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92C91" w14:textId="77777777" w:rsidR="007B05C0" w:rsidRDefault="000A1410">
      <w:pPr>
        <w:pStyle w:val="BodyText"/>
        <w:rPr>
          <w:rFonts w:ascii="Times New Roman"/>
        </w:rPr>
      </w:pPr>
      <w:r>
        <w:pict w14:anchorId="0C293F63">
          <v:rect id="docshape1" o:spid="_x0000_s2119" alt="" style="position:absolute;margin-left:0;margin-top:0;width:595.3pt;height:841.9pt;z-index:-251658240;mso-wrap-edited:f;mso-width-percent:0;mso-height-percent:0;mso-position-horizontal-relative:page;mso-position-vertical-relative:page;mso-width-percent:0;mso-height-percent:0" fillcolor="#f1f1f1" stroked="f">
            <w10:wrap anchorx="page" anchory="page"/>
          </v:rect>
        </w:pict>
      </w:r>
    </w:p>
    <w:p w14:paraId="0C292C92" w14:textId="77777777" w:rsidR="007B05C0" w:rsidRDefault="007B05C0">
      <w:pPr>
        <w:pStyle w:val="BodyText"/>
        <w:rPr>
          <w:rFonts w:ascii="Times New Roman"/>
        </w:rPr>
      </w:pPr>
    </w:p>
    <w:p w14:paraId="0C292C93" w14:textId="77777777" w:rsidR="007B05C0" w:rsidRDefault="007B05C0">
      <w:pPr>
        <w:pStyle w:val="BodyText"/>
        <w:rPr>
          <w:rFonts w:ascii="Times New Roman"/>
        </w:rPr>
      </w:pPr>
    </w:p>
    <w:p w14:paraId="0C292C94" w14:textId="77777777" w:rsidR="007B05C0" w:rsidRDefault="007B05C0">
      <w:pPr>
        <w:pStyle w:val="BodyText"/>
        <w:rPr>
          <w:rFonts w:ascii="Times New Roman"/>
        </w:rPr>
      </w:pPr>
    </w:p>
    <w:p w14:paraId="0C292C95" w14:textId="77777777" w:rsidR="007B05C0" w:rsidRDefault="007B05C0">
      <w:pPr>
        <w:pStyle w:val="BodyText"/>
        <w:spacing w:before="8"/>
        <w:rPr>
          <w:rFonts w:ascii="Times New Roman"/>
          <w:sz w:val="17"/>
        </w:rPr>
      </w:pPr>
    </w:p>
    <w:p w14:paraId="70FF59B3" w14:textId="5DFB33A4" w:rsidR="00C01666" w:rsidRDefault="009C16A5">
      <w:pPr>
        <w:pStyle w:val="Title"/>
      </w:pPr>
      <w:r>
        <w:rPr>
          <w:color w:val="ADB4BC"/>
        </w:rPr>
        <w:t>COURSEBOOK</w:t>
      </w:r>
    </w:p>
    <w:p w14:paraId="0C292C97" w14:textId="77777777" w:rsidR="007B05C0" w:rsidRDefault="000A1410">
      <w:pPr>
        <w:ind w:left="-460"/>
        <w:rPr>
          <w:sz w:val="20"/>
        </w:rPr>
      </w:pPr>
      <w:r>
        <w:rPr>
          <w:sz w:val="20"/>
        </w:rPr>
      </w:r>
      <w:r>
        <w:rPr>
          <w:sz w:val="20"/>
        </w:rPr>
        <w:pict w14:anchorId="0C293F64">
          <v:group id="docshapegroup2" o:spid="_x0000_s2117" alt="" style="width:62.4pt;height:330.75pt;mso-position-horizontal-relative:char;mso-position-vertical-relative:line" coordsize="1248,6615">
            <v:rect id="docshape3" o:spid="_x0000_s2118" alt="" style="position:absolute;width:1248;height:6615" fillcolor="#adb4bc" stroked="f"/>
            <w10:anchorlock/>
          </v:group>
        </w:pict>
      </w:r>
      <w:r w:rsidR="00446A03">
        <w:rPr>
          <w:rFonts w:ascii="Times New Roman"/>
          <w:spacing w:val="97"/>
          <w:sz w:val="20"/>
        </w:rPr>
        <w:t xml:space="preserve"> </w:t>
      </w:r>
      <w:r w:rsidR="00446A03">
        <w:rPr>
          <w:noProof/>
          <w:spacing w:val="97"/>
          <w:sz w:val="20"/>
        </w:rPr>
        <w:drawing>
          <wp:inline distT="0" distB="0" distL="0" distR="0" wp14:anchorId="0C293F66" wp14:editId="6A0AAB80">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17AD1A13" w14:textId="5A0B1AD6" w:rsidR="00C01666" w:rsidRPr="009C16A5" w:rsidRDefault="00891F07">
      <w:pPr>
        <w:pStyle w:val="Heading2"/>
        <w:spacing w:before="451"/>
        <w:ind w:left="917"/>
        <w:rPr>
          <w:lang w:val="en-CA"/>
        </w:rPr>
      </w:pPr>
      <w:r>
        <w:rPr>
          <w:color w:val="003946"/>
          <w:lang w:val="en-CA"/>
        </w:rPr>
        <w:t>Digital Skills</w:t>
      </w:r>
    </w:p>
    <w:p w14:paraId="66CE0B30" w14:textId="77777777" w:rsidR="00C01666" w:rsidRPr="009C16A5" w:rsidRDefault="00761728">
      <w:pPr>
        <w:spacing w:before="196"/>
        <w:ind w:left="957"/>
        <w:rPr>
          <w:sz w:val="26"/>
          <w:lang w:val="en-CA"/>
        </w:rPr>
      </w:pPr>
      <w:r w:rsidRPr="009C16A5">
        <w:rPr>
          <w:color w:val="003946"/>
          <w:w w:val="105"/>
          <w:sz w:val="26"/>
          <w:lang w:val="en-CA"/>
        </w:rPr>
        <w:t>DLBDS01</w:t>
      </w:r>
    </w:p>
    <w:p w14:paraId="0C292C9A" w14:textId="77777777" w:rsidR="007B05C0" w:rsidRPr="009C16A5" w:rsidRDefault="007B05C0">
      <w:pPr>
        <w:pStyle w:val="BodyText"/>
        <w:rPr>
          <w:lang w:val="en-CA"/>
        </w:rPr>
      </w:pPr>
    </w:p>
    <w:p w14:paraId="0C292C9B" w14:textId="77777777" w:rsidR="007B05C0" w:rsidRPr="009C16A5" w:rsidRDefault="007B05C0">
      <w:pPr>
        <w:pStyle w:val="BodyText"/>
        <w:rPr>
          <w:lang w:val="en-CA"/>
        </w:rPr>
      </w:pPr>
    </w:p>
    <w:p w14:paraId="0C292C9C" w14:textId="77777777" w:rsidR="007B05C0" w:rsidRPr="009C16A5" w:rsidRDefault="007B05C0">
      <w:pPr>
        <w:pStyle w:val="BodyText"/>
        <w:rPr>
          <w:lang w:val="en-CA"/>
        </w:rPr>
      </w:pPr>
    </w:p>
    <w:p w14:paraId="0C292C9D" w14:textId="77777777" w:rsidR="007B05C0" w:rsidRPr="009C16A5" w:rsidRDefault="007B05C0">
      <w:pPr>
        <w:pStyle w:val="BodyText"/>
        <w:rPr>
          <w:lang w:val="en-CA"/>
        </w:rPr>
      </w:pPr>
    </w:p>
    <w:p w14:paraId="0C292C9E" w14:textId="77777777" w:rsidR="007B05C0" w:rsidRPr="009C16A5" w:rsidRDefault="007B05C0">
      <w:pPr>
        <w:pStyle w:val="BodyText"/>
        <w:rPr>
          <w:lang w:val="en-CA"/>
        </w:rPr>
      </w:pPr>
    </w:p>
    <w:p w14:paraId="0C292C9F" w14:textId="77777777" w:rsidR="007B05C0" w:rsidRPr="009C16A5" w:rsidRDefault="007B05C0">
      <w:pPr>
        <w:pStyle w:val="BodyText"/>
        <w:rPr>
          <w:lang w:val="en-CA"/>
        </w:rPr>
      </w:pPr>
    </w:p>
    <w:p w14:paraId="0C292CA0" w14:textId="77777777" w:rsidR="007B05C0" w:rsidRPr="009C16A5" w:rsidRDefault="007B05C0">
      <w:pPr>
        <w:pStyle w:val="BodyText"/>
        <w:rPr>
          <w:lang w:val="en-CA"/>
        </w:rPr>
      </w:pPr>
    </w:p>
    <w:p w14:paraId="0C292CA1" w14:textId="77777777" w:rsidR="007B05C0" w:rsidRPr="009C16A5" w:rsidRDefault="007B05C0">
      <w:pPr>
        <w:pStyle w:val="BodyText"/>
        <w:rPr>
          <w:lang w:val="en-CA"/>
        </w:rPr>
      </w:pPr>
    </w:p>
    <w:p w14:paraId="0C292CA2" w14:textId="77777777" w:rsidR="007B05C0" w:rsidRPr="009C16A5" w:rsidRDefault="007B05C0">
      <w:pPr>
        <w:pStyle w:val="BodyText"/>
        <w:rPr>
          <w:lang w:val="en-CA"/>
        </w:rPr>
      </w:pPr>
    </w:p>
    <w:p w14:paraId="0C292CA3" w14:textId="77777777" w:rsidR="007B05C0" w:rsidRPr="009C16A5" w:rsidRDefault="007B05C0">
      <w:pPr>
        <w:pStyle w:val="BodyText"/>
        <w:rPr>
          <w:lang w:val="en-CA"/>
        </w:rPr>
      </w:pPr>
    </w:p>
    <w:p w14:paraId="0C292CA4" w14:textId="77777777" w:rsidR="007B05C0" w:rsidRPr="009C16A5" w:rsidRDefault="007B05C0">
      <w:pPr>
        <w:pStyle w:val="BodyText"/>
        <w:rPr>
          <w:lang w:val="en-CA"/>
        </w:rPr>
      </w:pPr>
    </w:p>
    <w:p w14:paraId="0C292CA5" w14:textId="77777777" w:rsidR="007B05C0" w:rsidRPr="009C16A5" w:rsidRDefault="007B05C0">
      <w:pPr>
        <w:pStyle w:val="BodyText"/>
        <w:rPr>
          <w:lang w:val="en-CA"/>
        </w:rPr>
      </w:pPr>
    </w:p>
    <w:p w14:paraId="0C292CA6" w14:textId="77777777" w:rsidR="007B05C0" w:rsidRPr="009C16A5" w:rsidRDefault="007B05C0">
      <w:pPr>
        <w:pStyle w:val="BodyText"/>
        <w:rPr>
          <w:lang w:val="en-CA"/>
        </w:rPr>
      </w:pPr>
    </w:p>
    <w:p w14:paraId="0C292CA7" w14:textId="77777777" w:rsidR="007B05C0" w:rsidRPr="009C16A5" w:rsidRDefault="007B05C0">
      <w:pPr>
        <w:pStyle w:val="BodyText"/>
        <w:rPr>
          <w:lang w:val="en-CA"/>
        </w:rPr>
      </w:pPr>
    </w:p>
    <w:p w14:paraId="09902ACD" w14:textId="77777777" w:rsidR="00C01666" w:rsidRPr="009C16A5" w:rsidRDefault="00761728">
      <w:pPr>
        <w:pStyle w:val="BodyText"/>
        <w:spacing w:before="4"/>
        <w:rPr>
          <w:sz w:val="21"/>
          <w:lang w:val="en-CA"/>
        </w:rPr>
      </w:pPr>
      <w:r>
        <w:rPr>
          <w:noProof/>
        </w:rPr>
        <w:drawing>
          <wp:anchor distT="0" distB="0" distL="0" distR="0" simplePos="0" relativeHeight="251632128" behindDoc="0" locked="0" layoutInCell="1" allowOverlap="1" wp14:anchorId="0C293F68" wp14:editId="36623919">
            <wp:simplePos x="0" y="0"/>
            <wp:positionH relativeFrom="page">
              <wp:posOffset>5284440</wp:posOffset>
            </wp:positionH>
            <wp:positionV relativeFrom="paragraph">
              <wp:posOffset>172617</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0C292CA9" w14:textId="77777777" w:rsidR="007B05C0" w:rsidRPr="009C16A5" w:rsidRDefault="007B05C0">
      <w:pPr>
        <w:rPr>
          <w:sz w:val="21"/>
          <w:lang w:val="en-CA"/>
        </w:rPr>
        <w:sectPr w:rsidR="007B05C0" w:rsidRPr="009C16A5">
          <w:footerReference w:type="default" r:id="rId9"/>
          <w:type w:val="continuous"/>
          <w:pgSz w:w="11910" w:h="16840"/>
          <w:pgMar w:top="1600" w:right="460" w:bottom="280" w:left="460" w:header="0" w:footer="0" w:gutter="0"/>
          <w:pgNumType w:start="11"/>
          <w:cols w:space="720"/>
        </w:sectPr>
      </w:pPr>
    </w:p>
    <w:p w14:paraId="0C292CAA" w14:textId="77777777" w:rsidR="007B05C0" w:rsidRPr="009C16A5" w:rsidRDefault="007B05C0">
      <w:pPr>
        <w:pStyle w:val="BodyText"/>
        <w:rPr>
          <w:lang w:val="en-CA"/>
        </w:rPr>
      </w:pPr>
    </w:p>
    <w:p w14:paraId="0C292CAB" w14:textId="77777777" w:rsidR="007B05C0" w:rsidRPr="009C16A5" w:rsidRDefault="007B05C0">
      <w:pPr>
        <w:rPr>
          <w:lang w:val="en-CA"/>
        </w:rPr>
        <w:sectPr w:rsidR="007B05C0" w:rsidRPr="009C16A5">
          <w:pgSz w:w="11910" w:h="16840"/>
          <w:pgMar w:top="0" w:right="460" w:bottom="280" w:left="460" w:header="0" w:footer="0" w:gutter="0"/>
          <w:cols w:space="720"/>
        </w:sectPr>
      </w:pPr>
    </w:p>
    <w:p w14:paraId="0C292CAC" w14:textId="77777777" w:rsidR="007B05C0" w:rsidRPr="009C16A5" w:rsidRDefault="007B05C0">
      <w:pPr>
        <w:pStyle w:val="BodyText"/>
        <w:rPr>
          <w:sz w:val="58"/>
          <w:lang w:val="en-CA"/>
        </w:rPr>
      </w:pPr>
    </w:p>
    <w:p w14:paraId="30DB8E2B" w14:textId="453460C3" w:rsidR="00C01666" w:rsidRPr="002E1F5B" w:rsidRDefault="000A1410" w:rsidP="009C16A5">
      <w:pPr>
        <w:pStyle w:val="Heading3"/>
        <w:spacing w:before="510"/>
        <w:ind w:right="51"/>
        <w:rPr>
          <w:color w:val="003946"/>
          <w:w w:val="95"/>
          <w:lang w:val="en-CA"/>
        </w:rPr>
      </w:pPr>
      <w:r>
        <w:rPr>
          <w:color w:val="003946"/>
          <w:w w:val="95"/>
          <w:lang w:val="de-DE"/>
        </w:rPr>
        <w:pict w14:anchorId="0C293F6A">
          <v:rect id="docshape4" o:spid="_x0000_s2116" alt="" style="position:absolute;left:0;text-align:left;margin-left:532.15pt;margin-top:-45.85pt;width:.5pt;height:48.2pt;z-index:-251656192;mso-wrap-edited:f;mso-width-percent:0;mso-height-percent:0;mso-position-horizontal-relative:page;mso-width-percent:0;mso-height-percent:0" fillcolor="#003946" stroked="f">
            <w10:wrap anchorx="page"/>
          </v:rect>
        </w:pict>
      </w:r>
      <w:r w:rsidR="00446A03" w:rsidRPr="002E1F5B">
        <w:rPr>
          <w:color w:val="003946"/>
          <w:w w:val="95"/>
          <w:lang w:val="en-CA"/>
        </w:rPr>
        <w:t>Overall learning</w:t>
      </w:r>
      <w:r w:rsidR="009C16A5" w:rsidRPr="002E1F5B">
        <w:rPr>
          <w:color w:val="003946"/>
          <w:w w:val="95"/>
          <w:lang w:val="en-CA"/>
        </w:rPr>
        <w:t xml:space="preserve"> </w:t>
      </w:r>
      <w:r w:rsidR="00446A03" w:rsidRPr="002E1F5B">
        <w:rPr>
          <w:color w:val="003946"/>
          <w:w w:val="95"/>
          <w:lang w:val="en-CA"/>
        </w:rPr>
        <w:t>objectives</w:t>
      </w:r>
    </w:p>
    <w:p w14:paraId="341F41AE" w14:textId="77777777" w:rsidR="00C01666" w:rsidRPr="009C16A5" w:rsidRDefault="00761728">
      <w:pPr>
        <w:tabs>
          <w:tab w:val="right" w:pos="3033"/>
        </w:tabs>
        <w:spacing w:before="270"/>
        <w:ind w:left="957"/>
        <w:rPr>
          <w:sz w:val="30"/>
          <w:lang w:val="en-CA"/>
        </w:rPr>
      </w:pPr>
      <w:r w:rsidRPr="009C16A5">
        <w:rPr>
          <w:lang w:val="en-CA"/>
        </w:rPr>
        <w:br w:type="column"/>
      </w:r>
      <w:r w:rsidRPr="009C16A5">
        <w:rPr>
          <w:color w:val="003946"/>
          <w:sz w:val="26"/>
          <w:lang w:val="en-CA"/>
        </w:rPr>
        <w:t>Introduction</w:t>
      </w:r>
      <w:r w:rsidRPr="009C16A5">
        <w:rPr>
          <w:rFonts w:ascii="Times New Roman"/>
          <w:color w:val="003946"/>
          <w:sz w:val="26"/>
          <w:lang w:val="en-CA"/>
        </w:rPr>
        <w:tab/>
      </w:r>
      <w:r w:rsidRPr="009C16A5">
        <w:rPr>
          <w:color w:val="003946"/>
          <w:sz w:val="30"/>
          <w:lang w:val="en-CA"/>
        </w:rPr>
        <w:t>11</w:t>
      </w:r>
    </w:p>
    <w:p w14:paraId="0C292CAF" w14:textId="77777777" w:rsidR="007B05C0" w:rsidRPr="009C16A5" w:rsidRDefault="007B05C0">
      <w:pPr>
        <w:rPr>
          <w:sz w:val="30"/>
          <w:lang w:val="en-CA"/>
        </w:rPr>
        <w:sectPr w:rsidR="007B05C0" w:rsidRPr="009C16A5">
          <w:type w:val="continuous"/>
          <w:pgSz w:w="11910" w:h="16840"/>
          <w:pgMar w:top="1600" w:right="460" w:bottom="280" w:left="460" w:header="0" w:footer="0" w:gutter="0"/>
          <w:cols w:num="2" w:space="720" w:equalWidth="0">
            <w:col w:w="6230" w:space="1610"/>
            <w:col w:w="3150"/>
          </w:cols>
        </w:sectPr>
      </w:pPr>
    </w:p>
    <w:p w14:paraId="0C292CB0" w14:textId="77777777" w:rsidR="007B05C0" w:rsidRPr="009C16A5" w:rsidRDefault="000A1410">
      <w:pPr>
        <w:pStyle w:val="BodyText"/>
        <w:rPr>
          <w:sz w:val="24"/>
          <w:lang w:val="en-CA"/>
        </w:rPr>
      </w:pPr>
      <w:r>
        <w:pict w14:anchorId="0C293F6B">
          <v:group id="docshapegroup5" o:spid="_x0000_s2113" alt="" style="position:absolute;margin-left:0;margin-top:147.4pt;width:595.3pt;height:170.1pt;z-index:-251657216;mso-position-horizontal-relative:page;mso-position-vertical-relative:page" coordorigin=",2948" coordsize="11906,3402">
            <v:rect id="docshape6" o:spid="_x0000_s2114"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15" type="#_x0000_t75" alt="" style="position:absolute;left:1417;top:2947;width:8334;height:3402">
              <v:imagedata r:id="rId10" o:title=""/>
            </v:shape>
            <w10:wrap anchorx="page" anchory="page"/>
          </v:group>
        </w:pict>
      </w:r>
    </w:p>
    <w:p w14:paraId="0C292CB1" w14:textId="77777777" w:rsidR="007B05C0" w:rsidRPr="009C16A5" w:rsidRDefault="007B05C0">
      <w:pPr>
        <w:pStyle w:val="BodyText"/>
        <w:rPr>
          <w:sz w:val="24"/>
          <w:lang w:val="en-CA"/>
        </w:rPr>
      </w:pPr>
    </w:p>
    <w:p w14:paraId="0C292CB2" w14:textId="77777777" w:rsidR="007B05C0" w:rsidRPr="009C16A5" w:rsidRDefault="007B05C0">
      <w:pPr>
        <w:pStyle w:val="BodyText"/>
        <w:rPr>
          <w:sz w:val="24"/>
          <w:lang w:val="en-CA"/>
        </w:rPr>
      </w:pPr>
    </w:p>
    <w:p w14:paraId="0C292CB3" w14:textId="77777777" w:rsidR="007B05C0" w:rsidRPr="009C16A5" w:rsidRDefault="007B05C0">
      <w:pPr>
        <w:pStyle w:val="BodyText"/>
        <w:rPr>
          <w:sz w:val="24"/>
          <w:lang w:val="en-CA"/>
        </w:rPr>
      </w:pPr>
    </w:p>
    <w:p w14:paraId="0C292CB4" w14:textId="77777777" w:rsidR="007B05C0" w:rsidRPr="009C16A5" w:rsidRDefault="007B05C0">
      <w:pPr>
        <w:pStyle w:val="BodyText"/>
        <w:rPr>
          <w:sz w:val="24"/>
          <w:lang w:val="en-CA"/>
        </w:rPr>
      </w:pPr>
    </w:p>
    <w:p w14:paraId="0C292CB5" w14:textId="77777777" w:rsidR="007B05C0" w:rsidRPr="009C16A5" w:rsidRDefault="007B05C0">
      <w:pPr>
        <w:pStyle w:val="BodyText"/>
        <w:rPr>
          <w:sz w:val="24"/>
          <w:lang w:val="en-CA"/>
        </w:rPr>
      </w:pPr>
    </w:p>
    <w:p w14:paraId="0C292CB6" w14:textId="77777777" w:rsidR="007B05C0" w:rsidRPr="009C16A5" w:rsidRDefault="007B05C0">
      <w:pPr>
        <w:pStyle w:val="BodyText"/>
        <w:rPr>
          <w:sz w:val="24"/>
          <w:lang w:val="en-CA"/>
        </w:rPr>
      </w:pPr>
    </w:p>
    <w:p w14:paraId="0C292CB7" w14:textId="77777777" w:rsidR="007B05C0" w:rsidRPr="009C16A5" w:rsidRDefault="007B05C0">
      <w:pPr>
        <w:pStyle w:val="BodyText"/>
        <w:rPr>
          <w:sz w:val="24"/>
          <w:lang w:val="en-CA"/>
        </w:rPr>
      </w:pPr>
    </w:p>
    <w:p w14:paraId="0C292CB8" w14:textId="77777777" w:rsidR="007B05C0" w:rsidRPr="009C16A5" w:rsidRDefault="007B05C0">
      <w:pPr>
        <w:pStyle w:val="BodyText"/>
        <w:rPr>
          <w:sz w:val="24"/>
          <w:lang w:val="en-CA"/>
        </w:rPr>
      </w:pPr>
    </w:p>
    <w:p w14:paraId="0C292CB9" w14:textId="77777777" w:rsidR="007B05C0" w:rsidRPr="009C16A5" w:rsidRDefault="007B05C0">
      <w:pPr>
        <w:pStyle w:val="BodyText"/>
        <w:rPr>
          <w:sz w:val="24"/>
          <w:lang w:val="en-CA"/>
        </w:rPr>
      </w:pPr>
    </w:p>
    <w:p w14:paraId="0C292CBA" w14:textId="77777777" w:rsidR="007B05C0" w:rsidRPr="009C16A5" w:rsidRDefault="007B05C0">
      <w:pPr>
        <w:pStyle w:val="BodyText"/>
        <w:rPr>
          <w:sz w:val="24"/>
          <w:lang w:val="en-CA"/>
        </w:rPr>
      </w:pPr>
    </w:p>
    <w:p w14:paraId="0C292CBB" w14:textId="77777777" w:rsidR="007B05C0" w:rsidRPr="009C16A5" w:rsidRDefault="007B05C0">
      <w:pPr>
        <w:pStyle w:val="BodyText"/>
        <w:rPr>
          <w:sz w:val="24"/>
          <w:lang w:val="en-CA"/>
        </w:rPr>
      </w:pPr>
    </w:p>
    <w:p w14:paraId="0C292CBC" w14:textId="77777777" w:rsidR="007B05C0" w:rsidRPr="009C16A5" w:rsidRDefault="007B05C0">
      <w:pPr>
        <w:pStyle w:val="BodyText"/>
        <w:rPr>
          <w:sz w:val="24"/>
          <w:lang w:val="en-CA"/>
        </w:rPr>
      </w:pPr>
    </w:p>
    <w:p w14:paraId="0C292CBD" w14:textId="77777777" w:rsidR="007B05C0" w:rsidRPr="009C16A5" w:rsidRDefault="007B05C0">
      <w:pPr>
        <w:pStyle w:val="BodyText"/>
        <w:rPr>
          <w:sz w:val="24"/>
          <w:lang w:val="en-CA"/>
        </w:rPr>
      </w:pPr>
    </w:p>
    <w:p w14:paraId="0C292CBE" w14:textId="77777777" w:rsidR="007B05C0" w:rsidRPr="009C16A5" w:rsidRDefault="007B05C0">
      <w:pPr>
        <w:pStyle w:val="BodyText"/>
        <w:rPr>
          <w:sz w:val="24"/>
          <w:lang w:val="en-CA"/>
        </w:rPr>
      </w:pPr>
    </w:p>
    <w:p w14:paraId="0C292CBF" w14:textId="77777777" w:rsidR="007B05C0" w:rsidRPr="009C16A5" w:rsidRDefault="007B05C0">
      <w:pPr>
        <w:pStyle w:val="BodyText"/>
        <w:rPr>
          <w:sz w:val="24"/>
          <w:lang w:val="en-CA"/>
        </w:rPr>
      </w:pPr>
    </w:p>
    <w:p w14:paraId="0C292CC0" w14:textId="77777777" w:rsidR="007B05C0" w:rsidRPr="009C16A5" w:rsidRDefault="007B05C0">
      <w:pPr>
        <w:pStyle w:val="BodyText"/>
        <w:rPr>
          <w:sz w:val="24"/>
          <w:lang w:val="en-CA"/>
        </w:rPr>
      </w:pPr>
    </w:p>
    <w:p w14:paraId="0C292CC1" w14:textId="77777777" w:rsidR="007B05C0" w:rsidRPr="009C16A5" w:rsidRDefault="007B05C0">
      <w:pPr>
        <w:pStyle w:val="BodyText"/>
        <w:spacing w:before="5"/>
        <w:rPr>
          <w:sz w:val="31"/>
          <w:lang w:val="en-CA"/>
        </w:rPr>
      </w:pPr>
    </w:p>
    <w:p w14:paraId="3AA08C29" w14:textId="42BF63F4" w:rsidR="00C01666" w:rsidRPr="009C16A5" w:rsidRDefault="00761728">
      <w:pPr>
        <w:pStyle w:val="BodyText"/>
        <w:spacing w:line="268" w:lineRule="auto"/>
        <w:ind w:left="957" w:right="1691"/>
        <w:jc w:val="both"/>
        <w:rPr>
          <w:lang w:val="en-CA"/>
        </w:rPr>
      </w:pPr>
      <w:r w:rsidRPr="009C16A5">
        <w:rPr>
          <w:color w:val="231F20"/>
          <w:lang w:val="en-CA"/>
        </w:rPr>
        <w:t xml:space="preserve">The </w:t>
      </w:r>
      <w:r w:rsidR="00891F07">
        <w:rPr>
          <w:color w:val="231F20"/>
          <w:lang w:val="en-CA"/>
        </w:rPr>
        <w:t>Digital Skills</w:t>
      </w:r>
      <w:r w:rsidRPr="009C16A5">
        <w:rPr>
          <w:color w:val="231F20"/>
          <w:lang w:val="en-CA"/>
        </w:rPr>
        <w:t xml:space="preserve"> course first gives you an overview of the basics of </w:t>
      </w:r>
      <w:r w:rsidR="00916792">
        <w:rPr>
          <w:color w:val="231F20"/>
          <w:lang w:val="en-CA"/>
        </w:rPr>
        <w:t>Digital Transformation</w:t>
      </w:r>
      <w:r w:rsidRPr="009C16A5">
        <w:rPr>
          <w:color w:val="231F20"/>
          <w:lang w:val="en-CA"/>
        </w:rPr>
        <w:t xml:space="preserve"> in general and distinguishes between </w:t>
      </w:r>
      <w:r w:rsidR="001568C4">
        <w:rPr>
          <w:color w:val="231F20"/>
          <w:lang w:val="en-CA"/>
        </w:rPr>
        <w:t xml:space="preserve">Digitalization </w:t>
      </w:r>
      <w:r w:rsidRPr="009C16A5">
        <w:rPr>
          <w:color w:val="231F20"/>
          <w:lang w:val="en-CA"/>
        </w:rPr>
        <w:t xml:space="preserve">and </w:t>
      </w:r>
      <w:r w:rsidR="00916792">
        <w:rPr>
          <w:color w:val="231F20"/>
          <w:lang w:val="en-CA"/>
        </w:rPr>
        <w:t>Digital Transformation</w:t>
      </w:r>
      <w:r w:rsidRPr="009C16A5">
        <w:rPr>
          <w:color w:val="231F20"/>
          <w:lang w:val="en-CA"/>
        </w:rPr>
        <w:t>. You will familiarize yourself with the fundamentals, causes</w:t>
      </w:r>
      <w:r w:rsidR="00A55DEF">
        <w:rPr>
          <w:color w:val="231F20"/>
          <w:lang w:val="en-CA"/>
        </w:rPr>
        <w:t>,</w:t>
      </w:r>
      <w:r w:rsidRPr="009C16A5">
        <w:rPr>
          <w:color w:val="231F20"/>
          <w:lang w:val="en-CA"/>
        </w:rPr>
        <w:t xml:space="preserve"> and technologies of </w:t>
      </w:r>
      <w:r w:rsidR="00916792">
        <w:rPr>
          <w:color w:val="231F20"/>
          <w:lang w:val="en-CA"/>
        </w:rPr>
        <w:t>Digital Transformation</w:t>
      </w:r>
      <w:r w:rsidRPr="009C16A5">
        <w:rPr>
          <w:color w:val="231F20"/>
          <w:lang w:val="en-CA"/>
        </w:rPr>
        <w:t xml:space="preserve"> and learn about its impact on business and society.</w:t>
      </w:r>
    </w:p>
    <w:p w14:paraId="0C292CC3" w14:textId="77777777" w:rsidR="007B05C0" w:rsidRPr="009C16A5" w:rsidRDefault="007B05C0">
      <w:pPr>
        <w:pStyle w:val="BodyText"/>
        <w:spacing w:before="4"/>
        <w:rPr>
          <w:sz w:val="22"/>
          <w:lang w:val="en-CA"/>
        </w:rPr>
      </w:pPr>
    </w:p>
    <w:p w14:paraId="3C2DC202" w14:textId="62054A8B" w:rsidR="00C01666" w:rsidRPr="009C16A5" w:rsidRDefault="00761728">
      <w:pPr>
        <w:pStyle w:val="BodyText"/>
        <w:spacing w:line="268" w:lineRule="auto"/>
        <w:ind w:left="957" w:right="1691" w:hanging="1"/>
        <w:jc w:val="both"/>
        <w:rPr>
          <w:lang w:val="en-CA"/>
        </w:rPr>
      </w:pPr>
      <w:r w:rsidRPr="009C16A5">
        <w:rPr>
          <w:color w:val="231F20"/>
          <w:lang w:val="en-CA"/>
        </w:rPr>
        <w:t xml:space="preserve">One of the relevant skills for </w:t>
      </w:r>
      <w:r w:rsidR="001568C4">
        <w:rPr>
          <w:color w:val="231F20"/>
          <w:lang w:val="en-CA"/>
        </w:rPr>
        <w:t xml:space="preserve">Digitalization </w:t>
      </w:r>
      <w:r w:rsidRPr="009C16A5">
        <w:rPr>
          <w:color w:val="231F20"/>
          <w:lang w:val="en-CA"/>
        </w:rPr>
        <w:t xml:space="preserve">is </w:t>
      </w:r>
      <w:r w:rsidR="00312D66">
        <w:rPr>
          <w:color w:val="231F20"/>
          <w:lang w:val="en-CA"/>
        </w:rPr>
        <w:t>Digital Communication</w:t>
      </w:r>
      <w:r w:rsidRPr="009C16A5">
        <w:rPr>
          <w:color w:val="231F20"/>
          <w:lang w:val="en-CA"/>
        </w:rPr>
        <w:t xml:space="preserve">, which you </w:t>
      </w:r>
      <w:r w:rsidR="00B6416E">
        <w:rPr>
          <w:color w:val="231F20"/>
          <w:lang w:val="en-CA"/>
        </w:rPr>
        <w:t>will be looking at</w:t>
      </w:r>
      <w:r w:rsidRPr="009C16A5">
        <w:rPr>
          <w:color w:val="231F20"/>
          <w:lang w:val="en-CA"/>
        </w:rPr>
        <w:t xml:space="preserve"> in the next section. How does </w:t>
      </w:r>
      <w:r w:rsidR="00312D66">
        <w:rPr>
          <w:color w:val="231F20"/>
          <w:lang w:val="en-CA"/>
        </w:rPr>
        <w:t>Digital Communication</w:t>
      </w:r>
      <w:r w:rsidRPr="009C16A5">
        <w:rPr>
          <w:color w:val="231F20"/>
          <w:lang w:val="en-CA"/>
        </w:rPr>
        <w:t xml:space="preserve"> differ from analog communication? What does the basic online communication process via the </w:t>
      </w:r>
      <w:r w:rsidR="00B569B1">
        <w:rPr>
          <w:color w:val="231F20"/>
          <w:lang w:val="en-CA"/>
        </w:rPr>
        <w:t>Internet</w:t>
      </w:r>
      <w:r w:rsidRPr="009C16A5">
        <w:rPr>
          <w:color w:val="231F20"/>
          <w:lang w:val="en-CA"/>
        </w:rPr>
        <w:t xml:space="preserve"> look like? These are two of the questions that will be answered in this course. </w:t>
      </w:r>
      <w:r w:rsidR="00436D61">
        <w:rPr>
          <w:color w:val="231F20"/>
          <w:lang w:val="en-CA"/>
        </w:rPr>
        <w:t>Collaboration</w:t>
      </w:r>
      <w:r w:rsidRPr="009C16A5">
        <w:rPr>
          <w:color w:val="231F20"/>
          <w:lang w:val="en-CA"/>
        </w:rPr>
        <w:t xml:space="preserve"> in a digital context will also be addressed. First, you will get to know methods for digital work, such as SCRUM or Kanban</w:t>
      </w:r>
      <w:r w:rsidR="001A2F14">
        <w:rPr>
          <w:color w:val="231F20"/>
          <w:lang w:val="en-CA"/>
        </w:rPr>
        <w:t>. Next</w:t>
      </w:r>
      <w:r w:rsidRPr="009C16A5">
        <w:rPr>
          <w:color w:val="231F20"/>
          <w:lang w:val="en-CA"/>
        </w:rPr>
        <w:t xml:space="preserve">, </w:t>
      </w:r>
      <w:r w:rsidR="001A2F14">
        <w:rPr>
          <w:color w:val="231F20"/>
          <w:lang w:val="en-CA"/>
        </w:rPr>
        <w:t xml:space="preserve">you will be introduced to </w:t>
      </w:r>
      <w:r w:rsidRPr="009C16A5">
        <w:rPr>
          <w:color w:val="231F20"/>
          <w:lang w:val="en-CA"/>
        </w:rPr>
        <w:t>distributed and collaborative work and learn about distributed and virtual work or tools for knowledge management in this context.</w:t>
      </w:r>
    </w:p>
    <w:p w14:paraId="0C292CC5" w14:textId="77777777" w:rsidR="007B05C0" w:rsidRPr="009C16A5" w:rsidRDefault="007B05C0">
      <w:pPr>
        <w:pStyle w:val="BodyText"/>
        <w:spacing w:before="4"/>
        <w:rPr>
          <w:sz w:val="22"/>
          <w:lang w:val="en-CA"/>
        </w:rPr>
      </w:pPr>
    </w:p>
    <w:p w14:paraId="42789AA5" w14:textId="70F1C5D9" w:rsidR="00C01666" w:rsidRPr="009C16A5" w:rsidRDefault="00761728">
      <w:pPr>
        <w:pStyle w:val="BodyText"/>
        <w:spacing w:line="268" w:lineRule="auto"/>
        <w:ind w:left="957" w:right="1691"/>
        <w:jc w:val="both"/>
        <w:rPr>
          <w:lang w:val="en-CA"/>
        </w:rPr>
      </w:pPr>
      <w:r w:rsidRPr="009C16A5">
        <w:rPr>
          <w:color w:val="231F20"/>
          <w:lang w:val="en-CA"/>
        </w:rPr>
        <w:t xml:space="preserve">With this understanding of (collaborative) work in the digital space, you will continue to </w:t>
      </w:r>
      <w:r w:rsidR="00C277DC">
        <w:rPr>
          <w:color w:val="231F20"/>
          <w:lang w:val="en-CA"/>
        </w:rPr>
        <w:t>explore</w:t>
      </w:r>
      <w:r w:rsidRPr="009C16A5">
        <w:rPr>
          <w:color w:val="231F20"/>
          <w:lang w:val="en-CA"/>
        </w:rPr>
        <w:t xml:space="preserve"> private and professional networks in </w:t>
      </w:r>
      <w:r w:rsidR="008166B8">
        <w:rPr>
          <w:color w:val="231F20"/>
          <w:lang w:val="en-CA"/>
        </w:rPr>
        <w:t>Social Media</w:t>
      </w:r>
      <w:r w:rsidRPr="009C16A5">
        <w:rPr>
          <w:color w:val="231F20"/>
          <w:lang w:val="en-CA"/>
        </w:rPr>
        <w:t xml:space="preserve"> as well as forms of mobile communication and the use of mobile solutions in companies. You will also learn about the functions and areas of application of technologies such as </w:t>
      </w:r>
      <w:r w:rsidR="00FE6D32">
        <w:rPr>
          <w:color w:val="231F20"/>
          <w:lang w:val="en-CA"/>
        </w:rPr>
        <w:t>Cloud Computing</w:t>
      </w:r>
      <w:r w:rsidRPr="009C16A5">
        <w:rPr>
          <w:color w:val="231F20"/>
          <w:lang w:val="en-CA"/>
        </w:rPr>
        <w:t xml:space="preserve">, </w:t>
      </w:r>
      <w:r w:rsidR="00182E93">
        <w:rPr>
          <w:color w:val="231F20"/>
          <w:lang w:val="en-CA"/>
        </w:rPr>
        <w:t>Robotics</w:t>
      </w:r>
      <w:r w:rsidR="00A55DEF">
        <w:rPr>
          <w:color w:val="231F20"/>
          <w:lang w:val="en-CA"/>
        </w:rPr>
        <w:t>,</w:t>
      </w:r>
      <w:r w:rsidRPr="009C16A5">
        <w:rPr>
          <w:color w:val="231F20"/>
          <w:lang w:val="en-CA"/>
        </w:rPr>
        <w:t xml:space="preserve"> or </w:t>
      </w:r>
      <w:r w:rsidR="000B6CA6">
        <w:rPr>
          <w:color w:val="231F20"/>
          <w:lang w:val="en-CA"/>
        </w:rPr>
        <w:t>Big Data</w:t>
      </w:r>
      <w:r w:rsidRPr="009C16A5">
        <w:rPr>
          <w:color w:val="231F20"/>
          <w:lang w:val="en-CA"/>
        </w:rPr>
        <w:t xml:space="preserve"> and develop an understanding of how the further development and connection of such technologies leads to intelligent products or services. These technologies are the basis for various scenarios in companies, </w:t>
      </w:r>
      <w:r w:rsidR="00497C90" w:rsidRPr="009C16A5">
        <w:rPr>
          <w:color w:val="231F20"/>
          <w:lang w:val="en-CA"/>
        </w:rPr>
        <w:t>e.g.,</w:t>
      </w:r>
      <w:r w:rsidRPr="009C16A5">
        <w:rPr>
          <w:color w:val="231F20"/>
          <w:lang w:val="en-CA"/>
        </w:rPr>
        <w:t xml:space="preserve"> for </w:t>
      </w:r>
      <w:r w:rsidR="00CB3033">
        <w:rPr>
          <w:color w:val="231F20"/>
          <w:lang w:val="en-CA"/>
        </w:rPr>
        <w:t>Digital Marketing</w:t>
      </w:r>
      <w:r w:rsidRPr="009C16A5">
        <w:rPr>
          <w:color w:val="231F20"/>
          <w:lang w:val="en-CA"/>
        </w:rPr>
        <w:t xml:space="preserve"> or digital HR. A selection of scenarios and their significance for </w:t>
      </w:r>
      <w:r w:rsidR="00EB0A33">
        <w:rPr>
          <w:color w:val="231F20"/>
          <w:lang w:val="en-CA"/>
        </w:rPr>
        <w:t>daily work</w:t>
      </w:r>
      <w:r w:rsidRPr="009C16A5">
        <w:rPr>
          <w:color w:val="231F20"/>
          <w:lang w:val="en-CA"/>
        </w:rPr>
        <w:t xml:space="preserve"> life is also presented. Finally, you will get an outlook and a presentation of trends </w:t>
      </w:r>
      <w:r w:rsidR="00CC09DA">
        <w:rPr>
          <w:color w:val="231F20"/>
          <w:lang w:val="en-CA"/>
        </w:rPr>
        <w:t>of current and future importance to</w:t>
      </w:r>
      <w:r w:rsidRPr="009C16A5">
        <w:rPr>
          <w:color w:val="231F20"/>
          <w:lang w:val="en-CA"/>
        </w:rPr>
        <w:t xml:space="preserve"> the development of </w:t>
      </w:r>
      <w:r w:rsidR="00891F07">
        <w:rPr>
          <w:color w:val="231F20"/>
          <w:lang w:val="en-CA"/>
        </w:rPr>
        <w:t>Digital Skills</w:t>
      </w:r>
      <w:r w:rsidRPr="009C16A5">
        <w:rPr>
          <w:color w:val="231F20"/>
          <w:lang w:val="en-CA"/>
        </w:rPr>
        <w:t>.</w:t>
      </w:r>
    </w:p>
    <w:p w14:paraId="0C292CC7" w14:textId="77777777" w:rsidR="007B05C0" w:rsidRPr="009C16A5" w:rsidRDefault="007B05C0">
      <w:pPr>
        <w:pStyle w:val="BodyText"/>
        <w:rPr>
          <w:lang w:val="en-CA"/>
        </w:rPr>
      </w:pPr>
    </w:p>
    <w:p w14:paraId="0C292CC8" w14:textId="77777777" w:rsidR="007B05C0" w:rsidRPr="009C16A5" w:rsidRDefault="007B05C0">
      <w:pPr>
        <w:pStyle w:val="BodyText"/>
        <w:rPr>
          <w:lang w:val="en-CA"/>
        </w:rPr>
      </w:pPr>
    </w:p>
    <w:p w14:paraId="0C292CC9" w14:textId="77777777" w:rsidR="007B05C0" w:rsidRPr="009C16A5" w:rsidRDefault="007B05C0">
      <w:pPr>
        <w:pStyle w:val="BodyText"/>
        <w:rPr>
          <w:lang w:val="en-CA"/>
        </w:rPr>
      </w:pPr>
    </w:p>
    <w:p w14:paraId="0C292CCA" w14:textId="77777777" w:rsidR="007B05C0" w:rsidRPr="009C16A5" w:rsidRDefault="007B05C0">
      <w:pPr>
        <w:pStyle w:val="BodyText"/>
        <w:rPr>
          <w:lang w:val="en-CA"/>
        </w:rPr>
      </w:pPr>
    </w:p>
    <w:p w14:paraId="0C292CCB" w14:textId="77777777" w:rsidR="007B05C0" w:rsidRPr="009C16A5" w:rsidRDefault="007B05C0">
      <w:pPr>
        <w:pStyle w:val="BodyText"/>
        <w:rPr>
          <w:lang w:val="en-CA"/>
        </w:rPr>
      </w:pPr>
    </w:p>
    <w:p w14:paraId="0C292CCC" w14:textId="77777777" w:rsidR="007B05C0" w:rsidRPr="009C16A5" w:rsidRDefault="007B05C0">
      <w:pPr>
        <w:pStyle w:val="BodyText"/>
        <w:rPr>
          <w:lang w:val="en-CA"/>
        </w:rPr>
      </w:pPr>
    </w:p>
    <w:p w14:paraId="0C292CCD" w14:textId="77777777" w:rsidR="007B05C0" w:rsidRPr="009C16A5" w:rsidRDefault="007B05C0">
      <w:pPr>
        <w:pStyle w:val="BodyText"/>
        <w:rPr>
          <w:lang w:val="en-CA"/>
        </w:rPr>
      </w:pPr>
    </w:p>
    <w:p w14:paraId="0C292CCE" w14:textId="77777777" w:rsidR="007B05C0" w:rsidRPr="009C16A5" w:rsidRDefault="007B05C0">
      <w:pPr>
        <w:pStyle w:val="BodyText"/>
        <w:rPr>
          <w:lang w:val="en-CA"/>
        </w:rPr>
      </w:pPr>
    </w:p>
    <w:p w14:paraId="0C292CCF" w14:textId="77777777" w:rsidR="007B05C0" w:rsidRPr="009C16A5" w:rsidRDefault="007B05C0">
      <w:pPr>
        <w:pStyle w:val="BodyText"/>
        <w:spacing w:before="8"/>
        <w:rPr>
          <w:sz w:val="29"/>
          <w:lang w:val="en-CA"/>
        </w:rPr>
      </w:pPr>
    </w:p>
    <w:p w14:paraId="27D19691" w14:textId="77777777" w:rsidR="00C01666" w:rsidRPr="009C16A5" w:rsidRDefault="000A1410">
      <w:pPr>
        <w:spacing w:before="100"/>
        <w:ind w:right="104"/>
        <w:jc w:val="right"/>
        <w:rPr>
          <w:sz w:val="16"/>
          <w:lang w:val="en-CA"/>
        </w:rPr>
      </w:pPr>
      <w:hyperlink r:id="rId11">
        <w:r w:rsidR="00446A03" w:rsidRPr="009C16A5">
          <w:rPr>
            <w:color w:val="003946"/>
            <w:sz w:val="16"/>
            <w:lang w:val="en-CA"/>
          </w:rPr>
          <w:t>www.iubh.de</w:t>
        </w:r>
      </w:hyperlink>
    </w:p>
    <w:p w14:paraId="0C292CD1" w14:textId="77777777" w:rsidR="007B05C0" w:rsidRPr="009C16A5" w:rsidRDefault="007B05C0">
      <w:pPr>
        <w:jc w:val="right"/>
        <w:rPr>
          <w:sz w:val="16"/>
          <w:lang w:val="en-CA"/>
        </w:rPr>
        <w:sectPr w:rsidR="007B05C0" w:rsidRPr="009C16A5">
          <w:type w:val="continuous"/>
          <w:pgSz w:w="11910" w:h="16840"/>
          <w:pgMar w:top="1600" w:right="460" w:bottom="280" w:left="460" w:header="0" w:footer="0" w:gutter="0"/>
          <w:cols w:space="720"/>
        </w:sectPr>
      </w:pPr>
    </w:p>
    <w:p w14:paraId="0C292CD2" w14:textId="77777777" w:rsidR="007B05C0" w:rsidRPr="009C16A5" w:rsidRDefault="000A1410">
      <w:pPr>
        <w:pStyle w:val="BodyText"/>
        <w:rPr>
          <w:lang w:val="en-CA"/>
        </w:rPr>
      </w:pPr>
      <w:r>
        <w:lastRenderedPageBreak/>
        <w:pict w14:anchorId="0C293F6C">
          <v:group id="docshapegroup8" o:spid="_x0000_s2110" alt="" style="position:absolute;margin-left:-14.15pt;margin-top:198.45pt;width:581.15pt;height:170.1pt;z-index:-251655168;mso-position-horizontal-relative:page;mso-position-vertical-relative:page" coordorigin="-283,3969" coordsize="11623,3402">
            <v:rect id="docshape9" o:spid="_x0000_s2111" alt="" style="position:absolute;left:-284;top:3968;width:6520;height:3402" fillcolor="#f1f1f1" stroked="f"/>
            <v:shape id="docshape10" o:spid="_x0000_s2112" type="#_x0000_t75" alt="" style="position:absolute;left:6236;top:3968;width:5103;height:3402">
              <v:imagedata r:id="rId12" o:title=""/>
            </v:shape>
            <w10:wrap anchorx="page" anchory="page"/>
          </v:group>
        </w:pict>
      </w:r>
    </w:p>
    <w:p w14:paraId="0C292CD3" w14:textId="77777777" w:rsidR="007B05C0" w:rsidRPr="009C16A5" w:rsidRDefault="007B05C0">
      <w:pPr>
        <w:pStyle w:val="BodyText"/>
        <w:rPr>
          <w:lang w:val="en-CA"/>
        </w:rPr>
      </w:pPr>
    </w:p>
    <w:p w14:paraId="0C292CD4" w14:textId="77777777" w:rsidR="007B05C0" w:rsidRPr="009C16A5" w:rsidRDefault="007B05C0">
      <w:pPr>
        <w:pStyle w:val="BodyText"/>
        <w:rPr>
          <w:lang w:val="en-CA"/>
        </w:rPr>
      </w:pPr>
    </w:p>
    <w:p w14:paraId="0C292CD5" w14:textId="77777777" w:rsidR="007B05C0" w:rsidRPr="009C16A5" w:rsidRDefault="007B05C0">
      <w:pPr>
        <w:pStyle w:val="BodyText"/>
        <w:rPr>
          <w:lang w:val="en-CA"/>
        </w:rPr>
      </w:pPr>
    </w:p>
    <w:p w14:paraId="0C292CD6" w14:textId="77777777" w:rsidR="007B05C0" w:rsidRPr="009C16A5" w:rsidRDefault="007B05C0">
      <w:pPr>
        <w:pStyle w:val="BodyText"/>
        <w:rPr>
          <w:lang w:val="en-CA"/>
        </w:rPr>
      </w:pPr>
    </w:p>
    <w:p w14:paraId="0C292CD7" w14:textId="77777777" w:rsidR="007B05C0" w:rsidRPr="009C16A5" w:rsidRDefault="007B05C0">
      <w:pPr>
        <w:pStyle w:val="BodyText"/>
        <w:rPr>
          <w:lang w:val="en-CA"/>
        </w:rPr>
      </w:pPr>
    </w:p>
    <w:p w14:paraId="0C292CD8" w14:textId="77777777" w:rsidR="007B05C0" w:rsidRPr="009C16A5" w:rsidRDefault="007B05C0">
      <w:pPr>
        <w:pStyle w:val="BodyText"/>
        <w:rPr>
          <w:lang w:val="en-CA"/>
        </w:rPr>
      </w:pPr>
    </w:p>
    <w:p w14:paraId="0C292CD9" w14:textId="77777777" w:rsidR="007B05C0" w:rsidRPr="009C16A5" w:rsidRDefault="007B05C0">
      <w:pPr>
        <w:pStyle w:val="BodyText"/>
        <w:rPr>
          <w:lang w:val="en-CA"/>
        </w:rPr>
      </w:pPr>
    </w:p>
    <w:p w14:paraId="0C292CDA" w14:textId="77777777" w:rsidR="007B05C0" w:rsidRPr="009C16A5" w:rsidRDefault="007B05C0">
      <w:pPr>
        <w:pStyle w:val="BodyText"/>
        <w:rPr>
          <w:lang w:val="en-CA"/>
        </w:rPr>
      </w:pPr>
    </w:p>
    <w:p w14:paraId="0C292CDB" w14:textId="77777777" w:rsidR="007B05C0" w:rsidRPr="009C16A5" w:rsidRDefault="007B05C0">
      <w:pPr>
        <w:pStyle w:val="BodyText"/>
        <w:rPr>
          <w:lang w:val="en-CA"/>
        </w:rPr>
      </w:pPr>
    </w:p>
    <w:p w14:paraId="0C292CDC" w14:textId="77777777" w:rsidR="007B05C0" w:rsidRPr="009C16A5" w:rsidRDefault="007B05C0">
      <w:pPr>
        <w:pStyle w:val="BodyText"/>
        <w:rPr>
          <w:lang w:val="en-CA"/>
        </w:rPr>
      </w:pPr>
    </w:p>
    <w:p w14:paraId="0C292CDD" w14:textId="77777777" w:rsidR="007B05C0" w:rsidRPr="009C16A5" w:rsidRDefault="007B05C0">
      <w:pPr>
        <w:pStyle w:val="BodyText"/>
        <w:rPr>
          <w:lang w:val="en-CA"/>
        </w:rPr>
      </w:pPr>
    </w:p>
    <w:p w14:paraId="0C292CDE" w14:textId="77777777" w:rsidR="007B05C0" w:rsidRPr="009C16A5" w:rsidRDefault="007B05C0">
      <w:pPr>
        <w:pStyle w:val="BodyText"/>
        <w:rPr>
          <w:lang w:val="en-CA"/>
        </w:rPr>
      </w:pPr>
    </w:p>
    <w:p w14:paraId="0C292CDF" w14:textId="77777777" w:rsidR="007B05C0" w:rsidRPr="009C16A5" w:rsidRDefault="007B05C0">
      <w:pPr>
        <w:pStyle w:val="BodyText"/>
        <w:rPr>
          <w:lang w:val="en-CA"/>
        </w:rPr>
      </w:pPr>
    </w:p>
    <w:p w14:paraId="0C292CE0" w14:textId="77777777" w:rsidR="007B05C0" w:rsidRPr="009C16A5" w:rsidRDefault="007B05C0">
      <w:pPr>
        <w:pStyle w:val="BodyText"/>
        <w:rPr>
          <w:lang w:val="en-CA"/>
        </w:rPr>
      </w:pPr>
    </w:p>
    <w:p w14:paraId="0C292CE1" w14:textId="77777777" w:rsidR="007B05C0" w:rsidRPr="009C16A5" w:rsidRDefault="007B05C0">
      <w:pPr>
        <w:pStyle w:val="BodyText"/>
        <w:rPr>
          <w:lang w:val="en-CA"/>
        </w:rPr>
      </w:pPr>
    </w:p>
    <w:p w14:paraId="0C292CE2" w14:textId="77777777" w:rsidR="007B05C0" w:rsidRPr="009C16A5" w:rsidRDefault="007B05C0">
      <w:pPr>
        <w:pStyle w:val="BodyText"/>
        <w:rPr>
          <w:lang w:val="en-CA"/>
        </w:rPr>
      </w:pPr>
    </w:p>
    <w:p w14:paraId="0C292CE3" w14:textId="77777777" w:rsidR="007B05C0" w:rsidRPr="009C16A5" w:rsidRDefault="007B05C0">
      <w:pPr>
        <w:pStyle w:val="BodyText"/>
        <w:rPr>
          <w:lang w:val="en-CA"/>
        </w:rPr>
      </w:pPr>
    </w:p>
    <w:p w14:paraId="0C292CE4" w14:textId="77777777" w:rsidR="007B05C0" w:rsidRPr="009C16A5" w:rsidRDefault="007B05C0">
      <w:pPr>
        <w:pStyle w:val="BodyText"/>
        <w:rPr>
          <w:lang w:val="en-CA"/>
        </w:rPr>
      </w:pPr>
    </w:p>
    <w:p w14:paraId="0C292CE5" w14:textId="77777777" w:rsidR="007B05C0" w:rsidRPr="009C16A5" w:rsidRDefault="007B05C0">
      <w:pPr>
        <w:pStyle w:val="BodyText"/>
        <w:rPr>
          <w:lang w:val="en-CA"/>
        </w:rPr>
      </w:pPr>
    </w:p>
    <w:p w14:paraId="0C292CE6" w14:textId="77777777" w:rsidR="007B05C0" w:rsidRPr="009C16A5" w:rsidRDefault="007B05C0">
      <w:pPr>
        <w:pStyle w:val="BodyText"/>
        <w:rPr>
          <w:lang w:val="en-CA"/>
        </w:rPr>
      </w:pPr>
    </w:p>
    <w:p w14:paraId="7EEFE669" w14:textId="77777777" w:rsidR="00C01666" w:rsidRPr="009C16A5" w:rsidRDefault="00761728">
      <w:pPr>
        <w:pStyle w:val="Heading1"/>
        <w:rPr>
          <w:lang w:val="en-CA"/>
        </w:rPr>
      </w:pPr>
      <w:r w:rsidRPr="009C16A5">
        <w:rPr>
          <w:color w:val="ADB4BC"/>
          <w:lang w:val="en-CA"/>
        </w:rPr>
        <w:t>Lesson 1</w:t>
      </w:r>
    </w:p>
    <w:p w14:paraId="546745ED" w14:textId="6B8DC9D5" w:rsidR="00C01666" w:rsidRPr="009C16A5" w:rsidRDefault="00916792">
      <w:pPr>
        <w:pStyle w:val="Heading2"/>
        <w:rPr>
          <w:lang w:val="en-CA"/>
        </w:rPr>
      </w:pPr>
      <w:r>
        <w:rPr>
          <w:color w:val="003946"/>
          <w:spacing w:val="-2"/>
          <w:lang w:val="en-CA"/>
        </w:rPr>
        <w:t>Digital Transformation</w:t>
      </w:r>
    </w:p>
    <w:p w14:paraId="0C292CE9" w14:textId="77777777" w:rsidR="007B05C0" w:rsidRPr="009C16A5" w:rsidRDefault="007B05C0">
      <w:pPr>
        <w:pStyle w:val="BodyText"/>
        <w:rPr>
          <w:lang w:val="en-CA"/>
        </w:rPr>
      </w:pPr>
    </w:p>
    <w:p w14:paraId="0C292CEA" w14:textId="77777777" w:rsidR="007B05C0" w:rsidRPr="009C16A5" w:rsidRDefault="007B05C0">
      <w:pPr>
        <w:pStyle w:val="BodyText"/>
        <w:rPr>
          <w:lang w:val="en-CA"/>
        </w:rPr>
      </w:pPr>
    </w:p>
    <w:p w14:paraId="0C292CEB" w14:textId="77777777" w:rsidR="007B05C0" w:rsidRPr="009C16A5" w:rsidRDefault="007B05C0">
      <w:pPr>
        <w:pStyle w:val="BodyText"/>
        <w:rPr>
          <w:lang w:val="en-CA"/>
        </w:rPr>
      </w:pPr>
    </w:p>
    <w:p w14:paraId="0C292CEC" w14:textId="77777777" w:rsidR="007B05C0" w:rsidRPr="009C16A5" w:rsidRDefault="007B05C0">
      <w:pPr>
        <w:pStyle w:val="BodyText"/>
        <w:rPr>
          <w:lang w:val="en-CA"/>
        </w:rPr>
      </w:pPr>
    </w:p>
    <w:p w14:paraId="0C292CED" w14:textId="77777777" w:rsidR="007B05C0" w:rsidRPr="009C16A5" w:rsidRDefault="007B05C0">
      <w:pPr>
        <w:pStyle w:val="BodyText"/>
        <w:rPr>
          <w:lang w:val="en-CA"/>
        </w:rPr>
      </w:pPr>
    </w:p>
    <w:p w14:paraId="0C292CEE" w14:textId="77777777" w:rsidR="007B05C0" w:rsidRPr="009C16A5" w:rsidRDefault="007B05C0">
      <w:pPr>
        <w:pStyle w:val="BodyText"/>
        <w:rPr>
          <w:lang w:val="en-CA"/>
        </w:rPr>
      </w:pPr>
    </w:p>
    <w:p w14:paraId="0C292CEF" w14:textId="77777777" w:rsidR="007B05C0" w:rsidRPr="009C16A5" w:rsidRDefault="007B05C0">
      <w:pPr>
        <w:pStyle w:val="BodyText"/>
        <w:rPr>
          <w:lang w:val="en-CA"/>
        </w:rPr>
      </w:pPr>
    </w:p>
    <w:p w14:paraId="0C292CF0" w14:textId="77777777" w:rsidR="007B05C0" w:rsidRPr="009C16A5" w:rsidRDefault="007B05C0">
      <w:pPr>
        <w:pStyle w:val="BodyText"/>
        <w:rPr>
          <w:lang w:val="en-CA"/>
        </w:rPr>
      </w:pPr>
    </w:p>
    <w:p w14:paraId="18F271A3" w14:textId="77777777" w:rsidR="00C01666" w:rsidRPr="009C16A5" w:rsidRDefault="00761728">
      <w:pPr>
        <w:pStyle w:val="Heading5"/>
        <w:rPr>
          <w:lang w:val="en-CA"/>
        </w:rPr>
      </w:pPr>
      <w:r w:rsidRPr="009C16A5">
        <w:rPr>
          <w:color w:val="003946"/>
          <w:lang w:val="en-CA"/>
        </w:rPr>
        <w:t>LEARNING OBJECTIVES</w:t>
      </w:r>
    </w:p>
    <w:p w14:paraId="0C292CF2" w14:textId="77777777" w:rsidR="007B05C0" w:rsidRPr="009C16A5" w:rsidRDefault="007B05C0">
      <w:pPr>
        <w:pStyle w:val="BodyText"/>
        <w:spacing w:before="3"/>
        <w:rPr>
          <w:sz w:val="29"/>
          <w:lang w:val="en-CA"/>
        </w:rPr>
      </w:pPr>
    </w:p>
    <w:p w14:paraId="27FE3A35" w14:textId="6DCC67C9" w:rsidR="00C01666" w:rsidRPr="009C16A5" w:rsidRDefault="00F31C46">
      <w:pPr>
        <w:pStyle w:val="BodyText"/>
        <w:ind w:left="1665"/>
        <w:rPr>
          <w:lang w:val="en-CA"/>
        </w:rPr>
      </w:pPr>
      <w:r>
        <w:rPr>
          <w:color w:val="231F20"/>
          <w:lang w:val="en-CA"/>
        </w:rPr>
        <w:t>After completing this unit</w:t>
      </w:r>
      <w:r w:rsidR="00761728" w:rsidRPr="009C16A5">
        <w:rPr>
          <w:color w:val="231F20"/>
          <w:lang w:val="en-CA"/>
        </w:rPr>
        <w:t>, you will know ...</w:t>
      </w:r>
    </w:p>
    <w:p w14:paraId="0C292CF4" w14:textId="77777777" w:rsidR="007B05C0" w:rsidRPr="009C16A5" w:rsidRDefault="007B05C0">
      <w:pPr>
        <w:pStyle w:val="BodyText"/>
        <w:spacing w:before="9"/>
        <w:rPr>
          <w:sz w:val="24"/>
          <w:lang w:val="en-CA"/>
        </w:rPr>
      </w:pPr>
    </w:p>
    <w:p w14:paraId="5F0BBB60" w14:textId="0F624653" w:rsidR="00C01666" w:rsidRPr="009C16A5" w:rsidRDefault="00761728">
      <w:pPr>
        <w:pStyle w:val="BodyText"/>
        <w:ind w:left="1665"/>
        <w:rPr>
          <w:lang w:val="en-CA"/>
        </w:rPr>
      </w:pPr>
      <w:r w:rsidRPr="009C16A5">
        <w:rPr>
          <w:color w:val="231F20"/>
          <w:lang w:val="en-CA"/>
        </w:rPr>
        <w:t xml:space="preserve">... how </w:t>
      </w:r>
      <w:r w:rsidR="001568C4">
        <w:rPr>
          <w:color w:val="231F20"/>
          <w:lang w:val="en-CA"/>
        </w:rPr>
        <w:t xml:space="preserve">Digitalization </w:t>
      </w:r>
      <w:r w:rsidRPr="009C16A5">
        <w:rPr>
          <w:color w:val="231F20"/>
          <w:lang w:val="en-CA"/>
        </w:rPr>
        <w:t xml:space="preserve">and </w:t>
      </w:r>
      <w:r w:rsidR="00916792">
        <w:rPr>
          <w:color w:val="231F20"/>
          <w:lang w:val="en-CA"/>
        </w:rPr>
        <w:t>Digital Transformation</w:t>
      </w:r>
      <w:r w:rsidRPr="009C16A5">
        <w:rPr>
          <w:color w:val="231F20"/>
          <w:lang w:val="en-CA"/>
        </w:rPr>
        <w:t xml:space="preserve"> are to be distinguished from one another.</w:t>
      </w:r>
    </w:p>
    <w:p w14:paraId="60202D96" w14:textId="15C785BE" w:rsidR="00C01666" w:rsidRPr="009C16A5" w:rsidRDefault="00761728">
      <w:pPr>
        <w:pStyle w:val="BodyText"/>
        <w:spacing w:before="169" w:line="268" w:lineRule="auto"/>
        <w:ind w:left="1945" w:right="1138" w:hanging="280"/>
        <w:rPr>
          <w:lang w:val="en-CA"/>
        </w:rPr>
      </w:pPr>
      <w:r w:rsidRPr="009C16A5">
        <w:rPr>
          <w:color w:val="231F20"/>
          <w:lang w:val="en-CA"/>
        </w:rPr>
        <w:t xml:space="preserve">... on which foundations and causes the </w:t>
      </w:r>
      <w:r w:rsidR="00916792">
        <w:rPr>
          <w:color w:val="231F20"/>
          <w:lang w:val="en-CA"/>
        </w:rPr>
        <w:t>Digital Transformation</w:t>
      </w:r>
      <w:r w:rsidRPr="009C16A5">
        <w:rPr>
          <w:color w:val="231F20"/>
          <w:lang w:val="en-CA"/>
        </w:rPr>
        <w:t xml:space="preserve"> is based and what consequences result from it.</w:t>
      </w:r>
    </w:p>
    <w:p w14:paraId="4D81B9EB" w14:textId="3713AD92" w:rsidR="00C01666" w:rsidRPr="009C16A5" w:rsidRDefault="00761728">
      <w:pPr>
        <w:pStyle w:val="BodyText"/>
        <w:spacing w:before="142" w:line="268" w:lineRule="auto"/>
        <w:ind w:left="1946" w:right="1138" w:hanging="280"/>
        <w:rPr>
          <w:lang w:val="en-CA"/>
        </w:rPr>
      </w:pPr>
      <w:r w:rsidRPr="009C16A5">
        <w:rPr>
          <w:color w:val="231F20"/>
          <w:lang w:val="en-CA"/>
        </w:rPr>
        <w:t>... wh</w:t>
      </w:r>
      <w:r w:rsidR="00580631">
        <w:rPr>
          <w:color w:val="231F20"/>
          <w:lang w:val="en-CA"/>
        </w:rPr>
        <w:t>ich</w:t>
      </w:r>
      <w:r w:rsidRPr="009C16A5">
        <w:rPr>
          <w:color w:val="231F20"/>
          <w:lang w:val="en-CA"/>
        </w:rPr>
        <w:t xml:space="preserve"> concrete effects the </w:t>
      </w:r>
      <w:r w:rsidR="00916792">
        <w:rPr>
          <w:color w:val="231F20"/>
          <w:lang w:val="en-CA"/>
        </w:rPr>
        <w:t>Digital Transformation</w:t>
      </w:r>
      <w:r w:rsidRPr="009C16A5">
        <w:rPr>
          <w:color w:val="231F20"/>
          <w:lang w:val="en-CA"/>
        </w:rPr>
        <w:t xml:space="preserve"> has on the economy and society.</w:t>
      </w:r>
    </w:p>
    <w:p w14:paraId="04C651D4" w14:textId="74830834" w:rsidR="00C01666" w:rsidRPr="009C16A5" w:rsidRDefault="00761728">
      <w:pPr>
        <w:pStyle w:val="BodyText"/>
        <w:spacing w:before="142" w:line="268" w:lineRule="auto"/>
        <w:ind w:left="1946" w:right="1138" w:hanging="280"/>
        <w:rPr>
          <w:lang w:val="en-CA"/>
        </w:rPr>
      </w:pPr>
      <w:r w:rsidRPr="009C16A5">
        <w:rPr>
          <w:color w:val="231F20"/>
          <w:spacing w:val="-1"/>
          <w:lang w:val="en-CA"/>
        </w:rPr>
        <w:t xml:space="preserve">... which central role </w:t>
      </w:r>
      <w:r w:rsidRPr="009C16A5">
        <w:rPr>
          <w:color w:val="231F20"/>
          <w:lang w:val="en-CA"/>
        </w:rPr>
        <w:t xml:space="preserve">infrastructures and technologies play for </w:t>
      </w:r>
      <w:r w:rsidR="00916792">
        <w:rPr>
          <w:color w:val="231F20"/>
          <w:lang w:val="en-CA"/>
        </w:rPr>
        <w:t>Digital Transformation</w:t>
      </w:r>
      <w:r w:rsidRPr="009C16A5">
        <w:rPr>
          <w:color w:val="231F20"/>
          <w:lang w:val="en-CA"/>
        </w:rPr>
        <w:t>s.</w:t>
      </w:r>
    </w:p>
    <w:p w14:paraId="473DE33E" w14:textId="361F41C3" w:rsidR="00C01666" w:rsidRPr="009C16A5" w:rsidRDefault="00761728">
      <w:pPr>
        <w:pStyle w:val="BodyText"/>
        <w:spacing w:before="141" w:line="268" w:lineRule="auto"/>
        <w:ind w:left="1946" w:right="1138" w:hanging="280"/>
        <w:rPr>
          <w:lang w:val="en-CA"/>
        </w:rPr>
      </w:pPr>
      <w:r w:rsidRPr="009C16A5">
        <w:rPr>
          <w:color w:val="231F20"/>
          <w:lang w:val="en-CA"/>
        </w:rPr>
        <w:t xml:space="preserve">... which concepts are relevant for </w:t>
      </w:r>
      <w:r w:rsidR="00916792">
        <w:rPr>
          <w:color w:val="231F20"/>
          <w:lang w:val="en-CA"/>
        </w:rPr>
        <w:t>Digital Transformation</w:t>
      </w:r>
      <w:r w:rsidRPr="009C16A5">
        <w:rPr>
          <w:color w:val="231F20"/>
          <w:lang w:val="en-CA"/>
        </w:rPr>
        <w:t xml:space="preserve"> and how they are interrelated.</w:t>
      </w:r>
    </w:p>
    <w:p w14:paraId="0C292CFA" w14:textId="77777777" w:rsidR="007B05C0" w:rsidRPr="009C16A5" w:rsidRDefault="007B05C0">
      <w:pPr>
        <w:pStyle w:val="BodyText"/>
        <w:rPr>
          <w:lang w:val="en-CA"/>
        </w:rPr>
      </w:pPr>
    </w:p>
    <w:p w14:paraId="0C292CFB" w14:textId="77777777" w:rsidR="007B05C0" w:rsidRPr="009C16A5" w:rsidRDefault="007B05C0">
      <w:pPr>
        <w:pStyle w:val="BodyText"/>
        <w:rPr>
          <w:lang w:val="en-CA"/>
        </w:rPr>
      </w:pPr>
    </w:p>
    <w:p w14:paraId="0C292CFC" w14:textId="77777777" w:rsidR="007B05C0" w:rsidRPr="009C16A5" w:rsidRDefault="007B05C0">
      <w:pPr>
        <w:pStyle w:val="BodyText"/>
        <w:rPr>
          <w:lang w:val="en-CA"/>
        </w:rPr>
      </w:pPr>
    </w:p>
    <w:p w14:paraId="0C292CFD" w14:textId="77777777" w:rsidR="007B05C0" w:rsidRPr="009C16A5" w:rsidRDefault="007B05C0">
      <w:pPr>
        <w:pStyle w:val="BodyText"/>
        <w:rPr>
          <w:lang w:val="en-CA"/>
        </w:rPr>
      </w:pPr>
    </w:p>
    <w:p w14:paraId="0C292CFE" w14:textId="77777777" w:rsidR="007B05C0" w:rsidRPr="009C16A5" w:rsidRDefault="007B05C0">
      <w:pPr>
        <w:pStyle w:val="BodyText"/>
        <w:rPr>
          <w:lang w:val="en-CA"/>
        </w:rPr>
      </w:pPr>
    </w:p>
    <w:p w14:paraId="0C292CFF" w14:textId="77777777" w:rsidR="007B05C0" w:rsidRPr="009C16A5" w:rsidRDefault="007B05C0">
      <w:pPr>
        <w:pStyle w:val="BodyText"/>
        <w:spacing w:before="6"/>
        <w:rPr>
          <w:lang w:val="en-CA"/>
        </w:rPr>
      </w:pPr>
    </w:p>
    <w:p w14:paraId="2C43A854" w14:textId="77777777" w:rsidR="00C01666" w:rsidRDefault="00761728">
      <w:pPr>
        <w:spacing w:before="1"/>
        <w:ind w:right="104"/>
        <w:jc w:val="right"/>
        <w:rPr>
          <w:sz w:val="14"/>
        </w:rPr>
      </w:pPr>
      <w:r>
        <w:rPr>
          <w:color w:val="231F20"/>
          <w:sz w:val="14"/>
        </w:rPr>
        <w:t>DL-D-DLBDS01-L01</w:t>
      </w:r>
    </w:p>
    <w:p w14:paraId="0C292D01" w14:textId="77777777" w:rsidR="007B05C0" w:rsidRDefault="007B05C0">
      <w:pPr>
        <w:jc w:val="right"/>
        <w:rPr>
          <w:sz w:val="14"/>
        </w:rPr>
        <w:sectPr w:rsidR="007B05C0">
          <w:pgSz w:w="11910" w:h="16840"/>
          <w:pgMar w:top="1600" w:right="460" w:bottom="280" w:left="460" w:header="0" w:footer="0" w:gutter="0"/>
          <w:cols w:space="720"/>
        </w:sectPr>
      </w:pPr>
    </w:p>
    <w:p w14:paraId="0C292D02" w14:textId="77777777" w:rsidR="007B05C0" w:rsidRDefault="007B05C0">
      <w:pPr>
        <w:pStyle w:val="BodyText"/>
      </w:pPr>
    </w:p>
    <w:p w14:paraId="3A9D5A16" w14:textId="46F06B69" w:rsidR="00C01666" w:rsidRDefault="00916792">
      <w:pPr>
        <w:pStyle w:val="Heading3"/>
        <w:numPr>
          <w:ilvl w:val="0"/>
          <w:numId w:val="55"/>
        </w:numPr>
        <w:tabs>
          <w:tab w:val="left" w:pos="787"/>
          <w:tab w:val="left" w:pos="788"/>
        </w:tabs>
        <w:ind w:hanging="682"/>
      </w:pPr>
      <w:r>
        <w:rPr>
          <w:color w:val="003946"/>
          <w:spacing w:val="-2"/>
        </w:rPr>
        <w:t>Digital Transformation</w:t>
      </w:r>
    </w:p>
    <w:p w14:paraId="0C292D04" w14:textId="77777777" w:rsidR="007B05C0" w:rsidRDefault="007B05C0">
      <w:pPr>
        <w:pStyle w:val="BodyText"/>
        <w:rPr>
          <w:sz w:val="58"/>
        </w:rPr>
      </w:pPr>
    </w:p>
    <w:p w14:paraId="0C292D05" w14:textId="77777777" w:rsidR="007B05C0" w:rsidRDefault="007B05C0">
      <w:pPr>
        <w:pStyle w:val="BodyText"/>
        <w:spacing w:before="10"/>
        <w:rPr>
          <w:sz w:val="59"/>
        </w:rPr>
      </w:pPr>
    </w:p>
    <w:p w14:paraId="4195C0FA" w14:textId="77777777" w:rsidR="00C01666" w:rsidRDefault="00761728">
      <w:pPr>
        <w:pStyle w:val="Heading4"/>
        <w:ind w:left="2204" w:firstLine="0"/>
      </w:pPr>
      <w:r>
        <w:rPr>
          <w:color w:val="003946"/>
          <w:w w:val="105"/>
        </w:rPr>
        <w:t>Introduction</w:t>
      </w:r>
    </w:p>
    <w:p w14:paraId="29191F7F" w14:textId="0A49ED14" w:rsidR="00C01666" w:rsidRPr="009C16A5" w:rsidRDefault="00761728">
      <w:pPr>
        <w:pStyle w:val="BodyText"/>
        <w:spacing w:before="266" w:line="268" w:lineRule="auto"/>
        <w:ind w:left="2204" w:right="954"/>
        <w:jc w:val="both"/>
        <w:rPr>
          <w:lang w:val="en-CA"/>
        </w:rPr>
      </w:pPr>
      <w:r w:rsidRPr="009C16A5">
        <w:rPr>
          <w:color w:val="231F20"/>
          <w:lang w:val="en-CA"/>
        </w:rPr>
        <w:t>It is no longer possible to imagine private and working life without digital technologies. They have fundamentally changed the way we communicate, collaborate</w:t>
      </w:r>
      <w:r w:rsidR="00DD1739">
        <w:rPr>
          <w:color w:val="231F20"/>
          <w:lang w:val="en-CA"/>
        </w:rPr>
        <w:t>,</w:t>
      </w:r>
      <w:r w:rsidRPr="009C16A5">
        <w:rPr>
          <w:color w:val="231F20"/>
          <w:lang w:val="en-CA"/>
        </w:rPr>
        <w:t xml:space="preserve"> and spend our leisure time. These changes are referred to as </w:t>
      </w:r>
      <w:r w:rsidR="00916792">
        <w:rPr>
          <w:color w:val="231F20"/>
          <w:lang w:val="en-CA"/>
        </w:rPr>
        <w:t>Digital Transformation</w:t>
      </w:r>
      <w:r w:rsidRPr="009C16A5">
        <w:rPr>
          <w:color w:val="231F20"/>
          <w:lang w:val="en-CA"/>
        </w:rPr>
        <w:t xml:space="preserve">. </w:t>
      </w:r>
      <w:r w:rsidR="00B62AF0" w:rsidRPr="00B62AF0">
        <w:rPr>
          <w:color w:val="231F20"/>
          <w:lang w:val="en-CA"/>
        </w:rPr>
        <w:t xml:space="preserve">This lesson provides a precise differentiation between </w:t>
      </w:r>
      <w:r w:rsidR="001568C4">
        <w:rPr>
          <w:color w:val="231F20"/>
          <w:lang w:val="en-CA"/>
        </w:rPr>
        <w:t xml:space="preserve">Digitalization </w:t>
      </w:r>
      <w:r w:rsidR="00B62AF0" w:rsidRPr="00B62AF0">
        <w:rPr>
          <w:color w:val="231F20"/>
          <w:lang w:val="en-CA"/>
        </w:rPr>
        <w:t xml:space="preserve">and </w:t>
      </w:r>
      <w:r w:rsidR="00916792">
        <w:rPr>
          <w:color w:val="231F20"/>
          <w:lang w:val="en-CA"/>
        </w:rPr>
        <w:t>Digital Transformation</w:t>
      </w:r>
      <w:r w:rsidR="00B62AF0" w:rsidRPr="00B62AF0">
        <w:rPr>
          <w:color w:val="231F20"/>
          <w:lang w:val="en-CA"/>
        </w:rPr>
        <w:t>.</w:t>
      </w:r>
      <w:r w:rsidR="00B62AF0">
        <w:rPr>
          <w:color w:val="231F20"/>
          <w:lang w:val="en-CA"/>
        </w:rPr>
        <w:t xml:space="preserve"> </w:t>
      </w:r>
      <w:r w:rsidRPr="009C16A5">
        <w:rPr>
          <w:color w:val="231F20"/>
          <w:lang w:val="en-CA"/>
        </w:rPr>
        <w:t>Infrastructures and technologies that enable increasing networking of digital devices take on a special significance. This has had a global impact on the economy and society.</w:t>
      </w:r>
    </w:p>
    <w:p w14:paraId="0C292D08" w14:textId="77777777" w:rsidR="007B05C0" w:rsidRPr="009C16A5" w:rsidRDefault="007B05C0">
      <w:pPr>
        <w:pStyle w:val="BodyText"/>
        <w:spacing w:before="3"/>
        <w:rPr>
          <w:sz w:val="22"/>
          <w:lang w:val="en-CA"/>
        </w:rPr>
      </w:pPr>
    </w:p>
    <w:p w14:paraId="43DA1B76" w14:textId="4999D0DA" w:rsidR="00C01666" w:rsidRPr="009C16A5" w:rsidRDefault="00761728">
      <w:pPr>
        <w:pStyle w:val="BodyText"/>
        <w:spacing w:before="1" w:line="268" w:lineRule="auto"/>
        <w:ind w:left="2204" w:right="954" w:hanging="1"/>
        <w:jc w:val="both"/>
        <w:rPr>
          <w:lang w:val="en-CA"/>
        </w:rPr>
      </w:pPr>
      <w:r w:rsidRPr="009C16A5">
        <w:rPr>
          <w:color w:val="231F20"/>
          <w:lang w:val="en-CA"/>
        </w:rPr>
        <w:t xml:space="preserve">This lesson provides an overview of the current effects and status of </w:t>
      </w:r>
      <w:r w:rsidR="00916792">
        <w:rPr>
          <w:color w:val="231F20"/>
          <w:lang w:val="en-CA"/>
        </w:rPr>
        <w:t>Digital Transformation</w:t>
      </w:r>
      <w:r w:rsidRPr="009C16A5">
        <w:rPr>
          <w:color w:val="231F20"/>
          <w:lang w:val="en-CA"/>
        </w:rPr>
        <w:t xml:space="preserve">. </w:t>
      </w:r>
      <w:r w:rsidR="001F4C81">
        <w:rPr>
          <w:color w:val="231F20"/>
          <w:lang w:val="en-CA"/>
        </w:rPr>
        <w:t>At the end</w:t>
      </w:r>
      <w:r w:rsidRPr="009C16A5">
        <w:rPr>
          <w:color w:val="231F20"/>
          <w:lang w:val="en-CA"/>
        </w:rPr>
        <w:t xml:space="preserve">, central concepts of </w:t>
      </w:r>
      <w:r w:rsidR="00916792">
        <w:rPr>
          <w:color w:val="231F20"/>
          <w:lang w:val="en-CA"/>
        </w:rPr>
        <w:t>Digital Transformation</w:t>
      </w:r>
      <w:r w:rsidRPr="009C16A5">
        <w:rPr>
          <w:color w:val="231F20"/>
          <w:lang w:val="en-CA"/>
        </w:rPr>
        <w:t xml:space="preserve"> and their interaction are explained.</w:t>
      </w:r>
    </w:p>
    <w:p w14:paraId="0C292D0A" w14:textId="77777777" w:rsidR="007B05C0" w:rsidRPr="009C16A5" w:rsidRDefault="007B05C0">
      <w:pPr>
        <w:pStyle w:val="BodyText"/>
        <w:rPr>
          <w:sz w:val="24"/>
          <w:lang w:val="en-CA"/>
        </w:rPr>
      </w:pPr>
    </w:p>
    <w:p w14:paraId="0C292D0B" w14:textId="77777777" w:rsidR="007B05C0" w:rsidRPr="009C16A5" w:rsidRDefault="007B05C0">
      <w:pPr>
        <w:pStyle w:val="BodyText"/>
        <w:rPr>
          <w:sz w:val="35"/>
          <w:lang w:val="en-CA"/>
        </w:rPr>
      </w:pPr>
    </w:p>
    <w:p w14:paraId="215C4CEB" w14:textId="77777777" w:rsidR="00C01666" w:rsidRDefault="00761728">
      <w:pPr>
        <w:pStyle w:val="Heading4"/>
        <w:numPr>
          <w:ilvl w:val="1"/>
          <w:numId w:val="55"/>
        </w:numPr>
        <w:tabs>
          <w:tab w:val="left" w:pos="2771"/>
          <w:tab w:val="left" w:pos="2772"/>
        </w:tabs>
        <w:ind w:hanging="568"/>
        <w:jc w:val="left"/>
      </w:pPr>
      <w:r>
        <w:rPr>
          <w:color w:val="003946"/>
        </w:rPr>
        <w:t>Basics, causes, consequences</w:t>
      </w:r>
    </w:p>
    <w:p w14:paraId="0C292D0D" w14:textId="77777777" w:rsidR="007B05C0" w:rsidRDefault="007B05C0">
      <w:pPr>
        <w:pStyle w:val="BodyText"/>
        <w:spacing w:before="4"/>
        <w:rPr>
          <w:sz w:val="14"/>
        </w:rPr>
      </w:pPr>
    </w:p>
    <w:p w14:paraId="0C292D0E" w14:textId="77777777" w:rsidR="007B05C0" w:rsidRDefault="007B05C0">
      <w:pPr>
        <w:rPr>
          <w:sz w:val="14"/>
        </w:rPr>
        <w:sectPr w:rsidR="007B05C0">
          <w:headerReference w:type="even" r:id="rId13"/>
          <w:headerReference w:type="default" r:id="rId14"/>
          <w:footerReference w:type="even" r:id="rId15"/>
          <w:footerReference w:type="default" r:id="rId16"/>
          <w:pgSz w:w="11910" w:h="16840"/>
          <w:pgMar w:top="960" w:right="460" w:bottom="680" w:left="460" w:header="0" w:footer="486" w:gutter="0"/>
          <w:pgNumType w:start="14"/>
          <w:cols w:space="720"/>
        </w:sectPr>
      </w:pPr>
    </w:p>
    <w:p w14:paraId="0C292D0F" w14:textId="77777777" w:rsidR="007B05C0" w:rsidRDefault="007B05C0">
      <w:pPr>
        <w:pStyle w:val="BodyText"/>
        <w:spacing w:before="7"/>
        <w:rPr>
          <w:sz w:val="32"/>
        </w:rPr>
      </w:pPr>
    </w:p>
    <w:p w14:paraId="648EB1F7" w14:textId="3D28599C" w:rsidR="00C01666" w:rsidRPr="009C16A5" w:rsidRDefault="00761728">
      <w:pPr>
        <w:spacing w:line="300" w:lineRule="auto"/>
        <w:ind w:left="134" w:right="38" w:firstLine="520"/>
        <w:jc w:val="right"/>
        <w:rPr>
          <w:sz w:val="18"/>
          <w:lang w:val="en-CA"/>
        </w:rPr>
      </w:pPr>
      <w:r>
        <w:rPr>
          <w:noProof/>
        </w:rPr>
        <w:drawing>
          <wp:anchor distT="0" distB="0" distL="0" distR="0" simplePos="0" relativeHeight="251433472" behindDoc="0" locked="0" layoutInCell="1" allowOverlap="1" wp14:anchorId="0C293F6D" wp14:editId="713547A0">
            <wp:simplePos x="0" y="0"/>
            <wp:positionH relativeFrom="page">
              <wp:posOffset>1692000</wp:posOffset>
            </wp:positionH>
            <wp:positionV relativeFrom="paragraph">
              <wp:posOffset>2147054</wp:posOffset>
            </wp:positionV>
            <wp:extent cx="4968001" cy="1907956"/>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 cstate="print"/>
                    <a:stretch>
                      <a:fillRect/>
                    </a:stretch>
                  </pic:blipFill>
                  <pic:spPr>
                    <a:xfrm>
                      <a:off x="0" y="0"/>
                      <a:ext cx="4968001" cy="1907956"/>
                    </a:xfrm>
                    <a:prstGeom prst="rect">
                      <a:avLst/>
                    </a:prstGeom>
                  </pic:spPr>
                </pic:pic>
              </a:graphicData>
            </a:graphic>
          </wp:anchor>
        </w:drawing>
      </w:r>
      <w:r w:rsidR="001568C4">
        <w:rPr>
          <w:color w:val="231F20"/>
          <w:sz w:val="18"/>
          <w:lang w:val="en-CA"/>
        </w:rPr>
        <w:t xml:space="preserve">Digitalization </w:t>
      </w:r>
      <w:r w:rsidR="00BC6BB8" w:rsidRPr="009C16A5">
        <w:rPr>
          <w:color w:val="808285"/>
          <w:sz w:val="18"/>
          <w:lang w:val="en-CA"/>
        </w:rPr>
        <w:t>The</w:t>
      </w:r>
      <w:r w:rsidRPr="009C16A5">
        <w:rPr>
          <w:color w:val="808285"/>
          <w:sz w:val="18"/>
          <w:lang w:val="en-CA"/>
        </w:rPr>
        <w:t xml:space="preserve"> spread of new technological solutions is </w:t>
      </w:r>
      <w:r w:rsidRPr="009C16A5">
        <w:rPr>
          <w:color w:val="808285"/>
          <w:w w:val="95"/>
          <w:sz w:val="18"/>
          <w:lang w:val="en-CA"/>
        </w:rPr>
        <w:t xml:space="preserve">referred to as </w:t>
      </w:r>
      <w:r w:rsidR="001568C4">
        <w:rPr>
          <w:color w:val="808285"/>
          <w:sz w:val="18"/>
          <w:lang w:val="en-CA"/>
        </w:rPr>
        <w:t>Digitalization</w:t>
      </w:r>
      <w:r w:rsidRPr="009C16A5">
        <w:rPr>
          <w:color w:val="808285"/>
          <w:sz w:val="18"/>
          <w:lang w:val="en-CA"/>
        </w:rPr>
        <w:t xml:space="preserve">. </w:t>
      </w:r>
      <w:r w:rsidR="00B529BD" w:rsidRPr="009C16A5">
        <w:rPr>
          <w:color w:val="808285"/>
          <w:w w:val="95"/>
          <w:sz w:val="18"/>
          <w:lang w:val="en-CA"/>
        </w:rPr>
        <w:t xml:space="preserve">It </w:t>
      </w:r>
      <w:r w:rsidRPr="009C16A5">
        <w:rPr>
          <w:color w:val="808285"/>
          <w:w w:val="95"/>
          <w:sz w:val="18"/>
          <w:lang w:val="en-CA"/>
        </w:rPr>
        <w:t xml:space="preserve">can be </w:t>
      </w:r>
      <w:r w:rsidRPr="009C16A5">
        <w:rPr>
          <w:color w:val="808285"/>
          <w:sz w:val="18"/>
          <w:lang w:val="en-CA"/>
        </w:rPr>
        <w:t xml:space="preserve">distinguished </w:t>
      </w:r>
      <w:r w:rsidRPr="009C16A5">
        <w:rPr>
          <w:color w:val="808285"/>
          <w:w w:val="95"/>
          <w:sz w:val="18"/>
          <w:lang w:val="en-CA"/>
        </w:rPr>
        <w:t>from "</w:t>
      </w:r>
      <w:r w:rsidR="0052248F">
        <w:rPr>
          <w:color w:val="808285"/>
          <w:w w:val="95"/>
          <w:sz w:val="18"/>
          <w:lang w:val="en-CA"/>
        </w:rPr>
        <w:t>digitization</w:t>
      </w:r>
      <w:r w:rsidRPr="009C16A5">
        <w:rPr>
          <w:color w:val="808285"/>
          <w:w w:val="95"/>
          <w:sz w:val="18"/>
          <w:lang w:val="en-CA"/>
        </w:rPr>
        <w:t xml:space="preserve">" which refers to </w:t>
      </w:r>
      <w:r w:rsidRPr="009C16A5">
        <w:rPr>
          <w:color w:val="808285"/>
          <w:sz w:val="18"/>
          <w:lang w:val="en-CA"/>
        </w:rPr>
        <w:t>the transfer of analog information into digital form.</w:t>
      </w:r>
    </w:p>
    <w:p w14:paraId="3FD52CAC" w14:textId="4606AF16" w:rsidR="00C01666" w:rsidRPr="009C16A5" w:rsidRDefault="00761728">
      <w:pPr>
        <w:pStyle w:val="BodyText"/>
        <w:spacing w:before="99" w:line="268" w:lineRule="auto"/>
        <w:ind w:left="134" w:right="954"/>
        <w:jc w:val="both"/>
        <w:rPr>
          <w:lang w:val="en-CA"/>
        </w:rPr>
      </w:pPr>
      <w:r w:rsidRPr="009C16A5">
        <w:rPr>
          <w:lang w:val="en-CA"/>
        </w:rPr>
        <w:br w:type="column"/>
      </w:r>
      <w:r w:rsidRPr="009C16A5">
        <w:rPr>
          <w:color w:val="231F20"/>
          <w:lang w:val="en-CA"/>
        </w:rPr>
        <w:t xml:space="preserve">The basis of </w:t>
      </w:r>
      <w:r w:rsidR="00916792">
        <w:rPr>
          <w:color w:val="231F20"/>
          <w:lang w:val="en-CA"/>
        </w:rPr>
        <w:t>Digital Transformation</w:t>
      </w:r>
      <w:r w:rsidRPr="009C16A5">
        <w:rPr>
          <w:color w:val="231F20"/>
          <w:lang w:val="en-CA"/>
        </w:rPr>
        <w:t xml:space="preserve"> is the increasing spread of digital technologies. The use of new </w:t>
      </w:r>
      <w:r w:rsidRPr="00525A2F">
        <w:rPr>
          <w:color w:val="231F20"/>
          <w:lang w:val="en-CA"/>
        </w:rPr>
        <w:t xml:space="preserve">digital solutions is referred to as </w:t>
      </w:r>
      <w:r w:rsidR="001568C4">
        <w:rPr>
          <w:color w:val="231F20"/>
          <w:lang w:val="en-CA"/>
        </w:rPr>
        <w:t xml:space="preserve">Digitalization </w:t>
      </w:r>
      <w:r w:rsidRPr="00525A2F">
        <w:rPr>
          <w:color w:val="231F20"/>
          <w:lang w:val="en-CA"/>
        </w:rPr>
        <w:t xml:space="preserve">(Hess 2019, p. 18). Legner et al. (2017, p. 301) distinguish two forms of </w:t>
      </w:r>
      <w:r w:rsidR="001568C4">
        <w:rPr>
          <w:color w:val="231F20"/>
          <w:lang w:val="en-CA"/>
        </w:rPr>
        <w:t xml:space="preserve">Digitalization </w:t>
      </w:r>
      <w:r w:rsidRPr="00525A2F">
        <w:rPr>
          <w:color w:val="231F20"/>
          <w:lang w:val="en-CA"/>
        </w:rPr>
        <w:t xml:space="preserve">from </w:t>
      </w:r>
      <w:r w:rsidR="00916792">
        <w:rPr>
          <w:color w:val="231F20"/>
          <w:lang w:val="en-CA"/>
        </w:rPr>
        <w:t>Digital Transformation</w:t>
      </w:r>
      <w:r w:rsidRPr="00525A2F">
        <w:rPr>
          <w:color w:val="231F20"/>
          <w:lang w:val="en-CA"/>
        </w:rPr>
        <w:t xml:space="preserve">, as shown in the figure below. On the one hand, </w:t>
      </w:r>
      <w:r w:rsidR="001568C4">
        <w:rPr>
          <w:color w:val="231F20"/>
          <w:lang w:val="en-CA"/>
        </w:rPr>
        <w:t xml:space="preserve">Digitalization </w:t>
      </w:r>
      <w:r w:rsidRPr="00525A2F">
        <w:rPr>
          <w:color w:val="231F20"/>
          <w:lang w:val="en-CA"/>
        </w:rPr>
        <w:t>can represent</w:t>
      </w:r>
      <w:r w:rsidRPr="009C16A5">
        <w:rPr>
          <w:color w:val="231F20"/>
          <w:lang w:val="en-CA"/>
        </w:rPr>
        <w:t xml:space="preserve"> the conversion of analog data and information into digital form (using binary digits). In English, this is referred to as "</w:t>
      </w:r>
      <w:r w:rsidR="0052248F">
        <w:rPr>
          <w:color w:val="231F20"/>
          <w:lang w:val="en-CA"/>
        </w:rPr>
        <w:t>digitization</w:t>
      </w:r>
      <w:r w:rsidRPr="009C16A5">
        <w:rPr>
          <w:color w:val="231F20"/>
          <w:lang w:val="en-CA"/>
        </w:rPr>
        <w:t xml:space="preserve">". </w:t>
      </w:r>
      <w:r w:rsidR="00C125AF">
        <w:rPr>
          <w:color w:val="231F20"/>
          <w:lang w:val="en-CA"/>
        </w:rPr>
        <w:t>It</w:t>
      </w:r>
      <w:r w:rsidR="00751EBF">
        <w:rPr>
          <w:color w:val="231F20"/>
          <w:lang w:val="en-CA"/>
        </w:rPr>
        <w:t xml:space="preserve"> f</w:t>
      </w:r>
      <w:r w:rsidR="00C125AF">
        <w:rPr>
          <w:color w:val="231F20"/>
          <w:lang w:val="en-CA"/>
        </w:rPr>
        <w:t>orms</w:t>
      </w:r>
      <w:r w:rsidRPr="009C16A5">
        <w:rPr>
          <w:color w:val="231F20"/>
          <w:lang w:val="en-CA"/>
        </w:rPr>
        <w:t xml:space="preserve"> the basis for the increasing digital storage, transmission</w:t>
      </w:r>
      <w:r w:rsidR="00E41A16">
        <w:rPr>
          <w:color w:val="231F20"/>
          <w:lang w:val="en-CA"/>
        </w:rPr>
        <w:t>,</w:t>
      </w:r>
      <w:r w:rsidRPr="009C16A5">
        <w:rPr>
          <w:color w:val="231F20"/>
          <w:lang w:val="en-CA"/>
        </w:rPr>
        <w:t xml:space="preserve"> and processing of information through digital </w:t>
      </w:r>
      <w:commentRangeStart w:id="0"/>
      <w:r w:rsidRPr="009C16A5">
        <w:rPr>
          <w:color w:val="231F20"/>
          <w:lang w:val="en-CA"/>
        </w:rPr>
        <w:t>technologies</w:t>
      </w:r>
      <w:r w:rsidR="00DA00A6">
        <w:rPr>
          <w:color w:val="231F20"/>
          <w:lang w:val="en-CA"/>
        </w:rPr>
        <w:t xml:space="preserve"> which is</w:t>
      </w:r>
      <w:r w:rsidRPr="009C16A5">
        <w:rPr>
          <w:color w:val="231F20"/>
          <w:lang w:val="en-CA"/>
        </w:rPr>
        <w:t xml:space="preserve"> referred to as "</w:t>
      </w:r>
      <w:r w:rsidR="001568C4">
        <w:rPr>
          <w:color w:val="231F20"/>
          <w:lang w:val="en-CA"/>
        </w:rPr>
        <w:t xml:space="preserve">Digitalization </w:t>
      </w:r>
      <w:r w:rsidRPr="009C16A5">
        <w:rPr>
          <w:color w:val="231F20"/>
          <w:lang w:val="en-CA"/>
        </w:rPr>
        <w:t>"</w:t>
      </w:r>
      <w:commentRangeEnd w:id="0"/>
      <w:r w:rsidR="00AC7B1A">
        <w:rPr>
          <w:rStyle w:val="CommentReference"/>
        </w:rPr>
        <w:commentReference w:id="0"/>
      </w:r>
      <w:r w:rsidRPr="009C16A5">
        <w:rPr>
          <w:color w:val="231F20"/>
          <w:lang w:val="en-CA"/>
        </w:rPr>
        <w:t xml:space="preserve">. </w:t>
      </w:r>
      <w:r w:rsidR="00916792">
        <w:rPr>
          <w:color w:val="231F20"/>
          <w:lang w:val="en-CA"/>
        </w:rPr>
        <w:t>Digital Transformation</w:t>
      </w:r>
      <w:r w:rsidRPr="009C16A5">
        <w:rPr>
          <w:color w:val="231F20"/>
          <w:lang w:val="en-CA"/>
        </w:rPr>
        <w:t xml:space="preserve"> is distinguished from this as the result of </w:t>
      </w:r>
      <w:r w:rsidR="001568C4">
        <w:rPr>
          <w:color w:val="231F20"/>
          <w:lang w:val="en-CA"/>
        </w:rPr>
        <w:t xml:space="preserve">Digitalization </w:t>
      </w:r>
      <w:r w:rsidRPr="009C16A5">
        <w:rPr>
          <w:color w:val="231F20"/>
          <w:lang w:val="en-CA"/>
        </w:rPr>
        <w:t>in that digital technology is used widely and contributes to</w:t>
      </w:r>
      <w:r w:rsidR="00E41A16">
        <w:rPr>
          <w:color w:val="231F20"/>
          <w:lang w:val="en-CA"/>
        </w:rPr>
        <w:t xml:space="preserve"> the</w:t>
      </w:r>
      <w:r w:rsidRPr="009C16A5">
        <w:rPr>
          <w:color w:val="231F20"/>
          <w:lang w:val="en-CA"/>
        </w:rPr>
        <w:t xml:space="preserve"> improvement, expansion</w:t>
      </w:r>
      <w:r w:rsidR="00E41A16">
        <w:rPr>
          <w:color w:val="231F20"/>
          <w:lang w:val="en-CA"/>
        </w:rPr>
        <w:t>,</w:t>
      </w:r>
      <w:r w:rsidRPr="009C16A5">
        <w:rPr>
          <w:color w:val="231F20"/>
          <w:lang w:val="en-CA"/>
        </w:rPr>
        <w:t xml:space="preserve"> and development of services.</w:t>
      </w:r>
    </w:p>
    <w:p w14:paraId="0C292D13"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21"/>
            <w:col w:w="8921"/>
          </w:cols>
        </w:sectPr>
      </w:pPr>
    </w:p>
    <w:p w14:paraId="0C292D14" w14:textId="77777777" w:rsidR="007B05C0" w:rsidRPr="009C16A5" w:rsidRDefault="007B05C0">
      <w:pPr>
        <w:pStyle w:val="BodyText"/>
        <w:rPr>
          <w:lang w:val="en-CA"/>
        </w:rPr>
      </w:pPr>
    </w:p>
    <w:p w14:paraId="0C292D15" w14:textId="77777777" w:rsidR="007B05C0" w:rsidRPr="009C16A5" w:rsidRDefault="007B05C0">
      <w:pPr>
        <w:pStyle w:val="BodyText"/>
        <w:rPr>
          <w:lang w:val="en-CA"/>
        </w:rPr>
      </w:pPr>
    </w:p>
    <w:p w14:paraId="701FAA8F" w14:textId="45B7287A" w:rsidR="00C01666" w:rsidRPr="009C16A5" w:rsidRDefault="00916792">
      <w:pPr>
        <w:ind w:left="957"/>
        <w:rPr>
          <w:sz w:val="18"/>
          <w:lang w:val="en-CA"/>
        </w:rPr>
      </w:pPr>
      <w:r>
        <w:rPr>
          <w:color w:val="003946"/>
          <w:spacing w:val="-1"/>
          <w:sz w:val="18"/>
          <w:lang w:val="en-CA"/>
        </w:rPr>
        <w:t>Digital Transformation</w:t>
      </w:r>
    </w:p>
    <w:p w14:paraId="0C292D17" w14:textId="77777777" w:rsidR="007B05C0" w:rsidRPr="009C16A5" w:rsidRDefault="007B05C0">
      <w:pPr>
        <w:pStyle w:val="BodyText"/>
        <w:rPr>
          <w:lang w:val="en-CA"/>
        </w:rPr>
      </w:pPr>
    </w:p>
    <w:p w14:paraId="0C292D18" w14:textId="77777777" w:rsidR="007B05C0" w:rsidRPr="009C16A5" w:rsidRDefault="007B05C0">
      <w:pPr>
        <w:pStyle w:val="BodyText"/>
        <w:rPr>
          <w:lang w:val="en-CA"/>
        </w:rPr>
      </w:pPr>
    </w:p>
    <w:p w14:paraId="0C292D19" w14:textId="77777777" w:rsidR="007B05C0" w:rsidRPr="009C16A5" w:rsidRDefault="007B05C0">
      <w:pPr>
        <w:pStyle w:val="BodyText"/>
        <w:rPr>
          <w:lang w:val="en-CA"/>
        </w:rPr>
      </w:pPr>
    </w:p>
    <w:p w14:paraId="0C292D1A" w14:textId="77777777" w:rsidR="007B05C0" w:rsidRPr="009C16A5" w:rsidRDefault="007B05C0">
      <w:pPr>
        <w:pStyle w:val="BodyText"/>
        <w:rPr>
          <w:lang w:val="en-CA"/>
        </w:rPr>
      </w:pPr>
    </w:p>
    <w:p w14:paraId="0C292D1B" w14:textId="77777777" w:rsidR="007B05C0" w:rsidRPr="009C16A5" w:rsidRDefault="007B05C0">
      <w:pPr>
        <w:pStyle w:val="BodyText"/>
        <w:spacing w:before="6"/>
        <w:rPr>
          <w:sz w:val="22"/>
          <w:lang w:val="en-CA"/>
        </w:rPr>
      </w:pPr>
    </w:p>
    <w:p w14:paraId="09DF1542" w14:textId="758E2FE5" w:rsidR="00C01666" w:rsidRPr="009C16A5" w:rsidRDefault="00761728">
      <w:pPr>
        <w:pStyle w:val="BodyText"/>
        <w:spacing w:before="99" w:line="268" w:lineRule="auto"/>
        <w:ind w:left="957" w:right="2202"/>
        <w:jc w:val="both"/>
        <w:rPr>
          <w:lang w:val="en-CA"/>
        </w:rPr>
      </w:pPr>
      <w:r w:rsidRPr="009C16A5">
        <w:rPr>
          <w:color w:val="231F20"/>
          <w:lang w:val="en-CA"/>
        </w:rPr>
        <w:t xml:space="preserve">Brynjolfsson and McAfee (2016) describe </w:t>
      </w:r>
      <w:r w:rsidR="001568C4">
        <w:rPr>
          <w:color w:val="231F20"/>
          <w:lang w:val="en-CA"/>
        </w:rPr>
        <w:t xml:space="preserve">Digitalization </w:t>
      </w:r>
      <w:commentRangeStart w:id="1"/>
      <w:commentRangeEnd w:id="1"/>
      <w:r w:rsidR="009E3C37">
        <w:rPr>
          <w:rStyle w:val="CommentReference"/>
        </w:rPr>
        <w:commentReference w:id="1"/>
      </w:r>
      <w:r w:rsidRPr="009C16A5">
        <w:rPr>
          <w:color w:val="231F20"/>
          <w:lang w:val="en-CA"/>
        </w:rPr>
        <w:t>as the Second Machine Age. In doing so, they draw parallels to the Industrial Revolution and the profound effects of the technological developments of that time</w:t>
      </w:r>
      <w:r w:rsidR="005D07AC">
        <w:rPr>
          <w:color w:val="231F20"/>
          <w:lang w:val="en-CA"/>
        </w:rPr>
        <w:t>.</w:t>
      </w:r>
      <w:r w:rsidRPr="009C16A5">
        <w:rPr>
          <w:color w:val="231F20"/>
          <w:lang w:val="en-CA"/>
        </w:rPr>
        <w:t xml:space="preserve"> Just </w:t>
      </w:r>
      <w:r w:rsidR="005D07AC">
        <w:rPr>
          <w:color w:val="231F20"/>
          <w:lang w:val="en-CA"/>
        </w:rPr>
        <w:t>like</w:t>
      </w:r>
      <w:r w:rsidRPr="009C16A5">
        <w:rPr>
          <w:color w:val="231F20"/>
          <w:lang w:val="en-CA"/>
        </w:rPr>
        <w:t xml:space="preserve"> the steam engine made it possible </w:t>
      </w:r>
      <w:r w:rsidR="0052248F">
        <w:rPr>
          <w:color w:val="231F20"/>
          <w:lang w:val="en-CA"/>
        </w:rPr>
        <w:t xml:space="preserve">back </w:t>
      </w:r>
      <w:r w:rsidRPr="009C16A5">
        <w:rPr>
          <w:color w:val="231F20"/>
          <w:lang w:val="en-CA"/>
        </w:rPr>
        <w:t xml:space="preserve">then to exceed the previous limits of mechanical energy, </w:t>
      </w:r>
      <w:r w:rsidR="001568C4">
        <w:rPr>
          <w:color w:val="231F20"/>
          <w:lang w:val="en-CA"/>
        </w:rPr>
        <w:t xml:space="preserve">Digitalization </w:t>
      </w:r>
      <w:r w:rsidRPr="009C16A5">
        <w:rPr>
          <w:color w:val="231F20"/>
          <w:lang w:val="en-CA"/>
        </w:rPr>
        <w:t>now makes it possible to expand the previous limits of mental power (ibid., p. 6</w:t>
      </w:r>
      <w:r w:rsidR="00FA2905">
        <w:rPr>
          <w:color w:val="231F20"/>
          <w:lang w:val="en-CA"/>
        </w:rPr>
        <w:t xml:space="preserve"> </w:t>
      </w:r>
      <w:r w:rsidR="001E7E78">
        <w:rPr>
          <w:color w:val="231F20"/>
          <w:lang w:val="en-CA"/>
        </w:rPr>
        <w:t>et seq.</w:t>
      </w:r>
      <w:r w:rsidRPr="009C16A5">
        <w:rPr>
          <w:color w:val="231F20"/>
          <w:lang w:val="en-CA"/>
        </w:rPr>
        <w:t xml:space="preserve">). </w:t>
      </w:r>
      <w:r w:rsidR="001568C4">
        <w:rPr>
          <w:color w:val="231F20"/>
          <w:lang w:val="en-CA"/>
        </w:rPr>
        <w:t xml:space="preserve">Digitalization </w:t>
      </w:r>
      <w:r w:rsidRPr="009C16A5">
        <w:rPr>
          <w:color w:val="231F20"/>
          <w:lang w:val="en-CA"/>
        </w:rPr>
        <w:t>is driving progress and development. As fundamental drivers of this transformation, Brynjofsson and McAfee identi</w:t>
      </w:r>
      <w:r w:rsidRPr="00E64BC3">
        <w:rPr>
          <w:color w:val="231F20"/>
          <w:lang w:val="de-DE"/>
        </w:rPr>
        <w:t>ﬁ</w:t>
      </w:r>
      <w:r w:rsidR="00EC1E52">
        <w:rPr>
          <w:color w:val="231F20"/>
          <w:lang w:val="en-CA"/>
        </w:rPr>
        <w:t xml:space="preserve">y </w:t>
      </w:r>
      <w:r w:rsidRPr="009C16A5">
        <w:rPr>
          <w:color w:val="231F20"/>
          <w:lang w:val="en-CA"/>
        </w:rPr>
        <w:t>three forces (ibid., p. 90):</w:t>
      </w:r>
    </w:p>
    <w:p w14:paraId="0C292D1D" w14:textId="77777777" w:rsidR="007B05C0" w:rsidRPr="009C16A5" w:rsidRDefault="007B05C0">
      <w:pPr>
        <w:pStyle w:val="BodyText"/>
        <w:spacing w:before="4"/>
        <w:rPr>
          <w:sz w:val="22"/>
          <w:lang w:val="en-CA"/>
        </w:rPr>
      </w:pPr>
    </w:p>
    <w:p w14:paraId="4E3F2844" w14:textId="77777777" w:rsidR="00C01666" w:rsidRPr="009C16A5" w:rsidRDefault="00761728">
      <w:pPr>
        <w:pStyle w:val="ListParagraph"/>
        <w:numPr>
          <w:ilvl w:val="0"/>
          <w:numId w:val="54"/>
        </w:numPr>
        <w:tabs>
          <w:tab w:val="left" w:pos="1237"/>
          <w:tab w:val="left" w:pos="1238"/>
        </w:tabs>
        <w:ind w:hanging="281"/>
        <w:rPr>
          <w:sz w:val="20"/>
          <w:lang w:val="en-CA"/>
        </w:rPr>
      </w:pPr>
      <w:r w:rsidRPr="009C16A5">
        <w:rPr>
          <w:color w:val="231F20"/>
          <w:sz w:val="20"/>
          <w:lang w:val="en-CA"/>
        </w:rPr>
        <w:t>Continued exponential improvement in data processing,</w:t>
      </w:r>
    </w:p>
    <w:p w14:paraId="67F8A7BF" w14:textId="7D60E9D5" w:rsidR="00C01666" w:rsidRDefault="00C81601">
      <w:pPr>
        <w:pStyle w:val="ListParagraph"/>
        <w:numPr>
          <w:ilvl w:val="0"/>
          <w:numId w:val="54"/>
        </w:numPr>
        <w:tabs>
          <w:tab w:val="left" w:pos="1237"/>
          <w:tab w:val="left" w:pos="1238"/>
        </w:tabs>
        <w:spacing w:before="28"/>
        <w:ind w:hanging="281"/>
        <w:rPr>
          <w:sz w:val="20"/>
        </w:rPr>
      </w:pPr>
      <w:r>
        <w:rPr>
          <w:color w:val="231F20"/>
          <w:sz w:val="20"/>
        </w:rPr>
        <w:t>D</w:t>
      </w:r>
      <w:r w:rsidR="00761728">
        <w:rPr>
          <w:color w:val="231F20"/>
          <w:sz w:val="20"/>
        </w:rPr>
        <w:t>igital information</w:t>
      </w:r>
      <w:r w:rsidR="009055B0">
        <w:rPr>
          <w:color w:val="231F20"/>
          <w:sz w:val="20"/>
        </w:rPr>
        <w:t>,</w:t>
      </w:r>
      <w:r w:rsidR="00761728">
        <w:rPr>
          <w:color w:val="231F20"/>
          <w:sz w:val="20"/>
        </w:rPr>
        <w:t xml:space="preserve"> and</w:t>
      </w:r>
    </w:p>
    <w:p w14:paraId="49482B92" w14:textId="151C741C" w:rsidR="00C01666" w:rsidRDefault="00C81601">
      <w:pPr>
        <w:pStyle w:val="ListParagraph"/>
        <w:numPr>
          <w:ilvl w:val="0"/>
          <w:numId w:val="54"/>
        </w:numPr>
        <w:tabs>
          <w:tab w:val="left" w:pos="1237"/>
          <w:tab w:val="left" w:pos="1238"/>
        </w:tabs>
        <w:spacing w:before="28"/>
        <w:ind w:hanging="281"/>
        <w:rPr>
          <w:sz w:val="20"/>
        </w:rPr>
      </w:pPr>
      <w:r>
        <w:rPr>
          <w:color w:val="231F20"/>
          <w:sz w:val="20"/>
        </w:rPr>
        <w:t>R</w:t>
      </w:r>
      <w:r w:rsidR="00761728">
        <w:rPr>
          <w:color w:val="231F20"/>
          <w:sz w:val="20"/>
        </w:rPr>
        <w:t>ecombinant innovation.</w:t>
      </w:r>
    </w:p>
    <w:p w14:paraId="0C292D21" w14:textId="77777777" w:rsidR="007B05C0" w:rsidRDefault="007B05C0">
      <w:pPr>
        <w:pStyle w:val="BodyText"/>
        <w:spacing w:before="2"/>
        <w:rPr>
          <w:sz w:val="16"/>
        </w:rPr>
      </w:pPr>
    </w:p>
    <w:p w14:paraId="0C292D22" w14:textId="77777777" w:rsidR="007B05C0" w:rsidRDefault="007B05C0">
      <w:pPr>
        <w:rPr>
          <w:sz w:val="16"/>
        </w:rPr>
        <w:sectPr w:rsidR="007B05C0">
          <w:pgSz w:w="11910" w:h="16840"/>
          <w:pgMar w:top="960" w:right="460" w:bottom="680" w:left="460" w:header="0" w:footer="486" w:gutter="0"/>
          <w:cols w:space="720"/>
        </w:sectPr>
      </w:pPr>
    </w:p>
    <w:p w14:paraId="70BC4A11" w14:textId="5E0DC392" w:rsidR="00C01666" w:rsidRPr="009C16A5" w:rsidRDefault="00761728">
      <w:pPr>
        <w:pStyle w:val="BodyText"/>
        <w:spacing w:before="100" w:line="268" w:lineRule="auto"/>
        <w:ind w:left="957"/>
        <w:jc w:val="both"/>
        <w:rPr>
          <w:lang w:val="en-CA"/>
        </w:rPr>
      </w:pPr>
      <w:r w:rsidRPr="009C16A5">
        <w:rPr>
          <w:color w:val="231F20"/>
          <w:lang w:val="en-CA"/>
        </w:rPr>
        <w:t>Moore's Law is referred to for an explanation of exponential growth. This refers to Gordon Moore's prediction in 1965, based on empirical observations</w:t>
      </w:r>
      <w:r w:rsidR="00070BB1">
        <w:rPr>
          <w:color w:val="231F20"/>
          <w:lang w:val="en-CA"/>
        </w:rPr>
        <w:t xml:space="preserve"> </w:t>
      </w:r>
      <w:r w:rsidR="00116870">
        <w:rPr>
          <w:color w:val="231F20"/>
          <w:lang w:val="en-CA"/>
        </w:rPr>
        <w:t xml:space="preserve">and </w:t>
      </w:r>
      <w:r w:rsidR="00070BB1">
        <w:rPr>
          <w:color w:val="231F20"/>
          <w:lang w:val="en-CA"/>
        </w:rPr>
        <w:t>stating</w:t>
      </w:r>
      <w:r w:rsidRPr="009C16A5">
        <w:rPr>
          <w:color w:val="231F20"/>
          <w:lang w:val="en-CA"/>
        </w:rPr>
        <w:t xml:space="preserve"> that computing power would double in each period of one to two years (Moore 1998). This assumption proved to be true. Thus, exponential growth is achieved, enabling ever faster and greater leaps in development.</w:t>
      </w:r>
    </w:p>
    <w:p w14:paraId="0C292D24" w14:textId="77777777" w:rsidR="007B05C0" w:rsidRPr="009C16A5" w:rsidRDefault="007B05C0">
      <w:pPr>
        <w:pStyle w:val="BodyText"/>
        <w:spacing w:before="3"/>
        <w:rPr>
          <w:sz w:val="22"/>
          <w:lang w:val="en-CA"/>
        </w:rPr>
      </w:pPr>
    </w:p>
    <w:p w14:paraId="77E7F4AD" w14:textId="1FF05699" w:rsidR="00C01666" w:rsidRPr="009C16A5" w:rsidRDefault="00761728" w:rsidP="00116870">
      <w:pPr>
        <w:pStyle w:val="BodyText"/>
        <w:spacing w:before="1" w:line="268" w:lineRule="auto"/>
        <w:ind w:left="957" w:hanging="1"/>
        <w:jc w:val="both"/>
        <w:rPr>
          <w:lang w:val="en-CA"/>
        </w:rPr>
      </w:pPr>
      <w:r w:rsidRPr="009C16A5">
        <w:rPr>
          <w:color w:val="231F20"/>
          <w:lang w:val="en-CA"/>
        </w:rPr>
        <w:t>Therefore, gra</w:t>
      </w:r>
      <w:r w:rsidRPr="009C16A5">
        <w:rPr>
          <w:color w:val="231F20"/>
          <w:spacing w:val="-1"/>
          <w:lang w:val="en-CA"/>
        </w:rPr>
        <w:t xml:space="preserve">ving effects </w:t>
      </w:r>
      <w:r w:rsidRPr="009C16A5">
        <w:rPr>
          <w:color w:val="231F20"/>
          <w:lang w:val="en-CA"/>
        </w:rPr>
        <w:t xml:space="preserve">can </w:t>
      </w:r>
      <w:r w:rsidRPr="009C16A5">
        <w:rPr>
          <w:color w:val="231F20"/>
          <w:spacing w:val="-1"/>
          <w:lang w:val="en-CA"/>
        </w:rPr>
        <w:t xml:space="preserve">be expected in the </w:t>
      </w:r>
      <w:r w:rsidRPr="009C16A5">
        <w:rPr>
          <w:color w:val="231F20"/>
          <w:lang w:val="en-CA"/>
        </w:rPr>
        <w:t xml:space="preserve">future if exponential growth continues </w:t>
      </w:r>
      <w:r w:rsidRPr="009C16A5">
        <w:rPr>
          <w:color w:val="231F20"/>
          <w:spacing w:val="-1"/>
          <w:lang w:val="en-CA"/>
        </w:rPr>
        <w:t xml:space="preserve">(Kreutzer/Neugebauer/Pattloch </w:t>
      </w:r>
      <w:r w:rsidRPr="009C16A5">
        <w:rPr>
          <w:color w:val="231F20"/>
          <w:lang w:val="en-CA"/>
        </w:rPr>
        <w:t xml:space="preserve">2017, p. 8). Moore's Law thus affects not only computing power, but also many other elements of computer hardware, such as memory or sensors. Moore's </w:t>
      </w:r>
      <w:r w:rsidRPr="009C16A5">
        <w:rPr>
          <w:color w:val="231F20"/>
          <w:spacing w:val="-1"/>
          <w:lang w:val="en-CA"/>
        </w:rPr>
        <w:t xml:space="preserve">Law </w:t>
      </w:r>
      <w:r w:rsidRPr="009C16A5">
        <w:rPr>
          <w:color w:val="231F20"/>
          <w:lang w:val="en-CA"/>
        </w:rPr>
        <w:t xml:space="preserve">thus drives </w:t>
      </w:r>
      <w:r w:rsidRPr="009C16A5">
        <w:rPr>
          <w:color w:val="231F20"/>
          <w:spacing w:val="-1"/>
          <w:lang w:val="en-CA"/>
        </w:rPr>
        <w:t xml:space="preserve">the entire economy as a clock generator in the background </w:t>
      </w:r>
      <w:r w:rsidRPr="009C16A5">
        <w:rPr>
          <w:color w:val="231F20"/>
          <w:lang w:val="en-CA"/>
        </w:rPr>
        <w:t>(Brynjolfsson/McAfee 2016,</w:t>
      </w:r>
      <w:r w:rsidR="00116870">
        <w:rPr>
          <w:lang w:val="en-CA"/>
        </w:rPr>
        <w:t xml:space="preserve"> </w:t>
      </w:r>
      <w:r w:rsidRPr="009C16A5">
        <w:rPr>
          <w:color w:val="231F20"/>
          <w:spacing w:val="-1"/>
          <w:lang w:val="en-CA"/>
        </w:rPr>
        <w:t xml:space="preserve">S. 42). In this way, information technology </w:t>
      </w:r>
      <w:r w:rsidRPr="009C16A5">
        <w:rPr>
          <w:color w:val="231F20"/>
          <w:lang w:val="en-CA"/>
        </w:rPr>
        <w:t xml:space="preserve">(IT) </w:t>
      </w:r>
      <w:r w:rsidRPr="009C16A5">
        <w:rPr>
          <w:color w:val="231F20"/>
          <w:spacing w:val="-1"/>
          <w:lang w:val="en-CA"/>
        </w:rPr>
        <w:t xml:space="preserve">is </w:t>
      </w:r>
      <w:r w:rsidRPr="009C16A5">
        <w:rPr>
          <w:color w:val="231F20"/>
          <w:lang w:val="en-CA"/>
        </w:rPr>
        <w:t>becoming faster, cheaper, smaller</w:t>
      </w:r>
      <w:r w:rsidR="00FE2135">
        <w:rPr>
          <w:color w:val="231F20"/>
          <w:lang w:val="en-CA"/>
        </w:rPr>
        <w:t>,</w:t>
      </w:r>
      <w:r w:rsidRPr="009C16A5">
        <w:rPr>
          <w:color w:val="231F20"/>
          <w:lang w:val="en-CA"/>
        </w:rPr>
        <w:t xml:space="preserve"> and lighter. Actions can be performed that were previously inconceivable, such as mobile payment with a smartphone.</w:t>
      </w:r>
    </w:p>
    <w:p w14:paraId="0C292D27" w14:textId="77777777" w:rsidR="007B05C0" w:rsidRPr="009C16A5" w:rsidRDefault="007B05C0">
      <w:pPr>
        <w:pStyle w:val="BodyText"/>
        <w:spacing w:before="3"/>
        <w:rPr>
          <w:sz w:val="22"/>
          <w:lang w:val="en-CA"/>
        </w:rPr>
      </w:pPr>
    </w:p>
    <w:p w14:paraId="18A28A16" w14:textId="559A4007" w:rsidR="00C01666" w:rsidRPr="009C16A5" w:rsidRDefault="00761728">
      <w:pPr>
        <w:pStyle w:val="BodyText"/>
        <w:spacing w:line="268" w:lineRule="auto"/>
        <w:ind w:left="957" w:right="1"/>
        <w:jc w:val="both"/>
        <w:rPr>
          <w:lang w:val="en-CA"/>
        </w:rPr>
      </w:pPr>
      <w:r w:rsidRPr="009C16A5">
        <w:rPr>
          <w:color w:val="231F20"/>
          <w:lang w:val="en-CA"/>
        </w:rPr>
        <w:t xml:space="preserve">As a result of this development, digital technologies and thus </w:t>
      </w:r>
      <w:r w:rsidR="001568C4">
        <w:rPr>
          <w:color w:val="231F20"/>
          <w:lang w:val="en-CA"/>
        </w:rPr>
        <w:t xml:space="preserve">Digitalization </w:t>
      </w:r>
      <w:r w:rsidR="0048687B">
        <w:rPr>
          <w:color w:val="231F20"/>
          <w:lang w:val="en-CA"/>
        </w:rPr>
        <w:t>is</w:t>
      </w:r>
      <w:r w:rsidRPr="009C16A5">
        <w:rPr>
          <w:color w:val="231F20"/>
          <w:lang w:val="en-CA"/>
        </w:rPr>
        <w:t xml:space="preserve"> becoming more and more widespread. </w:t>
      </w:r>
      <w:r w:rsidR="000122EC">
        <w:rPr>
          <w:color w:val="231F20"/>
          <w:lang w:val="en-CA"/>
        </w:rPr>
        <w:t>Increasing amounts of</w:t>
      </w:r>
      <w:r w:rsidRPr="009C16A5">
        <w:rPr>
          <w:color w:val="231F20"/>
          <w:lang w:val="en-CA"/>
        </w:rPr>
        <w:t xml:space="preserve"> information </w:t>
      </w:r>
      <w:r w:rsidR="000122EC">
        <w:rPr>
          <w:color w:val="231F20"/>
          <w:lang w:val="en-CA"/>
        </w:rPr>
        <w:t>are</w:t>
      </w:r>
      <w:r w:rsidRPr="009C16A5">
        <w:rPr>
          <w:color w:val="231F20"/>
          <w:lang w:val="en-CA"/>
        </w:rPr>
        <w:t xml:space="preserve"> being digitized and processed in digital form. The almost free reproduction of digital information continues to drive development (ibid., p. 61</w:t>
      </w:r>
      <w:r w:rsidR="00EB75F0">
        <w:rPr>
          <w:color w:val="231F20"/>
          <w:lang w:val="en-CA"/>
        </w:rPr>
        <w:t xml:space="preserve"> </w:t>
      </w:r>
      <w:r w:rsidR="001E7E78">
        <w:rPr>
          <w:color w:val="231F20"/>
          <w:lang w:val="en-CA"/>
        </w:rPr>
        <w:t>et seq.</w:t>
      </w:r>
      <w:r w:rsidRPr="009C16A5">
        <w:rPr>
          <w:color w:val="231F20"/>
          <w:lang w:val="en-CA"/>
        </w:rPr>
        <w:t xml:space="preserve">), creating new ways of generating knowledge and higher innovation rates. As information becomes increasingly digitized, it can be used for research and development. For example, forecasts can be made on the basis of data that is often freely available, such as search queries, data from </w:t>
      </w:r>
      <w:r w:rsidR="008166B8">
        <w:rPr>
          <w:color w:val="231F20"/>
          <w:lang w:val="en-CA"/>
        </w:rPr>
        <w:t>Social Media</w:t>
      </w:r>
      <w:r w:rsidR="00DF5A1D">
        <w:rPr>
          <w:color w:val="231F20"/>
          <w:lang w:val="en-CA"/>
        </w:rPr>
        <w:t xml:space="preserve">, </w:t>
      </w:r>
      <w:r w:rsidRPr="009C16A5">
        <w:rPr>
          <w:color w:val="231F20"/>
          <w:lang w:val="en-CA"/>
        </w:rPr>
        <w:t>or digitized historical documents.</w:t>
      </w:r>
    </w:p>
    <w:p w14:paraId="0C292D29" w14:textId="77777777" w:rsidR="007B05C0" w:rsidRPr="009C16A5" w:rsidRDefault="007B05C0">
      <w:pPr>
        <w:pStyle w:val="BodyText"/>
        <w:spacing w:before="4"/>
        <w:rPr>
          <w:sz w:val="22"/>
          <w:lang w:val="en-CA"/>
        </w:rPr>
      </w:pPr>
    </w:p>
    <w:p w14:paraId="2022E96B" w14:textId="138A995D" w:rsidR="00C01666" w:rsidRPr="009C16A5" w:rsidRDefault="00761728" w:rsidP="005A466E">
      <w:pPr>
        <w:pStyle w:val="BodyText"/>
        <w:spacing w:line="268" w:lineRule="auto"/>
        <w:ind w:left="957" w:right="1" w:hanging="1"/>
        <w:jc w:val="both"/>
        <w:rPr>
          <w:lang w:val="en-CA"/>
        </w:rPr>
      </w:pPr>
      <w:r w:rsidRPr="009C16A5">
        <w:rPr>
          <w:color w:val="231F20"/>
          <w:lang w:val="en-CA"/>
        </w:rPr>
        <w:t>One example of data-based forecasting is Google's attempt to predict the course of flu epidemics (Lobe 2018). By matching search terms such as</w:t>
      </w:r>
      <w:r w:rsidR="005A466E">
        <w:rPr>
          <w:lang w:val="en-CA"/>
        </w:rPr>
        <w:t xml:space="preserve"> </w:t>
      </w:r>
      <w:r w:rsidRPr="009C16A5">
        <w:rPr>
          <w:color w:val="231F20"/>
          <w:lang w:val="en-CA"/>
        </w:rPr>
        <w:t xml:space="preserve">"cough" or "fever" with the actual course of the disease, models were built that were supposed to enable a prognosis </w:t>
      </w:r>
      <w:r w:rsidR="005F24C8">
        <w:rPr>
          <w:color w:val="231F20"/>
          <w:lang w:val="en-CA"/>
        </w:rPr>
        <w:t>for</w:t>
      </w:r>
      <w:r w:rsidRPr="009C16A5">
        <w:rPr>
          <w:color w:val="231F20"/>
          <w:lang w:val="en-CA"/>
        </w:rPr>
        <w:t xml:space="preserve"> future courses. However, in this case, the models were not sophisticated enough. For example, the seriousness of </w:t>
      </w:r>
      <w:r w:rsidR="00B560AF">
        <w:rPr>
          <w:color w:val="231F20"/>
          <w:lang w:val="en-CA"/>
        </w:rPr>
        <w:t xml:space="preserve">the </w:t>
      </w:r>
      <w:r w:rsidRPr="009C16A5">
        <w:rPr>
          <w:color w:val="231F20"/>
          <w:lang w:val="en-CA"/>
        </w:rPr>
        <w:t xml:space="preserve">swine flu in 2009 was misjudged. The reasons for this were incorrect assumptions about the development of society and conclusions, such as that all people using corresponding search terms actually </w:t>
      </w:r>
      <w:r w:rsidR="00E13A48">
        <w:rPr>
          <w:color w:val="231F20"/>
          <w:lang w:val="en-CA"/>
        </w:rPr>
        <w:t>would fa</w:t>
      </w:r>
      <w:r w:rsidRPr="009C16A5">
        <w:rPr>
          <w:color w:val="231F20"/>
          <w:lang w:val="en-CA"/>
        </w:rPr>
        <w:t>ll ill. At the same time,</w:t>
      </w:r>
    </w:p>
    <w:p w14:paraId="76617C51" w14:textId="77777777" w:rsidR="00C01666" w:rsidRPr="009C16A5" w:rsidRDefault="00761728">
      <w:pPr>
        <w:spacing w:before="119"/>
        <w:ind w:left="355"/>
        <w:rPr>
          <w:sz w:val="18"/>
          <w:lang w:val="en-CA"/>
        </w:rPr>
      </w:pPr>
      <w:r w:rsidRPr="009C16A5">
        <w:rPr>
          <w:lang w:val="en-CA"/>
        </w:rPr>
        <w:br w:type="column"/>
      </w:r>
      <w:r w:rsidRPr="009C16A5">
        <w:rPr>
          <w:color w:val="231F20"/>
          <w:spacing w:val="-2"/>
          <w:sz w:val="18"/>
          <w:lang w:val="en-CA"/>
        </w:rPr>
        <w:t xml:space="preserve">Moore's </w:t>
      </w:r>
      <w:r w:rsidRPr="009C16A5">
        <w:rPr>
          <w:color w:val="231F20"/>
          <w:spacing w:val="-1"/>
          <w:sz w:val="18"/>
          <w:lang w:val="en-CA"/>
        </w:rPr>
        <w:t>Law</w:t>
      </w:r>
    </w:p>
    <w:p w14:paraId="14EB3673" w14:textId="170929CD" w:rsidR="00C01666" w:rsidRPr="009C16A5" w:rsidRDefault="00761728">
      <w:pPr>
        <w:spacing w:before="54" w:line="297" w:lineRule="auto"/>
        <w:ind w:left="355" w:right="122"/>
        <w:rPr>
          <w:sz w:val="18"/>
          <w:lang w:val="en-CA"/>
        </w:rPr>
      </w:pPr>
      <w:r w:rsidRPr="009C16A5">
        <w:rPr>
          <w:color w:val="808285"/>
          <w:sz w:val="18"/>
          <w:lang w:val="en-CA"/>
        </w:rPr>
        <w:t xml:space="preserve">Today, it is estimated that it will take 18 months for computing power to double. This exponential growth enables new </w:t>
      </w:r>
      <w:r w:rsidR="00050BAE">
        <w:rPr>
          <w:color w:val="808285"/>
          <w:sz w:val="18"/>
          <w:lang w:val="en-CA"/>
        </w:rPr>
        <w:t>Digital Business</w:t>
      </w:r>
      <w:r w:rsidR="00BB04CF">
        <w:rPr>
          <w:color w:val="808285"/>
          <w:sz w:val="18"/>
          <w:lang w:val="en-CA"/>
        </w:rPr>
        <w:t xml:space="preserve"> Model</w:t>
      </w:r>
      <w:r w:rsidRPr="009C16A5">
        <w:rPr>
          <w:color w:val="808285"/>
          <w:sz w:val="18"/>
          <w:lang w:val="en-CA"/>
        </w:rPr>
        <w:t>s and innovative digital products and services.</w:t>
      </w:r>
    </w:p>
    <w:p w14:paraId="0C292D2E" w14:textId="77777777" w:rsidR="007B05C0" w:rsidRPr="009C16A5" w:rsidRDefault="007B05C0">
      <w:pPr>
        <w:pStyle w:val="BodyText"/>
        <w:rPr>
          <w:sz w:val="22"/>
          <w:lang w:val="en-CA"/>
        </w:rPr>
      </w:pPr>
    </w:p>
    <w:p w14:paraId="0C292D2F" w14:textId="77777777" w:rsidR="007B05C0" w:rsidRPr="009C16A5" w:rsidRDefault="007B05C0">
      <w:pPr>
        <w:pStyle w:val="BodyText"/>
        <w:rPr>
          <w:sz w:val="22"/>
          <w:lang w:val="en-CA"/>
        </w:rPr>
      </w:pPr>
    </w:p>
    <w:p w14:paraId="0C292D30" w14:textId="77777777" w:rsidR="007B05C0" w:rsidRPr="009C16A5" w:rsidRDefault="007B05C0">
      <w:pPr>
        <w:pStyle w:val="BodyText"/>
        <w:spacing w:before="1"/>
        <w:rPr>
          <w:sz w:val="24"/>
          <w:lang w:val="en-CA"/>
        </w:rPr>
      </w:pPr>
    </w:p>
    <w:p w14:paraId="0C292D33"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2D34" w14:textId="77777777" w:rsidR="007B05C0" w:rsidRPr="009C16A5" w:rsidRDefault="007B05C0">
      <w:pPr>
        <w:pStyle w:val="BodyText"/>
        <w:rPr>
          <w:lang w:val="en-CA"/>
        </w:rPr>
      </w:pPr>
    </w:p>
    <w:p w14:paraId="0C292D35" w14:textId="77777777" w:rsidR="007B05C0" w:rsidRPr="009C16A5" w:rsidRDefault="007B05C0">
      <w:pPr>
        <w:pStyle w:val="BodyText"/>
        <w:rPr>
          <w:lang w:val="en-CA"/>
        </w:rPr>
      </w:pPr>
    </w:p>
    <w:p w14:paraId="0C292D36" w14:textId="77777777" w:rsidR="007B05C0" w:rsidRPr="009C16A5" w:rsidRDefault="007B05C0">
      <w:pPr>
        <w:pStyle w:val="BodyText"/>
        <w:rPr>
          <w:lang w:val="en-CA"/>
        </w:rPr>
      </w:pPr>
    </w:p>
    <w:p w14:paraId="0C292D37" w14:textId="77777777" w:rsidR="007B05C0" w:rsidRPr="009C16A5" w:rsidRDefault="007B05C0">
      <w:pPr>
        <w:pStyle w:val="BodyText"/>
        <w:rPr>
          <w:lang w:val="en-CA"/>
        </w:rPr>
      </w:pPr>
    </w:p>
    <w:p w14:paraId="0C292D38" w14:textId="77777777" w:rsidR="007B05C0" w:rsidRPr="009C16A5" w:rsidRDefault="007B05C0">
      <w:pPr>
        <w:pStyle w:val="BodyText"/>
        <w:rPr>
          <w:lang w:val="en-CA"/>
        </w:rPr>
      </w:pPr>
    </w:p>
    <w:p w14:paraId="0C292D39" w14:textId="77777777" w:rsidR="007B05C0" w:rsidRPr="009C16A5" w:rsidRDefault="007B05C0">
      <w:pPr>
        <w:pStyle w:val="BodyText"/>
        <w:rPr>
          <w:lang w:val="en-CA"/>
        </w:rPr>
      </w:pPr>
    </w:p>
    <w:p w14:paraId="0C292D3A" w14:textId="77777777" w:rsidR="007B05C0" w:rsidRPr="009C16A5" w:rsidRDefault="007B05C0">
      <w:pPr>
        <w:pStyle w:val="BodyText"/>
        <w:rPr>
          <w:lang w:val="en-CA"/>
        </w:rPr>
      </w:pPr>
    </w:p>
    <w:p w14:paraId="0C292D3B" w14:textId="77777777" w:rsidR="007B05C0" w:rsidRPr="009C16A5" w:rsidRDefault="007B05C0">
      <w:pPr>
        <w:pStyle w:val="BodyText"/>
        <w:spacing w:before="6"/>
        <w:rPr>
          <w:lang w:val="en-CA"/>
        </w:rPr>
      </w:pPr>
    </w:p>
    <w:p w14:paraId="1E94998B" w14:textId="34091F9F" w:rsidR="00C01666" w:rsidRPr="009C16A5" w:rsidRDefault="00761728">
      <w:pPr>
        <w:pStyle w:val="BodyText"/>
        <w:spacing w:before="99" w:line="268" w:lineRule="auto"/>
        <w:ind w:left="2204" w:right="954" w:hanging="1"/>
        <w:jc w:val="both"/>
        <w:rPr>
          <w:lang w:val="en-CA"/>
        </w:rPr>
      </w:pPr>
      <w:r w:rsidRPr="009C16A5">
        <w:rPr>
          <w:color w:val="231F20"/>
          <w:lang w:val="en-CA"/>
        </w:rPr>
        <w:t>digital information enables refined evaluation and improved understanding of the past. Improving understanding and prediction</w:t>
      </w:r>
      <w:r w:rsidR="00CE4113">
        <w:rPr>
          <w:color w:val="231F20"/>
          <w:lang w:val="en-CA"/>
        </w:rPr>
        <w:t>s</w:t>
      </w:r>
      <w:r w:rsidRPr="009C16A5">
        <w:rPr>
          <w:color w:val="231F20"/>
          <w:lang w:val="en-CA"/>
        </w:rPr>
        <w:t xml:space="preserve"> ultimately drives innovation.</w:t>
      </w:r>
    </w:p>
    <w:p w14:paraId="0C292D3D" w14:textId="77777777" w:rsidR="007B05C0" w:rsidRPr="009C16A5" w:rsidRDefault="007B05C0">
      <w:pPr>
        <w:pStyle w:val="BodyText"/>
        <w:spacing w:before="10"/>
        <w:rPr>
          <w:sz w:val="13"/>
          <w:lang w:val="en-CA"/>
        </w:rPr>
      </w:pPr>
    </w:p>
    <w:p w14:paraId="0C292D3E" w14:textId="77777777" w:rsidR="007B05C0" w:rsidRPr="009C16A5" w:rsidRDefault="007B05C0">
      <w:pPr>
        <w:rPr>
          <w:sz w:val="13"/>
          <w:lang w:val="en-CA"/>
        </w:rPr>
        <w:sectPr w:rsidR="007B05C0" w:rsidRPr="009C16A5">
          <w:pgSz w:w="11910" w:h="16840"/>
          <w:pgMar w:top="960" w:right="460" w:bottom="680" w:left="460" w:header="0" w:footer="486" w:gutter="0"/>
          <w:cols w:space="720"/>
        </w:sectPr>
      </w:pPr>
    </w:p>
    <w:p w14:paraId="0C292D3F" w14:textId="77777777" w:rsidR="007B05C0" w:rsidRPr="009C16A5" w:rsidRDefault="007B05C0">
      <w:pPr>
        <w:pStyle w:val="BodyText"/>
        <w:rPr>
          <w:sz w:val="22"/>
          <w:lang w:val="en-CA"/>
        </w:rPr>
      </w:pPr>
    </w:p>
    <w:p w14:paraId="0C292D40" w14:textId="77777777" w:rsidR="007B05C0" w:rsidRPr="009C16A5" w:rsidRDefault="007B05C0">
      <w:pPr>
        <w:pStyle w:val="BodyText"/>
        <w:rPr>
          <w:sz w:val="22"/>
          <w:lang w:val="en-CA"/>
        </w:rPr>
      </w:pPr>
    </w:p>
    <w:p w14:paraId="0C292D41" w14:textId="77777777" w:rsidR="007B05C0" w:rsidRPr="009C16A5" w:rsidRDefault="007B05C0">
      <w:pPr>
        <w:pStyle w:val="BodyText"/>
        <w:rPr>
          <w:sz w:val="22"/>
          <w:lang w:val="en-CA"/>
        </w:rPr>
      </w:pPr>
    </w:p>
    <w:p w14:paraId="0C292D42" w14:textId="77777777" w:rsidR="007B05C0" w:rsidRPr="009C16A5" w:rsidRDefault="007B05C0">
      <w:pPr>
        <w:pStyle w:val="BodyText"/>
        <w:rPr>
          <w:sz w:val="22"/>
          <w:lang w:val="en-CA"/>
        </w:rPr>
      </w:pPr>
    </w:p>
    <w:p w14:paraId="0C292D43" w14:textId="77777777" w:rsidR="007B05C0" w:rsidRPr="009C16A5" w:rsidRDefault="007B05C0">
      <w:pPr>
        <w:pStyle w:val="BodyText"/>
        <w:rPr>
          <w:sz w:val="22"/>
          <w:lang w:val="en-CA"/>
        </w:rPr>
      </w:pPr>
    </w:p>
    <w:p w14:paraId="45D33313" w14:textId="0CEE29F2" w:rsidR="00C01666" w:rsidRPr="00297532" w:rsidRDefault="00761728" w:rsidP="00297532">
      <w:pPr>
        <w:spacing w:before="141" w:line="300" w:lineRule="auto"/>
        <w:ind w:left="113" w:right="38" w:firstLine="229"/>
        <w:jc w:val="right"/>
        <w:rPr>
          <w:color w:val="231F20"/>
          <w:sz w:val="18"/>
          <w:lang w:val="en-CA"/>
        </w:rPr>
      </w:pPr>
      <w:r w:rsidRPr="009C16A5">
        <w:rPr>
          <w:color w:val="231F20"/>
          <w:sz w:val="18"/>
          <w:lang w:val="en-CA"/>
        </w:rPr>
        <w:t xml:space="preserve">Basic technologies </w:t>
      </w:r>
      <w:r w:rsidR="00297532">
        <w:rPr>
          <w:color w:val="231F20"/>
          <w:sz w:val="18"/>
          <w:lang w:val="en-CA"/>
        </w:rPr>
        <w:br/>
      </w:r>
      <w:r w:rsidRPr="009C16A5">
        <w:rPr>
          <w:color w:val="808285"/>
          <w:sz w:val="18"/>
          <w:lang w:val="en-CA"/>
        </w:rPr>
        <w:t xml:space="preserve">They </w:t>
      </w:r>
      <w:r w:rsidRPr="009C16A5">
        <w:rPr>
          <w:color w:val="808285"/>
          <w:w w:val="95"/>
          <w:sz w:val="18"/>
          <w:lang w:val="en-CA"/>
        </w:rPr>
        <w:t>represent</w:t>
      </w:r>
      <w:r w:rsidRPr="009C16A5">
        <w:rPr>
          <w:color w:val="808285"/>
          <w:sz w:val="18"/>
          <w:lang w:val="en-CA"/>
        </w:rPr>
        <w:t xml:space="preserve"> widespread technologies and thus the current standard. </w:t>
      </w:r>
      <w:r w:rsidRPr="009C16A5">
        <w:rPr>
          <w:color w:val="808285"/>
          <w:w w:val="95"/>
          <w:sz w:val="18"/>
          <w:lang w:val="en-CA"/>
        </w:rPr>
        <w:t xml:space="preserve">All market </w:t>
      </w:r>
      <w:r w:rsidRPr="009C16A5">
        <w:rPr>
          <w:color w:val="808285"/>
          <w:sz w:val="18"/>
          <w:lang w:val="en-CA"/>
        </w:rPr>
        <w:t>participants have similar knowledge of these technologies.</w:t>
      </w:r>
    </w:p>
    <w:p w14:paraId="525B47FA" w14:textId="43A52540" w:rsidR="00C01666" w:rsidRPr="009C16A5" w:rsidRDefault="00C01666">
      <w:pPr>
        <w:spacing w:line="201" w:lineRule="exact"/>
        <w:ind w:right="38"/>
        <w:jc w:val="right"/>
        <w:rPr>
          <w:sz w:val="18"/>
          <w:lang w:val="en-CA"/>
        </w:rPr>
      </w:pPr>
    </w:p>
    <w:p w14:paraId="12E52720" w14:textId="328D9B62" w:rsidR="00C01666" w:rsidRPr="009C16A5" w:rsidRDefault="00761728">
      <w:pPr>
        <w:pStyle w:val="BodyText"/>
        <w:spacing w:before="99" w:line="268" w:lineRule="auto"/>
        <w:ind w:left="113" w:right="954"/>
        <w:jc w:val="both"/>
        <w:rPr>
          <w:lang w:val="en-CA"/>
        </w:rPr>
      </w:pPr>
      <w:r w:rsidRPr="009C16A5">
        <w:rPr>
          <w:lang w:val="en-CA"/>
        </w:rPr>
        <w:br w:type="column"/>
      </w:r>
      <w:r w:rsidRPr="009C16A5">
        <w:rPr>
          <w:color w:val="231F20"/>
          <w:lang w:val="en-CA"/>
        </w:rPr>
        <w:t xml:space="preserve">These innovations are characterized primarily by the combination of various digital technologies (Brynjolfsson/McAfee 2016, p. 74), which is further accelerated by the growing availability of digital data. At the same time, digital technologies also promote the productivity of new solutions among themselves (Petry 2016, p. 26). Autonomous driving is one example that clearly illustrates how innovations are created through combination. The basic technology of the automobile is combined with the digital data of new sensors and </w:t>
      </w:r>
      <w:r w:rsidR="00F142EC">
        <w:rPr>
          <w:color w:val="231F20"/>
          <w:lang w:val="en-CA"/>
        </w:rPr>
        <w:t>Artificial Intelligence</w:t>
      </w:r>
      <w:r w:rsidRPr="009C16A5">
        <w:rPr>
          <w:color w:val="231F20"/>
          <w:lang w:val="en-CA"/>
        </w:rPr>
        <w:t xml:space="preserve"> so that completely new solutions can be developed. But the combination of objects and people through the </w:t>
      </w:r>
      <w:r w:rsidR="00B569B1">
        <w:rPr>
          <w:color w:val="231F20"/>
          <w:lang w:val="en-CA"/>
        </w:rPr>
        <w:t>Internet</w:t>
      </w:r>
      <w:r w:rsidRPr="009C16A5">
        <w:rPr>
          <w:color w:val="231F20"/>
          <w:lang w:val="en-CA"/>
        </w:rPr>
        <w:t xml:space="preserve"> of Things also enables previously unimagined innovative solutions (Kreutzer/Neugebauer/Pattloch 2017, p. 23).</w:t>
      </w:r>
    </w:p>
    <w:p w14:paraId="0C292D47" w14:textId="77777777" w:rsidR="007B05C0" w:rsidRPr="009C16A5" w:rsidRDefault="007B05C0">
      <w:pPr>
        <w:pStyle w:val="BodyText"/>
        <w:spacing w:before="4"/>
        <w:rPr>
          <w:sz w:val="22"/>
          <w:lang w:val="en-CA"/>
        </w:rPr>
      </w:pPr>
    </w:p>
    <w:p w14:paraId="7C1AC047" w14:textId="41C93DF5" w:rsidR="00C01666" w:rsidRPr="009C16A5" w:rsidRDefault="00761728">
      <w:pPr>
        <w:pStyle w:val="BodyText"/>
        <w:spacing w:line="268" w:lineRule="auto"/>
        <w:ind w:left="113" w:right="954"/>
        <w:jc w:val="both"/>
        <w:rPr>
          <w:lang w:val="en-CA"/>
        </w:rPr>
      </w:pPr>
      <w:r w:rsidRPr="009C16A5">
        <w:rPr>
          <w:color w:val="231F20"/>
          <w:lang w:val="en-CA"/>
        </w:rPr>
        <w:t xml:space="preserve">However, </w:t>
      </w:r>
      <w:r w:rsidR="001568C4">
        <w:rPr>
          <w:color w:val="231F20"/>
          <w:lang w:val="en-CA"/>
        </w:rPr>
        <w:t xml:space="preserve">Digitalization </w:t>
      </w:r>
      <w:r w:rsidRPr="009C16A5">
        <w:rPr>
          <w:color w:val="231F20"/>
          <w:lang w:val="en-CA"/>
        </w:rPr>
        <w:t xml:space="preserve">alone is not a new phenomenon for companies. It has been ubiquitous for decades since the invention of the microprocessor and the </w:t>
      </w:r>
      <w:r w:rsidR="00B569B1">
        <w:rPr>
          <w:color w:val="231F20"/>
          <w:lang w:val="en-CA"/>
        </w:rPr>
        <w:t>Internet</w:t>
      </w:r>
      <w:r w:rsidRPr="009C16A5">
        <w:rPr>
          <w:color w:val="231F20"/>
          <w:lang w:val="en-CA"/>
        </w:rPr>
        <w:t xml:space="preserve"> (Brucker-Kley/Kykalová/Keller 2018, p. 4). </w:t>
      </w:r>
      <w:r w:rsidR="00F40D5D">
        <w:rPr>
          <w:color w:val="231F20"/>
          <w:lang w:val="en-CA"/>
        </w:rPr>
        <w:t>That</w:t>
      </w:r>
      <w:r w:rsidR="0051669B">
        <w:rPr>
          <w:color w:val="231F20"/>
          <w:lang w:val="en-CA"/>
        </w:rPr>
        <w:t xml:space="preserve"> </w:t>
      </w:r>
      <w:r w:rsidR="00F40D5D">
        <w:rPr>
          <w:color w:val="231F20"/>
          <w:lang w:val="en-CA"/>
        </w:rPr>
        <w:t>being said</w:t>
      </w:r>
      <w:r w:rsidRPr="009C16A5">
        <w:rPr>
          <w:color w:val="231F20"/>
          <w:lang w:val="en-CA"/>
        </w:rPr>
        <w:t xml:space="preserve">, </w:t>
      </w:r>
      <w:r w:rsidR="001568C4">
        <w:rPr>
          <w:color w:val="231F20"/>
          <w:lang w:val="en-CA"/>
        </w:rPr>
        <w:t xml:space="preserve">Digitalization </w:t>
      </w:r>
      <w:r w:rsidRPr="009C16A5">
        <w:rPr>
          <w:color w:val="231F20"/>
          <w:lang w:val="en-CA"/>
        </w:rPr>
        <w:t xml:space="preserve">is triggering a transformation that goes beyond technology use. Companies today face a changed environmental situation that can be described by </w:t>
      </w:r>
      <w:r w:rsidRPr="009C16A5">
        <w:rPr>
          <w:color w:val="231F20"/>
          <w:spacing w:val="-1"/>
          <w:lang w:val="en-CA"/>
        </w:rPr>
        <w:t xml:space="preserve">the acronym VUCA (Volatility, Uncertainty, </w:t>
      </w:r>
      <w:r w:rsidRPr="009C16A5">
        <w:rPr>
          <w:color w:val="231F20"/>
          <w:lang w:val="en-CA"/>
        </w:rPr>
        <w:t>Complexity, Ambiguity) (Bennett/Lemoine 2014, p. 27). In order to remain competitive in a digital world, companies must also deal with aspects of leadership, organization, culture</w:t>
      </w:r>
      <w:r w:rsidR="00971E4A">
        <w:rPr>
          <w:color w:val="231F20"/>
          <w:lang w:val="en-CA"/>
        </w:rPr>
        <w:t>,</w:t>
      </w:r>
      <w:r w:rsidRPr="009C16A5">
        <w:rPr>
          <w:color w:val="231F20"/>
          <w:lang w:val="en-CA"/>
        </w:rPr>
        <w:t xml:space="preserve"> and training that are changing as a result of </w:t>
      </w:r>
      <w:r w:rsidR="001568C4">
        <w:rPr>
          <w:color w:val="231F20"/>
          <w:lang w:val="en-CA"/>
        </w:rPr>
        <w:t xml:space="preserve">Digitalization </w:t>
      </w:r>
      <w:r w:rsidRPr="009C16A5">
        <w:rPr>
          <w:color w:val="231F20"/>
          <w:lang w:val="en-CA"/>
        </w:rPr>
        <w:t xml:space="preserve">(Markus 2004). </w:t>
      </w:r>
      <w:r w:rsidR="007A32DA">
        <w:rPr>
          <w:color w:val="231F20"/>
          <w:lang w:val="en-CA"/>
        </w:rPr>
        <w:t>In this context</w:t>
      </w:r>
      <w:r w:rsidRPr="009C16A5">
        <w:rPr>
          <w:color w:val="231F20"/>
          <w:lang w:val="en-CA"/>
        </w:rPr>
        <w:t xml:space="preserve">, </w:t>
      </w:r>
      <w:r w:rsidR="00916792">
        <w:rPr>
          <w:color w:val="231F20"/>
          <w:lang w:val="en-CA"/>
        </w:rPr>
        <w:t>Digital Transformation</w:t>
      </w:r>
      <w:r w:rsidRPr="009C16A5">
        <w:rPr>
          <w:color w:val="231F20"/>
          <w:lang w:val="en-CA"/>
        </w:rPr>
        <w:t xml:space="preserve"> emphasizes above all the change that is brought about by </w:t>
      </w:r>
      <w:r w:rsidR="001568C4">
        <w:rPr>
          <w:color w:val="231F20"/>
          <w:lang w:val="en-CA"/>
        </w:rPr>
        <w:t xml:space="preserve">Digitalization </w:t>
      </w:r>
      <w:r w:rsidRPr="009C16A5">
        <w:rPr>
          <w:color w:val="231F20"/>
          <w:lang w:val="en-CA"/>
        </w:rPr>
        <w:t>(Hess 2019, p. 18).</w:t>
      </w:r>
    </w:p>
    <w:p w14:paraId="0C292D49" w14:textId="77777777" w:rsidR="007B05C0" w:rsidRPr="009C16A5" w:rsidRDefault="007B05C0">
      <w:pPr>
        <w:pStyle w:val="BodyText"/>
        <w:spacing w:before="3"/>
        <w:rPr>
          <w:sz w:val="22"/>
          <w:lang w:val="en-CA"/>
        </w:rPr>
      </w:pPr>
    </w:p>
    <w:p w14:paraId="294F52D7" w14:textId="6D3C361D" w:rsidR="00C01666" w:rsidRPr="009C16A5" w:rsidRDefault="00761728">
      <w:pPr>
        <w:pStyle w:val="BodyText"/>
        <w:spacing w:line="268" w:lineRule="auto"/>
        <w:ind w:left="113" w:right="954"/>
        <w:jc w:val="both"/>
        <w:rPr>
          <w:lang w:val="en-CA"/>
        </w:rPr>
      </w:pPr>
      <w:r w:rsidRPr="009C16A5">
        <w:rPr>
          <w:color w:val="231F20"/>
          <w:lang w:val="en-CA"/>
        </w:rPr>
        <w:t xml:space="preserve">According to Hess et al., </w:t>
      </w:r>
      <w:r w:rsidR="00916792">
        <w:rPr>
          <w:color w:val="231F20"/>
          <w:lang w:val="en-CA"/>
        </w:rPr>
        <w:t>Digital Transformation</w:t>
      </w:r>
      <w:r w:rsidRPr="009C16A5">
        <w:rPr>
          <w:color w:val="231F20"/>
          <w:lang w:val="en-CA"/>
        </w:rPr>
        <w:t xml:space="preserve"> "deals with the changes </w:t>
      </w:r>
      <w:r w:rsidR="00EE3830" w:rsidRPr="009C16A5">
        <w:rPr>
          <w:color w:val="231F20"/>
          <w:lang w:val="en-CA"/>
        </w:rPr>
        <w:t>those digital technologies</w:t>
      </w:r>
      <w:r w:rsidRPr="009C16A5">
        <w:rPr>
          <w:color w:val="231F20"/>
          <w:lang w:val="en-CA"/>
        </w:rPr>
        <w:t xml:space="preserve"> can bring about in a company's </w:t>
      </w:r>
      <w:r w:rsidR="00BB04CF">
        <w:rPr>
          <w:color w:val="231F20"/>
          <w:lang w:val="en-CA"/>
        </w:rPr>
        <w:t>Business Model</w:t>
      </w:r>
      <w:r w:rsidRPr="009C16A5">
        <w:rPr>
          <w:color w:val="231F20"/>
          <w:lang w:val="en-CA"/>
        </w:rPr>
        <w:t xml:space="preserve"> and that lead to changed products or organizational structures or to the automation of processes" (Hess et al. 2016, p. 124). Krcmar highlights four attributes that </w:t>
      </w:r>
      <w:r w:rsidRPr="009C16A5">
        <w:rPr>
          <w:color w:val="231F20"/>
          <w:w w:val="95"/>
          <w:lang w:val="en-CA"/>
        </w:rPr>
        <w:t xml:space="preserve">characterize </w:t>
      </w:r>
      <w:r w:rsidR="00916792">
        <w:rPr>
          <w:color w:val="231F20"/>
          <w:w w:val="95"/>
          <w:lang w:val="en-CA"/>
        </w:rPr>
        <w:t>Digital Transformation</w:t>
      </w:r>
      <w:r w:rsidRPr="009C16A5">
        <w:rPr>
          <w:color w:val="231F20"/>
          <w:w w:val="95"/>
          <w:lang w:val="en-CA"/>
        </w:rPr>
        <w:t xml:space="preserve">: "inevitability, irreversibility, </w:t>
      </w:r>
      <w:r w:rsidRPr="009C16A5">
        <w:rPr>
          <w:color w:val="231F20"/>
          <w:lang w:val="en-CA"/>
        </w:rPr>
        <w:t>tremendous speed, and uncertainty in execution" (Krcmar 2018, p. 5). The inevitability arises significantly from social and economic trends. Demogr</w:t>
      </w:r>
      <w:r w:rsidR="009B2116">
        <w:rPr>
          <w:color w:val="231F20"/>
          <w:lang w:val="en-CA"/>
        </w:rPr>
        <w:t>aphics</w:t>
      </w:r>
      <w:r w:rsidRPr="009C16A5">
        <w:rPr>
          <w:color w:val="231F20"/>
          <w:lang w:val="en-CA"/>
        </w:rPr>
        <w:t xml:space="preserve">, urbanization, and globalization necessitate the widespread use of digital solutions. The widespread use of digital solutions leads to habit effects as a result of an increase in convenience. This makes the </w:t>
      </w:r>
      <w:r w:rsidR="00916792">
        <w:rPr>
          <w:color w:val="231F20"/>
          <w:lang w:val="en-CA"/>
        </w:rPr>
        <w:t>Digital Transformation</w:t>
      </w:r>
      <w:r w:rsidRPr="009C16A5">
        <w:rPr>
          <w:color w:val="231F20"/>
          <w:lang w:val="en-CA"/>
        </w:rPr>
        <w:t xml:space="preserve"> irreversible. At the same time, companies must react and adapt to changes ever more quickly (ibid., p. 7).</w:t>
      </w:r>
    </w:p>
    <w:p w14:paraId="0C292D4B" w14:textId="77777777" w:rsidR="007B05C0" w:rsidRPr="009C16A5" w:rsidRDefault="007B05C0">
      <w:pPr>
        <w:pStyle w:val="BodyText"/>
        <w:spacing w:before="3"/>
        <w:rPr>
          <w:sz w:val="22"/>
          <w:lang w:val="en-CA"/>
        </w:rPr>
      </w:pPr>
    </w:p>
    <w:p w14:paraId="6329BD12" w14:textId="6ECDE438" w:rsidR="00C01666" w:rsidRPr="009C16A5" w:rsidRDefault="00761728">
      <w:pPr>
        <w:pStyle w:val="BodyText"/>
        <w:spacing w:before="1" w:line="268" w:lineRule="auto"/>
        <w:ind w:left="113" w:right="956"/>
        <w:jc w:val="both"/>
        <w:rPr>
          <w:lang w:val="en-CA"/>
        </w:rPr>
      </w:pPr>
      <w:r w:rsidRPr="009C16A5">
        <w:rPr>
          <w:color w:val="231F20"/>
          <w:lang w:val="en-CA"/>
        </w:rPr>
        <w:t xml:space="preserve">One example of this speed is the increasing differentiation of product manufacturers via services. For example, various car manufacturers have developed new, system solution-oriented </w:t>
      </w:r>
      <w:r w:rsidR="00BB04CF">
        <w:rPr>
          <w:color w:val="231F20"/>
          <w:lang w:val="en-CA"/>
        </w:rPr>
        <w:t>Business Model</w:t>
      </w:r>
      <w:r w:rsidRPr="009C16A5">
        <w:rPr>
          <w:color w:val="231F20"/>
          <w:lang w:val="en-CA"/>
        </w:rPr>
        <w:t xml:space="preserve">s with </w:t>
      </w:r>
      <w:r w:rsidR="00E424A7">
        <w:rPr>
          <w:color w:val="231F20"/>
          <w:lang w:val="en-CA"/>
        </w:rPr>
        <w:t>car-sharing</w:t>
      </w:r>
      <w:r w:rsidRPr="009C16A5">
        <w:rPr>
          <w:color w:val="231F20"/>
          <w:lang w:val="en-CA"/>
        </w:rPr>
        <w:t xml:space="preserve"> offers, which </w:t>
      </w:r>
      <w:r w:rsidRPr="009C16A5">
        <w:rPr>
          <w:color w:val="231F20"/>
          <w:spacing w:val="-2"/>
          <w:lang w:val="en-CA"/>
        </w:rPr>
        <w:t xml:space="preserve">focus on </w:t>
      </w:r>
      <w:r w:rsidRPr="009C16A5">
        <w:rPr>
          <w:color w:val="231F20"/>
          <w:lang w:val="en-CA"/>
        </w:rPr>
        <w:t xml:space="preserve">mobility rather than the physical product as a benefit </w:t>
      </w:r>
      <w:r w:rsidRPr="009C16A5">
        <w:rPr>
          <w:color w:val="231F20"/>
          <w:spacing w:val="-2"/>
          <w:lang w:val="en-CA"/>
        </w:rPr>
        <w:t>(Kreutzer/Neugebauer/Pattloch 2017, p. 127</w:t>
      </w:r>
      <w:r w:rsidR="00DC00B4">
        <w:rPr>
          <w:color w:val="231F20"/>
          <w:spacing w:val="-2"/>
          <w:lang w:val="en-CA"/>
        </w:rPr>
        <w:t xml:space="preserve"> </w:t>
      </w:r>
      <w:r w:rsidR="001E7E78">
        <w:rPr>
          <w:color w:val="231F20"/>
          <w:spacing w:val="-2"/>
          <w:lang w:val="en-CA"/>
        </w:rPr>
        <w:t>et seq.</w:t>
      </w:r>
      <w:r w:rsidRPr="009C16A5">
        <w:rPr>
          <w:color w:val="231F20"/>
          <w:spacing w:val="-2"/>
          <w:lang w:val="en-CA"/>
        </w:rPr>
        <w:t xml:space="preserve">). </w:t>
      </w:r>
      <w:r w:rsidRPr="009C16A5">
        <w:rPr>
          <w:color w:val="231F20"/>
          <w:spacing w:val="-1"/>
          <w:lang w:val="en-CA"/>
        </w:rPr>
        <w:t>This development</w:t>
      </w:r>
    </w:p>
    <w:p w14:paraId="0C292D4D"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3"/>
            <w:col w:w="8899"/>
          </w:cols>
        </w:sectPr>
      </w:pPr>
    </w:p>
    <w:p w14:paraId="0C292D4E" w14:textId="77777777" w:rsidR="007B05C0" w:rsidRPr="009C16A5" w:rsidRDefault="007B05C0">
      <w:pPr>
        <w:pStyle w:val="BodyText"/>
        <w:rPr>
          <w:lang w:val="en-CA"/>
        </w:rPr>
      </w:pPr>
    </w:p>
    <w:p w14:paraId="0C292D4F" w14:textId="77777777" w:rsidR="007B05C0" w:rsidRPr="009C16A5" w:rsidRDefault="007B05C0">
      <w:pPr>
        <w:pStyle w:val="BodyText"/>
        <w:rPr>
          <w:lang w:val="en-CA"/>
        </w:rPr>
      </w:pPr>
    </w:p>
    <w:p w14:paraId="534759DE" w14:textId="046B70B1" w:rsidR="00C01666" w:rsidRPr="009C16A5" w:rsidRDefault="00916792">
      <w:pPr>
        <w:ind w:left="957"/>
        <w:rPr>
          <w:sz w:val="18"/>
          <w:lang w:val="en-CA"/>
        </w:rPr>
      </w:pPr>
      <w:r>
        <w:rPr>
          <w:color w:val="003946"/>
          <w:spacing w:val="-1"/>
          <w:sz w:val="18"/>
          <w:lang w:val="en-CA"/>
        </w:rPr>
        <w:t>Digital Transformation</w:t>
      </w:r>
    </w:p>
    <w:p w14:paraId="0C292D51" w14:textId="77777777" w:rsidR="007B05C0" w:rsidRPr="009C16A5" w:rsidRDefault="007B05C0">
      <w:pPr>
        <w:pStyle w:val="BodyText"/>
        <w:rPr>
          <w:lang w:val="en-CA"/>
        </w:rPr>
      </w:pPr>
    </w:p>
    <w:p w14:paraId="0C292D52" w14:textId="77777777" w:rsidR="007B05C0" w:rsidRPr="009C16A5" w:rsidRDefault="007B05C0">
      <w:pPr>
        <w:pStyle w:val="BodyText"/>
        <w:rPr>
          <w:lang w:val="en-CA"/>
        </w:rPr>
      </w:pPr>
    </w:p>
    <w:p w14:paraId="0C292D53" w14:textId="77777777" w:rsidR="007B05C0" w:rsidRPr="009C16A5" w:rsidRDefault="007B05C0">
      <w:pPr>
        <w:pStyle w:val="BodyText"/>
        <w:rPr>
          <w:lang w:val="en-CA"/>
        </w:rPr>
      </w:pPr>
    </w:p>
    <w:p w14:paraId="0C292D54" w14:textId="77777777" w:rsidR="007B05C0" w:rsidRPr="009C16A5" w:rsidRDefault="007B05C0">
      <w:pPr>
        <w:pStyle w:val="BodyText"/>
        <w:rPr>
          <w:lang w:val="en-CA"/>
        </w:rPr>
      </w:pPr>
    </w:p>
    <w:p w14:paraId="0C292D55" w14:textId="77777777" w:rsidR="007B05C0" w:rsidRPr="009C16A5" w:rsidRDefault="007B05C0">
      <w:pPr>
        <w:pStyle w:val="BodyText"/>
        <w:spacing w:before="6"/>
        <w:rPr>
          <w:sz w:val="22"/>
          <w:lang w:val="en-CA"/>
        </w:rPr>
      </w:pPr>
    </w:p>
    <w:p w14:paraId="734F7CED" w14:textId="2469EEC9" w:rsidR="00C01666" w:rsidRPr="009C16A5" w:rsidRDefault="00761728">
      <w:pPr>
        <w:pStyle w:val="BodyText"/>
        <w:spacing w:before="99" w:line="268" w:lineRule="auto"/>
        <w:ind w:left="957" w:right="2201"/>
        <w:jc w:val="both"/>
        <w:rPr>
          <w:lang w:val="en-CA"/>
        </w:rPr>
      </w:pPr>
      <w:r w:rsidRPr="009C16A5">
        <w:rPr>
          <w:color w:val="231F20"/>
          <w:lang w:val="en-CA"/>
        </w:rPr>
        <w:t xml:space="preserve">was not foreseeable just a few years ago. This shows how unpredictable and uncertain the </w:t>
      </w:r>
      <w:r w:rsidR="00916792">
        <w:rPr>
          <w:color w:val="231F20"/>
          <w:lang w:val="en-CA"/>
        </w:rPr>
        <w:t>Digital Transformation</w:t>
      </w:r>
      <w:r w:rsidRPr="009C16A5">
        <w:rPr>
          <w:color w:val="231F20"/>
          <w:lang w:val="en-CA"/>
        </w:rPr>
        <w:t xml:space="preserve"> is. For example, digital technologies change so quickly that entire industries are completely transformed in a short period of time.</w:t>
      </w:r>
    </w:p>
    <w:p w14:paraId="0C292D57" w14:textId="77777777" w:rsidR="007B05C0" w:rsidRPr="009C16A5" w:rsidRDefault="007B05C0">
      <w:pPr>
        <w:pStyle w:val="BodyText"/>
        <w:rPr>
          <w:sz w:val="24"/>
          <w:lang w:val="en-CA"/>
        </w:rPr>
      </w:pPr>
    </w:p>
    <w:p w14:paraId="0C292D58" w14:textId="77777777" w:rsidR="007B05C0" w:rsidRPr="009C16A5" w:rsidRDefault="007B05C0">
      <w:pPr>
        <w:pStyle w:val="BodyText"/>
        <w:spacing w:before="1"/>
        <w:rPr>
          <w:sz w:val="35"/>
          <w:lang w:val="en-CA"/>
        </w:rPr>
      </w:pPr>
    </w:p>
    <w:p w14:paraId="4B7883C9" w14:textId="77777777" w:rsidR="00C01666" w:rsidRDefault="00761728">
      <w:pPr>
        <w:pStyle w:val="Heading4"/>
        <w:numPr>
          <w:ilvl w:val="1"/>
          <w:numId w:val="55"/>
        </w:numPr>
        <w:tabs>
          <w:tab w:val="left" w:pos="1525"/>
        </w:tabs>
        <w:ind w:left="1524" w:hanging="568"/>
        <w:jc w:val="left"/>
      </w:pPr>
      <w:r>
        <w:rPr>
          <w:color w:val="003946"/>
        </w:rPr>
        <w:t>Infrastructure and technologies</w:t>
      </w:r>
    </w:p>
    <w:p w14:paraId="6964A13D" w14:textId="7450B11C" w:rsidR="00C01666" w:rsidRPr="009C16A5" w:rsidRDefault="00761728">
      <w:pPr>
        <w:pStyle w:val="BodyText"/>
        <w:spacing w:before="266" w:line="268" w:lineRule="auto"/>
        <w:ind w:left="957" w:right="2202"/>
        <w:jc w:val="both"/>
        <w:rPr>
          <w:lang w:val="en-CA"/>
        </w:rPr>
      </w:pPr>
      <w:r w:rsidRPr="009C16A5">
        <w:rPr>
          <w:color w:val="231F20"/>
          <w:lang w:val="en-CA"/>
        </w:rPr>
        <w:t xml:space="preserve">The </w:t>
      </w:r>
      <w:r w:rsidR="00B569B1">
        <w:rPr>
          <w:color w:val="231F20"/>
          <w:lang w:val="en-CA"/>
        </w:rPr>
        <w:t>Internet</w:t>
      </w:r>
      <w:r w:rsidR="00295472">
        <w:rPr>
          <w:color w:val="231F20"/>
          <w:lang w:val="en-CA"/>
        </w:rPr>
        <w:t xml:space="preserve"> has</w:t>
      </w:r>
      <w:r w:rsidRPr="009C16A5">
        <w:rPr>
          <w:color w:val="231F20"/>
          <w:lang w:val="en-CA"/>
        </w:rPr>
        <w:t xml:space="preserve"> driven networking across corporate and national boundaries. In the 1980s and 1990s, the </w:t>
      </w:r>
      <w:r w:rsidR="00B569B1">
        <w:rPr>
          <w:color w:val="231F20"/>
          <w:lang w:val="en-CA"/>
        </w:rPr>
        <w:t>Internet</w:t>
      </w:r>
      <w:r w:rsidRPr="009C16A5">
        <w:rPr>
          <w:color w:val="231F20"/>
          <w:lang w:val="en-CA"/>
        </w:rPr>
        <w:t xml:space="preserve"> enabled companies to coordinate and integrate activities with suppliers and customers along the value chain (Porter/Heppelmann 2014, p.</w:t>
      </w:r>
      <w:r w:rsidR="00C611F4">
        <w:rPr>
          <w:color w:val="231F20"/>
          <w:lang w:val="en-CA"/>
        </w:rPr>
        <w:t>4f.</w:t>
      </w:r>
      <w:r w:rsidRPr="009C16A5">
        <w:rPr>
          <w:color w:val="231F20"/>
          <w:lang w:val="en-CA"/>
        </w:rPr>
        <w:t xml:space="preserve">). This technology has thus made a significant contribution to increasing the productivity and growth of companies. </w:t>
      </w:r>
      <w:r w:rsidRPr="009C16A5">
        <w:rPr>
          <w:color w:val="231F20"/>
          <w:w w:val="98"/>
          <w:lang w:val="en-CA"/>
        </w:rPr>
        <w:t xml:space="preserve">To this end, </w:t>
      </w:r>
      <w:r w:rsidRPr="009C16A5">
        <w:rPr>
          <w:color w:val="231F20"/>
          <w:w w:val="101"/>
          <w:lang w:val="en-CA"/>
        </w:rPr>
        <w:t xml:space="preserve">value </w:t>
      </w:r>
      <w:r w:rsidRPr="002A4F28">
        <w:rPr>
          <w:color w:val="231F20"/>
          <w:w w:val="98"/>
          <w:lang w:val="en-CA"/>
        </w:rPr>
        <w:t>chains in particular have</w:t>
      </w:r>
      <w:r w:rsidRPr="009C16A5">
        <w:rPr>
          <w:color w:val="231F20"/>
          <w:w w:val="83"/>
          <w:lang w:val="en-CA"/>
        </w:rPr>
        <w:t xml:space="preserve"> </w:t>
      </w:r>
      <w:r w:rsidRPr="009C16A5">
        <w:rPr>
          <w:color w:val="231F20"/>
          <w:w w:val="103"/>
          <w:lang w:val="en-CA"/>
        </w:rPr>
        <w:t xml:space="preserve">been </w:t>
      </w:r>
      <w:r w:rsidRPr="009C16A5">
        <w:rPr>
          <w:color w:val="231F20"/>
          <w:lang w:val="en-CA"/>
        </w:rPr>
        <w:t xml:space="preserve">adapted to </w:t>
      </w:r>
      <w:r w:rsidRPr="009C16A5">
        <w:rPr>
          <w:color w:val="231F20"/>
          <w:w w:val="102"/>
          <w:lang w:val="en-CA"/>
        </w:rPr>
        <w:t>date</w:t>
      </w:r>
      <w:r w:rsidRPr="009C16A5">
        <w:rPr>
          <w:color w:val="231F20"/>
          <w:w w:val="56"/>
          <w:lang w:val="en-CA"/>
        </w:rPr>
        <w:t xml:space="preserve">, </w:t>
      </w:r>
      <w:r w:rsidRPr="009C16A5">
        <w:rPr>
          <w:color w:val="231F20"/>
          <w:w w:val="103"/>
          <w:lang w:val="en-CA"/>
        </w:rPr>
        <w:t xml:space="preserve">while </w:t>
      </w:r>
      <w:r w:rsidRPr="009C16A5">
        <w:rPr>
          <w:color w:val="231F20"/>
          <w:lang w:val="en-CA"/>
        </w:rPr>
        <w:t xml:space="preserve">the services </w:t>
      </w:r>
      <w:r w:rsidRPr="009C16A5">
        <w:rPr>
          <w:color w:val="231F20"/>
          <w:w w:val="102"/>
          <w:lang w:val="en-CA"/>
        </w:rPr>
        <w:t xml:space="preserve">offered have </w:t>
      </w:r>
      <w:r w:rsidRPr="009C16A5">
        <w:rPr>
          <w:color w:val="231F20"/>
          <w:lang w:val="en-CA"/>
        </w:rPr>
        <w:t xml:space="preserve">remained constant for a long time despite technological developments. This can be attributed in particular to the underlying analog and </w:t>
      </w:r>
      <w:r w:rsidR="0071182B">
        <w:rPr>
          <w:color w:val="231F20"/>
          <w:lang w:val="en-CA"/>
        </w:rPr>
        <w:t>in</w:t>
      </w:r>
      <w:r w:rsidRPr="00E64BC3">
        <w:rPr>
          <w:color w:val="231F20"/>
          <w:lang w:val="de-DE"/>
        </w:rPr>
        <w:t>ﬂ</w:t>
      </w:r>
      <w:r w:rsidRPr="009C16A5">
        <w:rPr>
          <w:color w:val="231F20"/>
          <w:lang w:val="en-CA"/>
        </w:rPr>
        <w:t>exible technology of the devices, storage media</w:t>
      </w:r>
      <w:r w:rsidR="00E44922">
        <w:rPr>
          <w:color w:val="231F20"/>
          <w:lang w:val="en-CA"/>
        </w:rPr>
        <w:t>,</w:t>
      </w:r>
      <w:r w:rsidRPr="009C16A5">
        <w:rPr>
          <w:color w:val="231F20"/>
          <w:lang w:val="en-CA"/>
        </w:rPr>
        <w:t xml:space="preserve"> and transmission formats, which were individual for each service (Tilson/Lyytinen/Sørensen 2010, p. 748f.).</w:t>
      </w:r>
    </w:p>
    <w:p w14:paraId="0C292D5B" w14:textId="77777777" w:rsidR="007B05C0" w:rsidRPr="009C16A5" w:rsidRDefault="007B05C0">
      <w:pPr>
        <w:pStyle w:val="BodyText"/>
        <w:spacing w:before="8"/>
        <w:rPr>
          <w:sz w:val="13"/>
          <w:lang w:val="en-CA"/>
        </w:rPr>
      </w:pPr>
    </w:p>
    <w:p w14:paraId="0C292D5C" w14:textId="77777777" w:rsidR="007B05C0" w:rsidRPr="009C16A5" w:rsidRDefault="007B05C0">
      <w:pPr>
        <w:rPr>
          <w:sz w:val="13"/>
          <w:lang w:val="en-CA"/>
        </w:rPr>
        <w:sectPr w:rsidR="007B05C0" w:rsidRPr="009C16A5">
          <w:pgSz w:w="11910" w:h="16840"/>
          <w:pgMar w:top="960" w:right="460" w:bottom="680" w:left="460" w:header="0" w:footer="486" w:gutter="0"/>
          <w:cols w:space="720"/>
        </w:sectPr>
      </w:pPr>
    </w:p>
    <w:p w14:paraId="548A9E97" w14:textId="11A71B84" w:rsidR="00C01666" w:rsidRPr="009C16A5" w:rsidRDefault="00761728">
      <w:pPr>
        <w:pStyle w:val="BodyText"/>
        <w:spacing w:before="100" w:line="268" w:lineRule="auto"/>
        <w:ind w:left="957"/>
        <w:jc w:val="both"/>
        <w:rPr>
          <w:lang w:val="en-CA"/>
        </w:rPr>
      </w:pPr>
      <w:r w:rsidRPr="009C16A5">
        <w:rPr>
          <w:color w:val="231F20"/>
          <w:lang w:val="en-CA"/>
        </w:rPr>
        <w:t xml:space="preserve">However, </w:t>
      </w:r>
      <w:r w:rsidR="001568C4">
        <w:rPr>
          <w:color w:val="231F20"/>
          <w:lang w:val="en-CA"/>
        </w:rPr>
        <w:t xml:space="preserve">Digitalization </w:t>
      </w:r>
      <w:r w:rsidRPr="009C16A5">
        <w:rPr>
          <w:color w:val="231F20"/>
          <w:lang w:val="en-CA"/>
        </w:rPr>
        <w:t>is now also expanding strongly to the product level. Technological progress is enabling continuous increases in performance. Components such as sensors, batteries</w:t>
      </w:r>
      <w:r w:rsidR="00DC4528">
        <w:rPr>
          <w:color w:val="231F20"/>
          <w:lang w:val="en-CA"/>
        </w:rPr>
        <w:t>,</w:t>
      </w:r>
      <w:r w:rsidRPr="009C16A5">
        <w:rPr>
          <w:color w:val="231F20"/>
          <w:lang w:val="en-CA"/>
        </w:rPr>
        <w:t xml:space="preserve"> and memory are becoming smaller and more ef</w:t>
      </w:r>
      <w:r w:rsidRPr="00E64BC3">
        <w:rPr>
          <w:color w:val="231F20"/>
          <w:lang w:val="de-DE"/>
        </w:rPr>
        <w:t>ﬁ</w:t>
      </w:r>
      <w:r w:rsidRPr="009C16A5">
        <w:rPr>
          <w:color w:val="231F20"/>
          <w:lang w:val="en-CA"/>
        </w:rPr>
        <w:t>cient. Today, for example, computers can be built in as parts of a product. At the same time, software programming is also becoming more ef</w:t>
      </w:r>
      <w:r w:rsidRPr="00E64BC3">
        <w:rPr>
          <w:color w:val="231F20"/>
          <w:lang w:val="de-DE"/>
        </w:rPr>
        <w:t>ﬁ</w:t>
      </w:r>
      <w:r w:rsidRPr="009C16A5">
        <w:rPr>
          <w:color w:val="231F20"/>
          <w:lang w:val="en-CA"/>
        </w:rPr>
        <w:t xml:space="preserve">cient thanks to the support of tools. As a result, sensors, for example, are becoming important product components that generate data. The </w:t>
      </w:r>
      <w:r w:rsidR="00916792">
        <w:rPr>
          <w:color w:val="231F20"/>
          <w:lang w:val="en-CA"/>
        </w:rPr>
        <w:t>Digital Transformation</w:t>
      </w:r>
      <w:r w:rsidRPr="009C16A5">
        <w:rPr>
          <w:color w:val="231F20"/>
          <w:lang w:val="en-CA"/>
        </w:rPr>
        <w:t xml:space="preserve"> is thus reflected in new intelligent and interconnected products. To develop these products, companies need a new technology infrastructure with different layers, also called a technology stack, as shown in the following figure (Porter/Heppelmann 2015, p.</w:t>
      </w:r>
      <w:commentRangeStart w:id="2"/>
      <w:r w:rsidRPr="009C16A5">
        <w:rPr>
          <w:color w:val="231F20"/>
          <w:lang w:val="en-CA"/>
        </w:rPr>
        <w:t xml:space="preserve"> 98</w:t>
      </w:r>
      <w:commentRangeEnd w:id="2"/>
      <w:r w:rsidR="00B529BD">
        <w:rPr>
          <w:rStyle w:val="CommentReference"/>
        </w:rPr>
        <w:commentReference w:id="2"/>
      </w:r>
      <w:r w:rsidRPr="009C16A5">
        <w:rPr>
          <w:color w:val="231F20"/>
          <w:lang w:val="en-CA"/>
        </w:rPr>
        <w:t xml:space="preserve"> ).</w:t>
      </w:r>
    </w:p>
    <w:p w14:paraId="0C292D5E" w14:textId="77777777" w:rsidR="007B05C0" w:rsidRPr="009C16A5" w:rsidRDefault="007B05C0">
      <w:pPr>
        <w:pStyle w:val="BodyText"/>
        <w:spacing w:before="1"/>
        <w:rPr>
          <w:sz w:val="24"/>
          <w:lang w:val="en-CA"/>
        </w:rPr>
      </w:pPr>
    </w:p>
    <w:p w14:paraId="0C292D5F" w14:textId="77777777" w:rsidR="007B05C0" w:rsidRDefault="00446A03">
      <w:pPr>
        <w:pStyle w:val="BodyText"/>
        <w:ind w:left="957" w:right="-58"/>
      </w:pPr>
      <w:r>
        <w:rPr>
          <w:noProof/>
        </w:rPr>
        <w:drawing>
          <wp:inline distT="0" distB="0" distL="0" distR="0" wp14:anchorId="0C293F6F" wp14:editId="2409B346">
            <wp:extent cx="4975369" cy="2127504"/>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4975369" cy="2127504"/>
                    </a:xfrm>
                    <a:prstGeom prst="rect">
                      <a:avLst/>
                    </a:prstGeom>
                  </pic:spPr>
                </pic:pic>
              </a:graphicData>
            </a:graphic>
          </wp:inline>
        </w:drawing>
      </w:r>
    </w:p>
    <w:p w14:paraId="0C292D60" w14:textId="77777777" w:rsidR="007B05C0" w:rsidRDefault="007B05C0">
      <w:pPr>
        <w:pStyle w:val="BodyText"/>
        <w:spacing w:before="1"/>
        <w:rPr>
          <w:sz w:val="23"/>
        </w:rPr>
      </w:pPr>
    </w:p>
    <w:p w14:paraId="550499F0" w14:textId="6C475D93" w:rsidR="00C01666" w:rsidRPr="009C16A5" w:rsidRDefault="00761728">
      <w:pPr>
        <w:pStyle w:val="BodyText"/>
        <w:spacing w:line="268" w:lineRule="auto"/>
        <w:ind w:left="957" w:right="1" w:hanging="1"/>
        <w:jc w:val="both"/>
        <w:rPr>
          <w:lang w:val="en-CA"/>
        </w:rPr>
      </w:pPr>
      <w:r w:rsidRPr="009C16A5">
        <w:rPr>
          <w:color w:val="231F20"/>
          <w:lang w:val="en-CA"/>
        </w:rPr>
        <w:t>The physical product now also includes components that enable data collection and network communication. In addition, software components and an operating system become part of the product. In this way, it can be linked to the product cloud</w:t>
      </w:r>
    </w:p>
    <w:p w14:paraId="0C292D62" w14:textId="77777777" w:rsidR="007B05C0" w:rsidRPr="009C16A5" w:rsidRDefault="00446A03">
      <w:pPr>
        <w:rPr>
          <w:lang w:val="en-CA"/>
        </w:rPr>
      </w:pPr>
      <w:r w:rsidRPr="009C16A5">
        <w:rPr>
          <w:lang w:val="en-CA"/>
        </w:rPr>
        <w:br w:type="column"/>
      </w:r>
    </w:p>
    <w:p w14:paraId="0C292D63" w14:textId="77777777" w:rsidR="007B05C0" w:rsidRPr="009C16A5" w:rsidRDefault="007B05C0">
      <w:pPr>
        <w:pStyle w:val="BodyText"/>
        <w:rPr>
          <w:sz w:val="22"/>
          <w:lang w:val="en-CA"/>
        </w:rPr>
      </w:pPr>
    </w:p>
    <w:p w14:paraId="0C292D64" w14:textId="77777777" w:rsidR="007B05C0" w:rsidRPr="009C16A5" w:rsidRDefault="007B05C0">
      <w:pPr>
        <w:pStyle w:val="BodyText"/>
        <w:rPr>
          <w:sz w:val="22"/>
          <w:lang w:val="en-CA"/>
        </w:rPr>
      </w:pPr>
    </w:p>
    <w:p w14:paraId="0C292D65" w14:textId="77777777" w:rsidR="007B05C0" w:rsidRPr="009C16A5" w:rsidRDefault="007B05C0">
      <w:pPr>
        <w:pStyle w:val="BodyText"/>
        <w:rPr>
          <w:sz w:val="22"/>
          <w:lang w:val="en-CA"/>
        </w:rPr>
      </w:pPr>
    </w:p>
    <w:p w14:paraId="0C292D66" w14:textId="77777777" w:rsidR="007B05C0" w:rsidRPr="009C16A5" w:rsidRDefault="007B05C0">
      <w:pPr>
        <w:pStyle w:val="BodyText"/>
        <w:rPr>
          <w:sz w:val="22"/>
          <w:lang w:val="en-CA"/>
        </w:rPr>
      </w:pPr>
    </w:p>
    <w:p w14:paraId="0C292D67" w14:textId="77777777" w:rsidR="007B05C0" w:rsidRPr="009C16A5" w:rsidRDefault="007B05C0">
      <w:pPr>
        <w:pStyle w:val="BodyText"/>
        <w:rPr>
          <w:sz w:val="22"/>
          <w:lang w:val="en-CA"/>
        </w:rPr>
      </w:pPr>
    </w:p>
    <w:p w14:paraId="0C292D68" w14:textId="77777777" w:rsidR="007B05C0" w:rsidRPr="009C16A5" w:rsidRDefault="007B05C0">
      <w:pPr>
        <w:pStyle w:val="BodyText"/>
        <w:rPr>
          <w:sz w:val="22"/>
          <w:lang w:val="en-CA"/>
        </w:rPr>
      </w:pPr>
    </w:p>
    <w:p w14:paraId="0C292D69" w14:textId="77777777" w:rsidR="007B05C0" w:rsidRPr="009C16A5" w:rsidRDefault="007B05C0">
      <w:pPr>
        <w:pStyle w:val="BodyText"/>
        <w:rPr>
          <w:sz w:val="22"/>
          <w:lang w:val="en-CA"/>
        </w:rPr>
      </w:pPr>
    </w:p>
    <w:p w14:paraId="0C292D6A" w14:textId="77777777" w:rsidR="007B05C0" w:rsidRPr="009C16A5" w:rsidRDefault="007B05C0">
      <w:pPr>
        <w:pStyle w:val="BodyText"/>
        <w:rPr>
          <w:sz w:val="22"/>
          <w:lang w:val="en-CA"/>
        </w:rPr>
      </w:pPr>
    </w:p>
    <w:p w14:paraId="2C9272EA" w14:textId="557AF3D2" w:rsidR="00C01666" w:rsidRPr="00497FE6" w:rsidRDefault="00761728" w:rsidP="00497FE6">
      <w:pPr>
        <w:spacing w:before="160" w:line="300" w:lineRule="auto"/>
        <w:ind w:left="355" w:right="121"/>
        <w:rPr>
          <w:color w:val="231F20"/>
          <w:sz w:val="18"/>
          <w:lang w:val="en-CA"/>
        </w:rPr>
      </w:pPr>
      <w:r w:rsidRPr="009C16A5">
        <w:rPr>
          <w:color w:val="231F20"/>
          <w:sz w:val="18"/>
          <w:lang w:val="en-CA"/>
        </w:rPr>
        <w:t xml:space="preserve">Technology stack </w:t>
      </w:r>
      <w:r w:rsidR="00497FE6">
        <w:rPr>
          <w:color w:val="231F20"/>
          <w:sz w:val="18"/>
          <w:lang w:val="en-CA"/>
        </w:rPr>
        <w:br/>
      </w:r>
      <w:r w:rsidRPr="009C16A5">
        <w:rPr>
          <w:color w:val="808285"/>
          <w:sz w:val="18"/>
          <w:lang w:val="en-CA"/>
        </w:rPr>
        <w:t xml:space="preserve">A technology stack describes the </w:t>
      </w:r>
      <w:r w:rsidRPr="009C16A5">
        <w:rPr>
          <w:color w:val="808285"/>
          <w:w w:val="95"/>
          <w:sz w:val="18"/>
          <w:lang w:val="en-CA"/>
        </w:rPr>
        <w:t xml:space="preserve">technologies </w:t>
      </w:r>
      <w:r w:rsidRPr="009C16A5">
        <w:rPr>
          <w:color w:val="808285"/>
          <w:sz w:val="18"/>
          <w:lang w:val="en-CA"/>
        </w:rPr>
        <w:t xml:space="preserve">used </w:t>
      </w:r>
      <w:r w:rsidRPr="009C16A5">
        <w:rPr>
          <w:color w:val="808285"/>
          <w:w w:val="95"/>
          <w:sz w:val="18"/>
          <w:lang w:val="en-CA"/>
        </w:rPr>
        <w:t xml:space="preserve">for </w:t>
      </w:r>
      <w:r w:rsidRPr="009C16A5">
        <w:rPr>
          <w:color w:val="808285"/>
          <w:sz w:val="18"/>
          <w:lang w:val="en-CA"/>
        </w:rPr>
        <w:t>the development and execution of a specific application. In companies, different technology stacks can be used for different applications.</w:t>
      </w:r>
    </w:p>
    <w:p w14:paraId="0C292D6C" w14:textId="77777777" w:rsidR="007B05C0" w:rsidRPr="009C16A5" w:rsidRDefault="007B05C0">
      <w:pPr>
        <w:spacing w:line="300"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2D6D" w14:textId="77777777" w:rsidR="007B05C0" w:rsidRPr="009C16A5" w:rsidRDefault="007B05C0">
      <w:pPr>
        <w:pStyle w:val="BodyText"/>
        <w:rPr>
          <w:lang w:val="en-CA"/>
        </w:rPr>
      </w:pPr>
    </w:p>
    <w:p w14:paraId="0C292D6E" w14:textId="77777777" w:rsidR="007B05C0" w:rsidRPr="009C16A5" w:rsidRDefault="007B05C0">
      <w:pPr>
        <w:pStyle w:val="BodyText"/>
        <w:rPr>
          <w:lang w:val="en-CA"/>
        </w:rPr>
      </w:pPr>
    </w:p>
    <w:p w14:paraId="0C292D6F" w14:textId="77777777" w:rsidR="007B05C0" w:rsidRPr="009C16A5" w:rsidRDefault="007B05C0">
      <w:pPr>
        <w:pStyle w:val="BodyText"/>
        <w:rPr>
          <w:lang w:val="en-CA"/>
        </w:rPr>
      </w:pPr>
    </w:p>
    <w:p w14:paraId="0C292D70" w14:textId="77777777" w:rsidR="007B05C0" w:rsidRPr="009C16A5" w:rsidRDefault="007B05C0">
      <w:pPr>
        <w:pStyle w:val="BodyText"/>
        <w:rPr>
          <w:lang w:val="en-CA"/>
        </w:rPr>
      </w:pPr>
    </w:p>
    <w:p w14:paraId="0C292D71" w14:textId="77777777" w:rsidR="007B05C0" w:rsidRPr="009C16A5" w:rsidRDefault="007B05C0">
      <w:pPr>
        <w:pStyle w:val="BodyText"/>
        <w:rPr>
          <w:lang w:val="en-CA"/>
        </w:rPr>
      </w:pPr>
    </w:p>
    <w:p w14:paraId="0C292D72" w14:textId="77777777" w:rsidR="007B05C0" w:rsidRPr="009C16A5" w:rsidRDefault="007B05C0">
      <w:pPr>
        <w:pStyle w:val="BodyText"/>
        <w:rPr>
          <w:lang w:val="en-CA"/>
        </w:rPr>
      </w:pPr>
    </w:p>
    <w:p w14:paraId="0C292D73" w14:textId="77777777" w:rsidR="007B05C0" w:rsidRPr="009C16A5" w:rsidRDefault="007B05C0">
      <w:pPr>
        <w:pStyle w:val="BodyText"/>
        <w:rPr>
          <w:lang w:val="en-CA"/>
        </w:rPr>
      </w:pPr>
    </w:p>
    <w:p w14:paraId="0C292D74" w14:textId="77777777" w:rsidR="007B05C0" w:rsidRPr="009C16A5" w:rsidRDefault="007B05C0">
      <w:pPr>
        <w:pStyle w:val="BodyText"/>
        <w:spacing w:before="6"/>
        <w:rPr>
          <w:lang w:val="en-CA"/>
        </w:rPr>
      </w:pPr>
    </w:p>
    <w:p w14:paraId="0C292D75"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94F55F9" w14:textId="70E88D8D" w:rsidR="00C01666" w:rsidRPr="009C16A5" w:rsidRDefault="00761728">
      <w:pPr>
        <w:spacing w:before="118" w:line="300" w:lineRule="auto"/>
        <w:ind w:left="189" w:right="38" w:firstLine="1159"/>
        <w:jc w:val="right"/>
        <w:rPr>
          <w:sz w:val="18"/>
          <w:lang w:val="en-CA"/>
        </w:rPr>
      </w:pPr>
      <w:r w:rsidRPr="009C16A5">
        <w:rPr>
          <w:color w:val="231F20"/>
          <w:sz w:val="18"/>
          <w:lang w:val="en-CA"/>
        </w:rPr>
        <w:t xml:space="preserve">Cloud </w:t>
      </w:r>
      <w:r w:rsidRPr="009C16A5">
        <w:rPr>
          <w:color w:val="808285"/>
          <w:sz w:val="18"/>
          <w:lang w:val="en-CA"/>
        </w:rPr>
        <w:t xml:space="preserve">A cloud service makes </w:t>
      </w:r>
      <w:r w:rsidRPr="009C16A5">
        <w:rPr>
          <w:color w:val="808285"/>
          <w:spacing w:val="-2"/>
          <w:sz w:val="18"/>
          <w:lang w:val="en-CA"/>
        </w:rPr>
        <w:t xml:space="preserve">resources </w:t>
      </w:r>
      <w:r w:rsidRPr="009C16A5">
        <w:rPr>
          <w:color w:val="808285"/>
          <w:spacing w:val="-1"/>
          <w:sz w:val="18"/>
          <w:lang w:val="en-CA"/>
        </w:rPr>
        <w:t xml:space="preserve">such as servers, </w:t>
      </w:r>
      <w:r w:rsidRPr="009C16A5">
        <w:rPr>
          <w:color w:val="808285"/>
          <w:spacing w:val="-2"/>
          <w:sz w:val="18"/>
          <w:lang w:val="en-CA"/>
        </w:rPr>
        <w:t xml:space="preserve">storage, </w:t>
      </w:r>
      <w:r w:rsidRPr="009C16A5">
        <w:rPr>
          <w:color w:val="808285"/>
          <w:sz w:val="18"/>
          <w:lang w:val="en-CA"/>
        </w:rPr>
        <w:t>databases</w:t>
      </w:r>
      <w:r w:rsidR="00FE08B9">
        <w:rPr>
          <w:color w:val="808285"/>
          <w:sz w:val="18"/>
          <w:lang w:val="en-CA"/>
        </w:rPr>
        <w:t>,</w:t>
      </w:r>
      <w:r w:rsidRPr="009C16A5">
        <w:rPr>
          <w:color w:val="808285"/>
          <w:sz w:val="18"/>
          <w:lang w:val="en-CA"/>
        </w:rPr>
        <w:t xml:space="preserve"> and software available via the </w:t>
      </w:r>
      <w:r w:rsidR="00B569B1">
        <w:rPr>
          <w:color w:val="808285"/>
          <w:sz w:val="18"/>
          <w:lang w:val="en-CA"/>
        </w:rPr>
        <w:t>Internet</w:t>
      </w:r>
      <w:r w:rsidRPr="009C16A5">
        <w:rPr>
          <w:color w:val="808285"/>
          <w:sz w:val="18"/>
          <w:lang w:val="en-CA"/>
        </w:rPr>
        <w:t xml:space="preserve"> and can be used by various users and applications.</w:t>
      </w:r>
    </w:p>
    <w:p w14:paraId="43A1F890" w14:textId="709CDE44" w:rsidR="00C01666" w:rsidRPr="009C16A5" w:rsidRDefault="00C01666">
      <w:pPr>
        <w:spacing w:line="196" w:lineRule="exact"/>
        <w:ind w:right="38"/>
        <w:jc w:val="right"/>
        <w:rPr>
          <w:sz w:val="18"/>
          <w:lang w:val="en-CA"/>
        </w:rPr>
      </w:pPr>
    </w:p>
    <w:p w14:paraId="0C292D78" w14:textId="77777777" w:rsidR="007B05C0" w:rsidRPr="009C16A5" w:rsidRDefault="007B05C0">
      <w:pPr>
        <w:pStyle w:val="BodyText"/>
        <w:spacing w:before="7"/>
        <w:rPr>
          <w:sz w:val="26"/>
          <w:lang w:val="en-CA"/>
        </w:rPr>
      </w:pPr>
    </w:p>
    <w:p w14:paraId="37C9949D" w14:textId="77777777" w:rsidR="00C01666" w:rsidRPr="009C16A5" w:rsidRDefault="00761728">
      <w:pPr>
        <w:spacing w:line="300" w:lineRule="auto"/>
        <w:ind w:left="117" w:right="38" w:firstLine="223"/>
        <w:jc w:val="right"/>
        <w:rPr>
          <w:sz w:val="18"/>
          <w:lang w:val="en-CA"/>
        </w:rPr>
      </w:pPr>
      <w:r w:rsidRPr="009C16A5">
        <w:rPr>
          <w:color w:val="231F20"/>
          <w:sz w:val="18"/>
          <w:lang w:val="en-CA"/>
        </w:rPr>
        <w:t xml:space="preserve">Longitudinal data </w:t>
      </w:r>
      <w:r w:rsidRPr="009C16A5">
        <w:rPr>
          <w:color w:val="808285"/>
          <w:sz w:val="18"/>
          <w:lang w:val="en-CA"/>
        </w:rPr>
        <w:t xml:space="preserve">They are also referred to as time-dependent data. By </w:t>
      </w:r>
      <w:r w:rsidRPr="009C16A5">
        <w:rPr>
          <w:color w:val="808285"/>
          <w:spacing w:val="-1"/>
          <w:sz w:val="18"/>
          <w:lang w:val="en-CA"/>
        </w:rPr>
        <w:t xml:space="preserve">repeatedly </w:t>
      </w:r>
      <w:r w:rsidRPr="009C16A5">
        <w:rPr>
          <w:color w:val="808285"/>
          <w:sz w:val="18"/>
          <w:lang w:val="en-CA"/>
        </w:rPr>
        <w:t xml:space="preserve">surveying the same units over a </w:t>
      </w:r>
      <w:r w:rsidRPr="009C16A5">
        <w:rPr>
          <w:color w:val="808285"/>
          <w:spacing w:val="-1"/>
          <w:sz w:val="18"/>
          <w:lang w:val="en-CA"/>
        </w:rPr>
        <w:t>de</w:t>
      </w:r>
      <w:r w:rsidRPr="00E64BC3">
        <w:rPr>
          <w:color w:val="808285"/>
          <w:spacing w:val="-1"/>
          <w:sz w:val="18"/>
          <w:lang w:val="de-DE"/>
        </w:rPr>
        <w:t>ﬁ</w:t>
      </w:r>
      <w:r w:rsidRPr="009C16A5">
        <w:rPr>
          <w:color w:val="808285"/>
          <w:spacing w:val="-1"/>
          <w:sz w:val="18"/>
          <w:lang w:val="en-CA"/>
        </w:rPr>
        <w:t xml:space="preserve">ned period of time, </w:t>
      </w:r>
      <w:r w:rsidRPr="009C16A5">
        <w:rPr>
          <w:color w:val="808285"/>
          <w:sz w:val="18"/>
          <w:lang w:val="en-CA"/>
        </w:rPr>
        <w:t>time series are studied and forecasts are derived.</w:t>
      </w:r>
    </w:p>
    <w:p w14:paraId="68488164" w14:textId="6015EB95" w:rsidR="00C01666" w:rsidRPr="009C16A5" w:rsidRDefault="00761728">
      <w:pPr>
        <w:pStyle w:val="BodyText"/>
        <w:spacing w:before="99" w:line="268" w:lineRule="auto"/>
        <w:ind w:left="117" w:right="954"/>
        <w:jc w:val="both"/>
        <w:rPr>
          <w:lang w:val="en-CA"/>
        </w:rPr>
      </w:pPr>
      <w:r w:rsidRPr="009C16A5">
        <w:rPr>
          <w:lang w:val="en-CA"/>
        </w:rPr>
        <w:br w:type="column"/>
      </w:r>
      <w:r w:rsidRPr="00221FA9">
        <w:rPr>
          <w:color w:val="231F20"/>
          <w:lang w:val="en-CA"/>
        </w:rPr>
        <w:t xml:space="preserve">which acts as a database and analysis platform. Other products can also be connected to this product cloud in order to combine data from similar product applications. An identity and security structure </w:t>
      </w:r>
      <w:r w:rsidR="00000330" w:rsidRPr="00221FA9">
        <w:rPr>
          <w:color w:val="231F20"/>
          <w:lang w:val="en-CA"/>
        </w:rPr>
        <w:t>are</w:t>
      </w:r>
      <w:r w:rsidRPr="00221FA9">
        <w:rPr>
          <w:color w:val="231F20"/>
          <w:lang w:val="en-CA"/>
        </w:rPr>
        <w:t xml:space="preserve"> implemented </w:t>
      </w:r>
      <w:r w:rsidR="00196D19" w:rsidRPr="00221FA9">
        <w:rPr>
          <w:color w:val="231F20"/>
          <w:lang w:val="en-CA"/>
        </w:rPr>
        <w:t>across</w:t>
      </w:r>
      <w:r w:rsidRPr="00221FA9">
        <w:rPr>
          <w:color w:val="231F20"/>
          <w:lang w:val="en-CA"/>
        </w:rPr>
        <w:t xml:space="preserve"> all layers. External data supplements and tools can access and combine data with external data via an additional interface (Porter/Heppelmann 2014, p. 101). This enables the joint collection, analysis, and use of large amounts of longitudinal data generated directly and indirectly during the use of products. This means that data that was previously not available can be used and smart products can be developed through networking. The development of corresponding technology stacks requires major investments and new competencies that have rarely been available in manufacturing companies, such as software development, data analysis</w:t>
      </w:r>
      <w:r w:rsidR="00866DFA" w:rsidRPr="00221FA9">
        <w:rPr>
          <w:color w:val="231F20"/>
          <w:lang w:val="en-CA"/>
        </w:rPr>
        <w:t>,</w:t>
      </w:r>
      <w:r w:rsidRPr="00221FA9">
        <w:rPr>
          <w:color w:val="231F20"/>
          <w:lang w:val="en-CA"/>
        </w:rPr>
        <w:t xml:space="preserve"> or online security expertise (Por- ter/Heppelmann 2014, p. 101).</w:t>
      </w:r>
    </w:p>
    <w:p w14:paraId="0C292D7C" w14:textId="77777777" w:rsidR="007B05C0" w:rsidRPr="009C16A5" w:rsidRDefault="007B05C0">
      <w:pPr>
        <w:pStyle w:val="BodyText"/>
        <w:spacing w:before="3"/>
        <w:rPr>
          <w:sz w:val="22"/>
          <w:lang w:val="en-CA"/>
        </w:rPr>
      </w:pPr>
    </w:p>
    <w:p w14:paraId="4076E3C1" w14:textId="50028B2A" w:rsidR="00C01666" w:rsidRPr="009C16A5" w:rsidRDefault="00761728" w:rsidP="00C65181">
      <w:pPr>
        <w:pStyle w:val="BodyText"/>
        <w:spacing w:before="1" w:line="268" w:lineRule="auto"/>
        <w:ind w:left="117" w:right="954"/>
        <w:jc w:val="both"/>
        <w:rPr>
          <w:lang w:val="en-CA"/>
        </w:rPr>
      </w:pPr>
      <w:r w:rsidRPr="009C16A5">
        <w:rPr>
          <w:color w:val="231F20"/>
          <w:lang w:val="en-CA"/>
        </w:rPr>
        <w:t xml:space="preserve">In turn, digital infrastructure is required for the networking of products. Networking is made possible </w:t>
      </w:r>
      <w:r w:rsidR="00790342">
        <w:rPr>
          <w:color w:val="231F20"/>
          <w:lang w:val="en-CA"/>
        </w:rPr>
        <w:t>through</w:t>
      </w:r>
      <w:r w:rsidRPr="009C16A5">
        <w:rPr>
          <w:color w:val="231F20"/>
          <w:lang w:val="en-CA"/>
        </w:rPr>
        <w:t xml:space="preserve"> the characteristics of digital data. The conversion of analog information into a digital form </w:t>
      </w:r>
      <w:r w:rsidR="0088268B">
        <w:rPr>
          <w:color w:val="231F20"/>
          <w:lang w:val="en-CA"/>
        </w:rPr>
        <w:t>i</w:t>
      </w:r>
      <w:r w:rsidR="00C247BB">
        <w:rPr>
          <w:color w:val="231F20"/>
          <w:lang w:val="en-CA"/>
        </w:rPr>
        <w:t>s t</w:t>
      </w:r>
      <w:r w:rsidRPr="009C16A5">
        <w:rPr>
          <w:color w:val="231F20"/>
          <w:lang w:val="en-CA"/>
        </w:rPr>
        <w:t xml:space="preserve">he basis of </w:t>
      </w:r>
      <w:r w:rsidR="001568C4">
        <w:rPr>
          <w:color w:val="231F20"/>
          <w:lang w:val="en-CA"/>
        </w:rPr>
        <w:t>Digitalization</w:t>
      </w:r>
      <w:r w:rsidRPr="009C16A5">
        <w:rPr>
          <w:color w:val="231F20"/>
          <w:lang w:val="en-CA"/>
        </w:rPr>
        <w:t xml:space="preserve">. A practical example of this is the </w:t>
      </w:r>
      <w:r w:rsidR="00357126">
        <w:rPr>
          <w:color w:val="231F20"/>
          <w:lang w:val="en-CA"/>
        </w:rPr>
        <w:t>digitization</w:t>
      </w:r>
      <w:r w:rsidRPr="009C16A5">
        <w:rPr>
          <w:color w:val="231F20"/>
          <w:lang w:val="en-CA"/>
        </w:rPr>
        <w:t xml:space="preserve"> of images. Instead of film rolls, which have to be developed at great expense in order to use the images, the digital data now form the basis of</w:t>
      </w:r>
      <w:r w:rsidR="00460BF5">
        <w:rPr>
          <w:color w:val="231F20"/>
          <w:lang w:val="en-CA"/>
        </w:rPr>
        <w:t xml:space="preserve"> </w:t>
      </w:r>
      <w:r w:rsidRPr="009C16A5">
        <w:rPr>
          <w:color w:val="231F20"/>
          <w:lang w:val="en-CA"/>
        </w:rPr>
        <w:t xml:space="preserve">(digital) </w:t>
      </w:r>
      <w:r w:rsidR="003D6BC9">
        <w:rPr>
          <w:color w:val="231F20"/>
          <w:lang w:val="en-CA"/>
        </w:rPr>
        <w:t>photography</w:t>
      </w:r>
      <w:r w:rsidRPr="009C16A5">
        <w:rPr>
          <w:color w:val="231F20"/>
          <w:lang w:val="en-CA"/>
        </w:rPr>
        <w:t xml:space="preserve">. By being represented in binary digits, all information can thus take the same form. This enables all information to be processed by the same technology. </w:t>
      </w:r>
      <w:r w:rsidR="001568C4">
        <w:rPr>
          <w:color w:val="231F20"/>
          <w:lang w:val="en-CA"/>
        </w:rPr>
        <w:t xml:space="preserve">Digitalization </w:t>
      </w:r>
      <w:r w:rsidRPr="009C16A5">
        <w:rPr>
          <w:color w:val="231F20"/>
          <w:lang w:val="en-CA"/>
        </w:rPr>
        <w:t>thus has the potential to break the previously tight coupling between information types and their storage, transmission</w:t>
      </w:r>
      <w:r w:rsidR="00701117">
        <w:rPr>
          <w:color w:val="231F20"/>
          <w:lang w:val="en-CA"/>
        </w:rPr>
        <w:t>,</w:t>
      </w:r>
      <w:r w:rsidRPr="009C16A5">
        <w:rPr>
          <w:color w:val="231F20"/>
          <w:lang w:val="en-CA"/>
        </w:rPr>
        <w:t xml:space="preserve"> and processing technologies. In this way, new performance models are made possible </w:t>
      </w:r>
      <w:r w:rsidR="000B7157">
        <w:rPr>
          <w:color w:val="231F20"/>
          <w:lang w:val="en-CA"/>
        </w:rPr>
        <w:t>going</w:t>
      </w:r>
      <w:r w:rsidRPr="0022633E">
        <w:rPr>
          <w:color w:val="231F20"/>
          <w:lang w:val="en-CA"/>
        </w:rPr>
        <w:t xml:space="preserve"> beyond </w:t>
      </w:r>
      <w:r w:rsidRPr="009C16A5">
        <w:rPr>
          <w:color w:val="231F20"/>
          <w:lang w:val="en-CA"/>
        </w:rPr>
        <w:t xml:space="preserve">those </w:t>
      </w:r>
      <w:r w:rsidRPr="0022633E">
        <w:rPr>
          <w:color w:val="231F20"/>
          <w:lang w:val="en-CA"/>
        </w:rPr>
        <w:t>that</w:t>
      </w:r>
      <w:r w:rsidRPr="009C16A5">
        <w:rPr>
          <w:color w:val="231F20"/>
          <w:lang w:val="en-CA"/>
        </w:rPr>
        <w:t xml:space="preserve"> have prevailed to date </w:t>
      </w:r>
      <w:r w:rsidRPr="009C16A5">
        <w:rPr>
          <w:color w:val="231F20"/>
          <w:spacing w:val="-1"/>
          <w:lang w:val="en-CA"/>
        </w:rPr>
        <w:t xml:space="preserve">(Tilson/Lyytinen/Sørensen </w:t>
      </w:r>
      <w:r w:rsidRPr="009C16A5">
        <w:rPr>
          <w:color w:val="231F20"/>
          <w:lang w:val="en-CA"/>
        </w:rPr>
        <w:t>2010, p. 749). Digital infrastructures enable networking and the exchange of digital information. Infrastructures can be de</w:t>
      </w:r>
      <w:r w:rsidRPr="00E64BC3">
        <w:rPr>
          <w:color w:val="231F20"/>
          <w:lang w:val="de-DE"/>
        </w:rPr>
        <w:t>ﬁ</w:t>
      </w:r>
      <w:r w:rsidRPr="009C16A5">
        <w:rPr>
          <w:color w:val="231F20"/>
          <w:lang w:val="en-CA"/>
        </w:rPr>
        <w:t xml:space="preserve">ned as shared, unlimited, heterogeneous, open, and evolving </w:t>
      </w:r>
      <w:r w:rsidR="000122FC">
        <w:rPr>
          <w:color w:val="231F20"/>
          <w:lang w:val="en-CA"/>
        </w:rPr>
        <w:t>socio-technical</w:t>
      </w:r>
      <w:r w:rsidRPr="009C16A5">
        <w:rPr>
          <w:color w:val="231F20"/>
          <w:lang w:val="en-CA"/>
        </w:rPr>
        <w:t xml:space="preserve"> systems (Hanseth/Lyytinen 2016,</w:t>
      </w:r>
      <w:r w:rsidR="00C65181">
        <w:rPr>
          <w:lang w:val="en-CA"/>
        </w:rPr>
        <w:t xml:space="preserve"> </w:t>
      </w:r>
      <w:r w:rsidRPr="009C16A5">
        <w:rPr>
          <w:color w:val="231F20"/>
          <w:lang w:val="en-CA"/>
        </w:rPr>
        <w:t>S. 105). In the corporate context, digital infrastructures form the basic information technologies and organizational structures that, together with services and facilities, are necessary for the functioning of companies and industries. In this context, infrastructures can be de</w:t>
      </w:r>
      <w:r w:rsidRPr="00E64BC3">
        <w:rPr>
          <w:color w:val="231F20"/>
          <w:lang w:val="de-DE"/>
        </w:rPr>
        <w:t>ﬁ</w:t>
      </w:r>
      <w:r w:rsidRPr="009C16A5">
        <w:rPr>
          <w:color w:val="231F20"/>
          <w:lang w:val="en-CA"/>
        </w:rPr>
        <w:t>ned on a company- and industry-specific, regional, national</w:t>
      </w:r>
      <w:r w:rsidR="006A6735">
        <w:rPr>
          <w:color w:val="231F20"/>
          <w:lang w:val="en-CA"/>
        </w:rPr>
        <w:t>,</w:t>
      </w:r>
      <w:r w:rsidRPr="009C16A5">
        <w:rPr>
          <w:color w:val="231F20"/>
          <w:lang w:val="en-CA"/>
        </w:rPr>
        <w:t xml:space="preserve"> or global basis, according to the organization </w:t>
      </w:r>
      <w:r w:rsidR="006A6735">
        <w:rPr>
          <w:color w:val="231F20"/>
          <w:lang w:val="en-CA"/>
        </w:rPr>
        <w:t xml:space="preserve">that they </w:t>
      </w:r>
      <w:r w:rsidRPr="009C16A5">
        <w:rPr>
          <w:color w:val="231F20"/>
          <w:lang w:val="en-CA"/>
        </w:rPr>
        <w:t>support or enable (Tilson/Lyytinen/Sørensen 2010, p. 748).</w:t>
      </w:r>
    </w:p>
    <w:p w14:paraId="0C292D7F" w14:textId="77777777" w:rsidR="007B05C0" w:rsidRPr="009C16A5" w:rsidRDefault="007B05C0">
      <w:pPr>
        <w:pStyle w:val="BodyText"/>
        <w:spacing w:before="2"/>
        <w:rPr>
          <w:sz w:val="22"/>
          <w:lang w:val="en-CA"/>
        </w:rPr>
      </w:pPr>
    </w:p>
    <w:p w14:paraId="2C0C3C0E" w14:textId="4AE0C372" w:rsidR="00C01666" w:rsidRPr="009C16A5" w:rsidRDefault="00761728">
      <w:pPr>
        <w:pStyle w:val="BodyText"/>
        <w:spacing w:line="268" w:lineRule="auto"/>
        <w:ind w:left="117" w:right="954" w:hanging="1"/>
        <w:jc w:val="both"/>
        <w:rPr>
          <w:lang w:val="en-CA"/>
        </w:rPr>
      </w:pPr>
      <w:r w:rsidRPr="009C16A5">
        <w:rPr>
          <w:color w:val="231F20"/>
          <w:lang w:val="en-CA"/>
        </w:rPr>
        <w:t>Thanks to a ubiquitous digital infrastructure, digital devices are now able to generate, collect</w:t>
      </w:r>
      <w:r w:rsidR="008D3E22">
        <w:rPr>
          <w:color w:val="231F20"/>
          <w:lang w:val="en-CA"/>
        </w:rPr>
        <w:t>,</w:t>
      </w:r>
      <w:r w:rsidRPr="009C16A5">
        <w:rPr>
          <w:color w:val="231F20"/>
          <w:lang w:val="en-CA"/>
        </w:rPr>
        <w:t xml:space="preserve"> and also communicate various types of data. The </w:t>
      </w:r>
      <w:r w:rsidR="00B569B1">
        <w:rPr>
          <w:color w:val="231F20"/>
          <w:lang w:val="en-CA"/>
        </w:rPr>
        <w:t>Internet</w:t>
      </w:r>
      <w:r w:rsidRPr="009C16A5">
        <w:rPr>
          <w:color w:val="231F20"/>
          <w:lang w:val="en-CA"/>
        </w:rPr>
        <w:t xml:space="preserve"> as a central digital infrastructure supports every information service. In addition, new </w:t>
      </w:r>
      <w:r w:rsidR="00B569B1">
        <w:rPr>
          <w:color w:val="231F20"/>
          <w:lang w:val="en-CA"/>
        </w:rPr>
        <w:t>Internet</w:t>
      </w:r>
      <w:r w:rsidRPr="009C16A5">
        <w:rPr>
          <w:color w:val="231F20"/>
          <w:lang w:val="en-CA"/>
        </w:rPr>
        <w:t xml:space="preserve"> protocols are further expanding the address space of the </w:t>
      </w:r>
      <w:r w:rsidR="00B569B1">
        <w:rPr>
          <w:color w:val="231F20"/>
          <w:lang w:val="en-CA"/>
        </w:rPr>
        <w:t>Internet</w:t>
      </w:r>
      <w:r w:rsidRPr="009C16A5">
        <w:rPr>
          <w:color w:val="231F20"/>
          <w:lang w:val="en-CA"/>
        </w:rPr>
        <w:t>, thus driving networking</w:t>
      </w:r>
      <w:r w:rsidR="00745F03">
        <w:rPr>
          <w:color w:val="231F20"/>
          <w:lang w:val="en-CA"/>
        </w:rPr>
        <w:t xml:space="preserve"> </w:t>
      </w:r>
      <w:r w:rsidR="00745F03" w:rsidRPr="009C16A5">
        <w:rPr>
          <w:color w:val="231F20"/>
          <w:lang w:val="en-CA"/>
        </w:rPr>
        <w:t>further</w:t>
      </w:r>
      <w:r w:rsidR="00745F03">
        <w:rPr>
          <w:color w:val="231F20"/>
          <w:lang w:val="en-CA"/>
        </w:rPr>
        <w:t xml:space="preserve"> and further</w:t>
      </w:r>
      <w:r w:rsidRPr="009C16A5">
        <w:rPr>
          <w:color w:val="231F20"/>
          <w:lang w:val="en-CA"/>
        </w:rPr>
        <w:t xml:space="preserve"> (Porter/ Heppelmann 2014, p. 6). Convergence, i.e., the linking of previously separate technologies, is thus becoming a key aspect of the </w:t>
      </w:r>
      <w:r w:rsidR="00916792">
        <w:rPr>
          <w:color w:val="231F20"/>
          <w:lang w:val="en-CA"/>
        </w:rPr>
        <w:t>Digital Transformation</w:t>
      </w:r>
      <w:r w:rsidRPr="009C16A5">
        <w:rPr>
          <w:color w:val="231F20"/>
          <w:lang w:val="en-CA"/>
        </w:rPr>
        <w:t xml:space="preserve"> (Kreutzer/Neugebauer/Pattloch 2017, p. 74).</w:t>
      </w:r>
    </w:p>
    <w:p w14:paraId="0C292D81" w14:textId="77777777" w:rsidR="007B05C0" w:rsidRPr="009C16A5" w:rsidRDefault="007B05C0">
      <w:pPr>
        <w:pStyle w:val="BodyText"/>
        <w:spacing w:before="4"/>
        <w:rPr>
          <w:sz w:val="22"/>
          <w:lang w:val="en-CA"/>
        </w:rPr>
      </w:pPr>
    </w:p>
    <w:p w14:paraId="6C68AFDD" w14:textId="77777777" w:rsidR="00C01666" w:rsidRPr="009C16A5" w:rsidRDefault="00761728">
      <w:pPr>
        <w:pStyle w:val="BodyText"/>
        <w:spacing w:line="268" w:lineRule="auto"/>
        <w:ind w:left="117" w:right="954"/>
        <w:jc w:val="both"/>
        <w:rPr>
          <w:lang w:val="en-CA"/>
        </w:rPr>
      </w:pPr>
      <w:r w:rsidRPr="009C16A5">
        <w:rPr>
          <w:color w:val="231F20"/>
          <w:lang w:val="en-CA"/>
        </w:rPr>
        <w:t>When using digital infrastructures, it is important to consider the high scalability and flexibility that can result in enormous growth in scale and reach. The combination of technologies, data, and capabilities allows for new</w:t>
      </w:r>
    </w:p>
    <w:p w14:paraId="0C292D83"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38"/>
            <w:col w:w="8904"/>
          </w:cols>
        </w:sectPr>
      </w:pPr>
    </w:p>
    <w:p w14:paraId="0C292D84" w14:textId="77777777" w:rsidR="007B05C0" w:rsidRPr="009C16A5" w:rsidRDefault="007B05C0">
      <w:pPr>
        <w:pStyle w:val="BodyText"/>
        <w:rPr>
          <w:lang w:val="en-CA"/>
        </w:rPr>
      </w:pPr>
    </w:p>
    <w:p w14:paraId="0C292D85" w14:textId="77777777" w:rsidR="007B05C0" w:rsidRPr="009C16A5" w:rsidRDefault="007B05C0">
      <w:pPr>
        <w:pStyle w:val="BodyText"/>
        <w:rPr>
          <w:lang w:val="en-CA"/>
        </w:rPr>
      </w:pPr>
    </w:p>
    <w:p w14:paraId="072F95C5" w14:textId="1DCC5E31" w:rsidR="00C01666" w:rsidRPr="009C16A5" w:rsidRDefault="00916792">
      <w:pPr>
        <w:ind w:left="957"/>
        <w:rPr>
          <w:sz w:val="18"/>
          <w:lang w:val="en-CA"/>
        </w:rPr>
      </w:pPr>
      <w:r>
        <w:rPr>
          <w:color w:val="003946"/>
          <w:spacing w:val="-1"/>
          <w:sz w:val="18"/>
          <w:lang w:val="en-CA"/>
        </w:rPr>
        <w:t>Digital Transformation</w:t>
      </w:r>
    </w:p>
    <w:p w14:paraId="0C292D87" w14:textId="77777777" w:rsidR="007B05C0" w:rsidRPr="009C16A5" w:rsidRDefault="007B05C0">
      <w:pPr>
        <w:pStyle w:val="BodyText"/>
        <w:rPr>
          <w:lang w:val="en-CA"/>
        </w:rPr>
      </w:pPr>
    </w:p>
    <w:p w14:paraId="0C292D88" w14:textId="77777777" w:rsidR="007B05C0" w:rsidRPr="009C16A5" w:rsidRDefault="007B05C0">
      <w:pPr>
        <w:pStyle w:val="BodyText"/>
        <w:rPr>
          <w:lang w:val="en-CA"/>
        </w:rPr>
      </w:pPr>
    </w:p>
    <w:p w14:paraId="0C292D89" w14:textId="77777777" w:rsidR="007B05C0" w:rsidRPr="009C16A5" w:rsidRDefault="007B05C0">
      <w:pPr>
        <w:pStyle w:val="BodyText"/>
        <w:rPr>
          <w:lang w:val="en-CA"/>
        </w:rPr>
      </w:pPr>
    </w:p>
    <w:p w14:paraId="0C292D8A" w14:textId="77777777" w:rsidR="007B05C0" w:rsidRPr="009C16A5" w:rsidRDefault="007B05C0">
      <w:pPr>
        <w:pStyle w:val="BodyText"/>
        <w:rPr>
          <w:lang w:val="en-CA"/>
        </w:rPr>
      </w:pPr>
    </w:p>
    <w:p w14:paraId="0C292D8B" w14:textId="77777777" w:rsidR="007B05C0" w:rsidRPr="009C16A5" w:rsidRDefault="007B05C0">
      <w:pPr>
        <w:pStyle w:val="BodyText"/>
        <w:spacing w:before="6"/>
        <w:rPr>
          <w:sz w:val="22"/>
          <w:lang w:val="en-CA"/>
        </w:rPr>
      </w:pPr>
    </w:p>
    <w:p w14:paraId="0C292D8C"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47914A02" w14:textId="10391C4B" w:rsidR="00C01666" w:rsidRPr="009C16A5" w:rsidRDefault="00761728">
      <w:pPr>
        <w:pStyle w:val="BodyText"/>
        <w:spacing w:before="99" w:line="268" w:lineRule="auto"/>
        <w:ind w:left="957"/>
        <w:jc w:val="both"/>
        <w:rPr>
          <w:lang w:val="en-CA"/>
        </w:rPr>
      </w:pPr>
      <w:r w:rsidRPr="009C16A5">
        <w:rPr>
          <w:color w:val="231F20"/>
          <w:lang w:val="en-CA"/>
        </w:rPr>
        <w:t>socio-technical</w:t>
      </w:r>
      <w:r w:rsidR="003058DD">
        <w:rPr>
          <w:color w:val="231F20"/>
          <w:lang w:val="en-CA"/>
        </w:rPr>
        <w:t xml:space="preserve"> </w:t>
      </w:r>
      <w:r w:rsidRPr="009C16A5">
        <w:rPr>
          <w:color w:val="231F20"/>
          <w:lang w:val="en-CA"/>
        </w:rPr>
        <w:t xml:space="preserve">relationships </w:t>
      </w:r>
      <w:r w:rsidR="003058DD">
        <w:rPr>
          <w:color w:val="231F20"/>
          <w:lang w:val="en-CA"/>
        </w:rPr>
        <w:t>to</w:t>
      </w:r>
      <w:r w:rsidRPr="009C16A5">
        <w:rPr>
          <w:color w:val="231F20"/>
          <w:lang w:val="en-CA"/>
        </w:rPr>
        <w:t xml:space="preserve"> emerg</w:t>
      </w:r>
      <w:r w:rsidR="003058DD">
        <w:rPr>
          <w:color w:val="231F20"/>
          <w:lang w:val="en-CA"/>
        </w:rPr>
        <w:t>e</w:t>
      </w:r>
      <w:r w:rsidRPr="009C16A5">
        <w:rPr>
          <w:color w:val="231F20"/>
          <w:lang w:val="en-CA"/>
        </w:rPr>
        <w:t xml:space="preserve">, </w:t>
      </w:r>
      <w:r w:rsidR="0086777D">
        <w:rPr>
          <w:color w:val="231F20"/>
          <w:lang w:val="en-CA"/>
        </w:rPr>
        <w:t>making</w:t>
      </w:r>
      <w:r w:rsidRPr="009C16A5">
        <w:rPr>
          <w:color w:val="231F20"/>
          <w:lang w:val="en-CA"/>
        </w:rPr>
        <w:t xml:space="preserve"> organizational boundaries increasingly blurred (Tilson/Lyytinen/Sørensen 2010, p. 752). In addition, </w:t>
      </w:r>
      <w:r w:rsidR="009F1F37">
        <w:rPr>
          <w:color w:val="231F20"/>
          <w:lang w:val="en-CA"/>
        </w:rPr>
        <w:t>Blockchain</w:t>
      </w:r>
      <w:r w:rsidRPr="009C16A5">
        <w:rPr>
          <w:color w:val="231F20"/>
          <w:lang w:val="en-CA"/>
        </w:rPr>
        <w:t xml:space="preserve"> technology is gaining importance as a new form of infrastructure. It can be used to regulate a wide range of transactions. </w:t>
      </w:r>
      <w:r w:rsidR="009F1F37">
        <w:rPr>
          <w:color w:val="231F20"/>
          <w:lang w:val="en-CA"/>
        </w:rPr>
        <w:t>Blockchain</w:t>
      </w:r>
      <w:r w:rsidRPr="009C16A5">
        <w:rPr>
          <w:color w:val="231F20"/>
          <w:lang w:val="en-CA"/>
        </w:rPr>
        <w:t xml:space="preserve">s have now developed far beyond cryptocurrencies and offer an infrastructure for organizing transactions in many areas and applications, </w:t>
      </w:r>
      <w:r w:rsidR="004F5361" w:rsidRPr="009C16A5">
        <w:rPr>
          <w:color w:val="231F20"/>
          <w:lang w:val="en-CA"/>
        </w:rPr>
        <w:t>e.g.,</w:t>
      </w:r>
      <w:r w:rsidRPr="009C16A5">
        <w:rPr>
          <w:color w:val="231F20"/>
          <w:lang w:val="en-CA"/>
        </w:rPr>
        <w:t xml:space="preserve"> for payment processing in the finance and insurance industry, the tracking of songs in the music industry</w:t>
      </w:r>
      <w:r w:rsidR="00BF4C8C">
        <w:rPr>
          <w:color w:val="231F20"/>
          <w:lang w:val="en-CA"/>
        </w:rPr>
        <w:t>,</w:t>
      </w:r>
      <w:r w:rsidRPr="009C16A5">
        <w:rPr>
          <w:color w:val="231F20"/>
          <w:lang w:val="en-CA"/>
        </w:rPr>
        <w:t xml:space="preserve"> and that of waybills in the transport industry (Lumineau/Wang/ Schilke 2020, p. 5).</w:t>
      </w:r>
    </w:p>
    <w:p w14:paraId="0C292D8E" w14:textId="77777777" w:rsidR="007B05C0" w:rsidRPr="009C16A5" w:rsidRDefault="007B05C0">
      <w:pPr>
        <w:pStyle w:val="BodyText"/>
        <w:rPr>
          <w:sz w:val="24"/>
          <w:lang w:val="en-CA"/>
        </w:rPr>
      </w:pPr>
    </w:p>
    <w:p w14:paraId="0C292D8F" w14:textId="77777777" w:rsidR="007B05C0" w:rsidRPr="009C16A5" w:rsidRDefault="007B05C0">
      <w:pPr>
        <w:pStyle w:val="BodyText"/>
        <w:rPr>
          <w:sz w:val="35"/>
          <w:lang w:val="en-CA"/>
        </w:rPr>
      </w:pPr>
    </w:p>
    <w:p w14:paraId="2BD10558" w14:textId="77777777" w:rsidR="00C01666" w:rsidRPr="00CF59EC" w:rsidRDefault="00761728">
      <w:pPr>
        <w:pStyle w:val="Heading4"/>
        <w:numPr>
          <w:ilvl w:val="1"/>
          <w:numId w:val="55"/>
        </w:numPr>
        <w:tabs>
          <w:tab w:val="left" w:pos="1525"/>
        </w:tabs>
        <w:spacing w:before="1"/>
        <w:ind w:left="1524" w:hanging="568"/>
        <w:jc w:val="left"/>
      </w:pPr>
      <w:r w:rsidRPr="00CF59EC">
        <w:rPr>
          <w:color w:val="003946"/>
        </w:rPr>
        <w:t>Implications for the economy and society</w:t>
      </w:r>
    </w:p>
    <w:p w14:paraId="0CC6D9E9" w14:textId="4071CF28" w:rsidR="00C01666" w:rsidRPr="009C16A5" w:rsidRDefault="00916792">
      <w:pPr>
        <w:pStyle w:val="BodyText"/>
        <w:spacing w:before="265" w:line="268" w:lineRule="auto"/>
        <w:ind w:left="957"/>
        <w:jc w:val="both"/>
        <w:rPr>
          <w:lang w:val="en-CA"/>
        </w:rPr>
      </w:pPr>
      <w:r>
        <w:rPr>
          <w:color w:val="231F20"/>
          <w:lang w:val="en-CA"/>
        </w:rPr>
        <w:t>Digital Transformation</w:t>
      </w:r>
      <w:r w:rsidR="00761728" w:rsidRPr="00CF59EC">
        <w:rPr>
          <w:color w:val="231F20"/>
          <w:lang w:val="en-CA"/>
        </w:rPr>
        <w:t xml:space="preserve"> is characterized by changes that affect all aspects of life (Stolterman/Fors 2004, p. 689). Thus, the </w:t>
      </w:r>
      <w:r>
        <w:rPr>
          <w:color w:val="231F20"/>
          <w:lang w:val="en-CA"/>
        </w:rPr>
        <w:t>Digital Transformation</w:t>
      </w:r>
      <w:r w:rsidR="00761728" w:rsidRPr="00CF59EC">
        <w:rPr>
          <w:color w:val="231F20"/>
          <w:lang w:val="en-CA"/>
        </w:rPr>
        <w:t xml:space="preserve"> has an impact on society as a whole and</w:t>
      </w:r>
      <w:r w:rsidR="009B13A9">
        <w:rPr>
          <w:color w:val="231F20"/>
          <w:lang w:val="en-CA"/>
        </w:rPr>
        <w:t xml:space="preserve"> on</w:t>
      </w:r>
      <w:r w:rsidR="00761728" w:rsidRPr="00CF59EC">
        <w:rPr>
          <w:color w:val="231F20"/>
          <w:lang w:val="en-CA"/>
        </w:rPr>
        <w:t xml:space="preserve"> the economy in particular. Digital technologies have become part of the daily routine in our private and working lives and have fundamentally changed the way we communicate, consume, and create (Piccinini/Gregory/Kolbe 2015, p. 1634). The constantly growing amount of data generated in this way can lead to completely new opportunities and levels of value creation (European Commission 2020a, p. 1). </w:t>
      </w:r>
      <w:r>
        <w:rPr>
          <w:color w:val="231F20"/>
          <w:lang w:val="en-CA"/>
        </w:rPr>
        <w:t>Digital Transformation</w:t>
      </w:r>
      <w:r w:rsidR="00761728" w:rsidRPr="00CF59EC">
        <w:rPr>
          <w:color w:val="231F20"/>
          <w:lang w:val="en-CA"/>
        </w:rPr>
        <w:t xml:space="preserve"> is thus regarded as the fourth industrial revolution, which, like the preceding revolutions, is triggering fundamental changes </w:t>
      </w:r>
      <w:r w:rsidR="00C83539">
        <w:rPr>
          <w:color w:val="231F20"/>
          <w:lang w:val="en-CA"/>
        </w:rPr>
        <w:t>in</w:t>
      </w:r>
      <w:r w:rsidR="00761728" w:rsidRPr="00CF59EC">
        <w:rPr>
          <w:color w:val="231F20"/>
          <w:lang w:val="en-CA"/>
        </w:rPr>
        <w:t xml:space="preserve"> the economy and society (Harwardt 2020, p. 19</w:t>
      </w:r>
      <w:r w:rsidR="00CF59EC">
        <w:rPr>
          <w:color w:val="231F20"/>
          <w:lang w:val="en-CA"/>
        </w:rPr>
        <w:t xml:space="preserve"> </w:t>
      </w:r>
      <w:r w:rsidR="001E7E78" w:rsidRPr="00CF59EC">
        <w:rPr>
          <w:color w:val="231F20"/>
          <w:lang w:val="en-CA"/>
        </w:rPr>
        <w:t>et seq.</w:t>
      </w:r>
      <w:r w:rsidR="00761728" w:rsidRPr="00CF59EC">
        <w:rPr>
          <w:color w:val="231F20"/>
          <w:lang w:val="en-CA"/>
        </w:rPr>
        <w:t>).</w:t>
      </w:r>
    </w:p>
    <w:p w14:paraId="0C292D92" w14:textId="77777777" w:rsidR="007B05C0" w:rsidRPr="009C16A5" w:rsidRDefault="007B05C0">
      <w:pPr>
        <w:pStyle w:val="BodyText"/>
        <w:spacing w:before="3"/>
        <w:rPr>
          <w:sz w:val="22"/>
          <w:lang w:val="en-CA"/>
        </w:rPr>
      </w:pPr>
    </w:p>
    <w:p w14:paraId="43A28A6C" w14:textId="2B1A1E84" w:rsidR="00C01666" w:rsidRPr="009C16A5" w:rsidRDefault="00761728">
      <w:pPr>
        <w:pStyle w:val="BodyText"/>
        <w:spacing w:before="1" w:line="268" w:lineRule="auto"/>
        <w:ind w:left="957"/>
        <w:jc w:val="both"/>
        <w:rPr>
          <w:lang w:val="en-CA"/>
        </w:rPr>
      </w:pPr>
      <w:r w:rsidRPr="009C16A5">
        <w:rPr>
          <w:color w:val="231F20"/>
          <w:lang w:val="en-CA"/>
        </w:rPr>
        <w:t xml:space="preserve">The effects of the changes in both areas can be seen in the context of work. For example, employees are the ones who make the opportunities </w:t>
      </w:r>
      <w:r w:rsidR="00F958F7">
        <w:rPr>
          <w:color w:val="231F20"/>
          <w:lang w:val="en-CA"/>
        </w:rPr>
        <w:t>for</w:t>
      </w:r>
      <w:r w:rsidRPr="009C16A5">
        <w:rPr>
          <w:color w:val="231F20"/>
          <w:lang w:val="en-CA"/>
        </w:rPr>
        <w:t xml:space="preserve"> </w:t>
      </w:r>
      <w:r w:rsidR="00916792">
        <w:rPr>
          <w:color w:val="231F20"/>
          <w:lang w:val="en-CA"/>
        </w:rPr>
        <w:t>Digital Transformation</w:t>
      </w:r>
      <w:r w:rsidRPr="009C16A5">
        <w:rPr>
          <w:color w:val="231F20"/>
          <w:lang w:val="en-CA"/>
        </w:rPr>
        <w:t xml:space="preserve"> possible in the first place through their personal commitment and intellectual flexibility (Malleck/Mecklenbräuker 2017, p. 323). In the work context, for example, constant technological changes must be followed; working without computers, tablets, or smartphones would hardly be conceivable today (Becker/Knop 2015, p. 155). To this end, appropriate knowledge must be continuously built up. Lifelong learning is thus becoming a social task across all generations. In </w:t>
      </w:r>
      <w:r w:rsidR="007D68C1">
        <w:rPr>
          <w:color w:val="231F20"/>
          <w:lang w:val="en-CA"/>
        </w:rPr>
        <w:t>a global</w:t>
      </w:r>
      <w:r w:rsidR="003547F8">
        <w:rPr>
          <w:color w:val="231F20"/>
          <w:lang w:val="en-CA"/>
        </w:rPr>
        <w:t>ized</w:t>
      </w:r>
      <w:r w:rsidR="007D68C1">
        <w:rPr>
          <w:color w:val="231F20"/>
          <w:lang w:val="en-CA"/>
        </w:rPr>
        <w:t xml:space="preserve"> world</w:t>
      </w:r>
      <w:r w:rsidRPr="009C16A5">
        <w:rPr>
          <w:color w:val="231F20"/>
          <w:lang w:val="en-CA"/>
        </w:rPr>
        <w:t xml:space="preserve">, </w:t>
      </w:r>
      <w:r w:rsidR="00F958F7">
        <w:rPr>
          <w:color w:val="231F20"/>
          <w:lang w:val="en-CA"/>
        </w:rPr>
        <w:t xml:space="preserve">working in </w:t>
      </w:r>
      <w:r w:rsidRPr="009C16A5">
        <w:rPr>
          <w:color w:val="231F20"/>
          <w:lang w:val="en-CA"/>
        </w:rPr>
        <w:t>virtual teams is also gaining importance. This networked collaboration is an important new form of work, especially for digital natives (Eggers/Hollmann 2018, p. 55).</w:t>
      </w:r>
    </w:p>
    <w:p w14:paraId="0C292D94" w14:textId="77777777" w:rsidR="007B05C0" w:rsidRPr="009C16A5" w:rsidRDefault="007B05C0">
      <w:pPr>
        <w:pStyle w:val="BodyText"/>
        <w:spacing w:before="3"/>
        <w:rPr>
          <w:sz w:val="22"/>
          <w:lang w:val="en-CA"/>
        </w:rPr>
      </w:pPr>
    </w:p>
    <w:p w14:paraId="4DA535B6" w14:textId="6D896B28" w:rsidR="00C01666" w:rsidRPr="009C16A5" w:rsidRDefault="00761728">
      <w:pPr>
        <w:pStyle w:val="BodyText"/>
        <w:spacing w:line="268" w:lineRule="auto"/>
        <w:ind w:left="957"/>
        <w:jc w:val="both"/>
        <w:rPr>
          <w:lang w:val="en-CA"/>
        </w:rPr>
      </w:pPr>
      <w:r w:rsidRPr="009C16A5">
        <w:rPr>
          <w:color w:val="231F20"/>
          <w:lang w:val="en-CA"/>
        </w:rPr>
        <w:t xml:space="preserve">The term </w:t>
      </w:r>
      <w:r w:rsidR="008C70E4">
        <w:rPr>
          <w:color w:val="231F20"/>
          <w:lang w:val="en-CA"/>
        </w:rPr>
        <w:t>“</w:t>
      </w:r>
      <w:r w:rsidRPr="009C16A5">
        <w:rPr>
          <w:color w:val="231F20"/>
          <w:lang w:val="en-CA"/>
        </w:rPr>
        <w:t>digital natives</w:t>
      </w:r>
      <w:r w:rsidR="008C70E4">
        <w:rPr>
          <w:color w:val="231F20"/>
          <w:lang w:val="en-CA"/>
        </w:rPr>
        <w:t>”</w:t>
      </w:r>
      <w:r w:rsidRPr="009C16A5">
        <w:rPr>
          <w:color w:val="231F20"/>
          <w:lang w:val="en-CA"/>
        </w:rPr>
        <w:t xml:space="preserve"> </w:t>
      </w:r>
      <w:r w:rsidR="008C70E4">
        <w:rPr>
          <w:color w:val="231F20"/>
          <w:lang w:val="en-CA"/>
        </w:rPr>
        <w:t xml:space="preserve">refers to </w:t>
      </w:r>
      <w:r w:rsidRPr="009C16A5">
        <w:rPr>
          <w:color w:val="231F20"/>
          <w:lang w:val="en-CA"/>
        </w:rPr>
        <w:t xml:space="preserve">the generations born after 1986 that have grown up with digital technologies and, above all, </w:t>
      </w:r>
      <w:r w:rsidR="002A022A">
        <w:rPr>
          <w:color w:val="231F20"/>
          <w:lang w:val="en-CA"/>
        </w:rPr>
        <w:t xml:space="preserve">Social Networks </w:t>
      </w:r>
      <w:r w:rsidRPr="009C16A5">
        <w:rPr>
          <w:color w:val="231F20"/>
          <w:lang w:val="en-CA"/>
        </w:rPr>
        <w:t xml:space="preserve">(Nold 2020, p. 121). The social effects are very clearly visible in them. The </w:t>
      </w:r>
      <w:r w:rsidR="001568C4">
        <w:rPr>
          <w:color w:val="231F20"/>
          <w:lang w:val="en-CA"/>
        </w:rPr>
        <w:t xml:space="preserve">Digitalization </w:t>
      </w:r>
      <w:r w:rsidRPr="009C16A5">
        <w:rPr>
          <w:color w:val="231F20"/>
          <w:lang w:val="en-CA"/>
        </w:rPr>
        <w:t>of everyday life is also reflected in the skills and values of these generations. For example, autonomy, flexibility</w:t>
      </w:r>
      <w:r w:rsidR="000E779A">
        <w:rPr>
          <w:color w:val="231F20"/>
          <w:lang w:val="en-CA"/>
        </w:rPr>
        <w:t>,</w:t>
      </w:r>
      <w:r w:rsidRPr="009C16A5">
        <w:rPr>
          <w:color w:val="231F20"/>
          <w:lang w:val="en-CA"/>
        </w:rPr>
        <w:t xml:space="preserve"> and the desire for </w:t>
      </w:r>
      <w:r w:rsidRPr="009C16A5">
        <w:rPr>
          <w:color w:val="231F20"/>
          <w:spacing w:val="-2"/>
          <w:lang w:val="en-CA"/>
        </w:rPr>
        <w:t xml:space="preserve">transparency are </w:t>
      </w:r>
      <w:r w:rsidR="000E779A">
        <w:rPr>
          <w:color w:val="231F20"/>
          <w:spacing w:val="-2"/>
          <w:lang w:val="en-CA"/>
        </w:rPr>
        <w:t>important values to them</w:t>
      </w:r>
      <w:r w:rsidRPr="009C16A5">
        <w:rPr>
          <w:color w:val="231F20"/>
          <w:spacing w:val="-2"/>
          <w:lang w:val="en-CA"/>
        </w:rPr>
        <w:t xml:space="preserve"> (Klaffke </w:t>
      </w:r>
      <w:r w:rsidRPr="009C16A5">
        <w:rPr>
          <w:color w:val="231F20"/>
          <w:spacing w:val="-1"/>
          <w:lang w:val="en-CA"/>
        </w:rPr>
        <w:t xml:space="preserve">2014, p. 70). </w:t>
      </w:r>
      <w:r w:rsidRPr="009C16A5">
        <w:rPr>
          <w:color w:val="231F20"/>
          <w:lang w:val="en-CA"/>
        </w:rPr>
        <w:t xml:space="preserve">On the one hand, </w:t>
      </w:r>
      <w:r w:rsidRPr="009C16A5">
        <w:rPr>
          <w:color w:val="231F20"/>
          <w:spacing w:val="-1"/>
          <w:lang w:val="en-CA"/>
        </w:rPr>
        <w:t xml:space="preserve">representatives of these generations are </w:t>
      </w:r>
      <w:r w:rsidRPr="009C16A5">
        <w:rPr>
          <w:color w:val="231F20"/>
          <w:lang w:val="en-CA"/>
        </w:rPr>
        <w:t xml:space="preserve">accustomed to using digital technologies to obtain information promptly. At the same time, they use digital technologies themselves to provide their own content and to comment on </w:t>
      </w:r>
      <w:r w:rsidR="00E418CC">
        <w:rPr>
          <w:color w:val="231F20"/>
          <w:lang w:val="en-CA"/>
        </w:rPr>
        <w:t xml:space="preserve">other people’s </w:t>
      </w:r>
      <w:r w:rsidRPr="009C16A5">
        <w:rPr>
          <w:color w:val="231F20"/>
          <w:lang w:val="en-CA"/>
        </w:rPr>
        <w:t>content (Petry 2016, p. 29).</w:t>
      </w:r>
    </w:p>
    <w:p w14:paraId="560A7735" w14:textId="79FF3C02" w:rsidR="00C01666" w:rsidRPr="009C16A5" w:rsidRDefault="00761728">
      <w:pPr>
        <w:spacing w:before="118" w:line="297" w:lineRule="auto"/>
        <w:ind w:left="355" w:right="121"/>
        <w:rPr>
          <w:sz w:val="18"/>
          <w:lang w:val="en-CA"/>
        </w:rPr>
      </w:pPr>
      <w:r w:rsidRPr="009C16A5">
        <w:rPr>
          <w:lang w:val="en-CA"/>
        </w:rPr>
        <w:br w:type="column"/>
      </w:r>
      <w:r w:rsidR="00B569B1">
        <w:rPr>
          <w:color w:val="231F20"/>
          <w:sz w:val="18"/>
          <w:lang w:val="en-CA"/>
        </w:rPr>
        <w:t>Internet</w:t>
      </w:r>
      <w:r w:rsidRPr="009C16A5">
        <w:rPr>
          <w:color w:val="231F20"/>
          <w:sz w:val="18"/>
          <w:lang w:val="en-CA"/>
        </w:rPr>
        <w:t xml:space="preserve"> Protocol </w:t>
      </w:r>
      <w:r w:rsidRPr="009C16A5">
        <w:rPr>
          <w:color w:val="808285"/>
          <w:sz w:val="18"/>
          <w:lang w:val="en-CA"/>
        </w:rPr>
        <w:t xml:space="preserve">The </w:t>
      </w:r>
      <w:r w:rsidR="00B569B1">
        <w:rPr>
          <w:color w:val="808285"/>
          <w:sz w:val="18"/>
          <w:lang w:val="en-CA"/>
        </w:rPr>
        <w:t>Internet</w:t>
      </w:r>
      <w:r w:rsidRPr="009C16A5">
        <w:rPr>
          <w:color w:val="808285"/>
          <w:sz w:val="18"/>
          <w:lang w:val="en-CA"/>
        </w:rPr>
        <w:t xml:space="preserve"> Protocol (IP) is the basis of the World Wide Web. On the </w:t>
      </w:r>
      <w:r w:rsidR="00B569B1">
        <w:rPr>
          <w:color w:val="808285"/>
          <w:sz w:val="18"/>
          <w:lang w:val="en-CA"/>
        </w:rPr>
        <w:t>Internet</w:t>
      </w:r>
      <w:r w:rsidRPr="009C16A5">
        <w:rPr>
          <w:color w:val="808285"/>
          <w:sz w:val="18"/>
          <w:lang w:val="en-CA"/>
        </w:rPr>
        <w:t xml:space="preserve">, every computer has a unique IP address. Using the </w:t>
      </w:r>
      <w:r w:rsidR="00B569B1">
        <w:rPr>
          <w:color w:val="808285"/>
          <w:sz w:val="18"/>
          <w:lang w:val="en-CA"/>
        </w:rPr>
        <w:t>Internet</w:t>
      </w:r>
      <w:r w:rsidRPr="009C16A5">
        <w:rPr>
          <w:color w:val="808285"/>
          <w:sz w:val="18"/>
          <w:lang w:val="en-CA"/>
        </w:rPr>
        <w:t xml:space="preserve"> Protocol, data packets can be sent to a target address within a network. The fourth version of the </w:t>
      </w:r>
      <w:r w:rsidR="00B569B1">
        <w:rPr>
          <w:color w:val="808285"/>
          <w:sz w:val="18"/>
          <w:lang w:val="en-CA"/>
        </w:rPr>
        <w:t>Internet</w:t>
      </w:r>
      <w:r w:rsidRPr="009C16A5">
        <w:rPr>
          <w:color w:val="808285"/>
          <w:sz w:val="18"/>
          <w:lang w:val="en-CA"/>
        </w:rPr>
        <w:t xml:space="preserve"> Protocol (IPv4) is currently the most </w:t>
      </w:r>
      <w:r w:rsidRPr="009C16A5">
        <w:rPr>
          <w:color w:val="808285"/>
          <w:w w:val="95"/>
          <w:sz w:val="18"/>
          <w:lang w:val="en-CA"/>
        </w:rPr>
        <w:t>widely used</w:t>
      </w:r>
      <w:r w:rsidR="007A5D9C">
        <w:rPr>
          <w:color w:val="808285"/>
          <w:w w:val="95"/>
          <w:sz w:val="18"/>
          <w:lang w:val="en-CA"/>
        </w:rPr>
        <w:t xml:space="preserve"> one</w:t>
      </w:r>
      <w:r w:rsidRPr="009C16A5">
        <w:rPr>
          <w:color w:val="808285"/>
          <w:w w:val="95"/>
          <w:sz w:val="18"/>
          <w:lang w:val="en-CA"/>
        </w:rPr>
        <w:t xml:space="preserve">. </w:t>
      </w:r>
      <w:r w:rsidRPr="009C16A5">
        <w:rPr>
          <w:color w:val="808285"/>
          <w:sz w:val="18"/>
          <w:lang w:val="en-CA"/>
        </w:rPr>
        <w:t>The latest version, IPv6, is becoming increasingly important. This enables longer addresses and thus significantly increases the address space.</w:t>
      </w:r>
    </w:p>
    <w:p w14:paraId="0C292D97" w14:textId="77777777" w:rsidR="007B05C0" w:rsidRPr="009C16A5" w:rsidRDefault="007B05C0">
      <w:pPr>
        <w:pStyle w:val="BodyText"/>
        <w:spacing w:before="5"/>
        <w:rPr>
          <w:sz w:val="24"/>
          <w:lang w:val="en-CA"/>
        </w:rPr>
      </w:pPr>
    </w:p>
    <w:p w14:paraId="6A8C2244" w14:textId="4D4AFC5E" w:rsidR="00C01666" w:rsidRPr="009C16A5" w:rsidRDefault="009F1F37">
      <w:pPr>
        <w:spacing w:before="1"/>
        <w:ind w:left="355"/>
        <w:rPr>
          <w:sz w:val="18"/>
          <w:lang w:val="en-CA"/>
        </w:rPr>
      </w:pPr>
      <w:r>
        <w:rPr>
          <w:color w:val="231F20"/>
          <w:sz w:val="18"/>
          <w:lang w:val="en-CA"/>
        </w:rPr>
        <w:t>Blockchain</w:t>
      </w:r>
    </w:p>
    <w:p w14:paraId="1D0B67C4" w14:textId="03336CA8" w:rsidR="00C01666" w:rsidRPr="009C16A5" w:rsidRDefault="009F1F37">
      <w:pPr>
        <w:spacing w:before="54" w:line="297" w:lineRule="auto"/>
        <w:ind w:left="355" w:right="113"/>
        <w:rPr>
          <w:sz w:val="18"/>
          <w:lang w:val="en-CA"/>
        </w:rPr>
      </w:pPr>
      <w:r>
        <w:rPr>
          <w:color w:val="808285"/>
          <w:sz w:val="18"/>
          <w:lang w:val="en-CA"/>
        </w:rPr>
        <w:t>Blockchain</w:t>
      </w:r>
      <w:r w:rsidR="00761728" w:rsidRPr="009C16A5">
        <w:rPr>
          <w:color w:val="808285"/>
          <w:sz w:val="18"/>
          <w:lang w:val="en-CA"/>
        </w:rPr>
        <w:t xml:space="preserve"> is an </w:t>
      </w:r>
      <w:r w:rsidR="00415A7A" w:rsidRPr="009C16A5">
        <w:rPr>
          <w:color w:val="808285"/>
          <w:sz w:val="18"/>
          <w:lang w:val="en-CA"/>
        </w:rPr>
        <w:t>open-source</w:t>
      </w:r>
      <w:r w:rsidR="00761728" w:rsidRPr="009C16A5">
        <w:rPr>
          <w:color w:val="808285"/>
          <w:sz w:val="18"/>
          <w:lang w:val="en-CA"/>
        </w:rPr>
        <w:t xml:space="preserve"> technology. It </w:t>
      </w:r>
      <w:r w:rsidR="00761728" w:rsidRPr="009C16A5">
        <w:rPr>
          <w:color w:val="808285"/>
          <w:w w:val="95"/>
          <w:sz w:val="18"/>
          <w:lang w:val="en-CA"/>
        </w:rPr>
        <w:t xml:space="preserve">represents a decentralized </w:t>
      </w:r>
      <w:r w:rsidR="00761728" w:rsidRPr="009C16A5">
        <w:rPr>
          <w:color w:val="808285"/>
          <w:sz w:val="18"/>
          <w:lang w:val="en-CA"/>
        </w:rPr>
        <w:t xml:space="preserve">database that </w:t>
      </w:r>
      <w:r w:rsidR="00761728" w:rsidRPr="009C16A5">
        <w:rPr>
          <w:color w:val="808285"/>
          <w:w w:val="95"/>
          <w:sz w:val="18"/>
          <w:lang w:val="en-CA"/>
        </w:rPr>
        <w:t xml:space="preserve">is </w:t>
      </w:r>
      <w:r w:rsidR="00761728" w:rsidRPr="009C16A5">
        <w:rPr>
          <w:color w:val="808285"/>
          <w:sz w:val="18"/>
          <w:lang w:val="en-CA"/>
        </w:rPr>
        <w:t xml:space="preserve">stored as a network on several computers in parallel. </w:t>
      </w:r>
      <w:r w:rsidR="00761728" w:rsidRPr="009C16A5">
        <w:rPr>
          <w:color w:val="808285"/>
          <w:w w:val="95"/>
          <w:sz w:val="18"/>
          <w:lang w:val="en-CA"/>
        </w:rPr>
        <w:t xml:space="preserve">All </w:t>
      </w:r>
      <w:r w:rsidR="00761728" w:rsidRPr="009C16A5">
        <w:rPr>
          <w:color w:val="808285"/>
          <w:sz w:val="18"/>
          <w:lang w:val="en-CA"/>
        </w:rPr>
        <w:t>transactions in the network</w:t>
      </w:r>
    </w:p>
    <w:p w14:paraId="5998949B" w14:textId="4EEDE9D6" w:rsidR="00C01666" w:rsidRPr="009C16A5" w:rsidRDefault="00761728">
      <w:pPr>
        <w:spacing w:before="8" w:line="297" w:lineRule="auto"/>
        <w:ind w:left="355" w:right="97"/>
        <w:rPr>
          <w:sz w:val="18"/>
          <w:lang w:val="en-CA"/>
        </w:rPr>
      </w:pPr>
      <w:r w:rsidRPr="009C16A5">
        <w:rPr>
          <w:color w:val="808285"/>
          <w:w w:val="95"/>
          <w:sz w:val="18"/>
          <w:lang w:val="en-CA"/>
        </w:rPr>
        <w:t xml:space="preserve">(e.g., contracts or </w:t>
      </w:r>
      <w:r w:rsidRPr="009C16A5">
        <w:rPr>
          <w:color w:val="808285"/>
          <w:sz w:val="18"/>
          <w:lang w:val="en-CA"/>
        </w:rPr>
        <w:t>financial transactions) are stored in a chain of blocks</w:t>
      </w:r>
      <w:r w:rsidR="006E66FA">
        <w:rPr>
          <w:color w:val="808285"/>
          <w:sz w:val="18"/>
          <w:lang w:val="en-CA"/>
        </w:rPr>
        <w:t>, making them</w:t>
      </w:r>
      <w:r w:rsidRPr="009C16A5">
        <w:rPr>
          <w:color w:val="808285"/>
          <w:spacing w:val="-2"/>
          <w:sz w:val="18"/>
          <w:lang w:val="en-CA"/>
        </w:rPr>
        <w:t xml:space="preserve"> </w:t>
      </w:r>
      <w:r w:rsidRPr="009C16A5">
        <w:rPr>
          <w:color w:val="808285"/>
          <w:sz w:val="18"/>
          <w:lang w:val="en-CA"/>
        </w:rPr>
        <w:t>transparent</w:t>
      </w:r>
      <w:r w:rsidR="006E66FA">
        <w:rPr>
          <w:color w:val="808285"/>
          <w:sz w:val="18"/>
          <w:lang w:val="en-CA"/>
        </w:rPr>
        <w:t xml:space="preserve"> at all times</w:t>
      </w:r>
      <w:r w:rsidRPr="009C16A5">
        <w:rPr>
          <w:color w:val="808285"/>
          <w:sz w:val="18"/>
          <w:lang w:val="en-CA"/>
        </w:rPr>
        <w:t>.</w:t>
      </w:r>
    </w:p>
    <w:p w14:paraId="0C292D9B"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2D9C" w14:textId="77777777" w:rsidR="007B05C0" w:rsidRPr="009C16A5" w:rsidRDefault="007B05C0">
      <w:pPr>
        <w:pStyle w:val="BodyText"/>
        <w:rPr>
          <w:lang w:val="en-CA"/>
        </w:rPr>
      </w:pPr>
    </w:p>
    <w:p w14:paraId="0C292D9D" w14:textId="77777777" w:rsidR="007B05C0" w:rsidRPr="009C16A5" w:rsidRDefault="007B05C0">
      <w:pPr>
        <w:pStyle w:val="BodyText"/>
        <w:rPr>
          <w:lang w:val="en-CA"/>
        </w:rPr>
      </w:pPr>
    </w:p>
    <w:p w14:paraId="0C292D9E" w14:textId="77777777" w:rsidR="007B05C0" w:rsidRPr="009C16A5" w:rsidRDefault="007B05C0">
      <w:pPr>
        <w:pStyle w:val="BodyText"/>
        <w:rPr>
          <w:lang w:val="en-CA"/>
        </w:rPr>
      </w:pPr>
    </w:p>
    <w:p w14:paraId="0C292D9F" w14:textId="77777777" w:rsidR="007B05C0" w:rsidRPr="009C16A5" w:rsidRDefault="007B05C0">
      <w:pPr>
        <w:pStyle w:val="BodyText"/>
        <w:rPr>
          <w:lang w:val="en-CA"/>
        </w:rPr>
      </w:pPr>
    </w:p>
    <w:p w14:paraId="0C292DA0" w14:textId="77777777" w:rsidR="007B05C0" w:rsidRPr="009C16A5" w:rsidRDefault="007B05C0">
      <w:pPr>
        <w:pStyle w:val="BodyText"/>
        <w:rPr>
          <w:lang w:val="en-CA"/>
        </w:rPr>
      </w:pPr>
    </w:p>
    <w:p w14:paraId="0C292DA1" w14:textId="77777777" w:rsidR="007B05C0" w:rsidRPr="009C16A5" w:rsidRDefault="007B05C0">
      <w:pPr>
        <w:pStyle w:val="BodyText"/>
        <w:rPr>
          <w:lang w:val="en-CA"/>
        </w:rPr>
      </w:pPr>
    </w:p>
    <w:p w14:paraId="0C292DA2" w14:textId="77777777" w:rsidR="007B05C0" w:rsidRPr="009C16A5" w:rsidRDefault="007B05C0">
      <w:pPr>
        <w:pStyle w:val="BodyText"/>
        <w:rPr>
          <w:lang w:val="en-CA"/>
        </w:rPr>
      </w:pPr>
    </w:p>
    <w:p w14:paraId="0C292DA3" w14:textId="77777777" w:rsidR="007B05C0" w:rsidRPr="009C16A5" w:rsidRDefault="007B05C0">
      <w:pPr>
        <w:pStyle w:val="BodyText"/>
        <w:spacing w:before="6"/>
        <w:rPr>
          <w:lang w:val="en-CA"/>
        </w:rPr>
      </w:pPr>
    </w:p>
    <w:p w14:paraId="3E554309" w14:textId="022AB83C" w:rsidR="00C01666" w:rsidRPr="009C16A5" w:rsidRDefault="00761728" w:rsidP="00137CED">
      <w:pPr>
        <w:pStyle w:val="BodyText"/>
        <w:spacing w:before="99" w:line="268" w:lineRule="auto"/>
        <w:ind w:left="2204" w:right="954"/>
        <w:jc w:val="both"/>
        <w:rPr>
          <w:lang w:val="en-CA"/>
        </w:rPr>
      </w:pPr>
      <w:r w:rsidRPr="009C16A5">
        <w:rPr>
          <w:color w:val="231F20"/>
          <w:lang w:val="en-CA"/>
        </w:rPr>
        <w:t xml:space="preserve">The increasing use of digital technologies is also reflected in new customer behavior. Digital technologies give consumers better access to information about products and </w:t>
      </w:r>
      <w:r w:rsidRPr="009C16A5">
        <w:rPr>
          <w:color w:val="231F20"/>
          <w:spacing w:val="-1"/>
          <w:lang w:val="en-CA"/>
        </w:rPr>
        <w:t xml:space="preserve">services (Piccinini/Gregory/Kolbe 2015, p. 1635). This </w:t>
      </w:r>
      <w:r w:rsidRPr="009C16A5">
        <w:rPr>
          <w:color w:val="231F20"/>
          <w:lang w:val="en-CA"/>
        </w:rPr>
        <w:t>increases the level of information consumers have about features and prices. Control over information no longer lies with the company, which passes it on to consumers via marketing channels. Today, customers can create their own content about services and companies, for example through consumer ratings. Customer groups thus have a significant influence on the perception of a company and the services it offers (Petry 2016,</w:t>
      </w:r>
      <w:r w:rsidR="00AA6F5D">
        <w:rPr>
          <w:color w:val="231F20"/>
          <w:lang w:val="en-CA"/>
        </w:rPr>
        <w:t xml:space="preserve"> </w:t>
      </w:r>
      <w:r w:rsidR="00137CED">
        <w:rPr>
          <w:color w:val="231F20"/>
          <w:lang w:val="en-CA"/>
        </w:rPr>
        <w:t>p</w:t>
      </w:r>
      <w:r w:rsidRPr="009C16A5">
        <w:rPr>
          <w:color w:val="231F20"/>
          <w:lang w:val="en-CA"/>
        </w:rPr>
        <w:t xml:space="preserve">. 33). As a consequence, willingness to pay and purchase decisions are changing. </w:t>
      </w:r>
      <w:r w:rsidR="00AA6F5D">
        <w:rPr>
          <w:color w:val="231F20"/>
          <w:lang w:val="en-CA"/>
        </w:rPr>
        <w:t>In that way</w:t>
      </w:r>
      <w:r w:rsidRPr="009C16A5">
        <w:rPr>
          <w:color w:val="231F20"/>
          <w:lang w:val="en-CA"/>
        </w:rPr>
        <w:t xml:space="preserve">, consumers are developing a digital competence that enables them to </w:t>
      </w:r>
      <w:r w:rsidRPr="009C16A5">
        <w:rPr>
          <w:color w:val="231F20"/>
          <w:w w:val="95"/>
          <w:lang w:val="en-CA"/>
        </w:rPr>
        <w:t xml:space="preserve">handle the entire purchasing process </w:t>
      </w:r>
      <w:r w:rsidRPr="009C16A5">
        <w:rPr>
          <w:color w:val="231F20"/>
          <w:lang w:val="en-CA"/>
        </w:rPr>
        <w:t xml:space="preserve">online and without interacting with company intermediaries </w:t>
      </w:r>
      <w:r w:rsidRPr="009C16A5">
        <w:rPr>
          <w:color w:val="231F20"/>
          <w:w w:val="95"/>
          <w:lang w:val="en-CA"/>
        </w:rPr>
        <w:t>(Piccinini/Gregory/Kolbe 2015, pp. 1641-1642).</w:t>
      </w:r>
    </w:p>
    <w:p w14:paraId="0C292DA6" w14:textId="77777777" w:rsidR="007B05C0" w:rsidRPr="009C16A5" w:rsidRDefault="007B05C0">
      <w:pPr>
        <w:pStyle w:val="BodyText"/>
        <w:spacing w:before="3"/>
        <w:rPr>
          <w:sz w:val="22"/>
          <w:lang w:val="en-CA"/>
        </w:rPr>
      </w:pPr>
    </w:p>
    <w:p w14:paraId="67F97E0B" w14:textId="7DD5D1B9" w:rsidR="00C01666" w:rsidRPr="009C16A5" w:rsidRDefault="00761728">
      <w:pPr>
        <w:pStyle w:val="BodyText"/>
        <w:spacing w:before="1" w:line="268" w:lineRule="auto"/>
        <w:ind w:left="2204" w:right="954"/>
        <w:jc w:val="both"/>
        <w:rPr>
          <w:lang w:val="en-CA"/>
        </w:rPr>
      </w:pPr>
      <w:r w:rsidRPr="009C16A5">
        <w:rPr>
          <w:color w:val="231F20"/>
          <w:lang w:val="en-CA"/>
        </w:rPr>
        <w:t xml:space="preserve">In summary, the effects of the </w:t>
      </w:r>
      <w:r w:rsidR="00916792">
        <w:rPr>
          <w:color w:val="231F20"/>
          <w:lang w:val="en-CA"/>
        </w:rPr>
        <w:t>Digital Transformation</w:t>
      </w:r>
      <w:r w:rsidRPr="009C16A5">
        <w:rPr>
          <w:color w:val="231F20"/>
          <w:lang w:val="en-CA"/>
        </w:rPr>
        <w:t xml:space="preserve"> on the economy and society </w:t>
      </w:r>
      <w:r w:rsidR="00E35AA4">
        <w:rPr>
          <w:color w:val="231F20"/>
          <w:lang w:val="en-CA"/>
        </w:rPr>
        <w:t>are</w:t>
      </w:r>
      <w:r w:rsidR="00327CFA">
        <w:rPr>
          <w:color w:val="231F20"/>
          <w:lang w:val="en-CA"/>
        </w:rPr>
        <w:t xml:space="preserve"> represented by</w:t>
      </w:r>
      <w:r w:rsidRPr="009C16A5">
        <w:rPr>
          <w:color w:val="231F20"/>
          <w:lang w:val="en-CA"/>
        </w:rPr>
        <w:t xml:space="preserve"> the following five dimensions, </w:t>
      </w:r>
      <w:r w:rsidR="0043468D">
        <w:rPr>
          <w:color w:val="231F20"/>
          <w:lang w:val="en-CA"/>
        </w:rPr>
        <w:t xml:space="preserve">which the </w:t>
      </w:r>
      <w:r w:rsidRPr="009C16A5">
        <w:rPr>
          <w:color w:val="231F20"/>
          <w:lang w:val="en-CA"/>
        </w:rPr>
        <w:t xml:space="preserve">European Commission </w:t>
      </w:r>
      <w:r w:rsidR="0043468D">
        <w:rPr>
          <w:color w:val="231F20"/>
          <w:lang w:val="en-CA"/>
        </w:rPr>
        <w:t>measures using</w:t>
      </w:r>
      <w:r w:rsidRPr="009C16A5">
        <w:rPr>
          <w:color w:val="231F20"/>
          <w:lang w:val="en-CA"/>
        </w:rPr>
        <w:t xml:space="preserve"> the Digital Economy and Society Index (DESI). </w:t>
      </w:r>
      <w:r w:rsidR="00262883" w:rsidRPr="00262883">
        <w:rPr>
          <w:color w:val="231F20"/>
          <w:lang w:val="en-CA"/>
        </w:rPr>
        <w:t>This metric is used to evaluate the digital performance of EU countries as well as</w:t>
      </w:r>
      <w:r w:rsidR="00257E5F">
        <w:rPr>
          <w:color w:val="231F20"/>
          <w:lang w:val="en-CA"/>
        </w:rPr>
        <w:t xml:space="preserve"> the </w:t>
      </w:r>
      <w:r w:rsidR="00262883" w:rsidRPr="00262883">
        <w:rPr>
          <w:color w:val="231F20"/>
          <w:lang w:val="en-CA"/>
        </w:rPr>
        <w:t>development of their digital competitiveness</w:t>
      </w:r>
      <w:r w:rsidRPr="009C16A5">
        <w:rPr>
          <w:color w:val="231F20"/>
          <w:lang w:val="en-CA"/>
        </w:rPr>
        <w:t xml:space="preserve"> (European Commission, n</w:t>
      </w:r>
      <w:r w:rsidRPr="009C16A5">
        <w:rPr>
          <w:color w:val="231F20"/>
          <w:spacing w:val="-8"/>
          <w:lang w:val="en-CA"/>
        </w:rPr>
        <w:t>.d.</w:t>
      </w:r>
      <w:r w:rsidRPr="009C16A5">
        <w:rPr>
          <w:color w:val="231F20"/>
          <w:lang w:val="en-CA"/>
        </w:rPr>
        <w:t>). The figures</w:t>
      </w:r>
      <w:r w:rsidR="009245DB">
        <w:rPr>
          <w:color w:val="231F20"/>
          <w:lang w:val="en-CA"/>
        </w:rPr>
        <w:t xml:space="preserve"> presented herein</w:t>
      </w:r>
      <w:r w:rsidRPr="009C16A5">
        <w:rPr>
          <w:color w:val="231F20"/>
          <w:lang w:val="en-CA"/>
        </w:rPr>
        <w:t xml:space="preserve"> refer to the period under review in 2019, </w:t>
      </w:r>
      <w:r w:rsidR="00257E5F" w:rsidRPr="009C16A5">
        <w:rPr>
          <w:color w:val="231F20"/>
          <w:lang w:val="en-CA"/>
        </w:rPr>
        <w:t>i.e.,</w:t>
      </w:r>
      <w:r w:rsidRPr="009C16A5">
        <w:rPr>
          <w:color w:val="231F20"/>
          <w:lang w:val="en-CA"/>
        </w:rPr>
        <w:t xml:space="preserve"> before the COVID 19 pandemic. This has once again highlighted the importance of </w:t>
      </w:r>
      <w:r w:rsidR="00916792">
        <w:rPr>
          <w:color w:val="231F20"/>
          <w:lang w:val="en-CA"/>
        </w:rPr>
        <w:t>Digital Transformation</w:t>
      </w:r>
      <w:r w:rsidRPr="009C16A5">
        <w:rPr>
          <w:color w:val="231F20"/>
          <w:lang w:val="en-CA"/>
        </w:rPr>
        <w:t xml:space="preserve">. It can be assumed, for example, that the number of </w:t>
      </w:r>
      <w:r w:rsidR="00B569B1">
        <w:rPr>
          <w:color w:val="231F20"/>
          <w:lang w:val="en-CA"/>
        </w:rPr>
        <w:t>Internet</w:t>
      </w:r>
      <w:r w:rsidRPr="009C16A5">
        <w:rPr>
          <w:color w:val="231F20"/>
          <w:lang w:val="en-CA"/>
        </w:rPr>
        <w:t xml:space="preserve"> users will increase in the future (European </w:t>
      </w:r>
      <w:r w:rsidRPr="009C16A5">
        <w:rPr>
          <w:color w:val="231F20"/>
          <w:spacing w:val="-1"/>
          <w:lang w:val="en-CA"/>
        </w:rPr>
        <w:t xml:space="preserve">Commission 2020b, p. 57). At the same time, </w:t>
      </w:r>
      <w:r w:rsidRPr="009C16A5">
        <w:rPr>
          <w:color w:val="231F20"/>
          <w:lang w:val="en-CA"/>
        </w:rPr>
        <w:t>however, the pandemic has also led to delays in the expansion of connectivity, as the focus had to be placed on other challenges (ibid., p. 44):</w:t>
      </w:r>
    </w:p>
    <w:p w14:paraId="0C292DA8" w14:textId="77777777" w:rsidR="007B05C0" w:rsidRPr="009C16A5" w:rsidRDefault="007B05C0">
      <w:pPr>
        <w:pStyle w:val="BodyText"/>
        <w:spacing w:before="3"/>
        <w:rPr>
          <w:sz w:val="22"/>
          <w:lang w:val="en-CA"/>
        </w:rPr>
      </w:pPr>
    </w:p>
    <w:p w14:paraId="69655AAA" w14:textId="77777777" w:rsidR="00C01666" w:rsidRDefault="00761728">
      <w:pPr>
        <w:pStyle w:val="ListParagraph"/>
        <w:numPr>
          <w:ilvl w:val="0"/>
          <w:numId w:val="53"/>
        </w:numPr>
        <w:tabs>
          <w:tab w:val="left" w:pos="2484"/>
          <w:tab w:val="left" w:pos="2485"/>
        </w:tabs>
        <w:ind w:hanging="281"/>
        <w:rPr>
          <w:sz w:val="20"/>
        </w:rPr>
      </w:pPr>
      <w:r>
        <w:rPr>
          <w:color w:val="231F20"/>
          <w:sz w:val="20"/>
        </w:rPr>
        <w:t>Connectivity,</w:t>
      </w:r>
    </w:p>
    <w:p w14:paraId="70541075" w14:textId="77777777" w:rsidR="00C01666" w:rsidRDefault="00761728">
      <w:pPr>
        <w:pStyle w:val="ListParagraph"/>
        <w:numPr>
          <w:ilvl w:val="0"/>
          <w:numId w:val="53"/>
        </w:numPr>
        <w:tabs>
          <w:tab w:val="left" w:pos="2484"/>
          <w:tab w:val="left" w:pos="2485"/>
        </w:tabs>
        <w:spacing w:before="28"/>
        <w:ind w:hanging="281"/>
        <w:rPr>
          <w:sz w:val="20"/>
        </w:rPr>
      </w:pPr>
      <w:r>
        <w:rPr>
          <w:color w:val="231F20"/>
          <w:sz w:val="20"/>
        </w:rPr>
        <w:t>Human capital,</w:t>
      </w:r>
    </w:p>
    <w:p w14:paraId="64085D80" w14:textId="1E7796BE" w:rsidR="00C01666" w:rsidRDefault="00B569B1">
      <w:pPr>
        <w:pStyle w:val="ListParagraph"/>
        <w:numPr>
          <w:ilvl w:val="0"/>
          <w:numId w:val="53"/>
        </w:numPr>
        <w:tabs>
          <w:tab w:val="left" w:pos="2484"/>
          <w:tab w:val="left" w:pos="2485"/>
        </w:tabs>
        <w:spacing w:before="28"/>
        <w:ind w:hanging="281"/>
        <w:rPr>
          <w:sz w:val="20"/>
        </w:rPr>
      </w:pPr>
      <w:r>
        <w:rPr>
          <w:color w:val="231F20"/>
          <w:sz w:val="20"/>
        </w:rPr>
        <w:t>Internet</w:t>
      </w:r>
      <w:r w:rsidR="00761728">
        <w:rPr>
          <w:color w:val="231F20"/>
          <w:sz w:val="20"/>
        </w:rPr>
        <w:t xml:space="preserve"> usage,</w:t>
      </w:r>
    </w:p>
    <w:p w14:paraId="2FF7E13A" w14:textId="47B60420" w:rsidR="00C01666" w:rsidRDefault="00761728">
      <w:pPr>
        <w:pStyle w:val="ListParagraph"/>
        <w:numPr>
          <w:ilvl w:val="0"/>
          <w:numId w:val="53"/>
        </w:numPr>
        <w:tabs>
          <w:tab w:val="left" w:pos="2484"/>
          <w:tab w:val="left" w:pos="2485"/>
        </w:tabs>
        <w:spacing w:before="27"/>
        <w:ind w:hanging="281"/>
        <w:rPr>
          <w:sz w:val="20"/>
        </w:rPr>
      </w:pPr>
      <w:r>
        <w:rPr>
          <w:color w:val="231F20"/>
          <w:sz w:val="20"/>
        </w:rPr>
        <w:t>Integration of digital technology</w:t>
      </w:r>
      <w:r w:rsidR="00717EE7">
        <w:rPr>
          <w:color w:val="231F20"/>
          <w:sz w:val="20"/>
        </w:rPr>
        <w:t>,</w:t>
      </w:r>
      <w:r>
        <w:rPr>
          <w:color w:val="231F20"/>
          <w:sz w:val="20"/>
        </w:rPr>
        <w:t xml:space="preserve"> and</w:t>
      </w:r>
    </w:p>
    <w:p w14:paraId="53882CDC" w14:textId="1886F3C4" w:rsidR="00C01666" w:rsidRDefault="009E7463">
      <w:pPr>
        <w:pStyle w:val="ListParagraph"/>
        <w:numPr>
          <w:ilvl w:val="0"/>
          <w:numId w:val="53"/>
        </w:numPr>
        <w:tabs>
          <w:tab w:val="left" w:pos="2484"/>
          <w:tab w:val="left" w:pos="2485"/>
        </w:tabs>
        <w:spacing w:before="28"/>
        <w:ind w:hanging="281"/>
        <w:rPr>
          <w:sz w:val="20"/>
        </w:rPr>
      </w:pPr>
      <w:r>
        <w:rPr>
          <w:color w:val="231F20"/>
          <w:w w:val="95"/>
          <w:sz w:val="20"/>
        </w:rPr>
        <w:t>D</w:t>
      </w:r>
      <w:r w:rsidR="00761728">
        <w:rPr>
          <w:color w:val="231F20"/>
          <w:w w:val="95"/>
          <w:sz w:val="20"/>
        </w:rPr>
        <w:t>igital public services.</w:t>
      </w:r>
    </w:p>
    <w:p w14:paraId="0C292DAE" w14:textId="77777777" w:rsidR="007B05C0" w:rsidRDefault="007B05C0">
      <w:pPr>
        <w:pStyle w:val="BodyText"/>
        <w:spacing w:before="9"/>
        <w:rPr>
          <w:sz w:val="24"/>
        </w:rPr>
      </w:pPr>
    </w:p>
    <w:p w14:paraId="2A2DD601" w14:textId="77777777" w:rsidR="00C01666" w:rsidRPr="009C16A5" w:rsidRDefault="00761728">
      <w:pPr>
        <w:pStyle w:val="BodyText"/>
        <w:ind w:left="2204"/>
        <w:rPr>
          <w:lang w:val="en-CA"/>
        </w:rPr>
      </w:pPr>
      <w:r w:rsidRPr="009C16A5">
        <w:rPr>
          <w:color w:val="231F20"/>
          <w:lang w:val="en-CA"/>
        </w:rPr>
        <w:t>These challenges are explained in more detail below.</w:t>
      </w:r>
    </w:p>
    <w:p w14:paraId="0C292DB0" w14:textId="77777777" w:rsidR="007B05C0" w:rsidRPr="009C16A5" w:rsidRDefault="007B05C0">
      <w:pPr>
        <w:pStyle w:val="BodyText"/>
        <w:spacing w:before="9"/>
        <w:rPr>
          <w:sz w:val="24"/>
          <w:lang w:val="en-CA"/>
        </w:rPr>
      </w:pPr>
    </w:p>
    <w:p w14:paraId="3B77B549" w14:textId="77777777" w:rsidR="00C01666" w:rsidRPr="009C16A5" w:rsidRDefault="00761728">
      <w:pPr>
        <w:pStyle w:val="BodyText"/>
        <w:ind w:left="2204"/>
        <w:rPr>
          <w:lang w:val="en-CA"/>
        </w:rPr>
      </w:pPr>
      <w:r w:rsidRPr="009C16A5">
        <w:rPr>
          <w:color w:val="231F20"/>
          <w:lang w:val="en-CA"/>
        </w:rPr>
        <w:t>Connectivity</w:t>
      </w:r>
    </w:p>
    <w:p w14:paraId="7A7291F3" w14:textId="57F8F2F6" w:rsidR="00C01666" w:rsidRPr="009C16A5" w:rsidRDefault="00761728">
      <w:pPr>
        <w:pStyle w:val="BodyText"/>
        <w:spacing w:before="28" w:line="268" w:lineRule="auto"/>
        <w:ind w:left="2204" w:right="954" w:hanging="1"/>
        <w:jc w:val="both"/>
        <w:rPr>
          <w:lang w:val="en-CA"/>
        </w:rPr>
      </w:pPr>
      <w:r w:rsidRPr="009C16A5">
        <w:rPr>
          <w:color w:val="231F20"/>
          <w:lang w:val="en-CA"/>
        </w:rPr>
        <w:t xml:space="preserve">This dimension shows both the demand and the supply side of fixed-network and mobile broadband. </w:t>
      </w:r>
      <w:r w:rsidR="00A50DCC">
        <w:rPr>
          <w:color w:val="231F20"/>
          <w:lang w:val="en-CA"/>
        </w:rPr>
        <w:t>It</w:t>
      </w:r>
      <w:r w:rsidRPr="009C16A5">
        <w:rPr>
          <w:color w:val="231F20"/>
          <w:lang w:val="en-CA"/>
        </w:rPr>
        <w:t xml:space="preserve"> </w:t>
      </w:r>
      <w:r w:rsidR="000105DC">
        <w:rPr>
          <w:color w:val="231F20"/>
          <w:lang w:val="en-CA"/>
        </w:rPr>
        <w:t>illustrates</w:t>
      </w:r>
      <w:r w:rsidRPr="009C16A5">
        <w:rPr>
          <w:color w:val="231F20"/>
          <w:lang w:val="en-CA"/>
        </w:rPr>
        <w:t xml:space="preserve"> the great importance </w:t>
      </w:r>
      <w:r w:rsidR="000105DC">
        <w:rPr>
          <w:color w:val="231F20"/>
          <w:lang w:val="en-CA"/>
        </w:rPr>
        <w:t>of</w:t>
      </w:r>
      <w:r w:rsidRPr="009C16A5">
        <w:rPr>
          <w:color w:val="231F20"/>
          <w:lang w:val="en-CA"/>
        </w:rPr>
        <w:t xml:space="preserve"> connectivity in society and the economy. For example, the European Commission considers the availability of digital connectivity to be a social right (European Commission 2020b, p. 20).</w:t>
      </w:r>
    </w:p>
    <w:p w14:paraId="0C292DB3" w14:textId="77777777" w:rsidR="007B05C0" w:rsidRPr="009C16A5" w:rsidRDefault="007B05C0">
      <w:pPr>
        <w:pStyle w:val="BodyText"/>
        <w:spacing w:before="4"/>
        <w:rPr>
          <w:sz w:val="22"/>
          <w:lang w:val="en-CA"/>
        </w:rPr>
      </w:pPr>
    </w:p>
    <w:p w14:paraId="18560EB7" w14:textId="78C30567" w:rsidR="00C01666" w:rsidRPr="009C16A5" w:rsidRDefault="00761728">
      <w:pPr>
        <w:pStyle w:val="BodyText"/>
        <w:spacing w:line="268" w:lineRule="auto"/>
        <w:ind w:left="2204" w:right="954" w:hanging="1"/>
        <w:jc w:val="both"/>
        <w:rPr>
          <w:lang w:val="en-CA"/>
        </w:rPr>
      </w:pPr>
      <w:r w:rsidRPr="009C16A5">
        <w:rPr>
          <w:color w:val="231F20"/>
          <w:lang w:val="en-CA"/>
        </w:rPr>
        <w:t xml:space="preserve">Overall, broadband </w:t>
      </w:r>
      <w:r w:rsidR="00B569B1">
        <w:rPr>
          <w:color w:val="231F20"/>
          <w:lang w:val="en-CA"/>
        </w:rPr>
        <w:t>Internet</w:t>
      </w:r>
      <w:r w:rsidRPr="009C16A5">
        <w:rPr>
          <w:color w:val="231F20"/>
          <w:lang w:val="en-CA"/>
        </w:rPr>
        <w:t xml:space="preserve"> is available to all households in the EU. However, coverage is not universal in rural areas. 10% of households </w:t>
      </w:r>
      <w:r w:rsidRPr="009C16A5">
        <w:rPr>
          <w:color w:val="231F20"/>
          <w:spacing w:val="-1"/>
          <w:w w:val="105"/>
          <w:lang w:val="en-CA"/>
        </w:rPr>
        <w:t xml:space="preserve">have no fixed network </w:t>
      </w:r>
      <w:r w:rsidRPr="009C16A5">
        <w:rPr>
          <w:color w:val="231F20"/>
          <w:w w:val="105"/>
          <w:lang w:val="en-CA"/>
        </w:rPr>
        <w:t xml:space="preserve">and 41% no high-speed broadband </w:t>
      </w:r>
      <w:r w:rsidR="00B569B1">
        <w:rPr>
          <w:color w:val="231F20"/>
          <w:w w:val="105"/>
          <w:lang w:val="en-CA"/>
        </w:rPr>
        <w:t>Internet</w:t>
      </w:r>
      <w:r w:rsidRPr="009C16A5">
        <w:rPr>
          <w:color w:val="231F20"/>
          <w:w w:val="105"/>
          <w:lang w:val="en-CA"/>
        </w:rPr>
        <w:t>. At the same time</w:t>
      </w:r>
      <w:r w:rsidR="006B6D97">
        <w:rPr>
          <w:color w:val="231F20"/>
          <w:w w:val="105"/>
          <w:lang w:val="en-CA"/>
        </w:rPr>
        <w:t>,</w:t>
      </w:r>
    </w:p>
    <w:p w14:paraId="0C292DB5"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2DB6" w14:textId="77777777" w:rsidR="007B05C0" w:rsidRPr="009C16A5" w:rsidRDefault="007B05C0">
      <w:pPr>
        <w:pStyle w:val="BodyText"/>
        <w:rPr>
          <w:lang w:val="en-CA"/>
        </w:rPr>
      </w:pPr>
    </w:p>
    <w:p w14:paraId="0C292DB7" w14:textId="77777777" w:rsidR="007B05C0" w:rsidRPr="009C16A5" w:rsidRDefault="007B05C0">
      <w:pPr>
        <w:pStyle w:val="BodyText"/>
        <w:rPr>
          <w:lang w:val="en-CA"/>
        </w:rPr>
      </w:pPr>
    </w:p>
    <w:p w14:paraId="387F4AA3" w14:textId="3A87F7EC" w:rsidR="00C01666" w:rsidRPr="009C16A5" w:rsidRDefault="00916792">
      <w:pPr>
        <w:ind w:left="957"/>
        <w:rPr>
          <w:sz w:val="18"/>
          <w:lang w:val="en-CA"/>
        </w:rPr>
      </w:pPr>
      <w:r>
        <w:rPr>
          <w:color w:val="003946"/>
          <w:spacing w:val="-1"/>
          <w:sz w:val="18"/>
          <w:lang w:val="en-CA"/>
        </w:rPr>
        <w:t>Digital Transformation</w:t>
      </w:r>
    </w:p>
    <w:p w14:paraId="0C292DB9" w14:textId="77777777" w:rsidR="007B05C0" w:rsidRPr="009C16A5" w:rsidRDefault="007B05C0">
      <w:pPr>
        <w:pStyle w:val="BodyText"/>
        <w:rPr>
          <w:lang w:val="en-CA"/>
        </w:rPr>
      </w:pPr>
    </w:p>
    <w:p w14:paraId="0C292DBA" w14:textId="77777777" w:rsidR="007B05C0" w:rsidRPr="009C16A5" w:rsidRDefault="007B05C0">
      <w:pPr>
        <w:pStyle w:val="BodyText"/>
        <w:rPr>
          <w:lang w:val="en-CA"/>
        </w:rPr>
      </w:pPr>
    </w:p>
    <w:p w14:paraId="0C292DBB" w14:textId="77777777" w:rsidR="007B05C0" w:rsidRPr="009C16A5" w:rsidRDefault="007B05C0">
      <w:pPr>
        <w:pStyle w:val="BodyText"/>
        <w:rPr>
          <w:lang w:val="en-CA"/>
        </w:rPr>
      </w:pPr>
    </w:p>
    <w:p w14:paraId="0C292DBC" w14:textId="77777777" w:rsidR="007B05C0" w:rsidRPr="009C16A5" w:rsidRDefault="007B05C0">
      <w:pPr>
        <w:pStyle w:val="BodyText"/>
        <w:rPr>
          <w:lang w:val="en-CA"/>
        </w:rPr>
      </w:pPr>
    </w:p>
    <w:p w14:paraId="0C292DBD" w14:textId="77777777" w:rsidR="007B05C0" w:rsidRPr="009C16A5" w:rsidRDefault="007B05C0">
      <w:pPr>
        <w:pStyle w:val="BodyText"/>
        <w:spacing w:before="6"/>
        <w:rPr>
          <w:sz w:val="22"/>
          <w:lang w:val="en-CA"/>
        </w:rPr>
      </w:pPr>
    </w:p>
    <w:p w14:paraId="065F25FC" w14:textId="2F2361C3" w:rsidR="00C01666" w:rsidRPr="009C16A5" w:rsidRDefault="00761728">
      <w:pPr>
        <w:pStyle w:val="BodyText"/>
        <w:spacing w:before="99" w:line="268" w:lineRule="auto"/>
        <w:ind w:left="957" w:right="2202" w:hanging="1"/>
        <w:jc w:val="both"/>
        <w:rPr>
          <w:lang w:val="en-CA"/>
        </w:rPr>
      </w:pPr>
      <w:r w:rsidRPr="009C16A5">
        <w:rPr>
          <w:color w:val="231F20"/>
          <w:spacing w:val="-1"/>
          <w:w w:val="105"/>
          <w:lang w:val="en-CA"/>
        </w:rPr>
        <w:t xml:space="preserve">overall fixed broadband coverage has </w:t>
      </w:r>
      <w:r w:rsidRPr="009C16A5">
        <w:rPr>
          <w:color w:val="231F20"/>
          <w:w w:val="105"/>
          <w:lang w:val="en-CA"/>
        </w:rPr>
        <w:t xml:space="preserve">increased </w:t>
      </w:r>
      <w:r w:rsidRPr="009C16A5">
        <w:rPr>
          <w:color w:val="231F20"/>
          <w:spacing w:val="-1"/>
          <w:w w:val="105"/>
          <w:lang w:val="en-CA"/>
        </w:rPr>
        <w:t xml:space="preserve">only slightly since 2011, from 95% </w:t>
      </w:r>
      <w:r w:rsidRPr="009C16A5">
        <w:rPr>
          <w:color w:val="231F20"/>
          <w:w w:val="105"/>
          <w:lang w:val="en-CA"/>
        </w:rPr>
        <w:t xml:space="preserve">to 97%. Coverage in rural areas </w:t>
      </w:r>
      <w:r w:rsidR="00D61FC4">
        <w:rPr>
          <w:color w:val="231F20"/>
          <w:w w:val="105"/>
          <w:lang w:val="en-CA"/>
        </w:rPr>
        <w:t>went up</w:t>
      </w:r>
      <w:r w:rsidRPr="009C16A5">
        <w:rPr>
          <w:color w:val="231F20"/>
          <w:w w:val="105"/>
          <w:lang w:val="en-CA"/>
        </w:rPr>
        <w:t xml:space="preserve"> from 80% in 2011 to 90% in 2019 (ibid.).</w:t>
      </w:r>
    </w:p>
    <w:p w14:paraId="0C292DBF" w14:textId="77777777" w:rsidR="007B05C0" w:rsidRPr="009C16A5" w:rsidRDefault="007B05C0">
      <w:pPr>
        <w:pStyle w:val="BodyText"/>
        <w:spacing w:before="4"/>
        <w:rPr>
          <w:sz w:val="22"/>
          <w:lang w:val="en-CA"/>
        </w:rPr>
      </w:pPr>
    </w:p>
    <w:p w14:paraId="0B40F510" w14:textId="77777777" w:rsidR="00C01666" w:rsidRPr="009C16A5" w:rsidRDefault="00761728">
      <w:pPr>
        <w:pStyle w:val="BodyText"/>
        <w:spacing w:before="1"/>
        <w:ind w:left="957"/>
        <w:rPr>
          <w:lang w:val="en-CA"/>
        </w:rPr>
      </w:pPr>
      <w:r w:rsidRPr="009C16A5">
        <w:rPr>
          <w:color w:val="231F20"/>
          <w:w w:val="105"/>
          <w:lang w:val="en-CA"/>
        </w:rPr>
        <w:t>Human Capital</w:t>
      </w:r>
    </w:p>
    <w:p w14:paraId="456D208F" w14:textId="7AADB0FC" w:rsidR="00C01666" w:rsidRPr="009C16A5" w:rsidRDefault="00761728" w:rsidP="002C4DF5">
      <w:pPr>
        <w:pStyle w:val="BodyText"/>
        <w:spacing w:before="27" w:line="268" w:lineRule="auto"/>
        <w:ind w:left="957" w:right="2202" w:hanging="1"/>
        <w:jc w:val="both"/>
        <w:rPr>
          <w:lang w:val="en-CA"/>
        </w:rPr>
      </w:pPr>
      <w:r w:rsidRPr="009C16A5">
        <w:rPr>
          <w:color w:val="231F20"/>
          <w:lang w:val="en-CA"/>
        </w:rPr>
        <w:t xml:space="preserve">When considering human capital, it is emphasized that access to the </w:t>
      </w:r>
      <w:r w:rsidR="00B569B1">
        <w:rPr>
          <w:color w:val="231F20"/>
          <w:lang w:val="en-CA"/>
        </w:rPr>
        <w:t>Internet</w:t>
      </w:r>
      <w:r w:rsidRPr="009C16A5">
        <w:rPr>
          <w:color w:val="231F20"/>
          <w:lang w:val="en-CA"/>
        </w:rPr>
        <w:t xml:space="preserve"> is not enough. </w:t>
      </w:r>
      <w:r w:rsidR="002C4DF5" w:rsidRPr="002C4DF5">
        <w:rPr>
          <w:color w:val="231F20"/>
          <w:lang w:val="en-CA"/>
        </w:rPr>
        <w:t xml:space="preserve">For the benefits of the digital economy to be realized, </w:t>
      </w:r>
      <w:r w:rsidR="009B233D">
        <w:rPr>
          <w:color w:val="231F20"/>
          <w:lang w:val="en-CA"/>
        </w:rPr>
        <w:t xml:space="preserve">Internet access </w:t>
      </w:r>
      <w:r w:rsidR="002C4DF5" w:rsidRPr="002C4DF5">
        <w:rPr>
          <w:color w:val="231F20"/>
          <w:lang w:val="en-CA"/>
        </w:rPr>
        <w:t>must be combined with appropriate skills</w:t>
      </w:r>
      <w:r w:rsidR="002C4DF5" w:rsidRPr="009C16A5">
        <w:rPr>
          <w:color w:val="231F20"/>
          <w:lang w:val="en-CA"/>
        </w:rPr>
        <w:t xml:space="preserve"> </w:t>
      </w:r>
      <w:r w:rsidRPr="009C16A5">
        <w:rPr>
          <w:color w:val="231F20"/>
          <w:lang w:val="en-CA"/>
        </w:rPr>
        <w:t>(European Commission 2020b,</w:t>
      </w:r>
      <w:r w:rsidR="002C4DF5">
        <w:rPr>
          <w:lang w:val="en-CA"/>
        </w:rPr>
        <w:t xml:space="preserve"> </w:t>
      </w:r>
      <w:r w:rsidR="002C4DF5">
        <w:rPr>
          <w:color w:val="231F20"/>
          <w:lang w:val="en-CA"/>
        </w:rPr>
        <w:t>p</w:t>
      </w:r>
      <w:r w:rsidRPr="009C16A5">
        <w:rPr>
          <w:color w:val="231F20"/>
          <w:lang w:val="en-CA"/>
        </w:rPr>
        <w:t xml:space="preserve">. 51). Thus, the dimension of human capital </w:t>
      </w:r>
      <w:r w:rsidRPr="009C16A5">
        <w:rPr>
          <w:color w:val="231F20"/>
          <w:spacing w:val="-1"/>
          <w:lang w:val="en-CA"/>
        </w:rPr>
        <w:t>is</w:t>
      </w:r>
      <w:r w:rsidRPr="009C16A5">
        <w:rPr>
          <w:color w:val="231F20"/>
          <w:lang w:val="en-CA"/>
        </w:rPr>
        <w:t xml:space="preserve"> composed of two subdimensions</w:t>
      </w:r>
      <w:r w:rsidR="00FD1D28">
        <w:rPr>
          <w:color w:val="231F20"/>
          <w:spacing w:val="-1"/>
          <w:lang w:val="en-CA"/>
        </w:rPr>
        <w:t>:</w:t>
      </w:r>
      <w:r w:rsidRPr="009C16A5">
        <w:rPr>
          <w:color w:val="231F20"/>
          <w:spacing w:val="-1"/>
          <w:lang w:val="en-CA"/>
        </w:rPr>
        <w:t xml:space="preserve"> "</w:t>
      </w:r>
      <w:r w:rsidR="00B569B1">
        <w:rPr>
          <w:color w:val="231F20"/>
          <w:spacing w:val="-1"/>
          <w:lang w:val="en-CA"/>
        </w:rPr>
        <w:t>Internet</w:t>
      </w:r>
      <w:r w:rsidRPr="009C16A5">
        <w:rPr>
          <w:color w:val="231F20"/>
          <w:spacing w:val="-1"/>
          <w:lang w:val="en-CA"/>
        </w:rPr>
        <w:t xml:space="preserve"> user competence" and "advanced </w:t>
      </w:r>
      <w:r w:rsidRPr="009C16A5">
        <w:rPr>
          <w:color w:val="231F20"/>
          <w:lang w:val="en-CA"/>
        </w:rPr>
        <w:t>skills and development" (European Commission 2020b, p. 51).</w:t>
      </w:r>
    </w:p>
    <w:p w14:paraId="0C292DC3" w14:textId="77777777" w:rsidR="007B05C0" w:rsidRPr="009C16A5" w:rsidRDefault="007B05C0">
      <w:pPr>
        <w:pStyle w:val="BodyText"/>
        <w:spacing w:before="4"/>
        <w:rPr>
          <w:sz w:val="22"/>
          <w:lang w:val="en-CA"/>
        </w:rPr>
      </w:pPr>
    </w:p>
    <w:p w14:paraId="0686F701" w14:textId="022D844F" w:rsidR="00C01666" w:rsidRPr="009C16A5" w:rsidRDefault="00891F07">
      <w:pPr>
        <w:pStyle w:val="BodyText"/>
        <w:spacing w:line="268" w:lineRule="auto"/>
        <w:ind w:left="957" w:right="2201"/>
        <w:jc w:val="both"/>
        <w:rPr>
          <w:lang w:val="en-CA"/>
        </w:rPr>
      </w:pPr>
      <w:r>
        <w:rPr>
          <w:color w:val="231F20"/>
          <w:lang w:val="en-CA"/>
        </w:rPr>
        <w:t>Digital Skills</w:t>
      </w:r>
      <w:r w:rsidR="00761728" w:rsidRPr="009C16A5">
        <w:rPr>
          <w:color w:val="231F20"/>
          <w:lang w:val="en-CA"/>
        </w:rPr>
        <w:t xml:space="preserve"> range from a basic level that enables people to participate in </w:t>
      </w:r>
      <w:r w:rsidR="009B233D">
        <w:rPr>
          <w:color w:val="231F20"/>
          <w:lang w:val="en-CA"/>
        </w:rPr>
        <w:t xml:space="preserve">a </w:t>
      </w:r>
      <w:r w:rsidR="00761728" w:rsidRPr="009C16A5">
        <w:rPr>
          <w:color w:val="231F20"/>
          <w:lang w:val="en-CA"/>
        </w:rPr>
        <w:t xml:space="preserve">digital society and consume digital goods and services to advanced skills </w:t>
      </w:r>
      <w:r w:rsidR="006D42D6">
        <w:rPr>
          <w:color w:val="231F20"/>
          <w:lang w:val="en-CA"/>
        </w:rPr>
        <w:t>al</w:t>
      </w:r>
      <w:r w:rsidR="007B3B5D">
        <w:rPr>
          <w:color w:val="231F20"/>
          <w:lang w:val="en-CA"/>
        </w:rPr>
        <w:t>l</w:t>
      </w:r>
      <w:r w:rsidR="006D42D6">
        <w:rPr>
          <w:color w:val="231F20"/>
          <w:lang w:val="en-CA"/>
        </w:rPr>
        <w:t>owing</w:t>
      </w:r>
      <w:r w:rsidR="00761728" w:rsidRPr="009C16A5">
        <w:rPr>
          <w:color w:val="231F20"/>
          <w:lang w:val="en-CA"/>
        </w:rPr>
        <w:t xml:space="preserve"> workers to develop new digital goods and services. There is a slight increase at all levels of </w:t>
      </w:r>
      <w:r>
        <w:rPr>
          <w:color w:val="231F20"/>
          <w:lang w:val="en-CA"/>
        </w:rPr>
        <w:t>Digital Skills</w:t>
      </w:r>
      <w:r w:rsidR="00761728" w:rsidRPr="009C16A5">
        <w:rPr>
          <w:color w:val="231F20"/>
          <w:lang w:val="en-CA"/>
        </w:rPr>
        <w:t xml:space="preserve">, as </w:t>
      </w:r>
      <w:r w:rsidR="006D0DD9">
        <w:rPr>
          <w:color w:val="231F20"/>
          <w:lang w:val="en-CA"/>
        </w:rPr>
        <w:t>illustrated</w:t>
      </w:r>
      <w:r w:rsidR="00761728" w:rsidRPr="009C16A5">
        <w:rPr>
          <w:color w:val="231F20"/>
          <w:lang w:val="en-CA"/>
        </w:rPr>
        <w:t xml:space="preserve"> in the table below (ibid.).</w:t>
      </w:r>
    </w:p>
    <w:p w14:paraId="0C292DC5" w14:textId="77777777" w:rsidR="007B05C0" w:rsidRPr="009C16A5" w:rsidRDefault="007B05C0">
      <w:pPr>
        <w:pStyle w:val="BodyText"/>
        <w:spacing w:before="2"/>
        <w:rPr>
          <w:sz w:val="24"/>
          <w:lang w:val="en-CA"/>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572"/>
        <w:gridCol w:w="1645"/>
        <w:gridCol w:w="2608"/>
      </w:tblGrid>
      <w:tr w:rsidR="007B05C0" w14:paraId="0C292DC7" w14:textId="77777777">
        <w:trPr>
          <w:trHeight w:val="600"/>
        </w:trPr>
        <w:tc>
          <w:tcPr>
            <w:tcW w:w="7825" w:type="dxa"/>
            <w:gridSpan w:val="3"/>
            <w:tcBorders>
              <w:top w:val="nil"/>
              <w:left w:val="nil"/>
              <w:right w:val="nil"/>
            </w:tcBorders>
            <w:shd w:val="clear" w:color="auto" w:fill="109290"/>
          </w:tcPr>
          <w:p w14:paraId="02BE87CE" w14:textId="77777777" w:rsidR="00C01666" w:rsidRDefault="00761728">
            <w:pPr>
              <w:pStyle w:val="TableParagraph"/>
              <w:rPr>
                <w:sz w:val="20"/>
              </w:rPr>
            </w:pPr>
            <w:r>
              <w:rPr>
                <w:color w:val="FFFFFF"/>
                <w:spacing w:val="-1"/>
                <w:w w:val="105"/>
                <w:sz w:val="20"/>
              </w:rPr>
              <w:t xml:space="preserve">Human capital </w:t>
            </w:r>
            <w:r>
              <w:rPr>
                <w:color w:val="FFFFFF"/>
                <w:spacing w:val="-2"/>
                <w:w w:val="105"/>
                <w:sz w:val="20"/>
              </w:rPr>
              <w:t>indicators</w:t>
            </w:r>
          </w:p>
        </w:tc>
      </w:tr>
      <w:tr w:rsidR="007B05C0" w14:paraId="0C292DCB" w14:textId="77777777" w:rsidTr="0048279A">
        <w:trPr>
          <w:trHeight w:val="600"/>
        </w:trPr>
        <w:tc>
          <w:tcPr>
            <w:tcW w:w="3572" w:type="dxa"/>
            <w:tcBorders>
              <w:left w:val="nil"/>
              <w:bottom w:val="single" w:sz="4" w:space="0" w:color="FFFFFF"/>
              <w:right w:val="single" w:sz="4" w:space="0" w:color="FFFFFF"/>
            </w:tcBorders>
            <w:shd w:val="clear" w:color="auto" w:fill="BBD3D3"/>
          </w:tcPr>
          <w:p w14:paraId="0C292DC8" w14:textId="77777777" w:rsidR="007B05C0" w:rsidRDefault="007B05C0">
            <w:pPr>
              <w:pStyle w:val="TableParagraph"/>
              <w:spacing w:before="0"/>
              <w:ind w:left="0"/>
              <w:rPr>
                <w:rFonts w:ascii="Times New Roman"/>
                <w:sz w:val="18"/>
              </w:rPr>
            </w:pPr>
          </w:p>
        </w:tc>
        <w:tc>
          <w:tcPr>
            <w:tcW w:w="1645" w:type="dxa"/>
            <w:tcBorders>
              <w:left w:val="single" w:sz="4" w:space="0" w:color="FFFFFF"/>
              <w:bottom w:val="single" w:sz="4" w:space="0" w:color="FFFFFF"/>
              <w:right w:val="single" w:sz="4" w:space="0" w:color="FFFFFF"/>
            </w:tcBorders>
            <w:shd w:val="clear" w:color="auto" w:fill="BBD3D3"/>
          </w:tcPr>
          <w:p w14:paraId="7CE72BB5" w14:textId="77777777" w:rsidR="00C01666" w:rsidRDefault="00761728">
            <w:pPr>
              <w:pStyle w:val="TableParagraph"/>
              <w:ind w:left="169"/>
              <w:rPr>
                <w:sz w:val="20"/>
              </w:rPr>
            </w:pPr>
            <w:r>
              <w:rPr>
                <w:color w:val="231F20"/>
                <w:sz w:val="20"/>
              </w:rPr>
              <w:t>DESI 2018</w:t>
            </w:r>
          </w:p>
        </w:tc>
        <w:tc>
          <w:tcPr>
            <w:tcW w:w="2608" w:type="dxa"/>
            <w:tcBorders>
              <w:left w:val="single" w:sz="4" w:space="0" w:color="FFFFFF"/>
              <w:bottom w:val="single" w:sz="4" w:space="0" w:color="FFFFFF"/>
              <w:right w:val="nil"/>
            </w:tcBorders>
            <w:shd w:val="clear" w:color="auto" w:fill="BBD3D3"/>
          </w:tcPr>
          <w:p w14:paraId="4B84AF85" w14:textId="77777777" w:rsidR="00C01666" w:rsidRDefault="00761728">
            <w:pPr>
              <w:pStyle w:val="TableParagraph"/>
              <w:ind w:left="169"/>
              <w:rPr>
                <w:sz w:val="20"/>
              </w:rPr>
            </w:pPr>
            <w:r>
              <w:rPr>
                <w:color w:val="231F20"/>
                <w:sz w:val="20"/>
              </w:rPr>
              <w:t>DESI 2020</w:t>
            </w:r>
          </w:p>
        </w:tc>
      </w:tr>
      <w:tr w:rsidR="007B05C0" w14:paraId="0C292DCF" w14:textId="77777777" w:rsidTr="0048279A">
        <w:trPr>
          <w:trHeight w:val="860"/>
        </w:trPr>
        <w:tc>
          <w:tcPr>
            <w:tcW w:w="3572" w:type="dxa"/>
            <w:tcBorders>
              <w:top w:val="single" w:sz="4" w:space="0" w:color="FFFFFF"/>
              <w:left w:val="nil"/>
              <w:bottom w:val="single" w:sz="4" w:space="0" w:color="FFFFFF"/>
              <w:right w:val="single" w:sz="4" w:space="0" w:color="FFFFFF"/>
            </w:tcBorders>
            <w:shd w:val="clear" w:color="auto" w:fill="D0E0DF"/>
          </w:tcPr>
          <w:p w14:paraId="3C4E6964" w14:textId="63F232C9" w:rsidR="00C01666" w:rsidRDefault="00761728">
            <w:pPr>
              <w:pStyle w:val="TableParagraph"/>
              <w:spacing w:line="268" w:lineRule="auto"/>
              <w:rPr>
                <w:sz w:val="20"/>
              </w:rPr>
            </w:pPr>
            <w:r>
              <w:rPr>
                <w:color w:val="231F20"/>
                <w:sz w:val="20"/>
              </w:rPr>
              <w:t xml:space="preserve">At least basic </w:t>
            </w:r>
            <w:r w:rsidR="00891F07">
              <w:rPr>
                <w:color w:val="231F20"/>
                <w:sz w:val="20"/>
              </w:rPr>
              <w:t>Digital Skills</w:t>
            </w:r>
          </w:p>
        </w:tc>
        <w:tc>
          <w:tcPr>
            <w:tcW w:w="1645" w:type="dxa"/>
            <w:tcBorders>
              <w:top w:val="single" w:sz="4" w:space="0" w:color="FFFFFF"/>
              <w:left w:val="single" w:sz="4" w:space="0" w:color="FFFFFF"/>
              <w:bottom w:val="single" w:sz="4" w:space="0" w:color="FFFFFF"/>
              <w:right w:val="single" w:sz="4" w:space="0" w:color="FFFFFF"/>
            </w:tcBorders>
            <w:shd w:val="clear" w:color="auto" w:fill="E4EBEC"/>
          </w:tcPr>
          <w:p w14:paraId="272E06A2" w14:textId="77777777" w:rsidR="00C01666" w:rsidRDefault="00761728">
            <w:pPr>
              <w:pStyle w:val="TableParagraph"/>
              <w:ind w:left="169"/>
              <w:rPr>
                <w:sz w:val="20"/>
              </w:rPr>
            </w:pPr>
            <w:r>
              <w:rPr>
                <w:color w:val="231F20"/>
                <w:w w:val="105"/>
                <w:sz w:val="20"/>
              </w:rPr>
              <w:t xml:space="preserve">57 </w:t>
            </w:r>
            <w:r>
              <w:rPr>
                <w:color w:val="231F20"/>
                <w:w w:val="110"/>
                <w:sz w:val="20"/>
              </w:rPr>
              <w:t>%</w:t>
            </w:r>
          </w:p>
        </w:tc>
        <w:tc>
          <w:tcPr>
            <w:tcW w:w="2608" w:type="dxa"/>
            <w:tcBorders>
              <w:top w:val="single" w:sz="4" w:space="0" w:color="FFFFFF"/>
              <w:left w:val="single" w:sz="4" w:space="0" w:color="FFFFFF"/>
              <w:bottom w:val="single" w:sz="4" w:space="0" w:color="FFFFFF"/>
              <w:right w:val="nil"/>
            </w:tcBorders>
            <w:shd w:val="clear" w:color="auto" w:fill="E4EBEC"/>
          </w:tcPr>
          <w:p w14:paraId="2BC13E82" w14:textId="77777777" w:rsidR="00C01666" w:rsidRDefault="00761728">
            <w:pPr>
              <w:pStyle w:val="TableParagraph"/>
              <w:ind w:left="169"/>
              <w:rPr>
                <w:sz w:val="20"/>
              </w:rPr>
            </w:pPr>
            <w:r>
              <w:rPr>
                <w:color w:val="231F20"/>
                <w:w w:val="110"/>
                <w:sz w:val="20"/>
              </w:rPr>
              <w:t>58 %</w:t>
            </w:r>
          </w:p>
        </w:tc>
      </w:tr>
      <w:tr w:rsidR="007B05C0" w14:paraId="0C292DD3" w14:textId="77777777" w:rsidTr="0048279A">
        <w:trPr>
          <w:trHeight w:val="860"/>
        </w:trPr>
        <w:tc>
          <w:tcPr>
            <w:tcW w:w="3572" w:type="dxa"/>
            <w:tcBorders>
              <w:top w:val="single" w:sz="4" w:space="0" w:color="FFFFFF"/>
              <w:left w:val="nil"/>
              <w:bottom w:val="single" w:sz="4" w:space="0" w:color="FFFFFF"/>
              <w:right w:val="single" w:sz="4" w:space="0" w:color="FFFFFF"/>
            </w:tcBorders>
            <w:shd w:val="clear" w:color="auto" w:fill="D0E0DF"/>
          </w:tcPr>
          <w:p w14:paraId="2F87C9E9" w14:textId="75DD27D8" w:rsidR="00C01666" w:rsidRDefault="00CF1988">
            <w:pPr>
              <w:pStyle w:val="TableParagraph"/>
              <w:spacing w:line="268" w:lineRule="auto"/>
              <w:ind w:right="472"/>
              <w:rPr>
                <w:sz w:val="20"/>
              </w:rPr>
            </w:pPr>
            <w:r>
              <w:rPr>
                <w:color w:val="231F20"/>
                <w:spacing w:val="-1"/>
                <w:sz w:val="20"/>
              </w:rPr>
              <w:t>A</w:t>
            </w:r>
            <w:r w:rsidR="00761728">
              <w:rPr>
                <w:color w:val="231F20"/>
                <w:spacing w:val="-1"/>
                <w:sz w:val="20"/>
              </w:rPr>
              <w:t xml:space="preserve">bove-average </w:t>
            </w:r>
            <w:r w:rsidR="00891F07">
              <w:rPr>
                <w:color w:val="231F20"/>
                <w:sz w:val="20"/>
              </w:rPr>
              <w:t>Digital Skills</w:t>
            </w:r>
          </w:p>
        </w:tc>
        <w:tc>
          <w:tcPr>
            <w:tcW w:w="1645" w:type="dxa"/>
            <w:tcBorders>
              <w:top w:val="single" w:sz="4" w:space="0" w:color="FFFFFF"/>
              <w:left w:val="single" w:sz="4" w:space="0" w:color="FFFFFF"/>
              <w:bottom w:val="single" w:sz="4" w:space="0" w:color="FFFFFF"/>
              <w:right w:val="single" w:sz="4" w:space="0" w:color="FFFFFF"/>
            </w:tcBorders>
            <w:shd w:val="clear" w:color="auto" w:fill="E4EBEC"/>
          </w:tcPr>
          <w:p w14:paraId="0759AA78" w14:textId="77777777" w:rsidR="00C01666" w:rsidRDefault="00761728">
            <w:pPr>
              <w:pStyle w:val="TableParagraph"/>
              <w:ind w:left="169"/>
              <w:rPr>
                <w:sz w:val="20"/>
              </w:rPr>
            </w:pPr>
            <w:r>
              <w:rPr>
                <w:color w:val="231F20"/>
                <w:w w:val="105"/>
                <w:sz w:val="20"/>
              </w:rPr>
              <w:t>31 %</w:t>
            </w:r>
          </w:p>
        </w:tc>
        <w:tc>
          <w:tcPr>
            <w:tcW w:w="2608" w:type="dxa"/>
            <w:tcBorders>
              <w:top w:val="single" w:sz="4" w:space="0" w:color="FFFFFF"/>
              <w:left w:val="single" w:sz="4" w:space="0" w:color="FFFFFF"/>
              <w:bottom w:val="single" w:sz="4" w:space="0" w:color="FFFFFF"/>
              <w:right w:val="nil"/>
            </w:tcBorders>
            <w:shd w:val="clear" w:color="auto" w:fill="E4EBEC"/>
          </w:tcPr>
          <w:p w14:paraId="15ED6143" w14:textId="77777777" w:rsidR="00C01666" w:rsidRDefault="00761728">
            <w:pPr>
              <w:pStyle w:val="TableParagraph"/>
              <w:ind w:left="169"/>
              <w:rPr>
                <w:sz w:val="20"/>
              </w:rPr>
            </w:pPr>
            <w:r>
              <w:rPr>
                <w:color w:val="231F20"/>
                <w:w w:val="110"/>
                <w:sz w:val="20"/>
              </w:rPr>
              <w:t>33 %</w:t>
            </w:r>
          </w:p>
        </w:tc>
      </w:tr>
      <w:tr w:rsidR="007B05C0" w14:paraId="0C292DD7" w14:textId="77777777" w:rsidTr="0048279A">
        <w:trPr>
          <w:trHeight w:val="860"/>
        </w:trPr>
        <w:tc>
          <w:tcPr>
            <w:tcW w:w="3572" w:type="dxa"/>
            <w:tcBorders>
              <w:top w:val="single" w:sz="4" w:space="0" w:color="FFFFFF"/>
              <w:left w:val="nil"/>
              <w:bottom w:val="single" w:sz="4" w:space="0" w:color="FFFFFF"/>
              <w:right w:val="single" w:sz="4" w:space="0" w:color="FFFFFF"/>
            </w:tcBorders>
            <w:shd w:val="clear" w:color="auto" w:fill="D0E0DF"/>
          </w:tcPr>
          <w:p w14:paraId="4EB90C80" w14:textId="3CF446AE" w:rsidR="00C01666" w:rsidRDefault="00CF1988">
            <w:pPr>
              <w:pStyle w:val="TableParagraph"/>
              <w:spacing w:line="268" w:lineRule="auto"/>
              <w:rPr>
                <w:sz w:val="20"/>
              </w:rPr>
            </w:pPr>
            <w:r>
              <w:rPr>
                <w:color w:val="231F20"/>
                <w:sz w:val="20"/>
              </w:rPr>
              <w:t>A</w:t>
            </w:r>
            <w:r w:rsidR="00761728">
              <w:rPr>
                <w:color w:val="231F20"/>
                <w:sz w:val="20"/>
              </w:rPr>
              <w:t>t least basic software knowledge</w:t>
            </w:r>
          </w:p>
        </w:tc>
        <w:tc>
          <w:tcPr>
            <w:tcW w:w="1645" w:type="dxa"/>
            <w:tcBorders>
              <w:top w:val="single" w:sz="4" w:space="0" w:color="FFFFFF"/>
              <w:left w:val="single" w:sz="4" w:space="0" w:color="FFFFFF"/>
              <w:bottom w:val="single" w:sz="4" w:space="0" w:color="FFFFFF"/>
              <w:right w:val="single" w:sz="4" w:space="0" w:color="FFFFFF"/>
            </w:tcBorders>
            <w:shd w:val="clear" w:color="auto" w:fill="E4EBEC"/>
          </w:tcPr>
          <w:p w14:paraId="2C215714" w14:textId="77777777" w:rsidR="00C01666" w:rsidRDefault="00761728">
            <w:pPr>
              <w:pStyle w:val="TableParagraph"/>
              <w:ind w:left="169"/>
              <w:rPr>
                <w:sz w:val="20"/>
              </w:rPr>
            </w:pPr>
            <w:r>
              <w:rPr>
                <w:color w:val="231F20"/>
                <w:w w:val="115"/>
                <w:sz w:val="20"/>
              </w:rPr>
              <w:t>60 %</w:t>
            </w:r>
          </w:p>
        </w:tc>
        <w:tc>
          <w:tcPr>
            <w:tcW w:w="2608" w:type="dxa"/>
            <w:tcBorders>
              <w:top w:val="single" w:sz="4" w:space="0" w:color="FFFFFF"/>
              <w:left w:val="single" w:sz="4" w:space="0" w:color="FFFFFF"/>
              <w:bottom w:val="single" w:sz="4" w:space="0" w:color="FFFFFF"/>
              <w:right w:val="nil"/>
            </w:tcBorders>
            <w:shd w:val="clear" w:color="auto" w:fill="E4EBEC"/>
          </w:tcPr>
          <w:p w14:paraId="1616662C" w14:textId="77777777" w:rsidR="00C01666" w:rsidRDefault="00761728">
            <w:pPr>
              <w:pStyle w:val="TableParagraph"/>
              <w:ind w:left="169"/>
              <w:rPr>
                <w:sz w:val="20"/>
              </w:rPr>
            </w:pPr>
            <w:r>
              <w:rPr>
                <w:color w:val="231F20"/>
                <w:w w:val="105"/>
                <w:sz w:val="20"/>
              </w:rPr>
              <w:t>61 %</w:t>
            </w:r>
          </w:p>
        </w:tc>
      </w:tr>
      <w:tr w:rsidR="007B05C0" w14:paraId="0C292DDB" w14:textId="77777777" w:rsidTr="0048279A">
        <w:trPr>
          <w:trHeight w:val="1120"/>
        </w:trPr>
        <w:tc>
          <w:tcPr>
            <w:tcW w:w="3572" w:type="dxa"/>
            <w:tcBorders>
              <w:top w:val="single" w:sz="4" w:space="0" w:color="FFFFFF"/>
              <w:left w:val="nil"/>
              <w:bottom w:val="single" w:sz="4" w:space="0" w:color="FFFFFF"/>
              <w:right w:val="single" w:sz="4" w:space="0" w:color="FFFFFF"/>
            </w:tcBorders>
            <w:shd w:val="clear" w:color="auto" w:fill="D0E0DF"/>
          </w:tcPr>
          <w:p w14:paraId="745A5988" w14:textId="77777777" w:rsidR="00C01666" w:rsidRPr="009C16A5" w:rsidRDefault="00761728">
            <w:pPr>
              <w:pStyle w:val="TableParagraph"/>
              <w:spacing w:line="268" w:lineRule="auto"/>
              <w:ind w:right="199"/>
              <w:rPr>
                <w:sz w:val="20"/>
                <w:lang w:val="en-CA"/>
              </w:rPr>
            </w:pPr>
            <w:r w:rsidRPr="009C16A5">
              <w:rPr>
                <w:color w:val="231F20"/>
                <w:sz w:val="20"/>
                <w:lang w:val="en-CA"/>
              </w:rPr>
              <w:t>Information and communication technology specialists</w:t>
            </w:r>
          </w:p>
        </w:tc>
        <w:tc>
          <w:tcPr>
            <w:tcW w:w="1645" w:type="dxa"/>
            <w:tcBorders>
              <w:top w:val="single" w:sz="4" w:space="0" w:color="FFFFFF"/>
              <w:left w:val="single" w:sz="4" w:space="0" w:color="FFFFFF"/>
              <w:bottom w:val="single" w:sz="4" w:space="0" w:color="FFFFFF"/>
              <w:right w:val="single" w:sz="4" w:space="0" w:color="FFFFFF"/>
            </w:tcBorders>
            <w:shd w:val="clear" w:color="auto" w:fill="E4EBEC"/>
          </w:tcPr>
          <w:p w14:paraId="4929B569" w14:textId="77777777" w:rsidR="00C01666" w:rsidRDefault="00761728">
            <w:pPr>
              <w:pStyle w:val="TableParagraph"/>
              <w:ind w:left="169"/>
              <w:rPr>
                <w:sz w:val="20"/>
              </w:rPr>
            </w:pPr>
            <w:r>
              <w:rPr>
                <w:color w:val="231F20"/>
                <w:sz w:val="20"/>
              </w:rPr>
              <w:t>3,7 %</w:t>
            </w:r>
          </w:p>
        </w:tc>
        <w:tc>
          <w:tcPr>
            <w:tcW w:w="2608" w:type="dxa"/>
            <w:tcBorders>
              <w:top w:val="single" w:sz="4" w:space="0" w:color="FFFFFF"/>
              <w:left w:val="single" w:sz="4" w:space="0" w:color="FFFFFF"/>
              <w:bottom w:val="single" w:sz="4" w:space="0" w:color="FFFFFF"/>
              <w:right w:val="nil"/>
            </w:tcBorders>
            <w:shd w:val="clear" w:color="auto" w:fill="E4EBEC"/>
          </w:tcPr>
          <w:p w14:paraId="6021527C" w14:textId="77777777" w:rsidR="00C01666" w:rsidRDefault="00761728">
            <w:pPr>
              <w:pStyle w:val="TableParagraph"/>
              <w:ind w:left="169"/>
              <w:rPr>
                <w:sz w:val="20"/>
              </w:rPr>
            </w:pPr>
            <w:r>
              <w:rPr>
                <w:color w:val="231F20"/>
                <w:sz w:val="20"/>
              </w:rPr>
              <w:t>3,9 %</w:t>
            </w:r>
          </w:p>
        </w:tc>
      </w:tr>
      <w:tr w:rsidR="007B05C0" w14:paraId="0C292DDF" w14:textId="77777777" w:rsidTr="0048279A">
        <w:trPr>
          <w:trHeight w:val="1120"/>
        </w:trPr>
        <w:tc>
          <w:tcPr>
            <w:tcW w:w="3572" w:type="dxa"/>
            <w:tcBorders>
              <w:top w:val="single" w:sz="4" w:space="0" w:color="FFFFFF"/>
              <w:left w:val="nil"/>
              <w:bottom w:val="single" w:sz="4" w:space="0" w:color="FFFFFF"/>
              <w:right w:val="single" w:sz="4" w:space="0" w:color="FFFFFF"/>
            </w:tcBorders>
            <w:shd w:val="clear" w:color="auto" w:fill="D0E0DF"/>
          </w:tcPr>
          <w:p w14:paraId="79665AFA" w14:textId="5160E638" w:rsidR="00C01666" w:rsidRPr="00DC028E" w:rsidRDefault="00761728">
            <w:pPr>
              <w:pStyle w:val="TableParagraph"/>
              <w:spacing w:line="268" w:lineRule="auto"/>
              <w:ind w:right="271"/>
              <w:rPr>
                <w:sz w:val="20"/>
                <w:lang w:val="en-CA"/>
              </w:rPr>
            </w:pPr>
            <w:r w:rsidRPr="00DC028E">
              <w:rPr>
                <w:color w:val="231F20"/>
                <w:sz w:val="20"/>
                <w:lang w:val="en-CA"/>
              </w:rPr>
              <w:t>Information and com</w:t>
            </w:r>
            <w:r w:rsidRPr="00DC028E">
              <w:rPr>
                <w:color w:val="231F20"/>
                <w:spacing w:val="-1"/>
                <w:w w:val="105"/>
                <w:sz w:val="20"/>
                <w:lang w:val="en-CA"/>
              </w:rPr>
              <w:t>munications technolo</w:t>
            </w:r>
            <w:r w:rsidRPr="00DC028E">
              <w:rPr>
                <w:color w:val="231F20"/>
                <w:w w:val="105"/>
                <w:sz w:val="20"/>
                <w:lang w:val="en-CA"/>
              </w:rPr>
              <w:t>gy specialists</w:t>
            </w:r>
          </w:p>
        </w:tc>
        <w:tc>
          <w:tcPr>
            <w:tcW w:w="1645" w:type="dxa"/>
            <w:tcBorders>
              <w:top w:val="single" w:sz="4" w:space="0" w:color="FFFFFF"/>
              <w:left w:val="single" w:sz="4" w:space="0" w:color="FFFFFF"/>
              <w:bottom w:val="single" w:sz="4" w:space="0" w:color="FFFFFF"/>
              <w:right w:val="single" w:sz="4" w:space="0" w:color="FFFFFF"/>
            </w:tcBorders>
            <w:shd w:val="clear" w:color="auto" w:fill="E4EBEC"/>
          </w:tcPr>
          <w:p w14:paraId="66BD134B" w14:textId="77777777" w:rsidR="00C01666" w:rsidRDefault="00761728">
            <w:pPr>
              <w:pStyle w:val="TableParagraph"/>
              <w:ind w:left="169"/>
              <w:rPr>
                <w:sz w:val="20"/>
              </w:rPr>
            </w:pPr>
            <w:r>
              <w:rPr>
                <w:color w:val="231F20"/>
                <w:w w:val="95"/>
                <w:sz w:val="20"/>
              </w:rPr>
              <w:t>1,3 %</w:t>
            </w:r>
          </w:p>
        </w:tc>
        <w:tc>
          <w:tcPr>
            <w:tcW w:w="2608" w:type="dxa"/>
            <w:tcBorders>
              <w:top w:val="single" w:sz="4" w:space="0" w:color="FFFFFF"/>
              <w:left w:val="single" w:sz="4" w:space="0" w:color="FFFFFF"/>
              <w:bottom w:val="single" w:sz="4" w:space="0" w:color="FFFFFF"/>
              <w:right w:val="nil"/>
            </w:tcBorders>
            <w:shd w:val="clear" w:color="auto" w:fill="E4EBEC"/>
          </w:tcPr>
          <w:p w14:paraId="7E9A026D" w14:textId="77777777" w:rsidR="00C01666" w:rsidRDefault="00761728">
            <w:pPr>
              <w:pStyle w:val="TableParagraph"/>
              <w:ind w:left="169"/>
              <w:rPr>
                <w:sz w:val="20"/>
              </w:rPr>
            </w:pPr>
            <w:r>
              <w:rPr>
                <w:color w:val="231F20"/>
                <w:w w:val="95"/>
                <w:sz w:val="20"/>
              </w:rPr>
              <w:t>1,4 %</w:t>
            </w:r>
          </w:p>
        </w:tc>
      </w:tr>
      <w:tr w:rsidR="007B05C0" w14:paraId="0C292DE3" w14:textId="77777777" w:rsidTr="0048279A">
        <w:trPr>
          <w:trHeight w:val="1120"/>
        </w:trPr>
        <w:tc>
          <w:tcPr>
            <w:tcW w:w="3572" w:type="dxa"/>
            <w:tcBorders>
              <w:top w:val="single" w:sz="4" w:space="0" w:color="FFFFFF"/>
              <w:left w:val="nil"/>
              <w:bottom w:val="single" w:sz="4" w:space="0" w:color="FFFFFF"/>
              <w:right w:val="single" w:sz="4" w:space="0" w:color="FFFFFF"/>
            </w:tcBorders>
            <w:shd w:val="clear" w:color="auto" w:fill="D0E0DF"/>
          </w:tcPr>
          <w:p w14:paraId="755C1C29" w14:textId="1E49FC80" w:rsidR="00C01666" w:rsidRDefault="00761728">
            <w:pPr>
              <w:pStyle w:val="TableParagraph"/>
              <w:spacing w:line="268" w:lineRule="auto"/>
              <w:ind w:right="271"/>
              <w:rPr>
                <w:sz w:val="20"/>
                <w:lang w:val="de-DE"/>
              </w:rPr>
            </w:pPr>
            <w:r w:rsidRPr="00E64BC3">
              <w:rPr>
                <w:color w:val="231F20"/>
                <w:sz w:val="20"/>
                <w:lang w:val="de-DE"/>
              </w:rPr>
              <w:t>Information and com</w:t>
            </w:r>
            <w:r w:rsidRPr="00E64BC3">
              <w:rPr>
                <w:color w:val="231F20"/>
                <w:spacing w:val="-1"/>
                <w:w w:val="105"/>
                <w:sz w:val="20"/>
                <w:lang w:val="de-DE"/>
              </w:rPr>
              <w:t>munications technolo</w:t>
            </w:r>
            <w:r w:rsidRPr="00E64BC3">
              <w:rPr>
                <w:color w:val="231F20"/>
                <w:w w:val="105"/>
                <w:sz w:val="20"/>
                <w:lang w:val="de-DE"/>
              </w:rPr>
              <w:t>gy graduates</w:t>
            </w:r>
          </w:p>
        </w:tc>
        <w:tc>
          <w:tcPr>
            <w:tcW w:w="1645" w:type="dxa"/>
            <w:tcBorders>
              <w:top w:val="single" w:sz="4" w:space="0" w:color="FFFFFF"/>
              <w:left w:val="single" w:sz="4" w:space="0" w:color="FFFFFF"/>
              <w:bottom w:val="single" w:sz="4" w:space="0" w:color="FFFFFF"/>
              <w:right w:val="single" w:sz="4" w:space="0" w:color="FFFFFF"/>
            </w:tcBorders>
            <w:shd w:val="clear" w:color="auto" w:fill="E4EBEC"/>
          </w:tcPr>
          <w:p w14:paraId="69B147CE" w14:textId="77777777" w:rsidR="00C01666" w:rsidRDefault="00761728">
            <w:pPr>
              <w:pStyle w:val="TableParagraph"/>
              <w:ind w:left="169"/>
              <w:rPr>
                <w:sz w:val="20"/>
              </w:rPr>
            </w:pPr>
            <w:r>
              <w:rPr>
                <w:color w:val="231F20"/>
                <w:sz w:val="20"/>
              </w:rPr>
              <w:t xml:space="preserve">3,5 </w:t>
            </w:r>
            <w:r>
              <w:rPr>
                <w:color w:val="231F20"/>
                <w:w w:val="110"/>
                <w:sz w:val="20"/>
              </w:rPr>
              <w:t>%</w:t>
            </w:r>
          </w:p>
        </w:tc>
        <w:tc>
          <w:tcPr>
            <w:tcW w:w="2608" w:type="dxa"/>
            <w:tcBorders>
              <w:top w:val="single" w:sz="4" w:space="0" w:color="FFFFFF"/>
              <w:left w:val="single" w:sz="4" w:space="0" w:color="FFFFFF"/>
              <w:bottom w:val="single" w:sz="4" w:space="0" w:color="FFFFFF"/>
              <w:right w:val="nil"/>
            </w:tcBorders>
            <w:shd w:val="clear" w:color="auto" w:fill="E4EBEC"/>
          </w:tcPr>
          <w:p w14:paraId="511C8DDD" w14:textId="77777777" w:rsidR="00C01666" w:rsidRDefault="00761728">
            <w:pPr>
              <w:pStyle w:val="TableParagraph"/>
              <w:ind w:left="169"/>
              <w:rPr>
                <w:sz w:val="20"/>
              </w:rPr>
            </w:pPr>
            <w:r>
              <w:rPr>
                <w:color w:val="231F20"/>
                <w:sz w:val="20"/>
              </w:rPr>
              <w:t>3,6 %</w:t>
            </w:r>
          </w:p>
        </w:tc>
      </w:tr>
    </w:tbl>
    <w:p w14:paraId="0C292DE4" w14:textId="77777777" w:rsidR="007B05C0" w:rsidRDefault="007B05C0">
      <w:pPr>
        <w:rPr>
          <w:sz w:val="20"/>
        </w:rPr>
        <w:sectPr w:rsidR="007B05C0">
          <w:pgSz w:w="11910" w:h="16840"/>
          <w:pgMar w:top="960" w:right="460" w:bottom="680" w:left="460" w:header="0" w:footer="486" w:gutter="0"/>
          <w:cols w:space="720"/>
        </w:sectPr>
      </w:pPr>
    </w:p>
    <w:p w14:paraId="0C292DE5" w14:textId="77777777" w:rsidR="007B05C0" w:rsidRDefault="007B05C0">
      <w:pPr>
        <w:pStyle w:val="BodyText"/>
      </w:pPr>
    </w:p>
    <w:p w14:paraId="0C292DE6" w14:textId="77777777" w:rsidR="007B05C0" w:rsidRDefault="007B05C0">
      <w:pPr>
        <w:pStyle w:val="BodyText"/>
      </w:pPr>
    </w:p>
    <w:p w14:paraId="0C292DE7" w14:textId="77777777" w:rsidR="007B05C0" w:rsidRDefault="007B05C0">
      <w:pPr>
        <w:pStyle w:val="BodyText"/>
      </w:pPr>
    </w:p>
    <w:p w14:paraId="0C292DE8" w14:textId="77777777" w:rsidR="007B05C0" w:rsidRDefault="007B05C0">
      <w:pPr>
        <w:pStyle w:val="BodyText"/>
      </w:pPr>
    </w:p>
    <w:p w14:paraId="0C292DE9" w14:textId="77777777" w:rsidR="007B05C0" w:rsidRDefault="007B05C0">
      <w:pPr>
        <w:pStyle w:val="BodyText"/>
      </w:pPr>
    </w:p>
    <w:p w14:paraId="0C292DEA" w14:textId="77777777" w:rsidR="007B05C0" w:rsidRDefault="007B05C0">
      <w:pPr>
        <w:pStyle w:val="BodyText"/>
      </w:pPr>
    </w:p>
    <w:p w14:paraId="0C292DEB" w14:textId="77777777" w:rsidR="007B05C0" w:rsidRDefault="007B05C0">
      <w:pPr>
        <w:pStyle w:val="BodyText"/>
      </w:pPr>
    </w:p>
    <w:p w14:paraId="0C292DEC" w14:textId="77777777" w:rsidR="007B05C0" w:rsidRDefault="007B05C0">
      <w:pPr>
        <w:pStyle w:val="BodyText"/>
        <w:spacing w:before="6"/>
      </w:pPr>
    </w:p>
    <w:p w14:paraId="0C292DEE" w14:textId="0EDBAFDB" w:rsidR="007B05C0" w:rsidRPr="00D13F37" w:rsidRDefault="00761728" w:rsidP="00D13F37">
      <w:pPr>
        <w:pStyle w:val="BodyText"/>
        <w:spacing w:before="99" w:line="268" w:lineRule="auto"/>
        <w:ind w:left="2204" w:right="954"/>
        <w:jc w:val="both"/>
        <w:rPr>
          <w:color w:val="231F20"/>
          <w:lang w:val="en-CA"/>
        </w:rPr>
      </w:pPr>
      <w:r w:rsidRPr="009C16A5">
        <w:rPr>
          <w:color w:val="231F20"/>
          <w:lang w:val="en-CA"/>
        </w:rPr>
        <w:t xml:space="preserve">The main reasons for lack of </w:t>
      </w:r>
      <w:r w:rsidR="00B569B1">
        <w:rPr>
          <w:color w:val="231F20"/>
          <w:lang w:val="en-CA"/>
        </w:rPr>
        <w:t>Internet</w:t>
      </w:r>
      <w:r w:rsidRPr="009C16A5">
        <w:rPr>
          <w:color w:val="231F20"/>
          <w:lang w:val="en-CA"/>
        </w:rPr>
        <w:t xml:space="preserve"> access are lack of interest (46%) and insufficient skills (44%) (European Commission 2020b, p. 52). The lack of knowledge is named as the most important factor preventing households from accessing the </w:t>
      </w:r>
      <w:r w:rsidR="00B569B1">
        <w:rPr>
          <w:color w:val="231F20"/>
          <w:lang w:val="en-CA"/>
        </w:rPr>
        <w:t>Internet</w:t>
      </w:r>
      <w:r w:rsidRPr="009C16A5">
        <w:rPr>
          <w:color w:val="231F20"/>
          <w:lang w:val="en-CA"/>
        </w:rPr>
        <w:t xml:space="preserve">. </w:t>
      </w:r>
      <w:r w:rsidR="00CC5D5B" w:rsidRPr="00CC5D5B">
        <w:rPr>
          <w:color w:val="231F20"/>
          <w:lang w:val="en-CA"/>
        </w:rPr>
        <w:t xml:space="preserve">It has a direct adverse impact on awareness of </w:t>
      </w:r>
      <w:r w:rsidR="001568C4">
        <w:rPr>
          <w:color w:val="231F20"/>
          <w:lang w:val="en-CA"/>
        </w:rPr>
        <w:t>Digitalization</w:t>
      </w:r>
      <w:r w:rsidR="00CC5D5B" w:rsidRPr="00CC5D5B">
        <w:rPr>
          <w:color w:val="231F20"/>
          <w:lang w:val="en-CA"/>
        </w:rPr>
        <w:t>'s potential benefits</w:t>
      </w:r>
      <w:r w:rsidRPr="009C16A5">
        <w:rPr>
          <w:color w:val="231F20"/>
          <w:lang w:val="en-CA"/>
        </w:rPr>
        <w:t>.</w:t>
      </w:r>
      <w:r w:rsidR="00CC5D5B">
        <w:rPr>
          <w:color w:val="231F20"/>
          <w:lang w:val="en-CA"/>
        </w:rPr>
        <w:t xml:space="preserve"> </w:t>
      </w:r>
      <w:r w:rsidR="00D13F37" w:rsidRPr="00D13F37">
        <w:rPr>
          <w:color w:val="231F20"/>
          <w:lang w:val="en-CA"/>
        </w:rPr>
        <w:t>It could also be due to the lack of knowledge that EU households claim</w:t>
      </w:r>
      <w:r w:rsidR="006A6402" w:rsidRPr="006A6402">
        <w:rPr>
          <w:color w:val="231F20"/>
          <w:lang w:val="en-CA"/>
        </w:rPr>
        <w:t xml:space="preserve"> </w:t>
      </w:r>
      <w:r w:rsidR="006A6402" w:rsidRPr="00D13F37">
        <w:rPr>
          <w:color w:val="231F20"/>
          <w:lang w:val="en-CA"/>
        </w:rPr>
        <w:t xml:space="preserve">they do not </w:t>
      </w:r>
      <w:r w:rsidR="00D474F2">
        <w:rPr>
          <w:color w:val="231F20"/>
          <w:lang w:val="en-CA"/>
        </w:rPr>
        <w:t xml:space="preserve">need </w:t>
      </w:r>
      <w:r w:rsidR="00B569B1">
        <w:rPr>
          <w:color w:val="231F20"/>
          <w:lang w:val="en-CA"/>
        </w:rPr>
        <w:t>Internet</w:t>
      </w:r>
      <w:r w:rsidR="00D13F37" w:rsidRPr="00D13F37">
        <w:rPr>
          <w:color w:val="231F20"/>
          <w:lang w:val="en-CA"/>
        </w:rPr>
        <w:t xml:space="preserve"> access at home </w:t>
      </w:r>
      <w:r w:rsidR="006A6402">
        <w:rPr>
          <w:color w:val="231F20"/>
          <w:lang w:val="en-CA"/>
        </w:rPr>
        <w:t>and hence, do not have it.</w:t>
      </w:r>
    </w:p>
    <w:p w14:paraId="7646274A" w14:textId="77777777" w:rsidR="00D13F37" w:rsidRPr="009C16A5" w:rsidRDefault="00D13F37" w:rsidP="00D13F37">
      <w:pPr>
        <w:pStyle w:val="BodyText"/>
        <w:spacing w:before="99" w:line="268" w:lineRule="auto"/>
        <w:ind w:left="2204" w:right="954"/>
        <w:jc w:val="both"/>
        <w:rPr>
          <w:sz w:val="22"/>
          <w:lang w:val="en-CA"/>
        </w:rPr>
      </w:pPr>
    </w:p>
    <w:p w14:paraId="46E9E9D6" w14:textId="55806E47" w:rsidR="00C01666" w:rsidRPr="009C16A5" w:rsidRDefault="00B569B1">
      <w:pPr>
        <w:pStyle w:val="BodyText"/>
        <w:ind w:left="2204"/>
        <w:rPr>
          <w:lang w:val="en-CA"/>
        </w:rPr>
      </w:pPr>
      <w:r>
        <w:rPr>
          <w:color w:val="231F20"/>
          <w:lang w:val="en-CA"/>
        </w:rPr>
        <w:t>Internet</w:t>
      </w:r>
      <w:r w:rsidR="00761728" w:rsidRPr="009C16A5">
        <w:rPr>
          <w:color w:val="231F20"/>
          <w:lang w:val="en-CA"/>
        </w:rPr>
        <w:t xml:space="preserve"> usage</w:t>
      </w:r>
    </w:p>
    <w:p w14:paraId="16BC918F" w14:textId="778F39C2" w:rsidR="00C01666" w:rsidRPr="009C16A5" w:rsidRDefault="00761728">
      <w:pPr>
        <w:pStyle w:val="BodyText"/>
        <w:spacing w:before="28" w:line="268" w:lineRule="auto"/>
        <w:ind w:left="2204" w:right="954" w:hanging="1"/>
        <w:jc w:val="both"/>
        <w:rPr>
          <w:lang w:val="en-CA"/>
        </w:rPr>
      </w:pPr>
      <w:r w:rsidRPr="009C16A5">
        <w:rPr>
          <w:color w:val="231F20"/>
          <w:lang w:val="en-CA"/>
        </w:rPr>
        <w:t xml:space="preserve">This dimension measures how many people use the </w:t>
      </w:r>
      <w:r w:rsidR="00B569B1">
        <w:rPr>
          <w:color w:val="231F20"/>
          <w:lang w:val="en-CA"/>
        </w:rPr>
        <w:t>Internet</w:t>
      </w:r>
      <w:r w:rsidRPr="009C16A5">
        <w:rPr>
          <w:color w:val="231F20"/>
          <w:lang w:val="en-CA"/>
        </w:rPr>
        <w:t xml:space="preserve"> and what activities they perform online (European Commission 2020b, p. 57). Activities include consuming online content (e.g., entertainment such as music, movies, television, or games, obtaining media-rich information, or participating in online social interactions), </w:t>
      </w:r>
      <w:r w:rsidR="00FF1EEF">
        <w:rPr>
          <w:color w:val="231F20"/>
          <w:lang w:val="en-CA"/>
        </w:rPr>
        <w:t>engaging in</w:t>
      </w:r>
      <w:r w:rsidRPr="009C16A5">
        <w:rPr>
          <w:color w:val="231F20"/>
          <w:lang w:val="en-CA"/>
        </w:rPr>
        <w:t xml:space="preserve"> modern communication activities (e.g., participating in video calls), and transactional activities such as online shopping and banking.</w:t>
      </w:r>
    </w:p>
    <w:p w14:paraId="0C292DF1" w14:textId="77777777" w:rsidR="007B05C0" w:rsidRPr="009C16A5" w:rsidRDefault="007B05C0">
      <w:pPr>
        <w:pStyle w:val="BodyText"/>
        <w:spacing w:before="4"/>
        <w:rPr>
          <w:sz w:val="22"/>
          <w:lang w:val="en-CA"/>
        </w:rPr>
      </w:pPr>
    </w:p>
    <w:p w14:paraId="58431255" w14:textId="3297DA0C" w:rsidR="00754519" w:rsidRDefault="00761728" w:rsidP="00754519">
      <w:pPr>
        <w:pStyle w:val="BodyText"/>
        <w:spacing w:line="268" w:lineRule="auto"/>
        <w:ind w:left="2204" w:right="954"/>
        <w:jc w:val="both"/>
        <w:rPr>
          <w:rFonts w:ascii="Arial" w:hAnsi="Arial" w:cs="Arial"/>
          <w:color w:val="231F20"/>
          <w:shd w:val="clear" w:color="auto" w:fill="FFFFFF"/>
        </w:rPr>
      </w:pPr>
      <w:r w:rsidRPr="009C16A5">
        <w:rPr>
          <w:color w:val="231F20"/>
          <w:spacing w:val="-1"/>
          <w:w w:val="105"/>
          <w:lang w:val="en-CA"/>
        </w:rPr>
        <w:t>In countries such as Denmark, Sweden</w:t>
      </w:r>
      <w:r w:rsidR="006F0716">
        <w:rPr>
          <w:color w:val="231F20"/>
          <w:spacing w:val="-1"/>
          <w:w w:val="105"/>
          <w:lang w:val="en-CA"/>
        </w:rPr>
        <w:t>,</w:t>
      </w:r>
      <w:r w:rsidRPr="009C16A5">
        <w:rPr>
          <w:color w:val="231F20"/>
          <w:spacing w:val="-1"/>
          <w:w w:val="105"/>
          <w:lang w:val="en-CA"/>
        </w:rPr>
        <w:t xml:space="preserve"> and </w:t>
      </w:r>
      <w:r w:rsidRPr="009C16A5">
        <w:rPr>
          <w:color w:val="231F20"/>
          <w:w w:val="105"/>
          <w:lang w:val="en-CA"/>
        </w:rPr>
        <w:t xml:space="preserve">the Netherlands, the vast majority of </w:t>
      </w:r>
      <w:r w:rsidRPr="009C16A5">
        <w:rPr>
          <w:color w:val="231F20"/>
          <w:lang w:val="en-CA"/>
        </w:rPr>
        <w:t xml:space="preserve">the population (95%) </w:t>
      </w:r>
      <w:r w:rsidRPr="009C16A5">
        <w:rPr>
          <w:color w:val="231F20"/>
          <w:w w:val="105"/>
          <w:lang w:val="en-CA"/>
        </w:rPr>
        <w:t xml:space="preserve">uses </w:t>
      </w:r>
      <w:r w:rsidRPr="009C16A5">
        <w:rPr>
          <w:color w:val="231F20"/>
          <w:lang w:val="en-CA"/>
        </w:rPr>
        <w:t xml:space="preserve">the </w:t>
      </w:r>
      <w:r w:rsidR="00B569B1">
        <w:rPr>
          <w:color w:val="231F20"/>
          <w:lang w:val="en-CA"/>
        </w:rPr>
        <w:t>Internet</w:t>
      </w:r>
      <w:r w:rsidRPr="009C16A5">
        <w:rPr>
          <w:color w:val="231F20"/>
          <w:lang w:val="en-CA"/>
        </w:rPr>
        <w:t xml:space="preserve"> at least once a week. In some other EU member states, however, more than a quarter of the population still does not use </w:t>
      </w:r>
      <w:r w:rsidRPr="009C16A5">
        <w:rPr>
          <w:color w:val="231F20"/>
          <w:w w:val="105"/>
          <w:lang w:val="en-CA"/>
        </w:rPr>
        <w:t xml:space="preserve">the </w:t>
      </w:r>
      <w:r w:rsidR="00B569B1">
        <w:rPr>
          <w:color w:val="231F20"/>
          <w:w w:val="105"/>
          <w:lang w:val="en-CA"/>
        </w:rPr>
        <w:t>Internet</w:t>
      </w:r>
      <w:r w:rsidRPr="009C16A5">
        <w:rPr>
          <w:color w:val="231F20"/>
          <w:w w:val="105"/>
          <w:lang w:val="en-CA"/>
        </w:rPr>
        <w:t xml:space="preserve"> regularly (33% of Bulgarians and 28% of Romanians) (ibid.). The </w:t>
      </w:r>
      <w:r w:rsidRPr="009C16A5">
        <w:rPr>
          <w:color w:val="231F20"/>
          <w:lang w:val="en-CA"/>
        </w:rPr>
        <w:t xml:space="preserve">most </w:t>
      </w:r>
      <w:r w:rsidRPr="009C16A5">
        <w:rPr>
          <w:color w:val="231F20"/>
          <w:w w:val="105"/>
          <w:lang w:val="en-CA"/>
        </w:rPr>
        <w:t xml:space="preserve">active </w:t>
      </w:r>
      <w:r w:rsidR="00B569B1">
        <w:rPr>
          <w:color w:val="231F20"/>
          <w:lang w:val="en-CA"/>
        </w:rPr>
        <w:t>Internet</w:t>
      </w:r>
      <w:r w:rsidRPr="009C16A5">
        <w:rPr>
          <w:color w:val="231F20"/>
          <w:lang w:val="en-CA"/>
        </w:rPr>
        <w:t xml:space="preserve"> users are young people (97% of </w:t>
      </w:r>
      <w:r w:rsidR="00EE1529">
        <w:rPr>
          <w:color w:val="231F20"/>
          <w:lang w:val="en-CA"/>
        </w:rPr>
        <w:t xml:space="preserve">the population between </w:t>
      </w:r>
      <w:r w:rsidRPr="009C16A5">
        <w:rPr>
          <w:color w:val="231F20"/>
          <w:lang w:val="en-CA"/>
        </w:rPr>
        <w:t>16</w:t>
      </w:r>
      <w:r w:rsidR="00EE1529">
        <w:rPr>
          <w:color w:val="231F20"/>
          <w:lang w:val="en-CA"/>
        </w:rPr>
        <w:t xml:space="preserve"> and </w:t>
      </w:r>
      <w:r w:rsidRPr="009C16A5">
        <w:rPr>
          <w:color w:val="231F20"/>
          <w:lang w:val="en-CA"/>
        </w:rPr>
        <w:t>24 yea</w:t>
      </w:r>
      <w:r w:rsidR="00EE1529">
        <w:rPr>
          <w:color w:val="231F20"/>
          <w:lang w:val="en-CA"/>
        </w:rPr>
        <w:t>rs</w:t>
      </w:r>
      <w:r w:rsidRPr="009C16A5">
        <w:rPr>
          <w:color w:val="231F20"/>
          <w:lang w:val="en-CA"/>
        </w:rPr>
        <w:t xml:space="preserve">), people with a </w:t>
      </w:r>
      <w:r w:rsidRPr="009C16A5">
        <w:rPr>
          <w:color w:val="231F20"/>
          <w:w w:val="105"/>
          <w:lang w:val="en-CA"/>
        </w:rPr>
        <w:t>high level of formal education (97%)</w:t>
      </w:r>
      <w:r w:rsidR="00C82A7A">
        <w:rPr>
          <w:color w:val="231F20"/>
          <w:w w:val="105"/>
          <w:lang w:val="en-CA"/>
        </w:rPr>
        <w:t>,</w:t>
      </w:r>
      <w:r w:rsidRPr="009C16A5">
        <w:rPr>
          <w:color w:val="231F20"/>
          <w:w w:val="105"/>
          <w:lang w:val="en-CA"/>
        </w:rPr>
        <w:t xml:space="preserve"> and students (98%). </w:t>
      </w:r>
      <w:r w:rsidR="007B0340" w:rsidRPr="007B0340">
        <w:rPr>
          <w:color w:val="231F20"/>
          <w:w w:val="105"/>
          <w:lang w:val="en-CA"/>
        </w:rPr>
        <w:t xml:space="preserve">The most common ways people use the </w:t>
      </w:r>
      <w:r w:rsidR="00B569B1">
        <w:rPr>
          <w:color w:val="231F20"/>
          <w:w w:val="105"/>
          <w:lang w:val="en-CA"/>
        </w:rPr>
        <w:t>Internet</w:t>
      </w:r>
      <w:r w:rsidR="007B0340" w:rsidRPr="007B0340">
        <w:rPr>
          <w:color w:val="231F20"/>
          <w:w w:val="105"/>
          <w:lang w:val="en-CA"/>
        </w:rPr>
        <w:t xml:space="preserve"> are to listen to music, play games, and watch videos (81% of people who have used the </w:t>
      </w:r>
      <w:r w:rsidR="00B569B1">
        <w:rPr>
          <w:color w:val="231F20"/>
          <w:w w:val="105"/>
          <w:lang w:val="en-CA"/>
        </w:rPr>
        <w:t>Internet</w:t>
      </w:r>
      <w:r w:rsidR="007B0340" w:rsidRPr="007B0340">
        <w:rPr>
          <w:color w:val="231F20"/>
          <w:w w:val="105"/>
          <w:lang w:val="en-CA"/>
        </w:rPr>
        <w:t xml:space="preserve"> in the past three months). </w:t>
      </w:r>
      <w:r w:rsidR="00754519" w:rsidRPr="00754519">
        <w:rPr>
          <w:color w:val="231F20"/>
          <w:w w:val="105"/>
          <w:lang w:val="en-CA"/>
        </w:rPr>
        <w:t>Reading the news comes in second place (72%), followed by users who shop online (71%), and users who conduct financial transactions online (66%). Taking an online course is among the least popular online activities (11%). Finland (22%) and the UK (20%) are the only countries where e-learning is widespread.</w:t>
      </w:r>
    </w:p>
    <w:p w14:paraId="7DFE8C46" w14:textId="77777777" w:rsidR="00754519" w:rsidRDefault="00754519" w:rsidP="00754519">
      <w:pPr>
        <w:pStyle w:val="BodyText"/>
        <w:spacing w:line="268" w:lineRule="auto"/>
        <w:ind w:left="2204" w:right="954"/>
        <w:jc w:val="both"/>
        <w:rPr>
          <w:color w:val="231F20"/>
          <w:lang w:val="en-CA"/>
        </w:rPr>
      </w:pPr>
    </w:p>
    <w:p w14:paraId="485E7371" w14:textId="20231C39" w:rsidR="00C01666" w:rsidRPr="009C16A5" w:rsidRDefault="00761728" w:rsidP="00754519">
      <w:pPr>
        <w:pStyle w:val="BodyText"/>
        <w:spacing w:line="268" w:lineRule="auto"/>
        <w:ind w:left="2204" w:right="954"/>
        <w:jc w:val="both"/>
        <w:rPr>
          <w:lang w:val="en-CA"/>
        </w:rPr>
      </w:pPr>
      <w:r w:rsidRPr="009C16A5">
        <w:rPr>
          <w:color w:val="231F20"/>
          <w:lang w:val="en-CA"/>
        </w:rPr>
        <w:t>Integration of digital technology</w:t>
      </w:r>
    </w:p>
    <w:p w14:paraId="6A7F8925" w14:textId="0B23386E" w:rsidR="00C01666" w:rsidRPr="009C16A5" w:rsidRDefault="00761728">
      <w:pPr>
        <w:pStyle w:val="BodyText"/>
        <w:spacing w:before="28" w:line="268" w:lineRule="auto"/>
        <w:ind w:left="2204" w:right="954" w:hanging="1"/>
        <w:jc w:val="both"/>
        <w:rPr>
          <w:lang w:val="en-CA"/>
        </w:rPr>
      </w:pPr>
      <w:r w:rsidRPr="009C16A5">
        <w:rPr>
          <w:color w:val="231F20"/>
          <w:lang w:val="en-CA"/>
        </w:rPr>
        <w:t xml:space="preserve">This dimension measures the </w:t>
      </w:r>
      <w:r w:rsidR="001568C4">
        <w:rPr>
          <w:color w:val="231F20"/>
          <w:lang w:val="en-CA"/>
        </w:rPr>
        <w:t xml:space="preserve">Digitalization </w:t>
      </w:r>
      <w:r w:rsidRPr="009C16A5">
        <w:rPr>
          <w:color w:val="231F20"/>
          <w:lang w:val="en-CA"/>
        </w:rPr>
        <w:t xml:space="preserve">of companies and e-commerce (European Commission 2020b, p. 63). Digital technologies enable companies to achieve competitive advantages, improve their services and products, and expand their markets. The </w:t>
      </w:r>
      <w:r w:rsidR="00916792">
        <w:rPr>
          <w:color w:val="231F20"/>
          <w:lang w:val="en-CA"/>
        </w:rPr>
        <w:t>Digital Transformation</w:t>
      </w:r>
      <w:r w:rsidRPr="009C16A5">
        <w:rPr>
          <w:color w:val="231F20"/>
          <w:lang w:val="en-CA"/>
        </w:rPr>
        <w:t xml:space="preserve"> of companies opens up new opportunities and promotes the development of new and trusted technologies.</w:t>
      </w:r>
      <w:r w:rsidR="00B16B26">
        <w:rPr>
          <w:color w:val="231F20"/>
          <w:lang w:val="en-CA"/>
        </w:rPr>
        <w:t xml:space="preserve"> </w:t>
      </w:r>
      <w:r w:rsidR="00B16B26" w:rsidRPr="00B16B26">
        <w:rPr>
          <w:color w:val="231F20"/>
          <w:lang w:val="en-CA"/>
        </w:rPr>
        <w:t>The following table shows the development of the integration of digital technologies.</w:t>
      </w:r>
    </w:p>
    <w:p w14:paraId="0C292DF6" w14:textId="77777777" w:rsidR="007B05C0" w:rsidRPr="009C16A5" w:rsidRDefault="007B05C0">
      <w:pPr>
        <w:pStyle w:val="BodyText"/>
        <w:spacing w:before="1"/>
        <w:rPr>
          <w:sz w:val="24"/>
          <w:lang w:val="en-CA"/>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7B05C0" w:rsidRPr="00B529BD" w14:paraId="0C292DF8" w14:textId="77777777">
        <w:trPr>
          <w:trHeight w:val="600"/>
        </w:trPr>
        <w:tc>
          <w:tcPr>
            <w:tcW w:w="7825" w:type="dxa"/>
            <w:gridSpan w:val="3"/>
            <w:tcBorders>
              <w:top w:val="nil"/>
              <w:left w:val="nil"/>
              <w:right w:val="nil"/>
            </w:tcBorders>
            <w:shd w:val="clear" w:color="auto" w:fill="109290"/>
          </w:tcPr>
          <w:p w14:paraId="39BD3B24" w14:textId="77E9D94A" w:rsidR="00C01666" w:rsidRPr="009C16A5" w:rsidRDefault="004415EC">
            <w:pPr>
              <w:pStyle w:val="TableParagraph"/>
              <w:ind w:left="169"/>
              <w:rPr>
                <w:sz w:val="20"/>
                <w:lang w:val="en-CA"/>
              </w:rPr>
            </w:pPr>
            <w:r w:rsidRPr="00CF3B42">
              <w:rPr>
                <w:color w:val="FFFFFF"/>
                <w:sz w:val="20"/>
                <w:lang w:val="de-DE"/>
              </w:rPr>
              <w:t>Digital integration indicators</w:t>
            </w:r>
          </w:p>
        </w:tc>
      </w:tr>
      <w:tr w:rsidR="007B05C0" w14:paraId="0C292DFC" w14:textId="77777777">
        <w:trPr>
          <w:trHeight w:val="600"/>
        </w:trPr>
        <w:tc>
          <w:tcPr>
            <w:tcW w:w="2608" w:type="dxa"/>
            <w:tcBorders>
              <w:left w:val="nil"/>
              <w:bottom w:val="single" w:sz="4" w:space="0" w:color="FFFFFF"/>
              <w:right w:val="single" w:sz="4" w:space="0" w:color="FFFFFF"/>
            </w:tcBorders>
            <w:shd w:val="clear" w:color="auto" w:fill="BBD3D3"/>
          </w:tcPr>
          <w:p w14:paraId="0C292DF9" w14:textId="77777777" w:rsidR="007B05C0" w:rsidRPr="009C16A5" w:rsidRDefault="007B05C0">
            <w:pPr>
              <w:pStyle w:val="TableParagraph"/>
              <w:spacing w:before="0"/>
              <w:ind w:left="0"/>
              <w:rPr>
                <w:rFonts w:ascii="Times New Roman"/>
                <w:sz w:val="20"/>
                <w:lang w:val="en-CA"/>
              </w:rPr>
            </w:pPr>
          </w:p>
        </w:tc>
        <w:tc>
          <w:tcPr>
            <w:tcW w:w="2609" w:type="dxa"/>
            <w:tcBorders>
              <w:left w:val="single" w:sz="4" w:space="0" w:color="FFFFFF"/>
              <w:bottom w:val="single" w:sz="4" w:space="0" w:color="FFFFFF"/>
              <w:right w:val="single" w:sz="4" w:space="0" w:color="FFFFFF"/>
            </w:tcBorders>
            <w:shd w:val="clear" w:color="auto" w:fill="BBD3D3"/>
          </w:tcPr>
          <w:p w14:paraId="2B92A0BB" w14:textId="77777777" w:rsidR="00C01666" w:rsidRDefault="00761728">
            <w:pPr>
              <w:pStyle w:val="TableParagraph"/>
              <w:ind w:left="169"/>
              <w:rPr>
                <w:sz w:val="20"/>
              </w:rPr>
            </w:pPr>
            <w:r>
              <w:rPr>
                <w:color w:val="231F20"/>
                <w:sz w:val="20"/>
              </w:rPr>
              <w:t>DESI 2018</w:t>
            </w:r>
          </w:p>
        </w:tc>
        <w:tc>
          <w:tcPr>
            <w:tcW w:w="2608" w:type="dxa"/>
            <w:tcBorders>
              <w:left w:val="single" w:sz="4" w:space="0" w:color="FFFFFF"/>
              <w:bottom w:val="single" w:sz="4" w:space="0" w:color="FFFFFF"/>
              <w:right w:val="nil"/>
            </w:tcBorders>
            <w:shd w:val="clear" w:color="auto" w:fill="BBD3D3"/>
          </w:tcPr>
          <w:p w14:paraId="332CF8CE" w14:textId="77777777" w:rsidR="00C01666" w:rsidRDefault="00761728">
            <w:pPr>
              <w:pStyle w:val="TableParagraph"/>
              <w:ind w:left="169"/>
              <w:rPr>
                <w:sz w:val="20"/>
              </w:rPr>
            </w:pPr>
            <w:r>
              <w:rPr>
                <w:color w:val="231F20"/>
                <w:sz w:val="20"/>
              </w:rPr>
              <w:t>DESI 2020</w:t>
            </w:r>
          </w:p>
        </w:tc>
      </w:tr>
      <w:tr w:rsidR="007B05C0" w14:paraId="0C292E00"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5F51CCA1" w14:textId="05C85C17" w:rsidR="00C01666" w:rsidRDefault="00CF204A">
            <w:pPr>
              <w:pStyle w:val="TableParagraph"/>
              <w:spacing w:line="268" w:lineRule="auto"/>
              <w:ind w:right="188"/>
              <w:rPr>
                <w:sz w:val="20"/>
              </w:rPr>
            </w:pPr>
            <w:r>
              <w:rPr>
                <w:color w:val="231F20"/>
                <w:spacing w:val="-1"/>
                <w:sz w:val="20"/>
              </w:rPr>
              <w:t>E</w:t>
            </w:r>
            <w:r w:rsidR="00761728">
              <w:rPr>
                <w:color w:val="231F20"/>
                <w:spacing w:val="-1"/>
                <w:sz w:val="20"/>
              </w:rPr>
              <w:t xml:space="preserve">lectronic information </w:t>
            </w:r>
            <w:r w:rsidR="00761728">
              <w:rPr>
                <w:color w:val="231F20"/>
                <w:sz w:val="20"/>
              </w:rPr>
              <w:t>exchange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60241580" w14:textId="77777777" w:rsidR="00C01666" w:rsidRDefault="00761728">
            <w:pPr>
              <w:pStyle w:val="TableParagraph"/>
              <w:ind w:left="169"/>
              <w:rPr>
                <w:sz w:val="20"/>
              </w:rPr>
            </w:pPr>
            <w:r>
              <w:rPr>
                <w:color w:val="231F20"/>
                <w:w w:val="110"/>
                <w:sz w:val="20"/>
              </w:rPr>
              <w:t>34 %</w:t>
            </w:r>
          </w:p>
        </w:tc>
        <w:tc>
          <w:tcPr>
            <w:tcW w:w="2608" w:type="dxa"/>
            <w:tcBorders>
              <w:top w:val="single" w:sz="4" w:space="0" w:color="FFFFFF"/>
              <w:left w:val="single" w:sz="4" w:space="0" w:color="FFFFFF"/>
              <w:bottom w:val="single" w:sz="4" w:space="0" w:color="FFFFFF"/>
              <w:right w:val="nil"/>
            </w:tcBorders>
            <w:shd w:val="clear" w:color="auto" w:fill="E4EBEC"/>
          </w:tcPr>
          <w:p w14:paraId="6359C79C" w14:textId="77777777" w:rsidR="00C01666" w:rsidRDefault="00761728">
            <w:pPr>
              <w:pStyle w:val="TableParagraph"/>
              <w:ind w:left="169"/>
              <w:rPr>
                <w:sz w:val="20"/>
              </w:rPr>
            </w:pPr>
            <w:r>
              <w:rPr>
                <w:color w:val="231F20"/>
                <w:w w:val="110"/>
                <w:sz w:val="20"/>
              </w:rPr>
              <w:t>34 %</w:t>
            </w:r>
          </w:p>
        </w:tc>
      </w:tr>
    </w:tbl>
    <w:p w14:paraId="0C292E01" w14:textId="77777777" w:rsidR="007B05C0" w:rsidRDefault="007B05C0">
      <w:pPr>
        <w:rPr>
          <w:sz w:val="20"/>
        </w:rPr>
        <w:sectPr w:rsidR="007B05C0">
          <w:pgSz w:w="11910" w:h="16840"/>
          <w:pgMar w:top="960" w:right="460" w:bottom="680" w:left="460" w:header="0" w:footer="486" w:gutter="0"/>
          <w:cols w:space="720"/>
        </w:sectPr>
      </w:pPr>
    </w:p>
    <w:p w14:paraId="0C292E02" w14:textId="77777777" w:rsidR="007B05C0" w:rsidRDefault="007B05C0">
      <w:pPr>
        <w:pStyle w:val="BodyText"/>
      </w:pPr>
    </w:p>
    <w:p w14:paraId="0C292E03" w14:textId="77777777" w:rsidR="007B05C0" w:rsidRDefault="007B05C0">
      <w:pPr>
        <w:pStyle w:val="BodyText"/>
      </w:pPr>
    </w:p>
    <w:p w14:paraId="064B8C09" w14:textId="63AE9551" w:rsidR="00C01666" w:rsidRDefault="00916792">
      <w:pPr>
        <w:ind w:left="957"/>
        <w:rPr>
          <w:sz w:val="18"/>
        </w:rPr>
      </w:pPr>
      <w:r>
        <w:rPr>
          <w:color w:val="003946"/>
          <w:spacing w:val="-1"/>
          <w:sz w:val="18"/>
        </w:rPr>
        <w:t>Digital Transformation</w:t>
      </w:r>
    </w:p>
    <w:p w14:paraId="0C292E05" w14:textId="77777777" w:rsidR="007B05C0" w:rsidRDefault="007B05C0">
      <w:pPr>
        <w:pStyle w:val="BodyText"/>
      </w:pPr>
    </w:p>
    <w:p w14:paraId="0C292E06" w14:textId="77777777" w:rsidR="007B05C0" w:rsidRDefault="007B05C0">
      <w:pPr>
        <w:pStyle w:val="BodyText"/>
      </w:pPr>
    </w:p>
    <w:p w14:paraId="0C292E07" w14:textId="77777777" w:rsidR="007B05C0" w:rsidRDefault="007B05C0">
      <w:pPr>
        <w:pStyle w:val="BodyText"/>
      </w:pPr>
    </w:p>
    <w:p w14:paraId="0C292E08" w14:textId="77777777" w:rsidR="007B05C0" w:rsidRDefault="007B05C0">
      <w:pPr>
        <w:pStyle w:val="BodyText"/>
      </w:pPr>
    </w:p>
    <w:p w14:paraId="0C292E09" w14:textId="77777777" w:rsidR="007B05C0" w:rsidRDefault="007B05C0">
      <w:pPr>
        <w:pStyle w:val="BodyText"/>
      </w:pPr>
    </w:p>
    <w:p w14:paraId="0C292E0A" w14:textId="77777777" w:rsidR="007B05C0" w:rsidRDefault="007B05C0">
      <w:pPr>
        <w:pStyle w:val="BodyText"/>
        <w:spacing w:before="10"/>
        <w:rPr>
          <w:sz w:val="12"/>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7B05C0" w14:paraId="0C292E0E" w14:textId="77777777">
        <w:trPr>
          <w:trHeight w:val="600"/>
        </w:trPr>
        <w:tc>
          <w:tcPr>
            <w:tcW w:w="2608" w:type="dxa"/>
            <w:tcBorders>
              <w:top w:val="nil"/>
              <w:left w:val="nil"/>
            </w:tcBorders>
            <w:shd w:val="clear" w:color="auto" w:fill="BBD3D3"/>
          </w:tcPr>
          <w:p w14:paraId="0C292E0B" w14:textId="77777777" w:rsidR="007B05C0" w:rsidRDefault="007B05C0">
            <w:pPr>
              <w:pStyle w:val="TableParagraph"/>
              <w:spacing w:before="0"/>
              <w:ind w:left="0"/>
              <w:rPr>
                <w:rFonts w:ascii="Times New Roman"/>
                <w:sz w:val="18"/>
              </w:rPr>
            </w:pPr>
          </w:p>
        </w:tc>
        <w:tc>
          <w:tcPr>
            <w:tcW w:w="2609" w:type="dxa"/>
            <w:tcBorders>
              <w:top w:val="nil"/>
            </w:tcBorders>
            <w:shd w:val="clear" w:color="auto" w:fill="BBD3D3"/>
          </w:tcPr>
          <w:p w14:paraId="1B47D903" w14:textId="77777777" w:rsidR="00C01666" w:rsidRDefault="00761728">
            <w:pPr>
              <w:pStyle w:val="TableParagraph"/>
              <w:ind w:left="169"/>
              <w:rPr>
                <w:sz w:val="20"/>
              </w:rPr>
            </w:pPr>
            <w:r>
              <w:rPr>
                <w:color w:val="231F20"/>
                <w:sz w:val="20"/>
              </w:rPr>
              <w:t>DESI 2018</w:t>
            </w:r>
          </w:p>
        </w:tc>
        <w:tc>
          <w:tcPr>
            <w:tcW w:w="2608" w:type="dxa"/>
            <w:tcBorders>
              <w:top w:val="nil"/>
              <w:right w:val="nil"/>
            </w:tcBorders>
            <w:shd w:val="clear" w:color="auto" w:fill="BBD3D3"/>
          </w:tcPr>
          <w:p w14:paraId="2E5D1438" w14:textId="77777777" w:rsidR="00C01666" w:rsidRDefault="00761728">
            <w:pPr>
              <w:pStyle w:val="TableParagraph"/>
              <w:ind w:left="169"/>
              <w:rPr>
                <w:sz w:val="20"/>
              </w:rPr>
            </w:pPr>
            <w:r>
              <w:rPr>
                <w:color w:val="231F20"/>
                <w:sz w:val="20"/>
              </w:rPr>
              <w:t>DESI 2020</w:t>
            </w:r>
          </w:p>
        </w:tc>
      </w:tr>
      <w:tr w:rsidR="007B05C0" w14:paraId="0C292E12" w14:textId="77777777">
        <w:trPr>
          <w:trHeight w:val="600"/>
        </w:trPr>
        <w:tc>
          <w:tcPr>
            <w:tcW w:w="2608" w:type="dxa"/>
            <w:tcBorders>
              <w:left w:val="nil"/>
            </w:tcBorders>
            <w:shd w:val="clear" w:color="auto" w:fill="E4EBEC"/>
          </w:tcPr>
          <w:p w14:paraId="43DD70CD" w14:textId="128F3BE8" w:rsidR="00C01666" w:rsidRDefault="008166B8">
            <w:pPr>
              <w:pStyle w:val="TableParagraph"/>
              <w:rPr>
                <w:sz w:val="20"/>
              </w:rPr>
            </w:pPr>
            <w:r>
              <w:rPr>
                <w:color w:val="231F20"/>
                <w:sz w:val="20"/>
              </w:rPr>
              <w:t>Social Media</w:t>
            </w:r>
          </w:p>
        </w:tc>
        <w:tc>
          <w:tcPr>
            <w:tcW w:w="2609" w:type="dxa"/>
            <w:shd w:val="clear" w:color="auto" w:fill="E4EBEC"/>
          </w:tcPr>
          <w:p w14:paraId="213D34C0" w14:textId="77777777" w:rsidR="00C01666" w:rsidRDefault="00761728">
            <w:pPr>
              <w:pStyle w:val="TableParagraph"/>
              <w:ind w:left="169"/>
              <w:rPr>
                <w:sz w:val="20"/>
              </w:rPr>
            </w:pPr>
            <w:r>
              <w:rPr>
                <w:color w:val="231F20"/>
                <w:w w:val="105"/>
                <w:sz w:val="20"/>
              </w:rPr>
              <w:t>21 %</w:t>
            </w:r>
          </w:p>
        </w:tc>
        <w:tc>
          <w:tcPr>
            <w:tcW w:w="2608" w:type="dxa"/>
            <w:tcBorders>
              <w:right w:val="nil"/>
            </w:tcBorders>
            <w:shd w:val="clear" w:color="auto" w:fill="E4EBEC"/>
          </w:tcPr>
          <w:p w14:paraId="441D8024" w14:textId="77777777" w:rsidR="00C01666" w:rsidRDefault="00761728">
            <w:pPr>
              <w:pStyle w:val="TableParagraph"/>
              <w:ind w:left="169"/>
              <w:rPr>
                <w:sz w:val="20"/>
              </w:rPr>
            </w:pPr>
            <w:r>
              <w:rPr>
                <w:color w:val="231F20"/>
                <w:w w:val="110"/>
                <w:sz w:val="20"/>
              </w:rPr>
              <w:t>25 %</w:t>
            </w:r>
          </w:p>
        </w:tc>
      </w:tr>
      <w:tr w:rsidR="007B05C0" w14:paraId="0C292E16" w14:textId="77777777">
        <w:trPr>
          <w:trHeight w:val="600"/>
        </w:trPr>
        <w:tc>
          <w:tcPr>
            <w:tcW w:w="2608" w:type="dxa"/>
            <w:tcBorders>
              <w:left w:val="nil"/>
            </w:tcBorders>
            <w:shd w:val="clear" w:color="auto" w:fill="E4EBEC"/>
          </w:tcPr>
          <w:p w14:paraId="3AC9CF7A" w14:textId="626F3677" w:rsidR="00C01666" w:rsidRDefault="000B6CA6">
            <w:pPr>
              <w:pStyle w:val="TableParagraph"/>
              <w:rPr>
                <w:sz w:val="20"/>
              </w:rPr>
            </w:pPr>
            <w:r>
              <w:rPr>
                <w:color w:val="231F20"/>
                <w:sz w:val="20"/>
              </w:rPr>
              <w:t>Big Data</w:t>
            </w:r>
          </w:p>
        </w:tc>
        <w:tc>
          <w:tcPr>
            <w:tcW w:w="2609" w:type="dxa"/>
            <w:shd w:val="clear" w:color="auto" w:fill="E4EBEC"/>
          </w:tcPr>
          <w:p w14:paraId="6B295276" w14:textId="77777777" w:rsidR="00C01666" w:rsidRDefault="00761728">
            <w:pPr>
              <w:pStyle w:val="TableParagraph"/>
              <w:ind w:left="169"/>
              <w:rPr>
                <w:sz w:val="20"/>
              </w:rPr>
            </w:pPr>
            <w:r>
              <w:rPr>
                <w:color w:val="231F20"/>
                <w:w w:val="110"/>
                <w:sz w:val="20"/>
              </w:rPr>
              <w:t>10 %</w:t>
            </w:r>
          </w:p>
        </w:tc>
        <w:tc>
          <w:tcPr>
            <w:tcW w:w="2608" w:type="dxa"/>
            <w:tcBorders>
              <w:right w:val="nil"/>
            </w:tcBorders>
            <w:shd w:val="clear" w:color="auto" w:fill="E4EBEC"/>
          </w:tcPr>
          <w:p w14:paraId="2B4D5C39" w14:textId="77777777" w:rsidR="00C01666" w:rsidRDefault="00761728">
            <w:pPr>
              <w:pStyle w:val="TableParagraph"/>
              <w:ind w:left="169"/>
              <w:rPr>
                <w:sz w:val="20"/>
              </w:rPr>
            </w:pPr>
            <w:r>
              <w:rPr>
                <w:color w:val="231F20"/>
                <w:w w:val="105"/>
                <w:sz w:val="20"/>
              </w:rPr>
              <w:t xml:space="preserve">12 </w:t>
            </w:r>
            <w:r>
              <w:rPr>
                <w:color w:val="231F20"/>
                <w:w w:val="110"/>
                <w:sz w:val="20"/>
              </w:rPr>
              <w:t>%</w:t>
            </w:r>
          </w:p>
        </w:tc>
      </w:tr>
      <w:tr w:rsidR="007B05C0" w14:paraId="0C292E1A" w14:textId="77777777">
        <w:trPr>
          <w:trHeight w:val="600"/>
        </w:trPr>
        <w:tc>
          <w:tcPr>
            <w:tcW w:w="2608" w:type="dxa"/>
            <w:tcBorders>
              <w:left w:val="nil"/>
            </w:tcBorders>
            <w:shd w:val="clear" w:color="auto" w:fill="E4EBEC"/>
          </w:tcPr>
          <w:p w14:paraId="51D7CB27" w14:textId="77777777" w:rsidR="00C01666" w:rsidRDefault="00761728">
            <w:pPr>
              <w:pStyle w:val="TableParagraph"/>
              <w:rPr>
                <w:sz w:val="20"/>
              </w:rPr>
            </w:pPr>
            <w:r>
              <w:rPr>
                <w:color w:val="231F20"/>
                <w:sz w:val="20"/>
              </w:rPr>
              <w:t>Cloud</w:t>
            </w:r>
          </w:p>
        </w:tc>
        <w:tc>
          <w:tcPr>
            <w:tcW w:w="2609" w:type="dxa"/>
            <w:shd w:val="clear" w:color="auto" w:fill="E4EBEC"/>
          </w:tcPr>
          <w:p w14:paraId="5E9965D7" w14:textId="77777777" w:rsidR="00C01666" w:rsidRDefault="00761728">
            <w:pPr>
              <w:pStyle w:val="TableParagraph"/>
              <w:ind w:left="169"/>
              <w:rPr>
                <w:sz w:val="20"/>
              </w:rPr>
            </w:pPr>
            <w:r>
              <w:rPr>
                <w:color w:val="231F20"/>
                <w:w w:val="90"/>
                <w:sz w:val="20"/>
              </w:rPr>
              <w:t>n. a.</w:t>
            </w:r>
          </w:p>
        </w:tc>
        <w:tc>
          <w:tcPr>
            <w:tcW w:w="2608" w:type="dxa"/>
            <w:tcBorders>
              <w:right w:val="nil"/>
            </w:tcBorders>
            <w:shd w:val="clear" w:color="auto" w:fill="E4EBEC"/>
          </w:tcPr>
          <w:p w14:paraId="3DE4DEAB" w14:textId="77777777" w:rsidR="00C01666" w:rsidRDefault="00761728">
            <w:pPr>
              <w:pStyle w:val="TableParagraph"/>
              <w:ind w:left="169"/>
              <w:rPr>
                <w:sz w:val="20"/>
              </w:rPr>
            </w:pPr>
            <w:r>
              <w:rPr>
                <w:color w:val="231F20"/>
                <w:w w:val="105"/>
                <w:sz w:val="20"/>
              </w:rPr>
              <w:t>18 %</w:t>
            </w:r>
          </w:p>
        </w:tc>
      </w:tr>
      <w:tr w:rsidR="007B05C0" w14:paraId="0C292E1E" w14:textId="77777777">
        <w:trPr>
          <w:trHeight w:val="600"/>
        </w:trPr>
        <w:tc>
          <w:tcPr>
            <w:tcW w:w="2608" w:type="dxa"/>
            <w:tcBorders>
              <w:left w:val="nil"/>
            </w:tcBorders>
            <w:shd w:val="clear" w:color="auto" w:fill="E4EBEC"/>
          </w:tcPr>
          <w:p w14:paraId="103F1FBD" w14:textId="77777777" w:rsidR="00C01666" w:rsidRDefault="00761728">
            <w:pPr>
              <w:pStyle w:val="TableParagraph"/>
              <w:rPr>
                <w:sz w:val="20"/>
              </w:rPr>
            </w:pPr>
            <w:r>
              <w:rPr>
                <w:color w:val="231F20"/>
                <w:sz w:val="20"/>
              </w:rPr>
              <w:t>SMEs sell online</w:t>
            </w:r>
          </w:p>
        </w:tc>
        <w:tc>
          <w:tcPr>
            <w:tcW w:w="2609" w:type="dxa"/>
            <w:shd w:val="clear" w:color="auto" w:fill="E4EBEC"/>
          </w:tcPr>
          <w:p w14:paraId="60B1526D" w14:textId="77777777" w:rsidR="00C01666" w:rsidRDefault="00761728">
            <w:pPr>
              <w:pStyle w:val="TableParagraph"/>
              <w:ind w:left="169"/>
              <w:rPr>
                <w:sz w:val="20"/>
              </w:rPr>
            </w:pPr>
            <w:r>
              <w:rPr>
                <w:color w:val="231F20"/>
                <w:sz w:val="20"/>
              </w:rPr>
              <w:t xml:space="preserve">17 </w:t>
            </w:r>
            <w:r>
              <w:rPr>
                <w:color w:val="231F20"/>
                <w:w w:val="110"/>
                <w:sz w:val="20"/>
              </w:rPr>
              <w:t>%</w:t>
            </w:r>
          </w:p>
        </w:tc>
        <w:tc>
          <w:tcPr>
            <w:tcW w:w="2608" w:type="dxa"/>
            <w:tcBorders>
              <w:right w:val="nil"/>
            </w:tcBorders>
            <w:shd w:val="clear" w:color="auto" w:fill="E4EBEC"/>
          </w:tcPr>
          <w:p w14:paraId="0DB4055B" w14:textId="77777777" w:rsidR="00C01666" w:rsidRDefault="00761728">
            <w:pPr>
              <w:pStyle w:val="TableParagraph"/>
              <w:ind w:left="169"/>
              <w:rPr>
                <w:sz w:val="20"/>
              </w:rPr>
            </w:pPr>
            <w:r>
              <w:rPr>
                <w:color w:val="231F20"/>
                <w:w w:val="105"/>
                <w:sz w:val="20"/>
              </w:rPr>
              <w:t>18 %</w:t>
            </w:r>
          </w:p>
        </w:tc>
      </w:tr>
      <w:tr w:rsidR="007B05C0" w14:paraId="0C292E22" w14:textId="77777777">
        <w:trPr>
          <w:trHeight w:val="600"/>
        </w:trPr>
        <w:tc>
          <w:tcPr>
            <w:tcW w:w="2608" w:type="dxa"/>
            <w:tcBorders>
              <w:left w:val="nil"/>
            </w:tcBorders>
            <w:shd w:val="clear" w:color="auto" w:fill="E4EBEC"/>
          </w:tcPr>
          <w:p w14:paraId="4E3E1ACC" w14:textId="77777777" w:rsidR="00C01666" w:rsidRDefault="00761728">
            <w:pPr>
              <w:pStyle w:val="TableParagraph"/>
              <w:rPr>
                <w:sz w:val="20"/>
              </w:rPr>
            </w:pPr>
            <w:r>
              <w:rPr>
                <w:color w:val="231F20"/>
                <w:sz w:val="20"/>
              </w:rPr>
              <w:t>E-commerce sales</w:t>
            </w:r>
          </w:p>
        </w:tc>
        <w:tc>
          <w:tcPr>
            <w:tcW w:w="2609" w:type="dxa"/>
            <w:shd w:val="clear" w:color="auto" w:fill="E4EBEC"/>
          </w:tcPr>
          <w:p w14:paraId="3F96DA6D" w14:textId="77777777" w:rsidR="00C01666" w:rsidRDefault="00761728">
            <w:pPr>
              <w:pStyle w:val="TableParagraph"/>
              <w:ind w:left="169"/>
              <w:rPr>
                <w:sz w:val="20"/>
              </w:rPr>
            </w:pPr>
            <w:r>
              <w:rPr>
                <w:color w:val="231F20"/>
                <w:w w:val="110"/>
                <w:sz w:val="20"/>
              </w:rPr>
              <w:t>10 %</w:t>
            </w:r>
          </w:p>
        </w:tc>
        <w:tc>
          <w:tcPr>
            <w:tcW w:w="2608" w:type="dxa"/>
            <w:tcBorders>
              <w:right w:val="nil"/>
            </w:tcBorders>
            <w:shd w:val="clear" w:color="auto" w:fill="E4EBEC"/>
          </w:tcPr>
          <w:p w14:paraId="19466B08" w14:textId="77777777" w:rsidR="00C01666" w:rsidRDefault="00761728">
            <w:pPr>
              <w:pStyle w:val="TableParagraph"/>
              <w:ind w:left="169"/>
              <w:rPr>
                <w:sz w:val="20"/>
              </w:rPr>
            </w:pPr>
            <w:r>
              <w:rPr>
                <w:color w:val="231F20"/>
                <w:sz w:val="20"/>
              </w:rPr>
              <w:t xml:space="preserve">11 </w:t>
            </w:r>
            <w:r>
              <w:rPr>
                <w:color w:val="231F20"/>
                <w:w w:val="110"/>
                <w:sz w:val="20"/>
              </w:rPr>
              <w:t>%</w:t>
            </w:r>
          </w:p>
        </w:tc>
      </w:tr>
      <w:tr w:rsidR="007B05C0" w14:paraId="0C292E26" w14:textId="77777777">
        <w:trPr>
          <w:trHeight w:val="860"/>
        </w:trPr>
        <w:tc>
          <w:tcPr>
            <w:tcW w:w="2608" w:type="dxa"/>
            <w:tcBorders>
              <w:left w:val="nil"/>
            </w:tcBorders>
            <w:shd w:val="clear" w:color="auto" w:fill="E4EBEC"/>
          </w:tcPr>
          <w:p w14:paraId="3D84C6CE" w14:textId="772279F6" w:rsidR="00C01666" w:rsidRDefault="00F23578">
            <w:pPr>
              <w:pStyle w:val="TableParagraph"/>
              <w:spacing w:line="268" w:lineRule="auto"/>
              <w:ind w:right="423"/>
              <w:rPr>
                <w:sz w:val="20"/>
              </w:rPr>
            </w:pPr>
            <w:r>
              <w:rPr>
                <w:color w:val="231F20"/>
                <w:spacing w:val="-1"/>
                <w:sz w:val="20"/>
              </w:rPr>
              <w:t>C</w:t>
            </w:r>
            <w:r w:rsidR="00761728">
              <w:rPr>
                <w:color w:val="231F20"/>
                <w:spacing w:val="-1"/>
                <w:sz w:val="20"/>
              </w:rPr>
              <w:t xml:space="preserve">ross-border </w:t>
            </w:r>
            <w:r w:rsidR="00761728">
              <w:rPr>
                <w:color w:val="231F20"/>
                <w:sz w:val="20"/>
              </w:rPr>
              <w:t>online sales</w:t>
            </w:r>
          </w:p>
        </w:tc>
        <w:tc>
          <w:tcPr>
            <w:tcW w:w="2609" w:type="dxa"/>
            <w:shd w:val="clear" w:color="auto" w:fill="E4EBEC"/>
          </w:tcPr>
          <w:p w14:paraId="29CBAFD1" w14:textId="77777777" w:rsidR="00C01666" w:rsidRDefault="00761728">
            <w:pPr>
              <w:pStyle w:val="TableParagraph"/>
              <w:ind w:left="169"/>
              <w:rPr>
                <w:sz w:val="20"/>
              </w:rPr>
            </w:pPr>
            <w:r>
              <w:rPr>
                <w:color w:val="231F20"/>
                <w:w w:val="115"/>
                <w:sz w:val="20"/>
              </w:rPr>
              <w:t>8 %</w:t>
            </w:r>
          </w:p>
        </w:tc>
        <w:tc>
          <w:tcPr>
            <w:tcW w:w="2608" w:type="dxa"/>
            <w:tcBorders>
              <w:right w:val="nil"/>
            </w:tcBorders>
            <w:shd w:val="clear" w:color="auto" w:fill="E4EBEC"/>
          </w:tcPr>
          <w:p w14:paraId="0624BCBF" w14:textId="77777777" w:rsidR="00C01666" w:rsidRDefault="00761728">
            <w:pPr>
              <w:pStyle w:val="TableParagraph"/>
              <w:ind w:left="169"/>
              <w:rPr>
                <w:sz w:val="20"/>
              </w:rPr>
            </w:pPr>
            <w:r>
              <w:rPr>
                <w:color w:val="231F20"/>
                <w:w w:val="115"/>
                <w:sz w:val="20"/>
              </w:rPr>
              <w:t>8 %</w:t>
            </w:r>
          </w:p>
        </w:tc>
      </w:tr>
    </w:tbl>
    <w:p w14:paraId="0C292E27" w14:textId="77777777" w:rsidR="007B05C0" w:rsidRDefault="007B05C0">
      <w:pPr>
        <w:pStyle w:val="BodyText"/>
        <w:spacing w:before="11"/>
        <w:rPr>
          <w:sz w:val="24"/>
        </w:rPr>
      </w:pPr>
    </w:p>
    <w:p w14:paraId="4A699A5E" w14:textId="538224E6" w:rsidR="00C01666" w:rsidRPr="009C16A5" w:rsidRDefault="00761728">
      <w:pPr>
        <w:pStyle w:val="BodyText"/>
        <w:spacing w:before="99" w:line="268" w:lineRule="auto"/>
        <w:ind w:left="957" w:right="2202" w:hanging="1"/>
        <w:jc w:val="both"/>
        <w:rPr>
          <w:lang w:val="en-CA"/>
        </w:rPr>
      </w:pPr>
      <w:r w:rsidRPr="009C16A5">
        <w:rPr>
          <w:color w:val="231F20"/>
          <w:lang w:val="en-CA"/>
        </w:rPr>
        <w:t xml:space="preserve">The leading countries in the </w:t>
      </w:r>
      <w:r w:rsidR="001568C4">
        <w:rPr>
          <w:color w:val="231F20"/>
          <w:lang w:val="en-CA"/>
        </w:rPr>
        <w:t xml:space="preserve">Digitalization </w:t>
      </w:r>
      <w:r w:rsidRPr="009C16A5">
        <w:rPr>
          <w:color w:val="231F20"/>
          <w:lang w:val="en-CA"/>
        </w:rPr>
        <w:t>of companies are Finland, the Netherlands</w:t>
      </w:r>
      <w:r w:rsidR="004C2C63">
        <w:rPr>
          <w:color w:val="231F20"/>
          <w:lang w:val="en-CA"/>
        </w:rPr>
        <w:t>,</w:t>
      </w:r>
      <w:r w:rsidRPr="009C16A5">
        <w:rPr>
          <w:color w:val="231F20"/>
          <w:lang w:val="en-CA"/>
        </w:rPr>
        <w:t xml:space="preserve"> and Belgium. In the area of "e-commerce", Ireland, the Czech Republic, Denmark, Belgium</w:t>
      </w:r>
      <w:r w:rsidR="004F75B3">
        <w:rPr>
          <w:color w:val="231F20"/>
          <w:lang w:val="en-CA"/>
        </w:rPr>
        <w:t>,</w:t>
      </w:r>
      <w:r w:rsidRPr="009C16A5">
        <w:rPr>
          <w:color w:val="231F20"/>
          <w:lang w:val="en-CA"/>
        </w:rPr>
        <w:t xml:space="preserve"> and Sweden are the five leading countries.</w:t>
      </w:r>
    </w:p>
    <w:p w14:paraId="0C292E29" w14:textId="77777777" w:rsidR="007B05C0" w:rsidRPr="009C16A5" w:rsidRDefault="007B05C0">
      <w:pPr>
        <w:pStyle w:val="BodyText"/>
        <w:spacing w:before="4"/>
        <w:rPr>
          <w:sz w:val="22"/>
          <w:lang w:val="en-CA"/>
        </w:rPr>
      </w:pPr>
    </w:p>
    <w:p w14:paraId="5053DDB7" w14:textId="77777777" w:rsidR="00C01666" w:rsidRPr="009C16A5" w:rsidRDefault="00761728">
      <w:pPr>
        <w:pStyle w:val="BodyText"/>
        <w:spacing w:before="1"/>
        <w:ind w:left="957"/>
        <w:jc w:val="both"/>
        <w:rPr>
          <w:lang w:val="en-CA"/>
        </w:rPr>
      </w:pPr>
      <w:r w:rsidRPr="009C16A5">
        <w:rPr>
          <w:color w:val="231F20"/>
          <w:lang w:val="en-CA"/>
        </w:rPr>
        <w:t>Digital public services</w:t>
      </w:r>
    </w:p>
    <w:p w14:paraId="3C6D9FF4" w14:textId="77777777" w:rsidR="00C01666" w:rsidRPr="009C16A5" w:rsidRDefault="00761728">
      <w:pPr>
        <w:pStyle w:val="BodyText"/>
        <w:spacing w:before="27" w:line="268" w:lineRule="auto"/>
        <w:ind w:left="957" w:right="2203" w:hanging="1"/>
        <w:jc w:val="both"/>
        <w:rPr>
          <w:lang w:val="en-CA"/>
        </w:rPr>
      </w:pPr>
      <w:r w:rsidRPr="009C16A5">
        <w:rPr>
          <w:color w:val="231F20"/>
          <w:lang w:val="en-CA"/>
        </w:rPr>
        <w:t>This dimension measures both the demand and supply side of digital public services as well as open data (European Commission 2020b, p. 74).</w:t>
      </w:r>
    </w:p>
    <w:p w14:paraId="0C292E2C" w14:textId="77777777" w:rsidR="007B05C0" w:rsidRPr="009C16A5" w:rsidRDefault="007B05C0">
      <w:pPr>
        <w:pStyle w:val="BodyText"/>
        <w:spacing w:before="10"/>
        <w:rPr>
          <w:sz w:val="13"/>
          <w:lang w:val="en-CA"/>
        </w:rPr>
      </w:pPr>
    </w:p>
    <w:p w14:paraId="0C292E2D" w14:textId="77777777" w:rsidR="007B05C0" w:rsidRPr="009C16A5" w:rsidRDefault="007B05C0">
      <w:pPr>
        <w:rPr>
          <w:sz w:val="13"/>
          <w:lang w:val="en-CA"/>
        </w:rPr>
        <w:sectPr w:rsidR="007B05C0" w:rsidRPr="009C16A5">
          <w:pgSz w:w="11910" w:h="16840"/>
          <w:pgMar w:top="960" w:right="460" w:bottom="680" w:left="460" w:header="0" w:footer="486" w:gutter="0"/>
          <w:cols w:space="720"/>
        </w:sectPr>
      </w:pPr>
    </w:p>
    <w:p w14:paraId="549E31C0" w14:textId="6EDADE2B" w:rsidR="00C01666" w:rsidRPr="009C16A5" w:rsidRDefault="000A1410">
      <w:pPr>
        <w:pStyle w:val="BodyText"/>
        <w:spacing w:before="99" w:line="268" w:lineRule="auto"/>
        <w:ind w:left="957"/>
        <w:jc w:val="both"/>
        <w:rPr>
          <w:lang w:val="en-CA"/>
        </w:rPr>
      </w:pPr>
      <w:r>
        <w:pict w14:anchorId="0C293F72">
          <v:shapetype id="_x0000_t202" coordsize="21600,21600" o:spt="202" path="m,l,21600r21600,l21600,xe">
            <v:stroke joinstyle="miter"/>
            <v:path gradientshapeok="t" o:connecttype="rect"/>
          </v:shapetype>
          <v:shape id="docshape19" o:spid="_x0000_s2109" type="#_x0000_t202" alt="" style="position:absolute;left:0;text-align:left;margin-left:70.85pt;margin-top:97pt;width:391.2pt;height:166pt;z-index:251657216;mso-wrap-style:square;mso-wrap-edited:f;mso-width-percent:0;mso-height-percent:0;mso-position-horizontal-relative:page;mso-width-percent:0;mso-height-percent:0;v-text-anchor:top" filled="f" stroked="f">
            <v:textbox style="mso-next-textbox:#docshape19"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7B05C0" w14:paraId="0C294053" w14:textId="77777777">
                    <w:trPr>
                      <w:trHeight w:val="600"/>
                    </w:trPr>
                    <w:tc>
                      <w:tcPr>
                        <w:tcW w:w="7825" w:type="dxa"/>
                        <w:gridSpan w:val="3"/>
                        <w:tcBorders>
                          <w:top w:val="nil"/>
                          <w:left w:val="nil"/>
                          <w:right w:val="nil"/>
                        </w:tcBorders>
                        <w:shd w:val="clear" w:color="auto" w:fill="109290"/>
                      </w:tcPr>
                      <w:p w14:paraId="2094296A" w14:textId="77777777" w:rsidR="00C01666" w:rsidRDefault="00761728">
                        <w:pPr>
                          <w:pStyle w:val="TableParagraph"/>
                          <w:rPr>
                            <w:sz w:val="20"/>
                          </w:rPr>
                        </w:pPr>
                        <w:r>
                          <w:rPr>
                            <w:color w:val="FFFFFF"/>
                            <w:sz w:val="20"/>
                          </w:rPr>
                          <w:t>Public services indicators</w:t>
                        </w:r>
                      </w:p>
                    </w:tc>
                  </w:tr>
                  <w:tr w:rsidR="007B05C0" w14:paraId="0C294057" w14:textId="77777777">
                    <w:trPr>
                      <w:trHeight w:val="600"/>
                    </w:trPr>
                    <w:tc>
                      <w:tcPr>
                        <w:tcW w:w="2608" w:type="dxa"/>
                        <w:tcBorders>
                          <w:left w:val="nil"/>
                          <w:bottom w:val="single" w:sz="4" w:space="0" w:color="FFFFFF"/>
                          <w:right w:val="single" w:sz="4" w:space="0" w:color="FFFFFF"/>
                        </w:tcBorders>
                        <w:shd w:val="clear" w:color="auto" w:fill="BBD3D3"/>
                      </w:tcPr>
                      <w:p w14:paraId="0C294054" w14:textId="77777777" w:rsidR="007B05C0" w:rsidRDefault="007B05C0">
                        <w:pPr>
                          <w:pStyle w:val="TableParagraph"/>
                          <w:spacing w:before="0"/>
                          <w:ind w:left="0"/>
                          <w:rPr>
                            <w:rFonts w:ascii="Times New Roman"/>
                            <w:sz w:val="18"/>
                          </w:rPr>
                        </w:pPr>
                      </w:p>
                    </w:tc>
                    <w:tc>
                      <w:tcPr>
                        <w:tcW w:w="2609" w:type="dxa"/>
                        <w:tcBorders>
                          <w:left w:val="single" w:sz="4" w:space="0" w:color="FFFFFF"/>
                          <w:bottom w:val="single" w:sz="4" w:space="0" w:color="FFFFFF"/>
                          <w:right w:val="single" w:sz="4" w:space="0" w:color="FFFFFF"/>
                        </w:tcBorders>
                        <w:shd w:val="clear" w:color="auto" w:fill="BBD3D3"/>
                      </w:tcPr>
                      <w:p w14:paraId="6F059BF3" w14:textId="77777777" w:rsidR="00C01666" w:rsidRDefault="00761728">
                        <w:pPr>
                          <w:pStyle w:val="TableParagraph"/>
                          <w:ind w:left="169"/>
                          <w:rPr>
                            <w:sz w:val="20"/>
                          </w:rPr>
                        </w:pPr>
                        <w:r>
                          <w:rPr>
                            <w:color w:val="231F20"/>
                            <w:sz w:val="20"/>
                          </w:rPr>
                          <w:t>DESI 2018</w:t>
                        </w:r>
                      </w:p>
                    </w:tc>
                    <w:tc>
                      <w:tcPr>
                        <w:tcW w:w="2608" w:type="dxa"/>
                        <w:tcBorders>
                          <w:left w:val="single" w:sz="4" w:space="0" w:color="FFFFFF"/>
                          <w:bottom w:val="single" w:sz="4" w:space="0" w:color="FFFFFF"/>
                          <w:right w:val="nil"/>
                        </w:tcBorders>
                        <w:shd w:val="clear" w:color="auto" w:fill="BBD3D3"/>
                      </w:tcPr>
                      <w:p w14:paraId="453CAE51" w14:textId="77777777" w:rsidR="00C01666" w:rsidRDefault="00761728">
                        <w:pPr>
                          <w:pStyle w:val="TableParagraph"/>
                          <w:ind w:left="169"/>
                          <w:rPr>
                            <w:sz w:val="20"/>
                          </w:rPr>
                        </w:pPr>
                        <w:r>
                          <w:rPr>
                            <w:color w:val="231F20"/>
                            <w:sz w:val="20"/>
                          </w:rPr>
                          <w:t>DESI 2020</w:t>
                        </w:r>
                      </w:p>
                    </w:tc>
                  </w:tr>
                  <w:tr w:rsidR="007B05C0" w14:paraId="0C29405B"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3F828C6" w14:textId="7CD44946" w:rsidR="00C01666" w:rsidRDefault="00761728" w:rsidP="00E15804">
                        <w:pPr>
                          <w:pStyle w:val="TableParagraph"/>
                          <w:ind w:left="144" w:right="171"/>
                          <w:rPr>
                            <w:sz w:val="20"/>
                          </w:rPr>
                        </w:pPr>
                        <w:r>
                          <w:rPr>
                            <w:color w:val="231F20"/>
                            <w:sz w:val="20"/>
                          </w:rPr>
                          <w:t xml:space="preserve">E-Government </w:t>
                        </w:r>
                        <w:r w:rsidR="007E5712">
                          <w:rPr>
                            <w:color w:val="231F20"/>
                            <w:sz w:val="20"/>
                          </w:rPr>
                          <w:t>u</w:t>
                        </w:r>
                        <w:r>
                          <w:rPr>
                            <w:color w:val="231F20"/>
                            <w:sz w:val="20"/>
                          </w:rPr>
                          <w:t>sers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2411B7C" w14:textId="77777777" w:rsidR="00C01666" w:rsidRDefault="00761728">
                        <w:pPr>
                          <w:pStyle w:val="TableParagraph"/>
                          <w:ind w:left="169"/>
                          <w:rPr>
                            <w:sz w:val="20"/>
                          </w:rPr>
                        </w:pPr>
                        <w:r>
                          <w:rPr>
                            <w:color w:val="231F20"/>
                            <w:w w:val="110"/>
                            <w:sz w:val="20"/>
                          </w:rPr>
                          <w:t>58 %</w:t>
                        </w:r>
                      </w:p>
                    </w:tc>
                    <w:tc>
                      <w:tcPr>
                        <w:tcW w:w="2608" w:type="dxa"/>
                        <w:tcBorders>
                          <w:top w:val="single" w:sz="4" w:space="0" w:color="FFFFFF"/>
                          <w:left w:val="single" w:sz="4" w:space="0" w:color="FFFFFF"/>
                          <w:bottom w:val="single" w:sz="4" w:space="0" w:color="FFFFFF"/>
                          <w:right w:val="nil"/>
                        </w:tcBorders>
                        <w:shd w:val="clear" w:color="auto" w:fill="E4EBEC"/>
                      </w:tcPr>
                      <w:p w14:paraId="36C81893" w14:textId="77777777" w:rsidR="00C01666" w:rsidRDefault="00761728">
                        <w:pPr>
                          <w:pStyle w:val="TableParagraph"/>
                          <w:ind w:left="169"/>
                          <w:rPr>
                            <w:sz w:val="20"/>
                          </w:rPr>
                        </w:pPr>
                        <w:r>
                          <w:rPr>
                            <w:color w:val="231F20"/>
                            <w:w w:val="105"/>
                            <w:sz w:val="20"/>
                          </w:rPr>
                          <w:t>67 %</w:t>
                        </w:r>
                      </w:p>
                    </w:tc>
                  </w:tr>
                  <w:tr w:rsidR="007B05C0" w14:paraId="0C29405F"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35637F8B" w14:textId="0581A7AC" w:rsidR="00C01666" w:rsidRDefault="00E15804" w:rsidP="00E15804">
                        <w:pPr>
                          <w:pStyle w:val="TableParagraph"/>
                          <w:ind w:left="133" w:right="171"/>
                          <w:rPr>
                            <w:sz w:val="20"/>
                          </w:rPr>
                        </w:pPr>
                        <w:r>
                          <w:rPr>
                            <w:color w:val="231F20"/>
                            <w:spacing w:val="-1"/>
                            <w:sz w:val="20"/>
                          </w:rPr>
                          <w:t>P</w:t>
                        </w:r>
                        <w:r w:rsidR="00761728">
                          <w:rPr>
                            <w:color w:val="231F20"/>
                            <w:spacing w:val="-1"/>
                            <w:sz w:val="20"/>
                          </w:rPr>
                          <w:t xml:space="preserve">re-filled </w:t>
                        </w:r>
                        <w:r w:rsidR="00761728">
                          <w:rPr>
                            <w:color w:val="231F20"/>
                            <w:sz w:val="20"/>
                          </w:rPr>
                          <w:t>forms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520BD8E" w14:textId="77777777" w:rsidR="00C01666" w:rsidRDefault="00761728">
                        <w:pPr>
                          <w:pStyle w:val="TableParagraph"/>
                          <w:ind w:left="169"/>
                          <w:rPr>
                            <w:sz w:val="20"/>
                          </w:rPr>
                        </w:pPr>
                        <w:r>
                          <w:rPr>
                            <w:color w:val="231F20"/>
                            <w:w w:val="110"/>
                            <w:sz w:val="20"/>
                          </w:rPr>
                          <w:t>53 %</w:t>
                        </w:r>
                      </w:p>
                    </w:tc>
                    <w:tc>
                      <w:tcPr>
                        <w:tcW w:w="2608" w:type="dxa"/>
                        <w:tcBorders>
                          <w:top w:val="single" w:sz="4" w:space="0" w:color="FFFFFF"/>
                          <w:left w:val="single" w:sz="4" w:space="0" w:color="FFFFFF"/>
                          <w:bottom w:val="single" w:sz="4" w:space="0" w:color="FFFFFF"/>
                          <w:right w:val="nil"/>
                        </w:tcBorders>
                        <w:shd w:val="clear" w:color="auto" w:fill="E4EBEC"/>
                      </w:tcPr>
                      <w:p w14:paraId="1414C40F" w14:textId="77777777" w:rsidR="00C01666" w:rsidRDefault="00761728">
                        <w:pPr>
                          <w:pStyle w:val="TableParagraph"/>
                          <w:ind w:left="169"/>
                          <w:rPr>
                            <w:sz w:val="20"/>
                          </w:rPr>
                        </w:pPr>
                        <w:r>
                          <w:rPr>
                            <w:color w:val="231F20"/>
                            <w:w w:val="110"/>
                            <w:sz w:val="20"/>
                          </w:rPr>
                          <w:t>59 %</w:t>
                        </w:r>
                      </w:p>
                    </w:tc>
                  </w:tr>
                  <w:tr w:rsidR="007B05C0" w14:paraId="0C294063"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7BB23442" w14:textId="77777777" w:rsidR="00C01666" w:rsidRDefault="00761728">
                        <w:pPr>
                          <w:pStyle w:val="TableParagraph"/>
                          <w:spacing w:line="268" w:lineRule="auto"/>
                          <w:ind w:right="355"/>
                          <w:rPr>
                            <w:sz w:val="20"/>
                          </w:rPr>
                        </w:pPr>
                        <w:r>
                          <w:rPr>
                            <w:color w:val="231F20"/>
                            <w:spacing w:val="-1"/>
                            <w:sz w:val="20"/>
                          </w:rPr>
                          <w:t xml:space="preserve">Online service </w:t>
                        </w:r>
                        <w:r>
                          <w:rPr>
                            <w:color w:val="231F20"/>
                            <w:sz w:val="20"/>
                          </w:rPr>
                          <w:t>processing</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7E8BCCBF" w14:textId="77777777" w:rsidR="00C01666" w:rsidRDefault="00761728">
                        <w:pPr>
                          <w:pStyle w:val="TableParagraph"/>
                          <w:ind w:left="169"/>
                          <w:rPr>
                            <w:sz w:val="20"/>
                          </w:rPr>
                        </w:pPr>
                        <w:r>
                          <w:rPr>
                            <w:color w:val="231F20"/>
                            <w:w w:val="110"/>
                            <w:sz w:val="20"/>
                          </w:rPr>
                          <w:t>85 %</w:t>
                        </w:r>
                      </w:p>
                    </w:tc>
                    <w:tc>
                      <w:tcPr>
                        <w:tcW w:w="2608" w:type="dxa"/>
                        <w:tcBorders>
                          <w:top w:val="single" w:sz="4" w:space="0" w:color="FFFFFF"/>
                          <w:left w:val="single" w:sz="4" w:space="0" w:color="FFFFFF"/>
                          <w:bottom w:val="single" w:sz="4" w:space="0" w:color="FFFFFF"/>
                          <w:right w:val="nil"/>
                        </w:tcBorders>
                        <w:shd w:val="clear" w:color="auto" w:fill="E4EBEC"/>
                      </w:tcPr>
                      <w:p w14:paraId="543AB67E" w14:textId="77777777" w:rsidR="00C01666" w:rsidRDefault="00761728">
                        <w:pPr>
                          <w:pStyle w:val="TableParagraph"/>
                          <w:ind w:left="169"/>
                          <w:rPr>
                            <w:sz w:val="20"/>
                          </w:rPr>
                        </w:pPr>
                        <w:r>
                          <w:rPr>
                            <w:color w:val="231F20"/>
                            <w:w w:val="115"/>
                            <w:sz w:val="20"/>
                          </w:rPr>
                          <w:t>90 %</w:t>
                        </w:r>
                      </w:p>
                    </w:tc>
                  </w:tr>
                </w:tbl>
                <w:p w14:paraId="0C294064" w14:textId="77777777" w:rsidR="007B05C0" w:rsidRDefault="007B05C0">
                  <w:pPr>
                    <w:pStyle w:val="BodyText"/>
                  </w:pPr>
                </w:p>
              </w:txbxContent>
            </v:textbox>
            <w10:wrap anchorx="page"/>
          </v:shape>
        </w:pict>
      </w:r>
      <w:r w:rsidR="00446A03" w:rsidRPr="009C16A5">
        <w:rPr>
          <w:color w:val="231F20"/>
          <w:lang w:val="en-CA"/>
        </w:rPr>
        <w:t>Digital technologies are also increasingly placing new demands and expectations on the public sector. Realizing the full potential of these technologies is a key challenge for government organizations. Effective e-government can offer a wide range of benefits, including greater ef</w:t>
      </w:r>
      <w:r w:rsidR="00446A03" w:rsidRPr="00E64BC3">
        <w:rPr>
          <w:color w:val="231F20"/>
          <w:lang w:val="de-DE"/>
        </w:rPr>
        <w:t>ﬁ</w:t>
      </w:r>
      <w:r w:rsidR="00446A03" w:rsidRPr="009C16A5">
        <w:rPr>
          <w:color w:val="231F20"/>
          <w:lang w:val="en-CA"/>
        </w:rPr>
        <w:t xml:space="preserve">ciency and savings, as well as increasing transparency and openness. </w:t>
      </w:r>
      <w:r w:rsidR="00E15804" w:rsidRPr="00E15804">
        <w:rPr>
          <w:color w:val="231F20"/>
          <w:lang w:val="en-CA"/>
        </w:rPr>
        <w:t>The following table shows how each indicator has developed.</w:t>
      </w:r>
    </w:p>
    <w:p w14:paraId="0C292E2F" w14:textId="77777777" w:rsidR="007B05C0" w:rsidRPr="009C16A5" w:rsidRDefault="00446A03">
      <w:pPr>
        <w:rPr>
          <w:lang w:val="en-CA"/>
        </w:rPr>
      </w:pPr>
      <w:r w:rsidRPr="009C16A5">
        <w:rPr>
          <w:lang w:val="en-CA"/>
        </w:rPr>
        <w:br w:type="column"/>
      </w:r>
    </w:p>
    <w:p w14:paraId="0C292E30" w14:textId="77777777" w:rsidR="007B05C0" w:rsidRPr="009C16A5" w:rsidRDefault="007B05C0">
      <w:pPr>
        <w:pStyle w:val="BodyText"/>
        <w:rPr>
          <w:sz w:val="22"/>
          <w:lang w:val="en-CA"/>
        </w:rPr>
      </w:pPr>
    </w:p>
    <w:p w14:paraId="726810BC" w14:textId="6009FF71" w:rsidR="00C01666" w:rsidRPr="009C16A5" w:rsidRDefault="00761728">
      <w:pPr>
        <w:spacing w:before="128" w:line="300" w:lineRule="auto"/>
        <w:ind w:left="356" w:right="152"/>
        <w:rPr>
          <w:sz w:val="18"/>
          <w:lang w:val="en-CA"/>
        </w:rPr>
      </w:pPr>
      <w:r w:rsidRPr="009C16A5">
        <w:rPr>
          <w:color w:val="231F20"/>
          <w:sz w:val="18"/>
          <w:lang w:val="en-CA"/>
        </w:rPr>
        <w:t xml:space="preserve">E-Government </w:t>
      </w:r>
      <w:r w:rsidR="00055A81" w:rsidRPr="00876C1B">
        <w:rPr>
          <w:color w:val="808285"/>
          <w:sz w:val="18"/>
          <w:lang w:val="en-CA"/>
        </w:rPr>
        <w:t>Electronic government refers to the increased use of information technology to support and carry out processes between citizens as well as between citizens and government.</w:t>
      </w:r>
      <w:r w:rsidR="00055A81">
        <w:rPr>
          <w:rFonts w:ascii="Arial" w:hAnsi="Arial" w:cs="Arial"/>
          <w:color w:val="000000"/>
          <w:shd w:val="clear" w:color="auto" w:fill="FFFFFF"/>
        </w:rPr>
        <w:t> </w:t>
      </w:r>
    </w:p>
    <w:p w14:paraId="0C292E32" w14:textId="77777777" w:rsidR="007B05C0" w:rsidRPr="009C16A5" w:rsidRDefault="007B05C0">
      <w:pPr>
        <w:spacing w:line="300"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2E33" w14:textId="77777777" w:rsidR="007B05C0" w:rsidRPr="009C16A5" w:rsidRDefault="007B05C0">
      <w:pPr>
        <w:pStyle w:val="BodyText"/>
        <w:rPr>
          <w:lang w:val="en-CA"/>
        </w:rPr>
      </w:pPr>
    </w:p>
    <w:p w14:paraId="0C292E34" w14:textId="77777777" w:rsidR="007B05C0" w:rsidRPr="009C16A5" w:rsidRDefault="007B05C0">
      <w:pPr>
        <w:pStyle w:val="BodyText"/>
        <w:rPr>
          <w:lang w:val="en-CA"/>
        </w:rPr>
      </w:pPr>
    </w:p>
    <w:p w14:paraId="0C292E35" w14:textId="77777777" w:rsidR="007B05C0" w:rsidRPr="009C16A5" w:rsidRDefault="007B05C0">
      <w:pPr>
        <w:pStyle w:val="BodyText"/>
        <w:rPr>
          <w:lang w:val="en-CA"/>
        </w:rPr>
      </w:pPr>
    </w:p>
    <w:p w14:paraId="0C292E36" w14:textId="77777777" w:rsidR="007B05C0" w:rsidRPr="009C16A5" w:rsidRDefault="007B05C0">
      <w:pPr>
        <w:pStyle w:val="BodyText"/>
        <w:rPr>
          <w:lang w:val="en-CA"/>
        </w:rPr>
      </w:pPr>
    </w:p>
    <w:p w14:paraId="0C292E37" w14:textId="77777777" w:rsidR="007B05C0" w:rsidRPr="009C16A5" w:rsidRDefault="007B05C0">
      <w:pPr>
        <w:pStyle w:val="BodyText"/>
        <w:rPr>
          <w:lang w:val="en-CA"/>
        </w:rPr>
      </w:pPr>
    </w:p>
    <w:p w14:paraId="0C292E38" w14:textId="77777777" w:rsidR="007B05C0" w:rsidRPr="009C16A5" w:rsidRDefault="007B05C0">
      <w:pPr>
        <w:pStyle w:val="BodyText"/>
        <w:rPr>
          <w:lang w:val="en-CA"/>
        </w:rPr>
      </w:pPr>
    </w:p>
    <w:p w14:paraId="0C292E39" w14:textId="77777777" w:rsidR="007B05C0" w:rsidRPr="009C16A5" w:rsidRDefault="007B05C0">
      <w:pPr>
        <w:pStyle w:val="BodyText"/>
        <w:rPr>
          <w:lang w:val="en-CA"/>
        </w:rPr>
      </w:pPr>
    </w:p>
    <w:p w14:paraId="0C292E3A" w14:textId="77777777" w:rsidR="007B05C0" w:rsidRPr="009C16A5" w:rsidRDefault="007B05C0">
      <w:pPr>
        <w:pStyle w:val="BodyText"/>
        <w:rPr>
          <w:lang w:val="en-CA"/>
        </w:rPr>
      </w:pPr>
    </w:p>
    <w:p w14:paraId="0C292E3B" w14:textId="77777777" w:rsidR="007B05C0" w:rsidRPr="009C16A5" w:rsidRDefault="007B05C0">
      <w:pPr>
        <w:pStyle w:val="BodyText"/>
        <w:spacing w:before="10"/>
        <w:rPr>
          <w:sz w:val="10"/>
          <w:lang w:val="en-CA"/>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7B05C0" w14:paraId="0C292E3F" w14:textId="77777777">
        <w:trPr>
          <w:trHeight w:val="600"/>
        </w:trPr>
        <w:tc>
          <w:tcPr>
            <w:tcW w:w="2608" w:type="dxa"/>
            <w:tcBorders>
              <w:top w:val="nil"/>
              <w:left w:val="nil"/>
            </w:tcBorders>
            <w:shd w:val="clear" w:color="auto" w:fill="BBD3D3"/>
          </w:tcPr>
          <w:p w14:paraId="0C292E3C" w14:textId="77777777" w:rsidR="007B05C0" w:rsidRPr="009C16A5" w:rsidRDefault="007B05C0">
            <w:pPr>
              <w:pStyle w:val="TableParagraph"/>
              <w:spacing w:before="0"/>
              <w:ind w:left="0"/>
              <w:rPr>
                <w:rFonts w:ascii="Times New Roman"/>
                <w:sz w:val="20"/>
                <w:lang w:val="en-CA"/>
              </w:rPr>
            </w:pPr>
          </w:p>
        </w:tc>
        <w:tc>
          <w:tcPr>
            <w:tcW w:w="2609" w:type="dxa"/>
            <w:tcBorders>
              <w:top w:val="nil"/>
            </w:tcBorders>
            <w:shd w:val="clear" w:color="auto" w:fill="BBD3D3"/>
          </w:tcPr>
          <w:p w14:paraId="1D56F9CE" w14:textId="77777777" w:rsidR="00C01666" w:rsidRDefault="00761728">
            <w:pPr>
              <w:pStyle w:val="TableParagraph"/>
              <w:ind w:left="169"/>
              <w:rPr>
                <w:sz w:val="20"/>
              </w:rPr>
            </w:pPr>
            <w:r>
              <w:rPr>
                <w:color w:val="231F20"/>
                <w:sz w:val="20"/>
              </w:rPr>
              <w:t>DESI 2018</w:t>
            </w:r>
          </w:p>
        </w:tc>
        <w:tc>
          <w:tcPr>
            <w:tcW w:w="2608" w:type="dxa"/>
            <w:tcBorders>
              <w:top w:val="nil"/>
              <w:right w:val="nil"/>
            </w:tcBorders>
            <w:shd w:val="clear" w:color="auto" w:fill="BBD3D3"/>
          </w:tcPr>
          <w:p w14:paraId="2CBA10E7" w14:textId="77777777" w:rsidR="00C01666" w:rsidRDefault="00761728">
            <w:pPr>
              <w:pStyle w:val="TableParagraph"/>
              <w:ind w:left="169"/>
              <w:rPr>
                <w:sz w:val="20"/>
              </w:rPr>
            </w:pPr>
            <w:r>
              <w:rPr>
                <w:color w:val="231F20"/>
                <w:sz w:val="20"/>
              </w:rPr>
              <w:t>DESI 2020</w:t>
            </w:r>
          </w:p>
        </w:tc>
      </w:tr>
      <w:tr w:rsidR="007B05C0" w14:paraId="0C292E43" w14:textId="77777777">
        <w:trPr>
          <w:trHeight w:val="1120"/>
        </w:trPr>
        <w:tc>
          <w:tcPr>
            <w:tcW w:w="2608" w:type="dxa"/>
            <w:tcBorders>
              <w:left w:val="nil"/>
            </w:tcBorders>
            <w:shd w:val="clear" w:color="auto" w:fill="E4EBEC"/>
          </w:tcPr>
          <w:p w14:paraId="7927492D" w14:textId="77777777" w:rsidR="00C01666" w:rsidRPr="009C16A5" w:rsidRDefault="00761728">
            <w:pPr>
              <w:pStyle w:val="TableParagraph"/>
              <w:spacing w:line="268" w:lineRule="auto"/>
              <w:ind w:right="477"/>
              <w:rPr>
                <w:sz w:val="20"/>
                <w:lang w:val="en-CA"/>
              </w:rPr>
            </w:pPr>
            <w:r w:rsidRPr="009C16A5">
              <w:rPr>
                <w:color w:val="231F20"/>
                <w:sz w:val="20"/>
                <w:lang w:val="en-CA"/>
              </w:rPr>
              <w:t>Digital public services for companies</w:t>
            </w:r>
          </w:p>
        </w:tc>
        <w:tc>
          <w:tcPr>
            <w:tcW w:w="2609" w:type="dxa"/>
            <w:shd w:val="clear" w:color="auto" w:fill="E4EBEC"/>
          </w:tcPr>
          <w:p w14:paraId="732F4CB0" w14:textId="77777777" w:rsidR="00C01666" w:rsidRDefault="00761728">
            <w:pPr>
              <w:pStyle w:val="TableParagraph"/>
              <w:ind w:left="169"/>
              <w:rPr>
                <w:sz w:val="20"/>
              </w:rPr>
            </w:pPr>
            <w:r>
              <w:rPr>
                <w:color w:val="231F20"/>
                <w:w w:val="110"/>
                <w:sz w:val="20"/>
              </w:rPr>
              <w:t>83 %</w:t>
            </w:r>
          </w:p>
        </w:tc>
        <w:tc>
          <w:tcPr>
            <w:tcW w:w="2608" w:type="dxa"/>
            <w:tcBorders>
              <w:right w:val="nil"/>
            </w:tcBorders>
            <w:shd w:val="clear" w:color="auto" w:fill="E4EBEC"/>
          </w:tcPr>
          <w:p w14:paraId="789DFA30" w14:textId="77777777" w:rsidR="00C01666" w:rsidRDefault="00761728">
            <w:pPr>
              <w:pStyle w:val="TableParagraph"/>
              <w:ind w:left="169"/>
              <w:rPr>
                <w:sz w:val="20"/>
              </w:rPr>
            </w:pPr>
            <w:r>
              <w:rPr>
                <w:color w:val="231F20"/>
                <w:w w:val="110"/>
                <w:sz w:val="20"/>
              </w:rPr>
              <w:t>89 %</w:t>
            </w:r>
          </w:p>
        </w:tc>
      </w:tr>
      <w:tr w:rsidR="007B05C0" w14:paraId="0C292E47" w14:textId="77777777">
        <w:trPr>
          <w:trHeight w:val="600"/>
        </w:trPr>
        <w:tc>
          <w:tcPr>
            <w:tcW w:w="2608" w:type="dxa"/>
            <w:tcBorders>
              <w:left w:val="nil"/>
            </w:tcBorders>
            <w:shd w:val="clear" w:color="auto" w:fill="E4EBEC"/>
          </w:tcPr>
          <w:p w14:paraId="5F940630" w14:textId="2C3EE5AF" w:rsidR="00C01666" w:rsidRDefault="00761728">
            <w:pPr>
              <w:pStyle w:val="TableParagraph"/>
              <w:rPr>
                <w:sz w:val="20"/>
              </w:rPr>
            </w:pPr>
            <w:r>
              <w:rPr>
                <w:color w:val="231F20"/>
                <w:sz w:val="20"/>
              </w:rPr>
              <w:t xml:space="preserve">Open </w:t>
            </w:r>
            <w:r w:rsidR="00440F8E">
              <w:rPr>
                <w:color w:val="231F20"/>
                <w:sz w:val="20"/>
              </w:rPr>
              <w:t>d</w:t>
            </w:r>
            <w:r>
              <w:rPr>
                <w:color w:val="231F20"/>
                <w:sz w:val="20"/>
              </w:rPr>
              <w:t>ata</w:t>
            </w:r>
          </w:p>
        </w:tc>
        <w:tc>
          <w:tcPr>
            <w:tcW w:w="2609" w:type="dxa"/>
            <w:shd w:val="clear" w:color="auto" w:fill="E4EBEC"/>
          </w:tcPr>
          <w:p w14:paraId="4CBE37ED" w14:textId="77777777" w:rsidR="00C01666" w:rsidRDefault="00761728">
            <w:pPr>
              <w:pStyle w:val="TableParagraph"/>
              <w:ind w:left="169"/>
              <w:rPr>
                <w:sz w:val="20"/>
              </w:rPr>
            </w:pPr>
            <w:r>
              <w:rPr>
                <w:color w:val="231F20"/>
                <w:w w:val="90"/>
                <w:sz w:val="20"/>
              </w:rPr>
              <w:t>n. a.</w:t>
            </w:r>
          </w:p>
        </w:tc>
        <w:tc>
          <w:tcPr>
            <w:tcW w:w="2608" w:type="dxa"/>
            <w:tcBorders>
              <w:right w:val="nil"/>
            </w:tcBorders>
            <w:shd w:val="clear" w:color="auto" w:fill="E4EBEC"/>
          </w:tcPr>
          <w:p w14:paraId="38746CCB" w14:textId="77777777" w:rsidR="00C01666" w:rsidRDefault="00761728">
            <w:pPr>
              <w:pStyle w:val="TableParagraph"/>
              <w:ind w:left="169"/>
              <w:rPr>
                <w:sz w:val="20"/>
              </w:rPr>
            </w:pPr>
            <w:r>
              <w:rPr>
                <w:color w:val="231F20"/>
                <w:w w:val="110"/>
                <w:sz w:val="20"/>
              </w:rPr>
              <w:t>66 %</w:t>
            </w:r>
          </w:p>
        </w:tc>
      </w:tr>
    </w:tbl>
    <w:p w14:paraId="0C292E48" w14:textId="77777777" w:rsidR="007B05C0" w:rsidRDefault="007B05C0">
      <w:pPr>
        <w:pStyle w:val="BodyText"/>
      </w:pPr>
    </w:p>
    <w:p w14:paraId="0C292E49" w14:textId="77777777" w:rsidR="007B05C0" w:rsidRDefault="007B05C0">
      <w:pPr>
        <w:pStyle w:val="BodyText"/>
        <w:spacing w:before="1"/>
        <w:rPr>
          <w:sz w:val="22"/>
        </w:rPr>
      </w:pPr>
    </w:p>
    <w:p w14:paraId="657E7E96" w14:textId="6C17EADF" w:rsidR="00C01666" w:rsidRPr="009C16A5" w:rsidRDefault="00761728">
      <w:pPr>
        <w:pStyle w:val="BodyText"/>
        <w:spacing w:line="268" w:lineRule="auto"/>
        <w:ind w:left="2204" w:right="954"/>
        <w:jc w:val="both"/>
        <w:rPr>
          <w:lang w:val="en-CA"/>
        </w:rPr>
      </w:pPr>
      <w:r w:rsidRPr="009C16A5">
        <w:rPr>
          <w:color w:val="231F20"/>
          <w:lang w:val="en-CA"/>
        </w:rPr>
        <w:t>The frontrunners in this field are Estonia, Spain, Denmark, Finland</w:t>
      </w:r>
      <w:r w:rsidR="00577969">
        <w:rPr>
          <w:color w:val="231F20"/>
          <w:lang w:val="en-CA"/>
        </w:rPr>
        <w:t>,</w:t>
      </w:r>
      <w:r w:rsidR="004075FF">
        <w:rPr>
          <w:color w:val="231F20"/>
          <w:lang w:val="en-CA"/>
        </w:rPr>
        <w:t xml:space="preserve"> </w:t>
      </w:r>
      <w:r w:rsidRPr="009C16A5">
        <w:rPr>
          <w:color w:val="231F20"/>
          <w:lang w:val="en-CA"/>
        </w:rPr>
        <w:t xml:space="preserve">and Latvia (European Commission 2020b, p. 74). Demand for digital public services has increased steadily in recent years. For example, 67% of EU citizens who had to submit forms to public authorities did so online in 2019. In 2018, this figure was still 64%. Since 2013, it has </w:t>
      </w:r>
      <w:r w:rsidRPr="009C16A5">
        <w:rPr>
          <w:color w:val="231F20"/>
          <w:w w:val="105"/>
          <w:lang w:val="en-CA"/>
        </w:rPr>
        <w:t xml:space="preserve">increased </w:t>
      </w:r>
      <w:r w:rsidRPr="009C16A5">
        <w:rPr>
          <w:color w:val="231F20"/>
          <w:lang w:val="en-CA"/>
        </w:rPr>
        <w:t xml:space="preserve">by 26 percentage points, from 41% </w:t>
      </w:r>
      <w:r w:rsidRPr="009C16A5">
        <w:rPr>
          <w:color w:val="231F20"/>
          <w:w w:val="105"/>
          <w:lang w:val="en-CA"/>
        </w:rPr>
        <w:t>to 67%.</w:t>
      </w:r>
    </w:p>
    <w:p w14:paraId="0C292E4B" w14:textId="77777777" w:rsidR="007B05C0" w:rsidRPr="009C16A5" w:rsidRDefault="007B05C0">
      <w:pPr>
        <w:pStyle w:val="BodyText"/>
        <w:rPr>
          <w:sz w:val="24"/>
          <w:lang w:val="en-CA"/>
        </w:rPr>
      </w:pPr>
    </w:p>
    <w:p w14:paraId="0C292E4C" w14:textId="77777777" w:rsidR="007B05C0" w:rsidRPr="009C16A5" w:rsidRDefault="007B05C0">
      <w:pPr>
        <w:pStyle w:val="BodyText"/>
        <w:spacing w:before="1"/>
        <w:rPr>
          <w:sz w:val="35"/>
          <w:lang w:val="en-CA"/>
        </w:rPr>
      </w:pPr>
    </w:p>
    <w:p w14:paraId="40CB2E56" w14:textId="77777777" w:rsidR="00C01666" w:rsidRDefault="00761728">
      <w:pPr>
        <w:pStyle w:val="Heading4"/>
        <w:numPr>
          <w:ilvl w:val="1"/>
          <w:numId w:val="55"/>
        </w:numPr>
        <w:tabs>
          <w:tab w:val="left" w:pos="2772"/>
        </w:tabs>
        <w:ind w:hanging="568"/>
        <w:jc w:val="left"/>
      </w:pPr>
      <w:r>
        <w:rPr>
          <w:color w:val="003946"/>
        </w:rPr>
        <w:t>Concepts</w:t>
      </w:r>
    </w:p>
    <w:p w14:paraId="0C292E4F" w14:textId="5CDA6717" w:rsidR="007B05C0" w:rsidRPr="00852C8B" w:rsidRDefault="00916792" w:rsidP="00852C8B">
      <w:pPr>
        <w:pStyle w:val="BodyText"/>
        <w:spacing w:before="265" w:line="268" w:lineRule="auto"/>
        <w:ind w:left="2204" w:right="954"/>
        <w:jc w:val="both"/>
        <w:rPr>
          <w:color w:val="231F20"/>
          <w:lang w:val="en-CA"/>
        </w:rPr>
        <w:sectPr w:rsidR="007B05C0" w:rsidRPr="00852C8B">
          <w:pgSz w:w="11910" w:h="16840"/>
          <w:pgMar w:top="960" w:right="460" w:bottom="680" w:left="460" w:header="0" w:footer="486" w:gutter="0"/>
          <w:cols w:space="720"/>
        </w:sectPr>
      </w:pPr>
      <w:r>
        <w:rPr>
          <w:color w:val="231F20"/>
          <w:lang w:val="en-CA"/>
        </w:rPr>
        <w:t>Digital Transformation</w:t>
      </w:r>
      <w:r w:rsidR="00761728" w:rsidRPr="009C16A5">
        <w:rPr>
          <w:color w:val="231F20"/>
          <w:lang w:val="en-CA"/>
        </w:rPr>
        <w:t xml:space="preserve"> encompasses various concepts that interact when triggered by </w:t>
      </w:r>
      <w:r w:rsidR="001568C4">
        <w:rPr>
          <w:color w:val="231F20"/>
          <w:lang w:val="en-CA"/>
        </w:rPr>
        <w:t>Digitalization</w:t>
      </w:r>
      <w:r w:rsidR="00761728" w:rsidRPr="009C16A5">
        <w:rPr>
          <w:color w:val="231F20"/>
          <w:lang w:val="en-CA"/>
        </w:rPr>
        <w:t>.</w:t>
      </w:r>
      <w:r w:rsidR="006A0B3E">
        <w:rPr>
          <w:color w:val="231F20"/>
          <w:lang w:val="en-CA"/>
        </w:rPr>
        <w:t xml:space="preserve"> </w:t>
      </w:r>
      <w:r w:rsidR="001D5992" w:rsidRPr="001D5992">
        <w:rPr>
          <w:color w:val="231F20"/>
          <w:lang w:val="en-CA"/>
        </w:rPr>
        <w:t xml:space="preserve">Literature suggests various models regarding what companies should consider when transforming into </w:t>
      </w:r>
      <w:r w:rsidR="00050BAE">
        <w:rPr>
          <w:color w:val="231F20"/>
          <w:lang w:val="en-CA"/>
        </w:rPr>
        <w:t>Digital Business</w:t>
      </w:r>
      <w:r w:rsidR="001D5992" w:rsidRPr="001D5992">
        <w:rPr>
          <w:color w:val="231F20"/>
          <w:lang w:val="en-CA"/>
        </w:rPr>
        <w:t>es</w:t>
      </w:r>
      <w:r w:rsidR="001D5992" w:rsidRPr="00852C8B">
        <w:rPr>
          <w:color w:val="231F20"/>
          <w:lang w:val="en-CA"/>
        </w:rPr>
        <w:t> </w:t>
      </w:r>
      <w:r w:rsidR="00761728" w:rsidRPr="00852C8B">
        <w:rPr>
          <w:color w:val="231F20"/>
          <w:lang w:val="en-CA"/>
        </w:rPr>
        <w:t>(Appelfeller/Feldmann 2018, p. 3</w:t>
      </w:r>
      <w:r w:rsidR="001E7E78" w:rsidRPr="00852C8B">
        <w:rPr>
          <w:color w:val="231F20"/>
          <w:lang w:val="en-CA"/>
        </w:rPr>
        <w:t>et seq.</w:t>
      </w:r>
      <w:r w:rsidR="00761728" w:rsidRPr="00852C8B">
        <w:rPr>
          <w:color w:val="231F20"/>
          <w:lang w:val="en-CA"/>
        </w:rPr>
        <w:t>; Hess 2019, p. 41</w:t>
      </w:r>
      <w:r w:rsidR="001E7E78" w:rsidRPr="00852C8B">
        <w:rPr>
          <w:color w:val="231F20"/>
          <w:lang w:val="en-CA"/>
        </w:rPr>
        <w:t>et seq.</w:t>
      </w:r>
      <w:r w:rsidR="00761728" w:rsidRPr="00852C8B">
        <w:rPr>
          <w:color w:val="231F20"/>
          <w:lang w:val="en-CA"/>
        </w:rPr>
        <w:t xml:space="preserve">). In a review, Vial summarizes the </w:t>
      </w:r>
      <w:r w:rsidR="00761728" w:rsidRPr="009C16A5">
        <w:rPr>
          <w:color w:val="231F20"/>
          <w:lang w:val="en-CA"/>
        </w:rPr>
        <w:t xml:space="preserve">key points in a </w:t>
      </w:r>
      <w:r>
        <w:rPr>
          <w:color w:val="231F20"/>
          <w:lang w:val="en-CA"/>
        </w:rPr>
        <w:t>Digital Transformation</w:t>
      </w:r>
      <w:r w:rsidR="00761728" w:rsidRPr="009C16A5">
        <w:rPr>
          <w:color w:val="231F20"/>
          <w:lang w:val="en-CA"/>
        </w:rPr>
        <w:t xml:space="preserve"> framework (Vial 2019). </w:t>
      </w:r>
      <w:r w:rsidR="00852C8B" w:rsidRPr="00852C8B">
        <w:rPr>
          <w:color w:val="231F20"/>
          <w:lang w:val="en-CA"/>
        </w:rPr>
        <w:t xml:space="preserve">The following figure lists eight components defined in </w:t>
      </w:r>
      <w:r w:rsidR="00852C8B">
        <w:rPr>
          <w:color w:val="231F20"/>
          <w:lang w:val="en-CA"/>
        </w:rPr>
        <w:t>Vial’s</w:t>
      </w:r>
      <w:r w:rsidR="00852C8B" w:rsidRPr="00852C8B">
        <w:rPr>
          <w:color w:val="231F20"/>
          <w:lang w:val="en-CA"/>
        </w:rPr>
        <w:t xml:space="preserve"> document.</w:t>
      </w:r>
    </w:p>
    <w:p w14:paraId="0C292E50" w14:textId="77777777" w:rsidR="007B05C0" w:rsidRPr="009C16A5" w:rsidRDefault="007B05C0">
      <w:pPr>
        <w:pStyle w:val="BodyText"/>
        <w:rPr>
          <w:lang w:val="en-CA"/>
        </w:rPr>
      </w:pPr>
    </w:p>
    <w:p w14:paraId="0C292E51" w14:textId="77777777" w:rsidR="007B05C0" w:rsidRPr="009C16A5" w:rsidRDefault="007B05C0">
      <w:pPr>
        <w:pStyle w:val="BodyText"/>
        <w:rPr>
          <w:lang w:val="en-CA"/>
        </w:rPr>
      </w:pPr>
    </w:p>
    <w:p w14:paraId="79986B6A" w14:textId="43C6F416" w:rsidR="00C01666" w:rsidRPr="009C16A5" w:rsidRDefault="00916792">
      <w:pPr>
        <w:ind w:left="957"/>
        <w:rPr>
          <w:sz w:val="18"/>
          <w:lang w:val="en-CA"/>
        </w:rPr>
      </w:pPr>
      <w:r>
        <w:rPr>
          <w:color w:val="003946"/>
          <w:spacing w:val="-1"/>
          <w:sz w:val="18"/>
          <w:lang w:val="en-CA"/>
        </w:rPr>
        <w:t>Digital Transformation</w:t>
      </w:r>
    </w:p>
    <w:p w14:paraId="0C292E53" w14:textId="77777777" w:rsidR="007B05C0" w:rsidRPr="009C16A5" w:rsidRDefault="007B05C0">
      <w:pPr>
        <w:pStyle w:val="BodyText"/>
        <w:rPr>
          <w:lang w:val="en-CA"/>
        </w:rPr>
      </w:pPr>
    </w:p>
    <w:p w14:paraId="0C292E54" w14:textId="77777777" w:rsidR="007B05C0" w:rsidRPr="009C16A5" w:rsidRDefault="007B05C0">
      <w:pPr>
        <w:pStyle w:val="BodyText"/>
        <w:rPr>
          <w:lang w:val="en-CA"/>
        </w:rPr>
      </w:pPr>
    </w:p>
    <w:p w14:paraId="0C292E55" w14:textId="77777777" w:rsidR="007B05C0" w:rsidRPr="009C16A5" w:rsidRDefault="007B05C0">
      <w:pPr>
        <w:pStyle w:val="BodyText"/>
        <w:rPr>
          <w:lang w:val="en-CA"/>
        </w:rPr>
      </w:pPr>
    </w:p>
    <w:p w14:paraId="0C292E56" w14:textId="77777777" w:rsidR="007B05C0" w:rsidRPr="009C16A5" w:rsidRDefault="007B05C0">
      <w:pPr>
        <w:pStyle w:val="BodyText"/>
        <w:rPr>
          <w:lang w:val="en-CA"/>
        </w:rPr>
      </w:pPr>
    </w:p>
    <w:p w14:paraId="0C292E57" w14:textId="77777777" w:rsidR="007B05C0" w:rsidRPr="009C16A5" w:rsidRDefault="007B05C0">
      <w:pPr>
        <w:pStyle w:val="BodyText"/>
        <w:rPr>
          <w:lang w:val="en-CA"/>
        </w:rPr>
      </w:pPr>
    </w:p>
    <w:p w14:paraId="675DCD66" w14:textId="77777777" w:rsidR="00C01666" w:rsidRPr="009C16A5" w:rsidRDefault="00761728">
      <w:pPr>
        <w:pStyle w:val="BodyText"/>
        <w:spacing w:before="9"/>
        <w:rPr>
          <w:sz w:val="10"/>
          <w:lang w:val="en-CA"/>
        </w:rPr>
      </w:pPr>
      <w:r>
        <w:rPr>
          <w:noProof/>
        </w:rPr>
        <w:drawing>
          <wp:anchor distT="0" distB="0" distL="0" distR="0" simplePos="0" relativeHeight="251423232" behindDoc="0" locked="0" layoutInCell="1" allowOverlap="1" wp14:anchorId="0C293F73" wp14:editId="232F3882">
            <wp:simplePos x="0" y="0"/>
            <wp:positionH relativeFrom="page">
              <wp:posOffset>900000</wp:posOffset>
            </wp:positionH>
            <wp:positionV relativeFrom="paragraph">
              <wp:posOffset>95038</wp:posOffset>
            </wp:positionV>
            <wp:extent cx="4892493" cy="7800975"/>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3" cstate="print"/>
                    <a:stretch>
                      <a:fillRect/>
                    </a:stretch>
                  </pic:blipFill>
                  <pic:spPr>
                    <a:xfrm>
                      <a:off x="0" y="0"/>
                      <a:ext cx="4892493" cy="7800975"/>
                    </a:xfrm>
                    <a:prstGeom prst="rect">
                      <a:avLst/>
                    </a:prstGeom>
                  </pic:spPr>
                </pic:pic>
              </a:graphicData>
            </a:graphic>
          </wp:anchor>
        </w:drawing>
      </w:r>
    </w:p>
    <w:p w14:paraId="0C292E59" w14:textId="77777777" w:rsidR="007B05C0" w:rsidRPr="009C16A5" w:rsidRDefault="007B05C0">
      <w:pPr>
        <w:rPr>
          <w:sz w:val="10"/>
          <w:lang w:val="en-CA"/>
        </w:rPr>
        <w:sectPr w:rsidR="007B05C0" w:rsidRPr="009C16A5">
          <w:pgSz w:w="11910" w:h="16840"/>
          <w:pgMar w:top="960" w:right="460" w:bottom="680" w:left="460" w:header="0" w:footer="486" w:gutter="0"/>
          <w:cols w:space="720"/>
        </w:sectPr>
      </w:pPr>
    </w:p>
    <w:p w14:paraId="0C292E5A" w14:textId="77777777" w:rsidR="007B05C0" w:rsidRPr="009C16A5" w:rsidRDefault="007B05C0">
      <w:pPr>
        <w:pStyle w:val="BodyText"/>
        <w:rPr>
          <w:lang w:val="en-CA"/>
        </w:rPr>
      </w:pPr>
    </w:p>
    <w:p w14:paraId="0C292E5B" w14:textId="77777777" w:rsidR="007B05C0" w:rsidRPr="009C16A5" w:rsidRDefault="007B05C0">
      <w:pPr>
        <w:pStyle w:val="BodyText"/>
        <w:rPr>
          <w:lang w:val="en-CA"/>
        </w:rPr>
      </w:pPr>
    </w:p>
    <w:p w14:paraId="0C292E5C" w14:textId="77777777" w:rsidR="007B05C0" w:rsidRPr="009C16A5" w:rsidRDefault="007B05C0">
      <w:pPr>
        <w:pStyle w:val="BodyText"/>
        <w:rPr>
          <w:lang w:val="en-CA"/>
        </w:rPr>
      </w:pPr>
    </w:p>
    <w:p w14:paraId="0C292E5D" w14:textId="77777777" w:rsidR="007B05C0" w:rsidRPr="009C16A5" w:rsidRDefault="007B05C0">
      <w:pPr>
        <w:pStyle w:val="BodyText"/>
        <w:rPr>
          <w:lang w:val="en-CA"/>
        </w:rPr>
      </w:pPr>
    </w:p>
    <w:p w14:paraId="0C292E5E" w14:textId="77777777" w:rsidR="007B05C0" w:rsidRPr="009C16A5" w:rsidRDefault="007B05C0">
      <w:pPr>
        <w:pStyle w:val="BodyText"/>
        <w:rPr>
          <w:lang w:val="en-CA"/>
        </w:rPr>
      </w:pPr>
    </w:p>
    <w:p w14:paraId="0C292E5F" w14:textId="77777777" w:rsidR="007B05C0" w:rsidRPr="009C16A5" w:rsidRDefault="007B05C0">
      <w:pPr>
        <w:pStyle w:val="BodyText"/>
        <w:rPr>
          <w:lang w:val="en-CA"/>
        </w:rPr>
      </w:pPr>
    </w:p>
    <w:p w14:paraId="0C292E60" w14:textId="77777777" w:rsidR="007B05C0" w:rsidRPr="009C16A5" w:rsidRDefault="007B05C0">
      <w:pPr>
        <w:pStyle w:val="BodyText"/>
        <w:rPr>
          <w:lang w:val="en-CA"/>
        </w:rPr>
      </w:pPr>
    </w:p>
    <w:p w14:paraId="0C292E61" w14:textId="77777777" w:rsidR="007B05C0" w:rsidRPr="009C16A5" w:rsidRDefault="007B05C0">
      <w:pPr>
        <w:pStyle w:val="BodyText"/>
        <w:rPr>
          <w:lang w:val="en-CA"/>
        </w:rPr>
      </w:pPr>
    </w:p>
    <w:p w14:paraId="0C292E62" w14:textId="77777777" w:rsidR="007B05C0" w:rsidRPr="009C16A5" w:rsidRDefault="007B05C0">
      <w:pPr>
        <w:pStyle w:val="BodyText"/>
        <w:spacing w:before="3"/>
        <w:rPr>
          <w:sz w:val="19"/>
          <w:lang w:val="en-CA"/>
        </w:rPr>
      </w:pPr>
    </w:p>
    <w:p w14:paraId="149DA0B1" w14:textId="77777777" w:rsidR="00C01666" w:rsidRPr="009C16A5" w:rsidRDefault="00761728">
      <w:pPr>
        <w:pStyle w:val="Heading6"/>
        <w:spacing w:before="100"/>
        <w:ind w:left="2204"/>
        <w:jc w:val="left"/>
        <w:rPr>
          <w:lang w:val="en-CA"/>
        </w:rPr>
      </w:pPr>
      <w:r w:rsidRPr="009C16A5">
        <w:rPr>
          <w:color w:val="003946"/>
          <w:lang w:val="en-CA"/>
        </w:rPr>
        <w:t>Use of digital technologies</w:t>
      </w:r>
    </w:p>
    <w:p w14:paraId="0C292E64" w14:textId="77777777" w:rsidR="007B05C0" w:rsidRPr="009C16A5" w:rsidRDefault="007B05C0">
      <w:pPr>
        <w:pStyle w:val="BodyText"/>
        <w:spacing w:before="9"/>
        <w:rPr>
          <w:sz w:val="17"/>
          <w:lang w:val="en-CA"/>
        </w:rPr>
      </w:pPr>
    </w:p>
    <w:p w14:paraId="0C292E65"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0C292E66" w14:textId="77777777" w:rsidR="007B05C0" w:rsidRPr="009C16A5" w:rsidRDefault="007B05C0">
      <w:pPr>
        <w:pStyle w:val="BodyText"/>
        <w:spacing w:before="8"/>
        <w:rPr>
          <w:sz w:val="32"/>
          <w:lang w:val="en-CA"/>
        </w:rPr>
      </w:pPr>
    </w:p>
    <w:p w14:paraId="7E2A6995" w14:textId="77777777" w:rsidR="00C01666" w:rsidRPr="009C16A5" w:rsidRDefault="00761728">
      <w:pPr>
        <w:ind w:right="38"/>
        <w:jc w:val="right"/>
        <w:rPr>
          <w:sz w:val="18"/>
          <w:lang w:val="en-CA"/>
        </w:rPr>
      </w:pPr>
      <w:r w:rsidRPr="009C16A5">
        <w:rPr>
          <w:color w:val="231F20"/>
          <w:sz w:val="18"/>
          <w:lang w:val="en-CA"/>
        </w:rPr>
        <w:t>SMACIT</w:t>
      </w:r>
    </w:p>
    <w:p w14:paraId="3C217DAD" w14:textId="7D58F2F4" w:rsidR="00C01666" w:rsidRPr="009C16A5" w:rsidRDefault="00761728">
      <w:pPr>
        <w:spacing w:before="54" w:line="297" w:lineRule="auto"/>
        <w:ind w:left="165" w:right="38" w:hanging="19"/>
        <w:jc w:val="right"/>
        <w:rPr>
          <w:sz w:val="18"/>
          <w:lang w:val="en-CA"/>
        </w:rPr>
      </w:pPr>
      <w:r w:rsidRPr="009C16A5">
        <w:rPr>
          <w:color w:val="808285"/>
          <w:sz w:val="18"/>
          <w:lang w:val="en-CA"/>
        </w:rPr>
        <w:t>The acronym SMACIT stands for Social, Mobile, Analytics, Cloud</w:t>
      </w:r>
      <w:r w:rsidR="002746E5">
        <w:rPr>
          <w:color w:val="808285"/>
          <w:sz w:val="18"/>
          <w:lang w:val="en-CA"/>
        </w:rPr>
        <w:t>,</w:t>
      </w:r>
      <w:r w:rsidRPr="009C16A5">
        <w:rPr>
          <w:color w:val="808285"/>
          <w:sz w:val="18"/>
          <w:lang w:val="en-CA"/>
        </w:rPr>
        <w:t xml:space="preserve"> and </w:t>
      </w:r>
      <w:r w:rsidR="00B569B1">
        <w:rPr>
          <w:color w:val="808285"/>
          <w:sz w:val="18"/>
          <w:lang w:val="en-CA"/>
        </w:rPr>
        <w:t>Internet</w:t>
      </w:r>
      <w:r w:rsidRPr="009C16A5">
        <w:rPr>
          <w:color w:val="808285"/>
          <w:sz w:val="18"/>
          <w:lang w:val="en-CA"/>
        </w:rPr>
        <w:t xml:space="preserve"> of Things and thus describes digital </w:t>
      </w:r>
      <w:r w:rsidRPr="009C16A5">
        <w:rPr>
          <w:color w:val="808285"/>
          <w:spacing w:val="1"/>
          <w:sz w:val="18"/>
          <w:lang w:val="en-CA"/>
        </w:rPr>
        <w:t xml:space="preserve">technologies </w:t>
      </w:r>
      <w:r w:rsidRPr="009C16A5">
        <w:rPr>
          <w:color w:val="808285"/>
          <w:sz w:val="18"/>
          <w:lang w:val="en-CA"/>
        </w:rPr>
        <w:t xml:space="preserve">that can represent both </w:t>
      </w:r>
      <w:r w:rsidR="00003F25" w:rsidRPr="009C16A5">
        <w:rPr>
          <w:color w:val="808285"/>
          <w:sz w:val="18"/>
          <w:lang w:val="en-CA"/>
        </w:rPr>
        <w:t>ground-breaking</w:t>
      </w:r>
      <w:r w:rsidRPr="009C16A5">
        <w:rPr>
          <w:color w:val="808285"/>
          <w:sz w:val="18"/>
          <w:lang w:val="en-CA"/>
        </w:rPr>
        <w:t xml:space="preserve"> opportunities and existential threats in the context of digital trans- formation </w:t>
      </w:r>
      <w:r w:rsidRPr="009C16A5">
        <w:rPr>
          <w:color w:val="808285"/>
          <w:spacing w:val="-2"/>
          <w:sz w:val="18"/>
          <w:lang w:val="en-CA"/>
        </w:rPr>
        <w:t xml:space="preserve">(Sebastian </w:t>
      </w:r>
      <w:r w:rsidRPr="009C16A5">
        <w:rPr>
          <w:color w:val="808285"/>
          <w:spacing w:val="-1"/>
          <w:sz w:val="18"/>
          <w:lang w:val="en-CA"/>
        </w:rPr>
        <w:t>et al.</w:t>
      </w:r>
    </w:p>
    <w:p w14:paraId="6BDF3C1F" w14:textId="77777777" w:rsidR="00C01666" w:rsidRPr="009C16A5" w:rsidRDefault="00761728">
      <w:pPr>
        <w:spacing w:before="17"/>
        <w:ind w:right="38"/>
        <w:jc w:val="right"/>
        <w:rPr>
          <w:sz w:val="18"/>
          <w:lang w:val="en-CA"/>
        </w:rPr>
      </w:pPr>
      <w:r w:rsidRPr="009C16A5">
        <w:rPr>
          <w:color w:val="808285"/>
          <w:w w:val="85"/>
          <w:sz w:val="18"/>
          <w:lang w:val="en-CA"/>
        </w:rPr>
        <w:t>al. 2017).</w:t>
      </w:r>
    </w:p>
    <w:p w14:paraId="008B5884" w14:textId="7C4911E2" w:rsidR="00095585" w:rsidRDefault="00761728" w:rsidP="00095585">
      <w:pPr>
        <w:pStyle w:val="BodyText"/>
        <w:spacing w:before="100" w:line="268" w:lineRule="auto"/>
        <w:ind w:left="147" w:right="954"/>
        <w:jc w:val="both"/>
        <w:rPr>
          <w:color w:val="231F20"/>
          <w:lang w:val="en-CA"/>
        </w:rPr>
      </w:pPr>
      <w:r w:rsidRPr="009C16A5">
        <w:rPr>
          <w:lang w:val="en-CA"/>
        </w:rPr>
        <w:br w:type="column"/>
      </w:r>
      <w:r w:rsidRPr="009C16A5">
        <w:rPr>
          <w:color w:val="231F20"/>
          <w:lang w:val="en-CA"/>
        </w:rPr>
        <w:t xml:space="preserve">The use of digital technologies is the focus of attention here. </w:t>
      </w:r>
      <w:r w:rsidR="00957E96">
        <w:rPr>
          <w:color w:val="231F20"/>
          <w:lang w:val="en-CA"/>
        </w:rPr>
        <w:t>It</w:t>
      </w:r>
      <w:r w:rsidRPr="009C16A5">
        <w:rPr>
          <w:color w:val="231F20"/>
          <w:lang w:val="en-CA"/>
        </w:rPr>
        <w:t xml:space="preserve"> can be summarized under the acronym SMACIT, which describes various areas of technology use: social, mobile, analytics, cloud, and </w:t>
      </w:r>
      <w:r w:rsidR="00B569B1">
        <w:rPr>
          <w:color w:val="231F20"/>
          <w:lang w:val="en-CA"/>
        </w:rPr>
        <w:t>Internet</w:t>
      </w:r>
      <w:r w:rsidRPr="009C16A5">
        <w:rPr>
          <w:color w:val="231F20"/>
          <w:lang w:val="en-CA"/>
        </w:rPr>
        <w:t xml:space="preserve"> of Things. In addition, Vial (2019, p. 130) adds platforms as a central element of </w:t>
      </w:r>
      <w:r w:rsidR="00916792">
        <w:rPr>
          <w:color w:val="231F20"/>
          <w:lang w:val="en-CA"/>
        </w:rPr>
        <w:t>Digital Transformation</w:t>
      </w:r>
      <w:r w:rsidRPr="009C16A5">
        <w:rPr>
          <w:color w:val="231F20"/>
          <w:lang w:val="en-CA"/>
        </w:rPr>
        <w:t xml:space="preserve">. In </w:t>
      </w:r>
      <w:r w:rsidR="00D562AE">
        <w:rPr>
          <w:color w:val="231F20"/>
          <w:lang w:val="en-CA"/>
        </w:rPr>
        <w:t>this respect</w:t>
      </w:r>
      <w:r w:rsidRPr="009C16A5">
        <w:rPr>
          <w:color w:val="231F20"/>
          <w:lang w:val="en-CA"/>
        </w:rPr>
        <w:t>, digital infrastructures are gaining particular importance as digital platforms. Platforms are de</w:t>
      </w:r>
      <w:r w:rsidRPr="00E64BC3">
        <w:rPr>
          <w:color w:val="231F20"/>
          <w:lang w:val="de-DE"/>
        </w:rPr>
        <w:t>ﬁ</w:t>
      </w:r>
      <w:r w:rsidRPr="009C16A5">
        <w:rPr>
          <w:color w:val="231F20"/>
          <w:lang w:val="en-CA"/>
        </w:rPr>
        <w:t>ned as digital infrastructures consisting of hardware and/or software that enable a limited or clearly de</w:t>
      </w:r>
      <w:r w:rsidRPr="00E64BC3">
        <w:rPr>
          <w:color w:val="231F20"/>
          <w:lang w:val="de-DE"/>
        </w:rPr>
        <w:t>ﬁ</w:t>
      </w:r>
      <w:r w:rsidRPr="009C16A5">
        <w:rPr>
          <w:color w:val="231F20"/>
          <w:lang w:val="en-CA"/>
        </w:rPr>
        <w:t xml:space="preserve">ned number of uses, e.g., for different application programs (Gatautis 2017, p. 586). Platforms are thus the central components of </w:t>
      </w:r>
      <w:r w:rsidR="00050BAE">
        <w:rPr>
          <w:color w:val="231F20"/>
          <w:lang w:val="en-CA"/>
        </w:rPr>
        <w:t>Digital Business</w:t>
      </w:r>
      <w:r w:rsidR="00BB04CF">
        <w:rPr>
          <w:color w:val="231F20"/>
          <w:lang w:val="en-CA"/>
        </w:rPr>
        <w:t xml:space="preserve"> Model</w:t>
      </w:r>
      <w:r w:rsidRPr="009C16A5">
        <w:rPr>
          <w:color w:val="231F20"/>
          <w:lang w:val="en-CA"/>
        </w:rPr>
        <w:t>s. Well-known representatives of the so-called platform economy are, for example, trading platforms such as Amazon and Ebay or hotel portals such as Boo- king.com.</w:t>
      </w:r>
    </w:p>
    <w:p w14:paraId="6A825E49" w14:textId="1712A070" w:rsidR="00095585" w:rsidRPr="00095585" w:rsidRDefault="00F26FD9" w:rsidP="00095585">
      <w:pPr>
        <w:pStyle w:val="BodyText"/>
        <w:spacing w:before="100" w:line="268" w:lineRule="auto"/>
        <w:ind w:left="147" w:right="954"/>
        <w:jc w:val="both"/>
        <w:rPr>
          <w:lang w:val="en-CA"/>
        </w:rPr>
      </w:pPr>
      <w:r>
        <w:rPr>
          <w:color w:val="231F20"/>
          <w:shd w:val="clear" w:color="auto" w:fill="FFFFFF"/>
        </w:rPr>
        <w:t xml:space="preserve">The combination of different technologies is also emphasized here as a characteristic of </w:t>
      </w:r>
      <w:r w:rsidR="00916792">
        <w:rPr>
          <w:color w:val="231F20"/>
          <w:shd w:val="clear" w:color="auto" w:fill="FFFFFF"/>
        </w:rPr>
        <w:t>Digital Transformation</w:t>
      </w:r>
      <w:r>
        <w:rPr>
          <w:color w:val="231F20"/>
          <w:shd w:val="clear" w:color="auto" w:fill="FFFFFF"/>
        </w:rPr>
        <w:t>. In companies, data-driven decision findings are based, for example, on combining multiple technologies. Thus, large amounts of relevant data (</w:t>
      </w:r>
      <w:r w:rsidR="000B6CA6">
        <w:rPr>
          <w:color w:val="231F20"/>
          <w:shd w:val="clear" w:color="auto" w:fill="FFFFFF"/>
        </w:rPr>
        <w:t>Big Data</w:t>
      </w:r>
      <w:r>
        <w:rPr>
          <w:color w:val="231F20"/>
          <w:shd w:val="clear" w:color="auto" w:fill="FFFFFF"/>
        </w:rPr>
        <w:t xml:space="preserve">) can be used to detect trends through sensors or algorithms integrated into a variety of technologies. The findings from the </w:t>
      </w:r>
      <w:r w:rsidR="000B6CA6">
        <w:rPr>
          <w:color w:val="231F20"/>
          <w:shd w:val="clear" w:color="auto" w:fill="FFFFFF"/>
        </w:rPr>
        <w:t>Big Data</w:t>
      </w:r>
      <w:r>
        <w:rPr>
          <w:color w:val="231F20"/>
          <w:shd w:val="clear" w:color="auto" w:fill="FFFFFF"/>
        </w:rPr>
        <w:t xml:space="preserve"> analysis are supplemented with additional individual data, such as data generated by smartphones or vehicles. Even when the causal reasons for the connections are unknown, it is possible to take measures </w:t>
      </w:r>
      <w:r w:rsidR="00095585" w:rsidRPr="00095585">
        <w:rPr>
          <w:color w:val="231F20"/>
          <w:lang w:val="en-CA"/>
        </w:rPr>
        <w:t>(Newell/Marabelli 2014, p. 6).</w:t>
      </w:r>
    </w:p>
    <w:p w14:paraId="543E97E9" w14:textId="2668166D" w:rsidR="00C01666" w:rsidRPr="009C16A5" w:rsidRDefault="00C01666">
      <w:pPr>
        <w:pStyle w:val="BodyText"/>
        <w:spacing w:line="268" w:lineRule="auto"/>
        <w:ind w:left="147" w:right="954"/>
        <w:jc w:val="both"/>
        <w:rPr>
          <w:lang w:val="en-CA"/>
        </w:rPr>
      </w:pPr>
    </w:p>
    <w:p w14:paraId="0C292E6D" w14:textId="77777777" w:rsidR="007B05C0" w:rsidRPr="009C16A5" w:rsidRDefault="007B05C0">
      <w:pPr>
        <w:pStyle w:val="BodyText"/>
        <w:rPr>
          <w:sz w:val="24"/>
          <w:lang w:val="en-CA"/>
        </w:rPr>
      </w:pPr>
    </w:p>
    <w:p w14:paraId="0056ABC7" w14:textId="77777777" w:rsidR="00C01666" w:rsidRPr="009C16A5" w:rsidRDefault="00761728">
      <w:pPr>
        <w:pStyle w:val="Heading6"/>
        <w:spacing w:before="199"/>
        <w:ind w:left="147"/>
        <w:jc w:val="left"/>
        <w:rPr>
          <w:lang w:val="en-CA"/>
        </w:rPr>
      </w:pPr>
      <w:r w:rsidRPr="009C16A5">
        <w:rPr>
          <w:color w:val="003946"/>
          <w:w w:val="105"/>
          <w:lang w:val="en-CA"/>
        </w:rPr>
        <w:t>Disruption</w:t>
      </w:r>
    </w:p>
    <w:p w14:paraId="0C292E6F" w14:textId="77777777" w:rsidR="007B05C0" w:rsidRPr="009C16A5" w:rsidRDefault="007B05C0">
      <w:pPr>
        <w:pStyle w:val="BodyText"/>
        <w:spacing w:before="4"/>
        <w:rPr>
          <w:sz w:val="26"/>
          <w:lang w:val="en-CA"/>
        </w:rPr>
      </w:pPr>
    </w:p>
    <w:p w14:paraId="18089483" w14:textId="033A03B0" w:rsidR="00C01666" w:rsidRPr="009C16A5" w:rsidRDefault="0051399A">
      <w:pPr>
        <w:pStyle w:val="BodyText"/>
        <w:spacing w:line="268" w:lineRule="auto"/>
        <w:ind w:left="147" w:right="954"/>
        <w:jc w:val="both"/>
        <w:rPr>
          <w:lang w:val="en-CA"/>
        </w:rPr>
      </w:pPr>
      <w:r>
        <w:rPr>
          <w:color w:val="231F20"/>
          <w:lang w:val="en-CA"/>
        </w:rPr>
        <w:t>The increase in</w:t>
      </w:r>
      <w:r w:rsidR="00761728" w:rsidRPr="009C16A5">
        <w:rPr>
          <w:color w:val="231F20"/>
          <w:lang w:val="en-CA"/>
        </w:rPr>
        <w:t xml:space="preserve"> </w:t>
      </w:r>
      <w:r w:rsidR="001568C4">
        <w:rPr>
          <w:color w:val="231F20"/>
          <w:lang w:val="en-CA"/>
        </w:rPr>
        <w:t xml:space="preserve">Digitalization </w:t>
      </w:r>
      <w:r w:rsidR="00761728" w:rsidRPr="009C16A5">
        <w:rPr>
          <w:color w:val="231F20"/>
          <w:lang w:val="en-CA"/>
        </w:rPr>
        <w:t>promotes disruption. It can be de</w:t>
      </w:r>
      <w:r w:rsidR="00761728" w:rsidRPr="00E64BC3">
        <w:rPr>
          <w:color w:val="231F20"/>
          <w:lang w:val="de-DE"/>
        </w:rPr>
        <w:t>ﬁ</w:t>
      </w:r>
      <w:r w:rsidR="00761728" w:rsidRPr="009C16A5">
        <w:rPr>
          <w:color w:val="231F20"/>
          <w:lang w:val="en-CA"/>
        </w:rPr>
        <w:t>ned as follows: "From a system</w:t>
      </w:r>
      <w:r w:rsidR="009F0C7C">
        <w:rPr>
          <w:color w:val="231F20"/>
          <w:lang w:val="en-CA"/>
        </w:rPr>
        <w:t xml:space="preserve"> perspective</w:t>
      </w:r>
      <w:r w:rsidR="00761728" w:rsidRPr="009C16A5">
        <w:rPr>
          <w:color w:val="231F20"/>
          <w:lang w:val="en-CA"/>
        </w:rPr>
        <w:t xml:space="preserve">, disruption is an event in which a significant proportion of the agents belonging to the system are disrupted. </w:t>
      </w:r>
      <w:r w:rsidR="009443AE">
        <w:rPr>
          <w:color w:val="231F20"/>
          <w:lang w:val="en-CA"/>
        </w:rPr>
        <w:t>Disruptive i</w:t>
      </w:r>
      <w:r w:rsidR="00761728" w:rsidRPr="009C16A5">
        <w:rPr>
          <w:color w:val="231F20"/>
          <w:lang w:val="en-CA"/>
        </w:rPr>
        <w:t>nnovation is a passive entity that mediates a disruption in a system" (Kilkki et al. 2018, p. 276). Disruptive innovations include corporate, institutional, and user-generated innovations. Christensen (2016, p. 15) focuses on disruptive technologies as the basis of innovation, making disruption more tangible. According to him, disruptive technologies are characterized by the fact that they bring new value propositions to the market that were not available before. Pr</w:t>
      </w:r>
      <w:r w:rsidR="00D43CDB">
        <w:rPr>
          <w:color w:val="231F20"/>
          <w:lang w:val="en-CA"/>
        </w:rPr>
        <w:t>o</w:t>
      </w:r>
      <w:r w:rsidR="00761728" w:rsidRPr="009C16A5">
        <w:rPr>
          <w:color w:val="231F20"/>
          <w:lang w:val="en-CA"/>
        </w:rPr>
        <w:t>ducts based on disruptive technologies are usually cheaper, smaller</w:t>
      </w:r>
      <w:r w:rsidR="00D43CDB">
        <w:rPr>
          <w:color w:val="231F20"/>
          <w:lang w:val="en-CA"/>
        </w:rPr>
        <w:t>,</w:t>
      </w:r>
      <w:r w:rsidR="00761728" w:rsidRPr="009C16A5">
        <w:rPr>
          <w:color w:val="231F20"/>
          <w:lang w:val="en-CA"/>
        </w:rPr>
        <w:t xml:space="preserve"> and more convenient to use. As a result, digital products displace established products from the market and are thus often disruptive.</w:t>
      </w:r>
    </w:p>
    <w:p w14:paraId="0C292E71" w14:textId="77777777" w:rsidR="007B05C0" w:rsidRPr="009C16A5" w:rsidRDefault="007B05C0">
      <w:pPr>
        <w:pStyle w:val="BodyText"/>
        <w:spacing w:before="4"/>
        <w:rPr>
          <w:sz w:val="22"/>
          <w:lang w:val="en-CA"/>
        </w:rPr>
      </w:pPr>
    </w:p>
    <w:p w14:paraId="1C36274E" w14:textId="52D8EE8F" w:rsidR="00C01666" w:rsidRPr="009C16A5" w:rsidRDefault="00761728">
      <w:pPr>
        <w:pStyle w:val="BodyText"/>
        <w:spacing w:line="268" w:lineRule="auto"/>
        <w:ind w:left="147" w:right="956" w:hanging="1"/>
        <w:jc w:val="both"/>
        <w:rPr>
          <w:lang w:val="en-CA"/>
        </w:rPr>
      </w:pPr>
      <w:r w:rsidRPr="009C16A5">
        <w:rPr>
          <w:color w:val="231F20"/>
          <w:lang w:val="en-CA"/>
        </w:rPr>
        <w:t xml:space="preserve">Massmann (2019, p. 122) divides disruption into three phases: </w:t>
      </w:r>
      <w:r w:rsidR="002236B0">
        <w:rPr>
          <w:color w:val="231F20"/>
          <w:lang w:val="en-CA"/>
        </w:rPr>
        <w:t>i</w:t>
      </w:r>
      <w:r w:rsidRPr="009C16A5">
        <w:rPr>
          <w:color w:val="231F20"/>
          <w:lang w:val="en-CA"/>
        </w:rPr>
        <w:t xml:space="preserve">nvention, </w:t>
      </w:r>
      <w:r w:rsidR="002236B0">
        <w:rPr>
          <w:color w:val="231F20"/>
          <w:lang w:val="en-CA"/>
        </w:rPr>
        <w:t>i</w:t>
      </w:r>
      <w:r w:rsidRPr="009C16A5">
        <w:rPr>
          <w:color w:val="231F20"/>
          <w:lang w:val="en-CA"/>
        </w:rPr>
        <w:t xml:space="preserve">nnovation, and </w:t>
      </w:r>
      <w:r w:rsidR="002236B0">
        <w:rPr>
          <w:color w:val="231F20"/>
          <w:lang w:val="en-CA"/>
        </w:rPr>
        <w:t>t</w:t>
      </w:r>
      <w:r w:rsidRPr="009C16A5">
        <w:rPr>
          <w:color w:val="231F20"/>
          <w:lang w:val="en-CA"/>
        </w:rPr>
        <w:t xml:space="preserve">ransformation. </w:t>
      </w:r>
      <w:r w:rsidR="00B417C0">
        <w:rPr>
          <w:color w:val="231F20"/>
          <w:lang w:val="en-CA"/>
        </w:rPr>
        <w:t xml:space="preserve">During the first phase, </w:t>
      </w:r>
      <w:r w:rsidRPr="009C16A5">
        <w:rPr>
          <w:color w:val="231F20"/>
          <w:lang w:val="en-CA"/>
        </w:rPr>
        <w:t xml:space="preserve">invention, new technologies are developed. The competition usually does not yet pay attention to these technologies. Established companies fear that these new inventions will cannibalize their sales (Christensen 2016, p. 54). In the </w:t>
      </w:r>
      <w:r w:rsidR="00C10C47">
        <w:rPr>
          <w:color w:val="231F20"/>
          <w:lang w:val="en-CA"/>
        </w:rPr>
        <w:t xml:space="preserve">subsequent </w:t>
      </w:r>
      <w:r w:rsidRPr="009C16A5">
        <w:rPr>
          <w:color w:val="231F20"/>
          <w:lang w:val="en-CA"/>
        </w:rPr>
        <w:t>phase</w:t>
      </w:r>
      <w:r w:rsidR="001B6A06">
        <w:rPr>
          <w:color w:val="231F20"/>
          <w:lang w:val="en-CA"/>
        </w:rPr>
        <w:t xml:space="preserve">, </w:t>
      </w:r>
      <w:r w:rsidRPr="009C16A5">
        <w:rPr>
          <w:color w:val="231F20"/>
          <w:lang w:val="en-CA"/>
        </w:rPr>
        <w:t>innovation, the</w:t>
      </w:r>
    </w:p>
    <w:p w14:paraId="0C292E73"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09"/>
            <w:col w:w="8933"/>
          </w:cols>
        </w:sectPr>
      </w:pPr>
    </w:p>
    <w:p w14:paraId="0C292E74" w14:textId="77777777" w:rsidR="007B05C0" w:rsidRPr="009C16A5" w:rsidRDefault="007B05C0">
      <w:pPr>
        <w:pStyle w:val="BodyText"/>
        <w:rPr>
          <w:lang w:val="en-CA"/>
        </w:rPr>
      </w:pPr>
    </w:p>
    <w:p w14:paraId="0C292E75" w14:textId="77777777" w:rsidR="007B05C0" w:rsidRPr="009C16A5" w:rsidRDefault="007B05C0">
      <w:pPr>
        <w:pStyle w:val="BodyText"/>
        <w:rPr>
          <w:lang w:val="en-CA"/>
        </w:rPr>
      </w:pPr>
    </w:p>
    <w:p w14:paraId="648EA8A4" w14:textId="5206BA48" w:rsidR="00C01666" w:rsidRPr="009C16A5" w:rsidRDefault="00916792">
      <w:pPr>
        <w:ind w:left="957"/>
        <w:rPr>
          <w:sz w:val="18"/>
          <w:lang w:val="en-CA"/>
        </w:rPr>
      </w:pPr>
      <w:r>
        <w:rPr>
          <w:color w:val="003946"/>
          <w:spacing w:val="-1"/>
          <w:sz w:val="18"/>
          <w:lang w:val="en-CA"/>
        </w:rPr>
        <w:t>Digital Transformation</w:t>
      </w:r>
    </w:p>
    <w:p w14:paraId="0C292E77" w14:textId="77777777" w:rsidR="007B05C0" w:rsidRPr="009C16A5" w:rsidRDefault="007B05C0">
      <w:pPr>
        <w:pStyle w:val="BodyText"/>
        <w:rPr>
          <w:lang w:val="en-CA"/>
        </w:rPr>
      </w:pPr>
    </w:p>
    <w:p w14:paraId="0C292E78" w14:textId="77777777" w:rsidR="007B05C0" w:rsidRPr="009C16A5" w:rsidRDefault="007B05C0">
      <w:pPr>
        <w:pStyle w:val="BodyText"/>
        <w:rPr>
          <w:lang w:val="en-CA"/>
        </w:rPr>
      </w:pPr>
    </w:p>
    <w:p w14:paraId="0C292E79" w14:textId="77777777" w:rsidR="007B05C0" w:rsidRPr="009C16A5" w:rsidRDefault="007B05C0">
      <w:pPr>
        <w:pStyle w:val="BodyText"/>
        <w:rPr>
          <w:lang w:val="en-CA"/>
        </w:rPr>
      </w:pPr>
    </w:p>
    <w:p w14:paraId="0C292E7A" w14:textId="77777777" w:rsidR="007B05C0" w:rsidRPr="009C16A5" w:rsidRDefault="007B05C0">
      <w:pPr>
        <w:pStyle w:val="BodyText"/>
        <w:rPr>
          <w:lang w:val="en-CA"/>
        </w:rPr>
      </w:pPr>
    </w:p>
    <w:p w14:paraId="0C292E7B" w14:textId="77777777" w:rsidR="007B05C0" w:rsidRPr="009C16A5" w:rsidRDefault="007B05C0">
      <w:pPr>
        <w:pStyle w:val="BodyText"/>
        <w:spacing w:before="6"/>
        <w:rPr>
          <w:sz w:val="22"/>
          <w:lang w:val="en-CA"/>
        </w:rPr>
      </w:pPr>
    </w:p>
    <w:p w14:paraId="0C292E7C"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4FE88EAB" w14:textId="7236809A" w:rsidR="00C01666" w:rsidRPr="009C16A5" w:rsidRDefault="00761728">
      <w:pPr>
        <w:pStyle w:val="BodyText"/>
        <w:spacing w:before="99" w:line="268" w:lineRule="auto"/>
        <w:ind w:left="957"/>
        <w:jc w:val="both"/>
        <w:rPr>
          <w:lang w:val="en-CA"/>
        </w:rPr>
      </w:pPr>
      <w:r w:rsidRPr="00876C1B">
        <w:rPr>
          <w:color w:val="231F20"/>
          <w:lang w:val="en-CA"/>
        </w:rPr>
        <w:t xml:space="preserve">relevance of the new technology is recognized by innovators and </w:t>
      </w:r>
      <w:r w:rsidR="007D1DC2">
        <w:rPr>
          <w:color w:val="231F20"/>
          <w:lang w:val="en-CA"/>
        </w:rPr>
        <w:t>startup</w:t>
      </w:r>
      <w:r w:rsidRPr="00876C1B">
        <w:rPr>
          <w:color w:val="231F20"/>
          <w:lang w:val="en-CA"/>
        </w:rPr>
        <w:t xml:space="preserve">s. </w:t>
      </w:r>
      <w:r w:rsidRPr="00877366">
        <w:rPr>
          <w:color w:val="231F20"/>
          <w:lang w:val="en-CA"/>
        </w:rPr>
        <w:t xml:space="preserve">They develop initial services and mostly disruptive </w:t>
      </w:r>
      <w:r w:rsidR="00BB04CF">
        <w:rPr>
          <w:color w:val="231F20"/>
          <w:lang w:val="en-CA"/>
        </w:rPr>
        <w:t>Business Model</w:t>
      </w:r>
      <w:r w:rsidRPr="00877366">
        <w:rPr>
          <w:color w:val="231F20"/>
          <w:spacing w:val="1"/>
          <w:lang w:val="en-CA"/>
        </w:rPr>
        <w:t xml:space="preserve">s </w:t>
      </w:r>
      <w:r w:rsidRPr="00877366">
        <w:rPr>
          <w:color w:val="231F20"/>
          <w:lang w:val="en-CA"/>
        </w:rPr>
        <w:t xml:space="preserve">based on the technology (Massmann 2019, p. 122). The risk posed by these new products and </w:t>
      </w:r>
      <w:r w:rsidR="00BB04CF">
        <w:rPr>
          <w:color w:val="231F20"/>
          <w:lang w:val="en-CA"/>
        </w:rPr>
        <w:t>Business Model</w:t>
      </w:r>
      <w:r w:rsidRPr="00877366">
        <w:rPr>
          <w:color w:val="231F20"/>
          <w:lang w:val="en-CA"/>
        </w:rPr>
        <w:t xml:space="preserve">s is not recognized by established companies, and potential opportunities are not seized. In the final phase of the transformation, a high level of market penetration is finally achieved and established competitors are displaced. This can have major negative effects on the </w:t>
      </w:r>
      <w:r w:rsidR="00BB04CF">
        <w:rPr>
          <w:color w:val="231F20"/>
          <w:lang w:val="en-CA"/>
        </w:rPr>
        <w:t>Business Model</w:t>
      </w:r>
      <w:r w:rsidRPr="00877366">
        <w:rPr>
          <w:color w:val="231F20"/>
          <w:lang w:val="en-CA"/>
        </w:rPr>
        <w:t xml:space="preserve"> of competitors so that they often leave the market.</w:t>
      </w:r>
    </w:p>
    <w:p w14:paraId="0C292E7E" w14:textId="77777777" w:rsidR="007B05C0" w:rsidRPr="009C16A5" w:rsidRDefault="007B05C0">
      <w:pPr>
        <w:pStyle w:val="BodyText"/>
        <w:rPr>
          <w:sz w:val="24"/>
          <w:lang w:val="en-CA"/>
        </w:rPr>
      </w:pPr>
    </w:p>
    <w:p w14:paraId="27B60FF6" w14:textId="77777777" w:rsidR="00C01666" w:rsidRPr="009C16A5" w:rsidRDefault="00761728">
      <w:pPr>
        <w:pStyle w:val="Heading6"/>
        <w:spacing w:before="199"/>
        <w:rPr>
          <w:lang w:val="en-CA"/>
        </w:rPr>
      </w:pPr>
      <w:r w:rsidRPr="009C16A5">
        <w:rPr>
          <w:color w:val="003946"/>
          <w:lang w:val="en-CA"/>
        </w:rPr>
        <w:t>Strategic response</w:t>
      </w:r>
    </w:p>
    <w:p w14:paraId="0C292E80" w14:textId="77777777" w:rsidR="007B05C0" w:rsidRPr="009C16A5" w:rsidRDefault="007B05C0">
      <w:pPr>
        <w:pStyle w:val="BodyText"/>
        <w:spacing w:before="4"/>
        <w:rPr>
          <w:sz w:val="26"/>
          <w:lang w:val="en-CA"/>
        </w:rPr>
      </w:pPr>
    </w:p>
    <w:p w14:paraId="0E8F220B" w14:textId="1B589502" w:rsidR="00C01666" w:rsidRPr="009C16A5" w:rsidRDefault="00761728">
      <w:pPr>
        <w:pStyle w:val="BodyText"/>
        <w:spacing w:before="1" w:line="268" w:lineRule="auto"/>
        <w:ind w:left="957"/>
        <w:jc w:val="both"/>
        <w:rPr>
          <w:lang w:val="en-CA"/>
        </w:rPr>
      </w:pPr>
      <w:r w:rsidRPr="009C16A5">
        <w:rPr>
          <w:color w:val="231F20"/>
          <w:lang w:val="en-CA"/>
        </w:rPr>
        <w:t xml:space="preserve">If a new disruptive innovation appears on the market, a strategic </w:t>
      </w:r>
      <w:r w:rsidRPr="009C16A5">
        <w:rPr>
          <w:color w:val="231F20"/>
          <w:spacing w:val="-1"/>
          <w:lang w:val="en-CA"/>
        </w:rPr>
        <w:t xml:space="preserve">response must be </w:t>
      </w:r>
      <w:r w:rsidRPr="009C16A5">
        <w:rPr>
          <w:color w:val="231F20"/>
          <w:spacing w:val="-11"/>
          <w:lang w:val="en-CA"/>
        </w:rPr>
        <w:t xml:space="preserve">found </w:t>
      </w:r>
      <w:r w:rsidRPr="009C16A5">
        <w:rPr>
          <w:color w:val="231F20"/>
          <w:spacing w:val="-1"/>
          <w:lang w:val="en-CA"/>
        </w:rPr>
        <w:t xml:space="preserve">in order to avoid </w:t>
      </w:r>
      <w:r w:rsidRPr="009C16A5">
        <w:rPr>
          <w:color w:val="231F20"/>
          <w:lang w:val="en-CA"/>
        </w:rPr>
        <w:t>being displaced</w:t>
      </w:r>
      <w:r w:rsidRPr="009C16A5">
        <w:rPr>
          <w:color w:val="231F20"/>
          <w:spacing w:val="-11"/>
          <w:lang w:val="en-CA"/>
        </w:rPr>
        <w:t xml:space="preserve">. </w:t>
      </w:r>
      <w:r w:rsidRPr="009C16A5">
        <w:rPr>
          <w:color w:val="231F20"/>
          <w:lang w:val="en-CA"/>
        </w:rPr>
        <w:t xml:space="preserve">This is </w:t>
      </w:r>
      <w:r w:rsidRPr="009C16A5">
        <w:rPr>
          <w:color w:val="231F20"/>
          <w:spacing w:val="-1"/>
          <w:lang w:val="en-CA"/>
        </w:rPr>
        <w:t>de</w:t>
      </w:r>
      <w:r w:rsidRPr="00541144">
        <w:rPr>
          <w:color w:val="231F20"/>
          <w:spacing w:val="-1"/>
          <w:lang w:val="de-DE"/>
        </w:rPr>
        <w:t>ﬁ</w:t>
      </w:r>
      <w:r w:rsidRPr="009C16A5">
        <w:rPr>
          <w:color w:val="231F20"/>
          <w:spacing w:val="-1"/>
          <w:lang w:val="en-CA"/>
        </w:rPr>
        <w:t xml:space="preserve">ned in </w:t>
      </w:r>
      <w:r w:rsidRPr="009C16A5">
        <w:rPr>
          <w:color w:val="231F20"/>
          <w:lang w:val="en-CA"/>
        </w:rPr>
        <w:t xml:space="preserve">the </w:t>
      </w:r>
      <w:r w:rsidR="00050BAE">
        <w:rPr>
          <w:color w:val="231F20"/>
          <w:lang w:val="en-CA"/>
        </w:rPr>
        <w:t>Digital Business</w:t>
      </w:r>
      <w:r w:rsidRPr="009C16A5">
        <w:rPr>
          <w:color w:val="231F20"/>
          <w:lang w:val="en-CA"/>
        </w:rPr>
        <w:t xml:space="preserve"> </w:t>
      </w:r>
      <w:r w:rsidRPr="009C16A5">
        <w:rPr>
          <w:color w:val="231F20"/>
          <w:spacing w:val="-1"/>
          <w:lang w:val="en-CA"/>
        </w:rPr>
        <w:t xml:space="preserve">strategy and/or the </w:t>
      </w:r>
      <w:r w:rsidR="00916792">
        <w:rPr>
          <w:color w:val="231F20"/>
          <w:spacing w:val="-1"/>
          <w:lang w:val="en-CA"/>
        </w:rPr>
        <w:t>Digital Transformation</w:t>
      </w:r>
      <w:r w:rsidRPr="009C16A5">
        <w:rPr>
          <w:color w:val="231F20"/>
          <w:spacing w:val="-1"/>
          <w:lang w:val="en-CA"/>
        </w:rPr>
        <w:t xml:space="preserve"> strategy (Vial </w:t>
      </w:r>
      <w:r w:rsidRPr="009C16A5">
        <w:rPr>
          <w:color w:val="231F20"/>
          <w:lang w:val="en-CA"/>
        </w:rPr>
        <w:t>2019, p. 133). Established companies must recognize the opportunities offered by new technologies in order to integrate new services into their existing operations. This is done by de</w:t>
      </w:r>
      <w:r w:rsidRPr="00541144">
        <w:rPr>
          <w:color w:val="231F20"/>
          <w:lang w:val="de-DE"/>
        </w:rPr>
        <w:t>ﬁ</w:t>
      </w:r>
      <w:r w:rsidRPr="009C16A5">
        <w:rPr>
          <w:color w:val="231F20"/>
          <w:lang w:val="en-CA"/>
        </w:rPr>
        <w:t>ning a digital strategy. Sebastian et al. (2017, p. 198) de</w:t>
      </w:r>
      <w:r w:rsidRPr="00541144">
        <w:rPr>
          <w:color w:val="231F20"/>
          <w:lang w:val="de-DE"/>
        </w:rPr>
        <w:t>ﬁ</w:t>
      </w:r>
      <w:r w:rsidRPr="009C16A5">
        <w:rPr>
          <w:color w:val="231F20"/>
          <w:lang w:val="en-CA"/>
        </w:rPr>
        <w:t xml:space="preserve">ne this as "a business strategy inspired by the capabilities of powerful, </w:t>
      </w:r>
      <w:r w:rsidRPr="009C16A5">
        <w:rPr>
          <w:color w:val="231F20"/>
          <w:spacing w:val="-1"/>
          <w:lang w:val="en-CA"/>
        </w:rPr>
        <w:t xml:space="preserve">easily accessible </w:t>
      </w:r>
      <w:r w:rsidRPr="009C16A5">
        <w:rPr>
          <w:color w:val="231F20"/>
          <w:lang w:val="en-CA"/>
        </w:rPr>
        <w:t>technologies (such as SMACIT) and aimed at delivering unique, integrated services in a way that is responsive to ever-changing market conditions. A digital strategy guides leaders' efforts to create new value propositions by combining their organizations' existing capabilities with those enabled by SMACIT and other digital technologies."</w:t>
      </w:r>
    </w:p>
    <w:p w14:paraId="0C292E82" w14:textId="77777777" w:rsidR="007B05C0" w:rsidRPr="009C16A5" w:rsidRDefault="007B05C0">
      <w:pPr>
        <w:pStyle w:val="BodyText"/>
        <w:spacing w:before="3"/>
        <w:rPr>
          <w:sz w:val="22"/>
          <w:lang w:val="en-CA"/>
        </w:rPr>
      </w:pPr>
    </w:p>
    <w:p w14:paraId="2419B306" w14:textId="6710B16A" w:rsidR="00C01666" w:rsidRPr="009C16A5" w:rsidRDefault="00761728">
      <w:pPr>
        <w:pStyle w:val="BodyText"/>
        <w:spacing w:line="268" w:lineRule="auto"/>
        <w:ind w:left="957"/>
        <w:jc w:val="both"/>
        <w:rPr>
          <w:lang w:val="en-CA"/>
        </w:rPr>
      </w:pPr>
      <w:r w:rsidRPr="009C16A5">
        <w:rPr>
          <w:color w:val="231F20"/>
          <w:lang w:val="en-CA"/>
        </w:rPr>
        <w:t>Matt, Hess, and Benlian (2015, p. 340) consider the de</w:t>
      </w:r>
      <w:r w:rsidRPr="00E64BC3">
        <w:rPr>
          <w:color w:val="231F20"/>
          <w:lang w:val="de-DE"/>
        </w:rPr>
        <w:t>ﬁ</w:t>
      </w:r>
      <w:r w:rsidRPr="009C16A5">
        <w:rPr>
          <w:color w:val="231F20"/>
          <w:lang w:val="en-CA"/>
        </w:rPr>
        <w:t xml:space="preserve">nition of a dedicated </w:t>
      </w:r>
      <w:r w:rsidR="00916792">
        <w:rPr>
          <w:color w:val="231F20"/>
          <w:lang w:val="en-CA"/>
        </w:rPr>
        <w:t>Digital Transformation</w:t>
      </w:r>
      <w:r w:rsidRPr="009C16A5">
        <w:rPr>
          <w:color w:val="231F20"/>
          <w:lang w:val="en-CA"/>
        </w:rPr>
        <w:t xml:space="preserve"> strategy to be necessary</w:t>
      </w:r>
      <w:r w:rsidR="00566BEE">
        <w:rPr>
          <w:color w:val="231F20"/>
          <w:lang w:val="en-CA"/>
        </w:rPr>
        <w:t>.</w:t>
      </w:r>
      <w:r w:rsidRPr="009C16A5">
        <w:rPr>
          <w:color w:val="231F20"/>
          <w:lang w:val="en-CA"/>
        </w:rPr>
        <w:t xml:space="preserve"> Based on new technologies, this strategy focuses on the transformation of products, processes, and organizational aspects. This strategy is thus broader in scope and includes activities </w:t>
      </w:r>
      <w:r w:rsidR="003E3373">
        <w:rPr>
          <w:color w:val="231F20"/>
          <w:lang w:val="en-CA"/>
        </w:rPr>
        <w:t>on the cutting edge of</w:t>
      </w:r>
      <w:r w:rsidRPr="009C16A5">
        <w:rPr>
          <w:color w:val="231F20"/>
          <w:lang w:val="en-CA"/>
        </w:rPr>
        <w:t xml:space="preserve"> customer groups or entirely on the customer side. A different perspective is adopted here, which no longer considers only the automation and optimization of processes, but the changes and effects on products, services</w:t>
      </w:r>
      <w:r w:rsidR="00961447">
        <w:rPr>
          <w:color w:val="231F20"/>
          <w:lang w:val="en-CA"/>
        </w:rPr>
        <w:t>,</w:t>
      </w:r>
      <w:r w:rsidRPr="009C16A5">
        <w:rPr>
          <w:color w:val="231F20"/>
          <w:lang w:val="en-CA"/>
        </w:rPr>
        <w:t xml:space="preserve"> and </w:t>
      </w:r>
      <w:r w:rsidR="00BB04CF">
        <w:rPr>
          <w:color w:val="231F20"/>
          <w:lang w:val="en-CA"/>
        </w:rPr>
        <w:t>Business Model</w:t>
      </w:r>
      <w:r w:rsidRPr="009C16A5">
        <w:rPr>
          <w:color w:val="231F20"/>
          <w:lang w:val="en-CA"/>
        </w:rPr>
        <w:t>s as a whole.</w:t>
      </w:r>
    </w:p>
    <w:p w14:paraId="0C292E84" w14:textId="77777777" w:rsidR="007B05C0" w:rsidRPr="009C16A5" w:rsidRDefault="007B05C0">
      <w:pPr>
        <w:pStyle w:val="BodyText"/>
        <w:spacing w:before="4"/>
        <w:rPr>
          <w:sz w:val="22"/>
          <w:lang w:val="en-CA"/>
        </w:rPr>
      </w:pPr>
    </w:p>
    <w:p w14:paraId="08F5BB69" w14:textId="5C8B3136" w:rsidR="00C01666" w:rsidRPr="009C16A5" w:rsidRDefault="00BA04C2">
      <w:pPr>
        <w:pStyle w:val="BodyText"/>
        <w:spacing w:line="268" w:lineRule="auto"/>
        <w:ind w:left="957" w:hanging="1"/>
        <w:jc w:val="both"/>
        <w:rPr>
          <w:lang w:val="en-CA"/>
        </w:rPr>
      </w:pPr>
      <w:r w:rsidRPr="00BA04C2">
        <w:rPr>
          <w:color w:val="231F20"/>
          <w:lang w:val="en-CA"/>
        </w:rPr>
        <w:t xml:space="preserve">These two forms of strategy close the circle to the increased use of digital technologies, since both strategies rely on them. </w:t>
      </w:r>
      <w:r w:rsidR="00761728" w:rsidRPr="009C16A5">
        <w:rPr>
          <w:color w:val="231F20"/>
          <w:lang w:val="en-CA"/>
        </w:rPr>
        <w:t xml:space="preserve">At the same time, </w:t>
      </w:r>
      <w:r w:rsidR="001568C4">
        <w:rPr>
          <w:color w:val="231F20"/>
          <w:lang w:val="en-CA"/>
        </w:rPr>
        <w:t xml:space="preserve">Digitalization </w:t>
      </w:r>
      <w:r w:rsidR="00761728" w:rsidRPr="009C16A5">
        <w:rPr>
          <w:color w:val="231F20"/>
          <w:lang w:val="en-CA"/>
        </w:rPr>
        <w:t>is the prerequisite for a change in value creation processes.</w:t>
      </w:r>
    </w:p>
    <w:p w14:paraId="0C292E86" w14:textId="77777777" w:rsidR="007B05C0" w:rsidRPr="009C16A5" w:rsidRDefault="007B05C0">
      <w:pPr>
        <w:pStyle w:val="BodyText"/>
        <w:rPr>
          <w:sz w:val="24"/>
          <w:lang w:val="en-CA"/>
        </w:rPr>
      </w:pPr>
    </w:p>
    <w:p w14:paraId="56235088" w14:textId="77777777" w:rsidR="00C01666" w:rsidRPr="009C16A5" w:rsidRDefault="00761728">
      <w:pPr>
        <w:pStyle w:val="Heading6"/>
        <w:spacing w:before="199"/>
        <w:rPr>
          <w:lang w:val="en-CA"/>
        </w:rPr>
      </w:pPr>
      <w:r w:rsidRPr="009C16A5">
        <w:rPr>
          <w:color w:val="003946"/>
          <w:lang w:val="en-CA"/>
        </w:rPr>
        <w:t>Change in value creation processes</w:t>
      </w:r>
    </w:p>
    <w:p w14:paraId="0C292E88" w14:textId="77777777" w:rsidR="007B05C0" w:rsidRPr="009C16A5" w:rsidRDefault="007B05C0">
      <w:pPr>
        <w:pStyle w:val="BodyText"/>
        <w:spacing w:before="4"/>
        <w:rPr>
          <w:sz w:val="26"/>
          <w:lang w:val="en-CA"/>
        </w:rPr>
      </w:pPr>
    </w:p>
    <w:p w14:paraId="23D563C0" w14:textId="11DE8B02" w:rsidR="00C01666" w:rsidRPr="009C16A5" w:rsidRDefault="00761728">
      <w:pPr>
        <w:pStyle w:val="BodyText"/>
        <w:spacing w:line="268" w:lineRule="auto"/>
        <w:ind w:left="957" w:right="1" w:hanging="1"/>
        <w:jc w:val="both"/>
        <w:rPr>
          <w:lang w:val="en-CA"/>
        </w:rPr>
      </w:pPr>
      <w:r w:rsidRPr="009C16A5">
        <w:rPr>
          <w:color w:val="231F20"/>
          <w:lang w:val="en-CA"/>
        </w:rPr>
        <w:t xml:space="preserve">This change relates to several aspects, namely adapting the value proposition, value networks, </w:t>
      </w:r>
      <w:r w:rsidR="00E368AC">
        <w:rPr>
          <w:color w:val="231F20"/>
          <w:lang w:val="en-CA"/>
        </w:rPr>
        <w:t xml:space="preserve">and </w:t>
      </w:r>
      <w:r w:rsidRPr="009C16A5">
        <w:rPr>
          <w:color w:val="231F20"/>
          <w:lang w:val="en-CA"/>
        </w:rPr>
        <w:t>digital channels, and enabling agility and ambidextry (Vial 2019, p. 136).</w:t>
      </w:r>
    </w:p>
    <w:p w14:paraId="4C607745" w14:textId="77777777" w:rsidR="00C01666" w:rsidRPr="009C16A5" w:rsidRDefault="00761728">
      <w:pPr>
        <w:spacing w:before="118"/>
        <w:ind w:left="355"/>
        <w:rPr>
          <w:sz w:val="18"/>
          <w:lang w:val="en-CA"/>
        </w:rPr>
      </w:pPr>
      <w:r w:rsidRPr="009C16A5">
        <w:rPr>
          <w:lang w:val="en-CA"/>
        </w:rPr>
        <w:br w:type="column"/>
      </w:r>
      <w:r w:rsidRPr="009C16A5">
        <w:rPr>
          <w:color w:val="231F20"/>
          <w:sz w:val="18"/>
          <w:lang w:val="en-CA"/>
        </w:rPr>
        <w:t>Invention</w:t>
      </w:r>
    </w:p>
    <w:p w14:paraId="2BCC6696" w14:textId="7001DA3C" w:rsidR="00C01666" w:rsidRPr="009C16A5" w:rsidRDefault="00761728">
      <w:pPr>
        <w:spacing w:before="54" w:line="297" w:lineRule="auto"/>
        <w:ind w:left="355" w:right="90"/>
        <w:rPr>
          <w:sz w:val="18"/>
          <w:lang w:val="en-CA"/>
        </w:rPr>
      </w:pPr>
      <w:r w:rsidRPr="009C16A5">
        <w:rPr>
          <w:color w:val="808285"/>
          <w:spacing w:val="-1"/>
          <w:sz w:val="18"/>
          <w:lang w:val="en-CA"/>
        </w:rPr>
        <w:t xml:space="preserve">An invention </w:t>
      </w:r>
      <w:r w:rsidRPr="009C16A5">
        <w:rPr>
          <w:color w:val="808285"/>
          <w:sz w:val="18"/>
          <w:lang w:val="en-CA"/>
        </w:rPr>
        <w:t xml:space="preserve">is the development of new services, </w:t>
      </w:r>
      <w:r w:rsidRPr="009C16A5">
        <w:rPr>
          <w:color w:val="808285"/>
          <w:spacing w:val="-1"/>
          <w:sz w:val="18"/>
          <w:lang w:val="en-CA"/>
        </w:rPr>
        <w:t>goods, processes</w:t>
      </w:r>
      <w:r w:rsidR="00113B60">
        <w:rPr>
          <w:color w:val="808285"/>
          <w:spacing w:val="-1"/>
          <w:sz w:val="18"/>
          <w:lang w:val="en-CA"/>
        </w:rPr>
        <w:t>,</w:t>
      </w:r>
      <w:r w:rsidRPr="009C16A5">
        <w:rPr>
          <w:color w:val="808285"/>
          <w:spacing w:val="-1"/>
          <w:sz w:val="18"/>
          <w:lang w:val="en-CA"/>
        </w:rPr>
        <w:t xml:space="preserve"> </w:t>
      </w:r>
      <w:r w:rsidRPr="009C16A5">
        <w:rPr>
          <w:color w:val="808285"/>
          <w:sz w:val="18"/>
          <w:lang w:val="en-CA"/>
        </w:rPr>
        <w:t xml:space="preserve">and methods. </w:t>
      </w:r>
      <w:r w:rsidR="003E3650">
        <w:rPr>
          <w:color w:val="808285"/>
          <w:sz w:val="18"/>
          <w:lang w:val="en-CA"/>
        </w:rPr>
        <w:t>Commercial</w:t>
      </w:r>
      <w:r w:rsidRPr="009C16A5">
        <w:rPr>
          <w:color w:val="808285"/>
          <w:spacing w:val="-1"/>
          <w:sz w:val="18"/>
          <w:lang w:val="en-CA"/>
        </w:rPr>
        <w:t xml:space="preserve"> </w:t>
      </w:r>
      <w:r w:rsidRPr="009C16A5">
        <w:rPr>
          <w:color w:val="808285"/>
          <w:spacing w:val="-2"/>
          <w:sz w:val="18"/>
          <w:lang w:val="en-CA"/>
        </w:rPr>
        <w:t xml:space="preserve">exploitation </w:t>
      </w:r>
      <w:r w:rsidRPr="009C16A5">
        <w:rPr>
          <w:color w:val="808285"/>
          <w:spacing w:val="-1"/>
          <w:sz w:val="18"/>
          <w:lang w:val="en-CA"/>
        </w:rPr>
        <w:t xml:space="preserve">is not </w:t>
      </w:r>
      <w:r w:rsidRPr="009C16A5">
        <w:rPr>
          <w:color w:val="808285"/>
          <w:sz w:val="18"/>
          <w:lang w:val="en-CA"/>
        </w:rPr>
        <w:t xml:space="preserve">taken into account. This distinguishes the invention from the innovation, which builds </w:t>
      </w:r>
      <w:r w:rsidR="009B208D">
        <w:rPr>
          <w:color w:val="808285"/>
          <w:sz w:val="18"/>
          <w:lang w:val="en-CA"/>
        </w:rPr>
        <w:t xml:space="preserve">up </w:t>
      </w:r>
      <w:r w:rsidRPr="009C16A5">
        <w:rPr>
          <w:color w:val="808285"/>
          <w:sz w:val="18"/>
          <w:lang w:val="en-CA"/>
        </w:rPr>
        <w:t>on the invention but achieves commercial exploitation.</w:t>
      </w:r>
    </w:p>
    <w:p w14:paraId="0C292E8C"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2E8D" w14:textId="77777777" w:rsidR="007B05C0" w:rsidRPr="009C16A5" w:rsidRDefault="007B05C0">
      <w:pPr>
        <w:pStyle w:val="BodyText"/>
        <w:rPr>
          <w:lang w:val="en-CA"/>
        </w:rPr>
      </w:pPr>
    </w:p>
    <w:p w14:paraId="0C292E8E" w14:textId="77777777" w:rsidR="007B05C0" w:rsidRPr="009C16A5" w:rsidRDefault="007B05C0">
      <w:pPr>
        <w:pStyle w:val="BodyText"/>
        <w:rPr>
          <w:lang w:val="en-CA"/>
        </w:rPr>
      </w:pPr>
    </w:p>
    <w:p w14:paraId="0C292E8F" w14:textId="77777777" w:rsidR="007B05C0" w:rsidRPr="009C16A5" w:rsidRDefault="007B05C0">
      <w:pPr>
        <w:pStyle w:val="BodyText"/>
        <w:rPr>
          <w:lang w:val="en-CA"/>
        </w:rPr>
      </w:pPr>
    </w:p>
    <w:p w14:paraId="0C292E90" w14:textId="77777777" w:rsidR="007B05C0" w:rsidRPr="009C16A5" w:rsidRDefault="007B05C0">
      <w:pPr>
        <w:pStyle w:val="BodyText"/>
        <w:rPr>
          <w:lang w:val="en-CA"/>
        </w:rPr>
      </w:pPr>
    </w:p>
    <w:p w14:paraId="0C292E91" w14:textId="77777777" w:rsidR="007B05C0" w:rsidRPr="009C16A5" w:rsidRDefault="007B05C0">
      <w:pPr>
        <w:pStyle w:val="BodyText"/>
        <w:rPr>
          <w:lang w:val="en-CA"/>
        </w:rPr>
      </w:pPr>
    </w:p>
    <w:p w14:paraId="0C292E92" w14:textId="77777777" w:rsidR="007B05C0" w:rsidRPr="009C16A5" w:rsidRDefault="007B05C0">
      <w:pPr>
        <w:pStyle w:val="BodyText"/>
        <w:rPr>
          <w:lang w:val="en-CA"/>
        </w:rPr>
      </w:pPr>
    </w:p>
    <w:p w14:paraId="0C292E93" w14:textId="77777777" w:rsidR="007B05C0" w:rsidRPr="009C16A5" w:rsidRDefault="007B05C0">
      <w:pPr>
        <w:pStyle w:val="BodyText"/>
        <w:rPr>
          <w:lang w:val="en-CA"/>
        </w:rPr>
      </w:pPr>
    </w:p>
    <w:p w14:paraId="0C292E94" w14:textId="77777777" w:rsidR="007B05C0" w:rsidRPr="009C16A5" w:rsidRDefault="007B05C0">
      <w:pPr>
        <w:pStyle w:val="BodyText"/>
        <w:spacing w:before="6"/>
        <w:rPr>
          <w:lang w:val="en-CA"/>
        </w:rPr>
      </w:pPr>
    </w:p>
    <w:p w14:paraId="0C292E95"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35127D7F" w14:textId="77777777" w:rsidR="00AB0D6F" w:rsidRPr="00AB0D6F" w:rsidRDefault="00761728" w:rsidP="00AB0D6F">
      <w:pPr>
        <w:spacing w:line="302" w:lineRule="auto"/>
        <w:ind w:left="367" w:right="38" w:firstLine="474"/>
        <w:jc w:val="right"/>
        <w:rPr>
          <w:color w:val="808285"/>
          <w:sz w:val="18"/>
          <w:lang w:val="en-CA"/>
        </w:rPr>
      </w:pPr>
      <w:r w:rsidRPr="009C16A5">
        <w:rPr>
          <w:color w:val="231F20"/>
          <w:w w:val="95"/>
          <w:sz w:val="18"/>
          <w:lang w:val="en-CA"/>
        </w:rPr>
        <w:t xml:space="preserve">Agility </w:t>
      </w:r>
      <w:r w:rsidR="00AB0D6F" w:rsidRPr="00AB0D6F">
        <w:rPr>
          <w:color w:val="808285"/>
          <w:sz w:val="18"/>
          <w:lang w:val="en-CA"/>
        </w:rPr>
        <w:t>Corporate agility entails mindsets, practices, and frameworks for flexibly responding to changing requirements.</w:t>
      </w:r>
    </w:p>
    <w:p w14:paraId="21654D27" w14:textId="2BCB6C3E" w:rsidR="00AB0D6F" w:rsidRPr="00AB0D6F" w:rsidRDefault="00AB0D6F" w:rsidP="00AB0D6F">
      <w:pPr>
        <w:spacing w:line="302" w:lineRule="auto"/>
        <w:ind w:left="367" w:right="38" w:firstLine="474"/>
        <w:jc w:val="right"/>
        <w:rPr>
          <w:color w:val="808285"/>
          <w:sz w:val="18"/>
          <w:lang w:val="en-CA"/>
        </w:rPr>
      </w:pPr>
      <w:r w:rsidRPr="00AB0D6F">
        <w:rPr>
          <w:color w:val="808285"/>
          <w:sz w:val="18"/>
          <w:lang w:val="en-CA"/>
        </w:rPr>
        <w:t>To this end</w:t>
      </w:r>
      <w:r w:rsidR="00212F1A">
        <w:rPr>
          <w:color w:val="808285"/>
          <w:sz w:val="18"/>
          <w:lang w:val="en-CA"/>
        </w:rPr>
        <w:t>,</w:t>
      </w:r>
    </w:p>
    <w:p w14:paraId="464D86BE" w14:textId="0CBF8E86" w:rsidR="00AB0D6F" w:rsidRPr="00AB0D6F" w:rsidRDefault="00212F1A" w:rsidP="00AB0D6F">
      <w:pPr>
        <w:spacing w:line="302" w:lineRule="auto"/>
        <w:ind w:left="367" w:right="38" w:firstLine="474"/>
        <w:jc w:val="right"/>
        <w:rPr>
          <w:color w:val="808285"/>
          <w:sz w:val="18"/>
          <w:lang w:val="en-CA"/>
        </w:rPr>
      </w:pPr>
      <w:r>
        <w:rPr>
          <w:color w:val="808285"/>
          <w:sz w:val="18"/>
          <w:lang w:val="en-CA"/>
        </w:rPr>
        <w:t>s</w:t>
      </w:r>
      <w:r w:rsidR="00AB0D6F" w:rsidRPr="00AB0D6F">
        <w:rPr>
          <w:color w:val="808285"/>
          <w:sz w:val="18"/>
          <w:lang w:val="en-CA"/>
        </w:rPr>
        <w:t>peed, adaptability, customer-centricity, and a value-driven approach are</w:t>
      </w:r>
    </w:p>
    <w:p w14:paraId="2736FBFE" w14:textId="77777777" w:rsidR="00AB0D6F" w:rsidRPr="00AB0D6F" w:rsidRDefault="00AB0D6F" w:rsidP="00AB0D6F">
      <w:pPr>
        <w:spacing w:line="302" w:lineRule="auto"/>
        <w:ind w:left="367" w:right="38" w:firstLine="474"/>
        <w:jc w:val="right"/>
        <w:rPr>
          <w:color w:val="808285"/>
          <w:sz w:val="18"/>
          <w:lang w:val="en-CA"/>
        </w:rPr>
      </w:pPr>
      <w:r w:rsidRPr="00AB0D6F">
        <w:rPr>
          <w:color w:val="808285"/>
          <w:sz w:val="18"/>
          <w:lang w:val="en-CA"/>
        </w:rPr>
        <w:t>necessary.</w:t>
      </w:r>
    </w:p>
    <w:p w14:paraId="0C292E9A" w14:textId="036E185E" w:rsidR="007B05C0" w:rsidRPr="009C16A5" w:rsidRDefault="007B05C0" w:rsidP="00AB0D6F">
      <w:pPr>
        <w:spacing w:before="118" w:line="300" w:lineRule="auto"/>
        <w:ind w:left="131" w:right="38" w:firstLine="1117"/>
        <w:jc w:val="right"/>
        <w:rPr>
          <w:sz w:val="26"/>
          <w:lang w:val="en-CA"/>
        </w:rPr>
      </w:pPr>
    </w:p>
    <w:p w14:paraId="342DAC6E" w14:textId="77777777" w:rsidR="00C01666" w:rsidRPr="009C16A5" w:rsidRDefault="00761728">
      <w:pPr>
        <w:spacing w:line="302" w:lineRule="auto"/>
        <w:ind w:left="367" w:right="38" w:firstLine="474"/>
        <w:jc w:val="right"/>
        <w:rPr>
          <w:sz w:val="18"/>
          <w:lang w:val="en-CA"/>
        </w:rPr>
      </w:pPr>
      <w:r w:rsidRPr="009C16A5">
        <w:rPr>
          <w:color w:val="231F20"/>
          <w:w w:val="95"/>
          <w:sz w:val="18"/>
          <w:lang w:val="en-CA"/>
        </w:rPr>
        <w:t xml:space="preserve">Ambidextry </w:t>
      </w:r>
      <w:r w:rsidRPr="009C16A5">
        <w:rPr>
          <w:color w:val="808285"/>
          <w:sz w:val="18"/>
          <w:lang w:val="en-CA"/>
        </w:rPr>
        <w:t>It describes the</w:t>
      </w:r>
    </w:p>
    <w:p w14:paraId="573CC702" w14:textId="4E0F43A1" w:rsidR="00C01666" w:rsidRPr="009C16A5" w:rsidRDefault="005A3632">
      <w:pPr>
        <w:spacing w:line="297" w:lineRule="auto"/>
        <w:ind w:left="142" w:right="38" w:firstLine="12"/>
        <w:jc w:val="right"/>
        <w:rPr>
          <w:sz w:val="18"/>
          <w:lang w:val="en-CA"/>
        </w:rPr>
      </w:pPr>
      <w:r>
        <w:rPr>
          <w:color w:val="808285"/>
          <w:spacing w:val="-1"/>
          <w:w w:val="95"/>
          <w:sz w:val="18"/>
          <w:lang w:val="en-CA"/>
        </w:rPr>
        <w:t>ability</w:t>
      </w:r>
      <w:r w:rsidR="005A672B">
        <w:rPr>
          <w:color w:val="808285"/>
          <w:spacing w:val="-1"/>
          <w:w w:val="95"/>
          <w:sz w:val="18"/>
          <w:lang w:val="en-CA"/>
        </w:rPr>
        <w:t xml:space="preserve"> </w:t>
      </w:r>
      <w:r>
        <w:rPr>
          <w:color w:val="808285"/>
          <w:spacing w:val="-1"/>
          <w:w w:val="95"/>
          <w:sz w:val="18"/>
          <w:lang w:val="en-CA"/>
        </w:rPr>
        <w:t xml:space="preserve">to </w:t>
      </w:r>
      <w:r w:rsidR="00761728" w:rsidRPr="009C16A5">
        <w:rPr>
          <w:color w:val="808285"/>
          <w:sz w:val="18"/>
          <w:lang w:val="en-CA"/>
        </w:rPr>
        <w:t>simultaneously enable economic ef</w:t>
      </w:r>
      <w:r w:rsidR="00761728" w:rsidRPr="00E64BC3">
        <w:rPr>
          <w:color w:val="808285"/>
          <w:sz w:val="18"/>
          <w:lang w:val="de-DE"/>
        </w:rPr>
        <w:t>ﬁ</w:t>
      </w:r>
      <w:r w:rsidR="00761728" w:rsidRPr="009C16A5">
        <w:rPr>
          <w:color w:val="808285"/>
          <w:sz w:val="18"/>
          <w:lang w:val="en-CA"/>
        </w:rPr>
        <w:t xml:space="preserve">ciency (exploitation) and innovative transformation (exploration) to </w:t>
      </w:r>
      <w:r w:rsidR="00006534">
        <w:rPr>
          <w:color w:val="808285"/>
          <w:sz w:val="18"/>
          <w:lang w:val="en-CA"/>
        </w:rPr>
        <w:t xml:space="preserve">successfully navigate the requirements of </w:t>
      </w:r>
      <w:r w:rsidR="00761728" w:rsidRPr="009C16A5">
        <w:rPr>
          <w:color w:val="808285"/>
          <w:w w:val="95"/>
          <w:sz w:val="18"/>
          <w:lang w:val="en-CA"/>
        </w:rPr>
        <w:t xml:space="preserve">the </w:t>
      </w:r>
      <w:r w:rsidR="00C1722F">
        <w:rPr>
          <w:color w:val="808285"/>
          <w:w w:val="95"/>
          <w:sz w:val="18"/>
          <w:lang w:val="en-CA"/>
        </w:rPr>
        <w:t>Digital Age</w:t>
      </w:r>
      <w:r w:rsidR="00761728" w:rsidRPr="009C16A5">
        <w:rPr>
          <w:color w:val="808285"/>
          <w:w w:val="95"/>
          <w:sz w:val="18"/>
          <w:lang w:val="en-CA"/>
        </w:rPr>
        <w:t xml:space="preserve"> in the </w:t>
      </w:r>
      <w:r w:rsidR="00761728" w:rsidRPr="009C16A5">
        <w:rPr>
          <w:color w:val="808285"/>
          <w:sz w:val="18"/>
          <w:lang w:val="en-CA"/>
        </w:rPr>
        <w:t>long term.</w:t>
      </w:r>
    </w:p>
    <w:p w14:paraId="51AB89C4" w14:textId="187B3D1B" w:rsidR="00C01666" w:rsidRPr="009C16A5" w:rsidRDefault="00761728">
      <w:pPr>
        <w:pStyle w:val="BodyText"/>
        <w:spacing w:before="99" w:line="268" w:lineRule="auto"/>
        <w:ind w:left="131" w:right="954"/>
        <w:jc w:val="both"/>
        <w:rPr>
          <w:lang w:val="en-CA"/>
        </w:rPr>
      </w:pPr>
      <w:r w:rsidRPr="009C16A5">
        <w:rPr>
          <w:lang w:val="en-CA"/>
        </w:rPr>
        <w:br w:type="column"/>
      </w:r>
      <w:r w:rsidRPr="009C16A5">
        <w:rPr>
          <w:color w:val="231F20"/>
          <w:lang w:val="en-CA"/>
        </w:rPr>
        <w:t>In changing the value proposition, a shift from physical to digital products is evident. A prominent example is Net</w:t>
      </w:r>
      <w:r w:rsidRPr="00E64BC3">
        <w:rPr>
          <w:color w:val="231F20"/>
          <w:lang w:val="de-DE"/>
        </w:rPr>
        <w:t>ﬂ</w:t>
      </w:r>
      <w:r w:rsidRPr="009C16A5">
        <w:rPr>
          <w:color w:val="231F20"/>
          <w:lang w:val="en-CA"/>
        </w:rPr>
        <w:t xml:space="preserve">ix, which moved from renting physical DVDs to streaming digital movies and series (ibid., p. 137). Value networks integrate business partners and customer groups into the value creation process. Digital technologies enable close cooperation and coordination. An example of this is also </w:t>
      </w:r>
      <w:r w:rsidR="002A022A">
        <w:rPr>
          <w:color w:val="231F20"/>
          <w:lang w:val="en-CA"/>
        </w:rPr>
        <w:t>Social Networks</w:t>
      </w:r>
      <w:r w:rsidRPr="009C16A5">
        <w:rPr>
          <w:color w:val="231F20"/>
          <w:lang w:val="en-CA"/>
        </w:rPr>
        <w:t xml:space="preserve">, which depend almost exclusively on the activities of users. Sales and distribution channels are also being changed as part of the </w:t>
      </w:r>
      <w:r w:rsidR="00916792">
        <w:rPr>
          <w:color w:val="231F20"/>
          <w:lang w:val="en-CA"/>
        </w:rPr>
        <w:t>Digital Transformation</w:t>
      </w:r>
      <w:r w:rsidRPr="009C16A5">
        <w:rPr>
          <w:color w:val="231F20"/>
          <w:lang w:val="en-CA"/>
        </w:rPr>
        <w:t xml:space="preserve"> (ibid., p. 138). On the one hand, this can happen in the form of new customer interfaces, </w:t>
      </w:r>
      <w:r w:rsidR="00541141" w:rsidRPr="009C16A5">
        <w:rPr>
          <w:color w:val="231F20"/>
          <w:lang w:val="en-CA"/>
        </w:rPr>
        <w:t>e.g.,</w:t>
      </w:r>
      <w:r w:rsidRPr="009C16A5">
        <w:rPr>
          <w:color w:val="231F20"/>
          <w:lang w:val="en-CA"/>
        </w:rPr>
        <w:t xml:space="preserve"> via </w:t>
      </w:r>
      <w:r w:rsidR="008166B8">
        <w:rPr>
          <w:color w:val="231F20"/>
          <w:lang w:val="en-CA"/>
        </w:rPr>
        <w:t>Social Media</w:t>
      </w:r>
      <w:r w:rsidRPr="009C16A5">
        <w:rPr>
          <w:color w:val="231F20"/>
          <w:lang w:val="en-CA"/>
        </w:rPr>
        <w:t>. This allows the digital and physical worlds to be integrated (Hansen/ Siew 2015, p. 62). On the other hand, digital networks enable the use of technology to coordinate value creation activities along</w:t>
      </w:r>
      <w:r w:rsidR="00541141">
        <w:rPr>
          <w:color w:val="231F20"/>
          <w:lang w:val="en-CA"/>
        </w:rPr>
        <w:t xml:space="preserve"> with</w:t>
      </w:r>
      <w:r w:rsidRPr="009C16A5">
        <w:rPr>
          <w:color w:val="231F20"/>
          <w:lang w:val="en-CA"/>
        </w:rPr>
        <w:t xml:space="preserve"> all participating companies in order to optimize the supply chain. Here, too, </w:t>
      </w:r>
      <w:r w:rsidR="00B569B1">
        <w:rPr>
          <w:color w:val="231F20"/>
          <w:lang w:val="en-CA"/>
        </w:rPr>
        <w:t>Internet</w:t>
      </w:r>
      <w:r w:rsidRPr="009C16A5">
        <w:rPr>
          <w:color w:val="231F20"/>
          <w:lang w:val="en-CA"/>
        </w:rPr>
        <w:t xml:space="preserve"> of Things technologies are used (Vial 2019, p. 139).</w:t>
      </w:r>
    </w:p>
    <w:p w14:paraId="0C292E9E" w14:textId="77777777" w:rsidR="007B05C0" w:rsidRPr="009C16A5" w:rsidRDefault="007B05C0">
      <w:pPr>
        <w:pStyle w:val="BodyText"/>
        <w:spacing w:before="3"/>
        <w:rPr>
          <w:sz w:val="22"/>
          <w:lang w:val="en-CA"/>
        </w:rPr>
      </w:pPr>
    </w:p>
    <w:p w14:paraId="3CD10F93" w14:textId="01D74104" w:rsidR="00C01666" w:rsidRPr="009C16A5" w:rsidRDefault="00761728">
      <w:pPr>
        <w:pStyle w:val="BodyText"/>
        <w:spacing w:before="1" w:line="268" w:lineRule="auto"/>
        <w:ind w:left="131" w:right="955"/>
        <w:jc w:val="both"/>
        <w:rPr>
          <w:lang w:val="en-CA"/>
        </w:rPr>
      </w:pPr>
      <w:r w:rsidRPr="009C16A5">
        <w:rPr>
          <w:color w:val="231F20"/>
          <w:lang w:val="en-CA"/>
        </w:rPr>
        <w:t xml:space="preserve">Agility is considered a central approach for management in the changing digital </w:t>
      </w:r>
      <w:r w:rsidRPr="009C16A5">
        <w:rPr>
          <w:color w:val="231F20"/>
          <w:w w:val="93"/>
          <w:lang w:val="en-CA"/>
        </w:rPr>
        <w:t>world</w:t>
      </w:r>
      <w:r w:rsidRPr="009C16A5">
        <w:rPr>
          <w:color w:val="231F20"/>
          <w:w w:val="56"/>
          <w:lang w:val="en-CA"/>
        </w:rPr>
        <w:t xml:space="preserve">. </w:t>
      </w:r>
      <w:r w:rsidRPr="009C16A5">
        <w:rPr>
          <w:color w:val="231F20"/>
          <w:lang w:val="en-CA"/>
        </w:rPr>
        <w:t xml:space="preserve">This </w:t>
      </w:r>
      <w:r w:rsidRPr="009C16A5">
        <w:rPr>
          <w:color w:val="231F20"/>
          <w:w w:val="103"/>
          <w:lang w:val="en-CA"/>
        </w:rPr>
        <w:t xml:space="preserve">is </w:t>
      </w:r>
      <w:r w:rsidRPr="009C16A5">
        <w:rPr>
          <w:color w:val="231F20"/>
          <w:lang w:val="en-CA"/>
        </w:rPr>
        <w:t xml:space="preserve">understood to mean </w:t>
      </w:r>
      <w:r w:rsidRPr="009C16A5">
        <w:rPr>
          <w:color w:val="231F20"/>
          <w:w w:val="93"/>
          <w:lang w:val="en-CA"/>
        </w:rPr>
        <w:t>speed</w:t>
      </w:r>
      <w:r w:rsidRPr="009C16A5">
        <w:rPr>
          <w:color w:val="231F20"/>
          <w:w w:val="56"/>
          <w:lang w:val="en-CA"/>
        </w:rPr>
        <w:t xml:space="preserve">, </w:t>
      </w:r>
      <w:r w:rsidRPr="009C16A5">
        <w:rPr>
          <w:color w:val="231F20"/>
          <w:w w:val="106"/>
          <w:lang w:val="en-CA"/>
        </w:rPr>
        <w:t>adaptability</w:t>
      </w:r>
      <w:r w:rsidRPr="009C16A5">
        <w:rPr>
          <w:color w:val="231F20"/>
          <w:w w:val="56"/>
          <w:lang w:val="en-CA"/>
        </w:rPr>
        <w:t xml:space="preserve">, </w:t>
      </w:r>
      <w:r w:rsidRPr="009C16A5">
        <w:rPr>
          <w:color w:val="231F20"/>
          <w:w w:val="102"/>
          <w:lang w:val="en-CA"/>
        </w:rPr>
        <w:t xml:space="preserve">customer-centeredness, </w:t>
      </w:r>
      <w:r w:rsidRPr="009C16A5">
        <w:rPr>
          <w:color w:val="231F20"/>
          <w:lang w:val="en-CA"/>
        </w:rPr>
        <w:t xml:space="preserve">and an agile attitude that pursues an appreciative and equal approach to all organizational members (Fischer/Weber/Zimmermann 2017). Ambidextry makes it possible to pursue both exploration (innovation and </w:t>
      </w:r>
      <w:r>
        <w:rPr>
          <w:color w:val="231F20"/>
        </w:rPr>
        <w:t xml:space="preserve">ﬂexible </w:t>
      </w:r>
      <w:r w:rsidRPr="009C16A5">
        <w:rPr>
          <w:color w:val="231F20"/>
          <w:lang w:val="en-CA"/>
        </w:rPr>
        <w:t>exploration of new paths) and exploitation (ef</w:t>
      </w:r>
      <w:r w:rsidRPr="00541144">
        <w:rPr>
          <w:color w:val="231F20"/>
          <w:lang w:val="de-DE"/>
        </w:rPr>
        <w:t>ﬁ</w:t>
      </w:r>
      <w:r w:rsidRPr="009C16A5">
        <w:rPr>
          <w:color w:val="231F20"/>
          <w:lang w:val="en-CA"/>
        </w:rPr>
        <w:t xml:space="preserve">cient use of the current offering). This is to enable being both </w:t>
      </w:r>
      <w:r>
        <w:rPr>
          <w:color w:val="231F20"/>
        </w:rPr>
        <w:t>ﬂe</w:t>
      </w:r>
      <w:r w:rsidRPr="009C16A5">
        <w:rPr>
          <w:color w:val="231F20"/>
          <w:lang w:val="en-CA"/>
        </w:rPr>
        <w:t>xible and ef</w:t>
      </w:r>
      <w:r w:rsidRPr="00541144">
        <w:rPr>
          <w:color w:val="231F20"/>
          <w:lang w:val="de-DE"/>
        </w:rPr>
        <w:t>ﬁ</w:t>
      </w:r>
      <w:r w:rsidRPr="009C16A5">
        <w:rPr>
          <w:color w:val="231F20"/>
          <w:lang w:val="en-CA"/>
        </w:rPr>
        <w:t xml:space="preserve">cient in the </w:t>
      </w:r>
      <w:r w:rsidR="00C1722F">
        <w:rPr>
          <w:color w:val="231F20"/>
          <w:lang w:val="en-CA"/>
        </w:rPr>
        <w:t>Digital Age</w:t>
      </w:r>
      <w:r w:rsidRPr="009C16A5">
        <w:rPr>
          <w:color w:val="231F20"/>
          <w:lang w:val="en-CA"/>
        </w:rPr>
        <w:t xml:space="preserve"> (O'Reilly III/Tushman 2013).</w:t>
      </w:r>
    </w:p>
    <w:p w14:paraId="0C292EA0" w14:textId="77777777" w:rsidR="007B05C0" w:rsidRPr="009C16A5" w:rsidRDefault="007B05C0">
      <w:pPr>
        <w:pStyle w:val="BodyText"/>
        <w:rPr>
          <w:sz w:val="24"/>
          <w:lang w:val="en-CA"/>
        </w:rPr>
      </w:pPr>
    </w:p>
    <w:p w14:paraId="3B4F5F68" w14:textId="77777777" w:rsidR="00C01666" w:rsidRPr="009C16A5" w:rsidRDefault="00761728">
      <w:pPr>
        <w:pStyle w:val="Heading6"/>
        <w:ind w:left="131"/>
        <w:rPr>
          <w:lang w:val="en-CA"/>
        </w:rPr>
      </w:pPr>
      <w:r w:rsidRPr="009C16A5">
        <w:rPr>
          <w:color w:val="003946"/>
          <w:lang w:val="en-CA"/>
        </w:rPr>
        <w:t>Structural changes and organizational hurdles</w:t>
      </w:r>
    </w:p>
    <w:p w14:paraId="0C292EA2" w14:textId="77777777" w:rsidR="007B05C0" w:rsidRPr="009C16A5" w:rsidRDefault="007B05C0">
      <w:pPr>
        <w:pStyle w:val="BodyText"/>
        <w:spacing w:before="5"/>
        <w:rPr>
          <w:sz w:val="26"/>
          <w:lang w:val="en-CA"/>
        </w:rPr>
      </w:pPr>
    </w:p>
    <w:p w14:paraId="6F0BECEC" w14:textId="77777777" w:rsidR="00C01666" w:rsidRPr="009C16A5" w:rsidRDefault="00761728">
      <w:pPr>
        <w:pStyle w:val="BodyText"/>
        <w:spacing w:line="268" w:lineRule="auto"/>
        <w:ind w:left="131" w:right="954"/>
        <w:jc w:val="both"/>
        <w:rPr>
          <w:lang w:val="en-CA"/>
        </w:rPr>
      </w:pPr>
      <w:r w:rsidRPr="009C16A5">
        <w:rPr>
          <w:color w:val="231F20"/>
          <w:lang w:val="en-CA"/>
        </w:rPr>
        <w:t>The change in value creation processes is influenced by two factors: structural changes and organizational hurdles. Structural changes include organizational structure, organizational culture, leadership, and employee roles and skills. On the other hand, inertia and resistance act as organizational hurdles to value chain change.</w:t>
      </w:r>
    </w:p>
    <w:p w14:paraId="0C292EA4" w14:textId="77777777" w:rsidR="007B05C0" w:rsidRPr="009C16A5" w:rsidRDefault="007B05C0">
      <w:pPr>
        <w:pStyle w:val="BodyText"/>
        <w:rPr>
          <w:sz w:val="24"/>
          <w:lang w:val="en-CA"/>
        </w:rPr>
      </w:pPr>
    </w:p>
    <w:p w14:paraId="378D1943" w14:textId="77777777" w:rsidR="00C01666" w:rsidRPr="009C16A5" w:rsidRDefault="00761728">
      <w:pPr>
        <w:pStyle w:val="Heading6"/>
        <w:spacing w:before="199"/>
        <w:ind w:left="131"/>
        <w:rPr>
          <w:lang w:val="en-CA"/>
        </w:rPr>
      </w:pPr>
      <w:r w:rsidRPr="009C16A5">
        <w:rPr>
          <w:color w:val="003946"/>
          <w:lang w:val="en-CA"/>
        </w:rPr>
        <w:t>Positive and negative effects</w:t>
      </w:r>
    </w:p>
    <w:p w14:paraId="0C292EA6" w14:textId="77777777" w:rsidR="007B05C0" w:rsidRPr="009C16A5" w:rsidRDefault="007B05C0">
      <w:pPr>
        <w:pStyle w:val="BodyText"/>
        <w:spacing w:before="4"/>
        <w:rPr>
          <w:sz w:val="26"/>
          <w:lang w:val="en-CA"/>
        </w:rPr>
      </w:pPr>
    </w:p>
    <w:p w14:paraId="3B0EFF2C" w14:textId="77777777" w:rsidR="00C01666" w:rsidRPr="009C16A5" w:rsidRDefault="00761728">
      <w:pPr>
        <w:pStyle w:val="BodyText"/>
        <w:spacing w:line="268" w:lineRule="auto"/>
        <w:ind w:left="131" w:right="955"/>
        <w:jc w:val="both"/>
        <w:rPr>
          <w:lang w:val="en-CA"/>
        </w:rPr>
      </w:pPr>
      <w:r w:rsidRPr="009C16A5">
        <w:rPr>
          <w:color w:val="231F20"/>
          <w:lang w:val="en-CA"/>
        </w:rPr>
        <w:t>This process generates both positive and negative effects. The positive effects lie in improved operational ef</w:t>
      </w:r>
      <w:r w:rsidRPr="00541144">
        <w:rPr>
          <w:color w:val="231F20"/>
          <w:lang w:val="de-DE"/>
        </w:rPr>
        <w:t>ﬁ</w:t>
      </w:r>
      <w:r w:rsidRPr="009C16A5">
        <w:rPr>
          <w:color w:val="231F20"/>
          <w:lang w:val="en-CA"/>
        </w:rPr>
        <w:t>ciency and performance of the organization as well as in the overarching further development of industry and society. Negative effects are seen in the areas of security and data protection (Vial 2019, p. 149).</w:t>
      </w:r>
    </w:p>
    <w:p w14:paraId="0C292EA8" w14:textId="77777777" w:rsidR="007B05C0" w:rsidRPr="009C16A5" w:rsidRDefault="007B05C0">
      <w:pPr>
        <w:pStyle w:val="BodyText"/>
        <w:spacing w:before="4"/>
        <w:rPr>
          <w:sz w:val="22"/>
          <w:lang w:val="en-CA"/>
        </w:rPr>
      </w:pPr>
    </w:p>
    <w:p w14:paraId="49602109" w14:textId="395A80D4" w:rsidR="00C01666" w:rsidRPr="009C16A5" w:rsidRDefault="00761728">
      <w:pPr>
        <w:pStyle w:val="BodyText"/>
        <w:spacing w:line="268" w:lineRule="auto"/>
        <w:ind w:left="131" w:right="955" w:hanging="1"/>
        <w:jc w:val="both"/>
        <w:rPr>
          <w:lang w:val="en-CA"/>
        </w:rPr>
      </w:pPr>
      <w:r w:rsidRPr="009C16A5">
        <w:rPr>
          <w:color w:val="231F20"/>
          <w:lang w:val="en-CA"/>
        </w:rPr>
        <w:t xml:space="preserve">For a successful </w:t>
      </w:r>
      <w:r w:rsidR="00916792">
        <w:rPr>
          <w:color w:val="231F20"/>
          <w:lang w:val="en-CA"/>
        </w:rPr>
        <w:t>Digital Transformation</w:t>
      </w:r>
      <w:r w:rsidRPr="009C16A5">
        <w:rPr>
          <w:color w:val="231F20"/>
          <w:lang w:val="en-CA"/>
        </w:rPr>
        <w:t xml:space="preserve">, all eight areas mentioned should be taken into account. In this way, the </w:t>
      </w:r>
      <w:r w:rsidR="00916792">
        <w:rPr>
          <w:color w:val="231F20"/>
          <w:lang w:val="en-CA"/>
        </w:rPr>
        <w:t>Digital Transformation</w:t>
      </w:r>
      <w:r w:rsidRPr="009C16A5">
        <w:rPr>
          <w:color w:val="231F20"/>
          <w:lang w:val="en-CA"/>
        </w:rPr>
        <w:t xml:space="preserve"> </w:t>
      </w:r>
      <w:r w:rsidR="00F5199C">
        <w:rPr>
          <w:color w:val="231F20"/>
          <w:lang w:val="en-CA"/>
        </w:rPr>
        <w:t>into</w:t>
      </w:r>
      <w:r w:rsidRPr="009C16A5">
        <w:rPr>
          <w:color w:val="231F20"/>
          <w:lang w:val="en-CA"/>
        </w:rPr>
        <w:t xml:space="preserve"> a digital company can succeed on the basis of the use of digital technologies.</w:t>
      </w:r>
    </w:p>
    <w:p w14:paraId="0C292EAA"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25"/>
            <w:col w:w="8917"/>
          </w:cols>
        </w:sectPr>
      </w:pPr>
    </w:p>
    <w:p w14:paraId="0C292EAB" w14:textId="77777777" w:rsidR="007B05C0" w:rsidRPr="009C16A5" w:rsidRDefault="007B05C0">
      <w:pPr>
        <w:pStyle w:val="BodyText"/>
        <w:rPr>
          <w:lang w:val="en-CA"/>
        </w:rPr>
      </w:pPr>
    </w:p>
    <w:p w14:paraId="0C292EAC" w14:textId="77777777" w:rsidR="007B05C0" w:rsidRPr="009C16A5" w:rsidRDefault="007B05C0">
      <w:pPr>
        <w:pStyle w:val="BodyText"/>
        <w:rPr>
          <w:lang w:val="en-CA"/>
        </w:rPr>
      </w:pPr>
    </w:p>
    <w:p w14:paraId="07E03F3F" w14:textId="70ADBD04" w:rsidR="00C01666" w:rsidRPr="009C16A5" w:rsidRDefault="00916792">
      <w:pPr>
        <w:ind w:left="957"/>
        <w:rPr>
          <w:sz w:val="18"/>
          <w:lang w:val="en-CA"/>
        </w:rPr>
      </w:pPr>
      <w:r>
        <w:rPr>
          <w:color w:val="003946"/>
          <w:spacing w:val="-2"/>
          <w:sz w:val="18"/>
          <w:lang w:val="en-CA"/>
        </w:rPr>
        <w:t>Digital Transformation</w:t>
      </w:r>
    </w:p>
    <w:p w14:paraId="0C292EAE" w14:textId="77777777" w:rsidR="007B05C0" w:rsidRPr="009C16A5" w:rsidRDefault="007B05C0">
      <w:pPr>
        <w:pStyle w:val="BodyText"/>
        <w:rPr>
          <w:lang w:val="en-CA"/>
        </w:rPr>
      </w:pPr>
    </w:p>
    <w:p w14:paraId="0C292EAF" w14:textId="77777777" w:rsidR="007B05C0" w:rsidRPr="009C16A5" w:rsidRDefault="007B05C0">
      <w:pPr>
        <w:pStyle w:val="BodyText"/>
        <w:rPr>
          <w:lang w:val="en-CA"/>
        </w:rPr>
      </w:pPr>
    </w:p>
    <w:p w14:paraId="0C292EB0" w14:textId="77777777" w:rsidR="007B05C0" w:rsidRPr="009C16A5" w:rsidRDefault="007B05C0">
      <w:pPr>
        <w:pStyle w:val="BodyText"/>
        <w:rPr>
          <w:lang w:val="en-CA"/>
        </w:rPr>
      </w:pPr>
    </w:p>
    <w:p w14:paraId="0C292EB1" w14:textId="77777777" w:rsidR="007B05C0" w:rsidRPr="009C16A5" w:rsidRDefault="007B05C0">
      <w:pPr>
        <w:pStyle w:val="BodyText"/>
        <w:rPr>
          <w:lang w:val="en-CA"/>
        </w:rPr>
      </w:pPr>
    </w:p>
    <w:p w14:paraId="0C292EB2" w14:textId="77777777" w:rsidR="007B05C0" w:rsidRPr="009C16A5" w:rsidRDefault="007B05C0">
      <w:pPr>
        <w:pStyle w:val="BodyText"/>
        <w:rPr>
          <w:lang w:val="en-CA"/>
        </w:rPr>
      </w:pPr>
    </w:p>
    <w:p w14:paraId="0C292EB3" w14:textId="77777777" w:rsidR="007B05C0" w:rsidRPr="009C16A5" w:rsidRDefault="007B05C0">
      <w:pPr>
        <w:pStyle w:val="BodyText"/>
        <w:spacing w:before="2"/>
        <w:rPr>
          <w:sz w:val="17"/>
          <w:lang w:val="en-CA"/>
        </w:rPr>
      </w:pPr>
    </w:p>
    <w:p w14:paraId="40E719B8" w14:textId="77777777" w:rsidR="00C01666" w:rsidRPr="009C16A5" w:rsidRDefault="00761728">
      <w:pPr>
        <w:pStyle w:val="BodyText"/>
        <w:spacing w:before="99"/>
        <w:ind w:left="1127"/>
        <w:rPr>
          <w:lang w:val="en-CA"/>
        </w:rPr>
      </w:pPr>
      <w:r w:rsidRPr="009C16A5">
        <w:rPr>
          <w:color w:val="003946"/>
          <w:w w:val="105"/>
          <w:lang w:val="en-CA"/>
        </w:rPr>
        <w:t>Summary</w:t>
      </w:r>
    </w:p>
    <w:p w14:paraId="0C292EB5" w14:textId="77777777" w:rsidR="007B05C0" w:rsidRPr="009C16A5" w:rsidRDefault="000A1410">
      <w:pPr>
        <w:pStyle w:val="BodyText"/>
        <w:spacing w:before="7"/>
        <w:rPr>
          <w:sz w:val="11"/>
          <w:lang w:val="en-CA"/>
        </w:rPr>
      </w:pPr>
      <w:r>
        <w:pict w14:anchorId="0C293F75">
          <v:group id="docshapegroup20" o:spid="_x0000_s2105" alt="" style="position:absolute;margin-left:70.85pt;margin-top:7.95pt;width:391.2pt;height:199.55pt;z-index:-251644928;mso-wrap-distance-left:0;mso-wrap-distance-right:0;mso-position-horizontal-relative:page" coordorigin="1417,159" coordsize="7824,3991">
            <v:rect id="docshape21" o:spid="_x0000_s2106" alt="" style="position:absolute;left:1417;top:169;width:7824;height:3981" fillcolor="#f1f1f1" stroked="f"/>
            <v:line id="_x0000_s2107" alt="" style="position:absolute" from="9241,164" to="1417,164" strokecolor="#003946" strokeweight=".5pt"/>
            <v:shape id="docshape22" o:spid="_x0000_s2108" type="#_x0000_t202" alt="" style="position:absolute;left:1417;top:169;width:7824;height:3981;mso-wrap-style:square;v-text-anchor:top" filled="f" stroked="f">
              <v:textbox style="mso-next-textbox:#docshape22" inset="0,0,0,0">
                <w:txbxContent>
                  <w:p w14:paraId="2E20CA3F" w14:textId="452A3532" w:rsidR="00C01666" w:rsidRPr="009C16A5" w:rsidRDefault="00761728">
                    <w:pPr>
                      <w:spacing w:before="179" w:line="268" w:lineRule="auto"/>
                      <w:ind w:left="169" w:right="160"/>
                      <w:rPr>
                        <w:sz w:val="20"/>
                        <w:lang w:val="en-CA"/>
                      </w:rPr>
                    </w:pPr>
                    <w:r w:rsidRPr="009C16A5">
                      <w:rPr>
                        <w:color w:val="231F20"/>
                        <w:sz w:val="20"/>
                        <w:lang w:val="en-CA"/>
                      </w:rPr>
                      <w:t>Digital technologies have found their way into all areas of life. More and more digital data is being generated, transmitted, stored</w:t>
                    </w:r>
                    <w:r w:rsidR="00D916B0">
                      <w:rPr>
                        <w:color w:val="231F20"/>
                        <w:sz w:val="20"/>
                        <w:lang w:val="en-CA"/>
                      </w:rPr>
                      <w:t>,</w:t>
                    </w:r>
                    <w:r w:rsidRPr="009C16A5">
                      <w:rPr>
                        <w:color w:val="231F20"/>
                        <w:sz w:val="20"/>
                        <w:lang w:val="en-CA"/>
                      </w:rPr>
                      <w:t xml:space="preserve"> and used for new innovative solutions. This is fundamentally changing the way we</w:t>
                    </w:r>
                    <w:r w:rsidR="00897876">
                      <w:rPr>
                        <w:color w:val="231F20"/>
                        <w:sz w:val="20"/>
                        <w:lang w:val="en-CA"/>
                      </w:rPr>
                      <w:t xml:space="preserve"> communicate, </w:t>
                    </w:r>
                    <w:r w:rsidRPr="009C16A5">
                      <w:rPr>
                        <w:color w:val="231F20"/>
                        <w:sz w:val="20"/>
                        <w:lang w:val="en-CA"/>
                      </w:rPr>
                      <w:t>consume</w:t>
                    </w:r>
                    <w:r w:rsidR="00205DC6">
                      <w:rPr>
                        <w:color w:val="231F20"/>
                        <w:sz w:val="20"/>
                        <w:lang w:val="en-CA"/>
                      </w:rPr>
                      <w:t>,</w:t>
                    </w:r>
                    <w:r w:rsidRPr="009C16A5">
                      <w:rPr>
                        <w:color w:val="231F20"/>
                        <w:sz w:val="20"/>
                        <w:lang w:val="en-CA"/>
                      </w:rPr>
                      <w:t xml:space="preserve"> and design. This changed digital economy and society represent the digital transformation. It is inevitable, irreversible, tremendously fast, but also uncertain in its execution (Krcmar 2018, p. 5). The European Commission's Digital Economy and Society Index, for example, shows that the digital transformation is </w:t>
                    </w:r>
                    <w:r w:rsidRPr="009C16A5">
                      <w:rPr>
                        <w:color w:val="231F20"/>
                        <w:spacing w:val="-1"/>
                        <w:sz w:val="20"/>
                        <w:lang w:val="en-CA"/>
                      </w:rPr>
                      <w:t>progressing</w:t>
                    </w:r>
                    <w:r w:rsidRPr="009C16A5">
                      <w:rPr>
                        <w:color w:val="231F20"/>
                        <w:sz w:val="20"/>
                        <w:lang w:val="en-CA"/>
                      </w:rPr>
                      <w:t xml:space="preserve"> steadily. </w:t>
                    </w:r>
                    <w:r w:rsidRPr="009C16A5">
                      <w:rPr>
                        <w:color w:val="231F20"/>
                        <w:spacing w:val="-1"/>
                        <w:sz w:val="20"/>
                        <w:lang w:val="en-CA"/>
                      </w:rPr>
                      <w:t xml:space="preserve">At the same time, however, some countries and parts of society need to </w:t>
                    </w:r>
                    <w:r w:rsidRPr="009C16A5">
                      <w:rPr>
                        <w:color w:val="231F20"/>
                        <w:sz w:val="20"/>
                        <w:lang w:val="en-CA"/>
                      </w:rPr>
                      <w:t xml:space="preserve">catch up, </w:t>
                    </w:r>
                    <w:r w:rsidRPr="009C16A5">
                      <w:rPr>
                        <w:color w:val="231F20"/>
                        <w:w w:val="95"/>
                        <w:sz w:val="20"/>
                        <w:lang w:val="en-CA"/>
                      </w:rPr>
                      <w:t xml:space="preserve">for example in the development of digital skills. In order to </w:t>
                    </w:r>
                    <w:r w:rsidRPr="009C16A5">
                      <w:rPr>
                        <w:color w:val="231F20"/>
                        <w:spacing w:val="-1"/>
                        <w:sz w:val="20"/>
                        <w:lang w:val="en-CA"/>
                      </w:rPr>
                      <w:t xml:space="preserve">successfully master the </w:t>
                    </w:r>
                    <w:r w:rsidRPr="009C16A5">
                      <w:rPr>
                        <w:color w:val="231F20"/>
                        <w:w w:val="95"/>
                        <w:sz w:val="20"/>
                        <w:lang w:val="en-CA"/>
                      </w:rPr>
                      <w:t>digital transformation</w:t>
                    </w:r>
                    <w:r w:rsidRPr="009C16A5">
                      <w:rPr>
                        <w:color w:val="231F20"/>
                        <w:spacing w:val="-1"/>
                        <w:sz w:val="20"/>
                        <w:lang w:val="en-CA"/>
                      </w:rPr>
                      <w:t xml:space="preserve">, a </w:t>
                    </w:r>
                    <w:r w:rsidRPr="009C16A5">
                      <w:rPr>
                        <w:color w:val="231F20"/>
                        <w:sz w:val="20"/>
                        <w:lang w:val="en-CA"/>
                      </w:rPr>
                      <w:t xml:space="preserve">number of areas need </w:t>
                    </w:r>
                    <w:r w:rsidRPr="009C16A5">
                      <w:rPr>
                        <w:color w:val="231F20"/>
                        <w:spacing w:val="-1"/>
                        <w:sz w:val="20"/>
                        <w:lang w:val="en-CA"/>
                      </w:rPr>
                      <w:t xml:space="preserve">to be </w:t>
                    </w:r>
                    <w:r w:rsidRPr="009C16A5">
                      <w:rPr>
                        <w:color w:val="231F20"/>
                        <w:sz w:val="20"/>
                        <w:lang w:val="en-CA"/>
                      </w:rPr>
                      <w:t xml:space="preserve">considered in parallel. In this way, it is possible to redesign value creation processes and achieve a positive effect from the digital transformation, </w:t>
                    </w:r>
                    <w:r w:rsidR="008B40B3">
                      <w:rPr>
                        <w:color w:val="231F20"/>
                        <w:sz w:val="20"/>
                        <w:lang w:val="en-CA"/>
                      </w:rPr>
                      <w:t>spanning</w:t>
                    </w:r>
                    <w:r w:rsidRPr="009C16A5">
                      <w:rPr>
                        <w:color w:val="231F20"/>
                        <w:sz w:val="20"/>
                        <w:lang w:val="en-CA"/>
                      </w:rPr>
                      <w:t xml:space="preserve"> the use of digital technologie</w:t>
                    </w:r>
                    <w:r w:rsidR="008B40B3">
                      <w:rPr>
                        <w:color w:val="231F20"/>
                        <w:sz w:val="20"/>
                        <w:lang w:val="en-CA"/>
                      </w:rPr>
                      <w:t xml:space="preserve">s, </w:t>
                    </w:r>
                    <w:r w:rsidRPr="009C16A5">
                      <w:rPr>
                        <w:color w:val="231F20"/>
                        <w:sz w:val="20"/>
                        <w:lang w:val="en-CA"/>
                      </w:rPr>
                      <w:t>the observation of disruptive forces</w:t>
                    </w:r>
                    <w:r w:rsidR="008B40B3">
                      <w:rPr>
                        <w:color w:val="231F20"/>
                        <w:sz w:val="20"/>
                        <w:lang w:val="en-CA"/>
                      </w:rPr>
                      <w:t>,</w:t>
                    </w:r>
                    <w:r w:rsidRPr="009C16A5">
                      <w:rPr>
                        <w:color w:val="231F20"/>
                        <w:sz w:val="20"/>
                        <w:lang w:val="en-CA"/>
                      </w:rPr>
                      <w:t xml:space="preserve"> and the development of digital strategies.</w:t>
                    </w:r>
                  </w:p>
                </w:txbxContent>
              </v:textbox>
            </v:shape>
            <w10:wrap type="topAndBottom" anchorx="page"/>
          </v:group>
        </w:pict>
      </w:r>
    </w:p>
    <w:p w14:paraId="0C292EB6" w14:textId="77777777" w:rsidR="007B05C0" w:rsidRPr="009C16A5" w:rsidRDefault="007B05C0">
      <w:pPr>
        <w:pStyle w:val="BodyText"/>
        <w:rPr>
          <w:lang w:val="en-CA"/>
        </w:rPr>
      </w:pPr>
    </w:p>
    <w:p w14:paraId="0C292EB7" w14:textId="77777777" w:rsidR="007B05C0" w:rsidRPr="009C16A5" w:rsidRDefault="007B05C0">
      <w:pPr>
        <w:pStyle w:val="BodyText"/>
        <w:spacing w:before="6"/>
        <w:rPr>
          <w:sz w:val="19"/>
          <w:lang w:val="en-CA"/>
        </w:rPr>
      </w:pPr>
    </w:p>
    <w:p w14:paraId="0C292EB9" w14:textId="4B27F3AC" w:rsidR="007B05C0" w:rsidRPr="009C16A5" w:rsidRDefault="007B05C0">
      <w:pPr>
        <w:pStyle w:val="BodyText"/>
        <w:spacing w:before="7"/>
        <w:rPr>
          <w:sz w:val="11"/>
          <w:lang w:val="en-CA"/>
        </w:rPr>
      </w:pPr>
    </w:p>
    <w:p w14:paraId="0C292EBA" w14:textId="77777777" w:rsidR="007B05C0" w:rsidRPr="009C16A5" w:rsidRDefault="007B05C0">
      <w:pPr>
        <w:rPr>
          <w:sz w:val="11"/>
          <w:lang w:val="en-CA"/>
        </w:rPr>
        <w:sectPr w:rsidR="007B05C0" w:rsidRPr="009C16A5">
          <w:pgSz w:w="11910" w:h="16840"/>
          <w:pgMar w:top="960" w:right="460" w:bottom="680" w:left="460" w:header="0" w:footer="486" w:gutter="0"/>
          <w:cols w:space="720"/>
        </w:sectPr>
      </w:pPr>
    </w:p>
    <w:p w14:paraId="0C292EBB" w14:textId="77777777" w:rsidR="007B05C0" w:rsidRPr="009C16A5" w:rsidRDefault="000A1410">
      <w:pPr>
        <w:pStyle w:val="BodyText"/>
        <w:rPr>
          <w:lang w:val="en-CA"/>
        </w:rPr>
      </w:pPr>
      <w:r>
        <w:lastRenderedPageBreak/>
        <w:pict w14:anchorId="0C293F77">
          <v:group id="docshapegroup26" o:spid="_x0000_s2102" alt="" style="position:absolute;margin-left:-14.15pt;margin-top:198.45pt;width:581.15pt;height:170.1pt;z-index:-251654144;mso-position-horizontal-relative:page;mso-position-vertical-relative:page" coordorigin="-283,3969" coordsize="11623,3402">
            <v:rect id="docshape27" o:spid="_x0000_s2103" alt="" style="position:absolute;left:-284;top:3968;width:6520;height:3402" fillcolor="#f1f1f1" stroked="f"/>
            <v:shape id="docshape28" o:spid="_x0000_s2104" type="#_x0000_t75" alt="" style="position:absolute;left:6236;top:3968;width:5103;height:3402">
              <v:imagedata r:id="rId12" o:title=""/>
            </v:shape>
            <w10:wrap anchorx="page" anchory="page"/>
          </v:group>
        </w:pict>
      </w:r>
    </w:p>
    <w:p w14:paraId="0C292EBC" w14:textId="77777777" w:rsidR="007B05C0" w:rsidRPr="009C16A5" w:rsidRDefault="007B05C0">
      <w:pPr>
        <w:pStyle w:val="BodyText"/>
        <w:rPr>
          <w:lang w:val="en-CA"/>
        </w:rPr>
      </w:pPr>
    </w:p>
    <w:p w14:paraId="0C292EBD" w14:textId="77777777" w:rsidR="007B05C0" w:rsidRPr="009C16A5" w:rsidRDefault="007B05C0">
      <w:pPr>
        <w:pStyle w:val="BodyText"/>
        <w:rPr>
          <w:lang w:val="en-CA"/>
        </w:rPr>
      </w:pPr>
    </w:p>
    <w:p w14:paraId="0C292EBE" w14:textId="77777777" w:rsidR="007B05C0" w:rsidRPr="009C16A5" w:rsidRDefault="007B05C0">
      <w:pPr>
        <w:pStyle w:val="BodyText"/>
        <w:rPr>
          <w:lang w:val="en-CA"/>
        </w:rPr>
      </w:pPr>
    </w:p>
    <w:p w14:paraId="0C292EBF" w14:textId="77777777" w:rsidR="007B05C0" w:rsidRPr="009C16A5" w:rsidRDefault="007B05C0">
      <w:pPr>
        <w:pStyle w:val="BodyText"/>
        <w:rPr>
          <w:lang w:val="en-CA"/>
        </w:rPr>
      </w:pPr>
    </w:p>
    <w:p w14:paraId="0C292EC0" w14:textId="77777777" w:rsidR="007B05C0" w:rsidRPr="009C16A5" w:rsidRDefault="007B05C0">
      <w:pPr>
        <w:pStyle w:val="BodyText"/>
        <w:rPr>
          <w:lang w:val="en-CA"/>
        </w:rPr>
      </w:pPr>
    </w:p>
    <w:p w14:paraId="0C292EC1" w14:textId="77777777" w:rsidR="007B05C0" w:rsidRPr="009C16A5" w:rsidRDefault="007B05C0">
      <w:pPr>
        <w:pStyle w:val="BodyText"/>
        <w:rPr>
          <w:lang w:val="en-CA"/>
        </w:rPr>
      </w:pPr>
    </w:p>
    <w:p w14:paraId="0C292EC2" w14:textId="77777777" w:rsidR="007B05C0" w:rsidRPr="009C16A5" w:rsidRDefault="007B05C0">
      <w:pPr>
        <w:pStyle w:val="BodyText"/>
        <w:rPr>
          <w:lang w:val="en-CA"/>
        </w:rPr>
      </w:pPr>
    </w:p>
    <w:p w14:paraId="0C292EC3" w14:textId="77777777" w:rsidR="007B05C0" w:rsidRPr="009C16A5" w:rsidRDefault="007B05C0">
      <w:pPr>
        <w:pStyle w:val="BodyText"/>
        <w:rPr>
          <w:lang w:val="en-CA"/>
        </w:rPr>
      </w:pPr>
    </w:p>
    <w:p w14:paraId="0C292EC4" w14:textId="77777777" w:rsidR="007B05C0" w:rsidRPr="009C16A5" w:rsidRDefault="007B05C0">
      <w:pPr>
        <w:pStyle w:val="BodyText"/>
        <w:rPr>
          <w:lang w:val="en-CA"/>
        </w:rPr>
      </w:pPr>
    </w:p>
    <w:p w14:paraId="0C292EC5" w14:textId="77777777" w:rsidR="007B05C0" w:rsidRPr="009C16A5" w:rsidRDefault="007B05C0">
      <w:pPr>
        <w:pStyle w:val="BodyText"/>
        <w:rPr>
          <w:lang w:val="en-CA"/>
        </w:rPr>
      </w:pPr>
    </w:p>
    <w:p w14:paraId="0C292EC6" w14:textId="77777777" w:rsidR="007B05C0" w:rsidRPr="009C16A5" w:rsidRDefault="007B05C0">
      <w:pPr>
        <w:pStyle w:val="BodyText"/>
        <w:rPr>
          <w:lang w:val="en-CA"/>
        </w:rPr>
      </w:pPr>
    </w:p>
    <w:p w14:paraId="0C292EC7" w14:textId="77777777" w:rsidR="007B05C0" w:rsidRPr="009C16A5" w:rsidRDefault="007B05C0">
      <w:pPr>
        <w:pStyle w:val="BodyText"/>
        <w:rPr>
          <w:lang w:val="en-CA"/>
        </w:rPr>
      </w:pPr>
    </w:p>
    <w:p w14:paraId="0C292EC8" w14:textId="77777777" w:rsidR="007B05C0" w:rsidRPr="009C16A5" w:rsidRDefault="007B05C0">
      <w:pPr>
        <w:pStyle w:val="BodyText"/>
        <w:rPr>
          <w:lang w:val="en-CA"/>
        </w:rPr>
      </w:pPr>
    </w:p>
    <w:p w14:paraId="0C292EC9" w14:textId="77777777" w:rsidR="007B05C0" w:rsidRPr="009C16A5" w:rsidRDefault="007B05C0">
      <w:pPr>
        <w:pStyle w:val="BodyText"/>
        <w:rPr>
          <w:lang w:val="en-CA"/>
        </w:rPr>
      </w:pPr>
    </w:p>
    <w:p w14:paraId="0C292ECA" w14:textId="77777777" w:rsidR="007B05C0" w:rsidRPr="009C16A5" w:rsidRDefault="007B05C0">
      <w:pPr>
        <w:pStyle w:val="BodyText"/>
        <w:rPr>
          <w:lang w:val="en-CA"/>
        </w:rPr>
      </w:pPr>
    </w:p>
    <w:p w14:paraId="0C292ECB" w14:textId="77777777" w:rsidR="007B05C0" w:rsidRPr="009C16A5" w:rsidRDefault="007B05C0">
      <w:pPr>
        <w:pStyle w:val="BodyText"/>
        <w:rPr>
          <w:lang w:val="en-CA"/>
        </w:rPr>
      </w:pPr>
    </w:p>
    <w:p w14:paraId="0C292ECC" w14:textId="77777777" w:rsidR="007B05C0" w:rsidRPr="009C16A5" w:rsidRDefault="007B05C0">
      <w:pPr>
        <w:pStyle w:val="BodyText"/>
        <w:rPr>
          <w:lang w:val="en-CA"/>
        </w:rPr>
      </w:pPr>
    </w:p>
    <w:p w14:paraId="0C292ECD" w14:textId="77777777" w:rsidR="007B05C0" w:rsidRPr="009C16A5" w:rsidRDefault="007B05C0">
      <w:pPr>
        <w:pStyle w:val="BodyText"/>
        <w:rPr>
          <w:lang w:val="en-CA"/>
        </w:rPr>
      </w:pPr>
    </w:p>
    <w:p w14:paraId="0C292ECE" w14:textId="77777777" w:rsidR="007B05C0" w:rsidRPr="009C16A5" w:rsidRDefault="007B05C0">
      <w:pPr>
        <w:pStyle w:val="BodyText"/>
        <w:rPr>
          <w:lang w:val="en-CA"/>
        </w:rPr>
      </w:pPr>
    </w:p>
    <w:p w14:paraId="0C292ECF" w14:textId="77777777" w:rsidR="007B05C0" w:rsidRPr="009C16A5" w:rsidRDefault="007B05C0">
      <w:pPr>
        <w:pStyle w:val="BodyText"/>
        <w:rPr>
          <w:lang w:val="en-CA"/>
        </w:rPr>
      </w:pPr>
    </w:p>
    <w:p w14:paraId="7923D692" w14:textId="77777777" w:rsidR="00C01666" w:rsidRPr="009C16A5" w:rsidRDefault="00761728">
      <w:pPr>
        <w:pStyle w:val="Heading1"/>
        <w:rPr>
          <w:lang w:val="en-CA"/>
        </w:rPr>
      </w:pPr>
      <w:r w:rsidRPr="009C16A5">
        <w:rPr>
          <w:color w:val="ADB4BC"/>
          <w:lang w:val="en-CA"/>
        </w:rPr>
        <w:t>Lesson 2</w:t>
      </w:r>
    </w:p>
    <w:p w14:paraId="6EEBA7EE" w14:textId="320D6642" w:rsidR="00C01666" w:rsidRPr="009C16A5" w:rsidRDefault="00312D66">
      <w:pPr>
        <w:pStyle w:val="Heading2"/>
        <w:rPr>
          <w:lang w:val="en-CA"/>
        </w:rPr>
      </w:pPr>
      <w:r>
        <w:rPr>
          <w:color w:val="003946"/>
          <w:lang w:val="en-CA"/>
        </w:rPr>
        <w:t>Digital Communication</w:t>
      </w:r>
    </w:p>
    <w:p w14:paraId="0C292ED2" w14:textId="77777777" w:rsidR="007B05C0" w:rsidRPr="009C16A5" w:rsidRDefault="007B05C0">
      <w:pPr>
        <w:pStyle w:val="BodyText"/>
        <w:rPr>
          <w:lang w:val="en-CA"/>
        </w:rPr>
      </w:pPr>
    </w:p>
    <w:p w14:paraId="0C292ED3" w14:textId="77777777" w:rsidR="007B05C0" w:rsidRPr="009C16A5" w:rsidRDefault="007B05C0">
      <w:pPr>
        <w:pStyle w:val="BodyText"/>
        <w:rPr>
          <w:lang w:val="en-CA"/>
        </w:rPr>
      </w:pPr>
    </w:p>
    <w:p w14:paraId="0C292ED4" w14:textId="77777777" w:rsidR="007B05C0" w:rsidRPr="009C16A5" w:rsidRDefault="007B05C0">
      <w:pPr>
        <w:pStyle w:val="BodyText"/>
        <w:rPr>
          <w:lang w:val="en-CA"/>
        </w:rPr>
      </w:pPr>
    </w:p>
    <w:p w14:paraId="0C292ED5" w14:textId="77777777" w:rsidR="007B05C0" w:rsidRPr="009C16A5" w:rsidRDefault="007B05C0">
      <w:pPr>
        <w:pStyle w:val="BodyText"/>
        <w:rPr>
          <w:lang w:val="en-CA"/>
        </w:rPr>
      </w:pPr>
    </w:p>
    <w:p w14:paraId="0C292ED6" w14:textId="77777777" w:rsidR="007B05C0" w:rsidRPr="009C16A5" w:rsidRDefault="007B05C0">
      <w:pPr>
        <w:pStyle w:val="BodyText"/>
        <w:rPr>
          <w:lang w:val="en-CA"/>
        </w:rPr>
      </w:pPr>
    </w:p>
    <w:p w14:paraId="0C292ED7" w14:textId="77777777" w:rsidR="007B05C0" w:rsidRPr="009C16A5" w:rsidRDefault="007B05C0">
      <w:pPr>
        <w:pStyle w:val="BodyText"/>
        <w:rPr>
          <w:lang w:val="en-CA"/>
        </w:rPr>
      </w:pPr>
    </w:p>
    <w:p w14:paraId="0C292ED8" w14:textId="77777777" w:rsidR="007B05C0" w:rsidRPr="009C16A5" w:rsidRDefault="007B05C0">
      <w:pPr>
        <w:pStyle w:val="BodyText"/>
        <w:rPr>
          <w:lang w:val="en-CA"/>
        </w:rPr>
      </w:pPr>
    </w:p>
    <w:p w14:paraId="0C292ED9" w14:textId="77777777" w:rsidR="007B05C0" w:rsidRPr="009C16A5" w:rsidRDefault="007B05C0">
      <w:pPr>
        <w:pStyle w:val="BodyText"/>
        <w:rPr>
          <w:lang w:val="en-CA"/>
        </w:rPr>
      </w:pPr>
    </w:p>
    <w:p w14:paraId="61965044" w14:textId="77777777" w:rsidR="00C01666" w:rsidRPr="009C16A5" w:rsidRDefault="00761728">
      <w:pPr>
        <w:pStyle w:val="Heading5"/>
        <w:rPr>
          <w:lang w:val="en-CA"/>
        </w:rPr>
      </w:pPr>
      <w:r w:rsidRPr="009C16A5">
        <w:rPr>
          <w:color w:val="003946"/>
          <w:lang w:val="en-CA"/>
        </w:rPr>
        <w:t>LEARNING OBJECTIVES</w:t>
      </w:r>
    </w:p>
    <w:p w14:paraId="0C292EDB" w14:textId="77777777" w:rsidR="007B05C0" w:rsidRPr="009C16A5" w:rsidRDefault="007B05C0">
      <w:pPr>
        <w:pStyle w:val="BodyText"/>
        <w:spacing w:before="3"/>
        <w:rPr>
          <w:sz w:val="29"/>
          <w:lang w:val="en-CA"/>
        </w:rPr>
      </w:pPr>
    </w:p>
    <w:p w14:paraId="5E9235D1" w14:textId="5626A6EF" w:rsidR="00C01666" w:rsidRPr="009C16A5" w:rsidRDefault="00F31C46">
      <w:pPr>
        <w:pStyle w:val="BodyText"/>
        <w:ind w:left="1665"/>
        <w:rPr>
          <w:lang w:val="en-CA"/>
        </w:rPr>
      </w:pPr>
      <w:r>
        <w:rPr>
          <w:color w:val="231F20"/>
          <w:lang w:val="en-CA"/>
        </w:rPr>
        <w:t>After completing this unit</w:t>
      </w:r>
      <w:r w:rsidR="00761728" w:rsidRPr="009C16A5">
        <w:rPr>
          <w:color w:val="231F20"/>
          <w:lang w:val="en-CA"/>
        </w:rPr>
        <w:t>, you will know ...</w:t>
      </w:r>
    </w:p>
    <w:p w14:paraId="0C292EDD" w14:textId="77777777" w:rsidR="007B05C0" w:rsidRPr="009C16A5" w:rsidRDefault="007B05C0">
      <w:pPr>
        <w:pStyle w:val="BodyText"/>
        <w:spacing w:before="9"/>
        <w:rPr>
          <w:sz w:val="24"/>
          <w:lang w:val="en-CA"/>
        </w:rPr>
      </w:pPr>
    </w:p>
    <w:p w14:paraId="2A276918" w14:textId="19FA2903" w:rsidR="00C01666" w:rsidRPr="009C16A5" w:rsidRDefault="00761728">
      <w:pPr>
        <w:pStyle w:val="BodyText"/>
        <w:ind w:left="1666"/>
        <w:rPr>
          <w:lang w:val="en-CA"/>
        </w:rPr>
      </w:pPr>
      <w:r w:rsidRPr="009C16A5">
        <w:rPr>
          <w:color w:val="231F20"/>
          <w:lang w:val="en-CA"/>
        </w:rPr>
        <w:t xml:space="preserve">... how the terms communication and </w:t>
      </w:r>
      <w:r w:rsidR="00312D66">
        <w:rPr>
          <w:color w:val="231F20"/>
          <w:lang w:val="en-CA"/>
        </w:rPr>
        <w:t>Digital Communication</w:t>
      </w:r>
      <w:r w:rsidRPr="009C16A5">
        <w:rPr>
          <w:color w:val="231F20"/>
          <w:lang w:val="en-CA"/>
        </w:rPr>
        <w:t xml:space="preserve"> can be de</w:t>
      </w:r>
      <w:r w:rsidRPr="00E64BC3">
        <w:rPr>
          <w:color w:val="231F20"/>
          <w:lang w:val="de-DE"/>
        </w:rPr>
        <w:t>ﬁ</w:t>
      </w:r>
      <w:r w:rsidRPr="009C16A5">
        <w:rPr>
          <w:color w:val="231F20"/>
          <w:lang w:val="en-CA"/>
        </w:rPr>
        <w:t>ned.</w:t>
      </w:r>
    </w:p>
    <w:p w14:paraId="44F79336" w14:textId="0E9E7277" w:rsidR="00C01666" w:rsidRPr="009C16A5" w:rsidRDefault="00761728">
      <w:pPr>
        <w:pStyle w:val="BodyText"/>
        <w:spacing w:before="169"/>
        <w:ind w:left="1665"/>
        <w:rPr>
          <w:lang w:val="en-CA"/>
        </w:rPr>
      </w:pPr>
      <w:r w:rsidRPr="009C16A5">
        <w:rPr>
          <w:color w:val="231F20"/>
          <w:spacing w:val="-1"/>
          <w:lang w:val="en-CA"/>
        </w:rPr>
        <w:t xml:space="preserve">... which </w:t>
      </w:r>
      <w:r w:rsidR="00007DD3">
        <w:rPr>
          <w:color w:val="231F20"/>
          <w:spacing w:val="-1"/>
          <w:lang w:val="en-CA"/>
        </w:rPr>
        <w:t>characteristics</w:t>
      </w:r>
      <w:r w:rsidRPr="009C16A5">
        <w:rPr>
          <w:color w:val="231F20"/>
          <w:spacing w:val="-1"/>
          <w:lang w:val="en-CA"/>
        </w:rPr>
        <w:t xml:space="preserve"> </w:t>
      </w:r>
      <w:r w:rsidR="00312D66">
        <w:rPr>
          <w:color w:val="231F20"/>
          <w:lang w:val="en-CA"/>
        </w:rPr>
        <w:t>Digital Communication</w:t>
      </w:r>
      <w:r w:rsidRPr="009C16A5">
        <w:rPr>
          <w:color w:val="231F20"/>
          <w:lang w:val="en-CA"/>
        </w:rPr>
        <w:t xml:space="preserve"> exhibits.</w:t>
      </w:r>
    </w:p>
    <w:p w14:paraId="68D7621F" w14:textId="7B0C4093" w:rsidR="00C01666" w:rsidRPr="009C16A5" w:rsidRDefault="00761728">
      <w:pPr>
        <w:pStyle w:val="BodyText"/>
        <w:spacing w:before="170"/>
        <w:ind w:left="1665"/>
        <w:rPr>
          <w:lang w:val="en-CA"/>
        </w:rPr>
      </w:pPr>
      <w:r w:rsidRPr="009C16A5">
        <w:rPr>
          <w:color w:val="231F20"/>
          <w:lang w:val="en-CA"/>
        </w:rPr>
        <w:t xml:space="preserve">... how the basic online communication process works via the </w:t>
      </w:r>
      <w:r w:rsidR="00B569B1">
        <w:rPr>
          <w:color w:val="231F20"/>
          <w:lang w:val="en-CA"/>
        </w:rPr>
        <w:t>Internet</w:t>
      </w:r>
      <w:r w:rsidRPr="009C16A5">
        <w:rPr>
          <w:color w:val="231F20"/>
          <w:lang w:val="en-CA"/>
        </w:rPr>
        <w:t>.</w:t>
      </w:r>
    </w:p>
    <w:p w14:paraId="29DC217F" w14:textId="77777777" w:rsidR="00C01666" w:rsidRPr="009C16A5" w:rsidRDefault="00761728">
      <w:pPr>
        <w:pStyle w:val="BodyText"/>
        <w:spacing w:before="169"/>
        <w:ind w:left="1665"/>
        <w:rPr>
          <w:lang w:val="en-CA"/>
        </w:rPr>
      </w:pPr>
      <w:r w:rsidRPr="009C16A5">
        <w:rPr>
          <w:color w:val="231F20"/>
          <w:lang w:val="en-CA"/>
        </w:rPr>
        <w:t>... what purposes communication tools can serve.</w:t>
      </w:r>
    </w:p>
    <w:p w14:paraId="7CFDBDA1" w14:textId="77777777" w:rsidR="00C01666" w:rsidRPr="009C16A5" w:rsidRDefault="00761728">
      <w:pPr>
        <w:pStyle w:val="BodyText"/>
        <w:spacing w:before="170"/>
        <w:ind w:left="1665"/>
        <w:rPr>
          <w:lang w:val="en-CA"/>
        </w:rPr>
      </w:pPr>
      <w:r w:rsidRPr="009C16A5">
        <w:rPr>
          <w:color w:val="231F20"/>
          <w:spacing w:val="-1"/>
          <w:lang w:val="en-CA"/>
        </w:rPr>
        <w:t xml:space="preserve">... how bot communication </w:t>
      </w:r>
      <w:r w:rsidRPr="009C16A5">
        <w:rPr>
          <w:color w:val="231F20"/>
          <w:lang w:val="en-CA"/>
        </w:rPr>
        <w:t>is constituted.</w:t>
      </w:r>
    </w:p>
    <w:p w14:paraId="2D60C80B" w14:textId="77777777" w:rsidR="00C01666" w:rsidRPr="009C16A5" w:rsidRDefault="00761728">
      <w:pPr>
        <w:pStyle w:val="BodyText"/>
        <w:spacing w:before="169"/>
        <w:ind w:left="1665"/>
        <w:rPr>
          <w:lang w:val="en-CA"/>
        </w:rPr>
      </w:pPr>
      <w:r w:rsidRPr="009C16A5">
        <w:rPr>
          <w:color w:val="231F20"/>
          <w:lang w:val="en-CA"/>
        </w:rPr>
        <w:t>... how text and voice can be distinguished in communicative consistency.</w:t>
      </w:r>
    </w:p>
    <w:p w14:paraId="0C292EE4" w14:textId="77777777" w:rsidR="007B05C0" w:rsidRPr="009C16A5" w:rsidRDefault="007B05C0">
      <w:pPr>
        <w:pStyle w:val="BodyText"/>
        <w:rPr>
          <w:lang w:val="en-CA"/>
        </w:rPr>
      </w:pPr>
    </w:p>
    <w:p w14:paraId="0C292EE5" w14:textId="77777777" w:rsidR="007B05C0" w:rsidRPr="009C16A5" w:rsidRDefault="007B05C0">
      <w:pPr>
        <w:pStyle w:val="BodyText"/>
        <w:rPr>
          <w:lang w:val="en-CA"/>
        </w:rPr>
      </w:pPr>
    </w:p>
    <w:p w14:paraId="0C292EE6" w14:textId="77777777" w:rsidR="007B05C0" w:rsidRPr="009C16A5" w:rsidRDefault="007B05C0">
      <w:pPr>
        <w:pStyle w:val="BodyText"/>
        <w:rPr>
          <w:lang w:val="en-CA"/>
        </w:rPr>
      </w:pPr>
    </w:p>
    <w:p w14:paraId="0C292EE7" w14:textId="77777777" w:rsidR="007B05C0" w:rsidRPr="009C16A5" w:rsidRDefault="007B05C0">
      <w:pPr>
        <w:pStyle w:val="BodyText"/>
        <w:rPr>
          <w:lang w:val="en-CA"/>
        </w:rPr>
      </w:pPr>
    </w:p>
    <w:p w14:paraId="0C292EE8" w14:textId="77777777" w:rsidR="007B05C0" w:rsidRPr="009C16A5" w:rsidRDefault="007B05C0">
      <w:pPr>
        <w:pStyle w:val="BodyText"/>
        <w:rPr>
          <w:lang w:val="en-CA"/>
        </w:rPr>
      </w:pPr>
    </w:p>
    <w:p w14:paraId="0C292EE9" w14:textId="77777777" w:rsidR="007B05C0" w:rsidRPr="009C16A5" w:rsidRDefault="007B05C0">
      <w:pPr>
        <w:pStyle w:val="BodyText"/>
        <w:rPr>
          <w:lang w:val="en-CA"/>
        </w:rPr>
      </w:pPr>
    </w:p>
    <w:p w14:paraId="0C292EEA" w14:textId="77777777" w:rsidR="007B05C0" w:rsidRPr="009C16A5" w:rsidRDefault="007B05C0">
      <w:pPr>
        <w:pStyle w:val="BodyText"/>
        <w:rPr>
          <w:lang w:val="en-CA"/>
        </w:rPr>
      </w:pPr>
    </w:p>
    <w:p w14:paraId="0C292EEB" w14:textId="77777777" w:rsidR="007B05C0" w:rsidRPr="009C16A5" w:rsidRDefault="007B05C0">
      <w:pPr>
        <w:pStyle w:val="BodyText"/>
        <w:spacing w:before="5"/>
        <w:rPr>
          <w:sz w:val="29"/>
          <w:lang w:val="en-CA"/>
        </w:rPr>
      </w:pPr>
    </w:p>
    <w:p w14:paraId="74E71FE4" w14:textId="77777777" w:rsidR="00C01666" w:rsidRDefault="00761728">
      <w:pPr>
        <w:spacing w:before="99"/>
        <w:ind w:right="104"/>
        <w:jc w:val="right"/>
        <w:rPr>
          <w:sz w:val="14"/>
        </w:rPr>
      </w:pPr>
      <w:r>
        <w:rPr>
          <w:color w:val="231F20"/>
          <w:sz w:val="14"/>
        </w:rPr>
        <w:t>DL-D-DLBDS01-L02</w:t>
      </w:r>
    </w:p>
    <w:p w14:paraId="0C292EED" w14:textId="77777777" w:rsidR="007B05C0" w:rsidRDefault="007B05C0">
      <w:pPr>
        <w:jc w:val="right"/>
        <w:rPr>
          <w:sz w:val="14"/>
        </w:rPr>
        <w:sectPr w:rsidR="007B05C0">
          <w:headerReference w:type="even" r:id="rId24"/>
          <w:footerReference w:type="even" r:id="rId25"/>
          <w:pgSz w:w="11910" w:h="16840"/>
          <w:pgMar w:top="1600" w:right="460" w:bottom="280" w:left="460" w:header="0" w:footer="0" w:gutter="0"/>
          <w:cols w:space="720"/>
        </w:sectPr>
      </w:pPr>
    </w:p>
    <w:p w14:paraId="0C292EEE" w14:textId="77777777" w:rsidR="007B05C0" w:rsidRDefault="007B05C0">
      <w:pPr>
        <w:pStyle w:val="BodyText"/>
      </w:pPr>
    </w:p>
    <w:p w14:paraId="3598FD4A" w14:textId="7F688247" w:rsidR="00C01666" w:rsidRDefault="00312D66">
      <w:pPr>
        <w:pStyle w:val="Heading3"/>
        <w:numPr>
          <w:ilvl w:val="0"/>
          <w:numId w:val="55"/>
        </w:numPr>
        <w:tabs>
          <w:tab w:val="left" w:pos="788"/>
        </w:tabs>
        <w:ind w:hanging="682"/>
      </w:pPr>
      <w:r>
        <w:rPr>
          <w:color w:val="003946"/>
        </w:rPr>
        <w:t>Digital Communication</w:t>
      </w:r>
    </w:p>
    <w:p w14:paraId="0C292EF0" w14:textId="77777777" w:rsidR="007B05C0" w:rsidRDefault="007B05C0">
      <w:pPr>
        <w:pStyle w:val="BodyText"/>
        <w:rPr>
          <w:sz w:val="58"/>
        </w:rPr>
      </w:pPr>
    </w:p>
    <w:p w14:paraId="0C292EF1" w14:textId="77777777" w:rsidR="007B05C0" w:rsidRDefault="007B05C0">
      <w:pPr>
        <w:pStyle w:val="BodyText"/>
        <w:spacing w:before="10"/>
        <w:rPr>
          <w:sz w:val="59"/>
        </w:rPr>
      </w:pPr>
    </w:p>
    <w:p w14:paraId="4939C14C" w14:textId="77777777" w:rsidR="00C01666" w:rsidRDefault="00761728">
      <w:pPr>
        <w:pStyle w:val="Heading4"/>
        <w:ind w:left="2204" w:firstLine="0"/>
      </w:pPr>
      <w:r>
        <w:rPr>
          <w:color w:val="003946"/>
          <w:w w:val="105"/>
        </w:rPr>
        <w:t>Introduction</w:t>
      </w:r>
    </w:p>
    <w:p w14:paraId="47B94A0A" w14:textId="2231A656" w:rsidR="00C01666" w:rsidRPr="009C16A5" w:rsidRDefault="00534747">
      <w:pPr>
        <w:pStyle w:val="BodyText"/>
        <w:spacing w:before="266" w:line="268" w:lineRule="auto"/>
        <w:ind w:left="2204" w:right="955"/>
        <w:jc w:val="both"/>
        <w:rPr>
          <w:lang w:val="en-CA"/>
        </w:rPr>
      </w:pPr>
      <w:r w:rsidRPr="00534747">
        <w:rPr>
          <w:color w:val="231F20"/>
          <w:lang w:val="en-CA"/>
        </w:rPr>
        <w:t>Our everyday interactions are shaped by communication - whether it is professional, private, social, or political</w:t>
      </w:r>
      <w:r w:rsidR="00761728" w:rsidRPr="009C16A5">
        <w:rPr>
          <w:color w:val="231F20"/>
          <w:lang w:val="en-CA"/>
        </w:rPr>
        <w:t xml:space="preserve">. Communication can take place in analog or digital </w:t>
      </w:r>
      <w:r w:rsidR="000C0ED0" w:rsidRPr="009C16A5">
        <w:rPr>
          <w:color w:val="231F20"/>
          <w:lang w:val="en-CA"/>
        </w:rPr>
        <w:t>form;</w:t>
      </w:r>
      <w:r w:rsidR="00761728" w:rsidRPr="009C16A5">
        <w:rPr>
          <w:color w:val="231F20"/>
          <w:lang w:val="en-CA"/>
        </w:rPr>
        <w:t xml:space="preserve"> whereby </w:t>
      </w:r>
      <w:r w:rsidR="00312D66">
        <w:rPr>
          <w:color w:val="231F20"/>
          <w:lang w:val="en-CA"/>
        </w:rPr>
        <w:t>Digital Communication</w:t>
      </w:r>
      <w:r w:rsidR="00761728" w:rsidRPr="009C16A5">
        <w:rPr>
          <w:color w:val="231F20"/>
          <w:lang w:val="en-CA"/>
        </w:rPr>
        <w:t xml:space="preserve"> has its own specific characteristics and can and must be distinguished from analog communication at certain points.</w:t>
      </w:r>
    </w:p>
    <w:p w14:paraId="0C292EF4" w14:textId="77777777" w:rsidR="007B05C0" w:rsidRPr="009C16A5" w:rsidRDefault="007B05C0">
      <w:pPr>
        <w:pStyle w:val="BodyText"/>
        <w:spacing w:before="4"/>
        <w:rPr>
          <w:sz w:val="22"/>
          <w:lang w:val="en-CA"/>
        </w:rPr>
      </w:pPr>
    </w:p>
    <w:p w14:paraId="2A5A3BC6" w14:textId="50C6A2F8" w:rsidR="00C01666" w:rsidRPr="009C16A5" w:rsidRDefault="00761728">
      <w:pPr>
        <w:pStyle w:val="BodyText"/>
        <w:spacing w:line="268" w:lineRule="auto"/>
        <w:ind w:left="2204" w:right="954" w:hanging="1"/>
        <w:jc w:val="both"/>
        <w:rPr>
          <w:lang w:val="en-CA"/>
        </w:rPr>
      </w:pPr>
      <w:r w:rsidRPr="009C16A5">
        <w:rPr>
          <w:color w:val="231F20"/>
          <w:lang w:val="en-CA"/>
        </w:rPr>
        <w:t xml:space="preserve">In this lesson, analog and </w:t>
      </w:r>
      <w:r w:rsidR="00312D66">
        <w:rPr>
          <w:color w:val="231F20"/>
          <w:lang w:val="en-CA"/>
        </w:rPr>
        <w:t>Digital Communication</w:t>
      </w:r>
      <w:r w:rsidRPr="009C16A5">
        <w:rPr>
          <w:color w:val="231F20"/>
          <w:lang w:val="en-CA"/>
        </w:rPr>
        <w:t xml:space="preserve"> are first introduced and de</w:t>
      </w:r>
      <w:r w:rsidRPr="00E64BC3">
        <w:rPr>
          <w:color w:val="231F20"/>
          <w:lang w:val="de-DE"/>
        </w:rPr>
        <w:t>ﬁ</w:t>
      </w:r>
      <w:r w:rsidRPr="009C16A5">
        <w:rPr>
          <w:color w:val="231F20"/>
          <w:lang w:val="en-CA"/>
        </w:rPr>
        <w:t xml:space="preserve">ned in order to make the characteristics of </w:t>
      </w:r>
      <w:r w:rsidR="00312D66">
        <w:rPr>
          <w:color w:val="231F20"/>
          <w:lang w:val="en-CA"/>
        </w:rPr>
        <w:t>Digital Communication</w:t>
      </w:r>
      <w:r w:rsidRPr="009C16A5">
        <w:rPr>
          <w:color w:val="231F20"/>
          <w:lang w:val="en-CA"/>
        </w:rPr>
        <w:t xml:space="preserve"> plausible.</w:t>
      </w:r>
      <w:r w:rsidR="00B349D2">
        <w:rPr>
          <w:color w:val="231F20"/>
          <w:lang w:val="en-CA"/>
        </w:rPr>
        <w:t xml:space="preserve"> Using </w:t>
      </w:r>
      <w:r w:rsidRPr="009C16A5">
        <w:rPr>
          <w:color w:val="231F20"/>
          <w:lang w:val="en-CA"/>
        </w:rPr>
        <w:t xml:space="preserve">the online communication process, a model is presented that can be used to assess </w:t>
      </w:r>
      <w:r w:rsidR="00312D66">
        <w:rPr>
          <w:color w:val="231F20"/>
          <w:lang w:val="en-CA"/>
        </w:rPr>
        <w:t>Digital Communication</w:t>
      </w:r>
      <w:r w:rsidRPr="009C16A5">
        <w:rPr>
          <w:color w:val="231F20"/>
          <w:lang w:val="en-CA"/>
        </w:rPr>
        <w:t xml:space="preserve">. </w:t>
      </w:r>
      <w:r w:rsidR="00CC3CE3">
        <w:rPr>
          <w:color w:val="231F20"/>
          <w:lang w:val="en-CA"/>
        </w:rPr>
        <w:t>E</w:t>
      </w:r>
      <w:r w:rsidRPr="009C16A5">
        <w:rPr>
          <w:color w:val="231F20"/>
          <w:lang w:val="en-CA"/>
        </w:rPr>
        <w:t>xclusively digital forms of communication, such as those with bots</w:t>
      </w:r>
      <w:r w:rsidR="00CC3CE3">
        <w:rPr>
          <w:color w:val="231F20"/>
          <w:lang w:val="en-CA"/>
        </w:rPr>
        <w:t>, will also be subject to evaluation</w:t>
      </w:r>
      <w:r w:rsidRPr="009C16A5">
        <w:rPr>
          <w:color w:val="231F20"/>
          <w:lang w:val="en-CA"/>
        </w:rPr>
        <w:t>. The potential</w:t>
      </w:r>
      <w:r w:rsidR="00BA000D">
        <w:rPr>
          <w:color w:val="231F20"/>
          <w:lang w:val="en-CA"/>
        </w:rPr>
        <w:t xml:space="preserve"> </w:t>
      </w:r>
      <w:r w:rsidRPr="00BA000D">
        <w:rPr>
          <w:color w:val="231F20"/>
          <w:lang w:val="en-CA"/>
        </w:rPr>
        <w:t>of</w:t>
      </w:r>
      <w:r w:rsidR="00BA000D">
        <w:rPr>
          <w:color w:val="231F20"/>
          <w:spacing w:val="-58"/>
          <w:lang w:val="en-CA"/>
        </w:rPr>
        <w:t xml:space="preserve"> </w:t>
      </w:r>
      <w:r w:rsidR="00312D66">
        <w:rPr>
          <w:color w:val="231F20"/>
          <w:lang w:val="en-CA"/>
        </w:rPr>
        <w:t>Digital Communication</w:t>
      </w:r>
      <w:r w:rsidRPr="009C16A5">
        <w:rPr>
          <w:color w:val="231F20"/>
          <w:lang w:val="en-CA"/>
        </w:rPr>
        <w:t xml:space="preserve"> tools is presented and a current development under the heading "text vs. voice" is highlighted.</w:t>
      </w:r>
    </w:p>
    <w:p w14:paraId="0C292EF6" w14:textId="77777777" w:rsidR="007B05C0" w:rsidRPr="009C16A5" w:rsidRDefault="007B05C0">
      <w:pPr>
        <w:pStyle w:val="BodyText"/>
        <w:rPr>
          <w:sz w:val="24"/>
          <w:lang w:val="en-CA"/>
        </w:rPr>
      </w:pPr>
    </w:p>
    <w:p w14:paraId="0C292EF7" w14:textId="77777777" w:rsidR="007B05C0" w:rsidRPr="009C16A5" w:rsidRDefault="007B05C0">
      <w:pPr>
        <w:pStyle w:val="BodyText"/>
        <w:rPr>
          <w:sz w:val="35"/>
          <w:lang w:val="en-CA"/>
        </w:rPr>
      </w:pPr>
    </w:p>
    <w:p w14:paraId="62B3E21C" w14:textId="77777777" w:rsidR="00C01666" w:rsidRDefault="00761728">
      <w:pPr>
        <w:pStyle w:val="Heading4"/>
        <w:numPr>
          <w:ilvl w:val="1"/>
          <w:numId w:val="55"/>
        </w:numPr>
        <w:tabs>
          <w:tab w:val="left" w:pos="2772"/>
        </w:tabs>
        <w:ind w:hanging="568"/>
        <w:jc w:val="left"/>
      </w:pPr>
      <w:r>
        <w:rPr>
          <w:color w:val="003946"/>
          <w:w w:val="105"/>
        </w:rPr>
        <w:t>Basics</w:t>
      </w:r>
    </w:p>
    <w:p w14:paraId="29F63B71" w14:textId="54473382" w:rsidR="00C01666" w:rsidRPr="009C16A5" w:rsidRDefault="00761728">
      <w:pPr>
        <w:pStyle w:val="BodyText"/>
        <w:spacing w:before="266" w:line="268" w:lineRule="auto"/>
        <w:ind w:left="2204" w:right="954"/>
        <w:jc w:val="both"/>
        <w:rPr>
          <w:lang w:val="en-CA"/>
        </w:rPr>
      </w:pPr>
      <w:r w:rsidRPr="009C16A5">
        <w:rPr>
          <w:color w:val="231F20"/>
          <w:w w:val="102"/>
          <w:lang w:val="en-CA"/>
        </w:rPr>
        <w:t xml:space="preserve">Paul </w:t>
      </w:r>
      <w:r w:rsidRPr="009C16A5">
        <w:rPr>
          <w:color w:val="231F20"/>
          <w:spacing w:val="-6"/>
          <w:w w:val="95"/>
          <w:lang w:val="en-CA"/>
        </w:rPr>
        <w:t>Watzlawick</w:t>
      </w:r>
      <w:r w:rsidR="004C1E5F">
        <w:rPr>
          <w:color w:val="231F20"/>
          <w:spacing w:val="-6"/>
          <w:w w:val="95"/>
          <w:lang w:val="en-CA"/>
        </w:rPr>
        <w:t xml:space="preserve">, a </w:t>
      </w:r>
      <w:r w:rsidRPr="009C16A5">
        <w:rPr>
          <w:color w:val="231F20"/>
          <w:spacing w:val="-2"/>
          <w:w w:val="102"/>
          <w:lang w:val="en-CA"/>
        </w:rPr>
        <w:t>communication scientist</w:t>
      </w:r>
      <w:r w:rsidRPr="009C16A5">
        <w:rPr>
          <w:color w:val="231F20"/>
          <w:w w:val="56"/>
          <w:lang w:val="en-CA"/>
        </w:rPr>
        <w:t xml:space="preserve">, </w:t>
      </w:r>
      <w:r w:rsidRPr="009C16A5">
        <w:rPr>
          <w:color w:val="231F20"/>
          <w:lang w:val="en-CA"/>
        </w:rPr>
        <w:t>psychotherapist</w:t>
      </w:r>
      <w:r w:rsidRPr="009C16A5">
        <w:rPr>
          <w:color w:val="231F20"/>
          <w:w w:val="56"/>
          <w:lang w:val="en-CA"/>
        </w:rPr>
        <w:t xml:space="preserve">, </w:t>
      </w:r>
      <w:r w:rsidRPr="009C16A5">
        <w:rPr>
          <w:color w:val="231F20"/>
          <w:w w:val="102"/>
          <w:lang w:val="en-CA"/>
        </w:rPr>
        <w:t xml:space="preserve">psychoanalyst, </w:t>
      </w:r>
      <w:r w:rsidRPr="009C16A5">
        <w:rPr>
          <w:color w:val="231F20"/>
          <w:lang w:val="en-CA"/>
        </w:rPr>
        <w:t>sociologist, philosopher</w:t>
      </w:r>
      <w:r w:rsidR="00D90A90">
        <w:rPr>
          <w:color w:val="231F20"/>
          <w:lang w:val="en-CA"/>
        </w:rPr>
        <w:t>,</w:t>
      </w:r>
      <w:r w:rsidRPr="009C16A5">
        <w:rPr>
          <w:color w:val="231F20"/>
          <w:lang w:val="en-CA"/>
        </w:rPr>
        <w:t xml:space="preserve"> and author</w:t>
      </w:r>
      <w:r w:rsidR="004C1E5F">
        <w:rPr>
          <w:color w:val="231F20"/>
          <w:lang w:val="en-CA"/>
        </w:rPr>
        <w:t xml:space="preserve">, </w:t>
      </w:r>
      <w:r w:rsidRPr="009C16A5">
        <w:rPr>
          <w:color w:val="231F20"/>
          <w:lang w:val="en-CA"/>
        </w:rPr>
        <w:t xml:space="preserve">coined the statement: "You </w:t>
      </w:r>
      <w:r w:rsidR="004C1E5F">
        <w:rPr>
          <w:color w:val="231F20"/>
          <w:lang w:val="en-CA"/>
        </w:rPr>
        <w:t>cannot</w:t>
      </w:r>
      <w:r w:rsidRPr="009C16A5">
        <w:rPr>
          <w:color w:val="231F20"/>
          <w:lang w:val="en-CA"/>
        </w:rPr>
        <w:t xml:space="preserve"> not </w:t>
      </w:r>
      <w:r w:rsidRPr="009C16A5">
        <w:rPr>
          <w:color w:val="231F20"/>
          <w:spacing w:val="1"/>
          <w:lang w:val="en-CA"/>
        </w:rPr>
        <w:t>communicate</w:t>
      </w:r>
      <w:r w:rsidRPr="009C16A5">
        <w:rPr>
          <w:color w:val="231F20"/>
          <w:lang w:val="en-CA"/>
        </w:rPr>
        <w:t>" (cited in Bender 2014a). It is one of the five axioms established by Watzlawick to explain human communication. Watzlawick understands communication as synonymous with behavior. Thus, refusing to engage in a conversation and expressing this refusal nonverbally is also a form of communicating (Bender 2014b). What</w:t>
      </w:r>
      <w:r w:rsidR="00C302CA">
        <w:rPr>
          <w:color w:val="231F20"/>
          <w:lang w:val="en-CA"/>
        </w:rPr>
        <w:t xml:space="preserve">ever applies </w:t>
      </w:r>
      <w:r w:rsidRPr="009C16A5">
        <w:rPr>
          <w:color w:val="231F20"/>
          <w:lang w:val="en-CA"/>
        </w:rPr>
        <w:t>of</w:t>
      </w:r>
      <w:r w:rsidRPr="00486356">
        <w:rPr>
          <w:color w:val="231F20"/>
          <w:lang w:val="de-DE"/>
        </w:rPr>
        <w:t>ﬂ</w:t>
      </w:r>
      <w:r w:rsidRPr="009C16A5">
        <w:rPr>
          <w:color w:val="231F20"/>
          <w:lang w:val="en-CA"/>
        </w:rPr>
        <w:t xml:space="preserve">ine </w:t>
      </w:r>
      <w:r w:rsidR="00C302CA">
        <w:rPr>
          <w:color w:val="231F20"/>
          <w:lang w:val="en-CA"/>
        </w:rPr>
        <w:t>also applies</w:t>
      </w:r>
      <w:r w:rsidRPr="009C16A5">
        <w:rPr>
          <w:color w:val="231F20"/>
          <w:lang w:val="en-CA"/>
        </w:rPr>
        <w:t xml:space="preserve"> online. Not communicating is impossible. Staying away from </w:t>
      </w:r>
      <w:r w:rsidR="008166B8">
        <w:rPr>
          <w:color w:val="231F20"/>
          <w:lang w:val="en-CA"/>
        </w:rPr>
        <w:t>Social Media</w:t>
      </w:r>
      <w:r w:rsidRPr="009C16A5">
        <w:rPr>
          <w:color w:val="231F20"/>
          <w:lang w:val="en-CA"/>
        </w:rPr>
        <w:t xml:space="preserve"> channels and other web presences is also a communicative expression (Kropshofer 2017). The possibility of misinterpreting </w:t>
      </w:r>
      <w:r w:rsidR="00A552C9">
        <w:rPr>
          <w:color w:val="231F20"/>
          <w:lang w:val="en-CA"/>
        </w:rPr>
        <w:t>absence</w:t>
      </w:r>
      <w:r w:rsidRPr="009C16A5">
        <w:rPr>
          <w:color w:val="231F20"/>
          <w:lang w:val="en-CA"/>
        </w:rPr>
        <w:t xml:space="preserve"> or non-response is even greater in the digital space (Bauer/ Müßle 2020, p. 12). In a text message, for example, emoticons or emojis can be used to express emotions and moods, but they do not fully replace nonverbal and </w:t>
      </w:r>
      <w:r w:rsidR="006A059A">
        <w:rPr>
          <w:color w:val="231F20"/>
          <w:lang w:val="en-CA"/>
        </w:rPr>
        <w:t>paraverbal</w:t>
      </w:r>
      <w:r w:rsidRPr="009C16A5">
        <w:rPr>
          <w:color w:val="231F20"/>
          <w:lang w:val="en-CA"/>
        </w:rPr>
        <w:t xml:space="preserve"> behavior and leave room for (potentially misleading) interpretation.</w:t>
      </w:r>
    </w:p>
    <w:p w14:paraId="0C292EFA" w14:textId="77777777" w:rsidR="007B05C0" w:rsidRPr="009C16A5" w:rsidRDefault="007B05C0">
      <w:pPr>
        <w:pStyle w:val="BodyText"/>
        <w:spacing w:before="3"/>
        <w:rPr>
          <w:sz w:val="22"/>
          <w:lang w:val="en-CA"/>
        </w:rPr>
      </w:pPr>
    </w:p>
    <w:p w14:paraId="0C292EFC" w14:textId="7D5895C8" w:rsidR="007B05C0" w:rsidRPr="009C16A5" w:rsidRDefault="00761728" w:rsidP="0017030D">
      <w:pPr>
        <w:pStyle w:val="BodyText"/>
        <w:spacing w:line="268" w:lineRule="auto"/>
        <w:ind w:left="2204" w:right="954"/>
        <w:jc w:val="both"/>
        <w:rPr>
          <w:lang w:val="en-CA"/>
        </w:rPr>
        <w:sectPr w:rsidR="007B05C0" w:rsidRPr="009C16A5">
          <w:headerReference w:type="even" r:id="rId26"/>
          <w:headerReference w:type="default" r:id="rId27"/>
          <w:footerReference w:type="even" r:id="rId28"/>
          <w:footerReference w:type="default" r:id="rId29"/>
          <w:pgSz w:w="11910" w:h="16840"/>
          <w:pgMar w:top="960" w:right="460" w:bottom="680" w:left="460" w:header="0" w:footer="486" w:gutter="0"/>
          <w:pgNumType w:start="32"/>
          <w:cols w:space="720"/>
        </w:sectPr>
      </w:pPr>
      <w:r w:rsidRPr="009C16A5">
        <w:rPr>
          <w:color w:val="231F20"/>
          <w:lang w:val="en-CA"/>
        </w:rPr>
        <w:t>The explanations show that communication is a cross-disciplinary part of our everyday lives. Communication takes place in private, professional, political</w:t>
      </w:r>
      <w:r w:rsidR="003F1800">
        <w:rPr>
          <w:color w:val="231F20"/>
          <w:lang w:val="en-CA"/>
        </w:rPr>
        <w:t>,</w:t>
      </w:r>
      <w:r w:rsidRPr="009C16A5">
        <w:rPr>
          <w:color w:val="231F20"/>
          <w:lang w:val="en-CA"/>
        </w:rPr>
        <w:t xml:space="preserve"> and social spheres and is also a constituent part of everyday life</w:t>
      </w:r>
      <w:r w:rsidRPr="009C16A5">
        <w:rPr>
          <w:color w:val="231F20"/>
          <w:spacing w:val="-3"/>
          <w:lang w:val="en-CA"/>
        </w:rPr>
        <w:t>.</w:t>
      </w:r>
      <w:r w:rsidRPr="009C16A5">
        <w:rPr>
          <w:color w:val="231F20"/>
          <w:lang w:val="en-CA"/>
        </w:rPr>
        <w:t xml:space="preserve"> Depending on the context, communication results in different actions and situations, such as a face-to-face conversation with a family member, a messenger message to friends for evening planning, or a Zoom meeting with colleagues for professional coordination. These examples demonstrate the omnipresence of communication and, equally, the difficulty of de</w:t>
      </w:r>
      <w:r w:rsidRPr="00541144">
        <w:rPr>
          <w:color w:val="231F20"/>
          <w:lang w:val="de-DE"/>
        </w:rPr>
        <w:t>ﬁ</w:t>
      </w:r>
      <w:r w:rsidRPr="009C16A5">
        <w:rPr>
          <w:color w:val="231F20"/>
          <w:lang w:val="en-CA"/>
        </w:rPr>
        <w:t>ning the term communication. If communication in its verbal (the spoken word), nonverbal (communicative, non-linguistic actions such as gestures and facial expressions)</w:t>
      </w:r>
      <w:r w:rsidR="0017030D">
        <w:rPr>
          <w:color w:val="231F20"/>
          <w:lang w:val="en-CA"/>
        </w:rPr>
        <w:t>,</w:t>
      </w:r>
      <w:r w:rsidRPr="009C16A5">
        <w:rPr>
          <w:color w:val="231F20"/>
          <w:lang w:val="en-CA"/>
        </w:rPr>
        <w:t xml:space="preserve"> and paraverba</w:t>
      </w:r>
      <w:r w:rsidR="0017030D">
        <w:rPr>
          <w:color w:val="231F20"/>
          <w:lang w:val="en-CA"/>
        </w:rPr>
        <w:t>l</w:t>
      </w:r>
    </w:p>
    <w:p w14:paraId="0C292EFD" w14:textId="77777777" w:rsidR="007B05C0" w:rsidRPr="009C16A5" w:rsidRDefault="007B05C0">
      <w:pPr>
        <w:pStyle w:val="BodyText"/>
        <w:rPr>
          <w:lang w:val="en-CA"/>
        </w:rPr>
      </w:pPr>
    </w:p>
    <w:p w14:paraId="0C292EFE" w14:textId="77777777" w:rsidR="007B05C0" w:rsidRPr="009C16A5" w:rsidRDefault="007B05C0">
      <w:pPr>
        <w:pStyle w:val="BodyText"/>
        <w:rPr>
          <w:lang w:val="en-CA"/>
        </w:rPr>
      </w:pPr>
    </w:p>
    <w:p w14:paraId="1A8AD358" w14:textId="588249D0" w:rsidR="00C01666" w:rsidRPr="009C16A5" w:rsidRDefault="00312D66">
      <w:pPr>
        <w:ind w:left="957"/>
        <w:rPr>
          <w:sz w:val="18"/>
          <w:lang w:val="en-CA"/>
        </w:rPr>
      </w:pPr>
      <w:r>
        <w:rPr>
          <w:color w:val="003946"/>
          <w:sz w:val="18"/>
          <w:lang w:val="en-CA"/>
        </w:rPr>
        <w:t>Digital Communication</w:t>
      </w:r>
    </w:p>
    <w:p w14:paraId="0C292F00" w14:textId="77777777" w:rsidR="007B05C0" w:rsidRPr="009C16A5" w:rsidRDefault="007B05C0">
      <w:pPr>
        <w:pStyle w:val="BodyText"/>
        <w:rPr>
          <w:lang w:val="en-CA"/>
        </w:rPr>
      </w:pPr>
    </w:p>
    <w:p w14:paraId="0C292F01" w14:textId="77777777" w:rsidR="007B05C0" w:rsidRPr="009C16A5" w:rsidRDefault="007B05C0">
      <w:pPr>
        <w:pStyle w:val="BodyText"/>
        <w:rPr>
          <w:lang w:val="en-CA"/>
        </w:rPr>
      </w:pPr>
    </w:p>
    <w:p w14:paraId="0C292F02" w14:textId="77777777" w:rsidR="007B05C0" w:rsidRPr="009C16A5" w:rsidRDefault="007B05C0">
      <w:pPr>
        <w:pStyle w:val="BodyText"/>
        <w:rPr>
          <w:lang w:val="en-CA"/>
        </w:rPr>
      </w:pPr>
    </w:p>
    <w:p w14:paraId="0C292F03" w14:textId="77777777" w:rsidR="007B05C0" w:rsidRPr="009C16A5" w:rsidRDefault="007B05C0">
      <w:pPr>
        <w:pStyle w:val="BodyText"/>
        <w:rPr>
          <w:lang w:val="en-CA"/>
        </w:rPr>
      </w:pPr>
    </w:p>
    <w:p w14:paraId="0C292F04" w14:textId="77777777" w:rsidR="007B05C0" w:rsidRPr="009C16A5" w:rsidRDefault="007B05C0">
      <w:pPr>
        <w:pStyle w:val="BodyText"/>
        <w:spacing w:before="6"/>
        <w:rPr>
          <w:sz w:val="22"/>
          <w:lang w:val="en-CA"/>
        </w:rPr>
      </w:pPr>
    </w:p>
    <w:p w14:paraId="5ADA9AED" w14:textId="2C07E5AF" w:rsidR="00C01666" w:rsidRPr="009C16A5" w:rsidRDefault="00545C13">
      <w:pPr>
        <w:pStyle w:val="BodyText"/>
        <w:spacing w:before="99" w:line="268" w:lineRule="auto"/>
        <w:ind w:left="957" w:right="2202" w:hanging="1"/>
        <w:jc w:val="both"/>
        <w:rPr>
          <w:lang w:val="en-CA"/>
        </w:rPr>
      </w:pPr>
      <w:r w:rsidRPr="009C16A5">
        <w:rPr>
          <w:color w:val="231F20"/>
          <w:lang w:val="en-CA"/>
        </w:rPr>
        <w:t>(</w:t>
      </w:r>
      <w:r>
        <w:rPr>
          <w:color w:val="231F20"/>
          <w:lang w:val="en-CA"/>
        </w:rPr>
        <w:t xml:space="preserve">meaning </w:t>
      </w:r>
      <w:r w:rsidRPr="009C16A5">
        <w:rPr>
          <w:color w:val="231F20"/>
          <w:lang w:val="en-CA"/>
        </w:rPr>
        <w:t xml:space="preserve">the individual linguistic properties, such as voice or intonation) </w:t>
      </w:r>
      <w:r w:rsidR="00761728" w:rsidRPr="009C16A5">
        <w:rPr>
          <w:color w:val="231F20"/>
          <w:lang w:val="en-CA"/>
        </w:rPr>
        <w:t>execution always takes place in all domains in some form or other, how then can communication be de</w:t>
      </w:r>
      <w:r w:rsidR="00761728" w:rsidRPr="00541144">
        <w:rPr>
          <w:color w:val="231F20"/>
          <w:lang w:val="de-DE"/>
        </w:rPr>
        <w:t>ﬁ</w:t>
      </w:r>
      <w:r w:rsidR="00761728" w:rsidRPr="009C16A5">
        <w:rPr>
          <w:color w:val="231F20"/>
          <w:lang w:val="en-CA"/>
        </w:rPr>
        <w:t>ned (Beck 2017, p. 15)?</w:t>
      </w:r>
    </w:p>
    <w:p w14:paraId="0C292F06" w14:textId="77777777" w:rsidR="007B05C0" w:rsidRPr="009C16A5" w:rsidRDefault="007B05C0">
      <w:pPr>
        <w:pStyle w:val="BodyText"/>
        <w:spacing w:before="4"/>
        <w:rPr>
          <w:sz w:val="22"/>
          <w:lang w:val="en-CA"/>
        </w:rPr>
      </w:pPr>
    </w:p>
    <w:p w14:paraId="0F766CA3" w14:textId="20BD59B3" w:rsidR="00C01666" w:rsidRPr="009C16A5" w:rsidRDefault="00761728">
      <w:pPr>
        <w:pStyle w:val="BodyText"/>
        <w:spacing w:before="1" w:line="268" w:lineRule="auto"/>
        <w:ind w:left="957" w:right="2201"/>
        <w:jc w:val="both"/>
        <w:rPr>
          <w:lang w:val="en-CA"/>
        </w:rPr>
      </w:pPr>
      <w:r w:rsidRPr="009C16A5">
        <w:rPr>
          <w:color w:val="231F20"/>
          <w:lang w:val="en-CA"/>
        </w:rPr>
        <w:t>According to Beck (ibid.), a distinction should be made between everyday communication and the communication science view of communication</w:t>
      </w:r>
      <w:r w:rsidRPr="009C16A5">
        <w:rPr>
          <w:color w:val="231F20"/>
          <w:w w:val="95"/>
          <w:lang w:val="en-CA"/>
        </w:rPr>
        <w:t>. In everyday life, communication stands for "</w:t>
      </w:r>
      <w:r w:rsidR="006058B5">
        <w:rPr>
          <w:color w:val="231F20"/>
          <w:w w:val="95"/>
          <w:lang w:val="en-CA"/>
        </w:rPr>
        <w:t>message delivery</w:t>
      </w:r>
      <w:r w:rsidRPr="009C16A5">
        <w:rPr>
          <w:color w:val="231F20"/>
          <w:w w:val="95"/>
          <w:lang w:val="en-CA"/>
        </w:rPr>
        <w:t xml:space="preserve">" or "exchange". This </w:t>
      </w:r>
      <w:r w:rsidRPr="009C16A5">
        <w:rPr>
          <w:color w:val="231F20"/>
          <w:spacing w:val="-1"/>
          <w:lang w:val="en-CA"/>
        </w:rPr>
        <w:t>is</w:t>
      </w:r>
      <w:r w:rsidRPr="009C16A5">
        <w:rPr>
          <w:color w:val="231F20"/>
          <w:w w:val="95"/>
          <w:lang w:val="en-CA"/>
        </w:rPr>
        <w:t xml:space="preserve"> confirmed </w:t>
      </w:r>
      <w:r w:rsidRPr="009C16A5">
        <w:rPr>
          <w:color w:val="231F20"/>
          <w:spacing w:val="-1"/>
          <w:lang w:val="en-CA"/>
        </w:rPr>
        <w:t xml:space="preserve">etymologically. Derived </w:t>
      </w:r>
      <w:r w:rsidRPr="009C16A5">
        <w:rPr>
          <w:color w:val="231F20"/>
          <w:lang w:val="en-CA"/>
        </w:rPr>
        <w:t>from the Latin word "communicare", communication stands for "to make common, (to) share, to have a share" (ibid.).</w:t>
      </w:r>
    </w:p>
    <w:p w14:paraId="0C292F08" w14:textId="77777777" w:rsidR="007B05C0" w:rsidRPr="009C16A5" w:rsidRDefault="007B05C0">
      <w:pPr>
        <w:pStyle w:val="BodyText"/>
        <w:spacing w:before="4"/>
        <w:rPr>
          <w:sz w:val="22"/>
          <w:lang w:val="en-CA"/>
        </w:rPr>
      </w:pPr>
    </w:p>
    <w:p w14:paraId="4D326A54" w14:textId="019B6531" w:rsidR="00C01666" w:rsidRPr="009C16A5" w:rsidRDefault="00761728">
      <w:pPr>
        <w:pStyle w:val="BodyText"/>
        <w:spacing w:line="268" w:lineRule="auto"/>
        <w:ind w:left="957" w:right="2201"/>
        <w:jc w:val="both"/>
        <w:rPr>
          <w:lang w:val="en-CA"/>
        </w:rPr>
      </w:pPr>
      <w:r w:rsidRPr="009C16A5">
        <w:rPr>
          <w:color w:val="231F20"/>
          <w:w w:val="95"/>
          <w:lang w:val="en-CA"/>
        </w:rPr>
        <w:t xml:space="preserve">Merten (1999, cited in Beck 2017, p. 15) also identifies characteristics that </w:t>
      </w:r>
      <w:r w:rsidRPr="009C16A5">
        <w:rPr>
          <w:color w:val="231F20"/>
          <w:lang w:val="en-CA"/>
        </w:rPr>
        <w:t>distinguish communication</w:t>
      </w:r>
      <w:r w:rsidR="001A5701">
        <w:rPr>
          <w:color w:val="231F20"/>
          <w:lang w:val="en-CA"/>
        </w:rPr>
        <w:t xml:space="preserve">. Communication </w:t>
      </w:r>
      <w:r w:rsidRPr="009C16A5">
        <w:rPr>
          <w:color w:val="231F20"/>
          <w:lang w:val="en-CA"/>
        </w:rPr>
        <w:t xml:space="preserve">is mundane and can be initiated by anyone with little effort. It is also universal and extends into all areas of life. Communication is </w:t>
      </w:r>
      <w:r w:rsidR="00C56571">
        <w:rPr>
          <w:color w:val="231F20"/>
        </w:rPr>
        <w:t>fleeting</w:t>
      </w:r>
      <w:r w:rsidRPr="009C16A5">
        <w:rPr>
          <w:color w:val="231F20"/>
          <w:lang w:val="en-CA"/>
        </w:rPr>
        <w:t>, which means that no visible end product is created, but a process is initiated. Moreover, communication exhibits relationality, since the process of communication always involves several elements between which communication takes place</w:t>
      </w:r>
      <w:r w:rsidR="00887EF3">
        <w:rPr>
          <w:color w:val="231F20"/>
          <w:lang w:val="en-CA"/>
        </w:rPr>
        <w:t xml:space="preserve"> </w:t>
      </w:r>
      <w:r w:rsidRPr="009C16A5">
        <w:rPr>
          <w:color w:val="231F20"/>
          <w:lang w:val="en-CA"/>
        </w:rPr>
        <w:t>and which may change in the course of the process. The following de</w:t>
      </w:r>
      <w:r w:rsidRPr="00541144">
        <w:rPr>
          <w:color w:val="231F20"/>
          <w:lang w:val="de-DE"/>
        </w:rPr>
        <w:t>ﬁ</w:t>
      </w:r>
      <w:r w:rsidRPr="009C16A5">
        <w:rPr>
          <w:color w:val="231F20"/>
          <w:lang w:val="en-CA"/>
        </w:rPr>
        <w:t>nition of communication can be derived from the aforementioned: "The meaning of words and everyday understanding ta</w:t>
      </w:r>
      <w:r w:rsidR="00EC52F4">
        <w:rPr>
          <w:color w:val="231F20"/>
          <w:lang w:val="en-CA"/>
        </w:rPr>
        <w:t>ke i</w:t>
      </w:r>
      <w:r w:rsidRPr="009C16A5">
        <w:rPr>
          <w:color w:val="231F20"/>
          <w:lang w:val="en-CA"/>
        </w:rPr>
        <w:t xml:space="preserve">nto account the facts that communication (1) is a process and that (2) at least two sides are involved in </w:t>
      </w:r>
      <w:r w:rsidR="00A172E5">
        <w:rPr>
          <w:color w:val="231F20"/>
          <w:lang w:val="en-CA"/>
        </w:rPr>
        <w:t xml:space="preserve">the process of </w:t>
      </w:r>
      <w:r w:rsidRPr="009C16A5">
        <w:rPr>
          <w:color w:val="231F20"/>
          <w:lang w:val="en-CA"/>
        </w:rPr>
        <w:t>communication</w:t>
      </w:r>
      <w:r w:rsidR="00EC52F4">
        <w:rPr>
          <w:color w:val="231F20"/>
          <w:lang w:val="en-CA"/>
        </w:rPr>
        <w:t xml:space="preserve"> b</w:t>
      </w:r>
      <w:r w:rsidRPr="009C16A5">
        <w:rPr>
          <w:color w:val="231F20"/>
          <w:lang w:val="en-CA"/>
        </w:rPr>
        <w:t>ecause otherwise</w:t>
      </w:r>
      <w:r w:rsidR="00EC52F4">
        <w:rPr>
          <w:color w:val="231F20"/>
          <w:lang w:val="en-CA"/>
        </w:rPr>
        <w:t>,</w:t>
      </w:r>
      <w:r w:rsidRPr="009C16A5">
        <w:rPr>
          <w:color w:val="231F20"/>
          <w:lang w:val="en-CA"/>
        </w:rPr>
        <w:t xml:space="preserve"> there could be </w:t>
      </w:r>
      <w:r w:rsidR="00A172E5">
        <w:rPr>
          <w:color w:val="231F20"/>
          <w:lang w:val="en-CA"/>
        </w:rPr>
        <w:t>no common ground</w:t>
      </w:r>
      <w:r w:rsidRPr="009C16A5">
        <w:rPr>
          <w:color w:val="231F20"/>
          <w:lang w:val="en-CA"/>
        </w:rPr>
        <w:t>, no exchange or sharing" (Beck 2017, p. 15).</w:t>
      </w:r>
    </w:p>
    <w:p w14:paraId="0C292F0A" w14:textId="77777777" w:rsidR="007B05C0" w:rsidRPr="009C16A5" w:rsidRDefault="007B05C0">
      <w:pPr>
        <w:pStyle w:val="BodyText"/>
        <w:spacing w:before="8"/>
        <w:rPr>
          <w:sz w:val="13"/>
          <w:lang w:val="en-CA"/>
        </w:rPr>
      </w:pPr>
    </w:p>
    <w:p w14:paraId="0C292F0B" w14:textId="77777777" w:rsidR="007B05C0" w:rsidRPr="009C16A5" w:rsidRDefault="007B05C0">
      <w:pPr>
        <w:rPr>
          <w:sz w:val="13"/>
          <w:lang w:val="en-CA"/>
        </w:rPr>
        <w:sectPr w:rsidR="007B05C0" w:rsidRPr="009C16A5">
          <w:pgSz w:w="11910" w:h="16840"/>
          <w:pgMar w:top="960" w:right="460" w:bottom="680" w:left="460" w:header="0" w:footer="486" w:gutter="0"/>
          <w:cols w:space="720"/>
        </w:sectPr>
      </w:pPr>
    </w:p>
    <w:p w14:paraId="2225EC70" w14:textId="279D0394" w:rsidR="00C01666" w:rsidRPr="009C16A5" w:rsidRDefault="00761728">
      <w:pPr>
        <w:pStyle w:val="BodyText"/>
        <w:spacing w:before="100" w:line="268" w:lineRule="auto"/>
        <w:ind w:left="957"/>
        <w:jc w:val="both"/>
        <w:rPr>
          <w:lang w:val="en-CA"/>
        </w:rPr>
      </w:pPr>
      <w:r w:rsidRPr="009C16A5">
        <w:rPr>
          <w:color w:val="231F20"/>
          <w:lang w:val="en-CA"/>
        </w:rPr>
        <w:t>This basic de</w:t>
      </w:r>
      <w:r w:rsidRPr="00541144">
        <w:rPr>
          <w:color w:val="231F20"/>
          <w:lang w:val="de-DE"/>
        </w:rPr>
        <w:t>ﬁ</w:t>
      </w:r>
      <w:r w:rsidRPr="009C16A5">
        <w:rPr>
          <w:color w:val="231F20"/>
          <w:lang w:val="en-CA"/>
        </w:rPr>
        <w:t xml:space="preserve">nition of communication in everyday use is intended to form the basis for further work on </w:t>
      </w:r>
      <w:r w:rsidR="00312D66">
        <w:rPr>
          <w:color w:val="231F20"/>
          <w:lang w:val="en-CA"/>
        </w:rPr>
        <w:t>Digital Communication</w:t>
      </w:r>
      <w:r w:rsidRPr="009C16A5">
        <w:rPr>
          <w:color w:val="231F20"/>
          <w:lang w:val="en-CA"/>
        </w:rPr>
        <w:t xml:space="preserve">, whereby </w:t>
      </w:r>
      <w:r w:rsidR="00312D66">
        <w:rPr>
          <w:color w:val="231F20"/>
          <w:lang w:val="en-CA"/>
        </w:rPr>
        <w:t>Digital Communication</w:t>
      </w:r>
      <w:r w:rsidR="00F9229E">
        <w:rPr>
          <w:color w:val="231F20"/>
          <w:lang w:val="en-CA"/>
        </w:rPr>
        <w:t xml:space="preserve"> in this context</w:t>
      </w:r>
      <w:r w:rsidRPr="009C16A5">
        <w:rPr>
          <w:color w:val="231F20"/>
          <w:lang w:val="en-CA"/>
        </w:rPr>
        <w:t xml:space="preserve"> is understood</w:t>
      </w:r>
      <w:r w:rsidR="00F9229E">
        <w:rPr>
          <w:color w:val="231F20"/>
          <w:lang w:val="en-CA"/>
        </w:rPr>
        <w:t xml:space="preserve"> </w:t>
      </w:r>
      <w:r w:rsidRPr="009C16A5">
        <w:rPr>
          <w:color w:val="231F20"/>
          <w:lang w:val="en-CA"/>
        </w:rPr>
        <w:t xml:space="preserve">in relation to communication media. In this sense, </w:t>
      </w:r>
      <w:r w:rsidR="00312D66">
        <w:rPr>
          <w:color w:val="231F20"/>
          <w:lang w:val="en-CA"/>
        </w:rPr>
        <w:t>Digital Communication</w:t>
      </w:r>
      <w:r w:rsidRPr="009C16A5">
        <w:rPr>
          <w:color w:val="231F20"/>
          <w:lang w:val="en-CA"/>
        </w:rPr>
        <w:t xml:space="preserve"> is a form of communication that takes place with the help of </w:t>
      </w:r>
      <w:r w:rsidR="008B1630">
        <w:rPr>
          <w:color w:val="231F20"/>
          <w:lang w:val="en-CA"/>
        </w:rPr>
        <w:t>Digital Media</w:t>
      </w:r>
      <w:r w:rsidRPr="009C16A5">
        <w:rPr>
          <w:color w:val="231F20"/>
          <w:lang w:val="en-CA"/>
        </w:rPr>
        <w:t xml:space="preserve">. </w:t>
      </w:r>
      <w:r w:rsidR="00312D66">
        <w:rPr>
          <w:color w:val="231F20"/>
          <w:lang w:val="en-CA"/>
        </w:rPr>
        <w:t>Digital Communication</w:t>
      </w:r>
      <w:r w:rsidRPr="009C16A5">
        <w:rPr>
          <w:color w:val="231F20"/>
          <w:lang w:val="en-CA"/>
        </w:rPr>
        <w:t xml:space="preserve"> media can thus </w:t>
      </w:r>
      <w:r w:rsidRPr="009C16A5">
        <w:rPr>
          <w:color w:val="231F20"/>
          <w:spacing w:val="-1"/>
          <w:lang w:val="en-CA"/>
        </w:rPr>
        <w:t xml:space="preserve">be described </w:t>
      </w:r>
      <w:r w:rsidRPr="009C16A5">
        <w:rPr>
          <w:color w:val="231F20"/>
          <w:lang w:val="en-CA"/>
        </w:rPr>
        <w:t>as a "means to the end of communication [...] between people on a techni</w:t>
      </w:r>
      <w:r w:rsidRPr="009C16A5">
        <w:rPr>
          <w:color w:val="231F20"/>
          <w:spacing w:val="-1"/>
          <w:lang w:val="en-CA"/>
        </w:rPr>
        <w:t xml:space="preserve">cal basis" (Beck/Jünger 2019, p. 9). </w:t>
      </w:r>
      <w:r w:rsidRPr="009C16A5">
        <w:rPr>
          <w:color w:val="231F20"/>
          <w:lang w:val="en-CA"/>
        </w:rPr>
        <w:t>In addition to many parallel</w:t>
      </w:r>
      <w:r w:rsidR="005B419E">
        <w:rPr>
          <w:color w:val="231F20"/>
          <w:lang w:val="en-CA"/>
        </w:rPr>
        <w:t>s</w:t>
      </w:r>
      <w:r w:rsidRPr="009C16A5">
        <w:rPr>
          <w:color w:val="231F20"/>
          <w:lang w:val="en-CA"/>
        </w:rPr>
        <w:t xml:space="preserve"> to communication in the analog space, constituted here by Watzlawick's axiom and Beck's de</w:t>
      </w:r>
      <w:r w:rsidRPr="00541144">
        <w:rPr>
          <w:color w:val="231F20"/>
          <w:lang w:val="de-DE"/>
        </w:rPr>
        <w:t>ﬁ</w:t>
      </w:r>
      <w:r w:rsidRPr="009C16A5">
        <w:rPr>
          <w:color w:val="231F20"/>
          <w:lang w:val="en-CA"/>
        </w:rPr>
        <w:t xml:space="preserve">nition of communication, </w:t>
      </w:r>
      <w:r w:rsidR="00312D66">
        <w:rPr>
          <w:color w:val="231F20"/>
          <w:lang w:val="en-CA"/>
        </w:rPr>
        <w:t>Digital Communication</w:t>
      </w:r>
      <w:r w:rsidRPr="009C16A5">
        <w:rPr>
          <w:color w:val="231F20"/>
          <w:lang w:val="en-CA"/>
        </w:rPr>
        <w:t xml:space="preserve"> is characterized by some </w:t>
      </w:r>
      <w:r w:rsidR="002631CA">
        <w:rPr>
          <w:color w:val="231F20"/>
          <w:lang w:val="en-CA"/>
        </w:rPr>
        <w:t>characteristics</w:t>
      </w:r>
      <w:r w:rsidRPr="009C16A5">
        <w:rPr>
          <w:color w:val="231F20"/>
          <w:lang w:val="en-CA"/>
        </w:rPr>
        <w:t xml:space="preserve"> that make it distinguishable from analog communication (hereafter after Bauer/Müßle 2020, p. 13)</w:t>
      </w:r>
      <w:r w:rsidR="000F736B">
        <w:rPr>
          <w:color w:val="231F20"/>
          <w:lang w:val="en-CA"/>
        </w:rPr>
        <w:t>.</w:t>
      </w:r>
      <w:r w:rsidRPr="009C16A5">
        <w:rPr>
          <w:color w:val="231F20"/>
          <w:lang w:val="en-CA"/>
        </w:rPr>
        <w:t xml:space="preserve"> While analog communication takes place synchronously, </w:t>
      </w:r>
      <w:r w:rsidR="00312D66">
        <w:rPr>
          <w:color w:val="231F20"/>
          <w:lang w:val="en-CA"/>
        </w:rPr>
        <w:t>Digital Communication</w:t>
      </w:r>
      <w:r w:rsidRPr="009C16A5">
        <w:rPr>
          <w:color w:val="231F20"/>
          <w:lang w:val="en-CA"/>
        </w:rPr>
        <w:t xml:space="preserve"> has the possibility of </w:t>
      </w:r>
      <w:r w:rsidR="005966D8">
        <w:rPr>
          <w:color w:val="231F20"/>
          <w:lang w:val="en-CA"/>
        </w:rPr>
        <w:t>happening a</w:t>
      </w:r>
      <w:r w:rsidR="005966D8" w:rsidRPr="009C16A5">
        <w:rPr>
          <w:color w:val="231F20"/>
          <w:lang w:val="en-CA"/>
        </w:rPr>
        <w:t>synchronously</w:t>
      </w:r>
      <w:r w:rsidRPr="009C16A5">
        <w:rPr>
          <w:color w:val="231F20"/>
          <w:lang w:val="en-CA"/>
        </w:rPr>
        <w:t>.</w:t>
      </w:r>
    </w:p>
    <w:p w14:paraId="0C292F0D" w14:textId="77777777" w:rsidR="007B05C0" w:rsidRPr="009C16A5" w:rsidRDefault="007B05C0">
      <w:pPr>
        <w:pStyle w:val="BodyText"/>
        <w:spacing w:before="3"/>
        <w:rPr>
          <w:sz w:val="22"/>
          <w:lang w:val="en-CA"/>
        </w:rPr>
      </w:pPr>
    </w:p>
    <w:p w14:paraId="23EC48F3" w14:textId="6BB0DA20" w:rsidR="00C01666" w:rsidRPr="009C16A5" w:rsidRDefault="00761728">
      <w:pPr>
        <w:pStyle w:val="BodyText"/>
        <w:spacing w:line="268" w:lineRule="auto"/>
        <w:ind w:left="957"/>
        <w:jc w:val="both"/>
        <w:rPr>
          <w:lang w:val="en-CA"/>
        </w:rPr>
      </w:pPr>
      <w:r w:rsidRPr="009C16A5">
        <w:rPr>
          <w:color w:val="231F20"/>
          <w:lang w:val="en-CA"/>
        </w:rPr>
        <w:t>In an analog setting, such as a meeting with colleagues, communication takes place in the present moment (synchronously)</w:t>
      </w:r>
      <w:r w:rsidRPr="009C16A5">
        <w:rPr>
          <w:color w:val="231F20"/>
          <w:spacing w:val="-3"/>
          <w:lang w:val="en-CA"/>
        </w:rPr>
        <w:t>.</w:t>
      </w:r>
      <w:r w:rsidRPr="009C16A5">
        <w:rPr>
          <w:color w:val="231F20"/>
          <w:lang w:val="en-CA"/>
        </w:rPr>
        <w:t xml:space="preserve"> A reaction, even if it is only an annoyed turning away, cannot be postponed. In </w:t>
      </w:r>
      <w:r w:rsidR="00312D66">
        <w:rPr>
          <w:color w:val="231F20"/>
          <w:lang w:val="en-CA"/>
        </w:rPr>
        <w:t>Digital Communication</w:t>
      </w:r>
      <w:r w:rsidRPr="009C16A5">
        <w:rPr>
          <w:color w:val="231F20"/>
          <w:lang w:val="en-CA"/>
        </w:rPr>
        <w:t xml:space="preserve">, a reaction can be postponed technically and socially (asynchronous). When to react to an </w:t>
      </w:r>
      <w:r w:rsidR="00733FAC">
        <w:rPr>
          <w:color w:val="231F20"/>
          <w:lang w:val="en-CA"/>
        </w:rPr>
        <w:t>email</w:t>
      </w:r>
      <w:r w:rsidRPr="009C16A5">
        <w:rPr>
          <w:color w:val="231F20"/>
          <w:lang w:val="en-CA"/>
        </w:rPr>
        <w:t xml:space="preserve">, a messenger message or a </w:t>
      </w:r>
      <w:r w:rsidR="008166B8">
        <w:rPr>
          <w:color w:val="231F20"/>
          <w:lang w:val="en-CA"/>
        </w:rPr>
        <w:t>Social Media</w:t>
      </w:r>
      <w:r w:rsidRPr="009C16A5">
        <w:rPr>
          <w:color w:val="231F20"/>
          <w:lang w:val="en-CA"/>
        </w:rPr>
        <w:t xml:space="preserve"> post is an individual decision, although it is certainly influenced by the expectations of the other person. There is also the possibility of staging, e.g., planning reactions in advance or choreographing content.</w:t>
      </w:r>
    </w:p>
    <w:p w14:paraId="0C292F0F" w14:textId="77777777" w:rsidR="007B05C0" w:rsidRPr="009C16A5" w:rsidRDefault="00446A03">
      <w:pPr>
        <w:rPr>
          <w:lang w:val="en-CA"/>
        </w:rPr>
      </w:pPr>
      <w:r w:rsidRPr="009C16A5">
        <w:rPr>
          <w:lang w:val="en-CA"/>
        </w:rPr>
        <w:br w:type="column"/>
      </w:r>
    </w:p>
    <w:p w14:paraId="0C292F10" w14:textId="77777777" w:rsidR="007B05C0" w:rsidRPr="009C16A5" w:rsidRDefault="007B05C0">
      <w:pPr>
        <w:pStyle w:val="BodyText"/>
        <w:rPr>
          <w:sz w:val="22"/>
          <w:lang w:val="en-CA"/>
        </w:rPr>
      </w:pPr>
    </w:p>
    <w:p w14:paraId="0C292F11" w14:textId="77777777" w:rsidR="007B05C0" w:rsidRPr="009C16A5" w:rsidRDefault="007B05C0">
      <w:pPr>
        <w:pStyle w:val="BodyText"/>
        <w:rPr>
          <w:sz w:val="22"/>
          <w:lang w:val="en-CA"/>
        </w:rPr>
      </w:pPr>
    </w:p>
    <w:p w14:paraId="0C292F12" w14:textId="77777777" w:rsidR="007B05C0" w:rsidRPr="009C16A5" w:rsidRDefault="007B05C0">
      <w:pPr>
        <w:pStyle w:val="BodyText"/>
        <w:rPr>
          <w:sz w:val="22"/>
          <w:lang w:val="en-CA"/>
        </w:rPr>
      </w:pPr>
    </w:p>
    <w:p w14:paraId="0C292F13" w14:textId="77777777" w:rsidR="007B05C0" w:rsidRPr="009C16A5" w:rsidRDefault="007B05C0">
      <w:pPr>
        <w:pStyle w:val="BodyText"/>
        <w:rPr>
          <w:sz w:val="22"/>
          <w:lang w:val="en-CA"/>
        </w:rPr>
      </w:pPr>
    </w:p>
    <w:p w14:paraId="0C292F14" w14:textId="77777777" w:rsidR="007B05C0" w:rsidRPr="009C16A5" w:rsidRDefault="007B05C0">
      <w:pPr>
        <w:pStyle w:val="BodyText"/>
        <w:rPr>
          <w:sz w:val="22"/>
          <w:lang w:val="en-CA"/>
        </w:rPr>
      </w:pPr>
    </w:p>
    <w:p w14:paraId="0C292F15" w14:textId="77777777" w:rsidR="007B05C0" w:rsidRPr="009C16A5" w:rsidRDefault="007B05C0">
      <w:pPr>
        <w:pStyle w:val="BodyText"/>
        <w:rPr>
          <w:sz w:val="22"/>
          <w:lang w:val="en-CA"/>
        </w:rPr>
      </w:pPr>
    </w:p>
    <w:p w14:paraId="0C292F16" w14:textId="77777777" w:rsidR="007B05C0" w:rsidRPr="009C16A5" w:rsidRDefault="007B05C0">
      <w:pPr>
        <w:pStyle w:val="BodyText"/>
        <w:rPr>
          <w:sz w:val="22"/>
          <w:lang w:val="en-CA"/>
        </w:rPr>
      </w:pPr>
    </w:p>
    <w:p w14:paraId="0C292F17" w14:textId="77777777" w:rsidR="007B05C0" w:rsidRPr="009C16A5" w:rsidRDefault="007B05C0">
      <w:pPr>
        <w:pStyle w:val="BodyText"/>
        <w:rPr>
          <w:sz w:val="22"/>
          <w:lang w:val="en-CA"/>
        </w:rPr>
      </w:pPr>
    </w:p>
    <w:p w14:paraId="0C292F18" w14:textId="77777777" w:rsidR="007B05C0" w:rsidRPr="009C16A5" w:rsidRDefault="007B05C0">
      <w:pPr>
        <w:pStyle w:val="BodyText"/>
        <w:rPr>
          <w:sz w:val="22"/>
          <w:lang w:val="en-CA"/>
        </w:rPr>
      </w:pPr>
    </w:p>
    <w:p w14:paraId="0C292F19" w14:textId="77777777" w:rsidR="007B05C0" w:rsidRPr="009C16A5" w:rsidRDefault="007B05C0">
      <w:pPr>
        <w:pStyle w:val="BodyText"/>
        <w:rPr>
          <w:sz w:val="22"/>
          <w:lang w:val="en-CA"/>
        </w:rPr>
      </w:pPr>
    </w:p>
    <w:p w14:paraId="0C292F1A" w14:textId="77777777" w:rsidR="007B05C0" w:rsidRPr="009C16A5" w:rsidRDefault="007B05C0">
      <w:pPr>
        <w:pStyle w:val="BodyText"/>
        <w:rPr>
          <w:sz w:val="22"/>
          <w:lang w:val="en-CA"/>
        </w:rPr>
      </w:pPr>
    </w:p>
    <w:p w14:paraId="3AB757F6" w14:textId="77777777" w:rsidR="00C01666" w:rsidRPr="009C16A5" w:rsidRDefault="00761728">
      <w:pPr>
        <w:spacing w:before="174"/>
        <w:ind w:left="355"/>
        <w:rPr>
          <w:sz w:val="18"/>
          <w:lang w:val="en-CA"/>
        </w:rPr>
      </w:pPr>
      <w:r w:rsidRPr="009C16A5">
        <w:rPr>
          <w:color w:val="231F20"/>
          <w:sz w:val="18"/>
          <w:lang w:val="en-CA"/>
        </w:rPr>
        <w:t>Asynchrony</w:t>
      </w:r>
    </w:p>
    <w:p w14:paraId="26B64F5C" w14:textId="79E79A27" w:rsidR="00C01666" w:rsidRPr="009C16A5" w:rsidRDefault="00761728">
      <w:pPr>
        <w:spacing w:before="54" w:line="297" w:lineRule="auto"/>
        <w:ind w:left="355" w:right="212"/>
        <w:rPr>
          <w:sz w:val="18"/>
          <w:lang w:val="en-CA"/>
        </w:rPr>
      </w:pPr>
      <w:r w:rsidRPr="009C16A5">
        <w:rPr>
          <w:color w:val="808285"/>
          <w:spacing w:val="-2"/>
          <w:sz w:val="18"/>
          <w:lang w:val="en-CA"/>
        </w:rPr>
        <w:t xml:space="preserve">Asynchrony is </w:t>
      </w:r>
      <w:r w:rsidRPr="009C16A5">
        <w:rPr>
          <w:color w:val="808285"/>
          <w:sz w:val="18"/>
          <w:lang w:val="en-CA"/>
        </w:rPr>
        <w:t xml:space="preserve">understood to mean </w:t>
      </w:r>
      <w:r w:rsidRPr="009C16A5">
        <w:rPr>
          <w:color w:val="808285"/>
          <w:w w:val="95"/>
          <w:sz w:val="18"/>
          <w:lang w:val="en-CA"/>
        </w:rPr>
        <w:t xml:space="preserve">time-delayed </w:t>
      </w:r>
      <w:r w:rsidRPr="009C16A5">
        <w:rPr>
          <w:color w:val="808285"/>
          <w:sz w:val="18"/>
          <w:lang w:val="en-CA"/>
        </w:rPr>
        <w:t xml:space="preserve">communication. Asynchronous media such as </w:t>
      </w:r>
      <w:r w:rsidR="00733FAC">
        <w:rPr>
          <w:color w:val="808285"/>
          <w:sz w:val="18"/>
          <w:lang w:val="en-CA"/>
        </w:rPr>
        <w:t>email</w:t>
      </w:r>
      <w:r w:rsidRPr="009C16A5">
        <w:rPr>
          <w:color w:val="808285"/>
          <w:sz w:val="18"/>
          <w:lang w:val="en-CA"/>
        </w:rPr>
        <w:t xml:space="preserve"> or text messaging</w:t>
      </w:r>
    </w:p>
    <w:p w14:paraId="3B0F51D7" w14:textId="77777777" w:rsidR="00C01666" w:rsidRPr="009C16A5" w:rsidRDefault="00761728">
      <w:pPr>
        <w:spacing w:before="5" w:line="297" w:lineRule="auto"/>
        <w:ind w:left="355" w:right="113"/>
        <w:rPr>
          <w:sz w:val="18"/>
          <w:lang w:val="en-CA"/>
        </w:rPr>
      </w:pPr>
      <w:r w:rsidRPr="009C16A5">
        <w:rPr>
          <w:color w:val="808285"/>
          <w:spacing w:val="-1"/>
          <w:sz w:val="18"/>
          <w:lang w:val="en-CA"/>
        </w:rPr>
        <w:t xml:space="preserve">make </w:t>
      </w:r>
      <w:r w:rsidRPr="009C16A5">
        <w:rPr>
          <w:color w:val="808285"/>
          <w:sz w:val="18"/>
          <w:lang w:val="en-CA"/>
        </w:rPr>
        <w:t>it possible to postpone a reaction technically and socially.</w:t>
      </w:r>
    </w:p>
    <w:p w14:paraId="0C292F1E"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2F1F" w14:textId="77777777" w:rsidR="007B05C0" w:rsidRPr="009C16A5" w:rsidRDefault="007B05C0">
      <w:pPr>
        <w:pStyle w:val="BodyText"/>
        <w:rPr>
          <w:lang w:val="en-CA"/>
        </w:rPr>
      </w:pPr>
    </w:p>
    <w:p w14:paraId="0C292F20" w14:textId="77777777" w:rsidR="007B05C0" w:rsidRPr="009C16A5" w:rsidRDefault="007B05C0">
      <w:pPr>
        <w:pStyle w:val="BodyText"/>
        <w:rPr>
          <w:lang w:val="en-CA"/>
        </w:rPr>
      </w:pPr>
    </w:p>
    <w:p w14:paraId="0C292F21" w14:textId="77777777" w:rsidR="007B05C0" w:rsidRPr="009C16A5" w:rsidRDefault="007B05C0">
      <w:pPr>
        <w:pStyle w:val="BodyText"/>
        <w:rPr>
          <w:lang w:val="en-CA"/>
        </w:rPr>
      </w:pPr>
    </w:p>
    <w:p w14:paraId="0C292F22" w14:textId="77777777" w:rsidR="007B05C0" w:rsidRPr="009C16A5" w:rsidRDefault="007B05C0">
      <w:pPr>
        <w:pStyle w:val="BodyText"/>
        <w:rPr>
          <w:lang w:val="en-CA"/>
        </w:rPr>
      </w:pPr>
    </w:p>
    <w:p w14:paraId="0C292F23" w14:textId="77777777" w:rsidR="007B05C0" w:rsidRPr="009C16A5" w:rsidRDefault="007B05C0">
      <w:pPr>
        <w:pStyle w:val="BodyText"/>
        <w:rPr>
          <w:lang w:val="en-CA"/>
        </w:rPr>
      </w:pPr>
    </w:p>
    <w:p w14:paraId="0C292F24" w14:textId="77777777" w:rsidR="007B05C0" w:rsidRPr="009C16A5" w:rsidRDefault="007B05C0">
      <w:pPr>
        <w:pStyle w:val="BodyText"/>
        <w:rPr>
          <w:lang w:val="en-CA"/>
        </w:rPr>
      </w:pPr>
    </w:p>
    <w:p w14:paraId="0C292F25" w14:textId="77777777" w:rsidR="007B05C0" w:rsidRPr="009C16A5" w:rsidRDefault="007B05C0">
      <w:pPr>
        <w:pStyle w:val="BodyText"/>
        <w:rPr>
          <w:lang w:val="en-CA"/>
        </w:rPr>
      </w:pPr>
    </w:p>
    <w:p w14:paraId="0C292F26" w14:textId="77777777" w:rsidR="007B05C0" w:rsidRPr="009C16A5" w:rsidRDefault="007B05C0">
      <w:pPr>
        <w:pStyle w:val="BodyText"/>
        <w:spacing w:before="6"/>
        <w:rPr>
          <w:lang w:val="en-CA"/>
        </w:rPr>
      </w:pPr>
    </w:p>
    <w:p w14:paraId="0C292F27"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92F28" w14:textId="77777777" w:rsidR="007B05C0" w:rsidRPr="009C16A5" w:rsidRDefault="007B05C0">
      <w:pPr>
        <w:pStyle w:val="BodyText"/>
        <w:rPr>
          <w:sz w:val="22"/>
          <w:lang w:val="en-CA"/>
        </w:rPr>
      </w:pPr>
    </w:p>
    <w:p w14:paraId="0C292F29" w14:textId="77777777" w:rsidR="007B05C0" w:rsidRPr="009C16A5" w:rsidRDefault="007B05C0">
      <w:pPr>
        <w:pStyle w:val="BodyText"/>
        <w:rPr>
          <w:sz w:val="22"/>
          <w:lang w:val="en-CA"/>
        </w:rPr>
      </w:pPr>
    </w:p>
    <w:p w14:paraId="0C292F2A" w14:textId="77777777" w:rsidR="007B05C0" w:rsidRPr="009C16A5" w:rsidRDefault="007B05C0">
      <w:pPr>
        <w:pStyle w:val="BodyText"/>
        <w:rPr>
          <w:sz w:val="22"/>
          <w:lang w:val="en-CA"/>
        </w:rPr>
      </w:pPr>
    </w:p>
    <w:p w14:paraId="0C292F2B" w14:textId="77777777" w:rsidR="007B05C0" w:rsidRPr="009C16A5" w:rsidRDefault="007B05C0">
      <w:pPr>
        <w:pStyle w:val="BodyText"/>
        <w:rPr>
          <w:sz w:val="22"/>
          <w:lang w:val="en-CA"/>
        </w:rPr>
      </w:pPr>
    </w:p>
    <w:p w14:paraId="0C292F2C" w14:textId="77777777" w:rsidR="007B05C0" w:rsidRPr="009C16A5" w:rsidRDefault="007B05C0">
      <w:pPr>
        <w:pStyle w:val="BodyText"/>
        <w:rPr>
          <w:sz w:val="22"/>
          <w:lang w:val="en-CA"/>
        </w:rPr>
      </w:pPr>
    </w:p>
    <w:p w14:paraId="0C292F2D" w14:textId="77777777" w:rsidR="007B05C0" w:rsidRPr="009C16A5" w:rsidRDefault="007B05C0">
      <w:pPr>
        <w:pStyle w:val="BodyText"/>
        <w:rPr>
          <w:sz w:val="22"/>
          <w:lang w:val="en-CA"/>
        </w:rPr>
      </w:pPr>
    </w:p>
    <w:p w14:paraId="6E278E26" w14:textId="7D51DFCB" w:rsidR="00E56814" w:rsidRDefault="00761728" w:rsidP="00ED1E66">
      <w:pPr>
        <w:spacing w:before="146"/>
        <w:ind w:right="38"/>
        <w:jc w:val="right"/>
        <w:rPr>
          <w:color w:val="231F20"/>
          <w:sz w:val="18"/>
          <w:lang w:val="en-CA"/>
        </w:rPr>
      </w:pPr>
      <w:r w:rsidRPr="009C16A5">
        <w:rPr>
          <w:color w:val="231F20"/>
          <w:sz w:val="18"/>
          <w:lang w:val="en-CA"/>
        </w:rPr>
        <w:t>Channel reduction</w:t>
      </w:r>
      <w:r w:rsidR="00ED1E66">
        <w:rPr>
          <w:color w:val="231F20"/>
          <w:sz w:val="18"/>
          <w:lang w:val="en-CA"/>
        </w:rPr>
        <w:br/>
        <w:t>t</w:t>
      </w:r>
      <w:r w:rsidRPr="009C16A5">
        <w:rPr>
          <w:color w:val="231F20"/>
          <w:sz w:val="18"/>
          <w:lang w:val="en-CA"/>
        </w:rPr>
        <w:t>heor</w:t>
      </w:r>
      <w:r w:rsidR="00ED1E66">
        <w:rPr>
          <w:color w:val="231F20"/>
          <w:sz w:val="18"/>
          <w:lang w:val="en-CA"/>
        </w:rPr>
        <w:t>y</w:t>
      </w:r>
    </w:p>
    <w:p w14:paraId="485156EE" w14:textId="2DD20C1D" w:rsidR="00C01666" w:rsidRPr="009C16A5" w:rsidRDefault="00761728" w:rsidP="00E56814">
      <w:pPr>
        <w:spacing w:before="146"/>
        <w:ind w:right="38"/>
        <w:jc w:val="right"/>
        <w:rPr>
          <w:sz w:val="18"/>
          <w:lang w:val="en-CA"/>
        </w:rPr>
      </w:pPr>
      <w:r w:rsidRPr="009C16A5">
        <w:rPr>
          <w:color w:val="231F20"/>
          <w:sz w:val="18"/>
          <w:lang w:val="en-CA"/>
        </w:rPr>
        <w:t xml:space="preserve"> </w:t>
      </w:r>
      <w:r w:rsidRPr="009C16A5">
        <w:rPr>
          <w:color w:val="808285"/>
          <w:sz w:val="18"/>
          <w:lang w:val="en-CA"/>
        </w:rPr>
        <w:t xml:space="preserve">The channel reduction theory states that </w:t>
      </w:r>
      <w:r w:rsidRPr="009C16A5">
        <w:rPr>
          <w:color w:val="808285"/>
          <w:spacing w:val="-2"/>
          <w:sz w:val="18"/>
          <w:lang w:val="en-CA"/>
        </w:rPr>
        <w:t xml:space="preserve">computer-mediated communication </w:t>
      </w:r>
      <w:r w:rsidRPr="009C16A5">
        <w:rPr>
          <w:color w:val="808285"/>
          <w:sz w:val="18"/>
          <w:lang w:val="en-CA"/>
        </w:rPr>
        <w:t>excludes sensory channels, which, according to this theory, can cause the quality of communication to suffer.</w:t>
      </w:r>
    </w:p>
    <w:p w14:paraId="0C292F30" w14:textId="77777777" w:rsidR="007B05C0" w:rsidRPr="009C16A5" w:rsidRDefault="007B05C0">
      <w:pPr>
        <w:pStyle w:val="BodyText"/>
        <w:rPr>
          <w:sz w:val="22"/>
          <w:lang w:val="en-CA"/>
        </w:rPr>
      </w:pPr>
    </w:p>
    <w:p w14:paraId="0C292F31" w14:textId="77777777" w:rsidR="007B05C0" w:rsidRPr="009C16A5" w:rsidRDefault="007B05C0">
      <w:pPr>
        <w:pStyle w:val="BodyText"/>
        <w:rPr>
          <w:sz w:val="22"/>
          <w:lang w:val="en-CA"/>
        </w:rPr>
      </w:pPr>
    </w:p>
    <w:p w14:paraId="0C292F32" w14:textId="77777777" w:rsidR="007B05C0" w:rsidRPr="009C16A5" w:rsidRDefault="007B05C0">
      <w:pPr>
        <w:pStyle w:val="BodyText"/>
        <w:rPr>
          <w:sz w:val="22"/>
          <w:lang w:val="en-CA"/>
        </w:rPr>
      </w:pPr>
    </w:p>
    <w:p w14:paraId="0C292F33" w14:textId="77777777" w:rsidR="007B05C0" w:rsidRPr="009C16A5" w:rsidRDefault="007B05C0">
      <w:pPr>
        <w:pStyle w:val="BodyText"/>
        <w:rPr>
          <w:sz w:val="22"/>
          <w:lang w:val="en-CA"/>
        </w:rPr>
      </w:pPr>
    </w:p>
    <w:p w14:paraId="0C292F34" w14:textId="77777777" w:rsidR="007B05C0" w:rsidRPr="009C16A5" w:rsidRDefault="007B05C0">
      <w:pPr>
        <w:pStyle w:val="BodyText"/>
        <w:rPr>
          <w:sz w:val="22"/>
          <w:lang w:val="en-CA"/>
        </w:rPr>
      </w:pPr>
    </w:p>
    <w:p w14:paraId="0C292F35" w14:textId="77777777" w:rsidR="007B05C0" w:rsidRPr="009C16A5" w:rsidRDefault="007B05C0">
      <w:pPr>
        <w:pStyle w:val="BodyText"/>
        <w:rPr>
          <w:sz w:val="22"/>
          <w:lang w:val="en-CA"/>
        </w:rPr>
      </w:pPr>
    </w:p>
    <w:p w14:paraId="0C292F36" w14:textId="77777777" w:rsidR="007B05C0" w:rsidRPr="009C16A5" w:rsidRDefault="007B05C0">
      <w:pPr>
        <w:pStyle w:val="BodyText"/>
        <w:rPr>
          <w:sz w:val="22"/>
          <w:lang w:val="en-CA"/>
        </w:rPr>
      </w:pPr>
    </w:p>
    <w:p w14:paraId="0C292F37" w14:textId="77777777" w:rsidR="007B05C0" w:rsidRPr="009C16A5" w:rsidRDefault="007B05C0">
      <w:pPr>
        <w:pStyle w:val="BodyText"/>
        <w:rPr>
          <w:sz w:val="22"/>
          <w:lang w:val="en-CA"/>
        </w:rPr>
      </w:pPr>
    </w:p>
    <w:p w14:paraId="0C292F38" w14:textId="77777777" w:rsidR="007B05C0" w:rsidRPr="009C16A5" w:rsidRDefault="007B05C0">
      <w:pPr>
        <w:pStyle w:val="BodyText"/>
        <w:rPr>
          <w:sz w:val="22"/>
          <w:lang w:val="en-CA"/>
        </w:rPr>
      </w:pPr>
    </w:p>
    <w:p w14:paraId="0C292F39" w14:textId="77777777" w:rsidR="007B05C0" w:rsidRPr="009C16A5" w:rsidRDefault="007B05C0">
      <w:pPr>
        <w:pStyle w:val="BodyText"/>
        <w:rPr>
          <w:sz w:val="22"/>
          <w:lang w:val="en-CA"/>
        </w:rPr>
      </w:pPr>
    </w:p>
    <w:p w14:paraId="0C292F3A" w14:textId="77777777" w:rsidR="007B05C0" w:rsidRPr="009C16A5" w:rsidRDefault="007B05C0">
      <w:pPr>
        <w:pStyle w:val="BodyText"/>
        <w:rPr>
          <w:sz w:val="22"/>
          <w:lang w:val="en-CA"/>
        </w:rPr>
      </w:pPr>
    </w:p>
    <w:p w14:paraId="0C292F3B" w14:textId="77777777" w:rsidR="007B05C0" w:rsidRPr="009C16A5" w:rsidRDefault="007B05C0">
      <w:pPr>
        <w:pStyle w:val="BodyText"/>
        <w:rPr>
          <w:sz w:val="22"/>
          <w:lang w:val="en-CA"/>
        </w:rPr>
      </w:pPr>
    </w:p>
    <w:p w14:paraId="0C292F3C" w14:textId="77777777" w:rsidR="007B05C0" w:rsidRPr="009C16A5" w:rsidRDefault="007B05C0">
      <w:pPr>
        <w:pStyle w:val="BodyText"/>
        <w:rPr>
          <w:sz w:val="22"/>
          <w:lang w:val="en-CA"/>
        </w:rPr>
      </w:pPr>
    </w:p>
    <w:p w14:paraId="0C292F3D" w14:textId="77777777" w:rsidR="007B05C0" w:rsidRPr="009C16A5" w:rsidRDefault="007B05C0">
      <w:pPr>
        <w:pStyle w:val="BodyText"/>
        <w:rPr>
          <w:sz w:val="22"/>
          <w:lang w:val="en-CA"/>
        </w:rPr>
      </w:pPr>
    </w:p>
    <w:p w14:paraId="0C292F3E" w14:textId="77777777" w:rsidR="007B05C0" w:rsidRPr="009C16A5" w:rsidRDefault="007B05C0">
      <w:pPr>
        <w:pStyle w:val="BodyText"/>
        <w:rPr>
          <w:sz w:val="22"/>
          <w:lang w:val="en-CA"/>
        </w:rPr>
      </w:pPr>
    </w:p>
    <w:p w14:paraId="0C292F3F" w14:textId="77777777" w:rsidR="007B05C0" w:rsidRPr="009C16A5" w:rsidRDefault="007B05C0">
      <w:pPr>
        <w:pStyle w:val="BodyText"/>
        <w:rPr>
          <w:sz w:val="22"/>
          <w:lang w:val="en-CA"/>
        </w:rPr>
      </w:pPr>
    </w:p>
    <w:p w14:paraId="0C292F40" w14:textId="77777777" w:rsidR="007B05C0" w:rsidRPr="009C16A5" w:rsidRDefault="007B05C0">
      <w:pPr>
        <w:pStyle w:val="BodyText"/>
        <w:rPr>
          <w:sz w:val="22"/>
          <w:lang w:val="en-CA"/>
        </w:rPr>
      </w:pPr>
    </w:p>
    <w:p w14:paraId="0C292F41" w14:textId="77777777" w:rsidR="007B05C0" w:rsidRPr="009C16A5" w:rsidRDefault="007B05C0">
      <w:pPr>
        <w:pStyle w:val="BodyText"/>
        <w:rPr>
          <w:sz w:val="22"/>
          <w:lang w:val="en-CA"/>
        </w:rPr>
      </w:pPr>
    </w:p>
    <w:p w14:paraId="0C292F42" w14:textId="77777777" w:rsidR="007B05C0" w:rsidRPr="009C16A5" w:rsidRDefault="007B05C0">
      <w:pPr>
        <w:pStyle w:val="BodyText"/>
        <w:spacing w:before="3"/>
        <w:rPr>
          <w:sz w:val="28"/>
          <w:lang w:val="en-CA"/>
        </w:rPr>
      </w:pPr>
    </w:p>
    <w:p w14:paraId="7380C6F1" w14:textId="77777777" w:rsidR="00C01666" w:rsidRPr="009C16A5" w:rsidRDefault="00761728">
      <w:pPr>
        <w:spacing w:line="300" w:lineRule="auto"/>
        <w:ind w:left="152" w:right="38" w:firstLine="853"/>
        <w:jc w:val="right"/>
        <w:rPr>
          <w:sz w:val="18"/>
          <w:lang w:val="en-CA"/>
        </w:rPr>
      </w:pPr>
      <w:r w:rsidRPr="009C16A5">
        <w:rPr>
          <w:color w:val="231F20"/>
          <w:spacing w:val="-1"/>
          <w:sz w:val="18"/>
          <w:lang w:val="en-CA"/>
        </w:rPr>
        <w:t xml:space="preserve">AdBlocker </w:t>
      </w:r>
      <w:r w:rsidRPr="009C16A5">
        <w:rPr>
          <w:color w:val="808285"/>
          <w:sz w:val="18"/>
          <w:lang w:val="en-CA"/>
        </w:rPr>
        <w:t>An ad blocker is a program that prevents advertisements from being displayed on websites.</w:t>
      </w:r>
    </w:p>
    <w:p w14:paraId="2E5D0DA1" w14:textId="6F41D4AA" w:rsidR="00C01666" w:rsidRPr="009C16A5" w:rsidRDefault="00C01666">
      <w:pPr>
        <w:spacing w:line="201" w:lineRule="exact"/>
        <w:ind w:right="38"/>
        <w:jc w:val="right"/>
        <w:rPr>
          <w:sz w:val="18"/>
          <w:lang w:val="en-CA"/>
        </w:rPr>
      </w:pPr>
    </w:p>
    <w:p w14:paraId="42E0998D" w14:textId="47E45B0C" w:rsidR="00C01666" w:rsidRPr="009C16A5" w:rsidRDefault="00761728">
      <w:pPr>
        <w:pStyle w:val="BodyText"/>
        <w:spacing w:before="99" w:line="268" w:lineRule="auto"/>
        <w:ind w:left="114" w:right="954"/>
        <w:jc w:val="both"/>
        <w:rPr>
          <w:lang w:val="en-CA"/>
        </w:rPr>
      </w:pPr>
      <w:r w:rsidRPr="009C16A5">
        <w:rPr>
          <w:lang w:val="en-CA"/>
        </w:rPr>
        <w:br w:type="column"/>
      </w:r>
      <w:r w:rsidRPr="009C16A5">
        <w:rPr>
          <w:color w:val="231F20"/>
          <w:lang w:val="en-CA"/>
        </w:rPr>
        <w:t xml:space="preserve">A limitation of </w:t>
      </w:r>
      <w:r w:rsidR="00312D66">
        <w:rPr>
          <w:color w:val="231F20"/>
          <w:lang w:val="en-CA"/>
        </w:rPr>
        <w:t>Digital Communication</w:t>
      </w:r>
      <w:r w:rsidRPr="009C16A5">
        <w:rPr>
          <w:color w:val="231F20"/>
          <w:lang w:val="en-CA"/>
        </w:rPr>
        <w:t xml:space="preserve"> is that non</w:t>
      </w:r>
      <w:r w:rsidR="00361CCB">
        <w:rPr>
          <w:color w:val="231F20"/>
          <w:lang w:val="en-CA"/>
        </w:rPr>
        <w:t>verbal</w:t>
      </w:r>
      <w:r w:rsidRPr="009C16A5">
        <w:rPr>
          <w:color w:val="231F20"/>
          <w:lang w:val="en-CA"/>
        </w:rPr>
        <w:t xml:space="preserve"> and para</w:t>
      </w:r>
      <w:r w:rsidRPr="009C16A5">
        <w:rPr>
          <w:color w:val="231F20"/>
          <w:spacing w:val="-1"/>
          <w:w w:val="105"/>
          <w:lang w:val="en-CA"/>
        </w:rPr>
        <w:t xml:space="preserve">verbal channels </w:t>
      </w:r>
      <w:r w:rsidRPr="009C16A5">
        <w:rPr>
          <w:color w:val="231F20"/>
          <w:w w:val="105"/>
          <w:lang w:val="en-CA"/>
        </w:rPr>
        <w:t xml:space="preserve">can </w:t>
      </w:r>
      <w:r w:rsidRPr="009C16A5">
        <w:rPr>
          <w:color w:val="231F20"/>
          <w:spacing w:val="-1"/>
          <w:w w:val="105"/>
          <w:lang w:val="en-CA"/>
        </w:rPr>
        <w:t xml:space="preserve">only be used to </w:t>
      </w:r>
      <w:r w:rsidRPr="009C16A5">
        <w:rPr>
          <w:color w:val="231F20"/>
          <w:w w:val="105"/>
          <w:lang w:val="en-CA"/>
        </w:rPr>
        <w:t xml:space="preserve">a limited extent. Although the </w:t>
      </w:r>
      <w:r w:rsidRPr="009C16A5">
        <w:rPr>
          <w:color w:val="231F20"/>
          <w:lang w:val="en-CA"/>
        </w:rPr>
        <w:t xml:space="preserve">paraverbal level </w:t>
      </w:r>
      <w:r w:rsidRPr="009C16A5">
        <w:rPr>
          <w:color w:val="231F20"/>
          <w:w w:val="105"/>
          <w:lang w:val="en-CA"/>
        </w:rPr>
        <w:t xml:space="preserve">resonates </w:t>
      </w:r>
      <w:r w:rsidRPr="009C16A5">
        <w:rPr>
          <w:color w:val="231F20"/>
          <w:lang w:val="en-CA"/>
        </w:rPr>
        <w:t xml:space="preserve">with </w:t>
      </w:r>
      <w:r w:rsidRPr="009C16A5">
        <w:rPr>
          <w:color w:val="231F20"/>
          <w:w w:val="105"/>
          <w:lang w:val="en-CA"/>
        </w:rPr>
        <w:t xml:space="preserve">a </w:t>
      </w:r>
      <w:r w:rsidRPr="009C16A5">
        <w:rPr>
          <w:color w:val="231F20"/>
          <w:lang w:val="en-CA"/>
        </w:rPr>
        <w:t xml:space="preserve">voice message and a nonverbal and often emotional component </w:t>
      </w:r>
      <w:r w:rsidRPr="009C16A5">
        <w:rPr>
          <w:color w:val="231F20"/>
          <w:w w:val="105"/>
          <w:lang w:val="en-CA"/>
        </w:rPr>
        <w:t xml:space="preserve">resonates </w:t>
      </w:r>
      <w:r w:rsidRPr="009C16A5">
        <w:rPr>
          <w:color w:val="231F20"/>
          <w:lang w:val="en-CA"/>
        </w:rPr>
        <w:t xml:space="preserve">with the use of emoticons or emojis, the digital space is </w:t>
      </w:r>
      <w:r w:rsidR="00284FCD">
        <w:rPr>
          <w:color w:val="231F20"/>
          <w:lang w:val="en-CA"/>
        </w:rPr>
        <w:t xml:space="preserve">by </w:t>
      </w:r>
      <w:r w:rsidR="0000411E">
        <w:rPr>
          <w:color w:val="231F20"/>
          <w:lang w:val="en-CA"/>
        </w:rPr>
        <w:t>its nature</w:t>
      </w:r>
      <w:r w:rsidRPr="009C16A5">
        <w:rPr>
          <w:color w:val="231F20"/>
          <w:lang w:val="en-CA"/>
        </w:rPr>
        <w:t xml:space="preserve"> technically limited. This leads to a restriction of the communicative diversity known and familiar from analog communication. </w:t>
      </w:r>
      <w:r w:rsidRPr="009C16A5">
        <w:rPr>
          <w:color w:val="231F20"/>
          <w:w w:val="105"/>
          <w:lang w:val="en-CA"/>
        </w:rPr>
        <w:t xml:space="preserve">According to </w:t>
      </w:r>
      <w:r w:rsidRPr="009C16A5">
        <w:rPr>
          <w:color w:val="231F20"/>
          <w:lang w:val="en-CA"/>
        </w:rPr>
        <w:t xml:space="preserve">the </w:t>
      </w:r>
      <w:r w:rsidRPr="009C16A5">
        <w:rPr>
          <w:color w:val="231F20"/>
          <w:spacing w:val="-1"/>
          <w:w w:val="105"/>
          <w:lang w:val="en-CA"/>
        </w:rPr>
        <w:t xml:space="preserve">so-called channel reduction theory, </w:t>
      </w:r>
      <w:r w:rsidRPr="009C16A5">
        <w:rPr>
          <w:color w:val="231F20"/>
          <w:w w:val="105"/>
          <w:lang w:val="en-CA"/>
        </w:rPr>
        <w:t xml:space="preserve">the technical and necessary limitation </w:t>
      </w:r>
      <w:r w:rsidRPr="009C16A5">
        <w:rPr>
          <w:color w:val="231F20"/>
          <w:spacing w:val="-1"/>
          <w:w w:val="105"/>
          <w:lang w:val="en-CA"/>
        </w:rPr>
        <w:t xml:space="preserve">of the </w:t>
      </w:r>
      <w:r w:rsidR="00312D66">
        <w:rPr>
          <w:color w:val="231F20"/>
          <w:spacing w:val="-1"/>
          <w:w w:val="105"/>
          <w:lang w:val="en-CA"/>
        </w:rPr>
        <w:t>Digital Communication</w:t>
      </w:r>
      <w:r w:rsidRPr="009C16A5">
        <w:rPr>
          <w:color w:val="231F20"/>
          <w:spacing w:val="-1"/>
          <w:w w:val="105"/>
          <w:lang w:val="en-CA"/>
        </w:rPr>
        <w:t xml:space="preserve"> space </w:t>
      </w:r>
      <w:r w:rsidRPr="009C16A5">
        <w:rPr>
          <w:color w:val="231F20"/>
          <w:w w:val="105"/>
          <w:lang w:val="en-CA"/>
        </w:rPr>
        <w:t>leads to impoverishments and reductions in the communication process (Petzold 2002).</w:t>
      </w:r>
    </w:p>
    <w:p w14:paraId="0C292F46" w14:textId="77777777" w:rsidR="007B05C0" w:rsidRPr="009C16A5" w:rsidRDefault="007B05C0">
      <w:pPr>
        <w:pStyle w:val="BodyText"/>
        <w:spacing w:before="4"/>
        <w:rPr>
          <w:sz w:val="22"/>
          <w:lang w:val="en-CA"/>
        </w:rPr>
      </w:pPr>
    </w:p>
    <w:p w14:paraId="3D6F9BAD" w14:textId="425DBFA0" w:rsidR="00C01666" w:rsidRPr="009C16A5" w:rsidRDefault="00761728">
      <w:pPr>
        <w:pStyle w:val="BodyText"/>
        <w:spacing w:line="268" w:lineRule="auto"/>
        <w:ind w:left="114" w:right="954"/>
        <w:jc w:val="both"/>
        <w:rPr>
          <w:lang w:val="en-CA"/>
        </w:rPr>
      </w:pPr>
      <w:r w:rsidRPr="009C16A5">
        <w:rPr>
          <w:color w:val="231F20"/>
          <w:lang w:val="en-CA"/>
        </w:rPr>
        <w:t>In addition to the everyday, interpersonal analog</w:t>
      </w:r>
      <w:r w:rsidR="00423666">
        <w:rPr>
          <w:color w:val="231F20"/>
          <w:lang w:val="en-CA"/>
        </w:rPr>
        <w:t>,</w:t>
      </w:r>
      <w:r w:rsidRPr="009C16A5">
        <w:rPr>
          <w:color w:val="231F20"/>
          <w:lang w:val="en-CA"/>
        </w:rPr>
        <w:t xml:space="preserve"> and </w:t>
      </w:r>
      <w:r w:rsidR="00312D66">
        <w:rPr>
          <w:color w:val="231F20"/>
          <w:lang w:val="en-CA"/>
        </w:rPr>
        <w:t>Digital Communication</w:t>
      </w:r>
      <w:r w:rsidRPr="009C16A5">
        <w:rPr>
          <w:color w:val="231F20"/>
          <w:lang w:val="en-CA"/>
        </w:rPr>
        <w:t xml:space="preserve"> described above, the area of mass communication will also be considered in connection with </w:t>
      </w:r>
      <w:r w:rsidR="00312D66">
        <w:rPr>
          <w:color w:val="231F20"/>
          <w:lang w:val="en-CA"/>
        </w:rPr>
        <w:t>Digital Communication</w:t>
      </w:r>
      <w:r w:rsidRPr="009C16A5">
        <w:rPr>
          <w:color w:val="231F20"/>
          <w:lang w:val="en-CA"/>
        </w:rPr>
        <w:t xml:space="preserve">. According to Friemel (2017, p. 25f.), mass communication in this context should be understood as mass media communication, i.e., the use of media to communicate with a large number of people </w:t>
      </w:r>
      <w:r w:rsidRPr="009C16A5">
        <w:rPr>
          <w:color w:val="231F20"/>
          <w:spacing w:val="-1"/>
          <w:w w:val="105"/>
          <w:lang w:val="en-CA"/>
        </w:rPr>
        <w:t xml:space="preserve">and to </w:t>
      </w:r>
      <w:r w:rsidRPr="009C16A5">
        <w:rPr>
          <w:color w:val="231F20"/>
          <w:w w:val="105"/>
          <w:lang w:val="en-CA"/>
        </w:rPr>
        <w:t xml:space="preserve">disseminate </w:t>
      </w:r>
      <w:r w:rsidRPr="009C16A5">
        <w:rPr>
          <w:color w:val="231F20"/>
          <w:spacing w:val="-1"/>
          <w:w w:val="105"/>
          <w:lang w:val="en-CA"/>
        </w:rPr>
        <w:t xml:space="preserve">content to </w:t>
      </w:r>
      <w:r w:rsidRPr="009C16A5">
        <w:rPr>
          <w:color w:val="231F20"/>
          <w:w w:val="105"/>
          <w:lang w:val="en-CA"/>
        </w:rPr>
        <w:t xml:space="preserve">the public. Mass media include </w:t>
      </w:r>
      <w:r w:rsidRPr="009C16A5">
        <w:rPr>
          <w:color w:val="231F20"/>
          <w:lang w:val="en-CA"/>
        </w:rPr>
        <w:t xml:space="preserve">print media as well as broadcasting or online services. In contrast to </w:t>
      </w:r>
      <w:r w:rsidRPr="009C16A5">
        <w:rPr>
          <w:color w:val="231F20"/>
          <w:spacing w:val="-1"/>
          <w:w w:val="105"/>
          <w:lang w:val="en-CA"/>
        </w:rPr>
        <w:t xml:space="preserve">interpersonal </w:t>
      </w:r>
      <w:r w:rsidRPr="009C16A5">
        <w:rPr>
          <w:color w:val="231F20"/>
          <w:w w:val="105"/>
          <w:lang w:val="en-CA"/>
        </w:rPr>
        <w:t xml:space="preserve">communication, which </w:t>
      </w:r>
      <w:r w:rsidRPr="009C16A5">
        <w:rPr>
          <w:color w:val="231F20"/>
          <w:lang w:val="en-CA"/>
        </w:rPr>
        <w:t xml:space="preserve">takes place </w:t>
      </w:r>
      <w:r w:rsidRPr="009C16A5">
        <w:rPr>
          <w:color w:val="231F20"/>
          <w:w w:val="105"/>
          <w:lang w:val="en-CA"/>
        </w:rPr>
        <w:t xml:space="preserve">in a limited, non-anonymous and often </w:t>
      </w:r>
      <w:r w:rsidRPr="009C16A5">
        <w:rPr>
          <w:color w:val="231F20"/>
          <w:lang w:val="en-CA"/>
        </w:rPr>
        <w:t xml:space="preserve">private (in the sense of a non-public) social structure, mass communication is public and is aimed at a dispersed, </w:t>
      </w:r>
      <w:r w:rsidR="0012500D" w:rsidRPr="009C16A5">
        <w:rPr>
          <w:color w:val="231F20"/>
          <w:lang w:val="en-CA"/>
        </w:rPr>
        <w:t>i.e.,</w:t>
      </w:r>
      <w:r w:rsidRPr="009C16A5">
        <w:rPr>
          <w:color w:val="231F20"/>
          <w:lang w:val="en-CA"/>
        </w:rPr>
        <w:t xml:space="preserve"> anonymous, audience. It is one-sided and always technically mediated (ibid., p. 24f.).</w:t>
      </w:r>
    </w:p>
    <w:p w14:paraId="0C292F48" w14:textId="77777777" w:rsidR="007B05C0" w:rsidRPr="009C16A5" w:rsidRDefault="007B05C0">
      <w:pPr>
        <w:pStyle w:val="BodyText"/>
        <w:spacing w:before="3"/>
        <w:rPr>
          <w:sz w:val="22"/>
          <w:lang w:val="en-CA"/>
        </w:rPr>
      </w:pPr>
    </w:p>
    <w:p w14:paraId="7DB4136F" w14:textId="3FDEDD4A" w:rsidR="00C01666" w:rsidRPr="009C16A5" w:rsidRDefault="00761728">
      <w:pPr>
        <w:pStyle w:val="BodyText"/>
        <w:spacing w:before="1" w:line="268" w:lineRule="auto"/>
        <w:ind w:left="114" w:right="954"/>
        <w:jc w:val="both"/>
        <w:rPr>
          <w:lang w:val="en-CA"/>
        </w:rPr>
      </w:pPr>
      <w:r w:rsidRPr="009C16A5">
        <w:rPr>
          <w:color w:val="231F20"/>
          <w:lang w:val="en-CA"/>
        </w:rPr>
        <w:t xml:space="preserve">With regard to the further development of classic media as well as </w:t>
      </w:r>
      <w:r w:rsidR="008B1630">
        <w:rPr>
          <w:color w:val="231F20"/>
          <w:lang w:val="en-CA"/>
        </w:rPr>
        <w:t>Digital Media</w:t>
      </w:r>
      <w:r w:rsidRPr="009C16A5">
        <w:rPr>
          <w:color w:val="231F20"/>
          <w:lang w:val="en-CA"/>
        </w:rPr>
        <w:t xml:space="preserve"> and services, the de</w:t>
      </w:r>
      <w:r w:rsidRPr="00541144">
        <w:rPr>
          <w:color w:val="231F20"/>
          <w:lang w:val="de-DE"/>
        </w:rPr>
        <w:t>ﬁ</w:t>
      </w:r>
      <w:r w:rsidRPr="009C16A5">
        <w:rPr>
          <w:color w:val="231F20"/>
          <w:lang w:val="en-CA"/>
        </w:rPr>
        <w:t xml:space="preserve">nition should be relativized and expanded in some places. </w:t>
      </w:r>
      <w:r w:rsidR="00913867">
        <w:rPr>
          <w:color w:val="231F20"/>
          <w:lang w:val="en-CA"/>
        </w:rPr>
        <w:t xml:space="preserve">When </w:t>
      </w:r>
      <w:r w:rsidRPr="009C16A5">
        <w:rPr>
          <w:color w:val="231F20"/>
          <w:lang w:val="en-CA"/>
        </w:rPr>
        <w:t>loo</w:t>
      </w:r>
      <w:r w:rsidR="00913867">
        <w:rPr>
          <w:color w:val="231F20"/>
          <w:lang w:val="en-CA"/>
        </w:rPr>
        <w:t>king</w:t>
      </w:r>
      <w:r w:rsidRPr="009C16A5">
        <w:rPr>
          <w:color w:val="231F20"/>
          <w:lang w:val="en-CA"/>
        </w:rPr>
        <w:t xml:space="preserve"> at </w:t>
      </w:r>
      <w:r w:rsidR="00E317DE">
        <w:rPr>
          <w:color w:val="231F20"/>
          <w:lang w:val="en-CA"/>
        </w:rPr>
        <w:t xml:space="preserve">online </w:t>
      </w:r>
      <w:r w:rsidRPr="009C16A5">
        <w:rPr>
          <w:color w:val="231F20"/>
          <w:lang w:val="en-CA"/>
        </w:rPr>
        <w:t>chat forums, for example</w:t>
      </w:r>
      <w:r w:rsidR="00913867">
        <w:rPr>
          <w:color w:val="231F20"/>
          <w:lang w:val="en-CA"/>
        </w:rPr>
        <w:t xml:space="preserve">, it is obvious that the </w:t>
      </w:r>
      <w:r w:rsidR="00913867" w:rsidRPr="009C16A5">
        <w:rPr>
          <w:color w:val="231F20"/>
          <w:lang w:val="en-CA"/>
        </w:rPr>
        <w:t xml:space="preserve">separation between public and non-public is not always given in the </w:t>
      </w:r>
      <w:r w:rsidR="00312D66">
        <w:rPr>
          <w:color w:val="231F20"/>
          <w:lang w:val="en-CA"/>
        </w:rPr>
        <w:t>Digital Communication</w:t>
      </w:r>
      <w:r w:rsidR="00913867" w:rsidRPr="009C16A5">
        <w:rPr>
          <w:color w:val="231F20"/>
          <w:lang w:val="en-CA"/>
        </w:rPr>
        <w:t xml:space="preserve"> space</w:t>
      </w:r>
      <w:r w:rsidRPr="009C16A5">
        <w:rPr>
          <w:color w:val="231F20"/>
          <w:lang w:val="en-CA"/>
        </w:rPr>
        <w:t xml:space="preserve">. Interpersonal communication can take place in public (ibid., p. 25). The attribution of one-sidedness becomes particularly plausible when one looks at classical media, such as radio. A radio or television broadcast is sent from one transmitter (the broadcaster) to many receivers (the listeners or viewers). The message is sent to the dispersed audience without any expectation </w:t>
      </w:r>
      <w:r w:rsidRPr="009C16A5">
        <w:rPr>
          <w:color w:val="231F20"/>
          <w:w w:val="95"/>
          <w:lang w:val="en-CA"/>
        </w:rPr>
        <w:t>or hope of</w:t>
      </w:r>
      <w:r w:rsidR="006C3406">
        <w:rPr>
          <w:color w:val="231F20"/>
          <w:w w:val="95"/>
          <w:lang w:val="en-CA"/>
        </w:rPr>
        <w:t xml:space="preserve"> receiving</w:t>
      </w:r>
      <w:r w:rsidRPr="009C16A5">
        <w:rPr>
          <w:color w:val="231F20"/>
          <w:w w:val="95"/>
          <w:lang w:val="en-CA"/>
        </w:rPr>
        <w:t xml:space="preserve"> feedback. According to Lammenett (2019, p. 317), this </w:t>
      </w:r>
      <w:r w:rsidRPr="009C16A5">
        <w:rPr>
          <w:color w:val="231F20"/>
          <w:lang w:val="en-CA"/>
        </w:rPr>
        <w:t xml:space="preserve">process </w:t>
      </w:r>
      <w:r w:rsidRPr="009C16A5">
        <w:rPr>
          <w:color w:val="231F20"/>
          <w:w w:val="95"/>
          <w:lang w:val="en-CA"/>
        </w:rPr>
        <w:t xml:space="preserve">can be </w:t>
      </w:r>
      <w:r w:rsidRPr="009C16A5">
        <w:rPr>
          <w:color w:val="231F20"/>
          <w:lang w:val="en-CA"/>
        </w:rPr>
        <w:t>described as one-way communication.</w:t>
      </w:r>
    </w:p>
    <w:p w14:paraId="0C292F4A" w14:textId="77777777" w:rsidR="007B05C0" w:rsidRPr="009C16A5" w:rsidRDefault="007B05C0">
      <w:pPr>
        <w:pStyle w:val="BodyText"/>
        <w:spacing w:before="3"/>
        <w:rPr>
          <w:sz w:val="22"/>
          <w:lang w:val="en-CA"/>
        </w:rPr>
      </w:pPr>
    </w:p>
    <w:p w14:paraId="2E4C1B58" w14:textId="0F608542" w:rsidR="00C01666" w:rsidRPr="009C16A5" w:rsidRDefault="00761728" w:rsidP="00945C8A">
      <w:pPr>
        <w:pStyle w:val="BodyText"/>
        <w:spacing w:line="268" w:lineRule="auto"/>
        <w:ind w:left="114" w:right="954"/>
        <w:jc w:val="both"/>
        <w:rPr>
          <w:lang w:val="en-CA"/>
        </w:rPr>
      </w:pPr>
      <w:r w:rsidRPr="009C16A5">
        <w:rPr>
          <w:color w:val="231F20"/>
          <w:lang w:val="en-CA"/>
        </w:rPr>
        <w:t xml:space="preserve">In </w:t>
      </w:r>
      <w:r w:rsidR="00312D66">
        <w:rPr>
          <w:color w:val="231F20"/>
          <w:lang w:val="en-CA"/>
        </w:rPr>
        <w:t>Digital Communication</w:t>
      </w:r>
      <w:r w:rsidRPr="009C16A5">
        <w:rPr>
          <w:color w:val="231F20"/>
          <w:lang w:val="en-CA"/>
        </w:rPr>
        <w:t xml:space="preserve">, this possibility also exists, which will be illustrated by the example of </w:t>
      </w:r>
      <w:r w:rsidR="000141DE">
        <w:rPr>
          <w:color w:val="231F20"/>
          <w:lang w:val="en-CA"/>
        </w:rPr>
        <w:t>Online Marketing</w:t>
      </w:r>
      <w:r w:rsidRPr="009C16A5">
        <w:rPr>
          <w:color w:val="231F20"/>
          <w:lang w:val="en-CA"/>
        </w:rPr>
        <w:t>. If online banners are chosen as advertising media, users have the option of either clicking on them, ignoring them, or hiding them using an ad blocker. The communication goes in one direction, as the advertisers do not hope for a dialog with this advertising medium. Kreutzer (2018,</w:t>
      </w:r>
      <w:r w:rsidR="00945C8A">
        <w:rPr>
          <w:lang w:val="en-CA"/>
        </w:rPr>
        <w:t xml:space="preserve"> </w:t>
      </w:r>
      <w:r w:rsidRPr="009C16A5">
        <w:rPr>
          <w:color w:val="231F20"/>
          <w:lang w:val="en-CA"/>
        </w:rPr>
        <w:t xml:space="preserve">p. 17) also refers to this orientation as one-to-mass communication and characterizes it as undifferentiated. One-to-many communication involves a differentiated and target-group-specific approach, but this does not per se imply a dialogic principle (Kreutzer 2021, p. 16f.). </w:t>
      </w:r>
      <w:r w:rsidR="003B2308" w:rsidRPr="003B2308">
        <w:rPr>
          <w:color w:val="231F20"/>
          <w:lang w:val="en-CA"/>
        </w:rPr>
        <w:t>This is due to, for example, the possibility of target-group-specific mailing, which is both individual and target-group-specific in terms of products presented, but not interactive and dialogical since there is no option to respond to the mail.</w:t>
      </w:r>
      <w:r w:rsidR="003B2308">
        <w:rPr>
          <w:rFonts w:ascii="Arial" w:hAnsi="Arial" w:cs="Arial"/>
          <w:color w:val="000000"/>
          <w:shd w:val="clear" w:color="auto" w:fill="FFFFFF"/>
        </w:rPr>
        <w:t xml:space="preserve"> </w:t>
      </w:r>
      <w:r w:rsidRPr="009C16A5">
        <w:rPr>
          <w:color w:val="231F20"/>
          <w:lang w:val="en-CA"/>
        </w:rPr>
        <w:t xml:space="preserve">In one-to-one </w:t>
      </w:r>
      <w:r w:rsidRPr="009C16A5">
        <w:rPr>
          <w:color w:val="231F20"/>
          <w:w w:val="95"/>
          <w:lang w:val="en-CA"/>
        </w:rPr>
        <w:t xml:space="preserve">communication, the customer is addressed at an individual level (Kolano 2017, p. 25; Kreutzer </w:t>
      </w:r>
      <w:r w:rsidRPr="009C16A5">
        <w:rPr>
          <w:color w:val="231F20"/>
          <w:lang w:val="en-CA"/>
        </w:rPr>
        <w:t>2021, p. 17).</w:t>
      </w:r>
    </w:p>
    <w:p w14:paraId="0C292F4D"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1"/>
            <w:col w:w="8901"/>
          </w:cols>
        </w:sectPr>
      </w:pPr>
    </w:p>
    <w:p w14:paraId="0C292F4E" w14:textId="77777777" w:rsidR="007B05C0" w:rsidRPr="009C16A5" w:rsidRDefault="007B05C0">
      <w:pPr>
        <w:pStyle w:val="BodyText"/>
        <w:rPr>
          <w:lang w:val="en-CA"/>
        </w:rPr>
      </w:pPr>
    </w:p>
    <w:p w14:paraId="0C292F4F" w14:textId="77777777" w:rsidR="007B05C0" w:rsidRPr="009C16A5" w:rsidRDefault="007B05C0">
      <w:pPr>
        <w:pStyle w:val="BodyText"/>
        <w:rPr>
          <w:lang w:val="en-CA"/>
        </w:rPr>
      </w:pPr>
    </w:p>
    <w:p w14:paraId="38C1C1F5" w14:textId="5CE7599D" w:rsidR="00C01666" w:rsidRPr="009C16A5" w:rsidRDefault="00312D66">
      <w:pPr>
        <w:ind w:left="957"/>
        <w:rPr>
          <w:sz w:val="18"/>
          <w:lang w:val="en-CA"/>
        </w:rPr>
      </w:pPr>
      <w:r>
        <w:rPr>
          <w:color w:val="003946"/>
          <w:sz w:val="18"/>
          <w:lang w:val="en-CA"/>
        </w:rPr>
        <w:t>Digital Communication</w:t>
      </w:r>
    </w:p>
    <w:p w14:paraId="0C292F51" w14:textId="77777777" w:rsidR="007B05C0" w:rsidRPr="009C16A5" w:rsidRDefault="007B05C0">
      <w:pPr>
        <w:pStyle w:val="BodyText"/>
        <w:rPr>
          <w:lang w:val="en-CA"/>
        </w:rPr>
      </w:pPr>
    </w:p>
    <w:p w14:paraId="0C292F52" w14:textId="77777777" w:rsidR="007B05C0" w:rsidRPr="009C16A5" w:rsidRDefault="007B05C0">
      <w:pPr>
        <w:pStyle w:val="BodyText"/>
        <w:rPr>
          <w:lang w:val="en-CA"/>
        </w:rPr>
      </w:pPr>
    </w:p>
    <w:p w14:paraId="0C292F53" w14:textId="77777777" w:rsidR="007B05C0" w:rsidRPr="009C16A5" w:rsidRDefault="007B05C0">
      <w:pPr>
        <w:pStyle w:val="BodyText"/>
        <w:rPr>
          <w:lang w:val="en-CA"/>
        </w:rPr>
      </w:pPr>
    </w:p>
    <w:p w14:paraId="0C292F54" w14:textId="77777777" w:rsidR="007B05C0" w:rsidRPr="009C16A5" w:rsidRDefault="007B05C0">
      <w:pPr>
        <w:pStyle w:val="BodyText"/>
        <w:rPr>
          <w:lang w:val="en-CA"/>
        </w:rPr>
      </w:pPr>
    </w:p>
    <w:p w14:paraId="0C292F55" w14:textId="77777777" w:rsidR="007B05C0" w:rsidRPr="009C16A5" w:rsidRDefault="007B05C0">
      <w:pPr>
        <w:pStyle w:val="BodyText"/>
        <w:spacing w:before="6"/>
        <w:rPr>
          <w:sz w:val="22"/>
          <w:lang w:val="en-CA"/>
        </w:rPr>
      </w:pPr>
    </w:p>
    <w:p w14:paraId="0C292F56"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10D90CCF" w14:textId="36F3DCA9" w:rsidR="00C01666" w:rsidRPr="009C16A5" w:rsidRDefault="00761728" w:rsidP="00220B70">
      <w:pPr>
        <w:pStyle w:val="BodyText"/>
        <w:spacing w:before="99" w:line="268" w:lineRule="auto"/>
        <w:ind w:left="957"/>
        <w:jc w:val="both"/>
        <w:rPr>
          <w:lang w:val="en-CA"/>
        </w:rPr>
      </w:pPr>
      <w:r w:rsidRPr="009C16A5">
        <w:rPr>
          <w:color w:val="231F20"/>
          <w:lang w:val="en-CA"/>
        </w:rPr>
        <w:t>This type of individual communication can be found, for example, in</w:t>
      </w:r>
      <w:r w:rsidR="00D81D63">
        <w:rPr>
          <w:color w:val="231F20"/>
          <w:lang w:val="en-CA"/>
        </w:rPr>
        <w:t xml:space="preserve"> </w:t>
      </w:r>
      <w:r w:rsidR="008166B8">
        <w:rPr>
          <w:color w:val="231F20"/>
          <w:lang w:val="en-CA"/>
        </w:rPr>
        <w:t>Social Media</w:t>
      </w:r>
      <w:r w:rsidRPr="009C16A5">
        <w:rPr>
          <w:color w:val="231F20"/>
          <w:lang w:val="en-CA"/>
        </w:rPr>
        <w:t xml:space="preserve"> complaint management</w:t>
      </w:r>
      <w:r w:rsidR="005D1EC8">
        <w:rPr>
          <w:color w:val="231F20"/>
          <w:lang w:val="en-CA"/>
        </w:rPr>
        <w:t>.</w:t>
      </w:r>
      <w:r w:rsidRPr="009C16A5">
        <w:rPr>
          <w:color w:val="231F20"/>
          <w:lang w:val="en-CA"/>
        </w:rPr>
        <w:t xml:space="preserve"> A customer sends a message to a company via the Facebook company page and receives a personal, individualized message with a suggested solution from an employee. In many-to-many communication, communication </w:t>
      </w:r>
      <w:r w:rsidRPr="009C16A5">
        <w:rPr>
          <w:color w:val="231F20"/>
          <w:w w:val="95"/>
          <w:lang w:val="en-CA"/>
        </w:rPr>
        <w:t xml:space="preserve">takes place </w:t>
      </w:r>
      <w:r w:rsidRPr="009C16A5">
        <w:rPr>
          <w:color w:val="231F20"/>
          <w:lang w:val="en-CA"/>
        </w:rPr>
        <w:t xml:space="preserve">between </w:t>
      </w:r>
      <w:r w:rsidRPr="009C16A5">
        <w:rPr>
          <w:color w:val="231F20"/>
          <w:w w:val="95"/>
          <w:lang w:val="en-CA"/>
        </w:rPr>
        <w:t xml:space="preserve">groups (Kreutzer 2021, p. 17). An example of this is a Facebook group in </w:t>
      </w:r>
      <w:r w:rsidRPr="009C16A5">
        <w:rPr>
          <w:color w:val="231F20"/>
          <w:lang w:val="en-CA"/>
        </w:rPr>
        <w:t xml:space="preserve">which fans discuss their favorite product and the community manager of the associated company joins in the discussion in the group. In </w:t>
      </w:r>
      <w:r w:rsidR="00AD54F4">
        <w:rPr>
          <w:color w:val="231F20"/>
          <w:lang w:val="en-CA"/>
        </w:rPr>
        <w:t>the context of</w:t>
      </w:r>
      <w:r w:rsidRPr="009C16A5">
        <w:rPr>
          <w:color w:val="231F20"/>
          <w:lang w:val="en-CA"/>
        </w:rPr>
        <w:t xml:space="preserve"> </w:t>
      </w:r>
      <w:r w:rsidR="008166B8">
        <w:rPr>
          <w:color w:val="231F20"/>
          <w:lang w:val="en-CA"/>
        </w:rPr>
        <w:t>Social Media</w:t>
      </w:r>
      <w:r w:rsidRPr="009C16A5">
        <w:rPr>
          <w:color w:val="231F20"/>
          <w:lang w:val="en-CA"/>
        </w:rPr>
        <w:t xml:space="preserve">, two special communicative features should also be mentioned: </w:t>
      </w:r>
      <w:r w:rsidR="008166B8">
        <w:rPr>
          <w:color w:val="231F20"/>
          <w:lang w:val="en-CA"/>
        </w:rPr>
        <w:t>Social Media</w:t>
      </w:r>
      <w:r w:rsidRPr="009C16A5">
        <w:rPr>
          <w:color w:val="231F20"/>
          <w:lang w:val="en-CA"/>
        </w:rPr>
        <w:t xml:space="preserve"> promotes spatially independent, bidirectional communication in real time (Bruhn 2016a,</w:t>
      </w:r>
      <w:r w:rsidR="00220B70">
        <w:rPr>
          <w:lang w:val="en-CA"/>
        </w:rPr>
        <w:t xml:space="preserve"> </w:t>
      </w:r>
      <w:r w:rsidRPr="009C16A5">
        <w:rPr>
          <w:color w:val="231F20"/>
          <w:lang w:val="en-CA"/>
        </w:rPr>
        <w:t>S. 371). When the checkmarks o</w:t>
      </w:r>
      <w:r w:rsidR="000154DD">
        <w:rPr>
          <w:color w:val="231F20"/>
          <w:lang w:val="en-CA"/>
        </w:rPr>
        <w:t>f a</w:t>
      </w:r>
      <w:r w:rsidRPr="009C16A5">
        <w:rPr>
          <w:color w:val="231F20"/>
          <w:lang w:val="en-CA"/>
        </w:rPr>
        <w:t xml:space="preserve"> </w:t>
      </w:r>
      <w:r w:rsidR="0046458D">
        <w:rPr>
          <w:color w:val="231F20"/>
          <w:lang w:val="en-CA"/>
        </w:rPr>
        <w:t>WhatsApp chat</w:t>
      </w:r>
      <w:r w:rsidRPr="009C16A5">
        <w:rPr>
          <w:color w:val="231F20"/>
          <w:lang w:val="en-CA"/>
        </w:rPr>
        <w:t xml:space="preserve"> are blue and it is clear that the message has been read, there is an expectation of immediate feedback. In addition, </w:t>
      </w:r>
      <w:r w:rsidR="008166B8">
        <w:rPr>
          <w:color w:val="231F20"/>
          <w:lang w:val="en-CA"/>
        </w:rPr>
        <w:t>Social Media</w:t>
      </w:r>
      <w:r w:rsidRPr="009C16A5">
        <w:rPr>
          <w:color w:val="231F20"/>
          <w:lang w:val="en-CA"/>
        </w:rPr>
        <w:t xml:space="preserve"> (especially, but not exclusively) enables users to switch from their role as consumers to the role of producers and to </w:t>
      </w:r>
      <w:r w:rsidR="006A4A9F">
        <w:rPr>
          <w:color w:val="231F20"/>
          <w:lang w:val="en-CA"/>
        </w:rPr>
        <w:t>create</w:t>
      </w:r>
      <w:r w:rsidRPr="009C16A5">
        <w:rPr>
          <w:color w:val="231F20"/>
          <w:lang w:val="en-CA"/>
        </w:rPr>
        <w:t xml:space="preserve"> content themselves. This phenomenon has given rise to the term pro</w:t>
      </w:r>
      <w:r w:rsidRPr="009C16A5">
        <w:rPr>
          <w:color w:val="231F20"/>
          <w:w w:val="95"/>
          <w:lang w:val="en-CA"/>
        </w:rPr>
        <w:t>sumer, a neologism made up of "producer" and "consumer" (Kreutzer 2018,</w:t>
      </w:r>
      <w:r w:rsidR="00DE36ED">
        <w:rPr>
          <w:lang w:val="en-CA"/>
        </w:rPr>
        <w:t xml:space="preserve"> </w:t>
      </w:r>
      <w:r w:rsidRPr="009C16A5">
        <w:rPr>
          <w:color w:val="231F20"/>
          <w:lang w:val="en-CA"/>
        </w:rPr>
        <w:t>S. 7). Communication content produced by users is referred to as user-generated content (Bruhn 2016b, p. 458).</w:t>
      </w:r>
    </w:p>
    <w:p w14:paraId="0C292F5A" w14:textId="77777777" w:rsidR="007B05C0" w:rsidRPr="009C16A5" w:rsidRDefault="007B05C0">
      <w:pPr>
        <w:pStyle w:val="BodyText"/>
        <w:spacing w:before="3"/>
        <w:rPr>
          <w:sz w:val="22"/>
          <w:lang w:val="en-CA"/>
        </w:rPr>
      </w:pPr>
    </w:p>
    <w:p w14:paraId="668A60E5" w14:textId="72CD6486" w:rsidR="00C01666" w:rsidRPr="0035704D" w:rsidRDefault="00761728" w:rsidP="0035704D">
      <w:pPr>
        <w:pStyle w:val="BodyText"/>
        <w:spacing w:line="268" w:lineRule="auto"/>
        <w:ind w:left="957" w:hanging="1"/>
        <w:jc w:val="both"/>
        <w:rPr>
          <w:lang w:val="en-CA"/>
        </w:rPr>
      </w:pPr>
      <w:r w:rsidRPr="009C16A5">
        <w:rPr>
          <w:color w:val="231F20"/>
          <w:lang w:val="en-CA"/>
        </w:rPr>
        <w:t xml:space="preserve">Following the explanations, </w:t>
      </w:r>
      <w:r w:rsidR="000141DE">
        <w:rPr>
          <w:color w:val="231F20"/>
          <w:lang w:val="en-CA"/>
        </w:rPr>
        <w:t>Online Marketing</w:t>
      </w:r>
      <w:r w:rsidRPr="009C16A5">
        <w:rPr>
          <w:color w:val="231F20"/>
          <w:lang w:val="en-CA"/>
        </w:rPr>
        <w:t xml:space="preserve"> can be de</w:t>
      </w:r>
      <w:r w:rsidRPr="00A9199F">
        <w:rPr>
          <w:color w:val="231F20"/>
          <w:lang w:val="de-DE"/>
        </w:rPr>
        <w:t>ﬁ</w:t>
      </w:r>
      <w:r w:rsidRPr="009C16A5">
        <w:rPr>
          <w:color w:val="231F20"/>
          <w:lang w:val="en-CA"/>
        </w:rPr>
        <w:t>ned from a communicative perspective "as a form of interactive communication in which individuals or masses are communicated with by means of networked information systems [...]" (Lammenett 2019,</w:t>
      </w:r>
      <w:r w:rsidR="0035704D">
        <w:rPr>
          <w:lang w:val="en-CA"/>
        </w:rPr>
        <w:t xml:space="preserve"> </w:t>
      </w:r>
      <w:r w:rsidRPr="009C16A5">
        <w:rPr>
          <w:color w:val="231F20"/>
          <w:lang w:val="en-CA"/>
        </w:rPr>
        <w:t xml:space="preserve">S. 35). In principle, </w:t>
      </w:r>
      <w:r w:rsidR="00312D66">
        <w:rPr>
          <w:color w:val="231F20"/>
          <w:lang w:val="en-CA"/>
        </w:rPr>
        <w:t>Digital Communication</w:t>
      </w:r>
      <w:r w:rsidR="00C51FAE">
        <w:rPr>
          <w:color w:val="231F20"/>
          <w:lang w:val="en-CA"/>
        </w:rPr>
        <w:t xml:space="preserve"> </w:t>
      </w:r>
      <w:r w:rsidR="00C51FAE" w:rsidRPr="009C16A5">
        <w:rPr>
          <w:color w:val="231F20"/>
          <w:lang w:val="en-CA"/>
        </w:rPr>
        <w:t xml:space="preserve">can be summarized </w:t>
      </w:r>
      <w:r w:rsidR="00C51FAE">
        <w:rPr>
          <w:color w:val="231F20"/>
          <w:lang w:val="en-CA"/>
        </w:rPr>
        <w:t>as</w:t>
      </w:r>
      <w:r w:rsidRPr="009C16A5">
        <w:rPr>
          <w:color w:val="231F20"/>
          <w:lang w:val="en-CA"/>
        </w:rPr>
        <w:t xml:space="preserve"> a </w:t>
      </w:r>
      <w:r w:rsidR="003F42A6">
        <w:rPr>
          <w:color w:val="231F20"/>
          <w:lang w:val="en-CA"/>
        </w:rPr>
        <w:t>technology-based</w:t>
      </w:r>
      <w:r w:rsidRPr="009C16A5">
        <w:rPr>
          <w:color w:val="231F20"/>
          <w:lang w:val="en-CA"/>
        </w:rPr>
        <w:t xml:space="preserve"> form of communication that can include interpersonal as well as mass communicative actions and situations and that, in addition to many parallels to analog communication, also has its very own </w:t>
      </w:r>
      <w:r w:rsidR="003E2836">
        <w:rPr>
          <w:color w:val="231F20"/>
          <w:lang w:val="en-CA"/>
        </w:rPr>
        <w:t>characteristics</w:t>
      </w:r>
      <w:r w:rsidRPr="009C16A5">
        <w:rPr>
          <w:color w:val="231F20"/>
          <w:lang w:val="en-CA"/>
        </w:rPr>
        <w:t xml:space="preserve">. </w:t>
      </w:r>
      <w:r w:rsidRPr="00C51FAE">
        <w:rPr>
          <w:color w:val="231F20"/>
          <w:lang w:val="en-CA"/>
        </w:rPr>
        <w:t xml:space="preserve">The </w:t>
      </w:r>
      <w:r>
        <w:rPr>
          <w:color w:val="231F20"/>
        </w:rPr>
        <w:t>latter will be discussed in more detail below.</w:t>
      </w:r>
    </w:p>
    <w:p w14:paraId="0C292F5D" w14:textId="77777777" w:rsidR="007B05C0" w:rsidRDefault="007B05C0">
      <w:pPr>
        <w:pStyle w:val="BodyText"/>
        <w:rPr>
          <w:sz w:val="24"/>
        </w:rPr>
      </w:pPr>
    </w:p>
    <w:p w14:paraId="0C292F5E" w14:textId="77777777" w:rsidR="007B05C0" w:rsidRDefault="007B05C0">
      <w:pPr>
        <w:pStyle w:val="BodyText"/>
        <w:rPr>
          <w:sz w:val="35"/>
        </w:rPr>
      </w:pPr>
    </w:p>
    <w:p w14:paraId="65B40D6D" w14:textId="77777777" w:rsidR="00C01666" w:rsidRDefault="00761728">
      <w:pPr>
        <w:pStyle w:val="Heading4"/>
        <w:numPr>
          <w:ilvl w:val="1"/>
          <w:numId w:val="55"/>
        </w:numPr>
        <w:tabs>
          <w:tab w:val="left" w:pos="1525"/>
        </w:tabs>
        <w:ind w:left="1524" w:hanging="568"/>
        <w:jc w:val="both"/>
      </w:pPr>
      <w:r>
        <w:rPr>
          <w:color w:val="003946"/>
        </w:rPr>
        <w:t>The online communication process</w:t>
      </w:r>
    </w:p>
    <w:p w14:paraId="4773FF71" w14:textId="2E7D869E" w:rsidR="00C01666" w:rsidRPr="009C16A5" w:rsidRDefault="00761728">
      <w:pPr>
        <w:pStyle w:val="BodyText"/>
        <w:spacing w:before="266" w:line="268" w:lineRule="auto"/>
        <w:ind w:left="957"/>
        <w:jc w:val="both"/>
        <w:rPr>
          <w:lang w:val="en-CA"/>
        </w:rPr>
      </w:pPr>
      <w:r w:rsidRPr="009C16A5">
        <w:rPr>
          <w:color w:val="231F20"/>
          <w:lang w:val="en-CA"/>
        </w:rPr>
        <w:t xml:space="preserve">For </w:t>
      </w:r>
      <w:r w:rsidR="00312D66">
        <w:rPr>
          <w:color w:val="231F20"/>
          <w:lang w:val="en-CA"/>
        </w:rPr>
        <w:t>Digital Communication</w:t>
      </w:r>
      <w:r w:rsidRPr="009C16A5">
        <w:rPr>
          <w:color w:val="231F20"/>
          <w:lang w:val="en-CA"/>
        </w:rPr>
        <w:t xml:space="preserve">, it can be stated that although the communication process can be traced back to the original sender-receiver scheme of classic communication, </w:t>
      </w:r>
      <w:r w:rsidR="00312D66">
        <w:rPr>
          <w:color w:val="231F20"/>
          <w:lang w:val="en-CA"/>
        </w:rPr>
        <w:t>Digital Communication</w:t>
      </w:r>
      <w:r w:rsidRPr="009C16A5">
        <w:rPr>
          <w:color w:val="231F20"/>
          <w:lang w:val="en-CA"/>
        </w:rPr>
        <w:t>, unlike classic communication,</w:t>
      </w:r>
      <w:r w:rsidR="00991C13">
        <w:rPr>
          <w:color w:val="231F20"/>
          <w:lang w:val="en-CA"/>
        </w:rPr>
        <w:t xml:space="preserve"> allows for</w:t>
      </w:r>
      <w:r w:rsidRPr="009C16A5">
        <w:rPr>
          <w:color w:val="231F20"/>
          <w:lang w:val="en-CA"/>
        </w:rPr>
        <w:t xml:space="preserve"> the roles </w:t>
      </w:r>
      <w:r w:rsidR="00991C13">
        <w:rPr>
          <w:color w:val="231F20"/>
          <w:lang w:val="en-CA"/>
        </w:rPr>
        <w:t>to</w:t>
      </w:r>
      <w:r w:rsidRPr="009C16A5">
        <w:rPr>
          <w:color w:val="231F20"/>
          <w:lang w:val="en-CA"/>
        </w:rPr>
        <w:t xml:space="preserve"> be swapped at any time or</w:t>
      </w:r>
      <w:r w:rsidR="00991C13">
        <w:rPr>
          <w:color w:val="231F20"/>
          <w:lang w:val="en-CA"/>
        </w:rPr>
        <w:t xml:space="preserve"> for</w:t>
      </w:r>
      <w:r w:rsidRPr="009C16A5">
        <w:rPr>
          <w:color w:val="231F20"/>
          <w:lang w:val="en-CA"/>
        </w:rPr>
        <w:t xml:space="preserve"> both roles </w:t>
      </w:r>
      <w:r w:rsidR="00991C13">
        <w:rPr>
          <w:color w:val="231F20"/>
          <w:lang w:val="en-CA"/>
        </w:rPr>
        <w:t>to</w:t>
      </w:r>
      <w:r w:rsidRPr="009C16A5">
        <w:rPr>
          <w:color w:val="231F20"/>
          <w:lang w:val="en-CA"/>
        </w:rPr>
        <w:t xml:space="preserve"> be assumed simultaneously (Kollmann 2019, p. 12f.). Customers respond to a company's advertising message, produce content relevant to the company themselves, or exchange information with other customers. "In principle, anyone can communicate with anyone, and once published on the </w:t>
      </w:r>
      <w:r w:rsidR="00B569B1">
        <w:rPr>
          <w:color w:val="231F20"/>
          <w:lang w:val="en-CA"/>
        </w:rPr>
        <w:t>Internet</w:t>
      </w:r>
      <w:r w:rsidRPr="009C16A5">
        <w:rPr>
          <w:color w:val="231F20"/>
          <w:lang w:val="en-CA"/>
        </w:rPr>
        <w:t xml:space="preserve">, content can be viewed, manipulated, copied, or commented on by any number of users" (ibid., p. 13). Information can be proactively obtained on the </w:t>
      </w:r>
      <w:r w:rsidR="00B569B1">
        <w:rPr>
          <w:color w:val="231F20"/>
          <w:lang w:val="en-CA"/>
        </w:rPr>
        <w:t>Internet</w:t>
      </w:r>
      <w:r w:rsidRPr="009C16A5">
        <w:rPr>
          <w:color w:val="231F20"/>
          <w:lang w:val="en-CA"/>
        </w:rPr>
        <w:t xml:space="preserve"> and the information offered can be tailored to one's own needs (ibid.).</w:t>
      </w:r>
    </w:p>
    <w:p w14:paraId="0C292F61" w14:textId="77777777" w:rsidR="007B05C0" w:rsidRPr="009C16A5" w:rsidRDefault="00446A03">
      <w:pPr>
        <w:rPr>
          <w:lang w:val="en-CA"/>
        </w:rPr>
      </w:pPr>
      <w:r w:rsidRPr="009C16A5">
        <w:rPr>
          <w:lang w:val="en-CA"/>
        </w:rPr>
        <w:br w:type="column"/>
      </w:r>
    </w:p>
    <w:p w14:paraId="0C292F62" w14:textId="77777777" w:rsidR="007B05C0" w:rsidRPr="009C16A5" w:rsidRDefault="007B05C0">
      <w:pPr>
        <w:pStyle w:val="BodyText"/>
        <w:rPr>
          <w:sz w:val="22"/>
          <w:lang w:val="en-CA"/>
        </w:rPr>
      </w:pPr>
    </w:p>
    <w:p w14:paraId="0C292F63" w14:textId="77777777" w:rsidR="007B05C0" w:rsidRPr="009C16A5" w:rsidRDefault="007B05C0">
      <w:pPr>
        <w:pStyle w:val="BodyText"/>
        <w:rPr>
          <w:sz w:val="22"/>
          <w:lang w:val="en-CA"/>
        </w:rPr>
      </w:pPr>
    </w:p>
    <w:p w14:paraId="0C292F64" w14:textId="77777777" w:rsidR="007B05C0" w:rsidRPr="009C16A5" w:rsidRDefault="007B05C0">
      <w:pPr>
        <w:pStyle w:val="BodyText"/>
        <w:rPr>
          <w:sz w:val="22"/>
          <w:lang w:val="en-CA"/>
        </w:rPr>
      </w:pPr>
    </w:p>
    <w:p w14:paraId="0C292F65" w14:textId="77777777" w:rsidR="007B05C0" w:rsidRPr="009C16A5" w:rsidRDefault="007B05C0">
      <w:pPr>
        <w:pStyle w:val="BodyText"/>
        <w:rPr>
          <w:sz w:val="22"/>
          <w:lang w:val="en-CA"/>
        </w:rPr>
      </w:pPr>
    </w:p>
    <w:p w14:paraId="0C292F66" w14:textId="77777777" w:rsidR="007B05C0" w:rsidRPr="009C16A5" w:rsidRDefault="007B05C0">
      <w:pPr>
        <w:pStyle w:val="BodyText"/>
        <w:rPr>
          <w:sz w:val="22"/>
          <w:lang w:val="en-CA"/>
        </w:rPr>
      </w:pPr>
    </w:p>
    <w:p w14:paraId="0C292F67" w14:textId="77777777" w:rsidR="007B05C0" w:rsidRPr="009C16A5" w:rsidRDefault="007B05C0">
      <w:pPr>
        <w:pStyle w:val="BodyText"/>
        <w:rPr>
          <w:sz w:val="22"/>
          <w:lang w:val="en-CA"/>
        </w:rPr>
      </w:pPr>
    </w:p>
    <w:p w14:paraId="0C292F68" w14:textId="77777777" w:rsidR="007B05C0" w:rsidRPr="009C16A5" w:rsidRDefault="007B05C0">
      <w:pPr>
        <w:pStyle w:val="BodyText"/>
        <w:rPr>
          <w:sz w:val="22"/>
          <w:lang w:val="en-CA"/>
        </w:rPr>
      </w:pPr>
    </w:p>
    <w:p w14:paraId="0C292F69" w14:textId="77777777" w:rsidR="007B05C0" w:rsidRPr="009C16A5" w:rsidRDefault="007B05C0">
      <w:pPr>
        <w:pStyle w:val="BodyText"/>
        <w:rPr>
          <w:sz w:val="22"/>
          <w:lang w:val="en-CA"/>
        </w:rPr>
      </w:pPr>
    </w:p>
    <w:p w14:paraId="0C292F6A" w14:textId="77777777" w:rsidR="007B05C0" w:rsidRPr="009C16A5" w:rsidRDefault="007B05C0">
      <w:pPr>
        <w:pStyle w:val="BodyText"/>
        <w:rPr>
          <w:sz w:val="22"/>
          <w:lang w:val="en-CA"/>
        </w:rPr>
      </w:pPr>
    </w:p>
    <w:p w14:paraId="0C292F6B" w14:textId="77777777" w:rsidR="007B05C0" w:rsidRPr="009C16A5" w:rsidRDefault="007B05C0">
      <w:pPr>
        <w:pStyle w:val="BodyText"/>
        <w:rPr>
          <w:sz w:val="22"/>
          <w:lang w:val="en-CA"/>
        </w:rPr>
      </w:pPr>
    </w:p>
    <w:p w14:paraId="0C292F6C" w14:textId="77777777" w:rsidR="007B05C0" w:rsidRPr="009C16A5" w:rsidRDefault="007B05C0">
      <w:pPr>
        <w:pStyle w:val="BodyText"/>
        <w:rPr>
          <w:sz w:val="22"/>
          <w:lang w:val="en-CA"/>
        </w:rPr>
      </w:pPr>
    </w:p>
    <w:p w14:paraId="0C292F6D" w14:textId="77777777" w:rsidR="007B05C0" w:rsidRPr="009C16A5" w:rsidRDefault="007B05C0">
      <w:pPr>
        <w:pStyle w:val="BodyText"/>
        <w:rPr>
          <w:sz w:val="22"/>
          <w:lang w:val="en-CA"/>
        </w:rPr>
      </w:pPr>
    </w:p>
    <w:p w14:paraId="0C292F6E" w14:textId="77777777" w:rsidR="007B05C0" w:rsidRPr="009C16A5" w:rsidRDefault="007B05C0">
      <w:pPr>
        <w:pStyle w:val="BodyText"/>
        <w:rPr>
          <w:sz w:val="22"/>
          <w:lang w:val="en-CA"/>
        </w:rPr>
      </w:pPr>
    </w:p>
    <w:p w14:paraId="0C292F6F" w14:textId="77777777" w:rsidR="007B05C0" w:rsidRPr="009C16A5" w:rsidRDefault="007B05C0">
      <w:pPr>
        <w:pStyle w:val="BodyText"/>
        <w:rPr>
          <w:sz w:val="22"/>
          <w:lang w:val="en-CA"/>
        </w:rPr>
      </w:pPr>
    </w:p>
    <w:p w14:paraId="0C292F70" w14:textId="77777777" w:rsidR="007B05C0" w:rsidRPr="009C16A5" w:rsidRDefault="007B05C0">
      <w:pPr>
        <w:pStyle w:val="BodyText"/>
        <w:rPr>
          <w:sz w:val="22"/>
          <w:lang w:val="en-CA"/>
        </w:rPr>
      </w:pPr>
    </w:p>
    <w:p w14:paraId="0C292F71" w14:textId="77777777" w:rsidR="007B05C0" w:rsidRPr="009C16A5" w:rsidRDefault="007B05C0">
      <w:pPr>
        <w:pStyle w:val="BodyText"/>
        <w:rPr>
          <w:sz w:val="22"/>
          <w:lang w:val="en-CA"/>
        </w:rPr>
      </w:pPr>
    </w:p>
    <w:p w14:paraId="481B5AA8" w14:textId="77777777" w:rsidR="00C01666" w:rsidRPr="009C16A5" w:rsidRDefault="00761728">
      <w:pPr>
        <w:spacing w:before="196" w:line="297" w:lineRule="auto"/>
        <w:ind w:left="356" w:right="113"/>
        <w:rPr>
          <w:sz w:val="18"/>
          <w:lang w:val="en-CA"/>
        </w:rPr>
      </w:pPr>
      <w:r w:rsidRPr="009C16A5">
        <w:rPr>
          <w:color w:val="231F20"/>
          <w:spacing w:val="-1"/>
          <w:sz w:val="18"/>
          <w:lang w:val="en-CA"/>
        </w:rPr>
        <w:t xml:space="preserve">User-Generated Con- </w:t>
      </w:r>
      <w:r w:rsidRPr="009C16A5">
        <w:rPr>
          <w:color w:val="231F20"/>
          <w:sz w:val="18"/>
          <w:lang w:val="en-CA"/>
        </w:rPr>
        <w:t>tent</w:t>
      </w:r>
    </w:p>
    <w:p w14:paraId="11DC740A" w14:textId="41BC1448" w:rsidR="00C01666" w:rsidRPr="009C16A5" w:rsidRDefault="00761728" w:rsidP="00C51D90">
      <w:pPr>
        <w:spacing w:before="5" w:line="297" w:lineRule="auto"/>
        <w:ind w:left="356" w:right="113"/>
        <w:rPr>
          <w:sz w:val="18"/>
          <w:lang w:val="en-CA"/>
        </w:rPr>
      </w:pPr>
      <w:r w:rsidRPr="009C16A5">
        <w:rPr>
          <w:color w:val="808285"/>
          <w:sz w:val="18"/>
          <w:lang w:val="en-CA"/>
        </w:rPr>
        <w:t xml:space="preserve">This term stands for all media content that is not produced by the channel </w:t>
      </w:r>
      <w:r w:rsidRPr="009C16A5">
        <w:rPr>
          <w:color w:val="808285"/>
          <w:spacing w:val="-1"/>
          <w:sz w:val="18"/>
          <w:lang w:val="en-CA"/>
        </w:rPr>
        <w:t xml:space="preserve">operator </w:t>
      </w:r>
      <w:r w:rsidRPr="009C16A5">
        <w:rPr>
          <w:color w:val="808285"/>
          <w:sz w:val="18"/>
          <w:lang w:val="en-CA"/>
        </w:rPr>
        <w:t>itself, but by its users. A channel operator could</w:t>
      </w:r>
      <w:r w:rsidR="00C51D90" w:rsidRPr="00223E06">
        <w:rPr>
          <w:color w:val="808285"/>
          <w:sz w:val="18"/>
          <w:lang w:val="en-CA"/>
        </w:rPr>
        <w:t>, f</w:t>
      </w:r>
      <w:r w:rsidRPr="009C16A5">
        <w:rPr>
          <w:color w:val="808285"/>
          <w:sz w:val="18"/>
          <w:lang w:val="en-CA"/>
        </w:rPr>
        <w:t xml:space="preserve">or example, </w:t>
      </w:r>
      <w:r w:rsidR="00C51D90">
        <w:rPr>
          <w:color w:val="808285"/>
          <w:sz w:val="18"/>
          <w:lang w:val="en-CA"/>
        </w:rPr>
        <w:t xml:space="preserve">be </w:t>
      </w:r>
      <w:r w:rsidRPr="009C16A5">
        <w:rPr>
          <w:color w:val="808285"/>
          <w:sz w:val="18"/>
          <w:lang w:val="en-CA"/>
        </w:rPr>
        <w:t>a company that has an Instagram account for which the followers produce content.</w:t>
      </w:r>
    </w:p>
    <w:p w14:paraId="0C292F75"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2F76" w14:textId="77777777" w:rsidR="007B05C0" w:rsidRPr="009C16A5" w:rsidRDefault="007B05C0">
      <w:pPr>
        <w:pStyle w:val="BodyText"/>
        <w:rPr>
          <w:lang w:val="en-CA"/>
        </w:rPr>
      </w:pPr>
    </w:p>
    <w:p w14:paraId="0C292F77" w14:textId="77777777" w:rsidR="007B05C0" w:rsidRPr="009C16A5" w:rsidRDefault="007B05C0">
      <w:pPr>
        <w:pStyle w:val="BodyText"/>
        <w:rPr>
          <w:lang w:val="en-CA"/>
        </w:rPr>
      </w:pPr>
    </w:p>
    <w:p w14:paraId="0C292F78" w14:textId="77777777" w:rsidR="007B05C0" w:rsidRPr="009C16A5" w:rsidRDefault="007B05C0">
      <w:pPr>
        <w:pStyle w:val="BodyText"/>
        <w:rPr>
          <w:lang w:val="en-CA"/>
        </w:rPr>
      </w:pPr>
    </w:p>
    <w:p w14:paraId="0C292F79" w14:textId="77777777" w:rsidR="007B05C0" w:rsidRPr="009C16A5" w:rsidRDefault="007B05C0">
      <w:pPr>
        <w:pStyle w:val="BodyText"/>
        <w:rPr>
          <w:lang w:val="en-CA"/>
        </w:rPr>
      </w:pPr>
    </w:p>
    <w:p w14:paraId="0C292F7A" w14:textId="77777777" w:rsidR="007B05C0" w:rsidRPr="009C16A5" w:rsidRDefault="007B05C0">
      <w:pPr>
        <w:pStyle w:val="BodyText"/>
        <w:rPr>
          <w:lang w:val="en-CA"/>
        </w:rPr>
      </w:pPr>
    </w:p>
    <w:p w14:paraId="0C292F7B" w14:textId="77777777" w:rsidR="007B05C0" w:rsidRPr="009C16A5" w:rsidRDefault="007B05C0">
      <w:pPr>
        <w:pStyle w:val="BodyText"/>
        <w:rPr>
          <w:lang w:val="en-CA"/>
        </w:rPr>
      </w:pPr>
    </w:p>
    <w:p w14:paraId="0C292F7C" w14:textId="77777777" w:rsidR="007B05C0" w:rsidRPr="009C16A5" w:rsidRDefault="007B05C0">
      <w:pPr>
        <w:pStyle w:val="BodyText"/>
        <w:rPr>
          <w:lang w:val="en-CA"/>
        </w:rPr>
      </w:pPr>
    </w:p>
    <w:p w14:paraId="0C292F7D" w14:textId="77777777" w:rsidR="007B05C0" w:rsidRPr="009C16A5" w:rsidRDefault="007B05C0">
      <w:pPr>
        <w:pStyle w:val="BodyText"/>
        <w:spacing w:before="1"/>
        <w:rPr>
          <w:sz w:val="22"/>
          <w:lang w:val="en-CA"/>
        </w:rPr>
      </w:pPr>
    </w:p>
    <w:p w14:paraId="0C292F7E"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515C686B" w14:textId="77777777" w:rsidR="00C01666" w:rsidRPr="009C16A5" w:rsidRDefault="00761728">
      <w:pPr>
        <w:spacing w:before="100"/>
        <w:ind w:right="38"/>
        <w:jc w:val="right"/>
        <w:rPr>
          <w:sz w:val="18"/>
          <w:lang w:val="en-CA"/>
        </w:rPr>
      </w:pPr>
      <w:r w:rsidRPr="009C16A5">
        <w:rPr>
          <w:color w:val="231F20"/>
          <w:sz w:val="18"/>
          <w:lang w:val="en-CA"/>
        </w:rPr>
        <w:t>Transmitter-receiver-</w:t>
      </w:r>
    </w:p>
    <w:p w14:paraId="611EA0F8" w14:textId="7AC18DDD" w:rsidR="00C01666" w:rsidRPr="009C16A5" w:rsidRDefault="004B6BC9">
      <w:pPr>
        <w:spacing w:before="51" w:line="297" w:lineRule="auto"/>
        <w:ind w:left="164" w:right="38" w:firstLine="1010"/>
        <w:jc w:val="right"/>
        <w:rPr>
          <w:sz w:val="18"/>
          <w:lang w:val="en-CA"/>
        </w:rPr>
      </w:pPr>
      <w:r>
        <w:rPr>
          <w:color w:val="231F20"/>
          <w:sz w:val="18"/>
          <w:lang w:val="en-CA"/>
        </w:rPr>
        <w:t>s</w:t>
      </w:r>
      <w:r w:rsidR="00761728" w:rsidRPr="009C16A5">
        <w:rPr>
          <w:color w:val="231F20"/>
          <w:sz w:val="18"/>
          <w:lang w:val="en-CA"/>
        </w:rPr>
        <w:t xml:space="preserve">cheme </w:t>
      </w:r>
      <w:r w:rsidR="00761728" w:rsidRPr="009C16A5">
        <w:rPr>
          <w:color w:val="808285"/>
          <w:sz w:val="18"/>
          <w:lang w:val="en-CA"/>
        </w:rPr>
        <w:t xml:space="preserve">In classic communication, there is usually only one sender, but many </w:t>
      </w:r>
      <w:r w:rsidR="00761728" w:rsidRPr="009C16A5">
        <w:rPr>
          <w:color w:val="808285"/>
          <w:spacing w:val="-1"/>
          <w:sz w:val="18"/>
          <w:lang w:val="en-CA"/>
        </w:rPr>
        <w:t xml:space="preserve">receivers. There are </w:t>
      </w:r>
      <w:r w:rsidR="00B676D4">
        <w:rPr>
          <w:color w:val="808285"/>
          <w:spacing w:val="-1"/>
          <w:sz w:val="18"/>
          <w:lang w:val="en-CA"/>
        </w:rPr>
        <w:t xml:space="preserve">no </w:t>
      </w:r>
      <w:r w:rsidR="00761728" w:rsidRPr="009C16A5">
        <w:rPr>
          <w:color w:val="808285"/>
          <w:sz w:val="18"/>
          <w:lang w:val="en-CA"/>
        </w:rPr>
        <w:t xml:space="preserve">opportunities for </w:t>
      </w:r>
      <w:r w:rsidR="00761728" w:rsidRPr="009C16A5">
        <w:rPr>
          <w:color w:val="808285"/>
          <w:spacing w:val="-2"/>
          <w:sz w:val="18"/>
          <w:lang w:val="en-CA"/>
        </w:rPr>
        <w:t xml:space="preserve">direct </w:t>
      </w:r>
      <w:r w:rsidR="00761728" w:rsidRPr="009C16A5">
        <w:rPr>
          <w:color w:val="808285"/>
          <w:spacing w:val="-1"/>
          <w:sz w:val="18"/>
          <w:lang w:val="en-CA"/>
        </w:rPr>
        <w:t xml:space="preserve">feedback </w:t>
      </w:r>
      <w:r w:rsidR="00761728" w:rsidRPr="009C16A5">
        <w:rPr>
          <w:color w:val="808285"/>
          <w:sz w:val="18"/>
          <w:lang w:val="en-CA"/>
        </w:rPr>
        <w:t>within the medium.</w:t>
      </w:r>
    </w:p>
    <w:p w14:paraId="6F122A99" w14:textId="546A0C91" w:rsidR="00C01666" w:rsidRPr="00365BFB" w:rsidRDefault="00C01666">
      <w:pPr>
        <w:spacing w:before="19"/>
        <w:ind w:right="38"/>
        <w:jc w:val="right"/>
        <w:rPr>
          <w:sz w:val="18"/>
          <w:lang w:val="en-CA"/>
        </w:rPr>
      </w:pPr>
    </w:p>
    <w:p w14:paraId="0C292F82" w14:textId="77777777" w:rsidR="007B05C0" w:rsidRDefault="00446A03">
      <w:pPr>
        <w:spacing w:before="8" w:after="25"/>
        <w:rPr>
          <w:sz w:val="6"/>
        </w:rPr>
      </w:pPr>
      <w:r>
        <w:br w:type="column"/>
      </w:r>
    </w:p>
    <w:p w14:paraId="0C292F83" w14:textId="77777777" w:rsidR="007B05C0" w:rsidRDefault="00446A03">
      <w:pPr>
        <w:pStyle w:val="BodyText"/>
        <w:ind w:left="164"/>
      </w:pPr>
      <w:r>
        <w:rPr>
          <w:noProof/>
        </w:rPr>
        <w:drawing>
          <wp:inline distT="0" distB="0" distL="0" distR="0" wp14:anchorId="0C293F78" wp14:editId="65978FEB">
            <wp:extent cx="4972761" cy="33528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0" cstate="print"/>
                    <a:stretch>
                      <a:fillRect/>
                    </a:stretch>
                  </pic:blipFill>
                  <pic:spPr>
                    <a:xfrm>
                      <a:off x="0" y="0"/>
                      <a:ext cx="4972761" cy="3352800"/>
                    </a:xfrm>
                    <a:prstGeom prst="rect">
                      <a:avLst/>
                    </a:prstGeom>
                  </pic:spPr>
                </pic:pic>
              </a:graphicData>
            </a:graphic>
          </wp:inline>
        </w:drawing>
      </w:r>
    </w:p>
    <w:p w14:paraId="26F92DFD" w14:textId="2809B9C9" w:rsidR="00C01666" w:rsidRPr="009C16A5" w:rsidRDefault="00EC3209">
      <w:pPr>
        <w:pStyle w:val="BodyText"/>
        <w:spacing w:before="159" w:line="268" w:lineRule="auto"/>
        <w:ind w:left="164" w:right="955" w:hanging="1"/>
        <w:jc w:val="both"/>
        <w:rPr>
          <w:lang w:val="en-CA"/>
        </w:rPr>
      </w:pPr>
      <w:r w:rsidRPr="00EC3209">
        <w:rPr>
          <w:color w:val="231F20"/>
          <w:lang w:val="en-CA"/>
        </w:rPr>
        <w:t xml:space="preserve">Due to the characteristics of the </w:t>
      </w:r>
      <w:r w:rsidR="00B569B1">
        <w:rPr>
          <w:color w:val="231F20"/>
          <w:lang w:val="en-CA"/>
        </w:rPr>
        <w:t>Internet</w:t>
      </w:r>
      <w:r w:rsidRPr="00EC3209">
        <w:rPr>
          <w:color w:val="231F20"/>
          <w:lang w:val="en-CA"/>
        </w:rPr>
        <w:t xml:space="preserve"> as a medium, the sender can become the receiver at any time and immediately, and vice versa</w:t>
      </w:r>
      <w:r w:rsidR="003F42A6">
        <w:rPr>
          <w:color w:val="231F20"/>
          <w:lang w:val="en-CA"/>
        </w:rPr>
        <w:t xml:space="preserve"> </w:t>
      </w:r>
      <w:r w:rsidR="00761728" w:rsidRPr="009C16A5">
        <w:rPr>
          <w:color w:val="231F20"/>
          <w:lang w:val="en-CA"/>
        </w:rPr>
        <w:t>(hereafter after Kollmann 2019, p. 12f.):</w:t>
      </w:r>
    </w:p>
    <w:p w14:paraId="0C292F85" w14:textId="77777777" w:rsidR="007B05C0" w:rsidRPr="009C16A5" w:rsidRDefault="007B05C0">
      <w:pPr>
        <w:pStyle w:val="BodyText"/>
        <w:spacing w:before="4"/>
        <w:rPr>
          <w:sz w:val="22"/>
          <w:lang w:val="en-CA"/>
        </w:rPr>
      </w:pPr>
    </w:p>
    <w:p w14:paraId="406606DF" w14:textId="37E13E6B" w:rsidR="00C01666" w:rsidRPr="009C16A5" w:rsidRDefault="00761728">
      <w:pPr>
        <w:pStyle w:val="ListParagraph"/>
        <w:numPr>
          <w:ilvl w:val="0"/>
          <w:numId w:val="52"/>
        </w:numPr>
        <w:tabs>
          <w:tab w:val="left" w:pos="444"/>
          <w:tab w:val="left" w:pos="445"/>
        </w:tabs>
        <w:spacing w:line="268" w:lineRule="auto"/>
        <w:ind w:right="990"/>
        <w:rPr>
          <w:sz w:val="20"/>
          <w:lang w:val="en-CA"/>
        </w:rPr>
      </w:pPr>
      <w:r w:rsidRPr="009C16A5">
        <w:rPr>
          <w:color w:val="231F20"/>
          <w:sz w:val="20"/>
          <w:lang w:val="en-CA"/>
        </w:rPr>
        <w:t xml:space="preserve">Virtuality: The </w:t>
      </w:r>
      <w:r w:rsidR="00B569B1">
        <w:rPr>
          <w:color w:val="231F20"/>
          <w:sz w:val="20"/>
          <w:lang w:val="en-CA"/>
        </w:rPr>
        <w:t>Internet</w:t>
      </w:r>
      <w:r w:rsidRPr="009C16A5">
        <w:rPr>
          <w:color w:val="231F20"/>
          <w:sz w:val="20"/>
          <w:lang w:val="en-CA"/>
        </w:rPr>
        <w:t xml:space="preserve"> as a digital space makes the </w:t>
      </w:r>
      <w:r w:rsidR="009A1EE1">
        <w:rPr>
          <w:color w:val="231F20"/>
          <w:sz w:val="20"/>
          <w:lang w:val="en-CA"/>
        </w:rPr>
        <w:t>physical</w:t>
      </w:r>
      <w:r w:rsidRPr="009C16A5">
        <w:rPr>
          <w:color w:val="231F20"/>
          <w:sz w:val="20"/>
          <w:lang w:val="en-CA"/>
        </w:rPr>
        <w:t xml:space="preserve"> presence of communication partners obsolete. It is used as a medium for sending and receiving a message. A Zoom conference with colleagues </w:t>
      </w:r>
      <w:r w:rsidR="000505D4">
        <w:rPr>
          <w:color w:val="231F20"/>
          <w:sz w:val="20"/>
          <w:lang w:val="en-CA"/>
        </w:rPr>
        <w:t>in the</w:t>
      </w:r>
      <w:r w:rsidRPr="009C16A5">
        <w:rPr>
          <w:color w:val="231F20"/>
          <w:sz w:val="20"/>
          <w:lang w:val="en-CA"/>
        </w:rPr>
        <w:t xml:space="preserve"> USA, for example, </w:t>
      </w:r>
      <w:r w:rsidRPr="009C16A5">
        <w:rPr>
          <w:color w:val="231F20"/>
          <w:spacing w:val="-1"/>
          <w:sz w:val="20"/>
          <w:lang w:val="en-CA"/>
        </w:rPr>
        <w:t xml:space="preserve">is part of normal everyday </w:t>
      </w:r>
      <w:r w:rsidR="000505D4">
        <w:rPr>
          <w:color w:val="231F20"/>
          <w:spacing w:val="-1"/>
          <w:sz w:val="20"/>
          <w:lang w:val="en-CA"/>
        </w:rPr>
        <w:t xml:space="preserve">work </w:t>
      </w:r>
      <w:r w:rsidRPr="009C16A5">
        <w:rPr>
          <w:color w:val="231F20"/>
          <w:spacing w:val="-1"/>
          <w:sz w:val="20"/>
          <w:lang w:val="en-CA"/>
        </w:rPr>
        <w:t>life. The "</w:t>
      </w:r>
      <w:r w:rsidRPr="009C16A5">
        <w:rPr>
          <w:color w:val="231F20"/>
          <w:sz w:val="20"/>
          <w:lang w:val="en-CA"/>
        </w:rPr>
        <w:t>anytime/anywhere</w:t>
      </w:r>
      <w:r w:rsidRPr="009C16A5">
        <w:rPr>
          <w:color w:val="231F20"/>
          <w:spacing w:val="-1"/>
          <w:sz w:val="20"/>
          <w:lang w:val="en-CA"/>
        </w:rPr>
        <w:t xml:space="preserve">" principle applies: </w:t>
      </w:r>
      <w:r w:rsidRPr="009C16A5">
        <w:rPr>
          <w:color w:val="231F20"/>
          <w:sz w:val="20"/>
          <w:lang w:val="en-CA"/>
        </w:rPr>
        <w:t xml:space="preserve">You can be online at any time and in any place, as long as there is an </w:t>
      </w:r>
      <w:r w:rsidR="00B569B1">
        <w:rPr>
          <w:color w:val="231F20"/>
          <w:sz w:val="20"/>
          <w:lang w:val="en-CA"/>
        </w:rPr>
        <w:t>Internet</w:t>
      </w:r>
      <w:r w:rsidRPr="009C16A5">
        <w:rPr>
          <w:color w:val="231F20"/>
          <w:sz w:val="20"/>
          <w:lang w:val="en-CA"/>
        </w:rPr>
        <w:t xml:space="preserve"> connection.</w:t>
      </w:r>
    </w:p>
    <w:p w14:paraId="25226930" w14:textId="146AC8E8" w:rsidR="00C01666" w:rsidRPr="009C16A5" w:rsidRDefault="00761728">
      <w:pPr>
        <w:pStyle w:val="ListParagraph"/>
        <w:numPr>
          <w:ilvl w:val="0"/>
          <w:numId w:val="52"/>
        </w:numPr>
        <w:tabs>
          <w:tab w:val="left" w:pos="444"/>
          <w:tab w:val="left" w:pos="445"/>
        </w:tabs>
        <w:spacing w:line="268" w:lineRule="auto"/>
        <w:ind w:right="990"/>
        <w:rPr>
          <w:sz w:val="20"/>
          <w:lang w:val="en-CA"/>
        </w:rPr>
      </w:pPr>
      <w:r w:rsidRPr="009C16A5">
        <w:rPr>
          <w:color w:val="231F20"/>
          <w:sz w:val="20"/>
          <w:lang w:val="en-CA"/>
        </w:rPr>
        <w:t xml:space="preserve">Multimedia: Information on the </w:t>
      </w:r>
      <w:r w:rsidR="00B569B1">
        <w:rPr>
          <w:color w:val="231F20"/>
          <w:sz w:val="20"/>
          <w:lang w:val="en-CA"/>
        </w:rPr>
        <w:t>Internet</w:t>
      </w:r>
      <w:r w:rsidRPr="009C16A5">
        <w:rPr>
          <w:color w:val="231F20"/>
          <w:sz w:val="20"/>
          <w:lang w:val="en-CA"/>
        </w:rPr>
        <w:t xml:space="preserve"> can be presented in many different ways. The principle of multimedia means that </w:t>
      </w:r>
      <w:r w:rsidRPr="009C16A5">
        <w:rPr>
          <w:color w:val="231F20"/>
          <w:spacing w:val="-1"/>
          <w:sz w:val="20"/>
          <w:lang w:val="en-CA"/>
        </w:rPr>
        <w:t xml:space="preserve">different media </w:t>
      </w:r>
      <w:r w:rsidRPr="009C16A5">
        <w:rPr>
          <w:color w:val="231F20"/>
          <w:sz w:val="20"/>
          <w:lang w:val="en-CA"/>
        </w:rPr>
        <w:t xml:space="preserve">or means of communication can be used for an </w:t>
      </w:r>
      <w:r w:rsidR="00B569B1">
        <w:rPr>
          <w:color w:val="231F20"/>
          <w:sz w:val="20"/>
          <w:lang w:val="en-CA"/>
        </w:rPr>
        <w:t>Internet</w:t>
      </w:r>
      <w:r w:rsidRPr="009C16A5">
        <w:rPr>
          <w:color w:val="231F20"/>
          <w:sz w:val="20"/>
          <w:lang w:val="en-CA"/>
        </w:rPr>
        <w:t xml:space="preserve"> </w:t>
      </w:r>
      <w:r w:rsidRPr="009C16A5">
        <w:rPr>
          <w:color w:val="231F20"/>
          <w:spacing w:val="-1"/>
          <w:sz w:val="20"/>
          <w:lang w:val="en-CA"/>
        </w:rPr>
        <w:t>presence</w:t>
      </w:r>
      <w:r w:rsidRPr="009C16A5">
        <w:rPr>
          <w:color w:val="231F20"/>
          <w:sz w:val="20"/>
          <w:lang w:val="en-CA"/>
        </w:rPr>
        <w:t>. For example, a corporate website usually consists of a combination of text, images</w:t>
      </w:r>
      <w:r w:rsidR="00462054">
        <w:rPr>
          <w:color w:val="231F20"/>
          <w:sz w:val="20"/>
          <w:lang w:val="en-CA"/>
        </w:rPr>
        <w:t>,</w:t>
      </w:r>
      <w:r w:rsidRPr="009C16A5">
        <w:rPr>
          <w:color w:val="231F20"/>
          <w:sz w:val="20"/>
          <w:lang w:val="en-CA"/>
        </w:rPr>
        <w:t xml:space="preserve"> and/or video. The media should be combined in such a way that the information is presented in the best possible </w:t>
      </w:r>
      <w:r w:rsidR="0030518A">
        <w:rPr>
          <w:color w:val="231F20"/>
          <w:sz w:val="20"/>
          <w:lang w:val="en-CA"/>
        </w:rPr>
        <w:t>manner</w:t>
      </w:r>
      <w:r w:rsidRPr="009C16A5">
        <w:rPr>
          <w:color w:val="231F20"/>
          <w:sz w:val="20"/>
          <w:lang w:val="en-CA"/>
        </w:rPr>
        <w:t xml:space="preserve">. If a sender puts a YouTube video online, the </w:t>
      </w:r>
      <w:r w:rsidRPr="009C16A5">
        <w:rPr>
          <w:color w:val="231F20"/>
          <w:spacing w:val="-1"/>
          <w:sz w:val="20"/>
          <w:lang w:val="en-CA"/>
        </w:rPr>
        <w:t xml:space="preserve">recipient </w:t>
      </w:r>
      <w:r w:rsidRPr="009C16A5">
        <w:rPr>
          <w:color w:val="231F20"/>
          <w:sz w:val="20"/>
          <w:lang w:val="en-CA"/>
        </w:rPr>
        <w:t xml:space="preserve">can </w:t>
      </w:r>
      <w:r w:rsidRPr="009C16A5">
        <w:rPr>
          <w:color w:val="231F20"/>
          <w:spacing w:val="-1"/>
          <w:sz w:val="20"/>
          <w:lang w:val="en-CA"/>
        </w:rPr>
        <w:t xml:space="preserve">react directly through </w:t>
      </w:r>
      <w:r w:rsidRPr="009C16A5">
        <w:rPr>
          <w:color w:val="231F20"/>
          <w:sz w:val="20"/>
          <w:lang w:val="en-CA"/>
        </w:rPr>
        <w:t xml:space="preserve">the </w:t>
      </w:r>
      <w:r w:rsidRPr="009C16A5">
        <w:rPr>
          <w:color w:val="231F20"/>
          <w:spacing w:val="-1"/>
          <w:sz w:val="20"/>
          <w:lang w:val="en-CA"/>
        </w:rPr>
        <w:t xml:space="preserve">media </w:t>
      </w:r>
      <w:r w:rsidRPr="009C16A5">
        <w:rPr>
          <w:color w:val="231F20"/>
          <w:sz w:val="20"/>
          <w:lang w:val="en-CA"/>
        </w:rPr>
        <w:t xml:space="preserve">by </w:t>
      </w:r>
      <w:r w:rsidR="008449E2">
        <w:rPr>
          <w:color w:val="231F20"/>
          <w:sz w:val="20"/>
          <w:lang w:val="en-CA"/>
        </w:rPr>
        <w:t xml:space="preserve">leaving a </w:t>
      </w:r>
      <w:r w:rsidRPr="009C16A5">
        <w:rPr>
          <w:color w:val="231F20"/>
          <w:sz w:val="20"/>
          <w:lang w:val="en-CA"/>
        </w:rPr>
        <w:t>comment under the video, for example.</w:t>
      </w:r>
    </w:p>
    <w:p w14:paraId="342A178D" w14:textId="66794328" w:rsidR="00C01666" w:rsidRPr="009C16A5" w:rsidRDefault="00761728">
      <w:pPr>
        <w:pStyle w:val="ListParagraph"/>
        <w:numPr>
          <w:ilvl w:val="0"/>
          <w:numId w:val="52"/>
        </w:numPr>
        <w:tabs>
          <w:tab w:val="left" w:pos="444"/>
          <w:tab w:val="left" w:pos="445"/>
        </w:tabs>
        <w:spacing w:line="268" w:lineRule="auto"/>
        <w:ind w:right="1057"/>
        <w:rPr>
          <w:sz w:val="20"/>
          <w:lang w:val="en-CA"/>
        </w:rPr>
      </w:pPr>
      <w:r w:rsidRPr="009C16A5">
        <w:rPr>
          <w:color w:val="231F20"/>
          <w:spacing w:val="-1"/>
          <w:sz w:val="20"/>
          <w:lang w:val="en-CA"/>
        </w:rPr>
        <w:t xml:space="preserve">Interactivity: The </w:t>
      </w:r>
      <w:r w:rsidRPr="009C16A5">
        <w:rPr>
          <w:color w:val="231F20"/>
          <w:sz w:val="20"/>
          <w:lang w:val="en-CA"/>
        </w:rPr>
        <w:t>characteristic of interactivity refers to the dialogic principle of the online communication process. The process is communicative in both directions: from sender to receiver</w:t>
      </w:r>
      <w:r w:rsidR="00F22595">
        <w:rPr>
          <w:color w:val="231F20"/>
          <w:sz w:val="20"/>
          <w:lang w:val="en-CA"/>
        </w:rPr>
        <w:t xml:space="preserve"> and </w:t>
      </w:r>
      <w:r w:rsidRPr="009C16A5">
        <w:rPr>
          <w:color w:val="231F20"/>
          <w:sz w:val="20"/>
          <w:lang w:val="en-CA"/>
        </w:rPr>
        <w:t>from receiver to sender. Both give their message a meaning (encoding), which in turn is decoded by the other side (decoding).</w:t>
      </w:r>
    </w:p>
    <w:p w14:paraId="4DD65024" w14:textId="77777777" w:rsidR="00C01666" w:rsidRDefault="00761728">
      <w:pPr>
        <w:pStyle w:val="ListParagraph"/>
        <w:numPr>
          <w:ilvl w:val="0"/>
          <w:numId w:val="52"/>
        </w:numPr>
        <w:tabs>
          <w:tab w:val="left" w:pos="444"/>
          <w:tab w:val="left" w:pos="445"/>
        </w:tabs>
        <w:spacing w:line="268" w:lineRule="auto"/>
        <w:ind w:right="1087"/>
        <w:rPr>
          <w:sz w:val="20"/>
        </w:rPr>
      </w:pPr>
      <w:r w:rsidRPr="009C16A5">
        <w:rPr>
          <w:color w:val="231F20"/>
          <w:sz w:val="20"/>
          <w:lang w:val="en-CA"/>
        </w:rPr>
        <w:t xml:space="preserve">Individuality: The data that is collected and analyzed online about the users enables an individual and personalized approach tailored to the user's needs. </w:t>
      </w:r>
      <w:r>
        <w:rPr>
          <w:color w:val="231F20"/>
          <w:sz w:val="20"/>
        </w:rPr>
        <w:t>At the same time, an individual approach is</w:t>
      </w:r>
    </w:p>
    <w:p w14:paraId="0C292F8A" w14:textId="77777777" w:rsidR="007B05C0" w:rsidRDefault="007B05C0">
      <w:pPr>
        <w:spacing w:line="268" w:lineRule="auto"/>
        <w:rPr>
          <w:sz w:val="20"/>
        </w:rPr>
        <w:sectPr w:rsidR="007B05C0">
          <w:type w:val="continuous"/>
          <w:pgSz w:w="11910" w:h="16840"/>
          <w:pgMar w:top="1600" w:right="460" w:bottom="280" w:left="460" w:header="0" w:footer="486" w:gutter="0"/>
          <w:cols w:num="2" w:space="720" w:equalWidth="0">
            <w:col w:w="1848" w:space="192"/>
            <w:col w:w="8950"/>
          </w:cols>
        </w:sectPr>
      </w:pPr>
    </w:p>
    <w:p w14:paraId="0C292F8B" w14:textId="77777777" w:rsidR="007B05C0" w:rsidRDefault="007B05C0">
      <w:pPr>
        <w:pStyle w:val="BodyText"/>
      </w:pPr>
    </w:p>
    <w:p w14:paraId="0C292F8C" w14:textId="77777777" w:rsidR="007B05C0" w:rsidRDefault="007B05C0">
      <w:pPr>
        <w:pStyle w:val="BodyText"/>
      </w:pPr>
    </w:p>
    <w:p w14:paraId="31CD5FB4" w14:textId="057D4967" w:rsidR="00C01666" w:rsidRDefault="00312D66">
      <w:pPr>
        <w:ind w:left="957"/>
        <w:rPr>
          <w:sz w:val="18"/>
          <w:lang w:val="de-DE"/>
        </w:rPr>
      </w:pPr>
      <w:r>
        <w:rPr>
          <w:color w:val="003946"/>
          <w:sz w:val="18"/>
          <w:lang w:val="de-DE"/>
        </w:rPr>
        <w:t>Digital Communication</w:t>
      </w:r>
    </w:p>
    <w:p w14:paraId="0C292F8E" w14:textId="77777777" w:rsidR="007B05C0" w:rsidRPr="00486356" w:rsidRDefault="007B05C0">
      <w:pPr>
        <w:pStyle w:val="BodyText"/>
        <w:rPr>
          <w:lang w:val="de-DE"/>
        </w:rPr>
      </w:pPr>
    </w:p>
    <w:p w14:paraId="0C292F8F" w14:textId="77777777" w:rsidR="007B05C0" w:rsidRPr="00486356" w:rsidRDefault="007B05C0">
      <w:pPr>
        <w:pStyle w:val="BodyText"/>
        <w:rPr>
          <w:lang w:val="de-DE"/>
        </w:rPr>
      </w:pPr>
    </w:p>
    <w:p w14:paraId="0C292F90" w14:textId="77777777" w:rsidR="007B05C0" w:rsidRPr="00486356" w:rsidRDefault="007B05C0">
      <w:pPr>
        <w:pStyle w:val="BodyText"/>
        <w:rPr>
          <w:lang w:val="de-DE"/>
        </w:rPr>
      </w:pPr>
    </w:p>
    <w:p w14:paraId="0C292F91" w14:textId="77777777" w:rsidR="007B05C0" w:rsidRPr="00486356" w:rsidRDefault="007B05C0">
      <w:pPr>
        <w:pStyle w:val="BodyText"/>
        <w:rPr>
          <w:lang w:val="de-DE"/>
        </w:rPr>
      </w:pPr>
    </w:p>
    <w:p w14:paraId="0C292F92" w14:textId="77777777" w:rsidR="007B05C0" w:rsidRPr="00486356" w:rsidRDefault="007B05C0">
      <w:pPr>
        <w:pStyle w:val="BodyText"/>
        <w:spacing w:before="6"/>
        <w:rPr>
          <w:sz w:val="22"/>
          <w:lang w:val="de-DE"/>
        </w:rPr>
      </w:pPr>
    </w:p>
    <w:p w14:paraId="2EDD4213" w14:textId="21B562BE" w:rsidR="00C01666" w:rsidRPr="009C16A5" w:rsidRDefault="00761728">
      <w:pPr>
        <w:pStyle w:val="BodyText"/>
        <w:spacing w:before="99" w:line="268" w:lineRule="auto"/>
        <w:ind w:left="1237" w:right="2298"/>
        <w:rPr>
          <w:lang w:val="en-CA"/>
        </w:rPr>
      </w:pPr>
      <w:r w:rsidRPr="009C16A5">
        <w:rPr>
          <w:color w:val="231F20"/>
          <w:lang w:val="en-CA"/>
        </w:rPr>
        <w:t xml:space="preserve">possible without comprehensive data analysis </w:t>
      </w:r>
      <w:r w:rsidR="00641569">
        <w:rPr>
          <w:color w:val="231F20"/>
          <w:lang w:val="en-CA"/>
        </w:rPr>
        <w:t xml:space="preserve">also </w:t>
      </w:r>
      <w:r w:rsidRPr="009C16A5">
        <w:rPr>
          <w:color w:val="231F20"/>
          <w:lang w:val="en-CA"/>
        </w:rPr>
        <w:t xml:space="preserve">if the customer contacts the company directly with a request and </w:t>
      </w:r>
      <w:r w:rsidR="00641569">
        <w:rPr>
          <w:color w:val="231F20"/>
          <w:lang w:val="en-CA"/>
        </w:rPr>
        <w:t xml:space="preserve">if in turn, </w:t>
      </w:r>
      <w:r w:rsidRPr="009C16A5">
        <w:rPr>
          <w:color w:val="231F20"/>
          <w:lang w:val="en-CA"/>
        </w:rPr>
        <w:t>the company responds with an individual answer.</w:t>
      </w:r>
    </w:p>
    <w:p w14:paraId="0C292F94" w14:textId="77777777" w:rsidR="007B05C0" w:rsidRPr="009C16A5" w:rsidRDefault="007B05C0">
      <w:pPr>
        <w:pStyle w:val="BodyText"/>
        <w:spacing w:before="4"/>
        <w:rPr>
          <w:sz w:val="22"/>
          <w:lang w:val="en-CA"/>
        </w:rPr>
      </w:pPr>
    </w:p>
    <w:p w14:paraId="793CA9E4" w14:textId="57EC207B" w:rsidR="00C01666" w:rsidRPr="009C16A5" w:rsidRDefault="00761728">
      <w:pPr>
        <w:pStyle w:val="BodyText"/>
        <w:spacing w:before="1" w:line="268" w:lineRule="auto"/>
        <w:ind w:left="957" w:right="2201"/>
        <w:jc w:val="both"/>
        <w:rPr>
          <w:lang w:val="en-CA"/>
        </w:rPr>
      </w:pPr>
      <w:r w:rsidRPr="009C16A5">
        <w:rPr>
          <w:color w:val="231F20"/>
          <w:w w:val="105"/>
          <w:lang w:val="en-CA"/>
        </w:rPr>
        <w:t xml:space="preserve">Within the online communication process, both sender and </w:t>
      </w:r>
      <w:r w:rsidRPr="009C16A5">
        <w:rPr>
          <w:color w:val="231F20"/>
          <w:lang w:val="en-CA"/>
        </w:rPr>
        <w:t xml:space="preserve">receiver </w:t>
      </w:r>
      <w:r w:rsidRPr="009C16A5">
        <w:rPr>
          <w:color w:val="231F20"/>
          <w:w w:val="105"/>
          <w:lang w:val="en-CA"/>
        </w:rPr>
        <w:t xml:space="preserve">provide </w:t>
      </w:r>
      <w:r w:rsidRPr="009C16A5">
        <w:rPr>
          <w:color w:val="231F20"/>
          <w:lang w:val="en-CA"/>
        </w:rPr>
        <w:t>their messages with a m</w:t>
      </w:r>
      <w:r w:rsidR="00121D83">
        <w:rPr>
          <w:color w:val="231F20"/>
          <w:lang w:val="en-CA"/>
        </w:rPr>
        <w:t>eaning</w:t>
      </w:r>
      <w:r w:rsidRPr="009C16A5">
        <w:rPr>
          <w:color w:val="231F20"/>
          <w:lang w:val="en-CA"/>
        </w:rPr>
        <w:t xml:space="preserve"> (encoding), which in turn is </w:t>
      </w:r>
      <w:r w:rsidRPr="009C16A5">
        <w:rPr>
          <w:color w:val="231F20"/>
          <w:spacing w:val="-1"/>
          <w:w w:val="105"/>
          <w:lang w:val="en-CA"/>
        </w:rPr>
        <w:t xml:space="preserve">decoded by the other side (decoding). </w:t>
      </w:r>
      <w:r w:rsidRPr="009C16A5">
        <w:rPr>
          <w:color w:val="231F20"/>
          <w:w w:val="105"/>
          <w:lang w:val="en-CA"/>
        </w:rPr>
        <w:t xml:space="preserve">During encoding, the </w:t>
      </w:r>
      <w:r w:rsidRPr="009C16A5">
        <w:rPr>
          <w:color w:val="231F20"/>
          <w:lang w:val="en-CA"/>
        </w:rPr>
        <w:t xml:space="preserve">sender encodes the </w:t>
      </w:r>
      <w:r w:rsidRPr="009C16A5">
        <w:rPr>
          <w:color w:val="231F20"/>
          <w:w w:val="105"/>
          <w:lang w:val="en-CA"/>
        </w:rPr>
        <w:t xml:space="preserve">message by, </w:t>
      </w:r>
      <w:r w:rsidRPr="009C16A5">
        <w:rPr>
          <w:color w:val="231F20"/>
          <w:lang w:val="en-CA"/>
        </w:rPr>
        <w:t xml:space="preserve">for example, choosing certain phrases </w:t>
      </w:r>
      <w:r w:rsidRPr="009C16A5">
        <w:rPr>
          <w:color w:val="231F20"/>
          <w:spacing w:val="-1"/>
          <w:w w:val="105"/>
          <w:lang w:val="en-CA"/>
        </w:rPr>
        <w:t xml:space="preserve">and </w:t>
      </w:r>
      <w:r w:rsidRPr="009C16A5">
        <w:rPr>
          <w:color w:val="231F20"/>
          <w:w w:val="105"/>
          <w:lang w:val="en-CA"/>
        </w:rPr>
        <w:t xml:space="preserve">adapting </w:t>
      </w:r>
      <w:r w:rsidR="00A2605C">
        <w:rPr>
          <w:color w:val="231F20"/>
          <w:spacing w:val="-1"/>
          <w:w w:val="105"/>
          <w:lang w:val="en-CA"/>
        </w:rPr>
        <w:t>the intended message</w:t>
      </w:r>
      <w:r w:rsidRPr="009C16A5">
        <w:rPr>
          <w:color w:val="231F20"/>
          <w:spacing w:val="-1"/>
          <w:w w:val="105"/>
          <w:lang w:val="en-CA"/>
        </w:rPr>
        <w:t xml:space="preserve"> to </w:t>
      </w:r>
      <w:r w:rsidRPr="009C16A5">
        <w:rPr>
          <w:color w:val="231F20"/>
          <w:w w:val="105"/>
          <w:lang w:val="en-CA"/>
        </w:rPr>
        <w:t xml:space="preserve">the medium (in the case of </w:t>
      </w:r>
      <w:r w:rsidR="00733FAC">
        <w:rPr>
          <w:color w:val="231F20"/>
          <w:lang w:val="en-CA"/>
        </w:rPr>
        <w:t>email</w:t>
      </w:r>
      <w:r w:rsidRPr="009C16A5">
        <w:rPr>
          <w:color w:val="231F20"/>
          <w:lang w:val="en-CA"/>
        </w:rPr>
        <w:t xml:space="preserve"> as a medium, written text is a prerequisite). The recipient of the message decodes it and uses </w:t>
      </w:r>
      <w:r w:rsidR="000A7497">
        <w:rPr>
          <w:color w:val="231F20"/>
          <w:lang w:val="en-CA"/>
        </w:rPr>
        <w:t>their</w:t>
      </w:r>
      <w:r w:rsidRPr="009C16A5">
        <w:rPr>
          <w:color w:val="231F20"/>
          <w:lang w:val="en-CA"/>
        </w:rPr>
        <w:t xml:space="preserve"> own language and character </w:t>
      </w:r>
      <w:r w:rsidRPr="009C16A5">
        <w:rPr>
          <w:color w:val="231F20"/>
          <w:spacing w:val="-1"/>
          <w:w w:val="105"/>
          <w:lang w:val="en-CA"/>
        </w:rPr>
        <w:t xml:space="preserve">repertoire to </w:t>
      </w:r>
      <w:r w:rsidRPr="009C16A5">
        <w:rPr>
          <w:color w:val="231F20"/>
          <w:lang w:val="en-CA"/>
        </w:rPr>
        <w:t xml:space="preserve">do so. </w:t>
      </w:r>
      <w:r w:rsidRPr="009C16A5">
        <w:rPr>
          <w:color w:val="231F20"/>
          <w:spacing w:val="-1"/>
          <w:w w:val="105"/>
          <w:lang w:val="en-CA"/>
        </w:rPr>
        <w:t xml:space="preserve">The decryption may be the same as the intended </w:t>
      </w:r>
      <w:r w:rsidRPr="009C16A5">
        <w:rPr>
          <w:color w:val="231F20"/>
          <w:w w:val="105"/>
          <w:lang w:val="en-CA"/>
        </w:rPr>
        <w:t xml:space="preserve">message of the recipient </w:t>
      </w:r>
      <w:r w:rsidRPr="009C16A5">
        <w:rPr>
          <w:color w:val="231F20"/>
          <w:lang w:val="en-CA"/>
        </w:rPr>
        <w:t xml:space="preserve">or it may deviate little or completely. Especially online, </w:t>
      </w:r>
      <w:r w:rsidRPr="009C16A5">
        <w:rPr>
          <w:color w:val="231F20"/>
          <w:w w:val="105"/>
          <w:lang w:val="en-CA"/>
        </w:rPr>
        <w:t xml:space="preserve">there is a </w:t>
      </w:r>
      <w:r w:rsidRPr="009C16A5">
        <w:rPr>
          <w:color w:val="231F20"/>
          <w:w w:val="96"/>
          <w:lang w:val="en-CA"/>
        </w:rPr>
        <w:t xml:space="preserve">lot of potential </w:t>
      </w:r>
      <w:r w:rsidRPr="009C16A5">
        <w:rPr>
          <w:color w:val="231F20"/>
          <w:w w:val="97"/>
          <w:lang w:val="en-CA"/>
        </w:rPr>
        <w:t xml:space="preserve">for </w:t>
      </w:r>
      <w:r w:rsidRPr="009C16A5">
        <w:rPr>
          <w:color w:val="231F20"/>
          <w:spacing w:val="-4"/>
          <w:w w:val="114"/>
          <w:lang w:val="en-CA"/>
        </w:rPr>
        <w:t>misunderstanding</w:t>
      </w:r>
      <w:r w:rsidRPr="009C16A5">
        <w:rPr>
          <w:color w:val="231F20"/>
          <w:w w:val="56"/>
          <w:lang w:val="en-CA"/>
        </w:rPr>
        <w:t xml:space="preserve">, </w:t>
      </w:r>
      <w:r w:rsidRPr="009C16A5">
        <w:rPr>
          <w:color w:val="231F20"/>
          <w:lang w:val="en-CA"/>
        </w:rPr>
        <w:t xml:space="preserve">which </w:t>
      </w:r>
      <w:r w:rsidRPr="009C16A5">
        <w:rPr>
          <w:color w:val="231F20"/>
          <w:w w:val="105"/>
          <w:lang w:val="en-CA"/>
        </w:rPr>
        <w:t xml:space="preserve">can erupt </w:t>
      </w:r>
      <w:r w:rsidRPr="009C16A5">
        <w:rPr>
          <w:color w:val="231F20"/>
          <w:w w:val="102"/>
          <w:lang w:val="en-CA"/>
        </w:rPr>
        <w:t xml:space="preserve">in so-called </w:t>
      </w:r>
      <w:r w:rsidRPr="009C16A5">
        <w:rPr>
          <w:color w:val="231F20"/>
          <w:w w:val="105"/>
          <w:lang w:val="en-CA"/>
        </w:rPr>
        <w:t>shitstorms</w:t>
      </w:r>
      <w:r w:rsidRPr="009C16A5">
        <w:rPr>
          <w:color w:val="231F20"/>
          <w:w w:val="99"/>
          <w:lang w:val="en-CA"/>
        </w:rPr>
        <w:t>.</w:t>
      </w:r>
    </w:p>
    <w:p w14:paraId="0C292F96" w14:textId="77777777" w:rsidR="007B05C0" w:rsidRPr="009C16A5" w:rsidRDefault="007B05C0">
      <w:pPr>
        <w:pStyle w:val="BodyText"/>
        <w:spacing w:before="3"/>
        <w:rPr>
          <w:sz w:val="22"/>
          <w:lang w:val="en-CA"/>
        </w:rPr>
      </w:pPr>
    </w:p>
    <w:p w14:paraId="274E8B9D" w14:textId="76A55788" w:rsidR="00C01666" w:rsidRPr="003F42A6" w:rsidRDefault="00761728">
      <w:pPr>
        <w:pStyle w:val="BodyText"/>
        <w:spacing w:line="268" w:lineRule="auto"/>
        <w:ind w:left="957" w:right="2201"/>
        <w:jc w:val="both"/>
        <w:rPr>
          <w:color w:val="231F20"/>
          <w:lang w:val="en-CA"/>
        </w:rPr>
      </w:pPr>
      <w:r w:rsidRPr="009C16A5">
        <w:rPr>
          <w:color w:val="231F20"/>
          <w:lang w:val="en-CA"/>
        </w:rPr>
        <w:t>Feedback/feedforward refers to the possibility of giving feedback at any time and immediately</w:t>
      </w:r>
      <w:r w:rsidR="003226ED">
        <w:rPr>
          <w:color w:val="231F20"/>
          <w:lang w:val="en-CA"/>
        </w:rPr>
        <w:t xml:space="preserve">. </w:t>
      </w:r>
      <w:r w:rsidR="003226ED" w:rsidRPr="003F42A6">
        <w:rPr>
          <w:color w:val="231F20"/>
          <w:lang w:val="en-CA"/>
        </w:rPr>
        <w:t>Commenting under a company's post, reacting to a YouTube video, or sharing content in the Instagram story are just a few examples</w:t>
      </w:r>
      <w:r w:rsidRPr="009C16A5">
        <w:rPr>
          <w:color w:val="231F20"/>
          <w:lang w:val="en-CA"/>
        </w:rPr>
        <w:t>. While feedback is directed to the past and assesses the existing, feedforward is directed to the future. This includes</w:t>
      </w:r>
      <w:r w:rsidR="00760AA7">
        <w:rPr>
          <w:color w:val="231F20"/>
          <w:lang w:val="en-CA"/>
        </w:rPr>
        <w:t xml:space="preserve"> </w:t>
      </w:r>
      <w:r w:rsidRPr="009C16A5">
        <w:rPr>
          <w:color w:val="231F20"/>
          <w:lang w:val="en-CA"/>
        </w:rPr>
        <w:t>user</w:t>
      </w:r>
      <w:r w:rsidR="00760AA7">
        <w:rPr>
          <w:color w:val="231F20"/>
          <w:lang w:val="en-CA"/>
        </w:rPr>
        <w:t xml:space="preserve"> recommendations for</w:t>
      </w:r>
      <w:r w:rsidRPr="009C16A5">
        <w:rPr>
          <w:color w:val="231F20"/>
          <w:lang w:val="en-CA"/>
        </w:rPr>
        <w:t xml:space="preserve"> the company on what </w:t>
      </w:r>
      <w:r w:rsidR="00760AA7">
        <w:rPr>
          <w:color w:val="231F20"/>
          <w:lang w:val="en-CA"/>
        </w:rPr>
        <w:t xml:space="preserve">it </w:t>
      </w:r>
      <w:r w:rsidRPr="009C16A5">
        <w:rPr>
          <w:color w:val="231F20"/>
          <w:lang w:val="en-CA"/>
        </w:rPr>
        <w:t xml:space="preserve">can do better in their next </w:t>
      </w:r>
      <w:r w:rsidR="008166B8">
        <w:rPr>
          <w:color w:val="231F20"/>
          <w:lang w:val="en-CA"/>
        </w:rPr>
        <w:t>Social Media</w:t>
      </w:r>
      <w:r w:rsidRPr="009C16A5">
        <w:rPr>
          <w:color w:val="231F20"/>
          <w:lang w:val="en-CA"/>
        </w:rPr>
        <w:t xml:space="preserve"> posting.</w:t>
      </w:r>
    </w:p>
    <w:p w14:paraId="0C292F98" w14:textId="77777777" w:rsidR="007B05C0" w:rsidRPr="009C16A5" w:rsidRDefault="007B05C0">
      <w:pPr>
        <w:pStyle w:val="BodyText"/>
        <w:rPr>
          <w:sz w:val="24"/>
          <w:lang w:val="en-CA"/>
        </w:rPr>
      </w:pPr>
    </w:p>
    <w:p w14:paraId="0C292F99" w14:textId="77777777" w:rsidR="007B05C0" w:rsidRPr="009C16A5" w:rsidRDefault="007B05C0">
      <w:pPr>
        <w:pStyle w:val="BodyText"/>
        <w:rPr>
          <w:sz w:val="35"/>
          <w:lang w:val="en-CA"/>
        </w:rPr>
      </w:pPr>
    </w:p>
    <w:p w14:paraId="0B4EBC36" w14:textId="77777777" w:rsidR="00C01666" w:rsidRDefault="00761728">
      <w:pPr>
        <w:pStyle w:val="Heading4"/>
        <w:numPr>
          <w:ilvl w:val="1"/>
          <w:numId w:val="55"/>
        </w:numPr>
        <w:tabs>
          <w:tab w:val="left" w:pos="1525"/>
        </w:tabs>
        <w:spacing w:before="1"/>
        <w:ind w:left="1524" w:hanging="568"/>
        <w:jc w:val="left"/>
      </w:pPr>
      <w:r>
        <w:rPr>
          <w:color w:val="003946"/>
          <w:w w:val="105"/>
        </w:rPr>
        <w:t>Communication tools</w:t>
      </w:r>
    </w:p>
    <w:p w14:paraId="0C292F9B" w14:textId="77777777" w:rsidR="007B05C0" w:rsidRDefault="007B05C0">
      <w:pPr>
        <w:pStyle w:val="BodyText"/>
        <w:spacing w:before="3"/>
        <w:rPr>
          <w:sz w:val="14"/>
        </w:rPr>
      </w:pPr>
    </w:p>
    <w:p w14:paraId="0C292F9C" w14:textId="77777777" w:rsidR="007B05C0" w:rsidRDefault="007B05C0">
      <w:pPr>
        <w:rPr>
          <w:sz w:val="14"/>
        </w:rPr>
        <w:sectPr w:rsidR="007B05C0">
          <w:pgSz w:w="11910" w:h="16840"/>
          <w:pgMar w:top="960" w:right="460" w:bottom="680" w:left="460" w:header="0" w:footer="486" w:gutter="0"/>
          <w:cols w:space="720"/>
        </w:sectPr>
      </w:pPr>
    </w:p>
    <w:p w14:paraId="6697239B" w14:textId="12A246FD" w:rsidR="00C01666" w:rsidRPr="009C16A5" w:rsidRDefault="00761728">
      <w:pPr>
        <w:pStyle w:val="BodyText"/>
        <w:spacing w:before="100" w:line="268" w:lineRule="auto"/>
        <w:ind w:left="957"/>
        <w:jc w:val="both"/>
        <w:rPr>
          <w:lang w:val="en-CA"/>
        </w:rPr>
      </w:pPr>
      <w:r w:rsidRPr="009C16A5">
        <w:rPr>
          <w:color w:val="231F20"/>
          <w:lang w:val="en-CA"/>
        </w:rPr>
        <w:t>In order to simplify dialog</w:t>
      </w:r>
      <w:r w:rsidR="00AA6E63">
        <w:rPr>
          <w:color w:val="231F20"/>
          <w:lang w:val="en-CA"/>
        </w:rPr>
        <w:t>ue</w:t>
      </w:r>
      <w:r w:rsidRPr="009C16A5">
        <w:rPr>
          <w:color w:val="231F20"/>
          <w:lang w:val="en-CA"/>
        </w:rPr>
        <w:t>, exchange</w:t>
      </w:r>
      <w:r w:rsidR="00AA6E63">
        <w:rPr>
          <w:color w:val="231F20"/>
          <w:lang w:val="en-CA"/>
        </w:rPr>
        <w:t>,</w:t>
      </w:r>
      <w:r w:rsidRPr="009C16A5">
        <w:rPr>
          <w:color w:val="231F20"/>
          <w:lang w:val="en-CA"/>
        </w:rPr>
        <w:t xml:space="preserve"> or project-related coordination within corporate teams and </w:t>
      </w:r>
      <w:r w:rsidR="00AA6E63">
        <w:rPr>
          <w:color w:val="231F20"/>
          <w:lang w:val="en-CA"/>
        </w:rPr>
        <w:t xml:space="preserve">to </w:t>
      </w:r>
      <w:r w:rsidRPr="009C16A5">
        <w:rPr>
          <w:color w:val="231F20"/>
          <w:lang w:val="en-CA"/>
        </w:rPr>
        <w:t>make it as ef</w:t>
      </w:r>
      <w:r w:rsidRPr="00486356">
        <w:rPr>
          <w:color w:val="231F20"/>
          <w:lang w:val="de-DE"/>
        </w:rPr>
        <w:t>ﬁ</w:t>
      </w:r>
      <w:r w:rsidRPr="009C16A5">
        <w:rPr>
          <w:color w:val="231F20"/>
          <w:lang w:val="en-CA"/>
        </w:rPr>
        <w:t xml:space="preserve">cient as possible, communication tools can be useful. These are apps that can be used as online meeting rooms for teams. </w:t>
      </w:r>
      <w:r w:rsidR="006D44A5" w:rsidRPr="006D44A5">
        <w:rPr>
          <w:color w:val="231F20"/>
          <w:lang w:val="en-CA"/>
        </w:rPr>
        <w:t xml:space="preserve">These tools respond to the contemporary climate </w:t>
      </w:r>
      <w:r w:rsidR="003D416E">
        <w:rPr>
          <w:color w:val="231F20"/>
          <w:lang w:val="en-CA"/>
        </w:rPr>
        <w:t>where</w:t>
      </w:r>
      <w:r w:rsidR="006D44A5" w:rsidRPr="006D44A5">
        <w:rPr>
          <w:color w:val="231F20"/>
          <w:lang w:val="en-CA"/>
        </w:rPr>
        <w:t xml:space="preserve"> many teams work remotely, asynchronously, or in different time zones, and </w:t>
      </w:r>
      <w:r w:rsidR="003D416E">
        <w:rPr>
          <w:color w:val="231F20"/>
          <w:lang w:val="en-CA"/>
        </w:rPr>
        <w:t xml:space="preserve">where </w:t>
      </w:r>
      <w:r w:rsidR="006D44A5" w:rsidRPr="006D44A5">
        <w:rPr>
          <w:color w:val="231F20"/>
          <w:lang w:val="en-CA"/>
        </w:rPr>
        <w:t xml:space="preserve">colleagues often </w:t>
      </w:r>
      <w:r w:rsidR="003F42A6">
        <w:rPr>
          <w:color w:val="231F20"/>
          <w:lang w:val="en-CA"/>
        </w:rPr>
        <w:t>do not</w:t>
      </w:r>
      <w:r w:rsidR="006D44A5" w:rsidRPr="006D44A5">
        <w:rPr>
          <w:color w:val="231F20"/>
          <w:lang w:val="en-CA"/>
        </w:rPr>
        <w:t xml:space="preserve"> </w:t>
      </w:r>
      <w:r w:rsidR="003D416E">
        <w:rPr>
          <w:color w:val="231F20"/>
          <w:lang w:val="en-CA"/>
        </w:rPr>
        <w:t xml:space="preserve">share an </w:t>
      </w:r>
      <w:r w:rsidR="006D44A5" w:rsidRPr="006D44A5">
        <w:rPr>
          <w:color w:val="231F20"/>
          <w:lang w:val="en-CA"/>
        </w:rPr>
        <w:t>office</w:t>
      </w:r>
      <w:r w:rsidR="006D44A5">
        <w:rPr>
          <w:color w:val="231F20"/>
          <w:lang w:val="en-CA"/>
        </w:rPr>
        <w:t xml:space="preserve"> </w:t>
      </w:r>
      <w:r w:rsidRPr="009C16A5">
        <w:rPr>
          <w:color w:val="231F20"/>
          <w:lang w:val="en-CA"/>
        </w:rPr>
        <w:t xml:space="preserve">(Aston 2021). In this context, </w:t>
      </w:r>
      <w:r w:rsidR="00733FAC">
        <w:rPr>
          <w:color w:val="231F20"/>
          <w:lang w:val="en-CA"/>
        </w:rPr>
        <w:t>email</w:t>
      </w:r>
      <w:r w:rsidRPr="009C16A5">
        <w:rPr>
          <w:color w:val="231F20"/>
          <w:lang w:val="en-CA"/>
        </w:rPr>
        <w:t>s are becoming less and less important, as they are slower and much less transparent. Whether Microsoft Teams, Skype, Slack, Trello</w:t>
      </w:r>
      <w:r w:rsidR="00B72785">
        <w:rPr>
          <w:color w:val="231F20"/>
          <w:lang w:val="en-CA"/>
        </w:rPr>
        <w:t>,</w:t>
      </w:r>
      <w:r w:rsidRPr="009C16A5">
        <w:rPr>
          <w:color w:val="231F20"/>
          <w:lang w:val="en-CA"/>
        </w:rPr>
        <w:t xml:space="preserve"> or Podio</w:t>
      </w:r>
      <w:r w:rsidR="00EC0F61">
        <w:rPr>
          <w:color w:val="231F20"/>
          <w:lang w:val="en-CA"/>
        </w:rPr>
        <w:t xml:space="preserve">: </w:t>
      </w:r>
      <w:r w:rsidRPr="009C16A5">
        <w:rPr>
          <w:color w:val="231F20"/>
          <w:w w:val="110"/>
          <w:lang w:val="en-CA"/>
        </w:rPr>
        <w:t xml:space="preserve">there </w:t>
      </w:r>
      <w:r w:rsidRPr="009C16A5">
        <w:rPr>
          <w:color w:val="231F20"/>
          <w:lang w:val="en-CA"/>
        </w:rPr>
        <w:t>is a wide range of tools on the market</w:t>
      </w:r>
      <w:r w:rsidR="00D06D75">
        <w:rPr>
          <w:color w:val="231F20"/>
          <w:lang w:val="en-CA"/>
        </w:rPr>
        <w:t xml:space="preserve">, </w:t>
      </w:r>
      <w:r w:rsidRPr="009C16A5">
        <w:rPr>
          <w:color w:val="231F20"/>
          <w:lang w:val="en-CA"/>
        </w:rPr>
        <w:t>with different focuses and purposes. Since the number of communication tools is extensive and comprehensive, a selection of work contexts and purposes in which the use of communication tools can be useful are listed below (according to Aston 2021):</w:t>
      </w:r>
    </w:p>
    <w:p w14:paraId="0C292F9E" w14:textId="77777777" w:rsidR="007B05C0" w:rsidRPr="009C16A5" w:rsidRDefault="007B05C0">
      <w:pPr>
        <w:pStyle w:val="BodyText"/>
        <w:spacing w:before="3"/>
        <w:rPr>
          <w:sz w:val="22"/>
          <w:lang w:val="en-CA"/>
        </w:rPr>
      </w:pPr>
    </w:p>
    <w:p w14:paraId="4F3DCFCB" w14:textId="77777777" w:rsidR="00C01666" w:rsidRDefault="00761728">
      <w:pPr>
        <w:pStyle w:val="ListParagraph"/>
        <w:numPr>
          <w:ilvl w:val="1"/>
          <w:numId w:val="52"/>
        </w:numPr>
        <w:tabs>
          <w:tab w:val="left" w:pos="1237"/>
          <w:tab w:val="left" w:pos="1238"/>
        </w:tabs>
        <w:ind w:hanging="281"/>
        <w:rPr>
          <w:sz w:val="20"/>
        </w:rPr>
      </w:pPr>
      <w:r>
        <w:rPr>
          <w:color w:val="231F20"/>
          <w:sz w:val="20"/>
        </w:rPr>
        <w:t>Project management,</w:t>
      </w:r>
    </w:p>
    <w:p w14:paraId="11597A76" w14:textId="77777777" w:rsidR="00C01666" w:rsidRDefault="00761728">
      <w:pPr>
        <w:pStyle w:val="ListParagraph"/>
        <w:numPr>
          <w:ilvl w:val="1"/>
          <w:numId w:val="52"/>
        </w:numPr>
        <w:tabs>
          <w:tab w:val="left" w:pos="1237"/>
          <w:tab w:val="left" w:pos="1238"/>
        </w:tabs>
        <w:spacing w:before="28"/>
        <w:ind w:hanging="281"/>
        <w:rPr>
          <w:sz w:val="20"/>
        </w:rPr>
      </w:pPr>
      <w:r>
        <w:rPr>
          <w:color w:val="231F20"/>
          <w:sz w:val="20"/>
        </w:rPr>
        <w:t>Email management,</w:t>
      </w:r>
    </w:p>
    <w:p w14:paraId="30BBC0EF" w14:textId="77777777" w:rsidR="00C01666" w:rsidRPr="009C16A5" w:rsidRDefault="00761728">
      <w:pPr>
        <w:pStyle w:val="ListParagraph"/>
        <w:numPr>
          <w:ilvl w:val="1"/>
          <w:numId w:val="52"/>
        </w:numPr>
        <w:tabs>
          <w:tab w:val="left" w:pos="1237"/>
          <w:tab w:val="left" w:pos="1238"/>
        </w:tabs>
        <w:spacing w:before="27"/>
        <w:ind w:hanging="281"/>
        <w:rPr>
          <w:sz w:val="20"/>
          <w:lang w:val="en-CA"/>
        </w:rPr>
      </w:pPr>
      <w:r w:rsidRPr="009C16A5">
        <w:rPr>
          <w:color w:val="231F20"/>
          <w:sz w:val="20"/>
          <w:lang w:val="en-CA"/>
        </w:rPr>
        <w:t>Management of teams of all sizes,</w:t>
      </w:r>
    </w:p>
    <w:p w14:paraId="2DE54FEA" w14:textId="77777777" w:rsidR="00C01666" w:rsidRPr="009C16A5" w:rsidRDefault="00761728">
      <w:pPr>
        <w:pStyle w:val="ListParagraph"/>
        <w:numPr>
          <w:ilvl w:val="1"/>
          <w:numId w:val="52"/>
        </w:numPr>
        <w:tabs>
          <w:tab w:val="left" w:pos="1237"/>
          <w:tab w:val="left" w:pos="1238"/>
        </w:tabs>
        <w:spacing w:before="28"/>
        <w:ind w:hanging="281"/>
        <w:rPr>
          <w:sz w:val="20"/>
          <w:lang w:val="en-CA"/>
        </w:rPr>
      </w:pPr>
      <w:r w:rsidRPr="009C16A5">
        <w:rPr>
          <w:color w:val="231F20"/>
          <w:spacing w:val="-1"/>
          <w:sz w:val="20"/>
          <w:lang w:val="en-CA"/>
        </w:rPr>
        <w:t>A unified communications platform for employees who work remotely,</w:t>
      </w:r>
    </w:p>
    <w:p w14:paraId="51379B99" w14:textId="77777777" w:rsidR="00C01666" w:rsidRDefault="00761728">
      <w:pPr>
        <w:pStyle w:val="ListParagraph"/>
        <w:numPr>
          <w:ilvl w:val="1"/>
          <w:numId w:val="52"/>
        </w:numPr>
        <w:tabs>
          <w:tab w:val="left" w:pos="1237"/>
          <w:tab w:val="left" w:pos="1238"/>
        </w:tabs>
        <w:spacing w:before="28"/>
        <w:ind w:hanging="281"/>
        <w:rPr>
          <w:sz w:val="20"/>
        </w:rPr>
      </w:pPr>
      <w:r>
        <w:rPr>
          <w:color w:val="231F20"/>
          <w:sz w:val="20"/>
        </w:rPr>
        <w:t>Management of external communication,</w:t>
      </w:r>
    </w:p>
    <w:p w14:paraId="5D592362" w14:textId="77777777" w:rsidR="00C01666" w:rsidRDefault="00761728">
      <w:pPr>
        <w:pStyle w:val="ListParagraph"/>
        <w:numPr>
          <w:ilvl w:val="1"/>
          <w:numId w:val="52"/>
        </w:numPr>
        <w:tabs>
          <w:tab w:val="left" w:pos="1237"/>
          <w:tab w:val="left" w:pos="1238"/>
        </w:tabs>
        <w:spacing w:before="28"/>
        <w:ind w:hanging="281"/>
        <w:rPr>
          <w:sz w:val="20"/>
        </w:rPr>
      </w:pPr>
      <w:r>
        <w:rPr>
          <w:color w:val="231F20"/>
          <w:sz w:val="20"/>
        </w:rPr>
        <w:t>Marketing Communications,</w:t>
      </w:r>
    </w:p>
    <w:p w14:paraId="0C292FA5" w14:textId="77777777" w:rsidR="007B05C0" w:rsidRDefault="00446A03">
      <w:r>
        <w:br w:type="column"/>
      </w:r>
    </w:p>
    <w:p w14:paraId="0C292FA6" w14:textId="77777777" w:rsidR="007B05C0" w:rsidRDefault="007B05C0">
      <w:pPr>
        <w:pStyle w:val="BodyText"/>
        <w:rPr>
          <w:sz w:val="22"/>
        </w:rPr>
      </w:pPr>
    </w:p>
    <w:p w14:paraId="3FAF4888" w14:textId="77777777" w:rsidR="00C01666" w:rsidRDefault="00761728">
      <w:pPr>
        <w:spacing w:before="128"/>
        <w:ind w:left="355"/>
        <w:rPr>
          <w:sz w:val="18"/>
        </w:rPr>
      </w:pPr>
      <w:r>
        <w:rPr>
          <w:color w:val="231F20"/>
          <w:w w:val="105"/>
          <w:sz w:val="18"/>
        </w:rPr>
        <w:t>Apps</w:t>
      </w:r>
    </w:p>
    <w:p w14:paraId="427E72C1" w14:textId="0B807535" w:rsidR="00C01666" w:rsidRPr="009C16A5" w:rsidRDefault="00761728">
      <w:pPr>
        <w:spacing w:before="55" w:line="297" w:lineRule="auto"/>
        <w:ind w:left="355" w:right="153"/>
        <w:rPr>
          <w:sz w:val="18"/>
          <w:lang w:val="en-CA"/>
        </w:rPr>
      </w:pPr>
      <w:r w:rsidRPr="009C16A5">
        <w:rPr>
          <w:color w:val="808285"/>
          <w:sz w:val="18"/>
          <w:lang w:val="en-CA"/>
        </w:rPr>
        <w:t xml:space="preserve">Apps or applications are </w:t>
      </w:r>
      <w:r w:rsidR="00BF1EB5">
        <w:rPr>
          <w:color w:val="808285"/>
          <w:sz w:val="18"/>
          <w:lang w:val="en-CA"/>
        </w:rPr>
        <w:t xml:space="preserve">system </w:t>
      </w:r>
      <w:r w:rsidRPr="009C16A5">
        <w:rPr>
          <w:color w:val="808285"/>
          <w:w w:val="104"/>
          <w:sz w:val="18"/>
          <w:lang w:val="en-CA"/>
        </w:rPr>
        <w:t>software</w:t>
      </w:r>
      <w:r w:rsidR="005055CD">
        <w:rPr>
          <w:color w:val="808285"/>
          <w:w w:val="104"/>
          <w:sz w:val="18"/>
          <w:lang w:val="en-CA"/>
        </w:rPr>
        <w:t xml:space="preserve"> packages</w:t>
      </w:r>
      <w:r w:rsidRPr="009C16A5">
        <w:rPr>
          <w:color w:val="808285"/>
          <w:w w:val="56"/>
          <w:sz w:val="18"/>
          <w:lang w:val="en-CA"/>
        </w:rPr>
        <w:t xml:space="preserve">. </w:t>
      </w:r>
      <w:r w:rsidRPr="009C16A5">
        <w:rPr>
          <w:color w:val="808285"/>
          <w:spacing w:val="-3"/>
          <w:w w:val="103"/>
          <w:sz w:val="18"/>
          <w:lang w:val="en-CA"/>
        </w:rPr>
        <w:t xml:space="preserve">Apps </w:t>
      </w:r>
      <w:r w:rsidRPr="009C16A5">
        <w:rPr>
          <w:color w:val="808285"/>
          <w:sz w:val="18"/>
          <w:lang w:val="en-CA"/>
        </w:rPr>
        <w:t>are not limited to mobile devices such as smartphones or tablets.</w:t>
      </w:r>
    </w:p>
    <w:p w14:paraId="0C292FA9"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2FAA" w14:textId="77777777" w:rsidR="007B05C0" w:rsidRPr="009C16A5" w:rsidRDefault="007B05C0">
      <w:pPr>
        <w:pStyle w:val="BodyText"/>
        <w:rPr>
          <w:lang w:val="en-CA"/>
        </w:rPr>
      </w:pPr>
    </w:p>
    <w:p w14:paraId="0C292FAB" w14:textId="77777777" w:rsidR="007B05C0" w:rsidRPr="009C16A5" w:rsidRDefault="007B05C0">
      <w:pPr>
        <w:pStyle w:val="BodyText"/>
        <w:rPr>
          <w:lang w:val="en-CA"/>
        </w:rPr>
      </w:pPr>
    </w:p>
    <w:p w14:paraId="0C292FAC" w14:textId="77777777" w:rsidR="007B05C0" w:rsidRPr="009C16A5" w:rsidRDefault="007B05C0">
      <w:pPr>
        <w:pStyle w:val="BodyText"/>
        <w:rPr>
          <w:lang w:val="en-CA"/>
        </w:rPr>
      </w:pPr>
    </w:p>
    <w:p w14:paraId="0C292FAD" w14:textId="77777777" w:rsidR="007B05C0" w:rsidRPr="009C16A5" w:rsidRDefault="007B05C0">
      <w:pPr>
        <w:pStyle w:val="BodyText"/>
        <w:rPr>
          <w:lang w:val="en-CA"/>
        </w:rPr>
      </w:pPr>
    </w:p>
    <w:p w14:paraId="0C292FAE" w14:textId="77777777" w:rsidR="007B05C0" w:rsidRPr="009C16A5" w:rsidRDefault="007B05C0">
      <w:pPr>
        <w:pStyle w:val="BodyText"/>
        <w:rPr>
          <w:lang w:val="en-CA"/>
        </w:rPr>
      </w:pPr>
    </w:p>
    <w:p w14:paraId="0C292FAF" w14:textId="77777777" w:rsidR="007B05C0" w:rsidRPr="009C16A5" w:rsidRDefault="007B05C0">
      <w:pPr>
        <w:pStyle w:val="BodyText"/>
        <w:rPr>
          <w:lang w:val="en-CA"/>
        </w:rPr>
      </w:pPr>
    </w:p>
    <w:p w14:paraId="0C292FB0" w14:textId="77777777" w:rsidR="007B05C0" w:rsidRPr="009C16A5" w:rsidRDefault="007B05C0">
      <w:pPr>
        <w:pStyle w:val="BodyText"/>
        <w:rPr>
          <w:lang w:val="en-CA"/>
        </w:rPr>
      </w:pPr>
    </w:p>
    <w:p w14:paraId="0C292FB1" w14:textId="77777777" w:rsidR="007B05C0" w:rsidRPr="009C16A5" w:rsidRDefault="007B05C0">
      <w:pPr>
        <w:pStyle w:val="BodyText"/>
        <w:spacing w:before="6"/>
        <w:rPr>
          <w:lang w:val="en-CA"/>
        </w:rPr>
      </w:pPr>
    </w:p>
    <w:p w14:paraId="08053ECB" w14:textId="77777777" w:rsidR="00C01666" w:rsidRDefault="00761728">
      <w:pPr>
        <w:pStyle w:val="ListParagraph"/>
        <w:numPr>
          <w:ilvl w:val="2"/>
          <w:numId w:val="52"/>
        </w:numPr>
        <w:tabs>
          <w:tab w:val="left" w:pos="2484"/>
          <w:tab w:val="left" w:pos="2485"/>
        </w:tabs>
        <w:spacing w:before="99"/>
        <w:ind w:hanging="281"/>
        <w:rPr>
          <w:sz w:val="20"/>
        </w:rPr>
      </w:pPr>
      <w:r>
        <w:rPr>
          <w:color w:val="231F20"/>
          <w:sz w:val="20"/>
        </w:rPr>
        <w:t>Management of internal communication,</w:t>
      </w:r>
    </w:p>
    <w:p w14:paraId="4C469BB5" w14:textId="749D6961" w:rsidR="00C01666" w:rsidRPr="009C16A5" w:rsidRDefault="00D02975">
      <w:pPr>
        <w:pStyle w:val="ListParagraph"/>
        <w:numPr>
          <w:ilvl w:val="2"/>
          <w:numId w:val="52"/>
        </w:numPr>
        <w:tabs>
          <w:tab w:val="left" w:pos="2484"/>
          <w:tab w:val="left" w:pos="2485"/>
        </w:tabs>
        <w:spacing w:before="28"/>
        <w:ind w:hanging="281"/>
        <w:rPr>
          <w:sz w:val="20"/>
          <w:lang w:val="en-CA"/>
        </w:rPr>
      </w:pPr>
      <w:r>
        <w:rPr>
          <w:color w:val="231F20"/>
          <w:sz w:val="20"/>
          <w:lang w:val="en-CA"/>
        </w:rPr>
        <w:t>C</w:t>
      </w:r>
      <w:r w:rsidR="00761728" w:rsidRPr="009C16A5">
        <w:rPr>
          <w:color w:val="231F20"/>
          <w:sz w:val="20"/>
          <w:lang w:val="en-CA"/>
        </w:rPr>
        <w:t xml:space="preserve">ommunicative management of </w:t>
      </w:r>
      <w:r w:rsidR="00F673CA">
        <w:rPr>
          <w:color w:val="231F20"/>
          <w:sz w:val="20"/>
          <w:lang w:val="en-CA"/>
        </w:rPr>
        <w:t xml:space="preserve">Web Design </w:t>
      </w:r>
      <w:r w:rsidR="00761728" w:rsidRPr="009C16A5">
        <w:rPr>
          <w:color w:val="231F20"/>
          <w:sz w:val="20"/>
          <w:lang w:val="en-CA"/>
        </w:rPr>
        <w:t>and UX design</w:t>
      </w:r>
      <w:r w:rsidR="001C0380">
        <w:rPr>
          <w:color w:val="231F20"/>
          <w:sz w:val="20"/>
          <w:lang w:val="en-CA"/>
        </w:rPr>
        <w:t>,</w:t>
      </w:r>
      <w:r w:rsidR="00761728" w:rsidRPr="009C16A5">
        <w:rPr>
          <w:color w:val="231F20"/>
          <w:sz w:val="20"/>
          <w:lang w:val="en-CA"/>
        </w:rPr>
        <w:t xml:space="preserve"> or</w:t>
      </w:r>
    </w:p>
    <w:p w14:paraId="4BD03DCE" w14:textId="0E20EE20" w:rsidR="00C01666" w:rsidRDefault="00761728">
      <w:pPr>
        <w:pStyle w:val="ListParagraph"/>
        <w:numPr>
          <w:ilvl w:val="2"/>
          <w:numId w:val="52"/>
        </w:numPr>
        <w:tabs>
          <w:tab w:val="left" w:pos="2484"/>
          <w:tab w:val="left" w:pos="2485"/>
        </w:tabs>
        <w:spacing w:before="28"/>
        <w:ind w:hanging="281"/>
        <w:rPr>
          <w:sz w:val="20"/>
        </w:rPr>
      </w:pPr>
      <w:r>
        <w:rPr>
          <w:color w:val="231F20"/>
          <w:sz w:val="20"/>
        </w:rPr>
        <w:t xml:space="preserve">Moderation and monitoring of </w:t>
      </w:r>
      <w:r w:rsidR="008166B8">
        <w:rPr>
          <w:color w:val="231F20"/>
          <w:sz w:val="20"/>
        </w:rPr>
        <w:t>Social Media</w:t>
      </w:r>
      <w:r>
        <w:rPr>
          <w:color w:val="231F20"/>
          <w:sz w:val="20"/>
        </w:rPr>
        <w:t xml:space="preserve"> content.</w:t>
      </w:r>
    </w:p>
    <w:p w14:paraId="0C292FB5" w14:textId="77777777" w:rsidR="007B05C0" w:rsidRDefault="007B05C0">
      <w:pPr>
        <w:pStyle w:val="BodyText"/>
        <w:spacing w:before="9"/>
        <w:rPr>
          <w:sz w:val="24"/>
        </w:rPr>
      </w:pPr>
    </w:p>
    <w:p w14:paraId="0EDFD384" w14:textId="28E640F9" w:rsidR="00C01666" w:rsidRPr="009C16A5" w:rsidRDefault="00761728">
      <w:pPr>
        <w:pStyle w:val="BodyText"/>
        <w:spacing w:line="268" w:lineRule="auto"/>
        <w:ind w:left="2204" w:right="954"/>
        <w:jc w:val="both"/>
        <w:rPr>
          <w:lang w:val="en-CA"/>
        </w:rPr>
      </w:pPr>
      <w:r w:rsidRPr="009C16A5">
        <w:rPr>
          <w:color w:val="231F20"/>
          <w:lang w:val="en-CA"/>
        </w:rPr>
        <w:t>In addition to structuring and transparency of responsibilities, project management tools such as Trello or Asana have the advantage that communication progressions and discussions on task</w:t>
      </w:r>
      <w:r w:rsidR="00A23CBC">
        <w:rPr>
          <w:color w:val="231F20"/>
          <w:lang w:val="en-CA"/>
        </w:rPr>
        <w:t>s</w:t>
      </w:r>
      <w:r w:rsidRPr="009C16A5">
        <w:rPr>
          <w:color w:val="231F20"/>
          <w:lang w:val="en-CA"/>
        </w:rPr>
        <w:t xml:space="preserve"> are visible and traceable, thus</w:t>
      </w:r>
      <w:r w:rsidR="00BA11FE">
        <w:rPr>
          <w:color w:val="231F20"/>
          <w:lang w:val="en-CA"/>
        </w:rPr>
        <w:t xml:space="preserve"> making it possible to map</w:t>
      </w:r>
      <w:r w:rsidRPr="009C16A5">
        <w:rPr>
          <w:color w:val="231F20"/>
          <w:lang w:val="en-CA"/>
        </w:rPr>
        <w:t xml:space="preserve"> the process character of communication. Communication tools such as Slack, which are frequently used in internal communication, offer a topic-specific and transparent exchange through the channel structure, which is </w:t>
      </w:r>
      <w:r>
        <w:rPr>
          <w:color w:val="231F20"/>
        </w:rPr>
        <w:t xml:space="preserve">more ﬂexible </w:t>
      </w:r>
      <w:r w:rsidRPr="009C16A5">
        <w:rPr>
          <w:color w:val="231F20"/>
          <w:lang w:val="en-CA"/>
        </w:rPr>
        <w:t xml:space="preserve">and dynamic than </w:t>
      </w:r>
      <w:r w:rsidR="00733FAC">
        <w:rPr>
          <w:color w:val="231F20"/>
          <w:lang w:val="en-CA"/>
        </w:rPr>
        <w:t>email</w:t>
      </w:r>
      <w:r w:rsidRPr="009C16A5">
        <w:rPr>
          <w:color w:val="231F20"/>
          <w:lang w:val="en-CA"/>
        </w:rPr>
        <w:t xml:space="preserve"> communication, for example. Ideally, communication tools can generally help to simplify and speed up communication, make it more transparent, and prevent misunderstandings, which can improve team performance. A disadvantage is that the use of such tools requires permanent communicative readiness on the part of the employees if the</w:t>
      </w:r>
      <w:r w:rsidR="005C02AE">
        <w:rPr>
          <w:color w:val="231F20"/>
          <w:lang w:val="en-CA"/>
        </w:rPr>
        <w:t xml:space="preserve"> </w:t>
      </w:r>
      <w:r w:rsidR="005C02AE" w:rsidRPr="009C16A5">
        <w:rPr>
          <w:color w:val="231F20"/>
          <w:lang w:val="en-CA"/>
        </w:rPr>
        <w:t>principle of real-time communication</w:t>
      </w:r>
      <w:r w:rsidR="005C02AE">
        <w:rPr>
          <w:color w:val="231F20"/>
          <w:lang w:val="en-CA"/>
        </w:rPr>
        <w:t xml:space="preserve"> is being</w:t>
      </w:r>
      <w:r w:rsidRPr="009C16A5">
        <w:rPr>
          <w:color w:val="231F20"/>
          <w:lang w:val="en-CA"/>
        </w:rPr>
        <w:t xml:space="preserve"> promote</w:t>
      </w:r>
      <w:r w:rsidR="005C02AE">
        <w:rPr>
          <w:color w:val="231F20"/>
          <w:lang w:val="en-CA"/>
        </w:rPr>
        <w:t>d</w:t>
      </w:r>
      <w:r w:rsidRPr="009C16A5">
        <w:rPr>
          <w:color w:val="231F20"/>
          <w:lang w:val="en-CA"/>
        </w:rPr>
        <w:t xml:space="preserve">. Whereas with an </w:t>
      </w:r>
      <w:r w:rsidR="00733FAC">
        <w:rPr>
          <w:color w:val="231F20"/>
          <w:lang w:val="en-CA"/>
        </w:rPr>
        <w:t>email</w:t>
      </w:r>
      <w:r w:rsidRPr="009C16A5">
        <w:rPr>
          <w:color w:val="231F20"/>
          <w:lang w:val="en-CA"/>
        </w:rPr>
        <w:t xml:space="preserve"> it is hardly possible to check whether the recipient has already read it, communication tools often</w:t>
      </w:r>
      <w:r w:rsidR="006E1DEE">
        <w:rPr>
          <w:color w:val="231F20"/>
          <w:lang w:val="en-CA"/>
        </w:rPr>
        <w:t xml:space="preserve"> make it</w:t>
      </w:r>
      <w:r w:rsidRPr="009C16A5">
        <w:rPr>
          <w:color w:val="231F20"/>
          <w:lang w:val="en-CA"/>
        </w:rPr>
        <w:t xml:space="preserve"> obvious. This can lead to a certain pressure to react, which may take the focus away from other tasks.</w:t>
      </w:r>
    </w:p>
    <w:p w14:paraId="0C292FB7" w14:textId="77777777" w:rsidR="007B05C0" w:rsidRPr="009C16A5" w:rsidRDefault="007B05C0">
      <w:pPr>
        <w:pStyle w:val="BodyText"/>
        <w:rPr>
          <w:sz w:val="24"/>
          <w:lang w:val="en-CA"/>
        </w:rPr>
      </w:pPr>
    </w:p>
    <w:p w14:paraId="0C292FB8" w14:textId="77777777" w:rsidR="007B05C0" w:rsidRPr="009C16A5" w:rsidRDefault="007B05C0">
      <w:pPr>
        <w:pStyle w:val="BodyText"/>
        <w:spacing w:before="11"/>
        <w:rPr>
          <w:sz w:val="34"/>
          <w:lang w:val="en-CA"/>
        </w:rPr>
      </w:pPr>
    </w:p>
    <w:p w14:paraId="3BC233F6" w14:textId="77777777" w:rsidR="00C01666" w:rsidRDefault="00761728">
      <w:pPr>
        <w:pStyle w:val="Heading4"/>
        <w:numPr>
          <w:ilvl w:val="1"/>
          <w:numId w:val="55"/>
        </w:numPr>
        <w:tabs>
          <w:tab w:val="left" w:pos="2772"/>
        </w:tabs>
        <w:ind w:hanging="568"/>
        <w:jc w:val="left"/>
      </w:pPr>
      <w:r>
        <w:rPr>
          <w:color w:val="003946"/>
          <w:w w:val="105"/>
        </w:rPr>
        <w:t>Bot communication</w:t>
      </w:r>
    </w:p>
    <w:p w14:paraId="2450495F" w14:textId="624617EB" w:rsidR="00C01666" w:rsidRPr="009C16A5" w:rsidRDefault="00761728">
      <w:pPr>
        <w:pStyle w:val="BodyText"/>
        <w:spacing w:before="266" w:line="268" w:lineRule="auto"/>
        <w:ind w:left="2204" w:right="954"/>
        <w:jc w:val="both"/>
        <w:rPr>
          <w:lang w:val="en-CA"/>
        </w:rPr>
      </w:pPr>
      <w:r w:rsidRPr="009C16A5">
        <w:rPr>
          <w:color w:val="231F20"/>
          <w:lang w:val="en-CA"/>
        </w:rPr>
        <w:t>A bot or chatbot is "in the true sense of the word, software that can accept messages from users and automatically provide appropriate responses to the messages" (Kamps/Schetter 2018, p. 217). Siri, Google Assistant, and Amazon Alexa can also be described as chatbots by origin. Chatbots have the ability to communicate directly and independently with users. They often serve as an interface between users and specific products or services (Meyer/Hannig 2018). Based on text recognition, bots simulate a conversation with the user, provide information</w:t>
      </w:r>
      <w:r w:rsidR="00FD3317">
        <w:rPr>
          <w:color w:val="231F20"/>
          <w:lang w:val="en-CA"/>
        </w:rPr>
        <w:t>,</w:t>
      </w:r>
      <w:r w:rsidRPr="009C16A5">
        <w:rPr>
          <w:color w:val="231F20"/>
          <w:lang w:val="en-CA"/>
        </w:rPr>
        <w:t xml:space="preserve"> or perform simple tasks (Strzoda 2021). Communication with chatbots is therefore largely automated and completely digital.</w:t>
      </w:r>
    </w:p>
    <w:p w14:paraId="0C292FBB" w14:textId="77777777" w:rsidR="007B05C0" w:rsidRPr="009C16A5" w:rsidRDefault="007B05C0">
      <w:pPr>
        <w:pStyle w:val="BodyText"/>
        <w:rPr>
          <w:sz w:val="24"/>
          <w:lang w:val="en-CA"/>
        </w:rPr>
      </w:pPr>
    </w:p>
    <w:p w14:paraId="371B95A8" w14:textId="77777777" w:rsidR="00C01666" w:rsidRPr="009C16A5" w:rsidRDefault="00761728">
      <w:pPr>
        <w:pStyle w:val="Heading6"/>
        <w:ind w:left="2204"/>
        <w:rPr>
          <w:lang w:val="en-CA"/>
        </w:rPr>
      </w:pPr>
      <w:r w:rsidRPr="009C16A5">
        <w:rPr>
          <w:color w:val="003946"/>
          <w:lang w:val="en-CA"/>
        </w:rPr>
        <w:t>Types of chatbots</w:t>
      </w:r>
    </w:p>
    <w:p w14:paraId="0C292FBD" w14:textId="77777777" w:rsidR="007B05C0" w:rsidRPr="009C16A5" w:rsidRDefault="007B05C0">
      <w:pPr>
        <w:pStyle w:val="BodyText"/>
        <w:spacing w:before="5"/>
        <w:rPr>
          <w:sz w:val="26"/>
          <w:lang w:val="en-CA"/>
        </w:rPr>
      </w:pPr>
    </w:p>
    <w:p w14:paraId="38492732" w14:textId="28C41497" w:rsidR="00C01666" w:rsidRPr="009C16A5" w:rsidRDefault="00761728">
      <w:pPr>
        <w:pStyle w:val="BodyText"/>
        <w:spacing w:line="268" w:lineRule="auto"/>
        <w:ind w:left="2204" w:right="954"/>
        <w:jc w:val="both"/>
        <w:rPr>
          <w:lang w:val="en-CA"/>
        </w:rPr>
      </w:pPr>
      <w:r w:rsidRPr="009C16A5">
        <w:rPr>
          <w:color w:val="231F20"/>
          <w:lang w:val="en-CA"/>
        </w:rPr>
        <w:t xml:space="preserve">There are two basic types of chatbots: rule-based bots and AI bots. While rule-based bots have a limited repertoire of texts and answers, beyond which no feedback is possible, AI bots are able to become smarter on their own using </w:t>
      </w:r>
      <w:r w:rsidR="00714ABB">
        <w:rPr>
          <w:color w:val="231F20"/>
          <w:lang w:val="en-CA"/>
        </w:rPr>
        <w:t>Machine Learning</w:t>
      </w:r>
      <w:r w:rsidRPr="009C16A5">
        <w:rPr>
          <w:color w:val="231F20"/>
          <w:lang w:val="en-CA"/>
        </w:rPr>
        <w:t>. They learn from conversations with users. Rule-based bots are easier to develop because they only require a pre-de</w:t>
      </w:r>
      <w:r w:rsidRPr="00A9199F">
        <w:rPr>
          <w:color w:val="231F20"/>
          <w:lang w:val="de-DE"/>
        </w:rPr>
        <w:t>ﬁ</w:t>
      </w:r>
      <w:r w:rsidRPr="009C16A5">
        <w:rPr>
          <w:color w:val="231F20"/>
          <w:lang w:val="en-CA"/>
        </w:rPr>
        <w:t>ned set of rules and response options, but AI bots are much more future-proof (Kamps/Schetter 2018, p. 218).</w:t>
      </w:r>
    </w:p>
    <w:p w14:paraId="0C292FBF"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2FC0" w14:textId="77777777" w:rsidR="007B05C0" w:rsidRPr="009C16A5" w:rsidRDefault="007B05C0">
      <w:pPr>
        <w:pStyle w:val="BodyText"/>
        <w:rPr>
          <w:lang w:val="en-CA"/>
        </w:rPr>
      </w:pPr>
    </w:p>
    <w:p w14:paraId="0C292FC1" w14:textId="77777777" w:rsidR="007B05C0" w:rsidRPr="009C16A5" w:rsidRDefault="007B05C0">
      <w:pPr>
        <w:pStyle w:val="BodyText"/>
        <w:rPr>
          <w:lang w:val="en-CA"/>
        </w:rPr>
      </w:pPr>
    </w:p>
    <w:p w14:paraId="697188D8" w14:textId="66A86E82" w:rsidR="00C01666" w:rsidRPr="009C16A5" w:rsidRDefault="00312D66">
      <w:pPr>
        <w:ind w:left="957"/>
        <w:rPr>
          <w:sz w:val="18"/>
          <w:lang w:val="en-CA"/>
        </w:rPr>
      </w:pPr>
      <w:r>
        <w:rPr>
          <w:color w:val="003946"/>
          <w:sz w:val="18"/>
          <w:lang w:val="en-CA"/>
        </w:rPr>
        <w:t>Digital Communication</w:t>
      </w:r>
    </w:p>
    <w:p w14:paraId="0C292FC3" w14:textId="77777777" w:rsidR="007B05C0" w:rsidRPr="009C16A5" w:rsidRDefault="007B05C0">
      <w:pPr>
        <w:pStyle w:val="BodyText"/>
        <w:rPr>
          <w:lang w:val="en-CA"/>
        </w:rPr>
      </w:pPr>
    </w:p>
    <w:p w14:paraId="0C292FC4" w14:textId="77777777" w:rsidR="007B05C0" w:rsidRPr="009C16A5" w:rsidRDefault="007B05C0">
      <w:pPr>
        <w:pStyle w:val="BodyText"/>
        <w:rPr>
          <w:lang w:val="en-CA"/>
        </w:rPr>
      </w:pPr>
    </w:p>
    <w:p w14:paraId="0C292FC5" w14:textId="77777777" w:rsidR="007B05C0" w:rsidRPr="009C16A5" w:rsidRDefault="007B05C0">
      <w:pPr>
        <w:pStyle w:val="BodyText"/>
        <w:rPr>
          <w:lang w:val="en-CA"/>
        </w:rPr>
      </w:pPr>
    </w:p>
    <w:p w14:paraId="0C292FC6" w14:textId="77777777" w:rsidR="007B05C0" w:rsidRPr="009C16A5" w:rsidRDefault="007B05C0">
      <w:pPr>
        <w:pStyle w:val="BodyText"/>
        <w:rPr>
          <w:lang w:val="en-CA"/>
        </w:rPr>
      </w:pPr>
    </w:p>
    <w:p w14:paraId="0C292FC7" w14:textId="77777777" w:rsidR="007B05C0" w:rsidRPr="009C16A5" w:rsidRDefault="007B05C0">
      <w:pPr>
        <w:pStyle w:val="BodyText"/>
        <w:spacing w:before="1"/>
        <w:rPr>
          <w:sz w:val="24"/>
          <w:lang w:val="en-CA"/>
        </w:rPr>
      </w:pPr>
    </w:p>
    <w:p w14:paraId="0C292FC8" w14:textId="77777777" w:rsidR="007B05C0" w:rsidRPr="009C16A5" w:rsidRDefault="007B05C0">
      <w:pPr>
        <w:rPr>
          <w:sz w:val="24"/>
          <w:lang w:val="en-CA"/>
        </w:rPr>
        <w:sectPr w:rsidR="007B05C0" w:rsidRPr="009C16A5">
          <w:pgSz w:w="11910" w:h="16840"/>
          <w:pgMar w:top="960" w:right="460" w:bottom="680" w:left="460" w:header="0" w:footer="486" w:gutter="0"/>
          <w:cols w:space="720"/>
        </w:sectPr>
      </w:pPr>
    </w:p>
    <w:p w14:paraId="0C292FC9" w14:textId="77777777" w:rsidR="007B05C0" w:rsidRPr="009C16A5" w:rsidRDefault="007B05C0">
      <w:pPr>
        <w:pStyle w:val="BodyText"/>
        <w:spacing w:before="9"/>
        <w:rPr>
          <w:sz w:val="25"/>
          <w:lang w:val="en-CA"/>
        </w:rPr>
      </w:pPr>
    </w:p>
    <w:p w14:paraId="439BC4F3" w14:textId="77777777" w:rsidR="00C01666" w:rsidRPr="009C16A5" w:rsidRDefault="00761728">
      <w:pPr>
        <w:pStyle w:val="Heading6"/>
        <w:spacing w:before="0"/>
        <w:jc w:val="left"/>
        <w:rPr>
          <w:lang w:val="en-CA"/>
        </w:rPr>
      </w:pPr>
      <w:r w:rsidRPr="009C16A5">
        <w:rPr>
          <w:color w:val="003946"/>
          <w:lang w:val="en-CA"/>
        </w:rPr>
        <w:t>Platforms</w:t>
      </w:r>
    </w:p>
    <w:p w14:paraId="0C292FCB" w14:textId="77777777" w:rsidR="007B05C0" w:rsidRPr="009C16A5" w:rsidRDefault="007B05C0">
      <w:pPr>
        <w:pStyle w:val="BodyText"/>
        <w:spacing w:before="4"/>
        <w:rPr>
          <w:sz w:val="26"/>
          <w:lang w:val="en-CA"/>
        </w:rPr>
      </w:pPr>
    </w:p>
    <w:p w14:paraId="49DF6921" w14:textId="3C48FEE7" w:rsidR="00C01666" w:rsidRPr="009C16A5" w:rsidRDefault="00761728">
      <w:pPr>
        <w:pStyle w:val="BodyText"/>
        <w:spacing w:before="1" w:line="268" w:lineRule="auto"/>
        <w:ind w:left="957"/>
        <w:jc w:val="both"/>
        <w:rPr>
          <w:lang w:val="en-CA"/>
        </w:rPr>
      </w:pPr>
      <w:r w:rsidRPr="009C16A5">
        <w:rPr>
          <w:color w:val="231F20"/>
          <w:lang w:val="en-CA"/>
        </w:rPr>
        <w:t xml:space="preserve">Bots are particularly popular in connection with </w:t>
      </w:r>
      <w:r w:rsidR="002A022A">
        <w:rPr>
          <w:color w:val="231F20"/>
          <w:lang w:val="en-CA"/>
        </w:rPr>
        <w:t>Social Networks</w:t>
      </w:r>
      <w:r w:rsidRPr="009C16A5">
        <w:rPr>
          <w:color w:val="231F20"/>
          <w:lang w:val="en-CA"/>
        </w:rPr>
        <w:t xml:space="preserve">, with Facebook Messenger and WhatsApp, which </w:t>
      </w:r>
      <w:r w:rsidR="001261FC">
        <w:rPr>
          <w:color w:val="231F20"/>
          <w:spacing w:val="-1"/>
          <w:lang w:val="en-CA"/>
        </w:rPr>
        <w:t xml:space="preserve"> belong </w:t>
      </w:r>
      <w:r w:rsidRPr="009C16A5">
        <w:rPr>
          <w:color w:val="231F20"/>
          <w:spacing w:val="-1"/>
          <w:lang w:val="en-CA"/>
        </w:rPr>
        <w:t xml:space="preserve">to Facebook, being </w:t>
      </w:r>
      <w:r w:rsidRPr="009C16A5">
        <w:rPr>
          <w:color w:val="231F20"/>
          <w:lang w:val="en-CA"/>
        </w:rPr>
        <w:t xml:space="preserve">particularly </w:t>
      </w:r>
      <w:r w:rsidRPr="009C16A5">
        <w:rPr>
          <w:color w:val="231F20"/>
          <w:spacing w:val="-1"/>
          <w:lang w:val="en-CA"/>
        </w:rPr>
        <w:t xml:space="preserve">noteworthy (Kamps/Schetter 2018, p. 219). Some </w:t>
      </w:r>
      <w:r w:rsidRPr="009C16A5">
        <w:rPr>
          <w:color w:val="231F20"/>
          <w:lang w:val="en-CA"/>
        </w:rPr>
        <w:t xml:space="preserve">organizations, such as Adidas, Nivea, or ADAC, use existing messenger platforms or generate their own bot communication platforms to carry out special campaigns or facilitate customer service (Mehner 2020). For example, ADAC bot Anna supports ADAC website </w:t>
      </w:r>
      <w:r w:rsidR="00054FA0">
        <w:rPr>
          <w:color w:val="231F20"/>
          <w:lang w:val="en-CA"/>
        </w:rPr>
        <w:t xml:space="preserve">visitors </w:t>
      </w:r>
      <w:r w:rsidRPr="009C16A5">
        <w:rPr>
          <w:color w:val="231F20"/>
          <w:lang w:val="en-CA"/>
        </w:rPr>
        <w:t>with topics such as travel planning or roadside assistance. The challenge here is that customers are often used to the technological level of Apple, Google, Amazon, or Samsung assistants, which cannot always be matched. In the case of Apple and Google, there is the additional advantage that the assistants are part of the mobile operating systems and are therefore already enormously widespread per se (Kamps/Schetter 2018, p. 220).</w:t>
      </w:r>
    </w:p>
    <w:p w14:paraId="0C292FCD" w14:textId="77777777" w:rsidR="007B05C0" w:rsidRPr="009C16A5" w:rsidRDefault="007B05C0">
      <w:pPr>
        <w:pStyle w:val="BodyText"/>
        <w:rPr>
          <w:sz w:val="24"/>
          <w:lang w:val="en-CA"/>
        </w:rPr>
      </w:pPr>
    </w:p>
    <w:p w14:paraId="1AD10270" w14:textId="77777777" w:rsidR="00C01666" w:rsidRPr="009C16A5" w:rsidRDefault="00761728">
      <w:pPr>
        <w:pStyle w:val="Heading6"/>
        <w:jc w:val="left"/>
        <w:rPr>
          <w:lang w:val="en-CA"/>
        </w:rPr>
      </w:pPr>
      <w:r w:rsidRPr="009C16A5">
        <w:rPr>
          <w:color w:val="003946"/>
          <w:lang w:val="en-CA"/>
        </w:rPr>
        <w:t>Ways of communication</w:t>
      </w:r>
    </w:p>
    <w:p w14:paraId="0C292FCF" w14:textId="77777777" w:rsidR="007B05C0" w:rsidRPr="009C16A5" w:rsidRDefault="007B05C0">
      <w:pPr>
        <w:pStyle w:val="BodyText"/>
        <w:spacing w:before="4"/>
        <w:rPr>
          <w:sz w:val="26"/>
          <w:lang w:val="en-CA"/>
        </w:rPr>
      </w:pPr>
    </w:p>
    <w:p w14:paraId="5F57484B" w14:textId="01ABAE06" w:rsidR="00C01666" w:rsidRPr="009C16A5" w:rsidRDefault="00761728">
      <w:pPr>
        <w:pStyle w:val="BodyText"/>
        <w:spacing w:line="268" w:lineRule="auto"/>
        <w:ind w:left="957"/>
        <w:jc w:val="both"/>
        <w:rPr>
          <w:lang w:val="en-CA"/>
        </w:rPr>
      </w:pPr>
      <w:r w:rsidRPr="0072490A">
        <w:rPr>
          <w:color w:val="231F20"/>
          <w:lang w:val="en-CA"/>
        </w:rPr>
        <w:t xml:space="preserve">Chatbots are based on what is known as pull communication. The principle of pull communication is that users independently obtain information from the </w:t>
      </w:r>
      <w:r w:rsidR="00B569B1">
        <w:rPr>
          <w:color w:val="231F20"/>
          <w:lang w:val="en-CA"/>
        </w:rPr>
        <w:t>Internet</w:t>
      </w:r>
      <w:r w:rsidRPr="0072490A">
        <w:rPr>
          <w:color w:val="231F20"/>
          <w:lang w:val="en-CA"/>
        </w:rPr>
        <w:t xml:space="preserve">. In addition to proactive requests to bots, this also includes, for example, requests to search engines or information searches on YouTube or Facebook </w:t>
      </w:r>
      <w:r w:rsidRPr="0072490A">
        <w:rPr>
          <w:color w:val="231F20"/>
          <w:spacing w:val="-1"/>
          <w:lang w:val="en-CA"/>
        </w:rPr>
        <w:t xml:space="preserve">(Kreutzer 2018, p. 114). The bot responds to the user's request with a </w:t>
      </w:r>
      <w:r w:rsidRPr="0072490A">
        <w:rPr>
          <w:color w:val="231F20"/>
          <w:lang w:val="en-CA"/>
        </w:rPr>
        <w:t xml:space="preserve">dialog </w:t>
      </w:r>
      <w:r w:rsidR="00D94675">
        <w:rPr>
          <w:color w:val="231F20"/>
          <w:lang w:val="en-CA"/>
        </w:rPr>
        <w:t>offering</w:t>
      </w:r>
      <w:r w:rsidRPr="0072490A">
        <w:rPr>
          <w:color w:val="231F20"/>
          <w:lang w:val="en-CA"/>
        </w:rPr>
        <w:t xml:space="preserve">, from which the user can ideally extract all relevant information or receive assistance (Mehner 2020). In push communication, the user automatically receives information, whether </w:t>
      </w:r>
      <w:r w:rsidR="00913F44">
        <w:rPr>
          <w:color w:val="231F20"/>
          <w:lang w:val="en-CA"/>
        </w:rPr>
        <w:t>requested</w:t>
      </w:r>
      <w:r w:rsidRPr="0072490A">
        <w:rPr>
          <w:color w:val="231F20"/>
          <w:lang w:val="en-CA"/>
        </w:rPr>
        <w:t xml:space="preserve"> or not. For example, apps can often activate push noti</w:t>
      </w:r>
      <w:r w:rsidRPr="0072490A">
        <w:rPr>
          <w:color w:val="231F20"/>
          <w:lang w:val="de-DE"/>
        </w:rPr>
        <w:t>ﬁ</w:t>
      </w:r>
      <w:r w:rsidRPr="0072490A">
        <w:rPr>
          <w:color w:val="231F20"/>
          <w:lang w:val="en-CA"/>
        </w:rPr>
        <w:t xml:space="preserve">cations that automatically send updates. </w:t>
      </w:r>
      <w:r w:rsidR="003A101E">
        <w:rPr>
          <w:color w:val="231F20"/>
          <w:lang w:val="en-CA"/>
        </w:rPr>
        <w:t>Advertising Banner</w:t>
      </w:r>
      <w:r w:rsidRPr="0072490A">
        <w:rPr>
          <w:color w:val="231F20"/>
          <w:lang w:val="en-CA"/>
        </w:rPr>
        <w:t>s or keyword ads are also part of this type of communication (Kreutzer 2018, p. 114). Some messengers, including Facebook or Telegram Messenger, enable this type of communication with users. Companies thus have an additional opportunity to provide users with offers, information</w:t>
      </w:r>
      <w:r w:rsidR="00A05DC4">
        <w:rPr>
          <w:color w:val="231F20"/>
          <w:lang w:val="en-CA"/>
        </w:rPr>
        <w:t>,</w:t>
      </w:r>
      <w:r w:rsidRPr="0072490A">
        <w:rPr>
          <w:color w:val="231F20"/>
          <w:lang w:val="en-CA"/>
        </w:rPr>
        <w:t xml:space="preserve"> or deals. The prerequisite for this is that the users have subscribed to the corresponding company in the corresponding channel. Push communication is therefore preceded by pull communication (Mehner 2020).</w:t>
      </w:r>
    </w:p>
    <w:p w14:paraId="0C292FD1" w14:textId="77777777" w:rsidR="007B05C0" w:rsidRPr="009C16A5" w:rsidRDefault="007B05C0">
      <w:pPr>
        <w:pStyle w:val="BodyText"/>
        <w:rPr>
          <w:sz w:val="24"/>
          <w:lang w:val="en-CA"/>
        </w:rPr>
      </w:pPr>
    </w:p>
    <w:p w14:paraId="327D5BA2" w14:textId="77777777" w:rsidR="00C01666" w:rsidRPr="009C16A5" w:rsidRDefault="00761728">
      <w:pPr>
        <w:pStyle w:val="Heading6"/>
        <w:jc w:val="left"/>
        <w:rPr>
          <w:lang w:val="en-CA"/>
        </w:rPr>
      </w:pPr>
      <w:r w:rsidRPr="009C16A5">
        <w:rPr>
          <w:color w:val="003946"/>
          <w:lang w:val="en-CA"/>
        </w:rPr>
        <w:t>Advantages of chatbots</w:t>
      </w:r>
    </w:p>
    <w:p w14:paraId="0C292FD3" w14:textId="77777777" w:rsidR="007B05C0" w:rsidRPr="009C16A5" w:rsidRDefault="007B05C0">
      <w:pPr>
        <w:pStyle w:val="BodyText"/>
        <w:spacing w:before="5"/>
        <w:rPr>
          <w:sz w:val="26"/>
          <w:lang w:val="en-CA"/>
        </w:rPr>
      </w:pPr>
    </w:p>
    <w:p w14:paraId="0E312F65" w14:textId="0C209BC8" w:rsidR="00C01666" w:rsidRPr="009C16A5" w:rsidRDefault="00761728">
      <w:pPr>
        <w:pStyle w:val="BodyText"/>
        <w:spacing w:line="268" w:lineRule="auto"/>
        <w:ind w:left="957"/>
        <w:jc w:val="both"/>
        <w:rPr>
          <w:lang w:val="en-CA"/>
        </w:rPr>
      </w:pPr>
      <w:r w:rsidRPr="009C16A5">
        <w:rPr>
          <w:color w:val="231F20"/>
          <w:lang w:val="en-CA"/>
        </w:rPr>
        <w:t>Chatbots have the potential to relieve employees</w:t>
      </w:r>
      <w:r w:rsidR="00C37790">
        <w:rPr>
          <w:color w:val="231F20"/>
          <w:lang w:val="en-CA"/>
        </w:rPr>
        <w:t xml:space="preserve"> </w:t>
      </w:r>
      <w:r w:rsidRPr="009C16A5">
        <w:rPr>
          <w:color w:val="231F20"/>
          <w:lang w:val="en-CA"/>
        </w:rPr>
        <w:t xml:space="preserve">on both an emotional and cognitive level. </w:t>
      </w:r>
      <w:r w:rsidR="002E2896">
        <w:rPr>
          <w:color w:val="231F20"/>
          <w:lang w:val="en-CA"/>
        </w:rPr>
        <w:t>They are programmed to always</w:t>
      </w:r>
      <w:r w:rsidRPr="009C16A5">
        <w:rPr>
          <w:color w:val="231F20"/>
          <w:lang w:val="en-CA"/>
        </w:rPr>
        <w:t xml:space="preserve"> display a cheerful and cooperative attitude and respond to a vehement complaint just as cooperatively and transparently as they </w:t>
      </w:r>
      <w:r w:rsidR="00466D27">
        <w:rPr>
          <w:color w:val="231F20"/>
          <w:lang w:val="en-CA"/>
        </w:rPr>
        <w:t>would</w:t>
      </w:r>
      <w:r w:rsidRPr="009C16A5">
        <w:rPr>
          <w:color w:val="231F20"/>
          <w:lang w:val="en-CA"/>
        </w:rPr>
        <w:t xml:space="preserve"> to a neutral search for information. The easy scalability of bots means that peak times and a multitude of requests are not a challenge. </w:t>
      </w:r>
      <w:r w:rsidR="001064B5">
        <w:rPr>
          <w:color w:val="231F20"/>
          <w:lang w:val="en-CA"/>
        </w:rPr>
        <w:t xml:space="preserve">A well-functioning bot </w:t>
      </w:r>
      <w:r w:rsidRPr="009C16A5">
        <w:rPr>
          <w:color w:val="231F20"/>
          <w:lang w:val="en-CA"/>
        </w:rPr>
        <w:t>answers simple questions and provides assistance on its own, without requiring the intervention of an employee. Accordingly, customer requests can be identi</w:t>
      </w:r>
      <w:r w:rsidRPr="00A9199F">
        <w:rPr>
          <w:color w:val="231F20"/>
          <w:lang w:val="de-DE"/>
        </w:rPr>
        <w:t>ﬁ</w:t>
      </w:r>
      <w:r w:rsidRPr="009C16A5">
        <w:rPr>
          <w:color w:val="231F20"/>
          <w:lang w:val="en-CA"/>
        </w:rPr>
        <w:t xml:space="preserve">ed at an early stage and taken into account through pattern recognition. If the request cannot be solved by the bot, </w:t>
      </w:r>
      <w:r w:rsidR="008C0797">
        <w:rPr>
          <w:color w:val="231F20"/>
          <w:lang w:val="en-CA"/>
        </w:rPr>
        <w:t>the</w:t>
      </w:r>
    </w:p>
    <w:p w14:paraId="0FF3EB7E" w14:textId="6BC1C5A0" w:rsidR="00C01666" w:rsidRPr="009C16A5" w:rsidRDefault="00761728">
      <w:pPr>
        <w:spacing w:before="100" w:line="302" w:lineRule="auto"/>
        <w:ind w:left="355" w:right="387"/>
        <w:rPr>
          <w:color w:val="808285"/>
          <w:sz w:val="18"/>
          <w:lang w:val="en-CA"/>
        </w:rPr>
      </w:pPr>
      <w:r w:rsidRPr="009C16A5">
        <w:rPr>
          <w:lang w:val="en-CA"/>
        </w:rPr>
        <w:br w:type="column"/>
      </w:r>
      <w:r w:rsidR="00714ABB">
        <w:rPr>
          <w:color w:val="231F20"/>
          <w:sz w:val="18"/>
          <w:lang w:val="en-CA"/>
        </w:rPr>
        <w:t>Machine Learning</w:t>
      </w:r>
    </w:p>
    <w:p w14:paraId="1B9E0449" w14:textId="6957B826" w:rsidR="00C01666" w:rsidRPr="009C16A5" w:rsidRDefault="00761728">
      <w:pPr>
        <w:spacing w:line="297" w:lineRule="auto"/>
        <w:ind w:left="355" w:right="182"/>
        <w:rPr>
          <w:sz w:val="18"/>
          <w:lang w:val="en-CA"/>
        </w:rPr>
      </w:pPr>
      <w:r w:rsidRPr="009C16A5">
        <w:rPr>
          <w:color w:val="808285"/>
          <w:sz w:val="18"/>
          <w:lang w:val="en-CA"/>
        </w:rPr>
        <w:t xml:space="preserve">It refers to a sub-area of </w:t>
      </w:r>
      <w:r w:rsidR="00F142EC">
        <w:rPr>
          <w:color w:val="808285"/>
          <w:sz w:val="18"/>
          <w:lang w:val="en-CA"/>
        </w:rPr>
        <w:t>Artificial Intelligence</w:t>
      </w:r>
      <w:r w:rsidRPr="009C16A5">
        <w:rPr>
          <w:color w:val="808285"/>
          <w:sz w:val="18"/>
          <w:lang w:val="en-CA"/>
        </w:rPr>
        <w:t xml:space="preserve"> in which systems are </w:t>
      </w:r>
      <w:r w:rsidRPr="009C16A5">
        <w:rPr>
          <w:color w:val="808285"/>
          <w:spacing w:val="-1"/>
          <w:sz w:val="18"/>
          <w:lang w:val="en-CA"/>
        </w:rPr>
        <w:t xml:space="preserve">enabled </w:t>
      </w:r>
      <w:r w:rsidRPr="009C16A5">
        <w:rPr>
          <w:color w:val="808285"/>
          <w:sz w:val="18"/>
          <w:lang w:val="en-CA"/>
        </w:rPr>
        <w:t>to become smarter on their own based on algorithms, existing datasets</w:t>
      </w:r>
      <w:r w:rsidR="00F412EB">
        <w:rPr>
          <w:color w:val="808285"/>
          <w:sz w:val="18"/>
          <w:lang w:val="en-CA"/>
        </w:rPr>
        <w:t>,</w:t>
      </w:r>
      <w:r w:rsidRPr="009C16A5">
        <w:rPr>
          <w:color w:val="808285"/>
          <w:sz w:val="18"/>
          <w:lang w:val="en-CA"/>
        </w:rPr>
        <w:t xml:space="preserve"> and pattern recognition.</w:t>
      </w:r>
    </w:p>
    <w:p w14:paraId="0C292FD7"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2FD8" w14:textId="77777777" w:rsidR="007B05C0" w:rsidRPr="009C16A5" w:rsidRDefault="007B05C0">
      <w:pPr>
        <w:pStyle w:val="BodyText"/>
        <w:rPr>
          <w:lang w:val="en-CA"/>
        </w:rPr>
      </w:pPr>
    </w:p>
    <w:p w14:paraId="0C292FD9" w14:textId="77777777" w:rsidR="007B05C0" w:rsidRPr="009C16A5" w:rsidRDefault="007B05C0">
      <w:pPr>
        <w:pStyle w:val="BodyText"/>
        <w:rPr>
          <w:lang w:val="en-CA"/>
        </w:rPr>
      </w:pPr>
    </w:p>
    <w:p w14:paraId="0C292FDA" w14:textId="77777777" w:rsidR="007B05C0" w:rsidRPr="009C16A5" w:rsidRDefault="007B05C0">
      <w:pPr>
        <w:pStyle w:val="BodyText"/>
        <w:rPr>
          <w:lang w:val="en-CA"/>
        </w:rPr>
      </w:pPr>
    </w:p>
    <w:p w14:paraId="0C292FDB" w14:textId="77777777" w:rsidR="007B05C0" w:rsidRPr="009C16A5" w:rsidRDefault="007B05C0">
      <w:pPr>
        <w:pStyle w:val="BodyText"/>
        <w:rPr>
          <w:lang w:val="en-CA"/>
        </w:rPr>
      </w:pPr>
    </w:p>
    <w:p w14:paraId="0C292FDC" w14:textId="77777777" w:rsidR="007B05C0" w:rsidRPr="009C16A5" w:rsidRDefault="007B05C0">
      <w:pPr>
        <w:pStyle w:val="BodyText"/>
        <w:rPr>
          <w:lang w:val="en-CA"/>
        </w:rPr>
      </w:pPr>
    </w:p>
    <w:p w14:paraId="0C292FDD" w14:textId="77777777" w:rsidR="007B05C0" w:rsidRPr="009C16A5" w:rsidRDefault="007B05C0">
      <w:pPr>
        <w:pStyle w:val="BodyText"/>
        <w:rPr>
          <w:lang w:val="en-CA"/>
        </w:rPr>
      </w:pPr>
    </w:p>
    <w:p w14:paraId="0C292FDE" w14:textId="77777777" w:rsidR="007B05C0" w:rsidRPr="009C16A5" w:rsidRDefault="007B05C0">
      <w:pPr>
        <w:pStyle w:val="BodyText"/>
        <w:rPr>
          <w:lang w:val="en-CA"/>
        </w:rPr>
      </w:pPr>
    </w:p>
    <w:p w14:paraId="0C292FDF" w14:textId="77777777" w:rsidR="007B05C0" w:rsidRPr="009C16A5" w:rsidRDefault="007B05C0">
      <w:pPr>
        <w:pStyle w:val="BodyText"/>
        <w:spacing w:before="6"/>
        <w:rPr>
          <w:lang w:val="en-CA"/>
        </w:rPr>
      </w:pPr>
    </w:p>
    <w:p w14:paraId="18173140" w14:textId="1BB29228" w:rsidR="00C01666" w:rsidRPr="009C16A5" w:rsidRDefault="008C0797">
      <w:pPr>
        <w:pStyle w:val="BodyText"/>
        <w:spacing w:before="99" w:line="268" w:lineRule="auto"/>
        <w:ind w:left="2204" w:right="954"/>
        <w:jc w:val="both"/>
        <w:rPr>
          <w:lang w:val="en-CA"/>
        </w:rPr>
      </w:pPr>
      <w:r>
        <w:rPr>
          <w:color w:val="231F20"/>
          <w:lang w:val="en-CA"/>
        </w:rPr>
        <w:t>request gets forwarded</w:t>
      </w:r>
      <w:r w:rsidR="00761728" w:rsidRPr="009C16A5">
        <w:rPr>
          <w:color w:val="231F20"/>
          <w:lang w:val="en-CA"/>
        </w:rPr>
        <w:t xml:space="preserve"> </w:t>
      </w:r>
      <w:r w:rsidR="00EC1C34">
        <w:rPr>
          <w:color w:val="231F20"/>
          <w:lang w:val="en-CA"/>
        </w:rPr>
        <w:t xml:space="preserve">to the </w:t>
      </w:r>
      <w:r w:rsidR="00761728" w:rsidRPr="009C16A5">
        <w:rPr>
          <w:color w:val="231F20"/>
          <w:lang w:val="en-CA"/>
        </w:rPr>
        <w:t>responsible customer advisor. A bot based on AI technology is able to conduct technical discussions, perform analyses, develop alternative courses of action, and query detailed knowledge (Meyer/Hannig 2018). The aforementioned advantages can lead to an increase in ef</w:t>
      </w:r>
      <w:r w:rsidR="00761728" w:rsidRPr="00486356">
        <w:rPr>
          <w:color w:val="231F20"/>
          <w:lang w:val="de-DE"/>
        </w:rPr>
        <w:t>ﬁ</w:t>
      </w:r>
      <w:r w:rsidR="00761728" w:rsidRPr="009C16A5">
        <w:rPr>
          <w:color w:val="231F20"/>
          <w:lang w:val="en-CA"/>
        </w:rPr>
        <w:t xml:space="preserve">ciency and customer satisfaction and relieve employees, e.g., in the service area. For example, a bot can be used to answer frequently asked questions (FAQs) (Strzoda 2021). In this way, the user is spared telephone waiting loops and </w:t>
      </w:r>
      <w:r w:rsidR="00C624EE">
        <w:rPr>
          <w:color w:val="231F20"/>
          <w:lang w:val="en-CA"/>
        </w:rPr>
        <w:t xml:space="preserve">does not depend on </w:t>
      </w:r>
      <w:r w:rsidR="00761728" w:rsidRPr="009C16A5">
        <w:rPr>
          <w:color w:val="231F20"/>
          <w:lang w:val="en-CA"/>
        </w:rPr>
        <w:t>opening hours. In addition, some bots are capable of displaying information in multimedia form and preparing it in the best possible way, for example with text, images</w:t>
      </w:r>
      <w:r w:rsidR="00B64A02">
        <w:rPr>
          <w:color w:val="231F20"/>
          <w:lang w:val="en-CA"/>
        </w:rPr>
        <w:t>,</w:t>
      </w:r>
      <w:r w:rsidR="00761728" w:rsidRPr="009C16A5">
        <w:rPr>
          <w:color w:val="231F20"/>
          <w:lang w:val="en-CA"/>
        </w:rPr>
        <w:t xml:space="preserve"> or video (Mehner 2020).</w:t>
      </w:r>
    </w:p>
    <w:p w14:paraId="4CC917BA" w14:textId="77777777" w:rsidR="00C01666" w:rsidRPr="009C16A5" w:rsidRDefault="00761728">
      <w:pPr>
        <w:pStyle w:val="BodyText"/>
        <w:spacing w:before="1"/>
        <w:rPr>
          <w:sz w:val="22"/>
          <w:lang w:val="en-CA"/>
        </w:rPr>
      </w:pPr>
      <w:r>
        <w:rPr>
          <w:noProof/>
        </w:rPr>
        <w:drawing>
          <wp:anchor distT="0" distB="0" distL="0" distR="0" simplePos="0" relativeHeight="251488768" behindDoc="0" locked="0" layoutInCell="1" allowOverlap="1" wp14:anchorId="0C293F7A" wp14:editId="02790929">
            <wp:simplePos x="0" y="0"/>
            <wp:positionH relativeFrom="page">
              <wp:posOffset>1692000</wp:posOffset>
            </wp:positionH>
            <wp:positionV relativeFrom="paragraph">
              <wp:posOffset>178118</wp:posOffset>
            </wp:positionV>
            <wp:extent cx="4968241" cy="3602736"/>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1" cstate="print"/>
                    <a:stretch>
                      <a:fillRect/>
                    </a:stretch>
                  </pic:blipFill>
                  <pic:spPr>
                    <a:xfrm>
                      <a:off x="0" y="0"/>
                      <a:ext cx="4968241" cy="3602736"/>
                    </a:xfrm>
                    <a:prstGeom prst="rect">
                      <a:avLst/>
                    </a:prstGeom>
                  </pic:spPr>
                </pic:pic>
              </a:graphicData>
            </a:graphic>
          </wp:anchor>
        </w:drawing>
      </w:r>
    </w:p>
    <w:p w14:paraId="0C292FE2" w14:textId="77777777" w:rsidR="007B05C0" w:rsidRPr="009C16A5" w:rsidRDefault="007B05C0">
      <w:pPr>
        <w:pStyle w:val="BodyText"/>
        <w:spacing w:before="6"/>
        <w:rPr>
          <w:sz w:val="24"/>
          <w:lang w:val="en-CA"/>
        </w:rPr>
      </w:pPr>
    </w:p>
    <w:p w14:paraId="59A00C3E" w14:textId="4798ED1F" w:rsidR="00C01666" w:rsidRPr="009C16A5" w:rsidRDefault="00761728">
      <w:pPr>
        <w:pStyle w:val="BodyText"/>
        <w:spacing w:before="1" w:line="268" w:lineRule="auto"/>
        <w:ind w:left="2204" w:right="955" w:hanging="1"/>
        <w:jc w:val="both"/>
        <w:rPr>
          <w:lang w:val="en-CA"/>
        </w:rPr>
      </w:pPr>
      <w:r w:rsidRPr="009C16A5">
        <w:rPr>
          <w:color w:val="231F20"/>
          <w:lang w:val="en-CA"/>
        </w:rPr>
        <w:t>Moreover, bots that provide prede</w:t>
      </w:r>
      <w:r w:rsidRPr="00486356">
        <w:rPr>
          <w:color w:val="231F20"/>
          <w:lang w:val="de-DE"/>
        </w:rPr>
        <w:t>ﬁ</w:t>
      </w:r>
      <w:r w:rsidRPr="009C16A5">
        <w:rPr>
          <w:color w:val="231F20"/>
          <w:lang w:val="en-CA"/>
        </w:rPr>
        <w:t xml:space="preserve">ned response options can be used to map the structure of a website or online store, enabling a new form of </w:t>
      </w:r>
      <w:r w:rsidR="007F7532">
        <w:rPr>
          <w:color w:val="231F20"/>
          <w:lang w:val="en-CA"/>
        </w:rPr>
        <w:t xml:space="preserve">the </w:t>
      </w:r>
      <w:r w:rsidRPr="009C16A5">
        <w:rPr>
          <w:color w:val="231F20"/>
          <w:lang w:val="en-CA"/>
        </w:rPr>
        <w:t>shopping experience (Strzoda 2021).</w:t>
      </w:r>
    </w:p>
    <w:p w14:paraId="0C292FE4" w14:textId="77777777" w:rsidR="007B05C0" w:rsidRPr="009C16A5" w:rsidRDefault="007B05C0">
      <w:pPr>
        <w:pStyle w:val="BodyText"/>
        <w:rPr>
          <w:sz w:val="24"/>
          <w:lang w:val="en-CA"/>
        </w:rPr>
      </w:pPr>
    </w:p>
    <w:p w14:paraId="6C027FE9" w14:textId="77777777" w:rsidR="00C01666" w:rsidRPr="00F70DD5" w:rsidRDefault="00761728">
      <w:pPr>
        <w:pStyle w:val="Heading6"/>
        <w:spacing w:before="199"/>
        <w:ind w:left="2204"/>
        <w:rPr>
          <w:lang w:val="en-CA"/>
        </w:rPr>
      </w:pPr>
      <w:r w:rsidRPr="00F70DD5">
        <w:rPr>
          <w:color w:val="003946"/>
          <w:lang w:val="en-CA"/>
        </w:rPr>
        <w:t>Disadvantages of chatbots</w:t>
      </w:r>
    </w:p>
    <w:p w14:paraId="0C292FE6" w14:textId="77777777" w:rsidR="007B05C0" w:rsidRPr="00F70DD5" w:rsidRDefault="007B05C0">
      <w:pPr>
        <w:pStyle w:val="BodyText"/>
        <w:spacing w:before="4"/>
        <w:rPr>
          <w:sz w:val="26"/>
          <w:lang w:val="en-CA"/>
        </w:rPr>
      </w:pPr>
    </w:p>
    <w:p w14:paraId="36F2023C" w14:textId="7967AF7F" w:rsidR="00C01666" w:rsidRPr="009C16A5" w:rsidRDefault="00761728">
      <w:pPr>
        <w:pStyle w:val="BodyText"/>
        <w:spacing w:line="268" w:lineRule="auto"/>
        <w:ind w:left="2204" w:right="954"/>
        <w:jc w:val="both"/>
        <w:rPr>
          <w:lang w:val="en-CA"/>
        </w:rPr>
      </w:pPr>
      <w:r w:rsidRPr="00F70DD5">
        <w:rPr>
          <w:color w:val="231F20"/>
          <w:lang w:val="en-CA"/>
        </w:rPr>
        <w:t xml:space="preserve">A rule-based bot is limited </w:t>
      </w:r>
      <w:r w:rsidR="000C237E" w:rsidRPr="00F70DD5">
        <w:rPr>
          <w:color w:val="231F20"/>
          <w:lang w:val="en-CA"/>
        </w:rPr>
        <w:t xml:space="preserve">to the user's input </w:t>
      </w:r>
      <w:r w:rsidRPr="00F70DD5">
        <w:rPr>
          <w:color w:val="231F20"/>
          <w:lang w:val="en-CA"/>
        </w:rPr>
        <w:t xml:space="preserve">in its response and reaction options. </w:t>
      </w:r>
      <w:r w:rsidR="008C140A">
        <w:rPr>
          <w:color w:val="231F20"/>
          <w:lang w:val="en-CA"/>
        </w:rPr>
        <w:t>T</w:t>
      </w:r>
      <w:r w:rsidR="00AB4998">
        <w:rPr>
          <w:color w:val="231F20"/>
          <w:lang w:val="en-CA"/>
        </w:rPr>
        <w:t>he</w:t>
      </w:r>
      <w:r w:rsidRPr="00F70DD5">
        <w:rPr>
          <w:color w:val="231F20"/>
          <w:lang w:val="en-CA"/>
        </w:rPr>
        <w:t xml:space="preserve"> user </w:t>
      </w:r>
      <w:r w:rsidR="008C140A">
        <w:rPr>
          <w:color w:val="231F20"/>
          <w:lang w:val="en-CA"/>
        </w:rPr>
        <w:t xml:space="preserve">on the other hand </w:t>
      </w:r>
      <w:r w:rsidRPr="00F70DD5">
        <w:rPr>
          <w:color w:val="231F20"/>
          <w:lang w:val="en-CA"/>
        </w:rPr>
        <w:t xml:space="preserve">can make full use of </w:t>
      </w:r>
      <w:r w:rsidR="00AB4998">
        <w:rPr>
          <w:color w:val="231F20"/>
          <w:lang w:val="en-CA"/>
        </w:rPr>
        <w:t>their</w:t>
      </w:r>
      <w:r w:rsidRPr="00F70DD5">
        <w:rPr>
          <w:color w:val="231F20"/>
          <w:lang w:val="en-CA"/>
        </w:rPr>
        <w:t xml:space="preserve"> communicative text repertoire and </w:t>
      </w:r>
      <w:r w:rsidR="00AB4998">
        <w:rPr>
          <w:color w:val="231F20"/>
          <w:lang w:val="en-CA"/>
        </w:rPr>
        <w:t xml:space="preserve">the </w:t>
      </w:r>
      <w:r w:rsidRPr="00F70DD5">
        <w:rPr>
          <w:color w:val="231F20"/>
          <w:lang w:val="en-CA"/>
        </w:rPr>
        <w:t>communicative limitations of the bot can lead to frustration. Thus, before bot programming is initiated, its usefulness should always be checked. A bot that only reproduces information that users can obtain more quickly and easily via an app, for example, offers no added value. An AI bot that can adapt to the user offers more value</w:t>
      </w:r>
      <w:r w:rsidR="00804485">
        <w:rPr>
          <w:color w:val="231F20"/>
          <w:lang w:val="en-CA"/>
        </w:rPr>
        <w:t>, but</w:t>
      </w:r>
    </w:p>
    <w:p w14:paraId="0C292FE8"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2FE9" w14:textId="77777777" w:rsidR="007B05C0" w:rsidRPr="009C16A5" w:rsidRDefault="007B05C0">
      <w:pPr>
        <w:pStyle w:val="BodyText"/>
        <w:rPr>
          <w:lang w:val="en-CA"/>
        </w:rPr>
      </w:pPr>
    </w:p>
    <w:p w14:paraId="0C292FEA" w14:textId="77777777" w:rsidR="007B05C0" w:rsidRPr="009C16A5" w:rsidRDefault="007B05C0">
      <w:pPr>
        <w:pStyle w:val="BodyText"/>
        <w:rPr>
          <w:lang w:val="en-CA"/>
        </w:rPr>
      </w:pPr>
    </w:p>
    <w:p w14:paraId="7D4C838C" w14:textId="4AE5DA0F" w:rsidR="00C01666" w:rsidRPr="009C16A5" w:rsidRDefault="00312D66">
      <w:pPr>
        <w:ind w:left="957"/>
        <w:rPr>
          <w:sz w:val="18"/>
          <w:lang w:val="en-CA"/>
        </w:rPr>
      </w:pPr>
      <w:r>
        <w:rPr>
          <w:color w:val="003946"/>
          <w:sz w:val="18"/>
          <w:lang w:val="en-CA"/>
        </w:rPr>
        <w:t>Digital Communication</w:t>
      </w:r>
    </w:p>
    <w:p w14:paraId="0C292FEC" w14:textId="77777777" w:rsidR="007B05C0" w:rsidRPr="009C16A5" w:rsidRDefault="007B05C0">
      <w:pPr>
        <w:pStyle w:val="BodyText"/>
        <w:rPr>
          <w:lang w:val="en-CA"/>
        </w:rPr>
      </w:pPr>
    </w:p>
    <w:p w14:paraId="0C292FED" w14:textId="77777777" w:rsidR="007B05C0" w:rsidRPr="009C16A5" w:rsidRDefault="007B05C0">
      <w:pPr>
        <w:pStyle w:val="BodyText"/>
        <w:rPr>
          <w:lang w:val="en-CA"/>
        </w:rPr>
      </w:pPr>
    </w:p>
    <w:p w14:paraId="0C292FEE" w14:textId="77777777" w:rsidR="007B05C0" w:rsidRPr="009C16A5" w:rsidRDefault="007B05C0">
      <w:pPr>
        <w:pStyle w:val="BodyText"/>
        <w:rPr>
          <w:lang w:val="en-CA"/>
        </w:rPr>
      </w:pPr>
    </w:p>
    <w:p w14:paraId="0C292FEF" w14:textId="77777777" w:rsidR="007B05C0" w:rsidRPr="009C16A5" w:rsidRDefault="007B05C0">
      <w:pPr>
        <w:pStyle w:val="BodyText"/>
        <w:rPr>
          <w:lang w:val="en-CA"/>
        </w:rPr>
      </w:pPr>
    </w:p>
    <w:p w14:paraId="0C292FF0" w14:textId="77777777" w:rsidR="007B05C0" w:rsidRPr="009C16A5" w:rsidRDefault="007B05C0">
      <w:pPr>
        <w:pStyle w:val="BodyText"/>
        <w:spacing w:before="6"/>
        <w:rPr>
          <w:sz w:val="22"/>
          <w:lang w:val="en-CA"/>
        </w:rPr>
      </w:pPr>
    </w:p>
    <w:p w14:paraId="1A5F7990" w14:textId="32D3DD8B" w:rsidR="00C01666" w:rsidRPr="009C16A5" w:rsidRDefault="00761728" w:rsidP="00976231">
      <w:pPr>
        <w:pStyle w:val="BodyText"/>
        <w:spacing w:before="99" w:line="268" w:lineRule="auto"/>
        <w:ind w:left="957" w:right="2201" w:hanging="1"/>
        <w:jc w:val="both"/>
        <w:rPr>
          <w:lang w:val="en-CA"/>
        </w:rPr>
      </w:pPr>
      <w:r w:rsidRPr="009C16A5">
        <w:rPr>
          <w:color w:val="231F20"/>
          <w:lang w:val="en-CA"/>
        </w:rPr>
        <w:t xml:space="preserve">for small and medium-sized companies </w:t>
      </w:r>
      <w:r w:rsidR="00804485">
        <w:rPr>
          <w:color w:val="231F20"/>
          <w:lang w:val="en-CA"/>
        </w:rPr>
        <w:t xml:space="preserve">they are </w:t>
      </w:r>
      <w:r w:rsidRPr="009C16A5">
        <w:rPr>
          <w:color w:val="231F20"/>
          <w:lang w:val="en-CA"/>
        </w:rPr>
        <w:t xml:space="preserve">often a question of budget, especially since they require continuous further development. In the case of bots equipped with learning algorithms, there is a risk that users will feed them with unwanted, thematically inappropriate, or </w:t>
      </w:r>
      <w:r w:rsidR="00E2754B">
        <w:rPr>
          <w:color w:val="231F20"/>
          <w:lang w:val="en-CA"/>
        </w:rPr>
        <w:t>borderline/transgressive</w:t>
      </w:r>
      <w:r w:rsidRPr="009C16A5">
        <w:rPr>
          <w:color w:val="231F20"/>
          <w:lang w:val="en-CA"/>
        </w:rPr>
        <w:t xml:space="preserve"> information. For example, the Microsoft bot</w:t>
      </w:r>
      <w:r w:rsidR="00976231">
        <w:rPr>
          <w:lang w:val="en-CA"/>
        </w:rPr>
        <w:t xml:space="preserve"> </w:t>
      </w:r>
      <w:r w:rsidRPr="009C16A5">
        <w:rPr>
          <w:color w:val="231F20"/>
          <w:lang w:val="en-CA"/>
        </w:rPr>
        <w:t>"Tay" on Twitter featured sexist and offensive comments, among other things (Strzoda 2021).</w:t>
      </w:r>
    </w:p>
    <w:p w14:paraId="0C292FF3" w14:textId="77777777" w:rsidR="007B05C0" w:rsidRPr="009C16A5" w:rsidRDefault="007B05C0">
      <w:pPr>
        <w:pStyle w:val="BodyText"/>
        <w:rPr>
          <w:sz w:val="24"/>
          <w:lang w:val="en-CA"/>
        </w:rPr>
      </w:pPr>
    </w:p>
    <w:p w14:paraId="0C292FF4" w14:textId="77777777" w:rsidR="007B05C0" w:rsidRPr="009C16A5" w:rsidRDefault="007B05C0">
      <w:pPr>
        <w:pStyle w:val="BodyText"/>
        <w:spacing w:before="1"/>
        <w:rPr>
          <w:sz w:val="35"/>
          <w:lang w:val="en-CA"/>
        </w:rPr>
      </w:pPr>
    </w:p>
    <w:p w14:paraId="5BC7457B" w14:textId="77777777" w:rsidR="00C01666" w:rsidRDefault="00761728">
      <w:pPr>
        <w:pStyle w:val="Heading4"/>
        <w:numPr>
          <w:ilvl w:val="1"/>
          <w:numId w:val="55"/>
        </w:numPr>
        <w:tabs>
          <w:tab w:val="left" w:pos="1525"/>
        </w:tabs>
        <w:ind w:left="1524" w:hanging="568"/>
        <w:jc w:val="left"/>
      </w:pPr>
      <w:r>
        <w:rPr>
          <w:color w:val="003946"/>
          <w:w w:val="95"/>
        </w:rPr>
        <w:t>Text vs. voice</w:t>
      </w:r>
    </w:p>
    <w:p w14:paraId="0C292FF6" w14:textId="77777777" w:rsidR="007B05C0" w:rsidRDefault="007B05C0">
      <w:pPr>
        <w:pStyle w:val="BodyText"/>
        <w:spacing w:before="3"/>
        <w:rPr>
          <w:sz w:val="14"/>
        </w:rPr>
      </w:pPr>
    </w:p>
    <w:p w14:paraId="0C292FF7" w14:textId="77777777" w:rsidR="007B05C0" w:rsidRDefault="007B05C0">
      <w:pPr>
        <w:rPr>
          <w:sz w:val="14"/>
        </w:rPr>
        <w:sectPr w:rsidR="007B05C0">
          <w:pgSz w:w="11910" w:h="16840"/>
          <w:pgMar w:top="960" w:right="460" w:bottom="680" w:left="460" w:header="0" w:footer="486" w:gutter="0"/>
          <w:cols w:space="720"/>
        </w:sectPr>
      </w:pPr>
    </w:p>
    <w:p w14:paraId="06C1540F" w14:textId="2756BDED" w:rsidR="00C01666" w:rsidRPr="009C16A5" w:rsidRDefault="00761728">
      <w:pPr>
        <w:pStyle w:val="BodyText"/>
        <w:spacing w:before="100" w:line="268" w:lineRule="auto"/>
        <w:ind w:left="957"/>
        <w:jc w:val="both"/>
        <w:rPr>
          <w:lang w:val="en-CA"/>
        </w:rPr>
      </w:pPr>
      <w:r w:rsidRPr="009C16A5">
        <w:rPr>
          <w:color w:val="231F20"/>
          <w:lang w:val="en-CA"/>
        </w:rPr>
        <w:t xml:space="preserve">The question of text or voice is particularly relevant in the context of mobile communication, since searching by voice command or recording a voice message is usually </w:t>
      </w:r>
      <w:r w:rsidRPr="00A211B0">
        <w:rPr>
          <w:color w:val="231F20"/>
          <w:lang w:val="en-CA"/>
        </w:rPr>
        <w:t xml:space="preserve">done </w:t>
      </w:r>
      <w:r w:rsidRPr="009C16A5">
        <w:rPr>
          <w:color w:val="231F20"/>
          <w:lang w:val="en-CA"/>
        </w:rPr>
        <w:t xml:space="preserve">via a mobile device such as a smartphone or tablet. </w:t>
      </w:r>
      <w:r w:rsidRPr="00A211B0">
        <w:rPr>
          <w:color w:val="231F20"/>
          <w:lang w:val="en-CA"/>
        </w:rPr>
        <w:t xml:space="preserve">According to Rieber (2017, p. 2f.), however, the deﬁnition of mobile </w:t>
      </w:r>
      <w:r w:rsidRPr="009C16A5">
        <w:rPr>
          <w:color w:val="231F20"/>
          <w:lang w:val="en-CA"/>
        </w:rPr>
        <w:t xml:space="preserve">is </w:t>
      </w:r>
      <w:r w:rsidRPr="00A211B0">
        <w:rPr>
          <w:color w:val="231F20"/>
          <w:lang w:val="en-CA"/>
        </w:rPr>
        <w:t xml:space="preserve">not exclusively </w:t>
      </w:r>
      <w:r w:rsidRPr="009C16A5">
        <w:rPr>
          <w:color w:val="231F20"/>
          <w:lang w:val="en-CA"/>
        </w:rPr>
        <w:t xml:space="preserve">linked to the end device, the type of use (because laptops are also used on the move, e.g., on the train), or the form of access. Rather, he emphasizes the ubiquity as a characteristic of mobile: "The smartphone has </w:t>
      </w:r>
      <w:r w:rsidR="00F80060">
        <w:rPr>
          <w:color w:val="231F20"/>
          <w:lang w:val="en-CA"/>
        </w:rPr>
        <w:t xml:space="preserve">released </w:t>
      </w:r>
      <w:r w:rsidRPr="009C16A5">
        <w:rPr>
          <w:color w:val="231F20"/>
          <w:lang w:val="en-CA"/>
        </w:rPr>
        <w:t xml:space="preserve">the </w:t>
      </w:r>
      <w:r w:rsidR="00B569B1">
        <w:rPr>
          <w:color w:val="231F20"/>
          <w:lang w:val="en-CA"/>
        </w:rPr>
        <w:t>Internet</w:t>
      </w:r>
      <w:r w:rsidRPr="009C16A5">
        <w:rPr>
          <w:color w:val="231F20"/>
          <w:lang w:val="en-CA"/>
        </w:rPr>
        <w:t xml:space="preserve"> from the computer room and taken it out into the physical world. Users no longer have to </w:t>
      </w:r>
      <w:r w:rsidR="00AC2DEB">
        <w:rPr>
          <w:color w:val="231F20"/>
          <w:lang w:val="en-CA"/>
        </w:rPr>
        <w:t>‘</w:t>
      </w:r>
      <w:r w:rsidRPr="009C16A5">
        <w:rPr>
          <w:color w:val="231F20"/>
          <w:lang w:val="en-CA"/>
        </w:rPr>
        <w:t xml:space="preserve">sit down at the computer,' 'boot it up,' and 'dial into the </w:t>
      </w:r>
      <w:r w:rsidR="00B569B1">
        <w:rPr>
          <w:color w:val="231F20"/>
          <w:lang w:val="en-CA"/>
        </w:rPr>
        <w:t>Internet</w:t>
      </w:r>
      <w:r w:rsidRPr="009C16A5">
        <w:rPr>
          <w:color w:val="231F20"/>
          <w:lang w:val="en-CA"/>
        </w:rPr>
        <w:t xml:space="preserve">'; they can interact directly with information and services from the </w:t>
      </w:r>
      <w:r w:rsidR="00B569B1">
        <w:rPr>
          <w:color w:val="231F20"/>
          <w:lang w:val="en-CA"/>
        </w:rPr>
        <w:t>Internet</w:t>
      </w:r>
      <w:r w:rsidRPr="009C16A5">
        <w:rPr>
          <w:color w:val="231F20"/>
          <w:lang w:val="en-CA"/>
        </w:rPr>
        <w:t xml:space="preserve"> from anywhere at any time" (Rieber 2017, p. 3). The global popularization of mobile devices means that they are increasingly dominating </w:t>
      </w:r>
      <w:r w:rsidR="005910B5">
        <w:rPr>
          <w:color w:val="231F20"/>
          <w:lang w:val="en-CA"/>
        </w:rPr>
        <w:t>communication with</w:t>
      </w:r>
      <w:r w:rsidRPr="009C16A5">
        <w:rPr>
          <w:color w:val="231F20"/>
          <w:lang w:val="en-CA"/>
        </w:rPr>
        <w:t xml:space="preserve"> digital assistants </w:t>
      </w:r>
      <w:r w:rsidR="005910B5">
        <w:rPr>
          <w:color w:val="231F20"/>
          <w:lang w:val="en-CA"/>
        </w:rPr>
        <w:t xml:space="preserve">doing so </w:t>
      </w:r>
      <w:r w:rsidRPr="009C16A5">
        <w:rPr>
          <w:color w:val="231F20"/>
          <w:lang w:val="en-CA"/>
        </w:rPr>
        <w:t>in particular. Digital assistants (</w:t>
      </w:r>
      <w:r w:rsidR="0042601C">
        <w:rPr>
          <w:color w:val="231F20"/>
          <w:lang w:val="en-CA"/>
        </w:rPr>
        <w:t>aka</w:t>
      </w:r>
      <w:r w:rsidRPr="009C16A5">
        <w:rPr>
          <w:color w:val="231F20"/>
          <w:lang w:val="en-CA"/>
        </w:rPr>
        <w:t xml:space="preserve"> virtual assistants or voice assistants) are based on NLP software. NLP stands for Natural Language Processing and is a sub-area of </w:t>
      </w:r>
      <w:r w:rsidR="00F142EC">
        <w:rPr>
          <w:color w:val="231F20"/>
          <w:lang w:val="en-CA"/>
        </w:rPr>
        <w:t>Artificial Intelligence</w:t>
      </w:r>
      <w:r w:rsidRPr="009C16A5">
        <w:rPr>
          <w:color w:val="231F20"/>
          <w:lang w:val="en-CA"/>
        </w:rPr>
        <w:t xml:space="preserve"> (Kreutzer/Vousoghi 2020, p. 1). "NLP enables a digital assistant to understand and process spoken language and to respond in spoken language" (ibid.). </w:t>
      </w:r>
      <w:r w:rsidR="000141DE">
        <w:rPr>
          <w:color w:val="231F20"/>
          <w:lang w:val="en-CA"/>
        </w:rPr>
        <w:t>Online Marketing</w:t>
      </w:r>
      <w:r w:rsidRPr="009C16A5">
        <w:rPr>
          <w:color w:val="231F20"/>
          <w:lang w:val="en-CA"/>
        </w:rPr>
        <w:t xml:space="preserve"> is already geared toward this development and has </w:t>
      </w:r>
      <w:r w:rsidRPr="00A211B0">
        <w:rPr>
          <w:color w:val="231F20"/>
          <w:lang w:val="en-CA"/>
        </w:rPr>
        <w:t xml:space="preserve">formulated </w:t>
      </w:r>
      <w:r w:rsidRPr="009C16A5">
        <w:rPr>
          <w:color w:val="231F20"/>
          <w:lang w:val="en-CA"/>
        </w:rPr>
        <w:t>"</w:t>
      </w:r>
      <w:r w:rsidR="00C4775D">
        <w:rPr>
          <w:color w:val="231F20"/>
          <w:lang w:val="en-CA"/>
        </w:rPr>
        <w:t>Voice First</w:t>
      </w:r>
      <w:r w:rsidRPr="009C16A5">
        <w:rPr>
          <w:color w:val="231F20"/>
          <w:lang w:val="en-CA"/>
        </w:rPr>
        <w:t>" or "</w:t>
      </w:r>
      <w:r w:rsidR="001D1ED7">
        <w:rPr>
          <w:color w:val="231F20"/>
          <w:lang w:val="en-CA"/>
        </w:rPr>
        <w:t>Voice Only</w:t>
      </w:r>
      <w:r w:rsidRPr="009C16A5">
        <w:rPr>
          <w:color w:val="231F20"/>
          <w:lang w:val="en-CA"/>
        </w:rPr>
        <w:t xml:space="preserve">" </w:t>
      </w:r>
      <w:r w:rsidR="000A05AD">
        <w:rPr>
          <w:color w:val="231F20"/>
          <w:lang w:val="en-CA"/>
        </w:rPr>
        <w:t xml:space="preserve">to address </w:t>
      </w:r>
      <w:r w:rsidRPr="009C16A5">
        <w:rPr>
          <w:color w:val="231F20"/>
          <w:lang w:val="en-CA"/>
        </w:rPr>
        <w:t>the challenge (</w:t>
      </w:r>
      <w:r w:rsidRPr="00A211B0">
        <w:rPr>
          <w:color w:val="231F20"/>
          <w:lang w:val="en-CA"/>
        </w:rPr>
        <w:t>Kreutzer 2018, p. 357; Kreutzer/Vousoghi 2020, p. 1)</w:t>
      </w:r>
      <w:r w:rsidR="001813FD" w:rsidRPr="00A211B0">
        <w:rPr>
          <w:color w:val="231F20"/>
          <w:lang w:val="en-CA"/>
        </w:rPr>
        <w:t>. This</w:t>
      </w:r>
      <w:r w:rsidRPr="00A211B0">
        <w:rPr>
          <w:color w:val="231F20"/>
          <w:lang w:val="en-CA"/>
        </w:rPr>
        <w:t xml:space="preserve"> means that branding </w:t>
      </w:r>
      <w:r w:rsidRPr="009C16A5">
        <w:rPr>
          <w:color w:val="231F20"/>
          <w:lang w:val="en-CA"/>
        </w:rPr>
        <w:t>measures should be geared first or exclusively toward speech.</w:t>
      </w:r>
    </w:p>
    <w:p w14:paraId="0C292FF9" w14:textId="77777777" w:rsidR="007B05C0" w:rsidRPr="009C16A5" w:rsidRDefault="007B05C0">
      <w:pPr>
        <w:pStyle w:val="BodyText"/>
        <w:spacing w:before="2"/>
        <w:rPr>
          <w:sz w:val="22"/>
          <w:lang w:val="en-CA"/>
        </w:rPr>
      </w:pPr>
    </w:p>
    <w:p w14:paraId="41C264CB" w14:textId="4979D12C" w:rsidR="00C01666" w:rsidRPr="009C16A5" w:rsidRDefault="00761728">
      <w:pPr>
        <w:pStyle w:val="BodyText"/>
        <w:spacing w:line="268" w:lineRule="auto"/>
        <w:ind w:left="957"/>
        <w:jc w:val="both"/>
        <w:rPr>
          <w:lang w:val="en-CA"/>
        </w:rPr>
      </w:pPr>
      <w:r w:rsidRPr="009C16A5">
        <w:rPr>
          <w:color w:val="231F20"/>
          <w:lang w:val="en-CA"/>
        </w:rPr>
        <w:t xml:space="preserve">In </w:t>
      </w:r>
      <w:r w:rsidR="003062F8">
        <w:rPr>
          <w:color w:val="231F20"/>
          <w:lang w:val="en-CA"/>
        </w:rPr>
        <w:t>mere</w:t>
      </w:r>
      <w:r w:rsidRPr="009C16A5">
        <w:rPr>
          <w:color w:val="231F20"/>
          <w:lang w:val="en-CA"/>
        </w:rPr>
        <w:t xml:space="preserve"> communication terms, mobile use and search by voice input or communication by voice message</w:t>
      </w:r>
      <w:r w:rsidR="00FF6552">
        <w:rPr>
          <w:color w:val="231F20"/>
          <w:lang w:val="en-CA"/>
        </w:rPr>
        <w:t>, therefore,</w:t>
      </w:r>
      <w:r w:rsidRPr="009C16A5">
        <w:rPr>
          <w:color w:val="231F20"/>
          <w:lang w:val="en-CA"/>
        </w:rPr>
        <w:t xml:space="preserve"> go well together. A study by PricewaterhouseCoopers LLP found that searching via digital voice assistants is becoming increasingly relevant for users. Searching by voice is perceived as smarter and easier, making </w:t>
      </w:r>
      <w:r w:rsidR="002E2898">
        <w:rPr>
          <w:color w:val="231F20"/>
          <w:lang w:val="en-CA"/>
        </w:rPr>
        <w:t>the</w:t>
      </w:r>
      <w:r w:rsidRPr="009C16A5">
        <w:rPr>
          <w:color w:val="231F20"/>
          <w:lang w:val="en-CA"/>
        </w:rPr>
        <w:t xml:space="preserve"> organiz</w:t>
      </w:r>
      <w:r w:rsidR="00EB731E">
        <w:rPr>
          <w:color w:val="231F20"/>
          <w:lang w:val="en-CA"/>
        </w:rPr>
        <w:t>ation of</w:t>
      </w:r>
      <w:r w:rsidRPr="009C16A5">
        <w:rPr>
          <w:color w:val="231F20"/>
          <w:lang w:val="en-CA"/>
        </w:rPr>
        <w:t xml:space="preserve"> everyday </w:t>
      </w:r>
      <w:r w:rsidR="002E2898">
        <w:rPr>
          <w:color w:val="231F20"/>
          <w:lang w:val="en-CA"/>
        </w:rPr>
        <w:t>matters less complicated</w:t>
      </w:r>
      <w:r w:rsidRPr="009C16A5">
        <w:rPr>
          <w:color w:val="231F20"/>
          <w:lang w:val="en-CA"/>
        </w:rPr>
        <w:t xml:space="preserve">. Moreover, it is significantly faster to </w:t>
      </w:r>
      <w:r w:rsidR="00010F89">
        <w:rPr>
          <w:color w:val="231F20"/>
          <w:lang w:val="en-CA"/>
        </w:rPr>
        <w:t xml:space="preserve">voice </w:t>
      </w:r>
      <w:r w:rsidRPr="009C16A5">
        <w:rPr>
          <w:color w:val="231F20"/>
          <w:lang w:val="en-CA"/>
        </w:rPr>
        <w:t xml:space="preserve">a search query into the smartphone than to type </w:t>
      </w:r>
      <w:r w:rsidR="00010F89">
        <w:rPr>
          <w:color w:val="231F20"/>
          <w:lang w:val="en-CA"/>
        </w:rPr>
        <w:t>it out</w:t>
      </w:r>
      <w:r w:rsidRPr="009C16A5">
        <w:rPr>
          <w:color w:val="231F20"/>
          <w:lang w:val="en-CA"/>
        </w:rPr>
        <w:t xml:space="preserve"> (PwC 2018). These changes in users' communicative behavior have an impact on various areas, such as search engine optimization. Voice search SEO</w:t>
      </w:r>
      <w:r w:rsidR="007602BA">
        <w:rPr>
          <w:color w:val="231F20"/>
          <w:lang w:val="en-CA"/>
        </w:rPr>
        <w:t xml:space="preserve">, that is </w:t>
      </w:r>
      <w:r w:rsidRPr="009C16A5">
        <w:rPr>
          <w:color w:val="231F20"/>
          <w:lang w:val="en-CA"/>
        </w:rPr>
        <w:t>search engine optimization for voice</w:t>
      </w:r>
      <w:r w:rsidR="007602BA">
        <w:rPr>
          <w:color w:val="231F20"/>
          <w:lang w:val="en-CA"/>
        </w:rPr>
        <w:t xml:space="preserve">, </w:t>
      </w:r>
      <w:r w:rsidRPr="009C16A5">
        <w:rPr>
          <w:color w:val="231F20"/>
          <w:w w:val="110"/>
          <w:lang w:val="en-CA"/>
        </w:rPr>
        <w:t xml:space="preserve">takes </w:t>
      </w:r>
      <w:r w:rsidRPr="009C16A5">
        <w:rPr>
          <w:color w:val="231F20"/>
          <w:lang w:val="en-CA"/>
        </w:rPr>
        <w:t xml:space="preserve">a different form than for text. For example, when searching by voice, users </w:t>
      </w:r>
      <w:r w:rsidR="005A7B09">
        <w:rPr>
          <w:color w:val="231F20"/>
          <w:lang w:val="en-CA"/>
        </w:rPr>
        <w:t xml:space="preserve">express </w:t>
      </w:r>
      <w:r w:rsidRPr="009C16A5">
        <w:rPr>
          <w:color w:val="231F20"/>
          <w:lang w:val="en-CA"/>
        </w:rPr>
        <w:t xml:space="preserve">entire sentences or questions, </w:t>
      </w:r>
      <w:r w:rsidR="005A7B09">
        <w:rPr>
          <w:color w:val="231F20"/>
          <w:lang w:val="en-CA"/>
        </w:rPr>
        <w:t>shifting the</w:t>
      </w:r>
      <w:r w:rsidRPr="009C16A5">
        <w:rPr>
          <w:color w:val="231F20"/>
          <w:lang w:val="en-CA"/>
        </w:rPr>
        <w:t xml:space="preserve"> focus from neatly selected individual keywords to</w:t>
      </w:r>
      <w:r w:rsidR="005A7B09">
        <w:rPr>
          <w:color w:val="231F20"/>
          <w:lang w:val="en-CA"/>
        </w:rPr>
        <w:t xml:space="preserve"> the</w:t>
      </w:r>
      <w:r w:rsidRPr="009C16A5">
        <w:rPr>
          <w:color w:val="231F20"/>
          <w:lang w:val="en-CA"/>
        </w:rPr>
        <w:t xml:space="preserve"> natural </w:t>
      </w:r>
      <w:r w:rsidR="005A7B09">
        <w:rPr>
          <w:color w:val="231F20"/>
          <w:lang w:val="en-CA"/>
        </w:rPr>
        <w:t>flow of spoken language</w:t>
      </w:r>
      <w:r w:rsidRPr="009C16A5">
        <w:rPr>
          <w:color w:val="231F20"/>
          <w:lang w:val="en-CA"/>
        </w:rPr>
        <w:t xml:space="preserve"> (Jahn-Firle 2019).</w:t>
      </w:r>
    </w:p>
    <w:p w14:paraId="0C292FFB" w14:textId="77777777" w:rsidR="007B05C0" w:rsidRPr="009C16A5" w:rsidRDefault="00446A03">
      <w:pPr>
        <w:rPr>
          <w:lang w:val="en-CA"/>
        </w:rPr>
      </w:pPr>
      <w:r w:rsidRPr="009C16A5">
        <w:rPr>
          <w:lang w:val="en-CA"/>
        </w:rPr>
        <w:br w:type="column"/>
      </w:r>
    </w:p>
    <w:p w14:paraId="0C292FFC" w14:textId="77777777" w:rsidR="007B05C0" w:rsidRPr="009C16A5" w:rsidRDefault="007B05C0">
      <w:pPr>
        <w:pStyle w:val="BodyText"/>
        <w:rPr>
          <w:sz w:val="22"/>
          <w:lang w:val="en-CA"/>
        </w:rPr>
      </w:pPr>
    </w:p>
    <w:p w14:paraId="0C292FFD" w14:textId="77777777" w:rsidR="007B05C0" w:rsidRPr="009C16A5" w:rsidRDefault="007B05C0">
      <w:pPr>
        <w:pStyle w:val="BodyText"/>
        <w:rPr>
          <w:sz w:val="22"/>
          <w:lang w:val="en-CA"/>
        </w:rPr>
      </w:pPr>
    </w:p>
    <w:p w14:paraId="0C292FFE" w14:textId="77777777" w:rsidR="007B05C0" w:rsidRPr="009C16A5" w:rsidRDefault="007B05C0">
      <w:pPr>
        <w:pStyle w:val="BodyText"/>
        <w:rPr>
          <w:sz w:val="22"/>
          <w:lang w:val="en-CA"/>
        </w:rPr>
      </w:pPr>
    </w:p>
    <w:p w14:paraId="0C292FFF" w14:textId="77777777" w:rsidR="007B05C0" w:rsidRPr="009C16A5" w:rsidRDefault="007B05C0">
      <w:pPr>
        <w:pStyle w:val="BodyText"/>
        <w:rPr>
          <w:sz w:val="22"/>
          <w:lang w:val="en-CA"/>
        </w:rPr>
      </w:pPr>
    </w:p>
    <w:p w14:paraId="0C293000" w14:textId="77777777" w:rsidR="007B05C0" w:rsidRPr="009C16A5" w:rsidRDefault="007B05C0">
      <w:pPr>
        <w:pStyle w:val="BodyText"/>
        <w:rPr>
          <w:sz w:val="22"/>
          <w:lang w:val="en-CA"/>
        </w:rPr>
      </w:pPr>
    </w:p>
    <w:p w14:paraId="0C293001" w14:textId="77777777" w:rsidR="007B05C0" w:rsidRPr="009C16A5" w:rsidRDefault="007B05C0">
      <w:pPr>
        <w:pStyle w:val="BodyText"/>
        <w:rPr>
          <w:sz w:val="22"/>
          <w:lang w:val="en-CA"/>
        </w:rPr>
      </w:pPr>
    </w:p>
    <w:p w14:paraId="0C293002" w14:textId="77777777" w:rsidR="007B05C0" w:rsidRPr="009C16A5" w:rsidRDefault="007B05C0">
      <w:pPr>
        <w:pStyle w:val="BodyText"/>
        <w:rPr>
          <w:sz w:val="22"/>
          <w:lang w:val="en-CA"/>
        </w:rPr>
      </w:pPr>
    </w:p>
    <w:p w14:paraId="0C293003" w14:textId="77777777" w:rsidR="007B05C0" w:rsidRPr="009C16A5" w:rsidRDefault="007B05C0">
      <w:pPr>
        <w:pStyle w:val="BodyText"/>
        <w:rPr>
          <w:sz w:val="22"/>
          <w:lang w:val="en-CA"/>
        </w:rPr>
      </w:pPr>
    </w:p>
    <w:p w14:paraId="0C293004" w14:textId="77777777" w:rsidR="007B05C0" w:rsidRPr="009C16A5" w:rsidRDefault="007B05C0">
      <w:pPr>
        <w:pStyle w:val="BodyText"/>
        <w:rPr>
          <w:sz w:val="22"/>
          <w:lang w:val="en-CA"/>
        </w:rPr>
      </w:pPr>
    </w:p>
    <w:p w14:paraId="0C293005" w14:textId="77777777" w:rsidR="007B05C0" w:rsidRPr="009C16A5" w:rsidRDefault="007B05C0">
      <w:pPr>
        <w:pStyle w:val="BodyText"/>
        <w:rPr>
          <w:sz w:val="22"/>
          <w:lang w:val="en-CA"/>
        </w:rPr>
      </w:pPr>
    </w:p>
    <w:p w14:paraId="0C293006" w14:textId="77777777" w:rsidR="007B05C0" w:rsidRPr="009C16A5" w:rsidRDefault="007B05C0">
      <w:pPr>
        <w:pStyle w:val="BodyText"/>
        <w:rPr>
          <w:sz w:val="22"/>
          <w:lang w:val="en-CA"/>
        </w:rPr>
      </w:pPr>
    </w:p>
    <w:p w14:paraId="59A19311" w14:textId="77777777" w:rsidR="00C01666" w:rsidRPr="009C16A5" w:rsidRDefault="00761728">
      <w:pPr>
        <w:spacing w:before="174" w:line="300" w:lineRule="auto"/>
        <w:ind w:left="355" w:right="107"/>
        <w:rPr>
          <w:sz w:val="18"/>
          <w:lang w:val="en-CA"/>
        </w:rPr>
      </w:pPr>
      <w:r w:rsidRPr="009C16A5">
        <w:rPr>
          <w:color w:val="231F20"/>
          <w:sz w:val="18"/>
          <w:lang w:val="en-CA"/>
        </w:rPr>
        <w:t xml:space="preserve">Digital assistants </w:t>
      </w:r>
      <w:r w:rsidRPr="009C16A5">
        <w:rPr>
          <w:color w:val="808285"/>
          <w:w w:val="95"/>
          <w:sz w:val="18"/>
          <w:lang w:val="en-CA"/>
        </w:rPr>
        <w:t xml:space="preserve">This </w:t>
      </w:r>
      <w:r w:rsidRPr="009C16A5">
        <w:rPr>
          <w:color w:val="808285"/>
          <w:w w:val="105"/>
          <w:sz w:val="18"/>
          <w:lang w:val="en-CA"/>
        </w:rPr>
        <w:t xml:space="preserve">is </w:t>
      </w:r>
      <w:r w:rsidRPr="009C16A5">
        <w:rPr>
          <w:color w:val="808285"/>
          <w:sz w:val="18"/>
          <w:lang w:val="en-CA"/>
        </w:rPr>
        <w:t xml:space="preserve">advanced </w:t>
      </w:r>
      <w:r w:rsidRPr="009C16A5">
        <w:rPr>
          <w:color w:val="808285"/>
          <w:spacing w:val="-1"/>
          <w:sz w:val="18"/>
          <w:lang w:val="en-CA"/>
        </w:rPr>
        <w:t xml:space="preserve">software that </w:t>
      </w:r>
      <w:r w:rsidRPr="009C16A5">
        <w:rPr>
          <w:color w:val="808285"/>
          <w:w w:val="105"/>
          <w:sz w:val="18"/>
          <w:lang w:val="en-CA"/>
        </w:rPr>
        <w:t xml:space="preserve">can process and </w:t>
      </w:r>
      <w:r w:rsidRPr="009C16A5">
        <w:rPr>
          <w:color w:val="808285"/>
          <w:sz w:val="18"/>
          <w:lang w:val="en-CA"/>
        </w:rPr>
        <w:t>output natural language.</w:t>
      </w:r>
    </w:p>
    <w:p w14:paraId="0C293008" w14:textId="77777777" w:rsidR="007B05C0" w:rsidRPr="009C16A5" w:rsidRDefault="007B05C0">
      <w:pPr>
        <w:spacing w:line="300"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009" w14:textId="77777777" w:rsidR="007B05C0" w:rsidRPr="009C16A5" w:rsidRDefault="007B05C0">
      <w:pPr>
        <w:pStyle w:val="BodyText"/>
        <w:rPr>
          <w:lang w:val="en-CA"/>
        </w:rPr>
      </w:pPr>
    </w:p>
    <w:p w14:paraId="0C29300A" w14:textId="77777777" w:rsidR="007B05C0" w:rsidRPr="009C16A5" w:rsidRDefault="007B05C0">
      <w:pPr>
        <w:pStyle w:val="BodyText"/>
        <w:rPr>
          <w:lang w:val="en-CA"/>
        </w:rPr>
      </w:pPr>
    </w:p>
    <w:p w14:paraId="0C29300B" w14:textId="77777777" w:rsidR="007B05C0" w:rsidRPr="009C16A5" w:rsidRDefault="007B05C0">
      <w:pPr>
        <w:pStyle w:val="BodyText"/>
        <w:rPr>
          <w:lang w:val="en-CA"/>
        </w:rPr>
      </w:pPr>
    </w:p>
    <w:p w14:paraId="0C29300C" w14:textId="77777777" w:rsidR="007B05C0" w:rsidRPr="009C16A5" w:rsidRDefault="007B05C0">
      <w:pPr>
        <w:pStyle w:val="BodyText"/>
        <w:rPr>
          <w:lang w:val="en-CA"/>
        </w:rPr>
      </w:pPr>
    </w:p>
    <w:p w14:paraId="0C29300D" w14:textId="77777777" w:rsidR="007B05C0" w:rsidRPr="009C16A5" w:rsidRDefault="007B05C0">
      <w:pPr>
        <w:pStyle w:val="BodyText"/>
        <w:rPr>
          <w:lang w:val="en-CA"/>
        </w:rPr>
      </w:pPr>
    </w:p>
    <w:p w14:paraId="0C29300E" w14:textId="77777777" w:rsidR="007B05C0" w:rsidRPr="009C16A5" w:rsidRDefault="007B05C0">
      <w:pPr>
        <w:pStyle w:val="BodyText"/>
        <w:rPr>
          <w:lang w:val="en-CA"/>
        </w:rPr>
      </w:pPr>
    </w:p>
    <w:p w14:paraId="0C29300F" w14:textId="77777777" w:rsidR="007B05C0" w:rsidRPr="009C16A5" w:rsidRDefault="007B05C0">
      <w:pPr>
        <w:pStyle w:val="BodyText"/>
        <w:rPr>
          <w:lang w:val="en-CA"/>
        </w:rPr>
      </w:pPr>
    </w:p>
    <w:p w14:paraId="0C293010" w14:textId="77777777" w:rsidR="007B05C0" w:rsidRPr="009C16A5" w:rsidRDefault="007B05C0">
      <w:pPr>
        <w:pStyle w:val="BodyText"/>
        <w:spacing w:before="6"/>
        <w:rPr>
          <w:lang w:val="en-CA"/>
        </w:rPr>
      </w:pPr>
    </w:p>
    <w:p w14:paraId="2693CC6B" w14:textId="543B417A" w:rsidR="00C01666" w:rsidRPr="009C16A5" w:rsidRDefault="00761728">
      <w:pPr>
        <w:pStyle w:val="BodyText"/>
        <w:spacing w:before="99" w:line="268" w:lineRule="auto"/>
        <w:ind w:left="2204" w:right="956"/>
        <w:jc w:val="both"/>
        <w:rPr>
          <w:lang w:val="en-CA"/>
        </w:rPr>
      </w:pPr>
      <w:r w:rsidRPr="009C16A5">
        <w:rPr>
          <w:color w:val="231F20"/>
          <w:lang w:val="en-CA"/>
        </w:rPr>
        <w:t xml:space="preserve">However, it cannot be assumed that language will completely replace text; rather, </w:t>
      </w:r>
      <w:r w:rsidR="00346097">
        <w:rPr>
          <w:color w:val="231F20"/>
          <w:lang w:val="en-CA"/>
        </w:rPr>
        <w:t>different applications</w:t>
      </w:r>
      <w:r w:rsidRPr="009C16A5">
        <w:rPr>
          <w:color w:val="231F20"/>
          <w:lang w:val="en-CA"/>
        </w:rPr>
        <w:t xml:space="preserve"> will complement each other. After all, voice is not suitable for every occasion; on the contrary, it can sometimes even be </w:t>
      </w:r>
      <w:r w:rsidRPr="009C16A5">
        <w:rPr>
          <w:color w:val="231F20"/>
          <w:spacing w:val="-1"/>
          <w:lang w:val="en-CA"/>
        </w:rPr>
        <w:t xml:space="preserve">disruptive (Kamps/Schetter 2018, p. 219). There is no question, however, that voice in various </w:t>
      </w:r>
      <w:r w:rsidRPr="009C16A5">
        <w:rPr>
          <w:color w:val="231F20"/>
          <w:lang w:val="en-CA"/>
        </w:rPr>
        <w:t xml:space="preserve">forms will have a significant influence on </w:t>
      </w:r>
      <w:r w:rsidR="00312D66">
        <w:rPr>
          <w:color w:val="231F20"/>
          <w:lang w:val="en-CA"/>
        </w:rPr>
        <w:t>Digital Communication</w:t>
      </w:r>
      <w:r w:rsidR="00E7251D">
        <w:rPr>
          <w:color w:val="231F20"/>
          <w:lang w:val="en-CA"/>
        </w:rPr>
        <w:t xml:space="preserve">, </w:t>
      </w:r>
      <w:r w:rsidRPr="009C16A5">
        <w:rPr>
          <w:color w:val="231F20"/>
          <w:lang w:val="en-CA"/>
        </w:rPr>
        <w:t xml:space="preserve">whether, as mentioned, in search engine optimization, in </w:t>
      </w:r>
      <w:r w:rsidR="000141DE">
        <w:rPr>
          <w:color w:val="231F20"/>
          <w:lang w:val="en-CA"/>
        </w:rPr>
        <w:t>Online Marketing</w:t>
      </w:r>
      <w:r w:rsidRPr="009C16A5">
        <w:rPr>
          <w:color w:val="231F20"/>
          <w:lang w:val="en-CA"/>
        </w:rPr>
        <w:t xml:space="preserve"> in general, or with regard to the fundamental online communication process via the </w:t>
      </w:r>
      <w:r w:rsidR="00B569B1">
        <w:rPr>
          <w:color w:val="231F20"/>
          <w:lang w:val="en-CA"/>
        </w:rPr>
        <w:t>Internet</w:t>
      </w:r>
      <w:r w:rsidRPr="009C16A5">
        <w:rPr>
          <w:color w:val="231F20"/>
          <w:lang w:val="en-CA"/>
        </w:rPr>
        <w:t>. With the increase in mobile communication, an increase in voice input and output is to be expected.</w:t>
      </w:r>
    </w:p>
    <w:p w14:paraId="0C293012" w14:textId="77777777" w:rsidR="007B05C0" w:rsidRPr="009C16A5" w:rsidRDefault="007B05C0">
      <w:pPr>
        <w:pStyle w:val="BodyText"/>
        <w:rPr>
          <w:sz w:val="24"/>
          <w:lang w:val="en-CA"/>
        </w:rPr>
      </w:pPr>
    </w:p>
    <w:p w14:paraId="0C293013" w14:textId="77777777" w:rsidR="007B05C0" w:rsidRPr="009C16A5" w:rsidRDefault="007B05C0">
      <w:pPr>
        <w:pStyle w:val="BodyText"/>
        <w:spacing w:before="4"/>
        <w:rPr>
          <w:sz w:val="35"/>
          <w:lang w:val="en-CA"/>
        </w:rPr>
      </w:pPr>
    </w:p>
    <w:p w14:paraId="0F15E52A" w14:textId="77777777" w:rsidR="00C01666" w:rsidRPr="009C16A5" w:rsidRDefault="00761728">
      <w:pPr>
        <w:pStyle w:val="BodyText"/>
        <w:spacing w:before="1"/>
        <w:ind w:left="2374"/>
        <w:rPr>
          <w:lang w:val="en-CA"/>
        </w:rPr>
      </w:pPr>
      <w:r w:rsidRPr="009C16A5">
        <w:rPr>
          <w:color w:val="003946"/>
          <w:w w:val="105"/>
          <w:lang w:val="en-CA"/>
        </w:rPr>
        <w:t>Summary</w:t>
      </w:r>
    </w:p>
    <w:p w14:paraId="0C293015" w14:textId="77777777" w:rsidR="007B05C0" w:rsidRPr="009C16A5" w:rsidRDefault="000A1410">
      <w:pPr>
        <w:pStyle w:val="BodyText"/>
        <w:spacing w:before="6"/>
        <w:rPr>
          <w:sz w:val="11"/>
          <w:lang w:val="en-CA"/>
        </w:rPr>
      </w:pPr>
      <w:r>
        <w:pict w14:anchorId="0C293F7C">
          <v:group id="docshapegroup37" o:spid="_x0000_s2098" alt="" style="position:absolute;margin-left:133.25pt;margin-top:7.9pt;width:391.2pt;height:368.55pt;z-index:-251643904;mso-wrap-distance-left:0;mso-wrap-distance-right:0;mso-position-horizontal-relative:page" coordorigin="2665,158" coordsize="7824,7371">
            <v:rect id="docshape38" o:spid="_x0000_s2099" alt="" style="position:absolute;left:2664;top:167;width:7824;height:7361" fillcolor="#f1f1f1" stroked="f"/>
            <v:line id="_x0000_s2100" alt="" style="position:absolute" from="10488,163" to="2665,163" strokecolor="#003946" strokeweight=".5pt"/>
            <v:shape id="docshape39" o:spid="_x0000_s2101" type="#_x0000_t202" alt="" style="position:absolute;left:2664;top:167;width:7824;height:7361;mso-wrap-style:square;v-text-anchor:top" filled="f" stroked="f">
              <v:textbox style="mso-next-textbox:#docshape39" inset="0,0,0,0">
                <w:txbxContent>
                  <w:p w14:paraId="63F49002" w14:textId="798E9807" w:rsidR="00C01666" w:rsidRPr="00A211B0" w:rsidRDefault="00761728">
                    <w:pPr>
                      <w:spacing w:before="179" w:line="268" w:lineRule="auto"/>
                      <w:ind w:left="169" w:right="183"/>
                      <w:rPr>
                        <w:color w:val="231F20"/>
                        <w:sz w:val="20"/>
                        <w:lang w:val="en-CA"/>
                      </w:rPr>
                    </w:pPr>
                    <w:r w:rsidRPr="009C16A5">
                      <w:rPr>
                        <w:color w:val="231F20"/>
                        <w:sz w:val="20"/>
                        <w:lang w:val="en-CA"/>
                      </w:rPr>
                      <w:t xml:space="preserve">Communication takes place everywhere and at all times </w:t>
                    </w:r>
                    <w:r w:rsidRPr="009C16A5">
                      <w:rPr>
                        <w:color w:val="231F20"/>
                        <w:w w:val="110"/>
                        <w:sz w:val="20"/>
                        <w:lang w:val="en-CA"/>
                      </w:rPr>
                      <w:t xml:space="preserve">- </w:t>
                    </w:r>
                    <w:r w:rsidRPr="009C16A5">
                      <w:rPr>
                        <w:color w:val="231F20"/>
                        <w:sz w:val="20"/>
                        <w:lang w:val="en-CA"/>
                      </w:rPr>
                      <w:t>whether in analog or digital space</w:t>
                    </w:r>
                    <w:r w:rsidR="003F134E">
                      <w:rPr>
                        <w:color w:val="231F20"/>
                        <w:sz w:val="20"/>
                        <w:lang w:val="en-CA"/>
                      </w:rPr>
                      <w:t>s</w:t>
                    </w:r>
                    <w:r w:rsidRPr="009C16A5">
                      <w:rPr>
                        <w:color w:val="231F20"/>
                        <w:sz w:val="20"/>
                        <w:lang w:val="en-CA"/>
                      </w:rPr>
                      <w:t xml:space="preserve">. What all forms of communication have in common is that they are process-based and require at least two participants, otherwise no exchange can take place. This applies </w:t>
                    </w:r>
                    <w:r w:rsidR="000C34D9">
                      <w:rPr>
                        <w:color w:val="231F20"/>
                        <w:sz w:val="20"/>
                        <w:lang w:val="en-CA"/>
                      </w:rPr>
                      <w:t xml:space="preserve">to relationships between two persons, as well as between person and bot, and person and </w:t>
                    </w:r>
                    <w:r w:rsidRPr="00A211B0">
                      <w:rPr>
                        <w:color w:val="231F20"/>
                        <w:sz w:val="20"/>
                        <w:lang w:val="en-CA"/>
                      </w:rPr>
                      <w:t xml:space="preserve">voice assistant. However, digital </w:t>
                    </w:r>
                    <w:r w:rsidRPr="009C16A5">
                      <w:rPr>
                        <w:color w:val="231F20"/>
                        <w:sz w:val="20"/>
                        <w:lang w:val="en-CA"/>
                      </w:rPr>
                      <w:t xml:space="preserve">communication </w:t>
                    </w:r>
                    <w:r w:rsidR="00C93F51">
                      <w:rPr>
                        <w:color w:val="231F20"/>
                        <w:sz w:val="20"/>
                        <w:lang w:val="en-CA"/>
                      </w:rPr>
                      <w:t>is characterized by</w:t>
                    </w:r>
                    <w:r w:rsidRPr="009C16A5">
                      <w:rPr>
                        <w:color w:val="231F20"/>
                        <w:sz w:val="20"/>
                        <w:lang w:val="en-CA"/>
                      </w:rPr>
                      <w:t xml:space="preserve"> </w:t>
                    </w:r>
                    <w:r w:rsidRPr="00A211B0">
                      <w:rPr>
                        <w:color w:val="231F20"/>
                        <w:sz w:val="20"/>
                        <w:lang w:val="en-CA"/>
                      </w:rPr>
                      <w:t xml:space="preserve">a number of </w:t>
                    </w:r>
                    <w:r w:rsidRPr="009C16A5">
                      <w:rPr>
                        <w:color w:val="231F20"/>
                        <w:sz w:val="20"/>
                        <w:lang w:val="en-CA"/>
                      </w:rPr>
                      <w:t>speci</w:t>
                    </w:r>
                    <w:r w:rsidRPr="00A211B0">
                      <w:rPr>
                        <w:color w:val="231F20"/>
                        <w:sz w:val="20"/>
                        <w:lang w:val="en-CA"/>
                      </w:rPr>
                      <w:t>ﬁ</w:t>
                    </w:r>
                    <w:r w:rsidRPr="009C16A5">
                      <w:rPr>
                        <w:color w:val="231F20"/>
                        <w:sz w:val="20"/>
                        <w:lang w:val="en-CA"/>
                      </w:rPr>
                      <w:t xml:space="preserve">cations that </w:t>
                    </w:r>
                    <w:r w:rsidRPr="00A211B0">
                      <w:rPr>
                        <w:color w:val="231F20"/>
                        <w:sz w:val="20"/>
                        <w:lang w:val="en-CA"/>
                      </w:rPr>
                      <w:t xml:space="preserve">make </w:t>
                    </w:r>
                    <w:r w:rsidRPr="009C16A5">
                      <w:rPr>
                        <w:color w:val="231F20"/>
                        <w:sz w:val="20"/>
                        <w:lang w:val="en-CA"/>
                      </w:rPr>
                      <w:t xml:space="preserve">it distinguishable and </w:t>
                    </w:r>
                    <w:r w:rsidR="00C93F51">
                      <w:rPr>
                        <w:color w:val="231F20"/>
                        <w:sz w:val="20"/>
                        <w:lang w:val="en-CA"/>
                      </w:rPr>
                      <w:t xml:space="preserve">different </w:t>
                    </w:r>
                    <w:r w:rsidRPr="009C16A5">
                      <w:rPr>
                        <w:color w:val="231F20"/>
                        <w:sz w:val="20"/>
                        <w:lang w:val="en-CA"/>
                      </w:rPr>
                      <w:t xml:space="preserve">from analog communication. </w:t>
                    </w:r>
                    <w:r w:rsidRPr="00A211B0">
                      <w:rPr>
                        <w:color w:val="231F20"/>
                        <w:sz w:val="20"/>
                        <w:lang w:val="en-CA"/>
                      </w:rPr>
                      <w:t xml:space="preserve">These include, for example, </w:t>
                    </w:r>
                    <w:r w:rsidRPr="009C16A5">
                      <w:rPr>
                        <w:color w:val="231F20"/>
                        <w:sz w:val="20"/>
                        <w:lang w:val="en-CA"/>
                      </w:rPr>
                      <w:t>asynchrony or the possibility of staging.</w:t>
                    </w:r>
                  </w:p>
                  <w:p w14:paraId="0C29406C" w14:textId="77777777" w:rsidR="007B05C0" w:rsidRPr="00A211B0" w:rsidRDefault="007B05C0">
                    <w:pPr>
                      <w:spacing w:before="4"/>
                      <w:rPr>
                        <w:color w:val="231F20"/>
                        <w:sz w:val="20"/>
                        <w:lang w:val="en-CA"/>
                      </w:rPr>
                    </w:pPr>
                  </w:p>
                  <w:p w14:paraId="38459A75" w14:textId="5D9DA3BA" w:rsidR="00C01666" w:rsidRPr="00A211B0" w:rsidRDefault="00A72EE0">
                    <w:pPr>
                      <w:spacing w:line="268" w:lineRule="auto"/>
                      <w:ind w:left="169" w:right="191"/>
                      <w:rPr>
                        <w:color w:val="231F20"/>
                        <w:sz w:val="20"/>
                        <w:lang w:val="en-CA"/>
                      </w:rPr>
                    </w:pPr>
                    <w:r w:rsidRPr="00A72EE0">
                      <w:rPr>
                        <w:color w:val="231F20"/>
                        <w:sz w:val="20"/>
                        <w:lang w:val="en-CA"/>
                      </w:rPr>
                      <w:t>It is clear from the basic online communication process via the Internet which characteristics (virtuality, multimedia, interactivity, and individuality) Internet-based communication possesses that enable the reversal of roles or the simultaneity of them: the sender is the receiver, the receiver is the sender</w:t>
                    </w:r>
                    <w:r w:rsidR="00761728" w:rsidRPr="009C16A5">
                      <w:rPr>
                        <w:color w:val="231F20"/>
                        <w:sz w:val="20"/>
                        <w:lang w:val="en-CA"/>
                      </w:rPr>
                      <w:t xml:space="preserve">. The producer is </w:t>
                    </w:r>
                    <w:r w:rsidR="00421274">
                      <w:rPr>
                        <w:color w:val="231F20"/>
                        <w:sz w:val="20"/>
                        <w:lang w:val="en-CA"/>
                      </w:rPr>
                      <w:t xml:space="preserve">the </w:t>
                    </w:r>
                    <w:r w:rsidR="00761728" w:rsidRPr="009C16A5">
                      <w:rPr>
                        <w:color w:val="231F20"/>
                        <w:sz w:val="20"/>
                        <w:lang w:val="en-CA"/>
                      </w:rPr>
                      <w:t xml:space="preserve">consumer, the consumer is </w:t>
                    </w:r>
                    <w:r w:rsidR="00421274">
                      <w:rPr>
                        <w:color w:val="231F20"/>
                        <w:sz w:val="20"/>
                        <w:lang w:val="en-CA"/>
                      </w:rPr>
                      <w:t xml:space="preserve">the </w:t>
                    </w:r>
                    <w:r w:rsidR="00761728" w:rsidRPr="009C16A5">
                      <w:rPr>
                        <w:color w:val="231F20"/>
                        <w:sz w:val="20"/>
                        <w:lang w:val="en-CA"/>
                      </w:rPr>
                      <w:t>producer. This makes various forms of communication (such as one-to-one or one-to-many) possible in the digital space.</w:t>
                    </w:r>
                  </w:p>
                  <w:p w14:paraId="0C29406E" w14:textId="77777777" w:rsidR="007B05C0" w:rsidRPr="00A211B0" w:rsidRDefault="007B05C0">
                    <w:pPr>
                      <w:spacing w:before="4"/>
                      <w:rPr>
                        <w:color w:val="231F20"/>
                        <w:sz w:val="20"/>
                        <w:lang w:val="en-CA"/>
                      </w:rPr>
                    </w:pPr>
                  </w:p>
                  <w:p w14:paraId="61434C66" w14:textId="604679A5" w:rsidR="00C01666" w:rsidRPr="009C16A5" w:rsidRDefault="00761728">
                    <w:pPr>
                      <w:spacing w:line="268" w:lineRule="auto"/>
                      <w:ind w:left="169" w:right="182"/>
                      <w:rPr>
                        <w:sz w:val="20"/>
                        <w:lang w:val="en-CA"/>
                      </w:rPr>
                    </w:pPr>
                    <w:r w:rsidRPr="009C16A5">
                      <w:rPr>
                        <w:color w:val="231F20"/>
                        <w:sz w:val="20"/>
                        <w:lang w:val="en-CA"/>
                      </w:rPr>
                      <w:t>Chatbots are a software solution that can be used to make digital communication more ef</w:t>
                    </w:r>
                    <w:r w:rsidRPr="00A211B0">
                      <w:rPr>
                        <w:color w:val="231F20"/>
                        <w:sz w:val="20"/>
                        <w:lang w:val="en-CA"/>
                      </w:rPr>
                      <w:t>ﬁ</w:t>
                    </w:r>
                    <w:r w:rsidRPr="009C16A5">
                      <w:rPr>
                        <w:color w:val="231F20"/>
                        <w:sz w:val="20"/>
                        <w:lang w:val="en-CA"/>
                      </w:rPr>
                      <w:t xml:space="preserve">cient. Without interposing human communication on the part of the company, good chatbots can perform services, provide information, or offer assistance. However, the potential for frustration on the part of users is high because the communicative repertoire of rule-based bots </w:t>
                    </w:r>
                    <w:r w:rsidR="0031535A">
                      <w:rPr>
                        <w:color w:val="231F20"/>
                        <w:sz w:val="20"/>
                        <w:lang w:val="en-CA"/>
                      </w:rPr>
                      <w:t xml:space="preserve">is </w:t>
                    </w:r>
                    <w:r w:rsidRPr="009C16A5">
                      <w:rPr>
                        <w:color w:val="231F20"/>
                        <w:sz w:val="20"/>
                        <w:lang w:val="en-CA"/>
                      </w:rPr>
                      <w:t xml:space="preserve">often </w:t>
                    </w:r>
                    <w:r w:rsidR="0031535A">
                      <w:rPr>
                        <w:color w:val="231F20"/>
                        <w:sz w:val="20"/>
                        <w:lang w:val="en-CA"/>
                      </w:rPr>
                      <w:t xml:space="preserve">in </w:t>
                    </w:r>
                    <w:r w:rsidRPr="009C16A5">
                      <w:rPr>
                        <w:color w:val="231F20"/>
                        <w:sz w:val="20"/>
                        <w:lang w:val="en-CA"/>
                      </w:rPr>
                      <w:t>no relation to th</w:t>
                    </w:r>
                    <w:r w:rsidR="00E16812">
                      <w:rPr>
                        <w:color w:val="231F20"/>
                        <w:sz w:val="20"/>
                        <w:lang w:val="en-CA"/>
                      </w:rPr>
                      <w:t>at of the users</w:t>
                    </w:r>
                    <w:r w:rsidRPr="009C16A5">
                      <w:rPr>
                        <w:color w:val="231F20"/>
                        <w:sz w:val="20"/>
                        <w:lang w:val="en-CA"/>
                      </w:rPr>
                      <w:t>. Chatbots provide the basis for voice assistants such as Siri, Google Assistant</w:t>
                    </w:r>
                    <w:r w:rsidR="00C322DD">
                      <w:rPr>
                        <w:color w:val="231F20"/>
                        <w:sz w:val="20"/>
                        <w:lang w:val="en-CA"/>
                      </w:rPr>
                      <w:t>,</w:t>
                    </w:r>
                    <w:r w:rsidRPr="009C16A5">
                      <w:rPr>
                        <w:color w:val="231F20"/>
                        <w:sz w:val="20"/>
                        <w:lang w:val="en-CA"/>
                      </w:rPr>
                      <w:t xml:space="preserve"> or Amazon Alexa. </w:t>
                    </w:r>
                    <w:r w:rsidR="00FC2199" w:rsidRPr="00FC2199">
                      <w:rPr>
                        <w:color w:val="231F20"/>
                        <w:sz w:val="20"/>
                        <w:lang w:val="en-CA"/>
                      </w:rPr>
                      <w:t>Voice assistants are becoming increasingly popular and a shift away from text and toward voice can be observed.</w:t>
                    </w:r>
                    <w:r w:rsidR="00FC2199" w:rsidRPr="00A211B0">
                      <w:rPr>
                        <w:color w:val="231F20"/>
                        <w:sz w:val="20"/>
                        <w:lang w:val="en-CA"/>
                      </w:rPr>
                      <w:t> </w:t>
                    </w:r>
                    <w:r w:rsidRPr="009C16A5">
                      <w:rPr>
                        <w:color w:val="231F20"/>
                        <w:sz w:val="20"/>
                        <w:lang w:val="en-CA"/>
                      </w:rPr>
                      <w:t>In this context, a voice-only future is already being predicted for digital communication.</w:t>
                    </w:r>
                  </w:p>
                </w:txbxContent>
              </v:textbox>
            </v:shape>
            <w10:wrap type="topAndBottom" anchorx="page"/>
          </v:group>
        </w:pict>
      </w:r>
    </w:p>
    <w:p w14:paraId="0C293016" w14:textId="77777777" w:rsidR="007B05C0" w:rsidRPr="009C16A5" w:rsidRDefault="007B05C0">
      <w:pPr>
        <w:rPr>
          <w:sz w:val="11"/>
          <w:lang w:val="en-CA"/>
        </w:rPr>
        <w:sectPr w:rsidR="007B05C0" w:rsidRPr="009C16A5">
          <w:pgSz w:w="11910" w:h="16840"/>
          <w:pgMar w:top="960" w:right="460" w:bottom="680" w:left="460" w:header="0" w:footer="486" w:gutter="0"/>
          <w:cols w:space="720"/>
        </w:sectPr>
      </w:pPr>
    </w:p>
    <w:p w14:paraId="0C293017" w14:textId="77777777" w:rsidR="007B05C0" w:rsidRPr="009C16A5" w:rsidRDefault="000A1410">
      <w:pPr>
        <w:pStyle w:val="BodyText"/>
        <w:rPr>
          <w:lang w:val="en-CA"/>
        </w:rPr>
      </w:pPr>
      <w:r>
        <w:lastRenderedPageBreak/>
        <w:pict w14:anchorId="0C293F7D">
          <v:group id="docshapegroup40" o:spid="_x0000_s2095" alt="" style="position:absolute;margin-left:-14.15pt;margin-top:198.45pt;width:581.15pt;height:170.1pt;z-index:-251653120;mso-position-horizontal-relative:page;mso-position-vertical-relative:page" coordorigin="-283,3969" coordsize="11623,3402">
            <v:rect id="docshape41" o:spid="_x0000_s2096" alt="" style="position:absolute;left:-284;top:3968;width:6520;height:3402" fillcolor="#f1f1f1" stroked="f"/>
            <v:shape id="docshape42" o:spid="_x0000_s2097" type="#_x0000_t75" alt="" style="position:absolute;left:6236;top:3968;width:5103;height:3402">
              <v:imagedata r:id="rId32" o:title=""/>
            </v:shape>
            <w10:wrap anchorx="page" anchory="page"/>
          </v:group>
        </w:pict>
      </w:r>
    </w:p>
    <w:p w14:paraId="0C293018" w14:textId="77777777" w:rsidR="007B05C0" w:rsidRPr="009C16A5" w:rsidRDefault="007B05C0">
      <w:pPr>
        <w:pStyle w:val="BodyText"/>
        <w:rPr>
          <w:lang w:val="en-CA"/>
        </w:rPr>
      </w:pPr>
    </w:p>
    <w:p w14:paraId="0C293019" w14:textId="77777777" w:rsidR="007B05C0" w:rsidRPr="009C16A5" w:rsidRDefault="007B05C0">
      <w:pPr>
        <w:pStyle w:val="BodyText"/>
        <w:rPr>
          <w:lang w:val="en-CA"/>
        </w:rPr>
      </w:pPr>
    </w:p>
    <w:p w14:paraId="0C29301A" w14:textId="77777777" w:rsidR="007B05C0" w:rsidRPr="009C16A5" w:rsidRDefault="007B05C0">
      <w:pPr>
        <w:pStyle w:val="BodyText"/>
        <w:rPr>
          <w:lang w:val="en-CA"/>
        </w:rPr>
      </w:pPr>
    </w:p>
    <w:p w14:paraId="0C29301B" w14:textId="77777777" w:rsidR="007B05C0" w:rsidRPr="009C16A5" w:rsidRDefault="007B05C0">
      <w:pPr>
        <w:pStyle w:val="BodyText"/>
        <w:rPr>
          <w:lang w:val="en-CA"/>
        </w:rPr>
      </w:pPr>
    </w:p>
    <w:p w14:paraId="0C29301C" w14:textId="77777777" w:rsidR="007B05C0" w:rsidRPr="009C16A5" w:rsidRDefault="007B05C0">
      <w:pPr>
        <w:pStyle w:val="BodyText"/>
        <w:rPr>
          <w:lang w:val="en-CA"/>
        </w:rPr>
      </w:pPr>
    </w:p>
    <w:p w14:paraId="0C29301D" w14:textId="77777777" w:rsidR="007B05C0" w:rsidRPr="009C16A5" w:rsidRDefault="007B05C0">
      <w:pPr>
        <w:pStyle w:val="BodyText"/>
        <w:rPr>
          <w:lang w:val="en-CA"/>
        </w:rPr>
      </w:pPr>
    </w:p>
    <w:p w14:paraId="0C29301E" w14:textId="77777777" w:rsidR="007B05C0" w:rsidRPr="009C16A5" w:rsidRDefault="007B05C0">
      <w:pPr>
        <w:pStyle w:val="BodyText"/>
        <w:rPr>
          <w:lang w:val="en-CA"/>
        </w:rPr>
      </w:pPr>
    </w:p>
    <w:p w14:paraId="0C29301F" w14:textId="77777777" w:rsidR="007B05C0" w:rsidRPr="009C16A5" w:rsidRDefault="007B05C0">
      <w:pPr>
        <w:pStyle w:val="BodyText"/>
        <w:rPr>
          <w:lang w:val="en-CA"/>
        </w:rPr>
      </w:pPr>
    </w:p>
    <w:p w14:paraId="0C293020" w14:textId="77777777" w:rsidR="007B05C0" w:rsidRPr="009C16A5" w:rsidRDefault="007B05C0">
      <w:pPr>
        <w:pStyle w:val="BodyText"/>
        <w:rPr>
          <w:lang w:val="en-CA"/>
        </w:rPr>
      </w:pPr>
    </w:p>
    <w:p w14:paraId="0C293021" w14:textId="77777777" w:rsidR="007B05C0" w:rsidRPr="009C16A5" w:rsidRDefault="007B05C0">
      <w:pPr>
        <w:pStyle w:val="BodyText"/>
        <w:rPr>
          <w:lang w:val="en-CA"/>
        </w:rPr>
      </w:pPr>
    </w:p>
    <w:p w14:paraId="0C293022" w14:textId="77777777" w:rsidR="007B05C0" w:rsidRPr="009C16A5" w:rsidRDefault="007B05C0">
      <w:pPr>
        <w:pStyle w:val="BodyText"/>
        <w:rPr>
          <w:lang w:val="en-CA"/>
        </w:rPr>
      </w:pPr>
    </w:p>
    <w:p w14:paraId="0C293023" w14:textId="77777777" w:rsidR="007B05C0" w:rsidRPr="009C16A5" w:rsidRDefault="007B05C0">
      <w:pPr>
        <w:pStyle w:val="BodyText"/>
        <w:rPr>
          <w:lang w:val="en-CA"/>
        </w:rPr>
      </w:pPr>
    </w:p>
    <w:p w14:paraId="0C293024" w14:textId="77777777" w:rsidR="007B05C0" w:rsidRPr="009C16A5" w:rsidRDefault="007B05C0">
      <w:pPr>
        <w:pStyle w:val="BodyText"/>
        <w:rPr>
          <w:lang w:val="en-CA"/>
        </w:rPr>
      </w:pPr>
    </w:p>
    <w:p w14:paraId="0C293025" w14:textId="77777777" w:rsidR="007B05C0" w:rsidRPr="009C16A5" w:rsidRDefault="007B05C0">
      <w:pPr>
        <w:pStyle w:val="BodyText"/>
        <w:rPr>
          <w:lang w:val="en-CA"/>
        </w:rPr>
      </w:pPr>
    </w:p>
    <w:p w14:paraId="0C293026" w14:textId="77777777" w:rsidR="007B05C0" w:rsidRPr="009C16A5" w:rsidRDefault="007B05C0">
      <w:pPr>
        <w:pStyle w:val="BodyText"/>
        <w:rPr>
          <w:lang w:val="en-CA"/>
        </w:rPr>
      </w:pPr>
    </w:p>
    <w:p w14:paraId="0C293027" w14:textId="77777777" w:rsidR="007B05C0" w:rsidRPr="009C16A5" w:rsidRDefault="007B05C0">
      <w:pPr>
        <w:pStyle w:val="BodyText"/>
        <w:rPr>
          <w:lang w:val="en-CA"/>
        </w:rPr>
      </w:pPr>
    </w:p>
    <w:p w14:paraId="0C293028" w14:textId="77777777" w:rsidR="007B05C0" w:rsidRPr="009C16A5" w:rsidRDefault="007B05C0">
      <w:pPr>
        <w:pStyle w:val="BodyText"/>
        <w:rPr>
          <w:lang w:val="en-CA"/>
        </w:rPr>
      </w:pPr>
    </w:p>
    <w:p w14:paraId="0C293029" w14:textId="77777777" w:rsidR="007B05C0" w:rsidRPr="009C16A5" w:rsidRDefault="007B05C0">
      <w:pPr>
        <w:pStyle w:val="BodyText"/>
        <w:rPr>
          <w:lang w:val="en-CA"/>
        </w:rPr>
      </w:pPr>
    </w:p>
    <w:p w14:paraId="0C29302A" w14:textId="77777777" w:rsidR="007B05C0" w:rsidRPr="009C16A5" w:rsidRDefault="007B05C0">
      <w:pPr>
        <w:pStyle w:val="BodyText"/>
        <w:rPr>
          <w:lang w:val="en-CA"/>
        </w:rPr>
      </w:pPr>
    </w:p>
    <w:p w14:paraId="0C29302B" w14:textId="77777777" w:rsidR="007B05C0" w:rsidRPr="009C16A5" w:rsidRDefault="007B05C0">
      <w:pPr>
        <w:pStyle w:val="BodyText"/>
        <w:rPr>
          <w:lang w:val="en-CA"/>
        </w:rPr>
      </w:pPr>
    </w:p>
    <w:p w14:paraId="1D516BE7" w14:textId="77777777" w:rsidR="00C01666" w:rsidRPr="009C16A5" w:rsidRDefault="00761728">
      <w:pPr>
        <w:pStyle w:val="Heading1"/>
        <w:rPr>
          <w:lang w:val="en-CA"/>
        </w:rPr>
      </w:pPr>
      <w:r w:rsidRPr="009C16A5">
        <w:rPr>
          <w:color w:val="ADB4BC"/>
          <w:lang w:val="en-CA"/>
        </w:rPr>
        <w:t>Lesson 3</w:t>
      </w:r>
    </w:p>
    <w:p w14:paraId="57A5454C" w14:textId="77777777" w:rsidR="00C01666" w:rsidRPr="009C16A5" w:rsidRDefault="00761728">
      <w:pPr>
        <w:pStyle w:val="Heading2"/>
        <w:rPr>
          <w:lang w:val="en-CA"/>
        </w:rPr>
      </w:pPr>
      <w:r w:rsidRPr="009C16A5">
        <w:rPr>
          <w:color w:val="003946"/>
          <w:lang w:val="en-CA"/>
        </w:rPr>
        <w:t>Methods for digital work</w:t>
      </w:r>
    </w:p>
    <w:p w14:paraId="0C29302E" w14:textId="77777777" w:rsidR="007B05C0" w:rsidRPr="009C16A5" w:rsidRDefault="007B05C0">
      <w:pPr>
        <w:pStyle w:val="BodyText"/>
        <w:rPr>
          <w:lang w:val="en-CA"/>
        </w:rPr>
      </w:pPr>
    </w:p>
    <w:p w14:paraId="0C29302F" w14:textId="77777777" w:rsidR="007B05C0" w:rsidRPr="009C16A5" w:rsidRDefault="007B05C0">
      <w:pPr>
        <w:pStyle w:val="BodyText"/>
        <w:rPr>
          <w:lang w:val="en-CA"/>
        </w:rPr>
      </w:pPr>
    </w:p>
    <w:p w14:paraId="0C293030" w14:textId="77777777" w:rsidR="007B05C0" w:rsidRPr="009C16A5" w:rsidRDefault="007B05C0">
      <w:pPr>
        <w:pStyle w:val="BodyText"/>
        <w:rPr>
          <w:lang w:val="en-CA"/>
        </w:rPr>
      </w:pPr>
    </w:p>
    <w:p w14:paraId="0C293031" w14:textId="77777777" w:rsidR="007B05C0" w:rsidRPr="009C16A5" w:rsidRDefault="007B05C0">
      <w:pPr>
        <w:pStyle w:val="BodyText"/>
        <w:rPr>
          <w:lang w:val="en-CA"/>
        </w:rPr>
      </w:pPr>
    </w:p>
    <w:p w14:paraId="0C293032" w14:textId="77777777" w:rsidR="007B05C0" w:rsidRPr="009C16A5" w:rsidRDefault="007B05C0">
      <w:pPr>
        <w:pStyle w:val="BodyText"/>
        <w:rPr>
          <w:lang w:val="en-CA"/>
        </w:rPr>
      </w:pPr>
    </w:p>
    <w:p w14:paraId="0C293033" w14:textId="77777777" w:rsidR="007B05C0" w:rsidRPr="009C16A5" w:rsidRDefault="007B05C0">
      <w:pPr>
        <w:pStyle w:val="BodyText"/>
        <w:rPr>
          <w:lang w:val="en-CA"/>
        </w:rPr>
      </w:pPr>
    </w:p>
    <w:p w14:paraId="0C293034" w14:textId="77777777" w:rsidR="007B05C0" w:rsidRPr="009C16A5" w:rsidRDefault="007B05C0">
      <w:pPr>
        <w:pStyle w:val="BodyText"/>
        <w:rPr>
          <w:lang w:val="en-CA"/>
        </w:rPr>
      </w:pPr>
    </w:p>
    <w:p w14:paraId="0C293035" w14:textId="77777777" w:rsidR="007B05C0" w:rsidRPr="009C16A5" w:rsidRDefault="007B05C0">
      <w:pPr>
        <w:pStyle w:val="BodyText"/>
        <w:rPr>
          <w:lang w:val="en-CA"/>
        </w:rPr>
      </w:pPr>
    </w:p>
    <w:p w14:paraId="7A606047" w14:textId="77777777" w:rsidR="00C01666" w:rsidRPr="009C16A5" w:rsidRDefault="00761728">
      <w:pPr>
        <w:pStyle w:val="Heading5"/>
        <w:ind w:left="1666"/>
        <w:rPr>
          <w:lang w:val="en-CA"/>
        </w:rPr>
      </w:pPr>
      <w:r w:rsidRPr="009C16A5">
        <w:rPr>
          <w:color w:val="003946"/>
          <w:lang w:val="en-CA"/>
        </w:rPr>
        <w:t>LEARNING OBJECTIVES</w:t>
      </w:r>
    </w:p>
    <w:p w14:paraId="0C293037" w14:textId="77777777" w:rsidR="007B05C0" w:rsidRPr="009C16A5" w:rsidRDefault="007B05C0">
      <w:pPr>
        <w:pStyle w:val="BodyText"/>
        <w:spacing w:before="3"/>
        <w:rPr>
          <w:sz w:val="29"/>
          <w:lang w:val="en-CA"/>
        </w:rPr>
      </w:pPr>
    </w:p>
    <w:p w14:paraId="5E5A84AB" w14:textId="3DE1ED51" w:rsidR="00C01666" w:rsidRPr="009C16A5" w:rsidRDefault="00F31C46">
      <w:pPr>
        <w:pStyle w:val="BodyText"/>
        <w:ind w:left="1665"/>
        <w:rPr>
          <w:lang w:val="en-CA"/>
        </w:rPr>
      </w:pPr>
      <w:r>
        <w:rPr>
          <w:color w:val="231F20"/>
          <w:lang w:val="en-CA"/>
        </w:rPr>
        <w:t>After completing this unit</w:t>
      </w:r>
      <w:r w:rsidR="00761728" w:rsidRPr="009C16A5">
        <w:rPr>
          <w:color w:val="231F20"/>
          <w:lang w:val="en-CA"/>
        </w:rPr>
        <w:t>, you will know ...</w:t>
      </w:r>
    </w:p>
    <w:p w14:paraId="0C293039" w14:textId="77777777" w:rsidR="007B05C0" w:rsidRPr="009C16A5" w:rsidRDefault="007B05C0">
      <w:pPr>
        <w:pStyle w:val="BodyText"/>
        <w:spacing w:before="9"/>
        <w:rPr>
          <w:sz w:val="24"/>
          <w:lang w:val="en-CA"/>
        </w:rPr>
      </w:pPr>
    </w:p>
    <w:p w14:paraId="51A07E25" w14:textId="7A2236B1" w:rsidR="00C01666" w:rsidRPr="009C16A5" w:rsidRDefault="00761728">
      <w:pPr>
        <w:pStyle w:val="BodyText"/>
        <w:spacing w:line="268" w:lineRule="auto"/>
        <w:ind w:left="1945" w:right="1138" w:hanging="280"/>
        <w:rPr>
          <w:lang w:val="en-CA"/>
        </w:rPr>
      </w:pPr>
      <w:r w:rsidRPr="009C16A5">
        <w:rPr>
          <w:color w:val="231F20"/>
          <w:lang w:val="en-CA"/>
        </w:rPr>
        <w:t>... how to explain relevant methods for digital work and how to overview the use of the methods</w:t>
      </w:r>
      <w:r w:rsidR="00D9539B">
        <w:rPr>
          <w:color w:val="231F20"/>
          <w:lang w:val="en-CA"/>
        </w:rPr>
        <w:t xml:space="preserve"> in a meaningful way</w:t>
      </w:r>
      <w:r w:rsidRPr="009C16A5">
        <w:rPr>
          <w:color w:val="231F20"/>
          <w:lang w:val="en-CA"/>
        </w:rPr>
        <w:t>.</w:t>
      </w:r>
    </w:p>
    <w:p w14:paraId="15142C1C" w14:textId="77777777" w:rsidR="00C01666" w:rsidRPr="009C16A5" w:rsidRDefault="00761728">
      <w:pPr>
        <w:pStyle w:val="BodyText"/>
        <w:spacing w:before="141" w:line="268" w:lineRule="auto"/>
        <w:ind w:left="1945" w:right="1138" w:hanging="280"/>
        <w:rPr>
          <w:lang w:val="en-CA"/>
        </w:rPr>
      </w:pPr>
      <w:r w:rsidRPr="009C16A5">
        <w:rPr>
          <w:color w:val="231F20"/>
          <w:lang w:val="en-CA"/>
        </w:rPr>
        <w:t>... how to understand the basic idea of agility and how to classify the agile process models Scrum and Kanban.</w:t>
      </w:r>
    </w:p>
    <w:p w14:paraId="41ECD968" w14:textId="34F306CB" w:rsidR="00C01666" w:rsidRPr="009C16A5" w:rsidRDefault="00761728">
      <w:pPr>
        <w:pStyle w:val="BodyText"/>
        <w:spacing w:before="142"/>
        <w:ind w:left="1665"/>
        <w:rPr>
          <w:lang w:val="en-CA"/>
        </w:rPr>
      </w:pPr>
      <w:r w:rsidRPr="009C16A5">
        <w:rPr>
          <w:color w:val="231F20"/>
          <w:lang w:val="en-CA"/>
        </w:rPr>
        <w:t xml:space="preserve">... how the phase model of </w:t>
      </w:r>
      <w:r w:rsidR="00F27FC5">
        <w:rPr>
          <w:color w:val="231F20"/>
          <w:lang w:val="en-CA"/>
        </w:rPr>
        <w:t>Design Thinking</w:t>
      </w:r>
      <w:r w:rsidRPr="009C16A5">
        <w:rPr>
          <w:color w:val="231F20"/>
          <w:lang w:val="en-CA"/>
        </w:rPr>
        <w:t xml:space="preserve"> is explained and applied.</w:t>
      </w:r>
    </w:p>
    <w:p w14:paraId="365D3D34" w14:textId="44260498" w:rsidR="00C01666" w:rsidRPr="004C7773" w:rsidRDefault="00761728" w:rsidP="004C7773">
      <w:pPr>
        <w:pStyle w:val="BodyText"/>
        <w:spacing w:before="142"/>
        <w:ind w:left="1665"/>
        <w:rPr>
          <w:color w:val="231F20"/>
          <w:lang w:val="en-CA"/>
        </w:rPr>
      </w:pPr>
      <w:r w:rsidRPr="004C7773">
        <w:rPr>
          <w:color w:val="231F20"/>
          <w:lang w:val="en-CA"/>
        </w:rPr>
        <w:t xml:space="preserve">... </w:t>
      </w:r>
      <w:r w:rsidR="004C7773" w:rsidRPr="004C7773">
        <w:rPr>
          <w:color w:val="231F20"/>
          <w:lang w:val="en-CA"/>
        </w:rPr>
        <w:t>the</w:t>
      </w:r>
      <w:r w:rsidRPr="004C7773">
        <w:rPr>
          <w:color w:val="231F20"/>
          <w:lang w:val="en-CA"/>
        </w:rPr>
        <w:t xml:space="preserve"> uses </w:t>
      </w:r>
      <w:r w:rsidR="004C7773" w:rsidRPr="004C7773">
        <w:rPr>
          <w:color w:val="231F20"/>
          <w:lang w:val="en-CA"/>
        </w:rPr>
        <w:t xml:space="preserve">of </w:t>
      </w:r>
      <w:r w:rsidR="00F27FC5">
        <w:rPr>
          <w:color w:val="231F20"/>
          <w:lang w:val="en-CA"/>
        </w:rPr>
        <w:t>Game Thinking</w:t>
      </w:r>
      <w:r w:rsidRPr="004C7773">
        <w:rPr>
          <w:color w:val="231F20"/>
          <w:lang w:val="en-CA"/>
        </w:rPr>
        <w:t>.</w:t>
      </w:r>
    </w:p>
    <w:p w14:paraId="3201C63D" w14:textId="104F2B4B" w:rsidR="00C01666" w:rsidRPr="009C16A5" w:rsidRDefault="00761728">
      <w:pPr>
        <w:pStyle w:val="BodyText"/>
        <w:spacing w:before="169" w:line="268" w:lineRule="auto"/>
        <w:ind w:left="1945" w:right="1138" w:hanging="280"/>
        <w:rPr>
          <w:lang w:val="en-CA"/>
        </w:rPr>
      </w:pPr>
      <w:r w:rsidRPr="009C16A5">
        <w:rPr>
          <w:color w:val="231F20"/>
          <w:lang w:val="en-CA"/>
        </w:rPr>
        <w:t xml:space="preserve">... which goals lean approaches have and how to classify </w:t>
      </w:r>
      <w:r w:rsidR="00F27FC5">
        <w:rPr>
          <w:color w:val="231F20"/>
          <w:lang w:val="en-CA"/>
        </w:rPr>
        <w:t>Lean Startup</w:t>
      </w:r>
      <w:r w:rsidRPr="009C16A5">
        <w:rPr>
          <w:color w:val="231F20"/>
          <w:lang w:val="en-CA"/>
        </w:rPr>
        <w:t xml:space="preserve"> and </w:t>
      </w:r>
      <w:r w:rsidR="00F27FC5">
        <w:rPr>
          <w:color w:val="231F20"/>
          <w:lang w:val="en-CA"/>
        </w:rPr>
        <w:t>Lean Management</w:t>
      </w:r>
      <w:r w:rsidRPr="009C16A5">
        <w:rPr>
          <w:color w:val="231F20"/>
          <w:lang w:val="en-CA"/>
        </w:rPr>
        <w:t xml:space="preserve"> methods.</w:t>
      </w:r>
    </w:p>
    <w:p w14:paraId="0C29303F" w14:textId="77777777" w:rsidR="007B05C0" w:rsidRPr="009C16A5" w:rsidRDefault="007B05C0">
      <w:pPr>
        <w:pStyle w:val="BodyText"/>
        <w:rPr>
          <w:lang w:val="en-CA"/>
        </w:rPr>
      </w:pPr>
    </w:p>
    <w:p w14:paraId="0C293040" w14:textId="77777777" w:rsidR="007B05C0" w:rsidRPr="009C16A5" w:rsidRDefault="007B05C0">
      <w:pPr>
        <w:pStyle w:val="BodyText"/>
        <w:rPr>
          <w:lang w:val="en-CA"/>
        </w:rPr>
      </w:pPr>
    </w:p>
    <w:p w14:paraId="0C293041" w14:textId="77777777" w:rsidR="007B05C0" w:rsidRPr="009C16A5" w:rsidRDefault="007B05C0">
      <w:pPr>
        <w:pStyle w:val="BodyText"/>
        <w:rPr>
          <w:lang w:val="en-CA"/>
        </w:rPr>
      </w:pPr>
    </w:p>
    <w:p w14:paraId="0C293042" w14:textId="77777777" w:rsidR="007B05C0" w:rsidRPr="009C16A5" w:rsidRDefault="007B05C0">
      <w:pPr>
        <w:pStyle w:val="BodyText"/>
        <w:rPr>
          <w:lang w:val="en-CA"/>
        </w:rPr>
      </w:pPr>
    </w:p>
    <w:p w14:paraId="0C293043" w14:textId="77777777" w:rsidR="007B05C0" w:rsidRPr="009C16A5" w:rsidRDefault="007B05C0">
      <w:pPr>
        <w:pStyle w:val="BodyText"/>
        <w:rPr>
          <w:lang w:val="en-CA"/>
        </w:rPr>
      </w:pPr>
    </w:p>
    <w:p w14:paraId="0C293044" w14:textId="77777777" w:rsidR="007B05C0" w:rsidRPr="009C16A5" w:rsidRDefault="007B05C0">
      <w:pPr>
        <w:pStyle w:val="BodyText"/>
        <w:rPr>
          <w:lang w:val="en-CA"/>
        </w:rPr>
      </w:pPr>
    </w:p>
    <w:p w14:paraId="0C293045" w14:textId="77777777" w:rsidR="007B05C0" w:rsidRPr="009C16A5" w:rsidRDefault="007B05C0">
      <w:pPr>
        <w:pStyle w:val="BodyText"/>
        <w:spacing w:before="11"/>
        <w:rPr>
          <w:sz w:val="22"/>
          <w:lang w:val="en-CA"/>
        </w:rPr>
      </w:pPr>
    </w:p>
    <w:p w14:paraId="091EDD8B" w14:textId="77777777" w:rsidR="00C01666" w:rsidRDefault="00761728">
      <w:pPr>
        <w:ind w:right="104"/>
        <w:jc w:val="right"/>
        <w:rPr>
          <w:sz w:val="14"/>
        </w:rPr>
      </w:pPr>
      <w:r>
        <w:rPr>
          <w:color w:val="231F20"/>
          <w:sz w:val="14"/>
        </w:rPr>
        <w:t>DL-D-DLBDS01-L03</w:t>
      </w:r>
    </w:p>
    <w:p w14:paraId="0C293047" w14:textId="77777777" w:rsidR="007B05C0" w:rsidRDefault="007B05C0">
      <w:pPr>
        <w:jc w:val="right"/>
        <w:rPr>
          <w:sz w:val="14"/>
        </w:rPr>
        <w:sectPr w:rsidR="007B05C0">
          <w:headerReference w:type="default" r:id="rId33"/>
          <w:footerReference w:type="default" r:id="rId34"/>
          <w:pgSz w:w="11910" w:h="16840"/>
          <w:pgMar w:top="1600" w:right="460" w:bottom="280" w:left="460" w:header="0" w:footer="0" w:gutter="0"/>
          <w:cols w:space="720"/>
        </w:sectPr>
      </w:pPr>
    </w:p>
    <w:p w14:paraId="0C293048" w14:textId="77777777" w:rsidR="007B05C0" w:rsidRDefault="007B05C0">
      <w:pPr>
        <w:pStyle w:val="BodyText"/>
      </w:pPr>
    </w:p>
    <w:p w14:paraId="339F6078" w14:textId="77777777" w:rsidR="00C01666" w:rsidRDefault="00761728">
      <w:pPr>
        <w:pStyle w:val="Heading3"/>
        <w:numPr>
          <w:ilvl w:val="0"/>
          <w:numId w:val="55"/>
        </w:numPr>
        <w:tabs>
          <w:tab w:val="left" w:pos="788"/>
        </w:tabs>
        <w:ind w:hanging="682"/>
      </w:pPr>
      <w:r>
        <w:rPr>
          <w:color w:val="003946"/>
        </w:rPr>
        <w:t>Methods for digital work</w:t>
      </w:r>
    </w:p>
    <w:p w14:paraId="0C29304A" w14:textId="77777777" w:rsidR="007B05C0" w:rsidRDefault="007B05C0">
      <w:pPr>
        <w:pStyle w:val="BodyText"/>
        <w:rPr>
          <w:sz w:val="58"/>
        </w:rPr>
      </w:pPr>
    </w:p>
    <w:p w14:paraId="0C29304B" w14:textId="77777777" w:rsidR="007B05C0" w:rsidRDefault="007B05C0">
      <w:pPr>
        <w:pStyle w:val="BodyText"/>
        <w:spacing w:before="10"/>
        <w:rPr>
          <w:sz w:val="59"/>
        </w:rPr>
      </w:pPr>
    </w:p>
    <w:p w14:paraId="0444AADF" w14:textId="77777777" w:rsidR="00C01666" w:rsidRDefault="00761728">
      <w:pPr>
        <w:pStyle w:val="Heading4"/>
        <w:ind w:left="2204" w:firstLine="0"/>
      </w:pPr>
      <w:r>
        <w:rPr>
          <w:color w:val="003946"/>
          <w:w w:val="105"/>
        </w:rPr>
        <w:t>Introduction</w:t>
      </w:r>
    </w:p>
    <w:p w14:paraId="595BE73B" w14:textId="459F51E0" w:rsidR="00C01666" w:rsidRPr="009C16A5" w:rsidRDefault="00761728">
      <w:pPr>
        <w:pStyle w:val="BodyText"/>
        <w:spacing w:before="266" w:line="268" w:lineRule="auto"/>
        <w:ind w:left="2204" w:right="955" w:hanging="1"/>
        <w:jc w:val="both"/>
        <w:rPr>
          <w:lang w:val="en-CA"/>
        </w:rPr>
      </w:pPr>
      <w:r w:rsidRPr="009C16A5">
        <w:rPr>
          <w:color w:val="231F20"/>
          <w:lang w:val="en-CA"/>
        </w:rPr>
        <w:t xml:space="preserve">The corporate environment in the </w:t>
      </w:r>
      <w:r w:rsidR="00C1722F">
        <w:rPr>
          <w:color w:val="231F20"/>
          <w:lang w:val="en-CA"/>
        </w:rPr>
        <w:t>Digital Age</w:t>
      </w:r>
      <w:r w:rsidRPr="009C16A5">
        <w:rPr>
          <w:color w:val="231F20"/>
          <w:lang w:val="en-CA"/>
        </w:rPr>
        <w:t xml:space="preserve"> is characterized by complexity, high speed</w:t>
      </w:r>
      <w:r w:rsidR="00A22B9B">
        <w:rPr>
          <w:color w:val="231F20"/>
          <w:lang w:val="en-CA"/>
        </w:rPr>
        <w:t>,</w:t>
      </w:r>
      <w:r w:rsidRPr="009C16A5">
        <w:rPr>
          <w:color w:val="231F20"/>
          <w:lang w:val="en-CA"/>
        </w:rPr>
        <w:t xml:space="preserve"> and low predictability. Which methods can be used sensibly in this context in order to continue to operate effectively and successfully?</w:t>
      </w:r>
    </w:p>
    <w:p w14:paraId="0C29304E" w14:textId="77777777" w:rsidR="007B05C0" w:rsidRPr="009C16A5" w:rsidRDefault="007B05C0">
      <w:pPr>
        <w:pStyle w:val="BodyText"/>
        <w:spacing w:before="4"/>
        <w:rPr>
          <w:sz w:val="22"/>
          <w:lang w:val="en-CA"/>
        </w:rPr>
      </w:pPr>
    </w:p>
    <w:p w14:paraId="35C2A172" w14:textId="77777777" w:rsidR="00C01666" w:rsidRPr="009C16A5" w:rsidRDefault="00761728">
      <w:pPr>
        <w:pStyle w:val="BodyText"/>
        <w:spacing w:line="268" w:lineRule="auto"/>
        <w:ind w:left="2204" w:right="955" w:hanging="1"/>
        <w:jc w:val="both"/>
        <w:rPr>
          <w:lang w:val="en-CA"/>
        </w:rPr>
      </w:pPr>
      <w:r w:rsidRPr="009C16A5">
        <w:rPr>
          <w:color w:val="231F20"/>
          <w:lang w:val="en-CA"/>
        </w:rPr>
        <w:t>This lesson introduces methods that have become established in the context of digital work and enable companies to respond to increased complexity.</w:t>
      </w:r>
    </w:p>
    <w:p w14:paraId="0C293050" w14:textId="77777777" w:rsidR="007B05C0" w:rsidRPr="009C16A5" w:rsidRDefault="007B05C0">
      <w:pPr>
        <w:pStyle w:val="BodyText"/>
        <w:spacing w:before="4"/>
        <w:rPr>
          <w:sz w:val="22"/>
          <w:lang w:val="en-CA"/>
        </w:rPr>
      </w:pPr>
    </w:p>
    <w:p w14:paraId="0C293052" w14:textId="18C25718" w:rsidR="007B05C0" w:rsidRPr="009C16A5" w:rsidRDefault="00761728" w:rsidP="000C2951">
      <w:pPr>
        <w:pStyle w:val="BodyText"/>
        <w:spacing w:line="268" w:lineRule="auto"/>
        <w:ind w:left="2204" w:right="954"/>
        <w:jc w:val="both"/>
        <w:rPr>
          <w:sz w:val="24"/>
          <w:lang w:val="en-CA"/>
        </w:rPr>
      </w:pPr>
      <w:r w:rsidRPr="009C16A5">
        <w:rPr>
          <w:color w:val="231F20"/>
          <w:lang w:val="en-CA"/>
        </w:rPr>
        <w:t xml:space="preserve">Scrum and Kanban are the most common agile approaches. They focus primarily on the development of products and services and offer a structured framework for a </w:t>
      </w:r>
      <w:r>
        <w:rPr>
          <w:color w:val="231F20"/>
        </w:rPr>
        <w:t>ﬂexible</w:t>
      </w:r>
      <w:r w:rsidRPr="009C16A5">
        <w:rPr>
          <w:color w:val="231F20"/>
          <w:lang w:val="en-CA"/>
        </w:rPr>
        <w:t>, incremental</w:t>
      </w:r>
      <w:r w:rsidR="00E80302">
        <w:rPr>
          <w:color w:val="231F20"/>
          <w:lang w:val="en-CA"/>
        </w:rPr>
        <w:t>,</w:t>
      </w:r>
      <w:r w:rsidRPr="009C16A5">
        <w:rPr>
          <w:color w:val="231F20"/>
          <w:lang w:val="en-CA"/>
        </w:rPr>
        <w:t xml:space="preserve"> and iterative approach. </w:t>
      </w:r>
      <w:r w:rsidR="00F27FC5">
        <w:rPr>
          <w:color w:val="231F20"/>
          <w:lang w:val="en-CA"/>
        </w:rPr>
        <w:t>Design Thinking</w:t>
      </w:r>
      <w:r w:rsidRPr="009C16A5">
        <w:rPr>
          <w:color w:val="231F20"/>
          <w:lang w:val="en-CA"/>
        </w:rPr>
        <w:t xml:space="preserve"> uses the mindset of designers to solve complex problems and focuses primarily on interdisciplinarity. </w:t>
      </w:r>
      <w:r w:rsidR="00F27FC5">
        <w:rPr>
          <w:color w:val="231F20"/>
          <w:lang w:val="en-CA"/>
        </w:rPr>
        <w:t xml:space="preserve">Game </w:t>
      </w:r>
      <w:r w:rsidR="00D803BC">
        <w:rPr>
          <w:color w:val="231F20"/>
          <w:lang w:val="en-CA"/>
        </w:rPr>
        <w:t>Thinking is</w:t>
      </w:r>
      <w:r w:rsidRPr="009C16A5">
        <w:rPr>
          <w:color w:val="231F20"/>
          <w:lang w:val="en-CA"/>
        </w:rPr>
        <w:t xml:space="preserve"> based on the mindset of game developers and thus enables the advantages of games to be applied to business issues. </w:t>
      </w:r>
      <w:r w:rsidR="00F27FC5">
        <w:rPr>
          <w:color w:val="231F20"/>
          <w:lang w:val="en-CA"/>
        </w:rPr>
        <w:t>Lean Management</w:t>
      </w:r>
      <w:r w:rsidRPr="009C16A5">
        <w:rPr>
          <w:color w:val="231F20"/>
          <w:lang w:val="en-CA"/>
        </w:rPr>
        <w:t xml:space="preserve"> aims to optimize processes by reducing waste and creating a continuous flow. </w:t>
      </w:r>
      <w:r w:rsidR="000C2951" w:rsidRPr="000C2951">
        <w:rPr>
          <w:color w:val="231F20"/>
          <w:lang w:val="en-CA"/>
        </w:rPr>
        <w:t xml:space="preserve">This concept is also applied in </w:t>
      </w:r>
      <w:r w:rsidR="00F27FC5">
        <w:rPr>
          <w:color w:val="231F20"/>
          <w:lang w:val="en-CA"/>
        </w:rPr>
        <w:t>Lean Startup</w:t>
      </w:r>
      <w:r w:rsidR="000C2951" w:rsidRPr="000C2951">
        <w:rPr>
          <w:color w:val="231F20"/>
          <w:lang w:val="en-CA"/>
        </w:rPr>
        <w:t xml:space="preserve">s and transferred to the development of products and </w:t>
      </w:r>
      <w:r w:rsidR="00BB04CF">
        <w:rPr>
          <w:color w:val="231F20"/>
          <w:lang w:val="en-CA"/>
        </w:rPr>
        <w:t>Business Model</w:t>
      </w:r>
      <w:r w:rsidR="000C2951" w:rsidRPr="000C2951">
        <w:rPr>
          <w:color w:val="231F20"/>
          <w:lang w:val="en-CA"/>
        </w:rPr>
        <w:t>s.</w:t>
      </w:r>
    </w:p>
    <w:p w14:paraId="0C293053" w14:textId="77777777" w:rsidR="007B05C0" w:rsidRPr="009C16A5" w:rsidRDefault="007B05C0">
      <w:pPr>
        <w:pStyle w:val="BodyText"/>
        <w:rPr>
          <w:sz w:val="35"/>
          <w:lang w:val="en-CA"/>
        </w:rPr>
      </w:pPr>
    </w:p>
    <w:p w14:paraId="6835784A" w14:textId="77777777" w:rsidR="00C01666" w:rsidRDefault="00761728">
      <w:pPr>
        <w:pStyle w:val="Heading4"/>
        <w:numPr>
          <w:ilvl w:val="1"/>
          <w:numId w:val="55"/>
        </w:numPr>
        <w:tabs>
          <w:tab w:val="left" w:pos="2772"/>
        </w:tabs>
        <w:ind w:hanging="568"/>
        <w:jc w:val="left"/>
        <w:rPr>
          <w:lang w:val="de-DE"/>
        </w:rPr>
      </w:pPr>
      <w:r w:rsidRPr="00486356">
        <w:rPr>
          <w:color w:val="003946"/>
          <w:lang w:val="de-DE"/>
        </w:rPr>
        <w:t>Agile methods: Agile Basics, SCRUM, Kanban</w:t>
      </w:r>
    </w:p>
    <w:p w14:paraId="665496F5" w14:textId="3E9370ED" w:rsidR="00C01666" w:rsidRPr="00A211B0" w:rsidRDefault="00761728">
      <w:pPr>
        <w:pStyle w:val="BodyText"/>
        <w:spacing w:before="266" w:line="268" w:lineRule="auto"/>
        <w:ind w:left="2204" w:right="954"/>
        <w:jc w:val="both"/>
        <w:rPr>
          <w:color w:val="231F20"/>
          <w:lang w:val="en-CA"/>
        </w:rPr>
      </w:pPr>
      <w:r w:rsidRPr="009C16A5">
        <w:rPr>
          <w:color w:val="231F20"/>
          <w:lang w:val="en-CA"/>
        </w:rPr>
        <w:t xml:space="preserve">The term </w:t>
      </w:r>
      <w:r w:rsidRPr="00A211B0">
        <w:rPr>
          <w:color w:val="231F20"/>
          <w:lang w:val="en-CA"/>
        </w:rPr>
        <w:t xml:space="preserve">agility </w:t>
      </w:r>
      <w:r w:rsidRPr="009C16A5">
        <w:rPr>
          <w:color w:val="231F20"/>
          <w:lang w:val="en-CA"/>
        </w:rPr>
        <w:t>has its origins in the Latin "agilitas" and means mobility</w:t>
      </w:r>
      <w:r w:rsidRPr="00A211B0">
        <w:rPr>
          <w:color w:val="231F20"/>
          <w:lang w:val="en-CA"/>
        </w:rPr>
        <w:t xml:space="preserve">. Agility combines various concepts. Flexibility </w:t>
      </w:r>
      <w:r w:rsidRPr="009C16A5">
        <w:rPr>
          <w:color w:val="231F20"/>
          <w:lang w:val="en-CA"/>
        </w:rPr>
        <w:t xml:space="preserve">and </w:t>
      </w:r>
      <w:r w:rsidR="00FA3D99">
        <w:rPr>
          <w:color w:val="231F20"/>
          <w:lang w:val="en-CA"/>
        </w:rPr>
        <w:t>Lean Principles</w:t>
      </w:r>
      <w:r w:rsidRPr="009C16A5">
        <w:rPr>
          <w:color w:val="231F20"/>
          <w:lang w:val="en-CA"/>
        </w:rPr>
        <w:t xml:space="preserve"> are </w:t>
      </w:r>
      <w:r w:rsidRPr="00A211B0">
        <w:rPr>
          <w:color w:val="231F20"/>
          <w:lang w:val="en-CA"/>
        </w:rPr>
        <w:t>considered the central basic concepts of agility (Förster/Wendler 2012, p. 31). Flexi</w:t>
      </w:r>
      <w:r w:rsidRPr="009C16A5">
        <w:rPr>
          <w:color w:val="231F20"/>
          <w:lang w:val="en-CA"/>
        </w:rPr>
        <w:t>bility is the ability to deal with unexpected change and uncertainty and to use changes as opportunities (Shari</w:t>
      </w:r>
      <w:r w:rsidRPr="00A211B0">
        <w:rPr>
          <w:color w:val="231F20"/>
          <w:lang w:val="en-CA"/>
        </w:rPr>
        <w:t>ﬁ</w:t>
      </w:r>
      <w:r w:rsidRPr="009C16A5">
        <w:rPr>
          <w:color w:val="231F20"/>
          <w:lang w:val="en-CA"/>
        </w:rPr>
        <w:t>/Zhang 2000). A more recent de</w:t>
      </w:r>
      <w:r w:rsidRPr="00A211B0">
        <w:rPr>
          <w:color w:val="231F20"/>
          <w:lang w:val="en-CA"/>
        </w:rPr>
        <w:t>ﬁ</w:t>
      </w:r>
      <w:r w:rsidRPr="009C16A5">
        <w:rPr>
          <w:color w:val="231F20"/>
          <w:lang w:val="en-CA"/>
        </w:rPr>
        <w:t xml:space="preserve">nition by Lin, Chiu, and Tseng (2006) integrates technologies and concludes that the foundation of an agile enterprise is the integration of information systems and technologies, people, business processes, and facilities into a harmonious and </w:t>
      </w:r>
      <w:r w:rsidRPr="00A211B0">
        <w:rPr>
          <w:color w:val="231F20"/>
          <w:lang w:val="en-CA"/>
        </w:rPr>
        <w:t xml:space="preserve">ﬂexible </w:t>
      </w:r>
      <w:r w:rsidRPr="009C16A5">
        <w:rPr>
          <w:color w:val="231F20"/>
          <w:lang w:val="en-CA"/>
        </w:rPr>
        <w:t xml:space="preserve">organization to </w:t>
      </w:r>
      <w:r w:rsidR="00922FE4">
        <w:rPr>
          <w:color w:val="231F20"/>
          <w:lang w:val="en-CA"/>
        </w:rPr>
        <w:t xml:space="preserve">be able </w:t>
      </w:r>
      <w:r w:rsidR="00D803BC">
        <w:rPr>
          <w:color w:val="231F20"/>
          <w:lang w:val="en-CA"/>
        </w:rPr>
        <w:t xml:space="preserve">to </w:t>
      </w:r>
      <w:r w:rsidR="00922FE4">
        <w:rPr>
          <w:color w:val="231F20"/>
          <w:lang w:val="en-CA"/>
        </w:rPr>
        <w:t>address</w:t>
      </w:r>
      <w:r w:rsidRPr="009C16A5">
        <w:rPr>
          <w:color w:val="231F20"/>
          <w:lang w:val="en-CA"/>
        </w:rPr>
        <w:t xml:space="preserve"> changing circumstances</w:t>
      </w:r>
      <w:r w:rsidR="00922FE4">
        <w:rPr>
          <w:color w:val="231F20"/>
          <w:lang w:val="en-CA"/>
        </w:rPr>
        <w:t xml:space="preserve"> fast</w:t>
      </w:r>
      <w:r w:rsidRPr="009C16A5">
        <w:rPr>
          <w:color w:val="231F20"/>
          <w:lang w:val="en-CA"/>
        </w:rPr>
        <w:t>.</w:t>
      </w:r>
    </w:p>
    <w:p w14:paraId="0C293056" w14:textId="77777777" w:rsidR="007B05C0" w:rsidRPr="009C16A5" w:rsidRDefault="007B05C0">
      <w:pPr>
        <w:pStyle w:val="BodyText"/>
        <w:spacing w:before="3"/>
        <w:rPr>
          <w:sz w:val="22"/>
          <w:lang w:val="en-CA"/>
        </w:rPr>
      </w:pPr>
    </w:p>
    <w:p w14:paraId="0C293058" w14:textId="39FFFF77" w:rsidR="007B05C0" w:rsidRPr="009C16A5" w:rsidRDefault="00D027DD" w:rsidP="00E674AC">
      <w:pPr>
        <w:pStyle w:val="BodyText"/>
        <w:spacing w:line="268" w:lineRule="auto"/>
        <w:ind w:left="2204" w:right="955"/>
        <w:jc w:val="both"/>
        <w:rPr>
          <w:lang w:val="en-CA"/>
        </w:rPr>
        <w:sectPr w:rsidR="007B05C0" w:rsidRPr="009C16A5">
          <w:headerReference w:type="even" r:id="rId35"/>
          <w:headerReference w:type="default" r:id="rId36"/>
          <w:footerReference w:type="even" r:id="rId37"/>
          <w:footerReference w:type="default" r:id="rId38"/>
          <w:pgSz w:w="11910" w:h="16840"/>
          <w:pgMar w:top="960" w:right="460" w:bottom="680" w:left="460" w:header="0" w:footer="486" w:gutter="0"/>
          <w:pgNumType w:start="46"/>
          <w:cols w:space="720"/>
        </w:sectPr>
      </w:pPr>
      <w:r w:rsidRPr="00D027DD">
        <w:rPr>
          <w:color w:val="231F20"/>
          <w:lang w:val="en-CA"/>
        </w:rPr>
        <w:t>According to Scheller (2017, p. IX), agility consists of four values that are defined by twelve principles and manifest themselves in a variety of ways.</w:t>
      </w:r>
      <w:r>
        <w:rPr>
          <w:color w:val="231F20"/>
          <w:sz w:val="22"/>
          <w:szCs w:val="22"/>
          <w:shd w:val="clear" w:color="auto" w:fill="FFFFFF"/>
        </w:rPr>
        <w:t> </w:t>
      </w:r>
      <w:r w:rsidR="00761728" w:rsidRPr="009C16A5">
        <w:rPr>
          <w:color w:val="231F20"/>
          <w:lang w:val="en-CA"/>
        </w:rPr>
        <w:t xml:space="preserve">If companies want to </w:t>
      </w:r>
      <w:r w:rsidR="00761728" w:rsidRPr="00E674AC">
        <w:rPr>
          <w:color w:val="231F20"/>
          <w:lang w:val="en-CA"/>
        </w:rPr>
        <w:t xml:space="preserve">use </w:t>
      </w:r>
      <w:r w:rsidR="00761728" w:rsidRPr="009C16A5">
        <w:rPr>
          <w:color w:val="231F20"/>
          <w:lang w:val="en-CA"/>
        </w:rPr>
        <w:t xml:space="preserve">agile methods and frameworks </w:t>
      </w:r>
      <w:r w:rsidR="00761728" w:rsidRPr="00E674AC">
        <w:rPr>
          <w:color w:val="231F20"/>
          <w:lang w:val="en-CA"/>
        </w:rPr>
        <w:t xml:space="preserve">sensibly, </w:t>
      </w:r>
      <w:r w:rsidR="00761728" w:rsidRPr="009C16A5">
        <w:rPr>
          <w:color w:val="231F20"/>
          <w:lang w:val="en-CA"/>
        </w:rPr>
        <w:t xml:space="preserve">it is necessary to understand agility as a holistic approach. </w:t>
      </w:r>
      <w:r w:rsidR="00E674AC" w:rsidRPr="00E674AC">
        <w:rPr>
          <w:color w:val="231F20"/>
          <w:lang w:val="en-CA"/>
        </w:rPr>
        <w:t>It is only through this interaction of mindsets, values, and principles that agile methods, frameworks, and processes can be applied strategically.</w:t>
      </w:r>
    </w:p>
    <w:p w14:paraId="0C293059" w14:textId="77777777" w:rsidR="007B05C0" w:rsidRPr="009C16A5" w:rsidRDefault="007B05C0">
      <w:pPr>
        <w:pStyle w:val="BodyText"/>
        <w:rPr>
          <w:lang w:val="en-CA"/>
        </w:rPr>
      </w:pPr>
    </w:p>
    <w:p w14:paraId="0C29305A" w14:textId="77777777" w:rsidR="007B05C0" w:rsidRPr="009C16A5" w:rsidRDefault="007B05C0">
      <w:pPr>
        <w:pStyle w:val="BodyText"/>
        <w:rPr>
          <w:lang w:val="en-CA"/>
        </w:rPr>
      </w:pPr>
    </w:p>
    <w:p w14:paraId="57CEAC85" w14:textId="77777777" w:rsidR="00C01666" w:rsidRDefault="00761728">
      <w:pPr>
        <w:ind w:left="957"/>
        <w:rPr>
          <w:sz w:val="18"/>
        </w:rPr>
      </w:pPr>
      <w:r>
        <w:rPr>
          <w:color w:val="003946"/>
          <w:sz w:val="18"/>
        </w:rPr>
        <w:t>Methods for digital work</w:t>
      </w:r>
    </w:p>
    <w:p w14:paraId="0C29305C" w14:textId="77777777" w:rsidR="007B05C0" w:rsidRDefault="007B05C0">
      <w:pPr>
        <w:pStyle w:val="BodyText"/>
      </w:pPr>
    </w:p>
    <w:p w14:paraId="0C29305D" w14:textId="77777777" w:rsidR="007B05C0" w:rsidRDefault="007B05C0">
      <w:pPr>
        <w:pStyle w:val="BodyText"/>
      </w:pPr>
    </w:p>
    <w:p w14:paraId="0C29305E" w14:textId="77777777" w:rsidR="007B05C0" w:rsidRDefault="007B05C0">
      <w:pPr>
        <w:pStyle w:val="BodyText"/>
      </w:pPr>
    </w:p>
    <w:p w14:paraId="0C29305F" w14:textId="77777777" w:rsidR="007B05C0" w:rsidRDefault="007B05C0">
      <w:pPr>
        <w:pStyle w:val="BodyText"/>
      </w:pPr>
    </w:p>
    <w:p w14:paraId="0C293060" w14:textId="77777777" w:rsidR="007B05C0" w:rsidRDefault="007B05C0">
      <w:pPr>
        <w:pStyle w:val="BodyText"/>
        <w:spacing w:before="1"/>
        <w:rPr>
          <w:sz w:val="24"/>
        </w:rPr>
      </w:pPr>
    </w:p>
    <w:p w14:paraId="0C293061" w14:textId="77777777" w:rsidR="007B05C0" w:rsidRDefault="007B05C0">
      <w:pPr>
        <w:rPr>
          <w:sz w:val="24"/>
        </w:rPr>
        <w:sectPr w:rsidR="007B05C0">
          <w:pgSz w:w="11910" w:h="16840"/>
          <w:pgMar w:top="960" w:right="460" w:bottom="680" w:left="460" w:header="0" w:footer="486" w:gutter="0"/>
          <w:cols w:space="720"/>
        </w:sectPr>
      </w:pPr>
    </w:p>
    <w:p w14:paraId="0C293062" w14:textId="77777777" w:rsidR="007B05C0" w:rsidRDefault="007B05C0">
      <w:pPr>
        <w:pStyle w:val="BodyText"/>
        <w:spacing w:before="9"/>
        <w:rPr>
          <w:sz w:val="8"/>
        </w:rPr>
      </w:pPr>
    </w:p>
    <w:p w14:paraId="0C293063" w14:textId="77777777" w:rsidR="007B05C0" w:rsidRDefault="00446A03">
      <w:pPr>
        <w:pStyle w:val="BodyText"/>
        <w:ind w:left="957" w:right="-58"/>
      </w:pPr>
      <w:r>
        <w:rPr>
          <w:noProof/>
        </w:rPr>
        <w:drawing>
          <wp:inline distT="0" distB="0" distL="0" distR="0" wp14:anchorId="0C293F7E" wp14:editId="786114C0">
            <wp:extent cx="4974162" cy="2560320"/>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9" cstate="print"/>
                    <a:stretch>
                      <a:fillRect/>
                    </a:stretch>
                  </pic:blipFill>
                  <pic:spPr>
                    <a:xfrm>
                      <a:off x="0" y="0"/>
                      <a:ext cx="4974162" cy="2560320"/>
                    </a:xfrm>
                    <a:prstGeom prst="rect">
                      <a:avLst/>
                    </a:prstGeom>
                  </pic:spPr>
                </pic:pic>
              </a:graphicData>
            </a:graphic>
          </wp:inline>
        </w:drawing>
      </w:r>
    </w:p>
    <w:p w14:paraId="2EC9DA3F" w14:textId="71CF78B2" w:rsidR="00C01666" w:rsidRPr="009C16A5" w:rsidRDefault="00761728" w:rsidP="00E91A98">
      <w:pPr>
        <w:pStyle w:val="BodyText"/>
        <w:spacing w:before="107"/>
        <w:ind w:left="957"/>
        <w:jc w:val="both"/>
        <w:rPr>
          <w:lang w:val="en-CA"/>
        </w:rPr>
      </w:pPr>
      <w:r w:rsidRPr="009C16A5">
        <w:rPr>
          <w:color w:val="231F20"/>
          <w:lang w:val="en-CA"/>
        </w:rPr>
        <w:t>Values provide organizational members with orientation for their actions (Hofert 2018b,</w:t>
      </w:r>
      <w:r w:rsidR="00E91A98">
        <w:rPr>
          <w:lang w:val="en-CA"/>
        </w:rPr>
        <w:t xml:space="preserve"> </w:t>
      </w:r>
      <w:r w:rsidR="00107133">
        <w:rPr>
          <w:color w:val="231F20"/>
          <w:lang w:val="en-CA"/>
        </w:rPr>
        <w:t>p</w:t>
      </w:r>
      <w:r w:rsidRPr="009C16A5">
        <w:rPr>
          <w:color w:val="231F20"/>
          <w:lang w:val="en-CA"/>
        </w:rPr>
        <w:t>. 128). If a company is to become agile and use agile methods, agile values must first be de</w:t>
      </w:r>
      <w:r w:rsidRPr="00486356">
        <w:rPr>
          <w:color w:val="231F20"/>
          <w:lang w:val="de-DE"/>
        </w:rPr>
        <w:t>ﬁ</w:t>
      </w:r>
      <w:r w:rsidRPr="009C16A5">
        <w:rPr>
          <w:color w:val="231F20"/>
          <w:lang w:val="en-CA"/>
        </w:rPr>
        <w:t xml:space="preserve">ned (Kupiek 2020, p. 37). However, values are only put into practice through supplementary principles. </w:t>
      </w:r>
      <w:r w:rsidR="00001AD6" w:rsidRPr="00001AD6">
        <w:rPr>
          <w:color w:val="231F20"/>
          <w:lang w:val="en-CA"/>
        </w:rPr>
        <w:t>It can be understood that values are directional impulses for action, whereas principles are operationalizations of the values </w:t>
      </w:r>
      <w:r w:rsidRPr="009C16A5">
        <w:rPr>
          <w:color w:val="231F20"/>
          <w:lang w:val="en-CA"/>
        </w:rPr>
        <w:t>(Hofert 2018b, p. 16). Overarching agile values and principles were de</w:t>
      </w:r>
      <w:r w:rsidRPr="00486356">
        <w:rPr>
          <w:color w:val="231F20"/>
          <w:lang w:val="de-DE"/>
        </w:rPr>
        <w:t>ﬁ</w:t>
      </w:r>
      <w:r w:rsidRPr="009C16A5">
        <w:rPr>
          <w:color w:val="231F20"/>
          <w:lang w:val="en-CA"/>
        </w:rPr>
        <w:t>ned in 2001 by 17 leading software developers in the Manifesto for Agile Software Development (Agile Manifesto) (Beck et al. 2001).</w:t>
      </w:r>
    </w:p>
    <w:p w14:paraId="0C293066" w14:textId="77777777" w:rsidR="007B05C0" w:rsidRPr="009C16A5" w:rsidRDefault="007B05C0">
      <w:pPr>
        <w:pStyle w:val="BodyText"/>
        <w:rPr>
          <w:sz w:val="24"/>
          <w:lang w:val="en-CA"/>
        </w:rPr>
      </w:pPr>
    </w:p>
    <w:p w14:paraId="10C671DD" w14:textId="77777777" w:rsidR="00C01666" w:rsidRPr="009C16A5" w:rsidRDefault="00761728">
      <w:pPr>
        <w:pStyle w:val="Heading6"/>
        <w:jc w:val="left"/>
        <w:rPr>
          <w:lang w:val="en-CA"/>
        </w:rPr>
      </w:pPr>
      <w:r w:rsidRPr="009C16A5">
        <w:rPr>
          <w:color w:val="003946"/>
          <w:w w:val="105"/>
          <w:lang w:val="en-CA"/>
        </w:rPr>
        <w:t>Scrum</w:t>
      </w:r>
    </w:p>
    <w:p w14:paraId="0C293068" w14:textId="77777777" w:rsidR="007B05C0" w:rsidRPr="009C16A5" w:rsidRDefault="007B05C0">
      <w:pPr>
        <w:pStyle w:val="BodyText"/>
        <w:spacing w:before="5"/>
        <w:rPr>
          <w:sz w:val="26"/>
          <w:lang w:val="en-CA"/>
        </w:rPr>
      </w:pPr>
    </w:p>
    <w:p w14:paraId="46A5D2C4" w14:textId="2FFB3C4B" w:rsidR="00C01666" w:rsidRPr="009C16A5" w:rsidRDefault="00761728" w:rsidP="006B644E">
      <w:pPr>
        <w:pStyle w:val="BodyText"/>
        <w:spacing w:line="268" w:lineRule="auto"/>
        <w:ind w:left="957"/>
        <w:jc w:val="both"/>
        <w:rPr>
          <w:lang w:val="en-CA"/>
        </w:rPr>
      </w:pPr>
      <w:r w:rsidRPr="009C16A5">
        <w:rPr>
          <w:color w:val="231F20"/>
          <w:lang w:val="en-CA"/>
        </w:rPr>
        <w:t>Scrum is a process model (framework) that was developed in the 1990s. It emerged from various efforts in science and practice (Schwaber/Beedle 2002). The developers of the process model de</w:t>
      </w:r>
      <w:r w:rsidRPr="00486356">
        <w:rPr>
          <w:color w:val="231F20"/>
          <w:lang w:val="de-DE"/>
        </w:rPr>
        <w:t>ﬁ</w:t>
      </w:r>
      <w:r w:rsidRPr="009C16A5">
        <w:rPr>
          <w:color w:val="231F20"/>
          <w:lang w:val="en-CA"/>
        </w:rPr>
        <w:t>ne it as follows:</w:t>
      </w:r>
      <w:r w:rsidR="006B644E">
        <w:rPr>
          <w:lang w:val="en-CA"/>
        </w:rPr>
        <w:t xml:space="preserve"> </w:t>
      </w:r>
      <w:r w:rsidRPr="009C16A5">
        <w:rPr>
          <w:color w:val="231F20"/>
          <w:lang w:val="en-CA"/>
        </w:rPr>
        <w:t xml:space="preserve">"Scrum is a lightweight framework that helps people, teams, and organizations generate value through adaptive solutions to complex problems" (Schwaber/Sutherland 2020, p. 3). The Scrum Guide, </w:t>
      </w:r>
      <w:r w:rsidR="00271B9A">
        <w:rPr>
          <w:color w:val="231F20"/>
          <w:lang w:val="en-CA"/>
        </w:rPr>
        <w:t xml:space="preserve">serving </w:t>
      </w:r>
      <w:r w:rsidRPr="009C16A5">
        <w:rPr>
          <w:color w:val="231F20"/>
          <w:lang w:val="en-CA"/>
        </w:rPr>
        <w:t xml:space="preserve">as the central framework, explains the general use of </w:t>
      </w:r>
      <w:r w:rsidR="00271B9A">
        <w:rPr>
          <w:color w:val="231F20"/>
          <w:lang w:val="en-CA"/>
        </w:rPr>
        <w:t>Scrum</w:t>
      </w:r>
      <w:r w:rsidRPr="009C16A5">
        <w:rPr>
          <w:color w:val="231F20"/>
          <w:lang w:val="en-CA"/>
        </w:rPr>
        <w:t xml:space="preserve">. </w:t>
      </w:r>
      <w:r w:rsidR="00345CC6" w:rsidRPr="00345CC6">
        <w:rPr>
          <w:color w:val="231F20"/>
          <w:lang w:val="en-CA"/>
        </w:rPr>
        <w:t>Publicly available, it is continuously developed. </w:t>
      </w:r>
      <w:r w:rsidRPr="009C16A5">
        <w:rPr>
          <w:color w:val="231F20"/>
          <w:lang w:val="en-CA"/>
        </w:rPr>
        <w:t>The team, its composition, and formal events and artifacts are described here.</w:t>
      </w:r>
    </w:p>
    <w:p w14:paraId="0C29306B" w14:textId="77777777" w:rsidR="007B05C0" w:rsidRPr="009C16A5" w:rsidRDefault="007B05C0">
      <w:pPr>
        <w:pStyle w:val="BodyText"/>
        <w:spacing w:before="4"/>
        <w:rPr>
          <w:sz w:val="22"/>
          <w:lang w:val="en-CA"/>
        </w:rPr>
      </w:pPr>
    </w:p>
    <w:p w14:paraId="62938DD4" w14:textId="77777777" w:rsidR="00C01666" w:rsidRPr="009C16A5" w:rsidRDefault="00761728">
      <w:pPr>
        <w:pStyle w:val="BodyText"/>
        <w:ind w:left="957"/>
        <w:jc w:val="both"/>
        <w:rPr>
          <w:lang w:val="en-CA"/>
        </w:rPr>
      </w:pPr>
      <w:r w:rsidRPr="009C16A5">
        <w:rPr>
          <w:color w:val="231F20"/>
          <w:lang w:val="en-CA"/>
        </w:rPr>
        <w:t>Scrum Team</w:t>
      </w:r>
    </w:p>
    <w:p w14:paraId="51B4FC0B" w14:textId="358C21D6" w:rsidR="00C01666" w:rsidRPr="009C16A5" w:rsidRDefault="00761728">
      <w:pPr>
        <w:pStyle w:val="BodyText"/>
        <w:spacing w:before="27" w:line="268" w:lineRule="auto"/>
        <w:ind w:left="957"/>
        <w:jc w:val="both"/>
        <w:rPr>
          <w:lang w:val="en-CA"/>
        </w:rPr>
      </w:pPr>
      <w:r w:rsidRPr="009C16A5">
        <w:rPr>
          <w:color w:val="231F20"/>
          <w:w w:val="105"/>
          <w:lang w:val="en-CA"/>
        </w:rPr>
        <w:t xml:space="preserve">A Scrum team is interdisciplinary and consists of a maximum of ten people. This </w:t>
      </w:r>
      <w:r w:rsidRPr="009C16A5">
        <w:rPr>
          <w:color w:val="231F20"/>
          <w:lang w:val="en-CA"/>
        </w:rPr>
        <w:t xml:space="preserve">ensures </w:t>
      </w:r>
      <w:r w:rsidRPr="009C16A5">
        <w:rPr>
          <w:color w:val="231F20"/>
          <w:spacing w:val="-1"/>
          <w:lang w:val="en-CA"/>
        </w:rPr>
        <w:t>ef</w:t>
      </w:r>
      <w:r w:rsidRPr="00486356">
        <w:rPr>
          <w:color w:val="231F20"/>
          <w:spacing w:val="-1"/>
          <w:lang w:val="de-DE"/>
        </w:rPr>
        <w:t>ﬁ</w:t>
      </w:r>
      <w:r w:rsidRPr="009C16A5">
        <w:rPr>
          <w:color w:val="231F20"/>
          <w:spacing w:val="-1"/>
          <w:lang w:val="en-CA"/>
        </w:rPr>
        <w:t xml:space="preserve">cient communication </w:t>
      </w:r>
      <w:r w:rsidRPr="009C16A5">
        <w:rPr>
          <w:color w:val="231F20"/>
          <w:lang w:val="en-CA"/>
        </w:rPr>
        <w:t xml:space="preserve">and productivity. The </w:t>
      </w:r>
      <w:r w:rsidRPr="009C16A5">
        <w:rPr>
          <w:color w:val="231F20"/>
          <w:spacing w:val="-1"/>
          <w:w w:val="105"/>
          <w:lang w:val="en-CA"/>
        </w:rPr>
        <w:t xml:space="preserve">team </w:t>
      </w:r>
      <w:r w:rsidRPr="009C16A5">
        <w:rPr>
          <w:color w:val="231F20"/>
          <w:lang w:val="en-CA"/>
        </w:rPr>
        <w:t xml:space="preserve">acts in a </w:t>
      </w:r>
      <w:r w:rsidRPr="009C16A5">
        <w:rPr>
          <w:color w:val="231F20"/>
          <w:spacing w:val="-1"/>
          <w:w w:val="105"/>
          <w:lang w:val="en-CA"/>
        </w:rPr>
        <w:t xml:space="preserve">self-organized manner. </w:t>
      </w:r>
      <w:r w:rsidR="000115F3" w:rsidRPr="000115F3">
        <w:rPr>
          <w:color w:val="231F20"/>
          <w:spacing w:val="-1"/>
          <w:lang w:val="en-CA"/>
        </w:rPr>
        <w:t xml:space="preserve">Each Scrum team has a Scrum Master, a Product Owner, and several developers who are involved in achieving the project goal incrementally, </w:t>
      </w:r>
      <w:r w:rsidR="005C21F4" w:rsidRPr="000115F3">
        <w:rPr>
          <w:color w:val="231F20"/>
          <w:spacing w:val="-1"/>
          <w:lang w:val="en-CA"/>
        </w:rPr>
        <w:t>i.e.,</w:t>
      </w:r>
      <w:r w:rsidR="000115F3" w:rsidRPr="000115F3">
        <w:rPr>
          <w:color w:val="231F20"/>
          <w:spacing w:val="-1"/>
          <w:lang w:val="en-CA"/>
        </w:rPr>
        <w:t xml:space="preserve"> step by step.</w:t>
      </w:r>
      <w:r w:rsidR="000115F3">
        <w:rPr>
          <w:color w:val="231F20"/>
          <w:sz w:val="22"/>
          <w:szCs w:val="22"/>
          <w:shd w:val="clear" w:color="auto" w:fill="FFFFFF"/>
        </w:rPr>
        <w:t> </w:t>
      </w:r>
      <w:r w:rsidRPr="009C16A5">
        <w:rPr>
          <w:color w:val="231F20"/>
          <w:spacing w:val="-1"/>
          <w:w w:val="105"/>
          <w:lang w:val="en-CA"/>
        </w:rPr>
        <w:t xml:space="preserve">The </w:t>
      </w:r>
      <w:r w:rsidRPr="009C16A5">
        <w:rPr>
          <w:color w:val="231F20"/>
          <w:w w:val="105"/>
          <w:lang w:val="en-CA"/>
        </w:rPr>
        <w:t xml:space="preserve">Product Owner (PO) is </w:t>
      </w:r>
      <w:r w:rsidRPr="009C16A5">
        <w:rPr>
          <w:color w:val="231F20"/>
          <w:spacing w:val="-1"/>
          <w:w w:val="105"/>
          <w:lang w:val="en-CA"/>
        </w:rPr>
        <w:t xml:space="preserve">responsible </w:t>
      </w:r>
      <w:r w:rsidRPr="009C16A5">
        <w:rPr>
          <w:color w:val="231F20"/>
          <w:w w:val="105"/>
          <w:lang w:val="en-CA"/>
        </w:rPr>
        <w:t>for maximizing the value of the</w:t>
      </w:r>
      <w:r w:rsidRPr="009C16A5">
        <w:rPr>
          <w:color w:val="231F20"/>
          <w:spacing w:val="-15"/>
          <w:w w:val="105"/>
          <w:lang w:val="en-CA"/>
        </w:rPr>
        <w:t xml:space="preserve"> </w:t>
      </w:r>
      <w:r w:rsidRPr="00486356">
        <w:rPr>
          <w:color w:val="231F20"/>
          <w:spacing w:val="-15"/>
          <w:w w:val="105"/>
          <w:lang w:val="de-DE"/>
        </w:rPr>
        <w:t>ﬁ</w:t>
      </w:r>
      <w:r w:rsidRPr="009C16A5">
        <w:rPr>
          <w:color w:val="231F20"/>
          <w:spacing w:val="-15"/>
          <w:w w:val="105"/>
          <w:lang w:val="en-CA"/>
        </w:rPr>
        <w:t xml:space="preserve">nal </w:t>
      </w:r>
      <w:r w:rsidRPr="009C16A5">
        <w:rPr>
          <w:color w:val="231F20"/>
          <w:w w:val="105"/>
          <w:lang w:val="en-CA"/>
        </w:rPr>
        <w:t xml:space="preserve">product. </w:t>
      </w:r>
      <w:r w:rsidRPr="009C16A5">
        <w:rPr>
          <w:color w:val="231F20"/>
          <w:spacing w:val="-1"/>
          <w:w w:val="105"/>
          <w:lang w:val="en-CA"/>
        </w:rPr>
        <w:t xml:space="preserve">To do this, this person is </w:t>
      </w:r>
      <w:r w:rsidRPr="009C16A5">
        <w:rPr>
          <w:color w:val="231F20"/>
          <w:lang w:val="en-CA"/>
        </w:rPr>
        <w:t xml:space="preserve">responsible </w:t>
      </w:r>
      <w:r w:rsidRPr="009C16A5">
        <w:rPr>
          <w:color w:val="231F20"/>
          <w:spacing w:val="-1"/>
          <w:w w:val="105"/>
          <w:lang w:val="en-CA"/>
        </w:rPr>
        <w:t xml:space="preserve">for continuous product backlog </w:t>
      </w:r>
      <w:r w:rsidRPr="009C16A5">
        <w:rPr>
          <w:color w:val="231F20"/>
          <w:lang w:val="en-CA"/>
        </w:rPr>
        <w:t>management</w:t>
      </w:r>
      <w:r w:rsidRPr="009C16A5">
        <w:rPr>
          <w:color w:val="231F20"/>
          <w:spacing w:val="-1"/>
          <w:w w:val="105"/>
          <w:lang w:val="en-CA"/>
        </w:rPr>
        <w:t xml:space="preserve">. </w:t>
      </w:r>
      <w:r w:rsidRPr="009C16A5">
        <w:rPr>
          <w:color w:val="231F20"/>
          <w:lang w:val="en-CA"/>
        </w:rPr>
        <w:t>The Scrum Master is responsible for the introduction and effec-</w:t>
      </w:r>
    </w:p>
    <w:p w14:paraId="27361FC5" w14:textId="77777777" w:rsidR="00C01666" w:rsidRPr="009C16A5" w:rsidRDefault="00761728">
      <w:pPr>
        <w:spacing w:before="100"/>
        <w:ind w:left="355"/>
        <w:rPr>
          <w:sz w:val="18"/>
          <w:lang w:val="en-CA"/>
        </w:rPr>
      </w:pPr>
      <w:r w:rsidRPr="009C16A5">
        <w:rPr>
          <w:lang w:val="en-CA"/>
        </w:rPr>
        <w:br w:type="column"/>
      </w:r>
      <w:r w:rsidRPr="009C16A5">
        <w:rPr>
          <w:color w:val="231F20"/>
          <w:w w:val="105"/>
          <w:sz w:val="18"/>
          <w:lang w:val="en-CA"/>
        </w:rPr>
        <w:t>Mindset</w:t>
      </w:r>
    </w:p>
    <w:p w14:paraId="626D8003" w14:textId="58477B44" w:rsidR="00C01666" w:rsidRPr="008A09E0" w:rsidRDefault="00761728">
      <w:pPr>
        <w:spacing w:before="54" w:line="297" w:lineRule="auto"/>
        <w:ind w:left="355" w:right="120"/>
        <w:rPr>
          <w:color w:val="808285"/>
          <w:sz w:val="18"/>
          <w:lang w:val="en-CA"/>
        </w:rPr>
      </w:pPr>
      <w:r w:rsidRPr="009C16A5">
        <w:rPr>
          <w:color w:val="808285"/>
          <w:sz w:val="18"/>
          <w:lang w:val="en-CA"/>
        </w:rPr>
        <w:t xml:space="preserve">The mindset of a person determines </w:t>
      </w:r>
      <w:r w:rsidR="008A09E0">
        <w:rPr>
          <w:color w:val="808285"/>
          <w:sz w:val="18"/>
          <w:lang w:val="en-CA"/>
        </w:rPr>
        <w:t>their</w:t>
      </w:r>
      <w:r w:rsidRPr="009C16A5">
        <w:rPr>
          <w:color w:val="808285"/>
          <w:spacing w:val="-2"/>
          <w:w w:val="114"/>
          <w:sz w:val="18"/>
          <w:lang w:val="en-CA"/>
        </w:rPr>
        <w:t xml:space="preserve"> way of </w:t>
      </w:r>
      <w:r w:rsidR="00217D44">
        <w:rPr>
          <w:color w:val="808285"/>
          <w:sz w:val="18"/>
          <w:lang w:val="en-CA"/>
        </w:rPr>
        <w:t>thinking and</w:t>
      </w:r>
      <w:r w:rsidRPr="009C16A5">
        <w:rPr>
          <w:color w:val="808285"/>
          <w:sz w:val="18"/>
          <w:lang w:val="en-CA"/>
        </w:rPr>
        <w:t xml:space="preserve"> </w:t>
      </w:r>
      <w:r w:rsidRPr="009C16A5">
        <w:rPr>
          <w:color w:val="808285"/>
          <w:spacing w:val="-2"/>
          <w:w w:val="114"/>
          <w:sz w:val="18"/>
          <w:lang w:val="en-CA"/>
        </w:rPr>
        <w:t>acting</w:t>
      </w:r>
      <w:r w:rsidRPr="009C16A5">
        <w:rPr>
          <w:color w:val="808285"/>
          <w:w w:val="56"/>
          <w:sz w:val="18"/>
          <w:lang w:val="en-CA"/>
        </w:rPr>
        <w:t xml:space="preserve">. </w:t>
      </w:r>
      <w:r w:rsidRPr="008A09E0">
        <w:rPr>
          <w:color w:val="808285"/>
          <w:sz w:val="18"/>
          <w:lang w:val="en-CA"/>
        </w:rPr>
        <w:t xml:space="preserve">In </w:t>
      </w:r>
      <w:r w:rsidRPr="009C16A5">
        <w:rPr>
          <w:color w:val="808285"/>
          <w:sz w:val="18"/>
          <w:lang w:val="en-CA"/>
        </w:rPr>
        <w:t xml:space="preserve">addition to the individual mindset, there is also the corporate or organizational mindset, which describes the basic logic of </w:t>
      </w:r>
      <w:r w:rsidR="00217D44">
        <w:rPr>
          <w:color w:val="808285"/>
          <w:sz w:val="18"/>
          <w:lang w:val="en-CA"/>
        </w:rPr>
        <w:t>t</w:t>
      </w:r>
      <w:r w:rsidR="00722501">
        <w:rPr>
          <w:color w:val="808285"/>
          <w:sz w:val="18"/>
          <w:lang w:val="en-CA"/>
        </w:rPr>
        <w:t>hinking</w:t>
      </w:r>
      <w:r w:rsidR="00217D44">
        <w:rPr>
          <w:color w:val="808285"/>
          <w:sz w:val="18"/>
          <w:lang w:val="en-CA"/>
        </w:rPr>
        <w:t xml:space="preserve"> </w:t>
      </w:r>
      <w:r w:rsidRPr="009C16A5">
        <w:rPr>
          <w:color w:val="808285"/>
          <w:sz w:val="18"/>
          <w:lang w:val="en-CA"/>
        </w:rPr>
        <w:t>and acting in companies and thus also influences the way</w:t>
      </w:r>
      <w:r w:rsidR="002816E5">
        <w:rPr>
          <w:color w:val="808285"/>
          <w:sz w:val="18"/>
          <w:lang w:val="en-CA"/>
        </w:rPr>
        <w:t>s in which</w:t>
      </w:r>
      <w:r w:rsidRPr="009C16A5">
        <w:rPr>
          <w:color w:val="808285"/>
          <w:sz w:val="18"/>
          <w:lang w:val="en-CA"/>
        </w:rPr>
        <w:t xml:space="preserve"> employees think and act.</w:t>
      </w:r>
    </w:p>
    <w:p w14:paraId="0C293070"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071" w14:textId="77777777" w:rsidR="007B05C0" w:rsidRPr="009C16A5" w:rsidRDefault="007B05C0">
      <w:pPr>
        <w:pStyle w:val="BodyText"/>
        <w:rPr>
          <w:lang w:val="en-CA"/>
        </w:rPr>
      </w:pPr>
    </w:p>
    <w:p w14:paraId="0C293072" w14:textId="77777777" w:rsidR="007B05C0" w:rsidRPr="009C16A5" w:rsidRDefault="007B05C0">
      <w:pPr>
        <w:pStyle w:val="BodyText"/>
        <w:rPr>
          <w:lang w:val="en-CA"/>
        </w:rPr>
      </w:pPr>
    </w:p>
    <w:p w14:paraId="0C293073" w14:textId="77777777" w:rsidR="007B05C0" w:rsidRPr="009C16A5" w:rsidRDefault="007B05C0">
      <w:pPr>
        <w:pStyle w:val="BodyText"/>
        <w:rPr>
          <w:lang w:val="en-CA"/>
        </w:rPr>
      </w:pPr>
    </w:p>
    <w:p w14:paraId="0C293074" w14:textId="77777777" w:rsidR="007B05C0" w:rsidRPr="009C16A5" w:rsidRDefault="007B05C0">
      <w:pPr>
        <w:pStyle w:val="BodyText"/>
        <w:rPr>
          <w:lang w:val="en-CA"/>
        </w:rPr>
      </w:pPr>
    </w:p>
    <w:p w14:paraId="0C293075" w14:textId="77777777" w:rsidR="007B05C0" w:rsidRPr="009C16A5" w:rsidRDefault="007B05C0">
      <w:pPr>
        <w:pStyle w:val="BodyText"/>
        <w:rPr>
          <w:lang w:val="en-CA"/>
        </w:rPr>
      </w:pPr>
    </w:p>
    <w:p w14:paraId="0C293076" w14:textId="77777777" w:rsidR="007B05C0" w:rsidRPr="009C16A5" w:rsidRDefault="007B05C0">
      <w:pPr>
        <w:pStyle w:val="BodyText"/>
        <w:rPr>
          <w:lang w:val="en-CA"/>
        </w:rPr>
      </w:pPr>
    </w:p>
    <w:p w14:paraId="0C293077" w14:textId="77777777" w:rsidR="007B05C0" w:rsidRPr="009C16A5" w:rsidRDefault="007B05C0">
      <w:pPr>
        <w:pStyle w:val="BodyText"/>
        <w:rPr>
          <w:lang w:val="en-CA"/>
        </w:rPr>
      </w:pPr>
    </w:p>
    <w:p w14:paraId="0C293078" w14:textId="77777777" w:rsidR="007B05C0" w:rsidRPr="009C16A5" w:rsidRDefault="007B05C0">
      <w:pPr>
        <w:pStyle w:val="BodyText"/>
        <w:spacing w:before="6"/>
        <w:rPr>
          <w:lang w:val="en-CA"/>
        </w:rPr>
      </w:pPr>
    </w:p>
    <w:p w14:paraId="0C293079"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3B16DA90" w14:textId="0E88F7C3" w:rsidR="00C01666" w:rsidRPr="009C16A5" w:rsidRDefault="00761728" w:rsidP="00A37558">
      <w:pPr>
        <w:spacing w:before="118" w:line="300" w:lineRule="auto"/>
        <w:ind w:left="121" w:right="38" w:firstLine="193"/>
        <w:jc w:val="right"/>
        <w:rPr>
          <w:sz w:val="18"/>
          <w:lang w:val="en-CA"/>
        </w:rPr>
      </w:pPr>
      <w:r w:rsidRPr="009C16A5">
        <w:rPr>
          <w:color w:val="231F20"/>
          <w:sz w:val="18"/>
          <w:lang w:val="en-CA"/>
        </w:rPr>
        <w:t xml:space="preserve">Self-organization </w:t>
      </w:r>
      <w:r w:rsidR="00A37558" w:rsidRPr="00F2205A">
        <w:rPr>
          <w:color w:val="808285"/>
          <w:w w:val="95"/>
          <w:sz w:val="18"/>
          <w:lang w:val="en-CA"/>
        </w:rPr>
        <w:t xml:space="preserve">In classically organized projects, tasks are organized by managers and allocated directly to team members. In agile organizations, the organization of projects is the responsibility of the team members. </w:t>
      </w:r>
      <w:r w:rsidRPr="00F2205A">
        <w:rPr>
          <w:color w:val="808285"/>
          <w:w w:val="95"/>
          <w:sz w:val="18"/>
          <w:lang w:val="en-CA"/>
        </w:rPr>
        <w:t xml:space="preserve">Self-organization is considered a key prerequisite for </w:t>
      </w:r>
      <w:r w:rsidRPr="009C16A5">
        <w:rPr>
          <w:color w:val="808285"/>
          <w:w w:val="95"/>
          <w:sz w:val="18"/>
          <w:lang w:val="en-CA"/>
        </w:rPr>
        <w:t>successful agile development.</w:t>
      </w:r>
    </w:p>
    <w:p w14:paraId="0C29307E" w14:textId="77777777" w:rsidR="007B05C0" w:rsidRPr="009C16A5" w:rsidRDefault="007B05C0">
      <w:pPr>
        <w:pStyle w:val="BodyText"/>
        <w:spacing w:before="7"/>
        <w:rPr>
          <w:sz w:val="26"/>
          <w:lang w:val="en-CA"/>
        </w:rPr>
      </w:pPr>
    </w:p>
    <w:p w14:paraId="7B75B93A" w14:textId="77777777" w:rsidR="00C01666" w:rsidRPr="004C1675" w:rsidRDefault="00761728">
      <w:pPr>
        <w:spacing w:line="297" w:lineRule="auto"/>
        <w:ind w:left="121" w:right="38" w:firstLine="382"/>
        <w:jc w:val="right"/>
        <w:rPr>
          <w:color w:val="808285"/>
          <w:sz w:val="18"/>
          <w:lang w:val="en-CA"/>
        </w:rPr>
      </w:pPr>
      <w:r w:rsidRPr="009C16A5">
        <w:rPr>
          <w:color w:val="231F20"/>
          <w:spacing w:val="-1"/>
          <w:sz w:val="18"/>
          <w:lang w:val="en-CA"/>
        </w:rPr>
        <w:t xml:space="preserve">Product backlog </w:t>
      </w:r>
      <w:r w:rsidRPr="009C16A5">
        <w:rPr>
          <w:color w:val="808285"/>
          <w:sz w:val="18"/>
          <w:lang w:val="en-CA"/>
        </w:rPr>
        <w:t xml:space="preserve">All requirements for a service are collected in the backlog. The PO is </w:t>
      </w:r>
      <w:r w:rsidRPr="004C1675">
        <w:rPr>
          <w:color w:val="808285"/>
          <w:sz w:val="18"/>
          <w:lang w:val="en-CA"/>
        </w:rPr>
        <w:t xml:space="preserve">responsible </w:t>
      </w:r>
      <w:r w:rsidRPr="009C16A5">
        <w:rPr>
          <w:color w:val="808285"/>
          <w:sz w:val="18"/>
          <w:lang w:val="en-CA"/>
        </w:rPr>
        <w:t>for the de</w:t>
      </w:r>
      <w:r w:rsidRPr="004C1675">
        <w:rPr>
          <w:color w:val="808285"/>
          <w:sz w:val="18"/>
          <w:lang w:val="en-CA"/>
        </w:rPr>
        <w:t>ﬁ</w:t>
      </w:r>
      <w:r w:rsidRPr="009C16A5">
        <w:rPr>
          <w:color w:val="808285"/>
          <w:sz w:val="18"/>
          <w:lang w:val="en-CA"/>
        </w:rPr>
        <w:t xml:space="preserve">nition and com- munication of the product goal as well as the comprehensible and transparent presentation of this goal in the product backlog. In </w:t>
      </w:r>
      <w:r w:rsidRPr="004C1675">
        <w:rPr>
          <w:color w:val="808285"/>
          <w:sz w:val="18"/>
          <w:lang w:val="en-CA"/>
        </w:rPr>
        <w:t xml:space="preserve">addition, </w:t>
      </w:r>
      <w:r w:rsidRPr="009C16A5">
        <w:rPr>
          <w:color w:val="808285"/>
          <w:sz w:val="18"/>
          <w:lang w:val="en-CA"/>
        </w:rPr>
        <w:t>this person determines the sequence and thus the prioritization of the backlog items.</w:t>
      </w:r>
    </w:p>
    <w:p w14:paraId="08F46C2F" w14:textId="77777777" w:rsidR="00C01666" w:rsidRPr="009C16A5" w:rsidRDefault="00761728">
      <w:pPr>
        <w:pStyle w:val="BodyText"/>
        <w:spacing w:before="99" w:line="268" w:lineRule="auto"/>
        <w:ind w:left="121" w:right="954" w:hanging="1"/>
        <w:jc w:val="both"/>
        <w:rPr>
          <w:lang w:val="en-CA"/>
        </w:rPr>
      </w:pPr>
      <w:r w:rsidRPr="009C16A5">
        <w:rPr>
          <w:lang w:val="en-CA"/>
        </w:rPr>
        <w:br w:type="column"/>
      </w:r>
      <w:r w:rsidRPr="009C16A5">
        <w:rPr>
          <w:color w:val="231F20"/>
          <w:lang w:val="en-CA"/>
        </w:rPr>
        <w:t>tive pursuit of Scrum. Scrum Masters serve both individual Scrum Teams including Product Owners and the entire organization in understanding and following Scrum.</w:t>
      </w:r>
    </w:p>
    <w:p w14:paraId="23E6EC77" w14:textId="77777777" w:rsidR="00C01666" w:rsidRPr="009C16A5" w:rsidRDefault="00761728">
      <w:pPr>
        <w:pStyle w:val="BodyText"/>
        <w:spacing w:before="1"/>
        <w:rPr>
          <w:sz w:val="22"/>
          <w:lang w:val="en-CA"/>
        </w:rPr>
      </w:pPr>
      <w:r>
        <w:rPr>
          <w:noProof/>
        </w:rPr>
        <w:drawing>
          <wp:anchor distT="0" distB="0" distL="0" distR="0" simplePos="0" relativeHeight="251747840" behindDoc="0" locked="0" layoutInCell="1" allowOverlap="1" wp14:anchorId="0C293F80" wp14:editId="3F66060F">
            <wp:simplePos x="0" y="0"/>
            <wp:positionH relativeFrom="page">
              <wp:posOffset>1692000</wp:posOffset>
            </wp:positionH>
            <wp:positionV relativeFrom="paragraph">
              <wp:posOffset>178534</wp:posOffset>
            </wp:positionV>
            <wp:extent cx="4975130" cy="2200655"/>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0" cstate="print"/>
                    <a:stretch>
                      <a:fillRect/>
                    </a:stretch>
                  </pic:blipFill>
                  <pic:spPr>
                    <a:xfrm>
                      <a:off x="0" y="0"/>
                      <a:ext cx="4975130" cy="2200655"/>
                    </a:xfrm>
                    <a:prstGeom prst="rect">
                      <a:avLst/>
                    </a:prstGeom>
                  </pic:spPr>
                </pic:pic>
              </a:graphicData>
            </a:graphic>
          </wp:anchor>
        </w:drawing>
      </w:r>
    </w:p>
    <w:p w14:paraId="6D0A5D35" w14:textId="77777777" w:rsidR="00C01666" w:rsidRPr="009C16A5" w:rsidRDefault="00761728">
      <w:pPr>
        <w:pStyle w:val="BodyText"/>
        <w:spacing w:before="153"/>
        <w:ind w:left="121"/>
        <w:jc w:val="both"/>
        <w:rPr>
          <w:lang w:val="en-CA"/>
        </w:rPr>
      </w:pPr>
      <w:r w:rsidRPr="009C16A5">
        <w:rPr>
          <w:color w:val="231F20"/>
          <w:lang w:val="en-CA"/>
        </w:rPr>
        <w:t>Scrum Events</w:t>
      </w:r>
    </w:p>
    <w:p w14:paraId="41A69B23" w14:textId="1F7CDFD0" w:rsidR="00C01666" w:rsidRPr="009C16A5" w:rsidRDefault="00761728">
      <w:pPr>
        <w:pStyle w:val="BodyText"/>
        <w:spacing w:before="28" w:line="268" w:lineRule="auto"/>
        <w:ind w:left="121" w:right="955"/>
        <w:jc w:val="both"/>
        <w:rPr>
          <w:lang w:val="en-CA"/>
        </w:rPr>
      </w:pPr>
      <w:r w:rsidRPr="009C16A5">
        <w:rPr>
          <w:color w:val="231F20"/>
          <w:lang w:val="en-CA"/>
        </w:rPr>
        <w:t xml:space="preserve">Sprints represent the overarching framework of all Scrum events and subdivide projects into fixed time intervals. Sprints have a maximum length of one month, which is consistent for all sprints within a project. During each Sprint, the other Scrum Events are carried out. Maximum lengths </w:t>
      </w:r>
      <w:r w:rsidR="00BC616D">
        <w:rPr>
          <w:color w:val="231F20"/>
          <w:w w:val="110"/>
          <w:lang w:val="en-CA"/>
        </w:rPr>
        <w:t>(</w:t>
      </w:r>
      <w:r w:rsidRPr="009C16A5">
        <w:rPr>
          <w:color w:val="231F20"/>
          <w:lang w:val="en-CA"/>
        </w:rPr>
        <w:t>timeboxes</w:t>
      </w:r>
      <w:r w:rsidR="00BC616D">
        <w:rPr>
          <w:color w:val="231F20"/>
          <w:lang w:val="en-CA"/>
        </w:rPr>
        <w:t xml:space="preserve">) </w:t>
      </w:r>
      <w:r w:rsidRPr="009C16A5">
        <w:rPr>
          <w:color w:val="231F20"/>
          <w:w w:val="110"/>
          <w:lang w:val="en-CA"/>
        </w:rPr>
        <w:t xml:space="preserve">are </w:t>
      </w:r>
      <w:r w:rsidRPr="009C16A5">
        <w:rPr>
          <w:color w:val="231F20"/>
          <w:lang w:val="en-CA"/>
        </w:rPr>
        <w:t>specified for all events in the Scrum Guide (Schwaber/Sutherland 2020).</w:t>
      </w:r>
    </w:p>
    <w:p w14:paraId="0C293085" w14:textId="77777777" w:rsidR="007B05C0" w:rsidRPr="009C16A5" w:rsidRDefault="007B05C0">
      <w:pPr>
        <w:pStyle w:val="BodyText"/>
        <w:spacing w:before="4"/>
        <w:rPr>
          <w:sz w:val="22"/>
          <w:lang w:val="en-CA"/>
        </w:rPr>
      </w:pPr>
    </w:p>
    <w:p w14:paraId="2F9A624F" w14:textId="77777777" w:rsidR="00C01666" w:rsidRDefault="00761728">
      <w:pPr>
        <w:pStyle w:val="BodyText"/>
        <w:spacing w:line="268" w:lineRule="auto"/>
        <w:ind w:left="121" w:right="956" w:hanging="1"/>
        <w:jc w:val="both"/>
      </w:pPr>
      <w:r w:rsidRPr="009C16A5">
        <w:rPr>
          <w:color w:val="231F20"/>
          <w:lang w:val="en-CA"/>
        </w:rPr>
        <w:t xml:space="preserve">Sprint Planning: At the beginning of each Sprint, the content and procedure of the Sprint are </w:t>
      </w:r>
      <w:r w:rsidRPr="009C16A5">
        <w:rPr>
          <w:color w:val="231F20"/>
          <w:spacing w:val="-1"/>
          <w:lang w:val="en-CA"/>
        </w:rPr>
        <w:t xml:space="preserve">planned. </w:t>
      </w:r>
      <w:r>
        <w:rPr>
          <w:color w:val="231F20"/>
          <w:spacing w:val="-1"/>
        </w:rPr>
        <w:t xml:space="preserve">Based on backlog entries that are classified as priorities, </w:t>
      </w:r>
      <w:r>
        <w:rPr>
          <w:color w:val="231F20"/>
        </w:rPr>
        <w:t xml:space="preserve">it is discussed </w:t>
      </w:r>
      <w:r>
        <w:rPr>
          <w:color w:val="231F20"/>
          <w:w w:val="95"/>
        </w:rPr>
        <w:t>...</w:t>
      </w:r>
    </w:p>
    <w:p w14:paraId="0C293087" w14:textId="77777777" w:rsidR="007B05C0" w:rsidRDefault="007B05C0">
      <w:pPr>
        <w:pStyle w:val="BodyText"/>
        <w:spacing w:before="4"/>
        <w:rPr>
          <w:sz w:val="22"/>
        </w:rPr>
      </w:pPr>
    </w:p>
    <w:p w14:paraId="1634BD06" w14:textId="25234943" w:rsidR="00C01666" w:rsidRPr="00B704AF" w:rsidRDefault="00761728" w:rsidP="00D77673">
      <w:pPr>
        <w:pStyle w:val="ListParagraph"/>
        <w:numPr>
          <w:ilvl w:val="0"/>
          <w:numId w:val="51"/>
        </w:numPr>
        <w:tabs>
          <w:tab w:val="left" w:pos="247"/>
          <w:tab w:val="left" w:leader="dot" w:pos="581"/>
        </w:tabs>
        <w:spacing w:before="1"/>
        <w:ind w:hanging="126"/>
        <w:rPr>
          <w:color w:val="231F20"/>
          <w:w w:val="95"/>
          <w:sz w:val="20"/>
          <w:lang w:val="en-CA"/>
        </w:rPr>
      </w:pPr>
      <w:r w:rsidRPr="009C16A5">
        <w:rPr>
          <w:color w:val="231F20"/>
          <w:w w:val="95"/>
          <w:sz w:val="20"/>
          <w:lang w:val="en-CA"/>
        </w:rPr>
        <w:t>Why the sprint is valuable, i.e., what the goal of the sprint relevant to stake</w:t>
      </w:r>
      <w:r w:rsidR="00D77673">
        <w:rPr>
          <w:color w:val="231F20"/>
          <w:w w:val="95"/>
          <w:sz w:val="20"/>
          <w:lang w:val="en-CA"/>
        </w:rPr>
        <w:t>holders</w:t>
      </w:r>
      <w:r w:rsidR="008C4889">
        <w:rPr>
          <w:color w:val="231F20"/>
          <w:w w:val="95"/>
          <w:sz w:val="20"/>
          <w:lang w:val="en-CA"/>
        </w:rPr>
        <w:t xml:space="preserve"> is</w:t>
      </w:r>
      <w:r w:rsidR="004B051A">
        <w:rPr>
          <w:color w:val="231F20"/>
          <w:w w:val="95"/>
          <w:sz w:val="20"/>
          <w:lang w:val="en-CA"/>
        </w:rPr>
        <w:t>.</w:t>
      </w:r>
    </w:p>
    <w:p w14:paraId="26B26C34" w14:textId="77777777" w:rsidR="00DD606A" w:rsidRDefault="005B43DB" w:rsidP="00B704AF">
      <w:pPr>
        <w:pStyle w:val="ListParagraph"/>
        <w:numPr>
          <w:ilvl w:val="0"/>
          <w:numId w:val="51"/>
        </w:numPr>
        <w:tabs>
          <w:tab w:val="left" w:pos="260"/>
          <w:tab w:val="left" w:leader="dot" w:pos="581"/>
        </w:tabs>
        <w:spacing w:before="1"/>
        <w:ind w:hanging="126"/>
        <w:rPr>
          <w:color w:val="231F20"/>
          <w:w w:val="95"/>
          <w:sz w:val="20"/>
          <w:lang w:val="en-CA"/>
        </w:rPr>
      </w:pPr>
      <w:r w:rsidRPr="00B704AF">
        <w:rPr>
          <w:color w:val="231F20"/>
          <w:w w:val="95"/>
          <w:sz w:val="20"/>
          <w:lang w:val="en-CA"/>
        </w:rPr>
        <w:t>W</w:t>
      </w:r>
      <w:r w:rsidR="00761728" w:rsidRPr="00B704AF">
        <w:rPr>
          <w:color w:val="231F20"/>
          <w:w w:val="95"/>
          <w:sz w:val="20"/>
          <w:lang w:val="en-CA"/>
        </w:rPr>
        <w:t>hich entries from the backlog are completed for this purpose within the sprint</w:t>
      </w:r>
      <w:r w:rsidR="00B704AF" w:rsidRPr="00B704AF">
        <w:rPr>
          <w:color w:val="231F20"/>
          <w:w w:val="95"/>
          <w:sz w:val="20"/>
          <w:lang w:val="en-CA"/>
        </w:rPr>
        <w:t xml:space="preserve"> </w:t>
      </w:r>
      <w:r w:rsidR="00761728" w:rsidRPr="00B704AF">
        <w:rPr>
          <w:color w:val="231F20"/>
          <w:w w:val="95"/>
          <w:sz w:val="20"/>
          <w:lang w:val="en-CA"/>
        </w:rPr>
        <w:t>and</w:t>
      </w:r>
    </w:p>
    <w:p w14:paraId="55D217CC" w14:textId="0E492238" w:rsidR="00C01666" w:rsidRPr="00DD606A" w:rsidRDefault="00761728" w:rsidP="00DD606A">
      <w:pPr>
        <w:tabs>
          <w:tab w:val="left" w:pos="260"/>
          <w:tab w:val="left" w:leader="dot" w:pos="581"/>
        </w:tabs>
        <w:spacing w:before="1"/>
        <w:ind w:left="120"/>
        <w:rPr>
          <w:color w:val="231F20"/>
          <w:w w:val="95"/>
          <w:sz w:val="20"/>
          <w:lang w:val="en-CA"/>
        </w:rPr>
      </w:pPr>
      <w:r w:rsidRPr="00DD606A">
        <w:rPr>
          <w:color w:val="231F20"/>
          <w:w w:val="95"/>
          <w:sz w:val="20"/>
          <w:lang w:val="en-CA"/>
        </w:rPr>
        <w:t xml:space="preserve"> transferred to the Sprint Backlog.</w:t>
      </w:r>
    </w:p>
    <w:p w14:paraId="49B529E8" w14:textId="54EE3315" w:rsidR="00DD606A" w:rsidRDefault="005B43DB" w:rsidP="0075150B">
      <w:pPr>
        <w:pStyle w:val="ListParagraph"/>
        <w:numPr>
          <w:ilvl w:val="0"/>
          <w:numId w:val="51"/>
        </w:numPr>
        <w:tabs>
          <w:tab w:val="left" w:pos="261"/>
          <w:tab w:val="left" w:leader="dot" w:pos="581"/>
        </w:tabs>
        <w:spacing w:before="1"/>
        <w:ind w:hanging="126"/>
        <w:rPr>
          <w:color w:val="231F20"/>
          <w:w w:val="95"/>
          <w:sz w:val="20"/>
          <w:lang w:val="en-CA"/>
        </w:rPr>
      </w:pPr>
      <w:r w:rsidRPr="00B704AF">
        <w:rPr>
          <w:color w:val="231F20"/>
          <w:w w:val="95"/>
          <w:sz w:val="20"/>
          <w:lang w:val="en-CA"/>
        </w:rPr>
        <w:t>H</w:t>
      </w:r>
      <w:r w:rsidR="00761728" w:rsidRPr="00B704AF">
        <w:rPr>
          <w:color w:val="231F20"/>
          <w:w w:val="95"/>
          <w:sz w:val="20"/>
          <w:lang w:val="en-CA"/>
        </w:rPr>
        <w:t xml:space="preserve">ow the product backlog entries are implemented and what work is required </w:t>
      </w:r>
      <w:r w:rsidR="0075150B">
        <w:rPr>
          <w:color w:val="231F20"/>
          <w:w w:val="95"/>
          <w:sz w:val="20"/>
          <w:lang w:val="en-CA"/>
        </w:rPr>
        <w:t>in that respect</w:t>
      </w:r>
      <w:r w:rsidR="00761728" w:rsidRPr="00B704AF">
        <w:rPr>
          <w:color w:val="231F20"/>
          <w:w w:val="95"/>
          <w:sz w:val="20"/>
          <w:lang w:val="en-CA"/>
        </w:rPr>
        <w:t xml:space="preserve">. </w:t>
      </w:r>
      <w:r w:rsidR="0075150B">
        <w:rPr>
          <w:color w:val="231F20"/>
          <w:w w:val="95"/>
          <w:sz w:val="20"/>
          <w:lang w:val="en-CA"/>
        </w:rPr>
        <w:br/>
      </w:r>
      <w:r w:rsidR="00761728" w:rsidRPr="00B704AF">
        <w:rPr>
          <w:color w:val="231F20"/>
          <w:w w:val="95"/>
          <w:sz w:val="20"/>
          <w:lang w:val="en-CA"/>
        </w:rPr>
        <w:t>For this purpose, the product backlog entries are broken down int</w:t>
      </w:r>
      <w:r w:rsidR="00DD606A">
        <w:rPr>
          <w:color w:val="231F20"/>
          <w:w w:val="95"/>
          <w:sz w:val="20"/>
          <w:lang w:val="en-CA"/>
        </w:rPr>
        <w:t xml:space="preserve">o </w:t>
      </w:r>
    </w:p>
    <w:p w14:paraId="132408B1" w14:textId="54833C82" w:rsidR="00C01666" w:rsidRPr="00B704AF" w:rsidRDefault="00761728" w:rsidP="00DD606A">
      <w:pPr>
        <w:pStyle w:val="ListParagraph"/>
        <w:tabs>
          <w:tab w:val="left" w:pos="247"/>
          <w:tab w:val="left" w:leader="dot" w:pos="581"/>
        </w:tabs>
        <w:spacing w:before="1"/>
        <w:ind w:left="246" w:firstLine="0"/>
        <w:rPr>
          <w:color w:val="231F20"/>
          <w:w w:val="95"/>
          <w:sz w:val="20"/>
          <w:lang w:val="en-CA"/>
        </w:rPr>
      </w:pPr>
      <w:r w:rsidRPr="00B704AF">
        <w:rPr>
          <w:color w:val="231F20"/>
          <w:w w:val="95"/>
          <w:sz w:val="20"/>
          <w:lang w:val="en-CA"/>
        </w:rPr>
        <w:t>smaller units.</w:t>
      </w:r>
    </w:p>
    <w:p w14:paraId="0C29308E" w14:textId="77777777" w:rsidR="007B05C0" w:rsidRPr="009C16A5" w:rsidRDefault="007B05C0">
      <w:pPr>
        <w:pStyle w:val="BodyText"/>
        <w:spacing w:before="5"/>
        <w:rPr>
          <w:sz w:val="22"/>
          <w:lang w:val="en-CA"/>
        </w:rPr>
      </w:pPr>
    </w:p>
    <w:p w14:paraId="686E1CAE" w14:textId="77777777" w:rsidR="00C01666" w:rsidRPr="009C16A5" w:rsidRDefault="00761728">
      <w:pPr>
        <w:pStyle w:val="BodyText"/>
        <w:spacing w:line="268" w:lineRule="auto"/>
        <w:ind w:left="121" w:right="955" w:hanging="1"/>
        <w:jc w:val="both"/>
        <w:rPr>
          <w:lang w:val="en-CA"/>
        </w:rPr>
      </w:pPr>
      <w:r w:rsidRPr="009C16A5">
        <w:rPr>
          <w:color w:val="231F20"/>
          <w:lang w:val="en-CA"/>
        </w:rPr>
        <w:t>Daily Scrum: The Scrum Team meets daily to monitor progress against the Sprint Goal and, if necessary, adjust the Sprint Backlog while respecting the Sprint Goal.</w:t>
      </w:r>
    </w:p>
    <w:p w14:paraId="0C293090" w14:textId="77777777" w:rsidR="007B05C0" w:rsidRPr="009C16A5" w:rsidRDefault="007B05C0">
      <w:pPr>
        <w:pStyle w:val="BodyText"/>
        <w:spacing w:before="4"/>
        <w:rPr>
          <w:sz w:val="22"/>
          <w:lang w:val="en-CA"/>
        </w:rPr>
      </w:pPr>
    </w:p>
    <w:p w14:paraId="634F29C2" w14:textId="204F73AC" w:rsidR="00C01666" w:rsidRPr="009C16A5" w:rsidRDefault="00761728">
      <w:pPr>
        <w:pStyle w:val="BodyText"/>
        <w:spacing w:line="268" w:lineRule="auto"/>
        <w:ind w:left="121" w:right="955"/>
        <w:jc w:val="both"/>
        <w:rPr>
          <w:lang w:val="en-CA"/>
        </w:rPr>
      </w:pPr>
      <w:r w:rsidRPr="009C16A5">
        <w:rPr>
          <w:color w:val="231F20"/>
          <w:lang w:val="en-CA"/>
        </w:rPr>
        <w:t xml:space="preserve">Sprint Review: </w:t>
      </w:r>
      <w:r w:rsidR="00302659">
        <w:rPr>
          <w:rFonts w:ascii="Arial" w:hAnsi="Arial" w:cs="Arial"/>
          <w:color w:val="000000"/>
          <w:shd w:val="clear" w:color="auto" w:fill="FFFFFF"/>
        </w:rPr>
        <w:t>Upon completion of a Sprint, the Scrum team presents the product increment to relevant stakeholders to review it and its progress against the project goal and to determine next steps.  </w:t>
      </w:r>
    </w:p>
    <w:p w14:paraId="0C293092" w14:textId="77777777" w:rsidR="007B05C0" w:rsidRPr="009C16A5" w:rsidRDefault="007B05C0">
      <w:pPr>
        <w:pStyle w:val="BodyText"/>
        <w:spacing w:before="4"/>
        <w:rPr>
          <w:sz w:val="22"/>
          <w:lang w:val="en-CA"/>
        </w:rPr>
      </w:pPr>
    </w:p>
    <w:p w14:paraId="0C293094" w14:textId="3B8E7ACF" w:rsidR="007B05C0" w:rsidRPr="009C16A5" w:rsidRDefault="00761728" w:rsidP="003C5E86">
      <w:pPr>
        <w:pStyle w:val="BodyText"/>
        <w:spacing w:line="268" w:lineRule="auto"/>
        <w:ind w:left="121" w:right="954"/>
        <w:jc w:val="both"/>
        <w:rPr>
          <w:lang w:val="en-CA"/>
        </w:rPr>
        <w:sectPr w:rsidR="007B05C0" w:rsidRPr="009C16A5">
          <w:type w:val="continuous"/>
          <w:pgSz w:w="11910" w:h="16840"/>
          <w:pgMar w:top="1600" w:right="460" w:bottom="280" w:left="460" w:header="0" w:footer="486" w:gutter="0"/>
          <w:cols w:num="2" w:space="720" w:equalWidth="0">
            <w:col w:w="1848" w:space="235"/>
            <w:col w:w="8907"/>
          </w:cols>
        </w:sectPr>
      </w:pPr>
      <w:r w:rsidRPr="009C16A5">
        <w:rPr>
          <w:color w:val="231F20"/>
          <w:lang w:val="en-CA"/>
        </w:rPr>
        <w:t>Sprint Retrospective: The Scrum Team analyzes the past Sprint from the perspectives of individuals, interactions, processes, tools</w:t>
      </w:r>
      <w:r w:rsidR="005C7591">
        <w:rPr>
          <w:color w:val="231F20"/>
          <w:lang w:val="en-CA"/>
        </w:rPr>
        <w:t>,</w:t>
      </w:r>
      <w:r w:rsidRPr="009C16A5">
        <w:rPr>
          <w:color w:val="231F20"/>
          <w:lang w:val="en-CA"/>
        </w:rPr>
        <w:t xml:space="preserve"> and the De</w:t>
      </w:r>
      <w:r w:rsidRPr="00486356">
        <w:rPr>
          <w:color w:val="231F20"/>
          <w:lang w:val="de-DE"/>
        </w:rPr>
        <w:t>ﬁ</w:t>
      </w:r>
      <w:r w:rsidRPr="009C16A5">
        <w:rPr>
          <w:color w:val="231F20"/>
          <w:lang w:val="en-CA"/>
        </w:rPr>
        <w:t>nition of Done. On the one hand, collaboration, communication, and interaction within the team are considered (individuals and interaction)</w:t>
      </w:r>
      <w:r w:rsidR="003C5E86">
        <w:rPr>
          <w:color w:val="231F20"/>
          <w:lang w:val="en-CA"/>
        </w:rPr>
        <w:t>. O</w:t>
      </w:r>
      <w:r w:rsidRPr="009C16A5">
        <w:rPr>
          <w:color w:val="231F20"/>
          <w:lang w:val="en-CA"/>
        </w:rPr>
        <w:t>n the other hand, the application of processes</w:t>
      </w:r>
      <w:r w:rsidR="006069F8">
        <w:rPr>
          <w:color w:val="231F20"/>
          <w:lang w:val="en-CA"/>
        </w:rPr>
        <w:t xml:space="preserve"> </w:t>
      </w:r>
      <w:r w:rsidRPr="009C16A5">
        <w:rPr>
          <w:color w:val="231F20"/>
          <w:lang w:val="en-CA"/>
        </w:rPr>
        <w:t xml:space="preserve">and tools </w:t>
      </w:r>
      <w:r w:rsidR="006A23C1">
        <w:rPr>
          <w:color w:val="231F20"/>
          <w:lang w:val="en-CA"/>
        </w:rPr>
        <w:t>is</w:t>
      </w:r>
      <w:r w:rsidRPr="009C16A5">
        <w:rPr>
          <w:color w:val="231F20"/>
          <w:lang w:val="en-CA"/>
        </w:rPr>
        <w:t xml:space="preserve"> analyzed</w:t>
      </w:r>
      <w:r w:rsidR="003C5E86">
        <w:rPr>
          <w:color w:val="231F20"/>
          <w:lang w:val="en-CA"/>
        </w:rPr>
        <w:t xml:space="preserve">, as well as the question of </w:t>
      </w:r>
    </w:p>
    <w:p w14:paraId="0C293095" w14:textId="77777777" w:rsidR="007B05C0" w:rsidRPr="009C16A5" w:rsidRDefault="007B05C0">
      <w:pPr>
        <w:pStyle w:val="BodyText"/>
        <w:rPr>
          <w:lang w:val="en-CA"/>
        </w:rPr>
      </w:pPr>
    </w:p>
    <w:p w14:paraId="0C293096" w14:textId="77777777" w:rsidR="007B05C0" w:rsidRPr="009C16A5" w:rsidRDefault="007B05C0">
      <w:pPr>
        <w:pStyle w:val="BodyText"/>
        <w:rPr>
          <w:lang w:val="en-CA"/>
        </w:rPr>
      </w:pPr>
    </w:p>
    <w:p w14:paraId="35770EB3" w14:textId="77777777" w:rsidR="00C01666" w:rsidRPr="009C16A5" w:rsidRDefault="00761728">
      <w:pPr>
        <w:ind w:left="957"/>
        <w:rPr>
          <w:sz w:val="18"/>
          <w:lang w:val="en-CA"/>
        </w:rPr>
      </w:pPr>
      <w:r w:rsidRPr="009C16A5">
        <w:rPr>
          <w:color w:val="003946"/>
          <w:sz w:val="18"/>
          <w:lang w:val="en-CA"/>
        </w:rPr>
        <w:t>Methods for digital work</w:t>
      </w:r>
    </w:p>
    <w:p w14:paraId="0C293098" w14:textId="77777777" w:rsidR="007B05C0" w:rsidRPr="009C16A5" w:rsidRDefault="007B05C0">
      <w:pPr>
        <w:pStyle w:val="BodyText"/>
        <w:rPr>
          <w:lang w:val="en-CA"/>
        </w:rPr>
      </w:pPr>
    </w:p>
    <w:p w14:paraId="0C293099" w14:textId="77777777" w:rsidR="007B05C0" w:rsidRPr="009C16A5" w:rsidRDefault="007B05C0">
      <w:pPr>
        <w:pStyle w:val="BodyText"/>
        <w:rPr>
          <w:lang w:val="en-CA"/>
        </w:rPr>
      </w:pPr>
    </w:p>
    <w:p w14:paraId="0C29309A" w14:textId="77777777" w:rsidR="007B05C0" w:rsidRPr="009C16A5" w:rsidRDefault="007B05C0">
      <w:pPr>
        <w:pStyle w:val="BodyText"/>
        <w:rPr>
          <w:lang w:val="en-CA"/>
        </w:rPr>
      </w:pPr>
    </w:p>
    <w:p w14:paraId="0C29309B" w14:textId="77777777" w:rsidR="007B05C0" w:rsidRPr="009C16A5" w:rsidRDefault="007B05C0">
      <w:pPr>
        <w:pStyle w:val="BodyText"/>
        <w:rPr>
          <w:lang w:val="en-CA"/>
        </w:rPr>
      </w:pPr>
    </w:p>
    <w:p w14:paraId="0C29309C" w14:textId="77777777" w:rsidR="007B05C0" w:rsidRPr="009C16A5" w:rsidRDefault="007B05C0">
      <w:pPr>
        <w:pStyle w:val="BodyText"/>
        <w:spacing w:before="6"/>
        <w:rPr>
          <w:sz w:val="22"/>
          <w:lang w:val="en-CA"/>
        </w:rPr>
      </w:pPr>
    </w:p>
    <w:p w14:paraId="0C29309D"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9309F" w14:textId="1D68656A" w:rsidR="007B05C0" w:rsidRDefault="00761728" w:rsidP="00413883">
      <w:pPr>
        <w:pStyle w:val="BodyText"/>
        <w:spacing w:before="99" w:line="268" w:lineRule="auto"/>
        <w:ind w:left="957"/>
        <w:jc w:val="both"/>
        <w:rPr>
          <w:color w:val="231F20"/>
          <w:sz w:val="22"/>
          <w:szCs w:val="22"/>
          <w:shd w:val="clear" w:color="auto" w:fill="FFFFFF"/>
        </w:rPr>
      </w:pPr>
      <w:r w:rsidRPr="009C16A5">
        <w:rPr>
          <w:color w:val="231F20"/>
          <w:lang w:val="en-CA"/>
        </w:rPr>
        <w:t>how effective and ef</w:t>
      </w:r>
      <w:r w:rsidRPr="00486356">
        <w:rPr>
          <w:color w:val="231F20"/>
          <w:lang w:val="de-DE"/>
        </w:rPr>
        <w:t>ﬁ</w:t>
      </w:r>
      <w:r w:rsidRPr="009C16A5">
        <w:rPr>
          <w:color w:val="231F20"/>
          <w:lang w:val="en-CA"/>
        </w:rPr>
        <w:t xml:space="preserve">cient both areas were in the previous </w:t>
      </w:r>
      <w:r w:rsidR="00053B8C">
        <w:rPr>
          <w:color w:val="231F20"/>
          <w:lang w:val="en-CA"/>
        </w:rPr>
        <w:t>Sp</w:t>
      </w:r>
      <w:r w:rsidRPr="009C16A5">
        <w:rPr>
          <w:color w:val="231F20"/>
          <w:lang w:val="en-CA"/>
        </w:rPr>
        <w:t xml:space="preserve">rint. </w:t>
      </w:r>
      <w:r w:rsidR="00413883">
        <w:rPr>
          <w:color w:val="231F20"/>
          <w:sz w:val="22"/>
          <w:szCs w:val="22"/>
          <w:shd w:val="clear" w:color="auto" w:fill="FFFFFF"/>
        </w:rPr>
        <w:t>The goal is to improve the quality and effectiveness of the Sprint that follows. Adjustments are defined for the follow-up Sprint if necessary.</w:t>
      </w:r>
    </w:p>
    <w:p w14:paraId="49075F56" w14:textId="77777777" w:rsidR="00413883" w:rsidRPr="009C16A5" w:rsidRDefault="00413883" w:rsidP="00413883">
      <w:pPr>
        <w:pStyle w:val="BodyText"/>
        <w:spacing w:before="99" w:line="268" w:lineRule="auto"/>
        <w:ind w:left="957"/>
        <w:jc w:val="both"/>
        <w:rPr>
          <w:sz w:val="22"/>
          <w:lang w:val="en-CA"/>
        </w:rPr>
      </w:pPr>
    </w:p>
    <w:p w14:paraId="2D379899" w14:textId="77777777" w:rsidR="00C01666" w:rsidRPr="009C16A5" w:rsidRDefault="00761728">
      <w:pPr>
        <w:pStyle w:val="BodyText"/>
        <w:spacing w:before="1"/>
        <w:ind w:left="957"/>
        <w:rPr>
          <w:lang w:val="en-CA"/>
        </w:rPr>
      </w:pPr>
      <w:r w:rsidRPr="009C16A5">
        <w:rPr>
          <w:color w:val="231F20"/>
          <w:lang w:val="en-CA"/>
        </w:rPr>
        <w:t>Scrum artifacts</w:t>
      </w:r>
    </w:p>
    <w:p w14:paraId="48E5FA2D" w14:textId="77777777" w:rsidR="00C01666" w:rsidRPr="009C16A5" w:rsidRDefault="00761728">
      <w:pPr>
        <w:pStyle w:val="BodyText"/>
        <w:spacing w:before="27" w:line="268" w:lineRule="auto"/>
        <w:ind w:left="957" w:right="-8" w:hanging="1"/>
        <w:rPr>
          <w:lang w:val="en-CA"/>
        </w:rPr>
      </w:pPr>
      <w:r w:rsidRPr="009C16A5">
        <w:rPr>
          <w:color w:val="231F20"/>
          <w:lang w:val="en-CA"/>
        </w:rPr>
        <w:t>The Scrum artifacts represent values and include commitments, i.e., quantities against which the artifacts are oriented and can be measured.</w:t>
      </w:r>
    </w:p>
    <w:p w14:paraId="0C2930A2" w14:textId="77777777" w:rsidR="007B05C0" w:rsidRPr="009C16A5" w:rsidRDefault="007B05C0">
      <w:pPr>
        <w:pStyle w:val="BodyText"/>
        <w:spacing w:before="4"/>
        <w:rPr>
          <w:sz w:val="22"/>
          <w:lang w:val="en-CA"/>
        </w:rPr>
      </w:pPr>
    </w:p>
    <w:p w14:paraId="39BB6CF6" w14:textId="77777777" w:rsidR="00C01666" w:rsidRPr="009C16A5" w:rsidRDefault="00761728">
      <w:pPr>
        <w:pStyle w:val="BodyText"/>
        <w:spacing w:before="1" w:line="268" w:lineRule="auto"/>
        <w:ind w:left="957" w:hanging="1"/>
        <w:jc w:val="both"/>
        <w:rPr>
          <w:lang w:val="en-CA"/>
        </w:rPr>
      </w:pPr>
      <w:r w:rsidRPr="009C16A5">
        <w:rPr>
          <w:color w:val="231F20"/>
          <w:lang w:val="en-CA"/>
        </w:rPr>
        <w:t>Product Backlog: The Product Backlog is the only source of work for the Scrum Team. It is continuously updated and refined. In doing so, it orients itself to the product goal.</w:t>
      </w:r>
    </w:p>
    <w:p w14:paraId="0C2930A4" w14:textId="77777777" w:rsidR="007B05C0" w:rsidRPr="009C16A5" w:rsidRDefault="007B05C0">
      <w:pPr>
        <w:pStyle w:val="BodyText"/>
        <w:spacing w:before="4"/>
        <w:rPr>
          <w:sz w:val="22"/>
          <w:lang w:val="en-CA"/>
        </w:rPr>
      </w:pPr>
    </w:p>
    <w:p w14:paraId="664FE053" w14:textId="5A14EE0B" w:rsidR="00C01666" w:rsidRPr="009C16A5" w:rsidRDefault="00761728">
      <w:pPr>
        <w:pStyle w:val="BodyText"/>
        <w:spacing w:line="268" w:lineRule="auto"/>
        <w:ind w:left="957" w:hanging="1"/>
        <w:jc w:val="both"/>
        <w:rPr>
          <w:lang w:val="en-CA"/>
        </w:rPr>
      </w:pPr>
      <w:commentRangeStart w:id="3"/>
      <w:r w:rsidRPr="009C16A5">
        <w:rPr>
          <w:color w:val="231F20"/>
          <w:lang w:val="en-CA"/>
        </w:rPr>
        <w:t>Sprint Backlog: The Sprint Backlog consists of the entries of the Product Backlog that are to be completed to achieve the Sprint goal and the plan for implementing the increment</w:t>
      </w:r>
      <w:commentRangeEnd w:id="3"/>
      <w:r w:rsidR="00411228">
        <w:rPr>
          <w:rStyle w:val="CommentReference"/>
        </w:rPr>
        <w:commentReference w:id="3"/>
      </w:r>
      <w:r w:rsidRPr="009C16A5">
        <w:rPr>
          <w:color w:val="231F20"/>
          <w:lang w:val="en-CA"/>
        </w:rPr>
        <w:t>. The Sprint Backlog is used to show the progress within the Sprint</w:t>
      </w:r>
      <w:r w:rsidR="0076047C">
        <w:rPr>
          <w:color w:val="231F20"/>
          <w:lang w:val="en-CA"/>
        </w:rPr>
        <w:t xml:space="preserve"> and is geared toward </w:t>
      </w:r>
      <w:r w:rsidRPr="009C16A5">
        <w:rPr>
          <w:color w:val="231F20"/>
          <w:lang w:val="en-CA"/>
        </w:rPr>
        <w:t>the Sprint goal.</w:t>
      </w:r>
    </w:p>
    <w:p w14:paraId="0C2930A6" w14:textId="77777777" w:rsidR="007B05C0" w:rsidRPr="009C16A5" w:rsidRDefault="007B05C0">
      <w:pPr>
        <w:pStyle w:val="BodyText"/>
        <w:spacing w:before="4"/>
        <w:rPr>
          <w:sz w:val="22"/>
          <w:lang w:val="en-CA"/>
        </w:rPr>
      </w:pPr>
    </w:p>
    <w:p w14:paraId="215DAA85" w14:textId="23E0B73F" w:rsidR="00C01666" w:rsidRPr="009C16A5" w:rsidRDefault="00761728">
      <w:pPr>
        <w:pStyle w:val="BodyText"/>
        <w:spacing w:line="268" w:lineRule="auto"/>
        <w:ind w:left="957" w:right="1" w:hanging="1"/>
        <w:jc w:val="both"/>
        <w:rPr>
          <w:lang w:val="en-CA"/>
        </w:rPr>
      </w:pPr>
      <w:r w:rsidRPr="009C16A5">
        <w:rPr>
          <w:color w:val="231F20"/>
          <w:lang w:val="en-CA"/>
        </w:rPr>
        <w:t xml:space="preserve">Increment: The </w:t>
      </w:r>
      <w:r w:rsidRPr="00486356">
        <w:rPr>
          <w:color w:val="231F20"/>
          <w:lang w:val="de-DE"/>
        </w:rPr>
        <w:t>ﬁ</w:t>
      </w:r>
      <w:r w:rsidRPr="009C16A5">
        <w:rPr>
          <w:color w:val="231F20"/>
          <w:lang w:val="en-CA"/>
        </w:rPr>
        <w:t xml:space="preserve">nal product target of the project is composed of a large number of increments. </w:t>
      </w:r>
      <w:r w:rsidR="000D46DE">
        <w:rPr>
          <w:color w:val="231F20"/>
          <w:lang w:val="en-CA"/>
        </w:rPr>
        <w:t>Being a</w:t>
      </w:r>
      <w:r w:rsidR="00B000D3">
        <w:rPr>
          <w:color w:val="231F20"/>
          <w:lang w:val="en-CA"/>
        </w:rPr>
        <w:t>ligned with the</w:t>
      </w:r>
      <w:r w:rsidRPr="009C16A5">
        <w:rPr>
          <w:color w:val="231F20"/>
          <w:lang w:val="en-CA"/>
        </w:rPr>
        <w:t xml:space="preserve"> DoD, only potentially functional increments are considered valuable.</w:t>
      </w:r>
    </w:p>
    <w:p w14:paraId="0C2930A8" w14:textId="77777777" w:rsidR="007B05C0" w:rsidRPr="009C16A5" w:rsidRDefault="007B05C0">
      <w:pPr>
        <w:pStyle w:val="BodyText"/>
        <w:rPr>
          <w:sz w:val="24"/>
          <w:lang w:val="en-CA"/>
        </w:rPr>
      </w:pPr>
    </w:p>
    <w:p w14:paraId="2163660B" w14:textId="77777777" w:rsidR="00C01666" w:rsidRPr="009C16A5" w:rsidRDefault="00761728">
      <w:pPr>
        <w:pStyle w:val="Heading6"/>
        <w:spacing w:before="199"/>
        <w:jc w:val="left"/>
        <w:rPr>
          <w:lang w:val="en-CA"/>
        </w:rPr>
      </w:pPr>
      <w:r w:rsidRPr="009C16A5">
        <w:rPr>
          <w:color w:val="003946"/>
          <w:w w:val="105"/>
          <w:lang w:val="en-CA"/>
        </w:rPr>
        <w:t>Kanban</w:t>
      </w:r>
    </w:p>
    <w:p w14:paraId="0C2930AA" w14:textId="77777777" w:rsidR="007B05C0" w:rsidRPr="009C16A5" w:rsidRDefault="007B05C0">
      <w:pPr>
        <w:pStyle w:val="BodyText"/>
        <w:spacing w:before="5"/>
        <w:rPr>
          <w:sz w:val="26"/>
          <w:lang w:val="en-CA"/>
        </w:rPr>
      </w:pPr>
    </w:p>
    <w:p w14:paraId="45402EFB" w14:textId="38B9FE44" w:rsidR="00C01666" w:rsidRPr="002F544C" w:rsidRDefault="00761728" w:rsidP="003575E3">
      <w:pPr>
        <w:pStyle w:val="BodyText"/>
        <w:spacing w:line="268" w:lineRule="auto"/>
        <w:ind w:left="957"/>
        <w:jc w:val="both"/>
        <w:rPr>
          <w:color w:val="231F20"/>
          <w:lang w:val="en-CA"/>
        </w:rPr>
      </w:pPr>
      <w:r w:rsidRPr="009C16A5">
        <w:rPr>
          <w:color w:val="231F20"/>
          <w:lang w:val="en-CA"/>
        </w:rPr>
        <w:t xml:space="preserve">Kanban has its origin in the Toyota Production System (TPS), which aimed at continuous improvement. It was developed by Taiichi Ōno. </w:t>
      </w:r>
      <w:r w:rsidR="001E3091">
        <w:rPr>
          <w:color w:val="231F20"/>
          <w:lang w:val="en-CA"/>
        </w:rPr>
        <w:t>T</w:t>
      </w:r>
      <w:r w:rsidRPr="009C16A5">
        <w:rPr>
          <w:color w:val="231F20"/>
          <w:lang w:val="en-CA"/>
        </w:rPr>
        <w:t xml:space="preserve">he </w:t>
      </w:r>
      <w:r w:rsidR="00936622">
        <w:rPr>
          <w:color w:val="231F20"/>
          <w:lang w:val="en-CA"/>
        </w:rPr>
        <w:t>K</w:t>
      </w:r>
      <w:r w:rsidRPr="009C16A5">
        <w:rPr>
          <w:color w:val="231F20"/>
          <w:lang w:val="en-CA"/>
        </w:rPr>
        <w:t xml:space="preserve">anban </w:t>
      </w:r>
      <w:r w:rsidRPr="002F544C">
        <w:rPr>
          <w:color w:val="231F20"/>
          <w:lang w:val="en-CA"/>
        </w:rPr>
        <w:t xml:space="preserve">method </w:t>
      </w:r>
      <w:r w:rsidRPr="009C16A5">
        <w:rPr>
          <w:color w:val="231F20"/>
          <w:lang w:val="en-CA"/>
        </w:rPr>
        <w:t xml:space="preserve">was used in </w:t>
      </w:r>
      <w:r w:rsidRPr="002F544C">
        <w:rPr>
          <w:color w:val="231F20"/>
          <w:lang w:val="en-CA"/>
        </w:rPr>
        <w:t xml:space="preserve">the 1950s to increase </w:t>
      </w:r>
      <w:r w:rsidRPr="009C16A5">
        <w:rPr>
          <w:color w:val="231F20"/>
          <w:lang w:val="en-CA"/>
        </w:rPr>
        <w:t>flexibility and ef</w:t>
      </w:r>
      <w:r w:rsidRPr="002F544C">
        <w:rPr>
          <w:color w:val="231F20"/>
          <w:lang w:val="en-CA"/>
        </w:rPr>
        <w:t>ﬁ</w:t>
      </w:r>
      <w:r w:rsidRPr="009C16A5">
        <w:rPr>
          <w:color w:val="231F20"/>
          <w:lang w:val="en-CA"/>
        </w:rPr>
        <w:t xml:space="preserve">ciency. In Toyota's production system, cards were used on which all relevant information, such as removal information, transport information, and production information, </w:t>
      </w:r>
      <w:r w:rsidR="00257D2F">
        <w:rPr>
          <w:color w:val="231F20"/>
          <w:lang w:val="en-CA"/>
        </w:rPr>
        <w:t xml:space="preserve">as well as an identificatory, </w:t>
      </w:r>
      <w:r w:rsidRPr="009C16A5">
        <w:rPr>
          <w:color w:val="231F20"/>
          <w:lang w:val="en-CA"/>
        </w:rPr>
        <w:t>w</w:t>
      </w:r>
      <w:r w:rsidR="00257D2F">
        <w:rPr>
          <w:color w:val="231F20"/>
          <w:lang w:val="en-CA"/>
        </w:rPr>
        <w:t>ere</w:t>
      </w:r>
      <w:r w:rsidRPr="009C16A5">
        <w:rPr>
          <w:color w:val="231F20"/>
          <w:lang w:val="en-CA"/>
        </w:rPr>
        <w:t xml:space="preserve"> listed for all production parts (Ōno 2013,</w:t>
      </w:r>
      <w:r w:rsidRPr="002F544C">
        <w:rPr>
          <w:color w:val="231F20"/>
          <w:lang w:val="en-CA"/>
        </w:rPr>
        <w:t xml:space="preserve"> p. 63). </w:t>
      </w:r>
      <w:r w:rsidR="002A1410" w:rsidRPr="002F544C">
        <w:rPr>
          <w:color w:val="231F20"/>
          <w:lang w:val="en-CA"/>
        </w:rPr>
        <w:t xml:space="preserve">This gave rise to the name "Kanban", which in Japanese means "map" </w:t>
      </w:r>
      <w:r w:rsidRPr="002F544C">
        <w:rPr>
          <w:color w:val="231F20"/>
          <w:lang w:val="en-CA"/>
        </w:rPr>
        <w:t xml:space="preserve">(Sichart/Preußig 2019, p. 292). The cards were used to </w:t>
      </w:r>
      <w:r w:rsidRPr="009C16A5">
        <w:rPr>
          <w:color w:val="231F20"/>
          <w:lang w:val="en-CA"/>
        </w:rPr>
        <w:t xml:space="preserve">pass on information about </w:t>
      </w:r>
      <w:r w:rsidR="00B65329">
        <w:rPr>
          <w:color w:val="231F20"/>
          <w:lang w:val="en-CA"/>
        </w:rPr>
        <w:t xml:space="preserve">the </w:t>
      </w:r>
      <w:r w:rsidRPr="009C16A5">
        <w:rPr>
          <w:color w:val="231F20"/>
          <w:lang w:val="en-CA"/>
        </w:rPr>
        <w:t xml:space="preserve">production: </w:t>
      </w:r>
      <w:r w:rsidR="00B65329">
        <w:rPr>
          <w:color w:val="231F20"/>
          <w:lang w:val="en-CA"/>
        </w:rPr>
        <w:t>o</w:t>
      </w:r>
      <w:r w:rsidRPr="009C16A5">
        <w:rPr>
          <w:color w:val="231F20"/>
          <w:lang w:val="en-CA"/>
        </w:rPr>
        <w:t>nly if the subsequent production step signals demand, the corresponding part is manufactured in the upstream step according to demand. This pull principle is a key characteristic of Kanban (Puckett/Neubauer 2018, p. 60).</w:t>
      </w:r>
    </w:p>
    <w:p w14:paraId="0C2930AD" w14:textId="77777777" w:rsidR="007B05C0" w:rsidRPr="0093439C" w:rsidRDefault="007B05C0" w:rsidP="0093439C">
      <w:pPr>
        <w:pStyle w:val="BodyText"/>
        <w:spacing w:line="268" w:lineRule="auto"/>
        <w:ind w:left="957"/>
        <w:jc w:val="both"/>
        <w:rPr>
          <w:color w:val="231F20"/>
          <w:lang w:val="en-CA"/>
        </w:rPr>
      </w:pPr>
    </w:p>
    <w:p w14:paraId="0D5B915F" w14:textId="28554137" w:rsidR="00C01666" w:rsidRPr="009C16A5" w:rsidRDefault="0093439C" w:rsidP="0093439C">
      <w:pPr>
        <w:pStyle w:val="BodyText"/>
        <w:spacing w:line="268" w:lineRule="auto"/>
        <w:ind w:left="957"/>
        <w:jc w:val="both"/>
        <w:rPr>
          <w:lang w:val="en-CA"/>
        </w:rPr>
      </w:pPr>
      <w:r w:rsidRPr="0093439C">
        <w:rPr>
          <w:color w:val="231F20"/>
          <w:lang w:val="en-CA"/>
        </w:rPr>
        <w:t>David J. Anderson is credited with transferring the idea to the management of projects and thus to knowledge work at the beginning of the 21st century</w:t>
      </w:r>
      <w:r w:rsidR="00844902">
        <w:rPr>
          <w:color w:val="231F20"/>
          <w:lang w:val="en-CA"/>
        </w:rPr>
        <w:t xml:space="preserve"> </w:t>
      </w:r>
      <w:r w:rsidR="00761728" w:rsidRPr="009C16A5">
        <w:rPr>
          <w:color w:val="231F20"/>
          <w:lang w:val="en-CA"/>
        </w:rPr>
        <w:t>(Roock 2010,</w:t>
      </w:r>
      <w:r w:rsidR="00AC48AA">
        <w:rPr>
          <w:lang w:val="en-CA"/>
        </w:rPr>
        <w:t xml:space="preserve"> </w:t>
      </w:r>
      <w:r w:rsidR="00761728" w:rsidRPr="009C16A5">
        <w:rPr>
          <w:color w:val="231F20"/>
          <w:lang w:val="en-CA"/>
        </w:rPr>
        <w:t>S. 38). Kanban is also based on values and principles that are used in practices (Kusay-Merkle 2018, p. 215).</w:t>
      </w:r>
    </w:p>
    <w:p w14:paraId="0CE4AD07" w14:textId="77777777" w:rsidR="00C01666" w:rsidRPr="009C16A5" w:rsidRDefault="00761728">
      <w:pPr>
        <w:spacing w:before="118"/>
        <w:ind w:left="355"/>
        <w:rPr>
          <w:sz w:val="18"/>
          <w:lang w:val="en-CA"/>
        </w:rPr>
      </w:pPr>
      <w:r w:rsidRPr="009C16A5">
        <w:rPr>
          <w:lang w:val="en-CA"/>
        </w:rPr>
        <w:br w:type="column"/>
      </w:r>
      <w:r w:rsidRPr="009C16A5">
        <w:rPr>
          <w:color w:val="231F20"/>
          <w:sz w:val="18"/>
          <w:lang w:val="en-CA"/>
        </w:rPr>
        <w:t>Stakeholder</w:t>
      </w:r>
    </w:p>
    <w:p w14:paraId="3BCE8BE8" w14:textId="59E00F6E" w:rsidR="00C01666" w:rsidRPr="009C16A5" w:rsidRDefault="00761728">
      <w:pPr>
        <w:spacing w:before="54" w:line="297" w:lineRule="auto"/>
        <w:ind w:left="355" w:right="90"/>
        <w:rPr>
          <w:sz w:val="18"/>
          <w:lang w:val="en-CA"/>
        </w:rPr>
      </w:pPr>
      <w:r w:rsidRPr="009C16A5">
        <w:rPr>
          <w:color w:val="808285"/>
          <w:sz w:val="18"/>
          <w:lang w:val="en-CA"/>
        </w:rPr>
        <w:t>These are all persons, groups</w:t>
      </w:r>
      <w:r w:rsidR="00785F0E">
        <w:rPr>
          <w:color w:val="808285"/>
          <w:sz w:val="18"/>
          <w:lang w:val="en-CA"/>
        </w:rPr>
        <w:t>,</w:t>
      </w:r>
      <w:r w:rsidRPr="009C16A5">
        <w:rPr>
          <w:color w:val="808285"/>
          <w:sz w:val="18"/>
          <w:lang w:val="en-CA"/>
        </w:rPr>
        <w:t xml:space="preserve"> or organizations that are </w:t>
      </w:r>
      <w:r w:rsidRPr="009C16A5">
        <w:rPr>
          <w:color w:val="808285"/>
          <w:w w:val="95"/>
          <w:sz w:val="18"/>
          <w:lang w:val="en-CA"/>
        </w:rPr>
        <w:t xml:space="preserve">directly involved in </w:t>
      </w:r>
      <w:r w:rsidRPr="009C16A5">
        <w:rPr>
          <w:color w:val="808285"/>
          <w:sz w:val="18"/>
          <w:lang w:val="en-CA"/>
        </w:rPr>
        <w:t>a project</w:t>
      </w:r>
      <w:r w:rsidRPr="009C16A5">
        <w:rPr>
          <w:color w:val="808285"/>
          <w:w w:val="95"/>
          <w:sz w:val="18"/>
          <w:lang w:val="en-CA"/>
        </w:rPr>
        <w:t xml:space="preserve">, </w:t>
      </w:r>
      <w:r w:rsidRPr="009C16A5">
        <w:rPr>
          <w:color w:val="808285"/>
          <w:sz w:val="18"/>
          <w:lang w:val="en-CA"/>
        </w:rPr>
        <w:t>influence the course of the project</w:t>
      </w:r>
      <w:r w:rsidR="00FD478B">
        <w:rPr>
          <w:color w:val="808285"/>
          <w:sz w:val="18"/>
          <w:lang w:val="en-CA"/>
        </w:rPr>
        <w:t>,</w:t>
      </w:r>
      <w:r w:rsidRPr="009C16A5">
        <w:rPr>
          <w:color w:val="808285"/>
          <w:sz w:val="18"/>
          <w:lang w:val="en-CA"/>
        </w:rPr>
        <w:t xml:space="preserve"> or are influenced by the course and/or result of the project.</w:t>
      </w:r>
    </w:p>
    <w:p w14:paraId="0C2930B2" w14:textId="77777777" w:rsidR="007B05C0" w:rsidRPr="009C16A5" w:rsidRDefault="007B05C0">
      <w:pPr>
        <w:pStyle w:val="BodyText"/>
        <w:rPr>
          <w:sz w:val="23"/>
          <w:lang w:val="en-CA"/>
        </w:rPr>
      </w:pPr>
    </w:p>
    <w:p w14:paraId="7DDA1D1E" w14:textId="67344FE5" w:rsidR="00C01666" w:rsidRPr="009C16A5" w:rsidRDefault="00761728">
      <w:pPr>
        <w:spacing w:line="300" w:lineRule="auto"/>
        <w:ind w:left="355" w:right="116"/>
        <w:rPr>
          <w:sz w:val="18"/>
          <w:lang w:val="en-CA"/>
        </w:rPr>
      </w:pPr>
      <w:r w:rsidRPr="009C16A5">
        <w:rPr>
          <w:color w:val="231F20"/>
          <w:sz w:val="18"/>
          <w:lang w:val="en-CA"/>
        </w:rPr>
        <w:t xml:space="preserve">Product increment </w:t>
      </w:r>
      <w:r w:rsidRPr="009C16A5">
        <w:rPr>
          <w:color w:val="808285"/>
          <w:sz w:val="18"/>
          <w:lang w:val="en-CA"/>
        </w:rPr>
        <w:t xml:space="preserve">With each </w:t>
      </w:r>
      <w:r w:rsidR="009A4219">
        <w:rPr>
          <w:color w:val="808285"/>
          <w:sz w:val="18"/>
          <w:lang w:val="en-CA"/>
        </w:rPr>
        <w:t>S</w:t>
      </w:r>
      <w:r w:rsidRPr="009C16A5">
        <w:rPr>
          <w:color w:val="808285"/>
          <w:sz w:val="18"/>
          <w:lang w:val="en-CA"/>
        </w:rPr>
        <w:t xml:space="preserve">print, </w:t>
      </w:r>
      <w:r w:rsidRPr="009C16A5">
        <w:rPr>
          <w:color w:val="808285"/>
          <w:spacing w:val="-1"/>
          <w:sz w:val="18"/>
          <w:lang w:val="en-CA"/>
        </w:rPr>
        <w:t xml:space="preserve">a </w:t>
      </w:r>
      <w:r w:rsidRPr="009C16A5">
        <w:rPr>
          <w:color w:val="808285"/>
          <w:sz w:val="18"/>
          <w:lang w:val="en-CA"/>
        </w:rPr>
        <w:t xml:space="preserve">part of the product, </w:t>
      </w:r>
      <w:r w:rsidR="00D03E51">
        <w:rPr>
          <w:color w:val="808285"/>
          <w:sz w:val="18"/>
          <w:lang w:val="en-CA"/>
        </w:rPr>
        <w:t>the</w:t>
      </w:r>
      <w:r w:rsidRPr="009C16A5">
        <w:rPr>
          <w:color w:val="808285"/>
          <w:sz w:val="18"/>
          <w:lang w:val="en-CA"/>
        </w:rPr>
        <w:t xml:space="preserve"> product </w:t>
      </w:r>
      <w:r w:rsidRPr="009C16A5">
        <w:rPr>
          <w:color w:val="808285"/>
          <w:w w:val="95"/>
          <w:sz w:val="18"/>
          <w:lang w:val="en-CA"/>
        </w:rPr>
        <w:t xml:space="preserve">increment, </w:t>
      </w:r>
      <w:r w:rsidRPr="009C16A5">
        <w:rPr>
          <w:color w:val="808285"/>
          <w:spacing w:val="-1"/>
          <w:sz w:val="18"/>
          <w:lang w:val="en-CA"/>
        </w:rPr>
        <w:t xml:space="preserve">is </w:t>
      </w:r>
      <w:r w:rsidRPr="009C16A5">
        <w:rPr>
          <w:color w:val="808285"/>
          <w:w w:val="95"/>
          <w:sz w:val="18"/>
          <w:lang w:val="en-CA"/>
        </w:rPr>
        <w:t xml:space="preserve">completed. Step by step, </w:t>
      </w:r>
      <w:r w:rsidRPr="009C16A5">
        <w:rPr>
          <w:color w:val="808285"/>
          <w:sz w:val="18"/>
          <w:lang w:val="en-CA"/>
        </w:rPr>
        <w:t xml:space="preserve">the product takes shape. </w:t>
      </w:r>
    </w:p>
    <w:p w14:paraId="0C2930B4" w14:textId="77777777" w:rsidR="007B05C0" w:rsidRPr="009C16A5" w:rsidRDefault="007B05C0">
      <w:pPr>
        <w:pStyle w:val="BodyText"/>
        <w:spacing w:before="2"/>
        <w:rPr>
          <w:sz w:val="21"/>
          <w:lang w:val="en-CA"/>
        </w:rPr>
      </w:pPr>
    </w:p>
    <w:p w14:paraId="339BFFEF" w14:textId="4024ED64" w:rsidR="00C01666" w:rsidRDefault="00761728">
      <w:pPr>
        <w:spacing w:line="297" w:lineRule="auto"/>
        <w:ind w:left="355" w:right="133"/>
        <w:rPr>
          <w:sz w:val="18"/>
        </w:rPr>
      </w:pPr>
      <w:r w:rsidRPr="009C16A5">
        <w:rPr>
          <w:color w:val="231F20"/>
          <w:sz w:val="18"/>
          <w:lang w:val="en-CA"/>
        </w:rPr>
        <w:t>De</w:t>
      </w:r>
      <w:r w:rsidRPr="00486356">
        <w:rPr>
          <w:color w:val="231F20"/>
          <w:sz w:val="18"/>
          <w:lang w:val="de-DE"/>
        </w:rPr>
        <w:t>ﬁ</w:t>
      </w:r>
      <w:r w:rsidRPr="009C16A5">
        <w:rPr>
          <w:color w:val="231F20"/>
          <w:sz w:val="18"/>
          <w:lang w:val="en-CA"/>
        </w:rPr>
        <w:t xml:space="preserve">nition of Done </w:t>
      </w:r>
      <w:r w:rsidRPr="009C16A5">
        <w:rPr>
          <w:color w:val="808285"/>
          <w:sz w:val="18"/>
          <w:lang w:val="en-CA"/>
        </w:rPr>
        <w:t>Scrum teams use the De</w:t>
      </w:r>
      <w:r w:rsidRPr="00486356">
        <w:rPr>
          <w:color w:val="808285"/>
          <w:sz w:val="18"/>
          <w:lang w:val="de-DE"/>
        </w:rPr>
        <w:t>ﬁ</w:t>
      </w:r>
      <w:r w:rsidRPr="009C16A5">
        <w:rPr>
          <w:color w:val="808285"/>
          <w:sz w:val="18"/>
          <w:lang w:val="en-CA"/>
        </w:rPr>
        <w:t>nition of Done (DoD) to de</w:t>
      </w:r>
      <w:r w:rsidRPr="00486356">
        <w:rPr>
          <w:color w:val="808285"/>
          <w:sz w:val="18"/>
          <w:lang w:val="de-DE"/>
        </w:rPr>
        <w:t>ﬁ</w:t>
      </w:r>
      <w:r w:rsidRPr="009C16A5">
        <w:rPr>
          <w:color w:val="808285"/>
          <w:sz w:val="18"/>
          <w:lang w:val="en-CA"/>
        </w:rPr>
        <w:t xml:space="preserve">ne the </w:t>
      </w:r>
      <w:r w:rsidRPr="009C16A5">
        <w:rPr>
          <w:color w:val="808285"/>
          <w:w w:val="95"/>
          <w:sz w:val="18"/>
          <w:lang w:val="en-CA"/>
        </w:rPr>
        <w:t xml:space="preserve">criteria that </w:t>
      </w:r>
      <w:r w:rsidRPr="009C16A5">
        <w:rPr>
          <w:color w:val="808285"/>
          <w:sz w:val="18"/>
          <w:lang w:val="en-CA"/>
        </w:rPr>
        <w:t xml:space="preserve">must be </w:t>
      </w:r>
      <w:r w:rsidRPr="009C16A5">
        <w:rPr>
          <w:color w:val="808285"/>
          <w:w w:val="95"/>
          <w:sz w:val="18"/>
          <w:lang w:val="en-CA"/>
        </w:rPr>
        <w:t xml:space="preserve">met </w:t>
      </w:r>
      <w:r w:rsidRPr="009C16A5">
        <w:rPr>
          <w:color w:val="808285"/>
          <w:sz w:val="18"/>
          <w:lang w:val="en-CA"/>
        </w:rPr>
        <w:t>for a backlog entry to be considered complete and become part of an increment. Only</w:t>
      </w:r>
      <w:r w:rsidR="00261872">
        <w:rPr>
          <w:color w:val="808285"/>
          <w:sz w:val="18"/>
          <w:lang w:val="en-CA"/>
        </w:rPr>
        <w:t xml:space="preserve"> entries </w:t>
      </w:r>
      <w:r w:rsidRPr="009C16A5">
        <w:rPr>
          <w:color w:val="808285"/>
          <w:w w:val="95"/>
          <w:sz w:val="18"/>
          <w:lang w:val="en-CA"/>
        </w:rPr>
        <w:t xml:space="preserve">with achieved </w:t>
      </w:r>
      <w:r w:rsidRPr="009C16A5">
        <w:rPr>
          <w:color w:val="808285"/>
          <w:sz w:val="18"/>
          <w:lang w:val="en-CA"/>
        </w:rPr>
        <w:t xml:space="preserve">DoD are part of the </w:t>
      </w:r>
      <w:r w:rsidR="00360227">
        <w:rPr>
          <w:color w:val="808285"/>
          <w:sz w:val="18"/>
          <w:lang w:val="en-CA"/>
        </w:rPr>
        <w:t>S</w:t>
      </w:r>
      <w:r w:rsidRPr="009C16A5">
        <w:rPr>
          <w:color w:val="808285"/>
          <w:sz w:val="18"/>
          <w:lang w:val="en-CA"/>
        </w:rPr>
        <w:t>print review presen</w:t>
      </w:r>
      <w:r w:rsidRPr="009C16A5">
        <w:rPr>
          <w:color w:val="808285"/>
          <w:spacing w:val="-1"/>
          <w:sz w:val="18"/>
          <w:lang w:val="en-CA"/>
        </w:rPr>
        <w:t xml:space="preserve">tation. </w:t>
      </w:r>
      <w:r w:rsidR="00154077">
        <w:rPr>
          <w:color w:val="808285"/>
          <w:spacing w:val="-1"/>
          <w:sz w:val="18"/>
        </w:rPr>
        <w:t>The rest goes</w:t>
      </w:r>
      <w:r>
        <w:rPr>
          <w:color w:val="808285"/>
          <w:sz w:val="18"/>
        </w:rPr>
        <w:t xml:space="preserve"> back into the backlog.</w:t>
      </w:r>
    </w:p>
    <w:p w14:paraId="0C2930B6" w14:textId="77777777" w:rsidR="007B05C0" w:rsidRDefault="007B05C0">
      <w:pPr>
        <w:spacing w:line="297" w:lineRule="auto"/>
        <w:rPr>
          <w:sz w:val="18"/>
        </w:rPr>
        <w:sectPr w:rsidR="007B05C0">
          <w:type w:val="continuous"/>
          <w:pgSz w:w="11910" w:h="16840"/>
          <w:pgMar w:top="1600" w:right="460" w:bottom="280" w:left="460" w:header="0" w:footer="486" w:gutter="0"/>
          <w:cols w:num="2" w:space="720" w:equalWidth="0">
            <w:col w:w="8783" w:space="40"/>
            <w:col w:w="2167"/>
          </w:cols>
        </w:sectPr>
      </w:pPr>
    </w:p>
    <w:p w14:paraId="0C2930B7" w14:textId="77777777" w:rsidR="007B05C0" w:rsidRDefault="007B05C0">
      <w:pPr>
        <w:pStyle w:val="BodyText"/>
      </w:pPr>
    </w:p>
    <w:p w14:paraId="0C2930B8" w14:textId="77777777" w:rsidR="007B05C0" w:rsidRDefault="007B05C0">
      <w:pPr>
        <w:pStyle w:val="BodyText"/>
      </w:pPr>
    </w:p>
    <w:p w14:paraId="0C2930B9" w14:textId="77777777" w:rsidR="007B05C0" w:rsidRDefault="007B05C0">
      <w:pPr>
        <w:pStyle w:val="BodyText"/>
      </w:pPr>
    </w:p>
    <w:p w14:paraId="0C2930BA" w14:textId="77777777" w:rsidR="007B05C0" w:rsidRDefault="007B05C0">
      <w:pPr>
        <w:pStyle w:val="BodyText"/>
      </w:pPr>
    </w:p>
    <w:p w14:paraId="0C2930BB" w14:textId="77777777" w:rsidR="007B05C0" w:rsidRDefault="007B05C0">
      <w:pPr>
        <w:pStyle w:val="BodyText"/>
      </w:pPr>
    </w:p>
    <w:p w14:paraId="0C2930BC" w14:textId="77777777" w:rsidR="007B05C0" w:rsidRDefault="007B05C0">
      <w:pPr>
        <w:pStyle w:val="BodyText"/>
      </w:pPr>
    </w:p>
    <w:p w14:paraId="0C2930BD" w14:textId="77777777" w:rsidR="007B05C0" w:rsidRDefault="007B05C0">
      <w:pPr>
        <w:pStyle w:val="BodyText"/>
      </w:pPr>
    </w:p>
    <w:p w14:paraId="0C2930BE" w14:textId="77777777" w:rsidR="007B05C0" w:rsidRDefault="007B05C0">
      <w:pPr>
        <w:pStyle w:val="BodyText"/>
      </w:pPr>
    </w:p>
    <w:p w14:paraId="0C2930BF" w14:textId="77777777" w:rsidR="007B05C0" w:rsidRDefault="007B05C0">
      <w:pPr>
        <w:pStyle w:val="BodyText"/>
        <w:spacing w:before="10"/>
        <w:rPr>
          <w:sz w:val="10"/>
        </w:rPr>
      </w:pPr>
    </w:p>
    <w:p w14:paraId="0C2930C0" w14:textId="77777777" w:rsidR="007B05C0" w:rsidRDefault="00446A03">
      <w:pPr>
        <w:pStyle w:val="BodyText"/>
        <w:ind w:left="2204"/>
      </w:pPr>
      <w:r>
        <w:rPr>
          <w:noProof/>
        </w:rPr>
        <w:drawing>
          <wp:inline distT="0" distB="0" distL="0" distR="0" wp14:anchorId="0C293F82" wp14:editId="4803450A">
            <wp:extent cx="4972244" cy="3785616"/>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41" cstate="print"/>
                    <a:stretch>
                      <a:fillRect/>
                    </a:stretch>
                  </pic:blipFill>
                  <pic:spPr>
                    <a:xfrm>
                      <a:off x="0" y="0"/>
                      <a:ext cx="4972244" cy="3785616"/>
                    </a:xfrm>
                    <a:prstGeom prst="rect">
                      <a:avLst/>
                    </a:prstGeom>
                  </pic:spPr>
                </pic:pic>
              </a:graphicData>
            </a:graphic>
          </wp:inline>
        </w:drawing>
      </w:r>
    </w:p>
    <w:p w14:paraId="0C2930C1" w14:textId="77777777" w:rsidR="007B05C0" w:rsidRDefault="007B05C0">
      <w:pPr>
        <w:pStyle w:val="BodyText"/>
      </w:pPr>
    </w:p>
    <w:p w14:paraId="0C2930C2" w14:textId="77777777" w:rsidR="007B05C0" w:rsidRDefault="007B05C0">
      <w:pPr>
        <w:pStyle w:val="BodyText"/>
        <w:spacing w:before="11"/>
        <w:rPr>
          <w:sz w:val="15"/>
        </w:rPr>
      </w:pPr>
    </w:p>
    <w:p w14:paraId="0C2930C4" w14:textId="5E0F6010" w:rsidR="007B05C0" w:rsidRPr="002F544C" w:rsidRDefault="00136688" w:rsidP="00846EBC">
      <w:pPr>
        <w:pStyle w:val="BodyText"/>
        <w:spacing w:before="100" w:line="268" w:lineRule="auto"/>
        <w:ind w:left="2204" w:right="954"/>
        <w:jc w:val="both"/>
        <w:rPr>
          <w:color w:val="231F20"/>
          <w:lang w:val="en-CA"/>
        </w:rPr>
        <w:sectPr w:rsidR="007B05C0" w:rsidRPr="002F544C">
          <w:pgSz w:w="11910" w:h="16840"/>
          <w:pgMar w:top="960" w:right="460" w:bottom="680" w:left="460" w:header="0" w:footer="486" w:gutter="0"/>
          <w:cols w:space="720"/>
        </w:sectPr>
      </w:pPr>
      <w:r w:rsidRPr="00136688">
        <w:rPr>
          <w:color w:val="231F20"/>
          <w:lang w:val="en-CA"/>
        </w:rPr>
        <w:t>Kanban illustrates how the practices are implemented. As with TPS, cards are used for visualization. All work packages are recorded on cards, see the following figure</w:t>
      </w:r>
      <w:r w:rsidRPr="002F544C">
        <w:rPr>
          <w:color w:val="231F20"/>
          <w:lang w:val="en-CA"/>
        </w:rPr>
        <w:t> </w:t>
      </w:r>
      <w:r w:rsidR="00761728" w:rsidRPr="009C16A5">
        <w:rPr>
          <w:color w:val="231F20"/>
          <w:lang w:val="en-CA"/>
        </w:rPr>
        <w:t xml:space="preserve">(Böhm 2019, p. 33). Any number of additional columns depict the respective work process. </w:t>
      </w:r>
      <w:r w:rsidR="00846EBC" w:rsidRPr="002F544C">
        <w:rPr>
          <w:color w:val="231F20"/>
          <w:lang w:val="en-CA"/>
        </w:rPr>
        <w:t>Team members select individual cards to be processed according to the pull principle. From left to right, they work their way through the columns until the work package is complete.</w:t>
      </w:r>
    </w:p>
    <w:p w14:paraId="0C2930C5" w14:textId="77777777" w:rsidR="007B05C0" w:rsidRPr="009C16A5" w:rsidRDefault="007B05C0">
      <w:pPr>
        <w:pStyle w:val="BodyText"/>
        <w:rPr>
          <w:lang w:val="en-CA"/>
        </w:rPr>
      </w:pPr>
    </w:p>
    <w:p w14:paraId="0C2930C6" w14:textId="77777777" w:rsidR="007B05C0" w:rsidRPr="009C16A5" w:rsidRDefault="007B05C0">
      <w:pPr>
        <w:pStyle w:val="BodyText"/>
        <w:rPr>
          <w:lang w:val="en-CA"/>
        </w:rPr>
      </w:pPr>
    </w:p>
    <w:p w14:paraId="26C2C4F3" w14:textId="77777777" w:rsidR="00C01666" w:rsidRPr="009C16A5" w:rsidRDefault="00761728">
      <w:pPr>
        <w:ind w:left="957"/>
        <w:rPr>
          <w:sz w:val="18"/>
          <w:lang w:val="en-CA"/>
        </w:rPr>
      </w:pPr>
      <w:r w:rsidRPr="009C16A5">
        <w:rPr>
          <w:color w:val="003946"/>
          <w:sz w:val="18"/>
          <w:lang w:val="en-CA"/>
        </w:rPr>
        <w:t>Methods for digital work</w:t>
      </w:r>
    </w:p>
    <w:p w14:paraId="0C2930C8" w14:textId="77777777" w:rsidR="007B05C0" w:rsidRPr="009C16A5" w:rsidRDefault="007B05C0">
      <w:pPr>
        <w:pStyle w:val="BodyText"/>
        <w:rPr>
          <w:lang w:val="en-CA"/>
        </w:rPr>
      </w:pPr>
    </w:p>
    <w:p w14:paraId="0C2930C9" w14:textId="77777777" w:rsidR="007B05C0" w:rsidRPr="009C16A5" w:rsidRDefault="007B05C0">
      <w:pPr>
        <w:pStyle w:val="BodyText"/>
        <w:rPr>
          <w:lang w:val="en-CA"/>
        </w:rPr>
      </w:pPr>
    </w:p>
    <w:p w14:paraId="0C2930CA" w14:textId="77777777" w:rsidR="007B05C0" w:rsidRPr="009C16A5" w:rsidRDefault="007B05C0">
      <w:pPr>
        <w:pStyle w:val="BodyText"/>
        <w:rPr>
          <w:lang w:val="en-CA"/>
        </w:rPr>
      </w:pPr>
    </w:p>
    <w:p w14:paraId="0C2930CB" w14:textId="77777777" w:rsidR="007B05C0" w:rsidRPr="009C16A5" w:rsidRDefault="007B05C0">
      <w:pPr>
        <w:pStyle w:val="BodyText"/>
        <w:rPr>
          <w:lang w:val="en-CA"/>
        </w:rPr>
      </w:pPr>
    </w:p>
    <w:p w14:paraId="0C2930CC" w14:textId="77777777" w:rsidR="007B05C0" w:rsidRPr="009C16A5" w:rsidRDefault="007B05C0">
      <w:pPr>
        <w:pStyle w:val="BodyText"/>
        <w:rPr>
          <w:lang w:val="en-CA"/>
        </w:rPr>
      </w:pPr>
    </w:p>
    <w:p w14:paraId="190A61CB" w14:textId="77777777" w:rsidR="00C01666" w:rsidRPr="009C16A5" w:rsidRDefault="00761728">
      <w:pPr>
        <w:pStyle w:val="BodyText"/>
        <w:spacing w:before="9"/>
        <w:rPr>
          <w:sz w:val="10"/>
          <w:lang w:val="en-CA"/>
        </w:rPr>
      </w:pPr>
      <w:r>
        <w:rPr>
          <w:noProof/>
        </w:rPr>
        <w:drawing>
          <wp:anchor distT="0" distB="0" distL="0" distR="0" simplePos="0" relativeHeight="251793920" behindDoc="0" locked="0" layoutInCell="1" allowOverlap="1" wp14:anchorId="0C293F84" wp14:editId="407C776F">
            <wp:simplePos x="0" y="0"/>
            <wp:positionH relativeFrom="page">
              <wp:posOffset>900000</wp:posOffset>
            </wp:positionH>
            <wp:positionV relativeFrom="paragraph">
              <wp:posOffset>95036</wp:posOffset>
            </wp:positionV>
            <wp:extent cx="4968240" cy="3169920"/>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2" cstate="print"/>
                    <a:stretch>
                      <a:fillRect/>
                    </a:stretch>
                  </pic:blipFill>
                  <pic:spPr>
                    <a:xfrm>
                      <a:off x="0" y="0"/>
                      <a:ext cx="4968240" cy="3169920"/>
                    </a:xfrm>
                    <a:prstGeom prst="rect">
                      <a:avLst/>
                    </a:prstGeom>
                  </pic:spPr>
                </pic:pic>
              </a:graphicData>
            </a:graphic>
          </wp:anchor>
        </w:drawing>
      </w:r>
    </w:p>
    <w:p w14:paraId="0C2930CE" w14:textId="77777777" w:rsidR="007B05C0" w:rsidRPr="009C16A5" w:rsidRDefault="007B05C0">
      <w:pPr>
        <w:pStyle w:val="BodyText"/>
        <w:spacing w:before="6"/>
        <w:rPr>
          <w:sz w:val="7"/>
          <w:lang w:val="en-CA"/>
        </w:rPr>
      </w:pPr>
    </w:p>
    <w:p w14:paraId="0C2930CF" w14:textId="77777777" w:rsidR="007B05C0" w:rsidRPr="009C16A5" w:rsidRDefault="007B05C0">
      <w:pPr>
        <w:rPr>
          <w:sz w:val="7"/>
          <w:lang w:val="en-CA"/>
        </w:rPr>
        <w:sectPr w:rsidR="007B05C0" w:rsidRPr="009C16A5">
          <w:pgSz w:w="11910" w:h="16840"/>
          <w:pgMar w:top="960" w:right="460" w:bottom="680" w:left="460" w:header="0" w:footer="486" w:gutter="0"/>
          <w:cols w:space="720"/>
        </w:sectPr>
      </w:pPr>
    </w:p>
    <w:p w14:paraId="13983750" w14:textId="4C298418" w:rsidR="00C01666" w:rsidRPr="00B71918" w:rsidRDefault="00761728" w:rsidP="00597242">
      <w:pPr>
        <w:pStyle w:val="BodyText"/>
        <w:spacing w:before="100" w:line="268" w:lineRule="auto"/>
        <w:ind w:left="957" w:hanging="1"/>
        <w:jc w:val="both"/>
        <w:rPr>
          <w:color w:val="231F20"/>
          <w:lang w:val="en-CA"/>
        </w:rPr>
      </w:pPr>
      <w:r w:rsidRPr="009C16A5">
        <w:rPr>
          <w:color w:val="231F20"/>
          <w:lang w:val="en-CA"/>
        </w:rPr>
        <w:t xml:space="preserve">This transparent presentation means that it is always clear which and how many work packages are still open (Kusay-Merkle 2018, p. 207). It </w:t>
      </w:r>
      <w:r w:rsidRPr="00B71918">
        <w:rPr>
          <w:color w:val="231F20"/>
          <w:lang w:val="en-CA"/>
        </w:rPr>
        <w:t>also</w:t>
      </w:r>
      <w:r w:rsidRPr="009C16A5">
        <w:rPr>
          <w:color w:val="231F20"/>
          <w:lang w:val="en-CA"/>
        </w:rPr>
        <w:t xml:space="preserve"> enables </w:t>
      </w:r>
      <w:r w:rsidRPr="00B71918">
        <w:rPr>
          <w:color w:val="231F20"/>
          <w:lang w:val="en-CA"/>
        </w:rPr>
        <w:t xml:space="preserve">quick </w:t>
      </w:r>
      <w:r w:rsidR="00844DF8" w:rsidRPr="00B71918">
        <w:rPr>
          <w:color w:val="231F20"/>
          <w:lang w:val="en-CA"/>
        </w:rPr>
        <w:t xml:space="preserve">the </w:t>
      </w:r>
      <w:r w:rsidRPr="00B71918">
        <w:rPr>
          <w:color w:val="231F20"/>
          <w:lang w:val="en-CA"/>
        </w:rPr>
        <w:t xml:space="preserve">identiﬁcation </w:t>
      </w:r>
      <w:r w:rsidR="00844DF8" w:rsidRPr="00B71918">
        <w:rPr>
          <w:color w:val="231F20"/>
          <w:lang w:val="en-CA"/>
        </w:rPr>
        <w:t xml:space="preserve">of </w:t>
      </w:r>
      <w:r w:rsidRPr="00B71918">
        <w:rPr>
          <w:color w:val="231F20"/>
          <w:lang w:val="en-CA"/>
        </w:rPr>
        <w:t xml:space="preserve">and reaction to bottlenecks. On the other hand, it </w:t>
      </w:r>
      <w:r w:rsidRPr="009C16A5">
        <w:rPr>
          <w:color w:val="231F20"/>
          <w:lang w:val="en-CA"/>
        </w:rPr>
        <w:t xml:space="preserve">limits the </w:t>
      </w:r>
      <w:r w:rsidR="00C9512A" w:rsidRPr="009C16A5">
        <w:rPr>
          <w:color w:val="231F20"/>
          <w:lang w:val="en-CA"/>
        </w:rPr>
        <w:t>number</w:t>
      </w:r>
      <w:r w:rsidRPr="009C16A5">
        <w:rPr>
          <w:color w:val="231F20"/>
          <w:lang w:val="en-CA"/>
        </w:rPr>
        <w:t xml:space="preserve"> of tasks. This is achieved by a fixed limit of work packages per team member and a limit of work packages per work step (</w:t>
      </w:r>
      <w:r w:rsidRPr="00B71918">
        <w:rPr>
          <w:color w:val="231F20"/>
          <w:lang w:val="en-CA"/>
        </w:rPr>
        <w:t xml:space="preserve">work-in-progress limit, WIP limit). The resulting flow of work is measured in order to </w:t>
      </w:r>
      <w:r w:rsidRPr="009C16A5">
        <w:rPr>
          <w:color w:val="231F20"/>
          <w:lang w:val="en-CA"/>
        </w:rPr>
        <w:t>control it in the best possible way. The goal is an even flow of work (Timinger 2017,</w:t>
      </w:r>
      <w:r w:rsidR="00597242" w:rsidRPr="00B71918">
        <w:rPr>
          <w:color w:val="231F20"/>
          <w:lang w:val="en-CA"/>
        </w:rPr>
        <w:t xml:space="preserve"> </w:t>
      </w:r>
      <w:r w:rsidRPr="009C16A5">
        <w:rPr>
          <w:color w:val="231F20"/>
          <w:lang w:val="en-CA"/>
        </w:rPr>
        <w:t xml:space="preserve">p. 203f.). Context changes are thus reduced and focused work is made possible. </w:t>
      </w:r>
      <w:r w:rsidRPr="00B71918">
        <w:rPr>
          <w:color w:val="231F20"/>
          <w:lang w:val="en-CA"/>
        </w:rPr>
        <w:t xml:space="preserve">Feedback mechanisms allow problems to be identiﬁed and solved on the basis of a </w:t>
      </w:r>
      <w:r w:rsidR="008F33C4" w:rsidRPr="00B71918">
        <w:rPr>
          <w:color w:val="231F20"/>
          <w:lang w:val="en-CA"/>
        </w:rPr>
        <w:t>P</w:t>
      </w:r>
      <w:r w:rsidRPr="00B71918">
        <w:rPr>
          <w:color w:val="231F20"/>
          <w:lang w:val="en-CA"/>
        </w:rPr>
        <w:t>lan-</w:t>
      </w:r>
      <w:r w:rsidR="008F33C4" w:rsidRPr="00B71918">
        <w:rPr>
          <w:color w:val="231F20"/>
          <w:lang w:val="en-CA"/>
        </w:rPr>
        <w:t>D</w:t>
      </w:r>
      <w:r w:rsidRPr="00B71918">
        <w:rPr>
          <w:color w:val="231F20"/>
          <w:lang w:val="en-CA"/>
        </w:rPr>
        <w:t>o-</w:t>
      </w:r>
      <w:r w:rsidR="008F33C4" w:rsidRPr="00B71918">
        <w:rPr>
          <w:color w:val="231F20"/>
          <w:lang w:val="en-CA"/>
        </w:rPr>
        <w:t>C</w:t>
      </w:r>
      <w:r w:rsidRPr="00B71918">
        <w:rPr>
          <w:color w:val="231F20"/>
          <w:lang w:val="en-CA"/>
        </w:rPr>
        <w:t>heck-</w:t>
      </w:r>
      <w:r w:rsidR="008F33C4" w:rsidRPr="00B71918">
        <w:rPr>
          <w:color w:val="231F20"/>
          <w:lang w:val="en-CA"/>
        </w:rPr>
        <w:t>A</w:t>
      </w:r>
      <w:r w:rsidRPr="00B71918">
        <w:rPr>
          <w:color w:val="231F20"/>
          <w:lang w:val="en-CA"/>
        </w:rPr>
        <w:t>ct cycle, and the procedure as a whole to be improved incrementally and evolutionarily.</w:t>
      </w:r>
    </w:p>
    <w:p w14:paraId="0C2930D2" w14:textId="77777777" w:rsidR="007B05C0" w:rsidRPr="009C16A5" w:rsidRDefault="007B05C0">
      <w:pPr>
        <w:pStyle w:val="BodyText"/>
        <w:rPr>
          <w:sz w:val="24"/>
          <w:lang w:val="en-CA"/>
        </w:rPr>
      </w:pPr>
    </w:p>
    <w:p w14:paraId="518EA432" w14:textId="77777777" w:rsidR="00C01666" w:rsidRPr="009C16A5" w:rsidRDefault="00761728">
      <w:pPr>
        <w:pStyle w:val="Heading6"/>
        <w:rPr>
          <w:lang w:val="en-CA"/>
        </w:rPr>
      </w:pPr>
      <w:r w:rsidRPr="009C16A5">
        <w:rPr>
          <w:color w:val="003946"/>
          <w:lang w:val="en-CA"/>
        </w:rPr>
        <w:t>Comparison Kanban and Scrum</w:t>
      </w:r>
    </w:p>
    <w:p w14:paraId="0C2930D4" w14:textId="77777777" w:rsidR="007B05C0" w:rsidRPr="009C16A5" w:rsidRDefault="007B05C0">
      <w:pPr>
        <w:pStyle w:val="BodyText"/>
        <w:spacing w:before="4"/>
        <w:rPr>
          <w:sz w:val="26"/>
          <w:lang w:val="en-CA"/>
        </w:rPr>
      </w:pPr>
    </w:p>
    <w:p w14:paraId="683DEB7A" w14:textId="77777777" w:rsidR="00C01666" w:rsidRPr="009C16A5" w:rsidRDefault="00761728">
      <w:pPr>
        <w:pStyle w:val="BodyText"/>
        <w:spacing w:before="1" w:line="268" w:lineRule="auto"/>
        <w:ind w:left="957" w:hanging="1"/>
        <w:jc w:val="both"/>
        <w:rPr>
          <w:lang w:val="en-CA"/>
        </w:rPr>
      </w:pPr>
      <w:r w:rsidRPr="009C16A5">
        <w:rPr>
          <w:color w:val="231F20"/>
          <w:lang w:val="en-CA"/>
        </w:rPr>
        <w:t>Scrum and Kanban represent agile approaches that share some aspects. Nevertheless, they also show differences in many places. Böhm (2019) compares Scrum and Kanban based on central criteria. The differences are summarized in the following table.</w:t>
      </w:r>
    </w:p>
    <w:p w14:paraId="0C2930D6" w14:textId="77777777" w:rsidR="007B05C0" w:rsidRPr="009C16A5" w:rsidRDefault="00446A03">
      <w:pPr>
        <w:rPr>
          <w:lang w:val="en-CA"/>
        </w:rPr>
      </w:pPr>
      <w:r w:rsidRPr="009C16A5">
        <w:rPr>
          <w:lang w:val="en-CA"/>
        </w:rPr>
        <w:br w:type="column"/>
      </w:r>
    </w:p>
    <w:p w14:paraId="0C2930D7" w14:textId="77777777" w:rsidR="007B05C0" w:rsidRPr="009C16A5" w:rsidRDefault="007B05C0">
      <w:pPr>
        <w:pStyle w:val="BodyText"/>
        <w:rPr>
          <w:sz w:val="22"/>
          <w:lang w:val="en-CA"/>
        </w:rPr>
      </w:pPr>
    </w:p>
    <w:p w14:paraId="0C2930D8" w14:textId="77777777" w:rsidR="007B05C0" w:rsidRPr="009C16A5" w:rsidRDefault="007B05C0">
      <w:pPr>
        <w:pStyle w:val="BodyText"/>
        <w:rPr>
          <w:sz w:val="22"/>
          <w:lang w:val="en-CA"/>
        </w:rPr>
      </w:pPr>
    </w:p>
    <w:p w14:paraId="0C2930D9" w14:textId="77777777" w:rsidR="007B05C0" w:rsidRPr="009C16A5" w:rsidRDefault="007B05C0">
      <w:pPr>
        <w:pStyle w:val="BodyText"/>
        <w:rPr>
          <w:sz w:val="22"/>
          <w:lang w:val="en-CA"/>
        </w:rPr>
      </w:pPr>
    </w:p>
    <w:p w14:paraId="0C2930DA" w14:textId="77777777" w:rsidR="007B05C0" w:rsidRPr="009C16A5" w:rsidRDefault="007B05C0">
      <w:pPr>
        <w:pStyle w:val="BodyText"/>
        <w:rPr>
          <w:sz w:val="22"/>
          <w:lang w:val="en-CA"/>
        </w:rPr>
      </w:pPr>
    </w:p>
    <w:p w14:paraId="0C2930DB" w14:textId="77777777" w:rsidR="007B05C0" w:rsidRPr="009C16A5" w:rsidRDefault="007B05C0">
      <w:pPr>
        <w:pStyle w:val="BodyText"/>
        <w:rPr>
          <w:sz w:val="22"/>
          <w:lang w:val="en-CA"/>
        </w:rPr>
      </w:pPr>
    </w:p>
    <w:p w14:paraId="0C2930DC" w14:textId="77777777" w:rsidR="007B05C0" w:rsidRPr="009C16A5" w:rsidRDefault="007B05C0">
      <w:pPr>
        <w:pStyle w:val="BodyText"/>
        <w:rPr>
          <w:sz w:val="22"/>
          <w:lang w:val="en-CA"/>
        </w:rPr>
      </w:pPr>
    </w:p>
    <w:p w14:paraId="0C2930DD" w14:textId="77777777" w:rsidR="007B05C0" w:rsidRPr="009C16A5" w:rsidRDefault="007B05C0">
      <w:pPr>
        <w:pStyle w:val="BodyText"/>
        <w:rPr>
          <w:sz w:val="22"/>
          <w:lang w:val="en-CA"/>
        </w:rPr>
      </w:pPr>
    </w:p>
    <w:p w14:paraId="0C2930DE" w14:textId="77777777" w:rsidR="007B05C0" w:rsidRPr="009C16A5" w:rsidRDefault="007B05C0">
      <w:pPr>
        <w:pStyle w:val="BodyText"/>
        <w:rPr>
          <w:sz w:val="22"/>
          <w:lang w:val="en-CA"/>
        </w:rPr>
      </w:pPr>
    </w:p>
    <w:p w14:paraId="2A7F94F1" w14:textId="77777777" w:rsidR="00C01666" w:rsidRPr="009C16A5" w:rsidRDefault="00761728">
      <w:pPr>
        <w:spacing w:before="160" w:line="297" w:lineRule="auto"/>
        <w:ind w:left="356" w:right="241"/>
        <w:rPr>
          <w:sz w:val="18"/>
          <w:lang w:val="en-CA"/>
        </w:rPr>
      </w:pPr>
      <w:r w:rsidRPr="009C16A5">
        <w:rPr>
          <w:color w:val="231F20"/>
          <w:spacing w:val="-1"/>
          <w:sz w:val="18"/>
          <w:lang w:val="en-CA"/>
        </w:rPr>
        <w:t xml:space="preserve">Plan-Do-Check-Act </w:t>
      </w:r>
      <w:r w:rsidRPr="009C16A5">
        <w:rPr>
          <w:color w:val="231F20"/>
          <w:sz w:val="18"/>
          <w:lang w:val="en-CA"/>
        </w:rPr>
        <w:t>cycle</w:t>
      </w:r>
    </w:p>
    <w:p w14:paraId="7B81B16C" w14:textId="77777777" w:rsidR="00C01666" w:rsidRPr="009C16A5" w:rsidRDefault="00761728">
      <w:pPr>
        <w:spacing w:before="5" w:line="297" w:lineRule="auto"/>
        <w:ind w:left="356" w:right="121"/>
        <w:rPr>
          <w:sz w:val="18"/>
          <w:lang w:val="en-CA"/>
        </w:rPr>
      </w:pPr>
      <w:r w:rsidRPr="009C16A5">
        <w:rPr>
          <w:color w:val="808285"/>
          <w:sz w:val="18"/>
          <w:lang w:val="en-CA"/>
        </w:rPr>
        <w:t>The PDCA cycle represents a control loop for controlling management tasks.</w:t>
      </w:r>
    </w:p>
    <w:p w14:paraId="39806E33" w14:textId="48890FE3" w:rsidR="00C01666" w:rsidRPr="009C16A5" w:rsidRDefault="006E1DFA">
      <w:pPr>
        <w:spacing w:before="4" w:line="297" w:lineRule="auto"/>
        <w:ind w:left="356" w:right="115"/>
        <w:rPr>
          <w:sz w:val="18"/>
          <w:lang w:val="en-CA"/>
        </w:rPr>
      </w:pPr>
      <w:r>
        <w:rPr>
          <w:color w:val="808285"/>
          <w:sz w:val="18"/>
          <w:lang w:val="en-CA"/>
        </w:rPr>
        <w:t>T</w:t>
      </w:r>
      <w:r w:rsidR="00761728" w:rsidRPr="009C16A5">
        <w:rPr>
          <w:color w:val="808285"/>
          <w:sz w:val="18"/>
          <w:lang w:val="en-CA"/>
        </w:rPr>
        <w:t xml:space="preserve">he </w:t>
      </w:r>
      <w:r>
        <w:rPr>
          <w:color w:val="808285"/>
          <w:sz w:val="18"/>
          <w:lang w:val="en-CA"/>
        </w:rPr>
        <w:t xml:space="preserve">principle of the </w:t>
      </w:r>
      <w:r w:rsidR="00761728" w:rsidRPr="009C16A5">
        <w:rPr>
          <w:color w:val="808285"/>
          <w:sz w:val="18"/>
          <w:lang w:val="en-CA"/>
        </w:rPr>
        <w:t xml:space="preserve">cycle originates from quality management and is used for </w:t>
      </w:r>
      <w:r w:rsidR="00761728" w:rsidRPr="009C16A5">
        <w:rPr>
          <w:color w:val="808285"/>
          <w:spacing w:val="-1"/>
          <w:sz w:val="18"/>
          <w:lang w:val="en-CA"/>
        </w:rPr>
        <w:t xml:space="preserve">continuous </w:t>
      </w:r>
      <w:r w:rsidR="00761728" w:rsidRPr="009C16A5">
        <w:rPr>
          <w:color w:val="808285"/>
          <w:sz w:val="18"/>
          <w:lang w:val="en-CA"/>
        </w:rPr>
        <w:t>improvement.</w:t>
      </w:r>
    </w:p>
    <w:p w14:paraId="0C2930E2"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0E3" w14:textId="77777777" w:rsidR="007B05C0" w:rsidRPr="009C16A5" w:rsidRDefault="007B05C0">
      <w:pPr>
        <w:pStyle w:val="BodyText"/>
        <w:rPr>
          <w:lang w:val="en-CA"/>
        </w:rPr>
      </w:pPr>
    </w:p>
    <w:p w14:paraId="0C2930E4" w14:textId="77777777" w:rsidR="007B05C0" w:rsidRPr="009C16A5" w:rsidRDefault="007B05C0">
      <w:pPr>
        <w:pStyle w:val="BodyText"/>
        <w:rPr>
          <w:lang w:val="en-CA"/>
        </w:rPr>
      </w:pPr>
    </w:p>
    <w:p w14:paraId="0C2930E5" w14:textId="77777777" w:rsidR="007B05C0" w:rsidRPr="009C16A5" w:rsidRDefault="007B05C0">
      <w:pPr>
        <w:pStyle w:val="BodyText"/>
        <w:rPr>
          <w:lang w:val="en-CA"/>
        </w:rPr>
      </w:pPr>
    </w:p>
    <w:p w14:paraId="0C2930E6" w14:textId="77777777" w:rsidR="007B05C0" w:rsidRPr="009C16A5" w:rsidRDefault="007B05C0">
      <w:pPr>
        <w:pStyle w:val="BodyText"/>
        <w:rPr>
          <w:lang w:val="en-CA"/>
        </w:rPr>
      </w:pPr>
    </w:p>
    <w:p w14:paraId="0C2930E7" w14:textId="77777777" w:rsidR="007B05C0" w:rsidRPr="009C16A5" w:rsidRDefault="007B05C0">
      <w:pPr>
        <w:pStyle w:val="BodyText"/>
        <w:rPr>
          <w:lang w:val="en-CA"/>
        </w:rPr>
      </w:pPr>
    </w:p>
    <w:p w14:paraId="0C2930E8" w14:textId="77777777" w:rsidR="007B05C0" w:rsidRPr="009C16A5" w:rsidRDefault="007B05C0">
      <w:pPr>
        <w:pStyle w:val="BodyText"/>
        <w:rPr>
          <w:lang w:val="en-CA"/>
        </w:rPr>
      </w:pPr>
    </w:p>
    <w:p w14:paraId="0C2930E9" w14:textId="77777777" w:rsidR="007B05C0" w:rsidRPr="009C16A5" w:rsidRDefault="007B05C0">
      <w:pPr>
        <w:pStyle w:val="BodyText"/>
        <w:rPr>
          <w:lang w:val="en-CA"/>
        </w:rPr>
      </w:pPr>
    </w:p>
    <w:p w14:paraId="0C2930EA" w14:textId="77777777" w:rsidR="007B05C0" w:rsidRPr="009C16A5" w:rsidRDefault="007B05C0">
      <w:pPr>
        <w:pStyle w:val="BodyText"/>
        <w:rPr>
          <w:lang w:val="en-CA"/>
        </w:rPr>
      </w:pPr>
    </w:p>
    <w:p w14:paraId="0C2930EB" w14:textId="77777777" w:rsidR="007B05C0" w:rsidRPr="009C16A5" w:rsidRDefault="007B05C0">
      <w:pPr>
        <w:pStyle w:val="BodyText"/>
        <w:spacing w:before="10"/>
        <w:rPr>
          <w:sz w:val="10"/>
          <w:lang w:val="en-CA"/>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37"/>
        <w:gridCol w:w="2705"/>
        <w:gridCol w:w="2782"/>
      </w:tblGrid>
      <w:tr w:rsidR="007B05C0" w14:paraId="0C2930ED" w14:textId="77777777">
        <w:trPr>
          <w:trHeight w:val="600"/>
        </w:trPr>
        <w:tc>
          <w:tcPr>
            <w:tcW w:w="7824" w:type="dxa"/>
            <w:gridSpan w:val="3"/>
            <w:tcBorders>
              <w:top w:val="nil"/>
              <w:left w:val="nil"/>
              <w:right w:val="nil"/>
            </w:tcBorders>
            <w:shd w:val="clear" w:color="auto" w:fill="109290"/>
          </w:tcPr>
          <w:p w14:paraId="0F107F02" w14:textId="77777777" w:rsidR="00C01666" w:rsidRDefault="00761728">
            <w:pPr>
              <w:pStyle w:val="TableParagraph"/>
              <w:ind w:left="169"/>
              <w:rPr>
                <w:sz w:val="20"/>
              </w:rPr>
            </w:pPr>
            <w:r>
              <w:rPr>
                <w:color w:val="FFFFFF"/>
                <w:sz w:val="20"/>
              </w:rPr>
              <w:t>Comparison Kanban and Scrum</w:t>
            </w:r>
          </w:p>
        </w:tc>
      </w:tr>
      <w:tr w:rsidR="007B05C0" w14:paraId="0C2930F1" w14:textId="77777777">
        <w:trPr>
          <w:trHeight w:val="600"/>
        </w:trPr>
        <w:tc>
          <w:tcPr>
            <w:tcW w:w="2337" w:type="dxa"/>
            <w:tcBorders>
              <w:left w:val="nil"/>
              <w:bottom w:val="single" w:sz="4" w:space="0" w:color="FFFFFF"/>
              <w:right w:val="single" w:sz="4" w:space="0" w:color="FFFFFF"/>
            </w:tcBorders>
            <w:shd w:val="clear" w:color="auto" w:fill="BBD3D3"/>
          </w:tcPr>
          <w:p w14:paraId="06E53976" w14:textId="77777777" w:rsidR="00C01666" w:rsidRDefault="00761728">
            <w:pPr>
              <w:pStyle w:val="TableParagraph"/>
              <w:rPr>
                <w:sz w:val="20"/>
              </w:rPr>
            </w:pPr>
            <w:r>
              <w:rPr>
                <w:color w:val="231F20"/>
                <w:sz w:val="20"/>
              </w:rPr>
              <w:t>Criterion</w:t>
            </w:r>
          </w:p>
        </w:tc>
        <w:tc>
          <w:tcPr>
            <w:tcW w:w="2705" w:type="dxa"/>
            <w:tcBorders>
              <w:left w:val="single" w:sz="4" w:space="0" w:color="FFFFFF"/>
              <w:bottom w:val="single" w:sz="4" w:space="0" w:color="FFFFFF"/>
              <w:right w:val="single" w:sz="4" w:space="0" w:color="FFFFFF"/>
            </w:tcBorders>
            <w:shd w:val="clear" w:color="auto" w:fill="BBD3D3"/>
          </w:tcPr>
          <w:p w14:paraId="22DA0D28" w14:textId="77777777" w:rsidR="00C01666" w:rsidRDefault="00761728">
            <w:pPr>
              <w:pStyle w:val="TableParagraph"/>
              <w:ind w:left="169"/>
              <w:rPr>
                <w:sz w:val="20"/>
              </w:rPr>
            </w:pPr>
            <w:r>
              <w:rPr>
                <w:color w:val="231F20"/>
                <w:w w:val="105"/>
                <w:sz w:val="20"/>
              </w:rPr>
              <w:t>Scrum</w:t>
            </w:r>
          </w:p>
        </w:tc>
        <w:tc>
          <w:tcPr>
            <w:tcW w:w="2782" w:type="dxa"/>
            <w:tcBorders>
              <w:left w:val="single" w:sz="4" w:space="0" w:color="FFFFFF"/>
              <w:bottom w:val="single" w:sz="4" w:space="0" w:color="FFFFFF"/>
              <w:right w:val="nil"/>
            </w:tcBorders>
            <w:shd w:val="clear" w:color="auto" w:fill="BBD3D3"/>
          </w:tcPr>
          <w:p w14:paraId="22376E3B" w14:textId="77777777" w:rsidR="00C01666" w:rsidRDefault="00761728">
            <w:pPr>
              <w:pStyle w:val="TableParagraph"/>
              <w:ind w:left="169"/>
              <w:rPr>
                <w:sz w:val="20"/>
              </w:rPr>
            </w:pPr>
            <w:r>
              <w:rPr>
                <w:color w:val="231F20"/>
                <w:w w:val="105"/>
                <w:sz w:val="20"/>
              </w:rPr>
              <w:t>Kanban</w:t>
            </w:r>
          </w:p>
        </w:tc>
      </w:tr>
      <w:tr w:rsidR="007B05C0" w:rsidRPr="00317C24" w14:paraId="0C2930F7" w14:textId="77777777">
        <w:trPr>
          <w:trHeight w:val="1900"/>
        </w:trPr>
        <w:tc>
          <w:tcPr>
            <w:tcW w:w="2337" w:type="dxa"/>
            <w:tcBorders>
              <w:top w:val="single" w:sz="4" w:space="0" w:color="FFFFFF"/>
              <w:left w:val="nil"/>
              <w:bottom w:val="single" w:sz="4" w:space="0" w:color="FFFFFF"/>
              <w:right w:val="single" w:sz="4" w:space="0" w:color="FFFFFF"/>
            </w:tcBorders>
            <w:shd w:val="clear" w:color="auto" w:fill="E4EBEC"/>
          </w:tcPr>
          <w:p w14:paraId="438C97D6" w14:textId="77777777" w:rsidR="00C01666" w:rsidRDefault="00761728">
            <w:pPr>
              <w:pStyle w:val="TableParagraph"/>
              <w:spacing w:line="268" w:lineRule="auto"/>
              <w:ind w:right="541"/>
              <w:rPr>
                <w:sz w:val="20"/>
              </w:rPr>
            </w:pPr>
            <w:r>
              <w:rPr>
                <w:color w:val="231F20"/>
                <w:sz w:val="20"/>
              </w:rPr>
              <w:t>Cooperation/ Team</w:t>
            </w:r>
          </w:p>
        </w:tc>
        <w:tc>
          <w:tcPr>
            <w:tcW w:w="2705" w:type="dxa"/>
            <w:tcBorders>
              <w:top w:val="single" w:sz="4" w:space="0" w:color="FFFFFF"/>
              <w:left w:val="single" w:sz="4" w:space="0" w:color="FFFFFF"/>
              <w:bottom w:val="single" w:sz="4" w:space="0" w:color="FFFFFF"/>
              <w:right w:val="single" w:sz="4" w:space="0" w:color="FFFFFF"/>
            </w:tcBorders>
            <w:shd w:val="clear" w:color="auto" w:fill="E4EBEC"/>
          </w:tcPr>
          <w:p w14:paraId="03A9D4BF" w14:textId="77777777" w:rsidR="00C01666" w:rsidRDefault="00761728">
            <w:pPr>
              <w:pStyle w:val="TableParagraph"/>
              <w:numPr>
                <w:ilvl w:val="0"/>
                <w:numId w:val="50"/>
              </w:numPr>
              <w:tabs>
                <w:tab w:val="left" w:pos="449"/>
                <w:tab w:val="left" w:pos="450"/>
              </w:tabs>
              <w:ind w:hanging="281"/>
              <w:rPr>
                <w:sz w:val="20"/>
              </w:rPr>
            </w:pPr>
            <w:r>
              <w:rPr>
                <w:color w:val="231F20"/>
                <w:sz w:val="20"/>
              </w:rPr>
              <w:t>High interaction</w:t>
            </w:r>
          </w:p>
          <w:p w14:paraId="25535B5C" w14:textId="3DDEB4C2" w:rsidR="00C01666" w:rsidRDefault="005F08A1">
            <w:pPr>
              <w:pStyle w:val="TableParagraph"/>
              <w:numPr>
                <w:ilvl w:val="0"/>
                <w:numId w:val="50"/>
              </w:numPr>
              <w:tabs>
                <w:tab w:val="left" w:pos="449"/>
                <w:tab w:val="left" w:pos="450"/>
              </w:tabs>
              <w:spacing w:before="28" w:line="268" w:lineRule="auto"/>
              <w:ind w:left="449" w:right="655"/>
              <w:rPr>
                <w:sz w:val="20"/>
              </w:rPr>
            </w:pPr>
            <w:r>
              <w:rPr>
                <w:color w:val="231F20"/>
                <w:spacing w:val="-2"/>
                <w:sz w:val="20"/>
              </w:rPr>
              <w:t>F</w:t>
            </w:r>
            <w:r w:rsidR="00761728">
              <w:rPr>
                <w:color w:val="231F20"/>
                <w:spacing w:val="-2"/>
                <w:sz w:val="20"/>
              </w:rPr>
              <w:t xml:space="preserve">ixed Scrum </w:t>
            </w:r>
            <w:r w:rsidR="00761728">
              <w:rPr>
                <w:color w:val="231F20"/>
                <w:sz w:val="20"/>
              </w:rPr>
              <w:t>events</w:t>
            </w:r>
          </w:p>
        </w:tc>
        <w:tc>
          <w:tcPr>
            <w:tcW w:w="2782" w:type="dxa"/>
            <w:tcBorders>
              <w:top w:val="single" w:sz="4" w:space="0" w:color="FFFFFF"/>
              <w:left w:val="single" w:sz="4" w:space="0" w:color="FFFFFF"/>
              <w:bottom w:val="single" w:sz="4" w:space="0" w:color="FFFFFF"/>
              <w:right w:val="nil"/>
            </w:tcBorders>
            <w:shd w:val="clear" w:color="auto" w:fill="E4EBEC"/>
          </w:tcPr>
          <w:p w14:paraId="09E4A633" w14:textId="7CDEA7CF" w:rsidR="00C01666" w:rsidRDefault="005F08A1" w:rsidP="005F08A1">
            <w:pPr>
              <w:pStyle w:val="TableParagraph"/>
              <w:numPr>
                <w:ilvl w:val="0"/>
                <w:numId w:val="49"/>
              </w:numPr>
              <w:tabs>
                <w:tab w:val="left" w:pos="450"/>
              </w:tabs>
              <w:spacing w:line="268" w:lineRule="auto"/>
              <w:ind w:right="445"/>
              <w:rPr>
                <w:sz w:val="20"/>
              </w:rPr>
            </w:pPr>
            <w:r>
              <w:rPr>
                <w:color w:val="231F20"/>
                <w:spacing w:val="-1"/>
                <w:sz w:val="20"/>
              </w:rPr>
              <w:t>O</w:t>
            </w:r>
            <w:r w:rsidR="00761728">
              <w:rPr>
                <w:color w:val="231F20"/>
                <w:spacing w:val="-1"/>
                <w:sz w:val="20"/>
              </w:rPr>
              <w:t xml:space="preserve">ptional </w:t>
            </w:r>
            <w:r w:rsidR="00761728">
              <w:rPr>
                <w:color w:val="231F20"/>
                <w:sz w:val="20"/>
              </w:rPr>
              <w:t xml:space="preserve">team </w:t>
            </w:r>
            <w:r w:rsidR="00761728">
              <w:rPr>
                <w:color w:val="231F20"/>
                <w:spacing w:val="-1"/>
                <w:sz w:val="20"/>
              </w:rPr>
              <w:t>interaction</w:t>
            </w:r>
          </w:p>
          <w:p w14:paraId="23C8BAD6" w14:textId="095B80EE" w:rsidR="00C01666" w:rsidRPr="009C16A5" w:rsidRDefault="00761728" w:rsidP="005F08A1">
            <w:pPr>
              <w:pStyle w:val="TableParagraph"/>
              <w:numPr>
                <w:ilvl w:val="0"/>
                <w:numId w:val="49"/>
              </w:numPr>
              <w:tabs>
                <w:tab w:val="left" w:pos="450"/>
              </w:tabs>
              <w:spacing w:before="0" w:line="268" w:lineRule="auto"/>
              <w:ind w:right="182"/>
              <w:rPr>
                <w:sz w:val="20"/>
                <w:lang w:val="en-CA"/>
              </w:rPr>
            </w:pPr>
            <w:r w:rsidRPr="009C16A5">
              <w:rPr>
                <w:color w:val="231F20"/>
                <w:spacing w:val="-1"/>
                <w:sz w:val="20"/>
                <w:lang w:val="en-CA"/>
              </w:rPr>
              <w:t xml:space="preserve">Control of </w:t>
            </w:r>
            <w:r w:rsidRPr="009C16A5">
              <w:rPr>
                <w:color w:val="231F20"/>
                <w:sz w:val="20"/>
                <w:lang w:val="en-CA"/>
              </w:rPr>
              <w:t>the interactions via the method (the board)</w:t>
            </w:r>
          </w:p>
        </w:tc>
      </w:tr>
      <w:tr w:rsidR="007B05C0" w:rsidRPr="00317C24" w14:paraId="0C2930FC" w14:textId="77777777">
        <w:trPr>
          <w:trHeight w:val="1900"/>
        </w:trPr>
        <w:tc>
          <w:tcPr>
            <w:tcW w:w="2337" w:type="dxa"/>
            <w:tcBorders>
              <w:top w:val="single" w:sz="4" w:space="0" w:color="FFFFFF"/>
              <w:left w:val="nil"/>
              <w:bottom w:val="single" w:sz="4" w:space="0" w:color="FFFFFF"/>
              <w:right w:val="single" w:sz="4" w:space="0" w:color="FFFFFF"/>
            </w:tcBorders>
            <w:shd w:val="clear" w:color="auto" w:fill="E4EBEC"/>
          </w:tcPr>
          <w:p w14:paraId="66B46215" w14:textId="77777777" w:rsidR="00C01666" w:rsidRDefault="00761728">
            <w:pPr>
              <w:pStyle w:val="TableParagraph"/>
              <w:rPr>
                <w:sz w:val="20"/>
              </w:rPr>
            </w:pPr>
            <w:r>
              <w:rPr>
                <w:color w:val="231F20"/>
                <w:sz w:val="20"/>
              </w:rPr>
              <w:t>Control variable</w:t>
            </w:r>
          </w:p>
        </w:tc>
        <w:tc>
          <w:tcPr>
            <w:tcW w:w="2705" w:type="dxa"/>
            <w:tcBorders>
              <w:top w:val="single" w:sz="4" w:space="0" w:color="FFFFFF"/>
              <w:left w:val="single" w:sz="4" w:space="0" w:color="FFFFFF"/>
              <w:bottom w:val="single" w:sz="4" w:space="0" w:color="FFFFFF"/>
              <w:right w:val="single" w:sz="4" w:space="0" w:color="FFFFFF"/>
            </w:tcBorders>
            <w:shd w:val="clear" w:color="auto" w:fill="E4EBEC"/>
          </w:tcPr>
          <w:p w14:paraId="31239E44" w14:textId="7827E344" w:rsidR="00C01666" w:rsidRDefault="00761728">
            <w:pPr>
              <w:pStyle w:val="TableParagraph"/>
              <w:numPr>
                <w:ilvl w:val="0"/>
                <w:numId w:val="48"/>
              </w:numPr>
              <w:tabs>
                <w:tab w:val="left" w:pos="449"/>
                <w:tab w:val="left" w:pos="450"/>
              </w:tabs>
              <w:spacing w:line="268" w:lineRule="auto"/>
              <w:ind w:left="449" w:right="583"/>
              <w:rPr>
                <w:sz w:val="20"/>
              </w:rPr>
            </w:pPr>
            <w:r>
              <w:rPr>
                <w:color w:val="231F20"/>
                <w:spacing w:val="-3"/>
                <w:sz w:val="20"/>
              </w:rPr>
              <w:t xml:space="preserve">Team </w:t>
            </w:r>
            <w:r w:rsidR="005C5505">
              <w:rPr>
                <w:color w:val="231F20"/>
                <w:spacing w:val="-3"/>
                <w:sz w:val="20"/>
              </w:rPr>
              <w:t>p</w:t>
            </w:r>
            <w:r>
              <w:rPr>
                <w:color w:val="231F20"/>
                <w:spacing w:val="-3"/>
                <w:sz w:val="20"/>
              </w:rPr>
              <w:t xml:space="preserve">erformance </w:t>
            </w:r>
            <w:r>
              <w:rPr>
                <w:color w:val="231F20"/>
                <w:sz w:val="20"/>
              </w:rPr>
              <w:t>(Velocity)</w:t>
            </w:r>
          </w:p>
          <w:p w14:paraId="3E7B59FD" w14:textId="77777777" w:rsidR="00C01666" w:rsidRPr="009C16A5" w:rsidRDefault="00761728">
            <w:pPr>
              <w:pStyle w:val="TableParagraph"/>
              <w:numPr>
                <w:ilvl w:val="0"/>
                <w:numId w:val="48"/>
              </w:numPr>
              <w:tabs>
                <w:tab w:val="left" w:pos="449"/>
                <w:tab w:val="left" w:pos="450"/>
              </w:tabs>
              <w:spacing w:before="0" w:line="268" w:lineRule="auto"/>
              <w:ind w:left="449" w:right="238"/>
              <w:rPr>
                <w:sz w:val="20"/>
                <w:lang w:val="en-CA"/>
              </w:rPr>
            </w:pPr>
            <w:r w:rsidRPr="009C16A5">
              <w:rPr>
                <w:color w:val="231F20"/>
                <w:w w:val="95"/>
                <w:sz w:val="20"/>
                <w:lang w:val="en-CA"/>
              </w:rPr>
              <w:t xml:space="preserve">Realized complexity </w:t>
            </w:r>
            <w:r w:rsidRPr="009C16A5">
              <w:rPr>
                <w:color w:val="231F20"/>
                <w:sz w:val="20"/>
                <w:lang w:val="en-CA"/>
              </w:rPr>
              <w:t>or benefit per time box</w:t>
            </w:r>
          </w:p>
        </w:tc>
        <w:tc>
          <w:tcPr>
            <w:tcW w:w="2782" w:type="dxa"/>
            <w:tcBorders>
              <w:top w:val="single" w:sz="4" w:space="0" w:color="FFFFFF"/>
              <w:left w:val="single" w:sz="4" w:space="0" w:color="FFFFFF"/>
              <w:bottom w:val="single" w:sz="4" w:space="0" w:color="FFFFFF"/>
              <w:right w:val="nil"/>
            </w:tcBorders>
            <w:shd w:val="clear" w:color="auto" w:fill="E4EBEC"/>
          </w:tcPr>
          <w:p w14:paraId="1D381D19" w14:textId="77777777" w:rsidR="00C01666" w:rsidRPr="009C16A5" w:rsidRDefault="00761728">
            <w:pPr>
              <w:pStyle w:val="TableParagraph"/>
              <w:numPr>
                <w:ilvl w:val="0"/>
                <w:numId w:val="47"/>
              </w:numPr>
              <w:tabs>
                <w:tab w:val="left" w:pos="449"/>
                <w:tab w:val="left" w:pos="450"/>
              </w:tabs>
              <w:spacing w:line="268" w:lineRule="auto"/>
              <w:ind w:right="216"/>
              <w:rPr>
                <w:sz w:val="20"/>
                <w:lang w:val="en-CA"/>
              </w:rPr>
            </w:pPr>
            <w:r w:rsidRPr="009C16A5">
              <w:rPr>
                <w:color w:val="231F20"/>
                <w:spacing w:val="-1"/>
                <w:sz w:val="20"/>
                <w:lang w:val="en-CA"/>
              </w:rPr>
              <w:t xml:space="preserve">Lead time of an </w:t>
            </w:r>
            <w:r w:rsidRPr="009C16A5">
              <w:rPr>
                <w:color w:val="231F20"/>
                <w:sz w:val="20"/>
                <w:lang w:val="en-CA"/>
              </w:rPr>
              <w:t>element through the system</w:t>
            </w:r>
          </w:p>
        </w:tc>
      </w:tr>
      <w:tr w:rsidR="007B05C0" w:rsidRPr="00317C24" w14:paraId="0C293100" w14:textId="77777777">
        <w:trPr>
          <w:trHeight w:val="1380"/>
        </w:trPr>
        <w:tc>
          <w:tcPr>
            <w:tcW w:w="2337" w:type="dxa"/>
            <w:tcBorders>
              <w:top w:val="single" w:sz="4" w:space="0" w:color="FFFFFF"/>
              <w:left w:val="nil"/>
              <w:bottom w:val="single" w:sz="4" w:space="0" w:color="FFFFFF"/>
              <w:right w:val="single" w:sz="4" w:space="0" w:color="FFFFFF"/>
            </w:tcBorders>
            <w:shd w:val="clear" w:color="auto" w:fill="E4EBEC"/>
          </w:tcPr>
          <w:p w14:paraId="0CC107ED" w14:textId="77777777" w:rsidR="00C01666" w:rsidRDefault="00761728">
            <w:pPr>
              <w:pStyle w:val="TableParagraph"/>
              <w:spacing w:line="268" w:lineRule="auto"/>
              <w:ind w:right="378"/>
              <w:rPr>
                <w:sz w:val="20"/>
              </w:rPr>
            </w:pPr>
            <w:r>
              <w:rPr>
                <w:color w:val="231F20"/>
                <w:spacing w:val="-1"/>
                <w:sz w:val="20"/>
              </w:rPr>
              <w:t xml:space="preserve">Team </w:t>
            </w:r>
            <w:r>
              <w:rPr>
                <w:color w:val="231F20"/>
                <w:sz w:val="20"/>
              </w:rPr>
              <w:t>composition</w:t>
            </w:r>
          </w:p>
        </w:tc>
        <w:tc>
          <w:tcPr>
            <w:tcW w:w="2705" w:type="dxa"/>
            <w:tcBorders>
              <w:top w:val="single" w:sz="4" w:space="0" w:color="FFFFFF"/>
              <w:left w:val="single" w:sz="4" w:space="0" w:color="FFFFFF"/>
              <w:bottom w:val="single" w:sz="4" w:space="0" w:color="FFFFFF"/>
              <w:right w:val="single" w:sz="4" w:space="0" w:color="FFFFFF"/>
            </w:tcBorders>
            <w:shd w:val="clear" w:color="auto" w:fill="E4EBEC"/>
          </w:tcPr>
          <w:p w14:paraId="6459B948" w14:textId="77777777" w:rsidR="00C01666" w:rsidRDefault="00761728">
            <w:pPr>
              <w:pStyle w:val="TableParagraph"/>
              <w:numPr>
                <w:ilvl w:val="0"/>
                <w:numId w:val="46"/>
              </w:numPr>
              <w:tabs>
                <w:tab w:val="left" w:pos="449"/>
                <w:tab w:val="left" w:pos="450"/>
              </w:tabs>
              <w:spacing w:line="268" w:lineRule="auto"/>
              <w:ind w:left="449" w:right="289"/>
              <w:rPr>
                <w:sz w:val="20"/>
                <w:lang w:val="de-DE"/>
              </w:rPr>
            </w:pPr>
            <w:r w:rsidRPr="00486356">
              <w:rPr>
                <w:color w:val="231F20"/>
                <w:sz w:val="20"/>
                <w:lang w:val="de-DE"/>
              </w:rPr>
              <w:t>Cross-functional teams recommended</w:t>
            </w:r>
          </w:p>
        </w:tc>
        <w:tc>
          <w:tcPr>
            <w:tcW w:w="2782" w:type="dxa"/>
            <w:tcBorders>
              <w:top w:val="single" w:sz="4" w:space="0" w:color="FFFFFF"/>
              <w:left w:val="single" w:sz="4" w:space="0" w:color="FFFFFF"/>
              <w:bottom w:val="single" w:sz="4" w:space="0" w:color="FFFFFF"/>
              <w:right w:val="nil"/>
            </w:tcBorders>
            <w:shd w:val="clear" w:color="auto" w:fill="E4EBEC"/>
          </w:tcPr>
          <w:p w14:paraId="6125E31C" w14:textId="53D6DEC3" w:rsidR="00C01666" w:rsidRPr="009C16A5" w:rsidRDefault="00692C0C">
            <w:pPr>
              <w:pStyle w:val="TableParagraph"/>
              <w:numPr>
                <w:ilvl w:val="0"/>
                <w:numId w:val="45"/>
              </w:numPr>
              <w:tabs>
                <w:tab w:val="left" w:pos="449"/>
                <w:tab w:val="left" w:pos="450"/>
              </w:tabs>
              <w:spacing w:line="268" w:lineRule="auto"/>
              <w:ind w:right="233"/>
              <w:rPr>
                <w:sz w:val="20"/>
                <w:lang w:val="en-CA"/>
              </w:rPr>
            </w:pPr>
            <w:r>
              <w:rPr>
                <w:color w:val="231F20"/>
                <w:sz w:val="20"/>
                <w:lang w:val="en-CA"/>
              </w:rPr>
              <w:t>C</w:t>
            </w:r>
            <w:r w:rsidR="00761728" w:rsidRPr="009C16A5">
              <w:rPr>
                <w:color w:val="231F20"/>
                <w:sz w:val="20"/>
                <w:lang w:val="en-CA"/>
              </w:rPr>
              <w:t>ross-functional teams or teams of experts</w:t>
            </w:r>
          </w:p>
        </w:tc>
      </w:tr>
      <w:tr w:rsidR="007B05C0" w:rsidRPr="00317C24" w14:paraId="0C293104" w14:textId="77777777">
        <w:trPr>
          <w:trHeight w:val="1900"/>
        </w:trPr>
        <w:tc>
          <w:tcPr>
            <w:tcW w:w="2337" w:type="dxa"/>
            <w:tcBorders>
              <w:top w:val="single" w:sz="4" w:space="0" w:color="FFFFFF"/>
              <w:left w:val="nil"/>
              <w:bottom w:val="single" w:sz="4" w:space="0" w:color="FFFFFF"/>
              <w:right w:val="single" w:sz="4" w:space="0" w:color="FFFFFF"/>
            </w:tcBorders>
            <w:shd w:val="clear" w:color="auto" w:fill="E4EBEC"/>
          </w:tcPr>
          <w:p w14:paraId="05868EDA" w14:textId="77777777" w:rsidR="00C01666" w:rsidRDefault="00761728">
            <w:pPr>
              <w:pStyle w:val="TableParagraph"/>
              <w:rPr>
                <w:sz w:val="20"/>
              </w:rPr>
            </w:pPr>
            <w:r>
              <w:rPr>
                <w:color w:val="231F20"/>
                <w:sz w:val="20"/>
              </w:rPr>
              <w:t>Element sizes</w:t>
            </w:r>
          </w:p>
        </w:tc>
        <w:tc>
          <w:tcPr>
            <w:tcW w:w="2705" w:type="dxa"/>
            <w:tcBorders>
              <w:top w:val="single" w:sz="4" w:space="0" w:color="FFFFFF"/>
              <w:left w:val="single" w:sz="4" w:space="0" w:color="FFFFFF"/>
              <w:bottom w:val="single" w:sz="4" w:space="0" w:color="FFFFFF"/>
              <w:right w:val="single" w:sz="4" w:space="0" w:color="FFFFFF"/>
            </w:tcBorders>
            <w:shd w:val="clear" w:color="auto" w:fill="E4EBEC"/>
          </w:tcPr>
          <w:p w14:paraId="16230755" w14:textId="77777777" w:rsidR="00C01666" w:rsidRPr="009C16A5" w:rsidRDefault="00761728">
            <w:pPr>
              <w:pStyle w:val="TableParagraph"/>
              <w:numPr>
                <w:ilvl w:val="0"/>
                <w:numId w:val="44"/>
              </w:numPr>
              <w:tabs>
                <w:tab w:val="left" w:pos="449"/>
                <w:tab w:val="left" w:pos="450"/>
              </w:tabs>
              <w:spacing w:line="268" w:lineRule="auto"/>
              <w:ind w:left="449" w:right="246"/>
              <w:rPr>
                <w:sz w:val="20"/>
                <w:lang w:val="en-CA"/>
              </w:rPr>
            </w:pPr>
            <w:r w:rsidRPr="009C16A5">
              <w:rPr>
                <w:color w:val="231F20"/>
                <w:sz w:val="20"/>
                <w:lang w:val="en-CA"/>
              </w:rPr>
              <w:t xml:space="preserve">As small as possible - at least small enough </w:t>
            </w:r>
            <w:r w:rsidRPr="009C16A5">
              <w:rPr>
                <w:color w:val="231F20"/>
                <w:w w:val="105"/>
                <w:sz w:val="20"/>
                <w:lang w:val="en-CA"/>
              </w:rPr>
              <w:t xml:space="preserve">that an element can be </w:t>
            </w:r>
            <w:r w:rsidRPr="009C16A5">
              <w:rPr>
                <w:color w:val="231F20"/>
                <w:sz w:val="20"/>
                <w:lang w:val="en-CA"/>
              </w:rPr>
              <w:t>realized in one sprint</w:t>
            </w:r>
          </w:p>
        </w:tc>
        <w:tc>
          <w:tcPr>
            <w:tcW w:w="2782" w:type="dxa"/>
            <w:tcBorders>
              <w:top w:val="single" w:sz="4" w:space="0" w:color="FFFFFF"/>
              <w:left w:val="single" w:sz="4" w:space="0" w:color="FFFFFF"/>
              <w:bottom w:val="single" w:sz="4" w:space="0" w:color="FFFFFF"/>
              <w:right w:val="nil"/>
            </w:tcBorders>
            <w:shd w:val="clear" w:color="auto" w:fill="E4EBEC"/>
          </w:tcPr>
          <w:p w14:paraId="58DCFBF4" w14:textId="1A3D9470" w:rsidR="00C01666" w:rsidRPr="009C16A5" w:rsidRDefault="00027821">
            <w:pPr>
              <w:pStyle w:val="TableParagraph"/>
              <w:numPr>
                <w:ilvl w:val="0"/>
                <w:numId w:val="43"/>
              </w:numPr>
              <w:tabs>
                <w:tab w:val="left" w:pos="449"/>
                <w:tab w:val="left" w:pos="450"/>
              </w:tabs>
              <w:spacing w:line="268" w:lineRule="auto"/>
              <w:ind w:right="242"/>
              <w:rPr>
                <w:sz w:val="20"/>
                <w:lang w:val="en-CA"/>
              </w:rPr>
            </w:pPr>
            <w:r>
              <w:rPr>
                <w:color w:val="231F20"/>
                <w:w w:val="105"/>
                <w:sz w:val="20"/>
                <w:lang w:val="en-CA"/>
              </w:rPr>
              <w:t>A</w:t>
            </w:r>
            <w:r w:rsidR="00761728" w:rsidRPr="009C16A5">
              <w:rPr>
                <w:color w:val="231F20"/>
                <w:w w:val="105"/>
                <w:sz w:val="20"/>
                <w:lang w:val="en-CA"/>
              </w:rPr>
              <w:t xml:space="preserve">s small as possible - </w:t>
            </w:r>
            <w:r w:rsidR="00761728" w:rsidRPr="009C16A5">
              <w:rPr>
                <w:color w:val="231F20"/>
                <w:sz w:val="20"/>
                <w:lang w:val="en-CA"/>
              </w:rPr>
              <w:t xml:space="preserve">no size </w:t>
            </w:r>
            <w:r w:rsidR="00761728" w:rsidRPr="009C16A5">
              <w:rPr>
                <w:color w:val="231F20"/>
                <w:w w:val="105"/>
                <w:sz w:val="20"/>
                <w:lang w:val="en-CA"/>
              </w:rPr>
              <w:t>restriction de</w:t>
            </w:r>
            <w:r w:rsidR="00761728" w:rsidRPr="00486356">
              <w:rPr>
                <w:color w:val="231F20"/>
                <w:w w:val="105"/>
                <w:sz w:val="20"/>
                <w:lang w:val="de-DE"/>
              </w:rPr>
              <w:t>ﬁ</w:t>
            </w:r>
            <w:r w:rsidR="00761728" w:rsidRPr="009C16A5">
              <w:rPr>
                <w:color w:val="231F20"/>
                <w:w w:val="105"/>
                <w:sz w:val="20"/>
                <w:lang w:val="en-CA"/>
              </w:rPr>
              <w:t>ned</w:t>
            </w:r>
          </w:p>
        </w:tc>
      </w:tr>
      <w:tr w:rsidR="007B05C0" w:rsidRPr="00317C24" w14:paraId="0C293109" w14:textId="77777777">
        <w:trPr>
          <w:trHeight w:val="1640"/>
        </w:trPr>
        <w:tc>
          <w:tcPr>
            <w:tcW w:w="2337" w:type="dxa"/>
            <w:tcBorders>
              <w:top w:val="single" w:sz="4" w:space="0" w:color="FFFFFF"/>
              <w:left w:val="nil"/>
              <w:bottom w:val="single" w:sz="4" w:space="0" w:color="FFFFFF"/>
              <w:right w:val="single" w:sz="4" w:space="0" w:color="FFFFFF"/>
            </w:tcBorders>
            <w:shd w:val="clear" w:color="auto" w:fill="E4EBEC"/>
          </w:tcPr>
          <w:p w14:paraId="30BAA2B2" w14:textId="77777777" w:rsidR="00C01666" w:rsidRDefault="00761728">
            <w:pPr>
              <w:pStyle w:val="TableParagraph"/>
              <w:spacing w:line="268" w:lineRule="auto"/>
              <w:ind w:right="628"/>
              <w:rPr>
                <w:sz w:val="20"/>
              </w:rPr>
            </w:pPr>
            <w:r>
              <w:rPr>
                <w:color w:val="231F20"/>
                <w:sz w:val="20"/>
              </w:rPr>
              <w:t xml:space="preserve">Work-In-Progress </w:t>
            </w:r>
            <w:r>
              <w:rPr>
                <w:color w:val="231F20"/>
                <w:w w:val="95"/>
                <w:sz w:val="20"/>
              </w:rPr>
              <w:t>Limitation (WIP)</w:t>
            </w:r>
          </w:p>
        </w:tc>
        <w:tc>
          <w:tcPr>
            <w:tcW w:w="2705" w:type="dxa"/>
            <w:tcBorders>
              <w:top w:val="single" w:sz="4" w:space="0" w:color="FFFFFF"/>
              <w:left w:val="single" w:sz="4" w:space="0" w:color="FFFFFF"/>
              <w:bottom w:val="single" w:sz="4" w:space="0" w:color="FFFFFF"/>
              <w:right w:val="single" w:sz="4" w:space="0" w:color="FFFFFF"/>
            </w:tcBorders>
            <w:shd w:val="clear" w:color="auto" w:fill="E4EBEC"/>
          </w:tcPr>
          <w:p w14:paraId="03006574" w14:textId="3EC6B2A2" w:rsidR="00C01666" w:rsidRDefault="00761728">
            <w:pPr>
              <w:pStyle w:val="TableParagraph"/>
              <w:numPr>
                <w:ilvl w:val="0"/>
                <w:numId w:val="42"/>
              </w:numPr>
              <w:tabs>
                <w:tab w:val="left" w:pos="449"/>
                <w:tab w:val="left" w:pos="450"/>
              </w:tabs>
              <w:spacing w:line="268" w:lineRule="auto"/>
              <w:ind w:left="449" w:right="223"/>
              <w:rPr>
                <w:sz w:val="20"/>
              </w:rPr>
            </w:pPr>
            <w:r>
              <w:rPr>
                <w:color w:val="231F20"/>
                <w:spacing w:val="-1"/>
                <w:sz w:val="20"/>
              </w:rPr>
              <w:t xml:space="preserve">Limitation </w:t>
            </w:r>
            <w:r>
              <w:rPr>
                <w:color w:val="231F20"/>
                <w:sz w:val="20"/>
              </w:rPr>
              <w:t xml:space="preserve">at </w:t>
            </w:r>
            <w:r w:rsidR="00AE1C14">
              <w:rPr>
                <w:color w:val="231F20"/>
                <w:sz w:val="20"/>
              </w:rPr>
              <w:t xml:space="preserve">the </w:t>
            </w:r>
            <w:r>
              <w:rPr>
                <w:color w:val="231F20"/>
                <w:sz w:val="20"/>
              </w:rPr>
              <w:t>sprint level</w:t>
            </w:r>
          </w:p>
          <w:p w14:paraId="4140BE00" w14:textId="3DEE97A5" w:rsidR="00C01666" w:rsidRPr="009C16A5" w:rsidRDefault="00102404">
            <w:pPr>
              <w:pStyle w:val="TableParagraph"/>
              <w:numPr>
                <w:ilvl w:val="0"/>
                <w:numId w:val="42"/>
              </w:numPr>
              <w:tabs>
                <w:tab w:val="left" w:pos="449"/>
                <w:tab w:val="left" w:pos="450"/>
              </w:tabs>
              <w:spacing w:before="0" w:line="268" w:lineRule="auto"/>
              <w:ind w:left="449" w:right="293"/>
              <w:rPr>
                <w:sz w:val="20"/>
                <w:lang w:val="en-CA"/>
              </w:rPr>
            </w:pPr>
            <w:r>
              <w:rPr>
                <w:color w:val="231F20"/>
                <w:sz w:val="20"/>
                <w:lang w:val="en-CA"/>
              </w:rPr>
              <w:t>O</w:t>
            </w:r>
            <w:r w:rsidR="00761728" w:rsidRPr="009C16A5">
              <w:rPr>
                <w:color w:val="231F20"/>
                <w:sz w:val="20"/>
                <w:lang w:val="en-CA"/>
              </w:rPr>
              <w:t>ptional for tasks in the team</w:t>
            </w:r>
          </w:p>
        </w:tc>
        <w:tc>
          <w:tcPr>
            <w:tcW w:w="2782" w:type="dxa"/>
            <w:tcBorders>
              <w:top w:val="single" w:sz="4" w:space="0" w:color="FFFFFF"/>
              <w:left w:val="single" w:sz="4" w:space="0" w:color="FFFFFF"/>
              <w:bottom w:val="single" w:sz="4" w:space="0" w:color="FFFFFF"/>
              <w:right w:val="nil"/>
            </w:tcBorders>
            <w:shd w:val="clear" w:color="auto" w:fill="E4EBEC"/>
          </w:tcPr>
          <w:p w14:paraId="6BC5DBF1" w14:textId="3BB3443C" w:rsidR="00C01666" w:rsidRPr="009C16A5" w:rsidRDefault="00102404">
            <w:pPr>
              <w:pStyle w:val="TableParagraph"/>
              <w:numPr>
                <w:ilvl w:val="0"/>
                <w:numId w:val="41"/>
              </w:numPr>
              <w:tabs>
                <w:tab w:val="left" w:pos="449"/>
                <w:tab w:val="left" w:pos="450"/>
              </w:tabs>
              <w:spacing w:line="268" w:lineRule="auto"/>
              <w:ind w:right="508"/>
              <w:rPr>
                <w:sz w:val="20"/>
                <w:lang w:val="en-CA"/>
              </w:rPr>
            </w:pPr>
            <w:r>
              <w:rPr>
                <w:color w:val="231F20"/>
                <w:sz w:val="20"/>
                <w:lang w:val="en-CA"/>
              </w:rPr>
              <w:t>S</w:t>
            </w:r>
            <w:r w:rsidR="00761728" w:rsidRPr="009C16A5">
              <w:rPr>
                <w:color w:val="231F20"/>
                <w:sz w:val="20"/>
                <w:lang w:val="en-CA"/>
              </w:rPr>
              <w:t xml:space="preserve">trongly recommended per </w:t>
            </w:r>
            <w:r w:rsidR="00204FCC">
              <w:rPr>
                <w:color w:val="231F20"/>
                <w:sz w:val="20"/>
                <w:lang w:val="en-CA"/>
              </w:rPr>
              <w:t>w</w:t>
            </w:r>
            <w:r w:rsidR="00761728" w:rsidRPr="009C16A5">
              <w:rPr>
                <w:color w:val="231F20"/>
                <w:sz w:val="20"/>
                <w:lang w:val="en-CA"/>
              </w:rPr>
              <w:t>ork</w:t>
            </w:r>
            <w:r w:rsidR="00761728" w:rsidRPr="00486356">
              <w:rPr>
                <w:color w:val="231F20"/>
                <w:sz w:val="20"/>
                <w:lang w:val="de-DE"/>
              </w:rPr>
              <w:t>ﬂ</w:t>
            </w:r>
            <w:r w:rsidR="00761728" w:rsidRPr="009C16A5">
              <w:rPr>
                <w:color w:val="231F20"/>
                <w:sz w:val="20"/>
                <w:lang w:val="en-CA"/>
              </w:rPr>
              <w:t>ow step</w:t>
            </w:r>
          </w:p>
        </w:tc>
      </w:tr>
      <w:tr w:rsidR="007B05C0" w14:paraId="0C29310D" w14:textId="77777777">
        <w:trPr>
          <w:trHeight w:val="1380"/>
        </w:trPr>
        <w:tc>
          <w:tcPr>
            <w:tcW w:w="2337" w:type="dxa"/>
            <w:tcBorders>
              <w:top w:val="single" w:sz="4" w:space="0" w:color="FFFFFF"/>
              <w:left w:val="nil"/>
              <w:bottom w:val="single" w:sz="4" w:space="0" w:color="FFFFFF"/>
              <w:right w:val="single" w:sz="4" w:space="0" w:color="FFFFFF"/>
            </w:tcBorders>
            <w:shd w:val="clear" w:color="auto" w:fill="E4EBEC"/>
          </w:tcPr>
          <w:p w14:paraId="2093AA82" w14:textId="77777777" w:rsidR="00C01666" w:rsidRDefault="00761728">
            <w:pPr>
              <w:pStyle w:val="TableParagraph"/>
              <w:rPr>
                <w:sz w:val="20"/>
              </w:rPr>
            </w:pPr>
            <w:r>
              <w:rPr>
                <w:color w:val="231F20"/>
                <w:sz w:val="20"/>
              </w:rPr>
              <w:t>Estimate</w:t>
            </w:r>
          </w:p>
        </w:tc>
        <w:tc>
          <w:tcPr>
            <w:tcW w:w="2705" w:type="dxa"/>
            <w:tcBorders>
              <w:top w:val="single" w:sz="4" w:space="0" w:color="FFFFFF"/>
              <w:left w:val="single" w:sz="4" w:space="0" w:color="FFFFFF"/>
              <w:bottom w:val="single" w:sz="4" w:space="0" w:color="FFFFFF"/>
              <w:right w:val="single" w:sz="4" w:space="0" w:color="FFFFFF"/>
            </w:tcBorders>
            <w:shd w:val="clear" w:color="auto" w:fill="E4EBEC"/>
          </w:tcPr>
          <w:p w14:paraId="5C00FDBD" w14:textId="77777777" w:rsidR="00C01666" w:rsidRPr="009C16A5" w:rsidRDefault="00761728">
            <w:pPr>
              <w:pStyle w:val="TableParagraph"/>
              <w:numPr>
                <w:ilvl w:val="0"/>
                <w:numId w:val="40"/>
              </w:numPr>
              <w:tabs>
                <w:tab w:val="left" w:pos="449"/>
                <w:tab w:val="left" w:pos="450"/>
              </w:tabs>
              <w:spacing w:line="268" w:lineRule="auto"/>
              <w:ind w:left="449" w:right="487"/>
              <w:rPr>
                <w:sz w:val="20"/>
                <w:lang w:val="en-CA"/>
              </w:rPr>
            </w:pPr>
            <w:r w:rsidRPr="009C16A5">
              <w:rPr>
                <w:color w:val="231F20"/>
                <w:sz w:val="20"/>
                <w:lang w:val="en-CA"/>
              </w:rPr>
              <w:t>Complexity or effort estimation per item</w:t>
            </w:r>
          </w:p>
        </w:tc>
        <w:tc>
          <w:tcPr>
            <w:tcW w:w="2782" w:type="dxa"/>
            <w:tcBorders>
              <w:top w:val="single" w:sz="4" w:space="0" w:color="FFFFFF"/>
              <w:left w:val="single" w:sz="4" w:space="0" w:color="FFFFFF"/>
              <w:bottom w:val="single" w:sz="4" w:space="0" w:color="FFFFFF"/>
              <w:right w:val="nil"/>
            </w:tcBorders>
            <w:shd w:val="clear" w:color="auto" w:fill="E4EBEC"/>
          </w:tcPr>
          <w:p w14:paraId="2D132490" w14:textId="77777777" w:rsidR="00C01666" w:rsidRDefault="00761728">
            <w:pPr>
              <w:pStyle w:val="TableParagraph"/>
              <w:numPr>
                <w:ilvl w:val="0"/>
                <w:numId w:val="39"/>
              </w:numPr>
              <w:tabs>
                <w:tab w:val="left" w:pos="449"/>
                <w:tab w:val="left" w:pos="450"/>
              </w:tabs>
              <w:ind w:hanging="281"/>
              <w:rPr>
                <w:sz w:val="20"/>
              </w:rPr>
            </w:pPr>
            <w:r>
              <w:rPr>
                <w:color w:val="231F20"/>
                <w:sz w:val="20"/>
              </w:rPr>
              <w:t>Estimate optional</w:t>
            </w:r>
          </w:p>
        </w:tc>
      </w:tr>
    </w:tbl>
    <w:p w14:paraId="0C29310E" w14:textId="77777777" w:rsidR="007B05C0" w:rsidRDefault="007B05C0">
      <w:pPr>
        <w:rPr>
          <w:sz w:val="20"/>
        </w:rPr>
        <w:sectPr w:rsidR="007B05C0">
          <w:pgSz w:w="11910" w:h="16840"/>
          <w:pgMar w:top="960" w:right="460" w:bottom="680" w:left="460" w:header="0" w:footer="486" w:gutter="0"/>
          <w:cols w:space="720"/>
        </w:sectPr>
      </w:pPr>
    </w:p>
    <w:p w14:paraId="0C29310F" w14:textId="77777777" w:rsidR="007B05C0" w:rsidRDefault="007B05C0">
      <w:pPr>
        <w:pStyle w:val="BodyText"/>
      </w:pPr>
    </w:p>
    <w:p w14:paraId="0C293110" w14:textId="77777777" w:rsidR="007B05C0" w:rsidRDefault="007B05C0">
      <w:pPr>
        <w:pStyle w:val="BodyText"/>
      </w:pPr>
    </w:p>
    <w:p w14:paraId="526E672D" w14:textId="77777777" w:rsidR="00C01666" w:rsidRDefault="00761728">
      <w:pPr>
        <w:ind w:left="957"/>
        <w:rPr>
          <w:sz w:val="18"/>
        </w:rPr>
      </w:pPr>
      <w:r>
        <w:rPr>
          <w:color w:val="003946"/>
          <w:sz w:val="18"/>
        </w:rPr>
        <w:t>Methods for digital work</w:t>
      </w:r>
    </w:p>
    <w:p w14:paraId="0C293112" w14:textId="77777777" w:rsidR="007B05C0" w:rsidRDefault="007B05C0">
      <w:pPr>
        <w:pStyle w:val="BodyText"/>
      </w:pPr>
    </w:p>
    <w:p w14:paraId="0C293113" w14:textId="77777777" w:rsidR="007B05C0" w:rsidRDefault="007B05C0">
      <w:pPr>
        <w:pStyle w:val="BodyText"/>
      </w:pPr>
    </w:p>
    <w:p w14:paraId="0C293114" w14:textId="77777777" w:rsidR="007B05C0" w:rsidRDefault="007B05C0">
      <w:pPr>
        <w:pStyle w:val="BodyText"/>
      </w:pPr>
    </w:p>
    <w:p w14:paraId="0C293115" w14:textId="77777777" w:rsidR="007B05C0" w:rsidRDefault="007B05C0">
      <w:pPr>
        <w:pStyle w:val="BodyText"/>
      </w:pPr>
    </w:p>
    <w:p w14:paraId="0C293116" w14:textId="77777777" w:rsidR="007B05C0" w:rsidRDefault="007B05C0">
      <w:pPr>
        <w:pStyle w:val="BodyText"/>
      </w:pPr>
    </w:p>
    <w:p w14:paraId="0C293117" w14:textId="77777777" w:rsidR="007B05C0" w:rsidRDefault="007B05C0">
      <w:pPr>
        <w:pStyle w:val="BodyText"/>
        <w:spacing w:before="10"/>
        <w:rPr>
          <w:sz w:val="12"/>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37"/>
        <w:gridCol w:w="2705"/>
        <w:gridCol w:w="2782"/>
      </w:tblGrid>
      <w:tr w:rsidR="007B05C0" w14:paraId="0C29311B" w14:textId="77777777">
        <w:trPr>
          <w:trHeight w:val="600"/>
        </w:trPr>
        <w:tc>
          <w:tcPr>
            <w:tcW w:w="2337" w:type="dxa"/>
            <w:tcBorders>
              <w:top w:val="nil"/>
              <w:left w:val="nil"/>
            </w:tcBorders>
            <w:shd w:val="clear" w:color="auto" w:fill="BBD3D3"/>
          </w:tcPr>
          <w:p w14:paraId="70791265" w14:textId="77777777" w:rsidR="00C01666" w:rsidRDefault="00761728">
            <w:pPr>
              <w:pStyle w:val="TableParagraph"/>
              <w:rPr>
                <w:sz w:val="20"/>
              </w:rPr>
            </w:pPr>
            <w:r>
              <w:rPr>
                <w:color w:val="231F20"/>
                <w:sz w:val="20"/>
              </w:rPr>
              <w:t>Criterion</w:t>
            </w:r>
          </w:p>
        </w:tc>
        <w:tc>
          <w:tcPr>
            <w:tcW w:w="2705" w:type="dxa"/>
            <w:tcBorders>
              <w:top w:val="nil"/>
            </w:tcBorders>
            <w:shd w:val="clear" w:color="auto" w:fill="BBD3D3"/>
          </w:tcPr>
          <w:p w14:paraId="6FC39FDB" w14:textId="77777777" w:rsidR="00C01666" w:rsidRDefault="00761728">
            <w:pPr>
              <w:pStyle w:val="TableParagraph"/>
              <w:ind w:left="169"/>
              <w:rPr>
                <w:sz w:val="20"/>
              </w:rPr>
            </w:pPr>
            <w:r>
              <w:rPr>
                <w:color w:val="231F20"/>
                <w:w w:val="105"/>
                <w:sz w:val="20"/>
              </w:rPr>
              <w:t>Scrum</w:t>
            </w:r>
          </w:p>
        </w:tc>
        <w:tc>
          <w:tcPr>
            <w:tcW w:w="2782" w:type="dxa"/>
            <w:tcBorders>
              <w:top w:val="nil"/>
              <w:right w:val="nil"/>
            </w:tcBorders>
            <w:shd w:val="clear" w:color="auto" w:fill="BBD3D3"/>
          </w:tcPr>
          <w:p w14:paraId="3ED87571" w14:textId="77777777" w:rsidR="00C01666" w:rsidRDefault="00761728">
            <w:pPr>
              <w:pStyle w:val="TableParagraph"/>
              <w:ind w:left="169"/>
              <w:rPr>
                <w:sz w:val="20"/>
              </w:rPr>
            </w:pPr>
            <w:r>
              <w:rPr>
                <w:color w:val="231F20"/>
                <w:w w:val="105"/>
                <w:sz w:val="20"/>
              </w:rPr>
              <w:t>Kanban</w:t>
            </w:r>
          </w:p>
        </w:tc>
      </w:tr>
      <w:tr w:rsidR="007B05C0" w14:paraId="0C29311F" w14:textId="77777777">
        <w:trPr>
          <w:trHeight w:val="1380"/>
        </w:trPr>
        <w:tc>
          <w:tcPr>
            <w:tcW w:w="2337" w:type="dxa"/>
            <w:tcBorders>
              <w:left w:val="nil"/>
            </w:tcBorders>
            <w:shd w:val="clear" w:color="auto" w:fill="E4EBEC"/>
          </w:tcPr>
          <w:p w14:paraId="111E44A6" w14:textId="77777777" w:rsidR="00C01666" w:rsidRDefault="00761728">
            <w:pPr>
              <w:pStyle w:val="TableParagraph"/>
              <w:rPr>
                <w:sz w:val="20"/>
              </w:rPr>
            </w:pPr>
            <w:r>
              <w:rPr>
                <w:color w:val="231F20"/>
                <w:sz w:val="20"/>
              </w:rPr>
              <w:t>Change</w:t>
            </w:r>
          </w:p>
        </w:tc>
        <w:tc>
          <w:tcPr>
            <w:tcW w:w="2705" w:type="dxa"/>
            <w:shd w:val="clear" w:color="auto" w:fill="E4EBEC"/>
          </w:tcPr>
          <w:p w14:paraId="513C4A8D" w14:textId="77777777" w:rsidR="00C01666" w:rsidRPr="009C16A5" w:rsidRDefault="00761728">
            <w:pPr>
              <w:pStyle w:val="TableParagraph"/>
              <w:numPr>
                <w:ilvl w:val="0"/>
                <w:numId w:val="38"/>
              </w:numPr>
              <w:tabs>
                <w:tab w:val="left" w:pos="449"/>
                <w:tab w:val="left" w:pos="450"/>
              </w:tabs>
              <w:spacing w:line="268" w:lineRule="auto"/>
              <w:ind w:left="449" w:right="208"/>
              <w:rPr>
                <w:sz w:val="20"/>
                <w:lang w:val="en-CA"/>
              </w:rPr>
            </w:pPr>
            <w:r w:rsidRPr="009C16A5">
              <w:rPr>
                <w:color w:val="231F20"/>
                <w:sz w:val="20"/>
                <w:lang w:val="en-CA"/>
              </w:rPr>
              <w:t xml:space="preserve">Backlog changes </w:t>
            </w:r>
            <w:r w:rsidRPr="009C16A5">
              <w:rPr>
                <w:color w:val="231F20"/>
                <w:spacing w:val="-2"/>
                <w:sz w:val="20"/>
                <w:lang w:val="en-CA"/>
              </w:rPr>
              <w:t xml:space="preserve">always, sprint backlog </w:t>
            </w:r>
            <w:r w:rsidRPr="009C16A5">
              <w:rPr>
                <w:color w:val="231F20"/>
                <w:sz w:val="20"/>
                <w:lang w:val="en-CA"/>
              </w:rPr>
              <w:t>changes never</w:t>
            </w:r>
          </w:p>
        </w:tc>
        <w:tc>
          <w:tcPr>
            <w:tcW w:w="2782" w:type="dxa"/>
            <w:tcBorders>
              <w:right w:val="nil"/>
            </w:tcBorders>
            <w:shd w:val="clear" w:color="auto" w:fill="E4EBEC"/>
          </w:tcPr>
          <w:p w14:paraId="1104F08C" w14:textId="77777777" w:rsidR="00C01666" w:rsidRDefault="00761728">
            <w:pPr>
              <w:pStyle w:val="TableParagraph"/>
              <w:numPr>
                <w:ilvl w:val="0"/>
                <w:numId w:val="37"/>
              </w:numPr>
              <w:tabs>
                <w:tab w:val="left" w:pos="449"/>
                <w:tab w:val="left" w:pos="450"/>
              </w:tabs>
              <w:ind w:hanging="281"/>
              <w:rPr>
                <w:sz w:val="20"/>
              </w:rPr>
            </w:pPr>
            <w:r>
              <w:rPr>
                <w:color w:val="231F20"/>
                <w:sz w:val="20"/>
              </w:rPr>
              <w:t>Always possible</w:t>
            </w:r>
          </w:p>
        </w:tc>
      </w:tr>
      <w:tr w:rsidR="007B05C0" w:rsidRPr="00317C24" w14:paraId="0C293124" w14:textId="77777777">
        <w:trPr>
          <w:trHeight w:val="1900"/>
        </w:trPr>
        <w:tc>
          <w:tcPr>
            <w:tcW w:w="2337" w:type="dxa"/>
            <w:tcBorders>
              <w:left w:val="nil"/>
            </w:tcBorders>
            <w:shd w:val="clear" w:color="auto" w:fill="E4EBEC"/>
          </w:tcPr>
          <w:p w14:paraId="058CDEDD" w14:textId="77777777" w:rsidR="00C01666" w:rsidRDefault="00761728">
            <w:pPr>
              <w:pStyle w:val="TableParagraph"/>
              <w:rPr>
                <w:sz w:val="20"/>
              </w:rPr>
            </w:pPr>
            <w:r>
              <w:rPr>
                <w:color w:val="231F20"/>
                <w:sz w:val="20"/>
              </w:rPr>
              <w:t>Backlog</w:t>
            </w:r>
          </w:p>
        </w:tc>
        <w:tc>
          <w:tcPr>
            <w:tcW w:w="2705" w:type="dxa"/>
            <w:shd w:val="clear" w:color="auto" w:fill="E4EBEC"/>
          </w:tcPr>
          <w:p w14:paraId="084E7A03" w14:textId="02F64192" w:rsidR="00C01666" w:rsidRDefault="00761728">
            <w:pPr>
              <w:pStyle w:val="TableParagraph"/>
              <w:numPr>
                <w:ilvl w:val="0"/>
                <w:numId w:val="36"/>
              </w:numPr>
              <w:tabs>
                <w:tab w:val="left" w:pos="449"/>
                <w:tab w:val="left" w:pos="450"/>
              </w:tabs>
              <w:spacing w:line="268" w:lineRule="auto"/>
              <w:ind w:left="449" w:right="410"/>
              <w:rPr>
                <w:sz w:val="20"/>
              </w:rPr>
            </w:pPr>
            <w:r>
              <w:rPr>
                <w:color w:val="231F20"/>
                <w:sz w:val="20"/>
              </w:rPr>
              <w:t xml:space="preserve">One Sprint </w:t>
            </w:r>
            <w:r w:rsidR="0078165F">
              <w:rPr>
                <w:color w:val="231F20"/>
                <w:sz w:val="20"/>
              </w:rPr>
              <w:t>B</w:t>
            </w:r>
            <w:r>
              <w:rPr>
                <w:color w:val="231F20"/>
                <w:sz w:val="20"/>
              </w:rPr>
              <w:t>acklog per team</w:t>
            </w:r>
          </w:p>
          <w:p w14:paraId="45AB81A2" w14:textId="35C2500F" w:rsidR="00C01666" w:rsidRPr="009C16A5" w:rsidRDefault="005C5505">
            <w:pPr>
              <w:pStyle w:val="TableParagraph"/>
              <w:numPr>
                <w:ilvl w:val="0"/>
                <w:numId w:val="36"/>
              </w:numPr>
              <w:tabs>
                <w:tab w:val="left" w:pos="449"/>
                <w:tab w:val="left" w:pos="450"/>
              </w:tabs>
              <w:spacing w:before="0" w:line="268" w:lineRule="auto"/>
              <w:ind w:left="449" w:right="477"/>
              <w:rPr>
                <w:sz w:val="20"/>
                <w:lang w:val="en-CA"/>
              </w:rPr>
            </w:pPr>
            <w:r>
              <w:rPr>
                <w:color w:val="231F20"/>
                <w:sz w:val="20"/>
                <w:lang w:val="en-CA"/>
              </w:rPr>
              <w:t>O</w:t>
            </w:r>
            <w:r w:rsidR="00761728" w:rsidRPr="009C16A5">
              <w:rPr>
                <w:color w:val="231F20"/>
                <w:sz w:val="20"/>
                <w:lang w:val="en-CA"/>
              </w:rPr>
              <w:t>ne product backlog for several teams possible</w:t>
            </w:r>
          </w:p>
        </w:tc>
        <w:tc>
          <w:tcPr>
            <w:tcW w:w="2782" w:type="dxa"/>
            <w:tcBorders>
              <w:right w:val="nil"/>
            </w:tcBorders>
            <w:shd w:val="clear" w:color="auto" w:fill="E4EBEC"/>
          </w:tcPr>
          <w:p w14:paraId="5F98F4B3" w14:textId="77777777" w:rsidR="00C01666" w:rsidRPr="009C16A5" w:rsidRDefault="00761728">
            <w:pPr>
              <w:pStyle w:val="TableParagraph"/>
              <w:numPr>
                <w:ilvl w:val="0"/>
                <w:numId w:val="35"/>
              </w:numPr>
              <w:tabs>
                <w:tab w:val="left" w:pos="449"/>
                <w:tab w:val="left" w:pos="450"/>
              </w:tabs>
              <w:spacing w:line="268" w:lineRule="auto"/>
              <w:ind w:right="209"/>
              <w:rPr>
                <w:sz w:val="20"/>
                <w:lang w:val="en-CA"/>
              </w:rPr>
            </w:pPr>
            <w:r w:rsidRPr="009C16A5">
              <w:rPr>
                <w:color w:val="231F20"/>
                <w:sz w:val="20"/>
                <w:lang w:val="en-CA"/>
              </w:rPr>
              <w:t>Kanban board for multiple teams possible</w:t>
            </w:r>
          </w:p>
        </w:tc>
      </w:tr>
      <w:tr w:rsidR="007B05C0" w:rsidRPr="00317C24" w14:paraId="0C293128" w14:textId="77777777">
        <w:trPr>
          <w:trHeight w:val="1380"/>
        </w:trPr>
        <w:tc>
          <w:tcPr>
            <w:tcW w:w="2337" w:type="dxa"/>
            <w:tcBorders>
              <w:left w:val="nil"/>
            </w:tcBorders>
            <w:shd w:val="clear" w:color="auto" w:fill="E4EBEC"/>
          </w:tcPr>
          <w:p w14:paraId="09F0507F" w14:textId="77777777" w:rsidR="00C01666" w:rsidRDefault="00761728">
            <w:pPr>
              <w:pStyle w:val="TableParagraph"/>
              <w:rPr>
                <w:sz w:val="20"/>
              </w:rPr>
            </w:pPr>
            <w:r>
              <w:rPr>
                <w:color w:val="231F20"/>
                <w:sz w:val="20"/>
              </w:rPr>
              <w:t>Rollers</w:t>
            </w:r>
          </w:p>
        </w:tc>
        <w:tc>
          <w:tcPr>
            <w:tcW w:w="2705" w:type="dxa"/>
            <w:shd w:val="clear" w:color="auto" w:fill="E4EBEC"/>
          </w:tcPr>
          <w:p w14:paraId="634CC6F7" w14:textId="77777777" w:rsidR="00C01666" w:rsidRDefault="00761728">
            <w:pPr>
              <w:pStyle w:val="TableParagraph"/>
              <w:numPr>
                <w:ilvl w:val="0"/>
                <w:numId w:val="34"/>
              </w:numPr>
              <w:tabs>
                <w:tab w:val="left" w:pos="449"/>
                <w:tab w:val="left" w:pos="450"/>
              </w:tabs>
              <w:spacing w:line="268" w:lineRule="auto"/>
              <w:ind w:left="449" w:right="242"/>
              <w:rPr>
                <w:sz w:val="20"/>
              </w:rPr>
            </w:pPr>
            <w:r>
              <w:rPr>
                <w:color w:val="231F20"/>
                <w:sz w:val="20"/>
              </w:rPr>
              <w:t xml:space="preserve">Scrum Team, Scrum </w:t>
            </w:r>
            <w:r>
              <w:rPr>
                <w:color w:val="231F20"/>
                <w:w w:val="95"/>
                <w:sz w:val="20"/>
              </w:rPr>
              <w:t>Master, Product Owner</w:t>
            </w:r>
          </w:p>
        </w:tc>
        <w:tc>
          <w:tcPr>
            <w:tcW w:w="2782" w:type="dxa"/>
            <w:tcBorders>
              <w:right w:val="nil"/>
            </w:tcBorders>
            <w:shd w:val="clear" w:color="auto" w:fill="E4EBEC"/>
          </w:tcPr>
          <w:p w14:paraId="1379DFBA" w14:textId="3B7C89EB" w:rsidR="00C01666" w:rsidRPr="009C16A5" w:rsidRDefault="0078165F">
            <w:pPr>
              <w:pStyle w:val="TableParagraph"/>
              <w:numPr>
                <w:ilvl w:val="0"/>
                <w:numId w:val="33"/>
              </w:numPr>
              <w:tabs>
                <w:tab w:val="left" w:pos="449"/>
                <w:tab w:val="left" w:pos="450"/>
              </w:tabs>
              <w:spacing w:line="268" w:lineRule="auto"/>
              <w:ind w:right="269"/>
              <w:rPr>
                <w:sz w:val="20"/>
                <w:lang w:val="en-CA"/>
              </w:rPr>
            </w:pPr>
            <w:r>
              <w:rPr>
                <w:color w:val="231F20"/>
                <w:sz w:val="20"/>
                <w:lang w:val="en-CA"/>
              </w:rPr>
              <w:t>N</w:t>
            </w:r>
            <w:r w:rsidR="00761728" w:rsidRPr="009C16A5">
              <w:rPr>
                <w:color w:val="231F20"/>
                <w:sz w:val="20"/>
                <w:lang w:val="en-CA"/>
              </w:rPr>
              <w:t xml:space="preserve">o roles, </w:t>
            </w:r>
            <w:r w:rsidR="00761728" w:rsidRPr="009C16A5">
              <w:rPr>
                <w:color w:val="231F20"/>
                <w:w w:val="95"/>
                <w:sz w:val="20"/>
                <w:lang w:val="en-CA"/>
              </w:rPr>
              <w:t xml:space="preserve">responsibilities per work </w:t>
            </w:r>
            <w:r w:rsidR="00761728">
              <w:rPr>
                <w:color w:val="231F20"/>
                <w:sz w:val="20"/>
              </w:rPr>
              <w:t>ﬂow step</w:t>
            </w:r>
          </w:p>
        </w:tc>
      </w:tr>
      <w:tr w:rsidR="007B05C0" w14:paraId="0C29312C" w14:textId="77777777">
        <w:trPr>
          <w:trHeight w:val="1640"/>
        </w:trPr>
        <w:tc>
          <w:tcPr>
            <w:tcW w:w="2337" w:type="dxa"/>
            <w:tcBorders>
              <w:left w:val="nil"/>
            </w:tcBorders>
            <w:shd w:val="clear" w:color="auto" w:fill="E4EBEC"/>
          </w:tcPr>
          <w:p w14:paraId="4588AEEC" w14:textId="77777777" w:rsidR="00C01666" w:rsidRDefault="00761728">
            <w:pPr>
              <w:pStyle w:val="TableParagraph"/>
              <w:rPr>
                <w:sz w:val="20"/>
              </w:rPr>
            </w:pPr>
            <w:r>
              <w:rPr>
                <w:color w:val="231F20"/>
                <w:w w:val="105"/>
                <w:sz w:val="20"/>
              </w:rPr>
              <w:t>Turnus</w:t>
            </w:r>
          </w:p>
        </w:tc>
        <w:tc>
          <w:tcPr>
            <w:tcW w:w="2705" w:type="dxa"/>
            <w:shd w:val="clear" w:color="auto" w:fill="E4EBEC"/>
          </w:tcPr>
          <w:p w14:paraId="27AB7119" w14:textId="77777777" w:rsidR="00C01666" w:rsidRPr="009C16A5" w:rsidRDefault="00761728">
            <w:pPr>
              <w:pStyle w:val="TableParagraph"/>
              <w:numPr>
                <w:ilvl w:val="0"/>
                <w:numId w:val="32"/>
              </w:numPr>
              <w:tabs>
                <w:tab w:val="left" w:pos="449"/>
                <w:tab w:val="left" w:pos="450"/>
              </w:tabs>
              <w:spacing w:line="268" w:lineRule="auto"/>
              <w:ind w:left="449" w:right="207"/>
              <w:rPr>
                <w:sz w:val="20"/>
                <w:lang w:val="en-CA"/>
              </w:rPr>
            </w:pPr>
            <w:r w:rsidRPr="009C16A5">
              <w:rPr>
                <w:color w:val="231F20"/>
                <w:sz w:val="20"/>
                <w:lang w:val="en-CA"/>
              </w:rPr>
              <w:t>Sprint backlog is renegotiated and rebuilt after each sprint</w:t>
            </w:r>
          </w:p>
        </w:tc>
        <w:tc>
          <w:tcPr>
            <w:tcW w:w="2782" w:type="dxa"/>
            <w:tcBorders>
              <w:right w:val="nil"/>
            </w:tcBorders>
            <w:shd w:val="clear" w:color="auto" w:fill="E4EBEC"/>
          </w:tcPr>
          <w:p w14:paraId="771E8BFE" w14:textId="479EB724" w:rsidR="00C01666" w:rsidRDefault="00391EF5">
            <w:pPr>
              <w:pStyle w:val="TableParagraph"/>
              <w:numPr>
                <w:ilvl w:val="0"/>
                <w:numId w:val="31"/>
              </w:numPr>
              <w:tabs>
                <w:tab w:val="left" w:pos="449"/>
                <w:tab w:val="left" w:pos="450"/>
              </w:tabs>
              <w:spacing w:line="268" w:lineRule="auto"/>
              <w:ind w:right="179"/>
              <w:rPr>
                <w:sz w:val="20"/>
              </w:rPr>
            </w:pPr>
            <w:r>
              <w:rPr>
                <w:color w:val="231F20"/>
                <w:sz w:val="20"/>
              </w:rPr>
              <w:t>R</w:t>
            </w:r>
            <w:r w:rsidR="00761728">
              <w:rPr>
                <w:color w:val="231F20"/>
                <w:sz w:val="20"/>
              </w:rPr>
              <w:t xml:space="preserve">olling procedure - </w:t>
            </w:r>
            <w:r w:rsidR="00761728">
              <w:rPr>
                <w:color w:val="231F20"/>
                <w:w w:val="110"/>
                <w:sz w:val="20"/>
              </w:rPr>
              <w:t>continuous</w:t>
            </w:r>
          </w:p>
        </w:tc>
      </w:tr>
      <w:tr w:rsidR="007B05C0" w:rsidRPr="00317C24" w14:paraId="0C293130" w14:textId="77777777">
        <w:trPr>
          <w:trHeight w:val="1640"/>
        </w:trPr>
        <w:tc>
          <w:tcPr>
            <w:tcW w:w="2337" w:type="dxa"/>
            <w:tcBorders>
              <w:left w:val="nil"/>
            </w:tcBorders>
            <w:shd w:val="clear" w:color="auto" w:fill="E4EBEC"/>
          </w:tcPr>
          <w:p w14:paraId="69ED8D27" w14:textId="77777777" w:rsidR="00C01666" w:rsidRDefault="00761728">
            <w:pPr>
              <w:pStyle w:val="TableParagraph"/>
              <w:rPr>
                <w:sz w:val="20"/>
              </w:rPr>
            </w:pPr>
            <w:r>
              <w:rPr>
                <w:color w:val="231F20"/>
                <w:sz w:val="20"/>
              </w:rPr>
              <w:t>Prioritization</w:t>
            </w:r>
          </w:p>
        </w:tc>
        <w:tc>
          <w:tcPr>
            <w:tcW w:w="2705" w:type="dxa"/>
            <w:shd w:val="clear" w:color="auto" w:fill="E4EBEC"/>
          </w:tcPr>
          <w:p w14:paraId="594CF100" w14:textId="77777777" w:rsidR="00C01666" w:rsidRPr="009C16A5" w:rsidRDefault="00761728">
            <w:pPr>
              <w:pStyle w:val="TableParagraph"/>
              <w:numPr>
                <w:ilvl w:val="0"/>
                <w:numId w:val="30"/>
              </w:numPr>
              <w:tabs>
                <w:tab w:val="left" w:pos="449"/>
                <w:tab w:val="left" w:pos="450"/>
              </w:tabs>
              <w:spacing w:line="268" w:lineRule="auto"/>
              <w:ind w:left="449" w:right="187"/>
              <w:rPr>
                <w:sz w:val="20"/>
                <w:lang w:val="en-CA"/>
              </w:rPr>
            </w:pPr>
            <w:r w:rsidRPr="009C16A5">
              <w:rPr>
                <w:color w:val="231F20"/>
                <w:sz w:val="20"/>
                <w:lang w:val="en-CA"/>
              </w:rPr>
              <w:t>The backlog is prioritized by POs according to value creation or customer benefit.</w:t>
            </w:r>
          </w:p>
        </w:tc>
        <w:tc>
          <w:tcPr>
            <w:tcW w:w="2782" w:type="dxa"/>
            <w:tcBorders>
              <w:right w:val="nil"/>
            </w:tcBorders>
            <w:shd w:val="clear" w:color="auto" w:fill="E4EBEC"/>
          </w:tcPr>
          <w:p w14:paraId="77C6730D" w14:textId="266EAB25" w:rsidR="00C01666" w:rsidRPr="009C16A5" w:rsidRDefault="00761728">
            <w:pPr>
              <w:pStyle w:val="TableParagraph"/>
              <w:numPr>
                <w:ilvl w:val="0"/>
                <w:numId w:val="29"/>
              </w:numPr>
              <w:tabs>
                <w:tab w:val="left" w:pos="449"/>
                <w:tab w:val="left" w:pos="450"/>
              </w:tabs>
              <w:spacing w:line="268" w:lineRule="auto"/>
              <w:ind w:right="192"/>
              <w:rPr>
                <w:sz w:val="20"/>
                <w:lang w:val="en-CA"/>
              </w:rPr>
            </w:pPr>
            <w:r w:rsidRPr="009C16A5">
              <w:rPr>
                <w:color w:val="231F20"/>
                <w:sz w:val="20"/>
                <w:lang w:val="en-CA"/>
              </w:rPr>
              <w:t xml:space="preserve">Prioritization optional </w:t>
            </w:r>
            <w:r w:rsidRPr="009C16A5">
              <w:rPr>
                <w:color w:val="231F20"/>
                <w:w w:val="95"/>
                <w:sz w:val="20"/>
                <w:lang w:val="en-CA"/>
              </w:rPr>
              <w:t xml:space="preserve">in the "To Do" area - </w:t>
            </w:r>
            <w:r w:rsidR="00D72AC2">
              <w:rPr>
                <w:color w:val="231F20"/>
                <w:w w:val="95"/>
                <w:sz w:val="20"/>
                <w:lang w:val="en-CA"/>
              </w:rPr>
              <w:t>r</w:t>
            </w:r>
            <w:r w:rsidRPr="009C16A5">
              <w:rPr>
                <w:color w:val="231F20"/>
                <w:w w:val="95"/>
                <w:sz w:val="20"/>
                <w:lang w:val="en-CA"/>
              </w:rPr>
              <w:t>esponsibility open</w:t>
            </w:r>
          </w:p>
        </w:tc>
      </w:tr>
    </w:tbl>
    <w:p w14:paraId="0C293131" w14:textId="77777777" w:rsidR="007B05C0" w:rsidRPr="009C16A5" w:rsidRDefault="007B05C0">
      <w:pPr>
        <w:pStyle w:val="BodyText"/>
        <w:rPr>
          <w:lang w:val="en-CA"/>
        </w:rPr>
      </w:pPr>
    </w:p>
    <w:p w14:paraId="0C293132" w14:textId="77777777" w:rsidR="007B05C0" w:rsidRPr="009C16A5" w:rsidRDefault="007B05C0">
      <w:pPr>
        <w:pStyle w:val="BodyText"/>
        <w:rPr>
          <w:sz w:val="27"/>
          <w:lang w:val="en-CA"/>
        </w:rPr>
      </w:pPr>
    </w:p>
    <w:p w14:paraId="1338A2B3" w14:textId="64EF4BB3" w:rsidR="00C01666" w:rsidRDefault="00F27FC5">
      <w:pPr>
        <w:pStyle w:val="Heading4"/>
        <w:numPr>
          <w:ilvl w:val="1"/>
          <w:numId w:val="55"/>
        </w:numPr>
        <w:tabs>
          <w:tab w:val="left" w:pos="1525"/>
        </w:tabs>
        <w:spacing w:before="99"/>
        <w:ind w:left="1524" w:hanging="568"/>
        <w:jc w:val="left"/>
      </w:pPr>
      <w:r>
        <w:rPr>
          <w:color w:val="003946"/>
        </w:rPr>
        <w:t>Design Thinking</w:t>
      </w:r>
    </w:p>
    <w:p w14:paraId="7EC672EF" w14:textId="0529F1E8" w:rsidR="00C01666" w:rsidRPr="009C16A5" w:rsidRDefault="00761728">
      <w:pPr>
        <w:pStyle w:val="BodyText"/>
        <w:spacing w:before="266" w:line="268" w:lineRule="auto"/>
        <w:ind w:left="957" w:right="2201"/>
        <w:jc w:val="both"/>
        <w:rPr>
          <w:lang w:val="en-CA"/>
        </w:rPr>
      </w:pPr>
      <w:r w:rsidRPr="009C16A5">
        <w:rPr>
          <w:color w:val="231F20"/>
          <w:lang w:val="en-CA"/>
        </w:rPr>
        <w:t>There is no universal de</w:t>
      </w:r>
      <w:r w:rsidRPr="00486356">
        <w:rPr>
          <w:color w:val="231F20"/>
          <w:lang w:val="de-DE"/>
        </w:rPr>
        <w:t>ﬁ</w:t>
      </w:r>
      <w:r w:rsidRPr="009C16A5">
        <w:rPr>
          <w:color w:val="231F20"/>
          <w:lang w:val="en-CA"/>
        </w:rPr>
        <w:t xml:space="preserve">nition of </w:t>
      </w:r>
      <w:r w:rsidR="00F27FC5">
        <w:rPr>
          <w:color w:val="231F20"/>
          <w:lang w:val="en-CA"/>
        </w:rPr>
        <w:t>Design Thinking</w:t>
      </w:r>
      <w:r w:rsidRPr="009C16A5">
        <w:rPr>
          <w:color w:val="231F20"/>
          <w:lang w:val="en-CA"/>
        </w:rPr>
        <w:t xml:space="preserve"> (Pressman 2018, p. 3). Pressman de</w:t>
      </w:r>
      <w:r w:rsidRPr="00486356">
        <w:rPr>
          <w:color w:val="231F20"/>
          <w:lang w:val="de-DE"/>
        </w:rPr>
        <w:t>ﬁ</w:t>
      </w:r>
      <w:r w:rsidRPr="009C16A5">
        <w:rPr>
          <w:color w:val="231F20"/>
          <w:lang w:val="en-CA"/>
        </w:rPr>
        <w:t>nes it "as a fundamentally creative process [...] driven by speci</w:t>
      </w:r>
      <w:r w:rsidRPr="00486356">
        <w:rPr>
          <w:color w:val="231F20"/>
          <w:lang w:val="de-DE"/>
        </w:rPr>
        <w:t>ﬁ</w:t>
      </w:r>
      <w:r w:rsidRPr="009C16A5">
        <w:rPr>
          <w:color w:val="231F20"/>
          <w:lang w:val="en-CA"/>
        </w:rPr>
        <w:t xml:space="preserve">c problems and people, but </w:t>
      </w:r>
      <w:r w:rsidRPr="009C16A5">
        <w:rPr>
          <w:color w:val="231F20"/>
          <w:w w:val="95"/>
          <w:lang w:val="en-CA"/>
        </w:rPr>
        <w:t xml:space="preserve">going beyond </w:t>
      </w:r>
      <w:r w:rsidRPr="009C16A5">
        <w:rPr>
          <w:color w:val="231F20"/>
          <w:lang w:val="en-CA"/>
        </w:rPr>
        <w:t xml:space="preserve">conventional or </w:t>
      </w:r>
      <w:r w:rsidRPr="009C16A5">
        <w:rPr>
          <w:color w:val="231F20"/>
          <w:w w:val="95"/>
          <w:lang w:val="en-CA"/>
        </w:rPr>
        <w:t xml:space="preserve">obvious solutions" (from English, ibid., p. 4). Meinel, Weinberg, </w:t>
      </w:r>
      <w:r w:rsidRPr="009C16A5">
        <w:rPr>
          <w:color w:val="231F20"/>
          <w:lang w:val="en-CA"/>
        </w:rPr>
        <w:t xml:space="preserve">and Krohn (2015) additionally emphasize the complexity of the issues addressed and the interdisciplinary nature of the design team. Thus, according to Kelley and Kelley (2013), the mindset of designers which includes feelings, intuition, and inspiration in the </w:t>
      </w:r>
      <w:r w:rsidR="000A1C1B">
        <w:rPr>
          <w:color w:val="231F20"/>
          <w:lang w:val="en-CA"/>
        </w:rPr>
        <w:t xml:space="preserve">process of </w:t>
      </w:r>
      <w:r w:rsidRPr="009C16A5">
        <w:rPr>
          <w:color w:val="231F20"/>
          <w:lang w:val="en-CA"/>
        </w:rPr>
        <w:t>solution</w:t>
      </w:r>
      <w:r w:rsidR="000A1C1B">
        <w:rPr>
          <w:color w:val="231F20"/>
          <w:lang w:val="en-CA"/>
        </w:rPr>
        <w:t xml:space="preserve"> </w:t>
      </w:r>
      <w:r w:rsidRPr="00486356">
        <w:rPr>
          <w:color w:val="231F20"/>
          <w:lang w:val="de-DE"/>
        </w:rPr>
        <w:t>ﬁ</w:t>
      </w:r>
      <w:r w:rsidRPr="009C16A5">
        <w:rPr>
          <w:color w:val="231F20"/>
          <w:lang w:val="en-CA"/>
        </w:rPr>
        <w:t>ndings</w:t>
      </w:r>
      <w:r w:rsidR="000A1C1B">
        <w:rPr>
          <w:color w:val="231F20"/>
          <w:lang w:val="en-CA"/>
        </w:rPr>
        <w:t xml:space="preserve"> is applied</w:t>
      </w:r>
      <w:r w:rsidRPr="009C16A5">
        <w:rPr>
          <w:color w:val="231F20"/>
          <w:lang w:val="en-CA"/>
        </w:rPr>
        <w:t xml:space="preserve">. </w:t>
      </w:r>
      <w:r w:rsidR="00F27FC5">
        <w:rPr>
          <w:color w:val="231F20"/>
          <w:lang w:val="en-CA"/>
        </w:rPr>
        <w:t>Design Thinking</w:t>
      </w:r>
      <w:r w:rsidRPr="009C16A5">
        <w:rPr>
          <w:color w:val="231F20"/>
          <w:lang w:val="en-CA"/>
        </w:rPr>
        <w:t xml:space="preserve"> can thus be used for problems that cannot be analyzed in a simple way or for which there is insufficient data to guide the approach.</w:t>
      </w:r>
    </w:p>
    <w:p w14:paraId="0C293135"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136" w14:textId="77777777" w:rsidR="007B05C0" w:rsidRPr="009C16A5" w:rsidRDefault="007B05C0">
      <w:pPr>
        <w:pStyle w:val="BodyText"/>
        <w:rPr>
          <w:lang w:val="en-CA"/>
        </w:rPr>
      </w:pPr>
    </w:p>
    <w:p w14:paraId="0C293137" w14:textId="77777777" w:rsidR="007B05C0" w:rsidRPr="009C16A5" w:rsidRDefault="007B05C0">
      <w:pPr>
        <w:pStyle w:val="BodyText"/>
        <w:rPr>
          <w:lang w:val="en-CA"/>
        </w:rPr>
      </w:pPr>
    </w:p>
    <w:p w14:paraId="0C293138" w14:textId="77777777" w:rsidR="007B05C0" w:rsidRPr="009C16A5" w:rsidRDefault="007B05C0">
      <w:pPr>
        <w:pStyle w:val="BodyText"/>
        <w:rPr>
          <w:lang w:val="en-CA"/>
        </w:rPr>
      </w:pPr>
    </w:p>
    <w:p w14:paraId="0C293139" w14:textId="77777777" w:rsidR="007B05C0" w:rsidRPr="009C16A5" w:rsidRDefault="007B05C0">
      <w:pPr>
        <w:pStyle w:val="BodyText"/>
        <w:rPr>
          <w:lang w:val="en-CA"/>
        </w:rPr>
      </w:pPr>
    </w:p>
    <w:p w14:paraId="0C29313A" w14:textId="77777777" w:rsidR="007B05C0" w:rsidRPr="009C16A5" w:rsidRDefault="007B05C0">
      <w:pPr>
        <w:pStyle w:val="BodyText"/>
        <w:rPr>
          <w:lang w:val="en-CA"/>
        </w:rPr>
      </w:pPr>
    </w:p>
    <w:p w14:paraId="0C29313B" w14:textId="77777777" w:rsidR="007B05C0" w:rsidRPr="009C16A5" w:rsidRDefault="007B05C0">
      <w:pPr>
        <w:pStyle w:val="BodyText"/>
        <w:rPr>
          <w:lang w:val="en-CA"/>
        </w:rPr>
      </w:pPr>
    </w:p>
    <w:p w14:paraId="0C29313C" w14:textId="77777777" w:rsidR="007B05C0" w:rsidRPr="009C16A5" w:rsidRDefault="007B05C0">
      <w:pPr>
        <w:pStyle w:val="BodyText"/>
        <w:rPr>
          <w:lang w:val="en-CA"/>
        </w:rPr>
      </w:pPr>
    </w:p>
    <w:p w14:paraId="0C29313D" w14:textId="77777777" w:rsidR="007B05C0" w:rsidRPr="009C16A5" w:rsidRDefault="007B05C0">
      <w:pPr>
        <w:pStyle w:val="BodyText"/>
        <w:spacing w:before="6"/>
        <w:rPr>
          <w:lang w:val="en-CA"/>
        </w:rPr>
      </w:pPr>
    </w:p>
    <w:p w14:paraId="0C29313E"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51BE5043" w14:textId="28EA3859" w:rsidR="00C01666" w:rsidRPr="009C16A5" w:rsidRDefault="00761728" w:rsidP="00564225">
      <w:pPr>
        <w:spacing w:before="118" w:line="300" w:lineRule="auto"/>
        <w:ind w:left="186" w:right="38" w:firstLine="923"/>
        <w:jc w:val="right"/>
        <w:rPr>
          <w:sz w:val="18"/>
          <w:lang w:val="en-CA"/>
        </w:rPr>
      </w:pPr>
      <w:r w:rsidRPr="009C16A5">
        <w:rPr>
          <w:color w:val="231F20"/>
          <w:sz w:val="18"/>
          <w:lang w:val="en-CA"/>
        </w:rPr>
        <w:t xml:space="preserve">Bauhaus </w:t>
      </w:r>
      <w:r w:rsidR="00564225" w:rsidRPr="00564225">
        <w:rPr>
          <w:color w:val="808285"/>
          <w:w w:val="95"/>
          <w:sz w:val="18"/>
          <w:lang w:val="en-CA"/>
        </w:rPr>
        <w:t>Bauhaus was characterized by t</w:t>
      </w:r>
      <w:r w:rsidRPr="00564225">
        <w:rPr>
          <w:color w:val="808285"/>
          <w:w w:val="95"/>
          <w:sz w:val="18"/>
          <w:lang w:val="en-CA"/>
        </w:rPr>
        <w:t xml:space="preserve">he </w:t>
      </w:r>
      <w:r w:rsidRPr="009C16A5">
        <w:rPr>
          <w:color w:val="808285"/>
          <w:w w:val="95"/>
          <w:sz w:val="18"/>
          <w:lang w:val="en-CA"/>
        </w:rPr>
        <w:t xml:space="preserve">concept of </w:t>
      </w:r>
      <w:r w:rsidRPr="00564225">
        <w:rPr>
          <w:color w:val="808285"/>
          <w:w w:val="95"/>
          <w:sz w:val="18"/>
          <w:lang w:val="en-CA"/>
        </w:rPr>
        <w:t>bringing</w:t>
      </w:r>
      <w:r w:rsidRPr="009C16A5">
        <w:rPr>
          <w:color w:val="808285"/>
          <w:spacing w:val="-1"/>
          <w:sz w:val="18"/>
          <w:lang w:val="en-CA"/>
        </w:rPr>
        <w:t xml:space="preserve"> </w:t>
      </w:r>
      <w:r w:rsidRPr="009C16A5">
        <w:rPr>
          <w:color w:val="808285"/>
          <w:sz w:val="18"/>
          <w:lang w:val="en-CA"/>
        </w:rPr>
        <w:t xml:space="preserve">together </w:t>
      </w:r>
      <w:r w:rsidRPr="009C16A5">
        <w:rPr>
          <w:color w:val="808285"/>
          <w:w w:val="95"/>
          <w:sz w:val="18"/>
          <w:lang w:val="en-CA"/>
        </w:rPr>
        <w:t xml:space="preserve">craft and </w:t>
      </w:r>
      <w:r w:rsidRPr="009C16A5">
        <w:rPr>
          <w:color w:val="808285"/>
          <w:sz w:val="18"/>
          <w:lang w:val="en-CA"/>
        </w:rPr>
        <w:t>art</w:t>
      </w:r>
      <w:r w:rsidRPr="009C16A5">
        <w:rPr>
          <w:color w:val="808285"/>
          <w:w w:val="105"/>
          <w:sz w:val="18"/>
          <w:lang w:val="en-CA"/>
        </w:rPr>
        <w:t>.</w:t>
      </w:r>
    </w:p>
    <w:p w14:paraId="0D19F801" w14:textId="27143F8C" w:rsidR="00C01666" w:rsidRPr="009C16A5" w:rsidRDefault="00761728">
      <w:pPr>
        <w:pStyle w:val="BodyText"/>
        <w:spacing w:before="99" w:line="268" w:lineRule="auto"/>
        <w:ind w:left="186" w:right="954"/>
        <w:jc w:val="both"/>
        <w:rPr>
          <w:lang w:val="en-CA"/>
        </w:rPr>
      </w:pPr>
      <w:r w:rsidRPr="009C16A5">
        <w:rPr>
          <w:lang w:val="en-CA"/>
        </w:rPr>
        <w:br w:type="column"/>
      </w:r>
      <w:r w:rsidRPr="009C16A5">
        <w:rPr>
          <w:color w:val="231F20"/>
          <w:lang w:val="en-CA"/>
        </w:rPr>
        <w:t xml:space="preserve">The origins of </w:t>
      </w:r>
      <w:r w:rsidR="00F27FC5">
        <w:rPr>
          <w:color w:val="231F20"/>
          <w:lang w:val="en-CA"/>
        </w:rPr>
        <w:t>Design Thinking</w:t>
      </w:r>
      <w:r w:rsidRPr="009C16A5">
        <w:rPr>
          <w:color w:val="231F20"/>
          <w:lang w:val="en-CA"/>
        </w:rPr>
        <w:t xml:space="preserve"> lie in the Bauhaus movement of the 1920s, in which various design disciplines worked together to increase the ability and variety of solutions. This was taken up by David Kelley in the context of the "d.school" at Stanford University (Stanford d.school o. J.). It was here that the term </w:t>
      </w:r>
      <w:r w:rsidR="00F27FC5">
        <w:rPr>
          <w:color w:val="231F20"/>
          <w:lang w:val="en-CA"/>
        </w:rPr>
        <w:t>Design Thinking</w:t>
      </w:r>
      <w:r w:rsidRPr="009C16A5">
        <w:rPr>
          <w:color w:val="231F20"/>
          <w:lang w:val="en-CA"/>
        </w:rPr>
        <w:t xml:space="preserve"> was coined. Interdisciplinarity was extended in the courses of the d.school so that all disciplines worked together on solutions. In this way, students from subjects that were perceived as less creative were also empowered to </w:t>
      </w:r>
      <w:r w:rsidRPr="00486356">
        <w:rPr>
          <w:color w:val="231F20"/>
          <w:lang w:val="de-DE"/>
        </w:rPr>
        <w:t>ﬁ</w:t>
      </w:r>
      <w:r w:rsidRPr="009C16A5">
        <w:rPr>
          <w:color w:val="231F20"/>
          <w:lang w:val="en-CA"/>
        </w:rPr>
        <w:t>nd solutions</w:t>
      </w:r>
      <w:r w:rsidR="002D2844">
        <w:rPr>
          <w:color w:val="231F20"/>
          <w:lang w:val="en-CA"/>
        </w:rPr>
        <w:t xml:space="preserve"> </w:t>
      </w:r>
      <w:r w:rsidR="00944C68">
        <w:rPr>
          <w:color w:val="231F20"/>
          <w:lang w:val="en-CA"/>
        </w:rPr>
        <w:t>using</w:t>
      </w:r>
      <w:r w:rsidR="002D2844">
        <w:rPr>
          <w:color w:val="231F20"/>
          <w:lang w:val="en-CA"/>
        </w:rPr>
        <w:t xml:space="preserve"> creativity</w:t>
      </w:r>
      <w:r w:rsidRPr="009C16A5">
        <w:rPr>
          <w:color w:val="231F20"/>
          <w:lang w:val="en-CA"/>
        </w:rPr>
        <w:t xml:space="preserve">. While this interdisciplinarity has found its way into many curricula today, it was considered a great innovation at the time. It allowed </w:t>
      </w:r>
      <w:r w:rsidR="002568AF">
        <w:rPr>
          <w:color w:val="231F20"/>
          <w:lang w:val="en-CA"/>
        </w:rPr>
        <w:t>n</w:t>
      </w:r>
      <w:r w:rsidRPr="009C16A5">
        <w:rPr>
          <w:color w:val="231F20"/>
          <w:lang w:val="en-CA"/>
        </w:rPr>
        <w:t>ew creativity to be unleashed, giving students a new human attitude, a new self-image, and a new sense of self-determination (Kelley/Kelley 2013).</w:t>
      </w:r>
    </w:p>
    <w:p w14:paraId="0C293142" w14:textId="77777777" w:rsidR="007B05C0" w:rsidRPr="009C16A5" w:rsidRDefault="007B05C0">
      <w:pPr>
        <w:pStyle w:val="BodyText"/>
        <w:spacing w:before="4"/>
        <w:rPr>
          <w:sz w:val="22"/>
          <w:lang w:val="en-CA"/>
        </w:rPr>
      </w:pPr>
    </w:p>
    <w:p w14:paraId="384BF3CA" w14:textId="34B38B4E" w:rsidR="00C01666" w:rsidRPr="009C16A5" w:rsidRDefault="00761728">
      <w:pPr>
        <w:pStyle w:val="BodyText"/>
        <w:spacing w:line="268" w:lineRule="auto"/>
        <w:ind w:left="187" w:right="956" w:hanging="1"/>
        <w:jc w:val="both"/>
        <w:rPr>
          <w:lang w:val="en-CA"/>
        </w:rPr>
      </w:pPr>
      <w:r w:rsidRPr="009C16A5">
        <w:rPr>
          <w:color w:val="231F20"/>
          <w:lang w:val="en-CA"/>
        </w:rPr>
        <w:t xml:space="preserve">Parallel to the d.school, Kelley founded the innovation agency IDEO, which also pursues and shapes </w:t>
      </w:r>
      <w:r w:rsidR="00F27FC5">
        <w:rPr>
          <w:color w:val="231F20"/>
          <w:lang w:val="en-CA"/>
        </w:rPr>
        <w:t>Design Thinking</w:t>
      </w:r>
      <w:r w:rsidRPr="009C16A5">
        <w:rPr>
          <w:color w:val="231F20"/>
          <w:lang w:val="en-CA"/>
        </w:rPr>
        <w:t xml:space="preserve"> (IDEO o. J.).</w:t>
      </w:r>
    </w:p>
    <w:p w14:paraId="0C293144" w14:textId="77777777" w:rsidR="007B05C0" w:rsidRPr="009C16A5" w:rsidRDefault="007B05C0">
      <w:pPr>
        <w:pStyle w:val="BodyText"/>
        <w:spacing w:before="4"/>
        <w:rPr>
          <w:sz w:val="22"/>
          <w:lang w:val="en-CA"/>
        </w:rPr>
      </w:pPr>
    </w:p>
    <w:p w14:paraId="54D4536A" w14:textId="60DE3A24" w:rsidR="00C01666" w:rsidRPr="009C16A5" w:rsidRDefault="00761728">
      <w:pPr>
        <w:pStyle w:val="BodyText"/>
        <w:spacing w:line="268" w:lineRule="auto"/>
        <w:ind w:left="186" w:right="954"/>
        <w:jc w:val="both"/>
        <w:rPr>
          <w:lang w:val="en-CA"/>
        </w:rPr>
      </w:pPr>
      <w:r w:rsidRPr="009C16A5">
        <w:rPr>
          <w:color w:val="231F20"/>
          <w:lang w:val="en-CA"/>
        </w:rPr>
        <w:t xml:space="preserve">Convinced by the ideas of </w:t>
      </w:r>
      <w:r w:rsidR="00F27FC5">
        <w:rPr>
          <w:color w:val="231F20"/>
          <w:lang w:val="en-CA"/>
        </w:rPr>
        <w:t>Design Thinking</w:t>
      </w:r>
      <w:r w:rsidRPr="009C16A5">
        <w:rPr>
          <w:color w:val="231F20"/>
          <w:lang w:val="en-CA"/>
        </w:rPr>
        <w:t xml:space="preserve">, SAP co-founder Hasso Plattner invested in the d.school, which was still in the </w:t>
      </w:r>
      <w:r w:rsidR="007D1DC2">
        <w:rPr>
          <w:color w:val="231F20"/>
          <w:lang w:val="en-CA"/>
        </w:rPr>
        <w:t>startup</w:t>
      </w:r>
      <w:r w:rsidRPr="009C16A5">
        <w:rPr>
          <w:color w:val="231F20"/>
          <w:lang w:val="en-CA"/>
        </w:rPr>
        <w:t xml:space="preserve"> stage at the time. This enabled the d.school to evolve into the Hasso Plattner Institute of Design at Stanford University. In Germany, </w:t>
      </w:r>
      <w:r w:rsidR="00F27FC5">
        <w:rPr>
          <w:color w:val="231F20"/>
          <w:lang w:val="en-CA"/>
        </w:rPr>
        <w:t>Design Thinking</w:t>
      </w:r>
      <w:r w:rsidRPr="009C16A5">
        <w:rPr>
          <w:color w:val="231F20"/>
          <w:lang w:val="en-CA"/>
        </w:rPr>
        <w:t xml:space="preserve"> was established at SAP in parallel and, in the course of further development, the Hasso Plattner Institute, School of </w:t>
      </w:r>
      <w:r w:rsidR="00F27FC5">
        <w:rPr>
          <w:color w:val="231F20"/>
          <w:lang w:val="en-CA"/>
        </w:rPr>
        <w:t>Design Thinking</w:t>
      </w:r>
      <w:r w:rsidRPr="009C16A5">
        <w:rPr>
          <w:color w:val="231F20"/>
          <w:lang w:val="en-CA"/>
        </w:rPr>
        <w:t xml:space="preserve"> (HPI D-School), was founded at the University of Potsdam in 2007 (Hasso Plattner Institute o. J.). The school aims to cooperate with industry and work on concrete practical problems. The HPI D-School focuses on three core elements (Meinel/Weinberg/Krohn 2015):</w:t>
      </w:r>
    </w:p>
    <w:p w14:paraId="0C293146" w14:textId="77777777" w:rsidR="007B05C0" w:rsidRPr="009C16A5" w:rsidRDefault="007B05C0">
      <w:pPr>
        <w:pStyle w:val="BodyText"/>
        <w:spacing w:before="4"/>
        <w:rPr>
          <w:sz w:val="22"/>
          <w:lang w:val="en-CA"/>
        </w:rPr>
      </w:pPr>
    </w:p>
    <w:p w14:paraId="7090EAD6" w14:textId="58733ABD" w:rsidR="00C01666" w:rsidRPr="00C15AE2" w:rsidRDefault="00890B84">
      <w:pPr>
        <w:pStyle w:val="ListParagraph"/>
        <w:numPr>
          <w:ilvl w:val="0"/>
          <w:numId w:val="28"/>
        </w:numPr>
        <w:tabs>
          <w:tab w:val="left" w:pos="467"/>
        </w:tabs>
        <w:ind w:hanging="281"/>
        <w:rPr>
          <w:color w:val="231F20"/>
          <w:spacing w:val="-2"/>
          <w:sz w:val="20"/>
        </w:rPr>
      </w:pPr>
      <w:r>
        <w:rPr>
          <w:color w:val="231F20"/>
          <w:spacing w:val="-2"/>
          <w:sz w:val="20"/>
        </w:rPr>
        <w:t>M</w:t>
      </w:r>
      <w:r w:rsidR="00761728">
        <w:rPr>
          <w:color w:val="231F20"/>
          <w:spacing w:val="-2"/>
          <w:sz w:val="20"/>
        </w:rPr>
        <w:t xml:space="preserve">ultidisciplinary </w:t>
      </w:r>
      <w:r w:rsidR="00761728" w:rsidRPr="00C15AE2">
        <w:rPr>
          <w:color w:val="231F20"/>
          <w:spacing w:val="-2"/>
          <w:sz w:val="20"/>
        </w:rPr>
        <w:t>teams,</w:t>
      </w:r>
    </w:p>
    <w:p w14:paraId="028E1213" w14:textId="449C9CB9" w:rsidR="00C01666" w:rsidRPr="00C15AE2" w:rsidRDefault="002568AF" w:rsidP="00C15AE2">
      <w:pPr>
        <w:pStyle w:val="ListParagraph"/>
        <w:numPr>
          <w:ilvl w:val="0"/>
          <w:numId w:val="28"/>
        </w:numPr>
        <w:tabs>
          <w:tab w:val="left" w:pos="467"/>
        </w:tabs>
        <w:ind w:hanging="281"/>
        <w:rPr>
          <w:color w:val="231F20"/>
          <w:spacing w:val="-2"/>
          <w:sz w:val="20"/>
        </w:rPr>
      </w:pPr>
      <w:r>
        <w:rPr>
          <w:color w:val="231F20"/>
          <w:spacing w:val="-2"/>
          <w:sz w:val="20"/>
        </w:rPr>
        <w:t>Flexible</w:t>
      </w:r>
      <w:r w:rsidR="00761728" w:rsidRPr="00C15AE2">
        <w:rPr>
          <w:color w:val="231F20"/>
          <w:spacing w:val="-2"/>
          <w:sz w:val="20"/>
        </w:rPr>
        <w:t xml:space="preserve"> space</w:t>
      </w:r>
      <w:r w:rsidR="00890B84" w:rsidRPr="00C15AE2">
        <w:rPr>
          <w:color w:val="231F20"/>
          <w:spacing w:val="-2"/>
          <w:sz w:val="20"/>
        </w:rPr>
        <w:t>,</w:t>
      </w:r>
      <w:r w:rsidR="00761728" w:rsidRPr="00C15AE2">
        <w:rPr>
          <w:color w:val="231F20"/>
          <w:spacing w:val="-2"/>
          <w:sz w:val="20"/>
        </w:rPr>
        <w:t xml:space="preserve"> and</w:t>
      </w:r>
    </w:p>
    <w:p w14:paraId="1F581FF9" w14:textId="5AEFE33A" w:rsidR="00C01666" w:rsidRPr="00C15AE2" w:rsidRDefault="00890B84" w:rsidP="00C15AE2">
      <w:pPr>
        <w:pStyle w:val="ListParagraph"/>
        <w:numPr>
          <w:ilvl w:val="0"/>
          <w:numId w:val="28"/>
        </w:numPr>
        <w:tabs>
          <w:tab w:val="left" w:pos="467"/>
        </w:tabs>
        <w:ind w:hanging="281"/>
        <w:rPr>
          <w:color w:val="231F20"/>
          <w:spacing w:val="-2"/>
          <w:sz w:val="20"/>
        </w:rPr>
      </w:pPr>
      <w:r w:rsidRPr="00C15AE2">
        <w:rPr>
          <w:color w:val="231F20"/>
          <w:spacing w:val="-2"/>
          <w:sz w:val="20"/>
        </w:rPr>
        <w:t>I</w:t>
      </w:r>
      <w:r w:rsidR="00761728" w:rsidRPr="00C15AE2">
        <w:rPr>
          <w:color w:val="231F20"/>
          <w:spacing w:val="-2"/>
          <w:sz w:val="20"/>
        </w:rPr>
        <w:t>terative processes.</w:t>
      </w:r>
    </w:p>
    <w:p w14:paraId="0C29314A" w14:textId="77777777" w:rsidR="007B05C0" w:rsidRDefault="007B05C0">
      <w:pPr>
        <w:pStyle w:val="BodyText"/>
        <w:spacing w:before="9"/>
        <w:rPr>
          <w:sz w:val="24"/>
        </w:rPr>
      </w:pPr>
    </w:p>
    <w:p w14:paraId="12CF485D" w14:textId="0F73E974" w:rsidR="00C01666" w:rsidRPr="009C16A5" w:rsidRDefault="00761728">
      <w:pPr>
        <w:pStyle w:val="BodyText"/>
        <w:spacing w:line="268" w:lineRule="auto"/>
        <w:ind w:left="186" w:right="955" w:hanging="1"/>
        <w:jc w:val="both"/>
        <w:rPr>
          <w:lang w:val="en-CA"/>
        </w:rPr>
      </w:pPr>
      <w:r w:rsidRPr="009C16A5">
        <w:rPr>
          <w:color w:val="231F20"/>
          <w:lang w:val="en-CA"/>
        </w:rPr>
        <w:t xml:space="preserve">Kerguenne, Schaefer, and Taherivand add user-centeredness as another central element of </w:t>
      </w:r>
      <w:r w:rsidR="00F27FC5">
        <w:rPr>
          <w:color w:val="231F20"/>
          <w:lang w:val="en-CA"/>
        </w:rPr>
        <w:t>Design Thinking</w:t>
      </w:r>
      <w:r w:rsidRPr="009C16A5">
        <w:rPr>
          <w:color w:val="231F20"/>
          <w:lang w:val="en-CA"/>
        </w:rPr>
        <w:t xml:space="preserve"> (2017, p. 7). This means that the users of the solution are at the center of attention at all times. From this perspective, the needs of the target group are always the starting point for the </w:t>
      </w:r>
      <w:r w:rsidRPr="009C16A5">
        <w:rPr>
          <w:color w:val="231F20"/>
          <w:w w:val="106"/>
          <w:lang w:val="en-CA"/>
        </w:rPr>
        <w:t>search for a solution</w:t>
      </w:r>
      <w:r w:rsidR="00656564">
        <w:rPr>
          <w:color w:val="231F20"/>
          <w:w w:val="106"/>
          <w:lang w:val="en-CA"/>
        </w:rPr>
        <w:t xml:space="preserve">, as opposed to </w:t>
      </w:r>
      <w:r w:rsidR="00656564">
        <w:rPr>
          <w:color w:val="231F20"/>
          <w:lang w:val="en-CA"/>
        </w:rPr>
        <w:t>starting from a</w:t>
      </w:r>
      <w:r w:rsidR="00656564" w:rsidRPr="009C16A5">
        <w:rPr>
          <w:color w:val="231F20"/>
          <w:lang w:val="en-CA"/>
        </w:rPr>
        <w:t xml:space="preserve"> technical feasibility</w:t>
      </w:r>
      <w:r w:rsidR="00656564">
        <w:rPr>
          <w:color w:val="231F20"/>
          <w:lang w:val="en-CA"/>
        </w:rPr>
        <w:t xml:space="preserve"> perspective</w:t>
      </w:r>
      <w:r w:rsidRPr="009C16A5">
        <w:rPr>
          <w:color w:val="231F20"/>
          <w:w w:val="56"/>
          <w:lang w:val="en-CA"/>
        </w:rPr>
        <w:t>.</w:t>
      </w:r>
    </w:p>
    <w:p w14:paraId="0C29314C" w14:textId="77777777" w:rsidR="007B05C0" w:rsidRPr="009C16A5" w:rsidRDefault="007B05C0">
      <w:pPr>
        <w:pStyle w:val="BodyText"/>
        <w:spacing w:before="4"/>
        <w:rPr>
          <w:sz w:val="22"/>
          <w:lang w:val="en-CA"/>
        </w:rPr>
      </w:pPr>
    </w:p>
    <w:p w14:paraId="3517C50B" w14:textId="77777777" w:rsidR="00C01666" w:rsidRPr="009C16A5" w:rsidRDefault="00761728">
      <w:pPr>
        <w:pStyle w:val="BodyText"/>
        <w:spacing w:before="1" w:line="268" w:lineRule="auto"/>
        <w:ind w:left="186" w:right="954" w:hanging="1"/>
        <w:jc w:val="both"/>
        <w:rPr>
          <w:lang w:val="en-CA"/>
        </w:rPr>
      </w:pPr>
      <w:r w:rsidRPr="009C16A5">
        <w:rPr>
          <w:color w:val="231F20"/>
          <w:lang w:val="en-CA"/>
        </w:rPr>
        <w:t>Multidisciplinary teams are an important prerequisite for bringing together different perspectives and expertise to find solutions.</w:t>
      </w:r>
    </w:p>
    <w:p w14:paraId="0C29314E" w14:textId="77777777" w:rsidR="007B05C0" w:rsidRPr="009C16A5" w:rsidRDefault="007B05C0">
      <w:pPr>
        <w:pStyle w:val="BodyText"/>
        <w:spacing w:before="4"/>
        <w:rPr>
          <w:sz w:val="22"/>
          <w:lang w:val="en-CA"/>
        </w:rPr>
      </w:pPr>
    </w:p>
    <w:p w14:paraId="6BEF05BE" w14:textId="7AD7B2CE" w:rsidR="00C01666" w:rsidRPr="009C16A5" w:rsidRDefault="00761728">
      <w:pPr>
        <w:pStyle w:val="BodyText"/>
        <w:spacing w:line="268" w:lineRule="auto"/>
        <w:ind w:left="186" w:right="954"/>
        <w:jc w:val="both"/>
        <w:rPr>
          <w:lang w:val="en-CA"/>
        </w:rPr>
      </w:pPr>
      <w:r w:rsidRPr="009C16A5">
        <w:rPr>
          <w:color w:val="231F20"/>
          <w:lang w:val="en-CA"/>
        </w:rPr>
        <w:t xml:space="preserve">Flexible spaces are intended to support the teams in their work. On the one hand, the focus is on standing workstations, as this improves the performance of the participants and the teams are faster and more alert (Meinel/Weinberg/Krohn 2015). For this purpose, the HPI D-School developed its own line of furniture to support cooperative work in </w:t>
      </w:r>
      <w:r w:rsidR="00F27FC5">
        <w:rPr>
          <w:color w:val="231F20"/>
          <w:lang w:val="en-CA"/>
        </w:rPr>
        <w:t>Design Thinking</w:t>
      </w:r>
      <w:r w:rsidRPr="009C16A5">
        <w:rPr>
          <w:color w:val="231F20"/>
          <w:lang w:val="en-CA"/>
        </w:rPr>
        <w:t xml:space="preserve"> teams (System 180 n.d.). All elements are movable so that rooms can be </w:t>
      </w:r>
      <w:r>
        <w:rPr>
          <w:color w:val="231F20"/>
        </w:rPr>
        <w:t xml:space="preserve">ﬂexibly </w:t>
      </w:r>
      <w:r w:rsidRPr="009C16A5">
        <w:rPr>
          <w:color w:val="231F20"/>
          <w:lang w:val="en-CA"/>
        </w:rPr>
        <w:t>furnished.</w:t>
      </w:r>
    </w:p>
    <w:p w14:paraId="0C293150"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169"/>
            <w:col w:w="8973"/>
          </w:cols>
        </w:sectPr>
      </w:pPr>
    </w:p>
    <w:p w14:paraId="0C293151" w14:textId="77777777" w:rsidR="007B05C0" w:rsidRPr="009C16A5" w:rsidRDefault="007B05C0">
      <w:pPr>
        <w:pStyle w:val="BodyText"/>
        <w:rPr>
          <w:lang w:val="en-CA"/>
        </w:rPr>
      </w:pPr>
    </w:p>
    <w:p w14:paraId="0C293152" w14:textId="77777777" w:rsidR="007B05C0" w:rsidRPr="009C16A5" w:rsidRDefault="007B05C0">
      <w:pPr>
        <w:pStyle w:val="BodyText"/>
        <w:rPr>
          <w:lang w:val="en-CA"/>
        </w:rPr>
      </w:pPr>
    </w:p>
    <w:p w14:paraId="4BBC468E" w14:textId="77777777" w:rsidR="00C01666" w:rsidRPr="009C16A5" w:rsidRDefault="00761728">
      <w:pPr>
        <w:ind w:left="957"/>
        <w:rPr>
          <w:sz w:val="18"/>
          <w:lang w:val="en-CA"/>
        </w:rPr>
      </w:pPr>
      <w:r w:rsidRPr="009C16A5">
        <w:rPr>
          <w:color w:val="003946"/>
          <w:sz w:val="18"/>
          <w:lang w:val="en-CA"/>
        </w:rPr>
        <w:t>Methods for digital work</w:t>
      </w:r>
    </w:p>
    <w:p w14:paraId="0C293154" w14:textId="77777777" w:rsidR="007B05C0" w:rsidRPr="009C16A5" w:rsidRDefault="007B05C0">
      <w:pPr>
        <w:pStyle w:val="BodyText"/>
        <w:rPr>
          <w:lang w:val="en-CA"/>
        </w:rPr>
      </w:pPr>
    </w:p>
    <w:p w14:paraId="0C293155" w14:textId="77777777" w:rsidR="007B05C0" w:rsidRPr="009C16A5" w:rsidRDefault="007B05C0">
      <w:pPr>
        <w:pStyle w:val="BodyText"/>
        <w:rPr>
          <w:lang w:val="en-CA"/>
        </w:rPr>
      </w:pPr>
    </w:p>
    <w:p w14:paraId="0C293156" w14:textId="77777777" w:rsidR="007B05C0" w:rsidRPr="009C16A5" w:rsidRDefault="007B05C0">
      <w:pPr>
        <w:pStyle w:val="BodyText"/>
        <w:rPr>
          <w:lang w:val="en-CA"/>
        </w:rPr>
      </w:pPr>
    </w:p>
    <w:p w14:paraId="0C293157" w14:textId="77777777" w:rsidR="007B05C0" w:rsidRPr="009C16A5" w:rsidRDefault="007B05C0">
      <w:pPr>
        <w:pStyle w:val="BodyText"/>
        <w:rPr>
          <w:lang w:val="en-CA"/>
        </w:rPr>
      </w:pPr>
    </w:p>
    <w:p w14:paraId="0C293158" w14:textId="77777777" w:rsidR="007B05C0" w:rsidRPr="009C16A5" w:rsidRDefault="007B05C0">
      <w:pPr>
        <w:pStyle w:val="BodyText"/>
        <w:spacing w:before="6"/>
        <w:rPr>
          <w:sz w:val="22"/>
          <w:lang w:val="en-CA"/>
        </w:rPr>
      </w:pPr>
    </w:p>
    <w:p w14:paraId="10EB8B3B" w14:textId="5CE1A15A" w:rsidR="00C01666" w:rsidRPr="00874AA0" w:rsidRDefault="00761728">
      <w:pPr>
        <w:pStyle w:val="BodyText"/>
        <w:spacing w:before="99" w:line="268" w:lineRule="auto"/>
        <w:ind w:left="957" w:right="2201"/>
        <w:jc w:val="both"/>
        <w:rPr>
          <w:color w:val="231F20"/>
          <w:lang w:val="en-CA"/>
        </w:rPr>
      </w:pPr>
      <w:r w:rsidRPr="00874AA0">
        <w:rPr>
          <w:color w:val="231F20"/>
          <w:lang w:val="en-CA"/>
        </w:rPr>
        <w:t xml:space="preserve">Every </w:t>
      </w:r>
      <w:r w:rsidR="00F27FC5">
        <w:rPr>
          <w:color w:val="231F20"/>
          <w:lang w:val="en-CA"/>
        </w:rPr>
        <w:t>Design Thinking</w:t>
      </w:r>
      <w:r w:rsidRPr="00874AA0">
        <w:rPr>
          <w:color w:val="231F20"/>
          <w:lang w:val="en-CA"/>
        </w:rPr>
        <w:t xml:space="preserve"> project starts with a problem statement (Design Challenge).</w:t>
      </w:r>
      <w:r w:rsidR="0039610E" w:rsidRPr="00874AA0">
        <w:rPr>
          <w:color w:val="231F20"/>
          <w:lang w:val="en-CA"/>
        </w:rPr>
        <w:t xml:space="preserve"> </w:t>
      </w:r>
      <w:r w:rsidR="002E0FBB" w:rsidRPr="00D51C14">
        <w:rPr>
          <w:color w:val="231F20"/>
          <w:lang w:val="en-CA"/>
        </w:rPr>
        <w:t xml:space="preserve">Furthermore, Design Thinking often uses a Design Brief, which outlines the scope of the project and thus the problem, while defining the target customer, the project goals, the available materials, and the competition or alternatives, in addition to defining the budget and other constraints as well as the next steps </w:t>
      </w:r>
      <w:r w:rsidRPr="00874AA0">
        <w:rPr>
          <w:color w:val="231F20"/>
          <w:lang w:val="en-CA"/>
        </w:rPr>
        <w:t>(Lewrick 2018, p. 44). Working through the Design Challenge is an iterative process. This includes, depending on the school</w:t>
      </w:r>
      <w:r w:rsidR="00BE165B">
        <w:rPr>
          <w:color w:val="231F20"/>
          <w:lang w:val="en-CA"/>
        </w:rPr>
        <w:t xml:space="preserve"> of </w:t>
      </w:r>
      <w:r w:rsidR="00A226FD">
        <w:rPr>
          <w:color w:val="231F20"/>
          <w:lang w:val="en-CA"/>
        </w:rPr>
        <w:t>thought</w:t>
      </w:r>
      <w:r w:rsidRPr="00874AA0">
        <w:rPr>
          <w:color w:val="231F20"/>
          <w:lang w:val="en-CA"/>
        </w:rPr>
        <w:t xml:space="preserve">, different process steps. In Europe, the HPI D-School process has become established. </w:t>
      </w:r>
      <w:r w:rsidR="00EF30FA">
        <w:rPr>
          <w:color w:val="231F20"/>
          <w:lang w:val="en-CA"/>
        </w:rPr>
        <w:t>It</w:t>
      </w:r>
      <w:r w:rsidRPr="00874AA0">
        <w:rPr>
          <w:color w:val="231F20"/>
          <w:lang w:val="en-CA"/>
        </w:rPr>
        <w:t xml:space="preserve"> </w:t>
      </w:r>
      <w:r w:rsidR="00203DED">
        <w:rPr>
          <w:color w:val="231F20"/>
          <w:lang w:val="en-CA"/>
        </w:rPr>
        <w:t xml:space="preserve">first </w:t>
      </w:r>
      <w:r w:rsidRPr="00874AA0">
        <w:rPr>
          <w:color w:val="231F20"/>
          <w:lang w:val="en-CA"/>
        </w:rPr>
        <w:t xml:space="preserve">deﬁnes a microcycle </w:t>
      </w:r>
      <w:r w:rsidR="00873B7F">
        <w:rPr>
          <w:color w:val="231F20"/>
          <w:lang w:val="en-CA"/>
        </w:rPr>
        <w:t>based on</w:t>
      </w:r>
      <w:r w:rsidRPr="00874AA0">
        <w:rPr>
          <w:color w:val="231F20"/>
          <w:lang w:val="en-CA"/>
        </w:rPr>
        <w:t xml:space="preserve"> the six steps explained below (Lewrick/Link/Leifer 2017, p. 30).</w:t>
      </w:r>
    </w:p>
    <w:p w14:paraId="0C29315A" w14:textId="77777777" w:rsidR="007B05C0" w:rsidRPr="009C16A5" w:rsidRDefault="007B05C0">
      <w:pPr>
        <w:pStyle w:val="BodyText"/>
        <w:spacing w:before="9"/>
        <w:rPr>
          <w:sz w:val="13"/>
          <w:lang w:val="en-CA"/>
        </w:rPr>
      </w:pPr>
    </w:p>
    <w:p w14:paraId="0C29315B" w14:textId="77777777" w:rsidR="007B05C0" w:rsidRPr="009C16A5" w:rsidRDefault="007B05C0">
      <w:pPr>
        <w:rPr>
          <w:sz w:val="13"/>
          <w:lang w:val="en-CA"/>
        </w:rPr>
        <w:sectPr w:rsidR="007B05C0" w:rsidRPr="009C16A5">
          <w:pgSz w:w="11910" w:h="16840"/>
          <w:pgMar w:top="960" w:right="460" w:bottom="680" w:left="460" w:header="0" w:footer="486" w:gutter="0"/>
          <w:cols w:space="720"/>
        </w:sectPr>
      </w:pPr>
    </w:p>
    <w:p w14:paraId="37492183" w14:textId="7E12F985" w:rsidR="00C01666" w:rsidRPr="009C16A5" w:rsidRDefault="00761728">
      <w:pPr>
        <w:pStyle w:val="ListParagraph"/>
        <w:numPr>
          <w:ilvl w:val="1"/>
          <w:numId w:val="28"/>
        </w:numPr>
        <w:tabs>
          <w:tab w:val="left" w:pos="1238"/>
        </w:tabs>
        <w:spacing w:before="99" w:line="268" w:lineRule="auto"/>
        <w:ind w:right="190"/>
        <w:jc w:val="left"/>
        <w:rPr>
          <w:sz w:val="20"/>
          <w:lang w:val="en-CA"/>
        </w:rPr>
      </w:pPr>
      <w:r w:rsidRPr="009C16A5">
        <w:rPr>
          <w:color w:val="231F20"/>
          <w:sz w:val="20"/>
          <w:lang w:val="en-CA"/>
        </w:rPr>
        <w:t xml:space="preserve">Understand: At the beginning of every </w:t>
      </w:r>
      <w:r w:rsidR="00F27FC5">
        <w:rPr>
          <w:color w:val="231F20"/>
          <w:sz w:val="20"/>
          <w:lang w:val="en-CA"/>
        </w:rPr>
        <w:t>Design Thinking</w:t>
      </w:r>
      <w:r w:rsidRPr="009C16A5">
        <w:rPr>
          <w:color w:val="231F20"/>
          <w:sz w:val="20"/>
          <w:lang w:val="en-CA"/>
        </w:rPr>
        <w:t xml:space="preserve"> project, the task must be understood. For this purpose, it is particularly important to understand the user group, which includes the context, boundary conditions</w:t>
      </w:r>
      <w:r w:rsidR="00902E72">
        <w:rPr>
          <w:color w:val="231F20"/>
          <w:sz w:val="20"/>
          <w:lang w:val="en-CA"/>
        </w:rPr>
        <w:t xml:space="preserve">, and </w:t>
      </w:r>
      <w:r w:rsidRPr="009C16A5">
        <w:rPr>
          <w:color w:val="231F20"/>
          <w:sz w:val="20"/>
          <w:lang w:val="en-CA"/>
        </w:rPr>
        <w:t>possible restrictions and optimization options.</w:t>
      </w:r>
    </w:p>
    <w:p w14:paraId="0B977895" w14:textId="798D619C" w:rsidR="00C01666" w:rsidRPr="009C16A5" w:rsidRDefault="00761728">
      <w:pPr>
        <w:pStyle w:val="BodyText"/>
        <w:spacing w:line="268" w:lineRule="auto"/>
        <w:ind w:left="1237" w:right="370"/>
        <w:rPr>
          <w:lang w:val="en-CA"/>
        </w:rPr>
      </w:pPr>
      <w:r w:rsidRPr="009C16A5">
        <w:rPr>
          <w:color w:val="231F20"/>
          <w:lang w:val="en-CA"/>
        </w:rPr>
        <w:t xml:space="preserve">Methods that can be used in this phase are the </w:t>
      </w:r>
      <w:r w:rsidR="00B870AC">
        <w:rPr>
          <w:color w:val="231F20"/>
          <w:lang w:val="en-CA"/>
        </w:rPr>
        <w:t>E</w:t>
      </w:r>
      <w:r w:rsidRPr="009C16A5">
        <w:rPr>
          <w:color w:val="231F20"/>
          <w:lang w:val="en-CA"/>
        </w:rPr>
        <w:t xml:space="preserve">mpathy </w:t>
      </w:r>
      <w:r w:rsidR="00B870AC">
        <w:rPr>
          <w:color w:val="231F20"/>
          <w:lang w:val="en-CA"/>
        </w:rPr>
        <w:t>M</w:t>
      </w:r>
      <w:r w:rsidRPr="009C16A5">
        <w:rPr>
          <w:color w:val="231F20"/>
          <w:lang w:val="en-CA"/>
        </w:rPr>
        <w:t>ap, personas, or the 6-W questions (Lewrick 2018, p. 45).</w:t>
      </w:r>
    </w:p>
    <w:p w14:paraId="4CF9A560" w14:textId="4F5AAA82" w:rsidR="00C01666" w:rsidRPr="009C16A5" w:rsidRDefault="00761728">
      <w:pPr>
        <w:pStyle w:val="ListParagraph"/>
        <w:numPr>
          <w:ilvl w:val="1"/>
          <w:numId w:val="28"/>
        </w:numPr>
        <w:tabs>
          <w:tab w:val="left" w:pos="1238"/>
        </w:tabs>
        <w:spacing w:line="268" w:lineRule="auto"/>
        <w:ind w:right="243"/>
        <w:jc w:val="left"/>
        <w:rPr>
          <w:sz w:val="20"/>
          <w:lang w:val="en-CA"/>
        </w:rPr>
      </w:pPr>
      <w:r w:rsidRPr="009C16A5">
        <w:rPr>
          <w:color w:val="231F20"/>
          <w:sz w:val="20"/>
          <w:lang w:val="en-CA"/>
        </w:rPr>
        <w:t>Observe: By observing the user group or the people relevant to the task in real</w:t>
      </w:r>
      <w:r w:rsidR="00B63FDE">
        <w:rPr>
          <w:color w:val="231F20"/>
          <w:sz w:val="20"/>
          <w:lang w:val="en-CA"/>
        </w:rPr>
        <w:t>-life</w:t>
      </w:r>
      <w:r w:rsidRPr="009C16A5">
        <w:rPr>
          <w:color w:val="231F20"/>
          <w:sz w:val="20"/>
          <w:lang w:val="en-CA"/>
        </w:rPr>
        <w:t xml:space="preserve"> situations, their behavior can be analyzed. By sharing the experiences of the users, the assumptions made in the first phase can be verified.</w:t>
      </w:r>
    </w:p>
    <w:p w14:paraId="204A2506" w14:textId="77777777" w:rsidR="00C01666" w:rsidRPr="009C16A5" w:rsidRDefault="00761728">
      <w:pPr>
        <w:pStyle w:val="BodyText"/>
        <w:spacing w:line="268" w:lineRule="auto"/>
        <w:ind w:left="1237" w:right="753"/>
        <w:rPr>
          <w:lang w:val="en-CA"/>
        </w:rPr>
      </w:pPr>
      <w:r w:rsidRPr="009C16A5">
        <w:rPr>
          <w:color w:val="231F20"/>
          <w:lang w:val="en-CA"/>
        </w:rPr>
        <w:t xml:space="preserve">One method that can be used in this phase is the </w:t>
      </w:r>
      <w:r w:rsidR="00A53AC7" w:rsidRPr="009C16A5">
        <w:rPr>
          <w:color w:val="231F20"/>
          <w:spacing w:val="-4"/>
          <w:lang w:val="en-CA"/>
        </w:rPr>
        <w:t>Action, Environment, Interaction, Object, and User (</w:t>
      </w:r>
      <w:r w:rsidRPr="009C16A5">
        <w:rPr>
          <w:color w:val="231F20"/>
          <w:lang w:val="en-CA"/>
        </w:rPr>
        <w:t>AEIOU</w:t>
      </w:r>
      <w:r w:rsidR="00A53AC7" w:rsidRPr="009C16A5">
        <w:rPr>
          <w:color w:val="231F20"/>
          <w:lang w:val="en-CA"/>
        </w:rPr>
        <w:t xml:space="preserve">) </w:t>
      </w:r>
      <w:r w:rsidRPr="009C16A5">
        <w:rPr>
          <w:color w:val="231F20"/>
          <w:lang w:val="en-CA"/>
        </w:rPr>
        <w:t>method (ibid., p. 49).</w:t>
      </w:r>
    </w:p>
    <w:p w14:paraId="577B2627" w14:textId="78382BE9" w:rsidR="00C01666" w:rsidRPr="009C16A5" w:rsidRDefault="00ED4F4D">
      <w:pPr>
        <w:pStyle w:val="ListParagraph"/>
        <w:numPr>
          <w:ilvl w:val="1"/>
          <w:numId w:val="28"/>
        </w:numPr>
        <w:tabs>
          <w:tab w:val="left" w:pos="1238"/>
        </w:tabs>
        <w:spacing w:line="268" w:lineRule="auto"/>
        <w:ind w:right="117"/>
        <w:jc w:val="left"/>
        <w:rPr>
          <w:sz w:val="20"/>
          <w:lang w:val="en-CA"/>
        </w:rPr>
      </w:pPr>
      <w:r>
        <w:rPr>
          <w:color w:val="231F20"/>
          <w:sz w:val="20"/>
          <w:lang w:val="en-CA"/>
        </w:rPr>
        <w:t>D</w:t>
      </w:r>
      <w:r w:rsidR="00761728" w:rsidRPr="009C16A5">
        <w:rPr>
          <w:color w:val="231F20"/>
          <w:sz w:val="20"/>
          <w:lang w:val="en-CA"/>
        </w:rPr>
        <w:t>e</w:t>
      </w:r>
      <w:r w:rsidR="00761728" w:rsidRPr="00486356">
        <w:rPr>
          <w:color w:val="231F20"/>
          <w:sz w:val="20"/>
          <w:lang w:val="de-DE"/>
        </w:rPr>
        <w:t>ﬁ</w:t>
      </w:r>
      <w:r w:rsidR="00761728" w:rsidRPr="009C16A5">
        <w:rPr>
          <w:color w:val="231F20"/>
          <w:sz w:val="20"/>
          <w:lang w:val="en-CA"/>
        </w:rPr>
        <w:t>ne point of vie</w:t>
      </w:r>
      <w:r w:rsidR="00761728" w:rsidRPr="00236D65">
        <w:rPr>
          <w:color w:val="231F20"/>
          <w:w w:val="94"/>
          <w:sz w:val="20"/>
          <w:lang w:val="en-CA"/>
        </w:rPr>
        <w:t xml:space="preserve">w: </w:t>
      </w:r>
      <w:r w:rsidR="00236D65" w:rsidRPr="00236D65">
        <w:rPr>
          <w:color w:val="231F20"/>
          <w:w w:val="94"/>
          <w:sz w:val="20"/>
          <w:lang w:val="en-CA"/>
        </w:rPr>
        <w:t>This step synthesizes the findings of the previous phases.</w:t>
      </w:r>
      <w:r w:rsidR="00761728" w:rsidRPr="00236D65">
        <w:rPr>
          <w:color w:val="231F20"/>
          <w:w w:val="94"/>
          <w:sz w:val="20"/>
          <w:lang w:val="en-CA"/>
        </w:rPr>
        <w:t xml:space="preserve"> By </w:t>
      </w:r>
      <w:r w:rsidR="00761728" w:rsidRPr="009C16A5">
        <w:rPr>
          <w:color w:val="231F20"/>
          <w:w w:val="94"/>
          <w:sz w:val="20"/>
          <w:lang w:val="en-CA"/>
        </w:rPr>
        <w:t xml:space="preserve">evaluating, </w:t>
      </w:r>
      <w:r w:rsidR="00761728" w:rsidRPr="009C16A5">
        <w:rPr>
          <w:color w:val="231F20"/>
          <w:sz w:val="20"/>
          <w:lang w:val="en-CA"/>
        </w:rPr>
        <w:t xml:space="preserve">interpreting, </w:t>
      </w:r>
      <w:r w:rsidR="00761728" w:rsidRPr="009C16A5">
        <w:rPr>
          <w:color w:val="231F20"/>
          <w:w w:val="105"/>
          <w:sz w:val="20"/>
          <w:lang w:val="en-CA"/>
        </w:rPr>
        <w:t xml:space="preserve">and </w:t>
      </w:r>
      <w:r w:rsidR="0015089E">
        <w:rPr>
          <w:color w:val="231F20"/>
          <w:w w:val="98"/>
          <w:sz w:val="20"/>
          <w:lang w:val="en-CA"/>
        </w:rPr>
        <w:t>weighing</w:t>
      </w:r>
      <w:r w:rsidR="00761728" w:rsidRPr="009C16A5">
        <w:rPr>
          <w:color w:val="231F20"/>
          <w:w w:val="98"/>
          <w:sz w:val="20"/>
          <w:lang w:val="en-CA"/>
        </w:rPr>
        <w:t xml:space="preserve"> the </w:t>
      </w:r>
      <w:r w:rsidR="00761728" w:rsidRPr="009C16A5">
        <w:rPr>
          <w:color w:val="231F20"/>
          <w:sz w:val="20"/>
          <w:lang w:val="en-CA"/>
        </w:rPr>
        <w:t>findings, a standpoint emerges from which the solution</w:t>
      </w:r>
      <w:r w:rsidR="00F962FF">
        <w:rPr>
          <w:color w:val="231F20"/>
          <w:sz w:val="20"/>
          <w:lang w:val="en-CA"/>
        </w:rPr>
        <w:t xml:space="preserve"> </w:t>
      </w:r>
      <w:r w:rsidR="00761728" w:rsidRPr="00486356">
        <w:rPr>
          <w:color w:val="231F20"/>
          <w:sz w:val="20"/>
          <w:lang w:val="de-DE"/>
        </w:rPr>
        <w:t>ﬁ</w:t>
      </w:r>
      <w:r w:rsidR="00761728" w:rsidRPr="009C16A5">
        <w:rPr>
          <w:color w:val="231F20"/>
          <w:sz w:val="20"/>
          <w:lang w:val="en-CA"/>
        </w:rPr>
        <w:t xml:space="preserve">nding is driven forward. </w:t>
      </w:r>
      <w:r w:rsidR="00F37572">
        <w:rPr>
          <w:color w:val="231F20"/>
          <w:sz w:val="20"/>
          <w:szCs w:val="20"/>
          <w:shd w:val="clear" w:color="auto" w:fill="FFFFFF"/>
        </w:rPr>
        <w:t>The following template is meant to serve as a scheme for defining a point</w:t>
      </w:r>
      <w:r w:rsidR="007A3BA9">
        <w:rPr>
          <w:color w:val="231F20"/>
          <w:sz w:val="20"/>
          <w:szCs w:val="20"/>
          <w:shd w:val="clear" w:color="auto" w:fill="FFFFFF"/>
        </w:rPr>
        <w:t xml:space="preserve"> of view</w:t>
      </w:r>
      <w:r w:rsidR="00761728" w:rsidRPr="009C16A5">
        <w:rPr>
          <w:color w:val="231F20"/>
          <w:sz w:val="20"/>
          <w:lang w:val="en-CA"/>
        </w:rPr>
        <w:t xml:space="preserve"> (ibid., p. 54):</w:t>
      </w:r>
    </w:p>
    <w:p w14:paraId="0C293161" w14:textId="77777777" w:rsidR="007B05C0" w:rsidRDefault="00446A03">
      <w:pPr>
        <w:pStyle w:val="BodyText"/>
        <w:ind w:left="1237" w:right="-72"/>
      </w:pPr>
      <w:r>
        <w:rPr>
          <w:noProof/>
        </w:rPr>
        <w:drawing>
          <wp:inline distT="0" distB="0" distL="0" distR="0" wp14:anchorId="0C293F86" wp14:editId="01FEBF42">
            <wp:extent cx="4803131" cy="1950720"/>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3" cstate="print"/>
                    <a:stretch>
                      <a:fillRect/>
                    </a:stretch>
                  </pic:blipFill>
                  <pic:spPr>
                    <a:xfrm>
                      <a:off x="0" y="0"/>
                      <a:ext cx="4803131" cy="1950720"/>
                    </a:xfrm>
                    <a:prstGeom prst="rect">
                      <a:avLst/>
                    </a:prstGeom>
                  </pic:spPr>
                </pic:pic>
              </a:graphicData>
            </a:graphic>
          </wp:inline>
        </w:drawing>
      </w:r>
    </w:p>
    <w:p w14:paraId="0C293162" w14:textId="77777777" w:rsidR="007B05C0" w:rsidRDefault="007B05C0">
      <w:pPr>
        <w:pStyle w:val="BodyText"/>
        <w:spacing w:before="5"/>
        <w:rPr>
          <w:sz w:val="26"/>
        </w:rPr>
      </w:pPr>
    </w:p>
    <w:p w14:paraId="2A73913E" w14:textId="77777777" w:rsidR="00C01666" w:rsidRPr="009C16A5" w:rsidRDefault="00761728">
      <w:pPr>
        <w:pStyle w:val="BodyText"/>
        <w:spacing w:line="268" w:lineRule="auto"/>
        <w:ind w:left="1237" w:right="462"/>
        <w:rPr>
          <w:lang w:val="en-CA"/>
        </w:rPr>
      </w:pPr>
      <w:r w:rsidRPr="009C16A5">
        <w:rPr>
          <w:color w:val="231F20"/>
          <w:lang w:val="en-CA"/>
        </w:rPr>
        <w:t xml:space="preserve">Methods that can be used in this phase are event and </w:t>
      </w:r>
      <w:r w:rsidRPr="009C16A5">
        <w:rPr>
          <w:color w:val="231F20"/>
          <w:w w:val="95"/>
          <w:lang w:val="en-CA"/>
        </w:rPr>
        <w:t>experience chains, storyboards, or the hook framework (Lewrick 2018, p. 51).</w:t>
      </w:r>
    </w:p>
    <w:p w14:paraId="2E97C0A8" w14:textId="61F000FC" w:rsidR="00C01666" w:rsidRPr="009C16A5" w:rsidRDefault="00ED4F4D">
      <w:pPr>
        <w:pStyle w:val="ListParagraph"/>
        <w:numPr>
          <w:ilvl w:val="1"/>
          <w:numId w:val="28"/>
        </w:numPr>
        <w:tabs>
          <w:tab w:val="left" w:pos="1238"/>
        </w:tabs>
        <w:spacing w:line="268" w:lineRule="auto"/>
        <w:ind w:right="544"/>
        <w:jc w:val="left"/>
        <w:rPr>
          <w:sz w:val="20"/>
          <w:lang w:val="en-CA"/>
        </w:rPr>
      </w:pPr>
      <w:r w:rsidRPr="00ED4F4D">
        <w:rPr>
          <w:color w:val="231F20"/>
          <w:spacing w:val="-8"/>
          <w:sz w:val="20"/>
          <w:lang w:val="en-CA"/>
        </w:rPr>
        <w:t>F</w:t>
      </w:r>
      <w:r>
        <w:rPr>
          <w:color w:val="231F20"/>
          <w:spacing w:val="-8"/>
          <w:sz w:val="20"/>
          <w:lang w:val="en-CA"/>
        </w:rPr>
        <w:t>i</w:t>
      </w:r>
      <w:r w:rsidR="00761728" w:rsidRPr="009C16A5">
        <w:rPr>
          <w:color w:val="231F20"/>
          <w:spacing w:val="-8"/>
          <w:sz w:val="20"/>
          <w:lang w:val="en-CA"/>
        </w:rPr>
        <w:t xml:space="preserve">nd </w:t>
      </w:r>
      <w:r w:rsidR="00761728" w:rsidRPr="009C16A5">
        <w:rPr>
          <w:color w:val="231F20"/>
          <w:sz w:val="20"/>
          <w:lang w:val="en-CA"/>
        </w:rPr>
        <w:t>ideas: Starting from the de</w:t>
      </w:r>
      <w:r w:rsidR="00761728" w:rsidRPr="00486356">
        <w:rPr>
          <w:color w:val="231F20"/>
          <w:sz w:val="20"/>
          <w:lang w:val="de-DE"/>
        </w:rPr>
        <w:t>ﬁ</w:t>
      </w:r>
      <w:r w:rsidR="00761728" w:rsidRPr="009C16A5">
        <w:rPr>
          <w:color w:val="231F20"/>
          <w:sz w:val="20"/>
          <w:lang w:val="en-CA"/>
        </w:rPr>
        <w:t>ned point of view, the</w:t>
      </w:r>
      <w:r w:rsidR="00AA5CAE">
        <w:rPr>
          <w:color w:val="231F20"/>
          <w:sz w:val="20"/>
          <w:lang w:val="en-CA"/>
        </w:rPr>
        <w:t xml:space="preserve"> process of finding ideas </w:t>
      </w:r>
      <w:r w:rsidR="00761728" w:rsidRPr="009C16A5">
        <w:rPr>
          <w:color w:val="231F20"/>
          <w:sz w:val="20"/>
          <w:lang w:val="en-CA"/>
        </w:rPr>
        <w:t xml:space="preserve">finally </w:t>
      </w:r>
      <w:r w:rsidR="00870BB6">
        <w:rPr>
          <w:color w:val="231F20"/>
          <w:sz w:val="20"/>
          <w:lang w:val="en-CA"/>
        </w:rPr>
        <w:t>starts</w:t>
      </w:r>
      <w:r w:rsidR="00761728" w:rsidRPr="009C16A5">
        <w:rPr>
          <w:color w:val="231F20"/>
          <w:sz w:val="20"/>
          <w:lang w:val="en-CA"/>
        </w:rPr>
        <w:t xml:space="preserve"> in this step.</w:t>
      </w:r>
    </w:p>
    <w:p w14:paraId="0EC6AB4D" w14:textId="51C8A850" w:rsidR="00C01666" w:rsidRPr="009C16A5" w:rsidRDefault="00761728">
      <w:pPr>
        <w:pStyle w:val="BodyText"/>
        <w:spacing w:line="268" w:lineRule="auto"/>
        <w:ind w:left="1237" w:right="49"/>
        <w:rPr>
          <w:lang w:val="en-CA"/>
        </w:rPr>
      </w:pPr>
      <w:r w:rsidRPr="009C16A5">
        <w:rPr>
          <w:color w:val="231F20"/>
          <w:lang w:val="en-CA"/>
        </w:rPr>
        <w:t xml:space="preserve">Methods that can be used in this phase include various forms of brainstorming, the Osborn checklist or </w:t>
      </w:r>
      <w:r w:rsidR="005A0463" w:rsidRPr="009C16A5">
        <w:rPr>
          <w:color w:val="231F20"/>
          <w:spacing w:val="-8"/>
          <w:lang w:val="en-CA"/>
        </w:rPr>
        <w:t>Substitute, Combine, Adapt, Modify, Put to other uses, Eliminate, and Rearrance (</w:t>
      </w:r>
      <w:r w:rsidRPr="009C16A5">
        <w:rPr>
          <w:color w:val="231F20"/>
          <w:lang w:val="en-CA"/>
        </w:rPr>
        <w:t>SCAMPER</w:t>
      </w:r>
      <w:r w:rsidR="005A0463" w:rsidRPr="009C16A5">
        <w:rPr>
          <w:color w:val="231F20"/>
          <w:lang w:val="en-CA"/>
        </w:rPr>
        <w:t xml:space="preserve">) </w:t>
      </w:r>
      <w:r w:rsidRPr="009C16A5">
        <w:rPr>
          <w:color w:val="231F20"/>
          <w:lang w:val="en-CA"/>
        </w:rPr>
        <w:t>(ibid., p. 55).</w:t>
      </w:r>
    </w:p>
    <w:p w14:paraId="0C293166" w14:textId="77777777" w:rsidR="007B05C0" w:rsidRPr="009C16A5" w:rsidRDefault="00446A03">
      <w:pPr>
        <w:rPr>
          <w:lang w:val="en-CA"/>
        </w:rPr>
      </w:pPr>
      <w:r w:rsidRPr="009C16A5">
        <w:rPr>
          <w:lang w:val="en-CA"/>
        </w:rPr>
        <w:br w:type="column"/>
      </w:r>
    </w:p>
    <w:p w14:paraId="0C293167" w14:textId="77777777" w:rsidR="007B05C0" w:rsidRPr="009C16A5" w:rsidRDefault="007B05C0">
      <w:pPr>
        <w:pStyle w:val="BodyText"/>
        <w:rPr>
          <w:sz w:val="22"/>
          <w:lang w:val="en-CA"/>
        </w:rPr>
      </w:pPr>
    </w:p>
    <w:p w14:paraId="0C293168" w14:textId="77777777" w:rsidR="007B05C0" w:rsidRPr="009C16A5" w:rsidRDefault="007B05C0">
      <w:pPr>
        <w:pStyle w:val="BodyText"/>
        <w:rPr>
          <w:sz w:val="22"/>
          <w:lang w:val="en-CA"/>
        </w:rPr>
      </w:pPr>
    </w:p>
    <w:p w14:paraId="0C293169" w14:textId="77777777" w:rsidR="007B05C0" w:rsidRPr="009C16A5" w:rsidRDefault="007B05C0">
      <w:pPr>
        <w:pStyle w:val="BodyText"/>
        <w:rPr>
          <w:sz w:val="22"/>
          <w:lang w:val="en-CA"/>
        </w:rPr>
      </w:pPr>
    </w:p>
    <w:p w14:paraId="0C29316A" w14:textId="77777777" w:rsidR="007B05C0" w:rsidRPr="009C16A5" w:rsidRDefault="007B05C0">
      <w:pPr>
        <w:pStyle w:val="BodyText"/>
        <w:rPr>
          <w:sz w:val="22"/>
          <w:lang w:val="en-CA"/>
        </w:rPr>
      </w:pPr>
    </w:p>
    <w:p w14:paraId="76A65A46" w14:textId="77777777" w:rsidR="00C01666" w:rsidRPr="009C16A5" w:rsidRDefault="00761728">
      <w:pPr>
        <w:spacing w:before="142"/>
        <w:ind w:left="356"/>
        <w:rPr>
          <w:sz w:val="18"/>
          <w:lang w:val="en-CA"/>
        </w:rPr>
      </w:pPr>
      <w:r w:rsidRPr="009C16A5">
        <w:rPr>
          <w:color w:val="231F20"/>
          <w:sz w:val="18"/>
          <w:lang w:val="en-CA"/>
        </w:rPr>
        <w:t>Empathy Map</w:t>
      </w:r>
    </w:p>
    <w:p w14:paraId="66E21D33" w14:textId="08645BAC" w:rsidR="00C01666" w:rsidRPr="009C16A5" w:rsidRDefault="00761728">
      <w:pPr>
        <w:spacing w:before="54" w:line="297" w:lineRule="auto"/>
        <w:ind w:left="356" w:right="132"/>
        <w:rPr>
          <w:sz w:val="18"/>
          <w:lang w:val="en-CA"/>
        </w:rPr>
      </w:pPr>
      <w:r w:rsidRPr="009C16A5">
        <w:rPr>
          <w:color w:val="808285"/>
          <w:sz w:val="18"/>
          <w:lang w:val="en-CA"/>
        </w:rPr>
        <w:t xml:space="preserve">This method is intended to </w:t>
      </w:r>
      <w:r w:rsidRPr="009C16A5">
        <w:rPr>
          <w:color w:val="808285"/>
          <w:spacing w:val="-1"/>
          <w:sz w:val="18"/>
          <w:lang w:val="en-CA"/>
        </w:rPr>
        <w:t xml:space="preserve">document </w:t>
      </w:r>
      <w:r w:rsidRPr="009C16A5">
        <w:rPr>
          <w:color w:val="808285"/>
          <w:sz w:val="18"/>
          <w:lang w:val="en-CA"/>
        </w:rPr>
        <w:t xml:space="preserve">the different senses of the </w:t>
      </w:r>
      <w:r w:rsidRPr="009C16A5">
        <w:rPr>
          <w:color w:val="808285"/>
          <w:spacing w:val="-2"/>
          <w:sz w:val="18"/>
          <w:lang w:val="en-CA"/>
        </w:rPr>
        <w:t xml:space="preserve">users. </w:t>
      </w:r>
      <w:r w:rsidRPr="009C16A5">
        <w:rPr>
          <w:color w:val="808285"/>
          <w:sz w:val="18"/>
          <w:lang w:val="en-CA"/>
        </w:rPr>
        <w:t xml:space="preserve">For this purpose, they are </w:t>
      </w:r>
      <w:r w:rsidRPr="009C16A5">
        <w:rPr>
          <w:color w:val="808285"/>
          <w:w w:val="95"/>
          <w:sz w:val="18"/>
          <w:lang w:val="en-CA"/>
        </w:rPr>
        <w:t xml:space="preserve">questioned about what they </w:t>
      </w:r>
      <w:r w:rsidRPr="009C16A5">
        <w:rPr>
          <w:color w:val="808285"/>
          <w:sz w:val="18"/>
          <w:lang w:val="en-CA"/>
        </w:rPr>
        <w:t>think, feel, hear, say</w:t>
      </w:r>
      <w:r w:rsidR="00D47046">
        <w:rPr>
          <w:color w:val="808285"/>
          <w:sz w:val="18"/>
          <w:lang w:val="en-CA"/>
        </w:rPr>
        <w:t>,</w:t>
      </w:r>
      <w:r w:rsidRPr="009C16A5">
        <w:rPr>
          <w:color w:val="808285"/>
          <w:sz w:val="18"/>
          <w:lang w:val="en-CA"/>
        </w:rPr>
        <w:t xml:space="preserve"> and see.</w:t>
      </w:r>
    </w:p>
    <w:p w14:paraId="0C29316D" w14:textId="77777777" w:rsidR="007B05C0" w:rsidRPr="009C16A5" w:rsidRDefault="007B05C0">
      <w:pPr>
        <w:pStyle w:val="BodyText"/>
        <w:spacing w:before="8"/>
        <w:rPr>
          <w:sz w:val="32"/>
          <w:lang w:val="en-CA"/>
        </w:rPr>
      </w:pPr>
    </w:p>
    <w:p w14:paraId="0C293171"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1" w:space="40"/>
            <w:col w:w="2169"/>
          </w:cols>
        </w:sectPr>
      </w:pPr>
    </w:p>
    <w:p w14:paraId="0C293172" w14:textId="77777777" w:rsidR="007B05C0" w:rsidRPr="009C16A5" w:rsidRDefault="007B05C0">
      <w:pPr>
        <w:pStyle w:val="BodyText"/>
        <w:rPr>
          <w:lang w:val="en-CA"/>
        </w:rPr>
      </w:pPr>
    </w:p>
    <w:p w14:paraId="0C293173" w14:textId="77777777" w:rsidR="007B05C0" w:rsidRPr="009C16A5" w:rsidRDefault="007B05C0">
      <w:pPr>
        <w:pStyle w:val="BodyText"/>
        <w:rPr>
          <w:lang w:val="en-CA"/>
        </w:rPr>
      </w:pPr>
    </w:p>
    <w:p w14:paraId="0C293174" w14:textId="77777777" w:rsidR="007B05C0" w:rsidRPr="009C16A5" w:rsidRDefault="007B05C0">
      <w:pPr>
        <w:pStyle w:val="BodyText"/>
        <w:rPr>
          <w:lang w:val="en-CA"/>
        </w:rPr>
      </w:pPr>
    </w:p>
    <w:p w14:paraId="0C293175" w14:textId="77777777" w:rsidR="007B05C0" w:rsidRPr="009C16A5" w:rsidRDefault="007B05C0">
      <w:pPr>
        <w:pStyle w:val="BodyText"/>
        <w:rPr>
          <w:lang w:val="en-CA"/>
        </w:rPr>
      </w:pPr>
    </w:p>
    <w:p w14:paraId="0C293176" w14:textId="77777777" w:rsidR="007B05C0" w:rsidRPr="009C16A5" w:rsidRDefault="007B05C0">
      <w:pPr>
        <w:pStyle w:val="BodyText"/>
        <w:rPr>
          <w:lang w:val="en-CA"/>
        </w:rPr>
      </w:pPr>
    </w:p>
    <w:p w14:paraId="0C293177" w14:textId="77777777" w:rsidR="007B05C0" w:rsidRPr="009C16A5" w:rsidRDefault="007B05C0">
      <w:pPr>
        <w:pStyle w:val="BodyText"/>
        <w:rPr>
          <w:lang w:val="en-CA"/>
        </w:rPr>
      </w:pPr>
    </w:p>
    <w:p w14:paraId="0C293178" w14:textId="77777777" w:rsidR="007B05C0" w:rsidRPr="009C16A5" w:rsidRDefault="007B05C0">
      <w:pPr>
        <w:pStyle w:val="BodyText"/>
        <w:rPr>
          <w:lang w:val="en-CA"/>
        </w:rPr>
      </w:pPr>
    </w:p>
    <w:p w14:paraId="0C293179" w14:textId="77777777" w:rsidR="007B05C0" w:rsidRPr="009C16A5" w:rsidRDefault="007B05C0">
      <w:pPr>
        <w:pStyle w:val="BodyText"/>
        <w:spacing w:before="6"/>
        <w:rPr>
          <w:lang w:val="en-CA"/>
        </w:rPr>
      </w:pPr>
    </w:p>
    <w:p w14:paraId="0C29317A"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B870B6B" w14:textId="77777777" w:rsidR="00C01666" w:rsidRPr="009C16A5" w:rsidRDefault="00761728">
      <w:pPr>
        <w:spacing w:before="118"/>
        <w:ind w:left="1070"/>
        <w:rPr>
          <w:sz w:val="18"/>
          <w:lang w:val="en-CA"/>
        </w:rPr>
      </w:pPr>
      <w:r w:rsidRPr="009C16A5">
        <w:rPr>
          <w:color w:val="231F20"/>
          <w:sz w:val="18"/>
          <w:lang w:val="en-CA"/>
        </w:rPr>
        <w:t>SCAMPER</w:t>
      </w:r>
    </w:p>
    <w:p w14:paraId="56CDABD6" w14:textId="5E60EC00" w:rsidR="00C01666" w:rsidRPr="009C16A5" w:rsidRDefault="00AB307D">
      <w:pPr>
        <w:spacing w:before="11" w:line="297" w:lineRule="auto"/>
        <w:ind w:left="263" w:right="38" w:hanging="29"/>
        <w:jc w:val="right"/>
        <w:rPr>
          <w:sz w:val="18"/>
          <w:lang w:val="en-CA"/>
        </w:rPr>
      </w:pPr>
      <w:r>
        <w:rPr>
          <w:color w:val="808285"/>
          <w:sz w:val="18"/>
          <w:szCs w:val="18"/>
          <w:shd w:val="clear" w:color="auto" w:fill="FFFFFF"/>
        </w:rPr>
        <w:t>These challenges generate new ideas based on an initial idea or solution</w:t>
      </w:r>
      <w:r w:rsidR="00761728" w:rsidRPr="009C16A5">
        <w:rPr>
          <w:color w:val="808285"/>
          <w:sz w:val="18"/>
          <w:lang w:val="en-CA"/>
        </w:rPr>
        <w:t>.</w:t>
      </w:r>
    </w:p>
    <w:p w14:paraId="2B4611C7" w14:textId="77777777" w:rsidR="00C01666" w:rsidRPr="009C16A5" w:rsidRDefault="00761728">
      <w:pPr>
        <w:pStyle w:val="ListParagraph"/>
        <w:numPr>
          <w:ilvl w:val="1"/>
          <w:numId w:val="28"/>
        </w:numPr>
        <w:tabs>
          <w:tab w:val="left" w:pos="405"/>
        </w:tabs>
        <w:spacing w:before="99" w:line="268" w:lineRule="auto"/>
        <w:ind w:left="404" w:right="1071"/>
        <w:jc w:val="left"/>
        <w:rPr>
          <w:sz w:val="20"/>
          <w:lang w:val="en-CA"/>
        </w:rPr>
      </w:pPr>
      <w:r w:rsidRPr="009C16A5">
        <w:rPr>
          <w:color w:val="231F20"/>
          <w:spacing w:val="-4"/>
          <w:w w:val="105"/>
          <w:sz w:val="20"/>
          <w:lang w:val="en-CA"/>
        </w:rPr>
        <w:br w:type="column"/>
      </w:r>
      <w:r w:rsidRPr="009C16A5">
        <w:rPr>
          <w:color w:val="231F20"/>
          <w:sz w:val="20"/>
          <w:lang w:val="en-CA"/>
        </w:rPr>
        <w:t>Develop prototypes: After ideas have been selected as possible solutions, prototypes are created to test these approaches with potential users.</w:t>
      </w:r>
    </w:p>
    <w:p w14:paraId="3A24BB63" w14:textId="38A1DA16" w:rsidR="00C01666" w:rsidRPr="009C16A5" w:rsidRDefault="00761728">
      <w:pPr>
        <w:pStyle w:val="BodyText"/>
        <w:spacing w:line="268" w:lineRule="auto"/>
        <w:ind w:left="404" w:right="951"/>
        <w:rPr>
          <w:lang w:val="en-CA"/>
        </w:rPr>
      </w:pPr>
      <w:r w:rsidRPr="009C16A5">
        <w:rPr>
          <w:color w:val="231F20"/>
          <w:lang w:val="en-CA"/>
        </w:rPr>
        <w:t xml:space="preserve">Methods that can be used in this phase are paper prototypes, </w:t>
      </w:r>
      <w:r w:rsidRPr="009C16A5">
        <w:rPr>
          <w:color w:val="231F20"/>
          <w:spacing w:val="-1"/>
          <w:lang w:val="en-CA"/>
        </w:rPr>
        <w:t xml:space="preserve">sketches, mock-ups, storytelling, storyboards, open hardware platforms, </w:t>
      </w:r>
      <w:r w:rsidRPr="009C16A5">
        <w:rPr>
          <w:color w:val="231F20"/>
          <w:lang w:val="en-CA"/>
        </w:rPr>
        <w:t>Pinocchio, Minimum Viable Products</w:t>
      </w:r>
      <w:r w:rsidR="001B5832">
        <w:rPr>
          <w:color w:val="231F20"/>
          <w:lang w:val="en-CA"/>
        </w:rPr>
        <w:t>,</w:t>
      </w:r>
      <w:r w:rsidRPr="009C16A5">
        <w:rPr>
          <w:color w:val="231F20"/>
          <w:lang w:val="en-CA"/>
        </w:rPr>
        <w:t xml:space="preserve"> and Minimum Viable Ecosystems. Lewrick provides an overview for selecting adequate methods (Lewrick 2018, p. 58).</w:t>
      </w:r>
    </w:p>
    <w:p w14:paraId="2E35925E" w14:textId="35B6939F" w:rsidR="00C01666" w:rsidRPr="009C16A5" w:rsidRDefault="00761728">
      <w:pPr>
        <w:pStyle w:val="ListParagraph"/>
        <w:numPr>
          <w:ilvl w:val="1"/>
          <w:numId w:val="28"/>
        </w:numPr>
        <w:tabs>
          <w:tab w:val="left" w:pos="405"/>
        </w:tabs>
        <w:spacing w:line="268" w:lineRule="auto"/>
        <w:ind w:left="404" w:right="1109"/>
        <w:jc w:val="left"/>
        <w:rPr>
          <w:sz w:val="20"/>
          <w:lang w:val="en-CA"/>
        </w:rPr>
      </w:pPr>
      <w:r w:rsidRPr="009C16A5">
        <w:rPr>
          <w:color w:val="231F20"/>
          <w:sz w:val="20"/>
          <w:lang w:val="en-CA"/>
        </w:rPr>
        <w:t>Test</w:t>
      </w:r>
      <w:r w:rsidR="00844459">
        <w:rPr>
          <w:color w:val="231F20"/>
          <w:sz w:val="20"/>
          <w:lang w:val="en-CA"/>
        </w:rPr>
        <w:t>ing</w:t>
      </w:r>
      <w:r w:rsidRPr="009C16A5">
        <w:rPr>
          <w:color w:val="231F20"/>
          <w:sz w:val="20"/>
          <w:lang w:val="en-CA"/>
        </w:rPr>
        <w:t>: In this step, the previously created prototypes are tested with potential users. The result of the test is qualitative feedback on the solution prototypes. This feedback should be recorded and incorporated into the</w:t>
      </w:r>
      <w:r w:rsidR="00406C4B">
        <w:rPr>
          <w:color w:val="231F20"/>
          <w:sz w:val="20"/>
          <w:lang w:val="en-CA"/>
        </w:rPr>
        <w:t xml:space="preserve"> </w:t>
      </w:r>
      <w:r w:rsidR="00406C4B" w:rsidRPr="009C16A5">
        <w:rPr>
          <w:color w:val="231F20"/>
          <w:sz w:val="20"/>
          <w:lang w:val="en-CA"/>
        </w:rPr>
        <w:t>further</w:t>
      </w:r>
      <w:r w:rsidRPr="009C16A5">
        <w:rPr>
          <w:color w:val="231F20"/>
          <w:sz w:val="20"/>
          <w:lang w:val="en-CA"/>
        </w:rPr>
        <w:t xml:space="preserve"> iterative development.</w:t>
      </w:r>
    </w:p>
    <w:p w14:paraId="0C293181" w14:textId="77777777" w:rsidR="007B05C0" w:rsidRDefault="00446A03">
      <w:pPr>
        <w:pStyle w:val="BodyText"/>
        <w:ind w:left="404"/>
      </w:pPr>
      <w:r>
        <w:rPr>
          <w:noProof/>
        </w:rPr>
        <w:drawing>
          <wp:inline distT="0" distB="0" distL="0" distR="0" wp14:anchorId="0C293F88" wp14:editId="24FC09F7">
            <wp:extent cx="4798792" cy="2157983"/>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4" cstate="print"/>
                    <a:stretch>
                      <a:fillRect/>
                    </a:stretch>
                  </pic:blipFill>
                  <pic:spPr>
                    <a:xfrm>
                      <a:off x="0" y="0"/>
                      <a:ext cx="4798792" cy="2157983"/>
                    </a:xfrm>
                    <a:prstGeom prst="rect">
                      <a:avLst/>
                    </a:prstGeom>
                  </pic:spPr>
                </pic:pic>
              </a:graphicData>
            </a:graphic>
          </wp:inline>
        </w:drawing>
      </w:r>
    </w:p>
    <w:p w14:paraId="0C293182" w14:textId="77777777" w:rsidR="007B05C0" w:rsidRDefault="007B05C0">
      <w:pPr>
        <w:pStyle w:val="BodyText"/>
        <w:rPr>
          <w:sz w:val="24"/>
        </w:rPr>
      </w:pPr>
    </w:p>
    <w:p w14:paraId="0C293183" w14:textId="77777777" w:rsidR="007B05C0" w:rsidRDefault="007B05C0">
      <w:pPr>
        <w:pStyle w:val="BodyText"/>
        <w:spacing w:before="1"/>
        <w:rPr>
          <w:sz w:val="19"/>
        </w:rPr>
      </w:pPr>
    </w:p>
    <w:p w14:paraId="583CEBFA" w14:textId="412C9AA1" w:rsidR="00C01666" w:rsidRPr="009C16A5" w:rsidRDefault="00761728">
      <w:pPr>
        <w:pStyle w:val="BodyText"/>
        <w:spacing w:line="268" w:lineRule="auto"/>
        <w:ind w:left="124" w:right="955"/>
        <w:jc w:val="both"/>
        <w:rPr>
          <w:lang w:val="en-CA"/>
        </w:rPr>
      </w:pPr>
      <w:r w:rsidRPr="009C16A5">
        <w:rPr>
          <w:color w:val="231F20"/>
          <w:lang w:val="en-CA"/>
        </w:rPr>
        <w:t xml:space="preserve">The microcycle is embedded in a superordinate macrocycle that structures the overall project. </w:t>
      </w:r>
      <w:r w:rsidR="009C3898" w:rsidRPr="009C3898">
        <w:rPr>
          <w:color w:val="231F20"/>
          <w:lang w:val="en-CA"/>
        </w:rPr>
        <w:t xml:space="preserve">This macrocycle illustrates the iterative process of diverging and convergent thinking as the foundation of </w:t>
      </w:r>
      <w:r w:rsidR="00F27FC5">
        <w:rPr>
          <w:color w:val="231F20"/>
          <w:lang w:val="en-CA"/>
        </w:rPr>
        <w:t>Design Thinking</w:t>
      </w:r>
      <w:r w:rsidR="009C3898">
        <w:rPr>
          <w:color w:val="231F20"/>
          <w:sz w:val="22"/>
          <w:szCs w:val="22"/>
          <w:shd w:val="clear" w:color="auto" w:fill="FFFFFF"/>
        </w:rPr>
        <w:t> </w:t>
      </w:r>
      <w:r w:rsidRPr="009C16A5">
        <w:rPr>
          <w:color w:val="231F20"/>
          <w:lang w:val="en-CA"/>
        </w:rPr>
        <w:t>(Lewrick/Link/ Leifer 2017, p. 28). Diverging describes the approach of collecting as many ideas as possible. This applies to both the de</w:t>
      </w:r>
      <w:r w:rsidRPr="00186696">
        <w:rPr>
          <w:color w:val="231F20"/>
          <w:lang w:val="en-CA"/>
        </w:rPr>
        <w:t>ﬁ</w:t>
      </w:r>
      <w:r w:rsidRPr="009C16A5">
        <w:rPr>
          <w:color w:val="231F20"/>
          <w:lang w:val="en-CA"/>
        </w:rPr>
        <w:t xml:space="preserve">nition of the problem space and the solution space. </w:t>
      </w:r>
      <w:r w:rsidR="00186696" w:rsidRPr="00186696">
        <w:rPr>
          <w:color w:val="231F20"/>
          <w:lang w:val="en-CA"/>
        </w:rPr>
        <w:t>Convergence is the process of selecting individual goals, functionalities, or solutions from a wide variety of ideas.</w:t>
      </w:r>
      <w:r w:rsidRPr="009C16A5">
        <w:rPr>
          <w:color w:val="231F20"/>
          <w:lang w:val="en-CA"/>
        </w:rPr>
        <w:t xml:space="preserve"> Finding the right moment to move from diverging to converging is a major challenge in </w:t>
      </w:r>
      <w:r w:rsidR="00F27FC5">
        <w:rPr>
          <w:color w:val="231F20"/>
          <w:lang w:val="en-CA"/>
        </w:rPr>
        <w:t>Design Thinking</w:t>
      </w:r>
      <w:r w:rsidRPr="009C16A5">
        <w:rPr>
          <w:color w:val="231F20"/>
          <w:lang w:val="en-CA"/>
        </w:rPr>
        <w:t xml:space="preserve"> (ibid., p. 28). This transition is referred to as the "Groan Zone" (ibid., p. 62).</w:t>
      </w:r>
    </w:p>
    <w:p w14:paraId="0C293185"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32"/>
            <w:col w:w="8910"/>
          </w:cols>
        </w:sectPr>
      </w:pPr>
    </w:p>
    <w:p w14:paraId="0C293186" w14:textId="77777777" w:rsidR="007B05C0" w:rsidRPr="009C16A5" w:rsidRDefault="007B05C0">
      <w:pPr>
        <w:pStyle w:val="BodyText"/>
        <w:rPr>
          <w:lang w:val="en-CA"/>
        </w:rPr>
      </w:pPr>
    </w:p>
    <w:p w14:paraId="0C293187" w14:textId="77777777" w:rsidR="007B05C0" w:rsidRPr="009C16A5" w:rsidRDefault="007B05C0">
      <w:pPr>
        <w:pStyle w:val="BodyText"/>
        <w:rPr>
          <w:lang w:val="en-CA"/>
        </w:rPr>
      </w:pPr>
    </w:p>
    <w:p w14:paraId="3435A8C4" w14:textId="77777777" w:rsidR="00C01666" w:rsidRPr="009C16A5" w:rsidRDefault="00761728">
      <w:pPr>
        <w:ind w:left="957"/>
        <w:rPr>
          <w:sz w:val="18"/>
          <w:lang w:val="en-CA"/>
        </w:rPr>
      </w:pPr>
      <w:r w:rsidRPr="009C16A5">
        <w:rPr>
          <w:color w:val="003946"/>
          <w:sz w:val="18"/>
          <w:lang w:val="en-CA"/>
        </w:rPr>
        <w:t>Methods for digital work</w:t>
      </w:r>
    </w:p>
    <w:p w14:paraId="0C293189" w14:textId="77777777" w:rsidR="007B05C0" w:rsidRPr="009C16A5" w:rsidRDefault="007B05C0">
      <w:pPr>
        <w:pStyle w:val="BodyText"/>
        <w:rPr>
          <w:lang w:val="en-CA"/>
        </w:rPr>
      </w:pPr>
    </w:p>
    <w:p w14:paraId="0C29318A" w14:textId="77777777" w:rsidR="007B05C0" w:rsidRPr="009C16A5" w:rsidRDefault="007B05C0">
      <w:pPr>
        <w:pStyle w:val="BodyText"/>
        <w:rPr>
          <w:lang w:val="en-CA"/>
        </w:rPr>
      </w:pPr>
    </w:p>
    <w:p w14:paraId="0C29318B" w14:textId="77777777" w:rsidR="007B05C0" w:rsidRPr="009C16A5" w:rsidRDefault="007B05C0">
      <w:pPr>
        <w:pStyle w:val="BodyText"/>
        <w:rPr>
          <w:lang w:val="en-CA"/>
        </w:rPr>
      </w:pPr>
    </w:p>
    <w:p w14:paraId="0C29318C" w14:textId="77777777" w:rsidR="007B05C0" w:rsidRPr="009C16A5" w:rsidRDefault="007B05C0">
      <w:pPr>
        <w:pStyle w:val="BodyText"/>
        <w:rPr>
          <w:lang w:val="en-CA"/>
        </w:rPr>
      </w:pPr>
    </w:p>
    <w:p w14:paraId="0C29318D" w14:textId="77777777" w:rsidR="007B05C0" w:rsidRPr="009C16A5" w:rsidRDefault="007B05C0">
      <w:pPr>
        <w:pStyle w:val="BodyText"/>
        <w:rPr>
          <w:lang w:val="en-CA"/>
        </w:rPr>
      </w:pPr>
    </w:p>
    <w:p w14:paraId="099843F8" w14:textId="77777777" w:rsidR="00C01666" w:rsidRPr="009C16A5" w:rsidRDefault="00761728">
      <w:pPr>
        <w:pStyle w:val="BodyText"/>
        <w:spacing w:before="9"/>
        <w:rPr>
          <w:sz w:val="10"/>
          <w:lang w:val="en-CA"/>
        </w:rPr>
      </w:pPr>
      <w:r>
        <w:rPr>
          <w:noProof/>
        </w:rPr>
        <w:drawing>
          <wp:anchor distT="0" distB="0" distL="0" distR="0" simplePos="0" relativeHeight="251815424" behindDoc="0" locked="0" layoutInCell="1" allowOverlap="1" wp14:anchorId="0C293F8A" wp14:editId="74170B0B">
            <wp:simplePos x="0" y="0"/>
            <wp:positionH relativeFrom="page">
              <wp:posOffset>900000</wp:posOffset>
            </wp:positionH>
            <wp:positionV relativeFrom="paragraph">
              <wp:posOffset>95038</wp:posOffset>
            </wp:positionV>
            <wp:extent cx="4968240" cy="2737104"/>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5" cstate="print"/>
                    <a:stretch>
                      <a:fillRect/>
                    </a:stretch>
                  </pic:blipFill>
                  <pic:spPr>
                    <a:xfrm>
                      <a:off x="0" y="0"/>
                      <a:ext cx="4968240" cy="2737104"/>
                    </a:xfrm>
                    <a:prstGeom prst="rect">
                      <a:avLst/>
                    </a:prstGeom>
                  </pic:spPr>
                </pic:pic>
              </a:graphicData>
            </a:graphic>
          </wp:anchor>
        </w:drawing>
      </w:r>
    </w:p>
    <w:p w14:paraId="0C29318F" w14:textId="77777777" w:rsidR="007B05C0" w:rsidRPr="009C16A5" w:rsidRDefault="007B05C0">
      <w:pPr>
        <w:pStyle w:val="BodyText"/>
        <w:spacing w:before="5"/>
        <w:rPr>
          <w:sz w:val="21"/>
          <w:lang w:val="en-CA"/>
        </w:rPr>
      </w:pPr>
    </w:p>
    <w:p w14:paraId="31742FA0" w14:textId="77777777" w:rsidR="00C01666" w:rsidRPr="009C16A5" w:rsidRDefault="00761728">
      <w:pPr>
        <w:pStyle w:val="BodyText"/>
        <w:spacing w:before="100" w:line="268" w:lineRule="auto"/>
        <w:ind w:left="957" w:right="2202" w:hanging="1"/>
        <w:jc w:val="both"/>
        <w:rPr>
          <w:lang w:val="en-CA"/>
        </w:rPr>
      </w:pPr>
      <w:r w:rsidRPr="001263A3">
        <w:rPr>
          <w:color w:val="231F20"/>
          <w:lang w:val="en-CA"/>
        </w:rPr>
        <w:t>Lewrick (2018) recommends seven phases for the procedure within the macrocycle in order to approach a solution over several iterations. One or more microcycles are carried out in each phase of the macrocycle.</w:t>
      </w:r>
    </w:p>
    <w:p w14:paraId="5153DF3F" w14:textId="77777777" w:rsidR="00C01666" w:rsidRPr="009C16A5" w:rsidRDefault="00761728">
      <w:pPr>
        <w:pStyle w:val="BodyText"/>
        <w:spacing w:before="1"/>
        <w:rPr>
          <w:sz w:val="22"/>
          <w:lang w:val="en-CA"/>
        </w:rPr>
      </w:pPr>
      <w:r>
        <w:rPr>
          <w:noProof/>
        </w:rPr>
        <w:drawing>
          <wp:anchor distT="0" distB="0" distL="0" distR="0" simplePos="0" relativeHeight="251836928" behindDoc="0" locked="0" layoutInCell="1" allowOverlap="1" wp14:anchorId="0C293F8C" wp14:editId="330F8C53">
            <wp:simplePos x="0" y="0"/>
            <wp:positionH relativeFrom="page">
              <wp:posOffset>900000</wp:posOffset>
            </wp:positionH>
            <wp:positionV relativeFrom="paragraph">
              <wp:posOffset>178105</wp:posOffset>
            </wp:positionV>
            <wp:extent cx="4894711" cy="3582447"/>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46" cstate="print"/>
                    <a:stretch>
                      <a:fillRect/>
                    </a:stretch>
                  </pic:blipFill>
                  <pic:spPr>
                    <a:xfrm>
                      <a:off x="0" y="0"/>
                      <a:ext cx="4894711" cy="3582447"/>
                    </a:xfrm>
                    <a:prstGeom prst="rect">
                      <a:avLst/>
                    </a:prstGeom>
                  </pic:spPr>
                </pic:pic>
              </a:graphicData>
            </a:graphic>
          </wp:anchor>
        </w:drawing>
      </w:r>
    </w:p>
    <w:p w14:paraId="0C293192"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93193" w14:textId="77777777" w:rsidR="007B05C0" w:rsidRPr="009C16A5" w:rsidRDefault="007B05C0">
      <w:pPr>
        <w:pStyle w:val="BodyText"/>
        <w:rPr>
          <w:lang w:val="en-CA"/>
        </w:rPr>
      </w:pPr>
    </w:p>
    <w:p w14:paraId="0C293194" w14:textId="77777777" w:rsidR="007B05C0" w:rsidRPr="009C16A5" w:rsidRDefault="007B05C0">
      <w:pPr>
        <w:pStyle w:val="BodyText"/>
        <w:rPr>
          <w:lang w:val="en-CA"/>
        </w:rPr>
      </w:pPr>
    </w:p>
    <w:p w14:paraId="0C293195" w14:textId="77777777" w:rsidR="007B05C0" w:rsidRPr="009C16A5" w:rsidRDefault="007B05C0">
      <w:pPr>
        <w:pStyle w:val="BodyText"/>
        <w:rPr>
          <w:lang w:val="en-CA"/>
        </w:rPr>
      </w:pPr>
    </w:p>
    <w:p w14:paraId="0C293196" w14:textId="77777777" w:rsidR="007B05C0" w:rsidRPr="009C16A5" w:rsidRDefault="007B05C0">
      <w:pPr>
        <w:pStyle w:val="BodyText"/>
        <w:rPr>
          <w:lang w:val="en-CA"/>
        </w:rPr>
      </w:pPr>
    </w:p>
    <w:p w14:paraId="0C293197" w14:textId="77777777" w:rsidR="007B05C0" w:rsidRPr="009C16A5" w:rsidRDefault="007B05C0">
      <w:pPr>
        <w:pStyle w:val="BodyText"/>
        <w:rPr>
          <w:lang w:val="en-CA"/>
        </w:rPr>
      </w:pPr>
    </w:p>
    <w:p w14:paraId="0C293198" w14:textId="77777777" w:rsidR="007B05C0" w:rsidRPr="009C16A5" w:rsidRDefault="007B05C0">
      <w:pPr>
        <w:pStyle w:val="BodyText"/>
        <w:rPr>
          <w:lang w:val="en-CA"/>
        </w:rPr>
      </w:pPr>
    </w:p>
    <w:p w14:paraId="0C293199" w14:textId="77777777" w:rsidR="007B05C0" w:rsidRPr="009C16A5" w:rsidRDefault="007B05C0">
      <w:pPr>
        <w:pStyle w:val="BodyText"/>
        <w:rPr>
          <w:lang w:val="en-CA"/>
        </w:rPr>
      </w:pPr>
    </w:p>
    <w:p w14:paraId="0C29319A" w14:textId="77777777" w:rsidR="007B05C0" w:rsidRPr="009C16A5" w:rsidRDefault="007B05C0">
      <w:pPr>
        <w:pStyle w:val="BodyText"/>
        <w:spacing w:before="6"/>
        <w:rPr>
          <w:lang w:val="en-CA"/>
        </w:rPr>
      </w:pPr>
    </w:p>
    <w:p w14:paraId="19A850BA" w14:textId="12652627" w:rsidR="00C01666" w:rsidRPr="009C16A5" w:rsidRDefault="00761728">
      <w:pPr>
        <w:pStyle w:val="BodyText"/>
        <w:spacing w:before="99" w:line="268" w:lineRule="auto"/>
        <w:ind w:left="2204" w:right="954" w:hanging="1"/>
        <w:jc w:val="both"/>
        <w:rPr>
          <w:lang w:val="en-CA"/>
        </w:rPr>
      </w:pPr>
      <w:r w:rsidRPr="009C16A5">
        <w:rPr>
          <w:color w:val="231F20"/>
          <w:lang w:val="en-CA"/>
        </w:rPr>
        <w:t xml:space="preserve">During the first five divergent phases, information is gathered so that the team gains extensive market and problem knowledge. </w:t>
      </w:r>
      <w:r w:rsidR="00EA47DF" w:rsidRPr="00EA47DF">
        <w:rPr>
          <w:color w:val="231F20"/>
          <w:lang w:val="en-CA"/>
        </w:rPr>
        <w:t>Phases one through five can be followed by the Groan Zone.</w:t>
      </w:r>
      <w:r w:rsidR="00EA47DF">
        <w:rPr>
          <w:color w:val="231F20"/>
          <w:sz w:val="22"/>
          <w:szCs w:val="22"/>
          <w:shd w:val="clear" w:color="auto" w:fill="FFFFFF"/>
        </w:rPr>
        <w:t> </w:t>
      </w:r>
      <w:r w:rsidRPr="009C16A5">
        <w:rPr>
          <w:color w:val="231F20"/>
          <w:lang w:val="en-CA"/>
        </w:rPr>
        <w:t>This depends on the team's level of knowledge. Likewise, the order of the first five phases can be de</w:t>
      </w:r>
      <w:r w:rsidRPr="00486356">
        <w:rPr>
          <w:color w:val="231F20"/>
          <w:lang w:val="de-DE"/>
        </w:rPr>
        <w:t>ﬁ</w:t>
      </w:r>
      <w:r w:rsidRPr="009C16A5">
        <w:rPr>
          <w:color w:val="231F20"/>
          <w:lang w:val="en-CA"/>
        </w:rPr>
        <w:t>ned individually depending on the issue.</w:t>
      </w:r>
    </w:p>
    <w:p w14:paraId="0C29319C" w14:textId="77777777" w:rsidR="007B05C0" w:rsidRPr="009C16A5" w:rsidRDefault="007B05C0">
      <w:pPr>
        <w:pStyle w:val="BodyText"/>
        <w:spacing w:before="4"/>
        <w:rPr>
          <w:sz w:val="22"/>
          <w:lang w:val="en-CA"/>
        </w:rPr>
      </w:pPr>
    </w:p>
    <w:p w14:paraId="692DA511" w14:textId="34AAE473" w:rsidR="00C01666" w:rsidRPr="009C16A5" w:rsidRDefault="00761728">
      <w:pPr>
        <w:pStyle w:val="ListParagraph"/>
        <w:numPr>
          <w:ilvl w:val="2"/>
          <w:numId w:val="28"/>
        </w:numPr>
        <w:tabs>
          <w:tab w:val="left" w:pos="2484"/>
          <w:tab w:val="left" w:pos="2485"/>
        </w:tabs>
        <w:spacing w:line="268" w:lineRule="auto"/>
        <w:ind w:right="1003" w:hanging="281"/>
        <w:rPr>
          <w:sz w:val="20"/>
          <w:lang w:val="en-CA"/>
        </w:rPr>
      </w:pPr>
      <w:r w:rsidRPr="009C16A5">
        <w:rPr>
          <w:color w:val="231F20"/>
          <w:spacing w:val="-1"/>
          <w:sz w:val="20"/>
          <w:lang w:val="en-CA"/>
        </w:rPr>
        <w:t xml:space="preserve">Phase 1 </w:t>
      </w:r>
      <w:r w:rsidRPr="009C16A5">
        <w:rPr>
          <w:color w:val="231F20"/>
          <w:spacing w:val="-1"/>
          <w:w w:val="110"/>
          <w:sz w:val="20"/>
          <w:lang w:val="en-CA"/>
        </w:rPr>
        <w:t xml:space="preserve">- </w:t>
      </w:r>
      <w:r w:rsidRPr="009C16A5">
        <w:rPr>
          <w:color w:val="231F20"/>
          <w:spacing w:val="-1"/>
          <w:sz w:val="20"/>
          <w:lang w:val="en-CA"/>
        </w:rPr>
        <w:t xml:space="preserve">first idea: This phase is </w:t>
      </w:r>
      <w:r w:rsidRPr="009C16A5">
        <w:rPr>
          <w:color w:val="231F20"/>
          <w:sz w:val="20"/>
          <w:lang w:val="en-CA"/>
        </w:rPr>
        <w:t>characterized by great openness. First spontaneous ideas are pursued and compared with alternative or competing solutions.</w:t>
      </w:r>
    </w:p>
    <w:p w14:paraId="1722718B" w14:textId="77777777" w:rsidR="00C01666" w:rsidRPr="009C16A5" w:rsidRDefault="00761728">
      <w:pPr>
        <w:pStyle w:val="ListParagraph"/>
        <w:numPr>
          <w:ilvl w:val="2"/>
          <w:numId w:val="28"/>
        </w:numPr>
        <w:tabs>
          <w:tab w:val="left" w:pos="2484"/>
          <w:tab w:val="left" w:pos="2485"/>
        </w:tabs>
        <w:spacing w:line="268" w:lineRule="auto"/>
        <w:ind w:right="969"/>
        <w:rPr>
          <w:sz w:val="20"/>
          <w:lang w:val="en-CA"/>
        </w:rPr>
      </w:pPr>
      <w:r w:rsidRPr="009C16A5">
        <w:rPr>
          <w:color w:val="231F20"/>
          <w:sz w:val="20"/>
          <w:lang w:val="en-CA"/>
        </w:rPr>
        <w:t xml:space="preserve">Phase 2 </w:t>
      </w:r>
      <w:r w:rsidRPr="009C16A5">
        <w:rPr>
          <w:color w:val="231F20"/>
          <w:w w:val="110"/>
          <w:sz w:val="20"/>
          <w:lang w:val="en-CA"/>
        </w:rPr>
        <w:t xml:space="preserve">- </w:t>
      </w:r>
      <w:r w:rsidRPr="009C16A5">
        <w:rPr>
          <w:color w:val="231F20"/>
          <w:sz w:val="20"/>
          <w:lang w:val="en-CA"/>
        </w:rPr>
        <w:t>critical functionalities: In this phase, critical functionalities are identi</w:t>
      </w:r>
      <w:r w:rsidRPr="00486356">
        <w:rPr>
          <w:color w:val="231F20"/>
          <w:sz w:val="20"/>
          <w:lang w:val="de-DE"/>
        </w:rPr>
        <w:t>ﬁ</w:t>
      </w:r>
      <w:r w:rsidRPr="009C16A5">
        <w:rPr>
          <w:color w:val="231F20"/>
          <w:sz w:val="20"/>
          <w:lang w:val="en-CA"/>
        </w:rPr>
        <w:t>ed and considered in detail. The urgently required functionalities can then be incorporated into an initial prototype.</w:t>
      </w:r>
    </w:p>
    <w:p w14:paraId="1F6A9859" w14:textId="50A2FC10" w:rsidR="00C01666" w:rsidRPr="009C16A5" w:rsidRDefault="00761728">
      <w:pPr>
        <w:pStyle w:val="ListParagraph"/>
        <w:numPr>
          <w:ilvl w:val="2"/>
          <w:numId w:val="28"/>
        </w:numPr>
        <w:tabs>
          <w:tab w:val="left" w:pos="2484"/>
          <w:tab w:val="left" w:pos="2485"/>
        </w:tabs>
        <w:spacing w:line="268" w:lineRule="auto"/>
        <w:ind w:right="980"/>
        <w:rPr>
          <w:sz w:val="20"/>
          <w:lang w:val="en-CA"/>
        </w:rPr>
      </w:pPr>
      <w:r w:rsidRPr="009C16A5">
        <w:rPr>
          <w:color w:val="231F20"/>
          <w:sz w:val="20"/>
          <w:lang w:val="en-CA"/>
        </w:rPr>
        <w:t xml:space="preserve">Phase 3 </w:t>
      </w:r>
      <w:r w:rsidRPr="009C16A5">
        <w:rPr>
          <w:color w:val="231F20"/>
          <w:w w:val="110"/>
          <w:sz w:val="20"/>
          <w:lang w:val="en-CA"/>
        </w:rPr>
        <w:t xml:space="preserve">- </w:t>
      </w:r>
      <w:r w:rsidRPr="009C16A5">
        <w:rPr>
          <w:color w:val="231F20"/>
          <w:sz w:val="20"/>
          <w:lang w:val="en-CA"/>
        </w:rPr>
        <w:t xml:space="preserve">Benchmark (analogies): In a further step, analogies are used to promote new thought patterns. Here, new perspectives are to be adopted and horizons broadened. It is recommended to develop the three most suitable </w:t>
      </w:r>
      <w:r w:rsidRPr="009C16A5">
        <w:rPr>
          <w:color w:val="231F20"/>
          <w:spacing w:val="-1"/>
          <w:sz w:val="20"/>
          <w:lang w:val="en-CA"/>
        </w:rPr>
        <w:t xml:space="preserve">ideas into prototypes </w:t>
      </w:r>
      <w:r w:rsidRPr="009C16A5">
        <w:rPr>
          <w:color w:val="231F20"/>
          <w:sz w:val="20"/>
          <w:lang w:val="en-CA"/>
        </w:rPr>
        <w:t>and test them with users.</w:t>
      </w:r>
    </w:p>
    <w:p w14:paraId="5763404F" w14:textId="77777777" w:rsidR="00C01666" w:rsidRPr="009C16A5" w:rsidRDefault="00761728">
      <w:pPr>
        <w:pStyle w:val="ListParagraph"/>
        <w:numPr>
          <w:ilvl w:val="2"/>
          <w:numId w:val="28"/>
        </w:numPr>
        <w:tabs>
          <w:tab w:val="left" w:pos="2484"/>
          <w:tab w:val="left" w:pos="2485"/>
        </w:tabs>
        <w:spacing w:line="268" w:lineRule="auto"/>
        <w:ind w:right="991"/>
        <w:rPr>
          <w:sz w:val="20"/>
          <w:lang w:val="en-CA"/>
        </w:rPr>
      </w:pPr>
      <w:r w:rsidRPr="009C16A5">
        <w:rPr>
          <w:color w:val="231F20"/>
          <w:sz w:val="20"/>
          <w:lang w:val="en-CA"/>
        </w:rPr>
        <w:t xml:space="preserve">Phase 4 </w:t>
      </w:r>
      <w:r w:rsidRPr="009C16A5">
        <w:rPr>
          <w:color w:val="231F20"/>
          <w:w w:val="110"/>
          <w:sz w:val="20"/>
          <w:lang w:val="en-CA"/>
        </w:rPr>
        <w:t xml:space="preserve">- </w:t>
      </w:r>
      <w:r w:rsidRPr="009C16A5">
        <w:rPr>
          <w:color w:val="231F20"/>
          <w:sz w:val="20"/>
          <w:lang w:val="en-CA"/>
        </w:rPr>
        <w:t>Dark Horse: In this phase, a radical idea is to be developed. Possible limitations and risks that were considered in the previous phases should be disregarded here.</w:t>
      </w:r>
    </w:p>
    <w:p w14:paraId="15A6F676" w14:textId="485A1F11" w:rsidR="00C01666" w:rsidRDefault="00761728">
      <w:pPr>
        <w:pStyle w:val="ListParagraph"/>
        <w:numPr>
          <w:ilvl w:val="2"/>
          <w:numId w:val="28"/>
        </w:numPr>
        <w:tabs>
          <w:tab w:val="left" w:pos="2484"/>
          <w:tab w:val="left" w:pos="2485"/>
        </w:tabs>
        <w:spacing w:line="268" w:lineRule="auto"/>
        <w:ind w:right="964"/>
        <w:rPr>
          <w:sz w:val="20"/>
        </w:rPr>
      </w:pPr>
      <w:r w:rsidRPr="009C16A5">
        <w:rPr>
          <w:color w:val="231F20"/>
          <w:sz w:val="20"/>
          <w:lang w:val="en-CA"/>
        </w:rPr>
        <w:t xml:space="preserve">Phase 5 </w:t>
      </w:r>
      <w:r w:rsidRPr="009C16A5">
        <w:rPr>
          <w:color w:val="231F20"/>
          <w:w w:val="110"/>
          <w:sz w:val="20"/>
          <w:lang w:val="en-CA"/>
        </w:rPr>
        <w:t xml:space="preserve">- </w:t>
      </w:r>
      <w:r w:rsidRPr="009C16A5">
        <w:rPr>
          <w:color w:val="231F20"/>
          <w:sz w:val="20"/>
          <w:lang w:val="en-CA"/>
        </w:rPr>
        <w:t xml:space="preserve">Ad hoc implementation of a "funky prototype": </w:t>
      </w:r>
      <w:r w:rsidR="0068621E">
        <w:rPr>
          <w:color w:val="231F20"/>
          <w:sz w:val="20"/>
          <w:szCs w:val="20"/>
          <w:shd w:val="clear" w:color="auto" w:fill="FFFFFF"/>
        </w:rPr>
        <w:t xml:space="preserve">An unconventional </w:t>
      </w:r>
      <w:r w:rsidR="0068621E" w:rsidRPr="009C16A5">
        <w:rPr>
          <w:color w:val="231F20"/>
          <w:sz w:val="20"/>
          <w:lang w:val="en-CA"/>
        </w:rPr>
        <w:t xml:space="preserve">("funky") </w:t>
      </w:r>
      <w:r w:rsidR="0068621E">
        <w:rPr>
          <w:color w:val="231F20"/>
          <w:sz w:val="20"/>
          <w:szCs w:val="20"/>
          <w:shd w:val="clear" w:color="auto" w:fill="FFFFFF"/>
        </w:rPr>
        <w:t>prototype can be created here by combining ideas from previous phases. </w:t>
      </w:r>
      <w:r w:rsidR="0068621E" w:rsidRPr="009C16A5">
        <w:rPr>
          <w:color w:val="231F20"/>
          <w:sz w:val="20"/>
          <w:lang w:val="en-CA"/>
        </w:rPr>
        <w:t xml:space="preserve"> </w:t>
      </w:r>
      <w:r w:rsidRPr="009C16A5">
        <w:rPr>
          <w:color w:val="231F20"/>
          <w:sz w:val="20"/>
          <w:lang w:val="en-CA"/>
        </w:rPr>
        <w:t xml:space="preserve">The speed of implementation and the focus on the benefit are important </w:t>
      </w:r>
      <w:r w:rsidR="00662016">
        <w:rPr>
          <w:color w:val="231F20"/>
          <w:sz w:val="20"/>
          <w:lang w:val="en-CA"/>
        </w:rPr>
        <w:t>in this respect</w:t>
      </w:r>
      <w:r w:rsidRPr="009C16A5">
        <w:rPr>
          <w:color w:val="231F20"/>
          <w:sz w:val="20"/>
          <w:lang w:val="en-CA"/>
        </w:rPr>
        <w:t xml:space="preserve">. </w:t>
      </w:r>
      <w:r>
        <w:rPr>
          <w:color w:val="231F20"/>
          <w:sz w:val="20"/>
        </w:rPr>
        <w:t>Budget restrictions should deliberately not be taken into account.</w:t>
      </w:r>
    </w:p>
    <w:p w14:paraId="4149C597" w14:textId="5DA95959" w:rsidR="00C01666" w:rsidRPr="009C16A5" w:rsidRDefault="00761728">
      <w:pPr>
        <w:pStyle w:val="ListParagraph"/>
        <w:numPr>
          <w:ilvl w:val="2"/>
          <w:numId w:val="28"/>
        </w:numPr>
        <w:tabs>
          <w:tab w:val="left" w:pos="2484"/>
          <w:tab w:val="left" w:pos="2485"/>
        </w:tabs>
        <w:spacing w:line="268" w:lineRule="auto"/>
        <w:ind w:right="1048"/>
        <w:rPr>
          <w:sz w:val="20"/>
          <w:lang w:val="en-CA"/>
        </w:rPr>
      </w:pPr>
      <w:r w:rsidRPr="009C16A5">
        <w:rPr>
          <w:color w:val="231F20"/>
          <w:sz w:val="20"/>
          <w:lang w:val="en-CA"/>
        </w:rPr>
        <w:t xml:space="preserve">Phase 6 </w:t>
      </w:r>
      <w:r w:rsidRPr="009C16A5">
        <w:rPr>
          <w:color w:val="231F20"/>
          <w:w w:val="110"/>
          <w:sz w:val="20"/>
          <w:lang w:val="en-CA"/>
        </w:rPr>
        <w:t xml:space="preserve">- </w:t>
      </w:r>
      <w:r w:rsidRPr="009C16A5">
        <w:rPr>
          <w:color w:val="231F20"/>
          <w:sz w:val="20"/>
          <w:lang w:val="en-CA"/>
        </w:rPr>
        <w:t>Groan Zone:</w:t>
      </w:r>
      <w:r w:rsidR="00F76A3F">
        <w:rPr>
          <w:color w:val="231F20"/>
          <w:sz w:val="20"/>
          <w:lang w:val="en-CA"/>
        </w:rPr>
        <w:t xml:space="preserve"> </w:t>
      </w:r>
      <w:r w:rsidR="00F76A3F" w:rsidRPr="00F76A3F">
        <w:rPr>
          <w:color w:val="231F20"/>
          <w:sz w:val="20"/>
          <w:lang w:val="en-CA"/>
        </w:rPr>
        <w:t>The next phase is the transition from divergence to convergence. </w:t>
      </w:r>
      <w:r w:rsidRPr="009C16A5">
        <w:rPr>
          <w:color w:val="231F20"/>
          <w:sz w:val="20"/>
          <w:lang w:val="en-CA"/>
        </w:rPr>
        <w:t>For this transition, it is recommended to identi</w:t>
      </w:r>
      <w:r w:rsidRPr="00486356">
        <w:rPr>
          <w:color w:val="231F20"/>
          <w:sz w:val="20"/>
          <w:lang w:val="de-DE"/>
        </w:rPr>
        <w:t>ﬁ</w:t>
      </w:r>
      <w:r w:rsidRPr="009C16A5">
        <w:rPr>
          <w:color w:val="231F20"/>
          <w:sz w:val="20"/>
          <w:lang w:val="en-CA"/>
        </w:rPr>
        <w:t>cate the most important elements, cluster ideas</w:t>
      </w:r>
      <w:r w:rsidR="009F50B9">
        <w:rPr>
          <w:color w:val="231F20"/>
          <w:sz w:val="20"/>
          <w:lang w:val="en-CA"/>
        </w:rPr>
        <w:t>,</w:t>
      </w:r>
      <w:r w:rsidRPr="009C16A5">
        <w:rPr>
          <w:color w:val="231F20"/>
          <w:sz w:val="20"/>
          <w:lang w:val="en-CA"/>
        </w:rPr>
        <w:t xml:space="preserve"> and establish relationships between them.</w:t>
      </w:r>
    </w:p>
    <w:p w14:paraId="462DF896" w14:textId="77777777" w:rsidR="00C01666" w:rsidRDefault="00761728">
      <w:pPr>
        <w:pStyle w:val="ListParagraph"/>
        <w:numPr>
          <w:ilvl w:val="2"/>
          <w:numId w:val="28"/>
        </w:numPr>
        <w:tabs>
          <w:tab w:val="left" w:pos="2484"/>
          <w:tab w:val="left" w:pos="2485"/>
        </w:tabs>
        <w:spacing w:line="268" w:lineRule="auto"/>
        <w:ind w:right="986"/>
        <w:rPr>
          <w:sz w:val="20"/>
        </w:rPr>
      </w:pPr>
      <w:r w:rsidRPr="009C16A5">
        <w:rPr>
          <w:color w:val="231F20"/>
          <w:sz w:val="20"/>
          <w:lang w:val="en-CA"/>
        </w:rPr>
        <w:t xml:space="preserve">Phase 7 </w:t>
      </w:r>
      <w:r w:rsidRPr="009C16A5">
        <w:rPr>
          <w:color w:val="231F20"/>
          <w:w w:val="110"/>
          <w:sz w:val="20"/>
          <w:lang w:val="en-CA"/>
        </w:rPr>
        <w:t xml:space="preserve">- </w:t>
      </w:r>
      <w:r w:rsidRPr="009C16A5">
        <w:rPr>
          <w:color w:val="231F20"/>
          <w:sz w:val="20"/>
          <w:lang w:val="en-CA"/>
        </w:rPr>
        <w:t xml:space="preserve">Concretization of the vision in the Prototype Vision Canvas: Once a </w:t>
      </w:r>
      <w:r w:rsidRPr="009C16A5">
        <w:rPr>
          <w:color w:val="231F20"/>
          <w:spacing w:val="-1"/>
          <w:sz w:val="20"/>
          <w:lang w:val="en-CA"/>
        </w:rPr>
        <w:t xml:space="preserve">selected idea has reached maturity, it is presented in the Prototype Vision Canvas. </w:t>
      </w:r>
      <w:r>
        <w:rPr>
          <w:color w:val="231F20"/>
          <w:sz w:val="20"/>
        </w:rPr>
        <w:t>The following five elements are deﬁned for this purpose:</w:t>
      </w:r>
    </w:p>
    <w:p w14:paraId="6CA67E50" w14:textId="77777777" w:rsidR="00C01666" w:rsidRPr="009C16A5" w:rsidRDefault="00761728">
      <w:pPr>
        <w:pStyle w:val="ListParagraph"/>
        <w:numPr>
          <w:ilvl w:val="3"/>
          <w:numId w:val="28"/>
        </w:numPr>
        <w:tabs>
          <w:tab w:val="left" w:pos="2764"/>
          <w:tab w:val="left" w:pos="2765"/>
        </w:tabs>
        <w:spacing w:line="232" w:lineRule="exact"/>
        <w:ind w:hanging="281"/>
        <w:rPr>
          <w:sz w:val="20"/>
          <w:lang w:val="en-CA"/>
        </w:rPr>
      </w:pPr>
      <w:r w:rsidRPr="009C16A5">
        <w:rPr>
          <w:color w:val="231F20"/>
          <w:sz w:val="20"/>
          <w:lang w:val="en-CA"/>
        </w:rPr>
        <w:t>One-sentence description of the vision,</w:t>
      </w:r>
    </w:p>
    <w:p w14:paraId="4A48AB83" w14:textId="77777777" w:rsidR="00C01666" w:rsidRDefault="00761728">
      <w:pPr>
        <w:pStyle w:val="ListParagraph"/>
        <w:numPr>
          <w:ilvl w:val="3"/>
          <w:numId w:val="28"/>
        </w:numPr>
        <w:tabs>
          <w:tab w:val="left" w:pos="2764"/>
          <w:tab w:val="left" w:pos="2765"/>
        </w:tabs>
        <w:spacing w:before="26"/>
        <w:ind w:hanging="281"/>
        <w:rPr>
          <w:sz w:val="20"/>
        </w:rPr>
      </w:pPr>
      <w:r>
        <w:rPr>
          <w:color w:val="231F20"/>
          <w:sz w:val="20"/>
        </w:rPr>
        <w:t>Target Audience Description,</w:t>
      </w:r>
    </w:p>
    <w:p w14:paraId="60E8A285" w14:textId="77777777" w:rsidR="00C01666" w:rsidRPr="009C16A5" w:rsidRDefault="00761728">
      <w:pPr>
        <w:pStyle w:val="ListParagraph"/>
        <w:numPr>
          <w:ilvl w:val="3"/>
          <w:numId w:val="28"/>
        </w:numPr>
        <w:tabs>
          <w:tab w:val="left" w:pos="2764"/>
          <w:tab w:val="left" w:pos="2765"/>
        </w:tabs>
        <w:spacing w:before="28"/>
        <w:ind w:hanging="281"/>
        <w:rPr>
          <w:sz w:val="20"/>
          <w:lang w:val="en-CA"/>
        </w:rPr>
      </w:pPr>
      <w:r w:rsidRPr="009C16A5">
        <w:rPr>
          <w:color w:val="231F20"/>
          <w:sz w:val="20"/>
          <w:lang w:val="en-CA"/>
        </w:rPr>
        <w:t>Description of the needs of the target group to be satisfied,</w:t>
      </w:r>
    </w:p>
    <w:p w14:paraId="57AFB1AA" w14:textId="2C25843C" w:rsidR="00C01666" w:rsidRPr="009C16A5" w:rsidRDefault="00761728">
      <w:pPr>
        <w:pStyle w:val="ListParagraph"/>
        <w:numPr>
          <w:ilvl w:val="3"/>
          <w:numId w:val="28"/>
        </w:numPr>
        <w:tabs>
          <w:tab w:val="left" w:pos="2764"/>
          <w:tab w:val="left" w:pos="2765"/>
        </w:tabs>
        <w:spacing w:before="28"/>
        <w:ind w:hanging="281"/>
        <w:rPr>
          <w:sz w:val="20"/>
          <w:lang w:val="en-CA"/>
        </w:rPr>
      </w:pPr>
      <w:r w:rsidRPr="009C16A5">
        <w:rPr>
          <w:color w:val="231F20"/>
          <w:sz w:val="20"/>
          <w:lang w:val="en-CA"/>
        </w:rPr>
        <w:t>Description of the core of the service</w:t>
      </w:r>
      <w:r w:rsidR="00091E5A">
        <w:rPr>
          <w:color w:val="231F20"/>
          <w:sz w:val="20"/>
          <w:lang w:val="en-CA"/>
        </w:rPr>
        <w:t>,</w:t>
      </w:r>
      <w:r w:rsidRPr="009C16A5">
        <w:rPr>
          <w:color w:val="231F20"/>
          <w:sz w:val="20"/>
          <w:lang w:val="en-CA"/>
        </w:rPr>
        <w:t xml:space="preserve"> and</w:t>
      </w:r>
    </w:p>
    <w:p w14:paraId="0A3FAF70" w14:textId="77777777" w:rsidR="00C01666" w:rsidRPr="009C16A5" w:rsidRDefault="00761728">
      <w:pPr>
        <w:pStyle w:val="ListParagraph"/>
        <w:numPr>
          <w:ilvl w:val="3"/>
          <w:numId w:val="28"/>
        </w:numPr>
        <w:tabs>
          <w:tab w:val="left" w:pos="2764"/>
          <w:tab w:val="left" w:pos="2765"/>
        </w:tabs>
        <w:spacing w:before="28"/>
        <w:ind w:hanging="281"/>
        <w:rPr>
          <w:sz w:val="20"/>
          <w:lang w:val="en-CA"/>
        </w:rPr>
      </w:pPr>
      <w:r w:rsidRPr="009C16A5">
        <w:rPr>
          <w:color w:val="231F20"/>
          <w:sz w:val="20"/>
          <w:lang w:val="en-CA"/>
        </w:rPr>
        <w:t>Description of the concrete benefits of the solution.</w:t>
      </w:r>
    </w:p>
    <w:p w14:paraId="483A05A6" w14:textId="77777777" w:rsidR="00C01666" w:rsidRPr="009C16A5" w:rsidRDefault="00761728">
      <w:pPr>
        <w:pStyle w:val="BodyText"/>
        <w:spacing w:before="5"/>
        <w:rPr>
          <w:sz w:val="24"/>
          <w:lang w:val="en-CA"/>
        </w:rPr>
      </w:pPr>
      <w:r>
        <w:rPr>
          <w:noProof/>
        </w:rPr>
        <w:drawing>
          <wp:anchor distT="0" distB="0" distL="0" distR="0" simplePos="0" relativeHeight="251858432" behindDoc="0" locked="0" layoutInCell="1" allowOverlap="1" wp14:anchorId="0C293F8E" wp14:editId="76871235">
            <wp:simplePos x="0" y="0"/>
            <wp:positionH relativeFrom="page">
              <wp:posOffset>1692000</wp:posOffset>
            </wp:positionH>
            <wp:positionV relativeFrom="paragraph">
              <wp:posOffset>195904</wp:posOffset>
            </wp:positionV>
            <wp:extent cx="4890612" cy="1632204"/>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7" cstate="print"/>
                    <a:stretch>
                      <a:fillRect/>
                    </a:stretch>
                  </pic:blipFill>
                  <pic:spPr>
                    <a:xfrm>
                      <a:off x="0" y="0"/>
                      <a:ext cx="4890612" cy="1632204"/>
                    </a:xfrm>
                    <a:prstGeom prst="rect">
                      <a:avLst/>
                    </a:prstGeom>
                  </pic:spPr>
                </pic:pic>
              </a:graphicData>
            </a:graphic>
          </wp:anchor>
        </w:drawing>
      </w:r>
    </w:p>
    <w:p w14:paraId="0C2931AA" w14:textId="77777777" w:rsidR="007B05C0" w:rsidRPr="009C16A5" w:rsidRDefault="007B05C0">
      <w:pPr>
        <w:rPr>
          <w:sz w:val="24"/>
          <w:lang w:val="en-CA"/>
        </w:rPr>
        <w:sectPr w:rsidR="007B05C0" w:rsidRPr="009C16A5">
          <w:pgSz w:w="11910" w:h="16840"/>
          <w:pgMar w:top="960" w:right="460" w:bottom="680" w:left="460" w:header="0" w:footer="486" w:gutter="0"/>
          <w:cols w:space="720"/>
        </w:sectPr>
      </w:pPr>
    </w:p>
    <w:p w14:paraId="0C2931AB" w14:textId="77777777" w:rsidR="007B05C0" w:rsidRPr="009C16A5" w:rsidRDefault="007B05C0">
      <w:pPr>
        <w:pStyle w:val="BodyText"/>
        <w:rPr>
          <w:lang w:val="en-CA"/>
        </w:rPr>
      </w:pPr>
    </w:p>
    <w:p w14:paraId="0C2931AC" w14:textId="77777777" w:rsidR="007B05C0" w:rsidRPr="009C16A5" w:rsidRDefault="007B05C0">
      <w:pPr>
        <w:pStyle w:val="BodyText"/>
        <w:rPr>
          <w:lang w:val="en-CA"/>
        </w:rPr>
      </w:pPr>
    </w:p>
    <w:p w14:paraId="74F7805A" w14:textId="77777777" w:rsidR="00C01666" w:rsidRPr="009C16A5" w:rsidRDefault="00761728">
      <w:pPr>
        <w:ind w:left="957"/>
        <w:rPr>
          <w:sz w:val="18"/>
          <w:lang w:val="en-CA"/>
        </w:rPr>
      </w:pPr>
      <w:r w:rsidRPr="009C16A5">
        <w:rPr>
          <w:color w:val="003946"/>
          <w:sz w:val="18"/>
          <w:lang w:val="en-CA"/>
        </w:rPr>
        <w:t>Methods for digital work</w:t>
      </w:r>
    </w:p>
    <w:p w14:paraId="0C2931AE" w14:textId="77777777" w:rsidR="007B05C0" w:rsidRPr="009C16A5" w:rsidRDefault="007B05C0">
      <w:pPr>
        <w:pStyle w:val="BodyText"/>
        <w:rPr>
          <w:lang w:val="en-CA"/>
        </w:rPr>
      </w:pPr>
    </w:p>
    <w:p w14:paraId="0C2931AF" w14:textId="77777777" w:rsidR="007B05C0" w:rsidRPr="009C16A5" w:rsidRDefault="007B05C0">
      <w:pPr>
        <w:pStyle w:val="BodyText"/>
        <w:rPr>
          <w:lang w:val="en-CA"/>
        </w:rPr>
      </w:pPr>
    </w:p>
    <w:p w14:paraId="0C2931B0" w14:textId="77777777" w:rsidR="007B05C0" w:rsidRPr="009C16A5" w:rsidRDefault="007B05C0">
      <w:pPr>
        <w:pStyle w:val="BodyText"/>
        <w:rPr>
          <w:lang w:val="en-CA"/>
        </w:rPr>
      </w:pPr>
    </w:p>
    <w:p w14:paraId="0C2931B1" w14:textId="77777777" w:rsidR="007B05C0" w:rsidRPr="009C16A5" w:rsidRDefault="007B05C0">
      <w:pPr>
        <w:pStyle w:val="BodyText"/>
        <w:rPr>
          <w:lang w:val="en-CA"/>
        </w:rPr>
      </w:pPr>
    </w:p>
    <w:p w14:paraId="0C2931B2" w14:textId="77777777" w:rsidR="007B05C0" w:rsidRPr="009C16A5" w:rsidRDefault="007B05C0">
      <w:pPr>
        <w:pStyle w:val="BodyText"/>
        <w:spacing w:before="6"/>
        <w:rPr>
          <w:sz w:val="22"/>
          <w:lang w:val="en-CA"/>
        </w:rPr>
      </w:pPr>
    </w:p>
    <w:p w14:paraId="0C2931B4" w14:textId="1A0190F1" w:rsidR="007B05C0" w:rsidRPr="009C16A5" w:rsidRDefault="00761728" w:rsidP="001947B0">
      <w:pPr>
        <w:pStyle w:val="BodyText"/>
        <w:spacing w:before="99" w:line="268" w:lineRule="auto"/>
        <w:ind w:left="957" w:right="2201"/>
        <w:jc w:val="both"/>
        <w:rPr>
          <w:sz w:val="24"/>
          <w:lang w:val="en-CA"/>
        </w:rPr>
      </w:pPr>
      <w:r w:rsidRPr="001A71AA">
        <w:rPr>
          <w:color w:val="231F20"/>
          <w:lang w:val="en-CA"/>
        </w:rPr>
        <w:t xml:space="preserve">Based on the results of the Groan Zone, various prototypes are created with increasing maturity. A </w:t>
      </w:r>
      <w:r w:rsidR="00D746BF" w:rsidRPr="001A71AA">
        <w:rPr>
          <w:color w:val="231F20"/>
          <w:lang w:val="en-CA"/>
        </w:rPr>
        <w:t xml:space="preserve">completed </w:t>
      </w:r>
      <w:r w:rsidRPr="001A71AA">
        <w:rPr>
          <w:color w:val="231F20"/>
          <w:lang w:val="en-CA"/>
        </w:rPr>
        <w:t>prototype is reached via an initial functional prototype, which is used to gain further insights that in turn feed into the</w:t>
      </w:r>
      <w:r w:rsidRPr="001A71AA">
        <w:rPr>
          <w:color w:val="231F20"/>
          <w:spacing w:val="-5"/>
          <w:lang w:val="en-CA"/>
        </w:rPr>
        <w:t xml:space="preserve"> </w:t>
      </w:r>
      <w:r w:rsidRPr="001A71AA">
        <w:rPr>
          <w:color w:val="231F20"/>
          <w:spacing w:val="-5"/>
          <w:lang w:val="de-DE"/>
        </w:rPr>
        <w:t>ﬁ</w:t>
      </w:r>
      <w:r w:rsidRPr="001A71AA">
        <w:rPr>
          <w:color w:val="231F20"/>
          <w:spacing w:val="-5"/>
          <w:lang w:val="en-CA"/>
        </w:rPr>
        <w:t xml:space="preserve">nal </w:t>
      </w:r>
      <w:r w:rsidRPr="001A71AA">
        <w:rPr>
          <w:color w:val="231F20"/>
          <w:lang w:val="en-CA"/>
        </w:rPr>
        <w:t xml:space="preserve">prototype. </w:t>
      </w:r>
      <w:r w:rsidR="001A71AA">
        <w:rPr>
          <w:color w:val="231F20"/>
          <w:sz w:val="22"/>
          <w:szCs w:val="22"/>
          <w:shd w:val="clear" w:color="auto" w:fill="FFFFFF"/>
        </w:rPr>
        <w:t xml:space="preserve">Finally, one </w:t>
      </w:r>
      <w:r w:rsidR="001A71AA" w:rsidRPr="001A71AA">
        <w:rPr>
          <w:color w:val="231F20"/>
          <w:lang w:val="en-CA"/>
        </w:rPr>
        <w:t>needs to address "How to bring it home?", i.e., how this product can now be implemented.</w:t>
      </w:r>
      <w:r w:rsidR="001A71AA">
        <w:rPr>
          <w:color w:val="231F20"/>
          <w:sz w:val="22"/>
          <w:szCs w:val="22"/>
          <w:shd w:val="clear" w:color="auto" w:fill="FFFFFF"/>
        </w:rPr>
        <w:t xml:space="preserve"> </w:t>
      </w:r>
      <w:r w:rsidR="00883E63" w:rsidRPr="001A71AA">
        <w:rPr>
          <w:color w:val="231F20"/>
          <w:lang w:val="en-CA"/>
        </w:rPr>
        <w:t xml:space="preserve">It is only when a solution is implemented in the market, outside of the scope of </w:t>
      </w:r>
      <w:r w:rsidR="00F27FC5" w:rsidRPr="001A71AA">
        <w:rPr>
          <w:color w:val="231F20"/>
          <w:lang w:val="en-CA"/>
        </w:rPr>
        <w:t>Design Thinking</w:t>
      </w:r>
      <w:r w:rsidR="00883E63" w:rsidRPr="001A71AA">
        <w:rPr>
          <w:color w:val="231F20"/>
          <w:lang w:val="en-CA"/>
        </w:rPr>
        <w:t>, that this question can be answered.</w:t>
      </w:r>
      <w:r w:rsidR="00883E63" w:rsidRPr="001A71AA">
        <w:rPr>
          <w:color w:val="231F20"/>
          <w:sz w:val="22"/>
          <w:szCs w:val="22"/>
          <w:shd w:val="clear" w:color="auto" w:fill="FFFFFF"/>
        </w:rPr>
        <w:t> </w:t>
      </w:r>
      <w:r w:rsidR="00F27FC5" w:rsidRPr="001A71AA">
        <w:rPr>
          <w:color w:val="231F20"/>
          <w:lang w:val="en-CA"/>
        </w:rPr>
        <w:t>Design Thinking</w:t>
      </w:r>
      <w:r w:rsidR="001947B0" w:rsidRPr="001A71AA">
        <w:rPr>
          <w:color w:val="231F20"/>
          <w:lang w:val="en-CA"/>
        </w:rPr>
        <w:t>, however, as well as the attitude gained through it, provide conducive starting points.</w:t>
      </w:r>
    </w:p>
    <w:p w14:paraId="0C2931B5" w14:textId="77777777" w:rsidR="007B05C0" w:rsidRPr="009C16A5" w:rsidRDefault="007B05C0">
      <w:pPr>
        <w:pStyle w:val="BodyText"/>
        <w:rPr>
          <w:sz w:val="35"/>
          <w:lang w:val="en-CA"/>
        </w:rPr>
      </w:pPr>
    </w:p>
    <w:p w14:paraId="6FEA8DD1" w14:textId="34A4AA00" w:rsidR="00C01666" w:rsidRDefault="00F27FC5">
      <w:pPr>
        <w:pStyle w:val="Heading4"/>
        <w:numPr>
          <w:ilvl w:val="1"/>
          <w:numId w:val="55"/>
        </w:numPr>
        <w:tabs>
          <w:tab w:val="left" w:pos="1525"/>
        </w:tabs>
        <w:spacing w:before="1"/>
        <w:ind w:left="1524" w:hanging="568"/>
        <w:jc w:val="left"/>
      </w:pPr>
      <w:r>
        <w:rPr>
          <w:color w:val="003946"/>
        </w:rPr>
        <w:t>Game Thinking</w:t>
      </w:r>
    </w:p>
    <w:p w14:paraId="0C2931B7" w14:textId="77777777" w:rsidR="007B05C0" w:rsidRDefault="007B05C0">
      <w:pPr>
        <w:pStyle w:val="BodyText"/>
        <w:spacing w:before="3"/>
        <w:rPr>
          <w:sz w:val="14"/>
        </w:rPr>
      </w:pPr>
    </w:p>
    <w:p w14:paraId="0C2931B8" w14:textId="77777777" w:rsidR="007B05C0" w:rsidRDefault="007B05C0">
      <w:pPr>
        <w:rPr>
          <w:sz w:val="14"/>
        </w:rPr>
        <w:sectPr w:rsidR="007B05C0">
          <w:pgSz w:w="11910" w:h="16840"/>
          <w:pgMar w:top="960" w:right="460" w:bottom="680" w:left="460" w:header="0" w:footer="486" w:gutter="0"/>
          <w:cols w:space="720"/>
        </w:sectPr>
      </w:pPr>
    </w:p>
    <w:p w14:paraId="144F7DDE" w14:textId="5163E093" w:rsidR="00C01666" w:rsidRPr="009C16A5" w:rsidRDefault="007E5643">
      <w:pPr>
        <w:pStyle w:val="BodyText"/>
        <w:spacing w:before="100" w:line="268" w:lineRule="auto"/>
        <w:ind w:left="957"/>
        <w:jc w:val="both"/>
        <w:rPr>
          <w:lang w:val="en-CA"/>
        </w:rPr>
      </w:pPr>
      <w:r>
        <w:rPr>
          <w:color w:val="231F20"/>
          <w:sz w:val="22"/>
          <w:szCs w:val="22"/>
          <w:shd w:val="clear" w:color="auto" w:fill="FFFFFF"/>
        </w:rPr>
        <w:t>Game Thinking refers to the use of game elements in contexts that do</w:t>
      </w:r>
      <w:r w:rsidR="00677825">
        <w:rPr>
          <w:color w:val="231F20"/>
          <w:sz w:val="22"/>
          <w:szCs w:val="22"/>
          <w:shd w:val="clear" w:color="auto" w:fill="FFFFFF"/>
        </w:rPr>
        <w:t xml:space="preserve"> no</w:t>
      </w:r>
      <w:r>
        <w:rPr>
          <w:color w:val="231F20"/>
          <w:sz w:val="22"/>
          <w:szCs w:val="22"/>
          <w:shd w:val="clear" w:color="auto" w:fill="FFFFFF"/>
        </w:rPr>
        <w:t xml:space="preserve">t necessarily include games or </w:t>
      </w:r>
      <w:r w:rsidR="008B1630">
        <w:rPr>
          <w:color w:val="231F20"/>
          <w:sz w:val="22"/>
          <w:szCs w:val="22"/>
          <w:shd w:val="clear" w:color="auto" w:fill="FFFFFF"/>
        </w:rPr>
        <w:t>Digital Media</w:t>
      </w:r>
      <w:r>
        <w:rPr>
          <w:color w:val="231F20"/>
          <w:sz w:val="22"/>
          <w:szCs w:val="22"/>
          <w:shd w:val="clear" w:color="auto" w:fill="FFFFFF"/>
        </w:rPr>
        <w:t xml:space="preserve"> resources </w:t>
      </w:r>
      <w:r w:rsidR="00761728" w:rsidRPr="009C16A5">
        <w:rPr>
          <w:color w:val="231F20"/>
          <w:lang w:val="en-CA"/>
        </w:rPr>
        <w:t xml:space="preserve">(Lee 2020, p. 1). </w:t>
      </w:r>
      <w:r w:rsidR="008404B0" w:rsidRPr="008404B0">
        <w:rPr>
          <w:color w:val="231F20"/>
          <w:lang w:val="en-CA"/>
        </w:rPr>
        <w:t xml:space="preserve">In </w:t>
      </w:r>
      <w:r w:rsidR="00F27FC5">
        <w:rPr>
          <w:color w:val="231F20"/>
          <w:lang w:val="en-CA"/>
        </w:rPr>
        <w:t>Game Thinking</w:t>
      </w:r>
      <w:r w:rsidR="008404B0" w:rsidRPr="008404B0">
        <w:rPr>
          <w:color w:val="231F20"/>
          <w:lang w:val="en-CA"/>
        </w:rPr>
        <w:t>, immersive experiences are created by using games and game methodology.</w:t>
      </w:r>
      <w:r w:rsidR="008404B0">
        <w:rPr>
          <w:color w:val="231F20"/>
          <w:sz w:val="22"/>
          <w:szCs w:val="22"/>
          <w:shd w:val="clear" w:color="auto" w:fill="FFFFFF"/>
        </w:rPr>
        <w:t> </w:t>
      </w:r>
      <w:r w:rsidR="00761728" w:rsidRPr="009C16A5">
        <w:rPr>
          <w:color w:val="231F20"/>
          <w:lang w:val="en-CA"/>
        </w:rPr>
        <w:t>In the corporate context, the term "Gami</w:t>
      </w:r>
      <w:r w:rsidR="00761728" w:rsidRPr="00486356">
        <w:rPr>
          <w:color w:val="231F20"/>
          <w:lang w:val="de-DE"/>
        </w:rPr>
        <w:t>ﬁ</w:t>
      </w:r>
      <w:r w:rsidR="00761728" w:rsidRPr="009C16A5">
        <w:rPr>
          <w:color w:val="231F20"/>
          <w:lang w:val="en-CA"/>
        </w:rPr>
        <w:t>cation" has been increasingly used since the mid-2010s (Goethe 2019, p. 15). Gami</w:t>
      </w:r>
      <w:r w:rsidR="00761728" w:rsidRPr="00486356">
        <w:rPr>
          <w:color w:val="231F20"/>
          <w:lang w:val="de-DE"/>
        </w:rPr>
        <w:t>ﬁ</w:t>
      </w:r>
      <w:r w:rsidR="00761728" w:rsidRPr="009C16A5">
        <w:rPr>
          <w:color w:val="231F20"/>
          <w:lang w:val="en-CA"/>
        </w:rPr>
        <w:t xml:space="preserve">cation has the power to enhance a </w:t>
      </w:r>
      <w:r w:rsidR="0026111A">
        <w:rPr>
          <w:color w:val="231F20"/>
          <w:lang w:val="en-CA"/>
        </w:rPr>
        <w:t>User Experience</w:t>
      </w:r>
      <w:r w:rsidR="00761728" w:rsidRPr="009C16A5">
        <w:rPr>
          <w:color w:val="231F20"/>
          <w:lang w:val="en-CA"/>
        </w:rPr>
        <w:t xml:space="preserve"> by </w:t>
      </w:r>
      <w:r w:rsidR="00761728" w:rsidRPr="009C16A5">
        <w:rPr>
          <w:color w:val="231F20"/>
          <w:w w:val="97"/>
          <w:lang w:val="en-CA"/>
        </w:rPr>
        <w:t xml:space="preserve">immersing users </w:t>
      </w:r>
      <w:r w:rsidR="00761728" w:rsidRPr="009C16A5">
        <w:rPr>
          <w:color w:val="231F20"/>
          <w:lang w:val="en-CA"/>
        </w:rPr>
        <w:t xml:space="preserve">in a </w:t>
      </w:r>
      <w:r w:rsidR="00761728" w:rsidRPr="009C16A5">
        <w:rPr>
          <w:color w:val="231F20"/>
          <w:spacing w:val="-2"/>
          <w:w w:val="70"/>
          <w:lang w:val="en-CA"/>
        </w:rPr>
        <w:t>"</w:t>
      </w:r>
      <w:r w:rsidR="00761728" w:rsidRPr="009C16A5">
        <w:rPr>
          <w:color w:val="231F20"/>
          <w:spacing w:val="-4"/>
          <w:lang w:val="en-CA"/>
        </w:rPr>
        <w:t>gami</w:t>
      </w:r>
      <w:r w:rsidR="00761728" w:rsidRPr="00486356">
        <w:rPr>
          <w:color w:val="231F20"/>
          <w:spacing w:val="-4"/>
          <w:lang w:val="de-DE"/>
        </w:rPr>
        <w:t>ﬁ</w:t>
      </w:r>
      <w:r w:rsidR="00761728" w:rsidRPr="009C16A5">
        <w:rPr>
          <w:color w:val="231F20"/>
          <w:spacing w:val="-4"/>
          <w:lang w:val="en-CA"/>
        </w:rPr>
        <w:t>zed</w:t>
      </w:r>
      <w:r w:rsidR="00761728" w:rsidRPr="009C16A5">
        <w:rPr>
          <w:color w:val="231F20"/>
          <w:w w:val="70"/>
          <w:lang w:val="en-CA"/>
        </w:rPr>
        <w:t xml:space="preserve">" </w:t>
      </w:r>
      <w:r w:rsidR="00761728" w:rsidRPr="009C16A5">
        <w:rPr>
          <w:color w:val="231F20"/>
          <w:lang w:val="en-CA"/>
        </w:rPr>
        <w:t xml:space="preserve">system </w:t>
      </w:r>
      <w:r w:rsidR="00761728" w:rsidRPr="009C16A5">
        <w:rPr>
          <w:color w:val="231F20"/>
          <w:w w:val="114"/>
          <w:lang w:val="en-CA"/>
        </w:rPr>
        <w:t xml:space="preserve">that </w:t>
      </w:r>
      <w:r w:rsidR="00761728" w:rsidRPr="009C16A5">
        <w:rPr>
          <w:color w:val="231F20"/>
          <w:w w:val="103"/>
          <w:lang w:val="en-CA"/>
        </w:rPr>
        <w:t xml:space="preserve">both </w:t>
      </w:r>
      <w:r w:rsidR="00761728" w:rsidRPr="009C16A5">
        <w:rPr>
          <w:color w:val="231F20"/>
          <w:spacing w:val="-2"/>
          <w:w w:val="86"/>
          <w:lang w:val="en-CA"/>
        </w:rPr>
        <w:t xml:space="preserve">engages </w:t>
      </w:r>
      <w:r w:rsidR="00761728" w:rsidRPr="009C16A5">
        <w:rPr>
          <w:color w:val="231F20"/>
          <w:w w:val="106"/>
          <w:lang w:val="en-CA"/>
        </w:rPr>
        <w:t xml:space="preserve">and </w:t>
      </w:r>
      <w:r w:rsidR="00761728" w:rsidRPr="009C16A5">
        <w:rPr>
          <w:color w:val="231F20"/>
          <w:lang w:val="en-CA"/>
        </w:rPr>
        <w:t xml:space="preserve">stimulates </w:t>
      </w:r>
      <w:r w:rsidR="00761728" w:rsidRPr="009C16A5">
        <w:rPr>
          <w:color w:val="231F20"/>
          <w:w w:val="102"/>
          <w:lang w:val="en-CA"/>
        </w:rPr>
        <w:t xml:space="preserve">them </w:t>
      </w:r>
      <w:r w:rsidR="00761728" w:rsidRPr="009C16A5">
        <w:rPr>
          <w:color w:val="231F20"/>
          <w:lang w:val="en-CA"/>
        </w:rPr>
        <w:t xml:space="preserve">(ibid., p. 13). In doing so, the mindset </w:t>
      </w:r>
      <w:r w:rsidR="009C69C6">
        <w:rPr>
          <w:color w:val="231F20"/>
          <w:lang w:val="en-CA"/>
        </w:rPr>
        <w:t>of</w:t>
      </w:r>
      <w:r w:rsidR="00761728" w:rsidRPr="009C16A5">
        <w:rPr>
          <w:color w:val="231F20"/>
          <w:lang w:val="en-CA"/>
        </w:rPr>
        <w:t xml:space="preserve"> game developers </w:t>
      </w:r>
      <w:r w:rsidR="009C69C6">
        <w:rPr>
          <w:color w:val="231F20"/>
          <w:lang w:val="en-CA"/>
        </w:rPr>
        <w:t xml:space="preserve">is adopted </w:t>
      </w:r>
      <w:r w:rsidR="00761728" w:rsidRPr="009C16A5">
        <w:rPr>
          <w:color w:val="231F20"/>
          <w:lang w:val="en-CA"/>
        </w:rPr>
        <w:t>to pursue different intentions via immersion (Werbach/Hunter 2012, p. 40).</w:t>
      </w:r>
    </w:p>
    <w:p w14:paraId="0C2931BA" w14:textId="77777777" w:rsidR="007B05C0" w:rsidRPr="009C16A5" w:rsidRDefault="007B05C0">
      <w:pPr>
        <w:pStyle w:val="BodyText"/>
        <w:spacing w:before="3"/>
        <w:rPr>
          <w:sz w:val="22"/>
          <w:lang w:val="en-CA"/>
        </w:rPr>
      </w:pPr>
    </w:p>
    <w:p w14:paraId="35F5AFE1" w14:textId="4C86D9FE" w:rsidR="00C01666" w:rsidRPr="009C16A5" w:rsidRDefault="00761728" w:rsidP="00911312">
      <w:pPr>
        <w:pStyle w:val="BodyText"/>
        <w:spacing w:line="268" w:lineRule="auto"/>
        <w:ind w:left="957"/>
        <w:jc w:val="both"/>
        <w:rPr>
          <w:lang w:val="en-CA"/>
        </w:rPr>
      </w:pPr>
      <w:r w:rsidRPr="009C16A5">
        <w:rPr>
          <w:color w:val="231F20"/>
          <w:lang w:val="en-CA"/>
        </w:rPr>
        <w:t xml:space="preserve">Central uses of </w:t>
      </w:r>
      <w:r w:rsidR="00F27FC5">
        <w:rPr>
          <w:color w:val="231F20"/>
          <w:lang w:val="en-CA"/>
        </w:rPr>
        <w:t>Game Thinking</w:t>
      </w:r>
      <w:r w:rsidR="00602133">
        <w:rPr>
          <w:color w:val="231F20"/>
          <w:lang w:val="en-CA"/>
        </w:rPr>
        <w:t xml:space="preserve"> </w:t>
      </w:r>
      <w:r w:rsidRPr="009C16A5">
        <w:rPr>
          <w:color w:val="231F20"/>
          <w:lang w:val="en-CA"/>
        </w:rPr>
        <w:t>and Gami</w:t>
      </w:r>
      <w:r w:rsidRPr="00486356">
        <w:rPr>
          <w:color w:val="231F20"/>
          <w:lang w:val="de-DE"/>
        </w:rPr>
        <w:t>ﬁ</w:t>
      </w:r>
      <w:r w:rsidRPr="009C16A5">
        <w:rPr>
          <w:color w:val="231F20"/>
          <w:lang w:val="en-CA"/>
        </w:rPr>
        <w:t>cation are learning, marketing, and loyalty (Goethe 2019, p. 21). For example, Gami</w:t>
      </w:r>
      <w:r w:rsidRPr="00486356">
        <w:rPr>
          <w:color w:val="231F20"/>
          <w:lang w:val="de-DE"/>
        </w:rPr>
        <w:t>ﬁ</w:t>
      </w:r>
      <w:r w:rsidRPr="009C16A5">
        <w:rPr>
          <w:color w:val="231F20"/>
          <w:lang w:val="en-CA"/>
        </w:rPr>
        <w:t>cation can be used to pursue the goal of increasing commitment and intrinsic motivation to a process, team, or vision. Similarly, Gami</w:t>
      </w:r>
      <w:r w:rsidRPr="00486356">
        <w:rPr>
          <w:color w:val="231F20"/>
          <w:lang w:val="de-DE"/>
        </w:rPr>
        <w:t>ﬁ</w:t>
      </w:r>
      <w:r w:rsidRPr="009C16A5">
        <w:rPr>
          <w:color w:val="231F20"/>
          <w:lang w:val="en-CA"/>
        </w:rPr>
        <w:t>cation can be used as an experimental learning technique to promote engagement with a product, service, or brand (ibid., p. 13). In the corporate context, for example, Gami</w:t>
      </w:r>
      <w:r w:rsidRPr="00911312">
        <w:rPr>
          <w:color w:val="231F20"/>
          <w:lang w:val="en-CA"/>
        </w:rPr>
        <w:t>ﬁ</w:t>
      </w:r>
      <w:r w:rsidRPr="009C16A5">
        <w:rPr>
          <w:color w:val="231F20"/>
          <w:lang w:val="en-CA"/>
        </w:rPr>
        <w:t xml:space="preserve">cation is used to convey content in a playful way. </w:t>
      </w:r>
      <w:r w:rsidR="00911312" w:rsidRPr="00911312">
        <w:rPr>
          <w:color w:val="231F20"/>
          <w:lang w:val="en-CA"/>
        </w:rPr>
        <w:t>In the "International Management Simulation" program, Bayer AG's junior employees learn about business concepts.</w:t>
      </w:r>
      <w:r w:rsidR="00911312">
        <w:rPr>
          <w:rFonts w:ascii="Arial" w:hAnsi="Arial" w:cs="Arial"/>
          <w:color w:val="231F20"/>
          <w:shd w:val="clear" w:color="auto" w:fill="FFFFFF"/>
        </w:rPr>
        <w:t> </w:t>
      </w:r>
      <w:r w:rsidR="00911312" w:rsidRPr="009C16A5">
        <w:rPr>
          <w:color w:val="231F20"/>
          <w:lang w:val="en-CA"/>
        </w:rPr>
        <w:t xml:space="preserve"> </w:t>
      </w:r>
      <w:r w:rsidRPr="009C16A5">
        <w:rPr>
          <w:color w:val="231F20"/>
          <w:lang w:val="en-CA"/>
        </w:rPr>
        <w:t>(Hooffacker/Bigl 2021, p. 130).</w:t>
      </w:r>
    </w:p>
    <w:p w14:paraId="0C2931BD" w14:textId="77777777" w:rsidR="007B05C0" w:rsidRPr="009C16A5" w:rsidRDefault="007B05C0">
      <w:pPr>
        <w:pStyle w:val="BodyText"/>
        <w:spacing w:before="4"/>
        <w:rPr>
          <w:sz w:val="22"/>
          <w:lang w:val="en-CA"/>
        </w:rPr>
      </w:pPr>
    </w:p>
    <w:p w14:paraId="2D691B23" w14:textId="77777777" w:rsidR="00C01666" w:rsidRPr="009C16A5" w:rsidRDefault="00761728">
      <w:pPr>
        <w:pStyle w:val="BodyText"/>
        <w:spacing w:line="268" w:lineRule="auto"/>
        <w:ind w:left="957" w:right="1"/>
        <w:jc w:val="both"/>
        <w:rPr>
          <w:lang w:val="en-CA"/>
        </w:rPr>
      </w:pPr>
      <w:r w:rsidRPr="009C16A5">
        <w:rPr>
          <w:color w:val="231F20"/>
          <w:lang w:val="en-CA"/>
        </w:rPr>
        <w:t>Burke de</w:t>
      </w:r>
      <w:r w:rsidRPr="00486356">
        <w:rPr>
          <w:color w:val="231F20"/>
          <w:lang w:val="de-DE"/>
        </w:rPr>
        <w:t>ﬁ</w:t>
      </w:r>
      <w:r w:rsidRPr="009C16A5">
        <w:rPr>
          <w:color w:val="231F20"/>
          <w:lang w:val="en-CA"/>
        </w:rPr>
        <w:t>nes common techniques used in Gami</w:t>
      </w:r>
      <w:r w:rsidRPr="00486356">
        <w:rPr>
          <w:color w:val="231F20"/>
          <w:lang w:val="de-DE"/>
        </w:rPr>
        <w:t>ﬁ</w:t>
      </w:r>
      <w:r w:rsidRPr="009C16A5">
        <w:rPr>
          <w:color w:val="231F20"/>
          <w:lang w:val="en-CA"/>
        </w:rPr>
        <w:t>cation (Burke 2012, cited in Goethe 2019, p. 20):</w:t>
      </w:r>
    </w:p>
    <w:p w14:paraId="0C2931BF" w14:textId="77777777" w:rsidR="007B05C0" w:rsidRPr="009C16A5" w:rsidRDefault="00446A03">
      <w:pPr>
        <w:rPr>
          <w:lang w:val="en-CA"/>
        </w:rPr>
      </w:pPr>
      <w:r w:rsidRPr="009C16A5">
        <w:rPr>
          <w:lang w:val="en-CA"/>
        </w:rPr>
        <w:br w:type="column"/>
      </w:r>
    </w:p>
    <w:p w14:paraId="0C2931C0" w14:textId="77777777" w:rsidR="007B05C0" w:rsidRPr="009C16A5" w:rsidRDefault="007B05C0">
      <w:pPr>
        <w:pStyle w:val="BodyText"/>
        <w:rPr>
          <w:sz w:val="22"/>
          <w:lang w:val="en-CA"/>
        </w:rPr>
      </w:pPr>
    </w:p>
    <w:p w14:paraId="0C2931C1" w14:textId="77777777" w:rsidR="007B05C0" w:rsidRPr="009C16A5" w:rsidRDefault="007B05C0">
      <w:pPr>
        <w:pStyle w:val="BodyText"/>
        <w:rPr>
          <w:sz w:val="22"/>
          <w:lang w:val="en-CA"/>
        </w:rPr>
      </w:pPr>
    </w:p>
    <w:p w14:paraId="3442E3BC" w14:textId="03119656" w:rsidR="00C01666" w:rsidRPr="009C16A5" w:rsidRDefault="00761728">
      <w:pPr>
        <w:spacing w:before="133" w:line="297" w:lineRule="auto"/>
        <w:ind w:left="355" w:right="436"/>
        <w:rPr>
          <w:sz w:val="18"/>
          <w:lang w:val="en-CA"/>
        </w:rPr>
      </w:pPr>
      <w:r w:rsidRPr="009C16A5">
        <w:rPr>
          <w:color w:val="231F20"/>
          <w:spacing w:val="-1"/>
          <w:sz w:val="18"/>
          <w:lang w:val="en-CA"/>
        </w:rPr>
        <w:t xml:space="preserve">Immersive </w:t>
      </w:r>
      <w:r w:rsidR="00677825">
        <w:rPr>
          <w:color w:val="231F20"/>
          <w:sz w:val="18"/>
          <w:lang w:val="en-CA"/>
        </w:rPr>
        <w:t>E</w:t>
      </w:r>
      <w:r w:rsidRPr="009C16A5">
        <w:rPr>
          <w:color w:val="231F20"/>
          <w:sz w:val="18"/>
          <w:lang w:val="en-CA"/>
        </w:rPr>
        <w:t>xperiences</w:t>
      </w:r>
    </w:p>
    <w:p w14:paraId="543B18F1" w14:textId="01E75D82" w:rsidR="00C01666" w:rsidRPr="00CC6EF5" w:rsidRDefault="00CC6EF5">
      <w:pPr>
        <w:spacing w:before="7" w:line="297" w:lineRule="auto"/>
        <w:ind w:left="355" w:right="371"/>
        <w:rPr>
          <w:color w:val="808285"/>
          <w:w w:val="95"/>
          <w:sz w:val="18"/>
          <w:lang w:val="en-CA"/>
        </w:rPr>
      </w:pPr>
      <w:r w:rsidRPr="00CC6EF5">
        <w:rPr>
          <w:color w:val="808285"/>
          <w:w w:val="95"/>
          <w:sz w:val="18"/>
          <w:lang w:val="en-CA"/>
        </w:rPr>
        <w:t xml:space="preserve">The word refers to an experience, for example a game, that exhibits such realistic representations and behavior that the viewer blocks out the real world and becomes immersed in it </w:t>
      </w:r>
      <w:r w:rsidR="00761728" w:rsidRPr="00CC6EF5">
        <w:rPr>
          <w:color w:val="808285"/>
          <w:w w:val="95"/>
          <w:sz w:val="18"/>
          <w:lang w:val="en-CA"/>
        </w:rPr>
        <w:t>(lat. immersio: to immerse</w:t>
      </w:r>
      <w:r w:rsidR="00761728" w:rsidRPr="009C16A5">
        <w:rPr>
          <w:color w:val="808285"/>
          <w:w w:val="95"/>
          <w:sz w:val="18"/>
          <w:lang w:val="en-CA"/>
        </w:rPr>
        <w:t>, to embed).</w:t>
      </w:r>
    </w:p>
    <w:p w14:paraId="0C2931C5"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31C6" w14:textId="77777777" w:rsidR="007B05C0" w:rsidRPr="009C16A5" w:rsidRDefault="007B05C0">
      <w:pPr>
        <w:pStyle w:val="BodyText"/>
        <w:rPr>
          <w:lang w:val="en-CA"/>
        </w:rPr>
      </w:pPr>
    </w:p>
    <w:p w14:paraId="0C2931C7" w14:textId="77777777" w:rsidR="007B05C0" w:rsidRPr="009C16A5" w:rsidRDefault="007B05C0">
      <w:pPr>
        <w:pStyle w:val="BodyText"/>
        <w:rPr>
          <w:lang w:val="en-CA"/>
        </w:rPr>
      </w:pPr>
    </w:p>
    <w:p w14:paraId="0C2931C8" w14:textId="77777777" w:rsidR="007B05C0" w:rsidRPr="009C16A5" w:rsidRDefault="007B05C0">
      <w:pPr>
        <w:pStyle w:val="BodyText"/>
        <w:rPr>
          <w:lang w:val="en-CA"/>
        </w:rPr>
      </w:pPr>
    </w:p>
    <w:p w14:paraId="0C2931C9" w14:textId="77777777" w:rsidR="007B05C0" w:rsidRPr="009C16A5" w:rsidRDefault="007B05C0">
      <w:pPr>
        <w:pStyle w:val="BodyText"/>
        <w:rPr>
          <w:lang w:val="en-CA"/>
        </w:rPr>
      </w:pPr>
    </w:p>
    <w:p w14:paraId="0C2931CA" w14:textId="77777777" w:rsidR="007B05C0" w:rsidRPr="009C16A5" w:rsidRDefault="007B05C0">
      <w:pPr>
        <w:pStyle w:val="BodyText"/>
        <w:rPr>
          <w:lang w:val="en-CA"/>
        </w:rPr>
      </w:pPr>
    </w:p>
    <w:p w14:paraId="0C2931CB" w14:textId="77777777" w:rsidR="007B05C0" w:rsidRPr="009C16A5" w:rsidRDefault="007B05C0">
      <w:pPr>
        <w:pStyle w:val="BodyText"/>
        <w:rPr>
          <w:lang w:val="en-CA"/>
        </w:rPr>
      </w:pPr>
    </w:p>
    <w:p w14:paraId="0C2931CC" w14:textId="77777777" w:rsidR="007B05C0" w:rsidRPr="009C16A5" w:rsidRDefault="007B05C0">
      <w:pPr>
        <w:pStyle w:val="BodyText"/>
        <w:rPr>
          <w:lang w:val="en-CA"/>
        </w:rPr>
      </w:pPr>
    </w:p>
    <w:p w14:paraId="0C2931CD" w14:textId="77777777" w:rsidR="007B05C0" w:rsidRPr="009C16A5" w:rsidRDefault="007B05C0">
      <w:pPr>
        <w:pStyle w:val="BodyText"/>
        <w:rPr>
          <w:lang w:val="en-CA"/>
        </w:rPr>
      </w:pPr>
    </w:p>
    <w:p w14:paraId="0C2931CE" w14:textId="77777777" w:rsidR="007B05C0" w:rsidRPr="009C16A5" w:rsidRDefault="007B05C0">
      <w:pPr>
        <w:pStyle w:val="BodyText"/>
        <w:spacing w:before="10"/>
        <w:rPr>
          <w:sz w:val="10"/>
          <w:lang w:val="en-CA"/>
        </w:rPr>
      </w:pPr>
    </w:p>
    <w:p w14:paraId="0C2931CF" w14:textId="77777777" w:rsidR="007B05C0" w:rsidRDefault="00446A03">
      <w:pPr>
        <w:pStyle w:val="BodyText"/>
        <w:ind w:left="2204"/>
      </w:pPr>
      <w:r>
        <w:rPr>
          <w:noProof/>
        </w:rPr>
        <w:drawing>
          <wp:inline distT="0" distB="0" distL="0" distR="0" wp14:anchorId="0C293F90" wp14:editId="36D27517">
            <wp:extent cx="4968241" cy="2810255"/>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8" cstate="print"/>
                    <a:stretch>
                      <a:fillRect/>
                    </a:stretch>
                  </pic:blipFill>
                  <pic:spPr>
                    <a:xfrm>
                      <a:off x="0" y="0"/>
                      <a:ext cx="4968241" cy="2810255"/>
                    </a:xfrm>
                    <a:prstGeom prst="rect">
                      <a:avLst/>
                    </a:prstGeom>
                  </pic:spPr>
                </pic:pic>
              </a:graphicData>
            </a:graphic>
          </wp:inline>
        </w:drawing>
      </w:r>
    </w:p>
    <w:p w14:paraId="0C2931D0" w14:textId="77777777" w:rsidR="007B05C0" w:rsidRDefault="007B05C0">
      <w:pPr>
        <w:pStyle w:val="BodyText"/>
      </w:pPr>
    </w:p>
    <w:p w14:paraId="0C2931D1" w14:textId="77777777" w:rsidR="007B05C0" w:rsidRDefault="007B05C0">
      <w:pPr>
        <w:pStyle w:val="BodyText"/>
        <w:spacing w:before="5"/>
        <w:rPr>
          <w:sz w:val="22"/>
        </w:rPr>
      </w:pPr>
    </w:p>
    <w:p w14:paraId="7A38B707" w14:textId="6095FA0A" w:rsidR="00C01666" w:rsidRPr="009C16A5" w:rsidRDefault="002254AA">
      <w:pPr>
        <w:pStyle w:val="BodyText"/>
        <w:spacing w:line="268" w:lineRule="auto"/>
        <w:ind w:left="2204" w:right="955" w:hanging="1"/>
        <w:jc w:val="both"/>
        <w:rPr>
          <w:lang w:val="en-CA"/>
        </w:rPr>
      </w:pPr>
      <w:r w:rsidRPr="002254AA">
        <w:rPr>
          <w:color w:val="231F20"/>
          <w:lang w:val="en-CA"/>
        </w:rPr>
        <w:t xml:space="preserve">The benefits of these techniques are incorporated into </w:t>
      </w:r>
      <w:r w:rsidR="00F27FC5">
        <w:rPr>
          <w:color w:val="231F20"/>
          <w:lang w:val="en-CA"/>
        </w:rPr>
        <w:t>Game Thinking</w:t>
      </w:r>
      <w:r w:rsidRPr="002254AA">
        <w:rPr>
          <w:color w:val="231F20"/>
          <w:lang w:val="en-CA"/>
        </w:rPr>
        <w:t xml:space="preserve"> and </w:t>
      </w:r>
      <w:r w:rsidR="00370508">
        <w:rPr>
          <w:color w:val="231F20"/>
          <w:lang w:val="en-CA"/>
        </w:rPr>
        <w:t>Gamification</w:t>
      </w:r>
      <w:r w:rsidRPr="002254AA">
        <w:rPr>
          <w:color w:val="231F20"/>
          <w:lang w:val="en-CA"/>
        </w:rPr>
        <w:t>.</w:t>
      </w:r>
      <w:r>
        <w:rPr>
          <w:color w:val="231F20"/>
          <w:sz w:val="22"/>
          <w:szCs w:val="22"/>
          <w:shd w:val="clear" w:color="auto" w:fill="FFFFFF"/>
        </w:rPr>
        <w:t> </w:t>
      </w:r>
      <w:r w:rsidR="00761728" w:rsidRPr="009C16A5">
        <w:rPr>
          <w:color w:val="231F20"/>
          <w:lang w:val="en-CA"/>
        </w:rPr>
        <w:t>In summary, the focus is on the following positive effects (Werbach/Hunter 2012, p. 41):</w:t>
      </w:r>
    </w:p>
    <w:p w14:paraId="0C2931D3" w14:textId="77777777" w:rsidR="007B05C0" w:rsidRPr="009C16A5" w:rsidRDefault="007B05C0">
      <w:pPr>
        <w:pStyle w:val="BodyText"/>
        <w:spacing w:before="4"/>
        <w:rPr>
          <w:sz w:val="22"/>
          <w:lang w:val="en-CA"/>
        </w:rPr>
      </w:pPr>
    </w:p>
    <w:p w14:paraId="6CD293CE" w14:textId="77777777" w:rsidR="00C01666" w:rsidRPr="009C16A5" w:rsidRDefault="00761728">
      <w:pPr>
        <w:pStyle w:val="ListParagraph"/>
        <w:numPr>
          <w:ilvl w:val="2"/>
          <w:numId w:val="28"/>
        </w:numPr>
        <w:tabs>
          <w:tab w:val="left" w:pos="2484"/>
          <w:tab w:val="left" w:pos="2485"/>
        </w:tabs>
        <w:ind w:hanging="281"/>
        <w:rPr>
          <w:sz w:val="20"/>
          <w:lang w:val="en-CA"/>
        </w:rPr>
      </w:pPr>
      <w:r w:rsidRPr="009C16A5">
        <w:rPr>
          <w:color w:val="231F20"/>
          <w:sz w:val="20"/>
          <w:lang w:val="en-CA"/>
        </w:rPr>
        <w:t>The solution of problems is trained and thus intensified.</w:t>
      </w:r>
    </w:p>
    <w:p w14:paraId="657D473C" w14:textId="77777777" w:rsidR="00C01666" w:rsidRPr="009C16A5" w:rsidRDefault="00761728">
      <w:pPr>
        <w:pStyle w:val="ListParagraph"/>
        <w:numPr>
          <w:ilvl w:val="2"/>
          <w:numId w:val="28"/>
        </w:numPr>
        <w:tabs>
          <w:tab w:val="left" w:pos="2484"/>
          <w:tab w:val="left" w:pos="2485"/>
        </w:tabs>
        <w:spacing w:before="28"/>
        <w:ind w:hanging="281"/>
        <w:rPr>
          <w:sz w:val="20"/>
          <w:lang w:val="en-CA"/>
        </w:rPr>
      </w:pPr>
      <w:r w:rsidRPr="009C16A5">
        <w:rPr>
          <w:color w:val="231F20"/>
          <w:spacing w:val="-1"/>
          <w:sz w:val="20"/>
          <w:lang w:val="en-CA"/>
        </w:rPr>
        <w:t xml:space="preserve">Challenges are </w:t>
      </w:r>
      <w:r w:rsidRPr="009C16A5">
        <w:rPr>
          <w:color w:val="231F20"/>
          <w:sz w:val="20"/>
          <w:lang w:val="en-CA"/>
        </w:rPr>
        <w:t xml:space="preserve">broken down into </w:t>
      </w:r>
      <w:r w:rsidRPr="009C16A5">
        <w:rPr>
          <w:color w:val="231F20"/>
          <w:spacing w:val="-1"/>
          <w:sz w:val="20"/>
          <w:lang w:val="en-CA"/>
        </w:rPr>
        <w:t>clear individual parts.</w:t>
      </w:r>
    </w:p>
    <w:p w14:paraId="1222BD50" w14:textId="77777777" w:rsidR="00C01666" w:rsidRPr="009C16A5" w:rsidRDefault="00761728">
      <w:pPr>
        <w:pStyle w:val="ListParagraph"/>
        <w:numPr>
          <w:ilvl w:val="2"/>
          <w:numId w:val="28"/>
        </w:numPr>
        <w:tabs>
          <w:tab w:val="left" w:pos="2484"/>
          <w:tab w:val="left" w:pos="2485"/>
        </w:tabs>
        <w:spacing w:before="28"/>
        <w:ind w:hanging="281"/>
        <w:rPr>
          <w:sz w:val="20"/>
          <w:lang w:val="en-CA"/>
        </w:rPr>
      </w:pPr>
      <w:r w:rsidRPr="009C16A5">
        <w:rPr>
          <w:color w:val="231F20"/>
          <w:sz w:val="20"/>
          <w:lang w:val="en-CA"/>
        </w:rPr>
        <w:t>Players gain a sense of control over the challenge.</w:t>
      </w:r>
    </w:p>
    <w:p w14:paraId="59C56AD8" w14:textId="77777777" w:rsidR="00C01666" w:rsidRDefault="00761728">
      <w:pPr>
        <w:pStyle w:val="ListParagraph"/>
        <w:numPr>
          <w:ilvl w:val="2"/>
          <w:numId w:val="28"/>
        </w:numPr>
        <w:tabs>
          <w:tab w:val="left" w:pos="2484"/>
          <w:tab w:val="left" w:pos="2485"/>
        </w:tabs>
        <w:spacing w:before="28"/>
        <w:ind w:hanging="281"/>
        <w:rPr>
          <w:sz w:val="20"/>
        </w:rPr>
      </w:pPr>
      <w:r>
        <w:rPr>
          <w:color w:val="231F20"/>
          <w:sz w:val="20"/>
        </w:rPr>
        <w:t>Games encourage unconventional thinking.</w:t>
      </w:r>
    </w:p>
    <w:p w14:paraId="05A0D6EF" w14:textId="77777777" w:rsidR="00C01666" w:rsidRPr="009C16A5" w:rsidRDefault="00761728">
      <w:pPr>
        <w:pStyle w:val="ListParagraph"/>
        <w:numPr>
          <w:ilvl w:val="2"/>
          <w:numId w:val="28"/>
        </w:numPr>
        <w:tabs>
          <w:tab w:val="left" w:pos="2484"/>
          <w:tab w:val="left" w:pos="2485"/>
        </w:tabs>
        <w:spacing w:before="28" w:line="268" w:lineRule="auto"/>
        <w:ind w:right="960"/>
        <w:rPr>
          <w:sz w:val="20"/>
          <w:lang w:val="en-CA"/>
        </w:rPr>
      </w:pPr>
      <w:r w:rsidRPr="009C16A5">
        <w:rPr>
          <w:color w:val="231F20"/>
          <w:sz w:val="20"/>
          <w:lang w:val="en-CA"/>
        </w:rPr>
        <w:t>The interest of the players is maintained over a long period of time and with increasing expertise.</w:t>
      </w:r>
    </w:p>
    <w:p w14:paraId="066248F9" w14:textId="77777777" w:rsidR="00C01666" w:rsidRPr="009C16A5" w:rsidRDefault="00761728">
      <w:pPr>
        <w:pStyle w:val="ListParagraph"/>
        <w:numPr>
          <w:ilvl w:val="2"/>
          <w:numId w:val="28"/>
        </w:numPr>
        <w:tabs>
          <w:tab w:val="left" w:pos="2484"/>
          <w:tab w:val="left" w:pos="2485"/>
        </w:tabs>
        <w:spacing w:line="268" w:lineRule="auto"/>
        <w:ind w:right="1188"/>
        <w:rPr>
          <w:sz w:val="20"/>
          <w:lang w:val="en-CA"/>
        </w:rPr>
      </w:pPr>
      <w:r w:rsidRPr="009C16A5">
        <w:rPr>
          <w:color w:val="231F20"/>
          <w:sz w:val="20"/>
          <w:lang w:val="en-CA"/>
        </w:rPr>
        <w:t>Games adapt to the individual experiences of the players so that different interests and abilities are addressed at the same time.</w:t>
      </w:r>
    </w:p>
    <w:p w14:paraId="03962A23" w14:textId="77777777" w:rsidR="00C01666" w:rsidRPr="009C16A5" w:rsidRDefault="00761728">
      <w:pPr>
        <w:pStyle w:val="ListParagraph"/>
        <w:numPr>
          <w:ilvl w:val="2"/>
          <w:numId w:val="28"/>
        </w:numPr>
        <w:tabs>
          <w:tab w:val="left" w:pos="2484"/>
          <w:tab w:val="left" w:pos="2485"/>
        </w:tabs>
        <w:ind w:hanging="281"/>
        <w:rPr>
          <w:sz w:val="20"/>
          <w:lang w:val="en-CA"/>
        </w:rPr>
      </w:pPr>
      <w:r w:rsidRPr="009C16A5">
        <w:rPr>
          <w:color w:val="231F20"/>
          <w:spacing w:val="-2"/>
          <w:sz w:val="20"/>
          <w:lang w:val="en-CA"/>
        </w:rPr>
        <w:t xml:space="preserve">Working </w:t>
      </w:r>
      <w:r w:rsidRPr="009C16A5">
        <w:rPr>
          <w:color w:val="231F20"/>
          <w:spacing w:val="-1"/>
          <w:sz w:val="20"/>
          <w:lang w:val="en-CA"/>
        </w:rPr>
        <w:t>in teams is encouraged.</w:t>
      </w:r>
    </w:p>
    <w:p w14:paraId="32DB449A" w14:textId="77777777" w:rsidR="00C01666" w:rsidRPr="009C16A5" w:rsidRDefault="00761728">
      <w:pPr>
        <w:pStyle w:val="ListParagraph"/>
        <w:numPr>
          <w:ilvl w:val="2"/>
          <w:numId w:val="28"/>
        </w:numPr>
        <w:tabs>
          <w:tab w:val="left" w:pos="2484"/>
          <w:tab w:val="left" w:pos="2485"/>
        </w:tabs>
        <w:spacing w:before="27"/>
        <w:ind w:hanging="281"/>
        <w:rPr>
          <w:sz w:val="20"/>
          <w:lang w:val="en-CA"/>
        </w:rPr>
      </w:pPr>
      <w:r w:rsidRPr="009C16A5">
        <w:rPr>
          <w:color w:val="231F20"/>
          <w:sz w:val="20"/>
          <w:lang w:val="en-CA"/>
        </w:rPr>
        <w:t>Games promote confidence and an optimistic attitude.</w:t>
      </w:r>
    </w:p>
    <w:p w14:paraId="20E39127" w14:textId="77777777" w:rsidR="00C01666" w:rsidRPr="009C16A5" w:rsidRDefault="00761728">
      <w:pPr>
        <w:pStyle w:val="ListParagraph"/>
        <w:numPr>
          <w:ilvl w:val="2"/>
          <w:numId w:val="28"/>
        </w:numPr>
        <w:tabs>
          <w:tab w:val="left" w:pos="2484"/>
          <w:tab w:val="left" w:pos="2485"/>
        </w:tabs>
        <w:spacing w:before="28" w:line="268" w:lineRule="auto"/>
        <w:ind w:right="1140"/>
        <w:rPr>
          <w:sz w:val="20"/>
          <w:lang w:val="en-CA"/>
        </w:rPr>
      </w:pPr>
      <w:r w:rsidRPr="009C16A5">
        <w:rPr>
          <w:color w:val="231F20"/>
          <w:sz w:val="20"/>
          <w:lang w:val="en-CA"/>
        </w:rPr>
        <w:t>Fear of failure is reduced so that innovative experimentation is made possible.</w:t>
      </w:r>
    </w:p>
    <w:p w14:paraId="0C2931DD" w14:textId="77777777" w:rsidR="007B05C0" w:rsidRPr="009C16A5" w:rsidRDefault="007B05C0">
      <w:pPr>
        <w:pStyle w:val="BodyText"/>
        <w:spacing w:before="4"/>
        <w:rPr>
          <w:sz w:val="22"/>
          <w:lang w:val="en-CA"/>
        </w:rPr>
      </w:pPr>
    </w:p>
    <w:p w14:paraId="55444A67" w14:textId="73DEEC68" w:rsidR="00C01666" w:rsidRPr="009C16A5" w:rsidRDefault="00C2011A">
      <w:pPr>
        <w:pStyle w:val="BodyText"/>
        <w:spacing w:line="268" w:lineRule="auto"/>
        <w:ind w:left="2204" w:right="955" w:hanging="1"/>
        <w:jc w:val="both"/>
        <w:rPr>
          <w:lang w:val="en-CA"/>
        </w:rPr>
      </w:pPr>
      <w:r w:rsidRPr="00C2011A">
        <w:rPr>
          <w:color w:val="231F20"/>
          <w:lang w:val="en-CA"/>
        </w:rPr>
        <w:t xml:space="preserve">Goethe defines a simple </w:t>
      </w:r>
      <w:r w:rsidR="00370508">
        <w:rPr>
          <w:color w:val="231F20"/>
          <w:lang w:val="en-CA"/>
        </w:rPr>
        <w:t>Gamification</w:t>
      </w:r>
      <w:r w:rsidRPr="00C2011A">
        <w:rPr>
          <w:color w:val="231F20"/>
          <w:lang w:val="en-CA"/>
        </w:rPr>
        <w:t xml:space="preserve"> model based on goals, measures, and rewards as the basis for all uses of </w:t>
      </w:r>
      <w:r w:rsidR="00370508">
        <w:rPr>
          <w:color w:val="231F20"/>
          <w:lang w:val="en-CA"/>
        </w:rPr>
        <w:t>Gamification</w:t>
      </w:r>
      <w:r>
        <w:rPr>
          <w:color w:val="231F20"/>
          <w:sz w:val="22"/>
          <w:szCs w:val="22"/>
          <w:shd w:val="clear" w:color="auto" w:fill="FFFFFF"/>
        </w:rPr>
        <w:t> </w:t>
      </w:r>
      <w:r w:rsidR="00761728" w:rsidRPr="009C16A5">
        <w:rPr>
          <w:color w:val="231F20"/>
          <w:lang w:val="en-CA"/>
        </w:rPr>
        <w:t>(Goethe 2019, p. 15f.).</w:t>
      </w:r>
    </w:p>
    <w:p w14:paraId="37E724F7" w14:textId="77777777" w:rsidR="00C01666" w:rsidRPr="009C16A5" w:rsidRDefault="00761728">
      <w:pPr>
        <w:pStyle w:val="BodyText"/>
        <w:spacing w:before="1"/>
        <w:rPr>
          <w:sz w:val="22"/>
          <w:lang w:val="en-CA"/>
        </w:rPr>
      </w:pPr>
      <w:r>
        <w:rPr>
          <w:noProof/>
        </w:rPr>
        <w:drawing>
          <wp:anchor distT="0" distB="0" distL="0" distR="0" simplePos="0" relativeHeight="251880960" behindDoc="0" locked="0" layoutInCell="1" allowOverlap="1" wp14:anchorId="0C293F92" wp14:editId="42E2B452">
            <wp:simplePos x="0" y="0"/>
            <wp:positionH relativeFrom="page">
              <wp:posOffset>1692000</wp:posOffset>
            </wp:positionH>
            <wp:positionV relativeFrom="paragraph">
              <wp:posOffset>178397</wp:posOffset>
            </wp:positionV>
            <wp:extent cx="4903938" cy="1104138"/>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49" cstate="print"/>
                    <a:stretch>
                      <a:fillRect/>
                    </a:stretch>
                  </pic:blipFill>
                  <pic:spPr>
                    <a:xfrm>
                      <a:off x="0" y="0"/>
                      <a:ext cx="4903938" cy="1104138"/>
                    </a:xfrm>
                    <a:prstGeom prst="rect">
                      <a:avLst/>
                    </a:prstGeom>
                  </pic:spPr>
                </pic:pic>
              </a:graphicData>
            </a:graphic>
          </wp:anchor>
        </w:drawing>
      </w:r>
    </w:p>
    <w:p w14:paraId="0C2931E0"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931E1" w14:textId="77777777" w:rsidR="007B05C0" w:rsidRPr="009C16A5" w:rsidRDefault="007B05C0">
      <w:pPr>
        <w:pStyle w:val="BodyText"/>
        <w:rPr>
          <w:lang w:val="en-CA"/>
        </w:rPr>
      </w:pPr>
    </w:p>
    <w:p w14:paraId="0C2931E2" w14:textId="77777777" w:rsidR="007B05C0" w:rsidRPr="009C16A5" w:rsidRDefault="007B05C0">
      <w:pPr>
        <w:pStyle w:val="BodyText"/>
        <w:rPr>
          <w:lang w:val="en-CA"/>
        </w:rPr>
      </w:pPr>
    </w:p>
    <w:p w14:paraId="3981DF83" w14:textId="77777777" w:rsidR="00C01666" w:rsidRPr="009C16A5" w:rsidRDefault="00761728">
      <w:pPr>
        <w:ind w:left="957"/>
        <w:rPr>
          <w:sz w:val="18"/>
          <w:lang w:val="en-CA"/>
        </w:rPr>
      </w:pPr>
      <w:r w:rsidRPr="009C16A5">
        <w:rPr>
          <w:color w:val="003946"/>
          <w:sz w:val="18"/>
          <w:lang w:val="en-CA"/>
        </w:rPr>
        <w:t>Methods for digital work</w:t>
      </w:r>
    </w:p>
    <w:p w14:paraId="0C2931E4" w14:textId="77777777" w:rsidR="007B05C0" w:rsidRPr="009C16A5" w:rsidRDefault="007B05C0">
      <w:pPr>
        <w:pStyle w:val="BodyText"/>
        <w:rPr>
          <w:lang w:val="en-CA"/>
        </w:rPr>
      </w:pPr>
    </w:p>
    <w:p w14:paraId="0C2931E5" w14:textId="77777777" w:rsidR="007B05C0" w:rsidRPr="009C16A5" w:rsidRDefault="007B05C0">
      <w:pPr>
        <w:pStyle w:val="BodyText"/>
        <w:rPr>
          <w:lang w:val="en-CA"/>
        </w:rPr>
      </w:pPr>
    </w:p>
    <w:p w14:paraId="0C2931E6" w14:textId="77777777" w:rsidR="007B05C0" w:rsidRPr="009C16A5" w:rsidRDefault="007B05C0">
      <w:pPr>
        <w:pStyle w:val="BodyText"/>
        <w:rPr>
          <w:lang w:val="en-CA"/>
        </w:rPr>
      </w:pPr>
    </w:p>
    <w:p w14:paraId="0C2931E7" w14:textId="77777777" w:rsidR="007B05C0" w:rsidRPr="009C16A5" w:rsidRDefault="007B05C0">
      <w:pPr>
        <w:pStyle w:val="BodyText"/>
        <w:rPr>
          <w:lang w:val="en-CA"/>
        </w:rPr>
      </w:pPr>
    </w:p>
    <w:p w14:paraId="0C2931E8" w14:textId="77777777" w:rsidR="007B05C0" w:rsidRPr="009C16A5" w:rsidRDefault="007B05C0">
      <w:pPr>
        <w:pStyle w:val="BodyText"/>
        <w:spacing w:before="6"/>
        <w:rPr>
          <w:sz w:val="22"/>
          <w:lang w:val="en-CA"/>
        </w:rPr>
      </w:pPr>
    </w:p>
    <w:p w14:paraId="46687EE1" w14:textId="55D63835" w:rsidR="00C01666" w:rsidRPr="009C16A5" w:rsidRDefault="00761728">
      <w:pPr>
        <w:pStyle w:val="BodyText"/>
        <w:spacing w:before="99" w:line="268" w:lineRule="auto"/>
        <w:ind w:left="957" w:right="2201"/>
        <w:jc w:val="both"/>
        <w:rPr>
          <w:lang w:val="en-CA"/>
        </w:rPr>
      </w:pPr>
      <w:r w:rsidRPr="009C16A5">
        <w:rPr>
          <w:color w:val="231F20"/>
          <w:lang w:val="en-CA"/>
        </w:rPr>
        <w:t xml:space="preserve">Defining the goals is the starting point. </w:t>
      </w:r>
      <w:r w:rsidR="008E4203">
        <w:rPr>
          <w:color w:val="231F20"/>
          <w:lang w:val="en-CA"/>
        </w:rPr>
        <w:t>The</w:t>
      </w:r>
      <w:r w:rsidRPr="009C16A5">
        <w:rPr>
          <w:color w:val="231F20"/>
          <w:lang w:val="en-CA"/>
        </w:rPr>
        <w:t xml:space="preserve"> goal can be to increase the engagement of the user group. For example, employees who are to learn about a new platform or app can be made aware of it through Gami</w:t>
      </w:r>
      <w:r w:rsidRPr="00486356">
        <w:rPr>
          <w:color w:val="231F20"/>
          <w:lang w:val="de-DE"/>
        </w:rPr>
        <w:t>ﬁ</w:t>
      </w:r>
      <w:r w:rsidRPr="009C16A5">
        <w:rPr>
          <w:color w:val="231F20"/>
          <w:lang w:val="en-CA"/>
        </w:rPr>
        <w:t xml:space="preserve">cation. </w:t>
      </w:r>
      <w:r w:rsidR="00A429F4">
        <w:rPr>
          <w:color w:val="231F20"/>
          <w:lang w:val="en-CA"/>
        </w:rPr>
        <w:t xml:space="preserve">Alternately, </w:t>
      </w:r>
      <w:r w:rsidR="00370508">
        <w:rPr>
          <w:color w:val="231F20"/>
          <w:lang w:val="en-CA"/>
        </w:rPr>
        <w:t>Gamification</w:t>
      </w:r>
      <w:r w:rsidR="00A429F4" w:rsidRPr="00A429F4">
        <w:rPr>
          <w:color w:val="231F20"/>
          <w:lang w:val="en-CA"/>
        </w:rPr>
        <w:t xml:space="preserve"> can guide users in a certain direction</w:t>
      </w:r>
      <w:r w:rsidR="00520F6F">
        <w:rPr>
          <w:color w:val="231F20"/>
          <w:lang w:val="en-CA"/>
        </w:rPr>
        <w:t xml:space="preserve">. </w:t>
      </w:r>
      <w:r w:rsidR="00520F6F" w:rsidRPr="00520F6F">
        <w:rPr>
          <w:color w:val="231F20"/>
          <w:lang w:val="en-CA"/>
        </w:rPr>
        <w:t>Choosing a goal triggers the definition of actions.</w:t>
      </w:r>
      <w:r w:rsidRPr="009C16A5">
        <w:rPr>
          <w:color w:val="231F20"/>
          <w:lang w:val="en-CA"/>
        </w:rPr>
        <w:t xml:space="preserve"> </w:t>
      </w:r>
      <w:r w:rsidR="0054378C">
        <w:rPr>
          <w:color w:val="231F20"/>
          <w:lang w:val="en-CA"/>
        </w:rPr>
        <w:t>Subsequently</w:t>
      </w:r>
      <w:r w:rsidR="00831028" w:rsidRPr="0090559B">
        <w:rPr>
          <w:color w:val="231F20"/>
          <w:lang w:val="en-CA"/>
        </w:rPr>
        <w:t xml:space="preserve">, these actions can be used to define metrics that can </w:t>
      </w:r>
      <w:r w:rsidR="0054378C">
        <w:rPr>
          <w:color w:val="231F20"/>
          <w:lang w:val="en-CA"/>
        </w:rPr>
        <w:t xml:space="preserve">then </w:t>
      </w:r>
      <w:r w:rsidR="00831028" w:rsidRPr="0090559B">
        <w:rPr>
          <w:color w:val="231F20"/>
          <w:lang w:val="en-CA"/>
        </w:rPr>
        <w:t>be used to measure goal attainment.</w:t>
      </w:r>
      <w:r w:rsidR="00831028">
        <w:rPr>
          <w:color w:val="231F20"/>
          <w:sz w:val="22"/>
          <w:szCs w:val="22"/>
          <w:shd w:val="clear" w:color="auto" w:fill="FFFFFF"/>
        </w:rPr>
        <w:t> </w:t>
      </w:r>
      <w:r w:rsidRPr="009C16A5">
        <w:rPr>
          <w:color w:val="231F20"/>
          <w:lang w:val="en-CA"/>
        </w:rPr>
        <w:t xml:space="preserve">For example, if more engagement is to be achieved, an increased number of posts in a community can be the metric. The measured increase in online content is then rewarded. This reward must be publicly recognized and </w:t>
      </w:r>
      <w:r w:rsidR="00E540E3">
        <w:rPr>
          <w:color w:val="231F20"/>
          <w:lang w:val="en-CA"/>
        </w:rPr>
        <w:t xml:space="preserve">of </w:t>
      </w:r>
      <w:r w:rsidRPr="009C16A5">
        <w:rPr>
          <w:color w:val="231F20"/>
          <w:lang w:val="en-CA"/>
        </w:rPr>
        <w:t>consisten</w:t>
      </w:r>
      <w:r w:rsidR="00E540E3">
        <w:rPr>
          <w:color w:val="231F20"/>
          <w:lang w:val="en-CA"/>
        </w:rPr>
        <w:t>ce</w:t>
      </w:r>
      <w:r w:rsidRPr="009C16A5">
        <w:rPr>
          <w:color w:val="231F20"/>
          <w:lang w:val="en-CA"/>
        </w:rPr>
        <w:t>.</w:t>
      </w:r>
    </w:p>
    <w:p w14:paraId="0C2931EA" w14:textId="77777777" w:rsidR="007B05C0" w:rsidRPr="009C16A5" w:rsidRDefault="007B05C0">
      <w:pPr>
        <w:pStyle w:val="BodyText"/>
        <w:spacing w:before="4"/>
        <w:rPr>
          <w:sz w:val="22"/>
          <w:lang w:val="en-CA"/>
        </w:rPr>
      </w:pPr>
    </w:p>
    <w:p w14:paraId="31D852DC" w14:textId="2CE1C213" w:rsidR="00C01666" w:rsidRPr="009C16A5" w:rsidRDefault="00761728">
      <w:pPr>
        <w:pStyle w:val="BodyText"/>
        <w:spacing w:line="268" w:lineRule="auto"/>
        <w:ind w:left="957" w:right="2202"/>
        <w:jc w:val="both"/>
        <w:rPr>
          <w:lang w:val="en-CA"/>
        </w:rPr>
      </w:pPr>
      <w:r w:rsidRPr="009C16A5">
        <w:rPr>
          <w:color w:val="231F20"/>
          <w:lang w:val="en-CA"/>
        </w:rPr>
        <w:t>Furthermore, following the MDA framework is considered critical to the success of Gami</w:t>
      </w:r>
      <w:r w:rsidRPr="00486356">
        <w:rPr>
          <w:color w:val="231F20"/>
          <w:lang w:val="de-DE"/>
        </w:rPr>
        <w:t>ﬁ</w:t>
      </w:r>
      <w:r w:rsidRPr="009C16A5">
        <w:rPr>
          <w:color w:val="231F20"/>
          <w:lang w:val="en-CA"/>
        </w:rPr>
        <w:t xml:space="preserve">cation (Matallaoui/Hanner/Zarnekow 2017, p. 8). The MDA-framework formalizes the consumption of games, as depicted in the following figure. </w:t>
      </w:r>
      <w:r w:rsidR="0009403C" w:rsidRPr="0009403C">
        <w:rPr>
          <w:color w:val="231F20"/>
          <w:lang w:val="en-CA"/>
        </w:rPr>
        <w:t>The game is decomposed into its individual components for this purpose</w:t>
      </w:r>
      <w:r w:rsidRPr="009C16A5">
        <w:rPr>
          <w:color w:val="231F20"/>
          <w:lang w:val="en-CA"/>
        </w:rPr>
        <w:t xml:space="preserve"> (Rules [Rules], System [System], Fun [Fun])</w:t>
      </w:r>
      <w:r w:rsidR="0009403C">
        <w:rPr>
          <w:color w:val="231F20"/>
          <w:lang w:val="en-CA"/>
        </w:rPr>
        <w:t xml:space="preserve">. </w:t>
      </w:r>
      <w:r w:rsidR="0009403C" w:rsidRPr="0009403C">
        <w:rPr>
          <w:color w:val="231F20"/>
          <w:lang w:val="en-CA"/>
        </w:rPr>
        <w:t>Likewise, the respective design counterparts are defined</w:t>
      </w:r>
      <w:r w:rsidRPr="009C16A5">
        <w:rPr>
          <w:color w:val="231F20"/>
          <w:lang w:val="en-CA"/>
        </w:rPr>
        <w:t>: Mechanics, Dynamics, and Aesthetics (Hunicke/ LeBlanc/Zubek 2004).</w:t>
      </w:r>
    </w:p>
    <w:p w14:paraId="52EF8296" w14:textId="77777777" w:rsidR="00C01666" w:rsidRPr="009C16A5" w:rsidRDefault="00761728">
      <w:pPr>
        <w:pStyle w:val="BodyText"/>
        <w:rPr>
          <w:sz w:val="22"/>
          <w:lang w:val="en-CA"/>
        </w:rPr>
      </w:pPr>
      <w:r>
        <w:rPr>
          <w:noProof/>
        </w:rPr>
        <w:drawing>
          <wp:anchor distT="0" distB="0" distL="0" distR="0" simplePos="0" relativeHeight="251903488" behindDoc="0" locked="0" layoutInCell="1" allowOverlap="1" wp14:anchorId="0C293F94" wp14:editId="0E2C73C7">
            <wp:simplePos x="0" y="0"/>
            <wp:positionH relativeFrom="page">
              <wp:posOffset>900000</wp:posOffset>
            </wp:positionH>
            <wp:positionV relativeFrom="paragraph">
              <wp:posOffset>177994</wp:posOffset>
            </wp:positionV>
            <wp:extent cx="4968241" cy="2072639"/>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50" cstate="print"/>
                    <a:stretch>
                      <a:fillRect/>
                    </a:stretch>
                  </pic:blipFill>
                  <pic:spPr>
                    <a:xfrm>
                      <a:off x="0" y="0"/>
                      <a:ext cx="4968241" cy="2072639"/>
                    </a:xfrm>
                    <a:prstGeom prst="rect">
                      <a:avLst/>
                    </a:prstGeom>
                  </pic:spPr>
                </pic:pic>
              </a:graphicData>
            </a:graphic>
          </wp:anchor>
        </w:drawing>
      </w:r>
    </w:p>
    <w:p w14:paraId="497184F7" w14:textId="769D5DE6" w:rsidR="00C01666" w:rsidRPr="009C16A5" w:rsidRDefault="004D086E">
      <w:pPr>
        <w:pStyle w:val="BodyText"/>
        <w:spacing w:before="95" w:line="268" w:lineRule="auto"/>
        <w:ind w:left="957" w:right="2201"/>
        <w:jc w:val="both"/>
        <w:rPr>
          <w:lang w:val="en-CA"/>
        </w:rPr>
      </w:pPr>
      <w:r w:rsidRPr="004D086E">
        <w:rPr>
          <w:color w:val="231F20"/>
          <w:lang w:val="en-CA"/>
        </w:rPr>
        <w:t>Game mechanics include all aspects of the game, including data representations and algorithms.</w:t>
      </w:r>
      <w:r>
        <w:rPr>
          <w:color w:val="231F20"/>
          <w:sz w:val="22"/>
          <w:szCs w:val="22"/>
          <w:shd w:val="clear" w:color="auto" w:fill="FFFFFF"/>
        </w:rPr>
        <w:t> </w:t>
      </w:r>
      <w:r w:rsidR="00761728" w:rsidRPr="009C16A5">
        <w:rPr>
          <w:color w:val="231F20"/>
          <w:lang w:val="en-CA"/>
        </w:rPr>
        <w:t xml:space="preserve">Dynamics describe the runtime behavior of the mechanics, acting on the player's inputs and the outputs of the other components over time. Aesthetics refers to the desired emotional responses evoked in the player when interacting with the game system (Hunicke/LeBlanc/Zubek 2004). </w:t>
      </w:r>
      <w:r w:rsidR="00951A69" w:rsidRPr="00951A69">
        <w:rPr>
          <w:color w:val="231F20"/>
          <w:lang w:val="en-CA"/>
        </w:rPr>
        <w:t>In the context of the three elements of the framework, different perspectives on a game can be taken that are causally related.</w:t>
      </w:r>
      <w:r w:rsidR="00951A69">
        <w:rPr>
          <w:color w:val="231F20"/>
          <w:sz w:val="22"/>
          <w:szCs w:val="22"/>
          <w:shd w:val="clear" w:color="auto" w:fill="FFFFFF"/>
        </w:rPr>
        <w:t> </w:t>
      </w:r>
      <w:r w:rsidR="00761728" w:rsidRPr="009C16A5">
        <w:rPr>
          <w:color w:val="231F20"/>
          <w:lang w:val="en-CA"/>
        </w:rPr>
        <w:t>For example, from the designer's perspective, the mechanics lead to dynamic system behavior, which in turn leads to certain aesthetic experiences. From the player's perspective, the aesthetics provide the framework, which translates into observable dynamics and, ultimately, operable mechanics.</w:t>
      </w:r>
    </w:p>
    <w:p w14:paraId="0C2931EE"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1EF" w14:textId="77777777" w:rsidR="007B05C0" w:rsidRPr="009C16A5" w:rsidRDefault="007B05C0">
      <w:pPr>
        <w:pStyle w:val="BodyText"/>
        <w:rPr>
          <w:lang w:val="en-CA"/>
        </w:rPr>
      </w:pPr>
    </w:p>
    <w:p w14:paraId="0C2931F0" w14:textId="77777777" w:rsidR="007B05C0" w:rsidRPr="009C16A5" w:rsidRDefault="007B05C0">
      <w:pPr>
        <w:pStyle w:val="BodyText"/>
        <w:rPr>
          <w:lang w:val="en-CA"/>
        </w:rPr>
      </w:pPr>
    </w:p>
    <w:p w14:paraId="0C2931F1" w14:textId="77777777" w:rsidR="007B05C0" w:rsidRPr="009C16A5" w:rsidRDefault="007B05C0">
      <w:pPr>
        <w:pStyle w:val="BodyText"/>
        <w:rPr>
          <w:lang w:val="en-CA"/>
        </w:rPr>
      </w:pPr>
    </w:p>
    <w:p w14:paraId="0C2931F2" w14:textId="77777777" w:rsidR="007B05C0" w:rsidRPr="009C16A5" w:rsidRDefault="007B05C0">
      <w:pPr>
        <w:pStyle w:val="BodyText"/>
        <w:rPr>
          <w:lang w:val="en-CA"/>
        </w:rPr>
      </w:pPr>
    </w:p>
    <w:p w14:paraId="0C2931F3" w14:textId="77777777" w:rsidR="007B05C0" w:rsidRPr="009C16A5" w:rsidRDefault="007B05C0">
      <w:pPr>
        <w:pStyle w:val="BodyText"/>
        <w:rPr>
          <w:lang w:val="en-CA"/>
        </w:rPr>
      </w:pPr>
    </w:p>
    <w:p w14:paraId="0C2931F4" w14:textId="77777777" w:rsidR="007B05C0" w:rsidRPr="009C16A5" w:rsidRDefault="007B05C0">
      <w:pPr>
        <w:pStyle w:val="BodyText"/>
        <w:rPr>
          <w:lang w:val="en-CA"/>
        </w:rPr>
      </w:pPr>
    </w:p>
    <w:p w14:paraId="0C2931F5" w14:textId="77777777" w:rsidR="007B05C0" w:rsidRPr="009C16A5" w:rsidRDefault="007B05C0">
      <w:pPr>
        <w:pStyle w:val="BodyText"/>
        <w:rPr>
          <w:lang w:val="en-CA"/>
        </w:rPr>
      </w:pPr>
    </w:p>
    <w:p w14:paraId="0C2931F6" w14:textId="77777777" w:rsidR="007B05C0" w:rsidRPr="009C16A5" w:rsidRDefault="007B05C0">
      <w:pPr>
        <w:pStyle w:val="BodyText"/>
        <w:spacing w:before="6"/>
        <w:rPr>
          <w:lang w:val="en-CA"/>
        </w:rPr>
      </w:pPr>
    </w:p>
    <w:p w14:paraId="2306D4B8" w14:textId="7A458BEC" w:rsidR="00C01666" w:rsidRPr="009C16A5" w:rsidRDefault="00761728">
      <w:pPr>
        <w:pStyle w:val="BodyText"/>
        <w:spacing w:before="99" w:line="268" w:lineRule="auto"/>
        <w:ind w:left="2204" w:right="954" w:hanging="1"/>
        <w:jc w:val="both"/>
        <w:rPr>
          <w:lang w:val="en-CA"/>
        </w:rPr>
      </w:pPr>
      <w:r w:rsidRPr="009C16A5">
        <w:rPr>
          <w:color w:val="231F20"/>
          <w:lang w:val="en-CA"/>
        </w:rPr>
        <w:t>To describe fun as a fundamental goal of a game that can be generated through aesthetics, Hunicke, LeBlanc, and Zubek (2004) introduce the following taxonomy:</w:t>
      </w:r>
    </w:p>
    <w:p w14:paraId="0C2931F8" w14:textId="77777777" w:rsidR="007B05C0" w:rsidRPr="009C16A5" w:rsidRDefault="007B05C0">
      <w:pPr>
        <w:pStyle w:val="BodyText"/>
        <w:spacing w:before="4"/>
        <w:rPr>
          <w:sz w:val="22"/>
          <w:lang w:val="en-CA"/>
        </w:rPr>
      </w:pPr>
    </w:p>
    <w:p w14:paraId="581B5A47" w14:textId="0BED0B1B" w:rsidR="00C01666" w:rsidRDefault="00761728">
      <w:pPr>
        <w:pStyle w:val="ListParagraph"/>
        <w:numPr>
          <w:ilvl w:val="2"/>
          <w:numId w:val="55"/>
        </w:numPr>
        <w:tabs>
          <w:tab w:val="left" w:pos="2485"/>
        </w:tabs>
        <w:spacing w:before="1"/>
        <w:ind w:hanging="281"/>
        <w:rPr>
          <w:sz w:val="20"/>
        </w:rPr>
      </w:pPr>
      <w:r>
        <w:rPr>
          <w:color w:val="231F20"/>
          <w:sz w:val="20"/>
        </w:rPr>
        <w:t xml:space="preserve">Sensation: </w:t>
      </w:r>
      <w:r w:rsidR="000D1453">
        <w:rPr>
          <w:color w:val="231F20"/>
          <w:sz w:val="20"/>
        </w:rPr>
        <w:t>Game</w:t>
      </w:r>
      <w:r>
        <w:rPr>
          <w:color w:val="231F20"/>
          <w:sz w:val="20"/>
        </w:rPr>
        <w:t xml:space="preserve"> as sensationalism;</w:t>
      </w:r>
    </w:p>
    <w:p w14:paraId="2C6341EA" w14:textId="27901816" w:rsidR="00C01666" w:rsidRDefault="00761728">
      <w:pPr>
        <w:pStyle w:val="ListParagraph"/>
        <w:numPr>
          <w:ilvl w:val="2"/>
          <w:numId w:val="55"/>
        </w:numPr>
        <w:tabs>
          <w:tab w:val="left" w:pos="2485"/>
        </w:tabs>
        <w:spacing w:before="27"/>
        <w:ind w:hanging="281"/>
        <w:rPr>
          <w:sz w:val="20"/>
        </w:rPr>
      </w:pPr>
      <w:r>
        <w:rPr>
          <w:color w:val="231F20"/>
          <w:spacing w:val="-1"/>
          <w:sz w:val="20"/>
        </w:rPr>
        <w:t xml:space="preserve">Fantasy: </w:t>
      </w:r>
      <w:r w:rsidR="000D1453">
        <w:rPr>
          <w:color w:val="231F20"/>
          <w:sz w:val="20"/>
        </w:rPr>
        <w:t>Game</w:t>
      </w:r>
      <w:r>
        <w:rPr>
          <w:color w:val="231F20"/>
          <w:sz w:val="20"/>
        </w:rPr>
        <w:t xml:space="preserve"> as wishful thinking;</w:t>
      </w:r>
    </w:p>
    <w:p w14:paraId="76E48BF7" w14:textId="2D01A178" w:rsidR="00C01666" w:rsidRDefault="00761728">
      <w:pPr>
        <w:pStyle w:val="ListParagraph"/>
        <w:numPr>
          <w:ilvl w:val="2"/>
          <w:numId w:val="55"/>
        </w:numPr>
        <w:tabs>
          <w:tab w:val="left" w:pos="2485"/>
        </w:tabs>
        <w:spacing w:before="28"/>
        <w:ind w:hanging="281"/>
        <w:rPr>
          <w:sz w:val="20"/>
        </w:rPr>
      </w:pPr>
      <w:r>
        <w:rPr>
          <w:color w:val="231F20"/>
          <w:spacing w:val="-1"/>
          <w:sz w:val="20"/>
        </w:rPr>
        <w:t xml:space="preserve">Narration: </w:t>
      </w:r>
      <w:r w:rsidR="000D1453">
        <w:rPr>
          <w:color w:val="231F20"/>
          <w:sz w:val="20"/>
        </w:rPr>
        <w:t>Game</w:t>
      </w:r>
      <w:r>
        <w:rPr>
          <w:color w:val="231F20"/>
          <w:sz w:val="20"/>
        </w:rPr>
        <w:t xml:space="preserve"> as drama;</w:t>
      </w:r>
    </w:p>
    <w:p w14:paraId="38DA7A64" w14:textId="77777777" w:rsidR="00C01666" w:rsidRDefault="00761728">
      <w:pPr>
        <w:pStyle w:val="ListParagraph"/>
        <w:numPr>
          <w:ilvl w:val="2"/>
          <w:numId w:val="55"/>
        </w:numPr>
        <w:tabs>
          <w:tab w:val="left" w:pos="2485"/>
        </w:tabs>
        <w:spacing w:before="28"/>
        <w:ind w:hanging="281"/>
        <w:rPr>
          <w:sz w:val="20"/>
        </w:rPr>
      </w:pPr>
      <w:r>
        <w:rPr>
          <w:color w:val="231F20"/>
          <w:sz w:val="20"/>
        </w:rPr>
        <w:t>Challenge: Game as an obstacle course;</w:t>
      </w:r>
    </w:p>
    <w:p w14:paraId="30962B51" w14:textId="773AC8E4" w:rsidR="00C01666" w:rsidRPr="009C16A5" w:rsidRDefault="00761728">
      <w:pPr>
        <w:pStyle w:val="ListParagraph"/>
        <w:numPr>
          <w:ilvl w:val="2"/>
          <w:numId w:val="55"/>
        </w:numPr>
        <w:tabs>
          <w:tab w:val="left" w:pos="2485"/>
        </w:tabs>
        <w:spacing w:before="28"/>
        <w:ind w:hanging="281"/>
        <w:rPr>
          <w:sz w:val="20"/>
          <w:lang w:val="en-CA"/>
        </w:rPr>
      </w:pPr>
      <w:r w:rsidRPr="009C16A5">
        <w:rPr>
          <w:color w:val="231F20"/>
          <w:sz w:val="20"/>
          <w:lang w:val="en-CA"/>
        </w:rPr>
        <w:t xml:space="preserve">Camaraderie: </w:t>
      </w:r>
      <w:r w:rsidR="000D1453">
        <w:rPr>
          <w:color w:val="231F20"/>
          <w:sz w:val="20"/>
        </w:rPr>
        <w:t>Game</w:t>
      </w:r>
      <w:r w:rsidRPr="009C16A5">
        <w:rPr>
          <w:color w:val="231F20"/>
          <w:sz w:val="20"/>
          <w:lang w:val="en-CA"/>
        </w:rPr>
        <w:t xml:space="preserve"> as a social framework;</w:t>
      </w:r>
    </w:p>
    <w:p w14:paraId="0C0885DD" w14:textId="3A53E72E" w:rsidR="00C01666" w:rsidRPr="009C16A5" w:rsidRDefault="00761728">
      <w:pPr>
        <w:pStyle w:val="ListParagraph"/>
        <w:numPr>
          <w:ilvl w:val="2"/>
          <w:numId w:val="55"/>
        </w:numPr>
        <w:tabs>
          <w:tab w:val="left" w:pos="2485"/>
        </w:tabs>
        <w:spacing w:before="27"/>
        <w:ind w:hanging="281"/>
        <w:rPr>
          <w:sz w:val="20"/>
          <w:lang w:val="en-CA"/>
        </w:rPr>
      </w:pPr>
      <w:r w:rsidRPr="009C16A5">
        <w:rPr>
          <w:color w:val="231F20"/>
          <w:spacing w:val="-1"/>
          <w:sz w:val="20"/>
          <w:lang w:val="en-CA"/>
        </w:rPr>
        <w:t xml:space="preserve">Discovery: </w:t>
      </w:r>
      <w:r w:rsidR="000D1453">
        <w:rPr>
          <w:color w:val="231F20"/>
          <w:sz w:val="20"/>
        </w:rPr>
        <w:t>Game</w:t>
      </w:r>
      <w:r w:rsidRPr="009C16A5">
        <w:rPr>
          <w:color w:val="231F20"/>
          <w:spacing w:val="-1"/>
          <w:sz w:val="20"/>
          <w:lang w:val="en-CA"/>
        </w:rPr>
        <w:t xml:space="preserve"> as unexplored </w:t>
      </w:r>
      <w:r w:rsidRPr="009C16A5">
        <w:rPr>
          <w:color w:val="231F20"/>
          <w:sz w:val="20"/>
          <w:lang w:val="en-CA"/>
        </w:rPr>
        <w:t>territory;</w:t>
      </w:r>
    </w:p>
    <w:p w14:paraId="3E04350B" w14:textId="06C05709" w:rsidR="00C01666" w:rsidRDefault="00761728">
      <w:pPr>
        <w:pStyle w:val="ListParagraph"/>
        <w:numPr>
          <w:ilvl w:val="2"/>
          <w:numId w:val="55"/>
        </w:numPr>
        <w:tabs>
          <w:tab w:val="left" w:pos="2485"/>
        </w:tabs>
        <w:spacing w:before="28"/>
        <w:ind w:hanging="281"/>
        <w:rPr>
          <w:sz w:val="20"/>
        </w:rPr>
      </w:pPr>
      <w:r>
        <w:rPr>
          <w:color w:val="231F20"/>
          <w:sz w:val="20"/>
        </w:rPr>
        <w:t xml:space="preserve">Representation: </w:t>
      </w:r>
      <w:r w:rsidR="000D1453">
        <w:rPr>
          <w:color w:val="231F20"/>
          <w:sz w:val="20"/>
        </w:rPr>
        <w:t>Game</w:t>
      </w:r>
      <w:r>
        <w:rPr>
          <w:color w:val="231F20"/>
          <w:sz w:val="20"/>
        </w:rPr>
        <w:t xml:space="preserve"> as self-discovery;</w:t>
      </w:r>
    </w:p>
    <w:p w14:paraId="4273C4F5" w14:textId="30B48DC6" w:rsidR="00C01666" w:rsidRDefault="00761728">
      <w:pPr>
        <w:pStyle w:val="ListParagraph"/>
        <w:numPr>
          <w:ilvl w:val="2"/>
          <w:numId w:val="55"/>
        </w:numPr>
        <w:tabs>
          <w:tab w:val="left" w:pos="2485"/>
        </w:tabs>
        <w:spacing w:before="28"/>
        <w:ind w:hanging="281"/>
        <w:rPr>
          <w:sz w:val="20"/>
        </w:rPr>
      </w:pPr>
      <w:r>
        <w:rPr>
          <w:color w:val="231F20"/>
          <w:w w:val="95"/>
          <w:sz w:val="20"/>
        </w:rPr>
        <w:t>D</w:t>
      </w:r>
      <w:r w:rsidRPr="00842BD5">
        <w:rPr>
          <w:color w:val="231F20"/>
          <w:sz w:val="20"/>
        </w:rPr>
        <w:t xml:space="preserve">evotion: </w:t>
      </w:r>
      <w:r w:rsidR="000D1453">
        <w:rPr>
          <w:color w:val="231F20"/>
          <w:sz w:val="20"/>
        </w:rPr>
        <w:t>Game</w:t>
      </w:r>
      <w:r w:rsidRPr="00842BD5">
        <w:rPr>
          <w:color w:val="231F20"/>
          <w:sz w:val="20"/>
        </w:rPr>
        <w:t xml:space="preserve"> as a pastime.</w:t>
      </w:r>
    </w:p>
    <w:p w14:paraId="0C293201" w14:textId="77777777" w:rsidR="007B05C0" w:rsidRDefault="007B05C0">
      <w:pPr>
        <w:pStyle w:val="BodyText"/>
        <w:spacing w:before="9"/>
        <w:rPr>
          <w:sz w:val="24"/>
        </w:rPr>
      </w:pPr>
    </w:p>
    <w:p w14:paraId="6E57BC4C" w14:textId="243A8348" w:rsidR="00C01666" w:rsidRPr="009C16A5" w:rsidRDefault="00761728">
      <w:pPr>
        <w:pStyle w:val="BodyText"/>
        <w:spacing w:line="268" w:lineRule="auto"/>
        <w:ind w:left="2204" w:right="954"/>
        <w:jc w:val="both"/>
        <w:rPr>
          <w:lang w:val="en-CA"/>
        </w:rPr>
      </w:pPr>
      <w:r w:rsidRPr="009C16A5">
        <w:rPr>
          <w:color w:val="231F20"/>
          <w:lang w:val="en-CA"/>
        </w:rPr>
        <w:t>This taxonomy can be used to de</w:t>
      </w:r>
      <w:r w:rsidRPr="00486356">
        <w:rPr>
          <w:color w:val="231F20"/>
          <w:lang w:val="de-DE"/>
        </w:rPr>
        <w:t>ﬁ</w:t>
      </w:r>
      <w:r w:rsidRPr="009C16A5">
        <w:rPr>
          <w:color w:val="231F20"/>
          <w:lang w:val="en-CA"/>
        </w:rPr>
        <w:t xml:space="preserve">ne which aesthetic goals a game pursues. </w:t>
      </w:r>
      <w:r w:rsidR="006524F5" w:rsidRPr="006524F5">
        <w:rPr>
          <w:color w:val="231F20"/>
          <w:lang w:val="en-CA"/>
        </w:rPr>
        <w:t>Hence, models can be developed to describe its dynamics and mechanics.</w:t>
      </w:r>
      <w:r w:rsidR="006524F5" w:rsidRPr="007F02F5">
        <w:rPr>
          <w:color w:val="231F20"/>
          <w:lang w:val="en-CA"/>
        </w:rPr>
        <w:t> </w:t>
      </w:r>
      <w:r w:rsidR="007F02F5" w:rsidRPr="007F02F5">
        <w:rPr>
          <w:color w:val="231F20"/>
          <w:lang w:val="en-CA"/>
        </w:rPr>
        <w:t xml:space="preserve">Dynamic factors such as time pressures and opposing players contribute to the aesthetic goal of </w:t>
      </w:r>
      <w:r w:rsidR="004144F5">
        <w:rPr>
          <w:color w:val="231F20"/>
          <w:lang w:val="en-CA"/>
        </w:rPr>
        <w:t xml:space="preserve">the </w:t>
      </w:r>
      <w:r w:rsidR="007F02F5" w:rsidRPr="007F02F5">
        <w:rPr>
          <w:color w:val="231F20"/>
          <w:lang w:val="en-CA"/>
        </w:rPr>
        <w:t>challenge.</w:t>
      </w:r>
      <w:r w:rsidR="007F02F5">
        <w:rPr>
          <w:color w:val="231F20"/>
          <w:sz w:val="22"/>
          <w:szCs w:val="22"/>
          <w:shd w:val="clear" w:color="auto" w:fill="FFFFFF"/>
        </w:rPr>
        <w:t> </w:t>
      </w:r>
      <w:r w:rsidRPr="009C16A5">
        <w:rPr>
          <w:color w:val="231F20"/>
          <w:lang w:val="en-CA"/>
        </w:rPr>
        <w:t xml:space="preserve">The aesthetic goal of camaraderie can be created by dynamics such as the need to share information or form teams. Finally, the dynamics of the game are supported by the game mechanics and content (levels, elements, etc.). Mechanics are the various actions, behaviors, and control mechanisms available to the player in a game context. </w:t>
      </w:r>
      <w:r w:rsidR="00061531" w:rsidRPr="00061531">
        <w:rPr>
          <w:color w:val="231F20"/>
          <w:lang w:val="en-CA"/>
        </w:rPr>
        <w:t xml:space="preserve">Lastly, the models which are derived based on the taxonomy are used to fine-tune </w:t>
      </w:r>
      <w:r w:rsidR="004144F5">
        <w:rPr>
          <w:color w:val="231F20"/>
          <w:lang w:val="en-CA"/>
        </w:rPr>
        <w:t xml:space="preserve">the </w:t>
      </w:r>
      <w:r w:rsidR="00061531" w:rsidRPr="00061531">
        <w:rPr>
          <w:color w:val="231F20"/>
          <w:lang w:val="en-CA"/>
        </w:rPr>
        <w:t>game experience.</w:t>
      </w:r>
      <w:r w:rsidR="00061531">
        <w:rPr>
          <w:color w:val="231F20"/>
          <w:sz w:val="22"/>
          <w:szCs w:val="22"/>
          <w:shd w:val="clear" w:color="auto" w:fill="FFFFFF"/>
        </w:rPr>
        <w:t> </w:t>
      </w:r>
      <w:r w:rsidRPr="009C16A5">
        <w:rPr>
          <w:color w:val="231F20"/>
          <w:lang w:val="en-CA"/>
        </w:rPr>
        <w:t>Thus, design goals can be articulated, game errors can be discussed, and the progress of the adjustment can be measured (Hunicke/ LeBlanc/Zubek 2004).</w:t>
      </w:r>
    </w:p>
    <w:p w14:paraId="0C293203" w14:textId="77777777" w:rsidR="007B05C0" w:rsidRPr="009C16A5" w:rsidRDefault="007B05C0">
      <w:pPr>
        <w:pStyle w:val="BodyText"/>
        <w:spacing w:before="3"/>
        <w:rPr>
          <w:sz w:val="22"/>
          <w:lang w:val="en-CA"/>
        </w:rPr>
      </w:pPr>
    </w:p>
    <w:p w14:paraId="36DFB2E2" w14:textId="048E2560" w:rsidR="00C01666" w:rsidRPr="009C16A5" w:rsidRDefault="00370508">
      <w:pPr>
        <w:pStyle w:val="BodyText"/>
        <w:spacing w:line="268" w:lineRule="auto"/>
        <w:ind w:left="2204" w:right="955"/>
        <w:jc w:val="both"/>
        <w:rPr>
          <w:lang w:val="en-CA"/>
        </w:rPr>
      </w:pPr>
      <w:r>
        <w:rPr>
          <w:color w:val="231F20"/>
          <w:lang w:val="en-CA"/>
        </w:rPr>
        <w:t>Gamification</w:t>
      </w:r>
      <w:r w:rsidR="004A0C08" w:rsidRPr="004A0C08">
        <w:rPr>
          <w:color w:val="231F20"/>
          <w:lang w:val="en-CA"/>
        </w:rPr>
        <w:t xml:space="preserve"> should always have clear goals, according to both the </w:t>
      </w:r>
      <w:r>
        <w:rPr>
          <w:color w:val="231F20"/>
          <w:lang w:val="en-CA"/>
        </w:rPr>
        <w:t>Gamification</w:t>
      </w:r>
      <w:r w:rsidR="004A0C08" w:rsidRPr="004A0C08">
        <w:rPr>
          <w:color w:val="231F20"/>
          <w:lang w:val="en-CA"/>
        </w:rPr>
        <w:t xml:space="preserve"> </w:t>
      </w:r>
      <w:r w:rsidR="0019191C">
        <w:rPr>
          <w:color w:val="231F20"/>
          <w:lang w:val="en-CA"/>
        </w:rPr>
        <w:t>M</w:t>
      </w:r>
      <w:r w:rsidR="004A0C08" w:rsidRPr="004A0C08">
        <w:rPr>
          <w:color w:val="231F20"/>
          <w:lang w:val="en-CA"/>
        </w:rPr>
        <w:t>odel and the MDA framework</w:t>
      </w:r>
      <w:r w:rsidR="004A0C08">
        <w:rPr>
          <w:color w:val="231F20"/>
          <w:sz w:val="22"/>
          <w:szCs w:val="22"/>
          <w:shd w:val="clear" w:color="auto" w:fill="FFFFFF"/>
        </w:rPr>
        <w:t>. </w:t>
      </w:r>
      <w:r w:rsidR="00761728" w:rsidRPr="009C16A5">
        <w:rPr>
          <w:color w:val="231F20"/>
          <w:lang w:val="en-CA"/>
        </w:rPr>
        <w:t>Accordingly, the mere use of game elements in an existing system does not yet constitute meaningful Gami</w:t>
      </w:r>
      <w:r w:rsidR="00761728" w:rsidRPr="00486356">
        <w:rPr>
          <w:color w:val="231F20"/>
          <w:lang w:val="de-DE"/>
        </w:rPr>
        <w:t>ﬁ</w:t>
      </w:r>
      <w:r w:rsidR="00761728" w:rsidRPr="009C16A5">
        <w:rPr>
          <w:color w:val="231F20"/>
          <w:lang w:val="en-CA"/>
        </w:rPr>
        <w:t xml:space="preserve">cation (Matallaoui/ Hanner/Zarnekow 2017, p. 15). </w:t>
      </w:r>
      <w:r w:rsidR="00F27FC5">
        <w:rPr>
          <w:color w:val="231F20"/>
          <w:lang w:val="en-CA"/>
        </w:rPr>
        <w:t>Game Thinking</w:t>
      </w:r>
      <w:r w:rsidR="00E67F9B" w:rsidRPr="00E67F9B">
        <w:rPr>
          <w:color w:val="231F20"/>
          <w:lang w:val="en-CA"/>
        </w:rPr>
        <w:t xml:space="preserve"> represents a means for companies to address existing business challenges if the goals are clearly defined and pursued through the </w:t>
      </w:r>
      <w:r w:rsidR="00E67F9B" w:rsidRPr="00CD3301">
        <w:rPr>
          <w:color w:val="231F20"/>
          <w:spacing w:val="-1"/>
          <w:lang w:val="en-CA"/>
        </w:rPr>
        <w:t xml:space="preserve">use of game elements </w:t>
      </w:r>
      <w:r w:rsidR="00761728" w:rsidRPr="00CD3301">
        <w:rPr>
          <w:color w:val="231F20"/>
          <w:spacing w:val="-1"/>
          <w:lang w:val="en-CA"/>
        </w:rPr>
        <w:t xml:space="preserve">(Werbach/Hunter 2012, p. 40). </w:t>
      </w:r>
      <w:r w:rsidR="00CD3301" w:rsidRPr="00CD3301">
        <w:rPr>
          <w:color w:val="231F20"/>
          <w:spacing w:val="-1"/>
          <w:lang w:val="en-CA"/>
        </w:rPr>
        <w:t>The ability to be flexible and agile can be increased through collaboration, co-creation, and lifelong learning</w:t>
      </w:r>
      <w:r w:rsidR="00CD3301" w:rsidRPr="009C16A5">
        <w:rPr>
          <w:color w:val="231F20"/>
          <w:lang w:val="en-CA"/>
        </w:rPr>
        <w:t xml:space="preserve"> </w:t>
      </w:r>
      <w:r w:rsidR="00761728" w:rsidRPr="009C16A5">
        <w:rPr>
          <w:color w:val="231F20"/>
          <w:lang w:val="en-CA"/>
        </w:rPr>
        <w:t xml:space="preserve">(Hooffacker/ </w:t>
      </w:r>
      <w:r w:rsidR="00761728" w:rsidRPr="009C16A5">
        <w:rPr>
          <w:color w:val="231F20"/>
          <w:spacing w:val="-1"/>
          <w:lang w:val="en-CA"/>
        </w:rPr>
        <w:t xml:space="preserve">Bigl 2021, p. 118). </w:t>
      </w:r>
      <w:r w:rsidR="0057629D" w:rsidRPr="0057629D">
        <w:rPr>
          <w:color w:val="231F20"/>
          <w:spacing w:val="-1"/>
          <w:lang w:val="en-CA"/>
        </w:rPr>
        <w:t xml:space="preserve">Werbach and Hunter suggest addressing four questions to determine the scope of application of </w:t>
      </w:r>
      <w:r>
        <w:rPr>
          <w:color w:val="231F20"/>
          <w:spacing w:val="-1"/>
          <w:lang w:val="en-CA"/>
        </w:rPr>
        <w:t>Gamification</w:t>
      </w:r>
      <w:r w:rsidR="0057629D" w:rsidRPr="0057629D">
        <w:rPr>
          <w:color w:val="231F20"/>
          <w:spacing w:val="-1"/>
          <w:lang w:val="en-CA"/>
        </w:rPr>
        <w:t xml:space="preserve"> in order to effectively apply the concept </w:t>
      </w:r>
      <w:r w:rsidR="00761728" w:rsidRPr="009C16A5">
        <w:rPr>
          <w:color w:val="231F20"/>
          <w:lang w:val="en-CA"/>
        </w:rPr>
        <w:t>(2012, p. 44):</w:t>
      </w:r>
    </w:p>
    <w:p w14:paraId="0C293205" w14:textId="77777777" w:rsidR="007B05C0" w:rsidRPr="009C16A5" w:rsidRDefault="007B05C0">
      <w:pPr>
        <w:pStyle w:val="BodyText"/>
        <w:spacing w:before="4"/>
        <w:rPr>
          <w:sz w:val="22"/>
          <w:lang w:val="en-CA"/>
        </w:rPr>
      </w:pPr>
    </w:p>
    <w:p w14:paraId="3EDE6AEF" w14:textId="3D6BF213" w:rsidR="00C01666" w:rsidRPr="009C16A5" w:rsidRDefault="00761728">
      <w:pPr>
        <w:pStyle w:val="ListParagraph"/>
        <w:numPr>
          <w:ilvl w:val="0"/>
          <w:numId w:val="27"/>
        </w:numPr>
        <w:tabs>
          <w:tab w:val="left" w:pos="2485"/>
        </w:tabs>
        <w:ind w:hanging="281"/>
        <w:rPr>
          <w:sz w:val="20"/>
          <w:lang w:val="en-CA"/>
        </w:rPr>
      </w:pPr>
      <w:r w:rsidRPr="009C16A5">
        <w:rPr>
          <w:color w:val="231F20"/>
          <w:sz w:val="20"/>
          <w:lang w:val="en-CA"/>
        </w:rPr>
        <w:t xml:space="preserve">Motivation: </w:t>
      </w:r>
      <w:r w:rsidR="000260E0">
        <w:rPr>
          <w:color w:val="231F20"/>
          <w:sz w:val="20"/>
          <w:szCs w:val="20"/>
          <w:shd w:val="clear" w:color="auto" w:fill="FFFFFF"/>
        </w:rPr>
        <w:t>How can</w:t>
      </w:r>
      <w:r w:rsidR="00CE5122">
        <w:rPr>
          <w:color w:val="231F20"/>
          <w:sz w:val="20"/>
          <w:szCs w:val="20"/>
          <w:shd w:val="clear" w:color="auto" w:fill="FFFFFF"/>
        </w:rPr>
        <w:t xml:space="preserve"> benefits be derived from promoting behavior?</w:t>
      </w:r>
    </w:p>
    <w:p w14:paraId="75B91CB3" w14:textId="179F6027" w:rsidR="00C01666" w:rsidRPr="009C16A5" w:rsidRDefault="00761728">
      <w:pPr>
        <w:pStyle w:val="ListParagraph"/>
        <w:numPr>
          <w:ilvl w:val="0"/>
          <w:numId w:val="27"/>
        </w:numPr>
        <w:tabs>
          <w:tab w:val="left" w:pos="2485"/>
        </w:tabs>
        <w:spacing w:before="28"/>
        <w:ind w:hanging="281"/>
        <w:rPr>
          <w:sz w:val="20"/>
          <w:lang w:val="en-CA"/>
        </w:rPr>
      </w:pPr>
      <w:r w:rsidRPr="009C16A5">
        <w:rPr>
          <w:color w:val="231F20"/>
          <w:sz w:val="20"/>
          <w:lang w:val="en-CA"/>
        </w:rPr>
        <w:t xml:space="preserve">Meaningful choices: Are the target activities </w:t>
      </w:r>
      <w:r w:rsidR="00DF251C">
        <w:rPr>
          <w:color w:val="231F20"/>
          <w:sz w:val="20"/>
          <w:lang w:val="en-CA"/>
        </w:rPr>
        <w:t>of sufficient</w:t>
      </w:r>
      <w:r w:rsidR="007E3622">
        <w:rPr>
          <w:color w:val="231F20"/>
          <w:sz w:val="20"/>
          <w:lang w:val="en-CA"/>
        </w:rPr>
        <w:t xml:space="preserve"> interest</w:t>
      </w:r>
      <w:r w:rsidRPr="009C16A5">
        <w:rPr>
          <w:color w:val="231F20"/>
          <w:sz w:val="20"/>
          <w:lang w:val="en-CA"/>
        </w:rPr>
        <w:t>?</w:t>
      </w:r>
    </w:p>
    <w:p w14:paraId="598F02FA" w14:textId="7D26FC98" w:rsidR="00C01666" w:rsidRPr="009C16A5" w:rsidRDefault="00761728">
      <w:pPr>
        <w:pStyle w:val="ListParagraph"/>
        <w:numPr>
          <w:ilvl w:val="0"/>
          <w:numId w:val="27"/>
        </w:numPr>
        <w:tabs>
          <w:tab w:val="left" w:pos="2485"/>
        </w:tabs>
        <w:spacing w:before="28" w:line="268" w:lineRule="auto"/>
        <w:ind w:right="1041"/>
        <w:rPr>
          <w:sz w:val="20"/>
          <w:lang w:val="en-CA"/>
        </w:rPr>
      </w:pPr>
      <w:r w:rsidRPr="009C16A5">
        <w:rPr>
          <w:color w:val="231F20"/>
          <w:sz w:val="20"/>
          <w:lang w:val="en-CA"/>
        </w:rPr>
        <w:t xml:space="preserve">Structure: Can the desired behaviors be shaped by a set of </w:t>
      </w:r>
      <w:r w:rsidR="00837BB1" w:rsidRPr="009C16A5">
        <w:rPr>
          <w:color w:val="231F20"/>
          <w:sz w:val="20"/>
          <w:lang w:val="en-CA"/>
        </w:rPr>
        <w:t>algor</w:t>
      </w:r>
      <w:r w:rsidR="00837BB1">
        <w:rPr>
          <w:color w:val="231F20"/>
          <w:sz w:val="20"/>
          <w:lang w:val="en-CA"/>
        </w:rPr>
        <w:t>ithms</w:t>
      </w:r>
      <w:r w:rsidRPr="009C16A5">
        <w:rPr>
          <w:color w:val="231F20"/>
          <w:sz w:val="20"/>
          <w:lang w:val="en-CA"/>
        </w:rPr>
        <w:t>?</w:t>
      </w:r>
    </w:p>
    <w:p w14:paraId="5E7205B6" w14:textId="1BF7C219" w:rsidR="00C01666" w:rsidRPr="009C16A5" w:rsidRDefault="00761728">
      <w:pPr>
        <w:pStyle w:val="ListParagraph"/>
        <w:numPr>
          <w:ilvl w:val="0"/>
          <w:numId w:val="27"/>
        </w:numPr>
        <w:tabs>
          <w:tab w:val="left" w:pos="2485"/>
        </w:tabs>
        <w:spacing w:line="268" w:lineRule="auto"/>
        <w:ind w:right="1059"/>
        <w:rPr>
          <w:sz w:val="20"/>
          <w:lang w:val="en-CA"/>
        </w:rPr>
      </w:pPr>
      <w:r w:rsidRPr="009C16A5">
        <w:rPr>
          <w:color w:val="231F20"/>
          <w:sz w:val="20"/>
          <w:lang w:val="en-CA"/>
        </w:rPr>
        <w:t xml:space="preserve">Potential </w:t>
      </w:r>
      <w:r w:rsidR="00837BB1">
        <w:rPr>
          <w:color w:val="231F20"/>
          <w:sz w:val="20"/>
          <w:lang w:val="en-CA"/>
        </w:rPr>
        <w:t>conflicts</w:t>
      </w:r>
      <w:r w:rsidRPr="009C16A5">
        <w:rPr>
          <w:color w:val="231F20"/>
          <w:sz w:val="20"/>
          <w:lang w:val="en-CA"/>
        </w:rPr>
        <w:t xml:space="preserve">: Can the game avoid </w:t>
      </w:r>
      <w:r w:rsidR="00837BB1">
        <w:rPr>
          <w:color w:val="231F20"/>
          <w:sz w:val="20"/>
          <w:lang w:val="en-CA"/>
        </w:rPr>
        <w:t>conflicts</w:t>
      </w:r>
      <w:r w:rsidRPr="009C16A5">
        <w:rPr>
          <w:color w:val="231F20"/>
          <w:sz w:val="20"/>
          <w:lang w:val="en-CA"/>
        </w:rPr>
        <w:t xml:space="preserve"> with existing motivational constructs?</w:t>
      </w:r>
    </w:p>
    <w:p w14:paraId="0C29320A" w14:textId="77777777" w:rsidR="007B05C0" w:rsidRPr="009C16A5" w:rsidRDefault="007B05C0">
      <w:pPr>
        <w:spacing w:line="268" w:lineRule="auto"/>
        <w:rPr>
          <w:sz w:val="20"/>
          <w:lang w:val="en-CA"/>
        </w:rPr>
        <w:sectPr w:rsidR="007B05C0" w:rsidRPr="009C16A5">
          <w:pgSz w:w="11910" w:h="16840"/>
          <w:pgMar w:top="960" w:right="460" w:bottom="680" w:left="460" w:header="0" w:footer="486" w:gutter="0"/>
          <w:cols w:space="720"/>
        </w:sectPr>
      </w:pPr>
    </w:p>
    <w:p w14:paraId="0C29320B" w14:textId="77777777" w:rsidR="007B05C0" w:rsidRPr="009C16A5" w:rsidRDefault="007B05C0">
      <w:pPr>
        <w:pStyle w:val="BodyText"/>
        <w:rPr>
          <w:lang w:val="en-CA"/>
        </w:rPr>
      </w:pPr>
    </w:p>
    <w:p w14:paraId="0C29320C" w14:textId="77777777" w:rsidR="007B05C0" w:rsidRPr="009C16A5" w:rsidRDefault="007B05C0">
      <w:pPr>
        <w:pStyle w:val="BodyText"/>
        <w:rPr>
          <w:lang w:val="en-CA"/>
        </w:rPr>
      </w:pPr>
    </w:p>
    <w:p w14:paraId="57520F9A" w14:textId="77777777" w:rsidR="00C01666" w:rsidRDefault="00761728">
      <w:pPr>
        <w:ind w:left="957"/>
        <w:rPr>
          <w:sz w:val="18"/>
        </w:rPr>
      </w:pPr>
      <w:r>
        <w:rPr>
          <w:color w:val="003946"/>
          <w:sz w:val="18"/>
        </w:rPr>
        <w:t>Methods for digital work</w:t>
      </w:r>
    </w:p>
    <w:p w14:paraId="0C29320E" w14:textId="77777777" w:rsidR="007B05C0" w:rsidRDefault="007B05C0">
      <w:pPr>
        <w:pStyle w:val="BodyText"/>
      </w:pPr>
    </w:p>
    <w:p w14:paraId="0C29320F" w14:textId="77777777" w:rsidR="007B05C0" w:rsidRDefault="007B05C0">
      <w:pPr>
        <w:pStyle w:val="BodyText"/>
      </w:pPr>
    </w:p>
    <w:p w14:paraId="0C293210" w14:textId="77777777" w:rsidR="007B05C0" w:rsidRDefault="007B05C0">
      <w:pPr>
        <w:pStyle w:val="BodyText"/>
      </w:pPr>
    </w:p>
    <w:p w14:paraId="0C293211" w14:textId="77777777" w:rsidR="007B05C0" w:rsidRDefault="007B05C0">
      <w:pPr>
        <w:pStyle w:val="BodyText"/>
      </w:pPr>
    </w:p>
    <w:p w14:paraId="0C293212" w14:textId="77777777" w:rsidR="007B05C0" w:rsidRDefault="007B05C0">
      <w:pPr>
        <w:pStyle w:val="BodyText"/>
      </w:pPr>
    </w:p>
    <w:p w14:paraId="0C293213" w14:textId="77777777" w:rsidR="007B05C0" w:rsidRDefault="007B05C0">
      <w:pPr>
        <w:pStyle w:val="BodyText"/>
        <w:spacing w:before="10"/>
        <w:rPr>
          <w:sz w:val="16"/>
        </w:rPr>
      </w:pPr>
    </w:p>
    <w:p w14:paraId="022D63C9" w14:textId="7FA38101" w:rsidR="00C01666" w:rsidRDefault="00F27FC5">
      <w:pPr>
        <w:pStyle w:val="Heading4"/>
        <w:numPr>
          <w:ilvl w:val="1"/>
          <w:numId w:val="55"/>
        </w:numPr>
        <w:tabs>
          <w:tab w:val="left" w:pos="1525"/>
        </w:tabs>
        <w:spacing w:before="99"/>
        <w:ind w:left="1524" w:hanging="568"/>
        <w:jc w:val="left"/>
      </w:pPr>
      <w:r>
        <w:rPr>
          <w:color w:val="003946"/>
        </w:rPr>
        <w:t>Lean Startup</w:t>
      </w:r>
      <w:r w:rsidR="00761728">
        <w:rPr>
          <w:color w:val="003946"/>
        </w:rPr>
        <w:t xml:space="preserve"> and </w:t>
      </w:r>
      <w:r>
        <w:rPr>
          <w:color w:val="003946"/>
        </w:rPr>
        <w:t>Lean Management</w:t>
      </w:r>
    </w:p>
    <w:p w14:paraId="0C293215" w14:textId="77777777" w:rsidR="007B05C0" w:rsidRDefault="007B05C0">
      <w:pPr>
        <w:pStyle w:val="BodyText"/>
        <w:spacing w:before="3"/>
        <w:rPr>
          <w:sz w:val="14"/>
        </w:rPr>
      </w:pPr>
    </w:p>
    <w:p w14:paraId="0C293216" w14:textId="77777777" w:rsidR="007B05C0" w:rsidRDefault="007B05C0">
      <w:pPr>
        <w:rPr>
          <w:sz w:val="14"/>
        </w:rPr>
        <w:sectPr w:rsidR="007B05C0">
          <w:pgSz w:w="11910" w:h="16840"/>
          <w:pgMar w:top="960" w:right="460" w:bottom="680" w:left="460" w:header="0" w:footer="486" w:gutter="0"/>
          <w:cols w:space="720"/>
        </w:sectPr>
      </w:pPr>
    </w:p>
    <w:p w14:paraId="2259CB85" w14:textId="746BE4F8" w:rsidR="00C01666" w:rsidRDefault="00F033E0">
      <w:pPr>
        <w:pStyle w:val="BodyText"/>
        <w:spacing w:before="100" w:line="268" w:lineRule="auto"/>
        <w:ind w:left="957"/>
        <w:jc w:val="both"/>
      </w:pPr>
      <w:r w:rsidRPr="00F033E0">
        <w:rPr>
          <w:color w:val="231F20"/>
          <w:lang w:val="en-CA"/>
        </w:rPr>
        <w:t>Lean approaches originated in early industrialization and, therefore, are initially applicable to</w:t>
      </w:r>
      <w:r w:rsidR="009C7968">
        <w:rPr>
          <w:color w:val="231F20"/>
          <w:lang w:val="en-CA"/>
        </w:rPr>
        <w:t xml:space="preserve"> production</w:t>
      </w:r>
      <w:r w:rsidRPr="009C16A5">
        <w:rPr>
          <w:color w:val="231F20"/>
          <w:lang w:val="en-CA"/>
        </w:rPr>
        <w:t xml:space="preserve"> </w:t>
      </w:r>
      <w:r w:rsidR="00761728" w:rsidRPr="009C16A5">
        <w:rPr>
          <w:color w:val="231F20"/>
          <w:lang w:val="en-CA"/>
        </w:rPr>
        <w:t>(Helmold 2020, p. 4). There, the focus has so far been on the ef</w:t>
      </w:r>
      <w:r w:rsidR="00761728" w:rsidRPr="00486356">
        <w:rPr>
          <w:color w:val="231F20"/>
          <w:lang w:val="de-DE"/>
        </w:rPr>
        <w:t>ﬁ</w:t>
      </w:r>
      <w:r w:rsidR="00761728" w:rsidRPr="009C16A5">
        <w:rPr>
          <w:color w:val="231F20"/>
          <w:lang w:val="en-CA"/>
        </w:rPr>
        <w:t xml:space="preserve">cient use of individual machines. In contrast, the Toyota Production System (TPS) developed by Taiichi Ōno focused on the flow of products through the overall process (ibid., p. 7). </w:t>
      </w:r>
      <w:r w:rsidR="00A26DD0" w:rsidRPr="00A26DD0">
        <w:rPr>
          <w:color w:val="231F20"/>
          <w:lang w:val="en-CA"/>
        </w:rPr>
        <w:t>As part of this discussion, the Kaizen principle for continuous improvement is often mentioned, which also stems from Ōno.</w:t>
      </w:r>
      <w:r w:rsidR="00A26DD0">
        <w:rPr>
          <w:color w:val="231F20"/>
          <w:sz w:val="22"/>
          <w:szCs w:val="22"/>
          <w:shd w:val="clear" w:color="auto" w:fill="FFFFFF"/>
        </w:rPr>
        <w:t> </w:t>
      </w:r>
      <w:r w:rsidR="00761728" w:rsidRPr="009C16A5">
        <w:rPr>
          <w:color w:val="231F20"/>
          <w:lang w:val="en-CA"/>
        </w:rPr>
        <w:t xml:space="preserve">The most important component of the TPS is the avoidance of waste (Japanese: muda) by creating a trouble-free continuous </w:t>
      </w:r>
      <w:r w:rsidR="004C1BEC">
        <w:rPr>
          <w:color w:val="231F20"/>
          <w:lang w:val="en-CA"/>
        </w:rPr>
        <w:t xml:space="preserve">flow of </w:t>
      </w:r>
      <w:r w:rsidR="00761728" w:rsidRPr="009C16A5">
        <w:rPr>
          <w:color w:val="231F20"/>
          <w:lang w:val="en-CA"/>
        </w:rPr>
        <w:t xml:space="preserve">production. </w:t>
      </w:r>
      <w:r w:rsidR="00BB6793" w:rsidRPr="00BB6793">
        <w:rPr>
          <w:color w:val="231F20"/>
          <w:lang w:val="en-CA"/>
        </w:rPr>
        <w:t>Waste refers to activities that are inefficient and are to be replaced by value-creating ones</w:t>
      </w:r>
      <w:r w:rsidR="00BB6793">
        <w:rPr>
          <w:color w:val="231F20"/>
          <w:sz w:val="22"/>
          <w:szCs w:val="22"/>
          <w:shd w:val="clear" w:color="auto" w:fill="FFFFFF"/>
        </w:rPr>
        <w:t> </w:t>
      </w:r>
      <w:r w:rsidR="00761728" w:rsidRPr="009C16A5">
        <w:rPr>
          <w:color w:val="231F20"/>
          <w:w w:val="95"/>
          <w:lang w:val="en-CA"/>
        </w:rPr>
        <w:t xml:space="preserve">(ibid., p. 1). The focus is on </w:t>
      </w:r>
      <w:r w:rsidR="00761728" w:rsidRPr="009C16A5">
        <w:rPr>
          <w:color w:val="231F20"/>
          <w:lang w:val="en-CA"/>
        </w:rPr>
        <w:t xml:space="preserve">high quality and, above all, on pursuing the requirements of customers (Bertagnolli 2020, p. 4). </w:t>
      </w:r>
      <w:r w:rsidR="00761728">
        <w:rPr>
          <w:color w:val="231F20"/>
        </w:rPr>
        <w:t>Ōno deﬁned seven types of waste (Womack/Jones 2013, p. 23):</w:t>
      </w:r>
    </w:p>
    <w:p w14:paraId="0C293218" w14:textId="77777777" w:rsidR="007B05C0" w:rsidRDefault="007B05C0">
      <w:pPr>
        <w:pStyle w:val="BodyText"/>
        <w:spacing w:before="3"/>
        <w:rPr>
          <w:sz w:val="22"/>
        </w:rPr>
      </w:pPr>
    </w:p>
    <w:p w14:paraId="69E17B51" w14:textId="77777777" w:rsidR="00C01666" w:rsidRDefault="00761728">
      <w:pPr>
        <w:pStyle w:val="ListParagraph"/>
        <w:numPr>
          <w:ilvl w:val="0"/>
          <w:numId w:val="26"/>
        </w:numPr>
        <w:tabs>
          <w:tab w:val="left" w:pos="1238"/>
        </w:tabs>
        <w:ind w:hanging="281"/>
        <w:rPr>
          <w:sz w:val="20"/>
        </w:rPr>
      </w:pPr>
      <w:r>
        <w:rPr>
          <w:color w:val="231F20"/>
          <w:sz w:val="20"/>
        </w:rPr>
        <w:t>Overproduction,</w:t>
      </w:r>
    </w:p>
    <w:p w14:paraId="0A44C6A5" w14:textId="527B8DCD" w:rsidR="00C01666" w:rsidRDefault="00D26C25">
      <w:pPr>
        <w:pStyle w:val="ListParagraph"/>
        <w:numPr>
          <w:ilvl w:val="0"/>
          <w:numId w:val="26"/>
        </w:numPr>
        <w:tabs>
          <w:tab w:val="left" w:pos="1238"/>
        </w:tabs>
        <w:spacing w:before="28"/>
        <w:ind w:hanging="281"/>
        <w:rPr>
          <w:sz w:val="20"/>
        </w:rPr>
      </w:pPr>
      <w:r>
        <w:rPr>
          <w:color w:val="231F20"/>
          <w:sz w:val="20"/>
        </w:rPr>
        <w:t>Unnecessary</w:t>
      </w:r>
      <w:r w:rsidR="00761728">
        <w:rPr>
          <w:color w:val="231F20"/>
          <w:sz w:val="20"/>
        </w:rPr>
        <w:t xml:space="preserve"> movement,</w:t>
      </w:r>
    </w:p>
    <w:p w14:paraId="0B8550DB" w14:textId="77777777" w:rsidR="00C01666" w:rsidRDefault="00761728">
      <w:pPr>
        <w:pStyle w:val="ListParagraph"/>
        <w:numPr>
          <w:ilvl w:val="0"/>
          <w:numId w:val="26"/>
        </w:numPr>
        <w:tabs>
          <w:tab w:val="left" w:pos="1238"/>
        </w:tabs>
        <w:spacing w:before="28"/>
        <w:ind w:hanging="281"/>
        <w:rPr>
          <w:sz w:val="20"/>
        </w:rPr>
      </w:pPr>
      <w:r>
        <w:rPr>
          <w:color w:val="231F20"/>
          <w:sz w:val="20"/>
        </w:rPr>
        <w:t>Waiting time,</w:t>
      </w:r>
    </w:p>
    <w:p w14:paraId="147B9BC8" w14:textId="77777777" w:rsidR="00C01666" w:rsidRDefault="00761728">
      <w:pPr>
        <w:pStyle w:val="ListParagraph"/>
        <w:numPr>
          <w:ilvl w:val="0"/>
          <w:numId w:val="26"/>
        </w:numPr>
        <w:tabs>
          <w:tab w:val="left" w:pos="1238"/>
        </w:tabs>
        <w:spacing w:before="28"/>
        <w:ind w:hanging="281"/>
        <w:rPr>
          <w:sz w:val="20"/>
        </w:rPr>
      </w:pPr>
      <w:r>
        <w:rPr>
          <w:color w:val="231F20"/>
          <w:sz w:val="20"/>
        </w:rPr>
        <w:t>Transportation,</w:t>
      </w:r>
    </w:p>
    <w:p w14:paraId="6514004D" w14:textId="58451AE4" w:rsidR="00C01666" w:rsidRDefault="00761728">
      <w:pPr>
        <w:pStyle w:val="ListParagraph"/>
        <w:numPr>
          <w:ilvl w:val="0"/>
          <w:numId w:val="26"/>
        </w:numPr>
        <w:tabs>
          <w:tab w:val="left" w:pos="1238"/>
        </w:tabs>
        <w:spacing w:before="27"/>
        <w:ind w:hanging="281"/>
        <w:rPr>
          <w:sz w:val="20"/>
        </w:rPr>
      </w:pPr>
      <w:r>
        <w:rPr>
          <w:color w:val="231F20"/>
          <w:sz w:val="20"/>
        </w:rPr>
        <w:t xml:space="preserve">Process </w:t>
      </w:r>
      <w:r w:rsidR="00A106FD">
        <w:rPr>
          <w:color w:val="231F20"/>
          <w:sz w:val="20"/>
        </w:rPr>
        <w:t>o</w:t>
      </w:r>
      <w:r>
        <w:rPr>
          <w:color w:val="231F20"/>
          <w:sz w:val="20"/>
        </w:rPr>
        <w:t>verachievement,</w:t>
      </w:r>
    </w:p>
    <w:p w14:paraId="4B5C7019" w14:textId="38475F4F" w:rsidR="00C01666" w:rsidRDefault="00761728">
      <w:pPr>
        <w:pStyle w:val="ListParagraph"/>
        <w:numPr>
          <w:ilvl w:val="0"/>
          <w:numId w:val="26"/>
        </w:numPr>
        <w:tabs>
          <w:tab w:val="left" w:pos="1238"/>
        </w:tabs>
        <w:spacing w:before="28"/>
        <w:ind w:hanging="281"/>
        <w:rPr>
          <w:sz w:val="20"/>
        </w:rPr>
      </w:pPr>
      <w:r>
        <w:rPr>
          <w:color w:val="231F20"/>
          <w:sz w:val="20"/>
        </w:rPr>
        <w:t>Inventories</w:t>
      </w:r>
      <w:r w:rsidR="00A106FD">
        <w:rPr>
          <w:color w:val="231F20"/>
          <w:sz w:val="20"/>
        </w:rPr>
        <w:t>, and</w:t>
      </w:r>
    </w:p>
    <w:p w14:paraId="34455F07" w14:textId="77777777" w:rsidR="00C01666" w:rsidRDefault="00761728">
      <w:pPr>
        <w:pStyle w:val="ListParagraph"/>
        <w:numPr>
          <w:ilvl w:val="0"/>
          <w:numId w:val="26"/>
        </w:numPr>
        <w:tabs>
          <w:tab w:val="left" w:pos="1238"/>
        </w:tabs>
        <w:spacing w:before="28"/>
        <w:ind w:hanging="281"/>
        <w:rPr>
          <w:sz w:val="20"/>
        </w:rPr>
      </w:pPr>
      <w:r>
        <w:rPr>
          <w:color w:val="231F20"/>
          <w:sz w:val="20"/>
        </w:rPr>
        <w:t>Defects, scrap and rework.</w:t>
      </w:r>
    </w:p>
    <w:p w14:paraId="0C293220" w14:textId="77777777" w:rsidR="007B05C0" w:rsidRDefault="007B05C0">
      <w:pPr>
        <w:pStyle w:val="BodyText"/>
        <w:spacing w:before="9"/>
        <w:rPr>
          <w:sz w:val="24"/>
        </w:rPr>
      </w:pPr>
    </w:p>
    <w:p w14:paraId="645B5141" w14:textId="7B6F42D6" w:rsidR="00C01666" w:rsidRPr="009C16A5" w:rsidRDefault="00761728">
      <w:pPr>
        <w:pStyle w:val="BodyText"/>
        <w:spacing w:line="268" w:lineRule="auto"/>
        <w:ind w:left="957" w:hanging="1"/>
        <w:jc w:val="both"/>
        <w:rPr>
          <w:lang w:val="en-CA"/>
        </w:rPr>
      </w:pPr>
      <w:r w:rsidRPr="009C16A5">
        <w:rPr>
          <w:color w:val="231F20"/>
          <w:lang w:val="en-CA"/>
        </w:rPr>
        <w:t>Since the TPS led to a large increase in ef</w:t>
      </w:r>
      <w:r w:rsidRPr="00486356">
        <w:rPr>
          <w:color w:val="231F20"/>
          <w:lang w:val="de-DE"/>
        </w:rPr>
        <w:t>ﬁ</w:t>
      </w:r>
      <w:r w:rsidRPr="009C16A5">
        <w:rPr>
          <w:color w:val="231F20"/>
          <w:lang w:val="en-CA"/>
        </w:rPr>
        <w:t>ciency, researchers at the Massachusetts Institute of Technology (MIT) took notice. In 1990 and 1991, they studied the TPS and concluded that Toyota had the most ef</w:t>
      </w:r>
      <w:r w:rsidRPr="00486356">
        <w:rPr>
          <w:color w:val="231F20"/>
          <w:lang w:val="de-DE"/>
        </w:rPr>
        <w:t>ﬁ</w:t>
      </w:r>
      <w:r w:rsidRPr="009C16A5">
        <w:rPr>
          <w:color w:val="231F20"/>
          <w:lang w:val="en-CA"/>
        </w:rPr>
        <w:t>cient production at that time (Bertagnolli 2020, p. 206).</w:t>
      </w:r>
    </w:p>
    <w:p w14:paraId="0C293222" w14:textId="77777777" w:rsidR="007B05C0" w:rsidRPr="009C16A5" w:rsidRDefault="007B05C0">
      <w:pPr>
        <w:pStyle w:val="BodyText"/>
        <w:rPr>
          <w:sz w:val="24"/>
          <w:lang w:val="en-CA"/>
        </w:rPr>
      </w:pPr>
    </w:p>
    <w:p w14:paraId="1E490FEB" w14:textId="77777777" w:rsidR="00C01666" w:rsidRPr="009C16A5" w:rsidRDefault="00761728">
      <w:pPr>
        <w:pStyle w:val="Heading6"/>
        <w:spacing w:before="199"/>
        <w:rPr>
          <w:lang w:val="en-CA"/>
        </w:rPr>
      </w:pPr>
      <w:r w:rsidRPr="009C16A5">
        <w:rPr>
          <w:color w:val="003946"/>
          <w:lang w:val="en-CA"/>
        </w:rPr>
        <w:t>Basics from Lean Production</w:t>
      </w:r>
    </w:p>
    <w:p w14:paraId="0C293224" w14:textId="77777777" w:rsidR="007B05C0" w:rsidRPr="009C16A5" w:rsidRDefault="007B05C0">
      <w:pPr>
        <w:pStyle w:val="BodyText"/>
        <w:spacing w:before="4"/>
        <w:rPr>
          <w:sz w:val="26"/>
          <w:lang w:val="en-CA"/>
        </w:rPr>
      </w:pPr>
    </w:p>
    <w:p w14:paraId="73F47406" w14:textId="5FECB444" w:rsidR="00C01666" w:rsidRPr="009C16A5" w:rsidRDefault="00761728">
      <w:pPr>
        <w:pStyle w:val="BodyText"/>
        <w:spacing w:before="1" w:line="268" w:lineRule="auto"/>
        <w:ind w:left="957" w:hanging="1"/>
        <w:jc w:val="both"/>
        <w:rPr>
          <w:lang w:val="en-CA"/>
        </w:rPr>
      </w:pPr>
      <w:r w:rsidRPr="009C16A5">
        <w:rPr>
          <w:color w:val="231F20"/>
          <w:lang w:val="en-CA"/>
        </w:rPr>
        <w:t>It was only through this study that the term "lean" was coined by "</w:t>
      </w:r>
      <w:r w:rsidR="004312B2">
        <w:rPr>
          <w:color w:val="231F20"/>
          <w:lang w:val="en-CA"/>
        </w:rPr>
        <w:t>L</w:t>
      </w:r>
      <w:r w:rsidRPr="009C16A5">
        <w:rPr>
          <w:color w:val="231F20"/>
          <w:lang w:val="en-CA"/>
        </w:rPr>
        <w:t xml:space="preserve">ean </w:t>
      </w:r>
      <w:r w:rsidR="004312B2">
        <w:rPr>
          <w:color w:val="231F20"/>
          <w:lang w:val="en-CA"/>
        </w:rPr>
        <w:t>P</w:t>
      </w:r>
      <w:r w:rsidRPr="009C16A5">
        <w:rPr>
          <w:color w:val="231F20"/>
          <w:lang w:val="en-CA"/>
        </w:rPr>
        <w:t>roduction" and "</w:t>
      </w:r>
      <w:r w:rsidR="004312B2">
        <w:rPr>
          <w:color w:val="231F20"/>
          <w:lang w:val="en-CA"/>
        </w:rPr>
        <w:t>L</w:t>
      </w:r>
      <w:r w:rsidRPr="009C16A5">
        <w:rPr>
          <w:color w:val="231F20"/>
          <w:lang w:val="en-CA"/>
        </w:rPr>
        <w:t xml:space="preserve">ean </w:t>
      </w:r>
      <w:r w:rsidR="004312B2">
        <w:rPr>
          <w:color w:val="231F20"/>
          <w:lang w:val="en-CA"/>
        </w:rPr>
        <w:t>M</w:t>
      </w:r>
      <w:r w:rsidRPr="009C16A5">
        <w:rPr>
          <w:color w:val="231F20"/>
          <w:lang w:val="en-CA"/>
        </w:rPr>
        <w:t>anufacturing" (Womack/Jones/Roos 1990). One result of the study was the de</w:t>
      </w:r>
      <w:r w:rsidRPr="00486356">
        <w:rPr>
          <w:color w:val="231F20"/>
          <w:lang w:val="de-DE"/>
        </w:rPr>
        <w:t>ﬁ</w:t>
      </w:r>
      <w:r w:rsidRPr="009C16A5">
        <w:rPr>
          <w:color w:val="231F20"/>
          <w:lang w:val="en-CA"/>
        </w:rPr>
        <w:t>nition of the following basic principles of lean approaches (ibid., cited in Hüs- selmann/Leyendecker 2019, p. 222):</w:t>
      </w:r>
    </w:p>
    <w:p w14:paraId="0C293226" w14:textId="77777777" w:rsidR="007B05C0" w:rsidRPr="009C16A5" w:rsidRDefault="007B05C0">
      <w:pPr>
        <w:pStyle w:val="BodyText"/>
        <w:spacing w:before="4"/>
        <w:rPr>
          <w:sz w:val="22"/>
          <w:lang w:val="en-CA"/>
        </w:rPr>
      </w:pPr>
    </w:p>
    <w:p w14:paraId="0413F93A" w14:textId="77777777" w:rsidR="00C01666" w:rsidRDefault="00761728">
      <w:pPr>
        <w:pStyle w:val="ListParagraph"/>
        <w:numPr>
          <w:ilvl w:val="0"/>
          <w:numId w:val="25"/>
        </w:numPr>
        <w:tabs>
          <w:tab w:val="left" w:pos="1238"/>
        </w:tabs>
        <w:ind w:hanging="281"/>
        <w:rPr>
          <w:sz w:val="20"/>
        </w:rPr>
      </w:pPr>
      <w:r>
        <w:rPr>
          <w:color w:val="231F20"/>
          <w:sz w:val="20"/>
        </w:rPr>
        <w:t>Value Creation,</w:t>
      </w:r>
    </w:p>
    <w:p w14:paraId="0D4CE10B" w14:textId="77777777" w:rsidR="00C01666" w:rsidRDefault="00761728">
      <w:pPr>
        <w:pStyle w:val="ListParagraph"/>
        <w:numPr>
          <w:ilvl w:val="0"/>
          <w:numId w:val="25"/>
        </w:numPr>
        <w:tabs>
          <w:tab w:val="left" w:pos="1238"/>
        </w:tabs>
        <w:spacing w:before="28"/>
        <w:ind w:hanging="281"/>
        <w:rPr>
          <w:sz w:val="20"/>
        </w:rPr>
      </w:pPr>
      <w:r>
        <w:rPr>
          <w:color w:val="231F20"/>
          <w:sz w:val="20"/>
        </w:rPr>
        <w:t>Value Stream Orientation,</w:t>
      </w:r>
    </w:p>
    <w:p w14:paraId="59621499" w14:textId="77777777" w:rsidR="00C01666" w:rsidRDefault="00761728">
      <w:pPr>
        <w:pStyle w:val="ListParagraph"/>
        <w:numPr>
          <w:ilvl w:val="0"/>
          <w:numId w:val="25"/>
        </w:numPr>
        <w:tabs>
          <w:tab w:val="left" w:pos="1238"/>
        </w:tabs>
        <w:spacing w:before="27"/>
        <w:ind w:hanging="281"/>
        <w:rPr>
          <w:sz w:val="20"/>
        </w:rPr>
      </w:pPr>
      <w:r>
        <w:rPr>
          <w:color w:val="231F20"/>
          <w:sz w:val="20"/>
        </w:rPr>
        <w:t>Flow,</w:t>
      </w:r>
    </w:p>
    <w:p w14:paraId="22BD14DD" w14:textId="001DE869" w:rsidR="00C01666" w:rsidRDefault="00761728">
      <w:pPr>
        <w:pStyle w:val="ListParagraph"/>
        <w:numPr>
          <w:ilvl w:val="0"/>
          <w:numId w:val="25"/>
        </w:numPr>
        <w:tabs>
          <w:tab w:val="left" w:pos="1238"/>
        </w:tabs>
        <w:spacing w:before="28"/>
        <w:ind w:hanging="281"/>
        <w:rPr>
          <w:sz w:val="20"/>
        </w:rPr>
      </w:pPr>
      <w:r>
        <w:rPr>
          <w:color w:val="231F20"/>
          <w:w w:val="105"/>
          <w:sz w:val="20"/>
        </w:rPr>
        <w:t>Pull</w:t>
      </w:r>
      <w:r w:rsidR="009105EA">
        <w:rPr>
          <w:color w:val="231F20"/>
          <w:w w:val="105"/>
          <w:sz w:val="20"/>
        </w:rPr>
        <w:t>,</w:t>
      </w:r>
      <w:r>
        <w:rPr>
          <w:color w:val="231F20"/>
          <w:w w:val="105"/>
          <w:sz w:val="20"/>
        </w:rPr>
        <w:t xml:space="preserve"> and</w:t>
      </w:r>
    </w:p>
    <w:p w14:paraId="4AD62F9C" w14:textId="77777777" w:rsidR="00C01666" w:rsidRDefault="00761728">
      <w:pPr>
        <w:pStyle w:val="ListParagraph"/>
        <w:numPr>
          <w:ilvl w:val="0"/>
          <w:numId w:val="25"/>
        </w:numPr>
        <w:tabs>
          <w:tab w:val="left" w:pos="1238"/>
        </w:tabs>
        <w:spacing w:before="28"/>
        <w:ind w:hanging="281"/>
        <w:rPr>
          <w:sz w:val="20"/>
        </w:rPr>
      </w:pPr>
      <w:r>
        <w:rPr>
          <w:color w:val="231F20"/>
          <w:sz w:val="20"/>
        </w:rPr>
        <w:t>Perfection.</w:t>
      </w:r>
    </w:p>
    <w:p w14:paraId="0C29322C" w14:textId="77777777" w:rsidR="007B05C0" w:rsidRDefault="007B05C0">
      <w:pPr>
        <w:pStyle w:val="BodyText"/>
        <w:spacing w:before="9"/>
        <w:rPr>
          <w:sz w:val="24"/>
        </w:rPr>
      </w:pPr>
    </w:p>
    <w:p w14:paraId="15ED5EE6" w14:textId="63AD0957" w:rsidR="00C01666" w:rsidRPr="009C16A5" w:rsidRDefault="00761728">
      <w:pPr>
        <w:pStyle w:val="BodyText"/>
        <w:spacing w:line="268" w:lineRule="auto"/>
        <w:ind w:left="957"/>
        <w:jc w:val="both"/>
        <w:rPr>
          <w:lang w:val="en-CA"/>
        </w:rPr>
      </w:pPr>
      <w:r w:rsidRPr="009C16A5">
        <w:rPr>
          <w:color w:val="231F20"/>
          <w:lang w:val="en-CA"/>
        </w:rPr>
        <w:t>Value creation focuses on customer requirements. A service is de</w:t>
      </w:r>
      <w:r w:rsidRPr="00486356">
        <w:rPr>
          <w:color w:val="231F20"/>
          <w:lang w:val="de-DE"/>
        </w:rPr>
        <w:t>ﬁ</w:t>
      </w:r>
      <w:r w:rsidRPr="009C16A5">
        <w:rPr>
          <w:color w:val="231F20"/>
          <w:lang w:val="en-CA"/>
        </w:rPr>
        <w:t xml:space="preserve">ned as value-creating if a customer benefit is generated and the input on the company </w:t>
      </w:r>
      <w:r w:rsidRPr="009C16A5">
        <w:rPr>
          <w:color w:val="231F20"/>
          <w:spacing w:val="-1"/>
          <w:lang w:val="en-CA"/>
        </w:rPr>
        <w:t xml:space="preserve">side is less than the revenue generated (Womack/Jones 2013, p. 23). The value </w:t>
      </w:r>
      <w:r w:rsidRPr="009C16A5">
        <w:rPr>
          <w:color w:val="231F20"/>
          <w:lang w:val="en-CA"/>
        </w:rPr>
        <w:t xml:space="preserve">stream orientation represents the consideration of process chains. </w:t>
      </w:r>
    </w:p>
    <w:p w14:paraId="0C29322E" w14:textId="77777777" w:rsidR="007B05C0" w:rsidRPr="009C16A5" w:rsidRDefault="00446A03">
      <w:pPr>
        <w:rPr>
          <w:lang w:val="en-CA"/>
        </w:rPr>
      </w:pPr>
      <w:r w:rsidRPr="009C16A5">
        <w:rPr>
          <w:lang w:val="en-CA"/>
        </w:rPr>
        <w:br w:type="column"/>
      </w:r>
    </w:p>
    <w:p w14:paraId="0C29322F" w14:textId="77777777" w:rsidR="007B05C0" w:rsidRPr="009C16A5" w:rsidRDefault="007B05C0">
      <w:pPr>
        <w:pStyle w:val="BodyText"/>
        <w:rPr>
          <w:sz w:val="22"/>
          <w:lang w:val="en-CA"/>
        </w:rPr>
      </w:pPr>
    </w:p>
    <w:p w14:paraId="0C293230" w14:textId="77777777" w:rsidR="007B05C0" w:rsidRPr="009C16A5" w:rsidRDefault="007B05C0">
      <w:pPr>
        <w:pStyle w:val="BodyText"/>
        <w:rPr>
          <w:sz w:val="22"/>
          <w:lang w:val="en-CA"/>
        </w:rPr>
      </w:pPr>
    </w:p>
    <w:p w14:paraId="0C293231" w14:textId="77777777" w:rsidR="007B05C0" w:rsidRPr="009C16A5" w:rsidRDefault="007B05C0">
      <w:pPr>
        <w:pStyle w:val="BodyText"/>
        <w:rPr>
          <w:sz w:val="22"/>
          <w:lang w:val="en-CA"/>
        </w:rPr>
      </w:pPr>
    </w:p>
    <w:p w14:paraId="0C293232" w14:textId="77777777" w:rsidR="007B05C0" w:rsidRPr="009C16A5" w:rsidRDefault="007B05C0">
      <w:pPr>
        <w:pStyle w:val="BodyText"/>
        <w:rPr>
          <w:sz w:val="22"/>
          <w:lang w:val="en-CA"/>
        </w:rPr>
      </w:pPr>
    </w:p>
    <w:p w14:paraId="4E5E4E42" w14:textId="77777777" w:rsidR="00C01666" w:rsidRPr="009C16A5" w:rsidRDefault="00761728">
      <w:pPr>
        <w:spacing w:before="142"/>
        <w:ind w:left="355"/>
        <w:rPr>
          <w:sz w:val="18"/>
          <w:lang w:val="en-CA"/>
        </w:rPr>
      </w:pPr>
      <w:r w:rsidRPr="009C16A5">
        <w:rPr>
          <w:color w:val="231F20"/>
          <w:sz w:val="18"/>
          <w:lang w:val="en-CA"/>
        </w:rPr>
        <w:t>Kaizen</w:t>
      </w:r>
    </w:p>
    <w:p w14:paraId="12ED165E" w14:textId="77777777" w:rsidR="00C01666" w:rsidRPr="009C16A5" w:rsidRDefault="00761728">
      <w:pPr>
        <w:spacing w:before="55" w:line="297" w:lineRule="auto"/>
        <w:ind w:left="355" w:right="115"/>
        <w:rPr>
          <w:sz w:val="18"/>
          <w:lang w:val="en-CA"/>
        </w:rPr>
      </w:pPr>
      <w:r w:rsidRPr="009C16A5">
        <w:rPr>
          <w:color w:val="808285"/>
          <w:sz w:val="18"/>
          <w:lang w:val="en-CA"/>
        </w:rPr>
        <w:t xml:space="preserve">This is a concept that </w:t>
      </w:r>
      <w:r w:rsidRPr="009C16A5">
        <w:rPr>
          <w:color w:val="808285"/>
          <w:spacing w:val="-1"/>
          <w:sz w:val="18"/>
          <w:lang w:val="en-CA"/>
        </w:rPr>
        <w:t xml:space="preserve">strives for </w:t>
      </w:r>
      <w:r w:rsidRPr="009C16A5">
        <w:rPr>
          <w:color w:val="808285"/>
          <w:sz w:val="18"/>
          <w:lang w:val="en-CA"/>
        </w:rPr>
        <w:t xml:space="preserve">continuous improvement of processes or </w:t>
      </w:r>
      <w:r w:rsidRPr="009C16A5">
        <w:rPr>
          <w:color w:val="808285"/>
          <w:spacing w:val="-1"/>
          <w:sz w:val="18"/>
          <w:lang w:val="en-CA"/>
        </w:rPr>
        <w:t xml:space="preserve">products. </w:t>
      </w:r>
      <w:r w:rsidRPr="009C16A5">
        <w:rPr>
          <w:color w:val="808285"/>
          <w:sz w:val="18"/>
          <w:lang w:val="en-CA"/>
        </w:rPr>
        <w:t xml:space="preserve">Kaizen can also be </w:t>
      </w:r>
      <w:r w:rsidRPr="009C16A5">
        <w:rPr>
          <w:color w:val="808285"/>
          <w:spacing w:val="-1"/>
          <w:sz w:val="18"/>
          <w:lang w:val="en-CA"/>
        </w:rPr>
        <w:t xml:space="preserve">understood </w:t>
      </w:r>
      <w:r w:rsidRPr="009C16A5">
        <w:rPr>
          <w:color w:val="808285"/>
          <w:sz w:val="18"/>
          <w:lang w:val="en-CA"/>
        </w:rPr>
        <w:t>as a philosophy for work and life. This makes improvement the guiding principle for all actions.</w:t>
      </w:r>
    </w:p>
    <w:p w14:paraId="0C293235"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236" w14:textId="77777777" w:rsidR="007B05C0" w:rsidRPr="009C16A5" w:rsidRDefault="007B05C0">
      <w:pPr>
        <w:pStyle w:val="BodyText"/>
        <w:rPr>
          <w:lang w:val="en-CA"/>
        </w:rPr>
      </w:pPr>
    </w:p>
    <w:p w14:paraId="0C293237" w14:textId="77777777" w:rsidR="007B05C0" w:rsidRPr="009C16A5" w:rsidRDefault="007B05C0">
      <w:pPr>
        <w:pStyle w:val="BodyText"/>
        <w:rPr>
          <w:lang w:val="en-CA"/>
        </w:rPr>
      </w:pPr>
    </w:p>
    <w:p w14:paraId="0C293238" w14:textId="77777777" w:rsidR="007B05C0" w:rsidRPr="009C16A5" w:rsidRDefault="007B05C0">
      <w:pPr>
        <w:pStyle w:val="BodyText"/>
        <w:rPr>
          <w:lang w:val="en-CA"/>
        </w:rPr>
      </w:pPr>
    </w:p>
    <w:p w14:paraId="0C293239" w14:textId="77777777" w:rsidR="007B05C0" w:rsidRPr="009C16A5" w:rsidRDefault="007B05C0">
      <w:pPr>
        <w:pStyle w:val="BodyText"/>
        <w:rPr>
          <w:lang w:val="en-CA"/>
        </w:rPr>
      </w:pPr>
    </w:p>
    <w:p w14:paraId="0C29323A" w14:textId="77777777" w:rsidR="007B05C0" w:rsidRPr="009C16A5" w:rsidRDefault="007B05C0">
      <w:pPr>
        <w:pStyle w:val="BodyText"/>
        <w:rPr>
          <w:lang w:val="en-CA"/>
        </w:rPr>
      </w:pPr>
    </w:p>
    <w:p w14:paraId="0C29323B" w14:textId="77777777" w:rsidR="007B05C0" w:rsidRPr="009C16A5" w:rsidRDefault="007B05C0">
      <w:pPr>
        <w:pStyle w:val="BodyText"/>
        <w:rPr>
          <w:lang w:val="en-CA"/>
        </w:rPr>
      </w:pPr>
    </w:p>
    <w:p w14:paraId="0C29323C" w14:textId="77777777" w:rsidR="007B05C0" w:rsidRPr="009C16A5" w:rsidRDefault="007B05C0">
      <w:pPr>
        <w:pStyle w:val="BodyText"/>
        <w:rPr>
          <w:lang w:val="en-CA"/>
        </w:rPr>
      </w:pPr>
    </w:p>
    <w:p w14:paraId="0C29323D" w14:textId="77777777" w:rsidR="007B05C0" w:rsidRPr="009C16A5" w:rsidRDefault="007B05C0">
      <w:pPr>
        <w:pStyle w:val="BodyText"/>
        <w:spacing w:before="6"/>
        <w:rPr>
          <w:lang w:val="en-CA"/>
        </w:rPr>
      </w:pPr>
    </w:p>
    <w:p w14:paraId="0C29323E"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2C7FC634" w14:textId="1E01C28B" w:rsidR="00C01666" w:rsidRPr="009C16A5" w:rsidRDefault="00D52B27" w:rsidP="0041314B">
      <w:pPr>
        <w:spacing w:before="118"/>
        <w:ind w:left="367"/>
        <w:jc w:val="right"/>
        <w:rPr>
          <w:sz w:val="18"/>
          <w:lang w:val="en-CA"/>
        </w:rPr>
      </w:pPr>
      <w:r>
        <w:rPr>
          <w:color w:val="231F20"/>
          <w:sz w:val="18"/>
          <w:lang w:val="en-CA"/>
        </w:rPr>
        <w:t>Value Stream Mapping</w:t>
      </w:r>
    </w:p>
    <w:p w14:paraId="3CE37941" w14:textId="2529F5F7" w:rsidR="00C01666" w:rsidRPr="009C16A5" w:rsidRDefault="00761728" w:rsidP="0041314B">
      <w:pPr>
        <w:spacing w:before="51"/>
        <w:ind w:right="38"/>
        <w:jc w:val="right"/>
        <w:rPr>
          <w:sz w:val="18"/>
          <w:lang w:val="en-CA"/>
        </w:rPr>
      </w:pPr>
      <w:r w:rsidRPr="009C16A5">
        <w:rPr>
          <w:color w:val="231F20"/>
          <w:sz w:val="18"/>
          <w:lang w:val="en-CA"/>
        </w:rPr>
        <w:t>(</w:t>
      </w:r>
      <w:r w:rsidR="005265DE">
        <w:rPr>
          <w:color w:val="231F20"/>
          <w:sz w:val="18"/>
          <w:lang w:val="en-CA"/>
        </w:rPr>
        <w:t>VSM</w:t>
      </w:r>
      <w:r w:rsidRPr="009C16A5">
        <w:rPr>
          <w:color w:val="231F20"/>
          <w:sz w:val="18"/>
          <w:lang w:val="en-CA"/>
        </w:rPr>
        <w:t>)</w:t>
      </w:r>
    </w:p>
    <w:p w14:paraId="7DAF8D93" w14:textId="72900504" w:rsidR="00C01666" w:rsidRPr="009C16A5" w:rsidRDefault="00761728" w:rsidP="0041314B">
      <w:pPr>
        <w:spacing w:before="54" w:line="297" w:lineRule="auto"/>
        <w:ind w:left="133" w:right="38" w:firstLine="48"/>
        <w:jc w:val="right"/>
        <w:rPr>
          <w:sz w:val="18"/>
          <w:lang w:val="en-CA"/>
        </w:rPr>
      </w:pPr>
      <w:r w:rsidRPr="009C16A5">
        <w:rPr>
          <w:color w:val="808285"/>
          <w:sz w:val="18"/>
          <w:lang w:val="en-CA"/>
        </w:rPr>
        <w:t xml:space="preserve">This is the holistic analysis of process chains using graphical representations of </w:t>
      </w:r>
      <w:r w:rsidRPr="009C16A5">
        <w:rPr>
          <w:color w:val="808285"/>
          <w:w w:val="97"/>
          <w:sz w:val="18"/>
          <w:lang w:val="en-CA"/>
        </w:rPr>
        <w:t xml:space="preserve">all </w:t>
      </w:r>
      <w:r w:rsidRPr="009C16A5">
        <w:rPr>
          <w:color w:val="808285"/>
          <w:spacing w:val="-3"/>
          <w:w w:val="114"/>
          <w:sz w:val="18"/>
          <w:lang w:val="en-CA"/>
        </w:rPr>
        <w:t>process steps</w:t>
      </w:r>
      <w:r w:rsidRPr="009C16A5">
        <w:rPr>
          <w:color w:val="808285"/>
          <w:w w:val="56"/>
          <w:sz w:val="18"/>
          <w:lang w:val="en-CA"/>
        </w:rPr>
        <w:t xml:space="preserve">, </w:t>
      </w:r>
      <w:r w:rsidRPr="009C16A5">
        <w:rPr>
          <w:color w:val="808285"/>
          <w:sz w:val="18"/>
          <w:lang w:val="en-CA"/>
        </w:rPr>
        <w:t xml:space="preserve">from raw materials to delivery to customers. The value stream </w:t>
      </w:r>
      <w:r w:rsidR="00D60F36">
        <w:rPr>
          <w:color w:val="808285"/>
          <w:sz w:val="18"/>
          <w:lang w:val="en-CA"/>
        </w:rPr>
        <w:t>illustrates</w:t>
      </w:r>
      <w:r w:rsidRPr="009C16A5">
        <w:rPr>
          <w:color w:val="808285"/>
          <w:sz w:val="18"/>
          <w:lang w:val="en-CA"/>
        </w:rPr>
        <w:t xml:space="preserve"> th</w:t>
      </w:r>
      <w:r w:rsidR="00FA7CF6">
        <w:rPr>
          <w:color w:val="808285"/>
          <w:sz w:val="18"/>
          <w:lang w:val="en-CA"/>
        </w:rPr>
        <w:t xml:space="preserve">e correlations </w:t>
      </w:r>
      <w:r w:rsidRPr="009C16A5">
        <w:rPr>
          <w:color w:val="808285"/>
          <w:sz w:val="18"/>
          <w:lang w:val="en-CA"/>
        </w:rPr>
        <w:t>between material and information flows.</w:t>
      </w:r>
    </w:p>
    <w:p w14:paraId="0C293242" w14:textId="77777777" w:rsidR="007B05C0" w:rsidRPr="009C16A5" w:rsidRDefault="007B05C0">
      <w:pPr>
        <w:pStyle w:val="BodyText"/>
        <w:spacing w:before="2"/>
        <w:rPr>
          <w:sz w:val="23"/>
          <w:lang w:val="en-CA"/>
        </w:rPr>
      </w:pPr>
    </w:p>
    <w:p w14:paraId="2407AC64" w14:textId="00073DAB" w:rsidR="00C01666" w:rsidRPr="009C16A5" w:rsidRDefault="00761728" w:rsidP="00E52D64">
      <w:pPr>
        <w:spacing w:before="1" w:line="300" w:lineRule="auto"/>
        <w:ind w:left="177" w:right="38" w:firstLine="872"/>
        <w:jc w:val="right"/>
        <w:rPr>
          <w:sz w:val="18"/>
          <w:lang w:val="en-CA"/>
        </w:rPr>
      </w:pPr>
      <w:r w:rsidRPr="009C16A5">
        <w:rPr>
          <w:color w:val="231F20"/>
          <w:sz w:val="18"/>
          <w:lang w:val="en-CA"/>
        </w:rPr>
        <w:t xml:space="preserve">Makigami </w:t>
      </w:r>
      <w:r w:rsidRPr="009C16A5">
        <w:rPr>
          <w:color w:val="808285"/>
          <w:sz w:val="18"/>
          <w:lang w:val="en-CA"/>
        </w:rPr>
        <w:t>They are used to visualize information flows and business processes in indirect areas. Functions and roles are represented as pathways in order to define the structure and sequence of business processes</w:t>
      </w:r>
      <w:r w:rsidR="00E52D64">
        <w:rPr>
          <w:color w:val="808285"/>
          <w:sz w:val="18"/>
          <w:lang w:val="en-CA"/>
        </w:rPr>
        <w:t xml:space="preserve"> to identify </w:t>
      </w:r>
      <w:r w:rsidRPr="009C16A5">
        <w:rPr>
          <w:color w:val="808285"/>
          <w:sz w:val="18"/>
          <w:lang w:val="en-CA"/>
        </w:rPr>
        <w:t>waste.</w:t>
      </w:r>
    </w:p>
    <w:p w14:paraId="556D2CC7" w14:textId="2F6F98D3" w:rsidR="00C01666" w:rsidRPr="009C16A5" w:rsidRDefault="00761728">
      <w:pPr>
        <w:pStyle w:val="BodyText"/>
        <w:spacing w:before="99" w:line="268" w:lineRule="auto"/>
        <w:ind w:left="133" w:right="954"/>
        <w:jc w:val="both"/>
        <w:rPr>
          <w:lang w:val="en-CA"/>
        </w:rPr>
      </w:pPr>
      <w:r w:rsidRPr="009C16A5">
        <w:rPr>
          <w:lang w:val="en-CA"/>
        </w:rPr>
        <w:br w:type="column"/>
      </w:r>
      <w:r w:rsidR="00D52B27">
        <w:rPr>
          <w:color w:val="231F20"/>
          <w:lang w:val="en-CA"/>
        </w:rPr>
        <w:t>Value Stream Mapping</w:t>
      </w:r>
      <w:r w:rsidR="00625CD5" w:rsidRPr="00625CD5">
        <w:rPr>
          <w:color w:val="231F20"/>
          <w:lang w:val="en-CA"/>
        </w:rPr>
        <w:t xml:space="preserve">, for instance, is used in </w:t>
      </w:r>
      <w:r w:rsidR="00F27FC5">
        <w:rPr>
          <w:color w:val="231F20"/>
          <w:lang w:val="en-CA"/>
        </w:rPr>
        <w:t>Lean Management</w:t>
      </w:r>
      <w:r w:rsidR="00625CD5" w:rsidRPr="00625CD5">
        <w:rPr>
          <w:color w:val="231F20"/>
          <w:lang w:val="en-CA"/>
        </w:rPr>
        <w:t xml:space="preserve"> to visualize processes</w:t>
      </w:r>
      <w:r w:rsidR="00625CD5" w:rsidRPr="009C16A5">
        <w:rPr>
          <w:color w:val="231F20"/>
          <w:lang w:val="en-CA"/>
        </w:rPr>
        <w:t xml:space="preserve"> </w:t>
      </w:r>
      <w:r w:rsidRPr="009C16A5">
        <w:rPr>
          <w:color w:val="231F20"/>
          <w:lang w:val="en-CA"/>
        </w:rPr>
        <w:t>(</w:t>
      </w:r>
      <w:r w:rsidR="00625CD5">
        <w:rPr>
          <w:color w:val="231F20"/>
          <w:lang w:val="en-CA"/>
        </w:rPr>
        <w:t>VSM</w:t>
      </w:r>
      <w:r w:rsidRPr="009C16A5">
        <w:rPr>
          <w:color w:val="231F20"/>
          <w:lang w:val="en-CA"/>
        </w:rPr>
        <w:t xml:space="preserve">) (Bertagnolli 2020, p. 22). This </w:t>
      </w:r>
      <w:r w:rsidR="00F72F77">
        <w:rPr>
          <w:color w:val="231F20"/>
          <w:lang w:val="en-CA"/>
        </w:rPr>
        <w:t>illustration</w:t>
      </w:r>
      <w:r w:rsidRPr="009C16A5">
        <w:rPr>
          <w:color w:val="231F20"/>
          <w:lang w:val="en-CA"/>
        </w:rPr>
        <w:t xml:space="preserve"> of all actions performed for product manufacture serves as a starting point for improving the process chain. On this basis, waste can in turn be identi</w:t>
      </w:r>
      <w:r w:rsidRPr="00486356">
        <w:rPr>
          <w:color w:val="231F20"/>
          <w:lang w:val="de-DE"/>
        </w:rPr>
        <w:t>ﬁ</w:t>
      </w:r>
      <w:r w:rsidRPr="009C16A5">
        <w:rPr>
          <w:color w:val="231F20"/>
          <w:lang w:val="en-CA"/>
        </w:rPr>
        <w:t xml:space="preserve">ed. </w:t>
      </w:r>
      <w:r w:rsidR="00183443" w:rsidRPr="00183443">
        <w:rPr>
          <w:color w:val="231F20"/>
          <w:lang w:val="en-CA"/>
        </w:rPr>
        <w:t>At this point, Makigami is used to provide administrative processes and services.</w:t>
      </w:r>
      <w:r w:rsidR="00183443">
        <w:rPr>
          <w:color w:val="231F20"/>
          <w:sz w:val="22"/>
          <w:szCs w:val="22"/>
          <w:shd w:val="clear" w:color="auto" w:fill="FFFFFF"/>
        </w:rPr>
        <w:t> </w:t>
      </w:r>
      <w:r w:rsidRPr="009C16A5">
        <w:rPr>
          <w:color w:val="231F20"/>
          <w:lang w:val="en-CA"/>
        </w:rPr>
        <w:t>All functions and roles are represented (ibid., p. 231).</w:t>
      </w:r>
    </w:p>
    <w:p w14:paraId="0C293246" w14:textId="77777777" w:rsidR="007B05C0" w:rsidRPr="009C16A5" w:rsidRDefault="007B05C0">
      <w:pPr>
        <w:pStyle w:val="BodyText"/>
        <w:spacing w:before="4"/>
        <w:rPr>
          <w:sz w:val="22"/>
          <w:lang w:val="en-CA"/>
        </w:rPr>
      </w:pPr>
    </w:p>
    <w:p w14:paraId="0C293249" w14:textId="2ADDE31B" w:rsidR="007B05C0" w:rsidRDefault="00761728" w:rsidP="00FB7ABF">
      <w:pPr>
        <w:pStyle w:val="BodyText"/>
        <w:spacing w:line="268" w:lineRule="auto"/>
        <w:ind w:left="133" w:right="954" w:hanging="1"/>
        <w:jc w:val="both"/>
        <w:rPr>
          <w:rFonts w:ascii="Arial" w:hAnsi="Arial" w:cs="Arial"/>
          <w:color w:val="231F20"/>
          <w:shd w:val="clear" w:color="auto" w:fill="FFFFFF"/>
        </w:rPr>
      </w:pPr>
      <w:r w:rsidRPr="009C16A5">
        <w:rPr>
          <w:color w:val="231F20"/>
          <w:lang w:val="en-CA"/>
        </w:rPr>
        <w:t xml:space="preserve">The flow principle aims at a uniform flow. This can only be realized through small batch sizes. </w:t>
      </w:r>
      <w:r w:rsidR="00C2712E" w:rsidRPr="00C2712E">
        <w:rPr>
          <w:color w:val="231F20"/>
          <w:lang w:val="en-CA"/>
        </w:rPr>
        <w:t xml:space="preserve">It focuses on the principle of "one-piece flow," wherein a single product as if in a flow, passes through </w:t>
      </w:r>
      <w:r w:rsidR="000A1E50">
        <w:rPr>
          <w:color w:val="231F20"/>
          <w:lang w:val="en-CA"/>
        </w:rPr>
        <w:t>production</w:t>
      </w:r>
      <w:r w:rsidR="00C2712E">
        <w:rPr>
          <w:color w:val="231F20"/>
          <w:sz w:val="22"/>
          <w:szCs w:val="22"/>
          <w:shd w:val="clear" w:color="auto" w:fill="FFFFFF"/>
        </w:rPr>
        <w:t xml:space="preserve"> </w:t>
      </w:r>
      <w:r w:rsidRPr="009C16A5">
        <w:rPr>
          <w:color w:val="231F20"/>
          <w:lang w:val="en-CA"/>
        </w:rPr>
        <w:t>(ibid.,</w:t>
      </w:r>
      <w:r w:rsidR="007964B4">
        <w:rPr>
          <w:lang w:val="en-CA"/>
        </w:rPr>
        <w:t xml:space="preserve"> </w:t>
      </w:r>
      <w:r w:rsidRPr="009C16A5">
        <w:rPr>
          <w:color w:val="231F20"/>
          <w:lang w:val="en-CA"/>
        </w:rPr>
        <w:t>p. 59</w:t>
      </w:r>
      <w:r w:rsidR="001E7E78">
        <w:rPr>
          <w:color w:val="231F20"/>
          <w:lang w:val="en-CA"/>
        </w:rPr>
        <w:t>et seq.</w:t>
      </w:r>
      <w:r w:rsidRPr="009C16A5">
        <w:rPr>
          <w:color w:val="231F20"/>
          <w:lang w:val="en-CA"/>
        </w:rPr>
        <w:t xml:space="preserve">). The flow principle can be applied to all activities, even though in some areas it can be challenging to recognize the flow of a value (Womack/Jones/Roos 1990, p. 67). The goal is to optimize the overall process rather than individual steps. </w:t>
      </w:r>
      <w:r w:rsidR="00FB7ABF" w:rsidRPr="00FB7ABF">
        <w:rPr>
          <w:color w:val="231F20"/>
          <w:lang w:val="en-CA"/>
        </w:rPr>
        <w:t>Transparency is created in this way to avoid waste.</w:t>
      </w:r>
    </w:p>
    <w:p w14:paraId="507ED7FA" w14:textId="77777777" w:rsidR="00FB7ABF" w:rsidRPr="00D73C58" w:rsidRDefault="00FB7ABF" w:rsidP="00FB7ABF">
      <w:pPr>
        <w:pStyle w:val="BodyText"/>
        <w:spacing w:line="268" w:lineRule="auto"/>
        <w:ind w:left="133" w:right="954" w:hanging="1"/>
        <w:jc w:val="both"/>
        <w:rPr>
          <w:color w:val="231F20"/>
          <w:lang w:val="en-CA"/>
        </w:rPr>
      </w:pPr>
    </w:p>
    <w:p w14:paraId="39321943" w14:textId="3CA08A42" w:rsidR="00C01666" w:rsidRPr="009C16A5" w:rsidRDefault="00761728">
      <w:pPr>
        <w:pStyle w:val="BodyText"/>
        <w:spacing w:line="268" w:lineRule="auto"/>
        <w:ind w:left="133" w:right="954"/>
        <w:jc w:val="both"/>
        <w:rPr>
          <w:lang w:val="en-CA"/>
        </w:rPr>
      </w:pPr>
      <w:r w:rsidRPr="009C16A5">
        <w:rPr>
          <w:color w:val="231F20"/>
          <w:lang w:val="en-CA"/>
        </w:rPr>
        <w:t xml:space="preserve">This principle is directly related to the pull principle. </w:t>
      </w:r>
      <w:r w:rsidR="00D73C58" w:rsidRPr="00D73C58">
        <w:rPr>
          <w:color w:val="231F20"/>
          <w:lang w:val="en-CA"/>
        </w:rPr>
        <w:t xml:space="preserve">Customers are therefore always put first and only services </w:t>
      </w:r>
      <w:r w:rsidR="00751F15">
        <w:rPr>
          <w:color w:val="231F20"/>
          <w:lang w:val="en-CA"/>
        </w:rPr>
        <w:t>that</w:t>
      </w:r>
      <w:r w:rsidR="00D73C58" w:rsidRPr="00D73C58">
        <w:rPr>
          <w:color w:val="231F20"/>
          <w:lang w:val="en-CA"/>
        </w:rPr>
        <w:t xml:space="preserve"> are accepted by them are produced</w:t>
      </w:r>
      <w:r w:rsidR="00D73C58">
        <w:rPr>
          <w:color w:val="231F20"/>
          <w:sz w:val="22"/>
          <w:szCs w:val="22"/>
          <w:shd w:val="clear" w:color="auto" w:fill="FFFFFF"/>
        </w:rPr>
        <w:t>. </w:t>
      </w:r>
      <w:r w:rsidRPr="009C16A5">
        <w:rPr>
          <w:color w:val="231F20"/>
          <w:lang w:val="en-CA"/>
        </w:rPr>
        <w:t xml:space="preserve">This avoids overproduction and warehousing costs. </w:t>
      </w:r>
      <w:r w:rsidR="00407A8B" w:rsidRPr="00407A8B">
        <w:rPr>
          <w:color w:val="231F20"/>
          <w:lang w:val="en-CA"/>
        </w:rPr>
        <w:t>A pull principle triggers an impulse to initiate further production only when a product is sold at the end of a process chain.</w:t>
      </w:r>
      <w:r w:rsidR="00407A8B">
        <w:rPr>
          <w:color w:val="231F20"/>
          <w:sz w:val="22"/>
          <w:szCs w:val="22"/>
          <w:shd w:val="clear" w:color="auto" w:fill="FFFFFF"/>
        </w:rPr>
        <w:t xml:space="preserve"> </w:t>
      </w:r>
      <w:r w:rsidRPr="009C16A5">
        <w:rPr>
          <w:color w:val="231F20"/>
          <w:lang w:val="en-CA"/>
        </w:rPr>
        <w:t xml:space="preserve">Starting from the end of the process chain, this principle runs through all </w:t>
      </w:r>
      <w:r w:rsidRPr="009C16A5">
        <w:rPr>
          <w:color w:val="231F20"/>
          <w:spacing w:val="-3"/>
          <w:w w:val="114"/>
          <w:lang w:val="en-CA"/>
        </w:rPr>
        <w:t>process steps</w:t>
      </w:r>
      <w:r w:rsidRPr="009C16A5">
        <w:rPr>
          <w:color w:val="231F20"/>
          <w:w w:val="56"/>
          <w:lang w:val="en-CA"/>
        </w:rPr>
        <w:t xml:space="preserve">. </w:t>
      </w:r>
      <w:r w:rsidRPr="009C16A5">
        <w:rPr>
          <w:color w:val="231F20"/>
          <w:w w:val="102"/>
          <w:lang w:val="en-CA"/>
        </w:rPr>
        <w:t xml:space="preserve">Just </w:t>
      </w:r>
      <w:r w:rsidRPr="009C16A5">
        <w:rPr>
          <w:color w:val="231F20"/>
          <w:w w:val="95"/>
          <w:lang w:val="en-CA"/>
        </w:rPr>
        <w:t xml:space="preserve">like </w:t>
      </w:r>
      <w:r w:rsidRPr="009C16A5">
        <w:rPr>
          <w:color w:val="231F20"/>
          <w:w w:val="101"/>
          <w:lang w:val="en-CA"/>
        </w:rPr>
        <w:t xml:space="preserve">warehousing, </w:t>
      </w:r>
      <w:r w:rsidRPr="009C16A5">
        <w:rPr>
          <w:color w:val="231F20"/>
          <w:w w:val="102"/>
          <w:lang w:val="en-CA"/>
        </w:rPr>
        <w:t xml:space="preserve">production </w:t>
      </w:r>
      <w:r w:rsidRPr="009C16A5">
        <w:rPr>
          <w:color w:val="231F20"/>
          <w:w w:val="105"/>
          <w:lang w:val="en-CA"/>
        </w:rPr>
        <w:t xml:space="preserve">must </w:t>
      </w:r>
      <w:r w:rsidRPr="009C16A5">
        <w:rPr>
          <w:color w:val="231F20"/>
          <w:w w:val="102"/>
          <w:lang w:val="en-CA"/>
        </w:rPr>
        <w:t xml:space="preserve">also </w:t>
      </w:r>
      <w:r w:rsidRPr="009C16A5">
        <w:rPr>
          <w:color w:val="231F20"/>
          <w:w w:val="105"/>
          <w:lang w:val="en-CA"/>
        </w:rPr>
        <w:t xml:space="preserve">be </w:t>
      </w:r>
      <w:r w:rsidRPr="009C16A5">
        <w:rPr>
          <w:color w:val="231F20"/>
          <w:lang w:val="en-CA"/>
        </w:rPr>
        <w:t>reorganized accordingly and processes adapted to a pull principle. This process of continuous improvement is ultimately intended to achieve perfection.</w:t>
      </w:r>
    </w:p>
    <w:p w14:paraId="0C29324B" w14:textId="77777777" w:rsidR="007B05C0" w:rsidRPr="009C16A5" w:rsidRDefault="007B05C0">
      <w:pPr>
        <w:pStyle w:val="BodyText"/>
        <w:rPr>
          <w:sz w:val="24"/>
          <w:lang w:val="en-CA"/>
        </w:rPr>
      </w:pPr>
    </w:p>
    <w:p w14:paraId="51FFE3AC" w14:textId="4E2CF0B0" w:rsidR="00C01666" w:rsidRPr="009C16A5" w:rsidRDefault="00F27FC5">
      <w:pPr>
        <w:pStyle w:val="Heading6"/>
        <w:spacing w:before="199"/>
        <w:ind w:left="133"/>
        <w:rPr>
          <w:lang w:val="en-CA"/>
        </w:rPr>
      </w:pPr>
      <w:r>
        <w:rPr>
          <w:color w:val="003946"/>
          <w:lang w:val="en-CA"/>
        </w:rPr>
        <w:t>Lean Management</w:t>
      </w:r>
    </w:p>
    <w:p w14:paraId="0C29324D" w14:textId="77777777" w:rsidR="007B05C0" w:rsidRPr="009C16A5" w:rsidRDefault="007B05C0">
      <w:pPr>
        <w:pStyle w:val="BodyText"/>
        <w:spacing w:before="4"/>
        <w:rPr>
          <w:sz w:val="26"/>
          <w:lang w:val="en-CA"/>
        </w:rPr>
      </w:pPr>
    </w:p>
    <w:p w14:paraId="60CE307F" w14:textId="2C6E3671" w:rsidR="00C01666" w:rsidRPr="009C16A5" w:rsidRDefault="00761728">
      <w:pPr>
        <w:pStyle w:val="BodyText"/>
        <w:spacing w:line="268" w:lineRule="auto"/>
        <w:ind w:left="133" w:right="954"/>
        <w:jc w:val="both"/>
        <w:rPr>
          <w:lang w:val="en-CA"/>
        </w:rPr>
      </w:pPr>
      <w:r w:rsidRPr="009C16A5">
        <w:rPr>
          <w:color w:val="231F20"/>
          <w:lang w:val="en-CA"/>
        </w:rPr>
        <w:t xml:space="preserve">Starting with </w:t>
      </w:r>
      <w:r w:rsidR="00FA3D99">
        <w:rPr>
          <w:color w:val="231F20"/>
          <w:lang w:val="en-CA"/>
        </w:rPr>
        <w:t>Lean Principles</w:t>
      </w:r>
      <w:r w:rsidRPr="009C16A5">
        <w:rPr>
          <w:color w:val="231F20"/>
          <w:lang w:val="en-CA"/>
        </w:rPr>
        <w:t xml:space="preserve"> geared toward production, they have steadily gained importance in other areas over the past decades. Thus, </w:t>
      </w:r>
      <w:r w:rsidR="00FA3D99">
        <w:rPr>
          <w:color w:val="231F20"/>
          <w:lang w:val="en-CA"/>
        </w:rPr>
        <w:t>Lean Principles</w:t>
      </w:r>
      <w:r w:rsidRPr="009C16A5">
        <w:rPr>
          <w:color w:val="231F20"/>
          <w:lang w:val="en-CA"/>
        </w:rPr>
        <w:t xml:space="preserve"> are used beyond </w:t>
      </w:r>
      <w:r w:rsidR="00EF3606">
        <w:rPr>
          <w:color w:val="231F20"/>
          <w:lang w:val="en-CA"/>
        </w:rPr>
        <w:t>production</w:t>
      </w:r>
      <w:r w:rsidRPr="009C16A5">
        <w:rPr>
          <w:color w:val="231F20"/>
          <w:lang w:val="en-CA"/>
        </w:rPr>
        <w:t xml:space="preserve"> in areas such as distribution, service, retail, and even</w:t>
      </w:r>
      <w:r w:rsidR="00D73EE1">
        <w:rPr>
          <w:color w:val="231F20"/>
          <w:lang w:val="en-CA"/>
        </w:rPr>
        <w:t xml:space="preserve"> in</w:t>
      </w:r>
      <w:r w:rsidRPr="009C16A5">
        <w:rPr>
          <w:color w:val="231F20"/>
          <w:lang w:val="en-CA"/>
        </w:rPr>
        <w:t xml:space="preserve"> governments (Helmold 2020, p. 7). These areas support production and are therefore referred to as indirect areas. </w:t>
      </w:r>
      <w:r w:rsidR="00F27FC5">
        <w:rPr>
          <w:color w:val="231F20"/>
          <w:lang w:val="en-CA"/>
        </w:rPr>
        <w:t>Lean Management</w:t>
      </w:r>
      <w:r w:rsidRPr="009C16A5">
        <w:rPr>
          <w:color w:val="231F20"/>
          <w:lang w:val="en-CA"/>
        </w:rPr>
        <w:t xml:space="preserve"> is now described as a holistic approach to various application areas beyond production. "In addition, the human being</w:t>
      </w:r>
      <w:r w:rsidR="00C56ACF">
        <w:rPr>
          <w:color w:val="231F20"/>
          <w:lang w:val="en-CA"/>
        </w:rPr>
        <w:t xml:space="preserve"> and</w:t>
      </w:r>
      <w:r w:rsidRPr="009C16A5">
        <w:rPr>
          <w:color w:val="231F20"/>
          <w:lang w:val="en-CA"/>
        </w:rPr>
        <w:t xml:space="preserve"> the leadership aspect as well as </w:t>
      </w:r>
      <w:r w:rsidR="005A0BC3">
        <w:rPr>
          <w:color w:val="231F20"/>
          <w:lang w:val="en-CA"/>
        </w:rPr>
        <w:t>t</w:t>
      </w:r>
      <w:r w:rsidR="00722501">
        <w:rPr>
          <w:color w:val="231F20"/>
          <w:lang w:val="en-CA"/>
        </w:rPr>
        <w:t>hinking</w:t>
      </w:r>
      <w:r w:rsidR="003261CB">
        <w:rPr>
          <w:color w:val="231F20"/>
          <w:lang w:val="en-CA"/>
        </w:rPr>
        <w:t xml:space="preserve"> </w:t>
      </w:r>
      <w:r w:rsidRPr="009C16A5">
        <w:rPr>
          <w:color w:val="231F20"/>
          <w:lang w:val="en-CA"/>
        </w:rPr>
        <w:t xml:space="preserve">and acting are included. </w:t>
      </w:r>
      <w:r w:rsidR="00ED48F8" w:rsidRPr="00ED48F8">
        <w:rPr>
          <w:color w:val="231F20"/>
          <w:lang w:val="en-CA"/>
        </w:rPr>
        <w:t>Methods are not the focus; thinking is</w:t>
      </w:r>
      <w:r w:rsidR="00ED48F8" w:rsidRPr="009C16A5">
        <w:rPr>
          <w:color w:val="231F20"/>
          <w:lang w:val="en-CA"/>
        </w:rPr>
        <w:t xml:space="preserve"> </w:t>
      </w:r>
      <w:r w:rsidRPr="009C16A5">
        <w:rPr>
          <w:color w:val="231F20"/>
          <w:lang w:val="en-CA"/>
        </w:rPr>
        <w:t>(lean thinking)" (Bertagnolli 2020, p. 219).</w:t>
      </w:r>
    </w:p>
    <w:p w14:paraId="0C29324F" w14:textId="77777777" w:rsidR="007B05C0" w:rsidRPr="009C16A5" w:rsidRDefault="007B05C0">
      <w:pPr>
        <w:pStyle w:val="BodyText"/>
        <w:spacing w:before="4"/>
        <w:rPr>
          <w:sz w:val="22"/>
          <w:lang w:val="en-CA"/>
        </w:rPr>
      </w:pPr>
    </w:p>
    <w:p w14:paraId="6127715E" w14:textId="289E94EB" w:rsidR="00C01666" w:rsidRPr="009C16A5" w:rsidRDefault="00FA3D99">
      <w:pPr>
        <w:pStyle w:val="BodyText"/>
        <w:spacing w:line="268" w:lineRule="auto"/>
        <w:ind w:left="133" w:right="954"/>
        <w:jc w:val="both"/>
        <w:rPr>
          <w:lang w:val="en-CA"/>
        </w:rPr>
      </w:pPr>
      <w:r>
        <w:rPr>
          <w:color w:val="231F20"/>
          <w:lang w:val="en-CA"/>
        </w:rPr>
        <w:t>Lean Principles</w:t>
      </w:r>
      <w:r w:rsidR="0030297D" w:rsidRPr="0030297D">
        <w:rPr>
          <w:color w:val="231F20"/>
          <w:lang w:val="en-CA"/>
        </w:rPr>
        <w:t xml:space="preserve"> also emphasize optimizing processes in indirect areas. </w:t>
      </w:r>
      <w:r w:rsidR="00761728" w:rsidRPr="009C16A5">
        <w:rPr>
          <w:color w:val="231F20"/>
          <w:lang w:val="en-CA"/>
        </w:rPr>
        <w:t xml:space="preserve">To this end, waste must also be reduced here in order to generate a continuous flow. </w:t>
      </w:r>
      <w:commentRangeStart w:id="4"/>
      <w:r w:rsidR="003D17F8" w:rsidRPr="003D17F8">
        <w:rPr>
          <w:color w:val="231F20"/>
          <w:lang w:val="en-CA"/>
        </w:rPr>
        <w:t>A</w:t>
      </w:r>
      <w:commentRangeEnd w:id="4"/>
      <w:r w:rsidR="003D17F8">
        <w:rPr>
          <w:rStyle w:val="CommentReference"/>
        </w:rPr>
        <w:commentReference w:id="4"/>
      </w:r>
      <w:r w:rsidR="003D17F8" w:rsidRPr="003D17F8">
        <w:rPr>
          <w:color w:val="231F20"/>
          <w:lang w:val="en-CA"/>
        </w:rPr>
        <w:t xml:space="preserve"> new type of waste is added by </w:t>
      </w:r>
      <w:r w:rsidR="00F27FC5">
        <w:rPr>
          <w:color w:val="231F20"/>
          <w:lang w:val="en-CA"/>
        </w:rPr>
        <w:t>Lean Management</w:t>
      </w:r>
      <w:r w:rsidR="003D17F8" w:rsidRPr="003D17F8">
        <w:rPr>
          <w:color w:val="231F20"/>
          <w:lang w:val="en-CA"/>
        </w:rPr>
        <w:t xml:space="preserve"> in indirect areas,</w:t>
      </w:r>
      <w:r w:rsidR="00545A88">
        <w:rPr>
          <w:color w:val="231F20"/>
          <w:lang w:val="en-CA"/>
        </w:rPr>
        <w:t xml:space="preserve"> that is</w:t>
      </w:r>
      <w:r w:rsidR="003D17F8" w:rsidRPr="003D17F8">
        <w:rPr>
          <w:color w:val="231F20"/>
          <w:lang w:val="en-CA"/>
        </w:rPr>
        <w:t xml:space="preserve"> unused employee potential and unused information, in addition to the seven types already defined</w:t>
      </w:r>
      <w:r w:rsidR="003D17F8">
        <w:rPr>
          <w:color w:val="231F20"/>
          <w:sz w:val="22"/>
          <w:szCs w:val="22"/>
          <w:shd w:val="clear" w:color="auto" w:fill="FFFFFF"/>
        </w:rPr>
        <w:t xml:space="preserve"> </w:t>
      </w:r>
      <w:r w:rsidR="00761728" w:rsidRPr="009C16A5">
        <w:rPr>
          <w:color w:val="231F20"/>
          <w:lang w:val="en-CA"/>
        </w:rPr>
        <w:t xml:space="preserve">(Womack/Jones/ Roos 1990, p. 23). Bertagnolli </w:t>
      </w:r>
      <w:r w:rsidR="007C5D39">
        <w:rPr>
          <w:color w:val="231F20"/>
          <w:lang w:val="en-CA"/>
        </w:rPr>
        <w:t xml:space="preserve">provides </w:t>
      </w:r>
      <w:r w:rsidR="00761728" w:rsidRPr="009C16A5">
        <w:rPr>
          <w:color w:val="231F20"/>
          <w:lang w:val="en-CA"/>
        </w:rPr>
        <w:t>examples of these wastes in indirect areas in the following overview:</w:t>
      </w:r>
    </w:p>
    <w:p w14:paraId="0C293251"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23"/>
            <w:col w:w="8919"/>
          </w:cols>
        </w:sectPr>
      </w:pPr>
    </w:p>
    <w:p w14:paraId="0C293252" w14:textId="77777777" w:rsidR="007B05C0" w:rsidRPr="009C16A5" w:rsidRDefault="007B05C0">
      <w:pPr>
        <w:pStyle w:val="BodyText"/>
        <w:rPr>
          <w:lang w:val="en-CA"/>
        </w:rPr>
      </w:pPr>
    </w:p>
    <w:p w14:paraId="0C293253" w14:textId="77777777" w:rsidR="007B05C0" w:rsidRPr="009C16A5" w:rsidRDefault="007B05C0">
      <w:pPr>
        <w:pStyle w:val="BodyText"/>
        <w:rPr>
          <w:lang w:val="en-CA"/>
        </w:rPr>
      </w:pPr>
    </w:p>
    <w:p w14:paraId="41351F4E" w14:textId="77777777" w:rsidR="00C01666" w:rsidRDefault="00761728">
      <w:pPr>
        <w:ind w:left="957"/>
        <w:rPr>
          <w:sz w:val="18"/>
        </w:rPr>
      </w:pPr>
      <w:r>
        <w:rPr>
          <w:color w:val="003946"/>
          <w:sz w:val="18"/>
        </w:rPr>
        <w:t>Methods for digital work</w:t>
      </w:r>
    </w:p>
    <w:p w14:paraId="0C293255" w14:textId="77777777" w:rsidR="007B05C0" w:rsidRDefault="007B05C0">
      <w:pPr>
        <w:pStyle w:val="BodyText"/>
      </w:pPr>
    </w:p>
    <w:p w14:paraId="0C293256" w14:textId="77777777" w:rsidR="007B05C0" w:rsidRDefault="007B05C0">
      <w:pPr>
        <w:pStyle w:val="BodyText"/>
      </w:pPr>
    </w:p>
    <w:p w14:paraId="0C293257" w14:textId="77777777" w:rsidR="007B05C0" w:rsidRDefault="007B05C0">
      <w:pPr>
        <w:pStyle w:val="BodyText"/>
      </w:pPr>
    </w:p>
    <w:p w14:paraId="0C293258" w14:textId="77777777" w:rsidR="007B05C0" w:rsidRDefault="007B05C0">
      <w:pPr>
        <w:pStyle w:val="BodyText"/>
      </w:pPr>
    </w:p>
    <w:p w14:paraId="0C293259" w14:textId="77777777" w:rsidR="007B05C0" w:rsidRDefault="007B05C0">
      <w:pPr>
        <w:pStyle w:val="BodyText"/>
      </w:pPr>
    </w:p>
    <w:p w14:paraId="0C29325A" w14:textId="77777777" w:rsidR="007B05C0" w:rsidRDefault="007B05C0">
      <w:pPr>
        <w:pStyle w:val="BodyText"/>
        <w:spacing w:before="10"/>
        <w:rPr>
          <w:sz w:val="1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B05C0" w:rsidRPr="00317C24" w14:paraId="0C29325C" w14:textId="77777777">
        <w:trPr>
          <w:trHeight w:val="600"/>
        </w:trPr>
        <w:tc>
          <w:tcPr>
            <w:tcW w:w="7824" w:type="dxa"/>
            <w:gridSpan w:val="2"/>
            <w:tcBorders>
              <w:top w:val="nil"/>
              <w:left w:val="nil"/>
              <w:right w:val="nil"/>
            </w:tcBorders>
            <w:shd w:val="clear" w:color="auto" w:fill="109290"/>
          </w:tcPr>
          <w:p w14:paraId="2DFECC5A" w14:textId="77777777" w:rsidR="00C01666" w:rsidRPr="009C16A5" w:rsidRDefault="00761728">
            <w:pPr>
              <w:pStyle w:val="TableParagraph"/>
              <w:ind w:left="169"/>
              <w:rPr>
                <w:sz w:val="20"/>
                <w:lang w:val="en-CA"/>
              </w:rPr>
            </w:pPr>
            <w:r w:rsidRPr="009C16A5">
              <w:rPr>
                <w:color w:val="FFFFFF"/>
                <w:sz w:val="20"/>
                <w:lang w:val="en-CA"/>
              </w:rPr>
              <w:t>Eight types of waste in the indirect area</w:t>
            </w:r>
          </w:p>
        </w:tc>
      </w:tr>
      <w:tr w:rsidR="007B05C0" w14:paraId="0C29325F" w14:textId="77777777">
        <w:trPr>
          <w:trHeight w:val="600"/>
        </w:trPr>
        <w:tc>
          <w:tcPr>
            <w:tcW w:w="3912" w:type="dxa"/>
            <w:tcBorders>
              <w:left w:val="nil"/>
              <w:bottom w:val="single" w:sz="4" w:space="0" w:color="FFFFFF"/>
              <w:right w:val="single" w:sz="4" w:space="0" w:color="FFFFFF"/>
            </w:tcBorders>
            <w:shd w:val="clear" w:color="auto" w:fill="BBD3D3"/>
          </w:tcPr>
          <w:p w14:paraId="22F26A72" w14:textId="77777777" w:rsidR="00C01666" w:rsidRDefault="00761728">
            <w:pPr>
              <w:pStyle w:val="TableParagraph"/>
              <w:rPr>
                <w:sz w:val="20"/>
              </w:rPr>
            </w:pPr>
            <w:r>
              <w:rPr>
                <w:color w:val="231F20"/>
                <w:sz w:val="20"/>
              </w:rPr>
              <w:t>Type of waste</w:t>
            </w:r>
          </w:p>
        </w:tc>
        <w:tc>
          <w:tcPr>
            <w:tcW w:w="3912" w:type="dxa"/>
            <w:tcBorders>
              <w:left w:val="single" w:sz="4" w:space="0" w:color="FFFFFF"/>
              <w:bottom w:val="single" w:sz="4" w:space="0" w:color="FFFFFF"/>
              <w:right w:val="nil"/>
            </w:tcBorders>
            <w:shd w:val="clear" w:color="auto" w:fill="BBD3D3"/>
          </w:tcPr>
          <w:p w14:paraId="48EA5169" w14:textId="77777777" w:rsidR="00C01666" w:rsidRDefault="00761728">
            <w:pPr>
              <w:pStyle w:val="TableParagraph"/>
              <w:ind w:left="169"/>
              <w:rPr>
                <w:sz w:val="20"/>
              </w:rPr>
            </w:pPr>
            <w:r>
              <w:rPr>
                <w:color w:val="231F20"/>
                <w:sz w:val="20"/>
              </w:rPr>
              <w:t>Examples</w:t>
            </w:r>
          </w:p>
        </w:tc>
      </w:tr>
      <w:tr w:rsidR="007B05C0" w14:paraId="0C293265" w14:textId="77777777">
        <w:trPr>
          <w:trHeight w:val="1900"/>
        </w:trPr>
        <w:tc>
          <w:tcPr>
            <w:tcW w:w="3912" w:type="dxa"/>
            <w:tcBorders>
              <w:top w:val="single" w:sz="4" w:space="0" w:color="FFFFFF"/>
              <w:left w:val="nil"/>
              <w:bottom w:val="single" w:sz="4" w:space="0" w:color="FFFFFF"/>
              <w:right w:val="single" w:sz="4" w:space="0" w:color="FFFFFF"/>
            </w:tcBorders>
            <w:shd w:val="clear" w:color="auto" w:fill="E4EBEC"/>
          </w:tcPr>
          <w:p w14:paraId="6041F33F" w14:textId="77777777" w:rsidR="00C01666" w:rsidRDefault="00761728">
            <w:pPr>
              <w:pStyle w:val="TableParagraph"/>
              <w:rPr>
                <w:sz w:val="20"/>
              </w:rPr>
            </w:pPr>
            <w:r>
              <w:rPr>
                <w:color w:val="231F20"/>
                <w:sz w:val="20"/>
              </w:rPr>
              <w:t>Overinformation and overproduction</w:t>
            </w:r>
          </w:p>
        </w:tc>
        <w:tc>
          <w:tcPr>
            <w:tcW w:w="3912" w:type="dxa"/>
            <w:tcBorders>
              <w:top w:val="single" w:sz="4" w:space="0" w:color="FFFFFF"/>
              <w:left w:val="single" w:sz="4" w:space="0" w:color="FFFFFF"/>
              <w:bottom w:val="single" w:sz="4" w:space="0" w:color="FFFFFF"/>
              <w:right w:val="nil"/>
            </w:tcBorders>
            <w:shd w:val="clear" w:color="auto" w:fill="E4EBEC"/>
          </w:tcPr>
          <w:p w14:paraId="5D1DAA60" w14:textId="77777777" w:rsidR="00C01666" w:rsidRPr="00452FC3" w:rsidRDefault="00761728">
            <w:pPr>
              <w:pStyle w:val="TableParagraph"/>
              <w:numPr>
                <w:ilvl w:val="0"/>
                <w:numId w:val="23"/>
              </w:numPr>
              <w:tabs>
                <w:tab w:val="left" w:pos="449"/>
                <w:tab w:val="left" w:pos="450"/>
              </w:tabs>
              <w:ind w:hanging="281"/>
              <w:rPr>
                <w:color w:val="231F20"/>
                <w:sz w:val="20"/>
              </w:rPr>
            </w:pPr>
            <w:r>
              <w:rPr>
                <w:color w:val="231F20"/>
                <w:sz w:val="20"/>
              </w:rPr>
              <w:t>Services without customers</w:t>
            </w:r>
          </w:p>
          <w:p w14:paraId="561E13B1" w14:textId="77777777" w:rsidR="00C01666" w:rsidRPr="00452FC3" w:rsidRDefault="00761728">
            <w:pPr>
              <w:pStyle w:val="TableParagraph"/>
              <w:numPr>
                <w:ilvl w:val="0"/>
                <w:numId w:val="23"/>
              </w:numPr>
              <w:tabs>
                <w:tab w:val="left" w:pos="449"/>
                <w:tab w:val="left" w:pos="450"/>
              </w:tabs>
              <w:spacing w:before="28"/>
              <w:ind w:hanging="281"/>
              <w:rPr>
                <w:color w:val="231F20"/>
                <w:sz w:val="20"/>
              </w:rPr>
            </w:pPr>
            <w:r>
              <w:rPr>
                <w:color w:val="231F20"/>
                <w:sz w:val="20"/>
              </w:rPr>
              <w:t>More information than requested</w:t>
            </w:r>
          </w:p>
          <w:p w14:paraId="5AE65FF1" w14:textId="6DD5E99D" w:rsidR="00C01666" w:rsidRPr="00452FC3" w:rsidRDefault="005E6FEF">
            <w:pPr>
              <w:pStyle w:val="TableParagraph"/>
              <w:numPr>
                <w:ilvl w:val="0"/>
                <w:numId w:val="23"/>
              </w:numPr>
              <w:tabs>
                <w:tab w:val="left" w:pos="449"/>
                <w:tab w:val="left" w:pos="450"/>
              </w:tabs>
              <w:spacing w:before="28" w:line="268" w:lineRule="auto"/>
              <w:ind w:right="387"/>
              <w:rPr>
                <w:color w:val="231F20"/>
                <w:sz w:val="20"/>
              </w:rPr>
            </w:pPr>
            <w:r w:rsidRPr="00452FC3">
              <w:rPr>
                <w:color w:val="231F20"/>
                <w:sz w:val="20"/>
              </w:rPr>
              <w:t>N</w:t>
            </w:r>
            <w:r w:rsidR="00761728" w:rsidRPr="00452FC3">
              <w:rPr>
                <w:color w:val="231F20"/>
                <w:sz w:val="20"/>
              </w:rPr>
              <w:t xml:space="preserve">onsensical tasks, duplication of work, </w:t>
            </w:r>
            <w:r w:rsidR="00761728">
              <w:rPr>
                <w:color w:val="231F20"/>
                <w:sz w:val="20"/>
              </w:rPr>
              <w:t>reporting system</w:t>
            </w:r>
          </w:p>
          <w:p w14:paraId="52FB76F1" w14:textId="77777777" w:rsidR="00C01666" w:rsidRPr="00452FC3" w:rsidRDefault="00761728">
            <w:pPr>
              <w:pStyle w:val="TableParagraph"/>
              <w:numPr>
                <w:ilvl w:val="0"/>
                <w:numId w:val="23"/>
              </w:numPr>
              <w:tabs>
                <w:tab w:val="left" w:pos="449"/>
                <w:tab w:val="left" w:pos="450"/>
              </w:tabs>
              <w:spacing w:before="0"/>
              <w:ind w:hanging="281"/>
              <w:rPr>
                <w:color w:val="231F20"/>
                <w:sz w:val="20"/>
              </w:rPr>
            </w:pPr>
            <w:r w:rsidRPr="00452FC3">
              <w:rPr>
                <w:color w:val="231F20"/>
                <w:sz w:val="20"/>
              </w:rPr>
              <w:t>Multiple filing, archive</w:t>
            </w:r>
          </w:p>
        </w:tc>
      </w:tr>
      <w:tr w:rsidR="007B05C0" w14:paraId="0C29326B"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140EE5F4" w14:textId="77777777" w:rsidR="00C01666" w:rsidRDefault="00761728">
            <w:pPr>
              <w:pStyle w:val="TableParagraph"/>
              <w:rPr>
                <w:sz w:val="20"/>
              </w:rPr>
            </w:pPr>
            <w:r>
              <w:rPr>
                <w:color w:val="231F20"/>
                <w:sz w:val="20"/>
              </w:rPr>
              <w:t>Inventories, backlogs</w:t>
            </w:r>
          </w:p>
        </w:tc>
        <w:tc>
          <w:tcPr>
            <w:tcW w:w="3912" w:type="dxa"/>
            <w:tcBorders>
              <w:top w:val="single" w:sz="4" w:space="0" w:color="FFFFFF"/>
              <w:left w:val="single" w:sz="4" w:space="0" w:color="FFFFFF"/>
              <w:bottom w:val="single" w:sz="4" w:space="0" w:color="FFFFFF"/>
              <w:right w:val="nil"/>
            </w:tcBorders>
            <w:shd w:val="clear" w:color="auto" w:fill="E4EBEC"/>
          </w:tcPr>
          <w:p w14:paraId="1A98726C" w14:textId="77777777" w:rsidR="00C01666" w:rsidRPr="00452FC3" w:rsidRDefault="00761728" w:rsidP="00452FC3">
            <w:pPr>
              <w:pStyle w:val="TableParagraph"/>
              <w:numPr>
                <w:ilvl w:val="0"/>
                <w:numId w:val="23"/>
              </w:numPr>
              <w:tabs>
                <w:tab w:val="left" w:pos="449"/>
                <w:tab w:val="left" w:pos="450"/>
              </w:tabs>
              <w:ind w:hanging="281"/>
              <w:rPr>
                <w:color w:val="231F20"/>
                <w:sz w:val="20"/>
              </w:rPr>
            </w:pPr>
            <w:r w:rsidRPr="00452FC3">
              <w:rPr>
                <w:color w:val="231F20"/>
                <w:sz w:val="20"/>
              </w:rPr>
              <w:t>Orders not processed</w:t>
            </w:r>
          </w:p>
          <w:p w14:paraId="656A5639" w14:textId="77777777" w:rsidR="00C01666" w:rsidRPr="00452FC3" w:rsidRDefault="00761728" w:rsidP="00452FC3">
            <w:pPr>
              <w:pStyle w:val="TableParagraph"/>
              <w:numPr>
                <w:ilvl w:val="0"/>
                <w:numId w:val="23"/>
              </w:numPr>
              <w:tabs>
                <w:tab w:val="left" w:pos="449"/>
                <w:tab w:val="left" w:pos="450"/>
              </w:tabs>
              <w:spacing w:before="28"/>
              <w:ind w:hanging="281"/>
              <w:rPr>
                <w:color w:val="231F20"/>
                <w:sz w:val="20"/>
              </w:rPr>
            </w:pPr>
            <w:r>
              <w:rPr>
                <w:color w:val="231F20"/>
                <w:sz w:val="20"/>
              </w:rPr>
              <w:t>Inbox (tray and mail)</w:t>
            </w:r>
          </w:p>
          <w:p w14:paraId="3B7AC35E" w14:textId="5FE2A86A" w:rsidR="00C01666" w:rsidRPr="00452FC3" w:rsidRDefault="00761728" w:rsidP="00452FC3">
            <w:pPr>
              <w:pStyle w:val="TableParagraph"/>
              <w:numPr>
                <w:ilvl w:val="0"/>
                <w:numId w:val="23"/>
              </w:numPr>
              <w:tabs>
                <w:tab w:val="left" w:pos="449"/>
                <w:tab w:val="left" w:pos="450"/>
              </w:tabs>
              <w:spacing w:before="28"/>
              <w:ind w:hanging="281"/>
              <w:rPr>
                <w:color w:val="231F20"/>
                <w:sz w:val="20"/>
              </w:rPr>
            </w:pPr>
            <w:r w:rsidRPr="00452FC3">
              <w:rPr>
                <w:color w:val="231F20"/>
                <w:sz w:val="20"/>
              </w:rPr>
              <w:t>Storage space, storag</w:t>
            </w:r>
            <w:r w:rsidR="000F735A" w:rsidRPr="00452FC3">
              <w:rPr>
                <w:color w:val="231F20"/>
                <w:sz w:val="20"/>
              </w:rPr>
              <w:t>e surface</w:t>
            </w:r>
            <w:r w:rsidRPr="00452FC3">
              <w:rPr>
                <w:color w:val="231F20"/>
                <w:sz w:val="20"/>
              </w:rPr>
              <w:t>, folders</w:t>
            </w:r>
          </w:p>
          <w:p w14:paraId="6FA5ADE2" w14:textId="77777777" w:rsidR="00C01666" w:rsidRPr="00452FC3" w:rsidRDefault="00761728" w:rsidP="00452FC3">
            <w:pPr>
              <w:pStyle w:val="TableParagraph"/>
              <w:numPr>
                <w:ilvl w:val="0"/>
                <w:numId w:val="23"/>
              </w:numPr>
              <w:tabs>
                <w:tab w:val="left" w:pos="449"/>
                <w:tab w:val="left" w:pos="450"/>
              </w:tabs>
              <w:spacing w:before="27"/>
              <w:ind w:hanging="281"/>
              <w:rPr>
                <w:color w:val="231F20"/>
                <w:sz w:val="20"/>
              </w:rPr>
            </w:pPr>
            <w:r>
              <w:rPr>
                <w:color w:val="231F20"/>
                <w:sz w:val="20"/>
              </w:rPr>
              <w:t>Processing in batches</w:t>
            </w:r>
          </w:p>
        </w:tc>
      </w:tr>
      <w:tr w:rsidR="007B05C0" w14:paraId="0C293271" w14:textId="77777777">
        <w:trPr>
          <w:trHeight w:val="2160"/>
        </w:trPr>
        <w:tc>
          <w:tcPr>
            <w:tcW w:w="3912" w:type="dxa"/>
            <w:tcBorders>
              <w:top w:val="single" w:sz="4" w:space="0" w:color="FFFFFF"/>
              <w:left w:val="nil"/>
              <w:bottom w:val="single" w:sz="4" w:space="0" w:color="FFFFFF"/>
              <w:right w:val="single" w:sz="4" w:space="0" w:color="FFFFFF"/>
            </w:tcBorders>
            <w:shd w:val="clear" w:color="auto" w:fill="E4EBEC"/>
          </w:tcPr>
          <w:p w14:paraId="420CB4E8" w14:textId="36FB264C" w:rsidR="00C01666" w:rsidRDefault="006D2E16">
            <w:pPr>
              <w:pStyle w:val="TableParagraph"/>
              <w:rPr>
                <w:sz w:val="20"/>
              </w:rPr>
            </w:pPr>
            <w:r>
              <w:rPr>
                <w:color w:val="231F20"/>
                <w:sz w:val="20"/>
              </w:rPr>
              <w:t xml:space="preserve">Unnecessary </w:t>
            </w:r>
            <w:r w:rsidR="00761728">
              <w:rPr>
                <w:color w:val="231F20"/>
                <w:sz w:val="20"/>
              </w:rPr>
              <w:t>movement</w:t>
            </w:r>
          </w:p>
        </w:tc>
        <w:tc>
          <w:tcPr>
            <w:tcW w:w="3912" w:type="dxa"/>
            <w:tcBorders>
              <w:top w:val="single" w:sz="4" w:space="0" w:color="FFFFFF"/>
              <w:left w:val="single" w:sz="4" w:space="0" w:color="FFFFFF"/>
              <w:bottom w:val="single" w:sz="4" w:space="0" w:color="FFFFFF"/>
              <w:right w:val="nil"/>
            </w:tcBorders>
            <w:shd w:val="clear" w:color="auto" w:fill="E4EBEC"/>
          </w:tcPr>
          <w:p w14:paraId="7C850138" w14:textId="53F3C857" w:rsidR="00C01666" w:rsidRPr="00452FC3" w:rsidRDefault="00761728" w:rsidP="00452FC3">
            <w:pPr>
              <w:pStyle w:val="TableParagraph"/>
              <w:numPr>
                <w:ilvl w:val="0"/>
                <w:numId w:val="23"/>
              </w:numPr>
              <w:tabs>
                <w:tab w:val="left" w:pos="449"/>
                <w:tab w:val="left" w:pos="450"/>
              </w:tabs>
              <w:ind w:hanging="281"/>
              <w:rPr>
                <w:color w:val="231F20"/>
                <w:sz w:val="20"/>
              </w:rPr>
            </w:pPr>
            <w:r w:rsidRPr="00452FC3">
              <w:rPr>
                <w:color w:val="231F20"/>
                <w:sz w:val="20"/>
              </w:rPr>
              <w:t xml:space="preserve">Long distances in the office, </w:t>
            </w:r>
            <w:r w:rsidR="00AA0ACD" w:rsidRPr="00452FC3">
              <w:rPr>
                <w:color w:val="231F20"/>
                <w:sz w:val="20"/>
              </w:rPr>
              <w:t>e.g.,</w:t>
            </w:r>
            <w:r w:rsidRPr="00452FC3">
              <w:rPr>
                <w:color w:val="231F20"/>
                <w:sz w:val="20"/>
              </w:rPr>
              <w:t xml:space="preserve"> to office</w:t>
            </w:r>
            <w:r w:rsidR="00AA0ACD" w:rsidRPr="00452FC3">
              <w:rPr>
                <w:color w:val="231F20"/>
                <w:sz w:val="20"/>
              </w:rPr>
              <w:t xml:space="preserve"> </w:t>
            </w:r>
            <w:r w:rsidRPr="00452FC3">
              <w:rPr>
                <w:color w:val="231F20"/>
                <w:sz w:val="20"/>
              </w:rPr>
              <w:t>equipment, files</w:t>
            </w:r>
          </w:p>
          <w:p w14:paraId="158CB27D" w14:textId="525ADC3F" w:rsidR="00C01666" w:rsidRPr="00452FC3" w:rsidRDefault="00911B92" w:rsidP="00452FC3">
            <w:pPr>
              <w:pStyle w:val="TableParagraph"/>
              <w:numPr>
                <w:ilvl w:val="0"/>
                <w:numId w:val="23"/>
              </w:numPr>
              <w:tabs>
                <w:tab w:val="left" w:pos="449"/>
                <w:tab w:val="left" w:pos="450"/>
              </w:tabs>
              <w:spacing w:before="0"/>
              <w:ind w:hanging="281"/>
              <w:rPr>
                <w:color w:val="231F20"/>
                <w:sz w:val="20"/>
              </w:rPr>
            </w:pPr>
            <w:r w:rsidRPr="00452FC3">
              <w:rPr>
                <w:color w:val="231F20"/>
                <w:sz w:val="20"/>
              </w:rPr>
              <w:t>P</w:t>
            </w:r>
            <w:r w:rsidR="00761728" w:rsidRPr="00452FC3">
              <w:rPr>
                <w:color w:val="231F20"/>
                <w:sz w:val="20"/>
              </w:rPr>
              <w:t xml:space="preserve">oor office layout, </w:t>
            </w:r>
            <w:r w:rsidR="00761728">
              <w:rPr>
                <w:color w:val="231F20"/>
                <w:sz w:val="20"/>
              </w:rPr>
              <w:t>spatial separation</w:t>
            </w:r>
          </w:p>
          <w:p w14:paraId="51A823AD" w14:textId="77777777" w:rsidR="00C01666" w:rsidRPr="00452FC3" w:rsidRDefault="00761728" w:rsidP="00452FC3">
            <w:pPr>
              <w:pStyle w:val="TableParagraph"/>
              <w:numPr>
                <w:ilvl w:val="0"/>
                <w:numId w:val="23"/>
              </w:numPr>
              <w:tabs>
                <w:tab w:val="left" w:pos="449"/>
                <w:tab w:val="left" w:pos="450"/>
              </w:tabs>
              <w:spacing w:before="0"/>
              <w:ind w:hanging="281"/>
              <w:rPr>
                <w:color w:val="231F20"/>
                <w:sz w:val="20"/>
              </w:rPr>
            </w:pPr>
            <w:r>
              <w:rPr>
                <w:color w:val="231F20"/>
                <w:sz w:val="20"/>
              </w:rPr>
              <w:t>Ways to meetings/secretariat</w:t>
            </w:r>
          </w:p>
          <w:p w14:paraId="3A6D7B84" w14:textId="77777777" w:rsidR="00C01666" w:rsidRPr="00452FC3" w:rsidRDefault="00761728" w:rsidP="00452FC3">
            <w:pPr>
              <w:pStyle w:val="TableParagraph"/>
              <w:numPr>
                <w:ilvl w:val="0"/>
                <w:numId w:val="23"/>
              </w:numPr>
              <w:tabs>
                <w:tab w:val="left" w:pos="449"/>
                <w:tab w:val="left" w:pos="450"/>
              </w:tabs>
              <w:spacing w:before="27"/>
              <w:ind w:hanging="281"/>
              <w:rPr>
                <w:color w:val="231F20"/>
                <w:sz w:val="20"/>
              </w:rPr>
            </w:pPr>
            <w:r>
              <w:rPr>
                <w:color w:val="231F20"/>
                <w:sz w:val="20"/>
              </w:rPr>
              <w:t>Travel times</w:t>
            </w:r>
          </w:p>
        </w:tc>
      </w:tr>
      <w:tr w:rsidR="007B05C0" w14:paraId="0C293277"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15283E5D" w14:textId="77777777" w:rsidR="00C01666" w:rsidRDefault="00761728">
            <w:pPr>
              <w:pStyle w:val="TableParagraph"/>
              <w:rPr>
                <w:sz w:val="20"/>
              </w:rPr>
            </w:pPr>
            <w:r>
              <w:rPr>
                <w:color w:val="231F20"/>
                <w:sz w:val="20"/>
              </w:rPr>
              <w:t>Information transfer</w:t>
            </w:r>
          </w:p>
        </w:tc>
        <w:tc>
          <w:tcPr>
            <w:tcW w:w="3912" w:type="dxa"/>
            <w:tcBorders>
              <w:top w:val="single" w:sz="4" w:space="0" w:color="FFFFFF"/>
              <w:left w:val="single" w:sz="4" w:space="0" w:color="FFFFFF"/>
              <w:bottom w:val="single" w:sz="4" w:space="0" w:color="FFFFFF"/>
              <w:right w:val="nil"/>
            </w:tcBorders>
            <w:shd w:val="clear" w:color="auto" w:fill="E4EBEC"/>
          </w:tcPr>
          <w:p w14:paraId="43ED2D3B" w14:textId="08D3F93A" w:rsidR="00C01666" w:rsidRPr="00452FC3" w:rsidRDefault="00276F8A" w:rsidP="00452FC3">
            <w:pPr>
              <w:pStyle w:val="TableParagraph"/>
              <w:numPr>
                <w:ilvl w:val="0"/>
                <w:numId w:val="23"/>
              </w:numPr>
              <w:tabs>
                <w:tab w:val="left" w:pos="449"/>
                <w:tab w:val="left" w:pos="450"/>
              </w:tabs>
              <w:ind w:hanging="281"/>
              <w:rPr>
                <w:color w:val="231F20"/>
                <w:sz w:val="20"/>
              </w:rPr>
            </w:pPr>
            <w:r w:rsidRPr="00452FC3">
              <w:rPr>
                <w:color w:val="231F20"/>
                <w:sz w:val="20"/>
              </w:rPr>
              <w:t>C</w:t>
            </w:r>
            <w:r w:rsidR="00761728" w:rsidRPr="00452FC3">
              <w:rPr>
                <w:color w:val="231F20"/>
                <w:sz w:val="20"/>
              </w:rPr>
              <w:t>omplicated ways</w:t>
            </w:r>
          </w:p>
          <w:p w14:paraId="7CED1A27" w14:textId="77777777" w:rsidR="00C01666" w:rsidRPr="00452FC3" w:rsidRDefault="00761728" w:rsidP="00452FC3">
            <w:pPr>
              <w:pStyle w:val="TableParagraph"/>
              <w:numPr>
                <w:ilvl w:val="0"/>
                <w:numId w:val="23"/>
              </w:numPr>
              <w:tabs>
                <w:tab w:val="left" w:pos="449"/>
                <w:tab w:val="left" w:pos="450"/>
              </w:tabs>
              <w:spacing w:before="28"/>
              <w:ind w:hanging="281"/>
              <w:rPr>
                <w:color w:val="231F20"/>
                <w:sz w:val="20"/>
              </w:rPr>
            </w:pPr>
            <w:r>
              <w:rPr>
                <w:color w:val="231F20"/>
                <w:sz w:val="20"/>
              </w:rPr>
              <w:t>Interfaces and media breaks</w:t>
            </w:r>
          </w:p>
          <w:p w14:paraId="2F1155B0" w14:textId="50705F25" w:rsidR="00C01666" w:rsidRPr="00452FC3" w:rsidRDefault="00276F8A" w:rsidP="00452FC3">
            <w:pPr>
              <w:pStyle w:val="TableParagraph"/>
              <w:numPr>
                <w:ilvl w:val="0"/>
                <w:numId w:val="23"/>
              </w:numPr>
              <w:tabs>
                <w:tab w:val="left" w:pos="449"/>
                <w:tab w:val="left" w:pos="450"/>
              </w:tabs>
              <w:spacing w:before="28"/>
              <w:ind w:hanging="281"/>
              <w:rPr>
                <w:color w:val="231F20"/>
                <w:sz w:val="20"/>
              </w:rPr>
            </w:pPr>
            <w:r>
              <w:rPr>
                <w:color w:val="231F20"/>
                <w:sz w:val="20"/>
              </w:rPr>
              <w:t>L</w:t>
            </w:r>
            <w:r w:rsidR="00761728">
              <w:rPr>
                <w:color w:val="231F20"/>
                <w:sz w:val="20"/>
              </w:rPr>
              <w:t>ong meetings</w:t>
            </w:r>
          </w:p>
          <w:p w14:paraId="4710FCCE" w14:textId="2E831CE7" w:rsidR="00C01666" w:rsidRPr="00452FC3" w:rsidRDefault="00276F8A" w:rsidP="00452FC3">
            <w:pPr>
              <w:pStyle w:val="TableParagraph"/>
              <w:numPr>
                <w:ilvl w:val="0"/>
                <w:numId w:val="23"/>
              </w:numPr>
              <w:tabs>
                <w:tab w:val="left" w:pos="449"/>
                <w:tab w:val="left" w:pos="450"/>
              </w:tabs>
              <w:spacing w:before="27"/>
              <w:ind w:hanging="281"/>
              <w:rPr>
                <w:color w:val="231F20"/>
                <w:sz w:val="20"/>
              </w:rPr>
            </w:pPr>
            <w:r>
              <w:rPr>
                <w:color w:val="231F20"/>
                <w:sz w:val="20"/>
              </w:rPr>
              <w:t>H</w:t>
            </w:r>
            <w:r w:rsidR="00761728">
              <w:rPr>
                <w:color w:val="231F20"/>
                <w:sz w:val="20"/>
              </w:rPr>
              <w:t>igh mail traffic</w:t>
            </w:r>
          </w:p>
        </w:tc>
      </w:tr>
      <w:tr w:rsidR="007B05C0" w14:paraId="0C29327D" w14:textId="77777777">
        <w:trPr>
          <w:trHeight w:val="2420"/>
        </w:trPr>
        <w:tc>
          <w:tcPr>
            <w:tcW w:w="3912" w:type="dxa"/>
            <w:tcBorders>
              <w:top w:val="single" w:sz="4" w:space="0" w:color="FFFFFF"/>
              <w:left w:val="nil"/>
              <w:bottom w:val="single" w:sz="4" w:space="0" w:color="FFFFFF"/>
              <w:right w:val="single" w:sz="4" w:space="0" w:color="FFFFFF"/>
            </w:tcBorders>
            <w:shd w:val="clear" w:color="auto" w:fill="E4EBEC"/>
          </w:tcPr>
          <w:p w14:paraId="71BF49B1" w14:textId="77777777" w:rsidR="00C01666" w:rsidRDefault="00761728">
            <w:pPr>
              <w:pStyle w:val="TableParagraph"/>
              <w:rPr>
                <w:sz w:val="20"/>
              </w:rPr>
            </w:pPr>
            <w:r>
              <w:rPr>
                <w:color w:val="231F20"/>
                <w:sz w:val="20"/>
              </w:rPr>
              <w:t>Waiting time and search</w:t>
            </w:r>
          </w:p>
        </w:tc>
        <w:tc>
          <w:tcPr>
            <w:tcW w:w="3912" w:type="dxa"/>
            <w:tcBorders>
              <w:top w:val="single" w:sz="4" w:space="0" w:color="FFFFFF"/>
              <w:left w:val="single" w:sz="4" w:space="0" w:color="FFFFFF"/>
              <w:bottom w:val="single" w:sz="4" w:space="0" w:color="FFFFFF"/>
              <w:right w:val="nil"/>
            </w:tcBorders>
            <w:shd w:val="clear" w:color="auto" w:fill="E4EBEC"/>
          </w:tcPr>
          <w:p w14:paraId="527B09DB" w14:textId="0E070009" w:rsidR="00C01666" w:rsidRPr="00452FC3" w:rsidRDefault="00761728" w:rsidP="00452FC3">
            <w:pPr>
              <w:pStyle w:val="TableParagraph"/>
              <w:numPr>
                <w:ilvl w:val="0"/>
                <w:numId w:val="23"/>
              </w:numPr>
              <w:tabs>
                <w:tab w:val="left" w:pos="449"/>
                <w:tab w:val="left" w:pos="450"/>
              </w:tabs>
              <w:ind w:hanging="281"/>
              <w:rPr>
                <w:color w:val="231F20"/>
                <w:sz w:val="20"/>
              </w:rPr>
            </w:pPr>
            <w:r w:rsidRPr="00452FC3">
              <w:rPr>
                <w:color w:val="231F20"/>
                <w:sz w:val="20"/>
              </w:rPr>
              <w:t>Waiting for orders, releases</w:t>
            </w:r>
            <w:r w:rsidR="008F3226" w:rsidRPr="00452FC3">
              <w:rPr>
                <w:color w:val="231F20"/>
                <w:sz w:val="20"/>
              </w:rPr>
              <w:t>,</w:t>
            </w:r>
            <w:r w:rsidRPr="00452FC3">
              <w:rPr>
                <w:color w:val="231F20"/>
                <w:sz w:val="20"/>
              </w:rPr>
              <w:t xml:space="preserve"> or information</w:t>
            </w:r>
          </w:p>
          <w:p w14:paraId="5535E874" w14:textId="77777777" w:rsidR="00C01666" w:rsidRPr="00452FC3" w:rsidRDefault="00761728" w:rsidP="00452FC3">
            <w:pPr>
              <w:pStyle w:val="TableParagraph"/>
              <w:numPr>
                <w:ilvl w:val="0"/>
                <w:numId w:val="23"/>
              </w:numPr>
              <w:tabs>
                <w:tab w:val="left" w:pos="449"/>
                <w:tab w:val="left" w:pos="450"/>
              </w:tabs>
              <w:spacing w:before="0"/>
              <w:ind w:hanging="281"/>
              <w:rPr>
                <w:color w:val="231F20"/>
                <w:sz w:val="20"/>
              </w:rPr>
            </w:pPr>
            <w:r w:rsidRPr="00452FC3">
              <w:rPr>
                <w:color w:val="231F20"/>
                <w:sz w:val="20"/>
              </w:rPr>
              <w:t>Search for documents and information</w:t>
            </w:r>
          </w:p>
          <w:p w14:paraId="10239870" w14:textId="1CBC04C6" w:rsidR="00C01666" w:rsidRPr="00452FC3" w:rsidRDefault="00761728" w:rsidP="00452FC3">
            <w:pPr>
              <w:pStyle w:val="TableParagraph"/>
              <w:numPr>
                <w:ilvl w:val="0"/>
                <w:numId w:val="23"/>
              </w:numPr>
              <w:tabs>
                <w:tab w:val="left" w:pos="449"/>
                <w:tab w:val="left" w:pos="450"/>
              </w:tabs>
              <w:spacing w:before="0"/>
              <w:ind w:hanging="281"/>
              <w:rPr>
                <w:color w:val="231F20"/>
                <w:sz w:val="20"/>
              </w:rPr>
            </w:pPr>
            <w:r w:rsidRPr="00452FC3">
              <w:rPr>
                <w:color w:val="231F20"/>
                <w:sz w:val="20"/>
              </w:rPr>
              <w:t xml:space="preserve">Computer and program </w:t>
            </w:r>
            <w:r w:rsidR="007A3A5C" w:rsidRPr="00452FC3">
              <w:rPr>
                <w:color w:val="231F20"/>
                <w:sz w:val="20"/>
              </w:rPr>
              <w:t>launch</w:t>
            </w:r>
            <w:r w:rsidRPr="00452FC3">
              <w:rPr>
                <w:color w:val="231F20"/>
                <w:sz w:val="20"/>
              </w:rPr>
              <w:t xml:space="preserve">, device </w:t>
            </w:r>
            <w:r>
              <w:rPr>
                <w:color w:val="231F20"/>
                <w:sz w:val="20"/>
              </w:rPr>
              <w:t>availability</w:t>
            </w:r>
          </w:p>
          <w:p w14:paraId="409BC28D" w14:textId="77777777" w:rsidR="00C01666" w:rsidRPr="00452FC3" w:rsidRDefault="00761728" w:rsidP="00452FC3">
            <w:pPr>
              <w:pStyle w:val="TableParagraph"/>
              <w:numPr>
                <w:ilvl w:val="0"/>
                <w:numId w:val="23"/>
              </w:numPr>
              <w:tabs>
                <w:tab w:val="left" w:pos="449"/>
                <w:tab w:val="left" w:pos="450"/>
              </w:tabs>
              <w:spacing w:before="0"/>
              <w:ind w:hanging="281"/>
              <w:rPr>
                <w:color w:val="231F20"/>
                <w:sz w:val="20"/>
              </w:rPr>
            </w:pPr>
            <w:r>
              <w:rPr>
                <w:color w:val="231F20"/>
                <w:sz w:val="20"/>
              </w:rPr>
              <w:t>Unpunctuality</w:t>
            </w:r>
          </w:p>
        </w:tc>
      </w:tr>
    </w:tbl>
    <w:p w14:paraId="0C29327E" w14:textId="77777777" w:rsidR="007B05C0" w:rsidRDefault="007B05C0">
      <w:pPr>
        <w:rPr>
          <w:sz w:val="20"/>
        </w:rPr>
        <w:sectPr w:rsidR="007B05C0">
          <w:pgSz w:w="11910" w:h="16840"/>
          <w:pgMar w:top="960" w:right="460" w:bottom="680" w:left="460" w:header="0" w:footer="486" w:gutter="0"/>
          <w:cols w:space="720"/>
        </w:sectPr>
      </w:pPr>
    </w:p>
    <w:p w14:paraId="0C29327F" w14:textId="77777777" w:rsidR="007B05C0" w:rsidRDefault="007B05C0">
      <w:pPr>
        <w:pStyle w:val="BodyText"/>
      </w:pPr>
    </w:p>
    <w:p w14:paraId="0C293280" w14:textId="77777777" w:rsidR="007B05C0" w:rsidRDefault="007B05C0">
      <w:pPr>
        <w:pStyle w:val="BodyText"/>
      </w:pPr>
    </w:p>
    <w:p w14:paraId="0C293281" w14:textId="77777777" w:rsidR="007B05C0" w:rsidRDefault="007B05C0">
      <w:pPr>
        <w:pStyle w:val="BodyText"/>
      </w:pPr>
    </w:p>
    <w:p w14:paraId="0C293282" w14:textId="77777777" w:rsidR="007B05C0" w:rsidRDefault="007B05C0">
      <w:pPr>
        <w:pStyle w:val="BodyText"/>
      </w:pPr>
    </w:p>
    <w:p w14:paraId="0C293283" w14:textId="77777777" w:rsidR="007B05C0" w:rsidRDefault="007B05C0">
      <w:pPr>
        <w:pStyle w:val="BodyText"/>
      </w:pPr>
    </w:p>
    <w:p w14:paraId="0C293284" w14:textId="77777777" w:rsidR="007B05C0" w:rsidRDefault="007B05C0">
      <w:pPr>
        <w:pStyle w:val="BodyText"/>
      </w:pPr>
    </w:p>
    <w:p w14:paraId="0C293285" w14:textId="77777777" w:rsidR="007B05C0" w:rsidRDefault="007B05C0">
      <w:pPr>
        <w:pStyle w:val="BodyText"/>
      </w:pPr>
    </w:p>
    <w:p w14:paraId="0C293286" w14:textId="77777777" w:rsidR="007B05C0" w:rsidRDefault="007B05C0">
      <w:pPr>
        <w:pStyle w:val="BodyText"/>
      </w:pPr>
    </w:p>
    <w:p w14:paraId="0C293287" w14:textId="77777777" w:rsidR="007B05C0" w:rsidRDefault="007B05C0">
      <w:pPr>
        <w:pStyle w:val="BodyText"/>
        <w:spacing w:before="10"/>
        <w:rPr>
          <w:sz w:val="10"/>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12"/>
        <w:gridCol w:w="3912"/>
      </w:tblGrid>
      <w:tr w:rsidR="007B05C0" w14:paraId="0C29328A" w14:textId="77777777">
        <w:trPr>
          <w:trHeight w:val="600"/>
        </w:trPr>
        <w:tc>
          <w:tcPr>
            <w:tcW w:w="3912" w:type="dxa"/>
            <w:tcBorders>
              <w:top w:val="nil"/>
              <w:left w:val="nil"/>
            </w:tcBorders>
            <w:shd w:val="clear" w:color="auto" w:fill="BBD3D3"/>
          </w:tcPr>
          <w:p w14:paraId="3283681A" w14:textId="77777777" w:rsidR="00C01666" w:rsidRDefault="00761728">
            <w:pPr>
              <w:pStyle w:val="TableParagraph"/>
              <w:rPr>
                <w:sz w:val="20"/>
              </w:rPr>
            </w:pPr>
            <w:r>
              <w:rPr>
                <w:color w:val="231F20"/>
                <w:sz w:val="20"/>
              </w:rPr>
              <w:t>Type of waste</w:t>
            </w:r>
          </w:p>
        </w:tc>
        <w:tc>
          <w:tcPr>
            <w:tcW w:w="3912" w:type="dxa"/>
            <w:tcBorders>
              <w:top w:val="nil"/>
              <w:right w:val="nil"/>
            </w:tcBorders>
            <w:shd w:val="clear" w:color="auto" w:fill="BBD3D3"/>
          </w:tcPr>
          <w:p w14:paraId="763D6EDB" w14:textId="77777777" w:rsidR="00C01666" w:rsidRDefault="00761728">
            <w:pPr>
              <w:pStyle w:val="TableParagraph"/>
              <w:ind w:left="169"/>
              <w:rPr>
                <w:sz w:val="20"/>
              </w:rPr>
            </w:pPr>
            <w:r>
              <w:rPr>
                <w:color w:val="231F20"/>
                <w:sz w:val="20"/>
              </w:rPr>
              <w:t>Examples</w:t>
            </w:r>
          </w:p>
        </w:tc>
      </w:tr>
      <w:tr w:rsidR="007B05C0" w14:paraId="0C293290" w14:textId="77777777">
        <w:trPr>
          <w:trHeight w:val="2160"/>
        </w:trPr>
        <w:tc>
          <w:tcPr>
            <w:tcW w:w="3912" w:type="dxa"/>
            <w:tcBorders>
              <w:left w:val="nil"/>
            </w:tcBorders>
            <w:shd w:val="clear" w:color="auto" w:fill="E4EBEC"/>
          </w:tcPr>
          <w:p w14:paraId="2DD2B75A" w14:textId="4123CD9C" w:rsidR="00C01666" w:rsidRDefault="00761728">
            <w:pPr>
              <w:pStyle w:val="TableParagraph"/>
              <w:rPr>
                <w:sz w:val="20"/>
              </w:rPr>
            </w:pPr>
            <w:r>
              <w:rPr>
                <w:color w:val="231F20"/>
                <w:sz w:val="20"/>
              </w:rPr>
              <w:t xml:space="preserve">Errors and </w:t>
            </w:r>
            <w:r w:rsidR="003C3B4B">
              <w:rPr>
                <w:color w:val="231F20"/>
                <w:sz w:val="20"/>
              </w:rPr>
              <w:t>follow-up</w:t>
            </w:r>
          </w:p>
        </w:tc>
        <w:tc>
          <w:tcPr>
            <w:tcW w:w="3912" w:type="dxa"/>
            <w:tcBorders>
              <w:right w:val="nil"/>
            </w:tcBorders>
            <w:shd w:val="clear" w:color="auto" w:fill="E4EBEC"/>
          </w:tcPr>
          <w:p w14:paraId="13EFACA7" w14:textId="77777777" w:rsidR="009D44C2" w:rsidRPr="003D2B66" w:rsidRDefault="004564B5" w:rsidP="003D2B66">
            <w:pPr>
              <w:pStyle w:val="TableParagraph"/>
              <w:numPr>
                <w:ilvl w:val="0"/>
                <w:numId w:val="18"/>
              </w:numPr>
              <w:tabs>
                <w:tab w:val="left" w:pos="449"/>
                <w:tab w:val="left" w:pos="450"/>
              </w:tabs>
              <w:spacing w:before="27"/>
              <w:ind w:hanging="281"/>
              <w:rPr>
                <w:color w:val="231F20"/>
                <w:sz w:val="20"/>
              </w:rPr>
            </w:pPr>
            <w:r w:rsidRPr="003D2B66">
              <w:rPr>
                <w:color w:val="231F20"/>
                <w:sz w:val="20"/>
              </w:rPr>
              <w:t>M</w:t>
            </w:r>
            <w:r w:rsidR="00761728" w:rsidRPr="003D2B66">
              <w:rPr>
                <w:color w:val="231F20"/>
                <w:sz w:val="20"/>
              </w:rPr>
              <w:t>issing, incomplete, wrong information</w:t>
            </w:r>
          </w:p>
          <w:p w14:paraId="710EC5EC" w14:textId="05FE9D92" w:rsidR="00C01666" w:rsidRPr="003D2B66" w:rsidRDefault="00761728" w:rsidP="003D2B66">
            <w:pPr>
              <w:pStyle w:val="TableParagraph"/>
              <w:numPr>
                <w:ilvl w:val="0"/>
                <w:numId w:val="18"/>
              </w:numPr>
              <w:tabs>
                <w:tab w:val="left" w:pos="449"/>
                <w:tab w:val="left" w:pos="450"/>
              </w:tabs>
              <w:spacing w:before="27"/>
              <w:ind w:hanging="281"/>
              <w:rPr>
                <w:color w:val="231F20"/>
                <w:sz w:val="20"/>
              </w:rPr>
            </w:pPr>
            <w:r w:rsidRPr="003D2B66">
              <w:rPr>
                <w:color w:val="231F20"/>
                <w:sz w:val="20"/>
              </w:rPr>
              <w:t>Outdated and different information</w:t>
            </w:r>
          </w:p>
          <w:p w14:paraId="5ECBDE00" w14:textId="77777777" w:rsidR="00C01666" w:rsidRPr="003D2B66" w:rsidRDefault="00761728" w:rsidP="003D2B66">
            <w:pPr>
              <w:pStyle w:val="TableParagraph"/>
              <w:numPr>
                <w:ilvl w:val="0"/>
                <w:numId w:val="18"/>
              </w:numPr>
              <w:tabs>
                <w:tab w:val="left" w:pos="449"/>
                <w:tab w:val="left" w:pos="450"/>
              </w:tabs>
              <w:spacing w:before="27"/>
              <w:ind w:hanging="281"/>
              <w:rPr>
                <w:color w:val="231F20"/>
                <w:sz w:val="20"/>
              </w:rPr>
            </w:pPr>
            <w:r w:rsidRPr="003D2B66">
              <w:rPr>
                <w:color w:val="231F20"/>
                <w:sz w:val="20"/>
              </w:rPr>
              <w:t>Ambiguities, queries</w:t>
            </w:r>
          </w:p>
          <w:p w14:paraId="4E109C29" w14:textId="77777777" w:rsidR="00C01666" w:rsidRPr="003D2B66" w:rsidRDefault="00761728" w:rsidP="003D2B66">
            <w:pPr>
              <w:pStyle w:val="TableParagraph"/>
              <w:numPr>
                <w:ilvl w:val="0"/>
                <w:numId w:val="18"/>
              </w:numPr>
              <w:tabs>
                <w:tab w:val="left" w:pos="449"/>
                <w:tab w:val="left" w:pos="450"/>
              </w:tabs>
              <w:spacing w:before="27"/>
              <w:ind w:hanging="281"/>
              <w:rPr>
                <w:color w:val="231F20"/>
                <w:sz w:val="20"/>
              </w:rPr>
            </w:pPr>
            <w:r>
              <w:rPr>
                <w:color w:val="231F20"/>
                <w:sz w:val="20"/>
              </w:rPr>
              <w:t>Grinding</w:t>
            </w:r>
          </w:p>
        </w:tc>
      </w:tr>
      <w:tr w:rsidR="007B05C0" w14:paraId="0C293296" w14:textId="77777777">
        <w:trPr>
          <w:trHeight w:val="1640"/>
        </w:trPr>
        <w:tc>
          <w:tcPr>
            <w:tcW w:w="3912" w:type="dxa"/>
            <w:tcBorders>
              <w:left w:val="nil"/>
            </w:tcBorders>
            <w:shd w:val="clear" w:color="auto" w:fill="E4EBEC"/>
          </w:tcPr>
          <w:p w14:paraId="6E43BBE4" w14:textId="3F6B6558" w:rsidR="00C01666" w:rsidRDefault="006A3852">
            <w:pPr>
              <w:pStyle w:val="TableParagraph"/>
              <w:rPr>
                <w:sz w:val="20"/>
              </w:rPr>
            </w:pPr>
            <w:r>
              <w:rPr>
                <w:color w:val="231F20"/>
                <w:spacing w:val="-1"/>
                <w:sz w:val="20"/>
              </w:rPr>
              <w:t>C</w:t>
            </w:r>
            <w:r w:rsidR="00761728">
              <w:rPr>
                <w:color w:val="231F20"/>
                <w:spacing w:val="-1"/>
                <w:sz w:val="20"/>
              </w:rPr>
              <w:t>omplicated workflows</w:t>
            </w:r>
          </w:p>
        </w:tc>
        <w:tc>
          <w:tcPr>
            <w:tcW w:w="3912" w:type="dxa"/>
            <w:tcBorders>
              <w:right w:val="nil"/>
            </w:tcBorders>
            <w:shd w:val="clear" w:color="auto" w:fill="E4EBEC"/>
          </w:tcPr>
          <w:p w14:paraId="378C025B" w14:textId="77777777" w:rsidR="00C01666" w:rsidRPr="003D2B66" w:rsidRDefault="00761728" w:rsidP="003D2B66">
            <w:pPr>
              <w:pStyle w:val="TableParagraph"/>
              <w:numPr>
                <w:ilvl w:val="0"/>
                <w:numId w:val="18"/>
              </w:numPr>
              <w:tabs>
                <w:tab w:val="left" w:pos="449"/>
                <w:tab w:val="left" w:pos="450"/>
              </w:tabs>
              <w:spacing w:before="27"/>
              <w:ind w:hanging="281"/>
              <w:rPr>
                <w:color w:val="231F20"/>
                <w:sz w:val="20"/>
              </w:rPr>
            </w:pPr>
            <w:r>
              <w:rPr>
                <w:color w:val="231F20"/>
                <w:sz w:val="20"/>
              </w:rPr>
              <w:t>Double commissioning, redundancies</w:t>
            </w:r>
          </w:p>
          <w:p w14:paraId="11431F86" w14:textId="1BE02728" w:rsidR="00C01666" w:rsidRPr="003D2B66" w:rsidRDefault="00270240" w:rsidP="003D2B66">
            <w:pPr>
              <w:pStyle w:val="TableParagraph"/>
              <w:numPr>
                <w:ilvl w:val="0"/>
                <w:numId w:val="18"/>
              </w:numPr>
              <w:tabs>
                <w:tab w:val="left" w:pos="449"/>
                <w:tab w:val="left" w:pos="450"/>
              </w:tabs>
              <w:spacing w:before="27"/>
              <w:ind w:hanging="281"/>
              <w:rPr>
                <w:color w:val="231F20"/>
                <w:sz w:val="20"/>
              </w:rPr>
            </w:pPr>
            <w:r>
              <w:rPr>
                <w:color w:val="231F20"/>
                <w:sz w:val="20"/>
              </w:rPr>
              <w:t>C</w:t>
            </w:r>
            <w:r w:rsidR="00761728">
              <w:rPr>
                <w:color w:val="231F20"/>
                <w:sz w:val="20"/>
              </w:rPr>
              <w:t>heck</w:t>
            </w:r>
            <w:r>
              <w:rPr>
                <w:color w:val="231F20"/>
                <w:sz w:val="20"/>
              </w:rPr>
              <w:t>s</w:t>
            </w:r>
            <w:r w:rsidR="00761728">
              <w:rPr>
                <w:color w:val="231F20"/>
                <w:sz w:val="20"/>
              </w:rPr>
              <w:t>, poor reconciliations</w:t>
            </w:r>
          </w:p>
          <w:p w14:paraId="571D0F93" w14:textId="3D730581" w:rsidR="00C01666" w:rsidRPr="003D2B66" w:rsidRDefault="002B4A89" w:rsidP="003D2B66">
            <w:pPr>
              <w:pStyle w:val="TableParagraph"/>
              <w:numPr>
                <w:ilvl w:val="0"/>
                <w:numId w:val="18"/>
              </w:numPr>
              <w:tabs>
                <w:tab w:val="left" w:pos="449"/>
                <w:tab w:val="left" w:pos="450"/>
              </w:tabs>
              <w:spacing w:before="27"/>
              <w:ind w:hanging="281"/>
              <w:rPr>
                <w:color w:val="231F20"/>
                <w:sz w:val="20"/>
              </w:rPr>
            </w:pPr>
            <w:r w:rsidRPr="003D2B66">
              <w:rPr>
                <w:color w:val="231F20"/>
                <w:sz w:val="20"/>
              </w:rPr>
              <w:t>D</w:t>
            </w:r>
            <w:r w:rsidR="00761728" w:rsidRPr="003D2B66">
              <w:rPr>
                <w:color w:val="231F20"/>
                <w:sz w:val="20"/>
              </w:rPr>
              <w:t xml:space="preserve">ifferent </w:t>
            </w:r>
            <w:r w:rsidR="00761728">
              <w:rPr>
                <w:color w:val="231F20"/>
                <w:sz w:val="20"/>
              </w:rPr>
              <w:t>priorities</w:t>
            </w:r>
          </w:p>
          <w:p w14:paraId="10EB6793" w14:textId="2275A503" w:rsidR="00C01666" w:rsidRPr="003D2B66" w:rsidRDefault="002B4A89" w:rsidP="003D2B66">
            <w:pPr>
              <w:pStyle w:val="TableParagraph"/>
              <w:numPr>
                <w:ilvl w:val="0"/>
                <w:numId w:val="18"/>
              </w:numPr>
              <w:tabs>
                <w:tab w:val="left" w:pos="449"/>
                <w:tab w:val="left" w:pos="450"/>
              </w:tabs>
              <w:spacing w:before="27"/>
              <w:ind w:hanging="281"/>
              <w:rPr>
                <w:color w:val="231F20"/>
                <w:sz w:val="20"/>
              </w:rPr>
            </w:pPr>
            <w:r w:rsidRPr="003D2B66">
              <w:rPr>
                <w:color w:val="231F20"/>
                <w:sz w:val="20"/>
              </w:rPr>
              <w:t>C</w:t>
            </w:r>
            <w:r w:rsidR="00761728" w:rsidRPr="003D2B66">
              <w:rPr>
                <w:color w:val="231F20"/>
                <w:sz w:val="20"/>
              </w:rPr>
              <w:t>omplex IT/software</w:t>
            </w:r>
          </w:p>
        </w:tc>
      </w:tr>
      <w:tr w:rsidR="007B05C0" w14:paraId="0C29329C" w14:textId="77777777">
        <w:trPr>
          <w:trHeight w:val="2160"/>
        </w:trPr>
        <w:tc>
          <w:tcPr>
            <w:tcW w:w="3912" w:type="dxa"/>
            <w:tcBorders>
              <w:left w:val="nil"/>
            </w:tcBorders>
            <w:shd w:val="clear" w:color="auto" w:fill="E4EBEC"/>
          </w:tcPr>
          <w:p w14:paraId="31F13ED5" w14:textId="1584C3CA" w:rsidR="00C01666" w:rsidRPr="009C16A5" w:rsidRDefault="00761728">
            <w:pPr>
              <w:pStyle w:val="TableParagraph"/>
              <w:spacing w:line="268" w:lineRule="auto"/>
              <w:ind w:right="372"/>
              <w:rPr>
                <w:sz w:val="20"/>
                <w:lang w:val="en-CA"/>
              </w:rPr>
            </w:pPr>
            <w:r w:rsidRPr="009C16A5">
              <w:rPr>
                <w:color w:val="231F20"/>
                <w:spacing w:val="-1"/>
                <w:sz w:val="20"/>
                <w:lang w:val="en-CA"/>
              </w:rPr>
              <w:t xml:space="preserve">Unused employee potential </w:t>
            </w:r>
            <w:r w:rsidRPr="009C16A5">
              <w:rPr>
                <w:color w:val="231F20"/>
                <w:sz w:val="20"/>
                <w:lang w:val="en-CA"/>
              </w:rPr>
              <w:t>and</w:t>
            </w:r>
            <w:r w:rsidR="00230AD6">
              <w:rPr>
                <w:color w:val="231F20"/>
                <w:sz w:val="20"/>
                <w:lang w:val="en-CA"/>
              </w:rPr>
              <w:t xml:space="preserve"> </w:t>
            </w:r>
            <w:r w:rsidRPr="009C16A5">
              <w:rPr>
                <w:color w:val="231F20"/>
                <w:sz w:val="20"/>
                <w:lang w:val="en-CA"/>
              </w:rPr>
              <w:t>information</w:t>
            </w:r>
          </w:p>
        </w:tc>
        <w:tc>
          <w:tcPr>
            <w:tcW w:w="3912" w:type="dxa"/>
            <w:tcBorders>
              <w:right w:val="nil"/>
            </w:tcBorders>
            <w:shd w:val="clear" w:color="auto" w:fill="E4EBEC"/>
          </w:tcPr>
          <w:p w14:paraId="0F042F59" w14:textId="03C70A6E" w:rsidR="00C01666" w:rsidRPr="003D2B66" w:rsidRDefault="00761728" w:rsidP="003D2B66">
            <w:pPr>
              <w:pStyle w:val="TableParagraph"/>
              <w:numPr>
                <w:ilvl w:val="0"/>
                <w:numId w:val="18"/>
              </w:numPr>
              <w:tabs>
                <w:tab w:val="left" w:pos="449"/>
                <w:tab w:val="left" w:pos="450"/>
              </w:tabs>
              <w:spacing w:before="27"/>
              <w:ind w:hanging="281"/>
              <w:rPr>
                <w:color w:val="231F20"/>
                <w:sz w:val="20"/>
              </w:rPr>
            </w:pPr>
            <w:r w:rsidRPr="003D2B66">
              <w:rPr>
                <w:color w:val="231F20"/>
                <w:sz w:val="20"/>
              </w:rPr>
              <w:t xml:space="preserve">Unsuitable staff deployment, </w:t>
            </w:r>
            <w:r>
              <w:rPr>
                <w:color w:val="231F20"/>
                <w:sz w:val="20"/>
              </w:rPr>
              <w:t>under</w:t>
            </w:r>
            <w:r w:rsidR="008438CB">
              <w:rPr>
                <w:color w:val="231F20"/>
                <w:sz w:val="20"/>
              </w:rPr>
              <w:t>worked</w:t>
            </w:r>
            <w:r>
              <w:rPr>
                <w:color w:val="231F20"/>
                <w:sz w:val="20"/>
              </w:rPr>
              <w:t xml:space="preserve">/overworked </w:t>
            </w:r>
            <w:r w:rsidRPr="003D2B66">
              <w:rPr>
                <w:color w:val="231F20"/>
                <w:sz w:val="20"/>
              </w:rPr>
              <w:t>staff</w:t>
            </w:r>
          </w:p>
          <w:p w14:paraId="2E992520" w14:textId="2EB81994" w:rsidR="00C01666" w:rsidRPr="003D2B66" w:rsidRDefault="00A453C3" w:rsidP="003D2B66">
            <w:pPr>
              <w:pStyle w:val="TableParagraph"/>
              <w:numPr>
                <w:ilvl w:val="0"/>
                <w:numId w:val="18"/>
              </w:numPr>
              <w:tabs>
                <w:tab w:val="left" w:pos="449"/>
                <w:tab w:val="left" w:pos="450"/>
              </w:tabs>
              <w:spacing w:before="27"/>
              <w:ind w:hanging="281"/>
              <w:rPr>
                <w:color w:val="231F20"/>
                <w:sz w:val="20"/>
              </w:rPr>
            </w:pPr>
            <w:r>
              <w:rPr>
                <w:color w:val="231F20"/>
                <w:sz w:val="20"/>
              </w:rPr>
              <w:t>Ignored</w:t>
            </w:r>
            <w:r w:rsidR="00761728">
              <w:rPr>
                <w:color w:val="231F20"/>
                <w:sz w:val="20"/>
              </w:rPr>
              <w:t xml:space="preserve"> information</w:t>
            </w:r>
          </w:p>
          <w:p w14:paraId="44321484" w14:textId="77777777" w:rsidR="00C01666" w:rsidRPr="003D2B66" w:rsidRDefault="00761728" w:rsidP="003D2B66">
            <w:pPr>
              <w:pStyle w:val="TableParagraph"/>
              <w:numPr>
                <w:ilvl w:val="0"/>
                <w:numId w:val="18"/>
              </w:numPr>
              <w:tabs>
                <w:tab w:val="left" w:pos="449"/>
                <w:tab w:val="left" w:pos="450"/>
              </w:tabs>
              <w:spacing w:before="27"/>
              <w:ind w:hanging="281"/>
              <w:rPr>
                <w:color w:val="231F20"/>
                <w:sz w:val="20"/>
              </w:rPr>
            </w:pPr>
            <w:r>
              <w:rPr>
                <w:color w:val="231F20"/>
                <w:sz w:val="20"/>
              </w:rPr>
              <w:t>No knowledge exchange, internal competition</w:t>
            </w:r>
          </w:p>
          <w:p w14:paraId="5049E844" w14:textId="6AF3FB5A" w:rsidR="00C01666" w:rsidRPr="003D2B66" w:rsidRDefault="004C1A05" w:rsidP="003D2B66">
            <w:pPr>
              <w:pStyle w:val="TableParagraph"/>
              <w:numPr>
                <w:ilvl w:val="0"/>
                <w:numId w:val="18"/>
              </w:numPr>
              <w:tabs>
                <w:tab w:val="left" w:pos="449"/>
                <w:tab w:val="left" w:pos="450"/>
              </w:tabs>
              <w:spacing w:before="27"/>
              <w:ind w:hanging="281"/>
              <w:rPr>
                <w:color w:val="231F20"/>
                <w:sz w:val="20"/>
              </w:rPr>
            </w:pPr>
            <w:r>
              <w:rPr>
                <w:color w:val="231F20"/>
                <w:sz w:val="20"/>
              </w:rPr>
              <w:t>L</w:t>
            </w:r>
            <w:r w:rsidR="00761728">
              <w:rPr>
                <w:color w:val="231F20"/>
                <w:sz w:val="20"/>
              </w:rPr>
              <w:t>ack of familiarization</w:t>
            </w:r>
          </w:p>
        </w:tc>
      </w:tr>
    </w:tbl>
    <w:p w14:paraId="0C29329D" w14:textId="77777777" w:rsidR="007B05C0" w:rsidRDefault="007B05C0">
      <w:pPr>
        <w:pStyle w:val="BodyText"/>
        <w:spacing w:before="9"/>
        <w:rPr>
          <w:sz w:val="25"/>
        </w:rPr>
      </w:pPr>
    </w:p>
    <w:p w14:paraId="3E604A27" w14:textId="30BA0816" w:rsidR="00C01666" w:rsidRPr="009C16A5" w:rsidRDefault="00EB43F4">
      <w:pPr>
        <w:pStyle w:val="BodyText"/>
        <w:spacing w:before="100" w:line="268" w:lineRule="auto"/>
        <w:ind w:left="2204" w:right="954"/>
        <w:jc w:val="both"/>
        <w:rPr>
          <w:lang w:val="en-CA"/>
        </w:rPr>
      </w:pPr>
      <w:r w:rsidRPr="00EB43F4">
        <w:rPr>
          <w:color w:val="231F20"/>
          <w:lang w:val="en-CA"/>
        </w:rPr>
        <w:t xml:space="preserve">The application of basic </w:t>
      </w:r>
      <w:r w:rsidR="00FA3D99">
        <w:rPr>
          <w:color w:val="231F20"/>
          <w:lang w:val="en-CA"/>
        </w:rPr>
        <w:t>Lean Principles</w:t>
      </w:r>
      <w:r w:rsidRPr="00EB43F4">
        <w:rPr>
          <w:color w:val="231F20"/>
          <w:lang w:val="en-CA"/>
        </w:rPr>
        <w:t xml:space="preserve"> is therefore based on current </w:t>
      </w:r>
      <w:r w:rsidRPr="00984148">
        <w:rPr>
          <w:color w:val="231F20"/>
          <w:lang w:val="en-CA"/>
        </w:rPr>
        <w:t>requirements. </w:t>
      </w:r>
      <w:r w:rsidR="00A705B9" w:rsidRPr="00984148">
        <w:rPr>
          <w:color w:val="231F20"/>
          <w:lang w:val="en-CA"/>
        </w:rPr>
        <w:t>Due to the increased importance of knowledge work, Lean is now being used in other non-production areas as well.</w:t>
      </w:r>
      <w:r w:rsidR="00A705B9">
        <w:rPr>
          <w:color w:val="231F20"/>
          <w:sz w:val="22"/>
          <w:szCs w:val="22"/>
          <w:shd w:val="clear" w:color="auto" w:fill="FFFFFF"/>
        </w:rPr>
        <w:t> </w:t>
      </w:r>
      <w:r w:rsidR="00761728" w:rsidRPr="009C16A5">
        <w:rPr>
          <w:color w:val="231F20"/>
          <w:lang w:val="en-CA"/>
        </w:rPr>
        <w:t xml:space="preserve">In the course of the currently increasing complexity and uncertainty of the corporate environment, the </w:t>
      </w:r>
      <w:r w:rsidR="00FA3D99">
        <w:rPr>
          <w:color w:val="231F20"/>
          <w:lang w:val="en-CA"/>
        </w:rPr>
        <w:t>Lean Principles</w:t>
      </w:r>
      <w:r w:rsidR="00761728" w:rsidRPr="009C16A5">
        <w:rPr>
          <w:color w:val="231F20"/>
          <w:lang w:val="en-CA"/>
        </w:rPr>
        <w:t xml:space="preserve"> are also used in this context. The </w:t>
      </w:r>
      <w:r w:rsidR="00F27FC5">
        <w:rPr>
          <w:color w:val="231F20"/>
          <w:lang w:val="en-CA"/>
        </w:rPr>
        <w:t>Lean Startup</w:t>
      </w:r>
      <w:r w:rsidR="00761728" w:rsidRPr="009C16A5">
        <w:rPr>
          <w:color w:val="231F20"/>
          <w:lang w:val="en-CA"/>
        </w:rPr>
        <w:t xml:space="preserve"> method takes into account product and </w:t>
      </w:r>
      <w:r w:rsidR="00BB04CF">
        <w:rPr>
          <w:color w:val="231F20"/>
          <w:lang w:val="en-CA"/>
        </w:rPr>
        <w:t>Business Model</w:t>
      </w:r>
      <w:r w:rsidR="00761728" w:rsidRPr="009C16A5">
        <w:rPr>
          <w:color w:val="231F20"/>
          <w:lang w:val="en-CA"/>
        </w:rPr>
        <w:t xml:space="preserve"> development in an uncertain environment.</w:t>
      </w:r>
    </w:p>
    <w:p w14:paraId="0C29329F" w14:textId="77777777" w:rsidR="007B05C0" w:rsidRPr="009C16A5" w:rsidRDefault="007B05C0">
      <w:pPr>
        <w:pStyle w:val="BodyText"/>
        <w:rPr>
          <w:sz w:val="24"/>
          <w:lang w:val="en-CA"/>
        </w:rPr>
      </w:pPr>
    </w:p>
    <w:p w14:paraId="0F097EA8" w14:textId="53DF4562" w:rsidR="00C01666" w:rsidRPr="009C16A5" w:rsidRDefault="00F27FC5">
      <w:pPr>
        <w:pStyle w:val="Heading6"/>
        <w:ind w:left="2204"/>
        <w:rPr>
          <w:lang w:val="en-CA"/>
        </w:rPr>
      </w:pPr>
      <w:r>
        <w:rPr>
          <w:color w:val="003946"/>
          <w:lang w:val="en-CA"/>
        </w:rPr>
        <w:t>Lean Startup</w:t>
      </w:r>
    </w:p>
    <w:p w14:paraId="0C2932A1" w14:textId="77777777" w:rsidR="007B05C0" w:rsidRPr="009C16A5" w:rsidRDefault="007B05C0">
      <w:pPr>
        <w:pStyle w:val="BodyText"/>
        <w:spacing w:before="5"/>
        <w:rPr>
          <w:sz w:val="26"/>
          <w:lang w:val="en-CA"/>
        </w:rPr>
      </w:pPr>
    </w:p>
    <w:p w14:paraId="7A4CA741" w14:textId="694BABAB" w:rsidR="00C01666" w:rsidRPr="009C16A5" w:rsidRDefault="00761728">
      <w:pPr>
        <w:pStyle w:val="BodyText"/>
        <w:spacing w:line="268" w:lineRule="auto"/>
        <w:ind w:left="2204" w:right="954"/>
        <w:jc w:val="both"/>
        <w:rPr>
          <w:lang w:val="en-CA"/>
        </w:rPr>
      </w:pPr>
      <w:r w:rsidRPr="009C16A5">
        <w:rPr>
          <w:color w:val="231F20"/>
          <w:spacing w:val="-1"/>
          <w:lang w:val="en-CA"/>
        </w:rPr>
        <w:t xml:space="preserve">In 2011, "The </w:t>
      </w:r>
      <w:r w:rsidR="00F27FC5">
        <w:rPr>
          <w:color w:val="231F20"/>
          <w:lang w:val="en-CA"/>
        </w:rPr>
        <w:t>Lean Startup</w:t>
      </w:r>
      <w:r w:rsidRPr="009C16A5">
        <w:rPr>
          <w:color w:val="231F20"/>
          <w:lang w:val="en-CA"/>
        </w:rPr>
        <w:t xml:space="preserve">" </w:t>
      </w:r>
      <w:r w:rsidRPr="009C16A5">
        <w:rPr>
          <w:color w:val="231F20"/>
          <w:spacing w:val="-1"/>
          <w:lang w:val="en-CA"/>
        </w:rPr>
        <w:t xml:space="preserve">was </w:t>
      </w:r>
      <w:r w:rsidRPr="009C16A5">
        <w:rPr>
          <w:color w:val="231F20"/>
          <w:lang w:val="en-CA"/>
        </w:rPr>
        <w:t xml:space="preserve">published and quickly became a bestseller in </w:t>
      </w:r>
      <w:r w:rsidR="00EC72E2">
        <w:rPr>
          <w:color w:val="231F20"/>
          <w:lang w:val="en-CA"/>
        </w:rPr>
        <w:t xml:space="preserve">the </w:t>
      </w:r>
      <w:r w:rsidRPr="009C16A5">
        <w:rPr>
          <w:color w:val="231F20"/>
          <w:lang w:val="en-CA"/>
        </w:rPr>
        <w:t xml:space="preserve">management literature (Ries 2020). Based on his experience in founding various </w:t>
      </w:r>
      <w:r w:rsidR="00B569B1">
        <w:rPr>
          <w:color w:val="231F20"/>
          <w:lang w:val="en-CA"/>
        </w:rPr>
        <w:t>Internet</w:t>
      </w:r>
      <w:r w:rsidRPr="009C16A5">
        <w:rPr>
          <w:color w:val="231F20"/>
          <w:lang w:val="en-CA"/>
        </w:rPr>
        <w:t xml:space="preserve"> </w:t>
      </w:r>
      <w:r w:rsidR="007D1DC2">
        <w:rPr>
          <w:color w:val="231F20"/>
          <w:lang w:val="en-CA"/>
        </w:rPr>
        <w:t>startup</w:t>
      </w:r>
      <w:r w:rsidRPr="009C16A5">
        <w:rPr>
          <w:color w:val="231F20"/>
          <w:lang w:val="en-CA"/>
        </w:rPr>
        <w:t xml:space="preserve">s, the author Eric Ries had transferred </w:t>
      </w:r>
      <w:r w:rsidR="00FA3D99">
        <w:rPr>
          <w:color w:val="231F20"/>
          <w:lang w:val="en-CA"/>
        </w:rPr>
        <w:t>Lean Principles</w:t>
      </w:r>
      <w:r w:rsidRPr="009C16A5">
        <w:rPr>
          <w:color w:val="231F20"/>
          <w:lang w:val="en-CA"/>
        </w:rPr>
        <w:t xml:space="preserve"> </w:t>
      </w:r>
      <w:r w:rsidR="008A5D4D">
        <w:rPr>
          <w:color w:val="231F20"/>
          <w:lang w:val="en-CA"/>
        </w:rPr>
        <w:t>for</w:t>
      </w:r>
      <w:r w:rsidRPr="009C16A5">
        <w:rPr>
          <w:color w:val="231F20"/>
          <w:lang w:val="en-CA"/>
        </w:rPr>
        <w:t xml:space="preserve"> product and </w:t>
      </w:r>
      <w:r w:rsidR="00BB04CF">
        <w:rPr>
          <w:color w:val="231F20"/>
          <w:lang w:val="en-CA"/>
        </w:rPr>
        <w:t>Business Model</w:t>
      </w:r>
      <w:r w:rsidRPr="009C16A5">
        <w:rPr>
          <w:color w:val="231F20"/>
          <w:lang w:val="en-CA"/>
        </w:rPr>
        <w:t xml:space="preserve"> development </w:t>
      </w:r>
      <w:r w:rsidR="008A5D4D">
        <w:rPr>
          <w:color w:val="231F20"/>
          <w:lang w:val="en-CA"/>
        </w:rPr>
        <w:t>to</w:t>
      </w:r>
      <w:r w:rsidRPr="009C16A5">
        <w:rPr>
          <w:color w:val="231F20"/>
          <w:lang w:val="en-CA"/>
        </w:rPr>
        <w:t xml:space="preserve"> the context of </w:t>
      </w:r>
      <w:r w:rsidR="007D1DC2">
        <w:rPr>
          <w:color w:val="231F20"/>
          <w:lang w:val="en-CA"/>
        </w:rPr>
        <w:t>startup</w:t>
      </w:r>
      <w:r w:rsidRPr="009C16A5">
        <w:rPr>
          <w:color w:val="231F20"/>
          <w:lang w:val="en-CA"/>
        </w:rPr>
        <w:t xml:space="preserve">s. This took into account the special conditions of increased uncertainty in the corporate environment. These are particularly relevant for </w:t>
      </w:r>
      <w:r w:rsidR="007D1DC2">
        <w:rPr>
          <w:color w:val="231F20"/>
          <w:lang w:val="en-CA"/>
        </w:rPr>
        <w:t>startup</w:t>
      </w:r>
      <w:r w:rsidRPr="009C16A5">
        <w:rPr>
          <w:color w:val="231F20"/>
          <w:lang w:val="en-CA"/>
        </w:rPr>
        <w:t xml:space="preserve">s, as they first have to establish their </w:t>
      </w:r>
      <w:r w:rsidR="00BB04CF">
        <w:rPr>
          <w:color w:val="231F20"/>
          <w:lang w:val="en-CA"/>
        </w:rPr>
        <w:t>Business Model</w:t>
      </w:r>
      <w:r w:rsidRPr="009C16A5">
        <w:rPr>
          <w:color w:val="231F20"/>
          <w:lang w:val="en-CA"/>
        </w:rPr>
        <w:t xml:space="preserve"> in the targeted market. In this context, speed is of particular importance (Scheller 2017, p. 263). With the </w:t>
      </w:r>
      <w:r w:rsidR="00F27FC5">
        <w:rPr>
          <w:color w:val="231F20"/>
          <w:lang w:val="en-CA"/>
        </w:rPr>
        <w:t>Lean Startup</w:t>
      </w:r>
      <w:r w:rsidRPr="009C16A5">
        <w:rPr>
          <w:color w:val="231F20"/>
          <w:lang w:val="en-CA"/>
        </w:rPr>
        <w:t xml:space="preserve"> method, companies can address this uncertainty quickly and thus reduce the risk.</w:t>
      </w:r>
    </w:p>
    <w:p w14:paraId="0C2932A3"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2A4" w14:textId="77777777" w:rsidR="007B05C0" w:rsidRPr="009C16A5" w:rsidRDefault="007B05C0">
      <w:pPr>
        <w:pStyle w:val="BodyText"/>
        <w:rPr>
          <w:lang w:val="en-CA"/>
        </w:rPr>
      </w:pPr>
    </w:p>
    <w:p w14:paraId="0C2932A5" w14:textId="77777777" w:rsidR="007B05C0" w:rsidRPr="009C16A5" w:rsidRDefault="007B05C0">
      <w:pPr>
        <w:pStyle w:val="BodyText"/>
        <w:rPr>
          <w:lang w:val="en-CA"/>
        </w:rPr>
      </w:pPr>
    </w:p>
    <w:p w14:paraId="69B9599A" w14:textId="77777777" w:rsidR="00C01666" w:rsidRPr="009C16A5" w:rsidRDefault="00761728">
      <w:pPr>
        <w:ind w:left="957"/>
        <w:rPr>
          <w:sz w:val="18"/>
          <w:lang w:val="en-CA"/>
        </w:rPr>
      </w:pPr>
      <w:r w:rsidRPr="009C16A5">
        <w:rPr>
          <w:color w:val="003946"/>
          <w:sz w:val="18"/>
          <w:lang w:val="en-CA"/>
        </w:rPr>
        <w:t>Methods for digital work</w:t>
      </w:r>
    </w:p>
    <w:p w14:paraId="0C2932A7" w14:textId="77777777" w:rsidR="007B05C0" w:rsidRPr="009C16A5" w:rsidRDefault="007B05C0">
      <w:pPr>
        <w:pStyle w:val="BodyText"/>
        <w:rPr>
          <w:lang w:val="en-CA"/>
        </w:rPr>
      </w:pPr>
    </w:p>
    <w:p w14:paraId="0C2932A8" w14:textId="77777777" w:rsidR="007B05C0" w:rsidRPr="009C16A5" w:rsidRDefault="007B05C0">
      <w:pPr>
        <w:pStyle w:val="BodyText"/>
        <w:rPr>
          <w:lang w:val="en-CA"/>
        </w:rPr>
      </w:pPr>
    </w:p>
    <w:p w14:paraId="0C2932A9" w14:textId="77777777" w:rsidR="007B05C0" w:rsidRPr="009C16A5" w:rsidRDefault="007B05C0">
      <w:pPr>
        <w:pStyle w:val="BodyText"/>
        <w:rPr>
          <w:lang w:val="en-CA"/>
        </w:rPr>
      </w:pPr>
    </w:p>
    <w:p w14:paraId="0C2932AA" w14:textId="77777777" w:rsidR="007B05C0" w:rsidRPr="009C16A5" w:rsidRDefault="007B05C0">
      <w:pPr>
        <w:pStyle w:val="BodyText"/>
        <w:rPr>
          <w:lang w:val="en-CA"/>
        </w:rPr>
      </w:pPr>
    </w:p>
    <w:p w14:paraId="0C2932AB" w14:textId="77777777" w:rsidR="007B05C0" w:rsidRPr="009C16A5" w:rsidRDefault="007B05C0">
      <w:pPr>
        <w:pStyle w:val="BodyText"/>
        <w:spacing w:before="6"/>
        <w:rPr>
          <w:sz w:val="22"/>
          <w:lang w:val="en-CA"/>
        </w:rPr>
      </w:pPr>
    </w:p>
    <w:p w14:paraId="0C2932AC"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6AF65DB" w14:textId="5CC94C99" w:rsidR="00C01666" w:rsidRPr="009C16A5" w:rsidRDefault="00761728">
      <w:pPr>
        <w:pStyle w:val="BodyText"/>
        <w:spacing w:before="99" w:line="268" w:lineRule="auto"/>
        <w:ind w:left="957" w:right="1"/>
        <w:jc w:val="both"/>
        <w:rPr>
          <w:lang w:val="en-CA"/>
        </w:rPr>
      </w:pPr>
      <w:r w:rsidRPr="009C16A5">
        <w:rPr>
          <w:color w:val="231F20"/>
          <w:lang w:val="en-CA"/>
        </w:rPr>
        <w:t>Ries de</w:t>
      </w:r>
      <w:r w:rsidRPr="00486356">
        <w:rPr>
          <w:color w:val="231F20"/>
          <w:lang w:val="de-DE"/>
        </w:rPr>
        <w:t>ﬁ</w:t>
      </w:r>
      <w:r w:rsidRPr="009C16A5">
        <w:rPr>
          <w:color w:val="231F20"/>
          <w:lang w:val="en-CA"/>
        </w:rPr>
        <w:t xml:space="preserve">nes five central principles for the </w:t>
      </w:r>
      <w:r w:rsidR="00F27FC5">
        <w:rPr>
          <w:color w:val="231F20"/>
          <w:lang w:val="en-CA"/>
        </w:rPr>
        <w:t>Lean Startup</w:t>
      </w:r>
      <w:r w:rsidRPr="009C16A5">
        <w:rPr>
          <w:color w:val="231F20"/>
          <w:lang w:val="en-CA"/>
        </w:rPr>
        <w:t xml:space="preserve"> method, which form the basis of </w:t>
      </w:r>
      <w:r w:rsidR="00F27FC5">
        <w:rPr>
          <w:color w:val="231F20"/>
          <w:lang w:val="en-CA"/>
        </w:rPr>
        <w:t>Lean Startup</w:t>
      </w:r>
      <w:r w:rsidRPr="009C16A5">
        <w:rPr>
          <w:color w:val="231F20"/>
          <w:lang w:val="en-CA"/>
        </w:rPr>
        <w:t xml:space="preserve"> (Ries 2020, p. 15</w:t>
      </w:r>
      <w:r w:rsidR="001E7E78">
        <w:rPr>
          <w:color w:val="231F20"/>
          <w:lang w:val="en-CA"/>
        </w:rPr>
        <w:t>et seq.</w:t>
      </w:r>
      <w:r w:rsidRPr="009C16A5">
        <w:rPr>
          <w:color w:val="231F20"/>
          <w:lang w:val="en-CA"/>
        </w:rPr>
        <w:t>):</w:t>
      </w:r>
    </w:p>
    <w:p w14:paraId="0C2932AE" w14:textId="77777777" w:rsidR="007B05C0" w:rsidRPr="009C16A5" w:rsidRDefault="007B05C0">
      <w:pPr>
        <w:pStyle w:val="BodyText"/>
        <w:spacing w:before="5"/>
        <w:rPr>
          <w:sz w:val="22"/>
          <w:lang w:val="en-CA"/>
        </w:rPr>
      </w:pPr>
    </w:p>
    <w:p w14:paraId="11E32E2C" w14:textId="37B73F8A" w:rsidR="00C01666" w:rsidRPr="009C16A5" w:rsidRDefault="00761728">
      <w:pPr>
        <w:pStyle w:val="ListParagraph"/>
        <w:numPr>
          <w:ilvl w:val="0"/>
          <w:numId w:val="24"/>
        </w:numPr>
        <w:tabs>
          <w:tab w:val="left" w:pos="1238"/>
        </w:tabs>
        <w:spacing w:line="268" w:lineRule="auto"/>
        <w:ind w:right="70"/>
        <w:rPr>
          <w:sz w:val="20"/>
          <w:lang w:val="en-CA"/>
        </w:rPr>
      </w:pPr>
      <w:r w:rsidRPr="009C16A5">
        <w:rPr>
          <w:color w:val="231F20"/>
          <w:sz w:val="20"/>
          <w:lang w:val="en-CA"/>
        </w:rPr>
        <w:t xml:space="preserve">Entrepreneurs are everywhere: The term </w:t>
      </w:r>
      <w:r w:rsidR="00F27FC5">
        <w:rPr>
          <w:color w:val="231F20"/>
          <w:sz w:val="20"/>
          <w:lang w:val="en-CA"/>
        </w:rPr>
        <w:t>Lean Startup</w:t>
      </w:r>
      <w:r w:rsidRPr="009C16A5">
        <w:rPr>
          <w:color w:val="231F20"/>
          <w:sz w:val="20"/>
          <w:lang w:val="en-CA"/>
        </w:rPr>
        <w:t xml:space="preserve"> suggests that this method is used exclusively in </w:t>
      </w:r>
      <w:r w:rsidR="007D1DC2">
        <w:rPr>
          <w:color w:val="231F20"/>
          <w:sz w:val="20"/>
          <w:lang w:val="en-CA"/>
        </w:rPr>
        <w:t>startup</w:t>
      </w:r>
      <w:r w:rsidRPr="009C16A5">
        <w:rPr>
          <w:color w:val="231F20"/>
          <w:sz w:val="20"/>
          <w:lang w:val="en-CA"/>
        </w:rPr>
        <w:t xml:space="preserve">s, </w:t>
      </w:r>
      <w:r w:rsidR="0013043C" w:rsidRPr="009C16A5">
        <w:rPr>
          <w:color w:val="231F20"/>
          <w:sz w:val="20"/>
          <w:lang w:val="en-CA"/>
        </w:rPr>
        <w:t>i.e.,</w:t>
      </w:r>
      <w:r w:rsidRPr="009C16A5">
        <w:rPr>
          <w:color w:val="231F20"/>
          <w:sz w:val="20"/>
          <w:lang w:val="en-CA"/>
        </w:rPr>
        <w:t xml:space="preserve"> in young companies still in the process of being founded. However, Ries de</w:t>
      </w:r>
      <w:r w:rsidRPr="00486356">
        <w:rPr>
          <w:color w:val="231F20"/>
          <w:sz w:val="20"/>
          <w:lang w:val="de-DE"/>
        </w:rPr>
        <w:t>ﬁ</w:t>
      </w:r>
      <w:r w:rsidRPr="009C16A5">
        <w:rPr>
          <w:color w:val="231F20"/>
          <w:sz w:val="20"/>
          <w:lang w:val="en-CA"/>
        </w:rPr>
        <w:t xml:space="preserve">nes startups as </w:t>
      </w:r>
      <w:r w:rsidRPr="009C16A5">
        <w:rPr>
          <w:color w:val="231F20"/>
          <w:w w:val="95"/>
          <w:sz w:val="20"/>
          <w:lang w:val="en-CA"/>
        </w:rPr>
        <w:t xml:space="preserve">follows </w:t>
      </w:r>
      <w:commentRangeStart w:id="5"/>
      <w:r w:rsidRPr="009C16A5">
        <w:rPr>
          <w:color w:val="231F20"/>
          <w:w w:val="95"/>
          <w:sz w:val="20"/>
          <w:lang w:val="en-CA"/>
        </w:rPr>
        <w:t xml:space="preserve">(ibid., p. 33): </w:t>
      </w:r>
      <w:commentRangeEnd w:id="5"/>
      <w:r w:rsidR="00281C9A">
        <w:rPr>
          <w:rStyle w:val="CommentReference"/>
        </w:rPr>
        <w:commentReference w:id="5"/>
      </w:r>
      <w:r w:rsidRPr="009C16A5">
        <w:rPr>
          <w:color w:val="231F20"/>
          <w:w w:val="95"/>
          <w:sz w:val="20"/>
          <w:lang w:val="en-CA"/>
        </w:rPr>
        <w:t>"</w:t>
      </w:r>
      <w:r w:rsidR="00B55403">
        <w:rPr>
          <w:color w:val="231F20"/>
          <w:w w:val="95"/>
          <w:sz w:val="20"/>
          <w:lang w:val="en-CA"/>
        </w:rPr>
        <w:t>[</w:t>
      </w:r>
      <w:r w:rsidRPr="009C16A5">
        <w:rPr>
          <w:color w:val="231F20"/>
          <w:w w:val="95"/>
          <w:sz w:val="20"/>
          <w:lang w:val="en-CA"/>
        </w:rPr>
        <w:t>A startup is</w:t>
      </w:r>
      <w:r w:rsidR="00B55403">
        <w:rPr>
          <w:color w:val="231F20"/>
          <w:w w:val="95"/>
          <w:sz w:val="20"/>
          <w:lang w:val="en-CA"/>
        </w:rPr>
        <w:t>]</w:t>
      </w:r>
      <w:r w:rsidRPr="009C16A5">
        <w:rPr>
          <w:color w:val="231F20"/>
          <w:w w:val="95"/>
          <w:sz w:val="20"/>
          <w:lang w:val="en-CA"/>
        </w:rPr>
        <w:t xml:space="preserve"> a human institution</w:t>
      </w:r>
      <w:r w:rsidR="00B55403">
        <w:rPr>
          <w:color w:val="231F20"/>
          <w:w w:val="95"/>
          <w:sz w:val="20"/>
          <w:lang w:val="en-CA"/>
        </w:rPr>
        <w:t xml:space="preserve"> designed to create new products and services under conditions of extreme uncertainty</w:t>
      </w:r>
      <w:r w:rsidRPr="009C16A5">
        <w:rPr>
          <w:color w:val="231F20"/>
          <w:sz w:val="20"/>
          <w:lang w:val="en-CA"/>
        </w:rPr>
        <w:t xml:space="preserve">." Thus, the focus is rather on new development in an uncertain environment, </w:t>
      </w:r>
      <w:r w:rsidR="00AD11F2">
        <w:rPr>
          <w:color w:val="231F20"/>
          <w:sz w:val="20"/>
          <w:lang w:val="en-CA"/>
        </w:rPr>
        <w:t xml:space="preserve">conditions that </w:t>
      </w:r>
      <w:r w:rsidRPr="009C16A5">
        <w:rPr>
          <w:color w:val="231F20"/>
          <w:sz w:val="20"/>
          <w:lang w:val="en-CA"/>
        </w:rPr>
        <w:t xml:space="preserve">established companies also face. </w:t>
      </w:r>
      <w:r w:rsidR="00974723">
        <w:rPr>
          <w:color w:val="231F20"/>
          <w:sz w:val="20"/>
          <w:lang w:val="en-CA"/>
        </w:rPr>
        <w:t>Hence, t</w:t>
      </w:r>
      <w:r w:rsidRPr="009C16A5">
        <w:rPr>
          <w:color w:val="231F20"/>
          <w:sz w:val="20"/>
          <w:lang w:val="en-CA"/>
        </w:rPr>
        <w:t xml:space="preserve">he </w:t>
      </w:r>
      <w:r w:rsidR="00F27FC5">
        <w:rPr>
          <w:color w:val="231F20"/>
          <w:sz w:val="20"/>
          <w:lang w:val="en-CA"/>
        </w:rPr>
        <w:t>Lean Startup</w:t>
      </w:r>
      <w:r w:rsidRPr="009C16A5">
        <w:rPr>
          <w:color w:val="231F20"/>
          <w:sz w:val="20"/>
          <w:lang w:val="en-CA"/>
        </w:rPr>
        <w:t xml:space="preserve"> method can also be used in established companies</w:t>
      </w:r>
      <w:r w:rsidR="00974723">
        <w:rPr>
          <w:color w:val="231F20"/>
          <w:sz w:val="20"/>
          <w:lang w:val="en-CA"/>
        </w:rPr>
        <w:t xml:space="preserve"> </w:t>
      </w:r>
      <w:r w:rsidR="00BB7165">
        <w:rPr>
          <w:color w:val="231F20"/>
          <w:sz w:val="20"/>
          <w:lang w:val="en-CA"/>
        </w:rPr>
        <w:t xml:space="preserve">with </w:t>
      </w:r>
      <w:r w:rsidRPr="009C16A5">
        <w:rPr>
          <w:color w:val="231F20"/>
          <w:sz w:val="20"/>
          <w:lang w:val="en-CA"/>
        </w:rPr>
        <w:t xml:space="preserve">entrepreneurs, </w:t>
      </w:r>
      <w:r w:rsidR="00096786" w:rsidRPr="009C16A5">
        <w:rPr>
          <w:color w:val="231F20"/>
          <w:sz w:val="20"/>
          <w:lang w:val="en-CA"/>
        </w:rPr>
        <w:t>i.e.,</w:t>
      </w:r>
      <w:r w:rsidRPr="009C16A5">
        <w:rPr>
          <w:color w:val="231F20"/>
          <w:sz w:val="20"/>
          <w:lang w:val="en-CA"/>
        </w:rPr>
        <w:t xml:space="preserve"> people who deal with innovative new developments or spin-offs. Since they occupy a special position compared to the classic </w:t>
      </w:r>
      <w:r w:rsidR="007D1DC2">
        <w:rPr>
          <w:color w:val="231F20"/>
          <w:sz w:val="20"/>
          <w:lang w:val="en-CA"/>
        </w:rPr>
        <w:t>startup</w:t>
      </w:r>
      <w:r w:rsidRPr="009C16A5">
        <w:rPr>
          <w:color w:val="231F20"/>
          <w:sz w:val="20"/>
          <w:lang w:val="en-CA"/>
        </w:rPr>
        <w:t xml:space="preserve">, entrepreneurs </w:t>
      </w:r>
      <w:r w:rsidR="008462F0">
        <w:rPr>
          <w:color w:val="231F20"/>
          <w:sz w:val="20"/>
          <w:lang w:val="en-CA"/>
        </w:rPr>
        <w:t xml:space="preserve">in this context </w:t>
      </w:r>
      <w:r w:rsidRPr="009C16A5">
        <w:rPr>
          <w:color w:val="231F20"/>
          <w:sz w:val="20"/>
          <w:lang w:val="en-CA"/>
        </w:rPr>
        <w:t xml:space="preserve">are also called intrapreneurs. Entrepreneurs, and thus opportunities to use the </w:t>
      </w:r>
      <w:r w:rsidR="00F27FC5">
        <w:rPr>
          <w:color w:val="231F20"/>
          <w:sz w:val="20"/>
          <w:lang w:val="en-CA"/>
        </w:rPr>
        <w:t>Lean Startup</w:t>
      </w:r>
      <w:r w:rsidRPr="009C16A5">
        <w:rPr>
          <w:color w:val="231F20"/>
          <w:sz w:val="20"/>
          <w:lang w:val="en-CA"/>
        </w:rPr>
        <w:t xml:space="preserve"> method, can be found wherever innovative services are to be developed under uncertain conditions.</w:t>
      </w:r>
    </w:p>
    <w:p w14:paraId="536EF685" w14:textId="527A748B" w:rsidR="00C01666" w:rsidRPr="009C16A5" w:rsidRDefault="00761728">
      <w:pPr>
        <w:pStyle w:val="ListParagraph"/>
        <w:numPr>
          <w:ilvl w:val="0"/>
          <w:numId w:val="24"/>
        </w:numPr>
        <w:tabs>
          <w:tab w:val="left" w:pos="1238"/>
        </w:tabs>
        <w:spacing w:line="268" w:lineRule="auto"/>
        <w:ind w:right="167"/>
        <w:rPr>
          <w:sz w:val="20"/>
          <w:lang w:val="en-CA"/>
        </w:rPr>
      </w:pPr>
      <w:r w:rsidRPr="009C16A5">
        <w:rPr>
          <w:color w:val="231F20"/>
          <w:sz w:val="20"/>
          <w:lang w:val="en-CA"/>
        </w:rPr>
        <w:t xml:space="preserve">Entrepreneurship is management: Once again, the special challenges that prevail in the face of great uncertainty are addressed here. They also have an impact on management and leadership competencies. Thus, in </w:t>
      </w:r>
      <w:r w:rsidR="007D1DC2">
        <w:rPr>
          <w:color w:val="231F20"/>
          <w:sz w:val="20"/>
          <w:lang w:val="en-CA"/>
        </w:rPr>
        <w:t>startup</w:t>
      </w:r>
      <w:r w:rsidRPr="009C16A5">
        <w:rPr>
          <w:color w:val="231F20"/>
          <w:sz w:val="20"/>
          <w:lang w:val="en-CA"/>
        </w:rPr>
        <w:t xml:space="preserve">s, competencies are needed that meet the special requirements. Ries (2020) therefore advocates </w:t>
      </w:r>
      <w:r w:rsidR="002C6F34">
        <w:rPr>
          <w:color w:val="231F20"/>
          <w:sz w:val="20"/>
          <w:lang w:val="en-CA"/>
        </w:rPr>
        <w:t xml:space="preserve">for </w:t>
      </w:r>
      <w:r w:rsidRPr="009C16A5">
        <w:rPr>
          <w:color w:val="231F20"/>
          <w:sz w:val="20"/>
          <w:lang w:val="en-CA"/>
        </w:rPr>
        <w:t>using the term "entrepreneur" in such a context.</w:t>
      </w:r>
    </w:p>
    <w:p w14:paraId="62F4306B" w14:textId="524A67AB" w:rsidR="00C01666" w:rsidRPr="009C16A5" w:rsidRDefault="006650C8">
      <w:pPr>
        <w:pStyle w:val="ListParagraph"/>
        <w:numPr>
          <w:ilvl w:val="0"/>
          <w:numId w:val="24"/>
        </w:numPr>
        <w:tabs>
          <w:tab w:val="left" w:pos="1238"/>
        </w:tabs>
        <w:spacing w:line="268" w:lineRule="auto"/>
        <w:ind w:right="13"/>
        <w:rPr>
          <w:sz w:val="20"/>
          <w:lang w:val="en-CA"/>
        </w:rPr>
      </w:pPr>
      <w:r>
        <w:rPr>
          <w:color w:val="231F20"/>
          <w:sz w:val="20"/>
          <w:lang w:val="en-CA"/>
        </w:rPr>
        <w:t>V</w:t>
      </w:r>
      <w:r w:rsidR="00761728" w:rsidRPr="009C16A5">
        <w:rPr>
          <w:color w:val="231F20"/>
          <w:sz w:val="20"/>
          <w:lang w:val="en-CA"/>
        </w:rPr>
        <w:t xml:space="preserve">alidated learning: The </w:t>
      </w:r>
      <w:r w:rsidR="00C42A4D">
        <w:rPr>
          <w:color w:val="231F20"/>
          <w:sz w:val="20"/>
          <w:lang w:val="en-CA"/>
        </w:rPr>
        <w:t>B</w:t>
      </w:r>
      <w:r w:rsidR="00C42A4D" w:rsidRPr="00C42A4D">
        <w:rPr>
          <w:color w:val="231F20"/>
          <w:sz w:val="20"/>
          <w:lang w:val="en-CA"/>
        </w:rPr>
        <w:t xml:space="preserve">uild-Measure-Learn </w:t>
      </w:r>
      <w:r w:rsidR="007944E6">
        <w:rPr>
          <w:color w:val="231F20"/>
          <w:sz w:val="20"/>
          <w:lang w:val="en-CA"/>
        </w:rPr>
        <w:t>cycle</w:t>
      </w:r>
      <w:r w:rsidR="00C42A4D" w:rsidRPr="009C16A5">
        <w:rPr>
          <w:color w:val="231F20"/>
          <w:sz w:val="20"/>
          <w:lang w:val="en-CA"/>
        </w:rPr>
        <w:t xml:space="preserve"> </w:t>
      </w:r>
      <w:r w:rsidR="00761728" w:rsidRPr="009C16A5">
        <w:rPr>
          <w:color w:val="231F20"/>
          <w:sz w:val="20"/>
          <w:lang w:val="en-CA"/>
        </w:rPr>
        <w:t xml:space="preserve">is designed to enable </w:t>
      </w:r>
      <w:r w:rsidR="007D1DC2">
        <w:rPr>
          <w:color w:val="231F20"/>
          <w:sz w:val="20"/>
          <w:lang w:val="en-CA"/>
        </w:rPr>
        <w:t>startup</w:t>
      </w:r>
      <w:r w:rsidR="00761728" w:rsidRPr="009C16A5">
        <w:rPr>
          <w:color w:val="231F20"/>
          <w:sz w:val="20"/>
          <w:lang w:val="en-CA"/>
        </w:rPr>
        <w:t xml:space="preserve">s to continuously learn and establish a sustainable </w:t>
      </w:r>
      <w:r w:rsidR="00BB04CF">
        <w:rPr>
          <w:color w:val="231F20"/>
          <w:sz w:val="20"/>
          <w:lang w:val="en-CA"/>
        </w:rPr>
        <w:t>Business Model</w:t>
      </w:r>
      <w:r w:rsidR="00761728" w:rsidRPr="009C16A5">
        <w:rPr>
          <w:color w:val="231F20"/>
          <w:sz w:val="20"/>
          <w:lang w:val="en-CA"/>
        </w:rPr>
        <w:t>. The strong focus on the learning process distinguishes startups. Pure revenue generation is not sufficient in this context. The ef</w:t>
      </w:r>
      <w:r w:rsidR="00761728" w:rsidRPr="00486356">
        <w:rPr>
          <w:color w:val="231F20"/>
          <w:sz w:val="20"/>
          <w:lang w:val="de-DE"/>
        </w:rPr>
        <w:t>ﬁ</w:t>
      </w:r>
      <w:r w:rsidR="00761728" w:rsidRPr="009C16A5">
        <w:rPr>
          <w:color w:val="231F20"/>
          <w:sz w:val="20"/>
          <w:lang w:val="en-CA"/>
        </w:rPr>
        <w:t>ciency of the entrepreneurial vision should be continuously reviewed and improved.</w:t>
      </w:r>
    </w:p>
    <w:p w14:paraId="4CF26C7C" w14:textId="638757EA" w:rsidR="00C01666" w:rsidRPr="009C16A5" w:rsidRDefault="006650C8">
      <w:pPr>
        <w:pStyle w:val="ListParagraph"/>
        <w:numPr>
          <w:ilvl w:val="0"/>
          <w:numId w:val="24"/>
        </w:numPr>
        <w:tabs>
          <w:tab w:val="left" w:pos="1238"/>
        </w:tabs>
        <w:spacing w:line="268" w:lineRule="auto"/>
        <w:ind w:right="140"/>
        <w:rPr>
          <w:sz w:val="20"/>
          <w:lang w:val="en-CA"/>
        </w:rPr>
      </w:pPr>
      <w:r>
        <w:rPr>
          <w:color w:val="231F20"/>
          <w:sz w:val="20"/>
          <w:lang w:val="en-CA"/>
        </w:rPr>
        <w:t>B</w:t>
      </w:r>
      <w:r w:rsidR="00761728" w:rsidRPr="009C16A5">
        <w:rPr>
          <w:color w:val="231F20"/>
          <w:sz w:val="20"/>
          <w:lang w:val="en-CA"/>
        </w:rPr>
        <w:t>uild</w:t>
      </w:r>
      <w:r>
        <w:rPr>
          <w:color w:val="231F20"/>
          <w:sz w:val="20"/>
          <w:lang w:val="en-CA"/>
        </w:rPr>
        <w:t>-M</w:t>
      </w:r>
      <w:r w:rsidR="00761728" w:rsidRPr="009C16A5">
        <w:rPr>
          <w:color w:val="231F20"/>
          <w:sz w:val="20"/>
          <w:lang w:val="en-CA"/>
        </w:rPr>
        <w:t>easure</w:t>
      </w:r>
      <w:r>
        <w:rPr>
          <w:color w:val="231F20"/>
          <w:sz w:val="20"/>
          <w:lang w:val="en-CA"/>
        </w:rPr>
        <w:t>-L</w:t>
      </w:r>
      <w:r w:rsidR="00761728" w:rsidRPr="009C16A5">
        <w:rPr>
          <w:color w:val="231F20"/>
          <w:sz w:val="20"/>
          <w:lang w:val="en-CA"/>
        </w:rPr>
        <w:t xml:space="preserve">earn: The </w:t>
      </w:r>
      <w:r w:rsidR="00FC6009">
        <w:rPr>
          <w:color w:val="231F20"/>
          <w:sz w:val="20"/>
          <w:lang w:val="en-CA"/>
        </w:rPr>
        <w:t>B</w:t>
      </w:r>
      <w:r w:rsidR="00FC6009" w:rsidRPr="00C42A4D">
        <w:rPr>
          <w:color w:val="231F20"/>
          <w:sz w:val="20"/>
          <w:lang w:val="en-CA"/>
        </w:rPr>
        <w:t xml:space="preserve">uild-Measure-Learn </w:t>
      </w:r>
      <w:r w:rsidR="007944E6">
        <w:rPr>
          <w:color w:val="231F20"/>
          <w:sz w:val="20"/>
          <w:lang w:val="en-CA"/>
        </w:rPr>
        <w:t>cycle</w:t>
      </w:r>
      <w:r w:rsidR="00FC6009" w:rsidRPr="009C16A5">
        <w:rPr>
          <w:color w:val="231F20"/>
          <w:sz w:val="20"/>
          <w:lang w:val="en-CA"/>
        </w:rPr>
        <w:t xml:space="preserve"> </w:t>
      </w:r>
      <w:r w:rsidR="00761728" w:rsidRPr="009C16A5">
        <w:rPr>
          <w:color w:val="231F20"/>
          <w:sz w:val="20"/>
          <w:lang w:val="en-CA"/>
        </w:rPr>
        <w:t xml:space="preserve">is the basis for all decisions and actions. In order to create successful products from ideas, customers must always be integrated into the learning cycle. The goal of every </w:t>
      </w:r>
      <w:r w:rsidR="007D1DC2">
        <w:rPr>
          <w:color w:val="231F20"/>
          <w:sz w:val="20"/>
          <w:lang w:val="en-CA"/>
        </w:rPr>
        <w:t>startup</w:t>
      </w:r>
      <w:r w:rsidR="00761728" w:rsidRPr="009C16A5">
        <w:rPr>
          <w:color w:val="231F20"/>
          <w:sz w:val="20"/>
          <w:lang w:val="en-CA"/>
        </w:rPr>
        <w:t xml:space="preserve"> should be to constantly accelerate the </w:t>
      </w:r>
      <w:r w:rsidR="00BE4BED">
        <w:rPr>
          <w:color w:val="231F20"/>
          <w:sz w:val="20"/>
          <w:lang w:val="en-CA"/>
        </w:rPr>
        <w:t>cycle</w:t>
      </w:r>
      <w:r w:rsidR="00761728" w:rsidRPr="009C16A5">
        <w:rPr>
          <w:color w:val="231F20"/>
          <w:sz w:val="20"/>
          <w:lang w:val="en-CA"/>
        </w:rPr>
        <w:t>.</w:t>
      </w:r>
    </w:p>
    <w:p w14:paraId="0B38B54E" w14:textId="0428CF98" w:rsidR="00C01666" w:rsidRPr="009C16A5" w:rsidRDefault="00761728">
      <w:pPr>
        <w:pStyle w:val="ListParagraph"/>
        <w:numPr>
          <w:ilvl w:val="0"/>
          <w:numId w:val="24"/>
        </w:numPr>
        <w:tabs>
          <w:tab w:val="left" w:pos="1238"/>
        </w:tabs>
        <w:spacing w:line="268" w:lineRule="auto"/>
        <w:ind w:right="63"/>
        <w:rPr>
          <w:sz w:val="20"/>
          <w:lang w:val="en-CA"/>
        </w:rPr>
      </w:pPr>
      <w:r w:rsidRPr="009C16A5">
        <w:rPr>
          <w:color w:val="231F20"/>
          <w:sz w:val="20"/>
          <w:lang w:val="en-CA"/>
        </w:rPr>
        <w:t xml:space="preserve">Innovation </w:t>
      </w:r>
      <w:r w:rsidR="006650C8">
        <w:rPr>
          <w:color w:val="231F20"/>
          <w:sz w:val="20"/>
          <w:lang w:val="en-CA"/>
        </w:rPr>
        <w:t>accounting</w:t>
      </w:r>
      <w:r w:rsidRPr="009C16A5">
        <w:rPr>
          <w:color w:val="231F20"/>
          <w:sz w:val="20"/>
          <w:lang w:val="en-CA"/>
        </w:rPr>
        <w:t>: Since innovation is the focus, it is also used to measure progress and success. For this purpose, a balance sheet</w:t>
      </w:r>
      <w:r w:rsidR="00A126DB">
        <w:rPr>
          <w:color w:val="231F20"/>
          <w:sz w:val="20"/>
          <w:lang w:val="en-CA"/>
        </w:rPr>
        <w:t xml:space="preserve"> </w:t>
      </w:r>
      <w:r w:rsidR="00A126DB" w:rsidRPr="009C16A5">
        <w:rPr>
          <w:color w:val="231F20"/>
          <w:sz w:val="20"/>
          <w:lang w:val="en-CA"/>
        </w:rPr>
        <w:t>of relevant activities</w:t>
      </w:r>
      <w:r w:rsidRPr="009C16A5">
        <w:rPr>
          <w:color w:val="231F20"/>
          <w:sz w:val="20"/>
          <w:lang w:val="en-CA"/>
        </w:rPr>
        <w:t xml:space="preserve"> is kept, which is oriented to important milestones.</w:t>
      </w:r>
    </w:p>
    <w:p w14:paraId="0C2932B4" w14:textId="77777777" w:rsidR="007B05C0" w:rsidRPr="009C16A5" w:rsidRDefault="007B05C0">
      <w:pPr>
        <w:pStyle w:val="BodyText"/>
        <w:spacing w:before="1"/>
        <w:rPr>
          <w:sz w:val="22"/>
          <w:lang w:val="en-CA"/>
        </w:rPr>
      </w:pPr>
    </w:p>
    <w:p w14:paraId="0C2932B9" w14:textId="4ACF48E7" w:rsidR="007B05C0" w:rsidRPr="009C16A5" w:rsidRDefault="00761728" w:rsidP="00AE6DD3">
      <w:pPr>
        <w:pStyle w:val="BodyText"/>
        <w:spacing w:line="268" w:lineRule="auto"/>
        <w:ind w:left="957" w:hanging="1"/>
        <w:jc w:val="both"/>
        <w:rPr>
          <w:sz w:val="18"/>
          <w:lang w:val="en-CA"/>
        </w:rPr>
      </w:pPr>
      <w:r w:rsidRPr="009C16A5">
        <w:rPr>
          <w:color w:val="231F20"/>
          <w:lang w:val="en-CA"/>
        </w:rPr>
        <w:t xml:space="preserve">The </w:t>
      </w:r>
      <w:r w:rsidR="00F27FC5">
        <w:rPr>
          <w:color w:val="231F20"/>
          <w:lang w:val="en-CA"/>
        </w:rPr>
        <w:t>Lean Startup</w:t>
      </w:r>
      <w:r w:rsidRPr="009C16A5">
        <w:rPr>
          <w:color w:val="231F20"/>
          <w:lang w:val="en-CA"/>
        </w:rPr>
        <w:t xml:space="preserve"> method thus follows an iterative and incremental approach. The focus is on testing hypotheses. To this end, feedback is obtained from customers and users at an early stage and in the short term in order to gradually orient further </w:t>
      </w:r>
      <w:r w:rsidR="00BB04CF">
        <w:rPr>
          <w:color w:val="231F20"/>
          <w:lang w:val="en-CA"/>
        </w:rPr>
        <w:t>Business Model</w:t>
      </w:r>
      <w:r w:rsidRPr="009C16A5">
        <w:rPr>
          <w:color w:val="231F20"/>
          <w:lang w:val="en-CA"/>
        </w:rPr>
        <w:t xml:space="preserve"> and product development to the market (Wagner 2018a,</w:t>
      </w:r>
      <w:r w:rsidR="009329A2">
        <w:rPr>
          <w:lang w:val="en-CA"/>
        </w:rPr>
        <w:t xml:space="preserve"> </w:t>
      </w:r>
      <w:r w:rsidRPr="009C16A5">
        <w:rPr>
          <w:color w:val="231F20"/>
          <w:lang w:val="en-CA"/>
        </w:rPr>
        <w:t xml:space="preserve">S. 105). This method is referred to as customer development (Eckert 2017, p. 17). In the </w:t>
      </w:r>
      <w:r w:rsidR="00F27FC5">
        <w:rPr>
          <w:color w:val="231F20"/>
          <w:lang w:val="en-CA"/>
        </w:rPr>
        <w:t>Lean Startup</w:t>
      </w:r>
      <w:r w:rsidRPr="009C16A5">
        <w:rPr>
          <w:color w:val="231F20"/>
          <w:lang w:val="en-CA"/>
        </w:rPr>
        <w:t xml:space="preserve">, customer orientation goes beyond </w:t>
      </w:r>
      <w:r w:rsidR="008D248B">
        <w:rPr>
          <w:color w:val="231F20"/>
          <w:lang w:val="en-CA"/>
        </w:rPr>
        <w:t xml:space="preserve">the </w:t>
      </w:r>
      <w:r w:rsidRPr="009C16A5">
        <w:rPr>
          <w:color w:val="231F20"/>
          <w:lang w:val="en-CA"/>
        </w:rPr>
        <w:t xml:space="preserve">isolated solicitation of feedback. </w:t>
      </w:r>
      <w:r w:rsidR="00AE6DD3" w:rsidRPr="00AE6DD3">
        <w:rPr>
          <w:color w:val="231F20"/>
          <w:lang w:val="en-CA"/>
        </w:rPr>
        <w:t xml:space="preserve">In this process, target groups are integrated into the creation of the product and the development of the </w:t>
      </w:r>
      <w:r w:rsidR="00BB04CF">
        <w:rPr>
          <w:color w:val="231F20"/>
          <w:lang w:val="en-CA"/>
        </w:rPr>
        <w:t>Business Model</w:t>
      </w:r>
      <w:r w:rsidR="00AE6DD3" w:rsidRPr="00AE6DD3">
        <w:rPr>
          <w:color w:val="231F20"/>
          <w:lang w:val="en-CA"/>
        </w:rPr>
        <w:t xml:space="preserve"> from the very beginning</w:t>
      </w:r>
      <w:r w:rsidR="00AE6DD3">
        <w:rPr>
          <w:rFonts w:ascii="Arial" w:hAnsi="Arial" w:cs="Arial"/>
          <w:color w:val="231F20"/>
          <w:shd w:val="clear" w:color="auto" w:fill="FFFFFF"/>
        </w:rPr>
        <w:t>.</w:t>
      </w:r>
      <w:r w:rsidR="00446A03" w:rsidRPr="009C16A5">
        <w:rPr>
          <w:lang w:val="en-CA"/>
        </w:rPr>
        <w:br w:type="column"/>
      </w:r>
    </w:p>
    <w:p w14:paraId="0C2932BA" w14:textId="77777777" w:rsidR="007B05C0" w:rsidRPr="009C16A5" w:rsidRDefault="007B05C0">
      <w:pPr>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2BB" w14:textId="77777777" w:rsidR="007B05C0" w:rsidRPr="009C16A5" w:rsidRDefault="007B05C0">
      <w:pPr>
        <w:pStyle w:val="BodyText"/>
        <w:rPr>
          <w:lang w:val="en-CA"/>
        </w:rPr>
      </w:pPr>
    </w:p>
    <w:p w14:paraId="0C2932BC" w14:textId="77777777" w:rsidR="007B05C0" w:rsidRPr="009C16A5" w:rsidRDefault="007B05C0">
      <w:pPr>
        <w:pStyle w:val="BodyText"/>
        <w:rPr>
          <w:lang w:val="en-CA"/>
        </w:rPr>
      </w:pPr>
    </w:p>
    <w:p w14:paraId="0C2932BD" w14:textId="77777777" w:rsidR="007B05C0" w:rsidRPr="009C16A5" w:rsidRDefault="007B05C0">
      <w:pPr>
        <w:pStyle w:val="BodyText"/>
        <w:rPr>
          <w:lang w:val="en-CA"/>
        </w:rPr>
      </w:pPr>
    </w:p>
    <w:p w14:paraId="0C2932BE" w14:textId="77777777" w:rsidR="007B05C0" w:rsidRPr="009C16A5" w:rsidRDefault="007B05C0">
      <w:pPr>
        <w:pStyle w:val="BodyText"/>
        <w:rPr>
          <w:lang w:val="en-CA"/>
        </w:rPr>
      </w:pPr>
    </w:p>
    <w:p w14:paraId="0C2932BF" w14:textId="77777777" w:rsidR="007B05C0" w:rsidRPr="009C16A5" w:rsidRDefault="007B05C0">
      <w:pPr>
        <w:pStyle w:val="BodyText"/>
        <w:rPr>
          <w:lang w:val="en-CA"/>
        </w:rPr>
      </w:pPr>
    </w:p>
    <w:p w14:paraId="0C2932C0" w14:textId="77777777" w:rsidR="007B05C0" w:rsidRPr="009C16A5" w:rsidRDefault="007B05C0">
      <w:pPr>
        <w:pStyle w:val="BodyText"/>
        <w:rPr>
          <w:lang w:val="en-CA"/>
        </w:rPr>
      </w:pPr>
    </w:p>
    <w:p w14:paraId="0C2932C1" w14:textId="77777777" w:rsidR="007B05C0" w:rsidRPr="009C16A5" w:rsidRDefault="007B05C0">
      <w:pPr>
        <w:pStyle w:val="BodyText"/>
        <w:rPr>
          <w:lang w:val="en-CA"/>
        </w:rPr>
      </w:pPr>
    </w:p>
    <w:p w14:paraId="0C2932C2" w14:textId="77777777" w:rsidR="007B05C0" w:rsidRPr="009C16A5" w:rsidRDefault="007B05C0">
      <w:pPr>
        <w:pStyle w:val="BodyText"/>
        <w:spacing w:before="6"/>
        <w:rPr>
          <w:lang w:val="en-CA"/>
        </w:rPr>
      </w:pPr>
    </w:p>
    <w:p w14:paraId="0C2932C3"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932C4" w14:textId="77777777" w:rsidR="007B05C0" w:rsidRPr="009C16A5" w:rsidRDefault="007B05C0">
      <w:pPr>
        <w:pStyle w:val="BodyText"/>
        <w:rPr>
          <w:sz w:val="22"/>
          <w:lang w:val="en-CA"/>
        </w:rPr>
      </w:pPr>
    </w:p>
    <w:p w14:paraId="0C2932C5" w14:textId="77777777" w:rsidR="007B05C0" w:rsidRPr="009C16A5" w:rsidRDefault="007B05C0">
      <w:pPr>
        <w:pStyle w:val="BodyText"/>
        <w:rPr>
          <w:sz w:val="22"/>
          <w:lang w:val="en-CA"/>
        </w:rPr>
      </w:pPr>
    </w:p>
    <w:p w14:paraId="0C2932C6" w14:textId="77777777" w:rsidR="007B05C0" w:rsidRPr="009C16A5" w:rsidRDefault="007B05C0">
      <w:pPr>
        <w:pStyle w:val="BodyText"/>
        <w:rPr>
          <w:sz w:val="22"/>
          <w:lang w:val="en-CA"/>
        </w:rPr>
      </w:pPr>
    </w:p>
    <w:p w14:paraId="0C2932C7" w14:textId="77777777" w:rsidR="007B05C0" w:rsidRPr="009C16A5" w:rsidRDefault="007B05C0">
      <w:pPr>
        <w:pStyle w:val="BodyText"/>
        <w:rPr>
          <w:sz w:val="22"/>
          <w:lang w:val="en-CA"/>
        </w:rPr>
      </w:pPr>
    </w:p>
    <w:p w14:paraId="0C2932C8" w14:textId="77777777" w:rsidR="007B05C0" w:rsidRPr="009C16A5" w:rsidRDefault="007B05C0">
      <w:pPr>
        <w:pStyle w:val="BodyText"/>
        <w:rPr>
          <w:sz w:val="22"/>
          <w:lang w:val="en-CA"/>
        </w:rPr>
      </w:pPr>
    </w:p>
    <w:p w14:paraId="1B527639" w14:textId="63E23A5A" w:rsidR="00C01666" w:rsidRPr="009C16A5" w:rsidRDefault="00761728">
      <w:pPr>
        <w:spacing w:before="142" w:line="300" w:lineRule="auto"/>
        <w:ind w:left="138" w:right="38" w:hanging="20"/>
        <w:jc w:val="right"/>
        <w:rPr>
          <w:color w:val="808285"/>
          <w:sz w:val="18"/>
          <w:lang w:val="en-CA"/>
        </w:rPr>
      </w:pPr>
      <w:r w:rsidRPr="009C16A5">
        <w:rPr>
          <w:color w:val="231F20"/>
          <w:sz w:val="18"/>
          <w:lang w:val="en-CA"/>
        </w:rPr>
        <w:t xml:space="preserve">Minimum </w:t>
      </w:r>
      <w:r w:rsidR="003844E2">
        <w:rPr>
          <w:color w:val="231F20"/>
          <w:sz w:val="18"/>
          <w:lang w:val="en-CA"/>
        </w:rPr>
        <w:t xml:space="preserve">Viable </w:t>
      </w:r>
      <w:r w:rsidRPr="009C16A5">
        <w:rPr>
          <w:color w:val="231F20"/>
          <w:sz w:val="18"/>
          <w:lang w:val="en-CA"/>
        </w:rPr>
        <w:t>Product (M</w:t>
      </w:r>
      <w:r w:rsidR="003844E2">
        <w:rPr>
          <w:color w:val="231F20"/>
          <w:sz w:val="18"/>
          <w:lang w:val="en-CA"/>
        </w:rPr>
        <w:t>V</w:t>
      </w:r>
      <w:r w:rsidRPr="009C16A5">
        <w:rPr>
          <w:color w:val="231F20"/>
          <w:sz w:val="18"/>
          <w:lang w:val="en-CA"/>
        </w:rPr>
        <w:t>P</w:t>
      </w:r>
      <w:r w:rsidRPr="009C16A5">
        <w:rPr>
          <w:color w:val="231F20"/>
          <w:spacing w:val="1"/>
          <w:sz w:val="18"/>
          <w:lang w:val="en-CA"/>
        </w:rPr>
        <w:t xml:space="preserve">) </w:t>
      </w:r>
    </w:p>
    <w:p w14:paraId="5AB70F5A" w14:textId="77777777" w:rsidR="00016861" w:rsidRPr="00016861" w:rsidRDefault="00016861" w:rsidP="00016861">
      <w:pPr>
        <w:widowControl/>
        <w:autoSpaceDE/>
        <w:autoSpaceDN/>
        <w:spacing w:line="295" w:lineRule="atLeast"/>
        <w:ind w:left="149" w:right="38" w:firstLine="962"/>
        <w:jc w:val="right"/>
        <w:rPr>
          <w:color w:val="808285"/>
          <w:sz w:val="18"/>
          <w:lang w:val="en-CA"/>
        </w:rPr>
      </w:pPr>
      <w:r w:rsidRPr="00016861">
        <w:rPr>
          <w:color w:val="808285"/>
          <w:sz w:val="18"/>
          <w:lang w:val="en-CA"/>
        </w:rPr>
        <w:t>The MVP has only the functions and features necessary to test a given hypothesis.</w:t>
      </w:r>
    </w:p>
    <w:p w14:paraId="3BD4CC62" w14:textId="77777777" w:rsidR="00016861" w:rsidRPr="00016861" w:rsidRDefault="00016861" w:rsidP="00016861">
      <w:pPr>
        <w:widowControl/>
        <w:autoSpaceDE/>
        <w:autoSpaceDN/>
        <w:spacing w:line="295" w:lineRule="atLeast"/>
        <w:ind w:left="149" w:right="38" w:firstLine="962"/>
        <w:jc w:val="right"/>
        <w:rPr>
          <w:color w:val="808285"/>
          <w:sz w:val="18"/>
          <w:lang w:val="en-CA"/>
        </w:rPr>
      </w:pPr>
      <w:r w:rsidRPr="00016861">
        <w:rPr>
          <w:color w:val="808285"/>
          <w:sz w:val="18"/>
          <w:lang w:val="en-CA"/>
        </w:rPr>
        <w:t>It is a product version that can be tested easily and quickly</w:t>
      </w:r>
    </w:p>
    <w:p w14:paraId="6DB19986" w14:textId="5239235C" w:rsidR="00016861" w:rsidRPr="00016861" w:rsidRDefault="00016861" w:rsidP="00016861">
      <w:pPr>
        <w:widowControl/>
        <w:autoSpaceDE/>
        <w:autoSpaceDN/>
        <w:spacing w:before="5" w:line="295" w:lineRule="atLeast"/>
        <w:ind w:left="114" w:right="38" w:firstLine="534"/>
        <w:jc w:val="right"/>
        <w:rPr>
          <w:rFonts w:ascii="Times New Roman" w:eastAsia="Times New Roman" w:hAnsi="Times New Roman" w:cs="Times New Roman"/>
          <w:sz w:val="24"/>
          <w:szCs w:val="24"/>
          <w:lang w:val="en-CA" w:eastAsia="en-CA"/>
        </w:rPr>
      </w:pPr>
      <w:r w:rsidRPr="00016861">
        <w:rPr>
          <w:color w:val="808285"/>
          <w:sz w:val="18"/>
          <w:lang w:val="en-CA"/>
        </w:rPr>
        <w:t xml:space="preserve">throughout the entire </w:t>
      </w:r>
      <w:r w:rsidR="004713E5">
        <w:rPr>
          <w:color w:val="808285"/>
          <w:sz w:val="18"/>
          <w:lang w:val="en-CA"/>
        </w:rPr>
        <w:t>B</w:t>
      </w:r>
      <w:r w:rsidRPr="00016861">
        <w:rPr>
          <w:color w:val="808285"/>
          <w:sz w:val="18"/>
          <w:lang w:val="en-CA"/>
        </w:rPr>
        <w:t>uild-</w:t>
      </w:r>
      <w:r w:rsidR="004713E5">
        <w:rPr>
          <w:color w:val="808285"/>
          <w:sz w:val="18"/>
          <w:lang w:val="en-CA"/>
        </w:rPr>
        <w:t>M</w:t>
      </w:r>
      <w:r w:rsidRPr="00016861">
        <w:rPr>
          <w:color w:val="808285"/>
          <w:sz w:val="18"/>
          <w:lang w:val="en-CA"/>
        </w:rPr>
        <w:t>easure-</w:t>
      </w:r>
      <w:r w:rsidR="004713E5">
        <w:rPr>
          <w:color w:val="808285"/>
          <w:sz w:val="18"/>
          <w:lang w:val="en-CA"/>
        </w:rPr>
        <w:t>L</w:t>
      </w:r>
      <w:r w:rsidRPr="00016861">
        <w:rPr>
          <w:color w:val="808285"/>
          <w:sz w:val="18"/>
          <w:lang w:val="en-CA"/>
        </w:rPr>
        <w:t>earn-feedback loop</w:t>
      </w:r>
      <w:r w:rsidRPr="00016861">
        <w:rPr>
          <w:rFonts w:ascii="Times New Roman" w:eastAsia="Times New Roman" w:hAnsi="Times New Roman" w:cs="Times New Roman"/>
          <w:color w:val="808285"/>
          <w:sz w:val="18"/>
          <w:szCs w:val="18"/>
          <w:lang w:val="en-CA" w:eastAsia="en-CA"/>
        </w:rPr>
        <w:t>.</w:t>
      </w:r>
    </w:p>
    <w:p w14:paraId="50552356" w14:textId="269968F5" w:rsidR="00C01666" w:rsidRPr="009C16A5" w:rsidRDefault="00761728">
      <w:pPr>
        <w:pStyle w:val="BodyText"/>
        <w:spacing w:before="99" w:line="268" w:lineRule="auto"/>
        <w:ind w:left="114" w:right="954"/>
        <w:jc w:val="both"/>
        <w:rPr>
          <w:lang w:val="en-CA"/>
        </w:rPr>
      </w:pPr>
      <w:r w:rsidRPr="009C16A5">
        <w:rPr>
          <w:lang w:val="en-CA"/>
        </w:rPr>
        <w:br w:type="column"/>
      </w:r>
      <w:r w:rsidR="00F27FC5">
        <w:rPr>
          <w:color w:val="231F20"/>
          <w:lang w:val="en-CA"/>
        </w:rPr>
        <w:t>Lean Startup</w:t>
      </w:r>
      <w:r w:rsidRPr="009C16A5">
        <w:rPr>
          <w:color w:val="231F20"/>
          <w:lang w:val="en-CA"/>
        </w:rPr>
        <w:t xml:space="preserve"> also makes use of agile methods as well as the basic </w:t>
      </w:r>
      <w:r w:rsidR="00FA3D99">
        <w:rPr>
          <w:color w:val="231F20"/>
          <w:lang w:val="en-CA"/>
        </w:rPr>
        <w:t>Lean Principles</w:t>
      </w:r>
      <w:r w:rsidRPr="009C16A5">
        <w:rPr>
          <w:color w:val="231F20"/>
          <w:lang w:val="en-CA"/>
        </w:rPr>
        <w:t xml:space="preserve"> (ibid.). This can be seen in the experimental approach, which enables fast action and the avoidance of wasted time and costs (Scheller 2017). Thus, the </w:t>
      </w:r>
      <w:r w:rsidR="00593626">
        <w:rPr>
          <w:color w:val="231F20"/>
          <w:lang w:val="en-CA"/>
        </w:rPr>
        <w:t>B</w:t>
      </w:r>
      <w:r w:rsidRPr="009C16A5">
        <w:rPr>
          <w:color w:val="231F20"/>
          <w:lang w:val="en-CA"/>
        </w:rPr>
        <w:t>uild-</w:t>
      </w:r>
      <w:r w:rsidR="00593626">
        <w:rPr>
          <w:color w:val="231F20"/>
          <w:lang w:val="en-CA"/>
        </w:rPr>
        <w:t>M</w:t>
      </w:r>
      <w:r w:rsidRPr="009C16A5">
        <w:rPr>
          <w:color w:val="231F20"/>
          <w:lang w:val="en-CA"/>
        </w:rPr>
        <w:t>easure-</w:t>
      </w:r>
      <w:r w:rsidR="00593626">
        <w:rPr>
          <w:color w:val="231F20"/>
          <w:lang w:val="en-CA"/>
        </w:rPr>
        <w:t>L</w:t>
      </w:r>
      <w:r w:rsidRPr="009C16A5">
        <w:rPr>
          <w:color w:val="231F20"/>
          <w:lang w:val="en-CA"/>
        </w:rPr>
        <w:t xml:space="preserve">earn </w:t>
      </w:r>
      <w:r w:rsidR="00593626">
        <w:rPr>
          <w:color w:val="231F20"/>
          <w:lang w:val="en-CA"/>
        </w:rPr>
        <w:t>cycle</w:t>
      </w:r>
      <w:r w:rsidRPr="009C16A5">
        <w:rPr>
          <w:color w:val="231F20"/>
          <w:lang w:val="en-CA"/>
        </w:rPr>
        <w:t xml:space="preserve"> forms the guiding principle of the </w:t>
      </w:r>
      <w:r w:rsidR="00F27FC5">
        <w:rPr>
          <w:color w:val="231F20"/>
          <w:lang w:val="en-CA"/>
        </w:rPr>
        <w:t>Lean Startup</w:t>
      </w:r>
      <w:r w:rsidRPr="009C16A5">
        <w:rPr>
          <w:color w:val="231F20"/>
          <w:lang w:val="en-CA"/>
        </w:rPr>
        <w:t xml:space="preserve"> method. An important component of these feedback loops is the use of Minim</w:t>
      </w:r>
      <w:r w:rsidR="00B36D19">
        <w:rPr>
          <w:color w:val="231F20"/>
          <w:lang w:val="en-CA"/>
        </w:rPr>
        <w:t>um Viable</w:t>
      </w:r>
      <w:r w:rsidRPr="009C16A5">
        <w:rPr>
          <w:color w:val="231F20"/>
          <w:lang w:val="en-CA"/>
        </w:rPr>
        <w:t xml:space="preserve"> Products (M</w:t>
      </w:r>
      <w:r w:rsidR="00B36D19">
        <w:rPr>
          <w:color w:val="231F20"/>
          <w:lang w:val="en-CA"/>
        </w:rPr>
        <w:t>V</w:t>
      </w:r>
      <w:r w:rsidRPr="009C16A5">
        <w:rPr>
          <w:color w:val="231F20"/>
          <w:lang w:val="en-CA"/>
        </w:rPr>
        <w:t xml:space="preserve">Ps). These threshold products are used to </w:t>
      </w:r>
      <w:r w:rsidR="00F72E23">
        <w:rPr>
          <w:color w:val="231F20"/>
          <w:lang w:val="en-CA"/>
        </w:rPr>
        <w:t>evaluate</w:t>
      </w:r>
      <w:r w:rsidRPr="009C16A5">
        <w:rPr>
          <w:color w:val="231F20"/>
          <w:lang w:val="en-CA"/>
        </w:rPr>
        <w:t xml:space="preserve"> assumptions and are tested by potential customers. This ensures that products meet the requirements of potential user groups. Going through this learning cycle enables </w:t>
      </w:r>
      <w:r w:rsidR="007D1DC2">
        <w:rPr>
          <w:color w:val="231F20"/>
          <w:lang w:val="en-CA"/>
        </w:rPr>
        <w:t>startup</w:t>
      </w:r>
      <w:r w:rsidRPr="009C16A5">
        <w:rPr>
          <w:color w:val="231F20"/>
          <w:lang w:val="en-CA"/>
        </w:rPr>
        <w:t>s to learn from incorrect assumptions and improve the</w:t>
      </w:r>
      <w:r w:rsidR="00F324A1">
        <w:rPr>
          <w:color w:val="231F20"/>
          <w:lang w:val="en-CA"/>
        </w:rPr>
        <w:t xml:space="preserve"> pr</w:t>
      </w:r>
      <w:r w:rsidRPr="009C16A5">
        <w:rPr>
          <w:color w:val="231F20"/>
          <w:lang w:val="en-CA"/>
        </w:rPr>
        <w:t>oduct. Based on newly developed hypotheses, a new cycle can then be started (Ries 2020).</w:t>
      </w:r>
    </w:p>
    <w:p w14:paraId="0C2932CE" w14:textId="77777777" w:rsidR="007B05C0" w:rsidRPr="009C16A5" w:rsidRDefault="007B05C0">
      <w:pPr>
        <w:pStyle w:val="BodyText"/>
        <w:spacing w:before="4"/>
        <w:rPr>
          <w:sz w:val="22"/>
          <w:lang w:val="en-CA"/>
        </w:rPr>
      </w:pPr>
    </w:p>
    <w:p w14:paraId="6D398B15" w14:textId="009A63E9" w:rsidR="00C01666" w:rsidRPr="009C16A5" w:rsidRDefault="00761728">
      <w:pPr>
        <w:pStyle w:val="BodyText"/>
        <w:spacing w:line="268" w:lineRule="auto"/>
        <w:ind w:left="114" w:right="954"/>
        <w:jc w:val="both"/>
        <w:rPr>
          <w:lang w:val="en-CA"/>
        </w:rPr>
      </w:pPr>
      <w:r w:rsidRPr="009C16A5">
        <w:rPr>
          <w:color w:val="231F20"/>
          <w:lang w:val="en-CA"/>
        </w:rPr>
        <w:t xml:space="preserve">In addition, </w:t>
      </w:r>
      <w:r w:rsidR="00F27FC5">
        <w:rPr>
          <w:color w:val="231F20"/>
          <w:lang w:val="en-CA"/>
        </w:rPr>
        <w:t>Lean Startup</w:t>
      </w:r>
      <w:r w:rsidRPr="009C16A5">
        <w:rPr>
          <w:color w:val="231F20"/>
          <w:lang w:val="en-CA"/>
        </w:rPr>
        <w:t xml:space="preserve"> focuses on operational </w:t>
      </w:r>
      <w:r w:rsidR="00BB04CF">
        <w:rPr>
          <w:color w:val="231F20"/>
          <w:lang w:val="en-CA"/>
        </w:rPr>
        <w:t>Business Model</w:t>
      </w:r>
      <w:r w:rsidRPr="009C16A5">
        <w:rPr>
          <w:color w:val="231F20"/>
          <w:lang w:val="en-CA"/>
        </w:rPr>
        <w:t xml:space="preserve"> development based on the </w:t>
      </w:r>
      <w:r w:rsidR="00BB04CF">
        <w:rPr>
          <w:color w:val="231F20"/>
          <w:lang w:val="en-CA"/>
        </w:rPr>
        <w:t>Business Model</w:t>
      </w:r>
      <w:r w:rsidRPr="009C16A5">
        <w:rPr>
          <w:color w:val="231F20"/>
          <w:lang w:val="en-CA"/>
        </w:rPr>
        <w:t xml:space="preserve"> Canvas according to Osterwalder and Pigneur (2011, p. 16</w:t>
      </w:r>
      <w:r w:rsidR="001E7E78">
        <w:rPr>
          <w:color w:val="231F20"/>
          <w:lang w:val="en-CA"/>
        </w:rPr>
        <w:t>et seq.</w:t>
      </w:r>
      <w:r w:rsidRPr="009C16A5">
        <w:rPr>
          <w:color w:val="231F20"/>
          <w:lang w:val="en-CA"/>
        </w:rPr>
        <w:t xml:space="preserve">). This method enables </w:t>
      </w:r>
      <w:r w:rsidR="007D1DC2">
        <w:rPr>
          <w:color w:val="231F20"/>
          <w:lang w:val="en-CA"/>
        </w:rPr>
        <w:t>startup</w:t>
      </w:r>
      <w:r w:rsidRPr="009C16A5">
        <w:rPr>
          <w:color w:val="231F20"/>
          <w:lang w:val="en-CA"/>
        </w:rPr>
        <w:t xml:space="preserve">s to simultaneously drive forward operational </w:t>
      </w:r>
      <w:r w:rsidR="00BB04CF">
        <w:rPr>
          <w:color w:val="231F20"/>
          <w:lang w:val="en-CA"/>
        </w:rPr>
        <w:t>Business Model</w:t>
      </w:r>
      <w:r w:rsidRPr="009C16A5">
        <w:rPr>
          <w:color w:val="231F20"/>
          <w:lang w:val="en-CA"/>
        </w:rPr>
        <w:t xml:space="preserve">ing during product innovation. The nine building blocks of the </w:t>
      </w:r>
      <w:r w:rsidR="00BB04CF">
        <w:rPr>
          <w:color w:val="231F20"/>
          <w:lang w:val="en-CA"/>
        </w:rPr>
        <w:t>Business Model</w:t>
      </w:r>
      <w:r w:rsidRPr="009C16A5">
        <w:rPr>
          <w:color w:val="231F20"/>
          <w:lang w:val="en-CA"/>
        </w:rPr>
        <w:t xml:space="preserve"> Canvas can be used to demonstrate the logic by which a company generates value (ibid., p. 19):</w:t>
      </w:r>
    </w:p>
    <w:p w14:paraId="53999399" w14:textId="77777777" w:rsidR="00C01666" w:rsidRPr="009C16A5" w:rsidRDefault="00761728">
      <w:pPr>
        <w:pStyle w:val="BodyText"/>
        <w:rPr>
          <w:sz w:val="22"/>
          <w:lang w:val="en-CA"/>
        </w:rPr>
      </w:pPr>
      <w:r>
        <w:rPr>
          <w:noProof/>
        </w:rPr>
        <w:drawing>
          <wp:anchor distT="0" distB="0" distL="0" distR="0" simplePos="0" relativeHeight="251511296" behindDoc="0" locked="0" layoutInCell="1" allowOverlap="1" wp14:anchorId="0C293F96" wp14:editId="5A623F6E">
            <wp:simplePos x="0" y="0"/>
            <wp:positionH relativeFrom="page">
              <wp:posOffset>1692000</wp:posOffset>
            </wp:positionH>
            <wp:positionV relativeFrom="paragraph">
              <wp:posOffset>177992</wp:posOffset>
            </wp:positionV>
            <wp:extent cx="4975190" cy="2182367"/>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51" cstate="print"/>
                    <a:stretch>
                      <a:fillRect/>
                    </a:stretch>
                  </pic:blipFill>
                  <pic:spPr>
                    <a:xfrm>
                      <a:off x="0" y="0"/>
                      <a:ext cx="4975190" cy="2182367"/>
                    </a:xfrm>
                    <a:prstGeom prst="rect">
                      <a:avLst/>
                    </a:prstGeom>
                  </pic:spPr>
                </pic:pic>
              </a:graphicData>
            </a:graphic>
          </wp:anchor>
        </w:drawing>
      </w:r>
    </w:p>
    <w:p w14:paraId="0C2932D1" w14:textId="77777777" w:rsidR="007B05C0" w:rsidRPr="009C16A5" w:rsidRDefault="007B05C0">
      <w:pPr>
        <w:pStyle w:val="BodyText"/>
        <w:rPr>
          <w:sz w:val="24"/>
          <w:lang w:val="en-CA"/>
        </w:rPr>
      </w:pPr>
    </w:p>
    <w:p w14:paraId="0C2932D2" w14:textId="77777777" w:rsidR="007B05C0" w:rsidRPr="009C16A5" w:rsidRDefault="007B05C0">
      <w:pPr>
        <w:pStyle w:val="BodyText"/>
        <w:rPr>
          <w:sz w:val="24"/>
          <w:lang w:val="en-CA"/>
        </w:rPr>
      </w:pPr>
    </w:p>
    <w:p w14:paraId="0C2932D3" w14:textId="77777777" w:rsidR="007B05C0" w:rsidRPr="009C16A5" w:rsidRDefault="007B05C0">
      <w:pPr>
        <w:pStyle w:val="BodyText"/>
        <w:spacing w:before="1"/>
        <w:rPr>
          <w:sz w:val="27"/>
          <w:lang w:val="en-CA"/>
        </w:rPr>
      </w:pPr>
    </w:p>
    <w:p w14:paraId="45C02EDF" w14:textId="77777777" w:rsidR="00C01666" w:rsidRDefault="00761728">
      <w:pPr>
        <w:pStyle w:val="BodyText"/>
        <w:ind w:left="284"/>
      </w:pPr>
      <w:r>
        <w:rPr>
          <w:color w:val="003946"/>
          <w:w w:val="105"/>
        </w:rPr>
        <w:t>Summary</w:t>
      </w:r>
    </w:p>
    <w:p w14:paraId="0C2932D5" w14:textId="77777777" w:rsidR="007B05C0" w:rsidRDefault="007B05C0">
      <w:pPr>
        <w:sectPr w:rsidR="007B05C0">
          <w:type w:val="continuous"/>
          <w:pgSz w:w="11910" w:h="16840"/>
          <w:pgMar w:top="1600" w:right="460" w:bottom="280" w:left="460" w:header="0" w:footer="486" w:gutter="0"/>
          <w:cols w:num="2" w:space="720" w:equalWidth="0">
            <w:col w:w="1848" w:space="242"/>
            <w:col w:w="8900"/>
          </w:cols>
        </w:sectPr>
      </w:pPr>
    </w:p>
    <w:p w14:paraId="0C2932D6" w14:textId="77777777" w:rsidR="007B05C0" w:rsidRDefault="007B05C0">
      <w:pPr>
        <w:pStyle w:val="BodyText"/>
        <w:spacing w:before="8"/>
        <w:rPr>
          <w:sz w:val="13"/>
        </w:rPr>
      </w:pPr>
    </w:p>
    <w:p w14:paraId="0C2932D7" w14:textId="77777777" w:rsidR="007B05C0" w:rsidRDefault="000A1410">
      <w:pPr>
        <w:pStyle w:val="BodyText"/>
        <w:ind w:left="2199"/>
      </w:pPr>
      <w:r>
        <w:pict w14:anchorId="0C293F98">
          <v:group id="docshapegroup51" o:spid="_x0000_s2091" alt="" style="width:391.2pt;height:69.55pt;mso-position-horizontal-relative:char;mso-position-vertical-relative:line" coordsize="7824,1391">
            <v:rect id="docshape52" o:spid="_x0000_s2092" alt="" style="position:absolute;top:10;width:7824;height:1381" fillcolor="#f1f1f1" stroked="f"/>
            <v:line id="_x0000_s2093" alt="" style="position:absolute" from="7824,5" to="0,5" strokecolor="#003946" strokeweight=".5pt"/>
            <v:shape id="docshape53" o:spid="_x0000_s2094" type="#_x0000_t202" alt="" style="position:absolute;top:10;width:7824;height:1381;mso-wrap-style:square;v-text-anchor:top" filled="f" stroked="f">
              <v:textbox style="mso-next-textbox:#docshape53" inset="0,0,0,0">
                <w:txbxContent>
                  <w:p w14:paraId="3E006500" w14:textId="1CFA664B" w:rsidR="00C01666" w:rsidRPr="009C16A5" w:rsidRDefault="000567DB">
                    <w:pPr>
                      <w:spacing w:before="179" w:line="268" w:lineRule="auto"/>
                      <w:ind w:left="169" w:right="170"/>
                      <w:rPr>
                        <w:sz w:val="20"/>
                        <w:lang w:val="en-CA"/>
                      </w:rPr>
                    </w:pPr>
                    <w:r>
                      <w:rPr>
                        <w:color w:val="231F20"/>
                        <w:sz w:val="20"/>
                        <w:lang w:val="en-CA"/>
                      </w:rPr>
                      <w:t>Digitalization is</w:t>
                    </w:r>
                    <w:r w:rsidR="00761728" w:rsidRPr="009C16A5">
                      <w:rPr>
                        <w:color w:val="231F20"/>
                        <w:sz w:val="20"/>
                        <w:lang w:val="en-CA"/>
                      </w:rPr>
                      <w:t xml:space="preserve"> having an impact on the world of work and on how methods are </w:t>
                    </w:r>
                    <w:r w:rsidR="003F6B51">
                      <w:rPr>
                        <w:color w:val="231F20"/>
                        <w:sz w:val="20"/>
                        <w:lang w:val="en-CA"/>
                      </w:rPr>
                      <w:t>applied</w:t>
                    </w:r>
                    <w:r w:rsidR="00761728" w:rsidRPr="009C16A5">
                      <w:rPr>
                        <w:color w:val="231F20"/>
                        <w:sz w:val="20"/>
                        <w:lang w:val="en-CA"/>
                      </w:rPr>
                      <w:t xml:space="preserve">. As part of </w:t>
                    </w:r>
                    <w:r w:rsidR="00EC79AD">
                      <w:rPr>
                        <w:color w:val="231F20"/>
                        <w:sz w:val="20"/>
                        <w:lang w:val="en-CA"/>
                      </w:rPr>
                      <w:t>digitalization</w:t>
                    </w:r>
                    <w:r w:rsidR="00761728" w:rsidRPr="009C16A5">
                      <w:rPr>
                        <w:color w:val="231F20"/>
                        <w:sz w:val="20"/>
                        <w:lang w:val="en-CA"/>
                      </w:rPr>
                      <w:t>, methods for digital work have become established that enable companies to be more flexible, faster</w:t>
                    </w:r>
                    <w:r w:rsidR="009E5156">
                      <w:rPr>
                        <w:color w:val="231F20"/>
                        <w:sz w:val="20"/>
                        <w:lang w:val="en-CA"/>
                      </w:rPr>
                      <w:t>,</w:t>
                    </w:r>
                    <w:r w:rsidR="00761728" w:rsidRPr="009C16A5">
                      <w:rPr>
                        <w:color w:val="231F20"/>
                        <w:sz w:val="20"/>
                        <w:lang w:val="en-CA"/>
                      </w:rPr>
                      <w:t xml:space="preserve"> and lighter.</w:t>
                    </w:r>
                  </w:p>
                </w:txbxContent>
              </v:textbox>
            </v:shape>
            <w10:anchorlock/>
          </v:group>
        </w:pict>
      </w:r>
    </w:p>
    <w:p w14:paraId="0C2932D8" w14:textId="77777777" w:rsidR="007B05C0" w:rsidRDefault="007B05C0">
      <w:pPr>
        <w:sectPr w:rsidR="007B05C0">
          <w:type w:val="continuous"/>
          <w:pgSz w:w="11910" w:h="16840"/>
          <w:pgMar w:top="1600" w:right="460" w:bottom="280" w:left="460" w:header="0" w:footer="486" w:gutter="0"/>
          <w:cols w:space="720"/>
        </w:sectPr>
      </w:pPr>
    </w:p>
    <w:p w14:paraId="0C2932D9" w14:textId="77777777" w:rsidR="007B05C0" w:rsidRDefault="007B05C0">
      <w:pPr>
        <w:pStyle w:val="BodyText"/>
      </w:pPr>
    </w:p>
    <w:p w14:paraId="0C2932DA" w14:textId="77777777" w:rsidR="007B05C0" w:rsidRDefault="007B05C0">
      <w:pPr>
        <w:pStyle w:val="BodyText"/>
      </w:pPr>
    </w:p>
    <w:p w14:paraId="2C06352D" w14:textId="77777777" w:rsidR="00C01666" w:rsidRPr="009C16A5" w:rsidRDefault="00761728">
      <w:pPr>
        <w:ind w:left="957"/>
        <w:rPr>
          <w:sz w:val="18"/>
          <w:lang w:val="en-CA"/>
        </w:rPr>
      </w:pPr>
      <w:r w:rsidRPr="009C16A5">
        <w:rPr>
          <w:color w:val="003946"/>
          <w:sz w:val="18"/>
          <w:lang w:val="en-CA"/>
        </w:rPr>
        <w:t>Methods for digital work</w:t>
      </w:r>
    </w:p>
    <w:p w14:paraId="0C2932DC" w14:textId="77777777" w:rsidR="007B05C0" w:rsidRPr="009C16A5" w:rsidRDefault="007B05C0">
      <w:pPr>
        <w:pStyle w:val="BodyText"/>
        <w:rPr>
          <w:lang w:val="en-CA"/>
        </w:rPr>
      </w:pPr>
    </w:p>
    <w:p w14:paraId="0C2932DD" w14:textId="77777777" w:rsidR="007B05C0" w:rsidRPr="009C16A5" w:rsidRDefault="007B05C0">
      <w:pPr>
        <w:pStyle w:val="BodyText"/>
        <w:rPr>
          <w:lang w:val="en-CA"/>
        </w:rPr>
      </w:pPr>
    </w:p>
    <w:p w14:paraId="0C2932DE" w14:textId="77777777" w:rsidR="007B05C0" w:rsidRPr="009C16A5" w:rsidRDefault="007B05C0">
      <w:pPr>
        <w:pStyle w:val="BodyText"/>
        <w:rPr>
          <w:lang w:val="en-CA"/>
        </w:rPr>
      </w:pPr>
    </w:p>
    <w:p w14:paraId="0C2932DF" w14:textId="77777777" w:rsidR="007B05C0" w:rsidRPr="009C16A5" w:rsidRDefault="007B05C0">
      <w:pPr>
        <w:pStyle w:val="BodyText"/>
        <w:rPr>
          <w:lang w:val="en-CA"/>
        </w:rPr>
      </w:pPr>
    </w:p>
    <w:p w14:paraId="0C2932E0" w14:textId="77777777" w:rsidR="007B05C0" w:rsidRPr="009C16A5" w:rsidRDefault="007B05C0">
      <w:pPr>
        <w:pStyle w:val="BodyText"/>
        <w:rPr>
          <w:lang w:val="en-CA"/>
        </w:rPr>
      </w:pPr>
    </w:p>
    <w:p w14:paraId="0C2932E1" w14:textId="77777777" w:rsidR="007B05C0" w:rsidRPr="009C16A5" w:rsidRDefault="000A1410">
      <w:pPr>
        <w:pStyle w:val="BodyText"/>
        <w:spacing w:before="9"/>
        <w:rPr>
          <w:sz w:val="10"/>
          <w:lang w:val="en-CA"/>
        </w:rPr>
      </w:pPr>
      <w:r>
        <w:pict w14:anchorId="0C293F9A">
          <v:shape id="docshape54" o:spid="_x0000_s2090" type="#_x0000_t202" alt="" style="position:absolute;margin-left:70.85pt;margin-top:7.5pt;width:391.2pt;height:303.05pt;z-index:-251642880;mso-wrap-style:square;mso-wrap-edited:f;mso-width-percent:0;mso-height-percent:0;mso-wrap-distance-left:0;mso-wrap-distance-right:0;mso-position-horizontal-relative:page;mso-width-percent:0;mso-height-percent:0;v-text-anchor:top" fillcolor="#f1f1f1" stroked="f">
            <v:textbox style="mso-next-textbox:#docshape54" inset="0,0,0,0">
              <w:txbxContent>
                <w:p w14:paraId="5EEA9C18" w14:textId="77777777" w:rsidR="00C01666" w:rsidRPr="009C16A5" w:rsidRDefault="00761728">
                  <w:pPr>
                    <w:pStyle w:val="BodyText"/>
                    <w:spacing w:before="179" w:line="268" w:lineRule="auto"/>
                    <w:ind w:left="169" w:right="211"/>
                    <w:rPr>
                      <w:color w:val="000000"/>
                      <w:lang w:val="en-CA"/>
                    </w:rPr>
                  </w:pPr>
                  <w:r w:rsidRPr="009C16A5">
                    <w:rPr>
                      <w:color w:val="231F20"/>
                      <w:lang w:val="en-CA"/>
                    </w:rPr>
                    <w:t>Agility is seen as the central foundation for digital work. It represents a holistic approach that is de</w:t>
                  </w:r>
                  <w:r w:rsidRPr="00A9199F">
                    <w:rPr>
                      <w:color w:val="231F20"/>
                      <w:lang w:val="de-DE"/>
                    </w:rPr>
                    <w:t>ﬁ</w:t>
                  </w:r>
                  <w:r w:rsidRPr="009C16A5">
                    <w:rPr>
                      <w:color w:val="231F20"/>
                      <w:lang w:val="en-CA"/>
                    </w:rPr>
                    <w:t xml:space="preserve">ned by values, principles, and practices. Scrum and Kanban are central process models that enable companies to work </w:t>
                  </w:r>
                  <w:r>
                    <w:rPr>
                      <w:color w:val="231F20"/>
                    </w:rPr>
                    <w:t xml:space="preserve">ﬂexibly </w:t>
                  </w:r>
                  <w:r w:rsidRPr="009C16A5">
                    <w:rPr>
                      <w:color w:val="231F20"/>
                      <w:lang w:val="en-CA"/>
                    </w:rPr>
                    <w:t>and iteratively based on the needs of their customers.</w:t>
                  </w:r>
                </w:p>
                <w:p w14:paraId="0C294072" w14:textId="77777777" w:rsidR="007B05C0" w:rsidRPr="009C16A5" w:rsidRDefault="007B05C0">
                  <w:pPr>
                    <w:pStyle w:val="BodyText"/>
                    <w:spacing w:before="4"/>
                    <w:rPr>
                      <w:color w:val="000000"/>
                      <w:sz w:val="22"/>
                      <w:lang w:val="en-CA"/>
                    </w:rPr>
                  </w:pPr>
                </w:p>
                <w:p w14:paraId="69731AA9" w14:textId="7B6B769B" w:rsidR="00C01666" w:rsidRPr="009C16A5" w:rsidRDefault="00761728">
                  <w:pPr>
                    <w:pStyle w:val="BodyText"/>
                    <w:spacing w:line="268" w:lineRule="auto"/>
                    <w:ind w:left="169" w:right="265"/>
                    <w:rPr>
                      <w:color w:val="000000"/>
                      <w:lang w:val="en-CA"/>
                    </w:rPr>
                  </w:pPr>
                  <w:r w:rsidRPr="009C16A5">
                    <w:rPr>
                      <w:color w:val="231F20"/>
                      <w:lang w:val="en-CA"/>
                    </w:rPr>
                    <w:t xml:space="preserve">Design </w:t>
                  </w:r>
                  <w:r w:rsidR="002C69B0">
                    <w:rPr>
                      <w:color w:val="231F20"/>
                      <w:lang w:val="en-CA"/>
                    </w:rPr>
                    <w:t>T</w:t>
                  </w:r>
                  <w:r w:rsidRPr="009C16A5">
                    <w:rPr>
                      <w:color w:val="231F20"/>
                      <w:lang w:val="en-CA"/>
                    </w:rPr>
                    <w:t xml:space="preserve">hinking and </w:t>
                  </w:r>
                  <w:r w:rsidR="002C69B0">
                    <w:rPr>
                      <w:color w:val="231F20"/>
                      <w:lang w:val="en-CA"/>
                    </w:rPr>
                    <w:t>G</w:t>
                  </w:r>
                  <w:r w:rsidRPr="009C16A5">
                    <w:rPr>
                      <w:color w:val="231F20"/>
                      <w:lang w:val="en-CA"/>
                    </w:rPr>
                    <w:t xml:space="preserve">ame </w:t>
                  </w:r>
                  <w:r w:rsidR="002C69B0">
                    <w:rPr>
                      <w:color w:val="231F20"/>
                      <w:lang w:val="en-CA"/>
                    </w:rPr>
                    <w:t>T</w:t>
                  </w:r>
                  <w:r w:rsidRPr="009C16A5">
                    <w:rPr>
                      <w:color w:val="231F20"/>
                      <w:lang w:val="en-CA"/>
                    </w:rPr>
                    <w:t>hinking are each oriented toward the creative solution</w:t>
                  </w:r>
                  <w:r w:rsidRPr="00A9199F">
                    <w:rPr>
                      <w:color w:val="231F20"/>
                      <w:lang w:val="de-DE"/>
                    </w:rPr>
                    <w:t>ﬁ</w:t>
                  </w:r>
                  <w:r w:rsidRPr="009C16A5">
                    <w:rPr>
                      <w:color w:val="231F20"/>
                      <w:lang w:val="en-CA"/>
                    </w:rPr>
                    <w:t xml:space="preserve">ndings of designers and game developers. The </w:t>
                  </w:r>
                  <w:r w:rsidR="002C69B0">
                    <w:rPr>
                      <w:color w:val="231F20"/>
                      <w:lang w:val="en-CA"/>
                    </w:rPr>
                    <w:t>D</w:t>
                  </w:r>
                  <w:r w:rsidRPr="009C16A5">
                    <w:rPr>
                      <w:color w:val="231F20"/>
                      <w:lang w:val="en-CA"/>
                    </w:rPr>
                    <w:t xml:space="preserve">esign </w:t>
                  </w:r>
                  <w:r w:rsidR="002C69B0">
                    <w:rPr>
                      <w:color w:val="231F20"/>
                      <w:lang w:val="en-CA"/>
                    </w:rPr>
                    <w:t>T</w:t>
                  </w:r>
                  <w:r w:rsidRPr="009C16A5">
                    <w:rPr>
                      <w:color w:val="231F20"/>
                      <w:lang w:val="en-CA"/>
                    </w:rPr>
                    <w:t>hinking method is characterized by phase orientation and interdisciplinarity, which enables structured solution</w:t>
                  </w:r>
                  <w:r w:rsidRPr="00A9199F">
                    <w:rPr>
                      <w:color w:val="231F20"/>
                      <w:lang w:val="de-DE"/>
                    </w:rPr>
                    <w:t>ﬁ</w:t>
                  </w:r>
                  <w:r w:rsidRPr="009C16A5">
                    <w:rPr>
                      <w:color w:val="231F20"/>
                      <w:lang w:val="en-CA"/>
                    </w:rPr>
                    <w:t>ndings even for complex issues.</w:t>
                  </w:r>
                </w:p>
                <w:p w14:paraId="0C294074" w14:textId="77777777" w:rsidR="007B05C0" w:rsidRPr="009C16A5" w:rsidRDefault="007B05C0">
                  <w:pPr>
                    <w:pStyle w:val="BodyText"/>
                    <w:spacing w:before="4"/>
                    <w:rPr>
                      <w:color w:val="000000"/>
                      <w:sz w:val="22"/>
                      <w:lang w:val="en-CA"/>
                    </w:rPr>
                  </w:pPr>
                </w:p>
                <w:p w14:paraId="7FD2AC58" w14:textId="1CB70A1E" w:rsidR="00C01666" w:rsidRPr="009C16A5" w:rsidRDefault="00761728">
                  <w:pPr>
                    <w:pStyle w:val="BodyText"/>
                    <w:spacing w:line="268" w:lineRule="auto"/>
                    <w:ind w:left="169" w:right="164"/>
                    <w:rPr>
                      <w:color w:val="000000"/>
                      <w:lang w:val="en-CA"/>
                    </w:rPr>
                  </w:pPr>
                  <w:r w:rsidRPr="009C16A5">
                    <w:rPr>
                      <w:color w:val="231F20"/>
                      <w:w w:val="95"/>
                      <w:lang w:val="en-CA"/>
                    </w:rPr>
                    <w:t xml:space="preserve">Game </w:t>
                  </w:r>
                  <w:r w:rsidR="002C69B0">
                    <w:rPr>
                      <w:color w:val="231F20"/>
                      <w:w w:val="95"/>
                      <w:lang w:val="en-CA"/>
                    </w:rPr>
                    <w:t>T</w:t>
                  </w:r>
                  <w:r w:rsidRPr="009C16A5">
                    <w:rPr>
                      <w:color w:val="231F20"/>
                      <w:w w:val="95"/>
                      <w:lang w:val="en-CA"/>
                    </w:rPr>
                    <w:t xml:space="preserve">hinking uses game development techniques that </w:t>
                  </w:r>
                  <w:r w:rsidRPr="009C16A5">
                    <w:rPr>
                      <w:color w:val="231F20"/>
                      <w:lang w:val="en-CA"/>
                    </w:rPr>
                    <w:t xml:space="preserve">offer </w:t>
                  </w:r>
                  <w:r w:rsidRPr="009C16A5">
                    <w:rPr>
                      <w:color w:val="231F20"/>
                      <w:w w:val="95"/>
                      <w:lang w:val="en-CA"/>
                    </w:rPr>
                    <w:t xml:space="preserve">companies </w:t>
                  </w:r>
                  <w:r w:rsidRPr="009C16A5">
                    <w:rPr>
                      <w:color w:val="231F20"/>
                      <w:lang w:val="en-CA"/>
                    </w:rPr>
                    <w:t xml:space="preserve">starting points for designing positive immersive experiences, </w:t>
                  </w:r>
                  <w:r w:rsidRPr="009C16A5">
                    <w:rPr>
                      <w:color w:val="231F20"/>
                      <w:w w:val="95"/>
                      <w:lang w:val="en-CA"/>
                    </w:rPr>
                    <w:t xml:space="preserve">especially in the </w:t>
                  </w:r>
                  <w:r w:rsidRPr="009C16A5">
                    <w:rPr>
                      <w:color w:val="231F20"/>
                      <w:spacing w:val="-1"/>
                      <w:lang w:val="en-CA"/>
                    </w:rPr>
                    <w:t>areas of learning, marketing</w:t>
                  </w:r>
                  <w:r w:rsidR="00FC7551">
                    <w:rPr>
                      <w:color w:val="231F20"/>
                      <w:spacing w:val="-1"/>
                      <w:lang w:val="en-CA"/>
                    </w:rPr>
                    <w:t>,</w:t>
                  </w:r>
                  <w:r w:rsidRPr="009C16A5">
                    <w:rPr>
                      <w:color w:val="231F20"/>
                      <w:spacing w:val="-1"/>
                      <w:lang w:val="en-CA"/>
                    </w:rPr>
                    <w:t xml:space="preserve"> and loyalty.</w:t>
                  </w:r>
                </w:p>
                <w:p w14:paraId="0C294076" w14:textId="77777777" w:rsidR="007B05C0" w:rsidRPr="009C16A5" w:rsidRDefault="007B05C0">
                  <w:pPr>
                    <w:pStyle w:val="BodyText"/>
                    <w:spacing w:before="4"/>
                    <w:rPr>
                      <w:color w:val="000000"/>
                      <w:sz w:val="22"/>
                      <w:lang w:val="en-CA"/>
                    </w:rPr>
                  </w:pPr>
                </w:p>
                <w:p w14:paraId="502A9BD6" w14:textId="0BDBE488" w:rsidR="008E7AA5" w:rsidRPr="008E7AA5" w:rsidRDefault="00761728" w:rsidP="008E7AA5">
                  <w:pPr>
                    <w:pStyle w:val="BodyText"/>
                    <w:spacing w:before="1" w:line="268" w:lineRule="auto"/>
                    <w:ind w:left="169" w:right="191"/>
                    <w:rPr>
                      <w:color w:val="231F20"/>
                      <w:lang w:val="en-CA"/>
                    </w:rPr>
                  </w:pPr>
                  <w:r w:rsidRPr="009C16A5">
                    <w:rPr>
                      <w:color w:val="231F20"/>
                      <w:lang w:val="en-CA"/>
                    </w:rPr>
                    <w:t xml:space="preserve">Lean </w:t>
                  </w:r>
                  <w:r w:rsidR="003A127A">
                    <w:rPr>
                      <w:color w:val="231F20"/>
                      <w:lang w:val="en-CA"/>
                    </w:rPr>
                    <w:t>M</w:t>
                  </w:r>
                  <w:r w:rsidRPr="009C16A5">
                    <w:rPr>
                      <w:color w:val="231F20"/>
                      <w:lang w:val="en-CA"/>
                    </w:rPr>
                    <w:t xml:space="preserve">anagement and </w:t>
                  </w:r>
                  <w:r w:rsidR="007D1DC2">
                    <w:rPr>
                      <w:color w:val="231F20"/>
                      <w:lang w:val="en-CA"/>
                    </w:rPr>
                    <w:t>Lean Startup</w:t>
                  </w:r>
                  <w:r w:rsidRPr="009C16A5">
                    <w:rPr>
                      <w:color w:val="231F20"/>
                      <w:lang w:val="en-CA"/>
                    </w:rPr>
                    <w:t xml:space="preserve"> are based on principles that aim to avoid waste by creating a trouble-free continuous </w:t>
                  </w:r>
                  <w:r w:rsidR="006B21C6">
                    <w:rPr>
                      <w:color w:val="231F20"/>
                      <w:lang w:val="en-CA"/>
                    </w:rPr>
                    <w:t>flow of production</w:t>
                  </w:r>
                  <w:r w:rsidRPr="009C16A5">
                    <w:rPr>
                      <w:color w:val="231F20"/>
                      <w:lang w:val="en-CA"/>
                    </w:rPr>
                    <w:t xml:space="preserve">. </w:t>
                  </w:r>
                  <w:r w:rsidR="008E7AA5" w:rsidRPr="008E7AA5">
                    <w:rPr>
                      <w:color w:val="231F20"/>
                      <w:lang w:val="en-CA"/>
                    </w:rPr>
                    <w:t xml:space="preserve">In this context, the focus is on high quality and, above all, the pursuit of customer requirements. While Lean Management focuses on indirect business processes, Lean Startup concentrates on product and </w:t>
                  </w:r>
                  <w:r w:rsidR="00BB04CF">
                    <w:rPr>
                      <w:color w:val="231F20"/>
                      <w:lang w:val="en-CA"/>
                    </w:rPr>
                    <w:t>Business Model</w:t>
                  </w:r>
                  <w:r w:rsidR="008E7AA5" w:rsidRPr="008E7AA5">
                    <w:rPr>
                      <w:color w:val="231F20"/>
                      <w:lang w:val="en-CA"/>
                    </w:rPr>
                    <w:t xml:space="preserve"> development in the context of startups.</w:t>
                  </w:r>
                </w:p>
                <w:p w14:paraId="0DA941ED" w14:textId="783B58EF" w:rsidR="00C01666" w:rsidRPr="009C16A5" w:rsidRDefault="00C01666">
                  <w:pPr>
                    <w:pStyle w:val="BodyText"/>
                    <w:spacing w:line="268" w:lineRule="auto"/>
                    <w:ind w:left="169" w:right="330"/>
                    <w:rPr>
                      <w:color w:val="000000"/>
                      <w:lang w:val="en-CA"/>
                    </w:rPr>
                  </w:pPr>
                </w:p>
              </w:txbxContent>
            </v:textbox>
            <w10:wrap type="topAndBottom" anchorx="page"/>
          </v:shape>
        </w:pict>
      </w:r>
    </w:p>
    <w:p w14:paraId="0C2932E2" w14:textId="77777777" w:rsidR="007B05C0" w:rsidRPr="009C16A5" w:rsidRDefault="007B05C0">
      <w:pPr>
        <w:pStyle w:val="BodyText"/>
        <w:rPr>
          <w:lang w:val="en-CA"/>
        </w:rPr>
      </w:pPr>
    </w:p>
    <w:p w14:paraId="0C2932E3" w14:textId="77777777" w:rsidR="007B05C0" w:rsidRPr="009C16A5" w:rsidRDefault="007B05C0">
      <w:pPr>
        <w:pStyle w:val="BodyText"/>
        <w:spacing w:before="2"/>
        <w:rPr>
          <w:sz w:val="22"/>
          <w:lang w:val="en-CA"/>
        </w:rPr>
      </w:pPr>
    </w:p>
    <w:p w14:paraId="0C2932E5" w14:textId="4B1889FC" w:rsidR="007B05C0" w:rsidRPr="009C16A5" w:rsidRDefault="007B05C0">
      <w:pPr>
        <w:pStyle w:val="BodyText"/>
        <w:spacing w:before="7"/>
        <w:rPr>
          <w:sz w:val="11"/>
          <w:lang w:val="en-CA"/>
        </w:rPr>
      </w:pPr>
    </w:p>
    <w:p w14:paraId="0C2932E6" w14:textId="77777777" w:rsidR="007B05C0" w:rsidRPr="009C16A5" w:rsidRDefault="007B05C0">
      <w:pPr>
        <w:rPr>
          <w:sz w:val="11"/>
          <w:lang w:val="en-CA"/>
        </w:rPr>
        <w:sectPr w:rsidR="007B05C0" w:rsidRPr="009C16A5">
          <w:pgSz w:w="11910" w:h="16840"/>
          <w:pgMar w:top="960" w:right="460" w:bottom="680" w:left="460" w:header="0" w:footer="486" w:gutter="0"/>
          <w:cols w:space="720"/>
        </w:sectPr>
      </w:pPr>
    </w:p>
    <w:p w14:paraId="0C2932E7" w14:textId="77777777" w:rsidR="007B05C0" w:rsidRPr="009C16A5" w:rsidRDefault="000A1410">
      <w:pPr>
        <w:pStyle w:val="BodyText"/>
        <w:rPr>
          <w:lang w:val="en-CA"/>
        </w:rPr>
      </w:pPr>
      <w:r>
        <w:lastRenderedPageBreak/>
        <w:pict w14:anchorId="0C293F9C">
          <v:group id="docshapegroup58" o:spid="_x0000_s2087" alt="" style="position:absolute;margin-left:-14.15pt;margin-top:198.45pt;width:581.15pt;height:170.1pt;z-index:-251652096;mso-position-horizontal-relative:page;mso-position-vertical-relative:page" coordorigin="-283,3969" coordsize="11623,3402">
            <v:rect id="docshape59" o:spid="_x0000_s2088" alt="" style="position:absolute;left:-284;top:3968;width:6520;height:3402" fillcolor="#f1f1f1" stroked="f"/>
            <v:shape id="docshape60" o:spid="_x0000_s2089" type="#_x0000_t75" alt="" style="position:absolute;left:6236;top:3968;width:5103;height:3402">
              <v:imagedata r:id="rId52" o:title=""/>
            </v:shape>
            <w10:wrap anchorx="page" anchory="page"/>
          </v:group>
        </w:pict>
      </w:r>
    </w:p>
    <w:p w14:paraId="0C2932E8" w14:textId="77777777" w:rsidR="007B05C0" w:rsidRPr="009C16A5" w:rsidRDefault="007B05C0">
      <w:pPr>
        <w:pStyle w:val="BodyText"/>
        <w:rPr>
          <w:lang w:val="en-CA"/>
        </w:rPr>
      </w:pPr>
    </w:p>
    <w:p w14:paraId="0C2932E9" w14:textId="77777777" w:rsidR="007B05C0" w:rsidRPr="009C16A5" w:rsidRDefault="007B05C0">
      <w:pPr>
        <w:pStyle w:val="BodyText"/>
        <w:rPr>
          <w:lang w:val="en-CA"/>
        </w:rPr>
      </w:pPr>
    </w:p>
    <w:p w14:paraId="0C2932EA" w14:textId="77777777" w:rsidR="007B05C0" w:rsidRPr="009C16A5" w:rsidRDefault="007B05C0">
      <w:pPr>
        <w:pStyle w:val="BodyText"/>
        <w:rPr>
          <w:lang w:val="en-CA"/>
        </w:rPr>
      </w:pPr>
    </w:p>
    <w:p w14:paraId="0C2932EB" w14:textId="77777777" w:rsidR="007B05C0" w:rsidRPr="009C16A5" w:rsidRDefault="007B05C0">
      <w:pPr>
        <w:pStyle w:val="BodyText"/>
        <w:rPr>
          <w:lang w:val="en-CA"/>
        </w:rPr>
      </w:pPr>
    </w:p>
    <w:p w14:paraId="0C2932EC" w14:textId="77777777" w:rsidR="007B05C0" w:rsidRPr="009C16A5" w:rsidRDefault="007B05C0">
      <w:pPr>
        <w:pStyle w:val="BodyText"/>
        <w:rPr>
          <w:lang w:val="en-CA"/>
        </w:rPr>
      </w:pPr>
    </w:p>
    <w:p w14:paraId="0C2932ED" w14:textId="77777777" w:rsidR="007B05C0" w:rsidRPr="009C16A5" w:rsidRDefault="007B05C0">
      <w:pPr>
        <w:pStyle w:val="BodyText"/>
        <w:rPr>
          <w:lang w:val="en-CA"/>
        </w:rPr>
      </w:pPr>
    </w:p>
    <w:p w14:paraId="0C2932EE" w14:textId="77777777" w:rsidR="007B05C0" w:rsidRPr="009C16A5" w:rsidRDefault="007B05C0">
      <w:pPr>
        <w:pStyle w:val="BodyText"/>
        <w:rPr>
          <w:lang w:val="en-CA"/>
        </w:rPr>
      </w:pPr>
    </w:p>
    <w:p w14:paraId="0C2932EF" w14:textId="77777777" w:rsidR="007B05C0" w:rsidRPr="009C16A5" w:rsidRDefault="007B05C0">
      <w:pPr>
        <w:pStyle w:val="BodyText"/>
        <w:rPr>
          <w:lang w:val="en-CA"/>
        </w:rPr>
      </w:pPr>
    </w:p>
    <w:p w14:paraId="0C2932F0" w14:textId="77777777" w:rsidR="007B05C0" w:rsidRPr="009C16A5" w:rsidRDefault="007B05C0">
      <w:pPr>
        <w:pStyle w:val="BodyText"/>
        <w:rPr>
          <w:lang w:val="en-CA"/>
        </w:rPr>
      </w:pPr>
    </w:p>
    <w:p w14:paraId="0C2932F1" w14:textId="77777777" w:rsidR="007B05C0" w:rsidRPr="009C16A5" w:rsidRDefault="007B05C0">
      <w:pPr>
        <w:pStyle w:val="BodyText"/>
        <w:rPr>
          <w:lang w:val="en-CA"/>
        </w:rPr>
      </w:pPr>
    </w:p>
    <w:p w14:paraId="0C2932F2" w14:textId="77777777" w:rsidR="007B05C0" w:rsidRPr="009C16A5" w:rsidRDefault="007B05C0">
      <w:pPr>
        <w:pStyle w:val="BodyText"/>
        <w:rPr>
          <w:lang w:val="en-CA"/>
        </w:rPr>
      </w:pPr>
    </w:p>
    <w:p w14:paraId="0C2932F3" w14:textId="77777777" w:rsidR="007B05C0" w:rsidRPr="009C16A5" w:rsidRDefault="007B05C0">
      <w:pPr>
        <w:pStyle w:val="BodyText"/>
        <w:rPr>
          <w:lang w:val="en-CA"/>
        </w:rPr>
      </w:pPr>
    </w:p>
    <w:p w14:paraId="0C2932F4" w14:textId="77777777" w:rsidR="007B05C0" w:rsidRPr="009C16A5" w:rsidRDefault="007B05C0">
      <w:pPr>
        <w:pStyle w:val="BodyText"/>
        <w:rPr>
          <w:lang w:val="en-CA"/>
        </w:rPr>
      </w:pPr>
    </w:p>
    <w:p w14:paraId="0C2932F5" w14:textId="77777777" w:rsidR="007B05C0" w:rsidRPr="009C16A5" w:rsidRDefault="007B05C0">
      <w:pPr>
        <w:pStyle w:val="BodyText"/>
        <w:rPr>
          <w:lang w:val="en-CA"/>
        </w:rPr>
      </w:pPr>
    </w:p>
    <w:p w14:paraId="0C2932F6" w14:textId="77777777" w:rsidR="007B05C0" w:rsidRPr="009C16A5" w:rsidRDefault="007B05C0">
      <w:pPr>
        <w:pStyle w:val="BodyText"/>
        <w:rPr>
          <w:lang w:val="en-CA"/>
        </w:rPr>
      </w:pPr>
    </w:p>
    <w:p w14:paraId="0C2932F7" w14:textId="77777777" w:rsidR="007B05C0" w:rsidRPr="009C16A5" w:rsidRDefault="007B05C0">
      <w:pPr>
        <w:pStyle w:val="BodyText"/>
        <w:rPr>
          <w:lang w:val="en-CA"/>
        </w:rPr>
      </w:pPr>
    </w:p>
    <w:p w14:paraId="0C2932F8" w14:textId="77777777" w:rsidR="007B05C0" w:rsidRPr="009C16A5" w:rsidRDefault="007B05C0">
      <w:pPr>
        <w:pStyle w:val="BodyText"/>
        <w:rPr>
          <w:lang w:val="en-CA"/>
        </w:rPr>
      </w:pPr>
    </w:p>
    <w:p w14:paraId="0C2932F9" w14:textId="77777777" w:rsidR="007B05C0" w:rsidRPr="009C16A5" w:rsidRDefault="007B05C0">
      <w:pPr>
        <w:pStyle w:val="BodyText"/>
        <w:rPr>
          <w:lang w:val="en-CA"/>
        </w:rPr>
      </w:pPr>
    </w:p>
    <w:p w14:paraId="0C2932FA" w14:textId="77777777" w:rsidR="007B05C0" w:rsidRPr="009C16A5" w:rsidRDefault="007B05C0">
      <w:pPr>
        <w:pStyle w:val="BodyText"/>
        <w:rPr>
          <w:lang w:val="en-CA"/>
        </w:rPr>
      </w:pPr>
    </w:p>
    <w:p w14:paraId="0C2932FB" w14:textId="77777777" w:rsidR="007B05C0" w:rsidRPr="009C16A5" w:rsidRDefault="007B05C0">
      <w:pPr>
        <w:pStyle w:val="BodyText"/>
        <w:rPr>
          <w:lang w:val="en-CA"/>
        </w:rPr>
      </w:pPr>
    </w:p>
    <w:p w14:paraId="58457C61" w14:textId="77777777" w:rsidR="00C01666" w:rsidRPr="009C16A5" w:rsidRDefault="00761728">
      <w:pPr>
        <w:pStyle w:val="Heading1"/>
        <w:rPr>
          <w:lang w:val="en-CA"/>
        </w:rPr>
      </w:pPr>
      <w:r w:rsidRPr="009C16A5">
        <w:rPr>
          <w:color w:val="ADB4BC"/>
          <w:lang w:val="en-CA"/>
        </w:rPr>
        <w:t>Lesson 4</w:t>
      </w:r>
    </w:p>
    <w:p w14:paraId="7CC18780" w14:textId="77777777" w:rsidR="00C01666" w:rsidRPr="009C16A5" w:rsidRDefault="00761728">
      <w:pPr>
        <w:pStyle w:val="Heading2"/>
        <w:rPr>
          <w:lang w:val="en-CA"/>
        </w:rPr>
      </w:pPr>
      <w:r w:rsidRPr="009C16A5">
        <w:rPr>
          <w:color w:val="003946"/>
          <w:spacing w:val="-1"/>
          <w:lang w:val="en-CA"/>
        </w:rPr>
        <w:t xml:space="preserve">Distributed </w:t>
      </w:r>
      <w:r w:rsidRPr="009C16A5">
        <w:rPr>
          <w:color w:val="003946"/>
          <w:lang w:val="en-CA"/>
        </w:rPr>
        <w:t>and collaborative work</w:t>
      </w:r>
    </w:p>
    <w:p w14:paraId="0C2932FE" w14:textId="77777777" w:rsidR="007B05C0" w:rsidRPr="009C16A5" w:rsidRDefault="007B05C0">
      <w:pPr>
        <w:pStyle w:val="BodyText"/>
        <w:rPr>
          <w:lang w:val="en-CA"/>
        </w:rPr>
      </w:pPr>
    </w:p>
    <w:p w14:paraId="0C2932FF" w14:textId="77777777" w:rsidR="007B05C0" w:rsidRPr="009C16A5" w:rsidRDefault="007B05C0">
      <w:pPr>
        <w:pStyle w:val="BodyText"/>
        <w:rPr>
          <w:lang w:val="en-CA"/>
        </w:rPr>
      </w:pPr>
    </w:p>
    <w:p w14:paraId="0C293300" w14:textId="77777777" w:rsidR="007B05C0" w:rsidRPr="009C16A5" w:rsidRDefault="007B05C0">
      <w:pPr>
        <w:pStyle w:val="BodyText"/>
        <w:rPr>
          <w:lang w:val="en-CA"/>
        </w:rPr>
      </w:pPr>
    </w:p>
    <w:p w14:paraId="0C293301" w14:textId="77777777" w:rsidR="007B05C0" w:rsidRPr="009C16A5" w:rsidRDefault="007B05C0">
      <w:pPr>
        <w:pStyle w:val="BodyText"/>
        <w:rPr>
          <w:lang w:val="en-CA"/>
        </w:rPr>
      </w:pPr>
    </w:p>
    <w:p w14:paraId="0C293302" w14:textId="77777777" w:rsidR="007B05C0" w:rsidRPr="009C16A5" w:rsidRDefault="007B05C0">
      <w:pPr>
        <w:pStyle w:val="BodyText"/>
        <w:rPr>
          <w:lang w:val="en-CA"/>
        </w:rPr>
      </w:pPr>
    </w:p>
    <w:p w14:paraId="0C293303" w14:textId="77777777" w:rsidR="007B05C0" w:rsidRPr="009C16A5" w:rsidRDefault="007B05C0">
      <w:pPr>
        <w:pStyle w:val="BodyText"/>
        <w:rPr>
          <w:lang w:val="en-CA"/>
        </w:rPr>
      </w:pPr>
    </w:p>
    <w:p w14:paraId="0C293304" w14:textId="77777777" w:rsidR="007B05C0" w:rsidRPr="009C16A5" w:rsidRDefault="007B05C0">
      <w:pPr>
        <w:pStyle w:val="BodyText"/>
        <w:rPr>
          <w:lang w:val="en-CA"/>
        </w:rPr>
      </w:pPr>
    </w:p>
    <w:p w14:paraId="0C293305" w14:textId="77777777" w:rsidR="007B05C0" w:rsidRPr="009C16A5" w:rsidRDefault="007B05C0">
      <w:pPr>
        <w:pStyle w:val="BodyText"/>
        <w:rPr>
          <w:lang w:val="en-CA"/>
        </w:rPr>
      </w:pPr>
    </w:p>
    <w:p w14:paraId="277839C7" w14:textId="77777777" w:rsidR="00C01666" w:rsidRPr="009C16A5" w:rsidRDefault="00761728">
      <w:pPr>
        <w:pStyle w:val="Heading5"/>
        <w:rPr>
          <w:lang w:val="en-CA"/>
        </w:rPr>
      </w:pPr>
      <w:r w:rsidRPr="009C16A5">
        <w:rPr>
          <w:color w:val="003946"/>
          <w:lang w:val="en-CA"/>
        </w:rPr>
        <w:t>LEARNING OBJECTIVES</w:t>
      </w:r>
    </w:p>
    <w:p w14:paraId="0C293307" w14:textId="77777777" w:rsidR="007B05C0" w:rsidRPr="009C16A5" w:rsidRDefault="007B05C0">
      <w:pPr>
        <w:pStyle w:val="BodyText"/>
        <w:spacing w:before="3"/>
        <w:rPr>
          <w:sz w:val="29"/>
          <w:lang w:val="en-CA"/>
        </w:rPr>
      </w:pPr>
    </w:p>
    <w:p w14:paraId="4A4D5FEF" w14:textId="5BE47998" w:rsidR="00C01666" w:rsidRPr="009C16A5" w:rsidRDefault="00F31C46">
      <w:pPr>
        <w:pStyle w:val="BodyText"/>
        <w:ind w:left="1665"/>
        <w:rPr>
          <w:lang w:val="en-CA"/>
        </w:rPr>
      </w:pPr>
      <w:r>
        <w:rPr>
          <w:color w:val="231F20"/>
          <w:lang w:val="en-CA"/>
        </w:rPr>
        <w:t>After completing this unit</w:t>
      </w:r>
      <w:r w:rsidR="00761728" w:rsidRPr="009C16A5">
        <w:rPr>
          <w:color w:val="231F20"/>
          <w:lang w:val="en-CA"/>
        </w:rPr>
        <w:t>, you will know ...</w:t>
      </w:r>
    </w:p>
    <w:p w14:paraId="0C293309" w14:textId="77777777" w:rsidR="007B05C0" w:rsidRPr="009C16A5" w:rsidRDefault="007B05C0">
      <w:pPr>
        <w:pStyle w:val="BodyText"/>
        <w:spacing w:before="9"/>
        <w:rPr>
          <w:sz w:val="24"/>
          <w:lang w:val="en-CA"/>
        </w:rPr>
      </w:pPr>
    </w:p>
    <w:p w14:paraId="15662918" w14:textId="77777777" w:rsidR="00C01666" w:rsidRPr="000F0FDE" w:rsidRDefault="00761728">
      <w:pPr>
        <w:pStyle w:val="BodyText"/>
        <w:ind w:left="1666"/>
        <w:rPr>
          <w:color w:val="231F20"/>
          <w:lang w:val="en-CA"/>
        </w:rPr>
      </w:pPr>
      <w:r w:rsidRPr="009C16A5">
        <w:rPr>
          <w:color w:val="231F20"/>
          <w:lang w:val="en-CA"/>
        </w:rPr>
        <w:t>... what significance distributed and collaborative working has for today's working world.</w:t>
      </w:r>
    </w:p>
    <w:p w14:paraId="0B434C52" w14:textId="77777777" w:rsidR="00C01666" w:rsidRPr="000F0FDE" w:rsidRDefault="00761728">
      <w:pPr>
        <w:pStyle w:val="BodyText"/>
        <w:spacing w:before="169" w:line="268" w:lineRule="auto"/>
        <w:ind w:left="1945" w:right="1138" w:hanging="280"/>
        <w:rPr>
          <w:color w:val="231F20"/>
          <w:lang w:val="en-CA"/>
        </w:rPr>
      </w:pPr>
      <w:r w:rsidRPr="009C16A5">
        <w:rPr>
          <w:color w:val="231F20"/>
          <w:lang w:val="en-CA"/>
        </w:rPr>
        <w:t>... how to identify challenges in the collaboration of distributed, virtual teams.</w:t>
      </w:r>
    </w:p>
    <w:p w14:paraId="2FD3AE05" w14:textId="77777777" w:rsidR="00C01666" w:rsidRPr="000F0FDE" w:rsidRDefault="00761728">
      <w:pPr>
        <w:pStyle w:val="BodyText"/>
        <w:spacing w:before="142"/>
        <w:ind w:left="1665"/>
        <w:rPr>
          <w:color w:val="231F20"/>
          <w:lang w:val="en-CA"/>
        </w:rPr>
      </w:pPr>
      <w:r w:rsidRPr="000F0FDE">
        <w:rPr>
          <w:color w:val="231F20"/>
          <w:lang w:val="en-CA"/>
        </w:rPr>
        <w:t>... which suitable tools and systems are available for collaborative, distributed work.</w:t>
      </w:r>
    </w:p>
    <w:p w14:paraId="66C7D38D" w14:textId="77777777" w:rsidR="00C01666" w:rsidRPr="000F0FDE" w:rsidRDefault="00761728">
      <w:pPr>
        <w:pStyle w:val="BodyText"/>
        <w:spacing w:before="169"/>
        <w:ind w:left="1665"/>
        <w:rPr>
          <w:color w:val="231F20"/>
          <w:lang w:val="en-CA"/>
        </w:rPr>
      </w:pPr>
      <w:r w:rsidRPr="000F0FDE">
        <w:rPr>
          <w:color w:val="231F20"/>
          <w:lang w:val="en-CA"/>
        </w:rPr>
        <w:t xml:space="preserve">... how to </w:t>
      </w:r>
      <w:r w:rsidRPr="009C16A5">
        <w:rPr>
          <w:color w:val="231F20"/>
          <w:lang w:val="en-CA"/>
        </w:rPr>
        <w:t xml:space="preserve">explain </w:t>
      </w:r>
      <w:r w:rsidRPr="000F0FDE">
        <w:rPr>
          <w:color w:val="231F20"/>
          <w:lang w:val="en-CA"/>
        </w:rPr>
        <w:t xml:space="preserve">approaches and techniques </w:t>
      </w:r>
      <w:r w:rsidRPr="009C16A5">
        <w:rPr>
          <w:color w:val="231F20"/>
          <w:lang w:val="en-CA"/>
        </w:rPr>
        <w:t>for creating modern websites.</w:t>
      </w:r>
    </w:p>
    <w:p w14:paraId="1B0BAAFB" w14:textId="77777777" w:rsidR="00C01666" w:rsidRPr="000F0FDE" w:rsidRDefault="00761728">
      <w:pPr>
        <w:pStyle w:val="BodyText"/>
        <w:spacing w:before="170"/>
        <w:ind w:left="1665"/>
        <w:rPr>
          <w:color w:val="231F20"/>
          <w:lang w:val="en-CA"/>
        </w:rPr>
      </w:pPr>
      <w:r w:rsidRPr="009C16A5">
        <w:rPr>
          <w:color w:val="231F20"/>
          <w:lang w:val="en-CA"/>
        </w:rPr>
        <w:t>... how to use techniques for creating and giving presentations.</w:t>
      </w:r>
    </w:p>
    <w:p w14:paraId="0C29330F" w14:textId="77777777" w:rsidR="007B05C0" w:rsidRPr="009C16A5" w:rsidRDefault="007B05C0">
      <w:pPr>
        <w:pStyle w:val="BodyText"/>
        <w:rPr>
          <w:lang w:val="en-CA"/>
        </w:rPr>
      </w:pPr>
    </w:p>
    <w:p w14:paraId="0C293310" w14:textId="77777777" w:rsidR="007B05C0" w:rsidRPr="009C16A5" w:rsidRDefault="007B05C0">
      <w:pPr>
        <w:pStyle w:val="BodyText"/>
        <w:rPr>
          <w:lang w:val="en-CA"/>
        </w:rPr>
      </w:pPr>
    </w:p>
    <w:p w14:paraId="0C293311" w14:textId="77777777" w:rsidR="007B05C0" w:rsidRPr="009C16A5" w:rsidRDefault="007B05C0">
      <w:pPr>
        <w:pStyle w:val="BodyText"/>
        <w:rPr>
          <w:lang w:val="en-CA"/>
        </w:rPr>
      </w:pPr>
    </w:p>
    <w:p w14:paraId="0C293312" w14:textId="77777777" w:rsidR="007B05C0" w:rsidRPr="009C16A5" w:rsidRDefault="007B05C0">
      <w:pPr>
        <w:pStyle w:val="BodyText"/>
        <w:rPr>
          <w:lang w:val="en-CA"/>
        </w:rPr>
      </w:pPr>
    </w:p>
    <w:p w14:paraId="0C293313" w14:textId="77777777" w:rsidR="007B05C0" w:rsidRPr="009C16A5" w:rsidRDefault="007B05C0">
      <w:pPr>
        <w:pStyle w:val="BodyText"/>
        <w:rPr>
          <w:lang w:val="en-CA"/>
        </w:rPr>
      </w:pPr>
    </w:p>
    <w:p w14:paraId="0C293314" w14:textId="77777777" w:rsidR="007B05C0" w:rsidRPr="009C16A5" w:rsidRDefault="007B05C0">
      <w:pPr>
        <w:pStyle w:val="BodyText"/>
        <w:rPr>
          <w:lang w:val="en-CA"/>
        </w:rPr>
      </w:pPr>
    </w:p>
    <w:p w14:paraId="0C293315" w14:textId="77777777" w:rsidR="007B05C0" w:rsidRPr="009C16A5" w:rsidRDefault="007B05C0">
      <w:pPr>
        <w:pStyle w:val="BodyText"/>
        <w:rPr>
          <w:lang w:val="en-CA"/>
        </w:rPr>
      </w:pPr>
    </w:p>
    <w:p w14:paraId="0C293316" w14:textId="77777777" w:rsidR="007B05C0" w:rsidRPr="009C16A5" w:rsidRDefault="007B05C0">
      <w:pPr>
        <w:pStyle w:val="BodyText"/>
        <w:rPr>
          <w:lang w:val="en-CA"/>
        </w:rPr>
      </w:pPr>
    </w:p>
    <w:p w14:paraId="0C293317" w14:textId="77777777" w:rsidR="007B05C0" w:rsidRPr="009C16A5" w:rsidRDefault="007B05C0">
      <w:pPr>
        <w:pStyle w:val="BodyText"/>
        <w:spacing w:before="6"/>
        <w:rPr>
          <w:sz w:val="21"/>
          <w:lang w:val="en-CA"/>
        </w:rPr>
      </w:pPr>
    </w:p>
    <w:p w14:paraId="29AB2219" w14:textId="77777777" w:rsidR="00C01666" w:rsidRDefault="00761728">
      <w:pPr>
        <w:spacing w:before="100"/>
        <w:ind w:right="104"/>
        <w:jc w:val="right"/>
        <w:rPr>
          <w:sz w:val="14"/>
        </w:rPr>
      </w:pPr>
      <w:r>
        <w:rPr>
          <w:color w:val="231F20"/>
          <w:sz w:val="14"/>
        </w:rPr>
        <w:t>DL-D-DLBDS01-L04</w:t>
      </w:r>
    </w:p>
    <w:p w14:paraId="0C293319" w14:textId="77777777" w:rsidR="007B05C0" w:rsidRDefault="007B05C0">
      <w:pPr>
        <w:jc w:val="right"/>
        <w:rPr>
          <w:sz w:val="14"/>
        </w:rPr>
        <w:sectPr w:rsidR="007B05C0">
          <w:headerReference w:type="even" r:id="rId53"/>
          <w:footerReference w:type="even" r:id="rId54"/>
          <w:pgSz w:w="11910" w:h="16840"/>
          <w:pgMar w:top="1600" w:right="460" w:bottom="280" w:left="460" w:header="0" w:footer="0" w:gutter="0"/>
          <w:cols w:space="720"/>
        </w:sectPr>
      </w:pPr>
    </w:p>
    <w:p w14:paraId="0C29331A" w14:textId="77777777" w:rsidR="007B05C0" w:rsidRDefault="007B05C0">
      <w:pPr>
        <w:pStyle w:val="BodyText"/>
      </w:pPr>
    </w:p>
    <w:p w14:paraId="41CC2AAC" w14:textId="77777777" w:rsidR="00C01666" w:rsidRDefault="00761728">
      <w:pPr>
        <w:pStyle w:val="Heading3"/>
        <w:numPr>
          <w:ilvl w:val="0"/>
          <w:numId w:val="15"/>
        </w:numPr>
        <w:tabs>
          <w:tab w:val="left" w:pos="788"/>
        </w:tabs>
        <w:ind w:hanging="682"/>
      </w:pPr>
      <w:r>
        <w:rPr>
          <w:color w:val="003946"/>
          <w:spacing w:val="-1"/>
        </w:rPr>
        <w:t xml:space="preserve">Distributed </w:t>
      </w:r>
      <w:r>
        <w:rPr>
          <w:color w:val="003946"/>
        </w:rPr>
        <w:t>and collaborative work</w:t>
      </w:r>
    </w:p>
    <w:p w14:paraId="0C29331C" w14:textId="77777777" w:rsidR="007B05C0" w:rsidRDefault="007B05C0">
      <w:pPr>
        <w:pStyle w:val="BodyText"/>
        <w:rPr>
          <w:sz w:val="58"/>
        </w:rPr>
      </w:pPr>
    </w:p>
    <w:p w14:paraId="0C29331D" w14:textId="77777777" w:rsidR="007B05C0" w:rsidRDefault="007B05C0">
      <w:pPr>
        <w:pStyle w:val="BodyText"/>
        <w:spacing w:before="10"/>
        <w:rPr>
          <w:sz w:val="59"/>
        </w:rPr>
      </w:pPr>
    </w:p>
    <w:p w14:paraId="508DD7AF" w14:textId="77777777" w:rsidR="00C01666" w:rsidRDefault="00761728">
      <w:pPr>
        <w:pStyle w:val="Heading4"/>
        <w:ind w:left="2204" w:firstLine="0"/>
      </w:pPr>
      <w:r>
        <w:rPr>
          <w:color w:val="003946"/>
          <w:w w:val="105"/>
        </w:rPr>
        <w:t>Introduction</w:t>
      </w:r>
    </w:p>
    <w:p w14:paraId="6C982E30" w14:textId="29557D11" w:rsidR="00C01666" w:rsidRPr="009C16A5" w:rsidRDefault="00761728">
      <w:pPr>
        <w:pStyle w:val="BodyText"/>
        <w:spacing w:before="266" w:line="268" w:lineRule="auto"/>
        <w:ind w:left="2204" w:right="954" w:hanging="1"/>
        <w:jc w:val="both"/>
        <w:rPr>
          <w:lang w:val="en-CA"/>
        </w:rPr>
      </w:pPr>
      <w:r w:rsidRPr="009C16A5">
        <w:rPr>
          <w:color w:val="231F20"/>
          <w:lang w:val="en-CA"/>
        </w:rPr>
        <w:t>Laura, Paul, Noemi</w:t>
      </w:r>
      <w:r w:rsidR="00F27FB1">
        <w:rPr>
          <w:color w:val="231F20"/>
          <w:lang w:val="en-CA"/>
        </w:rPr>
        <w:t>,</w:t>
      </w:r>
      <w:r w:rsidRPr="009C16A5">
        <w:rPr>
          <w:color w:val="231F20"/>
          <w:lang w:val="en-CA"/>
        </w:rPr>
        <w:t xml:space="preserve"> and José work in the same company. They currently have the </w:t>
      </w:r>
      <w:r w:rsidRPr="009C16A5">
        <w:rPr>
          <w:color w:val="231F20"/>
          <w:spacing w:val="-1"/>
          <w:w w:val="105"/>
          <w:lang w:val="en-CA"/>
        </w:rPr>
        <w:t xml:space="preserve">task of working together to </w:t>
      </w:r>
      <w:r w:rsidRPr="009C16A5">
        <w:rPr>
          <w:color w:val="231F20"/>
          <w:lang w:val="en-CA"/>
        </w:rPr>
        <w:t xml:space="preserve">develop </w:t>
      </w:r>
      <w:r w:rsidRPr="009C16A5">
        <w:rPr>
          <w:color w:val="231F20"/>
          <w:spacing w:val="-1"/>
          <w:w w:val="105"/>
          <w:lang w:val="en-CA"/>
        </w:rPr>
        <w:t xml:space="preserve">a concept for </w:t>
      </w:r>
      <w:r w:rsidRPr="009C16A5">
        <w:rPr>
          <w:color w:val="231F20"/>
          <w:w w:val="105"/>
          <w:lang w:val="en-CA"/>
        </w:rPr>
        <w:t xml:space="preserve">a new digital </w:t>
      </w:r>
      <w:r w:rsidR="00F62FA3">
        <w:rPr>
          <w:color w:val="231F20"/>
          <w:w w:val="105"/>
          <w:lang w:val="en-CA"/>
        </w:rPr>
        <w:t xml:space="preserve">company </w:t>
      </w:r>
      <w:r w:rsidRPr="009C16A5">
        <w:rPr>
          <w:color w:val="231F20"/>
          <w:w w:val="105"/>
          <w:lang w:val="en-CA"/>
        </w:rPr>
        <w:t xml:space="preserve">offering. </w:t>
      </w:r>
      <w:r w:rsidRPr="009C16A5">
        <w:rPr>
          <w:color w:val="231F20"/>
          <w:lang w:val="en-CA"/>
        </w:rPr>
        <w:t xml:space="preserve">In three </w:t>
      </w:r>
      <w:r w:rsidR="00C54408" w:rsidRPr="009C16A5">
        <w:rPr>
          <w:color w:val="231F20"/>
          <w:lang w:val="en-CA"/>
        </w:rPr>
        <w:t>week</w:t>
      </w:r>
      <w:r w:rsidR="00C54408">
        <w:rPr>
          <w:color w:val="231F20"/>
          <w:lang w:val="en-CA"/>
        </w:rPr>
        <w:t>s</w:t>
      </w:r>
      <w:r w:rsidRPr="009C16A5">
        <w:rPr>
          <w:color w:val="231F20"/>
          <w:lang w:val="en-CA"/>
        </w:rPr>
        <w:t>, they</w:t>
      </w:r>
      <w:r w:rsidR="00C54408">
        <w:rPr>
          <w:color w:val="231F20"/>
          <w:lang w:val="en-CA"/>
        </w:rPr>
        <w:t xml:space="preserve"> will</w:t>
      </w:r>
      <w:r w:rsidRPr="009C16A5">
        <w:rPr>
          <w:color w:val="231F20"/>
          <w:lang w:val="en-CA"/>
        </w:rPr>
        <w:t xml:space="preserve"> have </w:t>
      </w:r>
      <w:r w:rsidRPr="009C16A5">
        <w:rPr>
          <w:color w:val="231F20"/>
          <w:spacing w:val="-1"/>
          <w:w w:val="105"/>
          <w:lang w:val="en-CA"/>
        </w:rPr>
        <w:t xml:space="preserve">to present </w:t>
      </w:r>
      <w:r w:rsidRPr="009C16A5">
        <w:rPr>
          <w:color w:val="231F20"/>
          <w:lang w:val="en-CA"/>
        </w:rPr>
        <w:t xml:space="preserve">their concept to an </w:t>
      </w:r>
      <w:r w:rsidR="00246BDF">
        <w:rPr>
          <w:color w:val="231F20"/>
          <w:lang w:val="en-CA"/>
        </w:rPr>
        <w:t>innovation c</w:t>
      </w:r>
      <w:r w:rsidRPr="009C16A5">
        <w:rPr>
          <w:color w:val="231F20"/>
          <w:spacing w:val="-1"/>
          <w:w w:val="105"/>
          <w:lang w:val="en-CA"/>
        </w:rPr>
        <w:t xml:space="preserve">ommittee of the company. </w:t>
      </w:r>
      <w:r w:rsidRPr="009C16A5">
        <w:rPr>
          <w:color w:val="231F20"/>
          <w:w w:val="105"/>
          <w:lang w:val="en-CA"/>
        </w:rPr>
        <w:t>The task challenges the four colleagues both professionally and in terms of content.</w:t>
      </w:r>
    </w:p>
    <w:p w14:paraId="0C293320" w14:textId="77777777" w:rsidR="007B05C0" w:rsidRPr="009C16A5" w:rsidRDefault="007B05C0">
      <w:pPr>
        <w:pStyle w:val="BodyText"/>
        <w:spacing w:before="4"/>
        <w:rPr>
          <w:sz w:val="22"/>
          <w:lang w:val="en-CA"/>
        </w:rPr>
      </w:pPr>
    </w:p>
    <w:p w14:paraId="2530CA92" w14:textId="5092EA43" w:rsidR="00C01666" w:rsidRPr="009C16A5" w:rsidRDefault="00761728">
      <w:pPr>
        <w:pStyle w:val="BodyText"/>
        <w:spacing w:line="268" w:lineRule="auto"/>
        <w:ind w:left="2204" w:right="953"/>
        <w:jc w:val="both"/>
        <w:rPr>
          <w:lang w:val="en-CA"/>
        </w:rPr>
      </w:pPr>
      <w:r w:rsidRPr="009C16A5">
        <w:rPr>
          <w:color w:val="231F20"/>
          <w:lang w:val="en-CA"/>
        </w:rPr>
        <w:t xml:space="preserve">What's more, they work in different locations: Laura and Paul are at headquarters in Munich, Noemi </w:t>
      </w:r>
      <w:r w:rsidR="00D715EB">
        <w:rPr>
          <w:color w:val="231F20"/>
          <w:lang w:val="en-CA"/>
        </w:rPr>
        <w:t xml:space="preserve">is </w:t>
      </w:r>
      <w:r w:rsidRPr="009C16A5">
        <w:rPr>
          <w:color w:val="231F20"/>
          <w:lang w:val="en-CA"/>
        </w:rPr>
        <w:t>in Tokyo</w:t>
      </w:r>
      <w:r w:rsidR="00D715EB">
        <w:rPr>
          <w:color w:val="231F20"/>
          <w:lang w:val="en-CA"/>
        </w:rPr>
        <w:t>,</w:t>
      </w:r>
      <w:r w:rsidRPr="009C16A5">
        <w:rPr>
          <w:color w:val="231F20"/>
          <w:lang w:val="en-CA"/>
        </w:rPr>
        <w:t xml:space="preserve"> and José in Santiago de Chile. They have not yet met in person. Despite the </w:t>
      </w:r>
      <w:r w:rsidR="0043767C">
        <w:rPr>
          <w:color w:val="231F20"/>
          <w:lang w:val="en-CA"/>
        </w:rPr>
        <w:t xml:space="preserve">massive </w:t>
      </w:r>
      <w:r w:rsidRPr="009C16A5">
        <w:rPr>
          <w:color w:val="231F20"/>
          <w:lang w:val="en-CA"/>
        </w:rPr>
        <w:t xml:space="preserve">time difference, they try to exchange information regularly in video conferences. </w:t>
      </w:r>
      <w:r w:rsidR="00C850A4" w:rsidRPr="00C850A4">
        <w:rPr>
          <w:color w:val="231F20"/>
          <w:lang w:val="en-CA"/>
        </w:rPr>
        <w:t xml:space="preserve">While none of them speak English as a native language, it is their language of communication. </w:t>
      </w:r>
      <w:r w:rsidRPr="009C16A5">
        <w:rPr>
          <w:color w:val="231F20"/>
          <w:lang w:val="en-CA"/>
        </w:rPr>
        <w:t xml:space="preserve">It is also important to them that everyone has access to the current status of all documents. Only then </w:t>
      </w:r>
      <w:r w:rsidR="00254698">
        <w:rPr>
          <w:color w:val="231F20"/>
          <w:lang w:val="en-CA"/>
        </w:rPr>
        <w:t xml:space="preserve">can the respective team member build </w:t>
      </w:r>
      <w:r w:rsidRPr="009C16A5">
        <w:rPr>
          <w:color w:val="231F20"/>
          <w:lang w:val="en-CA"/>
        </w:rPr>
        <w:t xml:space="preserve">on what </w:t>
      </w:r>
      <w:r w:rsidR="00254698">
        <w:rPr>
          <w:color w:val="231F20"/>
          <w:lang w:val="en-CA"/>
        </w:rPr>
        <w:t xml:space="preserve">their </w:t>
      </w:r>
      <w:r w:rsidRPr="009C16A5">
        <w:rPr>
          <w:color w:val="231F20"/>
          <w:lang w:val="en-CA"/>
        </w:rPr>
        <w:t xml:space="preserve">colleagues have </w:t>
      </w:r>
      <w:r w:rsidR="00F92612">
        <w:rPr>
          <w:color w:val="231F20"/>
          <w:lang w:val="en-CA"/>
        </w:rPr>
        <w:t>created</w:t>
      </w:r>
      <w:r w:rsidRPr="009C16A5">
        <w:rPr>
          <w:color w:val="231F20"/>
          <w:lang w:val="en-CA"/>
        </w:rPr>
        <w:t xml:space="preserve">. This is all the more important </w:t>
      </w:r>
      <w:r w:rsidR="00446B6B">
        <w:rPr>
          <w:color w:val="231F20"/>
          <w:lang w:val="en-CA"/>
        </w:rPr>
        <w:t>as</w:t>
      </w:r>
      <w:r w:rsidRPr="009C16A5">
        <w:rPr>
          <w:color w:val="231F20"/>
          <w:lang w:val="en-CA"/>
        </w:rPr>
        <w:t xml:space="preserve"> it is not possible to </w:t>
      </w:r>
      <w:r w:rsidR="00446B6B">
        <w:rPr>
          <w:color w:val="231F20"/>
          <w:lang w:val="en-CA"/>
        </w:rPr>
        <w:t xml:space="preserve">check in with a </w:t>
      </w:r>
      <w:r w:rsidRPr="009C16A5">
        <w:rPr>
          <w:color w:val="231F20"/>
          <w:lang w:val="en-CA"/>
        </w:rPr>
        <w:t xml:space="preserve">colleague on the other side of the world </w:t>
      </w:r>
      <w:r w:rsidR="00446B6B">
        <w:rPr>
          <w:color w:val="231F20"/>
          <w:lang w:val="en-CA"/>
        </w:rPr>
        <w:t>if it happens to be nighttime for them.</w:t>
      </w:r>
    </w:p>
    <w:p w14:paraId="0C293322" w14:textId="77777777" w:rsidR="007B05C0" w:rsidRPr="009C16A5" w:rsidRDefault="007B05C0">
      <w:pPr>
        <w:pStyle w:val="BodyText"/>
        <w:spacing w:before="3"/>
        <w:rPr>
          <w:sz w:val="22"/>
          <w:lang w:val="en-CA"/>
        </w:rPr>
      </w:pPr>
    </w:p>
    <w:p w14:paraId="5BD80281" w14:textId="61C4BA97" w:rsidR="00C01666" w:rsidRPr="009C16A5" w:rsidRDefault="00761728">
      <w:pPr>
        <w:pStyle w:val="BodyText"/>
        <w:spacing w:before="1" w:line="268" w:lineRule="auto"/>
        <w:ind w:left="2204" w:right="955"/>
        <w:jc w:val="both"/>
        <w:rPr>
          <w:lang w:val="en-CA"/>
        </w:rPr>
      </w:pPr>
      <w:r w:rsidRPr="009C16A5">
        <w:rPr>
          <w:color w:val="231F20"/>
          <w:lang w:val="en-CA"/>
        </w:rPr>
        <w:t xml:space="preserve">In our globalized world, this case study is not unusual; instead, virtual teams in which team members are distributed around the world are </w:t>
      </w:r>
      <w:r w:rsidRPr="009C16A5">
        <w:rPr>
          <w:color w:val="231F20"/>
          <w:w w:val="95"/>
          <w:lang w:val="en-CA"/>
        </w:rPr>
        <w:t xml:space="preserve">increasingly becoming the norm (Hofert/Thonet 2019, p. 166). Even this small excerpt </w:t>
      </w:r>
      <w:r w:rsidR="00A34D3E">
        <w:rPr>
          <w:color w:val="231F20"/>
          <w:lang w:val="en-CA"/>
        </w:rPr>
        <w:t>illustrated</w:t>
      </w:r>
      <w:r w:rsidRPr="009C16A5">
        <w:rPr>
          <w:color w:val="231F20"/>
          <w:lang w:val="en-CA"/>
        </w:rPr>
        <w:t xml:space="preserve"> a </w:t>
      </w:r>
      <w:r w:rsidR="00A34D3E">
        <w:rPr>
          <w:color w:val="231F20"/>
          <w:lang w:val="en-CA"/>
        </w:rPr>
        <w:t xml:space="preserve">series </w:t>
      </w:r>
      <w:r w:rsidRPr="009C16A5">
        <w:rPr>
          <w:color w:val="231F20"/>
          <w:lang w:val="en-CA"/>
        </w:rPr>
        <w:t xml:space="preserve">of challenges </w:t>
      </w:r>
      <w:r w:rsidR="00A34D3E">
        <w:rPr>
          <w:color w:val="231F20"/>
          <w:lang w:val="en-CA"/>
        </w:rPr>
        <w:t>inherent to</w:t>
      </w:r>
      <w:r w:rsidRPr="009C16A5">
        <w:rPr>
          <w:color w:val="231F20"/>
          <w:lang w:val="en-CA"/>
        </w:rPr>
        <w:t xml:space="preserve"> distributed and collaborative working (see. e.g., ibid., p. 168f.). In this lesson, we will look at these challenges from different perspectives.</w:t>
      </w:r>
    </w:p>
    <w:p w14:paraId="0C293324" w14:textId="77777777" w:rsidR="007B05C0" w:rsidRPr="009C16A5" w:rsidRDefault="007B05C0">
      <w:pPr>
        <w:pStyle w:val="BodyText"/>
        <w:rPr>
          <w:sz w:val="24"/>
          <w:lang w:val="en-CA"/>
        </w:rPr>
      </w:pPr>
    </w:p>
    <w:p w14:paraId="0C293325" w14:textId="77777777" w:rsidR="007B05C0" w:rsidRPr="009C16A5" w:rsidRDefault="007B05C0">
      <w:pPr>
        <w:pStyle w:val="BodyText"/>
        <w:rPr>
          <w:sz w:val="35"/>
          <w:lang w:val="en-CA"/>
        </w:rPr>
      </w:pPr>
    </w:p>
    <w:p w14:paraId="08E4E2F0" w14:textId="34AB82BC" w:rsidR="00C01666" w:rsidRPr="00CC572A" w:rsidRDefault="00761728" w:rsidP="00CC572A">
      <w:pPr>
        <w:pStyle w:val="Heading4"/>
        <w:numPr>
          <w:ilvl w:val="1"/>
          <w:numId w:val="15"/>
        </w:numPr>
        <w:tabs>
          <w:tab w:val="left" w:pos="1525"/>
        </w:tabs>
        <w:ind w:left="1524" w:hanging="568"/>
        <w:jc w:val="left"/>
        <w:rPr>
          <w:color w:val="003946"/>
          <w:spacing w:val="-2"/>
          <w:w w:val="105"/>
        </w:rPr>
      </w:pPr>
      <w:r w:rsidRPr="00CC572A">
        <w:rPr>
          <w:color w:val="003946"/>
          <w:spacing w:val="-2"/>
          <w:w w:val="105"/>
        </w:rPr>
        <w:t>Basics</w:t>
      </w:r>
    </w:p>
    <w:p w14:paraId="32C341EF" w14:textId="77777777" w:rsidR="005079F1" w:rsidRDefault="005079F1" w:rsidP="005079F1">
      <w:pPr>
        <w:pStyle w:val="Heading4"/>
        <w:tabs>
          <w:tab w:val="left" w:pos="2772"/>
        </w:tabs>
        <w:ind w:left="2771" w:firstLine="0"/>
      </w:pPr>
    </w:p>
    <w:p w14:paraId="0C293328" w14:textId="5EA7AD70" w:rsidR="007B05C0" w:rsidRPr="005079F1" w:rsidRDefault="005079F1" w:rsidP="005079F1">
      <w:pPr>
        <w:pStyle w:val="BodyText"/>
        <w:spacing w:line="268" w:lineRule="auto"/>
        <w:ind w:left="2204" w:right="954"/>
        <w:jc w:val="both"/>
        <w:rPr>
          <w:color w:val="231F20"/>
          <w:lang w:val="en-CA"/>
        </w:rPr>
      </w:pPr>
      <w:r w:rsidRPr="005079F1">
        <w:rPr>
          <w:color w:val="231F20"/>
          <w:lang w:val="en-CA"/>
        </w:rPr>
        <w:t>The following sections introduce a basic understanding of distributed and collaborative working, followed by demonstrations of tools, methods, and techniques.</w:t>
      </w:r>
    </w:p>
    <w:p w14:paraId="487A4C9F" w14:textId="77777777" w:rsidR="00C01666" w:rsidRPr="009C16A5" w:rsidRDefault="00761728">
      <w:pPr>
        <w:pStyle w:val="Heading6"/>
        <w:spacing w:before="199"/>
        <w:ind w:left="2204"/>
        <w:rPr>
          <w:lang w:val="en-CA"/>
        </w:rPr>
      </w:pPr>
      <w:r w:rsidRPr="009C16A5">
        <w:rPr>
          <w:color w:val="003946"/>
          <w:lang w:val="en-CA"/>
        </w:rPr>
        <w:t>Collaborative work</w:t>
      </w:r>
    </w:p>
    <w:p w14:paraId="0C29332A" w14:textId="77777777" w:rsidR="007B05C0" w:rsidRPr="009C16A5" w:rsidRDefault="007B05C0">
      <w:pPr>
        <w:pStyle w:val="BodyText"/>
        <w:spacing w:before="4"/>
        <w:rPr>
          <w:sz w:val="26"/>
          <w:lang w:val="en-CA"/>
        </w:rPr>
      </w:pPr>
    </w:p>
    <w:p w14:paraId="0C29332C" w14:textId="62482433" w:rsidR="007B05C0" w:rsidRPr="008D6E38" w:rsidRDefault="00761728" w:rsidP="00B02E9A">
      <w:pPr>
        <w:pStyle w:val="BodyText"/>
        <w:spacing w:line="268" w:lineRule="auto"/>
        <w:ind w:left="2204" w:right="954"/>
        <w:jc w:val="both"/>
        <w:rPr>
          <w:color w:val="231F20"/>
          <w:lang w:val="en-CA"/>
        </w:rPr>
        <w:sectPr w:rsidR="007B05C0" w:rsidRPr="008D6E38">
          <w:headerReference w:type="even" r:id="rId55"/>
          <w:headerReference w:type="default" r:id="rId56"/>
          <w:footerReference w:type="even" r:id="rId57"/>
          <w:footerReference w:type="default" r:id="rId58"/>
          <w:pgSz w:w="11910" w:h="16840"/>
          <w:pgMar w:top="960" w:right="460" w:bottom="680" w:left="460" w:header="0" w:footer="486" w:gutter="0"/>
          <w:pgNumType w:start="72"/>
          <w:cols w:space="720"/>
        </w:sectPr>
      </w:pPr>
      <w:r w:rsidRPr="009C16A5">
        <w:rPr>
          <w:color w:val="231F20"/>
          <w:lang w:val="en-CA"/>
        </w:rPr>
        <w:t xml:space="preserve">As social beings, humans combine their efforts in many situations to achieve a common goal. In the evolution of mankind, this was sometimes even necessary for survival (Kaats/Opheij 2014, p. 8). Our modern working world has increased both the necessity and the complexity of collaboration (cf. </w:t>
      </w:r>
      <w:r w:rsidRPr="008D6E38">
        <w:rPr>
          <w:color w:val="231F20"/>
          <w:lang w:val="en-CA"/>
        </w:rPr>
        <w:t xml:space="preserve">Riemer/Schellhammer 2019, p. 1; Ehmer 2017, p. 1). Collaboration (lat: collaborare - to </w:t>
      </w:r>
      <w:r w:rsidRPr="009C16A5">
        <w:rPr>
          <w:color w:val="231F20"/>
          <w:lang w:val="en-CA"/>
        </w:rPr>
        <w:t xml:space="preserve">work together) </w:t>
      </w:r>
      <w:r w:rsidR="00F541BE" w:rsidRPr="008D6E38">
        <w:rPr>
          <w:color w:val="231F20"/>
          <w:lang w:val="en-CA"/>
        </w:rPr>
        <w:t>refers to the active involvement of two or more people in completing a task without prior definition of system boundaries</w:t>
      </w:r>
      <w:r w:rsidRPr="009C16A5">
        <w:rPr>
          <w:color w:val="231F20"/>
          <w:lang w:val="en-CA"/>
        </w:rPr>
        <w:t xml:space="preserve"> </w:t>
      </w:r>
      <w:r w:rsidRPr="008D6E38">
        <w:rPr>
          <w:color w:val="231F20"/>
          <w:lang w:val="en-CA"/>
        </w:rPr>
        <w:t xml:space="preserve">(e.g., Klötzer/Hardwig/Boos 2017, p. 294; Ehmer 2017, p. 1). In </w:t>
      </w:r>
      <w:r w:rsidRPr="009C16A5">
        <w:rPr>
          <w:color w:val="231F20"/>
          <w:lang w:val="en-CA"/>
        </w:rPr>
        <w:t xml:space="preserve">completing the task, they mutually influence each other, e.g., by exchanging intermediate results, which in turn feed into each other's work. </w:t>
      </w:r>
      <w:r w:rsidR="00B02E9A" w:rsidRPr="008D6E38">
        <w:rPr>
          <w:color w:val="231F20"/>
          <w:lang w:val="en-CA"/>
        </w:rPr>
        <w:t>Due to the lack of fixed system boundaries,</w:t>
      </w:r>
    </w:p>
    <w:p w14:paraId="0C29332D" w14:textId="77777777" w:rsidR="007B05C0" w:rsidRPr="009C16A5" w:rsidRDefault="007B05C0">
      <w:pPr>
        <w:pStyle w:val="BodyText"/>
        <w:rPr>
          <w:lang w:val="en-CA"/>
        </w:rPr>
      </w:pPr>
    </w:p>
    <w:p w14:paraId="0C29332E" w14:textId="77777777" w:rsidR="007B05C0" w:rsidRPr="009C16A5" w:rsidRDefault="007B05C0">
      <w:pPr>
        <w:pStyle w:val="BodyText"/>
        <w:rPr>
          <w:lang w:val="en-CA"/>
        </w:rPr>
      </w:pPr>
    </w:p>
    <w:p w14:paraId="4E948FBC" w14:textId="77777777" w:rsidR="00C01666" w:rsidRPr="009C16A5" w:rsidRDefault="00761728">
      <w:pPr>
        <w:ind w:left="957"/>
        <w:rPr>
          <w:sz w:val="18"/>
          <w:lang w:val="en-CA"/>
        </w:rPr>
      </w:pPr>
      <w:r w:rsidRPr="009C16A5">
        <w:rPr>
          <w:color w:val="003946"/>
          <w:spacing w:val="-1"/>
          <w:sz w:val="18"/>
          <w:lang w:val="en-CA"/>
        </w:rPr>
        <w:t xml:space="preserve">Distributed </w:t>
      </w:r>
      <w:r w:rsidRPr="009C16A5">
        <w:rPr>
          <w:color w:val="003946"/>
          <w:sz w:val="18"/>
          <w:lang w:val="en-CA"/>
        </w:rPr>
        <w:t>and collaborative work</w:t>
      </w:r>
    </w:p>
    <w:p w14:paraId="0C293330" w14:textId="77777777" w:rsidR="007B05C0" w:rsidRPr="009C16A5" w:rsidRDefault="007B05C0">
      <w:pPr>
        <w:pStyle w:val="BodyText"/>
        <w:rPr>
          <w:lang w:val="en-CA"/>
        </w:rPr>
      </w:pPr>
    </w:p>
    <w:p w14:paraId="0C293331" w14:textId="77777777" w:rsidR="007B05C0" w:rsidRPr="009C16A5" w:rsidRDefault="007B05C0">
      <w:pPr>
        <w:pStyle w:val="BodyText"/>
        <w:rPr>
          <w:lang w:val="en-CA"/>
        </w:rPr>
      </w:pPr>
    </w:p>
    <w:p w14:paraId="0C293332" w14:textId="77777777" w:rsidR="007B05C0" w:rsidRPr="009C16A5" w:rsidRDefault="007B05C0">
      <w:pPr>
        <w:pStyle w:val="BodyText"/>
        <w:rPr>
          <w:lang w:val="en-CA"/>
        </w:rPr>
      </w:pPr>
    </w:p>
    <w:p w14:paraId="0C293333" w14:textId="77777777" w:rsidR="007B05C0" w:rsidRPr="009C16A5" w:rsidRDefault="007B05C0">
      <w:pPr>
        <w:pStyle w:val="BodyText"/>
        <w:rPr>
          <w:lang w:val="en-CA"/>
        </w:rPr>
      </w:pPr>
    </w:p>
    <w:p w14:paraId="0C293334" w14:textId="77777777" w:rsidR="007B05C0" w:rsidRPr="009C16A5" w:rsidRDefault="007B05C0">
      <w:pPr>
        <w:pStyle w:val="BodyText"/>
        <w:spacing w:before="6"/>
        <w:rPr>
          <w:sz w:val="22"/>
          <w:lang w:val="en-CA"/>
        </w:rPr>
      </w:pPr>
    </w:p>
    <w:p w14:paraId="345AF025" w14:textId="03F333D9" w:rsidR="00C01666" w:rsidRPr="008D6E38" w:rsidRDefault="00B02E9A">
      <w:pPr>
        <w:pStyle w:val="BodyText"/>
        <w:spacing w:before="99" w:line="268" w:lineRule="auto"/>
        <w:ind w:left="957" w:right="2203" w:hanging="1"/>
        <w:jc w:val="both"/>
        <w:rPr>
          <w:color w:val="231F20"/>
          <w:lang w:val="en-CA"/>
        </w:rPr>
      </w:pPr>
      <w:r w:rsidRPr="008D6E38">
        <w:rPr>
          <w:color w:val="231F20"/>
          <w:lang w:val="en-CA"/>
        </w:rPr>
        <w:t>collaboration can be highly flexible in terms of content, time, and personnel, as opposed to, say, a project organization. </w:t>
      </w:r>
      <w:r w:rsidRPr="009C16A5">
        <w:rPr>
          <w:color w:val="231F20"/>
          <w:lang w:val="en-CA"/>
        </w:rPr>
        <w:t xml:space="preserve"> </w:t>
      </w:r>
      <w:r w:rsidR="00761728" w:rsidRPr="009C16A5">
        <w:rPr>
          <w:color w:val="231F20"/>
          <w:lang w:val="en-CA"/>
        </w:rPr>
        <w:t>(Ehmer 2017, p. 2).</w:t>
      </w:r>
    </w:p>
    <w:p w14:paraId="0C293336" w14:textId="77777777" w:rsidR="007B05C0" w:rsidRPr="008D6E38" w:rsidRDefault="007B05C0">
      <w:pPr>
        <w:pStyle w:val="BodyText"/>
        <w:spacing w:before="4"/>
        <w:rPr>
          <w:color w:val="231F20"/>
          <w:lang w:val="en-CA"/>
        </w:rPr>
      </w:pPr>
    </w:p>
    <w:p w14:paraId="7A4C5D79" w14:textId="55A76C94" w:rsidR="00C01666" w:rsidRPr="00FB153A" w:rsidRDefault="00761728" w:rsidP="00551308">
      <w:pPr>
        <w:pStyle w:val="BodyText"/>
        <w:spacing w:before="1" w:line="268" w:lineRule="auto"/>
        <w:ind w:left="957" w:right="2201" w:hanging="1"/>
        <w:jc w:val="both"/>
        <w:rPr>
          <w:color w:val="231F20"/>
          <w:lang w:val="en-CA"/>
        </w:rPr>
      </w:pPr>
      <w:r w:rsidRPr="009C16A5">
        <w:rPr>
          <w:color w:val="231F20"/>
          <w:lang w:val="en-CA"/>
        </w:rPr>
        <w:t xml:space="preserve">Collaboration usually takes place when people want to achieve something they cannot (do) on their own. Collaboration must bring them a benefit (Kaats/Opheij 2014, p. 9). </w:t>
      </w:r>
      <w:r w:rsidR="00FB153A" w:rsidRPr="00FB153A">
        <w:rPr>
          <w:color w:val="231F20"/>
          <w:lang w:val="en-CA"/>
        </w:rPr>
        <w:t xml:space="preserve">Generally, it is required when people's own knowledge and skills cannot solve the problem, such as a lack of detailed knowledge or the need for specialist expertise from another discipline </w:t>
      </w:r>
      <w:r w:rsidRPr="00FB153A">
        <w:rPr>
          <w:color w:val="231F20"/>
          <w:lang w:val="en-CA"/>
        </w:rPr>
        <w:t>(e.g., Hofert 2018a, p. 31; Ehmer 2017, p. 1).</w:t>
      </w:r>
    </w:p>
    <w:p w14:paraId="0C293339" w14:textId="77777777" w:rsidR="007B05C0" w:rsidRPr="008D6E38" w:rsidRDefault="007B05C0">
      <w:pPr>
        <w:pStyle w:val="BodyText"/>
        <w:spacing w:before="9"/>
        <w:rPr>
          <w:color w:val="231F20"/>
          <w:lang w:val="en-CA"/>
        </w:rPr>
      </w:pPr>
    </w:p>
    <w:p w14:paraId="0C29333A" w14:textId="77777777" w:rsidR="007B05C0" w:rsidRPr="008D6E38" w:rsidRDefault="007B05C0">
      <w:pPr>
        <w:rPr>
          <w:color w:val="231F20"/>
          <w:sz w:val="20"/>
          <w:szCs w:val="20"/>
          <w:lang w:val="en-CA"/>
        </w:rPr>
        <w:sectPr w:rsidR="007B05C0" w:rsidRPr="008D6E38">
          <w:pgSz w:w="11910" w:h="16840"/>
          <w:pgMar w:top="960" w:right="460" w:bottom="680" w:left="460" w:header="0" w:footer="486" w:gutter="0"/>
          <w:cols w:space="720"/>
        </w:sectPr>
      </w:pPr>
    </w:p>
    <w:p w14:paraId="5EAAD8F3" w14:textId="07A1E944" w:rsidR="00C01666" w:rsidRPr="008D6E38" w:rsidRDefault="00761728">
      <w:pPr>
        <w:pStyle w:val="BodyText"/>
        <w:spacing w:before="99" w:line="268" w:lineRule="auto"/>
        <w:ind w:left="957" w:hanging="1"/>
        <w:jc w:val="both"/>
        <w:rPr>
          <w:color w:val="231F20"/>
          <w:lang w:val="en-CA"/>
        </w:rPr>
      </w:pPr>
      <w:r w:rsidRPr="009C16A5">
        <w:rPr>
          <w:color w:val="231F20"/>
          <w:lang w:val="en-CA"/>
        </w:rPr>
        <w:t xml:space="preserve">Forms of work such as collaboration promote cooperation across departmental and divisional boundaries, as well as the willingness to </w:t>
      </w:r>
      <w:r w:rsidRPr="008D6E38">
        <w:rPr>
          <w:color w:val="231F20"/>
          <w:lang w:val="en-CA"/>
        </w:rPr>
        <w:t xml:space="preserve">engage with </w:t>
      </w:r>
      <w:r w:rsidRPr="009C16A5">
        <w:rPr>
          <w:color w:val="231F20"/>
          <w:lang w:val="en-CA"/>
        </w:rPr>
        <w:t xml:space="preserve">new perspectives and other </w:t>
      </w:r>
      <w:r w:rsidRPr="008D6E38">
        <w:rPr>
          <w:color w:val="231F20"/>
          <w:lang w:val="en-CA"/>
        </w:rPr>
        <w:t xml:space="preserve">ideas </w:t>
      </w:r>
      <w:r w:rsidRPr="001A2DB7">
        <w:rPr>
          <w:color w:val="231F20"/>
          <w:lang w:val="en-CA"/>
        </w:rPr>
        <w:t xml:space="preserve">for solutions (e.g., Ehmer 2017, p. 5). </w:t>
      </w:r>
      <w:r w:rsidR="002F39DF" w:rsidRPr="001A2DB7">
        <w:rPr>
          <w:color w:val="231F20"/>
          <w:lang w:val="en-CA"/>
        </w:rPr>
        <w:t>Working collaboratively requires the right organizational structure, such as small teams that work relatively independently, as well as the framework conditions that allow them to coordinate with other teams doing upstream or downstream work</w:t>
      </w:r>
      <w:r w:rsidRPr="001A2DB7">
        <w:rPr>
          <w:color w:val="231F20"/>
          <w:lang w:val="en-CA"/>
        </w:rPr>
        <w:t xml:space="preserve"> (ibid., p. 6f.).</w:t>
      </w:r>
    </w:p>
    <w:p w14:paraId="0C29333C" w14:textId="77777777" w:rsidR="007B05C0" w:rsidRPr="008D6E38" w:rsidRDefault="007B05C0">
      <w:pPr>
        <w:pStyle w:val="BodyText"/>
        <w:spacing w:before="4"/>
        <w:rPr>
          <w:color w:val="231F20"/>
          <w:lang w:val="en-CA"/>
        </w:rPr>
      </w:pPr>
    </w:p>
    <w:p w14:paraId="5B51D4FE" w14:textId="2423303B" w:rsidR="00C01666" w:rsidRPr="008D6E38" w:rsidRDefault="00162E5F">
      <w:pPr>
        <w:pStyle w:val="BodyText"/>
        <w:spacing w:line="268" w:lineRule="auto"/>
        <w:ind w:left="957"/>
        <w:jc w:val="both"/>
        <w:rPr>
          <w:color w:val="231F20"/>
          <w:lang w:val="en-CA"/>
        </w:rPr>
      </w:pPr>
      <w:r w:rsidRPr="008D6E38">
        <w:rPr>
          <w:color w:val="231F20"/>
          <w:lang w:val="en-CA"/>
        </w:rPr>
        <w:t>If teams are going to work together successfully and be more than the sum of their parts, they need a common goal orientation and the understanding that they win or lose together </w:t>
      </w:r>
      <w:r w:rsidR="00761728" w:rsidRPr="008D6E38">
        <w:rPr>
          <w:color w:val="231F20"/>
          <w:lang w:val="en-CA"/>
        </w:rPr>
        <w:t xml:space="preserve">(e.g., Hofert 2018a, p. 32; Sterrer 2014, p. 116). A team </w:t>
      </w:r>
      <w:r w:rsidR="00761728" w:rsidRPr="009C16A5">
        <w:rPr>
          <w:color w:val="231F20"/>
          <w:lang w:val="en-CA"/>
        </w:rPr>
        <w:t>differs from groups, as the following overview shows.</w:t>
      </w:r>
    </w:p>
    <w:p w14:paraId="0C29333E" w14:textId="77777777" w:rsidR="007B05C0" w:rsidRPr="009C16A5" w:rsidRDefault="007B05C0">
      <w:pPr>
        <w:pStyle w:val="BodyText"/>
        <w:spacing w:before="2"/>
        <w:rPr>
          <w:sz w:val="24"/>
          <w:lang w:val="en-CA"/>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B05C0" w:rsidRPr="00317C24" w14:paraId="0C293340" w14:textId="77777777">
        <w:trPr>
          <w:trHeight w:val="600"/>
        </w:trPr>
        <w:tc>
          <w:tcPr>
            <w:tcW w:w="7824" w:type="dxa"/>
            <w:gridSpan w:val="2"/>
            <w:tcBorders>
              <w:top w:val="nil"/>
              <w:left w:val="nil"/>
              <w:right w:val="nil"/>
            </w:tcBorders>
            <w:shd w:val="clear" w:color="auto" w:fill="109290"/>
          </w:tcPr>
          <w:p w14:paraId="6D64F1A2" w14:textId="77777777" w:rsidR="00C01666" w:rsidRPr="009C16A5" w:rsidRDefault="00761728">
            <w:pPr>
              <w:pStyle w:val="TableParagraph"/>
              <w:rPr>
                <w:sz w:val="20"/>
                <w:lang w:val="en-CA"/>
              </w:rPr>
            </w:pPr>
            <w:r w:rsidRPr="009C16A5">
              <w:rPr>
                <w:color w:val="FFFFFF"/>
                <w:sz w:val="20"/>
                <w:lang w:val="en-CA"/>
              </w:rPr>
              <w:t>Differences between (work) groups and teams</w:t>
            </w:r>
          </w:p>
        </w:tc>
      </w:tr>
      <w:tr w:rsidR="007B05C0" w14:paraId="0C293343" w14:textId="77777777">
        <w:trPr>
          <w:trHeight w:val="600"/>
        </w:trPr>
        <w:tc>
          <w:tcPr>
            <w:tcW w:w="3912" w:type="dxa"/>
            <w:tcBorders>
              <w:left w:val="nil"/>
              <w:bottom w:val="single" w:sz="4" w:space="0" w:color="FFFFFF"/>
              <w:right w:val="single" w:sz="4" w:space="0" w:color="FFFFFF"/>
            </w:tcBorders>
            <w:shd w:val="clear" w:color="auto" w:fill="BBD3D3"/>
          </w:tcPr>
          <w:p w14:paraId="5496BA21" w14:textId="77777777" w:rsidR="00C01666" w:rsidRDefault="00761728">
            <w:pPr>
              <w:pStyle w:val="TableParagraph"/>
              <w:ind w:left="169"/>
              <w:rPr>
                <w:sz w:val="20"/>
              </w:rPr>
            </w:pPr>
            <w:r>
              <w:rPr>
                <w:color w:val="231F20"/>
                <w:sz w:val="20"/>
              </w:rPr>
              <w:t>(Work) group</w:t>
            </w:r>
          </w:p>
        </w:tc>
        <w:tc>
          <w:tcPr>
            <w:tcW w:w="3912" w:type="dxa"/>
            <w:tcBorders>
              <w:left w:val="single" w:sz="4" w:space="0" w:color="FFFFFF"/>
              <w:bottom w:val="single" w:sz="4" w:space="0" w:color="FFFFFF"/>
              <w:right w:val="nil"/>
            </w:tcBorders>
            <w:shd w:val="clear" w:color="auto" w:fill="BBD3D3"/>
          </w:tcPr>
          <w:p w14:paraId="356F5B95" w14:textId="77777777" w:rsidR="00C01666" w:rsidRDefault="00761728">
            <w:pPr>
              <w:pStyle w:val="TableParagraph"/>
              <w:ind w:left="169"/>
              <w:rPr>
                <w:sz w:val="20"/>
              </w:rPr>
            </w:pPr>
            <w:r>
              <w:rPr>
                <w:color w:val="231F20"/>
                <w:sz w:val="20"/>
              </w:rPr>
              <w:t>Team</w:t>
            </w:r>
          </w:p>
        </w:tc>
      </w:tr>
      <w:tr w:rsidR="007B05C0" w:rsidRPr="00317C24" w14:paraId="0C293346"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0C192392" w14:textId="6614CE42" w:rsidR="00C01666" w:rsidRPr="009C16A5" w:rsidRDefault="00761728">
            <w:pPr>
              <w:pStyle w:val="TableParagraph"/>
              <w:spacing w:line="268" w:lineRule="auto"/>
              <w:ind w:left="169" w:right="284"/>
              <w:rPr>
                <w:sz w:val="20"/>
                <w:lang w:val="en-CA"/>
              </w:rPr>
            </w:pPr>
            <w:r w:rsidRPr="009C16A5">
              <w:rPr>
                <w:color w:val="231F20"/>
                <w:sz w:val="20"/>
                <w:lang w:val="en-CA"/>
              </w:rPr>
              <w:t xml:space="preserve">Result as the sum of the individual contributions of </w:t>
            </w:r>
            <w:r w:rsidR="00D75E90">
              <w:rPr>
                <w:color w:val="231F20"/>
                <w:sz w:val="20"/>
                <w:lang w:val="en-CA"/>
              </w:rPr>
              <w:t xml:space="preserve">each </w:t>
            </w:r>
            <w:r w:rsidRPr="009C16A5">
              <w:rPr>
                <w:color w:val="231F20"/>
                <w:sz w:val="20"/>
                <w:lang w:val="en-CA"/>
              </w:rPr>
              <w:t>group member</w:t>
            </w:r>
          </w:p>
        </w:tc>
        <w:tc>
          <w:tcPr>
            <w:tcW w:w="3912" w:type="dxa"/>
            <w:tcBorders>
              <w:top w:val="single" w:sz="4" w:space="0" w:color="FFFFFF"/>
              <w:left w:val="single" w:sz="4" w:space="0" w:color="FFFFFF"/>
              <w:bottom w:val="single" w:sz="4" w:space="0" w:color="FFFFFF"/>
              <w:right w:val="nil"/>
            </w:tcBorders>
            <w:shd w:val="clear" w:color="auto" w:fill="E4EBEC"/>
          </w:tcPr>
          <w:p w14:paraId="3B76539C" w14:textId="77777777" w:rsidR="00C01666" w:rsidRPr="009C16A5" w:rsidRDefault="00761728">
            <w:pPr>
              <w:pStyle w:val="TableParagraph"/>
              <w:spacing w:line="268" w:lineRule="auto"/>
              <w:ind w:left="169" w:right="404"/>
              <w:rPr>
                <w:sz w:val="20"/>
                <w:lang w:val="en-CA"/>
              </w:rPr>
            </w:pPr>
            <w:r w:rsidRPr="009C16A5">
              <w:rPr>
                <w:color w:val="231F20"/>
                <w:sz w:val="20"/>
                <w:lang w:val="en-CA"/>
              </w:rPr>
              <w:t>Synergy through joint efforts towards a common goal</w:t>
            </w:r>
          </w:p>
        </w:tc>
      </w:tr>
      <w:tr w:rsidR="007B05C0" w:rsidRPr="00317C24" w14:paraId="0C293349"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45724AA8" w14:textId="77777777" w:rsidR="00C01666" w:rsidRPr="009C16A5" w:rsidRDefault="00761728">
            <w:pPr>
              <w:pStyle w:val="TableParagraph"/>
              <w:spacing w:line="268" w:lineRule="auto"/>
              <w:ind w:left="169" w:right="284"/>
              <w:rPr>
                <w:sz w:val="20"/>
                <w:lang w:val="en-CA"/>
              </w:rPr>
            </w:pPr>
            <w:r w:rsidRPr="009C16A5">
              <w:rPr>
                <w:color w:val="231F20"/>
                <w:sz w:val="20"/>
                <w:lang w:val="en-CA"/>
              </w:rPr>
              <w:t>Group members are independent of each other, information exchange primarily serves individual performance</w:t>
            </w:r>
          </w:p>
        </w:tc>
        <w:tc>
          <w:tcPr>
            <w:tcW w:w="3912" w:type="dxa"/>
            <w:tcBorders>
              <w:top w:val="single" w:sz="4" w:space="0" w:color="FFFFFF"/>
              <w:left w:val="single" w:sz="4" w:space="0" w:color="FFFFFF"/>
              <w:bottom w:val="single" w:sz="4" w:space="0" w:color="FFFFFF"/>
              <w:right w:val="nil"/>
            </w:tcBorders>
            <w:shd w:val="clear" w:color="auto" w:fill="E4EBEC"/>
          </w:tcPr>
          <w:p w14:paraId="4CA6F7B5" w14:textId="77777777" w:rsidR="00C01666" w:rsidRPr="009C16A5" w:rsidRDefault="00761728">
            <w:pPr>
              <w:pStyle w:val="TableParagraph"/>
              <w:spacing w:line="268" w:lineRule="auto"/>
              <w:ind w:left="169" w:right="167"/>
              <w:rPr>
                <w:sz w:val="20"/>
                <w:lang w:val="en-CA"/>
              </w:rPr>
            </w:pPr>
            <w:r w:rsidRPr="009C16A5">
              <w:rPr>
                <w:color w:val="231F20"/>
                <w:sz w:val="20"/>
                <w:lang w:val="en-CA"/>
              </w:rPr>
              <w:t>Team members have complementary skills and feel responsible for each other</w:t>
            </w:r>
          </w:p>
        </w:tc>
      </w:tr>
      <w:tr w:rsidR="007B05C0" w:rsidRPr="00317C24" w14:paraId="0C29334C"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3C79AB14" w14:textId="5F357773" w:rsidR="00C01666" w:rsidRPr="009C16A5" w:rsidRDefault="00761728">
            <w:pPr>
              <w:pStyle w:val="TableParagraph"/>
              <w:spacing w:line="268" w:lineRule="auto"/>
              <w:ind w:left="169" w:right="288"/>
              <w:rPr>
                <w:sz w:val="20"/>
                <w:lang w:val="en-CA"/>
              </w:rPr>
            </w:pPr>
            <w:r w:rsidRPr="009C16A5">
              <w:rPr>
                <w:color w:val="231F20"/>
                <w:sz w:val="20"/>
                <w:lang w:val="en-CA"/>
              </w:rPr>
              <w:t xml:space="preserve">Each group member has </w:t>
            </w:r>
            <w:r w:rsidR="006F66CB">
              <w:rPr>
                <w:color w:val="231F20"/>
                <w:sz w:val="20"/>
                <w:lang w:val="en-CA"/>
              </w:rPr>
              <w:t>their</w:t>
            </w:r>
            <w:r w:rsidRPr="009C16A5">
              <w:rPr>
                <w:color w:val="231F20"/>
                <w:sz w:val="20"/>
                <w:lang w:val="en-CA"/>
              </w:rPr>
              <w:t xml:space="preserve"> own area of responsibility</w:t>
            </w:r>
          </w:p>
        </w:tc>
        <w:tc>
          <w:tcPr>
            <w:tcW w:w="3912" w:type="dxa"/>
            <w:tcBorders>
              <w:top w:val="single" w:sz="4" w:space="0" w:color="FFFFFF"/>
              <w:left w:val="single" w:sz="4" w:space="0" w:color="FFFFFF"/>
              <w:bottom w:val="single" w:sz="4" w:space="0" w:color="FFFFFF"/>
              <w:right w:val="nil"/>
            </w:tcBorders>
            <w:shd w:val="clear" w:color="auto" w:fill="E4EBEC"/>
          </w:tcPr>
          <w:p w14:paraId="22A4ED51" w14:textId="77777777" w:rsidR="00C01666" w:rsidRDefault="00761728">
            <w:pPr>
              <w:pStyle w:val="TableParagraph"/>
              <w:spacing w:line="268" w:lineRule="auto"/>
              <w:ind w:left="169" w:right="172"/>
              <w:rPr>
                <w:sz w:val="20"/>
                <w:lang w:val="de-DE"/>
              </w:rPr>
            </w:pPr>
            <w:r w:rsidRPr="00486356">
              <w:rPr>
                <w:color w:val="231F20"/>
                <w:spacing w:val="-1"/>
                <w:sz w:val="20"/>
                <w:lang w:val="de-DE"/>
              </w:rPr>
              <w:t xml:space="preserve">Individual and complementary </w:t>
            </w:r>
            <w:r w:rsidRPr="00486356">
              <w:rPr>
                <w:color w:val="231F20"/>
                <w:sz w:val="20"/>
                <w:lang w:val="de-DE"/>
              </w:rPr>
              <w:t>responsibility</w:t>
            </w:r>
          </w:p>
        </w:tc>
      </w:tr>
      <w:tr w:rsidR="007B05C0" w14:paraId="0C29334F"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C31081B" w14:textId="24139BDF" w:rsidR="00C01666" w:rsidRDefault="00042FF9">
            <w:pPr>
              <w:pStyle w:val="TableParagraph"/>
              <w:ind w:left="169"/>
              <w:rPr>
                <w:sz w:val="20"/>
              </w:rPr>
            </w:pPr>
            <w:r>
              <w:rPr>
                <w:color w:val="231F20"/>
                <w:sz w:val="20"/>
              </w:rPr>
              <w:t>I</w:t>
            </w:r>
            <w:r w:rsidR="00761728">
              <w:rPr>
                <w:color w:val="231F20"/>
                <w:sz w:val="20"/>
              </w:rPr>
              <w:t>ndividual work products</w:t>
            </w:r>
          </w:p>
        </w:tc>
        <w:tc>
          <w:tcPr>
            <w:tcW w:w="3912" w:type="dxa"/>
            <w:tcBorders>
              <w:top w:val="single" w:sz="4" w:space="0" w:color="FFFFFF"/>
              <w:left w:val="single" w:sz="4" w:space="0" w:color="FFFFFF"/>
              <w:bottom w:val="single" w:sz="4" w:space="0" w:color="FFFFFF"/>
              <w:right w:val="nil"/>
            </w:tcBorders>
            <w:shd w:val="clear" w:color="auto" w:fill="E4EBEC"/>
          </w:tcPr>
          <w:p w14:paraId="7010B8D1" w14:textId="467E36B1" w:rsidR="00C01666" w:rsidRDefault="00042FF9">
            <w:pPr>
              <w:pStyle w:val="TableParagraph"/>
              <w:ind w:left="169"/>
              <w:rPr>
                <w:sz w:val="20"/>
              </w:rPr>
            </w:pPr>
            <w:r>
              <w:rPr>
                <w:color w:val="231F20"/>
                <w:spacing w:val="-1"/>
                <w:sz w:val="20"/>
              </w:rPr>
              <w:t>C</w:t>
            </w:r>
            <w:r w:rsidR="00761728">
              <w:rPr>
                <w:color w:val="231F20"/>
                <w:spacing w:val="-1"/>
                <w:sz w:val="20"/>
              </w:rPr>
              <w:t>ollective work products</w:t>
            </w:r>
          </w:p>
        </w:tc>
      </w:tr>
    </w:tbl>
    <w:p w14:paraId="0C293350" w14:textId="77777777" w:rsidR="007B05C0" w:rsidRDefault="007B05C0">
      <w:pPr>
        <w:pStyle w:val="BodyText"/>
        <w:rPr>
          <w:sz w:val="24"/>
        </w:rPr>
      </w:pPr>
    </w:p>
    <w:p w14:paraId="4C8F0EEE" w14:textId="47CA27FB" w:rsidR="00C01666" w:rsidRPr="00A55EAF" w:rsidRDefault="00E007F4" w:rsidP="00A55EAF">
      <w:pPr>
        <w:pStyle w:val="BodyText"/>
        <w:spacing w:line="268" w:lineRule="auto"/>
        <w:ind w:left="957"/>
        <w:jc w:val="both"/>
        <w:rPr>
          <w:color w:val="231F20"/>
          <w:lang w:val="en-CA"/>
        </w:rPr>
      </w:pPr>
      <w:r w:rsidRPr="00A55EAF">
        <w:rPr>
          <w:color w:val="231F20"/>
          <w:lang w:val="en-CA"/>
        </w:rPr>
        <w:t>According to Ellebracht et al. (2018, p. 205), a successful team has special energy:</w:t>
      </w:r>
      <w:r w:rsidR="00761728" w:rsidRPr="009C16A5">
        <w:rPr>
          <w:color w:val="231F20"/>
          <w:lang w:val="en-CA"/>
        </w:rPr>
        <w:t xml:space="preserve"> "</w:t>
      </w:r>
      <w:r w:rsidR="00C558C9" w:rsidRPr="00A55EAF">
        <w:rPr>
          <w:color w:val="231F20"/>
          <w:lang w:val="en-CA"/>
        </w:rPr>
        <w:t>There is no need to tell such a team that overtime or other extra work is required</w:t>
      </w:r>
      <w:r w:rsidR="007B42A4" w:rsidRPr="00A55EAF">
        <w:rPr>
          <w:color w:val="231F20"/>
          <w:lang w:val="en-CA"/>
        </w:rPr>
        <w:t xml:space="preserve">. </w:t>
      </w:r>
      <w:r w:rsidR="00C558C9" w:rsidRPr="00A55EAF">
        <w:rPr>
          <w:color w:val="231F20"/>
          <w:lang w:val="en-CA"/>
        </w:rPr>
        <w:t>It goes without saying. Even when working at full speed, the top team does not appear stressed but radiates a sense of fun</w:t>
      </w:r>
      <w:r w:rsidR="00761728" w:rsidRPr="009C16A5">
        <w:rPr>
          <w:color w:val="231F20"/>
          <w:lang w:val="en-CA"/>
        </w:rPr>
        <w:t>."</w:t>
      </w:r>
    </w:p>
    <w:p w14:paraId="0C293352" w14:textId="77777777" w:rsidR="007B05C0" w:rsidRPr="009C16A5" w:rsidRDefault="00446A03">
      <w:pPr>
        <w:rPr>
          <w:lang w:val="en-CA"/>
        </w:rPr>
      </w:pPr>
      <w:r w:rsidRPr="009C16A5">
        <w:rPr>
          <w:lang w:val="en-CA"/>
        </w:rPr>
        <w:br w:type="column"/>
      </w:r>
    </w:p>
    <w:p w14:paraId="0C293353" w14:textId="77777777" w:rsidR="007B05C0" w:rsidRPr="009C16A5" w:rsidRDefault="007B05C0">
      <w:pPr>
        <w:pStyle w:val="BodyText"/>
        <w:rPr>
          <w:sz w:val="22"/>
          <w:lang w:val="en-CA"/>
        </w:rPr>
      </w:pPr>
    </w:p>
    <w:p w14:paraId="0C293354" w14:textId="77777777" w:rsidR="007B05C0" w:rsidRPr="009C16A5" w:rsidRDefault="007B05C0">
      <w:pPr>
        <w:pStyle w:val="BodyText"/>
        <w:rPr>
          <w:sz w:val="22"/>
          <w:lang w:val="en-CA"/>
        </w:rPr>
      </w:pPr>
    </w:p>
    <w:p w14:paraId="0C293355" w14:textId="77777777" w:rsidR="007B05C0" w:rsidRPr="009C16A5" w:rsidRDefault="007B05C0">
      <w:pPr>
        <w:pStyle w:val="BodyText"/>
        <w:rPr>
          <w:sz w:val="22"/>
          <w:lang w:val="en-CA"/>
        </w:rPr>
      </w:pPr>
    </w:p>
    <w:p w14:paraId="273C949B" w14:textId="77777777" w:rsidR="00C01666" w:rsidRPr="009C16A5" w:rsidRDefault="00761728">
      <w:pPr>
        <w:spacing w:before="137"/>
        <w:ind w:left="356"/>
        <w:rPr>
          <w:sz w:val="18"/>
          <w:lang w:val="en-CA"/>
        </w:rPr>
      </w:pPr>
      <w:r w:rsidRPr="009C16A5">
        <w:rPr>
          <w:color w:val="231F20"/>
          <w:sz w:val="18"/>
          <w:lang w:val="en-CA"/>
        </w:rPr>
        <w:t>Team</w:t>
      </w:r>
    </w:p>
    <w:p w14:paraId="45E01CA4" w14:textId="50E173CC" w:rsidR="00C01666" w:rsidRPr="009C16A5" w:rsidRDefault="001075C0">
      <w:pPr>
        <w:spacing w:before="51" w:line="297" w:lineRule="auto"/>
        <w:ind w:left="356" w:right="148"/>
        <w:rPr>
          <w:sz w:val="18"/>
          <w:lang w:val="en-CA"/>
        </w:rPr>
      </w:pPr>
      <w:r>
        <w:rPr>
          <w:color w:val="808285"/>
          <w:sz w:val="18"/>
          <w:lang w:val="en-CA"/>
        </w:rPr>
        <w:t>It</w:t>
      </w:r>
      <w:r w:rsidR="00761728" w:rsidRPr="009C16A5">
        <w:rPr>
          <w:color w:val="808285"/>
          <w:sz w:val="18"/>
          <w:lang w:val="en-CA"/>
        </w:rPr>
        <w:t xml:space="preserve"> is characterized, among other things, by the joint processing of mostly complete </w:t>
      </w:r>
      <w:r w:rsidR="00761728" w:rsidRPr="009C16A5">
        <w:rPr>
          <w:color w:val="808285"/>
          <w:spacing w:val="-1"/>
          <w:sz w:val="18"/>
          <w:lang w:val="en-CA"/>
        </w:rPr>
        <w:t xml:space="preserve">tasks, </w:t>
      </w:r>
      <w:r w:rsidR="00761728" w:rsidRPr="009C16A5">
        <w:rPr>
          <w:color w:val="808285"/>
          <w:sz w:val="18"/>
          <w:lang w:val="en-CA"/>
        </w:rPr>
        <w:t>close</w:t>
      </w:r>
      <w:r>
        <w:rPr>
          <w:color w:val="808285"/>
          <w:sz w:val="18"/>
          <w:lang w:val="en-CA"/>
        </w:rPr>
        <w:t xml:space="preserve"> </w:t>
      </w:r>
      <w:r w:rsidR="00761728" w:rsidRPr="009C16A5">
        <w:rPr>
          <w:color w:val="808285"/>
          <w:sz w:val="18"/>
          <w:lang w:val="en-CA"/>
        </w:rPr>
        <w:t xml:space="preserve">communication, and mutual support (e.g., Schiersmann/Thiel </w:t>
      </w:r>
      <w:r w:rsidR="00761728" w:rsidRPr="009C16A5">
        <w:rPr>
          <w:color w:val="808285"/>
          <w:w w:val="95"/>
          <w:sz w:val="18"/>
          <w:lang w:val="en-CA"/>
        </w:rPr>
        <w:t>2018, p. 222).</w:t>
      </w:r>
    </w:p>
    <w:p w14:paraId="0C293359"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35A" w14:textId="77777777" w:rsidR="007B05C0" w:rsidRPr="009C16A5" w:rsidRDefault="007B05C0">
      <w:pPr>
        <w:pStyle w:val="BodyText"/>
        <w:rPr>
          <w:lang w:val="en-CA"/>
        </w:rPr>
      </w:pPr>
    </w:p>
    <w:p w14:paraId="0C29335B" w14:textId="77777777" w:rsidR="007B05C0" w:rsidRPr="009C16A5" w:rsidRDefault="007B05C0">
      <w:pPr>
        <w:pStyle w:val="BodyText"/>
        <w:rPr>
          <w:lang w:val="en-CA"/>
        </w:rPr>
      </w:pPr>
    </w:p>
    <w:p w14:paraId="0C29335C" w14:textId="77777777" w:rsidR="007B05C0" w:rsidRPr="009C16A5" w:rsidRDefault="007B05C0">
      <w:pPr>
        <w:pStyle w:val="BodyText"/>
        <w:rPr>
          <w:lang w:val="en-CA"/>
        </w:rPr>
      </w:pPr>
    </w:p>
    <w:p w14:paraId="0C29335D" w14:textId="77777777" w:rsidR="007B05C0" w:rsidRPr="009C16A5" w:rsidRDefault="007B05C0">
      <w:pPr>
        <w:pStyle w:val="BodyText"/>
        <w:rPr>
          <w:lang w:val="en-CA"/>
        </w:rPr>
      </w:pPr>
    </w:p>
    <w:p w14:paraId="0C29335E" w14:textId="77777777" w:rsidR="007B05C0" w:rsidRPr="009C16A5" w:rsidRDefault="007B05C0">
      <w:pPr>
        <w:pStyle w:val="BodyText"/>
        <w:rPr>
          <w:lang w:val="en-CA"/>
        </w:rPr>
      </w:pPr>
    </w:p>
    <w:p w14:paraId="0C29335F" w14:textId="77777777" w:rsidR="007B05C0" w:rsidRPr="009C16A5" w:rsidRDefault="007B05C0">
      <w:pPr>
        <w:pStyle w:val="BodyText"/>
        <w:rPr>
          <w:lang w:val="en-CA"/>
        </w:rPr>
      </w:pPr>
    </w:p>
    <w:p w14:paraId="0C293360" w14:textId="77777777" w:rsidR="007B05C0" w:rsidRPr="009C16A5" w:rsidRDefault="007B05C0">
      <w:pPr>
        <w:pStyle w:val="BodyText"/>
        <w:rPr>
          <w:lang w:val="en-CA"/>
        </w:rPr>
      </w:pPr>
    </w:p>
    <w:p w14:paraId="0C293361" w14:textId="77777777" w:rsidR="007B05C0" w:rsidRPr="009C16A5" w:rsidRDefault="007B05C0">
      <w:pPr>
        <w:pStyle w:val="BodyText"/>
        <w:rPr>
          <w:lang w:val="en-CA"/>
        </w:rPr>
      </w:pPr>
    </w:p>
    <w:p w14:paraId="0C293362" w14:textId="77777777" w:rsidR="007B05C0" w:rsidRPr="009C16A5" w:rsidRDefault="007B05C0">
      <w:pPr>
        <w:pStyle w:val="BodyText"/>
        <w:spacing w:before="3"/>
        <w:rPr>
          <w:sz w:val="19"/>
          <w:lang w:val="en-CA"/>
        </w:rPr>
      </w:pPr>
    </w:p>
    <w:p w14:paraId="41B797B2" w14:textId="067F5807" w:rsidR="00C01666" w:rsidRPr="009C16A5" w:rsidRDefault="00761728">
      <w:pPr>
        <w:pStyle w:val="Heading6"/>
        <w:spacing w:before="100"/>
        <w:ind w:left="2204"/>
        <w:jc w:val="left"/>
        <w:rPr>
          <w:lang w:val="en-CA"/>
        </w:rPr>
      </w:pPr>
      <w:r w:rsidRPr="009C16A5">
        <w:rPr>
          <w:color w:val="003946"/>
          <w:lang w:val="en-CA"/>
        </w:rPr>
        <w:t>Distributed and virtual work</w:t>
      </w:r>
    </w:p>
    <w:p w14:paraId="0C293364" w14:textId="77777777" w:rsidR="007B05C0" w:rsidRPr="009C16A5" w:rsidRDefault="007B05C0">
      <w:pPr>
        <w:pStyle w:val="BodyText"/>
        <w:spacing w:before="9"/>
        <w:rPr>
          <w:sz w:val="17"/>
          <w:lang w:val="en-CA"/>
        </w:rPr>
      </w:pPr>
    </w:p>
    <w:p w14:paraId="0C293365"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0C293366" w14:textId="77777777" w:rsidR="007B05C0" w:rsidRPr="009C16A5" w:rsidRDefault="007B05C0">
      <w:pPr>
        <w:pStyle w:val="BodyText"/>
        <w:rPr>
          <w:sz w:val="22"/>
          <w:lang w:val="en-CA"/>
        </w:rPr>
      </w:pPr>
    </w:p>
    <w:p w14:paraId="0C293367" w14:textId="77777777" w:rsidR="007B05C0" w:rsidRPr="009C16A5" w:rsidRDefault="007B05C0">
      <w:pPr>
        <w:pStyle w:val="BodyText"/>
        <w:rPr>
          <w:sz w:val="22"/>
          <w:lang w:val="en-CA"/>
        </w:rPr>
      </w:pPr>
    </w:p>
    <w:p w14:paraId="0C293368" w14:textId="77777777" w:rsidR="007B05C0" w:rsidRPr="009C16A5" w:rsidRDefault="007B05C0">
      <w:pPr>
        <w:pStyle w:val="BodyText"/>
        <w:rPr>
          <w:sz w:val="22"/>
          <w:lang w:val="en-CA"/>
        </w:rPr>
      </w:pPr>
    </w:p>
    <w:p w14:paraId="0C293369" w14:textId="77777777" w:rsidR="007B05C0" w:rsidRPr="009C16A5" w:rsidRDefault="007B05C0">
      <w:pPr>
        <w:pStyle w:val="BodyText"/>
        <w:rPr>
          <w:sz w:val="22"/>
          <w:lang w:val="en-CA"/>
        </w:rPr>
      </w:pPr>
    </w:p>
    <w:p w14:paraId="3B435285" w14:textId="77777777" w:rsidR="00C01666" w:rsidRPr="009C16A5" w:rsidRDefault="00761728">
      <w:pPr>
        <w:spacing w:before="138" w:line="300" w:lineRule="auto"/>
        <w:ind w:left="123" w:right="38" w:firstLine="1105"/>
        <w:jc w:val="right"/>
        <w:rPr>
          <w:sz w:val="18"/>
          <w:lang w:val="en-CA"/>
        </w:rPr>
      </w:pPr>
      <w:r w:rsidRPr="009C16A5">
        <w:rPr>
          <w:color w:val="231F20"/>
          <w:w w:val="95"/>
          <w:sz w:val="18"/>
          <w:lang w:val="en-CA"/>
        </w:rPr>
        <w:t xml:space="preserve">Virtual </w:t>
      </w:r>
      <w:r w:rsidRPr="009C16A5">
        <w:rPr>
          <w:color w:val="808285"/>
          <w:sz w:val="18"/>
          <w:lang w:val="en-CA"/>
        </w:rPr>
        <w:t xml:space="preserve">This term </w:t>
      </w:r>
      <w:r w:rsidRPr="009C16A5">
        <w:rPr>
          <w:color w:val="808285"/>
          <w:spacing w:val="-1"/>
          <w:sz w:val="18"/>
          <w:lang w:val="en-CA"/>
        </w:rPr>
        <w:t xml:space="preserve">refers to </w:t>
      </w:r>
      <w:r w:rsidRPr="009C16A5">
        <w:rPr>
          <w:color w:val="808285"/>
          <w:sz w:val="18"/>
          <w:lang w:val="en-CA"/>
        </w:rPr>
        <w:t xml:space="preserve">the </w:t>
      </w:r>
      <w:r w:rsidRPr="009C16A5">
        <w:rPr>
          <w:color w:val="808285"/>
          <w:w w:val="95"/>
          <w:sz w:val="18"/>
          <w:lang w:val="en-CA"/>
        </w:rPr>
        <w:t xml:space="preserve">use of </w:t>
      </w:r>
      <w:r w:rsidRPr="009C16A5">
        <w:rPr>
          <w:color w:val="808285"/>
          <w:sz w:val="18"/>
          <w:lang w:val="en-CA"/>
        </w:rPr>
        <w:t xml:space="preserve">information and communication technologies </w:t>
      </w:r>
      <w:r w:rsidRPr="009C16A5">
        <w:rPr>
          <w:color w:val="808285"/>
          <w:w w:val="95"/>
          <w:sz w:val="18"/>
          <w:lang w:val="en-CA"/>
        </w:rPr>
        <w:t xml:space="preserve">instead of </w:t>
      </w:r>
      <w:r w:rsidRPr="009C16A5">
        <w:rPr>
          <w:color w:val="808285"/>
          <w:sz w:val="18"/>
          <w:lang w:val="en-CA"/>
        </w:rPr>
        <w:t>face-to-face communication.</w:t>
      </w:r>
    </w:p>
    <w:p w14:paraId="20C17D67" w14:textId="6C62D4C4" w:rsidR="00C01666" w:rsidRPr="009C16A5" w:rsidRDefault="00C01666">
      <w:pPr>
        <w:spacing w:line="200" w:lineRule="exact"/>
        <w:ind w:right="38"/>
        <w:jc w:val="right"/>
        <w:rPr>
          <w:sz w:val="18"/>
          <w:lang w:val="en-CA"/>
        </w:rPr>
      </w:pPr>
    </w:p>
    <w:p w14:paraId="39F49E07" w14:textId="109CEFB0" w:rsidR="00C01666" w:rsidRPr="009C16A5" w:rsidRDefault="00761728">
      <w:pPr>
        <w:pStyle w:val="BodyText"/>
        <w:spacing w:before="100" w:line="268" w:lineRule="auto"/>
        <w:ind w:left="123" w:right="955" w:hanging="1"/>
        <w:jc w:val="both"/>
        <w:rPr>
          <w:lang w:val="en-CA"/>
        </w:rPr>
      </w:pPr>
      <w:r w:rsidRPr="009C16A5">
        <w:rPr>
          <w:lang w:val="en-CA"/>
        </w:rPr>
        <w:br w:type="column"/>
      </w:r>
      <w:r w:rsidRPr="009C16A5">
        <w:rPr>
          <w:color w:val="231F20"/>
          <w:lang w:val="en-CA"/>
        </w:rPr>
        <w:t xml:space="preserve">Due to the Corona pandemic, many employees worked </w:t>
      </w:r>
      <w:r w:rsidR="00051F72">
        <w:rPr>
          <w:color w:val="231F20"/>
          <w:lang w:val="en-CA"/>
        </w:rPr>
        <w:t>from home</w:t>
      </w:r>
      <w:r w:rsidRPr="009C16A5">
        <w:rPr>
          <w:color w:val="231F20"/>
          <w:lang w:val="en-CA"/>
        </w:rPr>
        <w:t xml:space="preserve"> in 2020 and 2021. They were thus spatially distributed and not present at a fixed workstation in the office. Nowadays, digital solutions support this form of collaboration (Kauffeld/Handke/Straube 2016, p. 43). One therefore also speaks of virtual teams.</w:t>
      </w:r>
    </w:p>
    <w:p w14:paraId="0C29336D" w14:textId="77777777" w:rsidR="007B05C0" w:rsidRPr="009C16A5" w:rsidRDefault="007B05C0">
      <w:pPr>
        <w:pStyle w:val="BodyText"/>
        <w:spacing w:before="4"/>
        <w:rPr>
          <w:sz w:val="22"/>
          <w:lang w:val="en-CA"/>
        </w:rPr>
      </w:pPr>
    </w:p>
    <w:p w14:paraId="785F4290" w14:textId="58E2512C" w:rsidR="00C01666" w:rsidRPr="00F716CA" w:rsidRDefault="00AF511E">
      <w:pPr>
        <w:pStyle w:val="BodyText"/>
        <w:spacing w:line="268" w:lineRule="auto"/>
        <w:ind w:left="123" w:right="954"/>
        <w:jc w:val="both"/>
        <w:rPr>
          <w:color w:val="231F20"/>
          <w:lang w:val="en-CA"/>
        </w:rPr>
      </w:pPr>
      <w:r w:rsidRPr="00F716CA">
        <w:rPr>
          <w:color w:val="231F20"/>
          <w:lang w:val="en-CA"/>
        </w:rPr>
        <w:t>Often, distributed and virtual work is reduced to employees sitting in different places and interacting with computer support</w:t>
      </w:r>
      <w:r w:rsidRPr="009C16A5">
        <w:rPr>
          <w:color w:val="231F20"/>
          <w:lang w:val="en-CA"/>
        </w:rPr>
        <w:t xml:space="preserve"> </w:t>
      </w:r>
      <w:r w:rsidR="00761728" w:rsidRPr="009C16A5">
        <w:rPr>
          <w:color w:val="231F20"/>
          <w:lang w:val="en-CA"/>
        </w:rPr>
        <w:t xml:space="preserve">(cf. Handke/Kauffeld 2019, p. 35). According to current understanding, however, distance has several </w:t>
      </w:r>
      <w:r w:rsidR="00761728" w:rsidRPr="00F716CA">
        <w:rPr>
          <w:color w:val="231F20"/>
          <w:lang w:val="en-CA"/>
        </w:rPr>
        <w:t xml:space="preserve">dimensions (Ebert 2020, p. 34; Handke/Kauffeld 2019, p. 35; Hofert/Thonet 2019, p. 167). </w:t>
      </w:r>
      <w:r w:rsidR="00761728" w:rsidRPr="009C16A5">
        <w:rPr>
          <w:color w:val="231F20"/>
          <w:lang w:val="en-CA"/>
        </w:rPr>
        <w:t>Ebert (2020, p. 34) distinguishes between space, time, and culture and emphasizes that distance exists more quickly than is often assumed</w:t>
      </w:r>
      <w:r w:rsidR="00F716CA">
        <w:rPr>
          <w:color w:val="231F20"/>
          <w:lang w:val="en-CA"/>
        </w:rPr>
        <w:t xml:space="preserve">. </w:t>
      </w:r>
      <w:r w:rsidR="00FF5F4E">
        <w:rPr>
          <w:color w:val="231F20"/>
          <w:sz w:val="22"/>
          <w:szCs w:val="22"/>
          <w:shd w:val="clear" w:color="auto" w:fill="FFFFFF"/>
        </w:rPr>
        <w:t>In this way, emails are sent from a distance of 15 meters rather than having to walk to a neighboring office. </w:t>
      </w:r>
      <w:r w:rsidR="00761728" w:rsidRPr="009C16A5">
        <w:rPr>
          <w:color w:val="231F20"/>
          <w:lang w:val="en-CA"/>
        </w:rPr>
        <w:t>Hofert and Tho</w:t>
      </w:r>
      <w:r w:rsidR="00761728" w:rsidRPr="00F716CA">
        <w:rPr>
          <w:color w:val="231F20"/>
          <w:lang w:val="en-CA"/>
        </w:rPr>
        <w:t xml:space="preserve">net (2019, p. 167) </w:t>
      </w:r>
      <w:r w:rsidR="00761728" w:rsidRPr="009C16A5">
        <w:rPr>
          <w:color w:val="231F20"/>
          <w:lang w:val="en-CA"/>
        </w:rPr>
        <w:t>refer to virtual teams as 4-D teams</w:t>
      </w:r>
      <w:r w:rsidR="00276FEE">
        <w:rPr>
          <w:color w:val="231F20"/>
          <w:lang w:val="en-CA"/>
        </w:rPr>
        <w:t>. 4</w:t>
      </w:r>
      <w:r w:rsidR="00B728AE">
        <w:rPr>
          <w:color w:val="231F20"/>
          <w:lang w:val="en-CA"/>
        </w:rPr>
        <w:t>-</w:t>
      </w:r>
      <w:r w:rsidR="00276FEE">
        <w:rPr>
          <w:color w:val="231F20"/>
          <w:lang w:val="en-CA"/>
        </w:rPr>
        <w:t xml:space="preserve">D stands </w:t>
      </w:r>
      <w:r w:rsidR="00761728" w:rsidRPr="009C16A5">
        <w:rPr>
          <w:color w:val="231F20"/>
          <w:lang w:val="en-CA"/>
        </w:rPr>
        <w:t>for Diverse</w:t>
      </w:r>
      <w:r w:rsidR="00B728AE">
        <w:rPr>
          <w:color w:val="231F20"/>
          <w:lang w:val="en-CA"/>
        </w:rPr>
        <w:t xml:space="preserve">, </w:t>
      </w:r>
      <w:r w:rsidR="00761728" w:rsidRPr="009C16A5">
        <w:rPr>
          <w:color w:val="231F20"/>
          <w:lang w:val="en-CA"/>
        </w:rPr>
        <w:t>Dispersed, Digital</w:t>
      </w:r>
      <w:r w:rsidR="00B728AE">
        <w:rPr>
          <w:color w:val="231F20"/>
          <w:lang w:val="en-CA"/>
        </w:rPr>
        <w:t xml:space="preserve">, </w:t>
      </w:r>
      <w:r w:rsidR="00761728" w:rsidRPr="009C16A5">
        <w:rPr>
          <w:color w:val="231F20"/>
          <w:lang w:val="en-CA"/>
        </w:rPr>
        <w:t>and Dynamic.</w:t>
      </w:r>
    </w:p>
    <w:p w14:paraId="0C29336F" w14:textId="77777777" w:rsidR="007B05C0" w:rsidRPr="009C16A5" w:rsidRDefault="007B05C0">
      <w:pPr>
        <w:pStyle w:val="BodyText"/>
        <w:spacing w:before="3"/>
        <w:rPr>
          <w:sz w:val="22"/>
          <w:lang w:val="en-CA"/>
        </w:rPr>
      </w:pPr>
    </w:p>
    <w:p w14:paraId="79898E36" w14:textId="1A4AFE91" w:rsidR="00C01666" w:rsidRPr="009C16A5" w:rsidRDefault="00761728">
      <w:pPr>
        <w:pStyle w:val="BodyText"/>
        <w:spacing w:before="1" w:line="268" w:lineRule="auto"/>
        <w:ind w:left="123" w:right="954" w:hanging="1"/>
        <w:jc w:val="both"/>
        <w:rPr>
          <w:lang w:val="en-CA"/>
        </w:rPr>
      </w:pPr>
      <w:r w:rsidRPr="009C16A5">
        <w:rPr>
          <w:color w:val="231F20"/>
          <w:lang w:val="en-CA"/>
        </w:rPr>
        <w:t>Laura, Paul, Noemi</w:t>
      </w:r>
      <w:r w:rsidR="00D605A3">
        <w:rPr>
          <w:color w:val="231F20"/>
          <w:lang w:val="en-CA"/>
        </w:rPr>
        <w:t>,</w:t>
      </w:r>
      <w:r w:rsidRPr="009C16A5">
        <w:rPr>
          <w:color w:val="231F20"/>
          <w:lang w:val="en-CA"/>
        </w:rPr>
        <w:t xml:space="preserve"> and José from the opening example are such a virtual team: The team members are geographically distributed, work in different time zones</w:t>
      </w:r>
      <w:r w:rsidR="0003262B">
        <w:rPr>
          <w:color w:val="231F20"/>
          <w:lang w:val="en-CA"/>
        </w:rPr>
        <w:t>,</w:t>
      </w:r>
      <w:r w:rsidRPr="009C16A5">
        <w:rPr>
          <w:color w:val="231F20"/>
          <w:lang w:val="en-CA"/>
        </w:rPr>
        <w:t xml:space="preserve"> and come from different cultures. They also make intensive use of communication and information technologies to develop the concept for the digital offering.</w:t>
      </w:r>
    </w:p>
    <w:p w14:paraId="0C293371" w14:textId="77777777" w:rsidR="007B05C0" w:rsidRPr="009C16A5" w:rsidRDefault="007B05C0">
      <w:pPr>
        <w:pStyle w:val="BodyText"/>
        <w:spacing w:before="4"/>
        <w:rPr>
          <w:sz w:val="22"/>
          <w:lang w:val="en-CA"/>
        </w:rPr>
      </w:pPr>
    </w:p>
    <w:p w14:paraId="2D21B038" w14:textId="72F214B9" w:rsidR="00C01666" w:rsidRPr="009C16A5" w:rsidRDefault="007D22E2">
      <w:pPr>
        <w:pStyle w:val="BodyText"/>
        <w:spacing w:line="268" w:lineRule="auto"/>
        <w:ind w:left="123" w:right="954"/>
        <w:jc w:val="both"/>
        <w:rPr>
          <w:lang w:val="en-CA"/>
        </w:rPr>
      </w:pPr>
      <w:r>
        <w:rPr>
          <w:color w:val="231F20"/>
          <w:sz w:val="22"/>
          <w:szCs w:val="22"/>
          <w:shd w:val="clear" w:color="auto" w:fill="FFFFFF"/>
        </w:rPr>
        <w:t xml:space="preserve">The flexibility provided by distributed work, such as from home, is valued by employees who can arrange their work hours more flexibly and balance family and career </w:t>
      </w:r>
      <w:r w:rsidR="00761728" w:rsidRPr="009C16A5">
        <w:rPr>
          <w:color w:val="231F20"/>
          <w:lang w:val="en-CA"/>
        </w:rPr>
        <w:t>(Handke/Kauffeld 2019, p. 34). They also pro</w:t>
      </w:r>
      <w:r w:rsidR="00761728" w:rsidRPr="00486356">
        <w:rPr>
          <w:color w:val="231F20"/>
          <w:lang w:val="de-DE"/>
        </w:rPr>
        <w:t>ﬁ</w:t>
      </w:r>
      <w:r w:rsidR="00761728" w:rsidRPr="009C16A5">
        <w:rPr>
          <w:color w:val="231F20"/>
          <w:lang w:val="en-CA"/>
        </w:rPr>
        <w:t>t from the time savings, as the commute to work or business trips can be reduced or even eliminated.</w:t>
      </w:r>
    </w:p>
    <w:p w14:paraId="0C293373" w14:textId="77777777" w:rsidR="007B05C0" w:rsidRPr="009C16A5" w:rsidRDefault="007B05C0">
      <w:pPr>
        <w:pStyle w:val="BodyText"/>
        <w:spacing w:before="4"/>
        <w:rPr>
          <w:sz w:val="22"/>
          <w:lang w:val="en-CA"/>
        </w:rPr>
      </w:pPr>
    </w:p>
    <w:p w14:paraId="35182D21" w14:textId="3350F53B" w:rsidR="00C01666" w:rsidRPr="00AD4B3C" w:rsidRDefault="00761728" w:rsidP="00AD4B3C">
      <w:pPr>
        <w:pStyle w:val="BodyText"/>
        <w:spacing w:line="268" w:lineRule="auto"/>
        <w:ind w:left="123" w:right="955" w:hanging="1"/>
        <w:jc w:val="both"/>
        <w:rPr>
          <w:lang w:val="de-DE"/>
        </w:rPr>
      </w:pPr>
      <w:r w:rsidRPr="009C16A5">
        <w:rPr>
          <w:color w:val="231F20"/>
          <w:lang w:val="en-CA"/>
        </w:rPr>
        <w:t xml:space="preserve">Distributed work also has advantages from a company perspective. </w:t>
      </w:r>
      <w:r w:rsidRPr="00486356">
        <w:rPr>
          <w:color w:val="231F20"/>
          <w:lang w:val="de-DE"/>
        </w:rPr>
        <w:t xml:space="preserve">Key drivers are </w:t>
      </w:r>
      <w:r w:rsidRPr="00486356">
        <w:rPr>
          <w:color w:val="231F20"/>
          <w:w w:val="95"/>
          <w:lang w:val="de-DE"/>
        </w:rPr>
        <w:t>(Ebert 2020, p. 3</w:t>
      </w:r>
      <w:r w:rsidR="001E7E78">
        <w:rPr>
          <w:color w:val="231F20"/>
          <w:w w:val="95"/>
          <w:lang w:val="de-DE"/>
        </w:rPr>
        <w:t>et seq.</w:t>
      </w:r>
      <w:r w:rsidRPr="00486356">
        <w:rPr>
          <w:color w:val="231F20"/>
          <w:w w:val="95"/>
          <w:lang w:val="de-DE"/>
        </w:rPr>
        <w:t>; Handke/Kauffeld 2019, p. 34; Kauffeld/Handke/Straube 2016, p. 43f.;</w:t>
      </w:r>
      <w:r w:rsidR="00AD4B3C">
        <w:rPr>
          <w:color w:val="231F20"/>
          <w:w w:val="95"/>
          <w:lang w:val="de-DE"/>
        </w:rPr>
        <w:t xml:space="preserve"> </w:t>
      </w:r>
      <w:r w:rsidRPr="00AD4B3C">
        <w:rPr>
          <w:color w:val="231F20"/>
          <w:w w:val="95"/>
          <w:lang w:val="de-DE"/>
        </w:rPr>
        <w:t>Dulebohn/Hoch 2017, p. 569):</w:t>
      </w:r>
    </w:p>
    <w:p w14:paraId="0C293376" w14:textId="77777777" w:rsidR="007B05C0" w:rsidRPr="00AD4B3C" w:rsidRDefault="007B05C0">
      <w:pPr>
        <w:pStyle w:val="BodyText"/>
        <w:spacing w:before="9"/>
        <w:rPr>
          <w:sz w:val="24"/>
          <w:lang w:val="de-DE"/>
        </w:rPr>
      </w:pPr>
    </w:p>
    <w:p w14:paraId="7B882114" w14:textId="283C1C9D" w:rsidR="00C01666" w:rsidRPr="00B260FD" w:rsidRDefault="00761728">
      <w:pPr>
        <w:pStyle w:val="ListParagraph"/>
        <w:numPr>
          <w:ilvl w:val="0"/>
          <w:numId w:val="52"/>
        </w:numPr>
        <w:tabs>
          <w:tab w:val="left" w:pos="403"/>
          <w:tab w:val="left" w:pos="404"/>
        </w:tabs>
        <w:spacing w:line="268" w:lineRule="auto"/>
        <w:ind w:left="403" w:right="1043" w:hanging="281"/>
        <w:rPr>
          <w:sz w:val="20"/>
          <w:lang w:val="en-CA"/>
        </w:rPr>
      </w:pPr>
      <w:r w:rsidRPr="00B260FD">
        <w:rPr>
          <w:color w:val="231F20"/>
          <w:sz w:val="20"/>
          <w:lang w:val="en-CA"/>
        </w:rPr>
        <w:t xml:space="preserve">Flexibility: </w:t>
      </w:r>
      <w:r w:rsidR="001E61AA">
        <w:rPr>
          <w:color w:val="231F20"/>
          <w:sz w:val="20"/>
          <w:szCs w:val="20"/>
          <w:shd w:val="clear" w:color="auto" w:fill="FFFFFF"/>
        </w:rPr>
        <w:t>Incorporating external experts on a project- or task-based basis can quickly provide companies with expertise they do</w:t>
      </w:r>
      <w:r w:rsidR="006D47BA">
        <w:rPr>
          <w:color w:val="231F20"/>
          <w:sz w:val="20"/>
          <w:szCs w:val="20"/>
          <w:shd w:val="clear" w:color="auto" w:fill="FFFFFF"/>
        </w:rPr>
        <w:t xml:space="preserve"> no</w:t>
      </w:r>
      <w:r w:rsidR="001E61AA">
        <w:rPr>
          <w:color w:val="231F20"/>
          <w:sz w:val="20"/>
          <w:szCs w:val="20"/>
          <w:shd w:val="clear" w:color="auto" w:fill="FFFFFF"/>
        </w:rPr>
        <w:t>t have internally</w:t>
      </w:r>
      <w:r w:rsidRPr="00B260FD">
        <w:rPr>
          <w:color w:val="231F20"/>
          <w:sz w:val="20"/>
          <w:lang w:val="en-CA"/>
        </w:rPr>
        <w:t>.</w:t>
      </w:r>
    </w:p>
    <w:p w14:paraId="3069FCA8" w14:textId="77777777" w:rsidR="00C01666" w:rsidRPr="00B260FD" w:rsidRDefault="00761728">
      <w:pPr>
        <w:pStyle w:val="ListParagraph"/>
        <w:numPr>
          <w:ilvl w:val="0"/>
          <w:numId w:val="52"/>
        </w:numPr>
        <w:tabs>
          <w:tab w:val="left" w:pos="403"/>
          <w:tab w:val="left" w:pos="404"/>
        </w:tabs>
        <w:spacing w:line="268" w:lineRule="auto"/>
        <w:ind w:left="403" w:right="1022"/>
        <w:rPr>
          <w:sz w:val="20"/>
          <w:lang w:val="en-CA"/>
        </w:rPr>
      </w:pPr>
      <w:r w:rsidRPr="00B260FD">
        <w:rPr>
          <w:color w:val="231F20"/>
          <w:sz w:val="20"/>
          <w:lang w:val="en-CA"/>
        </w:rPr>
        <w:t xml:space="preserve">Innovation: Distributed working also means that companies </w:t>
      </w:r>
      <w:r w:rsidRPr="00B260FD">
        <w:rPr>
          <w:color w:val="231F20"/>
          <w:w w:val="97"/>
          <w:sz w:val="20"/>
          <w:lang w:val="en-CA"/>
        </w:rPr>
        <w:t xml:space="preserve">are </w:t>
      </w:r>
      <w:r w:rsidRPr="00B260FD">
        <w:rPr>
          <w:color w:val="231F20"/>
          <w:w w:val="101"/>
          <w:sz w:val="20"/>
          <w:lang w:val="en-CA"/>
        </w:rPr>
        <w:t xml:space="preserve">present in </w:t>
      </w:r>
      <w:r w:rsidRPr="00B260FD">
        <w:rPr>
          <w:color w:val="231F20"/>
          <w:sz w:val="20"/>
          <w:lang w:val="en-CA"/>
        </w:rPr>
        <w:t xml:space="preserve">local markets. </w:t>
      </w:r>
      <w:r w:rsidRPr="00B260FD">
        <w:rPr>
          <w:color w:val="231F20"/>
          <w:w w:val="103"/>
          <w:sz w:val="20"/>
          <w:lang w:val="en-CA"/>
        </w:rPr>
        <w:t xml:space="preserve">Proximity to </w:t>
      </w:r>
      <w:r w:rsidRPr="00B260FD">
        <w:rPr>
          <w:color w:val="231F20"/>
          <w:w w:val="104"/>
          <w:sz w:val="20"/>
          <w:lang w:val="en-CA"/>
        </w:rPr>
        <w:t xml:space="preserve">the customer means </w:t>
      </w:r>
      <w:r w:rsidRPr="00B260FD">
        <w:rPr>
          <w:color w:val="231F20"/>
          <w:w w:val="101"/>
          <w:sz w:val="20"/>
          <w:lang w:val="en-CA"/>
        </w:rPr>
        <w:t xml:space="preserve">that </w:t>
      </w:r>
      <w:r w:rsidRPr="00B260FD">
        <w:rPr>
          <w:color w:val="231F20"/>
          <w:w w:val="106"/>
          <w:sz w:val="20"/>
          <w:lang w:val="en-CA"/>
        </w:rPr>
        <w:t>more tailored</w:t>
      </w:r>
      <w:r w:rsidRPr="00B260FD">
        <w:rPr>
          <w:color w:val="231F20"/>
          <w:w w:val="56"/>
          <w:sz w:val="20"/>
          <w:lang w:val="en-CA"/>
        </w:rPr>
        <w:t xml:space="preserve">, </w:t>
      </w:r>
      <w:r w:rsidRPr="00B260FD">
        <w:rPr>
          <w:color w:val="231F20"/>
          <w:spacing w:val="-3"/>
          <w:w w:val="95"/>
          <w:sz w:val="20"/>
          <w:lang w:val="en-CA"/>
        </w:rPr>
        <w:t xml:space="preserve">innovative </w:t>
      </w:r>
      <w:r w:rsidRPr="00B260FD">
        <w:rPr>
          <w:color w:val="231F20"/>
          <w:sz w:val="20"/>
          <w:lang w:val="en-CA"/>
        </w:rPr>
        <w:t xml:space="preserve">solutions </w:t>
      </w:r>
      <w:r w:rsidRPr="00B260FD">
        <w:rPr>
          <w:color w:val="231F20"/>
          <w:w w:val="105"/>
          <w:sz w:val="20"/>
          <w:lang w:val="en-CA"/>
        </w:rPr>
        <w:t xml:space="preserve">can </w:t>
      </w:r>
      <w:r w:rsidRPr="00B260FD">
        <w:rPr>
          <w:color w:val="231F20"/>
          <w:sz w:val="20"/>
          <w:lang w:val="en-CA"/>
        </w:rPr>
        <w:t>be developed and offered to customers.</w:t>
      </w:r>
    </w:p>
    <w:p w14:paraId="6D0E88FA" w14:textId="77777777" w:rsidR="00C01666" w:rsidRPr="00B260FD" w:rsidRDefault="00761728">
      <w:pPr>
        <w:pStyle w:val="ListParagraph"/>
        <w:numPr>
          <w:ilvl w:val="0"/>
          <w:numId w:val="52"/>
        </w:numPr>
        <w:tabs>
          <w:tab w:val="left" w:pos="403"/>
          <w:tab w:val="left" w:pos="404"/>
        </w:tabs>
        <w:spacing w:line="268" w:lineRule="auto"/>
        <w:ind w:left="403" w:right="971"/>
        <w:rPr>
          <w:sz w:val="20"/>
          <w:lang w:val="en-CA"/>
        </w:rPr>
      </w:pPr>
      <w:r w:rsidRPr="00B260FD">
        <w:rPr>
          <w:color w:val="231F20"/>
          <w:sz w:val="20"/>
          <w:lang w:val="en-CA"/>
        </w:rPr>
        <w:t>Ef</w:t>
      </w:r>
      <w:r w:rsidRPr="00B260FD">
        <w:rPr>
          <w:color w:val="231F20"/>
          <w:sz w:val="20"/>
          <w:lang w:val="de-DE"/>
        </w:rPr>
        <w:t>ﬁ</w:t>
      </w:r>
      <w:r w:rsidRPr="00B260FD">
        <w:rPr>
          <w:color w:val="231F20"/>
          <w:sz w:val="20"/>
          <w:lang w:val="en-CA"/>
        </w:rPr>
        <w:t>ciency: By outsourcing tasks to countries with lower labor costs, costs can be reduced. Companies also benefit from lower legal requirements with regard to occupational health and safety and employee protection.</w:t>
      </w:r>
    </w:p>
    <w:p w14:paraId="0C29337A" w14:textId="77777777" w:rsidR="007B05C0" w:rsidRPr="009C16A5" w:rsidRDefault="007B05C0">
      <w:pPr>
        <w:spacing w:line="268" w:lineRule="auto"/>
        <w:rPr>
          <w:sz w:val="20"/>
          <w:lang w:val="en-CA"/>
        </w:rPr>
        <w:sectPr w:rsidR="007B05C0" w:rsidRPr="009C16A5">
          <w:type w:val="continuous"/>
          <w:pgSz w:w="11910" w:h="16840"/>
          <w:pgMar w:top="1600" w:right="460" w:bottom="280" w:left="460" w:header="0" w:footer="486" w:gutter="0"/>
          <w:cols w:num="2" w:space="720" w:equalWidth="0">
            <w:col w:w="1848" w:space="233"/>
            <w:col w:w="8909"/>
          </w:cols>
        </w:sectPr>
      </w:pPr>
    </w:p>
    <w:p w14:paraId="0C29337B" w14:textId="77777777" w:rsidR="007B05C0" w:rsidRPr="009C16A5" w:rsidRDefault="007B05C0">
      <w:pPr>
        <w:pStyle w:val="BodyText"/>
        <w:rPr>
          <w:lang w:val="en-CA"/>
        </w:rPr>
      </w:pPr>
    </w:p>
    <w:p w14:paraId="0C29337C" w14:textId="77777777" w:rsidR="007B05C0" w:rsidRPr="009C16A5" w:rsidRDefault="007B05C0">
      <w:pPr>
        <w:pStyle w:val="BodyText"/>
        <w:rPr>
          <w:lang w:val="en-CA"/>
        </w:rPr>
      </w:pPr>
    </w:p>
    <w:p w14:paraId="61A9D7C1" w14:textId="77777777" w:rsidR="00C01666" w:rsidRPr="009C16A5" w:rsidRDefault="00761728">
      <w:pPr>
        <w:ind w:left="957"/>
        <w:rPr>
          <w:sz w:val="18"/>
          <w:lang w:val="en-CA"/>
        </w:rPr>
      </w:pPr>
      <w:r w:rsidRPr="009C16A5">
        <w:rPr>
          <w:color w:val="003946"/>
          <w:spacing w:val="-1"/>
          <w:sz w:val="18"/>
          <w:lang w:val="en-CA"/>
        </w:rPr>
        <w:t xml:space="preserve">Distributed </w:t>
      </w:r>
      <w:r w:rsidRPr="009C16A5">
        <w:rPr>
          <w:color w:val="003946"/>
          <w:sz w:val="18"/>
          <w:lang w:val="en-CA"/>
        </w:rPr>
        <w:t>and collaborative work</w:t>
      </w:r>
    </w:p>
    <w:p w14:paraId="0C29337E" w14:textId="77777777" w:rsidR="007B05C0" w:rsidRPr="009C16A5" w:rsidRDefault="007B05C0">
      <w:pPr>
        <w:pStyle w:val="BodyText"/>
        <w:rPr>
          <w:lang w:val="en-CA"/>
        </w:rPr>
      </w:pPr>
    </w:p>
    <w:p w14:paraId="0C29337F" w14:textId="77777777" w:rsidR="007B05C0" w:rsidRPr="009C16A5" w:rsidRDefault="007B05C0">
      <w:pPr>
        <w:pStyle w:val="BodyText"/>
        <w:rPr>
          <w:lang w:val="en-CA"/>
        </w:rPr>
      </w:pPr>
    </w:p>
    <w:p w14:paraId="0C293380" w14:textId="77777777" w:rsidR="007B05C0" w:rsidRPr="009C16A5" w:rsidRDefault="007B05C0">
      <w:pPr>
        <w:pStyle w:val="BodyText"/>
        <w:rPr>
          <w:lang w:val="en-CA"/>
        </w:rPr>
      </w:pPr>
    </w:p>
    <w:p w14:paraId="0C293381" w14:textId="77777777" w:rsidR="007B05C0" w:rsidRPr="009C16A5" w:rsidRDefault="007B05C0">
      <w:pPr>
        <w:pStyle w:val="BodyText"/>
        <w:rPr>
          <w:lang w:val="en-CA"/>
        </w:rPr>
      </w:pPr>
    </w:p>
    <w:p w14:paraId="0C293382" w14:textId="77777777" w:rsidR="007B05C0" w:rsidRPr="009C16A5" w:rsidRDefault="007B05C0">
      <w:pPr>
        <w:pStyle w:val="BodyText"/>
        <w:spacing w:before="6"/>
        <w:rPr>
          <w:sz w:val="22"/>
          <w:lang w:val="en-CA"/>
        </w:rPr>
      </w:pPr>
    </w:p>
    <w:p w14:paraId="4BC6E78C" w14:textId="6D821164" w:rsidR="00C01666" w:rsidRPr="009C16A5" w:rsidRDefault="0087760F">
      <w:pPr>
        <w:pStyle w:val="BodyText"/>
        <w:spacing w:before="99" w:line="268" w:lineRule="auto"/>
        <w:ind w:left="1237" w:right="2241"/>
        <w:rPr>
          <w:lang w:val="en-CA"/>
        </w:rPr>
      </w:pPr>
      <w:r w:rsidRPr="0087760F">
        <w:rPr>
          <w:color w:val="231F20"/>
          <w:lang w:val="en-CA"/>
        </w:rPr>
        <w:t>As a result of geographical distribution, it is also possible to work around the clock and, for example, to provide continuous customer service.</w:t>
      </w:r>
    </w:p>
    <w:p w14:paraId="28ADB6EF" w14:textId="77777777" w:rsidR="00C01666" w:rsidRPr="009C16A5" w:rsidRDefault="00761728">
      <w:pPr>
        <w:pStyle w:val="ListParagraph"/>
        <w:numPr>
          <w:ilvl w:val="1"/>
          <w:numId w:val="52"/>
        </w:numPr>
        <w:tabs>
          <w:tab w:val="left" w:pos="1237"/>
          <w:tab w:val="left" w:pos="1238"/>
        </w:tabs>
        <w:spacing w:line="268" w:lineRule="auto"/>
        <w:ind w:right="2292"/>
        <w:rPr>
          <w:sz w:val="20"/>
          <w:lang w:val="en-CA"/>
        </w:rPr>
      </w:pPr>
      <w:r w:rsidRPr="009C16A5">
        <w:rPr>
          <w:color w:val="231F20"/>
          <w:sz w:val="20"/>
          <w:lang w:val="en-CA"/>
        </w:rPr>
        <w:t>Risk management: By distributing work among partners and suppliers, risks can be shifted.</w:t>
      </w:r>
    </w:p>
    <w:p w14:paraId="0C293385" w14:textId="77777777" w:rsidR="007B05C0" w:rsidRPr="009C16A5" w:rsidRDefault="007B05C0">
      <w:pPr>
        <w:pStyle w:val="BodyText"/>
        <w:spacing w:before="4"/>
        <w:rPr>
          <w:sz w:val="22"/>
          <w:lang w:val="en-CA"/>
        </w:rPr>
      </w:pPr>
    </w:p>
    <w:p w14:paraId="2B4FB6D5" w14:textId="2FBBA9B4" w:rsidR="00C01666" w:rsidRPr="009C16A5" w:rsidRDefault="00584120">
      <w:pPr>
        <w:pStyle w:val="BodyText"/>
        <w:spacing w:line="268" w:lineRule="auto"/>
        <w:ind w:left="957" w:right="2203" w:hanging="1"/>
        <w:jc w:val="both"/>
        <w:rPr>
          <w:lang w:val="en-CA"/>
        </w:rPr>
      </w:pPr>
      <w:r w:rsidRPr="00584120">
        <w:rPr>
          <w:color w:val="231F20"/>
          <w:lang w:val="en-CA"/>
        </w:rPr>
        <w:t>While distributed work has these advantages, it also has some disadvantages and challenges</w:t>
      </w:r>
      <w:r w:rsidR="00761728" w:rsidRPr="009C16A5">
        <w:rPr>
          <w:color w:val="231F20"/>
          <w:lang w:val="en-CA"/>
        </w:rPr>
        <w:t xml:space="preserve">. </w:t>
      </w:r>
      <w:r w:rsidR="00084B06" w:rsidRPr="00084B06">
        <w:rPr>
          <w:color w:val="231F20"/>
          <w:lang w:val="en-CA"/>
        </w:rPr>
        <w:t>Particularly, distributed work adds complexity, since coordinating interfaces requires time and learning </w:t>
      </w:r>
      <w:r w:rsidR="00761728" w:rsidRPr="009C16A5">
        <w:rPr>
          <w:color w:val="231F20"/>
          <w:lang w:val="en-CA"/>
        </w:rPr>
        <w:t>(Ebert 2020, p. 13). Agile methods are often recommended for distributed teams (ibid., p. 45; Ehmer 2017).</w:t>
      </w:r>
    </w:p>
    <w:p w14:paraId="0C293387" w14:textId="77777777" w:rsidR="007B05C0" w:rsidRPr="009C16A5" w:rsidRDefault="007B05C0">
      <w:pPr>
        <w:pStyle w:val="BodyText"/>
        <w:rPr>
          <w:sz w:val="24"/>
          <w:lang w:val="en-CA"/>
        </w:rPr>
      </w:pPr>
    </w:p>
    <w:p w14:paraId="0C293388" w14:textId="77777777" w:rsidR="007B05C0" w:rsidRPr="009C16A5" w:rsidRDefault="007B05C0">
      <w:pPr>
        <w:pStyle w:val="BodyText"/>
        <w:spacing w:before="1"/>
        <w:rPr>
          <w:sz w:val="35"/>
          <w:lang w:val="en-CA"/>
        </w:rPr>
      </w:pPr>
    </w:p>
    <w:p w14:paraId="2C25D236" w14:textId="77777777" w:rsidR="00C01666" w:rsidRDefault="00761728">
      <w:pPr>
        <w:pStyle w:val="Heading4"/>
        <w:numPr>
          <w:ilvl w:val="1"/>
          <w:numId w:val="15"/>
        </w:numPr>
        <w:tabs>
          <w:tab w:val="left" w:pos="1525"/>
        </w:tabs>
        <w:ind w:left="1524" w:hanging="568"/>
        <w:jc w:val="left"/>
      </w:pPr>
      <w:r>
        <w:rPr>
          <w:color w:val="003946"/>
          <w:spacing w:val="-2"/>
          <w:w w:val="105"/>
        </w:rPr>
        <w:t>Tools and systems</w:t>
      </w:r>
    </w:p>
    <w:p w14:paraId="41FE2A5F" w14:textId="092FDD98" w:rsidR="00C01666" w:rsidRPr="009C16A5" w:rsidRDefault="00761728">
      <w:pPr>
        <w:pStyle w:val="BodyText"/>
        <w:spacing w:before="266" w:line="268" w:lineRule="auto"/>
        <w:ind w:left="957" w:right="2202"/>
        <w:jc w:val="both"/>
        <w:rPr>
          <w:lang w:val="en-CA"/>
        </w:rPr>
      </w:pPr>
      <w:r w:rsidRPr="009C16A5">
        <w:rPr>
          <w:color w:val="231F20"/>
          <w:lang w:val="en-CA"/>
        </w:rPr>
        <w:t xml:space="preserve">As a result of </w:t>
      </w:r>
      <w:r w:rsidR="001568C4">
        <w:rPr>
          <w:color w:val="231F20"/>
          <w:lang w:val="en-CA"/>
        </w:rPr>
        <w:t xml:space="preserve">Digitalization </w:t>
      </w:r>
      <w:r w:rsidRPr="009C16A5">
        <w:rPr>
          <w:color w:val="231F20"/>
          <w:lang w:val="en-CA"/>
        </w:rPr>
        <w:t xml:space="preserve">and modern, </w:t>
      </w:r>
      <w:r w:rsidR="00B569B1">
        <w:rPr>
          <w:color w:val="231F20"/>
          <w:lang w:val="en-CA"/>
        </w:rPr>
        <w:t>Internet</w:t>
      </w:r>
      <w:r w:rsidRPr="009C16A5">
        <w:rPr>
          <w:color w:val="231F20"/>
          <w:lang w:val="en-CA"/>
        </w:rPr>
        <w:t xml:space="preserve">-based solutions, there are completely new ways in which spatially distributed teams can communicate, </w:t>
      </w:r>
      <w:r w:rsidRPr="009C16A5">
        <w:rPr>
          <w:color w:val="231F20"/>
          <w:spacing w:val="1"/>
          <w:lang w:val="en-CA"/>
        </w:rPr>
        <w:t>exchange</w:t>
      </w:r>
      <w:r w:rsidRPr="009C16A5">
        <w:rPr>
          <w:color w:val="231F20"/>
          <w:lang w:val="en-CA"/>
        </w:rPr>
        <w:t xml:space="preserve"> information, and collaborate (Riemer/Schellhammer 2019, p. 1). These solutions are often summarized under the term "</w:t>
      </w:r>
      <w:r w:rsidR="00983F54">
        <w:rPr>
          <w:color w:val="231F20"/>
          <w:lang w:val="en-CA"/>
        </w:rPr>
        <w:t>S</w:t>
      </w:r>
      <w:r w:rsidRPr="009C16A5">
        <w:rPr>
          <w:color w:val="231F20"/>
          <w:lang w:val="en-CA"/>
        </w:rPr>
        <w:t xml:space="preserve">ocial </w:t>
      </w:r>
      <w:r w:rsidR="00983F54">
        <w:rPr>
          <w:color w:val="231F20"/>
          <w:lang w:val="en-CA"/>
        </w:rPr>
        <w:t>C</w:t>
      </w:r>
      <w:r w:rsidRPr="009C16A5">
        <w:rPr>
          <w:color w:val="231F20"/>
          <w:lang w:val="en-CA"/>
        </w:rPr>
        <w:t xml:space="preserve">ollaboration </w:t>
      </w:r>
      <w:r w:rsidR="00983F54">
        <w:rPr>
          <w:color w:val="231F20"/>
          <w:lang w:val="en-CA"/>
        </w:rPr>
        <w:t>S</w:t>
      </w:r>
      <w:r w:rsidRPr="009C16A5">
        <w:rPr>
          <w:color w:val="231F20"/>
          <w:lang w:val="en-CA"/>
        </w:rPr>
        <w:t>oftware" or "</w:t>
      </w:r>
      <w:r w:rsidR="00983F54">
        <w:rPr>
          <w:color w:val="231F20"/>
          <w:lang w:val="en-CA"/>
        </w:rPr>
        <w:t>E</w:t>
      </w:r>
      <w:r w:rsidRPr="009C16A5">
        <w:rPr>
          <w:color w:val="231F20"/>
          <w:lang w:val="en-CA"/>
        </w:rPr>
        <w:t>nter</w:t>
      </w:r>
      <w:r w:rsidRPr="009C16A5">
        <w:rPr>
          <w:color w:val="231F20"/>
          <w:spacing w:val="-1"/>
          <w:lang w:val="en-CA"/>
        </w:rPr>
        <w:t xml:space="preserve">prise </w:t>
      </w:r>
      <w:r w:rsidR="00983F54">
        <w:rPr>
          <w:color w:val="231F20"/>
          <w:spacing w:val="-1"/>
          <w:lang w:val="en-CA"/>
        </w:rPr>
        <w:t>S</w:t>
      </w:r>
      <w:r w:rsidRPr="009C16A5">
        <w:rPr>
          <w:color w:val="231F20"/>
          <w:spacing w:val="-1"/>
          <w:lang w:val="en-CA"/>
        </w:rPr>
        <w:t xml:space="preserve">ocial </w:t>
      </w:r>
      <w:r w:rsidR="00983F54">
        <w:rPr>
          <w:color w:val="231F20"/>
          <w:spacing w:val="-1"/>
          <w:lang w:val="en-CA"/>
        </w:rPr>
        <w:t>S</w:t>
      </w:r>
      <w:r w:rsidRPr="009C16A5">
        <w:rPr>
          <w:color w:val="231F20"/>
          <w:spacing w:val="-1"/>
          <w:lang w:val="en-CA"/>
        </w:rPr>
        <w:t xml:space="preserve">oftware" </w:t>
      </w:r>
      <w:r w:rsidRPr="009C16A5">
        <w:rPr>
          <w:color w:val="231F20"/>
          <w:lang w:val="en-CA"/>
        </w:rPr>
        <w:t>(Jäger/Petry 2021, p. 36). Such tools and systems can be divided into three categories, namely communication, coordination, and knowledge management, although these are not clearly separable (ibid.).</w:t>
      </w:r>
    </w:p>
    <w:p w14:paraId="0C29338B"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38C" w14:textId="77777777" w:rsidR="007B05C0" w:rsidRPr="009C16A5" w:rsidRDefault="007B05C0">
      <w:pPr>
        <w:pStyle w:val="BodyText"/>
        <w:rPr>
          <w:lang w:val="en-CA"/>
        </w:rPr>
      </w:pPr>
    </w:p>
    <w:p w14:paraId="0C29338D" w14:textId="77777777" w:rsidR="007B05C0" w:rsidRPr="009C16A5" w:rsidRDefault="007B05C0">
      <w:pPr>
        <w:pStyle w:val="BodyText"/>
        <w:rPr>
          <w:lang w:val="en-CA"/>
        </w:rPr>
      </w:pPr>
    </w:p>
    <w:p w14:paraId="0C29338E" w14:textId="77777777" w:rsidR="007B05C0" w:rsidRPr="009C16A5" w:rsidRDefault="007B05C0">
      <w:pPr>
        <w:pStyle w:val="BodyText"/>
        <w:rPr>
          <w:lang w:val="en-CA"/>
        </w:rPr>
      </w:pPr>
    </w:p>
    <w:p w14:paraId="0C29338F" w14:textId="77777777" w:rsidR="007B05C0" w:rsidRPr="009C16A5" w:rsidRDefault="007B05C0">
      <w:pPr>
        <w:pStyle w:val="BodyText"/>
        <w:rPr>
          <w:lang w:val="en-CA"/>
        </w:rPr>
      </w:pPr>
    </w:p>
    <w:p w14:paraId="0C293390" w14:textId="77777777" w:rsidR="007B05C0" w:rsidRPr="009C16A5" w:rsidRDefault="007B05C0">
      <w:pPr>
        <w:pStyle w:val="BodyText"/>
        <w:rPr>
          <w:lang w:val="en-CA"/>
        </w:rPr>
      </w:pPr>
    </w:p>
    <w:p w14:paraId="0C293391" w14:textId="77777777" w:rsidR="007B05C0" w:rsidRPr="009C16A5" w:rsidRDefault="007B05C0">
      <w:pPr>
        <w:pStyle w:val="BodyText"/>
        <w:rPr>
          <w:lang w:val="en-CA"/>
        </w:rPr>
      </w:pPr>
    </w:p>
    <w:p w14:paraId="0C293392" w14:textId="77777777" w:rsidR="007B05C0" w:rsidRPr="009C16A5" w:rsidRDefault="007B05C0">
      <w:pPr>
        <w:pStyle w:val="BodyText"/>
        <w:rPr>
          <w:lang w:val="en-CA"/>
        </w:rPr>
      </w:pPr>
    </w:p>
    <w:p w14:paraId="0C293393" w14:textId="77777777" w:rsidR="007B05C0" w:rsidRPr="009C16A5" w:rsidRDefault="007B05C0">
      <w:pPr>
        <w:pStyle w:val="BodyText"/>
        <w:rPr>
          <w:lang w:val="en-CA"/>
        </w:rPr>
      </w:pPr>
    </w:p>
    <w:p w14:paraId="0C293394" w14:textId="77777777" w:rsidR="007B05C0" w:rsidRPr="009C16A5" w:rsidRDefault="007B05C0">
      <w:pPr>
        <w:pStyle w:val="BodyText"/>
        <w:spacing w:before="10"/>
        <w:rPr>
          <w:sz w:val="10"/>
          <w:lang w:val="en-CA"/>
        </w:rPr>
      </w:pPr>
    </w:p>
    <w:p w14:paraId="0C293395" w14:textId="77777777" w:rsidR="007B05C0" w:rsidRDefault="00446A03">
      <w:pPr>
        <w:pStyle w:val="BodyText"/>
        <w:ind w:left="2204"/>
      </w:pPr>
      <w:r>
        <w:rPr>
          <w:noProof/>
        </w:rPr>
        <w:drawing>
          <wp:inline distT="0" distB="0" distL="0" distR="0" wp14:anchorId="0C293F9D" wp14:editId="06284A43">
            <wp:extent cx="4971121" cy="5260848"/>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59" cstate="print"/>
                    <a:stretch>
                      <a:fillRect/>
                    </a:stretch>
                  </pic:blipFill>
                  <pic:spPr>
                    <a:xfrm>
                      <a:off x="0" y="0"/>
                      <a:ext cx="4971121" cy="5260848"/>
                    </a:xfrm>
                    <a:prstGeom prst="rect">
                      <a:avLst/>
                    </a:prstGeom>
                  </pic:spPr>
                </pic:pic>
              </a:graphicData>
            </a:graphic>
          </wp:inline>
        </w:drawing>
      </w:r>
    </w:p>
    <w:p w14:paraId="0C293396" w14:textId="77777777" w:rsidR="007B05C0" w:rsidRDefault="007B05C0">
      <w:pPr>
        <w:pStyle w:val="BodyText"/>
      </w:pPr>
    </w:p>
    <w:p w14:paraId="0C293397" w14:textId="77777777" w:rsidR="007B05C0" w:rsidRDefault="007B05C0">
      <w:pPr>
        <w:pStyle w:val="BodyText"/>
        <w:spacing w:before="4"/>
        <w:rPr>
          <w:sz w:val="22"/>
        </w:rPr>
      </w:pPr>
    </w:p>
    <w:p w14:paraId="4EAC66A9" w14:textId="77777777" w:rsidR="00C01666" w:rsidRPr="009C16A5" w:rsidRDefault="00761728">
      <w:pPr>
        <w:pStyle w:val="Heading6"/>
        <w:spacing w:before="0"/>
        <w:ind w:left="2204"/>
        <w:jc w:val="left"/>
        <w:rPr>
          <w:lang w:val="en-CA"/>
        </w:rPr>
      </w:pPr>
      <w:r w:rsidRPr="009C16A5">
        <w:rPr>
          <w:color w:val="003946"/>
          <w:lang w:val="en-CA"/>
        </w:rPr>
        <w:t>Software for coordination</w:t>
      </w:r>
    </w:p>
    <w:p w14:paraId="0C293399" w14:textId="77777777" w:rsidR="007B05C0" w:rsidRPr="009C16A5" w:rsidRDefault="007B05C0">
      <w:pPr>
        <w:pStyle w:val="BodyText"/>
        <w:spacing w:before="10"/>
        <w:rPr>
          <w:sz w:val="17"/>
          <w:lang w:val="en-CA"/>
        </w:rPr>
      </w:pPr>
    </w:p>
    <w:p w14:paraId="0C29339A"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0C29339B" w14:textId="77777777" w:rsidR="007B05C0" w:rsidRPr="009C16A5" w:rsidRDefault="007B05C0">
      <w:pPr>
        <w:pStyle w:val="BodyText"/>
        <w:spacing w:before="7"/>
        <w:rPr>
          <w:sz w:val="32"/>
          <w:lang w:val="en-CA"/>
        </w:rPr>
      </w:pPr>
    </w:p>
    <w:p w14:paraId="1FB15D3D" w14:textId="77777777" w:rsidR="00F0562C" w:rsidRDefault="00761728" w:rsidP="00F0562C">
      <w:pPr>
        <w:ind w:right="38"/>
        <w:jc w:val="right"/>
        <w:rPr>
          <w:sz w:val="18"/>
          <w:lang w:val="en-CA"/>
        </w:rPr>
      </w:pPr>
      <w:r w:rsidRPr="009C16A5">
        <w:rPr>
          <w:color w:val="231F20"/>
          <w:sz w:val="18"/>
          <w:lang w:val="en-CA"/>
        </w:rPr>
        <w:t>Appointment Management</w:t>
      </w:r>
    </w:p>
    <w:p w14:paraId="24036526" w14:textId="6A813580" w:rsidR="00F0562C" w:rsidRPr="00F0562C" w:rsidRDefault="00F0562C" w:rsidP="00F0562C">
      <w:pPr>
        <w:ind w:right="38"/>
        <w:jc w:val="right"/>
        <w:rPr>
          <w:sz w:val="18"/>
          <w:lang w:val="en-CA"/>
        </w:rPr>
      </w:pPr>
      <w:r>
        <w:rPr>
          <w:color w:val="231F20"/>
          <w:sz w:val="18"/>
          <w:lang w:val="en-CA"/>
        </w:rPr>
        <w:t>S</w:t>
      </w:r>
      <w:r w:rsidR="00761728" w:rsidRPr="00F0562C">
        <w:rPr>
          <w:color w:val="231F20"/>
          <w:sz w:val="18"/>
          <w:lang w:val="en-CA"/>
        </w:rPr>
        <w:t xml:space="preserve">oftware </w:t>
      </w:r>
    </w:p>
    <w:p w14:paraId="04AF1C17" w14:textId="09F29550" w:rsidR="00C01666" w:rsidRPr="009C16A5" w:rsidRDefault="002D27DB">
      <w:pPr>
        <w:spacing w:line="205" w:lineRule="exact"/>
        <w:ind w:right="38"/>
        <w:jc w:val="right"/>
        <w:rPr>
          <w:sz w:val="18"/>
          <w:lang w:val="en-CA"/>
        </w:rPr>
      </w:pPr>
      <w:r>
        <w:rPr>
          <w:rFonts w:ascii="Arial" w:hAnsi="Arial" w:cs="Arial"/>
          <w:color w:val="808285"/>
          <w:sz w:val="18"/>
          <w:szCs w:val="18"/>
          <w:shd w:val="clear" w:color="auto" w:fill="FFFFFF"/>
        </w:rPr>
        <w:t>It facilitates the planning and scheduling of appointments within a company and with customers</w:t>
      </w:r>
      <w:r w:rsidR="00761728" w:rsidRPr="009C16A5">
        <w:rPr>
          <w:color w:val="808285"/>
          <w:w w:val="95"/>
          <w:sz w:val="18"/>
          <w:lang w:val="en-CA"/>
        </w:rPr>
        <w:t>.</w:t>
      </w:r>
    </w:p>
    <w:p w14:paraId="4CD555A7" w14:textId="0ADBFE42" w:rsidR="00C01666" w:rsidRPr="009C16A5" w:rsidRDefault="00761728">
      <w:pPr>
        <w:pStyle w:val="BodyText"/>
        <w:spacing w:before="99" w:line="268" w:lineRule="auto"/>
        <w:ind w:left="109" w:right="954"/>
        <w:jc w:val="both"/>
        <w:rPr>
          <w:lang w:val="en-CA"/>
        </w:rPr>
      </w:pPr>
      <w:r w:rsidRPr="009C16A5">
        <w:rPr>
          <w:lang w:val="en-CA"/>
        </w:rPr>
        <w:br w:type="column"/>
      </w:r>
      <w:r w:rsidRPr="009C16A5">
        <w:rPr>
          <w:color w:val="231F20"/>
          <w:lang w:val="en-CA"/>
        </w:rPr>
        <w:t>Various tools support the coordination of tasks, appointments</w:t>
      </w:r>
      <w:r w:rsidR="002F3738">
        <w:rPr>
          <w:color w:val="231F20"/>
          <w:lang w:val="en-CA"/>
        </w:rPr>
        <w:t>,</w:t>
      </w:r>
      <w:r w:rsidRPr="009C16A5">
        <w:rPr>
          <w:color w:val="231F20"/>
          <w:lang w:val="en-CA"/>
        </w:rPr>
        <w:t xml:space="preserve"> and schedules (Jäger/Petry 2021, p. 37). Examples of </w:t>
      </w:r>
      <w:r w:rsidR="0062064F">
        <w:rPr>
          <w:color w:val="231F20"/>
          <w:lang w:val="en-CA"/>
        </w:rPr>
        <w:t>A</w:t>
      </w:r>
      <w:r w:rsidRPr="009C16A5">
        <w:rPr>
          <w:color w:val="231F20"/>
          <w:lang w:val="en-CA"/>
        </w:rPr>
        <w:t xml:space="preserve">ppointment </w:t>
      </w:r>
      <w:r w:rsidR="0062064F">
        <w:rPr>
          <w:color w:val="231F20"/>
          <w:lang w:val="en-CA"/>
        </w:rPr>
        <w:t>M</w:t>
      </w:r>
      <w:r w:rsidRPr="009C16A5">
        <w:rPr>
          <w:color w:val="231F20"/>
          <w:lang w:val="en-CA"/>
        </w:rPr>
        <w:t xml:space="preserve">anagement </w:t>
      </w:r>
      <w:r w:rsidR="0062064F">
        <w:rPr>
          <w:color w:val="231F20"/>
          <w:lang w:val="en-CA"/>
        </w:rPr>
        <w:t>S</w:t>
      </w:r>
      <w:r w:rsidRPr="009C16A5">
        <w:rPr>
          <w:color w:val="231F20"/>
          <w:lang w:val="en-CA"/>
        </w:rPr>
        <w:t xml:space="preserve">oftware include the calendar integrated </w:t>
      </w:r>
      <w:r w:rsidR="0062064F">
        <w:rPr>
          <w:color w:val="231F20"/>
          <w:lang w:val="en-CA"/>
        </w:rPr>
        <w:t>into</w:t>
      </w:r>
      <w:r w:rsidRPr="009C16A5">
        <w:rPr>
          <w:color w:val="231F20"/>
          <w:lang w:val="en-CA"/>
        </w:rPr>
        <w:t xml:space="preserve"> Microsoft Of</w:t>
      </w:r>
      <w:r w:rsidRPr="00486356">
        <w:rPr>
          <w:color w:val="231F20"/>
          <w:lang w:val="de-DE"/>
        </w:rPr>
        <w:t>ﬁ</w:t>
      </w:r>
      <w:r w:rsidRPr="009C16A5">
        <w:rPr>
          <w:color w:val="231F20"/>
          <w:lang w:val="en-CA"/>
        </w:rPr>
        <w:t xml:space="preserve">ce or Google Calendar. To coordinate upcoming tasks, teams often use tools such as Jira or Trello for task management (Timinger 2017, p. 282). </w:t>
      </w:r>
      <w:r w:rsidR="00A36A55" w:rsidRPr="00A36A55">
        <w:rPr>
          <w:color w:val="231F20"/>
          <w:lang w:val="en-CA"/>
        </w:rPr>
        <w:t>As such, they go far beyond simple to-do lists in terms of planning and coordinating tasks</w:t>
      </w:r>
      <w:r w:rsidR="00A36A55" w:rsidRPr="009C16A5">
        <w:rPr>
          <w:color w:val="231F20"/>
          <w:lang w:val="en-CA"/>
        </w:rPr>
        <w:t xml:space="preserve"> </w:t>
      </w:r>
      <w:r w:rsidRPr="009C16A5">
        <w:rPr>
          <w:color w:val="231F20"/>
          <w:lang w:val="en-CA"/>
        </w:rPr>
        <w:t xml:space="preserve">(Capterra </w:t>
      </w:r>
      <w:r w:rsidRPr="009C16A5">
        <w:rPr>
          <w:color w:val="231F20"/>
          <w:spacing w:val="-7"/>
          <w:lang w:val="en-CA"/>
        </w:rPr>
        <w:t>n.</w:t>
      </w:r>
      <w:r w:rsidRPr="009C16A5">
        <w:rPr>
          <w:color w:val="231F20"/>
          <w:lang w:val="en-CA"/>
        </w:rPr>
        <w:t>d.; Albers 2016):</w:t>
      </w:r>
    </w:p>
    <w:p w14:paraId="0C2933A0"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6"/>
            <w:col w:w="8896"/>
          </w:cols>
        </w:sectPr>
      </w:pPr>
    </w:p>
    <w:p w14:paraId="0C2933A1" w14:textId="77777777" w:rsidR="007B05C0" w:rsidRPr="009C16A5" w:rsidRDefault="007B05C0">
      <w:pPr>
        <w:pStyle w:val="BodyText"/>
        <w:rPr>
          <w:lang w:val="en-CA"/>
        </w:rPr>
      </w:pPr>
    </w:p>
    <w:p w14:paraId="0C2933A2" w14:textId="77777777" w:rsidR="007B05C0" w:rsidRPr="009C16A5" w:rsidRDefault="007B05C0">
      <w:pPr>
        <w:pStyle w:val="BodyText"/>
        <w:rPr>
          <w:lang w:val="en-CA"/>
        </w:rPr>
      </w:pPr>
    </w:p>
    <w:p w14:paraId="2F43C375" w14:textId="77777777" w:rsidR="00C01666" w:rsidRDefault="00761728">
      <w:pPr>
        <w:ind w:left="957"/>
        <w:rPr>
          <w:sz w:val="18"/>
        </w:rPr>
      </w:pPr>
      <w:r>
        <w:rPr>
          <w:color w:val="003946"/>
          <w:spacing w:val="-1"/>
          <w:sz w:val="18"/>
        </w:rPr>
        <w:t xml:space="preserve">Distributed </w:t>
      </w:r>
      <w:r>
        <w:rPr>
          <w:color w:val="003946"/>
          <w:sz w:val="18"/>
        </w:rPr>
        <w:t>and collaborative work</w:t>
      </w:r>
    </w:p>
    <w:p w14:paraId="0C2933A4" w14:textId="77777777" w:rsidR="007B05C0" w:rsidRDefault="007B05C0">
      <w:pPr>
        <w:pStyle w:val="BodyText"/>
      </w:pPr>
    </w:p>
    <w:p w14:paraId="0C2933A5" w14:textId="77777777" w:rsidR="007B05C0" w:rsidRDefault="007B05C0">
      <w:pPr>
        <w:pStyle w:val="BodyText"/>
      </w:pPr>
    </w:p>
    <w:p w14:paraId="0C2933A6" w14:textId="77777777" w:rsidR="007B05C0" w:rsidRDefault="007B05C0">
      <w:pPr>
        <w:pStyle w:val="BodyText"/>
      </w:pPr>
    </w:p>
    <w:p w14:paraId="0C2933A7" w14:textId="77777777" w:rsidR="007B05C0" w:rsidRDefault="007B05C0">
      <w:pPr>
        <w:pStyle w:val="BodyText"/>
      </w:pPr>
    </w:p>
    <w:p w14:paraId="0C2933A8" w14:textId="77777777" w:rsidR="007B05C0" w:rsidRDefault="007B05C0">
      <w:pPr>
        <w:pStyle w:val="BodyText"/>
        <w:spacing w:before="6"/>
        <w:rPr>
          <w:sz w:val="22"/>
        </w:rPr>
      </w:pPr>
    </w:p>
    <w:p w14:paraId="0C2933A9" w14:textId="77777777" w:rsidR="007B05C0" w:rsidRDefault="007B05C0">
      <w:pPr>
        <w:sectPr w:rsidR="007B05C0">
          <w:pgSz w:w="11910" w:h="16840"/>
          <w:pgMar w:top="960" w:right="460" w:bottom="680" w:left="460" w:header="0" w:footer="486" w:gutter="0"/>
          <w:cols w:space="720"/>
        </w:sectPr>
      </w:pPr>
    </w:p>
    <w:p w14:paraId="55AE2689" w14:textId="6A96ED44" w:rsidR="00C01666" w:rsidRPr="009C16A5" w:rsidRDefault="00761728">
      <w:pPr>
        <w:pStyle w:val="ListParagraph"/>
        <w:numPr>
          <w:ilvl w:val="1"/>
          <w:numId w:val="52"/>
        </w:numPr>
        <w:tabs>
          <w:tab w:val="left" w:pos="1237"/>
          <w:tab w:val="left" w:pos="1238"/>
        </w:tabs>
        <w:spacing w:before="99" w:line="268" w:lineRule="auto"/>
        <w:ind w:right="68"/>
        <w:rPr>
          <w:sz w:val="20"/>
          <w:lang w:val="en-CA"/>
        </w:rPr>
      </w:pPr>
      <w:r w:rsidRPr="009C16A5">
        <w:rPr>
          <w:color w:val="231F20"/>
          <w:sz w:val="20"/>
          <w:lang w:val="en-CA"/>
        </w:rPr>
        <w:t xml:space="preserve">Create tasks: All tasks and requirements to be implemented are recorded in the </w:t>
      </w:r>
      <w:r w:rsidRPr="004D450D">
        <w:rPr>
          <w:color w:val="231F20"/>
          <w:sz w:val="20"/>
          <w:lang w:val="en-CA"/>
        </w:rPr>
        <w:t>tool. They can be linked, for example</w:t>
      </w:r>
      <w:r w:rsidR="00D065C4">
        <w:rPr>
          <w:color w:val="231F20"/>
          <w:sz w:val="20"/>
          <w:lang w:val="en-CA"/>
        </w:rPr>
        <w:t>,</w:t>
      </w:r>
      <w:r w:rsidRPr="004D450D">
        <w:rPr>
          <w:color w:val="231F20"/>
          <w:sz w:val="20"/>
          <w:lang w:val="en-CA"/>
        </w:rPr>
        <w:t xml:space="preserve"> to show that feature A </w:t>
      </w:r>
      <w:r w:rsidRPr="009C16A5">
        <w:rPr>
          <w:color w:val="231F20"/>
          <w:sz w:val="20"/>
          <w:lang w:val="en-CA"/>
        </w:rPr>
        <w:t>must be implemented before feature B can be started.</w:t>
      </w:r>
    </w:p>
    <w:p w14:paraId="1509371B" w14:textId="77777777" w:rsidR="00C01666" w:rsidRDefault="00761728">
      <w:pPr>
        <w:pStyle w:val="ListParagraph"/>
        <w:numPr>
          <w:ilvl w:val="1"/>
          <w:numId w:val="52"/>
        </w:numPr>
        <w:tabs>
          <w:tab w:val="left" w:pos="1237"/>
          <w:tab w:val="left" w:pos="1238"/>
        </w:tabs>
        <w:spacing w:line="268" w:lineRule="auto"/>
        <w:ind w:right="37"/>
        <w:rPr>
          <w:sz w:val="20"/>
          <w:lang w:val="de-DE"/>
        </w:rPr>
      </w:pPr>
      <w:r w:rsidRPr="009C16A5">
        <w:rPr>
          <w:color w:val="231F20"/>
          <w:spacing w:val="-1"/>
          <w:sz w:val="20"/>
          <w:lang w:val="en-CA"/>
        </w:rPr>
        <w:t xml:space="preserve">Prioritize tasks: </w:t>
      </w:r>
      <w:r w:rsidRPr="009C16A5">
        <w:rPr>
          <w:color w:val="231F20"/>
          <w:sz w:val="20"/>
          <w:lang w:val="en-CA"/>
        </w:rPr>
        <w:t xml:space="preserve">Tasks can be ranked according to their importance. </w:t>
      </w:r>
      <w:r w:rsidRPr="00486356">
        <w:rPr>
          <w:color w:val="231F20"/>
          <w:sz w:val="20"/>
          <w:lang w:val="de-DE"/>
        </w:rPr>
        <w:t>Deadlines indicate by when a task must be completed.</w:t>
      </w:r>
    </w:p>
    <w:p w14:paraId="1D93B86A" w14:textId="77777777" w:rsidR="00C01666" w:rsidRDefault="00761728">
      <w:pPr>
        <w:pStyle w:val="ListParagraph"/>
        <w:numPr>
          <w:ilvl w:val="1"/>
          <w:numId w:val="52"/>
        </w:numPr>
        <w:tabs>
          <w:tab w:val="left" w:pos="1237"/>
          <w:tab w:val="left" w:pos="1238"/>
        </w:tabs>
        <w:spacing w:line="268" w:lineRule="auto"/>
        <w:ind w:right="57"/>
        <w:rPr>
          <w:sz w:val="20"/>
        </w:rPr>
      </w:pPr>
      <w:r w:rsidRPr="009C16A5">
        <w:rPr>
          <w:color w:val="231F20"/>
          <w:sz w:val="20"/>
          <w:lang w:val="en-CA"/>
        </w:rPr>
        <w:t xml:space="preserve">Visualize tasks: Lists and graphical representations provide an overview of all tasks. Teams meet virtually on these boards to discuss tasks and their status. </w:t>
      </w:r>
      <w:r>
        <w:rPr>
          <w:color w:val="231F20"/>
          <w:sz w:val="20"/>
        </w:rPr>
        <w:t>Personal dashboards can be conﬁgured in many tools.</w:t>
      </w:r>
    </w:p>
    <w:p w14:paraId="4716776D" w14:textId="39424408" w:rsidR="00C01666" w:rsidRPr="009C16A5" w:rsidRDefault="00761728">
      <w:pPr>
        <w:pStyle w:val="ListParagraph"/>
        <w:numPr>
          <w:ilvl w:val="1"/>
          <w:numId w:val="52"/>
        </w:numPr>
        <w:tabs>
          <w:tab w:val="left" w:pos="1237"/>
          <w:tab w:val="left" w:pos="1238"/>
        </w:tabs>
        <w:spacing w:line="268" w:lineRule="auto"/>
        <w:ind w:right="23"/>
        <w:rPr>
          <w:sz w:val="20"/>
          <w:lang w:val="en-CA"/>
        </w:rPr>
      </w:pPr>
      <w:r w:rsidRPr="009C16A5">
        <w:rPr>
          <w:color w:val="231F20"/>
          <w:sz w:val="20"/>
          <w:lang w:val="en-CA"/>
        </w:rPr>
        <w:t xml:space="preserve">Distribute tasks within the team: Tasks are assigned to individuals for processing. In self-organized teams, </w:t>
      </w:r>
      <w:r w:rsidR="00F75069">
        <w:rPr>
          <w:color w:val="231F20"/>
          <w:sz w:val="20"/>
          <w:lang w:val="en-CA"/>
        </w:rPr>
        <w:t>members with availabilities</w:t>
      </w:r>
      <w:r w:rsidRPr="009C16A5">
        <w:rPr>
          <w:color w:val="231F20"/>
          <w:sz w:val="20"/>
          <w:lang w:val="en-CA"/>
        </w:rPr>
        <w:t xml:space="preserve"> take the next task from a task pool. Tasks can in turn be </w:t>
      </w:r>
      <w:r w:rsidRPr="009C16A5">
        <w:rPr>
          <w:color w:val="231F20"/>
          <w:spacing w:val="-1"/>
          <w:sz w:val="20"/>
          <w:lang w:val="en-CA"/>
        </w:rPr>
        <w:t xml:space="preserve">assigned to </w:t>
      </w:r>
      <w:r w:rsidRPr="009C16A5">
        <w:rPr>
          <w:color w:val="231F20"/>
          <w:sz w:val="20"/>
          <w:lang w:val="en-CA"/>
        </w:rPr>
        <w:t>colleagues</w:t>
      </w:r>
      <w:r w:rsidRPr="009C16A5">
        <w:rPr>
          <w:color w:val="231F20"/>
          <w:spacing w:val="-1"/>
          <w:sz w:val="20"/>
          <w:lang w:val="en-CA"/>
        </w:rPr>
        <w:t xml:space="preserve">, e.g., to obtain their input, to conduct a review, </w:t>
      </w:r>
      <w:r w:rsidRPr="009C16A5">
        <w:rPr>
          <w:color w:val="231F20"/>
          <w:sz w:val="20"/>
          <w:lang w:val="en-CA"/>
        </w:rPr>
        <w:t>or to explicitly accept the task.</w:t>
      </w:r>
    </w:p>
    <w:p w14:paraId="43F05DEC" w14:textId="59B9BD3D" w:rsidR="00C01666" w:rsidRPr="009C16A5" w:rsidRDefault="00761728">
      <w:pPr>
        <w:pStyle w:val="ListParagraph"/>
        <w:numPr>
          <w:ilvl w:val="1"/>
          <w:numId w:val="52"/>
        </w:numPr>
        <w:tabs>
          <w:tab w:val="left" w:pos="1237"/>
          <w:tab w:val="left" w:pos="1238"/>
        </w:tabs>
        <w:spacing w:line="268" w:lineRule="auto"/>
        <w:ind w:right="27"/>
        <w:rPr>
          <w:sz w:val="20"/>
          <w:lang w:val="en-CA"/>
        </w:rPr>
      </w:pPr>
      <w:r w:rsidRPr="009C16A5">
        <w:rPr>
          <w:color w:val="231F20"/>
          <w:sz w:val="20"/>
          <w:lang w:val="en-CA"/>
        </w:rPr>
        <w:t xml:space="preserve">Edit tasks together: </w:t>
      </w:r>
      <w:r w:rsidR="00085768">
        <w:rPr>
          <w:color w:val="231F20"/>
          <w:sz w:val="20"/>
          <w:szCs w:val="20"/>
          <w:shd w:val="clear" w:color="auto" w:fill="FFFFFF"/>
        </w:rPr>
        <w:t>To-do</w:t>
      </w:r>
      <w:r w:rsidR="00EF7C55">
        <w:rPr>
          <w:color w:val="231F20"/>
          <w:sz w:val="20"/>
          <w:szCs w:val="20"/>
          <w:shd w:val="clear" w:color="auto" w:fill="FFFFFF"/>
        </w:rPr>
        <w:t xml:space="preserve"> lists and documents can be stored and comments added. </w:t>
      </w:r>
      <w:r w:rsidRPr="009C16A5">
        <w:rPr>
          <w:color w:val="231F20"/>
          <w:sz w:val="20"/>
          <w:lang w:val="en-CA"/>
        </w:rPr>
        <w:t xml:space="preserve">This gives everyone access to the relevant information from anywhere. Changes are historized. Many </w:t>
      </w:r>
      <w:r w:rsidRPr="008862C4">
        <w:rPr>
          <w:color w:val="231F20"/>
          <w:sz w:val="20"/>
          <w:lang w:val="en-CA"/>
        </w:rPr>
        <w:t xml:space="preserve">teams use a status that shows whether a task is open, already </w:t>
      </w:r>
      <w:r w:rsidRPr="009C16A5">
        <w:rPr>
          <w:color w:val="231F20"/>
          <w:sz w:val="20"/>
          <w:lang w:val="en-CA"/>
        </w:rPr>
        <w:t xml:space="preserve">being </w:t>
      </w:r>
      <w:r w:rsidRPr="008862C4">
        <w:rPr>
          <w:color w:val="231F20"/>
          <w:sz w:val="20"/>
          <w:lang w:val="en-CA"/>
        </w:rPr>
        <w:t xml:space="preserve">processed, </w:t>
      </w:r>
      <w:r w:rsidRPr="009C16A5">
        <w:rPr>
          <w:color w:val="231F20"/>
          <w:sz w:val="20"/>
          <w:lang w:val="en-CA"/>
        </w:rPr>
        <w:t>ready for review, or completed.</w:t>
      </w:r>
    </w:p>
    <w:p w14:paraId="775011F4" w14:textId="6575698F" w:rsidR="00C01666" w:rsidRPr="009C16A5" w:rsidRDefault="00761728">
      <w:pPr>
        <w:pStyle w:val="ListParagraph"/>
        <w:numPr>
          <w:ilvl w:val="1"/>
          <w:numId w:val="52"/>
        </w:numPr>
        <w:tabs>
          <w:tab w:val="left" w:pos="1237"/>
          <w:tab w:val="left" w:pos="1238"/>
        </w:tabs>
        <w:spacing w:line="268" w:lineRule="auto"/>
        <w:ind w:right="115"/>
        <w:rPr>
          <w:sz w:val="20"/>
          <w:lang w:val="en-CA"/>
        </w:rPr>
      </w:pPr>
      <w:r w:rsidRPr="009C16A5">
        <w:rPr>
          <w:color w:val="231F20"/>
          <w:sz w:val="20"/>
          <w:lang w:val="en-CA"/>
        </w:rPr>
        <w:t xml:space="preserve">Track team progress: Task completion can be easily tracked. </w:t>
      </w:r>
      <w:r w:rsidR="009A5E7E">
        <w:rPr>
          <w:color w:val="231F20"/>
          <w:sz w:val="20"/>
          <w:szCs w:val="20"/>
          <w:shd w:val="clear" w:color="auto" w:fill="FFFFFF"/>
        </w:rPr>
        <w:t>One can see the status of the task in real time. Secondly, the progress of all tasks can be viewed.</w:t>
      </w:r>
    </w:p>
    <w:p w14:paraId="0C2933B0" w14:textId="77777777" w:rsidR="007B05C0" w:rsidRPr="009C16A5" w:rsidRDefault="007B05C0">
      <w:pPr>
        <w:pStyle w:val="BodyText"/>
        <w:rPr>
          <w:sz w:val="24"/>
          <w:lang w:val="en-CA"/>
        </w:rPr>
      </w:pPr>
    </w:p>
    <w:p w14:paraId="55CDBB12" w14:textId="77777777" w:rsidR="00C01666" w:rsidRPr="009C16A5" w:rsidRDefault="00761728">
      <w:pPr>
        <w:pStyle w:val="Heading6"/>
        <w:spacing w:before="197"/>
        <w:jc w:val="left"/>
        <w:rPr>
          <w:lang w:val="en-CA"/>
        </w:rPr>
      </w:pPr>
      <w:r w:rsidRPr="009C16A5">
        <w:rPr>
          <w:color w:val="003946"/>
          <w:lang w:val="en-CA"/>
        </w:rPr>
        <w:t>Tools and systems for knowledge management</w:t>
      </w:r>
    </w:p>
    <w:p w14:paraId="0C2933B2" w14:textId="77777777" w:rsidR="007B05C0" w:rsidRPr="009C16A5" w:rsidRDefault="007B05C0">
      <w:pPr>
        <w:pStyle w:val="BodyText"/>
        <w:spacing w:before="5"/>
        <w:rPr>
          <w:sz w:val="26"/>
          <w:lang w:val="en-CA"/>
        </w:rPr>
      </w:pPr>
    </w:p>
    <w:p w14:paraId="508E7E13" w14:textId="2BCC3A21" w:rsidR="00C01666" w:rsidRPr="00282EDA" w:rsidRDefault="00761728">
      <w:pPr>
        <w:pStyle w:val="BodyText"/>
        <w:spacing w:line="268" w:lineRule="auto"/>
        <w:ind w:left="957"/>
        <w:jc w:val="both"/>
        <w:rPr>
          <w:color w:val="231F20"/>
          <w:lang w:val="en-CA"/>
        </w:rPr>
      </w:pPr>
      <w:r w:rsidRPr="009C16A5">
        <w:rPr>
          <w:color w:val="231F20"/>
          <w:lang w:val="en-CA"/>
        </w:rPr>
        <w:t xml:space="preserve">Knowledge management tools support the joint collection, </w:t>
      </w:r>
      <w:r w:rsidRPr="00282EDA">
        <w:rPr>
          <w:color w:val="231F20"/>
          <w:lang w:val="en-CA"/>
        </w:rPr>
        <w:t>structuring</w:t>
      </w:r>
      <w:r w:rsidR="00AF4EEA" w:rsidRPr="00282EDA">
        <w:rPr>
          <w:color w:val="231F20"/>
          <w:lang w:val="en-CA"/>
        </w:rPr>
        <w:t>,</w:t>
      </w:r>
      <w:r w:rsidRPr="00282EDA">
        <w:rPr>
          <w:color w:val="231F20"/>
          <w:lang w:val="en-CA"/>
        </w:rPr>
        <w:t xml:space="preserve"> and further development of knowledge (Jäger/Petry 2021, p. 36). This can </w:t>
      </w:r>
      <w:r w:rsidRPr="009C16A5">
        <w:rPr>
          <w:color w:val="231F20"/>
          <w:lang w:val="en-CA"/>
        </w:rPr>
        <w:t xml:space="preserve">take place in various forms, e.g., on websites or in the form of documents. Well-known software solutions for knowledge management are </w:t>
      </w:r>
      <w:r w:rsidR="008A2DEF">
        <w:rPr>
          <w:color w:val="231F20"/>
          <w:lang w:val="en-CA"/>
        </w:rPr>
        <w:t>Wikis</w:t>
      </w:r>
      <w:r w:rsidRPr="009C16A5">
        <w:rPr>
          <w:color w:val="231F20"/>
          <w:lang w:val="en-CA"/>
        </w:rPr>
        <w:t>, such as MediaWiki, which is also the technical platform of Wikipedia. So-called creating or editing tools such as Google Docs or Of</w:t>
      </w:r>
      <w:r w:rsidRPr="00282EDA">
        <w:rPr>
          <w:color w:val="231F20"/>
          <w:lang w:val="en-CA"/>
        </w:rPr>
        <w:t>ﬁ</w:t>
      </w:r>
      <w:r w:rsidRPr="009C16A5">
        <w:rPr>
          <w:color w:val="231F20"/>
          <w:lang w:val="en-CA"/>
        </w:rPr>
        <w:t>ce 365 tools support the creation and editing of documents such as texts, presentations</w:t>
      </w:r>
      <w:r w:rsidR="00326417">
        <w:rPr>
          <w:color w:val="231F20"/>
          <w:lang w:val="en-CA"/>
        </w:rPr>
        <w:t>,</w:t>
      </w:r>
      <w:r w:rsidRPr="009C16A5">
        <w:rPr>
          <w:color w:val="231F20"/>
          <w:lang w:val="en-CA"/>
        </w:rPr>
        <w:t xml:space="preserve"> or tables. With the help of file-sharing tools such as Dropbox, Google Drive, or Microsoft's OneDrive, documents can be shared and edited on any computer, notebook, tablet, or smartphone, regardless of location.</w:t>
      </w:r>
    </w:p>
    <w:p w14:paraId="0C2933B4" w14:textId="77777777" w:rsidR="007B05C0" w:rsidRPr="009C16A5" w:rsidRDefault="007B05C0">
      <w:pPr>
        <w:pStyle w:val="BodyText"/>
        <w:rPr>
          <w:sz w:val="24"/>
          <w:lang w:val="en-CA"/>
        </w:rPr>
      </w:pPr>
    </w:p>
    <w:p w14:paraId="05878542" w14:textId="77777777" w:rsidR="00C01666" w:rsidRPr="009C16A5" w:rsidRDefault="00761728">
      <w:pPr>
        <w:pStyle w:val="Heading6"/>
        <w:jc w:val="left"/>
        <w:rPr>
          <w:lang w:val="en-CA"/>
        </w:rPr>
      </w:pPr>
      <w:r w:rsidRPr="009C16A5">
        <w:rPr>
          <w:color w:val="003946"/>
          <w:w w:val="105"/>
          <w:lang w:val="en-CA"/>
        </w:rPr>
        <w:t>Communication tools</w:t>
      </w:r>
    </w:p>
    <w:p w14:paraId="0C2933B6" w14:textId="77777777" w:rsidR="007B05C0" w:rsidRPr="009C16A5" w:rsidRDefault="007B05C0">
      <w:pPr>
        <w:pStyle w:val="BodyText"/>
        <w:spacing w:before="5"/>
        <w:rPr>
          <w:sz w:val="26"/>
          <w:lang w:val="en-CA"/>
        </w:rPr>
      </w:pPr>
    </w:p>
    <w:p w14:paraId="3B0FED19" w14:textId="1938876D" w:rsidR="00C01666" w:rsidRPr="009C16A5" w:rsidRDefault="00761728">
      <w:pPr>
        <w:pStyle w:val="BodyText"/>
        <w:spacing w:line="268" w:lineRule="auto"/>
        <w:ind w:left="957" w:right="1"/>
        <w:jc w:val="both"/>
        <w:rPr>
          <w:lang w:val="en-CA"/>
        </w:rPr>
      </w:pPr>
      <w:r w:rsidRPr="009C16A5">
        <w:rPr>
          <w:color w:val="231F20"/>
          <w:lang w:val="en-CA"/>
        </w:rPr>
        <w:t xml:space="preserve">Software such as Microsoft Teams or Slack </w:t>
      </w:r>
      <w:r w:rsidR="00282EDA">
        <w:rPr>
          <w:color w:val="231F20"/>
          <w:lang w:val="en-CA"/>
        </w:rPr>
        <w:t>enables</w:t>
      </w:r>
      <w:r w:rsidRPr="009C16A5">
        <w:rPr>
          <w:color w:val="231F20"/>
          <w:lang w:val="en-CA"/>
        </w:rPr>
        <w:t xml:space="preserve"> a new form of collaboration in project teams. The following features are </w:t>
      </w:r>
      <w:r w:rsidR="00E168C6">
        <w:rPr>
          <w:color w:val="231F20"/>
          <w:lang w:val="en-CA"/>
        </w:rPr>
        <w:t>of relevance</w:t>
      </w:r>
      <w:r w:rsidRPr="009C16A5">
        <w:rPr>
          <w:color w:val="231F20"/>
          <w:lang w:val="en-CA"/>
        </w:rPr>
        <w:t xml:space="preserve"> </w:t>
      </w:r>
      <w:r w:rsidR="00E168C6">
        <w:rPr>
          <w:color w:val="231F20"/>
          <w:lang w:val="en-CA"/>
        </w:rPr>
        <w:t>in that respect</w:t>
      </w:r>
      <w:r w:rsidRPr="009C16A5">
        <w:rPr>
          <w:color w:val="231F20"/>
          <w:lang w:val="en-CA"/>
        </w:rPr>
        <w:t>:</w:t>
      </w:r>
    </w:p>
    <w:p w14:paraId="6D07B3CB" w14:textId="77777777" w:rsidR="00C01666" w:rsidRPr="009C16A5" w:rsidRDefault="00761728">
      <w:pPr>
        <w:spacing w:before="118" w:line="300" w:lineRule="auto"/>
        <w:ind w:left="355" w:right="160"/>
        <w:rPr>
          <w:sz w:val="18"/>
          <w:lang w:val="en-CA"/>
        </w:rPr>
      </w:pPr>
      <w:r w:rsidRPr="009C16A5">
        <w:rPr>
          <w:lang w:val="en-CA"/>
        </w:rPr>
        <w:br w:type="column"/>
      </w:r>
      <w:r w:rsidRPr="00F85995">
        <w:rPr>
          <w:color w:val="231F20"/>
          <w:spacing w:val="-1"/>
          <w:sz w:val="18"/>
          <w:lang w:val="en-CA"/>
        </w:rPr>
        <w:t xml:space="preserve">Task </w:t>
      </w:r>
      <w:r w:rsidRPr="009C16A5">
        <w:rPr>
          <w:color w:val="231F20"/>
          <w:spacing w:val="-1"/>
          <w:sz w:val="18"/>
          <w:lang w:val="en-CA"/>
        </w:rPr>
        <w:t xml:space="preserve">management </w:t>
      </w:r>
      <w:r w:rsidRPr="009C16A5">
        <w:rPr>
          <w:color w:val="808285"/>
          <w:sz w:val="18"/>
          <w:lang w:val="en-CA"/>
        </w:rPr>
        <w:t xml:space="preserve">Solutions for task </w:t>
      </w:r>
      <w:r w:rsidRPr="009C16A5">
        <w:rPr>
          <w:color w:val="808285"/>
          <w:spacing w:val="-1"/>
          <w:sz w:val="18"/>
          <w:lang w:val="en-CA"/>
        </w:rPr>
        <w:t xml:space="preserve">management ensure </w:t>
      </w:r>
      <w:r w:rsidRPr="009C16A5">
        <w:rPr>
          <w:color w:val="808285"/>
          <w:sz w:val="18"/>
          <w:lang w:val="en-CA"/>
        </w:rPr>
        <w:t>that teams keep track of the tasks at hand and the progress of their processing.</w:t>
      </w:r>
    </w:p>
    <w:p w14:paraId="0C2933B9" w14:textId="77777777" w:rsidR="007B05C0" w:rsidRPr="009C16A5" w:rsidRDefault="007B05C0">
      <w:pPr>
        <w:pStyle w:val="BodyText"/>
        <w:rPr>
          <w:sz w:val="22"/>
          <w:lang w:val="en-CA"/>
        </w:rPr>
      </w:pPr>
    </w:p>
    <w:p w14:paraId="0C2933BA" w14:textId="77777777" w:rsidR="007B05C0" w:rsidRPr="009C16A5" w:rsidRDefault="007B05C0">
      <w:pPr>
        <w:pStyle w:val="BodyText"/>
        <w:rPr>
          <w:sz w:val="22"/>
          <w:lang w:val="en-CA"/>
        </w:rPr>
      </w:pPr>
    </w:p>
    <w:p w14:paraId="0C2933BB" w14:textId="77777777" w:rsidR="007B05C0" w:rsidRPr="009C16A5" w:rsidRDefault="007B05C0">
      <w:pPr>
        <w:pStyle w:val="BodyText"/>
        <w:rPr>
          <w:sz w:val="22"/>
          <w:lang w:val="en-CA"/>
        </w:rPr>
      </w:pPr>
    </w:p>
    <w:p w14:paraId="0C2933BC" w14:textId="77777777" w:rsidR="007B05C0" w:rsidRPr="009C16A5" w:rsidRDefault="007B05C0">
      <w:pPr>
        <w:pStyle w:val="BodyText"/>
        <w:rPr>
          <w:sz w:val="22"/>
          <w:lang w:val="en-CA"/>
        </w:rPr>
      </w:pPr>
    </w:p>
    <w:p w14:paraId="0C2933BD" w14:textId="77777777" w:rsidR="007B05C0" w:rsidRPr="009C16A5" w:rsidRDefault="007B05C0">
      <w:pPr>
        <w:pStyle w:val="BodyText"/>
        <w:rPr>
          <w:sz w:val="22"/>
          <w:lang w:val="en-CA"/>
        </w:rPr>
      </w:pPr>
    </w:p>
    <w:p w14:paraId="0C2933BE" w14:textId="77777777" w:rsidR="007B05C0" w:rsidRPr="009C16A5" w:rsidRDefault="007B05C0">
      <w:pPr>
        <w:pStyle w:val="BodyText"/>
        <w:rPr>
          <w:sz w:val="22"/>
          <w:lang w:val="en-CA"/>
        </w:rPr>
      </w:pPr>
    </w:p>
    <w:p w14:paraId="0C2933BF" w14:textId="77777777" w:rsidR="007B05C0" w:rsidRPr="009C16A5" w:rsidRDefault="007B05C0">
      <w:pPr>
        <w:pStyle w:val="BodyText"/>
        <w:rPr>
          <w:sz w:val="22"/>
          <w:lang w:val="en-CA"/>
        </w:rPr>
      </w:pPr>
    </w:p>
    <w:p w14:paraId="0C2933C0" w14:textId="77777777" w:rsidR="007B05C0" w:rsidRPr="009C16A5" w:rsidRDefault="007B05C0">
      <w:pPr>
        <w:pStyle w:val="BodyText"/>
        <w:rPr>
          <w:sz w:val="22"/>
          <w:lang w:val="en-CA"/>
        </w:rPr>
      </w:pPr>
    </w:p>
    <w:p w14:paraId="0C2933C1" w14:textId="77777777" w:rsidR="007B05C0" w:rsidRPr="009C16A5" w:rsidRDefault="007B05C0">
      <w:pPr>
        <w:pStyle w:val="BodyText"/>
        <w:rPr>
          <w:sz w:val="22"/>
          <w:lang w:val="en-CA"/>
        </w:rPr>
      </w:pPr>
    </w:p>
    <w:p w14:paraId="0C2933C2" w14:textId="77777777" w:rsidR="007B05C0" w:rsidRPr="009C16A5" w:rsidRDefault="007B05C0">
      <w:pPr>
        <w:pStyle w:val="BodyText"/>
        <w:rPr>
          <w:sz w:val="22"/>
          <w:lang w:val="en-CA"/>
        </w:rPr>
      </w:pPr>
    </w:p>
    <w:p w14:paraId="0C2933C3" w14:textId="77777777" w:rsidR="007B05C0" w:rsidRPr="009C16A5" w:rsidRDefault="007B05C0">
      <w:pPr>
        <w:pStyle w:val="BodyText"/>
        <w:rPr>
          <w:sz w:val="22"/>
          <w:lang w:val="en-CA"/>
        </w:rPr>
      </w:pPr>
    </w:p>
    <w:p w14:paraId="0C2933C4" w14:textId="77777777" w:rsidR="007B05C0" w:rsidRPr="009C16A5" w:rsidRDefault="007B05C0">
      <w:pPr>
        <w:pStyle w:val="BodyText"/>
        <w:rPr>
          <w:sz w:val="22"/>
          <w:lang w:val="en-CA"/>
        </w:rPr>
      </w:pPr>
    </w:p>
    <w:p w14:paraId="0C2933C5" w14:textId="77777777" w:rsidR="007B05C0" w:rsidRPr="009C16A5" w:rsidRDefault="007B05C0">
      <w:pPr>
        <w:pStyle w:val="BodyText"/>
        <w:rPr>
          <w:sz w:val="22"/>
          <w:lang w:val="en-CA"/>
        </w:rPr>
      </w:pPr>
    </w:p>
    <w:p w14:paraId="0C2933C6" w14:textId="77777777" w:rsidR="007B05C0" w:rsidRPr="009C16A5" w:rsidRDefault="007B05C0">
      <w:pPr>
        <w:pStyle w:val="BodyText"/>
        <w:rPr>
          <w:sz w:val="22"/>
          <w:lang w:val="en-CA"/>
        </w:rPr>
      </w:pPr>
    </w:p>
    <w:p w14:paraId="0C2933C7" w14:textId="77777777" w:rsidR="007B05C0" w:rsidRPr="009C16A5" w:rsidRDefault="007B05C0">
      <w:pPr>
        <w:pStyle w:val="BodyText"/>
        <w:rPr>
          <w:sz w:val="22"/>
          <w:lang w:val="en-CA"/>
        </w:rPr>
      </w:pPr>
    </w:p>
    <w:p w14:paraId="0C2933C8" w14:textId="77777777" w:rsidR="007B05C0" w:rsidRPr="009C16A5" w:rsidRDefault="007B05C0">
      <w:pPr>
        <w:pStyle w:val="BodyText"/>
        <w:rPr>
          <w:sz w:val="22"/>
          <w:lang w:val="en-CA"/>
        </w:rPr>
      </w:pPr>
    </w:p>
    <w:p w14:paraId="0C2933C9" w14:textId="77777777" w:rsidR="007B05C0" w:rsidRPr="009C16A5" w:rsidRDefault="007B05C0">
      <w:pPr>
        <w:pStyle w:val="BodyText"/>
        <w:rPr>
          <w:sz w:val="22"/>
          <w:lang w:val="en-CA"/>
        </w:rPr>
      </w:pPr>
    </w:p>
    <w:p w14:paraId="0C2933CA" w14:textId="77777777" w:rsidR="007B05C0" w:rsidRPr="009C16A5" w:rsidRDefault="007B05C0">
      <w:pPr>
        <w:pStyle w:val="BodyText"/>
        <w:spacing w:before="10"/>
        <w:rPr>
          <w:sz w:val="27"/>
          <w:lang w:val="en-CA"/>
        </w:rPr>
      </w:pPr>
    </w:p>
    <w:p w14:paraId="0C2933CD" w14:textId="02393EFD" w:rsidR="007B05C0" w:rsidRPr="009D0417" w:rsidRDefault="00761728" w:rsidP="009D0417">
      <w:pPr>
        <w:spacing w:before="118" w:line="300" w:lineRule="auto"/>
        <w:ind w:left="355" w:right="160"/>
        <w:rPr>
          <w:color w:val="231F20"/>
          <w:spacing w:val="-1"/>
          <w:sz w:val="18"/>
          <w:lang w:val="en-CA"/>
        </w:rPr>
        <w:sectPr w:rsidR="007B05C0" w:rsidRPr="009D0417">
          <w:type w:val="continuous"/>
          <w:pgSz w:w="11910" w:h="16840"/>
          <w:pgMar w:top="1600" w:right="460" w:bottom="280" w:left="460" w:header="0" w:footer="486" w:gutter="0"/>
          <w:cols w:num="2" w:space="720" w:equalWidth="0">
            <w:col w:w="8783" w:space="40"/>
            <w:col w:w="2167"/>
          </w:cols>
        </w:sectPr>
      </w:pPr>
      <w:r w:rsidRPr="00582F4D">
        <w:rPr>
          <w:color w:val="231F20"/>
          <w:spacing w:val="-1"/>
          <w:sz w:val="18"/>
          <w:lang w:val="en-CA"/>
        </w:rPr>
        <w:t>Wiki</w:t>
      </w:r>
      <w:r w:rsidR="009D0417">
        <w:rPr>
          <w:color w:val="231F20"/>
          <w:spacing w:val="-1"/>
          <w:sz w:val="18"/>
          <w:lang w:val="en-CA"/>
        </w:rPr>
        <w:br/>
      </w:r>
      <w:r w:rsidR="00602A29" w:rsidRPr="00582F4D">
        <w:rPr>
          <w:color w:val="808285"/>
          <w:sz w:val="18"/>
          <w:lang w:val="en-CA"/>
        </w:rPr>
        <w:t xml:space="preserve">By containing websites whose content can be easily edited by users, </w:t>
      </w:r>
      <w:r w:rsidR="008A2DEF">
        <w:rPr>
          <w:color w:val="808285"/>
          <w:sz w:val="18"/>
          <w:lang w:val="en-CA"/>
        </w:rPr>
        <w:t>Wikis</w:t>
      </w:r>
      <w:r w:rsidR="00602A29" w:rsidRPr="00582F4D">
        <w:rPr>
          <w:color w:val="808285"/>
          <w:sz w:val="18"/>
          <w:lang w:val="en-CA"/>
        </w:rPr>
        <w:t xml:space="preserve"> enable participatory knowledge creation.</w:t>
      </w:r>
    </w:p>
    <w:p w14:paraId="0C2933CE" w14:textId="77777777" w:rsidR="007B05C0" w:rsidRPr="009C16A5" w:rsidRDefault="007B05C0">
      <w:pPr>
        <w:pStyle w:val="BodyText"/>
        <w:rPr>
          <w:lang w:val="en-CA"/>
        </w:rPr>
      </w:pPr>
    </w:p>
    <w:p w14:paraId="0C2933CF" w14:textId="77777777" w:rsidR="007B05C0" w:rsidRPr="009C16A5" w:rsidRDefault="007B05C0">
      <w:pPr>
        <w:pStyle w:val="BodyText"/>
        <w:rPr>
          <w:lang w:val="en-CA"/>
        </w:rPr>
      </w:pPr>
    </w:p>
    <w:p w14:paraId="0C2933D0" w14:textId="77777777" w:rsidR="007B05C0" w:rsidRPr="009C16A5" w:rsidRDefault="007B05C0">
      <w:pPr>
        <w:pStyle w:val="BodyText"/>
        <w:rPr>
          <w:lang w:val="en-CA"/>
        </w:rPr>
      </w:pPr>
    </w:p>
    <w:p w14:paraId="0C2933D1" w14:textId="77777777" w:rsidR="007B05C0" w:rsidRPr="009C16A5" w:rsidRDefault="007B05C0">
      <w:pPr>
        <w:pStyle w:val="BodyText"/>
        <w:rPr>
          <w:lang w:val="en-CA"/>
        </w:rPr>
      </w:pPr>
    </w:p>
    <w:p w14:paraId="0C2933D2" w14:textId="77777777" w:rsidR="007B05C0" w:rsidRPr="009C16A5" w:rsidRDefault="007B05C0">
      <w:pPr>
        <w:pStyle w:val="BodyText"/>
        <w:rPr>
          <w:lang w:val="en-CA"/>
        </w:rPr>
      </w:pPr>
    </w:p>
    <w:p w14:paraId="0C2933D3" w14:textId="77777777" w:rsidR="007B05C0" w:rsidRPr="009C16A5" w:rsidRDefault="007B05C0">
      <w:pPr>
        <w:pStyle w:val="BodyText"/>
        <w:rPr>
          <w:lang w:val="en-CA"/>
        </w:rPr>
      </w:pPr>
    </w:p>
    <w:p w14:paraId="0C2933D4" w14:textId="77777777" w:rsidR="007B05C0" w:rsidRPr="009C16A5" w:rsidRDefault="007B05C0">
      <w:pPr>
        <w:pStyle w:val="BodyText"/>
        <w:rPr>
          <w:lang w:val="en-CA"/>
        </w:rPr>
      </w:pPr>
    </w:p>
    <w:p w14:paraId="0C2933D5" w14:textId="77777777" w:rsidR="007B05C0" w:rsidRPr="009C16A5" w:rsidRDefault="007B05C0">
      <w:pPr>
        <w:pStyle w:val="BodyText"/>
        <w:spacing w:before="6"/>
        <w:rPr>
          <w:lang w:val="en-CA"/>
        </w:rPr>
      </w:pPr>
    </w:p>
    <w:p w14:paraId="0C2933D6"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24ECA27" w14:textId="4168F4B6" w:rsidR="00C01666" w:rsidRPr="00C3027E" w:rsidRDefault="00761728" w:rsidP="00FF2779">
      <w:pPr>
        <w:spacing w:before="118" w:line="300" w:lineRule="auto"/>
        <w:ind w:left="209" w:right="38" w:firstLine="725"/>
        <w:jc w:val="right"/>
        <w:rPr>
          <w:color w:val="808285"/>
          <w:sz w:val="18"/>
          <w:lang w:val="en-CA"/>
        </w:rPr>
      </w:pPr>
      <w:r w:rsidRPr="009C16A5">
        <w:rPr>
          <w:color w:val="231F20"/>
          <w:sz w:val="18"/>
          <w:lang w:val="en-CA"/>
        </w:rPr>
        <w:t xml:space="preserve">File </w:t>
      </w:r>
      <w:r w:rsidR="008A33B4">
        <w:rPr>
          <w:color w:val="231F20"/>
          <w:sz w:val="18"/>
          <w:lang w:val="en-CA"/>
        </w:rPr>
        <w:t>S</w:t>
      </w:r>
      <w:r w:rsidRPr="009C16A5">
        <w:rPr>
          <w:color w:val="231F20"/>
          <w:sz w:val="18"/>
          <w:lang w:val="en-CA"/>
        </w:rPr>
        <w:t xml:space="preserve">haring </w:t>
      </w:r>
      <w:r w:rsidR="00FF2779">
        <w:rPr>
          <w:color w:val="231F20"/>
          <w:sz w:val="18"/>
          <w:lang w:val="en-CA"/>
        </w:rPr>
        <w:br/>
      </w:r>
      <w:r w:rsidR="00C3027E" w:rsidRPr="00C3027E">
        <w:rPr>
          <w:color w:val="808285"/>
          <w:sz w:val="18"/>
          <w:lang w:val="en-CA"/>
        </w:rPr>
        <w:t xml:space="preserve">File </w:t>
      </w:r>
      <w:r w:rsidR="008A33B4">
        <w:rPr>
          <w:color w:val="808285"/>
          <w:sz w:val="18"/>
          <w:lang w:val="en-CA"/>
        </w:rPr>
        <w:t>S</w:t>
      </w:r>
      <w:r w:rsidR="00C3027E" w:rsidRPr="00C3027E">
        <w:rPr>
          <w:color w:val="808285"/>
          <w:sz w:val="18"/>
          <w:lang w:val="en-CA"/>
        </w:rPr>
        <w:t xml:space="preserve">haring involves sharing files over the </w:t>
      </w:r>
      <w:r w:rsidR="00B569B1">
        <w:rPr>
          <w:color w:val="808285"/>
          <w:sz w:val="18"/>
          <w:lang w:val="en-CA"/>
        </w:rPr>
        <w:t>Internet</w:t>
      </w:r>
      <w:r w:rsidR="00C3027E" w:rsidRPr="00C3027E">
        <w:rPr>
          <w:color w:val="808285"/>
          <w:sz w:val="18"/>
          <w:lang w:val="en-CA"/>
        </w:rPr>
        <w:t xml:space="preserve"> with other users. It is illegal to share protected works without permission</w:t>
      </w:r>
      <w:r w:rsidRPr="00C3027E">
        <w:rPr>
          <w:color w:val="808285"/>
          <w:sz w:val="18"/>
          <w:lang w:val="en-CA"/>
        </w:rPr>
        <w:t>.</w:t>
      </w:r>
    </w:p>
    <w:p w14:paraId="0C2933D8" w14:textId="77777777" w:rsidR="007B05C0" w:rsidRPr="009C16A5" w:rsidRDefault="007B05C0">
      <w:pPr>
        <w:pStyle w:val="BodyText"/>
        <w:rPr>
          <w:sz w:val="22"/>
          <w:lang w:val="en-CA"/>
        </w:rPr>
      </w:pPr>
    </w:p>
    <w:p w14:paraId="0C2933D9" w14:textId="77777777" w:rsidR="007B05C0" w:rsidRPr="009C16A5" w:rsidRDefault="007B05C0">
      <w:pPr>
        <w:pStyle w:val="BodyText"/>
        <w:rPr>
          <w:sz w:val="22"/>
          <w:lang w:val="en-CA"/>
        </w:rPr>
      </w:pPr>
    </w:p>
    <w:p w14:paraId="0C2933DA" w14:textId="77777777" w:rsidR="007B05C0" w:rsidRPr="009C16A5" w:rsidRDefault="007B05C0">
      <w:pPr>
        <w:pStyle w:val="BodyText"/>
        <w:rPr>
          <w:sz w:val="22"/>
          <w:lang w:val="en-CA"/>
        </w:rPr>
      </w:pPr>
    </w:p>
    <w:p w14:paraId="0C2933DB" w14:textId="77777777" w:rsidR="007B05C0" w:rsidRPr="009C16A5" w:rsidRDefault="007B05C0">
      <w:pPr>
        <w:pStyle w:val="BodyText"/>
        <w:rPr>
          <w:sz w:val="22"/>
          <w:lang w:val="en-CA"/>
        </w:rPr>
      </w:pPr>
    </w:p>
    <w:p w14:paraId="0C2933DC" w14:textId="77777777" w:rsidR="007B05C0" w:rsidRPr="009C16A5" w:rsidRDefault="007B05C0">
      <w:pPr>
        <w:pStyle w:val="BodyText"/>
        <w:rPr>
          <w:sz w:val="22"/>
          <w:lang w:val="en-CA"/>
        </w:rPr>
      </w:pPr>
    </w:p>
    <w:p w14:paraId="0C2933DD" w14:textId="77777777" w:rsidR="007B05C0" w:rsidRPr="009C16A5" w:rsidRDefault="007B05C0">
      <w:pPr>
        <w:pStyle w:val="BodyText"/>
        <w:rPr>
          <w:sz w:val="22"/>
          <w:lang w:val="en-CA"/>
        </w:rPr>
      </w:pPr>
    </w:p>
    <w:p w14:paraId="0C2933DE" w14:textId="77777777" w:rsidR="007B05C0" w:rsidRPr="009C16A5" w:rsidRDefault="007B05C0">
      <w:pPr>
        <w:pStyle w:val="BodyText"/>
        <w:rPr>
          <w:sz w:val="22"/>
          <w:lang w:val="en-CA"/>
        </w:rPr>
      </w:pPr>
    </w:p>
    <w:p w14:paraId="0C2933DF" w14:textId="77777777" w:rsidR="007B05C0" w:rsidRPr="009C16A5" w:rsidRDefault="007B05C0">
      <w:pPr>
        <w:pStyle w:val="BodyText"/>
        <w:spacing w:before="1"/>
        <w:rPr>
          <w:sz w:val="24"/>
          <w:lang w:val="en-CA"/>
        </w:rPr>
      </w:pPr>
    </w:p>
    <w:p w14:paraId="23ADF67D" w14:textId="4B14983F" w:rsidR="00C01666" w:rsidRPr="00357436" w:rsidRDefault="00761728">
      <w:pPr>
        <w:spacing w:before="1" w:line="300" w:lineRule="auto"/>
        <w:ind w:left="114" w:right="38" w:firstLine="415"/>
        <w:jc w:val="right"/>
        <w:rPr>
          <w:sz w:val="18"/>
          <w:lang w:val="en-CA"/>
        </w:rPr>
      </w:pPr>
      <w:r w:rsidRPr="009C16A5">
        <w:rPr>
          <w:color w:val="231F20"/>
          <w:sz w:val="18"/>
          <w:lang w:val="en-CA"/>
        </w:rPr>
        <w:t xml:space="preserve">Web </w:t>
      </w:r>
      <w:r w:rsidR="00357436">
        <w:rPr>
          <w:color w:val="231F20"/>
          <w:sz w:val="18"/>
          <w:lang w:val="en-CA"/>
        </w:rPr>
        <w:t>A</w:t>
      </w:r>
      <w:r w:rsidRPr="009C16A5">
        <w:rPr>
          <w:color w:val="231F20"/>
          <w:sz w:val="18"/>
          <w:lang w:val="en-CA"/>
        </w:rPr>
        <w:t xml:space="preserve">pplication </w:t>
      </w:r>
      <w:r w:rsidR="00F85CFC">
        <w:rPr>
          <w:color w:val="231F20"/>
          <w:sz w:val="18"/>
          <w:lang w:val="en-CA"/>
        </w:rPr>
        <w:br/>
      </w:r>
      <w:r w:rsidRPr="009C16A5">
        <w:rPr>
          <w:color w:val="808285"/>
          <w:sz w:val="18"/>
          <w:lang w:val="en-CA"/>
        </w:rPr>
        <w:t xml:space="preserve">A </w:t>
      </w:r>
      <w:r w:rsidR="00357436">
        <w:rPr>
          <w:color w:val="808285"/>
          <w:sz w:val="18"/>
          <w:lang w:val="en-CA"/>
        </w:rPr>
        <w:t>W</w:t>
      </w:r>
      <w:r w:rsidRPr="009C16A5">
        <w:rPr>
          <w:color w:val="808285"/>
          <w:sz w:val="18"/>
          <w:lang w:val="en-CA"/>
        </w:rPr>
        <w:t xml:space="preserve">eb </w:t>
      </w:r>
      <w:r w:rsidR="00357436">
        <w:rPr>
          <w:color w:val="808285"/>
          <w:sz w:val="18"/>
          <w:lang w:val="en-CA"/>
        </w:rPr>
        <w:t>A</w:t>
      </w:r>
      <w:r w:rsidRPr="009C16A5">
        <w:rPr>
          <w:color w:val="808285"/>
          <w:sz w:val="18"/>
          <w:lang w:val="en-CA"/>
        </w:rPr>
        <w:t xml:space="preserve">pplication </w:t>
      </w:r>
      <w:r w:rsidRPr="009C16A5">
        <w:rPr>
          <w:color w:val="808285"/>
          <w:spacing w:val="-1"/>
          <w:sz w:val="18"/>
          <w:lang w:val="en-CA"/>
        </w:rPr>
        <w:t xml:space="preserve">is </w:t>
      </w:r>
      <w:r w:rsidRPr="009C16A5">
        <w:rPr>
          <w:color w:val="808285"/>
          <w:sz w:val="18"/>
          <w:lang w:val="en-CA"/>
        </w:rPr>
        <w:t xml:space="preserve">a software program that can be used via the browser. </w:t>
      </w:r>
      <w:r w:rsidRPr="00357436">
        <w:rPr>
          <w:color w:val="808285"/>
          <w:sz w:val="18"/>
          <w:lang w:val="en-CA"/>
        </w:rPr>
        <w:t>No separate installation is necessary.</w:t>
      </w:r>
    </w:p>
    <w:p w14:paraId="63D5D55A" w14:textId="0F946C53" w:rsidR="00C01666" w:rsidRPr="00357436" w:rsidRDefault="00C01666">
      <w:pPr>
        <w:spacing w:line="200" w:lineRule="exact"/>
        <w:ind w:right="38"/>
        <w:jc w:val="right"/>
        <w:rPr>
          <w:sz w:val="18"/>
          <w:lang w:val="en-CA"/>
        </w:rPr>
      </w:pPr>
    </w:p>
    <w:p w14:paraId="1D66DA87" w14:textId="03281BDC" w:rsidR="00C01666" w:rsidRPr="009C16A5" w:rsidRDefault="00761728">
      <w:pPr>
        <w:pStyle w:val="ListParagraph"/>
        <w:numPr>
          <w:ilvl w:val="0"/>
          <w:numId w:val="52"/>
        </w:numPr>
        <w:tabs>
          <w:tab w:val="left" w:pos="394"/>
          <w:tab w:val="left" w:pos="395"/>
        </w:tabs>
        <w:spacing w:before="99" w:line="268" w:lineRule="auto"/>
        <w:ind w:left="394" w:right="1142"/>
        <w:rPr>
          <w:sz w:val="20"/>
          <w:lang w:val="en-CA"/>
        </w:rPr>
      </w:pPr>
      <w:r w:rsidRPr="009C16A5">
        <w:rPr>
          <w:color w:val="231F20"/>
          <w:w w:val="101"/>
          <w:sz w:val="20"/>
          <w:lang w:val="en-CA"/>
        </w:rPr>
        <w:br w:type="column"/>
      </w:r>
      <w:r w:rsidRPr="009C16A5">
        <w:rPr>
          <w:color w:val="231F20"/>
          <w:sz w:val="20"/>
          <w:lang w:val="en-CA"/>
        </w:rPr>
        <w:t>Real-time conversation: Depending on requirements, team members can coordinate via chats, calls</w:t>
      </w:r>
      <w:r w:rsidR="00221A44">
        <w:rPr>
          <w:color w:val="231F20"/>
          <w:sz w:val="20"/>
          <w:lang w:val="en-CA"/>
        </w:rPr>
        <w:t>,</w:t>
      </w:r>
      <w:r w:rsidRPr="009C16A5">
        <w:rPr>
          <w:color w:val="231F20"/>
          <w:sz w:val="20"/>
          <w:lang w:val="en-CA"/>
        </w:rPr>
        <w:t xml:space="preserve"> or video conferences. The screen can also be shared</w:t>
      </w:r>
      <w:r w:rsidRPr="009C16A5">
        <w:rPr>
          <w:color w:val="231F20"/>
          <w:spacing w:val="-1"/>
          <w:sz w:val="20"/>
          <w:lang w:val="en-CA"/>
        </w:rPr>
        <w:t xml:space="preserve">, </w:t>
      </w:r>
      <w:r w:rsidR="007E01D2" w:rsidRPr="009C16A5">
        <w:rPr>
          <w:color w:val="231F20"/>
          <w:spacing w:val="-1"/>
          <w:sz w:val="20"/>
          <w:lang w:val="en-CA"/>
        </w:rPr>
        <w:t>e.g.,</w:t>
      </w:r>
      <w:r w:rsidRPr="009C16A5">
        <w:rPr>
          <w:color w:val="231F20"/>
          <w:spacing w:val="-1"/>
          <w:sz w:val="20"/>
          <w:lang w:val="en-CA"/>
        </w:rPr>
        <w:t xml:space="preserve"> to </w:t>
      </w:r>
      <w:r w:rsidRPr="009C16A5">
        <w:rPr>
          <w:color w:val="231F20"/>
          <w:sz w:val="20"/>
          <w:lang w:val="en-CA"/>
        </w:rPr>
        <w:t xml:space="preserve">work on </w:t>
      </w:r>
      <w:r w:rsidRPr="009C16A5">
        <w:rPr>
          <w:color w:val="231F20"/>
          <w:spacing w:val="-1"/>
          <w:sz w:val="20"/>
          <w:lang w:val="en-CA"/>
        </w:rPr>
        <w:t>a file together</w:t>
      </w:r>
      <w:r w:rsidRPr="009C16A5">
        <w:rPr>
          <w:color w:val="231F20"/>
          <w:sz w:val="20"/>
          <w:lang w:val="en-CA"/>
        </w:rPr>
        <w:t>. The personal status shows whether someone is currently available, in appointments</w:t>
      </w:r>
      <w:r w:rsidR="00E70954">
        <w:rPr>
          <w:color w:val="231F20"/>
          <w:sz w:val="20"/>
          <w:lang w:val="en-CA"/>
        </w:rPr>
        <w:t>,</w:t>
      </w:r>
      <w:r w:rsidRPr="009C16A5">
        <w:rPr>
          <w:color w:val="231F20"/>
          <w:sz w:val="20"/>
          <w:lang w:val="en-CA"/>
        </w:rPr>
        <w:t xml:space="preserve"> or absent.</w:t>
      </w:r>
    </w:p>
    <w:p w14:paraId="0DDA380D" w14:textId="70359210" w:rsidR="00C01666" w:rsidRPr="009C16A5" w:rsidRDefault="00761728">
      <w:pPr>
        <w:pStyle w:val="ListParagraph"/>
        <w:numPr>
          <w:ilvl w:val="0"/>
          <w:numId w:val="52"/>
        </w:numPr>
        <w:tabs>
          <w:tab w:val="left" w:pos="394"/>
          <w:tab w:val="left" w:pos="395"/>
        </w:tabs>
        <w:spacing w:line="268" w:lineRule="auto"/>
        <w:ind w:left="394" w:right="1036"/>
        <w:rPr>
          <w:sz w:val="20"/>
          <w:lang w:val="en-CA"/>
        </w:rPr>
      </w:pPr>
      <w:r w:rsidRPr="009C16A5">
        <w:rPr>
          <w:color w:val="231F20"/>
          <w:sz w:val="20"/>
          <w:lang w:val="en-CA"/>
        </w:rPr>
        <w:t>Channels: All information on a topic can be bundled in a channel. This can replace email chains. In channels, information is easier to find and all team members</w:t>
      </w:r>
      <w:r w:rsidR="00D91647">
        <w:rPr>
          <w:color w:val="231F20"/>
          <w:sz w:val="20"/>
          <w:lang w:val="en-CA"/>
        </w:rPr>
        <w:t xml:space="preserve">, including recently added </w:t>
      </w:r>
      <w:r w:rsidRPr="009C16A5">
        <w:rPr>
          <w:color w:val="231F20"/>
          <w:sz w:val="20"/>
          <w:lang w:val="en-CA"/>
        </w:rPr>
        <w:t>ones</w:t>
      </w:r>
      <w:r w:rsidR="00D91647">
        <w:rPr>
          <w:color w:val="231F20"/>
          <w:sz w:val="20"/>
          <w:lang w:val="en-CA"/>
        </w:rPr>
        <w:t xml:space="preserve">, </w:t>
      </w:r>
      <w:r w:rsidRPr="009C16A5">
        <w:rPr>
          <w:color w:val="231F20"/>
          <w:sz w:val="20"/>
          <w:lang w:val="en-CA"/>
        </w:rPr>
        <w:t xml:space="preserve">have access to all information. An </w:t>
      </w:r>
      <w:r w:rsidR="00733FAC">
        <w:rPr>
          <w:color w:val="231F20"/>
          <w:sz w:val="20"/>
          <w:lang w:val="en-CA"/>
        </w:rPr>
        <w:t>email</w:t>
      </w:r>
      <w:r w:rsidRPr="009C16A5">
        <w:rPr>
          <w:color w:val="231F20"/>
          <w:sz w:val="20"/>
          <w:lang w:val="en-CA"/>
        </w:rPr>
        <w:t xml:space="preserve"> distribution list, on the other hand, is easily incomplete or colleagues are called in too late.</w:t>
      </w:r>
    </w:p>
    <w:p w14:paraId="0C2933E4" w14:textId="77777777" w:rsidR="007B05C0" w:rsidRPr="009C16A5" w:rsidRDefault="007B05C0">
      <w:pPr>
        <w:pStyle w:val="BodyText"/>
        <w:rPr>
          <w:sz w:val="24"/>
          <w:lang w:val="en-CA"/>
        </w:rPr>
      </w:pPr>
    </w:p>
    <w:p w14:paraId="0C2933E5" w14:textId="77777777" w:rsidR="007B05C0" w:rsidRPr="009C16A5" w:rsidRDefault="007B05C0">
      <w:pPr>
        <w:pStyle w:val="BodyText"/>
        <w:spacing w:before="5"/>
        <w:rPr>
          <w:sz w:val="26"/>
          <w:lang w:val="en-CA"/>
        </w:rPr>
      </w:pPr>
    </w:p>
    <w:p w14:paraId="07A4F762" w14:textId="3B169777" w:rsidR="00C01666" w:rsidRDefault="00761728">
      <w:pPr>
        <w:pStyle w:val="Heading4"/>
        <w:numPr>
          <w:ilvl w:val="1"/>
          <w:numId w:val="15"/>
        </w:numPr>
        <w:tabs>
          <w:tab w:val="left" w:pos="682"/>
        </w:tabs>
        <w:spacing w:line="247" w:lineRule="auto"/>
        <w:ind w:left="681" w:right="2068"/>
        <w:jc w:val="left"/>
      </w:pPr>
      <w:r>
        <w:rPr>
          <w:color w:val="003946"/>
        </w:rPr>
        <w:t xml:space="preserve">(Green) </w:t>
      </w:r>
      <w:r w:rsidR="00F673CA">
        <w:rPr>
          <w:color w:val="003946"/>
        </w:rPr>
        <w:t xml:space="preserve">Web Design </w:t>
      </w:r>
      <w:r>
        <w:rPr>
          <w:color w:val="003946"/>
        </w:rPr>
        <w:t xml:space="preserve">and </w:t>
      </w:r>
      <w:r w:rsidR="00D64086">
        <w:rPr>
          <w:color w:val="003946"/>
        </w:rPr>
        <w:t>Content Management System</w:t>
      </w:r>
      <w:r>
        <w:rPr>
          <w:color w:val="003946"/>
          <w:w w:val="105"/>
        </w:rPr>
        <w:t>s</w:t>
      </w:r>
    </w:p>
    <w:p w14:paraId="5EB327F7" w14:textId="1A22C3F8" w:rsidR="00C01666" w:rsidRPr="009C16A5" w:rsidRDefault="00761728">
      <w:pPr>
        <w:pStyle w:val="BodyText"/>
        <w:spacing w:before="256" w:line="268" w:lineRule="auto"/>
        <w:ind w:left="114" w:right="954" w:hanging="1"/>
        <w:jc w:val="both"/>
        <w:rPr>
          <w:lang w:val="en-CA"/>
        </w:rPr>
      </w:pPr>
      <w:r w:rsidRPr="009C16A5">
        <w:rPr>
          <w:color w:val="231F20"/>
          <w:lang w:val="en-CA"/>
        </w:rPr>
        <w:t xml:space="preserve">Every day we use a large number of websites on a wide variety of topics and for a </w:t>
      </w:r>
      <w:r w:rsidRPr="009C16A5">
        <w:rPr>
          <w:color w:val="231F20"/>
          <w:spacing w:val="-1"/>
          <w:lang w:val="en-CA"/>
        </w:rPr>
        <w:t xml:space="preserve">wide variety of purposes (Erlhofer/Brenner </w:t>
      </w:r>
      <w:r w:rsidRPr="009C16A5">
        <w:rPr>
          <w:color w:val="231F20"/>
          <w:lang w:val="en-CA"/>
        </w:rPr>
        <w:t xml:space="preserve">2019, p. 23). Websites range from simple </w:t>
      </w:r>
      <w:r w:rsidR="00050BAE">
        <w:rPr>
          <w:color w:val="231F20"/>
          <w:lang w:val="en-CA"/>
        </w:rPr>
        <w:t>Digital Business</w:t>
      </w:r>
      <w:r w:rsidRPr="009C16A5">
        <w:rPr>
          <w:color w:val="231F20"/>
          <w:lang w:val="en-CA"/>
        </w:rPr>
        <w:t xml:space="preserve"> cards to information portals and online stores to complex web applications. Some of the tools presented in the lesson so far are web applications.</w:t>
      </w:r>
    </w:p>
    <w:p w14:paraId="0C2933E8" w14:textId="77777777" w:rsidR="007B05C0" w:rsidRPr="009C16A5" w:rsidRDefault="007B05C0">
      <w:pPr>
        <w:pStyle w:val="BodyText"/>
        <w:rPr>
          <w:sz w:val="24"/>
          <w:lang w:val="en-CA"/>
        </w:rPr>
      </w:pPr>
    </w:p>
    <w:p w14:paraId="1A1125DE" w14:textId="797A9F6E" w:rsidR="00C01666" w:rsidRPr="009C16A5" w:rsidRDefault="00F673CA">
      <w:pPr>
        <w:pStyle w:val="Heading6"/>
        <w:spacing w:before="199"/>
        <w:ind w:left="114"/>
        <w:jc w:val="left"/>
        <w:rPr>
          <w:lang w:val="en-CA"/>
        </w:rPr>
      </w:pPr>
      <w:r>
        <w:rPr>
          <w:color w:val="003946"/>
          <w:w w:val="105"/>
          <w:lang w:val="en-CA"/>
        </w:rPr>
        <w:t xml:space="preserve">Web Design </w:t>
      </w:r>
    </w:p>
    <w:p w14:paraId="0C2933EA" w14:textId="77777777" w:rsidR="007B05C0" w:rsidRPr="009C16A5" w:rsidRDefault="007B05C0">
      <w:pPr>
        <w:pStyle w:val="BodyText"/>
        <w:spacing w:before="5"/>
        <w:rPr>
          <w:sz w:val="26"/>
          <w:lang w:val="en-CA"/>
        </w:rPr>
      </w:pPr>
    </w:p>
    <w:p w14:paraId="1EE68826" w14:textId="7987A9AB" w:rsidR="00C01666" w:rsidRPr="009C16A5" w:rsidRDefault="00761728">
      <w:pPr>
        <w:pStyle w:val="BodyText"/>
        <w:spacing w:line="268" w:lineRule="auto"/>
        <w:ind w:left="114" w:right="954" w:hanging="1"/>
        <w:jc w:val="both"/>
        <w:rPr>
          <w:lang w:val="en-CA"/>
        </w:rPr>
      </w:pPr>
      <w:r w:rsidRPr="009C16A5">
        <w:rPr>
          <w:color w:val="231F20"/>
          <w:lang w:val="en-CA"/>
        </w:rPr>
        <w:t xml:space="preserve">Every time one opens a website in the browser, a so-called HTML page is retrieved via the </w:t>
      </w:r>
      <w:r w:rsidR="00B569B1">
        <w:rPr>
          <w:color w:val="231F20"/>
          <w:lang w:val="en-CA"/>
        </w:rPr>
        <w:t>Internet</w:t>
      </w:r>
      <w:r w:rsidRPr="009C16A5">
        <w:rPr>
          <w:color w:val="231F20"/>
          <w:lang w:val="en-CA"/>
        </w:rPr>
        <w:t xml:space="preserve"> and graphically displayed in the browser (Erlhofer/Brenner 2019,</w:t>
      </w:r>
    </w:p>
    <w:p w14:paraId="0D01CCC2" w14:textId="77777777" w:rsidR="00C01666" w:rsidRPr="009C16A5" w:rsidRDefault="00761728">
      <w:pPr>
        <w:pStyle w:val="BodyText"/>
        <w:ind w:left="114"/>
        <w:rPr>
          <w:lang w:val="en-CA"/>
        </w:rPr>
      </w:pPr>
      <w:r w:rsidRPr="009C16A5">
        <w:rPr>
          <w:color w:val="231F20"/>
          <w:w w:val="95"/>
          <w:lang w:val="en-CA"/>
        </w:rPr>
        <w:t xml:space="preserve">p. 26f.). </w:t>
      </w:r>
      <w:r w:rsidRPr="003B2B58">
        <w:rPr>
          <w:color w:val="231F20"/>
          <w:lang w:val="en-CA"/>
        </w:rPr>
        <w:t>Every single website is such an HTML document.</w:t>
      </w:r>
    </w:p>
    <w:p w14:paraId="0C2933ED" w14:textId="77777777" w:rsidR="007B05C0" w:rsidRPr="009C16A5" w:rsidRDefault="007B05C0">
      <w:pPr>
        <w:pStyle w:val="BodyText"/>
        <w:spacing w:before="9"/>
        <w:rPr>
          <w:sz w:val="24"/>
          <w:lang w:val="en-CA"/>
        </w:rPr>
      </w:pPr>
    </w:p>
    <w:p w14:paraId="1918F5BC" w14:textId="77777777" w:rsidR="00C01666" w:rsidRPr="009C16A5" w:rsidRDefault="00761728">
      <w:pPr>
        <w:pStyle w:val="BodyText"/>
        <w:ind w:left="114"/>
        <w:rPr>
          <w:lang w:val="en-CA"/>
        </w:rPr>
      </w:pPr>
      <w:r w:rsidRPr="009C16A5">
        <w:rPr>
          <w:color w:val="231F20"/>
          <w:lang w:val="en-CA"/>
        </w:rPr>
        <w:t>HTML</w:t>
      </w:r>
    </w:p>
    <w:p w14:paraId="6D97FD2B" w14:textId="77777777" w:rsidR="00C01666" w:rsidRPr="009C16A5" w:rsidRDefault="00761728">
      <w:pPr>
        <w:pStyle w:val="BodyText"/>
        <w:spacing w:before="28" w:line="268" w:lineRule="auto"/>
        <w:ind w:left="114" w:right="954"/>
        <w:jc w:val="both"/>
        <w:rPr>
          <w:lang w:val="en-CA"/>
        </w:rPr>
      </w:pPr>
      <w:r w:rsidRPr="009C16A5">
        <w:rPr>
          <w:color w:val="231F20"/>
          <w:spacing w:val="-1"/>
          <w:lang w:val="en-CA"/>
        </w:rPr>
        <w:t xml:space="preserve">HTML tags can </w:t>
      </w:r>
      <w:r w:rsidRPr="009C16A5">
        <w:rPr>
          <w:color w:val="231F20"/>
          <w:lang w:val="en-CA"/>
        </w:rPr>
        <w:t xml:space="preserve">be </w:t>
      </w:r>
      <w:r w:rsidRPr="009C16A5">
        <w:rPr>
          <w:color w:val="231F20"/>
          <w:spacing w:val="-1"/>
          <w:lang w:val="en-CA"/>
        </w:rPr>
        <w:t xml:space="preserve">used to </w:t>
      </w:r>
      <w:r w:rsidRPr="009C16A5">
        <w:rPr>
          <w:color w:val="231F20"/>
          <w:lang w:val="en-CA"/>
        </w:rPr>
        <w:t xml:space="preserve">structure and format </w:t>
      </w:r>
      <w:r w:rsidRPr="009C16A5">
        <w:rPr>
          <w:color w:val="231F20"/>
          <w:spacing w:val="-1"/>
          <w:lang w:val="en-CA"/>
        </w:rPr>
        <w:t xml:space="preserve">text, images, </w:t>
      </w:r>
      <w:r w:rsidRPr="009C16A5">
        <w:rPr>
          <w:color w:val="231F20"/>
          <w:lang w:val="en-CA"/>
        </w:rPr>
        <w:t>videos</w:t>
      </w:r>
      <w:r w:rsidRPr="009C16A5">
        <w:rPr>
          <w:color w:val="231F20"/>
          <w:spacing w:val="-1"/>
          <w:lang w:val="en-CA"/>
        </w:rPr>
        <w:t xml:space="preserve">, </w:t>
      </w:r>
      <w:r w:rsidRPr="009C16A5">
        <w:rPr>
          <w:color w:val="231F20"/>
          <w:lang w:val="en-CA"/>
        </w:rPr>
        <w:t>etc. An example is the &lt;p&gt; tag, which marks a new paragraph. Everything that belongs to this paragraph is then displayed within such an opening tag &lt;p&gt; and a closing tag &lt;/p&gt;. The following overview shows an example of a simple excerpt from the HTML code, the so-called source code.</w:t>
      </w:r>
    </w:p>
    <w:p w14:paraId="0C2933F0"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2"/>
            <w:col w:w="8900"/>
          </w:cols>
        </w:sectPr>
      </w:pPr>
    </w:p>
    <w:p w14:paraId="0C2933F1" w14:textId="77777777" w:rsidR="007B05C0" w:rsidRPr="009C16A5" w:rsidRDefault="007B05C0">
      <w:pPr>
        <w:pStyle w:val="BodyText"/>
        <w:spacing w:before="1"/>
        <w:rPr>
          <w:sz w:val="24"/>
          <w:lang w:val="en-CA"/>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B05C0" w14:paraId="0C2933F3" w14:textId="77777777">
        <w:trPr>
          <w:trHeight w:val="600"/>
        </w:trPr>
        <w:tc>
          <w:tcPr>
            <w:tcW w:w="7824" w:type="dxa"/>
            <w:gridSpan w:val="2"/>
            <w:tcBorders>
              <w:top w:val="nil"/>
              <w:left w:val="nil"/>
              <w:right w:val="nil"/>
            </w:tcBorders>
            <w:shd w:val="clear" w:color="auto" w:fill="109290"/>
          </w:tcPr>
          <w:p w14:paraId="7AD84C95" w14:textId="77777777" w:rsidR="00C01666" w:rsidRDefault="00761728">
            <w:pPr>
              <w:pStyle w:val="TableParagraph"/>
              <w:rPr>
                <w:sz w:val="20"/>
              </w:rPr>
            </w:pPr>
            <w:r>
              <w:rPr>
                <w:color w:val="FFFFFF"/>
                <w:sz w:val="20"/>
              </w:rPr>
              <w:t>HTML example</w:t>
            </w:r>
          </w:p>
        </w:tc>
      </w:tr>
      <w:tr w:rsidR="007B05C0" w14:paraId="0C2933F6" w14:textId="77777777">
        <w:trPr>
          <w:trHeight w:val="600"/>
        </w:trPr>
        <w:tc>
          <w:tcPr>
            <w:tcW w:w="3912" w:type="dxa"/>
            <w:tcBorders>
              <w:left w:val="nil"/>
              <w:bottom w:val="single" w:sz="4" w:space="0" w:color="FFFFFF"/>
              <w:right w:val="single" w:sz="4" w:space="0" w:color="FFFFFF"/>
            </w:tcBorders>
            <w:shd w:val="clear" w:color="auto" w:fill="BBD3D3"/>
          </w:tcPr>
          <w:p w14:paraId="56FEFAF8" w14:textId="77777777" w:rsidR="00C01666" w:rsidRDefault="00761728">
            <w:pPr>
              <w:pStyle w:val="TableParagraph"/>
              <w:ind w:left="169"/>
              <w:rPr>
                <w:sz w:val="20"/>
              </w:rPr>
            </w:pPr>
            <w:r>
              <w:rPr>
                <w:color w:val="231F20"/>
                <w:w w:val="95"/>
                <w:sz w:val="20"/>
              </w:rPr>
              <w:t>Source code of a web page</w:t>
            </w:r>
          </w:p>
        </w:tc>
        <w:tc>
          <w:tcPr>
            <w:tcW w:w="3912" w:type="dxa"/>
            <w:tcBorders>
              <w:left w:val="single" w:sz="4" w:space="0" w:color="FFFFFF"/>
              <w:bottom w:val="single" w:sz="4" w:space="0" w:color="FFFFFF"/>
              <w:right w:val="nil"/>
            </w:tcBorders>
            <w:shd w:val="clear" w:color="auto" w:fill="BBD3D3"/>
          </w:tcPr>
          <w:p w14:paraId="0EEEEC44" w14:textId="77777777" w:rsidR="00C01666" w:rsidRDefault="00761728">
            <w:pPr>
              <w:pStyle w:val="TableParagraph"/>
              <w:ind w:left="169"/>
              <w:rPr>
                <w:sz w:val="20"/>
              </w:rPr>
            </w:pPr>
            <w:r>
              <w:rPr>
                <w:color w:val="231F20"/>
                <w:sz w:val="20"/>
              </w:rPr>
              <w:t>Display in browser</w:t>
            </w:r>
          </w:p>
        </w:tc>
      </w:tr>
      <w:tr w:rsidR="007B05C0" w:rsidRPr="00317C24" w14:paraId="0C2933FC"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7EEA9CF4" w14:textId="77777777" w:rsidR="00C01666" w:rsidRPr="009C16A5" w:rsidRDefault="00761728">
            <w:pPr>
              <w:pStyle w:val="TableParagraph"/>
              <w:ind w:left="169"/>
              <w:rPr>
                <w:sz w:val="20"/>
                <w:lang w:val="en-CA"/>
              </w:rPr>
            </w:pPr>
            <w:r w:rsidRPr="009C16A5">
              <w:rPr>
                <w:color w:val="231F20"/>
                <w:sz w:val="20"/>
                <w:lang w:val="en-CA"/>
              </w:rPr>
              <w:t>&lt;p&gt;</w:t>
            </w:r>
          </w:p>
          <w:p w14:paraId="09943BF3" w14:textId="77777777" w:rsidR="00C01666" w:rsidRPr="009C16A5" w:rsidRDefault="00761728">
            <w:pPr>
              <w:pStyle w:val="TableParagraph"/>
              <w:spacing w:before="28"/>
              <w:ind w:left="169"/>
              <w:rPr>
                <w:sz w:val="20"/>
                <w:lang w:val="en-CA"/>
              </w:rPr>
            </w:pPr>
            <w:r w:rsidRPr="009C16A5">
              <w:rPr>
                <w:color w:val="231F20"/>
                <w:sz w:val="20"/>
                <w:lang w:val="en-CA"/>
              </w:rPr>
              <w:t>I &lt;b&gt;very much enjoy&lt;/b&gt; studying at the</w:t>
            </w:r>
          </w:p>
          <w:p w14:paraId="16CC7DC5" w14:textId="77777777" w:rsidR="00C01666" w:rsidRPr="009C16A5" w:rsidRDefault="00761728">
            <w:pPr>
              <w:pStyle w:val="TableParagraph"/>
              <w:spacing w:before="28" w:line="268" w:lineRule="auto"/>
              <w:ind w:left="169"/>
              <w:rPr>
                <w:sz w:val="20"/>
                <w:lang w:val="en-CA"/>
              </w:rPr>
            </w:pPr>
            <w:r w:rsidRPr="009C16A5">
              <w:rPr>
                <w:color w:val="231F20"/>
                <w:spacing w:val="-2"/>
                <w:w w:val="95"/>
                <w:sz w:val="20"/>
                <w:lang w:val="en-CA"/>
              </w:rPr>
              <w:t>&lt;a href=</w:t>
            </w:r>
            <w:hyperlink r:id="rId60">
              <w:r w:rsidRPr="009C16A5">
                <w:rPr>
                  <w:color w:val="231F20"/>
                  <w:spacing w:val="-2"/>
                  <w:w w:val="95"/>
                  <w:sz w:val="20"/>
                  <w:lang w:val="en-CA"/>
                </w:rPr>
                <w:t>"https://www.iu.org/"&gt;IU</w:t>
              </w:r>
            </w:hyperlink>
            <w:r w:rsidRPr="009C16A5">
              <w:rPr>
                <w:color w:val="231F20"/>
                <w:spacing w:val="-1"/>
                <w:w w:val="95"/>
                <w:sz w:val="20"/>
                <w:lang w:val="en-CA"/>
              </w:rPr>
              <w:t xml:space="preserve"> Inter- </w:t>
            </w:r>
            <w:r w:rsidRPr="009C16A5">
              <w:rPr>
                <w:color w:val="231F20"/>
                <w:sz w:val="20"/>
                <w:lang w:val="en-CA"/>
              </w:rPr>
              <w:t>national University&lt;/a&gt;.</w:t>
            </w:r>
          </w:p>
          <w:p w14:paraId="3E01B3A7" w14:textId="77777777" w:rsidR="00C01666" w:rsidRDefault="00761728">
            <w:pPr>
              <w:pStyle w:val="TableParagraph"/>
              <w:spacing w:before="0"/>
              <w:ind w:left="169"/>
              <w:rPr>
                <w:sz w:val="20"/>
              </w:rPr>
            </w:pPr>
            <w:r>
              <w:rPr>
                <w:color w:val="231F20"/>
                <w:sz w:val="20"/>
              </w:rPr>
              <w:t>&lt;/p&gt;</w:t>
            </w:r>
          </w:p>
        </w:tc>
        <w:tc>
          <w:tcPr>
            <w:tcW w:w="3912" w:type="dxa"/>
            <w:tcBorders>
              <w:top w:val="single" w:sz="4" w:space="0" w:color="FFFFFF"/>
              <w:left w:val="single" w:sz="4" w:space="0" w:color="FFFFFF"/>
              <w:bottom w:val="single" w:sz="4" w:space="0" w:color="FFFFFF"/>
              <w:right w:val="nil"/>
            </w:tcBorders>
            <w:shd w:val="clear" w:color="auto" w:fill="E4EBEC"/>
          </w:tcPr>
          <w:p w14:paraId="6255D346" w14:textId="77777777" w:rsidR="00C01666" w:rsidRPr="009C16A5" w:rsidRDefault="00761728">
            <w:pPr>
              <w:pStyle w:val="TableParagraph"/>
              <w:spacing w:line="268" w:lineRule="auto"/>
              <w:ind w:left="169" w:right="213"/>
              <w:rPr>
                <w:sz w:val="20"/>
                <w:lang w:val="en-CA"/>
              </w:rPr>
            </w:pPr>
            <w:r w:rsidRPr="009C16A5">
              <w:rPr>
                <w:color w:val="231F20"/>
                <w:sz w:val="20"/>
                <w:lang w:val="en-CA"/>
              </w:rPr>
              <w:t xml:space="preserve">I really enjoy studying at </w:t>
            </w:r>
            <w:r w:rsidRPr="009C16A5">
              <w:rPr>
                <w:color w:val="231F20"/>
                <w:sz w:val="20"/>
                <w:u w:val="single" w:color="231F20"/>
                <w:lang w:val="en-CA"/>
              </w:rPr>
              <w:t>IU Inter- national University</w:t>
            </w:r>
            <w:r w:rsidRPr="009C16A5">
              <w:rPr>
                <w:color w:val="231F20"/>
                <w:sz w:val="20"/>
                <w:lang w:val="en-CA"/>
              </w:rPr>
              <w:t>.</w:t>
            </w:r>
          </w:p>
        </w:tc>
      </w:tr>
    </w:tbl>
    <w:p w14:paraId="0C2933FD" w14:textId="77777777" w:rsidR="007B05C0" w:rsidRPr="009C16A5" w:rsidRDefault="007B05C0">
      <w:pPr>
        <w:spacing w:line="268" w:lineRule="auto"/>
        <w:rPr>
          <w:sz w:val="20"/>
          <w:lang w:val="en-CA"/>
        </w:rPr>
        <w:sectPr w:rsidR="007B05C0" w:rsidRPr="009C16A5">
          <w:type w:val="continuous"/>
          <w:pgSz w:w="11910" w:h="16840"/>
          <w:pgMar w:top="1600" w:right="460" w:bottom="280" w:left="460" w:header="0" w:footer="486" w:gutter="0"/>
          <w:cols w:space="720"/>
        </w:sectPr>
      </w:pPr>
    </w:p>
    <w:p w14:paraId="0C2933FE" w14:textId="77777777" w:rsidR="007B05C0" w:rsidRPr="009C16A5" w:rsidRDefault="007B05C0">
      <w:pPr>
        <w:pStyle w:val="BodyText"/>
        <w:rPr>
          <w:lang w:val="en-CA"/>
        </w:rPr>
      </w:pPr>
    </w:p>
    <w:p w14:paraId="0C2933FF" w14:textId="77777777" w:rsidR="007B05C0" w:rsidRPr="009C16A5" w:rsidRDefault="007B05C0">
      <w:pPr>
        <w:pStyle w:val="BodyText"/>
        <w:rPr>
          <w:lang w:val="en-CA"/>
        </w:rPr>
      </w:pPr>
    </w:p>
    <w:p w14:paraId="11971AD2" w14:textId="77777777" w:rsidR="00C01666" w:rsidRPr="009C16A5" w:rsidRDefault="00761728">
      <w:pPr>
        <w:ind w:left="957"/>
        <w:rPr>
          <w:sz w:val="18"/>
          <w:lang w:val="en-CA"/>
        </w:rPr>
      </w:pPr>
      <w:r w:rsidRPr="009C16A5">
        <w:rPr>
          <w:color w:val="003946"/>
          <w:spacing w:val="-1"/>
          <w:sz w:val="18"/>
          <w:lang w:val="en-CA"/>
        </w:rPr>
        <w:t xml:space="preserve">Distributed </w:t>
      </w:r>
      <w:r w:rsidRPr="009C16A5">
        <w:rPr>
          <w:color w:val="003946"/>
          <w:sz w:val="18"/>
          <w:lang w:val="en-CA"/>
        </w:rPr>
        <w:t>and collaborative work</w:t>
      </w:r>
    </w:p>
    <w:p w14:paraId="0C293401" w14:textId="77777777" w:rsidR="007B05C0" w:rsidRPr="009C16A5" w:rsidRDefault="007B05C0">
      <w:pPr>
        <w:pStyle w:val="BodyText"/>
        <w:rPr>
          <w:lang w:val="en-CA"/>
        </w:rPr>
      </w:pPr>
    </w:p>
    <w:p w14:paraId="0C293402" w14:textId="77777777" w:rsidR="007B05C0" w:rsidRPr="009C16A5" w:rsidRDefault="007B05C0">
      <w:pPr>
        <w:pStyle w:val="BodyText"/>
        <w:rPr>
          <w:lang w:val="en-CA"/>
        </w:rPr>
      </w:pPr>
    </w:p>
    <w:p w14:paraId="0C293403" w14:textId="77777777" w:rsidR="007B05C0" w:rsidRPr="009C16A5" w:rsidRDefault="007B05C0">
      <w:pPr>
        <w:pStyle w:val="BodyText"/>
        <w:rPr>
          <w:lang w:val="en-CA"/>
        </w:rPr>
      </w:pPr>
    </w:p>
    <w:p w14:paraId="0C293404" w14:textId="77777777" w:rsidR="007B05C0" w:rsidRPr="009C16A5" w:rsidRDefault="007B05C0">
      <w:pPr>
        <w:pStyle w:val="BodyText"/>
        <w:rPr>
          <w:lang w:val="en-CA"/>
        </w:rPr>
      </w:pPr>
    </w:p>
    <w:p w14:paraId="0C293405" w14:textId="77777777" w:rsidR="007B05C0" w:rsidRPr="009C16A5" w:rsidRDefault="007B05C0">
      <w:pPr>
        <w:pStyle w:val="BodyText"/>
        <w:spacing w:before="6"/>
        <w:rPr>
          <w:sz w:val="22"/>
          <w:lang w:val="en-CA"/>
        </w:rPr>
      </w:pPr>
    </w:p>
    <w:p w14:paraId="0C293406"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6CEC9D76" w14:textId="77777777" w:rsidR="00C01666" w:rsidRPr="009C16A5" w:rsidRDefault="00761728">
      <w:pPr>
        <w:pStyle w:val="BodyText"/>
        <w:spacing w:before="99"/>
        <w:ind w:left="957"/>
        <w:jc w:val="both"/>
        <w:rPr>
          <w:lang w:val="en-CA"/>
        </w:rPr>
      </w:pPr>
      <w:r w:rsidRPr="009C16A5">
        <w:rPr>
          <w:color w:val="231F20"/>
          <w:lang w:val="en-CA"/>
        </w:rPr>
        <w:t>This example shows only a tiny section. The combination with techniques like</w:t>
      </w:r>
    </w:p>
    <w:p w14:paraId="4C61BA64" w14:textId="77777777" w:rsidR="00C01666" w:rsidRPr="009C16A5" w:rsidRDefault="00761728">
      <w:pPr>
        <w:pStyle w:val="BodyText"/>
        <w:spacing w:before="28"/>
        <w:ind w:left="957"/>
        <w:jc w:val="both"/>
        <w:rPr>
          <w:lang w:val="en-CA"/>
        </w:rPr>
      </w:pPr>
      <w:r w:rsidRPr="009C16A5">
        <w:rPr>
          <w:color w:val="231F20"/>
          <w:lang w:val="en-CA"/>
        </w:rPr>
        <w:t xml:space="preserve">Cascading Style Sheets </w:t>
      </w:r>
      <w:r w:rsidR="0034488E" w:rsidRPr="009C16A5">
        <w:rPr>
          <w:color w:val="231F20"/>
          <w:lang w:val="en-CA"/>
        </w:rPr>
        <w:t xml:space="preserve">(CSS) </w:t>
      </w:r>
      <w:r w:rsidRPr="009C16A5">
        <w:rPr>
          <w:color w:val="231F20"/>
          <w:lang w:val="en-CA"/>
        </w:rPr>
        <w:t>or Java Script opens up further possibilities.</w:t>
      </w:r>
    </w:p>
    <w:p w14:paraId="0C293409" w14:textId="77777777" w:rsidR="007B05C0" w:rsidRPr="009C16A5" w:rsidRDefault="007B05C0">
      <w:pPr>
        <w:pStyle w:val="BodyText"/>
        <w:spacing w:before="9"/>
        <w:rPr>
          <w:sz w:val="24"/>
          <w:lang w:val="en-CA"/>
        </w:rPr>
      </w:pPr>
    </w:p>
    <w:p w14:paraId="5C38785A" w14:textId="77777777" w:rsidR="00C01666" w:rsidRPr="009C16A5" w:rsidRDefault="00761728">
      <w:pPr>
        <w:pStyle w:val="BodyText"/>
        <w:ind w:left="957"/>
        <w:jc w:val="both"/>
        <w:rPr>
          <w:lang w:val="en-CA"/>
        </w:rPr>
      </w:pPr>
      <w:r w:rsidRPr="009C16A5">
        <w:rPr>
          <w:color w:val="231F20"/>
          <w:lang w:val="en-CA"/>
        </w:rPr>
        <w:t>The design of web pages</w:t>
      </w:r>
    </w:p>
    <w:p w14:paraId="7D6DEF5B" w14:textId="73122089" w:rsidR="00C01666" w:rsidRPr="009C16A5" w:rsidRDefault="00761728">
      <w:pPr>
        <w:pStyle w:val="BodyText"/>
        <w:spacing w:before="28" w:line="268" w:lineRule="auto"/>
        <w:ind w:left="957" w:hanging="1"/>
        <w:jc w:val="both"/>
        <w:rPr>
          <w:lang w:val="en-CA"/>
        </w:rPr>
      </w:pPr>
      <w:r w:rsidRPr="009C16A5">
        <w:rPr>
          <w:color w:val="231F20"/>
          <w:lang w:val="en-CA"/>
        </w:rPr>
        <w:t xml:space="preserve">The appearance of websites has changed considerably in the 30 years or so since the </w:t>
      </w:r>
      <w:r w:rsidR="00B569B1">
        <w:rPr>
          <w:color w:val="231F20"/>
          <w:lang w:val="en-CA"/>
        </w:rPr>
        <w:t>Internet</w:t>
      </w:r>
      <w:r w:rsidR="00295472">
        <w:rPr>
          <w:color w:val="231F20"/>
          <w:lang w:val="en-CA"/>
        </w:rPr>
        <w:t xml:space="preserve"> has</w:t>
      </w:r>
      <w:r w:rsidRPr="009C16A5">
        <w:rPr>
          <w:color w:val="231F20"/>
          <w:lang w:val="en-CA"/>
        </w:rPr>
        <w:t xml:space="preserve"> been around (Hahn 2020, p. 23f.). In the early days, Flash intros and animated logos were fashionable. Today, new methods and techniques for </w:t>
      </w:r>
      <w:r w:rsidR="00DC323E">
        <w:rPr>
          <w:color w:val="231F20"/>
          <w:lang w:val="en-CA"/>
        </w:rPr>
        <w:t>W</w:t>
      </w:r>
      <w:r w:rsidRPr="009C16A5">
        <w:rPr>
          <w:color w:val="231F20"/>
          <w:lang w:val="en-CA"/>
        </w:rPr>
        <w:t xml:space="preserve">ebsite </w:t>
      </w:r>
      <w:r w:rsidR="00DC323E">
        <w:rPr>
          <w:color w:val="231F20"/>
          <w:lang w:val="en-CA"/>
        </w:rPr>
        <w:t>D</w:t>
      </w:r>
      <w:r w:rsidRPr="009C16A5">
        <w:rPr>
          <w:color w:val="231F20"/>
          <w:lang w:val="en-CA"/>
        </w:rPr>
        <w:t>esign as well as devices such as smartphones and tablets offer previously unimagined design possibilities.</w:t>
      </w:r>
    </w:p>
    <w:p w14:paraId="0C29340C" w14:textId="77777777" w:rsidR="007B05C0" w:rsidRPr="009C16A5" w:rsidRDefault="007B05C0">
      <w:pPr>
        <w:pStyle w:val="BodyText"/>
        <w:spacing w:before="4"/>
        <w:rPr>
          <w:sz w:val="22"/>
          <w:lang w:val="en-CA"/>
        </w:rPr>
      </w:pPr>
    </w:p>
    <w:p w14:paraId="7D846E04" w14:textId="09E34B82" w:rsidR="00C01666" w:rsidRPr="009C16A5" w:rsidRDefault="00761728">
      <w:pPr>
        <w:pStyle w:val="BodyText"/>
        <w:spacing w:line="268" w:lineRule="auto"/>
        <w:ind w:left="957"/>
        <w:jc w:val="both"/>
        <w:rPr>
          <w:lang w:val="en-CA"/>
        </w:rPr>
      </w:pPr>
      <w:r w:rsidRPr="009C16A5">
        <w:rPr>
          <w:color w:val="231F20"/>
          <w:lang w:val="en-CA"/>
        </w:rPr>
        <w:t xml:space="preserve">In general, the design of a website, i.e., the </w:t>
      </w:r>
      <w:r w:rsidR="00F673CA">
        <w:rPr>
          <w:color w:val="231F20"/>
          <w:lang w:val="en-CA"/>
        </w:rPr>
        <w:t>Web Design,</w:t>
      </w:r>
      <w:r w:rsidRPr="009C16A5">
        <w:rPr>
          <w:color w:val="231F20"/>
          <w:lang w:val="en-CA"/>
        </w:rPr>
        <w:t xml:space="preserve"> should focus on the user's perspective (Erlhofer/Brenner 2019, p. 24f.): </w:t>
      </w:r>
      <w:r w:rsidR="00BC3B4A">
        <w:rPr>
          <w:color w:val="231F20"/>
          <w:lang w:val="en-CA"/>
        </w:rPr>
        <w:t>v</w:t>
      </w:r>
      <w:r w:rsidRPr="009C16A5">
        <w:rPr>
          <w:color w:val="231F20"/>
          <w:lang w:val="en-CA"/>
        </w:rPr>
        <w:t xml:space="preserve">isitors want to find information quickly and easily. </w:t>
      </w:r>
      <w:r w:rsidR="004A1667" w:rsidRPr="004A1667">
        <w:rPr>
          <w:color w:val="231F20"/>
          <w:lang w:val="en-CA"/>
        </w:rPr>
        <w:t xml:space="preserve">While creating an interesting experience, it is also important to keep the user on the page </w:t>
      </w:r>
      <w:r w:rsidR="000510AF">
        <w:rPr>
          <w:color w:val="231F20"/>
          <w:lang w:val="en-CA"/>
        </w:rPr>
        <w:t xml:space="preserve">for </w:t>
      </w:r>
      <w:r w:rsidR="004A1667" w:rsidRPr="004A1667">
        <w:rPr>
          <w:color w:val="231F20"/>
          <w:lang w:val="en-CA"/>
        </w:rPr>
        <w:t>as long as possible, and perhaps even encourage them to make a purchase</w:t>
      </w:r>
      <w:r w:rsidRPr="009C16A5">
        <w:rPr>
          <w:color w:val="231F20"/>
          <w:lang w:val="en-CA"/>
        </w:rPr>
        <w:t>. As a provider, you also want to leave a positive impression on the visitor.</w:t>
      </w:r>
    </w:p>
    <w:p w14:paraId="0C29340E" w14:textId="77777777" w:rsidR="007B05C0" w:rsidRPr="009C16A5" w:rsidRDefault="007B05C0">
      <w:pPr>
        <w:pStyle w:val="BodyText"/>
        <w:spacing w:before="4"/>
        <w:rPr>
          <w:sz w:val="22"/>
          <w:lang w:val="en-CA"/>
        </w:rPr>
      </w:pPr>
    </w:p>
    <w:p w14:paraId="5C7D8850" w14:textId="694449DE" w:rsidR="00C01666" w:rsidRPr="003A1B40" w:rsidRDefault="00FF3F74">
      <w:pPr>
        <w:pStyle w:val="BodyText"/>
        <w:spacing w:line="268" w:lineRule="auto"/>
        <w:ind w:left="957" w:hanging="1"/>
        <w:jc w:val="both"/>
        <w:rPr>
          <w:color w:val="231F20"/>
          <w:lang w:val="en-CA"/>
        </w:rPr>
      </w:pPr>
      <w:r w:rsidRPr="00FF3F74">
        <w:rPr>
          <w:color w:val="231F20"/>
          <w:lang w:val="en-CA"/>
        </w:rPr>
        <w:t>In developing new websites, one is essentially faced with a do-it-yourself or buy-it decisio</w:t>
      </w:r>
      <w:r w:rsidR="00622AB9">
        <w:rPr>
          <w:color w:val="231F20"/>
          <w:lang w:val="en-CA"/>
        </w:rPr>
        <w:t xml:space="preserve">n </w:t>
      </w:r>
      <w:r w:rsidR="00761728" w:rsidRPr="009C16A5">
        <w:rPr>
          <w:color w:val="231F20"/>
          <w:lang w:val="en-CA"/>
        </w:rPr>
        <w:t xml:space="preserve">(Hahn 2020, p. 49). </w:t>
      </w:r>
      <w:r w:rsidR="00DA0C7E" w:rsidRPr="00BD777D">
        <w:rPr>
          <w:color w:val="231F20"/>
          <w:lang w:val="en-CA"/>
        </w:rPr>
        <w:t xml:space="preserve">One must decide whether to program what is needed oneself or to use a </w:t>
      </w:r>
      <w:r w:rsidR="00D64086">
        <w:rPr>
          <w:color w:val="231F20"/>
          <w:lang w:val="en-CA"/>
        </w:rPr>
        <w:t>Content Management System</w:t>
      </w:r>
      <w:r w:rsidR="00DA0C7E" w:rsidRPr="003A1B40">
        <w:rPr>
          <w:color w:val="231F20"/>
          <w:lang w:val="en-CA"/>
        </w:rPr>
        <w:t xml:space="preserve"> or other available solutions to create a store or to implement other related functions. </w:t>
      </w:r>
      <w:r w:rsidR="00761728" w:rsidRPr="009C16A5">
        <w:rPr>
          <w:color w:val="231F20"/>
          <w:lang w:val="en-CA"/>
        </w:rPr>
        <w:t xml:space="preserve">The use of a </w:t>
      </w:r>
      <w:r w:rsidR="00D64086">
        <w:rPr>
          <w:color w:val="231F20"/>
          <w:lang w:val="en-CA"/>
        </w:rPr>
        <w:t>Content Management System</w:t>
      </w:r>
      <w:r w:rsidR="00761728" w:rsidRPr="009C16A5">
        <w:rPr>
          <w:color w:val="231F20"/>
          <w:lang w:val="en-CA"/>
        </w:rPr>
        <w:t xml:space="preserve"> for the creation and </w:t>
      </w:r>
      <w:r w:rsidR="001A7E4D">
        <w:rPr>
          <w:color w:val="231F20"/>
          <w:lang w:val="en-CA"/>
        </w:rPr>
        <w:t xml:space="preserve">maintenance </w:t>
      </w:r>
      <w:r w:rsidR="00761728" w:rsidRPr="009C16A5">
        <w:rPr>
          <w:color w:val="231F20"/>
          <w:lang w:val="en-CA"/>
        </w:rPr>
        <w:t>of websites is presented in the further course.</w:t>
      </w:r>
    </w:p>
    <w:p w14:paraId="0C293410" w14:textId="77777777" w:rsidR="007B05C0" w:rsidRPr="009C16A5" w:rsidRDefault="007B05C0">
      <w:pPr>
        <w:pStyle w:val="BodyText"/>
        <w:rPr>
          <w:sz w:val="24"/>
          <w:lang w:val="en-CA"/>
        </w:rPr>
      </w:pPr>
    </w:p>
    <w:p w14:paraId="56E33E73" w14:textId="58C0D1BA" w:rsidR="00C01666" w:rsidRPr="009C16A5" w:rsidRDefault="00761728">
      <w:pPr>
        <w:pStyle w:val="Heading6"/>
        <w:spacing w:before="199"/>
        <w:rPr>
          <w:lang w:val="en-CA"/>
        </w:rPr>
      </w:pPr>
      <w:r w:rsidRPr="009C16A5">
        <w:rPr>
          <w:color w:val="003946"/>
          <w:lang w:val="en-CA"/>
        </w:rPr>
        <w:t xml:space="preserve">Green </w:t>
      </w:r>
      <w:r w:rsidR="00F673CA">
        <w:rPr>
          <w:color w:val="003946"/>
          <w:lang w:val="en-CA"/>
        </w:rPr>
        <w:t xml:space="preserve">Web Design </w:t>
      </w:r>
    </w:p>
    <w:p w14:paraId="0C293412" w14:textId="77777777" w:rsidR="007B05C0" w:rsidRPr="009C16A5" w:rsidRDefault="007B05C0">
      <w:pPr>
        <w:pStyle w:val="BodyText"/>
        <w:spacing w:before="4"/>
        <w:rPr>
          <w:sz w:val="26"/>
          <w:lang w:val="en-CA"/>
        </w:rPr>
      </w:pPr>
    </w:p>
    <w:p w14:paraId="66DFB65D" w14:textId="6CBD7251" w:rsidR="00C01666" w:rsidRPr="006248E7" w:rsidRDefault="005365EC">
      <w:pPr>
        <w:pStyle w:val="BodyText"/>
        <w:spacing w:line="268" w:lineRule="auto"/>
        <w:ind w:left="957" w:hanging="1"/>
        <w:jc w:val="both"/>
        <w:rPr>
          <w:color w:val="231F20"/>
          <w:spacing w:val="-1"/>
          <w:lang w:val="en-CA"/>
        </w:rPr>
      </w:pPr>
      <w:r w:rsidRPr="005365EC">
        <w:rPr>
          <w:color w:val="231F20"/>
          <w:spacing w:val="-1"/>
          <w:lang w:val="en-CA"/>
        </w:rPr>
        <w:t xml:space="preserve">Anyone who uses websites, participates in </w:t>
      </w:r>
      <w:r w:rsidR="002A022A">
        <w:rPr>
          <w:color w:val="231F20"/>
          <w:spacing w:val="-1"/>
          <w:lang w:val="en-CA"/>
        </w:rPr>
        <w:t>Social Networks</w:t>
      </w:r>
      <w:r w:rsidRPr="005365EC">
        <w:rPr>
          <w:color w:val="231F20"/>
          <w:spacing w:val="-1"/>
          <w:lang w:val="en-CA"/>
        </w:rPr>
        <w:t>, or streams music and movies requires a lot of electricity, and not just</w:t>
      </w:r>
      <w:r w:rsidR="00F25819">
        <w:rPr>
          <w:color w:val="231F20"/>
          <w:spacing w:val="-1"/>
          <w:lang w:val="en-CA"/>
        </w:rPr>
        <w:t xml:space="preserve"> the one required for</w:t>
      </w:r>
      <w:r w:rsidRPr="005365EC">
        <w:rPr>
          <w:color w:val="231F20"/>
          <w:spacing w:val="-1"/>
          <w:lang w:val="en-CA"/>
        </w:rPr>
        <w:t xml:space="preserve"> their own computer, laptop, or tablet</w:t>
      </w:r>
      <w:r w:rsidRPr="006248E7">
        <w:rPr>
          <w:color w:val="231F20"/>
          <w:spacing w:val="-1"/>
          <w:lang w:val="en-CA"/>
        </w:rPr>
        <w:t> </w:t>
      </w:r>
      <w:r w:rsidR="00761728" w:rsidRPr="009C16A5">
        <w:rPr>
          <w:color w:val="231F20"/>
          <w:spacing w:val="-1"/>
          <w:lang w:val="en-CA"/>
        </w:rPr>
        <w:t xml:space="preserve">(Berg/Ramesohl 2020, p. 56). </w:t>
      </w:r>
      <w:r w:rsidR="00F25819" w:rsidRPr="006248E7">
        <w:rPr>
          <w:color w:val="231F20"/>
          <w:spacing w:val="-1"/>
          <w:lang w:val="en-CA"/>
        </w:rPr>
        <w:t xml:space="preserve">There is also </w:t>
      </w:r>
      <w:r w:rsidR="006248E7" w:rsidRPr="006248E7">
        <w:rPr>
          <w:color w:val="231F20"/>
          <w:spacing w:val="-1"/>
          <w:lang w:val="en-CA"/>
        </w:rPr>
        <w:t xml:space="preserve">the </w:t>
      </w:r>
      <w:r w:rsidR="00F25819" w:rsidRPr="006248E7">
        <w:rPr>
          <w:color w:val="231F20"/>
          <w:spacing w:val="-1"/>
          <w:lang w:val="en-CA"/>
        </w:rPr>
        <w:t>power consumption in data centers and on their servers. </w:t>
      </w:r>
      <w:r w:rsidR="000D1A7A" w:rsidRPr="006248E7">
        <w:rPr>
          <w:color w:val="231F20"/>
          <w:spacing w:val="-1"/>
          <w:lang w:val="en-CA"/>
        </w:rPr>
        <w:t xml:space="preserve">Several methods exist for reducing personal power consumption, like switching off autoplay or downloading albums that are frequently listened to one time and listening to them offline </w:t>
      </w:r>
      <w:r w:rsidR="00761728" w:rsidRPr="006248E7">
        <w:rPr>
          <w:color w:val="231F20"/>
          <w:spacing w:val="-1"/>
          <w:lang w:val="en-CA"/>
        </w:rPr>
        <w:t>(Pochert 2020).</w:t>
      </w:r>
    </w:p>
    <w:p w14:paraId="0C293414" w14:textId="77777777" w:rsidR="007B05C0" w:rsidRPr="009C16A5" w:rsidRDefault="007B05C0">
      <w:pPr>
        <w:pStyle w:val="BodyText"/>
        <w:spacing w:before="4"/>
        <w:rPr>
          <w:sz w:val="22"/>
          <w:lang w:val="en-CA"/>
        </w:rPr>
      </w:pPr>
    </w:p>
    <w:p w14:paraId="2F63FFE7" w14:textId="7BFB1195" w:rsidR="00C01666" w:rsidRPr="009C16A5" w:rsidRDefault="00761728">
      <w:pPr>
        <w:pStyle w:val="BodyText"/>
        <w:spacing w:line="268" w:lineRule="auto"/>
        <w:ind w:left="957"/>
        <w:jc w:val="both"/>
        <w:rPr>
          <w:lang w:val="en-CA"/>
        </w:rPr>
      </w:pPr>
      <w:r w:rsidRPr="009C16A5">
        <w:rPr>
          <w:color w:val="231F20"/>
          <w:lang w:val="en-CA"/>
        </w:rPr>
        <w:t xml:space="preserve">But even as a provider and operator of websites, you can make your contribution. The aspect of sustainability can already be taken into account when designing websites. Fries (2021) recommends </w:t>
      </w:r>
      <w:r w:rsidRPr="009C16A5">
        <w:rPr>
          <w:color w:val="231F20"/>
          <w:spacing w:val="-4"/>
          <w:lang w:val="en-CA"/>
        </w:rPr>
        <w:t xml:space="preserve">focusing </w:t>
      </w:r>
      <w:r w:rsidRPr="009C16A5">
        <w:rPr>
          <w:color w:val="231F20"/>
          <w:lang w:val="en-CA"/>
        </w:rPr>
        <w:t xml:space="preserve">on the front end, as this is responsible for a considerable part of the total </w:t>
      </w:r>
      <w:r w:rsidR="008A73C1">
        <w:rPr>
          <w:color w:val="231F20"/>
          <w:lang w:val="en-CA"/>
        </w:rPr>
        <w:t xml:space="preserve">carbon </w:t>
      </w:r>
      <w:r w:rsidRPr="009C16A5">
        <w:rPr>
          <w:color w:val="231F20"/>
          <w:lang w:val="en-CA"/>
        </w:rPr>
        <w:t>footprint</w:t>
      </w:r>
      <w:r w:rsidR="008A73C1">
        <w:rPr>
          <w:color w:val="231F20"/>
          <w:lang w:val="en-CA"/>
        </w:rPr>
        <w:t xml:space="preserve"> on the </w:t>
      </w:r>
      <w:r w:rsidR="00B569B1">
        <w:rPr>
          <w:color w:val="231F20"/>
          <w:lang w:val="en-CA"/>
        </w:rPr>
        <w:t>Internet</w:t>
      </w:r>
      <w:r w:rsidRPr="009C16A5">
        <w:rPr>
          <w:color w:val="231F20"/>
          <w:lang w:val="en-CA"/>
        </w:rPr>
        <w:t>. As the following comparison shows, there are major differences between websites. For example, calling up the homepage of Wikipedia, which contains only a few style elements and small images, consumes 0.59 grams of CO</w:t>
      </w:r>
      <w:r w:rsidRPr="009C16A5">
        <w:rPr>
          <w:color w:val="231F20"/>
          <w:vertAlign w:val="subscript"/>
          <w:lang w:val="en-CA"/>
        </w:rPr>
        <w:t>2</w:t>
      </w:r>
      <w:r w:rsidRPr="009C16A5">
        <w:rPr>
          <w:color w:val="231F20"/>
          <w:lang w:val="en-CA"/>
        </w:rPr>
        <w:t>. YouTube's homepage, on the other hand, with its thumbnails, advertisements, etc., leads to a consumption of 2.88 grams of CO</w:t>
      </w:r>
      <w:r w:rsidRPr="009C16A5">
        <w:rPr>
          <w:color w:val="231F20"/>
          <w:vertAlign w:val="subscript"/>
          <w:lang w:val="en-CA"/>
        </w:rPr>
        <w:t>2</w:t>
      </w:r>
      <w:r w:rsidRPr="009C16A5">
        <w:rPr>
          <w:color w:val="231F20"/>
          <w:lang w:val="en-CA"/>
        </w:rPr>
        <w:t>, more than four times the amount (Telkmann 2019).</w:t>
      </w:r>
    </w:p>
    <w:p w14:paraId="0C293416" w14:textId="77777777" w:rsidR="007B05C0" w:rsidRPr="009C16A5" w:rsidRDefault="007B05C0">
      <w:pPr>
        <w:pStyle w:val="BodyText"/>
        <w:spacing w:before="4"/>
        <w:rPr>
          <w:sz w:val="22"/>
          <w:lang w:val="en-CA"/>
        </w:rPr>
      </w:pPr>
    </w:p>
    <w:p w14:paraId="2A5D0CE6" w14:textId="1599F7FC" w:rsidR="00C01666" w:rsidRPr="005779AC" w:rsidRDefault="00761728">
      <w:pPr>
        <w:pStyle w:val="BodyText"/>
        <w:spacing w:line="268" w:lineRule="auto"/>
        <w:ind w:left="957" w:hanging="1"/>
        <w:jc w:val="both"/>
        <w:rPr>
          <w:color w:val="231F20"/>
          <w:lang w:val="en-CA"/>
        </w:rPr>
      </w:pPr>
      <w:r w:rsidRPr="009C16A5">
        <w:rPr>
          <w:color w:val="231F20"/>
          <w:lang w:val="en-CA"/>
        </w:rPr>
        <w:t xml:space="preserve">Various </w:t>
      </w:r>
      <w:r w:rsidRPr="005779AC">
        <w:rPr>
          <w:color w:val="231F20"/>
          <w:lang w:val="en-CA"/>
        </w:rPr>
        <w:t xml:space="preserve">measures </w:t>
      </w:r>
      <w:r w:rsidRPr="009C16A5">
        <w:rPr>
          <w:color w:val="231F20"/>
          <w:lang w:val="en-CA"/>
        </w:rPr>
        <w:t xml:space="preserve">should be </w:t>
      </w:r>
      <w:r w:rsidRPr="005779AC">
        <w:rPr>
          <w:color w:val="231F20"/>
          <w:lang w:val="en-CA"/>
        </w:rPr>
        <w:t xml:space="preserve">taken to </w:t>
      </w:r>
      <w:r w:rsidRPr="009C16A5">
        <w:rPr>
          <w:color w:val="231F20"/>
          <w:lang w:val="en-CA"/>
        </w:rPr>
        <w:t xml:space="preserve">optimize websites in terms of their energy consumption </w:t>
      </w:r>
      <w:r w:rsidRPr="005779AC">
        <w:rPr>
          <w:color w:val="231F20"/>
          <w:lang w:val="en-CA"/>
        </w:rPr>
        <w:t xml:space="preserve">(ibid.). One key aspect is to </w:t>
      </w:r>
      <w:r w:rsidRPr="009C16A5">
        <w:rPr>
          <w:color w:val="231F20"/>
          <w:lang w:val="en-CA"/>
        </w:rPr>
        <w:t xml:space="preserve">reduce the </w:t>
      </w:r>
      <w:r w:rsidRPr="005779AC">
        <w:rPr>
          <w:color w:val="231F20"/>
          <w:lang w:val="en-CA"/>
        </w:rPr>
        <w:t xml:space="preserve">information </w:t>
      </w:r>
      <w:r w:rsidRPr="009C16A5">
        <w:rPr>
          <w:color w:val="231F20"/>
          <w:lang w:val="en-CA"/>
        </w:rPr>
        <w:t xml:space="preserve">listed on the website to the essentials. </w:t>
      </w:r>
      <w:r w:rsidR="004E7EDC">
        <w:rPr>
          <w:color w:val="231F20"/>
          <w:lang w:val="en-CA"/>
        </w:rPr>
        <w:t>E</w:t>
      </w:r>
      <w:r w:rsidRPr="009C16A5">
        <w:rPr>
          <w:color w:val="231F20"/>
          <w:lang w:val="en-CA"/>
        </w:rPr>
        <w:t>ach image</w:t>
      </w:r>
    </w:p>
    <w:p w14:paraId="0C293418" w14:textId="77777777" w:rsidR="007B05C0" w:rsidRPr="009C16A5" w:rsidRDefault="00446A03">
      <w:pPr>
        <w:spacing w:before="7"/>
        <w:rPr>
          <w:sz w:val="32"/>
          <w:lang w:val="en-CA"/>
        </w:rPr>
      </w:pPr>
      <w:r w:rsidRPr="009C16A5">
        <w:rPr>
          <w:lang w:val="en-CA"/>
        </w:rPr>
        <w:br w:type="column"/>
      </w:r>
    </w:p>
    <w:p w14:paraId="4EC48E13" w14:textId="77777777" w:rsidR="00C01666" w:rsidRPr="009C16A5" w:rsidRDefault="00761728">
      <w:pPr>
        <w:spacing w:line="297" w:lineRule="auto"/>
        <w:ind w:left="355" w:right="555"/>
        <w:rPr>
          <w:sz w:val="18"/>
          <w:lang w:val="en-CA"/>
        </w:rPr>
      </w:pPr>
      <w:r w:rsidRPr="009C16A5">
        <w:rPr>
          <w:color w:val="231F20"/>
          <w:spacing w:val="-1"/>
          <w:sz w:val="18"/>
          <w:lang w:val="en-CA"/>
        </w:rPr>
        <w:t xml:space="preserve">Cascading Style </w:t>
      </w:r>
      <w:r w:rsidRPr="009C16A5">
        <w:rPr>
          <w:color w:val="231F20"/>
          <w:sz w:val="18"/>
          <w:lang w:val="en-CA"/>
        </w:rPr>
        <w:t>Sheets</w:t>
      </w:r>
    </w:p>
    <w:p w14:paraId="658B436B" w14:textId="2569E2BA" w:rsidR="00C01666" w:rsidRPr="009C16A5" w:rsidRDefault="00761728">
      <w:pPr>
        <w:spacing w:before="5" w:line="297" w:lineRule="auto"/>
        <w:ind w:left="355" w:right="146"/>
        <w:rPr>
          <w:sz w:val="18"/>
          <w:lang w:val="en-CA"/>
        </w:rPr>
      </w:pPr>
      <w:r w:rsidRPr="009C16A5">
        <w:rPr>
          <w:color w:val="808285"/>
          <w:sz w:val="18"/>
          <w:lang w:val="en-CA"/>
        </w:rPr>
        <w:t xml:space="preserve">Cascading Style Sheets are used to </w:t>
      </w:r>
      <w:r w:rsidRPr="009C16A5">
        <w:rPr>
          <w:color w:val="808285"/>
          <w:w w:val="95"/>
          <w:sz w:val="18"/>
          <w:lang w:val="en-CA"/>
        </w:rPr>
        <w:t xml:space="preserve">visually design websites. </w:t>
      </w:r>
      <w:r w:rsidRPr="009C16A5">
        <w:rPr>
          <w:color w:val="808285"/>
          <w:sz w:val="18"/>
          <w:lang w:val="en-CA"/>
        </w:rPr>
        <w:t xml:space="preserve">The CSS instructions are </w:t>
      </w:r>
      <w:r w:rsidR="004927A7">
        <w:rPr>
          <w:color w:val="808285"/>
          <w:sz w:val="18"/>
          <w:lang w:val="en-CA"/>
        </w:rPr>
        <w:t>embedded</w:t>
      </w:r>
      <w:r w:rsidRPr="009C16A5">
        <w:rPr>
          <w:color w:val="808285"/>
          <w:sz w:val="18"/>
          <w:lang w:val="en-CA"/>
        </w:rPr>
        <w:t xml:space="preserve"> in the HTML code of a website.</w:t>
      </w:r>
    </w:p>
    <w:p w14:paraId="0C29341B" w14:textId="77777777" w:rsidR="007B05C0" w:rsidRPr="009C16A5" w:rsidRDefault="007B05C0">
      <w:pPr>
        <w:pStyle w:val="BodyText"/>
        <w:spacing w:before="9"/>
        <w:rPr>
          <w:sz w:val="22"/>
          <w:lang w:val="en-CA"/>
        </w:rPr>
      </w:pPr>
    </w:p>
    <w:p w14:paraId="2AA65BE1" w14:textId="77777777" w:rsidR="00C01666" w:rsidRPr="009C16A5" w:rsidRDefault="00761728">
      <w:pPr>
        <w:ind w:left="355"/>
        <w:rPr>
          <w:sz w:val="18"/>
          <w:lang w:val="en-CA"/>
        </w:rPr>
      </w:pPr>
      <w:r w:rsidRPr="009C16A5">
        <w:rPr>
          <w:color w:val="231F20"/>
          <w:w w:val="95"/>
          <w:sz w:val="18"/>
          <w:lang w:val="en-CA"/>
        </w:rPr>
        <w:t>Java Script</w:t>
      </w:r>
    </w:p>
    <w:p w14:paraId="4B1F91D1" w14:textId="49F11423" w:rsidR="00C01666" w:rsidRPr="009C16A5" w:rsidRDefault="00761728">
      <w:pPr>
        <w:spacing w:before="54" w:line="297" w:lineRule="auto"/>
        <w:ind w:left="355" w:right="208"/>
        <w:rPr>
          <w:sz w:val="18"/>
          <w:lang w:val="en-CA"/>
        </w:rPr>
      </w:pPr>
      <w:r w:rsidRPr="009C16A5">
        <w:rPr>
          <w:color w:val="808285"/>
          <w:sz w:val="18"/>
          <w:lang w:val="en-CA"/>
        </w:rPr>
        <w:t xml:space="preserve">This is a programming language that can be used to implement complex </w:t>
      </w:r>
      <w:r w:rsidRPr="009C16A5">
        <w:rPr>
          <w:color w:val="808285"/>
          <w:spacing w:val="-1"/>
          <w:sz w:val="18"/>
          <w:lang w:val="en-CA"/>
        </w:rPr>
        <w:t xml:space="preserve">and interactive </w:t>
      </w:r>
      <w:r w:rsidRPr="009C16A5">
        <w:rPr>
          <w:color w:val="808285"/>
          <w:sz w:val="18"/>
          <w:lang w:val="en-CA"/>
        </w:rPr>
        <w:t xml:space="preserve">programs </w:t>
      </w:r>
      <w:r w:rsidR="00E955DB">
        <w:rPr>
          <w:color w:val="808285"/>
          <w:sz w:val="18"/>
          <w:lang w:val="en-CA"/>
        </w:rPr>
        <w:t>on</w:t>
      </w:r>
      <w:r w:rsidRPr="009C16A5">
        <w:rPr>
          <w:color w:val="808285"/>
          <w:sz w:val="18"/>
          <w:lang w:val="en-CA"/>
        </w:rPr>
        <w:t xml:space="preserve"> a </w:t>
      </w:r>
      <w:r w:rsidRPr="009C16A5">
        <w:rPr>
          <w:color w:val="808285"/>
          <w:spacing w:val="-1"/>
          <w:sz w:val="18"/>
          <w:lang w:val="en-CA"/>
        </w:rPr>
        <w:t>website.</w:t>
      </w:r>
    </w:p>
    <w:p w14:paraId="0C29341E" w14:textId="77777777" w:rsidR="007B05C0" w:rsidRPr="009C16A5" w:rsidRDefault="007B05C0">
      <w:pPr>
        <w:pStyle w:val="BodyText"/>
        <w:spacing w:before="7"/>
        <w:rPr>
          <w:sz w:val="22"/>
          <w:lang w:val="en-CA"/>
        </w:rPr>
      </w:pPr>
    </w:p>
    <w:p w14:paraId="1529D8EB" w14:textId="7D2B9A85" w:rsidR="00C01666" w:rsidRPr="009C16A5" w:rsidRDefault="00F673CA">
      <w:pPr>
        <w:spacing w:before="1"/>
        <w:ind w:left="355"/>
        <w:rPr>
          <w:sz w:val="18"/>
          <w:lang w:val="en-CA"/>
        </w:rPr>
      </w:pPr>
      <w:r>
        <w:rPr>
          <w:color w:val="231F20"/>
          <w:sz w:val="18"/>
          <w:lang w:val="en-CA"/>
        </w:rPr>
        <w:t xml:space="preserve">Web Design </w:t>
      </w:r>
    </w:p>
    <w:p w14:paraId="0173689F" w14:textId="36DAA5C1" w:rsidR="00C01666" w:rsidRPr="009C16A5" w:rsidRDefault="00F673CA">
      <w:pPr>
        <w:spacing w:before="54" w:line="297" w:lineRule="auto"/>
        <w:ind w:left="355" w:right="93"/>
        <w:rPr>
          <w:sz w:val="18"/>
          <w:lang w:val="en-CA"/>
        </w:rPr>
      </w:pPr>
      <w:r>
        <w:rPr>
          <w:color w:val="808285"/>
          <w:sz w:val="18"/>
          <w:lang w:val="en-CA"/>
        </w:rPr>
        <w:t xml:space="preserve">Web Design </w:t>
      </w:r>
      <w:r w:rsidR="00761728" w:rsidRPr="009C16A5">
        <w:rPr>
          <w:color w:val="808285"/>
          <w:sz w:val="18"/>
          <w:lang w:val="en-CA"/>
        </w:rPr>
        <w:t xml:space="preserve"> is the planning, structuring, design</w:t>
      </w:r>
      <w:r w:rsidR="008869AE">
        <w:rPr>
          <w:color w:val="808285"/>
          <w:sz w:val="18"/>
          <w:lang w:val="en-CA"/>
        </w:rPr>
        <w:t>,</w:t>
      </w:r>
      <w:r w:rsidR="00761728" w:rsidRPr="009C16A5">
        <w:rPr>
          <w:color w:val="808285"/>
          <w:sz w:val="18"/>
          <w:lang w:val="en-CA"/>
        </w:rPr>
        <w:t xml:space="preserve"> and implementation of web pages.</w:t>
      </w:r>
    </w:p>
    <w:p w14:paraId="0C293421" w14:textId="77777777" w:rsidR="007B05C0" w:rsidRPr="009C16A5" w:rsidRDefault="007B05C0">
      <w:pPr>
        <w:pStyle w:val="BodyText"/>
        <w:rPr>
          <w:sz w:val="22"/>
          <w:lang w:val="en-CA"/>
        </w:rPr>
      </w:pPr>
    </w:p>
    <w:p w14:paraId="0C293422" w14:textId="77777777" w:rsidR="007B05C0" w:rsidRPr="009C16A5" w:rsidRDefault="007B05C0">
      <w:pPr>
        <w:pStyle w:val="BodyText"/>
        <w:rPr>
          <w:sz w:val="22"/>
          <w:lang w:val="en-CA"/>
        </w:rPr>
      </w:pPr>
    </w:p>
    <w:p w14:paraId="0C293423" w14:textId="77777777" w:rsidR="007B05C0" w:rsidRPr="009C16A5" w:rsidRDefault="007B05C0">
      <w:pPr>
        <w:pStyle w:val="BodyText"/>
        <w:rPr>
          <w:sz w:val="22"/>
          <w:lang w:val="en-CA"/>
        </w:rPr>
      </w:pPr>
    </w:p>
    <w:p w14:paraId="0C293424" w14:textId="77777777" w:rsidR="007B05C0" w:rsidRPr="009C16A5" w:rsidRDefault="007B05C0">
      <w:pPr>
        <w:pStyle w:val="BodyText"/>
        <w:rPr>
          <w:sz w:val="22"/>
          <w:lang w:val="en-CA"/>
        </w:rPr>
      </w:pPr>
    </w:p>
    <w:p w14:paraId="0C293425" w14:textId="77777777" w:rsidR="007B05C0" w:rsidRPr="009C16A5" w:rsidRDefault="007B05C0">
      <w:pPr>
        <w:pStyle w:val="BodyText"/>
        <w:rPr>
          <w:sz w:val="22"/>
          <w:lang w:val="en-CA"/>
        </w:rPr>
      </w:pPr>
    </w:p>
    <w:p w14:paraId="0C293426" w14:textId="77777777" w:rsidR="007B05C0" w:rsidRPr="009C16A5" w:rsidRDefault="007B05C0">
      <w:pPr>
        <w:pStyle w:val="BodyText"/>
        <w:rPr>
          <w:sz w:val="22"/>
          <w:lang w:val="en-CA"/>
        </w:rPr>
      </w:pPr>
    </w:p>
    <w:p w14:paraId="0C293427" w14:textId="77777777" w:rsidR="007B05C0" w:rsidRPr="009C16A5" w:rsidRDefault="007B05C0">
      <w:pPr>
        <w:pStyle w:val="BodyText"/>
        <w:rPr>
          <w:sz w:val="22"/>
          <w:lang w:val="en-CA"/>
        </w:rPr>
      </w:pPr>
    </w:p>
    <w:p w14:paraId="0C293428" w14:textId="77777777" w:rsidR="007B05C0" w:rsidRPr="009C16A5" w:rsidRDefault="007B05C0">
      <w:pPr>
        <w:pStyle w:val="BodyText"/>
        <w:spacing w:before="3"/>
        <w:rPr>
          <w:sz w:val="25"/>
          <w:lang w:val="en-CA"/>
        </w:rPr>
      </w:pPr>
    </w:p>
    <w:p w14:paraId="4381468C" w14:textId="77777777" w:rsidR="00C01666" w:rsidRPr="009C16A5" w:rsidRDefault="00761728">
      <w:pPr>
        <w:ind w:left="355"/>
        <w:rPr>
          <w:sz w:val="18"/>
          <w:lang w:val="en-CA"/>
        </w:rPr>
      </w:pPr>
      <w:r w:rsidRPr="009C16A5">
        <w:rPr>
          <w:color w:val="231F20"/>
          <w:sz w:val="18"/>
          <w:lang w:val="en-CA"/>
        </w:rPr>
        <w:t>Frontend</w:t>
      </w:r>
    </w:p>
    <w:p w14:paraId="517C37D6" w14:textId="75F451EF" w:rsidR="00C01666" w:rsidRPr="009C16A5" w:rsidRDefault="00761728">
      <w:pPr>
        <w:spacing w:before="54" w:line="297" w:lineRule="auto"/>
        <w:ind w:left="355" w:right="90"/>
        <w:rPr>
          <w:sz w:val="18"/>
          <w:lang w:val="en-CA"/>
        </w:rPr>
      </w:pPr>
      <w:r w:rsidRPr="009C16A5">
        <w:rPr>
          <w:color w:val="808285"/>
          <w:sz w:val="18"/>
          <w:lang w:val="en-CA"/>
        </w:rPr>
        <w:t xml:space="preserve">The </w:t>
      </w:r>
      <w:r w:rsidR="003617D1">
        <w:rPr>
          <w:color w:val="808285"/>
          <w:sz w:val="18"/>
          <w:lang w:val="en-CA"/>
        </w:rPr>
        <w:t>frontend</w:t>
      </w:r>
      <w:r w:rsidRPr="009C16A5">
        <w:rPr>
          <w:color w:val="808285"/>
          <w:sz w:val="18"/>
          <w:lang w:val="en-CA"/>
        </w:rPr>
        <w:t xml:space="preserve"> is the </w:t>
      </w:r>
      <w:r w:rsidRPr="009C16A5">
        <w:rPr>
          <w:color w:val="808285"/>
          <w:w w:val="95"/>
          <w:sz w:val="18"/>
          <w:lang w:val="en-CA"/>
        </w:rPr>
        <w:t xml:space="preserve">part of </w:t>
      </w:r>
      <w:r w:rsidR="003617D1">
        <w:rPr>
          <w:color w:val="808285"/>
          <w:w w:val="95"/>
          <w:sz w:val="18"/>
          <w:lang w:val="en-CA"/>
        </w:rPr>
        <w:t>the</w:t>
      </w:r>
      <w:r w:rsidRPr="009C16A5">
        <w:rPr>
          <w:color w:val="808285"/>
          <w:w w:val="95"/>
          <w:sz w:val="18"/>
          <w:lang w:val="en-CA"/>
        </w:rPr>
        <w:t xml:space="preserve"> software that </w:t>
      </w:r>
      <w:r w:rsidRPr="009C16A5">
        <w:rPr>
          <w:color w:val="808285"/>
          <w:sz w:val="18"/>
          <w:lang w:val="en-CA"/>
        </w:rPr>
        <w:t xml:space="preserve">the user </w:t>
      </w:r>
      <w:r w:rsidRPr="009C16A5">
        <w:rPr>
          <w:color w:val="808285"/>
          <w:w w:val="95"/>
          <w:sz w:val="18"/>
          <w:lang w:val="en-CA"/>
        </w:rPr>
        <w:t xml:space="preserve">sees, such as the </w:t>
      </w:r>
      <w:r w:rsidRPr="009C16A5">
        <w:rPr>
          <w:color w:val="808285"/>
          <w:sz w:val="18"/>
          <w:lang w:val="en-CA"/>
        </w:rPr>
        <w:t>gra</w:t>
      </w:r>
      <w:r w:rsidR="0058070F" w:rsidRPr="0058070F">
        <w:rPr>
          <w:color w:val="808285"/>
          <w:sz w:val="18"/>
          <w:lang w:val="en-CA"/>
        </w:rPr>
        <w:t>phica</w:t>
      </w:r>
      <w:r w:rsidR="0058070F">
        <w:rPr>
          <w:color w:val="808285"/>
          <w:sz w:val="18"/>
          <w:lang w:val="en-CA"/>
        </w:rPr>
        <w:t>l user interface</w:t>
      </w:r>
      <w:r w:rsidRPr="009C16A5">
        <w:rPr>
          <w:color w:val="808285"/>
          <w:sz w:val="18"/>
          <w:lang w:val="en-CA"/>
        </w:rPr>
        <w:t>.</w:t>
      </w:r>
    </w:p>
    <w:p w14:paraId="0C29342B"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342C" w14:textId="77777777" w:rsidR="007B05C0" w:rsidRPr="009C16A5" w:rsidRDefault="007B05C0">
      <w:pPr>
        <w:pStyle w:val="BodyText"/>
        <w:rPr>
          <w:lang w:val="en-CA"/>
        </w:rPr>
      </w:pPr>
    </w:p>
    <w:p w14:paraId="0C29342D" w14:textId="77777777" w:rsidR="007B05C0" w:rsidRPr="009C16A5" w:rsidRDefault="007B05C0">
      <w:pPr>
        <w:pStyle w:val="BodyText"/>
        <w:rPr>
          <w:lang w:val="en-CA"/>
        </w:rPr>
      </w:pPr>
    </w:p>
    <w:p w14:paraId="0C29342E" w14:textId="77777777" w:rsidR="007B05C0" w:rsidRPr="009C16A5" w:rsidRDefault="007B05C0">
      <w:pPr>
        <w:pStyle w:val="BodyText"/>
        <w:rPr>
          <w:lang w:val="en-CA"/>
        </w:rPr>
      </w:pPr>
    </w:p>
    <w:p w14:paraId="0C29342F" w14:textId="77777777" w:rsidR="007B05C0" w:rsidRPr="009C16A5" w:rsidRDefault="007B05C0">
      <w:pPr>
        <w:pStyle w:val="BodyText"/>
        <w:rPr>
          <w:lang w:val="en-CA"/>
        </w:rPr>
      </w:pPr>
    </w:p>
    <w:p w14:paraId="0C293430" w14:textId="77777777" w:rsidR="007B05C0" w:rsidRPr="009C16A5" w:rsidRDefault="007B05C0">
      <w:pPr>
        <w:pStyle w:val="BodyText"/>
        <w:rPr>
          <w:lang w:val="en-CA"/>
        </w:rPr>
      </w:pPr>
    </w:p>
    <w:p w14:paraId="0C293431" w14:textId="77777777" w:rsidR="007B05C0" w:rsidRPr="009C16A5" w:rsidRDefault="007B05C0">
      <w:pPr>
        <w:pStyle w:val="BodyText"/>
        <w:rPr>
          <w:lang w:val="en-CA"/>
        </w:rPr>
      </w:pPr>
    </w:p>
    <w:p w14:paraId="0C293432" w14:textId="77777777" w:rsidR="007B05C0" w:rsidRPr="009C16A5" w:rsidRDefault="007B05C0">
      <w:pPr>
        <w:pStyle w:val="BodyText"/>
        <w:rPr>
          <w:lang w:val="en-CA"/>
        </w:rPr>
      </w:pPr>
    </w:p>
    <w:p w14:paraId="0C293433" w14:textId="77777777" w:rsidR="007B05C0" w:rsidRPr="009C16A5" w:rsidRDefault="007B05C0">
      <w:pPr>
        <w:pStyle w:val="BodyText"/>
        <w:spacing w:before="6"/>
        <w:rPr>
          <w:lang w:val="en-CA"/>
        </w:rPr>
      </w:pPr>
    </w:p>
    <w:p w14:paraId="2576DCEB" w14:textId="2049CD47" w:rsidR="00C01666" w:rsidRPr="009C16A5" w:rsidRDefault="004E7EDC">
      <w:pPr>
        <w:pStyle w:val="BodyText"/>
        <w:spacing w:before="99" w:line="268" w:lineRule="auto"/>
        <w:ind w:left="2204" w:right="954"/>
        <w:jc w:val="both"/>
        <w:rPr>
          <w:lang w:val="en-CA"/>
        </w:rPr>
      </w:pPr>
      <w:r>
        <w:rPr>
          <w:color w:val="231F20"/>
          <w:lang w:val="en-CA"/>
        </w:rPr>
        <w:t xml:space="preserve">display </w:t>
      </w:r>
      <w:r w:rsidR="00761728" w:rsidRPr="009C16A5">
        <w:rPr>
          <w:color w:val="231F20"/>
          <w:lang w:val="en-CA"/>
        </w:rPr>
        <w:t xml:space="preserve">should </w:t>
      </w:r>
      <w:r>
        <w:rPr>
          <w:color w:val="231F20"/>
          <w:lang w:val="en-CA"/>
        </w:rPr>
        <w:t>be questioned in terms of necessity</w:t>
      </w:r>
      <w:r w:rsidR="00761728" w:rsidRPr="009C16A5">
        <w:rPr>
          <w:color w:val="231F20"/>
          <w:lang w:val="en-CA"/>
        </w:rPr>
        <w:t xml:space="preserve">. If possible, images should be compressed. This not only reduces the amount of data that has to be transferred. The user </w:t>
      </w:r>
      <w:r w:rsidR="003F0991">
        <w:rPr>
          <w:color w:val="231F20"/>
          <w:lang w:val="en-CA"/>
        </w:rPr>
        <w:t>benefit</w:t>
      </w:r>
      <w:r w:rsidR="00761728" w:rsidRPr="009C16A5">
        <w:rPr>
          <w:color w:val="231F20"/>
          <w:lang w:val="en-CA"/>
        </w:rPr>
        <w:t xml:space="preserve">s from faster loading times and can also </w:t>
      </w:r>
      <w:r w:rsidR="00761728" w:rsidRPr="00486356">
        <w:rPr>
          <w:color w:val="231F20"/>
          <w:lang w:val="de-DE"/>
        </w:rPr>
        <w:t>ﬁ</w:t>
      </w:r>
      <w:r w:rsidR="00761728" w:rsidRPr="009C16A5">
        <w:rPr>
          <w:color w:val="231F20"/>
          <w:lang w:val="en-CA"/>
        </w:rPr>
        <w:t>nd desired information more easily. In addition, there are many ways to make websites leaner through clever programming (ibid.; Fries 2021).</w:t>
      </w:r>
    </w:p>
    <w:p w14:paraId="0C293435" w14:textId="77777777" w:rsidR="007B05C0" w:rsidRPr="009C16A5" w:rsidRDefault="007B05C0">
      <w:pPr>
        <w:pStyle w:val="BodyText"/>
        <w:rPr>
          <w:sz w:val="24"/>
          <w:lang w:val="en-CA"/>
        </w:rPr>
      </w:pPr>
    </w:p>
    <w:p w14:paraId="5C05E47B" w14:textId="18D43786" w:rsidR="00C01666" w:rsidRPr="009C16A5" w:rsidRDefault="00D64086">
      <w:pPr>
        <w:pStyle w:val="Heading6"/>
        <w:spacing w:before="199"/>
        <w:ind w:left="2204"/>
        <w:rPr>
          <w:lang w:val="en-CA"/>
        </w:rPr>
      </w:pPr>
      <w:r>
        <w:rPr>
          <w:color w:val="003946"/>
          <w:lang w:val="en-CA"/>
        </w:rPr>
        <w:t>Content Management System</w:t>
      </w:r>
      <w:r w:rsidR="00761728" w:rsidRPr="009C16A5">
        <w:rPr>
          <w:color w:val="003946"/>
          <w:lang w:val="en-CA"/>
        </w:rPr>
        <w:t>s</w:t>
      </w:r>
    </w:p>
    <w:p w14:paraId="0C293437" w14:textId="77777777" w:rsidR="007B05C0" w:rsidRPr="009C16A5" w:rsidRDefault="007B05C0">
      <w:pPr>
        <w:pStyle w:val="BodyText"/>
        <w:spacing w:before="10"/>
        <w:rPr>
          <w:sz w:val="17"/>
          <w:lang w:val="en-CA"/>
        </w:rPr>
      </w:pPr>
    </w:p>
    <w:p w14:paraId="0C293438"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0C293439" w14:textId="77777777" w:rsidR="007B05C0" w:rsidRPr="009C16A5" w:rsidRDefault="007B05C0">
      <w:pPr>
        <w:pStyle w:val="BodyText"/>
        <w:rPr>
          <w:sz w:val="22"/>
          <w:lang w:val="en-CA"/>
        </w:rPr>
      </w:pPr>
    </w:p>
    <w:p w14:paraId="0C29343A" w14:textId="77777777" w:rsidR="007B05C0" w:rsidRPr="009C16A5" w:rsidRDefault="007B05C0">
      <w:pPr>
        <w:pStyle w:val="BodyText"/>
        <w:rPr>
          <w:sz w:val="22"/>
          <w:lang w:val="en-CA"/>
        </w:rPr>
      </w:pPr>
    </w:p>
    <w:p w14:paraId="0C29343B" w14:textId="77777777" w:rsidR="007B05C0" w:rsidRPr="009C16A5" w:rsidRDefault="007B05C0">
      <w:pPr>
        <w:pStyle w:val="BodyText"/>
        <w:rPr>
          <w:sz w:val="22"/>
          <w:lang w:val="en-CA"/>
        </w:rPr>
      </w:pPr>
    </w:p>
    <w:p w14:paraId="0C29343C" w14:textId="77777777" w:rsidR="007B05C0" w:rsidRPr="009C16A5" w:rsidRDefault="007B05C0">
      <w:pPr>
        <w:pStyle w:val="BodyText"/>
        <w:rPr>
          <w:sz w:val="22"/>
          <w:lang w:val="en-CA"/>
        </w:rPr>
      </w:pPr>
    </w:p>
    <w:p w14:paraId="0C29343D" w14:textId="77777777" w:rsidR="007B05C0" w:rsidRPr="009C16A5" w:rsidRDefault="007B05C0">
      <w:pPr>
        <w:pStyle w:val="BodyText"/>
        <w:rPr>
          <w:sz w:val="22"/>
          <w:lang w:val="en-CA"/>
        </w:rPr>
      </w:pPr>
    </w:p>
    <w:p w14:paraId="691B3CF7" w14:textId="07924AF5" w:rsidR="00C01666" w:rsidRPr="009C16A5" w:rsidRDefault="00761728">
      <w:pPr>
        <w:spacing w:before="142" w:line="300" w:lineRule="auto"/>
        <w:ind w:left="150" w:right="38" w:firstLine="636"/>
        <w:jc w:val="right"/>
        <w:rPr>
          <w:sz w:val="18"/>
          <w:lang w:val="en-CA"/>
        </w:rPr>
      </w:pPr>
      <w:r w:rsidRPr="009C16A5">
        <w:rPr>
          <w:color w:val="231F20"/>
          <w:spacing w:val="-4"/>
          <w:sz w:val="18"/>
          <w:lang w:val="en-CA"/>
        </w:rPr>
        <w:t xml:space="preserve">Web </w:t>
      </w:r>
      <w:r w:rsidR="00D64086">
        <w:rPr>
          <w:color w:val="231F20"/>
          <w:spacing w:val="-3"/>
          <w:sz w:val="18"/>
          <w:lang w:val="en-CA"/>
        </w:rPr>
        <w:t>Content Management System</w:t>
      </w:r>
      <w:r w:rsidRPr="009C16A5">
        <w:rPr>
          <w:color w:val="231F20"/>
          <w:sz w:val="18"/>
          <w:lang w:val="en-CA"/>
        </w:rPr>
        <w:t xml:space="preserve"> </w:t>
      </w:r>
      <w:r w:rsidRPr="009C16A5">
        <w:rPr>
          <w:color w:val="808285"/>
          <w:w w:val="95"/>
          <w:sz w:val="18"/>
          <w:lang w:val="en-CA"/>
        </w:rPr>
        <w:t xml:space="preserve">They are used, for example, for the </w:t>
      </w:r>
      <w:r w:rsidRPr="009C16A5">
        <w:rPr>
          <w:color w:val="808285"/>
          <w:sz w:val="18"/>
          <w:lang w:val="en-CA"/>
        </w:rPr>
        <w:t>creation of private or corporate websites.</w:t>
      </w:r>
    </w:p>
    <w:p w14:paraId="0C293440" w14:textId="77777777" w:rsidR="007B05C0" w:rsidRPr="009C16A5" w:rsidRDefault="007B05C0">
      <w:pPr>
        <w:pStyle w:val="BodyText"/>
        <w:rPr>
          <w:sz w:val="22"/>
          <w:lang w:val="en-CA"/>
        </w:rPr>
      </w:pPr>
    </w:p>
    <w:p w14:paraId="0C293441" w14:textId="77777777" w:rsidR="007B05C0" w:rsidRPr="009C16A5" w:rsidRDefault="007B05C0">
      <w:pPr>
        <w:pStyle w:val="BodyText"/>
        <w:rPr>
          <w:sz w:val="22"/>
          <w:lang w:val="en-CA"/>
        </w:rPr>
      </w:pPr>
    </w:p>
    <w:p w14:paraId="0C293442" w14:textId="77777777" w:rsidR="007B05C0" w:rsidRPr="009C16A5" w:rsidRDefault="007B05C0">
      <w:pPr>
        <w:pStyle w:val="BodyText"/>
        <w:rPr>
          <w:sz w:val="22"/>
          <w:lang w:val="en-CA"/>
        </w:rPr>
      </w:pPr>
    </w:p>
    <w:p w14:paraId="0C293443" w14:textId="77777777" w:rsidR="007B05C0" w:rsidRPr="009C16A5" w:rsidRDefault="007B05C0">
      <w:pPr>
        <w:pStyle w:val="BodyText"/>
        <w:rPr>
          <w:sz w:val="22"/>
          <w:lang w:val="en-CA"/>
        </w:rPr>
      </w:pPr>
    </w:p>
    <w:p w14:paraId="0C293444" w14:textId="77777777" w:rsidR="007B05C0" w:rsidRPr="009C16A5" w:rsidRDefault="007B05C0">
      <w:pPr>
        <w:pStyle w:val="BodyText"/>
        <w:rPr>
          <w:sz w:val="22"/>
          <w:lang w:val="en-CA"/>
        </w:rPr>
      </w:pPr>
    </w:p>
    <w:p w14:paraId="0C293445" w14:textId="77777777" w:rsidR="007B05C0" w:rsidRPr="009C16A5" w:rsidRDefault="007B05C0">
      <w:pPr>
        <w:pStyle w:val="BodyText"/>
        <w:rPr>
          <w:sz w:val="22"/>
          <w:lang w:val="en-CA"/>
        </w:rPr>
      </w:pPr>
    </w:p>
    <w:p w14:paraId="0C293446" w14:textId="77777777" w:rsidR="007B05C0" w:rsidRPr="009C16A5" w:rsidRDefault="007B05C0">
      <w:pPr>
        <w:pStyle w:val="BodyText"/>
        <w:rPr>
          <w:sz w:val="22"/>
          <w:lang w:val="en-CA"/>
        </w:rPr>
      </w:pPr>
    </w:p>
    <w:p w14:paraId="0C293447" w14:textId="77777777" w:rsidR="007B05C0" w:rsidRPr="009C16A5" w:rsidRDefault="007B05C0">
      <w:pPr>
        <w:pStyle w:val="BodyText"/>
        <w:rPr>
          <w:sz w:val="22"/>
          <w:lang w:val="en-CA"/>
        </w:rPr>
      </w:pPr>
    </w:p>
    <w:p w14:paraId="0C293448" w14:textId="77777777" w:rsidR="007B05C0" w:rsidRPr="009C16A5" w:rsidRDefault="007B05C0">
      <w:pPr>
        <w:pStyle w:val="BodyText"/>
        <w:rPr>
          <w:sz w:val="22"/>
          <w:lang w:val="en-CA"/>
        </w:rPr>
      </w:pPr>
    </w:p>
    <w:p w14:paraId="0C293449" w14:textId="77777777" w:rsidR="007B05C0" w:rsidRPr="009C16A5" w:rsidRDefault="007B05C0">
      <w:pPr>
        <w:pStyle w:val="BodyText"/>
        <w:rPr>
          <w:sz w:val="30"/>
          <w:lang w:val="en-CA"/>
        </w:rPr>
      </w:pPr>
    </w:p>
    <w:p w14:paraId="4B3FFABE" w14:textId="77777777" w:rsidR="00C01666" w:rsidRPr="009C16A5" w:rsidRDefault="00761728">
      <w:pPr>
        <w:ind w:right="38"/>
        <w:jc w:val="right"/>
        <w:rPr>
          <w:sz w:val="18"/>
          <w:lang w:val="en-CA"/>
        </w:rPr>
      </w:pPr>
      <w:r w:rsidRPr="009C16A5">
        <w:rPr>
          <w:color w:val="231F20"/>
          <w:sz w:val="18"/>
          <w:lang w:val="en-CA"/>
        </w:rPr>
        <w:t>WYSIWYG</w:t>
      </w:r>
    </w:p>
    <w:p w14:paraId="70832203" w14:textId="2D66CD09" w:rsidR="00C01666" w:rsidRPr="009C16A5" w:rsidRDefault="00761728">
      <w:pPr>
        <w:spacing w:before="54" w:line="297" w:lineRule="auto"/>
        <w:ind w:left="224" w:right="38" w:firstLine="41"/>
        <w:jc w:val="right"/>
        <w:rPr>
          <w:sz w:val="18"/>
          <w:lang w:val="en-CA"/>
        </w:rPr>
      </w:pPr>
      <w:r w:rsidRPr="009C16A5">
        <w:rPr>
          <w:color w:val="808285"/>
          <w:sz w:val="18"/>
          <w:lang w:val="en-CA"/>
        </w:rPr>
        <w:t>The acronym WYSI</w:t>
      </w:r>
      <w:r w:rsidRPr="009C16A5">
        <w:rPr>
          <w:color w:val="808285"/>
          <w:w w:val="95"/>
          <w:sz w:val="18"/>
          <w:lang w:val="en-CA"/>
        </w:rPr>
        <w:t xml:space="preserve">WYG stands for "what </w:t>
      </w:r>
      <w:r w:rsidRPr="009C16A5">
        <w:rPr>
          <w:color w:val="808285"/>
          <w:sz w:val="18"/>
          <w:lang w:val="en-CA"/>
        </w:rPr>
        <w:t xml:space="preserve">you see is what </w:t>
      </w:r>
      <w:r w:rsidRPr="009C16A5">
        <w:rPr>
          <w:color w:val="808285"/>
          <w:spacing w:val="-3"/>
          <w:sz w:val="18"/>
          <w:lang w:val="en-CA"/>
        </w:rPr>
        <w:t xml:space="preserve">you </w:t>
      </w:r>
      <w:r w:rsidRPr="009C16A5">
        <w:rPr>
          <w:color w:val="808285"/>
          <w:spacing w:val="-1"/>
          <w:w w:val="95"/>
          <w:sz w:val="18"/>
          <w:lang w:val="en-CA"/>
        </w:rPr>
        <w:t>get</w:t>
      </w:r>
      <w:r w:rsidRPr="009C16A5">
        <w:rPr>
          <w:color w:val="808285"/>
          <w:spacing w:val="-2"/>
          <w:sz w:val="18"/>
          <w:lang w:val="en-CA"/>
        </w:rPr>
        <w:t>"</w:t>
      </w:r>
      <w:r w:rsidRPr="009C16A5">
        <w:rPr>
          <w:color w:val="808285"/>
          <w:spacing w:val="-1"/>
          <w:w w:val="95"/>
          <w:sz w:val="18"/>
          <w:lang w:val="en-CA"/>
        </w:rPr>
        <w:t xml:space="preserve">. </w:t>
      </w:r>
      <w:r w:rsidRPr="009C16A5">
        <w:rPr>
          <w:color w:val="808285"/>
          <w:sz w:val="18"/>
          <w:lang w:val="en-CA"/>
        </w:rPr>
        <w:t>It describes an input principle of</w:t>
      </w:r>
    </w:p>
    <w:p w14:paraId="71BCC8DE" w14:textId="08FDFE4C" w:rsidR="00C01666" w:rsidRPr="009C16A5" w:rsidRDefault="00AA0361">
      <w:pPr>
        <w:spacing w:before="7"/>
        <w:ind w:right="38"/>
        <w:jc w:val="right"/>
        <w:rPr>
          <w:sz w:val="18"/>
          <w:lang w:val="en-CA"/>
        </w:rPr>
      </w:pPr>
      <w:r>
        <w:rPr>
          <w:color w:val="808285"/>
          <w:sz w:val="18"/>
          <w:lang w:val="en-CA"/>
        </w:rPr>
        <w:t>t</w:t>
      </w:r>
      <w:r w:rsidR="00761728" w:rsidRPr="009C16A5">
        <w:rPr>
          <w:color w:val="808285"/>
          <w:sz w:val="18"/>
          <w:lang w:val="en-CA"/>
        </w:rPr>
        <w:t>ext editors.</w:t>
      </w:r>
    </w:p>
    <w:p w14:paraId="3E5CB449" w14:textId="79B66CE5" w:rsidR="00C01666" w:rsidRPr="009C16A5" w:rsidRDefault="00761728" w:rsidP="006E2F8A">
      <w:pPr>
        <w:pStyle w:val="BodyText"/>
        <w:spacing w:before="99" w:line="268" w:lineRule="auto"/>
        <w:ind w:left="150" w:right="955" w:hanging="1"/>
        <w:jc w:val="both"/>
        <w:rPr>
          <w:lang w:val="en-CA"/>
        </w:rPr>
      </w:pPr>
      <w:r w:rsidRPr="009C16A5">
        <w:rPr>
          <w:lang w:val="en-CA"/>
        </w:rPr>
        <w:br w:type="column"/>
      </w:r>
      <w:r w:rsidRPr="009C16A5">
        <w:rPr>
          <w:color w:val="231F20"/>
          <w:lang w:val="en-CA"/>
        </w:rPr>
        <w:t xml:space="preserve">A </w:t>
      </w:r>
      <w:r w:rsidR="00D64086">
        <w:rPr>
          <w:color w:val="231F20"/>
          <w:lang w:val="en-CA"/>
        </w:rPr>
        <w:t>Content Management System</w:t>
      </w:r>
      <w:r w:rsidRPr="009C16A5">
        <w:rPr>
          <w:color w:val="231F20"/>
          <w:lang w:val="en-CA"/>
        </w:rPr>
        <w:t xml:space="preserve"> (CMS) is a software system for managing and providing digital content (Steyer 2016, p. 4). This content can be</w:t>
      </w:r>
      <w:r w:rsidR="006E2F8A">
        <w:rPr>
          <w:lang w:val="en-CA"/>
        </w:rPr>
        <w:t xml:space="preserve"> </w:t>
      </w:r>
      <w:r w:rsidRPr="009C16A5">
        <w:rPr>
          <w:color w:val="231F20"/>
          <w:lang w:val="en-CA"/>
        </w:rPr>
        <w:t>texts, images</w:t>
      </w:r>
      <w:r w:rsidR="006E2F8A">
        <w:rPr>
          <w:color w:val="231F20"/>
          <w:lang w:val="en-CA"/>
        </w:rPr>
        <w:t>,</w:t>
      </w:r>
      <w:r w:rsidRPr="009C16A5">
        <w:rPr>
          <w:color w:val="231F20"/>
          <w:lang w:val="en-CA"/>
        </w:rPr>
        <w:t xml:space="preserve"> or videos (Shivakumar 2020, p. 36). CMS systems can output this content in various formats, such as HTML, XML, or PDF (Meyer/Helmich 2019, p. 1). If the focus is on the output of HTML</w:t>
      </w:r>
      <w:r w:rsidR="00AA55B6">
        <w:rPr>
          <w:color w:val="231F20"/>
          <w:lang w:val="en-CA"/>
        </w:rPr>
        <w:t xml:space="preserve"> (</w:t>
      </w:r>
      <w:r w:rsidRPr="009C16A5">
        <w:rPr>
          <w:color w:val="231F20"/>
          <w:lang w:val="en-CA"/>
        </w:rPr>
        <w:t>websites</w:t>
      </w:r>
      <w:r w:rsidR="00AA55B6">
        <w:rPr>
          <w:color w:val="231F20"/>
          <w:lang w:val="en-CA"/>
        </w:rPr>
        <w:t>)</w:t>
      </w:r>
      <w:r w:rsidRPr="009C16A5">
        <w:rPr>
          <w:color w:val="231F20"/>
          <w:lang w:val="en-CA"/>
        </w:rPr>
        <w:t xml:space="preserve">, one also speaks of Web </w:t>
      </w:r>
      <w:r w:rsidR="00D64086">
        <w:rPr>
          <w:color w:val="231F20"/>
          <w:lang w:val="en-CA"/>
        </w:rPr>
        <w:t>Content Management System</w:t>
      </w:r>
      <w:r w:rsidRPr="009C16A5">
        <w:rPr>
          <w:color w:val="231F20"/>
          <w:lang w:val="en-CA"/>
        </w:rPr>
        <w:t xml:space="preserve">s (WCMS). Examples of </w:t>
      </w:r>
      <w:r w:rsidRPr="009C16A5">
        <w:rPr>
          <w:color w:val="231F20"/>
          <w:spacing w:val="-1"/>
          <w:lang w:val="en-CA"/>
        </w:rPr>
        <w:t xml:space="preserve">currently widely used CMSs </w:t>
      </w:r>
      <w:r w:rsidRPr="009C16A5">
        <w:rPr>
          <w:color w:val="231F20"/>
          <w:lang w:val="en-CA"/>
        </w:rPr>
        <w:t>are WordPress, Joomla!, TYPO3, and Drupal (Steyer 2016, p. 11; Meyer/Helmich 2019, p. 1).</w:t>
      </w:r>
    </w:p>
    <w:p w14:paraId="0C29344F" w14:textId="77777777" w:rsidR="007B05C0" w:rsidRPr="009C16A5" w:rsidRDefault="007B05C0">
      <w:pPr>
        <w:pStyle w:val="BodyText"/>
        <w:spacing w:before="4"/>
        <w:rPr>
          <w:sz w:val="22"/>
          <w:lang w:val="en-CA"/>
        </w:rPr>
      </w:pPr>
    </w:p>
    <w:p w14:paraId="057D3A0D" w14:textId="77777777" w:rsidR="00C01666" w:rsidRPr="009C16A5" w:rsidRDefault="00761728">
      <w:pPr>
        <w:pStyle w:val="BodyText"/>
        <w:ind w:left="150"/>
        <w:jc w:val="both"/>
        <w:rPr>
          <w:lang w:val="en-CA"/>
        </w:rPr>
      </w:pPr>
      <w:r w:rsidRPr="009C16A5">
        <w:rPr>
          <w:color w:val="231F20"/>
          <w:lang w:val="en-CA"/>
        </w:rPr>
        <w:t>The structure of a CMS</w:t>
      </w:r>
    </w:p>
    <w:p w14:paraId="3028BCEC" w14:textId="1A5BFF80" w:rsidR="00C01666" w:rsidRPr="009C16A5" w:rsidRDefault="00761728">
      <w:pPr>
        <w:pStyle w:val="BodyText"/>
        <w:spacing w:before="28" w:line="268" w:lineRule="auto"/>
        <w:ind w:left="150" w:right="954"/>
        <w:jc w:val="both"/>
        <w:rPr>
          <w:lang w:val="en-CA"/>
        </w:rPr>
      </w:pPr>
      <w:r w:rsidRPr="009C16A5">
        <w:rPr>
          <w:color w:val="231F20"/>
          <w:lang w:val="en-CA"/>
        </w:rPr>
        <w:t xml:space="preserve">In a CMS, the actual content is separated from the structure and the technical basis (Steyer 2016, p. 5f.). This is the big difference </w:t>
      </w:r>
      <w:r w:rsidR="00A730B9">
        <w:rPr>
          <w:color w:val="231F20"/>
          <w:lang w:val="en-CA"/>
        </w:rPr>
        <w:t>from</w:t>
      </w:r>
      <w:r w:rsidRPr="009C16A5">
        <w:rPr>
          <w:color w:val="231F20"/>
          <w:lang w:val="en-CA"/>
        </w:rPr>
        <w:t xml:space="preserve"> conventional websites, which </w:t>
      </w:r>
      <w:r w:rsidR="009630FF">
        <w:rPr>
          <w:color w:val="231F20"/>
          <w:lang w:val="en-CA"/>
        </w:rPr>
        <w:t>combine</w:t>
      </w:r>
      <w:r w:rsidRPr="009C16A5">
        <w:rPr>
          <w:color w:val="231F20"/>
          <w:lang w:val="en-CA"/>
        </w:rPr>
        <w:t xml:space="preserve"> HTML elements with text and often design. Most CMSs store the content in a database and dynamically generate the website or PDF document that the user sees. This leads to a high degree of flexibility: on the one hand, content can be updated quickly, and on the other hand, the layout can be changed easily and independently.</w:t>
      </w:r>
    </w:p>
    <w:p w14:paraId="0C293452" w14:textId="77777777" w:rsidR="007B05C0" w:rsidRPr="009C16A5" w:rsidRDefault="007B05C0">
      <w:pPr>
        <w:pStyle w:val="BodyText"/>
        <w:spacing w:before="4"/>
        <w:rPr>
          <w:sz w:val="22"/>
          <w:lang w:val="en-CA"/>
        </w:rPr>
      </w:pPr>
    </w:p>
    <w:p w14:paraId="25E4660E" w14:textId="77777777" w:rsidR="00C01666" w:rsidRPr="009C16A5" w:rsidRDefault="00761728">
      <w:pPr>
        <w:pStyle w:val="BodyText"/>
        <w:ind w:left="150"/>
        <w:jc w:val="both"/>
        <w:rPr>
          <w:lang w:val="en-CA"/>
        </w:rPr>
      </w:pPr>
      <w:r w:rsidRPr="009C16A5">
        <w:rPr>
          <w:color w:val="231F20"/>
          <w:lang w:val="en-CA"/>
        </w:rPr>
        <w:t>Advantages and disadvantages of a CMS</w:t>
      </w:r>
    </w:p>
    <w:p w14:paraId="462BE307" w14:textId="59109587" w:rsidR="00C01666" w:rsidRPr="009B7286" w:rsidRDefault="00761728">
      <w:pPr>
        <w:pStyle w:val="BodyText"/>
        <w:spacing w:before="28" w:line="268" w:lineRule="auto"/>
        <w:ind w:left="150" w:right="954" w:hanging="1"/>
        <w:jc w:val="both"/>
        <w:rPr>
          <w:color w:val="231F20"/>
          <w:lang w:val="en-CA"/>
        </w:rPr>
      </w:pPr>
      <w:r w:rsidRPr="009C16A5">
        <w:rPr>
          <w:color w:val="231F20"/>
          <w:lang w:val="en-CA"/>
        </w:rPr>
        <w:t xml:space="preserve">CMS usually </w:t>
      </w:r>
      <w:r w:rsidR="004B225C">
        <w:rPr>
          <w:color w:val="231F20"/>
          <w:lang w:val="en-CA"/>
        </w:rPr>
        <w:t>allows</w:t>
      </w:r>
      <w:r w:rsidRPr="009C16A5">
        <w:rPr>
          <w:color w:val="231F20"/>
          <w:lang w:val="en-CA"/>
        </w:rPr>
        <w:t xml:space="preserve"> multiple users to work on the content and structures in different roles and to easily put content online (Steyer 2016, p. 6). </w:t>
      </w:r>
      <w:r w:rsidR="003F5E4E">
        <w:rPr>
          <w:color w:val="231F20"/>
          <w:lang w:val="en-CA"/>
        </w:rPr>
        <w:t>To do</w:t>
      </w:r>
      <w:r w:rsidR="001B752E">
        <w:rPr>
          <w:color w:val="231F20"/>
          <w:lang w:val="en-CA"/>
        </w:rPr>
        <w:t xml:space="preserve"> t</w:t>
      </w:r>
      <w:r w:rsidR="003F5E4E">
        <w:rPr>
          <w:color w:val="231F20"/>
          <w:lang w:val="en-CA"/>
        </w:rPr>
        <w:t>his</w:t>
      </w:r>
      <w:r w:rsidRPr="009C16A5">
        <w:rPr>
          <w:color w:val="231F20"/>
          <w:lang w:val="en-CA"/>
        </w:rPr>
        <w:t xml:space="preserve">, little or no programming </w:t>
      </w:r>
      <w:r w:rsidRPr="009B7286">
        <w:rPr>
          <w:color w:val="231F20"/>
          <w:lang w:val="en-CA"/>
        </w:rPr>
        <w:t xml:space="preserve">knowledge </w:t>
      </w:r>
      <w:r w:rsidRPr="009C16A5">
        <w:rPr>
          <w:color w:val="231F20"/>
          <w:lang w:val="en-CA"/>
        </w:rPr>
        <w:t>is</w:t>
      </w:r>
      <w:r w:rsidR="003F5E4E">
        <w:rPr>
          <w:color w:val="231F20"/>
          <w:lang w:val="en-CA"/>
        </w:rPr>
        <w:t xml:space="preserve"> generally</w:t>
      </w:r>
      <w:r w:rsidRPr="009C16A5">
        <w:rPr>
          <w:color w:val="231F20"/>
          <w:lang w:val="en-CA"/>
        </w:rPr>
        <w:t xml:space="preserve"> </w:t>
      </w:r>
      <w:r w:rsidRPr="009B7286">
        <w:rPr>
          <w:color w:val="231F20"/>
          <w:lang w:val="en-CA"/>
        </w:rPr>
        <w:t xml:space="preserve">required (ibid., p. 9; Meyer/Helmich 2019, p. 1). The WYSIWYG principle is often </w:t>
      </w:r>
      <w:r w:rsidRPr="009C16A5">
        <w:rPr>
          <w:color w:val="231F20"/>
          <w:lang w:val="en-CA"/>
        </w:rPr>
        <w:t xml:space="preserve">used, </w:t>
      </w:r>
      <w:r w:rsidR="009B7286" w:rsidRPr="009C16A5">
        <w:rPr>
          <w:color w:val="231F20"/>
          <w:lang w:val="en-CA"/>
        </w:rPr>
        <w:t>i.e.,</w:t>
      </w:r>
      <w:r w:rsidRPr="009C16A5">
        <w:rPr>
          <w:color w:val="231F20"/>
          <w:lang w:val="en-CA"/>
        </w:rPr>
        <w:t xml:space="preserve"> a text or website is displayed during editing as the user will eventually see it.</w:t>
      </w:r>
    </w:p>
    <w:p w14:paraId="0C293455" w14:textId="77777777" w:rsidR="007B05C0" w:rsidRPr="009C16A5" w:rsidRDefault="007B05C0">
      <w:pPr>
        <w:pStyle w:val="BodyText"/>
        <w:spacing w:before="3"/>
        <w:rPr>
          <w:sz w:val="22"/>
          <w:lang w:val="en-CA"/>
        </w:rPr>
      </w:pPr>
    </w:p>
    <w:p w14:paraId="1CB1695F" w14:textId="77777777" w:rsidR="00C01666" w:rsidRPr="009C16A5" w:rsidRDefault="00761728">
      <w:pPr>
        <w:pStyle w:val="BodyText"/>
        <w:spacing w:line="268" w:lineRule="auto"/>
        <w:ind w:left="150" w:right="955" w:hanging="1"/>
        <w:jc w:val="both"/>
        <w:rPr>
          <w:lang w:val="en-CA"/>
        </w:rPr>
      </w:pPr>
      <w:r w:rsidRPr="009C16A5">
        <w:rPr>
          <w:color w:val="231F20"/>
          <w:lang w:val="en-CA"/>
        </w:rPr>
        <w:t>Many CMSs log all changes and it is possible to undo them (Steyer 2016, p. 6). Work</w:t>
      </w:r>
      <w:r w:rsidRPr="00DB462F">
        <w:rPr>
          <w:color w:val="231F20"/>
          <w:lang w:val="de-DE"/>
        </w:rPr>
        <w:t>ﬂ</w:t>
      </w:r>
      <w:r w:rsidRPr="009C16A5">
        <w:rPr>
          <w:color w:val="231F20"/>
          <w:lang w:val="en-CA"/>
        </w:rPr>
        <w:t>ows for the release of content can also be de</w:t>
      </w:r>
      <w:r w:rsidRPr="00DB462F">
        <w:rPr>
          <w:color w:val="231F20"/>
          <w:lang w:val="de-DE"/>
        </w:rPr>
        <w:t>ﬁ</w:t>
      </w:r>
      <w:r w:rsidRPr="009C16A5">
        <w:rPr>
          <w:color w:val="231F20"/>
          <w:lang w:val="en-CA"/>
        </w:rPr>
        <w:t>ned (Shivakumar 2020, p. 36).</w:t>
      </w:r>
    </w:p>
    <w:p w14:paraId="0C293457" w14:textId="77777777" w:rsidR="007B05C0" w:rsidRPr="009C16A5" w:rsidRDefault="007B05C0">
      <w:pPr>
        <w:pStyle w:val="BodyText"/>
        <w:spacing w:before="5"/>
        <w:rPr>
          <w:sz w:val="22"/>
          <w:lang w:val="en-CA"/>
        </w:rPr>
      </w:pPr>
    </w:p>
    <w:p w14:paraId="5D243594" w14:textId="1E076636" w:rsidR="00C01666" w:rsidRPr="00166A7C" w:rsidRDefault="00761728" w:rsidP="00166A7C">
      <w:pPr>
        <w:pStyle w:val="BodyText"/>
        <w:spacing w:line="268" w:lineRule="auto"/>
        <w:ind w:left="150" w:right="955" w:hanging="1"/>
        <w:jc w:val="both"/>
        <w:rPr>
          <w:color w:val="231F20"/>
          <w:lang w:val="en-CA"/>
        </w:rPr>
      </w:pPr>
      <w:r w:rsidRPr="009C16A5">
        <w:rPr>
          <w:color w:val="231F20"/>
          <w:lang w:val="en-CA"/>
        </w:rPr>
        <w:t xml:space="preserve">A number of extensions are </w:t>
      </w:r>
      <w:r w:rsidRPr="00166A7C">
        <w:rPr>
          <w:color w:val="231F20"/>
          <w:lang w:val="en-CA"/>
        </w:rPr>
        <w:t xml:space="preserve">available for </w:t>
      </w:r>
      <w:r w:rsidRPr="009C16A5">
        <w:rPr>
          <w:color w:val="231F20"/>
          <w:lang w:val="en-CA"/>
        </w:rPr>
        <w:t>CMS</w:t>
      </w:r>
      <w:r w:rsidR="00BF2851">
        <w:rPr>
          <w:color w:val="231F20"/>
          <w:lang w:val="en-CA"/>
        </w:rPr>
        <w:t>s</w:t>
      </w:r>
      <w:r w:rsidRPr="009C16A5">
        <w:rPr>
          <w:color w:val="231F20"/>
          <w:lang w:val="en-CA"/>
        </w:rPr>
        <w:t xml:space="preserve"> in the form of ready-made modules (</w:t>
      </w:r>
      <w:r w:rsidRPr="00166A7C">
        <w:rPr>
          <w:color w:val="231F20"/>
          <w:lang w:val="en-CA"/>
        </w:rPr>
        <w:t>plug-ins), such as forums, calendars</w:t>
      </w:r>
      <w:r w:rsidR="00CD47DD">
        <w:rPr>
          <w:color w:val="231F20"/>
          <w:lang w:val="en-CA"/>
        </w:rPr>
        <w:t>,</w:t>
      </w:r>
      <w:r w:rsidRPr="00166A7C">
        <w:rPr>
          <w:color w:val="231F20"/>
          <w:lang w:val="en-CA"/>
        </w:rPr>
        <w:t xml:space="preserve"> and security queries (Steyer 2016, p. 10). </w:t>
      </w:r>
      <w:r w:rsidRPr="009C16A5">
        <w:rPr>
          <w:color w:val="231F20"/>
          <w:lang w:val="en-CA"/>
        </w:rPr>
        <w:t>Another advantage of CMS</w:t>
      </w:r>
      <w:r w:rsidR="0032045C">
        <w:rPr>
          <w:color w:val="231F20"/>
          <w:lang w:val="en-CA"/>
        </w:rPr>
        <w:t>s</w:t>
      </w:r>
      <w:r w:rsidRPr="009C16A5">
        <w:rPr>
          <w:color w:val="231F20"/>
          <w:lang w:val="en-CA"/>
        </w:rPr>
        <w:t xml:space="preserve"> is that different, professionally designed designs are already available in the form of so-called templates and themes, </w:t>
      </w:r>
      <w:r w:rsidR="002875EC">
        <w:rPr>
          <w:color w:val="231F20"/>
          <w:lang w:val="en-CA"/>
        </w:rPr>
        <w:t xml:space="preserve">enabling </w:t>
      </w:r>
      <w:r w:rsidRPr="009C16A5">
        <w:rPr>
          <w:color w:val="231F20"/>
          <w:lang w:val="en-CA"/>
        </w:rPr>
        <w:t xml:space="preserve">people with no design experience </w:t>
      </w:r>
      <w:r w:rsidR="002875EC">
        <w:rPr>
          <w:color w:val="231F20"/>
          <w:lang w:val="en-CA"/>
        </w:rPr>
        <w:t>to</w:t>
      </w:r>
      <w:r w:rsidRPr="009C16A5">
        <w:rPr>
          <w:color w:val="231F20"/>
          <w:lang w:val="en-CA"/>
        </w:rPr>
        <w:t xml:space="preserve"> quickly create a visually appealing website (ibid., p. 9).</w:t>
      </w:r>
    </w:p>
    <w:p w14:paraId="0C293459"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06"/>
            <w:col w:w="8936"/>
          </w:cols>
        </w:sectPr>
      </w:pPr>
    </w:p>
    <w:p w14:paraId="0C29345A" w14:textId="77777777" w:rsidR="007B05C0" w:rsidRPr="009C16A5" w:rsidRDefault="007B05C0">
      <w:pPr>
        <w:pStyle w:val="BodyText"/>
        <w:rPr>
          <w:lang w:val="en-CA"/>
        </w:rPr>
      </w:pPr>
    </w:p>
    <w:p w14:paraId="0C29345B" w14:textId="77777777" w:rsidR="007B05C0" w:rsidRPr="009C16A5" w:rsidRDefault="007B05C0">
      <w:pPr>
        <w:pStyle w:val="BodyText"/>
        <w:rPr>
          <w:lang w:val="en-CA"/>
        </w:rPr>
      </w:pPr>
    </w:p>
    <w:p w14:paraId="51286753" w14:textId="77777777" w:rsidR="00C01666" w:rsidRPr="009C16A5" w:rsidRDefault="00761728">
      <w:pPr>
        <w:ind w:left="957"/>
        <w:rPr>
          <w:sz w:val="18"/>
          <w:lang w:val="en-CA"/>
        </w:rPr>
      </w:pPr>
      <w:r w:rsidRPr="009C16A5">
        <w:rPr>
          <w:color w:val="003946"/>
          <w:spacing w:val="-1"/>
          <w:sz w:val="18"/>
          <w:lang w:val="en-CA"/>
        </w:rPr>
        <w:t xml:space="preserve">Distributed </w:t>
      </w:r>
      <w:r w:rsidRPr="009C16A5">
        <w:rPr>
          <w:color w:val="003946"/>
          <w:sz w:val="18"/>
          <w:lang w:val="en-CA"/>
        </w:rPr>
        <w:t>and collaborative work</w:t>
      </w:r>
    </w:p>
    <w:p w14:paraId="0C29345D" w14:textId="77777777" w:rsidR="007B05C0" w:rsidRPr="009C16A5" w:rsidRDefault="007B05C0">
      <w:pPr>
        <w:pStyle w:val="BodyText"/>
        <w:rPr>
          <w:lang w:val="en-CA"/>
        </w:rPr>
      </w:pPr>
    </w:p>
    <w:p w14:paraId="0C29345E" w14:textId="77777777" w:rsidR="007B05C0" w:rsidRPr="009C16A5" w:rsidRDefault="007B05C0">
      <w:pPr>
        <w:pStyle w:val="BodyText"/>
        <w:rPr>
          <w:lang w:val="en-CA"/>
        </w:rPr>
      </w:pPr>
    </w:p>
    <w:p w14:paraId="0C29345F" w14:textId="77777777" w:rsidR="007B05C0" w:rsidRPr="009C16A5" w:rsidRDefault="007B05C0">
      <w:pPr>
        <w:pStyle w:val="BodyText"/>
        <w:rPr>
          <w:lang w:val="en-CA"/>
        </w:rPr>
      </w:pPr>
    </w:p>
    <w:p w14:paraId="0C293460" w14:textId="77777777" w:rsidR="007B05C0" w:rsidRPr="009C16A5" w:rsidRDefault="007B05C0">
      <w:pPr>
        <w:pStyle w:val="BodyText"/>
        <w:rPr>
          <w:lang w:val="en-CA"/>
        </w:rPr>
      </w:pPr>
    </w:p>
    <w:p w14:paraId="0C293461" w14:textId="77777777" w:rsidR="007B05C0" w:rsidRPr="009C16A5" w:rsidRDefault="007B05C0">
      <w:pPr>
        <w:pStyle w:val="BodyText"/>
        <w:spacing w:before="6"/>
        <w:rPr>
          <w:sz w:val="22"/>
          <w:lang w:val="en-CA"/>
        </w:rPr>
      </w:pPr>
    </w:p>
    <w:p w14:paraId="0C293462"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1610BEF6" w14:textId="7D0CBA4D" w:rsidR="00C01666" w:rsidRPr="00352B90" w:rsidRDefault="00761728">
      <w:pPr>
        <w:pStyle w:val="BodyText"/>
        <w:spacing w:before="99" w:line="268" w:lineRule="auto"/>
        <w:ind w:left="957" w:hanging="1"/>
        <w:jc w:val="both"/>
        <w:rPr>
          <w:color w:val="231F20"/>
          <w:lang w:val="en-CA"/>
        </w:rPr>
      </w:pPr>
      <w:r w:rsidRPr="009C16A5">
        <w:rPr>
          <w:color w:val="231F20"/>
          <w:lang w:val="en-CA"/>
        </w:rPr>
        <w:t xml:space="preserve">In addition to these many advantages, CMSs also have disadvantages (ibid., p. 10). </w:t>
      </w:r>
      <w:r w:rsidR="00352B90" w:rsidRPr="00352B90">
        <w:rPr>
          <w:color w:val="231F20"/>
          <w:lang w:val="en-CA"/>
        </w:rPr>
        <w:t>The CMS solution, for example, is confined to the scope of its features. If you need something that the CMS does not offer, then you have to integrate your own solution at great expense. It is basically necessary to become familiar with CMSs. Most CMSs are very heavyweight, that is, they provide a large range of functionalities from which only small parts are needed.</w:t>
      </w:r>
    </w:p>
    <w:p w14:paraId="0C293464" w14:textId="77777777" w:rsidR="007B05C0" w:rsidRPr="009C16A5" w:rsidRDefault="007B05C0">
      <w:pPr>
        <w:pStyle w:val="BodyText"/>
        <w:spacing w:before="4"/>
        <w:rPr>
          <w:sz w:val="22"/>
          <w:lang w:val="en-CA"/>
        </w:rPr>
      </w:pPr>
    </w:p>
    <w:p w14:paraId="1B7A94BF" w14:textId="5409C4D9" w:rsidR="00C01666" w:rsidRPr="0019584F" w:rsidRDefault="00761728" w:rsidP="0019584F">
      <w:pPr>
        <w:pStyle w:val="BodyText"/>
        <w:spacing w:before="99" w:line="268" w:lineRule="auto"/>
        <w:ind w:left="957" w:hanging="1"/>
        <w:jc w:val="both"/>
        <w:rPr>
          <w:color w:val="231F20"/>
          <w:lang w:val="en-CA"/>
        </w:rPr>
      </w:pPr>
      <w:r w:rsidRPr="0019584F">
        <w:rPr>
          <w:color w:val="231F20"/>
          <w:lang w:val="en-CA"/>
        </w:rPr>
        <w:t xml:space="preserve">According to Steyer (ibid., p. 11), the decisive question in deciding </w:t>
      </w:r>
      <w:r w:rsidRPr="009C16A5">
        <w:rPr>
          <w:color w:val="231F20"/>
          <w:lang w:val="en-CA"/>
        </w:rPr>
        <w:t xml:space="preserve">whether to create a website oneself or whether it is better to </w:t>
      </w:r>
      <w:r w:rsidRPr="0019584F">
        <w:rPr>
          <w:color w:val="231F20"/>
          <w:lang w:val="en-CA"/>
        </w:rPr>
        <w:t xml:space="preserve">use a </w:t>
      </w:r>
      <w:r w:rsidR="00D64086">
        <w:rPr>
          <w:color w:val="231F20"/>
          <w:lang w:val="en-CA"/>
        </w:rPr>
        <w:t>Content Management System</w:t>
      </w:r>
      <w:r w:rsidRPr="0019584F">
        <w:rPr>
          <w:color w:val="231F20"/>
          <w:lang w:val="en-CA"/>
        </w:rPr>
        <w:t xml:space="preserve"> is how </w:t>
      </w:r>
      <w:r w:rsidRPr="009C16A5">
        <w:rPr>
          <w:color w:val="231F20"/>
          <w:lang w:val="en-CA"/>
        </w:rPr>
        <w:t>frequently content is to be updated. If changes are needed frequently, a CMS is the best choice.</w:t>
      </w:r>
    </w:p>
    <w:p w14:paraId="0C293466" w14:textId="77777777" w:rsidR="007B05C0" w:rsidRPr="009C16A5" w:rsidRDefault="007B05C0">
      <w:pPr>
        <w:pStyle w:val="BodyText"/>
        <w:rPr>
          <w:sz w:val="24"/>
          <w:lang w:val="en-CA"/>
        </w:rPr>
      </w:pPr>
    </w:p>
    <w:p w14:paraId="0C293467" w14:textId="77777777" w:rsidR="007B05C0" w:rsidRPr="009C16A5" w:rsidRDefault="007B05C0">
      <w:pPr>
        <w:pStyle w:val="BodyText"/>
        <w:spacing w:before="1"/>
        <w:rPr>
          <w:sz w:val="35"/>
          <w:lang w:val="en-CA"/>
        </w:rPr>
      </w:pPr>
    </w:p>
    <w:p w14:paraId="48A931C3" w14:textId="77777777" w:rsidR="00C01666" w:rsidRDefault="00761728">
      <w:pPr>
        <w:pStyle w:val="Heading4"/>
        <w:numPr>
          <w:ilvl w:val="1"/>
          <w:numId w:val="15"/>
        </w:numPr>
        <w:tabs>
          <w:tab w:val="left" w:pos="1525"/>
        </w:tabs>
        <w:ind w:left="1524" w:hanging="568"/>
        <w:jc w:val="left"/>
      </w:pPr>
      <w:r>
        <w:rPr>
          <w:color w:val="003946"/>
          <w:w w:val="105"/>
        </w:rPr>
        <w:t>Presentation techniques</w:t>
      </w:r>
    </w:p>
    <w:p w14:paraId="1DE6DF88" w14:textId="66F2BD44" w:rsidR="00C01666" w:rsidRPr="009C16A5" w:rsidRDefault="00761728">
      <w:pPr>
        <w:pStyle w:val="BodyText"/>
        <w:spacing w:before="266" w:line="268" w:lineRule="auto"/>
        <w:ind w:left="957"/>
        <w:jc w:val="both"/>
        <w:rPr>
          <w:lang w:val="en-CA"/>
        </w:rPr>
      </w:pPr>
      <w:r w:rsidRPr="009C16A5">
        <w:rPr>
          <w:color w:val="231F20"/>
          <w:lang w:val="en-CA"/>
        </w:rPr>
        <w:t>In studies and in professional life, it is almost commonplace to present ideas, proposed solutions</w:t>
      </w:r>
      <w:r w:rsidR="0011530A">
        <w:rPr>
          <w:color w:val="231F20"/>
          <w:lang w:val="en-CA"/>
        </w:rPr>
        <w:t>,</w:t>
      </w:r>
      <w:r w:rsidRPr="009C16A5">
        <w:rPr>
          <w:color w:val="231F20"/>
          <w:lang w:val="en-CA"/>
        </w:rPr>
        <w:t xml:space="preserve"> or results to other people (Schulenburg 2018, p. 1; Renz 2016, p. 1). Especially specialists and managers are expected to be able to give good presentations (Herbein et al. 2021, p. 2). Presentation training is therefore an integral part of personnel development measures in companies (Blickle 2019, p. 338). The participants </w:t>
      </w:r>
      <w:r w:rsidR="00BF4021">
        <w:rPr>
          <w:color w:val="231F20"/>
          <w:lang w:val="en-CA"/>
        </w:rPr>
        <w:t>are supposed to</w:t>
      </w:r>
      <w:r w:rsidRPr="009C16A5">
        <w:rPr>
          <w:color w:val="231F20"/>
          <w:lang w:val="en-CA"/>
        </w:rPr>
        <w:t xml:space="preserve"> learn how to present the contents appropriately and concisely for the respective target group. For this purpose, the appearance should be confident and competent.</w:t>
      </w:r>
    </w:p>
    <w:p w14:paraId="0C29346A" w14:textId="77777777" w:rsidR="007B05C0" w:rsidRPr="009C16A5" w:rsidRDefault="007B05C0">
      <w:pPr>
        <w:pStyle w:val="BodyText"/>
        <w:rPr>
          <w:sz w:val="24"/>
          <w:lang w:val="en-CA"/>
        </w:rPr>
      </w:pPr>
    </w:p>
    <w:p w14:paraId="3D1A2824" w14:textId="77777777" w:rsidR="00C01666" w:rsidRPr="009C16A5" w:rsidRDefault="00761728">
      <w:pPr>
        <w:pStyle w:val="Heading6"/>
        <w:rPr>
          <w:lang w:val="en-CA"/>
        </w:rPr>
      </w:pPr>
      <w:r w:rsidRPr="009C16A5">
        <w:rPr>
          <w:color w:val="003946"/>
          <w:lang w:val="en-CA"/>
        </w:rPr>
        <w:t>What is a presentation?</w:t>
      </w:r>
    </w:p>
    <w:p w14:paraId="0C29346C" w14:textId="77777777" w:rsidR="007B05C0" w:rsidRPr="009C16A5" w:rsidRDefault="007B05C0">
      <w:pPr>
        <w:pStyle w:val="BodyText"/>
        <w:spacing w:before="5"/>
        <w:rPr>
          <w:sz w:val="26"/>
          <w:lang w:val="en-CA"/>
        </w:rPr>
      </w:pPr>
    </w:p>
    <w:p w14:paraId="2F82CEB6" w14:textId="3253E651" w:rsidR="00C01666" w:rsidRPr="009C16A5" w:rsidRDefault="00761728">
      <w:pPr>
        <w:pStyle w:val="BodyText"/>
        <w:spacing w:line="268" w:lineRule="auto"/>
        <w:ind w:left="957"/>
        <w:jc w:val="both"/>
        <w:rPr>
          <w:lang w:val="en-CA"/>
        </w:rPr>
      </w:pPr>
      <w:r w:rsidRPr="009C16A5">
        <w:rPr>
          <w:color w:val="231F20"/>
          <w:lang w:val="en-CA"/>
        </w:rPr>
        <w:t>According to Schulenburg (2018, p. 25), a presentation serves to "</w:t>
      </w:r>
      <w:r w:rsidRPr="009C16A5">
        <w:rPr>
          <w:color w:val="231F20"/>
          <w:spacing w:val="-1"/>
          <w:lang w:val="en-CA"/>
        </w:rPr>
        <w:t>convey an</w:t>
      </w:r>
      <w:r w:rsidRPr="009C16A5">
        <w:rPr>
          <w:color w:val="231F20"/>
          <w:lang w:val="en-CA"/>
        </w:rPr>
        <w:t xml:space="preserve"> idea from person </w:t>
      </w:r>
      <w:r w:rsidRPr="009C16A5">
        <w:rPr>
          <w:color w:val="231F20"/>
          <w:spacing w:val="-1"/>
          <w:lang w:val="en-CA"/>
        </w:rPr>
        <w:t xml:space="preserve">to person". A </w:t>
      </w:r>
      <w:r w:rsidRPr="009C16A5">
        <w:rPr>
          <w:color w:val="231F20"/>
          <w:lang w:val="en-CA"/>
        </w:rPr>
        <w:t xml:space="preserve">presentation is understood to </w:t>
      </w:r>
      <w:r w:rsidRPr="009C16A5">
        <w:rPr>
          <w:color w:val="231F20"/>
          <w:spacing w:val="-1"/>
          <w:lang w:val="en-CA"/>
        </w:rPr>
        <w:t xml:space="preserve">be </w:t>
      </w:r>
      <w:r w:rsidR="00CA4A01">
        <w:rPr>
          <w:color w:val="231F20"/>
          <w:spacing w:val="-1"/>
          <w:lang w:val="en-CA"/>
        </w:rPr>
        <w:t xml:space="preserve">a </w:t>
      </w:r>
      <w:r w:rsidRPr="009C16A5">
        <w:rPr>
          <w:color w:val="231F20"/>
          <w:lang w:val="en-CA"/>
        </w:rPr>
        <w:t xml:space="preserve">"media-supported, primarily monologue, addressee-oriented speech that aims to </w:t>
      </w:r>
      <w:r w:rsidRPr="009C16A5">
        <w:rPr>
          <w:color w:val="231F20"/>
          <w:spacing w:val="-1"/>
          <w:lang w:val="en-CA"/>
        </w:rPr>
        <w:t xml:space="preserve">inform a </w:t>
      </w:r>
      <w:r w:rsidRPr="009C16A5">
        <w:rPr>
          <w:color w:val="231F20"/>
          <w:lang w:val="en-CA"/>
        </w:rPr>
        <w:t xml:space="preserve">target group </w:t>
      </w:r>
      <w:r w:rsidRPr="009C16A5">
        <w:rPr>
          <w:color w:val="231F20"/>
          <w:spacing w:val="-1"/>
          <w:lang w:val="en-CA"/>
        </w:rPr>
        <w:t xml:space="preserve">and/or entertain, </w:t>
      </w:r>
      <w:r w:rsidRPr="009C16A5">
        <w:rPr>
          <w:color w:val="231F20"/>
          <w:lang w:val="en-CA"/>
        </w:rPr>
        <w:t xml:space="preserve">convince, or emotionalize </w:t>
      </w:r>
      <w:r w:rsidRPr="009C16A5">
        <w:rPr>
          <w:color w:val="231F20"/>
          <w:spacing w:val="-1"/>
          <w:lang w:val="en-CA"/>
        </w:rPr>
        <w:t>them</w:t>
      </w:r>
      <w:r w:rsidRPr="009C16A5">
        <w:rPr>
          <w:color w:val="231F20"/>
          <w:lang w:val="en-CA"/>
        </w:rPr>
        <w:t>" (Herbein et al. 2021, p. 2).</w:t>
      </w:r>
    </w:p>
    <w:p w14:paraId="0C29346E" w14:textId="77777777" w:rsidR="007B05C0" w:rsidRPr="009C16A5" w:rsidRDefault="007B05C0">
      <w:pPr>
        <w:pStyle w:val="BodyText"/>
        <w:spacing w:before="4"/>
        <w:rPr>
          <w:sz w:val="22"/>
          <w:lang w:val="en-CA"/>
        </w:rPr>
      </w:pPr>
    </w:p>
    <w:p w14:paraId="4840E998" w14:textId="766CF316" w:rsidR="00C01666" w:rsidRPr="009C16A5" w:rsidRDefault="00761728">
      <w:pPr>
        <w:pStyle w:val="BodyText"/>
        <w:spacing w:line="268" w:lineRule="auto"/>
        <w:ind w:left="957"/>
        <w:jc w:val="both"/>
        <w:rPr>
          <w:lang w:val="en-CA"/>
        </w:rPr>
      </w:pPr>
      <w:r w:rsidRPr="009C16A5">
        <w:rPr>
          <w:color w:val="231F20"/>
          <w:lang w:val="en-CA"/>
        </w:rPr>
        <w:t>The practical example from the introduction to this lesson, in which Laura, Paul, Noemi</w:t>
      </w:r>
      <w:r w:rsidR="000363DE">
        <w:rPr>
          <w:color w:val="231F20"/>
          <w:lang w:val="en-CA"/>
        </w:rPr>
        <w:t>,</w:t>
      </w:r>
      <w:r w:rsidRPr="009C16A5">
        <w:rPr>
          <w:color w:val="231F20"/>
          <w:lang w:val="en-CA"/>
        </w:rPr>
        <w:t xml:space="preserve"> and José have to prepare a presentation, illustrates this de</w:t>
      </w:r>
      <w:r w:rsidRPr="00DB462F">
        <w:rPr>
          <w:color w:val="231F20"/>
          <w:lang w:val="de-DE"/>
        </w:rPr>
        <w:t>ﬁ</w:t>
      </w:r>
      <w:r w:rsidRPr="009C16A5">
        <w:rPr>
          <w:color w:val="231F20"/>
          <w:lang w:val="en-CA"/>
        </w:rPr>
        <w:t xml:space="preserve">nition. The four colleagues are to present their concept for a new digital offering to an innovation </w:t>
      </w:r>
      <w:r w:rsidRPr="000363DE">
        <w:rPr>
          <w:color w:val="231F20"/>
          <w:lang w:val="en-CA"/>
        </w:rPr>
        <w:t xml:space="preserve">committee. The committee is therefore their target group. They prepare a PowerPoint presentation for this purpose. </w:t>
      </w:r>
      <w:r w:rsidR="00EF4477" w:rsidRPr="000363DE">
        <w:rPr>
          <w:color w:val="231F20"/>
          <w:lang w:val="en-CA"/>
        </w:rPr>
        <w:t>As such, t</w:t>
      </w:r>
      <w:r w:rsidRPr="000363DE">
        <w:rPr>
          <w:color w:val="231F20"/>
          <w:lang w:val="en-CA"/>
        </w:rPr>
        <w:t>heir presentation is media-</w:t>
      </w:r>
      <w:r w:rsidR="00EF4477" w:rsidRPr="000363DE">
        <w:rPr>
          <w:color w:val="231F20"/>
          <w:lang w:val="en-CA"/>
        </w:rPr>
        <w:t>supported</w:t>
      </w:r>
      <w:r w:rsidRPr="000363DE">
        <w:rPr>
          <w:color w:val="231F20"/>
          <w:lang w:val="en-CA"/>
        </w:rPr>
        <w:t xml:space="preserve">. They agree on who will present which parts of the presentation. </w:t>
      </w:r>
      <w:r w:rsidR="00934EB2" w:rsidRPr="000363DE">
        <w:rPr>
          <w:color w:val="231F20"/>
          <w:lang w:val="en-CA"/>
        </w:rPr>
        <w:t>A question block is scheduled, but the presentation itself is primarily monological. </w:t>
      </w:r>
      <w:r w:rsidRPr="000363DE">
        <w:rPr>
          <w:color w:val="231F20"/>
          <w:lang w:val="en-CA"/>
        </w:rPr>
        <w:t>The goal of the presentation is to convince the innovation committee of their concept in such a way that they decide to implement it.</w:t>
      </w:r>
    </w:p>
    <w:p w14:paraId="7D4E3F03" w14:textId="77777777" w:rsidR="00C01666" w:rsidRPr="009C16A5" w:rsidRDefault="00761728">
      <w:pPr>
        <w:spacing w:before="118"/>
        <w:ind w:left="355"/>
        <w:rPr>
          <w:sz w:val="18"/>
          <w:lang w:val="en-CA"/>
        </w:rPr>
      </w:pPr>
      <w:r w:rsidRPr="009C16A5">
        <w:rPr>
          <w:lang w:val="en-CA"/>
        </w:rPr>
        <w:br w:type="column"/>
      </w:r>
      <w:r w:rsidRPr="009C16A5">
        <w:rPr>
          <w:color w:val="231F20"/>
          <w:w w:val="105"/>
          <w:sz w:val="18"/>
          <w:lang w:val="en-CA"/>
        </w:rPr>
        <w:t>Plug-in</w:t>
      </w:r>
    </w:p>
    <w:p w14:paraId="3DD44B47" w14:textId="77777777" w:rsidR="00C01666" w:rsidRPr="009C16A5" w:rsidRDefault="00761728">
      <w:pPr>
        <w:spacing w:before="54" w:line="297" w:lineRule="auto"/>
        <w:ind w:left="355" w:right="90"/>
        <w:rPr>
          <w:sz w:val="18"/>
          <w:lang w:val="en-CA"/>
        </w:rPr>
      </w:pPr>
      <w:r w:rsidRPr="009C16A5">
        <w:rPr>
          <w:color w:val="808285"/>
          <w:sz w:val="18"/>
          <w:lang w:val="en-CA"/>
        </w:rPr>
        <w:t xml:space="preserve">A plug-in is a </w:t>
      </w:r>
      <w:r w:rsidRPr="009C16A5">
        <w:rPr>
          <w:color w:val="808285"/>
          <w:w w:val="95"/>
          <w:sz w:val="18"/>
          <w:lang w:val="en-CA"/>
        </w:rPr>
        <w:t xml:space="preserve">software extension </w:t>
      </w:r>
      <w:r w:rsidRPr="009C16A5">
        <w:rPr>
          <w:color w:val="808285"/>
          <w:sz w:val="18"/>
          <w:lang w:val="en-CA"/>
        </w:rPr>
        <w:t xml:space="preserve">or add-on module that can be used to easily </w:t>
      </w:r>
      <w:r w:rsidRPr="009C16A5">
        <w:rPr>
          <w:color w:val="808285"/>
          <w:w w:val="95"/>
          <w:sz w:val="18"/>
          <w:lang w:val="en-CA"/>
        </w:rPr>
        <w:t xml:space="preserve">add </w:t>
      </w:r>
      <w:r w:rsidRPr="009C16A5">
        <w:rPr>
          <w:color w:val="808285"/>
          <w:sz w:val="18"/>
          <w:lang w:val="en-CA"/>
        </w:rPr>
        <w:t xml:space="preserve">certain </w:t>
      </w:r>
      <w:r w:rsidRPr="009C16A5">
        <w:rPr>
          <w:color w:val="808285"/>
          <w:w w:val="95"/>
          <w:sz w:val="18"/>
          <w:lang w:val="en-CA"/>
        </w:rPr>
        <w:t xml:space="preserve">functionalities to </w:t>
      </w:r>
      <w:r w:rsidRPr="009C16A5">
        <w:rPr>
          <w:color w:val="808285"/>
          <w:sz w:val="18"/>
          <w:lang w:val="en-CA"/>
        </w:rPr>
        <w:t>a software system.</w:t>
      </w:r>
    </w:p>
    <w:p w14:paraId="0C293472" w14:textId="77777777" w:rsidR="007B05C0" w:rsidRPr="009C16A5" w:rsidRDefault="007B05C0">
      <w:pPr>
        <w:pStyle w:val="BodyText"/>
        <w:spacing w:before="10"/>
        <w:rPr>
          <w:sz w:val="22"/>
          <w:lang w:val="en-CA"/>
        </w:rPr>
      </w:pPr>
    </w:p>
    <w:p w14:paraId="1458BFEF" w14:textId="77777777" w:rsidR="00C01666" w:rsidRPr="009C16A5" w:rsidRDefault="00761728">
      <w:pPr>
        <w:ind w:left="355"/>
        <w:rPr>
          <w:sz w:val="18"/>
          <w:lang w:val="en-CA"/>
        </w:rPr>
      </w:pPr>
      <w:r w:rsidRPr="009C16A5">
        <w:rPr>
          <w:color w:val="231F20"/>
          <w:sz w:val="18"/>
          <w:lang w:val="en-CA"/>
        </w:rPr>
        <w:t>Themes</w:t>
      </w:r>
    </w:p>
    <w:p w14:paraId="2BC7DED6" w14:textId="768624E5" w:rsidR="00C01666" w:rsidRPr="009C16A5" w:rsidRDefault="00761728">
      <w:pPr>
        <w:spacing w:before="54" w:line="297" w:lineRule="auto"/>
        <w:ind w:left="355" w:right="108"/>
        <w:rPr>
          <w:sz w:val="18"/>
          <w:lang w:val="en-CA"/>
        </w:rPr>
      </w:pPr>
      <w:r w:rsidRPr="009C16A5">
        <w:rPr>
          <w:color w:val="808285"/>
          <w:sz w:val="18"/>
          <w:lang w:val="en-CA"/>
        </w:rPr>
        <w:t xml:space="preserve">They are also known as skins and bundle design elements and specifications such as icons, </w:t>
      </w:r>
      <w:r w:rsidRPr="009C16A5">
        <w:rPr>
          <w:color w:val="808285"/>
          <w:w w:val="95"/>
          <w:sz w:val="18"/>
          <w:lang w:val="en-CA"/>
        </w:rPr>
        <w:t>buttons, colors, etc.</w:t>
      </w:r>
      <w:r w:rsidR="00784457">
        <w:rPr>
          <w:color w:val="808285"/>
          <w:w w:val="95"/>
          <w:sz w:val="18"/>
          <w:lang w:val="en-CA"/>
        </w:rPr>
        <w:t>,</w:t>
      </w:r>
      <w:r w:rsidRPr="009C16A5">
        <w:rPr>
          <w:color w:val="808285"/>
          <w:w w:val="95"/>
          <w:sz w:val="18"/>
          <w:lang w:val="en-CA"/>
        </w:rPr>
        <w:t xml:space="preserve"> and </w:t>
      </w:r>
      <w:r w:rsidRPr="009C16A5">
        <w:rPr>
          <w:color w:val="808285"/>
          <w:sz w:val="18"/>
          <w:lang w:val="en-CA"/>
        </w:rPr>
        <w:t>thus de</w:t>
      </w:r>
      <w:r w:rsidRPr="00DB462F">
        <w:rPr>
          <w:color w:val="808285"/>
          <w:sz w:val="18"/>
          <w:lang w:val="de-DE"/>
        </w:rPr>
        <w:t>ﬁ</w:t>
      </w:r>
      <w:r w:rsidRPr="009C16A5">
        <w:rPr>
          <w:color w:val="808285"/>
          <w:sz w:val="18"/>
          <w:lang w:val="en-CA"/>
        </w:rPr>
        <w:t>ne the look of a graphical user interface.</w:t>
      </w:r>
    </w:p>
    <w:p w14:paraId="0C293475"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3476" w14:textId="77777777" w:rsidR="007B05C0" w:rsidRPr="009C16A5" w:rsidRDefault="007B05C0">
      <w:pPr>
        <w:pStyle w:val="BodyText"/>
        <w:rPr>
          <w:lang w:val="en-CA"/>
        </w:rPr>
      </w:pPr>
    </w:p>
    <w:p w14:paraId="0C293477" w14:textId="77777777" w:rsidR="007B05C0" w:rsidRPr="009C16A5" w:rsidRDefault="007B05C0">
      <w:pPr>
        <w:pStyle w:val="BodyText"/>
        <w:rPr>
          <w:lang w:val="en-CA"/>
        </w:rPr>
      </w:pPr>
    </w:p>
    <w:p w14:paraId="0C293478" w14:textId="77777777" w:rsidR="007B05C0" w:rsidRPr="009C16A5" w:rsidRDefault="007B05C0">
      <w:pPr>
        <w:pStyle w:val="BodyText"/>
        <w:rPr>
          <w:lang w:val="en-CA"/>
        </w:rPr>
      </w:pPr>
    </w:p>
    <w:p w14:paraId="0C293479" w14:textId="77777777" w:rsidR="007B05C0" w:rsidRPr="009C16A5" w:rsidRDefault="007B05C0">
      <w:pPr>
        <w:pStyle w:val="BodyText"/>
        <w:rPr>
          <w:lang w:val="en-CA"/>
        </w:rPr>
      </w:pPr>
    </w:p>
    <w:p w14:paraId="0C29347A" w14:textId="77777777" w:rsidR="007B05C0" w:rsidRPr="009C16A5" w:rsidRDefault="007B05C0">
      <w:pPr>
        <w:pStyle w:val="BodyText"/>
        <w:rPr>
          <w:lang w:val="en-CA"/>
        </w:rPr>
      </w:pPr>
    </w:p>
    <w:p w14:paraId="0C29347B" w14:textId="77777777" w:rsidR="007B05C0" w:rsidRPr="009C16A5" w:rsidRDefault="007B05C0">
      <w:pPr>
        <w:pStyle w:val="BodyText"/>
        <w:rPr>
          <w:lang w:val="en-CA"/>
        </w:rPr>
      </w:pPr>
    </w:p>
    <w:p w14:paraId="0C29347C" w14:textId="77777777" w:rsidR="007B05C0" w:rsidRPr="009C16A5" w:rsidRDefault="007B05C0">
      <w:pPr>
        <w:pStyle w:val="BodyText"/>
        <w:rPr>
          <w:lang w:val="en-CA"/>
        </w:rPr>
      </w:pPr>
    </w:p>
    <w:p w14:paraId="0C29347D" w14:textId="77777777" w:rsidR="007B05C0" w:rsidRPr="009C16A5" w:rsidRDefault="007B05C0">
      <w:pPr>
        <w:pStyle w:val="BodyText"/>
        <w:rPr>
          <w:lang w:val="en-CA"/>
        </w:rPr>
      </w:pPr>
    </w:p>
    <w:p w14:paraId="0C29347E" w14:textId="77777777" w:rsidR="007B05C0" w:rsidRPr="009C16A5" w:rsidRDefault="007B05C0">
      <w:pPr>
        <w:pStyle w:val="BodyText"/>
        <w:spacing w:before="3"/>
        <w:rPr>
          <w:sz w:val="19"/>
          <w:lang w:val="en-CA"/>
        </w:rPr>
      </w:pPr>
    </w:p>
    <w:p w14:paraId="2DBC7542" w14:textId="77777777" w:rsidR="00C01666" w:rsidRPr="009C16A5" w:rsidRDefault="00761728">
      <w:pPr>
        <w:pStyle w:val="Heading6"/>
        <w:spacing w:before="100"/>
        <w:ind w:left="2204"/>
        <w:rPr>
          <w:lang w:val="en-CA"/>
        </w:rPr>
      </w:pPr>
      <w:r w:rsidRPr="009C16A5">
        <w:rPr>
          <w:color w:val="003946"/>
          <w:lang w:val="en-CA"/>
        </w:rPr>
        <w:t>The preparation of the content</w:t>
      </w:r>
    </w:p>
    <w:p w14:paraId="0C293480" w14:textId="77777777" w:rsidR="007B05C0" w:rsidRPr="009C16A5" w:rsidRDefault="007B05C0">
      <w:pPr>
        <w:pStyle w:val="BodyText"/>
        <w:spacing w:before="4"/>
        <w:rPr>
          <w:sz w:val="26"/>
          <w:lang w:val="en-CA"/>
        </w:rPr>
      </w:pPr>
    </w:p>
    <w:p w14:paraId="31EB43B0" w14:textId="7E8CF1DF" w:rsidR="00C01666" w:rsidRDefault="00761728">
      <w:pPr>
        <w:pStyle w:val="BodyText"/>
        <w:spacing w:line="268" w:lineRule="auto"/>
        <w:ind w:left="2204" w:right="955" w:hanging="1"/>
        <w:jc w:val="both"/>
      </w:pPr>
      <w:r w:rsidRPr="009C16A5">
        <w:rPr>
          <w:color w:val="231F20"/>
          <w:lang w:val="en-CA"/>
        </w:rPr>
        <w:t xml:space="preserve">Before starting to create presentation documents such as a PowerPoint presentation, preparation of the content is required. This comprises several steps (Renz 2016, p. 13f.). Once the presentation topic has been determined, the first step is to clarify the framework conditions. </w:t>
      </w:r>
      <w:r>
        <w:rPr>
          <w:color w:val="231F20"/>
        </w:rPr>
        <w:t xml:space="preserve">The four "Z's" help </w:t>
      </w:r>
      <w:r w:rsidR="00940EC6">
        <w:rPr>
          <w:color w:val="231F20"/>
        </w:rPr>
        <w:t>in that respect</w:t>
      </w:r>
      <w:r>
        <w:rPr>
          <w:color w:val="231F20"/>
        </w:rPr>
        <w:t xml:space="preserve"> (ibid., p. 15):</w:t>
      </w:r>
    </w:p>
    <w:p w14:paraId="0C293482" w14:textId="77777777" w:rsidR="007B05C0" w:rsidRDefault="007B05C0">
      <w:pPr>
        <w:pStyle w:val="BodyText"/>
        <w:spacing w:before="4"/>
        <w:rPr>
          <w:sz w:val="22"/>
        </w:rPr>
      </w:pPr>
    </w:p>
    <w:p w14:paraId="29908131" w14:textId="1F03218B" w:rsidR="00C01666" w:rsidRPr="00940EC6" w:rsidRDefault="00761728">
      <w:pPr>
        <w:pStyle w:val="ListParagraph"/>
        <w:numPr>
          <w:ilvl w:val="0"/>
          <w:numId w:val="14"/>
        </w:numPr>
        <w:tabs>
          <w:tab w:val="left" w:pos="2484"/>
          <w:tab w:val="left" w:pos="2485"/>
        </w:tabs>
        <w:spacing w:before="1" w:line="268" w:lineRule="auto"/>
        <w:ind w:right="1084"/>
        <w:rPr>
          <w:color w:val="231F20"/>
          <w:sz w:val="20"/>
          <w:lang w:val="en-CA"/>
        </w:rPr>
      </w:pPr>
      <w:r w:rsidRPr="00940EC6">
        <w:rPr>
          <w:color w:val="231F20"/>
          <w:sz w:val="20"/>
          <w:lang w:val="en-CA"/>
        </w:rPr>
        <w:t>Purpose or occasion: Occasions for a presentation are, for example, a lecture</w:t>
      </w:r>
      <w:r w:rsidRPr="009C16A5">
        <w:rPr>
          <w:color w:val="231F20"/>
          <w:sz w:val="20"/>
          <w:lang w:val="en-CA"/>
        </w:rPr>
        <w:t xml:space="preserve">, a </w:t>
      </w:r>
      <w:r w:rsidRPr="00940EC6">
        <w:rPr>
          <w:color w:val="231F20"/>
          <w:sz w:val="20"/>
          <w:lang w:val="en-CA"/>
        </w:rPr>
        <w:t xml:space="preserve">technical presentation, a </w:t>
      </w:r>
      <w:r w:rsidRPr="009C16A5">
        <w:rPr>
          <w:color w:val="231F20"/>
          <w:sz w:val="20"/>
          <w:lang w:val="en-CA"/>
        </w:rPr>
        <w:t>product or sales presentation, a speech</w:t>
      </w:r>
      <w:r w:rsidR="00701162">
        <w:rPr>
          <w:color w:val="231F20"/>
          <w:sz w:val="20"/>
          <w:lang w:val="en-CA"/>
        </w:rPr>
        <w:t>,</w:t>
      </w:r>
      <w:r w:rsidRPr="009C16A5">
        <w:rPr>
          <w:color w:val="231F20"/>
          <w:sz w:val="20"/>
          <w:lang w:val="en-CA"/>
        </w:rPr>
        <w:t xml:space="preserve"> or even a </w:t>
      </w:r>
      <w:r w:rsidRPr="00940EC6">
        <w:rPr>
          <w:color w:val="231F20"/>
          <w:sz w:val="20"/>
          <w:lang w:val="en-CA"/>
        </w:rPr>
        <w:t>speech</w:t>
      </w:r>
      <w:r w:rsidRPr="009C16A5">
        <w:rPr>
          <w:color w:val="231F20"/>
          <w:sz w:val="20"/>
          <w:lang w:val="en-CA"/>
        </w:rPr>
        <w:t xml:space="preserve"> of thanks </w:t>
      </w:r>
      <w:r w:rsidRPr="00940EC6">
        <w:rPr>
          <w:color w:val="231F20"/>
          <w:sz w:val="20"/>
          <w:lang w:val="en-CA"/>
        </w:rPr>
        <w:t xml:space="preserve">(ibid., p. 15f.). The occasion usually already </w:t>
      </w:r>
      <w:r w:rsidRPr="009C16A5">
        <w:rPr>
          <w:color w:val="231F20"/>
          <w:sz w:val="20"/>
          <w:lang w:val="en-CA"/>
        </w:rPr>
        <w:t>provides a certain framework, such as the type of presentation or the location.</w:t>
      </w:r>
    </w:p>
    <w:p w14:paraId="27B90EDE" w14:textId="292EEA3F" w:rsidR="00C01666" w:rsidRPr="00940EC6" w:rsidRDefault="00761728">
      <w:pPr>
        <w:pStyle w:val="ListParagraph"/>
        <w:numPr>
          <w:ilvl w:val="0"/>
          <w:numId w:val="14"/>
        </w:numPr>
        <w:tabs>
          <w:tab w:val="left" w:pos="2484"/>
          <w:tab w:val="left" w:pos="2485"/>
        </w:tabs>
        <w:spacing w:line="268" w:lineRule="auto"/>
        <w:ind w:right="1266"/>
        <w:rPr>
          <w:color w:val="231F20"/>
          <w:sz w:val="20"/>
          <w:lang w:val="en-CA"/>
        </w:rPr>
      </w:pPr>
      <w:r w:rsidRPr="00940EC6">
        <w:rPr>
          <w:color w:val="231F20"/>
          <w:sz w:val="20"/>
          <w:lang w:val="en-CA"/>
        </w:rPr>
        <w:t xml:space="preserve">Listeners: In order to </w:t>
      </w:r>
      <w:r w:rsidRPr="009C16A5">
        <w:rPr>
          <w:color w:val="231F20"/>
          <w:sz w:val="20"/>
          <w:lang w:val="en-CA"/>
        </w:rPr>
        <w:t xml:space="preserve">put </w:t>
      </w:r>
      <w:r w:rsidRPr="00940EC6">
        <w:rPr>
          <w:color w:val="231F20"/>
          <w:sz w:val="20"/>
          <w:lang w:val="en-CA"/>
        </w:rPr>
        <w:t xml:space="preserve">yourself </w:t>
      </w:r>
      <w:r w:rsidRPr="009C16A5">
        <w:rPr>
          <w:color w:val="231F20"/>
          <w:sz w:val="20"/>
          <w:lang w:val="en-CA"/>
        </w:rPr>
        <w:t>in</w:t>
      </w:r>
      <w:r w:rsidR="00A67CF3">
        <w:rPr>
          <w:color w:val="231F20"/>
          <w:sz w:val="20"/>
          <w:lang w:val="en-CA"/>
        </w:rPr>
        <w:t>to</w:t>
      </w:r>
      <w:r w:rsidRPr="009C16A5">
        <w:rPr>
          <w:color w:val="231F20"/>
          <w:sz w:val="20"/>
          <w:lang w:val="en-CA"/>
        </w:rPr>
        <w:t xml:space="preserve"> </w:t>
      </w:r>
      <w:r w:rsidRPr="00940EC6">
        <w:rPr>
          <w:color w:val="231F20"/>
          <w:sz w:val="20"/>
          <w:lang w:val="en-CA"/>
        </w:rPr>
        <w:t xml:space="preserve">the </w:t>
      </w:r>
      <w:r w:rsidRPr="009C16A5">
        <w:rPr>
          <w:color w:val="231F20"/>
          <w:sz w:val="20"/>
          <w:lang w:val="en-CA"/>
        </w:rPr>
        <w:t>listeners' shoes, it is helpful to ask yourself what the listeners already know about the topic, what challenges they see in it, or what concerns they might have (ibid., p. 16</w:t>
      </w:r>
      <w:r w:rsidR="001E7E78">
        <w:rPr>
          <w:color w:val="231F20"/>
          <w:sz w:val="20"/>
          <w:lang w:val="en-CA"/>
        </w:rPr>
        <w:t>et seq.</w:t>
      </w:r>
      <w:r w:rsidRPr="009C16A5">
        <w:rPr>
          <w:color w:val="231F20"/>
          <w:sz w:val="20"/>
          <w:lang w:val="en-CA"/>
        </w:rPr>
        <w:t>; Schott 2019, p. 63f.).</w:t>
      </w:r>
    </w:p>
    <w:p w14:paraId="017C1ADE" w14:textId="7F8443DC" w:rsidR="00C01666" w:rsidRPr="00940EC6" w:rsidRDefault="00761728">
      <w:pPr>
        <w:pStyle w:val="ListParagraph"/>
        <w:numPr>
          <w:ilvl w:val="0"/>
          <w:numId w:val="14"/>
        </w:numPr>
        <w:tabs>
          <w:tab w:val="left" w:pos="2484"/>
          <w:tab w:val="left" w:pos="2485"/>
        </w:tabs>
        <w:spacing w:line="268" w:lineRule="auto"/>
        <w:ind w:right="1060"/>
        <w:rPr>
          <w:color w:val="231F20"/>
          <w:sz w:val="20"/>
          <w:lang w:val="en-CA"/>
        </w:rPr>
      </w:pPr>
      <w:r w:rsidRPr="009C16A5">
        <w:rPr>
          <w:color w:val="231F20"/>
          <w:sz w:val="20"/>
          <w:lang w:val="en-CA"/>
        </w:rPr>
        <w:t xml:space="preserve">Goals: </w:t>
      </w:r>
      <w:r w:rsidR="00BA6596" w:rsidRPr="00940EC6">
        <w:rPr>
          <w:color w:val="231F20"/>
          <w:sz w:val="20"/>
          <w:lang w:val="en-CA"/>
        </w:rPr>
        <w:t>Presentations must clearly explain their purpose to the audience</w:t>
      </w:r>
      <w:r w:rsidR="00FB2BFE" w:rsidRPr="00940EC6">
        <w:rPr>
          <w:color w:val="231F20"/>
          <w:sz w:val="20"/>
          <w:lang w:val="en-CA"/>
        </w:rPr>
        <w:t xml:space="preserve"> </w:t>
      </w:r>
      <w:r w:rsidRPr="00940EC6">
        <w:rPr>
          <w:color w:val="231F20"/>
          <w:sz w:val="20"/>
          <w:lang w:val="en-CA"/>
        </w:rPr>
        <w:t>(cf. Schott 2019, p. 60</w:t>
      </w:r>
      <w:r w:rsidR="001E7E78" w:rsidRPr="00940EC6">
        <w:rPr>
          <w:color w:val="231F20"/>
          <w:sz w:val="20"/>
          <w:lang w:val="en-CA"/>
        </w:rPr>
        <w:t>et seq.</w:t>
      </w:r>
      <w:r w:rsidRPr="00940EC6">
        <w:rPr>
          <w:color w:val="231F20"/>
          <w:sz w:val="20"/>
          <w:lang w:val="en-CA"/>
        </w:rPr>
        <w:t>; Renz 2016, p. 18f.). Presentation goals can be divided into the following categories: inform, entertain, motivate, and inspire. Usually, more than one of these objectives is pursued.</w:t>
      </w:r>
    </w:p>
    <w:p w14:paraId="111F5D51" w14:textId="77777777" w:rsidR="00C01666" w:rsidRDefault="00761728">
      <w:pPr>
        <w:pStyle w:val="ListParagraph"/>
        <w:numPr>
          <w:ilvl w:val="0"/>
          <w:numId w:val="14"/>
        </w:numPr>
        <w:tabs>
          <w:tab w:val="left" w:pos="2484"/>
          <w:tab w:val="left" w:pos="2485"/>
        </w:tabs>
        <w:spacing w:line="268" w:lineRule="auto"/>
        <w:ind w:right="1126"/>
        <w:rPr>
          <w:sz w:val="20"/>
        </w:rPr>
      </w:pPr>
      <w:r w:rsidRPr="009C16A5">
        <w:rPr>
          <w:color w:val="231F20"/>
          <w:sz w:val="20"/>
          <w:lang w:val="en-CA"/>
        </w:rPr>
        <w:t xml:space="preserve">Time: Two factors play a role in time planning, namely the presentation </w:t>
      </w:r>
      <w:r w:rsidRPr="00D37224">
        <w:rPr>
          <w:color w:val="231F20"/>
          <w:sz w:val="20"/>
          <w:lang w:val="en-CA"/>
        </w:rPr>
        <w:t>time and the available preparation time (Renz 2016, p. 19f.). The latter should not be underestimated.</w:t>
      </w:r>
    </w:p>
    <w:p w14:paraId="0C293487" w14:textId="77777777" w:rsidR="007B05C0" w:rsidRDefault="007B05C0">
      <w:pPr>
        <w:pStyle w:val="BodyText"/>
        <w:spacing w:before="8"/>
        <w:rPr>
          <w:sz w:val="13"/>
        </w:rPr>
      </w:pPr>
    </w:p>
    <w:p w14:paraId="0C293488" w14:textId="77777777" w:rsidR="007B05C0" w:rsidRDefault="007B05C0">
      <w:pPr>
        <w:rPr>
          <w:sz w:val="13"/>
        </w:rPr>
        <w:sectPr w:rsidR="007B05C0">
          <w:pgSz w:w="11910" w:h="16840"/>
          <w:pgMar w:top="960" w:right="460" w:bottom="680" w:left="460" w:header="0" w:footer="486" w:gutter="0"/>
          <w:cols w:space="720"/>
        </w:sectPr>
      </w:pPr>
    </w:p>
    <w:p w14:paraId="0C293489" w14:textId="77777777" w:rsidR="007B05C0" w:rsidRDefault="007B05C0">
      <w:pPr>
        <w:pStyle w:val="BodyText"/>
        <w:rPr>
          <w:sz w:val="22"/>
        </w:rPr>
      </w:pPr>
    </w:p>
    <w:p w14:paraId="0C29348A" w14:textId="77777777" w:rsidR="007B05C0" w:rsidRDefault="007B05C0">
      <w:pPr>
        <w:pStyle w:val="BodyText"/>
        <w:rPr>
          <w:sz w:val="22"/>
        </w:rPr>
      </w:pPr>
    </w:p>
    <w:p w14:paraId="7B4B9569" w14:textId="77777777" w:rsidR="00C01666" w:rsidRPr="009C16A5" w:rsidRDefault="00761728">
      <w:pPr>
        <w:spacing w:before="128" w:line="300" w:lineRule="auto"/>
        <w:ind w:left="107" w:right="38" w:firstLine="824"/>
        <w:jc w:val="right"/>
        <w:rPr>
          <w:sz w:val="18"/>
          <w:lang w:val="en-CA"/>
        </w:rPr>
      </w:pPr>
      <w:r w:rsidRPr="009C16A5">
        <w:rPr>
          <w:color w:val="231F20"/>
          <w:w w:val="95"/>
          <w:sz w:val="18"/>
          <w:lang w:val="en-CA"/>
        </w:rPr>
        <w:t xml:space="preserve">Outline </w:t>
      </w:r>
      <w:r w:rsidRPr="009C16A5">
        <w:rPr>
          <w:color w:val="808285"/>
          <w:sz w:val="18"/>
          <w:lang w:val="en-CA"/>
        </w:rPr>
        <w:t>The outline shows the common thread of the presentation. It should be visible and comprehensible to the audience.</w:t>
      </w:r>
    </w:p>
    <w:p w14:paraId="0C29348D" w14:textId="77777777" w:rsidR="007B05C0" w:rsidRPr="009C16A5" w:rsidRDefault="007B05C0">
      <w:pPr>
        <w:pStyle w:val="BodyText"/>
        <w:rPr>
          <w:sz w:val="22"/>
          <w:lang w:val="en-CA"/>
        </w:rPr>
      </w:pPr>
    </w:p>
    <w:p w14:paraId="0C29348E" w14:textId="77777777" w:rsidR="007B05C0" w:rsidRPr="009C16A5" w:rsidRDefault="007B05C0">
      <w:pPr>
        <w:pStyle w:val="BodyText"/>
        <w:rPr>
          <w:sz w:val="22"/>
          <w:lang w:val="en-CA"/>
        </w:rPr>
      </w:pPr>
    </w:p>
    <w:p w14:paraId="0C29348F" w14:textId="77777777" w:rsidR="007B05C0" w:rsidRPr="009C16A5" w:rsidRDefault="007B05C0">
      <w:pPr>
        <w:pStyle w:val="BodyText"/>
        <w:rPr>
          <w:sz w:val="22"/>
          <w:lang w:val="en-CA"/>
        </w:rPr>
      </w:pPr>
    </w:p>
    <w:p w14:paraId="0C293490" w14:textId="77777777" w:rsidR="007B05C0" w:rsidRPr="009C16A5" w:rsidRDefault="007B05C0">
      <w:pPr>
        <w:pStyle w:val="BodyText"/>
        <w:rPr>
          <w:sz w:val="22"/>
          <w:lang w:val="en-CA"/>
        </w:rPr>
      </w:pPr>
    </w:p>
    <w:p w14:paraId="0C293491" w14:textId="77777777" w:rsidR="007B05C0" w:rsidRPr="009C16A5" w:rsidRDefault="007B05C0">
      <w:pPr>
        <w:pStyle w:val="BodyText"/>
        <w:rPr>
          <w:sz w:val="22"/>
          <w:lang w:val="en-CA"/>
        </w:rPr>
      </w:pPr>
    </w:p>
    <w:p w14:paraId="0C293492" w14:textId="77777777" w:rsidR="007B05C0" w:rsidRPr="009C16A5" w:rsidRDefault="007B05C0">
      <w:pPr>
        <w:pStyle w:val="BodyText"/>
        <w:spacing w:before="5"/>
        <w:rPr>
          <w:sz w:val="28"/>
          <w:lang w:val="en-CA"/>
        </w:rPr>
      </w:pPr>
    </w:p>
    <w:p w14:paraId="7CD2F7BC" w14:textId="7325822F" w:rsidR="00C01666" w:rsidRPr="009C16A5" w:rsidRDefault="00761728">
      <w:pPr>
        <w:ind w:right="38"/>
        <w:jc w:val="right"/>
        <w:rPr>
          <w:sz w:val="18"/>
          <w:lang w:val="en-CA"/>
        </w:rPr>
      </w:pPr>
      <w:r w:rsidRPr="009C16A5">
        <w:rPr>
          <w:color w:val="231F20"/>
          <w:sz w:val="18"/>
          <w:lang w:val="en-CA"/>
        </w:rPr>
        <w:t xml:space="preserve">Presentation </w:t>
      </w:r>
      <w:r w:rsidR="00264D82">
        <w:rPr>
          <w:color w:val="231F20"/>
          <w:sz w:val="18"/>
          <w:lang w:val="en-CA"/>
        </w:rPr>
        <w:t>s</w:t>
      </w:r>
      <w:r w:rsidRPr="009C16A5">
        <w:rPr>
          <w:color w:val="231F20"/>
          <w:sz w:val="18"/>
          <w:lang w:val="en-CA"/>
        </w:rPr>
        <w:t>oft-</w:t>
      </w:r>
    </w:p>
    <w:p w14:paraId="20374FB3" w14:textId="7BBAD762" w:rsidR="00C01666" w:rsidRPr="009C16A5" w:rsidRDefault="00761728" w:rsidP="000416F4">
      <w:pPr>
        <w:spacing w:before="51" w:line="300" w:lineRule="auto"/>
        <w:ind w:left="154" w:right="38" w:firstLine="1274"/>
        <w:jc w:val="right"/>
        <w:rPr>
          <w:sz w:val="18"/>
          <w:lang w:val="en-CA"/>
        </w:rPr>
      </w:pPr>
      <w:r w:rsidRPr="009C16A5">
        <w:rPr>
          <w:color w:val="231F20"/>
          <w:w w:val="95"/>
          <w:sz w:val="18"/>
          <w:lang w:val="en-CA"/>
        </w:rPr>
        <w:t xml:space="preserve">ware </w:t>
      </w:r>
      <w:r w:rsidRPr="009C16A5">
        <w:rPr>
          <w:color w:val="808285"/>
          <w:sz w:val="18"/>
          <w:lang w:val="en-CA"/>
        </w:rPr>
        <w:t xml:space="preserve">Presentation </w:t>
      </w:r>
      <w:r w:rsidRPr="009C16A5">
        <w:rPr>
          <w:color w:val="808285"/>
          <w:w w:val="95"/>
          <w:sz w:val="18"/>
          <w:lang w:val="en-CA"/>
        </w:rPr>
        <w:t xml:space="preserve">software makes </w:t>
      </w:r>
      <w:r w:rsidRPr="009C16A5">
        <w:rPr>
          <w:color w:val="808285"/>
          <w:w w:val="90"/>
          <w:sz w:val="18"/>
          <w:lang w:val="en-CA"/>
        </w:rPr>
        <w:t xml:space="preserve">it possible to </w:t>
      </w:r>
      <w:r w:rsidRPr="009C16A5">
        <w:rPr>
          <w:color w:val="808285"/>
          <w:sz w:val="18"/>
          <w:lang w:val="en-CA"/>
        </w:rPr>
        <w:t>combin</w:t>
      </w:r>
      <w:r w:rsidR="00264D82">
        <w:rPr>
          <w:color w:val="808285"/>
          <w:sz w:val="18"/>
          <w:lang w:val="en-CA"/>
        </w:rPr>
        <w:t>e</w:t>
      </w:r>
      <w:r w:rsidRPr="009C16A5">
        <w:rPr>
          <w:color w:val="808285"/>
          <w:sz w:val="18"/>
          <w:lang w:val="en-CA"/>
        </w:rPr>
        <w:t xml:space="preserve"> </w:t>
      </w:r>
      <w:r w:rsidRPr="009C16A5">
        <w:rPr>
          <w:color w:val="808285"/>
          <w:w w:val="90"/>
          <w:sz w:val="18"/>
          <w:lang w:val="en-CA"/>
        </w:rPr>
        <w:t>text, images</w:t>
      </w:r>
      <w:r w:rsidR="000416F4">
        <w:rPr>
          <w:color w:val="808285"/>
          <w:w w:val="90"/>
          <w:sz w:val="18"/>
          <w:lang w:val="en-CA"/>
        </w:rPr>
        <w:t>, graphics,</w:t>
      </w:r>
      <w:r w:rsidRPr="009C16A5">
        <w:rPr>
          <w:color w:val="808285"/>
          <w:sz w:val="18"/>
          <w:lang w:val="en-CA"/>
        </w:rPr>
        <w:t xml:space="preserve"> tables, and diagrams and to </w:t>
      </w:r>
      <w:r w:rsidR="000416F4">
        <w:rPr>
          <w:color w:val="808285"/>
          <w:sz w:val="18"/>
          <w:lang w:val="en-CA"/>
        </w:rPr>
        <w:t>present them visually</w:t>
      </w:r>
      <w:r w:rsidRPr="009C16A5">
        <w:rPr>
          <w:color w:val="808285"/>
          <w:sz w:val="18"/>
          <w:lang w:val="en-CA"/>
        </w:rPr>
        <w:t>.</w:t>
      </w:r>
    </w:p>
    <w:p w14:paraId="04F95634" w14:textId="3540BE7A" w:rsidR="00C01666" w:rsidRPr="009C16A5" w:rsidRDefault="00761728">
      <w:pPr>
        <w:pStyle w:val="BodyText"/>
        <w:spacing w:before="99" w:line="268" w:lineRule="auto"/>
        <w:ind w:left="107" w:right="954"/>
        <w:jc w:val="both"/>
        <w:rPr>
          <w:lang w:val="en-CA"/>
        </w:rPr>
      </w:pPr>
      <w:r w:rsidRPr="009C16A5">
        <w:rPr>
          <w:lang w:val="en-CA"/>
        </w:rPr>
        <w:br w:type="column"/>
      </w:r>
      <w:r w:rsidRPr="009C16A5">
        <w:rPr>
          <w:color w:val="231F20"/>
          <w:lang w:val="en-CA"/>
        </w:rPr>
        <w:t xml:space="preserve">The next step is to collect, structure and prioritize ideas and information (ibid., p. 13f.). </w:t>
      </w:r>
      <w:r w:rsidR="007B5460" w:rsidRPr="007B5460">
        <w:rPr>
          <w:color w:val="231F20"/>
          <w:lang w:val="en-CA"/>
        </w:rPr>
        <w:t>The selected content is structured and an outline is drafted. After content is clearly defined, a suitable presentation medium is selected and presentation documents are created</w:t>
      </w:r>
      <w:r w:rsidR="007B5460">
        <w:rPr>
          <w:color w:val="231F20"/>
          <w:sz w:val="22"/>
          <w:szCs w:val="22"/>
          <w:shd w:val="clear" w:color="auto" w:fill="FFFFFF"/>
        </w:rPr>
        <w:t> </w:t>
      </w:r>
      <w:r w:rsidRPr="009C16A5">
        <w:rPr>
          <w:color w:val="231F20"/>
          <w:lang w:val="en-CA"/>
        </w:rPr>
        <w:t>(ibid., p. 67).</w:t>
      </w:r>
    </w:p>
    <w:p w14:paraId="0C293497" w14:textId="77777777" w:rsidR="007B05C0" w:rsidRPr="009C16A5" w:rsidRDefault="007B05C0">
      <w:pPr>
        <w:pStyle w:val="BodyText"/>
        <w:rPr>
          <w:sz w:val="24"/>
          <w:lang w:val="en-CA"/>
        </w:rPr>
      </w:pPr>
    </w:p>
    <w:p w14:paraId="6C6CCA00" w14:textId="77777777" w:rsidR="00C01666" w:rsidRPr="009C16A5" w:rsidRDefault="00761728">
      <w:pPr>
        <w:pStyle w:val="Heading6"/>
        <w:spacing w:before="199"/>
        <w:ind w:left="107"/>
        <w:jc w:val="left"/>
        <w:rPr>
          <w:lang w:val="en-CA"/>
        </w:rPr>
      </w:pPr>
      <w:r w:rsidRPr="009C16A5">
        <w:rPr>
          <w:color w:val="003946"/>
          <w:w w:val="105"/>
          <w:lang w:val="en-CA"/>
        </w:rPr>
        <w:t>Presentation media</w:t>
      </w:r>
    </w:p>
    <w:p w14:paraId="0C293499" w14:textId="77777777" w:rsidR="007B05C0" w:rsidRPr="009C16A5" w:rsidRDefault="007B05C0">
      <w:pPr>
        <w:pStyle w:val="BodyText"/>
        <w:spacing w:before="5"/>
        <w:rPr>
          <w:sz w:val="26"/>
          <w:lang w:val="en-CA"/>
        </w:rPr>
      </w:pPr>
    </w:p>
    <w:p w14:paraId="248E5C49" w14:textId="2EFD83C2" w:rsidR="00C01666" w:rsidRPr="009C16A5" w:rsidRDefault="00761728">
      <w:pPr>
        <w:pStyle w:val="BodyText"/>
        <w:spacing w:line="268" w:lineRule="auto"/>
        <w:ind w:left="107" w:right="954" w:hanging="1"/>
        <w:jc w:val="both"/>
        <w:rPr>
          <w:lang w:val="en-CA"/>
        </w:rPr>
      </w:pPr>
      <w:r w:rsidRPr="009C16A5">
        <w:rPr>
          <w:color w:val="231F20"/>
          <w:lang w:val="en-CA"/>
        </w:rPr>
        <w:t xml:space="preserve">During a presentation, various media can be used as visual aids, which are presented below. They help to illustrate what is said, because the audience perceives the presentation by </w:t>
      </w:r>
      <w:r w:rsidR="002A023A">
        <w:rPr>
          <w:color w:val="231F20"/>
          <w:lang w:val="en-CA"/>
        </w:rPr>
        <w:t>watching and listening</w:t>
      </w:r>
      <w:r w:rsidRPr="009C16A5">
        <w:rPr>
          <w:color w:val="231F20"/>
          <w:lang w:val="en-CA"/>
        </w:rPr>
        <w:t xml:space="preserve"> (Schulenburg 2018, p. 231).</w:t>
      </w:r>
    </w:p>
    <w:p w14:paraId="0C29349B" w14:textId="77777777" w:rsidR="007B05C0" w:rsidRPr="009C16A5" w:rsidRDefault="007B05C0">
      <w:pPr>
        <w:pStyle w:val="BodyText"/>
        <w:spacing w:before="4"/>
        <w:rPr>
          <w:sz w:val="22"/>
          <w:lang w:val="en-CA"/>
        </w:rPr>
      </w:pPr>
    </w:p>
    <w:p w14:paraId="047720C8" w14:textId="77777777" w:rsidR="00C01666" w:rsidRPr="009C16A5" w:rsidRDefault="00761728">
      <w:pPr>
        <w:pStyle w:val="BodyText"/>
        <w:ind w:left="107"/>
        <w:rPr>
          <w:lang w:val="en-CA"/>
        </w:rPr>
      </w:pPr>
      <w:r w:rsidRPr="009C16A5">
        <w:rPr>
          <w:color w:val="231F20"/>
          <w:w w:val="105"/>
          <w:lang w:val="en-CA"/>
        </w:rPr>
        <w:t>Presentation software</w:t>
      </w:r>
    </w:p>
    <w:p w14:paraId="0C29349E" w14:textId="4B3C6F21" w:rsidR="007B05C0" w:rsidRPr="009C16A5" w:rsidRDefault="00761728" w:rsidP="00037BDF">
      <w:pPr>
        <w:pStyle w:val="BodyText"/>
        <w:spacing w:before="28" w:line="268" w:lineRule="auto"/>
        <w:ind w:left="107" w:right="954"/>
        <w:jc w:val="both"/>
        <w:rPr>
          <w:lang w:val="en-CA"/>
        </w:rPr>
        <w:sectPr w:rsidR="007B05C0" w:rsidRPr="009C16A5">
          <w:type w:val="continuous"/>
          <w:pgSz w:w="11910" w:h="16840"/>
          <w:pgMar w:top="1600" w:right="460" w:bottom="280" w:left="460" w:header="0" w:footer="486" w:gutter="0"/>
          <w:cols w:num="2" w:space="720" w:equalWidth="0">
            <w:col w:w="1848" w:space="249"/>
            <w:col w:w="8893"/>
          </w:cols>
        </w:sectPr>
      </w:pPr>
      <w:r w:rsidRPr="009C16A5">
        <w:rPr>
          <w:color w:val="231F20"/>
          <w:lang w:val="en-CA"/>
        </w:rPr>
        <w:t xml:space="preserve">Microsoft's PowerPoint is the most widely used presentation software in the world (Schott 2019, p. 104). Alternatives include Keynote </w:t>
      </w:r>
      <w:r w:rsidR="006D594C">
        <w:rPr>
          <w:color w:val="231F20"/>
          <w:lang w:val="en-CA"/>
        </w:rPr>
        <w:t>by</w:t>
      </w:r>
      <w:r w:rsidRPr="009C16A5">
        <w:rPr>
          <w:color w:val="231F20"/>
          <w:lang w:val="en-CA"/>
        </w:rPr>
        <w:t xml:space="preserve"> Apple or Impress as a free alternative. The use of presentation software has </w:t>
      </w:r>
      <w:r w:rsidRPr="009C16A5">
        <w:rPr>
          <w:color w:val="231F20"/>
          <w:spacing w:val="-1"/>
          <w:lang w:val="en-CA"/>
        </w:rPr>
        <w:t xml:space="preserve">several advantages (Schulenburg 2018, </w:t>
      </w:r>
      <w:r w:rsidRPr="009C16A5">
        <w:rPr>
          <w:color w:val="231F20"/>
          <w:lang w:val="en-CA"/>
        </w:rPr>
        <w:t xml:space="preserve">p. 232; Schott 2019, p. 104). One central aspect is good preparation. All slides are created in advance and then presented </w:t>
      </w:r>
      <w:r w:rsidR="00A53EA7">
        <w:rPr>
          <w:color w:val="231F20"/>
          <w:lang w:val="en-CA"/>
        </w:rPr>
        <w:t>during the meeting</w:t>
      </w:r>
      <w:r w:rsidRPr="009C16A5">
        <w:rPr>
          <w:color w:val="231F20"/>
          <w:lang w:val="en-CA"/>
        </w:rPr>
        <w:t xml:space="preserve">. When creating them, attention can also be paid to an appealing design. </w:t>
      </w:r>
      <w:r w:rsidR="00037BDF" w:rsidRPr="00037BDF">
        <w:rPr>
          <w:color w:val="231F20"/>
          <w:lang w:val="en-CA"/>
        </w:rPr>
        <w:t>Additionally, they serve as handouts after the presentation.</w:t>
      </w:r>
    </w:p>
    <w:p w14:paraId="0C29349F" w14:textId="77777777" w:rsidR="007B05C0" w:rsidRPr="009C16A5" w:rsidRDefault="007B05C0">
      <w:pPr>
        <w:pStyle w:val="BodyText"/>
        <w:rPr>
          <w:lang w:val="en-CA"/>
        </w:rPr>
      </w:pPr>
    </w:p>
    <w:p w14:paraId="0C2934A0" w14:textId="77777777" w:rsidR="007B05C0" w:rsidRPr="009C16A5" w:rsidRDefault="007B05C0">
      <w:pPr>
        <w:pStyle w:val="BodyText"/>
        <w:rPr>
          <w:lang w:val="en-CA"/>
        </w:rPr>
      </w:pPr>
    </w:p>
    <w:p w14:paraId="25FD0699" w14:textId="77777777" w:rsidR="00C01666" w:rsidRDefault="00761728">
      <w:pPr>
        <w:ind w:left="957"/>
        <w:rPr>
          <w:sz w:val="18"/>
        </w:rPr>
      </w:pPr>
      <w:r>
        <w:rPr>
          <w:color w:val="003946"/>
          <w:spacing w:val="-1"/>
          <w:sz w:val="18"/>
        </w:rPr>
        <w:t xml:space="preserve">Distributed </w:t>
      </w:r>
      <w:r>
        <w:rPr>
          <w:color w:val="003946"/>
          <w:sz w:val="18"/>
        </w:rPr>
        <w:t>and collaborative work</w:t>
      </w:r>
    </w:p>
    <w:p w14:paraId="0C2934A2" w14:textId="77777777" w:rsidR="007B05C0" w:rsidRDefault="007B05C0">
      <w:pPr>
        <w:pStyle w:val="BodyText"/>
      </w:pPr>
    </w:p>
    <w:p w14:paraId="0C2934A3" w14:textId="77777777" w:rsidR="007B05C0" w:rsidRDefault="007B05C0">
      <w:pPr>
        <w:pStyle w:val="BodyText"/>
      </w:pPr>
    </w:p>
    <w:p w14:paraId="0C2934A4" w14:textId="77777777" w:rsidR="007B05C0" w:rsidRDefault="007B05C0">
      <w:pPr>
        <w:pStyle w:val="BodyText"/>
      </w:pPr>
    </w:p>
    <w:p w14:paraId="0C2934A5" w14:textId="77777777" w:rsidR="007B05C0" w:rsidRDefault="007B05C0">
      <w:pPr>
        <w:pStyle w:val="BodyText"/>
      </w:pPr>
    </w:p>
    <w:p w14:paraId="0C2934A6" w14:textId="77777777" w:rsidR="007B05C0" w:rsidRDefault="007B05C0">
      <w:pPr>
        <w:pStyle w:val="BodyText"/>
        <w:spacing w:before="6"/>
        <w:rPr>
          <w:sz w:val="22"/>
        </w:rPr>
      </w:pPr>
    </w:p>
    <w:p w14:paraId="61146989" w14:textId="3E6BB977" w:rsidR="00C01666" w:rsidRPr="009C16A5" w:rsidRDefault="00761728" w:rsidP="00CE3100">
      <w:pPr>
        <w:pStyle w:val="BodyText"/>
        <w:spacing w:before="99" w:line="268" w:lineRule="auto"/>
        <w:ind w:left="957" w:right="2201"/>
        <w:jc w:val="both"/>
        <w:rPr>
          <w:lang w:val="en-CA"/>
        </w:rPr>
      </w:pPr>
      <w:r w:rsidRPr="009C16A5">
        <w:rPr>
          <w:color w:val="231F20"/>
          <w:lang w:val="en-CA"/>
        </w:rPr>
        <w:t xml:space="preserve">However, such presentations also have disadvantages. In particular, there is little flexibility, as slides can </w:t>
      </w:r>
      <w:r w:rsidR="0013577B">
        <w:rPr>
          <w:color w:val="231F20"/>
          <w:lang w:val="en-CA"/>
        </w:rPr>
        <w:t>hardly be modified</w:t>
      </w:r>
      <w:r w:rsidRPr="009C16A5">
        <w:rPr>
          <w:color w:val="231F20"/>
          <w:lang w:val="en-CA"/>
        </w:rPr>
        <w:t xml:space="preserve"> during the presentation (Schulenburg 2018, p. 232). In addition, </w:t>
      </w:r>
      <w:r w:rsidR="001235C1">
        <w:rPr>
          <w:color w:val="231F20"/>
          <w:lang w:val="en-CA"/>
        </w:rPr>
        <w:t xml:space="preserve">similarly to a slide show, </w:t>
      </w:r>
      <w:r w:rsidRPr="009C16A5">
        <w:rPr>
          <w:color w:val="231F20"/>
          <w:lang w:val="en-CA"/>
        </w:rPr>
        <w:t xml:space="preserve">the order in which content is presented is relatively rigid. </w:t>
      </w:r>
      <w:r w:rsidR="001235C1" w:rsidRPr="001235C1">
        <w:rPr>
          <w:color w:val="231F20"/>
          <w:lang w:val="en-CA"/>
        </w:rPr>
        <w:t>This problem is rather inconvenient to solve in PowerPoint with the use of the zoom function or jumps based on the slide number</w:t>
      </w:r>
      <w:r w:rsidRPr="009C16A5">
        <w:rPr>
          <w:color w:val="231F20"/>
          <w:lang w:val="en-CA"/>
        </w:rPr>
        <w:t xml:space="preserve"> (Schott 2019, p. 105f.). The presentation software Prezi offers greater flexibility here, </w:t>
      </w:r>
      <w:r w:rsidR="003216A5" w:rsidRPr="009C16A5">
        <w:rPr>
          <w:color w:val="231F20"/>
          <w:lang w:val="en-CA"/>
        </w:rPr>
        <w:t>e.g.,</w:t>
      </w:r>
      <w:r w:rsidRPr="009C16A5">
        <w:rPr>
          <w:color w:val="231F20"/>
          <w:lang w:val="en-CA"/>
        </w:rPr>
        <w:t xml:space="preserve"> by selecting and deepening a certain point depending on the conversation and the questions of the audience (Prezi</w:t>
      </w:r>
      <w:r w:rsidR="00CE3100">
        <w:rPr>
          <w:lang w:val="en-CA"/>
        </w:rPr>
        <w:t xml:space="preserve"> </w:t>
      </w:r>
      <w:r w:rsidRPr="009C16A5">
        <w:rPr>
          <w:color w:val="231F20"/>
          <w:w w:val="75"/>
          <w:lang w:val="en-CA"/>
        </w:rPr>
        <w:t>o. J.).</w:t>
      </w:r>
    </w:p>
    <w:p w14:paraId="0C2934A9" w14:textId="77777777" w:rsidR="007B05C0" w:rsidRPr="009C16A5" w:rsidRDefault="007B05C0">
      <w:pPr>
        <w:pStyle w:val="BodyText"/>
        <w:spacing w:before="9"/>
        <w:rPr>
          <w:sz w:val="24"/>
          <w:lang w:val="en-CA"/>
        </w:rPr>
      </w:pPr>
    </w:p>
    <w:p w14:paraId="67219332" w14:textId="77777777" w:rsidR="00C01666" w:rsidRPr="009C16A5" w:rsidRDefault="00761728">
      <w:pPr>
        <w:pStyle w:val="BodyText"/>
        <w:spacing w:line="268" w:lineRule="auto"/>
        <w:ind w:left="957" w:right="2203" w:hanging="1"/>
        <w:jc w:val="both"/>
        <w:rPr>
          <w:lang w:val="en-CA"/>
        </w:rPr>
      </w:pPr>
      <w:r w:rsidRPr="009C16A5">
        <w:rPr>
          <w:color w:val="231F20"/>
          <w:lang w:val="en-CA"/>
        </w:rPr>
        <w:t>In order to get the audience excited about a presentation, tips and best practices are compiled in the following overview.</w:t>
      </w:r>
    </w:p>
    <w:p w14:paraId="0C2934AB" w14:textId="77777777" w:rsidR="007B05C0" w:rsidRPr="009C16A5" w:rsidRDefault="007B05C0">
      <w:pPr>
        <w:pStyle w:val="BodyText"/>
        <w:spacing w:before="2"/>
        <w:rPr>
          <w:sz w:val="24"/>
          <w:lang w:val="en-CA"/>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B05C0" w:rsidRPr="00317C24" w14:paraId="0C2934AD" w14:textId="77777777">
        <w:trPr>
          <w:trHeight w:val="600"/>
        </w:trPr>
        <w:tc>
          <w:tcPr>
            <w:tcW w:w="7824" w:type="dxa"/>
            <w:gridSpan w:val="2"/>
            <w:tcBorders>
              <w:top w:val="nil"/>
              <w:left w:val="nil"/>
              <w:right w:val="nil"/>
            </w:tcBorders>
            <w:shd w:val="clear" w:color="auto" w:fill="109290"/>
          </w:tcPr>
          <w:p w14:paraId="0E18CA9F" w14:textId="77777777" w:rsidR="00C01666" w:rsidRPr="009C16A5" w:rsidRDefault="00761728">
            <w:pPr>
              <w:pStyle w:val="TableParagraph"/>
              <w:rPr>
                <w:sz w:val="20"/>
                <w:lang w:val="en-CA"/>
              </w:rPr>
            </w:pPr>
            <w:r w:rsidRPr="009C16A5">
              <w:rPr>
                <w:color w:val="FFFFFF"/>
                <w:sz w:val="20"/>
                <w:lang w:val="en-CA"/>
              </w:rPr>
              <w:t>Tips for creating and presenting slides</w:t>
            </w:r>
          </w:p>
        </w:tc>
      </w:tr>
      <w:tr w:rsidR="007B05C0" w:rsidRPr="00317C24" w14:paraId="0C2934B0" w14:textId="77777777">
        <w:trPr>
          <w:trHeight w:val="600"/>
        </w:trPr>
        <w:tc>
          <w:tcPr>
            <w:tcW w:w="3912" w:type="dxa"/>
            <w:tcBorders>
              <w:left w:val="nil"/>
              <w:bottom w:val="single" w:sz="4" w:space="0" w:color="FFFFFF"/>
              <w:right w:val="single" w:sz="4" w:space="0" w:color="FFFFFF"/>
            </w:tcBorders>
            <w:shd w:val="clear" w:color="auto" w:fill="BBD3D3"/>
          </w:tcPr>
          <w:p w14:paraId="6821E6FD" w14:textId="77777777" w:rsidR="00C01666" w:rsidRPr="009C16A5" w:rsidRDefault="00761728">
            <w:pPr>
              <w:pStyle w:val="TableParagraph"/>
              <w:rPr>
                <w:sz w:val="20"/>
                <w:lang w:val="en-CA"/>
              </w:rPr>
            </w:pPr>
            <w:r w:rsidRPr="009C16A5">
              <w:rPr>
                <w:color w:val="231F20"/>
                <w:sz w:val="20"/>
                <w:lang w:val="en-CA"/>
              </w:rPr>
              <w:t>Tips for designing good slides</w:t>
            </w:r>
          </w:p>
        </w:tc>
        <w:tc>
          <w:tcPr>
            <w:tcW w:w="3912" w:type="dxa"/>
            <w:tcBorders>
              <w:left w:val="single" w:sz="4" w:space="0" w:color="FFFFFF"/>
              <w:bottom w:val="single" w:sz="4" w:space="0" w:color="FFFFFF"/>
              <w:right w:val="nil"/>
            </w:tcBorders>
            <w:shd w:val="clear" w:color="auto" w:fill="BBD3D3"/>
          </w:tcPr>
          <w:p w14:paraId="77A75EB5" w14:textId="77777777" w:rsidR="00C01666" w:rsidRPr="009C16A5" w:rsidRDefault="00761728">
            <w:pPr>
              <w:pStyle w:val="TableParagraph"/>
              <w:ind w:left="169"/>
              <w:rPr>
                <w:sz w:val="20"/>
                <w:lang w:val="en-CA"/>
              </w:rPr>
            </w:pPr>
            <w:r w:rsidRPr="009C16A5">
              <w:rPr>
                <w:color w:val="231F20"/>
                <w:sz w:val="20"/>
                <w:lang w:val="en-CA"/>
              </w:rPr>
              <w:t>Tips for the presentation of the slides</w:t>
            </w:r>
          </w:p>
        </w:tc>
      </w:tr>
      <w:tr w:rsidR="007B05C0" w14:paraId="0C2934BB" w14:textId="77777777">
        <w:trPr>
          <w:trHeight w:val="2680"/>
        </w:trPr>
        <w:tc>
          <w:tcPr>
            <w:tcW w:w="3912" w:type="dxa"/>
            <w:tcBorders>
              <w:top w:val="single" w:sz="4" w:space="0" w:color="FFFFFF"/>
              <w:left w:val="nil"/>
              <w:bottom w:val="single" w:sz="4" w:space="0" w:color="FFFFFF"/>
              <w:right w:val="single" w:sz="4" w:space="0" w:color="FFFFFF"/>
            </w:tcBorders>
            <w:shd w:val="clear" w:color="auto" w:fill="E4EBEC"/>
          </w:tcPr>
          <w:p w14:paraId="6AE94E0C" w14:textId="0C0CF8E5" w:rsidR="00C01666" w:rsidRPr="00A85247" w:rsidRDefault="00A85247" w:rsidP="00A85247">
            <w:pPr>
              <w:pStyle w:val="TableParagraph"/>
              <w:numPr>
                <w:ilvl w:val="0"/>
                <w:numId w:val="13"/>
              </w:numPr>
              <w:tabs>
                <w:tab w:val="left" w:pos="449"/>
                <w:tab w:val="left" w:pos="451"/>
              </w:tabs>
              <w:spacing w:before="0"/>
              <w:ind w:hanging="281"/>
              <w:rPr>
                <w:color w:val="231F20"/>
                <w:sz w:val="20"/>
              </w:rPr>
            </w:pPr>
            <w:r>
              <w:rPr>
                <w:color w:val="231F20"/>
                <w:sz w:val="20"/>
              </w:rPr>
              <w:t>Meaningful</w:t>
            </w:r>
            <w:r w:rsidR="00761728">
              <w:rPr>
                <w:color w:val="231F20"/>
                <w:sz w:val="20"/>
              </w:rPr>
              <w:t xml:space="preserve"> pictures</w:t>
            </w:r>
          </w:p>
          <w:p w14:paraId="13640BC9" w14:textId="77777777" w:rsidR="00C01666" w:rsidRPr="00A85247" w:rsidRDefault="00761728" w:rsidP="00A85247">
            <w:pPr>
              <w:pStyle w:val="TableParagraph"/>
              <w:numPr>
                <w:ilvl w:val="0"/>
                <w:numId w:val="13"/>
              </w:numPr>
              <w:tabs>
                <w:tab w:val="left" w:pos="449"/>
                <w:tab w:val="left" w:pos="451"/>
              </w:tabs>
              <w:spacing w:before="0"/>
              <w:ind w:hanging="281"/>
              <w:rPr>
                <w:color w:val="231F20"/>
                <w:sz w:val="20"/>
              </w:rPr>
            </w:pPr>
            <w:r w:rsidRPr="00A85247">
              <w:rPr>
                <w:color w:val="231F20"/>
                <w:sz w:val="20"/>
              </w:rPr>
              <w:t>As little text as possible</w:t>
            </w:r>
          </w:p>
          <w:p w14:paraId="0024E761" w14:textId="08307141" w:rsidR="00C01666" w:rsidRPr="00A85247" w:rsidRDefault="00A85247" w:rsidP="00A85247">
            <w:pPr>
              <w:pStyle w:val="TableParagraph"/>
              <w:numPr>
                <w:ilvl w:val="0"/>
                <w:numId w:val="13"/>
              </w:numPr>
              <w:tabs>
                <w:tab w:val="left" w:pos="449"/>
                <w:tab w:val="left" w:pos="451"/>
              </w:tabs>
              <w:spacing w:before="0"/>
              <w:ind w:hanging="281"/>
              <w:rPr>
                <w:color w:val="231F20"/>
                <w:sz w:val="20"/>
              </w:rPr>
            </w:pPr>
            <w:r w:rsidRPr="00A85247">
              <w:rPr>
                <w:color w:val="231F20"/>
                <w:sz w:val="20"/>
              </w:rPr>
              <w:t>N</w:t>
            </w:r>
            <w:r w:rsidR="00761728" w:rsidRPr="00A85247">
              <w:rPr>
                <w:color w:val="231F20"/>
                <w:sz w:val="20"/>
              </w:rPr>
              <w:t>o continuous text, only bulleted lists</w:t>
            </w:r>
          </w:p>
          <w:p w14:paraId="22CD210C" w14:textId="77777777" w:rsidR="00C01666" w:rsidRPr="00A85247" w:rsidRDefault="00761728" w:rsidP="00A85247">
            <w:pPr>
              <w:pStyle w:val="TableParagraph"/>
              <w:numPr>
                <w:ilvl w:val="0"/>
                <w:numId w:val="13"/>
              </w:numPr>
              <w:tabs>
                <w:tab w:val="left" w:pos="449"/>
                <w:tab w:val="left" w:pos="451"/>
              </w:tabs>
              <w:spacing w:before="0"/>
              <w:ind w:hanging="281"/>
              <w:rPr>
                <w:color w:val="231F20"/>
                <w:sz w:val="20"/>
              </w:rPr>
            </w:pPr>
            <w:r>
              <w:rPr>
                <w:color w:val="231F20"/>
                <w:sz w:val="20"/>
              </w:rPr>
              <w:t>Maximum six bullet points per slide</w:t>
            </w:r>
          </w:p>
          <w:p w14:paraId="327994AA" w14:textId="44F7C69C" w:rsidR="00C01666" w:rsidRPr="00A85247" w:rsidRDefault="00A85247" w:rsidP="00A85247">
            <w:pPr>
              <w:pStyle w:val="TableParagraph"/>
              <w:numPr>
                <w:ilvl w:val="0"/>
                <w:numId w:val="13"/>
              </w:numPr>
              <w:tabs>
                <w:tab w:val="left" w:pos="449"/>
                <w:tab w:val="left" w:pos="451"/>
              </w:tabs>
              <w:spacing w:before="0"/>
              <w:ind w:hanging="281"/>
              <w:rPr>
                <w:color w:val="231F20"/>
                <w:sz w:val="20"/>
              </w:rPr>
            </w:pPr>
            <w:r w:rsidRPr="00A85247">
              <w:rPr>
                <w:color w:val="231F20"/>
                <w:sz w:val="20"/>
              </w:rPr>
              <w:t>L</w:t>
            </w:r>
            <w:r w:rsidR="00761728" w:rsidRPr="00A85247">
              <w:rPr>
                <w:color w:val="231F20"/>
                <w:sz w:val="20"/>
              </w:rPr>
              <w:t>egible font size and type</w:t>
            </w:r>
          </w:p>
          <w:p w14:paraId="7D4914AC" w14:textId="447F7B29" w:rsidR="00C01666" w:rsidRDefault="00A85247">
            <w:pPr>
              <w:pStyle w:val="TableParagraph"/>
              <w:numPr>
                <w:ilvl w:val="0"/>
                <w:numId w:val="13"/>
              </w:numPr>
              <w:tabs>
                <w:tab w:val="left" w:pos="449"/>
                <w:tab w:val="left" w:pos="451"/>
              </w:tabs>
              <w:spacing w:before="0"/>
              <w:ind w:hanging="281"/>
              <w:rPr>
                <w:sz w:val="20"/>
              </w:rPr>
            </w:pPr>
            <w:r>
              <w:rPr>
                <w:color w:val="231F20"/>
                <w:sz w:val="20"/>
              </w:rPr>
              <w:t>Little</w:t>
            </w:r>
            <w:r w:rsidR="00761728">
              <w:rPr>
                <w:color w:val="231F20"/>
                <w:sz w:val="20"/>
              </w:rPr>
              <w:t xml:space="preserve"> use of animations</w:t>
            </w:r>
          </w:p>
        </w:tc>
        <w:tc>
          <w:tcPr>
            <w:tcW w:w="3912" w:type="dxa"/>
            <w:tcBorders>
              <w:top w:val="single" w:sz="4" w:space="0" w:color="FFFFFF"/>
              <w:left w:val="single" w:sz="4" w:space="0" w:color="FFFFFF"/>
              <w:bottom w:val="single" w:sz="4" w:space="0" w:color="FFFFFF"/>
              <w:right w:val="nil"/>
            </w:tcBorders>
            <w:shd w:val="clear" w:color="auto" w:fill="E4EBEC"/>
          </w:tcPr>
          <w:p w14:paraId="77AAFF4B" w14:textId="2A579BF8" w:rsidR="00C01666" w:rsidRPr="00A85247" w:rsidRDefault="00761728" w:rsidP="00A85247">
            <w:pPr>
              <w:pStyle w:val="TableParagraph"/>
              <w:numPr>
                <w:ilvl w:val="0"/>
                <w:numId w:val="13"/>
              </w:numPr>
              <w:tabs>
                <w:tab w:val="left" w:pos="449"/>
                <w:tab w:val="left" w:pos="450"/>
              </w:tabs>
              <w:spacing w:before="0"/>
              <w:ind w:hanging="281"/>
              <w:rPr>
                <w:color w:val="231F20"/>
                <w:sz w:val="20"/>
              </w:rPr>
            </w:pPr>
            <w:r w:rsidRPr="00A85247">
              <w:rPr>
                <w:color w:val="231F20"/>
                <w:sz w:val="20"/>
              </w:rPr>
              <w:t>Spoken</w:t>
            </w:r>
            <w:r w:rsidR="0020055E">
              <w:rPr>
                <w:color w:val="231F20"/>
                <w:sz w:val="20"/>
              </w:rPr>
              <w:t xml:space="preserve"> words should be</w:t>
            </w:r>
            <w:r w:rsidRPr="00A85247">
              <w:rPr>
                <w:color w:val="231F20"/>
                <w:sz w:val="20"/>
              </w:rPr>
              <w:t xml:space="preserve"> complementary to the contents of the slide</w:t>
            </w:r>
          </w:p>
          <w:p w14:paraId="7610E757" w14:textId="58F7B97D" w:rsidR="00C01666" w:rsidRPr="00A85247" w:rsidRDefault="0020055E" w:rsidP="00A85247">
            <w:pPr>
              <w:pStyle w:val="TableParagraph"/>
              <w:numPr>
                <w:ilvl w:val="0"/>
                <w:numId w:val="13"/>
              </w:numPr>
              <w:tabs>
                <w:tab w:val="left" w:pos="449"/>
                <w:tab w:val="left" w:pos="450"/>
              </w:tabs>
              <w:spacing w:before="0"/>
              <w:ind w:hanging="281"/>
              <w:rPr>
                <w:color w:val="231F20"/>
                <w:sz w:val="20"/>
              </w:rPr>
            </w:pPr>
            <w:r>
              <w:rPr>
                <w:color w:val="231F20"/>
                <w:sz w:val="20"/>
              </w:rPr>
              <w:t>N</w:t>
            </w:r>
            <w:r w:rsidR="00761728" w:rsidRPr="00A85247">
              <w:rPr>
                <w:color w:val="231F20"/>
                <w:sz w:val="20"/>
              </w:rPr>
              <w:t xml:space="preserve">o "supervised reading", </w:t>
            </w:r>
            <w:r w:rsidRPr="00A85247">
              <w:rPr>
                <w:color w:val="231F20"/>
                <w:sz w:val="20"/>
              </w:rPr>
              <w:t>i.e.,</w:t>
            </w:r>
            <w:r w:rsidR="00761728" w:rsidRPr="00A85247">
              <w:rPr>
                <w:color w:val="231F20"/>
                <w:sz w:val="20"/>
              </w:rPr>
              <w:t xml:space="preserve"> no reading aloud of the slides</w:t>
            </w:r>
          </w:p>
          <w:p w14:paraId="0187E1A1" w14:textId="4B71C582" w:rsidR="00C01666" w:rsidRPr="00A85247" w:rsidRDefault="0020055E" w:rsidP="00A85247">
            <w:pPr>
              <w:pStyle w:val="TableParagraph"/>
              <w:numPr>
                <w:ilvl w:val="0"/>
                <w:numId w:val="13"/>
              </w:numPr>
              <w:tabs>
                <w:tab w:val="left" w:pos="449"/>
                <w:tab w:val="left" w:pos="450"/>
              </w:tabs>
              <w:spacing w:before="0"/>
              <w:ind w:hanging="281"/>
              <w:rPr>
                <w:color w:val="231F20"/>
                <w:sz w:val="20"/>
              </w:rPr>
            </w:pPr>
            <w:r>
              <w:rPr>
                <w:color w:val="231F20"/>
                <w:sz w:val="20"/>
              </w:rPr>
              <w:t xml:space="preserve">Address </w:t>
            </w:r>
            <w:r w:rsidR="00761728" w:rsidRPr="00A85247">
              <w:rPr>
                <w:color w:val="231F20"/>
                <w:sz w:val="20"/>
              </w:rPr>
              <w:t>the audience, not the screen</w:t>
            </w:r>
          </w:p>
          <w:p w14:paraId="54E79C0D" w14:textId="3AC3AD6D" w:rsidR="00C01666" w:rsidRDefault="00B23834" w:rsidP="00A85247">
            <w:pPr>
              <w:pStyle w:val="TableParagraph"/>
              <w:numPr>
                <w:ilvl w:val="0"/>
                <w:numId w:val="13"/>
              </w:numPr>
              <w:tabs>
                <w:tab w:val="left" w:pos="449"/>
                <w:tab w:val="left" w:pos="450"/>
              </w:tabs>
              <w:spacing w:before="0"/>
              <w:ind w:hanging="281"/>
              <w:rPr>
                <w:sz w:val="20"/>
              </w:rPr>
            </w:pPr>
            <w:r>
              <w:rPr>
                <w:color w:val="231F20"/>
                <w:sz w:val="20"/>
              </w:rPr>
              <w:t>Manage</w:t>
            </w:r>
            <w:r w:rsidR="00761728">
              <w:rPr>
                <w:color w:val="231F20"/>
                <w:sz w:val="20"/>
              </w:rPr>
              <w:t xml:space="preserve"> the attention of the audience</w:t>
            </w:r>
          </w:p>
        </w:tc>
      </w:tr>
    </w:tbl>
    <w:p w14:paraId="0C2934BC" w14:textId="77777777" w:rsidR="007B05C0" w:rsidRDefault="007B05C0">
      <w:pPr>
        <w:pStyle w:val="BodyText"/>
      </w:pPr>
    </w:p>
    <w:p w14:paraId="0C2934BD" w14:textId="77777777" w:rsidR="007B05C0" w:rsidRDefault="007B05C0">
      <w:pPr>
        <w:sectPr w:rsidR="007B05C0">
          <w:pgSz w:w="11910" w:h="16840"/>
          <w:pgMar w:top="960" w:right="460" w:bottom="680" w:left="460" w:header="0" w:footer="486" w:gutter="0"/>
          <w:cols w:space="720"/>
        </w:sectPr>
      </w:pPr>
    </w:p>
    <w:p w14:paraId="0C2934BE" w14:textId="77777777" w:rsidR="007B05C0" w:rsidRDefault="007B05C0">
      <w:pPr>
        <w:pStyle w:val="BodyText"/>
        <w:spacing w:before="3"/>
        <w:rPr>
          <w:sz w:val="21"/>
        </w:rPr>
      </w:pPr>
      <w:commentRangeStart w:id="6"/>
    </w:p>
    <w:p w14:paraId="545A9243" w14:textId="3E30A1E8" w:rsidR="00C01666" w:rsidRDefault="00761728">
      <w:pPr>
        <w:pStyle w:val="BodyText"/>
        <w:ind w:left="957"/>
        <w:jc w:val="both"/>
      </w:pPr>
      <w:r>
        <w:rPr>
          <w:color w:val="231F20"/>
        </w:rPr>
        <w:t xml:space="preserve">Whiteboard, blackboard, </w:t>
      </w:r>
      <w:r w:rsidR="008F60C4">
        <w:rPr>
          <w:color w:val="231F20"/>
        </w:rPr>
        <w:t>meta plan</w:t>
      </w:r>
      <w:r>
        <w:rPr>
          <w:color w:val="231F20"/>
        </w:rPr>
        <w:t xml:space="preserve"> board</w:t>
      </w:r>
      <w:r w:rsidR="008F60C4">
        <w:rPr>
          <w:color w:val="231F20"/>
        </w:rPr>
        <w:t>,</w:t>
      </w:r>
      <w:r>
        <w:rPr>
          <w:color w:val="231F20"/>
        </w:rPr>
        <w:t xml:space="preserve"> and flipchart</w:t>
      </w:r>
      <w:commentRangeEnd w:id="6"/>
      <w:r w:rsidR="008F60C4">
        <w:rPr>
          <w:rStyle w:val="CommentReference"/>
        </w:rPr>
        <w:commentReference w:id="6"/>
      </w:r>
    </w:p>
    <w:p w14:paraId="31A9FD17" w14:textId="7BB3F9A7" w:rsidR="00C01666" w:rsidRPr="007C65A3" w:rsidRDefault="00761728">
      <w:pPr>
        <w:pStyle w:val="BodyText"/>
        <w:spacing w:before="28" w:line="268" w:lineRule="auto"/>
        <w:ind w:left="957"/>
        <w:jc w:val="both"/>
        <w:rPr>
          <w:color w:val="231F20"/>
          <w:lang w:val="en-CA"/>
        </w:rPr>
      </w:pPr>
      <w:r w:rsidRPr="007C65A3">
        <w:rPr>
          <w:color w:val="231F20"/>
          <w:lang w:val="en-CA"/>
        </w:rPr>
        <w:t xml:space="preserve">Other visual aids that </w:t>
      </w:r>
      <w:r w:rsidRPr="009C16A5">
        <w:rPr>
          <w:color w:val="231F20"/>
          <w:lang w:val="en-CA"/>
        </w:rPr>
        <w:t xml:space="preserve">can be used </w:t>
      </w:r>
      <w:r w:rsidRPr="007C65A3">
        <w:rPr>
          <w:color w:val="231F20"/>
          <w:lang w:val="en-CA"/>
        </w:rPr>
        <w:t xml:space="preserve">in presentations </w:t>
      </w:r>
      <w:r w:rsidRPr="009C16A5">
        <w:rPr>
          <w:color w:val="231F20"/>
          <w:lang w:val="en-CA"/>
        </w:rPr>
        <w:t>include whiteboards, blackboards, meta</w:t>
      </w:r>
      <w:r w:rsidR="00BC63C4">
        <w:rPr>
          <w:color w:val="231F20"/>
          <w:lang w:val="en-CA"/>
        </w:rPr>
        <w:t xml:space="preserve"> </w:t>
      </w:r>
      <w:r w:rsidRPr="009C16A5">
        <w:rPr>
          <w:color w:val="231F20"/>
          <w:lang w:val="en-CA"/>
        </w:rPr>
        <w:t xml:space="preserve">plan boards (or pin boards), and flipcharts (Schulenburg </w:t>
      </w:r>
      <w:r w:rsidRPr="007C65A3">
        <w:rPr>
          <w:color w:val="231F20"/>
          <w:lang w:val="en-CA"/>
        </w:rPr>
        <w:t>2018, p. 240; Renz 2016, p. 78</w:t>
      </w:r>
      <w:r w:rsidR="001E7E78" w:rsidRPr="007C65A3">
        <w:rPr>
          <w:color w:val="231F20"/>
          <w:lang w:val="en-CA"/>
        </w:rPr>
        <w:t>et seq.</w:t>
      </w:r>
      <w:r w:rsidRPr="007C65A3">
        <w:rPr>
          <w:color w:val="231F20"/>
          <w:lang w:val="en-CA"/>
        </w:rPr>
        <w:t xml:space="preserve">). They can be </w:t>
      </w:r>
      <w:r w:rsidRPr="009C16A5">
        <w:rPr>
          <w:color w:val="231F20"/>
          <w:lang w:val="en-CA"/>
        </w:rPr>
        <w:t xml:space="preserve">used </w:t>
      </w:r>
      <w:r w:rsidRPr="007C65A3">
        <w:rPr>
          <w:color w:val="231F20"/>
          <w:lang w:val="en-CA"/>
        </w:rPr>
        <w:t xml:space="preserve">instead of or in addition to presentation </w:t>
      </w:r>
      <w:r w:rsidRPr="009C16A5">
        <w:rPr>
          <w:color w:val="231F20"/>
          <w:lang w:val="en-CA"/>
        </w:rPr>
        <w:t>software. Their advantage is that spontaneous comments, ideas</w:t>
      </w:r>
      <w:r w:rsidR="0049649D">
        <w:rPr>
          <w:color w:val="231F20"/>
          <w:lang w:val="en-CA"/>
        </w:rPr>
        <w:t>,</w:t>
      </w:r>
      <w:r w:rsidRPr="009C16A5">
        <w:rPr>
          <w:color w:val="231F20"/>
          <w:lang w:val="en-CA"/>
        </w:rPr>
        <w:t xml:space="preserve"> or discussion results can be easily recorded. The audience can thus be involved in the presentation </w:t>
      </w:r>
      <w:r w:rsidR="001C6535" w:rsidRPr="007C65A3">
        <w:rPr>
          <w:color w:val="231F20"/>
          <w:lang w:val="en-CA"/>
        </w:rPr>
        <w:t xml:space="preserve">whereby </w:t>
      </w:r>
      <w:r w:rsidRPr="009C16A5">
        <w:rPr>
          <w:color w:val="231F20"/>
          <w:lang w:val="en-CA"/>
        </w:rPr>
        <w:t>the presentation becomes</w:t>
      </w:r>
      <w:r w:rsidR="001C6535">
        <w:rPr>
          <w:color w:val="231F20"/>
          <w:lang w:val="en-CA"/>
        </w:rPr>
        <w:t xml:space="preserve"> (more)</w:t>
      </w:r>
      <w:r w:rsidRPr="009C16A5">
        <w:rPr>
          <w:color w:val="231F20"/>
          <w:lang w:val="en-CA"/>
        </w:rPr>
        <w:t xml:space="preserve"> interactive. Content can also be prepared entirely on flipcharts and whiteboards or meta</w:t>
      </w:r>
      <w:r w:rsidR="00BC63C4">
        <w:rPr>
          <w:color w:val="231F20"/>
          <w:lang w:val="en-CA"/>
        </w:rPr>
        <w:t xml:space="preserve"> </w:t>
      </w:r>
      <w:r w:rsidRPr="009C16A5">
        <w:rPr>
          <w:color w:val="231F20"/>
          <w:lang w:val="en-CA"/>
        </w:rPr>
        <w:t xml:space="preserve">plan </w:t>
      </w:r>
      <w:r w:rsidR="00BC63C4">
        <w:rPr>
          <w:color w:val="231F20"/>
          <w:lang w:val="en-CA"/>
        </w:rPr>
        <w:t>board</w:t>
      </w:r>
      <w:r w:rsidRPr="009C16A5">
        <w:rPr>
          <w:color w:val="231F20"/>
          <w:lang w:val="en-CA"/>
        </w:rPr>
        <w:t>s. This makes it possible, for example, to walk around the room with a group from one object to the next and to present and discuss the content. In addition to the physical whiteboards and meta</w:t>
      </w:r>
      <w:r w:rsidR="00BC63C4">
        <w:rPr>
          <w:color w:val="231F20"/>
          <w:lang w:val="en-CA"/>
        </w:rPr>
        <w:t xml:space="preserve"> </w:t>
      </w:r>
      <w:r w:rsidRPr="009C16A5">
        <w:rPr>
          <w:color w:val="231F20"/>
          <w:lang w:val="en-CA"/>
        </w:rPr>
        <w:t xml:space="preserve">plan </w:t>
      </w:r>
      <w:r w:rsidR="00BC63C4">
        <w:rPr>
          <w:color w:val="231F20"/>
          <w:lang w:val="en-CA"/>
        </w:rPr>
        <w:t>boards</w:t>
      </w:r>
      <w:r w:rsidRPr="009C16A5">
        <w:rPr>
          <w:color w:val="231F20"/>
          <w:lang w:val="en-CA"/>
        </w:rPr>
        <w:t xml:space="preserve"> found in meeting rooms, there are now also corresponding virtual variants, as already presented above.</w:t>
      </w:r>
    </w:p>
    <w:p w14:paraId="0C2934C1" w14:textId="77777777" w:rsidR="007B05C0" w:rsidRPr="009C16A5" w:rsidRDefault="007B05C0">
      <w:pPr>
        <w:pStyle w:val="BodyText"/>
        <w:spacing w:before="3"/>
        <w:rPr>
          <w:sz w:val="22"/>
          <w:lang w:val="en-CA"/>
        </w:rPr>
      </w:pPr>
    </w:p>
    <w:p w14:paraId="1C26D53C" w14:textId="721BF962" w:rsidR="00C01666" w:rsidRPr="009C16A5" w:rsidRDefault="00761728" w:rsidP="00491CAC">
      <w:pPr>
        <w:pStyle w:val="BodyText"/>
        <w:spacing w:line="268" w:lineRule="auto"/>
        <w:ind w:left="957" w:hanging="1"/>
        <w:jc w:val="both"/>
        <w:rPr>
          <w:lang w:val="en-CA"/>
        </w:rPr>
      </w:pPr>
      <w:r w:rsidRPr="009C16A5">
        <w:rPr>
          <w:color w:val="231F20"/>
          <w:lang w:val="en-CA"/>
        </w:rPr>
        <w:t xml:space="preserve">When noting points on a whiteboard or flipchart during a presentation or discussion, it is important to write </w:t>
      </w:r>
      <w:r w:rsidR="00BB3E8A">
        <w:rPr>
          <w:color w:val="231F20"/>
          <w:lang w:val="en-CA"/>
        </w:rPr>
        <w:t xml:space="preserve">in a </w:t>
      </w:r>
      <w:r w:rsidRPr="009C16A5">
        <w:rPr>
          <w:color w:val="231F20"/>
          <w:lang w:val="en-CA"/>
        </w:rPr>
        <w:t>legibl</w:t>
      </w:r>
      <w:r w:rsidR="00BB3E8A">
        <w:rPr>
          <w:color w:val="231F20"/>
          <w:lang w:val="en-CA"/>
        </w:rPr>
        <w:t>e manner</w:t>
      </w:r>
      <w:r w:rsidRPr="009C16A5">
        <w:rPr>
          <w:color w:val="231F20"/>
          <w:lang w:val="en-CA"/>
        </w:rPr>
        <w:t xml:space="preserve"> (Schulenburg 2018,</w:t>
      </w:r>
      <w:r w:rsidR="0027398C">
        <w:rPr>
          <w:color w:val="231F20"/>
          <w:lang w:val="en-CA"/>
        </w:rPr>
        <w:t xml:space="preserve"> </w:t>
      </w:r>
      <w:r w:rsidRPr="009C16A5">
        <w:rPr>
          <w:color w:val="231F20"/>
          <w:lang w:val="en-CA"/>
        </w:rPr>
        <w:t xml:space="preserve">S. 241). One </w:t>
      </w:r>
      <w:r w:rsidR="0027398C">
        <w:rPr>
          <w:color w:val="231F20"/>
          <w:lang w:val="en-CA"/>
        </w:rPr>
        <w:t>advice</w:t>
      </w:r>
      <w:r w:rsidRPr="009C16A5">
        <w:rPr>
          <w:color w:val="231F20"/>
          <w:lang w:val="en-CA"/>
        </w:rPr>
        <w:t xml:space="preserve"> is to write in block letters rather than </w:t>
      </w:r>
      <w:r w:rsidR="0027398C">
        <w:rPr>
          <w:color w:val="231F20"/>
          <w:lang w:val="en-CA"/>
        </w:rPr>
        <w:t xml:space="preserve">writing in </w:t>
      </w:r>
      <w:r w:rsidRPr="009C16A5">
        <w:rPr>
          <w:color w:val="231F20"/>
          <w:lang w:val="en-CA"/>
        </w:rPr>
        <w:t>cursive. In addition, an appropriate pen should be used.</w:t>
      </w:r>
    </w:p>
    <w:p w14:paraId="0C2934C4" w14:textId="77777777" w:rsidR="007B05C0" w:rsidRPr="009C16A5" w:rsidRDefault="00446A03">
      <w:pPr>
        <w:rPr>
          <w:lang w:val="en-CA"/>
        </w:rPr>
      </w:pPr>
      <w:r w:rsidRPr="009C16A5">
        <w:rPr>
          <w:lang w:val="en-CA"/>
        </w:rPr>
        <w:br w:type="column"/>
      </w:r>
    </w:p>
    <w:p w14:paraId="0C2934C5" w14:textId="77777777" w:rsidR="007B05C0" w:rsidRPr="009C16A5" w:rsidRDefault="007B05C0">
      <w:pPr>
        <w:pStyle w:val="BodyText"/>
        <w:rPr>
          <w:sz w:val="22"/>
          <w:lang w:val="en-CA"/>
        </w:rPr>
      </w:pPr>
    </w:p>
    <w:p w14:paraId="0C2934C6" w14:textId="77777777" w:rsidR="007B05C0" w:rsidRPr="009C16A5" w:rsidRDefault="007B05C0">
      <w:pPr>
        <w:pStyle w:val="BodyText"/>
        <w:spacing w:before="8"/>
        <w:rPr>
          <w:sz w:val="23"/>
          <w:lang w:val="en-CA"/>
        </w:rPr>
      </w:pPr>
    </w:p>
    <w:p w14:paraId="0C2934C9"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4CA" w14:textId="77777777" w:rsidR="007B05C0" w:rsidRPr="009C16A5" w:rsidRDefault="007B05C0">
      <w:pPr>
        <w:pStyle w:val="BodyText"/>
        <w:rPr>
          <w:lang w:val="en-CA"/>
        </w:rPr>
      </w:pPr>
    </w:p>
    <w:p w14:paraId="0C2934CB" w14:textId="77777777" w:rsidR="007B05C0" w:rsidRPr="009C16A5" w:rsidRDefault="007B05C0">
      <w:pPr>
        <w:pStyle w:val="BodyText"/>
        <w:rPr>
          <w:lang w:val="en-CA"/>
        </w:rPr>
      </w:pPr>
    </w:p>
    <w:p w14:paraId="0C2934CC" w14:textId="77777777" w:rsidR="007B05C0" w:rsidRPr="009C16A5" w:rsidRDefault="007B05C0">
      <w:pPr>
        <w:pStyle w:val="BodyText"/>
        <w:rPr>
          <w:lang w:val="en-CA"/>
        </w:rPr>
      </w:pPr>
    </w:p>
    <w:p w14:paraId="0C2934CD" w14:textId="77777777" w:rsidR="007B05C0" w:rsidRPr="009C16A5" w:rsidRDefault="007B05C0">
      <w:pPr>
        <w:pStyle w:val="BodyText"/>
        <w:rPr>
          <w:lang w:val="en-CA"/>
        </w:rPr>
      </w:pPr>
    </w:p>
    <w:p w14:paraId="0C2934CE" w14:textId="77777777" w:rsidR="007B05C0" w:rsidRPr="009C16A5" w:rsidRDefault="007B05C0">
      <w:pPr>
        <w:pStyle w:val="BodyText"/>
        <w:rPr>
          <w:lang w:val="en-CA"/>
        </w:rPr>
      </w:pPr>
    </w:p>
    <w:p w14:paraId="0C2934CF" w14:textId="77777777" w:rsidR="007B05C0" w:rsidRPr="009C16A5" w:rsidRDefault="007B05C0">
      <w:pPr>
        <w:pStyle w:val="BodyText"/>
        <w:rPr>
          <w:lang w:val="en-CA"/>
        </w:rPr>
      </w:pPr>
    </w:p>
    <w:p w14:paraId="0C2934D0" w14:textId="77777777" w:rsidR="007B05C0" w:rsidRPr="009C16A5" w:rsidRDefault="007B05C0">
      <w:pPr>
        <w:pStyle w:val="BodyText"/>
        <w:rPr>
          <w:lang w:val="en-CA"/>
        </w:rPr>
      </w:pPr>
    </w:p>
    <w:p w14:paraId="0C2934D1" w14:textId="77777777" w:rsidR="007B05C0" w:rsidRPr="009C16A5" w:rsidRDefault="007B05C0">
      <w:pPr>
        <w:pStyle w:val="BodyText"/>
        <w:spacing w:before="1"/>
        <w:rPr>
          <w:sz w:val="22"/>
          <w:lang w:val="en-CA"/>
        </w:rPr>
      </w:pPr>
    </w:p>
    <w:p w14:paraId="0C2934D2"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934D8" w14:textId="77777777" w:rsidR="007B05C0" w:rsidRPr="009C16A5" w:rsidRDefault="00446A03">
      <w:pPr>
        <w:spacing w:before="7"/>
        <w:rPr>
          <w:sz w:val="21"/>
          <w:lang w:val="en-CA"/>
        </w:rPr>
      </w:pPr>
      <w:r w:rsidRPr="009C16A5">
        <w:rPr>
          <w:lang w:val="en-CA"/>
        </w:rPr>
        <w:br w:type="column"/>
      </w:r>
    </w:p>
    <w:p w14:paraId="18CF2ADA" w14:textId="77777777" w:rsidR="00C01666" w:rsidRPr="009C16A5" w:rsidRDefault="00761728">
      <w:pPr>
        <w:pStyle w:val="BodyText"/>
        <w:ind w:left="184"/>
        <w:rPr>
          <w:lang w:val="en-CA"/>
        </w:rPr>
      </w:pPr>
      <w:r w:rsidRPr="009C16A5">
        <w:rPr>
          <w:color w:val="003946"/>
          <w:w w:val="105"/>
          <w:lang w:val="en-CA"/>
        </w:rPr>
        <w:t>Summary</w:t>
      </w:r>
    </w:p>
    <w:p w14:paraId="0C2934DA" w14:textId="77777777" w:rsidR="007B05C0" w:rsidRPr="009C16A5" w:rsidRDefault="007B05C0">
      <w:pPr>
        <w:pStyle w:val="BodyText"/>
        <w:rPr>
          <w:sz w:val="30"/>
          <w:lang w:val="en-CA"/>
        </w:rPr>
      </w:pPr>
    </w:p>
    <w:p w14:paraId="5EABAEAE" w14:textId="212C029E" w:rsidR="00C01666" w:rsidRPr="009C16A5" w:rsidRDefault="000A1410">
      <w:pPr>
        <w:pStyle w:val="BodyText"/>
        <w:spacing w:line="268" w:lineRule="auto"/>
        <w:ind w:left="184" w:right="1153"/>
        <w:rPr>
          <w:lang w:val="en-CA"/>
        </w:rPr>
      </w:pPr>
      <w:r>
        <w:pict w14:anchorId="0C293F9F">
          <v:group id="docshapegroup69" o:spid="_x0000_s2084" alt="" style="position:absolute;left:0;text-align:left;margin-left:133.25pt;margin-top:-9.45pt;width:391.2pt;height:407.55pt;z-index:-251651072;mso-position-horizontal-relative:page" coordorigin="2665,-189" coordsize="7824,8151">
            <v:rect id="docshape70" o:spid="_x0000_s2085" alt="" style="position:absolute;left:2664;top:-180;width:7824;height:8141" fillcolor="#f1f1f1" stroked="f"/>
            <v:line id="_x0000_s2086" alt="" style="position:absolute" from="10488,-184" to="2665,-184" strokecolor="#003946" strokeweight=".5pt"/>
            <w10:wrap anchorx="page"/>
          </v:group>
        </w:pict>
      </w:r>
      <w:r w:rsidR="00446A03" w:rsidRPr="009C16A5">
        <w:rPr>
          <w:color w:val="231F20"/>
          <w:spacing w:val="-1"/>
          <w:lang w:val="en-CA"/>
        </w:rPr>
        <w:t xml:space="preserve">Distributed and collaborative </w:t>
      </w:r>
      <w:r w:rsidR="00446A03" w:rsidRPr="009C16A5">
        <w:rPr>
          <w:color w:val="231F20"/>
          <w:lang w:val="en-CA"/>
        </w:rPr>
        <w:t xml:space="preserve">working has become an integral part of </w:t>
      </w:r>
      <w:r w:rsidR="00446A03" w:rsidRPr="009C16A5">
        <w:rPr>
          <w:color w:val="231F20"/>
          <w:spacing w:val="-1"/>
          <w:lang w:val="en-CA"/>
        </w:rPr>
        <w:t>today's workplace</w:t>
      </w:r>
      <w:r w:rsidR="00446A03" w:rsidRPr="009C16A5">
        <w:rPr>
          <w:color w:val="231F20"/>
          <w:lang w:val="en-CA"/>
        </w:rPr>
        <w:t>.</w:t>
      </w:r>
      <w:r w:rsidR="00446A03" w:rsidRPr="009C16A5">
        <w:rPr>
          <w:color w:val="231F20"/>
          <w:spacing w:val="-1"/>
          <w:lang w:val="en-CA"/>
        </w:rPr>
        <w:t xml:space="preserve"> With the </w:t>
      </w:r>
      <w:r w:rsidR="00446A03" w:rsidRPr="009C16A5">
        <w:rPr>
          <w:color w:val="231F20"/>
          <w:lang w:val="en-CA"/>
        </w:rPr>
        <w:t xml:space="preserve">Corona pandemic in 2020, distributed working also became normal for many professionals who were previously present in the office every day. For them and their superiors, this often meant an adjustment. Employees of internationally operating companies were already familiar with this situation in part because they </w:t>
      </w:r>
      <w:r w:rsidR="00E368C9">
        <w:rPr>
          <w:color w:val="231F20"/>
          <w:lang w:val="en-CA"/>
        </w:rPr>
        <w:t xml:space="preserve">were used to working </w:t>
      </w:r>
      <w:r w:rsidR="00446A03" w:rsidRPr="009C16A5">
        <w:rPr>
          <w:color w:val="231F20"/>
          <w:lang w:val="en-CA"/>
        </w:rPr>
        <w:t xml:space="preserve">with colleagues </w:t>
      </w:r>
      <w:r w:rsidR="00DA77EF">
        <w:rPr>
          <w:color w:val="231F20"/>
          <w:lang w:val="en-CA"/>
        </w:rPr>
        <w:t>located elsewhere</w:t>
      </w:r>
      <w:r w:rsidR="00446A03" w:rsidRPr="009C16A5">
        <w:rPr>
          <w:color w:val="231F20"/>
          <w:lang w:val="en-CA"/>
        </w:rPr>
        <w:t>. In addition to the challenges posed by physical distance, cultural differences and different time zones can also come into play.</w:t>
      </w:r>
    </w:p>
    <w:p w14:paraId="0C2934DC" w14:textId="77777777" w:rsidR="007B05C0" w:rsidRPr="009C16A5" w:rsidRDefault="007B05C0">
      <w:pPr>
        <w:pStyle w:val="BodyText"/>
        <w:spacing w:before="4"/>
        <w:rPr>
          <w:sz w:val="22"/>
          <w:lang w:val="en-CA"/>
        </w:rPr>
      </w:pPr>
    </w:p>
    <w:p w14:paraId="29F8097A" w14:textId="315DB149" w:rsidR="00C01666" w:rsidRPr="009C16A5" w:rsidRDefault="00761728">
      <w:pPr>
        <w:pStyle w:val="BodyText"/>
        <w:spacing w:line="268" w:lineRule="auto"/>
        <w:ind w:left="184" w:right="1157"/>
        <w:rPr>
          <w:lang w:val="en-CA"/>
        </w:rPr>
      </w:pPr>
      <w:r w:rsidRPr="009C16A5">
        <w:rPr>
          <w:color w:val="231F20"/>
          <w:lang w:val="en-CA"/>
        </w:rPr>
        <w:t>Of particular importance for distributed workgroups and teams are digital solutions that can be used to intensify team exchanges and collaborate ef</w:t>
      </w:r>
      <w:r w:rsidRPr="00A9199F">
        <w:rPr>
          <w:color w:val="231F20"/>
          <w:lang w:val="de-DE"/>
        </w:rPr>
        <w:t>ﬁ</w:t>
      </w:r>
      <w:r w:rsidRPr="009C16A5">
        <w:rPr>
          <w:color w:val="231F20"/>
          <w:lang w:val="en-CA"/>
        </w:rPr>
        <w:t xml:space="preserve">ciently on tasks. Such systems can be divided into three categories: </w:t>
      </w:r>
      <w:r w:rsidR="00CC1DA7">
        <w:rPr>
          <w:color w:val="231F20"/>
          <w:lang w:val="en-CA"/>
        </w:rPr>
        <w:t>t</w:t>
      </w:r>
      <w:r w:rsidRPr="009C16A5">
        <w:rPr>
          <w:color w:val="231F20"/>
          <w:lang w:val="en-CA"/>
        </w:rPr>
        <w:t>ools for coordination, knowledge management</w:t>
      </w:r>
      <w:r w:rsidR="00CC1DA7">
        <w:rPr>
          <w:color w:val="231F20"/>
          <w:lang w:val="en-CA"/>
        </w:rPr>
        <w:t>,</w:t>
      </w:r>
      <w:r w:rsidRPr="009C16A5">
        <w:rPr>
          <w:color w:val="231F20"/>
          <w:lang w:val="en-CA"/>
        </w:rPr>
        <w:t xml:space="preserve"> and communication.</w:t>
      </w:r>
    </w:p>
    <w:p w14:paraId="0C2934DE" w14:textId="77777777" w:rsidR="007B05C0" w:rsidRPr="009C16A5" w:rsidRDefault="007B05C0">
      <w:pPr>
        <w:pStyle w:val="BodyText"/>
        <w:spacing w:before="4"/>
        <w:rPr>
          <w:sz w:val="22"/>
          <w:lang w:val="en-CA"/>
        </w:rPr>
      </w:pPr>
    </w:p>
    <w:p w14:paraId="2B9054E1" w14:textId="6E78C968" w:rsidR="00C01666" w:rsidRPr="009C16A5" w:rsidRDefault="00761728">
      <w:pPr>
        <w:pStyle w:val="BodyText"/>
        <w:spacing w:line="268" w:lineRule="auto"/>
        <w:ind w:left="184" w:right="1157"/>
        <w:rPr>
          <w:lang w:val="en-CA"/>
        </w:rPr>
      </w:pPr>
      <w:r w:rsidRPr="009C16A5">
        <w:rPr>
          <w:color w:val="231F20"/>
          <w:lang w:val="en-CA"/>
        </w:rPr>
        <w:t xml:space="preserve">Websites and web applications have become an indispensable part of the modern </w:t>
      </w:r>
      <w:r w:rsidRPr="009C16A5">
        <w:rPr>
          <w:color w:val="231F20"/>
          <w:spacing w:val="-1"/>
          <w:lang w:val="en-CA"/>
        </w:rPr>
        <w:t xml:space="preserve">working world, which is characterized by </w:t>
      </w:r>
      <w:r w:rsidRPr="009C16A5">
        <w:rPr>
          <w:color w:val="231F20"/>
          <w:lang w:val="en-CA"/>
        </w:rPr>
        <w:t xml:space="preserve">collaboration and </w:t>
      </w:r>
      <w:r w:rsidRPr="009C16A5">
        <w:rPr>
          <w:color w:val="231F20"/>
          <w:spacing w:val="-1"/>
          <w:lang w:val="en-CA"/>
        </w:rPr>
        <w:t xml:space="preserve">distributed working. </w:t>
      </w:r>
      <w:r w:rsidRPr="009C16A5">
        <w:rPr>
          <w:color w:val="231F20"/>
          <w:lang w:val="en-CA"/>
        </w:rPr>
        <w:t xml:space="preserve">From the user's point of view, a website should be easy to use but not boring, and the information required should be quickly accessible. </w:t>
      </w:r>
      <w:r w:rsidR="00F673CA">
        <w:rPr>
          <w:color w:val="231F20"/>
          <w:lang w:val="en-CA"/>
        </w:rPr>
        <w:t>Web Design</w:t>
      </w:r>
      <w:r w:rsidRPr="009C16A5">
        <w:rPr>
          <w:color w:val="231F20"/>
          <w:lang w:val="en-CA"/>
        </w:rPr>
        <w:t xml:space="preserve"> deals with the planning, conception</w:t>
      </w:r>
      <w:r w:rsidR="0027309D">
        <w:rPr>
          <w:color w:val="231F20"/>
          <w:lang w:val="en-CA"/>
        </w:rPr>
        <w:t>,</w:t>
      </w:r>
      <w:r w:rsidRPr="009C16A5">
        <w:rPr>
          <w:color w:val="231F20"/>
          <w:lang w:val="en-CA"/>
        </w:rPr>
        <w:t xml:space="preserve"> and implementation of websites. For the administration of digital content, so-called </w:t>
      </w:r>
      <w:r w:rsidR="00D64086">
        <w:rPr>
          <w:color w:val="231F20"/>
          <w:lang w:val="en-CA"/>
        </w:rPr>
        <w:t>Content Management System</w:t>
      </w:r>
      <w:r w:rsidRPr="009C16A5">
        <w:rPr>
          <w:color w:val="231F20"/>
          <w:lang w:val="en-CA"/>
        </w:rPr>
        <w:t>s are often used, which, among other things, make it possible to create websites without programming knowledge.</w:t>
      </w:r>
    </w:p>
    <w:p w14:paraId="0C2934E0" w14:textId="77777777" w:rsidR="007B05C0" w:rsidRPr="009C16A5" w:rsidRDefault="007B05C0">
      <w:pPr>
        <w:pStyle w:val="BodyText"/>
        <w:spacing w:before="4"/>
        <w:rPr>
          <w:sz w:val="22"/>
          <w:lang w:val="en-CA"/>
        </w:rPr>
      </w:pPr>
    </w:p>
    <w:p w14:paraId="5B15011F" w14:textId="652AA1CA" w:rsidR="00C01666" w:rsidRPr="009C16A5" w:rsidRDefault="00761728">
      <w:pPr>
        <w:pStyle w:val="BodyText"/>
        <w:spacing w:line="268" w:lineRule="auto"/>
        <w:ind w:left="184" w:right="1146"/>
        <w:rPr>
          <w:lang w:val="en-CA"/>
        </w:rPr>
      </w:pPr>
      <w:r w:rsidRPr="009C16A5">
        <w:rPr>
          <w:color w:val="231F20"/>
          <w:lang w:val="en-CA"/>
        </w:rPr>
        <w:t xml:space="preserve">When working together in companies and organizations, there are various occasions </w:t>
      </w:r>
      <w:r w:rsidRPr="00CC743E">
        <w:rPr>
          <w:color w:val="231F20"/>
          <w:lang w:val="en-CA"/>
        </w:rPr>
        <w:t xml:space="preserve">when things need to be presented, </w:t>
      </w:r>
      <w:r w:rsidR="00842D67" w:rsidRPr="00CC743E">
        <w:rPr>
          <w:color w:val="231F20"/>
          <w:lang w:val="en-CA"/>
        </w:rPr>
        <w:t>e.g.,</w:t>
      </w:r>
      <w:r w:rsidRPr="00CC743E">
        <w:rPr>
          <w:color w:val="231F20"/>
          <w:lang w:val="en-CA"/>
        </w:rPr>
        <w:t xml:space="preserve"> ideas, concepts</w:t>
      </w:r>
      <w:r w:rsidR="00730ED6">
        <w:rPr>
          <w:color w:val="231F20"/>
          <w:lang w:val="en-CA"/>
        </w:rPr>
        <w:t>,</w:t>
      </w:r>
      <w:r w:rsidRPr="00CC743E">
        <w:rPr>
          <w:color w:val="231F20"/>
          <w:lang w:val="en-CA"/>
        </w:rPr>
        <w:t xml:space="preserve"> and </w:t>
      </w:r>
      <w:r w:rsidRPr="009C16A5">
        <w:rPr>
          <w:color w:val="231F20"/>
          <w:lang w:val="en-CA"/>
        </w:rPr>
        <w:t>work results. A presentation can take place in a small circle of colleagues or in front of the entire workforce. There are also many occasions for presentations in the private sphere. Good preparation, including the selection of suitable presentation media and techniques, is essential for a successful presentation.</w:t>
      </w:r>
    </w:p>
    <w:p w14:paraId="0C2934E2" w14:textId="77777777" w:rsidR="007B05C0" w:rsidRPr="009C16A5" w:rsidRDefault="007B05C0">
      <w:pPr>
        <w:pStyle w:val="BodyText"/>
        <w:rPr>
          <w:sz w:val="24"/>
          <w:lang w:val="en-CA"/>
        </w:rPr>
      </w:pPr>
    </w:p>
    <w:p w14:paraId="0C2934E3" w14:textId="77777777" w:rsidR="007B05C0" w:rsidRPr="009C16A5" w:rsidRDefault="007B05C0">
      <w:pPr>
        <w:pStyle w:val="BodyText"/>
        <w:rPr>
          <w:sz w:val="24"/>
          <w:lang w:val="en-CA"/>
        </w:rPr>
      </w:pPr>
    </w:p>
    <w:p w14:paraId="0C2934E5" w14:textId="77777777" w:rsidR="007B05C0" w:rsidRPr="009C16A5" w:rsidRDefault="007B05C0">
      <w:pPr>
        <w:rPr>
          <w:lang w:val="en-CA"/>
        </w:rPr>
        <w:sectPr w:rsidR="007B05C0" w:rsidRPr="009C16A5">
          <w:type w:val="continuous"/>
          <w:pgSz w:w="11910" w:h="16840"/>
          <w:pgMar w:top="1600" w:right="460" w:bottom="280" w:left="460" w:header="0" w:footer="486" w:gutter="0"/>
          <w:cols w:num="2" w:space="720" w:equalWidth="0">
            <w:col w:w="1848" w:space="341"/>
            <w:col w:w="8801"/>
          </w:cols>
        </w:sectPr>
      </w:pPr>
    </w:p>
    <w:p w14:paraId="0C2934E6" w14:textId="77777777" w:rsidR="007B05C0" w:rsidRPr="009C16A5" w:rsidRDefault="007B05C0">
      <w:pPr>
        <w:pStyle w:val="BodyText"/>
        <w:spacing w:before="7"/>
        <w:rPr>
          <w:sz w:val="13"/>
          <w:lang w:val="en-CA"/>
        </w:rPr>
      </w:pPr>
    </w:p>
    <w:p w14:paraId="0C2934E7" w14:textId="15670D29" w:rsidR="007B05C0" w:rsidRPr="009C16A5" w:rsidRDefault="007B05C0">
      <w:pPr>
        <w:pStyle w:val="BodyText"/>
        <w:ind w:left="2199"/>
        <w:rPr>
          <w:lang w:val="en-CA"/>
        </w:rPr>
      </w:pPr>
    </w:p>
    <w:p w14:paraId="0C2934E8" w14:textId="77777777" w:rsidR="007B05C0" w:rsidRPr="009C16A5" w:rsidRDefault="007B05C0">
      <w:pPr>
        <w:rPr>
          <w:lang w:val="en-CA"/>
        </w:rPr>
        <w:sectPr w:rsidR="007B05C0" w:rsidRPr="009C16A5">
          <w:type w:val="continuous"/>
          <w:pgSz w:w="11910" w:h="16840"/>
          <w:pgMar w:top="1600" w:right="460" w:bottom="280" w:left="460" w:header="0" w:footer="486" w:gutter="0"/>
          <w:cols w:space="720"/>
        </w:sectPr>
      </w:pPr>
    </w:p>
    <w:p w14:paraId="0C2934E9" w14:textId="77777777" w:rsidR="007B05C0" w:rsidRPr="009C16A5" w:rsidRDefault="000A1410">
      <w:pPr>
        <w:pStyle w:val="BodyText"/>
        <w:rPr>
          <w:lang w:val="en-CA"/>
        </w:rPr>
      </w:pPr>
      <w:r>
        <w:lastRenderedPageBreak/>
        <w:pict w14:anchorId="0C293FA2">
          <v:group id="docshapegroup74" o:spid="_x0000_s2081" alt="" style="position:absolute;margin-left:-14.15pt;margin-top:198.45pt;width:581.15pt;height:170.1pt;z-index:-251650048;mso-position-horizontal-relative:page;mso-position-vertical-relative:page" coordorigin="-283,3969" coordsize="11623,3402">
            <v:rect id="docshape75" o:spid="_x0000_s2082" alt="" style="position:absolute;left:-284;top:3968;width:6520;height:3402" fillcolor="#f1f1f1" stroked="f"/>
            <v:shape id="docshape76" o:spid="_x0000_s2083" type="#_x0000_t75" alt="" style="position:absolute;left:6236;top:3968;width:5103;height:3402">
              <v:imagedata r:id="rId61" o:title=""/>
            </v:shape>
            <w10:wrap anchorx="page" anchory="page"/>
          </v:group>
        </w:pict>
      </w:r>
    </w:p>
    <w:p w14:paraId="0C2934EA" w14:textId="77777777" w:rsidR="007B05C0" w:rsidRPr="009C16A5" w:rsidRDefault="007B05C0">
      <w:pPr>
        <w:pStyle w:val="BodyText"/>
        <w:rPr>
          <w:lang w:val="en-CA"/>
        </w:rPr>
      </w:pPr>
    </w:p>
    <w:p w14:paraId="0C2934EB" w14:textId="77777777" w:rsidR="007B05C0" w:rsidRPr="009C16A5" w:rsidRDefault="007B05C0">
      <w:pPr>
        <w:pStyle w:val="BodyText"/>
        <w:rPr>
          <w:lang w:val="en-CA"/>
        </w:rPr>
      </w:pPr>
    </w:p>
    <w:p w14:paraId="0C2934EC" w14:textId="77777777" w:rsidR="007B05C0" w:rsidRPr="009C16A5" w:rsidRDefault="007B05C0">
      <w:pPr>
        <w:pStyle w:val="BodyText"/>
        <w:rPr>
          <w:lang w:val="en-CA"/>
        </w:rPr>
      </w:pPr>
    </w:p>
    <w:p w14:paraId="0C2934ED" w14:textId="77777777" w:rsidR="007B05C0" w:rsidRPr="009C16A5" w:rsidRDefault="007B05C0">
      <w:pPr>
        <w:pStyle w:val="BodyText"/>
        <w:rPr>
          <w:lang w:val="en-CA"/>
        </w:rPr>
      </w:pPr>
    </w:p>
    <w:p w14:paraId="0C2934EE" w14:textId="77777777" w:rsidR="007B05C0" w:rsidRPr="009C16A5" w:rsidRDefault="007B05C0">
      <w:pPr>
        <w:pStyle w:val="BodyText"/>
        <w:rPr>
          <w:lang w:val="en-CA"/>
        </w:rPr>
      </w:pPr>
    </w:p>
    <w:p w14:paraId="0C2934EF" w14:textId="77777777" w:rsidR="007B05C0" w:rsidRPr="009C16A5" w:rsidRDefault="007B05C0">
      <w:pPr>
        <w:pStyle w:val="BodyText"/>
        <w:rPr>
          <w:lang w:val="en-CA"/>
        </w:rPr>
      </w:pPr>
    </w:p>
    <w:p w14:paraId="0C2934F0" w14:textId="77777777" w:rsidR="007B05C0" w:rsidRPr="009C16A5" w:rsidRDefault="007B05C0">
      <w:pPr>
        <w:pStyle w:val="BodyText"/>
        <w:rPr>
          <w:lang w:val="en-CA"/>
        </w:rPr>
      </w:pPr>
    </w:p>
    <w:p w14:paraId="0C2934F1" w14:textId="77777777" w:rsidR="007B05C0" w:rsidRPr="009C16A5" w:rsidRDefault="007B05C0">
      <w:pPr>
        <w:pStyle w:val="BodyText"/>
        <w:rPr>
          <w:lang w:val="en-CA"/>
        </w:rPr>
      </w:pPr>
    </w:p>
    <w:p w14:paraId="0C2934F2" w14:textId="77777777" w:rsidR="007B05C0" w:rsidRPr="009C16A5" w:rsidRDefault="007B05C0">
      <w:pPr>
        <w:pStyle w:val="BodyText"/>
        <w:rPr>
          <w:lang w:val="en-CA"/>
        </w:rPr>
      </w:pPr>
    </w:p>
    <w:p w14:paraId="0C2934F3" w14:textId="77777777" w:rsidR="007B05C0" w:rsidRPr="009C16A5" w:rsidRDefault="007B05C0">
      <w:pPr>
        <w:pStyle w:val="BodyText"/>
        <w:rPr>
          <w:lang w:val="en-CA"/>
        </w:rPr>
      </w:pPr>
    </w:p>
    <w:p w14:paraId="0C2934F4" w14:textId="77777777" w:rsidR="007B05C0" w:rsidRPr="009C16A5" w:rsidRDefault="007B05C0">
      <w:pPr>
        <w:pStyle w:val="BodyText"/>
        <w:rPr>
          <w:lang w:val="en-CA"/>
        </w:rPr>
      </w:pPr>
    </w:p>
    <w:p w14:paraId="0C2934F5" w14:textId="77777777" w:rsidR="007B05C0" w:rsidRPr="009C16A5" w:rsidRDefault="007B05C0">
      <w:pPr>
        <w:pStyle w:val="BodyText"/>
        <w:rPr>
          <w:lang w:val="en-CA"/>
        </w:rPr>
      </w:pPr>
    </w:p>
    <w:p w14:paraId="0C2934F6" w14:textId="77777777" w:rsidR="007B05C0" w:rsidRPr="009C16A5" w:rsidRDefault="007B05C0">
      <w:pPr>
        <w:pStyle w:val="BodyText"/>
        <w:rPr>
          <w:lang w:val="en-CA"/>
        </w:rPr>
      </w:pPr>
    </w:p>
    <w:p w14:paraId="0C2934F7" w14:textId="77777777" w:rsidR="007B05C0" w:rsidRPr="009C16A5" w:rsidRDefault="007B05C0">
      <w:pPr>
        <w:pStyle w:val="BodyText"/>
        <w:rPr>
          <w:lang w:val="en-CA"/>
        </w:rPr>
      </w:pPr>
    </w:p>
    <w:p w14:paraId="0C2934F8" w14:textId="77777777" w:rsidR="007B05C0" w:rsidRPr="009C16A5" w:rsidRDefault="007B05C0">
      <w:pPr>
        <w:pStyle w:val="BodyText"/>
        <w:rPr>
          <w:lang w:val="en-CA"/>
        </w:rPr>
      </w:pPr>
    </w:p>
    <w:p w14:paraId="0C2934F9" w14:textId="77777777" w:rsidR="007B05C0" w:rsidRPr="009C16A5" w:rsidRDefault="007B05C0">
      <w:pPr>
        <w:pStyle w:val="BodyText"/>
        <w:rPr>
          <w:lang w:val="en-CA"/>
        </w:rPr>
      </w:pPr>
    </w:p>
    <w:p w14:paraId="0C2934FA" w14:textId="77777777" w:rsidR="007B05C0" w:rsidRPr="009C16A5" w:rsidRDefault="007B05C0">
      <w:pPr>
        <w:pStyle w:val="BodyText"/>
        <w:rPr>
          <w:lang w:val="en-CA"/>
        </w:rPr>
      </w:pPr>
    </w:p>
    <w:p w14:paraId="0C2934FB" w14:textId="77777777" w:rsidR="007B05C0" w:rsidRPr="009C16A5" w:rsidRDefault="007B05C0">
      <w:pPr>
        <w:pStyle w:val="BodyText"/>
        <w:rPr>
          <w:lang w:val="en-CA"/>
        </w:rPr>
      </w:pPr>
    </w:p>
    <w:p w14:paraId="0C2934FC" w14:textId="77777777" w:rsidR="007B05C0" w:rsidRPr="009C16A5" w:rsidRDefault="007B05C0">
      <w:pPr>
        <w:pStyle w:val="BodyText"/>
        <w:rPr>
          <w:lang w:val="en-CA"/>
        </w:rPr>
      </w:pPr>
    </w:p>
    <w:p w14:paraId="0C2934FD" w14:textId="77777777" w:rsidR="007B05C0" w:rsidRPr="009C16A5" w:rsidRDefault="007B05C0">
      <w:pPr>
        <w:pStyle w:val="BodyText"/>
        <w:rPr>
          <w:lang w:val="en-CA"/>
        </w:rPr>
      </w:pPr>
    </w:p>
    <w:p w14:paraId="4EA5D5ED" w14:textId="77777777" w:rsidR="00C01666" w:rsidRPr="009C16A5" w:rsidRDefault="00761728">
      <w:pPr>
        <w:pStyle w:val="Heading1"/>
        <w:rPr>
          <w:lang w:val="en-CA"/>
        </w:rPr>
      </w:pPr>
      <w:r w:rsidRPr="009C16A5">
        <w:rPr>
          <w:color w:val="ADB4BC"/>
          <w:lang w:val="en-CA"/>
        </w:rPr>
        <w:t>Lesson 5</w:t>
      </w:r>
    </w:p>
    <w:p w14:paraId="4B0CC023" w14:textId="067CEE17" w:rsidR="00C01666" w:rsidRPr="009C16A5" w:rsidRDefault="008166B8">
      <w:pPr>
        <w:pStyle w:val="Heading2"/>
        <w:rPr>
          <w:lang w:val="en-CA"/>
        </w:rPr>
      </w:pPr>
      <w:r>
        <w:rPr>
          <w:color w:val="003946"/>
          <w:lang w:val="en-CA"/>
        </w:rPr>
        <w:t>Social Media</w:t>
      </w:r>
      <w:r w:rsidR="00761728" w:rsidRPr="009C16A5">
        <w:rPr>
          <w:color w:val="003946"/>
          <w:lang w:val="en-CA"/>
        </w:rPr>
        <w:t xml:space="preserve"> and mobile</w:t>
      </w:r>
    </w:p>
    <w:p w14:paraId="0C293500" w14:textId="77777777" w:rsidR="007B05C0" w:rsidRPr="009C16A5" w:rsidRDefault="007B05C0">
      <w:pPr>
        <w:pStyle w:val="BodyText"/>
        <w:rPr>
          <w:lang w:val="en-CA"/>
        </w:rPr>
      </w:pPr>
    </w:p>
    <w:p w14:paraId="0C293501" w14:textId="77777777" w:rsidR="007B05C0" w:rsidRPr="009C16A5" w:rsidRDefault="007B05C0">
      <w:pPr>
        <w:pStyle w:val="BodyText"/>
        <w:rPr>
          <w:lang w:val="en-CA"/>
        </w:rPr>
      </w:pPr>
    </w:p>
    <w:p w14:paraId="0C293502" w14:textId="77777777" w:rsidR="007B05C0" w:rsidRPr="009C16A5" w:rsidRDefault="007B05C0">
      <w:pPr>
        <w:pStyle w:val="BodyText"/>
        <w:rPr>
          <w:lang w:val="en-CA"/>
        </w:rPr>
      </w:pPr>
    </w:p>
    <w:p w14:paraId="0C293503" w14:textId="77777777" w:rsidR="007B05C0" w:rsidRPr="009C16A5" w:rsidRDefault="007B05C0">
      <w:pPr>
        <w:pStyle w:val="BodyText"/>
        <w:rPr>
          <w:lang w:val="en-CA"/>
        </w:rPr>
      </w:pPr>
    </w:p>
    <w:p w14:paraId="0C293504" w14:textId="77777777" w:rsidR="007B05C0" w:rsidRPr="009C16A5" w:rsidRDefault="007B05C0">
      <w:pPr>
        <w:pStyle w:val="BodyText"/>
        <w:rPr>
          <w:lang w:val="en-CA"/>
        </w:rPr>
      </w:pPr>
    </w:p>
    <w:p w14:paraId="0C293505" w14:textId="77777777" w:rsidR="007B05C0" w:rsidRPr="009C16A5" w:rsidRDefault="007B05C0">
      <w:pPr>
        <w:pStyle w:val="BodyText"/>
        <w:rPr>
          <w:lang w:val="en-CA"/>
        </w:rPr>
      </w:pPr>
    </w:p>
    <w:p w14:paraId="0C293506" w14:textId="77777777" w:rsidR="007B05C0" w:rsidRPr="009C16A5" w:rsidRDefault="007B05C0">
      <w:pPr>
        <w:pStyle w:val="BodyText"/>
        <w:rPr>
          <w:lang w:val="en-CA"/>
        </w:rPr>
      </w:pPr>
    </w:p>
    <w:p w14:paraId="0C293507" w14:textId="77777777" w:rsidR="007B05C0" w:rsidRPr="009C16A5" w:rsidRDefault="007B05C0">
      <w:pPr>
        <w:pStyle w:val="BodyText"/>
        <w:rPr>
          <w:lang w:val="en-CA"/>
        </w:rPr>
      </w:pPr>
    </w:p>
    <w:p w14:paraId="4333CCCA" w14:textId="77777777" w:rsidR="00C01666" w:rsidRPr="009C16A5" w:rsidRDefault="00761728">
      <w:pPr>
        <w:pStyle w:val="Heading5"/>
        <w:rPr>
          <w:lang w:val="en-CA"/>
        </w:rPr>
      </w:pPr>
      <w:r w:rsidRPr="009C16A5">
        <w:rPr>
          <w:color w:val="003946"/>
          <w:lang w:val="en-CA"/>
        </w:rPr>
        <w:t>LEARNING OBJECTIVES</w:t>
      </w:r>
    </w:p>
    <w:p w14:paraId="0C293509" w14:textId="77777777" w:rsidR="007B05C0" w:rsidRPr="009C16A5" w:rsidRDefault="007B05C0">
      <w:pPr>
        <w:pStyle w:val="BodyText"/>
        <w:spacing w:before="3"/>
        <w:rPr>
          <w:sz w:val="29"/>
          <w:lang w:val="en-CA"/>
        </w:rPr>
      </w:pPr>
    </w:p>
    <w:p w14:paraId="35444590" w14:textId="5B3FB363" w:rsidR="00C01666" w:rsidRPr="009C16A5" w:rsidRDefault="00F31C46">
      <w:pPr>
        <w:pStyle w:val="BodyText"/>
        <w:ind w:left="1665"/>
        <w:rPr>
          <w:lang w:val="en-CA"/>
        </w:rPr>
      </w:pPr>
      <w:r>
        <w:rPr>
          <w:color w:val="231F20"/>
          <w:lang w:val="en-CA"/>
        </w:rPr>
        <w:t>After completing this unit</w:t>
      </w:r>
      <w:r w:rsidR="00761728" w:rsidRPr="009C16A5">
        <w:rPr>
          <w:color w:val="231F20"/>
          <w:lang w:val="en-CA"/>
        </w:rPr>
        <w:t>, you will know ...</w:t>
      </w:r>
    </w:p>
    <w:p w14:paraId="0C29350B" w14:textId="77777777" w:rsidR="007B05C0" w:rsidRPr="009C16A5" w:rsidRDefault="007B05C0">
      <w:pPr>
        <w:pStyle w:val="BodyText"/>
        <w:spacing w:before="9"/>
        <w:rPr>
          <w:sz w:val="24"/>
          <w:lang w:val="en-CA"/>
        </w:rPr>
      </w:pPr>
    </w:p>
    <w:p w14:paraId="172D7989" w14:textId="75FBFDAB" w:rsidR="00C01666" w:rsidRPr="009C16A5" w:rsidRDefault="00761728">
      <w:pPr>
        <w:pStyle w:val="BodyText"/>
        <w:spacing w:line="268" w:lineRule="auto"/>
        <w:ind w:left="1946" w:right="1138" w:hanging="280"/>
        <w:rPr>
          <w:lang w:val="en-CA"/>
        </w:rPr>
      </w:pPr>
      <w:r w:rsidRPr="009C16A5">
        <w:rPr>
          <w:color w:val="231F20"/>
          <w:lang w:val="en-CA"/>
        </w:rPr>
        <w:t xml:space="preserve">... how </w:t>
      </w:r>
      <w:r w:rsidR="008166B8">
        <w:rPr>
          <w:color w:val="231F20"/>
          <w:lang w:val="en-CA"/>
        </w:rPr>
        <w:t>Social Media</w:t>
      </w:r>
      <w:r w:rsidRPr="009C16A5">
        <w:rPr>
          <w:color w:val="231F20"/>
          <w:lang w:val="en-CA"/>
        </w:rPr>
        <w:t xml:space="preserve"> and </w:t>
      </w:r>
      <w:r w:rsidR="008166B8">
        <w:rPr>
          <w:color w:val="231F20"/>
          <w:lang w:val="en-CA"/>
        </w:rPr>
        <w:t>Social Media</w:t>
      </w:r>
      <w:r w:rsidR="002A022A">
        <w:rPr>
          <w:color w:val="231F20"/>
          <w:lang w:val="en-CA"/>
        </w:rPr>
        <w:t xml:space="preserve"> Marketing</w:t>
      </w:r>
      <w:r w:rsidRPr="009C16A5">
        <w:rPr>
          <w:color w:val="231F20"/>
          <w:lang w:val="en-CA"/>
        </w:rPr>
        <w:t xml:space="preserve"> can be de</w:t>
      </w:r>
      <w:r w:rsidRPr="00162888">
        <w:rPr>
          <w:color w:val="231F20"/>
          <w:lang w:val="de-DE"/>
        </w:rPr>
        <w:t>ﬁ</w:t>
      </w:r>
      <w:r w:rsidRPr="009C16A5">
        <w:rPr>
          <w:color w:val="231F20"/>
          <w:lang w:val="en-CA"/>
        </w:rPr>
        <w:t>ned and how the two differ from each other.</w:t>
      </w:r>
    </w:p>
    <w:p w14:paraId="469C368A" w14:textId="2275D30F" w:rsidR="00C01666" w:rsidRPr="009C16A5" w:rsidRDefault="00761728">
      <w:pPr>
        <w:pStyle w:val="BodyText"/>
        <w:spacing w:before="141"/>
        <w:ind w:left="1666"/>
        <w:rPr>
          <w:lang w:val="en-CA"/>
        </w:rPr>
      </w:pPr>
      <w:r w:rsidRPr="009C16A5">
        <w:rPr>
          <w:color w:val="231F20"/>
          <w:lang w:val="en-CA"/>
        </w:rPr>
        <w:t xml:space="preserve">... what types of </w:t>
      </w:r>
      <w:r w:rsidR="008166B8">
        <w:rPr>
          <w:color w:val="231F20"/>
          <w:lang w:val="en-CA"/>
        </w:rPr>
        <w:t>Social Media</w:t>
      </w:r>
      <w:r w:rsidRPr="009C16A5">
        <w:rPr>
          <w:color w:val="231F20"/>
          <w:lang w:val="en-CA"/>
        </w:rPr>
        <w:t xml:space="preserve"> channels there are and how they are constituted.</w:t>
      </w:r>
    </w:p>
    <w:p w14:paraId="71E527B1" w14:textId="77777777" w:rsidR="00C01666" w:rsidRPr="009C16A5" w:rsidRDefault="00761728">
      <w:pPr>
        <w:pStyle w:val="BodyText"/>
        <w:spacing w:before="170"/>
        <w:ind w:left="1666"/>
        <w:rPr>
          <w:lang w:val="en-CA"/>
        </w:rPr>
      </w:pPr>
      <w:r w:rsidRPr="009C16A5">
        <w:rPr>
          <w:color w:val="231F20"/>
          <w:lang w:val="en-CA"/>
        </w:rPr>
        <w:t>... how an online presence can be optimized for mobile use.</w:t>
      </w:r>
    </w:p>
    <w:p w14:paraId="7F30B027" w14:textId="77777777" w:rsidR="00C01666" w:rsidRPr="009C16A5" w:rsidRDefault="00761728">
      <w:pPr>
        <w:pStyle w:val="BodyText"/>
        <w:spacing w:before="169"/>
        <w:ind w:left="1666"/>
        <w:rPr>
          <w:lang w:val="en-CA"/>
        </w:rPr>
      </w:pPr>
      <w:r w:rsidRPr="009C16A5">
        <w:rPr>
          <w:color w:val="231F20"/>
          <w:lang w:val="en-CA"/>
        </w:rPr>
        <w:t>... which possibilities and limitations apps and messengers have.</w:t>
      </w:r>
    </w:p>
    <w:p w14:paraId="09E2B5F1" w14:textId="560B2093" w:rsidR="00C01666" w:rsidRPr="009C16A5" w:rsidRDefault="00761728">
      <w:pPr>
        <w:pStyle w:val="BodyText"/>
        <w:spacing w:before="170"/>
        <w:ind w:left="1666"/>
        <w:rPr>
          <w:lang w:val="en-CA"/>
        </w:rPr>
      </w:pPr>
      <w:r w:rsidRPr="009C16A5">
        <w:rPr>
          <w:color w:val="231F20"/>
          <w:lang w:val="en-CA"/>
        </w:rPr>
        <w:t xml:space="preserve">... what role locality plays in </w:t>
      </w:r>
      <w:r w:rsidR="0044337C">
        <w:rPr>
          <w:color w:val="231F20"/>
          <w:lang w:val="en-CA"/>
        </w:rPr>
        <w:t>Mobile Marketing</w:t>
      </w:r>
      <w:r w:rsidRPr="009C16A5">
        <w:rPr>
          <w:color w:val="231F20"/>
          <w:lang w:val="en-CA"/>
        </w:rPr>
        <w:t>.</w:t>
      </w:r>
    </w:p>
    <w:p w14:paraId="0C293511" w14:textId="77777777" w:rsidR="007B05C0" w:rsidRPr="009C16A5" w:rsidRDefault="007B05C0">
      <w:pPr>
        <w:pStyle w:val="BodyText"/>
        <w:rPr>
          <w:lang w:val="en-CA"/>
        </w:rPr>
      </w:pPr>
    </w:p>
    <w:p w14:paraId="0C293512" w14:textId="77777777" w:rsidR="007B05C0" w:rsidRPr="009C16A5" w:rsidRDefault="007B05C0">
      <w:pPr>
        <w:pStyle w:val="BodyText"/>
        <w:rPr>
          <w:lang w:val="en-CA"/>
        </w:rPr>
      </w:pPr>
    </w:p>
    <w:p w14:paraId="0C293513" w14:textId="77777777" w:rsidR="007B05C0" w:rsidRPr="009C16A5" w:rsidRDefault="007B05C0">
      <w:pPr>
        <w:pStyle w:val="BodyText"/>
        <w:rPr>
          <w:lang w:val="en-CA"/>
        </w:rPr>
      </w:pPr>
    </w:p>
    <w:p w14:paraId="0C293514" w14:textId="77777777" w:rsidR="007B05C0" w:rsidRPr="009C16A5" w:rsidRDefault="007B05C0">
      <w:pPr>
        <w:pStyle w:val="BodyText"/>
        <w:rPr>
          <w:lang w:val="en-CA"/>
        </w:rPr>
      </w:pPr>
    </w:p>
    <w:p w14:paraId="0C293515" w14:textId="77777777" w:rsidR="007B05C0" w:rsidRPr="009C16A5" w:rsidRDefault="007B05C0">
      <w:pPr>
        <w:pStyle w:val="BodyText"/>
        <w:rPr>
          <w:lang w:val="en-CA"/>
        </w:rPr>
      </w:pPr>
    </w:p>
    <w:p w14:paraId="0C293516" w14:textId="77777777" w:rsidR="007B05C0" w:rsidRPr="009C16A5" w:rsidRDefault="007B05C0">
      <w:pPr>
        <w:pStyle w:val="BodyText"/>
        <w:rPr>
          <w:lang w:val="en-CA"/>
        </w:rPr>
      </w:pPr>
    </w:p>
    <w:p w14:paraId="0C293517" w14:textId="77777777" w:rsidR="007B05C0" w:rsidRPr="009C16A5" w:rsidRDefault="007B05C0">
      <w:pPr>
        <w:pStyle w:val="BodyText"/>
        <w:rPr>
          <w:lang w:val="en-CA"/>
        </w:rPr>
      </w:pPr>
    </w:p>
    <w:p w14:paraId="0C293518" w14:textId="77777777" w:rsidR="007B05C0" w:rsidRPr="009C16A5" w:rsidRDefault="007B05C0">
      <w:pPr>
        <w:pStyle w:val="BodyText"/>
        <w:rPr>
          <w:lang w:val="en-CA"/>
        </w:rPr>
      </w:pPr>
    </w:p>
    <w:p w14:paraId="0C293519" w14:textId="77777777" w:rsidR="007B05C0" w:rsidRPr="009C16A5" w:rsidRDefault="007B05C0">
      <w:pPr>
        <w:pStyle w:val="BodyText"/>
        <w:spacing w:before="6"/>
        <w:rPr>
          <w:sz w:val="21"/>
          <w:lang w:val="en-CA"/>
        </w:rPr>
      </w:pPr>
    </w:p>
    <w:p w14:paraId="596A9612" w14:textId="77777777" w:rsidR="00C01666" w:rsidRDefault="00761728">
      <w:pPr>
        <w:spacing w:before="100"/>
        <w:ind w:right="104"/>
        <w:jc w:val="right"/>
        <w:rPr>
          <w:sz w:val="14"/>
        </w:rPr>
      </w:pPr>
      <w:r>
        <w:rPr>
          <w:color w:val="231F20"/>
          <w:sz w:val="14"/>
        </w:rPr>
        <w:t>DL-D-DLBDS01-L05</w:t>
      </w:r>
    </w:p>
    <w:p w14:paraId="0C29351B" w14:textId="77777777" w:rsidR="007B05C0" w:rsidRDefault="007B05C0">
      <w:pPr>
        <w:jc w:val="right"/>
        <w:rPr>
          <w:sz w:val="14"/>
        </w:rPr>
        <w:sectPr w:rsidR="007B05C0">
          <w:headerReference w:type="default" r:id="rId62"/>
          <w:footerReference w:type="default" r:id="rId63"/>
          <w:pgSz w:w="11910" w:h="16840"/>
          <w:pgMar w:top="1600" w:right="460" w:bottom="280" w:left="460" w:header="0" w:footer="0" w:gutter="0"/>
          <w:cols w:space="720"/>
        </w:sectPr>
      </w:pPr>
    </w:p>
    <w:p w14:paraId="0C29351C" w14:textId="77777777" w:rsidR="007B05C0" w:rsidRDefault="007B05C0">
      <w:pPr>
        <w:pStyle w:val="BodyText"/>
      </w:pPr>
    </w:p>
    <w:p w14:paraId="393578B0" w14:textId="215DB90E" w:rsidR="00C01666" w:rsidRDefault="008166B8">
      <w:pPr>
        <w:pStyle w:val="Heading3"/>
        <w:numPr>
          <w:ilvl w:val="0"/>
          <w:numId w:val="15"/>
        </w:numPr>
        <w:tabs>
          <w:tab w:val="left" w:pos="788"/>
        </w:tabs>
        <w:ind w:hanging="682"/>
      </w:pPr>
      <w:r>
        <w:rPr>
          <w:color w:val="003946"/>
        </w:rPr>
        <w:t>Social Media</w:t>
      </w:r>
      <w:r w:rsidR="00761728">
        <w:rPr>
          <w:color w:val="003946"/>
        </w:rPr>
        <w:t xml:space="preserve"> and mobile</w:t>
      </w:r>
    </w:p>
    <w:p w14:paraId="0C29351E" w14:textId="77777777" w:rsidR="007B05C0" w:rsidRDefault="007B05C0">
      <w:pPr>
        <w:pStyle w:val="BodyText"/>
        <w:rPr>
          <w:sz w:val="58"/>
        </w:rPr>
      </w:pPr>
    </w:p>
    <w:p w14:paraId="0C29351F" w14:textId="77777777" w:rsidR="007B05C0" w:rsidRDefault="007B05C0">
      <w:pPr>
        <w:pStyle w:val="BodyText"/>
        <w:spacing w:before="10"/>
        <w:rPr>
          <w:sz w:val="59"/>
        </w:rPr>
      </w:pPr>
    </w:p>
    <w:p w14:paraId="5363C556" w14:textId="77777777" w:rsidR="00C01666" w:rsidRDefault="00761728">
      <w:pPr>
        <w:pStyle w:val="Heading4"/>
        <w:ind w:left="2204" w:firstLine="0"/>
      </w:pPr>
      <w:r>
        <w:rPr>
          <w:color w:val="003946"/>
          <w:w w:val="105"/>
        </w:rPr>
        <w:t>Introduction</w:t>
      </w:r>
    </w:p>
    <w:p w14:paraId="3596666F" w14:textId="6A619E11" w:rsidR="00C01666" w:rsidRPr="009C16A5" w:rsidRDefault="00761728">
      <w:pPr>
        <w:pStyle w:val="BodyText"/>
        <w:spacing w:before="266" w:line="268" w:lineRule="auto"/>
        <w:ind w:left="2204" w:right="954" w:hanging="1"/>
        <w:jc w:val="both"/>
        <w:rPr>
          <w:lang w:val="en-CA"/>
        </w:rPr>
      </w:pPr>
      <w:r w:rsidRPr="009C16A5">
        <w:rPr>
          <w:color w:val="231F20"/>
          <w:lang w:val="en-CA"/>
        </w:rPr>
        <w:t xml:space="preserve">Every day, around 3.6 billion people and thus around 45% of today's population are active on </w:t>
      </w:r>
      <w:r w:rsidR="008166B8">
        <w:rPr>
          <w:color w:val="231F20"/>
          <w:lang w:val="en-CA"/>
        </w:rPr>
        <w:t>Social Media</w:t>
      </w:r>
      <w:r w:rsidRPr="009C16A5">
        <w:rPr>
          <w:color w:val="231F20"/>
          <w:lang w:val="en-CA"/>
        </w:rPr>
        <w:t xml:space="preserve">. Users spend </w:t>
      </w:r>
      <w:r w:rsidRPr="009C16A5">
        <w:rPr>
          <w:color w:val="231F20"/>
          <w:spacing w:val="-1"/>
          <w:w w:val="105"/>
          <w:lang w:val="en-CA"/>
        </w:rPr>
        <w:t>an</w:t>
      </w:r>
      <w:r w:rsidRPr="009C16A5">
        <w:rPr>
          <w:color w:val="231F20"/>
          <w:lang w:val="en-CA"/>
        </w:rPr>
        <w:t xml:space="preserve"> average of three hours </w:t>
      </w:r>
      <w:r w:rsidRPr="009C16A5">
        <w:rPr>
          <w:color w:val="231F20"/>
          <w:spacing w:val="-1"/>
          <w:w w:val="105"/>
          <w:lang w:val="en-CA"/>
        </w:rPr>
        <w:t xml:space="preserve">on </w:t>
      </w:r>
      <w:r w:rsidR="002A022A">
        <w:rPr>
          <w:color w:val="231F20"/>
          <w:spacing w:val="-1"/>
          <w:w w:val="105"/>
          <w:lang w:val="en-CA"/>
        </w:rPr>
        <w:t xml:space="preserve">Social Networks </w:t>
      </w:r>
      <w:r w:rsidRPr="009C16A5">
        <w:rPr>
          <w:color w:val="231F20"/>
          <w:spacing w:val="-1"/>
          <w:w w:val="105"/>
          <w:lang w:val="en-CA"/>
        </w:rPr>
        <w:t xml:space="preserve">and sending messages </w:t>
      </w:r>
      <w:r w:rsidRPr="009C16A5">
        <w:rPr>
          <w:color w:val="231F20"/>
          <w:w w:val="105"/>
          <w:lang w:val="en-CA"/>
        </w:rPr>
        <w:t xml:space="preserve">(Mohsin 2020). Given these figures, it is hardly surprising that companies </w:t>
      </w:r>
      <w:r w:rsidRPr="009C16A5">
        <w:rPr>
          <w:color w:val="231F20"/>
          <w:lang w:val="en-CA"/>
        </w:rPr>
        <w:t xml:space="preserve">want to use </w:t>
      </w:r>
      <w:r w:rsidR="008166B8">
        <w:rPr>
          <w:color w:val="231F20"/>
          <w:w w:val="105"/>
          <w:lang w:val="en-CA"/>
        </w:rPr>
        <w:t>Social Media</w:t>
      </w:r>
      <w:r w:rsidRPr="009C16A5">
        <w:rPr>
          <w:color w:val="231F20"/>
          <w:w w:val="105"/>
          <w:lang w:val="en-CA"/>
        </w:rPr>
        <w:t xml:space="preserve"> </w:t>
      </w:r>
      <w:r w:rsidRPr="009C16A5">
        <w:rPr>
          <w:color w:val="231F20"/>
          <w:lang w:val="en-CA"/>
        </w:rPr>
        <w:t xml:space="preserve">for their corporate purposes in </w:t>
      </w:r>
      <w:r w:rsidRPr="009C16A5">
        <w:rPr>
          <w:color w:val="231F20"/>
          <w:w w:val="105"/>
          <w:lang w:val="en-CA"/>
        </w:rPr>
        <w:t xml:space="preserve">the sense of </w:t>
      </w:r>
      <w:r w:rsidR="008166B8">
        <w:rPr>
          <w:color w:val="231F20"/>
          <w:lang w:val="en-CA"/>
        </w:rPr>
        <w:t>Social Media</w:t>
      </w:r>
      <w:r w:rsidR="002A022A">
        <w:rPr>
          <w:color w:val="231F20"/>
          <w:lang w:val="en-CA"/>
        </w:rPr>
        <w:t xml:space="preserve"> Marketing</w:t>
      </w:r>
      <w:r w:rsidRPr="009C16A5">
        <w:rPr>
          <w:color w:val="231F20"/>
          <w:lang w:val="en-CA"/>
        </w:rPr>
        <w:t xml:space="preserve">. Among marketers, 73% rate the use of </w:t>
      </w:r>
      <w:r w:rsidR="008166B8">
        <w:rPr>
          <w:color w:val="231F20"/>
          <w:lang w:val="en-CA"/>
        </w:rPr>
        <w:t>Social Media</w:t>
      </w:r>
      <w:r w:rsidR="002A022A">
        <w:rPr>
          <w:color w:val="231F20"/>
          <w:lang w:val="en-CA"/>
        </w:rPr>
        <w:t xml:space="preserve"> Marketing</w:t>
      </w:r>
      <w:r w:rsidRPr="009C16A5">
        <w:rPr>
          <w:color w:val="231F20"/>
          <w:lang w:val="en-CA"/>
        </w:rPr>
        <w:t xml:space="preserve"> as effective or even very effective for the company. This is because 54% of </w:t>
      </w:r>
      <w:r w:rsidR="008166B8">
        <w:rPr>
          <w:color w:val="231F20"/>
          <w:lang w:val="en-CA"/>
        </w:rPr>
        <w:t>Social Media</w:t>
      </w:r>
      <w:r w:rsidRPr="009C16A5">
        <w:rPr>
          <w:color w:val="231F20"/>
          <w:lang w:val="en-CA"/>
        </w:rPr>
        <w:t xml:space="preserve"> users use selected </w:t>
      </w:r>
      <w:r w:rsidR="002A022A">
        <w:rPr>
          <w:color w:val="231F20"/>
          <w:lang w:val="en-CA"/>
        </w:rPr>
        <w:t xml:space="preserve">Social Networks </w:t>
      </w:r>
      <w:r w:rsidRPr="009C16A5">
        <w:rPr>
          <w:color w:val="231F20"/>
          <w:lang w:val="en-CA"/>
        </w:rPr>
        <w:t>to research products (ibid.).</w:t>
      </w:r>
    </w:p>
    <w:p w14:paraId="0C293522" w14:textId="77777777" w:rsidR="007B05C0" w:rsidRPr="009C16A5" w:rsidRDefault="007B05C0">
      <w:pPr>
        <w:pStyle w:val="BodyText"/>
        <w:spacing w:before="3"/>
        <w:rPr>
          <w:sz w:val="22"/>
          <w:lang w:val="en-CA"/>
        </w:rPr>
      </w:pPr>
    </w:p>
    <w:p w14:paraId="65E48345" w14:textId="5B9B545C" w:rsidR="00C01666" w:rsidRPr="009C16A5" w:rsidRDefault="00761728">
      <w:pPr>
        <w:pStyle w:val="BodyText"/>
        <w:spacing w:before="1" w:line="268" w:lineRule="auto"/>
        <w:ind w:left="2204" w:right="954"/>
        <w:jc w:val="both"/>
        <w:rPr>
          <w:lang w:val="en-CA"/>
        </w:rPr>
      </w:pPr>
      <w:r w:rsidRPr="009C16A5">
        <w:rPr>
          <w:color w:val="231F20"/>
          <w:w w:val="105"/>
          <w:lang w:val="en-CA"/>
        </w:rPr>
        <w:t xml:space="preserve">The nature of </w:t>
      </w:r>
      <w:r w:rsidRPr="009C16A5">
        <w:rPr>
          <w:color w:val="231F20"/>
          <w:spacing w:val="-1"/>
          <w:w w:val="105"/>
          <w:lang w:val="en-CA"/>
        </w:rPr>
        <w:t xml:space="preserve">channels like Instagram </w:t>
      </w:r>
      <w:r w:rsidRPr="009C16A5">
        <w:rPr>
          <w:color w:val="231F20"/>
          <w:w w:val="105"/>
          <w:lang w:val="en-CA"/>
        </w:rPr>
        <w:t xml:space="preserve">means that </w:t>
      </w:r>
      <w:r w:rsidR="008166B8">
        <w:rPr>
          <w:color w:val="231F20"/>
          <w:spacing w:val="-1"/>
          <w:w w:val="105"/>
          <w:lang w:val="en-CA"/>
        </w:rPr>
        <w:t>Social Media</w:t>
      </w:r>
      <w:r w:rsidRPr="009C16A5">
        <w:rPr>
          <w:color w:val="231F20"/>
          <w:spacing w:val="-1"/>
          <w:w w:val="105"/>
          <w:lang w:val="en-CA"/>
        </w:rPr>
        <w:t xml:space="preserve"> </w:t>
      </w:r>
      <w:r w:rsidRPr="009C16A5">
        <w:rPr>
          <w:color w:val="231F20"/>
          <w:w w:val="105"/>
          <w:lang w:val="en-CA"/>
        </w:rPr>
        <w:t xml:space="preserve">is </w:t>
      </w:r>
      <w:r w:rsidRPr="009C16A5">
        <w:rPr>
          <w:color w:val="231F20"/>
          <w:spacing w:val="-1"/>
          <w:w w:val="105"/>
          <w:lang w:val="en-CA"/>
        </w:rPr>
        <w:t xml:space="preserve">largely used </w:t>
      </w:r>
      <w:r w:rsidRPr="009C16A5">
        <w:rPr>
          <w:color w:val="231F20"/>
          <w:w w:val="105"/>
          <w:lang w:val="en-CA"/>
        </w:rPr>
        <w:t xml:space="preserve">on </w:t>
      </w:r>
      <w:r w:rsidRPr="009C16A5">
        <w:rPr>
          <w:color w:val="231F20"/>
          <w:spacing w:val="-1"/>
          <w:w w:val="105"/>
          <w:lang w:val="en-CA"/>
        </w:rPr>
        <w:t>mobile devices</w:t>
      </w:r>
      <w:r w:rsidRPr="009C16A5">
        <w:rPr>
          <w:color w:val="231F20"/>
          <w:w w:val="105"/>
          <w:lang w:val="en-CA"/>
        </w:rPr>
        <w:t xml:space="preserve">. </w:t>
      </w:r>
      <w:r w:rsidRPr="009C16A5">
        <w:rPr>
          <w:color w:val="231F20"/>
          <w:spacing w:val="-1"/>
          <w:w w:val="105"/>
          <w:lang w:val="en-CA"/>
        </w:rPr>
        <w:t xml:space="preserve">Instagram </w:t>
      </w:r>
      <w:r w:rsidRPr="009C16A5">
        <w:rPr>
          <w:color w:val="231F20"/>
          <w:lang w:val="en-CA"/>
        </w:rPr>
        <w:t xml:space="preserve">can be used </w:t>
      </w:r>
      <w:r w:rsidRPr="009C16A5">
        <w:rPr>
          <w:color w:val="231F20"/>
          <w:spacing w:val="-1"/>
          <w:w w:val="105"/>
          <w:lang w:val="en-CA"/>
        </w:rPr>
        <w:t xml:space="preserve">almost exclusively </w:t>
      </w:r>
      <w:r w:rsidRPr="009C16A5">
        <w:rPr>
          <w:color w:val="231F20"/>
          <w:lang w:val="en-CA"/>
        </w:rPr>
        <w:t xml:space="preserve">via </w:t>
      </w:r>
      <w:r w:rsidR="008E3019">
        <w:rPr>
          <w:color w:val="231F20"/>
          <w:lang w:val="en-CA"/>
        </w:rPr>
        <w:t xml:space="preserve">a mobile </w:t>
      </w:r>
      <w:r w:rsidRPr="009C16A5">
        <w:rPr>
          <w:color w:val="231F20"/>
          <w:lang w:val="en-CA"/>
        </w:rPr>
        <w:t xml:space="preserve">app, </w:t>
      </w:r>
      <w:r w:rsidR="00F50AAB">
        <w:rPr>
          <w:color w:val="231F20"/>
          <w:lang w:val="en-CA"/>
        </w:rPr>
        <w:t xml:space="preserve">with </w:t>
      </w:r>
      <w:r w:rsidRPr="009C16A5">
        <w:rPr>
          <w:color w:val="231F20"/>
          <w:lang w:val="en-CA"/>
        </w:rPr>
        <w:t xml:space="preserve">the </w:t>
      </w:r>
      <w:r w:rsidR="008E3019">
        <w:rPr>
          <w:color w:val="231F20"/>
          <w:lang w:val="en-CA"/>
        </w:rPr>
        <w:t xml:space="preserve">desktop </w:t>
      </w:r>
      <w:r w:rsidRPr="009C16A5">
        <w:rPr>
          <w:color w:val="231F20"/>
          <w:lang w:val="en-CA"/>
        </w:rPr>
        <w:t xml:space="preserve">possibilities </w:t>
      </w:r>
      <w:r w:rsidR="00F50AAB">
        <w:rPr>
          <w:color w:val="231F20"/>
          <w:lang w:val="en-CA"/>
        </w:rPr>
        <w:t>being rather</w:t>
      </w:r>
      <w:r w:rsidRPr="009C16A5">
        <w:rPr>
          <w:color w:val="231F20"/>
          <w:lang w:val="en-CA"/>
        </w:rPr>
        <w:t xml:space="preserve"> limited. With regard to </w:t>
      </w:r>
      <w:r w:rsidR="00356DBA">
        <w:rPr>
          <w:color w:val="231F20"/>
          <w:lang w:val="en-CA"/>
        </w:rPr>
        <w:t xml:space="preserve">Mobile Web </w:t>
      </w:r>
      <w:r w:rsidRPr="009C16A5">
        <w:rPr>
          <w:color w:val="231F20"/>
          <w:lang w:val="en-CA"/>
        </w:rPr>
        <w:t xml:space="preserve">use, this is not a criterion for exclusion; on the contrary, the share of </w:t>
      </w:r>
      <w:r w:rsidR="00356DBA">
        <w:rPr>
          <w:color w:val="231F20"/>
          <w:lang w:val="en-CA"/>
        </w:rPr>
        <w:t xml:space="preserve">Mobile Web </w:t>
      </w:r>
      <w:r w:rsidRPr="009C16A5">
        <w:rPr>
          <w:color w:val="231F20"/>
          <w:lang w:val="en-CA"/>
        </w:rPr>
        <w:t xml:space="preserve">users in Germany </w:t>
      </w:r>
      <w:r w:rsidR="008B29BD">
        <w:rPr>
          <w:color w:val="231F20"/>
          <w:lang w:val="en-CA"/>
        </w:rPr>
        <w:t>was</w:t>
      </w:r>
      <w:r w:rsidRPr="009C16A5">
        <w:rPr>
          <w:color w:val="231F20"/>
          <w:lang w:val="en-CA"/>
        </w:rPr>
        <w:t xml:space="preserve"> 80% in 2020 (Initiative D21 </w:t>
      </w:r>
      <w:r w:rsidRPr="009C16A5">
        <w:rPr>
          <w:color w:val="231F20"/>
          <w:spacing w:val="-1"/>
          <w:w w:val="105"/>
          <w:lang w:val="en-CA"/>
        </w:rPr>
        <w:t xml:space="preserve">2021, p. 10). </w:t>
      </w:r>
      <w:r w:rsidR="008166B8">
        <w:rPr>
          <w:color w:val="231F20"/>
          <w:spacing w:val="-1"/>
          <w:w w:val="105"/>
          <w:lang w:val="en-CA"/>
        </w:rPr>
        <w:t>Social Media</w:t>
      </w:r>
      <w:r w:rsidRPr="009C16A5">
        <w:rPr>
          <w:color w:val="231F20"/>
          <w:spacing w:val="-1"/>
          <w:w w:val="105"/>
          <w:lang w:val="en-CA"/>
        </w:rPr>
        <w:t xml:space="preserve">, </w:t>
      </w:r>
      <w:r w:rsidR="008166B8">
        <w:rPr>
          <w:color w:val="231F20"/>
          <w:spacing w:val="-1"/>
          <w:w w:val="105"/>
          <w:lang w:val="en-CA"/>
        </w:rPr>
        <w:t>Social Media</w:t>
      </w:r>
      <w:r w:rsidR="002A022A">
        <w:rPr>
          <w:color w:val="231F20"/>
          <w:spacing w:val="-1"/>
          <w:w w:val="105"/>
          <w:lang w:val="en-CA"/>
        </w:rPr>
        <w:t xml:space="preserve"> Marketing</w:t>
      </w:r>
      <w:r w:rsidR="00753AA8">
        <w:rPr>
          <w:color w:val="231F20"/>
          <w:spacing w:val="-1"/>
          <w:w w:val="105"/>
          <w:lang w:val="en-CA"/>
        </w:rPr>
        <w:t>,</w:t>
      </w:r>
      <w:r w:rsidRPr="009C16A5">
        <w:rPr>
          <w:color w:val="231F20"/>
          <w:spacing w:val="-1"/>
          <w:w w:val="105"/>
          <w:lang w:val="en-CA"/>
        </w:rPr>
        <w:t xml:space="preserve"> and mobile go </w:t>
      </w:r>
      <w:r w:rsidRPr="009C16A5">
        <w:rPr>
          <w:color w:val="231F20"/>
          <w:lang w:val="en-CA"/>
        </w:rPr>
        <w:t xml:space="preserve">well together </w:t>
      </w:r>
      <w:r w:rsidRPr="009C16A5">
        <w:rPr>
          <w:color w:val="231F20"/>
          <w:w w:val="105"/>
          <w:lang w:val="en-CA"/>
        </w:rPr>
        <w:t xml:space="preserve">in many </w:t>
      </w:r>
      <w:r w:rsidRPr="009C16A5">
        <w:rPr>
          <w:color w:val="231F20"/>
          <w:lang w:val="en-CA"/>
        </w:rPr>
        <w:t>respects: "</w:t>
      </w:r>
      <w:r w:rsidR="002A022A">
        <w:rPr>
          <w:color w:val="231F20"/>
          <w:lang w:val="en-CA"/>
        </w:rPr>
        <w:t xml:space="preserve">Social Networks </w:t>
      </w:r>
      <w:r w:rsidR="00287AA3" w:rsidRPr="00287AA3">
        <w:rPr>
          <w:color w:val="231F20"/>
          <w:lang w:val="en-CA"/>
        </w:rPr>
        <w:t>are no longer created on desktops, but rather with mobile apps</w:t>
      </w:r>
      <w:r w:rsidR="00287AA3" w:rsidRPr="009C16A5">
        <w:rPr>
          <w:color w:val="231F20"/>
          <w:lang w:val="en-CA"/>
        </w:rPr>
        <w:t xml:space="preserve"> </w:t>
      </w:r>
      <w:r w:rsidR="00287AA3">
        <w:rPr>
          <w:color w:val="231F20"/>
          <w:lang w:val="en-CA"/>
        </w:rPr>
        <w:t>featuring social functions</w:t>
      </w:r>
      <w:r w:rsidRPr="009C16A5">
        <w:rPr>
          <w:color w:val="231F20"/>
          <w:lang w:val="en-CA"/>
        </w:rPr>
        <w:t xml:space="preserve">" (Grabs/Bannour/Vogl 2018, p. 27). The </w:t>
      </w:r>
      <w:r w:rsidRPr="009C16A5">
        <w:rPr>
          <w:color w:val="231F20"/>
          <w:w w:val="105"/>
          <w:lang w:val="en-CA"/>
        </w:rPr>
        <w:t xml:space="preserve">differences and similarities between </w:t>
      </w:r>
      <w:r w:rsidR="008166B8">
        <w:rPr>
          <w:color w:val="231F20"/>
          <w:w w:val="105"/>
          <w:lang w:val="en-CA"/>
        </w:rPr>
        <w:t>Social Media</w:t>
      </w:r>
      <w:r w:rsidRPr="009C16A5">
        <w:rPr>
          <w:color w:val="231F20"/>
          <w:w w:val="105"/>
          <w:lang w:val="en-CA"/>
        </w:rPr>
        <w:t xml:space="preserve"> and </w:t>
      </w:r>
      <w:r w:rsidR="008166B8">
        <w:rPr>
          <w:color w:val="231F20"/>
          <w:w w:val="105"/>
          <w:lang w:val="en-CA"/>
        </w:rPr>
        <w:t>Social Media</w:t>
      </w:r>
      <w:r w:rsidR="002A022A">
        <w:rPr>
          <w:color w:val="231F20"/>
          <w:w w:val="105"/>
          <w:lang w:val="en-CA"/>
        </w:rPr>
        <w:t xml:space="preserve"> Marketing</w:t>
      </w:r>
      <w:r w:rsidRPr="009C16A5">
        <w:rPr>
          <w:color w:val="231F20"/>
          <w:w w:val="105"/>
          <w:lang w:val="en-CA"/>
        </w:rPr>
        <w:t xml:space="preserve"> </w:t>
      </w:r>
      <w:r w:rsidRPr="009C16A5">
        <w:rPr>
          <w:color w:val="231F20"/>
          <w:lang w:val="en-CA"/>
        </w:rPr>
        <w:t xml:space="preserve">as well as the </w:t>
      </w:r>
      <w:r w:rsidR="002631CA">
        <w:rPr>
          <w:color w:val="231F20"/>
          <w:lang w:val="en-CA"/>
        </w:rPr>
        <w:t>characteristics</w:t>
      </w:r>
      <w:r w:rsidRPr="009C16A5">
        <w:rPr>
          <w:color w:val="231F20"/>
          <w:lang w:val="en-CA"/>
        </w:rPr>
        <w:t xml:space="preserve"> of mobile use will be examined in more detail in this lesson.</w:t>
      </w:r>
    </w:p>
    <w:p w14:paraId="0C293524" w14:textId="77777777" w:rsidR="007B05C0" w:rsidRPr="009C16A5" w:rsidRDefault="007B05C0">
      <w:pPr>
        <w:pStyle w:val="BodyText"/>
        <w:rPr>
          <w:sz w:val="24"/>
          <w:lang w:val="en-CA"/>
        </w:rPr>
      </w:pPr>
    </w:p>
    <w:p w14:paraId="0C293525" w14:textId="77777777" w:rsidR="007B05C0" w:rsidRPr="009C16A5" w:rsidRDefault="007B05C0">
      <w:pPr>
        <w:pStyle w:val="BodyText"/>
        <w:spacing w:before="11"/>
        <w:rPr>
          <w:sz w:val="34"/>
          <w:lang w:val="en-CA"/>
        </w:rPr>
      </w:pPr>
    </w:p>
    <w:p w14:paraId="0A8CCAD5" w14:textId="220F0F07" w:rsidR="00C01666" w:rsidRPr="00581476" w:rsidRDefault="008166B8" w:rsidP="00581476">
      <w:pPr>
        <w:pStyle w:val="Heading4"/>
        <w:numPr>
          <w:ilvl w:val="1"/>
          <w:numId w:val="15"/>
        </w:numPr>
        <w:tabs>
          <w:tab w:val="left" w:pos="1525"/>
        </w:tabs>
        <w:ind w:left="1524" w:hanging="568"/>
        <w:jc w:val="left"/>
        <w:rPr>
          <w:color w:val="003946"/>
          <w:w w:val="105"/>
        </w:rPr>
      </w:pPr>
      <w:r>
        <w:rPr>
          <w:color w:val="003946"/>
          <w:w w:val="105"/>
        </w:rPr>
        <w:t>Social Media</w:t>
      </w:r>
      <w:r w:rsidR="00761728">
        <w:rPr>
          <w:color w:val="003946"/>
          <w:w w:val="105"/>
        </w:rPr>
        <w:t xml:space="preserve"> and </w:t>
      </w:r>
      <w:r>
        <w:rPr>
          <w:color w:val="003946"/>
          <w:w w:val="105"/>
        </w:rPr>
        <w:t>Social Media</w:t>
      </w:r>
      <w:r w:rsidR="002A022A">
        <w:rPr>
          <w:color w:val="003946"/>
          <w:w w:val="105"/>
        </w:rPr>
        <w:t xml:space="preserve"> Marketing</w:t>
      </w:r>
    </w:p>
    <w:p w14:paraId="0C293527" w14:textId="77777777" w:rsidR="007B05C0" w:rsidRDefault="007B05C0">
      <w:pPr>
        <w:pStyle w:val="BodyText"/>
        <w:spacing w:before="4"/>
        <w:rPr>
          <w:sz w:val="14"/>
        </w:rPr>
      </w:pPr>
    </w:p>
    <w:p w14:paraId="0C293528" w14:textId="77777777" w:rsidR="007B05C0" w:rsidRDefault="007B05C0">
      <w:pPr>
        <w:rPr>
          <w:sz w:val="14"/>
        </w:rPr>
        <w:sectPr w:rsidR="007B05C0">
          <w:headerReference w:type="even" r:id="rId64"/>
          <w:headerReference w:type="default" r:id="rId65"/>
          <w:footerReference w:type="even" r:id="rId66"/>
          <w:footerReference w:type="default" r:id="rId67"/>
          <w:pgSz w:w="11910" w:h="16840"/>
          <w:pgMar w:top="960" w:right="460" w:bottom="680" w:left="460" w:header="0" w:footer="486" w:gutter="0"/>
          <w:pgNumType w:start="86"/>
          <w:cols w:space="720"/>
        </w:sectPr>
      </w:pPr>
    </w:p>
    <w:p w14:paraId="0C293529" w14:textId="77777777" w:rsidR="007B05C0" w:rsidRDefault="007B05C0">
      <w:pPr>
        <w:pStyle w:val="BodyText"/>
        <w:rPr>
          <w:sz w:val="22"/>
        </w:rPr>
      </w:pPr>
    </w:p>
    <w:p w14:paraId="0C29352A" w14:textId="77777777" w:rsidR="007B05C0" w:rsidRDefault="007B05C0">
      <w:pPr>
        <w:pStyle w:val="BodyText"/>
        <w:rPr>
          <w:sz w:val="22"/>
        </w:rPr>
      </w:pPr>
    </w:p>
    <w:p w14:paraId="0C29352B" w14:textId="77777777" w:rsidR="007B05C0" w:rsidRDefault="007B05C0">
      <w:pPr>
        <w:pStyle w:val="BodyText"/>
        <w:rPr>
          <w:sz w:val="22"/>
        </w:rPr>
      </w:pPr>
    </w:p>
    <w:p w14:paraId="0C29352C" w14:textId="77777777" w:rsidR="007B05C0" w:rsidRDefault="007B05C0">
      <w:pPr>
        <w:pStyle w:val="BodyText"/>
        <w:rPr>
          <w:sz w:val="22"/>
        </w:rPr>
      </w:pPr>
    </w:p>
    <w:p w14:paraId="0C29352D" w14:textId="77777777" w:rsidR="007B05C0" w:rsidRDefault="007B05C0">
      <w:pPr>
        <w:pStyle w:val="BodyText"/>
        <w:rPr>
          <w:sz w:val="22"/>
        </w:rPr>
      </w:pPr>
    </w:p>
    <w:p w14:paraId="0C29352E" w14:textId="77777777" w:rsidR="007B05C0" w:rsidRDefault="007B05C0">
      <w:pPr>
        <w:pStyle w:val="BodyText"/>
        <w:rPr>
          <w:sz w:val="22"/>
        </w:rPr>
      </w:pPr>
    </w:p>
    <w:p w14:paraId="0C29352F" w14:textId="77777777" w:rsidR="007B05C0" w:rsidRDefault="007B05C0">
      <w:pPr>
        <w:pStyle w:val="BodyText"/>
        <w:rPr>
          <w:sz w:val="22"/>
        </w:rPr>
      </w:pPr>
    </w:p>
    <w:p w14:paraId="7D9530E8" w14:textId="68BBF024" w:rsidR="00C01666" w:rsidRPr="00DB0143" w:rsidRDefault="008166B8" w:rsidP="00DB0143">
      <w:pPr>
        <w:spacing w:before="151" w:line="300" w:lineRule="auto"/>
        <w:ind w:left="146" w:right="38" w:firstLine="647"/>
        <w:jc w:val="right"/>
        <w:rPr>
          <w:color w:val="231F20"/>
          <w:sz w:val="18"/>
          <w:lang w:val="en-CA"/>
        </w:rPr>
      </w:pPr>
      <w:r>
        <w:rPr>
          <w:color w:val="231F20"/>
          <w:sz w:val="18"/>
          <w:lang w:val="en-CA"/>
        </w:rPr>
        <w:t>Social Media</w:t>
      </w:r>
      <w:r w:rsidR="00761728" w:rsidRPr="009C16A5">
        <w:rPr>
          <w:color w:val="231F20"/>
          <w:sz w:val="18"/>
          <w:lang w:val="en-CA"/>
        </w:rPr>
        <w:t xml:space="preserve"> </w:t>
      </w:r>
      <w:r w:rsidR="00DB0143">
        <w:rPr>
          <w:color w:val="231F20"/>
          <w:sz w:val="18"/>
          <w:lang w:val="en-CA"/>
        </w:rPr>
        <w:br/>
      </w:r>
      <w:r w:rsidR="00761728" w:rsidRPr="009C16A5">
        <w:rPr>
          <w:color w:val="808285"/>
          <w:sz w:val="18"/>
          <w:lang w:val="en-CA"/>
        </w:rPr>
        <w:t xml:space="preserve">This term is a generic term for </w:t>
      </w:r>
      <w:r w:rsidR="008B1630">
        <w:rPr>
          <w:color w:val="808285"/>
          <w:sz w:val="18"/>
          <w:lang w:val="en-CA"/>
        </w:rPr>
        <w:t>Digital Media</w:t>
      </w:r>
      <w:r w:rsidR="00761728" w:rsidRPr="009C16A5">
        <w:rPr>
          <w:color w:val="808285"/>
          <w:sz w:val="18"/>
          <w:lang w:val="en-CA"/>
        </w:rPr>
        <w:t xml:space="preserve"> and technologies that enable users to network and exchange information on the </w:t>
      </w:r>
      <w:r w:rsidR="00B569B1">
        <w:rPr>
          <w:color w:val="808285"/>
          <w:w w:val="95"/>
          <w:sz w:val="18"/>
          <w:lang w:val="en-CA"/>
        </w:rPr>
        <w:t>Internet</w:t>
      </w:r>
      <w:r w:rsidR="00761728" w:rsidRPr="009C16A5">
        <w:rPr>
          <w:color w:val="808285"/>
          <w:w w:val="95"/>
          <w:sz w:val="18"/>
          <w:lang w:val="en-CA"/>
        </w:rPr>
        <w:t>.</w:t>
      </w:r>
    </w:p>
    <w:p w14:paraId="1F6F5E74" w14:textId="56D5E887" w:rsidR="00C01666" w:rsidRPr="009C16A5" w:rsidRDefault="00761728">
      <w:pPr>
        <w:pStyle w:val="BodyText"/>
        <w:spacing w:before="99" w:line="268" w:lineRule="auto"/>
        <w:ind w:left="146" w:right="954"/>
        <w:jc w:val="both"/>
        <w:rPr>
          <w:lang w:val="en-CA"/>
        </w:rPr>
      </w:pPr>
      <w:r w:rsidRPr="009C16A5">
        <w:rPr>
          <w:lang w:val="en-CA"/>
        </w:rPr>
        <w:br w:type="column"/>
      </w:r>
      <w:r w:rsidR="005B15C3" w:rsidRPr="005B15C3">
        <w:rPr>
          <w:color w:val="231F20"/>
          <w:lang w:val="en-CA"/>
        </w:rPr>
        <w:t xml:space="preserve">The terms </w:t>
      </w:r>
      <w:r w:rsidR="008166B8">
        <w:rPr>
          <w:color w:val="231F20"/>
          <w:lang w:val="en-CA"/>
        </w:rPr>
        <w:t>Social Media</w:t>
      </w:r>
      <w:r w:rsidR="005B15C3" w:rsidRPr="005B15C3">
        <w:rPr>
          <w:color w:val="231F20"/>
          <w:lang w:val="en-CA"/>
        </w:rPr>
        <w:t xml:space="preserve">, </w:t>
      </w:r>
      <w:r w:rsidR="008166B8">
        <w:rPr>
          <w:color w:val="231F20"/>
          <w:lang w:val="en-CA"/>
        </w:rPr>
        <w:t>Social Media</w:t>
      </w:r>
      <w:r w:rsidR="002A022A">
        <w:rPr>
          <w:color w:val="231F20"/>
          <w:lang w:val="en-CA"/>
        </w:rPr>
        <w:t xml:space="preserve"> Marketing</w:t>
      </w:r>
      <w:r w:rsidR="005B15C3" w:rsidRPr="005B15C3">
        <w:rPr>
          <w:color w:val="231F20"/>
          <w:lang w:val="en-CA"/>
        </w:rPr>
        <w:t xml:space="preserve">, and </w:t>
      </w:r>
      <w:r w:rsidR="002A022A">
        <w:rPr>
          <w:color w:val="231F20"/>
          <w:lang w:val="en-CA"/>
        </w:rPr>
        <w:t xml:space="preserve">Social Networks </w:t>
      </w:r>
      <w:r w:rsidR="005B15C3" w:rsidRPr="005B15C3">
        <w:rPr>
          <w:color w:val="231F20"/>
          <w:lang w:val="en-CA"/>
        </w:rPr>
        <w:t>are often used synonymously in everyday and scientific usage.</w:t>
      </w:r>
      <w:r w:rsidR="005B15C3" w:rsidRPr="00596C3B">
        <w:rPr>
          <w:color w:val="231F20"/>
          <w:lang w:val="en-CA"/>
        </w:rPr>
        <w:t>  </w:t>
      </w:r>
      <w:commentRangeStart w:id="7"/>
      <w:r w:rsidR="00A25605" w:rsidRPr="00596C3B">
        <w:rPr>
          <w:color w:val="231F20"/>
          <w:lang w:val="en-CA"/>
        </w:rPr>
        <w:t xml:space="preserve"> Babka (2016, p. 1) describes </w:t>
      </w:r>
      <w:r w:rsidR="008166B8">
        <w:rPr>
          <w:color w:val="231F20"/>
          <w:lang w:val="en-CA"/>
        </w:rPr>
        <w:t>Social Media</w:t>
      </w:r>
      <w:r w:rsidR="00A25605" w:rsidRPr="00596C3B">
        <w:rPr>
          <w:color w:val="231F20"/>
          <w:lang w:val="en-CA"/>
        </w:rPr>
        <w:t xml:space="preserve"> as a generic term for </w:t>
      </w:r>
      <w:r w:rsidR="002A022A">
        <w:rPr>
          <w:color w:val="231F20"/>
          <w:lang w:val="en-CA"/>
        </w:rPr>
        <w:t>Social Network</w:t>
      </w:r>
      <w:r w:rsidR="00A00433">
        <w:rPr>
          <w:color w:val="231F20"/>
          <w:lang w:val="en-CA"/>
        </w:rPr>
        <w:t>s</w:t>
      </w:r>
      <w:r w:rsidR="00A25605" w:rsidRPr="00596C3B">
        <w:rPr>
          <w:color w:val="231F20"/>
          <w:lang w:val="en-CA"/>
        </w:rPr>
        <w:t>. </w:t>
      </w:r>
      <w:r w:rsidR="00A25605" w:rsidRPr="009C16A5">
        <w:rPr>
          <w:color w:val="231F20"/>
          <w:lang w:val="en-CA"/>
        </w:rPr>
        <w:t xml:space="preserve"> </w:t>
      </w:r>
      <w:commentRangeEnd w:id="7"/>
      <w:r w:rsidR="00A25605" w:rsidRPr="00596C3B">
        <w:rPr>
          <w:color w:val="231F20"/>
          <w:lang w:val="en-CA"/>
        </w:rPr>
        <w:commentReference w:id="7"/>
      </w:r>
      <w:r w:rsidR="008166B8">
        <w:rPr>
          <w:color w:val="231F20"/>
          <w:lang w:val="en-CA"/>
        </w:rPr>
        <w:t>Social Media</w:t>
      </w:r>
      <w:commentRangeStart w:id="8"/>
      <w:r w:rsidRPr="009C16A5">
        <w:rPr>
          <w:color w:val="231F20"/>
          <w:lang w:val="en-CA"/>
        </w:rPr>
        <w:t xml:space="preserve"> </w:t>
      </w:r>
      <w:r w:rsidR="00A05D1E">
        <w:rPr>
          <w:color w:val="231F20"/>
          <w:lang w:val="en-CA"/>
        </w:rPr>
        <w:t>can also</w:t>
      </w:r>
      <w:r w:rsidRPr="009C16A5">
        <w:rPr>
          <w:color w:val="231F20"/>
          <w:lang w:val="en-CA"/>
        </w:rPr>
        <w:t xml:space="preserve"> stand for the phenomenon of </w:t>
      </w:r>
      <w:r w:rsidR="008166B8">
        <w:rPr>
          <w:color w:val="231F20"/>
          <w:lang w:val="en-CA"/>
        </w:rPr>
        <w:t>Social Media</w:t>
      </w:r>
      <w:r w:rsidRPr="009C16A5">
        <w:rPr>
          <w:color w:val="231F20"/>
          <w:lang w:val="en-CA"/>
        </w:rPr>
        <w:t xml:space="preserve">, which refers to the change in people's communication behavior through </w:t>
      </w:r>
      <w:r w:rsidR="002A022A">
        <w:rPr>
          <w:color w:val="231F20"/>
          <w:lang w:val="en-CA"/>
        </w:rPr>
        <w:t>Social Networks</w:t>
      </w:r>
      <w:r w:rsidRPr="009C16A5">
        <w:rPr>
          <w:color w:val="231F20"/>
          <w:lang w:val="en-CA"/>
        </w:rPr>
        <w:t>.</w:t>
      </w:r>
      <w:commentRangeEnd w:id="8"/>
      <w:r w:rsidR="00B553CA">
        <w:rPr>
          <w:rStyle w:val="CommentReference"/>
        </w:rPr>
        <w:commentReference w:id="8"/>
      </w:r>
      <w:r w:rsidRPr="009C16A5">
        <w:rPr>
          <w:color w:val="231F20"/>
          <w:lang w:val="en-CA"/>
        </w:rPr>
        <w:t xml:space="preserve"> Following the de</w:t>
      </w:r>
      <w:r w:rsidRPr="00162888">
        <w:rPr>
          <w:color w:val="231F20"/>
          <w:lang w:val="de-DE"/>
        </w:rPr>
        <w:t>ﬁ</w:t>
      </w:r>
      <w:r w:rsidRPr="009C16A5">
        <w:rPr>
          <w:color w:val="231F20"/>
          <w:lang w:val="en-CA"/>
        </w:rPr>
        <w:t>nition of Kreutzer (2021, p. 406f.), the ter</w:t>
      </w:r>
      <w:r w:rsidR="00A05D1E">
        <w:rPr>
          <w:color w:val="231F20"/>
          <w:lang w:val="en-CA"/>
        </w:rPr>
        <w:t xml:space="preserve">m </w:t>
      </w:r>
      <w:r w:rsidR="008166B8">
        <w:rPr>
          <w:color w:val="231F20"/>
          <w:lang w:val="en-CA"/>
        </w:rPr>
        <w:t>Social Media</w:t>
      </w:r>
      <w:r w:rsidRPr="009C16A5">
        <w:rPr>
          <w:color w:val="231F20"/>
          <w:lang w:val="en-CA"/>
        </w:rPr>
        <w:t xml:space="preserve"> describe</w:t>
      </w:r>
      <w:r w:rsidR="00A05D1E">
        <w:rPr>
          <w:color w:val="231F20"/>
          <w:lang w:val="en-CA"/>
        </w:rPr>
        <w:t>s</w:t>
      </w:r>
      <w:r w:rsidRPr="009C16A5">
        <w:rPr>
          <w:color w:val="231F20"/>
          <w:lang w:val="en-CA"/>
        </w:rPr>
        <w:t xml:space="preserve"> the sum of all online media and online technologies that enable users to engage in dialog, information</w:t>
      </w:r>
      <w:r w:rsidR="00A05D1E">
        <w:rPr>
          <w:color w:val="231F20"/>
          <w:lang w:val="en-CA"/>
        </w:rPr>
        <w:t xml:space="preserve"> exchange</w:t>
      </w:r>
      <w:r w:rsidRPr="009C16A5">
        <w:rPr>
          <w:color w:val="231F20"/>
          <w:lang w:val="en-CA"/>
        </w:rPr>
        <w:t>, or online</w:t>
      </w:r>
      <w:r w:rsidR="00A05D1E">
        <w:rPr>
          <w:color w:val="231F20"/>
          <w:lang w:val="en-CA"/>
        </w:rPr>
        <w:t xml:space="preserve"> collaboration</w:t>
      </w:r>
      <w:r w:rsidRPr="009C16A5">
        <w:rPr>
          <w:color w:val="231F20"/>
          <w:lang w:val="en-CA"/>
        </w:rPr>
        <w:t xml:space="preserve">. </w:t>
      </w:r>
      <w:r w:rsidR="002A022A">
        <w:rPr>
          <w:color w:val="231F20"/>
          <w:lang w:val="en-CA"/>
        </w:rPr>
        <w:t xml:space="preserve">Social Networks </w:t>
      </w:r>
      <w:r w:rsidRPr="009C16A5">
        <w:rPr>
          <w:color w:val="231F20"/>
          <w:lang w:val="en-CA"/>
        </w:rPr>
        <w:t>such as Facebook, Instagram, YouTube, LinkedIn</w:t>
      </w:r>
      <w:r w:rsidR="008A2291">
        <w:rPr>
          <w:color w:val="231F20"/>
          <w:lang w:val="en-CA"/>
        </w:rPr>
        <w:t>,</w:t>
      </w:r>
      <w:r w:rsidRPr="009C16A5">
        <w:rPr>
          <w:color w:val="231F20"/>
          <w:lang w:val="en-CA"/>
        </w:rPr>
        <w:t xml:space="preserve"> or TikTok are part of the </w:t>
      </w:r>
      <w:r w:rsidR="008166B8">
        <w:rPr>
          <w:color w:val="231F20"/>
          <w:lang w:val="en-CA"/>
        </w:rPr>
        <w:t>Social Media</w:t>
      </w:r>
      <w:r w:rsidRPr="009C16A5">
        <w:rPr>
          <w:color w:val="231F20"/>
          <w:lang w:val="en-CA"/>
        </w:rPr>
        <w:t xml:space="preserve"> potpourri.</w:t>
      </w:r>
    </w:p>
    <w:p w14:paraId="0C293533" w14:textId="77777777" w:rsidR="007B05C0" w:rsidRPr="009C16A5" w:rsidRDefault="007B05C0">
      <w:pPr>
        <w:pStyle w:val="BodyText"/>
        <w:spacing w:before="4"/>
        <w:rPr>
          <w:sz w:val="22"/>
          <w:lang w:val="en-CA"/>
        </w:rPr>
      </w:pPr>
    </w:p>
    <w:p w14:paraId="0E874EBA" w14:textId="383D64F7" w:rsidR="00C01666" w:rsidRPr="009C16A5" w:rsidRDefault="002A022A">
      <w:pPr>
        <w:pStyle w:val="BodyText"/>
        <w:spacing w:line="268" w:lineRule="auto"/>
        <w:ind w:left="146" w:right="954" w:hanging="1"/>
        <w:jc w:val="both"/>
        <w:rPr>
          <w:lang w:val="en-CA"/>
        </w:rPr>
      </w:pPr>
      <w:r>
        <w:rPr>
          <w:color w:val="231F20"/>
          <w:lang w:val="en-CA"/>
        </w:rPr>
        <w:t xml:space="preserve">Social Networks </w:t>
      </w:r>
      <w:r w:rsidR="00761728" w:rsidRPr="009C16A5">
        <w:rPr>
          <w:color w:val="231F20"/>
          <w:lang w:val="en-CA"/>
        </w:rPr>
        <w:t xml:space="preserve">are virtual communities that make it possible to </w:t>
      </w:r>
      <w:r w:rsidR="004B1FD4">
        <w:rPr>
          <w:color w:val="231F20"/>
          <w:lang w:val="en-CA"/>
        </w:rPr>
        <w:t>maintain</w:t>
      </w:r>
      <w:r w:rsidR="00761728" w:rsidRPr="009C16A5">
        <w:rPr>
          <w:color w:val="231F20"/>
          <w:lang w:val="en-CA"/>
        </w:rPr>
        <w:t xml:space="preserve"> social relationships via the </w:t>
      </w:r>
      <w:r w:rsidR="00B569B1">
        <w:rPr>
          <w:color w:val="231F20"/>
          <w:lang w:val="en-CA"/>
        </w:rPr>
        <w:t>Internet</w:t>
      </w:r>
      <w:r w:rsidR="00761728" w:rsidRPr="009C16A5">
        <w:rPr>
          <w:color w:val="231F20"/>
          <w:lang w:val="en-CA"/>
        </w:rPr>
        <w:t xml:space="preserve">. </w:t>
      </w:r>
      <w:r>
        <w:rPr>
          <w:color w:val="231F20"/>
          <w:lang w:val="en-CA"/>
        </w:rPr>
        <w:t xml:space="preserve">Social Networks </w:t>
      </w:r>
      <w:r w:rsidR="00761728" w:rsidRPr="009C16A5">
        <w:rPr>
          <w:color w:val="231F20"/>
          <w:lang w:val="en-CA"/>
        </w:rPr>
        <w:t xml:space="preserve">can be divided </w:t>
      </w:r>
      <w:r w:rsidR="00761728" w:rsidRPr="009C16A5">
        <w:rPr>
          <w:color w:val="231F20"/>
          <w:spacing w:val="-1"/>
          <w:lang w:val="en-CA"/>
        </w:rPr>
        <w:t xml:space="preserve">into topic-oriented </w:t>
      </w:r>
      <w:r w:rsidR="00761728" w:rsidRPr="009C16A5">
        <w:rPr>
          <w:color w:val="231F20"/>
          <w:lang w:val="en-CA"/>
        </w:rPr>
        <w:t>networks, which include business networks such as XING or LinkedIn, and networks that are primarily used for social communication (Lackes/Siepmann 2018a).</w:t>
      </w:r>
    </w:p>
    <w:p w14:paraId="0C293535"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10"/>
            <w:col w:w="8932"/>
          </w:cols>
        </w:sectPr>
      </w:pPr>
    </w:p>
    <w:p w14:paraId="0C293536" w14:textId="77777777" w:rsidR="007B05C0" w:rsidRPr="009C16A5" w:rsidRDefault="007B05C0">
      <w:pPr>
        <w:pStyle w:val="BodyText"/>
        <w:rPr>
          <w:lang w:val="en-CA"/>
        </w:rPr>
      </w:pPr>
    </w:p>
    <w:p w14:paraId="0C293537" w14:textId="77777777" w:rsidR="007B05C0" w:rsidRPr="009C16A5" w:rsidRDefault="007B05C0">
      <w:pPr>
        <w:pStyle w:val="BodyText"/>
        <w:rPr>
          <w:lang w:val="en-CA"/>
        </w:rPr>
      </w:pPr>
    </w:p>
    <w:p w14:paraId="77E3ED17" w14:textId="11E1B637" w:rsidR="00C01666" w:rsidRPr="009C16A5" w:rsidRDefault="008166B8">
      <w:pPr>
        <w:ind w:left="957"/>
        <w:rPr>
          <w:sz w:val="18"/>
          <w:lang w:val="en-CA"/>
        </w:rPr>
      </w:pPr>
      <w:r>
        <w:rPr>
          <w:color w:val="003946"/>
          <w:spacing w:val="-1"/>
          <w:w w:val="105"/>
          <w:sz w:val="18"/>
          <w:lang w:val="en-CA"/>
        </w:rPr>
        <w:t>Social Media</w:t>
      </w:r>
      <w:r w:rsidR="00761728" w:rsidRPr="009C16A5">
        <w:rPr>
          <w:color w:val="003946"/>
          <w:spacing w:val="-1"/>
          <w:w w:val="105"/>
          <w:sz w:val="18"/>
          <w:lang w:val="en-CA"/>
        </w:rPr>
        <w:t xml:space="preserve"> </w:t>
      </w:r>
      <w:r w:rsidR="00761728" w:rsidRPr="009C16A5">
        <w:rPr>
          <w:color w:val="003946"/>
          <w:w w:val="105"/>
          <w:sz w:val="18"/>
          <w:lang w:val="en-CA"/>
        </w:rPr>
        <w:t>and mobile</w:t>
      </w:r>
    </w:p>
    <w:p w14:paraId="0C293539" w14:textId="77777777" w:rsidR="007B05C0" w:rsidRPr="009C16A5" w:rsidRDefault="007B05C0">
      <w:pPr>
        <w:pStyle w:val="BodyText"/>
        <w:rPr>
          <w:lang w:val="en-CA"/>
        </w:rPr>
      </w:pPr>
    </w:p>
    <w:p w14:paraId="0C29353A" w14:textId="77777777" w:rsidR="007B05C0" w:rsidRPr="009C16A5" w:rsidRDefault="007B05C0">
      <w:pPr>
        <w:pStyle w:val="BodyText"/>
        <w:rPr>
          <w:lang w:val="en-CA"/>
        </w:rPr>
      </w:pPr>
    </w:p>
    <w:p w14:paraId="0C29353B" w14:textId="77777777" w:rsidR="007B05C0" w:rsidRPr="009C16A5" w:rsidRDefault="007B05C0">
      <w:pPr>
        <w:pStyle w:val="BodyText"/>
        <w:rPr>
          <w:lang w:val="en-CA"/>
        </w:rPr>
      </w:pPr>
    </w:p>
    <w:p w14:paraId="0C29353C" w14:textId="77777777" w:rsidR="007B05C0" w:rsidRPr="009C16A5" w:rsidRDefault="007B05C0">
      <w:pPr>
        <w:pStyle w:val="BodyText"/>
        <w:rPr>
          <w:lang w:val="en-CA"/>
        </w:rPr>
      </w:pPr>
    </w:p>
    <w:p w14:paraId="0C29353D" w14:textId="77777777" w:rsidR="007B05C0" w:rsidRPr="009C16A5" w:rsidRDefault="007B05C0">
      <w:pPr>
        <w:pStyle w:val="BodyText"/>
        <w:spacing w:before="6"/>
        <w:rPr>
          <w:sz w:val="22"/>
          <w:lang w:val="en-CA"/>
        </w:rPr>
      </w:pPr>
    </w:p>
    <w:p w14:paraId="0C29353E"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7E0B7C0B" w14:textId="480195A3" w:rsidR="00C01666" w:rsidRPr="009C16A5" w:rsidRDefault="00761728">
      <w:pPr>
        <w:pStyle w:val="BodyText"/>
        <w:spacing w:before="99" w:line="268" w:lineRule="auto"/>
        <w:ind w:left="957"/>
        <w:jc w:val="both"/>
        <w:rPr>
          <w:lang w:val="en-CA"/>
        </w:rPr>
      </w:pPr>
      <w:r w:rsidRPr="009C16A5">
        <w:rPr>
          <w:color w:val="231F20"/>
          <w:lang w:val="en-CA"/>
        </w:rPr>
        <w:t xml:space="preserve">The basis for </w:t>
      </w:r>
      <w:r w:rsidR="002A022A">
        <w:rPr>
          <w:color w:val="231F20"/>
          <w:lang w:val="en-CA"/>
        </w:rPr>
        <w:t xml:space="preserve">Social Networks </w:t>
      </w:r>
      <w:r w:rsidRPr="009C16A5">
        <w:rPr>
          <w:color w:val="231F20"/>
          <w:lang w:val="en-CA"/>
        </w:rPr>
        <w:t xml:space="preserve">and </w:t>
      </w:r>
      <w:r w:rsidR="008166B8">
        <w:rPr>
          <w:color w:val="231F20"/>
          <w:lang w:val="en-CA"/>
        </w:rPr>
        <w:t>Social Media</w:t>
      </w:r>
      <w:r w:rsidRPr="009C16A5">
        <w:rPr>
          <w:color w:val="231F20"/>
          <w:lang w:val="en-CA"/>
        </w:rPr>
        <w:t xml:space="preserve"> in general is Web 2.0, which stands not only for a new type of technology, but also for a changed way of using the </w:t>
      </w:r>
      <w:r w:rsidR="00B569B1">
        <w:rPr>
          <w:color w:val="231F20"/>
          <w:lang w:val="en-CA"/>
        </w:rPr>
        <w:t>Internet</w:t>
      </w:r>
      <w:r w:rsidRPr="009C16A5">
        <w:rPr>
          <w:color w:val="231F20"/>
          <w:lang w:val="en-CA"/>
        </w:rPr>
        <w:t xml:space="preserve">. The consistent socio-technical further development of the </w:t>
      </w:r>
      <w:r w:rsidR="00B569B1">
        <w:rPr>
          <w:color w:val="231F20"/>
          <w:lang w:val="en-CA"/>
        </w:rPr>
        <w:t>Internet</w:t>
      </w:r>
      <w:r w:rsidRPr="009C16A5">
        <w:rPr>
          <w:color w:val="231F20"/>
          <w:lang w:val="en-CA"/>
        </w:rPr>
        <w:t xml:space="preserve"> brings user participation in the </w:t>
      </w:r>
      <w:r w:rsidR="008A6446">
        <w:rPr>
          <w:color w:val="231F20"/>
          <w:lang w:val="en-CA"/>
        </w:rPr>
        <w:t>w</w:t>
      </w:r>
      <w:r w:rsidRPr="009C16A5">
        <w:rPr>
          <w:color w:val="231F20"/>
          <w:lang w:val="en-CA"/>
        </w:rPr>
        <w:t>eb to the fore</w:t>
      </w:r>
      <w:r w:rsidR="002F0BCB">
        <w:rPr>
          <w:color w:val="231F20"/>
          <w:lang w:val="en-CA"/>
        </w:rPr>
        <w:t>front</w:t>
      </w:r>
      <w:r w:rsidRPr="009C16A5">
        <w:rPr>
          <w:color w:val="231F20"/>
          <w:lang w:val="en-CA"/>
        </w:rPr>
        <w:t>. They are no longer limited to consuming information, but can produce information and content themselves, such as a post on Facebook, content for their own</w:t>
      </w:r>
      <w:r w:rsidR="001C2013">
        <w:rPr>
          <w:color w:val="231F20"/>
          <w:lang w:val="en-CA"/>
        </w:rPr>
        <w:t xml:space="preserve"> Blog</w:t>
      </w:r>
      <w:r w:rsidRPr="009C16A5">
        <w:rPr>
          <w:color w:val="231F20"/>
          <w:lang w:val="en-CA"/>
        </w:rPr>
        <w:t xml:space="preserve">, or a video for YouTube (Lackes/Siepmann 2018b; Lammenett 2019, p. 428). </w:t>
      </w:r>
      <w:r w:rsidR="008166B8">
        <w:rPr>
          <w:color w:val="231F20"/>
          <w:lang w:val="en-CA"/>
        </w:rPr>
        <w:t>Social Media</w:t>
      </w:r>
      <w:r w:rsidRPr="009C16A5">
        <w:rPr>
          <w:color w:val="231F20"/>
          <w:lang w:val="en-CA"/>
        </w:rPr>
        <w:t xml:space="preserve"> has added the relationship aspect to the Web 2.0 phenomenon. In addition to </w:t>
      </w:r>
      <w:r w:rsidR="002A022A">
        <w:rPr>
          <w:color w:val="231F20"/>
          <w:lang w:val="en-CA"/>
        </w:rPr>
        <w:t>Social Networks</w:t>
      </w:r>
      <w:r w:rsidRPr="009C16A5">
        <w:rPr>
          <w:color w:val="231F20"/>
          <w:lang w:val="en-CA"/>
        </w:rPr>
        <w:t xml:space="preserve">, </w:t>
      </w:r>
      <w:r w:rsidR="008166B8">
        <w:rPr>
          <w:color w:val="231F20"/>
          <w:lang w:val="en-CA"/>
        </w:rPr>
        <w:t>Social Media</w:t>
      </w:r>
      <w:r w:rsidRPr="009C16A5">
        <w:rPr>
          <w:color w:val="231F20"/>
          <w:lang w:val="en-CA"/>
        </w:rPr>
        <w:t xml:space="preserve"> also includes media-sharing platforms whose purpose is the exchange of media: messengers,</w:t>
      </w:r>
      <w:r w:rsidR="001C2013">
        <w:rPr>
          <w:color w:val="231F20"/>
          <w:lang w:val="en-CA"/>
        </w:rPr>
        <w:t xml:space="preserve"> Blog</w:t>
      </w:r>
      <w:r w:rsidRPr="009C16A5">
        <w:rPr>
          <w:color w:val="231F20"/>
          <w:lang w:val="en-CA"/>
        </w:rPr>
        <w:t>s, online forums, and online communities (Kreutzer 2021, p. 406).</w:t>
      </w:r>
    </w:p>
    <w:p w14:paraId="0C293540" w14:textId="77777777" w:rsidR="007B05C0" w:rsidRPr="009C16A5" w:rsidRDefault="007B05C0">
      <w:pPr>
        <w:pStyle w:val="BodyText"/>
        <w:spacing w:before="4"/>
        <w:rPr>
          <w:sz w:val="22"/>
          <w:lang w:val="en-CA"/>
        </w:rPr>
      </w:pPr>
    </w:p>
    <w:p w14:paraId="19A2B965" w14:textId="61C41757" w:rsidR="00C01666" w:rsidRPr="009C16A5" w:rsidRDefault="00761728">
      <w:pPr>
        <w:pStyle w:val="BodyText"/>
        <w:spacing w:line="268" w:lineRule="auto"/>
        <w:ind w:left="957" w:right="1" w:hanging="1"/>
        <w:jc w:val="both"/>
        <w:rPr>
          <w:lang w:val="en-CA"/>
        </w:rPr>
      </w:pPr>
      <w:r w:rsidRPr="009C16A5">
        <w:rPr>
          <w:color w:val="231F20"/>
          <w:lang w:val="en-CA"/>
        </w:rPr>
        <w:t xml:space="preserve">What fundamentally characterizes </w:t>
      </w:r>
      <w:r w:rsidR="008166B8">
        <w:rPr>
          <w:color w:val="231F20"/>
          <w:lang w:val="en-CA"/>
        </w:rPr>
        <w:t>Social Media</w:t>
      </w:r>
      <w:r w:rsidRPr="009C16A5">
        <w:rPr>
          <w:color w:val="231F20"/>
          <w:lang w:val="en-CA"/>
        </w:rPr>
        <w:t xml:space="preserve"> is the possibility of exchange, dialog</w:t>
      </w:r>
      <w:r w:rsidR="000632F5">
        <w:rPr>
          <w:color w:val="231F20"/>
          <w:lang w:val="en-CA"/>
        </w:rPr>
        <w:t>,</w:t>
      </w:r>
      <w:r w:rsidRPr="009C16A5">
        <w:rPr>
          <w:color w:val="231F20"/>
          <w:lang w:val="en-CA"/>
        </w:rPr>
        <w:t xml:space="preserve"> and many-to-many communication. Communication from many to many is demonstrated, for example, in the public expression of liking or disliking </w:t>
      </w:r>
      <w:r w:rsidRPr="009C16A5">
        <w:rPr>
          <w:color w:val="231F20"/>
          <w:spacing w:val="1"/>
          <w:lang w:val="en-CA"/>
        </w:rPr>
        <w:t xml:space="preserve">a </w:t>
      </w:r>
      <w:r w:rsidRPr="009C16A5">
        <w:rPr>
          <w:color w:val="231F20"/>
          <w:lang w:val="en-CA"/>
        </w:rPr>
        <w:t xml:space="preserve">product or service in a Facebook group or in a tweet on Twitter. The dialog in </w:t>
      </w:r>
      <w:r w:rsidR="002A022A">
        <w:rPr>
          <w:color w:val="231F20"/>
          <w:lang w:val="en-CA"/>
        </w:rPr>
        <w:t xml:space="preserve">Social Networks </w:t>
      </w:r>
      <w:r w:rsidRPr="009C16A5">
        <w:rPr>
          <w:color w:val="231F20"/>
          <w:lang w:val="en-CA"/>
        </w:rPr>
        <w:t xml:space="preserve">is non-linear, which can be represented by the acronym </w:t>
      </w:r>
      <w:commentRangeStart w:id="9"/>
      <w:r w:rsidRPr="009C16A5">
        <w:rPr>
          <w:color w:val="231F20"/>
          <w:lang w:val="en-CA"/>
        </w:rPr>
        <w:t>KIIS</w:t>
      </w:r>
      <w:commentRangeEnd w:id="9"/>
      <w:r w:rsidR="003936C3">
        <w:rPr>
          <w:rStyle w:val="CommentReference"/>
        </w:rPr>
        <w:commentReference w:id="9"/>
      </w:r>
      <w:r w:rsidRPr="009C16A5">
        <w:rPr>
          <w:color w:val="231F20"/>
          <w:lang w:val="en-CA"/>
        </w:rPr>
        <w:t xml:space="preserve"> (Kreutzer 2018, p. 7):</w:t>
      </w:r>
    </w:p>
    <w:p w14:paraId="0C293542" w14:textId="77777777" w:rsidR="007B05C0" w:rsidRPr="009C16A5" w:rsidRDefault="007B05C0">
      <w:pPr>
        <w:pStyle w:val="BodyText"/>
        <w:spacing w:before="4"/>
        <w:rPr>
          <w:sz w:val="22"/>
          <w:lang w:val="en-CA"/>
        </w:rPr>
      </w:pPr>
    </w:p>
    <w:p w14:paraId="12AF13DD" w14:textId="77777777" w:rsidR="00C01666" w:rsidRPr="009C16A5" w:rsidRDefault="00761728">
      <w:pPr>
        <w:pStyle w:val="ListParagraph"/>
        <w:numPr>
          <w:ilvl w:val="0"/>
          <w:numId w:val="11"/>
        </w:numPr>
        <w:tabs>
          <w:tab w:val="left" w:pos="1237"/>
          <w:tab w:val="left" w:pos="1238"/>
        </w:tabs>
        <w:spacing w:line="268" w:lineRule="auto"/>
        <w:ind w:right="85" w:hanging="281"/>
        <w:rPr>
          <w:sz w:val="20"/>
          <w:lang w:val="en-CA"/>
        </w:rPr>
      </w:pPr>
      <w:r w:rsidRPr="009C16A5">
        <w:rPr>
          <w:color w:val="231F20"/>
          <w:sz w:val="20"/>
          <w:lang w:val="en-CA"/>
        </w:rPr>
        <w:t>Collaborative: Users work together. This collaboration can be for the benefit or to the detriment of a company, a brand, or an offer.</w:t>
      </w:r>
    </w:p>
    <w:p w14:paraId="6199B34A" w14:textId="4342F3BC" w:rsidR="00C01666" w:rsidRPr="009C16A5" w:rsidRDefault="00570B5C">
      <w:pPr>
        <w:pStyle w:val="ListParagraph"/>
        <w:numPr>
          <w:ilvl w:val="0"/>
          <w:numId w:val="11"/>
        </w:numPr>
        <w:tabs>
          <w:tab w:val="left" w:pos="1237"/>
          <w:tab w:val="left" w:pos="1238"/>
        </w:tabs>
        <w:spacing w:line="268" w:lineRule="auto"/>
        <w:ind w:right="22"/>
        <w:rPr>
          <w:sz w:val="20"/>
          <w:lang w:val="en-CA"/>
        </w:rPr>
      </w:pPr>
      <w:r>
        <w:rPr>
          <w:color w:val="231F20"/>
          <w:sz w:val="20"/>
          <w:lang w:val="en-CA"/>
        </w:rPr>
        <w:t>I</w:t>
      </w:r>
      <w:r w:rsidR="00761728" w:rsidRPr="009C16A5">
        <w:rPr>
          <w:color w:val="231F20"/>
          <w:sz w:val="20"/>
          <w:lang w:val="en-CA"/>
        </w:rPr>
        <w:t xml:space="preserve">nteractive: </w:t>
      </w:r>
      <w:r w:rsidR="00880320">
        <w:rPr>
          <w:color w:val="231F20"/>
          <w:sz w:val="20"/>
          <w:lang w:val="en-CA"/>
        </w:rPr>
        <w:t>U</w:t>
      </w:r>
      <w:r w:rsidR="00761728" w:rsidRPr="009C16A5">
        <w:rPr>
          <w:color w:val="231F20"/>
          <w:sz w:val="20"/>
          <w:lang w:val="en-CA"/>
        </w:rPr>
        <w:t>sers exchange information with each other and/or with the company.</w:t>
      </w:r>
    </w:p>
    <w:p w14:paraId="60800BF3" w14:textId="7D6A5E99" w:rsidR="00C01666" w:rsidRPr="009C16A5" w:rsidRDefault="00570B5C">
      <w:pPr>
        <w:pStyle w:val="ListParagraph"/>
        <w:numPr>
          <w:ilvl w:val="0"/>
          <w:numId w:val="11"/>
        </w:numPr>
        <w:tabs>
          <w:tab w:val="left" w:pos="1238"/>
        </w:tabs>
        <w:spacing w:line="268" w:lineRule="auto"/>
        <w:ind w:right="134"/>
        <w:jc w:val="both"/>
        <w:rPr>
          <w:sz w:val="20"/>
          <w:lang w:val="en-CA"/>
        </w:rPr>
      </w:pPr>
      <w:r>
        <w:rPr>
          <w:color w:val="231F20"/>
          <w:sz w:val="20"/>
          <w:lang w:val="en-CA"/>
        </w:rPr>
        <w:t>I</w:t>
      </w:r>
      <w:r w:rsidR="00761728" w:rsidRPr="009C16A5">
        <w:rPr>
          <w:color w:val="231F20"/>
          <w:sz w:val="20"/>
          <w:lang w:val="en-CA"/>
        </w:rPr>
        <w:t xml:space="preserve">terative: Dialog on </w:t>
      </w:r>
      <w:r w:rsidR="008166B8">
        <w:rPr>
          <w:color w:val="231F20"/>
          <w:sz w:val="20"/>
          <w:lang w:val="en-CA"/>
        </w:rPr>
        <w:t>Social Media</w:t>
      </w:r>
      <w:r w:rsidR="00761728" w:rsidRPr="009C16A5">
        <w:rPr>
          <w:color w:val="231F20"/>
          <w:sz w:val="20"/>
          <w:lang w:val="en-CA"/>
        </w:rPr>
        <w:t xml:space="preserve"> is characterized by repetition. Users will repeat a request (e.g., a complaint) until it is resolved </w:t>
      </w:r>
      <w:r w:rsidR="00E700A4">
        <w:rPr>
          <w:color w:val="231F20"/>
          <w:sz w:val="20"/>
          <w:lang w:val="en-CA"/>
        </w:rPr>
        <w:t>to their satisfaction.</w:t>
      </w:r>
    </w:p>
    <w:p w14:paraId="2B5762F6" w14:textId="3DD92DFB" w:rsidR="00C01666" w:rsidRPr="009C16A5" w:rsidRDefault="00761728">
      <w:pPr>
        <w:pStyle w:val="ListParagraph"/>
        <w:numPr>
          <w:ilvl w:val="0"/>
          <w:numId w:val="11"/>
        </w:numPr>
        <w:tabs>
          <w:tab w:val="left" w:pos="1238"/>
        </w:tabs>
        <w:spacing w:line="232" w:lineRule="exact"/>
        <w:ind w:hanging="281"/>
        <w:jc w:val="both"/>
        <w:rPr>
          <w:sz w:val="20"/>
          <w:lang w:val="en-CA"/>
        </w:rPr>
      </w:pPr>
      <w:r w:rsidRPr="009C16A5">
        <w:rPr>
          <w:color w:val="231F20"/>
          <w:sz w:val="20"/>
          <w:lang w:val="en-CA"/>
        </w:rPr>
        <w:t>Simultaneous: Different communication strands and content</w:t>
      </w:r>
      <w:r w:rsidR="000F5D1F">
        <w:rPr>
          <w:color w:val="231F20"/>
          <w:sz w:val="20"/>
          <w:lang w:val="en-CA"/>
        </w:rPr>
        <w:t>s</w:t>
      </w:r>
      <w:r w:rsidRPr="009C16A5">
        <w:rPr>
          <w:color w:val="231F20"/>
          <w:sz w:val="20"/>
          <w:lang w:val="en-CA"/>
        </w:rPr>
        <w:t xml:space="preserve"> run simultaneously.</w:t>
      </w:r>
    </w:p>
    <w:p w14:paraId="0C293547" w14:textId="77777777" w:rsidR="007B05C0" w:rsidRPr="009C16A5" w:rsidRDefault="007B05C0">
      <w:pPr>
        <w:pStyle w:val="BodyText"/>
        <w:spacing w:before="8"/>
        <w:rPr>
          <w:sz w:val="24"/>
          <w:lang w:val="en-CA"/>
        </w:rPr>
      </w:pPr>
    </w:p>
    <w:p w14:paraId="527C509B" w14:textId="63BBD204" w:rsidR="00C01666" w:rsidRPr="009C16A5" w:rsidRDefault="00761728">
      <w:pPr>
        <w:pStyle w:val="BodyText"/>
        <w:spacing w:line="268" w:lineRule="auto"/>
        <w:ind w:left="957"/>
        <w:jc w:val="both"/>
        <w:rPr>
          <w:lang w:val="en-CA"/>
        </w:rPr>
      </w:pPr>
      <w:r w:rsidRPr="009C16A5">
        <w:rPr>
          <w:color w:val="231F20"/>
          <w:lang w:val="en-CA"/>
        </w:rPr>
        <w:t xml:space="preserve">The nature of communication in </w:t>
      </w:r>
      <w:r w:rsidR="008166B8">
        <w:rPr>
          <w:color w:val="231F20"/>
          <w:lang w:val="en-CA"/>
        </w:rPr>
        <w:t>Social Media</w:t>
      </w:r>
      <w:r w:rsidRPr="009C16A5">
        <w:rPr>
          <w:color w:val="231F20"/>
          <w:lang w:val="en-CA"/>
        </w:rPr>
        <w:t xml:space="preserve"> combined with the changes in usage habits brought about by Web 2.0 make it clear that users use </w:t>
      </w:r>
      <w:r w:rsidR="008166B8">
        <w:rPr>
          <w:color w:val="231F20"/>
          <w:lang w:val="en-CA"/>
        </w:rPr>
        <w:t>Social Media</w:t>
      </w:r>
      <w:r w:rsidRPr="009C16A5">
        <w:rPr>
          <w:color w:val="231F20"/>
          <w:lang w:val="en-CA"/>
        </w:rPr>
        <w:t xml:space="preserve"> for much more than just information purposes. Many things are possible, from intensive communication and the submission of ratings to </w:t>
      </w:r>
      <w:r w:rsidR="00DB2A04">
        <w:rPr>
          <w:color w:val="231F20"/>
          <w:lang w:val="en-CA"/>
        </w:rPr>
        <w:t xml:space="preserve">new </w:t>
      </w:r>
      <w:r w:rsidRPr="009C16A5">
        <w:rPr>
          <w:color w:val="231F20"/>
          <w:lang w:val="en-CA"/>
        </w:rPr>
        <w:t>creation</w:t>
      </w:r>
      <w:r w:rsidR="00DB2A04">
        <w:rPr>
          <w:color w:val="231F20"/>
          <w:lang w:val="en-CA"/>
        </w:rPr>
        <w:t>s</w:t>
      </w:r>
      <w:r w:rsidRPr="009C16A5">
        <w:rPr>
          <w:color w:val="231F20"/>
          <w:lang w:val="en-CA"/>
        </w:rPr>
        <w:t xml:space="preserve">. Users are therefore also referred to as prosumers, as they </w:t>
      </w:r>
      <w:r w:rsidRPr="009C16A5">
        <w:rPr>
          <w:color w:val="231F20"/>
          <w:spacing w:val="-1"/>
          <w:lang w:val="en-CA"/>
        </w:rPr>
        <w:t xml:space="preserve">are </w:t>
      </w:r>
      <w:r w:rsidRPr="009C16A5">
        <w:rPr>
          <w:color w:val="231F20"/>
          <w:lang w:val="en-CA"/>
        </w:rPr>
        <w:t xml:space="preserve">producers and consumers </w:t>
      </w:r>
      <w:r w:rsidR="00212F6F">
        <w:rPr>
          <w:color w:val="231F20"/>
          <w:lang w:val="en-CA"/>
        </w:rPr>
        <w:t>at the same time</w:t>
      </w:r>
      <w:r w:rsidRPr="009C16A5">
        <w:rPr>
          <w:color w:val="231F20"/>
          <w:lang w:val="en-CA"/>
        </w:rPr>
        <w:t xml:space="preserve"> </w:t>
      </w:r>
      <w:r w:rsidRPr="009C16A5">
        <w:rPr>
          <w:color w:val="231F20"/>
          <w:spacing w:val="-1"/>
          <w:lang w:val="en-CA"/>
        </w:rPr>
        <w:t xml:space="preserve">(Kreutzer 2018, p. </w:t>
      </w:r>
      <w:r w:rsidRPr="009C16A5">
        <w:rPr>
          <w:color w:val="231F20"/>
          <w:lang w:val="en-CA"/>
        </w:rPr>
        <w:t xml:space="preserve">7). </w:t>
      </w:r>
      <w:r w:rsidR="008166B8">
        <w:rPr>
          <w:color w:val="231F20"/>
          <w:lang w:val="en-CA"/>
        </w:rPr>
        <w:t>Social Media</w:t>
      </w:r>
      <w:r w:rsidRPr="009C16A5">
        <w:rPr>
          <w:color w:val="231F20"/>
          <w:lang w:val="en-CA"/>
        </w:rPr>
        <w:t xml:space="preserve"> is a medium for everyone, as the following illustration of </w:t>
      </w:r>
      <w:r w:rsidR="008166B8">
        <w:rPr>
          <w:color w:val="231F20"/>
          <w:lang w:val="en-CA"/>
        </w:rPr>
        <w:t>Social Media</w:t>
      </w:r>
      <w:r w:rsidRPr="009C16A5">
        <w:rPr>
          <w:color w:val="231F20"/>
          <w:lang w:val="en-CA"/>
        </w:rPr>
        <w:t xml:space="preserve"> mechanisms shows:</w:t>
      </w:r>
    </w:p>
    <w:p w14:paraId="062D30F7" w14:textId="14B4163D" w:rsidR="00C01666" w:rsidRPr="009C16A5" w:rsidRDefault="00761728">
      <w:pPr>
        <w:spacing w:before="118" w:line="300" w:lineRule="auto"/>
        <w:ind w:left="355" w:right="108"/>
        <w:rPr>
          <w:sz w:val="18"/>
          <w:lang w:val="en-CA"/>
        </w:rPr>
      </w:pPr>
      <w:r w:rsidRPr="009C16A5">
        <w:rPr>
          <w:lang w:val="en-CA"/>
        </w:rPr>
        <w:br w:type="column"/>
      </w:r>
      <w:r w:rsidR="002A022A">
        <w:rPr>
          <w:color w:val="231F20"/>
          <w:sz w:val="18"/>
          <w:lang w:val="en-CA"/>
        </w:rPr>
        <w:t xml:space="preserve">Social Networks </w:t>
      </w:r>
      <w:r w:rsidRPr="009C16A5">
        <w:rPr>
          <w:color w:val="808285"/>
          <w:sz w:val="18"/>
          <w:lang w:val="en-CA"/>
        </w:rPr>
        <w:t xml:space="preserve">These are the </w:t>
      </w:r>
      <w:r w:rsidR="008166B8">
        <w:rPr>
          <w:color w:val="808285"/>
          <w:sz w:val="18"/>
          <w:lang w:val="en-CA"/>
        </w:rPr>
        <w:t>Social Media</w:t>
      </w:r>
      <w:r w:rsidRPr="009C16A5">
        <w:rPr>
          <w:color w:val="808285"/>
          <w:sz w:val="18"/>
          <w:lang w:val="en-CA"/>
        </w:rPr>
        <w:t xml:space="preserve"> platforms that </w:t>
      </w:r>
      <w:r w:rsidRPr="009C16A5">
        <w:rPr>
          <w:color w:val="808285"/>
          <w:spacing w:val="-1"/>
          <w:sz w:val="18"/>
          <w:lang w:val="en-CA"/>
        </w:rPr>
        <w:t xml:space="preserve">make it possible to </w:t>
      </w:r>
      <w:r w:rsidRPr="009C16A5">
        <w:rPr>
          <w:color w:val="808285"/>
          <w:sz w:val="18"/>
          <w:lang w:val="en-CA"/>
        </w:rPr>
        <w:t xml:space="preserve">build and maintain relationships via the </w:t>
      </w:r>
      <w:r w:rsidR="00B569B1">
        <w:rPr>
          <w:color w:val="808285"/>
          <w:sz w:val="18"/>
          <w:lang w:val="en-CA"/>
        </w:rPr>
        <w:t>Internet</w:t>
      </w:r>
      <w:r w:rsidRPr="009C16A5">
        <w:rPr>
          <w:color w:val="808285"/>
          <w:sz w:val="18"/>
          <w:lang w:val="en-CA"/>
        </w:rPr>
        <w:t xml:space="preserve">. </w:t>
      </w:r>
      <w:r w:rsidRPr="009C16A5">
        <w:rPr>
          <w:color w:val="808285"/>
          <w:spacing w:val="-1"/>
          <w:sz w:val="18"/>
          <w:lang w:val="en-CA"/>
        </w:rPr>
        <w:t xml:space="preserve">The </w:t>
      </w:r>
      <w:r w:rsidRPr="009C16A5">
        <w:rPr>
          <w:color w:val="808285"/>
          <w:sz w:val="18"/>
          <w:lang w:val="en-CA"/>
        </w:rPr>
        <w:t>focus is on communication.</w:t>
      </w:r>
    </w:p>
    <w:p w14:paraId="0C29354A" w14:textId="77777777" w:rsidR="007B05C0" w:rsidRPr="009C16A5" w:rsidRDefault="007B05C0">
      <w:pPr>
        <w:pStyle w:val="BodyText"/>
        <w:spacing w:before="4"/>
        <w:rPr>
          <w:sz w:val="21"/>
          <w:lang w:val="en-CA"/>
        </w:rPr>
      </w:pPr>
    </w:p>
    <w:p w14:paraId="0EBC215D" w14:textId="77777777" w:rsidR="00C01666" w:rsidRPr="009C16A5" w:rsidRDefault="00761728">
      <w:pPr>
        <w:spacing w:before="1"/>
        <w:ind w:left="355"/>
        <w:rPr>
          <w:sz w:val="18"/>
          <w:lang w:val="en-CA"/>
        </w:rPr>
      </w:pPr>
      <w:r w:rsidRPr="009C16A5">
        <w:rPr>
          <w:color w:val="231F20"/>
          <w:w w:val="95"/>
          <w:sz w:val="18"/>
          <w:lang w:val="en-CA"/>
        </w:rPr>
        <w:t>Web 2.0</w:t>
      </w:r>
    </w:p>
    <w:p w14:paraId="6258B803" w14:textId="78CF6EA9" w:rsidR="00C01666" w:rsidRPr="009C16A5" w:rsidRDefault="00761728">
      <w:pPr>
        <w:spacing w:before="54" w:line="297" w:lineRule="auto"/>
        <w:ind w:left="355" w:right="105"/>
        <w:rPr>
          <w:sz w:val="18"/>
          <w:lang w:val="en-CA"/>
        </w:rPr>
      </w:pPr>
      <w:r w:rsidRPr="009C16A5">
        <w:rPr>
          <w:color w:val="808285"/>
          <w:sz w:val="18"/>
          <w:lang w:val="en-CA"/>
        </w:rPr>
        <w:t xml:space="preserve">This term stands for the </w:t>
      </w:r>
      <w:r w:rsidRPr="009C16A5">
        <w:rPr>
          <w:color w:val="808285"/>
          <w:spacing w:val="-2"/>
          <w:sz w:val="18"/>
          <w:lang w:val="en-CA"/>
        </w:rPr>
        <w:t xml:space="preserve">socio-technical further development </w:t>
      </w:r>
      <w:r w:rsidRPr="009C16A5">
        <w:rPr>
          <w:color w:val="808285"/>
          <w:sz w:val="18"/>
          <w:lang w:val="en-CA"/>
        </w:rPr>
        <w:t xml:space="preserve">of the </w:t>
      </w:r>
      <w:r w:rsidR="00B569B1">
        <w:rPr>
          <w:color w:val="808285"/>
          <w:sz w:val="18"/>
          <w:lang w:val="en-CA"/>
        </w:rPr>
        <w:t>Internet</w:t>
      </w:r>
      <w:r w:rsidRPr="009C16A5">
        <w:rPr>
          <w:color w:val="808285"/>
          <w:sz w:val="18"/>
          <w:lang w:val="en-CA"/>
        </w:rPr>
        <w:t xml:space="preserve">, in which interactive and collaborative elements </w:t>
      </w:r>
      <w:r w:rsidRPr="009C16A5">
        <w:rPr>
          <w:color w:val="808285"/>
          <w:spacing w:val="-1"/>
          <w:sz w:val="18"/>
          <w:lang w:val="en-CA"/>
        </w:rPr>
        <w:t xml:space="preserve">are </w:t>
      </w:r>
      <w:r w:rsidRPr="009C16A5">
        <w:rPr>
          <w:color w:val="808285"/>
          <w:sz w:val="18"/>
          <w:lang w:val="en-CA"/>
        </w:rPr>
        <w:t xml:space="preserve">moved </w:t>
      </w:r>
      <w:r w:rsidR="00517954">
        <w:rPr>
          <w:color w:val="808285"/>
          <w:sz w:val="18"/>
          <w:lang w:val="en-CA"/>
        </w:rPr>
        <w:t>to</w:t>
      </w:r>
      <w:r w:rsidRPr="009C16A5">
        <w:rPr>
          <w:color w:val="808285"/>
          <w:sz w:val="18"/>
          <w:lang w:val="en-CA"/>
        </w:rPr>
        <w:t xml:space="preserve"> the foreground. Users can not only </w:t>
      </w:r>
      <w:r w:rsidRPr="009C16A5">
        <w:rPr>
          <w:color w:val="808285"/>
          <w:spacing w:val="-1"/>
          <w:sz w:val="18"/>
          <w:lang w:val="en-CA"/>
        </w:rPr>
        <w:t xml:space="preserve">consume content </w:t>
      </w:r>
      <w:r w:rsidRPr="009C16A5">
        <w:rPr>
          <w:color w:val="808285"/>
          <w:sz w:val="18"/>
          <w:lang w:val="en-CA"/>
        </w:rPr>
        <w:t>but also create content themselves.</w:t>
      </w:r>
    </w:p>
    <w:p w14:paraId="00983305" w14:textId="7C087CB7" w:rsidR="00C01666" w:rsidRPr="009C16A5" w:rsidRDefault="00761728">
      <w:pPr>
        <w:spacing w:before="11" w:line="297" w:lineRule="auto"/>
        <w:ind w:left="355"/>
        <w:rPr>
          <w:sz w:val="18"/>
          <w:lang w:val="en-CA"/>
        </w:rPr>
      </w:pPr>
      <w:r w:rsidRPr="009C16A5">
        <w:rPr>
          <w:color w:val="808285"/>
          <w:sz w:val="18"/>
          <w:lang w:val="en-CA"/>
        </w:rPr>
        <w:t>Th</w:t>
      </w:r>
      <w:r w:rsidR="00954578">
        <w:rPr>
          <w:color w:val="808285"/>
          <w:sz w:val="18"/>
          <w:lang w:val="en-CA"/>
        </w:rPr>
        <w:t>us, the status changes from</w:t>
      </w:r>
      <w:r w:rsidRPr="009C16A5">
        <w:rPr>
          <w:color w:val="808285"/>
          <w:sz w:val="18"/>
          <w:lang w:val="en-CA"/>
        </w:rPr>
        <w:t xml:space="preserve"> consumer to prosumer.</w:t>
      </w:r>
    </w:p>
    <w:p w14:paraId="0C29354E"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354F" w14:textId="77777777" w:rsidR="007B05C0" w:rsidRPr="009C16A5" w:rsidRDefault="007B05C0">
      <w:pPr>
        <w:pStyle w:val="BodyText"/>
        <w:rPr>
          <w:lang w:val="en-CA"/>
        </w:rPr>
      </w:pPr>
    </w:p>
    <w:p w14:paraId="0C293550" w14:textId="77777777" w:rsidR="007B05C0" w:rsidRPr="009C16A5" w:rsidRDefault="007B05C0">
      <w:pPr>
        <w:pStyle w:val="BodyText"/>
        <w:rPr>
          <w:lang w:val="en-CA"/>
        </w:rPr>
      </w:pPr>
    </w:p>
    <w:p w14:paraId="0C293551" w14:textId="77777777" w:rsidR="007B05C0" w:rsidRPr="009C16A5" w:rsidRDefault="007B05C0">
      <w:pPr>
        <w:pStyle w:val="BodyText"/>
        <w:rPr>
          <w:lang w:val="en-CA"/>
        </w:rPr>
      </w:pPr>
    </w:p>
    <w:p w14:paraId="0C293552" w14:textId="77777777" w:rsidR="007B05C0" w:rsidRPr="009C16A5" w:rsidRDefault="007B05C0">
      <w:pPr>
        <w:pStyle w:val="BodyText"/>
        <w:rPr>
          <w:lang w:val="en-CA"/>
        </w:rPr>
      </w:pPr>
    </w:p>
    <w:p w14:paraId="0C293553" w14:textId="77777777" w:rsidR="007B05C0" w:rsidRPr="009C16A5" w:rsidRDefault="007B05C0">
      <w:pPr>
        <w:pStyle w:val="BodyText"/>
        <w:rPr>
          <w:lang w:val="en-CA"/>
        </w:rPr>
      </w:pPr>
    </w:p>
    <w:p w14:paraId="0C293554" w14:textId="77777777" w:rsidR="007B05C0" w:rsidRPr="009C16A5" w:rsidRDefault="007B05C0">
      <w:pPr>
        <w:pStyle w:val="BodyText"/>
        <w:rPr>
          <w:lang w:val="en-CA"/>
        </w:rPr>
      </w:pPr>
    </w:p>
    <w:p w14:paraId="0C293555" w14:textId="77777777" w:rsidR="007B05C0" w:rsidRPr="009C16A5" w:rsidRDefault="007B05C0">
      <w:pPr>
        <w:pStyle w:val="BodyText"/>
        <w:rPr>
          <w:lang w:val="en-CA"/>
        </w:rPr>
      </w:pPr>
    </w:p>
    <w:p w14:paraId="0C293556" w14:textId="77777777" w:rsidR="007B05C0" w:rsidRPr="009C16A5" w:rsidRDefault="007B05C0">
      <w:pPr>
        <w:pStyle w:val="BodyText"/>
        <w:rPr>
          <w:lang w:val="en-CA"/>
        </w:rPr>
      </w:pPr>
    </w:p>
    <w:p w14:paraId="0C293557" w14:textId="77777777" w:rsidR="007B05C0" w:rsidRPr="009C16A5" w:rsidRDefault="007B05C0">
      <w:pPr>
        <w:pStyle w:val="BodyText"/>
        <w:spacing w:before="10"/>
        <w:rPr>
          <w:sz w:val="10"/>
          <w:lang w:val="en-CA"/>
        </w:rPr>
      </w:pPr>
    </w:p>
    <w:p w14:paraId="0C293558" w14:textId="77777777" w:rsidR="007B05C0" w:rsidRDefault="00446A03">
      <w:pPr>
        <w:pStyle w:val="BodyText"/>
        <w:ind w:left="2204"/>
      </w:pPr>
      <w:r>
        <w:rPr>
          <w:noProof/>
        </w:rPr>
        <w:drawing>
          <wp:inline distT="0" distB="0" distL="0" distR="0" wp14:anchorId="0C293FA3" wp14:editId="52B5A403">
            <wp:extent cx="4968240" cy="6662928"/>
            <wp:effectExtent l="0" t="0" r="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68" cstate="print"/>
                    <a:stretch>
                      <a:fillRect/>
                    </a:stretch>
                  </pic:blipFill>
                  <pic:spPr>
                    <a:xfrm>
                      <a:off x="0" y="0"/>
                      <a:ext cx="4968240" cy="6662928"/>
                    </a:xfrm>
                    <a:prstGeom prst="rect">
                      <a:avLst/>
                    </a:prstGeom>
                  </pic:spPr>
                </pic:pic>
              </a:graphicData>
            </a:graphic>
          </wp:inline>
        </w:drawing>
      </w:r>
    </w:p>
    <w:p w14:paraId="0C293559" w14:textId="77777777" w:rsidR="007B05C0" w:rsidRDefault="007B05C0">
      <w:pPr>
        <w:pStyle w:val="BodyText"/>
        <w:spacing w:before="9"/>
        <w:rPr>
          <w:sz w:val="22"/>
        </w:rPr>
      </w:pPr>
    </w:p>
    <w:p w14:paraId="69E9F7D1" w14:textId="530898B3" w:rsidR="00C01666" w:rsidRPr="009C16A5" w:rsidRDefault="008166B8">
      <w:pPr>
        <w:pStyle w:val="Heading6"/>
        <w:spacing w:before="99"/>
        <w:ind w:left="2204"/>
        <w:rPr>
          <w:lang w:val="en-CA"/>
        </w:rPr>
      </w:pPr>
      <w:r>
        <w:rPr>
          <w:color w:val="003946"/>
          <w:lang w:val="en-CA"/>
        </w:rPr>
        <w:t>Social Media</w:t>
      </w:r>
      <w:r w:rsidR="002A022A">
        <w:rPr>
          <w:color w:val="003946"/>
          <w:lang w:val="en-CA"/>
        </w:rPr>
        <w:t xml:space="preserve"> Marketing</w:t>
      </w:r>
    </w:p>
    <w:p w14:paraId="0C29355B" w14:textId="77777777" w:rsidR="007B05C0" w:rsidRPr="009C16A5" w:rsidRDefault="007B05C0">
      <w:pPr>
        <w:pStyle w:val="BodyText"/>
        <w:spacing w:before="5"/>
        <w:rPr>
          <w:sz w:val="26"/>
          <w:lang w:val="en-CA"/>
        </w:rPr>
      </w:pPr>
    </w:p>
    <w:p w14:paraId="4FD50530" w14:textId="18FB5130" w:rsidR="00C01666" w:rsidRPr="007655E8" w:rsidRDefault="008166B8">
      <w:pPr>
        <w:pStyle w:val="BodyText"/>
        <w:spacing w:line="268" w:lineRule="auto"/>
        <w:ind w:left="2204" w:right="954" w:hanging="1"/>
        <w:jc w:val="both"/>
        <w:rPr>
          <w:color w:val="231F20"/>
          <w:lang w:val="en-CA"/>
        </w:rPr>
      </w:pPr>
      <w:r>
        <w:rPr>
          <w:color w:val="231F20"/>
          <w:lang w:val="en-CA"/>
        </w:rPr>
        <w:t>Social Media</w:t>
      </w:r>
      <w:r w:rsidR="002A022A">
        <w:rPr>
          <w:color w:val="231F20"/>
          <w:lang w:val="en-CA"/>
        </w:rPr>
        <w:t xml:space="preserve"> Marketing</w:t>
      </w:r>
      <w:r w:rsidR="00761728" w:rsidRPr="009C16A5">
        <w:rPr>
          <w:color w:val="231F20"/>
          <w:lang w:val="en-CA"/>
        </w:rPr>
        <w:t xml:space="preserve"> is about using </w:t>
      </w:r>
      <w:r>
        <w:rPr>
          <w:color w:val="231F20"/>
          <w:lang w:val="en-CA"/>
        </w:rPr>
        <w:t>Social Media</w:t>
      </w:r>
      <w:r w:rsidR="00761728" w:rsidRPr="009C16A5">
        <w:rPr>
          <w:color w:val="231F20"/>
          <w:lang w:val="en-CA"/>
        </w:rPr>
        <w:t xml:space="preserve"> and </w:t>
      </w:r>
      <w:r>
        <w:rPr>
          <w:color w:val="231F20"/>
          <w:lang w:val="en-CA"/>
        </w:rPr>
        <w:t>Social Media</w:t>
      </w:r>
      <w:r w:rsidR="00761728" w:rsidRPr="009C16A5">
        <w:rPr>
          <w:color w:val="231F20"/>
          <w:lang w:val="en-CA"/>
        </w:rPr>
        <w:t xml:space="preserve"> mechanisms for commercial purposes. Companies and brands present themselves </w:t>
      </w:r>
      <w:r w:rsidR="00720644">
        <w:rPr>
          <w:color w:val="231F20"/>
          <w:lang w:val="en-CA"/>
        </w:rPr>
        <w:t>on</w:t>
      </w:r>
      <w:r w:rsidR="00761728" w:rsidRPr="009C16A5">
        <w:rPr>
          <w:color w:val="231F20"/>
          <w:lang w:val="en-CA"/>
        </w:rPr>
        <w:t xml:space="preserve"> </w:t>
      </w:r>
      <w:r w:rsidR="002A022A">
        <w:rPr>
          <w:color w:val="231F20"/>
          <w:lang w:val="en-CA"/>
        </w:rPr>
        <w:t xml:space="preserve">Social Networks </w:t>
      </w:r>
      <w:r w:rsidR="00761728" w:rsidRPr="009C16A5">
        <w:rPr>
          <w:color w:val="231F20"/>
          <w:lang w:val="en-CA"/>
        </w:rPr>
        <w:t xml:space="preserve">and try to </w:t>
      </w:r>
      <w:r w:rsidR="00761728" w:rsidRPr="007655E8">
        <w:rPr>
          <w:color w:val="231F20"/>
          <w:lang w:val="en-CA"/>
        </w:rPr>
        <w:t xml:space="preserve">use </w:t>
      </w:r>
      <w:r>
        <w:rPr>
          <w:color w:val="231F20"/>
          <w:lang w:val="en-CA"/>
        </w:rPr>
        <w:t>Social Media</w:t>
      </w:r>
      <w:r w:rsidR="00761728" w:rsidRPr="009C16A5">
        <w:rPr>
          <w:color w:val="231F20"/>
          <w:lang w:val="en-CA"/>
        </w:rPr>
        <w:t xml:space="preserve"> to achieve their own marketing </w:t>
      </w:r>
      <w:r w:rsidR="00761728" w:rsidRPr="007655E8">
        <w:rPr>
          <w:color w:val="231F20"/>
          <w:lang w:val="en-CA"/>
        </w:rPr>
        <w:t>goals (Grabs/Bannour/Vogl 2018, p. 27; Kreutzer 2021, p. 406f.).</w:t>
      </w:r>
    </w:p>
    <w:p w14:paraId="0C29355D"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55E" w14:textId="77777777" w:rsidR="007B05C0" w:rsidRPr="009C16A5" w:rsidRDefault="007B05C0">
      <w:pPr>
        <w:pStyle w:val="BodyText"/>
        <w:rPr>
          <w:lang w:val="en-CA"/>
        </w:rPr>
      </w:pPr>
    </w:p>
    <w:p w14:paraId="0C29355F" w14:textId="77777777" w:rsidR="007B05C0" w:rsidRPr="009C16A5" w:rsidRDefault="007B05C0">
      <w:pPr>
        <w:pStyle w:val="BodyText"/>
        <w:rPr>
          <w:lang w:val="en-CA"/>
        </w:rPr>
      </w:pPr>
    </w:p>
    <w:p w14:paraId="3A34D5D5" w14:textId="7F74EC3E" w:rsidR="00C01666" w:rsidRPr="009C16A5" w:rsidRDefault="008166B8">
      <w:pPr>
        <w:ind w:left="957"/>
        <w:rPr>
          <w:sz w:val="18"/>
          <w:lang w:val="en-CA"/>
        </w:rPr>
      </w:pPr>
      <w:r>
        <w:rPr>
          <w:color w:val="003946"/>
          <w:spacing w:val="-1"/>
          <w:w w:val="105"/>
          <w:sz w:val="18"/>
          <w:lang w:val="en-CA"/>
        </w:rPr>
        <w:t>Social Media</w:t>
      </w:r>
      <w:r w:rsidR="00761728" w:rsidRPr="009C16A5">
        <w:rPr>
          <w:color w:val="003946"/>
          <w:spacing w:val="-1"/>
          <w:w w:val="105"/>
          <w:sz w:val="18"/>
          <w:lang w:val="en-CA"/>
        </w:rPr>
        <w:t xml:space="preserve"> </w:t>
      </w:r>
      <w:r w:rsidR="00761728" w:rsidRPr="009C16A5">
        <w:rPr>
          <w:color w:val="003946"/>
          <w:w w:val="105"/>
          <w:sz w:val="18"/>
          <w:lang w:val="en-CA"/>
        </w:rPr>
        <w:t>and mobile</w:t>
      </w:r>
    </w:p>
    <w:p w14:paraId="0C293561" w14:textId="77777777" w:rsidR="007B05C0" w:rsidRPr="009C16A5" w:rsidRDefault="007B05C0">
      <w:pPr>
        <w:pStyle w:val="BodyText"/>
        <w:rPr>
          <w:lang w:val="en-CA"/>
        </w:rPr>
      </w:pPr>
    </w:p>
    <w:p w14:paraId="0C293562" w14:textId="77777777" w:rsidR="007B05C0" w:rsidRPr="009C16A5" w:rsidRDefault="007B05C0">
      <w:pPr>
        <w:pStyle w:val="BodyText"/>
        <w:rPr>
          <w:lang w:val="en-CA"/>
        </w:rPr>
      </w:pPr>
    </w:p>
    <w:p w14:paraId="0C293563" w14:textId="77777777" w:rsidR="007B05C0" w:rsidRPr="009C16A5" w:rsidRDefault="007B05C0">
      <w:pPr>
        <w:pStyle w:val="BodyText"/>
        <w:rPr>
          <w:lang w:val="en-CA"/>
        </w:rPr>
      </w:pPr>
    </w:p>
    <w:p w14:paraId="0C293564" w14:textId="77777777" w:rsidR="007B05C0" w:rsidRPr="009C16A5" w:rsidRDefault="007B05C0">
      <w:pPr>
        <w:pStyle w:val="BodyText"/>
        <w:rPr>
          <w:lang w:val="en-CA"/>
        </w:rPr>
      </w:pPr>
    </w:p>
    <w:p w14:paraId="0C293565" w14:textId="77777777" w:rsidR="007B05C0" w:rsidRPr="009C16A5" w:rsidRDefault="007B05C0">
      <w:pPr>
        <w:pStyle w:val="BodyText"/>
        <w:spacing w:before="6"/>
        <w:rPr>
          <w:sz w:val="22"/>
          <w:lang w:val="en-CA"/>
        </w:rPr>
      </w:pPr>
    </w:p>
    <w:p w14:paraId="17FC2C97" w14:textId="5405BD9A" w:rsidR="00C01666" w:rsidRPr="009C16A5" w:rsidRDefault="00761728">
      <w:pPr>
        <w:pStyle w:val="BodyText"/>
        <w:spacing w:before="99" w:line="268" w:lineRule="auto"/>
        <w:ind w:left="957" w:right="2201"/>
        <w:jc w:val="both"/>
        <w:rPr>
          <w:lang w:val="en-CA"/>
        </w:rPr>
      </w:pPr>
      <w:r w:rsidRPr="009C16A5">
        <w:rPr>
          <w:color w:val="231F20"/>
          <w:lang w:val="en-CA"/>
        </w:rPr>
        <w:t xml:space="preserve">However, users of </w:t>
      </w:r>
      <w:r w:rsidR="008166B8">
        <w:rPr>
          <w:color w:val="231F20"/>
          <w:lang w:val="en-CA"/>
        </w:rPr>
        <w:t>Social Media</w:t>
      </w:r>
      <w:r w:rsidRPr="009C16A5">
        <w:rPr>
          <w:color w:val="231F20"/>
          <w:lang w:val="en-CA"/>
        </w:rPr>
        <w:t xml:space="preserve"> are not per se oriented toward receiving advertising messages. For most, the focus is on private benefits, be it networking with friends on Facebook or sending private messages</w:t>
      </w:r>
      <w:r w:rsidR="00EB702A">
        <w:rPr>
          <w:color w:val="231F20"/>
          <w:lang w:val="en-CA"/>
        </w:rPr>
        <w:t xml:space="preserve"> </w:t>
      </w:r>
      <w:r w:rsidRPr="009C16A5">
        <w:rPr>
          <w:color w:val="231F20"/>
          <w:lang w:val="en-CA"/>
        </w:rPr>
        <w:t xml:space="preserve">(Kreutzer 2021, p. 407). Companies should therefore consider the following when integrating </w:t>
      </w:r>
      <w:r w:rsidR="008166B8">
        <w:rPr>
          <w:color w:val="231F20"/>
          <w:lang w:val="en-CA"/>
        </w:rPr>
        <w:t>Social Media</w:t>
      </w:r>
      <w:r w:rsidRPr="009C16A5">
        <w:rPr>
          <w:color w:val="231F20"/>
          <w:lang w:val="en-CA"/>
        </w:rPr>
        <w:t xml:space="preserve"> into the marketing mix: "</w:t>
      </w:r>
      <w:r w:rsidR="008166B8">
        <w:rPr>
          <w:color w:val="231F20"/>
          <w:lang w:val="en-CA"/>
        </w:rPr>
        <w:t>Social Media</w:t>
      </w:r>
      <w:r w:rsidRPr="009C16A5">
        <w:rPr>
          <w:color w:val="231F20"/>
          <w:lang w:val="en-CA"/>
        </w:rPr>
        <w:t xml:space="preserve"> </w:t>
      </w:r>
      <w:r w:rsidRPr="009C16A5">
        <w:rPr>
          <w:color w:val="231F20"/>
          <w:w w:val="102"/>
          <w:lang w:val="en-CA"/>
        </w:rPr>
        <w:t xml:space="preserve">should </w:t>
      </w:r>
      <w:r w:rsidRPr="009C16A5">
        <w:rPr>
          <w:color w:val="231F20"/>
          <w:w w:val="99"/>
          <w:lang w:val="en-CA"/>
        </w:rPr>
        <w:t xml:space="preserve">not </w:t>
      </w:r>
      <w:r w:rsidRPr="009C16A5">
        <w:rPr>
          <w:color w:val="231F20"/>
          <w:spacing w:val="-8"/>
          <w:w w:val="95"/>
          <w:lang w:val="en-CA"/>
        </w:rPr>
        <w:t xml:space="preserve">be </w:t>
      </w:r>
      <w:r w:rsidRPr="009C16A5">
        <w:rPr>
          <w:color w:val="231F20"/>
          <w:spacing w:val="-4"/>
          <w:w w:val="114"/>
          <w:lang w:val="en-CA"/>
        </w:rPr>
        <w:t xml:space="preserve">misunderstood </w:t>
      </w:r>
      <w:r w:rsidRPr="009C16A5">
        <w:rPr>
          <w:color w:val="231F20"/>
          <w:w w:val="106"/>
          <w:lang w:val="en-CA"/>
        </w:rPr>
        <w:t xml:space="preserve">as </w:t>
      </w:r>
      <w:r w:rsidR="00EB702A">
        <w:rPr>
          <w:color w:val="231F20"/>
          <w:w w:val="106"/>
          <w:lang w:val="en-CA"/>
        </w:rPr>
        <w:t xml:space="preserve">just </w:t>
      </w:r>
      <w:r w:rsidRPr="009C16A5">
        <w:rPr>
          <w:color w:val="231F20"/>
          <w:w w:val="97"/>
          <w:lang w:val="en-CA"/>
        </w:rPr>
        <w:t>another</w:t>
      </w:r>
      <w:r w:rsidRPr="009C16A5">
        <w:rPr>
          <w:color w:val="231F20"/>
          <w:w w:val="99"/>
          <w:lang w:val="en-CA"/>
        </w:rPr>
        <w:t xml:space="preserve"> </w:t>
      </w:r>
      <w:r w:rsidRPr="009C16A5">
        <w:rPr>
          <w:color w:val="231F20"/>
          <w:spacing w:val="-2"/>
          <w:w w:val="114"/>
          <w:lang w:val="en-CA"/>
        </w:rPr>
        <w:t>sales</w:t>
      </w:r>
      <w:r w:rsidRPr="009C16A5">
        <w:rPr>
          <w:color w:val="231F20"/>
          <w:w w:val="56"/>
          <w:lang w:val="en-CA"/>
        </w:rPr>
        <w:t xml:space="preserve">, </w:t>
      </w:r>
      <w:r w:rsidRPr="009C16A5">
        <w:rPr>
          <w:color w:val="231F20"/>
          <w:lang w:val="en-CA"/>
        </w:rPr>
        <w:t>advertising</w:t>
      </w:r>
      <w:r w:rsidR="00EB702A">
        <w:rPr>
          <w:color w:val="231F20"/>
          <w:lang w:val="en-CA"/>
        </w:rPr>
        <w:t>,</w:t>
      </w:r>
      <w:r w:rsidRPr="009C16A5">
        <w:rPr>
          <w:color w:val="231F20"/>
          <w:lang w:val="en-CA"/>
        </w:rPr>
        <w:t xml:space="preserve"> </w:t>
      </w:r>
      <w:r w:rsidRPr="009C16A5">
        <w:rPr>
          <w:color w:val="231F20"/>
          <w:w w:val="101"/>
          <w:lang w:val="en-CA"/>
        </w:rPr>
        <w:t xml:space="preserve">or </w:t>
      </w:r>
      <w:r w:rsidRPr="009C16A5">
        <w:rPr>
          <w:color w:val="231F20"/>
          <w:spacing w:val="-5"/>
          <w:w w:val="101"/>
          <w:lang w:val="en-CA"/>
        </w:rPr>
        <w:t>PR channel</w:t>
      </w:r>
      <w:r w:rsidRPr="009C16A5">
        <w:rPr>
          <w:color w:val="231F20"/>
          <w:lang w:val="en-CA"/>
        </w:rPr>
        <w:t xml:space="preserve">. Rather, </w:t>
      </w:r>
      <w:r w:rsidR="008166B8">
        <w:rPr>
          <w:color w:val="231F20"/>
          <w:lang w:val="en-CA"/>
        </w:rPr>
        <w:t>Social Media</w:t>
      </w:r>
      <w:r w:rsidRPr="009C16A5">
        <w:rPr>
          <w:color w:val="231F20"/>
          <w:lang w:val="en-CA"/>
        </w:rPr>
        <w:t xml:space="preserve"> open up interesting new opportunities to enter into dialog with stakeholders, to involve them in creative and evaluation processes, and to provide one-to-one services </w:t>
      </w:r>
      <w:r w:rsidRPr="009C16A5">
        <w:rPr>
          <w:color w:val="231F20"/>
          <w:w w:val="110"/>
          <w:lang w:val="en-CA"/>
        </w:rPr>
        <w:t xml:space="preserve">- </w:t>
      </w:r>
      <w:r w:rsidRPr="009C16A5">
        <w:rPr>
          <w:color w:val="231F20"/>
          <w:lang w:val="en-CA"/>
        </w:rPr>
        <w:t xml:space="preserve">and, of course, also, but not only, to generate enthusiasm for one's own offerings!" (ibid., p. 408). Communication should be geared toward pull and not push. We speak of pull communication when users themselves pull content and information from the </w:t>
      </w:r>
      <w:r w:rsidR="00B569B1">
        <w:rPr>
          <w:color w:val="231F20"/>
          <w:lang w:val="en-CA"/>
        </w:rPr>
        <w:t>Internet</w:t>
      </w:r>
      <w:r w:rsidRPr="009C16A5">
        <w:rPr>
          <w:color w:val="231F20"/>
          <w:lang w:val="en-CA"/>
        </w:rPr>
        <w:t>. On the part of the company, a user can be motivated to make such an active demand, for example, by</w:t>
      </w:r>
      <w:r w:rsidR="001726C7">
        <w:rPr>
          <w:color w:val="231F20"/>
          <w:lang w:val="en-CA"/>
        </w:rPr>
        <w:t xml:space="preserve"> exposing them to</w:t>
      </w:r>
      <w:r w:rsidRPr="009C16A5">
        <w:rPr>
          <w:color w:val="231F20"/>
          <w:lang w:val="en-CA"/>
        </w:rPr>
        <w:t xml:space="preserve"> interesting and relevant content. Push communication is when advertising is "pushed" onto the user, as is the case with </w:t>
      </w:r>
      <w:r w:rsidR="003A101E">
        <w:rPr>
          <w:color w:val="231F20"/>
          <w:lang w:val="en-CA"/>
        </w:rPr>
        <w:t>Advertising Banner</w:t>
      </w:r>
      <w:r w:rsidRPr="009C16A5">
        <w:rPr>
          <w:color w:val="231F20"/>
          <w:lang w:val="en-CA"/>
        </w:rPr>
        <w:t xml:space="preserve">s (ibid., p. 116). In </w:t>
      </w:r>
      <w:r w:rsidR="008166B8">
        <w:rPr>
          <w:color w:val="231F20"/>
          <w:lang w:val="en-CA"/>
        </w:rPr>
        <w:t>Social Media</w:t>
      </w:r>
      <w:r w:rsidRPr="009C16A5">
        <w:rPr>
          <w:color w:val="231F20"/>
          <w:lang w:val="en-CA"/>
        </w:rPr>
        <w:t>, the latter does not work. Users want entertainment, exchange, interesting content</w:t>
      </w:r>
      <w:r w:rsidR="00720644">
        <w:rPr>
          <w:color w:val="231F20"/>
          <w:lang w:val="en-CA"/>
        </w:rPr>
        <w:t>,</w:t>
      </w:r>
      <w:r w:rsidRPr="009C16A5">
        <w:rPr>
          <w:color w:val="231F20"/>
          <w:lang w:val="en-CA"/>
        </w:rPr>
        <w:t xml:space="preserve"> and stories about products and companies. The interests, wishes, and needs of the target group should be the focus (Pein 2020, p. 309).</w:t>
      </w:r>
    </w:p>
    <w:p w14:paraId="0C293567"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568" w14:textId="77777777" w:rsidR="007B05C0" w:rsidRPr="009C16A5" w:rsidRDefault="007B05C0">
      <w:pPr>
        <w:pStyle w:val="BodyText"/>
        <w:rPr>
          <w:lang w:val="en-CA"/>
        </w:rPr>
      </w:pPr>
    </w:p>
    <w:p w14:paraId="0C293569" w14:textId="77777777" w:rsidR="007B05C0" w:rsidRPr="009C16A5" w:rsidRDefault="007B05C0">
      <w:pPr>
        <w:pStyle w:val="BodyText"/>
        <w:rPr>
          <w:lang w:val="en-CA"/>
        </w:rPr>
      </w:pPr>
    </w:p>
    <w:p w14:paraId="0C29356A" w14:textId="77777777" w:rsidR="007B05C0" w:rsidRPr="009C16A5" w:rsidRDefault="007B05C0">
      <w:pPr>
        <w:pStyle w:val="BodyText"/>
        <w:rPr>
          <w:lang w:val="en-CA"/>
        </w:rPr>
      </w:pPr>
    </w:p>
    <w:p w14:paraId="0C29356B" w14:textId="77777777" w:rsidR="007B05C0" w:rsidRPr="009C16A5" w:rsidRDefault="007B05C0">
      <w:pPr>
        <w:pStyle w:val="BodyText"/>
        <w:rPr>
          <w:lang w:val="en-CA"/>
        </w:rPr>
      </w:pPr>
    </w:p>
    <w:p w14:paraId="0C29356C" w14:textId="77777777" w:rsidR="007B05C0" w:rsidRPr="009C16A5" w:rsidRDefault="007B05C0">
      <w:pPr>
        <w:pStyle w:val="BodyText"/>
        <w:rPr>
          <w:lang w:val="en-CA"/>
        </w:rPr>
      </w:pPr>
    </w:p>
    <w:p w14:paraId="0C29356D" w14:textId="77777777" w:rsidR="007B05C0" w:rsidRPr="009C16A5" w:rsidRDefault="007B05C0">
      <w:pPr>
        <w:pStyle w:val="BodyText"/>
        <w:rPr>
          <w:lang w:val="en-CA"/>
        </w:rPr>
      </w:pPr>
    </w:p>
    <w:p w14:paraId="0C29356E" w14:textId="77777777" w:rsidR="007B05C0" w:rsidRPr="009C16A5" w:rsidRDefault="007B05C0">
      <w:pPr>
        <w:pStyle w:val="BodyText"/>
        <w:rPr>
          <w:lang w:val="en-CA"/>
        </w:rPr>
      </w:pPr>
    </w:p>
    <w:p w14:paraId="0C29356F" w14:textId="77777777" w:rsidR="007B05C0" w:rsidRPr="009C16A5" w:rsidRDefault="007B05C0">
      <w:pPr>
        <w:pStyle w:val="BodyText"/>
        <w:rPr>
          <w:lang w:val="en-CA"/>
        </w:rPr>
      </w:pPr>
    </w:p>
    <w:p w14:paraId="0C293570" w14:textId="77777777" w:rsidR="007B05C0" w:rsidRPr="009C16A5" w:rsidRDefault="007B05C0">
      <w:pPr>
        <w:pStyle w:val="BodyText"/>
        <w:spacing w:before="10"/>
        <w:rPr>
          <w:sz w:val="10"/>
          <w:lang w:val="en-CA"/>
        </w:rPr>
      </w:pPr>
    </w:p>
    <w:p w14:paraId="0C293571" w14:textId="77777777" w:rsidR="007B05C0" w:rsidRDefault="00446A03">
      <w:pPr>
        <w:pStyle w:val="BodyText"/>
        <w:ind w:left="2204"/>
      </w:pPr>
      <w:r>
        <w:rPr>
          <w:noProof/>
        </w:rPr>
        <w:drawing>
          <wp:inline distT="0" distB="0" distL="0" distR="0" wp14:anchorId="0C293FA5" wp14:editId="1D61DF5C">
            <wp:extent cx="4890612" cy="7674959"/>
            <wp:effectExtent l="0" t="0" r="0" b="0"/>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69" cstate="print"/>
                    <a:stretch>
                      <a:fillRect/>
                    </a:stretch>
                  </pic:blipFill>
                  <pic:spPr>
                    <a:xfrm>
                      <a:off x="0" y="0"/>
                      <a:ext cx="4890612" cy="7674959"/>
                    </a:xfrm>
                    <a:prstGeom prst="rect">
                      <a:avLst/>
                    </a:prstGeom>
                  </pic:spPr>
                </pic:pic>
              </a:graphicData>
            </a:graphic>
          </wp:inline>
        </w:drawing>
      </w:r>
    </w:p>
    <w:p w14:paraId="0C293572" w14:textId="77777777" w:rsidR="007B05C0" w:rsidRDefault="007B05C0">
      <w:pPr>
        <w:sectPr w:rsidR="007B05C0">
          <w:pgSz w:w="11910" w:h="16840"/>
          <w:pgMar w:top="960" w:right="460" w:bottom="680" w:left="460" w:header="0" w:footer="486" w:gutter="0"/>
          <w:cols w:space="720"/>
        </w:sectPr>
      </w:pPr>
    </w:p>
    <w:p w14:paraId="0C293573" w14:textId="77777777" w:rsidR="007B05C0" w:rsidRDefault="007B05C0">
      <w:pPr>
        <w:pStyle w:val="BodyText"/>
      </w:pPr>
    </w:p>
    <w:p w14:paraId="0C293574" w14:textId="77777777" w:rsidR="007B05C0" w:rsidRDefault="007B05C0">
      <w:pPr>
        <w:pStyle w:val="BodyText"/>
      </w:pPr>
    </w:p>
    <w:p w14:paraId="40475906" w14:textId="54FB95A4" w:rsidR="00C01666" w:rsidRPr="009C16A5" w:rsidRDefault="008166B8">
      <w:pPr>
        <w:ind w:left="957"/>
        <w:rPr>
          <w:sz w:val="18"/>
          <w:lang w:val="en-CA"/>
        </w:rPr>
      </w:pPr>
      <w:r>
        <w:rPr>
          <w:color w:val="003946"/>
          <w:spacing w:val="-1"/>
          <w:w w:val="105"/>
          <w:sz w:val="18"/>
          <w:lang w:val="en-CA"/>
        </w:rPr>
        <w:t>Social Media</w:t>
      </w:r>
      <w:r w:rsidR="00761728" w:rsidRPr="009C16A5">
        <w:rPr>
          <w:color w:val="003946"/>
          <w:spacing w:val="-1"/>
          <w:w w:val="105"/>
          <w:sz w:val="18"/>
          <w:lang w:val="en-CA"/>
        </w:rPr>
        <w:t xml:space="preserve"> </w:t>
      </w:r>
      <w:r w:rsidR="00761728" w:rsidRPr="009C16A5">
        <w:rPr>
          <w:color w:val="003946"/>
          <w:w w:val="105"/>
          <w:sz w:val="18"/>
          <w:lang w:val="en-CA"/>
        </w:rPr>
        <w:t>and mobile</w:t>
      </w:r>
    </w:p>
    <w:p w14:paraId="0C293576" w14:textId="77777777" w:rsidR="007B05C0" w:rsidRPr="009C16A5" w:rsidRDefault="007B05C0">
      <w:pPr>
        <w:pStyle w:val="BodyText"/>
        <w:rPr>
          <w:lang w:val="en-CA"/>
        </w:rPr>
      </w:pPr>
    </w:p>
    <w:p w14:paraId="0C293577" w14:textId="77777777" w:rsidR="007B05C0" w:rsidRPr="009C16A5" w:rsidRDefault="007B05C0">
      <w:pPr>
        <w:pStyle w:val="BodyText"/>
        <w:rPr>
          <w:lang w:val="en-CA"/>
        </w:rPr>
      </w:pPr>
    </w:p>
    <w:p w14:paraId="0C293578" w14:textId="77777777" w:rsidR="007B05C0" w:rsidRPr="009C16A5" w:rsidRDefault="007B05C0">
      <w:pPr>
        <w:pStyle w:val="BodyText"/>
        <w:rPr>
          <w:lang w:val="en-CA"/>
        </w:rPr>
      </w:pPr>
    </w:p>
    <w:p w14:paraId="0C293579" w14:textId="77777777" w:rsidR="007B05C0" w:rsidRPr="009C16A5" w:rsidRDefault="007B05C0">
      <w:pPr>
        <w:pStyle w:val="BodyText"/>
        <w:rPr>
          <w:lang w:val="en-CA"/>
        </w:rPr>
      </w:pPr>
    </w:p>
    <w:p w14:paraId="0C29357A" w14:textId="77777777" w:rsidR="007B05C0" w:rsidRPr="009C16A5" w:rsidRDefault="007B05C0">
      <w:pPr>
        <w:pStyle w:val="BodyText"/>
        <w:spacing w:before="6"/>
        <w:rPr>
          <w:sz w:val="22"/>
          <w:lang w:val="en-CA"/>
        </w:rPr>
      </w:pPr>
    </w:p>
    <w:p w14:paraId="0C29357B"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F0F8D" w14:textId="60604EE8" w:rsidR="00C01666" w:rsidRPr="009C16A5" w:rsidRDefault="00761728">
      <w:pPr>
        <w:pStyle w:val="BodyText"/>
        <w:spacing w:before="99" w:line="268" w:lineRule="auto"/>
        <w:ind w:left="957"/>
        <w:jc w:val="both"/>
        <w:rPr>
          <w:lang w:val="en-CA"/>
        </w:rPr>
      </w:pPr>
      <w:r w:rsidRPr="009C16A5">
        <w:rPr>
          <w:color w:val="231F20"/>
          <w:lang w:val="en-CA"/>
        </w:rPr>
        <w:t xml:space="preserve">The dialogic principle behind the pull approach in </w:t>
      </w:r>
      <w:r w:rsidR="008166B8">
        <w:rPr>
          <w:color w:val="231F20"/>
          <w:lang w:val="en-CA"/>
        </w:rPr>
        <w:t>Social Media</w:t>
      </w:r>
      <w:r w:rsidRPr="009C16A5">
        <w:rPr>
          <w:color w:val="231F20"/>
          <w:lang w:val="en-CA"/>
        </w:rPr>
        <w:t xml:space="preserve"> entails a possible loss of control. Users can express their opinions at any time and often do so with a high degree of dynamism, especially when it comes to negative comments in the form of a shitstorm. Moderating skills are needed here. In contrast to push marketing forms of communication, communication in </w:t>
      </w:r>
      <w:r w:rsidR="008166B8">
        <w:rPr>
          <w:color w:val="231F20"/>
          <w:lang w:val="en-CA"/>
        </w:rPr>
        <w:t>Social Media</w:t>
      </w:r>
      <w:r w:rsidRPr="009C16A5">
        <w:rPr>
          <w:color w:val="231F20"/>
          <w:lang w:val="en-CA"/>
        </w:rPr>
        <w:t xml:space="preserve"> should be as authentic as possible and not glossed over. Users want communication at eye level and an individual approach. The expectation of constant accessibility means that </w:t>
      </w:r>
      <w:r w:rsidR="008166B8">
        <w:rPr>
          <w:color w:val="231F20"/>
          <w:lang w:val="en-CA"/>
        </w:rPr>
        <w:t>Social Media</w:t>
      </w:r>
      <w:r w:rsidRPr="009C16A5">
        <w:rPr>
          <w:color w:val="231F20"/>
          <w:lang w:val="en-CA"/>
        </w:rPr>
        <w:t xml:space="preserve"> is highly dynamic and fast; users in </w:t>
      </w:r>
      <w:r w:rsidR="008166B8">
        <w:rPr>
          <w:color w:val="231F20"/>
          <w:lang w:val="en-CA"/>
        </w:rPr>
        <w:t>Social Media</w:t>
      </w:r>
      <w:r w:rsidRPr="009C16A5">
        <w:rPr>
          <w:color w:val="231F20"/>
          <w:lang w:val="en-CA"/>
        </w:rPr>
        <w:t xml:space="preserve"> are used to receiving responses quickly and expect the same from companies. In order to be noticed among the high volume of </w:t>
      </w:r>
      <w:r w:rsidR="008166B8">
        <w:rPr>
          <w:color w:val="231F20"/>
          <w:lang w:val="en-CA"/>
        </w:rPr>
        <w:t>Social Media</w:t>
      </w:r>
      <w:r w:rsidRPr="009C16A5">
        <w:rPr>
          <w:color w:val="231F20"/>
          <w:lang w:val="en-CA"/>
        </w:rPr>
        <w:t xml:space="preserve"> posts, it is importan</w:t>
      </w:r>
      <w:r w:rsidR="00252008">
        <w:rPr>
          <w:color w:val="231F20"/>
          <w:lang w:val="en-CA"/>
        </w:rPr>
        <w:t xml:space="preserve">t, </w:t>
      </w:r>
      <w:r w:rsidRPr="009C16A5">
        <w:rPr>
          <w:color w:val="231F20"/>
          <w:w w:val="110"/>
          <w:lang w:val="en-CA"/>
        </w:rPr>
        <w:t xml:space="preserve">in </w:t>
      </w:r>
      <w:r w:rsidRPr="009C16A5">
        <w:rPr>
          <w:color w:val="231F20"/>
          <w:lang w:val="en-CA"/>
        </w:rPr>
        <w:t>addition to</w:t>
      </w:r>
      <w:r w:rsidR="00252008">
        <w:rPr>
          <w:color w:val="231F20"/>
          <w:lang w:val="en-CA"/>
        </w:rPr>
        <w:t xml:space="preserve"> providing</w:t>
      </w:r>
      <w:r w:rsidRPr="009C16A5">
        <w:rPr>
          <w:color w:val="231F20"/>
          <w:lang w:val="en-CA"/>
        </w:rPr>
        <w:t xml:space="preserve"> appropriate and professionally prepared multimedia content</w:t>
      </w:r>
      <w:r w:rsidR="00252008">
        <w:rPr>
          <w:color w:val="231F20"/>
          <w:lang w:val="en-CA"/>
        </w:rPr>
        <w:t xml:space="preserve">, </w:t>
      </w:r>
      <w:r w:rsidRPr="009C16A5">
        <w:rPr>
          <w:color w:val="231F20"/>
          <w:w w:val="110"/>
          <w:lang w:val="en-CA"/>
        </w:rPr>
        <w:t xml:space="preserve">to have </w:t>
      </w:r>
      <w:r w:rsidRPr="009C16A5">
        <w:rPr>
          <w:color w:val="231F20"/>
          <w:lang w:val="en-CA"/>
        </w:rPr>
        <w:t>concise and attention-grabbing headlines.</w:t>
      </w:r>
    </w:p>
    <w:p w14:paraId="0C29357D" w14:textId="77777777" w:rsidR="007B05C0" w:rsidRPr="009C16A5" w:rsidRDefault="007B05C0">
      <w:pPr>
        <w:pStyle w:val="BodyText"/>
        <w:rPr>
          <w:sz w:val="24"/>
          <w:lang w:val="en-CA"/>
        </w:rPr>
      </w:pPr>
    </w:p>
    <w:p w14:paraId="0C29357E" w14:textId="77777777" w:rsidR="007B05C0" w:rsidRPr="009C16A5" w:rsidRDefault="007B05C0">
      <w:pPr>
        <w:pStyle w:val="BodyText"/>
        <w:rPr>
          <w:sz w:val="35"/>
          <w:lang w:val="en-CA"/>
        </w:rPr>
      </w:pPr>
    </w:p>
    <w:p w14:paraId="04745BEF" w14:textId="0591C917" w:rsidR="00C01666" w:rsidRDefault="008166B8">
      <w:pPr>
        <w:pStyle w:val="Heading4"/>
        <w:numPr>
          <w:ilvl w:val="1"/>
          <w:numId w:val="15"/>
        </w:numPr>
        <w:tabs>
          <w:tab w:val="left" w:pos="1525"/>
        </w:tabs>
        <w:ind w:left="1524" w:hanging="568"/>
        <w:jc w:val="left"/>
      </w:pPr>
      <w:r>
        <w:rPr>
          <w:color w:val="003946"/>
          <w:w w:val="105"/>
        </w:rPr>
        <w:t>Social Media</w:t>
      </w:r>
      <w:r w:rsidR="00761728">
        <w:rPr>
          <w:color w:val="003946"/>
          <w:w w:val="105"/>
        </w:rPr>
        <w:t xml:space="preserve"> channels</w:t>
      </w:r>
    </w:p>
    <w:p w14:paraId="7EF78CC7" w14:textId="3FF7FC56" w:rsidR="00C01666" w:rsidRPr="00FF1D6A" w:rsidRDefault="00761728">
      <w:pPr>
        <w:pStyle w:val="BodyText"/>
        <w:spacing w:before="266" w:line="268" w:lineRule="auto"/>
        <w:ind w:left="957"/>
        <w:jc w:val="both"/>
        <w:rPr>
          <w:color w:val="231F20"/>
          <w:lang w:val="en-CA"/>
        </w:rPr>
      </w:pPr>
      <w:r w:rsidRPr="009C16A5">
        <w:rPr>
          <w:color w:val="231F20"/>
          <w:lang w:val="en-CA"/>
        </w:rPr>
        <w:t xml:space="preserve">In addition to </w:t>
      </w:r>
      <w:r w:rsidR="002A022A">
        <w:rPr>
          <w:color w:val="231F20"/>
          <w:lang w:val="en-CA"/>
        </w:rPr>
        <w:t>Social Networks</w:t>
      </w:r>
      <w:r w:rsidRPr="009C16A5">
        <w:rPr>
          <w:color w:val="231F20"/>
          <w:lang w:val="en-CA"/>
        </w:rPr>
        <w:t xml:space="preserve">, </w:t>
      </w:r>
      <w:r w:rsidR="008166B8">
        <w:rPr>
          <w:color w:val="231F20"/>
          <w:lang w:val="en-CA"/>
        </w:rPr>
        <w:t>Social Media</w:t>
      </w:r>
      <w:r w:rsidRPr="009C16A5">
        <w:rPr>
          <w:color w:val="231F20"/>
          <w:lang w:val="en-CA"/>
        </w:rPr>
        <w:t xml:space="preserve"> also includes media sharing platforms, </w:t>
      </w:r>
      <w:r w:rsidRPr="00FF1D6A">
        <w:rPr>
          <w:color w:val="231F20"/>
          <w:lang w:val="en-CA"/>
        </w:rPr>
        <w:t>messenger services,</w:t>
      </w:r>
      <w:r w:rsidR="001C2013">
        <w:rPr>
          <w:color w:val="231F20"/>
          <w:lang w:val="en-CA"/>
        </w:rPr>
        <w:t xml:space="preserve"> Blog</w:t>
      </w:r>
      <w:r w:rsidRPr="00FF1D6A">
        <w:rPr>
          <w:color w:val="231F20"/>
          <w:lang w:val="en-CA"/>
        </w:rPr>
        <w:t xml:space="preserve">s, online forums, </w:t>
      </w:r>
      <w:r w:rsidRPr="009C16A5">
        <w:rPr>
          <w:color w:val="231F20"/>
          <w:lang w:val="en-CA"/>
        </w:rPr>
        <w:t xml:space="preserve">and online communities (Kreutzer 2021, p. 406). Kreutzer (2018, p. 7f.) describes these categories of </w:t>
      </w:r>
      <w:r w:rsidR="008166B8">
        <w:rPr>
          <w:color w:val="231F20"/>
          <w:lang w:val="en-CA"/>
        </w:rPr>
        <w:t>Social Media</w:t>
      </w:r>
      <w:r w:rsidRPr="009C16A5">
        <w:rPr>
          <w:color w:val="231F20"/>
          <w:lang w:val="en-CA"/>
        </w:rPr>
        <w:t xml:space="preserve"> as application examples that can be assigned to superordinate u</w:t>
      </w:r>
      <w:r w:rsidR="00E33DF4">
        <w:rPr>
          <w:color w:val="231F20"/>
          <w:lang w:val="en-CA"/>
        </w:rPr>
        <w:t>tility</w:t>
      </w:r>
      <w:r w:rsidRPr="009C16A5">
        <w:rPr>
          <w:color w:val="231F20"/>
          <w:lang w:val="en-CA"/>
        </w:rPr>
        <w:t xml:space="preserve"> classes. These u</w:t>
      </w:r>
      <w:r w:rsidR="00E33DF4">
        <w:rPr>
          <w:color w:val="231F20"/>
          <w:lang w:val="en-CA"/>
        </w:rPr>
        <w:t>tility</w:t>
      </w:r>
      <w:r w:rsidRPr="009C16A5">
        <w:rPr>
          <w:color w:val="231F20"/>
          <w:lang w:val="en-CA"/>
        </w:rPr>
        <w:t xml:space="preserve"> classes are communication, cooperation, and content sharing. Communication </w:t>
      </w:r>
      <w:r w:rsidRPr="00FF1D6A">
        <w:rPr>
          <w:color w:val="231F20"/>
          <w:lang w:val="en-CA"/>
        </w:rPr>
        <w:t>includes</w:t>
      </w:r>
      <w:r w:rsidR="001C2013">
        <w:rPr>
          <w:color w:val="231F20"/>
          <w:lang w:val="en-CA"/>
        </w:rPr>
        <w:t xml:space="preserve"> Blog</w:t>
      </w:r>
      <w:r w:rsidRPr="00F73511">
        <w:rPr>
          <w:color w:val="231F20"/>
          <w:lang w:val="en-CA"/>
        </w:rPr>
        <w:t>s,</w:t>
      </w:r>
      <w:r w:rsidRPr="00FF1D6A">
        <w:rPr>
          <w:color w:val="231F20"/>
          <w:lang w:val="en-CA"/>
        </w:rPr>
        <w:t xml:space="preserve"> </w:t>
      </w:r>
      <w:r w:rsidR="001C2013">
        <w:rPr>
          <w:color w:val="231F20"/>
          <w:lang w:val="en-CA"/>
        </w:rPr>
        <w:t>Microblog</w:t>
      </w:r>
      <w:r w:rsidRPr="00FF1D6A">
        <w:rPr>
          <w:color w:val="231F20"/>
          <w:lang w:val="en-CA"/>
        </w:rPr>
        <w:t>s (Twitter), messenger services</w:t>
      </w:r>
      <w:r w:rsidR="00A83073">
        <w:rPr>
          <w:color w:val="231F20"/>
          <w:lang w:val="en-CA"/>
        </w:rPr>
        <w:t>,</w:t>
      </w:r>
      <w:r w:rsidRPr="00FF1D6A">
        <w:rPr>
          <w:color w:val="231F20"/>
          <w:lang w:val="en-CA"/>
        </w:rPr>
        <w:t xml:space="preserve"> or </w:t>
      </w:r>
      <w:r w:rsidR="002A022A">
        <w:rPr>
          <w:color w:val="231F20"/>
          <w:lang w:val="en-CA"/>
        </w:rPr>
        <w:t xml:space="preserve">Social Networks </w:t>
      </w:r>
      <w:r w:rsidRPr="00FF1D6A">
        <w:rPr>
          <w:color w:val="231F20"/>
          <w:lang w:val="en-CA"/>
        </w:rPr>
        <w:t xml:space="preserve">such as </w:t>
      </w:r>
      <w:r w:rsidRPr="009C16A5">
        <w:rPr>
          <w:color w:val="231F20"/>
          <w:lang w:val="en-CA"/>
        </w:rPr>
        <w:t xml:space="preserve">Facebook or Pinterest. Cooperation focuses on the collaboration of users. This includes, for example, the creation and maintenance of </w:t>
      </w:r>
      <w:r w:rsidR="008A2DEF">
        <w:rPr>
          <w:color w:val="231F20"/>
          <w:lang w:val="en-CA"/>
        </w:rPr>
        <w:t>Wikis</w:t>
      </w:r>
      <w:r w:rsidRPr="009C16A5">
        <w:rPr>
          <w:color w:val="231F20"/>
          <w:lang w:val="en-CA"/>
        </w:rPr>
        <w:t xml:space="preserve">. Content sharing means sharing content via corresponding </w:t>
      </w:r>
      <w:r w:rsidR="008166B8">
        <w:rPr>
          <w:color w:val="231F20"/>
          <w:lang w:val="en-CA"/>
        </w:rPr>
        <w:t>Social Media</w:t>
      </w:r>
      <w:r w:rsidRPr="009C16A5">
        <w:rPr>
          <w:color w:val="231F20"/>
          <w:lang w:val="en-CA"/>
        </w:rPr>
        <w:t xml:space="preserve"> platforms such as SlideShare or YouTube.</w:t>
      </w:r>
    </w:p>
    <w:p w14:paraId="0C293581" w14:textId="77777777" w:rsidR="007B05C0" w:rsidRPr="009C16A5" w:rsidRDefault="00446A03">
      <w:pPr>
        <w:rPr>
          <w:lang w:val="en-CA"/>
        </w:rPr>
      </w:pPr>
      <w:r w:rsidRPr="009C16A5">
        <w:rPr>
          <w:lang w:val="en-CA"/>
        </w:rPr>
        <w:br w:type="column"/>
      </w:r>
    </w:p>
    <w:p w14:paraId="0C293582" w14:textId="77777777" w:rsidR="007B05C0" w:rsidRPr="009C16A5" w:rsidRDefault="007B05C0">
      <w:pPr>
        <w:pStyle w:val="BodyText"/>
        <w:rPr>
          <w:sz w:val="22"/>
          <w:lang w:val="en-CA"/>
        </w:rPr>
      </w:pPr>
    </w:p>
    <w:p w14:paraId="0C293583" w14:textId="77777777" w:rsidR="007B05C0" w:rsidRPr="009C16A5" w:rsidRDefault="007B05C0">
      <w:pPr>
        <w:pStyle w:val="BodyText"/>
        <w:rPr>
          <w:sz w:val="22"/>
          <w:lang w:val="en-CA"/>
        </w:rPr>
      </w:pPr>
    </w:p>
    <w:p w14:paraId="79E0ADE5" w14:textId="77777777" w:rsidR="00C01666" w:rsidRPr="009C16A5" w:rsidRDefault="00761728">
      <w:pPr>
        <w:spacing w:before="133"/>
        <w:ind w:left="355"/>
        <w:rPr>
          <w:sz w:val="18"/>
          <w:lang w:val="en-CA"/>
        </w:rPr>
      </w:pPr>
      <w:r w:rsidRPr="009C16A5">
        <w:rPr>
          <w:color w:val="231F20"/>
          <w:sz w:val="18"/>
          <w:lang w:val="en-CA"/>
        </w:rPr>
        <w:t>Shitstorm</w:t>
      </w:r>
    </w:p>
    <w:p w14:paraId="3B7C10EB" w14:textId="19DC296C" w:rsidR="00C01666" w:rsidRPr="009C16A5" w:rsidRDefault="00761728">
      <w:pPr>
        <w:spacing w:before="54" w:line="297" w:lineRule="auto"/>
        <w:ind w:left="355" w:right="121"/>
        <w:rPr>
          <w:sz w:val="18"/>
          <w:lang w:val="en-CA"/>
        </w:rPr>
      </w:pPr>
      <w:r w:rsidRPr="009C16A5">
        <w:rPr>
          <w:color w:val="808285"/>
          <w:spacing w:val="-2"/>
          <w:sz w:val="18"/>
          <w:lang w:val="en-CA"/>
        </w:rPr>
        <w:t xml:space="preserve">The term </w:t>
      </w:r>
      <w:r w:rsidRPr="009C16A5">
        <w:rPr>
          <w:color w:val="808285"/>
          <w:spacing w:val="-1"/>
          <w:sz w:val="18"/>
          <w:lang w:val="en-CA"/>
        </w:rPr>
        <w:t xml:space="preserve">stands for </w:t>
      </w:r>
      <w:r w:rsidRPr="009C16A5">
        <w:rPr>
          <w:color w:val="808285"/>
          <w:sz w:val="18"/>
          <w:lang w:val="en-CA"/>
        </w:rPr>
        <w:t xml:space="preserve">public and negative criticism of companies or individuals via </w:t>
      </w:r>
      <w:r w:rsidR="008166B8">
        <w:rPr>
          <w:color w:val="808285"/>
          <w:sz w:val="18"/>
          <w:lang w:val="en-CA"/>
        </w:rPr>
        <w:t>Social Media</w:t>
      </w:r>
      <w:r w:rsidRPr="009C16A5">
        <w:rPr>
          <w:color w:val="808285"/>
          <w:sz w:val="18"/>
          <w:lang w:val="en-CA"/>
        </w:rPr>
        <w:t>.</w:t>
      </w:r>
    </w:p>
    <w:p w14:paraId="0C293586" w14:textId="77777777" w:rsidR="007B05C0" w:rsidRPr="009C16A5" w:rsidRDefault="007B05C0">
      <w:pPr>
        <w:pStyle w:val="BodyText"/>
        <w:rPr>
          <w:sz w:val="22"/>
          <w:lang w:val="en-CA"/>
        </w:rPr>
      </w:pPr>
    </w:p>
    <w:p w14:paraId="0C293587" w14:textId="77777777" w:rsidR="007B05C0" w:rsidRPr="009C16A5" w:rsidRDefault="007B05C0">
      <w:pPr>
        <w:pStyle w:val="BodyText"/>
        <w:rPr>
          <w:sz w:val="22"/>
          <w:lang w:val="en-CA"/>
        </w:rPr>
      </w:pPr>
    </w:p>
    <w:p w14:paraId="0C293588" w14:textId="77777777" w:rsidR="007B05C0" w:rsidRPr="009C16A5" w:rsidRDefault="007B05C0">
      <w:pPr>
        <w:pStyle w:val="BodyText"/>
        <w:rPr>
          <w:sz w:val="22"/>
          <w:lang w:val="en-CA"/>
        </w:rPr>
      </w:pPr>
    </w:p>
    <w:p w14:paraId="0C293589" w14:textId="77777777" w:rsidR="007B05C0" w:rsidRPr="009C16A5" w:rsidRDefault="007B05C0">
      <w:pPr>
        <w:pStyle w:val="BodyText"/>
        <w:rPr>
          <w:sz w:val="22"/>
          <w:lang w:val="en-CA"/>
        </w:rPr>
      </w:pPr>
    </w:p>
    <w:p w14:paraId="0C29358A" w14:textId="77777777" w:rsidR="007B05C0" w:rsidRPr="009C16A5" w:rsidRDefault="007B05C0">
      <w:pPr>
        <w:pStyle w:val="BodyText"/>
        <w:rPr>
          <w:sz w:val="22"/>
          <w:lang w:val="en-CA"/>
        </w:rPr>
      </w:pPr>
    </w:p>
    <w:p w14:paraId="0C29358B" w14:textId="77777777" w:rsidR="007B05C0" w:rsidRPr="009C16A5" w:rsidRDefault="007B05C0">
      <w:pPr>
        <w:pStyle w:val="BodyText"/>
        <w:rPr>
          <w:sz w:val="22"/>
          <w:lang w:val="en-CA"/>
        </w:rPr>
      </w:pPr>
    </w:p>
    <w:p w14:paraId="0C29358C" w14:textId="77777777" w:rsidR="007B05C0" w:rsidRPr="009C16A5" w:rsidRDefault="007B05C0">
      <w:pPr>
        <w:pStyle w:val="BodyText"/>
        <w:rPr>
          <w:sz w:val="22"/>
          <w:lang w:val="en-CA"/>
        </w:rPr>
      </w:pPr>
    </w:p>
    <w:p w14:paraId="0C29358D" w14:textId="77777777" w:rsidR="007B05C0" w:rsidRPr="009C16A5" w:rsidRDefault="007B05C0">
      <w:pPr>
        <w:pStyle w:val="BodyText"/>
        <w:rPr>
          <w:sz w:val="22"/>
          <w:lang w:val="en-CA"/>
        </w:rPr>
      </w:pPr>
    </w:p>
    <w:p w14:paraId="0C29358E" w14:textId="77777777" w:rsidR="007B05C0" w:rsidRPr="009C16A5" w:rsidRDefault="007B05C0">
      <w:pPr>
        <w:pStyle w:val="BodyText"/>
        <w:rPr>
          <w:sz w:val="22"/>
          <w:lang w:val="en-CA"/>
        </w:rPr>
      </w:pPr>
    </w:p>
    <w:p w14:paraId="0C29358F" w14:textId="77777777" w:rsidR="007B05C0" w:rsidRPr="009C16A5" w:rsidRDefault="007B05C0">
      <w:pPr>
        <w:pStyle w:val="BodyText"/>
        <w:rPr>
          <w:sz w:val="22"/>
          <w:lang w:val="en-CA"/>
        </w:rPr>
      </w:pPr>
    </w:p>
    <w:p w14:paraId="0C293590" w14:textId="77777777" w:rsidR="007B05C0" w:rsidRPr="009C16A5" w:rsidRDefault="007B05C0">
      <w:pPr>
        <w:pStyle w:val="BodyText"/>
        <w:rPr>
          <w:sz w:val="22"/>
          <w:lang w:val="en-CA"/>
        </w:rPr>
      </w:pPr>
    </w:p>
    <w:p w14:paraId="0C293591" w14:textId="77777777" w:rsidR="007B05C0" w:rsidRPr="009C16A5" w:rsidRDefault="007B05C0">
      <w:pPr>
        <w:pStyle w:val="BodyText"/>
        <w:rPr>
          <w:sz w:val="22"/>
          <w:lang w:val="en-CA"/>
        </w:rPr>
      </w:pPr>
    </w:p>
    <w:p w14:paraId="0C293592" w14:textId="77777777" w:rsidR="007B05C0" w:rsidRPr="009C16A5" w:rsidRDefault="007B05C0">
      <w:pPr>
        <w:pStyle w:val="BodyText"/>
        <w:spacing w:before="3"/>
        <w:rPr>
          <w:sz w:val="27"/>
          <w:lang w:val="en-CA"/>
        </w:rPr>
      </w:pPr>
    </w:p>
    <w:p w14:paraId="21A1E269" w14:textId="77777777" w:rsidR="00C01666" w:rsidRPr="009C16A5" w:rsidRDefault="00761728">
      <w:pPr>
        <w:ind w:left="355"/>
        <w:rPr>
          <w:sz w:val="18"/>
          <w:lang w:val="en-CA"/>
        </w:rPr>
      </w:pPr>
      <w:r w:rsidRPr="009C16A5">
        <w:rPr>
          <w:color w:val="231F20"/>
          <w:w w:val="105"/>
          <w:sz w:val="18"/>
          <w:lang w:val="en-CA"/>
        </w:rPr>
        <w:t>Blogs</w:t>
      </w:r>
    </w:p>
    <w:p w14:paraId="5A77A438" w14:textId="61CD0B53" w:rsidR="00C01666" w:rsidRPr="009C16A5" w:rsidRDefault="00761728">
      <w:pPr>
        <w:spacing w:before="54" w:line="297" w:lineRule="auto"/>
        <w:ind w:left="355" w:right="113"/>
        <w:rPr>
          <w:sz w:val="18"/>
          <w:lang w:val="en-CA"/>
        </w:rPr>
      </w:pPr>
      <w:r w:rsidRPr="009C16A5">
        <w:rPr>
          <w:color w:val="808285"/>
          <w:sz w:val="18"/>
          <w:lang w:val="en-CA"/>
        </w:rPr>
        <w:t>A</w:t>
      </w:r>
      <w:r w:rsidR="001C2013">
        <w:rPr>
          <w:color w:val="808285"/>
          <w:sz w:val="18"/>
          <w:lang w:val="en-CA"/>
        </w:rPr>
        <w:t xml:space="preserve"> Blog</w:t>
      </w:r>
      <w:r w:rsidRPr="009C16A5">
        <w:rPr>
          <w:color w:val="808285"/>
          <w:sz w:val="18"/>
          <w:lang w:val="en-CA"/>
        </w:rPr>
        <w:t xml:space="preserve"> or weblog is a journal or diary on private or professional topics, usually publicly </w:t>
      </w:r>
      <w:r w:rsidR="00C343F5">
        <w:rPr>
          <w:color w:val="808285"/>
          <w:sz w:val="18"/>
          <w:lang w:val="en-CA"/>
        </w:rPr>
        <w:t xml:space="preserve">available </w:t>
      </w:r>
      <w:r w:rsidRPr="009C16A5">
        <w:rPr>
          <w:color w:val="808285"/>
          <w:sz w:val="18"/>
          <w:lang w:val="en-CA"/>
        </w:rPr>
        <w:t>on a website.</w:t>
      </w:r>
    </w:p>
    <w:p w14:paraId="0C293595" w14:textId="77777777" w:rsidR="007B05C0" w:rsidRPr="009C16A5" w:rsidRDefault="007B05C0">
      <w:pPr>
        <w:pStyle w:val="BodyText"/>
        <w:spacing w:before="8"/>
        <w:rPr>
          <w:sz w:val="22"/>
          <w:lang w:val="en-CA"/>
        </w:rPr>
      </w:pPr>
    </w:p>
    <w:p w14:paraId="3AE3DC86" w14:textId="617B50D8" w:rsidR="00C01666" w:rsidRPr="009C16A5" w:rsidRDefault="001C2013">
      <w:pPr>
        <w:ind w:left="355"/>
        <w:rPr>
          <w:sz w:val="18"/>
          <w:lang w:val="en-CA"/>
        </w:rPr>
      </w:pPr>
      <w:r>
        <w:rPr>
          <w:color w:val="231F20"/>
          <w:sz w:val="18"/>
          <w:lang w:val="en-CA"/>
        </w:rPr>
        <w:t>Microblog</w:t>
      </w:r>
    </w:p>
    <w:p w14:paraId="528FD4E6" w14:textId="77BD0D94" w:rsidR="00C01666" w:rsidRDefault="00761728">
      <w:pPr>
        <w:spacing w:before="54" w:line="297" w:lineRule="auto"/>
        <w:ind w:left="355" w:right="121"/>
        <w:rPr>
          <w:sz w:val="18"/>
        </w:rPr>
      </w:pPr>
      <w:r w:rsidRPr="009C16A5">
        <w:rPr>
          <w:color w:val="808285"/>
          <w:sz w:val="18"/>
          <w:lang w:val="en-CA"/>
        </w:rPr>
        <w:t xml:space="preserve">A </w:t>
      </w:r>
      <w:r w:rsidR="001C2013">
        <w:rPr>
          <w:color w:val="808285"/>
          <w:sz w:val="18"/>
          <w:lang w:val="en-CA"/>
        </w:rPr>
        <w:t>Microblog</w:t>
      </w:r>
      <w:r w:rsidRPr="009C16A5">
        <w:rPr>
          <w:color w:val="808285"/>
          <w:sz w:val="18"/>
          <w:lang w:val="en-CA"/>
        </w:rPr>
        <w:t xml:space="preserve"> is an application in which </w:t>
      </w:r>
      <w:r w:rsidRPr="009C16A5">
        <w:rPr>
          <w:color w:val="808285"/>
          <w:spacing w:val="-2"/>
          <w:sz w:val="18"/>
          <w:lang w:val="en-CA"/>
        </w:rPr>
        <w:t xml:space="preserve">users </w:t>
      </w:r>
      <w:r w:rsidRPr="009C16A5">
        <w:rPr>
          <w:color w:val="808285"/>
          <w:spacing w:val="-1"/>
          <w:sz w:val="18"/>
          <w:lang w:val="en-CA"/>
        </w:rPr>
        <w:t xml:space="preserve">can </w:t>
      </w:r>
      <w:r w:rsidRPr="009C16A5">
        <w:rPr>
          <w:color w:val="808285"/>
          <w:sz w:val="18"/>
          <w:lang w:val="en-CA"/>
        </w:rPr>
        <w:t xml:space="preserve">write </w:t>
      </w:r>
      <w:r w:rsidRPr="009C16A5">
        <w:rPr>
          <w:color w:val="808285"/>
          <w:spacing w:val="-2"/>
          <w:sz w:val="18"/>
          <w:lang w:val="en-CA"/>
        </w:rPr>
        <w:t xml:space="preserve">short text messages. </w:t>
      </w:r>
      <w:r>
        <w:rPr>
          <w:color w:val="808285"/>
          <w:spacing w:val="-1"/>
          <w:sz w:val="18"/>
        </w:rPr>
        <w:t xml:space="preserve">The permitted </w:t>
      </w:r>
      <w:r>
        <w:rPr>
          <w:color w:val="808285"/>
          <w:sz w:val="18"/>
        </w:rPr>
        <w:t>message length is usually predefined.</w:t>
      </w:r>
    </w:p>
    <w:p w14:paraId="0C293598" w14:textId="77777777" w:rsidR="007B05C0" w:rsidRDefault="007B05C0">
      <w:pPr>
        <w:spacing w:line="297" w:lineRule="auto"/>
        <w:rPr>
          <w:sz w:val="18"/>
        </w:rPr>
        <w:sectPr w:rsidR="007B05C0">
          <w:type w:val="continuous"/>
          <w:pgSz w:w="11910" w:h="16840"/>
          <w:pgMar w:top="1600" w:right="460" w:bottom="280" w:left="460" w:header="0" w:footer="486" w:gutter="0"/>
          <w:cols w:num="2" w:space="720" w:equalWidth="0">
            <w:col w:w="8782" w:space="40"/>
            <w:col w:w="2168"/>
          </w:cols>
        </w:sectPr>
      </w:pPr>
    </w:p>
    <w:p w14:paraId="0C293599" w14:textId="77777777" w:rsidR="007B05C0" w:rsidRDefault="007B05C0">
      <w:pPr>
        <w:pStyle w:val="BodyText"/>
      </w:pPr>
    </w:p>
    <w:p w14:paraId="0C29359A" w14:textId="77777777" w:rsidR="007B05C0" w:rsidRDefault="007B05C0">
      <w:pPr>
        <w:pStyle w:val="BodyText"/>
      </w:pPr>
    </w:p>
    <w:p w14:paraId="0C29359B" w14:textId="77777777" w:rsidR="007B05C0" w:rsidRDefault="007B05C0">
      <w:pPr>
        <w:pStyle w:val="BodyText"/>
      </w:pPr>
    </w:p>
    <w:p w14:paraId="0C29359C" w14:textId="77777777" w:rsidR="007B05C0" w:rsidRDefault="007B05C0">
      <w:pPr>
        <w:pStyle w:val="BodyText"/>
      </w:pPr>
    </w:p>
    <w:p w14:paraId="0C29359D" w14:textId="77777777" w:rsidR="007B05C0" w:rsidRDefault="007B05C0">
      <w:pPr>
        <w:pStyle w:val="BodyText"/>
      </w:pPr>
    </w:p>
    <w:p w14:paraId="0C29359E" w14:textId="77777777" w:rsidR="007B05C0" w:rsidRDefault="007B05C0">
      <w:pPr>
        <w:pStyle w:val="BodyText"/>
      </w:pPr>
    </w:p>
    <w:p w14:paraId="0C29359F" w14:textId="77777777" w:rsidR="007B05C0" w:rsidRDefault="007B05C0">
      <w:pPr>
        <w:pStyle w:val="BodyText"/>
      </w:pPr>
    </w:p>
    <w:p w14:paraId="0C2935A0" w14:textId="77777777" w:rsidR="007B05C0" w:rsidRDefault="007B05C0">
      <w:pPr>
        <w:pStyle w:val="BodyText"/>
      </w:pPr>
    </w:p>
    <w:p w14:paraId="0C2935A1" w14:textId="77777777" w:rsidR="007B05C0" w:rsidRDefault="007B05C0">
      <w:pPr>
        <w:pStyle w:val="BodyText"/>
        <w:spacing w:before="10"/>
        <w:rPr>
          <w:sz w:val="10"/>
        </w:rPr>
      </w:pPr>
    </w:p>
    <w:p w14:paraId="0C2935A2" w14:textId="77777777" w:rsidR="007B05C0" w:rsidRDefault="00446A03">
      <w:pPr>
        <w:pStyle w:val="BodyText"/>
        <w:ind w:left="2204"/>
      </w:pPr>
      <w:r>
        <w:rPr>
          <w:noProof/>
        </w:rPr>
        <w:drawing>
          <wp:inline distT="0" distB="0" distL="0" distR="0" wp14:anchorId="0C293FA7" wp14:editId="4EC27ED9">
            <wp:extent cx="4968240" cy="4663440"/>
            <wp:effectExtent l="0" t="0" r="0" b="0"/>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70" cstate="print"/>
                    <a:stretch>
                      <a:fillRect/>
                    </a:stretch>
                  </pic:blipFill>
                  <pic:spPr>
                    <a:xfrm>
                      <a:off x="0" y="0"/>
                      <a:ext cx="4968240" cy="4663440"/>
                    </a:xfrm>
                    <a:prstGeom prst="rect">
                      <a:avLst/>
                    </a:prstGeom>
                  </pic:spPr>
                </pic:pic>
              </a:graphicData>
            </a:graphic>
          </wp:inline>
        </w:drawing>
      </w:r>
    </w:p>
    <w:p w14:paraId="0C2935A3" w14:textId="77777777" w:rsidR="007B05C0" w:rsidRDefault="007B05C0">
      <w:pPr>
        <w:pStyle w:val="BodyText"/>
        <w:spacing w:before="10"/>
        <w:rPr>
          <w:sz w:val="28"/>
        </w:rPr>
      </w:pPr>
    </w:p>
    <w:p w14:paraId="0C2935A5" w14:textId="4E6C45E7" w:rsidR="007B05C0" w:rsidRPr="009C16A5" w:rsidRDefault="008166B8" w:rsidP="00FA3028">
      <w:pPr>
        <w:pStyle w:val="BodyText"/>
        <w:spacing w:before="100" w:line="268" w:lineRule="auto"/>
        <w:ind w:left="2204" w:right="954"/>
        <w:jc w:val="both"/>
        <w:rPr>
          <w:lang w:val="en-CA"/>
        </w:rPr>
        <w:sectPr w:rsidR="007B05C0" w:rsidRPr="009C16A5">
          <w:pgSz w:w="11910" w:h="16840"/>
          <w:pgMar w:top="960" w:right="460" w:bottom="680" w:left="460" w:header="0" w:footer="486" w:gutter="0"/>
          <w:cols w:space="720"/>
        </w:sectPr>
      </w:pPr>
      <w:r>
        <w:rPr>
          <w:color w:val="231F20"/>
          <w:lang w:val="en-CA"/>
        </w:rPr>
        <w:t>Social Media</w:t>
      </w:r>
      <w:r w:rsidR="00761728" w:rsidRPr="009C16A5">
        <w:rPr>
          <w:color w:val="231F20"/>
          <w:lang w:val="en-CA"/>
        </w:rPr>
        <w:t xml:space="preserve"> channels are the platforms that can be assigned to the respective examples of use. In this context, it is important to mention that the transitions between the various </w:t>
      </w:r>
      <w:r>
        <w:rPr>
          <w:color w:val="231F20"/>
          <w:lang w:val="en-CA"/>
        </w:rPr>
        <w:t>Social Media</w:t>
      </w:r>
      <w:r w:rsidR="00761728" w:rsidRPr="009C16A5">
        <w:rPr>
          <w:color w:val="231F20"/>
          <w:lang w:val="en-CA"/>
        </w:rPr>
        <w:t xml:space="preserve"> are </w:t>
      </w:r>
      <w:r w:rsidR="00761728">
        <w:rPr>
          <w:color w:val="231F20"/>
        </w:rPr>
        <w:t xml:space="preserve">ﬂuid </w:t>
      </w:r>
      <w:r w:rsidR="00761728" w:rsidRPr="009C16A5">
        <w:rPr>
          <w:color w:val="231F20"/>
          <w:lang w:val="en-CA"/>
        </w:rPr>
        <w:t>and assignment is often not entirely clear-cut (Kreutzer 2018, p. 8). YouTube, for example, is primarily a video-sharing platform, but at the same time</w:t>
      </w:r>
      <w:r w:rsidR="006B3F37">
        <w:rPr>
          <w:color w:val="231F20"/>
          <w:lang w:val="en-CA"/>
        </w:rPr>
        <w:t>,</w:t>
      </w:r>
      <w:r w:rsidR="00761728" w:rsidRPr="009C16A5">
        <w:rPr>
          <w:color w:val="231F20"/>
          <w:lang w:val="en-CA"/>
        </w:rPr>
        <w:t xml:space="preserve"> it is also a social network, as users can exchange views about the videos via comments. In addition, YouTube has also established itself as a search engine (Babka 2016, p. 7). </w:t>
      </w:r>
      <w:r w:rsidR="00FA3028" w:rsidRPr="00187011">
        <w:rPr>
          <w:color w:val="231F20"/>
          <w:lang w:val="en-CA"/>
        </w:rPr>
        <w:t xml:space="preserve">The following list of </w:t>
      </w:r>
      <w:r>
        <w:rPr>
          <w:color w:val="231F20"/>
          <w:lang w:val="en-CA"/>
        </w:rPr>
        <w:t>Social Media</w:t>
      </w:r>
      <w:r w:rsidR="00FA3028" w:rsidRPr="00187011">
        <w:rPr>
          <w:color w:val="231F20"/>
          <w:lang w:val="en-CA"/>
        </w:rPr>
        <w:t xml:space="preserve"> channels is based on Babka's suggestion, and makes a rough categorization for the sake of clarity.</w:t>
      </w:r>
    </w:p>
    <w:p w14:paraId="0C2935A6" w14:textId="77777777" w:rsidR="007B05C0" w:rsidRPr="009C16A5" w:rsidRDefault="007B05C0">
      <w:pPr>
        <w:pStyle w:val="BodyText"/>
        <w:rPr>
          <w:lang w:val="en-CA"/>
        </w:rPr>
      </w:pPr>
    </w:p>
    <w:p w14:paraId="0C2935A7" w14:textId="77777777" w:rsidR="007B05C0" w:rsidRPr="009C16A5" w:rsidRDefault="007B05C0">
      <w:pPr>
        <w:pStyle w:val="BodyText"/>
        <w:rPr>
          <w:lang w:val="en-CA"/>
        </w:rPr>
      </w:pPr>
    </w:p>
    <w:p w14:paraId="30B54A80" w14:textId="02E01958" w:rsidR="00C01666" w:rsidRDefault="008166B8">
      <w:pPr>
        <w:ind w:left="957"/>
        <w:rPr>
          <w:sz w:val="18"/>
        </w:rPr>
      </w:pPr>
      <w:r>
        <w:rPr>
          <w:color w:val="003946"/>
          <w:spacing w:val="-1"/>
          <w:w w:val="105"/>
          <w:sz w:val="18"/>
        </w:rPr>
        <w:t>Social Media</w:t>
      </w:r>
      <w:r w:rsidR="00761728">
        <w:rPr>
          <w:color w:val="003946"/>
          <w:spacing w:val="-1"/>
          <w:w w:val="105"/>
          <w:sz w:val="18"/>
        </w:rPr>
        <w:t xml:space="preserve"> </w:t>
      </w:r>
      <w:r w:rsidR="00761728">
        <w:rPr>
          <w:color w:val="003946"/>
          <w:w w:val="105"/>
          <w:sz w:val="18"/>
        </w:rPr>
        <w:t>and mobile</w:t>
      </w:r>
    </w:p>
    <w:p w14:paraId="0C2935A9" w14:textId="77777777" w:rsidR="007B05C0" w:rsidRDefault="007B05C0">
      <w:pPr>
        <w:pStyle w:val="BodyText"/>
      </w:pPr>
    </w:p>
    <w:p w14:paraId="0C2935AA" w14:textId="77777777" w:rsidR="007B05C0" w:rsidRDefault="007B05C0">
      <w:pPr>
        <w:pStyle w:val="BodyText"/>
      </w:pPr>
    </w:p>
    <w:p w14:paraId="0C2935AB" w14:textId="77777777" w:rsidR="007B05C0" w:rsidRDefault="007B05C0">
      <w:pPr>
        <w:pStyle w:val="BodyText"/>
      </w:pPr>
    </w:p>
    <w:p w14:paraId="0C2935AC" w14:textId="77777777" w:rsidR="007B05C0" w:rsidRDefault="007B05C0">
      <w:pPr>
        <w:pStyle w:val="BodyText"/>
      </w:pPr>
    </w:p>
    <w:p w14:paraId="0C2935AD" w14:textId="77777777" w:rsidR="007B05C0" w:rsidRDefault="007B05C0">
      <w:pPr>
        <w:pStyle w:val="BodyText"/>
      </w:pPr>
    </w:p>
    <w:p w14:paraId="0C2935AE" w14:textId="77777777" w:rsidR="007B05C0" w:rsidRDefault="007B05C0">
      <w:pPr>
        <w:pStyle w:val="BodyText"/>
        <w:spacing w:before="10"/>
        <w:rPr>
          <w:sz w:val="1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88"/>
        <w:gridCol w:w="1747"/>
        <w:gridCol w:w="4488"/>
      </w:tblGrid>
      <w:tr w:rsidR="007B05C0" w:rsidRPr="00317C24" w14:paraId="0C2935B0" w14:textId="77777777">
        <w:trPr>
          <w:trHeight w:val="600"/>
        </w:trPr>
        <w:tc>
          <w:tcPr>
            <w:tcW w:w="7823" w:type="dxa"/>
            <w:gridSpan w:val="3"/>
            <w:tcBorders>
              <w:top w:val="nil"/>
              <w:left w:val="nil"/>
              <w:right w:val="nil"/>
            </w:tcBorders>
            <w:shd w:val="clear" w:color="auto" w:fill="109290"/>
          </w:tcPr>
          <w:p w14:paraId="35F7E924" w14:textId="264F82B6" w:rsidR="00C01666" w:rsidRPr="009C16A5" w:rsidRDefault="008166B8">
            <w:pPr>
              <w:pStyle w:val="TableParagraph"/>
              <w:ind w:left="169"/>
              <w:rPr>
                <w:sz w:val="20"/>
                <w:lang w:val="en-CA"/>
              </w:rPr>
            </w:pPr>
            <w:r>
              <w:rPr>
                <w:color w:val="FFFFFF"/>
                <w:sz w:val="20"/>
                <w:lang w:val="en-CA"/>
              </w:rPr>
              <w:t>Social Media</w:t>
            </w:r>
            <w:r w:rsidR="00761728" w:rsidRPr="009C16A5">
              <w:rPr>
                <w:color w:val="FFFFFF"/>
                <w:sz w:val="20"/>
                <w:lang w:val="en-CA"/>
              </w:rPr>
              <w:t xml:space="preserve"> channels and their characteristics</w:t>
            </w:r>
          </w:p>
        </w:tc>
      </w:tr>
      <w:tr w:rsidR="007B05C0" w14:paraId="0C2935B4" w14:textId="77777777" w:rsidTr="000B4530">
        <w:trPr>
          <w:trHeight w:val="1120"/>
        </w:trPr>
        <w:tc>
          <w:tcPr>
            <w:tcW w:w="1588" w:type="dxa"/>
            <w:tcBorders>
              <w:left w:val="nil"/>
              <w:bottom w:val="single" w:sz="4" w:space="0" w:color="FFFFFF"/>
              <w:right w:val="single" w:sz="4" w:space="0" w:color="FFFFFF"/>
            </w:tcBorders>
            <w:shd w:val="clear" w:color="auto" w:fill="BBD3D3"/>
          </w:tcPr>
          <w:p w14:paraId="02B7DF5A" w14:textId="3072D873" w:rsidR="00C01666" w:rsidRDefault="008166B8">
            <w:pPr>
              <w:pStyle w:val="TableParagraph"/>
              <w:spacing w:line="268" w:lineRule="auto"/>
              <w:ind w:right="582"/>
              <w:jc w:val="both"/>
              <w:rPr>
                <w:sz w:val="20"/>
              </w:rPr>
            </w:pPr>
            <w:r>
              <w:rPr>
                <w:color w:val="231F20"/>
                <w:sz w:val="20"/>
              </w:rPr>
              <w:t>Social Media</w:t>
            </w:r>
            <w:r w:rsidR="00761728">
              <w:rPr>
                <w:color w:val="231F20"/>
                <w:sz w:val="20"/>
              </w:rPr>
              <w:t xml:space="preserve"> chan</w:t>
            </w:r>
            <w:r w:rsidR="000B4530">
              <w:rPr>
                <w:color w:val="231F20"/>
                <w:sz w:val="20"/>
              </w:rPr>
              <w:t>n</w:t>
            </w:r>
            <w:r w:rsidR="00761728">
              <w:rPr>
                <w:color w:val="231F20"/>
                <w:sz w:val="20"/>
              </w:rPr>
              <w:t>el</w:t>
            </w:r>
          </w:p>
        </w:tc>
        <w:tc>
          <w:tcPr>
            <w:tcW w:w="1747" w:type="dxa"/>
            <w:tcBorders>
              <w:left w:val="single" w:sz="4" w:space="0" w:color="FFFFFF"/>
              <w:bottom w:val="single" w:sz="4" w:space="0" w:color="FFFFFF"/>
              <w:right w:val="single" w:sz="4" w:space="0" w:color="FFFFFF"/>
            </w:tcBorders>
            <w:shd w:val="clear" w:color="auto" w:fill="BBD3D3"/>
          </w:tcPr>
          <w:p w14:paraId="630027EE" w14:textId="77777777" w:rsidR="00C01666" w:rsidRDefault="00761728">
            <w:pPr>
              <w:pStyle w:val="TableParagraph"/>
              <w:rPr>
                <w:sz w:val="20"/>
              </w:rPr>
            </w:pPr>
            <w:r>
              <w:rPr>
                <w:color w:val="231F20"/>
                <w:sz w:val="20"/>
              </w:rPr>
              <w:t>Category</w:t>
            </w:r>
          </w:p>
        </w:tc>
        <w:tc>
          <w:tcPr>
            <w:tcW w:w="4488" w:type="dxa"/>
            <w:tcBorders>
              <w:left w:val="single" w:sz="4" w:space="0" w:color="FFFFFF"/>
              <w:bottom w:val="single" w:sz="4" w:space="0" w:color="FFFFFF"/>
              <w:right w:val="nil"/>
            </w:tcBorders>
            <w:shd w:val="clear" w:color="auto" w:fill="BBD3D3"/>
          </w:tcPr>
          <w:p w14:paraId="1808C40F" w14:textId="77777777" w:rsidR="00C01666" w:rsidRDefault="00761728">
            <w:pPr>
              <w:pStyle w:val="TableParagraph"/>
              <w:rPr>
                <w:sz w:val="20"/>
              </w:rPr>
            </w:pPr>
            <w:r>
              <w:rPr>
                <w:color w:val="231F20"/>
                <w:sz w:val="20"/>
              </w:rPr>
              <w:t>Features</w:t>
            </w:r>
          </w:p>
        </w:tc>
      </w:tr>
      <w:tr w:rsidR="007B05C0" w:rsidRPr="00317C24" w14:paraId="0C2935B8" w14:textId="77777777" w:rsidTr="000B4530">
        <w:trPr>
          <w:trHeight w:val="2420"/>
        </w:trPr>
        <w:tc>
          <w:tcPr>
            <w:tcW w:w="1588" w:type="dxa"/>
            <w:tcBorders>
              <w:top w:val="single" w:sz="4" w:space="0" w:color="FFFFFF"/>
              <w:left w:val="nil"/>
              <w:bottom w:val="single" w:sz="4" w:space="0" w:color="FFFFFF"/>
              <w:right w:val="single" w:sz="4" w:space="0" w:color="FFFFFF"/>
            </w:tcBorders>
            <w:shd w:val="clear" w:color="auto" w:fill="E4EBEC"/>
          </w:tcPr>
          <w:p w14:paraId="235641D4" w14:textId="77777777" w:rsidR="00C01666" w:rsidRDefault="00761728">
            <w:pPr>
              <w:pStyle w:val="TableParagraph"/>
              <w:rPr>
                <w:sz w:val="20"/>
              </w:rPr>
            </w:pPr>
            <w:r>
              <w:rPr>
                <w:color w:val="231F20"/>
                <w:sz w:val="20"/>
              </w:rPr>
              <w:t>Facebook</w:t>
            </w:r>
          </w:p>
        </w:tc>
        <w:tc>
          <w:tcPr>
            <w:tcW w:w="1747" w:type="dxa"/>
            <w:tcBorders>
              <w:top w:val="single" w:sz="4" w:space="0" w:color="FFFFFF"/>
              <w:left w:val="single" w:sz="4" w:space="0" w:color="FFFFFF"/>
              <w:bottom w:val="single" w:sz="4" w:space="0" w:color="FFFFFF"/>
              <w:right w:val="single" w:sz="4" w:space="0" w:color="FFFFFF"/>
            </w:tcBorders>
            <w:shd w:val="clear" w:color="auto" w:fill="E4EBEC"/>
          </w:tcPr>
          <w:p w14:paraId="3F281558" w14:textId="703E8EA3" w:rsidR="00C01666" w:rsidRDefault="00F63C6E">
            <w:pPr>
              <w:pStyle w:val="TableParagraph"/>
              <w:rPr>
                <w:sz w:val="20"/>
              </w:rPr>
            </w:pPr>
            <w:r>
              <w:rPr>
                <w:color w:val="231F20"/>
                <w:spacing w:val="-1"/>
                <w:sz w:val="20"/>
              </w:rPr>
              <w:t>S</w:t>
            </w:r>
            <w:r w:rsidR="00761728">
              <w:rPr>
                <w:color w:val="231F20"/>
                <w:spacing w:val="-1"/>
                <w:sz w:val="20"/>
              </w:rPr>
              <w:t xml:space="preserve">ocial </w:t>
            </w:r>
            <w:r w:rsidR="00761728">
              <w:rPr>
                <w:color w:val="231F20"/>
                <w:sz w:val="20"/>
              </w:rPr>
              <w:t>network</w:t>
            </w:r>
          </w:p>
        </w:tc>
        <w:tc>
          <w:tcPr>
            <w:tcW w:w="4488" w:type="dxa"/>
            <w:tcBorders>
              <w:top w:val="single" w:sz="4" w:space="0" w:color="FFFFFF"/>
              <w:left w:val="single" w:sz="4" w:space="0" w:color="FFFFFF"/>
              <w:bottom w:val="single" w:sz="4" w:space="0" w:color="FFFFFF"/>
              <w:right w:val="nil"/>
            </w:tcBorders>
            <w:shd w:val="clear" w:color="auto" w:fill="E4EBEC"/>
          </w:tcPr>
          <w:p w14:paraId="7FC794B3" w14:textId="61F75843" w:rsidR="00C01666" w:rsidRPr="009C16A5" w:rsidRDefault="00761728">
            <w:pPr>
              <w:pStyle w:val="TableParagraph"/>
              <w:spacing w:line="268" w:lineRule="auto"/>
              <w:ind w:right="193"/>
              <w:rPr>
                <w:sz w:val="20"/>
                <w:lang w:val="en-CA"/>
              </w:rPr>
            </w:pPr>
            <w:r w:rsidRPr="009C16A5">
              <w:rPr>
                <w:color w:val="231F20"/>
                <w:sz w:val="20"/>
                <w:lang w:val="en-CA"/>
              </w:rPr>
              <w:t>Facebook allows users to create their own pro</w:t>
            </w:r>
            <w:r w:rsidRPr="00162888">
              <w:rPr>
                <w:color w:val="231F20"/>
                <w:sz w:val="20"/>
                <w:lang w:val="de-DE"/>
              </w:rPr>
              <w:t>ﬁ</w:t>
            </w:r>
            <w:r w:rsidRPr="009C16A5">
              <w:rPr>
                <w:color w:val="231F20"/>
                <w:sz w:val="20"/>
                <w:lang w:val="en-CA"/>
              </w:rPr>
              <w:t>l</w:t>
            </w:r>
            <w:r w:rsidR="004C6534">
              <w:rPr>
                <w:color w:val="231F20"/>
                <w:sz w:val="20"/>
                <w:lang w:val="en-CA"/>
              </w:rPr>
              <w:t>e</w:t>
            </w:r>
            <w:r w:rsidRPr="009C16A5">
              <w:rPr>
                <w:color w:val="231F20"/>
                <w:sz w:val="20"/>
                <w:lang w:val="en-CA"/>
              </w:rPr>
              <w:t xml:space="preserve"> and connect with family, friends</w:t>
            </w:r>
            <w:r w:rsidR="000B4530">
              <w:rPr>
                <w:color w:val="231F20"/>
                <w:sz w:val="20"/>
                <w:lang w:val="en-CA"/>
              </w:rPr>
              <w:t>,</w:t>
            </w:r>
            <w:r w:rsidRPr="009C16A5">
              <w:rPr>
                <w:color w:val="231F20"/>
                <w:sz w:val="20"/>
                <w:lang w:val="en-CA"/>
              </w:rPr>
              <w:t xml:space="preserve"> and colleagues. Photos and videos can be uploaded. Companies can create their own company page and use it to contact (potential) customers.</w:t>
            </w:r>
          </w:p>
        </w:tc>
      </w:tr>
      <w:tr w:rsidR="007B05C0" w:rsidRPr="00317C24" w14:paraId="0C2935BD" w14:textId="77777777" w:rsidTr="000B4530">
        <w:trPr>
          <w:trHeight w:val="1640"/>
        </w:trPr>
        <w:tc>
          <w:tcPr>
            <w:tcW w:w="1588" w:type="dxa"/>
            <w:tcBorders>
              <w:top w:val="single" w:sz="4" w:space="0" w:color="FFFFFF"/>
              <w:left w:val="nil"/>
              <w:bottom w:val="single" w:sz="4" w:space="0" w:color="FFFFFF"/>
              <w:right w:val="single" w:sz="4" w:space="0" w:color="FFFFFF"/>
            </w:tcBorders>
            <w:shd w:val="clear" w:color="auto" w:fill="E4EBEC"/>
          </w:tcPr>
          <w:p w14:paraId="26A09F06" w14:textId="77777777" w:rsidR="00C01666" w:rsidRDefault="00761728">
            <w:pPr>
              <w:pStyle w:val="TableParagraph"/>
              <w:rPr>
                <w:sz w:val="20"/>
              </w:rPr>
            </w:pPr>
            <w:r>
              <w:rPr>
                <w:color w:val="231F20"/>
                <w:sz w:val="20"/>
              </w:rPr>
              <w:t>Twitter</w:t>
            </w:r>
          </w:p>
        </w:tc>
        <w:tc>
          <w:tcPr>
            <w:tcW w:w="1747" w:type="dxa"/>
            <w:tcBorders>
              <w:top w:val="single" w:sz="4" w:space="0" w:color="FFFFFF"/>
              <w:left w:val="single" w:sz="4" w:space="0" w:color="FFFFFF"/>
              <w:bottom w:val="single" w:sz="4" w:space="0" w:color="FFFFFF"/>
              <w:right w:val="single" w:sz="4" w:space="0" w:color="FFFFFF"/>
            </w:tcBorders>
            <w:shd w:val="clear" w:color="auto" w:fill="E4EBEC"/>
          </w:tcPr>
          <w:p w14:paraId="7B0176BA" w14:textId="7936A3D5" w:rsidR="00C01666" w:rsidRDefault="001C2013">
            <w:pPr>
              <w:pStyle w:val="TableParagraph"/>
              <w:rPr>
                <w:sz w:val="20"/>
              </w:rPr>
            </w:pPr>
            <w:r>
              <w:rPr>
                <w:color w:val="231F20"/>
                <w:sz w:val="20"/>
              </w:rPr>
              <w:t>Microblog</w:t>
            </w:r>
          </w:p>
        </w:tc>
        <w:tc>
          <w:tcPr>
            <w:tcW w:w="4488" w:type="dxa"/>
            <w:tcBorders>
              <w:top w:val="single" w:sz="4" w:space="0" w:color="FFFFFF"/>
              <w:left w:val="single" w:sz="4" w:space="0" w:color="FFFFFF"/>
              <w:bottom w:val="single" w:sz="4" w:space="0" w:color="FFFFFF"/>
              <w:right w:val="nil"/>
            </w:tcBorders>
            <w:shd w:val="clear" w:color="auto" w:fill="E4EBEC"/>
          </w:tcPr>
          <w:p w14:paraId="0234BDB4" w14:textId="46510BE8" w:rsidR="00C01666" w:rsidRPr="009C16A5" w:rsidRDefault="00761728">
            <w:pPr>
              <w:pStyle w:val="TableParagraph"/>
              <w:spacing w:line="268" w:lineRule="auto"/>
              <w:ind w:right="381"/>
              <w:rPr>
                <w:sz w:val="20"/>
                <w:lang w:val="en-CA"/>
              </w:rPr>
            </w:pPr>
            <w:r w:rsidRPr="009C16A5">
              <w:rPr>
                <w:color w:val="231F20"/>
                <w:sz w:val="20"/>
                <w:lang w:val="en-CA"/>
              </w:rPr>
              <w:t xml:space="preserve">As a </w:t>
            </w:r>
            <w:r w:rsidR="001C2013">
              <w:rPr>
                <w:color w:val="231F20"/>
                <w:sz w:val="20"/>
                <w:lang w:val="en-CA"/>
              </w:rPr>
              <w:t>Microblog</w:t>
            </w:r>
            <w:r w:rsidRPr="009C16A5">
              <w:rPr>
                <w:color w:val="231F20"/>
                <w:sz w:val="20"/>
                <w:lang w:val="en-CA"/>
              </w:rPr>
              <w:t>ging service, Twitter allows users to post texts of up to 280 characters.</w:t>
            </w:r>
          </w:p>
          <w:p w14:paraId="3C5E46E2" w14:textId="77777777" w:rsidR="00C01666" w:rsidRPr="009C16A5" w:rsidRDefault="00761728">
            <w:pPr>
              <w:pStyle w:val="TableParagraph"/>
              <w:spacing w:before="0" w:line="268" w:lineRule="auto"/>
              <w:ind w:right="346"/>
              <w:rPr>
                <w:sz w:val="20"/>
                <w:lang w:val="en-CA"/>
              </w:rPr>
            </w:pPr>
            <w:r w:rsidRPr="009C16A5">
              <w:rPr>
                <w:color w:val="231F20"/>
                <w:sz w:val="20"/>
                <w:lang w:val="en-CA"/>
              </w:rPr>
              <w:t xml:space="preserve">In addition, photos and videos can </w:t>
            </w:r>
            <w:r w:rsidRPr="009C16A5">
              <w:rPr>
                <w:color w:val="231F20"/>
                <w:w w:val="95"/>
                <w:sz w:val="20"/>
                <w:lang w:val="en-CA"/>
              </w:rPr>
              <w:t xml:space="preserve">be </w:t>
            </w:r>
            <w:r w:rsidRPr="009C16A5">
              <w:rPr>
                <w:color w:val="231F20"/>
                <w:sz w:val="20"/>
                <w:lang w:val="en-CA"/>
              </w:rPr>
              <w:t>"</w:t>
            </w:r>
            <w:r w:rsidRPr="009C16A5">
              <w:rPr>
                <w:color w:val="231F20"/>
                <w:w w:val="95"/>
                <w:sz w:val="20"/>
                <w:lang w:val="en-CA"/>
              </w:rPr>
              <w:t xml:space="preserve">tweeted". Anyone can publicly </w:t>
            </w:r>
            <w:r w:rsidRPr="009C16A5">
              <w:rPr>
                <w:color w:val="231F20"/>
                <w:sz w:val="20"/>
                <w:lang w:val="en-CA"/>
              </w:rPr>
              <w:t>participate in discussions.</w:t>
            </w:r>
          </w:p>
        </w:tc>
      </w:tr>
      <w:tr w:rsidR="007B05C0" w:rsidRPr="00317C24" w14:paraId="0C2935C1" w14:textId="77777777" w:rsidTr="000B4530">
        <w:trPr>
          <w:trHeight w:val="1900"/>
        </w:trPr>
        <w:tc>
          <w:tcPr>
            <w:tcW w:w="1588" w:type="dxa"/>
            <w:tcBorders>
              <w:top w:val="single" w:sz="4" w:space="0" w:color="FFFFFF"/>
              <w:left w:val="nil"/>
              <w:bottom w:val="single" w:sz="4" w:space="0" w:color="FFFFFF"/>
              <w:right w:val="single" w:sz="4" w:space="0" w:color="FFFFFF"/>
            </w:tcBorders>
            <w:shd w:val="clear" w:color="auto" w:fill="E4EBEC"/>
          </w:tcPr>
          <w:p w14:paraId="07D21131" w14:textId="77777777" w:rsidR="00C01666" w:rsidRDefault="00761728">
            <w:pPr>
              <w:pStyle w:val="TableParagraph"/>
              <w:rPr>
                <w:sz w:val="20"/>
              </w:rPr>
            </w:pPr>
            <w:r>
              <w:rPr>
                <w:color w:val="231F20"/>
                <w:sz w:val="20"/>
              </w:rPr>
              <w:t>YouTube</w:t>
            </w:r>
          </w:p>
        </w:tc>
        <w:tc>
          <w:tcPr>
            <w:tcW w:w="1747" w:type="dxa"/>
            <w:tcBorders>
              <w:top w:val="single" w:sz="4" w:space="0" w:color="FFFFFF"/>
              <w:left w:val="single" w:sz="4" w:space="0" w:color="FFFFFF"/>
              <w:bottom w:val="single" w:sz="4" w:space="0" w:color="FFFFFF"/>
              <w:right w:val="single" w:sz="4" w:space="0" w:color="FFFFFF"/>
            </w:tcBorders>
            <w:shd w:val="clear" w:color="auto" w:fill="E4EBEC"/>
          </w:tcPr>
          <w:p w14:paraId="20EA3B0D" w14:textId="717C3081" w:rsidR="00C01666" w:rsidRDefault="00761728">
            <w:pPr>
              <w:pStyle w:val="TableParagraph"/>
              <w:rPr>
                <w:sz w:val="20"/>
              </w:rPr>
            </w:pPr>
            <w:r>
              <w:rPr>
                <w:color w:val="231F20"/>
                <w:sz w:val="20"/>
              </w:rPr>
              <w:t xml:space="preserve">Video </w:t>
            </w:r>
            <w:r w:rsidR="00736941">
              <w:rPr>
                <w:color w:val="231F20"/>
                <w:sz w:val="20"/>
              </w:rPr>
              <w:t>S</w:t>
            </w:r>
            <w:r>
              <w:rPr>
                <w:color w:val="231F20"/>
                <w:sz w:val="20"/>
              </w:rPr>
              <w:t>haring</w:t>
            </w:r>
          </w:p>
        </w:tc>
        <w:tc>
          <w:tcPr>
            <w:tcW w:w="4488" w:type="dxa"/>
            <w:tcBorders>
              <w:top w:val="single" w:sz="4" w:space="0" w:color="FFFFFF"/>
              <w:left w:val="single" w:sz="4" w:space="0" w:color="FFFFFF"/>
              <w:bottom w:val="single" w:sz="4" w:space="0" w:color="FFFFFF"/>
              <w:right w:val="nil"/>
            </w:tcBorders>
            <w:shd w:val="clear" w:color="auto" w:fill="E4EBEC"/>
          </w:tcPr>
          <w:p w14:paraId="54E828AE" w14:textId="77777777" w:rsidR="00C01666" w:rsidRPr="009C16A5" w:rsidRDefault="00761728">
            <w:pPr>
              <w:pStyle w:val="TableParagraph"/>
              <w:spacing w:line="268" w:lineRule="auto"/>
              <w:rPr>
                <w:sz w:val="20"/>
                <w:lang w:val="en-CA"/>
              </w:rPr>
            </w:pPr>
            <w:r w:rsidRPr="009C16A5">
              <w:rPr>
                <w:color w:val="231F20"/>
                <w:sz w:val="20"/>
                <w:lang w:val="en-CA"/>
              </w:rPr>
              <w:t>YouTube is all about videos. Anyone can upload their own videos and make them available publicly or to a de</w:t>
            </w:r>
            <w:r w:rsidRPr="00162888">
              <w:rPr>
                <w:color w:val="231F20"/>
                <w:sz w:val="20"/>
                <w:lang w:val="de-DE"/>
              </w:rPr>
              <w:t>ﬁ</w:t>
            </w:r>
            <w:r w:rsidRPr="009C16A5">
              <w:rPr>
                <w:color w:val="231F20"/>
                <w:sz w:val="20"/>
                <w:lang w:val="en-CA"/>
              </w:rPr>
              <w:t>ned user group. Videos can be shared, given a thumbs-up or thumbs-down, and commented on.</w:t>
            </w:r>
          </w:p>
        </w:tc>
      </w:tr>
      <w:tr w:rsidR="007B05C0" w:rsidRPr="00317C24" w14:paraId="0C2935C5" w14:textId="77777777" w:rsidTr="000B4530">
        <w:trPr>
          <w:trHeight w:val="1640"/>
        </w:trPr>
        <w:tc>
          <w:tcPr>
            <w:tcW w:w="1588" w:type="dxa"/>
            <w:tcBorders>
              <w:top w:val="single" w:sz="4" w:space="0" w:color="FFFFFF"/>
              <w:left w:val="nil"/>
              <w:bottom w:val="single" w:sz="4" w:space="0" w:color="FFFFFF"/>
              <w:right w:val="single" w:sz="4" w:space="0" w:color="FFFFFF"/>
            </w:tcBorders>
            <w:shd w:val="clear" w:color="auto" w:fill="E4EBEC"/>
          </w:tcPr>
          <w:p w14:paraId="696D7592" w14:textId="77777777" w:rsidR="00C01666" w:rsidRDefault="00761728">
            <w:pPr>
              <w:pStyle w:val="TableParagraph"/>
              <w:rPr>
                <w:sz w:val="20"/>
              </w:rPr>
            </w:pPr>
            <w:r>
              <w:rPr>
                <w:color w:val="231F20"/>
                <w:sz w:val="20"/>
              </w:rPr>
              <w:t>Instagram</w:t>
            </w:r>
          </w:p>
        </w:tc>
        <w:tc>
          <w:tcPr>
            <w:tcW w:w="1747" w:type="dxa"/>
            <w:tcBorders>
              <w:top w:val="single" w:sz="4" w:space="0" w:color="FFFFFF"/>
              <w:left w:val="single" w:sz="4" w:space="0" w:color="FFFFFF"/>
              <w:bottom w:val="single" w:sz="4" w:space="0" w:color="FFFFFF"/>
              <w:right w:val="single" w:sz="4" w:space="0" w:color="FFFFFF"/>
            </w:tcBorders>
            <w:shd w:val="clear" w:color="auto" w:fill="E4EBEC"/>
          </w:tcPr>
          <w:p w14:paraId="2744647E" w14:textId="5B8F065D" w:rsidR="00C01666" w:rsidRDefault="00591742">
            <w:pPr>
              <w:pStyle w:val="TableParagraph"/>
              <w:rPr>
                <w:sz w:val="20"/>
              </w:rPr>
            </w:pPr>
            <w:r>
              <w:rPr>
                <w:color w:val="231F20"/>
                <w:spacing w:val="-1"/>
                <w:sz w:val="20"/>
              </w:rPr>
              <w:t>S</w:t>
            </w:r>
            <w:r w:rsidR="00761728">
              <w:rPr>
                <w:color w:val="231F20"/>
                <w:spacing w:val="-1"/>
                <w:sz w:val="20"/>
              </w:rPr>
              <w:t xml:space="preserve">ocial </w:t>
            </w:r>
            <w:r w:rsidR="00736941">
              <w:rPr>
                <w:color w:val="231F20"/>
                <w:sz w:val="20"/>
              </w:rPr>
              <w:t>N</w:t>
            </w:r>
            <w:r w:rsidR="00761728">
              <w:rPr>
                <w:color w:val="231F20"/>
                <w:sz w:val="20"/>
              </w:rPr>
              <w:t>etwork</w:t>
            </w:r>
          </w:p>
        </w:tc>
        <w:tc>
          <w:tcPr>
            <w:tcW w:w="4488" w:type="dxa"/>
            <w:tcBorders>
              <w:top w:val="single" w:sz="4" w:space="0" w:color="FFFFFF"/>
              <w:left w:val="single" w:sz="4" w:space="0" w:color="FFFFFF"/>
              <w:bottom w:val="single" w:sz="4" w:space="0" w:color="FFFFFF"/>
              <w:right w:val="nil"/>
            </w:tcBorders>
            <w:shd w:val="clear" w:color="auto" w:fill="E4EBEC"/>
          </w:tcPr>
          <w:p w14:paraId="05CFF252" w14:textId="77777777" w:rsidR="00C01666" w:rsidRPr="009C16A5" w:rsidRDefault="00761728">
            <w:pPr>
              <w:pStyle w:val="TableParagraph"/>
              <w:spacing w:line="268" w:lineRule="auto"/>
              <w:ind w:right="201"/>
              <w:rPr>
                <w:sz w:val="20"/>
                <w:lang w:val="en-CA"/>
              </w:rPr>
            </w:pPr>
            <w:r w:rsidRPr="009C16A5">
              <w:rPr>
                <w:color w:val="231F20"/>
                <w:sz w:val="20"/>
                <w:lang w:val="en-CA"/>
              </w:rPr>
              <w:t xml:space="preserve">Instagram is geared </w:t>
            </w:r>
            <w:r w:rsidRPr="009C16A5">
              <w:rPr>
                <w:color w:val="231F20"/>
                <w:spacing w:val="-1"/>
                <w:sz w:val="20"/>
                <w:lang w:val="en-CA"/>
              </w:rPr>
              <w:t xml:space="preserve">toward </w:t>
            </w:r>
            <w:r w:rsidRPr="009C16A5">
              <w:rPr>
                <w:color w:val="231F20"/>
                <w:sz w:val="20"/>
                <w:lang w:val="en-CA"/>
              </w:rPr>
              <w:t xml:space="preserve">visual storytelling. </w:t>
            </w:r>
            <w:r w:rsidRPr="009C16A5">
              <w:rPr>
                <w:color w:val="231F20"/>
                <w:spacing w:val="-1"/>
                <w:sz w:val="20"/>
                <w:lang w:val="en-CA"/>
              </w:rPr>
              <w:t xml:space="preserve">Users can </w:t>
            </w:r>
            <w:r w:rsidRPr="009C16A5">
              <w:rPr>
                <w:color w:val="231F20"/>
                <w:sz w:val="20"/>
                <w:lang w:val="en-CA"/>
              </w:rPr>
              <w:t xml:space="preserve">share </w:t>
            </w:r>
            <w:r w:rsidRPr="009C16A5">
              <w:rPr>
                <w:color w:val="231F20"/>
                <w:spacing w:val="-1"/>
                <w:sz w:val="20"/>
                <w:lang w:val="en-CA"/>
              </w:rPr>
              <w:t xml:space="preserve">images or videos </w:t>
            </w:r>
            <w:r w:rsidRPr="009C16A5">
              <w:rPr>
                <w:color w:val="231F20"/>
                <w:sz w:val="20"/>
                <w:lang w:val="en-CA"/>
              </w:rPr>
              <w:t>with their network and use filters to edit the images.</w:t>
            </w:r>
          </w:p>
        </w:tc>
      </w:tr>
      <w:tr w:rsidR="007B05C0" w:rsidRPr="00317C24" w14:paraId="0C2935C9" w14:textId="77777777" w:rsidTr="000B4530">
        <w:trPr>
          <w:trHeight w:val="1640"/>
        </w:trPr>
        <w:tc>
          <w:tcPr>
            <w:tcW w:w="1588" w:type="dxa"/>
            <w:tcBorders>
              <w:top w:val="single" w:sz="4" w:space="0" w:color="FFFFFF"/>
              <w:left w:val="nil"/>
              <w:bottom w:val="single" w:sz="4" w:space="0" w:color="FFFFFF"/>
              <w:right w:val="single" w:sz="4" w:space="0" w:color="FFFFFF"/>
            </w:tcBorders>
            <w:shd w:val="clear" w:color="auto" w:fill="E4EBEC"/>
          </w:tcPr>
          <w:p w14:paraId="158FDE47" w14:textId="77777777" w:rsidR="00C01666" w:rsidRDefault="00761728">
            <w:pPr>
              <w:pStyle w:val="TableParagraph"/>
              <w:rPr>
                <w:sz w:val="20"/>
              </w:rPr>
            </w:pPr>
            <w:r>
              <w:rPr>
                <w:color w:val="231F20"/>
                <w:sz w:val="20"/>
              </w:rPr>
              <w:t>Pinterest</w:t>
            </w:r>
          </w:p>
        </w:tc>
        <w:tc>
          <w:tcPr>
            <w:tcW w:w="1747" w:type="dxa"/>
            <w:tcBorders>
              <w:top w:val="single" w:sz="4" w:space="0" w:color="FFFFFF"/>
              <w:left w:val="single" w:sz="4" w:space="0" w:color="FFFFFF"/>
              <w:bottom w:val="single" w:sz="4" w:space="0" w:color="FFFFFF"/>
              <w:right w:val="single" w:sz="4" w:space="0" w:color="FFFFFF"/>
            </w:tcBorders>
            <w:shd w:val="clear" w:color="auto" w:fill="E4EBEC"/>
          </w:tcPr>
          <w:p w14:paraId="4B4EFCE5" w14:textId="625E4792" w:rsidR="00C01666" w:rsidRDefault="00591742">
            <w:pPr>
              <w:pStyle w:val="TableParagraph"/>
              <w:rPr>
                <w:sz w:val="20"/>
              </w:rPr>
            </w:pPr>
            <w:r>
              <w:rPr>
                <w:color w:val="231F20"/>
                <w:spacing w:val="-1"/>
                <w:sz w:val="20"/>
              </w:rPr>
              <w:t>S</w:t>
            </w:r>
            <w:r w:rsidR="00761728">
              <w:rPr>
                <w:color w:val="231F20"/>
                <w:spacing w:val="-1"/>
                <w:sz w:val="20"/>
              </w:rPr>
              <w:t xml:space="preserve">ocial </w:t>
            </w:r>
            <w:r w:rsidR="00736941">
              <w:rPr>
                <w:color w:val="231F20"/>
                <w:sz w:val="20"/>
              </w:rPr>
              <w:t>N</w:t>
            </w:r>
            <w:r w:rsidR="00761728">
              <w:rPr>
                <w:color w:val="231F20"/>
                <w:sz w:val="20"/>
              </w:rPr>
              <w:t>etwork</w:t>
            </w:r>
          </w:p>
        </w:tc>
        <w:tc>
          <w:tcPr>
            <w:tcW w:w="4488" w:type="dxa"/>
            <w:tcBorders>
              <w:top w:val="single" w:sz="4" w:space="0" w:color="FFFFFF"/>
              <w:left w:val="single" w:sz="4" w:space="0" w:color="FFFFFF"/>
              <w:bottom w:val="single" w:sz="4" w:space="0" w:color="FFFFFF"/>
              <w:right w:val="nil"/>
            </w:tcBorders>
            <w:shd w:val="clear" w:color="auto" w:fill="E4EBEC"/>
          </w:tcPr>
          <w:p w14:paraId="3048B263" w14:textId="77777777" w:rsidR="00C01666" w:rsidRPr="009C16A5" w:rsidRDefault="00761728">
            <w:pPr>
              <w:pStyle w:val="TableParagraph"/>
              <w:spacing w:line="268" w:lineRule="auto"/>
              <w:ind w:right="192"/>
              <w:rPr>
                <w:sz w:val="20"/>
                <w:lang w:val="en-CA"/>
              </w:rPr>
            </w:pPr>
            <w:r w:rsidRPr="009C16A5">
              <w:rPr>
                <w:color w:val="231F20"/>
                <w:sz w:val="20"/>
                <w:lang w:val="en-CA"/>
              </w:rPr>
              <w:t xml:space="preserve">Pinterest works like a pinboard. Images are pinned to a pinboard and shared with others. There is a </w:t>
            </w:r>
            <w:r w:rsidRPr="009C16A5">
              <w:rPr>
                <w:color w:val="231F20"/>
                <w:spacing w:val="-1"/>
                <w:sz w:val="20"/>
                <w:lang w:val="en-CA"/>
              </w:rPr>
              <w:t xml:space="preserve">lot of visual and creative content on </w:t>
            </w:r>
            <w:r w:rsidRPr="009C16A5">
              <w:rPr>
                <w:color w:val="231F20"/>
                <w:sz w:val="20"/>
                <w:lang w:val="en-CA"/>
              </w:rPr>
              <w:t>Pinterest, such as recipes or decorations.</w:t>
            </w:r>
          </w:p>
        </w:tc>
      </w:tr>
      <w:tr w:rsidR="007B05C0" w:rsidRPr="00317C24" w14:paraId="0C2935CD" w14:textId="77777777" w:rsidTr="000B4530">
        <w:trPr>
          <w:trHeight w:val="860"/>
        </w:trPr>
        <w:tc>
          <w:tcPr>
            <w:tcW w:w="1588" w:type="dxa"/>
            <w:tcBorders>
              <w:top w:val="single" w:sz="4" w:space="0" w:color="FFFFFF"/>
              <w:left w:val="nil"/>
              <w:bottom w:val="single" w:sz="4" w:space="0" w:color="FFFFFF"/>
              <w:right w:val="single" w:sz="4" w:space="0" w:color="FFFFFF"/>
            </w:tcBorders>
            <w:shd w:val="clear" w:color="auto" w:fill="E4EBEC"/>
          </w:tcPr>
          <w:p w14:paraId="6FF04798" w14:textId="77777777" w:rsidR="00C01666" w:rsidRDefault="00761728">
            <w:pPr>
              <w:pStyle w:val="TableParagraph"/>
              <w:rPr>
                <w:sz w:val="20"/>
              </w:rPr>
            </w:pPr>
            <w:r>
              <w:rPr>
                <w:color w:val="231F20"/>
                <w:sz w:val="20"/>
              </w:rPr>
              <w:t>Flickr</w:t>
            </w:r>
          </w:p>
        </w:tc>
        <w:tc>
          <w:tcPr>
            <w:tcW w:w="1747" w:type="dxa"/>
            <w:tcBorders>
              <w:top w:val="single" w:sz="4" w:space="0" w:color="FFFFFF"/>
              <w:left w:val="single" w:sz="4" w:space="0" w:color="FFFFFF"/>
              <w:bottom w:val="single" w:sz="4" w:space="0" w:color="FFFFFF"/>
              <w:right w:val="single" w:sz="4" w:space="0" w:color="FFFFFF"/>
            </w:tcBorders>
            <w:shd w:val="clear" w:color="auto" w:fill="E4EBEC"/>
          </w:tcPr>
          <w:p w14:paraId="6FF784EE" w14:textId="5D6C22C4" w:rsidR="00C01666" w:rsidRDefault="00761728">
            <w:pPr>
              <w:pStyle w:val="TableParagraph"/>
              <w:rPr>
                <w:sz w:val="20"/>
              </w:rPr>
            </w:pPr>
            <w:r>
              <w:rPr>
                <w:color w:val="231F20"/>
                <w:sz w:val="20"/>
              </w:rPr>
              <w:t xml:space="preserve">Photo </w:t>
            </w:r>
            <w:r w:rsidR="00736941">
              <w:rPr>
                <w:color w:val="231F20"/>
                <w:sz w:val="20"/>
              </w:rPr>
              <w:t>S</w:t>
            </w:r>
            <w:r>
              <w:rPr>
                <w:color w:val="231F20"/>
                <w:sz w:val="20"/>
              </w:rPr>
              <w:t>haring</w:t>
            </w:r>
          </w:p>
        </w:tc>
        <w:tc>
          <w:tcPr>
            <w:tcW w:w="4488" w:type="dxa"/>
            <w:tcBorders>
              <w:top w:val="single" w:sz="4" w:space="0" w:color="FFFFFF"/>
              <w:left w:val="single" w:sz="4" w:space="0" w:color="FFFFFF"/>
              <w:bottom w:val="single" w:sz="4" w:space="0" w:color="FFFFFF"/>
              <w:right w:val="nil"/>
            </w:tcBorders>
            <w:shd w:val="clear" w:color="auto" w:fill="E4EBEC"/>
          </w:tcPr>
          <w:p w14:paraId="05B3A244" w14:textId="77777777" w:rsidR="00C01666" w:rsidRPr="009C16A5" w:rsidRDefault="00761728">
            <w:pPr>
              <w:pStyle w:val="TableParagraph"/>
              <w:spacing w:line="268" w:lineRule="auto"/>
              <w:ind w:right="217"/>
              <w:rPr>
                <w:sz w:val="20"/>
                <w:lang w:val="en-CA"/>
              </w:rPr>
            </w:pPr>
            <w:r w:rsidRPr="009C16A5">
              <w:rPr>
                <w:color w:val="231F20"/>
                <w:sz w:val="20"/>
                <w:lang w:val="en-CA"/>
              </w:rPr>
              <w:t>Users can upload photos for sharing and archiving.</w:t>
            </w:r>
          </w:p>
        </w:tc>
      </w:tr>
    </w:tbl>
    <w:p w14:paraId="0C2935CE" w14:textId="77777777" w:rsidR="007B05C0" w:rsidRPr="009C16A5" w:rsidRDefault="007B05C0">
      <w:pPr>
        <w:spacing w:line="268" w:lineRule="auto"/>
        <w:rPr>
          <w:sz w:val="20"/>
          <w:lang w:val="en-CA"/>
        </w:rPr>
        <w:sectPr w:rsidR="007B05C0" w:rsidRPr="009C16A5">
          <w:pgSz w:w="11910" w:h="16840"/>
          <w:pgMar w:top="960" w:right="460" w:bottom="680" w:left="460" w:header="0" w:footer="486" w:gutter="0"/>
          <w:cols w:space="720"/>
        </w:sectPr>
      </w:pPr>
    </w:p>
    <w:p w14:paraId="0C2935CF" w14:textId="77777777" w:rsidR="007B05C0" w:rsidRPr="009C16A5" w:rsidRDefault="007B05C0">
      <w:pPr>
        <w:pStyle w:val="BodyText"/>
        <w:rPr>
          <w:lang w:val="en-CA"/>
        </w:rPr>
      </w:pPr>
    </w:p>
    <w:p w14:paraId="0C2935D0" w14:textId="77777777" w:rsidR="007B05C0" w:rsidRPr="009C16A5" w:rsidRDefault="007B05C0">
      <w:pPr>
        <w:pStyle w:val="BodyText"/>
        <w:rPr>
          <w:lang w:val="en-CA"/>
        </w:rPr>
      </w:pPr>
    </w:p>
    <w:p w14:paraId="0C2935D1" w14:textId="77777777" w:rsidR="007B05C0" w:rsidRPr="009C16A5" w:rsidRDefault="007B05C0">
      <w:pPr>
        <w:pStyle w:val="BodyText"/>
        <w:rPr>
          <w:lang w:val="en-CA"/>
        </w:rPr>
      </w:pPr>
    </w:p>
    <w:p w14:paraId="0C2935D2" w14:textId="77777777" w:rsidR="007B05C0" w:rsidRPr="009C16A5" w:rsidRDefault="007B05C0">
      <w:pPr>
        <w:pStyle w:val="BodyText"/>
        <w:rPr>
          <w:lang w:val="en-CA"/>
        </w:rPr>
      </w:pPr>
    </w:p>
    <w:p w14:paraId="0C2935D3" w14:textId="77777777" w:rsidR="007B05C0" w:rsidRPr="009C16A5" w:rsidRDefault="007B05C0">
      <w:pPr>
        <w:pStyle w:val="BodyText"/>
        <w:rPr>
          <w:lang w:val="en-CA"/>
        </w:rPr>
      </w:pPr>
    </w:p>
    <w:p w14:paraId="0C2935D4" w14:textId="77777777" w:rsidR="007B05C0" w:rsidRPr="009C16A5" w:rsidRDefault="007B05C0">
      <w:pPr>
        <w:pStyle w:val="BodyText"/>
        <w:rPr>
          <w:lang w:val="en-CA"/>
        </w:rPr>
      </w:pPr>
    </w:p>
    <w:p w14:paraId="0C2935D5" w14:textId="77777777" w:rsidR="007B05C0" w:rsidRPr="009C16A5" w:rsidRDefault="007B05C0">
      <w:pPr>
        <w:pStyle w:val="BodyText"/>
        <w:rPr>
          <w:lang w:val="en-CA"/>
        </w:rPr>
      </w:pPr>
    </w:p>
    <w:p w14:paraId="0C2935D6" w14:textId="77777777" w:rsidR="007B05C0" w:rsidRPr="009C16A5" w:rsidRDefault="007B05C0">
      <w:pPr>
        <w:pStyle w:val="BodyText"/>
        <w:rPr>
          <w:lang w:val="en-CA"/>
        </w:rPr>
      </w:pPr>
    </w:p>
    <w:p w14:paraId="0C2935D7" w14:textId="77777777" w:rsidR="007B05C0" w:rsidRPr="009C16A5" w:rsidRDefault="007B05C0">
      <w:pPr>
        <w:pStyle w:val="BodyText"/>
        <w:spacing w:before="10"/>
        <w:rPr>
          <w:sz w:val="10"/>
          <w:lang w:val="en-CA"/>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16"/>
        <w:gridCol w:w="1842"/>
        <w:gridCol w:w="4365"/>
      </w:tblGrid>
      <w:tr w:rsidR="007B05C0" w14:paraId="0C2935DB" w14:textId="77777777" w:rsidTr="00A13399">
        <w:trPr>
          <w:trHeight w:val="1120"/>
        </w:trPr>
        <w:tc>
          <w:tcPr>
            <w:tcW w:w="1616" w:type="dxa"/>
            <w:tcBorders>
              <w:top w:val="nil"/>
              <w:left w:val="nil"/>
            </w:tcBorders>
            <w:shd w:val="clear" w:color="auto" w:fill="BBD3D3"/>
          </w:tcPr>
          <w:p w14:paraId="5764AB4C" w14:textId="635E8B69" w:rsidR="00C01666" w:rsidRDefault="008166B8">
            <w:pPr>
              <w:pStyle w:val="TableParagraph"/>
              <w:spacing w:line="268" w:lineRule="auto"/>
              <w:ind w:right="582"/>
              <w:jc w:val="both"/>
              <w:rPr>
                <w:sz w:val="20"/>
              </w:rPr>
            </w:pPr>
            <w:r>
              <w:rPr>
                <w:color w:val="231F20"/>
                <w:sz w:val="20"/>
              </w:rPr>
              <w:t>Social Media</w:t>
            </w:r>
            <w:r w:rsidR="00761728">
              <w:rPr>
                <w:color w:val="231F20"/>
                <w:sz w:val="20"/>
              </w:rPr>
              <w:t xml:space="preserve"> channel</w:t>
            </w:r>
          </w:p>
        </w:tc>
        <w:tc>
          <w:tcPr>
            <w:tcW w:w="1842" w:type="dxa"/>
            <w:tcBorders>
              <w:top w:val="nil"/>
            </w:tcBorders>
            <w:shd w:val="clear" w:color="auto" w:fill="BBD3D3"/>
          </w:tcPr>
          <w:p w14:paraId="4C0C5CF9" w14:textId="77777777" w:rsidR="00C01666" w:rsidRDefault="00761728">
            <w:pPr>
              <w:pStyle w:val="TableParagraph"/>
              <w:rPr>
                <w:sz w:val="20"/>
              </w:rPr>
            </w:pPr>
            <w:r>
              <w:rPr>
                <w:color w:val="231F20"/>
                <w:sz w:val="20"/>
              </w:rPr>
              <w:t>Category</w:t>
            </w:r>
          </w:p>
        </w:tc>
        <w:tc>
          <w:tcPr>
            <w:tcW w:w="4365" w:type="dxa"/>
            <w:tcBorders>
              <w:top w:val="nil"/>
              <w:right w:val="nil"/>
            </w:tcBorders>
            <w:shd w:val="clear" w:color="auto" w:fill="BBD3D3"/>
          </w:tcPr>
          <w:p w14:paraId="1157988C" w14:textId="77777777" w:rsidR="00C01666" w:rsidRDefault="00761728">
            <w:pPr>
              <w:pStyle w:val="TableParagraph"/>
              <w:rPr>
                <w:sz w:val="20"/>
              </w:rPr>
            </w:pPr>
            <w:r>
              <w:rPr>
                <w:color w:val="231F20"/>
                <w:sz w:val="20"/>
              </w:rPr>
              <w:t>Features</w:t>
            </w:r>
          </w:p>
        </w:tc>
      </w:tr>
      <w:tr w:rsidR="007B05C0" w:rsidRPr="00317C24" w14:paraId="0C2935DF" w14:textId="77777777" w:rsidTr="00A13399">
        <w:trPr>
          <w:trHeight w:val="1380"/>
        </w:trPr>
        <w:tc>
          <w:tcPr>
            <w:tcW w:w="1616" w:type="dxa"/>
            <w:tcBorders>
              <w:left w:val="nil"/>
            </w:tcBorders>
            <w:shd w:val="clear" w:color="auto" w:fill="E4EBEC"/>
          </w:tcPr>
          <w:p w14:paraId="6883EF66" w14:textId="0FE43471" w:rsidR="00C01666" w:rsidRDefault="00761728">
            <w:pPr>
              <w:pStyle w:val="TableParagraph"/>
              <w:spacing w:line="268" w:lineRule="auto"/>
              <w:rPr>
                <w:sz w:val="20"/>
              </w:rPr>
            </w:pPr>
            <w:r>
              <w:rPr>
                <w:color w:val="231F20"/>
                <w:w w:val="95"/>
                <w:sz w:val="20"/>
              </w:rPr>
              <w:t xml:space="preserve">WhatsApp, </w:t>
            </w:r>
            <w:r>
              <w:rPr>
                <w:color w:val="231F20"/>
                <w:sz w:val="20"/>
              </w:rPr>
              <w:t>Threema, Signal</w:t>
            </w:r>
            <w:r w:rsidR="00281A66">
              <w:rPr>
                <w:color w:val="231F20"/>
                <w:sz w:val="20"/>
              </w:rPr>
              <w:t>,</w:t>
            </w:r>
            <w:r>
              <w:rPr>
                <w:color w:val="231F20"/>
                <w:sz w:val="20"/>
              </w:rPr>
              <w:t xml:space="preserve"> and Co.</w:t>
            </w:r>
          </w:p>
        </w:tc>
        <w:tc>
          <w:tcPr>
            <w:tcW w:w="1842" w:type="dxa"/>
            <w:shd w:val="clear" w:color="auto" w:fill="E4EBEC"/>
          </w:tcPr>
          <w:p w14:paraId="28841344" w14:textId="77777777" w:rsidR="00C01666" w:rsidRDefault="00761728">
            <w:pPr>
              <w:pStyle w:val="TableParagraph"/>
              <w:spacing w:line="268" w:lineRule="auto"/>
              <w:ind w:right="138"/>
              <w:rPr>
                <w:sz w:val="20"/>
              </w:rPr>
            </w:pPr>
            <w:r>
              <w:rPr>
                <w:color w:val="231F20"/>
                <w:sz w:val="20"/>
              </w:rPr>
              <w:t>Messenger services</w:t>
            </w:r>
          </w:p>
        </w:tc>
        <w:tc>
          <w:tcPr>
            <w:tcW w:w="4365" w:type="dxa"/>
            <w:tcBorders>
              <w:right w:val="nil"/>
            </w:tcBorders>
            <w:shd w:val="clear" w:color="auto" w:fill="E4EBEC"/>
          </w:tcPr>
          <w:p w14:paraId="6DE3F12A" w14:textId="1933D7BA" w:rsidR="00C01666" w:rsidRPr="009C16A5" w:rsidRDefault="00761728">
            <w:pPr>
              <w:pStyle w:val="TableParagraph"/>
              <w:spacing w:line="268" w:lineRule="auto"/>
              <w:ind w:right="171"/>
              <w:jc w:val="both"/>
              <w:rPr>
                <w:sz w:val="20"/>
                <w:lang w:val="en-CA"/>
              </w:rPr>
            </w:pPr>
            <w:r w:rsidRPr="009C16A5">
              <w:rPr>
                <w:color w:val="231F20"/>
                <w:spacing w:val="-1"/>
                <w:sz w:val="20"/>
                <w:lang w:val="en-CA"/>
              </w:rPr>
              <w:t xml:space="preserve">WhatsApp, Threema, </w:t>
            </w:r>
            <w:r w:rsidRPr="009C16A5">
              <w:rPr>
                <w:color w:val="231F20"/>
                <w:sz w:val="20"/>
                <w:lang w:val="en-CA"/>
              </w:rPr>
              <w:t xml:space="preserve">Signal, etc. are apps that enable people to </w:t>
            </w:r>
            <w:r w:rsidR="006A7AE3">
              <w:rPr>
                <w:color w:val="231F20"/>
                <w:sz w:val="20"/>
                <w:lang w:val="en-CA"/>
              </w:rPr>
              <w:t xml:space="preserve">engage in one-on-one and group </w:t>
            </w:r>
            <w:r w:rsidRPr="009C16A5">
              <w:rPr>
                <w:color w:val="231F20"/>
                <w:sz w:val="20"/>
                <w:lang w:val="en-CA"/>
              </w:rPr>
              <w:t>communicat</w:t>
            </w:r>
            <w:r w:rsidR="006A7AE3">
              <w:rPr>
                <w:color w:val="231F20"/>
                <w:sz w:val="20"/>
                <w:lang w:val="en-CA"/>
              </w:rPr>
              <w:t>ions</w:t>
            </w:r>
            <w:r w:rsidRPr="009C16A5">
              <w:rPr>
                <w:color w:val="231F20"/>
                <w:sz w:val="20"/>
                <w:lang w:val="en-CA"/>
              </w:rPr>
              <w:t>.</w:t>
            </w:r>
          </w:p>
        </w:tc>
      </w:tr>
      <w:tr w:rsidR="007B05C0" w:rsidRPr="00317C24" w14:paraId="0C2935E3" w14:textId="77777777" w:rsidTr="00A13399">
        <w:trPr>
          <w:trHeight w:val="1120"/>
        </w:trPr>
        <w:tc>
          <w:tcPr>
            <w:tcW w:w="1616" w:type="dxa"/>
            <w:tcBorders>
              <w:left w:val="nil"/>
            </w:tcBorders>
            <w:shd w:val="clear" w:color="auto" w:fill="E4EBEC"/>
          </w:tcPr>
          <w:p w14:paraId="5CA7D3D0" w14:textId="77777777" w:rsidR="00C01666" w:rsidRDefault="00761728">
            <w:pPr>
              <w:pStyle w:val="TableParagraph"/>
              <w:rPr>
                <w:sz w:val="20"/>
              </w:rPr>
            </w:pPr>
            <w:r>
              <w:rPr>
                <w:color w:val="231F20"/>
                <w:w w:val="105"/>
                <w:sz w:val="20"/>
              </w:rPr>
              <w:t>SlideShare</w:t>
            </w:r>
          </w:p>
        </w:tc>
        <w:tc>
          <w:tcPr>
            <w:tcW w:w="1842" w:type="dxa"/>
            <w:shd w:val="clear" w:color="auto" w:fill="E4EBEC"/>
          </w:tcPr>
          <w:p w14:paraId="2D75C0A2" w14:textId="66C88F51" w:rsidR="00C01666" w:rsidRDefault="00761728">
            <w:pPr>
              <w:pStyle w:val="TableParagraph"/>
              <w:rPr>
                <w:sz w:val="20"/>
              </w:rPr>
            </w:pPr>
            <w:r>
              <w:rPr>
                <w:color w:val="231F20"/>
                <w:sz w:val="20"/>
              </w:rPr>
              <w:t xml:space="preserve">Content </w:t>
            </w:r>
            <w:r w:rsidR="008276A1">
              <w:rPr>
                <w:color w:val="231F20"/>
                <w:sz w:val="20"/>
              </w:rPr>
              <w:t>S</w:t>
            </w:r>
            <w:r>
              <w:rPr>
                <w:color w:val="231F20"/>
                <w:sz w:val="20"/>
              </w:rPr>
              <w:t>haring</w:t>
            </w:r>
          </w:p>
        </w:tc>
        <w:tc>
          <w:tcPr>
            <w:tcW w:w="4365" w:type="dxa"/>
            <w:tcBorders>
              <w:right w:val="nil"/>
            </w:tcBorders>
            <w:shd w:val="clear" w:color="auto" w:fill="E4EBEC"/>
          </w:tcPr>
          <w:p w14:paraId="196BDA2D" w14:textId="2C55C341" w:rsidR="00C01666" w:rsidRPr="009C16A5" w:rsidRDefault="00761728">
            <w:pPr>
              <w:pStyle w:val="TableParagraph"/>
              <w:spacing w:line="268" w:lineRule="auto"/>
              <w:ind w:right="261"/>
              <w:rPr>
                <w:sz w:val="20"/>
                <w:lang w:val="en-CA"/>
              </w:rPr>
            </w:pPr>
            <w:r w:rsidRPr="009C16A5">
              <w:rPr>
                <w:color w:val="231F20"/>
                <w:sz w:val="20"/>
                <w:lang w:val="en-CA"/>
              </w:rPr>
              <w:t xml:space="preserve">This is a platform for sharing presentations. </w:t>
            </w:r>
            <w:r w:rsidR="008276A1">
              <w:rPr>
                <w:color w:val="231F20"/>
                <w:sz w:val="20"/>
                <w:lang w:val="en-CA"/>
              </w:rPr>
              <w:t xml:space="preserve">One </w:t>
            </w:r>
            <w:r w:rsidRPr="009C16A5">
              <w:rPr>
                <w:color w:val="231F20"/>
                <w:sz w:val="20"/>
                <w:lang w:val="en-CA"/>
              </w:rPr>
              <w:t>can also follow other users.</w:t>
            </w:r>
          </w:p>
        </w:tc>
      </w:tr>
      <w:tr w:rsidR="007B05C0" w:rsidRPr="00317C24" w14:paraId="0C2935E7" w14:textId="77777777" w:rsidTr="00A13399">
        <w:trPr>
          <w:trHeight w:val="1120"/>
        </w:trPr>
        <w:tc>
          <w:tcPr>
            <w:tcW w:w="1616" w:type="dxa"/>
            <w:tcBorders>
              <w:left w:val="nil"/>
            </w:tcBorders>
            <w:shd w:val="clear" w:color="auto" w:fill="E4EBEC"/>
          </w:tcPr>
          <w:p w14:paraId="599DA339" w14:textId="77777777" w:rsidR="00C01666" w:rsidRDefault="00761728">
            <w:pPr>
              <w:pStyle w:val="TableParagraph"/>
              <w:rPr>
                <w:sz w:val="20"/>
              </w:rPr>
            </w:pPr>
            <w:r>
              <w:rPr>
                <w:color w:val="231F20"/>
                <w:sz w:val="20"/>
              </w:rPr>
              <w:t>XING</w:t>
            </w:r>
          </w:p>
        </w:tc>
        <w:tc>
          <w:tcPr>
            <w:tcW w:w="1842" w:type="dxa"/>
            <w:shd w:val="clear" w:color="auto" w:fill="E4EBEC"/>
          </w:tcPr>
          <w:p w14:paraId="0F8BA85D" w14:textId="1F932911" w:rsidR="00C01666" w:rsidRDefault="00762816">
            <w:pPr>
              <w:pStyle w:val="TableParagraph"/>
              <w:rPr>
                <w:sz w:val="20"/>
              </w:rPr>
            </w:pPr>
            <w:r>
              <w:rPr>
                <w:color w:val="231F20"/>
                <w:spacing w:val="-1"/>
                <w:sz w:val="20"/>
              </w:rPr>
              <w:t>S</w:t>
            </w:r>
            <w:r w:rsidR="00761728">
              <w:rPr>
                <w:color w:val="231F20"/>
                <w:spacing w:val="-1"/>
                <w:sz w:val="20"/>
              </w:rPr>
              <w:t xml:space="preserve">ocial </w:t>
            </w:r>
            <w:r w:rsidR="008276A1">
              <w:rPr>
                <w:color w:val="231F20"/>
                <w:sz w:val="20"/>
              </w:rPr>
              <w:t>N</w:t>
            </w:r>
            <w:r w:rsidR="00761728">
              <w:rPr>
                <w:color w:val="231F20"/>
                <w:sz w:val="20"/>
              </w:rPr>
              <w:t>etwork</w:t>
            </w:r>
          </w:p>
        </w:tc>
        <w:tc>
          <w:tcPr>
            <w:tcW w:w="4365" w:type="dxa"/>
            <w:tcBorders>
              <w:right w:val="nil"/>
            </w:tcBorders>
            <w:shd w:val="clear" w:color="auto" w:fill="E4EBEC"/>
          </w:tcPr>
          <w:p w14:paraId="7BC6A56A" w14:textId="77777777" w:rsidR="00C01666" w:rsidRPr="009C16A5" w:rsidRDefault="00761728">
            <w:pPr>
              <w:pStyle w:val="TableParagraph"/>
              <w:spacing w:line="268" w:lineRule="auto"/>
              <w:ind w:right="327"/>
              <w:rPr>
                <w:sz w:val="20"/>
                <w:lang w:val="en-CA"/>
              </w:rPr>
            </w:pPr>
            <w:r w:rsidRPr="009C16A5">
              <w:rPr>
                <w:color w:val="231F20"/>
                <w:sz w:val="20"/>
                <w:lang w:val="en-CA"/>
              </w:rPr>
              <w:t>XING is a social network for professional exchange with colleagues and business partners.</w:t>
            </w:r>
          </w:p>
        </w:tc>
      </w:tr>
      <w:tr w:rsidR="007B05C0" w:rsidRPr="00317C24" w14:paraId="0C2935EB" w14:textId="77777777" w:rsidTr="00A13399">
        <w:trPr>
          <w:trHeight w:val="860"/>
        </w:trPr>
        <w:tc>
          <w:tcPr>
            <w:tcW w:w="1616" w:type="dxa"/>
            <w:tcBorders>
              <w:left w:val="nil"/>
            </w:tcBorders>
            <w:shd w:val="clear" w:color="auto" w:fill="E4EBEC"/>
          </w:tcPr>
          <w:p w14:paraId="0EC4C51A" w14:textId="77777777" w:rsidR="00C01666" w:rsidRDefault="00761728">
            <w:pPr>
              <w:pStyle w:val="TableParagraph"/>
              <w:rPr>
                <w:sz w:val="20"/>
              </w:rPr>
            </w:pPr>
            <w:r>
              <w:rPr>
                <w:color w:val="231F20"/>
                <w:sz w:val="20"/>
              </w:rPr>
              <w:t>LinkedIn</w:t>
            </w:r>
          </w:p>
        </w:tc>
        <w:tc>
          <w:tcPr>
            <w:tcW w:w="1842" w:type="dxa"/>
            <w:shd w:val="clear" w:color="auto" w:fill="E4EBEC"/>
          </w:tcPr>
          <w:p w14:paraId="2DCA3802" w14:textId="3B4F9B87" w:rsidR="00C01666" w:rsidRDefault="0090433B">
            <w:pPr>
              <w:pStyle w:val="TableParagraph"/>
              <w:rPr>
                <w:sz w:val="20"/>
              </w:rPr>
            </w:pPr>
            <w:r>
              <w:rPr>
                <w:color w:val="231F20"/>
                <w:spacing w:val="-1"/>
                <w:sz w:val="20"/>
              </w:rPr>
              <w:t>S</w:t>
            </w:r>
            <w:r w:rsidR="00761728">
              <w:rPr>
                <w:color w:val="231F20"/>
                <w:spacing w:val="-1"/>
                <w:sz w:val="20"/>
              </w:rPr>
              <w:t xml:space="preserve">ocial </w:t>
            </w:r>
            <w:r w:rsidR="008276A1">
              <w:rPr>
                <w:color w:val="231F20"/>
                <w:sz w:val="20"/>
              </w:rPr>
              <w:t>N</w:t>
            </w:r>
            <w:r w:rsidR="00761728">
              <w:rPr>
                <w:color w:val="231F20"/>
                <w:sz w:val="20"/>
              </w:rPr>
              <w:t>etwork</w:t>
            </w:r>
          </w:p>
        </w:tc>
        <w:tc>
          <w:tcPr>
            <w:tcW w:w="4365" w:type="dxa"/>
            <w:tcBorders>
              <w:right w:val="nil"/>
            </w:tcBorders>
            <w:shd w:val="clear" w:color="auto" w:fill="E4EBEC"/>
          </w:tcPr>
          <w:p w14:paraId="41D37C18" w14:textId="7BB7ABA3" w:rsidR="00C01666" w:rsidRPr="009C16A5" w:rsidRDefault="00761728">
            <w:pPr>
              <w:pStyle w:val="TableParagraph"/>
              <w:spacing w:line="268" w:lineRule="auto"/>
              <w:ind w:right="339"/>
              <w:rPr>
                <w:sz w:val="20"/>
                <w:lang w:val="en-CA"/>
              </w:rPr>
            </w:pPr>
            <w:r w:rsidRPr="009C16A5">
              <w:rPr>
                <w:color w:val="231F20"/>
                <w:sz w:val="20"/>
                <w:lang w:val="en-CA"/>
              </w:rPr>
              <w:t xml:space="preserve">This is an international </w:t>
            </w:r>
            <w:r w:rsidR="006D6E6A">
              <w:rPr>
                <w:color w:val="231F20"/>
                <w:sz w:val="20"/>
                <w:lang w:val="en-CA"/>
              </w:rPr>
              <w:t>S</w:t>
            </w:r>
            <w:r w:rsidRPr="009C16A5">
              <w:rPr>
                <w:color w:val="231F20"/>
                <w:sz w:val="20"/>
                <w:lang w:val="en-CA"/>
              </w:rPr>
              <w:t xml:space="preserve">ocial </w:t>
            </w:r>
            <w:r w:rsidR="006D6E6A">
              <w:rPr>
                <w:color w:val="231F20"/>
                <w:sz w:val="20"/>
                <w:lang w:val="en-CA"/>
              </w:rPr>
              <w:t>N</w:t>
            </w:r>
            <w:r w:rsidRPr="009C16A5">
              <w:rPr>
                <w:color w:val="231F20"/>
                <w:sz w:val="20"/>
                <w:lang w:val="en-CA"/>
              </w:rPr>
              <w:t>etwork for professional exchange.</w:t>
            </w:r>
          </w:p>
        </w:tc>
      </w:tr>
      <w:tr w:rsidR="007B05C0" w:rsidRPr="00317C24" w14:paraId="0C2935EF" w14:textId="77777777" w:rsidTr="00A13399">
        <w:trPr>
          <w:trHeight w:val="1380"/>
        </w:trPr>
        <w:tc>
          <w:tcPr>
            <w:tcW w:w="1616" w:type="dxa"/>
            <w:tcBorders>
              <w:left w:val="nil"/>
            </w:tcBorders>
            <w:shd w:val="clear" w:color="auto" w:fill="E4EBEC"/>
          </w:tcPr>
          <w:p w14:paraId="694C769D" w14:textId="77777777" w:rsidR="00C01666" w:rsidRDefault="00761728">
            <w:pPr>
              <w:pStyle w:val="TableParagraph"/>
              <w:rPr>
                <w:sz w:val="20"/>
              </w:rPr>
            </w:pPr>
            <w:r>
              <w:rPr>
                <w:color w:val="231F20"/>
                <w:sz w:val="20"/>
              </w:rPr>
              <w:t>Spotify</w:t>
            </w:r>
          </w:p>
        </w:tc>
        <w:tc>
          <w:tcPr>
            <w:tcW w:w="1842" w:type="dxa"/>
            <w:shd w:val="clear" w:color="auto" w:fill="E4EBEC"/>
          </w:tcPr>
          <w:p w14:paraId="356F5355" w14:textId="7F5D412F" w:rsidR="00C01666" w:rsidRDefault="00761728">
            <w:pPr>
              <w:pStyle w:val="TableParagraph"/>
              <w:rPr>
                <w:sz w:val="20"/>
              </w:rPr>
            </w:pPr>
            <w:r>
              <w:rPr>
                <w:color w:val="231F20"/>
                <w:w w:val="105"/>
                <w:sz w:val="20"/>
              </w:rPr>
              <w:t xml:space="preserve">Audio </w:t>
            </w:r>
            <w:r w:rsidR="008276A1">
              <w:rPr>
                <w:color w:val="231F20"/>
                <w:w w:val="105"/>
                <w:sz w:val="20"/>
              </w:rPr>
              <w:t>S</w:t>
            </w:r>
            <w:r>
              <w:rPr>
                <w:color w:val="231F20"/>
                <w:w w:val="105"/>
                <w:sz w:val="20"/>
              </w:rPr>
              <w:t>haring</w:t>
            </w:r>
          </w:p>
        </w:tc>
        <w:tc>
          <w:tcPr>
            <w:tcW w:w="4365" w:type="dxa"/>
            <w:tcBorders>
              <w:right w:val="nil"/>
            </w:tcBorders>
            <w:shd w:val="clear" w:color="auto" w:fill="E4EBEC"/>
          </w:tcPr>
          <w:p w14:paraId="0ADCA5BF" w14:textId="6573CCFB" w:rsidR="00C01666" w:rsidRPr="009C16A5" w:rsidRDefault="00761728">
            <w:pPr>
              <w:pStyle w:val="TableParagraph"/>
              <w:spacing w:line="268" w:lineRule="auto"/>
              <w:ind w:right="159"/>
              <w:rPr>
                <w:sz w:val="20"/>
                <w:lang w:val="en-CA"/>
              </w:rPr>
            </w:pPr>
            <w:r w:rsidRPr="009C16A5">
              <w:rPr>
                <w:color w:val="231F20"/>
                <w:sz w:val="20"/>
                <w:lang w:val="en-CA"/>
              </w:rPr>
              <w:t xml:space="preserve">Spotify is a music streaming platform and </w:t>
            </w:r>
            <w:r w:rsidR="00A12A30">
              <w:rPr>
                <w:color w:val="231F20"/>
                <w:sz w:val="20"/>
                <w:lang w:val="en-CA"/>
              </w:rPr>
              <w:t>S</w:t>
            </w:r>
            <w:r w:rsidRPr="009C16A5">
              <w:rPr>
                <w:color w:val="231F20"/>
                <w:sz w:val="20"/>
                <w:lang w:val="en-CA"/>
              </w:rPr>
              <w:t xml:space="preserve">ocial </w:t>
            </w:r>
            <w:r w:rsidR="00A12A30">
              <w:rPr>
                <w:color w:val="231F20"/>
                <w:spacing w:val="-1"/>
                <w:sz w:val="20"/>
                <w:lang w:val="en-CA"/>
              </w:rPr>
              <w:t>N</w:t>
            </w:r>
            <w:r w:rsidRPr="009C16A5">
              <w:rPr>
                <w:color w:val="231F20"/>
                <w:spacing w:val="-1"/>
                <w:sz w:val="20"/>
                <w:lang w:val="en-CA"/>
              </w:rPr>
              <w:t xml:space="preserve">etwork at the </w:t>
            </w:r>
            <w:r w:rsidRPr="009C16A5">
              <w:rPr>
                <w:color w:val="231F20"/>
                <w:sz w:val="20"/>
                <w:lang w:val="en-CA"/>
              </w:rPr>
              <w:t xml:space="preserve">same time, as music lists can be shared and music listened to can be displayed on other </w:t>
            </w:r>
            <w:r w:rsidR="002A022A">
              <w:rPr>
                <w:color w:val="231F20"/>
                <w:sz w:val="20"/>
                <w:lang w:val="en-CA"/>
              </w:rPr>
              <w:t>Social Networks</w:t>
            </w:r>
            <w:r w:rsidRPr="009C16A5">
              <w:rPr>
                <w:color w:val="231F20"/>
                <w:sz w:val="20"/>
                <w:lang w:val="en-CA"/>
              </w:rPr>
              <w:t>.</w:t>
            </w:r>
          </w:p>
        </w:tc>
      </w:tr>
      <w:tr w:rsidR="007B05C0" w:rsidRPr="00317C24" w14:paraId="0C2935F3" w14:textId="77777777" w:rsidTr="00A13399">
        <w:trPr>
          <w:trHeight w:val="1380"/>
        </w:trPr>
        <w:tc>
          <w:tcPr>
            <w:tcW w:w="1616" w:type="dxa"/>
            <w:tcBorders>
              <w:left w:val="nil"/>
            </w:tcBorders>
            <w:shd w:val="clear" w:color="auto" w:fill="E4EBEC"/>
          </w:tcPr>
          <w:p w14:paraId="4DCF36E6" w14:textId="77777777" w:rsidR="00C01666" w:rsidRDefault="00761728">
            <w:pPr>
              <w:pStyle w:val="TableParagraph"/>
              <w:rPr>
                <w:sz w:val="20"/>
              </w:rPr>
            </w:pPr>
            <w:r>
              <w:rPr>
                <w:color w:val="231F20"/>
                <w:sz w:val="20"/>
              </w:rPr>
              <w:t>Tripadvisor</w:t>
            </w:r>
          </w:p>
        </w:tc>
        <w:tc>
          <w:tcPr>
            <w:tcW w:w="1842" w:type="dxa"/>
            <w:shd w:val="clear" w:color="auto" w:fill="E4EBEC"/>
          </w:tcPr>
          <w:p w14:paraId="2179FD55" w14:textId="7D180BD3" w:rsidR="00C01666" w:rsidRDefault="00761728">
            <w:pPr>
              <w:pStyle w:val="TableParagraph"/>
              <w:rPr>
                <w:sz w:val="20"/>
              </w:rPr>
            </w:pPr>
            <w:r>
              <w:rPr>
                <w:color w:val="231F20"/>
                <w:sz w:val="20"/>
              </w:rPr>
              <w:t xml:space="preserve">Evaluation </w:t>
            </w:r>
            <w:r w:rsidR="00A13399">
              <w:rPr>
                <w:color w:val="231F20"/>
                <w:sz w:val="20"/>
              </w:rPr>
              <w:t>P</w:t>
            </w:r>
            <w:r>
              <w:rPr>
                <w:color w:val="231F20"/>
                <w:sz w:val="20"/>
              </w:rPr>
              <w:t>ortal</w:t>
            </w:r>
          </w:p>
        </w:tc>
        <w:tc>
          <w:tcPr>
            <w:tcW w:w="4365" w:type="dxa"/>
            <w:tcBorders>
              <w:right w:val="nil"/>
            </w:tcBorders>
            <w:shd w:val="clear" w:color="auto" w:fill="E4EBEC"/>
          </w:tcPr>
          <w:p w14:paraId="5FF86F4F" w14:textId="77777777" w:rsidR="00C01666" w:rsidRPr="009C16A5" w:rsidRDefault="00761728">
            <w:pPr>
              <w:pStyle w:val="TableParagraph"/>
              <w:spacing w:line="268" w:lineRule="auto"/>
              <w:ind w:right="219"/>
              <w:rPr>
                <w:sz w:val="20"/>
                <w:lang w:val="en-CA"/>
              </w:rPr>
            </w:pPr>
            <w:r w:rsidRPr="009C16A5">
              <w:rPr>
                <w:color w:val="231F20"/>
                <w:sz w:val="20"/>
                <w:lang w:val="en-CA"/>
              </w:rPr>
              <w:t xml:space="preserve">On Tripadvisor, the user becomes a travel </w:t>
            </w:r>
            <w:r w:rsidRPr="009C16A5">
              <w:rPr>
                <w:color w:val="231F20"/>
                <w:w w:val="95"/>
                <w:sz w:val="20"/>
                <w:lang w:val="en-CA"/>
              </w:rPr>
              <w:t xml:space="preserve">guide by </w:t>
            </w:r>
            <w:r w:rsidRPr="009C16A5">
              <w:rPr>
                <w:color w:val="231F20"/>
                <w:sz w:val="20"/>
                <w:lang w:val="en-CA"/>
              </w:rPr>
              <w:t xml:space="preserve">rating </w:t>
            </w:r>
            <w:r w:rsidRPr="009C16A5">
              <w:rPr>
                <w:color w:val="231F20"/>
                <w:w w:val="95"/>
                <w:sz w:val="20"/>
                <w:lang w:val="en-CA"/>
              </w:rPr>
              <w:t xml:space="preserve">hotels, restaurants, activities, </w:t>
            </w:r>
            <w:r w:rsidRPr="009C16A5">
              <w:rPr>
                <w:color w:val="231F20"/>
                <w:sz w:val="20"/>
                <w:lang w:val="en-CA"/>
              </w:rPr>
              <w:t xml:space="preserve">etc. from his or </w:t>
            </w:r>
            <w:r w:rsidRPr="009C16A5">
              <w:rPr>
                <w:color w:val="231F20"/>
                <w:w w:val="95"/>
                <w:sz w:val="20"/>
                <w:lang w:val="en-CA"/>
              </w:rPr>
              <w:t xml:space="preserve">her </w:t>
            </w:r>
            <w:r w:rsidRPr="009C16A5">
              <w:rPr>
                <w:color w:val="231F20"/>
                <w:sz w:val="20"/>
                <w:lang w:val="en-CA"/>
              </w:rPr>
              <w:t>travel destination, thus providing orientation for other users.</w:t>
            </w:r>
          </w:p>
        </w:tc>
      </w:tr>
      <w:tr w:rsidR="007B05C0" w:rsidRPr="00317C24" w14:paraId="0C2935F7" w14:textId="77777777" w:rsidTr="00A13399">
        <w:trPr>
          <w:trHeight w:val="1640"/>
        </w:trPr>
        <w:tc>
          <w:tcPr>
            <w:tcW w:w="1616" w:type="dxa"/>
            <w:tcBorders>
              <w:left w:val="nil"/>
            </w:tcBorders>
            <w:shd w:val="clear" w:color="auto" w:fill="E4EBEC"/>
          </w:tcPr>
          <w:p w14:paraId="58D303D6" w14:textId="77777777" w:rsidR="00C01666" w:rsidRDefault="00761728">
            <w:pPr>
              <w:pStyle w:val="TableParagraph"/>
              <w:rPr>
                <w:sz w:val="20"/>
              </w:rPr>
            </w:pPr>
            <w:r>
              <w:rPr>
                <w:color w:val="231F20"/>
                <w:sz w:val="20"/>
              </w:rPr>
              <w:t>Wikipedia</w:t>
            </w:r>
          </w:p>
        </w:tc>
        <w:tc>
          <w:tcPr>
            <w:tcW w:w="1842" w:type="dxa"/>
            <w:shd w:val="clear" w:color="auto" w:fill="E4EBEC"/>
          </w:tcPr>
          <w:p w14:paraId="3247164A" w14:textId="77777777" w:rsidR="00C01666" w:rsidRDefault="00761728">
            <w:pPr>
              <w:pStyle w:val="TableParagraph"/>
              <w:rPr>
                <w:sz w:val="20"/>
              </w:rPr>
            </w:pPr>
            <w:r>
              <w:rPr>
                <w:color w:val="231F20"/>
                <w:sz w:val="20"/>
              </w:rPr>
              <w:t>Wiki</w:t>
            </w:r>
          </w:p>
        </w:tc>
        <w:tc>
          <w:tcPr>
            <w:tcW w:w="4365" w:type="dxa"/>
            <w:tcBorders>
              <w:right w:val="nil"/>
            </w:tcBorders>
            <w:shd w:val="clear" w:color="auto" w:fill="E4EBEC"/>
          </w:tcPr>
          <w:p w14:paraId="6C2EDDC9" w14:textId="77777777" w:rsidR="00C01666" w:rsidRPr="009C16A5" w:rsidRDefault="00761728">
            <w:pPr>
              <w:pStyle w:val="TableParagraph"/>
              <w:spacing w:line="268" w:lineRule="auto"/>
              <w:ind w:right="193"/>
              <w:rPr>
                <w:sz w:val="20"/>
                <w:lang w:val="en-CA"/>
              </w:rPr>
            </w:pPr>
            <w:r w:rsidRPr="009C16A5">
              <w:rPr>
                <w:color w:val="231F20"/>
                <w:sz w:val="20"/>
                <w:lang w:val="en-CA"/>
              </w:rPr>
              <w:t xml:space="preserve">Wikipedia is based on shared knowledge and </w:t>
            </w:r>
            <w:r w:rsidRPr="009C16A5">
              <w:rPr>
                <w:color w:val="231F20"/>
                <w:w w:val="95"/>
                <w:sz w:val="20"/>
                <w:lang w:val="en-CA"/>
              </w:rPr>
              <w:t xml:space="preserve">functions as an online encyclopedia. Every user </w:t>
            </w:r>
            <w:r w:rsidRPr="009C16A5">
              <w:rPr>
                <w:color w:val="231F20"/>
                <w:sz w:val="20"/>
                <w:lang w:val="en-CA"/>
              </w:rPr>
              <w:t>can post knowledge and edit content. The contributions are regularly reviewed by administrators and users.</w:t>
            </w:r>
          </w:p>
        </w:tc>
      </w:tr>
      <w:tr w:rsidR="007B05C0" w:rsidRPr="00317C24" w14:paraId="0C2935FB" w14:textId="77777777" w:rsidTr="00A13399">
        <w:trPr>
          <w:trHeight w:val="1120"/>
        </w:trPr>
        <w:tc>
          <w:tcPr>
            <w:tcW w:w="1616" w:type="dxa"/>
            <w:tcBorders>
              <w:left w:val="nil"/>
            </w:tcBorders>
            <w:shd w:val="clear" w:color="auto" w:fill="E4EBEC"/>
          </w:tcPr>
          <w:p w14:paraId="5CFF5E1B" w14:textId="77777777" w:rsidR="00C01666" w:rsidRDefault="00761728">
            <w:pPr>
              <w:pStyle w:val="TableParagraph"/>
              <w:rPr>
                <w:sz w:val="20"/>
              </w:rPr>
            </w:pPr>
            <w:r>
              <w:rPr>
                <w:color w:val="231F20"/>
                <w:sz w:val="20"/>
              </w:rPr>
              <w:t>Vimeo</w:t>
            </w:r>
          </w:p>
        </w:tc>
        <w:tc>
          <w:tcPr>
            <w:tcW w:w="1842" w:type="dxa"/>
            <w:shd w:val="clear" w:color="auto" w:fill="E4EBEC"/>
          </w:tcPr>
          <w:p w14:paraId="4BCA15D6" w14:textId="77777777" w:rsidR="00C01666" w:rsidRDefault="00761728">
            <w:pPr>
              <w:pStyle w:val="TableParagraph"/>
              <w:rPr>
                <w:sz w:val="20"/>
              </w:rPr>
            </w:pPr>
            <w:r>
              <w:rPr>
                <w:color w:val="231F20"/>
                <w:sz w:val="20"/>
              </w:rPr>
              <w:t>Video sharing</w:t>
            </w:r>
          </w:p>
        </w:tc>
        <w:tc>
          <w:tcPr>
            <w:tcW w:w="4365" w:type="dxa"/>
            <w:tcBorders>
              <w:right w:val="nil"/>
            </w:tcBorders>
            <w:shd w:val="clear" w:color="auto" w:fill="E4EBEC"/>
          </w:tcPr>
          <w:p w14:paraId="22B49F64" w14:textId="415A282D" w:rsidR="00C01666" w:rsidRPr="009C16A5" w:rsidRDefault="00761728">
            <w:pPr>
              <w:pStyle w:val="TableParagraph"/>
              <w:spacing w:line="268" w:lineRule="auto"/>
              <w:ind w:right="490"/>
              <w:rPr>
                <w:sz w:val="20"/>
                <w:lang w:val="en-CA"/>
              </w:rPr>
            </w:pPr>
            <w:r w:rsidRPr="009C16A5">
              <w:rPr>
                <w:color w:val="231F20"/>
                <w:spacing w:val="-1"/>
                <w:sz w:val="20"/>
                <w:lang w:val="en-CA"/>
              </w:rPr>
              <w:t xml:space="preserve">Vimeo is comparable to </w:t>
            </w:r>
            <w:r w:rsidRPr="009C16A5">
              <w:rPr>
                <w:color w:val="231F20"/>
                <w:sz w:val="20"/>
                <w:lang w:val="en-CA"/>
              </w:rPr>
              <w:t xml:space="preserve">YouTube, but the target group is primarily </w:t>
            </w:r>
            <w:r w:rsidR="00B154E2">
              <w:rPr>
                <w:color w:val="231F20"/>
                <w:sz w:val="20"/>
                <w:lang w:val="en-CA"/>
              </w:rPr>
              <w:t xml:space="preserve">made up of </w:t>
            </w:r>
            <w:r w:rsidRPr="009C16A5">
              <w:rPr>
                <w:color w:val="231F20"/>
                <w:sz w:val="20"/>
                <w:lang w:val="en-CA"/>
              </w:rPr>
              <w:t>filmmakers and video producers.</w:t>
            </w:r>
          </w:p>
        </w:tc>
      </w:tr>
    </w:tbl>
    <w:p w14:paraId="0C2935FC" w14:textId="77777777" w:rsidR="007B05C0" w:rsidRPr="009C16A5" w:rsidRDefault="007B05C0">
      <w:pPr>
        <w:pStyle w:val="BodyText"/>
        <w:rPr>
          <w:lang w:val="en-CA"/>
        </w:rPr>
      </w:pPr>
    </w:p>
    <w:p w14:paraId="0C2935FD" w14:textId="77777777" w:rsidR="007B05C0" w:rsidRPr="009C16A5" w:rsidRDefault="007B05C0">
      <w:pPr>
        <w:pStyle w:val="BodyText"/>
        <w:spacing w:before="4"/>
        <w:rPr>
          <w:lang w:val="en-CA"/>
        </w:rPr>
      </w:pPr>
    </w:p>
    <w:p w14:paraId="06538158" w14:textId="3D330F30" w:rsidR="00C01666" w:rsidRPr="009C16A5" w:rsidRDefault="00761728">
      <w:pPr>
        <w:pStyle w:val="BodyText"/>
        <w:spacing w:line="268" w:lineRule="auto"/>
        <w:ind w:left="2204" w:right="954" w:hanging="1"/>
        <w:jc w:val="both"/>
        <w:rPr>
          <w:lang w:val="en-CA"/>
        </w:rPr>
      </w:pPr>
      <w:r w:rsidRPr="009C16A5">
        <w:rPr>
          <w:color w:val="231F20"/>
          <w:lang w:val="en-CA"/>
        </w:rPr>
        <w:t xml:space="preserve">With the help of such a categorization, it is possible to assess which channels are relevant for the marketing mix in </w:t>
      </w:r>
      <w:r w:rsidR="008166B8">
        <w:rPr>
          <w:color w:val="231F20"/>
          <w:lang w:val="en-CA"/>
        </w:rPr>
        <w:t>Social Media</w:t>
      </w:r>
      <w:r w:rsidR="002A022A">
        <w:rPr>
          <w:color w:val="231F20"/>
          <w:lang w:val="en-CA"/>
        </w:rPr>
        <w:t xml:space="preserve"> Marketing</w:t>
      </w:r>
      <w:r w:rsidRPr="009C16A5">
        <w:rPr>
          <w:color w:val="231F20"/>
          <w:lang w:val="en-CA"/>
        </w:rPr>
        <w:t>. If it is primarily business contacts that are to be reached and not so much end consumers, channels such as XING</w:t>
      </w:r>
    </w:p>
    <w:p w14:paraId="0C2935FF"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600" w14:textId="77777777" w:rsidR="007B05C0" w:rsidRPr="009C16A5" w:rsidRDefault="007B05C0">
      <w:pPr>
        <w:pStyle w:val="BodyText"/>
        <w:rPr>
          <w:lang w:val="en-CA"/>
        </w:rPr>
      </w:pPr>
    </w:p>
    <w:p w14:paraId="0C293601" w14:textId="77777777" w:rsidR="007B05C0" w:rsidRPr="009C16A5" w:rsidRDefault="007B05C0">
      <w:pPr>
        <w:pStyle w:val="BodyText"/>
        <w:rPr>
          <w:lang w:val="en-CA"/>
        </w:rPr>
      </w:pPr>
    </w:p>
    <w:p w14:paraId="4C95C16B" w14:textId="5B9B566B" w:rsidR="00C01666" w:rsidRPr="009C16A5" w:rsidRDefault="008166B8">
      <w:pPr>
        <w:ind w:left="957"/>
        <w:rPr>
          <w:sz w:val="18"/>
          <w:lang w:val="en-CA"/>
        </w:rPr>
      </w:pPr>
      <w:r>
        <w:rPr>
          <w:color w:val="003946"/>
          <w:spacing w:val="-1"/>
          <w:w w:val="105"/>
          <w:sz w:val="18"/>
          <w:lang w:val="en-CA"/>
        </w:rPr>
        <w:t>Social Media</w:t>
      </w:r>
      <w:r w:rsidR="00761728" w:rsidRPr="009C16A5">
        <w:rPr>
          <w:color w:val="003946"/>
          <w:spacing w:val="-1"/>
          <w:w w:val="105"/>
          <w:sz w:val="18"/>
          <w:lang w:val="en-CA"/>
        </w:rPr>
        <w:t xml:space="preserve"> </w:t>
      </w:r>
      <w:r w:rsidR="00761728" w:rsidRPr="009C16A5">
        <w:rPr>
          <w:color w:val="003946"/>
          <w:w w:val="105"/>
          <w:sz w:val="18"/>
          <w:lang w:val="en-CA"/>
        </w:rPr>
        <w:t>and mobile</w:t>
      </w:r>
    </w:p>
    <w:p w14:paraId="0C293603" w14:textId="77777777" w:rsidR="007B05C0" w:rsidRPr="009C16A5" w:rsidRDefault="007B05C0">
      <w:pPr>
        <w:pStyle w:val="BodyText"/>
        <w:rPr>
          <w:lang w:val="en-CA"/>
        </w:rPr>
      </w:pPr>
    </w:p>
    <w:p w14:paraId="0C293604" w14:textId="77777777" w:rsidR="007B05C0" w:rsidRPr="009C16A5" w:rsidRDefault="007B05C0">
      <w:pPr>
        <w:pStyle w:val="BodyText"/>
        <w:rPr>
          <w:lang w:val="en-CA"/>
        </w:rPr>
      </w:pPr>
    </w:p>
    <w:p w14:paraId="0C293605" w14:textId="77777777" w:rsidR="007B05C0" w:rsidRPr="009C16A5" w:rsidRDefault="007B05C0">
      <w:pPr>
        <w:pStyle w:val="BodyText"/>
        <w:rPr>
          <w:lang w:val="en-CA"/>
        </w:rPr>
      </w:pPr>
    </w:p>
    <w:p w14:paraId="0C293606" w14:textId="77777777" w:rsidR="007B05C0" w:rsidRPr="009C16A5" w:rsidRDefault="007B05C0">
      <w:pPr>
        <w:pStyle w:val="BodyText"/>
        <w:rPr>
          <w:lang w:val="en-CA"/>
        </w:rPr>
      </w:pPr>
    </w:p>
    <w:p w14:paraId="0C293607" w14:textId="77777777" w:rsidR="007B05C0" w:rsidRPr="009C16A5" w:rsidRDefault="007B05C0">
      <w:pPr>
        <w:pStyle w:val="BodyText"/>
        <w:spacing w:before="6"/>
        <w:rPr>
          <w:sz w:val="22"/>
          <w:lang w:val="en-CA"/>
        </w:rPr>
      </w:pPr>
    </w:p>
    <w:p w14:paraId="282A0568" w14:textId="084142C5" w:rsidR="00C01666" w:rsidRPr="009C16A5" w:rsidRDefault="00761728">
      <w:pPr>
        <w:pStyle w:val="BodyText"/>
        <w:spacing w:before="99" w:line="268" w:lineRule="auto"/>
        <w:ind w:left="957" w:right="2202" w:hanging="1"/>
        <w:jc w:val="both"/>
        <w:rPr>
          <w:lang w:val="en-CA"/>
        </w:rPr>
      </w:pPr>
      <w:r w:rsidRPr="009C16A5">
        <w:rPr>
          <w:color w:val="231F20"/>
          <w:lang w:val="en-CA"/>
        </w:rPr>
        <w:t>or LinkedIn are relevant. A company with strong visual language should not ignore Instagram. In order to not only</w:t>
      </w:r>
      <w:r w:rsidRPr="009C16A5">
        <w:rPr>
          <w:color w:val="231F20"/>
          <w:spacing w:val="1"/>
          <w:lang w:val="en-CA"/>
        </w:rPr>
        <w:t xml:space="preserve"> </w:t>
      </w:r>
      <w:r w:rsidRPr="00162888">
        <w:rPr>
          <w:color w:val="231F20"/>
          <w:spacing w:val="1"/>
          <w:lang w:val="de-DE"/>
        </w:rPr>
        <w:t>ﬁ</w:t>
      </w:r>
      <w:r w:rsidRPr="009C16A5">
        <w:rPr>
          <w:color w:val="231F20"/>
          <w:spacing w:val="1"/>
          <w:lang w:val="en-CA"/>
        </w:rPr>
        <w:t xml:space="preserve">nd the </w:t>
      </w:r>
      <w:r w:rsidRPr="009C16A5">
        <w:rPr>
          <w:color w:val="231F20"/>
          <w:lang w:val="en-CA"/>
        </w:rPr>
        <w:t xml:space="preserve">right channels with the right target group, </w:t>
      </w:r>
      <w:r w:rsidR="00E243D9">
        <w:rPr>
          <w:color w:val="231F20"/>
          <w:lang w:val="en-CA"/>
        </w:rPr>
        <w:t>b</w:t>
      </w:r>
      <w:r w:rsidRPr="009C16A5">
        <w:rPr>
          <w:color w:val="231F20"/>
          <w:lang w:val="en-CA"/>
        </w:rPr>
        <w:t xml:space="preserve">ut also to address the target group appropriately, it is important to consider the content orientation or tonality of </w:t>
      </w:r>
      <w:r w:rsidR="0069722A">
        <w:rPr>
          <w:color w:val="231F20"/>
          <w:lang w:val="en-CA"/>
        </w:rPr>
        <w:t xml:space="preserve">the respective </w:t>
      </w:r>
      <w:r w:rsidR="008166B8">
        <w:rPr>
          <w:color w:val="231F20"/>
          <w:lang w:val="en-CA"/>
        </w:rPr>
        <w:t>Social Media</w:t>
      </w:r>
      <w:r w:rsidRPr="009C16A5">
        <w:rPr>
          <w:color w:val="231F20"/>
          <w:lang w:val="en-CA"/>
        </w:rPr>
        <w:t>. Speaking the language of the channels means speaking the language of the users.</w:t>
      </w:r>
    </w:p>
    <w:p w14:paraId="0C293609" w14:textId="5CDD9228" w:rsidR="007B05C0" w:rsidRPr="009C16A5" w:rsidRDefault="007B05C0">
      <w:pPr>
        <w:pStyle w:val="BodyText"/>
        <w:spacing w:before="1"/>
        <w:rPr>
          <w:sz w:val="22"/>
          <w:lang w:val="en-CA"/>
        </w:rPr>
      </w:pPr>
    </w:p>
    <w:p w14:paraId="6F1E30F5" w14:textId="15325FFD" w:rsidR="00C01666" w:rsidRPr="009C16A5" w:rsidRDefault="006A30B7">
      <w:pPr>
        <w:pStyle w:val="BodyText"/>
        <w:spacing w:before="73" w:line="268" w:lineRule="auto"/>
        <w:ind w:left="957" w:right="2201"/>
        <w:jc w:val="both"/>
        <w:rPr>
          <w:lang w:val="en-CA"/>
        </w:rPr>
      </w:pPr>
      <w:r w:rsidRPr="006A30B7">
        <w:rPr>
          <w:color w:val="231F20"/>
          <w:lang w:val="en-CA"/>
        </w:rPr>
        <w:t>Twitter and Snapchat are both very moment-focused platforms, which should be reflected in the language.</w:t>
      </w:r>
      <w:r>
        <w:rPr>
          <w:color w:val="231F20"/>
          <w:sz w:val="22"/>
          <w:szCs w:val="22"/>
          <w:shd w:val="clear" w:color="auto" w:fill="FFFFFF"/>
        </w:rPr>
        <w:t> </w:t>
      </w:r>
      <w:r w:rsidR="00761728" w:rsidRPr="009C16A5">
        <w:rPr>
          <w:color w:val="231F20"/>
          <w:lang w:val="en-CA"/>
        </w:rPr>
        <w:t xml:space="preserve">TikTok </w:t>
      </w:r>
      <w:r w:rsidR="00423B63">
        <w:rPr>
          <w:color w:val="231F20"/>
          <w:lang w:val="en-CA"/>
        </w:rPr>
        <w:t xml:space="preserve">uses </w:t>
      </w:r>
      <w:r w:rsidR="00761728" w:rsidRPr="009C16A5">
        <w:rPr>
          <w:color w:val="231F20"/>
          <w:lang w:val="en-CA"/>
        </w:rPr>
        <w:t>moments of surprise. Twitch is a live-streaming video portal with a focus on gaming. On Facebook, people enter into a dialog via a commitment to a brand or a product. Instagram and Pinterest thrive on good visual storytelling and strong imagery. XING and LinkedIn are all about the job, whereas YouTube has established itself as a tutorial and video message channel. Tumblr is a</w:t>
      </w:r>
      <w:r w:rsidR="001C2013">
        <w:rPr>
          <w:color w:val="231F20"/>
          <w:lang w:val="en-CA"/>
        </w:rPr>
        <w:t xml:space="preserve"> Blog</w:t>
      </w:r>
      <w:r w:rsidR="00761728" w:rsidRPr="009C16A5">
        <w:rPr>
          <w:color w:val="231F20"/>
          <w:lang w:val="en-CA"/>
        </w:rPr>
        <w:t xml:space="preserve"> platform for users who like to delve deeper into topics (Kreutzer 2021, p. 427f.).</w:t>
      </w:r>
    </w:p>
    <w:p w14:paraId="0C29360B" w14:textId="77777777" w:rsidR="007B05C0" w:rsidRPr="009C16A5" w:rsidRDefault="007B05C0">
      <w:pPr>
        <w:pStyle w:val="BodyText"/>
        <w:rPr>
          <w:sz w:val="24"/>
          <w:lang w:val="en-CA"/>
        </w:rPr>
      </w:pPr>
    </w:p>
    <w:p w14:paraId="0C29360C" w14:textId="77777777" w:rsidR="007B05C0" w:rsidRPr="009C16A5" w:rsidRDefault="007B05C0">
      <w:pPr>
        <w:pStyle w:val="BodyText"/>
        <w:spacing w:before="11"/>
        <w:rPr>
          <w:sz w:val="34"/>
          <w:lang w:val="en-CA"/>
        </w:rPr>
      </w:pPr>
    </w:p>
    <w:p w14:paraId="74492076" w14:textId="28FA00AB" w:rsidR="00C01666" w:rsidRDefault="00761728">
      <w:pPr>
        <w:pStyle w:val="Heading4"/>
        <w:numPr>
          <w:ilvl w:val="1"/>
          <w:numId w:val="15"/>
        </w:numPr>
        <w:tabs>
          <w:tab w:val="left" w:pos="1525"/>
        </w:tabs>
        <w:ind w:left="1524" w:hanging="568"/>
        <w:jc w:val="left"/>
      </w:pPr>
      <w:r>
        <w:rPr>
          <w:color w:val="003946"/>
          <w:spacing w:val="-1"/>
          <w:w w:val="105"/>
        </w:rPr>
        <w:t xml:space="preserve">Responsive </w:t>
      </w:r>
      <w:r w:rsidR="00EA2F70">
        <w:rPr>
          <w:color w:val="003946"/>
          <w:w w:val="105"/>
        </w:rPr>
        <w:t>D</w:t>
      </w:r>
      <w:r>
        <w:rPr>
          <w:color w:val="003946"/>
          <w:w w:val="105"/>
        </w:rPr>
        <w:t xml:space="preserve">esign and </w:t>
      </w:r>
      <w:r w:rsidR="00E03F71">
        <w:rPr>
          <w:color w:val="003946"/>
          <w:w w:val="105"/>
        </w:rPr>
        <w:t>m</w:t>
      </w:r>
      <w:r>
        <w:rPr>
          <w:color w:val="003946"/>
          <w:w w:val="105"/>
        </w:rPr>
        <w:t xml:space="preserve">obile </w:t>
      </w:r>
      <w:r w:rsidR="00E03F71">
        <w:rPr>
          <w:color w:val="003946"/>
          <w:w w:val="105"/>
        </w:rPr>
        <w:t>w</w:t>
      </w:r>
      <w:r>
        <w:rPr>
          <w:color w:val="003946"/>
          <w:w w:val="105"/>
        </w:rPr>
        <w:t>ebsites</w:t>
      </w:r>
    </w:p>
    <w:p w14:paraId="346F39A4" w14:textId="4278EFF6" w:rsidR="00C01666" w:rsidRPr="009C16A5" w:rsidRDefault="00BD310C">
      <w:pPr>
        <w:pStyle w:val="BodyText"/>
        <w:spacing w:before="266" w:line="268" w:lineRule="auto"/>
        <w:ind w:left="957" w:right="2202"/>
        <w:jc w:val="both"/>
        <w:rPr>
          <w:lang w:val="en-CA"/>
        </w:rPr>
      </w:pPr>
      <w:r>
        <w:rPr>
          <w:color w:val="231F20"/>
          <w:lang w:val="en-CA"/>
        </w:rPr>
        <w:t xml:space="preserve">The expression </w:t>
      </w:r>
      <w:r w:rsidR="00761728" w:rsidRPr="009C16A5">
        <w:rPr>
          <w:color w:val="231F20"/>
          <w:lang w:val="en-CA"/>
        </w:rPr>
        <w:t>"</w:t>
      </w:r>
      <w:r w:rsidR="001D1ED7">
        <w:rPr>
          <w:color w:val="231F20"/>
          <w:lang w:val="en-CA"/>
        </w:rPr>
        <w:t>Mobile First</w:t>
      </w:r>
      <w:r w:rsidR="00387115">
        <w:rPr>
          <w:color w:val="231F20"/>
          <w:lang w:val="en-CA"/>
        </w:rPr>
        <w:t xml:space="preserve"> </w:t>
      </w:r>
      <w:r w:rsidR="00761728" w:rsidRPr="009C16A5">
        <w:rPr>
          <w:color w:val="231F20"/>
          <w:lang w:val="en-CA"/>
        </w:rPr>
        <w:t xml:space="preserve">" is on everyone's lips and refers to the fact that a large proportion of users access content via mobile devices and that </w:t>
      </w:r>
      <w:r w:rsidR="00F673CA">
        <w:rPr>
          <w:color w:val="231F20"/>
          <w:lang w:val="en-CA"/>
        </w:rPr>
        <w:t>Web Design,</w:t>
      </w:r>
      <w:r w:rsidR="00761728" w:rsidRPr="009C16A5">
        <w:rPr>
          <w:color w:val="231F20"/>
          <w:lang w:val="en-CA"/>
        </w:rPr>
        <w:t xml:space="preserve"> communication</w:t>
      </w:r>
      <w:r w:rsidR="008F3908">
        <w:rPr>
          <w:color w:val="231F20"/>
          <w:lang w:val="en-CA"/>
        </w:rPr>
        <w:t>,</w:t>
      </w:r>
      <w:r w:rsidR="00761728" w:rsidRPr="009C16A5">
        <w:rPr>
          <w:color w:val="231F20"/>
          <w:lang w:val="en-CA"/>
        </w:rPr>
        <w:t xml:space="preserve"> and marketing should be geared </w:t>
      </w:r>
      <w:r w:rsidR="00EA2F70">
        <w:rPr>
          <w:color w:val="231F20"/>
          <w:lang w:val="en-CA"/>
        </w:rPr>
        <w:t>toward</w:t>
      </w:r>
      <w:r w:rsidR="00761728" w:rsidRPr="009C16A5">
        <w:rPr>
          <w:color w:val="231F20"/>
          <w:lang w:val="en-CA"/>
        </w:rPr>
        <w:t xml:space="preserve"> this. Many </w:t>
      </w:r>
      <w:r w:rsidR="008166B8">
        <w:rPr>
          <w:color w:val="231F20"/>
          <w:lang w:val="en-CA"/>
        </w:rPr>
        <w:t>Social Media</w:t>
      </w:r>
      <w:r w:rsidR="00761728" w:rsidRPr="009C16A5">
        <w:rPr>
          <w:color w:val="231F20"/>
          <w:lang w:val="en-CA"/>
        </w:rPr>
        <w:t xml:space="preserve"> platforms consistently implement this by also providing an app for their use or are even exclusively operable via </w:t>
      </w:r>
      <w:r w:rsidR="00B113D5">
        <w:rPr>
          <w:color w:val="231F20"/>
          <w:lang w:val="en-CA"/>
        </w:rPr>
        <w:t xml:space="preserve">the </w:t>
      </w:r>
      <w:r w:rsidR="00761728" w:rsidRPr="009C16A5">
        <w:rPr>
          <w:color w:val="231F20"/>
          <w:lang w:val="en-CA"/>
        </w:rPr>
        <w:t xml:space="preserve">app. </w:t>
      </w:r>
      <w:r w:rsidR="005F1D77" w:rsidRPr="005F1D77">
        <w:rPr>
          <w:color w:val="231F20"/>
          <w:lang w:val="en-CA"/>
        </w:rPr>
        <w:t xml:space="preserve">Nevertheless, </w:t>
      </w:r>
      <w:r w:rsidR="001D1ED7">
        <w:rPr>
          <w:color w:val="231F20"/>
          <w:lang w:val="en-CA"/>
        </w:rPr>
        <w:t>Mobile First</w:t>
      </w:r>
      <w:r w:rsidR="00387115">
        <w:rPr>
          <w:color w:val="231F20"/>
          <w:lang w:val="en-CA"/>
        </w:rPr>
        <w:t xml:space="preserve"> </w:t>
      </w:r>
      <w:r w:rsidR="005F1D77" w:rsidRPr="005F1D77">
        <w:rPr>
          <w:color w:val="231F20"/>
          <w:lang w:val="en-CA"/>
        </w:rPr>
        <w:t xml:space="preserve">also applies to </w:t>
      </w:r>
      <w:r w:rsidR="00B113D5">
        <w:rPr>
          <w:color w:val="231F20"/>
          <w:lang w:val="en-CA"/>
        </w:rPr>
        <w:t>websites</w:t>
      </w:r>
      <w:r w:rsidR="005F1D77" w:rsidRPr="005F1D77">
        <w:rPr>
          <w:color w:val="231F20"/>
          <w:lang w:val="en-CA"/>
        </w:rPr>
        <w:t>, due to both the increase in mobile usage by users as well as the emergence of a new era in 2018</w:t>
      </w:r>
      <w:r w:rsidR="00761728" w:rsidRPr="009C16A5">
        <w:rPr>
          <w:color w:val="231F20"/>
          <w:lang w:val="en-CA"/>
        </w:rPr>
        <w:t>. In that</w:t>
      </w:r>
    </w:p>
    <w:p w14:paraId="0C29360F"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610" w14:textId="77777777" w:rsidR="007B05C0" w:rsidRPr="009C16A5" w:rsidRDefault="007B05C0">
      <w:pPr>
        <w:pStyle w:val="BodyText"/>
        <w:rPr>
          <w:lang w:val="en-CA"/>
        </w:rPr>
      </w:pPr>
    </w:p>
    <w:p w14:paraId="0C293611" w14:textId="77777777" w:rsidR="007B05C0" w:rsidRPr="009C16A5" w:rsidRDefault="007B05C0">
      <w:pPr>
        <w:pStyle w:val="BodyText"/>
        <w:rPr>
          <w:lang w:val="en-CA"/>
        </w:rPr>
      </w:pPr>
    </w:p>
    <w:p w14:paraId="0C293612" w14:textId="77777777" w:rsidR="007B05C0" w:rsidRPr="009C16A5" w:rsidRDefault="007B05C0">
      <w:pPr>
        <w:pStyle w:val="BodyText"/>
        <w:rPr>
          <w:lang w:val="en-CA"/>
        </w:rPr>
      </w:pPr>
    </w:p>
    <w:p w14:paraId="0C293613" w14:textId="77777777" w:rsidR="007B05C0" w:rsidRPr="009C16A5" w:rsidRDefault="007B05C0">
      <w:pPr>
        <w:pStyle w:val="BodyText"/>
        <w:rPr>
          <w:lang w:val="en-CA"/>
        </w:rPr>
      </w:pPr>
    </w:p>
    <w:p w14:paraId="0C293614" w14:textId="77777777" w:rsidR="007B05C0" w:rsidRPr="009C16A5" w:rsidRDefault="007B05C0">
      <w:pPr>
        <w:pStyle w:val="BodyText"/>
        <w:rPr>
          <w:lang w:val="en-CA"/>
        </w:rPr>
      </w:pPr>
    </w:p>
    <w:p w14:paraId="0C293615" w14:textId="77777777" w:rsidR="007B05C0" w:rsidRPr="009C16A5" w:rsidRDefault="007B05C0">
      <w:pPr>
        <w:pStyle w:val="BodyText"/>
        <w:rPr>
          <w:lang w:val="en-CA"/>
        </w:rPr>
      </w:pPr>
    </w:p>
    <w:p w14:paraId="0C293616" w14:textId="77777777" w:rsidR="007B05C0" w:rsidRPr="009C16A5" w:rsidRDefault="007B05C0">
      <w:pPr>
        <w:pStyle w:val="BodyText"/>
        <w:rPr>
          <w:lang w:val="en-CA"/>
        </w:rPr>
      </w:pPr>
    </w:p>
    <w:p w14:paraId="0C293617" w14:textId="77777777" w:rsidR="007B05C0" w:rsidRPr="009C16A5" w:rsidRDefault="007B05C0">
      <w:pPr>
        <w:pStyle w:val="BodyText"/>
        <w:spacing w:before="6"/>
        <w:rPr>
          <w:lang w:val="en-CA"/>
        </w:rPr>
      </w:pPr>
    </w:p>
    <w:p w14:paraId="0C293618"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54607F26" w14:textId="48B51B60" w:rsidR="00C01666" w:rsidRPr="007E1BE6" w:rsidRDefault="00761728" w:rsidP="007E1BE6">
      <w:pPr>
        <w:spacing w:line="300" w:lineRule="auto"/>
        <w:ind w:left="119" w:right="38" w:firstLine="667"/>
        <w:jc w:val="right"/>
        <w:rPr>
          <w:color w:val="808285"/>
          <w:sz w:val="18"/>
          <w:lang w:val="en-CA"/>
        </w:rPr>
      </w:pPr>
      <w:r w:rsidRPr="009C16A5">
        <w:rPr>
          <w:color w:val="231F20"/>
          <w:sz w:val="18"/>
          <w:lang w:val="en-CA"/>
        </w:rPr>
        <w:t xml:space="preserve">Indexing </w:t>
      </w:r>
      <w:r w:rsidRPr="009C16A5">
        <w:rPr>
          <w:color w:val="808285"/>
          <w:sz w:val="18"/>
          <w:lang w:val="en-CA"/>
        </w:rPr>
        <w:t>This</w:t>
      </w:r>
      <w:r w:rsidR="007E1BE6">
        <w:rPr>
          <w:color w:val="808285"/>
          <w:sz w:val="18"/>
          <w:lang w:val="en-CA"/>
        </w:rPr>
        <w:t xml:space="preserve"> refers to</w:t>
      </w:r>
      <w:r w:rsidRPr="009C16A5">
        <w:rPr>
          <w:color w:val="808285"/>
          <w:sz w:val="18"/>
          <w:lang w:val="en-CA"/>
        </w:rPr>
        <w:t xml:space="preserve"> the inclusion of a website in the database</w:t>
      </w:r>
      <w:r w:rsidR="007E1BE6">
        <w:rPr>
          <w:color w:val="808285"/>
          <w:sz w:val="18"/>
          <w:lang w:val="en-CA"/>
        </w:rPr>
        <w:t xml:space="preserve"> </w:t>
      </w:r>
      <w:r w:rsidRPr="009C16A5">
        <w:rPr>
          <w:color w:val="808285"/>
          <w:sz w:val="18"/>
          <w:lang w:val="en-CA"/>
        </w:rPr>
        <w:t xml:space="preserve">of the search engine. When a user makes a search query, a search engine does not search the </w:t>
      </w:r>
      <w:r w:rsidR="00B569B1">
        <w:rPr>
          <w:color w:val="808285"/>
          <w:sz w:val="18"/>
          <w:lang w:val="en-CA"/>
        </w:rPr>
        <w:t>Internet</w:t>
      </w:r>
      <w:r w:rsidRPr="009C16A5">
        <w:rPr>
          <w:color w:val="808285"/>
          <w:sz w:val="18"/>
          <w:lang w:val="en-CA"/>
        </w:rPr>
        <w:t xml:space="preserve"> but its own index.</w:t>
      </w:r>
    </w:p>
    <w:p w14:paraId="0C29361B" w14:textId="77777777" w:rsidR="007B05C0" w:rsidRPr="009C16A5" w:rsidRDefault="007B05C0">
      <w:pPr>
        <w:pStyle w:val="BodyText"/>
        <w:spacing w:before="7"/>
        <w:rPr>
          <w:sz w:val="22"/>
          <w:lang w:val="en-CA"/>
        </w:rPr>
      </w:pPr>
    </w:p>
    <w:p w14:paraId="14FAA6DB" w14:textId="2BAD9EAA" w:rsidR="00C01666" w:rsidRPr="009C16A5" w:rsidRDefault="00356DBA">
      <w:pPr>
        <w:spacing w:line="300" w:lineRule="auto"/>
        <w:ind w:left="119" w:right="38" w:firstLine="667"/>
        <w:jc w:val="right"/>
        <w:rPr>
          <w:sz w:val="18"/>
          <w:lang w:val="en-CA"/>
        </w:rPr>
      </w:pPr>
      <w:r>
        <w:rPr>
          <w:color w:val="231F20"/>
          <w:sz w:val="18"/>
          <w:lang w:val="en-CA"/>
        </w:rPr>
        <w:t xml:space="preserve">Mobile Web </w:t>
      </w:r>
      <w:r w:rsidR="00761728" w:rsidRPr="009C16A5">
        <w:rPr>
          <w:color w:val="808285"/>
          <w:sz w:val="18"/>
          <w:lang w:val="en-CA"/>
        </w:rPr>
        <w:t xml:space="preserve">This refers to </w:t>
      </w:r>
      <w:r w:rsidR="00B569B1">
        <w:rPr>
          <w:color w:val="808285"/>
          <w:sz w:val="18"/>
          <w:lang w:val="en-CA"/>
        </w:rPr>
        <w:t>Internet</w:t>
      </w:r>
      <w:r w:rsidR="00761728" w:rsidRPr="009C16A5">
        <w:rPr>
          <w:color w:val="808285"/>
          <w:sz w:val="18"/>
          <w:lang w:val="en-CA"/>
        </w:rPr>
        <w:t xml:space="preserve"> use via mobile </w:t>
      </w:r>
      <w:r w:rsidR="00761728" w:rsidRPr="009C16A5">
        <w:rPr>
          <w:color w:val="808285"/>
          <w:spacing w:val="-1"/>
          <w:sz w:val="18"/>
          <w:lang w:val="en-CA"/>
        </w:rPr>
        <w:t xml:space="preserve">devices, regardless </w:t>
      </w:r>
      <w:r w:rsidR="00761728" w:rsidRPr="009C16A5">
        <w:rPr>
          <w:color w:val="808285"/>
          <w:sz w:val="18"/>
          <w:lang w:val="en-CA"/>
        </w:rPr>
        <w:t>of the type of connection.</w:t>
      </w:r>
    </w:p>
    <w:p w14:paraId="6EDFCF10" w14:textId="1624942E" w:rsidR="00C01666" w:rsidRPr="009C16A5" w:rsidRDefault="00C01666">
      <w:pPr>
        <w:spacing w:line="205" w:lineRule="exact"/>
        <w:ind w:right="38"/>
        <w:jc w:val="right"/>
        <w:rPr>
          <w:sz w:val="18"/>
          <w:lang w:val="en-CA"/>
        </w:rPr>
      </w:pPr>
    </w:p>
    <w:p w14:paraId="0C29361E" w14:textId="77777777" w:rsidR="007B05C0" w:rsidRPr="009C16A5" w:rsidRDefault="007B05C0">
      <w:pPr>
        <w:pStyle w:val="BodyText"/>
        <w:spacing w:before="6"/>
        <w:rPr>
          <w:sz w:val="26"/>
          <w:lang w:val="en-CA"/>
        </w:rPr>
      </w:pPr>
    </w:p>
    <w:p w14:paraId="1B1778CC" w14:textId="72E6F7F1" w:rsidR="00C01666" w:rsidRPr="009C16A5" w:rsidRDefault="00761728">
      <w:pPr>
        <w:spacing w:line="300" w:lineRule="auto"/>
        <w:ind w:left="164" w:right="38" w:firstLine="582"/>
        <w:jc w:val="right"/>
        <w:rPr>
          <w:sz w:val="18"/>
          <w:lang w:val="en-CA"/>
        </w:rPr>
      </w:pPr>
      <w:r w:rsidRPr="009C16A5">
        <w:rPr>
          <w:color w:val="231F20"/>
          <w:sz w:val="18"/>
          <w:lang w:val="en-CA"/>
        </w:rPr>
        <w:t xml:space="preserve">Mobile data </w:t>
      </w:r>
      <w:r w:rsidRPr="009C16A5">
        <w:rPr>
          <w:color w:val="808285"/>
          <w:sz w:val="18"/>
          <w:lang w:val="en-CA"/>
        </w:rPr>
        <w:t xml:space="preserve">This term refers to the provision of an </w:t>
      </w:r>
      <w:r w:rsidR="00B569B1">
        <w:rPr>
          <w:color w:val="808285"/>
          <w:sz w:val="18"/>
          <w:lang w:val="en-CA"/>
        </w:rPr>
        <w:t>Internet</w:t>
      </w:r>
      <w:r w:rsidRPr="009C16A5">
        <w:rPr>
          <w:color w:val="808285"/>
          <w:sz w:val="18"/>
          <w:lang w:val="en-CA"/>
        </w:rPr>
        <w:t xml:space="preserve"> connection on a mobile </w:t>
      </w:r>
      <w:r w:rsidRPr="009C16A5">
        <w:rPr>
          <w:color w:val="808285"/>
          <w:w w:val="95"/>
          <w:sz w:val="18"/>
          <w:lang w:val="en-CA"/>
        </w:rPr>
        <w:t xml:space="preserve">device. This includes </w:t>
      </w:r>
      <w:r w:rsidRPr="009C16A5">
        <w:rPr>
          <w:color w:val="808285"/>
          <w:sz w:val="18"/>
          <w:lang w:val="en-CA"/>
        </w:rPr>
        <w:t xml:space="preserve">connections via </w:t>
      </w:r>
      <w:r w:rsidRPr="009C16A5">
        <w:rPr>
          <w:color w:val="808285"/>
          <w:w w:val="95"/>
          <w:sz w:val="18"/>
          <w:lang w:val="en-CA"/>
        </w:rPr>
        <w:t>WLAN, UTMS, GPRS</w:t>
      </w:r>
      <w:r w:rsidR="00F77F17">
        <w:rPr>
          <w:color w:val="808285"/>
          <w:w w:val="95"/>
          <w:sz w:val="18"/>
          <w:lang w:val="en-CA"/>
        </w:rPr>
        <w:t>,</w:t>
      </w:r>
    </w:p>
    <w:p w14:paraId="6E81F7CF" w14:textId="77777777" w:rsidR="00C01666" w:rsidRPr="009C16A5" w:rsidRDefault="00761728">
      <w:pPr>
        <w:spacing w:line="201" w:lineRule="exact"/>
        <w:ind w:right="38"/>
        <w:jc w:val="right"/>
        <w:rPr>
          <w:sz w:val="18"/>
          <w:lang w:val="en-CA"/>
        </w:rPr>
      </w:pPr>
      <w:r w:rsidRPr="009C16A5">
        <w:rPr>
          <w:color w:val="808285"/>
          <w:spacing w:val="-3"/>
          <w:w w:val="95"/>
          <w:sz w:val="18"/>
          <w:lang w:val="en-CA"/>
        </w:rPr>
        <w:t xml:space="preserve">or </w:t>
      </w:r>
      <w:r w:rsidRPr="009C16A5">
        <w:rPr>
          <w:color w:val="808285"/>
          <w:spacing w:val="-2"/>
          <w:w w:val="95"/>
          <w:sz w:val="18"/>
          <w:lang w:val="en-CA"/>
        </w:rPr>
        <w:t>LTE.</w:t>
      </w:r>
    </w:p>
    <w:p w14:paraId="0C293621" w14:textId="77777777" w:rsidR="007B05C0" w:rsidRPr="009C16A5" w:rsidRDefault="007B05C0">
      <w:pPr>
        <w:pStyle w:val="BodyText"/>
        <w:spacing w:before="6"/>
        <w:rPr>
          <w:sz w:val="26"/>
          <w:lang w:val="en-CA"/>
        </w:rPr>
      </w:pPr>
    </w:p>
    <w:p w14:paraId="0B0CA7E7" w14:textId="4F82A30E" w:rsidR="00C01666" w:rsidRPr="009C16A5" w:rsidRDefault="00D00ABA">
      <w:pPr>
        <w:spacing w:line="300" w:lineRule="auto"/>
        <w:ind w:left="152" w:right="38" w:firstLine="781"/>
        <w:jc w:val="right"/>
        <w:rPr>
          <w:sz w:val="18"/>
          <w:lang w:val="en-CA"/>
        </w:rPr>
      </w:pPr>
      <w:r>
        <w:rPr>
          <w:color w:val="231F20"/>
          <w:spacing w:val="-1"/>
          <w:sz w:val="18"/>
          <w:lang w:val="en-CA"/>
        </w:rPr>
        <w:t xml:space="preserve">Social Web </w:t>
      </w:r>
      <w:r w:rsidR="00761728" w:rsidRPr="009C16A5">
        <w:rPr>
          <w:color w:val="808285"/>
          <w:sz w:val="18"/>
          <w:lang w:val="en-CA"/>
        </w:rPr>
        <w:t xml:space="preserve">The </w:t>
      </w:r>
      <w:r>
        <w:rPr>
          <w:color w:val="808285"/>
          <w:sz w:val="18"/>
          <w:lang w:val="en-CA"/>
        </w:rPr>
        <w:t xml:space="preserve">Social Web </w:t>
      </w:r>
      <w:r w:rsidR="000022BF">
        <w:rPr>
          <w:color w:val="808285"/>
          <w:sz w:val="18"/>
          <w:lang w:val="en-CA"/>
        </w:rPr>
        <w:t>(</w:t>
      </w:r>
      <w:r w:rsidR="001047AB">
        <w:rPr>
          <w:color w:val="808285"/>
          <w:sz w:val="18"/>
          <w:lang w:val="en-CA"/>
        </w:rPr>
        <w:t>Participatory Web</w:t>
      </w:r>
      <w:r w:rsidR="000022BF">
        <w:rPr>
          <w:color w:val="808285"/>
          <w:sz w:val="18"/>
          <w:lang w:val="en-CA"/>
        </w:rPr>
        <w:t>)</w:t>
      </w:r>
      <w:r w:rsidR="00761728" w:rsidRPr="009C16A5">
        <w:rPr>
          <w:color w:val="808285"/>
          <w:sz w:val="18"/>
          <w:lang w:val="en-CA"/>
        </w:rPr>
        <w:t xml:space="preserve"> is a sub-area of Web 2.0 </w:t>
      </w:r>
      <w:r w:rsidR="000022BF">
        <w:rPr>
          <w:color w:val="808285"/>
          <w:w w:val="110"/>
          <w:sz w:val="18"/>
          <w:lang w:val="en-CA"/>
        </w:rPr>
        <w:t>with a</w:t>
      </w:r>
      <w:r w:rsidR="00761728" w:rsidRPr="009C16A5">
        <w:rPr>
          <w:color w:val="808285"/>
          <w:sz w:val="18"/>
          <w:lang w:val="en-CA"/>
        </w:rPr>
        <w:t xml:space="preserve"> focus on relationships and communication.</w:t>
      </w:r>
    </w:p>
    <w:p w14:paraId="7F920B60" w14:textId="38B3291A" w:rsidR="00C01666" w:rsidRPr="009C16A5" w:rsidRDefault="00761728">
      <w:pPr>
        <w:pStyle w:val="BodyText"/>
        <w:spacing w:before="99" w:line="268" w:lineRule="auto"/>
        <w:ind w:left="119" w:right="954"/>
        <w:jc w:val="both"/>
        <w:rPr>
          <w:lang w:val="en-CA"/>
        </w:rPr>
      </w:pPr>
      <w:r w:rsidRPr="009C16A5">
        <w:rPr>
          <w:lang w:val="en-CA"/>
        </w:rPr>
        <w:br w:type="column"/>
      </w:r>
      <w:r w:rsidRPr="009C16A5">
        <w:rPr>
          <w:color w:val="231F20"/>
          <w:lang w:val="en-CA"/>
        </w:rPr>
        <w:t xml:space="preserve">year, Google changed its criteria for indexing websites. </w:t>
      </w:r>
      <w:r w:rsidR="007D7520" w:rsidRPr="007D7520">
        <w:rPr>
          <w:color w:val="231F20"/>
          <w:lang w:val="en-CA"/>
        </w:rPr>
        <w:t>Until 2018, the desktop version of a URL was considered the main ranking factor, but since then</w:t>
      </w:r>
      <w:r w:rsidR="00136CCA">
        <w:rPr>
          <w:color w:val="231F20"/>
          <w:lang w:val="en-CA"/>
        </w:rPr>
        <w:t>,</w:t>
      </w:r>
      <w:r w:rsidR="007D7520" w:rsidRPr="007D7520">
        <w:rPr>
          <w:color w:val="231F20"/>
          <w:lang w:val="en-CA"/>
        </w:rPr>
        <w:t xml:space="preserve"> the mobile version has dominated</w:t>
      </w:r>
      <w:r w:rsidR="00F37A0E">
        <w:rPr>
          <w:color w:val="231F20"/>
          <w:lang w:val="en-CA"/>
        </w:rPr>
        <w:t xml:space="preserve"> indexing criteria</w:t>
      </w:r>
      <w:r w:rsidR="007D7520">
        <w:rPr>
          <w:rFonts w:ascii="Arial" w:hAnsi="Arial" w:cs="Arial"/>
          <w:color w:val="000000"/>
          <w:spacing w:val="-1"/>
          <w:shd w:val="clear" w:color="auto" w:fill="FFFFFF"/>
        </w:rPr>
        <w:t> </w:t>
      </w:r>
      <w:r w:rsidRPr="009C16A5">
        <w:rPr>
          <w:color w:val="231F20"/>
          <w:spacing w:val="-1"/>
          <w:lang w:val="en-CA"/>
        </w:rPr>
        <w:t xml:space="preserve">(Lammenett </w:t>
      </w:r>
      <w:r w:rsidRPr="009C16A5">
        <w:rPr>
          <w:color w:val="231F20"/>
          <w:lang w:val="en-CA"/>
        </w:rPr>
        <w:t xml:space="preserve">2019, p. 223f.). Since March 2021, Google has even applied </w:t>
      </w:r>
      <w:r w:rsidR="001D1ED7">
        <w:rPr>
          <w:color w:val="231F20"/>
          <w:lang w:val="en-CA"/>
        </w:rPr>
        <w:t>Mobile Only</w:t>
      </w:r>
      <w:r w:rsidRPr="009C16A5">
        <w:rPr>
          <w:color w:val="231F20"/>
          <w:lang w:val="en-CA"/>
        </w:rPr>
        <w:t xml:space="preserve">, which means that desktop content has not been indexed or ranked at all since then. </w:t>
      </w:r>
      <w:r w:rsidR="00136CCA">
        <w:rPr>
          <w:color w:val="231F20"/>
          <w:lang w:val="en-CA"/>
        </w:rPr>
        <w:t>In other words</w:t>
      </w:r>
      <w:r w:rsidRPr="009C16A5">
        <w:rPr>
          <w:color w:val="231F20"/>
          <w:lang w:val="en-CA"/>
        </w:rPr>
        <w:t xml:space="preserve">: </w:t>
      </w:r>
      <w:r w:rsidR="00136CCA">
        <w:rPr>
          <w:color w:val="231F20"/>
          <w:lang w:val="en-CA"/>
        </w:rPr>
        <w:t>w</w:t>
      </w:r>
      <w:r w:rsidRPr="009C16A5">
        <w:rPr>
          <w:color w:val="231F20"/>
          <w:lang w:val="en-CA"/>
        </w:rPr>
        <w:t xml:space="preserve">ithout optimization for mobile devices, </w:t>
      </w:r>
      <w:r w:rsidR="002E4655">
        <w:rPr>
          <w:color w:val="231F20"/>
          <w:lang w:val="en-CA"/>
        </w:rPr>
        <w:t xml:space="preserve">there is </w:t>
      </w:r>
      <w:r w:rsidRPr="009C16A5">
        <w:rPr>
          <w:color w:val="231F20"/>
          <w:lang w:val="en-CA"/>
        </w:rPr>
        <w:t>no website traf</w:t>
      </w:r>
      <w:r w:rsidRPr="00162888">
        <w:rPr>
          <w:color w:val="231F20"/>
          <w:lang w:val="de-DE"/>
        </w:rPr>
        <w:t>ﬁ</w:t>
      </w:r>
      <w:r w:rsidRPr="009C16A5">
        <w:rPr>
          <w:color w:val="231F20"/>
          <w:lang w:val="en-CA"/>
        </w:rPr>
        <w:t>c via Google (Tabellion 2020).</w:t>
      </w:r>
    </w:p>
    <w:p w14:paraId="0C293624" w14:textId="77777777" w:rsidR="007B05C0" w:rsidRPr="009C16A5" w:rsidRDefault="007B05C0">
      <w:pPr>
        <w:pStyle w:val="BodyText"/>
        <w:rPr>
          <w:sz w:val="24"/>
          <w:lang w:val="en-CA"/>
        </w:rPr>
      </w:pPr>
    </w:p>
    <w:p w14:paraId="20CB6680" w14:textId="51952169" w:rsidR="00C01666" w:rsidRPr="009C16A5" w:rsidRDefault="00761728">
      <w:pPr>
        <w:pStyle w:val="Heading6"/>
        <w:spacing w:before="199"/>
        <w:ind w:left="119"/>
        <w:rPr>
          <w:lang w:val="en-CA"/>
        </w:rPr>
      </w:pPr>
      <w:r w:rsidRPr="009C16A5">
        <w:rPr>
          <w:color w:val="003946"/>
          <w:lang w:val="en-CA"/>
        </w:rPr>
        <w:t xml:space="preserve">Developments on the </w:t>
      </w:r>
      <w:r w:rsidR="00AE0478">
        <w:rPr>
          <w:color w:val="003946"/>
          <w:lang w:val="en-CA"/>
        </w:rPr>
        <w:t>Internet</w:t>
      </w:r>
    </w:p>
    <w:p w14:paraId="0C293626" w14:textId="77777777" w:rsidR="007B05C0" w:rsidRPr="009C16A5" w:rsidRDefault="007B05C0">
      <w:pPr>
        <w:pStyle w:val="BodyText"/>
        <w:spacing w:before="5"/>
        <w:rPr>
          <w:sz w:val="26"/>
          <w:lang w:val="en-CA"/>
        </w:rPr>
      </w:pPr>
    </w:p>
    <w:p w14:paraId="381979DE" w14:textId="27337B16" w:rsidR="00C01666" w:rsidRPr="00F10425" w:rsidRDefault="00761728" w:rsidP="00F10425">
      <w:pPr>
        <w:pStyle w:val="BodyText"/>
        <w:spacing w:line="268" w:lineRule="auto"/>
        <w:ind w:left="119" w:right="954"/>
        <w:jc w:val="both"/>
        <w:rPr>
          <w:lang w:val="en-CA"/>
        </w:rPr>
      </w:pPr>
      <w:r w:rsidRPr="009C16A5">
        <w:rPr>
          <w:color w:val="231F20"/>
          <w:lang w:val="en-CA"/>
        </w:rPr>
        <w:t xml:space="preserve">The </w:t>
      </w:r>
      <w:r w:rsidR="00387115">
        <w:rPr>
          <w:color w:val="231F20"/>
          <w:lang w:val="en-CA"/>
        </w:rPr>
        <w:t>Internet</w:t>
      </w:r>
      <w:r w:rsidRPr="009C16A5">
        <w:rPr>
          <w:color w:val="231F20"/>
          <w:lang w:val="en-CA"/>
        </w:rPr>
        <w:t xml:space="preserve"> is subject to constant change and a high degree of dynamism. Today, the </w:t>
      </w:r>
      <w:r w:rsidR="00356DBA">
        <w:rPr>
          <w:color w:val="231F20"/>
          <w:lang w:val="en-CA"/>
        </w:rPr>
        <w:t xml:space="preserve">Mobile Internet </w:t>
      </w:r>
      <w:r w:rsidRPr="009C16A5">
        <w:rPr>
          <w:color w:val="231F20"/>
          <w:lang w:val="en-CA"/>
        </w:rPr>
        <w:t xml:space="preserve">or </w:t>
      </w:r>
      <w:r w:rsidR="00356DBA">
        <w:rPr>
          <w:color w:val="231F20"/>
          <w:lang w:val="en-CA"/>
        </w:rPr>
        <w:t xml:space="preserve">Mobile Web </w:t>
      </w:r>
      <w:r w:rsidRPr="009C16A5">
        <w:rPr>
          <w:color w:val="231F20"/>
          <w:lang w:val="en-CA"/>
        </w:rPr>
        <w:t xml:space="preserve">is taken for granted. This refers to </w:t>
      </w:r>
      <w:r w:rsidR="00FD2FC1">
        <w:rPr>
          <w:color w:val="231F20"/>
          <w:lang w:val="en-CA"/>
        </w:rPr>
        <w:t>I</w:t>
      </w:r>
      <w:r w:rsidR="00F214AF">
        <w:rPr>
          <w:color w:val="231F20"/>
          <w:lang w:val="en-CA"/>
        </w:rPr>
        <w:t>nternet</w:t>
      </w:r>
      <w:r w:rsidRPr="009C16A5">
        <w:rPr>
          <w:color w:val="231F20"/>
          <w:lang w:val="en-CA"/>
        </w:rPr>
        <w:t xml:space="preserve"> use via mobile devices such as smartphones or tablets, regardless of whether the user relies on WLAN or mobile data for the connection (Onlinemarketing Praxis o. J.). The first milestone for the </w:t>
      </w:r>
      <w:r w:rsidR="00356DBA">
        <w:rPr>
          <w:color w:val="231F20"/>
          <w:lang w:val="en-CA"/>
        </w:rPr>
        <w:t xml:space="preserve">Mobile Web </w:t>
      </w:r>
      <w:r w:rsidRPr="009C16A5">
        <w:rPr>
          <w:color w:val="231F20"/>
          <w:lang w:val="en-CA"/>
        </w:rPr>
        <w:t xml:space="preserve">was the introduction of the iPhone in 2007, which started the triumphant advance of smartphones (Bühler et al. 2017b, p. 2f.; Rieber 2017, p. 4). With the development from the "read-only web to the </w:t>
      </w:r>
      <w:r w:rsidR="001047AB">
        <w:rPr>
          <w:color w:val="231F20"/>
          <w:lang w:val="en-CA"/>
        </w:rPr>
        <w:t>Participatory Web</w:t>
      </w:r>
      <w:r w:rsidRPr="009C16A5">
        <w:rPr>
          <w:color w:val="231F20"/>
          <w:lang w:val="en-CA"/>
        </w:rPr>
        <w:t xml:space="preserve">" (Bühler et al. 2017b, p. 4), the so-called </w:t>
      </w:r>
      <w:r w:rsidR="00D00ABA">
        <w:rPr>
          <w:color w:val="231F20"/>
          <w:lang w:val="en-CA"/>
        </w:rPr>
        <w:t xml:space="preserve">Social Web </w:t>
      </w:r>
      <w:r w:rsidRPr="009C16A5">
        <w:rPr>
          <w:color w:val="231F20"/>
          <w:lang w:val="en-CA"/>
        </w:rPr>
        <w:t>emerged as a subsection of Web 2.0 with a focus on social structures and relationships, interaction</w:t>
      </w:r>
      <w:r w:rsidR="008F3284">
        <w:rPr>
          <w:color w:val="231F20"/>
          <w:lang w:val="en-CA"/>
        </w:rPr>
        <w:t>,</w:t>
      </w:r>
      <w:r w:rsidRPr="009C16A5">
        <w:rPr>
          <w:color w:val="231F20"/>
          <w:lang w:val="en-CA"/>
        </w:rPr>
        <w:t xml:space="preserve"> and communication (ibid.,</w:t>
      </w:r>
      <w:r w:rsidR="00F10425" w:rsidRPr="00F10425">
        <w:rPr>
          <w:color w:val="231F20"/>
          <w:lang w:val="en-CA"/>
        </w:rPr>
        <w:t xml:space="preserve"> </w:t>
      </w:r>
      <w:r w:rsidRPr="00F10425">
        <w:rPr>
          <w:color w:val="231F20"/>
          <w:lang w:val="en-CA"/>
        </w:rPr>
        <w:t>p. 4; Ryte Wiki n.d.).</w:t>
      </w:r>
    </w:p>
    <w:p w14:paraId="0C293629" w14:textId="77777777" w:rsidR="007B05C0" w:rsidRDefault="007B05C0">
      <w:pPr>
        <w:pStyle w:val="BodyText"/>
        <w:spacing w:before="9"/>
        <w:rPr>
          <w:sz w:val="24"/>
        </w:rPr>
      </w:pPr>
    </w:p>
    <w:p w14:paraId="446515BC" w14:textId="61DCF6E8" w:rsidR="00C01666" w:rsidRPr="009C16A5" w:rsidRDefault="00761728">
      <w:pPr>
        <w:pStyle w:val="BodyText"/>
        <w:spacing w:line="268" w:lineRule="auto"/>
        <w:ind w:left="119" w:right="954"/>
        <w:jc w:val="both"/>
        <w:rPr>
          <w:lang w:val="en-CA"/>
        </w:rPr>
      </w:pPr>
      <w:r w:rsidRPr="009C16A5">
        <w:rPr>
          <w:color w:val="231F20"/>
          <w:lang w:val="en-CA"/>
        </w:rPr>
        <w:t xml:space="preserve">The </w:t>
      </w:r>
      <w:r w:rsidR="001047AB">
        <w:rPr>
          <w:color w:val="231F20"/>
          <w:lang w:val="en-CA"/>
        </w:rPr>
        <w:t>Participatory Web</w:t>
      </w:r>
      <w:r w:rsidRPr="009C16A5">
        <w:rPr>
          <w:color w:val="231F20"/>
          <w:lang w:val="en-CA"/>
        </w:rPr>
        <w:t xml:space="preserve"> also includes </w:t>
      </w:r>
      <w:r w:rsidR="00D64086">
        <w:rPr>
          <w:color w:val="231F20"/>
          <w:lang w:val="en-CA"/>
        </w:rPr>
        <w:t>Content Management System</w:t>
      </w:r>
      <w:r w:rsidRPr="009C16A5">
        <w:rPr>
          <w:color w:val="231F20"/>
          <w:lang w:val="en-CA"/>
        </w:rPr>
        <w:t xml:space="preserve">s </w:t>
      </w:r>
      <w:r w:rsidR="003E6FD6">
        <w:rPr>
          <w:color w:val="231F20"/>
          <w:lang w:val="en-CA"/>
        </w:rPr>
        <w:t>like</w:t>
      </w:r>
      <w:r w:rsidRPr="009C16A5">
        <w:rPr>
          <w:color w:val="231F20"/>
          <w:lang w:val="en-CA"/>
        </w:rPr>
        <w:t xml:space="preserve"> Joomla! or</w:t>
      </w:r>
      <w:r w:rsidR="001C2013">
        <w:rPr>
          <w:color w:val="231F20"/>
          <w:lang w:val="en-CA"/>
        </w:rPr>
        <w:t xml:space="preserve"> Blog</w:t>
      </w:r>
      <w:r w:rsidRPr="009C16A5">
        <w:rPr>
          <w:color w:val="231F20"/>
          <w:lang w:val="en-CA"/>
        </w:rPr>
        <w:t xml:space="preserve"> software such as WordPress, which enable users to create a website or</w:t>
      </w:r>
      <w:r w:rsidR="001C2013">
        <w:rPr>
          <w:color w:val="231F20"/>
          <w:lang w:val="en-CA"/>
        </w:rPr>
        <w:t xml:space="preserve"> Blog</w:t>
      </w:r>
      <w:r w:rsidRPr="009C16A5">
        <w:rPr>
          <w:color w:val="231F20"/>
          <w:lang w:val="en-CA"/>
        </w:rPr>
        <w:t xml:space="preserve"> without programming skills. Whereas </w:t>
      </w:r>
      <w:r w:rsidR="00952369" w:rsidRPr="009C16A5">
        <w:rPr>
          <w:color w:val="231F20"/>
          <w:lang w:val="en-CA"/>
        </w:rPr>
        <w:t>Web 1.0</w:t>
      </w:r>
      <w:r w:rsidR="00952369">
        <w:rPr>
          <w:color w:val="231F20"/>
          <w:lang w:val="en-CA"/>
        </w:rPr>
        <w:t xml:space="preserve">, </w:t>
      </w:r>
      <w:r w:rsidRPr="009C16A5">
        <w:rPr>
          <w:color w:val="231F20"/>
          <w:lang w:val="en-CA"/>
        </w:rPr>
        <w:t>the predecessor of Web 2.0</w:t>
      </w:r>
      <w:r w:rsidR="00952369">
        <w:rPr>
          <w:color w:val="231F20"/>
          <w:lang w:val="en-CA"/>
        </w:rPr>
        <w:t>,</w:t>
      </w:r>
      <w:r w:rsidRPr="009C16A5">
        <w:rPr>
          <w:color w:val="231F20"/>
          <w:w w:val="110"/>
          <w:lang w:val="en-CA"/>
        </w:rPr>
        <w:t xml:space="preserve"> </w:t>
      </w:r>
      <w:r w:rsidRPr="009C16A5">
        <w:rPr>
          <w:color w:val="231F20"/>
          <w:lang w:val="en-CA"/>
        </w:rPr>
        <w:t xml:space="preserve">consisted primarily of static websites without interactive content that experts with programming skills could access, Web 2.0 promotes networking among non-experts who can create and link their own content in Web 2.0 environments such as </w:t>
      </w:r>
      <w:r w:rsidR="00D64086">
        <w:rPr>
          <w:color w:val="231F20"/>
          <w:lang w:val="en-CA"/>
        </w:rPr>
        <w:t>Content Management System</w:t>
      </w:r>
      <w:r w:rsidRPr="009C16A5">
        <w:rPr>
          <w:color w:val="231F20"/>
          <w:lang w:val="en-CA"/>
        </w:rPr>
        <w:t>s or</w:t>
      </w:r>
      <w:r w:rsidR="001C2013">
        <w:rPr>
          <w:color w:val="231F20"/>
          <w:lang w:val="en-CA"/>
        </w:rPr>
        <w:t xml:space="preserve"> Blog</w:t>
      </w:r>
      <w:r w:rsidRPr="009C16A5">
        <w:rPr>
          <w:color w:val="231F20"/>
          <w:lang w:val="en-CA"/>
        </w:rPr>
        <w:t>s (Chang 2018). Such tools have the advantage that they already provide ready-made (responsive) templates that can be adapted to individual wishes and needs (Bühler et al. 2017b, p. 4).</w:t>
      </w:r>
    </w:p>
    <w:p w14:paraId="0C29362B" w14:textId="77777777" w:rsidR="007B05C0" w:rsidRPr="009C16A5" w:rsidRDefault="007B05C0">
      <w:pPr>
        <w:pStyle w:val="BodyText"/>
        <w:rPr>
          <w:sz w:val="24"/>
          <w:lang w:val="en-CA"/>
        </w:rPr>
      </w:pPr>
    </w:p>
    <w:p w14:paraId="74FFB033" w14:textId="77777777" w:rsidR="00C01666" w:rsidRPr="009C16A5" w:rsidRDefault="00761728">
      <w:pPr>
        <w:pStyle w:val="Heading6"/>
        <w:ind w:left="120"/>
        <w:rPr>
          <w:lang w:val="en-CA"/>
        </w:rPr>
      </w:pPr>
      <w:r w:rsidRPr="009C16A5">
        <w:rPr>
          <w:color w:val="003946"/>
          <w:lang w:val="en-CA"/>
        </w:rPr>
        <w:t>Mobile websites</w:t>
      </w:r>
    </w:p>
    <w:p w14:paraId="0C29362D" w14:textId="77777777" w:rsidR="007B05C0" w:rsidRPr="009C16A5" w:rsidRDefault="007B05C0">
      <w:pPr>
        <w:pStyle w:val="BodyText"/>
        <w:spacing w:before="5"/>
        <w:rPr>
          <w:sz w:val="26"/>
          <w:lang w:val="en-CA"/>
        </w:rPr>
      </w:pPr>
    </w:p>
    <w:p w14:paraId="10178BBE" w14:textId="55BA46C8" w:rsidR="00C01666" w:rsidRPr="009C16A5" w:rsidRDefault="00761728">
      <w:pPr>
        <w:pStyle w:val="BodyText"/>
        <w:spacing w:line="268" w:lineRule="auto"/>
        <w:ind w:left="119" w:right="954"/>
        <w:jc w:val="both"/>
        <w:rPr>
          <w:lang w:val="en-CA"/>
        </w:rPr>
      </w:pPr>
      <w:r w:rsidRPr="009C16A5">
        <w:rPr>
          <w:color w:val="231F20"/>
          <w:lang w:val="en-CA"/>
        </w:rPr>
        <w:t xml:space="preserve">For many users today, the smartphone is the central point of access to the </w:t>
      </w:r>
      <w:r w:rsidR="00B569B1">
        <w:rPr>
          <w:color w:val="231F20"/>
          <w:lang w:val="en-CA"/>
        </w:rPr>
        <w:t>Internet</w:t>
      </w:r>
      <w:r w:rsidRPr="009C16A5">
        <w:rPr>
          <w:color w:val="231F20"/>
          <w:lang w:val="en-CA"/>
        </w:rPr>
        <w:t xml:space="preserve">. Even though apps and </w:t>
      </w:r>
      <w:r w:rsidR="002A022A">
        <w:rPr>
          <w:color w:val="231F20"/>
          <w:lang w:val="en-CA"/>
        </w:rPr>
        <w:t xml:space="preserve">Social Networks </w:t>
      </w:r>
      <w:r w:rsidRPr="009C16A5">
        <w:rPr>
          <w:color w:val="231F20"/>
          <w:lang w:val="en-CA"/>
        </w:rPr>
        <w:t>dominate usage, the importance of websites should not be underestimated. After all, searches via search engines still largely take place via the browser. A mobile</w:t>
      </w:r>
      <w:r w:rsidR="006D205E">
        <w:rPr>
          <w:color w:val="231F20"/>
          <w:lang w:val="en-CA"/>
        </w:rPr>
        <w:t xml:space="preserve"> </w:t>
      </w:r>
      <w:r w:rsidRPr="009C16A5">
        <w:rPr>
          <w:color w:val="231F20"/>
          <w:lang w:val="en-CA"/>
        </w:rPr>
        <w:t xml:space="preserve">optimized website, a mobile-optimized online store, and discoverability via search engines </w:t>
      </w:r>
      <w:r w:rsidR="005A32F8">
        <w:rPr>
          <w:color w:val="231F20"/>
          <w:lang w:val="en-CA"/>
        </w:rPr>
        <w:t>are</w:t>
      </w:r>
      <w:r w:rsidRPr="009C16A5">
        <w:rPr>
          <w:color w:val="231F20"/>
          <w:lang w:val="en-CA"/>
        </w:rPr>
        <w:t xml:space="preserve"> also essential in view of the competition. Users are </w:t>
      </w:r>
      <w:r w:rsidRPr="006D205E">
        <w:rPr>
          <w:color w:val="231F20"/>
          <w:lang w:val="en-CA"/>
        </w:rPr>
        <w:t>quickly frustrated if a website is not optimized</w:t>
      </w:r>
      <w:r w:rsidR="005A32F8">
        <w:rPr>
          <w:color w:val="231F20"/>
          <w:lang w:val="en-CA"/>
        </w:rPr>
        <w:t xml:space="preserve"> for mobile access</w:t>
      </w:r>
      <w:r w:rsidRPr="006D205E">
        <w:rPr>
          <w:color w:val="231F20"/>
          <w:lang w:val="en-CA"/>
        </w:rPr>
        <w:t xml:space="preserve"> (Rieber 2017, p. 47f.).</w:t>
      </w:r>
    </w:p>
    <w:p w14:paraId="0C29362F" w14:textId="77777777" w:rsidR="007B05C0" w:rsidRPr="009C16A5" w:rsidRDefault="007B05C0">
      <w:pPr>
        <w:pStyle w:val="BodyText"/>
        <w:spacing w:before="4"/>
        <w:rPr>
          <w:sz w:val="22"/>
          <w:lang w:val="en-CA"/>
        </w:rPr>
      </w:pPr>
    </w:p>
    <w:p w14:paraId="7258AB32" w14:textId="70C9FB0E" w:rsidR="00C01666" w:rsidRPr="009C16A5" w:rsidRDefault="00761728">
      <w:pPr>
        <w:pStyle w:val="BodyText"/>
        <w:spacing w:line="268" w:lineRule="auto"/>
        <w:ind w:left="119" w:right="955" w:hanging="1"/>
        <w:jc w:val="both"/>
        <w:rPr>
          <w:lang w:val="en-CA"/>
        </w:rPr>
      </w:pPr>
      <w:r w:rsidRPr="009C16A5">
        <w:rPr>
          <w:color w:val="231F20"/>
          <w:lang w:val="en-CA"/>
        </w:rPr>
        <w:t>The multitude of mobile devices</w:t>
      </w:r>
      <w:r w:rsidR="00FF457C">
        <w:rPr>
          <w:color w:val="231F20"/>
          <w:lang w:val="en-CA"/>
        </w:rPr>
        <w:t xml:space="preserve">, such as </w:t>
      </w:r>
      <w:r w:rsidRPr="009C16A5">
        <w:rPr>
          <w:color w:val="231F20"/>
          <w:lang w:val="en-CA"/>
        </w:rPr>
        <w:t>smartphones and tablets</w:t>
      </w:r>
      <w:r w:rsidR="00FF457C">
        <w:rPr>
          <w:color w:val="231F20"/>
          <w:lang w:val="en-CA"/>
        </w:rPr>
        <w:t xml:space="preserve"> in their various forms, </w:t>
      </w:r>
      <w:r w:rsidRPr="009C16A5">
        <w:rPr>
          <w:color w:val="231F20"/>
          <w:lang w:val="en-CA"/>
        </w:rPr>
        <w:t xml:space="preserve">poses a challenge here, as the website should be displayed equally well, legibly, and visually appealing on every device (Bühler et al. 2017b, p. 3). One solution to this is </w:t>
      </w:r>
      <w:r w:rsidR="00BC7ED4">
        <w:rPr>
          <w:color w:val="231F20"/>
          <w:lang w:val="en-CA"/>
        </w:rPr>
        <w:t xml:space="preserve">Responsive </w:t>
      </w:r>
      <w:r w:rsidR="00F673CA">
        <w:rPr>
          <w:color w:val="231F20"/>
          <w:lang w:val="en-CA"/>
        </w:rPr>
        <w:t xml:space="preserve">Web Design </w:t>
      </w:r>
      <w:r w:rsidRPr="009C16A5">
        <w:rPr>
          <w:color w:val="231F20"/>
          <w:lang w:val="en-CA"/>
        </w:rPr>
        <w:t>. Responsive websites are designed by the server for all end devices equally.</w:t>
      </w:r>
    </w:p>
    <w:p w14:paraId="0C293631"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36"/>
            <w:col w:w="8906"/>
          </w:cols>
        </w:sectPr>
      </w:pPr>
    </w:p>
    <w:p w14:paraId="0C293632" w14:textId="77777777" w:rsidR="007B05C0" w:rsidRPr="009C16A5" w:rsidRDefault="007B05C0">
      <w:pPr>
        <w:pStyle w:val="BodyText"/>
        <w:rPr>
          <w:lang w:val="en-CA"/>
        </w:rPr>
      </w:pPr>
    </w:p>
    <w:p w14:paraId="0C293633" w14:textId="77777777" w:rsidR="007B05C0" w:rsidRPr="009C16A5" w:rsidRDefault="007B05C0">
      <w:pPr>
        <w:pStyle w:val="BodyText"/>
        <w:rPr>
          <w:lang w:val="en-CA"/>
        </w:rPr>
      </w:pPr>
    </w:p>
    <w:p w14:paraId="4EAC9FB0" w14:textId="451E0D23" w:rsidR="00C01666" w:rsidRPr="009C16A5" w:rsidRDefault="008166B8">
      <w:pPr>
        <w:ind w:left="957"/>
        <w:rPr>
          <w:sz w:val="18"/>
          <w:lang w:val="en-CA"/>
        </w:rPr>
      </w:pPr>
      <w:r>
        <w:rPr>
          <w:color w:val="003946"/>
          <w:spacing w:val="-1"/>
          <w:w w:val="105"/>
          <w:sz w:val="18"/>
          <w:lang w:val="en-CA"/>
        </w:rPr>
        <w:t>Social Media</w:t>
      </w:r>
      <w:r w:rsidR="00761728" w:rsidRPr="009C16A5">
        <w:rPr>
          <w:color w:val="003946"/>
          <w:spacing w:val="-1"/>
          <w:w w:val="105"/>
          <w:sz w:val="18"/>
          <w:lang w:val="en-CA"/>
        </w:rPr>
        <w:t xml:space="preserve"> </w:t>
      </w:r>
      <w:r w:rsidR="00761728" w:rsidRPr="009C16A5">
        <w:rPr>
          <w:color w:val="003946"/>
          <w:w w:val="105"/>
          <w:sz w:val="18"/>
          <w:lang w:val="en-CA"/>
        </w:rPr>
        <w:t>and mobile</w:t>
      </w:r>
    </w:p>
    <w:p w14:paraId="0C293635" w14:textId="77777777" w:rsidR="007B05C0" w:rsidRPr="009C16A5" w:rsidRDefault="007B05C0">
      <w:pPr>
        <w:pStyle w:val="BodyText"/>
        <w:rPr>
          <w:lang w:val="en-CA"/>
        </w:rPr>
      </w:pPr>
    </w:p>
    <w:p w14:paraId="0C293636" w14:textId="77777777" w:rsidR="007B05C0" w:rsidRPr="009C16A5" w:rsidRDefault="007B05C0">
      <w:pPr>
        <w:pStyle w:val="BodyText"/>
        <w:rPr>
          <w:lang w:val="en-CA"/>
        </w:rPr>
      </w:pPr>
    </w:p>
    <w:p w14:paraId="0C293637" w14:textId="77777777" w:rsidR="007B05C0" w:rsidRPr="009C16A5" w:rsidRDefault="007B05C0">
      <w:pPr>
        <w:pStyle w:val="BodyText"/>
        <w:rPr>
          <w:lang w:val="en-CA"/>
        </w:rPr>
      </w:pPr>
    </w:p>
    <w:p w14:paraId="0C293638" w14:textId="77777777" w:rsidR="007B05C0" w:rsidRPr="009C16A5" w:rsidRDefault="007B05C0">
      <w:pPr>
        <w:pStyle w:val="BodyText"/>
        <w:rPr>
          <w:lang w:val="en-CA"/>
        </w:rPr>
      </w:pPr>
    </w:p>
    <w:p w14:paraId="0C293639" w14:textId="77777777" w:rsidR="007B05C0" w:rsidRPr="009C16A5" w:rsidRDefault="007B05C0">
      <w:pPr>
        <w:pStyle w:val="BodyText"/>
        <w:spacing w:before="6"/>
        <w:rPr>
          <w:sz w:val="22"/>
          <w:lang w:val="en-CA"/>
        </w:rPr>
      </w:pPr>
    </w:p>
    <w:p w14:paraId="0C29363A"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4F770CF6" w14:textId="3957F80A" w:rsidR="00C01666" w:rsidRPr="00362B11" w:rsidRDefault="00761728">
      <w:pPr>
        <w:pStyle w:val="BodyText"/>
        <w:spacing w:before="99" w:line="268" w:lineRule="auto"/>
        <w:ind w:left="957"/>
        <w:jc w:val="both"/>
        <w:rPr>
          <w:color w:val="231F20"/>
          <w:lang w:val="en-CA"/>
        </w:rPr>
      </w:pPr>
      <w:r w:rsidRPr="009C16A5">
        <w:rPr>
          <w:color w:val="231F20"/>
          <w:lang w:val="en-CA"/>
        </w:rPr>
        <w:t xml:space="preserve">However, the layout and content are adapted to the respective conditions of the </w:t>
      </w:r>
      <w:r w:rsidRPr="00362B11">
        <w:rPr>
          <w:color w:val="231F20"/>
          <w:lang w:val="en-CA"/>
        </w:rPr>
        <w:t xml:space="preserve">end device. The term "responsive" is </w:t>
      </w:r>
      <w:r w:rsidRPr="009C16A5">
        <w:rPr>
          <w:color w:val="231F20"/>
          <w:lang w:val="en-CA"/>
        </w:rPr>
        <w:t xml:space="preserve">derived </w:t>
      </w:r>
      <w:r w:rsidRPr="00362B11">
        <w:rPr>
          <w:color w:val="231F20"/>
          <w:lang w:val="en-CA"/>
        </w:rPr>
        <w:t>from the English word res</w:t>
      </w:r>
      <w:r w:rsidRPr="009C16A5">
        <w:rPr>
          <w:color w:val="231F20"/>
          <w:lang w:val="en-CA"/>
        </w:rPr>
        <w:t>ponse. The website reacts or responds to the technological conditions and adapts to them, which can affect, for example, the screen size or touchscreen use (ibid.; Rieber 2017, p. 49).</w:t>
      </w:r>
    </w:p>
    <w:p w14:paraId="0C29363C" w14:textId="77777777" w:rsidR="007B05C0" w:rsidRPr="009C16A5" w:rsidRDefault="007B05C0">
      <w:pPr>
        <w:pStyle w:val="BodyText"/>
        <w:spacing w:before="4"/>
        <w:rPr>
          <w:sz w:val="22"/>
          <w:lang w:val="en-CA"/>
        </w:rPr>
      </w:pPr>
    </w:p>
    <w:p w14:paraId="25391408" w14:textId="33E9B449" w:rsidR="00C01666" w:rsidRPr="009C16A5" w:rsidRDefault="00761728">
      <w:pPr>
        <w:pStyle w:val="BodyText"/>
        <w:spacing w:line="268" w:lineRule="auto"/>
        <w:ind w:left="957"/>
        <w:jc w:val="both"/>
        <w:rPr>
          <w:lang w:val="en-CA"/>
        </w:rPr>
      </w:pPr>
      <w:r w:rsidRPr="009C16A5">
        <w:rPr>
          <w:color w:val="231F20"/>
          <w:lang w:val="en-CA"/>
        </w:rPr>
        <w:t xml:space="preserve">In contrast to </w:t>
      </w:r>
      <w:r w:rsidR="00BC7ED4">
        <w:rPr>
          <w:color w:val="231F20"/>
          <w:lang w:val="en-CA"/>
        </w:rPr>
        <w:t xml:space="preserve">Responsive </w:t>
      </w:r>
      <w:r w:rsidR="00F673CA">
        <w:rPr>
          <w:color w:val="231F20"/>
          <w:lang w:val="en-CA"/>
        </w:rPr>
        <w:t>Web Design,</w:t>
      </w:r>
      <w:r w:rsidRPr="009C16A5">
        <w:rPr>
          <w:color w:val="231F20"/>
          <w:lang w:val="en-CA"/>
        </w:rPr>
        <w:t xml:space="preserve"> </w:t>
      </w:r>
      <w:r w:rsidR="0084633D">
        <w:rPr>
          <w:color w:val="231F20"/>
          <w:lang w:val="en-CA"/>
        </w:rPr>
        <w:t xml:space="preserve">Adaptive </w:t>
      </w:r>
      <w:r w:rsidR="00F673CA">
        <w:rPr>
          <w:color w:val="231F20"/>
          <w:lang w:val="en-CA"/>
        </w:rPr>
        <w:t>Web Design</w:t>
      </w:r>
      <w:r w:rsidR="006678A4">
        <w:rPr>
          <w:color w:val="231F20"/>
          <w:lang w:val="en-CA"/>
        </w:rPr>
        <w:t xml:space="preserve"> </w:t>
      </w:r>
      <w:r w:rsidRPr="009C16A5">
        <w:rPr>
          <w:color w:val="231F20"/>
          <w:lang w:val="en-CA"/>
        </w:rPr>
        <w:t xml:space="preserve">creates a separate website for mobile use. Subdomains of adaptive websites often have the structure m.website.de. In the case of dynamic playout, an automated decision is made depending on the browser and end device as to whether the user receives the mobile or the classic website. However, the user is usually free to change the view via a link (Rieber 2017, p. 49), which will become less relevant with regard to </w:t>
      </w:r>
      <w:r w:rsidR="001D1ED7">
        <w:rPr>
          <w:color w:val="231F20"/>
          <w:lang w:val="en-CA"/>
        </w:rPr>
        <w:t>Mobile First</w:t>
      </w:r>
      <w:r w:rsidR="00387115">
        <w:rPr>
          <w:color w:val="231F20"/>
          <w:lang w:val="en-CA"/>
        </w:rPr>
        <w:t xml:space="preserve"> </w:t>
      </w:r>
      <w:r w:rsidRPr="009C16A5">
        <w:rPr>
          <w:color w:val="231F20"/>
          <w:lang w:val="en-CA"/>
        </w:rPr>
        <w:t xml:space="preserve">or </w:t>
      </w:r>
      <w:r w:rsidR="001D1ED7">
        <w:rPr>
          <w:color w:val="231F20"/>
          <w:lang w:val="en-CA"/>
        </w:rPr>
        <w:t>Mobile Only</w:t>
      </w:r>
      <w:r w:rsidRPr="009C16A5">
        <w:rPr>
          <w:color w:val="231F20"/>
          <w:lang w:val="en-CA"/>
        </w:rPr>
        <w:t xml:space="preserve">. While in responsive design the website behaves </w:t>
      </w:r>
      <w:r>
        <w:rPr>
          <w:color w:val="231F20"/>
        </w:rPr>
        <w:t xml:space="preserve">ﬂexibly </w:t>
      </w:r>
      <w:r w:rsidRPr="009C16A5">
        <w:rPr>
          <w:color w:val="231F20"/>
          <w:lang w:val="en-CA"/>
        </w:rPr>
        <w:t xml:space="preserve">and the elements on the page are scaled, in adaptive design a separate display is developed for each display size. As a consequence, a separate variant is required for each device. While responsive design focuses on content and layout, adaptive design focuses on an optimized </w:t>
      </w:r>
      <w:r w:rsidR="0026111A">
        <w:rPr>
          <w:color w:val="231F20"/>
          <w:lang w:val="en-CA"/>
        </w:rPr>
        <w:t>User Experience</w:t>
      </w:r>
      <w:r w:rsidRPr="009C16A5">
        <w:rPr>
          <w:color w:val="231F20"/>
          <w:lang w:val="en-CA"/>
        </w:rPr>
        <w:t xml:space="preserve"> by adapting to the respective device (Herzberger 2016).</w:t>
      </w:r>
    </w:p>
    <w:p w14:paraId="0C29363E" w14:textId="77777777" w:rsidR="007B05C0" w:rsidRPr="009C16A5" w:rsidRDefault="007B05C0">
      <w:pPr>
        <w:pStyle w:val="BodyText"/>
        <w:spacing w:before="4"/>
        <w:rPr>
          <w:sz w:val="22"/>
          <w:lang w:val="en-CA"/>
        </w:rPr>
      </w:pPr>
    </w:p>
    <w:p w14:paraId="19C24881" w14:textId="16A7DC5C" w:rsidR="00C01666" w:rsidRPr="009C16A5" w:rsidRDefault="00761728">
      <w:pPr>
        <w:pStyle w:val="BodyText"/>
        <w:spacing w:line="268" w:lineRule="auto"/>
        <w:ind w:left="957"/>
        <w:jc w:val="both"/>
        <w:rPr>
          <w:lang w:val="en-CA"/>
        </w:rPr>
      </w:pPr>
      <w:r w:rsidRPr="009C16A5">
        <w:rPr>
          <w:color w:val="231F20"/>
          <w:lang w:val="en-CA"/>
        </w:rPr>
        <w:t xml:space="preserve">With Accelerated Mobile Pages (AMP), Google has developed a formatting language as part of an </w:t>
      </w:r>
      <w:r w:rsidR="00511961" w:rsidRPr="009C16A5">
        <w:rPr>
          <w:color w:val="231F20"/>
          <w:lang w:val="en-CA"/>
        </w:rPr>
        <w:t>open-source</w:t>
      </w:r>
      <w:r w:rsidRPr="009C16A5">
        <w:rPr>
          <w:color w:val="231F20"/>
          <w:lang w:val="en-CA"/>
        </w:rPr>
        <w:t xml:space="preserve"> project that </w:t>
      </w:r>
      <w:r w:rsidRPr="009C16A5">
        <w:rPr>
          <w:color w:val="231F20"/>
          <w:w w:val="95"/>
          <w:lang w:val="en-CA"/>
        </w:rPr>
        <w:t xml:space="preserve">enables </w:t>
      </w:r>
      <w:r w:rsidRPr="009C16A5">
        <w:rPr>
          <w:color w:val="231F20"/>
          <w:lang w:val="en-CA"/>
        </w:rPr>
        <w:t xml:space="preserve">users to call up </w:t>
      </w:r>
      <w:r w:rsidRPr="009C16A5">
        <w:rPr>
          <w:color w:val="231F20"/>
          <w:w w:val="95"/>
          <w:lang w:val="en-CA"/>
        </w:rPr>
        <w:t xml:space="preserve">content </w:t>
      </w:r>
      <w:r w:rsidRPr="009C16A5">
        <w:rPr>
          <w:color w:val="231F20"/>
          <w:lang w:val="en-CA"/>
        </w:rPr>
        <w:t xml:space="preserve">more quickly </w:t>
      </w:r>
      <w:r w:rsidRPr="009C16A5">
        <w:rPr>
          <w:color w:val="231F20"/>
          <w:w w:val="95"/>
          <w:lang w:val="en-CA"/>
        </w:rPr>
        <w:t xml:space="preserve">via their mobile device (Rieber 2017, p. 50f.). The focus here is </w:t>
      </w:r>
      <w:r w:rsidRPr="009C16A5">
        <w:rPr>
          <w:color w:val="231F20"/>
          <w:lang w:val="en-CA"/>
        </w:rPr>
        <w:t>on the loading speed of the page, which can be accelerated by AMP. The prerequisite is an already mobile</w:t>
      </w:r>
      <w:r w:rsidR="005F2FD4">
        <w:rPr>
          <w:color w:val="231F20"/>
          <w:lang w:val="en-CA"/>
        </w:rPr>
        <w:t xml:space="preserve"> </w:t>
      </w:r>
      <w:r w:rsidRPr="009C16A5">
        <w:rPr>
          <w:color w:val="231F20"/>
          <w:lang w:val="en-CA"/>
        </w:rPr>
        <w:t>optimized page, which becomes even faster and more readable through AMP (Patel n</w:t>
      </w:r>
      <w:r w:rsidRPr="009C16A5">
        <w:rPr>
          <w:color w:val="231F20"/>
          <w:spacing w:val="-7"/>
          <w:lang w:val="en-CA"/>
        </w:rPr>
        <w:t>.d.</w:t>
      </w:r>
      <w:r w:rsidRPr="009C16A5">
        <w:rPr>
          <w:color w:val="231F20"/>
          <w:lang w:val="en-CA"/>
        </w:rPr>
        <w:t>).</w:t>
      </w:r>
    </w:p>
    <w:p w14:paraId="0C293640" w14:textId="77777777" w:rsidR="007B05C0" w:rsidRPr="009C16A5" w:rsidRDefault="007B05C0">
      <w:pPr>
        <w:pStyle w:val="BodyText"/>
        <w:rPr>
          <w:sz w:val="24"/>
          <w:lang w:val="en-CA"/>
        </w:rPr>
      </w:pPr>
    </w:p>
    <w:p w14:paraId="0C293641" w14:textId="77777777" w:rsidR="007B05C0" w:rsidRPr="009C16A5" w:rsidRDefault="007B05C0">
      <w:pPr>
        <w:pStyle w:val="BodyText"/>
        <w:rPr>
          <w:sz w:val="35"/>
          <w:lang w:val="en-CA"/>
        </w:rPr>
      </w:pPr>
    </w:p>
    <w:p w14:paraId="4D644F49" w14:textId="77777777" w:rsidR="00C01666" w:rsidRDefault="00761728">
      <w:pPr>
        <w:pStyle w:val="Heading4"/>
        <w:numPr>
          <w:ilvl w:val="1"/>
          <w:numId w:val="15"/>
        </w:numPr>
        <w:tabs>
          <w:tab w:val="left" w:pos="1525"/>
        </w:tabs>
        <w:ind w:left="1524" w:hanging="568"/>
        <w:jc w:val="left"/>
      </w:pPr>
      <w:r>
        <w:rPr>
          <w:color w:val="003946"/>
          <w:w w:val="105"/>
        </w:rPr>
        <w:t>Apps and messengers</w:t>
      </w:r>
    </w:p>
    <w:p w14:paraId="1C4275DE" w14:textId="5D6247A1" w:rsidR="00C01666" w:rsidRPr="009C16A5" w:rsidRDefault="00761728">
      <w:pPr>
        <w:pStyle w:val="BodyText"/>
        <w:spacing w:before="266" w:line="268" w:lineRule="auto"/>
        <w:ind w:left="957" w:hanging="1"/>
        <w:jc w:val="both"/>
        <w:rPr>
          <w:lang w:val="en-CA"/>
        </w:rPr>
      </w:pPr>
      <w:r w:rsidRPr="009C16A5">
        <w:rPr>
          <w:color w:val="231F20"/>
          <w:lang w:val="en-CA"/>
        </w:rPr>
        <w:t xml:space="preserve">App is the abbreviation for application and refers to a software program "that is used by a mobile device (e.g., a smartphone or tablet PC) and offers a variety of possible uses" (Kreutzer 2021, p. 4). In 2017, more than </w:t>
      </w:r>
      <w:r w:rsidRPr="009C16A5">
        <w:rPr>
          <w:color w:val="231F20"/>
          <w:w w:val="105"/>
          <w:lang w:val="en-CA"/>
        </w:rPr>
        <w:t xml:space="preserve">94% of </w:t>
      </w:r>
      <w:r w:rsidRPr="009C16A5">
        <w:rPr>
          <w:color w:val="231F20"/>
          <w:lang w:val="en-CA"/>
        </w:rPr>
        <w:t xml:space="preserve">private </w:t>
      </w:r>
      <w:r w:rsidR="00B569B1">
        <w:rPr>
          <w:color w:val="231F20"/>
          <w:lang w:val="en-CA"/>
        </w:rPr>
        <w:t>Internet</w:t>
      </w:r>
      <w:r w:rsidRPr="009C16A5">
        <w:rPr>
          <w:color w:val="231F20"/>
          <w:lang w:val="en-CA"/>
        </w:rPr>
        <w:t xml:space="preserve"> use took place via apps. </w:t>
      </w:r>
      <w:r w:rsidR="00302A6B">
        <w:rPr>
          <w:color w:val="231F20"/>
          <w:lang w:val="en-CA"/>
        </w:rPr>
        <w:t xml:space="preserve">Apps provide </w:t>
      </w:r>
      <w:r w:rsidRPr="009C16A5">
        <w:rPr>
          <w:color w:val="231F20"/>
          <w:lang w:val="en-CA"/>
        </w:rPr>
        <w:t>companies the opportunity to land on users' home screens and thus be closer to (potential) customers than is possible via traditional media (Rieber 2017, p. 54).</w:t>
      </w:r>
    </w:p>
    <w:p w14:paraId="0C293644" w14:textId="77777777" w:rsidR="007B05C0" w:rsidRPr="009C16A5" w:rsidRDefault="007B05C0">
      <w:pPr>
        <w:pStyle w:val="BodyText"/>
        <w:spacing w:before="3"/>
        <w:rPr>
          <w:sz w:val="22"/>
          <w:lang w:val="en-CA"/>
        </w:rPr>
      </w:pPr>
    </w:p>
    <w:p w14:paraId="3CB09107" w14:textId="4DB7B602" w:rsidR="00C01666" w:rsidRPr="009C16A5" w:rsidRDefault="00761728">
      <w:pPr>
        <w:pStyle w:val="BodyText"/>
        <w:spacing w:before="1" w:line="268" w:lineRule="auto"/>
        <w:ind w:left="957"/>
        <w:jc w:val="both"/>
        <w:rPr>
          <w:lang w:val="en-CA"/>
        </w:rPr>
      </w:pPr>
      <w:r w:rsidRPr="009C16A5">
        <w:rPr>
          <w:color w:val="231F20"/>
          <w:lang w:val="en-CA"/>
        </w:rPr>
        <w:t xml:space="preserve">Apps can be further divided into native apps and web apps. Native apps must be installed on the mobile device, are therefore available on the home screen, and are tied to an operating system. Web apps are available via the browser and only require an </w:t>
      </w:r>
      <w:r w:rsidR="00B569B1">
        <w:rPr>
          <w:color w:val="231F20"/>
          <w:lang w:val="en-CA"/>
        </w:rPr>
        <w:t>Internet</w:t>
      </w:r>
      <w:r w:rsidRPr="009C16A5">
        <w:rPr>
          <w:color w:val="231F20"/>
          <w:lang w:val="en-CA"/>
        </w:rPr>
        <w:t xml:space="preserve"> connection (Bühler et al. 2017b, p. 4). The common operating systems for native apps are Android and iOS. Hybrid apps are a fusion of native app and web app. Like native apps, hybrid apps are downloaded from the respective store and installed on the device, but they are platform-independent and thus not tied to any operating system. They</w:t>
      </w:r>
    </w:p>
    <w:p w14:paraId="5CB8890A" w14:textId="7CDC8D8C" w:rsidR="00C01666" w:rsidRPr="009C16A5" w:rsidRDefault="00761728">
      <w:pPr>
        <w:spacing w:before="118" w:line="297" w:lineRule="auto"/>
        <w:ind w:left="355" w:right="122"/>
        <w:rPr>
          <w:sz w:val="18"/>
          <w:lang w:val="en-CA"/>
        </w:rPr>
      </w:pPr>
      <w:r w:rsidRPr="009C16A5">
        <w:rPr>
          <w:lang w:val="en-CA"/>
        </w:rPr>
        <w:br w:type="column"/>
      </w:r>
      <w:r w:rsidRPr="009C16A5">
        <w:rPr>
          <w:color w:val="231F20"/>
          <w:sz w:val="18"/>
          <w:lang w:val="en-CA"/>
        </w:rPr>
        <w:t xml:space="preserve">Responsive </w:t>
      </w:r>
      <w:r w:rsidR="00BC7ED4">
        <w:rPr>
          <w:color w:val="231F20"/>
          <w:sz w:val="18"/>
          <w:lang w:val="en-CA"/>
        </w:rPr>
        <w:t>W</w:t>
      </w:r>
      <w:r w:rsidRPr="009C16A5">
        <w:rPr>
          <w:color w:val="231F20"/>
          <w:sz w:val="18"/>
          <w:lang w:val="en-CA"/>
        </w:rPr>
        <w:t xml:space="preserve">eb </w:t>
      </w:r>
      <w:r w:rsidR="00BC7ED4">
        <w:rPr>
          <w:color w:val="231F20"/>
          <w:sz w:val="18"/>
          <w:lang w:val="en-CA"/>
        </w:rPr>
        <w:t>D</w:t>
      </w:r>
      <w:r w:rsidRPr="009C16A5">
        <w:rPr>
          <w:color w:val="231F20"/>
          <w:sz w:val="18"/>
          <w:lang w:val="en-CA"/>
        </w:rPr>
        <w:t xml:space="preserve">e- </w:t>
      </w:r>
      <w:r w:rsidRPr="009C16A5">
        <w:rPr>
          <w:color w:val="231F20"/>
          <w:w w:val="105"/>
          <w:sz w:val="18"/>
          <w:lang w:val="en-CA"/>
        </w:rPr>
        <w:t>sign</w:t>
      </w:r>
    </w:p>
    <w:p w14:paraId="2E6E3A1F" w14:textId="77777777" w:rsidR="00C01666" w:rsidRPr="009C16A5" w:rsidRDefault="00761728">
      <w:pPr>
        <w:spacing w:before="5" w:line="297" w:lineRule="auto"/>
        <w:ind w:left="355" w:right="143"/>
        <w:rPr>
          <w:sz w:val="18"/>
          <w:lang w:val="en-CA"/>
        </w:rPr>
      </w:pPr>
      <w:r w:rsidRPr="009C16A5">
        <w:rPr>
          <w:color w:val="808285"/>
          <w:sz w:val="18"/>
          <w:lang w:val="en-CA"/>
        </w:rPr>
        <w:t xml:space="preserve">This refers to a form of design-technical preparation of a </w:t>
      </w:r>
      <w:r w:rsidRPr="009C16A5">
        <w:rPr>
          <w:color w:val="808285"/>
          <w:spacing w:val="-1"/>
          <w:sz w:val="18"/>
          <w:lang w:val="en-CA"/>
        </w:rPr>
        <w:t xml:space="preserve">website in which the </w:t>
      </w:r>
      <w:r w:rsidRPr="009C16A5">
        <w:rPr>
          <w:color w:val="808285"/>
          <w:sz w:val="18"/>
          <w:lang w:val="en-CA"/>
        </w:rPr>
        <w:t xml:space="preserve">layout and content </w:t>
      </w:r>
      <w:r>
        <w:rPr>
          <w:color w:val="808285"/>
          <w:sz w:val="18"/>
        </w:rPr>
        <w:t xml:space="preserve">ﬂexibly </w:t>
      </w:r>
      <w:r w:rsidRPr="009C16A5">
        <w:rPr>
          <w:color w:val="808285"/>
          <w:sz w:val="18"/>
          <w:lang w:val="en-CA"/>
        </w:rPr>
        <w:t xml:space="preserve">adapt to the </w:t>
      </w:r>
      <w:r w:rsidRPr="009C16A5">
        <w:rPr>
          <w:color w:val="808285"/>
          <w:spacing w:val="-1"/>
          <w:sz w:val="18"/>
          <w:lang w:val="en-CA"/>
        </w:rPr>
        <w:t>respective end device.</w:t>
      </w:r>
    </w:p>
    <w:p w14:paraId="0C293648" w14:textId="77777777" w:rsidR="007B05C0" w:rsidRPr="009C16A5" w:rsidRDefault="007B05C0">
      <w:pPr>
        <w:pStyle w:val="BodyText"/>
        <w:spacing w:before="9"/>
        <w:rPr>
          <w:sz w:val="22"/>
          <w:lang w:val="en-CA"/>
        </w:rPr>
      </w:pPr>
    </w:p>
    <w:p w14:paraId="55B889E8" w14:textId="45346BAA" w:rsidR="00C01666" w:rsidRPr="009C16A5" w:rsidRDefault="00761728">
      <w:pPr>
        <w:spacing w:before="1" w:line="297" w:lineRule="auto"/>
        <w:ind w:left="355" w:right="348"/>
        <w:rPr>
          <w:sz w:val="18"/>
          <w:lang w:val="en-CA"/>
        </w:rPr>
      </w:pPr>
      <w:r w:rsidRPr="009C16A5">
        <w:rPr>
          <w:color w:val="231F20"/>
          <w:spacing w:val="-1"/>
          <w:sz w:val="18"/>
          <w:lang w:val="en-CA"/>
        </w:rPr>
        <w:t xml:space="preserve">Adaptive </w:t>
      </w:r>
      <w:r w:rsidR="0084633D">
        <w:rPr>
          <w:color w:val="231F20"/>
          <w:sz w:val="18"/>
          <w:lang w:val="en-CA"/>
        </w:rPr>
        <w:t>W</w:t>
      </w:r>
      <w:r w:rsidRPr="009C16A5">
        <w:rPr>
          <w:color w:val="231F20"/>
          <w:sz w:val="18"/>
          <w:lang w:val="en-CA"/>
        </w:rPr>
        <w:t xml:space="preserve">eb </w:t>
      </w:r>
      <w:r w:rsidR="0084633D">
        <w:rPr>
          <w:color w:val="231F20"/>
          <w:sz w:val="18"/>
          <w:lang w:val="en-CA"/>
        </w:rPr>
        <w:t>D</w:t>
      </w:r>
      <w:r w:rsidRPr="009C16A5">
        <w:rPr>
          <w:color w:val="231F20"/>
          <w:sz w:val="18"/>
          <w:lang w:val="en-CA"/>
        </w:rPr>
        <w:t>e- sign</w:t>
      </w:r>
    </w:p>
    <w:p w14:paraId="238F7089" w14:textId="27B627EB" w:rsidR="00C01666" w:rsidRPr="009C16A5" w:rsidRDefault="0084633D">
      <w:pPr>
        <w:spacing w:before="5" w:line="297" w:lineRule="auto"/>
        <w:ind w:left="355" w:right="182"/>
        <w:rPr>
          <w:sz w:val="18"/>
          <w:lang w:val="en-CA"/>
        </w:rPr>
      </w:pPr>
      <w:r>
        <w:rPr>
          <w:color w:val="808285"/>
          <w:sz w:val="18"/>
          <w:lang w:val="en-CA"/>
        </w:rPr>
        <w:t xml:space="preserve">Adaptive </w:t>
      </w:r>
      <w:r w:rsidR="00F673CA">
        <w:rPr>
          <w:color w:val="808285"/>
          <w:sz w:val="18"/>
          <w:lang w:val="en-CA"/>
        </w:rPr>
        <w:t xml:space="preserve">Web Design </w:t>
      </w:r>
      <w:r w:rsidR="00761728" w:rsidRPr="009C16A5">
        <w:rPr>
          <w:color w:val="808285"/>
          <w:sz w:val="18"/>
          <w:lang w:val="en-CA"/>
        </w:rPr>
        <w:t xml:space="preserve">involves </w:t>
      </w:r>
      <w:r w:rsidR="00761728" w:rsidRPr="009C16A5">
        <w:rPr>
          <w:color w:val="808285"/>
          <w:w w:val="95"/>
          <w:sz w:val="18"/>
          <w:lang w:val="en-CA"/>
        </w:rPr>
        <w:t xml:space="preserve">creating </w:t>
      </w:r>
      <w:r w:rsidR="00761728" w:rsidRPr="009C16A5">
        <w:rPr>
          <w:color w:val="808285"/>
          <w:sz w:val="18"/>
          <w:lang w:val="en-CA"/>
        </w:rPr>
        <w:t>multiple versions of a website</w:t>
      </w:r>
      <w:r w:rsidR="00761728" w:rsidRPr="009C16A5">
        <w:rPr>
          <w:color w:val="808285"/>
          <w:w w:val="95"/>
          <w:sz w:val="18"/>
          <w:lang w:val="en-CA"/>
        </w:rPr>
        <w:t xml:space="preserve">, with each </w:t>
      </w:r>
      <w:r w:rsidR="00761728" w:rsidRPr="009C16A5">
        <w:rPr>
          <w:color w:val="808285"/>
          <w:sz w:val="18"/>
          <w:lang w:val="en-CA"/>
        </w:rPr>
        <w:t>device getting its own version.</w:t>
      </w:r>
    </w:p>
    <w:p w14:paraId="0C29364B" w14:textId="77777777" w:rsidR="007B05C0" w:rsidRPr="009C16A5" w:rsidRDefault="007B05C0">
      <w:pPr>
        <w:pStyle w:val="BodyText"/>
        <w:spacing w:before="7"/>
        <w:rPr>
          <w:sz w:val="22"/>
          <w:lang w:val="en-CA"/>
        </w:rPr>
      </w:pPr>
    </w:p>
    <w:p w14:paraId="50DCF6C9" w14:textId="77777777" w:rsidR="00C01666" w:rsidRPr="00A54023" w:rsidRDefault="00761728">
      <w:pPr>
        <w:spacing w:line="297" w:lineRule="auto"/>
        <w:ind w:left="355"/>
        <w:rPr>
          <w:sz w:val="18"/>
          <w:lang w:val="en-CA"/>
        </w:rPr>
      </w:pPr>
      <w:r w:rsidRPr="00A54023">
        <w:rPr>
          <w:color w:val="231F20"/>
          <w:spacing w:val="-3"/>
          <w:sz w:val="18"/>
          <w:lang w:val="en-CA"/>
        </w:rPr>
        <w:t xml:space="preserve">Accelerated </w:t>
      </w:r>
      <w:r w:rsidRPr="00A54023">
        <w:rPr>
          <w:color w:val="231F20"/>
          <w:spacing w:val="-2"/>
          <w:sz w:val="18"/>
          <w:lang w:val="en-CA"/>
        </w:rPr>
        <w:t xml:space="preserve">Mobile </w:t>
      </w:r>
      <w:r w:rsidRPr="00A54023">
        <w:rPr>
          <w:color w:val="231F20"/>
          <w:sz w:val="18"/>
          <w:lang w:val="en-CA"/>
        </w:rPr>
        <w:t>Pages</w:t>
      </w:r>
    </w:p>
    <w:p w14:paraId="47F44DA4" w14:textId="77777777" w:rsidR="00C01666" w:rsidRPr="009C16A5" w:rsidRDefault="00761728">
      <w:pPr>
        <w:spacing w:before="5" w:line="297" w:lineRule="auto"/>
        <w:ind w:left="355" w:right="192"/>
        <w:rPr>
          <w:sz w:val="18"/>
          <w:lang w:val="en-CA"/>
        </w:rPr>
      </w:pPr>
      <w:r w:rsidRPr="00A54023">
        <w:rPr>
          <w:color w:val="808285"/>
          <w:sz w:val="18"/>
          <w:lang w:val="en-CA"/>
        </w:rPr>
        <w:t xml:space="preserve">AMP is a project by Google with the aim of improving the loading speed of mobile sites via </w:t>
      </w:r>
      <w:r w:rsidRPr="00A54023">
        <w:rPr>
          <w:color w:val="808285"/>
          <w:spacing w:val="-1"/>
          <w:w w:val="95"/>
          <w:sz w:val="18"/>
          <w:lang w:val="en-CA"/>
        </w:rPr>
        <w:t xml:space="preserve">shortened </w:t>
      </w:r>
      <w:r w:rsidRPr="00A54023">
        <w:rPr>
          <w:color w:val="808285"/>
          <w:w w:val="95"/>
          <w:sz w:val="18"/>
          <w:lang w:val="en-CA"/>
        </w:rPr>
        <w:t>HTML tags.</w:t>
      </w:r>
    </w:p>
    <w:p w14:paraId="0C29364E" w14:textId="77777777" w:rsidR="007B05C0" w:rsidRPr="009C16A5" w:rsidRDefault="007B05C0">
      <w:pPr>
        <w:pStyle w:val="BodyText"/>
        <w:rPr>
          <w:sz w:val="22"/>
          <w:lang w:val="en-CA"/>
        </w:rPr>
      </w:pPr>
    </w:p>
    <w:p w14:paraId="0C29364F" w14:textId="77777777" w:rsidR="007B05C0" w:rsidRPr="009C16A5" w:rsidRDefault="007B05C0">
      <w:pPr>
        <w:pStyle w:val="BodyText"/>
        <w:rPr>
          <w:sz w:val="22"/>
          <w:lang w:val="en-CA"/>
        </w:rPr>
      </w:pPr>
    </w:p>
    <w:p w14:paraId="0C293650" w14:textId="77777777" w:rsidR="007B05C0" w:rsidRPr="009C16A5" w:rsidRDefault="007B05C0">
      <w:pPr>
        <w:pStyle w:val="BodyText"/>
        <w:rPr>
          <w:sz w:val="22"/>
          <w:lang w:val="en-CA"/>
        </w:rPr>
      </w:pPr>
    </w:p>
    <w:p w14:paraId="0C293651" w14:textId="77777777" w:rsidR="007B05C0" w:rsidRPr="009C16A5" w:rsidRDefault="007B05C0">
      <w:pPr>
        <w:pStyle w:val="BodyText"/>
        <w:spacing w:before="9"/>
        <w:rPr>
          <w:sz w:val="23"/>
          <w:lang w:val="en-CA"/>
        </w:rPr>
      </w:pPr>
    </w:p>
    <w:p w14:paraId="02537781" w14:textId="77777777" w:rsidR="00C01666" w:rsidRPr="009C16A5" w:rsidRDefault="00761728">
      <w:pPr>
        <w:ind w:left="355"/>
        <w:rPr>
          <w:sz w:val="18"/>
          <w:lang w:val="en-CA"/>
        </w:rPr>
      </w:pPr>
      <w:r w:rsidRPr="009C16A5">
        <w:rPr>
          <w:color w:val="231F20"/>
          <w:sz w:val="18"/>
          <w:lang w:val="en-CA"/>
        </w:rPr>
        <w:t>Homescreen</w:t>
      </w:r>
    </w:p>
    <w:p w14:paraId="5A131E9C" w14:textId="77777777" w:rsidR="00330344" w:rsidRPr="00330344" w:rsidRDefault="00330344" w:rsidP="00330344">
      <w:pPr>
        <w:spacing w:before="4" w:line="297" w:lineRule="auto"/>
        <w:ind w:left="355" w:right="122"/>
        <w:rPr>
          <w:color w:val="808285"/>
          <w:sz w:val="18"/>
          <w:lang w:val="en-CA"/>
        </w:rPr>
      </w:pPr>
      <w:r w:rsidRPr="00330344">
        <w:rPr>
          <w:color w:val="808285"/>
          <w:sz w:val="18"/>
          <w:lang w:val="en-CA"/>
        </w:rPr>
        <w:t>The home screen is the start screen of a mobile operating system.</w:t>
      </w:r>
    </w:p>
    <w:p w14:paraId="737844F5" w14:textId="146E2E78" w:rsidR="00C01666" w:rsidRPr="009C16A5" w:rsidRDefault="00330344" w:rsidP="00330344">
      <w:pPr>
        <w:spacing w:before="4" w:line="297" w:lineRule="auto"/>
        <w:ind w:left="355" w:right="122"/>
        <w:rPr>
          <w:sz w:val="18"/>
          <w:lang w:val="en-CA"/>
        </w:rPr>
      </w:pPr>
      <w:r w:rsidRPr="00330344">
        <w:rPr>
          <w:color w:val="808285"/>
          <w:sz w:val="18"/>
          <w:lang w:val="en-CA"/>
        </w:rPr>
        <w:t>It contains shortcuts to settings, notifications and apps.</w:t>
      </w:r>
    </w:p>
    <w:p w14:paraId="0C293655"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3656" w14:textId="77777777" w:rsidR="007B05C0" w:rsidRPr="009C16A5" w:rsidRDefault="007B05C0">
      <w:pPr>
        <w:pStyle w:val="BodyText"/>
        <w:rPr>
          <w:lang w:val="en-CA"/>
        </w:rPr>
      </w:pPr>
    </w:p>
    <w:p w14:paraId="0C293657" w14:textId="77777777" w:rsidR="007B05C0" w:rsidRPr="009C16A5" w:rsidRDefault="007B05C0">
      <w:pPr>
        <w:pStyle w:val="BodyText"/>
        <w:rPr>
          <w:lang w:val="en-CA"/>
        </w:rPr>
      </w:pPr>
    </w:p>
    <w:p w14:paraId="0C293658" w14:textId="77777777" w:rsidR="007B05C0" w:rsidRPr="009C16A5" w:rsidRDefault="007B05C0">
      <w:pPr>
        <w:pStyle w:val="BodyText"/>
        <w:rPr>
          <w:lang w:val="en-CA"/>
        </w:rPr>
      </w:pPr>
    </w:p>
    <w:p w14:paraId="0C293659" w14:textId="77777777" w:rsidR="007B05C0" w:rsidRPr="009C16A5" w:rsidRDefault="007B05C0">
      <w:pPr>
        <w:pStyle w:val="BodyText"/>
        <w:rPr>
          <w:lang w:val="en-CA"/>
        </w:rPr>
      </w:pPr>
    </w:p>
    <w:p w14:paraId="0C29365A" w14:textId="77777777" w:rsidR="007B05C0" w:rsidRPr="009C16A5" w:rsidRDefault="007B05C0">
      <w:pPr>
        <w:pStyle w:val="BodyText"/>
        <w:rPr>
          <w:lang w:val="en-CA"/>
        </w:rPr>
      </w:pPr>
    </w:p>
    <w:p w14:paraId="0C29365B" w14:textId="77777777" w:rsidR="007B05C0" w:rsidRPr="009C16A5" w:rsidRDefault="007B05C0">
      <w:pPr>
        <w:pStyle w:val="BodyText"/>
        <w:rPr>
          <w:lang w:val="en-CA"/>
        </w:rPr>
      </w:pPr>
    </w:p>
    <w:p w14:paraId="0C29365C" w14:textId="77777777" w:rsidR="007B05C0" w:rsidRPr="009C16A5" w:rsidRDefault="007B05C0">
      <w:pPr>
        <w:pStyle w:val="BodyText"/>
        <w:rPr>
          <w:lang w:val="en-CA"/>
        </w:rPr>
      </w:pPr>
    </w:p>
    <w:p w14:paraId="0C29365D" w14:textId="77777777" w:rsidR="007B05C0" w:rsidRPr="009C16A5" w:rsidRDefault="007B05C0">
      <w:pPr>
        <w:pStyle w:val="BodyText"/>
        <w:spacing w:before="6"/>
        <w:rPr>
          <w:lang w:val="en-CA"/>
        </w:rPr>
      </w:pPr>
    </w:p>
    <w:p w14:paraId="67FA58EC" w14:textId="77777777" w:rsidR="00C01666" w:rsidRPr="009C16A5" w:rsidRDefault="00761728">
      <w:pPr>
        <w:pStyle w:val="BodyText"/>
        <w:spacing w:before="99" w:line="268" w:lineRule="auto"/>
        <w:ind w:left="2204" w:right="955" w:hanging="1"/>
        <w:jc w:val="both"/>
        <w:rPr>
          <w:lang w:val="en-CA"/>
        </w:rPr>
      </w:pPr>
      <w:r w:rsidRPr="009C16A5">
        <w:rPr>
          <w:color w:val="231F20"/>
          <w:lang w:val="en-CA"/>
        </w:rPr>
        <w:t>are written with native code and supplemented with web-based elements at appropriate points. Hybrid apps use the advantages of native apps and web apps and are less expensive to develop than native apps (Reichardt 2017).</w:t>
      </w:r>
    </w:p>
    <w:p w14:paraId="0C29365F" w14:textId="77777777" w:rsidR="007B05C0" w:rsidRPr="009C16A5" w:rsidRDefault="007B05C0">
      <w:pPr>
        <w:pStyle w:val="BodyText"/>
        <w:spacing w:before="4"/>
        <w:rPr>
          <w:sz w:val="22"/>
          <w:lang w:val="en-CA"/>
        </w:rPr>
      </w:pPr>
    </w:p>
    <w:p w14:paraId="240BB40E" w14:textId="5B421434" w:rsidR="00C01666" w:rsidRPr="009C16A5" w:rsidRDefault="00761728" w:rsidP="00004D3D">
      <w:pPr>
        <w:pStyle w:val="BodyText"/>
        <w:spacing w:before="1" w:line="268" w:lineRule="auto"/>
        <w:ind w:left="2204" w:right="954" w:hanging="1"/>
        <w:jc w:val="both"/>
        <w:rPr>
          <w:lang w:val="en-CA"/>
        </w:rPr>
      </w:pPr>
      <w:r w:rsidRPr="009C16A5">
        <w:rPr>
          <w:color w:val="231F20"/>
          <w:lang w:val="en-CA"/>
        </w:rPr>
        <w:t>Websites and apps differ in terms of use in that websites are primarily used for ad hoc use and research, whereas apps are designed for recurring use. Possible uses include</w:t>
      </w:r>
      <w:r w:rsidR="00004D3D">
        <w:rPr>
          <w:lang w:val="en-CA"/>
        </w:rPr>
        <w:t xml:space="preserve">, </w:t>
      </w:r>
      <w:r w:rsidRPr="009C16A5">
        <w:rPr>
          <w:color w:val="231F20"/>
          <w:lang w:val="en-CA"/>
        </w:rPr>
        <w:t>e.g., checking the weather, ordering cabs, or watching s</w:t>
      </w:r>
      <w:r w:rsidR="009C04FE">
        <w:rPr>
          <w:color w:val="231F20"/>
          <w:lang w:val="en-CA"/>
        </w:rPr>
        <w:t>hows</w:t>
      </w:r>
      <w:r w:rsidRPr="009C16A5">
        <w:rPr>
          <w:color w:val="231F20"/>
          <w:lang w:val="en-CA"/>
        </w:rPr>
        <w:t xml:space="preserve"> (Rieber 2017,S. 55). From a commercial point of view, apps can be viewed from different perspectives (in the following, after Lammenett 2019, p. 465):</w:t>
      </w:r>
    </w:p>
    <w:p w14:paraId="0C293663" w14:textId="77777777" w:rsidR="007B05C0" w:rsidRPr="009C16A5" w:rsidRDefault="007B05C0">
      <w:pPr>
        <w:pStyle w:val="BodyText"/>
        <w:spacing w:before="5"/>
        <w:rPr>
          <w:sz w:val="22"/>
          <w:lang w:val="en-CA"/>
        </w:rPr>
      </w:pPr>
    </w:p>
    <w:p w14:paraId="79BC576D" w14:textId="77777777" w:rsidR="00A70398" w:rsidRPr="00A70398" w:rsidRDefault="00761728" w:rsidP="00A70398">
      <w:pPr>
        <w:pStyle w:val="ListParagraph"/>
        <w:numPr>
          <w:ilvl w:val="0"/>
          <w:numId w:val="10"/>
        </w:numPr>
        <w:tabs>
          <w:tab w:val="left" w:pos="2484"/>
          <w:tab w:val="left" w:pos="2485"/>
        </w:tabs>
        <w:spacing w:line="268" w:lineRule="auto"/>
        <w:ind w:right="991"/>
        <w:rPr>
          <w:color w:val="231F20"/>
          <w:sz w:val="20"/>
          <w:lang w:val="en-CA"/>
        </w:rPr>
      </w:pPr>
      <w:r w:rsidRPr="00A70398">
        <w:rPr>
          <w:color w:val="231F20"/>
          <w:sz w:val="20"/>
          <w:lang w:val="en-CA"/>
        </w:rPr>
        <w:t xml:space="preserve">Apps that stand alone and have their own purpose: These include games, language learning apps, or apps for scanning documents. The apps are offered for a fee or free of charge. </w:t>
      </w:r>
      <w:r w:rsidR="00A70398" w:rsidRPr="00A70398">
        <w:rPr>
          <w:color w:val="231F20"/>
          <w:sz w:val="20"/>
          <w:lang w:val="en-CA"/>
        </w:rPr>
        <w:t>In-app purchases are purchases made within an app, for example, to unlock special features or to advance more quickly in a game.</w:t>
      </w:r>
    </w:p>
    <w:p w14:paraId="5F1B3344" w14:textId="78EF9DC1" w:rsidR="00C01666" w:rsidRPr="00A70398" w:rsidRDefault="00761728" w:rsidP="00AE1DC1">
      <w:pPr>
        <w:pStyle w:val="ListParagraph"/>
        <w:numPr>
          <w:ilvl w:val="0"/>
          <w:numId w:val="10"/>
        </w:numPr>
        <w:tabs>
          <w:tab w:val="left" w:pos="2484"/>
          <w:tab w:val="left" w:pos="2485"/>
        </w:tabs>
        <w:spacing w:line="268" w:lineRule="auto"/>
        <w:ind w:right="975"/>
        <w:rPr>
          <w:sz w:val="20"/>
          <w:lang w:val="en-CA"/>
        </w:rPr>
      </w:pPr>
      <w:r w:rsidRPr="00A70398">
        <w:rPr>
          <w:color w:val="231F20"/>
          <w:sz w:val="20"/>
          <w:lang w:val="en-CA"/>
        </w:rPr>
        <w:t xml:space="preserve">Apps that support a business process: These include banking apps for account management or ordering products via </w:t>
      </w:r>
      <w:r w:rsidR="00C61513">
        <w:rPr>
          <w:color w:val="231F20"/>
          <w:sz w:val="20"/>
          <w:lang w:val="en-CA"/>
        </w:rPr>
        <w:t xml:space="preserve">the </w:t>
      </w:r>
      <w:r w:rsidRPr="00A70398">
        <w:rPr>
          <w:color w:val="231F20"/>
          <w:sz w:val="20"/>
          <w:lang w:val="en-CA"/>
        </w:rPr>
        <w:t>app. The app only generates a benefit in connection with the process.</w:t>
      </w:r>
    </w:p>
    <w:p w14:paraId="318AADB7" w14:textId="5EC190B1" w:rsidR="00C01666" w:rsidRPr="009C16A5" w:rsidRDefault="00761728">
      <w:pPr>
        <w:pStyle w:val="ListParagraph"/>
        <w:numPr>
          <w:ilvl w:val="0"/>
          <w:numId w:val="10"/>
        </w:numPr>
        <w:tabs>
          <w:tab w:val="left" w:pos="2484"/>
          <w:tab w:val="left" w:pos="2485"/>
        </w:tabs>
        <w:spacing w:line="268" w:lineRule="auto"/>
        <w:ind w:right="991"/>
        <w:rPr>
          <w:sz w:val="20"/>
          <w:lang w:val="en-CA"/>
        </w:rPr>
      </w:pPr>
      <w:r w:rsidRPr="009C16A5">
        <w:rPr>
          <w:color w:val="231F20"/>
          <w:sz w:val="20"/>
          <w:lang w:val="en-CA"/>
        </w:rPr>
        <w:t xml:space="preserve">Apps that have spawned new </w:t>
      </w:r>
      <w:r w:rsidR="00BB04CF">
        <w:rPr>
          <w:color w:val="231F20"/>
          <w:sz w:val="20"/>
          <w:lang w:val="en-CA"/>
        </w:rPr>
        <w:t>Business Model</w:t>
      </w:r>
      <w:r w:rsidRPr="009C16A5">
        <w:rPr>
          <w:color w:val="231F20"/>
          <w:sz w:val="20"/>
          <w:lang w:val="en-CA"/>
        </w:rPr>
        <w:t xml:space="preserve">s and thus compete with other processes: </w:t>
      </w:r>
      <w:r w:rsidR="006F04B4">
        <w:rPr>
          <w:color w:val="231F20"/>
          <w:sz w:val="20"/>
          <w:szCs w:val="20"/>
          <w:shd w:val="clear" w:color="auto" w:fill="FFFFFF"/>
        </w:rPr>
        <w:t>One example is the app myTaxi, with which a novel model for cab orders was developed.</w:t>
      </w:r>
    </w:p>
    <w:p w14:paraId="0C293667" w14:textId="77777777" w:rsidR="007B05C0" w:rsidRPr="009C16A5" w:rsidRDefault="007B05C0">
      <w:pPr>
        <w:pStyle w:val="BodyText"/>
        <w:spacing w:before="3"/>
        <w:rPr>
          <w:sz w:val="22"/>
          <w:lang w:val="en-CA"/>
        </w:rPr>
      </w:pPr>
    </w:p>
    <w:p w14:paraId="4E34F8E6" w14:textId="402C8B8A" w:rsidR="00C01666" w:rsidRPr="009C16A5" w:rsidRDefault="00F8154C" w:rsidP="00312834">
      <w:pPr>
        <w:pStyle w:val="BodyText"/>
        <w:spacing w:line="268" w:lineRule="auto"/>
        <w:ind w:left="2204" w:right="954" w:hanging="1"/>
        <w:jc w:val="both"/>
        <w:rPr>
          <w:lang w:val="en-CA"/>
        </w:rPr>
      </w:pPr>
      <w:r>
        <w:rPr>
          <w:color w:val="231F20"/>
          <w:lang w:val="en-CA"/>
        </w:rPr>
        <w:t>In addition</w:t>
      </w:r>
      <w:r w:rsidR="009428E5" w:rsidRPr="009428E5">
        <w:rPr>
          <w:color w:val="231F20"/>
          <w:lang w:val="en-CA"/>
        </w:rPr>
        <w:t xml:space="preserve"> to securing a place on users' home screens, apps offer other advantages</w:t>
      </w:r>
      <w:r w:rsidR="00761728" w:rsidRPr="009C16A5">
        <w:rPr>
          <w:color w:val="231F20"/>
          <w:lang w:val="en-CA"/>
        </w:rPr>
        <w:t xml:space="preserve">. </w:t>
      </w:r>
      <w:r w:rsidR="00FA414C" w:rsidRPr="00273CCA">
        <w:rPr>
          <w:color w:val="231F20"/>
          <w:lang w:val="en-CA"/>
        </w:rPr>
        <w:t xml:space="preserve">There are also many that are available offline and require an </w:t>
      </w:r>
      <w:r w:rsidR="00B569B1">
        <w:rPr>
          <w:color w:val="231F20"/>
          <w:lang w:val="en-CA"/>
        </w:rPr>
        <w:t>Internet</w:t>
      </w:r>
      <w:r w:rsidR="00FA414C" w:rsidRPr="00273CCA">
        <w:rPr>
          <w:color w:val="231F20"/>
          <w:lang w:val="en-CA"/>
        </w:rPr>
        <w:t xml:space="preserve"> connection only selectively, like when placing an order</w:t>
      </w:r>
      <w:r w:rsidR="00761728" w:rsidRPr="009C16A5">
        <w:rPr>
          <w:color w:val="231F20"/>
          <w:lang w:val="en-CA"/>
        </w:rPr>
        <w:t xml:space="preserve">. </w:t>
      </w:r>
      <w:r w:rsidR="00273CCA">
        <w:rPr>
          <w:color w:val="231F20"/>
          <w:lang w:val="en-CA"/>
        </w:rPr>
        <w:t>The kind</w:t>
      </w:r>
      <w:r w:rsidR="00761728" w:rsidRPr="009C16A5">
        <w:rPr>
          <w:color w:val="231F20"/>
          <w:lang w:val="en-CA"/>
        </w:rPr>
        <w:t xml:space="preserve"> of </w:t>
      </w:r>
      <w:r w:rsidR="00B569B1">
        <w:rPr>
          <w:color w:val="231F20"/>
          <w:lang w:val="en-CA"/>
        </w:rPr>
        <w:t>Internet</w:t>
      </w:r>
      <w:r w:rsidR="00761728" w:rsidRPr="009C16A5">
        <w:rPr>
          <w:color w:val="231F20"/>
          <w:lang w:val="en-CA"/>
        </w:rPr>
        <w:t xml:space="preserve"> connection </w:t>
      </w:r>
      <w:r w:rsidR="00273CCA">
        <w:rPr>
          <w:color w:val="231F20"/>
          <w:lang w:val="en-CA"/>
        </w:rPr>
        <w:t>is irrelevant</w:t>
      </w:r>
      <w:r w:rsidR="00761728" w:rsidRPr="009C16A5">
        <w:rPr>
          <w:color w:val="231F20"/>
          <w:lang w:val="en-CA"/>
        </w:rPr>
        <w:t xml:space="preserve">. The spread of mobile devices in society in combination with a </w:t>
      </w:r>
      <w:r w:rsidR="003E0B6A">
        <w:rPr>
          <w:color w:val="231F20"/>
        </w:rPr>
        <w:t>ubiquitous</w:t>
      </w:r>
      <w:r w:rsidR="00761728">
        <w:rPr>
          <w:color w:val="231F20"/>
        </w:rPr>
        <w:t xml:space="preserve"> </w:t>
      </w:r>
      <w:r w:rsidR="00B569B1">
        <w:rPr>
          <w:color w:val="231F20"/>
        </w:rPr>
        <w:t>Internet</w:t>
      </w:r>
      <w:r w:rsidR="00761728" w:rsidRPr="009C16A5">
        <w:rPr>
          <w:color w:val="231F20"/>
          <w:lang w:val="en-CA"/>
        </w:rPr>
        <w:t xml:space="preserve"> connection makes apps </w:t>
      </w:r>
      <w:r w:rsidR="00761728" w:rsidRPr="009C16A5">
        <w:rPr>
          <w:color w:val="231F20"/>
          <w:w w:val="95"/>
          <w:lang w:val="en-CA"/>
        </w:rPr>
        <w:t xml:space="preserve">very attractive from </w:t>
      </w:r>
      <w:r w:rsidR="00761728" w:rsidRPr="009C16A5">
        <w:rPr>
          <w:color w:val="231F20"/>
          <w:lang w:val="en-CA"/>
        </w:rPr>
        <w:t xml:space="preserve">a business </w:t>
      </w:r>
      <w:r w:rsidR="00761728" w:rsidRPr="009C16A5">
        <w:rPr>
          <w:color w:val="231F20"/>
          <w:w w:val="95"/>
          <w:lang w:val="en-CA"/>
        </w:rPr>
        <w:t xml:space="preserve">perspective (Lammenett 2019, p. 466). However, it must be remembered that users </w:t>
      </w:r>
      <w:r w:rsidR="00761728" w:rsidRPr="009C16A5">
        <w:rPr>
          <w:color w:val="231F20"/>
          <w:lang w:val="en-CA"/>
        </w:rPr>
        <w:t>have high expectations of apps. To ensure that they do not remove them from their devices a short time after installation, apps must offer real added value, be intuitive to use, and be suitable for use (Rieber 2017, p. 54). The selection of apps in both the Apple app store and the Android store is large and an alternative can be found quickly (Lammenett 2019, p. 466).</w:t>
      </w:r>
    </w:p>
    <w:p w14:paraId="0C29366A" w14:textId="77777777" w:rsidR="007B05C0" w:rsidRPr="009C16A5" w:rsidRDefault="007B05C0">
      <w:pPr>
        <w:pStyle w:val="BodyText"/>
        <w:spacing w:before="4"/>
        <w:rPr>
          <w:sz w:val="22"/>
          <w:lang w:val="en-CA"/>
        </w:rPr>
      </w:pPr>
    </w:p>
    <w:p w14:paraId="0F9D3586" w14:textId="77777777" w:rsidR="00041C4E" w:rsidRDefault="00C230F6" w:rsidP="00041C4E">
      <w:pPr>
        <w:pStyle w:val="BodyText"/>
        <w:spacing w:line="268" w:lineRule="auto"/>
        <w:ind w:left="2204" w:right="955"/>
        <w:jc w:val="both"/>
        <w:rPr>
          <w:color w:val="231F20"/>
          <w:lang w:val="en-CA"/>
        </w:rPr>
      </w:pPr>
      <w:r w:rsidRPr="004A5EFD">
        <w:rPr>
          <w:color w:val="231F20"/>
          <w:lang w:val="en-CA"/>
        </w:rPr>
        <w:t>Much like the creation of a website, a native app is a complex, time-consuming, and often expensive process. </w:t>
      </w:r>
      <w:r w:rsidR="00761728" w:rsidRPr="009C16A5">
        <w:rPr>
          <w:color w:val="231F20"/>
          <w:lang w:val="en-CA"/>
        </w:rPr>
        <w:t>To make the app available to as many users of the target group as possible, it must be developed for both Android and iOS. This requires extensive programming skills that are different for each operating system. In addition to the costs of app development, there are also costs for marketing, monitoring, and further development (Rieber 2017, p. 57; Lammenett 2019, p. 466).</w:t>
      </w:r>
    </w:p>
    <w:p w14:paraId="3157D3E9" w14:textId="77777777" w:rsidR="00041C4E" w:rsidRDefault="00041C4E" w:rsidP="00041C4E">
      <w:pPr>
        <w:pStyle w:val="BodyText"/>
        <w:spacing w:line="268" w:lineRule="auto"/>
        <w:ind w:left="2204" w:right="955"/>
        <w:jc w:val="both"/>
        <w:rPr>
          <w:color w:val="231F20"/>
          <w:lang w:val="en-CA"/>
        </w:rPr>
      </w:pPr>
    </w:p>
    <w:p w14:paraId="0C29366E" w14:textId="1D1B09E8" w:rsidR="007B05C0" w:rsidRPr="009C16A5" w:rsidRDefault="00041C4E" w:rsidP="00041C4E">
      <w:pPr>
        <w:pStyle w:val="BodyText"/>
        <w:spacing w:line="268" w:lineRule="auto"/>
        <w:ind w:left="2204" w:right="955"/>
        <w:jc w:val="both"/>
        <w:rPr>
          <w:lang w:val="en-CA"/>
        </w:rPr>
        <w:sectPr w:rsidR="007B05C0" w:rsidRPr="009C16A5">
          <w:pgSz w:w="11910" w:h="16840"/>
          <w:pgMar w:top="960" w:right="460" w:bottom="680" w:left="460" w:header="0" w:footer="486" w:gutter="0"/>
          <w:cols w:space="720"/>
        </w:sectPr>
      </w:pPr>
      <w:r w:rsidRPr="00041C4E">
        <w:rPr>
          <w:color w:val="231F20"/>
          <w:lang w:val="en-CA"/>
        </w:rPr>
        <w:t>Messenger apps include WhatsApp, Signal, Threema, Telegram, or Facebook Messenger, all of which use app technology. Services often provide a native app and a web app, with the latter often requiring the installation of the native app</w:t>
      </w:r>
      <w:r>
        <w:rPr>
          <w:rFonts w:ascii="Arial" w:hAnsi="Arial" w:cs="Arial"/>
          <w:color w:val="222222"/>
          <w:shd w:val="clear" w:color="auto" w:fill="FFFFFF"/>
        </w:rPr>
        <w:t>.</w:t>
      </w:r>
    </w:p>
    <w:p w14:paraId="0C29366F" w14:textId="77777777" w:rsidR="007B05C0" w:rsidRPr="009C16A5" w:rsidRDefault="007B05C0">
      <w:pPr>
        <w:pStyle w:val="BodyText"/>
        <w:rPr>
          <w:lang w:val="en-CA"/>
        </w:rPr>
      </w:pPr>
    </w:p>
    <w:p w14:paraId="0C293670" w14:textId="77777777" w:rsidR="007B05C0" w:rsidRPr="009C16A5" w:rsidRDefault="007B05C0">
      <w:pPr>
        <w:pStyle w:val="BodyText"/>
        <w:rPr>
          <w:lang w:val="en-CA"/>
        </w:rPr>
      </w:pPr>
    </w:p>
    <w:p w14:paraId="0B330B83" w14:textId="48A0F8CF" w:rsidR="00C01666" w:rsidRPr="009C16A5" w:rsidRDefault="008166B8">
      <w:pPr>
        <w:ind w:left="957"/>
        <w:rPr>
          <w:sz w:val="18"/>
          <w:lang w:val="en-CA"/>
        </w:rPr>
      </w:pPr>
      <w:r>
        <w:rPr>
          <w:color w:val="003946"/>
          <w:spacing w:val="-1"/>
          <w:w w:val="105"/>
          <w:sz w:val="18"/>
          <w:lang w:val="en-CA"/>
        </w:rPr>
        <w:t>Social Media</w:t>
      </w:r>
      <w:r w:rsidR="00761728" w:rsidRPr="009C16A5">
        <w:rPr>
          <w:color w:val="003946"/>
          <w:spacing w:val="-1"/>
          <w:w w:val="105"/>
          <w:sz w:val="18"/>
          <w:lang w:val="en-CA"/>
        </w:rPr>
        <w:t xml:space="preserve"> </w:t>
      </w:r>
      <w:r w:rsidR="00761728" w:rsidRPr="009C16A5">
        <w:rPr>
          <w:color w:val="003946"/>
          <w:w w:val="105"/>
          <w:sz w:val="18"/>
          <w:lang w:val="en-CA"/>
        </w:rPr>
        <w:t>and mobile</w:t>
      </w:r>
    </w:p>
    <w:p w14:paraId="0C293672" w14:textId="77777777" w:rsidR="007B05C0" w:rsidRPr="009C16A5" w:rsidRDefault="007B05C0">
      <w:pPr>
        <w:pStyle w:val="BodyText"/>
        <w:rPr>
          <w:lang w:val="en-CA"/>
        </w:rPr>
      </w:pPr>
    </w:p>
    <w:p w14:paraId="0C293673" w14:textId="77777777" w:rsidR="007B05C0" w:rsidRPr="009C16A5" w:rsidRDefault="007B05C0">
      <w:pPr>
        <w:pStyle w:val="BodyText"/>
        <w:rPr>
          <w:lang w:val="en-CA"/>
        </w:rPr>
      </w:pPr>
    </w:p>
    <w:p w14:paraId="0C293674" w14:textId="77777777" w:rsidR="007B05C0" w:rsidRPr="009C16A5" w:rsidRDefault="007B05C0">
      <w:pPr>
        <w:pStyle w:val="BodyText"/>
        <w:rPr>
          <w:lang w:val="en-CA"/>
        </w:rPr>
      </w:pPr>
    </w:p>
    <w:p w14:paraId="0C293675" w14:textId="77777777" w:rsidR="007B05C0" w:rsidRPr="009C16A5" w:rsidRDefault="007B05C0">
      <w:pPr>
        <w:pStyle w:val="BodyText"/>
        <w:rPr>
          <w:lang w:val="en-CA"/>
        </w:rPr>
      </w:pPr>
    </w:p>
    <w:p w14:paraId="0C293676" w14:textId="77777777" w:rsidR="007B05C0" w:rsidRPr="009C16A5" w:rsidRDefault="007B05C0">
      <w:pPr>
        <w:pStyle w:val="BodyText"/>
        <w:spacing w:before="6"/>
        <w:rPr>
          <w:sz w:val="22"/>
          <w:lang w:val="en-CA"/>
        </w:rPr>
      </w:pPr>
    </w:p>
    <w:p w14:paraId="74BDFDE4" w14:textId="22231B61" w:rsidR="00C01666" w:rsidRPr="009C16A5" w:rsidRDefault="00761728" w:rsidP="00FD0FB7">
      <w:pPr>
        <w:pStyle w:val="BodyText"/>
        <w:spacing w:before="99" w:line="268" w:lineRule="auto"/>
        <w:ind w:left="957" w:right="2201" w:hanging="1"/>
        <w:jc w:val="both"/>
        <w:rPr>
          <w:lang w:val="en-CA"/>
        </w:rPr>
      </w:pPr>
      <w:r w:rsidRPr="009C16A5">
        <w:rPr>
          <w:color w:val="231F20"/>
          <w:lang w:val="en-CA"/>
        </w:rPr>
        <w:t>Messenger services offer the option of sending text messages as well as text, image, video, and audio files. In addition, location information and contact data can be shared between individuals or in groups. People can network quickly and conveniently all over the world (Rieber 2017,</w:t>
      </w:r>
      <w:r w:rsidR="00FD0FB7">
        <w:rPr>
          <w:lang w:val="en-CA"/>
        </w:rPr>
        <w:t xml:space="preserve"> </w:t>
      </w:r>
      <w:r w:rsidRPr="009C16A5">
        <w:rPr>
          <w:color w:val="231F20"/>
          <w:lang w:val="en-CA"/>
        </w:rPr>
        <w:t>p. 102; Kreutzer 2021, p. 4). A large number of messenger apps are available free of charge for this purpose.</w:t>
      </w:r>
    </w:p>
    <w:p w14:paraId="0C293679" w14:textId="77777777" w:rsidR="007B05C0" w:rsidRPr="009C16A5" w:rsidRDefault="007B05C0">
      <w:pPr>
        <w:pStyle w:val="BodyText"/>
        <w:spacing w:before="4"/>
        <w:rPr>
          <w:sz w:val="22"/>
          <w:lang w:val="en-CA"/>
        </w:rPr>
      </w:pPr>
    </w:p>
    <w:p w14:paraId="37C218D4" w14:textId="76A77B53" w:rsidR="00C01666" w:rsidRPr="009C16A5" w:rsidRDefault="00761728">
      <w:pPr>
        <w:pStyle w:val="BodyText"/>
        <w:spacing w:line="268" w:lineRule="auto"/>
        <w:ind w:left="957" w:right="2201"/>
        <w:jc w:val="both"/>
        <w:rPr>
          <w:lang w:val="en-CA"/>
        </w:rPr>
      </w:pPr>
      <w:r w:rsidRPr="009C16A5">
        <w:rPr>
          <w:color w:val="231F20"/>
          <w:lang w:val="en-CA"/>
        </w:rPr>
        <w:t xml:space="preserve">The commercial use of </w:t>
      </w:r>
      <w:r w:rsidR="000E0142">
        <w:rPr>
          <w:color w:val="231F20"/>
          <w:lang w:val="en-CA"/>
        </w:rPr>
        <w:t>m</w:t>
      </w:r>
      <w:r w:rsidRPr="009C16A5">
        <w:rPr>
          <w:color w:val="231F20"/>
          <w:lang w:val="en-CA"/>
        </w:rPr>
        <w:t>essenger services is also becoming increasingly important. For example, a large</w:t>
      </w:r>
      <w:r w:rsidR="00AF3191">
        <w:rPr>
          <w:color w:val="231F20"/>
          <w:lang w:val="en-CA"/>
        </w:rPr>
        <w:t xml:space="preserve"> number</w:t>
      </w:r>
      <w:r w:rsidRPr="009C16A5">
        <w:rPr>
          <w:color w:val="231F20"/>
          <w:lang w:val="en-CA"/>
        </w:rPr>
        <w:t xml:space="preserve"> of companies on Facebook can already be reached via </w:t>
      </w:r>
      <w:r w:rsidR="00AF3191">
        <w:rPr>
          <w:color w:val="231F20"/>
          <w:lang w:val="en-CA"/>
        </w:rPr>
        <w:t>m</w:t>
      </w:r>
      <w:r w:rsidRPr="009C16A5">
        <w:rPr>
          <w:color w:val="231F20"/>
          <w:lang w:val="en-CA"/>
        </w:rPr>
        <w:t>essenger</w:t>
      </w:r>
      <w:r w:rsidR="005A3A30">
        <w:rPr>
          <w:color w:val="231F20"/>
          <w:lang w:val="en-CA"/>
        </w:rPr>
        <w:t>,</w:t>
      </w:r>
      <w:r w:rsidRPr="009C16A5">
        <w:rPr>
          <w:color w:val="231F20"/>
          <w:lang w:val="en-CA"/>
        </w:rPr>
        <w:t xml:space="preserve"> and (potential) customers can use the </w:t>
      </w:r>
      <w:r w:rsidR="00AF3191">
        <w:rPr>
          <w:color w:val="231F20"/>
          <w:lang w:val="en-CA"/>
        </w:rPr>
        <w:t>m</w:t>
      </w:r>
      <w:r w:rsidRPr="009C16A5">
        <w:rPr>
          <w:color w:val="231F20"/>
          <w:lang w:val="en-CA"/>
        </w:rPr>
        <w:t xml:space="preserve">essenger function to express their concerns to the company. The challenge here is that they are subject to the same demands that users place on chatting with friends: immediate feedback and 24/7 availability. Since companies are often unable to </w:t>
      </w:r>
      <w:r w:rsidR="00B04E19">
        <w:rPr>
          <w:color w:val="231F20"/>
          <w:lang w:val="en-CA"/>
        </w:rPr>
        <w:t>provide such in-person replies</w:t>
      </w:r>
      <w:r w:rsidRPr="009C16A5">
        <w:rPr>
          <w:color w:val="231F20"/>
          <w:lang w:val="en-CA"/>
        </w:rPr>
        <w:t>, chatbots that can conduct part of the communication automatically and autonomously</w:t>
      </w:r>
      <w:r w:rsidR="00B04E19">
        <w:rPr>
          <w:color w:val="231F20"/>
          <w:lang w:val="en-CA"/>
        </w:rPr>
        <w:t xml:space="preserve"> </w:t>
      </w:r>
      <w:r w:rsidR="00B04E19" w:rsidRPr="009C16A5">
        <w:rPr>
          <w:color w:val="231F20"/>
          <w:lang w:val="en-CA"/>
        </w:rPr>
        <w:t>are increasingly being used</w:t>
      </w:r>
      <w:r w:rsidRPr="009C16A5">
        <w:rPr>
          <w:color w:val="231F20"/>
          <w:lang w:val="en-CA"/>
        </w:rPr>
        <w:t>. The Chinese app WeChat is often cited as a model for commercial use, and companies in Asia already use it to provide services such as customer service, hotel bookings, product purchases, and money transfers. Messengers have the fundamental potential to overtake hotlines, websites, and apps in terms of usage (Rieber 2017, p. 102f.).</w:t>
      </w:r>
    </w:p>
    <w:p w14:paraId="0C29367B" w14:textId="77777777" w:rsidR="007B05C0" w:rsidRPr="009C16A5" w:rsidRDefault="007B05C0">
      <w:pPr>
        <w:pStyle w:val="BodyText"/>
        <w:rPr>
          <w:sz w:val="24"/>
          <w:lang w:val="en-CA"/>
        </w:rPr>
      </w:pPr>
    </w:p>
    <w:p w14:paraId="0C29367C" w14:textId="77777777" w:rsidR="007B05C0" w:rsidRPr="009C16A5" w:rsidRDefault="007B05C0">
      <w:pPr>
        <w:pStyle w:val="BodyText"/>
        <w:rPr>
          <w:sz w:val="35"/>
          <w:lang w:val="en-CA"/>
        </w:rPr>
      </w:pPr>
    </w:p>
    <w:p w14:paraId="2C3F4061" w14:textId="77777777" w:rsidR="00C01666" w:rsidRDefault="00761728">
      <w:pPr>
        <w:pStyle w:val="Heading4"/>
        <w:numPr>
          <w:ilvl w:val="1"/>
          <w:numId w:val="15"/>
        </w:numPr>
        <w:tabs>
          <w:tab w:val="left" w:pos="1525"/>
        </w:tabs>
        <w:ind w:left="1524" w:hanging="568"/>
        <w:jc w:val="both"/>
      </w:pPr>
      <w:r>
        <w:rPr>
          <w:color w:val="003946"/>
          <w:spacing w:val="-2"/>
          <w:w w:val="105"/>
        </w:rPr>
        <w:t xml:space="preserve">QR codes and location-based </w:t>
      </w:r>
      <w:r>
        <w:rPr>
          <w:color w:val="003946"/>
          <w:spacing w:val="-1"/>
          <w:w w:val="105"/>
        </w:rPr>
        <w:t>services</w:t>
      </w:r>
    </w:p>
    <w:p w14:paraId="0C29367E" w14:textId="77777777" w:rsidR="007B05C0" w:rsidRDefault="007B05C0">
      <w:pPr>
        <w:pStyle w:val="BodyText"/>
        <w:spacing w:before="4"/>
        <w:rPr>
          <w:sz w:val="14"/>
        </w:rPr>
      </w:pPr>
    </w:p>
    <w:p w14:paraId="0C29367F" w14:textId="77777777" w:rsidR="007B05C0" w:rsidRDefault="007B05C0">
      <w:pPr>
        <w:rPr>
          <w:sz w:val="14"/>
        </w:rPr>
        <w:sectPr w:rsidR="007B05C0">
          <w:pgSz w:w="11910" w:h="16840"/>
          <w:pgMar w:top="960" w:right="460" w:bottom="680" w:left="460" w:header="0" w:footer="486" w:gutter="0"/>
          <w:cols w:space="720"/>
        </w:sectPr>
      </w:pPr>
    </w:p>
    <w:p w14:paraId="11958808" w14:textId="3157374E" w:rsidR="00C01666" w:rsidRPr="00697DBF" w:rsidRDefault="009E6B07">
      <w:pPr>
        <w:pStyle w:val="BodyText"/>
        <w:spacing w:before="99" w:line="268" w:lineRule="auto"/>
        <w:ind w:left="957" w:hanging="1"/>
        <w:jc w:val="both"/>
        <w:rPr>
          <w:color w:val="231F20"/>
          <w:lang w:val="en-CA"/>
        </w:rPr>
      </w:pPr>
      <w:r w:rsidRPr="00697DBF">
        <w:rPr>
          <w:color w:val="231F20"/>
          <w:lang w:val="en-CA"/>
        </w:rPr>
        <w:t>Location-based services and QR codes are ways to elicit as much information about the user as possible in a spatial sense.</w:t>
      </w:r>
      <w:r w:rsidR="00697DBF">
        <w:rPr>
          <w:color w:val="231F20"/>
          <w:lang w:val="en-CA"/>
        </w:rPr>
        <w:t xml:space="preserve"> </w:t>
      </w:r>
      <w:r w:rsidR="00761728" w:rsidRPr="009C16A5">
        <w:rPr>
          <w:color w:val="231F20"/>
          <w:lang w:val="en-CA"/>
        </w:rPr>
        <w:t xml:space="preserve">They are presented here as examples and as representatives of other services, such as </w:t>
      </w:r>
      <w:r w:rsidR="00DE13CF">
        <w:rPr>
          <w:color w:val="231F20"/>
          <w:lang w:val="en-CA"/>
        </w:rPr>
        <w:t>Beacon</w:t>
      </w:r>
      <w:r w:rsidR="00761728" w:rsidRPr="009C16A5">
        <w:rPr>
          <w:color w:val="231F20"/>
          <w:lang w:val="en-CA"/>
        </w:rPr>
        <w:t>s or NFC (</w:t>
      </w:r>
      <w:r w:rsidR="001426D1">
        <w:rPr>
          <w:color w:val="231F20"/>
          <w:lang w:val="en-CA"/>
        </w:rPr>
        <w:t>N</w:t>
      </w:r>
      <w:r w:rsidR="00761728" w:rsidRPr="009C16A5">
        <w:rPr>
          <w:color w:val="231F20"/>
          <w:lang w:val="en-CA"/>
        </w:rPr>
        <w:t>ear-</w:t>
      </w:r>
      <w:r w:rsidR="001426D1">
        <w:rPr>
          <w:color w:val="231F20"/>
          <w:lang w:val="en-CA"/>
        </w:rPr>
        <w:t>F</w:t>
      </w:r>
      <w:r w:rsidR="00761728" w:rsidRPr="009C16A5">
        <w:rPr>
          <w:color w:val="231F20"/>
          <w:lang w:val="en-CA"/>
        </w:rPr>
        <w:t xml:space="preserve">ield </w:t>
      </w:r>
      <w:r w:rsidR="001426D1">
        <w:rPr>
          <w:color w:val="231F20"/>
          <w:lang w:val="en-CA"/>
        </w:rPr>
        <w:t>C</w:t>
      </w:r>
      <w:r w:rsidR="00761728" w:rsidRPr="009C16A5">
        <w:rPr>
          <w:color w:val="231F20"/>
          <w:lang w:val="en-CA"/>
        </w:rPr>
        <w:t>ommunication).</w:t>
      </w:r>
    </w:p>
    <w:p w14:paraId="0C293681" w14:textId="77777777" w:rsidR="007B05C0" w:rsidRPr="009C16A5" w:rsidRDefault="007B05C0">
      <w:pPr>
        <w:pStyle w:val="BodyText"/>
        <w:rPr>
          <w:sz w:val="24"/>
          <w:lang w:val="en-CA"/>
        </w:rPr>
      </w:pPr>
    </w:p>
    <w:p w14:paraId="309056A0" w14:textId="77777777" w:rsidR="00C01666" w:rsidRPr="009C16A5" w:rsidRDefault="00761728">
      <w:pPr>
        <w:pStyle w:val="Heading6"/>
        <w:spacing w:before="199"/>
        <w:jc w:val="left"/>
        <w:rPr>
          <w:lang w:val="en-CA"/>
        </w:rPr>
      </w:pPr>
      <w:r w:rsidRPr="009C16A5">
        <w:rPr>
          <w:color w:val="003946"/>
          <w:w w:val="105"/>
          <w:lang w:val="en-CA"/>
        </w:rPr>
        <w:t>QR codes</w:t>
      </w:r>
    </w:p>
    <w:p w14:paraId="0C293683" w14:textId="77777777" w:rsidR="007B05C0" w:rsidRPr="009C16A5" w:rsidRDefault="007B05C0">
      <w:pPr>
        <w:pStyle w:val="BodyText"/>
        <w:spacing w:before="5"/>
        <w:rPr>
          <w:sz w:val="26"/>
          <w:lang w:val="en-CA"/>
        </w:rPr>
      </w:pPr>
    </w:p>
    <w:p w14:paraId="2C58090D" w14:textId="1AD6B66F" w:rsidR="00C01666" w:rsidRPr="009C16A5" w:rsidRDefault="00761728">
      <w:pPr>
        <w:pStyle w:val="BodyText"/>
        <w:spacing w:line="268" w:lineRule="auto"/>
        <w:ind w:left="957"/>
        <w:jc w:val="both"/>
        <w:rPr>
          <w:lang w:val="en-CA"/>
        </w:rPr>
      </w:pPr>
      <w:r w:rsidRPr="009C16A5">
        <w:rPr>
          <w:color w:val="231F20"/>
          <w:lang w:val="en-CA"/>
        </w:rPr>
        <w:t>The term QR code stands for Quick Response Codes. These are two-dimensional graphics that can be scanned with the appropriate apps or just with the smartphone camera. The scan then calls up a website after the code has been decoded. With QR codes, it is easy to establish a link from a physical object, such as a business card, to digital content (Rieber 2017, p. 92).</w:t>
      </w:r>
    </w:p>
    <w:p w14:paraId="0C293685" w14:textId="77777777" w:rsidR="007B05C0" w:rsidRPr="009C16A5" w:rsidRDefault="00446A03">
      <w:pPr>
        <w:rPr>
          <w:lang w:val="en-CA"/>
        </w:rPr>
      </w:pPr>
      <w:r w:rsidRPr="009C16A5">
        <w:rPr>
          <w:lang w:val="en-CA"/>
        </w:rPr>
        <w:br w:type="column"/>
      </w:r>
    </w:p>
    <w:p w14:paraId="0C293686" w14:textId="77777777" w:rsidR="007B05C0" w:rsidRPr="009C16A5" w:rsidRDefault="007B05C0">
      <w:pPr>
        <w:pStyle w:val="BodyText"/>
        <w:rPr>
          <w:sz w:val="22"/>
          <w:lang w:val="en-CA"/>
        </w:rPr>
      </w:pPr>
    </w:p>
    <w:p w14:paraId="485FF1CB" w14:textId="3F86986E" w:rsidR="00C01666" w:rsidRPr="009C16A5" w:rsidRDefault="00DE13CF">
      <w:pPr>
        <w:spacing w:before="128"/>
        <w:ind w:left="355"/>
        <w:rPr>
          <w:sz w:val="18"/>
          <w:lang w:val="en-CA"/>
        </w:rPr>
      </w:pPr>
      <w:r>
        <w:rPr>
          <w:color w:val="231F20"/>
          <w:w w:val="105"/>
          <w:sz w:val="18"/>
          <w:lang w:val="en-CA"/>
        </w:rPr>
        <w:t>Beacon</w:t>
      </w:r>
      <w:r w:rsidR="00761728" w:rsidRPr="009C16A5">
        <w:rPr>
          <w:color w:val="231F20"/>
          <w:w w:val="105"/>
          <w:sz w:val="18"/>
          <w:lang w:val="en-CA"/>
        </w:rPr>
        <w:t>s</w:t>
      </w:r>
    </w:p>
    <w:p w14:paraId="23CBC9D2" w14:textId="731528A5" w:rsidR="00C01666" w:rsidRPr="009C16A5" w:rsidRDefault="00761728">
      <w:pPr>
        <w:spacing w:before="54" w:line="297" w:lineRule="auto"/>
        <w:ind w:left="355" w:right="165"/>
        <w:rPr>
          <w:sz w:val="18"/>
          <w:lang w:val="en-CA"/>
        </w:rPr>
      </w:pPr>
      <w:r w:rsidRPr="009C16A5">
        <w:rPr>
          <w:color w:val="808285"/>
          <w:sz w:val="18"/>
          <w:lang w:val="en-CA"/>
        </w:rPr>
        <w:t xml:space="preserve">A </w:t>
      </w:r>
      <w:r w:rsidR="00DE13CF">
        <w:rPr>
          <w:color w:val="808285"/>
          <w:sz w:val="18"/>
          <w:lang w:val="en-CA"/>
        </w:rPr>
        <w:t>Beacon</w:t>
      </w:r>
      <w:r w:rsidRPr="009C16A5">
        <w:rPr>
          <w:color w:val="808285"/>
          <w:sz w:val="18"/>
          <w:lang w:val="en-CA"/>
        </w:rPr>
        <w:t xml:space="preserve"> is a transmitter or </w:t>
      </w:r>
      <w:r w:rsidRPr="009C16A5">
        <w:rPr>
          <w:color w:val="808285"/>
          <w:spacing w:val="-2"/>
          <w:sz w:val="18"/>
          <w:lang w:val="en-CA"/>
        </w:rPr>
        <w:t xml:space="preserve">receiver </w:t>
      </w:r>
      <w:r w:rsidRPr="009C16A5">
        <w:rPr>
          <w:color w:val="808285"/>
          <w:sz w:val="18"/>
          <w:lang w:val="en-CA"/>
        </w:rPr>
        <w:t xml:space="preserve">based </w:t>
      </w:r>
      <w:r w:rsidRPr="009C16A5">
        <w:rPr>
          <w:color w:val="808285"/>
          <w:spacing w:val="-2"/>
          <w:sz w:val="18"/>
          <w:lang w:val="en-CA"/>
        </w:rPr>
        <w:t xml:space="preserve">on </w:t>
      </w:r>
      <w:r w:rsidR="00EB6B71">
        <w:rPr>
          <w:color w:val="808285"/>
          <w:spacing w:val="-1"/>
          <w:sz w:val="18"/>
          <w:lang w:val="en-CA"/>
        </w:rPr>
        <w:t>B</w:t>
      </w:r>
      <w:r w:rsidRPr="009C16A5">
        <w:rPr>
          <w:color w:val="808285"/>
          <w:spacing w:val="-1"/>
          <w:sz w:val="18"/>
          <w:lang w:val="en-CA"/>
        </w:rPr>
        <w:t>lue</w:t>
      </w:r>
      <w:r w:rsidRPr="009C16A5">
        <w:rPr>
          <w:color w:val="808285"/>
          <w:sz w:val="18"/>
          <w:lang w:val="en-CA"/>
        </w:rPr>
        <w:t>tooth technology</w:t>
      </w:r>
      <w:r w:rsidRPr="009C16A5">
        <w:rPr>
          <w:color w:val="808285"/>
          <w:spacing w:val="-2"/>
          <w:sz w:val="18"/>
          <w:lang w:val="en-CA"/>
        </w:rPr>
        <w:t>.</w:t>
      </w:r>
    </w:p>
    <w:p w14:paraId="0C293689" w14:textId="77777777" w:rsidR="007B05C0" w:rsidRPr="009C16A5" w:rsidRDefault="007B05C0">
      <w:pPr>
        <w:pStyle w:val="BodyText"/>
        <w:spacing w:before="5"/>
        <w:rPr>
          <w:sz w:val="22"/>
          <w:lang w:val="en-CA"/>
        </w:rPr>
      </w:pPr>
    </w:p>
    <w:p w14:paraId="5C0A454B" w14:textId="77777777" w:rsidR="00C01666" w:rsidRPr="009C16A5" w:rsidRDefault="00761728">
      <w:pPr>
        <w:spacing w:before="1"/>
        <w:ind w:left="355"/>
        <w:rPr>
          <w:sz w:val="18"/>
          <w:lang w:val="en-CA"/>
        </w:rPr>
      </w:pPr>
      <w:r w:rsidRPr="009C16A5">
        <w:rPr>
          <w:color w:val="231F20"/>
          <w:sz w:val="18"/>
          <w:lang w:val="en-CA"/>
        </w:rPr>
        <w:t>NFC</w:t>
      </w:r>
    </w:p>
    <w:p w14:paraId="11113D71" w14:textId="77777777" w:rsidR="00C01666" w:rsidRPr="009C16A5" w:rsidRDefault="00761728">
      <w:pPr>
        <w:spacing w:before="54" w:line="297" w:lineRule="auto"/>
        <w:ind w:left="355" w:right="121"/>
        <w:rPr>
          <w:sz w:val="18"/>
          <w:lang w:val="en-CA"/>
        </w:rPr>
      </w:pPr>
      <w:r w:rsidRPr="009C16A5">
        <w:rPr>
          <w:color w:val="808285"/>
          <w:sz w:val="18"/>
          <w:lang w:val="en-CA"/>
        </w:rPr>
        <w:t xml:space="preserve">This is the </w:t>
      </w:r>
      <w:r w:rsidRPr="009C16A5">
        <w:rPr>
          <w:color w:val="808285"/>
          <w:spacing w:val="-1"/>
          <w:sz w:val="18"/>
          <w:lang w:val="en-CA"/>
        </w:rPr>
        <w:t xml:space="preserve">abbreviation for </w:t>
      </w:r>
      <w:r w:rsidRPr="009C16A5">
        <w:rPr>
          <w:color w:val="808285"/>
          <w:sz w:val="18"/>
          <w:lang w:val="en-CA"/>
        </w:rPr>
        <w:t>Near Field Communication.</w:t>
      </w:r>
    </w:p>
    <w:p w14:paraId="5D6EE0CE" w14:textId="77777777" w:rsidR="00C01666" w:rsidRPr="009C16A5" w:rsidRDefault="00761728">
      <w:pPr>
        <w:spacing w:before="2" w:line="297" w:lineRule="auto"/>
        <w:ind w:left="355" w:right="172"/>
        <w:rPr>
          <w:sz w:val="18"/>
          <w:lang w:val="en-CA"/>
        </w:rPr>
      </w:pPr>
      <w:r w:rsidRPr="009C16A5">
        <w:rPr>
          <w:color w:val="808285"/>
          <w:sz w:val="18"/>
          <w:lang w:val="en-CA"/>
        </w:rPr>
        <w:t>This is a transmission standard for the contactless exchange of data.</w:t>
      </w:r>
    </w:p>
    <w:p w14:paraId="0C29368D"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68E" w14:textId="77777777" w:rsidR="007B05C0" w:rsidRPr="009C16A5" w:rsidRDefault="007B05C0">
      <w:pPr>
        <w:pStyle w:val="BodyText"/>
        <w:rPr>
          <w:lang w:val="en-CA"/>
        </w:rPr>
      </w:pPr>
    </w:p>
    <w:p w14:paraId="0C29368F" w14:textId="77777777" w:rsidR="007B05C0" w:rsidRPr="009C16A5" w:rsidRDefault="007B05C0">
      <w:pPr>
        <w:pStyle w:val="BodyText"/>
        <w:rPr>
          <w:lang w:val="en-CA"/>
        </w:rPr>
      </w:pPr>
    </w:p>
    <w:p w14:paraId="0C293690" w14:textId="77777777" w:rsidR="007B05C0" w:rsidRPr="009C16A5" w:rsidRDefault="007B05C0">
      <w:pPr>
        <w:pStyle w:val="BodyText"/>
        <w:rPr>
          <w:lang w:val="en-CA"/>
        </w:rPr>
      </w:pPr>
    </w:p>
    <w:p w14:paraId="0C293691" w14:textId="77777777" w:rsidR="007B05C0" w:rsidRPr="009C16A5" w:rsidRDefault="007B05C0">
      <w:pPr>
        <w:pStyle w:val="BodyText"/>
        <w:rPr>
          <w:lang w:val="en-CA"/>
        </w:rPr>
      </w:pPr>
    </w:p>
    <w:p w14:paraId="0C293692" w14:textId="77777777" w:rsidR="007B05C0" w:rsidRPr="009C16A5" w:rsidRDefault="007B05C0">
      <w:pPr>
        <w:pStyle w:val="BodyText"/>
        <w:rPr>
          <w:lang w:val="en-CA"/>
        </w:rPr>
      </w:pPr>
    </w:p>
    <w:p w14:paraId="0C293693" w14:textId="77777777" w:rsidR="007B05C0" w:rsidRPr="009C16A5" w:rsidRDefault="007B05C0">
      <w:pPr>
        <w:pStyle w:val="BodyText"/>
        <w:rPr>
          <w:lang w:val="en-CA"/>
        </w:rPr>
      </w:pPr>
    </w:p>
    <w:p w14:paraId="0C293694" w14:textId="77777777" w:rsidR="007B05C0" w:rsidRPr="009C16A5" w:rsidRDefault="007B05C0">
      <w:pPr>
        <w:pStyle w:val="BodyText"/>
        <w:rPr>
          <w:lang w:val="en-CA"/>
        </w:rPr>
      </w:pPr>
    </w:p>
    <w:p w14:paraId="0C293695" w14:textId="77777777" w:rsidR="007B05C0" w:rsidRPr="009C16A5" w:rsidRDefault="007B05C0">
      <w:pPr>
        <w:pStyle w:val="BodyText"/>
        <w:rPr>
          <w:lang w:val="en-CA"/>
        </w:rPr>
      </w:pPr>
    </w:p>
    <w:p w14:paraId="0C293696" w14:textId="77777777" w:rsidR="007B05C0" w:rsidRPr="009C16A5" w:rsidRDefault="007B05C0">
      <w:pPr>
        <w:pStyle w:val="BodyText"/>
        <w:spacing w:before="10"/>
        <w:rPr>
          <w:sz w:val="10"/>
          <w:lang w:val="en-CA"/>
        </w:rPr>
      </w:pPr>
    </w:p>
    <w:p w14:paraId="0C293697" w14:textId="77777777" w:rsidR="007B05C0" w:rsidRDefault="00446A03">
      <w:pPr>
        <w:pStyle w:val="BodyText"/>
        <w:ind w:left="2204"/>
      </w:pPr>
      <w:r>
        <w:rPr>
          <w:noProof/>
        </w:rPr>
        <w:drawing>
          <wp:inline distT="0" distB="0" distL="0" distR="0" wp14:anchorId="0C293FAB" wp14:editId="16892E0A">
            <wp:extent cx="4968241" cy="2700528"/>
            <wp:effectExtent l="0" t="0" r="0" b="0"/>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71" cstate="print"/>
                    <a:stretch>
                      <a:fillRect/>
                    </a:stretch>
                  </pic:blipFill>
                  <pic:spPr>
                    <a:xfrm>
                      <a:off x="0" y="0"/>
                      <a:ext cx="4968241" cy="2700528"/>
                    </a:xfrm>
                    <a:prstGeom prst="rect">
                      <a:avLst/>
                    </a:prstGeom>
                  </pic:spPr>
                </pic:pic>
              </a:graphicData>
            </a:graphic>
          </wp:inline>
        </w:drawing>
      </w:r>
    </w:p>
    <w:p w14:paraId="0C293698" w14:textId="77777777" w:rsidR="007B05C0" w:rsidRDefault="007B05C0">
      <w:pPr>
        <w:pStyle w:val="BodyText"/>
        <w:rPr>
          <w:sz w:val="6"/>
        </w:rPr>
      </w:pPr>
    </w:p>
    <w:p w14:paraId="0C293699" w14:textId="77777777" w:rsidR="007B05C0" w:rsidRDefault="007B05C0">
      <w:pPr>
        <w:rPr>
          <w:sz w:val="6"/>
        </w:rPr>
        <w:sectPr w:rsidR="007B05C0">
          <w:pgSz w:w="11910" w:h="16840"/>
          <w:pgMar w:top="960" w:right="460" w:bottom="680" w:left="460" w:header="0" w:footer="486" w:gutter="0"/>
          <w:cols w:space="720"/>
        </w:sectPr>
      </w:pPr>
    </w:p>
    <w:p w14:paraId="0C29369A" w14:textId="77777777" w:rsidR="007B05C0" w:rsidRDefault="007B05C0">
      <w:pPr>
        <w:pStyle w:val="BodyText"/>
        <w:rPr>
          <w:sz w:val="22"/>
        </w:rPr>
      </w:pPr>
    </w:p>
    <w:p w14:paraId="0C29369B" w14:textId="77777777" w:rsidR="007B05C0" w:rsidRDefault="007B05C0">
      <w:pPr>
        <w:pStyle w:val="BodyText"/>
        <w:rPr>
          <w:sz w:val="22"/>
        </w:rPr>
      </w:pPr>
    </w:p>
    <w:p w14:paraId="0C29369C" w14:textId="77777777" w:rsidR="007B05C0" w:rsidRDefault="007B05C0">
      <w:pPr>
        <w:pStyle w:val="BodyText"/>
        <w:rPr>
          <w:sz w:val="22"/>
        </w:rPr>
      </w:pPr>
    </w:p>
    <w:p w14:paraId="0C29369D" w14:textId="77777777" w:rsidR="007B05C0" w:rsidRDefault="007B05C0">
      <w:pPr>
        <w:pStyle w:val="BodyText"/>
        <w:rPr>
          <w:sz w:val="22"/>
        </w:rPr>
      </w:pPr>
    </w:p>
    <w:p w14:paraId="0C29369E" w14:textId="77777777" w:rsidR="007B05C0" w:rsidRDefault="007B05C0">
      <w:pPr>
        <w:pStyle w:val="BodyText"/>
        <w:rPr>
          <w:sz w:val="22"/>
        </w:rPr>
      </w:pPr>
    </w:p>
    <w:p w14:paraId="0C29369F" w14:textId="77777777" w:rsidR="007B05C0" w:rsidRDefault="007B05C0">
      <w:pPr>
        <w:pStyle w:val="BodyText"/>
        <w:rPr>
          <w:sz w:val="22"/>
        </w:rPr>
      </w:pPr>
    </w:p>
    <w:p w14:paraId="0C2936A0" w14:textId="77777777" w:rsidR="007B05C0" w:rsidRDefault="007B05C0">
      <w:pPr>
        <w:pStyle w:val="BodyText"/>
        <w:rPr>
          <w:sz w:val="22"/>
        </w:rPr>
      </w:pPr>
    </w:p>
    <w:p w14:paraId="0C2936A1" w14:textId="77777777" w:rsidR="007B05C0" w:rsidRDefault="007B05C0">
      <w:pPr>
        <w:pStyle w:val="BodyText"/>
        <w:rPr>
          <w:sz w:val="22"/>
        </w:rPr>
      </w:pPr>
    </w:p>
    <w:p w14:paraId="0C2936A2" w14:textId="77777777" w:rsidR="007B05C0" w:rsidRDefault="007B05C0">
      <w:pPr>
        <w:pStyle w:val="BodyText"/>
        <w:rPr>
          <w:sz w:val="22"/>
        </w:rPr>
      </w:pPr>
    </w:p>
    <w:p w14:paraId="0C2936A3" w14:textId="77777777" w:rsidR="007B05C0" w:rsidRDefault="007B05C0">
      <w:pPr>
        <w:pStyle w:val="BodyText"/>
        <w:rPr>
          <w:sz w:val="22"/>
        </w:rPr>
      </w:pPr>
    </w:p>
    <w:p w14:paraId="01B326FE" w14:textId="647C5D82" w:rsidR="00C01666" w:rsidRPr="009C16A5" w:rsidRDefault="00761728">
      <w:pPr>
        <w:spacing w:before="141" w:line="300" w:lineRule="auto"/>
        <w:ind w:left="228" w:right="38" w:firstLine="539"/>
        <w:jc w:val="right"/>
        <w:rPr>
          <w:sz w:val="18"/>
          <w:lang w:val="en-CA"/>
        </w:rPr>
      </w:pPr>
      <w:r w:rsidRPr="009C16A5">
        <w:rPr>
          <w:color w:val="231F20"/>
          <w:spacing w:val="-1"/>
          <w:sz w:val="18"/>
          <w:lang w:val="en-CA"/>
        </w:rPr>
        <w:t xml:space="preserve">Point of Sale </w:t>
      </w:r>
      <w:r w:rsidRPr="009C16A5">
        <w:rPr>
          <w:color w:val="808285"/>
          <w:spacing w:val="-1"/>
          <w:sz w:val="18"/>
          <w:lang w:val="en-CA"/>
        </w:rPr>
        <w:t xml:space="preserve">A </w:t>
      </w:r>
      <w:r w:rsidR="0002153D">
        <w:rPr>
          <w:color w:val="808285"/>
          <w:spacing w:val="-1"/>
          <w:sz w:val="18"/>
          <w:lang w:val="en-CA"/>
        </w:rPr>
        <w:t>P</w:t>
      </w:r>
      <w:r w:rsidRPr="009C16A5">
        <w:rPr>
          <w:color w:val="808285"/>
          <w:spacing w:val="-1"/>
          <w:sz w:val="18"/>
          <w:lang w:val="en-CA"/>
        </w:rPr>
        <w:t xml:space="preserve">oint of </w:t>
      </w:r>
      <w:r w:rsidR="0002153D">
        <w:rPr>
          <w:color w:val="808285"/>
          <w:spacing w:val="-1"/>
          <w:sz w:val="18"/>
          <w:lang w:val="en-CA"/>
        </w:rPr>
        <w:t>S</w:t>
      </w:r>
      <w:r w:rsidRPr="009C16A5">
        <w:rPr>
          <w:color w:val="808285"/>
          <w:spacing w:val="-1"/>
          <w:sz w:val="18"/>
          <w:lang w:val="en-CA"/>
        </w:rPr>
        <w:t xml:space="preserve">ale </w:t>
      </w:r>
      <w:r w:rsidRPr="009C16A5">
        <w:rPr>
          <w:color w:val="808285"/>
          <w:sz w:val="18"/>
          <w:lang w:val="en-CA"/>
        </w:rPr>
        <w:t>is a place where a sale is completed.</w:t>
      </w:r>
    </w:p>
    <w:p w14:paraId="0C2936A6" w14:textId="77777777" w:rsidR="007B05C0" w:rsidRPr="009C16A5" w:rsidRDefault="007B05C0">
      <w:pPr>
        <w:pStyle w:val="BodyText"/>
        <w:rPr>
          <w:sz w:val="22"/>
          <w:lang w:val="en-CA"/>
        </w:rPr>
      </w:pPr>
    </w:p>
    <w:p w14:paraId="0C2936A7" w14:textId="77777777" w:rsidR="007B05C0" w:rsidRPr="009C16A5" w:rsidRDefault="007B05C0">
      <w:pPr>
        <w:pStyle w:val="BodyText"/>
        <w:rPr>
          <w:sz w:val="22"/>
          <w:lang w:val="en-CA"/>
        </w:rPr>
      </w:pPr>
    </w:p>
    <w:p w14:paraId="0C2936A8" w14:textId="77777777" w:rsidR="007B05C0" w:rsidRPr="009C16A5" w:rsidRDefault="007B05C0">
      <w:pPr>
        <w:pStyle w:val="BodyText"/>
        <w:rPr>
          <w:sz w:val="22"/>
          <w:lang w:val="en-CA"/>
        </w:rPr>
      </w:pPr>
    </w:p>
    <w:p w14:paraId="0C2936A9" w14:textId="77777777" w:rsidR="007B05C0" w:rsidRPr="009C16A5" w:rsidRDefault="007B05C0">
      <w:pPr>
        <w:pStyle w:val="BodyText"/>
        <w:rPr>
          <w:sz w:val="22"/>
          <w:lang w:val="en-CA"/>
        </w:rPr>
      </w:pPr>
    </w:p>
    <w:p w14:paraId="0C2936AA" w14:textId="77777777" w:rsidR="007B05C0" w:rsidRPr="009C16A5" w:rsidRDefault="007B05C0">
      <w:pPr>
        <w:pStyle w:val="BodyText"/>
        <w:spacing w:before="1"/>
        <w:rPr>
          <w:sz w:val="28"/>
          <w:lang w:val="en-CA"/>
        </w:rPr>
      </w:pPr>
    </w:p>
    <w:p w14:paraId="7546A6D2" w14:textId="55D465E8" w:rsidR="00C01666" w:rsidRDefault="00761728">
      <w:pPr>
        <w:ind w:right="38"/>
        <w:jc w:val="right"/>
        <w:rPr>
          <w:color w:val="231F20"/>
          <w:sz w:val="18"/>
          <w:lang w:val="en-CA"/>
        </w:rPr>
      </w:pPr>
      <w:r w:rsidRPr="009C16A5">
        <w:rPr>
          <w:color w:val="231F20"/>
          <w:sz w:val="18"/>
          <w:lang w:val="en-CA"/>
        </w:rPr>
        <w:t>Location-based</w:t>
      </w:r>
    </w:p>
    <w:p w14:paraId="50565676" w14:textId="050C74FB" w:rsidR="00426FA2" w:rsidRPr="009C16A5" w:rsidRDefault="00426FA2">
      <w:pPr>
        <w:ind w:right="38"/>
        <w:jc w:val="right"/>
        <w:rPr>
          <w:sz w:val="18"/>
          <w:lang w:val="en-CA"/>
        </w:rPr>
      </w:pPr>
      <w:r>
        <w:rPr>
          <w:color w:val="231F20"/>
          <w:sz w:val="18"/>
          <w:lang w:val="en-CA"/>
        </w:rPr>
        <w:t>Marketing</w:t>
      </w:r>
    </w:p>
    <w:p w14:paraId="555F5314" w14:textId="212DC37F" w:rsidR="00426FA2" w:rsidRPr="00426FA2" w:rsidRDefault="00426FA2" w:rsidP="00426FA2">
      <w:pPr>
        <w:shd w:val="clear" w:color="auto" w:fill="FFFFFF"/>
        <w:jc w:val="right"/>
        <w:rPr>
          <w:rFonts w:ascii="Arial" w:eastAsia="Times New Roman" w:hAnsi="Arial" w:cs="Arial"/>
          <w:color w:val="000000"/>
          <w:sz w:val="24"/>
          <w:szCs w:val="24"/>
          <w:lang w:val="en-CA" w:eastAsia="en-CA"/>
        </w:rPr>
      </w:pPr>
      <w:r w:rsidRPr="00426FA2">
        <w:rPr>
          <w:color w:val="808285"/>
          <w:sz w:val="18"/>
          <w:lang w:val="en-CA"/>
        </w:rPr>
        <w:t>This is a </w:t>
      </w:r>
      <w:r w:rsidR="001D1ED7">
        <w:rPr>
          <w:color w:val="808285"/>
          <w:sz w:val="18"/>
          <w:lang w:val="en-CA"/>
        </w:rPr>
        <w:t>Mobile Only</w:t>
      </w:r>
      <w:r w:rsidRPr="00426FA2">
        <w:rPr>
          <w:color w:val="808285"/>
          <w:sz w:val="18"/>
          <w:lang w:val="en-CA"/>
        </w:rPr>
        <w:t xml:space="preserve"> marketing strategy that takes the location of the customer into</w:t>
      </w:r>
      <w:r>
        <w:rPr>
          <w:color w:val="808285"/>
          <w:sz w:val="18"/>
          <w:lang w:val="en-CA"/>
        </w:rPr>
        <w:t xml:space="preserve"> </w:t>
      </w:r>
      <w:r w:rsidRPr="00426FA2">
        <w:rPr>
          <w:color w:val="808285"/>
          <w:sz w:val="18"/>
          <w:lang w:val="en-CA"/>
        </w:rPr>
        <w:t>account</w:t>
      </w:r>
      <w:r>
        <w:rPr>
          <w:color w:val="808285"/>
          <w:sz w:val="18"/>
          <w:lang w:val="en-CA"/>
        </w:rPr>
        <w:t>.</w:t>
      </w:r>
    </w:p>
    <w:p w14:paraId="450307AC" w14:textId="77777777" w:rsidR="00426FA2" w:rsidRPr="00426FA2" w:rsidRDefault="00426FA2" w:rsidP="00426FA2">
      <w:pPr>
        <w:widowControl/>
        <w:shd w:val="clear" w:color="auto" w:fill="FFFFFF"/>
        <w:autoSpaceDE/>
        <w:autoSpaceDN/>
        <w:jc w:val="right"/>
        <w:rPr>
          <w:rFonts w:ascii="Arial" w:eastAsia="Times New Roman" w:hAnsi="Arial" w:cs="Arial"/>
          <w:color w:val="000000"/>
          <w:sz w:val="24"/>
          <w:szCs w:val="24"/>
          <w:lang w:val="en-CA" w:eastAsia="en-CA"/>
        </w:rPr>
      </w:pPr>
      <w:r w:rsidRPr="00426FA2">
        <w:rPr>
          <w:rFonts w:eastAsia="Times New Roman" w:cs="Arial"/>
          <w:color w:val="231F20"/>
          <w:lang w:val="en-CA" w:eastAsia="en-CA"/>
        </w:rPr>
        <w:t> </w:t>
      </w:r>
    </w:p>
    <w:p w14:paraId="327ACCB6" w14:textId="204A306C" w:rsidR="00C01666" w:rsidRPr="009C16A5" w:rsidRDefault="00C01666">
      <w:pPr>
        <w:spacing w:before="51" w:line="300" w:lineRule="auto"/>
        <w:ind w:left="176" w:right="38" w:firstLine="1142"/>
        <w:jc w:val="right"/>
        <w:rPr>
          <w:sz w:val="18"/>
          <w:lang w:val="en-CA"/>
        </w:rPr>
      </w:pPr>
    </w:p>
    <w:p w14:paraId="2C0C36DD" w14:textId="2F2C9812" w:rsidR="00C01666" w:rsidRPr="009C16A5" w:rsidRDefault="00C01666">
      <w:pPr>
        <w:spacing w:line="204" w:lineRule="exact"/>
        <w:ind w:right="38"/>
        <w:jc w:val="right"/>
        <w:rPr>
          <w:sz w:val="18"/>
          <w:lang w:val="en-CA"/>
        </w:rPr>
      </w:pPr>
    </w:p>
    <w:p w14:paraId="6BA18078" w14:textId="7AFDEEB1" w:rsidR="00C01666" w:rsidRPr="009C16A5" w:rsidRDefault="00761728">
      <w:pPr>
        <w:pStyle w:val="BodyText"/>
        <w:spacing w:before="76" w:line="268" w:lineRule="auto"/>
        <w:ind w:left="153" w:right="954"/>
        <w:jc w:val="both"/>
        <w:rPr>
          <w:lang w:val="en-CA"/>
        </w:rPr>
      </w:pPr>
      <w:r w:rsidRPr="009C16A5">
        <w:rPr>
          <w:lang w:val="en-CA"/>
        </w:rPr>
        <w:br w:type="column"/>
      </w:r>
      <w:r w:rsidRPr="009C16A5">
        <w:rPr>
          <w:color w:val="231F20"/>
          <w:lang w:val="en-CA"/>
        </w:rPr>
        <w:t xml:space="preserve">Using a QR code, it is possible to refine the target group approach and thus get closer to the user and </w:t>
      </w:r>
      <w:r w:rsidR="004901C6">
        <w:rPr>
          <w:color w:val="231F20"/>
          <w:lang w:val="en-CA"/>
        </w:rPr>
        <w:t xml:space="preserve">their </w:t>
      </w:r>
      <w:r w:rsidRPr="009C16A5">
        <w:rPr>
          <w:color w:val="231F20"/>
          <w:lang w:val="en-CA"/>
        </w:rPr>
        <w:t xml:space="preserve">needs. For example, a QR code can lead to a specific landing page that provides tailored content for all those who have scanned the QR code (Kreutzer 2021, p. 160). </w:t>
      </w:r>
      <w:r w:rsidR="002A022A">
        <w:rPr>
          <w:color w:val="231F20"/>
          <w:lang w:val="en-CA"/>
        </w:rPr>
        <w:t xml:space="preserve">Social Networks </w:t>
      </w:r>
      <w:r w:rsidRPr="009C16A5">
        <w:rPr>
          <w:color w:val="231F20"/>
          <w:lang w:val="en-CA"/>
        </w:rPr>
        <w:t>also make use of comparable codes. Snapchat, for example, introduced the so-called Snapcode. The process is very similar to the QR code</w:t>
      </w:r>
      <w:r w:rsidR="008E1686">
        <w:rPr>
          <w:color w:val="231F20"/>
          <w:lang w:val="en-CA"/>
        </w:rPr>
        <w:t xml:space="preserve">, </w:t>
      </w:r>
      <w:r w:rsidRPr="009C16A5">
        <w:rPr>
          <w:color w:val="231F20"/>
          <w:lang w:val="en-CA"/>
        </w:rPr>
        <w:t>allow</w:t>
      </w:r>
      <w:r w:rsidR="008E1686">
        <w:rPr>
          <w:color w:val="231F20"/>
          <w:lang w:val="en-CA"/>
        </w:rPr>
        <w:t>ing</w:t>
      </w:r>
      <w:r w:rsidRPr="009C16A5">
        <w:rPr>
          <w:color w:val="231F20"/>
          <w:lang w:val="en-CA"/>
        </w:rPr>
        <w:t xml:space="preserve"> users to create their own code (Snapcode) and</w:t>
      </w:r>
      <w:r w:rsidR="008E1686">
        <w:rPr>
          <w:color w:val="231F20"/>
          <w:lang w:val="en-CA"/>
        </w:rPr>
        <w:t xml:space="preserve"> to</w:t>
      </w:r>
      <w:r w:rsidRPr="009C16A5">
        <w:rPr>
          <w:color w:val="231F20"/>
          <w:lang w:val="en-CA"/>
        </w:rPr>
        <w:t xml:space="preserve"> connect with other users via a scan (Rieber 2017, p. 93). Whether it is more convenient for a user to access a website via the search engine, via the URL</w:t>
      </w:r>
      <w:r w:rsidR="00B135E2">
        <w:rPr>
          <w:color w:val="231F20"/>
          <w:lang w:val="en-CA"/>
        </w:rPr>
        <w:t>,</w:t>
      </w:r>
      <w:r w:rsidRPr="009C16A5">
        <w:rPr>
          <w:color w:val="231F20"/>
          <w:lang w:val="en-CA"/>
        </w:rPr>
        <w:t xml:space="preserve"> or via the QR code is an individual decision. In principle, QR codes offer a good way to connect physical objects and digital content, e.g., at a point-of-sale (ibid.). QR codes can be easily generated by the user using so-called QR code writers, which are available free of charge online (Kreutzer 2021, p. 161).</w:t>
      </w:r>
    </w:p>
    <w:p w14:paraId="0C2936AF" w14:textId="77777777" w:rsidR="007B05C0" w:rsidRPr="009C16A5" w:rsidRDefault="007B05C0">
      <w:pPr>
        <w:pStyle w:val="BodyText"/>
        <w:rPr>
          <w:sz w:val="24"/>
          <w:lang w:val="en-CA"/>
        </w:rPr>
      </w:pPr>
    </w:p>
    <w:p w14:paraId="2DCA60AC" w14:textId="77777777" w:rsidR="00C01666" w:rsidRPr="009C16A5" w:rsidRDefault="00761728">
      <w:pPr>
        <w:pStyle w:val="Heading6"/>
        <w:ind w:left="153"/>
        <w:rPr>
          <w:lang w:val="en-CA"/>
        </w:rPr>
      </w:pPr>
      <w:r w:rsidRPr="009C16A5">
        <w:rPr>
          <w:color w:val="003946"/>
          <w:lang w:val="en-CA"/>
        </w:rPr>
        <w:t>Location-based services</w:t>
      </w:r>
    </w:p>
    <w:p w14:paraId="0C2936B1" w14:textId="77777777" w:rsidR="007B05C0" w:rsidRPr="009C16A5" w:rsidRDefault="007B05C0">
      <w:pPr>
        <w:pStyle w:val="BodyText"/>
        <w:spacing w:before="5"/>
        <w:rPr>
          <w:sz w:val="26"/>
          <w:lang w:val="en-CA"/>
        </w:rPr>
      </w:pPr>
    </w:p>
    <w:p w14:paraId="47EB81AC" w14:textId="1683AC73" w:rsidR="00C01666" w:rsidRPr="009C16A5" w:rsidRDefault="00761728">
      <w:pPr>
        <w:pStyle w:val="BodyText"/>
        <w:spacing w:line="268" w:lineRule="auto"/>
        <w:ind w:left="153" w:right="954"/>
        <w:jc w:val="both"/>
        <w:rPr>
          <w:lang w:val="en-CA"/>
        </w:rPr>
      </w:pPr>
      <w:r w:rsidRPr="009C16A5">
        <w:rPr>
          <w:color w:val="231F20"/>
          <w:lang w:val="en-CA"/>
        </w:rPr>
        <w:t xml:space="preserve">"Location-based services are websites and apps that </w:t>
      </w:r>
      <w:r w:rsidRPr="009C16A5">
        <w:rPr>
          <w:color w:val="231F20"/>
          <w:spacing w:val="-1"/>
          <w:lang w:val="en-CA"/>
        </w:rPr>
        <w:t xml:space="preserve">offer </w:t>
      </w:r>
      <w:r w:rsidRPr="009C16A5">
        <w:rPr>
          <w:color w:val="231F20"/>
          <w:lang w:val="en-CA"/>
        </w:rPr>
        <w:t>users services and information depending on their location</w:t>
      </w:r>
      <w:r w:rsidRPr="009C16A5">
        <w:rPr>
          <w:color w:val="231F20"/>
          <w:spacing w:val="-1"/>
          <w:lang w:val="en-CA"/>
        </w:rPr>
        <w:t>,</w:t>
      </w:r>
      <w:r w:rsidRPr="009C16A5">
        <w:rPr>
          <w:color w:val="231F20"/>
          <w:lang w:val="en-CA"/>
        </w:rPr>
        <w:t xml:space="preserve"> i.e., their current </w:t>
      </w:r>
      <w:r w:rsidRPr="009C16A5">
        <w:rPr>
          <w:color w:val="231F20"/>
          <w:spacing w:val="-1"/>
          <w:lang w:val="en-CA"/>
        </w:rPr>
        <w:t xml:space="preserve">location" (Rieber 2017, p. 88). </w:t>
      </w:r>
      <w:r w:rsidRPr="009C16A5">
        <w:rPr>
          <w:color w:val="231F20"/>
          <w:lang w:val="en-CA"/>
        </w:rPr>
        <w:t xml:space="preserve">Location-based services fall under the umbrella term of </w:t>
      </w:r>
      <w:r w:rsidR="00E44BCD">
        <w:rPr>
          <w:color w:val="231F20"/>
          <w:lang w:val="en-CA"/>
        </w:rPr>
        <w:t>Location-based Marketing</w:t>
      </w:r>
      <w:r w:rsidRPr="009C16A5">
        <w:rPr>
          <w:color w:val="231F20"/>
          <w:lang w:val="en-CA"/>
        </w:rPr>
        <w:t xml:space="preserve">. This is a special feature of </w:t>
      </w:r>
      <w:r w:rsidR="0044337C">
        <w:rPr>
          <w:color w:val="231F20"/>
          <w:lang w:val="en-CA"/>
        </w:rPr>
        <w:t>Mobile Marketing</w:t>
      </w:r>
      <w:r w:rsidRPr="009C16A5">
        <w:rPr>
          <w:color w:val="231F20"/>
          <w:lang w:val="en-CA"/>
        </w:rPr>
        <w:t xml:space="preserve"> that is not found in classic </w:t>
      </w:r>
      <w:r w:rsidR="000141DE">
        <w:rPr>
          <w:color w:val="231F20"/>
          <w:lang w:val="en-CA"/>
        </w:rPr>
        <w:t>Online Marketing</w:t>
      </w:r>
      <w:r w:rsidRPr="009C16A5">
        <w:rPr>
          <w:color w:val="231F20"/>
          <w:lang w:val="en-CA"/>
        </w:rPr>
        <w:t xml:space="preserve"> (ibid.). </w:t>
      </w:r>
      <w:r w:rsidR="00E44BCD">
        <w:rPr>
          <w:color w:val="231F20"/>
          <w:lang w:val="en-CA"/>
        </w:rPr>
        <w:t>Location-based Marketing</w:t>
      </w:r>
      <w:r w:rsidRPr="009C16A5">
        <w:rPr>
          <w:color w:val="231F20"/>
          <w:lang w:val="en-CA"/>
        </w:rPr>
        <w:t xml:space="preserve"> includes all those marketing measures that are intended to have a regional effect. The location of users can be determined via the GPS capability of mobile devices and taken into account in the measures (Lammenett 2019, p. 470).</w:t>
      </w:r>
    </w:p>
    <w:p w14:paraId="0C2936B3" w14:textId="77777777" w:rsidR="007B05C0" w:rsidRPr="009C16A5" w:rsidRDefault="007B05C0">
      <w:pPr>
        <w:pStyle w:val="BodyText"/>
        <w:spacing w:before="4"/>
        <w:rPr>
          <w:sz w:val="22"/>
          <w:lang w:val="en-CA"/>
        </w:rPr>
      </w:pPr>
    </w:p>
    <w:p w14:paraId="30DA7F7F" w14:textId="31112BEC" w:rsidR="00C01666" w:rsidRPr="009C16A5" w:rsidRDefault="00761728">
      <w:pPr>
        <w:pStyle w:val="BodyText"/>
        <w:spacing w:line="268" w:lineRule="auto"/>
        <w:ind w:left="153" w:right="955" w:hanging="1"/>
        <w:jc w:val="both"/>
        <w:rPr>
          <w:lang w:val="en-CA"/>
        </w:rPr>
      </w:pPr>
      <w:r w:rsidRPr="009C16A5">
        <w:rPr>
          <w:color w:val="231F20"/>
          <w:lang w:val="en-CA"/>
        </w:rPr>
        <w:t xml:space="preserve">In this context, it is important for the company to establish a space within which users are addressed. In </w:t>
      </w:r>
      <w:r w:rsidR="00820CBB">
        <w:rPr>
          <w:color w:val="231F20"/>
          <w:lang w:val="en-CA"/>
        </w:rPr>
        <w:t>G</w:t>
      </w:r>
      <w:r w:rsidRPr="009C16A5">
        <w:rPr>
          <w:color w:val="231F20"/>
          <w:lang w:val="en-CA"/>
        </w:rPr>
        <w:t xml:space="preserve">eofencing, an area is invisibly fenced off using a </w:t>
      </w:r>
      <w:r w:rsidR="0059622C" w:rsidRPr="009C16A5">
        <w:rPr>
          <w:color w:val="231F20"/>
          <w:lang w:val="en-CA"/>
        </w:rPr>
        <w:t>global positioning system (</w:t>
      </w:r>
      <w:r w:rsidRPr="009C16A5">
        <w:rPr>
          <w:color w:val="231F20"/>
          <w:lang w:val="en-CA"/>
        </w:rPr>
        <w:t>GPS</w:t>
      </w:r>
      <w:r w:rsidR="0059622C" w:rsidRPr="009C16A5">
        <w:rPr>
          <w:color w:val="231F20"/>
          <w:lang w:val="en-CA"/>
        </w:rPr>
        <w:t xml:space="preserve">) </w:t>
      </w:r>
      <w:r w:rsidRPr="009C16A5">
        <w:rPr>
          <w:color w:val="231F20"/>
          <w:lang w:val="en-CA"/>
        </w:rPr>
        <w:t xml:space="preserve">or RFID technology. When the user enters the area and has activated GPS, </w:t>
      </w:r>
      <w:r w:rsidR="00820CBB">
        <w:rPr>
          <w:color w:val="231F20"/>
          <w:lang w:val="en-CA"/>
        </w:rPr>
        <w:t>they are</w:t>
      </w:r>
      <w:r w:rsidRPr="009C16A5">
        <w:rPr>
          <w:color w:val="231F20"/>
          <w:lang w:val="en-CA"/>
        </w:rPr>
        <w:t xml:space="preserve"> recorded by the </w:t>
      </w:r>
      <w:r w:rsidR="00820CBB">
        <w:rPr>
          <w:color w:val="231F20"/>
          <w:lang w:val="en-CA"/>
        </w:rPr>
        <w:t>G</w:t>
      </w:r>
      <w:r w:rsidRPr="009C16A5">
        <w:rPr>
          <w:color w:val="231F20"/>
          <w:lang w:val="en-CA"/>
        </w:rPr>
        <w:t xml:space="preserve">eofencing system (Pieper 2016). </w:t>
      </w:r>
      <w:r w:rsidR="00820CBB">
        <w:rPr>
          <w:color w:val="231F20"/>
          <w:lang w:val="en-CA"/>
        </w:rPr>
        <w:t>This way,</w:t>
      </w:r>
      <w:r w:rsidR="00086A20">
        <w:rPr>
          <w:color w:val="231F20"/>
          <w:lang w:val="en-CA"/>
        </w:rPr>
        <w:t xml:space="preserve"> </w:t>
      </w:r>
      <w:r w:rsidR="00820CBB">
        <w:rPr>
          <w:color w:val="231F20"/>
          <w:lang w:val="en-CA"/>
        </w:rPr>
        <w:t>l</w:t>
      </w:r>
      <w:r w:rsidRPr="009C16A5">
        <w:rPr>
          <w:color w:val="231F20"/>
          <w:lang w:val="en-CA"/>
        </w:rPr>
        <w:t>ocation-based services</w:t>
      </w:r>
      <w:r w:rsidR="00086A20">
        <w:rPr>
          <w:color w:val="231F20"/>
          <w:lang w:val="en-CA"/>
        </w:rPr>
        <w:t xml:space="preserve">, for example, </w:t>
      </w:r>
      <w:r w:rsidRPr="009C16A5">
        <w:rPr>
          <w:color w:val="231F20"/>
          <w:lang w:val="en-CA"/>
        </w:rPr>
        <w:t>can then be offered to the user.</w:t>
      </w:r>
    </w:p>
    <w:p w14:paraId="0C2936B5"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02"/>
            <w:col w:w="8940"/>
          </w:cols>
        </w:sectPr>
      </w:pPr>
    </w:p>
    <w:p w14:paraId="0C2936B6" w14:textId="77777777" w:rsidR="007B05C0" w:rsidRPr="009C16A5" w:rsidRDefault="007B05C0">
      <w:pPr>
        <w:pStyle w:val="BodyText"/>
        <w:rPr>
          <w:lang w:val="en-CA"/>
        </w:rPr>
      </w:pPr>
    </w:p>
    <w:p w14:paraId="0C2936B7" w14:textId="77777777" w:rsidR="007B05C0" w:rsidRPr="009C16A5" w:rsidRDefault="007B05C0">
      <w:pPr>
        <w:pStyle w:val="BodyText"/>
        <w:rPr>
          <w:lang w:val="en-CA"/>
        </w:rPr>
      </w:pPr>
    </w:p>
    <w:p w14:paraId="495A0713" w14:textId="6184D876" w:rsidR="00C01666" w:rsidRPr="009C16A5" w:rsidRDefault="008166B8">
      <w:pPr>
        <w:ind w:left="957"/>
        <w:rPr>
          <w:sz w:val="18"/>
          <w:lang w:val="en-CA"/>
        </w:rPr>
      </w:pPr>
      <w:r>
        <w:rPr>
          <w:color w:val="003946"/>
          <w:spacing w:val="-1"/>
          <w:w w:val="105"/>
          <w:sz w:val="18"/>
          <w:lang w:val="en-CA"/>
        </w:rPr>
        <w:t>Social Media</w:t>
      </w:r>
      <w:r w:rsidR="00761728" w:rsidRPr="009C16A5">
        <w:rPr>
          <w:color w:val="003946"/>
          <w:spacing w:val="-1"/>
          <w:w w:val="105"/>
          <w:sz w:val="18"/>
          <w:lang w:val="en-CA"/>
        </w:rPr>
        <w:t xml:space="preserve"> </w:t>
      </w:r>
      <w:r w:rsidR="00761728" w:rsidRPr="009C16A5">
        <w:rPr>
          <w:color w:val="003946"/>
          <w:w w:val="105"/>
          <w:sz w:val="18"/>
          <w:lang w:val="en-CA"/>
        </w:rPr>
        <w:t>and mobile</w:t>
      </w:r>
    </w:p>
    <w:p w14:paraId="0C2936B9" w14:textId="77777777" w:rsidR="007B05C0" w:rsidRPr="009C16A5" w:rsidRDefault="007B05C0">
      <w:pPr>
        <w:pStyle w:val="BodyText"/>
        <w:rPr>
          <w:lang w:val="en-CA"/>
        </w:rPr>
      </w:pPr>
    </w:p>
    <w:p w14:paraId="0C2936BA" w14:textId="77777777" w:rsidR="007B05C0" w:rsidRPr="009C16A5" w:rsidRDefault="007B05C0">
      <w:pPr>
        <w:pStyle w:val="BodyText"/>
        <w:rPr>
          <w:lang w:val="en-CA"/>
        </w:rPr>
      </w:pPr>
    </w:p>
    <w:p w14:paraId="0C2936BB" w14:textId="77777777" w:rsidR="007B05C0" w:rsidRPr="009C16A5" w:rsidRDefault="007B05C0">
      <w:pPr>
        <w:pStyle w:val="BodyText"/>
        <w:rPr>
          <w:lang w:val="en-CA"/>
        </w:rPr>
      </w:pPr>
    </w:p>
    <w:p w14:paraId="0C2936BC" w14:textId="77777777" w:rsidR="007B05C0" w:rsidRPr="009C16A5" w:rsidRDefault="007B05C0">
      <w:pPr>
        <w:pStyle w:val="BodyText"/>
        <w:rPr>
          <w:lang w:val="en-CA"/>
        </w:rPr>
      </w:pPr>
    </w:p>
    <w:p w14:paraId="0C2936BD" w14:textId="77777777" w:rsidR="007B05C0" w:rsidRPr="009C16A5" w:rsidRDefault="007B05C0">
      <w:pPr>
        <w:pStyle w:val="BodyText"/>
        <w:spacing w:before="6"/>
        <w:rPr>
          <w:sz w:val="22"/>
          <w:lang w:val="en-CA"/>
        </w:rPr>
      </w:pPr>
    </w:p>
    <w:p w14:paraId="0C2936BE"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1DCE38E0" w14:textId="3B204510" w:rsidR="00C01666" w:rsidRPr="009C16A5" w:rsidRDefault="00761728">
      <w:pPr>
        <w:pStyle w:val="BodyText"/>
        <w:spacing w:before="99" w:line="268" w:lineRule="auto"/>
        <w:ind w:left="957"/>
        <w:jc w:val="both"/>
        <w:rPr>
          <w:lang w:val="en-CA"/>
        </w:rPr>
      </w:pPr>
      <w:r w:rsidRPr="009C16A5">
        <w:rPr>
          <w:color w:val="231F20"/>
          <w:lang w:val="en-CA"/>
        </w:rPr>
        <w:t xml:space="preserve">Example: The user moves into the defined radius of </w:t>
      </w:r>
      <w:r w:rsidR="00C43271">
        <w:rPr>
          <w:color w:val="231F20"/>
          <w:lang w:val="en-CA"/>
        </w:rPr>
        <w:t>their</w:t>
      </w:r>
      <w:r w:rsidRPr="009C16A5">
        <w:rPr>
          <w:color w:val="231F20"/>
          <w:lang w:val="en-CA"/>
        </w:rPr>
        <w:t xml:space="preserve"> favorite restaurant at lunchtime. </w:t>
      </w:r>
      <w:r w:rsidR="00C43271">
        <w:rPr>
          <w:color w:val="231F20"/>
          <w:lang w:val="en-CA"/>
        </w:rPr>
        <w:t>They have</w:t>
      </w:r>
      <w:r w:rsidRPr="009C16A5">
        <w:rPr>
          <w:color w:val="231F20"/>
          <w:lang w:val="en-CA"/>
        </w:rPr>
        <w:t xml:space="preserve"> downloaded the restaurant's own app and activated </w:t>
      </w:r>
      <w:r w:rsidR="008402EB">
        <w:rPr>
          <w:color w:val="231F20"/>
          <w:lang w:val="en-CA"/>
        </w:rPr>
        <w:t>P</w:t>
      </w:r>
      <w:r w:rsidRPr="009C16A5">
        <w:rPr>
          <w:color w:val="231F20"/>
          <w:lang w:val="en-CA"/>
        </w:rPr>
        <w:t xml:space="preserve">ush </w:t>
      </w:r>
      <w:r w:rsidR="008402EB">
        <w:rPr>
          <w:color w:val="231F20"/>
          <w:lang w:val="en-CA"/>
        </w:rPr>
        <w:t>M</w:t>
      </w:r>
      <w:r w:rsidRPr="009C16A5">
        <w:rPr>
          <w:color w:val="231F20"/>
          <w:lang w:val="en-CA"/>
        </w:rPr>
        <w:t xml:space="preserve">essages. The restaurant now informs </w:t>
      </w:r>
      <w:r w:rsidR="00C43271">
        <w:rPr>
          <w:color w:val="231F20"/>
          <w:lang w:val="en-CA"/>
        </w:rPr>
        <w:t>them</w:t>
      </w:r>
      <w:r w:rsidRPr="009C16A5">
        <w:rPr>
          <w:color w:val="231F20"/>
          <w:lang w:val="en-CA"/>
        </w:rPr>
        <w:t xml:space="preserve"> that a special lunch offer is currently available for </w:t>
      </w:r>
      <w:r w:rsidR="00C43271">
        <w:rPr>
          <w:color w:val="231F20"/>
          <w:lang w:val="en-CA"/>
        </w:rPr>
        <w:t>them</w:t>
      </w:r>
      <w:r w:rsidRPr="009C16A5">
        <w:rPr>
          <w:color w:val="231F20"/>
          <w:lang w:val="en-CA"/>
        </w:rPr>
        <w:t xml:space="preserve"> as a regular customer.</w:t>
      </w:r>
    </w:p>
    <w:p w14:paraId="0C2936C0" w14:textId="77777777" w:rsidR="007B05C0" w:rsidRPr="009C16A5" w:rsidRDefault="007B05C0">
      <w:pPr>
        <w:pStyle w:val="BodyText"/>
        <w:spacing w:before="4"/>
        <w:rPr>
          <w:sz w:val="22"/>
          <w:lang w:val="en-CA"/>
        </w:rPr>
      </w:pPr>
    </w:p>
    <w:p w14:paraId="0B689C1B" w14:textId="23E56125" w:rsidR="00C01666" w:rsidRPr="009C16A5" w:rsidRDefault="00761728">
      <w:pPr>
        <w:pStyle w:val="BodyText"/>
        <w:spacing w:line="268" w:lineRule="auto"/>
        <w:ind w:left="957" w:hanging="1"/>
        <w:jc w:val="both"/>
        <w:rPr>
          <w:lang w:val="en-CA"/>
        </w:rPr>
      </w:pPr>
      <w:r w:rsidRPr="009C16A5">
        <w:rPr>
          <w:color w:val="231F20"/>
          <w:lang w:val="en-CA"/>
        </w:rPr>
        <w:t xml:space="preserve">Location-based services must be distinguished from </w:t>
      </w:r>
      <w:r w:rsidR="00225983">
        <w:rPr>
          <w:color w:val="231F20"/>
          <w:lang w:val="en-CA"/>
        </w:rPr>
        <w:t>L</w:t>
      </w:r>
      <w:r w:rsidRPr="009C16A5">
        <w:rPr>
          <w:color w:val="231F20"/>
          <w:lang w:val="en-CA"/>
        </w:rPr>
        <w:t xml:space="preserve">ocation-based </w:t>
      </w:r>
      <w:r w:rsidR="00225983">
        <w:rPr>
          <w:color w:val="231F20"/>
          <w:lang w:val="en-CA"/>
        </w:rPr>
        <w:t>A</w:t>
      </w:r>
      <w:r w:rsidRPr="009C16A5">
        <w:rPr>
          <w:color w:val="231F20"/>
          <w:lang w:val="en-CA"/>
        </w:rPr>
        <w:t xml:space="preserve">dvertising. In the latter case, the user's location has an influence on the advertising </w:t>
      </w:r>
      <w:r w:rsidR="000433AD">
        <w:rPr>
          <w:color w:val="231F20"/>
          <w:lang w:val="en-CA"/>
        </w:rPr>
        <w:t>they</w:t>
      </w:r>
      <w:r w:rsidRPr="009C16A5">
        <w:rPr>
          <w:color w:val="231F20"/>
          <w:lang w:val="en-CA"/>
        </w:rPr>
        <w:t xml:space="preserve"> receive</w:t>
      </w:r>
      <w:r w:rsidR="000433AD">
        <w:rPr>
          <w:color w:val="231F20"/>
          <w:lang w:val="en-CA"/>
        </w:rPr>
        <w:t xml:space="preserve"> </w:t>
      </w:r>
      <w:r w:rsidRPr="009C16A5">
        <w:rPr>
          <w:color w:val="231F20"/>
          <w:lang w:val="en-CA"/>
        </w:rPr>
        <w:t>via smartphone (Rieber 2017, p. 88).</w:t>
      </w:r>
    </w:p>
    <w:p w14:paraId="0C2936C2" w14:textId="77777777" w:rsidR="007B05C0" w:rsidRPr="009C16A5" w:rsidRDefault="007B05C0">
      <w:pPr>
        <w:pStyle w:val="BodyText"/>
        <w:spacing w:before="5"/>
        <w:rPr>
          <w:sz w:val="22"/>
          <w:lang w:val="en-CA"/>
        </w:rPr>
      </w:pPr>
    </w:p>
    <w:p w14:paraId="00AA8323" w14:textId="138E8A0F" w:rsidR="00C01666" w:rsidRPr="009C16A5" w:rsidRDefault="00E44BCD" w:rsidP="008C5A05">
      <w:pPr>
        <w:pStyle w:val="BodyText"/>
        <w:spacing w:line="268" w:lineRule="auto"/>
        <w:ind w:left="957" w:hanging="1"/>
        <w:jc w:val="both"/>
        <w:rPr>
          <w:lang w:val="en-CA"/>
        </w:rPr>
      </w:pPr>
      <w:r>
        <w:rPr>
          <w:color w:val="231F20"/>
          <w:lang w:val="en-CA"/>
        </w:rPr>
        <w:t>Location-based Marketing</w:t>
      </w:r>
      <w:r w:rsidR="00761728" w:rsidRPr="009C16A5">
        <w:rPr>
          <w:color w:val="231F20"/>
          <w:lang w:val="en-CA"/>
        </w:rPr>
        <w:t xml:space="preserve"> must also be distinguished from </w:t>
      </w:r>
      <w:r w:rsidR="008402EB">
        <w:rPr>
          <w:color w:val="231F20"/>
          <w:lang w:val="en-CA"/>
        </w:rPr>
        <w:t>Proximity Marketing</w:t>
      </w:r>
      <w:r w:rsidR="00761728" w:rsidRPr="009C16A5">
        <w:rPr>
          <w:color w:val="231F20"/>
          <w:lang w:val="en-CA"/>
        </w:rPr>
        <w:t xml:space="preserve">. </w:t>
      </w:r>
      <w:r w:rsidR="008402EB">
        <w:rPr>
          <w:color w:val="231F20"/>
          <w:lang w:val="en-CA"/>
        </w:rPr>
        <w:t>Proximity Marketing</w:t>
      </w:r>
      <w:r w:rsidR="00761728" w:rsidRPr="009C16A5">
        <w:rPr>
          <w:color w:val="231F20"/>
          <w:lang w:val="en-CA"/>
        </w:rPr>
        <w:t xml:space="preserve"> includes </w:t>
      </w:r>
      <w:r w:rsidR="00DE13CF">
        <w:rPr>
          <w:color w:val="231F20"/>
          <w:lang w:val="en-CA"/>
        </w:rPr>
        <w:t>Beacon</w:t>
      </w:r>
      <w:r w:rsidR="00761728" w:rsidRPr="009C16A5">
        <w:rPr>
          <w:color w:val="231F20"/>
          <w:lang w:val="en-CA"/>
        </w:rPr>
        <w:t>s</w:t>
      </w:r>
      <w:r w:rsidR="004B5437">
        <w:rPr>
          <w:color w:val="231F20"/>
          <w:lang w:val="en-CA"/>
        </w:rPr>
        <w:t xml:space="preserve">, to name just one example. </w:t>
      </w:r>
      <w:r w:rsidR="004B5437" w:rsidRPr="004B5437">
        <w:rPr>
          <w:color w:val="231F20"/>
          <w:lang w:val="en-CA"/>
        </w:rPr>
        <w:t xml:space="preserve">A </w:t>
      </w:r>
      <w:r w:rsidR="00DE13CF">
        <w:rPr>
          <w:color w:val="231F20"/>
          <w:lang w:val="en-CA"/>
        </w:rPr>
        <w:t>Beacon</w:t>
      </w:r>
      <w:r w:rsidR="004B5437" w:rsidRPr="004B5437">
        <w:rPr>
          <w:color w:val="231F20"/>
          <w:lang w:val="en-CA"/>
        </w:rPr>
        <w:t xml:space="preserve"> uses Bluetooth technology to determine the exact location of a user, such as the aisle of the store they are in </w:t>
      </w:r>
      <w:r w:rsidR="00761728" w:rsidRPr="009C16A5">
        <w:rPr>
          <w:color w:val="231F20"/>
          <w:lang w:val="en-CA"/>
        </w:rPr>
        <w:t xml:space="preserve">(ibid., p. 91). </w:t>
      </w:r>
      <w:r w:rsidR="008402EB">
        <w:rPr>
          <w:color w:val="231F20"/>
          <w:lang w:val="en-CA"/>
        </w:rPr>
        <w:t>Proximity Marketing</w:t>
      </w:r>
      <w:r w:rsidR="00761728" w:rsidRPr="009C16A5">
        <w:rPr>
          <w:color w:val="231F20"/>
          <w:lang w:val="en-CA"/>
        </w:rPr>
        <w:t xml:space="preserve"> is much more granular than </w:t>
      </w:r>
      <w:r>
        <w:rPr>
          <w:color w:val="231F20"/>
          <w:lang w:val="en-CA"/>
        </w:rPr>
        <w:t>Location-based Marketing</w:t>
      </w:r>
      <w:r w:rsidR="00761728" w:rsidRPr="009C16A5">
        <w:rPr>
          <w:color w:val="231F20"/>
          <w:lang w:val="en-CA"/>
        </w:rPr>
        <w:t xml:space="preserve">. </w:t>
      </w:r>
      <w:r w:rsidR="007D515E" w:rsidRPr="007D515E">
        <w:rPr>
          <w:color w:val="231F20"/>
          <w:lang w:val="en-CA"/>
        </w:rPr>
        <w:t>Regional coverage is provided by the latter whereas store-level coverage is provided by the former.</w:t>
      </w:r>
      <w:r w:rsidR="007D515E">
        <w:rPr>
          <w:color w:val="231F20"/>
          <w:sz w:val="22"/>
          <w:szCs w:val="22"/>
          <w:shd w:val="clear" w:color="auto" w:fill="FFFFFF"/>
        </w:rPr>
        <w:t> </w:t>
      </w:r>
      <w:r w:rsidR="008402EB">
        <w:rPr>
          <w:color w:val="231F20"/>
          <w:lang w:val="en-CA"/>
        </w:rPr>
        <w:t>Proximity Marketing</w:t>
      </w:r>
      <w:r w:rsidR="00761728" w:rsidRPr="009C16A5">
        <w:rPr>
          <w:color w:val="231F20"/>
          <w:lang w:val="en-CA"/>
        </w:rPr>
        <w:t xml:space="preserve"> is considered to be a more in-depth form of </w:t>
      </w:r>
      <w:r>
        <w:rPr>
          <w:color w:val="231F20"/>
          <w:lang w:val="en-CA"/>
        </w:rPr>
        <w:t>Location-based Marketing</w:t>
      </w:r>
      <w:r w:rsidR="00761728" w:rsidRPr="009C16A5">
        <w:rPr>
          <w:color w:val="231F20"/>
          <w:lang w:val="en-CA"/>
        </w:rPr>
        <w:t xml:space="preserve"> and, in addition to </w:t>
      </w:r>
      <w:r w:rsidR="00DE13CF">
        <w:rPr>
          <w:color w:val="231F20"/>
          <w:lang w:val="en-CA"/>
        </w:rPr>
        <w:t>Beacon</w:t>
      </w:r>
      <w:r w:rsidR="00761728" w:rsidRPr="009C16A5">
        <w:rPr>
          <w:color w:val="231F20"/>
          <w:lang w:val="en-CA"/>
        </w:rPr>
        <w:t xml:space="preserve">s, relies on technologies such as </w:t>
      </w:r>
      <w:r w:rsidR="00BC282B">
        <w:rPr>
          <w:color w:val="231F20"/>
          <w:lang w:val="en-CA"/>
        </w:rPr>
        <w:t>N</w:t>
      </w:r>
      <w:r w:rsidR="00761728" w:rsidRPr="009C16A5">
        <w:rPr>
          <w:color w:val="231F20"/>
          <w:lang w:val="en-CA"/>
        </w:rPr>
        <w:t xml:space="preserve">ear </w:t>
      </w:r>
      <w:r w:rsidR="00BC282B">
        <w:rPr>
          <w:color w:val="231F20"/>
          <w:lang w:val="en-CA"/>
        </w:rPr>
        <w:t>F</w:t>
      </w:r>
      <w:r w:rsidR="00761728" w:rsidRPr="009C16A5">
        <w:rPr>
          <w:color w:val="231F20"/>
          <w:lang w:val="en-CA"/>
        </w:rPr>
        <w:t xml:space="preserve">ield </w:t>
      </w:r>
      <w:r w:rsidR="00BC282B">
        <w:rPr>
          <w:color w:val="231F20"/>
          <w:lang w:val="en-CA"/>
        </w:rPr>
        <w:t>C</w:t>
      </w:r>
      <w:r w:rsidR="00761728" w:rsidRPr="009C16A5">
        <w:rPr>
          <w:color w:val="231F20"/>
          <w:lang w:val="en-CA"/>
        </w:rPr>
        <w:t>ommunication (NFC) and WLAN (Pieper 2016).</w:t>
      </w:r>
    </w:p>
    <w:p w14:paraId="0C2936C5" w14:textId="77777777" w:rsidR="007B05C0" w:rsidRPr="009C16A5" w:rsidRDefault="007B05C0">
      <w:pPr>
        <w:pStyle w:val="BodyText"/>
        <w:rPr>
          <w:sz w:val="24"/>
          <w:lang w:val="en-CA"/>
        </w:rPr>
      </w:pPr>
    </w:p>
    <w:p w14:paraId="0C2936C6" w14:textId="77777777" w:rsidR="007B05C0" w:rsidRPr="009C16A5" w:rsidRDefault="007B05C0">
      <w:pPr>
        <w:pStyle w:val="BodyText"/>
        <w:rPr>
          <w:sz w:val="35"/>
          <w:lang w:val="en-CA"/>
        </w:rPr>
      </w:pPr>
    </w:p>
    <w:p w14:paraId="287579D5" w14:textId="034EA94A" w:rsidR="00C01666" w:rsidRPr="00A448D9" w:rsidRDefault="001D1ED7">
      <w:pPr>
        <w:pStyle w:val="Heading4"/>
        <w:numPr>
          <w:ilvl w:val="1"/>
          <w:numId w:val="15"/>
        </w:numPr>
        <w:tabs>
          <w:tab w:val="left" w:pos="1525"/>
        </w:tabs>
        <w:ind w:left="1524" w:hanging="568"/>
        <w:jc w:val="both"/>
      </w:pPr>
      <w:r>
        <w:rPr>
          <w:color w:val="003946"/>
        </w:rPr>
        <w:t>Mobile First</w:t>
      </w:r>
      <w:r w:rsidR="00387115">
        <w:rPr>
          <w:color w:val="003946"/>
        </w:rPr>
        <w:t xml:space="preserve"> </w:t>
      </w:r>
      <w:r w:rsidR="00761728" w:rsidRPr="00A448D9">
        <w:rPr>
          <w:color w:val="003946"/>
        </w:rPr>
        <w:t xml:space="preserve">and </w:t>
      </w:r>
      <w:r>
        <w:rPr>
          <w:color w:val="003946"/>
        </w:rPr>
        <w:t>Mobile Only</w:t>
      </w:r>
    </w:p>
    <w:p w14:paraId="6292B143" w14:textId="3C909E16" w:rsidR="00C01666" w:rsidRPr="009C16A5" w:rsidRDefault="00356DBA" w:rsidP="0038570D">
      <w:pPr>
        <w:pStyle w:val="BodyText"/>
        <w:spacing w:before="265" w:line="268" w:lineRule="auto"/>
        <w:ind w:left="957"/>
        <w:jc w:val="both"/>
        <w:rPr>
          <w:lang w:val="en-CA"/>
        </w:rPr>
      </w:pPr>
      <w:r>
        <w:rPr>
          <w:color w:val="231F20"/>
          <w:lang w:val="en-CA"/>
        </w:rPr>
        <w:t xml:space="preserve">Mobile Web </w:t>
      </w:r>
      <w:r w:rsidR="00761728" w:rsidRPr="00A448D9">
        <w:rPr>
          <w:color w:val="231F20"/>
          <w:lang w:val="en-CA"/>
        </w:rPr>
        <w:t xml:space="preserve">use is increasing, which is partly due to access to mobile devices and technology. Mobile devices are becoming increasingly powerful, their prices are falling, and the technical infrastructure is constantly improving. </w:t>
      </w:r>
      <w:r w:rsidR="001D1ED7">
        <w:rPr>
          <w:color w:val="231F20"/>
          <w:lang w:val="en-CA"/>
        </w:rPr>
        <w:t>Mobile First</w:t>
      </w:r>
      <w:r w:rsidR="00DA6729">
        <w:rPr>
          <w:color w:val="231F20"/>
          <w:lang w:val="en-CA"/>
        </w:rPr>
        <w:t xml:space="preserve"> </w:t>
      </w:r>
      <w:r w:rsidR="00761728" w:rsidRPr="00A448D9">
        <w:rPr>
          <w:color w:val="231F20"/>
          <w:lang w:val="en-CA"/>
        </w:rPr>
        <w:t>is now standard in many companies (Kreutzer 2021, p. 9). It is precisely this user behavior and the technological developments that have led to Google using the mobile version of a website as the main indication for its evaluation since 2018. Mobile optimization of websites</w:t>
      </w:r>
      <w:r w:rsidR="00EA0AEC">
        <w:rPr>
          <w:color w:val="231F20"/>
          <w:lang w:val="en-CA"/>
        </w:rPr>
        <w:t xml:space="preserve">, </w:t>
      </w:r>
      <w:r w:rsidR="00761728" w:rsidRPr="00A448D9">
        <w:rPr>
          <w:color w:val="231F20"/>
          <w:lang w:val="en-CA"/>
        </w:rPr>
        <w:t>be it as a responsive or adaptive variant</w:t>
      </w:r>
      <w:r w:rsidR="00EA0AEC">
        <w:rPr>
          <w:color w:val="231F20"/>
          <w:lang w:val="en-CA"/>
        </w:rPr>
        <w:t xml:space="preserve">, </w:t>
      </w:r>
      <w:r w:rsidR="00761728" w:rsidRPr="00A448D9">
        <w:rPr>
          <w:color w:val="231F20"/>
          <w:lang w:val="en-CA"/>
        </w:rPr>
        <w:t xml:space="preserve">is therefore mandatory to have a relevant place on Google's results page. </w:t>
      </w:r>
      <w:r>
        <w:rPr>
          <w:color w:val="231F20"/>
          <w:lang w:val="en-CA"/>
        </w:rPr>
        <w:t xml:space="preserve">Mobile Web </w:t>
      </w:r>
      <w:r w:rsidR="00761728" w:rsidRPr="00A448D9">
        <w:rPr>
          <w:color w:val="231F20"/>
          <w:lang w:val="en-CA"/>
        </w:rPr>
        <w:t xml:space="preserve">optimization should therefore be a priority. Desktop is not completely excluded from </w:t>
      </w:r>
      <w:r w:rsidR="001D1ED7">
        <w:rPr>
          <w:color w:val="231F20"/>
          <w:lang w:val="en-CA"/>
        </w:rPr>
        <w:t>Mobile First</w:t>
      </w:r>
      <w:r w:rsidR="004D54E7">
        <w:rPr>
          <w:color w:val="231F20"/>
          <w:lang w:val="en-CA"/>
        </w:rPr>
        <w:t xml:space="preserve"> </w:t>
      </w:r>
      <w:r w:rsidR="00761728" w:rsidRPr="00A448D9">
        <w:rPr>
          <w:color w:val="231F20"/>
          <w:lang w:val="en-CA"/>
        </w:rPr>
        <w:t>but depends on the mobile version of the page in the evaluation (Lammenett 2019,</w:t>
      </w:r>
      <w:r w:rsidR="0038570D">
        <w:rPr>
          <w:lang w:val="en-CA"/>
        </w:rPr>
        <w:t xml:space="preserve"> </w:t>
      </w:r>
      <w:r w:rsidR="00761728" w:rsidRPr="00A448D9">
        <w:rPr>
          <w:color w:val="231F20"/>
          <w:lang w:val="en-CA"/>
        </w:rPr>
        <w:t xml:space="preserve">p. 223f.). From a design perspective, this means that the design of the mobile version(s) should be started in order to adapt them to larger screens and other operating concepts in the next step. The increase in mobile usage applies independently </w:t>
      </w:r>
      <w:r w:rsidR="00761728" w:rsidRPr="00A448D9">
        <w:rPr>
          <w:color w:val="231F20"/>
          <w:spacing w:val="1"/>
          <w:lang w:val="en-CA"/>
        </w:rPr>
        <w:t xml:space="preserve">of </w:t>
      </w:r>
      <w:r w:rsidR="00761728" w:rsidRPr="00A448D9">
        <w:rPr>
          <w:color w:val="231F20"/>
          <w:lang w:val="en-CA"/>
        </w:rPr>
        <w:t xml:space="preserve">the search engine. Other search engines usually </w:t>
      </w:r>
      <w:r w:rsidR="00796C5A">
        <w:rPr>
          <w:color w:val="231F20"/>
          <w:lang w:val="en-CA"/>
        </w:rPr>
        <w:t>adopt</w:t>
      </w:r>
      <w:r w:rsidR="00761728" w:rsidRPr="00A448D9">
        <w:rPr>
          <w:color w:val="231F20"/>
          <w:lang w:val="en-CA"/>
        </w:rPr>
        <w:t xml:space="preserve"> Google's developments. </w:t>
      </w:r>
      <w:r w:rsidR="006E3879" w:rsidRPr="00453D94">
        <w:rPr>
          <w:color w:val="231F20"/>
          <w:lang w:val="en-CA"/>
        </w:rPr>
        <w:t xml:space="preserve">As a result, this phenomenon is not limited to Google, </w:t>
      </w:r>
      <w:r w:rsidR="00453D94" w:rsidRPr="00453D94">
        <w:rPr>
          <w:color w:val="231F20"/>
          <w:lang w:val="en-CA"/>
        </w:rPr>
        <w:t>however,</w:t>
      </w:r>
      <w:r w:rsidR="006E3879" w:rsidRPr="00453D94">
        <w:rPr>
          <w:color w:val="231F20"/>
          <w:lang w:val="en-CA"/>
        </w:rPr>
        <w:t xml:space="preserve"> in Germany, Google has a market share of 98% of mobile search</w:t>
      </w:r>
      <w:r w:rsidR="00DE69A7" w:rsidRPr="00453D94">
        <w:rPr>
          <w:color w:val="231F20"/>
          <w:lang w:val="en-CA"/>
        </w:rPr>
        <w:t xml:space="preserve"> </w:t>
      </w:r>
      <w:r w:rsidR="00761728" w:rsidRPr="00A448D9">
        <w:rPr>
          <w:color w:val="231F20"/>
          <w:lang w:val="en-CA"/>
        </w:rPr>
        <w:t>(NetMarketShare 2020) and is</w:t>
      </w:r>
      <w:r w:rsidR="0058204C">
        <w:rPr>
          <w:color w:val="231F20"/>
          <w:lang w:val="en-CA"/>
        </w:rPr>
        <w:t>, therefore,</w:t>
      </w:r>
      <w:r w:rsidR="00761728" w:rsidRPr="00A448D9">
        <w:rPr>
          <w:color w:val="231F20"/>
          <w:lang w:val="en-CA"/>
        </w:rPr>
        <w:t xml:space="preserve"> trend-setting in many respects.</w:t>
      </w:r>
    </w:p>
    <w:p w14:paraId="0C2936CA" w14:textId="77777777" w:rsidR="007B05C0" w:rsidRPr="009C16A5" w:rsidRDefault="007B05C0">
      <w:pPr>
        <w:pStyle w:val="BodyText"/>
        <w:spacing w:before="3"/>
        <w:rPr>
          <w:sz w:val="22"/>
          <w:lang w:val="en-CA"/>
        </w:rPr>
      </w:pPr>
    </w:p>
    <w:p w14:paraId="30A7341A" w14:textId="7F8BFF62" w:rsidR="00C01666" w:rsidRPr="009C16A5" w:rsidRDefault="00761728">
      <w:pPr>
        <w:pStyle w:val="BodyText"/>
        <w:spacing w:line="268" w:lineRule="auto"/>
        <w:ind w:left="957" w:hanging="1"/>
        <w:jc w:val="both"/>
        <w:rPr>
          <w:lang w:val="en-CA"/>
        </w:rPr>
      </w:pPr>
      <w:r w:rsidRPr="009C16A5">
        <w:rPr>
          <w:color w:val="231F20"/>
          <w:lang w:val="en-CA"/>
        </w:rPr>
        <w:t xml:space="preserve">In March 2021, Google introduced the </w:t>
      </w:r>
      <w:r w:rsidR="001D1ED7">
        <w:rPr>
          <w:color w:val="231F20"/>
          <w:lang w:val="en-CA"/>
        </w:rPr>
        <w:t>Mobile Only</w:t>
      </w:r>
      <w:r w:rsidRPr="009C16A5">
        <w:rPr>
          <w:color w:val="231F20"/>
          <w:lang w:val="en-CA"/>
        </w:rPr>
        <w:t xml:space="preserve"> index. This means that all content that is to be indexed by Google must be integrated into the mobile version, as desktop content is no longer taken into account. The introduction of the </w:t>
      </w:r>
      <w:r w:rsidR="001D1ED7">
        <w:rPr>
          <w:color w:val="231F20"/>
          <w:lang w:val="en-CA"/>
        </w:rPr>
        <w:t>Mobile Only</w:t>
      </w:r>
      <w:r w:rsidRPr="009C16A5">
        <w:rPr>
          <w:color w:val="231F20"/>
          <w:lang w:val="en-CA"/>
        </w:rPr>
        <w:t xml:space="preserve"> index affects all areas of a website, </w:t>
      </w:r>
      <w:r w:rsidR="003B3C2F" w:rsidRPr="009C16A5">
        <w:rPr>
          <w:color w:val="231F20"/>
          <w:lang w:val="en-CA"/>
        </w:rPr>
        <w:t>i.e.,</w:t>
      </w:r>
      <w:r w:rsidRPr="009C16A5">
        <w:rPr>
          <w:color w:val="231F20"/>
          <w:lang w:val="en-CA"/>
        </w:rPr>
        <w:t xml:space="preserve"> content, structure</w:t>
      </w:r>
      <w:r w:rsidR="001F5674">
        <w:rPr>
          <w:color w:val="231F20"/>
          <w:lang w:val="en-CA"/>
        </w:rPr>
        <w:t>,</w:t>
      </w:r>
      <w:r w:rsidRPr="009C16A5">
        <w:rPr>
          <w:color w:val="231F20"/>
          <w:lang w:val="en-CA"/>
        </w:rPr>
        <w:t xml:space="preserve"> and technology. On the content level, for example, it is essential that the content of the</w:t>
      </w:r>
    </w:p>
    <w:p w14:paraId="19869E57" w14:textId="77777777" w:rsidR="00C01666" w:rsidRPr="009C16A5" w:rsidRDefault="00761728">
      <w:pPr>
        <w:spacing w:before="118"/>
        <w:ind w:left="355"/>
        <w:rPr>
          <w:sz w:val="18"/>
          <w:lang w:val="en-CA"/>
        </w:rPr>
      </w:pPr>
      <w:r w:rsidRPr="009C16A5">
        <w:rPr>
          <w:lang w:val="en-CA"/>
        </w:rPr>
        <w:br w:type="column"/>
      </w:r>
      <w:r w:rsidRPr="009C16A5">
        <w:rPr>
          <w:color w:val="231F20"/>
          <w:sz w:val="18"/>
          <w:lang w:val="en-CA"/>
        </w:rPr>
        <w:t>GPS</w:t>
      </w:r>
    </w:p>
    <w:p w14:paraId="5C7541BA" w14:textId="77777777" w:rsidR="00C01666" w:rsidRPr="009C16A5" w:rsidRDefault="00761728">
      <w:pPr>
        <w:spacing w:before="54" w:line="297" w:lineRule="auto"/>
        <w:ind w:left="355" w:right="244"/>
        <w:rPr>
          <w:sz w:val="18"/>
          <w:lang w:val="en-CA"/>
        </w:rPr>
      </w:pPr>
      <w:r w:rsidRPr="009C16A5">
        <w:rPr>
          <w:color w:val="808285"/>
          <w:sz w:val="18"/>
          <w:lang w:val="en-CA"/>
        </w:rPr>
        <w:t>The exact position of a person or a vehicle, for example, is determined by satellite.</w:t>
      </w:r>
    </w:p>
    <w:p w14:paraId="0C2936CE" w14:textId="77777777" w:rsidR="007B05C0" w:rsidRPr="009C16A5" w:rsidRDefault="007B05C0">
      <w:pPr>
        <w:pStyle w:val="BodyText"/>
        <w:spacing w:before="10"/>
        <w:rPr>
          <w:sz w:val="22"/>
          <w:lang w:val="en-CA"/>
        </w:rPr>
      </w:pPr>
    </w:p>
    <w:p w14:paraId="19675969" w14:textId="77777777" w:rsidR="00C01666" w:rsidRPr="009C16A5" w:rsidRDefault="00761728">
      <w:pPr>
        <w:ind w:left="355"/>
        <w:rPr>
          <w:sz w:val="18"/>
          <w:lang w:val="en-CA"/>
        </w:rPr>
      </w:pPr>
      <w:r w:rsidRPr="009C16A5">
        <w:rPr>
          <w:color w:val="231F20"/>
          <w:sz w:val="18"/>
          <w:lang w:val="en-CA"/>
        </w:rPr>
        <w:t>Geofencing</w:t>
      </w:r>
    </w:p>
    <w:p w14:paraId="2CDDC6A5" w14:textId="3435879C" w:rsidR="00C01666" w:rsidRPr="009C16A5" w:rsidRDefault="00761728">
      <w:pPr>
        <w:spacing w:before="54" w:line="297" w:lineRule="auto"/>
        <w:ind w:left="355" w:right="293"/>
        <w:rPr>
          <w:sz w:val="18"/>
          <w:lang w:val="en-CA"/>
        </w:rPr>
      </w:pPr>
      <w:r w:rsidRPr="009C16A5">
        <w:rPr>
          <w:color w:val="808285"/>
          <w:spacing w:val="-1"/>
          <w:sz w:val="18"/>
          <w:lang w:val="en-CA"/>
        </w:rPr>
        <w:t xml:space="preserve">It denotes </w:t>
      </w:r>
      <w:r w:rsidRPr="009C16A5">
        <w:rPr>
          <w:color w:val="808285"/>
          <w:sz w:val="18"/>
          <w:lang w:val="en-CA"/>
        </w:rPr>
        <w:t xml:space="preserve">a geolocated boundary, </w:t>
      </w:r>
      <w:r w:rsidR="009A4789">
        <w:rPr>
          <w:color w:val="808285"/>
          <w:sz w:val="18"/>
          <w:lang w:val="en-CA"/>
        </w:rPr>
        <w:t xml:space="preserve">whose </w:t>
      </w:r>
      <w:r w:rsidRPr="009C16A5">
        <w:rPr>
          <w:color w:val="808285"/>
          <w:sz w:val="18"/>
          <w:lang w:val="en-CA"/>
        </w:rPr>
        <w:t>crossing trigger</w:t>
      </w:r>
      <w:r w:rsidR="009A4789">
        <w:rPr>
          <w:color w:val="808285"/>
          <w:sz w:val="18"/>
          <w:lang w:val="en-CA"/>
        </w:rPr>
        <w:t>s an action</w:t>
      </w:r>
      <w:r w:rsidRPr="009C16A5">
        <w:rPr>
          <w:color w:val="808285"/>
          <w:sz w:val="18"/>
          <w:lang w:val="en-CA"/>
        </w:rPr>
        <w:t>.</w:t>
      </w:r>
    </w:p>
    <w:p w14:paraId="0C2936D1" w14:textId="77777777" w:rsidR="007B05C0" w:rsidRPr="009C16A5" w:rsidRDefault="007B05C0">
      <w:pPr>
        <w:pStyle w:val="BodyText"/>
        <w:spacing w:before="6"/>
        <w:rPr>
          <w:sz w:val="22"/>
          <w:lang w:val="en-CA"/>
        </w:rPr>
      </w:pPr>
    </w:p>
    <w:p w14:paraId="531A75F1" w14:textId="2B44647A" w:rsidR="00C01666" w:rsidRPr="009C16A5" w:rsidRDefault="00761728">
      <w:pPr>
        <w:spacing w:before="1" w:line="300" w:lineRule="auto"/>
        <w:ind w:left="355" w:right="146"/>
        <w:rPr>
          <w:sz w:val="18"/>
          <w:lang w:val="en-CA"/>
        </w:rPr>
      </w:pPr>
      <w:r w:rsidRPr="009C16A5">
        <w:rPr>
          <w:color w:val="231F20"/>
          <w:sz w:val="18"/>
          <w:lang w:val="en-CA"/>
        </w:rPr>
        <w:t xml:space="preserve">Push </w:t>
      </w:r>
      <w:r w:rsidR="00966BE1">
        <w:rPr>
          <w:color w:val="231F20"/>
          <w:sz w:val="18"/>
          <w:lang w:val="en-CA"/>
        </w:rPr>
        <w:t>M</w:t>
      </w:r>
      <w:r w:rsidRPr="009C16A5">
        <w:rPr>
          <w:color w:val="231F20"/>
          <w:sz w:val="18"/>
          <w:lang w:val="en-CA"/>
        </w:rPr>
        <w:t xml:space="preserve">essages </w:t>
      </w:r>
      <w:r w:rsidRPr="009C16A5">
        <w:rPr>
          <w:color w:val="808285"/>
          <w:sz w:val="18"/>
          <w:lang w:val="en-CA"/>
        </w:rPr>
        <w:t xml:space="preserve">These are messages on the mobile device that are triggered by an app and </w:t>
      </w:r>
      <w:r w:rsidRPr="009C16A5">
        <w:rPr>
          <w:color w:val="808285"/>
          <w:w w:val="95"/>
          <w:sz w:val="18"/>
          <w:lang w:val="en-CA"/>
        </w:rPr>
        <w:t xml:space="preserve">displayed </w:t>
      </w:r>
      <w:r w:rsidRPr="009C16A5">
        <w:rPr>
          <w:color w:val="808285"/>
          <w:sz w:val="18"/>
          <w:lang w:val="en-CA"/>
        </w:rPr>
        <w:t>directly on the home screen.</w:t>
      </w:r>
    </w:p>
    <w:p w14:paraId="0C2936D3" w14:textId="77777777" w:rsidR="007B05C0" w:rsidRPr="009C16A5" w:rsidRDefault="007B05C0">
      <w:pPr>
        <w:pStyle w:val="BodyText"/>
        <w:spacing w:before="6"/>
        <w:rPr>
          <w:sz w:val="21"/>
          <w:lang w:val="en-CA"/>
        </w:rPr>
      </w:pPr>
    </w:p>
    <w:p w14:paraId="392B7BC3" w14:textId="492ECD30" w:rsidR="00C01666" w:rsidRPr="009C16A5" w:rsidRDefault="008402EB">
      <w:pPr>
        <w:spacing w:line="300" w:lineRule="auto"/>
        <w:ind w:left="355" w:right="151"/>
        <w:rPr>
          <w:sz w:val="18"/>
          <w:lang w:val="en-CA"/>
        </w:rPr>
      </w:pPr>
      <w:r>
        <w:rPr>
          <w:color w:val="231F20"/>
          <w:spacing w:val="-1"/>
          <w:sz w:val="18"/>
          <w:lang w:val="en-CA"/>
        </w:rPr>
        <w:t>Proximity Marketing</w:t>
      </w:r>
      <w:r w:rsidR="00761728" w:rsidRPr="009C16A5">
        <w:rPr>
          <w:color w:val="231F20"/>
          <w:spacing w:val="-1"/>
          <w:sz w:val="18"/>
          <w:lang w:val="en-CA"/>
        </w:rPr>
        <w:t xml:space="preserve"> </w:t>
      </w:r>
      <w:r w:rsidR="00761728" w:rsidRPr="009C16A5">
        <w:rPr>
          <w:color w:val="808285"/>
          <w:sz w:val="18"/>
          <w:lang w:val="en-CA"/>
        </w:rPr>
        <w:t xml:space="preserve">It is also </w:t>
      </w:r>
      <w:r w:rsidR="00761728" w:rsidRPr="009C16A5">
        <w:rPr>
          <w:color w:val="808285"/>
          <w:w w:val="95"/>
          <w:sz w:val="18"/>
          <w:lang w:val="en-CA"/>
        </w:rPr>
        <w:t xml:space="preserve">referred to as </w:t>
      </w:r>
      <w:r w:rsidR="00761728" w:rsidRPr="009C16A5">
        <w:rPr>
          <w:color w:val="808285"/>
          <w:sz w:val="18"/>
          <w:lang w:val="en-CA"/>
        </w:rPr>
        <w:t xml:space="preserve">Bluetooth marketing. </w:t>
      </w:r>
      <w:r w:rsidR="00761728" w:rsidRPr="009C16A5">
        <w:rPr>
          <w:color w:val="808285"/>
          <w:w w:val="95"/>
          <w:sz w:val="18"/>
          <w:lang w:val="en-CA"/>
        </w:rPr>
        <w:t xml:space="preserve">It means </w:t>
      </w:r>
      <w:r w:rsidR="00761728" w:rsidRPr="009C16A5">
        <w:rPr>
          <w:color w:val="808285"/>
          <w:sz w:val="18"/>
          <w:lang w:val="en-CA"/>
        </w:rPr>
        <w:t>the provision of information at specially marked locations.</w:t>
      </w:r>
    </w:p>
    <w:p w14:paraId="0C2936D5" w14:textId="77777777" w:rsidR="007B05C0" w:rsidRPr="009C16A5" w:rsidRDefault="007B05C0">
      <w:pPr>
        <w:spacing w:line="300"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36D6" w14:textId="77777777" w:rsidR="007B05C0" w:rsidRPr="009C16A5" w:rsidRDefault="007B05C0">
      <w:pPr>
        <w:pStyle w:val="BodyText"/>
        <w:rPr>
          <w:lang w:val="en-CA"/>
        </w:rPr>
      </w:pPr>
    </w:p>
    <w:p w14:paraId="0C2936D7" w14:textId="77777777" w:rsidR="007B05C0" w:rsidRPr="009C16A5" w:rsidRDefault="007B05C0">
      <w:pPr>
        <w:pStyle w:val="BodyText"/>
        <w:rPr>
          <w:lang w:val="en-CA"/>
        </w:rPr>
      </w:pPr>
    </w:p>
    <w:p w14:paraId="0C2936D8" w14:textId="77777777" w:rsidR="007B05C0" w:rsidRPr="009C16A5" w:rsidRDefault="007B05C0">
      <w:pPr>
        <w:pStyle w:val="BodyText"/>
        <w:rPr>
          <w:lang w:val="en-CA"/>
        </w:rPr>
      </w:pPr>
    </w:p>
    <w:p w14:paraId="0C2936D9" w14:textId="77777777" w:rsidR="007B05C0" w:rsidRPr="009C16A5" w:rsidRDefault="007B05C0">
      <w:pPr>
        <w:pStyle w:val="BodyText"/>
        <w:rPr>
          <w:lang w:val="en-CA"/>
        </w:rPr>
      </w:pPr>
    </w:p>
    <w:p w14:paraId="0C2936DA" w14:textId="77777777" w:rsidR="007B05C0" w:rsidRPr="009C16A5" w:rsidRDefault="007B05C0">
      <w:pPr>
        <w:pStyle w:val="BodyText"/>
        <w:rPr>
          <w:lang w:val="en-CA"/>
        </w:rPr>
      </w:pPr>
    </w:p>
    <w:p w14:paraId="0C2936DB" w14:textId="77777777" w:rsidR="007B05C0" w:rsidRPr="009C16A5" w:rsidRDefault="007B05C0">
      <w:pPr>
        <w:pStyle w:val="BodyText"/>
        <w:rPr>
          <w:lang w:val="en-CA"/>
        </w:rPr>
      </w:pPr>
    </w:p>
    <w:p w14:paraId="0C2936DC" w14:textId="77777777" w:rsidR="007B05C0" w:rsidRPr="009C16A5" w:rsidRDefault="007B05C0">
      <w:pPr>
        <w:pStyle w:val="BodyText"/>
        <w:rPr>
          <w:lang w:val="en-CA"/>
        </w:rPr>
      </w:pPr>
    </w:p>
    <w:p w14:paraId="0C2936DD" w14:textId="77777777" w:rsidR="007B05C0" w:rsidRPr="009C16A5" w:rsidRDefault="007B05C0">
      <w:pPr>
        <w:pStyle w:val="BodyText"/>
        <w:spacing w:before="6"/>
        <w:rPr>
          <w:lang w:val="en-CA"/>
        </w:rPr>
      </w:pPr>
    </w:p>
    <w:p w14:paraId="5437C02E" w14:textId="4F0C957B" w:rsidR="00C01666" w:rsidRPr="006678A4" w:rsidRDefault="00761728" w:rsidP="006678A4">
      <w:pPr>
        <w:pStyle w:val="BodyText"/>
        <w:spacing w:line="268" w:lineRule="auto"/>
        <w:ind w:left="2204" w:right="954" w:hanging="1"/>
        <w:jc w:val="both"/>
        <w:rPr>
          <w:color w:val="231F20"/>
          <w:lang w:val="en-CA"/>
        </w:rPr>
      </w:pPr>
      <w:r w:rsidRPr="006678A4">
        <w:rPr>
          <w:color w:val="231F20"/>
          <w:lang w:val="en-CA"/>
        </w:rPr>
        <w:t xml:space="preserve">website versions match. </w:t>
      </w:r>
      <w:r w:rsidR="00D424F5" w:rsidRPr="006678A4">
        <w:rPr>
          <w:color w:val="231F20"/>
          <w:lang w:val="en-CA"/>
        </w:rPr>
        <w:t>There can be traffic losses if mobile and desktop versions have different content</w:t>
      </w:r>
      <w:r w:rsidR="00D424F5" w:rsidRPr="009C16A5">
        <w:rPr>
          <w:color w:val="231F20"/>
          <w:lang w:val="en-CA"/>
        </w:rPr>
        <w:t xml:space="preserve"> </w:t>
      </w:r>
      <w:r w:rsidRPr="009C16A5">
        <w:rPr>
          <w:color w:val="231F20"/>
          <w:lang w:val="en-CA"/>
        </w:rPr>
        <w:t xml:space="preserve">(Tabellion 2020). </w:t>
      </w:r>
      <w:r w:rsidRPr="006678A4">
        <w:rPr>
          <w:color w:val="231F20"/>
          <w:lang w:val="en-CA"/>
        </w:rPr>
        <w:t xml:space="preserve">Large players such as Zalando picked up on </w:t>
      </w:r>
      <w:r w:rsidRPr="009C16A5">
        <w:rPr>
          <w:color w:val="231F20"/>
          <w:lang w:val="en-CA"/>
        </w:rPr>
        <w:t xml:space="preserve">this </w:t>
      </w:r>
      <w:r w:rsidRPr="006678A4">
        <w:rPr>
          <w:color w:val="231F20"/>
          <w:lang w:val="en-CA"/>
        </w:rPr>
        <w:t xml:space="preserve">development well before the introduction of the </w:t>
      </w:r>
      <w:r w:rsidR="001D1ED7" w:rsidRPr="006678A4">
        <w:rPr>
          <w:color w:val="231F20"/>
          <w:lang w:val="en-CA"/>
        </w:rPr>
        <w:t>Mobile Only</w:t>
      </w:r>
      <w:r w:rsidRPr="006678A4">
        <w:rPr>
          <w:color w:val="231F20"/>
          <w:lang w:val="en-CA"/>
        </w:rPr>
        <w:t xml:space="preserve"> index. The mobile share of Zalando's total online sales was between 60% and 70% in 2017. Zalando relies on a combination of </w:t>
      </w:r>
      <w:r w:rsidRPr="009C16A5">
        <w:rPr>
          <w:color w:val="231F20"/>
          <w:lang w:val="en-CA"/>
        </w:rPr>
        <w:t xml:space="preserve">mobile store and app, with 70 to 80% of mobile usage taking place via the app </w:t>
      </w:r>
      <w:r w:rsidRPr="006678A4">
        <w:rPr>
          <w:color w:val="231F20"/>
          <w:lang w:val="en-CA"/>
        </w:rPr>
        <w:t>(Heinemann 2017).</w:t>
      </w:r>
    </w:p>
    <w:p w14:paraId="0C2936DF" w14:textId="77777777" w:rsidR="007B05C0" w:rsidRPr="009C16A5" w:rsidRDefault="007B05C0">
      <w:pPr>
        <w:pStyle w:val="BodyText"/>
        <w:spacing w:before="4"/>
        <w:rPr>
          <w:sz w:val="22"/>
          <w:lang w:val="en-CA"/>
        </w:rPr>
      </w:pPr>
    </w:p>
    <w:p w14:paraId="79D48477" w14:textId="16F247DC" w:rsidR="00C01666" w:rsidRPr="009C16A5" w:rsidRDefault="00CA4212">
      <w:pPr>
        <w:pStyle w:val="BodyText"/>
        <w:spacing w:line="268" w:lineRule="auto"/>
        <w:ind w:left="2204" w:right="954" w:hanging="1"/>
        <w:jc w:val="both"/>
        <w:rPr>
          <w:lang w:val="en-CA"/>
        </w:rPr>
      </w:pPr>
      <w:r w:rsidRPr="00CA4212">
        <w:rPr>
          <w:color w:val="231F20"/>
          <w:lang w:val="en-CA"/>
        </w:rPr>
        <w:t xml:space="preserve">A </w:t>
      </w:r>
      <w:r w:rsidR="001D1ED7">
        <w:rPr>
          <w:color w:val="231F20"/>
          <w:lang w:val="en-CA"/>
        </w:rPr>
        <w:t>Mobile First</w:t>
      </w:r>
      <w:r w:rsidRPr="00CA4212">
        <w:rPr>
          <w:color w:val="231F20"/>
          <w:lang w:val="en-CA"/>
        </w:rPr>
        <w:t xml:space="preserve"> strategy, which includes </w:t>
      </w:r>
      <w:r w:rsidR="00C4775D">
        <w:rPr>
          <w:color w:val="231F20"/>
          <w:lang w:val="en-CA"/>
        </w:rPr>
        <w:t>Voice First</w:t>
      </w:r>
      <w:r w:rsidRPr="00CA4212">
        <w:rPr>
          <w:color w:val="231F20"/>
          <w:lang w:val="en-CA"/>
        </w:rPr>
        <w:t xml:space="preserve"> strategies, should already consider the processing of spoken language in mobile communication, due to the popularity of voice assistants such as Alexa, Siri, and Google Assistant</w:t>
      </w:r>
      <w:r w:rsidRPr="00AA625E">
        <w:rPr>
          <w:color w:val="231F20"/>
          <w:lang w:val="en-CA"/>
        </w:rPr>
        <w:t>. </w:t>
      </w:r>
      <w:r w:rsidR="00AA625E" w:rsidRPr="00AA625E">
        <w:rPr>
          <w:color w:val="231F20"/>
          <w:lang w:val="en-CA"/>
        </w:rPr>
        <w:t xml:space="preserve">Future-thinking marketing managers are already mentioning </w:t>
      </w:r>
      <w:r w:rsidR="001D1ED7">
        <w:rPr>
          <w:color w:val="231F20"/>
          <w:lang w:val="en-CA"/>
        </w:rPr>
        <w:t>Voice Only</w:t>
      </w:r>
      <w:r w:rsidR="00D3097F">
        <w:rPr>
          <w:color w:val="231F20"/>
          <w:lang w:val="en-CA"/>
        </w:rPr>
        <w:t xml:space="preserve"> A</w:t>
      </w:r>
      <w:r w:rsidR="00AA625E" w:rsidRPr="00AA625E">
        <w:rPr>
          <w:color w:val="231F20"/>
          <w:lang w:val="en-CA"/>
        </w:rPr>
        <w:t>dvertising</w:t>
      </w:r>
      <w:r w:rsidR="00AA625E">
        <w:rPr>
          <w:rFonts w:ascii="Arial" w:hAnsi="Arial" w:cs="Arial"/>
          <w:color w:val="000000"/>
          <w:spacing w:val="-1"/>
          <w:shd w:val="clear" w:color="auto" w:fill="FFFFFF"/>
        </w:rPr>
        <w:t> </w:t>
      </w:r>
      <w:r w:rsidR="00761728" w:rsidRPr="009C16A5">
        <w:rPr>
          <w:color w:val="231F20"/>
          <w:spacing w:val="-1"/>
          <w:lang w:val="en-CA"/>
        </w:rPr>
        <w:t>(Kreutzer/Vousoghi 2020, p. 1f.).</w:t>
      </w:r>
    </w:p>
    <w:p w14:paraId="0C2936E1" w14:textId="77777777" w:rsidR="007B05C0" w:rsidRPr="009C16A5" w:rsidRDefault="007B05C0">
      <w:pPr>
        <w:pStyle w:val="BodyText"/>
        <w:rPr>
          <w:sz w:val="24"/>
          <w:lang w:val="en-CA"/>
        </w:rPr>
      </w:pPr>
    </w:p>
    <w:p w14:paraId="0C2936E2" w14:textId="77777777" w:rsidR="007B05C0" w:rsidRPr="009C16A5" w:rsidRDefault="007B05C0">
      <w:pPr>
        <w:pStyle w:val="BodyText"/>
        <w:spacing w:before="5"/>
        <w:rPr>
          <w:sz w:val="35"/>
          <w:lang w:val="en-CA"/>
        </w:rPr>
      </w:pPr>
    </w:p>
    <w:p w14:paraId="68EACEAD" w14:textId="77777777" w:rsidR="00C01666" w:rsidRPr="009C16A5" w:rsidRDefault="00761728">
      <w:pPr>
        <w:pStyle w:val="BodyText"/>
        <w:ind w:left="2374"/>
        <w:rPr>
          <w:lang w:val="en-CA"/>
        </w:rPr>
      </w:pPr>
      <w:r w:rsidRPr="009C16A5">
        <w:rPr>
          <w:color w:val="003946"/>
          <w:w w:val="105"/>
          <w:lang w:val="en-CA"/>
        </w:rPr>
        <w:t>Summary</w:t>
      </w:r>
    </w:p>
    <w:p w14:paraId="0C2936E4" w14:textId="77777777" w:rsidR="007B05C0" w:rsidRPr="009C16A5" w:rsidRDefault="000A1410">
      <w:pPr>
        <w:pStyle w:val="BodyText"/>
        <w:spacing w:before="7"/>
        <w:rPr>
          <w:sz w:val="11"/>
          <w:lang w:val="en-CA"/>
        </w:rPr>
      </w:pPr>
      <w:r>
        <w:pict w14:anchorId="0C293FAD">
          <v:group id="docshapegroup84" o:spid="_x0000_s2077" alt="" style="position:absolute;margin-left:133.25pt;margin-top:7.95pt;width:391.2pt;height:329.55pt;z-index:-251641856;mso-wrap-distance-left:0;mso-wrap-distance-right:0;mso-position-horizontal-relative:page" coordorigin="2665,159" coordsize="7824,6591">
            <v:rect id="docshape85" o:spid="_x0000_s2078" alt="" style="position:absolute;left:2664;top:168;width:7824;height:6581" fillcolor="#f1f1f1" stroked="f"/>
            <v:line id="_x0000_s2079" alt="" style="position:absolute" from="10488,164" to="2665,164" strokecolor="#003946" strokeweight=".5pt"/>
            <v:shape id="docshape86" o:spid="_x0000_s2080" type="#_x0000_t202" alt="" style="position:absolute;left:2664;top:168;width:7824;height:6581;mso-wrap-style:square;v-text-anchor:top" filled="f" stroked="f">
              <v:textbox style="mso-next-textbox:#docshape86" inset="0,0,0,0">
                <w:txbxContent>
                  <w:p w14:paraId="5FB59F5A" w14:textId="4A8B98B8" w:rsidR="00C01666" w:rsidRPr="009C16A5" w:rsidRDefault="00761728" w:rsidP="00BE26D2">
                    <w:pPr>
                      <w:spacing w:before="179"/>
                      <w:ind w:left="170"/>
                      <w:rPr>
                        <w:sz w:val="20"/>
                        <w:lang w:val="en-CA"/>
                      </w:rPr>
                    </w:pPr>
                    <w:r w:rsidRPr="009C16A5">
                      <w:rPr>
                        <w:color w:val="231F20"/>
                        <w:sz w:val="20"/>
                        <w:lang w:val="en-CA"/>
                      </w:rPr>
                      <w:t xml:space="preserve">Social and mobile go well together. </w:t>
                    </w:r>
                    <w:r w:rsidR="00BE26D2" w:rsidRPr="00BE26D2">
                      <w:rPr>
                        <w:color w:val="231F20"/>
                        <w:sz w:val="20"/>
                        <w:lang w:val="en-CA"/>
                      </w:rPr>
                      <w:t xml:space="preserve">Many social networks are also or primarily designed for mobile use, such as Instagram. </w:t>
                    </w:r>
                    <w:r w:rsidRPr="009C16A5">
                      <w:rPr>
                        <w:color w:val="231F20"/>
                        <w:w w:val="95"/>
                        <w:sz w:val="20"/>
                        <w:lang w:val="en-CA"/>
                      </w:rPr>
                      <w:t xml:space="preserve">In addition, </w:t>
                    </w:r>
                    <w:r w:rsidRPr="009C16A5">
                      <w:rPr>
                        <w:color w:val="231F20"/>
                        <w:sz w:val="20"/>
                        <w:lang w:val="en-CA"/>
                      </w:rPr>
                      <w:t xml:space="preserve">mobile </w:t>
                    </w:r>
                    <w:r w:rsidR="00B569B1">
                      <w:rPr>
                        <w:color w:val="231F20"/>
                        <w:sz w:val="20"/>
                        <w:lang w:val="en-CA"/>
                      </w:rPr>
                      <w:t>Internet</w:t>
                    </w:r>
                    <w:r w:rsidRPr="009C16A5">
                      <w:rPr>
                        <w:color w:val="231F20"/>
                        <w:sz w:val="20"/>
                        <w:lang w:val="en-CA"/>
                      </w:rPr>
                      <w:t xml:space="preserve"> use is increasing as a result of the improved performance of mobile devices, falling costs</w:t>
                    </w:r>
                    <w:r w:rsidR="00E62C79">
                      <w:rPr>
                        <w:color w:val="231F20"/>
                        <w:sz w:val="20"/>
                        <w:lang w:val="en-CA"/>
                      </w:rPr>
                      <w:t>,</w:t>
                    </w:r>
                    <w:r w:rsidRPr="009C16A5">
                      <w:rPr>
                        <w:color w:val="231F20"/>
                        <w:sz w:val="20"/>
                        <w:lang w:val="en-CA"/>
                      </w:rPr>
                      <w:t xml:space="preserve"> and improved technical infrastructure. Social media are a result of the socio-technical development of the </w:t>
                    </w:r>
                    <w:r w:rsidR="00B569B1">
                      <w:rPr>
                        <w:color w:val="231F20"/>
                        <w:sz w:val="20"/>
                        <w:lang w:val="en-CA"/>
                      </w:rPr>
                      <w:t>Internet</w:t>
                    </w:r>
                    <w:r w:rsidRPr="009C16A5">
                      <w:rPr>
                        <w:color w:val="231F20"/>
                        <w:sz w:val="20"/>
                        <w:lang w:val="en-CA"/>
                      </w:rPr>
                      <w:t xml:space="preserve"> into Web 2.0, the so-called </w:t>
                    </w:r>
                    <w:r w:rsidR="001047AB">
                      <w:rPr>
                        <w:color w:val="231F20"/>
                        <w:sz w:val="20"/>
                        <w:lang w:val="en-CA"/>
                      </w:rPr>
                      <w:t>Participatory Web</w:t>
                    </w:r>
                    <w:r w:rsidRPr="009C16A5">
                      <w:rPr>
                        <w:color w:val="231F20"/>
                        <w:sz w:val="20"/>
                        <w:lang w:val="en-CA"/>
                      </w:rPr>
                      <w:t>. Users are no longer just consumers, but also producers of content and share texts, images, videos</w:t>
                    </w:r>
                    <w:r w:rsidR="00BA7E69">
                      <w:rPr>
                        <w:color w:val="231F20"/>
                        <w:sz w:val="20"/>
                        <w:lang w:val="en-CA"/>
                      </w:rPr>
                      <w:t>,</w:t>
                    </w:r>
                    <w:r w:rsidRPr="009C16A5">
                      <w:rPr>
                        <w:color w:val="231F20"/>
                        <w:sz w:val="20"/>
                        <w:lang w:val="en-CA"/>
                      </w:rPr>
                      <w:t xml:space="preserve"> and more with their community on social media.</w:t>
                    </w:r>
                  </w:p>
                  <w:p w14:paraId="0C294085" w14:textId="77777777" w:rsidR="007B05C0" w:rsidRPr="009C16A5" w:rsidRDefault="007B05C0">
                    <w:pPr>
                      <w:spacing w:before="3"/>
                      <w:rPr>
                        <w:lang w:val="en-CA"/>
                      </w:rPr>
                    </w:pPr>
                  </w:p>
                  <w:p w14:paraId="55AF1796" w14:textId="59F9A6F4" w:rsidR="00C01666" w:rsidRPr="009C16A5" w:rsidRDefault="00761728">
                    <w:pPr>
                      <w:spacing w:before="1" w:line="268" w:lineRule="auto"/>
                      <w:ind w:left="170" w:right="319"/>
                      <w:rPr>
                        <w:sz w:val="20"/>
                        <w:lang w:val="en-CA"/>
                      </w:rPr>
                    </w:pPr>
                    <w:r w:rsidRPr="009C16A5">
                      <w:rPr>
                        <w:color w:val="231F20"/>
                        <w:sz w:val="20"/>
                        <w:lang w:val="en-CA"/>
                      </w:rPr>
                      <w:t>If social media is used commercially</w:t>
                    </w:r>
                    <w:r w:rsidR="00B548FC">
                      <w:rPr>
                        <w:color w:val="231F20"/>
                        <w:sz w:val="20"/>
                        <w:lang w:val="en-CA"/>
                      </w:rPr>
                      <w:t xml:space="preserve"> (</w:t>
                    </w:r>
                    <w:r w:rsidRPr="009C16A5">
                      <w:rPr>
                        <w:color w:val="231F20"/>
                        <w:sz w:val="20"/>
                        <w:lang w:val="en-CA"/>
                      </w:rPr>
                      <w:t>social media marketing</w:t>
                    </w:r>
                    <w:r w:rsidR="00B548FC">
                      <w:rPr>
                        <w:color w:val="231F20"/>
                        <w:sz w:val="20"/>
                        <w:lang w:val="en-CA"/>
                      </w:rPr>
                      <w:t xml:space="preserve">), </w:t>
                    </w:r>
                    <w:r w:rsidRPr="009C16A5">
                      <w:rPr>
                        <w:color w:val="231F20"/>
                        <w:sz w:val="20"/>
                        <w:lang w:val="en-CA"/>
                      </w:rPr>
                      <w:t xml:space="preserve">awareness of the nature and tonality of the channels is needed on the part of the company in order to speak the language of the (potential) customers and to pick up on their wishes and needs. After all, the focus of social media is on relationships. Mobile </w:t>
                    </w:r>
                    <w:r w:rsidR="00B569B1">
                      <w:rPr>
                        <w:color w:val="231F20"/>
                        <w:sz w:val="20"/>
                        <w:lang w:val="en-CA"/>
                      </w:rPr>
                      <w:t>Internet</w:t>
                    </w:r>
                    <w:r w:rsidRPr="009C16A5">
                      <w:rPr>
                        <w:color w:val="231F20"/>
                        <w:sz w:val="20"/>
                        <w:lang w:val="en-CA"/>
                      </w:rPr>
                      <w:t xml:space="preserve"> usage not only affects social media, but also websites, web stores, etc. Mobile optimization of the online presence is therefore essential, whether as a responsive or adaptive solution.</w:t>
                    </w:r>
                  </w:p>
                  <w:p w14:paraId="0C294087" w14:textId="77777777" w:rsidR="007B05C0" w:rsidRPr="009C16A5" w:rsidRDefault="007B05C0">
                    <w:pPr>
                      <w:spacing w:before="3"/>
                      <w:rPr>
                        <w:lang w:val="en-CA"/>
                      </w:rPr>
                    </w:pPr>
                  </w:p>
                  <w:p w14:paraId="3928B1CE" w14:textId="23040957" w:rsidR="00C01666" w:rsidRPr="009C16A5" w:rsidRDefault="00761728">
                    <w:pPr>
                      <w:spacing w:before="1" w:line="268" w:lineRule="auto"/>
                      <w:ind w:left="170" w:right="191"/>
                      <w:rPr>
                        <w:sz w:val="20"/>
                        <w:lang w:val="en-CA"/>
                      </w:rPr>
                    </w:pPr>
                    <w:r w:rsidRPr="009C16A5">
                      <w:rPr>
                        <w:color w:val="231F20"/>
                        <w:sz w:val="20"/>
                        <w:lang w:val="en-CA"/>
                      </w:rPr>
                      <w:t xml:space="preserve">In mobile marketing, apps, messengers, QR codes, and location-based services (among many others) also play an important role. They can be used to create a proximity to the user in terms of content and/or location that is not possible via other marketing formats. The fact that mobile use is </w:t>
                    </w:r>
                    <w:r w:rsidRPr="009C16A5">
                      <w:rPr>
                        <w:color w:val="231F20"/>
                        <w:spacing w:val="-1"/>
                        <w:sz w:val="20"/>
                        <w:lang w:val="en-CA"/>
                      </w:rPr>
                      <w:t xml:space="preserve">becoming </w:t>
                    </w:r>
                    <w:r w:rsidRPr="009C16A5">
                      <w:rPr>
                        <w:color w:val="231F20"/>
                        <w:sz w:val="20"/>
                        <w:lang w:val="en-CA"/>
                      </w:rPr>
                      <w:t xml:space="preserve">increasingly </w:t>
                    </w:r>
                    <w:r w:rsidRPr="009C16A5">
                      <w:rPr>
                        <w:color w:val="231F20"/>
                        <w:spacing w:val="-1"/>
                        <w:sz w:val="20"/>
                        <w:lang w:val="en-CA"/>
                      </w:rPr>
                      <w:t xml:space="preserve">important is confirmed by developments </w:t>
                    </w:r>
                    <w:r w:rsidRPr="009C16A5">
                      <w:rPr>
                        <w:color w:val="231F20"/>
                        <w:sz w:val="20"/>
                        <w:lang w:val="en-CA"/>
                      </w:rPr>
                      <w:t xml:space="preserve">such as </w:t>
                    </w:r>
                    <w:r w:rsidR="001D1ED7">
                      <w:rPr>
                        <w:color w:val="231F20"/>
                        <w:sz w:val="20"/>
                        <w:lang w:val="en-CA"/>
                      </w:rPr>
                      <w:t>Mobile First</w:t>
                    </w:r>
                    <w:r w:rsidRPr="009C16A5">
                      <w:rPr>
                        <w:color w:val="231F20"/>
                        <w:sz w:val="20"/>
                        <w:lang w:val="en-CA"/>
                      </w:rPr>
                      <w:t xml:space="preserve"> and </w:t>
                    </w:r>
                    <w:r w:rsidR="001D1ED7">
                      <w:rPr>
                        <w:color w:val="231F20"/>
                        <w:sz w:val="20"/>
                        <w:lang w:val="en-CA"/>
                      </w:rPr>
                      <w:t>Mobile Only</w:t>
                    </w:r>
                    <w:r w:rsidRPr="009C16A5">
                      <w:rPr>
                        <w:color w:val="231F20"/>
                        <w:sz w:val="20"/>
                        <w:lang w:val="en-CA"/>
                      </w:rPr>
                      <w:t>, which involve not only usage but also technological changes, for example at Google.</w:t>
                    </w:r>
                  </w:p>
                </w:txbxContent>
              </v:textbox>
            </v:shape>
            <w10:wrap type="topAndBottom" anchorx="page"/>
          </v:group>
        </w:pict>
      </w:r>
    </w:p>
    <w:p w14:paraId="0C2936E5" w14:textId="77777777" w:rsidR="007B05C0" w:rsidRPr="009C16A5" w:rsidRDefault="007B05C0">
      <w:pPr>
        <w:rPr>
          <w:sz w:val="11"/>
          <w:lang w:val="en-CA"/>
        </w:rPr>
        <w:sectPr w:rsidR="007B05C0" w:rsidRPr="009C16A5">
          <w:pgSz w:w="11910" w:h="16840"/>
          <w:pgMar w:top="960" w:right="460" w:bottom="680" w:left="460" w:header="0" w:footer="486" w:gutter="0"/>
          <w:cols w:space="720"/>
        </w:sectPr>
      </w:pPr>
    </w:p>
    <w:p w14:paraId="0C2936E6" w14:textId="77777777" w:rsidR="007B05C0" w:rsidRPr="009C16A5" w:rsidRDefault="000A1410">
      <w:pPr>
        <w:pStyle w:val="BodyText"/>
        <w:rPr>
          <w:lang w:val="en-CA"/>
        </w:rPr>
      </w:pPr>
      <w:r>
        <w:lastRenderedPageBreak/>
        <w:pict w14:anchorId="0C293FAE">
          <v:group id="docshapegroup87" o:spid="_x0000_s2074" alt="" style="position:absolute;margin-left:-14.15pt;margin-top:198.45pt;width:581.15pt;height:170.1pt;z-index:-251649024;mso-position-horizontal-relative:page;mso-position-vertical-relative:page" coordorigin="-283,3969" coordsize="11623,3402">
            <v:rect id="docshape88" o:spid="_x0000_s2075" alt="" style="position:absolute;left:-284;top:3968;width:6520;height:3402" fillcolor="#f1f1f1" stroked="f"/>
            <v:shape id="docshape89" o:spid="_x0000_s2076" type="#_x0000_t75" alt="" style="position:absolute;left:6236;top:3968;width:5103;height:3402">
              <v:imagedata r:id="rId72" o:title=""/>
            </v:shape>
            <w10:wrap anchorx="page" anchory="page"/>
          </v:group>
        </w:pict>
      </w:r>
    </w:p>
    <w:p w14:paraId="0C2936E7" w14:textId="77777777" w:rsidR="007B05C0" w:rsidRPr="009C16A5" w:rsidRDefault="007B05C0">
      <w:pPr>
        <w:pStyle w:val="BodyText"/>
        <w:rPr>
          <w:lang w:val="en-CA"/>
        </w:rPr>
      </w:pPr>
    </w:p>
    <w:p w14:paraId="0C2936E8" w14:textId="77777777" w:rsidR="007B05C0" w:rsidRPr="009C16A5" w:rsidRDefault="007B05C0">
      <w:pPr>
        <w:pStyle w:val="BodyText"/>
        <w:rPr>
          <w:lang w:val="en-CA"/>
        </w:rPr>
      </w:pPr>
    </w:p>
    <w:p w14:paraId="0C2936E9" w14:textId="77777777" w:rsidR="007B05C0" w:rsidRPr="009C16A5" w:rsidRDefault="007B05C0">
      <w:pPr>
        <w:pStyle w:val="BodyText"/>
        <w:rPr>
          <w:lang w:val="en-CA"/>
        </w:rPr>
      </w:pPr>
    </w:p>
    <w:p w14:paraId="0C2936EA" w14:textId="77777777" w:rsidR="007B05C0" w:rsidRPr="009C16A5" w:rsidRDefault="007B05C0">
      <w:pPr>
        <w:pStyle w:val="BodyText"/>
        <w:rPr>
          <w:lang w:val="en-CA"/>
        </w:rPr>
      </w:pPr>
    </w:p>
    <w:p w14:paraId="0C2936EB" w14:textId="77777777" w:rsidR="007B05C0" w:rsidRPr="009C16A5" w:rsidRDefault="007B05C0">
      <w:pPr>
        <w:pStyle w:val="BodyText"/>
        <w:rPr>
          <w:lang w:val="en-CA"/>
        </w:rPr>
      </w:pPr>
    </w:p>
    <w:p w14:paraId="0C2936EC" w14:textId="77777777" w:rsidR="007B05C0" w:rsidRPr="009C16A5" w:rsidRDefault="007B05C0">
      <w:pPr>
        <w:pStyle w:val="BodyText"/>
        <w:rPr>
          <w:lang w:val="en-CA"/>
        </w:rPr>
      </w:pPr>
    </w:p>
    <w:p w14:paraId="0C2936ED" w14:textId="77777777" w:rsidR="007B05C0" w:rsidRPr="009C16A5" w:rsidRDefault="007B05C0">
      <w:pPr>
        <w:pStyle w:val="BodyText"/>
        <w:rPr>
          <w:lang w:val="en-CA"/>
        </w:rPr>
      </w:pPr>
    </w:p>
    <w:p w14:paraId="0C2936EE" w14:textId="77777777" w:rsidR="007B05C0" w:rsidRPr="009C16A5" w:rsidRDefault="007B05C0">
      <w:pPr>
        <w:pStyle w:val="BodyText"/>
        <w:rPr>
          <w:lang w:val="en-CA"/>
        </w:rPr>
      </w:pPr>
    </w:p>
    <w:p w14:paraId="0C2936EF" w14:textId="77777777" w:rsidR="007B05C0" w:rsidRPr="009C16A5" w:rsidRDefault="007B05C0">
      <w:pPr>
        <w:pStyle w:val="BodyText"/>
        <w:rPr>
          <w:lang w:val="en-CA"/>
        </w:rPr>
      </w:pPr>
    </w:p>
    <w:p w14:paraId="0C2936F0" w14:textId="77777777" w:rsidR="007B05C0" w:rsidRPr="009C16A5" w:rsidRDefault="007B05C0">
      <w:pPr>
        <w:pStyle w:val="BodyText"/>
        <w:rPr>
          <w:lang w:val="en-CA"/>
        </w:rPr>
      </w:pPr>
    </w:p>
    <w:p w14:paraId="0C2936F1" w14:textId="77777777" w:rsidR="007B05C0" w:rsidRPr="009C16A5" w:rsidRDefault="007B05C0">
      <w:pPr>
        <w:pStyle w:val="BodyText"/>
        <w:rPr>
          <w:lang w:val="en-CA"/>
        </w:rPr>
      </w:pPr>
    </w:p>
    <w:p w14:paraId="0C2936F2" w14:textId="77777777" w:rsidR="007B05C0" w:rsidRPr="009C16A5" w:rsidRDefault="007B05C0">
      <w:pPr>
        <w:pStyle w:val="BodyText"/>
        <w:rPr>
          <w:lang w:val="en-CA"/>
        </w:rPr>
      </w:pPr>
    </w:p>
    <w:p w14:paraId="0C2936F3" w14:textId="77777777" w:rsidR="007B05C0" w:rsidRPr="009C16A5" w:rsidRDefault="007B05C0">
      <w:pPr>
        <w:pStyle w:val="BodyText"/>
        <w:rPr>
          <w:lang w:val="en-CA"/>
        </w:rPr>
      </w:pPr>
    </w:p>
    <w:p w14:paraId="0C2936F4" w14:textId="77777777" w:rsidR="007B05C0" w:rsidRPr="009C16A5" w:rsidRDefault="007B05C0">
      <w:pPr>
        <w:pStyle w:val="BodyText"/>
        <w:rPr>
          <w:lang w:val="en-CA"/>
        </w:rPr>
      </w:pPr>
    </w:p>
    <w:p w14:paraId="0C2936F5" w14:textId="77777777" w:rsidR="007B05C0" w:rsidRPr="009C16A5" w:rsidRDefault="007B05C0">
      <w:pPr>
        <w:pStyle w:val="BodyText"/>
        <w:rPr>
          <w:lang w:val="en-CA"/>
        </w:rPr>
      </w:pPr>
    </w:p>
    <w:p w14:paraId="0C2936F6" w14:textId="77777777" w:rsidR="007B05C0" w:rsidRPr="009C16A5" w:rsidRDefault="007B05C0">
      <w:pPr>
        <w:pStyle w:val="BodyText"/>
        <w:rPr>
          <w:lang w:val="en-CA"/>
        </w:rPr>
      </w:pPr>
    </w:p>
    <w:p w14:paraId="0C2936F7" w14:textId="77777777" w:rsidR="007B05C0" w:rsidRPr="009C16A5" w:rsidRDefault="007B05C0">
      <w:pPr>
        <w:pStyle w:val="BodyText"/>
        <w:rPr>
          <w:lang w:val="en-CA"/>
        </w:rPr>
      </w:pPr>
    </w:p>
    <w:p w14:paraId="0C2936F8" w14:textId="77777777" w:rsidR="007B05C0" w:rsidRPr="009C16A5" w:rsidRDefault="007B05C0">
      <w:pPr>
        <w:pStyle w:val="BodyText"/>
        <w:rPr>
          <w:lang w:val="en-CA"/>
        </w:rPr>
      </w:pPr>
    </w:p>
    <w:p w14:paraId="0C2936F9" w14:textId="77777777" w:rsidR="007B05C0" w:rsidRPr="009C16A5" w:rsidRDefault="007B05C0">
      <w:pPr>
        <w:pStyle w:val="BodyText"/>
        <w:rPr>
          <w:lang w:val="en-CA"/>
        </w:rPr>
      </w:pPr>
    </w:p>
    <w:p w14:paraId="0C2936FA" w14:textId="77777777" w:rsidR="007B05C0" w:rsidRPr="009C16A5" w:rsidRDefault="007B05C0">
      <w:pPr>
        <w:pStyle w:val="BodyText"/>
        <w:rPr>
          <w:lang w:val="en-CA"/>
        </w:rPr>
      </w:pPr>
    </w:p>
    <w:p w14:paraId="28D866F4" w14:textId="77777777" w:rsidR="00C01666" w:rsidRPr="009C16A5" w:rsidRDefault="00761728">
      <w:pPr>
        <w:pStyle w:val="Heading1"/>
        <w:rPr>
          <w:lang w:val="en-CA"/>
        </w:rPr>
      </w:pPr>
      <w:r w:rsidRPr="009C16A5">
        <w:rPr>
          <w:color w:val="ADB4BC"/>
          <w:lang w:val="en-CA"/>
        </w:rPr>
        <w:t>Lesson 6</w:t>
      </w:r>
    </w:p>
    <w:p w14:paraId="10F26959" w14:textId="77777777" w:rsidR="00C01666" w:rsidRPr="00AA7640" w:rsidRDefault="00761728">
      <w:pPr>
        <w:pStyle w:val="Heading2"/>
        <w:rPr>
          <w:lang w:val="en-CA"/>
        </w:rPr>
      </w:pPr>
      <w:r w:rsidRPr="00AA7640">
        <w:rPr>
          <w:color w:val="003946"/>
          <w:lang w:val="en-CA"/>
        </w:rPr>
        <w:t>Selected technologies</w:t>
      </w:r>
    </w:p>
    <w:p w14:paraId="0C2936FD" w14:textId="77777777" w:rsidR="007B05C0" w:rsidRPr="00AA7640" w:rsidRDefault="007B05C0">
      <w:pPr>
        <w:pStyle w:val="BodyText"/>
        <w:rPr>
          <w:lang w:val="en-CA"/>
        </w:rPr>
      </w:pPr>
    </w:p>
    <w:p w14:paraId="0C2936FE" w14:textId="77777777" w:rsidR="007B05C0" w:rsidRPr="00AA7640" w:rsidRDefault="007B05C0">
      <w:pPr>
        <w:pStyle w:val="BodyText"/>
        <w:rPr>
          <w:lang w:val="en-CA"/>
        </w:rPr>
      </w:pPr>
    </w:p>
    <w:p w14:paraId="0C2936FF" w14:textId="77777777" w:rsidR="007B05C0" w:rsidRPr="00AA7640" w:rsidRDefault="007B05C0">
      <w:pPr>
        <w:pStyle w:val="BodyText"/>
        <w:rPr>
          <w:lang w:val="en-CA"/>
        </w:rPr>
      </w:pPr>
    </w:p>
    <w:p w14:paraId="0C293700" w14:textId="77777777" w:rsidR="007B05C0" w:rsidRPr="00AA7640" w:rsidRDefault="007B05C0">
      <w:pPr>
        <w:pStyle w:val="BodyText"/>
        <w:rPr>
          <w:lang w:val="en-CA"/>
        </w:rPr>
      </w:pPr>
    </w:p>
    <w:p w14:paraId="0C293701" w14:textId="77777777" w:rsidR="007B05C0" w:rsidRPr="00AA7640" w:rsidRDefault="007B05C0">
      <w:pPr>
        <w:pStyle w:val="BodyText"/>
        <w:rPr>
          <w:lang w:val="en-CA"/>
        </w:rPr>
      </w:pPr>
    </w:p>
    <w:p w14:paraId="0C293702" w14:textId="77777777" w:rsidR="007B05C0" w:rsidRPr="00AA7640" w:rsidRDefault="007B05C0">
      <w:pPr>
        <w:pStyle w:val="BodyText"/>
        <w:rPr>
          <w:lang w:val="en-CA"/>
        </w:rPr>
      </w:pPr>
    </w:p>
    <w:p w14:paraId="0C293703" w14:textId="77777777" w:rsidR="007B05C0" w:rsidRPr="00AA7640" w:rsidRDefault="007B05C0">
      <w:pPr>
        <w:pStyle w:val="BodyText"/>
        <w:rPr>
          <w:lang w:val="en-CA"/>
        </w:rPr>
      </w:pPr>
    </w:p>
    <w:p w14:paraId="0C293704" w14:textId="77777777" w:rsidR="007B05C0" w:rsidRPr="00AA7640" w:rsidRDefault="007B05C0">
      <w:pPr>
        <w:pStyle w:val="BodyText"/>
        <w:rPr>
          <w:lang w:val="en-CA"/>
        </w:rPr>
      </w:pPr>
    </w:p>
    <w:p w14:paraId="3EC0327B" w14:textId="77777777" w:rsidR="00C01666" w:rsidRPr="00AA7640" w:rsidRDefault="00761728">
      <w:pPr>
        <w:pStyle w:val="Heading5"/>
        <w:rPr>
          <w:lang w:val="en-CA"/>
        </w:rPr>
      </w:pPr>
      <w:r w:rsidRPr="00AA7640">
        <w:rPr>
          <w:color w:val="003946"/>
          <w:lang w:val="en-CA"/>
        </w:rPr>
        <w:t>LEARNING OBJECTIVES</w:t>
      </w:r>
    </w:p>
    <w:p w14:paraId="0C293706" w14:textId="77777777" w:rsidR="007B05C0" w:rsidRPr="00AA7640" w:rsidRDefault="007B05C0">
      <w:pPr>
        <w:pStyle w:val="BodyText"/>
        <w:spacing w:before="3"/>
        <w:rPr>
          <w:sz w:val="29"/>
          <w:lang w:val="en-CA"/>
        </w:rPr>
      </w:pPr>
    </w:p>
    <w:p w14:paraId="6E5D6688" w14:textId="4C6F8B34" w:rsidR="00C01666" w:rsidRPr="00AA7640" w:rsidRDefault="00F31C46">
      <w:pPr>
        <w:pStyle w:val="BodyText"/>
        <w:ind w:left="1665"/>
        <w:rPr>
          <w:lang w:val="en-CA"/>
        </w:rPr>
      </w:pPr>
      <w:r w:rsidRPr="00AA7640">
        <w:rPr>
          <w:color w:val="231F20"/>
          <w:lang w:val="en-CA"/>
        </w:rPr>
        <w:t>After completing this unit</w:t>
      </w:r>
      <w:r w:rsidR="00761728" w:rsidRPr="00AA7640">
        <w:rPr>
          <w:color w:val="231F20"/>
          <w:lang w:val="en-CA"/>
        </w:rPr>
        <w:t>, you will know ...</w:t>
      </w:r>
    </w:p>
    <w:p w14:paraId="0C293708" w14:textId="77777777" w:rsidR="007B05C0" w:rsidRPr="00AA7640" w:rsidRDefault="007B05C0">
      <w:pPr>
        <w:pStyle w:val="BodyText"/>
        <w:spacing w:before="9"/>
        <w:rPr>
          <w:sz w:val="24"/>
          <w:lang w:val="en-CA"/>
        </w:rPr>
      </w:pPr>
    </w:p>
    <w:p w14:paraId="1033650C" w14:textId="77777777" w:rsidR="00C01666" w:rsidRPr="00AA7640" w:rsidRDefault="00761728">
      <w:pPr>
        <w:pStyle w:val="BodyText"/>
        <w:spacing w:line="268" w:lineRule="auto"/>
        <w:ind w:left="1945" w:right="1407" w:hanging="280"/>
        <w:rPr>
          <w:lang w:val="en-CA"/>
        </w:rPr>
      </w:pPr>
      <w:r w:rsidRPr="00AA7640">
        <w:rPr>
          <w:color w:val="231F20"/>
          <w:lang w:val="en-CA"/>
        </w:rPr>
        <w:t>... how to explain the most important technologies from today's perspective, which will significantly shape our future in all areas of life.</w:t>
      </w:r>
    </w:p>
    <w:p w14:paraId="1EB837BB" w14:textId="65249242" w:rsidR="00C01666" w:rsidRPr="00AA7640" w:rsidRDefault="00761728">
      <w:pPr>
        <w:pStyle w:val="BodyText"/>
        <w:spacing w:before="141" w:line="268" w:lineRule="auto"/>
        <w:ind w:left="1945" w:right="1407" w:hanging="280"/>
        <w:rPr>
          <w:lang w:val="en-CA"/>
        </w:rPr>
      </w:pPr>
      <w:r w:rsidRPr="00AA7640">
        <w:rPr>
          <w:color w:val="231F20"/>
          <w:lang w:val="en-CA"/>
        </w:rPr>
        <w:t xml:space="preserve">... how to recognize applications and apps in which these technologies </w:t>
      </w:r>
      <w:r w:rsidRPr="00AA7640">
        <w:rPr>
          <w:color w:val="231F20"/>
          <w:w w:val="105"/>
          <w:lang w:val="en-CA"/>
        </w:rPr>
        <w:t>are used</w:t>
      </w:r>
      <w:r w:rsidR="00897729" w:rsidRPr="00AA7640">
        <w:rPr>
          <w:color w:val="231F20"/>
          <w:w w:val="105"/>
          <w:lang w:val="en-CA"/>
        </w:rPr>
        <w:t xml:space="preserve">, </w:t>
      </w:r>
      <w:r w:rsidRPr="00AA7640">
        <w:rPr>
          <w:color w:val="231F20"/>
          <w:lang w:val="en-CA"/>
        </w:rPr>
        <w:t xml:space="preserve">often </w:t>
      </w:r>
      <w:r w:rsidR="00897729" w:rsidRPr="00AA7640">
        <w:rPr>
          <w:color w:val="231F20"/>
          <w:w w:val="105"/>
          <w:lang w:val="en-CA"/>
        </w:rPr>
        <w:t>in a way that is not noticed by the user.</w:t>
      </w:r>
    </w:p>
    <w:p w14:paraId="1C3EC785" w14:textId="77777777" w:rsidR="00C01666" w:rsidRPr="00AA7640" w:rsidRDefault="00761728">
      <w:pPr>
        <w:pStyle w:val="BodyText"/>
        <w:spacing w:before="142"/>
        <w:ind w:left="1665"/>
        <w:rPr>
          <w:lang w:val="en-CA"/>
        </w:rPr>
      </w:pPr>
      <w:r w:rsidRPr="00AA7640">
        <w:rPr>
          <w:color w:val="231F20"/>
          <w:lang w:val="en-CA"/>
        </w:rPr>
        <w:t>... how to demonstrate current usage scenarios in private and business environments.</w:t>
      </w:r>
    </w:p>
    <w:p w14:paraId="2F78F0D7" w14:textId="77777777" w:rsidR="00C01666" w:rsidRPr="00AA7640" w:rsidRDefault="00761728">
      <w:pPr>
        <w:pStyle w:val="BodyText"/>
        <w:spacing w:before="170" w:line="268" w:lineRule="auto"/>
        <w:ind w:left="1945" w:right="1138" w:hanging="280"/>
        <w:rPr>
          <w:lang w:val="en-CA"/>
        </w:rPr>
      </w:pPr>
      <w:r w:rsidRPr="00AA7640">
        <w:rPr>
          <w:color w:val="231F20"/>
          <w:lang w:val="en-CA"/>
        </w:rPr>
        <w:t>... how you assess the potential of these technologies, especially in their interaction.</w:t>
      </w:r>
    </w:p>
    <w:p w14:paraId="4DBC326F" w14:textId="77777777" w:rsidR="00C01666" w:rsidRPr="009C16A5" w:rsidRDefault="00761728">
      <w:pPr>
        <w:pStyle w:val="BodyText"/>
        <w:spacing w:before="141"/>
        <w:ind w:left="1665"/>
        <w:rPr>
          <w:lang w:val="en-CA"/>
        </w:rPr>
      </w:pPr>
      <w:r w:rsidRPr="00AA7640">
        <w:rPr>
          <w:color w:val="231F20"/>
          <w:lang w:val="en-CA"/>
        </w:rPr>
        <w:t>... how you consciously deal with the risks and challenges of these technologies.</w:t>
      </w:r>
    </w:p>
    <w:p w14:paraId="0C29370E" w14:textId="77777777" w:rsidR="007B05C0" w:rsidRPr="009C16A5" w:rsidRDefault="007B05C0">
      <w:pPr>
        <w:pStyle w:val="BodyText"/>
        <w:rPr>
          <w:lang w:val="en-CA"/>
        </w:rPr>
      </w:pPr>
    </w:p>
    <w:p w14:paraId="0C29370F" w14:textId="77777777" w:rsidR="007B05C0" w:rsidRPr="009C16A5" w:rsidRDefault="007B05C0">
      <w:pPr>
        <w:pStyle w:val="BodyText"/>
        <w:rPr>
          <w:lang w:val="en-CA"/>
        </w:rPr>
      </w:pPr>
    </w:p>
    <w:p w14:paraId="0C293710" w14:textId="77777777" w:rsidR="007B05C0" w:rsidRPr="009C16A5" w:rsidRDefault="007B05C0">
      <w:pPr>
        <w:pStyle w:val="BodyText"/>
        <w:rPr>
          <w:lang w:val="en-CA"/>
        </w:rPr>
      </w:pPr>
    </w:p>
    <w:p w14:paraId="0C293711" w14:textId="77777777" w:rsidR="007B05C0" w:rsidRPr="009C16A5" w:rsidRDefault="007B05C0">
      <w:pPr>
        <w:pStyle w:val="BodyText"/>
        <w:rPr>
          <w:lang w:val="en-CA"/>
        </w:rPr>
      </w:pPr>
    </w:p>
    <w:p w14:paraId="0C293712" w14:textId="77777777" w:rsidR="007B05C0" w:rsidRPr="009C16A5" w:rsidRDefault="007B05C0">
      <w:pPr>
        <w:pStyle w:val="BodyText"/>
        <w:rPr>
          <w:lang w:val="en-CA"/>
        </w:rPr>
      </w:pPr>
    </w:p>
    <w:p w14:paraId="0C293713" w14:textId="77777777" w:rsidR="007B05C0" w:rsidRPr="009C16A5" w:rsidRDefault="007B05C0">
      <w:pPr>
        <w:pStyle w:val="BodyText"/>
        <w:rPr>
          <w:lang w:val="en-CA"/>
        </w:rPr>
      </w:pPr>
    </w:p>
    <w:p w14:paraId="0C293714" w14:textId="77777777" w:rsidR="007B05C0" w:rsidRPr="009C16A5" w:rsidRDefault="007B05C0">
      <w:pPr>
        <w:pStyle w:val="BodyText"/>
        <w:spacing w:before="9"/>
        <w:rPr>
          <w:sz w:val="16"/>
          <w:lang w:val="en-CA"/>
        </w:rPr>
      </w:pPr>
    </w:p>
    <w:p w14:paraId="47E7AD5B" w14:textId="77777777" w:rsidR="00C01666" w:rsidRDefault="00761728">
      <w:pPr>
        <w:spacing w:before="100"/>
        <w:ind w:right="104"/>
        <w:jc w:val="right"/>
        <w:rPr>
          <w:sz w:val="14"/>
        </w:rPr>
      </w:pPr>
      <w:r>
        <w:rPr>
          <w:color w:val="231F20"/>
          <w:sz w:val="14"/>
        </w:rPr>
        <w:t>DL-D-DLBDS01-L06</w:t>
      </w:r>
    </w:p>
    <w:p w14:paraId="0C293716" w14:textId="77777777" w:rsidR="007B05C0" w:rsidRDefault="007B05C0">
      <w:pPr>
        <w:jc w:val="right"/>
        <w:rPr>
          <w:sz w:val="14"/>
        </w:rPr>
        <w:sectPr w:rsidR="007B05C0">
          <w:headerReference w:type="default" r:id="rId73"/>
          <w:footerReference w:type="default" r:id="rId74"/>
          <w:pgSz w:w="11910" w:h="16840"/>
          <w:pgMar w:top="1600" w:right="460" w:bottom="280" w:left="460" w:header="0" w:footer="0" w:gutter="0"/>
          <w:cols w:space="720"/>
        </w:sectPr>
      </w:pPr>
    </w:p>
    <w:p w14:paraId="0C293717" w14:textId="77777777" w:rsidR="007B05C0" w:rsidRDefault="007B05C0">
      <w:pPr>
        <w:pStyle w:val="BodyText"/>
      </w:pPr>
    </w:p>
    <w:p w14:paraId="60C05DE2" w14:textId="77777777" w:rsidR="00C01666" w:rsidRDefault="00761728">
      <w:pPr>
        <w:pStyle w:val="Heading3"/>
        <w:numPr>
          <w:ilvl w:val="0"/>
          <w:numId w:val="15"/>
        </w:numPr>
        <w:tabs>
          <w:tab w:val="left" w:pos="788"/>
        </w:tabs>
        <w:ind w:hanging="682"/>
      </w:pPr>
      <w:r>
        <w:rPr>
          <w:color w:val="003946"/>
        </w:rPr>
        <w:t>Selected technologies</w:t>
      </w:r>
    </w:p>
    <w:p w14:paraId="0C293719" w14:textId="77777777" w:rsidR="007B05C0" w:rsidRDefault="007B05C0">
      <w:pPr>
        <w:pStyle w:val="BodyText"/>
        <w:rPr>
          <w:sz w:val="58"/>
        </w:rPr>
      </w:pPr>
    </w:p>
    <w:p w14:paraId="0C29371A" w14:textId="77777777" w:rsidR="007B05C0" w:rsidRDefault="007B05C0">
      <w:pPr>
        <w:pStyle w:val="BodyText"/>
        <w:spacing w:before="10"/>
        <w:rPr>
          <w:sz w:val="59"/>
        </w:rPr>
      </w:pPr>
    </w:p>
    <w:p w14:paraId="4EDEA069" w14:textId="77777777" w:rsidR="00C01666" w:rsidRDefault="00761728">
      <w:pPr>
        <w:pStyle w:val="Heading4"/>
        <w:ind w:left="2204" w:firstLine="0"/>
      </w:pPr>
      <w:r>
        <w:rPr>
          <w:color w:val="003946"/>
          <w:w w:val="105"/>
        </w:rPr>
        <w:t>Introduction</w:t>
      </w:r>
    </w:p>
    <w:p w14:paraId="4DBCB8E8" w14:textId="3B07B67C" w:rsidR="00C01666" w:rsidRPr="009C16A5" w:rsidRDefault="00761728">
      <w:pPr>
        <w:pStyle w:val="BodyText"/>
        <w:spacing w:before="266" w:line="268" w:lineRule="auto"/>
        <w:ind w:left="2204" w:right="954" w:hanging="1"/>
        <w:jc w:val="both"/>
        <w:rPr>
          <w:lang w:val="en-CA"/>
        </w:rPr>
      </w:pPr>
      <w:r w:rsidRPr="009C16A5">
        <w:rPr>
          <w:color w:val="231F20"/>
          <w:lang w:val="en-CA"/>
        </w:rPr>
        <w:t xml:space="preserve">Many technologies already shape our lives and work today. We often use them every day without being aware of </w:t>
      </w:r>
      <w:r w:rsidR="00D229D1">
        <w:rPr>
          <w:color w:val="231F20"/>
          <w:lang w:val="en-CA"/>
        </w:rPr>
        <w:t>them</w:t>
      </w:r>
      <w:r w:rsidRPr="009C16A5">
        <w:rPr>
          <w:color w:val="231F20"/>
          <w:lang w:val="en-CA"/>
        </w:rPr>
        <w:t xml:space="preserve">. This lesson introduces current technologies and provides important </w:t>
      </w:r>
      <w:r w:rsidR="00AA7640">
        <w:rPr>
          <w:color w:val="231F20"/>
          <w:lang w:val="en-CA"/>
        </w:rPr>
        <w:t>information on</w:t>
      </w:r>
      <w:r w:rsidRPr="009C16A5">
        <w:rPr>
          <w:color w:val="231F20"/>
          <w:lang w:val="en-CA"/>
        </w:rPr>
        <w:t xml:space="preserve"> how they work and where they are used. This knowledge is fundamental for recognizing future opportunities and risks. It is easy to underestimate or overestimate technologies.</w:t>
      </w:r>
    </w:p>
    <w:p w14:paraId="0C29371D" w14:textId="77777777" w:rsidR="007B05C0" w:rsidRPr="009C16A5" w:rsidRDefault="007B05C0">
      <w:pPr>
        <w:pStyle w:val="BodyText"/>
        <w:spacing w:before="4"/>
        <w:rPr>
          <w:sz w:val="22"/>
          <w:lang w:val="en-CA"/>
        </w:rPr>
      </w:pPr>
    </w:p>
    <w:p w14:paraId="5C0E712C" w14:textId="0F79B4C7" w:rsidR="00C01666" w:rsidRPr="009C16A5" w:rsidRDefault="00761728">
      <w:pPr>
        <w:pStyle w:val="BodyText"/>
        <w:spacing w:line="268" w:lineRule="auto"/>
        <w:ind w:left="2204" w:right="954"/>
        <w:jc w:val="both"/>
        <w:rPr>
          <w:lang w:val="en-CA"/>
        </w:rPr>
      </w:pPr>
      <w:r w:rsidRPr="009C16A5">
        <w:rPr>
          <w:color w:val="231F20"/>
          <w:lang w:val="en-CA"/>
        </w:rPr>
        <w:t xml:space="preserve">For companies, such a misjudgement can have far-reaching consequences, for example if competitors </w:t>
      </w:r>
      <w:commentRangeStart w:id="10"/>
      <w:r w:rsidR="00FB4EDD">
        <w:rPr>
          <w:color w:val="231F20"/>
          <w:lang w:val="en-CA"/>
        </w:rPr>
        <w:t>vanish</w:t>
      </w:r>
      <w:commentRangeEnd w:id="10"/>
      <w:r w:rsidR="00FB4EDD">
        <w:rPr>
          <w:rStyle w:val="CommentReference"/>
        </w:rPr>
        <w:commentReference w:id="10"/>
      </w:r>
      <w:r w:rsidRPr="009C16A5">
        <w:rPr>
          <w:color w:val="231F20"/>
          <w:lang w:val="en-CA"/>
        </w:rPr>
        <w:t xml:space="preserve"> or new competitors with innovative </w:t>
      </w:r>
      <w:r w:rsidR="00BB04CF">
        <w:rPr>
          <w:color w:val="231F20"/>
          <w:lang w:val="en-CA"/>
        </w:rPr>
        <w:t>Business Model</w:t>
      </w:r>
      <w:r w:rsidRPr="009C16A5">
        <w:rPr>
          <w:color w:val="231F20"/>
          <w:lang w:val="en-CA"/>
        </w:rPr>
        <w:t>s enter the market. The technologies presented here do not stand alone. Their combination and rapid further development make a large number of new and intelligent products and services possible (e.g., Thelen/Schorn 2020, p. 42).</w:t>
      </w:r>
    </w:p>
    <w:p w14:paraId="0C29371F" w14:textId="77777777" w:rsidR="007B05C0" w:rsidRPr="009C16A5" w:rsidRDefault="007B05C0">
      <w:pPr>
        <w:pStyle w:val="BodyText"/>
        <w:rPr>
          <w:sz w:val="24"/>
          <w:lang w:val="en-CA"/>
        </w:rPr>
      </w:pPr>
    </w:p>
    <w:p w14:paraId="0C293720" w14:textId="77777777" w:rsidR="007B05C0" w:rsidRPr="009C16A5" w:rsidRDefault="007B05C0">
      <w:pPr>
        <w:pStyle w:val="BodyText"/>
        <w:rPr>
          <w:sz w:val="35"/>
          <w:lang w:val="en-CA"/>
        </w:rPr>
      </w:pPr>
    </w:p>
    <w:p w14:paraId="31189D78" w14:textId="16312BA0" w:rsidR="00C01666" w:rsidRPr="00066269" w:rsidRDefault="00FE6D32" w:rsidP="00066269">
      <w:pPr>
        <w:pStyle w:val="Heading4"/>
        <w:numPr>
          <w:ilvl w:val="1"/>
          <w:numId w:val="15"/>
        </w:numPr>
        <w:tabs>
          <w:tab w:val="left" w:pos="1525"/>
        </w:tabs>
        <w:ind w:left="1524" w:hanging="568"/>
        <w:jc w:val="both"/>
        <w:rPr>
          <w:color w:val="003946"/>
        </w:rPr>
      </w:pPr>
      <w:r>
        <w:rPr>
          <w:color w:val="003946"/>
        </w:rPr>
        <w:t>Cloud Computing</w:t>
      </w:r>
    </w:p>
    <w:p w14:paraId="0C293722" w14:textId="77777777" w:rsidR="007B05C0" w:rsidRDefault="007B05C0">
      <w:pPr>
        <w:pStyle w:val="BodyText"/>
        <w:spacing w:before="4"/>
        <w:rPr>
          <w:sz w:val="14"/>
        </w:rPr>
      </w:pPr>
    </w:p>
    <w:p w14:paraId="0C293723" w14:textId="77777777" w:rsidR="007B05C0" w:rsidRDefault="007B05C0">
      <w:pPr>
        <w:rPr>
          <w:sz w:val="14"/>
        </w:rPr>
        <w:sectPr w:rsidR="007B05C0">
          <w:headerReference w:type="even" r:id="rId75"/>
          <w:headerReference w:type="default" r:id="rId76"/>
          <w:footerReference w:type="even" r:id="rId77"/>
          <w:footerReference w:type="default" r:id="rId78"/>
          <w:pgSz w:w="11910" w:h="16840"/>
          <w:pgMar w:top="960" w:right="460" w:bottom="680" w:left="460" w:header="0" w:footer="486" w:gutter="0"/>
          <w:pgNumType w:start="106"/>
          <w:cols w:space="720"/>
        </w:sectPr>
      </w:pPr>
    </w:p>
    <w:p w14:paraId="0C293724" w14:textId="77777777" w:rsidR="007B05C0" w:rsidRDefault="007B05C0">
      <w:pPr>
        <w:pStyle w:val="BodyText"/>
        <w:rPr>
          <w:sz w:val="22"/>
        </w:rPr>
      </w:pPr>
    </w:p>
    <w:p w14:paraId="0C293725" w14:textId="77777777" w:rsidR="007B05C0" w:rsidRDefault="007B05C0">
      <w:pPr>
        <w:pStyle w:val="BodyText"/>
        <w:rPr>
          <w:sz w:val="22"/>
        </w:rPr>
      </w:pPr>
    </w:p>
    <w:p w14:paraId="0C293726" w14:textId="77777777" w:rsidR="007B05C0" w:rsidRDefault="007B05C0">
      <w:pPr>
        <w:pStyle w:val="BodyText"/>
        <w:rPr>
          <w:sz w:val="22"/>
        </w:rPr>
      </w:pPr>
    </w:p>
    <w:p w14:paraId="0C293727" w14:textId="77777777" w:rsidR="007B05C0" w:rsidRDefault="007B05C0">
      <w:pPr>
        <w:pStyle w:val="BodyText"/>
        <w:rPr>
          <w:sz w:val="22"/>
        </w:rPr>
      </w:pPr>
    </w:p>
    <w:p w14:paraId="0C293728" w14:textId="77777777" w:rsidR="007B05C0" w:rsidRDefault="007B05C0">
      <w:pPr>
        <w:pStyle w:val="BodyText"/>
        <w:rPr>
          <w:sz w:val="22"/>
        </w:rPr>
      </w:pPr>
    </w:p>
    <w:p w14:paraId="2B70660A" w14:textId="39478D0E" w:rsidR="00C01666" w:rsidRPr="009C16A5" w:rsidRDefault="00FE6D32">
      <w:pPr>
        <w:spacing w:before="142" w:line="300" w:lineRule="auto"/>
        <w:ind w:left="233" w:right="38" w:firstLine="197"/>
        <w:jc w:val="right"/>
        <w:rPr>
          <w:sz w:val="18"/>
          <w:lang w:val="en-CA"/>
        </w:rPr>
      </w:pPr>
      <w:r>
        <w:rPr>
          <w:color w:val="231F20"/>
          <w:sz w:val="18"/>
          <w:lang w:val="en-CA"/>
        </w:rPr>
        <w:t>Cloud Computing</w:t>
      </w:r>
      <w:r w:rsidR="00761728" w:rsidRPr="009C16A5">
        <w:rPr>
          <w:color w:val="231F20"/>
          <w:sz w:val="18"/>
          <w:lang w:val="en-CA"/>
        </w:rPr>
        <w:t xml:space="preserve"> </w:t>
      </w:r>
      <w:r w:rsidR="00761728" w:rsidRPr="009C16A5">
        <w:rPr>
          <w:color w:val="808285"/>
          <w:sz w:val="18"/>
          <w:lang w:val="en-CA"/>
        </w:rPr>
        <w:t xml:space="preserve">This means that </w:t>
      </w:r>
      <w:r w:rsidR="00761728" w:rsidRPr="009C16A5">
        <w:rPr>
          <w:color w:val="808285"/>
          <w:spacing w:val="-2"/>
          <w:sz w:val="18"/>
          <w:lang w:val="en-CA"/>
        </w:rPr>
        <w:t xml:space="preserve">IT infrastructure </w:t>
      </w:r>
      <w:r w:rsidR="00761728" w:rsidRPr="009C16A5">
        <w:rPr>
          <w:color w:val="808285"/>
          <w:spacing w:val="-1"/>
          <w:sz w:val="18"/>
          <w:lang w:val="en-CA"/>
        </w:rPr>
        <w:t xml:space="preserve">and </w:t>
      </w:r>
      <w:r w:rsidR="00761728" w:rsidRPr="009C16A5">
        <w:rPr>
          <w:color w:val="808285"/>
          <w:sz w:val="18"/>
          <w:lang w:val="en-CA"/>
        </w:rPr>
        <w:t xml:space="preserve">IT services are provided dynamically and on demand via the </w:t>
      </w:r>
      <w:r w:rsidR="00B569B1">
        <w:rPr>
          <w:color w:val="808285"/>
          <w:sz w:val="18"/>
          <w:lang w:val="en-CA"/>
        </w:rPr>
        <w:t>Internet</w:t>
      </w:r>
      <w:r w:rsidR="00761728" w:rsidRPr="009C16A5">
        <w:rPr>
          <w:color w:val="808285"/>
          <w:sz w:val="18"/>
          <w:lang w:val="en-CA"/>
        </w:rPr>
        <w:t>.</w:t>
      </w:r>
    </w:p>
    <w:p w14:paraId="12075E8F" w14:textId="6AB2E44A" w:rsidR="00C01666" w:rsidRPr="009C16A5" w:rsidRDefault="00C01666">
      <w:pPr>
        <w:spacing w:line="202" w:lineRule="exact"/>
        <w:ind w:right="38"/>
        <w:jc w:val="right"/>
        <w:rPr>
          <w:sz w:val="18"/>
          <w:lang w:val="en-CA"/>
        </w:rPr>
      </w:pPr>
    </w:p>
    <w:p w14:paraId="3FC35985" w14:textId="5DD354CD" w:rsidR="00C01666" w:rsidRPr="009C16A5" w:rsidRDefault="00761728">
      <w:pPr>
        <w:pStyle w:val="BodyText"/>
        <w:spacing w:before="99" w:line="268" w:lineRule="auto"/>
        <w:ind w:left="233" w:right="955"/>
        <w:jc w:val="both"/>
        <w:rPr>
          <w:lang w:val="en-CA"/>
        </w:rPr>
      </w:pPr>
      <w:r w:rsidRPr="009C16A5">
        <w:rPr>
          <w:lang w:val="en-CA"/>
        </w:rPr>
        <w:br w:type="column"/>
      </w:r>
      <w:r w:rsidRPr="009C16A5">
        <w:rPr>
          <w:color w:val="231F20"/>
          <w:lang w:val="en-CA"/>
        </w:rPr>
        <w:t>In everyday life, we often use a cloud (Smart Business Cloud 2019), for example, when we take photos or videos with our smartphone, upload them to our DropBox</w:t>
      </w:r>
      <w:r w:rsidR="00645F7E">
        <w:rPr>
          <w:color w:val="231F20"/>
          <w:lang w:val="en-CA"/>
        </w:rPr>
        <w:t>,</w:t>
      </w:r>
      <w:r w:rsidRPr="009C16A5">
        <w:rPr>
          <w:color w:val="231F20"/>
          <w:lang w:val="en-CA"/>
        </w:rPr>
        <w:t xml:space="preserve"> and share them with friends. When we back up our study work in the OneDrive folder, we are using a cloud, or even when we play music or videos via providers such as Spotify or Net</w:t>
      </w:r>
      <w:r w:rsidRPr="00162888">
        <w:rPr>
          <w:color w:val="231F20"/>
          <w:lang w:val="de-DE"/>
        </w:rPr>
        <w:t>ﬂ</w:t>
      </w:r>
      <w:r w:rsidRPr="009C16A5">
        <w:rPr>
          <w:color w:val="231F20"/>
          <w:lang w:val="en-CA"/>
        </w:rPr>
        <w:t xml:space="preserve">ix. The use of </w:t>
      </w:r>
      <w:r w:rsidR="00FE6D32">
        <w:rPr>
          <w:color w:val="231F20"/>
          <w:lang w:val="en-CA"/>
        </w:rPr>
        <w:t>Cloud Computing</w:t>
      </w:r>
      <w:r w:rsidRPr="009C16A5">
        <w:rPr>
          <w:color w:val="231F20"/>
          <w:lang w:val="en-CA"/>
        </w:rPr>
        <w:t xml:space="preserve"> has also become indispensable in many companies (BITKOM/KPMG 2020). </w:t>
      </w:r>
      <w:r w:rsidR="00FE6D32">
        <w:rPr>
          <w:color w:val="231F20"/>
          <w:lang w:val="en-CA"/>
        </w:rPr>
        <w:t>Cloud Computing</w:t>
      </w:r>
      <w:r w:rsidRPr="009C16A5">
        <w:rPr>
          <w:color w:val="231F20"/>
          <w:lang w:val="en-CA"/>
        </w:rPr>
        <w:t xml:space="preserve"> means that resources such as servers, storage, databases, and software are made available via the </w:t>
      </w:r>
      <w:r w:rsidR="00B569B1">
        <w:rPr>
          <w:color w:val="231F20"/>
          <w:lang w:val="en-CA"/>
        </w:rPr>
        <w:t>Internet</w:t>
      </w:r>
      <w:r w:rsidRPr="009C16A5">
        <w:rPr>
          <w:color w:val="231F20"/>
          <w:lang w:val="en-CA"/>
        </w:rPr>
        <w:t xml:space="preserve"> and can be conveniently used by various users (e.g., Mell/Grance 2011, p. 2; Hentschel/Leyh 2018, p. 3f.).</w:t>
      </w:r>
    </w:p>
    <w:p w14:paraId="0C29372C" w14:textId="77777777" w:rsidR="007B05C0" w:rsidRPr="009C16A5" w:rsidRDefault="007B05C0">
      <w:pPr>
        <w:pStyle w:val="BodyText"/>
        <w:spacing w:before="4"/>
        <w:rPr>
          <w:sz w:val="22"/>
          <w:lang w:val="en-CA"/>
        </w:rPr>
      </w:pPr>
    </w:p>
    <w:p w14:paraId="444E230A" w14:textId="58F2C057" w:rsidR="00C01666" w:rsidRPr="009C16A5" w:rsidRDefault="00761728">
      <w:pPr>
        <w:pStyle w:val="BodyText"/>
        <w:spacing w:line="268" w:lineRule="auto"/>
        <w:ind w:left="233" w:right="955"/>
        <w:jc w:val="both"/>
        <w:rPr>
          <w:lang w:val="en-CA"/>
        </w:rPr>
      </w:pPr>
      <w:r w:rsidRPr="009C16A5">
        <w:rPr>
          <w:color w:val="231F20"/>
          <w:lang w:val="en-CA"/>
        </w:rPr>
        <w:t xml:space="preserve">The term "cloud" is symbolic here. Behind </w:t>
      </w:r>
      <w:r w:rsidR="00FE6D32">
        <w:rPr>
          <w:color w:val="231F20"/>
          <w:lang w:val="en-CA"/>
        </w:rPr>
        <w:t>Cloud Computing</w:t>
      </w:r>
      <w:r w:rsidRPr="009C16A5">
        <w:rPr>
          <w:color w:val="231F20"/>
          <w:lang w:val="en-CA"/>
        </w:rPr>
        <w:t xml:space="preserve"> is a data center in which all the necessary resources and software applications are provided. A cloud can be </w:t>
      </w:r>
      <w:r w:rsidR="002E6B3C">
        <w:rPr>
          <w:color w:val="231F20"/>
          <w:lang w:val="en-CA"/>
        </w:rPr>
        <w:t xml:space="preserve">of </w:t>
      </w:r>
      <w:r w:rsidRPr="009C16A5">
        <w:rPr>
          <w:color w:val="231F20"/>
          <w:lang w:val="en-CA"/>
        </w:rPr>
        <w:t>private, public</w:t>
      </w:r>
      <w:r w:rsidR="002E6B3C">
        <w:rPr>
          <w:color w:val="231F20"/>
          <w:lang w:val="en-CA"/>
        </w:rPr>
        <w:t>,</w:t>
      </w:r>
      <w:r w:rsidRPr="009C16A5">
        <w:rPr>
          <w:color w:val="231F20"/>
          <w:lang w:val="en-CA"/>
        </w:rPr>
        <w:t xml:space="preserve"> or hybrid</w:t>
      </w:r>
      <w:r w:rsidR="002E6B3C">
        <w:rPr>
          <w:color w:val="231F20"/>
          <w:lang w:val="en-CA"/>
        </w:rPr>
        <w:t xml:space="preserve"> nature</w:t>
      </w:r>
      <w:r w:rsidRPr="009C16A5">
        <w:rPr>
          <w:color w:val="231F20"/>
          <w:lang w:val="en-CA"/>
        </w:rPr>
        <w:t xml:space="preserve"> (Hentschel/Leyh 2018, p. 7f.). From the point of view of a company, a public cloud is offered by an external service provider, while a private cloud environment is operated by the company itself. </w:t>
      </w:r>
      <w:r w:rsidR="00815DB8">
        <w:rPr>
          <w:color w:val="231F20"/>
          <w:lang w:val="en-CA"/>
        </w:rPr>
        <w:t>A hybrid</w:t>
      </w:r>
      <w:r w:rsidRPr="009C16A5">
        <w:rPr>
          <w:color w:val="231F20"/>
          <w:lang w:val="en-CA"/>
        </w:rPr>
        <w:t xml:space="preserve"> cloud refers to a </w:t>
      </w:r>
      <w:r w:rsidR="008471A2">
        <w:rPr>
          <w:color w:val="231F20"/>
          <w:lang w:val="en-CA"/>
        </w:rPr>
        <w:t>combined</w:t>
      </w:r>
      <w:r w:rsidRPr="009C16A5">
        <w:rPr>
          <w:color w:val="231F20"/>
          <w:lang w:val="en-CA"/>
        </w:rPr>
        <w:t xml:space="preserve"> form. Each of these forms has its opportunities and risks, which must be considered when introducing cloud services (Brassel/Gadatsch 2020).</w:t>
      </w:r>
    </w:p>
    <w:p w14:paraId="0C29372E" w14:textId="77777777" w:rsidR="007B05C0" w:rsidRPr="009C16A5" w:rsidRDefault="007B05C0">
      <w:pPr>
        <w:pStyle w:val="BodyText"/>
        <w:rPr>
          <w:sz w:val="24"/>
          <w:lang w:val="en-CA"/>
        </w:rPr>
      </w:pPr>
    </w:p>
    <w:p w14:paraId="04A2FF04" w14:textId="5FCDBA97" w:rsidR="00C01666" w:rsidRPr="009C16A5" w:rsidRDefault="00761728">
      <w:pPr>
        <w:pStyle w:val="Heading6"/>
        <w:spacing w:before="199"/>
        <w:ind w:left="233"/>
        <w:rPr>
          <w:lang w:val="en-CA"/>
        </w:rPr>
      </w:pPr>
      <w:r w:rsidRPr="009C16A5">
        <w:rPr>
          <w:color w:val="003946"/>
          <w:lang w:val="en-CA"/>
        </w:rPr>
        <w:t xml:space="preserve">Use of </w:t>
      </w:r>
      <w:r w:rsidR="00FE6D32">
        <w:rPr>
          <w:color w:val="003946"/>
          <w:lang w:val="en-CA"/>
        </w:rPr>
        <w:t>Cloud Computing</w:t>
      </w:r>
      <w:r w:rsidRPr="009C16A5">
        <w:rPr>
          <w:color w:val="003946"/>
          <w:lang w:val="en-CA"/>
        </w:rPr>
        <w:t xml:space="preserve"> in companies</w:t>
      </w:r>
    </w:p>
    <w:p w14:paraId="0C293730" w14:textId="77777777" w:rsidR="007B05C0" w:rsidRPr="009C16A5" w:rsidRDefault="007B05C0">
      <w:pPr>
        <w:pStyle w:val="BodyText"/>
        <w:spacing w:before="4"/>
        <w:rPr>
          <w:sz w:val="26"/>
          <w:lang w:val="en-CA"/>
        </w:rPr>
      </w:pPr>
    </w:p>
    <w:p w14:paraId="7C1E01C2" w14:textId="29F89FF1" w:rsidR="00C01666" w:rsidRPr="009C16A5" w:rsidRDefault="00761728">
      <w:pPr>
        <w:pStyle w:val="BodyText"/>
        <w:spacing w:line="268" w:lineRule="auto"/>
        <w:ind w:left="233" w:right="954"/>
        <w:jc w:val="both"/>
        <w:rPr>
          <w:lang w:val="en-CA"/>
        </w:rPr>
      </w:pPr>
      <w:r w:rsidRPr="009C16A5">
        <w:rPr>
          <w:color w:val="231F20"/>
          <w:lang w:val="en-CA"/>
        </w:rPr>
        <w:t xml:space="preserve">According to the "Cloud Monitor 2020" study, more than </w:t>
      </w:r>
      <w:r w:rsidR="006E077F">
        <w:rPr>
          <w:color w:val="231F20"/>
          <w:lang w:val="en-CA"/>
        </w:rPr>
        <w:t>three-quarters</w:t>
      </w:r>
      <w:r w:rsidRPr="009C16A5">
        <w:rPr>
          <w:color w:val="231F20"/>
          <w:lang w:val="en-CA"/>
        </w:rPr>
        <w:t xml:space="preserve"> of all companies used </w:t>
      </w:r>
      <w:r w:rsidR="00FE6D32">
        <w:rPr>
          <w:color w:val="231F20"/>
          <w:lang w:val="en-CA"/>
        </w:rPr>
        <w:t>Cloud Computing</w:t>
      </w:r>
      <w:r w:rsidRPr="009C16A5">
        <w:rPr>
          <w:color w:val="231F20"/>
          <w:lang w:val="en-CA"/>
        </w:rPr>
        <w:t xml:space="preserve"> services in 2019 (BITKOM/KPMG 2020). The users surveyed saw the greatest advantage in the </w:t>
      </w:r>
      <w:r w:rsidR="001568C4">
        <w:rPr>
          <w:color w:val="231F20"/>
          <w:lang w:val="en-CA"/>
        </w:rPr>
        <w:t xml:space="preserve">Digitalization </w:t>
      </w:r>
      <w:r w:rsidRPr="009C16A5">
        <w:rPr>
          <w:color w:val="231F20"/>
          <w:lang w:val="en-CA"/>
        </w:rPr>
        <w:t>of internal company processes.</w:t>
      </w:r>
    </w:p>
    <w:p w14:paraId="0C293732"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123"/>
            <w:col w:w="9019"/>
          </w:cols>
        </w:sectPr>
      </w:pPr>
    </w:p>
    <w:p w14:paraId="0C293733" w14:textId="77777777" w:rsidR="007B05C0" w:rsidRPr="009C16A5" w:rsidRDefault="007B05C0">
      <w:pPr>
        <w:pStyle w:val="BodyText"/>
        <w:rPr>
          <w:lang w:val="en-CA"/>
        </w:rPr>
      </w:pPr>
    </w:p>
    <w:p w14:paraId="0C293734" w14:textId="77777777" w:rsidR="007B05C0" w:rsidRPr="009C16A5" w:rsidRDefault="007B05C0">
      <w:pPr>
        <w:pStyle w:val="BodyText"/>
        <w:rPr>
          <w:lang w:val="en-CA"/>
        </w:rPr>
      </w:pPr>
    </w:p>
    <w:p w14:paraId="2636705B" w14:textId="77777777" w:rsidR="00C01666" w:rsidRPr="009C16A5" w:rsidRDefault="00761728">
      <w:pPr>
        <w:ind w:left="957"/>
        <w:rPr>
          <w:sz w:val="18"/>
          <w:lang w:val="en-CA"/>
        </w:rPr>
      </w:pPr>
      <w:r w:rsidRPr="009C16A5">
        <w:rPr>
          <w:color w:val="003946"/>
          <w:sz w:val="18"/>
          <w:lang w:val="en-CA"/>
        </w:rPr>
        <w:t>Selected technologies</w:t>
      </w:r>
    </w:p>
    <w:p w14:paraId="0C293736" w14:textId="77777777" w:rsidR="007B05C0" w:rsidRPr="009C16A5" w:rsidRDefault="007B05C0">
      <w:pPr>
        <w:pStyle w:val="BodyText"/>
        <w:rPr>
          <w:lang w:val="en-CA"/>
        </w:rPr>
      </w:pPr>
    </w:p>
    <w:p w14:paraId="0C293737" w14:textId="77777777" w:rsidR="007B05C0" w:rsidRPr="009C16A5" w:rsidRDefault="007B05C0">
      <w:pPr>
        <w:pStyle w:val="BodyText"/>
        <w:rPr>
          <w:lang w:val="en-CA"/>
        </w:rPr>
      </w:pPr>
    </w:p>
    <w:p w14:paraId="0C293738" w14:textId="77777777" w:rsidR="007B05C0" w:rsidRPr="009C16A5" w:rsidRDefault="007B05C0">
      <w:pPr>
        <w:pStyle w:val="BodyText"/>
        <w:rPr>
          <w:lang w:val="en-CA"/>
        </w:rPr>
      </w:pPr>
    </w:p>
    <w:p w14:paraId="0C293739" w14:textId="77777777" w:rsidR="007B05C0" w:rsidRPr="009C16A5" w:rsidRDefault="007B05C0">
      <w:pPr>
        <w:pStyle w:val="BodyText"/>
        <w:rPr>
          <w:lang w:val="en-CA"/>
        </w:rPr>
      </w:pPr>
    </w:p>
    <w:p w14:paraId="0C29373A" w14:textId="77777777" w:rsidR="007B05C0" w:rsidRPr="009C16A5" w:rsidRDefault="007B05C0">
      <w:pPr>
        <w:pStyle w:val="BodyText"/>
        <w:spacing w:before="6"/>
        <w:rPr>
          <w:sz w:val="22"/>
          <w:lang w:val="en-CA"/>
        </w:rPr>
      </w:pPr>
    </w:p>
    <w:p w14:paraId="0C29373B"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118116B9" w14:textId="10DD7C18" w:rsidR="00C01666" w:rsidRPr="009C16A5" w:rsidRDefault="00761728">
      <w:pPr>
        <w:pStyle w:val="BodyText"/>
        <w:spacing w:before="99" w:line="268" w:lineRule="auto"/>
        <w:ind w:left="957"/>
        <w:jc w:val="both"/>
        <w:rPr>
          <w:lang w:val="en-CA"/>
        </w:rPr>
      </w:pPr>
      <w:r w:rsidRPr="009C16A5">
        <w:rPr>
          <w:color w:val="231F20"/>
          <w:lang w:val="en-CA"/>
        </w:rPr>
        <w:t>The use of cloud services offers many opportunities (Hentschel/Leyh 2018, p. 14</w:t>
      </w:r>
      <w:r w:rsidR="0016314B">
        <w:rPr>
          <w:color w:val="231F20"/>
          <w:lang w:val="en-CA"/>
        </w:rPr>
        <w:t xml:space="preserve"> </w:t>
      </w:r>
      <w:r w:rsidR="001E7E78">
        <w:rPr>
          <w:color w:val="231F20"/>
          <w:lang w:val="en-CA"/>
        </w:rPr>
        <w:t>et seq.</w:t>
      </w:r>
      <w:r w:rsidRPr="009C16A5">
        <w:rPr>
          <w:color w:val="231F20"/>
          <w:lang w:val="en-CA"/>
        </w:rPr>
        <w:t xml:space="preserve">). Companies can </w:t>
      </w:r>
      <w:r>
        <w:rPr>
          <w:color w:val="231F20"/>
        </w:rPr>
        <w:t xml:space="preserve">ﬂexibly </w:t>
      </w:r>
      <w:r w:rsidRPr="009C16A5">
        <w:rPr>
          <w:color w:val="231F20"/>
          <w:lang w:val="en-CA"/>
        </w:rPr>
        <w:t xml:space="preserve">deal with an increasing or fluctuating demand for computing power and storage space. If </w:t>
      </w:r>
      <w:r w:rsidR="00AE2F2C">
        <w:rPr>
          <w:color w:val="231F20"/>
          <w:lang w:val="en-CA"/>
        </w:rPr>
        <w:t xml:space="preserve">the </w:t>
      </w:r>
      <w:r w:rsidRPr="009C16A5">
        <w:rPr>
          <w:color w:val="231F20"/>
          <w:lang w:val="en-CA"/>
        </w:rPr>
        <w:t xml:space="preserve">software is used from the cloud, it no longer has to be installed and operated in the company. There are no investment costs for hardware and software. As a rule, only what is actually used is paid for. Extremely </w:t>
      </w:r>
      <w:r>
        <w:rPr>
          <w:color w:val="231F20"/>
        </w:rPr>
        <w:t xml:space="preserve">ﬂexible </w:t>
      </w:r>
      <w:r w:rsidRPr="009C16A5">
        <w:rPr>
          <w:color w:val="231F20"/>
          <w:lang w:val="en-CA"/>
        </w:rPr>
        <w:t xml:space="preserve">and scalable IT landscapes can be built on this basis. </w:t>
      </w:r>
      <w:r w:rsidR="00FE6D32">
        <w:rPr>
          <w:color w:val="231F20"/>
          <w:lang w:val="en-CA"/>
        </w:rPr>
        <w:t>Cloud Computing</w:t>
      </w:r>
      <w:r w:rsidRPr="009C16A5">
        <w:rPr>
          <w:color w:val="231F20"/>
          <w:lang w:val="en-CA"/>
        </w:rPr>
        <w:t xml:space="preserve"> is therefore of </w:t>
      </w:r>
      <w:r w:rsidRPr="009C16A5">
        <w:rPr>
          <w:color w:val="231F20"/>
          <w:w w:val="99"/>
          <w:lang w:val="en-CA"/>
        </w:rPr>
        <w:t xml:space="preserve">interest </w:t>
      </w:r>
      <w:r w:rsidRPr="009C16A5">
        <w:rPr>
          <w:color w:val="231F20"/>
          <w:lang w:val="en-CA"/>
        </w:rPr>
        <w:t xml:space="preserve">not only to large </w:t>
      </w:r>
      <w:r w:rsidRPr="009C16A5">
        <w:rPr>
          <w:color w:val="231F20"/>
          <w:w w:val="102"/>
          <w:lang w:val="en-CA"/>
        </w:rPr>
        <w:t>companies</w:t>
      </w:r>
      <w:r w:rsidRPr="009C16A5">
        <w:rPr>
          <w:color w:val="231F20"/>
          <w:w w:val="56"/>
          <w:lang w:val="en-CA"/>
        </w:rPr>
        <w:t xml:space="preserve">, </w:t>
      </w:r>
      <w:r w:rsidRPr="009C16A5">
        <w:rPr>
          <w:color w:val="231F20"/>
          <w:w w:val="104"/>
          <w:lang w:val="en-CA"/>
        </w:rPr>
        <w:t xml:space="preserve">but </w:t>
      </w:r>
      <w:r w:rsidRPr="009C16A5">
        <w:rPr>
          <w:color w:val="231F20"/>
          <w:w w:val="102"/>
          <w:lang w:val="en-CA"/>
        </w:rPr>
        <w:t xml:space="preserve">also </w:t>
      </w:r>
      <w:r w:rsidRPr="009C16A5">
        <w:rPr>
          <w:color w:val="231F20"/>
          <w:w w:val="98"/>
          <w:lang w:val="en-CA"/>
        </w:rPr>
        <w:t xml:space="preserve">in particular </w:t>
      </w:r>
      <w:r w:rsidRPr="009C16A5">
        <w:rPr>
          <w:color w:val="231F20"/>
          <w:w w:val="97"/>
          <w:lang w:val="en-CA"/>
        </w:rPr>
        <w:t xml:space="preserve">to </w:t>
      </w:r>
      <w:r w:rsidRPr="009C16A5">
        <w:rPr>
          <w:color w:val="231F20"/>
          <w:w w:val="102"/>
          <w:lang w:val="en-CA"/>
        </w:rPr>
        <w:t xml:space="preserve">small </w:t>
      </w:r>
      <w:r w:rsidRPr="009C16A5">
        <w:rPr>
          <w:color w:val="231F20"/>
          <w:w w:val="105"/>
          <w:lang w:val="en-CA"/>
        </w:rPr>
        <w:t xml:space="preserve">and </w:t>
      </w:r>
      <w:r w:rsidRPr="009C16A5">
        <w:rPr>
          <w:color w:val="231F20"/>
          <w:spacing w:val="-1"/>
          <w:lang w:val="en-CA"/>
        </w:rPr>
        <w:t xml:space="preserve">micro enterprises </w:t>
      </w:r>
      <w:r w:rsidRPr="009C16A5">
        <w:rPr>
          <w:color w:val="231F20"/>
          <w:lang w:val="en-CA"/>
        </w:rPr>
        <w:t>(Hentschel/Leyh/Egner 2020, p. 961).</w:t>
      </w:r>
    </w:p>
    <w:p w14:paraId="0C29373D" w14:textId="77777777" w:rsidR="007B05C0" w:rsidRPr="009C16A5" w:rsidRDefault="007B05C0">
      <w:pPr>
        <w:pStyle w:val="BodyText"/>
        <w:spacing w:before="4"/>
        <w:rPr>
          <w:sz w:val="22"/>
          <w:lang w:val="en-CA"/>
        </w:rPr>
      </w:pPr>
    </w:p>
    <w:p w14:paraId="20516B82" w14:textId="77777777" w:rsidR="00C01666" w:rsidRPr="009C16A5" w:rsidRDefault="00761728">
      <w:pPr>
        <w:pStyle w:val="BodyText"/>
        <w:spacing w:line="268" w:lineRule="auto"/>
        <w:ind w:left="957" w:hanging="1"/>
        <w:jc w:val="both"/>
        <w:rPr>
          <w:lang w:val="en-CA"/>
        </w:rPr>
      </w:pPr>
      <w:r w:rsidRPr="009C16A5">
        <w:rPr>
          <w:color w:val="231F20"/>
          <w:lang w:val="en-CA"/>
        </w:rPr>
        <w:t>The possibility of using services from the cloud can easily lead to departments and users selecting solutions without the involvement of the IT departments and to the creation of so-called shadow IT (Kopper/Westner/Strahringer 2017). This brings opportunities, but also risks. Together with IT, it should be clarified whether all necessary requirements regarding compliance and IT security are being met. Protection against failure is also essential, especially for mission-critical applications.</w:t>
      </w:r>
    </w:p>
    <w:p w14:paraId="0C29373F" w14:textId="77777777" w:rsidR="007B05C0" w:rsidRPr="009C16A5" w:rsidRDefault="007B05C0">
      <w:pPr>
        <w:pStyle w:val="BodyText"/>
        <w:rPr>
          <w:sz w:val="24"/>
          <w:lang w:val="en-CA"/>
        </w:rPr>
      </w:pPr>
    </w:p>
    <w:p w14:paraId="6E962BD2" w14:textId="77777777" w:rsidR="00C01666" w:rsidRDefault="00761728">
      <w:pPr>
        <w:pStyle w:val="Heading6"/>
        <w:spacing w:before="199"/>
      </w:pPr>
      <w:r>
        <w:rPr>
          <w:color w:val="003946"/>
        </w:rPr>
        <w:t>Everything as a Service (XaaS)</w:t>
      </w:r>
    </w:p>
    <w:p w14:paraId="0C293741" w14:textId="77777777" w:rsidR="007B05C0" w:rsidRDefault="007B05C0">
      <w:pPr>
        <w:pStyle w:val="BodyText"/>
        <w:spacing w:before="4"/>
        <w:rPr>
          <w:sz w:val="26"/>
        </w:rPr>
      </w:pPr>
    </w:p>
    <w:p w14:paraId="121C1014" w14:textId="77777777" w:rsidR="00C01666" w:rsidRPr="009C16A5" w:rsidRDefault="00761728">
      <w:pPr>
        <w:pStyle w:val="BodyText"/>
        <w:spacing w:line="268" w:lineRule="auto"/>
        <w:ind w:left="957"/>
        <w:jc w:val="both"/>
        <w:rPr>
          <w:lang w:val="en-CA"/>
        </w:rPr>
      </w:pPr>
      <w:r>
        <w:rPr>
          <w:noProof/>
        </w:rPr>
        <w:drawing>
          <wp:anchor distT="0" distB="0" distL="0" distR="0" simplePos="0" relativeHeight="251772416" behindDoc="0" locked="0" layoutInCell="1" allowOverlap="1" wp14:anchorId="0C293FAF" wp14:editId="27B7FBFE">
            <wp:simplePos x="0" y="0"/>
            <wp:positionH relativeFrom="page">
              <wp:posOffset>900000</wp:posOffset>
            </wp:positionH>
            <wp:positionV relativeFrom="paragraph">
              <wp:posOffset>508504</wp:posOffset>
            </wp:positionV>
            <wp:extent cx="4968001" cy="3636088"/>
            <wp:effectExtent l="0" t="0" r="0" b="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79" cstate="print"/>
                    <a:stretch>
                      <a:fillRect/>
                    </a:stretch>
                  </pic:blipFill>
                  <pic:spPr>
                    <a:xfrm>
                      <a:off x="0" y="0"/>
                      <a:ext cx="4968001" cy="3636088"/>
                    </a:xfrm>
                    <a:prstGeom prst="rect">
                      <a:avLst/>
                    </a:prstGeom>
                  </pic:spPr>
                </pic:pic>
              </a:graphicData>
            </a:graphic>
          </wp:anchor>
        </w:drawing>
      </w:r>
      <w:r w:rsidRPr="009C16A5">
        <w:rPr>
          <w:color w:val="231F20"/>
          <w:lang w:val="en-CA"/>
        </w:rPr>
        <w:t>Everything as a Service describes the approach of obtaining various types of services from the cloud (Hentschel/Leyh 2018, p. 9).</w:t>
      </w:r>
    </w:p>
    <w:p w14:paraId="59A17B3F" w14:textId="77777777" w:rsidR="00C01666" w:rsidRPr="009C16A5" w:rsidRDefault="00761728">
      <w:pPr>
        <w:spacing w:before="118"/>
        <w:ind w:left="355"/>
        <w:rPr>
          <w:sz w:val="18"/>
          <w:lang w:val="en-CA"/>
        </w:rPr>
      </w:pPr>
      <w:r w:rsidRPr="009C16A5">
        <w:rPr>
          <w:lang w:val="en-CA"/>
        </w:rPr>
        <w:br w:type="column"/>
      </w:r>
      <w:r w:rsidRPr="009C16A5">
        <w:rPr>
          <w:color w:val="231F20"/>
          <w:sz w:val="18"/>
          <w:lang w:val="en-CA"/>
        </w:rPr>
        <w:t>Hybrid Cloud</w:t>
      </w:r>
    </w:p>
    <w:p w14:paraId="230211A1" w14:textId="21360DC9" w:rsidR="00C01666" w:rsidRPr="009C16A5" w:rsidRDefault="00761728">
      <w:pPr>
        <w:spacing w:before="54" w:line="297" w:lineRule="auto"/>
        <w:ind w:left="355" w:right="115"/>
        <w:rPr>
          <w:sz w:val="18"/>
          <w:lang w:val="en-CA"/>
        </w:rPr>
      </w:pPr>
      <w:r w:rsidRPr="009C16A5">
        <w:rPr>
          <w:color w:val="808285"/>
          <w:sz w:val="18"/>
          <w:lang w:val="en-CA"/>
        </w:rPr>
        <w:t xml:space="preserve">A hybrid cloud combines a private cloud with one or more public cloud services. This form is characterized by its </w:t>
      </w:r>
      <w:r w:rsidRPr="009C16A5">
        <w:rPr>
          <w:color w:val="808285"/>
          <w:spacing w:val="-1"/>
          <w:sz w:val="18"/>
          <w:lang w:val="en-CA"/>
        </w:rPr>
        <w:t xml:space="preserve">high flexibility: </w:t>
      </w:r>
      <w:r w:rsidR="00AE2F2C">
        <w:rPr>
          <w:color w:val="808285"/>
          <w:spacing w:val="-1"/>
          <w:sz w:val="18"/>
          <w:lang w:val="en-CA"/>
        </w:rPr>
        <w:t>t</w:t>
      </w:r>
      <w:r w:rsidRPr="009C16A5">
        <w:rPr>
          <w:color w:val="808285"/>
          <w:spacing w:val="-1"/>
          <w:sz w:val="18"/>
          <w:lang w:val="en-CA"/>
        </w:rPr>
        <w:t xml:space="preserve">he </w:t>
      </w:r>
      <w:r w:rsidRPr="009C16A5">
        <w:rPr>
          <w:color w:val="808285"/>
          <w:sz w:val="18"/>
          <w:lang w:val="en-CA"/>
        </w:rPr>
        <w:t>respective form is selected according to need and competitive advantage.</w:t>
      </w:r>
    </w:p>
    <w:p w14:paraId="0C293745" w14:textId="77777777" w:rsidR="007B05C0" w:rsidRPr="009C16A5" w:rsidRDefault="007B05C0">
      <w:pPr>
        <w:pStyle w:val="BodyText"/>
        <w:spacing w:before="2"/>
        <w:rPr>
          <w:sz w:val="23"/>
          <w:lang w:val="en-CA"/>
        </w:rPr>
      </w:pPr>
    </w:p>
    <w:p w14:paraId="216B1CFD" w14:textId="77777777" w:rsidR="00C01666" w:rsidRPr="009C16A5" w:rsidRDefault="00761728">
      <w:pPr>
        <w:ind w:left="355"/>
        <w:rPr>
          <w:sz w:val="18"/>
          <w:lang w:val="en-CA"/>
        </w:rPr>
      </w:pPr>
      <w:r w:rsidRPr="009C16A5">
        <w:rPr>
          <w:color w:val="231F20"/>
          <w:sz w:val="18"/>
          <w:lang w:val="en-CA"/>
        </w:rPr>
        <w:t>Shadow IT</w:t>
      </w:r>
    </w:p>
    <w:p w14:paraId="2543E509" w14:textId="77777777" w:rsidR="00C01666" w:rsidRPr="009C16A5" w:rsidRDefault="00761728">
      <w:pPr>
        <w:spacing w:before="54" w:line="297" w:lineRule="auto"/>
        <w:ind w:left="355" w:right="126"/>
        <w:rPr>
          <w:sz w:val="18"/>
          <w:lang w:val="en-CA"/>
        </w:rPr>
      </w:pPr>
      <w:r w:rsidRPr="009C16A5">
        <w:rPr>
          <w:color w:val="808285"/>
          <w:sz w:val="18"/>
          <w:lang w:val="en-CA"/>
        </w:rPr>
        <w:t xml:space="preserve">Shadow IT refers to IT applications that are used in </w:t>
      </w:r>
      <w:r w:rsidRPr="009C16A5">
        <w:rPr>
          <w:color w:val="808285"/>
          <w:spacing w:val="-1"/>
          <w:sz w:val="18"/>
          <w:lang w:val="en-CA"/>
        </w:rPr>
        <w:t xml:space="preserve">departments </w:t>
      </w:r>
      <w:r w:rsidRPr="009C16A5">
        <w:rPr>
          <w:color w:val="808285"/>
          <w:sz w:val="18"/>
          <w:lang w:val="en-CA"/>
        </w:rPr>
        <w:t>without the approval of the IT department. The problem is that these applications have not been tested with regard to the security requirements that apply in the company.</w:t>
      </w:r>
    </w:p>
    <w:p w14:paraId="0C293748"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749" w14:textId="77777777" w:rsidR="007B05C0" w:rsidRPr="009C16A5" w:rsidRDefault="007B05C0">
      <w:pPr>
        <w:pStyle w:val="BodyText"/>
        <w:rPr>
          <w:lang w:val="en-CA"/>
        </w:rPr>
      </w:pPr>
    </w:p>
    <w:p w14:paraId="0C29374A" w14:textId="77777777" w:rsidR="007B05C0" w:rsidRPr="009C16A5" w:rsidRDefault="007B05C0">
      <w:pPr>
        <w:pStyle w:val="BodyText"/>
        <w:rPr>
          <w:lang w:val="en-CA"/>
        </w:rPr>
      </w:pPr>
    </w:p>
    <w:p w14:paraId="0C29374B" w14:textId="77777777" w:rsidR="007B05C0" w:rsidRPr="009C16A5" w:rsidRDefault="007B05C0">
      <w:pPr>
        <w:pStyle w:val="BodyText"/>
        <w:rPr>
          <w:lang w:val="en-CA"/>
        </w:rPr>
      </w:pPr>
    </w:p>
    <w:p w14:paraId="0C29374C" w14:textId="77777777" w:rsidR="007B05C0" w:rsidRPr="009C16A5" w:rsidRDefault="007B05C0">
      <w:pPr>
        <w:pStyle w:val="BodyText"/>
        <w:rPr>
          <w:lang w:val="en-CA"/>
        </w:rPr>
      </w:pPr>
    </w:p>
    <w:p w14:paraId="0C29374D" w14:textId="77777777" w:rsidR="007B05C0" w:rsidRPr="009C16A5" w:rsidRDefault="007B05C0">
      <w:pPr>
        <w:pStyle w:val="BodyText"/>
        <w:rPr>
          <w:lang w:val="en-CA"/>
        </w:rPr>
      </w:pPr>
    </w:p>
    <w:p w14:paraId="0C29374E" w14:textId="77777777" w:rsidR="007B05C0" w:rsidRPr="009C16A5" w:rsidRDefault="007B05C0">
      <w:pPr>
        <w:pStyle w:val="BodyText"/>
        <w:rPr>
          <w:lang w:val="en-CA"/>
        </w:rPr>
      </w:pPr>
    </w:p>
    <w:p w14:paraId="0C29374F" w14:textId="77777777" w:rsidR="007B05C0" w:rsidRPr="009C16A5" w:rsidRDefault="007B05C0">
      <w:pPr>
        <w:pStyle w:val="BodyText"/>
        <w:rPr>
          <w:lang w:val="en-CA"/>
        </w:rPr>
      </w:pPr>
    </w:p>
    <w:p w14:paraId="0C293750" w14:textId="77777777" w:rsidR="007B05C0" w:rsidRPr="009C16A5" w:rsidRDefault="007B05C0">
      <w:pPr>
        <w:pStyle w:val="BodyText"/>
        <w:spacing w:before="6"/>
        <w:rPr>
          <w:lang w:val="en-CA"/>
        </w:rPr>
      </w:pPr>
    </w:p>
    <w:p w14:paraId="38B65CEB" w14:textId="694605B2" w:rsidR="00C01666" w:rsidRPr="009C16A5" w:rsidRDefault="00761728">
      <w:pPr>
        <w:pStyle w:val="BodyText"/>
        <w:spacing w:before="99" w:line="268" w:lineRule="auto"/>
        <w:ind w:left="2204" w:right="954" w:hanging="1"/>
        <w:jc w:val="both"/>
        <w:rPr>
          <w:lang w:val="en-CA"/>
        </w:rPr>
      </w:pPr>
      <w:r w:rsidRPr="009C16A5">
        <w:rPr>
          <w:color w:val="231F20"/>
          <w:lang w:val="en-CA"/>
        </w:rPr>
        <w:t>The three basic types of services are (Hentschel/Leyh 2018, p. 9</w:t>
      </w:r>
      <w:r w:rsidR="001E7E78">
        <w:rPr>
          <w:color w:val="231F20"/>
          <w:lang w:val="en-CA"/>
        </w:rPr>
        <w:t>et seq.</w:t>
      </w:r>
      <w:r w:rsidRPr="009C16A5">
        <w:rPr>
          <w:color w:val="231F20"/>
          <w:lang w:val="en-CA"/>
        </w:rPr>
        <w:t>; Sehgal/ Bhatt 2018, p. 2):</w:t>
      </w:r>
    </w:p>
    <w:p w14:paraId="0C293752" w14:textId="77777777" w:rsidR="007B05C0" w:rsidRPr="009C16A5" w:rsidRDefault="007B05C0">
      <w:pPr>
        <w:pStyle w:val="BodyText"/>
        <w:spacing w:before="5"/>
        <w:rPr>
          <w:sz w:val="22"/>
          <w:lang w:val="en-CA"/>
        </w:rPr>
      </w:pPr>
    </w:p>
    <w:p w14:paraId="47176442" w14:textId="77777777" w:rsidR="00C01666" w:rsidRPr="009C16A5" w:rsidRDefault="00761728">
      <w:pPr>
        <w:pStyle w:val="ListParagraph"/>
        <w:numPr>
          <w:ilvl w:val="0"/>
          <w:numId w:val="9"/>
        </w:numPr>
        <w:tabs>
          <w:tab w:val="left" w:pos="2485"/>
        </w:tabs>
        <w:spacing w:line="268" w:lineRule="auto"/>
        <w:ind w:right="1054"/>
        <w:jc w:val="both"/>
        <w:rPr>
          <w:sz w:val="20"/>
          <w:lang w:val="en-CA"/>
        </w:rPr>
      </w:pPr>
      <w:r w:rsidRPr="009C16A5">
        <w:rPr>
          <w:color w:val="231F20"/>
          <w:sz w:val="20"/>
          <w:lang w:val="en-CA"/>
        </w:rPr>
        <w:t xml:space="preserve">Infrastructure as a Service (IaaS): IaaS provides the basic physical IT infrastructure, </w:t>
      </w:r>
      <w:r w:rsidRPr="009C16A5">
        <w:rPr>
          <w:color w:val="231F20"/>
          <w:w w:val="95"/>
          <w:sz w:val="20"/>
          <w:lang w:val="en-CA"/>
        </w:rPr>
        <w:t xml:space="preserve">such as storage space and computing capacity. Depending on demand, the </w:t>
      </w:r>
      <w:r w:rsidRPr="009C16A5">
        <w:rPr>
          <w:color w:val="231F20"/>
          <w:sz w:val="20"/>
          <w:lang w:val="en-CA"/>
        </w:rPr>
        <w:t xml:space="preserve">required storage space </w:t>
      </w:r>
      <w:r w:rsidRPr="009C16A5">
        <w:rPr>
          <w:color w:val="231F20"/>
          <w:w w:val="95"/>
          <w:sz w:val="20"/>
          <w:lang w:val="en-CA"/>
        </w:rPr>
        <w:t xml:space="preserve">can </w:t>
      </w:r>
      <w:r w:rsidRPr="009C16A5">
        <w:rPr>
          <w:color w:val="231F20"/>
          <w:sz w:val="20"/>
          <w:lang w:val="en-CA"/>
        </w:rPr>
        <w:t>be expanded or reduced, for example.</w:t>
      </w:r>
    </w:p>
    <w:p w14:paraId="676E1D5A" w14:textId="1994E320" w:rsidR="00C01666" w:rsidRPr="009C16A5" w:rsidRDefault="00761728">
      <w:pPr>
        <w:pStyle w:val="ListParagraph"/>
        <w:numPr>
          <w:ilvl w:val="0"/>
          <w:numId w:val="9"/>
        </w:numPr>
        <w:tabs>
          <w:tab w:val="left" w:pos="2485"/>
        </w:tabs>
        <w:spacing w:line="268" w:lineRule="auto"/>
        <w:ind w:right="983"/>
        <w:jc w:val="both"/>
        <w:rPr>
          <w:sz w:val="20"/>
          <w:lang w:val="en-CA"/>
        </w:rPr>
      </w:pPr>
      <w:r w:rsidRPr="009C16A5">
        <w:rPr>
          <w:color w:val="231F20"/>
          <w:spacing w:val="-1"/>
          <w:sz w:val="20"/>
          <w:lang w:val="en-CA"/>
        </w:rPr>
        <w:t xml:space="preserve">Platform as a Service (PaaS): PaaS offers IT services </w:t>
      </w:r>
      <w:r w:rsidRPr="009C16A5">
        <w:rPr>
          <w:color w:val="231F20"/>
          <w:sz w:val="20"/>
          <w:lang w:val="en-CA"/>
        </w:rPr>
        <w:t>on which proprietary software can be developed, tested</w:t>
      </w:r>
      <w:r w:rsidR="00500A2B">
        <w:rPr>
          <w:color w:val="231F20"/>
          <w:sz w:val="20"/>
          <w:lang w:val="en-CA"/>
        </w:rPr>
        <w:t>,</w:t>
      </w:r>
      <w:r w:rsidRPr="009C16A5">
        <w:rPr>
          <w:color w:val="231F20"/>
          <w:sz w:val="20"/>
          <w:lang w:val="en-CA"/>
        </w:rPr>
        <w:t xml:space="preserve"> and executed. Services such as </w:t>
      </w:r>
      <w:r w:rsidR="00714ABB">
        <w:rPr>
          <w:color w:val="231F20"/>
          <w:sz w:val="20"/>
          <w:lang w:val="en-CA"/>
        </w:rPr>
        <w:t>Machine Learning</w:t>
      </w:r>
      <w:r w:rsidRPr="009C16A5">
        <w:rPr>
          <w:color w:val="231F20"/>
          <w:sz w:val="20"/>
          <w:lang w:val="en-CA"/>
        </w:rPr>
        <w:t xml:space="preserve"> or data analysis are also offered as PaaS.</w:t>
      </w:r>
    </w:p>
    <w:p w14:paraId="0668FCAF" w14:textId="538A94F5" w:rsidR="00C01666" w:rsidRPr="009C16A5" w:rsidRDefault="00761728">
      <w:pPr>
        <w:pStyle w:val="ListParagraph"/>
        <w:numPr>
          <w:ilvl w:val="0"/>
          <w:numId w:val="9"/>
        </w:numPr>
        <w:tabs>
          <w:tab w:val="left" w:pos="2484"/>
          <w:tab w:val="left" w:pos="2485"/>
        </w:tabs>
        <w:spacing w:line="268" w:lineRule="auto"/>
        <w:ind w:right="1032"/>
        <w:rPr>
          <w:sz w:val="20"/>
          <w:lang w:val="en-CA"/>
        </w:rPr>
      </w:pPr>
      <w:r w:rsidRPr="009C16A5">
        <w:rPr>
          <w:color w:val="231F20"/>
          <w:sz w:val="20"/>
          <w:lang w:val="en-CA"/>
        </w:rPr>
        <w:t xml:space="preserve">Software as a Service (SaaS): SaaS describes a licensing and sales model in which entire software applications can be used as a service over the </w:t>
      </w:r>
      <w:r w:rsidR="00B569B1">
        <w:rPr>
          <w:color w:val="231F20"/>
          <w:sz w:val="20"/>
          <w:lang w:val="en-CA"/>
        </w:rPr>
        <w:t>Internet</w:t>
      </w:r>
      <w:r w:rsidRPr="009C16A5">
        <w:rPr>
          <w:color w:val="231F20"/>
          <w:sz w:val="20"/>
          <w:lang w:val="en-CA"/>
        </w:rPr>
        <w:t>. Typical examples of SaaS are CRM systems, i.e., systems for customer relationship management. The use of these services is very convenient because the provider maintains and operates the software.</w:t>
      </w:r>
    </w:p>
    <w:p w14:paraId="0C293756" w14:textId="77777777" w:rsidR="007B05C0" w:rsidRPr="009C16A5" w:rsidRDefault="007B05C0">
      <w:pPr>
        <w:pStyle w:val="BodyText"/>
        <w:rPr>
          <w:sz w:val="24"/>
          <w:lang w:val="en-CA"/>
        </w:rPr>
      </w:pPr>
    </w:p>
    <w:p w14:paraId="0C293757" w14:textId="77777777" w:rsidR="007B05C0" w:rsidRPr="009C16A5" w:rsidRDefault="007B05C0">
      <w:pPr>
        <w:pStyle w:val="BodyText"/>
        <w:rPr>
          <w:sz w:val="35"/>
          <w:lang w:val="en-CA"/>
        </w:rPr>
      </w:pPr>
    </w:p>
    <w:p w14:paraId="04B28A23" w14:textId="1638232B" w:rsidR="00C01666" w:rsidRPr="001D01E1" w:rsidRDefault="000B6CA6" w:rsidP="001D01E1">
      <w:pPr>
        <w:pStyle w:val="Heading4"/>
        <w:numPr>
          <w:ilvl w:val="1"/>
          <w:numId w:val="15"/>
        </w:numPr>
        <w:tabs>
          <w:tab w:val="left" w:pos="1525"/>
        </w:tabs>
        <w:ind w:left="1524" w:hanging="568"/>
        <w:jc w:val="both"/>
        <w:rPr>
          <w:color w:val="003946"/>
        </w:rPr>
      </w:pPr>
      <w:r>
        <w:rPr>
          <w:color w:val="003946"/>
        </w:rPr>
        <w:t>Big Data</w:t>
      </w:r>
      <w:r w:rsidR="00761728">
        <w:rPr>
          <w:color w:val="003946"/>
        </w:rPr>
        <w:t>/</w:t>
      </w:r>
      <w:r w:rsidR="004B3698">
        <w:rPr>
          <w:color w:val="003946"/>
        </w:rPr>
        <w:t>Data Analytics</w:t>
      </w:r>
    </w:p>
    <w:p w14:paraId="506A1BE8" w14:textId="62E7CB58" w:rsidR="00C01666" w:rsidRPr="008166B8" w:rsidRDefault="00761728">
      <w:pPr>
        <w:pStyle w:val="BodyText"/>
        <w:spacing w:before="265" w:line="268" w:lineRule="auto"/>
        <w:ind w:left="2204" w:right="954" w:hanging="1"/>
        <w:jc w:val="both"/>
        <w:rPr>
          <w:color w:val="231F20"/>
          <w:lang w:val="en-CA"/>
        </w:rPr>
      </w:pPr>
      <w:r w:rsidRPr="009C16A5">
        <w:rPr>
          <w:color w:val="231F20"/>
          <w:lang w:val="en-CA"/>
        </w:rPr>
        <w:t xml:space="preserve">We generate data traces everywhere and at all times, </w:t>
      </w:r>
      <w:r w:rsidR="001C1B61" w:rsidRPr="009C16A5">
        <w:rPr>
          <w:color w:val="231F20"/>
          <w:lang w:val="en-CA"/>
        </w:rPr>
        <w:t>e.g.,</w:t>
      </w:r>
      <w:r w:rsidRPr="009C16A5">
        <w:rPr>
          <w:color w:val="231F20"/>
          <w:lang w:val="en-CA"/>
        </w:rPr>
        <w:t xml:space="preserve"> in </w:t>
      </w:r>
      <w:r w:rsidR="008166B8">
        <w:rPr>
          <w:color w:val="231F20"/>
          <w:lang w:val="en-CA"/>
        </w:rPr>
        <w:t>Social Media</w:t>
      </w:r>
      <w:r w:rsidRPr="009C16A5">
        <w:rPr>
          <w:color w:val="231F20"/>
          <w:lang w:val="en-CA"/>
        </w:rPr>
        <w:t xml:space="preserve">, when querying search engines, or when evaluating products (Meier 2019, p. 886). </w:t>
      </w:r>
      <w:r w:rsidR="00A657D9" w:rsidRPr="008166B8">
        <w:rPr>
          <w:color w:val="231F20"/>
          <w:lang w:val="en-CA"/>
        </w:rPr>
        <w:t>Our smartphones track where we are physically and when we are present. </w:t>
      </w:r>
      <w:r w:rsidRPr="009C16A5">
        <w:rPr>
          <w:color w:val="231F20"/>
          <w:lang w:val="en-CA"/>
        </w:rPr>
        <w:t xml:space="preserve">In the meantime, </w:t>
      </w:r>
      <w:r w:rsidR="00047427">
        <w:rPr>
          <w:color w:val="231F20"/>
          <w:lang w:val="en-CA"/>
        </w:rPr>
        <w:t>items</w:t>
      </w:r>
      <w:r w:rsidRPr="009C16A5">
        <w:rPr>
          <w:color w:val="231F20"/>
          <w:lang w:val="en-CA"/>
        </w:rPr>
        <w:t xml:space="preserve"> such as household appliances and machines are also generating data.</w:t>
      </w:r>
    </w:p>
    <w:p w14:paraId="0C29375A" w14:textId="77777777" w:rsidR="007B05C0" w:rsidRPr="009C16A5" w:rsidRDefault="007B05C0">
      <w:pPr>
        <w:pStyle w:val="BodyText"/>
        <w:spacing w:before="10"/>
        <w:rPr>
          <w:sz w:val="13"/>
          <w:lang w:val="en-CA"/>
        </w:rPr>
      </w:pPr>
    </w:p>
    <w:p w14:paraId="0C29375B" w14:textId="77777777" w:rsidR="007B05C0" w:rsidRPr="009C16A5" w:rsidRDefault="007B05C0">
      <w:pPr>
        <w:rPr>
          <w:sz w:val="13"/>
          <w:lang w:val="en-CA"/>
        </w:rPr>
        <w:sectPr w:rsidR="007B05C0" w:rsidRPr="009C16A5">
          <w:pgSz w:w="11910" w:h="16840"/>
          <w:pgMar w:top="960" w:right="460" w:bottom="680" w:left="460" w:header="0" w:footer="486" w:gutter="0"/>
          <w:cols w:space="720"/>
        </w:sectPr>
      </w:pPr>
    </w:p>
    <w:p w14:paraId="11BD8028" w14:textId="44D8C792" w:rsidR="00C01666" w:rsidRPr="009C16A5" w:rsidRDefault="000B6CA6" w:rsidP="00CE00CE">
      <w:pPr>
        <w:spacing w:before="119" w:line="300" w:lineRule="auto"/>
        <w:ind w:left="173" w:right="38" w:firstLine="971"/>
        <w:jc w:val="right"/>
        <w:rPr>
          <w:sz w:val="18"/>
          <w:lang w:val="en-CA"/>
        </w:rPr>
      </w:pPr>
      <w:r>
        <w:rPr>
          <w:color w:val="231F20"/>
          <w:spacing w:val="-1"/>
          <w:sz w:val="18"/>
          <w:lang w:val="en-CA"/>
        </w:rPr>
        <w:t>Big Data</w:t>
      </w:r>
      <w:r w:rsidR="00761728" w:rsidRPr="009C16A5">
        <w:rPr>
          <w:color w:val="231F20"/>
          <w:spacing w:val="-1"/>
          <w:sz w:val="18"/>
          <w:lang w:val="en-CA"/>
        </w:rPr>
        <w:t xml:space="preserve"> </w:t>
      </w:r>
      <w:r>
        <w:rPr>
          <w:color w:val="808285"/>
          <w:sz w:val="18"/>
          <w:lang w:val="en-CA"/>
        </w:rPr>
        <w:t>Big Data</w:t>
      </w:r>
      <w:r w:rsidR="00761728" w:rsidRPr="009C16A5">
        <w:rPr>
          <w:color w:val="808285"/>
          <w:sz w:val="18"/>
          <w:lang w:val="en-CA"/>
        </w:rPr>
        <w:t xml:space="preserve"> systems use state-of-the-art computer architectures and </w:t>
      </w:r>
      <w:r w:rsidR="00761728" w:rsidRPr="009C16A5">
        <w:rPr>
          <w:color w:val="808285"/>
          <w:spacing w:val="-2"/>
          <w:sz w:val="18"/>
          <w:lang w:val="en-CA"/>
        </w:rPr>
        <w:t xml:space="preserve">specialized software </w:t>
      </w:r>
      <w:r w:rsidR="00761728" w:rsidRPr="009C16A5">
        <w:rPr>
          <w:color w:val="808285"/>
          <w:spacing w:val="-1"/>
          <w:sz w:val="18"/>
          <w:lang w:val="en-CA"/>
        </w:rPr>
        <w:t xml:space="preserve">to </w:t>
      </w:r>
      <w:r w:rsidR="00761728" w:rsidRPr="009C16A5">
        <w:rPr>
          <w:color w:val="808285"/>
          <w:sz w:val="18"/>
          <w:lang w:val="en-CA"/>
        </w:rPr>
        <w:t>quickly process and analyze large amounts of data.</w:t>
      </w:r>
    </w:p>
    <w:p w14:paraId="0C29375E" w14:textId="77777777" w:rsidR="007B05C0" w:rsidRPr="009C16A5" w:rsidRDefault="007B05C0">
      <w:pPr>
        <w:pStyle w:val="BodyText"/>
        <w:spacing w:before="5"/>
        <w:rPr>
          <w:sz w:val="26"/>
          <w:lang w:val="en-CA"/>
        </w:rPr>
      </w:pPr>
    </w:p>
    <w:p w14:paraId="0C1D2D72" w14:textId="1860DBA3" w:rsidR="00C01666" w:rsidRPr="009C16A5" w:rsidRDefault="004B3698" w:rsidP="00CE00CE">
      <w:pPr>
        <w:spacing w:line="300" w:lineRule="auto"/>
        <w:ind w:left="269" w:right="38" w:firstLine="409"/>
        <w:jc w:val="right"/>
        <w:rPr>
          <w:sz w:val="18"/>
          <w:lang w:val="en-CA"/>
        </w:rPr>
      </w:pPr>
      <w:r>
        <w:rPr>
          <w:color w:val="231F20"/>
          <w:spacing w:val="-2"/>
          <w:sz w:val="18"/>
          <w:lang w:val="en-CA"/>
        </w:rPr>
        <w:t>Data Analytics</w:t>
      </w:r>
      <w:r w:rsidR="00761728" w:rsidRPr="009C16A5">
        <w:rPr>
          <w:color w:val="231F20"/>
          <w:spacing w:val="-2"/>
          <w:sz w:val="18"/>
          <w:lang w:val="en-CA"/>
        </w:rPr>
        <w:t xml:space="preserve"> </w:t>
      </w:r>
      <w:r w:rsidR="00761728" w:rsidRPr="009C16A5">
        <w:rPr>
          <w:color w:val="808285"/>
          <w:sz w:val="18"/>
          <w:lang w:val="en-CA"/>
        </w:rPr>
        <w:t xml:space="preserve">It examines existing data for </w:t>
      </w:r>
      <w:r w:rsidR="00761728" w:rsidRPr="009C16A5">
        <w:rPr>
          <w:color w:val="808285"/>
          <w:spacing w:val="-1"/>
          <w:sz w:val="18"/>
          <w:lang w:val="en-CA"/>
        </w:rPr>
        <w:t xml:space="preserve">patterns, </w:t>
      </w:r>
      <w:r w:rsidR="00761728" w:rsidRPr="009C16A5">
        <w:rPr>
          <w:color w:val="808285"/>
          <w:sz w:val="18"/>
          <w:lang w:val="en-CA"/>
        </w:rPr>
        <w:t>errors</w:t>
      </w:r>
      <w:r w:rsidR="00415970">
        <w:rPr>
          <w:color w:val="808285"/>
          <w:sz w:val="18"/>
          <w:lang w:val="en-CA"/>
        </w:rPr>
        <w:t>,</w:t>
      </w:r>
      <w:r w:rsidR="00761728" w:rsidRPr="009C16A5">
        <w:rPr>
          <w:color w:val="808285"/>
          <w:sz w:val="18"/>
          <w:lang w:val="en-CA"/>
        </w:rPr>
        <w:t xml:space="preserve"> and peculiarities.</w:t>
      </w:r>
    </w:p>
    <w:p w14:paraId="566528B5" w14:textId="77777777" w:rsidR="00C01666" w:rsidRPr="009C16A5" w:rsidRDefault="00761728" w:rsidP="00CE00CE">
      <w:pPr>
        <w:spacing w:line="297" w:lineRule="auto"/>
        <w:ind w:left="250" w:right="38" w:firstLine="99"/>
        <w:jc w:val="right"/>
        <w:rPr>
          <w:sz w:val="18"/>
          <w:lang w:val="en-CA"/>
        </w:rPr>
      </w:pPr>
      <w:r w:rsidRPr="009C16A5">
        <w:rPr>
          <w:color w:val="808285"/>
          <w:w w:val="95"/>
          <w:sz w:val="18"/>
          <w:lang w:val="en-CA"/>
        </w:rPr>
        <w:t xml:space="preserve">For example, </w:t>
      </w:r>
      <w:r w:rsidRPr="009C16A5">
        <w:rPr>
          <w:color w:val="808285"/>
          <w:spacing w:val="-1"/>
          <w:sz w:val="18"/>
          <w:lang w:val="en-CA"/>
        </w:rPr>
        <w:t xml:space="preserve">statistical </w:t>
      </w:r>
      <w:r w:rsidRPr="009C16A5">
        <w:rPr>
          <w:color w:val="808285"/>
          <w:sz w:val="18"/>
          <w:lang w:val="en-CA"/>
        </w:rPr>
        <w:t xml:space="preserve">procedures or forecast </w:t>
      </w:r>
      <w:r w:rsidRPr="009C16A5">
        <w:rPr>
          <w:color w:val="808285"/>
          <w:w w:val="95"/>
          <w:sz w:val="18"/>
          <w:lang w:val="en-CA"/>
        </w:rPr>
        <w:t>models are used.</w:t>
      </w:r>
    </w:p>
    <w:p w14:paraId="01D78DBC" w14:textId="137B137C" w:rsidR="00C01666" w:rsidRPr="009C16A5" w:rsidRDefault="00761728">
      <w:pPr>
        <w:pStyle w:val="BodyText"/>
        <w:spacing w:before="99" w:line="268" w:lineRule="auto"/>
        <w:ind w:left="173" w:right="954"/>
        <w:jc w:val="both"/>
        <w:rPr>
          <w:lang w:val="en-CA"/>
        </w:rPr>
      </w:pPr>
      <w:r w:rsidRPr="009C16A5">
        <w:rPr>
          <w:lang w:val="en-CA"/>
        </w:rPr>
        <w:br w:type="column"/>
      </w:r>
      <w:r w:rsidRPr="009C16A5">
        <w:rPr>
          <w:color w:val="231F20"/>
          <w:lang w:val="en-CA"/>
        </w:rPr>
        <w:t xml:space="preserve">The term </w:t>
      </w:r>
      <w:r w:rsidR="000B6CA6">
        <w:rPr>
          <w:color w:val="231F20"/>
          <w:lang w:val="en-CA"/>
        </w:rPr>
        <w:t>Big Data</w:t>
      </w:r>
      <w:r w:rsidRPr="009C16A5">
        <w:rPr>
          <w:color w:val="231F20"/>
          <w:lang w:val="en-CA"/>
        </w:rPr>
        <w:t xml:space="preserve"> refers to data volumes that are too large or too complex to process using conventional methods and technologies such as classic databases or reporting software. To make </w:t>
      </w:r>
      <w:r w:rsidR="000B6CA6">
        <w:rPr>
          <w:color w:val="231F20"/>
          <w:lang w:val="en-CA"/>
        </w:rPr>
        <w:t>Big Data</w:t>
      </w:r>
      <w:r w:rsidRPr="009C16A5">
        <w:rPr>
          <w:color w:val="231F20"/>
          <w:lang w:val="en-CA"/>
        </w:rPr>
        <w:t xml:space="preserve"> usable, powerful IT solutions and analysis capabilities are required. </w:t>
      </w:r>
      <w:r w:rsidR="000B6CA6">
        <w:rPr>
          <w:color w:val="231F20"/>
          <w:lang w:val="en-CA"/>
        </w:rPr>
        <w:t>Big Data</w:t>
      </w:r>
      <w:r w:rsidRPr="009C16A5">
        <w:rPr>
          <w:color w:val="231F20"/>
          <w:lang w:val="en-CA"/>
        </w:rPr>
        <w:t xml:space="preserve"> is therefore often used in conjunction with the term </w:t>
      </w:r>
      <w:r w:rsidR="004B3698">
        <w:rPr>
          <w:color w:val="231F20"/>
          <w:lang w:val="en-CA"/>
        </w:rPr>
        <w:t>Data Analytics</w:t>
      </w:r>
      <w:r w:rsidRPr="009C16A5">
        <w:rPr>
          <w:color w:val="231F20"/>
          <w:lang w:val="en-CA"/>
        </w:rPr>
        <w:t>. The goal is to gain decision-relevant insights from the data. This involves examining data from the past for patterns, correlations</w:t>
      </w:r>
      <w:r w:rsidR="007455F1">
        <w:rPr>
          <w:color w:val="231F20"/>
          <w:lang w:val="en-CA"/>
        </w:rPr>
        <w:t>,</w:t>
      </w:r>
      <w:r w:rsidRPr="009C16A5">
        <w:rPr>
          <w:color w:val="231F20"/>
          <w:lang w:val="en-CA"/>
        </w:rPr>
        <w:t xml:space="preserve"> and causalities in order to draw conclusions for the future (Meier 2019, p. 886; Wolan 2020, p. 194).</w:t>
      </w:r>
    </w:p>
    <w:p w14:paraId="0C293762" w14:textId="77777777" w:rsidR="007B05C0" w:rsidRPr="009C16A5" w:rsidRDefault="007B05C0">
      <w:pPr>
        <w:pStyle w:val="BodyText"/>
        <w:rPr>
          <w:sz w:val="24"/>
          <w:lang w:val="en-CA"/>
        </w:rPr>
      </w:pPr>
    </w:p>
    <w:p w14:paraId="456520F1" w14:textId="77777777" w:rsidR="00C01666" w:rsidRPr="009C16A5" w:rsidRDefault="00761728">
      <w:pPr>
        <w:pStyle w:val="Heading6"/>
        <w:ind w:left="173"/>
        <w:rPr>
          <w:lang w:val="en-CA"/>
        </w:rPr>
      </w:pPr>
      <w:r w:rsidRPr="009C16A5">
        <w:rPr>
          <w:color w:val="003946"/>
          <w:lang w:val="en-CA"/>
        </w:rPr>
        <w:t>The four Vs</w:t>
      </w:r>
    </w:p>
    <w:p w14:paraId="0C293764" w14:textId="77777777" w:rsidR="007B05C0" w:rsidRPr="009C16A5" w:rsidRDefault="007B05C0">
      <w:pPr>
        <w:pStyle w:val="BodyText"/>
        <w:spacing w:before="5"/>
        <w:rPr>
          <w:sz w:val="26"/>
          <w:lang w:val="en-CA"/>
        </w:rPr>
      </w:pPr>
    </w:p>
    <w:p w14:paraId="53AD8782" w14:textId="71A004C9" w:rsidR="00C01666" w:rsidRDefault="00761728">
      <w:pPr>
        <w:pStyle w:val="BodyText"/>
        <w:spacing w:line="268" w:lineRule="auto"/>
        <w:ind w:left="173" w:right="954" w:hanging="1"/>
        <w:jc w:val="both"/>
      </w:pPr>
      <w:r w:rsidRPr="009C16A5">
        <w:rPr>
          <w:color w:val="231F20"/>
          <w:lang w:val="en-CA"/>
        </w:rPr>
        <w:t xml:space="preserve">The word "Big" in the term </w:t>
      </w:r>
      <w:r w:rsidR="000B6CA6">
        <w:rPr>
          <w:color w:val="231F20"/>
          <w:lang w:val="en-CA"/>
        </w:rPr>
        <w:t>Big Data</w:t>
      </w:r>
      <w:r w:rsidRPr="009C16A5">
        <w:rPr>
          <w:color w:val="231F20"/>
          <w:lang w:val="en-CA"/>
        </w:rPr>
        <w:t xml:space="preserve"> refers to the so-called four Vs: Volume, Velocity, </w:t>
      </w:r>
      <w:r w:rsidRPr="009C16A5">
        <w:rPr>
          <w:color w:val="231F20"/>
          <w:spacing w:val="-1"/>
          <w:lang w:val="en-CA"/>
        </w:rPr>
        <w:t>Variety</w:t>
      </w:r>
      <w:r w:rsidR="00FF183D">
        <w:rPr>
          <w:color w:val="231F20"/>
          <w:spacing w:val="-1"/>
          <w:lang w:val="en-CA"/>
        </w:rPr>
        <w:t>,</w:t>
      </w:r>
      <w:r w:rsidRPr="009C16A5">
        <w:rPr>
          <w:color w:val="231F20"/>
          <w:spacing w:val="-1"/>
          <w:lang w:val="en-CA"/>
        </w:rPr>
        <w:t xml:space="preserve"> and Veracity. </w:t>
      </w:r>
      <w:r>
        <w:rPr>
          <w:color w:val="231F20"/>
          <w:spacing w:val="-1"/>
        </w:rPr>
        <w:t xml:space="preserve">This is understood to mean the following </w:t>
      </w:r>
      <w:r>
        <w:rPr>
          <w:color w:val="231F20"/>
        </w:rPr>
        <w:t>(Dorschel 2015, p. 6</w:t>
      </w:r>
      <w:r w:rsidR="001E7E78">
        <w:rPr>
          <w:color w:val="231F20"/>
        </w:rPr>
        <w:t>et seq.</w:t>
      </w:r>
      <w:r>
        <w:rPr>
          <w:color w:val="231F20"/>
        </w:rPr>
        <w:t>):</w:t>
      </w:r>
    </w:p>
    <w:p w14:paraId="0C293766" w14:textId="77777777" w:rsidR="007B05C0" w:rsidRDefault="007B05C0">
      <w:pPr>
        <w:pStyle w:val="BodyText"/>
        <w:spacing w:before="4"/>
        <w:rPr>
          <w:sz w:val="22"/>
        </w:rPr>
      </w:pPr>
    </w:p>
    <w:p w14:paraId="43345B6C" w14:textId="1AECE534" w:rsidR="00C01666" w:rsidRDefault="00761728">
      <w:pPr>
        <w:pStyle w:val="ListParagraph"/>
        <w:numPr>
          <w:ilvl w:val="0"/>
          <w:numId w:val="8"/>
        </w:numPr>
        <w:tabs>
          <w:tab w:val="left" w:pos="454"/>
        </w:tabs>
        <w:spacing w:before="1" w:line="268" w:lineRule="auto"/>
        <w:ind w:right="1194" w:hanging="281"/>
        <w:jc w:val="both"/>
        <w:rPr>
          <w:sz w:val="20"/>
        </w:rPr>
      </w:pPr>
      <w:r w:rsidRPr="009C16A5">
        <w:rPr>
          <w:color w:val="231F20"/>
          <w:sz w:val="20"/>
          <w:lang w:val="en-CA"/>
        </w:rPr>
        <w:t xml:space="preserve">Volume: The volume refers to the amount of new data produced every day. From 2018 to 2025, the volume of </w:t>
      </w:r>
      <w:r w:rsidRPr="009C16A5">
        <w:rPr>
          <w:color w:val="231F20"/>
          <w:w w:val="95"/>
          <w:sz w:val="20"/>
          <w:lang w:val="en-CA"/>
        </w:rPr>
        <w:t xml:space="preserve">data </w:t>
      </w:r>
      <w:r w:rsidRPr="009C16A5">
        <w:rPr>
          <w:color w:val="231F20"/>
          <w:sz w:val="20"/>
          <w:lang w:val="en-CA"/>
        </w:rPr>
        <w:t xml:space="preserve">generated annually worldwide </w:t>
      </w:r>
      <w:r w:rsidRPr="009C16A5">
        <w:rPr>
          <w:color w:val="231F20"/>
          <w:w w:val="95"/>
          <w:sz w:val="20"/>
          <w:lang w:val="en-CA"/>
        </w:rPr>
        <w:t xml:space="preserve">is </w:t>
      </w:r>
      <w:r w:rsidRPr="009C16A5">
        <w:rPr>
          <w:color w:val="231F20"/>
          <w:sz w:val="20"/>
          <w:lang w:val="en-CA"/>
        </w:rPr>
        <w:t xml:space="preserve">expected to </w:t>
      </w:r>
      <w:r w:rsidRPr="009C16A5">
        <w:rPr>
          <w:color w:val="231F20"/>
          <w:w w:val="95"/>
          <w:sz w:val="20"/>
          <w:lang w:val="en-CA"/>
        </w:rPr>
        <w:t xml:space="preserve">increase from 33 </w:t>
      </w:r>
      <w:r w:rsidRPr="009C16A5">
        <w:rPr>
          <w:color w:val="231F20"/>
          <w:sz w:val="20"/>
          <w:lang w:val="en-CA"/>
        </w:rPr>
        <w:t xml:space="preserve">to </w:t>
      </w:r>
      <w:r w:rsidRPr="009C16A5">
        <w:rPr>
          <w:color w:val="231F20"/>
          <w:w w:val="95"/>
          <w:sz w:val="20"/>
          <w:lang w:val="en-CA"/>
        </w:rPr>
        <w:t xml:space="preserve">175 zettabytes (Reinsel/Gantz/Rydning 2018). </w:t>
      </w:r>
    </w:p>
    <w:p w14:paraId="0C293768" w14:textId="77777777" w:rsidR="007B05C0" w:rsidRDefault="007B05C0">
      <w:pPr>
        <w:spacing w:line="268" w:lineRule="auto"/>
        <w:jc w:val="both"/>
        <w:rPr>
          <w:sz w:val="20"/>
        </w:rPr>
        <w:sectPr w:rsidR="007B05C0">
          <w:type w:val="continuous"/>
          <w:pgSz w:w="11910" w:h="16840"/>
          <w:pgMar w:top="1600" w:right="460" w:bottom="280" w:left="460" w:header="0" w:footer="486" w:gutter="0"/>
          <w:cols w:num="2" w:space="720" w:equalWidth="0">
            <w:col w:w="1848" w:space="182"/>
            <w:col w:w="8960"/>
          </w:cols>
        </w:sectPr>
      </w:pPr>
    </w:p>
    <w:p w14:paraId="0C293769" w14:textId="77777777" w:rsidR="007B05C0" w:rsidRDefault="007B05C0">
      <w:pPr>
        <w:pStyle w:val="BodyText"/>
      </w:pPr>
    </w:p>
    <w:p w14:paraId="0C29376A" w14:textId="77777777" w:rsidR="007B05C0" w:rsidRDefault="007B05C0">
      <w:pPr>
        <w:pStyle w:val="BodyText"/>
      </w:pPr>
    </w:p>
    <w:p w14:paraId="4AA405DE" w14:textId="77777777" w:rsidR="00C01666" w:rsidRDefault="00761728">
      <w:pPr>
        <w:ind w:left="957"/>
        <w:rPr>
          <w:sz w:val="18"/>
        </w:rPr>
      </w:pPr>
      <w:r>
        <w:rPr>
          <w:color w:val="003946"/>
          <w:sz w:val="18"/>
        </w:rPr>
        <w:t>Selected technologies</w:t>
      </w:r>
    </w:p>
    <w:p w14:paraId="0C29376C" w14:textId="77777777" w:rsidR="007B05C0" w:rsidRDefault="007B05C0">
      <w:pPr>
        <w:pStyle w:val="BodyText"/>
      </w:pPr>
    </w:p>
    <w:p w14:paraId="0C29376D" w14:textId="77777777" w:rsidR="007B05C0" w:rsidRDefault="007B05C0">
      <w:pPr>
        <w:pStyle w:val="BodyText"/>
      </w:pPr>
    </w:p>
    <w:p w14:paraId="0C29376E" w14:textId="77777777" w:rsidR="007B05C0" w:rsidRDefault="007B05C0">
      <w:pPr>
        <w:pStyle w:val="BodyText"/>
      </w:pPr>
    </w:p>
    <w:p w14:paraId="0C29376F" w14:textId="77777777" w:rsidR="007B05C0" w:rsidRDefault="007B05C0">
      <w:pPr>
        <w:pStyle w:val="BodyText"/>
      </w:pPr>
    </w:p>
    <w:p w14:paraId="0C293770" w14:textId="77777777" w:rsidR="007B05C0" w:rsidRDefault="007B05C0">
      <w:pPr>
        <w:pStyle w:val="BodyText"/>
        <w:spacing w:before="6"/>
        <w:rPr>
          <w:sz w:val="22"/>
        </w:rPr>
      </w:pPr>
    </w:p>
    <w:p w14:paraId="303B7083" w14:textId="77777777" w:rsidR="005C0AC4" w:rsidRPr="005C0AC4" w:rsidRDefault="005C0AC4" w:rsidP="005C0AC4">
      <w:pPr>
        <w:pStyle w:val="ListParagraph"/>
        <w:tabs>
          <w:tab w:val="left" w:pos="1237"/>
          <w:tab w:val="left" w:pos="1238"/>
        </w:tabs>
        <w:spacing w:line="268" w:lineRule="auto"/>
        <w:ind w:right="2219" w:firstLine="0"/>
        <w:rPr>
          <w:color w:val="231F20"/>
          <w:spacing w:val="-1"/>
          <w:sz w:val="20"/>
          <w:lang w:val="en-CA"/>
        </w:rPr>
      </w:pPr>
      <w:r w:rsidRPr="005C0AC4">
        <w:rPr>
          <w:color w:val="231F20"/>
          <w:spacing w:val="-1"/>
          <w:sz w:val="20"/>
          <w:lang w:val="en-CA"/>
        </w:rPr>
        <w:t>As the volume of data has rapidly increased over the last few years, new methods and techniques had to be developed and constantly refined in order to process and analyze it efficiently.</w:t>
      </w:r>
    </w:p>
    <w:p w14:paraId="3EC7F75C" w14:textId="29C07E3B" w:rsidR="00C01666" w:rsidRPr="005C0AC4" w:rsidRDefault="00761728" w:rsidP="005C0AC4">
      <w:pPr>
        <w:pStyle w:val="ListParagraph"/>
        <w:numPr>
          <w:ilvl w:val="1"/>
          <w:numId w:val="8"/>
        </w:numPr>
        <w:tabs>
          <w:tab w:val="left" w:pos="1237"/>
          <w:tab w:val="left" w:pos="1238"/>
        </w:tabs>
        <w:spacing w:line="268" w:lineRule="auto"/>
        <w:ind w:right="2316"/>
        <w:rPr>
          <w:color w:val="231F20"/>
          <w:spacing w:val="-1"/>
          <w:sz w:val="20"/>
          <w:lang w:val="en-CA"/>
        </w:rPr>
      </w:pPr>
      <w:r w:rsidRPr="005C0AC4">
        <w:rPr>
          <w:color w:val="231F20"/>
          <w:spacing w:val="-1"/>
          <w:sz w:val="20"/>
          <w:lang w:val="en-CA"/>
        </w:rPr>
        <w:t xml:space="preserve">Velocity: </w:t>
      </w:r>
      <w:r w:rsidR="00A667CB" w:rsidRPr="00A667CB">
        <w:rPr>
          <w:color w:val="231F20"/>
          <w:sz w:val="20"/>
          <w:lang w:val="en-CA"/>
        </w:rPr>
        <w:t xml:space="preserve">Velocity refers not only to the speed at which data is produced, such as by sensors in </w:t>
      </w:r>
      <w:r w:rsidR="00B569B1">
        <w:rPr>
          <w:color w:val="231F20"/>
          <w:sz w:val="20"/>
          <w:lang w:val="en-CA"/>
        </w:rPr>
        <w:t>Internet</w:t>
      </w:r>
      <w:r w:rsidR="00A667CB" w:rsidRPr="00A667CB">
        <w:rPr>
          <w:color w:val="231F20"/>
          <w:sz w:val="20"/>
          <w:lang w:val="en-CA"/>
        </w:rPr>
        <w:t>-of-Things systems but also to the speed at which that data must be processed. Often, this has to be done in real time, for example, in autonomous cars.</w:t>
      </w:r>
    </w:p>
    <w:p w14:paraId="18696AB4" w14:textId="6F0B6324" w:rsidR="00C01666" w:rsidRPr="009C16A5" w:rsidRDefault="00761728">
      <w:pPr>
        <w:pStyle w:val="ListParagraph"/>
        <w:numPr>
          <w:ilvl w:val="1"/>
          <w:numId w:val="8"/>
        </w:numPr>
        <w:tabs>
          <w:tab w:val="left" w:pos="1237"/>
          <w:tab w:val="left" w:pos="1238"/>
        </w:tabs>
        <w:spacing w:line="268" w:lineRule="auto"/>
        <w:ind w:right="2316"/>
        <w:rPr>
          <w:sz w:val="20"/>
          <w:lang w:val="en-CA"/>
        </w:rPr>
      </w:pPr>
      <w:r w:rsidRPr="009C16A5">
        <w:rPr>
          <w:color w:val="231F20"/>
          <w:spacing w:val="-1"/>
          <w:sz w:val="20"/>
          <w:lang w:val="en-CA"/>
        </w:rPr>
        <w:t xml:space="preserve">Variety: </w:t>
      </w:r>
      <w:r w:rsidRPr="009C16A5">
        <w:rPr>
          <w:color w:val="231F20"/>
          <w:sz w:val="20"/>
          <w:lang w:val="en-CA"/>
        </w:rPr>
        <w:t xml:space="preserve">Variety refers to the </w:t>
      </w:r>
      <w:r w:rsidR="00737DEE">
        <w:rPr>
          <w:color w:val="231F20"/>
          <w:sz w:val="20"/>
          <w:lang w:val="en-CA"/>
        </w:rPr>
        <w:t>various</w:t>
      </w:r>
      <w:r w:rsidRPr="009C16A5">
        <w:rPr>
          <w:color w:val="231F20"/>
          <w:sz w:val="20"/>
          <w:lang w:val="en-CA"/>
        </w:rPr>
        <w:t xml:space="preserve"> data sources</w:t>
      </w:r>
      <w:r w:rsidR="00216A5F" w:rsidRPr="0058638A">
        <w:rPr>
          <w:color w:val="231F20"/>
          <w:sz w:val="20"/>
          <w:lang w:val="en-CA"/>
        </w:rPr>
        <w:t xml:space="preserve">, such as </w:t>
      </w:r>
      <w:r w:rsidR="008166B8">
        <w:rPr>
          <w:color w:val="231F20"/>
          <w:sz w:val="20"/>
          <w:lang w:val="en-CA"/>
        </w:rPr>
        <w:t>Social Media</w:t>
      </w:r>
      <w:r w:rsidRPr="009C16A5">
        <w:rPr>
          <w:color w:val="231F20"/>
          <w:sz w:val="20"/>
          <w:lang w:val="en-CA"/>
        </w:rPr>
        <w:t xml:space="preserve">, </w:t>
      </w:r>
      <w:r w:rsidRPr="0058638A">
        <w:rPr>
          <w:color w:val="231F20"/>
          <w:sz w:val="20"/>
          <w:lang w:val="en-CA"/>
        </w:rPr>
        <w:t xml:space="preserve">financial transactions, IoT, surveillance cameras, telescopes </w:t>
      </w:r>
      <w:r w:rsidRPr="009C16A5">
        <w:rPr>
          <w:color w:val="231F20"/>
          <w:sz w:val="20"/>
          <w:lang w:val="en-CA"/>
        </w:rPr>
        <w:t xml:space="preserve">into space, genome </w:t>
      </w:r>
      <w:r w:rsidRPr="0058638A">
        <w:rPr>
          <w:color w:val="231F20"/>
          <w:sz w:val="20"/>
          <w:lang w:val="en-CA"/>
        </w:rPr>
        <w:t xml:space="preserve">sequences, and more. </w:t>
      </w:r>
      <w:r w:rsidR="00216A5F" w:rsidRPr="0058638A">
        <w:rPr>
          <w:color w:val="231F20"/>
          <w:sz w:val="20"/>
          <w:lang w:val="en-CA"/>
        </w:rPr>
        <w:t>It also refers to the</w:t>
      </w:r>
      <w:r w:rsidRPr="0058638A">
        <w:rPr>
          <w:color w:val="231F20"/>
          <w:sz w:val="20"/>
          <w:lang w:val="en-CA"/>
        </w:rPr>
        <w:t xml:space="preserve"> diversity of data types. The latter includes both </w:t>
      </w:r>
      <w:r w:rsidRPr="009C16A5">
        <w:rPr>
          <w:color w:val="231F20"/>
          <w:sz w:val="20"/>
          <w:lang w:val="en-CA"/>
        </w:rPr>
        <w:t xml:space="preserve">structured data, </w:t>
      </w:r>
      <w:r w:rsidR="00D811A0" w:rsidRPr="009C16A5">
        <w:rPr>
          <w:color w:val="231F20"/>
          <w:sz w:val="20"/>
          <w:lang w:val="en-CA"/>
        </w:rPr>
        <w:t>e.g.,</w:t>
      </w:r>
      <w:r w:rsidRPr="009C16A5">
        <w:rPr>
          <w:color w:val="231F20"/>
          <w:sz w:val="20"/>
          <w:lang w:val="en-CA"/>
        </w:rPr>
        <w:t xml:space="preserve"> from application systems used in companies such as </w:t>
      </w:r>
      <w:r w:rsidRPr="0058638A">
        <w:rPr>
          <w:color w:val="231F20"/>
          <w:sz w:val="20"/>
          <w:lang w:val="en-CA"/>
        </w:rPr>
        <w:t>ERP systems, and unstructured data such as text files, images, videos</w:t>
      </w:r>
      <w:r w:rsidR="00385CEF">
        <w:rPr>
          <w:color w:val="231F20"/>
          <w:sz w:val="20"/>
          <w:lang w:val="en-CA"/>
        </w:rPr>
        <w:t>,</w:t>
      </w:r>
      <w:r w:rsidRPr="0058638A">
        <w:rPr>
          <w:color w:val="231F20"/>
          <w:sz w:val="20"/>
          <w:lang w:val="en-CA"/>
        </w:rPr>
        <w:t xml:space="preserve"> or audio </w:t>
      </w:r>
      <w:r w:rsidRPr="009C16A5">
        <w:rPr>
          <w:color w:val="231F20"/>
          <w:sz w:val="20"/>
          <w:lang w:val="en-CA"/>
        </w:rPr>
        <w:t>files.</w:t>
      </w:r>
    </w:p>
    <w:p w14:paraId="1F2F2C8C" w14:textId="61FAD689" w:rsidR="00C01666" w:rsidRDefault="00761728">
      <w:pPr>
        <w:pStyle w:val="ListParagraph"/>
        <w:numPr>
          <w:ilvl w:val="1"/>
          <w:numId w:val="8"/>
        </w:numPr>
        <w:tabs>
          <w:tab w:val="left" w:pos="1237"/>
          <w:tab w:val="left" w:pos="1238"/>
        </w:tabs>
        <w:spacing w:line="268" w:lineRule="auto"/>
        <w:ind w:right="2255"/>
        <w:rPr>
          <w:sz w:val="20"/>
        </w:rPr>
      </w:pPr>
      <w:r w:rsidRPr="009C16A5">
        <w:rPr>
          <w:color w:val="231F20"/>
          <w:spacing w:val="-1"/>
          <w:sz w:val="20"/>
          <w:lang w:val="en-CA"/>
        </w:rPr>
        <w:t xml:space="preserve">Veracity: Veracity refers to </w:t>
      </w:r>
      <w:r w:rsidRPr="009C16A5">
        <w:rPr>
          <w:color w:val="231F20"/>
          <w:sz w:val="20"/>
          <w:lang w:val="en-CA"/>
        </w:rPr>
        <w:t>the accuracy, completeness</w:t>
      </w:r>
      <w:r w:rsidR="00285659">
        <w:rPr>
          <w:color w:val="231F20"/>
          <w:sz w:val="20"/>
          <w:lang w:val="en-CA"/>
        </w:rPr>
        <w:t>,</w:t>
      </w:r>
      <w:r w:rsidRPr="009C16A5">
        <w:rPr>
          <w:color w:val="231F20"/>
          <w:sz w:val="20"/>
          <w:lang w:val="en-CA"/>
        </w:rPr>
        <w:t xml:space="preserve"> and reliability of the data content. One example where this must be considered is </w:t>
      </w:r>
      <w:r w:rsidRPr="009C16A5">
        <w:rPr>
          <w:color w:val="231F20"/>
          <w:spacing w:val="-1"/>
          <w:sz w:val="20"/>
          <w:lang w:val="en-CA"/>
        </w:rPr>
        <w:t xml:space="preserve">the use of </w:t>
      </w:r>
      <w:r w:rsidR="008166B8">
        <w:rPr>
          <w:color w:val="231F20"/>
          <w:spacing w:val="-1"/>
          <w:sz w:val="20"/>
          <w:lang w:val="en-CA"/>
        </w:rPr>
        <w:t>Social Media</w:t>
      </w:r>
      <w:r w:rsidRPr="009C16A5">
        <w:rPr>
          <w:color w:val="231F20"/>
          <w:spacing w:val="-1"/>
          <w:sz w:val="20"/>
          <w:lang w:val="en-CA"/>
        </w:rPr>
        <w:t xml:space="preserve"> data. </w:t>
      </w:r>
      <w:r>
        <w:rPr>
          <w:color w:val="231F20"/>
          <w:sz w:val="20"/>
        </w:rPr>
        <w:t>Posts by users contain subjective assessments, for example.</w:t>
      </w:r>
    </w:p>
    <w:p w14:paraId="0C293775" w14:textId="77777777" w:rsidR="007B05C0" w:rsidRDefault="007B05C0">
      <w:pPr>
        <w:pStyle w:val="BodyText"/>
        <w:rPr>
          <w:sz w:val="24"/>
        </w:rPr>
      </w:pPr>
    </w:p>
    <w:p w14:paraId="6FCCB054" w14:textId="356C8967" w:rsidR="00C01666" w:rsidRPr="009C16A5" w:rsidRDefault="000B6CA6">
      <w:pPr>
        <w:pStyle w:val="Heading6"/>
        <w:rPr>
          <w:lang w:val="en-CA"/>
        </w:rPr>
      </w:pPr>
      <w:r>
        <w:rPr>
          <w:color w:val="003946"/>
          <w:lang w:val="en-CA"/>
        </w:rPr>
        <w:t>Big Data</w:t>
      </w:r>
      <w:r w:rsidR="00761728" w:rsidRPr="009C16A5">
        <w:rPr>
          <w:color w:val="003946"/>
          <w:lang w:val="en-CA"/>
        </w:rPr>
        <w:t xml:space="preserve"> and </w:t>
      </w:r>
      <w:r w:rsidR="004B3698">
        <w:rPr>
          <w:color w:val="003946"/>
          <w:lang w:val="en-CA"/>
        </w:rPr>
        <w:t>Data Analytics</w:t>
      </w:r>
      <w:r w:rsidR="00100490">
        <w:rPr>
          <w:color w:val="003946"/>
          <w:lang w:val="en-CA"/>
        </w:rPr>
        <w:t xml:space="preserve"> examples</w:t>
      </w:r>
    </w:p>
    <w:p w14:paraId="0C293777" w14:textId="77777777" w:rsidR="007B05C0" w:rsidRPr="009C16A5" w:rsidRDefault="007B05C0">
      <w:pPr>
        <w:pStyle w:val="BodyText"/>
        <w:spacing w:before="5"/>
        <w:rPr>
          <w:sz w:val="26"/>
          <w:lang w:val="en-CA"/>
        </w:rPr>
      </w:pPr>
    </w:p>
    <w:p w14:paraId="1A956C92" w14:textId="7233A446" w:rsidR="00C01666" w:rsidRPr="00584493" w:rsidRDefault="00761728">
      <w:pPr>
        <w:pStyle w:val="BodyText"/>
        <w:spacing w:line="268" w:lineRule="auto"/>
        <w:ind w:left="957" w:right="2201"/>
        <w:jc w:val="both"/>
        <w:rPr>
          <w:color w:val="231F20"/>
          <w:lang w:val="en-CA"/>
        </w:rPr>
      </w:pPr>
      <w:r w:rsidRPr="009C16A5">
        <w:rPr>
          <w:color w:val="231F20"/>
          <w:lang w:val="en-CA"/>
        </w:rPr>
        <w:t xml:space="preserve">Companies in all industries are using </w:t>
      </w:r>
      <w:r w:rsidR="000B6CA6">
        <w:rPr>
          <w:color w:val="231F20"/>
          <w:lang w:val="en-CA"/>
        </w:rPr>
        <w:t>Big Data</w:t>
      </w:r>
      <w:r w:rsidRPr="009C16A5">
        <w:rPr>
          <w:color w:val="231F20"/>
          <w:lang w:val="en-CA"/>
        </w:rPr>
        <w:t xml:space="preserve"> technologies (Wolan 2020, p. 195). </w:t>
      </w:r>
      <w:r w:rsidR="00F03993" w:rsidRPr="00584493">
        <w:rPr>
          <w:color w:val="231F20"/>
          <w:lang w:val="en-CA"/>
        </w:rPr>
        <w:t>This is illustrated by two examples. There are also interesting application scenarios in healthcare or in the detection of credit card or insurance fraud.</w:t>
      </w:r>
    </w:p>
    <w:p w14:paraId="0C293779" w14:textId="77777777" w:rsidR="007B05C0" w:rsidRPr="009C16A5" w:rsidRDefault="007B05C0">
      <w:pPr>
        <w:pStyle w:val="BodyText"/>
        <w:spacing w:before="4"/>
        <w:rPr>
          <w:sz w:val="22"/>
          <w:lang w:val="en-CA"/>
        </w:rPr>
      </w:pPr>
    </w:p>
    <w:p w14:paraId="7172DFCC" w14:textId="1514EE9A" w:rsidR="00C01666" w:rsidRPr="009C16A5" w:rsidRDefault="000B6CA6">
      <w:pPr>
        <w:pStyle w:val="BodyText"/>
        <w:ind w:left="957"/>
        <w:jc w:val="both"/>
        <w:rPr>
          <w:lang w:val="en-CA"/>
        </w:rPr>
      </w:pPr>
      <w:r>
        <w:rPr>
          <w:color w:val="231F20"/>
          <w:lang w:val="en-CA"/>
        </w:rPr>
        <w:t>Big Data</w:t>
      </w:r>
      <w:r w:rsidR="00761728" w:rsidRPr="009C16A5">
        <w:rPr>
          <w:color w:val="231F20"/>
          <w:lang w:val="en-CA"/>
        </w:rPr>
        <w:t xml:space="preserve"> in Online Retail</w:t>
      </w:r>
    </w:p>
    <w:p w14:paraId="5F008F3E" w14:textId="586F598E" w:rsidR="00C01666" w:rsidRPr="009C16A5" w:rsidRDefault="00761728">
      <w:pPr>
        <w:pStyle w:val="BodyText"/>
        <w:spacing w:before="28" w:line="268" w:lineRule="auto"/>
        <w:ind w:left="957" w:right="2201" w:hanging="1"/>
        <w:jc w:val="both"/>
        <w:rPr>
          <w:lang w:val="en-CA"/>
        </w:rPr>
      </w:pPr>
      <w:r w:rsidRPr="009C16A5">
        <w:rPr>
          <w:color w:val="231F20"/>
          <w:lang w:val="en-CA"/>
        </w:rPr>
        <w:t xml:space="preserve">Individual and relevant product recommendations, the reduction of the returns rate, and planning reliability for logistics are topics for which online retailers </w:t>
      </w:r>
      <w:r w:rsidRPr="00E67674">
        <w:rPr>
          <w:color w:val="231F20"/>
          <w:lang w:val="en-CA"/>
        </w:rPr>
        <w:t xml:space="preserve">use </w:t>
      </w:r>
      <w:r w:rsidR="000B6CA6">
        <w:rPr>
          <w:color w:val="231F20"/>
          <w:lang w:val="en-CA"/>
        </w:rPr>
        <w:t>Big Data</w:t>
      </w:r>
      <w:r w:rsidRPr="009C16A5">
        <w:rPr>
          <w:color w:val="231F20"/>
          <w:lang w:val="en-CA"/>
        </w:rPr>
        <w:t xml:space="preserve"> </w:t>
      </w:r>
      <w:r w:rsidRPr="00E67674">
        <w:rPr>
          <w:color w:val="231F20"/>
          <w:lang w:val="en-CA"/>
        </w:rPr>
        <w:t>solutions (BITKOM 2015, p. 101</w:t>
      </w:r>
      <w:r w:rsidR="003316E8" w:rsidRPr="00E67674">
        <w:rPr>
          <w:color w:val="231F20"/>
          <w:lang w:val="en-CA"/>
        </w:rPr>
        <w:t xml:space="preserve"> </w:t>
      </w:r>
      <w:r w:rsidR="001E7E78" w:rsidRPr="00E67674">
        <w:rPr>
          <w:color w:val="231F20"/>
          <w:lang w:val="en-CA"/>
        </w:rPr>
        <w:t>et seq.</w:t>
      </w:r>
      <w:r w:rsidRPr="00E67674">
        <w:rPr>
          <w:color w:val="231F20"/>
          <w:lang w:val="en-CA"/>
        </w:rPr>
        <w:t xml:space="preserve">). </w:t>
      </w:r>
      <w:r w:rsidR="00E67674" w:rsidRPr="00E67674">
        <w:rPr>
          <w:color w:val="231F20"/>
          <w:lang w:val="en-CA"/>
        </w:rPr>
        <w:t>A lot of information is collected about the customer for this purpose, such as what products the customer searched for, purchased, and returned.</w:t>
      </w:r>
      <w:r w:rsidR="00E67674">
        <w:rPr>
          <w:rFonts w:ascii="Arial" w:hAnsi="Arial" w:cs="Arial"/>
          <w:color w:val="000000"/>
          <w:shd w:val="clear" w:color="auto" w:fill="FFFFFF"/>
        </w:rPr>
        <w:t xml:space="preserve"> </w:t>
      </w:r>
      <w:r w:rsidR="00AE27E6" w:rsidRPr="00AE27E6">
        <w:rPr>
          <w:color w:val="231F20"/>
          <w:lang w:val="en-CA"/>
        </w:rPr>
        <w:t>Based on this data, measures are derived, such as supporting size selections, inserting a marketing message, or offering a discount code.</w:t>
      </w:r>
    </w:p>
    <w:p w14:paraId="0C29377C" w14:textId="77777777" w:rsidR="007B05C0" w:rsidRPr="009C16A5" w:rsidRDefault="007B05C0">
      <w:pPr>
        <w:pStyle w:val="BodyText"/>
        <w:spacing w:before="3"/>
        <w:rPr>
          <w:sz w:val="22"/>
          <w:lang w:val="en-CA"/>
        </w:rPr>
      </w:pPr>
    </w:p>
    <w:p w14:paraId="33841A5C" w14:textId="77777777" w:rsidR="00C01666" w:rsidRPr="00F02FF4" w:rsidRDefault="00761728">
      <w:pPr>
        <w:pStyle w:val="BodyText"/>
        <w:spacing w:before="1"/>
        <w:ind w:left="957"/>
        <w:jc w:val="both"/>
        <w:rPr>
          <w:lang w:val="en-CA"/>
        </w:rPr>
      </w:pPr>
      <w:r w:rsidRPr="00F02FF4">
        <w:rPr>
          <w:color w:val="231F20"/>
          <w:lang w:val="en-CA"/>
        </w:rPr>
        <w:t>ThyssenKrupp Elevator AG - Intelligent elevators</w:t>
      </w:r>
    </w:p>
    <w:p w14:paraId="6DF41748" w14:textId="1276E62E" w:rsidR="00C01666" w:rsidRPr="009C16A5" w:rsidRDefault="00761728">
      <w:pPr>
        <w:pStyle w:val="BodyText"/>
        <w:spacing w:before="27" w:line="268" w:lineRule="auto"/>
        <w:ind w:left="957" w:right="2201"/>
        <w:jc w:val="both"/>
        <w:rPr>
          <w:lang w:val="en-CA"/>
        </w:rPr>
      </w:pPr>
      <w:r w:rsidRPr="00F02FF4">
        <w:rPr>
          <w:color w:val="231F20"/>
          <w:lang w:val="en-CA"/>
        </w:rPr>
        <w:t>Who hasn't worried about getting stuck in an elevator? Thyssen</w:t>
      </w:r>
      <w:r w:rsidR="00F02FF4">
        <w:rPr>
          <w:color w:val="231F20"/>
          <w:lang w:val="en-CA"/>
        </w:rPr>
        <w:t xml:space="preserve"> </w:t>
      </w:r>
      <w:r w:rsidRPr="00F02FF4">
        <w:rPr>
          <w:color w:val="231F20"/>
          <w:lang w:val="en-CA"/>
        </w:rPr>
        <w:t xml:space="preserve">Krupp uses </w:t>
      </w:r>
      <w:r w:rsidR="000B6CA6">
        <w:rPr>
          <w:color w:val="231F20"/>
          <w:lang w:val="en-CA"/>
        </w:rPr>
        <w:t>Big Data</w:t>
      </w:r>
      <w:r w:rsidRPr="00F02FF4">
        <w:rPr>
          <w:color w:val="231F20"/>
          <w:lang w:val="en-CA"/>
        </w:rPr>
        <w:t xml:space="preserve"> in combination with cloud and IoT solutions to predictively maintain elevators (BITKOM 2015, p. 31f.). For this purpose, sensors in more than one million elevators permanently collect data. Hundreds of pieces of status data are collected from each elevator every minute. Connected to a cloud, this data is analyzed centrally in real time. The aim is to identify when a repair </w:t>
      </w:r>
      <w:r w:rsidRPr="00F02FF4">
        <w:rPr>
          <w:color w:val="231F20"/>
          <w:w w:val="98"/>
          <w:lang w:val="en-CA"/>
        </w:rPr>
        <w:t xml:space="preserve">is </w:t>
      </w:r>
      <w:r w:rsidRPr="00F02FF4">
        <w:rPr>
          <w:color w:val="231F20"/>
          <w:w w:val="99"/>
          <w:lang w:val="en-CA"/>
        </w:rPr>
        <w:t xml:space="preserve">necessary </w:t>
      </w:r>
      <w:r w:rsidRPr="00F02FF4">
        <w:rPr>
          <w:color w:val="231F20"/>
          <w:w w:val="102"/>
          <w:lang w:val="en-CA"/>
        </w:rPr>
        <w:t xml:space="preserve">before </w:t>
      </w:r>
      <w:r w:rsidRPr="00F02FF4">
        <w:rPr>
          <w:color w:val="231F20"/>
          <w:lang w:val="en-CA"/>
        </w:rPr>
        <w:t xml:space="preserve">a </w:t>
      </w:r>
      <w:r w:rsidRPr="00F02FF4">
        <w:rPr>
          <w:color w:val="231F20"/>
          <w:w w:val="103"/>
          <w:lang w:val="en-CA"/>
        </w:rPr>
        <w:t xml:space="preserve">breakdown </w:t>
      </w:r>
      <w:r w:rsidRPr="00F02FF4">
        <w:rPr>
          <w:color w:val="231F20"/>
          <w:w w:val="98"/>
          <w:lang w:val="en-CA"/>
        </w:rPr>
        <w:t>occurs</w:t>
      </w:r>
      <w:r w:rsidRPr="00F02FF4">
        <w:rPr>
          <w:color w:val="231F20"/>
          <w:w w:val="56"/>
          <w:lang w:val="en-CA"/>
        </w:rPr>
        <w:t xml:space="preserve">. </w:t>
      </w:r>
      <w:r w:rsidRPr="00F02FF4">
        <w:rPr>
          <w:color w:val="231F20"/>
          <w:w w:val="97"/>
          <w:lang w:val="en-CA"/>
        </w:rPr>
        <w:t xml:space="preserve">Technicians </w:t>
      </w:r>
      <w:r w:rsidRPr="00F02FF4">
        <w:rPr>
          <w:color w:val="231F20"/>
          <w:w w:val="105"/>
          <w:lang w:val="en-CA"/>
        </w:rPr>
        <w:t xml:space="preserve">can </w:t>
      </w:r>
      <w:r w:rsidRPr="00F02FF4">
        <w:rPr>
          <w:color w:val="231F20"/>
          <w:w w:val="99"/>
          <w:lang w:val="en-CA"/>
        </w:rPr>
        <w:t xml:space="preserve">intervene </w:t>
      </w:r>
      <w:r w:rsidRPr="00F02FF4">
        <w:rPr>
          <w:color w:val="231F20"/>
          <w:w w:val="94"/>
          <w:lang w:val="en-CA"/>
        </w:rPr>
        <w:t xml:space="preserve">directly </w:t>
      </w:r>
      <w:r w:rsidRPr="00F02FF4">
        <w:rPr>
          <w:color w:val="231F20"/>
          <w:w w:val="105"/>
          <w:lang w:val="en-CA"/>
        </w:rPr>
        <w:t xml:space="preserve">and </w:t>
      </w:r>
      <w:r w:rsidRPr="00F02FF4">
        <w:rPr>
          <w:color w:val="231F20"/>
          <w:lang w:val="en-CA"/>
        </w:rPr>
        <w:t>initiate the necessary measures. This preventive action increases elevator uptime and safety.</w:t>
      </w:r>
    </w:p>
    <w:p w14:paraId="0C29377F"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780" w14:textId="77777777" w:rsidR="007B05C0" w:rsidRPr="009C16A5" w:rsidRDefault="007B05C0">
      <w:pPr>
        <w:pStyle w:val="BodyText"/>
        <w:rPr>
          <w:lang w:val="en-CA"/>
        </w:rPr>
      </w:pPr>
    </w:p>
    <w:p w14:paraId="0C293781" w14:textId="77777777" w:rsidR="007B05C0" w:rsidRPr="009C16A5" w:rsidRDefault="007B05C0">
      <w:pPr>
        <w:pStyle w:val="BodyText"/>
        <w:rPr>
          <w:lang w:val="en-CA"/>
        </w:rPr>
      </w:pPr>
    </w:p>
    <w:p w14:paraId="0C293782" w14:textId="77777777" w:rsidR="007B05C0" w:rsidRPr="009C16A5" w:rsidRDefault="007B05C0">
      <w:pPr>
        <w:pStyle w:val="BodyText"/>
        <w:rPr>
          <w:lang w:val="en-CA"/>
        </w:rPr>
      </w:pPr>
    </w:p>
    <w:p w14:paraId="0C293783" w14:textId="77777777" w:rsidR="007B05C0" w:rsidRPr="009C16A5" w:rsidRDefault="007B05C0">
      <w:pPr>
        <w:pStyle w:val="BodyText"/>
        <w:rPr>
          <w:lang w:val="en-CA"/>
        </w:rPr>
      </w:pPr>
    </w:p>
    <w:p w14:paraId="0C293784" w14:textId="77777777" w:rsidR="007B05C0" w:rsidRPr="009C16A5" w:rsidRDefault="007B05C0">
      <w:pPr>
        <w:pStyle w:val="BodyText"/>
        <w:rPr>
          <w:lang w:val="en-CA"/>
        </w:rPr>
      </w:pPr>
    </w:p>
    <w:p w14:paraId="0C293785" w14:textId="77777777" w:rsidR="007B05C0" w:rsidRPr="009C16A5" w:rsidRDefault="007B05C0">
      <w:pPr>
        <w:pStyle w:val="BodyText"/>
        <w:rPr>
          <w:lang w:val="en-CA"/>
        </w:rPr>
      </w:pPr>
    </w:p>
    <w:p w14:paraId="0C293786" w14:textId="77777777" w:rsidR="007B05C0" w:rsidRPr="009C16A5" w:rsidRDefault="007B05C0">
      <w:pPr>
        <w:pStyle w:val="BodyText"/>
        <w:rPr>
          <w:lang w:val="en-CA"/>
        </w:rPr>
      </w:pPr>
    </w:p>
    <w:p w14:paraId="0C293787" w14:textId="77777777" w:rsidR="007B05C0" w:rsidRPr="009C16A5" w:rsidRDefault="007B05C0">
      <w:pPr>
        <w:pStyle w:val="BodyText"/>
        <w:rPr>
          <w:lang w:val="en-CA"/>
        </w:rPr>
      </w:pPr>
    </w:p>
    <w:p w14:paraId="482E1985" w14:textId="6BF9049E" w:rsidR="00C01666" w:rsidRPr="00DC1EDB" w:rsidRDefault="00761728" w:rsidP="00DC1EDB">
      <w:pPr>
        <w:pStyle w:val="Heading4"/>
        <w:numPr>
          <w:ilvl w:val="1"/>
          <w:numId w:val="15"/>
        </w:numPr>
        <w:tabs>
          <w:tab w:val="left" w:pos="1525"/>
        </w:tabs>
        <w:ind w:left="1524" w:hanging="568"/>
        <w:jc w:val="both"/>
        <w:rPr>
          <w:color w:val="003946"/>
        </w:rPr>
      </w:pPr>
      <w:r>
        <w:rPr>
          <w:color w:val="003946"/>
        </w:rPr>
        <w:t>AI/</w:t>
      </w:r>
      <w:r w:rsidR="00714ABB">
        <w:rPr>
          <w:color w:val="003946"/>
        </w:rPr>
        <w:t>Machine Learning</w:t>
      </w:r>
    </w:p>
    <w:p w14:paraId="2B95E09B" w14:textId="19961FA2" w:rsidR="00C01666" w:rsidRPr="009C16A5" w:rsidRDefault="00F142EC">
      <w:pPr>
        <w:pStyle w:val="BodyText"/>
        <w:spacing w:before="266" w:line="268" w:lineRule="auto"/>
        <w:ind w:left="2204" w:right="955" w:hanging="1"/>
        <w:jc w:val="both"/>
        <w:rPr>
          <w:lang w:val="en-CA"/>
        </w:rPr>
      </w:pPr>
      <w:r>
        <w:rPr>
          <w:color w:val="231F20"/>
          <w:spacing w:val="-1"/>
          <w:lang w:val="en-CA"/>
        </w:rPr>
        <w:t>Artificial Intelligence</w:t>
      </w:r>
      <w:r w:rsidR="00761728" w:rsidRPr="009C16A5">
        <w:rPr>
          <w:color w:val="231F20"/>
          <w:spacing w:val="-1"/>
          <w:lang w:val="en-CA"/>
        </w:rPr>
        <w:t xml:space="preserve"> (AI</w:t>
      </w:r>
      <w:r w:rsidR="00761728" w:rsidRPr="009C16A5">
        <w:rPr>
          <w:color w:val="231F20"/>
          <w:lang w:val="en-CA"/>
        </w:rPr>
        <w:t>) enables machines to see, hear</w:t>
      </w:r>
      <w:r w:rsidR="00761728" w:rsidRPr="009C16A5">
        <w:rPr>
          <w:color w:val="231F20"/>
          <w:spacing w:val="-1"/>
          <w:lang w:val="en-CA"/>
        </w:rPr>
        <w:t xml:space="preserve">, </w:t>
      </w:r>
      <w:r w:rsidR="00761728" w:rsidRPr="009C16A5">
        <w:rPr>
          <w:color w:val="231F20"/>
          <w:lang w:val="en-CA"/>
        </w:rPr>
        <w:t xml:space="preserve">walk, </w:t>
      </w:r>
      <w:r w:rsidR="00761728" w:rsidRPr="00162888">
        <w:rPr>
          <w:color w:val="231F20"/>
          <w:lang w:val="de-DE"/>
        </w:rPr>
        <w:t>ﬂ</w:t>
      </w:r>
      <w:r w:rsidR="00761728" w:rsidRPr="009C16A5">
        <w:rPr>
          <w:color w:val="231F20"/>
          <w:lang w:val="en-CA"/>
        </w:rPr>
        <w:t>y</w:t>
      </w:r>
      <w:r w:rsidR="0024301E">
        <w:rPr>
          <w:color w:val="231F20"/>
          <w:lang w:val="en-CA"/>
        </w:rPr>
        <w:t xml:space="preserve">, </w:t>
      </w:r>
      <w:r w:rsidR="00761728" w:rsidRPr="009C16A5">
        <w:rPr>
          <w:color w:val="231F20"/>
          <w:lang w:val="en-CA"/>
        </w:rPr>
        <w:t>and learn (see Marr/Ward 2019, p. 1)</w:t>
      </w:r>
      <w:r w:rsidR="00761728" w:rsidRPr="009C16A5">
        <w:rPr>
          <w:color w:val="231F20"/>
          <w:w w:val="110"/>
          <w:lang w:val="en-CA"/>
        </w:rPr>
        <w:t xml:space="preserve">. </w:t>
      </w:r>
      <w:r w:rsidR="00761728" w:rsidRPr="009C16A5">
        <w:rPr>
          <w:color w:val="231F20"/>
          <w:lang w:val="en-CA"/>
        </w:rPr>
        <w:t xml:space="preserve">Some </w:t>
      </w:r>
      <w:r w:rsidR="00532859">
        <w:rPr>
          <w:color w:val="231F20"/>
          <w:lang w:val="en-CA"/>
        </w:rPr>
        <w:t>consider</w:t>
      </w:r>
      <w:r w:rsidR="00761728" w:rsidRPr="009C16A5">
        <w:rPr>
          <w:color w:val="231F20"/>
          <w:lang w:val="en-CA"/>
        </w:rPr>
        <w:t xml:space="preserve"> AI as the greatest threat to humanity, others as the possibility with which we can solve all problems and challenges.</w:t>
      </w:r>
    </w:p>
    <w:p w14:paraId="0C29378A" w14:textId="77777777" w:rsidR="007B05C0" w:rsidRPr="009C16A5" w:rsidRDefault="007B05C0">
      <w:pPr>
        <w:pStyle w:val="BodyText"/>
        <w:rPr>
          <w:sz w:val="24"/>
          <w:lang w:val="en-CA"/>
        </w:rPr>
      </w:pPr>
    </w:p>
    <w:p w14:paraId="2FD65341" w14:textId="77777777" w:rsidR="00C01666" w:rsidRPr="009C16A5" w:rsidRDefault="00761728">
      <w:pPr>
        <w:pStyle w:val="Heading6"/>
        <w:spacing w:before="199"/>
        <w:ind w:left="2204"/>
        <w:rPr>
          <w:lang w:val="en-CA"/>
        </w:rPr>
      </w:pPr>
      <w:r w:rsidRPr="009C16A5">
        <w:rPr>
          <w:color w:val="003946"/>
          <w:lang w:val="en-CA"/>
        </w:rPr>
        <w:t>What is meant by AI?</w:t>
      </w:r>
    </w:p>
    <w:p w14:paraId="0C29378C" w14:textId="77777777" w:rsidR="007B05C0" w:rsidRPr="009C16A5" w:rsidRDefault="007B05C0">
      <w:pPr>
        <w:pStyle w:val="BodyText"/>
        <w:spacing w:before="10"/>
        <w:rPr>
          <w:sz w:val="17"/>
          <w:lang w:val="en-CA"/>
        </w:rPr>
      </w:pPr>
    </w:p>
    <w:p w14:paraId="0C29378D"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4C44C040" w14:textId="77777777" w:rsidR="00C01666" w:rsidRPr="009C16A5" w:rsidRDefault="00761728">
      <w:pPr>
        <w:spacing w:before="119"/>
        <w:ind w:right="38"/>
        <w:jc w:val="right"/>
        <w:rPr>
          <w:sz w:val="18"/>
          <w:lang w:val="en-CA"/>
        </w:rPr>
      </w:pPr>
      <w:r w:rsidRPr="009C16A5">
        <w:rPr>
          <w:color w:val="231F20"/>
          <w:sz w:val="18"/>
          <w:lang w:val="en-CA"/>
        </w:rPr>
        <w:t>AI</w:t>
      </w:r>
    </w:p>
    <w:p w14:paraId="049036B6" w14:textId="77777777" w:rsidR="00C01666" w:rsidRPr="009C16A5" w:rsidRDefault="00761728">
      <w:pPr>
        <w:spacing w:before="54" w:line="297" w:lineRule="auto"/>
        <w:ind w:left="236" w:right="38" w:firstLine="150"/>
        <w:jc w:val="right"/>
        <w:rPr>
          <w:sz w:val="18"/>
          <w:lang w:val="en-CA"/>
        </w:rPr>
      </w:pPr>
      <w:r w:rsidRPr="009C16A5">
        <w:rPr>
          <w:color w:val="808285"/>
          <w:spacing w:val="-1"/>
          <w:sz w:val="18"/>
          <w:lang w:val="en-CA"/>
        </w:rPr>
        <w:t xml:space="preserve">Artificial Intelli- </w:t>
      </w:r>
      <w:r w:rsidRPr="009C16A5">
        <w:rPr>
          <w:color w:val="808285"/>
          <w:sz w:val="18"/>
          <w:lang w:val="en-CA"/>
        </w:rPr>
        <w:t xml:space="preserve">gence (AI) is the generic term for applications in which computers </w:t>
      </w:r>
      <w:r w:rsidRPr="009C16A5">
        <w:rPr>
          <w:color w:val="808285"/>
          <w:spacing w:val="-1"/>
          <w:sz w:val="18"/>
          <w:lang w:val="en-CA"/>
        </w:rPr>
        <w:t xml:space="preserve">perform tasks </w:t>
      </w:r>
      <w:r w:rsidRPr="009C16A5">
        <w:rPr>
          <w:color w:val="808285"/>
          <w:sz w:val="18"/>
          <w:lang w:val="en-CA"/>
        </w:rPr>
        <w:t xml:space="preserve">such as learning, judgment, and problem solving that require </w:t>
      </w:r>
      <w:r w:rsidRPr="009C16A5">
        <w:rPr>
          <w:color w:val="808285"/>
          <w:spacing w:val="-1"/>
          <w:sz w:val="18"/>
          <w:lang w:val="en-CA"/>
        </w:rPr>
        <w:t xml:space="preserve">intelligence similar to </w:t>
      </w:r>
      <w:r w:rsidRPr="009C16A5">
        <w:rPr>
          <w:color w:val="808285"/>
          <w:sz w:val="18"/>
          <w:lang w:val="en-CA"/>
        </w:rPr>
        <w:t>that of humans.</w:t>
      </w:r>
    </w:p>
    <w:p w14:paraId="0C293790" w14:textId="77777777" w:rsidR="007B05C0" w:rsidRPr="009C16A5" w:rsidRDefault="007B05C0">
      <w:pPr>
        <w:pStyle w:val="BodyText"/>
        <w:spacing w:before="11"/>
        <w:rPr>
          <w:sz w:val="22"/>
          <w:lang w:val="en-CA"/>
        </w:rPr>
      </w:pPr>
    </w:p>
    <w:p w14:paraId="0C293793" w14:textId="0CC026D5" w:rsidR="007B05C0" w:rsidRDefault="00761728" w:rsidP="008F2BB5">
      <w:pPr>
        <w:spacing w:line="300" w:lineRule="auto"/>
        <w:ind w:left="171" w:right="38" w:firstLine="655"/>
        <w:jc w:val="right"/>
        <w:rPr>
          <w:rFonts w:ascii="Arial" w:hAnsi="Arial" w:cs="Arial"/>
          <w:color w:val="808285"/>
          <w:sz w:val="18"/>
          <w:szCs w:val="18"/>
          <w:shd w:val="clear" w:color="auto" w:fill="FFFFFF"/>
        </w:rPr>
      </w:pPr>
      <w:r w:rsidRPr="009C16A5">
        <w:rPr>
          <w:color w:val="231F20"/>
          <w:spacing w:val="-1"/>
          <w:sz w:val="18"/>
          <w:lang w:val="en-CA"/>
        </w:rPr>
        <w:t xml:space="preserve">Algorithms </w:t>
      </w:r>
      <w:r w:rsidRPr="009C16A5">
        <w:rPr>
          <w:color w:val="808285"/>
          <w:sz w:val="18"/>
          <w:lang w:val="en-CA"/>
        </w:rPr>
        <w:t xml:space="preserve">An algorithm describes a procedure to solve </w:t>
      </w:r>
      <w:r w:rsidRPr="009C16A5">
        <w:rPr>
          <w:color w:val="808285"/>
          <w:spacing w:val="-1"/>
          <w:sz w:val="18"/>
          <w:lang w:val="en-CA"/>
        </w:rPr>
        <w:t xml:space="preserve">a certain </w:t>
      </w:r>
      <w:r w:rsidRPr="009C16A5">
        <w:rPr>
          <w:color w:val="808285"/>
          <w:sz w:val="18"/>
          <w:lang w:val="en-CA"/>
        </w:rPr>
        <w:t xml:space="preserve">task. </w:t>
      </w:r>
      <w:r w:rsidR="008F2BB5">
        <w:rPr>
          <w:rFonts w:ascii="Arial" w:hAnsi="Arial" w:cs="Arial"/>
          <w:color w:val="808285"/>
          <w:sz w:val="18"/>
          <w:szCs w:val="18"/>
          <w:shd w:val="clear" w:color="auto" w:fill="FFFFFF"/>
        </w:rPr>
        <w:t>Using single steps, an input becomes an output.</w:t>
      </w:r>
    </w:p>
    <w:p w14:paraId="429E7E77" w14:textId="77777777" w:rsidR="008F2BB5" w:rsidRPr="009C16A5" w:rsidRDefault="008F2BB5" w:rsidP="008F2BB5">
      <w:pPr>
        <w:spacing w:line="300" w:lineRule="auto"/>
        <w:ind w:left="171" w:right="38" w:firstLine="655"/>
        <w:jc w:val="right"/>
        <w:rPr>
          <w:sz w:val="26"/>
          <w:lang w:val="en-CA"/>
        </w:rPr>
      </w:pPr>
    </w:p>
    <w:p w14:paraId="14A8A843" w14:textId="01EDB618" w:rsidR="00C01666" w:rsidRPr="009C16A5" w:rsidRDefault="00714ABB">
      <w:pPr>
        <w:spacing w:line="300" w:lineRule="auto"/>
        <w:ind w:left="128" w:right="38" w:firstLine="39"/>
        <w:jc w:val="right"/>
        <w:rPr>
          <w:sz w:val="18"/>
          <w:lang w:val="en-CA"/>
        </w:rPr>
      </w:pPr>
      <w:r>
        <w:rPr>
          <w:color w:val="231F20"/>
          <w:sz w:val="18"/>
          <w:lang w:val="en-CA"/>
        </w:rPr>
        <w:t>Machine Learning</w:t>
      </w:r>
      <w:r w:rsidR="00761728" w:rsidRPr="009C16A5">
        <w:rPr>
          <w:color w:val="231F20"/>
          <w:sz w:val="18"/>
          <w:lang w:val="en-CA"/>
        </w:rPr>
        <w:t xml:space="preserve"> </w:t>
      </w:r>
      <w:r w:rsidR="00761728" w:rsidRPr="009C16A5">
        <w:rPr>
          <w:color w:val="808285"/>
          <w:sz w:val="18"/>
          <w:lang w:val="en-CA"/>
        </w:rPr>
        <w:t xml:space="preserve">With the help of </w:t>
      </w:r>
      <w:r>
        <w:rPr>
          <w:color w:val="808285"/>
          <w:sz w:val="18"/>
          <w:lang w:val="en-CA"/>
        </w:rPr>
        <w:t>Machine Learning</w:t>
      </w:r>
      <w:r w:rsidR="00761728" w:rsidRPr="009C16A5">
        <w:rPr>
          <w:color w:val="808285"/>
          <w:sz w:val="18"/>
          <w:lang w:val="en-CA"/>
        </w:rPr>
        <w:t>, a computer can continuously generate knowledge.</w:t>
      </w:r>
    </w:p>
    <w:p w14:paraId="254BBC27" w14:textId="77777777" w:rsidR="00C01666" w:rsidRPr="009C16A5" w:rsidRDefault="00761728">
      <w:pPr>
        <w:pStyle w:val="BodyText"/>
        <w:spacing w:before="99" w:line="268" w:lineRule="auto"/>
        <w:ind w:left="128" w:right="955" w:hanging="1"/>
        <w:jc w:val="both"/>
        <w:rPr>
          <w:lang w:val="en-CA"/>
        </w:rPr>
      </w:pPr>
      <w:r w:rsidRPr="009C16A5">
        <w:rPr>
          <w:lang w:val="en-CA"/>
        </w:rPr>
        <w:br w:type="column"/>
      </w:r>
      <w:r w:rsidRPr="009C16A5">
        <w:rPr>
          <w:color w:val="231F20"/>
          <w:lang w:val="en-CA"/>
        </w:rPr>
        <w:t>There are many different de</w:t>
      </w:r>
      <w:r w:rsidRPr="00162888">
        <w:rPr>
          <w:color w:val="231F20"/>
          <w:lang w:val="de-DE"/>
        </w:rPr>
        <w:t>ﬁ</w:t>
      </w:r>
      <w:r w:rsidRPr="009C16A5">
        <w:rPr>
          <w:color w:val="231F20"/>
          <w:lang w:val="en-CA"/>
        </w:rPr>
        <w:t>nitions for the term AI. This is partly because the term intelligence alone is difficult to de</w:t>
      </w:r>
      <w:r w:rsidRPr="00162888">
        <w:rPr>
          <w:color w:val="231F20"/>
          <w:lang w:val="de-DE"/>
        </w:rPr>
        <w:t>ﬁ</w:t>
      </w:r>
      <w:r w:rsidRPr="009C16A5">
        <w:rPr>
          <w:color w:val="231F20"/>
          <w:lang w:val="en-CA"/>
        </w:rPr>
        <w:t>ne, and partly because there is little reason to believe that machine intelligence has much in common with human intelligence (Kaplan 2016, p. 1).</w:t>
      </w:r>
    </w:p>
    <w:p w14:paraId="0C293796" w14:textId="77777777" w:rsidR="007B05C0" w:rsidRPr="009C16A5" w:rsidRDefault="007B05C0">
      <w:pPr>
        <w:pStyle w:val="BodyText"/>
        <w:spacing w:before="4"/>
        <w:rPr>
          <w:sz w:val="22"/>
          <w:lang w:val="en-CA"/>
        </w:rPr>
      </w:pPr>
    </w:p>
    <w:p w14:paraId="657DE547" w14:textId="3A43DA8D" w:rsidR="00C01666" w:rsidRPr="009C16A5" w:rsidRDefault="00761728">
      <w:pPr>
        <w:pStyle w:val="BodyText"/>
        <w:spacing w:line="268" w:lineRule="auto"/>
        <w:ind w:left="128" w:right="954" w:hanging="1"/>
        <w:jc w:val="both"/>
        <w:rPr>
          <w:lang w:val="en-CA"/>
        </w:rPr>
      </w:pPr>
      <w:r w:rsidRPr="009C16A5">
        <w:rPr>
          <w:color w:val="231F20"/>
          <w:lang w:val="en-CA"/>
        </w:rPr>
        <w:t xml:space="preserve">AI refers to the ability of computer systems or machines to exhibit intelligent behavior that enables them to act and learn autonomously </w:t>
      </w:r>
      <w:r w:rsidRPr="009C16A5">
        <w:rPr>
          <w:color w:val="231F20"/>
          <w:spacing w:val="-1"/>
          <w:lang w:val="en-CA"/>
        </w:rPr>
        <w:t xml:space="preserve">(Marr/Ward 2019, p. 3f.). In its simplest form, AI applies certain computational </w:t>
      </w:r>
      <w:r w:rsidRPr="009C16A5">
        <w:rPr>
          <w:color w:val="231F20"/>
          <w:lang w:val="en-CA"/>
        </w:rPr>
        <w:t>rules (called algorithms) to data and then makes decisions or predicts outcomes. For simple tasks, such computational rules can be clearly de</w:t>
      </w:r>
      <w:r w:rsidRPr="00162888">
        <w:rPr>
          <w:color w:val="231F20"/>
          <w:lang w:val="de-DE"/>
        </w:rPr>
        <w:t>ﬁ</w:t>
      </w:r>
      <w:r w:rsidRPr="009C16A5">
        <w:rPr>
          <w:color w:val="231F20"/>
          <w:lang w:val="en-CA"/>
        </w:rPr>
        <w:t xml:space="preserve">ned. However, if tasks become more complex or if humans have difficulty explaining the rules behind them, it becomes difficult to implement them in an algorithm. This is where the topic of </w:t>
      </w:r>
      <w:r w:rsidR="00714ABB">
        <w:rPr>
          <w:color w:val="231F20"/>
          <w:lang w:val="en-CA"/>
        </w:rPr>
        <w:t>Machine Learning</w:t>
      </w:r>
      <w:r w:rsidRPr="009C16A5">
        <w:rPr>
          <w:color w:val="231F20"/>
          <w:lang w:val="en-CA"/>
        </w:rPr>
        <w:t xml:space="preserve"> comes into play.</w:t>
      </w:r>
    </w:p>
    <w:p w14:paraId="0C293798" w14:textId="77777777" w:rsidR="007B05C0" w:rsidRPr="009C16A5" w:rsidRDefault="007B05C0">
      <w:pPr>
        <w:pStyle w:val="BodyText"/>
        <w:rPr>
          <w:sz w:val="24"/>
          <w:lang w:val="en-CA"/>
        </w:rPr>
      </w:pPr>
    </w:p>
    <w:p w14:paraId="29D1CF14" w14:textId="7E1299CB" w:rsidR="00C01666" w:rsidRPr="009C16A5" w:rsidRDefault="00714ABB">
      <w:pPr>
        <w:pStyle w:val="Heading6"/>
        <w:spacing w:before="199"/>
        <w:ind w:left="128"/>
        <w:rPr>
          <w:lang w:val="en-CA"/>
        </w:rPr>
      </w:pPr>
      <w:r>
        <w:rPr>
          <w:color w:val="003946"/>
          <w:lang w:val="en-CA"/>
        </w:rPr>
        <w:t>Machine Learning</w:t>
      </w:r>
    </w:p>
    <w:p w14:paraId="0C29379A" w14:textId="77777777" w:rsidR="007B05C0" w:rsidRPr="009C16A5" w:rsidRDefault="007B05C0">
      <w:pPr>
        <w:pStyle w:val="BodyText"/>
        <w:spacing w:before="4"/>
        <w:rPr>
          <w:sz w:val="26"/>
          <w:lang w:val="en-CA"/>
        </w:rPr>
      </w:pPr>
    </w:p>
    <w:p w14:paraId="7101F686" w14:textId="03EFAB6D" w:rsidR="00C01666" w:rsidRPr="009C16A5" w:rsidRDefault="00714ABB">
      <w:pPr>
        <w:pStyle w:val="BodyText"/>
        <w:spacing w:before="1" w:line="268" w:lineRule="auto"/>
        <w:ind w:left="128" w:right="954"/>
        <w:jc w:val="both"/>
        <w:rPr>
          <w:lang w:val="en-CA"/>
        </w:rPr>
      </w:pPr>
      <w:r>
        <w:rPr>
          <w:color w:val="231F20"/>
          <w:lang w:val="en-CA"/>
        </w:rPr>
        <w:t>Machine Learning</w:t>
      </w:r>
      <w:r w:rsidR="00761728" w:rsidRPr="009C16A5">
        <w:rPr>
          <w:color w:val="231F20"/>
          <w:lang w:val="en-CA"/>
        </w:rPr>
        <w:t xml:space="preserve"> (ML) means that a computer system is trained with examples and learns to recognize patterns and regularities (e.g., Specht 2018, p. 278). For example, a computer can be trained to recognize from a set of photos those in which a dog is depicted. </w:t>
      </w:r>
      <w:r w:rsidR="00781F27" w:rsidRPr="00781F27">
        <w:rPr>
          <w:color w:val="231F20"/>
          <w:lang w:val="en-CA"/>
        </w:rPr>
        <w:t>It is possible to generalize and apply this knowledge to new situations, e.g., an unknown set of images.</w:t>
      </w:r>
      <w:r w:rsidR="00781F27" w:rsidRPr="009636B6">
        <w:rPr>
          <w:color w:val="231F20"/>
          <w:lang w:val="en-CA"/>
        </w:rPr>
        <w:t xml:space="preserve"> </w:t>
      </w:r>
      <w:r w:rsidR="00761728" w:rsidRPr="009C16A5">
        <w:rPr>
          <w:color w:val="231F20"/>
          <w:lang w:val="en-CA"/>
        </w:rPr>
        <w:t xml:space="preserve">However, if the computer is to recognize cats instead of dogs, new training is </w:t>
      </w:r>
      <w:r w:rsidR="00BE41B1">
        <w:rPr>
          <w:color w:val="231F20"/>
          <w:lang w:val="en-CA"/>
        </w:rPr>
        <w:t>required</w:t>
      </w:r>
      <w:r w:rsidR="00761728" w:rsidRPr="009C16A5">
        <w:rPr>
          <w:color w:val="231F20"/>
          <w:lang w:val="en-CA"/>
        </w:rPr>
        <w:t xml:space="preserve">. </w:t>
      </w:r>
      <w:r w:rsidR="009636B6" w:rsidRPr="009636B6">
        <w:rPr>
          <w:color w:val="231F20"/>
          <w:lang w:val="en-CA"/>
        </w:rPr>
        <w:t>This is why we speak here of weak AI rather than strong AI, which develops awareness.</w:t>
      </w:r>
    </w:p>
    <w:p w14:paraId="0C29379C" w14:textId="77777777" w:rsidR="007B05C0" w:rsidRPr="009C16A5" w:rsidRDefault="007B05C0">
      <w:pPr>
        <w:pStyle w:val="BodyText"/>
        <w:spacing w:before="3"/>
        <w:rPr>
          <w:sz w:val="22"/>
          <w:lang w:val="en-CA"/>
        </w:rPr>
      </w:pPr>
    </w:p>
    <w:p w14:paraId="735B5EB9" w14:textId="431012F5" w:rsidR="00C01666" w:rsidRPr="009C16A5" w:rsidRDefault="00761728">
      <w:pPr>
        <w:pStyle w:val="BodyText"/>
        <w:spacing w:line="268" w:lineRule="auto"/>
        <w:ind w:left="128" w:right="954"/>
        <w:jc w:val="both"/>
        <w:rPr>
          <w:lang w:val="en-CA"/>
        </w:rPr>
      </w:pPr>
      <w:r w:rsidRPr="009C16A5">
        <w:rPr>
          <w:color w:val="231F20"/>
          <w:lang w:val="en-CA"/>
        </w:rPr>
        <w:t xml:space="preserve">Important approaches in </w:t>
      </w:r>
      <w:r w:rsidR="00714ABB">
        <w:rPr>
          <w:color w:val="231F20"/>
          <w:lang w:val="en-CA"/>
        </w:rPr>
        <w:t>Machine Learning</w:t>
      </w:r>
      <w:r w:rsidRPr="009C16A5">
        <w:rPr>
          <w:color w:val="231F20"/>
          <w:lang w:val="en-CA"/>
        </w:rPr>
        <w:t xml:space="preserve"> are so-called neural networks, which imitate the functioning of the brain, and </w:t>
      </w:r>
      <w:r w:rsidR="00DB54EC">
        <w:rPr>
          <w:color w:val="231F20"/>
          <w:lang w:val="en-CA"/>
        </w:rPr>
        <w:t>Deep Learning</w:t>
      </w:r>
      <w:r w:rsidRPr="009C16A5">
        <w:rPr>
          <w:color w:val="231F20"/>
          <w:lang w:val="en-CA"/>
        </w:rPr>
        <w:t xml:space="preserve"> as a special form. An artificial neural network consists of many nodes (Russell/Norvig 2016, p. 727f.) and is usually built up in several layers. The input layer </w:t>
      </w:r>
      <w:r w:rsidRPr="009C16A5">
        <w:rPr>
          <w:color w:val="231F20"/>
          <w:spacing w:val="-1"/>
          <w:lang w:val="en-CA"/>
        </w:rPr>
        <w:t xml:space="preserve">takes in information. These nodes pass </w:t>
      </w:r>
      <w:r w:rsidRPr="009C16A5">
        <w:rPr>
          <w:color w:val="231F20"/>
          <w:lang w:val="en-CA"/>
        </w:rPr>
        <w:t xml:space="preserve">on </w:t>
      </w:r>
      <w:r w:rsidRPr="009C16A5">
        <w:rPr>
          <w:color w:val="231F20"/>
          <w:spacing w:val="-1"/>
          <w:lang w:val="en-CA"/>
        </w:rPr>
        <w:t xml:space="preserve">the </w:t>
      </w:r>
      <w:r w:rsidRPr="009C16A5">
        <w:rPr>
          <w:color w:val="231F20"/>
          <w:lang w:val="en-CA"/>
        </w:rPr>
        <w:t>information in a modi</w:t>
      </w:r>
      <w:r w:rsidRPr="00162888">
        <w:rPr>
          <w:color w:val="231F20"/>
          <w:lang w:val="de-DE"/>
        </w:rPr>
        <w:t>ﬁ</w:t>
      </w:r>
      <w:r w:rsidRPr="009C16A5">
        <w:rPr>
          <w:color w:val="231F20"/>
          <w:lang w:val="en-CA"/>
        </w:rPr>
        <w:t>ed manner, if necessary, namely to the nodes of one or more intermediate layers (hidden layer) up to an output layer (output layer). If the neural network is trained, links between the nodes are strengthened and new connections are created.</w:t>
      </w:r>
    </w:p>
    <w:p w14:paraId="0C29379E"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28"/>
            <w:col w:w="8914"/>
          </w:cols>
        </w:sectPr>
      </w:pPr>
    </w:p>
    <w:p w14:paraId="0C29379F" w14:textId="77777777" w:rsidR="007B05C0" w:rsidRPr="009C16A5" w:rsidRDefault="007B05C0">
      <w:pPr>
        <w:pStyle w:val="BodyText"/>
        <w:rPr>
          <w:lang w:val="en-CA"/>
        </w:rPr>
      </w:pPr>
    </w:p>
    <w:p w14:paraId="0C2937A0" w14:textId="77777777" w:rsidR="007B05C0" w:rsidRPr="009C16A5" w:rsidRDefault="007B05C0">
      <w:pPr>
        <w:pStyle w:val="BodyText"/>
        <w:rPr>
          <w:lang w:val="en-CA"/>
        </w:rPr>
      </w:pPr>
    </w:p>
    <w:p w14:paraId="134DDCB7" w14:textId="77777777" w:rsidR="00C01666" w:rsidRPr="009C16A5" w:rsidRDefault="00761728">
      <w:pPr>
        <w:ind w:left="957"/>
        <w:rPr>
          <w:sz w:val="18"/>
          <w:lang w:val="en-CA"/>
        </w:rPr>
      </w:pPr>
      <w:r w:rsidRPr="009C16A5">
        <w:rPr>
          <w:color w:val="003946"/>
          <w:sz w:val="18"/>
          <w:lang w:val="en-CA"/>
        </w:rPr>
        <w:t>Selected technologies</w:t>
      </w:r>
    </w:p>
    <w:p w14:paraId="0C2937A2" w14:textId="77777777" w:rsidR="007B05C0" w:rsidRPr="009C16A5" w:rsidRDefault="007B05C0">
      <w:pPr>
        <w:pStyle w:val="BodyText"/>
        <w:rPr>
          <w:lang w:val="en-CA"/>
        </w:rPr>
      </w:pPr>
    </w:p>
    <w:p w14:paraId="0C2937A3" w14:textId="77777777" w:rsidR="007B05C0" w:rsidRPr="009C16A5" w:rsidRDefault="007B05C0">
      <w:pPr>
        <w:pStyle w:val="BodyText"/>
        <w:rPr>
          <w:lang w:val="en-CA"/>
        </w:rPr>
      </w:pPr>
    </w:p>
    <w:p w14:paraId="0C2937A4" w14:textId="77777777" w:rsidR="007B05C0" w:rsidRPr="009C16A5" w:rsidRDefault="007B05C0">
      <w:pPr>
        <w:pStyle w:val="BodyText"/>
        <w:rPr>
          <w:lang w:val="en-CA"/>
        </w:rPr>
      </w:pPr>
    </w:p>
    <w:p w14:paraId="0C2937A5" w14:textId="77777777" w:rsidR="007B05C0" w:rsidRPr="009C16A5" w:rsidRDefault="007B05C0">
      <w:pPr>
        <w:pStyle w:val="BodyText"/>
        <w:rPr>
          <w:lang w:val="en-CA"/>
        </w:rPr>
      </w:pPr>
    </w:p>
    <w:p w14:paraId="0C2937A6" w14:textId="77777777" w:rsidR="007B05C0" w:rsidRPr="009C16A5" w:rsidRDefault="007B05C0">
      <w:pPr>
        <w:pStyle w:val="BodyText"/>
        <w:spacing w:before="1"/>
        <w:rPr>
          <w:sz w:val="24"/>
          <w:lang w:val="en-CA"/>
        </w:rPr>
      </w:pPr>
    </w:p>
    <w:p w14:paraId="0C2937A7" w14:textId="77777777" w:rsidR="007B05C0" w:rsidRPr="009C16A5" w:rsidRDefault="007B05C0">
      <w:pPr>
        <w:rPr>
          <w:sz w:val="24"/>
          <w:lang w:val="en-CA"/>
        </w:rPr>
        <w:sectPr w:rsidR="007B05C0" w:rsidRPr="009C16A5">
          <w:pgSz w:w="11910" w:h="16840"/>
          <w:pgMar w:top="960" w:right="460" w:bottom="680" w:left="460" w:header="0" w:footer="486" w:gutter="0"/>
          <w:cols w:space="720"/>
        </w:sectPr>
      </w:pPr>
    </w:p>
    <w:p w14:paraId="0C2937A8" w14:textId="77777777" w:rsidR="007B05C0" w:rsidRPr="009C16A5" w:rsidRDefault="007B05C0">
      <w:pPr>
        <w:pStyle w:val="BodyText"/>
        <w:spacing w:before="9"/>
        <w:rPr>
          <w:sz w:val="25"/>
          <w:lang w:val="en-CA"/>
        </w:rPr>
      </w:pPr>
    </w:p>
    <w:p w14:paraId="2D19158C" w14:textId="77777777" w:rsidR="00C01666" w:rsidRPr="009C16A5" w:rsidRDefault="00761728">
      <w:pPr>
        <w:pStyle w:val="Heading6"/>
        <w:spacing w:before="0"/>
        <w:rPr>
          <w:lang w:val="en-CA"/>
        </w:rPr>
      </w:pPr>
      <w:r w:rsidRPr="009C16A5">
        <w:rPr>
          <w:color w:val="003946"/>
          <w:lang w:val="en-CA"/>
        </w:rPr>
        <w:t>The development of AI</w:t>
      </w:r>
    </w:p>
    <w:p w14:paraId="0C2937AA" w14:textId="77777777" w:rsidR="007B05C0" w:rsidRPr="009C16A5" w:rsidRDefault="007B05C0">
      <w:pPr>
        <w:pStyle w:val="BodyText"/>
        <w:spacing w:before="4"/>
        <w:rPr>
          <w:sz w:val="26"/>
          <w:lang w:val="en-CA"/>
        </w:rPr>
      </w:pPr>
    </w:p>
    <w:p w14:paraId="365C771F" w14:textId="410AE47F" w:rsidR="00C01666" w:rsidRPr="009C16A5" w:rsidRDefault="00761728">
      <w:pPr>
        <w:pStyle w:val="BodyText"/>
        <w:spacing w:before="1" w:line="268" w:lineRule="auto"/>
        <w:ind w:left="957"/>
        <w:jc w:val="both"/>
        <w:rPr>
          <w:lang w:val="en-CA"/>
        </w:rPr>
      </w:pPr>
      <w:r w:rsidRPr="009C16A5">
        <w:rPr>
          <w:color w:val="231F20"/>
          <w:lang w:val="en-CA"/>
        </w:rPr>
        <w:t xml:space="preserve">AI is not a new technology. Initial developments date back to the 1950s (Marr/Ward 2019, p. 3). Groundbreaking progress and deep disappointment have alternated in the history of AI. Today, we encounter AI in many places in our everyday lives </w:t>
      </w:r>
      <w:r w:rsidRPr="009C16A5">
        <w:rPr>
          <w:color w:val="231F20"/>
          <w:w w:val="95"/>
          <w:lang w:val="en-CA"/>
        </w:rPr>
        <w:t xml:space="preserve">(Kreutzer/Sirrenberg 2019, p. 1). </w:t>
      </w:r>
      <w:r w:rsidR="00623786">
        <w:rPr>
          <w:color w:val="231F20"/>
          <w:sz w:val="22"/>
          <w:szCs w:val="22"/>
          <w:shd w:val="clear" w:color="auto" w:fill="FFFFFF"/>
        </w:rPr>
        <w:t xml:space="preserve">We use translation aids on the </w:t>
      </w:r>
      <w:r w:rsidR="00B569B1">
        <w:rPr>
          <w:color w:val="231F20"/>
          <w:sz w:val="22"/>
          <w:szCs w:val="22"/>
          <w:shd w:val="clear" w:color="auto" w:fill="FFFFFF"/>
        </w:rPr>
        <w:t>Internet</w:t>
      </w:r>
      <w:r w:rsidR="00623786">
        <w:rPr>
          <w:color w:val="231F20"/>
          <w:sz w:val="22"/>
          <w:szCs w:val="22"/>
          <w:shd w:val="clear" w:color="auto" w:fill="FFFFFF"/>
        </w:rPr>
        <w:t xml:space="preserve"> such as Google Translate or DeepL, we communicate with Alexa or Siri, and we authenticate ourselves by using our face or our fingerprint. </w:t>
      </w:r>
      <w:r w:rsidRPr="009C16A5">
        <w:rPr>
          <w:color w:val="231F20"/>
          <w:lang w:val="en-CA"/>
        </w:rPr>
        <w:t>AI is also behind robots, self-driving cars</w:t>
      </w:r>
      <w:r w:rsidR="00CF7E72">
        <w:rPr>
          <w:color w:val="231F20"/>
          <w:lang w:val="en-CA"/>
        </w:rPr>
        <w:t>,</w:t>
      </w:r>
      <w:r w:rsidRPr="009C16A5">
        <w:rPr>
          <w:color w:val="231F20"/>
          <w:lang w:val="en-CA"/>
        </w:rPr>
        <w:t xml:space="preserve"> or </w:t>
      </w:r>
      <w:r>
        <w:rPr>
          <w:color w:val="231F20"/>
        </w:rPr>
        <w:t xml:space="preserve">ﬂying </w:t>
      </w:r>
      <w:r w:rsidRPr="009C16A5">
        <w:rPr>
          <w:color w:val="231F20"/>
          <w:lang w:val="en-CA"/>
        </w:rPr>
        <w:t xml:space="preserve">cabs. In recent years, there has been enormous progress in </w:t>
      </w:r>
      <w:r w:rsidR="00714ABB">
        <w:rPr>
          <w:color w:val="231F20"/>
          <w:lang w:val="en-CA"/>
        </w:rPr>
        <w:t>Machine Learning</w:t>
      </w:r>
      <w:r w:rsidRPr="009C16A5">
        <w:rPr>
          <w:color w:val="231F20"/>
          <w:lang w:val="en-CA"/>
        </w:rPr>
        <w:t>, for which three factors in particular have been decisive (Cornelius 2019, p. 22</w:t>
      </w:r>
      <w:r w:rsidR="001E7E78">
        <w:rPr>
          <w:color w:val="231F20"/>
          <w:lang w:val="en-CA"/>
        </w:rPr>
        <w:t>et seq.</w:t>
      </w:r>
      <w:r w:rsidRPr="009C16A5">
        <w:rPr>
          <w:color w:val="231F20"/>
          <w:lang w:val="en-CA"/>
        </w:rPr>
        <w:t>; Marr/Ward 2019, p. 5):</w:t>
      </w:r>
    </w:p>
    <w:p w14:paraId="0C2937AC" w14:textId="77777777" w:rsidR="007B05C0" w:rsidRPr="009C16A5" w:rsidRDefault="007B05C0">
      <w:pPr>
        <w:pStyle w:val="BodyText"/>
        <w:spacing w:before="3"/>
        <w:rPr>
          <w:sz w:val="22"/>
          <w:lang w:val="en-CA"/>
        </w:rPr>
      </w:pPr>
    </w:p>
    <w:p w14:paraId="1452C33F" w14:textId="4AE3DD3A" w:rsidR="00C01666" w:rsidRPr="009C16A5" w:rsidRDefault="00761728">
      <w:pPr>
        <w:pStyle w:val="ListParagraph"/>
        <w:numPr>
          <w:ilvl w:val="1"/>
          <w:numId w:val="8"/>
        </w:numPr>
        <w:tabs>
          <w:tab w:val="left" w:pos="1237"/>
          <w:tab w:val="left" w:pos="1238"/>
        </w:tabs>
        <w:spacing w:line="268" w:lineRule="auto"/>
        <w:ind w:right="355" w:hanging="281"/>
        <w:rPr>
          <w:sz w:val="20"/>
          <w:lang w:val="en-CA"/>
        </w:rPr>
      </w:pPr>
      <w:r w:rsidRPr="009C16A5">
        <w:rPr>
          <w:color w:val="231F20"/>
          <w:sz w:val="20"/>
          <w:lang w:val="en-CA"/>
        </w:rPr>
        <w:t xml:space="preserve">Improved algorithms: In particular, there have been major advances in </w:t>
      </w:r>
      <w:r w:rsidR="00714ABB">
        <w:rPr>
          <w:color w:val="231F20"/>
          <w:sz w:val="20"/>
          <w:lang w:val="en-CA"/>
        </w:rPr>
        <w:t>Machine Learning</w:t>
      </w:r>
      <w:r w:rsidRPr="009C16A5">
        <w:rPr>
          <w:color w:val="231F20"/>
          <w:sz w:val="20"/>
          <w:lang w:val="en-CA"/>
        </w:rPr>
        <w:t xml:space="preserve"> through </w:t>
      </w:r>
      <w:r w:rsidR="00DB54EC">
        <w:rPr>
          <w:color w:val="231F20"/>
          <w:sz w:val="20"/>
          <w:lang w:val="en-CA"/>
        </w:rPr>
        <w:t>Deep Learning</w:t>
      </w:r>
      <w:r w:rsidRPr="009C16A5">
        <w:rPr>
          <w:color w:val="231F20"/>
          <w:sz w:val="20"/>
          <w:lang w:val="en-CA"/>
        </w:rPr>
        <w:t>.</w:t>
      </w:r>
    </w:p>
    <w:p w14:paraId="4618F957" w14:textId="396C824F" w:rsidR="00C01666" w:rsidRPr="009C16A5" w:rsidRDefault="00761728">
      <w:pPr>
        <w:pStyle w:val="ListParagraph"/>
        <w:numPr>
          <w:ilvl w:val="1"/>
          <w:numId w:val="8"/>
        </w:numPr>
        <w:tabs>
          <w:tab w:val="left" w:pos="1237"/>
          <w:tab w:val="left" w:pos="1238"/>
        </w:tabs>
        <w:spacing w:line="268" w:lineRule="auto"/>
        <w:ind w:right="173"/>
        <w:rPr>
          <w:sz w:val="20"/>
          <w:lang w:val="en-CA"/>
        </w:rPr>
      </w:pPr>
      <w:r w:rsidRPr="009C16A5">
        <w:rPr>
          <w:color w:val="231F20"/>
          <w:sz w:val="20"/>
          <w:lang w:val="en-CA"/>
        </w:rPr>
        <w:t xml:space="preserve">Available data sets: In today's era of </w:t>
      </w:r>
      <w:r w:rsidR="000B6CA6">
        <w:rPr>
          <w:color w:val="231F20"/>
          <w:sz w:val="20"/>
          <w:lang w:val="en-CA"/>
        </w:rPr>
        <w:t>Big Data</w:t>
      </w:r>
      <w:r w:rsidRPr="009C16A5">
        <w:rPr>
          <w:color w:val="231F20"/>
          <w:sz w:val="20"/>
          <w:lang w:val="en-CA"/>
        </w:rPr>
        <w:t>, large amounts of data are available which AI-based systems can be trained</w:t>
      </w:r>
      <w:r w:rsidR="0025042B">
        <w:rPr>
          <w:color w:val="231F20"/>
          <w:sz w:val="20"/>
          <w:lang w:val="en-CA"/>
        </w:rPr>
        <w:t xml:space="preserve"> on</w:t>
      </w:r>
      <w:r w:rsidRPr="009C16A5">
        <w:rPr>
          <w:color w:val="231F20"/>
          <w:sz w:val="20"/>
          <w:lang w:val="en-CA"/>
        </w:rPr>
        <w:t>.</w:t>
      </w:r>
    </w:p>
    <w:p w14:paraId="472253F3" w14:textId="22DB945E" w:rsidR="00C01666" w:rsidRPr="001C7E4C" w:rsidRDefault="00761728">
      <w:pPr>
        <w:pStyle w:val="ListParagraph"/>
        <w:numPr>
          <w:ilvl w:val="1"/>
          <w:numId w:val="8"/>
        </w:numPr>
        <w:tabs>
          <w:tab w:val="left" w:pos="1237"/>
          <w:tab w:val="left" w:pos="1238"/>
        </w:tabs>
        <w:spacing w:line="268" w:lineRule="auto"/>
        <w:ind w:right="1"/>
        <w:rPr>
          <w:color w:val="231F20"/>
          <w:sz w:val="20"/>
          <w:lang w:val="en-CA"/>
        </w:rPr>
      </w:pPr>
      <w:r w:rsidRPr="009C16A5">
        <w:rPr>
          <w:color w:val="231F20"/>
          <w:sz w:val="20"/>
          <w:lang w:val="en-CA"/>
        </w:rPr>
        <w:t xml:space="preserve">Computing power: The cost of computing power has fallen continuously. In addition, processors have been designed specifically for AI applications, such as </w:t>
      </w:r>
      <w:r w:rsidRPr="001C7E4C">
        <w:rPr>
          <w:color w:val="231F20"/>
          <w:sz w:val="20"/>
          <w:lang w:val="en-CA"/>
        </w:rPr>
        <w:t xml:space="preserve">Google's Tensor Processing Units (TPUs) (Google o. J.). At the same time, </w:t>
      </w:r>
      <w:r w:rsidR="00FE6D32">
        <w:rPr>
          <w:color w:val="231F20"/>
          <w:sz w:val="20"/>
          <w:lang w:val="en-CA"/>
        </w:rPr>
        <w:t>Cloud Computing</w:t>
      </w:r>
      <w:r w:rsidRPr="009C16A5">
        <w:rPr>
          <w:color w:val="231F20"/>
          <w:sz w:val="20"/>
          <w:lang w:val="en-CA"/>
        </w:rPr>
        <w:t xml:space="preserve"> </w:t>
      </w:r>
      <w:r w:rsidRPr="001C7E4C">
        <w:rPr>
          <w:color w:val="231F20"/>
          <w:sz w:val="20"/>
          <w:lang w:val="en-CA"/>
        </w:rPr>
        <w:t xml:space="preserve">offers </w:t>
      </w:r>
      <w:r w:rsidRPr="009C16A5">
        <w:rPr>
          <w:color w:val="231F20"/>
          <w:sz w:val="20"/>
          <w:lang w:val="en-CA"/>
        </w:rPr>
        <w:t>the possibility to store large amounts of data and analyze them in real time.</w:t>
      </w:r>
    </w:p>
    <w:p w14:paraId="0C2937B0" w14:textId="77777777" w:rsidR="007B05C0" w:rsidRPr="009C16A5" w:rsidRDefault="007B05C0">
      <w:pPr>
        <w:pStyle w:val="BodyText"/>
        <w:rPr>
          <w:sz w:val="24"/>
          <w:lang w:val="en-CA"/>
        </w:rPr>
      </w:pPr>
    </w:p>
    <w:p w14:paraId="0AFB66D9" w14:textId="20CED087" w:rsidR="00C01666" w:rsidRPr="009C16A5" w:rsidRDefault="00761728">
      <w:pPr>
        <w:pStyle w:val="Heading6"/>
        <w:spacing w:before="199"/>
        <w:rPr>
          <w:lang w:val="en-CA"/>
        </w:rPr>
      </w:pPr>
      <w:r w:rsidRPr="009C16A5">
        <w:rPr>
          <w:color w:val="003946"/>
          <w:lang w:val="en-CA"/>
        </w:rPr>
        <w:t xml:space="preserve">Application areas of AI and </w:t>
      </w:r>
      <w:r w:rsidR="00714ABB">
        <w:rPr>
          <w:color w:val="003946"/>
          <w:lang w:val="en-CA"/>
        </w:rPr>
        <w:t>Machine Learning</w:t>
      </w:r>
    </w:p>
    <w:p w14:paraId="0C2937B2" w14:textId="77777777" w:rsidR="007B05C0" w:rsidRPr="009C16A5" w:rsidRDefault="007B05C0">
      <w:pPr>
        <w:pStyle w:val="BodyText"/>
        <w:spacing w:before="4"/>
        <w:rPr>
          <w:sz w:val="26"/>
          <w:lang w:val="en-CA"/>
        </w:rPr>
      </w:pPr>
    </w:p>
    <w:p w14:paraId="69A556F1" w14:textId="7C5F3A58" w:rsidR="00C01666" w:rsidRDefault="00761728">
      <w:pPr>
        <w:pStyle w:val="BodyText"/>
        <w:spacing w:line="268" w:lineRule="auto"/>
        <w:ind w:left="957" w:right="1" w:hanging="1"/>
        <w:jc w:val="both"/>
      </w:pPr>
      <w:r w:rsidRPr="009C16A5">
        <w:rPr>
          <w:color w:val="231F20"/>
          <w:lang w:val="en-CA"/>
        </w:rPr>
        <w:t xml:space="preserve">AI and </w:t>
      </w:r>
      <w:r w:rsidR="00714ABB">
        <w:rPr>
          <w:color w:val="231F20"/>
          <w:lang w:val="en-CA"/>
        </w:rPr>
        <w:t>Machine Learning</w:t>
      </w:r>
      <w:r w:rsidRPr="009C16A5">
        <w:rPr>
          <w:color w:val="231F20"/>
          <w:lang w:val="en-CA"/>
        </w:rPr>
        <w:t xml:space="preserve"> have great potential and are already being used by companies in various application scenarios. Deferred studies confirm the strategic importance of AI (Deloitte 2020, p. 7; IUBH </w:t>
      </w:r>
      <w:r w:rsidRPr="009C16A5">
        <w:rPr>
          <w:color w:val="231F20"/>
          <w:spacing w:val="-2"/>
          <w:lang w:val="en-CA"/>
        </w:rPr>
        <w:t xml:space="preserve">Internationale Hochschule </w:t>
      </w:r>
      <w:r w:rsidRPr="009C16A5">
        <w:rPr>
          <w:color w:val="231F20"/>
          <w:spacing w:val="-1"/>
          <w:lang w:val="en-CA"/>
        </w:rPr>
        <w:t xml:space="preserve">2021, p. 11). </w:t>
      </w:r>
      <w:r>
        <w:rPr>
          <w:color w:val="231F20"/>
          <w:spacing w:val="-1"/>
        </w:rPr>
        <w:t xml:space="preserve">Marr and Ward (2019, p. 6) emphasize the following three </w:t>
      </w:r>
      <w:r>
        <w:rPr>
          <w:color w:val="231F20"/>
        </w:rPr>
        <w:t>areas:</w:t>
      </w:r>
    </w:p>
    <w:p w14:paraId="0C2937B4" w14:textId="77777777" w:rsidR="007B05C0" w:rsidRDefault="007B05C0">
      <w:pPr>
        <w:pStyle w:val="BodyText"/>
        <w:spacing w:before="4"/>
        <w:rPr>
          <w:sz w:val="22"/>
        </w:rPr>
      </w:pPr>
    </w:p>
    <w:p w14:paraId="070539AA" w14:textId="47B2705F" w:rsidR="00C01666" w:rsidRPr="009C16A5" w:rsidRDefault="00F45AA8">
      <w:pPr>
        <w:pStyle w:val="ListParagraph"/>
        <w:numPr>
          <w:ilvl w:val="1"/>
          <w:numId w:val="8"/>
        </w:numPr>
        <w:tabs>
          <w:tab w:val="left" w:pos="1237"/>
          <w:tab w:val="left" w:pos="1238"/>
        </w:tabs>
        <w:ind w:hanging="281"/>
        <w:rPr>
          <w:sz w:val="20"/>
          <w:lang w:val="en-CA"/>
        </w:rPr>
      </w:pPr>
      <w:r>
        <w:rPr>
          <w:color w:val="231F20"/>
          <w:sz w:val="20"/>
          <w:lang w:val="en-CA"/>
        </w:rPr>
        <w:t>N</w:t>
      </w:r>
      <w:r w:rsidR="00761728" w:rsidRPr="009C16A5">
        <w:rPr>
          <w:color w:val="231F20"/>
          <w:sz w:val="20"/>
          <w:lang w:val="en-CA"/>
        </w:rPr>
        <w:t>ew way of interacting with the customer,</w:t>
      </w:r>
    </w:p>
    <w:p w14:paraId="6E81E7A0" w14:textId="238DD33E" w:rsidR="00C01666" w:rsidRPr="009C16A5" w:rsidRDefault="00761728">
      <w:pPr>
        <w:pStyle w:val="ListParagraph"/>
        <w:numPr>
          <w:ilvl w:val="1"/>
          <w:numId w:val="8"/>
        </w:numPr>
        <w:tabs>
          <w:tab w:val="left" w:pos="1237"/>
          <w:tab w:val="left" w:pos="1238"/>
        </w:tabs>
        <w:spacing w:before="28"/>
        <w:ind w:hanging="281"/>
        <w:rPr>
          <w:sz w:val="20"/>
          <w:lang w:val="en-CA"/>
        </w:rPr>
      </w:pPr>
      <w:r w:rsidRPr="009C16A5">
        <w:rPr>
          <w:color w:val="231F20"/>
          <w:sz w:val="20"/>
          <w:lang w:val="en-CA"/>
        </w:rPr>
        <w:t>Offering intelligent products and services</w:t>
      </w:r>
      <w:r w:rsidR="00F45AA8">
        <w:rPr>
          <w:color w:val="231F20"/>
          <w:sz w:val="20"/>
          <w:lang w:val="en-CA"/>
        </w:rPr>
        <w:t>,</w:t>
      </w:r>
      <w:r w:rsidRPr="009C16A5">
        <w:rPr>
          <w:color w:val="231F20"/>
          <w:sz w:val="20"/>
          <w:lang w:val="en-CA"/>
        </w:rPr>
        <w:t xml:space="preserve"> as well as</w:t>
      </w:r>
    </w:p>
    <w:p w14:paraId="089FE029" w14:textId="77777777" w:rsidR="00C01666" w:rsidRPr="009C16A5" w:rsidRDefault="00761728">
      <w:pPr>
        <w:pStyle w:val="ListParagraph"/>
        <w:numPr>
          <w:ilvl w:val="1"/>
          <w:numId w:val="8"/>
        </w:numPr>
        <w:tabs>
          <w:tab w:val="left" w:pos="1237"/>
          <w:tab w:val="left" w:pos="1238"/>
        </w:tabs>
        <w:spacing w:before="28"/>
        <w:ind w:hanging="281"/>
        <w:rPr>
          <w:sz w:val="20"/>
          <w:lang w:val="en-CA"/>
        </w:rPr>
      </w:pPr>
      <w:r w:rsidRPr="009C16A5">
        <w:rPr>
          <w:color w:val="231F20"/>
          <w:sz w:val="20"/>
          <w:lang w:val="en-CA"/>
        </w:rPr>
        <w:t>Improvement and automation of business processes.</w:t>
      </w:r>
    </w:p>
    <w:p w14:paraId="0C2937B8" w14:textId="77777777" w:rsidR="007B05C0" w:rsidRPr="009C16A5" w:rsidRDefault="007B05C0">
      <w:pPr>
        <w:pStyle w:val="BodyText"/>
        <w:spacing w:before="9"/>
        <w:rPr>
          <w:sz w:val="24"/>
          <w:lang w:val="en-CA"/>
        </w:rPr>
      </w:pPr>
    </w:p>
    <w:p w14:paraId="0C2937BA" w14:textId="5391F28B" w:rsidR="007B05C0" w:rsidRPr="00F70D0D" w:rsidRDefault="00F70D0D" w:rsidP="00F70D0D">
      <w:pPr>
        <w:pStyle w:val="BodyText"/>
        <w:spacing w:before="265" w:line="268" w:lineRule="auto"/>
        <w:ind w:left="957"/>
        <w:jc w:val="both"/>
        <w:rPr>
          <w:color w:val="231F20"/>
          <w:lang w:val="en-CA"/>
        </w:rPr>
      </w:pPr>
      <w:r w:rsidRPr="00F70D0D">
        <w:rPr>
          <w:color w:val="231F20"/>
          <w:lang w:val="en-CA"/>
        </w:rPr>
        <w:t xml:space="preserve">Additionally, it is important to note that AI often interacts with the other technologies discussed in this lesson, e.g., to enable </w:t>
      </w:r>
      <w:r w:rsidR="002505A9">
        <w:rPr>
          <w:color w:val="231F20"/>
          <w:lang w:val="en-CA"/>
        </w:rPr>
        <w:t>Smart Services</w:t>
      </w:r>
      <w:r w:rsidRPr="00F70D0D">
        <w:rPr>
          <w:color w:val="231F20"/>
          <w:lang w:val="en-CA"/>
        </w:rPr>
        <w:t xml:space="preserve"> to be created or robots to communicate with their environment.</w:t>
      </w:r>
    </w:p>
    <w:p w14:paraId="0C2937BB" w14:textId="77777777" w:rsidR="007B05C0" w:rsidRPr="009C16A5" w:rsidRDefault="007B05C0">
      <w:pPr>
        <w:pStyle w:val="BodyText"/>
        <w:spacing w:before="1"/>
        <w:rPr>
          <w:sz w:val="35"/>
          <w:lang w:val="en-CA"/>
        </w:rPr>
      </w:pPr>
    </w:p>
    <w:p w14:paraId="2C65D51D" w14:textId="510DBE45" w:rsidR="00C01666" w:rsidRDefault="00B569B1">
      <w:pPr>
        <w:pStyle w:val="Heading4"/>
        <w:numPr>
          <w:ilvl w:val="1"/>
          <w:numId w:val="15"/>
        </w:numPr>
        <w:tabs>
          <w:tab w:val="left" w:pos="1525"/>
        </w:tabs>
        <w:ind w:left="1524" w:hanging="568"/>
        <w:jc w:val="left"/>
      </w:pPr>
      <w:r>
        <w:rPr>
          <w:color w:val="003946"/>
        </w:rPr>
        <w:t>Internet</w:t>
      </w:r>
      <w:r w:rsidR="00761728">
        <w:rPr>
          <w:color w:val="003946"/>
        </w:rPr>
        <w:t xml:space="preserve"> of Things</w:t>
      </w:r>
    </w:p>
    <w:p w14:paraId="59AD8C2E" w14:textId="17F4B524" w:rsidR="00C01666" w:rsidRPr="009C16A5" w:rsidRDefault="00B569B1">
      <w:pPr>
        <w:pStyle w:val="BodyText"/>
        <w:spacing w:before="265" w:line="268" w:lineRule="auto"/>
        <w:ind w:left="957"/>
        <w:jc w:val="both"/>
        <w:rPr>
          <w:lang w:val="en-CA"/>
        </w:rPr>
      </w:pPr>
      <w:r>
        <w:rPr>
          <w:color w:val="231F20"/>
          <w:lang w:val="en-CA"/>
        </w:rPr>
        <w:t>Internet</w:t>
      </w:r>
      <w:r w:rsidR="00761728" w:rsidRPr="009C16A5">
        <w:rPr>
          <w:color w:val="231F20"/>
          <w:lang w:val="en-CA"/>
        </w:rPr>
        <w:t xml:space="preserve">-of-Things systems (IoT) connect the physical world with the </w:t>
      </w:r>
      <w:r>
        <w:rPr>
          <w:color w:val="231F20"/>
          <w:lang w:val="en-CA"/>
        </w:rPr>
        <w:t>Internet</w:t>
      </w:r>
      <w:r w:rsidR="00761728" w:rsidRPr="009C16A5">
        <w:rPr>
          <w:color w:val="231F20"/>
          <w:lang w:val="en-CA"/>
        </w:rPr>
        <w:t>. Basically, IoT works in such a way that objects independently provide and receive data via interfaces and in turn act on their environment (Pistorius 2020, p. 9; Milenkovic/Milan 2020, p. 1).</w:t>
      </w:r>
    </w:p>
    <w:p w14:paraId="71E7A7F6" w14:textId="77777777" w:rsidR="00C01666" w:rsidRPr="009C16A5" w:rsidRDefault="00761728">
      <w:pPr>
        <w:spacing w:before="100"/>
        <w:ind w:left="355"/>
        <w:rPr>
          <w:sz w:val="18"/>
          <w:lang w:val="en-CA"/>
        </w:rPr>
      </w:pPr>
      <w:r w:rsidRPr="009C16A5">
        <w:rPr>
          <w:lang w:val="en-CA"/>
        </w:rPr>
        <w:br w:type="column"/>
      </w:r>
      <w:r w:rsidRPr="009C16A5">
        <w:rPr>
          <w:color w:val="231F20"/>
          <w:sz w:val="18"/>
          <w:lang w:val="en-CA"/>
        </w:rPr>
        <w:t>Weak AI</w:t>
      </w:r>
    </w:p>
    <w:p w14:paraId="5F236DBE" w14:textId="77777777" w:rsidR="00C01666" w:rsidRPr="001A2A53" w:rsidRDefault="00761728">
      <w:pPr>
        <w:spacing w:before="54" w:line="297" w:lineRule="auto"/>
        <w:ind w:left="355" w:right="142"/>
        <w:rPr>
          <w:color w:val="808285"/>
          <w:sz w:val="18"/>
          <w:lang w:val="en-CA"/>
        </w:rPr>
      </w:pPr>
      <w:r w:rsidRPr="009C16A5">
        <w:rPr>
          <w:color w:val="808285"/>
          <w:sz w:val="18"/>
          <w:lang w:val="en-CA"/>
        </w:rPr>
        <w:t xml:space="preserve">It describes computer </w:t>
      </w:r>
      <w:r w:rsidRPr="001A2A53">
        <w:rPr>
          <w:color w:val="808285"/>
          <w:sz w:val="18"/>
          <w:lang w:val="en-CA"/>
        </w:rPr>
        <w:t xml:space="preserve">systems that </w:t>
      </w:r>
      <w:r w:rsidRPr="009C16A5">
        <w:rPr>
          <w:color w:val="808285"/>
          <w:sz w:val="18"/>
          <w:lang w:val="en-CA"/>
        </w:rPr>
        <w:t xml:space="preserve">are </w:t>
      </w:r>
      <w:r w:rsidRPr="001A2A53">
        <w:rPr>
          <w:color w:val="808285"/>
          <w:sz w:val="18"/>
          <w:lang w:val="en-CA"/>
        </w:rPr>
        <w:t>trained for specific applications.</w:t>
      </w:r>
    </w:p>
    <w:p w14:paraId="0C2937C0" w14:textId="77777777" w:rsidR="007B05C0" w:rsidRPr="009C16A5" w:rsidRDefault="007B05C0">
      <w:pPr>
        <w:pStyle w:val="BodyText"/>
        <w:spacing w:before="6"/>
        <w:rPr>
          <w:sz w:val="22"/>
          <w:lang w:val="en-CA"/>
        </w:rPr>
      </w:pPr>
    </w:p>
    <w:p w14:paraId="6D360915" w14:textId="77777777" w:rsidR="00C01666" w:rsidRPr="009C16A5" w:rsidRDefault="00761728">
      <w:pPr>
        <w:ind w:left="355"/>
        <w:rPr>
          <w:sz w:val="18"/>
          <w:lang w:val="en-CA"/>
        </w:rPr>
      </w:pPr>
      <w:r w:rsidRPr="009C16A5">
        <w:rPr>
          <w:color w:val="231F20"/>
          <w:sz w:val="18"/>
          <w:lang w:val="en-CA"/>
        </w:rPr>
        <w:t>Strong AI</w:t>
      </w:r>
    </w:p>
    <w:p w14:paraId="4D075C85" w14:textId="77777777" w:rsidR="00C01666" w:rsidRPr="009C16A5" w:rsidRDefault="00761728">
      <w:pPr>
        <w:spacing w:before="55" w:line="297" w:lineRule="auto"/>
        <w:ind w:left="355" w:right="113"/>
        <w:rPr>
          <w:sz w:val="18"/>
          <w:lang w:val="en-CA"/>
        </w:rPr>
      </w:pPr>
      <w:r w:rsidRPr="009C16A5">
        <w:rPr>
          <w:color w:val="808285"/>
          <w:sz w:val="18"/>
          <w:lang w:val="en-CA"/>
        </w:rPr>
        <w:t>Like a human being</w:t>
      </w:r>
      <w:r w:rsidRPr="009C16A5">
        <w:rPr>
          <w:color w:val="808285"/>
          <w:w w:val="110"/>
          <w:sz w:val="18"/>
          <w:lang w:val="en-CA"/>
        </w:rPr>
        <w:t xml:space="preserve">, </w:t>
      </w:r>
      <w:r w:rsidRPr="009C16A5">
        <w:rPr>
          <w:color w:val="808285"/>
          <w:sz w:val="18"/>
          <w:lang w:val="en-CA"/>
        </w:rPr>
        <w:t xml:space="preserve">it can adapt </w:t>
      </w:r>
      <w:r>
        <w:rPr>
          <w:color w:val="808285"/>
          <w:sz w:val="18"/>
        </w:rPr>
        <w:t xml:space="preserve">ﬂexibly </w:t>
      </w:r>
      <w:r w:rsidRPr="009C16A5">
        <w:rPr>
          <w:color w:val="808285"/>
          <w:sz w:val="18"/>
          <w:lang w:val="en-CA"/>
        </w:rPr>
        <w:t>to new tasks. Today, there is still no AI system that falls into this category.</w:t>
      </w:r>
    </w:p>
    <w:p w14:paraId="0C2937C3" w14:textId="77777777" w:rsidR="007B05C0" w:rsidRPr="009C16A5" w:rsidRDefault="007B05C0">
      <w:pPr>
        <w:pStyle w:val="BodyText"/>
        <w:spacing w:before="7"/>
        <w:rPr>
          <w:sz w:val="22"/>
          <w:lang w:val="en-CA"/>
        </w:rPr>
      </w:pPr>
    </w:p>
    <w:p w14:paraId="2E7537C1" w14:textId="0E066987" w:rsidR="00C01666" w:rsidRPr="009C16A5" w:rsidRDefault="00DB54EC">
      <w:pPr>
        <w:spacing w:line="302" w:lineRule="auto"/>
        <w:ind w:left="355" w:right="401"/>
        <w:rPr>
          <w:sz w:val="18"/>
          <w:lang w:val="en-CA"/>
        </w:rPr>
      </w:pPr>
      <w:r>
        <w:rPr>
          <w:color w:val="231F20"/>
          <w:sz w:val="18"/>
          <w:lang w:val="en-CA"/>
        </w:rPr>
        <w:t>Deep Learning</w:t>
      </w:r>
      <w:r w:rsidR="00761728" w:rsidRPr="009C16A5">
        <w:rPr>
          <w:color w:val="231F20"/>
          <w:sz w:val="18"/>
          <w:lang w:val="en-CA"/>
        </w:rPr>
        <w:t xml:space="preserve"> </w:t>
      </w:r>
    </w:p>
    <w:p w14:paraId="0C2937C6" w14:textId="1324CE86" w:rsidR="007B05C0" w:rsidRPr="00F550AD" w:rsidRDefault="00F550AD" w:rsidP="00F550AD">
      <w:pPr>
        <w:spacing w:before="55" w:line="297" w:lineRule="auto"/>
        <w:ind w:left="355" w:right="113"/>
        <w:rPr>
          <w:color w:val="808285"/>
          <w:sz w:val="18"/>
          <w:lang w:val="en-CA"/>
        </w:rPr>
        <w:sectPr w:rsidR="007B05C0" w:rsidRPr="00F550AD">
          <w:type w:val="continuous"/>
          <w:pgSz w:w="11910" w:h="16840"/>
          <w:pgMar w:top="1600" w:right="460" w:bottom="280" w:left="460" w:header="0" w:footer="486" w:gutter="0"/>
          <w:cols w:num="2" w:space="720" w:equalWidth="0">
            <w:col w:w="8782" w:space="40"/>
            <w:col w:w="2168"/>
          </w:cols>
        </w:sectPr>
      </w:pPr>
      <w:r w:rsidRPr="00F550AD">
        <w:rPr>
          <w:color w:val="808285"/>
          <w:sz w:val="18"/>
          <w:lang w:val="en-CA"/>
        </w:rPr>
        <w:t xml:space="preserve">This is a subset of </w:t>
      </w:r>
      <w:r w:rsidR="00714ABB">
        <w:rPr>
          <w:color w:val="808285"/>
          <w:sz w:val="18"/>
          <w:lang w:val="en-CA"/>
        </w:rPr>
        <w:t>Machine Learning</w:t>
      </w:r>
      <w:r w:rsidRPr="00F550AD">
        <w:rPr>
          <w:color w:val="808285"/>
          <w:sz w:val="18"/>
          <w:lang w:val="en-CA"/>
        </w:rPr>
        <w:t xml:space="preserve"> techniques and is used, for example, in automatic speech recognition and text and image processing.</w:t>
      </w:r>
    </w:p>
    <w:p w14:paraId="0C2937C7" w14:textId="77777777" w:rsidR="007B05C0" w:rsidRPr="009C16A5" w:rsidRDefault="007B05C0">
      <w:pPr>
        <w:pStyle w:val="BodyText"/>
        <w:rPr>
          <w:lang w:val="en-CA"/>
        </w:rPr>
      </w:pPr>
    </w:p>
    <w:p w14:paraId="0C2937C8" w14:textId="77777777" w:rsidR="007B05C0" w:rsidRPr="009C16A5" w:rsidRDefault="007B05C0">
      <w:pPr>
        <w:pStyle w:val="BodyText"/>
        <w:rPr>
          <w:lang w:val="en-CA"/>
        </w:rPr>
      </w:pPr>
    </w:p>
    <w:p w14:paraId="0C2937C9" w14:textId="77777777" w:rsidR="007B05C0" w:rsidRPr="009C16A5" w:rsidRDefault="007B05C0">
      <w:pPr>
        <w:pStyle w:val="BodyText"/>
        <w:rPr>
          <w:lang w:val="en-CA"/>
        </w:rPr>
      </w:pPr>
    </w:p>
    <w:p w14:paraId="0C2937CA" w14:textId="77777777" w:rsidR="007B05C0" w:rsidRPr="009C16A5" w:rsidRDefault="007B05C0">
      <w:pPr>
        <w:pStyle w:val="BodyText"/>
        <w:rPr>
          <w:lang w:val="en-CA"/>
        </w:rPr>
      </w:pPr>
    </w:p>
    <w:p w14:paraId="0C2937CB" w14:textId="77777777" w:rsidR="007B05C0" w:rsidRPr="009C16A5" w:rsidRDefault="007B05C0">
      <w:pPr>
        <w:pStyle w:val="BodyText"/>
        <w:rPr>
          <w:lang w:val="en-CA"/>
        </w:rPr>
      </w:pPr>
    </w:p>
    <w:p w14:paraId="0C2937CC" w14:textId="77777777" w:rsidR="007B05C0" w:rsidRPr="009C16A5" w:rsidRDefault="007B05C0">
      <w:pPr>
        <w:pStyle w:val="BodyText"/>
        <w:rPr>
          <w:lang w:val="en-CA"/>
        </w:rPr>
      </w:pPr>
    </w:p>
    <w:p w14:paraId="0C2937CD" w14:textId="77777777" w:rsidR="007B05C0" w:rsidRPr="009C16A5" w:rsidRDefault="007B05C0">
      <w:pPr>
        <w:pStyle w:val="BodyText"/>
        <w:rPr>
          <w:lang w:val="en-CA"/>
        </w:rPr>
      </w:pPr>
    </w:p>
    <w:p w14:paraId="0C2937CE" w14:textId="77777777" w:rsidR="007B05C0" w:rsidRPr="009C16A5" w:rsidRDefault="007B05C0">
      <w:pPr>
        <w:pStyle w:val="BodyText"/>
        <w:spacing w:before="1"/>
        <w:rPr>
          <w:sz w:val="22"/>
          <w:lang w:val="en-CA"/>
        </w:rPr>
      </w:pPr>
    </w:p>
    <w:p w14:paraId="0C2937CF"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3667E308" w14:textId="4945CF0B" w:rsidR="00C01666" w:rsidRPr="009C16A5" w:rsidRDefault="00761728">
      <w:pPr>
        <w:spacing w:before="100" w:line="300" w:lineRule="auto"/>
        <w:ind w:left="241" w:right="38" w:firstLine="1323"/>
        <w:jc w:val="right"/>
        <w:rPr>
          <w:sz w:val="18"/>
          <w:lang w:val="en-CA"/>
        </w:rPr>
      </w:pPr>
      <w:r w:rsidRPr="009C16A5">
        <w:rPr>
          <w:color w:val="231F20"/>
          <w:w w:val="95"/>
          <w:sz w:val="18"/>
          <w:lang w:val="en-CA"/>
        </w:rPr>
        <w:t xml:space="preserve">IoT </w:t>
      </w:r>
      <w:r w:rsidRPr="009C16A5">
        <w:rPr>
          <w:color w:val="808285"/>
          <w:sz w:val="18"/>
          <w:lang w:val="en-CA"/>
        </w:rPr>
        <w:t xml:space="preserve">The </w:t>
      </w:r>
      <w:r w:rsidR="00B569B1">
        <w:rPr>
          <w:color w:val="808285"/>
          <w:sz w:val="18"/>
          <w:lang w:val="en-CA"/>
        </w:rPr>
        <w:t>Internet</w:t>
      </w:r>
      <w:r w:rsidRPr="009C16A5">
        <w:rPr>
          <w:color w:val="808285"/>
          <w:sz w:val="18"/>
          <w:lang w:val="en-CA"/>
        </w:rPr>
        <w:t xml:space="preserve"> of </w:t>
      </w:r>
      <w:r w:rsidRPr="009C16A5">
        <w:rPr>
          <w:color w:val="808285"/>
          <w:spacing w:val="-1"/>
          <w:sz w:val="18"/>
          <w:lang w:val="en-CA"/>
        </w:rPr>
        <w:t xml:space="preserve">Things </w:t>
      </w:r>
      <w:r w:rsidRPr="009C16A5">
        <w:rPr>
          <w:color w:val="808285"/>
          <w:w w:val="95"/>
          <w:sz w:val="18"/>
          <w:lang w:val="en-CA"/>
        </w:rPr>
        <w:t xml:space="preserve">extends the </w:t>
      </w:r>
      <w:r w:rsidRPr="009C16A5">
        <w:rPr>
          <w:color w:val="808285"/>
          <w:spacing w:val="-1"/>
          <w:sz w:val="18"/>
          <w:lang w:val="en-CA"/>
        </w:rPr>
        <w:t xml:space="preserve">classic </w:t>
      </w:r>
      <w:r w:rsidR="00B569B1">
        <w:rPr>
          <w:color w:val="808285"/>
          <w:spacing w:val="-1"/>
          <w:sz w:val="18"/>
          <w:lang w:val="en-CA"/>
        </w:rPr>
        <w:t>Internet</w:t>
      </w:r>
      <w:r w:rsidRPr="009C16A5">
        <w:rPr>
          <w:color w:val="808285"/>
          <w:spacing w:val="-1"/>
          <w:sz w:val="18"/>
          <w:lang w:val="en-CA"/>
        </w:rPr>
        <w:t xml:space="preserve"> </w:t>
      </w:r>
      <w:r w:rsidRPr="009C16A5">
        <w:rPr>
          <w:color w:val="808285"/>
          <w:sz w:val="18"/>
          <w:lang w:val="en-CA"/>
        </w:rPr>
        <w:t xml:space="preserve">by linking physical </w:t>
      </w:r>
      <w:r w:rsidRPr="009C16A5">
        <w:rPr>
          <w:color w:val="808285"/>
          <w:w w:val="95"/>
          <w:sz w:val="18"/>
          <w:lang w:val="en-CA"/>
        </w:rPr>
        <w:t xml:space="preserve">objects with the </w:t>
      </w:r>
      <w:r w:rsidRPr="009C16A5">
        <w:rPr>
          <w:color w:val="808285"/>
          <w:sz w:val="18"/>
          <w:lang w:val="en-CA"/>
        </w:rPr>
        <w:t>virtual world.</w:t>
      </w:r>
    </w:p>
    <w:p w14:paraId="0C2937D1" w14:textId="77777777" w:rsidR="007B05C0" w:rsidRPr="009C16A5" w:rsidRDefault="007B05C0">
      <w:pPr>
        <w:pStyle w:val="BodyText"/>
        <w:spacing w:before="5"/>
        <w:rPr>
          <w:sz w:val="21"/>
          <w:lang w:val="en-CA"/>
        </w:rPr>
      </w:pPr>
    </w:p>
    <w:p w14:paraId="4A7D8A1D" w14:textId="2020E889" w:rsidR="00C01666" w:rsidRPr="009C16A5" w:rsidRDefault="00761728" w:rsidP="0023766E">
      <w:pPr>
        <w:spacing w:before="1" w:line="300" w:lineRule="auto"/>
        <w:ind w:left="118" w:right="38" w:firstLine="1136"/>
        <w:jc w:val="right"/>
        <w:rPr>
          <w:sz w:val="18"/>
          <w:lang w:val="en-CA"/>
        </w:rPr>
      </w:pPr>
      <w:r w:rsidRPr="009C16A5">
        <w:rPr>
          <w:color w:val="231F20"/>
          <w:sz w:val="18"/>
          <w:lang w:val="en-CA"/>
        </w:rPr>
        <w:t xml:space="preserve">Sensor </w:t>
      </w:r>
      <w:r w:rsidRPr="009C16A5">
        <w:rPr>
          <w:color w:val="808285"/>
          <w:sz w:val="18"/>
          <w:lang w:val="en-CA"/>
        </w:rPr>
        <w:t xml:space="preserve">A sensor is a technical component via which data such as </w:t>
      </w:r>
      <w:r w:rsidRPr="009C16A5">
        <w:rPr>
          <w:color w:val="808285"/>
          <w:w w:val="95"/>
          <w:sz w:val="18"/>
          <w:lang w:val="en-CA"/>
        </w:rPr>
        <w:t>temperature, light</w:t>
      </w:r>
      <w:r w:rsidR="00375060">
        <w:rPr>
          <w:color w:val="808285"/>
          <w:w w:val="95"/>
          <w:sz w:val="18"/>
          <w:lang w:val="en-CA"/>
        </w:rPr>
        <w:t>,</w:t>
      </w:r>
      <w:r w:rsidRPr="009C16A5">
        <w:rPr>
          <w:color w:val="808285"/>
          <w:w w:val="95"/>
          <w:sz w:val="18"/>
          <w:lang w:val="en-CA"/>
        </w:rPr>
        <w:t xml:space="preserve"> </w:t>
      </w:r>
      <w:r w:rsidRPr="009C16A5">
        <w:rPr>
          <w:color w:val="808285"/>
          <w:sz w:val="18"/>
          <w:lang w:val="en-CA"/>
        </w:rPr>
        <w:t>or air quality are recorded. Sensors are the eyes</w:t>
      </w:r>
    </w:p>
    <w:p w14:paraId="4D285D11" w14:textId="77777777" w:rsidR="00C01666" w:rsidRPr="009C16A5" w:rsidRDefault="00761728" w:rsidP="0023766E">
      <w:pPr>
        <w:spacing w:line="297" w:lineRule="auto"/>
        <w:ind w:left="174" w:right="38" w:firstLine="456"/>
        <w:jc w:val="right"/>
        <w:rPr>
          <w:sz w:val="18"/>
          <w:lang w:val="en-CA"/>
        </w:rPr>
      </w:pPr>
      <w:r w:rsidRPr="009C16A5">
        <w:rPr>
          <w:color w:val="808285"/>
          <w:sz w:val="18"/>
          <w:lang w:val="en-CA"/>
        </w:rPr>
        <w:t xml:space="preserve">and ears of the </w:t>
      </w:r>
      <w:r w:rsidRPr="009C16A5">
        <w:rPr>
          <w:color w:val="808285"/>
          <w:spacing w:val="-2"/>
          <w:sz w:val="18"/>
          <w:lang w:val="en-CA"/>
        </w:rPr>
        <w:t xml:space="preserve">objects </w:t>
      </w:r>
      <w:r w:rsidRPr="009C16A5">
        <w:rPr>
          <w:color w:val="808285"/>
          <w:spacing w:val="-1"/>
          <w:sz w:val="18"/>
          <w:lang w:val="en-CA"/>
        </w:rPr>
        <w:t xml:space="preserve">that </w:t>
      </w:r>
      <w:r w:rsidRPr="009C16A5">
        <w:rPr>
          <w:color w:val="808285"/>
          <w:w w:val="95"/>
          <w:sz w:val="18"/>
          <w:lang w:val="en-CA"/>
        </w:rPr>
        <w:t xml:space="preserve">are networked </w:t>
      </w:r>
      <w:r w:rsidRPr="009C16A5">
        <w:rPr>
          <w:color w:val="808285"/>
          <w:spacing w:val="-1"/>
          <w:sz w:val="18"/>
          <w:lang w:val="en-CA"/>
        </w:rPr>
        <w:t xml:space="preserve">in the </w:t>
      </w:r>
      <w:r w:rsidRPr="009C16A5">
        <w:rPr>
          <w:color w:val="808285"/>
          <w:w w:val="95"/>
          <w:sz w:val="18"/>
          <w:lang w:val="en-CA"/>
        </w:rPr>
        <w:t>IoT.</w:t>
      </w:r>
    </w:p>
    <w:p w14:paraId="0C2937D4" w14:textId="77777777" w:rsidR="007B05C0" w:rsidRPr="009C16A5" w:rsidRDefault="00446A03">
      <w:pPr>
        <w:spacing w:before="9"/>
        <w:rPr>
          <w:sz w:val="25"/>
          <w:lang w:val="en-CA"/>
        </w:rPr>
      </w:pPr>
      <w:r w:rsidRPr="009C16A5">
        <w:rPr>
          <w:lang w:val="en-CA"/>
        </w:rPr>
        <w:br w:type="column"/>
      </w:r>
    </w:p>
    <w:p w14:paraId="2087298C" w14:textId="77777777" w:rsidR="00C01666" w:rsidRPr="009C16A5" w:rsidRDefault="00761728">
      <w:pPr>
        <w:pStyle w:val="Heading6"/>
        <w:spacing w:before="0"/>
        <w:ind w:left="118"/>
        <w:rPr>
          <w:lang w:val="en-CA"/>
        </w:rPr>
      </w:pPr>
      <w:r w:rsidRPr="009C16A5">
        <w:rPr>
          <w:color w:val="003946"/>
          <w:lang w:val="en-CA"/>
        </w:rPr>
        <w:t>IoT in everyday life</w:t>
      </w:r>
    </w:p>
    <w:p w14:paraId="0C2937D6" w14:textId="77777777" w:rsidR="007B05C0" w:rsidRPr="009C16A5" w:rsidRDefault="007B05C0">
      <w:pPr>
        <w:pStyle w:val="BodyText"/>
        <w:spacing w:before="4"/>
        <w:rPr>
          <w:sz w:val="26"/>
          <w:lang w:val="en-CA"/>
        </w:rPr>
      </w:pPr>
    </w:p>
    <w:p w14:paraId="639638FF" w14:textId="3BF9546A" w:rsidR="00C01666" w:rsidRPr="009C16A5" w:rsidRDefault="00761728" w:rsidP="00047D21">
      <w:pPr>
        <w:pStyle w:val="BodyText"/>
        <w:spacing w:line="268" w:lineRule="auto"/>
        <w:ind w:left="118" w:right="954"/>
        <w:jc w:val="both"/>
        <w:rPr>
          <w:lang w:val="en-CA"/>
        </w:rPr>
      </w:pPr>
      <w:r w:rsidRPr="009C16A5">
        <w:rPr>
          <w:color w:val="231F20"/>
          <w:lang w:val="en-CA"/>
        </w:rPr>
        <w:t xml:space="preserve">We already encounter IoT-based devices in many places in our everyday lives, for example in the form of a </w:t>
      </w:r>
      <w:r w:rsidR="005A397D">
        <w:rPr>
          <w:color w:val="231F20"/>
          <w:lang w:val="en-CA"/>
        </w:rPr>
        <w:t>smartwatch</w:t>
      </w:r>
      <w:r w:rsidRPr="009C16A5">
        <w:rPr>
          <w:color w:val="231F20"/>
          <w:lang w:val="en-CA"/>
        </w:rPr>
        <w:t xml:space="preserve"> or a fitness </w:t>
      </w:r>
      <w:r w:rsidR="001627A8">
        <w:rPr>
          <w:color w:val="231F20"/>
          <w:lang w:val="en-CA"/>
        </w:rPr>
        <w:t>trackers.</w:t>
      </w:r>
      <w:r w:rsidRPr="009C16A5">
        <w:rPr>
          <w:color w:val="231F20"/>
          <w:lang w:val="en-CA"/>
        </w:rPr>
        <w:t xml:space="preserve"> The latter monitors and tracks the wearer's physical activity (Davenport/Lucker 2015). A "simple" </w:t>
      </w:r>
      <w:r w:rsidR="00A6400E">
        <w:rPr>
          <w:color w:val="231F20"/>
          <w:lang w:val="en-CA"/>
        </w:rPr>
        <w:t>wrist</w:t>
      </w:r>
      <w:r w:rsidRPr="009C16A5">
        <w:rPr>
          <w:color w:val="231F20"/>
          <w:lang w:val="en-CA"/>
        </w:rPr>
        <w:t xml:space="preserve"> band continuously collects data via sensors. </w:t>
      </w:r>
      <w:r w:rsidR="00047D21" w:rsidRPr="00E677FF">
        <w:rPr>
          <w:color w:val="231F20"/>
          <w:lang w:val="en-CA"/>
        </w:rPr>
        <w:t>These are evaluated and analyzed to determine, for example, whether a recorded move is an athletic activity or just a short walk to get coffee at the office</w:t>
      </w:r>
      <w:r w:rsidR="00047D21">
        <w:rPr>
          <w:rFonts w:ascii="Arial" w:hAnsi="Arial" w:cs="Arial"/>
          <w:color w:val="231F20"/>
          <w:shd w:val="clear" w:color="auto" w:fill="FFFFFF"/>
        </w:rPr>
        <w:t>. </w:t>
      </w:r>
      <w:r w:rsidRPr="009C16A5">
        <w:rPr>
          <w:color w:val="231F20"/>
          <w:lang w:val="en-CA"/>
        </w:rPr>
        <w:t xml:space="preserve">Motion sensors provide data to determine the number of steps, which in turn is the basis for determining the distance traveled and calories burned. Optical sensors measure the pulse. The data is </w:t>
      </w:r>
      <w:r w:rsidR="005A397D">
        <w:rPr>
          <w:color w:val="231F20"/>
          <w:lang w:val="en-CA"/>
        </w:rPr>
        <w:t>synchronized</w:t>
      </w:r>
      <w:r w:rsidRPr="009C16A5">
        <w:rPr>
          <w:color w:val="231F20"/>
          <w:lang w:val="en-CA"/>
        </w:rPr>
        <w:t xml:space="preserve"> by the fitness tracker with the smartphone via Bluetooth. This makes the fitness tracker part of the IoT. From the smartphone, the data is forwarded to the fitness tracker provider in the cloud. There, </w:t>
      </w:r>
      <w:r w:rsidR="008D621A">
        <w:rPr>
          <w:color w:val="231F20"/>
          <w:lang w:val="en-CA"/>
        </w:rPr>
        <w:t>it is being</w:t>
      </w:r>
      <w:r w:rsidRPr="009C16A5">
        <w:rPr>
          <w:color w:val="231F20"/>
          <w:lang w:val="en-CA"/>
        </w:rPr>
        <w:t xml:space="preserve"> analyzed centrally to provide the user with exciting insights into their </w:t>
      </w:r>
      <w:r w:rsidR="00061793">
        <w:rPr>
          <w:color w:val="231F20"/>
          <w:lang w:val="en-CA"/>
        </w:rPr>
        <w:t>exercise</w:t>
      </w:r>
      <w:r w:rsidRPr="009C16A5">
        <w:rPr>
          <w:color w:val="231F20"/>
          <w:lang w:val="en-CA"/>
        </w:rPr>
        <w:t xml:space="preserve"> activities. These insights are then presented in an app. Users can share and compare performance data with other athletes via platforms. At this point, data security and the protection of privacy become more important (Bauer/Eickmeier/Eckard 2018, p. 5f.). This data could also be used by health insurance companies (Campillo-Lundbeck 2016), for example, to offer a more favorable rate or a bonus to insured persons who exercise a lot. But the reverse is also conceivable.</w:t>
      </w:r>
    </w:p>
    <w:p w14:paraId="0C2937D9" w14:textId="77777777" w:rsidR="007B05C0" w:rsidRPr="009C16A5" w:rsidRDefault="007B05C0">
      <w:pPr>
        <w:pStyle w:val="BodyText"/>
        <w:spacing w:before="3"/>
        <w:rPr>
          <w:sz w:val="22"/>
          <w:lang w:val="en-CA"/>
        </w:rPr>
      </w:pPr>
    </w:p>
    <w:p w14:paraId="151567E1" w14:textId="6EF856EA" w:rsidR="00C01666" w:rsidRPr="009C16A5" w:rsidRDefault="00761728">
      <w:pPr>
        <w:pStyle w:val="BodyText"/>
        <w:spacing w:line="268" w:lineRule="auto"/>
        <w:ind w:left="118" w:right="954"/>
        <w:jc w:val="both"/>
        <w:rPr>
          <w:lang w:val="en-CA"/>
        </w:rPr>
      </w:pPr>
      <w:r w:rsidRPr="009C16A5">
        <w:rPr>
          <w:color w:val="231F20"/>
          <w:lang w:val="en-CA"/>
        </w:rPr>
        <w:t xml:space="preserve">Other examples in the private sphere include smart home applications that, for </w:t>
      </w:r>
      <w:r w:rsidR="00964DC7">
        <w:rPr>
          <w:color w:val="231F20"/>
          <w:lang w:val="en-CA"/>
        </w:rPr>
        <w:t>instance</w:t>
      </w:r>
      <w:r w:rsidRPr="009C16A5">
        <w:rPr>
          <w:color w:val="231F20"/>
          <w:lang w:val="en-CA"/>
        </w:rPr>
        <w:t>, control the room temperature, select the appropriate light, notify residents in the event of an alarm</w:t>
      </w:r>
      <w:r w:rsidR="007761EA">
        <w:rPr>
          <w:color w:val="231F20"/>
          <w:lang w:val="en-CA"/>
        </w:rPr>
        <w:t>,</w:t>
      </w:r>
      <w:r w:rsidRPr="009C16A5">
        <w:rPr>
          <w:color w:val="231F20"/>
          <w:lang w:val="en-CA"/>
        </w:rPr>
        <w:t xml:space="preserve"> or automatically lock the front door in the evening (IuG - Team </w:t>
      </w:r>
      <w:r w:rsidR="00B569B1">
        <w:rPr>
          <w:color w:val="231F20"/>
          <w:lang w:val="en-CA"/>
        </w:rPr>
        <w:t>Internet</w:t>
      </w:r>
      <w:r w:rsidRPr="009C16A5">
        <w:rPr>
          <w:color w:val="231F20"/>
          <w:lang w:val="en-CA"/>
        </w:rPr>
        <w:t xml:space="preserve"> of Things 2021b). Household appliances such as washing machines and refrigerators are now also "smart." Many IoT systems can also </w:t>
      </w:r>
      <w:r w:rsidRPr="009C16A5">
        <w:rPr>
          <w:color w:val="231F20"/>
          <w:spacing w:val="-8"/>
          <w:lang w:val="en-CA"/>
        </w:rPr>
        <w:t xml:space="preserve">be found </w:t>
      </w:r>
      <w:r w:rsidRPr="009C16A5">
        <w:rPr>
          <w:color w:val="231F20"/>
          <w:lang w:val="en-CA"/>
        </w:rPr>
        <w:t xml:space="preserve">in modern cars, through which </w:t>
      </w:r>
      <w:r w:rsidRPr="009C16A5">
        <w:rPr>
          <w:color w:val="231F20"/>
          <w:w w:val="95"/>
          <w:lang w:val="en-CA"/>
        </w:rPr>
        <w:t xml:space="preserve">they are networked with their environment (e.g., IuG - Team </w:t>
      </w:r>
      <w:r w:rsidR="00B569B1">
        <w:rPr>
          <w:color w:val="231F20"/>
          <w:w w:val="95"/>
          <w:lang w:val="en-CA"/>
        </w:rPr>
        <w:t>Internet</w:t>
      </w:r>
      <w:r w:rsidRPr="009C16A5">
        <w:rPr>
          <w:color w:val="231F20"/>
          <w:w w:val="95"/>
          <w:lang w:val="en-CA"/>
        </w:rPr>
        <w:t xml:space="preserve"> of Things 2021a). Their </w:t>
      </w:r>
      <w:r w:rsidRPr="009C16A5">
        <w:rPr>
          <w:color w:val="231F20"/>
          <w:lang w:val="en-CA"/>
        </w:rPr>
        <w:t>number and use will continue to increase with the development of autonomous driving.</w:t>
      </w:r>
    </w:p>
    <w:p w14:paraId="0C2937DB" w14:textId="77777777" w:rsidR="007B05C0" w:rsidRPr="009C16A5" w:rsidRDefault="007B05C0">
      <w:pPr>
        <w:pStyle w:val="BodyText"/>
        <w:rPr>
          <w:sz w:val="24"/>
          <w:lang w:val="en-CA"/>
        </w:rPr>
      </w:pPr>
    </w:p>
    <w:p w14:paraId="713EE306" w14:textId="77777777" w:rsidR="00C01666" w:rsidRPr="009C16A5" w:rsidRDefault="00761728">
      <w:pPr>
        <w:pStyle w:val="Heading6"/>
        <w:spacing w:before="199"/>
        <w:ind w:left="118"/>
        <w:rPr>
          <w:lang w:val="en-CA"/>
        </w:rPr>
      </w:pPr>
      <w:r w:rsidRPr="009C16A5">
        <w:rPr>
          <w:color w:val="003946"/>
          <w:lang w:val="en-CA"/>
        </w:rPr>
        <w:t>IoT in the enterprise</w:t>
      </w:r>
    </w:p>
    <w:p w14:paraId="0C2937DD" w14:textId="77777777" w:rsidR="007B05C0" w:rsidRPr="009C16A5" w:rsidRDefault="007B05C0">
      <w:pPr>
        <w:pStyle w:val="BodyText"/>
        <w:spacing w:before="4"/>
        <w:rPr>
          <w:sz w:val="26"/>
          <w:lang w:val="en-CA"/>
        </w:rPr>
      </w:pPr>
    </w:p>
    <w:p w14:paraId="1498578A" w14:textId="1620587E" w:rsidR="00C01666" w:rsidRPr="009C16A5" w:rsidRDefault="00761728">
      <w:pPr>
        <w:pStyle w:val="BodyText"/>
        <w:spacing w:before="1" w:line="268" w:lineRule="auto"/>
        <w:ind w:left="118" w:right="954"/>
        <w:jc w:val="both"/>
        <w:rPr>
          <w:lang w:val="en-CA"/>
        </w:rPr>
      </w:pPr>
      <w:r w:rsidRPr="009C16A5">
        <w:rPr>
          <w:color w:val="231F20"/>
          <w:lang w:val="en-CA"/>
        </w:rPr>
        <w:t xml:space="preserve">There are many different application scenarios for the IoT in companies. A study conducted by IDG Research with several partner companies regularly surveys companies on the most important areas of application. The top topics in 2020 were quality control, logistics, Industry 4.0, and topics such as networked production, </w:t>
      </w:r>
      <w:r w:rsidR="00A36A36">
        <w:rPr>
          <w:color w:val="231F20"/>
          <w:lang w:val="en-CA"/>
        </w:rPr>
        <w:t>Smart Connected Products</w:t>
      </w:r>
      <w:r w:rsidRPr="009C16A5">
        <w:rPr>
          <w:color w:val="231F20"/>
          <w:lang w:val="en-CA"/>
        </w:rPr>
        <w:t xml:space="preserve">, and </w:t>
      </w:r>
      <w:r w:rsidR="00A36A36">
        <w:rPr>
          <w:color w:val="231F20"/>
          <w:lang w:val="en-CA"/>
        </w:rPr>
        <w:t>Predictive Maintenance</w:t>
      </w:r>
      <w:r w:rsidRPr="009C16A5">
        <w:rPr>
          <w:color w:val="231F20"/>
          <w:lang w:val="en-CA"/>
        </w:rPr>
        <w:t xml:space="preserve"> (IDG Research Services 2020; Mauerer 2021). The focus here is on the optimization of existing processes and products and the associated cost reductions. </w:t>
      </w:r>
      <w:r w:rsidR="00270BE7" w:rsidRPr="00270BE7">
        <w:rPr>
          <w:color w:val="231F20"/>
          <w:lang w:val="en-CA"/>
        </w:rPr>
        <w:t xml:space="preserve">The study found the potential for developing innovative </w:t>
      </w:r>
      <w:r w:rsidR="00BB04CF">
        <w:rPr>
          <w:color w:val="231F20"/>
          <w:lang w:val="en-CA"/>
        </w:rPr>
        <w:t>Business Model</w:t>
      </w:r>
      <w:r w:rsidR="00270BE7" w:rsidRPr="00270BE7">
        <w:rPr>
          <w:color w:val="231F20"/>
          <w:lang w:val="en-CA"/>
        </w:rPr>
        <w:t xml:space="preserve">s and services </w:t>
      </w:r>
      <w:r w:rsidR="00527778">
        <w:rPr>
          <w:color w:val="231F20"/>
          <w:lang w:val="en-CA"/>
        </w:rPr>
        <w:t>has</w:t>
      </w:r>
      <w:r w:rsidR="00270BE7" w:rsidRPr="00270BE7">
        <w:rPr>
          <w:color w:val="231F20"/>
          <w:lang w:val="en-CA"/>
        </w:rPr>
        <w:t xml:space="preserve"> not been fully realized</w:t>
      </w:r>
      <w:r w:rsidR="00270BE7" w:rsidRPr="009C16A5">
        <w:rPr>
          <w:color w:val="231F20"/>
          <w:lang w:val="en-CA"/>
        </w:rPr>
        <w:t xml:space="preserve"> </w:t>
      </w:r>
      <w:r w:rsidRPr="009C16A5">
        <w:rPr>
          <w:color w:val="231F20"/>
          <w:lang w:val="en-CA"/>
        </w:rPr>
        <w:t xml:space="preserve">(IDG Research Services 2020, p. 16f.). In addition to the manufacturing industry, many other sectors are using IoT applications, </w:t>
      </w:r>
      <w:r w:rsidR="00236C59" w:rsidRPr="009C16A5">
        <w:rPr>
          <w:color w:val="231F20"/>
          <w:lang w:val="en-CA"/>
        </w:rPr>
        <w:t>e.g.,</w:t>
      </w:r>
      <w:r w:rsidRPr="009C16A5">
        <w:rPr>
          <w:color w:val="231F20"/>
          <w:lang w:val="en-CA"/>
        </w:rPr>
        <w:t xml:space="preserve"> agriculture (Bayer 2020) and healthcare (Bogdan 2018, pp. 70-87).</w:t>
      </w:r>
    </w:p>
    <w:p w14:paraId="0C2937DF"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37"/>
            <w:col w:w="8905"/>
          </w:cols>
        </w:sectPr>
      </w:pPr>
    </w:p>
    <w:p w14:paraId="0C2937E0" w14:textId="77777777" w:rsidR="007B05C0" w:rsidRPr="009C16A5" w:rsidRDefault="007B05C0">
      <w:pPr>
        <w:pStyle w:val="BodyText"/>
        <w:rPr>
          <w:lang w:val="en-CA"/>
        </w:rPr>
      </w:pPr>
    </w:p>
    <w:p w14:paraId="0C2937E1" w14:textId="77777777" w:rsidR="007B05C0" w:rsidRPr="009C16A5" w:rsidRDefault="007B05C0">
      <w:pPr>
        <w:pStyle w:val="BodyText"/>
        <w:rPr>
          <w:lang w:val="en-CA"/>
        </w:rPr>
      </w:pPr>
    </w:p>
    <w:p w14:paraId="33631470" w14:textId="77777777" w:rsidR="00C01666" w:rsidRPr="009C16A5" w:rsidRDefault="00761728">
      <w:pPr>
        <w:ind w:left="957"/>
        <w:rPr>
          <w:sz w:val="18"/>
          <w:lang w:val="en-CA"/>
        </w:rPr>
      </w:pPr>
      <w:r w:rsidRPr="009C16A5">
        <w:rPr>
          <w:color w:val="003946"/>
          <w:sz w:val="18"/>
          <w:lang w:val="en-CA"/>
        </w:rPr>
        <w:t>Selected technologies</w:t>
      </w:r>
    </w:p>
    <w:p w14:paraId="0C2937E3" w14:textId="77777777" w:rsidR="007B05C0" w:rsidRPr="009C16A5" w:rsidRDefault="007B05C0">
      <w:pPr>
        <w:pStyle w:val="BodyText"/>
        <w:rPr>
          <w:lang w:val="en-CA"/>
        </w:rPr>
      </w:pPr>
    </w:p>
    <w:p w14:paraId="0C2937E4" w14:textId="77777777" w:rsidR="007B05C0" w:rsidRPr="009C16A5" w:rsidRDefault="007B05C0">
      <w:pPr>
        <w:pStyle w:val="BodyText"/>
        <w:rPr>
          <w:lang w:val="en-CA"/>
        </w:rPr>
      </w:pPr>
    </w:p>
    <w:p w14:paraId="0C2937E5" w14:textId="77777777" w:rsidR="007B05C0" w:rsidRPr="009C16A5" w:rsidRDefault="007B05C0">
      <w:pPr>
        <w:pStyle w:val="BodyText"/>
        <w:rPr>
          <w:lang w:val="en-CA"/>
        </w:rPr>
      </w:pPr>
    </w:p>
    <w:p w14:paraId="0C2937E6" w14:textId="77777777" w:rsidR="007B05C0" w:rsidRPr="009C16A5" w:rsidRDefault="007B05C0">
      <w:pPr>
        <w:pStyle w:val="BodyText"/>
        <w:rPr>
          <w:lang w:val="en-CA"/>
        </w:rPr>
      </w:pPr>
    </w:p>
    <w:p w14:paraId="0C2937E7" w14:textId="77777777" w:rsidR="007B05C0" w:rsidRPr="009C16A5" w:rsidRDefault="007B05C0">
      <w:pPr>
        <w:pStyle w:val="BodyText"/>
        <w:spacing w:before="1"/>
        <w:rPr>
          <w:sz w:val="24"/>
          <w:lang w:val="en-CA"/>
        </w:rPr>
      </w:pPr>
    </w:p>
    <w:p w14:paraId="0C2937E8" w14:textId="77777777" w:rsidR="007B05C0" w:rsidRPr="009C16A5" w:rsidRDefault="007B05C0">
      <w:pPr>
        <w:rPr>
          <w:sz w:val="24"/>
          <w:lang w:val="en-CA"/>
        </w:rPr>
        <w:sectPr w:rsidR="007B05C0" w:rsidRPr="009C16A5">
          <w:pgSz w:w="11910" w:h="16840"/>
          <w:pgMar w:top="960" w:right="460" w:bottom="680" w:left="460" w:header="0" w:footer="486" w:gutter="0"/>
          <w:cols w:space="720"/>
        </w:sectPr>
      </w:pPr>
    </w:p>
    <w:p w14:paraId="0C2937E9" w14:textId="77777777" w:rsidR="007B05C0" w:rsidRPr="009C16A5" w:rsidRDefault="007B05C0">
      <w:pPr>
        <w:pStyle w:val="BodyText"/>
        <w:spacing w:before="9"/>
        <w:rPr>
          <w:sz w:val="25"/>
          <w:lang w:val="en-CA"/>
        </w:rPr>
      </w:pPr>
    </w:p>
    <w:p w14:paraId="7B13D537" w14:textId="77777777" w:rsidR="00C01666" w:rsidRPr="009C16A5" w:rsidRDefault="00761728">
      <w:pPr>
        <w:pStyle w:val="Heading6"/>
        <w:spacing w:before="0"/>
        <w:rPr>
          <w:lang w:val="en-CA"/>
        </w:rPr>
      </w:pPr>
      <w:r w:rsidRPr="009C16A5">
        <w:rPr>
          <w:color w:val="003946"/>
          <w:lang w:val="en-CA"/>
        </w:rPr>
        <w:t>Challenges for the deployment of IoT solutions</w:t>
      </w:r>
    </w:p>
    <w:p w14:paraId="0C2937EB" w14:textId="77777777" w:rsidR="007B05C0" w:rsidRPr="009C16A5" w:rsidRDefault="007B05C0">
      <w:pPr>
        <w:pStyle w:val="BodyText"/>
        <w:spacing w:before="4"/>
        <w:rPr>
          <w:sz w:val="26"/>
          <w:lang w:val="en-CA"/>
        </w:rPr>
      </w:pPr>
    </w:p>
    <w:p w14:paraId="42E79897" w14:textId="4EFDAF71" w:rsidR="00C01666" w:rsidRPr="00C24E8E" w:rsidRDefault="00761728" w:rsidP="00C24E8E">
      <w:pPr>
        <w:pStyle w:val="BodyText"/>
        <w:spacing w:before="1" w:line="268" w:lineRule="auto"/>
        <w:ind w:left="957"/>
        <w:jc w:val="both"/>
        <w:rPr>
          <w:color w:val="231F20"/>
          <w:lang w:val="en-CA"/>
        </w:rPr>
      </w:pPr>
      <w:r w:rsidRPr="009C16A5">
        <w:rPr>
          <w:color w:val="231F20"/>
          <w:lang w:val="en-CA"/>
        </w:rPr>
        <w:t xml:space="preserve">Companies in particular see the challenges for the use of IoT solutions in data protection and security (IDG Research Services 2020, p. 19). </w:t>
      </w:r>
      <w:r w:rsidR="00C24E8E" w:rsidRPr="00C24E8E">
        <w:rPr>
          <w:color w:val="231F20"/>
          <w:lang w:val="en-CA"/>
        </w:rPr>
        <w:t>For example, it is necessary to be protected against hacker attacks, industrial espionage, or legal concerns.</w:t>
      </w:r>
      <w:r w:rsidR="00C24E8E">
        <w:rPr>
          <w:color w:val="231F20"/>
          <w:lang w:val="en-CA"/>
        </w:rPr>
        <w:t xml:space="preserve"> </w:t>
      </w:r>
      <w:r w:rsidRPr="009C16A5">
        <w:rPr>
          <w:color w:val="231F20"/>
          <w:lang w:val="en-CA"/>
        </w:rPr>
        <w:t xml:space="preserve">In order to successfully implement IoT solutions, </w:t>
      </w:r>
      <w:r w:rsidRPr="009C16A5">
        <w:rPr>
          <w:color w:val="231F20"/>
          <w:spacing w:val="-1"/>
          <w:lang w:val="en-CA"/>
        </w:rPr>
        <w:t xml:space="preserve">further digital technologies </w:t>
      </w:r>
      <w:r w:rsidRPr="009C16A5">
        <w:rPr>
          <w:color w:val="231F20"/>
          <w:lang w:val="en-CA"/>
        </w:rPr>
        <w:t>are required in addition to hardware</w:t>
      </w:r>
      <w:r w:rsidRPr="009C16A5">
        <w:rPr>
          <w:color w:val="231F20"/>
          <w:spacing w:val="-1"/>
          <w:lang w:val="en-CA"/>
        </w:rPr>
        <w:t xml:space="preserve">, </w:t>
      </w:r>
      <w:r w:rsidRPr="009C16A5">
        <w:rPr>
          <w:color w:val="231F20"/>
          <w:lang w:val="en-CA"/>
        </w:rPr>
        <w:t xml:space="preserve">such </w:t>
      </w:r>
      <w:r w:rsidRPr="009C16A5">
        <w:rPr>
          <w:color w:val="231F20"/>
          <w:spacing w:val="-1"/>
          <w:lang w:val="en-CA"/>
        </w:rPr>
        <w:t xml:space="preserve">as sensors (ibid., p. 23). </w:t>
      </w:r>
      <w:r w:rsidR="00FE6D32">
        <w:rPr>
          <w:color w:val="231F20"/>
          <w:spacing w:val="-1"/>
          <w:lang w:val="en-CA"/>
        </w:rPr>
        <w:t>Cloud Computing</w:t>
      </w:r>
      <w:r w:rsidRPr="009C16A5">
        <w:rPr>
          <w:color w:val="231F20"/>
          <w:spacing w:val="-1"/>
          <w:lang w:val="en-CA"/>
        </w:rPr>
        <w:t xml:space="preserve"> platforms </w:t>
      </w:r>
      <w:r w:rsidRPr="009C16A5">
        <w:rPr>
          <w:color w:val="231F20"/>
          <w:lang w:val="en-CA"/>
        </w:rPr>
        <w:t>offer a scalable infrastructure. IoT devices, data</w:t>
      </w:r>
      <w:r w:rsidR="00CC0648">
        <w:rPr>
          <w:color w:val="231F20"/>
          <w:lang w:val="en-CA"/>
        </w:rPr>
        <w:t>,</w:t>
      </w:r>
      <w:r w:rsidRPr="009C16A5">
        <w:rPr>
          <w:color w:val="231F20"/>
          <w:lang w:val="en-CA"/>
        </w:rPr>
        <w:t xml:space="preserve"> and applications can be accessed via APIs. </w:t>
      </w:r>
      <w:r w:rsidR="000B6CA6">
        <w:rPr>
          <w:color w:val="231F20"/>
          <w:lang w:val="en-CA"/>
        </w:rPr>
        <w:t>Big Data</w:t>
      </w:r>
      <w:r w:rsidRPr="009C16A5">
        <w:rPr>
          <w:color w:val="231F20"/>
          <w:lang w:val="en-CA"/>
        </w:rPr>
        <w:t xml:space="preserve"> and </w:t>
      </w:r>
      <w:r w:rsidR="004B3698">
        <w:rPr>
          <w:color w:val="231F20"/>
          <w:lang w:val="en-CA"/>
        </w:rPr>
        <w:t>Data Analytics</w:t>
      </w:r>
      <w:r w:rsidRPr="009C16A5">
        <w:rPr>
          <w:color w:val="231F20"/>
          <w:lang w:val="en-CA"/>
        </w:rPr>
        <w:t xml:space="preserve"> are the tools to analyze the large amounts of data collected. In combination with </w:t>
      </w:r>
      <w:r w:rsidR="00F142EC">
        <w:rPr>
          <w:color w:val="231F20"/>
          <w:lang w:val="en-CA"/>
        </w:rPr>
        <w:t>Artificial Intelligence</w:t>
      </w:r>
      <w:r w:rsidRPr="009C16A5">
        <w:rPr>
          <w:color w:val="231F20"/>
          <w:lang w:val="en-CA"/>
        </w:rPr>
        <w:t xml:space="preserve"> and </w:t>
      </w:r>
      <w:r w:rsidR="00714ABB">
        <w:rPr>
          <w:color w:val="231F20"/>
          <w:lang w:val="en-CA"/>
        </w:rPr>
        <w:t>Machine Learning</w:t>
      </w:r>
      <w:r w:rsidRPr="009C16A5">
        <w:rPr>
          <w:color w:val="231F20"/>
          <w:lang w:val="en-CA"/>
        </w:rPr>
        <w:t>, further applications are conceivable.</w:t>
      </w:r>
    </w:p>
    <w:p w14:paraId="0C2937ED" w14:textId="77777777" w:rsidR="007B05C0" w:rsidRPr="009C16A5" w:rsidRDefault="007B05C0">
      <w:pPr>
        <w:pStyle w:val="BodyText"/>
        <w:rPr>
          <w:sz w:val="24"/>
          <w:lang w:val="en-CA"/>
        </w:rPr>
      </w:pPr>
    </w:p>
    <w:p w14:paraId="0C2937EE" w14:textId="77777777" w:rsidR="007B05C0" w:rsidRPr="009C16A5" w:rsidRDefault="007B05C0">
      <w:pPr>
        <w:pStyle w:val="BodyText"/>
        <w:spacing w:before="11"/>
        <w:rPr>
          <w:sz w:val="34"/>
          <w:lang w:val="en-CA"/>
        </w:rPr>
      </w:pPr>
    </w:p>
    <w:p w14:paraId="49D5AB34" w14:textId="77777777" w:rsidR="00C01666" w:rsidRDefault="00761728">
      <w:pPr>
        <w:pStyle w:val="Heading4"/>
        <w:numPr>
          <w:ilvl w:val="1"/>
          <w:numId w:val="15"/>
        </w:numPr>
        <w:tabs>
          <w:tab w:val="left" w:pos="1525"/>
        </w:tabs>
        <w:ind w:left="1524" w:hanging="568"/>
        <w:jc w:val="left"/>
      </w:pPr>
      <w:r>
        <w:rPr>
          <w:color w:val="003946"/>
          <w:w w:val="105"/>
        </w:rPr>
        <w:t>APIs</w:t>
      </w:r>
    </w:p>
    <w:p w14:paraId="2515B545" w14:textId="2803013F" w:rsidR="00C01666" w:rsidRPr="009C16A5" w:rsidRDefault="00761728">
      <w:pPr>
        <w:pStyle w:val="BodyText"/>
        <w:spacing w:before="266" w:line="268" w:lineRule="auto"/>
        <w:ind w:left="957"/>
        <w:jc w:val="both"/>
        <w:rPr>
          <w:lang w:val="en-CA"/>
        </w:rPr>
      </w:pPr>
      <w:r w:rsidRPr="009C16A5">
        <w:rPr>
          <w:color w:val="231F20"/>
          <w:lang w:val="en-CA"/>
        </w:rPr>
        <w:t xml:space="preserve">As users of digital services, we now take it for granted that different applications </w:t>
      </w:r>
      <w:r w:rsidR="00035486">
        <w:rPr>
          <w:color w:val="231F20"/>
          <w:lang w:val="en-CA"/>
        </w:rPr>
        <w:t xml:space="preserve">are </w:t>
      </w:r>
      <w:r w:rsidRPr="009C16A5">
        <w:rPr>
          <w:color w:val="231F20"/>
          <w:lang w:val="en-CA"/>
        </w:rPr>
        <w:t xml:space="preserve">seamlessly connected. </w:t>
      </w:r>
      <w:r w:rsidR="00156808">
        <w:rPr>
          <w:color w:val="231F20"/>
          <w:sz w:val="22"/>
          <w:szCs w:val="22"/>
          <w:shd w:val="clear" w:color="auto" w:fill="FFFFFF"/>
        </w:rPr>
        <w:t>On a regular basis, we upload photos from Instagram to Facebook, view a map of nearby stores in a shopping app with Google Maps, or log into an online store directly with a Facebook account. </w:t>
      </w:r>
      <w:r w:rsidRPr="009C16A5">
        <w:rPr>
          <w:color w:val="231F20"/>
          <w:lang w:val="en-CA"/>
        </w:rPr>
        <w:t>These connections are enabled by open APIs (Siriwardena 2020, p. 1; Kühne 2020). The following figure shows this networking using Uber as an example (Brown 2019; Hoffmeister 2018).</w:t>
      </w:r>
    </w:p>
    <w:p w14:paraId="4CD7E791" w14:textId="08053D1A" w:rsidR="00C01666" w:rsidRPr="009C16A5" w:rsidRDefault="00761728">
      <w:pPr>
        <w:spacing w:before="100" w:line="297" w:lineRule="auto"/>
        <w:ind w:left="355" w:right="423"/>
        <w:rPr>
          <w:sz w:val="18"/>
          <w:lang w:val="en-CA"/>
        </w:rPr>
      </w:pPr>
      <w:r w:rsidRPr="009C16A5">
        <w:rPr>
          <w:lang w:val="en-CA"/>
        </w:rPr>
        <w:br w:type="column"/>
      </w:r>
      <w:r w:rsidR="00A36A36">
        <w:rPr>
          <w:color w:val="231F20"/>
          <w:spacing w:val="-1"/>
          <w:sz w:val="18"/>
          <w:lang w:val="en-CA"/>
        </w:rPr>
        <w:t>Smart Connected Products</w:t>
      </w:r>
    </w:p>
    <w:p w14:paraId="11DB74CE" w14:textId="77777777" w:rsidR="00C01666" w:rsidRPr="009C16A5" w:rsidRDefault="00761728">
      <w:pPr>
        <w:spacing w:before="5" w:line="297" w:lineRule="auto"/>
        <w:ind w:left="355" w:right="209"/>
        <w:rPr>
          <w:sz w:val="18"/>
          <w:lang w:val="en-CA"/>
        </w:rPr>
      </w:pPr>
      <w:r w:rsidRPr="009C16A5">
        <w:rPr>
          <w:color w:val="808285"/>
          <w:spacing w:val="-1"/>
          <w:sz w:val="18"/>
          <w:lang w:val="en-CA"/>
        </w:rPr>
        <w:t xml:space="preserve">Examples </w:t>
      </w:r>
      <w:r w:rsidRPr="009C16A5">
        <w:rPr>
          <w:color w:val="808285"/>
          <w:sz w:val="18"/>
          <w:lang w:val="en-CA"/>
        </w:rPr>
        <w:t>include autonomous cars and freight cars that collect and evaluate information about transport conditions.</w:t>
      </w:r>
    </w:p>
    <w:p w14:paraId="0C2937F3" w14:textId="77777777" w:rsidR="007B05C0" w:rsidRPr="009C16A5" w:rsidRDefault="007B05C0">
      <w:pPr>
        <w:pStyle w:val="BodyText"/>
        <w:spacing w:before="10"/>
        <w:rPr>
          <w:sz w:val="22"/>
          <w:lang w:val="en-CA"/>
        </w:rPr>
      </w:pPr>
    </w:p>
    <w:p w14:paraId="2B1CAF1F" w14:textId="785101CD" w:rsidR="00C01666" w:rsidRPr="009C16A5" w:rsidRDefault="00A36A36">
      <w:pPr>
        <w:spacing w:line="297" w:lineRule="auto"/>
        <w:ind w:left="355" w:right="348"/>
        <w:rPr>
          <w:sz w:val="18"/>
          <w:lang w:val="en-CA"/>
        </w:rPr>
      </w:pPr>
      <w:r>
        <w:rPr>
          <w:color w:val="231F20"/>
          <w:spacing w:val="-2"/>
          <w:sz w:val="18"/>
          <w:lang w:val="en-CA"/>
        </w:rPr>
        <w:t>Predictive Maintenance</w:t>
      </w:r>
    </w:p>
    <w:p w14:paraId="0676F927" w14:textId="77B8AD51" w:rsidR="00C01666" w:rsidRPr="00F76FA9" w:rsidRDefault="00F76FA9" w:rsidP="00F76FA9">
      <w:pPr>
        <w:spacing w:before="5" w:line="297" w:lineRule="auto"/>
        <w:ind w:left="355" w:right="209"/>
        <w:rPr>
          <w:color w:val="808285"/>
          <w:spacing w:val="-1"/>
          <w:sz w:val="18"/>
          <w:lang w:val="en-CA"/>
        </w:rPr>
      </w:pPr>
      <w:r w:rsidRPr="00F76FA9">
        <w:rPr>
          <w:color w:val="808285"/>
          <w:spacing w:val="-1"/>
          <w:sz w:val="18"/>
          <w:lang w:val="en-CA"/>
        </w:rPr>
        <w:t xml:space="preserve">One example of </w:t>
      </w:r>
      <w:r w:rsidR="00A36A36">
        <w:rPr>
          <w:color w:val="808285"/>
          <w:spacing w:val="-1"/>
          <w:sz w:val="18"/>
          <w:lang w:val="en-CA"/>
        </w:rPr>
        <w:t>Predictive Maintenance</w:t>
      </w:r>
      <w:r w:rsidR="00761728" w:rsidRPr="00F76FA9">
        <w:rPr>
          <w:color w:val="808285"/>
          <w:spacing w:val="-1"/>
          <w:sz w:val="18"/>
          <w:lang w:val="en-CA"/>
        </w:rPr>
        <w:t xml:space="preserve"> </w:t>
      </w:r>
      <w:r w:rsidRPr="00F76FA9">
        <w:rPr>
          <w:color w:val="808285"/>
          <w:spacing w:val="-1"/>
          <w:sz w:val="18"/>
          <w:lang w:val="en-CA"/>
        </w:rPr>
        <w:t xml:space="preserve">is the </w:t>
      </w:r>
      <w:r w:rsidR="00761728" w:rsidRPr="00F76FA9">
        <w:rPr>
          <w:color w:val="808285"/>
          <w:spacing w:val="-1"/>
          <w:sz w:val="18"/>
          <w:lang w:val="en-CA"/>
        </w:rPr>
        <w:t>use</w:t>
      </w:r>
      <w:r w:rsidRPr="00F76FA9">
        <w:rPr>
          <w:color w:val="808285"/>
          <w:spacing w:val="-1"/>
          <w:sz w:val="18"/>
          <w:lang w:val="en-CA"/>
        </w:rPr>
        <w:t xml:space="preserve"> of</w:t>
      </w:r>
      <w:r w:rsidR="00761728" w:rsidRPr="00F76FA9">
        <w:rPr>
          <w:color w:val="808285"/>
          <w:spacing w:val="-1"/>
          <w:sz w:val="18"/>
          <w:lang w:val="en-CA"/>
        </w:rPr>
        <w:t xml:space="preserve"> condition data from machines to identify when they need to be serviced.</w:t>
      </w:r>
    </w:p>
    <w:p w14:paraId="0C2937F6"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7F7" w14:textId="77777777" w:rsidR="007B05C0" w:rsidRPr="009C16A5" w:rsidRDefault="007B05C0">
      <w:pPr>
        <w:pStyle w:val="BodyText"/>
        <w:spacing w:before="1"/>
        <w:rPr>
          <w:sz w:val="24"/>
          <w:lang w:val="en-CA"/>
        </w:rPr>
      </w:pPr>
    </w:p>
    <w:p w14:paraId="0C2937F8" w14:textId="77777777" w:rsidR="007B05C0" w:rsidRDefault="00446A03">
      <w:pPr>
        <w:pStyle w:val="BodyText"/>
        <w:ind w:left="957"/>
      </w:pPr>
      <w:r>
        <w:rPr>
          <w:noProof/>
        </w:rPr>
        <w:drawing>
          <wp:inline distT="0" distB="0" distL="0" distR="0" wp14:anchorId="0C293FB1" wp14:editId="584B0841">
            <wp:extent cx="4895187" cy="3210401"/>
            <wp:effectExtent l="0" t="0" r="0" b="0"/>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80" cstate="print"/>
                    <a:stretch>
                      <a:fillRect/>
                    </a:stretch>
                  </pic:blipFill>
                  <pic:spPr>
                    <a:xfrm>
                      <a:off x="0" y="0"/>
                      <a:ext cx="4895187" cy="3210401"/>
                    </a:xfrm>
                    <a:prstGeom prst="rect">
                      <a:avLst/>
                    </a:prstGeom>
                  </pic:spPr>
                </pic:pic>
              </a:graphicData>
            </a:graphic>
          </wp:inline>
        </w:drawing>
      </w:r>
    </w:p>
    <w:p w14:paraId="0C2937F9" w14:textId="77777777" w:rsidR="007B05C0" w:rsidRDefault="007B05C0">
      <w:pPr>
        <w:sectPr w:rsidR="007B05C0">
          <w:type w:val="continuous"/>
          <w:pgSz w:w="11910" w:h="16840"/>
          <w:pgMar w:top="1600" w:right="460" w:bottom="280" w:left="460" w:header="0" w:footer="486" w:gutter="0"/>
          <w:cols w:space="720"/>
        </w:sectPr>
      </w:pPr>
    </w:p>
    <w:p w14:paraId="0C2937FA" w14:textId="77777777" w:rsidR="007B05C0" w:rsidRDefault="007B05C0">
      <w:pPr>
        <w:pStyle w:val="BodyText"/>
      </w:pPr>
    </w:p>
    <w:p w14:paraId="0C2937FB" w14:textId="77777777" w:rsidR="007B05C0" w:rsidRDefault="007B05C0">
      <w:pPr>
        <w:pStyle w:val="BodyText"/>
      </w:pPr>
    </w:p>
    <w:p w14:paraId="0C2937FC" w14:textId="77777777" w:rsidR="007B05C0" w:rsidRDefault="007B05C0">
      <w:pPr>
        <w:pStyle w:val="BodyText"/>
      </w:pPr>
    </w:p>
    <w:p w14:paraId="0C2937FD" w14:textId="77777777" w:rsidR="007B05C0" w:rsidRDefault="007B05C0">
      <w:pPr>
        <w:pStyle w:val="BodyText"/>
      </w:pPr>
    </w:p>
    <w:p w14:paraId="0C2937FE" w14:textId="77777777" w:rsidR="007B05C0" w:rsidRDefault="007B05C0">
      <w:pPr>
        <w:pStyle w:val="BodyText"/>
      </w:pPr>
    </w:p>
    <w:p w14:paraId="0C2937FF" w14:textId="77777777" w:rsidR="007B05C0" w:rsidRDefault="007B05C0">
      <w:pPr>
        <w:pStyle w:val="BodyText"/>
      </w:pPr>
    </w:p>
    <w:p w14:paraId="0C293800" w14:textId="77777777" w:rsidR="007B05C0" w:rsidRDefault="007B05C0">
      <w:pPr>
        <w:pStyle w:val="BodyText"/>
      </w:pPr>
    </w:p>
    <w:p w14:paraId="0C293801" w14:textId="77777777" w:rsidR="007B05C0" w:rsidRDefault="007B05C0">
      <w:pPr>
        <w:pStyle w:val="BodyText"/>
      </w:pPr>
    </w:p>
    <w:p w14:paraId="0C293802" w14:textId="77777777" w:rsidR="007B05C0" w:rsidRDefault="007B05C0">
      <w:pPr>
        <w:pStyle w:val="BodyText"/>
        <w:spacing w:before="3"/>
        <w:rPr>
          <w:sz w:val="19"/>
        </w:rPr>
      </w:pPr>
    </w:p>
    <w:p w14:paraId="1D410C2F" w14:textId="77777777" w:rsidR="00C01666" w:rsidRPr="009C16A5" w:rsidRDefault="00761728">
      <w:pPr>
        <w:pStyle w:val="Heading6"/>
        <w:spacing w:before="100"/>
        <w:ind w:left="2204"/>
        <w:jc w:val="left"/>
        <w:rPr>
          <w:lang w:val="en-CA"/>
        </w:rPr>
      </w:pPr>
      <w:r w:rsidRPr="009C16A5">
        <w:rPr>
          <w:color w:val="003946"/>
          <w:w w:val="105"/>
          <w:lang w:val="en-CA"/>
        </w:rPr>
        <w:t>What are APIs?</w:t>
      </w:r>
    </w:p>
    <w:p w14:paraId="0C293804" w14:textId="77777777" w:rsidR="007B05C0" w:rsidRPr="009C16A5" w:rsidRDefault="007B05C0">
      <w:pPr>
        <w:pStyle w:val="BodyText"/>
        <w:spacing w:before="9"/>
        <w:rPr>
          <w:sz w:val="17"/>
          <w:lang w:val="en-CA"/>
        </w:rPr>
      </w:pPr>
    </w:p>
    <w:p w14:paraId="0C293805"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637D37B2" w14:textId="1781B894" w:rsidR="00C01666" w:rsidRPr="009C16A5" w:rsidRDefault="00761728">
      <w:pPr>
        <w:spacing w:before="119" w:line="300" w:lineRule="auto"/>
        <w:ind w:left="141" w:right="38" w:firstLine="372"/>
        <w:jc w:val="right"/>
        <w:rPr>
          <w:sz w:val="18"/>
          <w:lang w:val="en-CA"/>
        </w:rPr>
      </w:pPr>
      <w:r w:rsidRPr="009C16A5">
        <w:rPr>
          <w:color w:val="231F20"/>
          <w:spacing w:val="-1"/>
          <w:sz w:val="18"/>
          <w:lang w:val="en-CA"/>
        </w:rPr>
        <w:t xml:space="preserve">Application </w:t>
      </w:r>
      <w:r w:rsidRPr="009C16A5">
        <w:rPr>
          <w:color w:val="231F20"/>
          <w:sz w:val="18"/>
          <w:lang w:val="en-CA"/>
        </w:rPr>
        <w:t xml:space="preserve">Pro- gramming Interface </w:t>
      </w:r>
      <w:r w:rsidRPr="009C16A5">
        <w:rPr>
          <w:color w:val="808285"/>
          <w:sz w:val="18"/>
          <w:lang w:val="en-CA"/>
        </w:rPr>
        <w:t xml:space="preserve">An Application Pro- </w:t>
      </w:r>
      <w:r w:rsidRPr="009C16A5">
        <w:rPr>
          <w:color w:val="808285"/>
          <w:w w:val="95"/>
          <w:sz w:val="18"/>
          <w:lang w:val="en-CA"/>
        </w:rPr>
        <w:t xml:space="preserve">gramming Interface, API, is a software intermediary that allows </w:t>
      </w:r>
      <w:r w:rsidRPr="009C16A5">
        <w:rPr>
          <w:color w:val="808285"/>
          <w:sz w:val="18"/>
          <w:lang w:val="en-CA"/>
        </w:rPr>
        <w:t xml:space="preserve">other applications or </w:t>
      </w:r>
      <w:r w:rsidRPr="009C16A5">
        <w:rPr>
          <w:color w:val="808285"/>
          <w:w w:val="95"/>
          <w:sz w:val="18"/>
          <w:lang w:val="en-CA"/>
        </w:rPr>
        <w:t xml:space="preserve">services to </w:t>
      </w:r>
      <w:r w:rsidRPr="009C16A5">
        <w:rPr>
          <w:color w:val="808285"/>
          <w:sz w:val="18"/>
          <w:lang w:val="en-CA"/>
        </w:rPr>
        <w:t>send them requests and receive responses to those requests.</w:t>
      </w:r>
    </w:p>
    <w:p w14:paraId="55CE9296" w14:textId="2E57D8DD" w:rsidR="00C01666" w:rsidRPr="009C16A5" w:rsidRDefault="00761728">
      <w:pPr>
        <w:pStyle w:val="BodyText"/>
        <w:spacing w:before="100" w:line="268" w:lineRule="auto"/>
        <w:ind w:left="141" w:right="954" w:hanging="1"/>
        <w:jc w:val="both"/>
        <w:rPr>
          <w:lang w:val="en-CA"/>
        </w:rPr>
      </w:pPr>
      <w:r w:rsidRPr="009C16A5">
        <w:rPr>
          <w:lang w:val="en-CA"/>
        </w:rPr>
        <w:br w:type="column"/>
      </w:r>
      <w:r w:rsidRPr="009C16A5">
        <w:rPr>
          <w:color w:val="231F20"/>
          <w:lang w:val="en-CA"/>
        </w:rPr>
        <w:t>API stands for Application Programming Interface. Data can be exchanged between different software applications via such an interface (Luber/Augsten 2017). An API can be thought of as similar to a user interface, except that the API is not designed for a human user, but for another piece of software (Berlind 2015a).</w:t>
      </w:r>
    </w:p>
    <w:p w14:paraId="0C293808" w14:textId="77777777" w:rsidR="007B05C0" w:rsidRPr="009C16A5" w:rsidRDefault="007B05C0">
      <w:pPr>
        <w:pStyle w:val="BodyText"/>
        <w:spacing w:before="4"/>
        <w:rPr>
          <w:sz w:val="22"/>
          <w:lang w:val="en-CA"/>
        </w:rPr>
      </w:pPr>
    </w:p>
    <w:p w14:paraId="70DA660C" w14:textId="1290B5B7" w:rsidR="00C01666" w:rsidRPr="009C16A5" w:rsidRDefault="00761728">
      <w:pPr>
        <w:pStyle w:val="BodyText"/>
        <w:spacing w:line="268" w:lineRule="auto"/>
        <w:ind w:left="141" w:right="954"/>
        <w:jc w:val="both"/>
        <w:rPr>
          <w:lang w:val="en-CA"/>
        </w:rPr>
      </w:pPr>
      <w:r w:rsidRPr="009C16A5">
        <w:rPr>
          <w:color w:val="231F20"/>
          <w:lang w:val="en-CA"/>
        </w:rPr>
        <w:t xml:space="preserve">APIs </w:t>
      </w:r>
      <w:r w:rsidR="00730FAD">
        <w:rPr>
          <w:color w:val="231F20"/>
          <w:lang w:val="en-CA"/>
        </w:rPr>
        <w:t>have</w:t>
      </w:r>
      <w:r w:rsidRPr="009C16A5">
        <w:rPr>
          <w:color w:val="231F20"/>
          <w:lang w:val="en-CA"/>
        </w:rPr>
        <w:t xml:space="preserve"> a long tradition in computer science (Spichale 2019, pp. 19-24). </w:t>
      </w:r>
      <w:r w:rsidR="00360EC8">
        <w:rPr>
          <w:color w:val="231F20"/>
          <w:sz w:val="22"/>
          <w:szCs w:val="22"/>
          <w:shd w:val="clear" w:color="auto" w:fill="FFFFFF"/>
        </w:rPr>
        <w:t>As early as 1948, the concept of reusing operations within software programs was described. A number of APIs have been published since 1968, including those used to connect e-commerce sites (e.g., via the eBay API) and to exchange data between business applications (e.g., Salesforce). </w:t>
      </w:r>
      <w:r w:rsidRPr="009C16A5">
        <w:rPr>
          <w:color w:val="231F20"/>
          <w:lang w:val="en-CA"/>
        </w:rPr>
        <w:t xml:space="preserve">Many more APIs were added in the context of </w:t>
      </w:r>
      <w:r w:rsidR="008166B8">
        <w:rPr>
          <w:color w:val="231F20"/>
          <w:lang w:val="en-CA"/>
        </w:rPr>
        <w:t>Social Media</w:t>
      </w:r>
      <w:r w:rsidRPr="009C16A5">
        <w:rPr>
          <w:color w:val="231F20"/>
          <w:lang w:val="en-CA"/>
        </w:rPr>
        <w:t>. Today, many software vendors provide open APIs. The special thing about APIs is that the functions are de</w:t>
      </w:r>
      <w:r w:rsidRPr="00162888">
        <w:rPr>
          <w:color w:val="231F20"/>
          <w:lang w:val="de-DE"/>
        </w:rPr>
        <w:t>ﬁ</w:t>
      </w:r>
      <w:r w:rsidRPr="009C16A5">
        <w:rPr>
          <w:color w:val="231F20"/>
          <w:lang w:val="en-CA"/>
        </w:rPr>
        <w:t>ned independently of the underlying implementation and the respective technologies.</w:t>
      </w:r>
    </w:p>
    <w:p w14:paraId="0C29380A" w14:textId="77777777" w:rsidR="007B05C0" w:rsidRPr="009C16A5" w:rsidRDefault="007B05C0">
      <w:pPr>
        <w:pStyle w:val="BodyText"/>
        <w:rPr>
          <w:sz w:val="24"/>
          <w:lang w:val="en-CA"/>
        </w:rPr>
      </w:pPr>
    </w:p>
    <w:p w14:paraId="0589C73C" w14:textId="77777777" w:rsidR="00C01666" w:rsidRPr="009C16A5" w:rsidRDefault="00761728">
      <w:pPr>
        <w:pStyle w:val="Heading6"/>
        <w:ind w:left="141"/>
        <w:rPr>
          <w:lang w:val="en-CA"/>
        </w:rPr>
      </w:pPr>
      <w:r w:rsidRPr="009C16A5">
        <w:rPr>
          <w:color w:val="003946"/>
          <w:lang w:val="en-CA"/>
        </w:rPr>
        <w:t>API Economy</w:t>
      </w:r>
    </w:p>
    <w:p w14:paraId="0C29380C" w14:textId="77777777" w:rsidR="007B05C0" w:rsidRPr="009C16A5" w:rsidRDefault="007B05C0">
      <w:pPr>
        <w:pStyle w:val="BodyText"/>
        <w:spacing w:before="5"/>
        <w:rPr>
          <w:sz w:val="26"/>
          <w:lang w:val="en-CA"/>
        </w:rPr>
      </w:pPr>
    </w:p>
    <w:p w14:paraId="11ACF96E" w14:textId="77777777" w:rsidR="00C01666" w:rsidRPr="009C16A5" w:rsidRDefault="00761728">
      <w:pPr>
        <w:pStyle w:val="BodyText"/>
        <w:spacing w:line="268" w:lineRule="auto"/>
        <w:ind w:left="141" w:right="954"/>
        <w:jc w:val="both"/>
        <w:rPr>
          <w:lang w:val="en-CA"/>
        </w:rPr>
      </w:pPr>
      <w:r w:rsidRPr="009C16A5">
        <w:rPr>
          <w:color w:val="231F20"/>
          <w:lang w:val="en-CA"/>
        </w:rPr>
        <w:t>Companies such as Expedia, Salesforce, or eBay generate a large share of their revenue via APIs (Siriwardena 2020, p. 1). Companies can be providers of APIs on the one hand and their users on the other (Moilanen et al. 2019, p. 23; Spichale 2019,</w:t>
      </w:r>
    </w:p>
    <w:p w14:paraId="33E9A004" w14:textId="0D4FCA55" w:rsidR="00C01666" w:rsidRPr="009C16A5" w:rsidRDefault="00761728">
      <w:pPr>
        <w:pStyle w:val="BodyText"/>
        <w:spacing w:line="268" w:lineRule="auto"/>
        <w:ind w:left="141" w:right="955" w:hanging="1"/>
        <w:jc w:val="both"/>
        <w:rPr>
          <w:lang w:val="en-CA"/>
        </w:rPr>
      </w:pPr>
      <w:r w:rsidRPr="009C16A5">
        <w:rPr>
          <w:color w:val="231F20"/>
          <w:lang w:val="en-CA"/>
        </w:rPr>
        <w:t xml:space="preserve">S. 30). This is referred to as the API economy: </w:t>
      </w:r>
      <w:r w:rsidR="00BB04CF">
        <w:rPr>
          <w:color w:val="231F20"/>
          <w:lang w:val="en-CA"/>
        </w:rPr>
        <w:t>Business Model</w:t>
      </w:r>
      <w:r w:rsidRPr="009C16A5">
        <w:rPr>
          <w:color w:val="231F20"/>
          <w:lang w:val="en-CA"/>
        </w:rPr>
        <w:t>s and channels are based on secure access to functionalities and the exchange of data via APIs (Pettey 2016).</w:t>
      </w:r>
    </w:p>
    <w:p w14:paraId="0C29380F" w14:textId="77777777" w:rsidR="007B05C0" w:rsidRPr="009C16A5" w:rsidRDefault="007B05C0">
      <w:pPr>
        <w:pStyle w:val="BodyText"/>
        <w:spacing w:before="4"/>
        <w:rPr>
          <w:sz w:val="22"/>
          <w:lang w:val="en-CA"/>
        </w:rPr>
      </w:pPr>
    </w:p>
    <w:p w14:paraId="24AC95FE" w14:textId="26B20C8A" w:rsidR="00C01666" w:rsidRPr="009C16A5" w:rsidRDefault="00761728">
      <w:pPr>
        <w:pStyle w:val="BodyText"/>
        <w:spacing w:line="268" w:lineRule="auto"/>
        <w:ind w:left="141" w:right="954"/>
        <w:jc w:val="both"/>
        <w:rPr>
          <w:lang w:val="en-CA"/>
        </w:rPr>
      </w:pPr>
      <w:r w:rsidRPr="009C16A5">
        <w:rPr>
          <w:color w:val="231F20"/>
          <w:lang w:val="en-CA"/>
        </w:rPr>
        <w:t xml:space="preserve">By using open APIs, companies can quickly offer digital products and services, as they save themselves the trouble of developing certain functionalities (such as payment by credit card) or building up certain data </w:t>
      </w:r>
      <w:r w:rsidR="002075B7" w:rsidRPr="009C16A5">
        <w:rPr>
          <w:color w:val="231F20"/>
          <w:lang w:val="en-CA"/>
        </w:rPr>
        <w:t>(e.g.</w:t>
      </w:r>
      <w:r w:rsidR="002075B7">
        <w:rPr>
          <w:color w:val="231F20"/>
          <w:lang w:val="en-CA"/>
        </w:rPr>
        <w:t>,</w:t>
      </w:r>
      <w:r w:rsidR="002075B7" w:rsidRPr="009C16A5">
        <w:rPr>
          <w:color w:val="231F20"/>
          <w:lang w:val="en-CA"/>
        </w:rPr>
        <w:t xml:space="preserve"> geogra</w:t>
      </w:r>
      <w:r w:rsidR="00D61D81" w:rsidRPr="00505E00">
        <w:rPr>
          <w:color w:val="231F20"/>
          <w:lang w:val="en-CA"/>
        </w:rPr>
        <w:t>phi</w:t>
      </w:r>
      <w:r w:rsidR="002075B7" w:rsidRPr="009C16A5">
        <w:rPr>
          <w:color w:val="231F20"/>
          <w:lang w:val="en-CA"/>
        </w:rPr>
        <w:t xml:space="preserve">cal data) </w:t>
      </w:r>
      <w:r w:rsidR="002075B7">
        <w:rPr>
          <w:color w:val="231F20"/>
          <w:lang w:val="en-CA"/>
        </w:rPr>
        <w:t>in-house.</w:t>
      </w:r>
      <w:r w:rsidRPr="009C16A5">
        <w:rPr>
          <w:color w:val="231F20"/>
          <w:lang w:val="en-CA"/>
        </w:rPr>
        <w:t xml:space="preserve"> At the same time, they can focus on functionalities on the basis of which they differentiate themselves from the competition and build new </w:t>
      </w:r>
      <w:r w:rsidR="00BB04CF">
        <w:rPr>
          <w:color w:val="231F20"/>
          <w:lang w:val="en-CA"/>
        </w:rPr>
        <w:t>Business Model</w:t>
      </w:r>
      <w:r w:rsidRPr="009C16A5">
        <w:rPr>
          <w:color w:val="231F20"/>
          <w:lang w:val="en-CA"/>
        </w:rPr>
        <w:t xml:space="preserve">s (Taulli 2020; Spichale 2019, p. 30f.; Berlind 2015b). However, a </w:t>
      </w:r>
      <w:r w:rsidR="00BB04CF">
        <w:rPr>
          <w:color w:val="231F20"/>
          <w:lang w:val="en-CA"/>
        </w:rPr>
        <w:t>Business Model</w:t>
      </w:r>
      <w:r w:rsidRPr="009C16A5">
        <w:rPr>
          <w:color w:val="231F20"/>
          <w:lang w:val="en-CA"/>
        </w:rPr>
        <w:t xml:space="preserve"> based mainly on open APIs comes with a high risk (Reselman 2018). APIs can, for example, be shut down or reduced in functionality without prior notice.</w:t>
      </w:r>
    </w:p>
    <w:p w14:paraId="0C293811" w14:textId="77777777" w:rsidR="007B05C0" w:rsidRPr="009C16A5" w:rsidRDefault="007B05C0">
      <w:pPr>
        <w:pStyle w:val="BodyText"/>
        <w:rPr>
          <w:sz w:val="24"/>
          <w:lang w:val="en-CA"/>
        </w:rPr>
      </w:pPr>
    </w:p>
    <w:p w14:paraId="0C293812" w14:textId="77777777" w:rsidR="007B05C0" w:rsidRPr="009C16A5" w:rsidRDefault="007B05C0">
      <w:pPr>
        <w:pStyle w:val="BodyText"/>
        <w:rPr>
          <w:sz w:val="35"/>
          <w:lang w:val="en-CA"/>
        </w:rPr>
      </w:pPr>
    </w:p>
    <w:p w14:paraId="0C02F144" w14:textId="655BDF85" w:rsidR="00C01666" w:rsidRDefault="002505A9">
      <w:pPr>
        <w:pStyle w:val="Heading4"/>
        <w:numPr>
          <w:ilvl w:val="1"/>
          <w:numId w:val="15"/>
        </w:numPr>
        <w:tabs>
          <w:tab w:val="left" w:pos="709"/>
        </w:tabs>
        <w:ind w:left="708" w:hanging="568"/>
        <w:jc w:val="both"/>
      </w:pPr>
      <w:r>
        <w:rPr>
          <w:color w:val="003946"/>
        </w:rPr>
        <w:t>Smart Services</w:t>
      </w:r>
    </w:p>
    <w:p w14:paraId="67EE75D3" w14:textId="61FC6D73" w:rsidR="00C01666" w:rsidRPr="009C16A5" w:rsidRDefault="00761728">
      <w:pPr>
        <w:pStyle w:val="BodyText"/>
        <w:spacing w:before="266" w:line="268" w:lineRule="auto"/>
        <w:ind w:left="141" w:right="954" w:hanging="1"/>
        <w:jc w:val="both"/>
        <w:rPr>
          <w:lang w:val="en-CA"/>
        </w:rPr>
      </w:pPr>
      <w:r w:rsidRPr="009C16A5">
        <w:rPr>
          <w:color w:val="231F20"/>
          <w:lang w:val="en-CA"/>
        </w:rPr>
        <w:t xml:space="preserve">With the help of </w:t>
      </w:r>
      <w:r w:rsidR="001568C4">
        <w:rPr>
          <w:color w:val="231F20"/>
          <w:lang w:val="en-CA"/>
        </w:rPr>
        <w:t xml:space="preserve">Digitalization </w:t>
      </w:r>
      <w:r w:rsidRPr="009C16A5">
        <w:rPr>
          <w:color w:val="231F20"/>
          <w:lang w:val="en-CA"/>
        </w:rPr>
        <w:t>and the technologies presented in this lesson, "smart" products and services are being created.</w:t>
      </w:r>
    </w:p>
    <w:p w14:paraId="0C293815"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14"/>
            <w:col w:w="8928"/>
          </w:cols>
        </w:sectPr>
      </w:pPr>
    </w:p>
    <w:p w14:paraId="0C293816" w14:textId="77777777" w:rsidR="007B05C0" w:rsidRPr="009C16A5" w:rsidRDefault="007B05C0">
      <w:pPr>
        <w:pStyle w:val="BodyText"/>
        <w:rPr>
          <w:lang w:val="en-CA"/>
        </w:rPr>
      </w:pPr>
    </w:p>
    <w:p w14:paraId="0C293817" w14:textId="77777777" w:rsidR="007B05C0" w:rsidRPr="009C16A5" w:rsidRDefault="007B05C0">
      <w:pPr>
        <w:pStyle w:val="BodyText"/>
        <w:rPr>
          <w:lang w:val="en-CA"/>
        </w:rPr>
      </w:pPr>
    </w:p>
    <w:p w14:paraId="422AFB5D" w14:textId="77777777" w:rsidR="00C01666" w:rsidRPr="009C16A5" w:rsidRDefault="00761728">
      <w:pPr>
        <w:ind w:left="957"/>
        <w:rPr>
          <w:sz w:val="18"/>
          <w:lang w:val="en-CA"/>
        </w:rPr>
      </w:pPr>
      <w:r w:rsidRPr="009C16A5">
        <w:rPr>
          <w:color w:val="003946"/>
          <w:sz w:val="18"/>
          <w:lang w:val="en-CA"/>
        </w:rPr>
        <w:t>Selected technologies</w:t>
      </w:r>
    </w:p>
    <w:p w14:paraId="0C293819" w14:textId="77777777" w:rsidR="007B05C0" w:rsidRPr="009C16A5" w:rsidRDefault="007B05C0">
      <w:pPr>
        <w:pStyle w:val="BodyText"/>
        <w:rPr>
          <w:lang w:val="en-CA"/>
        </w:rPr>
      </w:pPr>
    </w:p>
    <w:p w14:paraId="0C29381A" w14:textId="77777777" w:rsidR="007B05C0" w:rsidRPr="009C16A5" w:rsidRDefault="007B05C0">
      <w:pPr>
        <w:pStyle w:val="BodyText"/>
        <w:rPr>
          <w:lang w:val="en-CA"/>
        </w:rPr>
      </w:pPr>
    </w:p>
    <w:p w14:paraId="0C29381B" w14:textId="77777777" w:rsidR="007B05C0" w:rsidRPr="009C16A5" w:rsidRDefault="007B05C0">
      <w:pPr>
        <w:pStyle w:val="BodyText"/>
        <w:rPr>
          <w:lang w:val="en-CA"/>
        </w:rPr>
      </w:pPr>
    </w:p>
    <w:p w14:paraId="0C29381C" w14:textId="77777777" w:rsidR="007B05C0" w:rsidRPr="009C16A5" w:rsidRDefault="007B05C0">
      <w:pPr>
        <w:pStyle w:val="BodyText"/>
        <w:rPr>
          <w:lang w:val="en-CA"/>
        </w:rPr>
      </w:pPr>
    </w:p>
    <w:p w14:paraId="0C29381D" w14:textId="77777777" w:rsidR="007B05C0" w:rsidRPr="009C16A5" w:rsidRDefault="007B05C0">
      <w:pPr>
        <w:pStyle w:val="BodyText"/>
        <w:rPr>
          <w:lang w:val="en-CA"/>
        </w:rPr>
      </w:pPr>
    </w:p>
    <w:p w14:paraId="0C29381E" w14:textId="77777777" w:rsidR="007B05C0" w:rsidRPr="009C16A5" w:rsidRDefault="007B05C0">
      <w:pPr>
        <w:pStyle w:val="BodyText"/>
        <w:spacing w:before="3"/>
        <w:rPr>
          <w:sz w:val="21"/>
          <w:lang w:val="en-CA"/>
        </w:rPr>
      </w:pPr>
    </w:p>
    <w:p w14:paraId="05FA0537" w14:textId="1F115C74" w:rsidR="00C01666" w:rsidRPr="009C16A5" w:rsidRDefault="00761728">
      <w:pPr>
        <w:pStyle w:val="Heading6"/>
        <w:spacing w:before="100"/>
        <w:rPr>
          <w:lang w:val="en-CA"/>
        </w:rPr>
      </w:pPr>
      <w:r w:rsidRPr="009C16A5">
        <w:rPr>
          <w:color w:val="003946"/>
          <w:lang w:val="en-CA"/>
        </w:rPr>
        <w:t xml:space="preserve">What do we mean by </w:t>
      </w:r>
      <w:r w:rsidR="002505A9">
        <w:rPr>
          <w:color w:val="003946"/>
          <w:lang w:val="en-CA"/>
        </w:rPr>
        <w:t>Smart Services</w:t>
      </w:r>
      <w:r w:rsidRPr="009C16A5">
        <w:rPr>
          <w:color w:val="003946"/>
          <w:lang w:val="en-CA"/>
        </w:rPr>
        <w:t>?</w:t>
      </w:r>
    </w:p>
    <w:p w14:paraId="0C293820" w14:textId="77777777" w:rsidR="007B05C0" w:rsidRPr="009C16A5" w:rsidRDefault="007B05C0">
      <w:pPr>
        <w:pStyle w:val="BodyText"/>
        <w:spacing w:before="4"/>
        <w:rPr>
          <w:sz w:val="26"/>
          <w:lang w:val="en-CA"/>
        </w:rPr>
      </w:pPr>
    </w:p>
    <w:p w14:paraId="63A6CE11" w14:textId="5F855DFA" w:rsidR="00C01666" w:rsidRPr="009C16A5" w:rsidRDefault="002505A9">
      <w:pPr>
        <w:pStyle w:val="BodyText"/>
        <w:spacing w:line="268" w:lineRule="auto"/>
        <w:ind w:left="957" w:right="2202" w:hanging="1"/>
        <w:jc w:val="both"/>
        <w:rPr>
          <w:lang w:val="en-CA"/>
        </w:rPr>
      </w:pPr>
      <w:r>
        <w:rPr>
          <w:color w:val="231F20"/>
          <w:lang w:val="en-CA"/>
        </w:rPr>
        <w:t>Smart Services</w:t>
      </w:r>
      <w:r w:rsidR="00761728" w:rsidRPr="009C16A5">
        <w:rPr>
          <w:color w:val="231F20"/>
          <w:lang w:val="en-CA"/>
        </w:rPr>
        <w:t xml:space="preserve"> link products, processes</w:t>
      </w:r>
      <w:r w:rsidR="0056514C">
        <w:rPr>
          <w:color w:val="231F20"/>
          <w:lang w:val="en-CA"/>
        </w:rPr>
        <w:t>,</w:t>
      </w:r>
      <w:r w:rsidR="00761728" w:rsidRPr="009C16A5">
        <w:rPr>
          <w:color w:val="231F20"/>
          <w:lang w:val="en-CA"/>
        </w:rPr>
        <w:t xml:space="preserve"> and services in an innovative way (Senderek et al. 2019, p. 4; Honné/Moll 2016). The following figure shows the underlying relationships.</w:t>
      </w:r>
    </w:p>
    <w:p w14:paraId="113C6022" w14:textId="77777777" w:rsidR="00C01666" w:rsidRPr="009C16A5" w:rsidRDefault="00761728">
      <w:pPr>
        <w:pStyle w:val="BodyText"/>
        <w:spacing w:before="1"/>
        <w:rPr>
          <w:sz w:val="22"/>
          <w:lang w:val="en-CA"/>
        </w:rPr>
      </w:pPr>
      <w:r>
        <w:rPr>
          <w:noProof/>
        </w:rPr>
        <w:drawing>
          <wp:anchor distT="0" distB="0" distL="0" distR="0" simplePos="0" relativeHeight="251537920" behindDoc="0" locked="0" layoutInCell="1" allowOverlap="1" wp14:anchorId="0C293FB3" wp14:editId="51887C4E">
            <wp:simplePos x="0" y="0"/>
            <wp:positionH relativeFrom="page">
              <wp:posOffset>900000</wp:posOffset>
            </wp:positionH>
            <wp:positionV relativeFrom="paragraph">
              <wp:posOffset>178564</wp:posOffset>
            </wp:positionV>
            <wp:extent cx="4971688" cy="4395216"/>
            <wp:effectExtent l="0" t="0" r="0" b="0"/>
            <wp:wrapTopAndBottom/>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81" cstate="print"/>
                    <a:stretch>
                      <a:fillRect/>
                    </a:stretch>
                  </pic:blipFill>
                  <pic:spPr>
                    <a:xfrm>
                      <a:off x="0" y="0"/>
                      <a:ext cx="4971688" cy="4395216"/>
                    </a:xfrm>
                    <a:prstGeom prst="rect">
                      <a:avLst/>
                    </a:prstGeom>
                  </pic:spPr>
                </pic:pic>
              </a:graphicData>
            </a:graphic>
          </wp:anchor>
        </w:drawing>
      </w:r>
    </w:p>
    <w:p w14:paraId="5440B8CA" w14:textId="64985920" w:rsidR="00C01666" w:rsidRPr="009C16A5" w:rsidRDefault="00761728">
      <w:pPr>
        <w:pStyle w:val="BodyText"/>
        <w:spacing w:before="77" w:line="268" w:lineRule="auto"/>
        <w:ind w:left="957" w:right="2201" w:hanging="1"/>
        <w:jc w:val="both"/>
        <w:rPr>
          <w:lang w:val="en-CA"/>
        </w:rPr>
      </w:pPr>
      <w:r w:rsidRPr="009C16A5">
        <w:rPr>
          <w:color w:val="231F20"/>
          <w:lang w:val="en-CA"/>
        </w:rPr>
        <w:t xml:space="preserve">Technologies such as the </w:t>
      </w:r>
      <w:r w:rsidR="00B569B1">
        <w:rPr>
          <w:color w:val="231F20"/>
          <w:lang w:val="en-CA"/>
        </w:rPr>
        <w:t>Internet</w:t>
      </w:r>
      <w:r w:rsidRPr="009C16A5">
        <w:rPr>
          <w:color w:val="231F20"/>
          <w:lang w:val="en-CA"/>
        </w:rPr>
        <w:t xml:space="preserve"> of Things are used by physical objects to collect data about themselves and their environment. This can be, for example, temperature readings collected by sensors or the positions of a fleet of delivery vehicles.</w:t>
      </w:r>
    </w:p>
    <w:p w14:paraId="0C293824" w14:textId="77777777" w:rsidR="007B05C0" w:rsidRPr="009C16A5" w:rsidRDefault="007B05C0">
      <w:pPr>
        <w:pStyle w:val="BodyText"/>
        <w:spacing w:before="4"/>
        <w:rPr>
          <w:sz w:val="22"/>
          <w:lang w:val="en-CA"/>
        </w:rPr>
      </w:pPr>
    </w:p>
    <w:p w14:paraId="51FDFF50" w14:textId="51BF7F9C" w:rsidR="00C01666" w:rsidRPr="009C16A5" w:rsidRDefault="00761728">
      <w:pPr>
        <w:pStyle w:val="BodyText"/>
        <w:spacing w:line="268" w:lineRule="auto"/>
        <w:ind w:left="957" w:right="2201"/>
        <w:jc w:val="both"/>
        <w:rPr>
          <w:lang w:val="en-CA"/>
        </w:rPr>
      </w:pPr>
      <w:r w:rsidRPr="009C16A5">
        <w:rPr>
          <w:color w:val="231F20"/>
          <w:lang w:val="en-CA"/>
        </w:rPr>
        <w:t xml:space="preserve">This data is then sent to digital, cloud-based platforms. The data can be encrypted or anonymized, for example. It is stored on these data platforms and intelligently analyzed and processed with the help of </w:t>
      </w:r>
      <w:r w:rsidR="004B3698">
        <w:rPr>
          <w:color w:val="231F20"/>
          <w:lang w:val="en-CA"/>
        </w:rPr>
        <w:t>Data Analytics</w:t>
      </w:r>
      <w:r w:rsidRPr="009C16A5">
        <w:rPr>
          <w:color w:val="231F20"/>
          <w:lang w:val="en-CA"/>
        </w:rPr>
        <w:t xml:space="preserve">. This processed real-time data forms the basis for </w:t>
      </w:r>
      <w:r w:rsidR="002505A9">
        <w:rPr>
          <w:color w:val="231F20"/>
          <w:lang w:val="en-CA"/>
        </w:rPr>
        <w:t>Smart Services</w:t>
      </w:r>
      <w:r w:rsidRPr="009C16A5">
        <w:rPr>
          <w:color w:val="231F20"/>
          <w:lang w:val="en-CA"/>
        </w:rPr>
        <w:t>. APIs can also be used to integrate further data or additional functionalities from third-party providers.</w:t>
      </w:r>
    </w:p>
    <w:p w14:paraId="0C293826"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827" w14:textId="77777777" w:rsidR="007B05C0" w:rsidRPr="009C16A5" w:rsidRDefault="007B05C0">
      <w:pPr>
        <w:pStyle w:val="BodyText"/>
        <w:rPr>
          <w:lang w:val="en-CA"/>
        </w:rPr>
      </w:pPr>
    </w:p>
    <w:p w14:paraId="0C293828" w14:textId="77777777" w:rsidR="007B05C0" w:rsidRPr="009C16A5" w:rsidRDefault="007B05C0">
      <w:pPr>
        <w:pStyle w:val="BodyText"/>
        <w:rPr>
          <w:lang w:val="en-CA"/>
        </w:rPr>
      </w:pPr>
    </w:p>
    <w:p w14:paraId="0C293829" w14:textId="77777777" w:rsidR="007B05C0" w:rsidRPr="009C16A5" w:rsidRDefault="007B05C0">
      <w:pPr>
        <w:pStyle w:val="BodyText"/>
        <w:rPr>
          <w:lang w:val="en-CA"/>
        </w:rPr>
      </w:pPr>
    </w:p>
    <w:p w14:paraId="0C29382A" w14:textId="77777777" w:rsidR="007B05C0" w:rsidRPr="009C16A5" w:rsidRDefault="007B05C0">
      <w:pPr>
        <w:pStyle w:val="BodyText"/>
        <w:rPr>
          <w:lang w:val="en-CA"/>
        </w:rPr>
      </w:pPr>
    </w:p>
    <w:p w14:paraId="0C29382B" w14:textId="77777777" w:rsidR="007B05C0" w:rsidRPr="009C16A5" w:rsidRDefault="007B05C0">
      <w:pPr>
        <w:pStyle w:val="BodyText"/>
        <w:rPr>
          <w:lang w:val="en-CA"/>
        </w:rPr>
      </w:pPr>
    </w:p>
    <w:p w14:paraId="0C29382C" w14:textId="77777777" w:rsidR="007B05C0" w:rsidRPr="009C16A5" w:rsidRDefault="007B05C0">
      <w:pPr>
        <w:pStyle w:val="BodyText"/>
        <w:rPr>
          <w:lang w:val="en-CA"/>
        </w:rPr>
      </w:pPr>
    </w:p>
    <w:p w14:paraId="0C29382D" w14:textId="77777777" w:rsidR="007B05C0" w:rsidRPr="009C16A5" w:rsidRDefault="007B05C0">
      <w:pPr>
        <w:pStyle w:val="BodyText"/>
        <w:rPr>
          <w:lang w:val="en-CA"/>
        </w:rPr>
      </w:pPr>
    </w:p>
    <w:p w14:paraId="0C29382E" w14:textId="77777777" w:rsidR="007B05C0" w:rsidRPr="009C16A5" w:rsidRDefault="007B05C0">
      <w:pPr>
        <w:pStyle w:val="BodyText"/>
        <w:spacing w:before="6"/>
        <w:rPr>
          <w:lang w:val="en-CA"/>
        </w:rPr>
      </w:pPr>
    </w:p>
    <w:p w14:paraId="0C29382F"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93830" w14:textId="77777777" w:rsidR="007B05C0" w:rsidRPr="009C16A5" w:rsidRDefault="007B05C0">
      <w:pPr>
        <w:pStyle w:val="BodyText"/>
        <w:rPr>
          <w:sz w:val="22"/>
          <w:lang w:val="en-CA"/>
        </w:rPr>
      </w:pPr>
    </w:p>
    <w:p w14:paraId="0C293831" w14:textId="77777777" w:rsidR="007B05C0" w:rsidRPr="009C16A5" w:rsidRDefault="007B05C0">
      <w:pPr>
        <w:pStyle w:val="BodyText"/>
        <w:rPr>
          <w:sz w:val="22"/>
          <w:lang w:val="en-CA"/>
        </w:rPr>
      </w:pPr>
    </w:p>
    <w:p w14:paraId="0C293832" w14:textId="77777777" w:rsidR="007B05C0" w:rsidRPr="009C16A5" w:rsidRDefault="007B05C0">
      <w:pPr>
        <w:pStyle w:val="BodyText"/>
        <w:rPr>
          <w:sz w:val="22"/>
          <w:lang w:val="en-CA"/>
        </w:rPr>
      </w:pPr>
    </w:p>
    <w:p w14:paraId="0C293833" w14:textId="77777777" w:rsidR="007B05C0" w:rsidRPr="009C16A5" w:rsidRDefault="007B05C0">
      <w:pPr>
        <w:pStyle w:val="BodyText"/>
        <w:rPr>
          <w:sz w:val="22"/>
          <w:lang w:val="en-CA"/>
        </w:rPr>
      </w:pPr>
    </w:p>
    <w:p w14:paraId="0C293834" w14:textId="77777777" w:rsidR="007B05C0" w:rsidRPr="009C16A5" w:rsidRDefault="007B05C0">
      <w:pPr>
        <w:pStyle w:val="BodyText"/>
        <w:rPr>
          <w:sz w:val="22"/>
          <w:lang w:val="en-CA"/>
        </w:rPr>
      </w:pPr>
    </w:p>
    <w:p w14:paraId="4BFC69D2" w14:textId="410A3A02" w:rsidR="00C01666" w:rsidRPr="00781785" w:rsidRDefault="00761728" w:rsidP="00781785">
      <w:pPr>
        <w:spacing w:before="142"/>
        <w:ind w:right="38"/>
        <w:jc w:val="right"/>
        <w:rPr>
          <w:color w:val="231F20"/>
          <w:sz w:val="18"/>
          <w:lang w:val="en-CA"/>
        </w:rPr>
      </w:pPr>
      <w:r w:rsidRPr="009C16A5">
        <w:rPr>
          <w:color w:val="231F20"/>
          <w:sz w:val="18"/>
          <w:lang w:val="en-CA"/>
        </w:rPr>
        <w:t>Product</w:t>
      </w:r>
      <w:r w:rsidR="001041E2">
        <w:rPr>
          <w:color w:val="231F20"/>
          <w:sz w:val="18"/>
          <w:lang w:val="en-CA"/>
        </w:rPr>
        <w:t>-</w:t>
      </w:r>
      <w:r w:rsidRPr="009C16A5">
        <w:rPr>
          <w:color w:val="231F20"/>
          <w:sz w:val="18"/>
          <w:lang w:val="en-CA"/>
        </w:rPr>
        <w:t xml:space="preserve">Service </w:t>
      </w:r>
      <w:r w:rsidR="00781785">
        <w:rPr>
          <w:color w:val="231F20"/>
          <w:sz w:val="18"/>
          <w:lang w:val="en-CA"/>
        </w:rPr>
        <w:t>Systems</w:t>
      </w:r>
      <w:r w:rsidR="00781785">
        <w:rPr>
          <w:color w:val="231F20"/>
          <w:sz w:val="18"/>
          <w:lang w:val="en-CA"/>
        </w:rPr>
        <w:br/>
      </w:r>
      <w:r w:rsidRPr="009C16A5">
        <w:rPr>
          <w:color w:val="808285"/>
          <w:spacing w:val="-2"/>
          <w:sz w:val="18"/>
          <w:lang w:val="en-CA"/>
        </w:rPr>
        <w:t xml:space="preserve">A </w:t>
      </w:r>
      <w:r w:rsidR="00150D6A">
        <w:rPr>
          <w:color w:val="808285"/>
          <w:spacing w:val="-2"/>
          <w:sz w:val="18"/>
          <w:lang w:val="en-CA"/>
        </w:rPr>
        <w:t>P</w:t>
      </w:r>
      <w:r w:rsidR="00770A1A">
        <w:rPr>
          <w:color w:val="808285"/>
          <w:spacing w:val="-2"/>
          <w:sz w:val="18"/>
          <w:lang w:val="en-CA"/>
        </w:rPr>
        <w:t>ro</w:t>
      </w:r>
      <w:r w:rsidRPr="009C16A5">
        <w:rPr>
          <w:color w:val="808285"/>
          <w:spacing w:val="-2"/>
          <w:sz w:val="18"/>
          <w:lang w:val="en-CA"/>
        </w:rPr>
        <w:t>duct</w:t>
      </w:r>
      <w:r w:rsidR="00150D6A">
        <w:rPr>
          <w:color w:val="808285"/>
          <w:spacing w:val="-2"/>
          <w:sz w:val="18"/>
          <w:lang w:val="en-CA"/>
        </w:rPr>
        <w:t>-S</w:t>
      </w:r>
      <w:r w:rsidRPr="009C16A5">
        <w:rPr>
          <w:color w:val="808285"/>
          <w:spacing w:val="-2"/>
          <w:sz w:val="18"/>
          <w:lang w:val="en-CA"/>
        </w:rPr>
        <w:t>ervice</w:t>
      </w:r>
    </w:p>
    <w:p w14:paraId="2D746D9D" w14:textId="1ED93443" w:rsidR="00C01666" w:rsidRPr="009C16A5" w:rsidRDefault="00761728">
      <w:pPr>
        <w:spacing w:line="297" w:lineRule="auto"/>
        <w:ind w:left="156" w:right="38" w:firstLine="623"/>
        <w:jc w:val="right"/>
        <w:rPr>
          <w:sz w:val="18"/>
          <w:lang w:val="en-CA"/>
        </w:rPr>
      </w:pPr>
      <w:r w:rsidRPr="009C16A5">
        <w:rPr>
          <w:color w:val="808285"/>
          <w:sz w:val="18"/>
          <w:lang w:val="en-CA"/>
        </w:rPr>
        <w:t xml:space="preserve">System (PSS) </w:t>
      </w:r>
      <w:r w:rsidRPr="009C16A5">
        <w:rPr>
          <w:color w:val="808285"/>
          <w:spacing w:val="-1"/>
          <w:sz w:val="18"/>
          <w:lang w:val="en-CA"/>
        </w:rPr>
        <w:t xml:space="preserve">is </w:t>
      </w:r>
      <w:r w:rsidRPr="009C16A5">
        <w:rPr>
          <w:color w:val="808285"/>
          <w:sz w:val="18"/>
          <w:lang w:val="en-CA"/>
        </w:rPr>
        <w:t xml:space="preserve">a </w:t>
      </w:r>
      <w:r w:rsidRPr="009C16A5">
        <w:rPr>
          <w:color w:val="808285"/>
          <w:spacing w:val="-1"/>
          <w:sz w:val="18"/>
          <w:lang w:val="en-CA"/>
        </w:rPr>
        <w:t xml:space="preserve">marketable </w:t>
      </w:r>
      <w:r w:rsidRPr="009C16A5">
        <w:rPr>
          <w:color w:val="808285"/>
          <w:sz w:val="18"/>
          <w:lang w:val="en-CA"/>
        </w:rPr>
        <w:t>combination of products and services. It is therefore also referred to as a "hybrid</w:t>
      </w:r>
      <w:r w:rsidR="001A7EBE">
        <w:rPr>
          <w:color w:val="808285"/>
          <w:sz w:val="18"/>
          <w:lang w:val="en-CA"/>
        </w:rPr>
        <w:t xml:space="preserve"> bundle</w:t>
      </w:r>
      <w:r w:rsidRPr="009C16A5">
        <w:rPr>
          <w:color w:val="808285"/>
          <w:sz w:val="18"/>
          <w:lang w:val="en-CA"/>
        </w:rPr>
        <w:t>".</w:t>
      </w:r>
    </w:p>
    <w:p w14:paraId="0C29383A" w14:textId="77777777" w:rsidR="007B05C0" w:rsidRPr="009C16A5" w:rsidRDefault="007B05C0">
      <w:pPr>
        <w:pStyle w:val="BodyText"/>
        <w:spacing w:before="6"/>
        <w:rPr>
          <w:sz w:val="26"/>
          <w:lang w:val="en-CA"/>
        </w:rPr>
      </w:pPr>
    </w:p>
    <w:p w14:paraId="4FDC8D7E" w14:textId="7DF50EF2" w:rsidR="00C01666" w:rsidRPr="009C16A5" w:rsidRDefault="00BB04CF">
      <w:pPr>
        <w:spacing w:line="300" w:lineRule="auto"/>
        <w:ind w:left="127" w:right="38" w:firstLine="340"/>
        <w:jc w:val="right"/>
        <w:rPr>
          <w:sz w:val="18"/>
          <w:lang w:val="en-CA"/>
        </w:rPr>
      </w:pPr>
      <w:r>
        <w:rPr>
          <w:color w:val="231F20"/>
          <w:sz w:val="18"/>
          <w:lang w:val="en-CA"/>
        </w:rPr>
        <w:t>Business Model</w:t>
      </w:r>
      <w:r w:rsidR="00761728" w:rsidRPr="009C16A5">
        <w:rPr>
          <w:color w:val="231F20"/>
          <w:sz w:val="18"/>
          <w:lang w:val="en-CA"/>
        </w:rPr>
        <w:t xml:space="preserve"> </w:t>
      </w:r>
      <w:r w:rsidR="00761728" w:rsidRPr="00694F5A">
        <w:rPr>
          <w:color w:val="808285"/>
          <w:spacing w:val="-2"/>
          <w:sz w:val="18"/>
          <w:lang w:val="en-CA"/>
        </w:rPr>
        <w:t xml:space="preserve">A company's </w:t>
      </w:r>
      <w:r>
        <w:rPr>
          <w:color w:val="808285"/>
          <w:spacing w:val="-2"/>
          <w:sz w:val="18"/>
          <w:lang w:val="en-CA"/>
        </w:rPr>
        <w:t>Business Model</w:t>
      </w:r>
      <w:r w:rsidR="00761728" w:rsidRPr="00694F5A">
        <w:rPr>
          <w:color w:val="808285"/>
          <w:spacing w:val="-2"/>
          <w:sz w:val="18"/>
          <w:lang w:val="en-CA"/>
        </w:rPr>
        <w:t xml:space="preserve"> essentially answers the questions of what exactly the company's offering is, who its target customers are</w:t>
      </w:r>
      <w:r w:rsidR="009F36C4" w:rsidRPr="00694F5A">
        <w:rPr>
          <w:color w:val="808285"/>
          <w:spacing w:val="-2"/>
          <w:sz w:val="18"/>
          <w:lang w:val="en-CA"/>
        </w:rPr>
        <w:t>,</w:t>
      </w:r>
      <w:r w:rsidR="00761728" w:rsidRPr="00694F5A">
        <w:rPr>
          <w:color w:val="808285"/>
          <w:spacing w:val="-2"/>
          <w:sz w:val="18"/>
          <w:lang w:val="en-CA"/>
        </w:rPr>
        <w:t xml:space="preserve"> and what benefits the offering </w:t>
      </w:r>
      <w:r w:rsidR="009F36C4" w:rsidRPr="00694F5A">
        <w:rPr>
          <w:color w:val="808285"/>
          <w:spacing w:val="-2"/>
          <w:sz w:val="18"/>
          <w:lang w:val="en-CA"/>
        </w:rPr>
        <w:t xml:space="preserve">provides to </w:t>
      </w:r>
      <w:r w:rsidR="00761728" w:rsidRPr="00694F5A">
        <w:rPr>
          <w:color w:val="808285"/>
          <w:spacing w:val="-2"/>
          <w:sz w:val="18"/>
          <w:lang w:val="en-CA"/>
        </w:rPr>
        <w:t xml:space="preserve">them, as well as how </w:t>
      </w:r>
      <w:r w:rsidR="00694F5A" w:rsidRPr="00694F5A">
        <w:rPr>
          <w:color w:val="808285"/>
          <w:spacing w:val="-2"/>
          <w:sz w:val="18"/>
          <w:lang w:val="en-CA"/>
        </w:rPr>
        <w:t xml:space="preserve">this offering generates </w:t>
      </w:r>
      <w:r w:rsidR="00761728" w:rsidRPr="00694F5A">
        <w:rPr>
          <w:color w:val="808285"/>
          <w:spacing w:val="-2"/>
          <w:sz w:val="18"/>
          <w:lang w:val="en-CA"/>
        </w:rPr>
        <w:t>revenues.</w:t>
      </w:r>
    </w:p>
    <w:p w14:paraId="5B2CFFC7" w14:textId="7779C082" w:rsidR="00C01666" w:rsidRPr="009C16A5" w:rsidRDefault="00761728">
      <w:pPr>
        <w:pStyle w:val="BodyText"/>
        <w:spacing w:before="99" w:line="268" w:lineRule="auto"/>
        <w:ind w:left="127" w:right="954"/>
        <w:jc w:val="both"/>
        <w:rPr>
          <w:lang w:val="en-CA"/>
        </w:rPr>
      </w:pPr>
      <w:r w:rsidRPr="009C16A5">
        <w:rPr>
          <w:lang w:val="en-CA"/>
        </w:rPr>
        <w:br w:type="column"/>
      </w:r>
      <w:r w:rsidR="002505A9">
        <w:rPr>
          <w:color w:val="231F20"/>
          <w:lang w:val="en-CA"/>
        </w:rPr>
        <w:t>Smart Services</w:t>
      </w:r>
      <w:r w:rsidRPr="009C16A5">
        <w:rPr>
          <w:color w:val="231F20"/>
          <w:lang w:val="en-CA"/>
        </w:rPr>
        <w:t xml:space="preserve"> are designed and made available on this basis. </w:t>
      </w:r>
      <w:r w:rsidR="002D6F6A" w:rsidRPr="00896D0D">
        <w:rPr>
          <w:color w:val="231F20"/>
          <w:lang w:val="en-CA"/>
        </w:rPr>
        <w:t xml:space="preserve">Strabel et al. (2019, p. 505f.) distinguish between </w:t>
      </w:r>
      <w:r w:rsidR="002505A9">
        <w:rPr>
          <w:color w:val="231F20"/>
          <w:lang w:val="en-CA"/>
        </w:rPr>
        <w:t>Smart Services</w:t>
      </w:r>
      <w:r w:rsidR="002D6F6A" w:rsidRPr="00896D0D">
        <w:rPr>
          <w:color w:val="231F20"/>
          <w:lang w:val="en-CA"/>
        </w:rPr>
        <w:t xml:space="preserve"> in the narrow sense, where the service is provided purely digitally (e.g., an app to monitor the temperature), and </w:t>
      </w:r>
      <w:r w:rsidR="002505A9">
        <w:rPr>
          <w:color w:val="231F20"/>
          <w:lang w:val="en-CA"/>
        </w:rPr>
        <w:t>Smart Services</w:t>
      </w:r>
      <w:r w:rsidR="002D6F6A" w:rsidRPr="00896D0D">
        <w:rPr>
          <w:color w:val="231F20"/>
          <w:lang w:val="en-CA"/>
        </w:rPr>
        <w:t xml:space="preserve"> in the broader sense, where smart products and services are integrated. </w:t>
      </w:r>
      <w:r w:rsidRPr="009C16A5">
        <w:rPr>
          <w:color w:val="231F20"/>
          <w:lang w:val="en-CA"/>
        </w:rPr>
        <w:t xml:space="preserve">These integrated smart products and services are also referred to as smart </w:t>
      </w:r>
      <w:r w:rsidR="001041E2">
        <w:rPr>
          <w:color w:val="231F20"/>
          <w:lang w:val="en-CA"/>
        </w:rPr>
        <w:t>P</w:t>
      </w:r>
      <w:r w:rsidRPr="009C16A5">
        <w:rPr>
          <w:color w:val="231F20"/>
          <w:lang w:val="en-CA"/>
        </w:rPr>
        <w:t>roduct-</w:t>
      </w:r>
      <w:r w:rsidR="001041E2">
        <w:rPr>
          <w:color w:val="231F20"/>
          <w:lang w:val="en-CA"/>
        </w:rPr>
        <w:t>S</w:t>
      </w:r>
      <w:r w:rsidRPr="009C16A5">
        <w:rPr>
          <w:color w:val="231F20"/>
          <w:lang w:val="en-CA"/>
        </w:rPr>
        <w:t xml:space="preserve">ervice </w:t>
      </w:r>
      <w:r w:rsidR="001041E2">
        <w:rPr>
          <w:color w:val="231F20"/>
          <w:lang w:val="en-CA"/>
        </w:rPr>
        <w:t>S</w:t>
      </w:r>
      <w:r w:rsidRPr="009C16A5">
        <w:rPr>
          <w:color w:val="231F20"/>
          <w:lang w:val="en-CA"/>
        </w:rPr>
        <w:t>ystems.</w:t>
      </w:r>
    </w:p>
    <w:p w14:paraId="0C29383D" w14:textId="77777777" w:rsidR="007B05C0" w:rsidRPr="009C16A5" w:rsidRDefault="007B05C0">
      <w:pPr>
        <w:pStyle w:val="BodyText"/>
        <w:rPr>
          <w:sz w:val="24"/>
          <w:lang w:val="en-CA"/>
        </w:rPr>
      </w:pPr>
    </w:p>
    <w:p w14:paraId="685D496F" w14:textId="353A20D4" w:rsidR="00C01666" w:rsidRPr="009C16A5" w:rsidRDefault="00761728">
      <w:pPr>
        <w:pStyle w:val="Heading6"/>
        <w:spacing w:before="199"/>
        <w:ind w:left="127"/>
        <w:rPr>
          <w:lang w:val="en-CA"/>
        </w:rPr>
      </w:pPr>
      <w:r w:rsidRPr="009C16A5">
        <w:rPr>
          <w:color w:val="003946"/>
          <w:lang w:val="en-CA"/>
        </w:rPr>
        <w:t xml:space="preserve">New </w:t>
      </w:r>
      <w:r w:rsidR="00BB04CF">
        <w:rPr>
          <w:color w:val="003946"/>
          <w:lang w:val="en-CA"/>
        </w:rPr>
        <w:t>Business Model</w:t>
      </w:r>
      <w:r w:rsidRPr="009C16A5">
        <w:rPr>
          <w:color w:val="003946"/>
          <w:lang w:val="en-CA"/>
        </w:rPr>
        <w:t xml:space="preserve">s with </w:t>
      </w:r>
      <w:r w:rsidR="002505A9">
        <w:rPr>
          <w:color w:val="003946"/>
          <w:lang w:val="en-CA"/>
        </w:rPr>
        <w:t>Smart Services</w:t>
      </w:r>
    </w:p>
    <w:p w14:paraId="0C29383F" w14:textId="77777777" w:rsidR="007B05C0" w:rsidRPr="009C16A5" w:rsidRDefault="007B05C0">
      <w:pPr>
        <w:pStyle w:val="BodyText"/>
        <w:spacing w:before="5"/>
        <w:rPr>
          <w:sz w:val="26"/>
          <w:lang w:val="en-CA"/>
        </w:rPr>
      </w:pPr>
    </w:p>
    <w:p w14:paraId="5DD726DA" w14:textId="2E92E3CD" w:rsidR="00C01666" w:rsidRPr="002466C3" w:rsidRDefault="002505A9">
      <w:pPr>
        <w:pStyle w:val="BodyText"/>
        <w:spacing w:line="268" w:lineRule="auto"/>
        <w:ind w:left="127" w:right="954" w:hanging="1"/>
        <w:jc w:val="both"/>
        <w:rPr>
          <w:color w:val="231F20"/>
          <w:lang w:val="en-CA"/>
        </w:rPr>
      </w:pPr>
      <w:r>
        <w:rPr>
          <w:color w:val="231F20"/>
          <w:lang w:val="en-CA"/>
        </w:rPr>
        <w:t>Smart Services</w:t>
      </w:r>
      <w:r w:rsidR="00761728" w:rsidRPr="009C16A5">
        <w:rPr>
          <w:color w:val="231F20"/>
          <w:lang w:val="en-CA"/>
        </w:rPr>
        <w:t xml:space="preserve"> represent a major opportunity for traditional industrial companies to </w:t>
      </w:r>
      <w:r w:rsidR="00761728" w:rsidRPr="002466C3">
        <w:rPr>
          <w:color w:val="231F20"/>
          <w:lang w:val="en-CA"/>
        </w:rPr>
        <w:t xml:space="preserve">expand </w:t>
      </w:r>
      <w:r w:rsidR="00761728" w:rsidRPr="009C16A5">
        <w:rPr>
          <w:color w:val="231F20"/>
          <w:lang w:val="en-CA"/>
        </w:rPr>
        <w:t xml:space="preserve">their </w:t>
      </w:r>
      <w:r w:rsidR="00761728" w:rsidRPr="002466C3">
        <w:rPr>
          <w:color w:val="231F20"/>
          <w:lang w:val="en-CA"/>
        </w:rPr>
        <w:t xml:space="preserve">range of physical products </w:t>
      </w:r>
      <w:r w:rsidR="006B2BCC" w:rsidRPr="002466C3">
        <w:rPr>
          <w:color w:val="231F20"/>
          <w:lang w:val="en-CA"/>
        </w:rPr>
        <w:t>by offering</w:t>
      </w:r>
      <w:r w:rsidR="00761728" w:rsidRPr="002466C3">
        <w:rPr>
          <w:color w:val="231F20"/>
          <w:lang w:val="en-CA"/>
        </w:rPr>
        <w:t xml:space="preserve"> suitable, individualized services (Freitag/Korb/Sommer 2019, p. 6; Arbeitskreis Smart Service Welt 2014, </w:t>
      </w:r>
      <w:r w:rsidR="00761728" w:rsidRPr="009C16A5">
        <w:rPr>
          <w:color w:val="231F20"/>
          <w:lang w:val="en-CA"/>
        </w:rPr>
        <w:t xml:space="preserve">p. 5). This makes it possible to create unique selling points and offer customers holistic solutions. Companies are thus </w:t>
      </w:r>
      <w:r w:rsidR="000975D8">
        <w:rPr>
          <w:color w:val="231F20"/>
          <w:lang w:val="en-CA"/>
        </w:rPr>
        <w:t>conceptualizing</w:t>
      </w:r>
      <w:r w:rsidR="00761728" w:rsidRPr="009C16A5">
        <w:rPr>
          <w:color w:val="231F20"/>
          <w:lang w:val="en-CA"/>
        </w:rPr>
        <w:t xml:space="preserve"> so-called data-driven </w:t>
      </w:r>
      <w:r w:rsidR="00BB04CF">
        <w:rPr>
          <w:color w:val="231F20"/>
          <w:lang w:val="en-CA"/>
        </w:rPr>
        <w:t>Business Model</w:t>
      </w:r>
      <w:r w:rsidR="00761728" w:rsidRPr="009C16A5">
        <w:rPr>
          <w:color w:val="231F20"/>
          <w:lang w:val="en-CA"/>
        </w:rPr>
        <w:t>s.</w:t>
      </w:r>
    </w:p>
    <w:p w14:paraId="0C293841" w14:textId="77777777" w:rsidR="007B05C0" w:rsidRPr="009C16A5" w:rsidRDefault="007B05C0">
      <w:pPr>
        <w:pStyle w:val="BodyText"/>
        <w:spacing w:before="4"/>
        <w:rPr>
          <w:sz w:val="22"/>
          <w:lang w:val="en-CA"/>
        </w:rPr>
      </w:pPr>
    </w:p>
    <w:p w14:paraId="21FA58E2" w14:textId="4E81B665" w:rsidR="00C01666" w:rsidRDefault="00761728">
      <w:pPr>
        <w:pStyle w:val="BodyText"/>
        <w:spacing w:line="268" w:lineRule="auto"/>
        <w:ind w:left="127" w:right="954"/>
        <w:jc w:val="both"/>
      </w:pPr>
      <w:r w:rsidRPr="009C16A5">
        <w:rPr>
          <w:color w:val="231F20"/>
          <w:lang w:val="en-CA"/>
        </w:rPr>
        <w:t xml:space="preserve">This also makes it possible to offer product functionality as a service (Manhart 2018). One example of this is the British aircraft turbine manufacturer Rolls-Royce, </w:t>
      </w:r>
      <w:r w:rsidRPr="009C16A5">
        <w:rPr>
          <w:color w:val="231F20"/>
          <w:spacing w:val="-1"/>
          <w:lang w:val="en-CA"/>
        </w:rPr>
        <w:t xml:space="preserve">which </w:t>
      </w:r>
      <w:r w:rsidRPr="009C16A5">
        <w:rPr>
          <w:color w:val="231F20"/>
          <w:lang w:val="en-CA"/>
        </w:rPr>
        <w:t xml:space="preserve">sells flight hours rather than engines </w:t>
      </w:r>
      <w:r w:rsidRPr="009C16A5">
        <w:rPr>
          <w:color w:val="231F20"/>
          <w:spacing w:val="-1"/>
          <w:lang w:val="en-CA"/>
        </w:rPr>
        <w:t xml:space="preserve">under its "power </w:t>
      </w:r>
      <w:r w:rsidRPr="009C16A5">
        <w:rPr>
          <w:color w:val="231F20"/>
          <w:lang w:val="en-CA"/>
        </w:rPr>
        <w:t xml:space="preserve">by the hour" </w:t>
      </w:r>
      <w:r w:rsidR="00BB04CF">
        <w:rPr>
          <w:color w:val="231F20"/>
          <w:spacing w:val="-1"/>
          <w:lang w:val="en-CA"/>
        </w:rPr>
        <w:t>Business Model</w:t>
      </w:r>
      <w:r w:rsidRPr="009C16A5">
        <w:rPr>
          <w:color w:val="231F20"/>
          <w:spacing w:val="-1"/>
          <w:lang w:val="en-CA"/>
        </w:rPr>
        <w:t xml:space="preserve"> </w:t>
      </w:r>
      <w:r w:rsidRPr="009C16A5">
        <w:rPr>
          <w:color w:val="231F20"/>
          <w:lang w:val="en-CA"/>
        </w:rPr>
        <w:t>(Smith-Gillespie et al. 2019). This means that the customer is only billed for the</w:t>
      </w:r>
      <w:r w:rsidR="00FD2915">
        <w:rPr>
          <w:color w:val="231F20"/>
          <w:lang w:val="en-CA"/>
        </w:rPr>
        <w:t xml:space="preserve"> flight</w:t>
      </w:r>
      <w:r w:rsidRPr="009C16A5">
        <w:rPr>
          <w:color w:val="231F20"/>
          <w:lang w:val="en-CA"/>
        </w:rPr>
        <w:t xml:space="preserve"> hours. Rolls-Royce takes care of service and maintenance itself. Another example </w:t>
      </w:r>
      <w:r w:rsidR="0077150C" w:rsidRPr="00D31130">
        <w:rPr>
          <w:color w:val="231F20"/>
          <w:lang w:val="en-CA"/>
        </w:rPr>
        <w:t>is</w:t>
      </w:r>
      <w:r w:rsidRPr="009C16A5">
        <w:rPr>
          <w:color w:val="231F20"/>
          <w:lang w:val="en-CA"/>
        </w:rPr>
        <w:t xml:space="preserve"> "Print as a Service" (Manhart 2018). In analogy to the Rolls-Royce example, the print jobs that are carried out are now billed. </w:t>
      </w:r>
      <w:r>
        <w:rPr>
          <w:color w:val="231F20"/>
        </w:rPr>
        <w:t>This is particularly common in the field of 3D printing.</w:t>
      </w:r>
    </w:p>
    <w:p w14:paraId="0C293843" w14:textId="77777777" w:rsidR="007B05C0" w:rsidRDefault="007B05C0">
      <w:pPr>
        <w:pStyle w:val="BodyText"/>
        <w:rPr>
          <w:sz w:val="24"/>
        </w:rPr>
      </w:pPr>
    </w:p>
    <w:p w14:paraId="0C293844" w14:textId="77777777" w:rsidR="007B05C0" w:rsidRDefault="007B05C0">
      <w:pPr>
        <w:pStyle w:val="BodyText"/>
        <w:rPr>
          <w:sz w:val="35"/>
        </w:rPr>
      </w:pPr>
    </w:p>
    <w:p w14:paraId="1C3087DB" w14:textId="597D52D4" w:rsidR="00C01666" w:rsidRPr="00254620" w:rsidRDefault="00182E93">
      <w:pPr>
        <w:pStyle w:val="Heading4"/>
        <w:numPr>
          <w:ilvl w:val="1"/>
          <w:numId w:val="15"/>
        </w:numPr>
        <w:tabs>
          <w:tab w:val="left" w:pos="695"/>
        </w:tabs>
        <w:ind w:left="694" w:hanging="568"/>
        <w:jc w:val="left"/>
      </w:pPr>
      <w:r>
        <w:rPr>
          <w:color w:val="003946"/>
          <w:w w:val="105"/>
        </w:rPr>
        <w:t>Robotics</w:t>
      </w:r>
    </w:p>
    <w:p w14:paraId="4371F952" w14:textId="77777777" w:rsidR="00254620" w:rsidRDefault="00254620" w:rsidP="00254620">
      <w:pPr>
        <w:pStyle w:val="Heading4"/>
        <w:tabs>
          <w:tab w:val="left" w:pos="695"/>
        </w:tabs>
        <w:ind w:left="694" w:firstLine="0"/>
      </w:pPr>
    </w:p>
    <w:p w14:paraId="6E9B5297" w14:textId="76FDFB89" w:rsidR="00C01666" w:rsidRPr="00254620" w:rsidRDefault="00761728" w:rsidP="00254620">
      <w:pPr>
        <w:pStyle w:val="BodyText"/>
        <w:spacing w:line="268" w:lineRule="auto"/>
        <w:ind w:left="127" w:right="954"/>
        <w:jc w:val="both"/>
        <w:rPr>
          <w:color w:val="231F20"/>
          <w:lang w:val="en-CA"/>
        </w:rPr>
      </w:pPr>
      <w:r w:rsidRPr="009C16A5">
        <w:rPr>
          <w:color w:val="231F20"/>
          <w:lang w:val="en-CA"/>
        </w:rPr>
        <w:t xml:space="preserve">We know robots from various movies and series, </w:t>
      </w:r>
      <w:r w:rsidR="00061FFD">
        <w:rPr>
          <w:color w:val="231F20"/>
          <w:lang w:val="en-CA"/>
        </w:rPr>
        <w:t xml:space="preserve">such as </w:t>
      </w:r>
      <w:r w:rsidRPr="009C16A5">
        <w:rPr>
          <w:color w:val="231F20"/>
          <w:lang w:val="en-CA"/>
        </w:rPr>
        <w:t>C-3PO and R2-D2 from</w:t>
      </w:r>
      <w:r w:rsidR="00254620" w:rsidRPr="00254620">
        <w:rPr>
          <w:color w:val="231F20"/>
          <w:lang w:val="en-CA"/>
        </w:rPr>
        <w:t xml:space="preserve"> </w:t>
      </w:r>
      <w:r w:rsidRPr="009C16A5">
        <w:rPr>
          <w:color w:val="231F20"/>
          <w:lang w:val="en-CA"/>
        </w:rPr>
        <w:t>"Star Wars" or the talking car K.I.T.T. from the</w:t>
      </w:r>
      <w:r w:rsidR="00063AA0">
        <w:rPr>
          <w:color w:val="231F20"/>
          <w:lang w:val="en-CA"/>
        </w:rPr>
        <w:t xml:space="preserve"> show</w:t>
      </w:r>
      <w:r w:rsidRPr="009C16A5">
        <w:rPr>
          <w:color w:val="231F20"/>
          <w:lang w:val="en-CA"/>
        </w:rPr>
        <w:t xml:space="preserve"> "Knight Rider". In movies, the cooperation between humans and robots is often fascinating, </w:t>
      </w:r>
      <w:r w:rsidR="002A74E0">
        <w:rPr>
          <w:color w:val="231F20"/>
          <w:lang w:val="en-CA"/>
        </w:rPr>
        <w:t>yet</w:t>
      </w:r>
      <w:r w:rsidRPr="009C16A5">
        <w:rPr>
          <w:color w:val="231F20"/>
          <w:lang w:val="en-CA"/>
        </w:rPr>
        <w:t xml:space="preserve"> frightening</w:t>
      </w:r>
      <w:r w:rsidR="002A74E0">
        <w:rPr>
          <w:color w:val="231F20"/>
          <w:lang w:val="en-CA"/>
        </w:rPr>
        <w:t xml:space="preserve"> at times</w:t>
      </w:r>
      <w:r w:rsidRPr="009C16A5">
        <w:rPr>
          <w:color w:val="231F20"/>
          <w:lang w:val="en-CA"/>
        </w:rPr>
        <w:t xml:space="preserve">. But robots have also become indispensable in our everyday lives and in </w:t>
      </w:r>
      <w:r w:rsidR="00C15110">
        <w:rPr>
          <w:color w:val="231F20"/>
          <w:lang w:val="en-CA"/>
        </w:rPr>
        <w:t xml:space="preserve">various </w:t>
      </w:r>
      <w:r w:rsidRPr="009C16A5">
        <w:rPr>
          <w:color w:val="231F20"/>
          <w:lang w:val="en-CA"/>
        </w:rPr>
        <w:t>industr</w:t>
      </w:r>
      <w:r w:rsidR="00C15110">
        <w:rPr>
          <w:color w:val="231F20"/>
          <w:lang w:val="en-CA"/>
        </w:rPr>
        <w:t>ies, especially the manufacturing industry</w:t>
      </w:r>
      <w:r w:rsidRPr="009C16A5">
        <w:rPr>
          <w:color w:val="231F20"/>
          <w:lang w:val="en-CA"/>
        </w:rPr>
        <w:t>. They relieve humans of burdensome, dangerous</w:t>
      </w:r>
      <w:r w:rsidR="00FF7B2F">
        <w:rPr>
          <w:color w:val="231F20"/>
          <w:lang w:val="en-CA"/>
        </w:rPr>
        <w:t>,</w:t>
      </w:r>
      <w:r w:rsidRPr="009C16A5">
        <w:rPr>
          <w:color w:val="231F20"/>
          <w:lang w:val="en-CA"/>
        </w:rPr>
        <w:t xml:space="preserve"> or even simple, repetitive tasks (Wöllhaf 2020, p. 109f.; Wolan 2020, p. 222f.; Müller/Lotter 2018, p. 115).</w:t>
      </w:r>
    </w:p>
    <w:p w14:paraId="0C293848" w14:textId="77777777" w:rsidR="007B05C0" w:rsidRPr="009C16A5" w:rsidRDefault="007B05C0">
      <w:pPr>
        <w:pStyle w:val="BodyText"/>
        <w:spacing w:before="4"/>
        <w:rPr>
          <w:sz w:val="22"/>
          <w:lang w:val="en-CA"/>
        </w:rPr>
      </w:pPr>
    </w:p>
    <w:p w14:paraId="54C86309" w14:textId="2BE630AE" w:rsidR="007119D9" w:rsidRDefault="00587CAF" w:rsidP="007119D9">
      <w:pPr>
        <w:pStyle w:val="BodyText"/>
        <w:shd w:val="clear" w:color="auto" w:fill="FFFFFF"/>
        <w:spacing w:line="266" w:lineRule="atLeast"/>
        <w:ind w:left="127" w:right="954" w:hanging="1"/>
        <w:jc w:val="both"/>
        <w:rPr>
          <w:rFonts w:ascii="Arial" w:eastAsia="Times New Roman" w:hAnsi="Arial" w:cs="Arial"/>
          <w:color w:val="000000"/>
        </w:rPr>
      </w:pPr>
      <w:r w:rsidRPr="00587CAF">
        <w:rPr>
          <w:color w:val="231F20"/>
          <w:lang w:val="en-CA"/>
        </w:rPr>
        <w:t xml:space="preserve">It is not easy to implement the expectations placed on robots. </w:t>
      </w:r>
      <w:r w:rsidR="00761728" w:rsidRPr="009C16A5">
        <w:rPr>
          <w:color w:val="231F20"/>
          <w:lang w:val="en-CA"/>
        </w:rPr>
        <w:t xml:space="preserve">To achieve this, </w:t>
      </w:r>
      <w:r w:rsidR="00761728" w:rsidRPr="009C16A5">
        <w:rPr>
          <w:color w:val="231F20"/>
          <w:w w:val="101"/>
          <w:lang w:val="en-CA"/>
        </w:rPr>
        <w:t xml:space="preserve">disciplines </w:t>
      </w:r>
      <w:r w:rsidR="00761728" w:rsidRPr="009C16A5">
        <w:rPr>
          <w:color w:val="231F20"/>
          <w:w w:val="95"/>
          <w:lang w:val="en-CA"/>
        </w:rPr>
        <w:t xml:space="preserve">such as </w:t>
      </w:r>
      <w:r w:rsidR="00761728" w:rsidRPr="009C16A5">
        <w:rPr>
          <w:color w:val="231F20"/>
          <w:lang w:val="en-CA"/>
        </w:rPr>
        <w:t>engineering</w:t>
      </w:r>
      <w:r w:rsidR="00761728" w:rsidRPr="009C16A5">
        <w:rPr>
          <w:color w:val="231F20"/>
          <w:w w:val="90"/>
          <w:lang w:val="en-CA"/>
        </w:rPr>
        <w:t xml:space="preserve">, </w:t>
      </w:r>
      <w:r w:rsidR="00761728" w:rsidRPr="009C16A5">
        <w:rPr>
          <w:color w:val="231F20"/>
          <w:w w:val="98"/>
          <w:lang w:val="en-CA"/>
        </w:rPr>
        <w:t>computer science</w:t>
      </w:r>
      <w:r w:rsidR="00761728" w:rsidRPr="009C16A5">
        <w:rPr>
          <w:color w:val="231F20"/>
          <w:w w:val="56"/>
          <w:lang w:val="en-CA"/>
        </w:rPr>
        <w:t xml:space="preserve">, </w:t>
      </w:r>
      <w:r w:rsidR="00761728" w:rsidRPr="009C16A5">
        <w:rPr>
          <w:color w:val="231F20"/>
          <w:spacing w:val="-2"/>
          <w:lang w:val="en-CA"/>
        </w:rPr>
        <w:t>psychology</w:t>
      </w:r>
      <w:r w:rsidR="00761728" w:rsidRPr="009C16A5">
        <w:rPr>
          <w:color w:val="231F20"/>
          <w:w w:val="56"/>
          <w:lang w:val="en-CA"/>
        </w:rPr>
        <w:t xml:space="preserve">, </w:t>
      </w:r>
      <w:r w:rsidR="00761728" w:rsidRPr="009C16A5">
        <w:rPr>
          <w:color w:val="231F20"/>
          <w:spacing w:val="-1"/>
          <w:w w:val="102"/>
          <w:lang w:val="en-CA"/>
        </w:rPr>
        <w:t>communication</w:t>
      </w:r>
      <w:r>
        <w:rPr>
          <w:color w:val="231F20"/>
          <w:spacing w:val="-1"/>
          <w:w w:val="102"/>
          <w:lang w:val="en-CA"/>
        </w:rPr>
        <w:t>,</w:t>
      </w:r>
      <w:r w:rsidR="00761728" w:rsidRPr="009C16A5">
        <w:rPr>
          <w:color w:val="231F20"/>
          <w:spacing w:val="-1"/>
          <w:w w:val="102"/>
          <w:lang w:val="en-CA"/>
        </w:rPr>
        <w:t xml:space="preserve"> </w:t>
      </w:r>
      <w:r w:rsidR="00761728" w:rsidRPr="009C16A5">
        <w:rPr>
          <w:color w:val="231F20"/>
          <w:lang w:val="en-CA"/>
        </w:rPr>
        <w:t xml:space="preserve">and social sciences are working together (D'Onofrio/Meinhardt 2020, p. 1089f.). For example, they address challenges from sensor technology and computer vision, i.e., machine vision, and use technologies such as </w:t>
      </w:r>
      <w:r w:rsidR="00F142EC">
        <w:rPr>
          <w:color w:val="231F20"/>
          <w:lang w:val="en-CA"/>
        </w:rPr>
        <w:t>Artificial Intelligence</w:t>
      </w:r>
      <w:r w:rsidR="00761728" w:rsidRPr="009C16A5">
        <w:rPr>
          <w:color w:val="231F20"/>
          <w:lang w:val="en-CA"/>
        </w:rPr>
        <w:t xml:space="preserve">. In addition, they address aspects such as trust, responsibility, and </w:t>
      </w:r>
      <w:r w:rsidR="00E52855" w:rsidRPr="009C16A5">
        <w:rPr>
          <w:color w:val="231F20"/>
          <w:lang w:val="en-CA"/>
        </w:rPr>
        <w:t>transparency</w:t>
      </w:r>
      <w:r w:rsidR="00761728" w:rsidRPr="009C16A5">
        <w:rPr>
          <w:color w:val="231F20"/>
          <w:lang w:val="en-CA"/>
        </w:rPr>
        <w:t xml:space="preserve">, which play an important role in the acceptance of robots (ibid., p. 1090). </w:t>
      </w:r>
      <w:r w:rsidR="007119D9" w:rsidRPr="007119D9">
        <w:rPr>
          <w:color w:val="231F20"/>
          <w:lang w:val="en-CA"/>
        </w:rPr>
        <w:t>The following sections examine in detail the two main categories of robots, namely industrial and service robots (ibid., p. 1091).</w:t>
      </w:r>
    </w:p>
    <w:p w14:paraId="268C2816" w14:textId="77777777" w:rsidR="007119D9" w:rsidRDefault="007119D9" w:rsidP="007119D9">
      <w:pPr>
        <w:shd w:val="clear" w:color="auto" w:fill="FFFFFF"/>
        <w:rPr>
          <w:rFonts w:ascii="Arial" w:hAnsi="Arial" w:cs="Arial"/>
          <w:color w:val="000000"/>
        </w:rPr>
      </w:pPr>
      <w:r>
        <w:rPr>
          <w:rFonts w:ascii="Arial" w:hAnsi="Arial" w:cs="Arial"/>
          <w:color w:val="000000"/>
        </w:rPr>
        <w:t>     </w:t>
      </w:r>
    </w:p>
    <w:p w14:paraId="0C29384A" w14:textId="69EAA955" w:rsidR="007B05C0" w:rsidRPr="007119D9" w:rsidRDefault="007B05C0" w:rsidP="007119D9">
      <w:pPr>
        <w:pStyle w:val="BodyText"/>
        <w:spacing w:line="268" w:lineRule="auto"/>
        <w:ind w:left="127" w:right="954"/>
        <w:jc w:val="both"/>
        <w:sectPr w:rsidR="007B05C0" w:rsidRPr="007119D9">
          <w:type w:val="continuous"/>
          <w:pgSz w:w="11910" w:h="16840"/>
          <w:pgMar w:top="1600" w:right="460" w:bottom="280" w:left="460" w:header="0" w:footer="486" w:gutter="0"/>
          <w:cols w:num="2" w:space="720" w:equalWidth="0">
            <w:col w:w="1848" w:space="229"/>
            <w:col w:w="8913"/>
          </w:cols>
        </w:sectPr>
      </w:pPr>
    </w:p>
    <w:p w14:paraId="0C29384B" w14:textId="77777777" w:rsidR="007B05C0" w:rsidRPr="009C16A5" w:rsidRDefault="007B05C0">
      <w:pPr>
        <w:pStyle w:val="BodyText"/>
        <w:rPr>
          <w:lang w:val="en-CA"/>
        </w:rPr>
      </w:pPr>
    </w:p>
    <w:p w14:paraId="0C29384C" w14:textId="77777777" w:rsidR="007B05C0" w:rsidRPr="009C16A5" w:rsidRDefault="007B05C0">
      <w:pPr>
        <w:pStyle w:val="BodyText"/>
        <w:rPr>
          <w:lang w:val="en-CA"/>
        </w:rPr>
      </w:pPr>
    </w:p>
    <w:p w14:paraId="6F5BD31D" w14:textId="77777777" w:rsidR="00C01666" w:rsidRPr="009C16A5" w:rsidRDefault="00761728">
      <w:pPr>
        <w:ind w:left="957"/>
        <w:rPr>
          <w:sz w:val="18"/>
          <w:lang w:val="en-CA"/>
        </w:rPr>
      </w:pPr>
      <w:r w:rsidRPr="009C16A5">
        <w:rPr>
          <w:color w:val="003946"/>
          <w:sz w:val="18"/>
          <w:lang w:val="en-CA"/>
        </w:rPr>
        <w:t>Selected technologies</w:t>
      </w:r>
    </w:p>
    <w:p w14:paraId="0C29384E" w14:textId="77777777" w:rsidR="007B05C0" w:rsidRPr="009C16A5" w:rsidRDefault="007B05C0">
      <w:pPr>
        <w:pStyle w:val="BodyText"/>
        <w:rPr>
          <w:lang w:val="en-CA"/>
        </w:rPr>
      </w:pPr>
    </w:p>
    <w:p w14:paraId="0C29384F" w14:textId="77777777" w:rsidR="007B05C0" w:rsidRPr="009C16A5" w:rsidRDefault="007B05C0">
      <w:pPr>
        <w:pStyle w:val="BodyText"/>
        <w:rPr>
          <w:lang w:val="en-CA"/>
        </w:rPr>
      </w:pPr>
    </w:p>
    <w:p w14:paraId="0C293850" w14:textId="77777777" w:rsidR="007B05C0" w:rsidRPr="009C16A5" w:rsidRDefault="007B05C0">
      <w:pPr>
        <w:pStyle w:val="BodyText"/>
        <w:rPr>
          <w:lang w:val="en-CA"/>
        </w:rPr>
      </w:pPr>
    </w:p>
    <w:p w14:paraId="0C293851" w14:textId="77777777" w:rsidR="007B05C0" w:rsidRPr="009C16A5" w:rsidRDefault="007B05C0">
      <w:pPr>
        <w:pStyle w:val="BodyText"/>
        <w:rPr>
          <w:lang w:val="en-CA"/>
        </w:rPr>
      </w:pPr>
    </w:p>
    <w:p w14:paraId="0C293852" w14:textId="77777777" w:rsidR="007B05C0" w:rsidRPr="009C16A5" w:rsidRDefault="007B05C0">
      <w:pPr>
        <w:pStyle w:val="BodyText"/>
        <w:rPr>
          <w:lang w:val="en-CA"/>
        </w:rPr>
      </w:pPr>
    </w:p>
    <w:p w14:paraId="0C293853" w14:textId="77777777" w:rsidR="007B05C0" w:rsidRPr="009C16A5" w:rsidRDefault="007B05C0">
      <w:pPr>
        <w:pStyle w:val="BodyText"/>
        <w:spacing w:before="3"/>
        <w:rPr>
          <w:sz w:val="21"/>
          <w:lang w:val="en-CA"/>
        </w:rPr>
      </w:pPr>
    </w:p>
    <w:p w14:paraId="30BEE00B" w14:textId="76DC9EBA" w:rsidR="00C01666" w:rsidRPr="009C16A5" w:rsidRDefault="00761728">
      <w:pPr>
        <w:pStyle w:val="Heading6"/>
        <w:spacing w:before="100"/>
        <w:jc w:val="left"/>
        <w:rPr>
          <w:lang w:val="en-CA"/>
        </w:rPr>
      </w:pPr>
      <w:r w:rsidRPr="009C16A5">
        <w:rPr>
          <w:color w:val="003946"/>
          <w:w w:val="105"/>
          <w:lang w:val="en-CA"/>
        </w:rPr>
        <w:t>Industrial robot</w:t>
      </w:r>
      <w:r w:rsidR="00216066">
        <w:rPr>
          <w:color w:val="003946"/>
          <w:w w:val="105"/>
          <w:lang w:val="en-CA"/>
        </w:rPr>
        <w:t>s</w:t>
      </w:r>
    </w:p>
    <w:p w14:paraId="0C293855" w14:textId="77777777" w:rsidR="007B05C0" w:rsidRPr="009C16A5" w:rsidRDefault="007B05C0">
      <w:pPr>
        <w:pStyle w:val="BodyText"/>
        <w:spacing w:before="4"/>
        <w:rPr>
          <w:sz w:val="26"/>
          <w:lang w:val="en-CA"/>
        </w:rPr>
      </w:pPr>
    </w:p>
    <w:p w14:paraId="25A5DE0A" w14:textId="119561EC" w:rsidR="00C01666" w:rsidRPr="009C16A5" w:rsidRDefault="00761728">
      <w:pPr>
        <w:pStyle w:val="BodyText"/>
        <w:spacing w:line="268" w:lineRule="auto"/>
        <w:ind w:left="957" w:right="2201" w:hanging="1"/>
        <w:jc w:val="both"/>
        <w:rPr>
          <w:lang w:val="en-CA"/>
        </w:rPr>
      </w:pPr>
      <w:r w:rsidRPr="009C16A5">
        <w:rPr>
          <w:color w:val="231F20"/>
          <w:lang w:val="en-CA"/>
        </w:rPr>
        <w:t>Industrial robots perform handling or manufacturing tasks (Uhlmann/Krüger 2018). For this purpose, they have grippers, tools</w:t>
      </w:r>
      <w:r w:rsidR="00AF7023">
        <w:rPr>
          <w:color w:val="231F20"/>
          <w:lang w:val="en-CA"/>
        </w:rPr>
        <w:t>,</w:t>
      </w:r>
      <w:r w:rsidRPr="009C16A5">
        <w:rPr>
          <w:color w:val="231F20"/>
          <w:lang w:val="en-CA"/>
        </w:rPr>
        <w:t xml:space="preserve"> or other manufacturing equipment. Compared to other machines, they can be used </w:t>
      </w:r>
      <w:r>
        <w:rPr>
          <w:color w:val="231F20"/>
        </w:rPr>
        <w:t xml:space="preserve">ﬂexibly </w:t>
      </w:r>
      <w:r w:rsidRPr="009C16A5">
        <w:rPr>
          <w:color w:val="231F20"/>
          <w:lang w:val="en-CA"/>
        </w:rPr>
        <w:t xml:space="preserve">and have a larger working space. The International Federation of </w:t>
      </w:r>
      <w:r w:rsidR="00182E93">
        <w:rPr>
          <w:color w:val="231F20"/>
          <w:lang w:val="en-CA"/>
        </w:rPr>
        <w:t>Robotics</w:t>
      </w:r>
      <w:r w:rsidRPr="009C16A5">
        <w:rPr>
          <w:color w:val="231F20"/>
          <w:lang w:val="en-CA"/>
        </w:rPr>
        <w:t xml:space="preserve"> determined that around 2.7 million industrial robots were in use worldwide in 2019 (IFR 2020, p. 7</w:t>
      </w:r>
      <w:r w:rsidR="001E7E78">
        <w:rPr>
          <w:color w:val="231F20"/>
          <w:lang w:val="en-CA"/>
        </w:rPr>
        <w:t>et seq.</w:t>
      </w:r>
      <w:r w:rsidRPr="009C16A5">
        <w:rPr>
          <w:color w:val="231F20"/>
          <w:lang w:val="en-CA"/>
        </w:rPr>
        <w:t>). The automotive industry is leading the way, followed by the electrical/electronics and metal processing industries.</w:t>
      </w:r>
    </w:p>
    <w:p w14:paraId="0C293857" w14:textId="77777777" w:rsidR="007B05C0" w:rsidRPr="009C16A5" w:rsidRDefault="007B05C0">
      <w:pPr>
        <w:pStyle w:val="BodyText"/>
        <w:spacing w:before="4"/>
        <w:rPr>
          <w:sz w:val="22"/>
          <w:lang w:val="en-CA"/>
        </w:rPr>
      </w:pPr>
    </w:p>
    <w:p w14:paraId="6743E984" w14:textId="369AB906" w:rsidR="00C01666" w:rsidRPr="009C16A5" w:rsidRDefault="00761728">
      <w:pPr>
        <w:pStyle w:val="BodyText"/>
        <w:spacing w:line="268" w:lineRule="auto"/>
        <w:ind w:left="957" w:right="2202"/>
        <w:jc w:val="both"/>
        <w:rPr>
          <w:lang w:val="en-CA"/>
        </w:rPr>
      </w:pPr>
      <w:r w:rsidRPr="009C16A5">
        <w:rPr>
          <w:color w:val="231F20"/>
          <w:lang w:val="en-CA"/>
        </w:rPr>
        <w:t>In large production halls, such as in vehicle production, industrial robots are often shielded behind protective enclosures (Müller/Lotter 2018, p. 116</w:t>
      </w:r>
      <w:r w:rsidR="001E7E78">
        <w:rPr>
          <w:color w:val="231F20"/>
          <w:lang w:val="en-CA"/>
        </w:rPr>
        <w:t>et seq.</w:t>
      </w:r>
      <w:r w:rsidRPr="009C16A5">
        <w:rPr>
          <w:color w:val="231F20"/>
          <w:lang w:val="en-CA"/>
        </w:rPr>
        <w:t>; Wöllhaf 2020, p. 112f.). This spatial separation does not apply if robots directly support humans, for example, when lifting and installing heavy or bulky parts. For this to be possible without danger to humans, powerful collision detection systems are needed so that robot movements can be stopped in good time, for example. This is currently still a major challenge.</w:t>
      </w:r>
    </w:p>
    <w:p w14:paraId="0C293859" w14:textId="77777777" w:rsidR="007B05C0" w:rsidRPr="009C16A5" w:rsidRDefault="007B05C0">
      <w:pPr>
        <w:pStyle w:val="BodyText"/>
        <w:rPr>
          <w:sz w:val="24"/>
          <w:lang w:val="en-CA"/>
        </w:rPr>
      </w:pPr>
    </w:p>
    <w:p w14:paraId="33625C86" w14:textId="08C22F86" w:rsidR="00C01666" w:rsidRPr="009C16A5" w:rsidRDefault="00761728">
      <w:pPr>
        <w:pStyle w:val="Heading6"/>
        <w:spacing w:before="199"/>
        <w:jc w:val="left"/>
        <w:rPr>
          <w:lang w:val="en-CA"/>
        </w:rPr>
      </w:pPr>
      <w:r w:rsidRPr="009C16A5">
        <w:rPr>
          <w:color w:val="003946"/>
          <w:lang w:val="en-CA"/>
        </w:rPr>
        <w:t>Service robot</w:t>
      </w:r>
      <w:r w:rsidR="00216066">
        <w:rPr>
          <w:color w:val="003946"/>
          <w:lang w:val="en-CA"/>
        </w:rPr>
        <w:t>s</w:t>
      </w:r>
    </w:p>
    <w:p w14:paraId="0C29385B" w14:textId="77777777" w:rsidR="007B05C0" w:rsidRPr="009C16A5" w:rsidRDefault="007B05C0">
      <w:pPr>
        <w:pStyle w:val="BodyText"/>
        <w:spacing w:before="4"/>
        <w:rPr>
          <w:sz w:val="26"/>
          <w:lang w:val="en-CA"/>
        </w:rPr>
      </w:pPr>
    </w:p>
    <w:p w14:paraId="5F8445E9" w14:textId="0151D21A" w:rsidR="00C01666" w:rsidRPr="005D0A9F" w:rsidRDefault="00761728">
      <w:pPr>
        <w:pStyle w:val="BodyText"/>
        <w:spacing w:before="1" w:line="268" w:lineRule="auto"/>
        <w:ind w:left="957" w:right="2202" w:hanging="1"/>
        <w:jc w:val="both"/>
        <w:rPr>
          <w:color w:val="231F20"/>
          <w:lang w:val="en-CA"/>
        </w:rPr>
      </w:pPr>
      <w:r w:rsidRPr="009C16A5">
        <w:rPr>
          <w:color w:val="231F20"/>
          <w:lang w:val="en-CA"/>
        </w:rPr>
        <w:t>Service robots provide services and assistance of various kinds in a fully or partially automated manner (Schraft/Volz 1996). They are specially designed for their task. In recent years, various service robots</w:t>
      </w:r>
      <w:r w:rsidR="005D0A9F">
        <w:rPr>
          <w:color w:val="231F20"/>
          <w:lang w:val="en-CA"/>
        </w:rPr>
        <w:t xml:space="preserve">, </w:t>
      </w:r>
      <w:r w:rsidR="005D0A9F" w:rsidRPr="005D0A9F">
        <w:rPr>
          <w:color w:val="231F20"/>
          <w:lang w:val="en-CA"/>
        </w:rPr>
        <w:t>such as vacuuming or mopping robots and lawn mowing robots,</w:t>
      </w:r>
      <w:r w:rsidRPr="009C16A5">
        <w:rPr>
          <w:color w:val="231F20"/>
          <w:lang w:val="en-CA"/>
        </w:rPr>
        <w:t xml:space="preserve"> have </w:t>
      </w:r>
      <w:r w:rsidRPr="005D0A9F">
        <w:rPr>
          <w:color w:val="231F20"/>
          <w:lang w:val="en-CA"/>
        </w:rPr>
        <w:t xml:space="preserve">found their </w:t>
      </w:r>
      <w:r w:rsidRPr="009C16A5">
        <w:rPr>
          <w:color w:val="231F20"/>
          <w:lang w:val="en-CA"/>
        </w:rPr>
        <w:t xml:space="preserve">way into households </w:t>
      </w:r>
      <w:r w:rsidRPr="005D0A9F">
        <w:rPr>
          <w:color w:val="231F20"/>
          <w:lang w:val="en-CA"/>
        </w:rPr>
        <w:t>(BMBF 2018, p. 4).</w:t>
      </w:r>
    </w:p>
    <w:p w14:paraId="0C29385D" w14:textId="77777777" w:rsidR="007B05C0" w:rsidRPr="009C16A5" w:rsidRDefault="007B05C0">
      <w:pPr>
        <w:pStyle w:val="BodyText"/>
        <w:spacing w:before="4"/>
        <w:rPr>
          <w:sz w:val="22"/>
          <w:lang w:val="en-CA"/>
        </w:rPr>
      </w:pPr>
    </w:p>
    <w:p w14:paraId="707AF58D" w14:textId="09AD5A8D" w:rsidR="00C01666" w:rsidRPr="009C16A5" w:rsidRDefault="00761728">
      <w:pPr>
        <w:pStyle w:val="BodyText"/>
        <w:spacing w:line="268" w:lineRule="auto"/>
        <w:ind w:left="957" w:right="2202" w:hanging="1"/>
        <w:jc w:val="both"/>
        <w:rPr>
          <w:lang w:val="en-CA"/>
        </w:rPr>
      </w:pPr>
      <w:r w:rsidRPr="009C16A5">
        <w:rPr>
          <w:color w:val="231F20"/>
          <w:lang w:val="en-CA"/>
        </w:rPr>
        <w:t xml:space="preserve">The potential uses of service robots go well beyond simple tasks such as vacuum cleaning. Social robots, a </w:t>
      </w:r>
      <w:r w:rsidR="006A26E2">
        <w:rPr>
          <w:color w:val="231F20"/>
          <w:lang w:val="en-CA"/>
        </w:rPr>
        <w:t>type</w:t>
      </w:r>
      <w:r w:rsidRPr="009C16A5">
        <w:rPr>
          <w:color w:val="231F20"/>
          <w:lang w:val="en-CA"/>
        </w:rPr>
        <w:t xml:space="preserve"> of service robots, are of particular importance. They are designed to interact </w:t>
      </w:r>
      <w:r w:rsidR="00FA73D7">
        <w:rPr>
          <w:color w:val="231F20"/>
          <w:lang w:val="en-CA"/>
        </w:rPr>
        <w:t xml:space="preserve">and communicate </w:t>
      </w:r>
      <w:r w:rsidRPr="009C16A5">
        <w:rPr>
          <w:color w:val="231F20"/>
          <w:lang w:val="en-CA"/>
        </w:rPr>
        <w:t>with humans or animals</w:t>
      </w:r>
      <w:r w:rsidR="00FA73D7">
        <w:rPr>
          <w:color w:val="231F20"/>
          <w:lang w:val="en-CA"/>
        </w:rPr>
        <w:t xml:space="preserve"> </w:t>
      </w:r>
      <w:r w:rsidRPr="009C16A5">
        <w:rPr>
          <w:color w:val="231F20"/>
          <w:lang w:val="en-CA"/>
        </w:rPr>
        <w:t xml:space="preserve">(Bendel 2020b). Their use is being intensively discussed and tested, for example, in healthcare and nursing (Korn 2019), </w:t>
      </w:r>
      <w:r w:rsidR="005E3CD1">
        <w:rPr>
          <w:color w:val="231F20"/>
          <w:lang w:val="en-CA"/>
        </w:rPr>
        <w:t xml:space="preserve">amongst other things </w:t>
      </w:r>
      <w:r w:rsidRPr="009C16A5">
        <w:rPr>
          <w:color w:val="231F20"/>
          <w:lang w:val="en-CA"/>
        </w:rPr>
        <w:t>with the hope of alleviating the existing shortage of skilled workers.</w:t>
      </w:r>
    </w:p>
    <w:p w14:paraId="0C29385F" w14:textId="77777777" w:rsidR="007B05C0" w:rsidRPr="009C16A5" w:rsidRDefault="007B05C0">
      <w:pPr>
        <w:pStyle w:val="BodyText"/>
        <w:spacing w:before="4"/>
        <w:rPr>
          <w:sz w:val="22"/>
          <w:lang w:val="en-CA"/>
        </w:rPr>
      </w:pPr>
    </w:p>
    <w:p w14:paraId="671FC096" w14:textId="63905EA2" w:rsidR="00C01666" w:rsidRPr="009C16A5" w:rsidRDefault="00761728" w:rsidP="00B93EDA">
      <w:pPr>
        <w:pStyle w:val="BodyText"/>
        <w:spacing w:line="268" w:lineRule="auto"/>
        <w:ind w:left="957" w:right="2201"/>
        <w:jc w:val="both"/>
        <w:rPr>
          <w:lang w:val="en-CA"/>
        </w:rPr>
      </w:pPr>
      <w:r w:rsidRPr="009C16A5">
        <w:rPr>
          <w:color w:val="231F20"/>
          <w:lang w:val="en-CA"/>
        </w:rPr>
        <w:t>In the context of the Corona pandemic, the diverse uses of service robots have also been shown to reduce the risk of infection and relieve the burden on humans. For example, they can be used for payment, information, reminding people to keep their distance, providing protective measures, or cleaning and disin</w:t>
      </w:r>
      <w:r w:rsidRPr="00162888">
        <w:rPr>
          <w:color w:val="231F20"/>
          <w:lang w:val="de-DE"/>
        </w:rPr>
        <w:t>ﬁ</w:t>
      </w:r>
      <w:r w:rsidRPr="009C16A5">
        <w:rPr>
          <w:color w:val="231F20"/>
          <w:lang w:val="en-CA"/>
        </w:rPr>
        <w:t>cation (Stock-Homburg/Wolf 2020; Bendel 2020a,</w:t>
      </w:r>
      <w:r w:rsidR="00B93EDA">
        <w:rPr>
          <w:lang w:val="en-CA"/>
        </w:rPr>
        <w:t xml:space="preserve"> </w:t>
      </w:r>
      <w:r w:rsidRPr="009C16A5">
        <w:rPr>
          <w:color w:val="231F20"/>
          <w:lang w:val="en-CA"/>
        </w:rPr>
        <w:t>p. 1293f.). In general, the use of service robots raises the question of the extent to which people accept working with robots. A study by Stock-Homburg/Wolf (2020) showed that the acceptance of service robots increased in the wake of the Corona pandemic.</w:t>
      </w:r>
    </w:p>
    <w:p w14:paraId="0C293862"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863" w14:textId="77777777" w:rsidR="007B05C0" w:rsidRPr="009C16A5" w:rsidRDefault="007B05C0">
      <w:pPr>
        <w:pStyle w:val="BodyText"/>
        <w:rPr>
          <w:lang w:val="en-CA"/>
        </w:rPr>
      </w:pPr>
    </w:p>
    <w:p w14:paraId="0C293864" w14:textId="77777777" w:rsidR="007B05C0" w:rsidRPr="009C16A5" w:rsidRDefault="007B05C0">
      <w:pPr>
        <w:pStyle w:val="BodyText"/>
        <w:rPr>
          <w:lang w:val="en-CA"/>
        </w:rPr>
      </w:pPr>
    </w:p>
    <w:p w14:paraId="0C293865" w14:textId="77777777" w:rsidR="007B05C0" w:rsidRPr="009C16A5" w:rsidRDefault="007B05C0">
      <w:pPr>
        <w:pStyle w:val="BodyText"/>
        <w:rPr>
          <w:lang w:val="en-CA"/>
        </w:rPr>
      </w:pPr>
    </w:p>
    <w:p w14:paraId="0C293866" w14:textId="77777777" w:rsidR="007B05C0" w:rsidRPr="009C16A5" w:rsidRDefault="007B05C0">
      <w:pPr>
        <w:pStyle w:val="BodyText"/>
        <w:rPr>
          <w:lang w:val="en-CA"/>
        </w:rPr>
      </w:pPr>
    </w:p>
    <w:p w14:paraId="0C293867" w14:textId="77777777" w:rsidR="007B05C0" w:rsidRPr="009C16A5" w:rsidRDefault="007B05C0">
      <w:pPr>
        <w:pStyle w:val="BodyText"/>
        <w:rPr>
          <w:lang w:val="en-CA"/>
        </w:rPr>
      </w:pPr>
    </w:p>
    <w:p w14:paraId="0C293868" w14:textId="77777777" w:rsidR="007B05C0" w:rsidRPr="009C16A5" w:rsidRDefault="007B05C0">
      <w:pPr>
        <w:pStyle w:val="BodyText"/>
        <w:rPr>
          <w:lang w:val="en-CA"/>
        </w:rPr>
      </w:pPr>
    </w:p>
    <w:p w14:paraId="0C293869" w14:textId="77777777" w:rsidR="007B05C0" w:rsidRPr="009C16A5" w:rsidRDefault="007B05C0">
      <w:pPr>
        <w:pStyle w:val="BodyText"/>
        <w:rPr>
          <w:lang w:val="en-CA"/>
        </w:rPr>
      </w:pPr>
    </w:p>
    <w:p w14:paraId="0C29386A" w14:textId="77777777" w:rsidR="007B05C0" w:rsidRPr="009C16A5" w:rsidRDefault="007B05C0">
      <w:pPr>
        <w:pStyle w:val="BodyText"/>
        <w:rPr>
          <w:lang w:val="en-CA"/>
        </w:rPr>
      </w:pPr>
    </w:p>
    <w:p w14:paraId="482C1D8C" w14:textId="238F4C4D" w:rsidR="00C01666" w:rsidRPr="0058710A" w:rsidRDefault="009F1F37" w:rsidP="0058710A">
      <w:pPr>
        <w:pStyle w:val="Heading4"/>
        <w:numPr>
          <w:ilvl w:val="1"/>
          <w:numId w:val="15"/>
        </w:numPr>
        <w:tabs>
          <w:tab w:val="left" w:pos="695"/>
        </w:tabs>
        <w:ind w:left="694" w:hanging="568"/>
        <w:jc w:val="left"/>
        <w:rPr>
          <w:color w:val="003946"/>
          <w:w w:val="105"/>
        </w:rPr>
      </w:pPr>
      <w:r>
        <w:rPr>
          <w:color w:val="003946"/>
          <w:w w:val="105"/>
        </w:rPr>
        <w:t>Blockchain</w:t>
      </w:r>
    </w:p>
    <w:p w14:paraId="0C29386C" w14:textId="77777777" w:rsidR="007B05C0" w:rsidRDefault="007B05C0">
      <w:pPr>
        <w:pStyle w:val="BodyText"/>
        <w:spacing w:before="4"/>
        <w:rPr>
          <w:sz w:val="14"/>
        </w:rPr>
      </w:pPr>
    </w:p>
    <w:p w14:paraId="0C29386D" w14:textId="77777777" w:rsidR="007B05C0" w:rsidRDefault="007B05C0">
      <w:pPr>
        <w:rPr>
          <w:sz w:val="14"/>
        </w:rPr>
        <w:sectPr w:rsidR="007B05C0">
          <w:pgSz w:w="11910" w:h="16840"/>
          <w:pgMar w:top="960" w:right="460" w:bottom="680" w:left="460" w:header="0" w:footer="486" w:gutter="0"/>
          <w:cols w:space="720"/>
        </w:sectPr>
      </w:pPr>
    </w:p>
    <w:p w14:paraId="5F7662A4" w14:textId="77777777" w:rsidR="00C01666" w:rsidRPr="009C16A5" w:rsidRDefault="00761728" w:rsidP="00C57900">
      <w:pPr>
        <w:spacing w:before="119" w:line="300" w:lineRule="auto"/>
        <w:ind w:left="192" w:right="38"/>
        <w:jc w:val="right"/>
        <w:rPr>
          <w:sz w:val="18"/>
          <w:lang w:val="en-CA"/>
        </w:rPr>
      </w:pPr>
      <w:r w:rsidRPr="009C16A5">
        <w:rPr>
          <w:color w:val="231F20"/>
          <w:spacing w:val="-1"/>
          <w:sz w:val="18"/>
          <w:lang w:val="en-CA"/>
        </w:rPr>
        <w:t xml:space="preserve">Cryptocurrency </w:t>
      </w:r>
      <w:r w:rsidRPr="009C16A5">
        <w:rPr>
          <w:color w:val="808285"/>
          <w:sz w:val="18"/>
          <w:lang w:val="en-CA"/>
        </w:rPr>
        <w:t xml:space="preserve">These are also </w:t>
      </w:r>
      <w:r w:rsidRPr="009C16A5">
        <w:rPr>
          <w:color w:val="808285"/>
          <w:w w:val="95"/>
          <w:sz w:val="18"/>
          <w:lang w:val="en-CA"/>
        </w:rPr>
        <w:t xml:space="preserve">referred to as </w:t>
      </w:r>
      <w:r w:rsidRPr="009C16A5">
        <w:rPr>
          <w:color w:val="808285"/>
          <w:sz w:val="18"/>
          <w:lang w:val="en-CA"/>
        </w:rPr>
        <w:t xml:space="preserve">digital currencies. </w:t>
      </w:r>
      <w:r w:rsidRPr="009C16A5">
        <w:rPr>
          <w:color w:val="808285"/>
          <w:w w:val="95"/>
          <w:sz w:val="18"/>
          <w:lang w:val="en-CA"/>
        </w:rPr>
        <w:t xml:space="preserve">The </w:t>
      </w:r>
      <w:r w:rsidRPr="009C16A5">
        <w:rPr>
          <w:color w:val="808285"/>
          <w:spacing w:val="-1"/>
          <w:sz w:val="18"/>
          <w:lang w:val="en-CA"/>
        </w:rPr>
        <w:t xml:space="preserve">currently </w:t>
      </w:r>
      <w:r w:rsidRPr="009C16A5">
        <w:rPr>
          <w:color w:val="808285"/>
          <w:sz w:val="18"/>
          <w:lang w:val="en-CA"/>
        </w:rPr>
        <w:t>best-known cryptocurrency is</w:t>
      </w:r>
    </w:p>
    <w:p w14:paraId="0C293870" w14:textId="747EB939" w:rsidR="007B05C0" w:rsidRPr="009C16A5" w:rsidRDefault="00761728" w:rsidP="005C260A">
      <w:pPr>
        <w:spacing w:line="205" w:lineRule="exact"/>
        <w:ind w:right="38"/>
        <w:jc w:val="right"/>
        <w:rPr>
          <w:lang w:val="en-CA"/>
        </w:rPr>
      </w:pPr>
      <w:r w:rsidRPr="009C16A5">
        <w:rPr>
          <w:color w:val="808285"/>
          <w:w w:val="95"/>
          <w:sz w:val="18"/>
          <w:lang w:val="en-CA"/>
        </w:rPr>
        <w:t>the Bitcoin.</w:t>
      </w:r>
    </w:p>
    <w:p w14:paraId="0C293871" w14:textId="77777777" w:rsidR="007B05C0" w:rsidRPr="009C16A5" w:rsidRDefault="007B05C0">
      <w:pPr>
        <w:pStyle w:val="BodyText"/>
        <w:rPr>
          <w:sz w:val="22"/>
          <w:lang w:val="en-CA"/>
        </w:rPr>
      </w:pPr>
    </w:p>
    <w:p w14:paraId="0C293872" w14:textId="77777777" w:rsidR="007B05C0" w:rsidRPr="009C16A5" w:rsidRDefault="007B05C0">
      <w:pPr>
        <w:pStyle w:val="BodyText"/>
        <w:rPr>
          <w:sz w:val="22"/>
          <w:lang w:val="en-CA"/>
        </w:rPr>
      </w:pPr>
    </w:p>
    <w:p w14:paraId="0C293873" w14:textId="77777777" w:rsidR="007B05C0" w:rsidRPr="009C16A5" w:rsidRDefault="007B05C0">
      <w:pPr>
        <w:pStyle w:val="BodyText"/>
        <w:rPr>
          <w:sz w:val="22"/>
          <w:lang w:val="en-CA"/>
        </w:rPr>
      </w:pPr>
    </w:p>
    <w:p w14:paraId="0C293874" w14:textId="77777777" w:rsidR="007B05C0" w:rsidRPr="009C16A5" w:rsidRDefault="007B05C0">
      <w:pPr>
        <w:pStyle w:val="BodyText"/>
        <w:rPr>
          <w:sz w:val="22"/>
          <w:lang w:val="en-CA"/>
        </w:rPr>
      </w:pPr>
    </w:p>
    <w:p w14:paraId="0C293875" w14:textId="77777777" w:rsidR="007B05C0" w:rsidRPr="009C16A5" w:rsidRDefault="007B05C0">
      <w:pPr>
        <w:pStyle w:val="BodyText"/>
        <w:spacing w:before="5"/>
        <w:rPr>
          <w:sz w:val="28"/>
          <w:lang w:val="en-CA"/>
        </w:rPr>
      </w:pPr>
    </w:p>
    <w:p w14:paraId="24E6957B" w14:textId="7F89A9A3" w:rsidR="00C01666" w:rsidRPr="009C16A5" w:rsidRDefault="00761728" w:rsidP="00F866E4">
      <w:pPr>
        <w:spacing w:line="300" w:lineRule="auto"/>
        <w:ind w:left="109" w:right="38" w:firstLine="187"/>
        <w:jc w:val="right"/>
        <w:rPr>
          <w:sz w:val="18"/>
          <w:lang w:val="en-CA"/>
        </w:rPr>
      </w:pPr>
      <w:r w:rsidRPr="009C16A5">
        <w:rPr>
          <w:color w:val="231F20"/>
          <w:spacing w:val="-4"/>
          <w:sz w:val="18"/>
          <w:lang w:val="en-CA"/>
        </w:rPr>
        <w:t xml:space="preserve">Trusted </w:t>
      </w:r>
      <w:r w:rsidR="008E7A47">
        <w:rPr>
          <w:color w:val="231F20"/>
          <w:spacing w:val="-4"/>
          <w:sz w:val="18"/>
          <w:lang w:val="en-CA"/>
        </w:rPr>
        <w:t>T</w:t>
      </w:r>
      <w:r w:rsidRPr="009C16A5">
        <w:rPr>
          <w:color w:val="231F20"/>
          <w:spacing w:val="-4"/>
          <w:sz w:val="18"/>
          <w:lang w:val="en-CA"/>
        </w:rPr>
        <w:t xml:space="preserve">hird </w:t>
      </w:r>
      <w:r w:rsidR="008E7A47">
        <w:rPr>
          <w:color w:val="231F20"/>
          <w:spacing w:val="-3"/>
          <w:sz w:val="18"/>
          <w:lang w:val="en-CA"/>
        </w:rPr>
        <w:t>P</w:t>
      </w:r>
      <w:r w:rsidRPr="009C16A5">
        <w:rPr>
          <w:color w:val="231F20"/>
          <w:spacing w:val="-3"/>
          <w:sz w:val="18"/>
          <w:lang w:val="en-CA"/>
        </w:rPr>
        <w:t xml:space="preserve">arty </w:t>
      </w:r>
      <w:r w:rsidRPr="009C16A5">
        <w:rPr>
          <w:color w:val="808285"/>
          <w:sz w:val="18"/>
          <w:lang w:val="en-CA"/>
        </w:rPr>
        <w:t xml:space="preserve">A </w:t>
      </w:r>
      <w:r w:rsidR="004151C5">
        <w:rPr>
          <w:color w:val="808285"/>
          <w:sz w:val="18"/>
          <w:lang w:val="en-CA"/>
        </w:rPr>
        <w:t>T</w:t>
      </w:r>
      <w:r w:rsidRPr="009C16A5">
        <w:rPr>
          <w:color w:val="808285"/>
          <w:sz w:val="18"/>
          <w:lang w:val="en-CA"/>
        </w:rPr>
        <w:t xml:space="preserve">rusted </w:t>
      </w:r>
      <w:r w:rsidR="004151C5">
        <w:rPr>
          <w:color w:val="808285"/>
          <w:sz w:val="18"/>
          <w:lang w:val="en-CA"/>
        </w:rPr>
        <w:t>T</w:t>
      </w:r>
      <w:r w:rsidRPr="009C16A5">
        <w:rPr>
          <w:color w:val="808285"/>
          <w:sz w:val="18"/>
          <w:lang w:val="en-CA"/>
        </w:rPr>
        <w:t xml:space="preserve">hird </w:t>
      </w:r>
      <w:r w:rsidR="004151C5">
        <w:rPr>
          <w:color w:val="808285"/>
          <w:sz w:val="18"/>
          <w:lang w:val="en-CA"/>
        </w:rPr>
        <w:t>P</w:t>
      </w:r>
      <w:r w:rsidRPr="009C16A5">
        <w:rPr>
          <w:color w:val="808285"/>
          <w:sz w:val="18"/>
          <w:lang w:val="en-CA"/>
        </w:rPr>
        <w:t xml:space="preserve">arty ensures that </w:t>
      </w:r>
      <w:r w:rsidRPr="009C16A5">
        <w:rPr>
          <w:color w:val="808285"/>
          <w:spacing w:val="-1"/>
          <w:sz w:val="18"/>
          <w:lang w:val="en-CA"/>
        </w:rPr>
        <w:t xml:space="preserve">the amount </w:t>
      </w:r>
      <w:r w:rsidRPr="009C16A5">
        <w:rPr>
          <w:color w:val="808285"/>
          <w:sz w:val="18"/>
          <w:lang w:val="en-CA"/>
        </w:rPr>
        <w:t xml:space="preserve">is debited to the paying </w:t>
      </w:r>
      <w:r w:rsidRPr="009C16A5">
        <w:rPr>
          <w:color w:val="808285"/>
          <w:spacing w:val="-2"/>
          <w:sz w:val="18"/>
          <w:lang w:val="en-CA"/>
        </w:rPr>
        <w:t xml:space="preserve">party </w:t>
      </w:r>
      <w:r w:rsidRPr="009C16A5">
        <w:rPr>
          <w:color w:val="808285"/>
          <w:sz w:val="18"/>
          <w:lang w:val="en-CA"/>
        </w:rPr>
        <w:t>and that the money is received by the target</w:t>
      </w:r>
      <w:r w:rsidR="00F866E4">
        <w:rPr>
          <w:color w:val="808285"/>
          <w:sz w:val="18"/>
          <w:lang w:val="en-CA"/>
        </w:rPr>
        <w:t>ed recipient.</w:t>
      </w:r>
    </w:p>
    <w:p w14:paraId="3D015931" w14:textId="2706CBA4" w:rsidR="00C01666" w:rsidRPr="009C16A5" w:rsidRDefault="00761728">
      <w:pPr>
        <w:pStyle w:val="BodyText"/>
        <w:spacing w:before="99" w:line="268" w:lineRule="auto"/>
        <w:ind w:left="109" w:right="955"/>
        <w:jc w:val="both"/>
        <w:rPr>
          <w:lang w:val="en-CA"/>
        </w:rPr>
      </w:pPr>
      <w:r w:rsidRPr="009C16A5">
        <w:rPr>
          <w:lang w:val="en-CA"/>
        </w:rPr>
        <w:br w:type="column"/>
      </w:r>
      <w:r w:rsidR="009F1F37">
        <w:rPr>
          <w:color w:val="231F20"/>
          <w:lang w:val="en-CA"/>
        </w:rPr>
        <w:t>Blockchain</w:t>
      </w:r>
      <w:r w:rsidRPr="009C16A5">
        <w:rPr>
          <w:color w:val="231F20"/>
          <w:lang w:val="en-CA"/>
        </w:rPr>
        <w:t xml:space="preserve"> became known as the technology behind cryptocurrencies. The first </w:t>
      </w:r>
      <w:r w:rsidR="009F1F37">
        <w:rPr>
          <w:color w:val="231F20"/>
          <w:lang w:val="en-CA"/>
        </w:rPr>
        <w:t>Blockchain</w:t>
      </w:r>
      <w:r w:rsidRPr="009C16A5">
        <w:rPr>
          <w:color w:val="231F20"/>
          <w:lang w:val="en-CA"/>
        </w:rPr>
        <w:t xml:space="preserve"> was created together with the cryptocurrency Bitcoin in 2009. </w:t>
      </w:r>
      <w:r w:rsidR="006C652F">
        <w:rPr>
          <w:color w:val="231F20"/>
          <w:sz w:val="22"/>
          <w:szCs w:val="22"/>
          <w:shd w:val="clear" w:color="auto" w:fill="FFFFFF"/>
        </w:rPr>
        <w:t xml:space="preserve">Other </w:t>
      </w:r>
      <w:r w:rsidR="006C652F" w:rsidRPr="00EA7991">
        <w:rPr>
          <w:color w:val="231F20"/>
          <w:lang w:val="en-CA"/>
        </w:rPr>
        <w:t xml:space="preserve">cryptocurrencies, as well as new application areas, have been developed since then based on the </w:t>
      </w:r>
      <w:r w:rsidR="009F1F37">
        <w:rPr>
          <w:color w:val="231F20"/>
          <w:lang w:val="en-CA"/>
        </w:rPr>
        <w:t>Blockchain</w:t>
      </w:r>
      <w:r w:rsidR="006C652F" w:rsidRPr="00EA7991">
        <w:rPr>
          <w:color w:val="231F20"/>
          <w:lang w:val="en-CA"/>
        </w:rPr>
        <w:t>.</w:t>
      </w:r>
      <w:r w:rsidR="00873EBD" w:rsidRPr="00EA7991">
        <w:rPr>
          <w:color w:val="231F20"/>
          <w:lang w:val="en-CA"/>
        </w:rPr>
        <w:t xml:space="preserve"> </w:t>
      </w:r>
      <w:r w:rsidRPr="009C16A5">
        <w:rPr>
          <w:color w:val="231F20"/>
          <w:lang w:val="en-CA"/>
        </w:rPr>
        <w:t xml:space="preserve">To better understand what the </w:t>
      </w:r>
      <w:r w:rsidR="009F1F37">
        <w:rPr>
          <w:color w:val="231F20"/>
          <w:lang w:val="en-CA"/>
        </w:rPr>
        <w:t>Blockchain</w:t>
      </w:r>
      <w:r w:rsidRPr="009C16A5">
        <w:rPr>
          <w:color w:val="231F20"/>
          <w:lang w:val="en-CA"/>
        </w:rPr>
        <w:t xml:space="preserve"> is, let's take a look at its genesis.</w:t>
      </w:r>
    </w:p>
    <w:p w14:paraId="0C293879" w14:textId="77777777" w:rsidR="007B05C0" w:rsidRPr="009C16A5" w:rsidRDefault="007B05C0">
      <w:pPr>
        <w:pStyle w:val="BodyText"/>
        <w:rPr>
          <w:sz w:val="24"/>
          <w:lang w:val="en-CA"/>
        </w:rPr>
      </w:pPr>
    </w:p>
    <w:p w14:paraId="77C77E8B" w14:textId="4DBDD36F" w:rsidR="00C01666" w:rsidRPr="009C16A5" w:rsidRDefault="00761728">
      <w:pPr>
        <w:pStyle w:val="Heading6"/>
        <w:spacing w:before="199"/>
        <w:ind w:left="109"/>
        <w:rPr>
          <w:lang w:val="en-CA"/>
        </w:rPr>
      </w:pPr>
      <w:r w:rsidRPr="009C16A5">
        <w:rPr>
          <w:color w:val="003946"/>
          <w:lang w:val="en-CA"/>
        </w:rPr>
        <w:t xml:space="preserve">Bitcoin and the emergence of the </w:t>
      </w:r>
      <w:r w:rsidR="009F1F37">
        <w:rPr>
          <w:color w:val="003946"/>
          <w:lang w:val="en-CA"/>
        </w:rPr>
        <w:t>Blockchain</w:t>
      </w:r>
    </w:p>
    <w:p w14:paraId="0C29387B" w14:textId="77777777" w:rsidR="007B05C0" w:rsidRPr="009C16A5" w:rsidRDefault="007B05C0">
      <w:pPr>
        <w:pStyle w:val="BodyText"/>
        <w:spacing w:before="5"/>
        <w:rPr>
          <w:sz w:val="26"/>
          <w:lang w:val="en-CA"/>
        </w:rPr>
      </w:pPr>
    </w:p>
    <w:p w14:paraId="3B4EA138" w14:textId="3230EF8D" w:rsidR="00C01666" w:rsidRPr="007F0922" w:rsidRDefault="00761728" w:rsidP="007F0922">
      <w:pPr>
        <w:pStyle w:val="BodyText"/>
        <w:spacing w:before="99" w:line="268" w:lineRule="auto"/>
        <w:ind w:left="109" w:right="955"/>
        <w:jc w:val="both"/>
        <w:rPr>
          <w:color w:val="231F20"/>
          <w:lang w:val="en-CA"/>
        </w:rPr>
      </w:pPr>
      <w:r w:rsidRPr="009C16A5">
        <w:rPr>
          <w:color w:val="231F20"/>
          <w:lang w:val="en-CA"/>
        </w:rPr>
        <w:t xml:space="preserve">The idea behind digital currencies is to </w:t>
      </w:r>
      <w:r w:rsidRPr="007F0922">
        <w:rPr>
          <w:color w:val="231F20"/>
          <w:lang w:val="en-CA"/>
        </w:rPr>
        <w:t xml:space="preserve">enable </w:t>
      </w:r>
      <w:r w:rsidRPr="009C16A5">
        <w:rPr>
          <w:color w:val="231F20"/>
          <w:lang w:val="en-CA"/>
        </w:rPr>
        <w:t xml:space="preserve">a direct transaction between two </w:t>
      </w:r>
      <w:r w:rsidRPr="007F0922">
        <w:rPr>
          <w:color w:val="231F20"/>
          <w:lang w:val="en-CA"/>
        </w:rPr>
        <w:t>parties without a third party, such as a bank, a credit card institution</w:t>
      </w:r>
      <w:r w:rsidR="00D93787" w:rsidRPr="007F0922">
        <w:rPr>
          <w:color w:val="231F20"/>
          <w:lang w:val="en-CA"/>
        </w:rPr>
        <w:t>,</w:t>
      </w:r>
      <w:r w:rsidRPr="007F0922">
        <w:rPr>
          <w:color w:val="231F20"/>
          <w:lang w:val="en-CA"/>
        </w:rPr>
        <w:t xml:space="preserve"> or a service like Paypal, being </w:t>
      </w:r>
      <w:r w:rsidRPr="009C16A5">
        <w:rPr>
          <w:color w:val="231F20"/>
          <w:lang w:val="en-CA"/>
        </w:rPr>
        <w:t xml:space="preserve">involved in </w:t>
      </w:r>
      <w:r w:rsidRPr="007F0922">
        <w:rPr>
          <w:color w:val="231F20"/>
          <w:lang w:val="en-CA"/>
        </w:rPr>
        <w:t xml:space="preserve">the transaction </w:t>
      </w:r>
      <w:r w:rsidRPr="009C16A5">
        <w:rPr>
          <w:color w:val="231F20"/>
          <w:lang w:val="en-CA"/>
        </w:rPr>
        <w:t>(Fill/Meier 2020, p. 4; Meinel/Gayvoronskaya 2020, p. 1</w:t>
      </w:r>
      <w:r w:rsidR="001E7E78">
        <w:rPr>
          <w:color w:val="231F20"/>
          <w:lang w:val="en-CA"/>
        </w:rPr>
        <w:t>et seq.</w:t>
      </w:r>
      <w:r w:rsidRPr="009C16A5">
        <w:rPr>
          <w:color w:val="231F20"/>
          <w:lang w:val="en-CA"/>
        </w:rPr>
        <w:t xml:space="preserve">). In this way, two anonymous users can send money to each other on the </w:t>
      </w:r>
      <w:r w:rsidR="00B569B1">
        <w:rPr>
          <w:color w:val="231F20"/>
          <w:lang w:val="en-CA"/>
        </w:rPr>
        <w:t>Internet</w:t>
      </w:r>
      <w:r w:rsidRPr="009C16A5">
        <w:rPr>
          <w:color w:val="231F20"/>
          <w:lang w:val="en-CA"/>
        </w:rPr>
        <w:t xml:space="preserve"> without both having to trust an intermediary, a </w:t>
      </w:r>
      <w:r w:rsidR="003F08E3">
        <w:rPr>
          <w:color w:val="231F20"/>
          <w:lang w:val="en-CA"/>
        </w:rPr>
        <w:t>T</w:t>
      </w:r>
      <w:r w:rsidRPr="009C16A5">
        <w:rPr>
          <w:color w:val="231F20"/>
          <w:lang w:val="en-CA"/>
        </w:rPr>
        <w:t xml:space="preserve">rusted </w:t>
      </w:r>
      <w:r w:rsidR="003F08E3">
        <w:rPr>
          <w:color w:val="231F20"/>
          <w:lang w:val="en-CA"/>
        </w:rPr>
        <w:t>T</w:t>
      </w:r>
      <w:r w:rsidRPr="009C16A5">
        <w:rPr>
          <w:color w:val="231F20"/>
          <w:lang w:val="en-CA"/>
        </w:rPr>
        <w:t xml:space="preserve">hird </w:t>
      </w:r>
      <w:r w:rsidR="003F08E3">
        <w:rPr>
          <w:color w:val="231F20"/>
          <w:lang w:val="en-CA"/>
        </w:rPr>
        <w:t>P</w:t>
      </w:r>
      <w:r w:rsidRPr="009C16A5">
        <w:rPr>
          <w:color w:val="231F20"/>
          <w:lang w:val="en-CA"/>
        </w:rPr>
        <w:t xml:space="preserve">arty, </w:t>
      </w:r>
      <w:r w:rsidR="00972FB0">
        <w:rPr>
          <w:color w:val="231F20"/>
          <w:lang w:val="en-CA"/>
        </w:rPr>
        <w:t>that</w:t>
      </w:r>
      <w:r w:rsidRPr="009C16A5">
        <w:rPr>
          <w:color w:val="231F20"/>
          <w:lang w:val="en-CA"/>
        </w:rPr>
        <w:t xml:space="preserve"> guarantees that the transaction is carried out correctly.</w:t>
      </w:r>
    </w:p>
    <w:p w14:paraId="0C29387D" w14:textId="77777777" w:rsidR="007B05C0" w:rsidRPr="009C16A5" w:rsidRDefault="007B05C0">
      <w:pPr>
        <w:pStyle w:val="BodyText"/>
        <w:spacing w:before="4"/>
        <w:rPr>
          <w:sz w:val="22"/>
          <w:lang w:val="en-CA"/>
        </w:rPr>
      </w:pPr>
    </w:p>
    <w:p w14:paraId="528BAB99" w14:textId="5D8BE457" w:rsidR="00C01666" w:rsidRPr="007F0922" w:rsidRDefault="00761728" w:rsidP="007F0922">
      <w:pPr>
        <w:pStyle w:val="BodyText"/>
        <w:spacing w:before="99" w:line="268" w:lineRule="auto"/>
        <w:ind w:left="109" w:right="955"/>
        <w:jc w:val="both"/>
        <w:rPr>
          <w:color w:val="231F20"/>
          <w:lang w:val="en-CA"/>
        </w:rPr>
      </w:pPr>
      <w:r w:rsidRPr="009C16A5">
        <w:rPr>
          <w:color w:val="231F20"/>
          <w:lang w:val="en-CA"/>
        </w:rPr>
        <w:t>The first approaches for such a currency date back to the 1990s (Glück</w:t>
      </w:r>
      <w:r w:rsidRPr="007F0922">
        <w:rPr>
          <w:color w:val="231F20"/>
          <w:lang w:val="en-CA"/>
        </w:rPr>
        <w:t>lich 2017, p. 5</w:t>
      </w:r>
      <w:r w:rsidR="001E7E78" w:rsidRPr="007F0922">
        <w:rPr>
          <w:color w:val="231F20"/>
          <w:lang w:val="en-CA"/>
        </w:rPr>
        <w:t>et seq.</w:t>
      </w:r>
      <w:r w:rsidRPr="007F0922">
        <w:rPr>
          <w:color w:val="231F20"/>
          <w:lang w:val="en-CA"/>
        </w:rPr>
        <w:t xml:space="preserve">). Mathematical procedures, namely </w:t>
      </w:r>
      <w:r w:rsidRPr="009C16A5">
        <w:rPr>
          <w:color w:val="231F20"/>
          <w:lang w:val="en-CA"/>
        </w:rPr>
        <w:t>cryptogra</w:t>
      </w:r>
      <w:r w:rsidR="007D4161" w:rsidRPr="00CA42CA">
        <w:rPr>
          <w:color w:val="231F20"/>
          <w:lang w:val="en-CA"/>
        </w:rPr>
        <w:t>phi</w:t>
      </w:r>
      <w:r w:rsidRPr="009C16A5">
        <w:rPr>
          <w:color w:val="231F20"/>
          <w:lang w:val="en-CA"/>
        </w:rPr>
        <w:t xml:space="preserve">c algorithms, were used to </w:t>
      </w:r>
      <w:r w:rsidRPr="007F0922">
        <w:rPr>
          <w:color w:val="231F20"/>
          <w:lang w:val="en-CA"/>
        </w:rPr>
        <w:t xml:space="preserve">secure transactions. </w:t>
      </w:r>
      <w:r w:rsidRPr="009C16A5">
        <w:rPr>
          <w:color w:val="231F20"/>
          <w:lang w:val="en-CA"/>
        </w:rPr>
        <w:t>The challenge is to ensure that the target actually receives the agreed amount and that it is not subsequently increased or reduced. In addition, the "double spending problem" had to be solved, i.e., the problem that digital money is not copied and spent twice (or more</w:t>
      </w:r>
      <w:r w:rsidR="004A081D">
        <w:rPr>
          <w:color w:val="231F20"/>
          <w:lang w:val="en-CA"/>
        </w:rPr>
        <w:t xml:space="preserve"> often</w:t>
      </w:r>
      <w:r w:rsidRPr="009C16A5">
        <w:rPr>
          <w:color w:val="231F20"/>
          <w:lang w:val="en-CA"/>
        </w:rPr>
        <w:t xml:space="preserve">). The breakthrough came in 2008 when the position paper "Bitcoin: A Peer-to-Peer Electronic </w:t>
      </w:r>
      <w:r w:rsidRPr="007F0922">
        <w:rPr>
          <w:color w:val="231F20"/>
          <w:lang w:val="en-CA"/>
        </w:rPr>
        <w:t xml:space="preserve">Cash System" </w:t>
      </w:r>
      <w:r w:rsidRPr="009C16A5">
        <w:rPr>
          <w:color w:val="231F20"/>
          <w:lang w:val="en-CA"/>
        </w:rPr>
        <w:t xml:space="preserve">was </w:t>
      </w:r>
      <w:r w:rsidRPr="007F0922">
        <w:rPr>
          <w:color w:val="231F20"/>
          <w:lang w:val="en-CA"/>
        </w:rPr>
        <w:t xml:space="preserve">published </w:t>
      </w:r>
      <w:r w:rsidRPr="009C16A5">
        <w:rPr>
          <w:color w:val="231F20"/>
          <w:lang w:val="en-CA"/>
        </w:rPr>
        <w:t xml:space="preserve">under the pseudonym Satoshi Nakamoto (Nakamoto 2008). This white paper combines various cryptographic technologies and describes the concept of chaining blocks of transactions (= </w:t>
      </w:r>
      <w:r w:rsidR="009F1F37">
        <w:rPr>
          <w:color w:val="231F20"/>
          <w:lang w:val="en-CA"/>
        </w:rPr>
        <w:t>Blockchain</w:t>
      </w:r>
      <w:r w:rsidRPr="009C16A5">
        <w:rPr>
          <w:color w:val="231F20"/>
          <w:lang w:val="en-CA"/>
        </w:rPr>
        <w:t>). The first application of this new approach was the Bitcoin currency.</w:t>
      </w:r>
    </w:p>
    <w:p w14:paraId="0C29387F" w14:textId="77777777" w:rsidR="007B05C0" w:rsidRPr="009C16A5" w:rsidRDefault="007B05C0">
      <w:pPr>
        <w:pStyle w:val="BodyText"/>
        <w:rPr>
          <w:sz w:val="24"/>
          <w:lang w:val="en-CA"/>
        </w:rPr>
      </w:pPr>
    </w:p>
    <w:p w14:paraId="5342E6A5" w14:textId="48CB1087" w:rsidR="00C01666" w:rsidRPr="009C16A5" w:rsidRDefault="00761728">
      <w:pPr>
        <w:pStyle w:val="Heading6"/>
        <w:ind w:left="109"/>
        <w:rPr>
          <w:lang w:val="en-CA"/>
        </w:rPr>
      </w:pPr>
      <w:r w:rsidRPr="009C16A5">
        <w:rPr>
          <w:color w:val="003946"/>
          <w:lang w:val="en-CA"/>
        </w:rPr>
        <w:t xml:space="preserve">How the </w:t>
      </w:r>
      <w:r w:rsidR="009F1F37">
        <w:rPr>
          <w:color w:val="003946"/>
          <w:lang w:val="en-CA"/>
        </w:rPr>
        <w:t>Blockchain</w:t>
      </w:r>
      <w:r w:rsidRPr="009C16A5">
        <w:rPr>
          <w:color w:val="003946"/>
          <w:lang w:val="en-CA"/>
        </w:rPr>
        <w:t xml:space="preserve"> works</w:t>
      </w:r>
    </w:p>
    <w:p w14:paraId="0C293881" w14:textId="77777777" w:rsidR="007B05C0" w:rsidRPr="009C16A5" w:rsidRDefault="007B05C0">
      <w:pPr>
        <w:pStyle w:val="BodyText"/>
        <w:spacing w:before="5"/>
        <w:rPr>
          <w:sz w:val="26"/>
          <w:lang w:val="en-CA"/>
        </w:rPr>
      </w:pPr>
    </w:p>
    <w:p w14:paraId="48972E85" w14:textId="60762EC4" w:rsidR="00C01666" w:rsidRPr="007F0922" w:rsidRDefault="00761728" w:rsidP="007F0922">
      <w:pPr>
        <w:pStyle w:val="BodyText"/>
        <w:spacing w:before="99" w:line="268" w:lineRule="auto"/>
        <w:ind w:left="109" w:right="955"/>
        <w:jc w:val="both"/>
        <w:rPr>
          <w:color w:val="231F20"/>
          <w:lang w:val="en-CA"/>
        </w:rPr>
      </w:pPr>
      <w:r w:rsidRPr="009C16A5">
        <w:rPr>
          <w:color w:val="231F20"/>
          <w:lang w:val="en-CA"/>
        </w:rPr>
        <w:t xml:space="preserve">The </w:t>
      </w:r>
      <w:r w:rsidR="009F1F37">
        <w:rPr>
          <w:color w:val="231F20"/>
          <w:lang w:val="en-CA"/>
        </w:rPr>
        <w:t>Blockchain</w:t>
      </w:r>
      <w:r w:rsidRPr="009C16A5">
        <w:rPr>
          <w:color w:val="231F20"/>
          <w:lang w:val="en-CA"/>
        </w:rPr>
        <w:t xml:space="preserve"> represents a specific way of storing data (Fill/Meier 2020, p. 10</w:t>
      </w:r>
      <w:r w:rsidR="001E7E78">
        <w:rPr>
          <w:color w:val="231F20"/>
          <w:lang w:val="en-CA"/>
        </w:rPr>
        <w:t>et seq.</w:t>
      </w:r>
      <w:r w:rsidRPr="009C16A5">
        <w:rPr>
          <w:color w:val="231F20"/>
          <w:lang w:val="en-CA"/>
        </w:rPr>
        <w:t xml:space="preserve">). In the case of digital currencies, these are transactions in the sense of "Party A has paid 1 </w:t>
      </w:r>
      <w:r w:rsidRPr="007F0922">
        <w:rPr>
          <w:color w:val="231F20"/>
          <w:lang w:val="en-CA"/>
        </w:rPr>
        <w:t xml:space="preserve">Bitcoin to Party </w:t>
      </w:r>
      <w:r w:rsidRPr="009C16A5">
        <w:rPr>
          <w:color w:val="231F20"/>
          <w:lang w:val="en-CA"/>
        </w:rPr>
        <w:t xml:space="preserve">B". Each transaction is recorded and receives its own digital </w:t>
      </w:r>
      <w:r w:rsidRPr="007F0922">
        <w:rPr>
          <w:color w:val="231F20"/>
          <w:lang w:val="en-CA"/>
        </w:rPr>
        <w:t xml:space="preserve">fingerprint. Multiple </w:t>
      </w:r>
      <w:r w:rsidRPr="009C16A5">
        <w:rPr>
          <w:color w:val="231F20"/>
          <w:lang w:val="en-CA"/>
        </w:rPr>
        <w:t xml:space="preserve">transactions </w:t>
      </w:r>
      <w:r w:rsidRPr="007F0922">
        <w:rPr>
          <w:color w:val="231F20"/>
          <w:lang w:val="en-CA"/>
        </w:rPr>
        <w:t xml:space="preserve">are combined into </w:t>
      </w:r>
      <w:r w:rsidRPr="009C16A5">
        <w:rPr>
          <w:color w:val="231F20"/>
          <w:lang w:val="en-CA"/>
        </w:rPr>
        <w:t xml:space="preserve">a </w:t>
      </w:r>
      <w:r w:rsidRPr="007F0922">
        <w:rPr>
          <w:color w:val="231F20"/>
          <w:lang w:val="en-CA"/>
        </w:rPr>
        <w:t xml:space="preserve">block. </w:t>
      </w:r>
      <w:r w:rsidRPr="009C16A5">
        <w:rPr>
          <w:color w:val="231F20"/>
          <w:lang w:val="en-CA"/>
        </w:rPr>
        <w:t>When a block is full, the next one is started. This new block refers to the previous one. Th</w:t>
      </w:r>
      <w:r w:rsidR="00DE16D2">
        <w:rPr>
          <w:color w:val="231F20"/>
          <w:lang w:val="en-CA"/>
        </w:rPr>
        <w:t>e process</w:t>
      </w:r>
      <w:r w:rsidRPr="009C16A5">
        <w:rPr>
          <w:color w:val="231F20"/>
          <w:lang w:val="en-CA"/>
        </w:rPr>
        <w:t xml:space="preserve"> creates a chain of blocks.</w:t>
      </w:r>
    </w:p>
    <w:p w14:paraId="0C293883"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7"/>
            <w:col w:w="8895"/>
          </w:cols>
        </w:sectPr>
      </w:pPr>
    </w:p>
    <w:p w14:paraId="0C293884" w14:textId="77777777" w:rsidR="007B05C0" w:rsidRPr="009C16A5" w:rsidRDefault="007B05C0">
      <w:pPr>
        <w:pStyle w:val="BodyText"/>
        <w:rPr>
          <w:lang w:val="en-CA"/>
        </w:rPr>
      </w:pPr>
    </w:p>
    <w:p w14:paraId="0C293885" w14:textId="77777777" w:rsidR="007B05C0" w:rsidRPr="009C16A5" w:rsidRDefault="007B05C0">
      <w:pPr>
        <w:pStyle w:val="BodyText"/>
        <w:rPr>
          <w:lang w:val="en-CA"/>
        </w:rPr>
      </w:pPr>
    </w:p>
    <w:p w14:paraId="6AE07157" w14:textId="77777777" w:rsidR="00C01666" w:rsidRPr="009C16A5" w:rsidRDefault="00761728">
      <w:pPr>
        <w:ind w:left="957"/>
        <w:rPr>
          <w:sz w:val="18"/>
          <w:lang w:val="en-CA"/>
        </w:rPr>
      </w:pPr>
      <w:r w:rsidRPr="009C16A5">
        <w:rPr>
          <w:color w:val="003946"/>
          <w:sz w:val="18"/>
          <w:lang w:val="en-CA"/>
        </w:rPr>
        <w:t>Selected technologies</w:t>
      </w:r>
    </w:p>
    <w:p w14:paraId="0C293887" w14:textId="77777777" w:rsidR="007B05C0" w:rsidRPr="009C16A5" w:rsidRDefault="007B05C0">
      <w:pPr>
        <w:pStyle w:val="BodyText"/>
        <w:rPr>
          <w:lang w:val="en-CA"/>
        </w:rPr>
      </w:pPr>
    </w:p>
    <w:p w14:paraId="0C293888" w14:textId="77777777" w:rsidR="007B05C0" w:rsidRPr="009C16A5" w:rsidRDefault="007B05C0">
      <w:pPr>
        <w:pStyle w:val="BodyText"/>
        <w:rPr>
          <w:lang w:val="en-CA"/>
        </w:rPr>
      </w:pPr>
    </w:p>
    <w:p w14:paraId="0C293889" w14:textId="77777777" w:rsidR="007B05C0" w:rsidRPr="009C16A5" w:rsidRDefault="007B05C0">
      <w:pPr>
        <w:pStyle w:val="BodyText"/>
        <w:rPr>
          <w:lang w:val="en-CA"/>
        </w:rPr>
      </w:pPr>
    </w:p>
    <w:p w14:paraId="0C29388A" w14:textId="77777777" w:rsidR="007B05C0" w:rsidRPr="009C16A5" w:rsidRDefault="007B05C0">
      <w:pPr>
        <w:pStyle w:val="BodyText"/>
        <w:rPr>
          <w:lang w:val="en-CA"/>
        </w:rPr>
      </w:pPr>
    </w:p>
    <w:p w14:paraId="0C29388B" w14:textId="77777777" w:rsidR="007B05C0" w:rsidRPr="009C16A5" w:rsidRDefault="007B05C0">
      <w:pPr>
        <w:pStyle w:val="BodyText"/>
        <w:rPr>
          <w:lang w:val="en-CA"/>
        </w:rPr>
      </w:pPr>
    </w:p>
    <w:p w14:paraId="3F690C51" w14:textId="77777777" w:rsidR="00C01666" w:rsidRPr="009C16A5" w:rsidRDefault="00761728">
      <w:pPr>
        <w:pStyle w:val="BodyText"/>
        <w:spacing w:before="9"/>
        <w:rPr>
          <w:sz w:val="10"/>
          <w:lang w:val="en-CA"/>
        </w:rPr>
      </w:pPr>
      <w:r>
        <w:rPr>
          <w:noProof/>
        </w:rPr>
        <w:drawing>
          <wp:anchor distT="0" distB="0" distL="0" distR="0" simplePos="0" relativeHeight="251564544" behindDoc="0" locked="0" layoutInCell="1" allowOverlap="1" wp14:anchorId="0C293FB5" wp14:editId="7C159C3E">
            <wp:simplePos x="0" y="0"/>
            <wp:positionH relativeFrom="page">
              <wp:posOffset>900000</wp:posOffset>
            </wp:positionH>
            <wp:positionV relativeFrom="paragraph">
              <wp:posOffset>95036</wp:posOffset>
            </wp:positionV>
            <wp:extent cx="4974336" cy="2487168"/>
            <wp:effectExtent l="0" t="0" r="0" b="0"/>
            <wp:wrapTopAndBottom/>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82" cstate="print"/>
                    <a:stretch>
                      <a:fillRect/>
                    </a:stretch>
                  </pic:blipFill>
                  <pic:spPr>
                    <a:xfrm>
                      <a:off x="0" y="0"/>
                      <a:ext cx="4974336" cy="2487168"/>
                    </a:xfrm>
                    <a:prstGeom prst="rect">
                      <a:avLst/>
                    </a:prstGeom>
                  </pic:spPr>
                </pic:pic>
              </a:graphicData>
            </a:graphic>
          </wp:anchor>
        </w:drawing>
      </w:r>
    </w:p>
    <w:p w14:paraId="0C29388D" w14:textId="77777777" w:rsidR="007B05C0" w:rsidRPr="009C16A5" w:rsidRDefault="007B05C0">
      <w:pPr>
        <w:pStyle w:val="BodyText"/>
        <w:spacing w:before="7"/>
        <w:rPr>
          <w:sz w:val="10"/>
          <w:lang w:val="en-CA"/>
        </w:rPr>
      </w:pPr>
    </w:p>
    <w:p w14:paraId="0C29388E" w14:textId="77777777" w:rsidR="007B05C0" w:rsidRPr="009C16A5" w:rsidRDefault="007B05C0">
      <w:pPr>
        <w:rPr>
          <w:sz w:val="10"/>
          <w:lang w:val="en-CA"/>
        </w:rPr>
        <w:sectPr w:rsidR="007B05C0" w:rsidRPr="009C16A5">
          <w:pgSz w:w="11910" w:h="16840"/>
          <w:pgMar w:top="960" w:right="460" w:bottom="680" w:left="460" w:header="0" w:footer="486" w:gutter="0"/>
          <w:cols w:space="720"/>
        </w:sectPr>
      </w:pPr>
    </w:p>
    <w:p w14:paraId="3C0A670D" w14:textId="596218EE" w:rsidR="00C01666" w:rsidRPr="001E355D" w:rsidRDefault="00761728">
      <w:pPr>
        <w:pStyle w:val="BodyText"/>
        <w:spacing w:before="99" w:line="268" w:lineRule="auto"/>
        <w:ind w:left="957"/>
        <w:jc w:val="both"/>
        <w:rPr>
          <w:color w:val="231F20"/>
          <w:lang w:val="en-CA"/>
        </w:rPr>
      </w:pPr>
      <w:r w:rsidRPr="009C16A5">
        <w:rPr>
          <w:color w:val="231F20"/>
          <w:lang w:val="en-CA"/>
        </w:rPr>
        <w:t xml:space="preserve">To do this, many distributed computers are interconnected to form a network. Each transaction is checked by the parties involved in the </w:t>
      </w:r>
      <w:r w:rsidR="009F1F37">
        <w:rPr>
          <w:color w:val="231F20"/>
          <w:lang w:val="en-CA"/>
        </w:rPr>
        <w:t>Blockchain</w:t>
      </w:r>
      <w:r w:rsidRPr="009C16A5">
        <w:rPr>
          <w:color w:val="231F20"/>
          <w:lang w:val="en-CA"/>
        </w:rPr>
        <w:t xml:space="preserve"> and must be confirmed as correct. These parties are </w:t>
      </w:r>
      <w:r w:rsidRPr="001E355D">
        <w:rPr>
          <w:color w:val="231F20"/>
          <w:lang w:val="en-CA"/>
        </w:rPr>
        <w:t xml:space="preserve">referred to </w:t>
      </w:r>
      <w:r w:rsidRPr="009C16A5">
        <w:rPr>
          <w:color w:val="231F20"/>
          <w:lang w:val="en-CA"/>
        </w:rPr>
        <w:t xml:space="preserve">as miners and the </w:t>
      </w:r>
      <w:r w:rsidRPr="001E355D">
        <w:rPr>
          <w:color w:val="231F20"/>
          <w:lang w:val="en-CA"/>
        </w:rPr>
        <w:t>task as</w:t>
      </w:r>
      <w:r w:rsidR="00725958" w:rsidRPr="001E355D">
        <w:rPr>
          <w:color w:val="231F20"/>
          <w:lang w:val="en-CA"/>
        </w:rPr>
        <w:t xml:space="preserve"> Mining</w:t>
      </w:r>
      <w:r w:rsidRPr="001E355D">
        <w:rPr>
          <w:color w:val="231F20"/>
          <w:lang w:val="en-CA"/>
        </w:rPr>
        <w:t>, in analogy to the</w:t>
      </w:r>
      <w:r w:rsidR="00725958" w:rsidRPr="001E355D">
        <w:rPr>
          <w:color w:val="231F20"/>
          <w:lang w:val="en-CA"/>
        </w:rPr>
        <w:t xml:space="preserve"> </w:t>
      </w:r>
      <w:r w:rsidR="003B6D7E">
        <w:rPr>
          <w:color w:val="231F20"/>
          <w:lang w:val="en-CA"/>
        </w:rPr>
        <w:t>m</w:t>
      </w:r>
      <w:r w:rsidR="00725958" w:rsidRPr="001E355D">
        <w:rPr>
          <w:color w:val="231F20"/>
          <w:lang w:val="en-CA"/>
        </w:rPr>
        <w:t>ining</w:t>
      </w:r>
      <w:r w:rsidRPr="001E355D">
        <w:rPr>
          <w:color w:val="231F20"/>
          <w:lang w:val="en-CA"/>
        </w:rPr>
        <w:t xml:space="preserve"> of gold. A transaction cannot be changed after the fact. This makes the </w:t>
      </w:r>
      <w:r w:rsidR="009F1F37" w:rsidRPr="001E355D">
        <w:rPr>
          <w:color w:val="231F20"/>
          <w:lang w:val="en-CA"/>
        </w:rPr>
        <w:t>Blockchain</w:t>
      </w:r>
      <w:r w:rsidRPr="001E355D">
        <w:rPr>
          <w:color w:val="231F20"/>
          <w:lang w:val="en-CA"/>
        </w:rPr>
        <w:t xml:space="preserve"> tamper-proof. Since all </w:t>
      </w:r>
      <w:r w:rsidRPr="009C16A5">
        <w:rPr>
          <w:color w:val="231F20"/>
          <w:lang w:val="en-CA"/>
        </w:rPr>
        <w:t xml:space="preserve">transactions </w:t>
      </w:r>
      <w:r w:rsidRPr="001E355D">
        <w:rPr>
          <w:color w:val="231F20"/>
          <w:lang w:val="en-CA"/>
        </w:rPr>
        <w:t xml:space="preserve">are stored in </w:t>
      </w:r>
      <w:r w:rsidRPr="009C16A5">
        <w:rPr>
          <w:color w:val="231F20"/>
          <w:lang w:val="en-CA"/>
        </w:rPr>
        <w:t xml:space="preserve">the </w:t>
      </w:r>
      <w:r w:rsidR="009F1F37" w:rsidRPr="001E355D">
        <w:rPr>
          <w:color w:val="231F20"/>
          <w:lang w:val="en-CA"/>
        </w:rPr>
        <w:t>Blockchain</w:t>
      </w:r>
      <w:r w:rsidRPr="001E355D">
        <w:rPr>
          <w:color w:val="231F20"/>
          <w:lang w:val="en-CA"/>
        </w:rPr>
        <w:t xml:space="preserve">, all </w:t>
      </w:r>
      <w:r w:rsidRPr="009C16A5">
        <w:rPr>
          <w:color w:val="231F20"/>
          <w:lang w:val="en-CA"/>
        </w:rPr>
        <w:t xml:space="preserve">transactions </w:t>
      </w:r>
      <w:r w:rsidRPr="001E355D">
        <w:rPr>
          <w:color w:val="231F20"/>
          <w:lang w:val="en-CA"/>
        </w:rPr>
        <w:t xml:space="preserve">of </w:t>
      </w:r>
      <w:r w:rsidR="003901DE">
        <w:rPr>
          <w:color w:val="231F20"/>
          <w:lang w:val="en-CA"/>
        </w:rPr>
        <w:t>each</w:t>
      </w:r>
      <w:r w:rsidRPr="009C16A5">
        <w:rPr>
          <w:color w:val="231F20"/>
          <w:lang w:val="en-CA"/>
        </w:rPr>
        <w:t xml:space="preserve"> user are known and </w:t>
      </w:r>
      <w:r w:rsidR="003901DE">
        <w:rPr>
          <w:color w:val="231F20"/>
          <w:lang w:val="en-CA"/>
        </w:rPr>
        <w:t xml:space="preserve">their </w:t>
      </w:r>
      <w:r w:rsidRPr="009C16A5">
        <w:rPr>
          <w:color w:val="231F20"/>
          <w:lang w:val="en-CA"/>
        </w:rPr>
        <w:t xml:space="preserve">account balance can be calculated. In summary, the </w:t>
      </w:r>
      <w:r w:rsidR="009F1F37">
        <w:rPr>
          <w:color w:val="231F20"/>
          <w:lang w:val="en-CA"/>
        </w:rPr>
        <w:t>Blockchain</w:t>
      </w:r>
      <w:r w:rsidRPr="009C16A5">
        <w:rPr>
          <w:color w:val="231F20"/>
          <w:lang w:val="en-CA"/>
        </w:rPr>
        <w:t xml:space="preserve"> is a distributed database that stores verified transactions and makes them transparent and traceable for all parties. Because there is no central instance, there is also no central point for cyber attacks. A corresponding attack would require control of more than 50% of the parties involved in the </w:t>
      </w:r>
      <w:r w:rsidR="001F3699">
        <w:rPr>
          <w:color w:val="231F20"/>
          <w:lang w:val="en-CA"/>
        </w:rPr>
        <w:t>validation</w:t>
      </w:r>
      <w:r w:rsidRPr="009C16A5">
        <w:rPr>
          <w:color w:val="231F20"/>
          <w:lang w:val="en-CA"/>
        </w:rPr>
        <w:t xml:space="preserve"> of transactions.</w:t>
      </w:r>
    </w:p>
    <w:p w14:paraId="0C293890" w14:textId="77777777" w:rsidR="007B05C0" w:rsidRPr="009C16A5" w:rsidRDefault="007B05C0">
      <w:pPr>
        <w:pStyle w:val="BodyText"/>
        <w:rPr>
          <w:sz w:val="24"/>
          <w:lang w:val="en-CA"/>
        </w:rPr>
      </w:pPr>
    </w:p>
    <w:p w14:paraId="76203F93" w14:textId="3EB89454" w:rsidR="00C01666" w:rsidRPr="009C16A5" w:rsidRDefault="00761728">
      <w:pPr>
        <w:pStyle w:val="Heading6"/>
        <w:rPr>
          <w:lang w:val="en-CA"/>
        </w:rPr>
      </w:pPr>
      <w:r w:rsidRPr="009C16A5">
        <w:rPr>
          <w:color w:val="003946"/>
          <w:lang w:val="en-CA"/>
        </w:rPr>
        <w:t xml:space="preserve">Application areas of </w:t>
      </w:r>
      <w:r w:rsidR="009F1F37">
        <w:rPr>
          <w:color w:val="003946"/>
          <w:lang w:val="en-CA"/>
        </w:rPr>
        <w:t>Blockchain</w:t>
      </w:r>
      <w:r w:rsidRPr="009C16A5">
        <w:rPr>
          <w:color w:val="003946"/>
          <w:lang w:val="en-CA"/>
        </w:rPr>
        <w:t xml:space="preserve"> technology</w:t>
      </w:r>
    </w:p>
    <w:p w14:paraId="0C293892" w14:textId="77777777" w:rsidR="007B05C0" w:rsidRPr="009C16A5" w:rsidRDefault="007B05C0">
      <w:pPr>
        <w:pStyle w:val="BodyText"/>
        <w:spacing w:before="5"/>
        <w:rPr>
          <w:sz w:val="26"/>
          <w:lang w:val="en-CA"/>
        </w:rPr>
      </w:pPr>
    </w:p>
    <w:p w14:paraId="4E33F325" w14:textId="0564D819" w:rsidR="00C01666" w:rsidRPr="009C16A5" w:rsidRDefault="0090028F">
      <w:pPr>
        <w:pStyle w:val="BodyText"/>
        <w:spacing w:line="268" w:lineRule="auto"/>
        <w:ind w:left="957"/>
        <w:jc w:val="both"/>
        <w:rPr>
          <w:lang w:val="en-CA"/>
        </w:rPr>
      </w:pPr>
      <w:r>
        <w:rPr>
          <w:color w:val="231F20"/>
          <w:lang w:val="en-CA"/>
        </w:rPr>
        <w:t>At this point</w:t>
      </w:r>
      <w:r w:rsidR="00761728" w:rsidRPr="009C16A5">
        <w:rPr>
          <w:color w:val="231F20"/>
          <w:lang w:val="en-CA"/>
        </w:rPr>
        <w:t xml:space="preserve">, </w:t>
      </w:r>
      <w:r w:rsidR="009F1F37">
        <w:rPr>
          <w:color w:val="231F20"/>
          <w:lang w:val="en-CA"/>
        </w:rPr>
        <w:t>Blockchain</w:t>
      </w:r>
      <w:r w:rsidR="00761728" w:rsidRPr="009C16A5">
        <w:rPr>
          <w:color w:val="231F20"/>
          <w:lang w:val="en-CA"/>
        </w:rPr>
        <w:t xml:space="preserve"> is being used as a technology independently of Bitcoin and other cryptocurrencies. The Bitkom study "</w:t>
      </w:r>
      <w:r w:rsidR="009F1F37">
        <w:rPr>
          <w:color w:val="231F20"/>
          <w:lang w:val="en-CA"/>
        </w:rPr>
        <w:t>Blockchain</w:t>
      </w:r>
      <w:r w:rsidR="00761728" w:rsidRPr="009C16A5">
        <w:rPr>
          <w:color w:val="231F20"/>
          <w:lang w:val="en-CA"/>
        </w:rPr>
        <w:t xml:space="preserve"> in Germany </w:t>
      </w:r>
      <w:r w:rsidR="00761728" w:rsidRPr="009C16A5">
        <w:rPr>
          <w:color w:val="231F20"/>
          <w:w w:val="110"/>
          <w:lang w:val="en-CA"/>
        </w:rPr>
        <w:t xml:space="preserve">- </w:t>
      </w:r>
      <w:r w:rsidR="00761728" w:rsidRPr="009C16A5">
        <w:rPr>
          <w:color w:val="231F20"/>
          <w:lang w:val="en-CA"/>
        </w:rPr>
        <w:t xml:space="preserve">Use, Potential, Challenges" (BITKOM e. V. 2019) shows a wide range of possible applications. Companies see great potential </w:t>
      </w:r>
      <w:r w:rsidR="00E504BF">
        <w:rPr>
          <w:color w:val="231F20"/>
          <w:lang w:val="en-CA"/>
        </w:rPr>
        <w:t>in</w:t>
      </w:r>
      <w:r w:rsidR="00761728" w:rsidRPr="009C16A5">
        <w:rPr>
          <w:color w:val="231F20"/>
          <w:lang w:val="en-CA"/>
        </w:rPr>
        <w:t xml:space="preserve"> the areas of accounting, finance</w:t>
      </w:r>
      <w:r w:rsidR="00891AAC">
        <w:rPr>
          <w:color w:val="231F20"/>
          <w:lang w:val="en-CA"/>
        </w:rPr>
        <w:t>,</w:t>
      </w:r>
      <w:r w:rsidR="00761728" w:rsidRPr="009C16A5">
        <w:rPr>
          <w:color w:val="231F20"/>
          <w:lang w:val="en-CA"/>
        </w:rPr>
        <w:t xml:space="preserve"> and controlling</w:t>
      </w:r>
      <w:r w:rsidR="00891AAC">
        <w:rPr>
          <w:color w:val="231F20"/>
          <w:lang w:val="en-CA"/>
        </w:rPr>
        <w:t>,</w:t>
      </w:r>
      <w:r w:rsidR="00761728" w:rsidRPr="009C16A5">
        <w:rPr>
          <w:color w:val="231F20"/>
          <w:lang w:val="en-CA"/>
        </w:rPr>
        <w:t xml:space="preserve"> as well as for logistics and warehouse processes. For example, compliance with cold chains during the transport of temperature-critical products can be documented (BITKOM 2019, p. 50). Sensor data on temperature or other measured values can thus be stored in the </w:t>
      </w:r>
      <w:r w:rsidR="009F1F37">
        <w:rPr>
          <w:color w:val="231F20"/>
          <w:lang w:val="en-CA"/>
        </w:rPr>
        <w:t>Blockchain</w:t>
      </w:r>
      <w:r w:rsidR="00761728" w:rsidRPr="009C16A5">
        <w:rPr>
          <w:color w:val="231F20"/>
          <w:lang w:val="en-CA"/>
        </w:rPr>
        <w:t xml:space="preserve"> in a tamper-proof manner. This data is transparent and traceable for the sender, the transporter</w:t>
      </w:r>
      <w:r w:rsidR="003D2C64">
        <w:rPr>
          <w:color w:val="231F20"/>
          <w:lang w:val="en-CA"/>
        </w:rPr>
        <w:t>,</w:t>
      </w:r>
      <w:r w:rsidR="00761728" w:rsidRPr="009C16A5">
        <w:rPr>
          <w:color w:val="231F20"/>
          <w:lang w:val="en-CA"/>
        </w:rPr>
        <w:t xml:space="preserve"> and the recipient. </w:t>
      </w:r>
      <w:r w:rsidR="00844BB8">
        <w:rPr>
          <w:color w:val="231F20"/>
          <w:lang w:val="en-CA"/>
        </w:rPr>
        <w:t xml:space="preserve">Smart Contract </w:t>
      </w:r>
      <w:r w:rsidR="00761728" w:rsidRPr="009C16A5">
        <w:rPr>
          <w:color w:val="231F20"/>
          <w:lang w:val="en-CA"/>
        </w:rPr>
        <w:t xml:space="preserve">s can be generated automatically from this data </w:t>
      </w:r>
      <w:r w:rsidR="00761728" w:rsidRPr="009C16A5">
        <w:rPr>
          <w:color w:val="231F20"/>
          <w:w w:val="95"/>
          <w:lang w:val="en-CA"/>
        </w:rPr>
        <w:t xml:space="preserve">(Fill/Meier 2020, p. 12f.); i.e., the contract comes into force independently if all </w:t>
      </w:r>
      <w:r w:rsidR="00761728" w:rsidRPr="009C16A5">
        <w:rPr>
          <w:color w:val="231F20"/>
          <w:lang w:val="en-CA"/>
        </w:rPr>
        <w:t>de</w:t>
      </w:r>
      <w:r w:rsidR="00761728" w:rsidRPr="00162888">
        <w:rPr>
          <w:color w:val="231F20"/>
          <w:lang w:val="de-DE"/>
        </w:rPr>
        <w:t>ﬁ</w:t>
      </w:r>
      <w:r w:rsidR="00761728" w:rsidRPr="009C16A5">
        <w:rPr>
          <w:color w:val="231F20"/>
          <w:lang w:val="en-CA"/>
        </w:rPr>
        <w:t>ned conditions, such as compliance with the cold chain, are met.</w:t>
      </w:r>
    </w:p>
    <w:p w14:paraId="0C293894" w14:textId="77777777" w:rsidR="007B05C0" w:rsidRPr="009C16A5" w:rsidRDefault="00446A03">
      <w:pPr>
        <w:rPr>
          <w:lang w:val="en-CA"/>
        </w:rPr>
      </w:pPr>
      <w:r w:rsidRPr="009C16A5">
        <w:rPr>
          <w:lang w:val="en-CA"/>
        </w:rPr>
        <w:br w:type="column"/>
      </w:r>
    </w:p>
    <w:p w14:paraId="0C293895" w14:textId="77777777" w:rsidR="007B05C0" w:rsidRPr="009C16A5" w:rsidRDefault="007B05C0">
      <w:pPr>
        <w:pStyle w:val="BodyText"/>
        <w:rPr>
          <w:sz w:val="22"/>
          <w:lang w:val="en-CA"/>
        </w:rPr>
      </w:pPr>
    </w:p>
    <w:p w14:paraId="0C293896" w14:textId="77777777" w:rsidR="007B05C0" w:rsidRPr="009C16A5" w:rsidRDefault="007B05C0">
      <w:pPr>
        <w:pStyle w:val="BodyText"/>
        <w:rPr>
          <w:sz w:val="22"/>
          <w:lang w:val="en-CA"/>
        </w:rPr>
      </w:pPr>
    </w:p>
    <w:p w14:paraId="3A03BF50" w14:textId="77777777" w:rsidR="00C01666" w:rsidRPr="009C16A5" w:rsidRDefault="00761728">
      <w:pPr>
        <w:spacing w:before="132"/>
        <w:ind w:left="355"/>
        <w:rPr>
          <w:sz w:val="18"/>
          <w:lang w:val="en-CA"/>
        </w:rPr>
      </w:pPr>
      <w:r w:rsidRPr="009C16A5">
        <w:rPr>
          <w:color w:val="231F20"/>
          <w:w w:val="105"/>
          <w:sz w:val="18"/>
          <w:lang w:val="en-CA"/>
        </w:rPr>
        <w:t>Mining</w:t>
      </w:r>
    </w:p>
    <w:p w14:paraId="3CCF36FB" w14:textId="4763E03A" w:rsidR="00C01666" w:rsidRPr="009C16A5" w:rsidRDefault="00761728">
      <w:pPr>
        <w:spacing w:before="55" w:line="297" w:lineRule="auto"/>
        <w:ind w:left="355" w:right="90"/>
        <w:rPr>
          <w:sz w:val="18"/>
          <w:lang w:val="en-CA"/>
        </w:rPr>
      </w:pPr>
      <w:r w:rsidRPr="009C16A5">
        <w:rPr>
          <w:color w:val="808285"/>
          <w:sz w:val="18"/>
          <w:lang w:val="en-CA"/>
        </w:rPr>
        <w:t xml:space="preserve">This means that so-called miners provide massive computing power (and power consumption) for the validation of transactions and are rewarded for this, </w:t>
      </w:r>
      <w:r w:rsidR="00C41FA0" w:rsidRPr="009C16A5">
        <w:rPr>
          <w:color w:val="808285"/>
          <w:sz w:val="18"/>
          <w:lang w:val="en-CA"/>
        </w:rPr>
        <w:t>e.g.,</w:t>
      </w:r>
      <w:r w:rsidRPr="009C16A5">
        <w:rPr>
          <w:color w:val="808285"/>
          <w:sz w:val="18"/>
          <w:lang w:val="en-CA"/>
        </w:rPr>
        <w:t xml:space="preserve"> in the form of bitcoins.</w:t>
      </w:r>
    </w:p>
    <w:p w14:paraId="0C293899"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389A" w14:textId="77777777" w:rsidR="007B05C0" w:rsidRPr="009C16A5" w:rsidRDefault="007B05C0">
      <w:pPr>
        <w:pStyle w:val="BodyText"/>
        <w:rPr>
          <w:lang w:val="en-CA"/>
        </w:rPr>
      </w:pPr>
    </w:p>
    <w:p w14:paraId="0C29389B" w14:textId="77777777" w:rsidR="007B05C0" w:rsidRPr="009C16A5" w:rsidRDefault="007B05C0">
      <w:pPr>
        <w:pStyle w:val="BodyText"/>
        <w:rPr>
          <w:lang w:val="en-CA"/>
        </w:rPr>
      </w:pPr>
    </w:p>
    <w:p w14:paraId="0C29389C" w14:textId="77777777" w:rsidR="007B05C0" w:rsidRPr="009C16A5" w:rsidRDefault="007B05C0">
      <w:pPr>
        <w:pStyle w:val="BodyText"/>
        <w:rPr>
          <w:lang w:val="en-CA"/>
        </w:rPr>
      </w:pPr>
    </w:p>
    <w:p w14:paraId="0C29389D" w14:textId="77777777" w:rsidR="007B05C0" w:rsidRPr="009C16A5" w:rsidRDefault="007B05C0">
      <w:pPr>
        <w:pStyle w:val="BodyText"/>
        <w:rPr>
          <w:lang w:val="en-CA"/>
        </w:rPr>
      </w:pPr>
    </w:p>
    <w:p w14:paraId="0C29389E" w14:textId="77777777" w:rsidR="007B05C0" w:rsidRPr="009C16A5" w:rsidRDefault="007B05C0">
      <w:pPr>
        <w:pStyle w:val="BodyText"/>
        <w:rPr>
          <w:lang w:val="en-CA"/>
        </w:rPr>
      </w:pPr>
    </w:p>
    <w:p w14:paraId="0C29389F" w14:textId="77777777" w:rsidR="007B05C0" w:rsidRPr="009C16A5" w:rsidRDefault="007B05C0">
      <w:pPr>
        <w:pStyle w:val="BodyText"/>
        <w:rPr>
          <w:lang w:val="en-CA"/>
        </w:rPr>
      </w:pPr>
    </w:p>
    <w:p w14:paraId="0C2938A0" w14:textId="77777777" w:rsidR="007B05C0" w:rsidRPr="009C16A5" w:rsidRDefault="007B05C0">
      <w:pPr>
        <w:pStyle w:val="BodyText"/>
        <w:rPr>
          <w:lang w:val="en-CA"/>
        </w:rPr>
      </w:pPr>
    </w:p>
    <w:p w14:paraId="0C2938A1" w14:textId="77777777" w:rsidR="007B05C0" w:rsidRPr="009C16A5" w:rsidRDefault="007B05C0">
      <w:pPr>
        <w:pStyle w:val="BodyText"/>
        <w:spacing w:before="1"/>
        <w:rPr>
          <w:sz w:val="22"/>
          <w:lang w:val="en-CA"/>
        </w:rPr>
      </w:pPr>
    </w:p>
    <w:p w14:paraId="0C2938A2"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46007A77" w14:textId="77777777" w:rsidR="00844BB8" w:rsidRDefault="00844BB8">
      <w:pPr>
        <w:spacing w:before="100" w:line="300" w:lineRule="auto"/>
        <w:ind w:left="199" w:right="38" w:firstLine="414"/>
        <w:jc w:val="right"/>
        <w:rPr>
          <w:color w:val="231F20"/>
          <w:spacing w:val="-3"/>
          <w:sz w:val="18"/>
          <w:lang w:val="en-CA"/>
        </w:rPr>
      </w:pPr>
      <w:r>
        <w:rPr>
          <w:color w:val="231F20"/>
          <w:spacing w:val="-3"/>
          <w:sz w:val="18"/>
          <w:lang w:val="en-CA"/>
        </w:rPr>
        <w:t>Smart Contract</w:t>
      </w:r>
    </w:p>
    <w:p w14:paraId="747D09A1" w14:textId="1B670C76" w:rsidR="00C01666" w:rsidRPr="009C16A5" w:rsidRDefault="00761728">
      <w:pPr>
        <w:spacing w:before="100" w:line="300" w:lineRule="auto"/>
        <w:ind w:left="199" w:right="38" w:firstLine="414"/>
        <w:jc w:val="right"/>
        <w:rPr>
          <w:sz w:val="18"/>
          <w:lang w:val="en-CA"/>
        </w:rPr>
      </w:pPr>
      <w:r w:rsidRPr="009C16A5">
        <w:rPr>
          <w:color w:val="808285"/>
          <w:sz w:val="18"/>
          <w:lang w:val="en-CA"/>
        </w:rPr>
        <w:t xml:space="preserve">A </w:t>
      </w:r>
      <w:r w:rsidR="00844BB8">
        <w:rPr>
          <w:color w:val="808285"/>
          <w:sz w:val="18"/>
          <w:lang w:val="en-CA"/>
        </w:rPr>
        <w:t>Smart Contract</w:t>
      </w:r>
      <w:r w:rsidRPr="009C16A5">
        <w:rPr>
          <w:color w:val="808285"/>
          <w:sz w:val="18"/>
          <w:lang w:val="en-CA"/>
        </w:rPr>
        <w:t xml:space="preserve"> is </w:t>
      </w:r>
      <w:r w:rsidRPr="009C16A5">
        <w:rPr>
          <w:color w:val="808285"/>
          <w:w w:val="95"/>
          <w:sz w:val="18"/>
          <w:lang w:val="en-CA"/>
        </w:rPr>
        <w:t xml:space="preserve">based </w:t>
      </w:r>
      <w:r w:rsidRPr="009C16A5">
        <w:rPr>
          <w:color w:val="808285"/>
          <w:sz w:val="18"/>
          <w:lang w:val="en-CA"/>
        </w:rPr>
        <w:t xml:space="preserve">on </w:t>
      </w:r>
      <w:r w:rsidR="009F1F37">
        <w:rPr>
          <w:color w:val="808285"/>
          <w:sz w:val="18"/>
          <w:lang w:val="en-CA"/>
        </w:rPr>
        <w:t>Blockchain</w:t>
      </w:r>
      <w:r w:rsidRPr="009C16A5">
        <w:rPr>
          <w:color w:val="808285"/>
          <w:sz w:val="18"/>
          <w:lang w:val="en-CA"/>
        </w:rPr>
        <w:t xml:space="preserve"> </w:t>
      </w:r>
      <w:r w:rsidRPr="009C16A5">
        <w:rPr>
          <w:color w:val="808285"/>
          <w:spacing w:val="-1"/>
          <w:sz w:val="18"/>
          <w:lang w:val="en-CA"/>
        </w:rPr>
        <w:t xml:space="preserve">technology. </w:t>
      </w:r>
      <w:r w:rsidRPr="009C16A5">
        <w:rPr>
          <w:color w:val="808285"/>
          <w:sz w:val="18"/>
          <w:lang w:val="en-CA"/>
        </w:rPr>
        <w:t xml:space="preserve">Conditions and actions are stored in </w:t>
      </w:r>
      <w:r w:rsidR="00745521">
        <w:rPr>
          <w:color w:val="808285"/>
          <w:sz w:val="18"/>
          <w:lang w:val="en-CA"/>
        </w:rPr>
        <w:t xml:space="preserve">the </w:t>
      </w:r>
      <w:r w:rsidRPr="009C16A5">
        <w:rPr>
          <w:color w:val="808285"/>
          <w:sz w:val="18"/>
          <w:lang w:val="en-CA"/>
        </w:rPr>
        <w:t>program code.</w:t>
      </w:r>
    </w:p>
    <w:p w14:paraId="7BE76C81" w14:textId="6A107A8B" w:rsidR="00C01666" w:rsidRDefault="00C01666">
      <w:pPr>
        <w:spacing w:line="201" w:lineRule="exact"/>
        <w:ind w:right="38"/>
        <w:jc w:val="right"/>
        <w:rPr>
          <w:sz w:val="18"/>
          <w:lang w:val="en-CA"/>
        </w:rPr>
      </w:pPr>
    </w:p>
    <w:p w14:paraId="153A2700" w14:textId="77777777" w:rsidR="0001188C" w:rsidRPr="009C16A5" w:rsidRDefault="0001188C">
      <w:pPr>
        <w:spacing w:line="201" w:lineRule="exact"/>
        <w:ind w:right="38"/>
        <w:jc w:val="right"/>
        <w:rPr>
          <w:sz w:val="18"/>
          <w:lang w:val="en-CA"/>
        </w:rPr>
      </w:pPr>
    </w:p>
    <w:p w14:paraId="0C2938A5" w14:textId="77777777" w:rsidR="007B05C0" w:rsidRPr="009C16A5" w:rsidRDefault="007B05C0">
      <w:pPr>
        <w:pStyle w:val="BodyText"/>
        <w:spacing w:before="6"/>
        <w:rPr>
          <w:sz w:val="26"/>
          <w:lang w:val="en-CA"/>
        </w:rPr>
      </w:pPr>
    </w:p>
    <w:p w14:paraId="783A9D5A" w14:textId="15CF5C21" w:rsidR="00C01666" w:rsidRPr="009C16A5" w:rsidRDefault="00844BB8">
      <w:pPr>
        <w:spacing w:before="1" w:line="300" w:lineRule="auto"/>
        <w:ind w:left="240" w:right="38" w:firstLine="236"/>
        <w:jc w:val="right"/>
        <w:rPr>
          <w:sz w:val="18"/>
          <w:lang w:val="en-CA"/>
        </w:rPr>
      </w:pPr>
      <w:r>
        <w:rPr>
          <w:color w:val="231F20"/>
          <w:w w:val="95"/>
          <w:sz w:val="18"/>
          <w:lang w:val="en-CA"/>
        </w:rPr>
        <w:t>Extended Reality</w:t>
      </w:r>
      <w:r w:rsidR="00761728" w:rsidRPr="009C16A5">
        <w:rPr>
          <w:color w:val="231F20"/>
          <w:w w:val="95"/>
          <w:sz w:val="18"/>
          <w:lang w:val="en-CA"/>
        </w:rPr>
        <w:t xml:space="preserve"> </w:t>
      </w:r>
      <w:r w:rsidR="00761728" w:rsidRPr="009C16A5">
        <w:rPr>
          <w:color w:val="808285"/>
          <w:sz w:val="18"/>
          <w:lang w:val="en-CA"/>
        </w:rPr>
        <w:t xml:space="preserve">This is the umbrella term for </w:t>
      </w:r>
      <w:r w:rsidR="00761728" w:rsidRPr="009C16A5">
        <w:rPr>
          <w:color w:val="808285"/>
          <w:spacing w:val="1"/>
          <w:sz w:val="18"/>
          <w:lang w:val="en-CA"/>
        </w:rPr>
        <w:t xml:space="preserve">technologies </w:t>
      </w:r>
      <w:r w:rsidR="00761728" w:rsidRPr="009C16A5">
        <w:rPr>
          <w:color w:val="808285"/>
          <w:sz w:val="18"/>
          <w:lang w:val="en-CA"/>
        </w:rPr>
        <w:t xml:space="preserve">that </w:t>
      </w:r>
      <w:r w:rsidR="00761728" w:rsidRPr="009C16A5">
        <w:rPr>
          <w:color w:val="808285"/>
          <w:w w:val="95"/>
          <w:sz w:val="18"/>
          <w:lang w:val="en-CA"/>
        </w:rPr>
        <w:t xml:space="preserve">generate </w:t>
      </w:r>
      <w:r w:rsidR="00761728" w:rsidRPr="009C16A5">
        <w:rPr>
          <w:color w:val="808285"/>
          <w:sz w:val="18"/>
          <w:lang w:val="en-CA"/>
        </w:rPr>
        <w:t xml:space="preserve">virtual environments or </w:t>
      </w:r>
      <w:r w:rsidR="00761728" w:rsidRPr="009C16A5">
        <w:rPr>
          <w:color w:val="808285"/>
          <w:w w:val="95"/>
          <w:sz w:val="18"/>
          <w:lang w:val="en-CA"/>
        </w:rPr>
        <w:t>objects.</w:t>
      </w:r>
    </w:p>
    <w:p w14:paraId="0C2938A7" w14:textId="77777777" w:rsidR="007B05C0" w:rsidRPr="009C16A5" w:rsidRDefault="007B05C0">
      <w:pPr>
        <w:pStyle w:val="BodyText"/>
        <w:rPr>
          <w:sz w:val="22"/>
          <w:lang w:val="en-CA"/>
        </w:rPr>
      </w:pPr>
    </w:p>
    <w:p w14:paraId="0C2938A8" w14:textId="77777777" w:rsidR="007B05C0" w:rsidRPr="009C16A5" w:rsidRDefault="007B05C0">
      <w:pPr>
        <w:pStyle w:val="BodyText"/>
        <w:rPr>
          <w:sz w:val="22"/>
          <w:lang w:val="en-CA"/>
        </w:rPr>
      </w:pPr>
    </w:p>
    <w:p w14:paraId="0C2938A9" w14:textId="77777777" w:rsidR="007B05C0" w:rsidRPr="009C16A5" w:rsidRDefault="007B05C0">
      <w:pPr>
        <w:pStyle w:val="BodyText"/>
        <w:rPr>
          <w:sz w:val="22"/>
          <w:lang w:val="en-CA"/>
        </w:rPr>
      </w:pPr>
    </w:p>
    <w:p w14:paraId="0C2938AA" w14:textId="77777777" w:rsidR="007B05C0" w:rsidRPr="009C16A5" w:rsidRDefault="007B05C0">
      <w:pPr>
        <w:pStyle w:val="BodyText"/>
        <w:rPr>
          <w:sz w:val="22"/>
          <w:lang w:val="en-CA"/>
        </w:rPr>
      </w:pPr>
    </w:p>
    <w:p w14:paraId="0C2938AB" w14:textId="77777777" w:rsidR="007B05C0" w:rsidRPr="009C16A5" w:rsidRDefault="007B05C0">
      <w:pPr>
        <w:pStyle w:val="BodyText"/>
        <w:rPr>
          <w:sz w:val="22"/>
          <w:lang w:val="en-CA"/>
        </w:rPr>
      </w:pPr>
    </w:p>
    <w:p w14:paraId="0C2938AC" w14:textId="77777777" w:rsidR="007B05C0" w:rsidRPr="009C16A5" w:rsidRDefault="007B05C0">
      <w:pPr>
        <w:pStyle w:val="BodyText"/>
        <w:spacing w:before="8"/>
        <w:rPr>
          <w:sz w:val="23"/>
          <w:lang w:val="en-CA"/>
        </w:rPr>
      </w:pPr>
    </w:p>
    <w:p w14:paraId="2EB7B63D" w14:textId="5D39268A" w:rsidR="00C01666" w:rsidRPr="009C16A5" w:rsidRDefault="00844BB8" w:rsidP="00393341">
      <w:pPr>
        <w:spacing w:line="300" w:lineRule="auto"/>
        <w:ind w:left="119" w:right="38" w:firstLine="188"/>
        <w:jc w:val="right"/>
        <w:rPr>
          <w:sz w:val="18"/>
          <w:lang w:val="en-CA"/>
        </w:rPr>
      </w:pPr>
      <w:r>
        <w:rPr>
          <w:color w:val="231F20"/>
          <w:spacing w:val="-2"/>
          <w:sz w:val="18"/>
        </w:rPr>
        <w:t>Augmented Reality</w:t>
      </w:r>
      <w:r w:rsidR="00761728">
        <w:rPr>
          <w:color w:val="231F20"/>
          <w:spacing w:val="-2"/>
          <w:sz w:val="18"/>
        </w:rPr>
        <w:t xml:space="preserve"> </w:t>
      </w:r>
      <w:r>
        <w:rPr>
          <w:color w:val="808285"/>
          <w:sz w:val="18"/>
        </w:rPr>
        <w:t>Augmented Reality</w:t>
      </w:r>
      <w:r w:rsidR="00D104A6">
        <w:rPr>
          <w:color w:val="808285"/>
          <w:w w:val="95"/>
          <w:sz w:val="18"/>
        </w:rPr>
        <w:t xml:space="preserve"> </w:t>
      </w:r>
      <w:r w:rsidR="00761728">
        <w:rPr>
          <w:color w:val="808285"/>
          <w:w w:val="95"/>
          <w:sz w:val="18"/>
        </w:rPr>
        <w:t xml:space="preserve">is </w:t>
      </w:r>
      <w:r w:rsidR="00393341">
        <w:rPr>
          <w:color w:val="808285"/>
          <w:w w:val="95"/>
          <w:sz w:val="18"/>
        </w:rPr>
        <w:t>th</w:t>
      </w:r>
      <w:r w:rsidR="00761728" w:rsidRPr="009C16A5">
        <w:rPr>
          <w:color w:val="808285"/>
          <w:sz w:val="18"/>
          <w:lang w:val="en-CA"/>
        </w:rPr>
        <w:t>e interplay between digital and</w:t>
      </w:r>
      <w:r w:rsidR="00393341">
        <w:rPr>
          <w:color w:val="808285"/>
          <w:sz w:val="18"/>
          <w:lang w:val="en-CA"/>
        </w:rPr>
        <w:t xml:space="preserve"> </w:t>
      </w:r>
      <w:r w:rsidR="00761728" w:rsidRPr="009C16A5">
        <w:rPr>
          <w:color w:val="808285"/>
          <w:sz w:val="18"/>
          <w:lang w:val="en-CA"/>
        </w:rPr>
        <w:t>a</w:t>
      </w:r>
      <w:r w:rsidR="00D104A6">
        <w:rPr>
          <w:color w:val="808285"/>
          <w:sz w:val="18"/>
          <w:lang w:val="en-CA"/>
        </w:rPr>
        <w:t>analog</w:t>
      </w:r>
    </w:p>
    <w:p w14:paraId="58D70405" w14:textId="77777777" w:rsidR="00C01666" w:rsidRDefault="00761728" w:rsidP="00944D0F">
      <w:pPr>
        <w:ind w:left="898"/>
        <w:jc w:val="right"/>
        <w:rPr>
          <w:sz w:val="18"/>
        </w:rPr>
      </w:pPr>
      <w:r>
        <w:rPr>
          <w:color w:val="808285"/>
          <w:w w:val="95"/>
          <w:sz w:val="18"/>
        </w:rPr>
        <w:t>life.</w:t>
      </w:r>
    </w:p>
    <w:p w14:paraId="4BC2270E" w14:textId="6C5EA87D" w:rsidR="00C01666" w:rsidRDefault="00761728">
      <w:pPr>
        <w:pStyle w:val="Heading4"/>
        <w:numPr>
          <w:ilvl w:val="1"/>
          <w:numId w:val="15"/>
        </w:numPr>
        <w:tabs>
          <w:tab w:val="left" w:pos="687"/>
        </w:tabs>
        <w:spacing w:before="247"/>
        <w:ind w:left="686" w:hanging="568"/>
        <w:jc w:val="both"/>
      </w:pPr>
      <w:r>
        <w:rPr>
          <w:color w:val="003946"/>
          <w:w w:val="99"/>
        </w:rPr>
        <w:br w:type="column"/>
      </w:r>
      <w:r>
        <w:rPr>
          <w:color w:val="003946"/>
        </w:rPr>
        <w:t xml:space="preserve">Virtual and </w:t>
      </w:r>
      <w:r w:rsidR="00844BB8">
        <w:rPr>
          <w:color w:val="003946"/>
        </w:rPr>
        <w:t xml:space="preserve">Augmented Reality </w:t>
      </w:r>
    </w:p>
    <w:p w14:paraId="72612BDC" w14:textId="033A0EE0" w:rsidR="00C01666" w:rsidRPr="009C16A5" w:rsidRDefault="00761728">
      <w:pPr>
        <w:pStyle w:val="BodyText"/>
        <w:spacing w:before="266" w:line="268" w:lineRule="auto"/>
        <w:ind w:left="119" w:right="954"/>
        <w:jc w:val="both"/>
        <w:rPr>
          <w:lang w:val="en-CA"/>
        </w:rPr>
      </w:pPr>
      <w:r w:rsidRPr="009C16A5">
        <w:rPr>
          <w:color w:val="231F20"/>
          <w:lang w:val="en-CA"/>
        </w:rPr>
        <w:t xml:space="preserve">In 2016, the general population came into direct contact with the topic of </w:t>
      </w:r>
      <w:r w:rsidR="00844BB8">
        <w:rPr>
          <w:color w:val="231F20"/>
          <w:lang w:val="en-CA"/>
        </w:rPr>
        <w:t>Augmented Reality</w:t>
      </w:r>
      <w:r w:rsidRPr="009C16A5">
        <w:rPr>
          <w:color w:val="231F20"/>
          <w:lang w:val="en-CA"/>
        </w:rPr>
        <w:t>. The reason was the game Pokémon Go (Hegemann 2017). On the streets and in parks, people could be seen looking spellbound at their smartphones, sometimes stopping abruptly in the middle of the street or turning in circles</w:t>
      </w:r>
      <w:r w:rsidR="0044695A">
        <w:rPr>
          <w:color w:val="231F20"/>
          <w:lang w:val="en-CA"/>
        </w:rPr>
        <w:t xml:space="preserve">, </w:t>
      </w:r>
      <w:r w:rsidR="005F4157">
        <w:rPr>
          <w:color w:val="231F20"/>
          <w:lang w:val="en-CA"/>
        </w:rPr>
        <w:t xml:space="preserve">and </w:t>
      </w:r>
      <w:r w:rsidRPr="009C16A5">
        <w:rPr>
          <w:color w:val="231F20"/>
          <w:lang w:val="en-CA"/>
        </w:rPr>
        <w:t>all</w:t>
      </w:r>
      <w:r w:rsidR="005F4157">
        <w:rPr>
          <w:color w:val="231F20"/>
          <w:lang w:val="en-CA"/>
        </w:rPr>
        <w:t xml:space="preserve"> of that</w:t>
      </w:r>
      <w:r w:rsidRPr="009C16A5">
        <w:rPr>
          <w:color w:val="231F20"/>
          <w:lang w:val="en-CA"/>
        </w:rPr>
        <w:t xml:space="preserve"> in order to catch fantasy creatures. </w:t>
      </w:r>
      <w:r w:rsidR="008151D2" w:rsidRPr="008151D2">
        <w:rPr>
          <w:color w:val="231F20"/>
          <w:lang w:val="en-CA"/>
        </w:rPr>
        <w:t xml:space="preserve">The smartphone was used to superimpose these fantasy creatures onto the real environment. </w:t>
      </w:r>
      <w:r w:rsidRPr="009C16A5">
        <w:rPr>
          <w:color w:val="231F20"/>
          <w:lang w:val="en-CA"/>
        </w:rPr>
        <w:t xml:space="preserve">This is known as </w:t>
      </w:r>
      <w:r w:rsidR="00844BB8">
        <w:rPr>
          <w:color w:val="231F20"/>
          <w:lang w:val="en-CA"/>
        </w:rPr>
        <w:t>Augmented Reality</w:t>
      </w:r>
      <w:r w:rsidRPr="009C16A5">
        <w:rPr>
          <w:color w:val="231F20"/>
          <w:lang w:val="en-CA"/>
        </w:rPr>
        <w:t xml:space="preserve"> (AR).</w:t>
      </w:r>
    </w:p>
    <w:p w14:paraId="0C2938B2" w14:textId="77777777" w:rsidR="007B05C0" w:rsidRPr="009C16A5" w:rsidRDefault="007B05C0">
      <w:pPr>
        <w:pStyle w:val="BodyText"/>
        <w:spacing w:before="4"/>
        <w:rPr>
          <w:sz w:val="22"/>
          <w:lang w:val="en-CA"/>
        </w:rPr>
      </w:pPr>
    </w:p>
    <w:p w14:paraId="6B28F49E" w14:textId="6933332D" w:rsidR="00C01666" w:rsidRPr="009C16A5" w:rsidRDefault="00761728" w:rsidP="00C43F9D">
      <w:pPr>
        <w:pStyle w:val="BodyText"/>
        <w:spacing w:line="268" w:lineRule="auto"/>
        <w:ind w:left="119" w:right="954" w:hanging="1"/>
        <w:jc w:val="both"/>
        <w:rPr>
          <w:lang w:val="en-CA"/>
        </w:rPr>
      </w:pPr>
      <w:r w:rsidRPr="009C16A5">
        <w:rPr>
          <w:color w:val="231F20"/>
          <w:lang w:val="en-CA"/>
        </w:rPr>
        <w:t xml:space="preserve">AR is not the only way to combine </w:t>
      </w:r>
      <w:r w:rsidR="00AE2E13">
        <w:rPr>
          <w:color w:val="231F20"/>
          <w:lang w:val="en-CA"/>
        </w:rPr>
        <w:t xml:space="preserve">the </w:t>
      </w:r>
      <w:r w:rsidRPr="009C16A5">
        <w:rPr>
          <w:color w:val="231F20"/>
          <w:lang w:val="en-CA"/>
        </w:rPr>
        <w:t xml:space="preserve">virtual and real worlds. These different types are grouped under the term </w:t>
      </w:r>
      <w:r w:rsidR="00844BB8">
        <w:rPr>
          <w:color w:val="231F20"/>
          <w:lang w:val="en-CA"/>
        </w:rPr>
        <w:t xml:space="preserve">Extended Reality </w:t>
      </w:r>
      <w:r w:rsidRPr="009C16A5">
        <w:rPr>
          <w:color w:val="231F20"/>
          <w:lang w:val="en-CA"/>
        </w:rPr>
        <w:t>(ER)</w:t>
      </w:r>
      <w:r w:rsidR="00931FB9">
        <w:rPr>
          <w:color w:val="231F20"/>
          <w:lang w:val="en-CA"/>
        </w:rPr>
        <w:t xml:space="preserve">, </w:t>
      </w:r>
      <w:r w:rsidRPr="009C16A5">
        <w:rPr>
          <w:color w:val="231F20"/>
          <w:lang w:val="en-CA"/>
        </w:rPr>
        <w:t>alternatively also under MR (Mixed Reality) or XR, where</w:t>
      </w:r>
      <w:r w:rsidR="00467C10">
        <w:rPr>
          <w:color w:val="231F20"/>
          <w:lang w:val="en-CA"/>
        </w:rPr>
        <w:t>by</w:t>
      </w:r>
      <w:r w:rsidRPr="009C16A5">
        <w:rPr>
          <w:color w:val="231F20"/>
          <w:lang w:val="en-CA"/>
        </w:rPr>
        <w:t xml:space="preserve"> the "X" acts as a placeholder (cf. Dörner et al. 2019, p. 22). However, divergent de</w:t>
      </w:r>
      <w:r w:rsidRPr="00162888">
        <w:rPr>
          <w:color w:val="231F20"/>
          <w:lang w:val="de-DE"/>
        </w:rPr>
        <w:t>ﬁ</w:t>
      </w:r>
      <w:r w:rsidRPr="009C16A5">
        <w:rPr>
          <w:color w:val="231F20"/>
          <w:lang w:val="en-CA"/>
        </w:rPr>
        <w:t>nitions can also be found for MR and XR. All of these forms involve immersive technology,</w:t>
      </w:r>
      <w:r w:rsidR="00C43F9D">
        <w:rPr>
          <w:lang w:val="en-CA"/>
        </w:rPr>
        <w:t xml:space="preserve"> </w:t>
      </w:r>
      <w:r w:rsidRPr="009C16A5">
        <w:rPr>
          <w:color w:val="231F20"/>
          <w:lang w:val="en-CA"/>
        </w:rPr>
        <w:t>i.e., users are immersed</w:t>
      </w:r>
      <w:r w:rsidR="007037EA">
        <w:rPr>
          <w:color w:val="231F20"/>
          <w:lang w:val="en-CA"/>
        </w:rPr>
        <w:t xml:space="preserve"> into</w:t>
      </w:r>
      <w:r w:rsidRPr="009C16A5">
        <w:rPr>
          <w:color w:val="231F20"/>
          <w:lang w:val="en-CA"/>
        </w:rPr>
        <w:t xml:space="preserve"> the virtual events. The degree of immersion, i.e., the type and intensity of interaction with the virtual environment, differs. In the following, these different types will be introduced and examples of use will be </w:t>
      </w:r>
      <w:r w:rsidR="00575E9F">
        <w:rPr>
          <w:color w:val="231F20"/>
          <w:lang w:val="en-CA"/>
        </w:rPr>
        <w:t>illustrated</w:t>
      </w:r>
      <w:r w:rsidRPr="009C16A5">
        <w:rPr>
          <w:color w:val="231F20"/>
          <w:lang w:val="en-CA"/>
        </w:rPr>
        <w:t>.</w:t>
      </w:r>
    </w:p>
    <w:p w14:paraId="0C2938B5" w14:textId="77777777" w:rsidR="007B05C0" w:rsidRPr="009C16A5" w:rsidRDefault="007B05C0">
      <w:pPr>
        <w:pStyle w:val="BodyText"/>
        <w:rPr>
          <w:sz w:val="24"/>
          <w:lang w:val="en-CA"/>
        </w:rPr>
      </w:pPr>
    </w:p>
    <w:p w14:paraId="1D3D3EF2" w14:textId="004FD8A3" w:rsidR="00C01666" w:rsidRPr="009C16A5" w:rsidRDefault="00844BB8">
      <w:pPr>
        <w:pStyle w:val="Heading6"/>
        <w:ind w:left="119"/>
        <w:rPr>
          <w:lang w:val="en-CA"/>
        </w:rPr>
      </w:pPr>
      <w:r>
        <w:rPr>
          <w:color w:val="003946"/>
          <w:spacing w:val="-1"/>
          <w:lang w:val="en-CA"/>
        </w:rPr>
        <w:t>Augmented Reality</w:t>
      </w:r>
      <w:r w:rsidR="00761728" w:rsidRPr="009C16A5">
        <w:rPr>
          <w:color w:val="003946"/>
          <w:spacing w:val="-2"/>
          <w:lang w:val="en-CA"/>
        </w:rPr>
        <w:t xml:space="preserve"> </w:t>
      </w:r>
      <w:r w:rsidR="00761728" w:rsidRPr="009C16A5">
        <w:rPr>
          <w:color w:val="003946"/>
          <w:spacing w:val="-1"/>
          <w:lang w:val="en-CA"/>
        </w:rPr>
        <w:t xml:space="preserve">(AR): </w:t>
      </w:r>
      <w:r>
        <w:rPr>
          <w:color w:val="003946"/>
          <w:spacing w:val="-1"/>
          <w:lang w:val="en-CA"/>
        </w:rPr>
        <w:t xml:space="preserve">Augmented Reality </w:t>
      </w:r>
    </w:p>
    <w:p w14:paraId="0C2938B7" w14:textId="77777777" w:rsidR="007B05C0" w:rsidRPr="009C16A5" w:rsidRDefault="007B05C0">
      <w:pPr>
        <w:pStyle w:val="BodyText"/>
        <w:spacing w:before="5"/>
        <w:rPr>
          <w:sz w:val="26"/>
          <w:lang w:val="en-CA"/>
        </w:rPr>
      </w:pPr>
    </w:p>
    <w:p w14:paraId="51A492F8" w14:textId="6811709A" w:rsidR="00C01666" w:rsidRPr="009C16A5" w:rsidRDefault="00761728">
      <w:pPr>
        <w:pStyle w:val="BodyText"/>
        <w:spacing w:line="268" w:lineRule="auto"/>
        <w:ind w:left="119" w:right="953"/>
        <w:jc w:val="both"/>
        <w:rPr>
          <w:lang w:val="en-CA"/>
        </w:rPr>
      </w:pPr>
      <w:r w:rsidRPr="009C16A5">
        <w:rPr>
          <w:color w:val="231F20"/>
          <w:lang w:val="en-CA"/>
        </w:rPr>
        <w:t xml:space="preserve">As described using the example of Pokémon Go, </w:t>
      </w:r>
      <w:r w:rsidR="00844BB8">
        <w:rPr>
          <w:color w:val="231F20"/>
          <w:lang w:val="en-CA"/>
        </w:rPr>
        <w:t>Augmented Reality</w:t>
      </w:r>
      <w:r w:rsidR="00550935">
        <w:rPr>
          <w:color w:val="231F20"/>
          <w:lang w:val="en-CA"/>
        </w:rPr>
        <w:t xml:space="preserve"> </w:t>
      </w:r>
      <w:r w:rsidRPr="009C16A5">
        <w:rPr>
          <w:color w:val="231F20"/>
          <w:lang w:val="en-CA"/>
        </w:rPr>
        <w:t>adds digital content to reality (Dörner et al. 2019, p. 20f.). This involves images, texts, and animations. AR applications do not require any special hardware</w:t>
      </w:r>
      <w:r w:rsidR="00CA56E5">
        <w:rPr>
          <w:color w:val="231F20"/>
          <w:lang w:val="en-CA"/>
        </w:rPr>
        <w:t>. A</w:t>
      </w:r>
      <w:r w:rsidRPr="009C16A5">
        <w:rPr>
          <w:color w:val="231F20"/>
          <w:lang w:val="en-CA"/>
        </w:rPr>
        <w:t xml:space="preserve"> smartphone or tablet is sufficient. This makes AR easy to use. In addition to AR games, video</w:t>
      </w:r>
      <w:r w:rsidRPr="00162888">
        <w:rPr>
          <w:color w:val="231F20"/>
          <w:lang w:val="de-DE"/>
        </w:rPr>
        <w:t>ﬁ</w:t>
      </w:r>
      <w:r w:rsidRPr="009C16A5">
        <w:rPr>
          <w:color w:val="231F20"/>
          <w:lang w:val="en-CA"/>
        </w:rPr>
        <w:t xml:space="preserve">lters, e.g., in apps or </w:t>
      </w:r>
      <w:r w:rsidR="008166B8">
        <w:rPr>
          <w:color w:val="231F20"/>
          <w:lang w:val="en-CA"/>
        </w:rPr>
        <w:t>Social Media</w:t>
      </w:r>
      <w:r w:rsidRPr="009C16A5">
        <w:rPr>
          <w:color w:val="231F20"/>
          <w:lang w:val="en-CA"/>
        </w:rPr>
        <w:t xml:space="preserve"> platforms, are the most frequently used AR application in the private sector (Klöß 2020, p. 35f.). These filters can be used to add virtual hats, beards, etc. to photos of people.</w:t>
      </w:r>
    </w:p>
    <w:p w14:paraId="0C2938B9" w14:textId="77777777" w:rsidR="007B05C0" w:rsidRPr="009C16A5" w:rsidRDefault="007B05C0">
      <w:pPr>
        <w:pStyle w:val="BodyText"/>
        <w:spacing w:before="4"/>
        <w:rPr>
          <w:sz w:val="22"/>
          <w:lang w:val="en-CA"/>
        </w:rPr>
      </w:pPr>
    </w:p>
    <w:p w14:paraId="31A711C1" w14:textId="6FA432FE" w:rsidR="00C01666" w:rsidRPr="009C16A5" w:rsidRDefault="00761728">
      <w:pPr>
        <w:pStyle w:val="BodyText"/>
        <w:spacing w:line="268" w:lineRule="auto"/>
        <w:ind w:left="119" w:right="954"/>
        <w:jc w:val="both"/>
        <w:rPr>
          <w:lang w:val="en-CA"/>
        </w:rPr>
      </w:pPr>
      <w:r w:rsidRPr="009C16A5">
        <w:rPr>
          <w:color w:val="231F20"/>
          <w:lang w:val="en-CA"/>
        </w:rPr>
        <w:t xml:space="preserve">Other application scenarios include the display of a new piece of furniture in one's own home (Fischer 2018). It is also expected that various AR glasses suitable for everyday use will be launched on the market for private users in the next few years, which will display various information to the wearer (Klöß 2020, p. 36). The real environment remains completely visible and is not replaced by a virtual environment. Even if </w:t>
      </w:r>
      <w:r w:rsidR="00AB2B03">
        <w:rPr>
          <w:color w:val="231F20"/>
          <w:lang w:val="en-CA"/>
        </w:rPr>
        <w:t xml:space="preserve">the concept of </w:t>
      </w:r>
      <w:r w:rsidRPr="009C16A5">
        <w:rPr>
          <w:color w:val="231F20"/>
          <w:lang w:val="en-CA"/>
        </w:rPr>
        <w:t xml:space="preserve">AR glasses </w:t>
      </w:r>
      <w:r w:rsidR="00AB2B03">
        <w:rPr>
          <w:color w:val="231F20"/>
          <w:lang w:val="en-CA"/>
        </w:rPr>
        <w:t xml:space="preserve">appears </w:t>
      </w:r>
      <w:r w:rsidRPr="009C16A5">
        <w:rPr>
          <w:color w:val="231F20"/>
          <w:lang w:val="en-CA"/>
        </w:rPr>
        <w:t>harmless at first, fundamental questions still need to be considered (Specht 2018, p. 219). Does an app that displays the associated online pro</w:t>
      </w:r>
      <w:r w:rsidRPr="00162888">
        <w:rPr>
          <w:color w:val="231F20"/>
          <w:lang w:val="de-DE"/>
        </w:rPr>
        <w:t>ﬁ</w:t>
      </w:r>
      <w:r w:rsidRPr="009C16A5">
        <w:rPr>
          <w:color w:val="231F20"/>
          <w:lang w:val="en-CA"/>
        </w:rPr>
        <w:t xml:space="preserve">les from various </w:t>
      </w:r>
      <w:r w:rsidR="002A022A">
        <w:rPr>
          <w:color w:val="231F20"/>
          <w:lang w:val="en-CA"/>
        </w:rPr>
        <w:t xml:space="preserve">Social Networks </w:t>
      </w:r>
      <w:r w:rsidRPr="009C16A5">
        <w:rPr>
          <w:color w:val="231F20"/>
          <w:lang w:val="en-CA"/>
        </w:rPr>
        <w:t xml:space="preserve">for each person violate privacy? And what about an app that hides the clothing of </w:t>
      </w:r>
      <w:r w:rsidR="001A15C9">
        <w:rPr>
          <w:color w:val="231F20"/>
          <w:lang w:val="en-CA"/>
        </w:rPr>
        <w:t>pedestrians</w:t>
      </w:r>
      <w:r w:rsidRPr="009C16A5">
        <w:rPr>
          <w:color w:val="231F20"/>
          <w:lang w:val="en-CA"/>
        </w:rPr>
        <w:t xml:space="preserve"> and shows them naked?</w:t>
      </w:r>
    </w:p>
    <w:p w14:paraId="0C2938BB" w14:textId="77777777" w:rsidR="007B05C0" w:rsidRPr="009C16A5" w:rsidRDefault="007B05C0">
      <w:pPr>
        <w:pStyle w:val="BodyText"/>
        <w:rPr>
          <w:sz w:val="24"/>
          <w:lang w:val="en-CA"/>
        </w:rPr>
      </w:pPr>
    </w:p>
    <w:p w14:paraId="7160F4E6" w14:textId="3DA7BC75" w:rsidR="00C01666" w:rsidRPr="009C16A5" w:rsidRDefault="00411A1D">
      <w:pPr>
        <w:pStyle w:val="Heading6"/>
        <w:ind w:left="119"/>
        <w:rPr>
          <w:lang w:val="en-CA"/>
        </w:rPr>
      </w:pPr>
      <w:r>
        <w:rPr>
          <w:color w:val="003946"/>
          <w:w w:val="95"/>
          <w:lang w:val="en-CA"/>
        </w:rPr>
        <w:t>Virtual Reality</w:t>
      </w:r>
      <w:r w:rsidR="00761728" w:rsidRPr="009C16A5">
        <w:rPr>
          <w:color w:val="003946"/>
          <w:w w:val="95"/>
          <w:lang w:val="en-CA"/>
        </w:rPr>
        <w:t xml:space="preserve"> (VR): Virtual World</w:t>
      </w:r>
    </w:p>
    <w:p w14:paraId="0C2938BD" w14:textId="77777777" w:rsidR="007B05C0" w:rsidRPr="009C16A5" w:rsidRDefault="007B05C0">
      <w:pPr>
        <w:pStyle w:val="BodyText"/>
        <w:spacing w:before="5"/>
        <w:rPr>
          <w:sz w:val="26"/>
          <w:lang w:val="en-CA"/>
        </w:rPr>
      </w:pPr>
    </w:p>
    <w:p w14:paraId="0C2938BF" w14:textId="7673E20F" w:rsidR="007B05C0" w:rsidRPr="009C16A5" w:rsidRDefault="00761728" w:rsidP="002316C8">
      <w:pPr>
        <w:pStyle w:val="BodyText"/>
        <w:spacing w:line="268" w:lineRule="auto"/>
        <w:ind w:left="119" w:right="954"/>
        <w:jc w:val="both"/>
        <w:rPr>
          <w:lang w:val="en-CA"/>
        </w:rPr>
        <w:sectPr w:rsidR="007B05C0" w:rsidRPr="009C16A5">
          <w:type w:val="continuous"/>
          <w:pgSz w:w="11910" w:h="16840"/>
          <w:pgMar w:top="1600" w:right="460" w:bottom="280" w:left="460" w:header="0" w:footer="486" w:gutter="0"/>
          <w:cols w:num="2" w:space="720" w:equalWidth="0">
            <w:col w:w="1848" w:space="237"/>
            <w:col w:w="8905"/>
          </w:cols>
        </w:sectPr>
      </w:pPr>
      <w:r w:rsidRPr="009C16A5">
        <w:rPr>
          <w:color w:val="231F20"/>
          <w:lang w:val="en-CA"/>
        </w:rPr>
        <w:t xml:space="preserve">In a </w:t>
      </w:r>
      <w:r w:rsidR="00411A1D">
        <w:rPr>
          <w:color w:val="231F20"/>
          <w:lang w:val="en-CA"/>
        </w:rPr>
        <w:t>Virtual Reality</w:t>
      </w:r>
      <w:r w:rsidRPr="009C16A5">
        <w:rPr>
          <w:color w:val="231F20"/>
          <w:lang w:val="en-CA"/>
        </w:rPr>
        <w:t xml:space="preserve"> (VR) application, the user is immersed in a computer-generated world that </w:t>
      </w:r>
      <w:r w:rsidR="00F7370B">
        <w:rPr>
          <w:color w:val="231F20"/>
          <w:lang w:val="en-CA"/>
        </w:rPr>
        <w:t>the user is</w:t>
      </w:r>
      <w:r w:rsidRPr="009C16A5">
        <w:rPr>
          <w:color w:val="231F20"/>
          <w:lang w:val="en-CA"/>
        </w:rPr>
        <w:t xml:space="preserve"> supposed to perceive as authentic as possible and with which </w:t>
      </w:r>
      <w:r w:rsidR="00F7370B">
        <w:rPr>
          <w:color w:val="231F20"/>
          <w:lang w:val="en-CA"/>
        </w:rPr>
        <w:t>they</w:t>
      </w:r>
      <w:r w:rsidRPr="009C16A5">
        <w:rPr>
          <w:color w:val="231F20"/>
          <w:lang w:val="en-CA"/>
        </w:rPr>
        <w:t xml:space="preserve"> can interact (Dörner et al. 2019, p. 12</w:t>
      </w:r>
      <w:r w:rsidR="001E7E78">
        <w:rPr>
          <w:color w:val="231F20"/>
          <w:lang w:val="en-CA"/>
        </w:rPr>
        <w:t>et seq.</w:t>
      </w:r>
      <w:r w:rsidRPr="009C16A5">
        <w:rPr>
          <w:color w:val="231F20"/>
          <w:lang w:val="en-CA"/>
        </w:rPr>
        <w:t>). The real environment is thereby hidden. V</w:t>
      </w:r>
      <w:r w:rsidR="002316C8">
        <w:rPr>
          <w:color w:val="231F20"/>
          <w:lang w:val="en-CA"/>
        </w:rPr>
        <w:t xml:space="preserve">R applications require special hardware displaying the 3D content  </w:t>
      </w:r>
    </w:p>
    <w:p w14:paraId="0C2938C0" w14:textId="77777777" w:rsidR="007B05C0" w:rsidRPr="009C16A5" w:rsidRDefault="007B05C0">
      <w:pPr>
        <w:pStyle w:val="BodyText"/>
        <w:rPr>
          <w:lang w:val="en-CA"/>
        </w:rPr>
      </w:pPr>
    </w:p>
    <w:p w14:paraId="0C2938C1" w14:textId="77777777" w:rsidR="007B05C0" w:rsidRPr="009C16A5" w:rsidRDefault="007B05C0">
      <w:pPr>
        <w:pStyle w:val="BodyText"/>
        <w:rPr>
          <w:lang w:val="en-CA"/>
        </w:rPr>
      </w:pPr>
    </w:p>
    <w:p w14:paraId="2984339C" w14:textId="77777777" w:rsidR="00C01666" w:rsidRPr="009C16A5" w:rsidRDefault="00761728">
      <w:pPr>
        <w:ind w:left="957"/>
        <w:rPr>
          <w:sz w:val="18"/>
          <w:lang w:val="en-CA"/>
        </w:rPr>
      </w:pPr>
      <w:r w:rsidRPr="009C16A5">
        <w:rPr>
          <w:color w:val="003946"/>
          <w:sz w:val="18"/>
          <w:lang w:val="en-CA"/>
        </w:rPr>
        <w:t>Selected technologies</w:t>
      </w:r>
    </w:p>
    <w:p w14:paraId="0C2938C3" w14:textId="77777777" w:rsidR="007B05C0" w:rsidRPr="009C16A5" w:rsidRDefault="007B05C0">
      <w:pPr>
        <w:pStyle w:val="BodyText"/>
        <w:rPr>
          <w:lang w:val="en-CA"/>
        </w:rPr>
      </w:pPr>
    </w:p>
    <w:p w14:paraId="0C2938C4" w14:textId="77777777" w:rsidR="007B05C0" w:rsidRPr="009C16A5" w:rsidRDefault="007B05C0">
      <w:pPr>
        <w:pStyle w:val="BodyText"/>
        <w:rPr>
          <w:lang w:val="en-CA"/>
        </w:rPr>
      </w:pPr>
    </w:p>
    <w:p w14:paraId="0C2938C5" w14:textId="77777777" w:rsidR="007B05C0" w:rsidRPr="009C16A5" w:rsidRDefault="007B05C0">
      <w:pPr>
        <w:pStyle w:val="BodyText"/>
        <w:rPr>
          <w:lang w:val="en-CA"/>
        </w:rPr>
      </w:pPr>
    </w:p>
    <w:p w14:paraId="0C2938C6" w14:textId="77777777" w:rsidR="007B05C0" w:rsidRPr="009C16A5" w:rsidRDefault="007B05C0">
      <w:pPr>
        <w:pStyle w:val="BodyText"/>
        <w:rPr>
          <w:lang w:val="en-CA"/>
        </w:rPr>
      </w:pPr>
    </w:p>
    <w:p w14:paraId="0C2938C7" w14:textId="77777777" w:rsidR="007B05C0" w:rsidRPr="009C16A5" w:rsidRDefault="007B05C0">
      <w:pPr>
        <w:pStyle w:val="BodyText"/>
        <w:spacing w:before="6"/>
        <w:rPr>
          <w:sz w:val="22"/>
          <w:lang w:val="en-CA"/>
        </w:rPr>
      </w:pPr>
    </w:p>
    <w:p w14:paraId="0C2938C8"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4FBCBFA3" w14:textId="57EC2355" w:rsidR="00C01666" w:rsidRPr="009C16A5" w:rsidRDefault="00761728">
      <w:pPr>
        <w:pStyle w:val="BodyText"/>
        <w:spacing w:before="99" w:line="268" w:lineRule="auto"/>
        <w:ind w:left="957"/>
        <w:jc w:val="both"/>
        <w:rPr>
          <w:lang w:val="en-CA"/>
        </w:rPr>
      </w:pPr>
      <w:r w:rsidRPr="009C16A5">
        <w:rPr>
          <w:color w:val="231F20"/>
          <w:lang w:val="en-CA"/>
        </w:rPr>
        <w:t>of the computer graphics using three-dimensional displays. Examples of such hardware are displays that are attached to helmets (so-called head-mounted displays), special stereo glasses</w:t>
      </w:r>
      <w:r w:rsidR="00F553D2">
        <w:rPr>
          <w:color w:val="231F20"/>
          <w:lang w:val="en-CA"/>
        </w:rPr>
        <w:t>,</w:t>
      </w:r>
      <w:r w:rsidRPr="009C16A5">
        <w:rPr>
          <w:color w:val="231F20"/>
          <w:lang w:val="en-CA"/>
        </w:rPr>
        <w:t xml:space="preserve"> or even data gloves. </w:t>
      </w:r>
      <w:r w:rsidR="00864CFF" w:rsidRPr="00864CFF">
        <w:rPr>
          <w:color w:val="231F20"/>
          <w:lang w:val="en-CA"/>
        </w:rPr>
        <w:t>Now, there are also very simple smartphone glasses, where the phone is inserted into a special device </w:t>
      </w:r>
      <w:r w:rsidRPr="009C16A5">
        <w:rPr>
          <w:color w:val="231F20"/>
          <w:lang w:val="en-CA"/>
        </w:rPr>
        <w:t>(Janssen 2015).</w:t>
      </w:r>
    </w:p>
    <w:p w14:paraId="0C2938CA" w14:textId="77777777" w:rsidR="007B05C0" w:rsidRPr="009C16A5" w:rsidRDefault="007B05C0">
      <w:pPr>
        <w:pStyle w:val="BodyText"/>
        <w:spacing w:before="4"/>
        <w:rPr>
          <w:sz w:val="22"/>
          <w:lang w:val="en-CA"/>
        </w:rPr>
      </w:pPr>
    </w:p>
    <w:p w14:paraId="0C2938CC" w14:textId="5F2DF56E" w:rsidR="007B05C0" w:rsidRPr="00066BAA" w:rsidRDefault="00066BAA" w:rsidP="00066BAA">
      <w:pPr>
        <w:pStyle w:val="BodyText"/>
        <w:ind w:left="957"/>
        <w:rPr>
          <w:color w:val="231F20"/>
          <w:lang w:val="en-CA"/>
        </w:rPr>
      </w:pPr>
      <w:r w:rsidRPr="00066BAA">
        <w:rPr>
          <w:color w:val="231F20"/>
          <w:lang w:val="en-CA"/>
        </w:rPr>
        <w:t xml:space="preserve">Hearing and touch are often used alongside vision in order to create a </w:t>
      </w:r>
      <w:r w:rsidR="00411A1D">
        <w:rPr>
          <w:color w:val="231F20"/>
          <w:lang w:val="en-CA"/>
        </w:rPr>
        <w:t>Virtual Reality</w:t>
      </w:r>
      <w:r w:rsidRPr="00066BAA">
        <w:rPr>
          <w:color w:val="231F20"/>
          <w:lang w:val="en-CA"/>
        </w:rPr>
        <w:t xml:space="preserve"> that is almost indistinguishable from the real world for humans.</w:t>
      </w:r>
    </w:p>
    <w:p w14:paraId="76C2DC76" w14:textId="77777777" w:rsidR="00C01666" w:rsidRPr="009C16A5" w:rsidRDefault="00761728">
      <w:pPr>
        <w:pStyle w:val="Heading6"/>
        <w:spacing w:before="199"/>
        <w:jc w:val="left"/>
        <w:rPr>
          <w:lang w:val="en-CA"/>
        </w:rPr>
      </w:pPr>
      <w:r w:rsidRPr="009C16A5">
        <w:rPr>
          <w:color w:val="003946"/>
          <w:lang w:val="en-CA"/>
        </w:rPr>
        <w:t>Areas of application</w:t>
      </w:r>
    </w:p>
    <w:p w14:paraId="0C2938CE" w14:textId="77777777" w:rsidR="007B05C0" w:rsidRPr="009C16A5" w:rsidRDefault="007B05C0">
      <w:pPr>
        <w:pStyle w:val="BodyText"/>
        <w:spacing w:before="5"/>
        <w:rPr>
          <w:sz w:val="26"/>
          <w:lang w:val="en-CA"/>
        </w:rPr>
      </w:pPr>
    </w:p>
    <w:p w14:paraId="2C908617" w14:textId="75435559" w:rsidR="00C01666" w:rsidRPr="009C16A5" w:rsidRDefault="00BE779A">
      <w:pPr>
        <w:pStyle w:val="BodyText"/>
        <w:spacing w:line="268" w:lineRule="auto"/>
        <w:ind w:left="957"/>
        <w:jc w:val="both"/>
        <w:rPr>
          <w:lang w:val="en-CA"/>
        </w:rPr>
      </w:pPr>
      <w:r w:rsidRPr="00BE779A">
        <w:rPr>
          <w:color w:val="231F20"/>
          <w:lang w:val="en-CA"/>
        </w:rPr>
        <w:t>At 79%, computer games are the main application scenario for VR in the private sector </w:t>
      </w:r>
      <w:r w:rsidR="00761728" w:rsidRPr="009C16A5">
        <w:rPr>
          <w:color w:val="231F20"/>
          <w:lang w:val="en-CA"/>
        </w:rPr>
        <w:t>(Klöß 2020). In the business context, the fields of application are larger, ranging from research, education</w:t>
      </w:r>
      <w:r w:rsidR="00FF2E38">
        <w:rPr>
          <w:color w:val="231F20"/>
          <w:lang w:val="en-CA"/>
        </w:rPr>
        <w:t>,</w:t>
      </w:r>
      <w:r w:rsidR="00761728" w:rsidRPr="009C16A5">
        <w:rPr>
          <w:color w:val="231F20"/>
          <w:lang w:val="en-CA"/>
        </w:rPr>
        <w:t xml:space="preserve"> and training to the visualization of simulation results (Dörner et al. 2019, p. 39). Another example is AR applications in the service and maintenance of complex machines (Runde 2020, p. 66</w:t>
      </w:r>
      <w:r w:rsidR="001E7E78">
        <w:rPr>
          <w:color w:val="231F20"/>
          <w:lang w:val="en-CA"/>
        </w:rPr>
        <w:t>et seq.</w:t>
      </w:r>
      <w:r w:rsidR="00761728" w:rsidRPr="009C16A5">
        <w:rPr>
          <w:color w:val="231F20"/>
          <w:lang w:val="en-CA"/>
        </w:rPr>
        <w:t xml:space="preserve">). Here, a service technician carrying out a repair on site can be specifically supported with AR technologies, for example by displaying information with location accuracy (ibid., p. 69). </w:t>
      </w:r>
      <w:r w:rsidR="00BD667C" w:rsidRPr="00BD667C">
        <w:rPr>
          <w:color w:val="231F20"/>
          <w:lang w:val="en-CA"/>
        </w:rPr>
        <w:t>This can, among other things, allow you to see at a glance where a component is located, what steps should be performed next, and what tools are needed.</w:t>
      </w:r>
    </w:p>
    <w:p w14:paraId="0C2938D0" w14:textId="77777777" w:rsidR="007B05C0" w:rsidRPr="009C16A5" w:rsidRDefault="007B05C0">
      <w:pPr>
        <w:pStyle w:val="BodyText"/>
        <w:rPr>
          <w:sz w:val="24"/>
          <w:lang w:val="en-CA"/>
        </w:rPr>
      </w:pPr>
    </w:p>
    <w:p w14:paraId="0C2938D1" w14:textId="77777777" w:rsidR="007B05C0" w:rsidRPr="009C16A5" w:rsidRDefault="007B05C0">
      <w:pPr>
        <w:pStyle w:val="BodyText"/>
        <w:rPr>
          <w:sz w:val="35"/>
          <w:lang w:val="en-CA"/>
        </w:rPr>
      </w:pPr>
    </w:p>
    <w:p w14:paraId="3F74F77F" w14:textId="77777777" w:rsidR="00C01666" w:rsidRDefault="00761728">
      <w:pPr>
        <w:pStyle w:val="Heading4"/>
        <w:numPr>
          <w:ilvl w:val="1"/>
          <w:numId w:val="15"/>
        </w:numPr>
        <w:tabs>
          <w:tab w:val="left" w:pos="1525"/>
        </w:tabs>
        <w:ind w:left="1524" w:hanging="568"/>
        <w:jc w:val="left"/>
      </w:pPr>
      <w:r>
        <w:rPr>
          <w:color w:val="003946"/>
          <w:w w:val="105"/>
        </w:rPr>
        <w:t>3D/4D printing</w:t>
      </w:r>
    </w:p>
    <w:p w14:paraId="28CB0412" w14:textId="4AB61827" w:rsidR="00C01666" w:rsidRPr="009C16A5" w:rsidRDefault="00761728" w:rsidP="00222277">
      <w:pPr>
        <w:pStyle w:val="BodyText"/>
        <w:spacing w:before="266" w:line="268" w:lineRule="auto"/>
        <w:ind w:left="957" w:hanging="1"/>
        <w:jc w:val="both"/>
        <w:rPr>
          <w:lang w:val="en-CA"/>
        </w:rPr>
      </w:pPr>
      <w:r w:rsidRPr="009C16A5">
        <w:rPr>
          <w:color w:val="231F20"/>
          <w:lang w:val="en-CA"/>
        </w:rPr>
        <w:t xml:space="preserve">With 3D printers, objects can simply be "printed out". This is exciting </w:t>
      </w:r>
      <w:r w:rsidR="00F85ED9">
        <w:rPr>
          <w:color w:val="231F20"/>
          <w:lang w:val="en-CA"/>
        </w:rPr>
        <w:t>for</w:t>
      </w:r>
      <w:r w:rsidRPr="009C16A5">
        <w:rPr>
          <w:color w:val="231F20"/>
          <w:lang w:val="en-CA"/>
        </w:rPr>
        <w:t xml:space="preserve"> private use, but also for companies, which can use it to easily produce special parts or spare parts, for example. The importance of this technology is evident</w:t>
      </w:r>
      <w:r w:rsidR="00EE0370">
        <w:rPr>
          <w:color w:val="231F20"/>
          <w:lang w:val="en-CA"/>
        </w:rPr>
        <w:t>,</w:t>
      </w:r>
      <w:r w:rsidR="00222277">
        <w:rPr>
          <w:lang w:val="en-CA"/>
        </w:rPr>
        <w:t xml:space="preserve"> </w:t>
      </w:r>
      <w:r w:rsidRPr="009C16A5">
        <w:rPr>
          <w:color w:val="231F20"/>
          <w:lang w:val="en-CA"/>
        </w:rPr>
        <w:t xml:space="preserve">among other things, in the number of patents filed. For example, the European Patent </w:t>
      </w:r>
      <w:r w:rsidRPr="009C16A5">
        <w:rPr>
          <w:color w:val="231F20"/>
          <w:w w:val="105"/>
          <w:lang w:val="en-CA"/>
        </w:rPr>
        <w:t xml:space="preserve">Office </w:t>
      </w:r>
      <w:r w:rsidRPr="009C16A5">
        <w:rPr>
          <w:color w:val="231F20"/>
          <w:lang w:val="en-CA"/>
        </w:rPr>
        <w:t xml:space="preserve">recorded </w:t>
      </w:r>
      <w:r w:rsidRPr="009C16A5">
        <w:rPr>
          <w:color w:val="231F20"/>
          <w:w w:val="105"/>
          <w:lang w:val="en-CA"/>
        </w:rPr>
        <w:t xml:space="preserve">a strong </w:t>
      </w:r>
      <w:r w:rsidRPr="009C16A5">
        <w:rPr>
          <w:color w:val="231F20"/>
          <w:lang w:val="en-CA"/>
        </w:rPr>
        <w:t xml:space="preserve">increase in patent applications in the field of 3D printing from </w:t>
      </w:r>
      <w:r w:rsidRPr="009C16A5">
        <w:rPr>
          <w:color w:val="231F20"/>
          <w:w w:val="105"/>
          <w:lang w:val="en-CA"/>
        </w:rPr>
        <w:t xml:space="preserve">2015 to 2018, with an average of 36% per year </w:t>
      </w:r>
      <w:r w:rsidRPr="009C16A5">
        <w:rPr>
          <w:color w:val="231F20"/>
          <w:lang w:val="en-CA"/>
        </w:rPr>
        <w:t>(EPO 2020).</w:t>
      </w:r>
    </w:p>
    <w:p w14:paraId="0C2938D5" w14:textId="77777777" w:rsidR="007B05C0" w:rsidRPr="009C16A5" w:rsidRDefault="007B05C0">
      <w:pPr>
        <w:pStyle w:val="BodyText"/>
        <w:spacing w:before="4"/>
        <w:rPr>
          <w:sz w:val="22"/>
          <w:lang w:val="en-CA"/>
        </w:rPr>
      </w:pPr>
    </w:p>
    <w:p w14:paraId="0F67E748" w14:textId="0DE6D63A" w:rsidR="00C01666" w:rsidRPr="009C16A5" w:rsidRDefault="00761728">
      <w:pPr>
        <w:pStyle w:val="BodyText"/>
        <w:spacing w:line="268" w:lineRule="auto"/>
        <w:ind w:left="957"/>
        <w:jc w:val="both"/>
        <w:rPr>
          <w:lang w:val="en-CA"/>
        </w:rPr>
      </w:pPr>
      <w:r w:rsidRPr="009C16A5">
        <w:rPr>
          <w:color w:val="231F20"/>
          <w:lang w:val="en-CA"/>
        </w:rPr>
        <w:t xml:space="preserve">The term 3D printing is used colloquially as an umbrella term for various manufacturing processes in which three-dimensional objects are built up layer by layer from one or more materials (Feldmann/Schulz/Fernströning 2019, p. 7). Due to the additive addition of material, this process is referred to as </w:t>
      </w:r>
      <w:r w:rsidR="00473BF8">
        <w:rPr>
          <w:color w:val="231F20"/>
          <w:lang w:val="en-CA"/>
        </w:rPr>
        <w:t>Additive Manufacturing</w:t>
      </w:r>
      <w:r w:rsidRPr="009C16A5">
        <w:rPr>
          <w:color w:val="231F20"/>
          <w:lang w:val="en-CA"/>
        </w:rPr>
        <w:t xml:space="preserve"> (AM).</w:t>
      </w:r>
    </w:p>
    <w:p w14:paraId="0C2938D7" w14:textId="547FD909" w:rsidR="007B05C0" w:rsidRDefault="007B05C0">
      <w:pPr>
        <w:pStyle w:val="BodyText"/>
        <w:rPr>
          <w:sz w:val="24"/>
          <w:lang w:val="en-CA"/>
        </w:rPr>
      </w:pPr>
    </w:p>
    <w:p w14:paraId="2020663D" w14:textId="1D7CD7BC" w:rsidR="00C01666" w:rsidRPr="009C16A5" w:rsidRDefault="00473BF8">
      <w:pPr>
        <w:pStyle w:val="Heading6"/>
        <w:spacing w:before="199"/>
        <w:jc w:val="left"/>
        <w:rPr>
          <w:lang w:val="en-CA"/>
        </w:rPr>
      </w:pPr>
      <w:r>
        <w:rPr>
          <w:color w:val="003946"/>
          <w:lang w:val="en-CA"/>
        </w:rPr>
        <w:t>Additive Manufacturing</w:t>
      </w:r>
      <w:r w:rsidR="00761728" w:rsidRPr="009C16A5">
        <w:rPr>
          <w:color w:val="003946"/>
          <w:lang w:val="en-CA"/>
        </w:rPr>
        <w:t xml:space="preserve"> as a new production process</w:t>
      </w:r>
    </w:p>
    <w:p w14:paraId="0C2938D9" w14:textId="77777777" w:rsidR="007B05C0" w:rsidRPr="009C16A5" w:rsidRDefault="007B05C0">
      <w:pPr>
        <w:pStyle w:val="BodyText"/>
        <w:spacing w:before="4"/>
        <w:rPr>
          <w:sz w:val="26"/>
          <w:lang w:val="en-CA"/>
        </w:rPr>
      </w:pPr>
    </w:p>
    <w:p w14:paraId="15FEE4AA" w14:textId="46757D3D" w:rsidR="00C01666" w:rsidRPr="00AE7549" w:rsidRDefault="00761728">
      <w:pPr>
        <w:pStyle w:val="BodyText"/>
        <w:spacing w:line="268" w:lineRule="auto"/>
        <w:ind w:left="957"/>
        <w:jc w:val="both"/>
        <w:rPr>
          <w:color w:val="231F20"/>
          <w:lang w:val="en-CA"/>
        </w:rPr>
      </w:pPr>
      <w:r w:rsidRPr="009C16A5">
        <w:rPr>
          <w:color w:val="231F20"/>
          <w:lang w:val="en-CA"/>
        </w:rPr>
        <w:t xml:space="preserve">3D printing has radically changed the way products are manufactured. </w:t>
      </w:r>
      <w:r w:rsidRPr="00AE7549">
        <w:rPr>
          <w:color w:val="231F20"/>
          <w:lang w:val="en-CA"/>
        </w:rPr>
        <w:t xml:space="preserve">In contrast to conventional </w:t>
      </w:r>
      <w:r w:rsidRPr="009C16A5">
        <w:rPr>
          <w:color w:val="231F20"/>
          <w:lang w:val="en-CA"/>
        </w:rPr>
        <w:t xml:space="preserve">manufacturing processes, such as forging, casting or machining, </w:t>
      </w:r>
      <w:r w:rsidR="00473BF8">
        <w:rPr>
          <w:color w:val="231F20"/>
          <w:lang w:val="en-CA"/>
        </w:rPr>
        <w:t>Additive Manufacturing</w:t>
      </w:r>
      <w:r w:rsidRPr="009C16A5">
        <w:rPr>
          <w:color w:val="231F20"/>
          <w:lang w:val="en-CA"/>
        </w:rPr>
        <w:t xml:space="preserve"> involves applying layer by layer and drying</w:t>
      </w:r>
      <w:r w:rsidRPr="00AE7549">
        <w:rPr>
          <w:color w:val="231F20"/>
          <w:lang w:val="en-CA"/>
        </w:rPr>
        <w:t>, bonding</w:t>
      </w:r>
      <w:r w:rsidR="00004541" w:rsidRPr="00AE7549">
        <w:rPr>
          <w:color w:val="231F20"/>
          <w:lang w:val="en-CA"/>
        </w:rPr>
        <w:t>,</w:t>
      </w:r>
      <w:r w:rsidRPr="00AE7549">
        <w:rPr>
          <w:color w:val="231F20"/>
          <w:lang w:val="en-CA"/>
        </w:rPr>
        <w:t xml:space="preserve"> or melting (Feldmann/Gorj 2017, p. 17</w:t>
      </w:r>
      <w:r w:rsidR="001E7E78" w:rsidRPr="00AE7549">
        <w:rPr>
          <w:color w:val="231F20"/>
          <w:lang w:val="en-CA"/>
        </w:rPr>
        <w:t>et seq.</w:t>
      </w:r>
      <w:r w:rsidRPr="00AE7549">
        <w:rPr>
          <w:color w:val="231F20"/>
          <w:lang w:val="en-CA"/>
        </w:rPr>
        <w:t xml:space="preserve">). The materials used for this </w:t>
      </w:r>
      <w:r w:rsidR="00DF6E01" w:rsidRPr="00AE7549">
        <w:rPr>
          <w:color w:val="231F20"/>
          <w:lang w:val="en-CA"/>
        </w:rPr>
        <w:t>include</w:t>
      </w:r>
    </w:p>
    <w:p w14:paraId="6E971191" w14:textId="482D712E" w:rsidR="00C01666" w:rsidRPr="009C16A5" w:rsidRDefault="00761728">
      <w:pPr>
        <w:spacing w:before="118"/>
        <w:ind w:left="355"/>
        <w:rPr>
          <w:sz w:val="18"/>
          <w:lang w:val="en-CA"/>
        </w:rPr>
      </w:pPr>
      <w:r w:rsidRPr="009C16A5">
        <w:rPr>
          <w:lang w:val="en-CA"/>
        </w:rPr>
        <w:br w:type="column"/>
      </w:r>
      <w:r w:rsidR="00411A1D">
        <w:rPr>
          <w:color w:val="231F20"/>
          <w:w w:val="95"/>
          <w:sz w:val="18"/>
          <w:lang w:val="en-CA"/>
        </w:rPr>
        <w:t>Virtual Reality</w:t>
      </w:r>
    </w:p>
    <w:p w14:paraId="3489D047" w14:textId="122A49BA" w:rsidR="00C01666" w:rsidRPr="009C16A5" w:rsidRDefault="00761728">
      <w:pPr>
        <w:spacing w:before="54" w:line="297" w:lineRule="auto"/>
        <w:ind w:left="355" w:right="178"/>
        <w:rPr>
          <w:sz w:val="18"/>
          <w:lang w:val="en-CA"/>
        </w:rPr>
      </w:pPr>
      <w:r w:rsidRPr="009C16A5">
        <w:rPr>
          <w:color w:val="808285"/>
          <w:sz w:val="18"/>
          <w:lang w:val="en-CA"/>
        </w:rPr>
        <w:t xml:space="preserve">It refers to an </w:t>
      </w:r>
      <w:r w:rsidR="00B01FAE">
        <w:rPr>
          <w:color w:val="808285"/>
          <w:sz w:val="18"/>
          <w:lang w:val="en-CA"/>
        </w:rPr>
        <w:t>A</w:t>
      </w:r>
      <w:r w:rsidRPr="009C16A5">
        <w:rPr>
          <w:color w:val="808285"/>
          <w:sz w:val="18"/>
          <w:lang w:val="en-CA"/>
        </w:rPr>
        <w:t xml:space="preserve">rtificial </w:t>
      </w:r>
      <w:r w:rsidR="00B01FAE">
        <w:rPr>
          <w:color w:val="808285"/>
          <w:sz w:val="18"/>
          <w:lang w:val="en-CA"/>
        </w:rPr>
        <w:t>R</w:t>
      </w:r>
      <w:r w:rsidRPr="009C16A5">
        <w:rPr>
          <w:color w:val="808285"/>
          <w:sz w:val="18"/>
          <w:lang w:val="en-CA"/>
        </w:rPr>
        <w:t>eality created with the help of special hardware and software.</w:t>
      </w:r>
    </w:p>
    <w:p w14:paraId="0C2938DD" w14:textId="77777777" w:rsidR="007B05C0" w:rsidRPr="009C16A5" w:rsidRDefault="007B05C0">
      <w:pPr>
        <w:pStyle w:val="BodyText"/>
        <w:rPr>
          <w:sz w:val="22"/>
          <w:lang w:val="en-CA"/>
        </w:rPr>
      </w:pPr>
    </w:p>
    <w:p w14:paraId="0C2938DE" w14:textId="77777777" w:rsidR="007B05C0" w:rsidRPr="009C16A5" w:rsidRDefault="007B05C0">
      <w:pPr>
        <w:pStyle w:val="BodyText"/>
        <w:rPr>
          <w:sz w:val="22"/>
          <w:lang w:val="en-CA"/>
        </w:rPr>
      </w:pPr>
    </w:p>
    <w:p w14:paraId="0C2938DF" w14:textId="77777777" w:rsidR="007B05C0" w:rsidRPr="009C16A5" w:rsidRDefault="007B05C0">
      <w:pPr>
        <w:pStyle w:val="BodyText"/>
        <w:rPr>
          <w:sz w:val="22"/>
          <w:lang w:val="en-CA"/>
        </w:rPr>
      </w:pPr>
    </w:p>
    <w:p w14:paraId="0C2938E0" w14:textId="77777777" w:rsidR="007B05C0" w:rsidRPr="009C16A5" w:rsidRDefault="007B05C0">
      <w:pPr>
        <w:pStyle w:val="BodyText"/>
        <w:rPr>
          <w:sz w:val="22"/>
          <w:lang w:val="en-CA"/>
        </w:rPr>
      </w:pPr>
    </w:p>
    <w:p w14:paraId="0C2938E1" w14:textId="77777777" w:rsidR="007B05C0" w:rsidRPr="009C16A5" w:rsidRDefault="007B05C0">
      <w:pPr>
        <w:pStyle w:val="BodyText"/>
        <w:rPr>
          <w:sz w:val="22"/>
          <w:lang w:val="en-CA"/>
        </w:rPr>
      </w:pPr>
    </w:p>
    <w:p w14:paraId="0C2938E2" w14:textId="77777777" w:rsidR="007B05C0" w:rsidRPr="009C16A5" w:rsidRDefault="007B05C0">
      <w:pPr>
        <w:pStyle w:val="BodyText"/>
        <w:rPr>
          <w:sz w:val="22"/>
          <w:lang w:val="en-CA"/>
        </w:rPr>
      </w:pPr>
    </w:p>
    <w:p w14:paraId="0C2938E3" w14:textId="77777777" w:rsidR="007B05C0" w:rsidRPr="009C16A5" w:rsidRDefault="007B05C0">
      <w:pPr>
        <w:pStyle w:val="BodyText"/>
        <w:rPr>
          <w:sz w:val="22"/>
          <w:lang w:val="en-CA"/>
        </w:rPr>
      </w:pPr>
    </w:p>
    <w:p w14:paraId="0C2938E4" w14:textId="77777777" w:rsidR="007B05C0" w:rsidRPr="009C16A5" w:rsidRDefault="007B05C0">
      <w:pPr>
        <w:pStyle w:val="BodyText"/>
        <w:rPr>
          <w:sz w:val="22"/>
          <w:lang w:val="en-CA"/>
        </w:rPr>
      </w:pPr>
    </w:p>
    <w:p w14:paraId="0C2938E5" w14:textId="77777777" w:rsidR="007B05C0" w:rsidRPr="009C16A5" w:rsidRDefault="007B05C0">
      <w:pPr>
        <w:pStyle w:val="BodyText"/>
        <w:rPr>
          <w:sz w:val="22"/>
          <w:lang w:val="en-CA"/>
        </w:rPr>
      </w:pPr>
    </w:p>
    <w:p w14:paraId="0C2938E6" w14:textId="77777777" w:rsidR="007B05C0" w:rsidRPr="009C16A5" w:rsidRDefault="007B05C0">
      <w:pPr>
        <w:pStyle w:val="BodyText"/>
        <w:rPr>
          <w:sz w:val="22"/>
          <w:lang w:val="en-CA"/>
        </w:rPr>
      </w:pPr>
    </w:p>
    <w:p w14:paraId="0C2938E7" w14:textId="77777777" w:rsidR="007B05C0" w:rsidRPr="009C16A5" w:rsidRDefault="007B05C0">
      <w:pPr>
        <w:pStyle w:val="BodyText"/>
        <w:rPr>
          <w:sz w:val="22"/>
          <w:lang w:val="en-CA"/>
        </w:rPr>
      </w:pPr>
    </w:p>
    <w:p w14:paraId="0C2938E8" w14:textId="77777777" w:rsidR="007B05C0" w:rsidRPr="009C16A5" w:rsidRDefault="007B05C0">
      <w:pPr>
        <w:pStyle w:val="BodyText"/>
        <w:rPr>
          <w:sz w:val="22"/>
          <w:lang w:val="en-CA"/>
        </w:rPr>
      </w:pPr>
    </w:p>
    <w:p w14:paraId="0C2938E9" w14:textId="77777777" w:rsidR="007B05C0" w:rsidRPr="009C16A5" w:rsidRDefault="007B05C0">
      <w:pPr>
        <w:pStyle w:val="BodyText"/>
        <w:rPr>
          <w:sz w:val="22"/>
          <w:lang w:val="en-CA"/>
        </w:rPr>
      </w:pPr>
    </w:p>
    <w:p w14:paraId="0C2938EA" w14:textId="77777777" w:rsidR="007B05C0" w:rsidRPr="009C16A5" w:rsidRDefault="007B05C0">
      <w:pPr>
        <w:pStyle w:val="BodyText"/>
        <w:rPr>
          <w:sz w:val="22"/>
          <w:lang w:val="en-CA"/>
        </w:rPr>
      </w:pPr>
    </w:p>
    <w:p w14:paraId="0C2938EB" w14:textId="77777777" w:rsidR="007B05C0" w:rsidRPr="009C16A5" w:rsidRDefault="007B05C0">
      <w:pPr>
        <w:pStyle w:val="BodyText"/>
        <w:rPr>
          <w:sz w:val="22"/>
          <w:lang w:val="en-CA"/>
        </w:rPr>
      </w:pPr>
    </w:p>
    <w:p w14:paraId="0C2938EC" w14:textId="77777777" w:rsidR="007B05C0" w:rsidRPr="009C16A5" w:rsidRDefault="007B05C0">
      <w:pPr>
        <w:pStyle w:val="BodyText"/>
        <w:rPr>
          <w:sz w:val="22"/>
          <w:lang w:val="en-CA"/>
        </w:rPr>
      </w:pPr>
    </w:p>
    <w:p w14:paraId="0C2938ED" w14:textId="77777777" w:rsidR="007B05C0" w:rsidRPr="009C16A5" w:rsidRDefault="007B05C0">
      <w:pPr>
        <w:pStyle w:val="BodyText"/>
        <w:rPr>
          <w:sz w:val="22"/>
          <w:lang w:val="en-CA"/>
        </w:rPr>
      </w:pPr>
    </w:p>
    <w:p w14:paraId="0C2938EE" w14:textId="77777777" w:rsidR="007B05C0" w:rsidRPr="009C16A5" w:rsidRDefault="007B05C0">
      <w:pPr>
        <w:pStyle w:val="BodyText"/>
        <w:rPr>
          <w:sz w:val="22"/>
          <w:lang w:val="en-CA"/>
        </w:rPr>
      </w:pPr>
    </w:p>
    <w:p w14:paraId="0C2938EF" w14:textId="77777777" w:rsidR="007B05C0" w:rsidRPr="009C16A5" w:rsidRDefault="007B05C0">
      <w:pPr>
        <w:pStyle w:val="BodyText"/>
        <w:rPr>
          <w:sz w:val="22"/>
          <w:lang w:val="en-CA"/>
        </w:rPr>
      </w:pPr>
    </w:p>
    <w:p w14:paraId="0C2938F0" w14:textId="77777777" w:rsidR="007B05C0" w:rsidRPr="009C16A5" w:rsidRDefault="007B05C0">
      <w:pPr>
        <w:pStyle w:val="BodyText"/>
        <w:rPr>
          <w:sz w:val="22"/>
          <w:lang w:val="en-CA"/>
        </w:rPr>
      </w:pPr>
    </w:p>
    <w:p w14:paraId="0C2938F1" w14:textId="77777777" w:rsidR="007B05C0" w:rsidRPr="009C16A5" w:rsidRDefault="007B05C0">
      <w:pPr>
        <w:pStyle w:val="BodyText"/>
        <w:rPr>
          <w:sz w:val="22"/>
          <w:lang w:val="en-CA"/>
        </w:rPr>
      </w:pPr>
    </w:p>
    <w:p w14:paraId="0C2938F2" w14:textId="77777777" w:rsidR="007B05C0" w:rsidRPr="009C16A5" w:rsidRDefault="007B05C0">
      <w:pPr>
        <w:pStyle w:val="BodyText"/>
        <w:rPr>
          <w:sz w:val="22"/>
          <w:lang w:val="en-CA"/>
        </w:rPr>
      </w:pPr>
    </w:p>
    <w:p w14:paraId="0C2938F3" w14:textId="77777777" w:rsidR="007B05C0" w:rsidRPr="009C16A5" w:rsidRDefault="007B05C0">
      <w:pPr>
        <w:pStyle w:val="BodyText"/>
        <w:rPr>
          <w:sz w:val="22"/>
          <w:lang w:val="en-CA"/>
        </w:rPr>
      </w:pPr>
    </w:p>
    <w:p w14:paraId="0C2938F4" w14:textId="77777777" w:rsidR="007B05C0" w:rsidRPr="009C16A5" w:rsidRDefault="007B05C0">
      <w:pPr>
        <w:pStyle w:val="BodyText"/>
        <w:rPr>
          <w:sz w:val="22"/>
          <w:lang w:val="en-CA"/>
        </w:rPr>
      </w:pPr>
    </w:p>
    <w:p w14:paraId="0C2938F5" w14:textId="77777777" w:rsidR="007B05C0" w:rsidRPr="009C16A5" w:rsidRDefault="007B05C0">
      <w:pPr>
        <w:pStyle w:val="BodyText"/>
        <w:rPr>
          <w:sz w:val="22"/>
          <w:lang w:val="en-CA"/>
        </w:rPr>
      </w:pPr>
    </w:p>
    <w:p w14:paraId="0C2938F6" w14:textId="77777777" w:rsidR="007B05C0" w:rsidRPr="009C16A5" w:rsidRDefault="007B05C0">
      <w:pPr>
        <w:pStyle w:val="BodyText"/>
        <w:rPr>
          <w:sz w:val="22"/>
          <w:lang w:val="en-CA"/>
        </w:rPr>
      </w:pPr>
    </w:p>
    <w:p w14:paraId="0C2938F7" w14:textId="77777777" w:rsidR="007B05C0" w:rsidRPr="009C16A5" w:rsidRDefault="007B05C0">
      <w:pPr>
        <w:pStyle w:val="BodyText"/>
        <w:rPr>
          <w:sz w:val="22"/>
          <w:lang w:val="en-CA"/>
        </w:rPr>
      </w:pPr>
    </w:p>
    <w:p w14:paraId="0C2938F8" w14:textId="77777777" w:rsidR="007B05C0" w:rsidRPr="009C16A5" w:rsidRDefault="007B05C0">
      <w:pPr>
        <w:pStyle w:val="BodyText"/>
        <w:rPr>
          <w:sz w:val="22"/>
          <w:lang w:val="en-CA"/>
        </w:rPr>
      </w:pPr>
    </w:p>
    <w:p w14:paraId="0C2938F9" w14:textId="77777777" w:rsidR="007B05C0" w:rsidRPr="009C16A5" w:rsidRDefault="007B05C0">
      <w:pPr>
        <w:pStyle w:val="BodyText"/>
        <w:rPr>
          <w:sz w:val="22"/>
          <w:lang w:val="en-CA"/>
        </w:rPr>
      </w:pPr>
    </w:p>
    <w:p w14:paraId="0C2938FA" w14:textId="77777777" w:rsidR="007B05C0" w:rsidRPr="009C16A5" w:rsidRDefault="007B05C0">
      <w:pPr>
        <w:pStyle w:val="BodyText"/>
        <w:rPr>
          <w:sz w:val="22"/>
          <w:lang w:val="en-CA"/>
        </w:rPr>
      </w:pPr>
    </w:p>
    <w:p w14:paraId="0C2938FB" w14:textId="77777777" w:rsidR="007B05C0" w:rsidRPr="009C16A5" w:rsidRDefault="007B05C0">
      <w:pPr>
        <w:pStyle w:val="BodyText"/>
        <w:rPr>
          <w:sz w:val="22"/>
          <w:lang w:val="en-CA"/>
        </w:rPr>
      </w:pPr>
    </w:p>
    <w:p w14:paraId="0C2938FC" w14:textId="77777777" w:rsidR="007B05C0" w:rsidRPr="009C16A5" w:rsidRDefault="007B05C0">
      <w:pPr>
        <w:pStyle w:val="BodyText"/>
        <w:rPr>
          <w:sz w:val="22"/>
          <w:lang w:val="en-CA"/>
        </w:rPr>
      </w:pPr>
    </w:p>
    <w:p w14:paraId="0C2938FD" w14:textId="77777777" w:rsidR="007B05C0" w:rsidRPr="009C16A5" w:rsidRDefault="007B05C0">
      <w:pPr>
        <w:pStyle w:val="BodyText"/>
        <w:rPr>
          <w:sz w:val="22"/>
          <w:lang w:val="en-CA"/>
        </w:rPr>
      </w:pPr>
    </w:p>
    <w:p w14:paraId="2607FD26" w14:textId="23D84390" w:rsidR="00C01666" w:rsidRPr="009C16A5" w:rsidRDefault="00473BF8">
      <w:pPr>
        <w:spacing w:before="151" w:line="300" w:lineRule="auto"/>
        <w:ind w:left="355" w:right="121"/>
        <w:rPr>
          <w:sz w:val="18"/>
          <w:lang w:val="en-CA"/>
        </w:rPr>
      </w:pPr>
      <w:r>
        <w:rPr>
          <w:color w:val="231F20"/>
          <w:sz w:val="18"/>
          <w:lang w:val="en-CA"/>
        </w:rPr>
        <w:t>Additive Manufacturing</w:t>
      </w:r>
      <w:r w:rsidR="00761728" w:rsidRPr="009C16A5">
        <w:rPr>
          <w:color w:val="808285"/>
          <w:sz w:val="18"/>
          <w:lang w:val="en-CA"/>
        </w:rPr>
        <w:t xml:space="preserve"> </w:t>
      </w:r>
      <w:r>
        <w:rPr>
          <w:color w:val="808285"/>
          <w:sz w:val="18"/>
          <w:lang w:val="en-CA"/>
        </w:rPr>
        <w:t>Additive Manufacturing</w:t>
      </w:r>
      <w:r w:rsidR="00761728" w:rsidRPr="009C16A5">
        <w:rPr>
          <w:color w:val="808285"/>
          <w:sz w:val="18"/>
          <w:lang w:val="en-CA"/>
        </w:rPr>
        <w:t xml:space="preserve"> creates a physical object by adding material layer by layer. Syno-</w:t>
      </w:r>
    </w:p>
    <w:p w14:paraId="0C2938FF" w14:textId="77777777" w:rsidR="007B05C0" w:rsidRPr="009C16A5" w:rsidRDefault="007B05C0">
      <w:pPr>
        <w:spacing w:line="300"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900" w14:textId="77777777" w:rsidR="007B05C0" w:rsidRPr="009C16A5" w:rsidRDefault="007B05C0">
      <w:pPr>
        <w:pStyle w:val="BodyText"/>
        <w:rPr>
          <w:lang w:val="en-CA"/>
        </w:rPr>
      </w:pPr>
    </w:p>
    <w:p w14:paraId="0C293901" w14:textId="77777777" w:rsidR="007B05C0" w:rsidRPr="009C16A5" w:rsidRDefault="007B05C0">
      <w:pPr>
        <w:pStyle w:val="BodyText"/>
        <w:rPr>
          <w:lang w:val="en-CA"/>
        </w:rPr>
      </w:pPr>
    </w:p>
    <w:p w14:paraId="0C293902" w14:textId="77777777" w:rsidR="007B05C0" w:rsidRPr="009C16A5" w:rsidRDefault="007B05C0">
      <w:pPr>
        <w:pStyle w:val="BodyText"/>
        <w:rPr>
          <w:lang w:val="en-CA"/>
        </w:rPr>
      </w:pPr>
    </w:p>
    <w:p w14:paraId="0C293903" w14:textId="77777777" w:rsidR="007B05C0" w:rsidRPr="009C16A5" w:rsidRDefault="007B05C0">
      <w:pPr>
        <w:pStyle w:val="BodyText"/>
        <w:rPr>
          <w:lang w:val="en-CA"/>
        </w:rPr>
      </w:pPr>
    </w:p>
    <w:p w14:paraId="0C293904" w14:textId="77777777" w:rsidR="007B05C0" w:rsidRPr="009C16A5" w:rsidRDefault="007B05C0">
      <w:pPr>
        <w:pStyle w:val="BodyText"/>
        <w:rPr>
          <w:lang w:val="en-CA"/>
        </w:rPr>
      </w:pPr>
    </w:p>
    <w:p w14:paraId="0C293905" w14:textId="77777777" w:rsidR="007B05C0" w:rsidRPr="009C16A5" w:rsidRDefault="007B05C0">
      <w:pPr>
        <w:pStyle w:val="BodyText"/>
        <w:rPr>
          <w:lang w:val="en-CA"/>
        </w:rPr>
      </w:pPr>
    </w:p>
    <w:p w14:paraId="0C293906" w14:textId="77777777" w:rsidR="007B05C0" w:rsidRPr="009C16A5" w:rsidRDefault="007B05C0">
      <w:pPr>
        <w:pStyle w:val="BodyText"/>
        <w:rPr>
          <w:lang w:val="en-CA"/>
        </w:rPr>
      </w:pPr>
    </w:p>
    <w:p w14:paraId="0C293907" w14:textId="77777777" w:rsidR="007B05C0" w:rsidRPr="009C16A5" w:rsidRDefault="007B05C0">
      <w:pPr>
        <w:pStyle w:val="BodyText"/>
        <w:spacing w:before="6"/>
        <w:rPr>
          <w:lang w:val="en-CA"/>
        </w:rPr>
      </w:pPr>
    </w:p>
    <w:p w14:paraId="0C293908"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1B876DFA" w14:textId="77777777" w:rsidR="00C01666" w:rsidRPr="009C16A5" w:rsidRDefault="00761728">
      <w:pPr>
        <w:spacing w:before="118" w:line="297" w:lineRule="auto"/>
        <w:ind w:left="181" w:right="38" w:firstLine="132"/>
        <w:jc w:val="right"/>
        <w:rPr>
          <w:sz w:val="18"/>
          <w:lang w:val="en-CA"/>
        </w:rPr>
      </w:pPr>
      <w:r w:rsidRPr="009C16A5">
        <w:rPr>
          <w:color w:val="808285"/>
          <w:sz w:val="18"/>
          <w:lang w:val="en-CA"/>
        </w:rPr>
        <w:t xml:space="preserve">nyms are genera- tive manufacturing and </w:t>
      </w:r>
      <w:r w:rsidRPr="009C16A5">
        <w:rPr>
          <w:color w:val="808285"/>
          <w:spacing w:val="-2"/>
          <w:sz w:val="18"/>
          <w:lang w:val="en-CA"/>
        </w:rPr>
        <w:t>rapid technologies.</w:t>
      </w:r>
    </w:p>
    <w:p w14:paraId="0C29390A" w14:textId="77777777" w:rsidR="007B05C0" w:rsidRPr="009C16A5" w:rsidRDefault="007B05C0">
      <w:pPr>
        <w:pStyle w:val="BodyText"/>
        <w:rPr>
          <w:sz w:val="22"/>
          <w:lang w:val="en-CA"/>
        </w:rPr>
      </w:pPr>
    </w:p>
    <w:p w14:paraId="0C29390B" w14:textId="77777777" w:rsidR="007B05C0" w:rsidRPr="009C16A5" w:rsidRDefault="007B05C0">
      <w:pPr>
        <w:pStyle w:val="BodyText"/>
        <w:rPr>
          <w:sz w:val="22"/>
          <w:lang w:val="en-CA"/>
        </w:rPr>
      </w:pPr>
    </w:p>
    <w:p w14:paraId="0C29390C" w14:textId="77777777" w:rsidR="007B05C0" w:rsidRPr="009C16A5" w:rsidRDefault="007B05C0">
      <w:pPr>
        <w:pStyle w:val="BodyText"/>
        <w:rPr>
          <w:sz w:val="22"/>
          <w:lang w:val="en-CA"/>
        </w:rPr>
      </w:pPr>
    </w:p>
    <w:p w14:paraId="0C29390D" w14:textId="77777777" w:rsidR="007B05C0" w:rsidRPr="009C16A5" w:rsidRDefault="007B05C0">
      <w:pPr>
        <w:pStyle w:val="BodyText"/>
        <w:rPr>
          <w:sz w:val="22"/>
          <w:lang w:val="en-CA"/>
        </w:rPr>
      </w:pPr>
    </w:p>
    <w:p w14:paraId="0C29390E" w14:textId="77777777" w:rsidR="007B05C0" w:rsidRPr="009C16A5" w:rsidRDefault="007B05C0">
      <w:pPr>
        <w:pStyle w:val="BodyText"/>
        <w:rPr>
          <w:sz w:val="22"/>
          <w:lang w:val="en-CA"/>
        </w:rPr>
      </w:pPr>
    </w:p>
    <w:p w14:paraId="0C29390F" w14:textId="77777777" w:rsidR="007B05C0" w:rsidRPr="009C16A5" w:rsidRDefault="007B05C0">
      <w:pPr>
        <w:pStyle w:val="BodyText"/>
        <w:rPr>
          <w:sz w:val="22"/>
          <w:lang w:val="en-CA"/>
        </w:rPr>
      </w:pPr>
    </w:p>
    <w:p w14:paraId="0C293910" w14:textId="77777777" w:rsidR="007B05C0" w:rsidRPr="009C16A5" w:rsidRDefault="007B05C0">
      <w:pPr>
        <w:pStyle w:val="BodyText"/>
        <w:rPr>
          <w:sz w:val="22"/>
          <w:lang w:val="en-CA"/>
        </w:rPr>
      </w:pPr>
    </w:p>
    <w:p w14:paraId="0C293911" w14:textId="77777777" w:rsidR="007B05C0" w:rsidRPr="009C16A5" w:rsidRDefault="007B05C0">
      <w:pPr>
        <w:pStyle w:val="BodyText"/>
        <w:rPr>
          <w:sz w:val="22"/>
          <w:lang w:val="en-CA"/>
        </w:rPr>
      </w:pPr>
    </w:p>
    <w:p w14:paraId="0C293912" w14:textId="77777777" w:rsidR="007B05C0" w:rsidRPr="009C16A5" w:rsidRDefault="007B05C0">
      <w:pPr>
        <w:pStyle w:val="BodyText"/>
        <w:rPr>
          <w:sz w:val="22"/>
          <w:lang w:val="en-CA"/>
        </w:rPr>
      </w:pPr>
    </w:p>
    <w:p w14:paraId="0C293913" w14:textId="77777777" w:rsidR="007B05C0" w:rsidRPr="009C16A5" w:rsidRDefault="007B05C0">
      <w:pPr>
        <w:pStyle w:val="BodyText"/>
        <w:rPr>
          <w:sz w:val="22"/>
          <w:lang w:val="en-CA"/>
        </w:rPr>
      </w:pPr>
    </w:p>
    <w:p w14:paraId="0C293914" w14:textId="77777777" w:rsidR="007B05C0" w:rsidRPr="009C16A5" w:rsidRDefault="007B05C0">
      <w:pPr>
        <w:pStyle w:val="BodyText"/>
        <w:rPr>
          <w:sz w:val="22"/>
          <w:lang w:val="en-CA"/>
        </w:rPr>
      </w:pPr>
    </w:p>
    <w:p w14:paraId="0C293915" w14:textId="77777777" w:rsidR="007B05C0" w:rsidRPr="009C16A5" w:rsidRDefault="007B05C0">
      <w:pPr>
        <w:pStyle w:val="BodyText"/>
        <w:rPr>
          <w:sz w:val="27"/>
          <w:lang w:val="en-CA"/>
        </w:rPr>
      </w:pPr>
    </w:p>
    <w:p w14:paraId="3592DB20" w14:textId="77777777" w:rsidR="00C01666" w:rsidRPr="009C16A5" w:rsidRDefault="00761728">
      <w:pPr>
        <w:ind w:right="38"/>
        <w:jc w:val="right"/>
        <w:rPr>
          <w:sz w:val="18"/>
          <w:lang w:val="en-CA"/>
        </w:rPr>
      </w:pPr>
      <w:r w:rsidRPr="009C16A5">
        <w:rPr>
          <w:color w:val="231F20"/>
          <w:sz w:val="18"/>
          <w:lang w:val="en-CA"/>
        </w:rPr>
        <w:t>CAD</w:t>
      </w:r>
    </w:p>
    <w:p w14:paraId="5DED2327" w14:textId="3F1CFC6C" w:rsidR="00C01666" w:rsidRPr="009C16A5" w:rsidRDefault="00761728">
      <w:pPr>
        <w:spacing w:before="54" w:line="297" w:lineRule="auto"/>
        <w:ind w:left="112" w:right="38" w:firstLine="396"/>
        <w:jc w:val="right"/>
        <w:rPr>
          <w:sz w:val="18"/>
          <w:lang w:val="en-CA"/>
        </w:rPr>
      </w:pPr>
      <w:r w:rsidRPr="009C16A5">
        <w:rPr>
          <w:color w:val="808285"/>
          <w:spacing w:val="-1"/>
          <w:sz w:val="18"/>
          <w:lang w:val="en-CA"/>
        </w:rPr>
        <w:t xml:space="preserve">Computer-aided design </w:t>
      </w:r>
      <w:r w:rsidRPr="009C16A5">
        <w:rPr>
          <w:color w:val="808285"/>
          <w:sz w:val="18"/>
          <w:lang w:val="en-CA"/>
        </w:rPr>
        <w:t>refers to the use of software for the design, editing, analysis</w:t>
      </w:r>
      <w:r w:rsidR="00026610">
        <w:rPr>
          <w:color w:val="808285"/>
          <w:sz w:val="18"/>
          <w:lang w:val="en-CA"/>
        </w:rPr>
        <w:t>,</w:t>
      </w:r>
      <w:r w:rsidRPr="009C16A5">
        <w:rPr>
          <w:color w:val="808285"/>
          <w:sz w:val="18"/>
          <w:lang w:val="en-CA"/>
        </w:rPr>
        <w:t xml:space="preserve"> or optimization of a</w:t>
      </w:r>
    </w:p>
    <w:p w14:paraId="6D6A88C6" w14:textId="6B83E91D" w:rsidR="00C01666" w:rsidRPr="009C16A5" w:rsidRDefault="00026610">
      <w:pPr>
        <w:spacing w:before="6"/>
        <w:ind w:right="38"/>
        <w:jc w:val="right"/>
        <w:rPr>
          <w:sz w:val="18"/>
          <w:lang w:val="en-CA"/>
        </w:rPr>
      </w:pPr>
      <w:r>
        <w:rPr>
          <w:color w:val="808285"/>
          <w:sz w:val="18"/>
          <w:lang w:val="en-CA"/>
        </w:rPr>
        <w:t>p</w:t>
      </w:r>
      <w:r w:rsidR="00761728" w:rsidRPr="009C16A5">
        <w:rPr>
          <w:color w:val="808285"/>
          <w:sz w:val="18"/>
          <w:lang w:val="en-CA"/>
        </w:rPr>
        <w:t>roduct.</w:t>
      </w:r>
    </w:p>
    <w:p w14:paraId="2B0E0C91" w14:textId="2BFA8A39" w:rsidR="00C01666" w:rsidRPr="009C16A5" w:rsidRDefault="00761728">
      <w:pPr>
        <w:pStyle w:val="BodyText"/>
        <w:spacing w:before="99" w:line="268" w:lineRule="auto"/>
        <w:ind w:left="112" w:right="954"/>
        <w:jc w:val="both"/>
        <w:rPr>
          <w:lang w:val="en-CA"/>
        </w:rPr>
      </w:pPr>
      <w:r w:rsidRPr="009C16A5">
        <w:rPr>
          <w:lang w:val="en-CA"/>
        </w:rPr>
        <w:br w:type="column"/>
      </w:r>
      <w:r w:rsidRPr="009C16A5">
        <w:rPr>
          <w:color w:val="231F20"/>
          <w:lang w:val="en-CA"/>
        </w:rPr>
        <w:t>plastic, metal</w:t>
      </w:r>
      <w:r w:rsidR="00DF6E01">
        <w:rPr>
          <w:color w:val="231F20"/>
          <w:lang w:val="en-CA"/>
        </w:rPr>
        <w:t>,</w:t>
      </w:r>
      <w:r w:rsidRPr="009C16A5">
        <w:rPr>
          <w:color w:val="231F20"/>
          <w:lang w:val="en-CA"/>
        </w:rPr>
        <w:t xml:space="preserve"> and plaster</w:t>
      </w:r>
      <w:r w:rsidR="00DF6E01">
        <w:rPr>
          <w:color w:val="231F20"/>
          <w:lang w:val="en-CA"/>
        </w:rPr>
        <w:t xml:space="preserve">. </w:t>
      </w:r>
      <w:r w:rsidRPr="009C16A5">
        <w:rPr>
          <w:color w:val="231F20"/>
          <w:lang w:val="en-CA"/>
        </w:rPr>
        <w:t xml:space="preserve">This no longer requires any product-specific tools as is the case with conventional processes. </w:t>
      </w:r>
      <w:r w:rsidR="007D6043">
        <w:rPr>
          <w:color w:val="231F20"/>
          <w:lang w:val="en-CA"/>
        </w:rPr>
        <w:t>It</w:t>
      </w:r>
      <w:r w:rsidRPr="009C16A5">
        <w:rPr>
          <w:color w:val="231F20"/>
          <w:lang w:val="en-CA"/>
        </w:rPr>
        <w:t xml:space="preserve"> allows </w:t>
      </w:r>
      <w:r w:rsidR="00473BF8">
        <w:rPr>
          <w:color w:val="231F20"/>
          <w:lang w:val="en-CA"/>
        </w:rPr>
        <w:t xml:space="preserve">the </w:t>
      </w:r>
      <w:r>
        <w:rPr>
          <w:color w:val="231F20"/>
        </w:rPr>
        <w:t xml:space="preserve">ﬂexible </w:t>
      </w:r>
      <w:r w:rsidRPr="009C16A5">
        <w:rPr>
          <w:color w:val="231F20"/>
          <w:lang w:val="en-CA"/>
        </w:rPr>
        <w:t>production of different types of objects. 4D printing goes one step further. 4D-printed products can change their shape, color, or size. For example, the shape can change under the influence of temperature changes, humidity</w:t>
      </w:r>
      <w:r w:rsidR="009F5DD1">
        <w:rPr>
          <w:color w:val="231F20"/>
          <w:lang w:val="en-CA"/>
        </w:rPr>
        <w:t>,</w:t>
      </w:r>
      <w:r w:rsidRPr="009C16A5">
        <w:rPr>
          <w:color w:val="231F20"/>
          <w:lang w:val="en-CA"/>
        </w:rPr>
        <w:t xml:space="preserve"> or touch. This </w:t>
      </w:r>
      <w:r w:rsidR="00D44DA2">
        <w:rPr>
          <w:color w:val="231F20"/>
          <w:lang w:val="en-CA"/>
        </w:rPr>
        <w:t>makes possible</w:t>
      </w:r>
      <w:r w:rsidRPr="009C16A5">
        <w:rPr>
          <w:color w:val="231F20"/>
          <w:lang w:val="en-CA"/>
        </w:rPr>
        <w:t xml:space="preserve"> a wide range of new applications (André 2018, pp. 1-14). One such innovative example is new wound dressings for complex wounds that release active substances from the wound wall depending on various parameters (Wagner 2018b).</w:t>
      </w:r>
    </w:p>
    <w:p w14:paraId="0C29391A" w14:textId="77777777" w:rsidR="007B05C0" w:rsidRPr="009C16A5" w:rsidRDefault="007B05C0">
      <w:pPr>
        <w:pStyle w:val="BodyText"/>
        <w:rPr>
          <w:sz w:val="24"/>
          <w:lang w:val="en-CA"/>
        </w:rPr>
      </w:pPr>
    </w:p>
    <w:p w14:paraId="5504DB3C" w14:textId="77777777" w:rsidR="00C01666" w:rsidRPr="009C16A5" w:rsidRDefault="00761728">
      <w:pPr>
        <w:pStyle w:val="Heading6"/>
        <w:spacing w:before="199"/>
        <w:ind w:left="112"/>
        <w:jc w:val="left"/>
        <w:rPr>
          <w:lang w:val="en-CA"/>
        </w:rPr>
      </w:pPr>
      <w:r w:rsidRPr="009C16A5">
        <w:rPr>
          <w:color w:val="003946"/>
          <w:lang w:val="en-CA"/>
        </w:rPr>
        <w:t>A digital technology</w:t>
      </w:r>
    </w:p>
    <w:p w14:paraId="0C29391C" w14:textId="77777777" w:rsidR="007B05C0" w:rsidRPr="009C16A5" w:rsidRDefault="007B05C0">
      <w:pPr>
        <w:pStyle w:val="BodyText"/>
        <w:spacing w:before="4"/>
        <w:rPr>
          <w:sz w:val="26"/>
          <w:lang w:val="en-CA"/>
        </w:rPr>
      </w:pPr>
    </w:p>
    <w:p w14:paraId="365B6E5B" w14:textId="4D87163A" w:rsidR="00C01666" w:rsidRPr="009C16A5" w:rsidRDefault="00761728">
      <w:pPr>
        <w:pStyle w:val="BodyText"/>
        <w:spacing w:line="268" w:lineRule="auto"/>
        <w:ind w:left="112" w:right="955" w:hanging="1"/>
        <w:jc w:val="both"/>
        <w:rPr>
          <w:lang w:val="en-CA"/>
        </w:rPr>
      </w:pPr>
      <w:r w:rsidRPr="009C16A5">
        <w:rPr>
          <w:color w:val="231F20"/>
          <w:lang w:val="en-CA"/>
        </w:rPr>
        <w:t xml:space="preserve">In order to manufacture a new product with a 3D printer, a </w:t>
      </w:r>
      <w:r w:rsidRPr="00346088">
        <w:rPr>
          <w:color w:val="231F20"/>
          <w:lang w:val="en-CA"/>
        </w:rPr>
        <w:t xml:space="preserve">virtual 3D design is </w:t>
      </w:r>
      <w:r w:rsidRPr="009C16A5">
        <w:rPr>
          <w:color w:val="231F20"/>
          <w:lang w:val="en-CA"/>
        </w:rPr>
        <w:t xml:space="preserve">first required </w:t>
      </w:r>
      <w:r w:rsidRPr="00346088">
        <w:rPr>
          <w:color w:val="231F20"/>
          <w:lang w:val="en-CA"/>
        </w:rPr>
        <w:t>(Feldmann/Gorj 2017, p. 27</w:t>
      </w:r>
      <w:r w:rsidR="001E7E78" w:rsidRPr="00346088">
        <w:rPr>
          <w:color w:val="231F20"/>
          <w:lang w:val="en-CA"/>
        </w:rPr>
        <w:t>et seq.</w:t>
      </w:r>
      <w:r w:rsidRPr="00346088">
        <w:rPr>
          <w:color w:val="231F20"/>
          <w:lang w:val="en-CA"/>
        </w:rPr>
        <w:t xml:space="preserve">). This can be </w:t>
      </w:r>
      <w:r w:rsidRPr="009C16A5">
        <w:rPr>
          <w:color w:val="231F20"/>
          <w:lang w:val="en-CA"/>
        </w:rPr>
        <w:t xml:space="preserve">created </w:t>
      </w:r>
      <w:r w:rsidRPr="00346088">
        <w:rPr>
          <w:color w:val="231F20"/>
          <w:lang w:val="en-CA"/>
        </w:rPr>
        <w:t xml:space="preserve">using either </w:t>
      </w:r>
      <w:r w:rsidRPr="009C16A5">
        <w:rPr>
          <w:color w:val="231F20"/>
          <w:lang w:val="en-CA"/>
        </w:rPr>
        <w:t xml:space="preserve">3D CAD software or a 3D scanner. These models can depict very complex shapes, allowing </w:t>
      </w:r>
      <w:r w:rsidR="00FA137E">
        <w:rPr>
          <w:color w:val="231F20"/>
          <w:lang w:val="en-CA"/>
        </w:rPr>
        <w:t xml:space="preserve">the manufacturing of </w:t>
      </w:r>
      <w:r w:rsidR="00BF1A98">
        <w:rPr>
          <w:color w:val="231F20"/>
          <w:lang w:val="en-CA"/>
        </w:rPr>
        <w:t xml:space="preserve">rather </w:t>
      </w:r>
      <w:r w:rsidRPr="009C16A5">
        <w:rPr>
          <w:color w:val="231F20"/>
          <w:lang w:val="en-CA"/>
        </w:rPr>
        <w:t>sophisticated products.</w:t>
      </w:r>
    </w:p>
    <w:p w14:paraId="0C29391E" w14:textId="77777777" w:rsidR="007B05C0" w:rsidRPr="009C16A5" w:rsidRDefault="007B05C0">
      <w:pPr>
        <w:pStyle w:val="BodyText"/>
        <w:spacing w:before="4"/>
        <w:rPr>
          <w:sz w:val="22"/>
          <w:lang w:val="en-CA"/>
        </w:rPr>
      </w:pPr>
    </w:p>
    <w:p w14:paraId="6CA55F90" w14:textId="11314C8A" w:rsidR="00C01666" w:rsidRPr="009C16A5" w:rsidRDefault="00761728">
      <w:pPr>
        <w:pStyle w:val="BodyText"/>
        <w:spacing w:before="1" w:line="268" w:lineRule="auto"/>
        <w:ind w:left="112" w:right="954"/>
        <w:jc w:val="both"/>
        <w:rPr>
          <w:lang w:val="en-CA"/>
        </w:rPr>
      </w:pPr>
      <w:r w:rsidRPr="009C16A5">
        <w:rPr>
          <w:color w:val="231F20"/>
          <w:lang w:val="en-CA"/>
        </w:rPr>
        <w:t xml:space="preserve">The digital model is not the only digital aspect </w:t>
      </w:r>
      <w:r w:rsidR="00B55212">
        <w:rPr>
          <w:color w:val="231F20"/>
          <w:lang w:val="en-CA"/>
        </w:rPr>
        <w:t>of</w:t>
      </w:r>
      <w:r w:rsidRPr="009C16A5">
        <w:rPr>
          <w:color w:val="231F20"/>
          <w:lang w:val="en-CA"/>
        </w:rPr>
        <w:t xml:space="preserve"> this technology (EPO 2020). The 3D model can be provided digitally so that a product can be manufactured locally and </w:t>
      </w:r>
      <w:r w:rsidR="00B55212">
        <w:rPr>
          <w:color w:val="231F20"/>
          <w:lang w:val="en-CA"/>
        </w:rPr>
        <w:t>just in time</w:t>
      </w:r>
      <w:r w:rsidRPr="009C16A5">
        <w:rPr>
          <w:color w:val="231F20"/>
          <w:lang w:val="en-CA"/>
        </w:rPr>
        <w:t xml:space="preserve"> where it is needed. In addition, the digital model can be easily modi</w:t>
      </w:r>
      <w:r w:rsidRPr="00162888">
        <w:rPr>
          <w:color w:val="231F20"/>
          <w:lang w:val="de-DE"/>
        </w:rPr>
        <w:t>ﬁ</w:t>
      </w:r>
      <w:r w:rsidRPr="009C16A5">
        <w:rPr>
          <w:color w:val="231F20"/>
          <w:lang w:val="en-CA"/>
        </w:rPr>
        <w:t xml:space="preserve">ed. This means that a wide range of products can be offered without having to set up complex </w:t>
      </w:r>
      <w:r w:rsidR="00416079">
        <w:rPr>
          <w:color w:val="231F20"/>
          <w:lang w:val="en-CA"/>
        </w:rPr>
        <w:t xml:space="preserve">manufacturing </w:t>
      </w:r>
      <w:r w:rsidRPr="009C16A5">
        <w:rPr>
          <w:color w:val="231F20"/>
          <w:lang w:val="en-CA"/>
        </w:rPr>
        <w:t xml:space="preserve">lines. In addition, various digital services can be developed around </w:t>
      </w:r>
      <w:r w:rsidR="00473BF8">
        <w:rPr>
          <w:color w:val="231F20"/>
          <w:lang w:val="en-CA"/>
        </w:rPr>
        <w:t>Additive Manufacturing</w:t>
      </w:r>
      <w:r w:rsidRPr="009C16A5">
        <w:rPr>
          <w:color w:val="231F20"/>
          <w:lang w:val="en-CA"/>
        </w:rPr>
        <w:t>. For example, various designs</w:t>
      </w:r>
      <w:r w:rsidR="003C7B3A">
        <w:rPr>
          <w:color w:val="231F20"/>
          <w:lang w:val="en-CA"/>
        </w:rPr>
        <w:t>, as well as local manufacturing,</w:t>
      </w:r>
      <w:r w:rsidRPr="009C16A5">
        <w:rPr>
          <w:color w:val="231F20"/>
          <w:lang w:val="en-CA"/>
        </w:rPr>
        <w:t xml:space="preserve"> can be offered to a wide audience on digital platforms.</w:t>
      </w:r>
    </w:p>
    <w:p w14:paraId="0C293920" w14:textId="77777777" w:rsidR="007B05C0" w:rsidRPr="009C16A5" w:rsidRDefault="007B05C0">
      <w:pPr>
        <w:pStyle w:val="BodyText"/>
        <w:rPr>
          <w:sz w:val="24"/>
          <w:lang w:val="en-CA"/>
        </w:rPr>
      </w:pPr>
    </w:p>
    <w:p w14:paraId="1F501498" w14:textId="77777777" w:rsidR="00C01666" w:rsidRPr="009C16A5" w:rsidRDefault="00761728">
      <w:pPr>
        <w:pStyle w:val="Heading6"/>
        <w:ind w:left="112"/>
        <w:jc w:val="left"/>
        <w:rPr>
          <w:lang w:val="en-CA"/>
        </w:rPr>
      </w:pPr>
      <w:r w:rsidRPr="009C16A5">
        <w:rPr>
          <w:color w:val="003946"/>
          <w:w w:val="105"/>
          <w:lang w:val="en-CA"/>
        </w:rPr>
        <w:t>Application areas</w:t>
      </w:r>
    </w:p>
    <w:p w14:paraId="0C293922" w14:textId="77777777" w:rsidR="007B05C0" w:rsidRPr="009C16A5" w:rsidRDefault="007B05C0">
      <w:pPr>
        <w:pStyle w:val="BodyText"/>
        <w:spacing w:before="5"/>
        <w:rPr>
          <w:sz w:val="26"/>
          <w:lang w:val="en-CA"/>
        </w:rPr>
      </w:pPr>
    </w:p>
    <w:p w14:paraId="5E32D9AB" w14:textId="1893F066" w:rsidR="00C01666" w:rsidRPr="000B45C9" w:rsidRDefault="00761728" w:rsidP="000B45C9">
      <w:pPr>
        <w:pStyle w:val="BodyText"/>
        <w:spacing w:before="1" w:line="268" w:lineRule="auto"/>
        <w:ind w:left="112" w:right="954" w:hanging="1"/>
        <w:jc w:val="both"/>
        <w:rPr>
          <w:color w:val="231F20"/>
          <w:lang w:val="en-CA"/>
        </w:rPr>
      </w:pPr>
      <w:r w:rsidRPr="009C16A5">
        <w:rPr>
          <w:color w:val="231F20"/>
          <w:lang w:val="en-CA"/>
        </w:rPr>
        <w:t xml:space="preserve">The potential applications of 3D and 4D printing are diverse (Feldmann/Schulz/ </w:t>
      </w:r>
      <w:r w:rsidRPr="000B45C9">
        <w:rPr>
          <w:color w:val="231F20"/>
          <w:lang w:val="en-CA"/>
        </w:rPr>
        <w:t>Fernströning 2019, p. 11</w:t>
      </w:r>
      <w:r w:rsidR="001E7E78" w:rsidRPr="000B45C9">
        <w:rPr>
          <w:color w:val="231F20"/>
          <w:lang w:val="en-CA"/>
        </w:rPr>
        <w:t>et seq.</w:t>
      </w:r>
      <w:r w:rsidRPr="000B45C9">
        <w:rPr>
          <w:color w:val="231F20"/>
          <w:lang w:val="en-CA"/>
        </w:rPr>
        <w:t>; Lachmayer/Lippert 2016, p. 5</w:t>
      </w:r>
      <w:r w:rsidR="001E7E78" w:rsidRPr="000B45C9">
        <w:rPr>
          <w:color w:val="231F20"/>
          <w:lang w:val="en-CA"/>
        </w:rPr>
        <w:t>et seq.</w:t>
      </w:r>
      <w:r w:rsidRPr="000B45C9">
        <w:rPr>
          <w:color w:val="231F20"/>
          <w:lang w:val="en-CA"/>
        </w:rPr>
        <w:t xml:space="preserve">). 3D printing is frequently </w:t>
      </w:r>
      <w:r w:rsidRPr="009C16A5">
        <w:rPr>
          <w:color w:val="231F20"/>
          <w:lang w:val="en-CA"/>
        </w:rPr>
        <w:t>used for prototyping, i.e.</w:t>
      </w:r>
      <w:r w:rsidR="00C92FEC">
        <w:rPr>
          <w:color w:val="231F20"/>
          <w:lang w:val="en-CA"/>
        </w:rPr>
        <w:t>,</w:t>
      </w:r>
      <w:r w:rsidRPr="009C16A5">
        <w:rPr>
          <w:color w:val="231F20"/>
          <w:lang w:val="en-CA"/>
        </w:rPr>
        <w:t xml:space="preserve"> to make ideas quickly and inexpensively tangible in the form of a haptic product. A new product can thus be tested with potential customers at an early stage or presented at a trade fair. 3D printing can also be used to ef</w:t>
      </w:r>
      <w:r w:rsidRPr="000B45C9">
        <w:rPr>
          <w:color w:val="231F20"/>
          <w:lang w:val="en-CA"/>
        </w:rPr>
        <w:t>ﬁ</w:t>
      </w:r>
      <w:r w:rsidRPr="009C16A5">
        <w:rPr>
          <w:color w:val="231F20"/>
          <w:lang w:val="en-CA"/>
        </w:rPr>
        <w:t>ciently produce individual items or small series. For example, medical technology requires highly individualized products such as implants, medical instruments</w:t>
      </w:r>
      <w:r w:rsidR="00A62142">
        <w:rPr>
          <w:color w:val="231F20"/>
          <w:lang w:val="en-CA"/>
        </w:rPr>
        <w:t>,</w:t>
      </w:r>
      <w:r w:rsidRPr="009C16A5">
        <w:rPr>
          <w:color w:val="231F20"/>
          <w:lang w:val="en-CA"/>
        </w:rPr>
        <w:t xml:space="preserve"> or anatomy models for the preparation of operations.</w:t>
      </w:r>
    </w:p>
    <w:p w14:paraId="0C293924" w14:textId="77777777" w:rsidR="007B05C0" w:rsidRPr="009C16A5" w:rsidRDefault="007B05C0">
      <w:pPr>
        <w:pStyle w:val="BodyText"/>
        <w:spacing w:before="3"/>
        <w:rPr>
          <w:sz w:val="22"/>
          <w:lang w:val="en-CA"/>
        </w:rPr>
      </w:pPr>
    </w:p>
    <w:p w14:paraId="5FD555C7" w14:textId="00E947B7" w:rsidR="00C01666" w:rsidRPr="009C16A5" w:rsidRDefault="00A65B24">
      <w:pPr>
        <w:pStyle w:val="BodyText"/>
        <w:spacing w:before="1" w:line="268" w:lineRule="auto"/>
        <w:ind w:left="112" w:right="954" w:hanging="1"/>
        <w:jc w:val="both"/>
        <w:rPr>
          <w:lang w:val="en-CA"/>
        </w:rPr>
      </w:pPr>
      <w:r>
        <w:rPr>
          <w:color w:val="231F20"/>
          <w:lang w:val="en-CA"/>
        </w:rPr>
        <w:t>Today</w:t>
      </w:r>
      <w:r w:rsidR="00761728" w:rsidRPr="009C16A5">
        <w:rPr>
          <w:color w:val="231F20"/>
          <w:lang w:val="en-CA"/>
        </w:rPr>
        <w:t xml:space="preserve">, 3D printing is also being successfully used in industrial </w:t>
      </w:r>
      <w:r w:rsidR="00416079">
        <w:rPr>
          <w:color w:val="231F20"/>
          <w:lang w:val="en-CA"/>
        </w:rPr>
        <w:t>manufacturing</w:t>
      </w:r>
      <w:r w:rsidR="00761728" w:rsidRPr="009C16A5">
        <w:rPr>
          <w:color w:val="231F20"/>
          <w:lang w:val="en-CA"/>
        </w:rPr>
        <w:t xml:space="preserve">. </w:t>
      </w:r>
      <w:r w:rsidR="00CC10B7">
        <w:rPr>
          <w:color w:val="231F20"/>
          <w:sz w:val="22"/>
          <w:szCs w:val="22"/>
          <w:shd w:val="clear" w:color="auto" w:fill="FFFFFF"/>
        </w:rPr>
        <w:t>Aerospace, automotive, and shipbuilding industries, for example, print components such as engine and turbine parts. </w:t>
      </w:r>
      <w:r w:rsidR="00B51223">
        <w:rPr>
          <w:color w:val="231F20"/>
          <w:lang w:val="en-CA"/>
        </w:rPr>
        <w:t>The benefit parti</w:t>
      </w:r>
      <w:r w:rsidR="00761728" w:rsidRPr="009C16A5">
        <w:rPr>
          <w:color w:val="231F20"/>
          <w:lang w:val="en-CA"/>
        </w:rPr>
        <w:t xml:space="preserve">cularly </w:t>
      </w:r>
      <w:r w:rsidR="00B51223">
        <w:rPr>
          <w:color w:val="231F20"/>
          <w:lang w:val="en-CA"/>
        </w:rPr>
        <w:t xml:space="preserve">stems </w:t>
      </w:r>
      <w:r w:rsidR="00761728" w:rsidRPr="009C16A5">
        <w:rPr>
          <w:color w:val="231F20"/>
          <w:lang w:val="en-CA"/>
        </w:rPr>
        <w:t>from the weight reduction that 3D printing brings (Feldmann/Gorj 2017, p. 24). Industries such as the</w:t>
      </w:r>
    </w:p>
    <w:p w14:paraId="0C293926"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3"/>
            <w:col w:w="8899"/>
          </w:cols>
        </w:sectPr>
      </w:pPr>
    </w:p>
    <w:p w14:paraId="0C293927" w14:textId="77777777" w:rsidR="007B05C0" w:rsidRPr="009C16A5" w:rsidRDefault="007B05C0">
      <w:pPr>
        <w:pStyle w:val="BodyText"/>
        <w:rPr>
          <w:lang w:val="en-CA"/>
        </w:rPr>
      </w:pPr>
    </w:p>
    <w:p w14:paraId="0C293928" w14:textId="77777777" w:rsidR="007B05C0" w:rsidRPr="009C16A5" w:rsidRDefault="007B05C0">
      <w:pPr>
        <w:pStyle w:val="BodyText"/>
        <w:rPr>
          <w:lang w:val="en-CA"/>
        </w:rPr>
      </w:pPr>
    </w:p>
    <w:p w14:paraId="16489946" w14:textId="77777777" w:rsidR="00C01666" w:rsidRPr="009C16A5" w:rsidRDefault="00761728">
      <w:pPr>
        <w:ind w:left="957"/>
        <w:rPr>
          <w:sz w:val="18"/>
          <w:lang w:val="en-CA"/>
        </w:rPr>
      </w:pPr>
      <w:r w:rsidRPr="009C16A5">
        <w:rPr>
          <w:color w:val="003946"/>
          <w:spacing w:val="-1"/>
          <w:sz w:val="18"/>
          <w:lang w:val="en-CA"/>
        </w:rPr>
        <w:t xml:space="preserve">Selected </w:t>
      </w:r>
      <w:r w:rsidRPr="009C16A5">
        <w:rPr>
          <w:color w:val="003946"/>
          <w:sz w:val="18"/>
          <w:lang w:val="en-CA"/>
        </w:rPr>
        <w:t>technologies</w:t>
      </w:r>
    </w:p>
    <w:p w14:paraId="0C29392A" w14:textId="77777777" w:rsidR="007B05C0" w:rsidRPr="009C16A5" w:rsidRDefault="007B05C0">
      <w:pPr>
        <w:pStyle w:val="BodyText"/>
        <w:rPr>
          <w:lang w:val="en-CA"/>
        </w:rPr>
      </w:pPr>
    </w:p>
    <w:p w14:paraId="0C29392B" w14:textId="77777777" w:rsidR="007B05C0" w:rsidRPr="009C16A5" w:rsidRDefault="007B05C0">
      <w:pPr>
        <w:pStyle w:val="BodyText"/>
        <w:rPr>
          <w:lang w:val="en-CA"/>
        </w:rPr>
      </w:pPr>
    </w:p>
    <w:p w14:paraId="0C29392C" w14:textId="77777777" w:rsidR="007B05C0" w:rsidRPr="009C16A5" w:rsidRDefault="007B05C0">
      <w:pPr>
        <w:pStyle w:val="BodyText"/>
        <w:rPr>
          <w:lang w:val="en-CA"/>
        </w:rPr>
      </w:pPr>
    </w:p>
    <w:p w14:paraId="0C29392D" w14:textId="77777777" w:rsidR="007B05C0" w:rsidRPr="009C16A5" w:rsidRDefault="007B05C0">
      <w:pPr>
        <w:pStyle w:val="BodyText"/>
        <w:rPr>
          <w:lang w:val="en-CA"/>
        </w:rPr>
      </w:pPr>
    </w:p>
    <w:p w14:paraId="0C29392E" w14:textId="77777777" w:rsidR="007B05C0" w:rsidRPr="009C16A5" w:rsidRDefault="007B05C0">
      <w:pPr>
        <w:pStyle w:val="BodyText"/>
        <w:spacing w:before="6"/>
        <w:rPr>
          <w:sz w:val="22"/>
          <w:lang w:val="en-CA"/>
        </w:rPr>
      </w:pPr>
    </w:p>
    <w:p w14:paraId="7A2CCE12" w14:textId="306EFEDB" w:rsidR="00C01666" w:rsidRPr="009C16A5" w:rsidRDefault="00C057BF">
      <w:pPr>
        <w:pStyle w:val="BodyText"/>
        <w:spacing w:before="99" w:line="268" w:lineRule="auto"/>
        <w:ind w:left="957" w:right="2204" w:hanging="1"/>
        <w:jc w:val="both"/>
        <w:rPr>
          <w:lang w:val="en-CA"/>
        </w:rPr>
      </w:pPr>
      <w:r>
        <w:rPr>
          <w:color w:val="231F20"/>
          <w:lang w:val="en-CA"/>
        </w:rPr>
        <w:t>c</w:t>
      </w:r>
      <w:r w:rsidR="00761728" w:rsidRPr="009C16A5">
        <w:rPr>
          <w:color w:val="231F20"/>
          <w:lang w:val="en-CA"/>
        </w:rPr>
        <w:t xml:space="preserve">onsumer goods industry are increasingly relying on 3D printing. 3D printing and, in the future, also 4D printing are thus one of the key technologies for </w:t>
      </w:r>
      <w:r w:rsidR="00916792">
        <w:rPr>
          <w:color w:val="231F20"/>
          <w:lang w:val="en-CA"/>
        </w:rPr>
        <w:t>Digital Transformation</w:t>
      </w:r>
      <w:r w:rsidR="00761728" w:rsidRPr="009C16A5">
        <w:rPr>
          <w:color w:val="231F20"/>
          <w:lang w:val="en-CA"/>
        </w:rPr>
        <w:t xml:space="preserve"> for many industries.</w:t>
      </w:r>
    </w:p>
    <w:p w14:paraId="0C293930" w14:textId="77777777" w:rsidR="007B05C0" w:rsidRPr="009C16A5" w:rsidRDefault="007B05C0">
      <w:pPr>
        <w:pStyle w:val="BodyText"/>
        <w:rPr>
          <w:sz w:val="24"/>
          <w:lang w:val="en-CA"/>
        </w:rPr>
      </w:pPr>
    </w:p>
    <w:p w14:paraId="0C293931" w14:textId="77777777" w:rsidR="007B05C0" w:rsidRPr="009C16A5" w:rsidRDefault="007B05C0">
      <w:pPr>
        <w:pStyle w:val="BodyText"/>
        <w:spacing w:before="5"/>
        <w:rPr>
          <w:sz w:val="35"/>
          <w:lang w:val="en-CA"/>
        </w:rPr>
      </w:pPr>
    </w:p>
    <w:p w14:paraId="23EA78DC" w14:textId="77777777" w:rsidR="00C01666" w:rsidRPr="009C16A5" w:rsidRDefault="00761728">
      <w:pPr>
        <w:pStyle w:val="BodyText"/>
        <w:ind w:left="1127"/>
        <w:rPr>
          <w:lang w:val="en-CA"/>
        </w:rPr>
      </w:pPr>
      <w:r w:rsidRPr="009C16A5">
        <w:rPr>
          <w:color w:val="003946"/>
          <w:w w:val="105"/>
          <w:lang w:val="en-CA"/>
        </w:rPr>
        <w:t>Summary</w:t>
      </w:r>
    </w:p>
    <w:p w14:paraId="0C293933" w14:textId="77777777" w:rsidR="007B05C0" w:rsidRPr="009C16A5" w:rsidRDefault="000A1410">
      <w:pPr>
        <w:pStyle w:val="BodyText"/>
        <w:spacing w:before="7"/>
        <w:rPr>
          <w:sz w:val="11"/>
          <w:lang w:val="en-CA"/>
        </w:rPr>
      </w:pPr>
      <w:r>
        <w:pict w14:anchorId="0C293FB7">
          <v:group id="docshapegroup97" o:spid="_x0000_s2070" alt="" style="position:absolute;margin-left:70.85pt;margin-top:7.95pt;width:391.2pt;height:290.55pt;z-index:-251640832;mso-wrap-distance-left:0;mso-wrap-distance-right:0;mso-position-horizontal-relative:page" coordorigin="1417,159" coordsize="7824,5811">
            <v:rect id="docshape98" o:spid="_x0000_s2071" alt="" style="position:absolute;left:1417;top:169;width:7824;height:5801" fillcolor="#f1f1f1" stroked="f"/>
            <v:line id="_x0000_s2072" alt="" style="position:absolute" from="9241,164" to="1417,164" strokecolor="#003946" strokeweight=".5pt"/>
            <v:shape id="docshape99" o:spid="_x0000_s2073" type="#_x0000_t202" alt="" style="position:absolute;left:1417;top:169;width:7824;height:5801;mso-wrap-style:square;v-text-anchor:top" filled="f" stroked="f">
              <v:textbox style="mso-next-textbox:#docshape99" inset="0,0,0,0">
                <w:txbxContent>
                  <w:p w14:paraId="1444565E" w14:textId="23F3C2F4" w:rsidR="00C01666" w:rsidRPr="009C16A5" w:rsidRDefault="00761728" w:rsidP="008D1CF8">
                    <w:pPr>
                      <w:spacing w:before="179" w:line="268" w:lineRule="auto"/>
                      <w:ind w:left="170" w:right="254"/>
                      <w:jc w:val="both"/>
                      <w:rPr>
                        <w:sz w:val="20"/>
                        <w:lang w:val="en-CA"/>
                      </w:rPr>
                    </w:pPr>
                    <w:r w:rsidRPr="009C16A5">
                      <w:rPr>
                        <w:color w:val="231F20"/>
                        <w:sz w:val="20"/>
                        <w:lang w:val="en-CA"/>
                      </w:rPr>
                      <w:t xml:space="preserve">The technologies covered in this lesson are already having </w:t>
                    </w:r>
                    <w:r w:rsidR="00563891">
                      <w:rPr>
                        <w:color w:val="231F20"/>
                        <w:sz w:val="20"/>
                        <w:lang w:val="en-CA"/>
                      </w:rPr>
                      <w:t>an impact</w:t>
                    </w:r>
                    <w:r w:rsidRPr="009C16A5">
                      <w:rPr>
                        <w:color w:val="231F20"/>
                        <w:sz w:val="20"/>
                        <w:lang w:val="en-CA"/>
                      </w:rPr>
                      <w:t xml:space="preserve"> on all areas of life. This will continue to increase in the coming years. Each of these technologies already has enormous potential in its own right. For example, robots will take over more of people's tasks in the coming years. They will not make careless mistakes, they will not get tired</w:t>
                    </w:r>
                    <w:r w:rsidR="00487468">
                      <w:rPr>
                        <w:color w:val="231F20"/>
                        <w:sz w:val="20"/>
                        <w:lang w:val="en-CA"/>
                      </w:rPr>
                      <w:t>,</w:t>
                    </w:r>
                    <w:r w:rsidRPr="009C16A5">
                      <w:rPr>
                        <w:color w:val="231F20"/>
                        <w:sz w:val="20"/>
                        <w:lang w:val="en-CA"/>
                      </w:rPr>
                      <w:t xml:space="preserve"> and they will be able to work in areas that are considered too dangerous for humans. As these application examples show, technologies are frequently </w:t>
                    </w:r>
                    <w:r w:rsidRPr="009C16A5">
                      <w:rPr>
                        <w:color w:val="231F20"/>
                        <w:spacing w:val="-1"/>
                        <w:sz w:val="20"/>
                        <w:lang w:val="en-CA"/>
                      </w:rPr>
                      <w:t xml:space="preserve">combined. </w:t>
                    </w:r>
                    <w:r w:rsidRPr="009C16A5">
                      <w:rPr>
                        <w:color w:val="231F20"/>
                        <w:sz w:val="20"/>
                        <w:lang w:val="en-CA"/>
                      </w:rPr>
                      <w:t xml:space="preserve">This multiplies the possible applications and </w:t>
                    </w:r>
                    <w:r w:rsidR="00BB04CF">
                      <w:rPr>
                        <w:color w:val="231F20"/>
                        <w:sz w:val="20"/>
                        <w:lang w:val="en-CA"/>
                      </w:rPr>
                      <w:t>Business Model</w:t>
                    </w:r>
                    <w:r w:rsidRPr="009C16A5">
                      <w:rPr>
                        <w:color w:val="231F20"/>
                        <w:sz w:val="20"/>
                        <w:lang w:val="en-CA"/>
                      </w:rPr>
                      <w:t>s many times over (Thelen/Schorn 2020, p. 42).</w:t>
                    </w:r>
                  </w:p>
                  <w:p w14:paraId="0C29408A" w14:textId="77777777" w:rsidR="007B05C0" w:rsidRPr="009C16A5" w:rsidRDefault="007B05C0" w:rsidP="008D1CF8">
                    <w:pPr>
                      <w:spacing w:before="4"/>
                      <w:jc w:val="both"/>
                      <w:rPr>
                        <w:lang w:val="en-CA"/>
                      </w:rPr>
                    </w:pPr>
                  </w:p>
                  <w:p w14:paraId="1CB21989" w14:textId="4BA2892D" w:rsidR="00C01666" w:rsidRDefault="00761728" w:rsidP="008D1CF8">
                    <w:pPr>
                      <w:spacing w:line="268" w:lineRule="auto"/>
                      <w:ind w:left="170" w:right="363"/>
                      <w:jc w:val="both"/>
                      <w:rPr>
                        <w:sz w:val="20"/>
                      </w:rPr>
                    </w:pPr>
                    <w:r w:rsidRPr="009C16A5">
                      <w:rPr>
                        <w:color w:val="231F20"/>
                        <w:sz w:val="20"/>
                        <w:lang w:val="en-CA"/>
                      </w:rPr>
                      <w:t xml:space="preserve">These technologies harbor great potential, but also risks. Not everything that </w:t>
                    </w:r>
                    <w:r w:rsidRPr="009C16A5">
                      <w:rPr>
                        <w:color w:val="231F20"/>
                        <w:w w:val="95"/>
                        <w:sz w:val="20"/>
                        <w:lang w:val="en-CA"/>
                      </w:rPr>
                      <w:t xml:space="preserve">is technically feasible is also ethically justifiable (Specht 2018, p. 330). In order to </w:t>
                    </w:r>
                    <w:r w:rsidRPr="009C16A5">
                      <w:rPr>
                        <w:color w:val="231F20"/>
                        <w:sz w:val="20"/>
                        <w:lang w:val="en-CA"/>
                      </w:rPr>
                      <w:t xml:space="preserve">create </w:t>
                    </w:r>
                    <w:r w:rsidRPr="009C16A5">
                      <w:rPr>
                        <w:color w:val="231F20"/>
                        <w:w w:val="95"/>
                        <w:sz w:val="20"/>
                        <w:lang w:val="en-CA"/>
                      </w:rPr>
                      <w:t xml:space="preserve">a </w:t>
                    </w:r>
                    <w:r w:rsidRPr="009C16A5">
                      <w:rPr>
                        <w:color w:val="231F20"/>
                        <w:sz w:val="20"/>
                        <w:lang w:val="en-CA"/>
                      </w:rPr>
                      <w:t xml:space="preserve">sensible and sustainable framework for the use of these technologies, laws and regulations, for example, must </w:t>
                    </w:r>
                    <w:r w:rsidRPr="009C16A5">
                      <w:rPr>
                        <w:color w:val="231F20"/>
                        <w:w w:val="95"/>
                        <w:sz w:val="20"/>
                        <w:lang w:val="en-CA"/>
                      </w:rPr>
                      <w:t xml:space="preserve">be </w:t>
                    </w:r>
                    <w:r w:rsidRPr="009C16A5">
                      <w:rPr>
                        <w:color w:val="231F20"/>
                        <w:sz w:val="20"/>
                        <w:lang w:val="en-CA"/>
                      </w:rPr>
                      <w:t xml:space="preserve">adapted to the digital age </w:t>
                    </w:r>
                    <w:r w:rsidRPr="009C16A5">
                      <w:rPr>
                        <w:color w:val="231F20"/>
                        <w:w w:val="95"/>
                        <w:sz w:val="20"/>
                        <w:lang w:val="en-CA"/>
                      </w:rPr>
                      <w:t xml:space="preserve">(cf. ibid., p. 336). For these technologies to actually </w:t>
                    </w:r>
                    <w:r w:rsidRPr="009C16A5">
                      <w:rPr>
                        <w:color w:val="231F20"/>
                        <w:sz w:val="20"/>
                        <w:lang w:val="en-CA"/>
                      </w:rPr>
                      <w:t xml:space="preserve">improve </w:t>
                    </w:r>
                    <w:r w:rsidRPr="009C16A5">
                      <w:rPr>
                        <w:color w:val="231F20"/>
                        <w:w w:val="95"/>
                        <w:sz w:val="20"/>
                        <w:lang w:val="en-CA"/>
                      </w:rPr>
                      <w:t>our lives</w:t>
                    </w:r>
                    <w:r w:rsidRPr="009C16A5">
                      <w:rPr>
                        <w:color w:val="231F20"/>
                        <w:sz w:val="20"/>
                        <w:lang w:val="en-CA"/>
                      </w:rPr>
                      <w:t>, we need optimism, a conscious approach to the challenges and risks, and the will to shape them. Or to put it in the words of Bill Gates: "</w:t>
                    </w:r>
                    <w:r w:rsidR="00023602" w:rsidRPr="00023602">
                      <w:rPr>
                        <w:color w:val="231F20"/>
                        <w:sz w:val="20"/>
                        <w:lang w:val="en-CA"/>
                      </w:rPr>
                      <w:t xml:space="preserve">We always overestimate the change that will occur in the next two years and underestimate the change that will occur in the next ten. Don't let yourself be lulled into inaction. </w:t>
                    </w:r>
                    <w:r w:rsidRPr="00023602">
                      <w:rPr>
                        <w:color w:val="231F20"/>
                        <w:sz w:val="20"/>
                        <w:lang w:val="en-CA"/>
                      </w:rPr>
                      <w:t>"</w:t>
                    </w:r>
                    <w:r>
                      <w:rPr>
                        <w:color w:val="231F20"/>
                        <w:sz w:val="20"/>
                      </w:rPr>
                      <w:t xml:space="preserve"> (MIT FOKUS 2021).</w:t>
                    </w:r>
                  </w:p>
                </w:txbxContent>
              </v:textbox>
            </v:shape>
            <w10:wrap type="topAndBottom" anchorx="page"/>
          </v:group>
        </w:pict>
      </w:r>
    </w:p>
    <w:p w14:paraId="0C293934" w14:textId="77777777" w:rsidR="007B05C0" w:rsidRPr="009C16A5" w:rsidRDefault="007B05C0">
      <w:pPr>
        <w:pStyle w:val="BodyText"/>
        <w:rPr>
          <w:lang w:val="en-CA"/>
        </w:rPr>
      </w:pPr>
    </w:p>
    <w:p w14:paraId="0C293935" w14:textId="77777777" w:rsidR="007B05C0" w:rsidRPr="009C16A5" w:rsidRDefault="007B05C0">
      <w:pPr>
        <w:pStyle w:val="BodyText"/>
        <w:spacing w:before="6"/>
        <w:rPr>
          <w:sz w:val="19"/>
          <w:lang w:val="en-CA"/>
        </w:rPr>
      </w:pPr>
    </w:p>
    <w:p w14:paraId="0C293937" w14:textId="7F407E01" w:rsidR="007B05C0" w:rsidRPr="009C16A5" w:rsidRDefault="007B05C0">
      <w:pPr>
        <w:pStyle w:val="BodyText"/>
        <w:spacing w:before="7"/>
        <w:rPr>
          <w:sz w:val="11"/>
          <w:lang w:val="en-CA"/>
        </w:rPr>
      </w:pPr>
    </w:p>
    <w:p w14:paraId="0C293938" w14:textId="77777777" w:rsidR="007B05C0" w:rsidRPr="009C16A5" w:rsidRDefault="007B05C0">
      <w:pPr>
        <w:rPr>
          <w:sz w:val="11"/>
          <w:lang w:val="en-CA"/>
        </w:rPr>
        <w:sectPr w:rsidR="007B05C0" w:rsidRPr="009C16A5">
          <w:pgSz w:w="11910" w:h="16840"/>
          <w:pgMar w:top="960" w:right="460" w:bottom="680" w:left="460" w:header="0" w:footer="486" w:gutter="0"/>
          <w:cols w:space="720"/>
        </w:sectPr>
      </w:pPr>
    </w:p>
    <w:p w14:paraId="0C293939" w14:textId="77777777" w:rsidR="007B05C0" w:rsidRPr="009C16A5" w:rsidRDefault="000A1410">
      <w:pPr>
        <w:pStyle w:val="BodyText"/>
        <w:rPr>
          <w:lang w:val="en-CA"/>
        </w:rPr>
      </w:pPr>
      <w:r>
        <w:lastRenderedPageBreak/>
        <w:pict w14:anchorId="0C293FB9">
          <v:group id="docshapegroup103" o:spid="_x0000_s2067" alt="" style="position:absolute;margin-left:-14.15pt;margin-top:198.45pt;width:581.15pt;height:170.1pt;z-index:-251648000;mso-position-horizontal-relative:page;mso-position-vertical-relative:page" coordorigin="-283,3969" coordsize="11623,3402">
            <v:rect id="docshape104" o:spid="_x0000_s2068" alt="" style="position:absolute;left:-284;top:3968;width:6520;height:3402" fillcolor="#f1f1f1" stroked="f"/>
            <v:shape id="docshape105" o:spid="_x0000_s2069" type="#_x0000_t75" alt="" style="position:absolute;left:6236;top:3968;width:5103;height:3402">
              <v:imagedata r:id="rId83" o:title=""/>
            </v:shape>
            <w10:wrap anchorx="page" anchory="page"/>
          </v:group>
        </w:pict>
      </w:r>
    </w:p>
    <w:p w14:paraId="0C29393A" w14:textId="77777777" w:rsidR="007B05C0" w:rsidRPr="009C16A5" w:rsidRDefault="007B05C0">
      <w:pPr>
        <w:pStyle w:val="BodyText"/>
        <w:rPr>
          <w:lang w:val="en-CA"/>
        </w:rPr>
      </w:pPr>
    </w:p>
    <w:p w14:paraId="0C29393B" w14:textId="77777777" w:rsidR="007B05C0" w:rsidRPr="009C16A5" w:rsidRDefault="007B05C0">
      <w:pPr>
        <w:pStyle w:val="BodyText"/>
        <w:rPr>
          <w:lang w:val="en-CA"/>
        </w:rPr>
      </w:pPr>
    </w:p>
    <w:p w14:paraId="0C29393C" w14:textId="77777777" w:rsidR="007B05C0" w:rsidRPr="009C16A5" w:rsidRDefault="007B05C0">
      <w:pPr>
        <w:pStyle w:val="BodyText"/>
        <w:rPr>
          <w:lang w:val="en-CA"/>
        </w:rPr>
      </w:pPr>
    </w:p>
    <w:p w14:paraId="0C29393D" w14:textId="77777777" w:rsidR="007B05C0" w:rsidRPr="009C16A5" w:rsidRDefault="007B05C0">
      <w:pPr>
        <w:pStyle w:val="BodyText"/>
        <w:rPr>
          <w:lang w:val="en-CA"/>
        </w:rPr>
      </w:pPr>
    </w:p>
    <w:p w14:paraId="0C29393E" w14:textId="77777777" w:rsidR="007B05C0" w:rsidRPr="009C16A5" w:rsidRDefault="007B05C0">
      <w:pPr>
        <w:pStyle w:val="BodyText"/>
        <w:rPr>
          <w:lang w:val="en-CA"/>
        </w:rPr>
      </w:pPr>
    </w:p>
    <w:p w14:paraId="0C29393F" w14:textId="77777777" w:rsidR="007B05C0" w:rsidRPr="009C16A5" w:rsidRDefault="007B05C0">
      <w:pPr>
        <w:pStyle w:val="BodyText"/>
        <w:rPr>
          <w:lang w:val="en-CA"/>
        </w:rPr>
      </w:pPr>
    </w:p>
    <w:p w14:paraId="0C293940" w14:textId="77777777" w:rsidR="007B05C0" w:rsidRPr="009C16A5" w:rsidRDefault="007B05C0">
      <w:pPr>
        <w:pStyle w:val="BodyText"/>
        <w:rPr>
          <w:lang w:val="en-CA"/>
        </w:rPr>
      </w:pPr>
    </w:p>
    <w:p w14:paraId="0C293941" w14:textId="77777777" w:rsidR="007B05C0" w:rsidRPr="009C16A5" w:rsidRDefault="007B05C0">
      <w:pPr>
        <w:pStyle w:val="BodyText"/>
        <w:rPr>
          <w:lang w:val="en-CA"/>
        </w:rPr>
      </w:pPr>
    </w:p>
    <w:p w14:paraId="0C293942" w14:textId="77777777" w:rsidR="007B05C0" w:rsidRPr="009C16A5" w:rsidRDefault="007B05C0">
      <w:pPr>
        <w:pStyle w:val="BodyText"/>
        <w:rPr>
          <w:lang w:val="en-CA"/>
        </w:rPr>
      </w:pPr>
    </w:p>
    <w:p w14:paraId="0C293943" w14:textId="77777777" w:rsidR="007B05C0" w:rsidRPr="009C16A5" w:rsidRDefault="007B05C0">
      <w:pPr>
        <w:pStyle w:val="BodyText"/>
        <w:rPr>
          <w:lang w:val="en-CA"/>
        </w:rPr>
      </w:pPr>
    </w:p>
    <w:p w14:paraId="0C293944" w14:textId="77777777" w:rsidR="007B05C0" w:rsidRPr="009C16A5" w:rsidRDefault="007B05C0">
      <w:pPr>
        <w:pStyle w:val="BodyText"/>
        <w:rPr>
          <w:lang w:val="en-CA"/>
        </w:rPr>
      </w:pPr>
    </w:p>
    <w:p w14:paraId="0C293945" w14:textId="77777777" w:rsidR="007B05C0" w:rsidRPr="009C16A5" w:rsidRDefault="007B05C0">
      <w:pPr>
        <w:pStyle w:val="BodyText"/>
        <w:rPr>
          <w:lang w:val="en-CA"/>
        </w:rPr>
      </w:pPr>
    </w:p>
    <w:p w14:paraId="0C293946" w14:textId="77777777" w:rsidR="007B05C0" w:rsidRPr="009C16A5" w:rsidRDefault="007B05C0">
      <w:pPr>
        <w:pStyle w:val="BodyText"/>
        <w:rPr>
          <w:lang w:val="en-CA"/>
        </w:rPr>
      </w:pPr>
    </w:p>
    <w:p w14:paraId="0C293947" w14:textId="77777777" w:rsidR="007B05C0" w:rsidRPr="009C16A5" w:rsidRDefault="007B05C0">
      <w:pPr>
        <w:pStyle w:val="BodyText"/>
        <w:rPr>
          <w:lang w:val="en-CA"/>
        </w:rPr>
      </w:pPr>
    </w:p>
    <w:p w14:paraId="0C293948" w14:textId="77777777" w:rsidR="007B05C0" w:rsidRPr="009C16A5" w:rsidRDefault="007B05C0">
      <w:pPr>
        <w:pStyle w:val="BodyText"/>
        <w:rPr>
          <w:lang w:val="en-CA"/>
        </w:rPr>
      </w:pPr>
    </w:p>
    <w:p w14:paraId="0C293949" w14:textId="77777777" w:rsidR="007B05C0" w:rsidRPr="009C16A5" w:rsidRDefault="007B05C0">
      <w:pPr>
        <w:pStyle w:val="BodyText"/>
        <w:rPr>
          <w:lang w:val="en-CA"/>
        </w:rPr>
      </w:pPr>
    </w:p>
    <w:p w14:paraId="0C29394A" w14:textId="77777777" w:rsidR="007B05C0" w:rsidRPr="009C16A5" w:rsidRDefault="007B05C0">
      <w:pPr>
        <w:pStyle w:val="BodyText"/>
        <w:rPr>
          <w:lang w:val="en-CA"/>
        </w:rPr>
      </w:pPr>
    </w:p>
    <w:p w14:paraId="0C29394B" w14:textId="77777777" w:rsidR="007B05C0" w:rsidRPr="009C16A5" w:rsidRDefault="007B05C0">
      <w:pPr>
        <w:pStyle w:val="BodyText"/>
        <w:rPr>
          <w:lang w:val="en-CA"/>
        </w:rPr>
      </w:pPr>
    </w:p>
    <w:p w14:paraId="0C29394C" w14:textId="77777777" w:rsidR="007B05C0" w:rsidRPr="009C16A5" w:rsidRDefault="007B05C0">
      <w:pPr>
        <w:pStyle w:val="BodyText"/>
        <w:rPr>
          <w:lang w:val="en-CA"/>
        </w:rPr>
      </w:pPr>
    </w:p>
    <w:p w14:paraId="0C29394D" w14:textId="77777777" w:rsidR="007B05C0" w:rsidRPr="009C16A5" w:rsidRDefault="007B05C0">
      <w:pPr>
        <w:pStyle w:val="BodyText"/>
        <w:rPr>
          <w:lang w:val="en-CA"/>
        </w:rPr>
      </w:pPr>
    </w:p>
    <w:p w14:paraId="58BB422F" w14:textId="77777777" w:rsidR="00C01666" w:rsidRPr="009C16A5" w:rsidRDefault="00761728">
      <w:pPr>
        <w:pStyle w:val="Heading1"/>
        <w:rPr>
          <w:lang w:val="en-CA"/>
        </w:rPr>
      </w:pPr>
      <w:r w:rsidRPr="009C16A5">
        <w:rPr>
          <w:color w:val="ADB4BC"/>
          <w:lang w:val="en-CA"/>
        </w:rPr>
        <w:t>Lesson 7</w:t>
      </w:r>
    </w:p>
    <w:p w14:paraId="22E6F984" w14:textId="77777777" w:rsidR="00C01666" w:rsidRPr="009C16A5" w:rsidRDefault="00761728">
      <w:pPr>
        <w:pStyle w:val="Heading2"/>
        <w:spacing w:line="259" w:lineRule="auto"/>
        <w:rPr>
          <w:lang w:val="en-CA"/>
        </w:rPr>
      </w:pPr>
      <w:r w:rsidRPr="009C16A5">
        <w:rPr>
          <w:color w:val="003946"/>
          <w:spacing w:val="-2"/>
          <w:lang w:val="en-CA"/>
        </w:rPr>
        <w:t xml:space="preserve">Digital in the enterprise: Selected </w:t>
      </w:r>
      <w:r w:rsidRPr="009C16A5">
        <w:rPr>
          <w:color w:val="003946"/>
          <w:lang w:val="en-CA"/>
        </w:rPr>
        <w:t>scenarios</w:t>
      </w:r>
    </w:p>
    <w:p w14:paraId="0C293950" w14:textId="77777777" w:rsidR="007B05C0" w:rsidRPr="009C16A5" w:rsidRDefault="007B05C0">
      <w:pPr>
        <w:pStyle w:val="BodyText"/>
        <w:rPr>
          <w:lang w:val="en-CA"/>
        </w:rPr>
      </w:pPr>
    </w:p>
    <w:p w14:paraId="0C293951" w14:textId="77777777" w:rsidR="007B05C0" w:rsidRPr="009C16A5" w:rsidRDefault="007B05C0">
      <w:pPr>
        <w:pStyle w:val="BodyText"/>
        <w:rPr>
          <w:lang w:val="en-CA"/>
        </w:rPr>
      </w:pPr>
    </w:p>
    <w:p w14:paraId="0C293952" w14:textId="77777777" w:rsidR="007B05C0" w:rsidRPr="009C16A5" w:rsidRDefault="007B05C0">
      <w:pPr>
        <w:pStyle w:val="BodyText"/>
        <w:rPr>
          <w:lang w:val="en-CA"/>
        </w:rPr>
      </w:pPr>
    </w:p>
    <w:p w14:paraId="0C293953" w14:textId="77777777" w:rsidR="007B05C0" w:rsidRPr="009C16A5" w:rsidRDefault="007B05C0">
      <w:pPr>
        <w:pStyle w:val="BodyText"/>
        <w:rPr>
          <w:lang w:val="en-CA"/>
        </w:rPr>
      </w:pPr>
    </w:p>
    <w:p w14:paraId="0C293954" w14:textId="77777777" w:rsidR="007B05C0" w:rsidRPr="009C16A5" w:rsidRDefault="007B05C0">
      <w:pPr>
        <w:pStyle w:val="BodyText"/>
        <w:rPr>
          <w:lang w:val="en-CA"/>
        </w:rPr>
      </w:pPr>
    </w:p>
    <w:p w14:paraId="11FEFAC6" w14:textId="77777777" w:rsidR="00C01666" w:rsidRPr="009C16A5" w:rsidRDefault="00761728">
      <w:pPr>
        <w:pStyle w:val="Heading5"/>
        <w:spacing w:before="217"/>
        <w:ind w:left="1666"/>
        <w:rPr>
          <w:lang w:val="en-CA"/>
        </w:rPr>
      </w:pPr>
      <w:r w:rsidRPr="009C16A5">
        <w:rPr>
          <w:color w:val="003946"/>
          <w:lang w:val="en-CA"/>
        </w:rPr>
        <w:t>LEARNING OBJECTIVES</w:t>
      </w:r>
    </w:p>
    <w:p w14:paraId="0C293956" w14:textId="77777777" w:rsidR="007B05C0" w:rsidRPr="009C16A5" w:rsidRDefault="007B05C0">
      <w:pPr>
        <w:pStyle w:val="BodyText"/>
        <w:spacing w:before="3"/>
        <w:rPr>
          <w:sz w:val="29"/>
          <w:lang w:val="en-CA"/>
        </w:rPr>
      </w:pPr>
    </w:p>
    <w:p w14:paraId="7DE72BC8" w14:textId="124244FB" w:rsidR="00C01666" w:rsidRPr="009C16A5" w:rsidRDefault="00F31C46">
      <w:pPr>
        <w:pStyle w:val="BodyText"/>
        <w:ind w:left="1665"/>
        <w:rPr>
          <w:lang w:val="en-CA"/>
        </w:rPr>
      </w:pPr>
      <w:r>
        <w:rPr>
          <w:color w:val="231F20"/>
          <w:lang w:val="en-CA"/>
        </w:rPr>
        <w:t>After completing this unit</w:t>
      </w:r>
      <w:r w:rsidR="00761728" w:rsidRPr="009C16A5">
        <w:rPr>
          <w:color w:val="231F20"/>
          <w:lang w:val="en-CA"/>
        </w:rPr>
        <w:t>, you will know ...</w:t>
      </w:r>
    </w:p>
    <w:p w14:paraId="0C293958" w14:textId="77777777" w:rsidR="007B05C0" w:rsidRPr="009C16A5" w:rsidRDefault="007B05C0">
      <w:pPr>
        <w:pStyle w:val="BodyText"/>
        <w:spacing w:before="9"/>
        <w:rPr>
          <w:sz w:val="24"/>
          <w:lang w:val="en-CA"/>
        </w:rPr>
      </w:pPr>
    </w:p>
    <w:p w14:paraId="28879E27" w14:textId="0BC66A78" w:rsidR="00C01666" w:rsidRPr="009C16A5" w:rsidRDefault="00761728">
      <w:pPr>
        <w:pStyle w:val="BodyText"/>
        <w:ind w:left="1665"/>
        <w:rPr>
          <w:lang w:val="en-CA"/>
        </w:rPr>
      </w:pPr>
      <w:r w:rsidRPr="009C16A5">
        <w:rPr>
          <w:color w:val="231F20"/>
          <w:spacing w:val="-1"/>
          <w:lang w:val="en-CA"/>
        </w:rPr>
        <w:t xml:space="preserve">... how to </w:t>
      </w:r>
      <w:r w:rsidRPr="009C16A5">
        <w:rPr>
          <w:color w:val="231F20"/>
          <w:lang w:val="en-CA"/>
        </w:rPr>
        <w:t>identi</w:t>
      </w:r>
      <w:r w:rsidR="00E5459C">
        <w:rPr>
          <w:color w:val="231F20"/>
          <w:lang w:val="en-CA"/>
        </w:rPr>
        <w:t>f</w:t>
      </w:r>
      <w:r w:rsidR="00E5459C" w:rsidRPr="00E5459C">
        <w:rPr>
          <w:color w:val="231F20"/>
          <w:lang w:val="en-CA"/>
        </w:rPr>
        <w:t xml:space="preserve">y </w:t>
      </w:r>
      <w:r w:rsidRPr="009C16A5">
        <w:rPr>
          <w:color w:val="231F20"/>
          <w:spacing w:val="-1"/>
          <w:lang w:val="en-CA"/>
        </w:rPr>
        <w:t xml:space="preserve">areas of </w:t>
      </w:r>
      <w:r w:rsidR="001568C4">
        <w:rPr>
          <w:color w:val="231F20"/>
          <w:lang w:val="en-CA"/>
        </w:rPr>
        <w:t xml:space="preserve">Digitalization </w:t>
      </w:r>
      <w:r w:rsidRPr="009C16A5">
        <w:rPr>
          <w:color w:val="231F20"/>
          <w:lang w:val="en-CA"/>
        </w:rPr>
        <w:t>in business.</w:t>
      </w:r>
    </w:p>
    <w:p w14:paraId="75CB19CD" w14:textId="730EDABA" w:rsidR="00C01666" w:rsidRPr="009C16A5" w:rsidRDefault="00761728">
      <w:pPr>
        <w:pStyle w:val="BodyText"/>
        <w:spacing w:before="170" w:line="268" w:lineRule="auto"/>
        <w:ind w:left="1945" w:right="1138" w:hanging="280"/>
        <w:rPr>
          <w:lang w:val="en-CA"/>
        </w:rPr>
      </w:pPr>
      <w:r w:rsidRPr="009C16A5">
        <w:rPr>
          <w:color w:val="231F20"/>
          <w:lang w:val="en-CA"/>
        </w:rPr>
        <w:t xml:space="preserve">... how </w:t>
      </w:r>
      <w:r w:rsidR="005534B1">
        <w:rPr>
          <w:color w:val="231F20"/>
          <w:lang w:val="en-CA"/>
        </w:rPr>
        <w:t>to</w:t>
      </w:r>
      <w:r w:rsidRPr="009C16A5">
        <w:rPr>
          <w:color w:val="231F20"/>
          <w:lang w:val="en-CA"/>
        </w:rPr>
        <w:t xml:space="preserve"> understand and classify </w:t>
      </w:r>
      <w:r w:rsidR="00CB3033">
        <w:rPr>
          <w:color w:val="231F20"/>
          <w:lang w:val="en-CA"/>
        </w:rPr>
        <w:t>Digital Marketing</w:t>
      </w:r>
      <w:r w:rsidRPr="009C16A5">
        <w:rPr>
          <w:color w:val="231F20"/>
          <w:lang w:val="en-CA"/>
        </w:rPr>
        <w:t xml:space="preserve"> and the associated manifestations.</w:t>
      </w:r>
    </w:p>
    <w:p w14:paraId="0BA9D34C" w14:textId="5200CE38" w:rsidR="00C01666" w:rsidRPr="009C16A5" w:rsidRDefault="00761728">
      <w:pPr>
        <w:pStyle w:val="BodyText"/>
        <w:spacing w:before="141" w:line="268" w:lineRule="auto"/>
        <w:ind w:left="1945" w:right="1138" w:hanging="280"/>
        <w:rPr>
          <w:lang w:val="en-CA"/>
        </w:rPr>
      </w:pPr>
      <w:r w:rsidRPr="009C16A5">
        <w:rPr>
          <w:color w:val="231F20"/>
          <w:lang w:val="en-CA"/>
        </w:rPr>
        <w:t xml:space="preserve">... what the basic understanding of the nature of </w:t>
      </w:r>
      <w:r w:rsidR="00B0625F">
        <w:rPr>
          <w:color w:val="231F20"/>
          <w:lang w:val="en-CA"/>
        </w:rPr>
        <w:t>Digital Design</w:t>
      </w:r>
      <w:r w:rsidRPr="009C16A5">
        <w:rPr>
          <w:color w:val="231F20"/>
          <w:lang w:val="en-CA"/>
        </w:rPr>
        <w:t xml:space="preserve"> is and how </w:t>
      </w:r>
      <w:r w:rsidR="001E73F2">
        <w:rPr>
          <w:color w:val="231F20"/>
          <w:lang w:val="en-CA"/>
        </w:rPr>
        <w:t>it is</w:t>
      </w:r>
      <w:r w:rsidRPr="009C16A5">
        <w:rPr>
          <w:color w:val="231F20"/>
          <w:lang w:val="en-CA"/>
        </w:rPr>
        <w:t xml:space="preserve"> distinguish</w:t>
      </w:r>
      <w:r w:rsidR="001E73F2">
        <w:rPr>
          <w:color w:val="231F20"/>
          <w:lang w:val="en-CA"/>
        </w:rPr>
        <w:t>ed</w:t>
      </w:r>
      <w:r w:rsidRPr="009C16A5">
        <w:rPr>
          <w:color w:val="231F20"/>
          <w:lang w:val="en-CA"/>
        </w:rPr>
        <w:t xml:space="preserve"> from analog design.</w:t>
      </w:r>
    </w:p>
    <w:p w14:paraId="0D1BCDF9" w14:textId="47678420" w:rsidR="00C01666" w:rsidRPr="009C16A5" w:rsidRDefault="00761728">
      <w:pPr>
        <w:pStyle w:val="BodyText"/>
        <w:spacing w:before="142" w:line="268" w:lineRule="auto"/>
        <w:ind w:left="1945" w:right="1138" w:hanging="280"/>
        <w:rPr>
          <w:lang w:val="en-CA"/>
        </w:rPr>
      </w:pPr>
      <w:r w:rsidRPr="009C16A5">
        <w:rPr>
          <w:color w:val="231F20"/>
          <w:lang w:val="en-CA"/>
        </w:rPr>
        <w:t xml:space="preserve">... which opportunities and potentials exist through the use of new digital solutions in the field of </w:t>
      </w:r>
      <w:r w:rsidR="00B11326">
        <w:rPr>
          <w:color w:val="231F20"/>
          <w:lang w:val="en-CA"/>
        </w:rPr>
        <w:t>Human Resources</w:t>
      </w:r>
      <w:r w:rsidRPr="009C16A5">
        <w:rPr>
          <w:color w:val="231F20"/>
          <w:lang w:val="en-CA"/>
        </w:rPr>
        <w:t>.</w:t>
      </w:r>
    </w:p>
    <w:p w14:paraId="7EB9883E" w14:textId="3B9E9B0A" w:rsidR="00C01666" w:rsidRPr="009C16A5" w:rsidRDefault="00761728">
      <w:pPr>
        <w:pStyle w:val="BodyText"/>
        <w:spacing w:before="141" w:line="268" w:lineRule="auto"/>
        <w:ind w:left="1945" w:right="1138" w:hanging="280"/>
        <w:rPr>
          <w:lang w:val="en-CA"/>
        </w:rPr>
      </w:pPr>
      <w:r w:rsidRPr="009C16A5">
        <w:rPr>
          <w:color w:val="231F20"/>
          <w:lang w:val="en-CA"/>
        </w:rPr>
        <w:t xml:space="preserve">... how the use of AI-based systems in </w:t>
      </w:r>
      <w:r w:rsidR="00A605D9">
        <w:rPr>
          <w:color w:val="231F20"/>
          <w:lang w:val="en-CA"/>
        </w:rPr>
        <w:t>Recruitment</w:t>
      </w:r>
      <w:r w:rsidRPr="009C16A5">
        <w:rPr>
          <w:color w:val="231F20"/>
          <w:lang w:val="en-CA"/>
        </w:rPr>
        <w:t xml:space="preserve"> marketing and </w:t>
      </w:r>
      <w:r w:rsidR="00A605D9">
        <w:rPr>
          <w:color w:val="231F20"/>
          <w:lang w:val="en-CA"/>
        </w:rPr>
        <w:t>Recruitment</w:t>
      </w:r>
      <w:r w:rsidRPr="009C16A5">
        <w:rPr>
          <w:color w:val="231F20"/>
          <w:lang w:val="en-CA"/>
        </w:rPr>
        <w:t xml:space="preserve"> is explained.</w:t>
      </w:r>
    </w:p>
    <w:p w14:paraId="2EACBAF8" w14:textId="2BB7B242" w:rsidR="00C01666" w:rsidRPr="009C16A5" w:rsidRDefault="00761728">
      <w:pPr>
        <w:pStyle w:val="BodyText"/>
        <w:spacing w:before="142"/>
        <w:ind w:left="1665"/>
        <w:rPr>
          <w:lang w:val="en-CA"/>
        </w:rPr>
      </w:pPr>
      <w:r w:rsidRPr="009C16A5">
        <w:rPr>
          <w:color w:val="231F20"/>
          <w:lang w:val="en-CA"/>
        </w:rPr>
        <w:t xml:space="preserve">... how </w:t>
      </w:r>
      <w:r w:rsidR="005534B1">
        <w:rPr>
          <w:color w:val="231F20"/>
          <w:lang w:val="en-CA"/>
        </w:rPr>
        <w:t>to</w:t>
      </w:r>
      <w:r w:rsidRPr="009C16A5">
        <w:rPr>
          <w:color w:val="231F20"/>
          <w:lang w:val="en-CA"/>
        </w:rPr>
        <w:t xml:space="preserve"> understand and classify </w:t>
      </w:r>
      <w:r w:rsidR="002A7F86">
        <w:rPr>
          <w:color w:val="231F20"/>
          <w:lang w:val="en-CA"/>
        </w:rPr>
        <w:t>People Analytics</w:t>
      </w:r>
      <w:r w:rsidRPr="009C16A5">
        <w:rPr>
          <w:color w:val="231F20"/>
          <w:lang w:val="en-CA"/>
        </w:rPr>
        <w:t>.</w:t>
      </w:r>
    </w:p>
    <w:p w14:paraId="338D8D18" w14:textId="603A8450" w:rsidR="00C01666" w:rsidRPr="009C16A5" w:rsidRDefault="00761728">
      <w:pPr>
        <w:pStyle w:val="BodyText"/>
        <w:spacing w:before="170" w:line="268" w:lineRule="auto"/>
        <w:ind w:left="1945" w:right="1407" w:hanging="280"/>
        <w:rPr>
          <w:lang w:val="en-CA"/>
        </w:rPr>
      </w:pPr>
      <w:r w:rsidRPr="009C16A5">
        <w:rPr>
          <w:color w:val="231F20"/>
          <w:lang w:val="en-CA"/>
        </w:rPr>
        <w:t xml:space="preserve">... which areas of application of digital technologies in </w:t>
      </w:r>
      <w:r w:rsidR="00DC6876">
        <w:rPr>
          <w:color w:val="231F20"/>
          <w:lang w:val="en-CA"/>
        </w:rPr>
        <w:t xml:space="preserve">Social Work </w:t>
      </w:r>
      <w:r w:rsidRPr="009C16A5">
        <w:rPr>
          <w:color w:val="231F20"/>
          <w:lang w:val="en-CA"/>
        </w:rPr>
        <w:t>are to be distinguished.</w:t>
      </w:r>
    </w:p>
    <w:p w14:paraId="0C293960" w14:textId="77777777" w:rsidR="007B05C0" w:rsidRPr="009C16A5" w:rsidRDefault="007B05C0">
      <w:pPr>
        <w:pStyle w:val="BodyText"/>
        <w:spacing w:before="4"/>
        <w:rPr>
          <w:lang w:val="en-CA"/>
        </w:rPr>
      </w:pPr>
    </w:p>
    <w:p w14:paraId="586A92C1" w14:textId="77777777" w:rsidR="00C01666" w:rsidRDefault="00761728">
      <w:pPr>
        <w:spacing w:before="100"/>
        <w:ind w:right="104"/>
        <w:jc w:val="right"/>
        <w:rPr>
          <w:sz w:val="14"/>
        </w:rPr>
      </w:pPr>
      <w:r>
        <w:rPr>
          <w:color w:val="231F20"/>
          <w:sz w:val="14"/>
        </w:rPr>
        <w:t>DL-D-DLBDS01-L07</w:t>
      </w:r>
    </w:p>
    <w:p w14:paraId="0C293962" w14:textId="77777777" w:rsidR="007B05C0" w:rsidRDefault="007B05C0">
      <w:pPr>
        <w:jc w:val="right"/>
        <w:rPr>
          <w:sz w:val="14"/>
        </w:rPr>
        <w:sectPr w:rsidR="007B05C0">
          <w:headerReference w:type="even" r:id="rId84"/>
          <w:footerReference w:type="even" r:id="rId85"/>
          <w:pgSz w:w="11910" w:h="16840"/>
          <w:pgMar w:top="1600" w:right="460" w:bottom="280" w:left="460" w:header="0" w:footer="0" w:gutter="0"/>
          <w:cols w:space="720"/>
        </w:sectPr>
      </w:pPr>
    </w:p>
    <w:p w14:paraId="0C293963" w14:textId="77777777" w:rsidR="007B05C0" w:rsidRDefault="007B05C0">
      <w:pPr>
        <w:pStyle w:val="BodyText"/>
      </w:pPr>
    </w:p>
    <w:p w14:paraId="3D7B9A47" w14:textId="77777777" w:rsidR="00C01666" w:rsidRPr="009C16A5" w:rsidRDefault="00761728">
      <w:pPr>
        <w:pStyle w:val="Heading3"/>
        <w:numPr>
          <w:ilvl w:val="0"/>
          <w:numId w:val="15"/>
        </w:numPr>
        <w:tabs>
          <w:tab w:val="left" w:pos="787"/>
          <w:tab w:val="left" w:pos="788"/>
        </w:tabs>
        <w:spacing w:line="259" w:lineRule="auto"/>
        <w:ind w:right="1129"/>
        <w:rPr>
          <w:lang w:val="en-CA"/>
        </w:rPr>
      </w:pPr>
      <w:r w:rsidRPr="009C16A5">
        <w:rPr>
          <w:color w:val="003946"/>
          <w:spacing w:val="-1"/>
          <w:lang w:val="en-CA"/>
        </w:rPr>
        <w:t xml:space="preserve">Digital in the enterprise: </w:t>
      </w:r>
      <w:r w:rsidRPr="009C16A5">
        <w:rPr>
          <w:color w:val="003946"/>
          <w:lang w:val="en-CA"/>
        </w:rPr>
        <w:t>Selected Scenarios</w:t>
      </w:r>
    </w:p>
    <w:p w14:paraId="0C293965" w14:textId="77777777" w:rsidR="007B05C0" w:rsidRPr="009C16A5" w:rsidRDefault="007B05C0">
      <w:pPr>
        <w:pStyle w:val="BodyText"/>
        <w:spacing w:before="2"/>
        <w:rPr>
          <w:sz w:val="62"/>
          <w:lang w:val="en-CA"/>
        </w:rPr>
      </w:pPr>
    </w:p>
    <w:p w14:paraId="49DA704E" w14:textId="77777777" w:rsidR="00C01666" w:rsidRPr="009C16A5" w:rsidRDefault="00761728">
      <w:pPr>
        <w:pStyle w:val="Heading4"/>
        <w:ind w:left="2204" w:firstLine="0"/>
        <w:rPr>
          <w:lang w:val="en-CA"/>
        </w:rPr>
      </w:pPr>
      <w:r w:rsidRPr="009C16A5">
        <w:rPr>
          <w:color w:val="003946"/>
          <w:w w:val="105"/>
          <w:lang w:val="en-CA"/>
        </w:rPr>
        <w:t>Introduction</w:t>
      </w:r>
    </w:p>
    <w:p w14:paraId="5C134A5C" w14:textId="1B55E6CF" w:rsidR="00C01666" w:rsidRPr="009C16A5" w:rsidRDefault="001568C4">
      <w:pPr>
        <w:pStyle w:val="BodyText"/>
        <w:spacing w:before="266" w:line="268" w:lineRule="auto"/>
        <w:ind w:left="2204" w:right="954"/>
        <w:jc w:val="both"/>
        <w:rPr>
          <w:lang w:val="en-CA"/>
        </w:rPr>
      </w:pPr>
      <w:r>
        <w:rPr>
          <w:color w:val="231F20"/>
          <w:lang w:val="en-CA"/>
        </w:rPr>
        <w:t xml:space="preserve">Digitalization </w:t>
      </w:r>
      <w:r w:rsidR="00761728" w:rsidRPr="009C16A5">
        <w:rPr>
          <w:color w:val="231F20"/>
          <w:lang w:val="en-CA"/>
        </w:rPr>
        <w:t xml:space="preserve">and </w:t>
      </w:r>
      <w:r w:rsidR="00916792">
        <w:rPr>
          <w:color w:val="231F20"/>
          <w:lang w:val="en-CA"/>
        </w:rPr>
        <w:t>Digital Transformation</w:t>
      </w:r>
      <w:r w:rsidR="00761728" w:rsidRPr="009C16A5">
        <w:rPr>
          <w:color w:val="231F20"/>
          <w:lang w:val="en-CA"/>
        </w:rPr>
        <w:t xml:space="preserve"> are ubiquitous. Digital technologies have found their way into the working world across all industries and are shaping everyday life in companies. But what does that mean in concrete terms? This lesson uses selected scenarios to illustrate how </w:t>
      </w:r>
      <w:r>
        <w:rPr>
          <w:color w:val="231F20"/>
          <w:lang w:val="en-CA"/>
        </w:rPr>
        <w:t xml:space="preserve">Digitalization </w:t>
      </w:r>
      <w:r w:rsidR="00761728" w:rsidRPr="009C16A5">
        <w:rPr>
          <w:color w:val="231F20"/>
          <w:lang w:val="en-CA"/>
        </w:rPr>
        <w:t xml:space="preserve">is affecting various disciplines and areas of work. </w:t>
      </w:r>
      <w:r w:rsidR="00716709" w:rsidRPr="00251735">
        <w:rPr>
          <w:color w:val="231F20"/>
          <w:lang w:val="en-CA"/>
        </w:rPr>
        <w:t xml:space="preserve">The respective developments in these areas of </w:t>
      </w:r>
      <w:r>
        <w:rPr>
          <w:color w:val="231F20"/>
          <w:lang w:val="en-CA"/>
        </w:rPr>
        <w:t xml:space="preserve">Digitalization </w:t>
      </w:r>
      <w:r w:rsidR="00716709" w:rsidRPr="00251735">
        <w:rPr>
          <w:color w:val="231F20"/>
          <w:lang w:val="en-CA"/>
        </w:rPr>
        <w:t xml:space="preserve">will be discussed, from </w:t>
      </w:r>
      <w:r w:rsidR="00050BAE">
        <w:rPr>
          <w:color w:val="231F20"/>
          <w:lang w:val="en-CA"/>
        </w:rPr>
        <w:t>Digital Business</w:t>
      </w:r>
      <w:r w:rsidR="00716709" w:rsidRPr="00251735">
        <w:rPr>
          <w:color w:val="231F20"/>
          <w:lang w:val="en-CA"/>
        </w:rPr>
        <w:t xml:space="preserve">, </w:t>
      </w:r>
      <w:r w:rsidR="00CB3033">
        <w:rPr>
          <w:color w:val="231F20"/>
          <w:lang w:val="en-CA"/>
        </w:rPr>
        <w:t>Digital Marketing</w:t>
      </w:r>
      <w:r w:rsidR="00716709" w:rsidRPr="00251735">
        <w:rPr>
          <w:color w:val="231F20"/>
          <w:lang w:val="en-CA"/>
        </w:rPr>
        <w:t xml:space="preserve">, and </w:t>
      </w:r>
      <w:r w:rsidR="00B0625F">
        <w:rPr>
          <w:color w:val="231F20"/>
          <w:lang w:val="en-CA"/>
        </w:rPr>
        <w:t>Digital Design</w:t>
      </w:r>
      <w:r w:rsidR="00716709" w:rsidRPr="00251735">
        <w:rPr>
          <w:color w:val="231F20"/>
          <w:lang w:val="en-CA"/>
        </w:rPr>
        <w:t xml:space="preserve"> to Digital HR and Digital and Social. </w:t>
      </w:r>
      <w:r w:rsidR="00761728" w:rsidRPr="009C16A5">
        <w:rPr>
          <w:color w:val="231F20"/>
          <w:lang w:val="en-CA"/>
        </w:rPr>
        <w:t xml:space="preserve">Practical examples are used to show the concrete use of digital technologies and thus provide a comprehensive overview of </w:t>
      </w:r>
      <w:r>
        <w:rPr>
          <w:color w:val="231F20"/>
          <w:lang w:val="en-CA"/>
        </w:rPr>
        <w:t xml:space="preserve">Digitalization </w:t>
      </w:r>
      <w:r w:rsidR="00761728" w:rsidRPr="009C16A5">
        <w:rPr>
          <w:color w:val="231F20"/>
          <w:lang w:val="en-CA"/>
        </w:rPr>
        <w:t>in the corporate context.</w:t>
      </w:r>
    </w:p>
    <w:p w14:paraId="0C293968" w14:textId="77777777" w:rsidR="007B05C0" w:rsidRPr="009C16A5" w:rsidRDefault="007B05C0">
      <w:pPr>
        <w:pStyle w:val="BodyText"/>
        <w:rPr>
          <w:sz w:val="24"/>
          <w:lang w:val="en-CA"/>
        </w:rPr>
      </w:pPr>
    </w:p>
    <w:p w14:paraId="0C293969" w14:textId="77777777" w:rsidR="007B05C0" w:rsidRPr="009C16A5" w:rsidRDefault="007B05C0">
      <w:pPr>
        <w:pStyle w:val="BodyText"/>
        <w:rPr>
          <w:sz w:val="35"/>
          <w:lang w:val="en-CA"/>
        </w:rPr>
      </w:pPr>
    </w:p>
    <w:p w14:paraId="6B188615" w14:textId="36AFBFB8" w:rsidR="00C01666" w:rsidRPr="00431189" w:rsidRDefault="00050BAE" w:rsidP="00431189">
      <w:pPr>
        <w:pStyle w:val="Heading4"/>
        <w:numPr>
          <w:ilvl w:val="1"/>
          <w:numId w:val="15"/>
        </w:numPr>
        <w:tabs>
          <w:tab w:val="left" w:pos="1525"/>
        </w:tabs>
        <w:ind w:left="1524" w:hanging="568"/>
        <w:jc w:val="left"/>
        <w:rPr>
          <w:color w:val="003946"/>
        </w:rPr>
      </w:pPr>
      <w:r>
        <w:rPr>
          <w:color w:val="003946"/>
        </w:rPr>
        <w:t>Digital Business</w:t>
      </w:r>
    </w:p>
    <w:p w14:paraId="26DCCB97" w14:textId="270CBEB5" w:rsidR="00C01666" w:rsidRPr="009C16A5" w:rsidRDefault="00761728">
      <w:pPr>
        <w:pStyle w:val="BodyText"/>
        <w:spacing w:before="266" w:line="268" w:lineRule="auto"/>
        <w:ind w:left="2204" w:right="954" w:hanging="1"/>
        <w:jc w:val="both"/>
        <w:rPr>
          <w:lang w:val="en-CA"/>
        </w:rPr>
      </w:pPr>
      <w:r w:rsidRPr="009C16A5">
        <w:rPr>
          <w:color w:val="231F20"/>
          <w:lang w:val="en-CA"/>
        </w:rPr>
        <w:t xml:space="preserve">The use of digital technologies has become established in large parts of the economy, </w:t>
      </w:r>
      <w:r w:rsidR="009A5453">
        <w:rPr>
          <w:color w:val="231F20"/>
          <w:lang w:val="en-CA"/>
        </w:rPr>
        <w:t xml:space="preserve">making it </w:t>
      </w:r>
      <w:r w:rsidRPr="009C16A5">
        <w:rPr>
          <w:color w:val="231F20"/>
          <w:lang w:val="en-CA"/>
        </w:rPr>
        <w:t>so that the digital economy (</w:t>
      </w:r>
      <w:r w:rsidR="00050BAE">
        <w:rPr>
          <w:color w:val="231F20"/>
          <w:lang w:val="en-CA"/>
        </w:rPr>
        <w:t>Digital Business</w:t>
      </w:r>
      <w:r w:rsidRPr="009C16A5">
        <w:rPr>
          <w:color w:val="231F20"/>
          <w:lang w:val="en-CA"/>
        </w:rPr>
        <w:t xml:space="preserve"> or e-business) is becoming increasingly important (Kollmann 2020, p. 5). Thus, the central areas of activity of a market are supported by electronic networks and platforms. </w:t>
      </w:r>
      <w:r w:rsidR="00363346" w:rsidRPr="00363346">
        <w:rPr>
          <w:color w:val="231F20"/>
          <w:lang w:val="en-CA"/>
        </w:rPr>
        <w:t xml:space="preserve">The central areas of the economy, namely purchases, sales, and trade, are now conducted digitally </w:t>
      </w:r>
      <w:r w:rsidRPr="009C16A5">
        <w:rPr>
          <w:color w:val="231F20"/>
          <w:lang w:val="en-CA"/>
        </w:rPr>
        <w:t>(ibid., p. 8).</w:t>
      </w:r>
    </w:p>
    <w:p w14:paraId="0C29396C" w14:textId="77777777" w:rsidR="007B05C0" w:rsidRPr="009C16A5" w:rsidRDefault="007B05C0">
      <w:pPr>
        <w:pStyle w:val="BodyText"/>
        <w:spacing w:before="3"/>
        <w:rPr>
          <w:sz w:val="22"/>
          <w:lang w:val="en-CA"/>
        </w:rPr>
      </w:pPr>
    </w:p>
    <w:p w14:paraId="7F7B3259" w14:textId="3F8B1D17" w:rsidR="00C01666" w:rsidRPr="009C16A5" w:rsidRDefault="00761728">
      <w:pPr>
        <w:pStyle w:val="BodyText"/>
        <w:spacing w:before="1" w:line="268" w:lineRule="auto"/>
        <w:ind w:left="2204" w:right="954"/>
        <w:jc w:val="both"/>
        <w:rPr>
          <w:lang w:val="en-CA"/>
        </w:rPr>
      </w:pPr>
      <w:r w:rsidRPr="009C16A5">
        <w:rPr>
          <w:color w:val="231F20"/>
          <w:lang w:val="en-CA"/>
        </w:rPr>
        <w:t xml:space="preserve">E-procurement supports the purchase of services through the use of information and communication technologies. Both strategic and operational purchasing are handled via digital networks. Procurement has been supported by software systems since the 1990s. </w:t>
      </w:r>
      <w:r w:rsidR="00D368AD" w:rsidRPr="00D368AD">
        <w:rPr>
          <w:color w:val="231F20"/>
          <w:lang w:val="en-CA"/>
        </w:rPr>
        <w:t>Thus, employees in purchasing were shifted from the operational to the strategic side of the business</w:t>
      </w:r>
      <w:r w:rsidR="00D368AD" w:rsidRPr="00C200E1">
        <w:rPr>
          <w:color w:val="231F20"/>
          <w:lang w:val="en-CA"/>
        </w:rPr>
        <w:t> </w:t>
      </w:r>
      <w:r w:rsidRPr="009C16A5">
        <w:rPr>
          <w:color w:val="231F20"/>
          <w:lang w:val="en-CA"/>
        </w:rPr>
        <w:t xml:space="preserve">(Böhle et al. 2018, p. 408). </w:t>
      </w:r>
      <w:r w:rsidR="0088750D" w:rsidRPr="00C200E1">
        <w:rPr>
          <w:color w:val="231F20"/>
          <w:lang w:val="en-CA"/>
        </w:rPr>
        <w:t>It has become common knowledge to talk about "Purchasing 4.0", where the operation is fully automated </w:t>
      </w:r>
      <w:r w:rsidRPr="009C16A5">
        <w:rPr>
          <w:color w:val="231F20"/>
          <w:lang w:val="en-CA"/>
        </w:rPr>
        <w:t>(Groß/Müller-Wiegand/ Pinnow 2019, p. 230). Real-time communication and networking are also used in procurement. Th</w:t>
      </w:r>
      <w:r w:rsidR="001673F5">
        <w:rPr>
          <w:color w:val="231F20"/>
          <w:lang w:val="en-CA"/>
        </w:rPr>
        <w:t>is way, the</w:t>
      </w:r>
      <w:r w:rsidRPr="009C16A5">
        <w:rPr>
          <w:color w:val="231F20"/>
          <w:lang w:val="en-CA"/>
        </w:rPr>
        <w:t xml:space="preserve"> determination of requirements and the ordering process can be automated, e.g., by networking production machines, materials, and warehouses (Kleemann/Glas 2017, p. 18). Processes can also be simplified and accelerated on a strategic basis through the use of intelligent systems. </w:t>
      </w:r>
      <w:r w:rsidR="000B6CA6">
        <w:rPr>
          <w:color w:val="231F20"/>
          <w:lang w:val="en-CA"/>
        </w:rPr>
        <w:t>Big Data</w:t>
      </w:r>
      <w:r w:rsidR="004B3698">
        <w:rPr>
          <w:color w:val="231F20"/>
          <w:lang w:val="en-CA"/>
        </w:rPr>
        <w:t xml:space="preserve"> Analytics</w:t>
      </w:r>
      <w:r w:rsidRPr="009C16A5">
        <w:rPr>
          <w:color w:val="231F20"/>
          <w:lang w:val="en-CA"/>
        </w:rPr>
        <w:t xml:space="preserve"> can be used to create forecasts and reduce supplier-specific risks (ibid., p. 19).</w:t>
      </w:r>
    </w:p>
    <w:p w14:paraId="0C29396E" w14:textId="77777777" w:rsidR="007B05C0" w:rsidRPr="009C16A5" w:rsidRDefault="007B05C0">
      <w:pPr>
        <w:pStyle w:val="BodyText"/>
        <w:spacing w:before="3"/>
        <w:rPr>
          <w:sz w:val="22"/>
          <w:lang w:val="en-CA"/>
        </w:rPr>
      </w:pPr>
    </w:p>
    <w:p w14:paraId="0C293970" w14:textId="411077B3" w:rsidR="007B05C0" w:rsidRPr="00A040AE" w:rsidRDefault="00761728" w:rsidP="00A040AE">
      <w:pPr>
        <w:pStyle w:val="BodyText"/>
        <w:spacing w:line="268" w:lineRule="auto"/>
        <w:ind w:left="2204" w:right="955"/>
        <w:jc w:val="both"/>
        <w:rPr>
          <w:color w:val="231F20"/>
          <w:lang w:val="en-CA"/>
        </w:rPr>
        <w:sectPr w:rsidR="007B05C0" w:rsidRPr="00A040AE">
          <w:headerReference w:type="even" r:id="rId86"/>
          <w:headerReference w:type="default" r:id="rId87"/>
          <w:footerReference w:type="even" r:id="rId88"/>
          <w:footerReference w:type="default" r:id="rId89"/>
          <w:pgSz w:w="11910" w:h="16840"/>
          <w:pgMar w:top="960" w:right="460" w:bottom="680" w:left="460" w:header="0" w:footer="486" w:gutter="0"/>
          <w:pgNumType w:start="126"/>
          <w:cols w:space="720"/>
        </w:sectPr>
      </w:pPr>
      <w:r w:rsidRPr="009C16A5">
        <w:rPr>
          <w:color w:val="231F20"/>
          <w:lang w:val="en-CA"/>
        </w:rPr>
        <w:t xml:space="preserve">E-shops enable services to be offered online and sales to be carried out completely digitally (Kollmann 2020, p. 8). At the same time, other models </w:t>
      </w:r>
      <w:r w:rsidRPr="00A040AE">
        <w:rPr>
          <w:color w:val="231F20"/>
          <w:lang w:val="en-CA"/>
        </w:rPr>
        <w:t>such as cross-channel, multi-channel</w:t>
      </w:r>
      <w:r w:rsidR="0038113A" w:rsidRPr="00A040AE">
        <w:rPr>
          <w:color w:val="231F20"/>
          <w:lang w:val="en-CA"/>
        </w:rPr>
        <w:t>,</w:t>
      </w:r>
      <w:r w:rsidRPr="00A040AE">
        <w:rPr>
          <w:color w:val="231F20"/>
          <w:lang w:val="en-CA"/>
        </w:rPr>
        <w:t xml:space="preserve"> and omni-channel are </w:t>
      </w:r>
      <w:r w:rsidRPr="009C16A5">
        <w:rPr>
          <w:color w:val="231F20"/>
          <w:lang w:val="en-CA"/>
        </w:rPr>
        <w:t xml:space="preserve">also </w:t>
      </w:r>
      <w:r w:rsidRPr="00A040AE">
        <w:rPr>
          <w:color w:val="231F20"/>
          <w:lang w:val="en-CA"/>
        </w:rPr>
        <w:t xml:space="preserve">becoming increasingly important.  </w:t>
      </w:r>
      <w:r w:rsidR="003439CA" w:rsidRPr="00A040AE">
        <w:rPr>
          <w:color w:val="231F20"/>
          <w:lang w:val="en-CA"/>
        </w:rPr>
        <w:t>In that regard</w:t>
      </w:r>
      <w:r w:rsidRPr="00A040AE">
        <w:rPr>
          <w:color w:val="231F20"/>
          <w:lang w:val="en-CA"/>
        </w:rPr>
        <w:t xml:space="preserve">, </w:t>
      </w:r>
      <w:r w:rsidRPr="009C16A5">
        <w:rPr>
          <w:color w:val="231F20"/>
          <w:lang w:val="en-CA"/>
        </w:rPr>
        <w:t xml:space="preserve">information and communication technologies for cooperation and exchange are gaining in importance. E-communities offer digital networks for the exchange of data and knowledge, e.g., to prepare a purchase decision (Kollmann 2020, p. 8). </w:t>
      </w:r>
      <w:r w:rsidR="00A040AE" w:rsidRPr="00A040AE">
        <w:rPr>
          <w:color w:val="231F20"/>
          <w:lang w:val="en-CA"/>
        </w:rPr>
        <w:t>Various channels such as brick-and-mortar retail and online shopping coexist separately in multi-channel marketing, but they are coordinated together in cross-channel marketing.</w:t>
      </w:r>
    </w:p>
    <w:p w14:paraId="0C293971" w14:textId="77777777" w:rsidR="007B05C0" w:rsidRPr="009C16A5" w:rsidRDefault="007B05C0">
      <w:pPr>
        <w:pStyle w:val="BodyText"/>
        <w:rPr>
          <w:lang w:val="en-CA"/>
        </w:rPr>
      </w:pPr>
    </w:p>
    <w:p w14:paraId="0C293972" w14:textId="77777777" w:rsidR="007B05C0" w:rsidRPr="009C16A5" w:rsidRDefault="007B05C0">
      <w:pPr>
        <w:pStyle w:val="BodyText"/>
        <w:rPr>
          <w:lang w:val="en-CA"/>
        </w:rPr>
      </w:pPr>
    </w:p>
    <w:p w14:paraId="786D84CF" w14:textId="77777777" w:rsidR="00C01666" w:rsidRPr="009C16A5" w:rsidRDefault="00761728">
      <w:pPr>
        <w:ind w:left="957"/>
        <w:rPr>
          <w:sz w:val="18"/>
          <w:lang w:val="en-CA"/>
        </w:rPr>
      </w:pPr>
      <w:r w:rsidRPr="009C16A5">
        <w:rPr>
          <w:color w:val="003946"/>
          <w:sz w:val="18"/>
          <w:lang w:val="en-CA"/>
        </w:rPr>
        <w:t>Digital in the enterprise: Selected scenarios</w:t>
      </w:r>
    </w:p>
    <w:p w14:paraId="0C293974" w14:textId="77777777" w:rsidR="007B05C0" w:rsidRPr="009C16A5" w:rsidRDefault="007B05C0">
      <w:pPr>
        <w:pStyle w:val="BodyText"/>
        <w:rPr>
          <w:lang w:val="en-CA"/>
        </w:rPr>
      </w:pPr>
    </w:p>
    <w:p w14:paraId="0C293975" w14:textId="77777777" w:rsidR="007B05C0" w:rsidRPr="009C16A5" w:rsidRDefault="007B05C0">
      <w:pPr>
        <w:pStyle w:val="BodyText"/>
        <w:rPr>
          <w:lang w:val="en-CA"/>
        </w:rPr>
      </w:pPr>
    </w:p>
    <w:p w14:paraId="0C293976" w14:textId="77777777" w:rsidR="007B05C0" w:rsidRPr="009C16A5" w:rsidRDefault="007B05C0">
      <w:pPr>
        <w:pStyle w:val="BodyText"/>
        <w:rPr>
          <w:lang w:val="en-CA"/>
        </w:rPr>
      </w:pPr>
    </w:p>
    <w:p w14:paraId="0C293977" w14:textId="77777777" w:rsidR="007B05C0" w:rsidRPr="009C16A5" w:rsidRDefault="007B05C0">
      <w:pPr>
        <w:pStyle w:val="BodyText"/>
        <w:rPr>
          <w:lang w:val="en-CA"/>
        </w:rPr>
      </w:pPr>
    </w:p>
    <w:p w14:paraId="0C293978" w14:textId="77777777" w:rsidR="007B05C0" w:rsidRPr="009C16A5" w:rsidRDefault="007B05C0">
      <w:pPr>
        <w:pStyle w:val="BodyText"/>
        <w:spacing w:before="6"/>
        <w:rPr>
          <w:sz w:val="22"/>
          <w:lang w:val="en-CA"/>
        </w:rPr>
      </w:pPr>
    </w:p>
    <w:p w14:paraId="0C293979"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1C8CE1F4" w14:textId="0C3EA4A7" w:rsidR="00C01666" w:rsidRPr="009C16A5" w:rsidRDefault="00761728">
      <w:pPr>
        <w:pStyle w:val="BodyText"/>
        <w:spacing w:before="99" w:line="268" w:lineRule="auto"/>
        <w:ind w:left="957"/>
        <w:jc w:val="both"/>
        <w:rPr>
          <w:lang w:val="en-CA"/>
        </w:rPr>
      </w:pPr>
      <w:r w:rsidRPr="009C16A5">
        <w:rPr>
          <w:color w:val="231F20"/>
          <w:lang w:val="en-CA"/>
        </w:rPr>
        <w:t xml:space="preserve">Digital technologies enable data to be exchanged across different channels. A holistic view of the customer journey is referred to as omni-channel. By analyzing customer data, sales potential can be leveraged across all touchpoints (Appel/Michel-Dittgen 2013, p. 38). One of the omni-channel pioneers is the company Burberry. The fashion brand's omni-channel approach includes a </w:t>
      </w:r>
      <w:r w:rsidR="008166B8">
        <w:rPr>
          <w:color w:val="231F20"/>
          <w:lang w:val="en-CA"/>
        </w:rPr>
        <w:t>Social Media</w:t>
      </w:r>
      <w:r w:rsidRPr="009C16A5">
        <w:rPr>
          <w:color w:val="231F20"/>
          <w:lang w:val="en-CA"/>
        </w:rPr>
        <w:t xml:space="preserve"> channel and an e-shop, which is characterized by </w:t>
      </w:r>
      <w:r w:rsidR="00D95695" w:rsidRPr="009C16A5">
        <w:rPr>
          <w:color w:val="231F20"/>
          <w:lang w:val="en-CA"/>
        </w:rPr>
        <w:t>high-quality</w:t>
      </w:r>
      <w:r w:rsidRPr="009C16A5">
        <w:rPr>
          <w:color w:val="231F20"/>
          <w:lang w:val="en-CA"/>
        </w:rPr>
        <w:t xml:space="preserve"> images and digital content as well as service support via live chat and customer service. At the same time, it creates the possibility to customize garments, buy them online</w:t>
      </w:r>
      <w:r w:rsidR="00A02CEA">
        <w:rPr>
          <w:color w:val="231F20"/>
          <w:lang w:val="en-CA"/>
        </w:rPr>
        <w:t>,</w:t>
      </w:r>
      <w:r w:rsidRPr="009C16A5">
        <w:rPr>
          <w:color w:val="231F20"/>
          <w:lang w:val="en-CA"/>
        </w:rPr>
        <w:t xml:space="preserve"> and pick them up in-store. Burberry flagship stores have been equipped with digital screens showing exclusive videos related to the brand, live streaming of events</w:t>
      </w:r>
      <w:r w:rsidR="005F3A52">
        <w:rPr>
          <w:color w:val="231F20"/>
          <w:lang w:val="en-CA"/>
        </w:rPr>
        <w:t>,</w:t>
      </w:r>
      <w:r w:rsidRPr="009C16A5">
        <w:rPr>
          <w:color w:val="231F20"/>
          <w:lang w:val="en-CA"/>
        </w:rPr>
        <w:t xml:space="preserve"> and runway shows. Burberry has also created the "Burberry Retail Theater" with live shows streamed in stores around the world (Aiol</w:t>
      </w:r>
      <w:r w:rsidRPr="00162888">
        <w:rPr>
          <w:color w:val="231F20"/>
          <w:lang w:val="de-DE"/>
        </w:rPr>
        <w:t>ﬁ</w:t>
      </w:r>
      <w:r w:rsidRPr="009C16A5">
        <w:rPr>
          <w:color w:val="231F20"/>
          <w:lang w:val="en-CA"/>
        </w:rPr>
        <w:t>/Sabbadin 2019, p. 43).</w:t>
      </w:r>
    </w:p>
    <w:p w14:paraId="0C29397B" w14:textId="77777777" w:rsidR="007B05C0" w:rsidRPr="009C16A5" w:rsidRDefault="007B05C0">
      <w:pPr>
        <w:pStyle w:val="BodyText"/>
        <w:spacing w:before="3"/>
        <w:rPr>
          <w:sz w:val="22"/>
          <w:lang w:val="en-CA"/>
        </w:rPr>
      </w:pPr>
    </w:p>
    <w:p w14:paraId="1183B6E3" w14:textId="2C3D3F20" w:rsidR="009D1D48" w:rsidRDefault="00761728" w:rsidP="00764D27">
      <w:pPr>
        <w:pStyle w:val="BodyText"/>
        <w:spacing w:before="1" w:line="268" w:lineRule="auto"/>
        <w:ind w:left="957"/>
        <w:jc w:val="both"/>
        <w:rPr>
          <w:color w:val="231F20"/>
          <w:lang w:val="en-CA"/>
        </w:rPr>
      </w:pPr>
      <w:r w:rsidRPr="009C16A5">
        <w:rPr>
          <w:color w:val="231F20"/>
          <w:lang w:val="en-CA"/>
        </w:rPr>
        <w:t xml:space="preserve">E-marketplaces enable direct trade between suppliers and consumers. Here, information and communication technologies are used as intermediaries between the two sides of a trade (Kollmann 2020, p. 8). Thanks to the </w:t>
      </w:r>
      <w:r w:rsidR="00B569B1">
        <w:rPr>
          <w:color w:val="231F20"/>
          <w:lang w:val="en-CA"/>
        </w:rPr>
        <w:t>Internet</w:t>
      </w:r>
      <w:r w:rsidRPr="009C16A5">
        <w:rPr>
          <w:color w:val="231F20"/>
          <w:lang w:val="en-CA"/>
        </w:rPr>
        <w:t xml:space="preserve"> and the increasing spread of mobile devices, e-marketplaces can be reached at any time and have thus established themselves as important elements of e-business (Appelfeller/ Feldmann 2018, p. 40). This makes e-marketplaces the center of the platform economy, in which corresponding providers can generate profit scaling effects through </w:t>
      </w:r>
      <w:r w:rsidR="00B96DE9">
        <w:rPr>
          <w:color w:val="231F20"/>
          <w:lang w:val="en-CA"/>
        </w:rPr>
        <w:t>Network Effects</w:t>
      </w:r>
      <w:r w:rsidRPr="009C16A5">
        <w:rPr>
          <w:color w:val="231F20"/>
          <w:lang w:val="en-CA"/>
        </w:rPr>
        <w:t xml:space="preserve"> (Kollmann 2020, p. 200). Well-known representatives </w:t>
      </w:r>
      <w:r w:rsidR="0080103A">
        <w:rPr>
          <w:color w:val="231F20"/>
          <w:lang w:val="en-CA"/>
        </w:rPr>
        <w:t>include</w:t>
      </w:r>
      <w:r w:rsidRPr="009C16A5">
        <w:rPr>
          <w:color w:val="231F20"/>
          <w:lang w:val="en-CA"/>
        </w:rPr>
        <w:t xml:space="preserve"> eBay or Amazon. Amazon's range of services now extends beyond the pure marketplace, so that a digital ecosystem of its own has emerged around the company (Appelfeller/Feldmann 2018, p. 181). </w:t>
      </w:r>
      <w:r w:rsidR="007D6547" w:rsidRPr="007D6547">
        <w:rPr>
          <w:color w:val="231F20"/>
          <w:lang w:val="en-CA"/>
        </w:rPr>
        <w:t>From the former book trade, Amazon has developed numerous other business segments: its range of services now extends from streaming providers to cloud providers across various industries. Additional value-added services, such as financial services, are characteristic</w:t>
      </w:r>
      <w:r w:rsidR="00F7231A">
        <w:rPr>
          <w:color w:val="231F20"/>
          <w:lang w:val="en-CA"/>
        </w:rPr>
        <w:t>s</w:t>
      </w:r>
      <w:r w:rsidR="007D6547" w:rsidRPr="007D6547">
        <w:rPr>
          <w:color w:val="231F20"/>
          <w:lang w:val="en-CA"/>
        </w:rPr>
        <w:t xml:space="preserve"> of the digital ecosystem.</w:t>
      </w:r>
    </w:p>
    <w:p w14:paraId="1146A5CE" w14:textId="77777777" w:rsidR="00764D27" w:rsidRDefault="00764D27" w:rsidP="00764D27">
      <w:pPr>
        <w:pStyle w:val="BodyText"/>
        <w:spacing w:before="1" w:line="268" w:lineRule="auto"/>
        <w:ind w:left="957"/>
        <w:jc w:val="both"/>
        <w:rPr>
          <w:color w:val="231F20"/>
          <w:sz w:val="22"/>
          <w:szCs w:val="22"/>
          <w:shd w:val="clear" w:color="auto" w:fill="FFFFFF"/>
        </w:rPr>
      </w:pPr>
    </w:p>
    <w:p w14:paraId="176CB1B6" w14:textId="7FF84E47" w:rsidR="00C01666" w:rsidRPr="007A746C" w:rsidRDefault="009D1D48">
      <w:pPr>
        <w:pStyle w:val="BodyText"/>
        <w:spacing w:line="268" w:lineRule="auto"/>
        <w:ind w:left="957"/>
        <w:jc w:val="both"/>
        <w:rPr>
          <w:color w:val="231F20"/>
          <w:sz w:val="22"/>
          <w:szCs w:val="22"/>
          <w:shd w:val="clear" w:color="auto" w:fill="FFFFFF"/>
        </w:rPr>
      </w:pPr>
      <w:r w:rsidRPr="00764D27">
        <w:rPr>
          <w:color w:val="231F20"/>
          <w:lang w:val="en-CA"/>
        </w:rPr>
        <w:t>E</w:t>
      </w:r>
      <w:r>
        <w:rPr>
          <w:color w:val="231F20"/>
          <w:sz w:val="22"/>
          <w:szCs w:val="22"/>
          <w:shd w:val="clear" w:color="auto" w:fill="FFFFFF"/>
        </w:rPr>
        <w:t>-</w:t>
      </w:r>
      <w:r w:rsidRPr="00764D27">
        <w:rPr>
          <w:color w:val="231F20"/>
          <w:lang w:val="en-CA"/>
        </w:rPr>
        <w:t xml:space="preserve">companies, which are purely virtual companies formed through digital collaboration between companies, are also becoming increasingly common </w:t>
      </w:r>
      <w:r w:rsidR="00761728" w:rsidRPr="00764D27">
        <w:rPr>
          <w:color w:val="231F20"/>
          <w:lang w:val="en-CA"/>
        </w:rPr>
        <w:t xml:space="preserve">(Kollmann 2020, p. 9). </w:t>
      </w:r>
      <w:r w:rsidR="00576C70" w:rsidRPr="00764D27">
        <w:rPr>
          <w:color w:val="231F20"/>
          <w:lang w:val="en-CA"/>
        </w:rPr>
        <w:t>The actual company continues to focus primarily on its day-to-day business while pro</w:t>
      </w:r>
      <w:r w:rsidR="00DA0120">
        <w:rPr>
          <w:color w:val="231F20"/>
          <w:lang w:val="en-CA"/>
        </w:rPr>
        <w:t xml:space="preserve">viding </w:t>
      </w:r>
      <w:r w:rsidR="00576C70" w:rsidRPr="00764D27">
        <w:rPr>
          <w:color w:val="231F20"/>
          <w:lang w:val="en-CA"/>
        </w:rPr>
        <w:t>financial resources to independent</w:t>
      </w:r>
      <w:r w:rsidR="001C5209">
        <w:rPr>
          <w:color w:val="231F20"/>
          <w:lang w:val="en-CA"/>
        </w:rPr>
        <w:t>ly established</w:t>
      </w:r>
      <w:r w:rsidR="00576C70" w:rsidRPr="00764D27">
        <w:rPr>
          <w:color w:val="231F20"/>
          <w:lang w:val="en-CA"/>
        </w:rPr>
        <w:t xml:space="preserve"> or external </w:t>
      </w:r>
      <w:r w:rsidR="001C5209">
        <w:rPr>
          <w:color w:val="231F20"/>
          <w:lang w:val="en-CA"/>
        </w:rPr>
        <w:t xml:space="preserve">digital </w:t>
      </w:r>
      <w:r w:rsidR="00576C70" w:rsidRPr="00764D27">
        <w:rPr>
          <w:color w:val="231F20"/>
          <w:lang w:val="en-CA"/>
        </w:rPr>
        <w:t>startups decoupled from the operating company. </w:t>
      </w:r>
      <w:r w:rsidR="00761728" w:rsidRPr="00764D27">
        <w:rPr>
          <w:color w:val="231F20"/>
          <w:lang w:val="en-CA"/>
        </w:rPr>
        <w:t>This allows the digital companies to concentrate entirely on innovation processes.</w:t>
      </w:r>
    </w:p>
    <w:p w14:paraId="0C29397F" w14:textId="77777777" w:rsidR="007B05C0" w:rsidRPr="009C16A5" w:rsidRDefault="007B05C0">
      <w:pPr>
        <w:pStyle w:val="BodyText"/>
        <w:rPr>
          <w:sz w:val="24"/>
          <w:lang w:val="en-CA"/>
        </w:rPr>
      </w:pPr>
    </w:p>
    <w:p w14:paraId="0C293980" w14:textId="77777777" w:rsidR="007B05C0" w:rsidRPr="009C16A5" w:rsidRDefault="007B05C0">
      <w:pPr>
        <w:pStyle w:val="BodyText"/>
        <w:rPr>
          <w:sz w:val="35"/>
          <w:lang w:val="en-CA"/>
        </w:rPr>
      </w:pPr>
    </w:p>
    <w:p w14:paraId="3FEA56ED" w14:textId="217749D2" w:rsidR="00C01666" w:rsidRDefault="00CB3033">
      <w:pPr>
        <w:pStyle w:val="Heading4"/>
        <w:numPr>
          <w:ilvl w:val="1"/>
          <w:numId w:val="15"/>
        </w:numPr>
        <w:tabs>
          <w:tab w:val="left" w:pos="1525"/>
        </w:tabs>
        <w:ind w:left="1524" w:hanging="568"/>
        <w:jc w:val="left"/>
      </w:pPr>
      <w:r>
        <w:rPr>
          <w:color w:val="003946"/>
        </w:rPr>
        <w:t>Digital Marketing</w:t>
      </w:r>
    </w:p>
    <w:p w14:paraId="1C15AAB3" w14:textId="2F1D6000" w:rsidR="00C01666" w:rsidRPr="009C16A5" w:rsidRDefault="00CB3033">
      <w:pPr>
        <w:pStyle w:val="BodyText"/>
        <w:spacing w:before="266" w:line="268" w:lineRule="auto"/>
        <w:ind w:left="957" w:hanging="1"/>
        <w:jc w:val="both"/>
        <w:rPr>
          <w:lang w:val="en-CA"/>
        </w:rPr>
      </w:pPr>
      <w:r>
        <w:rPr>
          <w:color w:val="231F20"/>
          <w:lang w:val="en-CA"/>
        </w:rPr>
        <w:t>Digital Marketing</w:t>
      </w:r>
      <w:r w:rsidR="00761728" w:rsidRPr="009C16A5">
        <w:rPr>
          <w:color w:val="231F20"/>
          <w:lang w:val="en-CA"/>
        </w:rPr>
        <w:t xml:space="preserve"> is a synonym for </w:t>
      </w:r>
      <w:r w:rsidR="000141DE">
        <w:rPr>
          <w:color w:val="231F20"/>
          <w:lang w:val="en-CA"/>
        </w:rPr>
        <w:t>Online Marketing</w:t>
      </w:r>
      <w:r w:rsidR="00761728" w:rsidRPr="009C16A5">
        <w:rPr>
          <w:color w:val="231F20"/>
          <w:lang w:val="en-CA"/>
        </w:rPr>
        <w:t xml:space="preserve"> and includes all marketing activities that take place online. Marketing in general refers to the alignment of a company's activities with </w:t>
      </w:r>
      <w:r w:rsidR="00D715B7">
        <w:rPr>
          <w:color w:val="231F20"/>
          <w:lang w:val="en-CA"/>
        </w:rPr>
        <w:t xml:space="preserve">the </w:t>
      </w:r>
      <w:r w:rsidR="00761728" w:rsidRPr="009C16A5">
        <w:rPr>
          <w:color w:val="231F20"/>
          <w:lang w:val="en-CA"/>
        </w:rPr>
        <w:t xml:space="preserve">market and/or customer needs (Kirchgeorg 2018). In contrast to </w:t>
      </w:r>
      <w:r w:rsidR="000141DE">
        <w:rPr>
          <w:color w:val="231F20"/>
          <w:lang w:val="en-CA"/>
        </w:rPr>
        <w:t>Online Marketing</w:t>
      </w:r>
      <w:r w:rsidR="00761728" w:rsidRPr="009C16A5">
        <w:rPr>
          <w:color w:val="231F20"/>
          <w:lang w:val="en-CA"/>
        </w:rPr>
        <w:t>, traditional marketing or of</w:t>
      </w:r>
      <w:r w:rsidR="00761728" w:rsidRPr="00162888">
        <w:rPr>
          <w:color w:val="231F20"/>
          <w:lang w:val="de-DE"/>
        </w:rPr>
        <w:t>ﬂ</w:t>
      </w:r>
      <w:r w:rsidR="00761728" w:rsidRPr="009C16A5">
        <w:rPr>
          <w:color w:val="231F20"/>
          <w:lang w:val="en-CA"/>
        </w:rPr>
        <w:t>ine marketing stands for all those marketing activities t</w:t>
      </w:r>
      <w:r w:rsidR="00B312A4">
        <w:rPr>
          <w:color w:val="231F20"/>
          <w:lang w:val="en-CA"/>
        </w:rPr>
        <w:t xml:space="preserve">aking place </w:t>
      </w:r>
      <w:r w:rsidR="00761728" w:rsidRPr="009C16A5">
        <w:rPr>
          <w:color w:val="231F20"/>
          <w:lang w:val="en-CA"/>
        </w:rPr>
        <w:t>of</w:t>
      </w:r>
      <w:r w:rsidR="00761728" w:rsidRPr="00162888">
        <w:rPr>
          <w:color w:val="231F20"/>
          <w:lang w:val="de-DE"/>
        </w:rPr>
        <w:t>ﬂ</w:t>
      </w:r>
      <w:r w:rsidR="00761728" w:rsidRPr="009C16A5">
        <w:rPr>
          <w:color w:val="231F20"/>
          <w:lang w:val="en-CA"/>
        </w:rPr>
        <w:t>ine and</w:t>
      </w:r>
    </w:p>
    <w:p w14:paraId="0C293983" w14:textId="77777777" w:rsidR="007B05C0" w:rsidRPr="009C16A5" w:rsidRDefault="00446A03">
      <w:pPr>
        <w:rPr>
          <w:lang w:val="en-CA"/>
        </w:rPr>
      </w:pPr>
      <w:r w:rsidRPr="009C16A5">
        <w:rPr>
          <w:lang w:val="en-CA"/>
        </w:rPr>
        <w:br w:type="column"/>
      </w:r>
    </w:p>
    <w:p w14:paraId="0C293984" w14:textId="77777777" w:rsidR="007B05C0" w:rsidRPr="009C16A5" w:rsidRDefault="007B05C0">
      <w:pPr>
        <w:pStyle w:val="BodyText"/>
        <w:rPr>
          <w:sz w:val="22"/>
          <w:lang w:val="en-CA"/>
        </w:rPr>
      </w:pPr>
    </w:p>
    <w:p w14:paraId="0C293985" w14:textId="77777777" w:rsidR="007B05C0" w:rsidRPr="009C16A5" w:rsidRDefault="007B05C0">
      <w:pPr>
        <w:pStyle w:val="BodyText"/>
        <w:rPr>
          <w:sz w:val="22"/>
          <w:lang w:val="en-CA"/>
        </w:rPr>
      </w:pPr>
    </w:p>
    <w:p w14:paraId="06425E63" w14:textId="77777777" w:rsidR="00C01666" w:rsidRPr="009C16A5" w:rsidRDefault="00761728">
      <w:pPr>
        <w:spacing w:before="133"/>
        <w:ind w:left="355"/>
        <w:rPr>
          <w:sz w:val="18"/>
          <w:lang w:val="en-CA"/>
        </w:rPr>
      </w:pPr>
      <w:r w:rsidRPr="009C16A5">
        <w:rPr>
          <w:color w:val="231F20"/>
          <w:sz w:val="18"/>
          <w:lang w:val="en-CA"/>
        </w:rPr>
        <w:t>Touchpoints</w:t>
      </w:r>
    </w:p>
    <w:p w14:paraId="3B2BA8C6" w14:textId="53894916" w:rsidR="00C01666" w:rsidRPr="009C16A5" w:rsidRDefault="00761728">
      <w:pPr>
        <w:spacing w:before="54" w:line="297" w:lineRule="auto"/>
        <w:ind w:left="355" w:right="108"/>
        <w:rPr>
          <w:sz w:val="18"/>
          <w:lang w:val="en-CA"/>
        </w:rPr>
      </w:pPr>
      <w:r w:rsidRPr="009C16A5">
        <w:rPr>
          <w:color w:val="808285"/>
          <w:sz w:val="18"/>
          <w:lang w:val="en-CA"/>
        </w:rPr>
        <w:t>Touchpoints represent all points at which customers come into contact with a company. These can be analog or digital</w:t>
      </w:r>
      <w:r w:rsidR="006644CF">
        <w:rPr>
          <w:color w:val="808285"/>
          <w:sz w:val="18"/>
          <w:lang w:val="en-CA"/>
        </w:rPr>
        <w:t xml:space="preserve"> touchpoints,</w:t>
      </w:r>
      <w:r w:rsidR="00845F4A">
        <w:rPr>
          <w:color w:val="808285"/>
          <w:sz w:val="18"/>
          <w:lang w:val="en-CA"/>
        </w:rPr>
        <w:t xml:space="preserve"> such</w:t>
      </w:r>
      <w:r w:rsidR="006644CF">
        <w:rPr>
          <w:color w:val="808285"/>
          <w:sz w:val="18"/>
          <w:lang w:val="en-CA"/>
        </w:rPr>
        <w:t xml:space="preserve"> </w:t>
      </w:r>
      <w:r w:rsidRPr="009C16A5">
        <w:rPr>
          <w:color w:val="808285"/>
          <w:sz w:val="18"/>
          <w:lang w:val="en-CA"/>
        </w:rPr>
        <w:t xml:space="preserve">as reading a </w:t>
      </w:r>
      <w:r w:rsidRPr="009C16A5">
        <w:rPr>
          <w:color w:val="808285"/>
          <w:spacing w:val="-1"/>
          <w:sz w:val="18"/>
          <w:lang w:val="en-CA"/>
        </w:rPr>
        <w:t xml:space="preserve">newsletter </w:t>
      </w:r>
      <w:r w:rsidRPr="009C16A5">
        <w:rPr>
          <w:color w:val="808285"/>
          <w:sz w:val="18"/>
          <w:lang w:val="en-CA"/>
        </w:rPr>
        <w:t>or visiting a retail store.</w:t>
      </w:r>
    </w:p>
    <w:p w14:paraId="0C293988" w14:textId="77777777" w:rsidR="007B05C0" w:rsidRPr="009C16A5" w:rsidRDefault="007B05C0">
      <w:pPr>
        <w:pStyle w:val="BodyText"/>
        <w:spacing w:before="4"/>
        <w:rPr>
          <w:sz w:val="23"/>
          <w:lang w:val="en-CA"/>
        </w:rPr>
      </w:pPr>
    </w:p>
    <w:p w14:paraId="14F67F3C" w14:textId="6595332F" w:rsidR="00C01666" w:rsidRPr="009C16A5" w:rsidRDefault="00761728">
      <w:pPr>
        <w:spacing w:line="300" w:lineRule="auto"/>
        <w:ind w:left="355" w:right="160"/>
        <w:rPr>
          <w:sz w:val="18"/>
          <w:lang w:val="en-CA"/>
        </w:rPr>
      </w:pPr>
      <w:r w:rsidRPr="009C16A5">
        <w:rPr>
          <w:color w:val="231F20"/>
          <w:sz w:val="18"/>
          <w:lang w:val="en-CA"/>
        </w:rPr>
        <w:t xml:space="preserve">Platform economy </w:t>
      </w:r>
      <w:r w:rsidRPr="009C16A5">
        <w:rPr>
          <w:color w:val="808285"/>
          <w:sz w:val="18"/>
          <w:lang w:val="en-CA"/>
        </w:rPr>
        <w:t xml:space="preserve">The platform economy describes the spread of the digital platform </w:t>
      </w:r>
      <w:r w:rsidR="00BB04CF">
        <w:rPr>
          <w:color w:val="808285"/>
          <w:sz w:val="18"/>
          <w:lang w:val="en-CA"/>
        </w:rPr>
        <w:t>Business Model</w:t>
      </w:r>
      <w:r w:rsidRPr="009C16A5">
        <w:rPr>
          <w:color w:val="808285"/>
          <w:sz w:val="18"/>
          <w:lang w:val="en-CA"/>
        </w:rPr>
        <w:t xml:space="preserve"> </w:t>
      </w:r>
      <w:r w:rsidRPr="009C16A5">
        <w:rPr>
          <w:color w:val="808285"/>
          <w:spacing w:val="-1"/>
          <w:sz w:val="18"/>
          <w:lang w:val="en-CA"/>
        </w:rPr>
        <w:t xml:space="preserve">resulting from </w:t>
      </w:r>
      <w:r w:rsidRPr="009C16A5">
        <w:rPr>
          <w:color w:val="808285"/>
          <w:sz w:val="18"/>
          <w:lang w:val="en-CA"/>
        </w:rPr>
        <w:t xml:space="preserve">the </w:t>
      </w:r>
      <w:r w:rsidR="00916792">
        <w:rPr>
          <w:color w:val="808285"/>
          <w:sz w:val="18"/>
          <w:lang w:val="en-CA"/>
        </w:rPr>
        <w:t>Digital Transformation</w:t>
      </w:r>
      <w:r w:rsidRPr="009C16A5">
        <w:rPr>
          <w:color w:val="808285"/>
          <w:sz w:val="18"/>
          <w:lang w:val="en-CA"/>
        </w:rPr>
        <w:t>.</w:t>
      </w:r>
    </w:p>
    <w:p w14:paraId="4F7BE954" w14:textId="77777777" w:rsidR="00C01666" w:rsidRPr="009C16A5" w:rsidRDefault="00761728">
      <w:pPr>
        <w:spacing w:line="297" w:lineRule="auto"/>
        <w:ind w:left="355" w:right="143"/>
        <w:rPr>
          <w:sz w:val="18"/>
          <w:lang w:val="en-CA"/>
        </w:rPr>
      </w:pPr>
      <w:r w:rsidRPr="009C16A5">
        <w:rPr>
          <w:color w:val="808285"/>
          <w:sz w:val="18"/>
          <w:lang w:val="en-CA"/>
        </w:rPr>
        <w:t xml:space="preserve">Platforms represent </w:t>
      </w:r>
      <w:r w:rsidRPr="009C16A5">
        <w:rPr>
          <w:color w:val="808285"/>
          <w:spacing w:val="-1"/>
          <w:sz w:val="18"/>
          <w:lang w:val="en-CA"/>
        </w:rPr>
        <w:t xml:space="preserve">digital infrastructures </w:t>
      </w:r>
      <w:r w:rsidRPr="009C16A5">
        <w:rPr>
          <w:color w:val="808285"/>
          <w:sz w:val="18"/>
          <w:lang w:val="en-CA"/>
        </w:rPr>
        <w:t>consisting of hardware and/or software that enable a limited or clearly de</w:t>
      </w:r>
      <w:r w:rsidRPr="00162888">
        <w:rPr>
          <w:color w:val="808285"/>
          <w:sz w:val="18"/>
          <w:lang w:val="de-DE"/>
        </w:rPr>
        <w:t>ﬁ</w:t>
      </w:r>
      <w:r w:rsidRPr="009C16A5">
        <w:rPr>
          <w:color w:val="808285"/>
          <w:sz w:val="18"/>
          <w:lang w:val="en-CA"/>
        </w:rPr>
        <w:t xml:space="preserve">ned number of uses, for example, for different application programs (Andersson Schwarz </w:t>
      </w:r>
      <w:r w:rsidRPr="009C16A5">
        <w:rPr>
          <w:color w:val="808285"/>
          <w:w w:val="90"/>
          <w:sz w:val="18"/>
          <w:lang w:val="en-CA"/>
        </w:rPr>
        <w:t>2017, cited in Gatautis 2017).</w:t>
      </w:r>
    </w:p>
    <w:p w14:paraId="0C29398B"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98C" w14:textId="77777777" w:rsidR="007B05C0" w:rsidRPr="009C16A5" w:rsidRDefault="007B05C0">
      <w:pPr>
        <w:pStyle w:val="BodyText"/>
        <w:rPr>
          <w:lang w:val="en-CA"/>
        </w:rPr>
      </w:pPr>
    </w:p>
    <w:p w14:paraId="0C29398D" w14:textId="77777777" w:rsidR="007B05C0" w:rsidRPr="009C16A5" w:rsidRDefault="007B05C0">
      <w:pPr>
        <w:pStyle w:val="BodyText"/>
        <w:rPr>
          <w:lang w:val="en-CA"/>
        </w:rPr>
      </w:pPr>
    </w:p>
    <w:p w14:paraId="0C29398E" w14:textId="77777777" w:rsidR="007B05C0" w:rsidRPr="009C16A5" w:rsidRDefault="007B05C0">
      <w:pPr>
        <w:pStyle w:val="BodyText"/>
        <w:rPr>
          <w:lang w:val="en-CA"/>
        </w:rPr>
      </w:pPr>
    </w:p>
    <w:p w14:paraId="0C29398F" w14:textId="77777777" w:rsidR="007B05C0" w:rsidRPr="009C16A5" w:rsidRDefault="007B05C0">
      <w:pPr>
        <w:pStyle w:val="BodyText"/>
        <w:rPr>
          <w:lang w:val="en-CA"/>
        </w:rPr>
      </w:pPr>
    </w:p>
    <w:p w14:paraId="0C293990" w14:textId="77777777" w:rsidR="007B05C0" w:rsidRPr="009C16A5" w:rsidRDefault="007B05C0">
      <w:pPr>
        <w:pStyle w:val="BodyText"/>
        <w:rPr>
          <w:lang w:val="en-CA"/>
        </w:rPr>
      </w:pPr>
    </w:p>
    <w:p w14:paraId="0C293991" w14:textId="77777777" w:rsidR="007B05C0" w:rsidRPr="009C16A5" w:rsidRDefault="007B05C0">
      <w:pPr>
        <w:pStyle w:val="BodyText"/>
        <w:rPr>
          <w:lang w:val="en-CA"/>
        </w:rPr>
      </w:pPr>
    </w:p>
    <w:p w14:paraId="0C293992" w14:textId="77777777" w:rsidR="007B05C0" w:rsidRPr="009C16A5" w:rsidRDefault="007B05C0">
      <w:pPr>
        <w:pStyle w:val="BodyText"/>
        <w:rPr>
          <w:lang w:val="en-CA"/>
        </w:rPr>
      </w:pPr>
    </w:p>
    <w:p w14:paraId="0C293993" w14:textId="77777777" w:rsidR="007B05C0" w:rsidRPr="009C16A5" w:rsidRDefault="007B05C0">
      <w:pPr>
        <w:pStyle w:val="BodyText"/>
        <w:spacing w:before="6"/>
        <w:rPr>
          <w:lang w:val="en-CA"/>
        </w:rPr>
      </w:pPr>
    </w:p>
    <w:p w14:paraId="0C293994"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5FB30EC2" w14:textId="1124CE9D" w:rsidR="00C01666" w:rsidRPr="009C16A5" w:rsidRDefault="00B96DE9">
      <w:pPr>
        <w:spacing w:before="118" w:line="300" w:lineRule="auto"/>
        <w:ind w:left="107" w:right="38" w:firstLine="419"/>
        <w:jc w:val="right"/>
        <w:rPr>
          <w:sz w:val="18"/>
          <w:lang w:val="en-CA"/>
        </w:rPr>
      </w:pPr>
      <w:r>
        <w:rPr>
          <w:color w:val="231F20"/>
          <w:spacing w:val="-1"/>
          <w:w w:val="95"/>
          <w:sz w:val="18"/>
          <w:lang w:val="en-CA"/>
        </w:rPr>
        <w:t>Network Effects</w:t>
      </w:r>
      <w:r w:rsidR="00761728" w:rsidRPr="009C16A5">
        <w:rPr>
          <w:color w:val="231F20"/>
          <w:spacing w:val="-1"/>
          <w:w w:val="95"/>
          <w:sz w:val="18"/>
          <w:lang w:val="en-CA"/>
        </w:rPr>
        <w:t xml:space="preserve"> </w:t>
      </w:r>
      <w:r w:rsidR="00761728" w:rsidRPr="009C16A5">
        <w:rPr>
          <w:color w:val="808285"/>
          <w:sz w:val="18"/>
          <w:lang w:val="en-CA"/>
        </w:rPr>
        <w:t xml:space="preserve">On platforms, </w:t>
      </w:r>
      <w:r>
        <w:rPr>
          <w:color w:val="808285"/>
          <w:w w:val="95"/>
          <w:sz w:val="18"/>
          <w:lang w:val="en-CA"/>
        </w:rPr>
        <w:t>Network Effects</w:t>
      </w:r>
      <w:r w:rsidR="00761728" w:rsidRPr="009C16A5">
        <w:rPr>
          <w:color w:val="808285"/>
          <w:w w:val="95"/>
          <w:sz w:val="18"/>
          <w:lang w:val="en-CA"/>
        </w:rPr>
        <w:t xml:space="preserve"> </w:t>
      </w:r>
      <w:r w:rsidR="00761728" w:rsidRPr="009C16A5">
        <w:rPr>
          <w:color w:val="808285"/>
          <w:sz w:val="18"/>
          <w:lang w:val="en-CA"/>
        </w:rPr>
        <w:t xml:space="preserve">lead to profit scaling effects. As the number of customers increases, the perceived value of the service grows and so does </w:t>
      </w:r>
      <w:r w:rsidR="00761728" w:rsidRPr="009C16A5">
        <w:rPr>
          <w:color w:val="808285"/>
          <w:w w:val="95"/>
          <w:sz w:val="18"/>
          <w:lang w:val="en-CA"/>
        </w:rPr>
        <w:t xml:space="preserve">the number of </w:t>
      </w:r>
      <w:r>
        <w:rPr>
          <w:color w:val="808285"/>
          <w:w w:val="95"/>
          <w:sz w:val="18"/>
          <w:lang w:val="en-CA"/>
        </w:rPr>
        <w:t>Network Effects</w:t>
      </w:r>
      <w:r w:rsidR="00761728" w:rsidRPr="009C16A5">
        <w:rPr>
          <w:color w:val="808285"/>
          <w:w w:val="95"/>
          <w:sz w:val="18"/>
          <w:lang w:val="en-CA"/>
        </w:rPr>
        <w:t>.</w:t>
      </w:r>
    </w:p>
    <w:p w14:paraId="0C293997" w14:textId="00E8F41F" w:rsidR="007B05C0" w:rsidRDefault="007B05C0">
      <w:pPr>
        <w:pStyle w:val="BodyText"/>
        <w:spacing w:before="7"/>
        <w:rPr>
          <w:sz w:val="26"/>
          <w:lang w:val="en-CA"/>
        </w:rPr>
      </w:pPr>
    </w:p>
    <w:p w14:paraId="03E9EA02" w14:textId="77777777" w:rsidR="002B3DA1" w:rsidRPr="009C16A5" w:rsidRDefault="002B3DA1">
      <w:pPr>
        <w:pStyle w:val="BodyText"/>
        <w:spacing w:before="7"/>
        <w:rPr>
          <w:sz w:val="26"/>
          <w:lang w:val="en-CA"/>
        </w:rPr>
      </w:pPr>
    </w:p>
    <w:p w14:paraId="0C29399A" w14:textId="2A4EF0A4" w:rsidR="007B05C0" w:rsidRDefault="00761728" w:rsidP="00BD60A2">
      <w:pPr>
        <w:spacing w:line="300" w:lineRule="auto"/>
        <w:ind w:left="156" w:right="38" w:firstLine="340"/>
        <w:jc w:val="right"/>
        <w:rPr>
          <w:rFonts w:ascii="Arial" w:hAnsi="Arial" w:cs="Arial"/>
          <w:color w:val="808285"/>
          <w:sz w:val="18"/>
          <w:szCs w:val="18"/>
          <w:shd w:val="clear" w:color="auto" w:fill="FFFFFF"/>
        </w:rPr>
      </w:pPr>
      <w:r w:rsidRPr="009C16A5">
        <w:rPr>
          <w:color w:val="231F20"/>
          <w:spacing w:val="-2"/>
          <w:sz w:val="18"/>
          <w:lang w:val="en-CA"/>
        </w:rPr>
        <w:t xml:space="preserve">World </w:t>
      </w:r>
      <w:r w:rsidRPr="009C16A5">
        <w:rPr>
          <w:color w:val="231F20"/>
          <w:spacing w:val="-1"/>
          <w:sz w:val="18"/>
          <w:lang w:val="en-CA"/>
        </w:rPr>
        <w:t xml:space="preserve">Wide Web </w:t>
      </w:r>
      <w:r w:rsidR="00BD60A2">
        <w:br/>
      </w:r>
      <w:r w:rsidR="00BD60A2">
        <w:rPr>
          <w:rFonts w:ascii="Arial" w:hAnsi="Arial" w:cs="Arial"/>
          <w:color w:val="808285"/>
          <w:sz w:val="18"/>
          <w:szCs w:val="18"/>
          <w:shd w:val="clear" w:color="auto" w:fill="FFFFFF"/>
        </w:rPr>
        <w:t>HTML pages are the foundation of the World Wide Web (www). It uses multimedia, i.e., it can display text, images, sound, and video as well as text.</w:t>
      </w:r>
    </w:p>
    <w:p w14:paraId="31727B40" w14:textId="77777777" w:rsidR="00BD60A2" w:rsidRPr="009C16A5" w:rsidRDefault="00BD60A2" w:rsidP="00BD60A2">
      <w:pPr>
        <w:spacing w:line="300" w:lineRule="auto"/>
        <w:ind w:left="156" w:right="38" w:firstLine="340"/>
        <w:jc w:val="right"/>
        <w:rPr>
          <w:sz w:val="21"/>
          <w:lang w:val="en-CA"/>
        </w:rPr>
      </w:pPr>
    </w:p>
    <w:p w14:paraId="27CC6BC2" w14:textId="07252F87" w:rsidR="00C20AAF" w:rsidRDefault="003A101E">
      <w:pPr>
        <w:spacing w:line="300" w:lineRule="auto"/>
        <w:ind w:left="115" w:right="38" w:firstLine="610"/>
        <w:jc w:val="right"/>
        <w:rPr>
          <w:color w:val="231F20"/>
          <w:sz w:val="18"/>
          <w:lang w:val="en-CA"/>
        </w:rPr>
      </w:pPr>
      <w:r>
        <w:rPr>
          <w:color w:val="231F20"/>
          <w:sz w:val="18"/>
          <w:lang w:val="en-CA"/>
        </w:rPr>
        <w:t>Advertising Banner</w:t>
      </w:r>
      <w:r w:rsidR="00761728" w:rsidRPr="009C16A5">
        <w:rPr>
          <w:color w:val="231F20"/>
          <w:sz w:val="18"/>
          <w:lang w:val="en-CA"/>
        </w:rPr>
        <w:t xml:space="preserve"> </w:t>
      </w:r>
    </w:p>
    <w:p w14:paraId="68B93276" w14:textId="3718A866" w:rsidR="00C01666" w:rsidRPr="009C16A5" w:rsidRDefault="00761728">
      <w:pPr>
        <w:spacing w:line="300" w:lineRule="auto"/>
        <w:ind w:left="115" w:right="38" w:firstLine="610"/>
        <w:jc w:val="right"/>
        <w:rPr>
          <w:sz w:val="18"/>
          <w:lang w:val="en-CA"/>
        </w:rPr>
      </w:pPr>
      <w:r w:rsidRPr="009C16A5">
        <w:rPr>
          <w:color w:val="808285"/>
          <w:sz w:val="18"/>
          <w:lang w:val="en-CA"/>
        </w:rPr>
        <w:t xml:space="preserve">An </w:t>
      </w:r>
      <w:r w:rsidR="003A101E">
        <w:rPr>
          <w:color w:val="808285"/>
          <w:sz w:val="18"/>
          <w:lang w:val="en-CA"/>
        </w:rPr>
        <w:t>Advertising Banner</w:t>
      </w:r>
      <w:r w:rsidRPr="009C16A5">
        <w:rPr>
          <w:color w:val="808285"/>
          <w:sz w:val="18"/>
          <w:lang w:val="en-CA"/>
        </w:rPr>
        <w:t xml:space="preserve"> is a form of </w:t>
      </w:r>
      <w:r w:rsidR="00B569B1">
        <w:rPr>
          <w:color w:val="808285"/>
          <w:w w:val="95"/>
          <w:sz w:val="18"/>
          <w:lang w:val="en-CA"/>
        </w:rPr>
        <w:t>Internet</w:t>
      </w:r>
      <w:r w:rsidRPr="009C16A5">
        <w:rPr>
          <w:color w:val="808285"/>
          <w:w w:val="95"/>
          <w:sz w:val="18"/>
          <w:lang w:val="en-CA"/>
        </w:rPr>
        <w:t xml:space="preserve"> advertising </w:t>
      </w:r>
      <w:r w:rsidRPr="009C16A5">
        <w:rPr>
          <w:color w:val="808285"/>
          <w:sz w:val="18"/>
          <w:lang w:val="en-CA"/>
        </w:rPr>
        <w:t xml:space="preserve">based on graphics or </w:t>
      </w:r>
      <w:r w:rsidRPr="009C16A5">
        <w:rPr>
          <w:color w:val="808285"/>
          <w:spacing w:val="-1"/>
          <w:sz w:val="18"/>
          <w:lang w:val="en-CA"/>
        </w:rPr>
        <w:t>animations</w:t>
      </w:r>
      <w:r w:rsidRPr="009C16A5">
        <w:rPr>
          <w:color w:val="808285"/>
          <w:sz w:val="18"/>
          <w:lang w:val="en-CA"/>
        </w:rPr>
        <w:t>. By clicking on the banner, users are taken to the page of the advertiser.</w:t>
      </w:r>
    </w:p>
    <w:p w14:paraId="23D1D83F" w14:textId="238970E2" w:rsidR="00C01666" w:rsidRPr="009C16A5" w:rsidRDefault="00C01666">
      <w:pPr>
        <w:spacing w:line="199" w:lineRule="exact"/>
        <w:ind w:right="38"/>
        <w:jc w:val="right"/>
        <w:rPr>
          <w:sz w:val="18"/>
          <w:lang w:val="en-CA"/>
        </w:rPr>
      </w:pPr>
    </w:p>
    <w:p w14:paraId="4461BAA2" w14:textId="410CB78C" w:rsidR="00C01666" w:rsidRPr="009C16A5" w:rsidRDefault="00761728">
      <w:pPr>
        <w:pStyle w:val="BodyText"/>
        <w:spacing w:before="99" w:line="268" w:lineRule="auto"/>
        <w:ind w:left="107" w:right="954"/>
        <w:jc w:val="both"/>
        <w:rPr>
          <w:lang w:val="en-CA"/>
        </w:rPr>
      </w:pPr>
      <w:r w:rsidRPr="009C16A5">
        <w:rPr>
          <w:lang w:val="en-CA"/>
        </w:rPr>
        <w:br w:type="column"/>
      </w:r>
      <w:r w:rsidR="00B312A4">
        <w:rPr>
          <w:lang w:val="en-CA"/>
        </w:rPr>
        <w:t xml:space="preserve">in the </w:t>
      </w:r>
      <w:r w:rsidR="00ED24D3">
        <w:rPr>
          <w:color w:val="231F20"/>
          <w:lang w:val="en-CA"/>
        </w:rPr>
        <w:t>analog</w:t>
      </w:r>
      <w:r w:rsidRPr="009C16A5">
        <w:rPr>
          <w:color w:val="231F20"/>
          <w:lang w:val="en-CA"/>
        </w:rPr>
        <w:t xml:space="preserve"> </w:t>
      </w:r>
      <w:r w:rsidR="00B312A4">
        <w:rPr>
          <w:color w:val="231F20"/>
          <w:lang w:val="en-CA"/>
        </w:rPr>
        <w:t xml:space="preserve">space </w:t>
      </w:r>
      <w:r w:rsidRPr="009C16A5">
        <w:rPr>
          <w:color w:val="231F20"/>
          <w:lang w:val="en-CA"/>
        </w:rPr>
        <w:t xml:space="preserve">(Stoll 2021). The prerequisite for the development of </w:t>
      </w:r>
      <w:r w:rsidR="00CB3033">
        <w:rPr>
          <w:color w:val="231F20"/>
          <w:lang w:val="en-CA"/>
        </w:rPr>
        <w:t>Digital Marketing</w:t>
      </w:r>
      <w:r w:rsidRPr="009C16A5">
        <w:rPr>
          <w:color w:val="231F20"/>
          <w:lang w:val="en-CA"/>
        </w:rPr>
        <w:t xml:space="preserve"> as a discipline was the increasingly easy access to the </w:t>
      </w:r>
      <w:r w:rsidR="00B569B1">
        <w:rPr>
          <w:color w:val="231F20"/>
          <w:lang w:val="en-CA"/>
        </w:rPr>
        <w:t>Internet</w:t>
      </w:r>
      <w:r w:rsidRPr="009C16A5">
        <w:rPr>
          <w:color w:val="231F20"/>
          <w:lang w:val="en-CA"/>
        </w:rPr>
        <w:t xml:space="preserve"> for users from 1991 onward, whereby access here refers to both financial and technical resources. From this point on, data could be transferred in a wide variety of forms, such as </w:t>
      </w:r>
      <w:r w:rsidR="00733FAC">
        <w:rPr>
          <w:color w:val="231F20"/>
          <w:lang w:val="en-CA"/>
        </w:rPr>
        <w:t>email</w:t>
      </w:r>
      <w:r w:rsidRPr="009C16A5">
        <w:rPr>
          <w:color w:val="231F20"/>
          <w:lang w:val="en-CA"/>
        </w:rPr>
        <w:t xml:space="preserve"> or the World Wide Web.</w:t>
      </w:r>
    </w:p>
    <w:p w14:paraId="0C29399E" w14:textId="77777777" w:rsidR="007B05C0" w:rsidRPr="009C16A5" w:rsidRDefault="007B05C0">
      <w:pPr>
        <w:pStyle w:val="BodyText"/>
        <w:spacing w:before="4"/>
        <w:rPr>
          <w:sz w:val="22"/>
          <w:lang w:val="en-CA"/>
        </w:rPr>
      </w:pPr>
    </w:p>
    <w:p w14:paraId="7441B935" w14:textId="70F11830" w:rsidR="00C01666" w:rsidRPr="009C16A5" w:rsidRDefault="00761728">
      <w:pPr>
        <w:pStyle w:val="BodyText"/>
        <w:spacing w:line="268" w:lineRule="auto"/>
        <w:ind w:left="107" w:right="954"/>
        <w:jc w:val="both"/>
        <w:rPr>
          <w:lang w:val="en-CA"/>
        </w:rPr>
      </w:pPr>
      <w:r w:rsidRPr="009C16A5">
        <w:rPr>
          <w:color w:val="231F20"/>
          <w:lang w:val="en-CA"/>
        </w:rPr>
        <w:t xml:space="preserve">World Wide Web and </w:t>
      </w:r>
      <w:r w:rsidR="00B569B1">
        <w:rPr>
          <w:color w:val="231F20"/>
          <w:lang w:val="en-CA"/>
        </w:rPr>
        <w:t>Internet</w:t>
      </w:r>
      <w:r w:rsidRPr="009C16A5">
        <w:rPr>
          <w:color w:val="231F20"/>
          <w:lang w:val="en-CA"/>
        </w:rPr>
        <w:t xml:space="preserve"> are often used synonymously, but the World Wide Web represents a system that can be accessed via the </w:t>
      </w:r>
      <w:r w:rsidR="00B569B1">
        <w:rPr>
          <w:color w:val="231F20"/>
          <w:lang w:val="en-CA"/>
        </w:rPr>
        <w:t>Internet</w:t>
      </w:r>
      <w:r w:rsidRPr="009C16A5">
        <w:rPr>
          <w:color w:val="231F20"/>
          <w:lang w:val="en-CA"/>
        </w:rPr>
        <w:t xml:space="preserve"> (Kreut- zer 2021, p. 6f.). At the beginning, </w:t>
      </w:r>
      <w:r w:rsidR="00CB3033">
        <w:rPr>
          <w:color w:val="231F20"/>
          <w:lang w:val="en-CA"/>
        </w:rPr>
        <w:t>Digital Marketing</w:t>
      </w:r>
      <w:r w:rsidRPr="009C16A5">
        <w:rPr>
          <w:color w:val="231F20"/>
          <w:lang w:val="en-CA"/>
        </w:rPr>
        <w:t xml:space="preserve"> was limited to static formats such as </w:t>
      </w:r>
      <w:r w:rsidR="003A101E">
        <w:rPr>
          <w:color w:val="231F20"/>
          <w:lang w:val="en-CA"/>
        </w:rPr>
        <w:t>Advertising Banner</w:t>
      </w:r>
      <w:r w:rsidRPr="009C16A5">
        <w:rPr>
          <w:color w:val="231F20"/>
          <w:lang w:val="en-CA"/>
        </w:rPr>
        <w:t xml:space="preserve">s or </w:t>
      </w:r>
      <w:r w:rsidR="00733FAC">
        <w:rPr>
          <w:color w:val="231F20"/>
          <w:lang w:val="en-CA"/>
        </w:rPr>
        <w:t>email</w:t>
      </w:r>
      <w:r w:rsidRPr="009C16A5">
        <w:rPr>
          <w:color w:val="231F20"/>
          <w:lang w:val="en-CA"/>
        </w:rPr>
        <w:t xml:space="preserve">s due to the technology. The technology (technical requirements such as an </w:t>
      </w:r>
      <w:r w:rsidR="00B569B1">
        <w:rPr>
          <w:color w:val="231F20"/>
          <w:lang w:val="en-CA"/>
        </w:rPr>
        <w:t>Internet</w:t>
      </w:r>
      <w:r w:rsidRPr="009C16A5">
        <w:rPr>
          <w:color w:val="231F20"/>
          <w:lang w:val="en-CA"/>
        </w:rPr>
        <w:t xml:space="preserve"> connection) was seen by some as a key differentiator from traditional forms of marketing, while others emphasized interactive communication as a differentiator from traditional marketing (Lammenett 2019, p. 34</w:t>
      </w:r>
      <w:r w:rsidR="001E7E78">
        <w:rPr>
          <w:color w:val="231F20"/>
          <w:lang w:val="en-CA"/>
        </w:rPr>
        <w:t>et seq.</w:t>
      </w:r>
      <w:r w:rsidRPr="009C16A5">
        <w:rPr>
          <w:color w:val="231F20"/>
          <w:lang w:val="en-CA"/>
        </w:rPr>
        <w:t>).</w:t>
      </w:r>
    </w:p>
    <w:p w14:paraId="0C2939A0" w14:textId="77777777" w:rsidR="007B05C0" w:rsidRPr="009C16A5" w:rsidRDefault="007B05C0">
      <w:pPr>
        <w:pStyle w:val="BodyText"/>
        <w:spacing w:before="4"/>
        <w:rPr>
          <w:sz w:val="22"/>
          <w:lang w:val="en-CA"/>
        </w:rPr>
      </w:pPr>
    </w:p>
    <w:p w14:paraId="186B16B9" w14:textId="1DE3247A" w:rsidR="00C01666" w:rsidRPr="009C16A5" w:rsidRDefault="00761728">
      <w:pPr>
        <w:pStyle w:val="BodyText"/>
        <w:spacing w:line="268" w:lineRule="auto"/>
        <w:ind w:left="107" w:right="954"/>
        <w:jc w:val="both"/>
        <w:rPr>
          <w:lang w:val="en-CA"/>
        </w:rPr>
      </w:pPr>
      <w:r w:rsidRPr="009C16A5">
        <w:rPr>
          <w:color w:val="231F20"/>
          <w:lang w:val="en-CA"/>
        </w:rPr>
        <w:t xml:space="preserve">This interactive moment is reflected in particular in the </w:t>
      </w:r>
      <w:r w:rsidR="002A022A">
        <w:rPr>
          <w:color w:val="231F20"/>
          <w:lang w:val="en-CA"/>
        </w:rPr>
        <w:t xml:space="preserve">Social Networks </w:t>
      </w:r>
      <w:r w:rsidRPr="009C16A5">
        <w:rPr>
          <w:color w:val="231F20"/>
          <w:lang w:val="en-CA"/>
        </w:rPr>
        <w:t>that emerged from the beginning of the 2000s, as well as in the fundamental idea of Web 2.0</w:t>
      </w:r>
      <w:r w:rsidR="007D3637">
        <w:rPr>
          <w:color w:val="231F20"/>
          <w:lang w:val="en-CA"/>
        </w:rPr>
        <w:t>,</w:t>
      </w:r>
      <w:r w:rsidRPr="009C16A5">
        <w:rPr>
          <w:color w:val="231F20"/>
          <w:w w:val="110"/>
          <w:lang w:val="en-CA"/>
        </w:rPr>
        <w:t xml:space="preserve"> </w:t>
      </w:r>
      <w:r w:rsidRPr="009C16A5">
        <w:rPr>
          <w:color w:val="231F20"/>
          <w:lang w:val="en-CA"/>
        </w:rPr>
        <w:t xml:space="preserve">the </w:t>
      </w:r>
      <w:r w:rsidR="001047AB">
        <w:rPr>
          <w:color w:val="231F20"/>
          <w:lang w:val="en-CA"/>
        </w:rPr>
        <w:t>Participatory Web</w:t>
      </w:r>
      <w:r w:rsidRPr="009C16A5">
        <w:rPr>
          <w:color w:val="231F20"/>
          <w:lang w:val="en-CA"/>
        </w:rPr>
        <w:t xml:space="preserve">. While </w:t>
      </w:r>
      <w:r w:rsidR="00CB3033">
        <w:rPr>
          <w:color w:val="231F20"/>
          <w:lang w:val="en-CA"/>
        </w:rPr>
        <w:t>Digital Marketing</w:t>
      </w:r>
      <w:r w:rsidRPr="009C16A5">
        <w:rPr>
          <w:color w:val="231F20"/>
          <w:lang w:val="en-CA"/>
        </w:rPr>
        <w:t xml:space="preserve"> was initially regarded as "just" a part of the overall marketing mix, the development of </w:t>
      </w:r>
      <w:r w:rsidR="00BB04CF">
        <w:rPr>
          <w:color w:val="231F20"/>
          <w:lang w:val="en-CA"/>
        </w:rPr>
        <w:t>Business Model</w:t>
      </w:r>
      <w:r w:rsidRPr="009C16A5">
        <w:rPr>
          <w:color w:val="231F20"/>
          <w:lang w:val="en-CA"/>
        </w:rPr>
        <w:t>s such as Amazon or eBay, among others, has contributed to the fact that it is now increasingly understood as a discipline in its own right and companies often invest their entire marketing budget exclusively in digital measures.</w:t>
      </w:r>
      <w:r w:rsidR="008475F9">
        <w:rPr>
          <w:color w:val="231F20"/>
          <w:lang w:val="en-CA"/>
        </w:rPr>
        <w:t xml:space="preserve"> </w:t>
      </w:r>
      <w:r w:rsidR="003725C2" w:rsidRPr="003725C2">
        <w:rPr>
          <w:color w:val="231F20"/>
          <w:lang w:val="en-CA"/>
        </w:rPr>
        <w:t xml:space="preserve">The reason for this is that in the case of Amazon and eBay, the online presence is not just part of the marketing concept, but a core element of the </w:t>
      </w:r>
      <w:r w:rsidR="00BB04CF">
        <w:rPr>
          <w:color w:val="231F20"/>
          <w:lang w:val="en-CA"/>
        </w:rPr>
        <w:t>Business Model</w:t>
      </w:r>
      <w:r w:rsidR="003725C2" w:rsidRPr="003725C2">
        <w:rPr>
          <w:color w:val="231F20"/>
          <w:lang w:val="en-CA"/>
        </w:rPr>
        <w:t xml:space="preserve"> itself</w:t>
      </w:r>
      <w:r w:rsidRPr="009C16A5">
        <w:rPr>
          <w:color w:val="231F20"/>
          <w:spacing w:val="-1"/>
          <w:lang w:val="en-CA"/>
        </w:rPr>
        <w:t xml:space="preserve"> </w:t>
      </w:r>
      <w:r w:rsidRPr="009C16A5">
        <w:rPr>
          <w:color w:val="231F20"/>
          <w:lang w:val="en-CA"/>
        </w:rPr>
        <w:t xml:space="preserve">(Lammenett 2019, p. 35f.). </w:t>
      </w:r>
      <w:r w:rsidR="00356DBA">
        <w:rPr>
          <w:color w:val="231F20"/>
          <w:lang w:val="en-CA"/>
        </w:rPr>
        <w:t>Mobile Web</w:t>
      </w:r>
      <w:r w:rsidR="0044337C">
        <w:rPr>
          <w:color w:val="231F20"/>
          <w:lang w:val="en-CA"/>
        </w:rPr>
        <w:t xml:space="preserve">, </w:t>
      </w:r>
      <w:r w:rsidR="0044337C" w:rsidRPr="00300815">
        <w:rPr>
          <w:color w:val="231F20"/>
          <w:lang w:val="en-CA"/>
        </w:rPr>
        <w:t xml:space="preserve">and with it </w:t>
      </w:r>
      <w:r w:rsidR="0044337C">
        <w:rPr>
          <w:color w:val="231F20"/>
          <w:lang w:val="en-CA"/>
        </w:rPr>
        <w:t>Mobile Marketing,</w:t>
      </w:r>
      <w:r w:rsidR="00356DBA">
        <w:rPr>
          <w:color w:val="231F20"/>
          <w:lang w:val="en-CA"/>
        </w:rPr>
        <w:t xml:space="preserve"> </w:t>
      </w:r>
      <w:r w:rsidR="00300815" w:rsidRPr="00300815">
        <w:rPr>
          <w:color w:val="231F20"/>
          <w:lang w:val="en-CA"/>
        </w:rPr>
        <w:t>was born with the iPhone in 2007, thanks to its multimedia capabilities and permanent access to the World Wide Web</w:t>
      </w:r>
      <w:r w:rsidR="00300815">
        <w:rPr>
          <w:color w:val="231F20"/>
          <w:sz w:val="22"/>
          <w:szCs w:val="22"/>
          <w:shd w:val="clear" w:color="auto" w:fill="FFFFFF"/>
        </w:rPr>
        <w:t xml:space="preserve"> </w:t>
      </w:r>
      <w:r w:rsidRPr="009C16A5">
        <w:rPr>
          <w:color w:val="231F20"/>
          <w:lang w:val="en-CA"/>
        </w:rPr>
        <w:t>(Bühler et al. 2017b, p. 3f.).</w:t>
      </w:r>
    </w:p>
    <w:p w14:paraId="0C2939A2" w14:textId="77777777" w:rsidR="007B05C0" w:rsidRPr="009C16A5" w:rsidRDefault="007B05C0">
      <w:pPr>
        <w:pStyle w:val="BodyText"/>
        <w:spacing w:before="3"/>
        <w:rPr>
          <w:sz w:val="22"/>
          <w:lang w:val="en-CA"/>
        </w:rPr>
      </w:pPr>
    </w:p>
    <w:p w14:paraId="5F538368" w14:textId="2E499704" w:rsidR="00C01666" w:rsidRPr="009C16A5" w:rsidRDefault="00761728">
      <w:pPr>
        <w:pStyle w:val="BodyText"/>
        <w:spacing w:before="1" w:line="268" w:lineRule="auto"/>
        <w:ind w:left="107" w:right="954"/>
        <w:jc w:val="both"/>
        <w:rPr>
          <w:lang w:val="en-CA"/>
        </w:rPr>
      </w:pPr>
      <w:r w:rsidRPr="00334CEF">
        <w:rPr>
          <w:color w:val="231F20"/>
          <w:lang w:val="en-CA"/>
        </w:rPr>
        <w:t xml:space="preserve">There is now a wide range of channels and forms of </w:t>
      </w:r>
      <w:r w:rsidR="00CB3033">
        <w:rPr>
          <w:color w:val="231F20"/>
          <w:lang w:val="en-CA"/>
        </w:rPr>
        <w:t>Digital Marketing</w:t>
      </w:r>
      <w:r w:rsidRPr="00334CEF">
        <w:rPr>
          <w:color w:val="231F20"/>
          <w:lang w:val="en-CA"/>
        </w:rPr>
        <w:t xml:space="preserve">, from the corporate website to </w:t>
      </w:r>
      <w:r w:rsidR="00733FAC">
        <w:rPr>
          <w:color w:val="231F20"/>
          <w:lang w:val="en-CA"/>
        </w:rPr>
        <w:t>email</w:t>
      </w:r>
      <w:r w:rsidRPr="00334CEF">
        <w:rPr>
          <w:color w:val="231F20"/>
          <w:lang w:val="en-CA"/>
        </w:rPr>
        <w:t xml:space="preserve"> and </w:t>
      </w:r>
      <w:r w:rsidR="00334CEF">
        <w:rPr>
          <w:color w:val="231F20"/>
          <w:lang w:val="en-CA"/>
        </w:rPr>
        <w:t>a</w:t>
      </w:r>
      <w:r w:rsidRPr="00334CEF">
        <w:rPr>
          <w:color w:val="231F20"/>
          <w:lang w:val="en-CA"/>
        </w:rPr>
        <w:t>f</w:t>
      </w:r>
      <w:r w:rsidRPr="00334CEF">
        <w:rPr>
          <w:color w:val="231F20"/>
          <w:lang w:val="de-DE"/>
        </w:rPr>
        <w:t>ﬁ</w:t>
      </w:r>
      <w:r w:rsidRPr="00334CEF">
        <w:rPr>
          <w:color w:val="231F20"/>
          <w:lang w:val="en-CA"/>
        </w:rPr>
        <w:t xml:space="preserve">liate marketing to </w:t>
      </w:r>
      <w:r w:rsidR="0044337C">
        <w:rPr>
          <w:color w:val="231F20"/>
          <w:lang w:val="en-CA"/>
        </w:rPr>
        <w:t>Mobile Marketing</w:t>
      </w:r>
      <w:r w:rsidRPr="00334CEF">
        <w:rPr>
          <w:color w:val="231F20"/>
          <w:lang w:val="en-CA"/>
        </w:rPr>
        <w:t>. Each form has its own speci</w:t>
      </w:r>
      <w:r w:rsidRPr="00334CEF">
        <w:rPr>
          <w:color w:val="231F20"/>
          <w:lang w:val="de-DE"/>
        </w:rPr>
        <w:t>ﬁ</w:t>
      </w:r>
      <w:r w:rsidRPr="00334CEF">
        <w:rPr>
          <w:color w:val="231F20"/>
          <w:lang w:val="en-CA"/>
        </w:rPr>
        <w:t xml:space="preserve">cations, and at the same time they cannot be completely demarcated from one another. One example: on the one hand, </w:t>
      </w:r>
      <w:r w:rsidR="0044337C">
        <w:rPr>
          <w:color w:val="231F20"/>
          <w:lang w:val="en-CA"/>
        </w:rPr>
        <w:t>Mobile Marketing</w:t>
      </w:r>
      <w:r w:rsidRPr="00334CEF">
        <w:rPr>
          <w:color w:val="231F20"/>
          <w:lang w:val="en-CA"/>
        </w:rPr>
        <w:t xml:space="preserve"> is an independent branch of </w:t>
      </w:r>
      <w:r w:rsidR="000141DE">
        <w:rPr>
          <w:color w:val="231F20"/>
          <w:lang w:val="en-CA"/>
        </w:rPr>
        <w:t>Online Marketing</w:t>
      </w:r>
      <w:r w:rsidRPr="00334CEF">
        <w:rPr>
          <w:color w:val="231F20"/>
          <w:lang w:val="en-CA"/>
        </w:rPr>
        <w:t>. On the other hand, a website can be accessed via a mobile device in the same way as via a stationary device. One way to classi</w:t>
      </w:r>
      <w:r w:rsidR="00DC0F4A">
        <w:rPr>
          <w:color w:val="231F20"/>
          <w:lang w:val="en-CA"/>
        </w:rPr>
        <w:t>fy</w:t>
      </w:r>
      <w:r w:rsidRPr="00334CEF">
        <w:rPr>
          <w:color w:val="231F20"/>
          <w:lang w:val="en-CA"/>
        </w:rPr>
        <w:t xml:space="preserve"> </w:t>
      </w:r>
      <w:r w:rsidR="000141DE">
        <w:rPr>
          <w:color w:val="231F20"/>
          <w:lang w:val="en-CA"/>
        </w:rPr>
        <w:t>Online Marketing</w:t>
      </w:r>
      <w:r w:rsidRPr="00334CEF">
        <w:rPr>
          <w:color w:val="231F20"/>
          <w:lang w:val="en-CA"/>
        </w:rPr>
        <w:t xml:space="preserve"> is via its manifestations and categorization as visible or invisible to the user (Kreutzer 2021, p. 2).</w:t>
      </w:r>
    </w:p>
    <w:p w14:paraId="0C2939A4"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8"/>
            <w:col w:w="8894"/>
          </w:cols>
        </w:sectPr>
      </w:pPr>
    </w:p>
    <w:p w14:paraId="0C2939A5" w14:textId="77777777" w:rsidR="007B05C0" w:rsidRPr="009C16A5" w:rsidRDefault="007B05C0">
      <w:pPr>
        <w:pStyle w:val="BodyText"/>
        <w:rPr>
          <w:lang w:val="en-CA"/>
        </w:rPr>
      </w:pPr>
    </w:p>
    <w:p w14:paraId="0C2939A6" w14:textId="77777777" w:rsidR="007B05C0" w:rsidRPr="009C16A5" w:rsidRDefault="007B05C0">
      <w:pPr>
        <w:pStyle w:val="BodyText"/>
        <w:rPr>
          <w:lang w:val="en-CA"/>
        </w:rPr>
      </w:pPr>
    </w:p>
    <w:p w14:paraId="21E52292" w14:textId="77777777" w:rsidR="00C01666" w:rsidRPr="009C16A5" w:rsidRDefault="00761728">
      <w:pPr>
        <w:ind w:left="957"/>
        <w:rPr>
          <w:sz w:val="18"/>
          <w:lang w:val="en-CA"/>
        </w:rPr>
      </w:pPr>
      <w:r w:rsidRPr="009C16A5">
        <w:rPr>
          <w:color w:val="003946"/>
          <w:sz w:val="18"/>
          <w:lang w:val="en-CA"/>
        </w:rPr>
        <w:t>Digital in the enterprise: Selected scenarios</w:t>
      </w:r>
    </w:p>
    <w:p w14:paraId="0C2939A8" w14:textId="77777777" w:rsidR="007B05C0" w:rsidRPr="009C16A5" w:rsidRDefault="007B05C0">
      <w:pPr>
        <w:pStyle w:val="BodyText"/>
        <w:rPr>
          <w:lang w:val="en-CA"/>
        </w:rPr>
      </w:pPr>
    </w:p>
    <w:p w14:paraId="0C2939A9" w14:textId="77777777" w:rsidR="007B05C0" w:rsidRPr="009C16A5" w:rsidRDefault="007B05C0">
      <w:pPr>
        <w:pStyle w:val="BodyText"/>
        <w:rPr>
          <w:lang w:val="en-CA"/>
        </w:rPr>
      </w:pPr>
    </w:p>
    <w:p w14:paraId="0C2939AA" w14:textId="77777777" w:rsidR="007B05C0" w:rsidRPr="009C16A5" w:rsidRDefault="007B05C0">
      <w:pPr>
        <w:pStyle w:val="BodyText"/>
        <w:rPr>
          <w:lang w:val="en-CA"/>
        </w:rPr>
      </w:pPr>
    </w:p>
    <w:p w14:paraId="0C2939AB" w14:textId="77777777" w:rsidR="007B05C0" w:rsidRPr="009C16A5" w:rsidRDefault="007B05C0">
      <w:pPr>
        <w:pStyle w:val="BodyText"/>
        <w:rPr>
          <w:lang w:val="en-CA"/>
        </w:rPr>
      </w:pPr>
    </w:p>
    <w:p w14:paraId="0C2939AC" w14:textId="77777777" w:rsidR="007B05C0" w:rsidRPr="009C16A5" w:rsidRDefault="007B05C0">
      <w:pPr>
        <w:pStyle w:val="BodyText"/>
        <w:rPr>
          <w:lang w:val="en-CA"/>
        </w:rPr>
      </w:pPr>
    </w:p>
    <w:p w14:paraId="6E6C0331" w14:textId="77777777" w:rsidR="00C01666" w:rsidRPr="009C16A5" w:rsidRDefault="00761728">
      <w:pPr>
        <w:pStyle w:val="BodyText"/>
        <w:spacing w:before="9"/>
        <w:rPr>
          <w:sz w:val="10"/>
          <w:lang w:val="en-CA"/>
        </w:rPr>
      </w:pPr>
      <w:r>
        <w:rPr>
          <w:noProof/>
        </w:rPr>
        <w:drawing>
          <wp:anchor distT="0" distB="0" distL="0" distR="0" simplePos="0" relativeHeight="251598336" behindDoc="0" locked="0" layoutInCell="1" allowOverlap="1" wp14:anchorId="0C293FBA" wp14:editId="6417E38B">
            <wp:simplePos x="0" y="0"/>
            <wp:positionH relativeFrom="page">
              <wp:posOffset>900000</wp:posOffset>
            </wp:positionH>
            <wp:positionV relativeFrom="paragraph">
              <wp:posOffset>95036</wp:posOffset>
            </wp:positionV>
            <wp:extent cx="4971181" cy="5151120"/>
            <wp:effectExtent l="0" t="0" r="0" b="0"/>
            <wp:wrapTopAndBottom/>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90" cstate="print"/>
                    <a:stretch>
                      <a:fillRect/>
                    </a:stretch>
                  </pic:blipFill>
                  <pic:spPr>
                    <a:xfrm>
                      <a:off x="0" y="0"/>
                      <a:ext cx="4971181" cy="5151120"/>
                    </a:xfrm>
                    <a:prstGeom prst="rect">
                      <a:avLst/>
                    </a:prstGeom>
                  </pic:spPr>
                </pic:pic>
              </a:graphicData>
            </a:graphic>
          </wp:anchor>
        </w:drawing>
      </w:r>
    </w:p>
    <w:p w14:paraId="0C2939AE" w14:textId="77777777" w:rsidR="007B05C0" w:rsidRPr="009C16A5" w:rsidRDefault="007B05C0">
      <w:pPr>
        <w:pStyle w:val="BodyText"/>
        <w:spacing w:before="6"/>
        <w:rPr>
          <w:sz w:val="7"/>
          <w:lang w:val="en-CA"/>
        </w:rPr>
      </w:pPr>
    </w:p>
    <w:p w14:paraId="40C36BEE" w14:textId="34DA048D" w:rsidR="00C01666" w:rsidRPr="009C16A5" w:rsidRDefault="00761728">
      <w:pPr>
        <w:pStyle w:val="BodyText"/>
        <w:spacing w:before="100" w:line="268" w:lineRule="auto"/>
        <w:ind w:left="957" w:right="2201"/>
        <w:jc w:val="both"/>
        <w:rPr>
          <w:lang w:val="en-CA"/>
        </w:rPr>
      </w:pPr>
      <w:r w:rsidRPr="009C16A5">
        <w:rPr>
          <w:color w:val="231F20"/>
          <w:lang w:val="en-CA"/>
        </w:rPr>
        <w:t>For the user, the type of touchpoint with a company is unimportant. Whether offline or online, visible or invisible</w:t>
      </w:r>
      <w:r w:rsidR="007C727A">
        <w:rPr>
          <w:color w:val="231F20"/>
          <w:lang w:val="en-CA"/>
        </w:rPr>
        <w:t xml:space="preserve">: </w:t>
      </w:r>
      <w:r w:rsidRPr="009C16A5">
        <w:rPr>
          <w:color w:val="231F20"/>
          <w:w w:val="110"/>
          <w:lang w:val="en-CA"/>
        </w:rPr>
        <w:t xml:space="preserve">the </w:t>
      </w:r>
      <w:r w:rsidRPr="009C16A5">
        <w:rPr>
          <w:color w:val="231F20"/>
          <w:lang w:val="en-CA"/>
        </w:rPr>
        <w:t xml:space="preserve">important thing is that the user does not perceive any media breaks and that the advertising experience with a company runs smoothly. </w:t>
      </w:r>
      <w:r w:rsidR="00213C07" w:rsidRPr="00570DB2">
        <w:rPr>
          <w:color w:val="231F20"/>
          <w:lang w:val="en-CA"/>
        </w:rPr>
        <w:t>The benefits of cross-media campaigns, that is, campaigns that run across a number of channels and are coordinated in terms of content and design, are well suited to this purpose; for this reason, it is imperative to think carefully about how the channels complement each other</w:t>
      </w:r>
      <w:r w:rsidRPr="009C16A5">
        <w:rPr>
          <w:color w:val="231F20"/>
          <w:lang w:val="en-CA"/>
        </w:rPr>
        <w:t xml:space="preserve">. Across all forms and measures, </w:t>
      </w:r>
      <w:r w:rsidR="00CB3033">
        <w:rPr>
          <w:color w:val="231F20"/>
          <w:lang w:val="en-CA"/>
        </w:rPr>
        <w:t>Digital Marketing</w:t>
      </w:r>
      <w:r w:rsidRPr="009C16A5">
        <w:rPr>
          <w:color w:val="231F20"/>
          <w:lang w:val="en-CA"/>
        </w:rPr>
        <w:t xml:space="preserve"> has characteristics that should be taken into account for a campaign strategy (in the following, according to Kreutzer 2019, p. 97f.):</w:t>
      </w:r>
    </w:p>
    <w:p w14:paraId="0C2939B0" w14:textId="77777777" w:rsidR="007B05C0" w:rsidRPr="009C16A5" w:rsidRDefault="007B05C0">
      <w:pPr>
        <w:pStyle w:val="BodyText"/>
        <w:spacing w:before="3"/>
        <w:rPr>
          <w:sz w:val="22"/>
          <w:lang w:val="en-CA"/>
        </w:rPr>
      </w:pPr>
    </w:p>
    <w:p w14:paraId="2410707D" w14:textId="6F3E07D7" w:rsidR="00C01666" w:rsidRDefault="00140189">
      <w:pPr>
        <w:pStyle w:val="ListParagraph"/>
        <w:numPr>
          <w:ilvl w:val="0"/>
          <w:numId w:val="7"/>
        </w:numPr>
        <w:tabs>
          <w:tab w:val="left" w:pos="1238"/>
        </w:tabs>
        <w:spacing w:line="268" w:lineRule="auto"/>
        <w:ind w:right="2418" w:hanging="281"/>
        <w:jc w:val="both"/>
        <w:rPr>
          <w:sz w:val="20"/>
        </w:rPr>
      </w:pPr>
      <w:r>
        <w:rPr>
          <w:color w:val="231F20"/>
          <w:sz w:val="20"/>
          <w:lang w:val="en-CA"/>
        </w:rPr>
        <w:t>G</w:t>
      </w:r>
      <w:r w:rsidR="00761728" w:rsidRPr="009C16A5">
        <w:rPr>
          <w:color w:val="231F20"/>
          <w:sz w:val="20"/>
          <w:lang w:val="en-CA"/>
        </w:rPr>
        <w:t xml:space="preserve">lobal reach: </w:t>
      </w:r>
      <w:r w:rsidR="00CB3033">
        <w:rPr>
          <w:color w:val="231F20"/>
          <w:sz w:val="20"/>
          <w:lang w:val="en-CA"/>
        </w:rPr>
        <w:t>Digital Marketing</w:t>
      </w:r>
      <w:r w:rsidR="00761728" w:rsidRPr="009C16A5">
        <w:rPr>
          <w:color w:val="231F20"/>
          <w:sz w:val="20"/>
          <w:lang w:val="en-CA"/>
        </w:rPr>
        <w:t xml:space="preserve"> can theoretically reach everyone in the world who has access to the </w:t>
      </w:r>
      <w:r w:rsidR="00B569B1">
        <w:rPr>
          <w:color w:val="231F20"/>
          <w:sz w:val="20"/>
          <w:lang w:val="en-CA"/>
        </w:rPr>
        <w:t>Internet</w:t>
      </w:r>
      <w:r w:rsidR="00761728" w:rsidRPr="009C16A5">
        <w:rPr>
          <w:color w:val="231F20"/>
          <w:sz w:val="20"/>
          <w:lang w:val="en-CA"/>
        </w:rPr>
        <w:t xml:space="preserve"> and is not subject to country-specific filters. </w:t>
      </w:r>
      <w:r w:rsidR="00761728">
        <w:rPr>
          <w:color w:val="231F20"/>
          <w:sz w:val="20"/>
        </w:rPr>
        <w:t>High reach is possible due to local independence.</w:t>
      </w:r>
    </w:p>
    <w:p w14:paraId="25B83BE3" w14:textId="0919C90A" w:rsidR="00C01666" w:rsidRPr="009C16A5" w:rsidRDefault="00761728">
      <w:pPr>
        <w:pStyle w:val="ListParagraph"/>
        <w:numPr>
          <w:ilvl w:val="0"/>
          <w:numId w:val="7"/>
        </w:numPr>
        <w:tabs>
          <w:tab w:val="left" w:pos="1237"/>
          <w:tab w:val="left" w:pos="1238"/>
        </w:tabs>
        <w:spacing w:line="268" w:lineRule="auto"/>
        <w:ind w:right="2288"/>
        <w:rPr>
          <w:sz w:val="20"/>
          <w:lang w:val="en-CA"/>
        </w:rPr>
      </w:pPr>
      <w:r w:rsidRPr="009C16A5">
        <w:rPr>
          <w:color w:val="231F20"/>
          <w:sz w:val="20"/>
          <w:lang w:val="en-CA"/>
        </w:rPr>
        <w:t xml:space="preserve">Permanent availability: The </w:t>
      </w:r>
      <w:r w:rsidR="00B569B1">
        <w:rPr>
          <w:color w:val="231F20"/>
          <w:sz w:val="20"/>
          <w:lang w:val="en-CA"/>
        </w:rPr>
        <w:t>Internet</w:t>
      </w:r>
      <w:r w:rsidR="00295472">
        <w:rPr>
          <w:color w:val="231F20"/>
          <w:sz w:val="20"/>
          <w:lang w:val="en-CA"/>
        </w:rPr>
        <w:t xml:space="preserve"> has</w:t>
      </w:r>
      <w:r w:rsidRPr="009C16A5">
        <w:rPr>
          <w:color w:val="231F20"/>
          <w:sz w:val="20"/>
          <w:lang w:val="en-CA"/>
        </w:rPr>
        <w:t xml:space="preserve"> no opening hours. This means that </w:t>
      </w:r>
      <w:r w:rsidR="00CB3033">
        <w:rPr>
          <w:color w:val="231F20"/>
          <w:sz w:val="20"/>
          <w:lang w:val="en-CA"/>
        </w:rPr>
        <w:t>Digital Marketing</w:t>
      </w:r>
      <w:r w:rsidRPr="009C16A5">
        <w:rPr>
          <w:color w:val="231F20"/>
          <w:sz w:val="20"/>
          <w:lang w:val="en-CA"/>
        </w:rPr>
        <w:t xml:space="preserve"> measures can be controlled at any time and made available to users on a permanent basis.</w:t>
      </w:r>
    </w:p>
    <w:p w14:paraId="0C2939B3" w14:textId="77777777" w:rsidR="007B05C0" w:rsidRPr="009C16A5" w:rsidRDefault="007B05C0">
      <w:pPr>
        <w:spacing w:line="268" w:lineRule="auto"/>
        <w:rPr>
          <w:sz w:val="20"/>
          <w:lang w:val="en-CA"/>
        </w:rPr>
        <w:sectPr w:rsidR="007B05C0" w:rsidRPr="009C16A5">
          <w:pgSz w:w="11910" w:h="16840"/>
          <w:pgMar w:top="960" w:right="460" w:bottom="680" w:left="460" w:header="0" w:footer="486" w:gutter="0"/>
          <w:cols w:space="720"/>
        </w:sectPr>
      </w:pPr>
    </w:p>
    <w:p w14:paraId="0C2939B4" w14:textId="77777777" w:rsidR="007B05C0" w:rsidRPr="009C16A5" w:rsidRDefault="007B05C0">
      <w:pPr>
        <w:pStyle w:val="BodyText"/>
        <w:rPr>
          <w:lang w:val="en-CA"/>
        </w:rPr>
      </w:pPr>
    </w:p>
    <w:p w14:paraId="0C2939B5" w14:textId="77777777" w:rsidR="007B05C0" w:rsidRPr="009C16A5" w:rsidRDefault="007B05C0">
      <w:pPr>
        <w:pStyle w:val="BodyText"/>
        <w:rPr>
          <w:lang w:val="en-CA"/>
        </w:rPr>
      </w:pPr>
    </w:p>
    <w:p w14:paraId="0C2939B6" w14:textId="77777777" w:rsidR="007B05C0" w:rsidRPr="009C16A5" w:rsidRDefault="007B05C0">
      <w:pPr>
        <w:pStyle w:val="BodyText"/>
        <w:rPr>
          <w:lang w:val="en-CA"/>
        </w:rPr>
      </w:pPr>
    </w:p>
    <w:p w14:paraId="0C2939B7" w14:textId="77777777" w:rsidR="007B05C0" w:rsidRPr="009C16A5" w:rsidRDefault="007B05C0">
      <w:pPr>
        <w:pStyle w:val="BodyText"/>
        <w:rPr>
          <w:lang w:val="en-CA"/>
        </w:rPr>
      </w:pPr>
    </w:p>
    <w:p w14:paraId="0C2939B8" w14:textId="77777777" w:rsidR="007B05C0" w:rsidRPr="009C16A5" w:rsidRDefault="007B05C0">
      <w:pPr>
        <w:pStyle w:val="BodyText"/>
        <w:rPr>
          <w:lang w:val="en-CA"/>
        </w:rPr>
      </w:pPr>
    </w:p>
    <w:p w14:paraId="0C2939B9" w14:textId="77777777" w:rsidR="007B05C0" w:rsidRPr="009C16A5" w:rsidRDefault="007B05C0">
      <w:pPr>
        <w:pStyle w:val="BodyText"/>
        <w:rPr>
          <w:lang w:val="en-CA"/>
        </w:rPr>
      </w:pPr>
    </w:p>
    <w:p w14:paraId="0C2939BA" w14:textId="77777777" w:rsidR="007B05C0" w:rsidRPr="009C16A5" w:rsidRDefault="007B05C0">
      <w:pPr>
        <w:pStyle w:val="BodyText"/>
        <w:rPr>
          <w:lang w:val="en-CA"/>
        </w:rPr>
      </w:pPr>
    </w:p>
    <w:p w14:paraId="0C2939BB" w14:textId="77777777" w:rsidR="007B05C0" w:rsidRPr="009C16A5" w:rsidRDefault="007B05C0">
      <w:pPr>
        <w:pStyle w:val="BodyText"/>
        <w:spacing w:before="6"/>
        <w:rPr>
          <w:lang w:val="en-CA"/>
        </w:rPr>
      </w:pPr>
    </w:p>
    <w:p w14:paraId="0C2939BC"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27DE2A17" w14:textId="77777777" w:rsidR="00C01666" w:rsidRPr="009C16A5" w:rsidRDefault="00761728">
      <w:pPr>
        <w:spacing w:before="118" w:line="300" w:lineRule="auto"/>
        <w:ind w:left="128" w:right="38" w:firstLine="814"/>
        <w:jc w:val="right"/>
        <w:rPr>
          <w:sz w:val="18"/>
          <w:lang w:val="en-CA"/>
        </w:rPr>
      </w:pPr>
      <w:r w:rsidRPr="009C16A5">
        <w:rPr>
          <w:color w:val="231F20"/>
          <w:w w:val="95"/>
          <w:sz w:val="18"/>
          <w:lang w:val="en-CA"/>
        </w:rPr>
        <w:t xml:space="preserve">Reach </w:t>
      </w:r>
      <w:r w:rsidRPr="009C16A5">
        <w:rPr>
          <w:color w:val="808285"/>
          <w:sz w:val="18"/>
          <w:lang w:val="en-CA"/>
        </w:rPr>
        <w:t xml:space="preserve">Reach refers to the proportion of target persons who </w:t>
      </w:r>
      <w:r w:rsidRPr="009C16A5">
        <w:rPr>
          <w:color w:val="808285"/>
          <w:spacing w:val="-1"/>
          <w:sz w:val="18"/>
          <w:lang w:val="en-CA"/>
        </w:rPr>
        <w:t xml:space="preserve">can be </w:t>
      </w:r>
      <w:r w:rsidRPr="009C16A5">
        <w:rPr>
          <w:color w:val="808285"/>
          <w:spacing w:val="-2"/>
          <w:sz w:val="18"/>
          <w:lang w:val="en-CA"/>
        </w:rPr>
        <w:t xml:space="preserve">reached </w:t>
      </w:r>
      <w:r w:rsidRPr="009C16A5">
        <w:rPr>
          <w:color w:val="808285"/>
          <w:sz w:val="18"/>
          <w:lang w:val="en-CA"/>
        </w:rPr>
        <w:t>by an advertising measure.</w:t>
      </w:r>
    </w:p>
    <w:p w14:paraId="0C2939BF" w14:textId="77777777" w:rsidR="007B05C0" w:rsidRPr="009C16A5" w:rsidRDefault="007B05C0">
      <w:pPr>
        <w:pStyle w:val="BodyText"/>
        <w:spacing w:before="7"/>
        <w:rPr>
          <w:sz w:val="26"/>
          <w:lang w:val="en-CA"/>
        </w:rPr>
      </w:pPr>
    </w:p>
    <w:p w14:paraId="005D6C82" w14:textId="77777777" w:rsidR="00C01666" w:rsidRPr="009C16A5" w:rsidRDefault="00761728">
      <w:pPr>
        <w:spacing w:line="300" w:lineRule="auto"/>
        <w:ind w:left="110" w:right="38" w:firstLine="1079"/>
        <w:jc w:val="right"/>
        <w:rPr>
          <w:sz w:val="18"/>
          <w:lang w:val="en-CA"/>
        </w:rPr>
      </w:pPr>
      <w:r w:rsidRPr="009C16A5">
        <w:rPr>
          <w:color w:val="231F20"/>
          <w:sz w:val="18"/>
          <w:lang w:val="en-CA"/>
        </w:rPr>
        <w:t xml:space="preserve">Cookies </w:t>
      </w:r>
      <w:r w:rsidRPr="009C16A5">
        <w:rPr>
          <w:color w:val="808285"/>
          <w:sz w:val="18"/>
          <w:lang w:val="en-CA"/>
        </w:rPr>
        <w:t>Cookies are text files that are stored on the computer via the web browser.</w:t>
      </w:r>
    </w:p>
    <w:p w14:paraId="1B186ED3" w14:textId="77777777" w:rsidR="00C01666" w:rsidRPr="009C16A5" w:rsidRDefault="00761728">
      <w:pPr>
        <w:spacing w:line="297" w:lineRule="auto"/>
        <w:ind w:left="161" w:right="38" w:firstLine="118"/>
        <w:jc w:val="right"/>
        <w:rPr>
          <w:sz w:val="18"/>
          <w:lang w:val="en-CA"/>
        </w:rPr>
      </w:pPr>
      <w:r w:rsidRPr="009C16A5">
        <w:rPr>
          <w:color w:val="808285"/>
          <w:sz w:val="18"/>
          <w:lang w:val="en-CA"/>
        </w:rPr>
        <w:t xml:space="preserve">This enables the website operator </w:t>
      </w:r>
      <w:r w:rsidRPr="009C16A5">
        <w:rPr>
          <w:color w:val="808285"/>
          <w:spacing w:val="-1"/>
          <w:sz w:val="18"/>
          <w:lang w:val="en-CA"/>
        </w:rPr>
        <w:t xml:space="preserve">to </w:t>
      </w:r>
      <w:r w:rsidRPr="009C16A5">
        <w:rPr>
          <w:color w:val="808285"/>
          <w:sz w:val="18"/>
          <w:lang w:val="en-CA"/>
        </w:rPr>
        <w:t>obtain certain information about the user.</w:t>
      </w:r>
    </w:p>
    <w:p w14:paraId="136065F4" w14:textId="12917021" w:rsidR="00C01666" w:rsidRPr="009C16A5" w:rsidRDefault="00C01666">
      <w:pPr>
        <w:ind w:right="38"/>
        <w:jc w:val="right"/>
        <w:rPr>
          <w:sz w:val="18"/>
          <w:lang w:val="en-CA"/>
        </w:rPr>
      </w:pPr>
    </w:p>
    <w:p w14:paraId="0C2939C3" w14:textId="77777777" w:rsidR="007B05C0" w:rsidRPr="009C16A5" w:rsidRDefault="007B05C0">
      <w:pPr>
        <w:pStyle w:val="BodyText"/>
        <w:spacing w:before="4"/>
        <w:rPr>
          <w:sz w:val="26"/>
          <w:lang w:val="en-CA"/>
        </w:rPr>
      </w:pPr>
    </w:p>
    <w:p w14:paraId="74340692" w14:textId="73952F66" w:rsidR="00C01666" w:rsidRPr="009C16A5" w:rsidRDefault="00B82A5E">
      <w:pPr>
        <w:spacing w:line="297" w:lineRule="auto"/>
        <w:ind w:left="113" w:right="38" w:firstLine="320"/>
        <w:jc w:val="right"/>
        <w:rPr>
          <w:sz w:val="18"/>
          <w:lang w:val="en-CA"/>
        </w:rPr>
      </w:pPr>
      <w:r>
        <w:rPr>
          <w:color w:val="231F20"/>
          <w:spacing w:val="-2"/>
          <w:sz w:val="18"/>
          <w:lang w:val="en-CA"/>
        </w:rPr>
        <w:t>Viral Marketing</w:t>
      </w:r>
      <w:r w:rsidR="00761728" w:rsidRPr="009C16A5">
        <w:rPr>
          <w:color w:val="231F20"/>
          <w:spacing w:val="-1"/>
          <w:sz w:val="18"/>
          <w:lang w:val="en-CA"/>
        </w:rPr>
        <w:t xml:space="preserve"> </w:t>
      </w:r>
      <w:r w:rsidR="00761728" w:rsidRPr="009C16A5">
        <w:rPr>
          <w:color w:val="808285"/>
          <w:sz w:val="18"/>
          <w:lang w:val="en-CA"/>
        </w:rPr>
        <w:t xml:space="preserve">This is a form of branding that often uses emotional or unusual storytelling to draw attention to a brand, product, or campaign. </w:t>
      </w:r>
      <w:r>
        <w:rPr>
          <w:color w:val="808285"/>
          <w:sz w:val="18"/>
          <w:lang w:val="en-CA"/>
        </w:rPr>
        <w:t>Viral Marketing</w:t>
      </w:r>
      <w:r w:rsidR="00761728" w:rsidRPr="009C16A5">
        <w:rPr>
          <w:color w:val="808285"/>
          <w:sz w:val="18"/>
          <w:lang w:val="en-CA"/>
        </w:rPr>
        <w:t xml:space="preserve"> </w:t>
      </w:r>
      <w:r w:rsidR="00761728" w:rsidRPr="009C16A5">
        <w:rPr>
          <w:color w:val="808285"/>
          <w:spacing w:val="-2"/>
          <w:sz w:val="18"/>
          <w:lang w:val="en-CA"/>
        </w:rPr>
        <w:t xml:space="preserve">relies on </w:t>
      </w:r>
      <w:r w:rsidR="00761728" w:rsidRPr="009C16A5">
        <w:rPr>
          <w:color w:val="808285"/>
          <w:sz w:val="18"/>
          <w:lang w:val="en-CA"/>
        </w:rPr>
        <w:t>users sharing the campaign</w:t>
      </w:r>
      <w:r w:rsidR="00761728" w:rsidRPr="009C16A5">
        <w:rPr>
          <w:color w:val="808285"/>
          <w:spacing w:val="-1"/>
          <w:sz w:val="18"/>
          <w:lang w:val="en-CA"/>
        </w:rPr>
        <w:t xml:space="preserve">, </w:t>
      </w:r>
      <w:r w:rsidR="00761728" w:rsidRPr="009C16A5">
        <w:rPr>
          <w:color w:val="808285"/>
          <w:sz w:val="18"/>
          <w:lang w:val="en-CA"/>
        </w:rPr>
        <w:t xml:space="preserve">especially on </w:t>
      </w:r>
      <w:r w:rsidR="002A022A">
        <w:rPr>
          <w:color w:val="808285"/>
          <w:sz w:val="18"/>
          <w:lang w:val="en-CA"/>
        </w:rPr>
        <w:t>Social Networks</w:t>
      </w:r>
      <w:r w:rsidR="00761728" w:rsidRPr="009C16A5">
        <w:rPr>
          <w:color w:val="808285"/>
          <w:spacing w:val="-1"/>
          <w:sz w:val="18"/>
          <w:lang w:val="en-CA"/>
        </w:rPr>
        <w:t xml:space="preserve">, </w:t>
      </w:r>
      <w:r w:rsidR="00761728" w:rsidRPr="009C16A5">
        <w:rPr>
          <w:color w:val="808285"/>
          <w:sz w:val="18"/>
          <w:lang w:val="en-CA"/>
        </w:rPr>
        <w:t xml:space="preserve">thus </w:t>
      </w:r>
      <w:r w:rsidR="00761728" w:rsidRPr="009C16A5">
        <w:rPr>
          <w:color w:val="808285"/>
          <w:w w:val="95"/>
          <w:sz w:val="18"/>
          <w:lang w:val="en-CA"/>
        </w:rPr>
        <w:t xml:space="preserve">generating </w:t>
      </w:r>
      <w:r w:rsidR="00761728" w:rsidRPr="009C16A5">
        <w:rPr>
          <w:color w:val="808285"/>
          <w:sz w:val="18"/>
          <w:lang w:val="en-CA"/>
        </w:rPr>
        <w:t xml:space="preserve">free </w:t>
      </w:r>
      <w:r w:rsidR="00761728" w:rsidRPr="009C16A5">
        <w:rPr>
          <w:color w:val="808285"/>
          <w:w w:val="95"/>
          <w:sz w:val="18"/>
          <w:lang w:val="en-CA"/>
        </w:rPr>
        <w:t>reach.</w:t>
      </w:r>
    </w:p>
    <w:p w14:paraId="0AED1371" w14:textId="2F7B06D6" w:rsidR="00C01666" w:rsidRPr="009C16A5" w:rsidRDefault="00761728">
      <w:pPr>
        <w:pStyle w:val="ListParagraph"/>
        <w:numPr>
          <w:ilvl w:val="0"/>
          <w:numId w:val="52"/>
        </w:numPr>
        <w:tabs>
          <w:tab w:val="left" w:pos="390"/>
          <w:tab w:val="left" w:pos="391"/>
        </w:tabs>
        <w:spacing w:before="99" w:line="268" w:lineRule="auto"/>
        <w:ind w:left="390" w:right="959"/>
        <w:rPr>
          <w:sz w:val="20"/>
          <w:lang w:val="en-CA"/>
        </w:rPr>
      </w:pPr>
      <w:r w:rsidRPr="009C16A5">
        <w:rPr>
          <w:color w:val="231F20"/>
          <w:spacing w:val="-2"/>
          <w:w w:val="105"/>
          <w:sz w:val="20"/>
          <w:lang w:val="en-CA"/>
        </w:rPr>
        <w:br w:type="column"/>
      </w:r>
      <w:r w:rsidR="00D57F0C">
        <w:rPr>
          <w:color w:val="231F20"/>
          <w:sz w:val="20"/>
          <w:lang w:val="en-CA"/>
        </w:rPr>
        <w:t>S</w:t>
      </w:r>
      <w:r w:rsidRPr="009C16A5">
        <w:rPr>
          <w:color w:val="231F20"/>
          <w:sz w:val="20"/>
          <w:lang w:val="en-CA"/>
        </w:rPr>
        <w:t xml:space="preserve">hort-term adjustments: In </w:t>
      </w:r>
      <w:r w:rsidR="00CB3033">
        <w:rPr>
          <w:color w:val="231F20"/>
          <w:sz w:val="20"/>
          <w:lang w:val="en-CA"/>
        </w:rPr>
        <w:t>Digital Marketing</w:t>
      </w:r>
      <w:r w:rsidRPr="009C16A5">
        <w:rPr>
          <w:color w:val="231F20"/>
          <w:sz w:val="20"/>
          <w:lang w:val="en-CA"/>
        </w:rPr>
        <w:t xml:space="preserve">, user reactions can be picked up on and campaigns can be adjusted accordingly. If an ad </w:t>
      </w:r>
      <w:r w:rsidRPr="009C16A5">
        <w:rPr>
          <w:color w:val="231F20"/>
          <w:w w:val="95"/>
          <w:sz w:val="20"/>
          <w:lang w:val="en-CA"/>
        </w:rPr>
        <w:t xml:space="preserve">on Facebook </w:t>
      </w:r>
      <w:r w:rsidRPr="009C16A5">
        <w:rPr>
          <w:color w:val="231F20"/>
          <w:sz w:val="20"/>
          <w:lang w:val="en-CA"/>
        </w:rPr>
        <w:t xml:space="preserve">is </w:t>
      </w:r>
      <w:r w:rsidRPr="009C16A5">
        <w:rPr>
          <w:color w:val="231F20"/>
          <w:w w:val="95"/>
          <w:sz w:val="20"/>
          <w:lang w:val="en-CA"/>
        </w:rPr>
        <w:t xml:space="preserve">not clicked, for example, the text and image can be adjusted. This is </w:t>
      </w:r>
      <w:r w:rsidRPr="009C16A5">
        <w:rPr>
          <w:color w:val="231F20"/>
          <w:sz w:val="20"/>
          <w:lang w:val="en-CA"/>
        </w:rPr>
        <w:t xml:space="preserve">not possible </w:t>
      </w:r>
      <w:r w:rsidRPr="009C16A5">
        <w:rPr>
          <w:color w:val="231F20"/>
          <w:w w:val="95"/>
          <w:sz w:val="20"/>
          <w:lang w:val="en-CA"/>
        </w:rPr>
        <w:t xml:space="preserve">with </w:t>
      </w:r>
      <w:r w:rsidR="00382724">
        <w:rPr>
          <w:color w:val="231F20"/>
          <w:sz w:val="20"/>
          <w:lang w:val="en-CA"/>
        </w:rPr>
        <w:t>o</w:t>
      </w:r>
      <w:r w:rsidRPr="009C16A5">
        <w:rPr>
          <w:color w:val="231F20"/>
          <w:sz w:val="20"/>
          <w:lang w:val="en-CA"/>
        </w:rPr>
        <w:t>f</w:t>
      </w:r>
      <w:r w:rsidRPr="00162888">
        <w:rPr>
          <w:color w:val="231F20"/>
          <w:sz w:val="20"/>
          <w:lang w:val="de-DE"/>
        </w:rPr>
        <w:t>ﬂ</w:t>
      </w:r>
      <w:r w:rsidRPr="009C16A5">
        <w:rPr>
          <w:color w:val="231F20"/>
          <w:sz w:val="20"/>
          <w:lang w:val="en-CA"/>
        </w:rPr>
        <w:t>ine measures such as a newspaper ad or a billboard. Once in the public domain, these can no longer be changed.</w:t>
      </w:r>
    </w:p>
    <w:p w14:paraId="440F8807" w14:textId="79D2EE48" w:rsidR="00C01666" w:rsidRDefault="00761728">
      <w:pPr>
        <w:pStyle w:val="ListParagraph"/>
        <w:numPr>
          <w:ilvl w:val="0"/>
          <w:numId w:val="52"/>
        </w:numPr>
        <w:tabs>
          <w:tab w:val="left" w:pos="390"/>
          <w:tab w:val="left" w:pos="391"/>
        </w:tabs>
        <w:spacing w:line="268" w:lineRule="auto"/>
        <w:ind w:left="390" w:right="1164"/>
        <w:rPr>
          <w:sz w:val="20"/>
        </w:rPr>
      </w:pPr>
      <w:r w:rsidRPr="009C16A5">
        <w:rPr>
          <w:color w:val="231F20"/>
          <w:sz w:val="20"/>
          <w:lang w:val="en-CA"/>
        </w:rPr>
        <w:t>Direct feedback: Through clicks, likes</w:t>
      </w:r>
      <w:r w:rsidR="00321919">
        <w:rPr>
          <w:color w:val="231F20"/>
          <w:sz w:val="20"/>
          <w:lang w:val="en-CA"/>
        </w:rPr>
        <w:t>,</w:t>
      </w:r>
      <w:r w:rsidRPr="009C16A5">
        <w:rPr>
          <w:color w:val="231F20"/>
          <w:sz w:val="20"/>
          <w:lang w:val="en-CA"/>
        </w:rPr>
        <w:t xml:space="preserve"> or comments, companies receive direct feedback on their actions. </w:t>
      </w:r>
      <w:r>
        <w:rPr>
          <w:color w:val="231F20"/>
          <w:sz w:val="20"/>
        </w:rPr>
        <w:t>These reactions also support the further dissemination of the content.</w:t>
      </w:r>
    </w:p>
    <w:p w14:paraId="22E2544E" w14:textId="3B0B92EA" w:rsidR="00C01666" w:rsidRPr="009C16A5" w:rsidRDefault="00761728">
      <w:pPr>
        <w:pStyle w:val="ListParagraph"/>
        <w:numPr>
          <w:ilvl w:val="0"/>
          <w:numId w:val="52"/>
        </w:numPr>
        <w:tabs>
          <w:tab w:val="left" w:pos="390"/>
          <w:tab w:val="left" w:pos="391"/>
        </w:tabs>
        <w:spacing w:line="268" w:lineRule="auto"/>
        <w:ind w:left="390" w:right="991"/>
        <w:rPr>
          <w:sz w:val="20"/>
          <w:lang w:val="en-CA"/>
        </w:rPr>
      </w:pPr>
      <w:r w:rsidRPr="009C16A5">
        <w:rPr>
          <w:color w:val="231F20"/>
          <w:sz w:val="20"/>
          <w:lang w:val="en-CA"/>
        </w:rPr>
        <w:t xml:space="preserve">Personal addressing: User-specific data makes it possible in </w:t>
      </w:r>
      <w:r w:rsidR="00CB3033">
        <w:rPr>
          <w:color w:val="231F20"/>
          <w:sz w:val="20"/>
          <w:lang w:val="en-CA"/>
        </w:rPr>
        <w:t>Digital Marketing</w:t>
      </w:r>
      <w:r w:rsidRPr="009C16A5">
        <w:rPr>
          <w:color w:val="231F20"/>
          <w:sz w:val="20"/>
          <w:lang w:val="en-CA"/>
        </w:rPr>
        <w:t xml:space="preserve"> to address only certain target groups in an ad. Cookies, </w:t>
      </w:r>
      <w:r w:rsidR="00733FAC">
        <w:rPr>
          <w:color w:val="231F20"/>
          <w:sz w:val="20"/>
          <w:lang w:val="en-CA"/>
        </w:rPr>
        <w:t>email</w:t>
      </w:r>
      <w:r w:rsidRPr="009C16A5">
        <w:rPr>
          <w:color w:val="231F20"/>
          <w:sz w:val="20"/>
          <w:lang w:val="en-CA"/>
        </w:rPr>
        <w:t xml:space="preserve"> addresses, and the entry of user data during log-ins play an important role in this context.</w:t>
      </w:r>
    </w:p>
    <w:p w14:paraId="5FC8ED0E" w14:textId="6650BA97" w:rsidR="00C01666" w:rsidRDefault="00761728">
      <w:pPr>
        <w:pStyle w:val="ListParagraph"/>
        <w:numPr>
          <w:ilvl w:val="0"/>
          <w:numId w:val="52"/>
        </w:numPr>
        <w:tabs>
          <w:tab w:val="left" w:pos="390"/>
          <w:tab w:val="left" w:pos="391"/>
        </w:tabs>
        <w:spacing w:line="268" w:lineRule="auto"/>
        <w:ind w:left="390" w:right="1070"/>
        <w:rPr>
          <w:sz w:val="20"/>
        </w:rPr>
      </w:pPr>
      <w:r w:rsidRPr="009C16A5">
        <w:rPr>
          <w:color w:val="231F20"/>
          <w:sz w:val="20"/>
          <w:lang w:val="en-CA"/>
        </w:rPr>
        <w:t xml:space="preserve">Low entry costs: </w:t>
      </w:r>
      <w:r w:rsidR="00CB3033">
        <w:rPr>
          <w:color w:val="231F20"/>
          <w:sz w:val="20"/>
          <w:lang w:val="en-CA"/>
        </w:rPr>
        <w:t>Digital Marketing</w:t>
      </w:r>
      <w:r w:rsidRPr="009C16A5">
        <w:rPr>
          <w:color w:val="231F20"/>
          <w:sz w:val="20"/>
          <w:lang w:val="en-CA"/>
        </w:rPr>
        <w:t xml:space="preserve"> offers the advantage that the budget framework for individual measures can be very individually designed and adjusted at any time. A smaller budget is ideal for testing. However, a certain budget must usually also be invested for a high reach, unless the advertising measure is so well received by users that they share and spread it of their own accord. </w:t>
      </w:r>
      <w:r w:rsidR="00B82A5E">
        <w:rPr>
          <w:color w:val="231F20"/>
          <w:sz w:val="20"/>
        </w:rPr>
        <w:t>Viral Marketing</w:t>
      </w:r>
      <w:r>
        <w:rPr>
          <w:color w:val="231F20"/>
          <w:sz w:val="20"/>
        </w:rPr>
        <w:t xml:space="preserve"> aims precisely at this effect.</w:t>
      </w:r>
    </w:p>
    <w:p w14:paraId="0C2939C9" w14:textId="77777777" w:rsidR="007B05C0" w:rsidRDefault="007B05C0">
      <w:pPr>
        <w:pStyle w:val="BodyText"/>
        <w:rPr>
          <w:sz w:val="24"/>
        </w:rPr>
      </w:pPr>
    </w:p>
    <w:p w14:paraId="3A3B1F2F" w14:textId="6D7B013D" w:rsidR="00C01666" w:rsidRPr="009C16A5" w:rsidRDefault="00761728">
      <w:pPr>
        <w:pStyle w:val="Heading6"/>
        <w:ind w:left="110"/>
        <w:rPr>
          <w:lang w:val="en-CA"/>
        </w:rPr>
      </w:pPr>
      <w:r w:rsidRPr="009C16A5">
        <w:rPr>
          <w:color w:val="003946"/>
          <w:lang w:val="en-CA"/>
        </w:rPr>
        <w:t xml:space="preserve">The use of </w:t>
      </w:r>
      <w:r w:rsidR="00CB3033">
        <w:rPr>
          <w:color w:val="003946"/>
          <w:lang w:val="en-CA"/>
        </w:rPr>
        <w:t>Digital Marketing</w:t>
      </w:r>
      <w:r w:rsidRPr="009C16A5">
        <w:rPr>
          <w:color w:val="003946"/>
          <w:lang w:val="en-CA"/>
        </w:rPr>
        <w:t xml:space="preserve"> for (re)branding</w:t>
      </w:r>
    </w:p>
    <w:p w14:paraId="0C2939CB" w14:textId="77777777" w:rsidR="007B05C0" w:rsidRPr="009C16A5" w:rsidRDefault="007B05C0">
      <w:pPr>
        <w:pStyle w:val="BodyText"/>
        <w:spacing w:before="4"/>
        <w:rPr>
          <w:sz w:val="26"/>
          <w:lang w:val="en-CA"/>
        </w:rPr>
      </w:pPr>
    </w:p>
    <w:p w14:paraId="09281389" w14:textId="7FBBFA3D" w:rsidR="00C01666" w:rsidRPr="009C16A5" w:rsidRDefault="00761728">
      <w:pPr>
        <w:pStyle w:val="BodyText"/>
        <w:spacing w:before="1" w:line="268" w:lineRule="auto"/>
        <w:ind w:left="110" w:right="954"/>
        <w:jc w:val="both"/>
        <w:rPr>
          <w:lang w:val="en-CA"/>
        </w:rPr>
      </w:pPr>
      <w:r w:rsidRPr="009C16A5">
        <w:rPr>
          <w:color w:val="231F20"/>
          <w:lang w:val="en-CA"/>
        </w:rPr>
        <w:t>The "Umparken im Kopf"</w:t>
      </w:r>
      <w:r w:rsidR="00AE7549">
        <w:rPr>
          <w:color w:val="231F20"/>
          <w:lang w:val="en-CA"/>
        </w:rPr>
        <w:t xml:space="preserve"> </w:t>
      </w:r>
      <w:commentRangeStart w:id="11"/>
      <w:r w:rsidR="00AE7549">
        <w:rPr>
          <w:color w:val="231F20"/>
          <w:lang w:val="en-CA"/>
        </w:rPr>
        <w:t>(Re-parking in the head)</w:t>
      </w:r>
      <w:r w:rsidRPr="009C16A5">
        <w:rPr>
          <w:color w:val="231F20"/>
          <w:lang w:val="en-CA"/>
        </w:rPr>
        <w:t xml:space="preserve"> </w:t>
      </w:r>
      <w:commentRangeEnd w:id="11"/>
      <w:r w:rsidR="009551E3">
        <w:rPr>
          <w:rStyle w:val="CommentReference"/>
        </w:rPr>
        <w:commentReference w:id="11"/>
      </w:r>
      <w:r w:rsidRPr="009C16A5">
        <w:rPr>
          <w:color w:val="231F20"/>
          <w:lang w:val="en-CA"/>
        </w:rPr>
        <w:t>campaign helped the Opel car brand achieve resounding success. With the campaign, which was created in cooperation with the agency Scholz &amp; Friends, Opel achieved a very successful rebranding of the brand. Branding is the establishment of a brand and an image. The aim of branding measures is to ensure that certain messages, symbols or associations stick with users and that they develop a positive emotional relationship with the brand (Onlinemarketing.de n.d.). Rebranding is a revival or rewriting of these associations or references. The Opel brand, which was thought to be dead, presented itself as high-quality and cool with the campaign. The storytelling of the campaign had nothing to do with the brand as such. In the first campaign teasers, Opel boldly presented popular prejudices. The</w:t>
      </w:r>
      <w:r w:rsidR="000A7D5D">
        <w:rPr>
          <w:color w:val="231F20"/>
          <w:lang w:val="en-CA"/>
        </w:rPr>
        <w:t xml:space="preserve"> </w:t>
      </w:r>
      <w:r w:rsidRPr="009C16A5">
        <w:rPr>
          <w:color w:val="231F20"/>
          <w:lang w:val="en-CA"/>
        </w:rPr>
        <w:t>subsequent campaign then had the goal of clearing away the prejudices about the brand itself and getting people to rethink Opel (Scholz &amp; Friends, n</w:t>
      </w:r>
      <w:r w:rsidRPr="009C16A5">
        <w:rPr>
          <w:color w:val="231F20"/>
          <w:spacing w:val="-8"/>
          <w:lang w:val="en-CA"/>
        </w:rPr>
        <w:t>.d.</w:t>
      </w:r>
      <w:r w:rsidRPr="009C16A5">
        <w:rPr>
          <w:color w:val="231F20"/>
          <w:lang w:val="en-CA"/>
        </w:rPr>
        <w:t>).</w:t>
      </w:r>
    </w:p>
    <w:p w14:paraId="0C2939CD"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5"/>
            <w:col w:w="8897"/>
          </w:cols>
        </w:sectPr>
      </w:pPr>
    </w:p>
    <w:p w14:paraId="0C2939CE" w14:textId="77777777" w:rsidR="007B05C0" w:rsidRPr="009C16A5" w:rsidRDefault="007B05C0">
      <w:pPr>
        <w:pStyle w:val="BodyText"/>
        <w:rPr>
          <w:lang w:val="en-CA"/>
        </w:rPr>
      </w:pPr>
    </w:p>
    <w:p w14:paraId="0C2939CF" w14:textId="77777777" w:rsidR="007B05C0" w:rsidRPr="009C16A5" w:rsidRDefault="007B05C0">
      <w:pPr>
        <w:pStyle w:val="BodyText"/>
        <w:rPr>
          <w:lang w:val="en-CA"/>
        </w:rPr>
      </w:pPr>
    </w:p>
    <w:p w14:paraId="618230DB" w14:textId="77777777" w:rsidR="00C01666" w:rsidRPr="009C16A5" w:rsidRDefault="00761728">
      <w:pPr>
        <w:ind w:left="957"/>
        <w:rPr>
          <w:sz w:val="18"/>
          <w:lang w:val="en-CA"/>
        </w:rPr>
      </w:pPr>
      <w:r w:rsidRPr="009C16A5">
        <w:rPr>
          <w:color w:val="003946"/>
          <w:sz w:val="18"/>
          <w:lang w:val="en-CA"/>
        </w:rPr>
        <w:t>Digital in the enterprise: Selected scenarios</w:t>
      </w:r>
    </w:p>
    <w:p w14:paraId="0C2939D1" w14:textId="77777777" w:rsidR="007B05C0" w:rsidRPr="009C16A5" w:rsidRDefault="007B05C0">
      <w:pPr>
        <w:pStyle w:val="BodyText"/>
        <w:rPr>
          <w:lang w:val="en-CA"/>
        </w:rPr>
      </w:pPr>
    </w:p>
    <w:p w14:paraId="0C2939D2" w14:textId="77777777" w:rsidR="007B05C0" w:rsidRPr="009C16A5" w:rsidRDefault="007B05C0">
      <w:pPr>
        <w:pStyle w:val="BodyText"/>
        <w:rPr>
          <w:lang w:val="en-CA"/>
        </w:rPr>
      </w:pPr>
    </w:p>
    <w:p w14:paraId="0C2939D3" w14:textId="77777777" w:rsidR="007B05C0" w:rsidRPr="009C16A5" w:rsidRDefault="007B05C0">
      <w:pPr>
        <w:pStyle w:val="BodyText"/>
        <w:rPr>
          <w:lang w:val="en-CA"/>
        </w:rPr>
      </w:pPr>
    </w:p>
    <w:p w14:paraId="0C2939D4" w14:textId="77777777" w:rsidR="007B05C0" w:rsidRPr="009C16A5" w:rsidRDefault="007B05C0">
      <w:pPr>
        <w:pStyle w:val="BodyText"/>
        <w:rPr>
          <w:lang w:val="en-CA"/>
        </w:rPr>
      </w:pPr>
    </w:p>
    <w:p w14:paraId="0C2939D5" w14:textId="77777777" w:rsidR="007B05C0" w:rsidRPr="009C16A5" w:rsidRDefault="007B05C0">
      <w:pPr>
        <w:pStyle w:val="BodyText"/>
        <w:rPr>
          <w:lang w:val="en-CA"/>
        </w:rPr>
      </w:pPr>
    </w:p>
    <w:p w14:paraId="0C2939D6" w14:textId="67CED34B" w:rsidR="007B05C0" w:rsidRPr="009C16A5" w:rsidRDefault="007B05C0">
      <w:pPr>
        <w:pStyle w:val="BodyText"/>
        <w:spacing w:before="9"/>
        <w:rPr>
          <w:sz w:val="10"/>
          <w:lang w:val="en-CA"/>
        </w:rPr>
      </w:pPr>
    </w:p>
    <w:p w14:paraId="0C2939D7" w14:textId="77777777" w:rsidR="007B05C0" w:rsidRPr="009C16A5" w:rsidRDefault="007B05C0">
      <w:pPr>
        <w:pStyle w:val="BodyText"/>
        <w:spacing w:before="5"/>
        <w:rPr>
          <w:sz w:val="9"/>
          <w:lang w:val="en-CA"/>
        </w:rPr>
      </w:pPr>
    </w:p>
    <w:p w14:paraId="5A992357" w14:textId="13F34695" w:rsidR="00C01666" w:rsidRPr="009C16A5" w:rsidRDefault="00761728">
      <w:pPr>
        <w:pStyle w:val="BodyText"/>
        <w:spacing w:before="100" w:line="268" w:lineRule="auto"/>
        <w:ind w:left="957" w:right="2201"/>
        <w:jc w:val="both"/>
        <w:rPr>
          <w:lang w:val="en-CA"/>
        </w:rPr>
      </w:pPr>
      <w:r w:rsidRPr="009C16A5">
        <w:rPr>
          <w:color w:val="231F20"/>
          <w:lang w:val="en-CA"/>
        </w:rPr>
        <w:t xml:space="preserve">With this campaign, Opel managed to reach more than 20 million drivers and regain market share after 15 years of declining sales (Scholz &amp; Friends n.d.). There were two main digital touchpoints: </w:t>
      </w:r>
      <w:r w:rsidR="00A84DE3">
        <w:rPr>
          <w:color w:val="231F20"/>
          <w:lang w:val="en-CA"/>
        </w:rPr>
        <w:t>t</w:t>
      </w:r>
      <w:r w:rsidRPr="009C16A5">
        <w:rPr>
          <w:color w:val="231F20"/>
          <w:lang w:val="en-CA"/>
        </w:rPr>
        <w:t xml:space="preserve">he landing page umparkenimkopf.de and the hashtag #umparkenimkopf, which was used to popularize the campaign </w:t>
      </w:r>
      <w:r w:rsidR="00C35246">
        <w:rPr>
          <w:color w:val="231F20"/>
          <w:lang w:val="en-CA"/>
        </w:rPr>
        <w:t>on</w:t>
      </w:r>
      <w:r w:rsidRPr="009C16A5">
        <w:rPr>
          <w:color w:val="231F20"/>
          <w:lang w:val="en-CA"/>
        </w:rPr>
        <w:t xml:space="preserve"> </w:t>
      </w:r>
      <w:r w:rsidR="002A022A">
        <w:rPr>
          <w:color w:val="231F20"/>
          <w:lang w:val="en-CA"/>
        </w:rPr>
        <w:t>Social Networks</w:t>
      </w:r>
      <w:r w:rsidRPr="009C16A5">
        <w:rPr>
          <w:color w:val="231F20"/>
          <w:lang w:val="en-CA"/>
        </w:rPr>
        <w:t xml:space="preserve">. In addition, a QR code was implemented that also led to the landing page. The missing sender was intended to make users curious and, in combination with good and cross-channel storytelling, motivate them to click one or more times. The campaign is one of the most awarded and successful creations of all time (ibid.) and shows the potential that the use of </w:t>
      </w:r>
      <w:r w:rsidR="00CB3033">
        <w:rPr>
          <w:color w:val="231F20"/>
          <w:lang w:val="en-CA"/>
        </w:rPr>
        <w:t>Digital Marketing</w:t>
      </w:r>
      <w:r w:rsidRPr="009C16A5">
        <w:rPr>
          <w:color w:val="231F20"/>
          <w:lang w:val="en-CA"/>
        </w:rPr>
        <w:t xml:space="preserve"> can have for branding or rebranding.</w:t>
      </w:r>
    </w:p>
    <w:p w14:paraId="0C2939D9" w14:textId="77777777" w:rsidR="007B05C0" w:rsidRPr="009C16A5" w:rsidRDefault="007B05C0">
      <w:pPr>
        <w:pStyle w:val="BodyText"/>
        <w:rPr>
          <w:sz w:val="24"/>
          <w:lang w:val="en-CA"/>
        </w:rPr>
      </w:pPr>
    </w:p>
    <w:p w14:paraId="3FED9C05" w14:textId="77777777" w:rsidR="00C01666" w:rsidRPr="009C16A5" w:rsidRDefault="00761728">
      <w:pPr>
        <w:pStyle w:val="Heading6"/>
        <w:rPr>
          <w:lang w:val="en-CA"/>
        </w:rPr>
      </w:pPr>
      <w:r w:rsidRPr="009C16A5">
        <w:rPr>
          <w:color w:val="003946"/>
          <w:lang w:val="en-CA"/>
        </w:rPr>
        <w:t>Real-time advertising for maximum user relevance</w:t>
      </w:r>
    </w:p>
    <w:p w14:paraId="0C2939DB" w14:textId="77777777" w:rsidR="007B05C0" w:rsidRPr="009C16A5" w:rsidRDefault="007B05C0">
      <w:pPr>
        <w:pStyle w:val="BodyText"/>
        <w:spacing w:before="5"/>
        <w:rPr>
          <w:sz w:val="26"/>
          <w:lang w:val="en-CA"/>
        </w:rPr>
      </w:pPr>
    </w:p>
    <w:p w14:paraId="733DAA15" w14:textId="1C65CB3E" w:rsidR="00C01666" w:rsidRPr="009C16A5" w:rsidRDefault="00761728" w:rsidP="004C403F">
      <w:pPr>
        <w:pStyle w:val="BodyText"/>
        <w:spacing w:line="268" w:lineRule="auto"/>
        <w:ind w:left="957" w:right="2202" w:hanging="1"/>
        <w:jc w:val="both"/>
        <w:rPr>
          <w:lang w:val="en-CA"/>
        </w:rPr>
      </w:pPr>
      <w:r w:rsidRPr="009C16A5">
        <w:rPr>
          <w:color w:val="231F20"/>
          <w:lang w:val="en-CA"/>
        </w:rPr>
        <w:t xml:space="preserve">Realtime advertising is a form of </w:t>
      </w:r>
      <w:r w:rsidR="00CB3033">
        <w:rPr>
          <w:color w:val="231F20"/>
          <w:lang w:val="en-CA"/>
        </w:rPr>
        <w:t>Digital Marketing</w:t>
      </w:r>
      <w:r w:rsidRPr="009C16A5">
        <w:rPr>
          <w:color w:val="231F20"/>
          <w:lang w:val="en-CA"/>
        </w:rPr>
        <w:t xml:space="preserve"> that is not visible to users. In </w:t>
      </w:r>
      <w:r w:rsidR="00304112">
        <w:rPr>
          <w:color w:val="231F20"/>
          <w:lang w:val="en-CA"/>
        </w:rPr>
        <w:t>real-time</w:t>
      </w:r>
      <w:r w:rsidRPr="009C16A5">
        <w:rPr>
          <w:color w:val="231F20"/>
          <w:lang w:val="en-CA"/>
        </w:rPr>
        <w:t xml:space="preserve"> advertising (also known as</w:t>
      </w:r>
      <w:r w:rsidR="00304112">
        <w:rPr>
          <w:color w:val="231F20"/>
          <w:lang w:val="en-CA"/>
        </w:rPr>
        <w:t xml:space="preserve"> real-tim</w:t>
      </w:r>
      <w:r w:rsidRPr="009C16A5">
        <w:rPr>
          <w:color w:val="231F20"/>
          <w:lang w:val="en-CA"/>
        </w:rPr>
        <w:t>e</w:t>
      </w:r>
      <w:r w:rsidR="00F82058">
        <w:rPr>
          <w:color w:val="231F20"/>
          <w:lang w:val="en-CA"/>
        </w:rPr>
        <w:t xml:space="preserve"> </w:t>
      </w:r>
      <w:r w:rsidRPr="009C16A5">
        <w:rPr>
          <w:color w:val="231F20"/>
          <w:lang w:val="en-CA"/>
        </w:rPr>
        <w:t xml:space="preserve">bidding, programmatic advertising, or programmatic ad buying), fully automated </w:t>
      </w:r>
      <w:r w:rsidR="003D20DC">
        <w:rPr>
          <w:color w:val="231F20"/>
          <w:lang w:val="en-CA"/>
        </w:rPr>
        <w:t>Media Planning</w:t>
      </w:r>
      <w:r w:rsidRPr="009C16A5">
        <w:rPr>
          <w:color w:val="231F20"/>
          <w:lang w:val="en-CA"/>
        </w:rPr>
        <w:t xml:space="preserve"> takes place on a data-driven basis. Online advertising space is auctioned off in real time and fully automat</w:t>
      </w:r>
      <w:r w:rsidR="00F82058">
        <w:rPr>
          <w:color w:val="231F20"/>
          <w:lang w:val="en-CA"/>
        </w:rPr>
        <w:t>ed</w:t>
      </w:r>
      <w:r w:rsidRPr="009C16A5">
        <w:rPr>
          <w:color w:val="231F20"/>
          <w:lang w:val="en-CA"/>
        </w:rPr>
        <w:t>. The whole thing runs via an auction process in which the advertising space is sold to the highest bidder in milliseconds (Kreutzer 2021,</w:t>
      </w:r>
      <w:r w:rsidR="004C403F">
        <w:rPr>
          <w:lang w:val="en-CA"/>
        </w:rPr>
        <w:t xml:space="preserve"> </w:t>
      </w:r>
      <w:r w:rsidRPr="009C16A5">
        <w:rPr>
          <w:color w:val="231F20"/>
          <w:lang w:val="en-CA"/>
        </w:rPr>
        <w:t>p. 216f.). One advantage of this data-driven form of advertising is that users can be served tailored advertising. For its 2019 "</w:t>
      </w:r>
      <w:r w:rsidR="00E66D13" w:rsidRPr="00E66D13">
        <w:rPr>
          <w:color w:val="231F20"/>
          <w:lang w:val="en-CA"/>
        </w:rPr>
        <w:t>Spar</w:t>
      </w:r>
      <w:r w:rsidR="00E66D13" w:rsidRPr="00E66D13">
        <w:rPr>
          <w:color w:val="231F20"/>
          <w:spacing w:val="8"/>
          <w:lang w:val="en-CA"/>
        </w:rPr>
        <w:t xml:space="preserve"> </w:t>
      </w:r>
      <w:r w:rsidR="00E66D13" w:rsidRPr="00E66D13">
        <w:rPr>
          <w:color w:val="231F20"/>
          <w:lang w:val="en-CA"/>
        </w:rPr>
        <w:t>dir</w:t>
      </w:r>
      <w:r w:rsidR="00E66D13" w:rsidRPr="00E66D13">
        <w:rPr>
          <w:color w:val="231F20"/>
          <w:spacing w:val="8"/>
          <w:lang w:val="en-CA"/>
        </w:rPr>
        <w:t xml:space="preserve"> </w:t>
      </w:r>
      <w:r w:rsidR="00E66D13" w:rsidRPr="00E66D13">
        <w:rPr>
          <w:color w:val="231F20"/>
          <w:lang w:val="en-CA"/>
        </w:rPr>
        <w:t>den</w:t>
      </w:r>
      <w:r w:rsidR="00E66D13" w:rsidRPr="00E66D13">
        <w:rPr>
          <w:color w:val="231F20"/>
          <w:spacing w:val="8"/>
          <w:lang w:val="en-CA"/>
        </w:rPr>
        <w:t xml:space="preserve"> </w:t>
      </w:r>
      <w:r w:rsidR="00E66D13" w:rsidRPr="00E66D13">
        <w:rPr>
          <w:color w:val="231F20"/>
          <w:lang w:val="en-CA"/>
        </w:rPr>
        <w:t>Flug</w:t>
      </w:r>
      <w:r w:rsidRPr="009C16A5">
        <w:rPr>
          <w:color w:val="231F20"/>
          <w:lang w:val="en-CA"/>
        </w:rPr>
        <w:t>" campaign, Deutsche Bahn, in collaboration with the agency</w:t>
      </w:r>
    </w:p>
    <w:p w14:paraId="0C2939DE"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9DF" w14:textId="77777777" w:rsidR="007B05C0" w:rsidRPr="009C16A5" w:rsidRDefault="007B05C0">
      <w:pPr>
        <w:pStyle w:val="BodyText"/>
        <w:rPr>
          <w:lang w:val="en-CA"/>
        </w:rPr>
      </w:pPr>
    </w:p>
    <w:p w14:paraId="0C2939E0" w14:textId="77777777" w:rsidR="007B05C0" w:rsidRPr="009C16A5" w:rsidRDefault="007B05C0">
      <w:pPr>
        <w:pStyle w:val="BodyText"/>
        <w:rPr>
          <w:lang w:val="en-CA"/>
        </w:rPr>
      </w:pPr>
    </w:p>
    <w:p w14:paraId="0C2939E1" w14:textId="77777777" w:rsidR="007B05C0" w:rsidRPr="009C16A5" w:rsidRDefault="007B05C0">
      <w:pPr>
        <w:pStyle w:val="BodyText"/>
        <w:rPr>
          <w:lang w:val="en-CA"/>
        </w:rPr>
      </w:pPr>
    </w:p>
    <w:p w14:paraId="0C2939E2" w14:textId="77777777" w:rsidR="007B05C0" w:rsidRPr="009C16A5" w:rsidRDefault="007B05C0">
      <w:pPr>
        <w:pStyle w:val="BodyText"/>
        <w:rPr>
          <w:lang w:val="en-CA"/>
        </w:rPr>
      </w:pPr>
    </w:p>
    <w:p w14:paraId="0C2939E3" w14:textId="77777777" w:rsidR="007B05C0" w:rsidRPr="009C16A5" w:rsidRDefault="007B05C0">
      <w:pPr>
        <w:pStyle w:val="BodyText"/>
        <w:rPr>
          <w:lang w:val="en-CA"/>
        </w:rPr>
      </w:pPr>
    </w:p>
    <w:p w14:paraId="0C2939E4" w14:textId="77777777" w:rsidR="007B05C0" w:rsidRPr="009C16A5" w:rsidRDefault="007B05C0">
      <w:pPr>
        <w:pStyle w:val="BodyText"/>
        <w:rPr>
          <w:lang w:val="en-CA"/>
        </w:rPr>
      </w:pPr>
    </w:p>
    <w:p w14:paraId="0C2939E5" w14:textId="77777777" w:rsidR="007B05C0" w:rsidRPr="009C16A5" w:rsidRDefault="007B05C0">
      <w:pPr>
        <w:pStyle w:val="BodyText"/>
        <w:rPr>
          <w:lang w:val="en-CA"/>
        </w:rPr>
      </w:pPr>
    </w:p>
    <w:p w14:paraId="0C2939E6" w14:textId="77777777" w:rsidR="007B05C0" w:rsidRPr="009C16A5" w:rsidRDefault="007B05C0">
      <w:pPr>
        <w:pStyle w:val="BodyText"/>
        <w:spacing w:before="6"/>
        <w:rPr>
          <w:lang w:val="en-CA"/>
        </w:rPr>
      </w:pPr>
    </w:p>
    <w:p w14:paraId="0C2939E7"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76986648" w14:textId="1A0DA4DD" w:rsidR="006B015A" w:rsidRDefault="003D20DC" w:rsidP="006B015A">
      <w:pPr>
        <w:spacing w:before="118" w:line="300" w:lineRule="auto"/>
        <w:ind w:left="111" w:right="38" w:firstLine="554"/>
        <w:jc w:val="right"/>
        <w:rPr>
          <w:color w:val="231F20"/>
          <w:sz w:val="18"/>
          <w:lang w:val="en-CA"/>
        </w:rPr>
      </w:pPr>
      <w:r>
        <w:rPr>
          <w:color w:val="231F20"/>
          <w:sz w:val="18"/>
          <w:lang w:val="en-CA"/>
        </w:rPr>
        <w:t>Media Planning</w:t>
      </w:r>
    </w:p>
    <w:p w14:paraId="1FB2E416" w14:textId="2B6AE956" w:rsidR="00C01666" w:rsidRPr="006B015A" w:rsidRDefault="003D20DC" w:rsidP="006B015A">
      <w:pPr>
        <w:spacing w:before="118" w:line="300" w:lineRule="auto"/>
        <w:ind w:left="111" w:right="38" w:firstLine="554"/>
        <w:jc w:val="right"/>
        <w:rPr>
          <w:color w:val="231F20"/>
          <w:sz w:val="18"/>
          <w:lang w:val="en-CA"/>
        </w:rPr>
      </w:pPr>
      <w:r>
        <w:rPr>
          <w:color w:val="808285"/>
          <w:sz w:val="18"/>
          <w:lang w:val="en-CA"/>
        </w:rPr>
        <w:t>Media Planning</w:t>
      </w:r>
      <w:r w:rsidR="00761728" w:rsidRPr="009C16A5">
        <w:rPr>
          <w:color w:val="808285"/>
          <w:sz w:val="18"/>
          <w:lang w:val="en-CA"/>
        </w:rPr>
        <w:t xml:space="preserve"> is the planning of the advertising </w:t>
      </w:r>
      <w:r w:rsidR="00761728" w:rsidRPr="009C16A5">
        <w:rPr>
          <w:color w:val="808285"/>
          <w:spacing w:val="-2"/>
          <w:sz w:val="18"/>
          <w:lang w:val="en-CA"/>
        </w:rPr>
        <w:t>medium</w:t>
      </w:r>
      <w:r w:rsidR="00761728" w:rsidRPr="009C16A5">
        <w:rPr>
          <w:color w:val="808285"/>
          <w:sz w:val="18"/>
          <w:lang w:val="en-CA"/>
        </w:rPr>
        <w:t>, taking into account the target group, the channels, the timing</w:t>
      </w:r>
      <w:r w:rsidR="00AB5F8C">
        <w:rPr>
          <w:color w:val="808285"/>
          <w:sz w:val="18"/>
          <w:lang w:val="en-CA"/>
        </w:rPr>
        <w:t>,</w:t>
      </w:r>
      <w:r w:rsidR="00761728" w:rsidRPr="009C16A5">
        <w:rPr>
          <w:color w:val="808285"/>
          <w:sz w:val="18"/>
          <w:lang w:val="en-CA"/>
        </w:rPr>
        <w:t xml:space="preserve"> and the budget.</w:t>
      </w:r>
    </w:p>
    <w:p w14:paraId="0C2939E9" w14:textId="77777777" w:rsidR="007B05C0" w:rsidRPr="009C16A5" w:rsidRDefault="007B05C0">
      <w:pPr>
        <w:pStyle w:val="BodyText"/>
        <w:spacing w:before="6"/>
        <w:rPr>
          <w:sz w:val="21"/>
          <w:lang w:val="en-CA"/>
        </w:rPr>
      </w:pPr>
    </w:p>
    <w:p w14:paraId="2CE4EE98" w14:textId="5A2C1BAD" w:rsidR="00C01666" w:rsidRPr="009C16A5" w:rsidRDefault="00761728">
      <w:pPr>
        <w:spacing w:line="300" w:lineRule="auto"/>
        <w:ind w:left="109" w:right="38" w:firstLine="676"/>
        <w:jc w:val="right"/>
        <w:rPr>
          <w:sz w:val="18"/>
          <w:lang w:val="en-CA"/>
        </w:rPr>
      </w:pPr>
      <w:r w:rsidRPr="009C16A5">
        <w:rPr>
          <w:color w:val="231F20"/>
          <w:w w:val="95"/>
          <w:sz w:val="18"/>
          <w:lang w:val="en-CA"/>
        </w:rPr>
        <w:t xml:space="preserve">Geotargeting </w:t>
      </w:r>
      <w:r w:rsidRPr="009C16A5">
        <w:rPr>
          <w:color w:val="808285"/>
          <w:sz w:val="18"/>
          <w:lang w:val="en-CA"/>
        </w:rPr>
        <w:t>Geotargeting uses the IP address to draw conclusions about the user's geographi</w:t>
      </w:r>
      <w:r w:rsidR="00205309">
        <w:rPr>
          <w:color w:val="808285"/>
          <w:sz w:val="18"/>
          <w:lang w:val="en-CA"/>
        </w:rPr>
        <w:t xml:space="preserve">c location. </w:t>
      </w:r>
      <w:r w:rsidRPr="009C16A5">
        <w:rPr>
          <w:color w:val="808285"/>
          <w:sz w:val="18"/>
          <w:lang w:val="en-CA"/>
        </w:rPr>
        <w:t xml:space="preserve">Based on this, the website visitor receives location-based </w:t>
      </w:r>
      <w:r w:rsidR="00B233C1">
        <w:rPr>
          <w:color w:val="808285"/>
          <w:sz w:val="18"/>
          <w:lang w:val="en-CA"/>
        </w:rPr>
        <w:t>advertisements</w:t>
      </w:r>
      <w:r w:rsidRPr="009C16A5">
        <w:rPr>
          <w:color w:val="808285"/>
          <w:sz w:val="18"/>
          <w:lang w:val="en-CA"/>
        </w:rPr>
        <w:t>.</w:t>
      </w:r>
    </w:p>
    <w:p w14:paraId="13B7EA84" w14:textId="0FFF1B18" w:rsidR="00C01666" w:rsidRPr="009C16A5" w:rsidRDefault="00761728">
      <w:pPr>
        <w:pStyle w:val="BodyText"/>
        <w:spacing w:before="99" w:line="268" w:lineRule="auto"/>
        <w:ind w:left="109" w:right="954"/>
        <w:jc w:val="both"/>
        <w:rPr>
          <w:lang w:val="en-CA"/>
        </w:rPr>
      </w:pPr>
      <w:r w:rsidRPr="009C16A5">
        <w:rPr>
          <w:lang w:val="en-CA"/>
        </w:rPr>
        <w:br w:type="column"/>
      </w:r>
      <w:r w:rsidRPr="009C16A5">
        <w:rPr>
          <w:color w:val="231F20"/>
          <w:lang w:val="en-CA"/>
        </w:rPr>
        <w:t>Ogilvy</w:t>
      </w:r>
      <w:r w:rsidR="00E66D13">
        <w:rPr>
          <w:color w:val="231F20"/>
          <w:lang w:val="en-CA"/>
        </w:rPr>
        <w:t>,</w:t>
      </w:r>
      <w:r w:rsidRPr="009C16A5">
        <w:rPr>
          <w:color w:val="231F20"/>
          <w:lang w:val="en-CA"/>
        </w:rPr>
        <w:t xml:space="preserve"> used precisely this principle. A real-time </w:t>
      </w:r>
      <w:r w:rsidR="008166B8">
        <w:rPr>
          <w:color w:val="231F20"/>
          <w:lang w:val="en-CA"/>
        </w:rPr>
        <w:t>Social Media</w:t>
      </w:r>
      <w:r w:rsidRPr="009C16A5">
        <w:rPr>
          <w:color w:val="231F20"/>
          <w:lang w:val="en-CA"/>
        </w:rPr>
        <w:t xml:space="preserve"> price comparison was played out on Facebook, based on data from Facebook and Getty Images. The algorithm developed searched Getty for images of travel destinations relevant to the target group and comparable images from Germany. With the help of </w:t>
      </w:r>
      <w:r w:rsidR="00BA2CC1">
        <w:rPr>
          <w:color w:val="231F20"/>
          <w:lang w:val="en-CA"/>
        </w:rPr>
        <w:t>G</w:t>
      </w:r>
      <w:r w:rsidRPr="009C16A5">
        <w:rPr>
          <w:color w:val="231F20"/>
          <w:lang w:val="en-CA"/>
        </w:rPr>
        <w:t>eotargeting, the nearest airport was determined for each user individually, as well as the destination airport abroad and the cheapest airfare. The offer was compared in a video ad with the offer of Deutsche Bahn, which presents a visually comparable destination in Germany. The ad was played out in real time, fully automated</w:t>
      </w:r>
      <w:r w:rsidR="00850586">
        <w:rPr>
          <w:color w:val="231F20"/>
          <w:lang w:val="en-CA"/>
        </w:rPr>
        <w:t>,</w:t>
      </w:r>
      <w:r w:rsidRPr="009C16A5">
        <w:rPr>
          <w:color w:val="231F20"/>
          <w:lang w:val="en-CA"/>
        </w:rPr>
        <w:t xml:space="preserve"> and tailored to each user</w:t>
      </w:r>
      <w:r w:rsidR="00F76552">
        <w:rPr>
          <w:color w:val="231F20"/>
          <w:lang w:val="en-CA"/>
        </w:rPr>
        <w:t xml:space="preserve">, thus providing </w:t>
      </w:r>
      <w:r w:rsidRPr="009C16A5">
        <w:rPr>
          <w:color w:val="231F20"/>
          <w:lang w:val="en-CA"/>
        </w:rPr>
        <w:t xml:space="preserve">maximum relevance for them (Ogilvy </w:t>
      </w:r>
      <w:r w:rsidRPr="009C16A5">
        <w:rPr>
          <w:color w:val="231F20"/>
          <w:spacing w:val="-7"/>
          <w:lang w:val="en-CA"/>
        </w:rPr>
        <w:t>n.d.</w:t>
      </w:r>
      <w:r w:rsidRPr="009C16A5">
        <w:rPr>
          <w:color w:val="231F20"/>
          <w:lang w:val="en-CA"/>
        </w:rPr>
        <w:t>).</w:t>
      </w:r>
    </w:p>
    <w:p w14:paraId="0C2939ED" w14:textId="0E3EB4C0" w:rsidR="007B05C0" w:rsidRPr="009C16A5" w:rsidRDefault="007B05C0">
      <w:pPr>
        <w:pStyle w:val="BodyText"/>
        <w:spacing w:before="1"/>
        <w:rPr>
          <w:sz w:val="22"/>
          <w:lang w:val="en-CA"/>
        </w:rPr>
      </w:pPr>
    </w:p>
    <w:p w14:paraId="0C2939EE" w14:textId="77777777" w:rsidR="007B05C0" w:rsidRPr="009C16A5" w:rsidRDefault="007B05C0">
      <w:pPr>
        <w:pStyle w:val="BodyText"/>
        <w:rPr>
          <w:sz w:val="24"/>
          <w:lang w:val="en-CA"/>
        </w:rPr>
      </w:pPr>
    </w:p>
    <w:p w14:paraId="0C2939EF" w14:textId="77777777" w:rsidR="007B05C0" w:rsidRPr="009C16A5" w:rsidRDefault="007B05C0">
      <w:pPr>
        <w:pStyle w:val="BodyText"/>
        <w:spacing w:before="3"/>
        <w:rPr>
          <w:sz w:val="34"/>
          <w:lang w:val="en-CA"/>
        </w:rPr>
      </w:pPr>
    </w:p>
    <w:p w14:paraId="11AC8659" w14:textId="27B93B65" w:rsidR="00C01666" w:rsidRDefault="00B0625F">
      <w:pPr>
        <w:pStyle w:val="Heading4"/>
        <w:numPr>
          <w:ilvl w:val="1"/>
          <w:numId w:val="15"/>
        </w:numPr>
        <w:tabs>
          <w:tab w:val="left" w:pos="677"/>
        </w:tabs>
        <w:spacing w:before="1"/>
        <w:ind w:left="676"/>
        <w:jc w:val="left"/>
      </w:pPr>
      <w:r>
        <w:rPr>
          <w:color w:val="003946"/>
        </w:rPr>
        <w:t>Digital Design</w:t>
      </w:r>
    </w:p>
    <w:p w14:paraId="22AAC73F" w14:textId="5F1BD1D8" w:rsidR="00C01666" w:rsidRPr="00A60235" w:rsidRDefault="00B0625F">
      <w:pPr>
        <w:pStyle w:val="BodyText"/>
        <w:spacing w:before="265" w:line="268" w:lineRule="auto"/>
        <w:ind w:left="109" w:right="954" w:hanging="1"/>
        <w:jc w:val="both"/>
        <w:rPr>
          <w:color w:val="231F20"/>
          <w:lang w:val="en-CA"/>
        </w:rPr>
      </w:pPr>
      <w:r>
        <w:rPr>
          <w:color w:val="231F20"/>
          <w:lang w:val="en-CA"/>
        </w:rPr>
        <w:t>Digital Design</w:t>
      </w:r>
      <w:r w:rsidR="00761728" w:rsidRPr="009C16A5">
        <w:rPr>
          <w:color w:val="231F20"/>
          <w:lang w:val="en-CA"/>
        </w:rPr>
        <w:t xml:space="preserve"> is a sub-area of visual communication (Johnson 2020). "The term visual communication describes that the most important channel of information transmission is sight [...]" (Bühler et al. 2017a, p. 2). The saying "A picture is worth a thousand words" </w:t>
      </w:r>
      <w:r w:rsidR="003D43DB">
        <w:rPr>
          <w:color w:val="231F20"/>
          <w:lang w:val="en-CA"/>
        </w:rPr>
        <w:t>refers to the phenomenon</w:t>
      </w:r>
      <w:r w:rsidR="00761728" w:rsidRPr="009C16A5">
        <w:rPr>
          <w:color w:val="231F20"/>
          <w:lang w:val="en-CA"/>
        </w:rPr>
        <w:t xml:space="preserve"> that</w:t>
      </w:r>
      <w:r w:rsidR="00722A38">
        <w:rPr>
          <w:color w:val="231F20"/>
          <w:lang w:val="en-CA"/>
        </w:rPr>
        <w:t xml:space="preserve"> often,</w:t>
      </w:r>
      <w:r w:rsidR="00761728" w:rsidRPr="009C16A5">
        <w:rPr>
          <w:color w:val="231F20"/>
          <w:lang w:val="en-CA"/>
        </w:rPr>
        <w:t xml:space="preserve"> </w:t>
      </w:r>
      <w:r w:rsidR="00722A38">
        <w:rPr>
          <w:color w:val="231F20"/>
          <w:lang w:val="en-CA"/>
        </w:rPr>
        <w:t xml:space="preserve">the communication of </w:t>
      </w:r>
      <w:r w:rsidR="00761728" w:rsidRPr="009C16A5">
        <w:rPr>
          <w:color w:val="231F20"/>
          <w:lang w:val="en-CA"/>
        </w:rPr>
        <w:t xml:space="preserve">complicated and complex issues </w:t>
      </w:r>
      <w:r w:rsidR="00722A38">
        <w:rPr>
          <w:color w:val="231F20"/>
          <w:lang w:val="en-CA"/>
        </w:rPr>
        <w:t>is easier when using</w:t>
      </w:r>
      <w:r w:rsidR="00761728" w:rsidRPr="009C16A5">
        <w:rPr>
          <w:color w:val="231F20"/>
          <w:lang w:val="en-CA"/>
        </w:rPr>
        <w:t xml:space="preserve"> pictures </w:t>
      </w:r>
      <w:r w:rsidR="00722A38">
        <w:rPr>
          <w:color w:val="231F20"/>
          <w:lang w:val="en-CA"/>
        </w:rPr>
        <w:t>or</w:t>
      </w:r>
      <w:r w:rsidR="00761728" w:rsidRPr="009C16A5">
        <w:rPr>
          <w:color w:val="231F20"/>
          <w:lang w:val="en-CA"/>
        </w:rPr>
        <w:t xml:space="preserve"> (moving) images </w:t>
      </w:r>
      <w:r w:rsidR="00722A38">
        <w:rPr>
          <w:color w:val="231F20"/>
          <w:lang w:val="en-CA"/>
        </w:rPr>
        <w:t xml:space="preserve">rather </w:t>
      </w:r>
      <w:r w:rsidR="00761728" w:rsidRPr="009C16A5">
        <w:rPr>
          <w:color w:val="231F20"/>
          <w:lang w:val="en-CA"/>
        </w:rPr>
        <w:t xml:space="preserve">than pure text. </w:t>
      </w:r>
      <w:r w:rsidR="00A60235" w:rsidRPr="00A60235">
        <w:rPr>
          <w:color w:val="231F20"/>
          <w:lang w:val="en-CA"/>
        </w:rPr>
        <w:t>The analog world is no different from the digital world in that respect.</w:t>
      </w:r>
    </w:p>
    <w:p w14:paraId="0C2939F2" w14:textId="77777777" w:rsidR="007B05C0" w:rsidRPr="00A60235" w:rsidRDefault="007B05C0">
      <w:pPr>
        <w:pStyle w:val="BodyText"/>
        <w:spacing w:before="4"/>
        <w:rPr>
          <w:color w:val="231F20"/>
          <w:lang w:val="en-CA"/>
        </w:rPr>
      </w:pPr>
    </w:p>
    <w:p w14:paraId="0CAA773C" w14:textId="069037CA" w:rsidR="00C01666" w:rsidRPr="009C16A5" w:rsidRDefault="00761728">
      <w:pPr>
        <w:pStyle w:val="BodyText"/>
        <w:spacing w:line="268" w:lineRule="auto"/>
        <w:ind w:left="109" w:right="954"/>
        <w:jc w:val="both"/>
        <w:rPr>
          <w:lang w:val="en-CA"/>
        </w:rPr>
      </w:pPr>
      <w:r w:rsidRPr="009C16A5">
        <w:rPr>
          <w:color w:val="231F20"/>
          <w:lang w:val="en-CA"/>
        </w:rPr>
        <w:t xml:space="preserve">The term </w:t>
      </w:r>
      <w:r w:rsidR="00AB3A9B">
        <w:rPr>
          <w:color w:val="231F20"/>
          <w:lang w:val="en-CA"/>
        </w:rPr>
        <w:t>G</w:t>
      </w:r>
      <w:r w:rsidRPr="009C16A5">
        <w:rPr>
          <w:color w:val="231F20"/>
          <w:lang w:val="en-CA"/>
        </w:rPr>
        <w:t>ra</w:t>
      </w:r>
      <w:r w:rsidR="00A60235">
        <w:rPr>
          <w:color w:val="231F20"/>
          <w:lang w:val="en-CA"/>
        </w:rPr>
        <w:t xml:space="preserve">phic </w:t>
      </w:r>
      <w:r w:rsidR="00AB3A9B">
        <w:rPr>
          <w:color w:val="231F20"/>
          <w:lang w:val="en-CA"/>
        </w:rPr>
        <w:t>D</w:t>
      </w:r>
      <w:r w:rsidRPr="009C16A5">
        <w:rPr>
          <w:color w:val="231F20"/>
          <w:lang w:val="en-CA"/>
        </w:rPr>
        <w:t xml:space="preserve">esign refers to visual communication in analog space and means printed products. </w:t>
      </w:r>
      <w:r w:rsidR="00B0625F">
        <w:rPr>
          <w:color w:val="231F20"/>
          <w:lang w:val="en-CA"/>
        </w:rPr>
        <w:t>Digital Design</w:t>
      </w:r>
      <w:r w:rsidRPr="009C16A5">
        <w:rPr>
          <w:color w:val="231F20"/>
          <w:lang w:val="en-CA"/>
        </w:rPr>
        <w:t xml:space="preserve"> stands for digital content and thus for the digital space. Even though the areas of print and digital are increasingly overlapping and the same techniques are used in many parts, it makes sense to make a terminological distinction. This is because </w:t>
      </w:r>
      <w:r w:rsidR="00B0625F">
        <w:rPr>
          <w:color w:val="231F20"/>
          <w:lang w:val="en-CA"/>
        </w:rPr>
        <w:t>Digital Design</w:t>
      </w:r>
      <w:r w:rsidRPr="009C16A5">
        <w:rPr>
          <w:color w:val="231F20"/>
          <w:lang w:val="en-CA"/>
        </w:rPr>
        <w:t xml:space="preserve"> must take into account the nature of digital user interfaces and end devices with their different screen sizes</w:t>
      </w:r>
      <w:r w:rsidR="009C05C7">
        <w:rPr>
          <w:color w:val="231F20"/>
          <w:lang w:val="en-CA"/>
        </w:rPr>
        <w:t xml:space="preserve">, </w:t>
      </w:r>
      <w:r w:rsidRPr="009C16A5">
        <w:rPr>
          <w:color w:val="231F20"/>
          <w:lang w:val="en-CA"/>
        </w:rPr>
        <w:t xml:space="preserve">the keyword here </w:t>
      </w:r>
      <w:r w:rsidR="009C05C7">
        <w:rPr>
          <w:color w:val="231F20"/>
          <w:lang w:val="en-CA"/>
        </w:rPr>
        <w:t xml:space="preserve">being </w:t>
      </w:r>
      <w:r w:rsidRPr="009C16A5">
        <w:rPr>
          <w:color w:val="231F20"/>
          <w:lang w:val="en-CA"/>
        </w:rPr>
        <w:t xml:space="preserve">responsive </w:t>
      </w:r>
      <w:r w:rsidR="009C05C7">
        <w:rPr>
          <w:color w:val="231F20"/>
          <w:lang w:val="en-CA"/>
        </w:rPr>
        <w:t xml:space="preserve">respectively </w:t>
      </w:r>
      <w:r w:rsidRPr="009C16A5">
        <w:rPr>
          <w:color w:val="231F20"/>
          <w:spacing w:val="-1"/>
          <w:lang w:val="en-CA"/>
        </w:rPr>
        <w:t>adaptive design</w:t>
      </w:r>
      <w:r w:rsidRPr="009C16A5">
        <w:rPr>
          <w:color w:val="231F20"/>
          <w:w w:val="110"/>
          <w:lang w:val="en-CA"/>
        </w:rPr>
        <w:t xml:space="preserve">. </w:t>
      </w:r>
      <w:r w:rsidRPr="009C16A5">
        <w:rPr>
          <w:color w:val="231F20"/>
          <w:spacing w:val="-1"/>
          <w:lang w:val="en-CA"/>
        </w:rPr>
        <w:t xml:space="preserve">While a magazine, for example, is "only" </w:t>
      </w:r>
      <w:r w:rsidRPr="009C16A5">
        <w:rPr>
          <w:color w:val="231F20"/>
          <w:lang w:val="en-CA"/>
        </w:rPr>
        <w:t xml:space="preserve">read, digital artifacts such as websites or online stores are used: </w:t>
      </w:r>
      <w:r w:rsidR="00C048DD">
        <w:rPr>
          <w:color w:val="231F20"/>
          <w:lang w:val="en-CA"/>
        </w:rPr>
        <w:t>u</w:t>
      </w:r>
      <w:r w:rsidRPr="009C16A5">
        <w:rPr>
          <w:color w:val="231F20"/>
          <w:lang w:val="en-CA"/>
        </w:rPr>
        <w:t>sers click on buttons, scroll,</w:t>
      </w:r>
    </w:p>
    <w:p w14:paraId="0C2939F4"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46"/>
            <w:col w:w="8896"/>
          </w:cols>
        </w:sectPr>
      </w:pPr>
    </w:p>
    <w:p w14:paraId="0C2939F5" w14:textId="77777777" w:rsidR="007B05C0" w:rsidRPr="009C16A5" w:rsidRDefault="007B05C0">
      <w:pPr>
        <w:pStyle w:val="BodyText"/>
        <w:rPr>
          <w:lang w:val="en-CA"/>
        </w:rPr>
      </w:pPr>
    </w:p>
    <w:p w14:paraId="0C2939F6" w14:textId="77777777" w:rsidR="007B05C0" w:rsidRPr="009C16A5" w:rsidRDefault="007B05C0">
      <w:pPr>
        <w:pStyle w:val="BodyText"/>
        <w:rPr>
          <w:lang w:val="en-CA"/>
        </w:rPr>
      </w:pPr>
    </w:p>
    <w:p w14:paraId="02ACE6E2" w14:textId="77777777" w:rsidR="00C01666" w:rsidRPr="009C16A5" w:rsidRDefault="00761728">
      <w:pPr>
        <w:ind w:left="957"/>
        <w:rPr>
          <w:sz w:val="18"/>
          <w:lang w:val="en-CA"/>
        </w:rPr>
      </w:pPr>
      <w:r w:rsidRPr="009C16A5">
        <w:rPr>
          <w:color w:val="003946"/>
          <w:sz w:val="18"/>
          <w:lang w:val="en-CA"/>
        </w:rPr>
        <w:t>Digital in the enterprise: Selected scenarios</w:t>
      </w:r>
    </w:p>
    <w:p w14:paraId="0C2939F8" w14:textId="77777777" w:rsidR="007B05C0" w:rsidRPr="009C16A5" w:rsidRDefault="007B05C0">
      <w:pPr>
        <w:pStyle w:val="BodyText"/>
        <w:rPr>
          <w:lang w:val="en-CA"/>
        </w:rPr>
      </w:pPr>
    </w:p>
    <w:p w14:paraId="0C2939F9" w14:textId="77777777" w:rsidR="007B05C0" w:rsidRPr="009C16A5" w:rsidRDefault="007B05C0">
      <w:pPr>
        <w:pStyle w:val="BodyText"/>
        <w:rPr>
          <w:lang w:val="en-CA"/>
        </w:rPr>
      </w:pPr>
    </w:p>
    <w:p w14:paraId="0C2939FA" w14:textId="77777777" w:rsidR="007B05C0" w:rsidRPr="009C16A5" w:rsidRDefault="007B05C0">
      <w:pPr>
        <w:pStyle w:val="BodyText"/>
        <w:rPr>
          <w:lang w:val="en-CA"/>
        </w:rPr>
      </w:pPr>
    </w:p>
    <w:p w14:paraId="0C2939FB" w14:textId="77777777" w:rsidR="007B05C0" w:rsidRPr="009C16A5" w:rsidRDefault="007B05C0">
      <w:pPr>
        <w:pStyle w:val="BodyText"/>
        <w:rPr>
          <w:lang w:val="en-CA"/>
        </w:rPr>
      </w:pPr>
    </w:p>
    <w:p w14:paraId="0C2939FC" w14:textId="77777777" w:rsidR="007B05C0" w:rsidRPr="009C16A5" w:rsidRDefault="007B05C0">
      <w:pPr>
        <w:pStyle w:val="BodyText"/>
        <w:spacing w:before="6"/>
        <w:rPr>
          <w:sz w:val="22"/>
          <w:lang w:val="en-CA"/>
        </w:rPr>
      </w:pPr>
    </w:p>
    <w:p w14:paraId="0C2939FD"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3E22146A" w14:textId="3A52B773" w:rsidR="00C01666" w:rsidRPr="009C16A5" w:rsidRDefault="00761728">
      <w:pPr>
        <w:pStyle w:val="BodyText"/>
        <w:spacing w:before="99" w:line="268" w:lineRule="auto"/>
        <w:ind w:left="957" w:hanging="1"/>
        <w:jc w:val="both"/>
        <w:rPr>
          <w:lang w:val="en-CA"/>
        </w:rPr>
      </w:pPr>
      <w:r w:rsidRPr="009C16A5">
        <w:rPr>
          <w:color w:val="231F20"/>
          <w:lang w:val="en-CA"/>
        </w:rPr>
        <w:t>click on hyperlinks</w:t>
      </w:r>
      <w:r w:rsidR="000E46DE">
        <w:rPr>
          <w:color w:val="231F20"/>
          <w:lang w:val="en-CA"/>
        </w:rPr>
        <w:t>,</w:t>
      </w:r>
      <w:r w:rsidRPr="009C16A5">
        <w:rPr>
          <w:color w:val="231F20"/>
          <w:lang w:val="en-CA"/>
        </w:rPr>
        <w:t xml:space="preserve"> or add products to the shopping cart. For this reason, factors such as </w:t>
      </w:r>
      <w:r w:rsidR="0026111A">
        <w:rPr>
          <w:color w:val="231F20"/>
          <w:lang w:val="en-CA"/>
        </w:rPr>
        <w:t>User Experience</w:t>
      </w:r>
      <w:r w:rsidRPr="009C16A5">
        <w:rPr>
          <w:color w:val="231F20"/>
          <w:lang w:val="en-CA"/>
        </w:rPr>
        <w:t xml:space="preserve"> and interactivity must be taken into account in </w:t>
      </w:r>
      <w:r w:rsidR="00B0625F">
        <w:rPr>
          <w:color w:val="231F20"/>
          <w:lang w:val="en-CA"/>
        </w:rPr>
        <w:t>Digital Design</w:t>
      </w:r>
      <w:r w:rsidRPr="009C16A5">
        <w:rPr>
          <w:color w:val="231F20"/>
          <w:lang w:val="en-CA"/>
        </w:rPr>
        <w:t xml:space="preserve"> (Johnson 2020).</w:t>
      </w:r>
    </w:p>
    <w:p w14:paraId="0C2939FF" w14:textId="77777777" w:rsidR="007B05C0" w:rsidRPr="009C16A5" w:rsidRDefault="007B05C0">
      <w:pPr>
        <w:pStyle w:val="BodyText"/>
        <w:spacing w:before="4"/>
        <w:rPr>
          <w:sz w:val="22"/>
          <w:lang w:val="en-CA"/>
        </w:rPr>
      </w:pPr>
    </w:p>
    <w:p w14:paraId="3C75F5B6" w14:textId="2BC649A9" w:rsidR="00C01666" w:rsidRPr="009C16A5" w:rsidRDefault="00761728">
      <w:pPr>
        <w:pStyle w:val="BodyText"/>
        <w:spacing w:before="1" w:line="268" w:lineRule="auto"/>
        <w:ind w:left="957"/>
        <w:jc w:val="both"/>
        <w:rPr>
          <w:lang w:val="en-CA"/>
        </w:rPr>
      </w:pPr>
      <w:r w:rsidRPr="009C16A5">
        <w:rPr>
          <w:color w:val="231F20"/>
          <w:lang w:val="en-CA"/>
        </w:rPr>
        <w:t xml:space="preserve">When translating a company's presence into the digital world, the </w:t>
      </w:r>
      <w:r w:rsidR="00DC28D3">
        <w:rPr>
          <w:color w:val="231F20"/>
          <w:lang w:val="en-CA"/>
        </w:rPr>
        <w:t>Corporate Design</w:t>
      </w:r>
      <w:r w:rsidRPr="009C16A5">
        <w:rPr>
          <w:color w:val="231F20"/>
          <w:lang w:val="en-CA"/>
        </w:rPr>
        <w:t xml:space="preserve"> usually provides </w:t>
      </w:r>
      <w:r w:rsidR="00433962">
        <w:rPr>
          <w:color w:val="231F20"/>
          <w:lang w:val="en-CA"/>
        </w:rPr>
        <w:t>a</w:t>
      </w:r>
      <w:r w:rsidRPr="009C16A5">
        <w:rPr>
          <w:color w:val="231F20"/>
          <w:lang w:val="en-CA"/>
        </w:rPr>
        <w:t xml:space="preserve"> creative framework. </w:t>
      </w:r>
      <w:r w:rsidR="00DC28D3">
        <w:rPr>
          <w:color w:val="231F20"/>
          <w:lang w:val="en-CA"/>
        </w:rPr>
        <w:t>Corporate Design</w:t>
      </w:r>
      <w:r w:rsidRPr="009C16A5">
        <w:rPr>
          <w:color w:val="231F20"/>
          <w:lang w:val="en-CA"/>
        </w:rPr>
        <w:t xml:space="preserve"> refers to design guidelines that guarantee a uniform corporate image. These include, for example, the corporate colors, the logo</w:t>
      </w:r>
      <w:r w:rsidR="00D63293">
        <w:rPr>
          <w:color w:val="231F20"/>
          <w:lang w:val="en-CA"/>
        </w:rPr>
        <w:t>,</w:t>
      </w:r>
      <w:r w:rsidRPr="009C16A5">
        <w:rPr>
          <w:color w:val="231F20"/>
          <w:lang w:val="en-CA"/>
        </w:rPr>
        <w:t xml:space="preserve"> or the font. In addition to the aesthetic aspects, </w:t>
      </w:r>
      <w:r w:rsidR="00B0625F">
        <w:rPr>
          <w:color w:val="231F20"/>
          <w:lang w:val="en-CA"/>
        </w:rPr>
        <w:t>Digital Design</w:t>
      </w:r>
      <w:r w:rsidRPr="009C16A5">
        <w:rPr>
          <w:color w:val="231F20"/>
          <w:lang w:val="en-CA"/>
        </w:rPr>
        <w:t xml:space="preserve"> also includes the design of the </w:t>
      </w:r>
      <w:r w:rsidR="0026111A">
        <w:rPr>
          <w:color w:val="231F20"/>
          <w:lang w:val="en-CA"/>
        </w:rPr>
        <w:t>User Experience</w:t>
      </w:r>
      <w:r w:rsidRPr="009C16A5">
        <w:rPr>
          <w:color w:val="231F20"/>
          <w:lang w:val="en-CA"/>
        </w:rPr>
        <w:t xml:space="preserve">: "The </w:t>
      </w:r>
      <w:r w:rsidR="0026111A">
        <w:rPr>
          <w:color w:val="231F20"/>
          <w:lang w:val="en-CA"/>
        </w:rPr>
        <w:t>User Experience</w:t>
      </w:r>
      <w:r w:rsidRPr="009C16A5">
        <w:rPr>
          <w:color w:val="231F20"/>
          <w:lang w:val="en-CA"/>
        </w:rPr>
        <w:t xml:space="preserve"> (UX) considers the interaction of a user with a (digital) product as well as the feelings and associations, </w:t>
      </w:r>
      <w:r w:rsidR="00D2026F">
        <w:rPr>
          <w:color w:val="231F20"/>
          <w:lang w:val="en-CA"/>
        </w:rPr>
        <w:t xml:space="preserve">in short, </w:t>
      </w:r>
      <w:r w:rsidRPr="009C16A5">
        <w:rPr>
          <w:color w:val="231F20"/>
          <w:lang w:val="en-CA"/>
        </w:rPr>
        <w:t xml:space="preserve">the experience that results from this interaction. The term </w:t>
      </w:r>
      <w:r w:rsidR="00F32DD1">
        <w:rPr>
          <w:color w:val="231F20"/>
          <w:lang w:val="en-CA"/>
        </w:rPr>
        <w:t>serves as an umbrella</w:t>
      </w:r>
      <w:r w:rsidRPr="009C16A5">
        <w:rPr>
          <w:color w:val="231F20"/>
          <w:lang w:val="en-CA"/>
        </w:rPr>
        <w:t xml:space="preserve"> for various categories of digital product design" (van de Sand 2017, p. 8). The classi</w:t>
      </w:r>
      <w:r w:rsidRPr="00162888">
        <w:rPr>
          <w:color w:val="231F20"/>
          <w:lang w:val="de-DE"/>
        </w:rPr>
        <w:t>ﬁ</w:t>
      </w:r>
      <w:r w:rsidRPr="009C16A5">
        <w:rPr>
          <w:color w:val="231F20"/>
          <w:lang w:val="en-CA"/>
        </w:rPr>
        <w:t xml:space="preserve">cation of these categories can look very different and depends on what kind of </w:t>
      </w:r>
      <w:r w:rsidR="00B0625F">
        <w:rPr>
          <w:color w:val="231F20"/>
          <w:lang w:val="en-CA"/>
        </w:rPr>
        <w:t>Digital Design</w:t>
      </w:r>
      <w:r w:rsidRPr="009C16A5">
        <w:rPr>
          <w:color w:val="231F20"/>
          <w:lang w:val="en-CA"/>
        </w:rPr>
        <w:t xml:space="preserve"> </w:t>
      </w:r>
      <w:r w:rsidR="007D173C">
        <w:rPr>
          <w:color w:val="231F20"/>
          <w:lang w:val="en-CA"/>
        </w:rPr>
        <w:t>one looks at</w:t>
      </w:r>
      <w:r w:rsidRPr="009C16A5">
        <w:rPr>
          <w:color w:val="231F20"/>
          <w:lang w:val="en-CA"/>
        </w:rPr>
        <w:t xml:space="preserve">: </w:t>
      </w:r>
      <w:r w:rsidR="00F673CA">
        <w:rPr>
          <w:color w:val="231F20"/>
          <w:lang w:val="en-CA"/>
        </w:rPr>
        <w:t>Web Design,</w:t>
      </w:r>
      <w:r w:rsidRPr="009C16A5">
        <w:rPr>
          <w:color w:val="231F20"/>
          <w:lang w:val="en-CA"/>
        </w:rPr>
        <w:t xml:space="preserve"> </w:t>
      </w:r>
      <w:r w:rsidR="00D2026F">
        <w:rPr>
          <w:color w:val="231F20"/>
          <w:lang w:val="en-CA"/>
        </w:rPr>
        <w:t>A</w:t>
      </w:r>
      <w:r w:rsidRPr="009C16A5">
        <w:rPr>
          <w:color w:val="231F20"/>
          <w:lang w:val="en-CA"/>
        </w:rPr>
        <w:t xml:space="preserve">pp </w:t>
      </w:r>
      <w:r w:rsidR="00D2026F">
        <w:rPr>
          <w:color w:val="231F20"/>
          <w:lang w:val="en-CA"/>
        </w:rPr>
        <w:t>D</w:t>
      </w:r>
      <w:r w:rsidRPr="009C16A5">
        <w:rPr>
          <w:color w:val="231F20"/>
          <w:lang w:val="en-CA"/>
        </w:rPr>
        <w:t xml:space="preserve">esign, </w:t>
      </w:r>
      <w:r w:rsidR="00D2026F">
        <w:rPr>
          <w:color w:val="231F20"/>
          <w:lang w:val="en-CA"/>
        </w:rPr>
        <w:t>I</w:t>
      </w:r>
      <w:r w:rsidR="007D173C">
        <w:rPr>
          <w:color w:val="231F20"/>
          <w:lang w:val="en-CA"/>
        </w:rPr>
        <w:t>nfographics</w:t>
      </w:r>
      <w:r w:rsidRPr="009C16A5">
        <w:rPr>
          <w:color w:val="231F20"/>
          <w:lang w:val="en-CA"/>
        </w:rPr>
        <w:t xml:space="preserve"> </w:t>
      </w:r>
      <w:r w:rsidR="00D2026F">
        <w:rPr>
          <w:color w:val="231F20"/>
          <w:lang w:val="en-CA"/>
        </w:rPr>
        <w:t>D</w:t>
      </w:r>
      <w:r w:rsidRPr="009C16A5">
        <w:rPr>
          <w:color w:val="231F20"/>
          <w:lang w:val="en-CA"/>
        </w:rPr>
        <w:t xml:space="preserve">esign, </w:t>
      </w:r>
      <w:r w:rsidR="00D2026F">
        <w:rPr>
          <w:color w:val="231F20"/>
          <w:lang w:val="en-CA"/>
        </w:rPr>
        <w:t>E</w:t>
      </w:r>
      <w:r w:rsidRPr="009C16A5">
        <w:rPr>
          <w:color w:val="231F20"/>
          <w:lang w:val="en-CA"/>
        </w:rPr>
        <w:t xml:space="preserve">mail </w:t>
      </w:r>
      <w:r w:rsidR="00D2026F">
        <w:rPr>
          <w:color w:val="231F20"/>
          <w:lang w:val="en-CA"/>
        </w:rPr>
        <w:t>D</w:t>
      </w:r>
      <w:r w:rsidRPr="009C16A5">
        <w:rPr>
          <w:color w:val="231F20"/>
          <w:lang w:val="en-CA"/>
        </w:rPr>
        <w:t xml:space="preserve">esign, </w:t>
      </w:r>
      <w:r w:rsidR="008166B8">
        <w:rPr>
          <w:color w:val="231F20"/>
          <w:lang w:val="en-CA"/>
        </w:rPr>
        <w:t>Social Media</w:t>
      </w:r>
      <w:r w:rsidRPr="009C16A5">
        <w:rPr>
          <w:color w:val="231F20"/>
          <w:lang w:val="en-CA"/>
        </w:rPr>
        <w:t xml:space="preserve"> </w:t>
      </w:r>
      <w:r w:rsidR="00D2026F">
        <w:rPr>
          <w:color w:val="231F20"/>
          <w:lang w:val="en-CA"/>
        </w:rPr>
        <w:t>D</w:t>
      </w:r>
      <w:r w:rsidRPr="009C16A5">
        <w:rPr>
          <w:color w:val="231F20"/>
          <w:lang w:val="en-CA"/>
        </w:rPr>
        <w:t xml:space="preserve">esign, or </w:t>
      </w:r>
      <w:r w:rsidR="00D2026F">
        <w:rPr>
          <w:color w:val="231F20"/>
          <w:lang w:val="en-CA"/>
        </w:rPr>
        <w:t>Powerpoint D</w:t>
      </w:r>
      <w:r w:rsidRPr="009C16A5">
        <w:rPr>
          <w:color w:val="231F20"/>
          <w:lang w:val="en-CA"/>
        </w:rPr>
        <w:t xml:space="preserve">esign represent a selection from a long list of possible </w:t>
      </w:r>
      <w:r w:rsidR="00B0625F">
        <w:rPr>
          <w:color w:val="231F20"/>
          <w:lang w:val="en-CA"/>
        </w:rPr>
        <w:t>Digital Design</w:t>
      </w:r>
      <w:r w:rsidRPr="009C16A5">
        <w:rPr>
          <w:color w:val="231F20"/>
          <w:lang w:val="en-CA"/>
        </w:rPr>
        <w:t xml:space="preserve">s (Johnson 2020). Using </w:t>
      </w:r>
      <w:r w:rsidR="00F673CA">
        <w:rPr>
          <w:color w:val="231F20"/>
          <w:lang w:val="en-CA"/>
        </w:rPr>
        <w:t xml:space="preserve">Web Design </w:t>
      </w:r>
      <w:r w:rsidRPr="009C16A5">
        <w:rPr>
          <w:color w:val="231F20"/>
          <w:lang w:val="en-CA"/>
        </w:rPr>
        <w:t xml:space="preserve">as an example, the following categories of digital product design can be identified (in the following </w:t>
      </w:r>
      <w:r w:rsidR="0006195B">
        <w:rPr>
          <w:color w:val="231F20"/>
          <w:lang w:val="en-CA"/>
        </w:rPr>
        <w:t>according to</w:t>
      </w:r>
      <w:r w:rsidRPr="009C16A5">
        <w:rPr>
          <w:color w:val="231F20"/>
          <w:lang w:val="en-CA"/>
        </w:rPr>
        <w:t xml:space="preserve"> Bühler et al. 2017b, p. 5f.):</w:t>
      </w:r>
    </w:p>
    <w:p w14:paraId="0C293A01" w14:textId="77777777" w:rsidR="007B05C0" w:rsidRPr="009C16A5" w:rsidRDefault="007B05C0">
      <w:pPr>
        <w:pStyle w:val="BodyText"/>
        <w:spacing w:before="2"/>
        <w:rPr>
          <w:sz w:val="22"/>
          <w:lang w:val="en-CA"/>
        </w:rPr>
      </w:pPr>
    </w:p>
    <w:p w14:paraId="14601160" w14:textId="4F8A0245" w:rsidR="00C01666" w:rsidRPr="009C16A5" w:rsidRDefault="00761728">
      <w:pPr>
        <w:pStyle w:val="ListParagraph"/>
        <w:numPr>
          <w:ilvl w:val="1"/>
          <w:numId w:val="52"/>
        </w:numPr>
        <w:tabs>
          <w:tab w:val="left" w:pos="1237"/>
          <w:tab w:val="left" w:pos="1238"/>
        </w:tabs>
        <w:spacing w:before="1" w:line="268" w:lineRule="auto"/>
        <w:ind w:right="3" w:hanging="281"/>
        <w:rPr>
          <w:sz w:val="20"/>
          <w:lang w:val="en-CA"/>
        </w:rPr>
      </w:pPr>
      <w:r w:rsidRPr="009C16A5">
        <w:rPr>
          <w:color w:val="231F20"/>
          <w:sz w:val="20"/>
          <w:lang w:val="en-CA"/>
        </w:rPr>
        <w:t xml:space="preserve">Interface </w:t>
      </w:r>
      <w:r w:rsidR="008B1630">
        <w:rPr>
          <w:color w:val="231F20"/>
          <w:sz w:val="20"/>
          <w:lang w:val="en-CA"/>
        </w:rPr>
        <w:t>D</w:t>
      </w:r>
      <w:r w:rsidRPr="009C16A5">
        <w:rPr>
          <w:color w:val="231F20"/>
          <w:sz w:val="20"/>
          <w:lang w:val="en-CA"/>
        </w:rPr>
        <w:t xml:space="preserve">esign: Every digital product has an interface </w:t>
      </w:r>
      <w:r w:rsidR="00507ECE">
        <w:rPr>
          <w:color w:val="231F20"/>
          <w:sz w:val="20"/>
          <w:lang w:val="en-CA"/>
        </w:rPr>
        <w:t>connecting the us</w:t>
      </w:r>
      <w:r w:rsidRPr="009C16A5">
        <w:rPr>
          <w:color w:val="231F20"/>
          <w:sz w:val="20"/>
          <w:lang w:val="en-CA"/>
        </w:rPr>
        <w:t>er and the product. In most cases, this interface is the user interface of a website or an app, for example, which can be operated with the mouse or by voice. The task of interface design is to design this interface in such a way that the user can access it intuitively.</w:t>
      </w:r>
    </w:p>
    <w:p w14:paraId="44874393" w14:textId="3C121EA7" w:rsidR="00C01666" w:rsidRPr="009C16A5" w:rsidRDefault="00761728">
      <w:pPr>
        <w:pStyle w:val="ListParagraph"/>
        <w:numPr>
          <w:ilvl w:val="1"/>
          <w:numId w:val="52"/>
        </w:numPr>
        <w:tabs>
          <w:tab w:val="left" w:pos="1237"/>
          <w:tab w:val="left" w:pos="1238"/>
        </w:tabs>
        <w:spacing w:line="268" w:lineRule="auto"/>
        <w:ind w:right="14"/>
        <w:rPr>
          <w:sz w:val="20"/>
          <w:lang w:val="en-CA"/>
        </w:rPr>
      </w:pPr>
      <w:r w:rsidRPr="009C16A5">
        <w:rPr>
          <w:color w:val="231F20"/>
          <w:sz w:val="20"/>
          <w:lang w:val="en-CA"/>
        </w:rPr>
        <w:t xml:space="preserve">Information </w:t>
      </w:r>
      <w:r w:rsidR="008B1630">
        <w:rPr>
          <w:color w:val="231F20"/>
          <w:sz w:val="20"/>
          <w:lang w:val="en-CA"/>
        </w:rPr>
        <w:t>D</w:t>
      </w:r>
      <w:r w:rsidRPr="009C16A5">
        <w:rPr>
          <w:color w:val="231F20"/>
          <w:sz w:val="20"/>
          <w:lang w:val="en-CA"/>
        </w:rPr>
        <w:t xml:space="preserve">esign: Unlike a book or a TV show, information in </w:t>
      </w:r>
      <w:r w:rsidR="008B1630">
        <w:rPr>
          <w:color w:val="231F20"/>
          <w:sz w:val="20"/>
          <w:lang w:val="en-CA"/>
        </w:rPr>
        <w:t>Digital Media</w:t>
      </w:r>
      <w:r w:rsidRPr="009C16A5">
        <w:rPr>
          <w:color w:val="231F20"/>
          <w:sz w:val="20"/>
          <w:lang w:val="en-CA"/>
        </w:rPr>
        <w:t xml:space="preserve"> is not arranged in a linear fashion. The user does not read through a website from start to finish, but navigates via hyperlinks to the places that </w:t>
      </w:r>
      <w:r w:rsidR="00D14B08">
        <w:rPr>
          <w:color w:val="231F20"/>
          <w:sz w:val="20"/>
          <w:lang w:val="en-CA"/>
        </w:rPr>
        <w:t xml:space="preserve">they </w:t>
      </w:r>
      <w:r w:rsidRPr="009C16A5">
        <w:rPr>
          <w:color w:val="231F20"/>
          <w:sz w:val="20"/>
          <w:lang w:val="en-CA"/>
        </w:rPr>
        <w:t>find</w:t>
      </w:r>
      <w:r w:rsidR="00D14B08">
        <w:rPr>
          <w:color w:val="231F20"/>
          <w:sz w:val="20"/>
          <w:lang w:val="en-CA"/>
        </w:rPr>
        <w:t xml:space="preserve"> </w:t>
      </w:r>
      <w:r w:rsidRPr="009C16A5">
        <w:rPr>
          <w:color w:val="231F20"/>
          <w:sz w:val="20"/>
          <w:lang w:val="en-CA"/>
        </w:rPr>
        <w:t xml:space="preserve">interesting and relevant. Information </w:t>
      </w:r>
      <w:r w:rsidR="00251FFA">
        <w:rPr>
          <w:color w:val="231F20"/>
          <w:sz w:val="20"/>
          <w:lang w:val="en-CA"/>
        </w:rPr>
        <w:t>D</w:t>
      </w:r>
      <w:r w:rsidRPr="009C16A5">
        <w:rPr>
          <w:color w:val="231F20"/>
          <w:sz w:val="20"/>
          <w:lang w:val="en-CA"/>
        </w:rPr>
        <w:t>esign ensures that the information structure is as comprehensible as possible and arranges the information in such a way that the user can navigate to it easily.</w:t>
      </w:r>
    </w:p>
    <w:p w14:paraId="143844FB" w14:textId="120BF1B5" w:rsidR="00C01666" w:rsidRPr="009C16A5" w:rsidRDefault="00761728">
      <w:pPr>
        <w:pStyle w:val="ListParagraph"/>
        <w:numPr>
          <w:ilvl w:val="1"/>
          <w:numId w:val="52"/>
        </w:numPr>
        <w:tabs>
          <w:tab w:val="left" w:pos="1237"/>
          <w:tab w:val="left" w:pos="1238"/>
        </w:tabs>
        <w:spacing w:line="268" w:lineRule="auto"/>
        <w:rPr>
          <w:sz w:val="20"/>
          <w:lang w:val="en-CA"/>
        </w:rPr>
      </w:pPr>
      <w:r w:rsidRPr="009C16A5">
        <w:rPr>
          <w:color w:val="231F20"/>
          <w:sz w:val="20"/>
          <w:lang w:val="en-CA"/>
        </w:rPr>
        <w:t xml:space="preserve">Interaction </w:t>
      </w:r>
      <w:r w:rsidR="00BE5E79">
        <w:rPr>
          <w:color w:val="231F20"/>
          <w:sz w:val="20"/>
          <w:lang w:val="en-CA"/>
        </w:rPr>
        <w:t>D</w:t>
      </w:r>
      <w:r w:rsidRPr="009C16A5">
        <w:rPr>
          <w:color w:val="231F20"/>
          <w:sz w:val="20"/>
          <w:lang w:val="en-CA"/>
        </w:rPr>
        <w:t xml:space="preserve">esign: Interaction </w:t>
      </w:r>
      <w:r w:rsidR="00021737">
        <w:rPr>
          <w:color w:val="231F20"/>
          <w:sz w:val="20"/>
          <w:lang w:val="en-CA"/>
        </w:rPr>
        <w:t>D</w:t>
      </w:r>
      <w:r w:rsidRPr="009C16A5">
        <w:rPr>
          <w:color w:val="231F20"/>
          <w:sz w:val="20"/>
          <w:lang w:val="en-CA"/>
        </w:rPr>
        <w:t>esign is about how the user can get in touch with the provider of the digital product. Forms are a common solution here. In terms of accessibility, voice input also plays an important role here, for example.</w:t>
      </w:r>
    </w:p>
    <w:p w14:paraId="4DBB1E36" w14:textId="399E298D" w:rsidR="00C01666" w:rsidRDefault="00761728">
      <w:pPr>
        <w:pStyle w:val="ListParagraph"/>
        <w:numPr>
          <w:ilvl w:val="1"/>
          <w:numId w:val="52"/>
        </w:numPr>
        <w:tabs>
          <w:tab w:val="left" w:pos="1237"/>
          <w:tab w:val="left" w:pos="1238"/>
        </w:tabs>
        <w:spacing w:line="268" w:lineRule="auto"/>
        <w:ind w:right="7"/>
        <w:rPr>
          <w:sz w:val="20"/>
        </w:rPr>
      </w:pPr>
      <w:r w:rsidRPr="009C16A5">
        <w:rPr>
          <w:color w:val="231F20"/>
          <w:sz w:val="20"/>
          <w:lang w:val="en-CA"/>
        </w:rPr>
        <w:t xml:space="preserve">Screen </w:t>
      </w:r>
      <w:r w:rsidR="00BE5E79">
        <w:rPr>
          <w:color w:val="231F20"/>
          <w:sz w:val="20"/>
          <w:lang w:val="en-CA"/>
        </w:rPr>
        <w:t>D</w:t>
      </w:r>
      <w:r w:rsidRPr="009C16A5">
        <w:rPr>
          <w:color w:val="231F20"/>
          <w:sz w:val="20"/>
          <w:lang w:val="en-CA"/>
        </w:rPr>
        <w:t xml:space="preserve">esign: Screen </w:t>
      </w:r>
      <w:r w:rsidR="00191B93">
        <w:rPr>
          <w:color w:val="231F20"/>
          <w:sz w:val="20"/>
          <w:lang w:val="en-CA"/>
        </w:rPr>
        <w:t>D</w:t>
      </w:r>
      <w:r w:rsidRPr="009C16A5">
        <w:rPr>
          <w:color w:val="231F20"/>
          <w:sz w:val="20"/>
          <w:lang w:val="en-CA"/>
        </w:rPr>
        <w:t>esign deals with the aesthetic components. What does the (responsive or adaptive) layout for the website look like? Which graphics, images</w:t>
      </w:r>
      <w:r w:rsidR="0090047A">
        <w:rPr>
          <w:color w:val="231F20"/>
          <w:sz w:val="20"/>
          <w:lang w:val="en-CA"/>
        </w:rPr>
        <w:t>,</w:t>
      </w:r>
      <w:r w:rsidRPr="009C16A5">
        <w:rPr>
          <w:color w:val="231F20"/>
          <w:sz w:val="20"/>
          <w:lang w:val="en-CA"/>
        </w:rPr>
        <w:t xml:space="preserve"> and icons should be used? How can the website be optimally integrated into the </w:t>
      </w:r>
      <w:r w:rsidR="00DC28D3">
        <w:rPr>
          <w:color w:val="231F20"/>
          <w:sz w:val="20"/>
          <w:lang w:val="en-CA"/>
        </w:rPr>
        <w:t>Corporate Design</w:t>
      </w:r>
      <w:r w:rsidRPr="009C16A5">
        <w:rPr>
          <w:color w:val="231F20"/>
          <w:sz w:val="20"/>
          <w:lang w:val="en-CA"/>
        </w:rPr>
        <w:t xml:space="preserve">? </w:t>
      </w:r>
      <w:r>
        <w:rPr>
          <w:color w:val="231F20"/>
          <w:sz w:val="20"/>
        </w:rPr>
        <w:t>Or: Which font(s) should be selected?</w:t>
      </w:r>
    </w:p>
    <w:p w14:paraId="0C293A06" w14:textId="77777777" w:rsidR="007B05C0" w:rsidRDefault="00446A03">
      <w:pPr>
        <w:spacing w:before="7"/>
        <w:rPr>
          <w:sz w:val="32"/>
        </w:rPr>
      </w:pPr>
      <w:r>
        <w:br w:type="column"/>
      </w:r>
    </w:p>
    <w:p w14:paraId="1CE29D13" w14:textId="0AF0D010" w:rsidR="00BE5D34" w:rsidRDefault="0026111A">
      <w:pPr>
        <w:spacing w:line="300" w:lineRule="auto"/>
        <w:ind w:left="355" w:right="118"/>
        <w:rPr>
          <w:color w:val="231F20"/>
          <w:sz w:val="18"/>
          <w:lang w:val="en-CA"/>
        </w:rPr>
      </w:pPr>
      <w:r>
        <w:rPr>
          <w:color w:val="231F20"/>
          <w:sz w:val="18"/>
          <w:lang w:val="en-CA"/>
        </w:rPr>
        <w:t>User Experience</w:t>
      </w:r>
      <w:r w:rsidR="00761728" w:rsidRPr="009C16A5">
        <w:rPr>
          <w:color w:val="231F20"/>
          <w:sz w:val="18"/>
          <w:lang w:val="en-CA"/>
        </w:rPr>
        <w:t xml:space="preserve"> </w:t>
      </w:r>
    </w:p>
    <w:p w14:paraId="1E82CCF8" w14:textId="522CF0D1" w:rsidR="00C01666" w:rsidRPr="009C16A5" w:rsidRDefault="00761728">
      <w:pPr>
        <w:spacing w:line="300" w:lineRule="auto"/>
        <w:ind w:left="355" w:right="118"/>
        <w:rPr>
          <w:sz w:val="18"/>
          <w:lang w:val="en-CA"/>
        </w:rPr>
      </w:pPr>
      <w:r w:rsidRPr="009C16A5">
        <w:rPr>
          <w:color w:val="808285"/>
          <w:sz w:val="18"/>
          <w:lang w:val="en-CA"/>
        </w:rPr>
        <w:t xml:space="preserve">Also </w:t>
      </w:r>
      <w:r w:rsidR="00C048DD">
        <w:rPr>
          <w:color w:val="808285"/>
          <w:sz w:val="18"/>
          <w:lang w:val="en-CA"/>
        </w:rPr>
        <w:t>referred to as</w:t>
      </w:r>
      <w:r w:rsidRPr="009C16A5">
        <w:rPr>
          <w:color w:val="808285"/>
          <w:sz w:val="18"/>
          <w:lang w:val="en-CA"/>
        </w:rPr>
        <w:t xml:space="preserve"> UX, it stands for all impressions and experiences that the user </w:t>
      </w:r>
      <w:r w:rsidRPr="009C16A5">
        <w:rPr>
          <w:color w:val="808285"/>
          <w:spacing w:val="-1"/>
          <w:w w:val="95"/>
          <w:sz w:val="18"/>
          <w:lang w:val="en-CA"/>
        </w:rPr>
        <w:t xml:space="preserve">has or makes </w:t>
      </w:r>
      <w:r w:rsidRPr="009C16A5">
        <w:rPr>
          <w:color w:val="808285"/>
          <w:sz w:val="18"/>
          <w:lang w:val="en-CA"/>
        </w:rPr>
        <w:t xml:space="preserve">during interaction with a digital </w:t>
      </w:r>
      <w:r w:rsidRPr="009C16A5">
        <w:rPr>
          <w:color w:val="808285"/>
          <w:spacing w:val="-1"/>
          <w:w w:val="95"/>
          <w:sz w:val="18"/>
          <w:lang w:val="en-CA"/>
        </w:rPr>
        <w:t>product.</w:t>
      </w:r>
    </w:p>
    <w:p w14:paraId="0C293A08" w14:textId="77777777" w:rsidR="007B05C0" w:rsidRPr="009C16A5" w:rsidRDefault="007B05C0">
      <w:pPr>
        <w:pStyle w:val="BodyText"/>
        <w:spacing w:before="5"/>
        <w:rPr>
          <w:sz w:val="21"/>
          <w:lang w:val="en-CA"/>
        </w:rPr>
      </w:pPr>
    </w:p>
    <w:p w14:paraId="1AFE0749" w14:textId="77777777" w:rsidR="00C01666" w:rsidRPr="009C16A5" w:rsidRDefault="00761728">
      <w:pPr>
        <w:ind w:left="355"/>
        <w:rPr>
          <w:sz w:val="18"/>
          <w:lang w:val="en-CA"/>
        </w:rPr>
      </w:pPr>
      <w:r w:rsidRPr="009C16A5">
        <w:rPr>
          <w:color w:val="231F20"/>
          <w:sz w:val="18"/>
          <w:lang w:val="en-CA"/>
        </w:rPr>
        <w:t>Interactivity</w:t>
      </w:r>
    </w:p>
    <w:p w14:paraId="1E6A300C" w14:textId="379BFE7A" w:rsidR="00C01666" w:rsidRPr="009C16A5" w:rsidRDefault="00761728">
      <w:pPr>
        <w:spacing w:before="55" w:line="297" w:lineRule="auto"/>
        <w:ind w:left="355" w:right="115"/>
        <w:rPr>
          <w:sz w:val="18"/>
          <w:lang w:val="en-CA"/>
        </w:rPr>
      </w:pPr>
      <w:r w:rsidRPr="009C16A5">
        <w:rPr>
          <w:color w:val="808285"/>
          <w:sz w:val="18"/>
          <w:lang w:val="en-CA"/>
        </w:rPr>
        <w:t xml:space="preserve">This is a term for interrelationships for the purpose of an exchange of information between any variables. In the context of </w:t>
      </w:r>
      <w:r w:rsidR="00B0625F">
        <w:rPr>
          <w:color w:val="808285"/>
          <w:sz w:val="18"/>
          <w:lang w:val="en-CA"/>
        </w:rPr>
        <w:t>Digital Design</w:t>
      </w:r>
      <w:r w:rsidRPr="009C16A5">
        <w:rPr>
          <w:color w:val="808285"/>
          <w:sz w:val="18"/>
          <w:lang w:val="en-CA"/>
        </w:rPr>
        <w:t xml:space="preserve">, </w:t>
      </w:r>
      <w:r w:rsidRPr="009C16A5">
        <w:rPr>
          <w:color w:val="808285"/>
          <w:spacing w:val="-1"/>
          <w:sz w:val="18"/>
          <w:lang w:val="en-CA"/>
        </w:rPr>
        <w:t xml:space="preserve">interactivity stands for </w:t>
      </w:r>
      <w:r w:rsidRPr="009C16A5">
        <w:rPr>
          <w:color w:val="808285"/>
          <w:sz w:val="18"/>
          <w:lang w:val="en-CA"/>
        </w:rPr>
        <w:t>the interaction between the user and the digital product.</w:t>
      </w:r>
    </w:p>
    <w:p w14:paraId="0C293A0B"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3" w:space="40"/>
            <w:col w:w="2167"/>
          </w:cols>
        </w:sectPr>
      </w:pPr>
    </w:p>
    <w:p w14:paraId="0C293A0C" w14:textId="77777777" w:rsidR="007B05C0" w:rsidRPr="009C16A5" w:rsidRDefault="007B05C0">
      <w:pPr>
        <w:pStyle w:val="BodyText"/>
        <w:rPr>
          <w:lang w:val="en-CA"/>
        </w:rPr>
      </w:pPr>
    </w:p>
    <w:p w14:paraId="0C293A0D" w14:textId="77777777" w:rsidR="007B05C0" w:rsidRPr="009C16A5" w:rsidRDefault="007B05C0">
      <w:pPr>
        <w:pStyle w:val="BodyText"/>
        <w:rPr>
          <w:lang w:val="en-CA"/>
        </w:rPr>
      </w:pPr>
    </w:p>
    <w:p w14:paraId="0C293A0E" w14:textId="77777777" w:rsidR="007B05C0" w:rsidRPr="009C16A5" w:rsidRDefault="007B05C0">
      <w:pPr>
        <w:pStyle w:val="BodyText"/>
        <w:rPr>
          <w:lang w:val="en-CA"/>
        </w:rPr>
      </w:pPr>
    </w:p>
    <w:p w14:paraId="0C293A0F" w14:textId="77777777" w:rsidR="007B05C0" w:rsidRPr="009C16A5" w:rsidRDefault="007B05C0">
      <w:pPr>
        <w:pStyle w:val="BodyText"/>
        <w:rPr>
          <w:lang w:val="en-CA"/>
        </w:rPr>
      </w:pPr>
    </w:p>
    <w:p w14:paraId="0C293A10" w14:textId="77777777" w:rsidR="007B05C0" w:rsidRPr="009C16A5" w:rsidRDefault="007B05C0">
      <w:pPr>
        <w:pStyle w:val="BodyText"/>
        <w:rPr>
          <w:lang w:val="en-CA"/>
        </w:rPr>
      </w:pPr>
    </w:p>
    <w:p w14:paraId="0C293A11" w14:textId="77777777" w:rsidR="007B05C0" w:rsidRPr="009C16A5" w:rsidRDefault="007B05C0">
      <w:pPr>
        <w:pStyle w:val="BodyText"/>
        <w:rPr>
          <w:lang w:val="en-CA"/>
        </w:rPr>
      </w:pPr>
    </w:p>
    <w:p w14:paraId="0C293A12" w14:textId="77777777" w:rsidR="007B05C0" w:rsidRPr="009C16A5" w:rsidRDefault="007B05C0">
      <w:pPr>
        <w:pStyle w:val="BodyText"/>
        <w:rPr>
          <w:lang w:val="en-CA"/>
        </w:rPr>
      </w:pPr>
    </w:p>
    <w:p w14:paraId="0C293A13" w14:textId="77777777" w:rsidR="007B05C0" w:rsidRPr="009C16A5" w:rsidRDefault="007B05C0">
      <w:pPr>
        <w:pStyle w:val="BodyText"/>
        <w:rPr>
          <w:lang w:val="en-CA"/>
        </w:rPr>
      </w:pPr>
    </w:p>
    <w:p w14:paraId="0C293A14" w14:textId="77777777" w:rsidR="007B05C0" w:rsidRPr="009C16A5" w:rsidRDefault="007B05C0">
      <w:pPr>
        <w:pStyle w:val="BodyText"/>
        <w:spacing w:before="10"/>
        <w:rPr>
          <w:sz w:val="10"/>
          <w:lang w:val="en-CA"/>
        </w:rPr>
      </w:pPr>
    </w:p>
    <w:p w14:paraId="0C293A15" w14:textId="77777777" w:rsidR="007B05C0" w:rsidRDefault="00446A03">
      <w:pPr>
        <w:pStyle w:val="BodyText"/>
        <w:ind w:left="2204"/>
      </w:pPr>
      <w:r>
        <w:rPr>
          <w:noProof/>
        </w:rPr>
        <w:drawing>
          <wp:inline distT="0" distB="0" distL="0" distR="0" wp14:anchorId="0C293FC0" wp14:editId="0381306E">
            <wp:extent cx="4968240" cy="5364480"/>
            <wp:effectExtent l="0" t="0" r="0" b="0"/>
            <wp:docPr id="6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jpeg"/>
                    <pic:cNvPicPr/>
                  </pic:nvPicPr>
                  <pic:blipFill>
                    <a:blip r:embed="rId91" cstate="print"/>
                    <a:stretch>
                      <a:fillRect/>
                    </a:stretch>
                  </pic:blipFill>
                  <pic:spPr>
                    <a:xfrm>
                      <a:off x="0" y="0"/>
                      <a:ext cx="4968240" cy="5364480"/>
                    </a:xfrm>
                    <a:prstGeom prst="rect">
                      <a:avLst/>
                    </a:prstGeom>
                  </pic:spPr>
                </pic:pic>
              </a:graphicData>
            </a:graphic>
          </wp:inline>
        </w:drawing>
      </w:r>
    </w:p>
    <w:p w14:paraId="0C293A25" w14:textId="2F41B49F" w:rsidR="007B05C0" w:rsidRPr="009C16A5" w:rsidRDefault="00761728" w:rsidP="007E2447">
      <w:pPr>
        <w:pStyle w:val="BodyText"/>
        <w:spacing w:before="111" w:line="268" w:lineRule="auto"/>
        <w:ind w:left="2204" w:right="954"/>
        <w:jc w:val="both"/>
        <w:rPr>
          <w:sz w:val="24"/>
          <w:lang w:val="en-CA"/>
        </w:rPr>
      </w:pPr>
      <w:r w:rsidRPr="009C16A5">
        <w:rPr>
          <w:color w:val="231F20"/>
          <w:lang w:val="en-CA"/>
        </w:rPr>
        <w:t xml:space="preserve">There are numerous concrete scenarios for the implementation of </w:t>
      </w:r>
      <w:r w:rsidR="00B0625F">
        <w:rPr>
          <w:color w:val="231F20"/>
          <w:lang w:val="en-CA"/>
        </w:rPr>
        <w:t>Digital Design</w:t>
      </w:r>
      <w:r w:rsidRPr="009C16A5">
        <w:rPr>
          <w:color w:val="231F20"/>
          <w:lang w:val="en-CA"/>
        </w:rPr>
        <w:t xml:space="preserve">s. Apple's online presence is </w:t>
      </w:r>
      <w:r w:rsidR="00B36A49">
        <w:rPr>
          <w:color w:val="231F20"/>
          <w:lang w:val="en-CA"/>
        </w:rPr>
        <w:t>often</w:t>
      </w:r>
      <w:r w:rsidRPr="009C16A5">
        <w:rPr>
          <w:color w:val="231F20"/>
          <w:lang w:val="en-CA"/>
        </w:rPr>
        <w:t xml:space="preserve"> cited as a positive example in this context, and there are a number of online rankings for the world's worst websites. </w:t>
      </w:r>
      <w:r w:rsidR="007E2447">
        <w:rPr>
          <w:color w:val="231F20"/>
          <w:lang w:val="en-CA"/>
        </w:rPr>
        <w:t>The</w:t>
      </w:r>
      <w:r w:rsidRPr="009C16A5">
        <w:rPr>
          <w:color w:val="231F20"/>
          <w:lang w:val="en-CA"/>
        </w:rPr>
        <w:t xml:space="preserve"> </w:t>
      </w:r>
      <w:r w:rsidR="00B0625F">
        <w:rPr>
          <w:color w:val="231F20"/>
          <w:lang w:val="en-CA"/>
        </w:rPr>
        <w:t>Digital Design</w:t>
      </w:r>
      <w:r w:rsidRPr="009C16A5">
        <w:rPr>
          <w:color w:val="231F20"/>
          <w:lang w:val="en-CA"/>
        </w:rPr>
        <w:t xml:space="preserve"> of a website </w:t>
      </w:r>
      <w:r w:rsidR="007E2447">
        <w:rPr>
          <w:color w:val="231F20"/>
          <w:lang w:val="en-CA"/>
        </w:rPr>
        <w:t>very much depends on the individual case. So i</w:t>
      </w:r>
      <w:r w:rsidR="007E2447" w:rsidRPr="007E2447">
        <w:rPr>
          <w:color w:val="231F20"/>
          <w:lang w:val="en-CA"/>
        </w:rPr>
        <w:t>nstead of presenting concrete scenarios, two websites that can be used to analyze and design digital products will be shown.</w:t>
      </w:r>
      <w:r w:rsidR="007E2447">
        <w:rPr>
          <w:rFonts w:ascii="Arial" w:hAnsi="Arial" w:cs="Arial"/>
          <w:color w:val="000000"/>
          <w:shd w:val="clear" w:color="auto" w:fill="FFFFFF"/>
        </w:rPr>
        <w:t>    </w:t>
      </w:r>
    </w:p>
    <w:p w14:paraId="464D9789" w14:textId="77777777" w:rsidR="00215193" w:rsidRPr="009C16A5" w:rsidRDefault="00215193">
      <w:pPr>
        <w:pStyle w:val="BodyText"/>
        <w:rPr>
          <w:sz w:val="24"/>
          <w:lang w:val="en-CA"/>
        </w:rPr>
      </w:pPr>
    </w:p>
    <w:p w14:paraId="0D42332B" w14:textId="77777777" w:rsidR="00215193" w:rsidRPr="009C16A5" w:rsidRDefault="00215193">
      <w:pPr>
        <w:pStyle w:val="BodyText"/>
        <w:rPr>
          <w:sz w:val="24"/>
          <w:lang w:val="en-CA"/>
        </w:rPr>
      </w:pPr>
    </w:p>
    <w:p w14:paraId="1FC4DA01" w14:textId="77777777" w:rsidR="00215193" w:rsidRPr="009C16A5" w:rsidRDefault="00215193">
      <w:pPr>
        <w:pStyle w:val="BodyText"/>
        <w:rPr>
          <w:sz w:val="24"/>
          <w:lang w:val="en-CA"/>
        </w:rPr>
      </w:pPr>
    </w:p>
    <w:p w14:paraId="45ED8D7D" w14:textId="77777777" w:rsidR="00215193" w:rsidRPr="009C16A5" w:rsidRDefault="00215193">
      <w:pPr>
        <w:pStyle w:val="BodyText"/>
        <w:rPr>
          <w:sz w:val="24"/>
          <w:lang w:val="en-CA"/>
        </w:rPr>
      </w:pPr>
    </w:p>
    <w:p w14:paraId="23248996" w14:textId="77777777" w:rsidR="00215193" w:rsidRPr="009C16A5" w:rsidRDefault="00215193">
      <w:pPr>
        <w:pStyle w:val="BodyText"/>
        <w:rPr>
          <w:sz w:val="24"/>
          <w:lang w:val="en-CA"/>
        </w:rPr>
      </w:pPr>
    </w:p>
    <w:p w14:paraId="78FFF44E" w14:textId="1B25197F" w:rsidR="00215193" w:rsidRDefault="00215193">
      <w:pPr>
        <w:pStyle w:val="BodyText"/>
        <w:rPr>
          <w:sz w:val="24"/>
          <w:lang w:val="en-CA"/>
        </w:rPr>
      </w:pPr>
    </w:p>
    <w:p w14:paraId="794FD6E7" w14:textId="06F45DD9" w:rsidR="00B01F8D" w:rsidRDefault="00B01F8D">
      <w:pPr>
        <w:pStyle w:val="BodyText"/>
        <w:rPr>
          <w:sz w:val="24"/>
          <w:lang w:val="en-CA"/>
        </w:rPr>
      </w:pPr>
    </w:p>
    <w:p w14:paraId="67C1001B" w14:textId="722E0770" w:rsidR="00B01F8D" w:rsidRDefault="00B01F8D">
      <w:pPr>
        <w:pStyle w:val="BodyText"/>
        <w:rPr>
          <w:sz w:val="24"/>
          <w:lang w:val="en-CA"/>
        </w:rPr>
      </w:pPr>
    </w:p>
    <w:p w14:paraId="6AE048A6" w14:textId="394FF6F9" w:rsidR="00B01F8D" w:rsidRDefault="00B01F8D">
      <w:pPr>
        <w:pStyle w:val="BodyText"/>
        <w:rPr>
          <w:sz w:val="24"/>
          <w:lang w:val="en-CA"/>
        </w:rPr>
      </w:pPr>
    </w:p>
    <w:p w14:paraId="4BC2933C" w14:textId="77777777" w:rsidR="00B01F8D" w:rsidRPr="009C16A5" w:rsidRDefault="00B01F8D">
      <w:pPr>
        <w:pStyle w:val="BodyText"/>
        <w:rPr>
          <w:sz w:val="24"/>
          <w:lang w:val="en-CA"/>
        </w:rPr>
      </w:pPr>
    </w:p>
    <w:p w14:paraId="1E6005D2" w14:textId="77777777" w:rsidR="00215193" w:rsidRPr="009C16A5" w:rsidRDefault="00215193">
      <w:pPr>
        <w:pStyle w:val="BodyText"/>
        <w:rPr>
          <w:sz w:val="24"/>
          <w:lang w:val="en-CA"/>
        </w:rPr>
      </w:pPr>
    </w:p>
    <w:p w14:paraId="020E4CF9" w14:textId="77777777" w:rsidR="00215193" w:rsidRPr="009C16A5" w:rsidRDefault="00215193">
      <w:pPr>
        <w:pStyle w:val="BodyText"/>
        <w:rPr>
          <w:sz w:val="24"/>
          <w:lang w:val="en-CA"/>
        </w:rPr>
      </w:pPr>
    </w:p>
    <w:p w14:paraId="2F00808F" w14:textId="77777777" w:rsidR="00C01666" w:rsidRPr="006C4A3B" w:rsidRDefault="00761728">
      <w:pPr>
        <w:pStyle w:val="Heading6"/>
        <w:spacing w:before="199"/>
        <w:rPr>
          <w:lang w:val="en-CA"/>
        </w:rPr>
      </w:pPr>
      <w:r w:rsidRPr="006C4A3B">
        <w:rPr>
          <w:color w:val="003946"/>
          <w:lang w:val="en-CA"/>
        </w:rPr>
        <w:t>Laws of UX</w:t>
      </w:r>
    </w:p>
    <w:p w14:paraId="0C293A27" w14:textId="77777777" w:rsidR="007B05C0" w:rsidRPr="006C4A3B" w:rsidRDefault="007B05C0">
      <w:pPr>
        <w:pStyle w:val="BodyText"/>
        <w:spacing w:before="5"/>
        <w:rPr>
          <w:sz w:val="26"/>
          <w:lang w:val="en-CA"/>
        </w:rPr>
      </w:pPr>
    </w:p>
    <w:p w14:paraId="4150C16B" w14:textId="3C43E0B2" w:rsidR="00C01666" w:rsidRPr="009C16A5" w:rsidRDefault="00761728">
      <w:pPr>
        <w:pStyle w:val="BodyText"/>
        <w:spacing w:line="268" w:lineRule="auto"/>
        <w:ind w:left="957" w:right="2201"/>
        <w:jc w:val="both"/>
        <w:rPr>
          <w:lang w:val="en-CA"/>
        </w:rPr>
      </w:pPr>
      <w:r w:rsidRPr="006C4A3B">
        <w:rPr>
          <w:color w:val="231F20"/>
          <w:lang w:val="en-CA"/>
        </w:rPr>
        <w:t xml:space="preserve">The Laws of UX is a collection of design principles that can help in the design of a user interface, regardless of the type of user interface. They are best practices that address users' visual and perceptual habits and can improve </w:t>
      </w:r>
      <w:r w:rsidR="0026111A">
        <w:rPr>
          <w:color w:val="231F20"/>
          <w:lang w:val="en-CA"/>
        </w:rPr>
        <w:t>User Experience</w:t>
      </w:r>
      <w:r w:rsidRPr="006C4A3B">
        <w:rPr>
          <w:color w:val="231F20"/>
          <w:lang w:val="en-CA"/>
        </w:rPr>
        <w:t xml:space="preserve"> design through them. A total of 21 principles are presented on the site, four of which will be explained here as examples (hereafter after Yablonski 2021):</w:t>
      </w:r>
    </w:p>
    <w:p w14:paraId="0C293A29" w14:textId="77777777" w:rsidR="007B05C0" w:rsidRPr="009C16A5" w:rsidRDefault="007B05C0">
      <w:pPr>
        <w:pStyle w:val="BodyText"/>
        <w:spacing w:before="4"/>
        <w:rPr>
          <w:sz w:val="22"/>
          <w:lang w:val="en-CA"/>
        </w:rPr>
      </w:pPr>
    </w:p>
    <w:p w14:paraId="52190D0C" w14:textId="2CB696CF" w:rsidR="00C01666" w:rsidRPr="009C16A5" w:rsidRDefault="00761728">
      <w:pPr>
        <w:pStyle w:val="ListParagraph"/>
        <w:numPr>
          <w:ilvl w:val="1"/>
          <w:numId w:val="52"/>
        </w:numPr>
        <w:tabs>
          <w:tab w:val="left" w:pos="1237"/>
          <w:tab w:val="left" w:pos="1238"/>
        </w:tabs>
        <w:spacing w:line="268" w:lineRule="auto"/>
        <w:ind w:right="2449" w:hanging="281"/>
        <w:rPr>
          <w:sz w:val="20"/>
          <w:lang w:val="en-CA"/>
        </w:rPr>
      </w:pPr>
      <w:r>
        <w:rPr>
          <w:noProof/>
        </w:rPr>
        <w:drawing>
          <wp:anchor distT="0" distB="0" distL="0" distR="0" simplePos="0" relativeHeight="251630080" behindDoc="0" locked="0" layoutInCell="1" allowOverlap="1" wp14:anchorId="0C293FC2" wp14:editId="0E2B92C7">
            <wp:simplePos x="0" y="0"/>
            <wp:positionH relativeFrom="page">
              <wp:posOffset>1077800</wp:posOffset>
            </wp:positionH>
            <wp:positionV relativeFrom="paragraph">
              <wp:posOffset>343404</wp:posOffset>
            </wp:positionV>
            <wp:extent cx="4797316" cy="2566416"/>
            <wp:effectExtent l="0" t="0" r="0" b="0"/>
            <wp:wrapTopAndBottom/>
            <wp:docPr id="6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jpeg"/>
                    <pic:cNvPicPr/>
                  </pic:nvPicPr>
                  <pic:blipFill>
                    <a:blip r:embed="rId92" cstate="print"/>
                    <a:stretch>
                      <a:fillRect/>
                    </a:stretch>
                  </pic:blipFill>
                  <pic:spPr>
                    <a:xfrm>
                      <a:off x="0" y="0"/>
                      <a:ext cx="4797316" cy="2566416"/>
                    </a:xfrm>
                    <a:prstGeom prst="rect">
                      <a:avLst/>
                    </a:prstGeom>
                  </pic:spPr>
                </pic:pic>
              </a:graphicData>
            </a:graphic>
          </wp:anchor>
        </w:drawing>
      </w:r>
      <w:r w:rsidRPr="009C16A5">
        <w:rPr>
          <w:color w:val="231F20"/>
          <w:sz w:val="20"/>
          <w:lang w:val="en-CA"/>
        </w:rPr>
        <w:t xml:space="preserve">Law of </w:t>
      </w:r>
      <w:r w:rsidR="00A01E7D">
        <w:rPr>
          <w:color w:val="231F20"/>
          <w:sz w:val="20"/>
          <w:lang w:val="en-CA"/>
        </w:rPr>
        <w:t>C</w:t>
      </w:r>
      <w:r w:rsidRPr="009C16A5">
        <w:rPr>
          <w:color w:val="231F20"/>
          <w:sz w:val="20"/>
          <w:lang w:val="en-CA"/>
        </w:rPr>
        <w:t>onciseness: People interpret ambiguous or complex images or shapes as simply as possible.</w:t>
      </w:r>
    </w:p>
    <w:p w14:paraId="261663C5" w14:textId="77777777" w:rsidR="00C01666" w:rsidRPr="009C16A5" w:rsidRDefault="00761728">
      <w:pPr>
        <w:pStyle w:val="ListParagraph"/>
        <w:numPr>
          <w:ilvl w:val="1"/>
          <w:numId w:val="52"/>
        </w:numPr>
        <w:tabs>
          <w:tab w:val="left" w:pos="1237"/>
          <w:tab w:val="left" w:pos="1238"/>
        </w:tabs>
        <w:spacing w:before="97" w:line="268" w:lineRule="auto"/>
        <w:ind w:right="2261"/>
        <w:rPr>
          <w:sz w:val="20"/>
          <w:lang w:val="en-CA"/>
        </w:rPr>
      </w:pPr>
      <w:r w:rsidRPr="009C16A5">
        <w:rPr>
          <w:color w:val="231F20"/>
          <w:sz w:val="20"/>
          <w:lang w:val="en-CA"/>
        </w:rPr>
        <w:t>Law of Proximity: Objects that are in spatial proximity to each other are interpreted as being connected.</w:t>
      </w:r>
    </w:p>
    <w:p w14:paraId="0C293A2C" w14:textId="77777777" w:rsidR="007B05C0" w:rsidRPr="009C16A5" w:rsidRDefault="007B05C0">
      <w:pPr>
        <w:spacing w:line="268" w:lineRule="auto"/>
        <w:rPr>
          <w:sz w:val="20"/>
          <w:lang w:val="en-CA"/>
        </w:rPr>
        <w:sectPr w:rsidR="007B05C0" w:rsidRPr="009C16A5">
          <w:pgSz w:w="11910" w:h="16840"/>
          <w:pgMar w:top="960" w:right="460" w:bottom="680" w:left="460" w:header="0" w:footer="486" w:gutter="0"/>
          <w:cols w:space="720"/>
        </w:sectPr>
      </w:pPr>
    </w:p>
    <w:p w14:paraId="0C293A2D" w14:textId="77777777" w:rsidR="007B05C0" w:rsidRPr="009C16A5" w:rsidRDefault="007B05C0">
      <w:pPr>
        <w:pStyle w:val="BodyText"/>
        <w:rPr>
          <w:lang w:val="en-CA"/>
        </w:rPr>
      </w:pPr>
    </w:p>
    <w:p w14:paraId="0C293A2E" w14:textId="77777777" w:rsidR="007B05C0" w:rsidRPr="009C16A5" w:rsidRDefault="007B05C0">
      <w:pPr>
        <w:pStyle w:val="BodyText"/>
        <w:rPr>
          <w:lang w:val="en-CA"/>
        </w:rPr>
      </w:pPr>
    </w:p>
    <w:p w14:paraId="0C293A2F" w14:textId="77777777" w:rsidR="007B05C0" w:rsidRPr="009C16A5" w:rsidRDefault="007B05C0">
      <w:pPr>
        <w:pStyle w:val="BodyText"/>
        <w:rPr>
          <w:lang w:val="en-CA"/>
        </w:rPr>
      </w:pPr>
    </w:p>
    <w:p w14:paraId="0C293A30" w14:textId="77777777" w:rsidR="007B05C0" w:rsidRPr="009C16A5" w:rsidRDefault="007B05C0">
      <w:pPr>
        <w:pStyle w:val="BodyText"/>
        <w:rPr>
          <w:lang w:val="en-CA"/>
        </w:rPr>
      </w:pPr>
    </w:p>
    <w:p w14:paraId="0C293A31" w14:textId="77777777" w:rsidR="007B05C0" w:rsidRPr="009C16A5" w:rsidRDefault="007B05C0">
      <w:pPr>
        <w:pStyle w:val="BodyText"/>
        <w:rPr>
          <w:lang w:val="en-CA"/>
        </w:rPr>
      </w:pPr>
    </w:p>
    <w:p w14:paraId="0C293A32" w14:textId="77777777" w:rsidR="007B05C0" w:rsidRPr="009C16A5" w:rsidRDefault="007B05C0">
      <w:pPr>
        <w:pStyle w:val="BodyText"/>
        <w:rPr>
          <w:lang w:val="en-CA"/>
        </w:rPr>
      </w:pPr>
    </w:p>
    <w:p w14:paraId="0C293A33" w14:textId="77777777" w:rsidR="007B05C0" w:rsidRPr="009C16A5" w:rsidRDefault="007B05C0">
      <w:pPr>
        <w:pStyle w:val="BodyText"/>
        <w:rPr>
          <w:lang w:val="en-CA"/>
        </w:rPr>
      </w:pPr>
    </w:p>
    <w:p w14:paraId="0C293A34" w14:textId="77777777" w:rsidR="007B05C0" w:rsidRPr="009C16A5" w:rsidRDefault="007B05C0">
      <w:pPr>
        <w:pStyle w:val="BodyText"/>
        <w:rPr>
          <w:lang w:val="en-CA"/>
        </w:rPr>
      </w:pPr>
    </w:p>
    <w:p w14:paraId="0C293A35" w14:textId="77777777" w:rsidR="007B05C0" w:rsidRPr="009C16A5" w:rsidRDefault="007B05C0">
      <w:pPr>
        <w:pStyle w:val="BodyText"/>
        <w:spacing w:before="10"/>
        <w:rPr>
          <w:sz w:val="10"/>
          <w:lang w:val="en-CA"/>
        </w:rPr>
      </w:pPr>
    </w:p>
    <w:p w14:paraId="0C293A36" w14:textId="77777777" w:rsidR="007B05C0" w:rsidRDefault="00446A03">
      <w:pPr>
        <w:pStyle w:val="BodyText"/>
        <w:ind w:left="2484"/>
      </w:pPr>
      <w:r>
        <w:rPr>
          <w:noProof/>
        </w:rPr>
        <w:drawing>
          <wp:inline distT="0" distB="0" distL="0" distR="0" wp14:anchorId="0C293FC4" wp14:editId="38AA9337">
            <wp:extent cx="4802454" cy="2737104"/>
            <wp:effectExtent l="0" t="0" r="0" b="0"/>
            <wp:docPr id="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jpeg"/>
                    <pic:cNvPicPr/>
                  </pic:nvPicPr>
                  <pic:blipFill>
                    <a:blip r:embed="rId93" cstate="print"/>
                    <a:stretch>
                      <a:fillRect/>
                    </a:stretch>
                  </pic:blipFill>
                  <pic:spPr>
                    <a:xfrm>
                      <a:off x="0" y="0"/>
                      <a:ext cx="4802454" cy="2737104"/>
                    </a:xfrm>
                    <a:prstGeom prst="rect">
                      <a:avLst/>
                    </a:prstGeom>
                  </pic:spPr>
                </pic:pic>
              </a:graphicData>
            </a:graphic>
          </wp:inline>
        </w:drawing>
      </w:r>
    </w:p>
    <w:p w14:paraId="43FE514F" w14:textId="77777777" w:rsidR="00C01666" w:rsidRPr="009C16A5" w:rsidRDefault="00761728">
      <w:pPr>
        <w:pStyle w:val="ListParagraph"/>
        <w:numPr>
          <w:ilvl w:val="2"/>
          <w:numId w:val="52"/>
        </w:numPr>
        <w:tabs>
          <w:tab w:val="left" w:pos="2484"/>
          <w:tab w:val="left" w:pos="2485"/>
        </w:tabs>
        <w:spacing w:before="88" w:line="268" w:lineRule="auto"/>
        <w:ind w:right="1250"/>
        <w:rPr>
          <w:sz w:val="20"/>
          <w:lang w:val="en-CA"/>
        </w:rPr>
      </w:pPr>
      <w:r>
        <w:rPr>
          <w:noProof/>
        </w:rPr>
        <w:drawing>
          <wp:anchor distT="0" distB="0" distL="0" distR="0" simplePos="0" relativeHeight="251662848" behindDoc="0" locked="0" layoutInCell="1" allowOverlap="1" wp14:anchorId="0C293FC6" wp14:editId="02DE844B">
            <wp:simplePos x="0" y="0"/>
            <wp:positionH relativeFrom="page">
              <wp:posOffset>1869800</wp:posOffset>
            </wp:positionH>
            <wp:positionV relativeFrom="paragraph">
              <wp:posOffset>564381</wp:posOffset>
            </wp:positionV>
            <wp:extent cx="4802633" cy="2651760"/>
            <wp:effectExtent l="0" t="0" r="0" b="0"/>
            <wp:wrapTopAndBottom/>
            <wp:docPr id="7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4.jpeg"/>
                    <pic:cNvPicPr/>
                  </pic:nvPicPr>
                  <pic:blipFill>
                    <a:blip r:embed="rId94" cstate="print"/>
                    <a:stretch>
                      <a:fillRect/>
                    </a:stretch>
                  </pic:blipFill>
                  <pic:spPr>
                    <a:xfrm>
                      <a:off x="0" y="0"/>
                      <a:ext cx="4802633" cy="2651760"/>
                    </a:xfrm>
                    <a:prstGeom prst="rect">
                      <a:avLst/>
                    </a:prstGeom>
                  </pic:spPr>
                </pic:pic>
              </a:graphicData>
            </a:graphic>
          </wp:anchor>
        </w:drawing>
      </w:r>
      <w:r w:rsidRPr="009C16A5">
        <w:rPr>
          <w:color w:val="231F20"/>
          <w:sz w:val="20"/>
          <w:lang w:val="en-CA"/>
        </w:rPr>
        <w:t>Law of Similarity: Objects that have a similar design and shape are interpreted by the human brain as being related.</w:t>
      </w:r>
    </w:p>
    <w:p w14:paraId="0C293A38" w14:textId="77777777" w:rsidR="007B05C0" w:rsidRPr="009C16A5" w:rsidRDefault="007B05C0">
      <w:pPr>
        <w:pStyle w:val="BodyText"/>
        <w:spacing w:before="2"/>
        <w:rPr>
          <w:sz w:val="19"/>
          <w:lang w:val="en-CA"/>
        </w:rPr>
      </w:pPr>
    </w:p>
    <w:p w14:paraId="0E822E40" w14:textId="77777777" w:rsidR="00C01666" w:rsidRPr="009C16A5" w:rsidRDefault="00761728">
      <w:pPr>
        <w:pStyle w:val="ListParagraph"/>
        <w:numPr>
          <w:ilvl w:val="2"/>
          <w:numId w:val="52"/>
        </w:numPr>
        <w:tabs>
          <w:tab w:val="left" w:pos="2484"/>
          <w:tab w:val="left" w:pos="2485"/>
        </w:tabs>
        <w:spacing w:line="268" w:lineRule="auto"/>
        <w:ind w:right="1265"/>
        <w:rPr>
          <w:sz w:val="20"/>
          <w:lang w:val="en-CA"/>
        </w:rPr>
      </w:pPr>
      <w:r w:rsidRPr="009C16A5">
        <w:rPr>
          <w:color w:val="231F20"/>
          <w:sz w:val="20"/>
          <w:lang w:val="en-CA"/>
        </w:rPr>
        <w:t xml:space="preserve">Pareto Principle: The principle states that approximately 80% of the results </w:t>
      </w:r>
      <w:r w:rsidRPr="009C16A5">
        <w:rPr>
          <w:color w:val="231F20"/>
          <w:w w:val="105"/>
          <w:sz w:val="20"/>
          <w:lang w:val="en-CA"/>
        </w:rPr>
        <w:t>are achieved with 20% of the total effort</w:t>
      </w:r>
      <w:r w:rsidRPr="009C16A5">
        <w:rPr>
          <w:color w:val="231F20"/>
          <w:sz w:val="20"/>
          <w:lang w:val="en-CA"/>
        </w:rPr>
        <w:t>.</w:t>
      </w:r>
    </w:p>
    <w:p w14:paraId="0C293A3A" w14:textId="77777777" w:rsidR="007B05C0" w:rsidRPr="009C16A5" w:rsidRDefault="007B05C0">
      <w:pPr>
        <w:spacing w:line="268" w:lineRule="auto"/>
        <w:rPr>
          <w:sz w:val="20"/>
          <w:lang w:val="en-CA"/>
        </w:rPr>
        <w:sectPr w:rsidR="007B05C0" w:rsidRPr="009C16A5">
          <w:pgSz w:w="11910" w:h="16840"/>
          <w:pgMar w:top="960" w:right="460" w:bottom="680" w:left="460" w:header="0" w:footer="486" w:gutter="0"/>
          <w:cols w:space="720"/>
        </w:sectPr>
      </w:pPr>
    </w:p>
    <w:p w14:paraId="0C293A3B" w14:textId="77777777" w:rsidR="007B05C0" w:rsidRPr="009C16A5" w:rsidRDefault="007B05C0">
      <w:pPr>
        <w:pStyle w:val="BodyText"/>
        <w:rPr>
          <w:lang w:val="en-CA"/>
        </w:rPr>
      </w:pPr>
    </w:p>
    <w:p w14:paraId="0C293A3C" w14:textId="77777777" w:rsidR="007B05C0" w:rsidRPr="009C16A5" w:rsidRDefault="007B05C0">
      <w:pPr>
        <w:pStyle w:val="BodyText"/>
        <w:rPr>
          <w:lang w:val="en-CA"/>
        </w:rPr>
      </w:pPr>
    </w:p>
    <w:p w14:paraId="33350BF7" w14:textId="77777777" w:rsidR="00C01666" w:rsidRDefault="00761728">
      <w:pPr>
        <w:ind w:left="957"/>
        <w:rPr>
          <w:sz w:val="18"/>
        </w:rPr>
      </w:pPr>
      <w:r>
        <w:rPr>
          <w:color w:val="003946"/>
          <w:sz w:val="18"/>
        </w:rPr>
        <w:t>Digital in the enterprise: Selected scenarios</w:t>
      </w:r>
    </w:p>
    <w:p w14:paraId="0C293A3E" w14:textId="77777777" w:rsidR="007B05C0" w:rsidRDefault="007B05C0">
      <w:pPr>
        <w:pStyle w:val="BodyText"/>
      </w:pPr>
    </w:p>
    <w:p w14:paraId="0C293A3F" w14:textId="77777777" w:rsidR="007B05C0" w:rsidRDefault="007B05C0">
      <w:pPr>
        <w:pStyle w:val="BodyText"/>
      </w:pPr>
    </w:p>
    <w:p w14:paraId="0C293A40" w14:textId="77777777" w:rsidR="007B05C0" w:rsidRDefault="007B05C0">
      <w:pPr>
        <w:pStyle w:val="BodyText"/>
      </w:pPr>
    </w:p>
    <w:p w14:paraId="0C293A41" w14:textId="77777777" w:rsidR="007B05C0" w:rsidRDefault="007B05C0">
      <w:pPr>
        <w:pStyle w:val="BodyText"/>
      </w:pPr>
    </w:p>
    <w:p w14:paraId="0C293A42" w14:textId="77777777" w:rsidR="007B05C0" w:rsidRDefault="007B05C0">
      <w:pPr>
        <w:pStyle w:val="BodyText"/>
      </w:pPr>
    </w:p>
    <w:p w14:paraId="1518DDD9" w14:textId="77777777" w:rsidR="00C01666" w:rsidRDefault="00761728">
      <w:pPr>
        <w:pStyle w:val="BodyText"/>
        <w:spacing w:before="9"/>
        <w:rPr>
          <w:sz w:val="10"/>
        </w:rPr>
      </w:pPr>
      <w:r>
        <w:rPr>
          <w:noProof/>
        </w:rPr>
        <w:drawing>
          <wp:anchor distT="0" distB="0" distL="0" distR="0" simplePos="0" relativeHeight="251694592" behindDoc="0" locked="0" layoutInCell="1" allowOverlap="1" wp14:anchorId="0C293FC8" wp14:editId="2D85E686">
            <wp:simplePos x="0" y="0"/>
            <wp:positionH relativeFrom="page">
              <wp:posOffset>1077800</wp:posOffset>
            </wp:positionH>
            <wp:positionV relativeFrom="paragraph">
              <wp:posOffset>95036</wp:posOffset>
            </wp:positionV>
            <wp:extent cx="4800084" cy="2871216"/>
            <wp:effectExtent l="0" t="0" r="0" b="0"/>
            <wp:wrapTopAndBottom/>
            <wp:docPr id="7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jpeg"/>
                    <pic:cNvPicPr/>
                  </pic:nvPicPr>
                  <pic:blipFill>
                    <a:blip r:embed="rId95" cstate="print"/>
                    <a:stretch>
                      <a:fillRect/>
                    </a:stretch>
                  </pic:blipFill>
                  <pic:spPr>
                    <a:xfrm>
                      <a:off x="0" y="0"/>
                      <a:ext cx="4800084" cy="2871216"/>
                    </a:xfrm>
                    <a:prstGeom prst="rect">
                      <a:avLst/>
                    </a:prstGeom>
                  </pic:spPr>
                </pic:pic>
              </a:graphicData>
            </a:graphic>
          </wp:anchor>
        </w:drawing>
      </w:r>
    </w:p>
    <w:p w14:paraId="0C293A44" w14:textId="77777777" w:rsidR="007B05C0" w:rsidRDefault="007B05C0">
      <w:pPr>
        <w:pStyle w:val="BodyText"/>
      </w:pPr>
    </w:p>
    <w:p w14:paraId="0C293A45" w14:textId="77777777" w:rsidR="007B05C0" w:rsidRDefault="007B05C0">
      <w:pPr>
        <w:pStyle w:val="BodyText"/>
      </w:pPr>
    </w:p>
    <w:p w14:paraId="0C293A46" w14:textId="77777777" w:rsidR="007B05C0" w:rsidRDefault="007B05C0">
      <w:pPr>
        <w:pStyle w:val="BodyText"/>
        <w:spacing w:before="5"/>
        <w:rPr>
          <w:sz w:val="22"/>
        </w:rPr>
      </w:pPr>
    </w:p>
    <w:p w14:paraId="76037C82" w14:textId="77777777" w:rsidR="00C01666" w:rsidRDefault="00761728">
      <w:pPr>
        <w:pStyle w:val="Heading4"/>
        <w:numPr>
          <w:ilvl w:val="1"/>
          <w:numId w:val="15"/>
        </w:numPr>
        <w:tabs>
          <w:tab w:val="left" w:pos="1525"/>
        </w:tabs>
        <w:spacing w:before="99"/>
        <w:ind w:left="1524" w:hanging="568"/>
        <w:jc w:val="left"/>
      </w:pPr>
      <w:r>
        <w:rPr>
          <w:color w:val="003946"/>
        </w:rPr>
        <w:t>Digital HR</w:t>
      </w:r>
    </w:p>
    <w:p w14:paraId="0C293A48" w14:textId="77777777" w:rsidR="007B05C0" w:rsidRDefault="007B05C0">
      <w:pPr>
        <w:pStyle w:val="BodyText"/>
        <w:spacing w:before="3"/>
        <w:rPr>
          <w:sz w:val="14"/>
        </w:rPr>
      </w:pPr>
    </w:p>
    <w:p w14:paraId="0C293A49" w14:textId="77777777" w:rsidR="007B05C0" w:rsidRDefault="007B05C0">
      <w:pPr>
        <w:rPr>
          <w:sz w:val="14"/>
        </w:rPr>
        <w:sectPr w:rsidR="007B05C0">
          <w:pgSz w:w="11910" w:h="16840"/>
          <w:pgMar w:top="960" w:right="460" w:bottom="680" w:left="460" w:header="0" w:footer="486" w:gutter="0"/>
          <w:cols w:space="720"/>
        </w:sectPr>
      </w:pPr>
    </w:p>
    <w:p w14:paraId="7ECC8DA5" w14:textId="62C45A37" w:rsidR="00C01666" w:rsidRPr="001E7952" w:rsidRDefault="001568C4">
      <w:pPr>
        <w:pStyle w:val="BodyText"/>
        <w:spacing w:before="100" w:line="268" w:lineRule="auto"/>
        <w:ind w:left="957" w:hanging="1"/>
        <w:jc w:val="both"/>
        <w:rPr>
          <w:lang w:val="en-CA"/>
        </w:rPr>
      </w:pPr>
      <w:r>
        <w:rPr>
          <w:color w:val="231F20"/>
          <w:lang w:val="en-CA"/>
        </w:rPr>
        <w:t xml:space="preserve">Digitalization </w:t>
      </w:r>
      <w:r w:rsidR="00761728" w:rsidRPr="009C16A5">
        <w:rPr>
          <w:color w:val="231F20"/>
          <w:lang w:val="en-CA"/>
        </w:rPr>
        <w:t xml:space="preserve">does not stop at </w:t>
      </w:r>
      <w:r w:rsidR="00B11326">
        <w:rPr>
          <w:color w:val="231F20"/>
          <w:lang w:val="en-CA"/>
        </w:rPr>
        <w:t>Human Resources</w:t>
      </w:r>
      <w:r w:rsidR="00761728" w:rsidRPr="009C16A5">
        <w:rPr>
          <w:color w:val="231F20"/>
          <w:lang w:val="en-CA"/>
        </w:rPr>
        <w:t xml:space="preserve"> management (HR</w:t>
      </w:r>
      <w:r w:rsidR="001E7952">
        <w:rPr>
          <w:color w:val="231F20"/>
          <w:lang w:val="en-CA"/>
        </w:rPr>
        <w:t>M</w:t>
      </w:r>
      <w:r w:rsidR="00761728" w:rsidRPr="009C16A5">
        <w:rPr>
          <w:color w:val="231F20"/>
          <w:lang w:val="en-CA"/>
        </w:rPr>
        <w:t xml:space="preserve">). </w:t>
      </w:r>
      <w:r w:rsidR="00761728" w:rsidRPr="001E7952">
        <w:rPr>
          <w:color w:val="231F20"/>
          <w:lang w:val="en-CA"/>
        </w:rPr>
        <w:t xml:space="preserve">HR faces a double </w:t>
      </w:r>
      <w:r>
        <w:rPr>
          <w:color w:val="231F20"/>
          <w:lang w:val="en-CA"/>
        </w:rPr>
        <w:t xml:space="preserve">Digitalization </w:t>
      </w:r>
      <w:r w:rsidR="00761728" w:rsidRPr="001E7952">
        <w:rPr>
          <w:color w:val="231F20"/>
          <w:lang w:val="en-CA"/>
        </w:rPr>
        <w:t>challenge (Jäger/Petry 2018, p. 29f.):</w:t>
      </w:r>
    </w:p>
    <w:p w14:paraId="0C293A4B" w14:textId="77777777" w:rsidR="007B05C0" w:rsidRPr="001E7952" w:rsidRDefault="007B05C0">
      <w:pPr>
        <w:pStyle w:val="BodyText"/>
        <w:spacing w:before="4"/>
        <w:rPr>
          <w:sz w:val="22"/>
          <w:lang w:val="en-CA"/>
        </w:rPr>
      </w:pPr>
    </w:p>
    <w:p w14:paraId="0862EE0D" w14:textId="4D6CF43D" w:rsidR="00C01666" w:rsidRPr="009C16A5" w:rsidRDefault="00761728">
      <w:pPr>
        <w:pStyle w:val="ListParagraph"/>
        <w:numPr>
          <w:ilvl w:val="0"/>
          <w:numId w:val="6"/>
        </w:numPr>
        <w:tabs>
          <w:tab w:val="left" w:pos="1238"/>
        </w:tabs>
        <w:spacing w:line="268" w:lineRule="auto"/>
        <w:ind w:right="25"/>
        <w:rPr>
          <w:sz w:val="20"/>
          <w:lang w:val="en-CA"/>
        </w:rPr>
      </w:pPr>
      <w:r w:rsidRPr="009C16A5">
        <w:rPr>
          <w:color w:val="231F20"/>
          <w:sz w:val="20"/>
          <w:lang w:val="en-CA"/>
        </w:rPr>
        <w:t xml:space="preserve">Participation in the </w:t>
      </w:r>
      <w:r w:rsidR="00916792">
        <w:rPr>
          <w:color w:val="231F20"/>
          <w:sz w:val="20"/>
          <w:lang w:val="en-CA"/>
        </w:rPr>
        <w:t>Digital Transformation</w:t>
      </w:r>
      <w:r w:rsidRPr="009C16A5">
        <w:rPr>
          <w:color w:val="231F20"/>
          <w:sz w:val="20"/>
          <w:lang w:val="en-CA"/>
        </w:rPr>
        <w:t xml:space="preserve"> of the company: Working methods, competence requirements</w:t>
      </w:r>
      <w:r w:rsidR="001F17EE">
        <w:rPr>
          <w:color w:val="231F20"/>
          <w:sz w:val="20"/>
          <w:lang w:val="en-CA"/>
        </w:rPr>
        <w:t>,</w:t>
      </w:r>
      <w:r w:rsidRPr="009C16A5">
        <w:rPr>
          <w:color w:val="231F20"/>
          <w:sz w:val="20"/>
          <w:lang w:val="en-CA"/>
        </w:rPr>
        <w:t xml:space="preserve"> and management approaches are changing as a result of the </w:t>
      </w:r>
      <w:r w:rsidR="00916792">
        <w:rPr>
          <w:color w:val="231F20"/>
          <w:sz w:val="20"/>
          <w:lang w:val="en-CA"/>
        </w:rPr>
        <w:t>Digital Transformation</w:t>
      </w:r>
      <w:r w:rsidRPr="009C16A5">
        <w:rPr>
          <w:color w:val="231F20"/>
          <w:sz w:val="20"/>
          <w:lang w:val="en-CA"/>
        </w:rPr>
        <w:t>. As the company</w:t>
      </w:r>
      <w:r w:rsidR="00700230">
        <w:rPr>
          <w:color w:val="231F20"/>
          <w:sz w:val="20"/>
          <w:lang w:val="en-CA"/>
        </w:rPr>
        <w:t>’s entity</w:t>
      </w:r>
      <w:r w:rsidRPr="009C16A5">
        <w:rPr>
          <w:color w:val="231F20"/>
          <w:sz w:val="20"/>
          <w:lang w:val="en-CA"/>
        </w:rPr>
        <w:t xml:space="preserve"> responsible for all issues relating to the human factor, HR should play a shaping role</w:t>
      </w:r>
      <w:r w:rsidR="00700230">
        <w:rPr>
          <w:color w:val="231F20"/>
          <w:sz w:val="20"/>
          <w:lang w:val="en-CA"/>
        </w:rPr>
        <w:t xml:space="preserve"> int this respect</w:t>
      </w:r>
      <w:r w:rsidRPr="009C16A5">
        <w:rPr>
          <w:color w:val="231F20"/>
          <w:sz w:val="20"/>
          <w:lang w:val="en-CA"/>
        </w:rPr>
        <w:t>.</w:t>
      </w:r>
    </w:p>
    <w:p w14:paraId="56532CFB" w14:textId="3E7A9995" w:rsidR="00C01666" w:rsidRPr="009C16A5" w:rsidRDefault="00916792">
      <w:pPr>
        <w:pStyle w:val="ListParagraph"/>
        <w:numPr>
          <w:ilvl w:val="0"/>
          <w:numId w:val="6"/>
        </w:numPr>
        <w:tabs>
          <w:tab w:val="left" w:pos="1238"/>
        </w:tabs>
        <w:spacing w:line="268" w:lineRule="auto"/>
        <w:ind w:right="141"/>
        <w:rPr>
          <w:sz w:val="20"/>
          <w:lang w:val="en-CA"/>
        </w:rPr>
      </w:pPr>
      <w:r>
        <w:rPr>
          <w:color w:val="231F20"/>
          <w:sz w:val="20"/>
          <w:lang w:val="en-CA"/>
        </w:rPr>
        <w:t>Digital Transformation</w:t>
      </w:r>
      <w:r w:rsidR="00761728" w:rsidRPr="009C16A5">
        <w:rPr>
          <w:color w:val="231F20"/>
          <w:sz w:val="20"/>
          <w:lang w:val="en-CA"/>
        </w:rPr>
        <w:t xml:space="preserve"> of the HR function: HR itself must seize the opportunities of </w:t>
      </w:r>
      <w:r>
        <w:rPr>
          <w:color w:val="231F20"/>
          <w:sz w:val="20"/>
          <w:lang w:val="en-CA"/>
        </w:rPr>
        <w:t>Digital Transformation</w:t>
      </w:r>
      <w:r w:rsidR="00761728" w:rsidRPr="009C16A5">
        <w:rPr>
          <w:color w:val="231F20"/>
          <w:sz w:val="20"/>
          <w:lang w:val="en-CA"/>
        </w:rPr>
        <w:t xml:space="preserve"> and improve or redesign its own processes, structures</w:t>
      </w:r>
      <w:r w:rsidR="0078222E">
        <w:rPr>
          <w:color w:val="231F20"/>
          <w:sz w:val="20"/>
          <w:lang w:val="en-CA"/>
        </w:rPr>
        <w:t xml:space="preserve">, </w:t>
      </w:r>
      <w:r w:rsidR="00761728" w:rsidRPr="009C16A5">
        <w:rPr>
          <w:color w:val="231F20"/>
          <w:sz w:val="20"/>
          <w:lang w:val="en-CA"/>
        </w:rPr>
        <w:t>and systems.</w:t>
      </w:r>
    </w:p>
    <w:p w14:paraId="0C293A50" w14:textId="5BF07C19" w:rsidR="007B05C0" w:rsidRPr="00851E24" w:rsidRDefault="00851E24" w:rsidP="00851E24">
      <w:pPr>
        <w:pStyle w:val="BodyText"/>
        <w:spacing w:before="100" w:line="268" w:lineRule="auto"/>
        <w:ind w:left="957" w:hanging="1"/>
        <w:jc w:val="both"/>
        <w:rPr>
          <w:color w:val="231F20"/>
          <w:lang w:val="en-CA"/>
        </w:rPr>
      </w:pPr>
      <w:r w:rsidRPr="00851E24">
        <w:rPr>
          <w:color w:val="231F20"/>
          <w:lang w:val="en-CA"/>
        </w:rPr>
        <w:t>In the following, we will focus on the second point.</w:t>
      </w:r>
    </w:p>
    <w:p w14:paraId="0C293A51" w14:textId="77777777" w:rsidR="007B05C0" w:rsidRPr="009C16A5" w:rsidRDefault="007B05C0">
      <w:pPr>
        <w:pStyle w:val="BodyText"/>
        <w:spacing w:before="6"/>
        <w:rPr>
          <w:sz w:val="19"/>
          <w:lang w:val="en-CA"/>
        </w:rPr>
      </w:pPr>
    </w:p>
    <w:p w14:paraId="7F90FF6C" w14:textId="69AD40F1" w:rsidR="00C01666" w:rsidRPr="009C16A5" w:rsidRDefault="00761728">
      <w:pPr>
        <w:pStyle w:val="Heading6"/>
        <w:spacing w:before="0"/>
        <w:rPr>
          <w:lang w:val="en-CA"/>
        </w:rPr>
      </w:pPr>
      <w:r w:rsidRPr="009C16A5">
        <w:rPr>
          <w:color w:val="003946"/>
          <w:lang w:val="en-CA"/>
        </w:rPr>
        <w:t xml:space="preserve">Shaping the </w:t>
      </w:r>
      <w:r w:rsidR="00916792">
        <w:rPr>
          <w:color w:val="003946"/>
          <w:lang w:val="en-CA"/>
        </w:rPr>
        <w:t>Digital Transformation</w:t>
      </w:r>
      <w:r w:rsidRPr="009C16A5">
        <w:rPr>
          <w:color w:val="003946"/>
          <w:lang w:val="en-CA"/>
        </w:rPr>
        <w:t xml:space="preserve"> of HR</w:t>
      </w:r>
    </w:p>
    <w:p w14:paraId="0C293A53" w14:textId="77777777" w:rsidR="007B05C0" w:rsidRPr="009C16A5" w:rsidRDefault="007B05C0">
      <w:pPr>
        <w:pStyle w:val="BodyText"/>
        <w:spacing w:before="5"/>
        <w:rPr>
          <w:sz w:val="26"/>
          <w:lang w:val="en-CA"/>
        </w:rPr>
      </w:pPr>
    </w:p>
    <w:p w14:paraId="78A3CE03" w14:textId="108EBB24" w:rsidR="00C01666" w:rsidRPr="00C8331A" w:rsidRDefault="00761728">
      <w:pPr>
        <w:pStyle w:val="BodyText"/>
        <w:spacing w:line="268" w:lineRule="auto"/>
        <w:ind w:left="957" w:hanging="1"/>
        <w:jc w:val="both"/>
        <w:rPr>
          <w:color w:val="231F20"/>
          <w:lang w:val="en-CA"/>
        </w:rPr>
      </w:pPr>
      <w:r w:rsidRPr="009C16A5">
        <w:rPr>
          <w:color w:val="231F20"/>
          <w:lang w:val="en-CA"/>
        </w:rPr>
        <w:t xml:space="preserve">Digital technologies such as </w:t>
      </w:r>
      <w:r w:rsidR="008166B8">
        <w:rPr>
          <w:color w:val="231F20"/>
          <w:lang w:val="en-CA"/>
        </w:rPr>
        <w:t>Social Media</w:t>
      </w:r>
      <w:r w:rsidRPr="009C16A5">
        <w:rPr>
          <w:color w:val="231F20"/>
          <w:lang w:val="en-CA"/>
        </w:rPr>
        <w:t xml:space="preserve">, </w:t>
      </w:r>
      <w:r w:rsidR="00FE6D32">
        <w:rPr>
          <w:color w:val="231F20"/>
          <w:lang w:val="en-CA"/>
        </w:rPr>
        <w:t>Cloud Computing</w:t>
      </w:r>
      <w:r w:rsidRPr="009C16A5">
        <w:rPr>
          <w:color w:val="231F20"/>
          <w:lang w:val="en-CA"/>
        </w:rPr>
        <w:t xml:space="preserve">, </w:t>
      </w:r>
      <w:r w:rsidR="00F142EC">
        <w:rPr>
          <w:color w:val="231F20"/>
          <w:lang w:val="en-CA"/>
        </w:rPr>
        <w:t>Artificial Intelligence</w:t>
      </w:r>
      <w:r w:rsidRPr="009C16A5">
        <w:rPr>
          <w:color w:val="231F20"/>
          <w:lang w:val="en-CA"/>
        </w:rPr>
        <w:t xml:space="preserve">, </w:t>
      </w:r>
      <w:r w:rsidR="00182E93">
        <w:rPr>
          <w:color w:val="231F20"/>
          <w:lang w:val="en-CA"/>
        </w:rPr>
        <w:t>Robotics</w:t>
      </w:r>
      <w:r w:rsidRPr="009C16A5">
        <w:rPr>
          <w:color w:val="231F20"/>
          <w:lang w:val="en-CA"/>
        </w:rPr>
        <w:t xml:space="preserve">, and </w:t>
      </w:r>
      <w:r w:rsidR="00182E93">
        <w:rPr>
          <w:color w:val="231F20"/>
          <w:lang w:val="en-CA"/>
        </w:rPr>
        <w:t>V</w:t>
      </w:r>
      <w:r w:rsidRPr="009C16A5">
        <w:rPr>
          <w:color w:val="231F20"/>
          <w:lang w:val="en-CA"/>
        </w:rPr>
        <w:t xml:space="preserve">irtual and </w:t>
      </w:r>
      <w:r w:rsidR="00844BB8">
        <w:rPr>
          <w:color w:val="231F20"/>
          <w:lang w:val="en-CA"/>
        </w:rPr>
        <w:t xml:space="preserve">Augmented Reality </w:t>
      </w:r>
      <w:r w:rsidRPr="009C16A5">
        <w:rPr>
          <w:color w:val="231F20"/>
          <w:lang w:val="en-CA"/>
        </w:rPr>
        <w:t xml:space="preserve">have enormous potential to reshape HR tasks. </w:t>
      </w:r>
      <w:r w:rsidR="00B11326">
        <w:rPr>
          <w:color w:val="231F20"/>
          <w:lang w:val="en-CA"/>
        </w:rPr>
        <w:t>Human Resources</w:t>
      </w:r>
      <w:r w:rsidR="002574ED" w:rsidRPr="002574ED">
        <w:rPr>
          <w:color w:val="231F20"/>
          <w:lang w:val="en-CA"/>
        </w:rPr>
        <w:t xml:space="preserve"> will also see a change in nature, culture, and design of work - just like all corporate divisions.</w:t>
      </w:r>
      <w:r w:rsidR="002574ED" w:rsidRPr="00C8331A">
        <w:rPr>
          <w:color w:val="231F20"/>
          <w:lang w:val="en-CA"/>
        </w:rPr>
        <w:t> </w:t>
      </w:r>
      <w:r w:rsidRPr="009C16A5">
        <w:rPr>
          <w:color w:val="231F20"/>
          <w:lang w:val="en-CA"/>
        </w:rPr>
        <w:t>The</w:t>
      </w:r>
      <w:r w:rsidR="00613A2F">
        <w:rPr>
          <w:color w:val="231F20"/>
          <w:lang w:val="en-CA"/>
        </w:rPr>
        <w:t xml:space="preserve"> follow</w:t>
      </w:r>
      <w:r w:rsidRPr="009C16A5">
        <w:rPr>
          <w:color w:val="231F20"/>
          <w:lang w:val="en-CA"/>
        </w:rPr>
        <w:t xml:space="preserve"> question arises</w:t>
      </w:r>
      <w:r w:rsidR="00613A2F">
        <w:rPr>
          <w:color w:val="231F20"/>
          <w:lang w:val="en-CA"/>
        </w:rPr>
        <w:t xml:space="preserve">: </w:t>
      </w:r>
      <w:r w:rsidRPr="009C16A5">
        <w:rPr>
          <w:color w:val="231F20"/>
          <w:lang w:val="en-CA"/>
        </w:rPr>
        <w:t>"</w:t>
      </w:r>
      <w:r w:rsidR="00613A2F">
        <w:rPr>
          <w:color w:val="231F20"/>
          <w:lang w:val="en-CA"/>
        </w:rPr>
        <w:t>H</w:t>
      </w:r>
      <w:r w:rsidR="00C8331A" w:rsidRPr="00C8331A">
        <w:rPr>
          <w:color w:val="231F20"/>
          <w:lang w:val="en-CA"/>
        </w:rPr>
        <w:t xml:space="preserve">ow much and what kind of work there will (still) be for people in the future, how </w:t>
      </w:r>
      <w:r w:rsidR="00613A2F">
        <w:rPr>
          <w:color w:val="231F20"/>
          <w:lang w:val="en-CA"/>
        </w:rPr>
        <w:t xml:space="preserve">will </w:t>
      </w:r>
      <w:r w:rsidR="00C8331A" w:rsidRPr="00C8331A">
        <w:rPr>
          <w:color w:val="231F20"/>
          <w:lang w:val="en-CA"/>
        </w:rPr>
        <w:t>they will want to work</w:t>
      </w:r>
      <w:r w:rsidR="00613A2F">
        <w:rPr>
          <w:color w:val="231F20"/>
          <w:lang w:val="en-CA"/>
        </w:rPr>
        <w:t>,</w:t>
      </w:r>
      <w:r w:rsidR="00C8331A" w:rsidRPr="00C8331A">
        <w:rPr>
          <w:color w:val="231F20"/>
          <w:lang w:val="en-CA"/>
        </w:rPr>
        <w:t xml:space="preserve"> and what </w:t>
      </w:r>
      <w:r w:rsidR="00613A2F">
        <w:rPr>
          <w:color w:val="231F20"/>
          <w:lang w:val="en-CA"/>
        </w:rPr>
        <w:t xml:space="preserve">will </w:t>
      </w:r>
      <w:r w:rsidR="00C8331A" w:rsidRPr="00C8331A">
        <w:rPr>
          <w:color w:val="231F20"/>
          <w:lang w:val="en-CA"/>
        </w:rPr>
        <w:t>the appropriate work design be</w:t>
      </w:r>
      <w:r w:rsidR="00613A2F">
        <w:rPr>
          <w:color w:val="231F20"/>
          <w:lang w:val="en-CA"/>
        </w:rPr>
        <w:t>?</w:t>
      </w:r>
      <w:r w:rsidRPr="009C16A5">
        <w:rPr>
          <w:color w:val="231F20"/>
          <w:lang w:val="en-CA"/>
        </w:rPr>
        <w:t>" (Jäger/Petry 2018, p. 32).</w:t>
      </w:r>
    </w:p>
    <w:p w14:paraId="0C293A55" w14:textId="77777777" w:rsidR="007B05C0" w:rsidRPr="009C16A5" w:rsidRDefault="00446A03">
      <w:pPr>
        <w:spacing w:before="7"/>
        <w:rPr>
          <w:sz w:val="32"/>
          <w:lang w:val="en-CA"/>
        </w:rPr>
      </w:pPr>
      <w:r w:rsidRPr="009C16A5">
        <w:rPr>
          <w:lang w:val="en-CA"/>
        </w:rPr>
        <w:br w:type="column"/>
      </w:r>
    </w:p>
    <w:p w14:paraId="3F234BFD" w14:textId="77777777" w:rsidR="00C01666" w:rsidRPr="009C16A5" w:rsidRDefault="00761728">
      <w:pPr>
        <w:spacing w:before="1" w:line="297" w:lineRule="auto"/>
        <w:ind w:left="356"/>
        <w:rPr>
          <w:sz w:val="18"/>
          <w:lang w:val="en-CA"/>
        </w:rPr>
      </w:pPr>
      <w:r w:rsidRPr="009C16A5">
        <w:rPr>
          <w:color w:val="231F20"/>
          <w:sz w:val="18"/>
          <w:lang w:val="en-CA"/>
        </w:rPr>
        <w:t xml:space="preserve">Human Resource </w:t>
      </w:r>
      <w:r w:rsidRPr="009C16A5">
        <w:rPr>
          <w:color w:val="231F20"/>
          <w:w w:val="105"/>
          <w:sz w:val="18"/>
          <w:lang w:val="en-CA"/>
        </w:rPr>
        <w:t>Management</w:t>
      </w:r>
    </w:p>
    <w:p w14:paraId="48270F56" w14:textId="77777777" w:rsidR="00C01666" w:rsidRPr="009C16A5" w:rsidRDefault="00761728">
      <w:pPr>
        <w:spacing w:before="5" w:line="297" w:lineRule="auto"/>
        <w:ind w:left="356" w:right="107"/>
        <w:rPr>
          <w:sz w:val="18"/>
          <w:lang w:val="en-CA"/>
        </w:rPr>
      </w:pPr>
      <w:r w:rsidRPr="009C16A5">
        <w:rPr>
          <w:color w:val="808285"/>
          <w:sz w:val="18"/>
          <w:lang w:val="en-CA"/>
        </w:rPr>
        <w:t>HR employees take care of all issues related to the company's employees.</w:t>
      </w:r>
    </w:p>
    <w:p w14:paraId="0C293A58" w14:textId="77777777" w:rsidR="007B05C0" w:rsidRPr="009C16A5" w:rsidRDefault="007B05C0">
      <w:pPr>
        <w:spacing w:line="297"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A59" w14:textId="77777777" w:rsidR="007B05C0" w:rsidRPr="009C16A5" w:rsidRDefault="007B05C0">
      <w:pPr>
        <w:pStyle w:val="BodyText"/>
        <w:rPr>
          <w:lang w:val="en-CA"/>
        </w:rPr>
      </w:pPr>
    </w:p>
    <w:p w14:paraId="0C293A5A" w14:textId="77777777" w:rsidR="007B05C0" w:rsidRPr="009C16A5" w:rsidRDefault="007B05C0">
      <w:pPr>
        <w:pStyle w:val="BodyText"/>
        <w:rPr>
          <w:lang w:val="en-CA"/>
        </w:rPr>
      </w:pPr>
    </w:p>
    <w:p w14:paraId="0C293A5B" w14:textId="77777777" w:rsidR="007B05C0" w:rsidRPr="009C16A5" w:rsidRDefault="007B05C0">
      <w:pPr>
        <w:pStyle w:val="BodyText"/>
        <w:rPr>
          <w:lang w:val="en-CA"/>
        </w:rPr>
      </w:pPr>
    </w:p>
    <w:p w14:paraId="0C293A5C" w14:textId="77777777" w:rsidR="007B05C0" w:rsidRPr="009C16A5" w:rsidRDefault="007B05C0">
      <w:pPr>
        <w:pStyle w:val="BodyText"/>
        <w:rPr>
          <w:lang w:val="en-CA"/>
        </w:rPr>
      </w:pPr>
    </w:p>
    <w:p w14:paraId="0C293A5D" w14:textId="77777777" w:rsidR="007B05C0" w:rsidRPr="009C16A5" w:rsidRDefault="007B05C0">
      <w:pPr>
        <w:pStyle w:val="BodyText"/>
        <w:rPr>
          <w:lang w:val="en-CA"/>
        </w:rPr>
      </w:pPr>
    </w:p>
    <w:p w14:paraId="0C293A5E" w14:textId="77777777" w:rsidR="007B05C0" w:rsidRPr="009C16A5" w:rsidRDefault="007B05C0">
      <w:pPr>
        <w:pStyle w:val="BodyText"/>
        <w:rPr>
          <w:lang w:val="en-CA"/>
        </w:rPr>
      </w:pPr>
    </w:p>
    <w:p w14:paraId="0C293A5F" w14:textId="77777777" w:rsidR="007B05C0" w:rsidRPr="009C16A5" w:rsidRDefault="007B05C0">
      <w:pPr>
        <w:pStyle w:val="BodyText"/>
        <w:rPr>
          <w:lang w:val="en-CA"/>
        </w:rPr>
      </w:pPr>
    </w:p>
    <w:p w14:paraId="0C293A60" w14:textId="77777777" w:rsidR="007B05C0" w:rsidRPr="009C16A5" w:rsidRDefault="007B05C0">
      <w:pPr>
        <w:pStyle w:val="BodyText"/>
        <w:spacing w:before="6"/>
        <w:rPr>
          <w:lang w:val="en-CA"/>
        </w:rPr>
      </w:pPr>
    </w:p>
    <w:p w14:paraId="1D843BB3" w14:textId="65D34979" w:rsidR="00C01666" w:rsidRPr="009C16A5" w:rsidRDefault="00916792">
      <w:pPr>
        <w:pStyle w:val="BodyText"/>
        <w:spacing w:before="99" w:line="268" w:lineRule="auto"/>
        <w:ind w:left="2204" w:right="955" w:hanging="1"/>
        <w:jc w:val="both"/>
        <w:rPr>
          <w:lang w:val="en-CA"/>
        </w:rPr>
      </w:pPr>
      <w:r>
        <w:rPr>
          <w:color w:val="231F20"/>
          <w:lang w:val="en-CA"/>
        </w:rPr>
        <w:t>Digital Transformation</w:t>
      </w:r>
      <w:r w:rsidR="00761728" w:rsidRPr="009C16A5">
        <w:rPr>
          <w:color w:val="231F20"/>
          <w:lang w:val="en-CA"/>
        </w:rPr>
        <w:t xml:space="preserve"> offers the opportunity to make all HR processes more digital, as shown on the process map below. Selected areas are examined in detail below.</w:t>
      </w:r>
    </w:p>
    <w:p w14:paraId="74F2F341" w14:textId="77777777" w:rsidR="00C01666" w:rsidRPr="009C16A5" w:rsidRDefault="00761728">
      <w:pPr>
        <w:pStyle w:val="BodyText"/>
        <w:spacing w:before="1"/>
        <w:rPr>
          <w:sz w:val="22"/>
          <w:lang w:val="en-CA"/>
        </w:rPr>
      </w:pPr>
      <w:r>
        <w:rPr>
          <w:noProof/>
        </w:rPr>
        <w:drawing>
          <wp:anchor distT="0" distB="0" distL="0" distR="0" simplePos="0" relativeHeight="251726336" behindDoc="0" locked="0" layoutInCell="1" allowOverlap="1" wp14:anchorId="0C293FCA" wp14:editId="04E95BC8">
            <wp:simplePos x="0" y="0"/>
            <wp:positionH relativeFrom="page">
              <wp:posOffset>1692000</wp:posOffset>
            </wp:positionH>
            <wp:positionV relativeFrom="paragraph">
              <wp:posOffset>178535</wp:posOffset>
            </wp:positionV>
            <wp:extent cx="4972863" cy="3279648"/>
            <wp:effectExtent l="0" t="0" r="0" b="0"/>
            <wp:wrapTopAndBottom/>
            <wp:docPr id="7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jpeg"/>
                    <pic:cNvPicPr/>
                  </pic:nvPicPr>
                  <pic:blipFill>
                    <a:blip r:embed="rId96" cstate="print"/>
                    <a:stretch>
                      <a:fillRect/>
                    </a:stretch>
                  </pic:blipFill>
                  <pic:spPr>
                    <a:xfrm>
                      <a:off x="0" y="0"/>
                      <a:ext cx="4972863" cy="3279648"/>
                    </a:xfrm>
                    <a:prstGeom prst="rect">
                      <a:avLst/>
                    </a:prstGeom>
                  </pic:spPr>
                </pic:pic>
              </a:graphicData>
            </a:graphic>
          </wp:anchor>
        </w:drawing>
      </w:r>
    </w:p>
    <w:p w14:paraId="0C293A63" w14:textId="77777777" w:rsidR="007B05C0" w:rsidRPr="009C16A5" w:rsidRDefault="007B05C0">
      <w:pPr>
        <w:pStyle w:val="BodyText"/>
        <w:rPr>
          <w:sz w:val="24"/>
          <w:lang w:val="en-CA"/>
        </w:rPr>
      </w:pPr>
    </w:p>
    <w:p w14:paraId="0C293A64" w14:textId="77777777" w:rsidR="007B05C0" w:rsidRPr="009C16A5" w:rsidRDefault="007B05C0">
      <w:pPr>
        <w:pStyle w:val="BodyText"/>
        <w:rPr>
          <w:sz w:val="24"/>
          <w:lang w:val="en-CA"/>
        </w:rPr>
      </w:pPr>
    </w:p>
    <w:p w14:paraId="276AEB6B" w14:textId="3D5A9DC3" w:rsidR="00C01666" w:rsidRPr="009C16A5" w:rsidRDefault="001568C4">
      <w:pPr>
        <w:pStyle w:val="Heading6"/>
        <w:spacing w:before="195"/>
        <w:ind w:left="2204"/>
        <w:rPr>
          <w:lang w:val="en-CA"/>
        </w:rPr>
      </w:pPr>
      <w:r>
        <w:rPr>
          <w:color w:val="003946"/>
          <w:lang w:val="en-CA"/>
        </w:rPr>
        <w:t xml:space="preserve">Digitalization </w:t>
      </w:r>
      <w:r w:rsidR="00761728" w:rsidRPr="009C16A5">
        <w:rPr>
          <w:color w:val="003946"/>
          <w:lang w:val="en-CA"/>
        </w:rPr>
        <w:t>in recruiting</w:t>
      </w:r>
    </w:p>
    <w:p w14:paraId="0C293A66" w14:textId="77777777" w:rsidR="007B05C0" w:rsidRPr="009C16A5" w:rsidRDefault="007B05C0">
      <w:pPr>
        <w:pStyle w:val="BodyText"/>
        <w:spacing w:before="4"/>
        <w:rPr>
          <w:sz w:val="26"/>
          <w:lang w:val="en-CA"/>
        </w:rPr>
      </w:pPr>
    </w:p>
    <w:p w14:paraId="4BD62370" w14:textId="1ECC8CC2" w:rsidR="00C01666" w:rsidRPr="009C16A5" w:rsidRDefault="00761728">
      <w:pPr>
        <w:pStyle w:val="BodyText"/>
        <w:spacing w:line="268" w:lineRule="auto"/>
        <w:ind w:left="2204" w:right="954" w:hanging="1"/>
        <w:jc w:val="both"/>
        <w:rPr>
          <w:lang w:val="en-CA"/>
        </w:rPr>
      </w:pPr>
      <w:r w:rsidRPr="009C16A5">
        <w:rPr>
          <w:color w:val="231F20"/>
          <w:lang w:val="en-CA"/>
        </w:rPr>
        <w:t xml:space="preserve">One of the tasks of HR is to recruit the right employees. To </w:t>
      </w:r>
      <w:r w:rsidR="004E31B2">
        <w:rPr>
          <w:color w:val="231F20"/>
          <w:lang w:val="en-CA"/>
        </w:rPr>
        <w:t>achieve</w:t>
      </w:r>
      <w:r w:rsidRPr="009C16A5">
        <w:rPr>
          <w:color w:val="231F20"/>
          <w:lang w:val="en-CA"/>
        </w:rPr>
        <w:t xml:space="preserve"> this, potential employees must first be made aware of the company and become enthusiastic about the company and the positions to be filled (</w:t>
      </w:r>
      <w:r w:rsidR="00A605D9">
        <w:rPr>
          <w:color w:val="231F20"/>
          <w:lang w:val="en-CA"/>
        </w:rPr>
        <w:t>Personnel Marketing</w:t>
      </w:r>
      <w:r w:rsidRPr="009C16A5">
        <w:rPr>
          <w:color w:val="231F20"/>
          <w:lang w:val="en-CA"/>
        </w:rPr>
        <w:t xml:space="preserve">) (Jäger/Petry 2018, p. 64). </w:t>
      </w:r>
      <w:r w:rsidR="007E0C38">
        <w:rPr>
          <w:color w:val="231F20"/>
          <w:lang w:val="en-CA"/>
        </w:rPr>
        <w:t>Next, it becomes</w:t>
      </w:r>
      <w:r w:rsidRPr="009C16A5">
        <w:rPr>
          <w:color w:val="231F20"/>
          <w:lang w:val="en-CA"/>
        </w:rPr>
        <w:t xml:space="preserve"> a matter of actually hiring the applicants who are suitable for the advertised position (</w:t>
      </w:r>
      <w:r w:rsidR="00A605D9">
        <w:rPr>
          <w:color w:val="231F20"/>
          <w:lang w:val="en-CA"/>
        </w:rPr>
        <w:t>Recruitment</w:t>
      </w:r>
      <w:r w:rsidRPr="009C16A5">
        <w:rPr>
          <w:color w:val="231F20"/>
          <w:lang w:val="en-CA"/>
        </w:rPr>
        <w:t xml:space="preserve">). </w:t>
      </w:r>
      <w:r w:rsidR="008166B8">
        <w:rPr>
          <w:color w:val="231F20"/>
          <w:lang w:val="en-CA"/>
        </w:rPr>
        <w:t>Social Media</w:t>
      </w:r>
      <w:r w:rsidRPr="009C16A5">
        <w:rPr>
          <w:color w:val="231F20"/>
          <w:lang w:val="en-CA"/>
        </w:rPr>
        <w:t xml:space="preserve"> and </w:t>
      </w:r>
      <w:r w:rsidRPr="009C16A5">
        <w:rPr>
          <w:color w:val="231F20"/>
          <w:spacing w:val="-1"/>
          <w:lang w:val="en-CA"/>
        </w:rPr>
        <w:t xml:space="preserve">the </w:t>
      </w:r>
      <w:r w:rsidRPr="009C16A5">
        <w:rPr>
          <w:color w:val="231F20"/>
          <w:lang w:val="en-CA"/>
        </w:rPr>
        <w:t xml:space="preserve">inclusion of </w:t>
      </w:r>
      <w:r w:rsidRPr="009C16A5">
        <w:rPr>
          <w:color w:val="231F20"/>
          <w:spacing w:val="-1"/>
          <w:lang w:val="en-CA"/>
        </w:rPr>
        <w:t>in</w:t>
      </w:r>
      <w:r w:rsidRPr="00F86629">
        <w:rPr>
          <w:color w:val="231F20"/>
          <w:spacing w:val="-1"/>
          <w:lang w:val="de-DE"/>
        </w:rPr>
        <w:t>ﬂ</w:t>
      </w:r>
      <w:r w:rsidRPr="009C16A5">
        <w:rPr>
          <w:color w:val="231F20"/>
          <w:spacing w:val="-1"/>
          <w:lang w:val="en-CA"/>
        </w:rPr>
        <w:t xml:space="preserve">uencers (e.g., </w:t>
      </w:r>
      <w:r w:rsidRPr="009C16A5">
        <w:rPr>
          <w:color w:val="231F20"/>
          <w:lang w:val="en-CA"/>
        </w:rPr>
        <w:t>on YouTube or Instagram) are used, among other things, to establish contact with potential candidates.</w:t>
      </w:r>
    </w:p>
    <w:p w14:paraId="0C293A68" w14:textId="77777777" w:rsidR="007B05C0" w:rsidRPr="009C16A5" w:rsidRDefault="007B05C0">
      <w:pPr>
        <w:pStyle w:val="BodyText"/>
        <w:spacing w:before="4"/>
        <w:rPr>
          <w:sz w:val="22"/>
          <w:lang w:val="en-CA"/>
        </w:rPr>
      </w:pPr>
    </w:p>
    <w:p w14:paraId="0C293A6B" w14:textId="2225F653" w:rsidR="007B05C0" w:rsidRPr="009C16A5" w:rsidRDefault="00761728" w:rsidP="005C73C8">
      <w:pPr>
        <w:pStyle w:val="BodyText"/>
        <w:spacing w:line="268" w:lineRule="auto"/>
        <w:ind w:left="2204" w:right="954" w:hanging="1"/>
        <w:jc w:val="both"/>
        <w:rPr>
          <w:lang w:val="en-CA"/>
        </w:rPr>
        <w:sectPr w:rsidR="007B05C0" w:rsidRPr="009C16A5">
          <w:pgSz w:w="11910" w:h="16840"/>
          <w:pgMar w:top="960" w:right="460" w:bottom="680" w:left="460" w:header="0" w:footer="486" w:gutter="0"/>
          <w:cols w:space="720"/>
        </w:sectPr>
      </w:pPr>
      <w:r w:rsidRPr="009C16A5">
        <w:rPr>
          <w:color w:val="231F20"/>
          <w:lang w:val="en-CA"/>
        </w:rPr>
        <w:t xml:space="preserve">The use of digital solutions can not only improve </w:t>
      </w:r>
      <w:r w:rsidR="00A605D9">
        <w:rPr>
          <w:color w:val="231F20"/>
          <w:lang w:val="en-CA"/>
        </w:rPr>
        <w:t>Personnel Marketing</w:t>
      </w:r>
      <w:r w:rsidRPr="009C16A5">
        <w:rPr>
          <w:color w:val="231F20"/>
          <w:lang w:val="en-CA"/>
        </w:rPr>
        <w:t>. AI-based systems in particular offer great potential for rationalization. Chatbots, matching tools</w:t>
      </w:r>
      <w:r w:rsidR="00D06495">
        <w:rPr>
          <w:color w:val="231F20"/>
          <w:lang w:val="en-CA"/>
        </w:rPr>
        <w:t>,</w:t>
      </w:r>
      <w:r w:rsidRPr="009C16A5">
        <w:rPr>
          <w:color w:val="231F20"/>
          <w:lang w:val="en-CA"/>
        </w:rPr>
        <w:t xml:space="preserve"> and </w:t>
      </w:r>
      <w:r w:rsidR="005F6E36">
        <w:rPr>
          <w:color w:val="231F20"/>
          <w:lang w:val="en-CA"/>
        </w:rPr>
        <w:t>Robotic Process Automation</w:t>
      </w:r>
      <w:r w:rsidRPr="009C16A5">
        <w:rPr>
          <w:color w:val="231F20"/>
          <w:lang w:val="en-CA"/>
        </w:rPr>
        <w:t xml:space="preserve"> will take over more and more </w:t>
      </w:r>
      <w:r w:rsidR="005C73C8">
        <w:rPr>
          <w:color w:val="231F20"/>
          <w:lang w:val="en-CA"/>
        </w:rPr>
        <w:t xml:space="preserve">recruiting </w:t>
      </w:r>
      <w:r w:rsidRPr="009C16A5">
        <w:rPr>
          <w:color w:val="231F20"/>
          <w:lang w:val="en-CA"/>
        </w:rPr>
        <w:t>tasks in the coming years (Jäger/Petry 2018,</w:t>
      </w:r>
      <w:r w:rsidR="00113EAF">
        <w:rPr>
          <w:lang w:val="en-CA"/>
        </w:rPr>
        <w:t xml:space="preserve"> </w:t>
      </w:r>
      <w:r w:rsidRPr="009C16A5">
        <w:rPr>
          <w:color w:val="231F20"/>
          <w:lang w:val="en-CA"/>
        </w:rPr>
        <w:t xml:space="preserve">S. 66). </w:t>
      </w:r>
      <w:r w:rsidR="00F142EC">
        <w:rPr>
          <w:color w:val="231F20"/>
          <w:lang w:val="en-CA"/>
        </w:rPr>
        <w:t>Artificial Intelligence</w:t>
      </w:r>
      <w:r w:rsidRPr="009C16A5">
        <w:rPr>
          <w:color w:val="231F20"/>
          <w:lang w:val="en-CA"/>
        </w:rPr>
        <w:t xml:space="preserve"> (AI) can help to increase the number of suitable applicants on the one hand, and on the other hand to select the right applicant from the crowd of applicants</w:t>
      </w:r>
      <w:r w:rsidR="00082BD6">
        <w:rPr>
          <w:color w:val="231F20"/>
          <w:lang w:val="en-CA"/>
        </w:rPr>
        <w:t xml:space="preserve">, </w:t>
      </w:r>
      <w:r w:rsidRPr="009C16A5">
        <w:rPr>
          <w:color w:val="231F20"/>
          <w:lang w:val="en-CA"/>
        </w:rPr>
        <w:t xml:space="preserve">as objectively as possible (Teetz 2018, p. 229). </w:t>
      </w:r>
      <w:r w:rsidR="005C73C8">
        <w:rPr>
          <w:color w:val="231F20"/>
          <w:lang w:val="en-CA"/>
        </w:rPr>
        <w:t>The</w:t>
      </w:r>
      <w:r w:rsidRPr="009C16A5">
        <w:rPr>
          <w:color w:val="231F20"/>
          <w:lang w:val="en-CA"/>
        </w:rPr>
        <w:t xml:space="preserve"> recruiting process</w:t>
      </w:r>
      <w:r w:rsidR="005C73C8">
        <w:rPr>
          <w:color w:val="231F20"/>
          <w:lang w:val="en-CA"/>
        </w:rPr>
        <w:t xml:space="preserve"> can then made up of </w:t>
      </w:r>
      <w:r w:rsidRPr="009C16A5">
        <w:rPr>
          <w:color w:val="231F20"/>
          <w:lang w:val="en-CA"/>
        </w:rPr>
        <w:t xml:space="preserve">various possible applications </w:t>
      </w:r>
      <w:r w:rsidR="005C73C8">
        <w:rPr>
          <w:color w:val="231F20"/>
          <w:lang w:val="en-CA"/>
        </w:rPr>
        <w:t>of</w:t>
      </w:r>
      <w:r w:rsidRPr="009C16A5">
        <w:rPr>
          <w:color w:val="231F20"/>
          <w:lang w:val="en-CA"/>
        </w:rPr>
        <w:t xml:space="preserve"> AI-based systems</w:t>
      </w:r>
      <w:r w:rsidR="005C73C8">
        <w:rPr>
          <w:color w:val="231F20"/>
          <w:lang w:val="en-CA"/>
        </w:rPr>
        <w:t xml:space="preserve">, </w:t>
      </w:r>
      <w:r w:rsidR="005C73C8" w:rsidRPr="009C16A5">
        <w:rPr>
          <w:color w:val="231F20"/>
          <w:lang w:val="en-CA"/>
        </w:rPr>
        <w:t>which is illustrated below</w:t>
      </w:r>
      <w:r w:rsidR="005C73C8">
        <w:rPr>
          <w:color w:val="231F20"/>
          <w:lang w:val="en-CA"/>
        </w:rPr>
        <w:t>.</w:t>
      </w:r>
    </w:p>
    <w:p w14:paraId="0C293A6C" w14:textId="77777777" w:rsidR="007B05C0" w:rsidRPr="009C16A5" w:rsidRDefault="007B05C0">
      <w:pPr>
        <w:pStyle w:val="BodyText"/>
        <w:rPr>
          <w:lang w:val="en-CA"/>
        </w:rPr>
      </w:pPr>
    </w:p>
    <w:p w14:paraId="0C293A6D" w14:textId="77777777" w:rsidR="007B05C0" w:rsidRPr="009C16A5" w:rsidRDefault="007B05C0">
      <w:pPr>
        <w:pStyle w:val="BodyText"/>
        <w:rPr>
          <w:lang w:val="en-CA"/>
        </w:rPr>
      </w:pPr>
    </w:p>
    <w:p w14:paraId="31462250" w14:textId="77777777" w:rsidR="00C01666" w:rsidRDefault="00761728">
      <w:pPr>
        <w:ind w:left="957"/>
        <w:rPr>
          <w:sz w:val="18"/>
        </w:rPr>
      </w:pPr>
      <w:r>
        <w:rPr>
          <w:color w:val="003946"/>
          <w:sz w:val="18"/>
        </w:rPr>
        <w:t>Digital in the enterprise: Selected scenarios</w:t>
      </w:r>
    </w:p>
    <w:p w14:paraId="0C293A6F" w14:textId="77777777" w:rsidR="007B05C0" w:rsidRDefault="007B05C0">
      <w:pPr>
        <w:pStyle w:val="BodyText"/>
      </w:pPr>
    </w:p>
    <w:p w14:paraId="0C293A70" w14:textId="77777777" w:rsidR="007B05C0" w:rsidRDefault="007B05C0">
      <w:pPr>
        <w:pStyle w:val="BodyText"/>
      </w:pPr>
    </w:p>
    <w:p w14:paraId="0C293A71" w14:textId="77777777" w:rsidR="007B05C0" w:rsidRDefault="007B05C0">
      <w:pPr>
        <w:pStyle w:val="BodyText"/>
      </w:pPr>
    </w:p>
    <w:p w14:paraId="0C293A72" w14:textId="77777777" w:rsidR="007B05C0" w:rsidRDefault="007B05C0">
      <w:pPr>
        <w:pStyle w:val="BodyText"/>
      </w:pPr>
    </w:p>
    <w:p w14:paraId="0C293A73" w14:textId="77777777" w:rsidR="007B05C0" w:rsidRDefault="007B05C0">
      <w:pPr>
        <w:pStyle w:val="BodyText"/>
        <w:spacing w:before="1"/>
        <w:rPr>
          <w:sz w:val="24"/>
        </w:rPr>
      </w:pPr>
    </w:p>
    <w:p w14:paraId="0C293A74" w14:textId="77777777" w:rsidR="007B05C0" w:rsidRDefault="007B05C0">
      <w:pPr>
        <w:rPr>
          <w:sz w:val="24"/>
        </w:rPr>
        <w:sectPr w:rsidR="007B05C0">
          <w:pgSz w:w="11910" w:h="16840"/>
          <w:pgMar w:top="960" w:right="460" w:bottom="680" w:left="460" w:header="0" w:footer="486" w:gutter="0"/>
          <w:cols w:space="720"/>
        </w:sectPr>
      </w:pPr>
    </w:p>
    <w:p w14:paraId="0C293A75" w14:textId="77777777" w:rsidR="007B05C0" w:rsidRDefault="007B05C0">
      <w:pPr>
        <w:pStyle w:val="BodyText"/>
        <w:spacing w:before="9"/>
        <w:rPr>
          <w:sz w:val="8"/>
        </w:rPr>
      </w:pPr>
    </w:p>
    <w:p w14:paraId="0C293A76" w14:textId="77777777" w:rsidR="007B05C0" w:rsidRDefault="00446A03">
      <w:pPr>
        <w:pStyle w:val="BodyText"/>
        <w:ind w:left="957" w:right="-44"/>
      </w:pPr>
      <w:r>
        <w:rPr>
          <w:noProof/>
        </w:rPr>
        <w:drawing>
          <wp:inline distT="0" distB="0" distL="0" distR="0" wp14:anchorId="0C293FCC" wp14:editId="0772BB83">
            <wp:extent cx="4968240" cy="2737104"/>
            <wp:effectExtent l="0" t="0" r="0" b="0"/>
            <wp:docPr id="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jpeg"/>
                    <pic:cNvPicPr/>
                  </pic:nvPicPr>
                  <pic:blipFill>
                    <a:blip r:embed="rId97" cstate="print"/>
                    <a:stretch>
                      <a:fillRect/>
                    </a:stretch>
                  </pic:blipFill>
                  <pic:spPr>
                    <a:xfrm>
                      <a:off x="0" y="0"/>
                      <a:ext cx="4968240" cy="2737104"/>
                    </a:xfrm>
                    <a:prstGeom prst="rect">
                      <a:avLst/>
                    </a:prstGeom>
                  </pic:spPr>
                </pic:pic>
              </a:graphicData>
            </a:graphic>
          </wp:inline>
        </w:drawing>
      </w:r>
    </w:p>
    <w:p w14:paraId="6A9F2D14" w14:textId="01A92E95" w:rsidR="00C01666" w:rsidRPr="009C16A5" w:rsidRDefault="005F6E36">
      <w:pPr>
        <w:pStyle w:val="BodyText"/>
        <w:spacing w:before="88" w:line="268" w:lineRule="auto"/>
        <w:ind w:left="957" w:hanging="1"/>
        <w:jc w:val="both"/>
        <w:rPr>
          <w:lang w:val="en-CA"/>
        </w:rPr>
      </w:pPr>
      <w:r>
        <w:rPr>
          <w:color w:val="231F20"/>
          <w:sz w:val="22"/>
          <w:szCs w:val="22"/>
          <w:shd w:val="clear" w:color="auto" w:fill="FFFFFF"/>
        </w:rPr>
        <w:t xml:space="preserve">AI-based </w:t>
      </w:r>
      <w:r w:rsidR="00C409A1">
        <w:rPr>
          <w:color w:val="231F20"/>
          <w:sz w:val="22"/>
          <w:szCs w:val="22"/>
          <w:shd w:val="clear" w:color="auto" w:fill="FFFFFF"/>
        </w:rPr>
        <w:t xml:space="preserve">recruiting systems or </w:t>
      </w:r>
      <w:r>
        <w:rPr>
          <w:color w:val="231F20"/>
          <w:sz w:val="22"/>
          <w:szCs w:val="22"/>
          <w:shd w:val="clear" w:color="auto" w:fill="FFFFFF"/>
        </w:rPr>
        <w:t>Robot Recruiting</w:t>
      </w:r>
      <w:r w:rsidR="00C409A1">
        <w:rPr>
          <w:color w:val="231F20"/>
          <w:sz w:val="22"/>
          <w:szCs w:val="22"/>
          <w:shd w:val="clear" w:color="auto" w:fill="FFFFFF"/>
        </w:rPr>
        <w:t xml:space="preserve"> already support the following tasks today or will do so in the future</w:t>
      </w:r>
      <w:r w:rsidR="00C409A1" w:rsidRPr="009C16A5">
        <w:rPr>
          <w:color w:val="231F20"/>
          <w:lang w:val="en-CA"/>
        </w:rPr>
        <w:t xml:space="preserve"> </w:t>
      </w:r>
      <w:r w:rsidR="00761728" w:rsidRPr="009C16A5">
        <w:rPr>
          <w:color w:val="231F20"/>
          <w:lang w:val="en-CA"/>
        </w:rPr>
        <w:t>(Jäger/Petry 2018, p. 66f.; Teetz 2018, p. 230-239):</w:t>
      </w:r>
    </w:p>
    <w:p w14:paraId="0C293A78" w14:textId="77777777" w:rsidR="007B05C0" w:rsidRPr="009C16A5" w:rsidRDefault="007B05C0">
      <w:pPr>
        <w:pStyle w:val="BodyText"/>
        <w:spacing w:before="4"/>
        <w:rPr>
          <w:sz w:val="22"/>
          <w:lang w:val="en-CA"/>
        </w:rPr>
      </w:pPr>
    </w:p>
    <w:p w14:paraId="7791462F" w14:textId="5357ED3C" w:rsidR="00C01666" w:rsidRPr="009C16A5" w:rsidRDefault="00761728">
      <w:pPr>
        <w:pStyle w:val="ListParagraph"/>
        <w:numPr>
          <w:ilvl w:val="1"/>
          <w:numId w:val="52"/>
        </w:numPr>
        <w:tabs>
          <w:tab w:val="left" w:pos="1237"/>
          <w:tab w:val="left" w:pos="1238"/>
        </w:tabs>
        <w:spacing w:line="268" w:lineRule="auto"/>
        <w:ind w:right="281"/>
        <w:rPr>
          <w:sz w:val="20"/>
          <w:lang w:val="en-CA"/>
        </w:rPr>
      </w:pPr>
      <w:r w:rsidRPr="009C16A5">
        <w:rPr>
          <w:color w:val="231F20"/>
          <w:sz w:val="20"/>
          <w:lang w:val="en-CA"/>
        </w:rPr>
        <w:t xml:space="preserve">Select the appropriate job boards and </w:t>
      </w:r>
      <w:r w:rsidR="008166B8">
        <w:rPr>
          <w:color w:val="231F20"/>
          <w:sz w:val="20"/>
          <w:lang w:val="en-CA"/>
        </w:rPr>
        <w:t>Social Media</w:t>
      </w:r>
      <w:r w:rsidRPr="009C16A5">
        <w:rPr>
          <w:color w:val="231F20"/>
          <w:sz w:val="20"/>
          <w:lang w:val="en-CA"/>
        </w:rPr>
        <w:t xml:space="preserve"> channels for specific job postings;</w:t>
      </w:r>
    </w:p>
    <w:p w14:paraId="1B3E64D3" w14:textId="00E56D52" w:rsidR="00C01666" w:rsidRPr="009C16A5" w:rsidRDefault="005F0F2E">
      <w:pPr>
        <w:pStyle w:val="ListParagraph"/>
        <w:numPr>
          <w:ilvl w:val="1"/>
          <w:numId w:val="52"/>
        </w:numPr>
        <w:tabs>
          <w:tab w:val="left" w:pos="1237"/>
          <w:tab w:val="left" w:pos="1238"/>
        </w:tabs>
        <w:spacing w:line="268" w:lineRule="auto"/>
        <w:ind w:right="241"/>
        <w:rPr>
          <w:sz w:val="20"/>
          <w:lang w:val="en-CA"/>
        </w:rPr>
      </w:pPr>
      <w:r>
        <w:rPr>
          <w:color w:val="231F20"/>
          <w:sz w:val="20"/>
          <w:lang w:val="en-CA"/>
        </w:rPr>
        <w:t>C</w:t>
      </w:r>
      <w:r w:rsidR="00761728" w:rsidRPr="009C16A5">
        <w:rPr>
          <w:color w:val="231F20"/>
          <w:sz w:val="20"/>
          <w:lang w:val="en-CA"/>
        </w:rPr>
        <w:t xml:space="preserve">orrect classification of a job posting, </w:t>
      </w:r>
      <w:r w:rsidRPr="009C16A5">
        <w:rPr>
          <w:color w:val="231F20"/>
          <w:sz w:val="20"/>
          <w:lang w:val="en-CA"/>
        </w:rPr>
        <w:t>e.g.,</w:t>
      </w:r>
      <w:r w:rsidR="00761728" w:rsidRPr="009C16A5">
        <w:rPr>
          <w:color w:val="231F20"/>
          <w:sz w:val="20"/>
          <w:lang w:val="en-CA"/>
        </w:rPr>
        <w:t xml:space="preserve"> by selecting the appropriate job category or suitable keywords;</w:t>
      </w:r>
    </w:p>
    <w:p w14:paraId="43AEADEC" w14:textId="23E39502" w:rsidR="00C01666" w:rsidRPr="009C16A5" w:rsidRDefault="00761728">
      <w:pPr>
        <w:pStyle w:val="ListParagraph"/>
        <w:numPr>
          <w:ilvl w:val="1"/>
          <w:numId w:val="52"/>
        </w:numPr>
        <w:tabs>
          <w:tab w:val="left" w:pos="1237"/>
          <w:tab w:val="left" w:pos="1238"/>
        </w:tabs>
        <w:spacing w:line="268" w:lineRule="auto"/>
        <w:ind w:right="62"/>
        <w:rPr>
          <w:sz w:val="20"/>
          <w:lang w:val="en-CA"/>
        </w:rPr>
      </w:pPr>
      <w:r w:rsidRPr="009C16A5">
        <w:rPr>
          <w:color w:val="231F20"/>
          <w:sz w:val="20"/>
          <w:lang w:val="en-CA"/>
        </w:rPr>
        <w:t>Use algorithms and software programs for the identi</w:t>
      </w:r>
      <w:r w:rsidRPr="00F86629">
        <w:rPr>
          <w:color w:val="231F20"/>
          <w:sz w:val="20"/>
          <w:lang w:val="de-DE"/>
        </w:rPr>
        <w:t>ﬁ</w:t>
      </w:r>
      <w:r w:rsidRPr="009C16A5">
        <w:rPr>
          <w:color w:val="231F20"/>
          <w:sz w:val="20"/>
          <w:lang w:val="en-CA"/>
        </w:rPr>
        <w:t xml:space="preserve">cation of potential candidates in </w:t>
      </w:r>
      <w:r w:rsidR="002A022A">
        <w:rPr>
          <w:color w:val="231F20"/>
          <w:sz w:val="20"/>
          <w:lang w:val="en-CA"/>
        </w:rPr>
        <w:t xml:space="preserve">Social Networks </w:t>
      </w:r>
      <w:r w:rsidRPr="009C16A5">
        <w:rPr>
          <w:color w:val="231F20"/>
          <w:sz w:val="20"/>
          <w:lang w:val="en-CA"/>
        </w:rPr>
        <w:t>(</w:t>
      </w:r>
      <w:r w:rsidR="00440569" w:rsidRPr="009C16A5">
        <w:rPr>
          <w:color w:val="231F20"/>
          <w:sz w:val="20"/>
          <w:lang w:val="en-CA"/>
        </w:rPr>
        <w:t>e.g.,</w:t>
      </w:r>
      <w:r w:rsidRPr="009C16A5">
        <w:rPr>
          <w:color w:val="231F20"/>
          <w:sz w:val="20"/>
          <w:lang w:val="en-CA"/>
        </w:rPr>
        <w:t xml:space="preserve"> LinkedIn);</w:t>
      </w:r>
    </w:p>
    <w:p w14:paraId="1F530436" w14:textId="6407BFA3" w:rsidR="00C01666" w:rsidRPr="009C16A5" w:rsidRDefault="00761728">
      <w:pPr>
        <w:pStyle w:val="ListParagraph"/>
        <w:numPr>
          <w:ilvl w:val="1"/>
          <w:numId w:val="52"/>
        </w:numPr>
        <w:tabs>
          <w:tab w:val="left" w:pos="1237"/>
          <w:tab w:val="left" w:pos="1238"/>
        </w:tabs>
        <w:ind w:hanging="281"/>
        <w:rPr>
          <w:sz w:val="20"/>
          <w:lang w:val="en-CA"/>
        </w:rPr>
      </w:pPr>
      <w:r w:rsidRPr="009C16A5">
        <w:rPr>
          <w:color w:val="231F20"/>
          <w:spacing w:val="-1"/>
          <w:sz w:val="20"/>
          <w:lang w:val="en-CA"/>
        </w:rPr>
        <w:t xml:space="preserve">Answer </w:t>
      </w:r>
      <w:r w:rsidRPr="009C16A5">
        <w:rPr>
          <w:color w:val="231F20"/>
          <w:sz w:val="20"/>
          <w:lang w:val="en-CA"/>
        </w:rPr>
        <w:t>applicant questions using chatbots;</w:t>
      </w:r>
    </w:p>
    <w:p w14:paraId="4ED55E6A" w14:textId="77777777" w:rsidR="00C01666" w:rsidRPr="009C16A5" w:rsidRDefault="00761728">
      <w:pPr>
        <w:pStyle w:val="ListParagraph"/>
        <w:numPr>
          <w:ilvl w:val="1"/>
          <w:numId w:val="52"/>
        </w:numPr>
        <w:tabs>
          <w:tab w:val="left" w:pos="1237"/>
          <w:tab w:val="left" w:pos="1238"/>
        </w:tabs>
        <w:spacing w:before="27" w:line="268" w:lineRule="auto"/>
        <w:ind w:right="116"/>
        <w:rPr>
          <w:sz w:val="20"/>
          <w:lang w:val="en-CA"/>
        </w:rPr>
      </w:pPr>
      <w:r w:rsidRPr="009C16A5">
        <w:rPr>
          <w:color w:val="231F20"/>
          <w:sz w:val="20"/>
          <w:lang w:val="en-CA"/>
        </w:rPr>
        <w:t>CV parsing to automatically transfer data from applicants' resumes to the applicant database used by the company;</w:t>
      </w:r>
    </w:p>
    <w:p w14:paraId="6A93D755" w14:textId="58627076" w:rsidR="00C01666" w:rsidRPr="009C16A5" w:rsidRDefault="005D2DB0">
      <w:pPr>
        <w:pStyle w:val="ListParagraph"/>
        <w:numPr>
          <w:ilvl w:val="1"/>
          <w:numId w:val="52"/>
        </w:numPr>
        <w:tabs>
          <w:tab w:val="left" w:pos="1237"/>
          <w:tab w:val="left" w:pos="1238"/>
        </w:tabs>
        <w:spacing w:line="268" w:lineRule="auto"/>
        <w:ind w:right="38"/>
        <w:rPr>
          <w:sz w:val="20"/>
          <w:lang w:val="en-CA"/>
        </w:rPr>
      </w:pPr>
      <w:r>
        <w:rPr>
          <w:color w:val="231F20"/>
          <w:sz w:val="20"/>
          <w:lang w:val="en-CA"/>
        </w:rPr>
        <w:t>A</w:t>
      </w:r>
      <w:r w:rsidR="00761728" w:rsidRPr="009C16A5">
        <w:rPr>
          <w:color w:val="231F20"/>
          <w:sz w:val="20"/>
          <w:lang w:val="en-CA"/>
        </w:rPr>
        <w:t xml:space="preserve">utomated matching, </w:t>
      </w:r>
      <w:r w:rsidR="0035310C" w:rsidRPr="009C16A5">
        <w:rPr>
          <w:color w:val="231F20"/>
          <w:sz w:val="20"/>
          <w:lang w:val="en-CA"/>
        </w:rPr>
        <w:t>i.e.,</w:t>
      </w:r>
      <w:r w:rsidR="00761728" w:rsidRPr="009C16A5">
        <w:rPr>
          <w:color w:val="231F20"/>
          <w:sz w:val="20"/>
          <w:lang w:val="en-CA"/>
        </w:rPr>
        <w:t xml:space="preserve"> matching the pro</w:t>
      </w:r>
      <w:r w:rsidR="00761728" w:rsidRPr="00F86629">
        <w:rPr>
          <w:color w:val="231F20"/>
          <w:sz w:val="20"/>
          <w:lang w:val="de-DE"/>
        </w:rPr>
        <w:t>ﬁ</w:t>
      </w:r>
      <w:r w:rsidR="00761728" w:rsidRPr="009C16A5">
        <w:rPr>
          <w:color w:val="231F20"/>
          <w:sz w:val="20"/>
          <w:lang w:val="en-CA"/>
        </w:rPr>
        <w:t>le of the candidates with the job pro</w:t>
      </w:r>
      <w:r w:rsidR="00761728" w:rsidRPr="00F86629">
        <w:rPr>
          <w:color w:val="231F20"/>
          <w:sz w:val="20"/>
          <w:lang w:val="de-DE"/>
        </w:rPr>
        <w:t>ﬁ</w:t>
      </w:r>
      <w:r w:rsidR="00761728" w:rsidRPr="009C16A5">
        <w:rPr>
          <w:color w:val="231F20"/>
          <w:sz w:val="20"/>
          <w:lang w:val="en-CA"/>
        </w:rPr>
        <w:t>l;</w:t>
      </w:r>
    </w:p>
    <w:p w14:paraId="44B8B504" w14:textId="77777777" w:rsidR="00C01666" w:rsidRPr="005F6E36" w:rsidRDefault="00761728" w:rsidP="005F6E36">
      <w:pPr>
        <w:pStyle w:val="ListParagraph"/>
        <w:numPr>
          <w:ilvl w:val="1"/>
          <w:numId w:val="52"/>
        </w:numPr>
        <w:tabs>
          <w:tab w:val="left" w:pos="1237"/>
          <w:tab w:val="left" w:pos="1238"/>
        </w:tabs>
        <w:spacing w:line="268" w:lineRule="auto"/>
        <w:ind w:right="38"/>
        <w:rPr>
          <w:color w:val="231F20"/>
          <w:sz w:val="20"/>
          <w:lang w:val="en-CA"/>
        </w:rPr>
      </w:pPr>
      <w:r w:rsidRPr="005F6E36">
        <w:rPr>
          <w:color w:val="231F20"/>
          <w:sz w:val="20"/>
          <w:lang w:val="en-CA"/>
        </w:rPr>
        <w:t xml:space="preserve">Use of advanced matching </w:t>
      </w:r>
      <w:r w:rsidRPr="009C16A5">
        <w:rPr>
          <w:color w:val="231F20"/>
          <w:sz w:val="20"/>
          <w:lang w:val="en-CA"/>
        </w:rPr>
        <w:t>to</w:t>
      </w:r>
      <w:r w:rsidRPr="005F6E36">
        <w:rPr>
          <w:color w:val="231F20"/>
          <w:sz w:val="20"/>
          <w:lang w:val="en-CA"/>
        </w:rPr>
        <w:t xml:space="preserve"> ﬁnd alternative jobs currently available within the </w:t>
      </w:r>
      <w:r w:rsidRPr="009C16A5">
        <w:rPr>
          <w:color w:val="231F20"/>
          <w:sz w:val="20"/>
          <w:lang w:val="en-CA"/>
        </w:rPr>
        <w:t>company;</w:t>
      </w:r>
    </w:p>
    <w:p w14:paraId="7D052BD2" w14:textId="77777777" w:rsidR="00C01666" w:rsidRPr="009C16A5" w:rsidRDefault="00761728">
      <w:pPr>
        <w:pStyle w:val="ListParagraph"/>
        <w:numPr>
          <w:ilvl w:val="1"/>
          <w:numId w:val="52"/>
        </w:numPr>
        <w:tabs>
          <w:tab w:val="left" w:pos="1237"/>
          <w:tab w:val="left" w:pos="1238"/>
        </w:tabs>
        <w:ind w:hanging="281"/>
        <w:rPr>
          <w:sz w:val="20"/>
          <w:lang w:val="en-CA"/>
        </w:rPr>
      </w:pPr>
      <w:r w:rsidRPr="009C16A5">
        <w:rPr>
          <w:color w:val="231F20"/>
          <w:sz w:val="20"/>
          <w:lang w:val="en-CA"/>
        </w:rPr>
        <w:t>Conduct an automated online assessment;</w:t>
      </w:r>
    </w:p>
    <w:p w14:paraId="4A6F2188" w14:textId="2785107E" w:rsidR="00C01666" w:rsidRPr="009C16A5" w:rsidRDefault="00761728">
      <w:pPr>
        <w:pStyle w:val="ListParagraph"/>
        <w:numPr>
          <w:ilvl w:val="1"/>
          <w:numId w:val="52"/>
        </w:numPr>
        <w:tabs>
          <w:tab w:val="left" w:pos="1237"/>
          <w:tab w:val="left" w:pos="1238"/>
        </w:tabs>
        <w:spacing w:before="28"/>
        <w:ind w:hanging="281"/>
        <w:rPr>
          <w:sz w:val="20"/>
          <w:lang w:val="en-CA"/>
        </w:rPr>
      </w:pPr>
      <w:r w:rsidRPr="009C16A5">
        <w:rPr>
          <w:color w:val="231F20"/>
          <w:sz w:val="20"/>
          <w:lang w:val="en-CA"/>
        </w:rPr>
        <w:t>Conduct initial interviews through digital assistants;</w:t>
      </w:r>
    </w:p>
    <w:p w14:paraId="24663D31" w14:textId="1059F8ED" w:rsidR="00C01666" w:rsidRDefault="00761728">
      <w:pPr>
        <w:pStyle w:val="ListParagraph"/>
        <w:numPr>
          <w:ilvl w:val="1"/>
          <w:numId w:val="52"/>
        </w:numPr>
        <w:tabs>
          <w:tab w:val="left" w:pos="1237"/>
          <w:tab w:val="left" w:pos="1238"/>
        </w:tabs>
        <w:spacing w:before="27" w:line="268" w:lineRule="auto"/>
        <w:ind w:right="165"/>
        <w:rPr>
          <w:sz w:val="20"/>
        </w:rPr>
      </w:pPr>
      <w:r>
        <w:rPr>
          <w:color w:val="231F20"/>
          <w:sz w:val="20"/>
        </w:rPr>
        <w:t>Carry</w:t>
      </w:r>
      <w:r w:rsidRPr="009C16A5">
        <w:rPr>
          <w:color w:val="231F20"/>
          <w:sz w:val="20"/>
          <w:lang w:val="en-CA"/>
        </w:rPr>
        <w:t xml:space="preserve"> out an automated personality analysis, whereby recorded </w:t>
      </w:r>
      <w:r w:rsidRPr="009C16A5">
        <w:rPr>
          <w:color w:val="231F20"/>
          <w:spacing w:val="-1"/>
          <w:sz w:val="20"/>
          <w:lang w:val="en-CA"/>
        </w:rPr>
        <w:t xml:space="preserve">conversations </w:t>
      </w:r>
      <w:r>
        <w:rPr>
          <w:color w:val="231F20"/>
          <w:sz w:val="20"/>
        </w:rPr>
        <w:t xml:space="preserve">are analyzed with </w:t>
      </w:r>
      <w:r w:rsidRPr="009C16A5">
        <w:rPr>
          <w:color w:val="231F20"/>
          <w:spacing w:val="-1"/>
          <w:sz w:val="20"/>
          <w:lang w:val="en-CA"/>
        </w:rPr>
        <w:t xml:space="preserve">regard to </w:t>
      </w:r>
      <w:r>
        <w:rPr>
          <w:color w:val="231F20"/>
          <w:spacing w:val="-1"/>
          <w:sz w:val="20"/>
        </w:rPr>
        <w:t xml:space="preserve">language, voice, </w:t>
      </w:r>
      <w:r>
        <w:rPr>
          <w:color w:val="231F20"/>
          <w:sz w:val="20"/>
        </w:rPr>
        <w:t xml:space="preserve">pitch, pauses, </w:t>
      </w:r>
      <w:r w:rsidR="0001685D">
        <w:rPr>
          <w:color w:val="231F20"/>
          <w:sz w:val="20"/>
        </w:rPr>
        <w:t>etc.</w:t>
      </w:r>
      <w:r>
        <w:rPr>
          <w:color w:val="231F20"/>
          <w:sz w:val="20"/>
        </w:rPr>
        <w:t>;</w:t>
      </w:r>
    </w:p>
    <w:p w14:paraId="01465207" w14:textId="354A9F6C" w:rsidR="00C01666" w:rsidRPr="00E80048" w:rsidRDefault="00761728" w:rsidP="00E80048">
      <w:pPr>
        <w:pStyle w:val="ListParagraph"/>
        <w:numPr>
          <w:ilvl w:val="1"/>
          <w:numId w:val="52"/>
        </w:numPr>
        <w:tabs>
          <w:tab w:val="left" w:pos="1237"/>
          <w:tab w:val="left" w:pos="1238"/>
        </w:tabs>
        <w:spacing w:line="268" w:lineRule="auto"/>
        <w:ind w:right="38"/>
        <w:rPr>
          <w:color w:val="231F20"/>
          <w:sz w:val="20"/>
          <w:lang w:val="en-CA"/>
        </w:rPr>
      </w:pPr>
      <w:r w:rsidRPr="00E80048">
        <w:rPr>
          <w:color w:val="231F20"/>
          <w:sz w:val="20"/>
          <w:lang w:val="en-CA"/>
        </w:rPr>
        <w:t>Prepar</w:t>
      </w:r>
      <w:r w:rsidR="00D050F4" w:rsidRPr="00E80048">
        <w:rPr>
          <w:color w:val="231F20"/>
          <w:sz w:val="20"/>
          <w:lang w:val="en-CA"/>
        </w:rPr>
        <w:t>e</w:t>
      </w:r>
      <w:r w:rsidRPr="00E80048">
        <w:rPr>
          <w:color w:val="231F20"/>
          <w:sz w:val="20"/>
          <w:lang w:val="en-CA"/>
        </w:rPr>
        <w:t xml:space="preserve"> the employment contract.</w:t>
      </w:r>
    </w:p>
    <w:p w14:paraId="0C293A84" w14:textId="77777777" w:rsidR="007B05C0" w:rsidRDefault="007B05C0">
      <w:pPr>
        <w:pStyle w:val="BodyText"/>
        <w:spacing w:before="9"/>
        <w:rPr>
          <w:sz w:val="24"/>
        </w:rPr>
      </w:pPr>
    </w:p>
    <w:p w14:paraId="01C58620" w14:textId="281C34DD" w:rsidR="00C01666" w:rsidRPr="009C16A5" w:rsidRDefault="00761728">
      <w:pPr>
        <w:pStyle w:val="BodyText"/>
        <w:spacing w:line="268" w:lineRule="auto"/>
        <w:ind w:left="957"/>
        <w:jc w:val="both"/>
        <w:rPr>
          <w:lang w:val="en-CA"/>
        </w:rPr>
      </w:pPr>
      <w:r w:rsidRPr="009C16A5">
        <w:rPr>
          <w:color w:val="231F20"/>
          <w:w w:val="95"/>
          <w:lang w:val="en-CA"/>
        </w:rPr>
        <w:t xml:space="preserve">In extreme cases, a recruiter only takes over the final selection (Jäger/Petry 2018, p. 67; </w:t>
      </w:r>
      <w:r w:rsidRPr="009C16A5">
        <w:rPr>
          <w:color w:val="231F20"/>
          <w:spacing w:val="-1"/>
          <w:lang w:val="en-CA"/>
        </w:rPr>
        <w:t xml:space="preserve">Teetz </w:t>
      </w:r>
      <w:r w:rsidRPr="009C16A5">
        <w:rPr>
          <w:color w:val="231F20"/>
          <w:lang w:val="en-CA"/>
        </w:rPr>
        <w:t xml:space="preserve">2018, p. 238f.; Fichtner et al. 2019, p. 284). However, when implementing such systems, it will be important to identify potential errors, especially those in which algorithms are biased based on the training data used and favor certain groups of applicants. Conversely, AI-based systems can keep the individual subjectivity of recruiters out of the </w:t>
      </w:r>
      <w:r w:rsidR="00985FEF">
        <w:rPr>
          <w:color w:val="231F20"/>
          <w:lang w:val="en-CA"/>
        </w:rPr>
        <w:t>process</w:t>
      </w:r>
      <w:r w:rsidRPr="009C16A5">
        <w:rPr>
          <w:color w:val="231F20"/>
          <w:lang w:val="en-CA"/>
        </w:rPr>
        <w:t>.</w:t>
      </w:r>
    </w:p>
    <w:p w14:paraId="11B73A38" w14:textId="77777777" w:rsidR="00C01666" w:rsidRPr="009C16A5" w:rsidRDefault="00761728">
      <w:pPr>
        <w:spacing w:before="100"/>
        <w:ind w:left="356"/>
        <w:rPr>
          <w:sz w:val="18"/>
          <w:lang w:val="en-CA"/>
        </w:rPr>
      </w:pPr>
      <w:r w:rsidRPr="009C16A5">
        <w:rPr>
          <w:lang w:val="en-CA"/>
        </w:rPr>
        <w:br w:type="column"/>
      </w:r>
      <w:r w:rsidRPr="009C16A5">
        <w:rPr>
          <w:color w:val="231F20"/>
          <w:sz w:val="18"/>
          <w:lang w:val="en-CA"/>
        </w:rPr>
        <w:t>Matchingtools</w:t>
      </w:r>
    </w:p>
    <w:p w14:paraId="3D4124FC" w14:textId="77777777" w:rsidR="00C01666" w:rsidRPr="009C16A5" w:rsidRDefault="00761728">
      <w:pPr>
        <w:spacing w:before="54" w:line="297" w:lineRule="auto"/>
        <w:ind w:left="356" w:right="116"/>
        <w:rPr>
          <w:sz w:val="18"/>
          <w:lang w:val="en-CA"/>
        </w:rPr>
      </w:pPr>
      <w:r w:rsidRPr="009C16A5">
        <w:rPr>
          <w:color w:val="808285"/>
          <w:sz w:val="18"/>
          <w:lang w:val="en-CA"/>
        </w:rPr>
        <w:t>They support an automated comparison between the knowledge and experience listed by an applicant on the one hand and the knowledge and experience required by the job profile on the other.</w:t>
      </w:r>
    </w:p>
    <w:p w14:paraId="0C293A88" w14:textId="77777777" w:rsidR="007B05C0" w:rsidRPr="009C16A5" w:rsidRDefault="007B05C0">
      <w:pPr>
        <w:pStyle w:val="BodyText"/>
        <w:spacing w:before="1"/>
        <w:rPr>
          <w:sz w:val="23"/>
          <w:lang w:val="en-CA"/>
        </w:rPr>
      </w:pPr>
    </w:p>
    <w:p w14:paraId="0734B04E" w14:textId="3E98725B" w:rsidR="00C01666" w:rsidRPr="009C16A5" w:rsidRDefault="005F6E36">
      <w:pPr>
        <w:spacing w:before="1" w:line="297" w:lineRule="auto"/>
        <w:ind w:left="356" w:right="527"/>
        <w:rPr>
          <w:sz w:val="18"/>
          <w:lang w:val="en-CA"/>
        </w:rPr>
      </w:pPr>
      <w:r>
        <w:rPr>
          <w:color w:val="231F20"/>
          <w:sz w:val="18"/>
          <w:lang w:val="en-CA"/>
        </w:rPr>
        <w:t>Robotic Process Automation</w:t>
      </w:r>
    </w:p>
    <w:p w14:paraId="0B5C468E" w14:textId="77777777" w:rsidR="00C01666" w:rsidRPr="009C16A5" w:rsidRDefault="00761728">
      <w:pPr>
        <w:spacing w:before="4" w:line="297" w:lineRule="auto"/>
        <w:ind w:left="356" w:right="165"/>
        <w:rPr>
          <w:sz w:val="18"/>
          <w:lang w:val="en-CA"/>
        </w:rPr>
      </w:pPr>
      <w:r w:rsidRPr="009C16A5">
        <w:rPr>
          <w:color w:val="808285"/>
          <w:sz w:val="18"/>
          <w:lang w:val="en-CA"/>
        </w:rPr>
        <w:t xml:space="preserve">RPA makes it possible to automate routine processes with </w:t>
      </w:r>
      <w:r w:rsidRPr="009C16A5">
        <w:rPr>
          <w:color w:val="808285"/>
          <w:spacing w:val="-1"/>
          <w:sz w:val="18"/>
          <w:lang w:val="en-CA"/>
        </w:rPr>
        <w:t xml:space="preserve">the help of software </w:t>
      </w:r>
      <w:r w:rsidRPr="009C16A5">
        <w:rPr>
          <w:color w:val="808285"/>
          <w:sz w:val="18"/>
          <w:lang w:val="en-CA"/>
        </w:rPr>
        <w:t>robots.</w:t>
      </w:r>
    </w:p>
    <w:p w14:paraId="0C293A8B" w14:textId="77777777" w:rsidR="007B05C0" w:rsidRPr="009C16A5" w:rsidRDefault="007B05C0">
      <w:pPr>
        <w:pStyle w:val="BodyText"/>
        <w:spacing w:before="6"/>
        <w:rPr>
          <w:sz w:val="22"/>
          <w:lang w:val="en-CA"/>
        </w:rPr>
      </w:pPr>
    </w:p>
    <w:p w14:paraId="6E0B5B1F" w14:textId="087AA7F3" w:rsidR="00C01666" w:rsidRPr="008D7772" w:rsidRDefault="005F6E36">
      <w:pPr>
        <w:spacing w:line="300" w:lineRule="auto"/>
        <w:ind w:left="356" w:right="195"/>
        <w:rPr>
          <w:color w:val="808285"/>
          <w:spacing w:val="-1"/>
          <w:sz w:val="18"/>
          <w:lang w:val="en-CA"/>
        </w:rPr>
      </w:pPr>
      <w:r>
        <w:rPr>
          <w:color w:val="231F20"/>
          <w:sz w:val="18"/>
          <w:lang w:val="en-CA"/>
        </w:rPr>
        <w:t>Robot Recruiting</w:t>
      </w:r>
      <w:r w:rsidR="00761728" w:rsidRPr="009C16A5">
        <w:rPr>
          <w:color w:val="231F20"/>
          <w:sz w:val="18"/>
          <w:lang w:val="en-CA"/>
        </w:rPr>
        <w:t xml:space="preserve"> </w:t>
      </w:r>
      <w:r w:rsidR="00761728" w:rsidRPr="008D7772">
        <w:rPr>
          <w:color w:val="808285"/>
          <w:spacing w:val="-1"/>
          <w:sz w:val="18"/>
          <w:lang w:val="en-CA"/>
        </w:rPr>
        <w:t xml:space="preserve">This refers to processes with which </w:t>
      </w:r>
      <w:r w:rsidR="00761728" w:rsidRPr="009C16A5">
        <w:rPr>
          <w:color w:val="808285"/>
          <w:spacing w:val="-1"/>
          <w:sz w:val="18"/>
          <w:lang w:val="en-CA"/>
        </w:rPr>
        <w:t xml:space="preserve">recruiting or </w:t>
      </w:r>
      <w:r w:rsidR="00761728" w:rsidRPr="008D7772">
        <w:rPr>
          <w:color w:val="808285"/>
          <w:spacing w:val="-1"/>
          <w:sz w:val="18"/>
          <w:lang w:val="en-CA"/>
        </w:rPr>
        <w:t xml:space="preserve">sub-processes </w:t>
      </w:r>
      <w:r w:rsidR="00761728" w:rsidRPr="009C16A5">
        <w:rPr>
          <w:color w:val="808285"/>
          <w:spacing w:val="-1"/>
          <w:sz w:val="18"/>
          <w:lang w:val="en-CA"/>
        </w:rPr>
        <w:t xml:space="preserve">thereof </w:t>
      </w:r>
      <w:r w:rsidR="00761728" w:rsidRPr="008D7772">
        <w:rPr>
          <w:color w:val="808285"/>
          <w:spacing w:val="-1"/>
          <w:sz w:val="18"/>
          <w:lang w:val="en-CA"/>
        </w:rPr>
        <w:t>are automated or supported by automatic data analysis (Haufe Group 2021)</w:t>
      </w:r>
      <w:r w:rsidR="002942D9" w:rsidRPr="008D7772">
        <w:rPr>
          <w:color w:val="808285"/>
          <w:spacing w:val="-1"/>
          <w:sz w:val="18"/>
          <w:lang w:val="en-CA"/>
        </w:rPr>
        <w:t>.</w:t>
      </w:r>
    </w:p>
    <w:p w14:paraId="0C293A8D" w14:textId="77777777" w:rsidR="007B05C0" w:rsidRPr="009C16A5" w:rsidRDefault="007B05C0">
      <w:pPr>
        <w:spacing w:line="300"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A8E" w14:textId="77777777" w:rsidR="007B05C0" w:rsidRPr="009C16A5" w:rsidRDefault="007B05C0">
      <w:pPr>
        <w:pStyle w:val="BodyText"/>
        <w:rPr>
          <w:lang w:val="en-CA"/>
        </w:rPr>
      </w:pPr>
    </w:p>
    <w:p w14:paraId="0C293A8F" w14:textId="77777777" w:rsidR="007B05C0" w:rsidRPr="009C16A5" w:rsidRDefault="007B05C0">
      <w:pPr>
        <w:pStyle w:val="BodyText"/>
        <w:rPr>
          <w:lang w:val="en-CA"/>
        </w:rPr>
      </w:pPr>
    </w:p>
    <w:p w14:paraId="0C293A90" w14:textId="77777777" w:rsidR="007B05C0" w:rsidRPr="009C16A5" w:rsidRDefault="007B05C0">
      <w:pPr>
        <w:pStyle w:val="BodyText"/>
        <w:rPr>
          <w:lang w:val="en-CA"/>
        </w:rPr>
      </w:pPr>
    </w:p>
    <w:p w14:paraId="0C293A91" w14:textId="77777777" w:rsidR="007B05C0" w:rsidRPr="009C16A5" w:rsidRDefault="007B05C0">
      <w:pPr>
        <w:pStyle w:val="BodyText"/>
        <w:rPr>
          <w:lang w:val="en-CA"/>
        </w:rPr>
      </w:pPr>
    </w:p>
    <w:p w14:paraId="0C293A92" w14:textId="77777777" w:rsidR="007B05C0" w:rsidRPr="009C16A5" w:rsidRDefault="007B05C0">
      <w:pPr>
        <w:pStyle w:val="BodyText"/>
        <w:rPr>
          <w:lang w:val="en-CA"/>
        </w:rPr>
      </w:pPr>
    </w:p>
    <w:p w14:paraId="0C293A93" w14:textId="77777777" w:rsidR="007B05C0" w:rsidRPr="009C16A5" w:rsidRDefault="007B05C0">
      <w:pPr>
        <w:pStyle w:val="BodyText"/>
        <w:rPr>
          <w:lang w:val="en-CA"/>
        </w:rPr>
      </w:pPr>
    </w:p>
    <w:p w14:paraId="0C293A94" w14:textId="77777777" w:rsidR="007B05C0" w:rsidRPr="009C16A5" w:rsidRDefault="007B05C0">
      <w:pPr>
        <w:pStyle w:val="BodyText"/>
        <w:rPr>
          <w:lang w:val="en-CA"/>
        </w:rPr>
      </w:pPr>
    </w:p>
    <w:p w14:paraId="0C293A95" w14:textId="77777777" w:rsidR="007B05C0" w:rsidRPr="009C16A5" w:rsidRDefault="007B05C0">
      <w:pPr>
        <w:pStyle w:val="BodyText"/>
        <w:rPr>
          <w:lang w:val="en-CA"/>
        </w:rPr>
      </w:pPr>
    </w:p>
    <w:p w14:paraId="0C293A96" w14:textId="77777777" w:rsidR="007B05C0" w:rsidRPr="009C16A5" w:rsidRDefault="007B05C0">
      <w:pPr>
        <w:pStyle w:val="BodyText"/>
        <w:spacing w:before="3"/>
        <w:rPr>
          <w:sz w:val="19"/>
          <w:lang w:val="en-CA"/>
        </w:rPr>
      </w:pPr>
    </w:p>
    <w:p w14:paraId="44B3B48A" w14:textId="0D33BE61" w:rsidR="00C01666" w:rsidRPr="009C16A5" w:rsidRDefault="002A7F86">
      <w:pPr>
        <w:pStyle w:val="Heading6"/>
        <w:spacing w:before="100"/>
        <w:ind w:left="2204"/>
        <w:jc w:val="left"/>
        <w:rPr>
          <w:lang w:val="en-CA"/>
        </w:rPr>
      </w:pPr>
      <w:r>
        <w:rPr>
          <w:color w:val="003946"/>
          <w:lang w:val="en-CA"/>
        </w:rPr>
        <w:t>People Analytics</w:t>
      </w:r>
    </w:p>
    <w:p w14:paraId="0C293A98" w14:textId="77777777" w:rsidR="007B05C0" w:rsidRPr="009C16A5" w:rsidRDefault="007B05C0">
      <w:pPr>
        <w:pStyle w:val="BodyText"/>
        <w:spacing w:before="9"/>
        <w:rPr>
          <w:sz w:val="17"/>
          <w:lang w:val="en-CA"/>
        </w:rPr>
      </w:pPr>
    </w:p>
    <w:p w14:paraId="0C293A99"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0C293A9A" w14:textId="77777777" w:rsidR="007B05C0" w:rsidRPr="009C16A5" w:rsidRDefault="007B05C0">
      <w:pPr>
        <w:pStyle w:val="BodyText"/>
        <w:rPr>
          <w:sz w:val="22"/>
          <w:lang w:val="en-CA"/>
        </w:rPr>
      </w:pPr>
    </w:p>
    <w:p w14:paraId="0C293A9B" w14:textId="77777777" w:rsidR="007B05C0" w:rsidRPr="009C16A5" w:rsidRDefault="007B05C0">
      <w:pPr>
        <w:pStyle w:val="BodyText"/>
        <w:rPr>
          <w:sz w:val="22"/>
          <w:lang w:val="en-CA"/>
        </w:rPr>
      </w:pPr>
    </w:p>
    <w:p w14:paraId="0C293A9C" w14:textId="77777777" w:rsidR="007B05C0" w:rsidRPr="009C16A5" w:rsidRDefault="007B05C0">
      <w:pPr>
        <w:pStyle w:val="BodyText"/>
        <w:rPr>
          <w:sz w:val="22"/>
          <w:lang w:val="en-CA"/>
        </w:rPr>
      </w:pPr>
    </w:p>
    <w:p w14:paraId="3D21EAC6" w14:textId="6C678590" w:rsidR="00C01666" w:rsidRPr="009C16A5" w:rsidRDefault="002A7F86">
      <w:pPr>
        <w:spacing w:before="133" w:line="300" w:lineRule="auto"/>
        <w:ind w:left="127" w:right="38" w:firstLine="369"/>
        <w:jc w:val="right"/>
        <w:rPr>
          <w:sz w:val="18"/>
          <w:lang w:val="en-CA"/>
        </w:rPr>
      </w:pPr>
      <w:r>
        <w:rPr>
          <w:color w:val="231F20"/>
          <w:spacing w:val="-2"/>
          <w:sz w:val="18"/>
          <w:lang w:val="en-CA"/>
        </w:rPr>
        <w:t>People Analytics</w:t>
      </w:r>
      <w:r w:rsidR="00761728" w:rsidRPr="009C16A5">
        <w:rPr>
          <w:color w:val="231F20"/>
          <w:spacing w:val="-1"/>
          <w:sz w:val="18"/>
          <w:lang w:val="en-CA"/>
        </w:rPr>
        <w:t xml:space="preserve"> </w:t>
      </w:r>
      <w:r w:rsidR="00761728" w:rsidRPr="009C16A5">
        <w:rPr>
          <w:color w:val="808285"/>
          <w:sz w:val="18"/>
          <w:lang w:val="en-CA"/>
        </w:rPr>
        <w:t xml:space="preserve">The aim is to support subjective decisions in </w:t>
      </w:r>
      <w:r w:rsidR="00B11326">
        <w:rPr>
          <w:color w:val="808285"/>
          <w:sz w:val="18"/>
          <w:lang w:val="en-CA"/>
        </w:rPr>
        <w:t>Human Resources</w:t>
      </w:r>
      <w:r w:rsidR="00761728" w:rsidRPr="009C16A5">
        <w:rPr>
          <w:color w:val="808285"/>
          <w:sz w:val="18"/>
          <w:lang w:val="en-CA"/>
        </w:rPr>
        <w:t xml:space="preserve"> management with the help of data analyses.</w:t>
      </w:r>
    </w:p>
    <w:p w14:paraId="59388332" w14:textId="14A04B39" w:rsidR="00C01666" w:rsidRPr="009C16A5" w:rsidRDefault="00761728">
      <w:pPr>
        <w:pStyle w:val="BodyText"/>
        <w:spacing w:before="100" w:line="268" w:lineRule="auto"/>
        <w:ind w:left="127" w:right="954"/>
        <w:jc w:val="both"/>
        <w:rPr>
          <w:lang w:val="en-CA"/>
        </w:rPr>
      </w:pPr>
      <w:r w:rsidRPr="009C16A5">
        <w:rPr>
          <w:lang w:val="en-CA"/>
        </w:rPr>
        <w:br w:type="column"/>
      </w:r>
      <w:r w:rsidRPr="009C16A5">
        <w:rPr>
          <w:color w:val="231F20"/>
          <w:lang w:val="en-CA"/>
        </w:rPr>
        <w:t xml:space="preserve">The automated analysis of </w:t>
      </w:r>
      <w:r w:rsidR="000B6CA6">
        <w:rPr>
          <w:color w:val="231F20"/>
          <w:lang w:val="en-CA"/>
        </w:rPr>
        <w:t>Big Data</w:t>
      </w:r>
      <w:r w:rsidRPr="009C16A5">
        <w:rPr>
          <w:color w:val="231F20"/>
          <w:lang w:val="en-CA"/>
        </w:rPr>
        <w:t xml:space="preserve"> also offers HR various new opportunities in terms of automation and as support for personnel decisions (Jäger/Petry 2018, p. 77; Atabaki/Biemann 2018, p. 130; Schwuchow/ Gutmann 2019, p. 251). In the field of HR, this is referred to as </w:t>
      </w:r>
      <w:r w:rsidR="002A7F86">
        <w:rPr>
          <w:color w:val="231F20"/>
          <w:lang w:val="en-CA"/>
        </w:rPr>
        <w:t>People Analytics</w:t>
      </w:r>
      <w:r w:rsidRPr="009C16A5">
        <w:rPr>
          <w:color w:val="231F20"/>
          <w:lang w:val="en-CA"/>
        </w:rPr>
        <w:t xml:space="preserve"> or HR analytics. Large volumes of HR-related data, for example from employees' emails or </w:t>
      </w:r>
      <w:r w:rsidR="008166B8">
        <w:rPr>
          <w:color w:val="231F20"/>
          <w:lang w:val="en-CA"/>
        </w:rPr>
        <w:t>Social Media</w:t>
      </w:r>
      <w:r w:rsidRPr="009C16A5">
        <w:rPr>
          <w:color w:val="231F20"/>
          <w:lang w:val="en-CA"/>
        </w:rPr>
        <w:t xml:space="preserve"> posts, are analyzed</w:t>
      </w:r>
      <w:r w:rsidR="00F279B0">
        <w:rPr>
          <w:color w:val="231F20"/>
          <w:lang w:val="en-CA"/>
        </w:rPr>
        <w:t xml:space="preserve"> and</w:t>
      </w:r>
      <w:r w:rsidRPr="009C16A5">
        <w:rPr>
          <w:color w:val="231F20"/>
          <w:lang w:val="en-CA"/>
        </w:rPr>
        <w:t xml:space="preserve"> examined</w:t>
      </w:r>
      <w:r w:rsidR="00A81A64">
        <w:rPr>
          <w:color w:val="231F20"/>
          <w:lang w:val="en-CA"/>
        </w:rPr>
        <w:t xml:space="preserve">. This can be done </w:t>
      </w:r>
      <w:r w:rsidRPr="009C16A5">
        <w:rPr>
          <w:color w:val="231F20"/>
          <w:lang w:val="en-CA"/>
        </w:rPr>
        <w:t>in relation to praise or criticism in order to determine the mood in the workforce</w:t>
      </w:r>
      <w:r w:rsidR="00A81A64">
        <w:rPr>
          <w:color w:val="231F20"/>
          <w:lang w:val="en-CA"/>
        </w:rPr>
        <w:t>, among others</w:t>
      </w:r>
      <w:r w:rsidRPr="009C16A5">
        <w:rPr>
          <w:color w:val="231F20"/>
          <w:lang w:val="en-CA"/>
        </w:rPr>
        <w:t xml:space="preserve"> (Jäger/Petry 2018, p. 77).</w:t>
      </w:r>
    </w:p>
    <w:p w14:paraId="0C293A9F" w14:textId="77777777" w:rsidR="007B05C0" w:rsidRPr="009C16A5" w:rsidRDefault="007B05C0">
      <w:pPr>
        <w:pStyle w:val="BodyText"/>
        <w:spacing w:before="3"/>
        <w:rPr>
          <w:sz w:val="22"/>
          <w:lang w:val="en-CA"/>
        </w:rPr>
      </w:pPr>
    </w:p>
    <w:p w14:paraId="7DA75C37" w14:textId="6A14B9D4" w:rsidR="00C01666" w:rsidRPr="003E7898" w:rsidRDefault="002A7F86" w:rsidP="003E7898">
      <w:pPr>
        <w:pStyle w:val="BodyText"/>
        <w:spacing w:before="100" w:line="268" w:lineRule="auto"/>
        <w:ind w:left="127" w:right="954"/>
        <w:jc w:val="both"/>
        <w:rPr>
          <w:color w:val="231F20"/>
          <w:lang w:val="en-CA"/>
        </w:rPr>
      </w:pPr>
      <w:r>
        <w:rPr>
          <w:color w:val="231F20"/>
          <w:lang w:val="en-CA"/>
        </w:rPr>
        <w:t>People Analytics</w:t>
      </w:r>
      <w:r w:rsidR="00761728" w:rsidRPr="009C16A5">
        <w:rPr>
          <w:color w:val="231F20"/>
          <w:lang w:val="en-CA"/>
        </w:rPr>
        <w:t xml:space="preserve"> can be used in various HR processes, such as</w:t>
      </w:r>
      <w:r w:rsidR="004F74FE" w:rsidRPr="003E7898">
        <w:rPr>
          <w:color w:val="231F20"/>
          <w:lang w:val="en-CA"/>
        </w:rPr>
        <w:t xml:space="preserve">, </w:t>
      </w:r>
      <w:r w:rsidR="00761728" w:rsidRPr="009C16A5">
        <w:rPr>
          <w:color w:val="231F20"/>
          <w:lang w:val="en-CA"/>
        </w:rPr>
        <w:t xml:space="preserve">e.g. in </w:t>
      </w:r>
      <w:r w:rsidR="00EC6568">
        <w:rPr>
          <w:color w:val="231F20"/>
          <w:lang w:val="en-CA"/>
        </w:rPr>
        <w:t>P</w:t>
      </w:r>
      <w:r w:rsidR="00761728" w:rsidRPr="009C16A5">
        <w:rPr>
          <w:color w:val="231F20"/>
          <w:lang w:val="en-CA"/>
        </w:rPr>
        <w:t xml:space="preserve">ersonnel </w:t>
      </w:r>
      <w:r w:rsidR="00EC6568">
        <w:rPr>
          <w:color w:val="231F20"/>
          <w:lang w:val="en-CA"/>
        </w:rPr>
        <w:t>P</w:t>
      </w:r>
      <w:r w:rsidR="00761728" w:rsidRPr="009C16A5">
        <w:rPr>
          <w:color w:val="231F20"/>
          <w:lang w:val="en-CA"/>
        </w:rPr>
        <w:t xml:space="preserve">lanning and </w:t>
      </w:r>
      <w:r w:rsidR="00EC6568">
        <w:rPr>
          <w:color w:val="231F20"/>
          <w:lang w:val="en-CA"/>
        </w:rPr>
        <w:t>Personnel S</w:t>
      </w:r>
      <w:r w:rsidR="00761728" w:rsidRPr="009C16A5">
        <w:rPr>
          <w:color w:val="231F20"/>
          <w:lang w:val="en-CA"/>
        </w:rPr>
        <w:t xml:space="preserve">election, </w:t>
      </w:r>
      <w:r w:rsidR="00EC6568">
        <w:rPr>
          <w:color w:val="231F20"/>
          <w:lang w:val="en-CA"/>
        </w:rPr>
        <w:t>P</w:t>
      </w:r>
      <w:r w:rsidR="00761728" w:rsidRPr="009C16A5">
        <w:rPr>
          <w:color w:val="231F20"/>
          <w:lang w:val="en-CA"/>
        </w:rPr>
        <w:t xml:space="preserve">ersonnel </w:t>
      </w:r>
      <w:r w:rsidR="00EC6568">
        <w:rPr>
          <w:color w:val="231F20"/>
          <w:lang w:val="en-CA"/>
        </w:rPr>
        <w:t>C</w:t>
      </w:r>
      <w:r w:rsidR="00761728" w:rsidRPr="009C16A5">
        <w:rPr>
          <w:color w:val="231F20"/>
          <w:lang w:val="en-CA"/>
        </w:rPr>
        <w:t>ontrolling</w:t>
      </w:r>
      <w:r w:rsidR="00B24D60">
        <w:rPr>
          <w:color w:val="231F20"/>
          <w:lang w:val="en-CA"/>
        </w:rPr>
        <w:t>,</w:t>
      </w:r>
      <w:r w:rsidR="00761728" w:rsidRPr="009C16A5">
        <w:rPr>
          <w:color w:val="231F20"/>
          <w:lang w:val="en-CA"/>
        </w:rPr>
        <w:t xml:space="preserve"> and </w:t>
      </w:r>
      <w:r w:rsidR="00EC6568">
        <w:rPr>
          <w:color w:val="231F20"/>
          <w:lang w:val="en-CA"/>
        </w:rPr>
        <w:t>P</w:t>
      </w:r>
      <w:r w:rsidR="00761728" w:rsidRPr="009C16A5">
        <w:rPr>
          <w:color w:val="231F20"/>
          <w:lang w:val="en-CA"/>
        </w:rPr>
        <w:t xml:space="preserve">ersonnel </w:t>
      </w:r>
      <w:r w:rsidR="00EC6568">
        <w:rPr>
          <w:color w:val="231F20"/>
          <w:lang w:val="en-CA"/>
        </w:rPr>
        <w:t>D</w:t>
      </w:r>
      <w:r w:rsidR="00761728" w:rsidRPr="003E7898">
        <w:rPr>
          <w:color w:val="231F20"/>
          <w:lang w:val="en-CA"/>
        </w:rPr>
        <w:t>evelopment (Schwuchow/Gutmann 2019, p. 252; Atabaki/Biemann 2018, p. 130</w:t>
      </w:r>
      <w:r w:rsidR="001E7E78" w:rsidRPr="003E7898">
        <w:rPr>
          <w:color w:val="231F20"/>
          <w:lang w:val="en-CA"/>
        </w:rPr>
        <w:t>et seq.</w:t>
      </w:r>
      <w:r w:rsidR="00761728" w:rsidRPr="003E7898">
        <w:rPr>
          <w:color w:val="231F20"/>
          <w:lang w:val="en-CA"/>
        </w:rPr>
        <w:t xml:space="preserve">). </w:t>
      </w:r>
      <w:r w:rsidR="00AD738A" w:rsidRPr="009C199B">
        <w:rPr>
          <w:color w:val="231F20"/>
          <w:lang w:val="en-CA"/>
        </w:rPr>
        <w:t>Merck, for example, analyzes employee data and uses it to make HR-related decisions</w:t>
      </w:r>
      <w:r w:rsidR="00AD738A" w:rsidRPr="009C16A5">
        <w:rPr>
          <w:color w:val="231F20"/>
          <w:lang w:val="en-CA"/>
        </w:rPr>
        <w:t xml:space="preserve"> </w:t>
      </w:r>
      <w:r w:rsidR="00761728" w:rsidRPr="009C16A5">
        <w:rPr>
          <w:color w:val="231F20"/>
          <w:lang w:val="en-CA"/>
        </w:rPr>
        <w:t>(Tolksdorf/Bednarc- zuk/O'Lear 2018, pp. 372</w:t>
      </w:r>
      <w:r w:rsidR="001E7E78">
        <w:rPr>
          <w:color w:val="231F20"/>
          <w:lang w:val="en-CA"/>
        </w:rPr>
        <w:t>et seq.</w:t>
      </w:r>
      <w:r w:rsidR="00761728" w:rsidRPr="009C16A5">
        <w:rPr>
          <w:color w:val="231F20"/>
          <w:lang w:val="en-CA"/>
        </w:rPr>
        <w:t>). Examples of such data in HR standard analyses for le</w:t>
      </w:r>
      <w:r w:rsidR="00AD738A">
        <w:rPr>
          <w:color w:val="231F20"/>
          <w:lang w:val="en-CA"/>
        </w:rPr>
        <w:t>a</w:t>
      </w:r>
      <w:r w:rsidR="00761728" w:rsidRPr="009C16A5">
        <w:rPr>
          <w:color w:val="231F20"/>
          <w:lang w:val="en-CA"/>
        </w:rPr>
        <w:t>ding bodies at Merck are:</w:t>
      </w:r>
    </w:p>
    <w:p w14:paraId="0C293AA2" w14:textId="77777777" w:rsidR="007B05C0" w:rsidRPr="009C16A5" w:rsidRDefault="007B05C0">
      <w:pPr>
        <w:pStyle w:val="BodyText"/>
        <w:spacing w:before="4"/>
        <w:rPr>
          <w:sz w:val="22"/>
          <w:lang w:val="en-CA"/>
        </w:rPr>
      </w:pPr>
    </w:p>
    <w:p w14:paraId="1889AE15" w14:textId="77777777" w:rsidR="00C01666" w:rsidRPr="00404722" w:rsidRDefault="00761728" w:rsidP="00404722">
      <w:pPr>
        <w:pStyle w:val="ListParagraph"/>
        <w:numPr>
          <w:ilvl w:val="0"/>
          <w:numId w:val="52"/>
        </w:numPr>
        <w:tabs>
          <w:tab w:val="left" w:pos="407"/>
          <w:tab w:val="left" w:pos="408"/>
        </w:tabs>
        <w:spacing w:before="28"/>
        <w:ind w:left="407" w:hanging="281"/>
        <w:rPr>
          <w:color w:val="231F20"/>
          <w:sz w:val="20"/>
          <w:lang w:val="en-CA"/>
        </w:rPr>
      </w:pPr>
      <w:r w:rsidRPr="00404722">
        <w:rPr>
          <w:color w:val="231F20"/>
          <w:sz w:val="20"/>
          <w:lang w:val="en-CA"/>
        </w:rPr>
        <w:t>Number of employees and fluctuation,</w:t>
      </w:r>
    </w:p>
    <w:p w14:paraId="74E81818" w14:textId="77777777" w:rsidR="00C01666" w:rsidRPr="00404722" w:rsidRDefault="00761728">
      <w:pPr>
        <w:pStyle w:val="ListParagraph"/>
        <w:numPr>
          <w:ilvl w:val="0"/>
          <w:numId w:val="52"/>
        </w:numPr>
        <w:tabs>
          <w:tab w:val="left" w:pos="407"/>
          <w:tab w:val="left" w:pos="408"/>
        </w:tabs>
        <w:spacing w:before="28"/>
        <w:ind w:left="407" w:hanging="281"/>
        <w:rPr>
          <w:color w:val="231F20"/>
          <w:sz w:val="20"/>
          <w:lang w:val="en-CA"/>
        </w:rPr>
      </w:pPr>
      <w:r w:rsidRPr="00404722">
        <w:rPr>
          <w:color w:val="231F20"/>
          <w:sz w:val="20"/>
          <w:lang w:val="en-CA"/>
        </w:rPr>
        <w:t>Performance and talent data,</w:t>
      </w:r>
    </w:p>
    <w:p w14:paraId="06F140F7" w14:textId="4B8C940E" w:rsidR="00C01666" w:rsidRPr="00404722" w:rsidRDefault="00761728">
      <w:pPr>
        <w:pStyle w:val="ListParagraph"/>
        <w:numPr>
          <w:ilvl w:val="0"/>
          <w:numId w:val="52"/>
        </w:numPr>
        <w:tabs>
          <w:tab w:val="left" w:pos="407"/>
          <w:tab w:val="left" w:pos="408"/>
        </w:tabs>
        <w:spacing w:before="28"/>
        <w:ind w:left="407" w:hanging="281"/>
        <w:rPr>
          <w:color w:val="231F20"/>
          <w:sz w:val="20"/>
          <w:lang w:val="en-CA"/>
        </w:rPr>
      </w:pPr>
      <w:r w:rsidRPr="00404722">
        <w:rPr>
          <w:color w:val="231F20"/>
          <w:sz w:val="20"/>
          <w:lang w:val="en-CA"/>
        </w:rPr>
        <w:t xml:space="preserve">Diversity: </w:t>
      </w:r>
      <w:r w:rsidR="00C074C8">
        <w:rPr>
          <w:color w:val="231F20"/>
          <w:sz w:val="20"/>
          <w:lang w:val="en-CA"/>
        </w:rPr>
        <w:t xml:space="preserve">an </w:t>
      </w:r>
      <w:r w:rsidRPr="00404722">
        <w:rPr>
          <w:color w:val="231F20"/>
          <w:sz w:val="20"/>
          <w:lang w:val="en-CA"/>
        </w:rPr>
        <w:t>overview of gender ratios, nationalities, age structures,</w:t>
      </w:r>
    </w:p>
    <w:p w14:paraId="7055FB1A" w14:textId="5EDAB378" w:rsidR="00C01666" w:rsidRPr="00404722" w:rsidRDefault="00761728">
      <w:pPr>
        <w:pStyle w:val="ListParagraph"/>
        <w:numPr>
          <w:ilvl w:val="0"/>
          <w:numId w:val="52"/>
        </w:numPr>
        <w:tabs>
          <w:tab w:val="left" w:pos="407"/>
          <w:tab w:val="left" w:pos="408"/>
        </w:tabs>
        <w:spacing w:before="28"/>
        <w:ind w:left="407" w:hanging="281"/>
        <w:rPr>
          <w:color w:val="231F20"/>
          <w:sz w:val="20"/>
          <w:lang w:val="en-CA"/>
        </w:rPr>
      </w:pPr>
      <w:r w:rsidRPr="009C16A5">
        <w:rPr>
          <w:color w:val="231F20"/>
          <w:sz w:val="20"/>
          <w:lang w:val="en-CA"/>
        </w:rPr>
        <w:t>Compensation, in particular with regard to performance</w:t>
      </w:r>
      <w:r w:rsidR="00F83C24">
        <w:rPr>
          <w:color w:val="231F20"/>
          <w:sz w:val="20"/>
          <w:lang w:val="en-CA"/>
        </w:rPr>
        <w:t>,</w:t>
      </w:r>
      <w:r w:rsidRPr="009C16A5">
        <w:rPr>
          <w:color w:val="231F20"/>
          <w:sz w:val="20"/>
          <w:lang w:val="en-CA"/>
        </w:rPr>
        <w:t xml:space="preserve"> and</w:t>
      </w:r>
    </w:p>
    <w:p w14:paraId="2D8EF734" w14:textId="77777777" w:rsidR="00C01666" w:rsidRPr="00404722" w:rsidRDefault="00761728">
      <w:pPr>
        <w:pStyle w:val="ListParagraph"/>
        <w:numPr>
          <w:ilvl w:val="0"/>
          <w:numId w:val="52"/>
        </w:numPr>
        <w:tabs>
          <w:tab w:val="left" w:pos="407"/>
          <w:tab w:val="left" w:pos="408"/>
        </w:tabs>
        <w:spacing w:before="28"/>
        <w:ind w:left="407" w:hanging="281"/>
        <w:rPr>
          <w:color w:val="231F20"/>
          <w:sz w:val="20"/>
          <w:lang w:val="en-CA"/>
        </w:rPr>
      </w:pPr>
      <w:r w:rsidRPr="00404722">
        <w:rPr>
          <w:color w:val="231F20"/>
          <w:sz w:val="20"/>
          <w:lang w:val="en-CA"/>
        </w:rPr>
        <w:t>Effectiveness of the organizational structure.</w:t>
      </w:r>
    </w:p>
    <w:p w14:paraId="0C293AA8" w14:textId="77777777" w:rsidR="007B05C0" w:rsidRDefault="007B05C0">
      <w:pPr>
        <w:pStyle w:val="BodyText"/>
        <w:spacing w:before="8"/>
        <w:rPr>
          <w:sz w:val="24"/>
        </w:rPr>
      </w:pPr>
    </w:p>
    <w:p w14:paraId="60AE48F3" w14:textId="77777777" w:rsidR="00C01666" w:rsidRPr="00524F38" w:rsidRDefault="00761728">
      <w:pPr>
        <w:pStyle w:val="BodyText"/>
        <w:spacing w:before="1" w:line="268" w:lineRule="auto"/>
        <w:ind w:left="127" w:right="955"/>
        <w:jc w:val="both"/>
        <w:rPr>
          <w:color w:val="231F20"/>
          <w:lang w:val="en-CA"/>
        </w:rPr>
      </w:pPr>
      <w:r w:rsidRPr="009C16A5">
        <w:rPr>
          <w:color w:val="231F20"/>
          <w:lang w:val="en-CA"/>
        </w:rPr>
        <w:t xml:space="preserve">The use of such analytical tools also changes the role of HR employees </w:t>
      </w:r>
      <w:r w:rsidRPr="00524F38">
        <w:rPr>
          <w:color w:val="231F20"/>
          <w:lang w:val="en-CA"/>
        </w:rPr>
        <w:t xml:space="preserve">(Tolksdorf/Bednarczuk/O'Lear 2018, p. 374): Tasks are less administrative and </w:t>
      </w:r>
      <w:r w:rsidRPr="009C16A5">
        <w:rPr>
          <w:color w:val="231F20"/>
          <w:lang w:val="en-CA"/>
        </w:rPr>
        <w:t>more strategic in nature. HR advises and supports the business units based on the data. When using AI-based systems and data analysis, it is important that ethical and moral issues are always considered at an early stage in addition to technological feasibility (Fichtner et al. 2019, p. 282f.).</w:t>
      </w:r>
    </w:p>
    <w:p w14:paraId="0C293AAA" w14:textId="77777777" w:rsidR="007B05C0" w:rsidRPr="009C16A5" w:rsidRDefault="007B05C0">
      <w:pPr>
        <w:pStyle w:val="BodyText"/>
        <w:rPr>
          <w:sz w:val="24"/>
          <w:lang w:val="en-CA"/>
        </w:rPr>
      </w:pPr>
    </w:p>
    <w:p w14:paraId="0C293AAB" w14:textId="77777777" w:rsidR="007B05C0" w:rsidRPr="009C16A5" w:rsidRDefault="007B05C0">
      <w:pPr>
        <w:pStyle w:val="BodyText"/>
        <w:rPr>
          <w:sz w:val="35"/>
          <w:lang w:val="en-CA"/>
        </w:rPr>
      </w:pPr>
    </w:p>
    <w:p w14:paraId="193181EC" w14:textId="77777777" w:rsidR="00C01666" w:rsidRDefault="00761728">
      <w:pPr>
        <w:pStyle w:val="Heading4"/>
        <w:numPr>
          <w:ilvl w:val="1"/>
          <w:numId w:val="15"/>
        </w:numPr>
        <w:tabs>
          <w:tab w:val="left" w:pos="694"/>
        </w:tabs>
        <w:ind w:left="694"/>
        <w:jc w:val="left"/>
      </w:pPr>
      <w:r>
        <w:rPr>
          <w:color w:val="003946"/>
        </w:rPr>
        <w:t>Digital and social</w:t>
      </w:r>
    </w:p>
    <w:p w14:paraId="1B5206F0" w14:textId="01F5655C" w:rsidR="00C01666" w:rsidRPr="00CB57D2" w:rsidRDefault="00761728">
      <w:pPr>
        <w:pStyle w:val="BodyText"/>
        <w:spacing w:before="266" w:line="268" w:lineRule="auto"/>
        <w:ind w:left="127" w:right="954"/>
        <w:jc w:val="both"/>
        <w:rPr>
          <w:color w:val="231F20"/>
          <w:lang w:val="en-CA"/>
        </w:rPr>
      </w:pPr>
      <w:r w:rsidRPr="009C16A5">
        <w:rPr>
          <w:color w:val="231F20"/>
          <w:lang w:val="en-CA"/>
        </w:rPr>
        <w:t xml:space="preserve">Digital technologies are also increasingly being used in </w:t>
      </w:r>
      <w:r w:rsidR="005D4A42">
        <w:rPr>
          <w:color w:val="231F20"/>
          <w:lang w:val="en-CA"/>
        </w:rPr>
        <w:t>Social Work</w:t>
      </w:r>
      <w:r w:rsidRPr="009C16A5">
        <w:rPr>
          <w:color w:val="231F20"/>
          <w:lang w:val="en-CA"/>
        </w:rPr>
        <w:t>. The increasing volume of data and its analysis as well as the automation of decision-making processes on the basis of algorithms are gaining in importance. "</w:t>
      </w:r>
      <w:r w:rsidR="00CB57D2" w:rsidRPr="00CB57D2">
        <w:rPr>
          <w:color w:val="231F20"/>
          <w:lang w:val="en-CA"/>
        </w:rPr>
        <w:t xml:space="preserve">Accordingly, </w:t>
      </w:r>
      <w:r w:rsidR="001568C4">
        <w:rPr>
          <w:color w:val="231F20"/>
          <w:lang w:val="en-CA"/>
        </w:rPr>
        <w:t xml:space="preserve">Digitalization </w:t>
      </w:r>
      <w:r w:rsidR="00CB57D2" w:rsidRPr="00CB57D2">
        <w:rPr>
          <w:color w:val="231F20"/>
          <w:lang w:val="en-CA"/>
        </w:rPr>
        <w:t xml:space="preserve">isn't just about the </w:t>
      </w:r>
      <w:r w:rsidR="001568C4">
        <w:rPr>
          <w:color w:val="231F20"/>
          <w:lang w:val="en-CA"/>
        </w:rPr>
        <w:t xml:space="preserve">Digitalization </w:t>
      </w:r>
      <w:r w:rsidR="00CB57D2" w:rsidRPr="00CB57D2">
        <w:rPr>
          <w:color w:val="231F20"/>
          <w:lang w:val="en-CA"/>
        </w:rPr>
        <w:t>of previously analog processes and forms of delivery, it is also about establishing sociotechnical arrangements and their implications for individuals</w:t>
      </w:r>
      <w:r w:rsidR="00A26DC1">
        <w:rPr>
          <w:color w:val="231F20"/>
          <w:lang w:val="en-CA"/>
        </w:rPr>
        <w:t xml:space="preserve"> and the types</w:t>
      </w:r>
      <w:r w:rsidR="004250DC">
        <w:rPr>
          <w:color w:val="231F20"/>
          <w:lang w:val="en-CA"/>
        </w:rPr>
        <w:t xml:space="preserve"> of</w:t>
      </w:r>
      <w:r w:rsidR="00CB57D2" w:rsidRPr="00CB57D2">
        <w:rPr>
          <w:color w:val="231F20"/>
          <w:lang w:val="en-CA"/>
        </w:rPr>
        <w:t xml:space="preserve">, </w:t>
      </w:r>
      <w:r w:rsidR="00A26DC1">
        <w:rPr>
          <w:color w:val="231F20"/>
          <w:lang w:val="en-CA"/>
        </w:rPr>
        <w:t>reasons</w:t>
      </w:r>
      <w:r w:rsidR="004250DC">
        <w:rPr>
          <w:color w:val="231F20"/>
          <w:lang w:val="en-CA"/>
        </w:rPr>
        <w:t xml:space="preserve"> for</w:t>
      </w:r>
      <w:r w:rsidR="00CB57D2" w:rsidRPr="00CB57D2">
        <w:rPr>
          <w:color w:val="231F20"/>
          <w:lang w:val="en-CA"/>
        </w:rPr>
        <w:t xml:space="preserve">, and framework conditions </w:t>
      </w:r>
      <w:r w:rsidR="004250DC">
        <w:rPr>
          <w:color w:val="231F20"/>
          <w:lang w:val="en-CA"/>
        </w:rPr>
        <w:t xml:space="preserve">underlying </w:t>
      </w:r>
      <w:r w:rsidR="00CB57D2" w:rsidRPr="00CB57D2">
        <w:rPr>
          <w:color w:val="231F20"/>
          <w:lang w:val="en-CA"/>
        </w:rPr>
        <w:t>social services</w:t>
      </w:r>
      <w:r w:rsidRPr="009C16A5">
        <w:rPr>
          <w:color w:val="231F20"/>
          <w:lang w:val="en-CA"/>
        </w:rPr>
        <w:t xml:space="preserve">" (Kutscher et al. 2020, p. 10). The areas of application of digital technologies in </w:t>
      </w:r>
      <w:r w:rsidR="00DC6876">
        <w:rPr>
          <w:color w:val="231F20"/>
          <w:lang w:val="en-CA"/>
        </w:rPr>
        <w:t xml:space="preserve">Social Work </w:t>
      </w:r>
      <w:r w:rsidRPr="009C16A5">
        <w:rPr>
          <w:color w:val="231F20"/>
          <w:lang w:val="en-CA"/>
        </w:rPr>
        <w:t>practice can be divided into three main aspects:</w:t>
      </w:r>
    </w:p>
    <w:p w14:paraId="0C293AAE"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29"/>
            <w:col w:w="8913"/>
          </w:cols>
        </w:sectPr>
      </w:pPr>
    </w:p>
    <w:p w14:paraId="0C293AAF" w14:textId="77777777" w:rsidR="007B05C0" w:rsidRPr="009C16A5" w:rsidRDefault="007B05C0">
      <w:pPr>
        <w:pStyle w:val="BodyText"/>
        <w:rPr>
          <w:lang w:val="en-CA"/>
        </w:rPr>
      </w:pPr>
    </w:p>
    <w:p w14:paraId="0C293AB0" w14:textId="77777777" w:rsidR="007B05C0" w:rsidRPr="009C16A5" w:rsidRDefault="007B05C0">
      <w:pPr>
        <w:pStyle w:val="BodyText"/>
        <w:rPr>
          <w:lang w:val="en-CA"/>
        </w:rPr>
      </w:pPr>
    </w:p>
    <w:p w14:paraId="34E0F49D" w14:textId="77777777" w:rsidR="00C01666" w:rsidRDefault="00761728">
      <w:pPr>
        <w:ind w:left="957"/>
        <w:rPr>
          <w:sz w:val="18"/>
        </w:rPr>
      </w:pPr>
      <w:r>
        <w:rPr>
          <w:color w:val="003946"/>
          <w:sz w:val="18"/>
        </w:rPr>
        <w:t>Digital in the enterprise: Selected scenarios</w:t>
      </w:r>
    </w:p>
    <w:p w14:paraId="0C293AB2" w14:textId="77777777" w:rsidR="007B05C0" w:rsidRDefault="007B05C0">
      <w:pPr>
        <w:pStyle w:val="BodyText"/>
      </w:pPr>
    </w:p>
    <w:p w14:paraId="0C293AB3" w14:textId="77777777" w:rsidR="007B05C0" w:rsidRDefault="007B05C0">
      <w:pPr>
        <w:pStyle w:val="BodyText"/>
      </w:pPr>
    </w:p>
    <w:p w14:paraId="0C293AB4" w14:textId="77777777" w:rsidR="007B05C0" w:rsidRDefault="007B05C0">
      <w:pPr>
        <w:pStyle w:val="BodyText"/>
      </w:pPr>
    </w:p>
    <w:p w14:paraId="0C293AB5" w14:textId="77777777" w:rsidR="007B05C0" w:rsidRDefault="007B05C0">
      <w:pPr>
        <w:pStyle w:val="BodyText"/>
      </w:pPr>
    </w:p>
    <w:p w14:paraId="0C293AB6" w14:textId="77777777" w:rsidR="007B05C0" w:rsidRDefault="007B05C0">
      <w:pPr>
        <w:pStyle w:val="BodyText"/>
        <w:spacing w:before="6"/>
        <w:rPr>
          <w:sz w:val="22"/>
        </w:rPr>
      </w:pPr>
    </w:p>
    <w:p w14:paraId="0C293AB7" w14:textId="77777777" w:rsidR="007B05C0" w:rsidRDefault="007B05C0">
      <w:pPr>
        <w:sectPr w:rsidR="007B05C0">
          <w:pgSz w:w="11910" w:h="16840"/>
          <w:pgMar w:top="960" w:right="460" w:bottom="680" w:left="460" w:header="0" w:footer="486" w:gutter="0"/>
          <w:cols w:space="720"/>
        </w:sectPr>
      </w:pPr>
    </w:p>
    <w:p w14:paraId="3514F331" w14:textId="56C85E9B" w:rsidR="00C01666" w:rsidRPr="009C16A5" w:rsidRDefault="00761728">
      <w:pPr>
        <w:pStyle w:val="ListParagraph"/>
        <w:numPr>
          <w:ilvl w:val="2"/>
          <w:numId w:val="15"/>
        </w:numPr>
        <w:tabs>
          <w:tab w:val="left" w:pos="1238"/>
        </w:tabs>
        <w:spacing w:before="99" w:line="268" w:lineRule="auto"/>
        <w:ind w:right="186"/>
        <w:rPr>
          <w:sz w:val="20"/>
          <w:lang w:val="en-CA"/>
        </w:rPr>
      </w:pPr>
      <w:r w:rsidRPr="009C16A5">
        <w:rPr>
          <w:color w:val="231F20"/>
          <w:sz w:val="20"/>
          <w:lang w:val="en-CA"/>
        </w:rPr>
        <w:t xml:space="preserve">Teaching media competence to addressees of </w:t>
      </w:r>
      <w:r w:rsidR="00DC6876">
        <w:rPr>
          <w:color w:val="231F20"/>
          <w:sz w:val="20"/>
          <w:lang w:val="en-CA"/>
        </w:rPr>
        <w:t>S</w:t>
      </w:r>
      <w:r w:rsidRPr="009C16A5">
        <w:rPr>
          <w:color w:val="231F20"/>
          <w:sz w:val="20"/>
          <w:lang w:val="en-CA"/>
        </w:rPr>
        <w:t xml:space="preserve">ocial </w:t>
      </w:r>
      <w:r w:rsidR="00DC6876">
        <w:rPr>
          <w:color w:val="231F20"/>
          <w:w w:val="105"/>
          <w:sz w:val="20"/>
          <w:lang w:val="en-CA"/>
        </w:rPr>
        <w:t>W</w:t>
      </w:r>
      <w:r w:rsidRPr="009C16A5">
        <w:rPr>
          <w:color w:val="231F20"/>
          <w:w w:val="105"/>
          <w:sz w:val="20"/>
          <w:lang w:val="en-CA"/>
        </w:rPr>
        <w:t>ork</w:t>
      </w:r>
      <w:r w:rsidRPr="009C16A5">
        <w:rPr>
          <w:color w:val="231F20"/>
          <w:sz w:val="20"/>
          <w:lang w:val="en-CA"/>
        </w:rPr>
        <w:t>,</w:t>
      </w:r>
    </w:p>
    <w:p w14:paraId="7FC27590" w14:textId="3AEB0F33" w:rsidR="00C01666" w:rsidRPr="009C16A5" w:rsidRDefault="00761728">
      <w:pPr>
        <w:pStyle w:val="ListParagraph"/>
        <w:numPr>
          <w:ilvl w:val="2"/>
          <w:numId w:val="15"/>
        </w:numPr>
        <w:tabs>
          <w:tab w:val="left" w:pos="1238"/>
        </w:tabs>
        <w:spacing w:line="268" w:lineRule="auto"/>
        <w:ind w:right="191"/>
        <w:rPr>
          <w:sz w:val="20"/>
          <w:lang w:val="en-CA"/>
        </w:rPr>
      </w:pPr>
      <w:r w:rsidRPr="009C16A5">
        <w:rPr>
          <w:color w:val="231F20"/>
          <w:sz w:val="20"/>
          <w:lang w:val="en-CA"/>
        </w:rPr>
        <w:t>Use of digital technologies for communication with the target group</w:t>
      </w:r>
      <w:r w:rsidR="00872E43">
        <w:rPr>
          <w:color w:val="231F20"/>
          <w:sz w:val="20"/>
          <w:lang w:val="en-CA"/>
        </w:rPr>
        <w:t>,</w:t>
      </w:r>
      <w:r w:rsidRPr="009C16A5">
        <w:rPr>
          <w:color w:val="231F20"/>
          <w:sz w:val="20"/>
          <w:lang w:val="en-CA"/>
        </w:rPr>
        <w:t xml:space="preserve"> and</w:t>
      </w:r>
    </w:p>
    <w:p w14:paraId="6225228D" w14:textId="77777777" w:rsidR="00C01666" w:rsidRPr="009C16A5" w:rsidRDefault="00761728">
      <w:pPr>
        <w:pStyle w:val="ListParagraph"/>
        <w:numPr>
          <w:ilvl w:val="2"/>
          <w:numId w:val="15"/>
        </w:numPr>
        <w:tabs>
          <w:tab w:val="left" w:pos="1238"/>
        </w:tabs>
        <w:spacing w:line="268" w:lineRule="auto"/>
        <w:ind w:right="24"/>
        <w:rPr>
          <w:sz w:val="20"/>
          <w:lang w:val="en-CA"/>
        </w:rPr>
      </w:pPr>
      <w:r w:rsidRPr="009C16A5">
        <w:rPr>
          <w:color w:val="231F20"/>
          <w:sz w:val="20"/>
          <w:lang w:val="en-CA"/>
        </w:rPr>
        <w:t>Use of digital technologies in organization and social administration (Bera- nek/Hill/Sagebiel 2019, p. 226).</w:t>
      </w:r>
    </w:p>
    <w:p w14:paraId="0C293ABB" w14:textId="77777777" w:rsidR="007B05C0" w:rsidRPr="009C16A5" w:rsidRDefault="007B05C0">
      <w:pPr>
        <w:pStyle w:val="BodyText"/>
        <w:spacing w:before="4"/>
        <w:rPr>
          <w:sz w:val="22"/>
          <w:lang w:val="en-CA"/>
        </w:rPr>
      </w:pPr>
    </w:p>
    <w:p w14:paraId="45AB6432" w14:textId="242BAA1A" w:rsidR="00C01666" w:rsidRPr="009C16A5" w:rsidRDefault="00761728">
      <w:pPr>
        <w:pStyle w:val="BodyText"/>
        <w:spacing w:line="268" w:lineRule="auto"/>
        <w:ind w:left="957" w:hanging="1"/>
        <w:jc w:val="both"/>
        <w:rPr>
          <w:lang w:val="en-CA"/>
        </w:rPr>
      </w:pPr>
      <w:r w:rsidRPr="009C16A5">
        <w:rPr>
          <w:color w:val="231F20"/>
          <w:lang w:val="en-CA"/>
        </w:rPr>
        <w:t xml:space="preserve">Since </w:t>
      </w:r>
      <w:r w:rsidR="00DC6876">
        <w:rPr>
          <w:color w:val="231F20"/>
          <w:lang w:val="en-CA"/>
        </w:rPr>
        <w:t xml:space="preserve">Social Work </w:t>
      </w:r>
      <w:r w:rsidRPr="009C16A5">
        <w:rPr>
          <w:color w:val="231F20"/>
          <w:lang w:val="en-CA"/>
        </w:rPr>
        <w:t>is understood as a person-related service and individual interaction between people, the use of digital technologies is often rejected (Roeske 2018, p. 18)</w:t>
      </w:r>
      <w:r w:rsidRPr="009C16A5">
        <w:rPr>
          <w:color w:val="231F20"/>
          <w:spacing w:val="-58"/>
          <w:lang w:val="en-CA"/>
        </w:rPr>
        <w:t>.</w:t>
      </w:r>
      <w:r w:rsidRPr="009C16A5">
        <w:rPr>
          <w:color w:val="231F20"/>
          <w:lang w:val="en-CA"/>
        </w:rPr>
        <w:t xml:space="preserve"> </w:t>
      </w:r>
      <w:r w:rsidR="002E7F64" w:rsidRPr="002E7F64">
        <w:rPr>
          <w:color w:val="231F20"/>
          <w:lang w:val="en-CA"/>
        </w:rPr>
        <w:t>The three areas of </w:t>
      </w:r>
      <w:r w:rsidR="00DC6876">
        <w:rPr>
          <w:color w:val="231F20"/>
          <w:lang w:val="en-CA"/>
        </w:rPr>
        <w:t xml:space="preserve">Social Work </w:t>
      </w:r>
      <w:r w:rsidR="002E7F64" w:rsidRPr="002E7F64">
        <w:rPr>
          <w:color w:val="231F20"/>
          <w:lang w:val="en-CA"/>
        </w:rPr>
        <w:t>listed below already show useful fields of application for digital technologies. These fields will require increased discussion and competence acquisition by professionals in the future</w:t>
      </w:r>
      <w:r w:rsidR="002E7F64" w:rsidRPr="009C16A5">
        <w:rPr>
          <w:color w:val="231F20"/>
          <w:lang w:val="en-CA"/>
        </w:rPr>
        <w:t xml:space="preserve"> </w:t>
      </w:r>
      <w:r w:rsidRPr="009C16A5">
        <w:rPr>
          <w:color w:val="231F20"/>
          <w:lang w:val="en-CA"/>
        </w:rPr>
        <w:t>(ibid., p. 19).</w:t>
      </w:r>
    </w:p>
    <w:p w14:paraId="0087159B" w14:textId="77777777" w:rsidR="00DC6876" w:rsidRDefault="00DC6876">
      <w:pPr>
        <w:pStyle w:val="BodyText"/>
        <w:ind w:left="957"/>
        <w:jc w:val="both"/>
        <w:rPr>
          <w:sz w:val="22"/>
          <w:lang w:val="en-CA"/>
        </w:rPr>
      </w:pPr>
    </w:p>
    <w:p w14:paraId="5B2FBE5C" w14:textId="697780E6" w:rsidR="00C01666" w:rsidRPr="009C16A5" w:rsidRDefault="00DC6876">
      <w:pPr>
        <w:pStyle w:val="BodyText"/>
        <w:ind w:left="957"/>
        <w:jc w:val="both"/>
        <w:rPr>
          <w:lang w:val="en-CA"/>
        </w:rPr>
      </w:pPr>
      <w:r w:rsidRPr="00DC6876">
        <w:rPr>
          <w:color w:val="231F20"/>
          <w:lang w:val="en-CA"/>
        </w:rPr>
        <w:t>Providing</w:t>
      </w:r>
      <w:r w:rsidR="00761728" w:rsidRPr="009C16A5">
        <w:rPr>
          <w:color w:val="231F20"/>
          <w:lang w:val="en-CA"/>
        </w:rPr>
        <w:t xml:space="preserve"> media competence</w:t>
      </w:r>
    </w:p>
    <w:p w14:paraId="51A6B459" w14:textId="7495C9A7" w:rsidR="00C01666" w:rsidRPr="009C16A5" w:rsidRDefault="00761728">
      <w:pPr>
        <w:pStyle w:val="BodyText"/>
        <w:spacing w:before="28" w:line="268" w:lineRule="auto"/>
        <w:ind w:left="957"/>
        <w:jc w:val="both"/>
        <w:rPr>
          <w:lang w:val="en-CA"/>
        </w:rPr>
      </w:pPr>
      <w:r w:rsidRPr="009C16A5">
        <w:rPr>
          <w:color w:val="231F20"/>
          <w:lang w:val="en-CA"/>
        </w:rPr>
        <w:t xml:space="preserve">The </w:t>
      </w:r>
      <w:r w:rsidR="00B22F5A">
        <w:rPr>
          <w:color w:val="231F20"/>
          <w:lang w:val="en-CA"/>
        </w:rPr>
        <w:t>addressees</w:t>
      </w:r>
      <w:r w:rsidRPr="009C16A5">
        <w:rPr>
          <w:color w:val="231F20"/>
          <w:lang w:val="en-CA"/>
        </w:rPr>
        <w:t xml:space="preserve"> of </w:t>
      </w:r>
      <w:r w:rsidR="00DC6876">
        <w:rPr>
          <w:color w:val="231F20"/>
          <w:lang w:val="en-CA"/>
        </w:rPr>
        <w:t xml:space="preserve">Social Work </w:t>
      </w:r>
      <w:r w:rsidR="00B22F5A" w:rsidRPr="009C16A5">
        <w:rPr>
          <w:color w:val="231F20"/>
          <w:lang w:val="en-CA"/>
        </w:rPr>
        <w:t>are</w:t>
      </w:r>
      <w:r w:rsidRPr="009C16A5">
        <w:rPr>
          <w:color w:val="231F20"/>
          <w:lang w:val="en-CA"/>
        </w:rPr>
        <w:t xml:space="preserve"> characterized by a digitalized living and working environment, which entails new tasks for social workers. The focus here is </w:t>
      </w:r>
      <w:r w:rsidRPr="009C16A5">
        <w:rPr>
          <w:color w:val="231F20"/>
          <w:spacing w:val="-13"/>
          <w:lang w:val="en-CA"/>
        </w:rPr>
        <w:t xml:space="preserve">primarily </w:t>
      </w:r>
      <w:r w:rsidRPr="009C16A5">
        <w:rPr>
          <w:color w:val="231F20"/>
          <w:lang w:val="en-CA"/>
        </w:rPr>
        <w:t xml:space="preserve">on the use of </w:t>
      </w:r>
      <w:r w:rsidR="00B22F5A">
        <w:rPr>
          <w:color w:val="231F20"/>
          <w:lang w:val="en-CA"/>
        </w:rPr>
        <w:t>D</w:t>
      </w:r>
      <w:r w:rsidRPr="009C16A5">
        <w:rPr>
          <w:color w:val="231F20"/>
          <w:lang w:val="en-CA"/>
        </w:rPr>
        <w:t>igital</w:t>
      </w:r>
      <w:r w:rsidR="00B22F5A">
        <w:rPr>
          <w:color w:val="231F20"/>
          <w:lang w:val="en-CA"/>
        </w:rPr>
        <w:t xml:space="preserve"> Media</w:t>
      </w:r>
      <w:r w:rsidRPr="009C16A5">
        <w:rPr>
          <w:color w:val="231F20"/>
          <w:lang w:val="en-CA"/>
        </w:rPr>
        <w:t xml:space="preserve"> and </w:t>
      </w:r>
      <w:r w:rsidR="008166B8">
        <w:rPr>
          <w:color w:val="231F20"/>
          <w:lang w:val="en-CA"/>
        </w:rPr>
        <w:t>Social Media</w:t>
      </w:r>
      <w:r w:rsidRPr="009C16A5">
        <w:rPr>
          <w:color w:val="231F20"/>
          <w:lang w:val="en-CA"/>
        </w:rPr>
        <w:t xml:space="preserve">, through which topics such as youth media protection and media socialization are gaining in importance. New phenomena that </w:t>
      </w:r>
      <w:r w:rsidR="00DC6876">
        <w:rPr>
          <w:color w:val="231F20"/>
          <w:lang w:val="en-CA"/>
        </w:rPr>
        <w:t xml:space="preserve">Social Work </w:t>
      </w:r>
      <w:r w:rsidRPr="009C16A5">
        <w:rPr>
          <w:color w:val="231F20"/>
          <w:lang w:val="en-CA"/>
        </w:rPr>
        <w:t>has to deal with are, for example, cyberbullying, the sending of sexual images (sexting)</w:t>
      </w:r>
      <w:r w:rsidR="009A37CB">
        <w:rPr>
          <w:color w:val="231F20"/>
          <w:lang w:val="en-CA"/>
        </w:rPr>
        <w:t>,</w:t>
      </w:r>
      <w:r w:rsidRPr="009C16A5">
        <w:rPr>
          <w:color w:val="231F20"/>
          <w:lang w:val="en-CA"/>
        </w:rPr>
        <w:t xml:space="preserve"> and public victim stigmatization (</w:t>
      </w:r>
      <w:r w:rsidR="002564D6">
        <w:rPr>
          <w:color w:val="231F20"/>
          <w:lang w:val="en-CA"/>
        </w:rPr>
        <w:t>Victim Blaming</w:t>
      </w:r>
      <w:r w:rsidRPr="009C16A5">
        <w:rPr>
          <w:color w:val="231F20"/>
          <w:lang w:val="en-CA"/>
        </w:rPr>
        <w:t xml:space="preserve">). </w:t>
      </w:r>
      <w:r w:rsidR="000202B2" w:rsidRPr="000202B2">
        <w:rPr>
          <w:color w:val="231F20"/>
          <w:lang w:val="en-CA"/>
        </w:rPr>
        <w:t xml:space="preserve">There is also an increase in addiction issues related to online games and </w:t>
      </w:r>
      <w:r w:rsidR="008166B8">
        <w:rPr>
          <w:color w:val="231F20"/>
          <w:lang w:val="en-CA"/>
        </w:rPr>
        <w:t>Social</w:t>
      </w:r>
      <w:r w:rsidR="00756CAC">
        <w:rPr>
          <w:color w:val="231F20"/>
          <w:lang w:val="en-CA"/>
        </w:rPr>
        <w:t xml:space="preserve"> </w:t>
      </w:r>
      <w:r w:rsidR="008166B8">
        <w:rPr>
          <w:color w:val="231F20"/>
          <w:lang w:val="en-CA"/>
        </w:rPr>
        <w:t>Media</w:t>
      </w:r>
      <w:r w:rsidR="000202B2" w:rsidRPr="009C16A5">
        <w:rPr>
          <w:color w:val="231F20"/>
          <w:lang w:val="en-CA"/>
        </w:rPr>
        <w:t xml:space="preserve"> </w:t>
      </w:r>
      <w:r w:rsidRPr="009C16A5">
        <w:rPr>
          <w:color w:val="231F20"/>
          <w:lang w:val="en-CA"/>
        </w:rPr>
        <w:t>(Beranek/Hill/Sagebiel 2019, p. 235).</w:t>
      </w:r>
    </w:p>
    <w:p w14:paraId="0C293AC0" w14:textId="77777777" w:rsidR="007B05C0" w:rsidRPr="009C16A5" w:rsidRDefault="007B05C0">
      <w:pPr>
        <w:pStyle w:val="BodyText"/>
        <w:spacing w:before="4"/>
        <w:rPr>
          <w:sz w:val="22"/>
          <w:lang w:val="en-CA"/>
        </w:rPr>
      </w:pPr>
    </w:p>
    <w:p w14:paraId="0361ADE0" w14:textId="77777777" w:rsidR="00C01666" w:rsidRPr="009C16A5" w:rsidRDefault="00761728">
      <w:pPr>
        <w:pStyle w:val="BodyText"/>
        <w:ind w:left="957"/>
        <w:jc w:val="both"/>
        <w:rPr>
          <w:lang w:val="en-CA"/>
        </w:rPr>
      </w:pPr>
      <w:r w:rsidRPr="009C16A5">
        <w:rPr>
          <w:color w:val="231F20"/>
          <w:lang w:val="en-CA"/>
        </w:rPr>
        <w:t>Digital technologies for communication</w:t>
      </w:r>
    </w:p>
    <w:p w14:paraId="5558214C" w14:textId="7257237B" w:rsidR="00C01666" w:rsidRPr="009C16A5" w:rsidRDefault="00761728">
      <w:pPr>
        <w:pStyle w:val="BodyText"/>
        <w:spacing w:before="28" w:line="268" w:lineRule="auto"/>
        <w:ind w:left="957"/>
        <w:jc w:val="both"/>
        <w:rPr>
          <w:lang w:val="en-CA"/>
        </w:rPr>
      </w:pPr>
      <w:r w:rsidRPr="009C16A5">
        <w:rPr>
          <w:color w:val="231F20"/>
          <w:lang w:val="en-CA"/>
        </w:rPr>
        <w:t xml:space="preserve">Digital technologies offer professionals and target groups new opportunities for communication, networking and exchange, </w:t>
      </w:r>
      <w:r w:rsidR="0039096A" w:rsidRPr="009C16A5">
        <w:rPr>
          <w:color w:val="231F20"/>
          <w:lang w:val="en-CA"/>
        </w:rPr>
        <w:t>e.g.,</w:t>
      </w:r>
      <w:r w:rsidRPr="009C16A5">
        <w:rPr>
          <w:color w:val="231F20"/>
          <w:lang w:val="en-CA"/>
        </w:rPr>
        <w:t xml:space="preserve"> via </w:t>
      </w:r>
      <w:r w:rsidR="008166B8">
        <w:rPr>
          <w:color w:val="231F20"/>
          <w:lang w:val="en-CA"/>
        </w:rPr>
        <w:t>Social Media</w:t>
      </w:r>
      <w:r w:rsidRPr="009C16A5">
        <w:rPr>
          <w:color w:val="231F20"/>
          <w:lang w:val="en-CA"/>
        </w:rPr>
        <w:t xml:space="preserve">. </w:t>
      </w:r>
      <w:r w:rsidR="008B1630">
        <w:rPr>
          <w:color w:val="231F20"/>
          <w:lang w:val="en-CA"/>
        </w:rPr>
        <w:t>Digital Media</w:t>
      </w:r>
      <w:r w:rsidRPr="009C16A5">
        <w:rPr>
          <w:color w:val="231F20"/>
          <w:lang w:val="en-CA"/>
        </w:rPr>
        <w:t xml:space="preserve"> offer professionals improved access to the target group. The anonymity of the </w:t>
      </w:r>
      <w:r w:rsidR="00B569B1">
        <w:rPr>
          <w:color w:val="231F20"/>
          <w:lang w:val="en-CA"/>
        </w:rPr>
        <w:t>Internet</w:t>
      </w:r>
      <w:r w:rsidRPr="009C16A5">
        <w:rPr>
          <w:color w:val="231F20"/>
          <w:lang w:val="en-CA"/>
        </w:rPr>
        <w:t xml:space="preserve"> can also facilitate communication for addressees. At the same time, care must be taken </w:t>
      </w:r>
      <w:r w:rsidR="006E6F05">
        <w:rPr>
          <w:color w:val="231F20"/>
          <w:lang w:val="en-CA"/>
        </w:rPr>
        <w:t>when</w:t>
      </w:r>
      <w:r w:rsidRPr="009C16A5">
        <w:rPr>
          <w:color w:val="231F20"/>
          <w:lang w:val="en-CA"/>
        </w:rPr>
        <w:t xml:space="preserve"> </w:t>
      </w:r>
      <w:r w:rsidR="006E6F05">
        <w:rPr>
          <w:color w:val="231F20"/>
          <w:lang w:val="en-CA"/>
        </w:rPr>
        <w:t>handling</w:t>
      </w:r>
      <w:r w:rsidRPr="009C16A5">
        <w:rPr>
          <w:color w:val="231F20"/>
          <w:lang w:val="en-CA"/>
        </w:rPr>
        <w:t xml:space="preserve"> sensitive data, which may be accessed by non-specialist providers of communication solutions. Increased media competence on the part of the professionals is necessary to ensure the </w:t>
      </w:r>
      <w:r w:rsidR="002564D6">
        <w:rPr>
          <w:color w:val="231F20"/>
          <w:lang w:val="en-CA"/>
        </w:rPr>
        <w:t xml:space="preserve">Informational Self-Determination </w:t>
      </w:r>
      <w:r w:rsidRPr="009C16A5">
        <w:rPr>
          <w:color w:val="231F20"/>
          <w:lang w:val="en-CA"/>
        </w:rPr>
        <w:t>of the addressees (Roeske 2018, p. 19).</w:t>
      </w:r>
    </w:p>
    <w:p w14:paraId="0C293AC3" w14:textId="77777777" w:rsidR="007B05C0" w:rsidRPr="009C16A5" w:rsidRDefault="007B05C0">
      <w:pPr>
        <w:pStyle w:val="BodyText"/>
        <w:spacing w:before="3"/>
        <w:rPr>
          <w:sz w:val="22"/>
          <w:lang w:val="en-CA"/>
        </w:rPr>
      </w:pPr>
    </w:p>
    <w:p w14:paraId="31023FEB" w14:textId="2829C4B8" w:rsidR="00C01666" w:rsidRPr="009C16A5" w:rsidRDefault="00761728">
      <w:pPr>
        <w:pStyle w:val="BodyText"/>
        <w:spacing w:line="268" w:lineRule="auto"/>
        <w:ind w:left="957" w:hanging="1"/>
        <w:jc w:val="both"/>
        <w:rPr>
          <w:lang w:val="en-CA"/>
        </w:rPr>
      </w:pPr>
      <w:r w:rsidRPr="009C16A5">
        <w:rPr>
          <w:color w:val="231F20"/>
          <w:lang w:val="en-CA"/>
        </w:rPr>
        <w:t xml:space="preserve">In addition, the use of digital technologies is also leading to changes in service delivery. For example, the platform economy also offers new opportunities for online care and support in </w:t>
      </w:r>
      <w:r w:rsidR="005D4A42">
        <w:rPr>
          <w:color w:val="231F20"/>
          <w:lang w:val="en-CA"/>
        </w:rPr>
        <w:t>S</w:t>
      </w:r>
      <w:r w:rsidRPr="009C16A5">
        <w:rPr>
          <w:color w:val="231F20"/>
          <w:lang w:val="en-CA"/>
        </w:rPr>
        <w:t xml:space="preserve">ocial </w:t>
      </w:r>
      <w:r w:rsidR="005D4A42">
        <w:rPr>
          <w:color w:val="231F20"/>
          <w:lang w:val="en-CA"/>
        </w:rPr>
        <w:t>W</w:t>
      </w:r>
      <w:r w:rsidRPr="009C16A5">
        <w:rPr>
          <w:color w:val="231F20"/>
          <w:lang w:val="en-CA"/>
        </w:rPr>
        <w:t>ork. Examples include the platform betreut.de, which can be used to acquire care staff, or mitp</w:t>
      </w:r>
      <w:r w:rsidRPr="00F86629">
        <w:rPr>
          <w:color w:val="231F20"/>
          <w:lang w:val="de-DE"/>
        </w:rPr>
        <w:t>ﬂ</w:t>
      </w:r>
      <w:r w:rsidRPr="009C16A5">
        <w:rPr>
          <w:color w:val="231F20"/>
          <w:lang w:val="en-CA"/>
        </w:rPr>
        <w:t xml:space="preserve">egeleben.de, a platform that offers information and advice on care. This provides inquirers with a transparent overview of services. This </w:t>
      </w:r>
      <w:r w:rsidR="008366DF">
        <w:rPr>
          <w:color w:val="231F20"/>
          <w:lang w:val="en-CA"/>
        </w:rPr>
        <w:t>way, the</w:t>
      </w:r>
      <w:r w:rsidRPr="009C16A5">
        <w:rPr>
          <w:color w:val="231F20"/>
          <w:lang w:val="en-CA"/>
        </w:rPr>
        <w:t xml:space="preserve"> </w:t>
      </w:r>
      <w:r w:rsidRPr="009C16A5">
        <w:rPr>
          <w:color w:val="231F20"/>
          <w:w w:val="95"/>
          <w:lang w:val="en-CA"/>
        </w:rPr>
        <w:t xml:space="preserve">target group </w:t>
      </w:r>
      <w:r w:rsidR="008366DF">
        <w:rPr>
          <w:color w:val="231F20"/>
          <w:w w:val="95"/>
          <w:lang w:val="en-CA"/>
        </w:rPr>
        <w:t xml:space="preserve">gains </w:t>
      </w:r>
      <w:r w:rsidRPr="009C16A5">
        <w:rPr>
          <w:color w:val="231F20"/>
          <w:w w:val="95"/>
          <w:lang w:val="en-CA"/>
        </w:rPr>
        <w:t>more competence in choosing services (Seelmeyer/Waag 2020, p. 183).</w:t>
      </w:r>
    </w:p>
    <w:p w14:paraId="0C293AC5" w14:textId="77777777" w:rsidR="007B05C0" w:rsidRPr="009C16A5" w:rsidRDefault="007B05C0">
      <w:pPr>
        <w:pStyle w:val="BodyText"/>
        <w:spacing w:before="4"/>
        <w:rPr>
          <w:sz w:val="22"/>
          <w:lang w:val="en-CA"/>
        </w:rPr>
      </w:pPr>
    </w:p>
    <w:p w14:paraId="3E5AF602" w14:textId="77777777" w:rsidR="00C01666" w:rsidRPr="009C16A5" w:rsidRDefault="00761728">
      <w:pPr>
        <w:pStyle w:val="BodyText"/>
        <w:ind w:left="957"/>
        <w:jc w:val="both"/>
        <w:rPr>
          <w:lang w:val="en-CA"/>
        </w:rPr>
      </w:pPr>
      <w:r w:rsidRPr="009C16A5">
        <w:rPr>
          <w:color w:val="231F20"/>
          <w:lang w:val="en-CA"/>
        </w:rPr>
        <w:t>Digital technologies in the organization</w:t>
      </w:r>
    </w:p>
    <w:p w14:paraId="0A6E16A7" w14:textId="28638771" w:rsidR="00C01666" w:rsidRPr="009C16A5" w:rsidRDefault="00761728" w:rsidP="00822FEA">
      <w:pPr>
        <w:pStyle w:val="BodyText"/>
        <w:spacing w:before="28" w:line="268" w:lineRule="auto"/>
        <w:ind w:left="957"/>
        <w:jc w:val="both"/>
        <w:rPr>
          <w:lang w:val="en-CA"/>
        </w:rPr>
      </w:pPr>
      <w:r w:rsidRPr="009C16A5">
        <w:rPr>
          <w:color w:val="231F20"/>
          <w:lang w:val="en-CA"/>
        </w:rPr>
        <w:t>Organizations are increasingly using digital technologies for information processing, such as case documentation or data communication. This is viewed critically due to ethical issues. According to Kutscher (Kutscher et al. 2020,</w:t>
      </w:r>
      <w:r w:rsidR="00822FEA">
        <w:rPr>
          <w:lang w:val="en-CA"/>
        </w:rPr>
        <w:t xml:space="preserve"> </w:t>
      </w:r>
      <w:r w:rsidRPr="009C16A5">
        <w:rPr>
          <w:color w:val="231F20"/>
          <w:lang w:val="en-CA"/>
        </w:rPr>
        <w:t>p. 9)</w:t>
      </w:r>
      <w:r w:rsidR="0015575E">
        <w:rPr>
          <w:color w:val="231F20"/>
          <w:lang w:val="en-CA"/>
        </w:rPr>
        <w:t>,</w:t>
      </w:r>
      <w:r w:rsidRPr="009C16A5">
        <w:rPr>
          <w:color w:val="231F20"/>
          <w:lang w:val="en-CA"/>
        </w:rPr>
        <w:t xml:space="preserve"> the choice of software and the respective structure of the applications </w:t>
      </w:r>
      <w:r w:rsidR="00C0295C">
        <w:rPr>
          <w:color w:val="231F20"/>
          <w:lang w:val="en-CA"/>
        </w:rPr>
        <w:t>have the potential to influence the decisions of professionals.</w:t>
      </w:r>
      <w:r w:rsidRPr="009C16A5">
        <w:rPr>
          <w:color w:val="231F20"/>
          <w:lang w:val="en-CA"/>
        </w:rPr>
        <w:t xml:space="preserve"> </w:t>
      </w:r>
    </w:p>
    <w:p w14:paraId="3C67B586" w14:textId="2666B89A" w:rsidR="00C01666" w:rsidRPr="009C16A5" w:rsidRDefault="00761728">
      <w:pPr>
        <w:spacing w:before="118" w:line="297" w:lineRule="auto"/>
        <w:ind w:left="355" w:right="175"/>
        <w:rPr>
          <w:sz w:val="18"/>
          <w:lang w:val="en-CA"/>
        </w:rPr>
      </w:pPr>
      <w:r w:rsidRPr="009C16A5">
        <w:rPr>
          <w:lang w:val="en-CA"/>
        </w:rPr>
        <w:br w:type="column"/>
      </w:r>
      <w:r w:rsidR="00B14279">
        <w:rPr>
          <w:color w:val="231F20"/>
          <w:sz w:val="18"/>
          <w:lang w:val="en-CA"/>
        </w:rPr>
        <w:t>Media Literacy</w:t>
      </w:r>
      <w:r w:rsidRPr="009C16A5">
        <w:rPr>
          <w:color w:val="808285"/>
          <w:sz w:val="18"/>
          <w:lang w:val="en-CA"/>
        </w:rPr>
        <w:t xml:space="preserve"> </w:t>
      </w:r>
      <w:r w:rsidR="00B14279">
        <w:rPr>
          <w:color w:val="808285"/>
          <w:sz w:val="18"/>
          <w:lang w:val="en-CA"/>
        </w:rPr>
        <w:t>Media Literacy</w:t>
      </w:r>
      <w:r w:rsidRPr="009C16A5">
        <w:rPr>
          <w:color w:val="808285"/>
          <w:sz w:val="18"/>
          <w:lang w:val="en-CA"/>
        </w:rPr>
        <w:t xml:space="preserve"> encompasses the ability</w:t>
      </w:r>
      <w:r w:rsidRPr="009C16A5">
        <w:rPr>
          <w:color w:val="808285"/>
          <w:spacing w:val="-2"/>
          <w:sz w:val="18"/>
          <w:lang w:val="en-CA"/>
        </w:rPr>
        <w:t xml:space="preserve"> to </w:t>
      </w:r>
      <w:r w:rsidRPr="009C16A5">
        <w:rPr>
          <w:color w:val="808285"/>
          <w:sz w:val="18"/>
          <w:lang w:val="en-CA"/>
        </w:rPr>
        <w:t>use different media and media content knowledgeably (factual literacy) and</w:t>
      </w:r>
      <w:r w:rsidR="00833408">
        <w:rPr>
          <w:color w:val="808285"/>
          <w:sz w:val="18"/>
          <w:lang w:val="en-CA"/>
        </w:rPr>
        <w:t xml:space="preserve"> </w:t>
      </w:r>
      <w:r w:rsidR="00655E4F">
        <w:rPr>
          <w:color w:val="808285"/>
          <w:sz w:val="18"/>
          <w:lang w:val="en-CA"/>
        </w:rPr>
        <w:t xml:space="preserve">in a critical manner </w:t>
      </w:r>
      <w:r w:rsidRPr="009C16A5">
        <w:rPr>
          <w:color w:val="808285"/>
          <w:sz w:val="18"/>
          <w:lang w:val="en-CA"/>
        </w:rPr>
        <w:t xml:space="preserve">(reception literacy). In addition, media competence implies the ability to </w:t>
      </w:r>
      <w:r w:rsidR="00AC64E5">
        <w:rPr>
          <w:color w:val="808285"/>
          <w:sz w:val="18"/>
          <w:lang w:val="en-CA"/>
        </w:rPr>
        <w:t>interact with and use</w:t>
      </w:r>
      <w:r w:rsidR="00B907EE">
        <w:rPr>
          <w:color w:val="808285"/>
          <w:sz w:val="18"/>
          <w:lang w:val="en-CA"/>
        </w:rPr>
        <w:t xml:space="preserve"> </w:t>
      </w:r>
      <w:r w:rsidRPr="009C16A5">
        <w:rPr>
          <w:color w:val="808285"/>
          <w:sz w:val="18"/>
          <w:lang w:val="en-CA"/>
        </w:rPr>
        <w:t xml:space="preserve">these </w:t>
      </w:r>
      <w:r w:rsidRPr="009C16A5">
        <w:rPr>
          <w:color w:val="808285"/>
          <w:spacing w:val="-1"/>
          <w:sz w:val="18"/>
          <w:lang w:val="en-CA"/>
        </w:rPr>
        <w:t xml:space="preserve">media (participation </w:t>
      </w:r>
      <w:r w:rsidRPr="009C16A5">
        <w:rPr>
          <w:color w:val="808285"/>
          <w:sz w:val="18"/>
          <w:lang w:val="en-CA"/>
        </w:rPr>
        <w:t>competence).</w:t>
      </w:r>
    </w:p>
    <w:p w14:paraId="71AB99A3" w14:textId="7DC4EF60" w:rsidR="00C01666" w:rsidRPr="009C16A5" w:rsidRDefault="00761728">
      <w:pPr>
        <w:spacing w:before="18" w:line="297" w:lineRule="auto"/>
        <w:ind w:left="355" w:right="139"/>
        <w:rPr>
          <w:sz w:val="18"/>
          <w:lang w:val="en-CA"/>
        </w:rPr>
      </w:pPr>
      <w:r w:rsidRPr="009C16A5">
        <w:rPr>
          <w:color w:val="808285"/>
          <w:sz w:val="18"/>
          <w:lang w:val="en-CA"/>
        </w:rPr>
        <w:t xml:space="preserve">The ability to </w:t>
      </w:r>
      <w:r w:rsidRPr="009C16A5">
        <w:rPr>
          <w:color w:val="808285"/>
          <w:spacing w:val="-1"/>
          <w:sz w:val="18"/>
          <w:lang w:val="en-CA"/>
        </w:rPr>
        <w:t>re</w:t>
      </w:r>
      <w:r w:rsidRPr="00F86629">
        <w:rPr>
          <w:color w:val="808285"/>
          <w:spacing w:val="-1"/>
          <w:sz w:val="18"/>
          <w:lang w:val="de-DE"/>
        </w:rPr>
        <w:t>ﬂ</w:t>
      </w:r>
      <w:r w:rsidRPr="009C16A5">
        <w:rPr>
          <w:color w:val="808285"/>
          <w:spacing w:val="-1"/>
          <w:sz w:val="18"/>
          <w:lang w:val="en-CA"/>
        </w:rPr>
        <w:t xml:space="preserve">ect </w:t>
      </w:r>
      <w:r w:rsidRPr="009C16A5">
        <w:rPr>
          <w:color w:val="808285"/>
          <w:sz w:val="18"/>
          <w:lang w:val="en-CA"/>
        </w:rPr>
        <w:t>on one's own media use behavior (self-re</w:t>
      </w:r>
      <w:r w:rsidRPr="00F86629">
        <w:rPr>
          <w:color w:val="808285"/>
          <w:sz w:val="18"/>
          <w:lang w:val="de-DE"/>
        </w:rPr>
        <w:t>ﬂ</w:t>
      </w:r>
      <w:r w:rsidRPr="009C16A5">
        <w:rPr>
          <w:color w:val="808285"/>
          <w:sz w:val="18"/>
          <w:lang w:val="en-CA"/>
        </w:rPr>
        <w:t>e</w:t>
      </w:r>
      <w:r w:rsidR="0071529E">
        <w:rPr>
          <w:color w:val="808285"/>
          <w:sz w:val="18"/>
          <w:lang w:val="en-CA"/>
        </w:rPr>
        <w:t>ct</w:t>
      </w:r>
      <w:r w:rsidRPr="009C16A5">
        <w:rPr>
          <w:color w:val="808285"/>
          <w:sz w:val="18"/>
          <w:lang w:val="en-CA"/>
        </w:rPr>
        <w:t>ion competence) is also relevant.</w:t>
      </w:r>
    </w:p>
    <w:p w14:paraId="0C293ACB" w14:textId="77777777" w:rsidR="007B05C0" w:rsidRPr="009C16A5" w:rsidRDefault="007B05C0">
      <w:pPr>
        <w:pStyle w:val="BodyText"/>
        <w:spacing w:before="8"/>
        <w:rPr>
          <w:sz w:val="22"/>
          <w:lang w:val="en-CA"/>
        </w:rPr>
      </w:pPr>
    </w:p>
    <w:p w14:paraId="5F31F8C0" w14:textId="6E8EBBD8" w:rsidR="00C01666" w:rsidRPr="009C16A5" w:rsidRDefault="002564D6">
      <w:pPr>
        <w:ind w:left="355"/>
        <w:rPr>
          <w:sz w:val="18"/>
          <w:lang w:val="en-CA"/>
        </w:rPr>
      </w:pPr>
      <w:r>
        <w:rPr>
          <w:color w:val="231F20"/>
          <w:sz w:val="18"/>
          <w:lang w:val="en-CA"/>
        </w:rPr>
        <w:t>Victim Blaming</w:t>
      </w:r>
    </w:p>
    <w:p w14:paraId="1B20C561" w14:textId="65AABFC9" w:rsidR="00C01666" w:rsidRPr="009C16A5" w:rsidRDefault="002564D6">
      <w:pPr>
        <w:spacing w:before="55" w:line="297" w:lineRule="auto"/>
        <w:ind w:left="355" w:right="113"/>
        <w:rPr>
          <w:sz w:val="18"/>
          <w:lang w:val="en-CA"/>
        </w:rPr>
      </w:pPr>
      <w:r>
        <w:rPr>
          <w:color w:val="808285"/>
          <w:spacing w:val="-1"/>
          <w:sz w:val="18"/>
          <w:lang w:val="en-CA"/>
        </w:rPr>
        <w:t>Victim Blaming</w:t>
      </w:r>
      <w:r w:rsidR="00761728" w:rsidRPr="009C16A5">
        <w:rPr>
          <w:color w:val="808285"/>
          <w:sz w:val="18"/>
          <w:lang w:val="en-CA"/>
        </w:rPr>
        <w:t xml:space="preserve"> involves </w:t>
      </w:r>
      <w:r w:rsidR="00694660">
        <w:rPr>
          <w:color w:val="808285"/>
          <w:spacing w:val="-1"/>
          <w:sz w:val="18"/>
          <w:lang w:val="en-CA"/>
        </w:rPr>
        <w:t xml:space="preserve">making a victimized person responsible </w:t>
      </w:r>
      <w:r w:rsidR="00761728" w:rsidRPr="009C16A5">
        <w:rPr>
          <w:color w:val="808285"/>
          <w:sz w:val="18"/>
          <w:lang w:val="en-CA"/>
        </w:rPr>
        <w:t>for the actions of a perpetrator.</w:t>
      </w:r>
    </w:p>
    <w:p w14:paraId="0C293ACE" w14:textId="77777777" w:rsidR="007B05C0" w:rsidRPr="009C16A5" w:rsidRDefault="007B05C0">
      <w:pPr>
        <w:pStyle w:val="BodyText"/>
        <w:spacing w:before="7"/>
        <w:rPr>
          <w:sz w:val="22"/>
          <w:lang w:val="en-CA"/>
        </w:rPr>
      </w:pPr>
    </w:p>
    <w:p w14:paraId="5340D5BB" w14:textId="6B8F4501" w:rsidR="00C01666" w:rsidRPr="009C16A5" w:rsidRDefault="002564D6">
      <w:pPr>
        <w:spacing w:before="1" w:line="300" w:lineRule="auto"/>
        <w:ind w:left="355" w:right="174"/>
        <w:rPr>
          <w:sz w:val="18"/>
          <w:lang w:val="en-CA"/>
        </w:rPr>
      </w:pPr>
      <w:r>
        <w:rPr>
          <w:color w:val="231F20"/>
          <w:sz w:val="18"/>
          <w:lang w:val="en-CA"/>
        </w:rPr>
        <w:t xml:space="preserve">Informational Self-Determination </w:t>
      </w:r>
      <w:r>
        <w:rPr>
          <w:color w:val="808285"/>
          <w:sz w:val="18"/>
          <w:lang w:val="en-CA"/>
        </w:rPr>
        <w:t xml:space="preserve">Informational Self-Determination </w:t>
      </w:r>
      <w:r w:rsidR="00761728" w:rsidRPr="009C16A5">
        <w:rPr>
          <w:color w:val="808285"/>
          <w:sz w:val="18"/>
          <w:lang w:val="en-CA"/>
        </w:rPr>
        <w:t>describes the right to determine the use of one's own personal data.</w:t>
      </w:r>
    </w:p>
    <w:p w14:paraId="0C293AD0" w14:textId="77777777" w:rsidR="007B05C0" w:rsidRPr="009C16A5" w:rsidRDefault="007B05C0">
      <w:pPr>
        <w:spacing w:line="300"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AD1" w14:textId="77777777" w:rsidR="007B05C0" w:rsidRPr="009C16A5" w:rsidRDefault="007B05C0">
      <w:pPr>
        <w:pStyle w:val="BodyText"/>
        <w:rPr>
          <w:lang w:val="en-CA"/>
        </w:rPr>
      </w:pPr>
    </w:p>
    <w:p w14:paraId="0C293AD2" w14:textId="77777777" w:rsidR="007B05C0" w:rsidRPr="009C16A5" w:rsidRDefault="007B05C0">
      <w:pPr>
        <w:pStyle w:val="BodyText"/>
        <w:rPr>
          <w:lang w:val="en-CA"/>
        </w:rPr>
      </w:pPr>
    </w:p>
    <w:p w14:paraId="0C293AD3" w14:textId="77777777" w:rsidR="007B05C0" w:rsidRPr="009C16A5" w:rsidRDefault="007B05C0">
      <w:pPr>
        <w:pStyle w:val="BodyText"/>
        <w:rPr>
          <w:lang w:val="en-CA"/>
        </w:rPr>
      </w:pPr>
    </w:p>
    <w:p w14:paraId="0C293AD4" w14:textId="77777777" w:rsidR="007B05C0" w:rsidRPr="009C16A5" w:rsidRDefault="007B05C0">
      <w:pPr>
        <w:pStyle w:val="BodyText"/>
        <w:rPr>
          <w:lang w:val="en-CA"/>
        </w:rPr>
      </w:pPr>
    </w:p>
    <w:p w14:paraId="0C293AD5" w14:textId="77777777" w:rsidR="007B05C0" w:rsidRPr="009C16A5" w:rsidRDefault="007B05C0">
      <w:pPr>
        <w:pStyle w:val="BodyText"/>
        <w:rPr>
          <w:lang w:val="en-CA"/>
        </w:rPr>
      </w:pPr>
    </w:p>
    <w:p w14:paraId="0C293AD6" w14:textId="77777777" w:rsidR="007B05C0" w:rsidRPr="009C16A5" w:rsidRDefault="007B05C0">
      <w:pPr>
        <w:pStyle w:val="BodyText"/>
        <w:rPr>
          <w:lang w:val="en-CA"/>
        </w:rPr>
      </w:pPr>
    </w:p>
    <w:p w14:paraId="0C293AD7" w14:textId="77777777" w:rsidR="007B05C0" w:rsidRPr="009C16A5" w:rsidRDefault="007B05C0">
      <w:pPr>
        <w:pStyle w:val="BodyText"/>
        <w:rPr>
          <w:lang w:val="en-CA"/>
        </w:rPr>
      </w:pPr>
    </w:p>
    <w:p w14:paraId="0C293AD8" w14:textId="77777777" w:rsidR="007B05C0" w:rsidRPr="009C16A5" w:rsidRDefault="007B05C0">
      <w:pPr>
        <w:pStyle w:val="BodyText"/>
        <w:spacing w:before="6"/>
        <w:rPr>
          <w:lang w:val="en-CA"/>
        </w:rPr>
      </w:pPr>
    </w:p>
    <w:p w14:paraId="0C293AD9"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0C293ADA" w14:textId="77777777" w:rsidR="007B05C0" w:rsidRPr="009C16A5" w:rsidRDefault="007B05C0">
      <w:pPr>
        <w:pStyle w:val="BodyText"/>
        <w:rPr>
          <w:sz w:val="22"/>
          <w:lang w:val="en-CA"/>
        </w:rPr>
      </w:pPr>
    </w:p>
    <w:p w14:paraId="0C293ADB" w14:textId="77777777" w:rsidR="007B05C0" w:rsidRPr="009C16A5" w:rsidRDefault="007B05C0">
      <w:pPr>
        <w:pStyle w:val="BodyText"/>
        <w:rPr>
          <w:sz w:val="22"/>
          <w:lang w:val="en-CA"/>
        </w:rPr>
      </w:pPr>
    </w:p>
    <w:p w14:paraId="0C293ADC" w14:textId="77777777" w:rsidR="007B05C0" w:rsidRPr="009C16A5" w:rsidRDefault="007B05C0">
      <w:pPr>
        <w:pStyle w:val="BodyText"/>
        <w:rPr>
          <w:sz w:val="22"/>
          <w:lang w:val="en-CA"/>
        </w:rPr>
      </w:pPr>
    </w:p>
    <w:p w14:paraId="0C293ADD" w14:textId="77777777" w:rsidR="007B05C0" w:rsidRPr="009C16A5" w:rsidRDefault="007B05C0">
      <w:pPr>
        <w:pStyle w:val="BodyText"/>
        <w:rPr>
          <w:sz w:val="22"/>
          <w:lang w:val="en-CA"/>
        </w:rPr>
      </w:pPr>
    </w:p>
    <w:p w14:paraId="0C293ADE" w14:textId="77777777" w:rsidR="007B05C0" w:rsidRPr="009C16A5" w:rsidRDefault="007B05C0">
      <w:pPr>
        <w:pStyle w:val="BodyText"/>
        <w:rPr>
          <w:sz w:val="22"/>
          <w:lang w:val="en-CA"/>
        </w:rPr>
      </w:pPr>
    </w:p>
    <w:p w14:paraId="0C293ADF" w14:textId="77777777" w:rsidR="007B05C0" w:rsidRPr="009C16A5" w:rsidRDefault="007B05C0">
      <w:pPr>
        <w:pStyle w:val="BodyText"/>
        <w:rPr>
          <w:sz w:val="22"/>
          <w:lang w:val="en-CA"/>
        </w:rPr>
      </w:pPr>
    </w:p>
    <w:p w14:paraId="0C293AE0" w14:textId="77777777" w:rsidR="007B05C0" w:rsidRPr="009C16A5" w:rsidRDefault="007B05C0">
      <w:pPr>
        <w:pStyle w:val="BodyText"/>
        <w:rPr>
          <w:sz w:val="22"/>
          <w:lang w:val="en-CA"/>
        </w:rPr>
      </w:pPr>
    </w:p>
    <w:p w14:paraId="79544950" w14:textId="7CF9CCED" w:rsidR="00C01666" w:rsidRPr="009C16A5" w:rsidRDefault="00EE325C">
      <w:pPr>
        <w:spacing w:before="151"/>
        <w:ind w:right="38"/>
        <w:jc w:val="right"/>
        <w:rPr>
          <w:sz w:val="18"/>
          <w:lang w:val="en-CA"/>
        </w:rPr>
      </w:pPr>
      <w:r>
        <w:rPr>
          <w:color w:val="231F20"/>
          <w:sz w:val="18"/>
          <w:lang w:val="en-CA"/>
        </w:rPr>
        <w:t xml:space="preserve">Child Welfare Endangerment </w:t>
      </w:r>
    </w:p>
    <w:p w14:paraId="318D6EDC" w14:textId="6FC8533C" w:rsidR="00C01666" w:rsidRPr="009C16A5" w:rsidRDefault="00761728">
      <w:pPr>
        <w:spacing w:before="51" w:line="300" w:lineRule="auto"/>
        <w:ind w:left="116" w:right="38" w:firstLine="1286"/>
        <w:jc w:val="right"/>
        <w:rPr>
          <w:sz w:val="18"/>
          <w:lang w:val="en-CA"/>
        </w:rPr>
      </w:pPr>
      <w:r w:rsidRPr="009C16A5">
        <w:rPr>
          <w:color w:val="808285"/>
          <w:spacing w:val="-2"/>
          <w:sz w:val="18"/>
          <w:lang w:val="en-CA"/>
        </w:rPr>
        <w:t xml:space="preserve">If </w:t>
      </w:r>
      <w:r w:rsidRPr="00AC4B5D">
        <w:rPr>
          <w:color w:val="808285"/>
          <w:spacing w:val="-2"/>
          <w:sz w:val="18"/>
          <w:lang w:val="en-CA"/>
        </w:rPr>
        <w:t xml:space="preserve">the </w:t>
      </w:r>
      <w:r w:rsidRPr="009C16A5">
        <w:rPr>
          <w:color w:val="808285"/>
          <w:spacing w:val="-2"/>
          <w:sz w:val="18"/>
          <w:lang w:val="en-CA"/>
        </w:rPr>
        <w:t xml:space="preserve">physical, </w:t>
      </w:r>
      <w:r w:rsidRPr="009C16A5">
        <w:rPr>
          <w:color w:val="808285"/>
          <w:sz w:val="18"/>
          <w:lang w:val="en-CA"/>
        </w:rPr>
        <w:t>mental</w:t>
      </w:r>
      <w:r w:rsidR="00C0295C">
        <w:rPr>
          <w:color w:val="808285"/>
          <w:sz w:val="18"/>
          <w:lang w:val="en-CA"/>
        </w:rPr>
        <w:t>,</w:t>
      </w:r>
      <w:r w:rsidRPr="009C16A5">
        <w:rPr>
          <w:color w:val="808285"/>
          <w:sz w:val="18"/>
          <w:lang w:val="en-CA"/>
        </w:rPr>
        <w:t xml:space="preserve"> and psychological well-being of a child </w:t>
      </w:r>
      <w:r w:rsidR="00C0295C">
        <w:rPr>
          <w:color w:val="808285"/>
          <w:sz w:val="18"/>
          <w:lang w:val="en-CA"/>
        </w:rPr>
        <w:t>or their financial wealth are</w:t>
      </w:r>
      <w:r w:rsidRPr="009C16A5">
        <w:rPr>
          <w:color w:val="808285"/>
          <w:sz w:val="18"/>
          <w:lang w:val="en-CA"/>
        </w:rPr>
        <w:t xml:space="preserve"> endangered</w:t>
      </w:r>
      <w:r w:rsidRPr="009C16A5">
        <w:rPr>
          <w:color w:val="808285"/>
          <w:spacing w:val="-1"/>
          <w:sz w:val="18"/>
          <w:lang w:val="en-CA"/>
        </w:rPr>
        <w:t xml:space="preserve">, this is referred </w:t>
      </w:r>
      <w:r w:rsidRPr="009C16A5">
        <w:rPr>
          <w:color w:val="808285"/>
          <w:sz w:val="18"/>
          <w:lang w:val="en-CA"/>
        </w:rPr>
        <w:t>to</w:t>
      </w:r>
      <w:r w:rsidRPr="009C16A5">
        <w:rPr>
          <w:color w:val="808285"/>
          <w:spacing w:val="-1"/>
          <w:sz w:val="18"/>
          <w:lang w:val="en-CA"/>
        </w:rPr>
        <w:t xml:space="preserve"> as </w:t>
      </w:r>
      <w:r w:rsidR="00EE325C">
        <w:rPr>
          <w:color w:val="808285"/>
          <w:sz w:val="18"/>
          <w:lang w:val="en-CA"/>
        </w:rPr>
        <w:t xml:space="preserve">Child Welfare Endangerment </w:t>
      </w:r>
      <w:r w:rsidRPr="009C16A5">
        <w:rPr>
          <w:color w:val="808285"/>
          <w:sz w:val="18"/>
          <w:lang w:val="en-CA"/>
        </w:rPr>
        <w:t>.</w:t>
      </w:r>
    </w:p>
    <w:p w14:paraId="19E2BDDF" w14:textId="087098DD" w:rsidR="00C01666" w:rsidRPr="009C16A5" w:rsidRDefault="00761728">
      <w:pPr>
        <w:pStyle w:val="BodyText"/>
        <w:spacing w:before="99" w:line="268" w:lineRule="auto"/>
        <w:ind w:left="116" w:right="955"/>
        <w:jc w:val="both"/>
        <w:rPr>
          <w:lang w:val="en-CA"/>
        </w:rPr>
      </w:pPr>
      <w:r w:rsidRPr="009C16A5">
        <w:rPr>
          <w:lang w:val="en-CA"/>
        </w:rPr>
        <w:br w:type="column"/>
      </w:r>
      <w:r w:rsidRPr="009C16A5">
        <w:rPr>
          <w:color w:val="231F20"/>
          <w:lang w:val="en-CA"/>
        </w:rPr>
        <w:t>For example, case documentation and the associated diagnostics can be influenced by the more or less pre-structured forms of a software program. The standards mapped by algorithms in a software can reveal ethical and philosophical problems, since decisions made on classi</w:t>
      </w:r>
      <w:r w:rsidRPr="00F86629">
        <w:rPr>
          <w:color w:val="231F20"/>
          <w:lang w:val="de-DE"/>
        </w:rPr>
        <w:t>ﬁ</w:t>
      </w:r>
      <w:r w:rsidRPr="009C16A5">
        <w:rPr>
          <w:color w:val="231F20"/>
          <w:lang w:val="en-CA"/>
        </w:rPr>
        <w:t xml:space="preserve">cations of diseases </w:t>
      </w:r>
      <w:r w:rsidRPr="009C16A5">
        <w:rPr>
          <w:color w:val="231F20"/>
          <w:spacing w:val="-1"/>
          <w:lang w:val="en-CA"/>
        </w:rPr>
        <w:t xml:space="preserve">lead to </w:t>
      </w:r>
      <w:r w:rsidRPr="009C16A5">
        <w:rPr>
          <w:color w:val="231F20"/>
          <w:lang w:val="en-CA"/>
        </w:rPr>
        <w:t xml:space="preserve">inclusion </w:t>
      </w:r>
      <w:r w:rsidRPr="009C16A5">
        <w:rPr>
          <w:color w:val="231F20"/>
          <w:spacing w:val="-1"/>
          <w:lang w:val="en-CA"/>
        </w:rPr>
        <w:t xml:space="preserve">and exclusion (Ley/Seelmeyer </w:t>
      </w:r>
      <w:r w:rsidRPr="009C16A5">
        <w:rPr>
          <w:color w:val="231F20"/>
          <w:lang w:val="en-CA"/>
        </w:rPr>
        <w:t>2020, p. 381). A concrete example of the use of digital technologies in diagnostics is the California Family Risk Assess</w:t>
      </w:r>
      <w:r w:rsidRPr="009C16A5">
        <w:rPr>
          <w:color w:val="231F20"/>
          <w:spacing w:val="-1"/>
          <w:lang w:val="en-CA"/>
        </w:rPr>
        <w:t xml:space="preserve">ment Tool, which </w:t>
      </w:r>
      <w:r w:rsidRPr="009C16A5">
        <w:rPr>
          <w:color w:val="231F20"/>
          <w:lang w:val="en-CA"/>
        </w:rPr>
        <w:t xml:space="preserve">is </w:t>
      </w:r>
      <w:r w:rsidRPr="009C16A5">
        <w:rPr>
          <w:color w:val="231F20"/>
          <w:spacing w:val="-1"/>
          <w:lang w:val="en-CA"/>
        </w:rPr>
        <w:t xml:space="preserve">used to </w:t>
      </w:r>
      <w:r w:rsidRPr="009C16A5">
        <w:rPr>
          <w:color w:val="231F20"/>
          <w:lang w:val="en-CA"/>
        </w:rPr>
        <w:t xml:space="preserve">calculate the </w:t>
      </w:r>
      <w:r w:rsidRPr="009C16A5">
        <w:rPr>
          <w:color w:val="231F20"/>
          <w:spacing w:val="-1"/>
          <w:lang w:val="en-CA"/>
        </w:rPr>
        <w:t xml:space="preserve">probability of </w:t>
      </w:r>
      <w:r w:rsidR="00EE325C">
        <w:rPr>
          <w:color w:val="231F20"/>
          <w:lang w:val="en-CA"/>
        </w:rPr>
        <w:t>Child Welfare Endangerment</w:t>
      </w:r>
      <w:r w:rsidRPr="009C16A5">
        <w:rPr>
          <w:color w:val="231F20"/>
          <w:lang w:val="en-CA"/>
        </w:rPr>
        <w:t xml:space="preserve">. Based on ten items classified by professionals, the probability of </w:t>
      </w:r>
      <w:r w:rsidR="00EE325C">
        <w:rPr>
          <w:color w:val="231F20"/>
          <w:lang w:val="en-CA"/>
        </w:rPr>
        <w:t>Child Welfare Endangerment</w:t>
      </w:r>
      <w:r w:rsidRPr="009C16A5">
        <w:rPr>
          <w:color w:val="231F20"/>
          <w:lang w:val="en-CA"/>
        </w:rPr>
        <w:t xml:space="preserve"> is calculated. Several studies prove the accuracy of the prognoses (Schrödter/Bastian/Taylor 2018, p. 3).</w:t>
      </w:r>
    </w:p>
    <w:p w14:paraId="0C293AE4" w14:textId="77777777" w:rsidR="007B05C0" w:rsidRPr="009C16A5" w:rsidRDefault="007B05C0">
      <w:pPr>
        <w:pStyle w:val="BodyText"/>
        <w:spacing w:before="4"/>
        <w:rPr>
          <w:sz w:val="22"/>
          <w:lang w:val="en-CA"/>
        </w:rPr>
      </w:pPr>
    </w:p>
    <w:p w14:paraId="2A9AE696" w14:textId="7B0BBB60" w:rsidR="00C01666" w:rsidRPr="009C16A5" w:rsidRDefault="00761728">
      <w:pPr>
        <w:pStyle w:val="BodyText"/>
        <w:spacing w:line="268" w:lineRule="auto"/>
        <w:ind w:left="116" w:right="954"/>
        <w:jc w:val="both"/>
        <w:rPr>
          <w:lang w:val="en-CA"/>
        </w:rPr>
      </w:pPr>
      <w:r w:rsidRPr="009C16A5">
        <w:rPr>
          <w:color w:val="231F20"/>
          <w:lang w:val="en-CA"/>
        </w:rPr>
        <w:t xml:space="preserve">Another development is the use of </w:t>
      </w:r>
      <w:r w:rsidR="000B6CA6">
        <w:rPr>
          <w:color w:val="231F20"/>
          <w:lang w:val="en-CA"/>
        </w:rPr>
        <w:t>Big Data</w:t>
      </w:r>
      <w:r w:rsidR="004B3698">
        <w:rPr>
          <w:color w:val="231F20"/>
          <w:lang w:val="en-CA"/>
        </w:rPr>
        <w:t xml:space="preserve"> Analytics</w:t>
      </w:r>
      <w:r w:rsidRPr="009C16A5">
        <w:rPr>
          <w:color w:val="231F20"/>
          <w:lang w:val="en-CA"/>
        </w:rPr>
        <w:t xml:space="preserve">. Data from </w:t>
      </w:r>
      <w:r w:rsidR="008166B8">
        <w:rPr>
          <w:color w:val="231F20"/>
          <w:lang w:val="en-CA"/>
        </w:rPr>
        <w:t>Social Media</w:t>
      </w:r>
      <w:r w:rsidRPr="009C16A5">
        <w:rPr>
          <w:color w:val="231F20"/>
          <w:lang w:val="en-CA"/>
        </w:rPr>
        <w:t xml:space="preserve"> in combination with reported incidents and existing databases of the public administration are suitable for the dynamic calculation of probabilities. An example of the use of </w:t>
      </w:r>
      <w:r w:rsidR="000B6CA6">
        <w:rPr>
          <w:color w:val="231F20"/>
          <w:lang w:val="en-CA"/>
        </w:rPr>
        <w:t>Big Data</w:t>
      </w:r>
      <w:r w:rsidR="004B3698">
        <w:rPr>
          <w:color w:val="231F20"/>
          <w:lang w:val="en-CA"/>
        </w:rPr>
        <w:t xml:space="preserve"> Analytics</w:t>
      </w:r>
      <w:r w:rsidRPr="009C16A5">
        <w:rPr>
          <w:color w:val="231F20"/>
          <w:lang w:val="en-CA"/>
        </w:rPr>
        <w:t xml:space="preserve"> to predict </w:t>
      </w:r>
      <w:r w:rsidR="00EE325C">
        <w:rPr>
          <w:color w:val="231F20"/>
          <w:lang w:val="en-CA"/>
        </w:rPr>
        <w:t xml:space="preserve">Child Welfare Endangerment </w:t>
      </w:r>
      <w:r w:rsidRPr="009C16A5">
        <w:rPr>
          <w:color w:val="231F20"/>
          <w:lang w:val="en-CA"/>
        </w:rPr>
        <w:t xml:space="preserve">is the Predictive Risk Model (PRM) developed at the University of Auckland (Vaithianathan et al. 2012). Using a variety of data sources, an algorithm calculates the likelihood of endangerment based on 132 variables. By comparing the prediction with the actual process, high predictive ability and thus the usefulness of the PRM </w:t>
      </w:r>
      <w:r w:rsidR="00C608C9">
        <w:rPr>
          <w:color w:val="231F20"/>
          <w:lang w:val="en-CA"/>
        </w:rPr>
        <w:t>were established</w:t>
      </w:r>
      <w:r w:rsidRPr="009C16A5">
        <w:rPr>
          <w:color w:val="231F20"/>
          <w:lang w:val="en-CA"/>
        </w:rPr>
        <w:t xml:space="preserve">. Nevertheless, this model is critically discussed in a public and scientific debate. Especially the reliability and validity of the </w:t>
      </w:r>
      <w:r w:rsidRPr="0050272F">
        <w:rPr>
          <w:color w:val="231F20"/>
          <w:lang w:val="en-CA"/>
        </w:rPr>
        <w:t xml:space="preserve">variables </w:t>
      </w:r>
      <w:r w:rsidR="009D13A3">
        <w:rPr>
          <w:color w:val="231F20"/>
          <w:lang w:val="en-CA"/>
        </w:rPr>
        <w:t>in use</w:t>
      </w:r>
      <w:r w:rsidRPr="009C16A5">
        <w:rPr>
          <w:color w:val="231F20"/>
          <w:lang w:val="en-CA"/>
        </w:rPr>
        <w:t xml:space="preserve"> are questioned </w:t>
      </w:r>
      <w:r w:rsidRPr="0050272F">
        <w:rPr>
          <w:color w:val="231F20"/>
          <w:lang w:val="en-CA"/>
        </w:rPr>
        <w:t xml:space="preserve">(Gillingham 2016, p. 1047). In addition, ethical </w:t>
      </w:r>
      <w:r w:rsidRPr="009C16A5">
        <w:rPr>
          <w:color w:val="231F20"/>
          <w:lang w:val="en-CA"/>
        </w:rPr>
        <w:t xml:space="preserve">aspects of discriminatory algorithms (Beranek/Hill/Sagebiel 2019, p. 236) and </w:t>
      </w:r>
      <w:r w:rsidRPr="0050272F">
        <w:rPr>
          <w:color w:val="231F20"/>
          <w:lang w:val="en-CA"/>
        </w:rPr>
        <w:t xml:space="preserve">legal issues are </w:t>
      </w:r>
      <w:r w:rsidR="00A378D3">
        <w:rPr>
          <w:color w:val="231F20"/>
          <w:lang w:val="en-CA"/>
        </w:rPr>
        <w:t xml:space="preserve">subject to critical debate </w:t>
      </w:r>
      <w:r w:rsidRPr="009C16A5">
        <w:rPr>
          <w:color w:val="231F20"/>
          <w:lang w:val="en-CA"/>
        </w:rPr>
        <w:t xml:space="preserve">(Schrödter/Bastian/Taylor 2018, p. 9). </w:t>
      </w:r>
      <w:r w:rsidR="00137C42" w:rsidRPr="0050272F">
        <w:rPr>
          <w:color w:val="231F20"/>
          <w:lang w:val="en-CA"/>
        </w:rPr>
        <w:t xml:space="preserve">In the </w:t>
      </w:r>
      <w:r w:rsidR="00DC6876" w:rsidRPr="0050272F">
        <w:rPr>
          <w:color w:val="231F20"/>
          <w:lang w:val="en-CA"/>
        </w:rPr>
        <w:t xml:space="preserve">Social Work </w:t>
      </w:r>
      <w:r w:rsidR="00137C42" w:rsidRPr="0050272F">
        <w:rPr>
          <w:color w:val="231F20"/>
          <w:lang w:val="en-CA"/>
        </w:rPr>
        <w:t xml:space="preserve">field and when making crucial decisions, such as about child endangerment, </w:t>
      </w:r>
      <w:r w:rsidR="001568C4">
        <w:rPr>
          <w:color w:val="231F20"/>
          <w:lang w:val="en-CA"/>
        </w:rPr>
        <w:t xml:space="preserve">Digitalization </w:t>
      </w:r>
      <w:r w:rsidR="00137C42" w:rsidRPr="0050272F">
        <w:rPr>
          <w:color w:val="231F20"/>
          <w:lang w:val="en-CA"/>
        </w:rPr>
        <w:t>relies on procedures that are not always useful. </w:t>
      </w:r>
      <w:r w:rsidRPr="009C16A5">
        <w:rPr>
          <w:color w:val="231F20"/>
          <w:lang w:val="en-CA"/>
        </w:rPr>
        <w:t>Here, the unpredictability of human action, which cannot be mapped in binary codes, must also be taken into account</w:t>
      </w:r>
      <w:r w:rsidRPr="009C16A5">
        <w:rPr>
          <w:color w:val="231F20"/>
          <w:spacing w:val="-6"/>
          <w:lang w:val="en-CA"/>
        </w:rPr>
        <w:t xml:space="preserve">. At </w:t>
      </w:r>
      <w:r w:rsidRPr="009C16A5">
        <w:rPr>
          <w:color w:val="231F20"/>
          <w:lang w:val="en-CA"/>
        </w:rPr>
        <w:t xml:space="preserve">the same time, the digital storage and processing of sensitive data </w:t>
      </w:r>
      <w:r w:rsidR="002116F9">
        <w:rPr>
          <w:color w:val="231F20"/>
          <w:lang w:val="en-CA"/>
        </w:rPr>
        <w:t>are still lacking legal clarity in many respects.</w:t>
      </w:r>
    </w:p>
    <w:p w14:paraId="0C293AE6" w14:textId="77777777" w:rsidR="007B05C0" w:rsidRPr="009C16A5" w:rsidRDefault="007B05C0">
      <w:pPr>
        <w:pStyle w:val="BodyText"/>
        <w:rPr>
          <w:sz w:val="24"/>
          <w:lang w:val="en-CA"/>
        </w:rPr>
      </w:pPr>
    </w:p>
    <w:p w14:paraId="0C293AE7" w14:textId="77777777" w:rsidR="007B05C0" w:rsidRPr="009C16A5" w:rsidRDefault="007B05C0">
      <w:pPr>
        <w:pStyle w:val="BodyText"/>
        <w:spacing w:before="3"/>
        <w:rPr>
          <w:sz w:val="35"/>
          <w:lang w:val="en-CA"/>
        </w:rPr>
      </w:pPr>
    </w:p>
    <w:p w14:paraId="138CC26A" w14:textId="77777777" w:rsidR="00C01666" w:rsidRDefault="00761728">
      <w:pPr>
        <w:pStyle w:val="BodyText"/>
        <w:ind w:left="286"/>
      </w:pPr>
      <w:r>
        <w:rPr>
          <w:color w:val="003946"/>
          <w:w w:val="105"/>
        </w:rPr>
        <w:t>Summary</w:t>
      </w:r>
    </w:p>
    <w:p w14:paraId="0C293AE9" w14:textId="77777777" w:rsidR="007B05C0" w:rsidRDefault="007B05C0">
      <w:pPr>
        <w:sectPr w:rsidR="007B05C0">
          <w:type w:val="continuous"/>
          <w:pgSz w:w="11910" w:h="16840"/>
          <w:pgMar w:top="1600" w:right="460" w:bottom="280" w:left="460" w:header="0" w:footer="486" w:gutter="0"/>
          <w:cols w:num="2" w:space="720" w:equalWidth="0">
            <w:col w:w="1848" w:space="240"/>
            <w:col w:w="8902"/>
          </w:cols>
        </w:sectPr>
      </w:pPr>
    </w:p>
    <w:p w14:paraId="0C293AEA" w14:textId="77777777" w:rsidR="007B05C0" w:rsidRDefault="007B05C0">
      <w:pPr>
        <w:pStyle w:val="BodyText"/>
        <w:spacing w:before="8"/>
        <w:rPr>
          <w:sz w:val="13"/>
        </w:rPr>
      </w:pPr>
    </w:p>
    <w:p w14:paraId="0C293AEB" w14:textId="77777777" w:rsidR="007B05C0" w:rsidRDefault="000A1410">
      <w:pPr>
        <w:pStyle w:val="BodyText"/>
        <w:ind w:left="2199"/>
      </w:pPr>
      <w:r>
        <w:pict w14:anchorId="0C293FCE">
          <v:group id="docshapegroup113" o:spid="_x0000_s2063" alt="" style="width:391.2pt;height:121.55pt;mso-position-horizontal-relative:char;mso-position-vertical-relative:line" coordsize="7824,2431">
            <v:rect id="docshape114" o:spid="_x0000_s2064" alt="" style="position:absolute;top:10;width:7824;height:2421" fillcolor="#f1f1f1" stroked="f"/>
            <v:line id="_x0000_s2065" alt="" style="position:absolute" from="7824,5" to="0,5" strokecolor="#003946" strokeweight=".5pt"/>
            <v:shape id="docshape115" o:spid="_x0000_s2066" type="#_x0000_t202" alt="" style="position:absolute;top:10;width:7824;height:2421;mso-wrap-style:square;v-text-anchor:top" filled="f" stroked="f">
              <v:textbox style="mso-next-textbox:#docshape115" inset="0,0,0,0">
                <w:txbxContent>
                  <w:p w14:paraId="53D198E2" w14:textId="6BB68073" w:rsidR="00C01666" w:rsidRPr="009C16A5" w:rsidRDefault="00761728">
                    <w:pPr>
                      <w:spacing w:before="179" w:line="268" w:lineRule="auto"/>
                      <w:ind w:left="169" w:right="212"/>
                      <w:rPr>
                        <w:sz w:val="20"/>
                        <w:lang w:val="en-CA"/>
                      </w:rPr>
                    </w:pPr>
                    <w:r w:rsidRPr="009C16A5">
                      <w:rPr>
                        <w:color w:val="231F20"/>
                        <w:sz w:val="20"/>
                        <w:lang w:val="en-CA"/>
                      </w:rPr>
                      <w:t>Digital technologies are present in all industries, disciplines</w:t>
                    </w:r>
                    <w:r w:rsidR="005D2E87">
                      <w:rPr>
                        <w:color w:val="231F20"/>
                        <w:sz w:val="20"/>
                        <w:lang w:val="en-CA"/>
                      </w:rPr>
                      <w:t>,</w:t>
                    </w:r>
                    <w:r w:rsidRPr="009C16A5">
                      <w:rPr>
                        <w:color w:val="231F20"/>
                        <w:sz w:val="20"/>
                        <w:lang w:val="en-CA"/>
                      </w:rPr>
                      <w:t xml:space="preserve"> and fields of work. This lesson uses selected scenarios to highlight digit</w:t>
                    </w:r>
                    <w:r w:rsidR="00D540FD">
                      <w:rPr>
                        <w:color w:val="231F20"/>
                        <w:sz w:val="20"/>
                        <w:lang w:val="en-CA"/>
                      </w:rPr>
                      <w:t>al</w:t>
                    </w:r>
                    <w:r w:rsidRPr="009C16A5">
                      <w:rPr>
                        <w:color w:val="231F20"/>
                        <w:sz w:val="20"/>
                        <w:lang w:val="en-CA"/>
                      </w:rPr>
                      <w:t>ization in companies.</w:t>
                    </w:r>
                  </w:p>
                  <w:p w14:paraId="0C294092" w14:textId="77777777" w:rsidR="007B05C0" w:rsidRPr="009C16A5" w:rsidRDefault="007B05C0">
                    <w:pPr>
                      <w:spacing w:before="4"/>
                      <w:rPr>
                        <w:lang w:val="en-CA"/>
                      </w:rPr>
                    </w:pPr>
                  </w:p>
                  <w:p w14:paraId="2AE2E5E7" w14:textId="2980151D" w:rsidR="00C01666" w:rsidRPr="00655F85" w:rsidRDefault="00761728">
                    <w:pPr>
                      <w:spacing w:line="268" w:lineRule="auto"/>
                      <w:ind w:left="169" w:right="235"/>
                      <w:rPr>
                        <w:color w:val="231F20"/>
                        <w:sz w:val="20"/>
                        <w:lang w:val="en-CA"/>
                      </w:rPr>
                    </w:pPr>
                    <w:r w:rsidRPr="00655F85">
                      <w:rPr>
                        <w:color w:val="231F20"/>
                        <w:sz w:val="20"/>
                        <w:lang w:val="en-CA"/>
                      </w:rPr>
                      <w:t>Across</w:t>
                    </w:r>
                    <w:r w:rsidRPr="009C16A5">
                      <w:rPr>
                        <w:color w:val="231F20"/>
                        <w:sz w:val="20"/>
                        <w:lang w:val="en-CA"/>
                      </w:rPr>
                      <w:t xml:space="preserve"> the board, the economy is characterized by the digitalization of purchasing, </w:t>
                    </w:r>
                    <w:r w:rsidRPr="00655F85">
                      <w:rPr>
                        <w:color w:val="231F20"/>
                        <w:sz w:val="20"/>
                        <w:lang w:val="en-CA"/>
                      </w:rPr>
                      <w:t>sales</w:t>
                    </w:r>
                    <w:r w:rsidR="009445BD">
                      <w:rPr>
                        <w:color w:val="231F20"/>
                        <w:sz w:val="20"/>
                        <w:lang w:val="en-CA"/>
                      </w:rPr>
                      <w:t>,</w:t>
                    </w:r>
                    <w:r w:rsidRPr="00655F85">
                      <w:rPr>
                        <w:color w:val="231F20"/>
                        <w:sz w:val="20"/>
                        <w:lang w:val="en-CA"/>
                      </w:rPr>
                      <w:t xml:space="preserve"> and trade and is thus becoming a "digital business". The use of digital technologies </w:t>
                    </w:r>
                    <w:r w:rsidRPr="009C16A5">
                      <w:rPr>
                        <w:color w:val="231F20"/>
                        <w:sz w:val="20"/>
                        <w:lang w:val="en-CA"/>
                      </w:rPr>
                      <w:t>is presented in these three areas, leading to the development of e-procurement and purchasing 4.0, e-shops, the platform economy</w:t>
                    </w:r>
                    <w:r w:rsidR="001E4707">
                      <w:rPr>
                        <w:color w:val="231F20"/>
                        <w:sz w:val="20"/>
                        <w:lang w:val="en-CA"/>
                      </w:rPr>
                      <w:t>,</w:t>
                    </w:r>
                    <w:r w:rsidRPr="009C16A5">
                      <w:rPr>
                        <w:color w:val="231F20"/>
                        <w:sz w:val="20"/>
                        <w:lang w:val="en-CA"/>
                      </w:rPr>
                      <w:t xml:space="preserve"> and e-companies.</w:t>
                    </w:r>
                  </w:p>
                </w:txbxContent>
              </v:textbox>
            </v:shape>
            <w10:anchorlock/>
          </v:group>
        </w:pict>
      </w:r>
    </w:p>
    <w:p w14:paraId="0C293AEC" w14:textId="77777777" w:rsidR="007B05C0" w:rsidRDefault="007B05C0">
      <w:pPr>
        <w:sectPr w:rsidR="007B05C0">
          <w:type w:val="continuous"/>
          <w:pgSz w:w="11910" w:h="16840"/>
          <w:pgMar w:top="1600" w:right="460" w:bottom="280" w:left="460" w:header="0" w:footer="486" w:gutter="0"/>
          <w:cols w:space="720"/>
        </w:sectPr>
      </w:pPr>
    </w:p>
    <w:p w14:paraId="0C293AED" w14:textId="77777777" w:rsidR="007B05C0" w:rsidRDefault="007B05C0">
      <w:pPr>
        <w:pStyle w:val="BodyText"/>
      </w:pPr>
    </w:p>
    <w:p w14:paraId="0C293AEE" w14:textId="77777777" w:rsidR="007B05C0" w:rsidRDefault="007B05C0">
      <w:pPr>
        <w:pStyle w:val="BodyText"/>
      </w:pPr>
    </w:p>
    <w:p w14:paraId="08936E03" w14:textId="77777777" w:rsidR="00C01666" w:rsidRPr="009C16A5" w:rsidRDefault="00761728">
      <w:pPr>
        <w:ind w:left="957"/>
        <w:rPr>
          <w:sz w:val="18"/>
          <w:lang w:val="en-CA"/>
        </w:rPr>
      </w:pPr>
      <w:r w:rsidRPr="009C16A5">
        <w:rPr>
          <w:color w:val="003946"/>
          <w:sz w:val="18"/>
          <w:lang w:val="en-CA"/>
        </w:rPr>
        <w:t>Digital in the enterprise: Selected scenarios</w:t>
      </w:r>
    </w:p>
    <w:p w14:paraId="0C293AF0" w14:textId="77777777" w:rsidR="007B05C0" w:rsidRPr="009C16A5" w:rsidRDefault="007B05C0">
      <w:pPr>
        <w:pStyle w:val="BodyText"/>
        <w:rPr>
          <w:lang w:val="en-CA"/>
        </w:rPr>
      </w:pPr>
    </w:p>
    <w:p w14:paraId="0C293AF1" w14:textId="77777777" w:rsidR="007B05C0" w:rsidRPr="009C16A5" w:rsidRDefault="007B05C0">
      <w:pPr>
        <w:pStyle w:val="BodyText"/>
        <w:rPr>
          <w:lang w:val="en-CA"/>
        </w:rPr>
      </w:pPr>
    </w:p>
    <w:p w14:paraId="0C293AF2" w14:textId="77777777" w:rsidR="007B05C0" w:rsidRPr="009C16A5" w:rsidRDefault="007B05C0">
      <w:pPr>
        <w:pStyle w:val="BodyText"/>
        <w:rPr>
          <w:lang w:val="en-CA"/>
        </w:rPr>
      </w:pPr>
    </w:p>
    <w:p w14:paraId="0C293AF3" w14:textId="77777777" w:rsidR="007B05C0" w:rsidRPr="009C16A5" w:rsidRDefault="007B05C0">
      <w:pPr>
        <w:pStyle w:val="BodyText"/>
        <w:rPr>
          <w:lang w:val="en-CA"/>
        </w:rPr>
      </w:pPr>
    </w:p>
    <w:p w14:paraId="0C293AF4" w14:textId="77777777" w:rsidR="007B05C0" w:rsidRPr="009C16A5" w:rsidRDefault="007B05C0">
      <w:pPr>
        <w:pStyle w:val="BodyText"/>
        <w:rPr>
          <w:lang w:val="en-CA"/>
        </w:rPr>
      </w:pPr>
    </w:p>
    <w:p w14:paraId="0C293AF5" w14:textId="77777777" w:rsidR="007B05C0" w:rsidRPr="009C16A5" w:rsidRDefault="000A1410">
      <w:pPr>
        <w:pStyle w:val="BodyText"/>
        <w:spacing w:before="9"/>
        <w:rPr>
          <w:sz w:val="10"/>
          <w:lang w:val="en-CA"/>
        </w:rPr>
      </w:pPr>
      <w:r>
        <w:pict w14:anchorId="0C293FD0">
          <v:shape id="docshape116" o:spid="_x0000_s2062" type="#_x0000_t202" alt="" style="position:absolute;margin-left:70.85pt;margin-top:7.5pt;width:391.2pt;height:381.05pt;z-index:-251639808;mso-wrap-style:square;mso-wrap-edited:f;mso-width-percent:0;mso-height-percent:0;mso-wrap-distance-left:0;mso-wrap-distance-right:0;mso-position-horizontal-relative:page;mso-width-percent:0;mso-height-percent:0;v-text-anchor:top" fillcolor="#f1f1f1" stroked="f">
            <v:textbox style="mso-next-textbox:#docshape116" inset="0,0,0,0">
              <w:txbxContent>
                <w:p w14:paraId="2DE4B77B" w14:textId="09876A27" w:rsidR="00C01666" w:rsidRPr="009C16A5" w:rsidRDefault="00761728">
                  <w:pPr>
                    <w:pStyle w:val="BodyText"/>
                    <w:spacing w:before="179" w:line="268" w:lineRule="auto"/>
                    <w:ind w:left="169" w:right="222"/>
                    <w:rPr>
                      <w:color w:val="000000"/>
                      <w:lang w:val="en-CA"/>
                    </w:rPr>
                  </w:pPr>
                  <w:r w:rsidRPr="009C16A5">
                    <w:rPr>
                      <w:color w:val="231F20"/>
                      <w:lang w:val="en-CA"/>
                    </w:rPr>
                    <w:t>Increasing digit</w:t>
                  </w:r>
                  <w:r w:rsidR="00BE4F1A">
                    <w:rPr>
                      <w:color w:val="231F20"/>
                      <w:lang w:val="en-CA"/>
                    </w:rPr>
                    <w:t>al</w:t>
                  </w:r>
                  <w:r w:rsidRPr="009C16A5">
                    <w:rPr>
                      <w:color w:val="231F20"/>
                      <w:lang w:val="en-CA"/>
                    </w:rPr>
                    <w:t xml:space="preserve">ization can also be observed in the discipline of marketing. The development and the now diverse manifestations of </w:t>
                  </w:r>
                  <w:r w:rsidR="00E77F76">
                    <w:rPr>
                      <w:color w:val="231F20"/>
                      <w:lang w:val="en-CA"/>
                    </w:rPr>
                    <w:t>Online Marketing</w:t>
                  </w:r>
                  <w:r w:rsidRPr="009C16A5">
                    <w:rPr>
                      <w:color w:val="231F20"/>
                      <w:lang w:val="en-CA"/>
                    </w:rPr>
                    <w:t xml:space="preserve"> are presented. Practical examples are used to </w:t>
                  </w:r>
                  <w:r w:rsidR="00E77F76">
                    <w:rPr>
                      <w:color w:val="231F20"/>
                      <w:lang w:val="en-CA"/>
                    </w:rPr>
                    <w:t>showcase</w:t>
                  </w:r>
                  <w:r w:rsidRPr="009C16A5">
                    <w:rPr>
                      <w:color w:val="231F20"/>
                      <w:lang w:val="en-CA"/>
                    </w:rPr>
                    <w:t xml:space="preserve"> the possible applications of </w:t>
                  </w:r>
                  <w:r w:rsidR="00E77F76">
                    <w:rPr>
                      <w:color w:val="231F20"/>
                      <w:lang w:val="en-CA"/>
                    </w:rPr>
                    <w:t>Online Marketing</w:t>
                  </w:r>
                  <w:r w:rsidRPr="009C16A5">
                    <w:rPr>
                      <w:color w:val="231F20"/>
                      <w:lang w:val="en-CA"/>
                    </w:rPr>
                    <w:t xml:space="preserve">: an Opel campaign shows the use of </w:t>
                  </w:r>
                  <w:r w:rsidR="00E77F76">
                    <w:rPr>
                      <w:color w:val="231F20"/>
                      <w:lang w:val="en-CA"/>
                    </w:rPr>
                    <w:t>Online Marketing</w:t>
                  </w:r>
                  <w:r w:rsidRPr="009C16A5">
                    <w:rPr>
                      <w:color w:val="231F20"/>
                      <w:lang w:val="en-CA"/>
                    </w:rPr>
                    <w:t xml:space="preserve"> for (re)branding, and the example of real-time advertising impressively demonstrates the wide scope of digitalization in marketing.</w:t>
                  </w:r>
                </w:p>
                <w:p w14:paraId="0C294095" w14:textId="77777777" w:rsidR="007B05C0" w:rsidRPr="009C16A5" w:rsidRDefault="007B05C0">
                  <w:pPr>
                    <w:pStyle w:val="BodyText"/>
                    <w:spacing w:before="4"/>
                    <w:rPr>
                      <w:color w:val="000000"/>
                      <w:sz w:val="22"/>
                      <w:lang w:val="en-CA"/>
                    </w:rPr>
                  </w:pPr>
                </w:p>
                <w:p w14:paraId="3A5FBA15" w14:textId="398CA645" w:rsidR="00C01666" w:rsidRPr="009C16A5" w:rsidRDefault="00761728">
                  <w:pPr>
                    <w:pStyle w:val="BodyText"/>
                    <w:spacing w:line="268" w:lineRule="auto"/>
                    <w:ind w:left="169" w:right="182"/>
                    <w:rPr>
                      <w:color w:val="000000"/>
                      <w:lang w:val="en-CA"/>
                    </w:rPr>
                  </w:pPr>
                  <w:r w:rsidRPr="009C16A5">
                    <w:rPr>
                      <w:color w:val="231F20"/>
                      <w:lang w:val="en-CA"/>
                    </w:rPr>
                    <w:t xml:space="preserve">In this context, </w:t>
                  </w:r>
                  <w:r w:rsidR="004D6BEC">
                    <w:rPr>
                      <w:color w:val="231F20"/>
                      <w:lang w:val="en-CA"/>
                    </w:rPr>
                    <w:t>D</w:t>
                  </w:r>
                  <w:r w:rsidRPr="009C16A5">
                    <w:rPr>
                      <w:color w:val="231F20"/>
                      <w:lang w:val="en-CA"/>
                    </w:rPr>
                    <w:t xml:space="preserve">igital </w:t>
                  </w:r>
                  <w:r w:rsidR="004D6BEC">
                    <w:rPr>
                      <w:color w:val="231F20"/>
                      <w:lang w:val="en-CA"/>
                    </w:rPr>
                    <w:t>D</w:t>
                  </w:r>
                  <w:r w:rsidRPr="009C16A5">
                    <w:rPr>
                      <w:color w:val="231F20"/>
                      <w:lang w:val="en-CA"/>
                    </w:rPr>
                    <w:t xml:space="preserve">esign is another important discipline that shapes interaction and </w:t>
                  </w:r>
                  <w:r w:rsidR="004D6BEC">
                    <w:rPr>
                      <w:color w:val="231F20"/>
                      <w:lang w:val="en-CA"/>
                    </w:rPr>
                    <w:t>U</w:t>
                  </w:r>
                  <w:r w:rsidRPr="009C16A5">
                    <w:rPr>
                      <w:color w:val="231F20"/>
                      <w:lang w:val="en-CA"/>
                    </w:rPr>
                    <w:t xml:space="preserve">ser </w:t>
                  </w:r>
                  <w:r w:rsidR="004D6BEC">
                    <w:rPr>
                      <w:color w:val="231F20"/>
                      <w:lang w:val="en-CA"/>
                    </w:rPr>
                    <w:t>E</w:t>
                  </w:r>
                  <w:r w:rsidRPr="009C16A5">
                    <w:rPr>
                      <w:color w:val="231F20"/>
                      <w:lang w:val="en-CA"/>
                    </w:rPr>
                    <w:t xml:space="preserve">xperience in the digital space. The </w:t>
                  </w:r>
                  <w:r w:rsidRPr="009C16A5">
                    <w:rPr>
                      <w:color w:val="231F20"/>
                      <w:spacing w:val="-1"/>
                      <w:lang w:val="en-CA"/>
                    </w:rPr>
                    <w:t xml:space="preserve">various categories of digital </w:t>
                  </w:r>
                  <w:r w:rsidRPr="009C16A5">
                    <w:rPr>
                      <w:color w:val="231F20"/>
                      <w:lang w:val="en-CA"/>
                    </w:rPr>
                    <w:t xml:space="preserve">product design </w:t>
                  </w:r>
                  <w:r w:rsidRPr="009C16A5">
                    <w:rPr>
                      <w:color w:val="231F20"/>
                      <w:spacing w:val="-1"/>
                      <w:lang w:val="en-CA"/>
                    </w:rPr>
                    <w:t xml:space="preserve">are </w:t>
                  </w:r>
                  <w:r w:rsidRPr="009C16A5">
                    <w:rPr>
                      <w:color w:val="231F20"/>
                      <w:lang w:val="en-CA"/>
                    </w:rPr>
                    <w:t xml:space="preserve">presented: from </w:t>
                  </w:r>
                  <w:r w:rsidR="004D6BEC">
                    <w:rPr>
                      <w:color w:val="231F20"/>
                      <w:lang w:val="en-CA"/>
                    </w:rPr>
                    <w:t>I</w:t>
                  </w:r>
                  <w:r w:rsidRPr="009C16A5">
                    <w:rPr>
                      <w:color w:val="231F20"/>
                      <w:lang w:val="en-CA"/>
                    </w:rPr>
                    <w:t xml:space="preserve">nterface </w:t>
                  </w:r>
                  <w:r w:rsidR="004D6BEC">
                    <w:rPr>
                      <w:color w:val="231F20"/>
                      <w:lang w:val="en-CA"/>
                    </w:rPr>
                    <w:t>D</w:t>
                  </w:r>
                  <w:r w:rsidRPr="009C16A5">
                    <w:rPr>
                      <w:color w:val="231F20"/>
                      <w:lang w:val="en-CA"/>
                    </w:rPr>
                    <w:t xml:space="preserve">esign and </w:t>
                  </w:r>
                  <w:r w:rsidR="004D6BEC">
                    <w:rPr>
                      <w:color w:val="231F20"/>
                      <w:lang w:val="en-CA"/>
                    </w:rPr>
                    <w:t>I</w:t>
                  </w:r>
                  <w:r w:rsidRPr="009C16A5">
                    <w:rPr>
                      <w:color w:val="231F20"/>
                      <w:lang w:val="en-CA"/>
                    </w:rPr>
                    <w:t xml:space="preserve">nformation </w:t>
                  </w:r>
                  <w:r w:rsidR="004D6BEC">
                    <w:rPr>
                      <w:color w:val="231F20"/>
                      <w:lang w:val="en-CA"/>
                    </w:rPr>
                    <w:t>D</w:t>
                  </w:r>
                  <w:r w:rsidRPr="009C16A5">
                    <w:rPr>
                      <w:color w:val="231F20"/>
                      <w:lang w:val="en-CA"/>
                    </w:rPr>
                    <w:t xml:space="preserve">esign to </w:t>
                  </w:r>
                  <w:r w:rsidR="004D6BEC">
                    <w:rPr>
                      <w:color w:val="231F20"/>
                      <w:lang w:val="en-CA"/>
                    </w:rPr>
                    <w:t>I</w:t>
                  </w:r>
                  <w:r w:rsidRPr="009C16A5">
                    <w:rPr>
                      <w:color w:val="231F20"/>
                      <w:lang w:val="en-CA"/>
                    </w:rPr>
                    <w:t xml:space="preserve">nteraction </w:t>
                  </w:r>
                  <w:r w:rsidR="004D6BEC">
                    <w:rPr>
                      <w:color w:val="231F20"/>
                      <w:lang w:val="en-CA"/>
                    </w:rPr>
                    <w:t>D</w:t>
                  </w:r>
                  <w:r w:rsidRPr="009C16A5">
                    <w:rPr>
                      <w:color w:val="231F20"/>
                      <w:lang w:val="en-CA"/>
                    </w:rPr>
                    <w:t xml:space="preserve">esign and </w:t>
                  </w:r>
                  <w:r w:rsidR="004D6BEC">
                    <w:rPr>
                      <w:color w:val="231F20"/>
                      <w:lang w:val="en-CA"/>
                    </w:rPr>
                    <w:t>S</w:t>
                  </w:r>
                  <w:r w:rsidRPr="009C16A5">
                    <w:rPr>
                      <w:color w:val="231F20"/>
                      <w:lang w:val="en-CA"/>
                    </w:rPr>
                    <w:t xml:space="preserve">creen </w:t>
                  </w:r>
                  <w:r w:rsidR="004D6BEC">
                    <w:rPr>
                      <w:color w:val="231F20"/>
                      <w:lang w:val="en-CA"/>
                    </w:rPr>
                    <w:t>D</w:t>
                  </w:r>
                  <w:r w:rsidRPr="009C16A5">
                    <w:rPr>
                      <w:color w:val="231F20"/>
                      <w:lang w:val="en-CA"/>
                    </w:rPr>
                    <w:t xml:space="preserve">esign. In addition, practical </w:t>
                  </w:r>
                  <w:r w:rsidR="00B569B1">
                    <w:rPr>
                      <w:color w:val="231F20"/>
                      <w:lang w:val="en-CA"/>
                    </w:rPr>
                    <w:t>Internet</w:t>
                  </w:r>
                  <w:r w:rsidRPr="009C16A5">
                    <w:rPr>
                      <w:color w:val="231F20"/>
                      <w:lang w:val="en-CA"/>
                    </w:rPr>
                    <w:t xml:space="preserve"> resources are presented as an orientation and inspiration aid for </w:t>
                  </w:r>
                  <w:r w:rsidR="004D6BEC">
                    <w:rPr>
                      <w:color w:val="231F20"/>
                      <w:lang w:val="en-CA"/>
                    </w:rPr>
                    <w:t>D</w:t>
                  </w:r>
                  <w:r w:rsidRPr="009C16A5">
                    <w:rPr>
                      <w:color w:val="231F20"/>
                      <w:lang w:val="en-CA"/>
                    </w:rPr>
                    <w:t xml:space="preserve">igital </w:t>
                  </w:r>
                  <w:r w:rsidR="004D6BEC">
                    <w:rPr>
                      <w:color w:val="231F20"/>
                      <w:lang w:val="en-CA"/>
                    </w:rPr>
                    <w:t>D</w:t>
                  </w:r>
                  <w:r w:rsidRPr="009C16A5">
                    <w:rPr>
                      <w:color w:val="231F20"/>
                      <w:lang w:val="en-CA"/>
                    </w:rPr>
                    <w:t>esign: Designtagebuch.de as an expert</w:t>
                  </w:r>
                  <w:r w:rsidR="001C2013">
                    <w:rPr>
                      <w:color w:val="231F20"/>
                      <w:lang w:val="en-CA"/>
                    </w:rPr>
                    <w:t xml:space="preserve"> Blog</w:t>
                  </w:r>
                  <w:r w:rsidRPr="009C16A5">
                    <w:rPr>
                      <w:color w:val="231F20"/>
                      <w:lang w:val="en-CA"/>
                    </w:rPr>
                    <w:t xml:space="preserve"> for </w:t>
                  </w:r>
                  <w:r w:rsidR="004D6BEC">
                    <w:rPr>
                      <w:color w:val="231F20"/>
                      <w:lang w:val="en-CA"/>
                    </w:rPr>
                    <w:t>D</w:t>
                  </w:r>
                  <w:r w:rsidRPr="009C16A5">
                    <w:rPr>
                      <w:color w:val="231F20"/>
                      <w:lang w:val="en-CA"/>
                    </w:rPr>
                    <w:t xml:space="preserve">igital </w:t>
                  </w:r>
                  <w:r w:rsidR="004D6BEC">
                    <w:rPr>
                      <w:color w:val="231F20"/>
                      <w:lang w:val="en-CA"/>
                    </w:rPr>
                    <w:t>D</w:t>
                  </w:r>
                  <w:r w:rsidRPr="009C16A5">
                    <w:rPr>
                      <w:color w:val="231F20"/>
                      <w:lang w:val="en-CA"/>
                    </w:rPr>
                    <w:t>esign and Laws of UX as a collection of design principles.</w:t>
                  </w:r>
                </w:p>
                <w:p w14:paraId="0C294097" w14:textId="77777777" w:rsidR="007B05C0" w:rsidRPr="009C16A5" w:rsidRDefault="007B05C0">
                  <w:pPr>
                    <w:pStyle w:val="BodyText"/>
                    <w:spacing w:before="4"/>
                    <w:rPr>
                      <w:color w:val="000000"/>
                      <w:sz w:val="22"/>
                      <w:lang w:val="en-CA"/>
                    </w:rPr>
                  </w:pPr>
                </w:p>
                <w:p w14:paraId="05728DA7" w14:textId="71AD1539" w:rsidR="00C01666" w:rsidRPr="009C16A5" w:rsidRDefault="00761728">
                  <w:pPr>
                    <w:pStyle w:val="BodyText"/>
                    <w:spacing w:line="268" w:lineRule="auto"/>
                    <w:ind w:left="169" w:right="167"/>
                    <w:rPr>
                      <w:color w:val="000000"/>
                      <w:lang w:val="en-CA"/>
                    </w:rPr>
                  </w:pPr>
                  <w:r w:rsidRPr="009C16A5">
                    <w:rPr>
                      <w:color w:val="231F20"/>
                      <w:lang w:val="en-CA"/>
                    </w:rPr>
                    <w:t>The opportunities and potential of digit</w:t>
                  </w:r>
                  <w:r w:rsidR="004D6BEC">
                    <w:rPr>
                      <w:color w:val="231F20"/>
                      <w:lang w:val="en-CA"/>
                    </w:rPr>
                    <w:t>alization</w:t>
                  </w:r>
                  <w:r w:rsidRPr="009C16A5">
                    <w:rPr>
                      <w:color w:val="231F20"/>
                      <w:lang w:val="en-CA"/>
                    </w:rPr>
                    <w:t xml:space="preserve"> are also being considered in various areas for the personnel sector, i.e., for HR. On the one hand, the focus is on the use of AI-based systems in </w:t>
                  </w:r>
                  <w:r w:rsidR="00A605D9">
                    <w:rPr>
                      <w:color w:val="231F20"/>
                      <w:lang w:val="en-CA"/>
                    </w:rPr>
                    <w:t>Personnel Marketing</w:t>
                  </w:r>
                  <w:r w:rsidRPr="009C16A5">
                    <w:rPr>
                      <w:color w:val="231F20"/>
                      <w:lang w:val="en-CA"/>
                    </w:rPr>
                    <w:t xml:space="preserve"> and </w:t>
                  </w:r>
                  <w:r w:rsidR="00A605D9">
                    <w:rPr>
                      <w:color w:val="231F20"/>
                      <w:lang w:val="en-CA"/>
                    </w:rPr>
                    <w:t>Recruitment</w:t>
                  </w:r>
                  <w:r w:rsidRPr="009C16A5">
                    <w:rPr>
                      <w:color w:val="231F20"/>
                      <w:spacing w:val="-1"/>
                      <w:lang w:val="en-CA"/>
                    </w:rPr>
                    <w:t xml:space="preserve">. On the other hand, </w:t>
                  </w:r>
                  <w:r w:rsidR="004D6BEC">
                    <w:rPr>
                      <w:color w:val="231F20"/>
                      <w:spacing w:val="-1"/>
                      <w:lang w:val="en-CA"/>
                    </w:rPr>
                    <w:t>P</w:t>
                  </w:r>
                  <w:r w:rsidRPr="009C16A5">
                    <w:rPr>
                      <w:color w:val="231F20"/>
                      <w:spacing w:val="-1"/>
                      <w:lang w:val="en-CA"/>
                    </w:rPr>
                    <w:t xml:space="preserve">eople </w:t>
                  </w:r>
                  <w:r w:rsidR="004D6BEC">
                    <w:rPr>
                      <w:color w:val="231F20"/>
                      <w:spacing w:val="-1"/>
                      <w:lang w:val="en-CA"/>
                    </w:rPr>
                    <w:t>A</w:t>
                  </w:r>
                  <w:r w:rsidRPr="009C16A5">
                    <w:rPr>
                      <w:color w:val="231F20"/>
                      <w:spacing w:val="-1"/>
                      <w:lang w:val="en-CA"/>
                    </w:rPr>
                    <w:t xml:space="preserve">nalytics </w:t>
                  </w:r>
                  <w:r w:rsidRPr="009C16A5">
                    <w:rPr>
                      <w:color w:val="231F20"/>
                      <w:lang w:val="en-CA"/>
                    </w:rPr>
                    <w:t xml:space="preserve">and </w:t>
                  </w:r>
                  <w:r w:rsidR="0038375A">
                    <w:rPr>
                      <w:color w:val="231F20"/>
                      <w:lang w:val="en-CA"/>
                    </w:rPr>
                    <w:t>the</w:t>
                  </w:r>
                  <w:r w:rsidRPr="009C16A5">
                    <w:rPr>
                      <w:color w:val="231F20"/>
                      <w:lang w:val="en-CA"/>
                    </w:rPr>
                    <w:t xml:space="preserve"> opportunities it offers in various HR processes</w:t>
                  </w:r>
                  <w:r w:rsidR="0038375A">
                    <w:rPr>
                      <w:color w:val="231F20"/>
                      <w:lang w:val="en-CA"/>
                    </w:rPr>
                    <w:t xml:space="preserve"> are examined</w:t>
                  </w:r>
                  <w:r w:rsidRPr="009C16A5">
                    <w:rPr>
                      <w:color w:val="231F20"/>
                      <w:lang w:val="en-CA"/>
                    </w:rPr>
                    <w:t>.</w:t>
                  </w:r>
                </w:p>
                <w:p w14:paraId="0C294099" w14:textId="77777777" w:rsidR="007B05C0" w:rsidRPr="009C16A5" w:rsidRDefault="007B05C0">
                  <w:pPr>
                    <w:pStyle w:val="BodyText"/>
                    <w:spacing w:before="4"/>
                    <w:rPr>
                      <w:color w:val="000000"/>
                      <w:sz w:val="22"/>
                      <w:lang w:val="en-CA"/>
                    </w:rPr>
                  </w:pPr>
                </w:p>
                <w:p w14:paraId="16B0E0DD" w14:textId="34B9BDA5" w:rsidR="00C01666" w:rsidRPr="00890BC2" w:rsidRDefault="00890BC2" w:rsidP="00890BC2">
                  <w:pPr>
                    <w:pStyle w:val="BodyText"/>
                    <w:spacing w:line="268" w:lineRule="auto"/>
                    <w:ind w:left="169" w:right="167"/>
                    <w:rPr>
                      <w:color w:val="231F20"/>
                      <w:lang w:val="en-CA"/>
                    </w:rPr>
                  </w:pPr>
                  <w:r w:rsidRPr="00890BC2">
                    <w:rPr>
                      <w:color w:val="231F20"/>
                      <w:lang w:val="en-CA"/>
                    </w:rPr>
                    <w:t xml:space="preserve">The </w:t>
                  </w:r>
                  <w:r w:rsidR="004D6BEC">
                    <w:rPr>
                      <w:color w:val="231F20"/>
                      <w:lang w:val="en-CA"/>
                    </w:rPr>
                    <w:t>d</w:t>
                  </w:r>
                  <w:r w:rsidRPr="00890BC2">
                    <w:rPr>
                      <w:color w:val="231F20"/>
                      <w:lang w:val="en-CA"/>
                    </w:rPr>
                    <w:t xml:space="preserve">igital and </w:t>
                  </w:r>
                  <w:r w:rsidR="004D6BEC">
                    <w:rPr>
                      <w:color w:val="231F20"/>
                      <w:lang w:val="en-CA"/>
                    </w:rPr>
                    <w:t>s</w:t>
                  </w:r>
                  <w:r w:rsidRPr="00890BC2">
                    <w:rPr>
                      <w:color w:val="231F20"/>
                      <w:lang w:val="en-CA"/>
                    </w:rPr>
                    <w:t xml:space="preserve">ocial area highlights the use of digital technologies in </w:t>
                  </w:r>
                  <w:r w:rsidR="004D6BEC">
                    <w:rPr>
                      <w:color w:val="231F20"/>
                      <w:lang w:val="en-CA"/>
                    </w:rPr>
                    <w:t>S</w:t>
                  </w:r>
                  <w:r w:rsidRPr="00890BC2">
                    <w:rPr>
                      <w:color w:val="231F20"/>
                      <w:lang w:val="en-CA"/>
                    </w:rPr>
                    <w:t xml:space="preserve">ocial </w:t>
                  </w:r>
                  <w:r w:rsidR="004D6BEC">
                    <w:rPr>
                      <w:color w:val="231F20"/>
                      <w:lang w:val="en-CA"/>
                    </w:rPr>
                    <w:t>W</w:t>
                  </w:r>
                  <w:r w:rsidRPr="00890BC2">
                    <w:rPr>
                      <w:color w:val="231F20"/>
                      <w:lang w:val="en-CA"/>
                    </w:rPr>
                    <w:t xml:space="preserve">ork. The three aspects of media competence are </w:t>
                  </w:r>
                  <w:r w:rsidR="004D6BEC">
                    <w:rPr>
                      <w:color w:val="231F20"/>
                      <w:lang w:val="en-CA"/>
                    </w:rPr>
                    <w:t>subject to examination</w:t>
                  </w:r>
                  <w:r w:rsidRPr="00890BC2">
                    <w:rPr>
                      <w:color w:val="231F20"/>
                      <w:lang w:val="en-CA"/>
                    </w:rPr>
                    <w:t xml:space="preserve">: delivering media competence to the addressees of </w:t>
                  </w:r>
                  <w:r w:rsidR="004D6BEC">
                    <w:rPr>
                      <w:color w:val="231F20"/>
                      <w:lang w:val="en-CA"/>
                    </w:rPr>
                    <w:t>S</w:t>
                  </w:r>
                  <w:r w:rsidRPr="00890BC2">
                    <w:rPr>
                      <w:color w:val="231F20"/>
                      <w:lang w:val="en-CA"/>
                    </w:rPr>
                    <w:t xml:space="preserve">ocial </w:t>
                  </w:r>
                  <w:r w:rsidR="004D6BEC">
                    <w:rPr>
                      <w:color w:val="231F20"/>
                      <w:lang w:val="en-CA"/>
                    </w:rPr>
                    <w:t>W</w:t>
                  </w:r>
                  <w:r w:rsidRPr="00890BC2">
                    <w:rPr>
                      <w:color w:val="231F20"/>
                      <w:lang w:val="en-CA"/>
                    </w:rPr>
                    <w:t xml:space="preserve">ork, using digital technologies for communication with the </w:t>
                  </w:r>
                  <w:r w:rsidR="004D6BEC">
                    <w:rPr>
                      <w:color w:val="231F20"/>
                      <w:lang w:val="en-CA"/>
                    </w:rPr>
                    <w:t>target</w:t>
                  </w:r>
                  <w:r w:rsidRPr="00890BC2">
                    <w:rPr>
                      <w:color w:val="231F20"/>
                      <w:lang w:val="en-CA"/>
                    </w:rPr>
                    <w:t xml:space="preserve"> group, and u</w:t>
                  </w:r>
                  <w:r w:rsidR="00685A2C">
                    <w:rPr>
                      <w:color w:val="231F20"/>
                      <w:lang w:val="en-CA"/>
                    </w:rPr>
                    <w:t>sing</w:t>
                  </w:r>
                  <w:r w:rsidRPr="00890BC2">
                    <w:rPr>
                      <w:color w:val="231F20"/>
                      <w:lang w:val="en-CA"/>
                    </w:rPr>
                    <w:t xml:space="preserve"> digital technologies in </w:t>
                  </w:r>
                  <w:r w:rsidR="00685A2C">
                    <w:rPr>
                      <w:color w:val="231F20"/>
                      <w:lang w:val="en-CA"/>
                    </w:rPr>
                    <w:t xml:space="preserve">the </w:t>
                  </w:r>
                  <w:r w:rsidRPr="00890BC2">
                    <w:rPr>
                      <w:color w:val="231F20"/>
                      <w:lang w:val="en-CA"/>
                    </w:rPr>
                    <w:t>organization and administration.</w:t>
                  </w:r>
                </w:p>
              </w:txbxContent>
            </v:textbox>
            <w10:wrap type="topAndBottom" anchorx="page"/>
          </v:shape>
        </w:pict>
      </w:r>
    </w:p>
    <w:p w14:paraId="0C293AF6" w14:textId="77777777" w:rsidR="007B05C0" w:rsidRPr="009C16A5" w:rsidRDefault="007B05C0">
      <w:pPr>
        <w:pStyle w:val="BodyText"/>
        <w:rPr>
          <w:lang w:val="en-CA"/>
        </w:rPr>
      </w:pPr>
    </w:p>
    <w:p w14:paraId="0C293AF7" w14:textId="77777777" w:rsidR="007B05C0" w:rsidRPr="009C16A5" w:rsidRDefault="007B05C0">
      <w:pPr>
        <w:pStyle w:val="BodyText"/>
        <w:spacing w:before="2"/>
        <w:rPr>
          <w:sz w:val="22"/>
          <w:lang w:val="en-CA"/>
        </w:rPr>
      </w:pPr>
    </w:p>
    <w:p w14:paraId="0C293AF9" w14:textId="386231F3" w:rsidR="007B05C0" w:rsidRPr="009C16A5" w:rsidRDefault="007B05C0">
      <w:pPr>
        <w:pStyle w:val="BodyText"/>
        <w:spacing w:before="7"/>
        <w:rPr>
          <w:sz w:val="11"/>
          <w:lang w:val="en-CA"/>
        </w:rPr>
      </w:pPr>
    </w:p>
    <w:p w14:paraId="0C293AFA" w14:textId="77777777" w:rsidR="007B05C0" w:rsidRPr="009C16A5" w:rsidRDefault="007B05C0">
      <w:pPr>
        <w:rPr>
          <w:sz w:val="11"/>
          <w:lang w:val="en-CA"/>
        </w:rPr>
        <w:sectPr w:rsidR="007B05C0" w:rsidRPr="009C16A5">
          <w:pgSz w:w="11910" w:h="16840"/>
          <w:pgMar w:top="960" w:right="460" w:bottom="680" w:left="460" w:header="0" w:footer="486" w:gutter="0"/>
          <w:cols w:space="720"/>
        </w:sectPr>
      </w:pPr>
    </w:p>
    <w:p w14:paraId="0C293AFB" w14:textId="77777777" w:rsidR="007B05C0" w:rsidRPr="009C16A5" w:rsidRDefault="000A1410">
      <w:pPr>
        <w:pStyle w:val="BodyText"/>
        <w:rPr>
          <w:lang w:val="en-CA"/>
        </w:rPr>
      </w:pPr>
      <w:r>
        <w:lastRenderedPageBreak/>
        <w:pict w14:anchorId="0C293FD2">
          <v:group id="docshapegroup120" o:spid="_x0000_s2059" alt="" style="position:absolute;margin-left:-14.15pt;margin-top:198.45pt;width:581.15pt;height:170.1pt;z-index:-251646976;mso-position-horizontal-relative:page;mso-position-vertical-relative:page" coordorigin="-283,3969" coordsize="11623,3402">
            <v:rect id="docshape121" o:spid="_x0000_s2060" alt="" style="position:absolute;left:-284;top:3968;width:6520;height:3402" fillcolor="#f1f1f1" stroked="f"/>
            <v:shape id="docshape122" o:spid="_x0000_s2061" type="#_x0000_t75" alt="" style="position:absolute;left:6236;top:3968;width:5103;height:3402">
              <v:imagedata r:id="rId98" o:title=""/>
            </v:shape>
            <w10:wrap anchorx="page" anchory="page"/>
          </v:group>
        </w:pict>
      </w:r>
    </w:p>
    <w:p w14:paraId="0C293AFC" w14:textId="77777777" w:rsidR="007B05C0" w:rsidRPr="009C16A5" w:rsidRDefault="007B05C0">
      <w:pPr>
        <w:pStyle w:val="BodyText"/>
        <w:rPr>
          <w:lang w:val="en-CA"/>
        </w:rPr>
      </w:pPr>
    </w:p>
    <w:p w14:paraId="0C293AFD" w14:textId="77777777" w:rsidR="007B05C0" w:rsidRPr="009C16A5" w:rsidRDefault="007B05C0">
      <w:pPr>
        <w:pStyle w:val="BodyText"/>
        <w:rPr>
          <w:lang w:val="en-CA"/>
        </w:rPr>
      </w:pPr>
    </w:p>
    <w:p w14:paraId="0C293AFE" w14:textId="77777777" w:rsidR="007B05C0" w:rsidRPr="009C16A5" w:rsidRDefault="007B05C0">
      <w:pPr>
        <w:pStyle w:val="BodyText"/>
        <w:rPr>
          <w:lang w:val="en-CA"/>
        </w:rPr>
      </w:pPr>
    </w:p>
    <w:p w14:paraId="0C293AFF" w14:textId="77777777" w:rsidR="007B05C0" w:rsidRPr="009C16A5" w:rsidRDefault="007B05C0">
      <w:pPr>
        <w:pStyle w:val="BodyText"/>
        <w:rPr>
          <w:lang w:val="en-CA"/>
        </w:rPr>
      </w:pPr>
    </w:p>
    <w:p w14:paraId="0C293B00" w14:textId="77777777" w:rsidR="007B05C0" w:rsidRPr="009C16A5" w:rsidRDefault="007B05C0">
      <w:pPr>
        <w:pStyle w:val="BodyText"/>
        <w:rPr>
          <w:lang w:val="en-CA"/>
        </w:rPr>
      </w:pPr>
    </w:p>
    <w:p w14:paraId="0C293B01" w14:textId="77777777" w:rsidR="007B05C0" w:rsidRPr="009C16A5" w:rsidRDefault="007B05C0">
      <w:pPr>
        <w:pStyle w:val="BodyText"/>
        <w:rPr>
          <w:lang w:val="en-CA"/>
        </w:rPr>
      </w:pPr>
    </w:p>
    <w:p w14:paraId="0C293B02" w14:textId="77777777" w:rsidR="007B05C0" w:rsidRPr="009C16A5" w:rsidRDefault="007B05C0">
      <w:pPr>
        <w:pStyle w:val="BodyText"/>
        <w:rPr>
          <w:lang w:val="en-CA"/>
        </w:rPr>
      </w:pPr>
    </w:p>
    <w:p w14:paraId="0C293B03" w14:textId="77777777" w:rsidR="007B05C0" w:rsidRPr="009C16A5" w:rsidRDefault="007B05C0">
      <w:pPr>
        <w:pStyle w:val="BodyText"/>
        <w:rPr>
          <w:lang w:val="en-CA"/>
        </w:rPr>
      </w:pPr>
    </w:p>
    <w:p w14:paraId="0C293B04" w14:textId="77777777" w:rsidR="007B05C0" w:rsidRPr="009C16A5" w:rsidRDefault="007B05C0">
      <w:pPr>
        <w:pStyle w:val="BodyText"/>
        <w:rPr>
          <w:lang w:val="en-CA"/>
        </w:rPr>
      </w:pPr>
    </w:p>
    <w:p w14:paraId="0C293B05" w14:textId="77777777" w:rsidR="007B05C0" w:rsidRPr="009C16A5" w:rsidRDefault="007B05C0">
      <w:pPr>
        <w:pStyle w:val="BodyText"/>
        <w:rPr>
          <w:lang w:val="en-CA"/>
        </w:rPr>
      </w:pPr>
    </w:p>
    <w:p w14:paraId="0C293B06" w14:textId="77777777" w:rsidR="007B05C0" w:rsidRPr="009C16A5" w:rsidRDefault="007B05C0">
      <w:pPr>
        <w:pStyle w:val="BodyText"/>
        <w:rPr>
          <w:lang w:val="en-CA"/>
        </w:rPr>
      </w:pPr>
    </w:p>
    <w:p w14:paraId="0C293B07" w14:textId="77777777" w:rsidR="007B05C0" w:rsidRPr="009C16A5" w:rsidRDefault="007B05C0">
      <w:pPr>
        <w:pStyle w:val="BodyText"/>
        <w:rPr>
          <w:lang w:val="en-CA"/>
        </w:rPr>
      </w:pPr>
    </w:p>
    <w:p w14:paraId="0C293B08" w14:textId="77777777" w:rsidR="007B05C0" w:rsidRPr="009C16A5" w:rsidRDefault="007B05C0">
      <w:pPr>
        <w:pStyle w:val="BodyText"/>
        <w:rPr>
          <w:lang w:val="en-CA"/>
        </w:rPr>
      </w:pPr>
    </w:p>
    <w:p w14:paraId="0C293B09" w14:textId="77777777" w:rsidR="007B05C0" w:rsidRPr="009C16A5" w:rsidRDefault="007B05C0">
      <w:pPr>
        <w:pStyle w:val="BodyText"/>
        <w:rPr>
          <w:lang w:val="en-CA"/>
        </w:rPr>
      </w:pPr>
    </w:p>
    <w:p w14:paraId="0C293B0A" w14:textId="77777777" w:rsidR="007B05C0" w:rsidRPr="009C16A5" w:rsidRDefault="007B05C0">
      <w:pPr>
        <w:pStyle w:val="BodyText"/>
        <w:rPr>
          <w:lang w:val="en-CA"/>
        </w:rPr>
      </w:pPr>
    </w:p>
    <w:p w14:paraId="0C293B0B" w14:textId="77777777" w:rsidR="007B05C0" w:rsidRPr="009C16A5" w:rsidRDefault="007B05C0">
      <w:pPr>
        <w:pStyle w:val="BodyText"/>
        <w:rPr>
          <w:lang w:val="en-CA"/>
        </w:rPr>
      </w:pPr>
    </w:p>
    <w:p w14:paraId="0C293B0C" w14:textId="77777777" w:rsidR="007B05C0" w:rsidRPr="009C16A5" w:rsidRDefault="007B05C0">
      <w:pPr>
        <w:pStyle w:val="BodyText"/>
        <w:rPr>
          <w:lang w:val="en-CA"/>
        </w:rPr>
      </w:pPr>
    </w:p>
    <w:p w14:paraId="0C293B0D" w14:textId="77777777" w:rsidR="007B05C0" w:rsidRPr="009C16A5" w:rsidRDefault="007B05C0">
      <w:pPr>
        <w:pStyle w:val="BodyText"/>
        <w:rPr>
          <w:lang w:val="en-CA"/>
        </w:rPr>
      </w:pPr>
    </w:p>
    <w:p w14:paraId="0C293B0E" w14:textId="77777777" w:rsidR="007B05C0" w:rsidRPr="009C16A5" w:rsidRDefault="007B05C0">
      <w:pPr>
        <w:pStyle w:val="BodyText"/>
        <w:rPr>
          <w:lang w:val="en-CA"/>
        </w:rPr>
      </w:pPr>
    </w:p>
    <w:p w14:paraId="0C293B0F" w14:textId="77777777" w:rsidR="007B05C0" w:rsidRPr="009C16A5" w:rsidRDefault="007B05C0">
      <w:pPr>
        <w:pStyle w:val="BodyText"/>
        <w:rPr>
          <w:lang w:val="en-CA"/>
        </w:rPr>
      </w:pPr>
    </w:p>
    <w:p w14:paraId="045971DA" w14:textId="77777777" w:rsidR="00C01666" w:rsidRPr="009C16A5" w:rsidRDefault="00761728">
      <w:pPr>
        <w:pStyle w:val="Heading1"/>
        <w:rPr>
          <w:lang w:val="en-CA"/>
        </w:rPr>
      </w:pPr>
      <w:r w:rsidRPr="009C16A5">
        <w:rPr>
          <w:color w:val="ADB4BC"/>
          <w:lang w:val="en-CA"/>
        </w:rPr>
        <w:t>Lesson 8</w:t>
      </w:r>
    </w:p>
    <w:p w14:paraId="76716CDE" w14:textId="77777777" w:rsidR="00C01666" w:rsidRPr="00463923" w:rsidRDefault="00761728">
      <w:pPr>
        <w:pStyle w:val="Heading2"/>
        <w:rPr>
          <w:lang w:val="en-CA"/>
        </w:rPr>
      </w:pPr>
      <w:r w:rsidRPr="00463923">
        <w:rPr>
          <w:color w:val="003946"/>
          <w:lang w:val="en-CA"/>
        </w:rPr>
        <w:t>Trends and outlook</w:t>
      </w:r>
    </w:p>
    <w:p w14:paraId="0C293B12" w14:textId="77777777" w:rsidR="007B05C0" w:rsidRPr="00463923" w:rsidRDefault="007B05C0">
      <w:pPr>
        <w:pStyle w:val="BodyText"/>
        <w:rPr>
          <w:lang w:val="en-CA"/>
        </w:rPr>
      </w:pPr>
    </w:p>
    <w:p w14:paraId="0C293B13" w14:textId="77777777" w:rsidR="007B05C0" w:rsidRPr="00463923" w:rsidRDefault="007B05C0">
      <w:pPr>
        <w:pStyle w:val="BodyText"/>
        <w:rPr>
          <w:lang w:val="en-CA"/>
        </w:rPr>
      </w:pPr>
    </w:p>
    <w:p w14:paraId="0C293B14" w14:textId="77777777" w:rsidR="007B05C0" w:rsidRPr="00463923" w:rsidRDefault="007B05C0">
      <w:pPr>
        <w:pStyle w:val="BodyText"/>
        <w:rPr>
          <w:lang w:val="en-CA"/>
        </w:rPr>
      </w:pPr>
    </w:p>
    <w:p w14:paraId="0C293B15" w14:textId="77777777" w:rsidR="007B05C0" w:rsidRPr="00463923" w:rsidRDefault="007B05C0">
      <w:pPr>
        <w:pStyle w:val="BodyText"/>
        <w:rPr>
          <w:lang w:val="en-CA"/>
        </w:rPr>
      </w:pPr>
    </w:p>
    <w:p w14:paraId="0C293B16" w14:textId="77777777" w:rsidR="007B05C0" w:rsidRPr="00463923" w:rsidRDefault="007B05C0">
      <w:pPr>
        <w:pStyle w:val="BodyText"/>
        <w:rPr>
          <w:lang w:val="en-CA"/>
        </w:rPr>
      </w:pPr>
    </w:p>
    <w:p w14:paraId="0C293B17" w14:textId="77777777" w:rsidR="007B05C0" w:rsidRPr="00463923" w:rsidRDefault="007B05C0">
      <w:pPr>
        <w:pStyle w:val="BodyText"/>
        <w:rPr>
          <w:lang w:val="en-CA"/>
        </w:rPr>
      </w:pPr>
    </w:p>
    <w:p w14:paraId="0C293B18" w14:textId="77777777" w:rsidR="007B05C0" w:rsidRPr="00463923" w:rsidRDefault="007B05C0">
      <w:pPr>
        <w:pStyle w:val="BodyText"/>
        <w:rPr>
          <w:lang w:val="en-CA"/>
        </w:rPr>
      </w:pPr>
    </w:p>
    <w:p w14:paraId="0C293B19" w14:textId="77777777" w:rsidR="007B05C0" w:rsidRPr="00463923" w:rsidRDefault="007B05C0">
      <w:pPr>
        <w:pStyle w:val="BodyText"/>
        <w:rPr>
          <w:lang w:val="en-CA"/>
        </w:rPr>
      </w:pPr>
    </w:p>
    <w:p w14:paraId="786A7515" w14:textId="77777777" w:rsidR="00C01666" w:rsidRPr="00463923" w:rsidRDefault="00761728">
      <w:pPr>
        <w:pStyle w:val="Heading5"/>
        <w:ind w:left="1666"/>
        <w:rPr>
          <w:lang w:val="en-CA"/>
        </w:rPr>
      </w:pPr>
      <w:r w:rsidRPr="00463923">
        <w:rPr>
          <w:color w:val="003946"/>
          <w:lang w:val="en-CA"/>
        </w:rPr>
        <w:t>LEARNING OBJECTIVES</w:t>
      </w:r>
    </w:p>
    <w:p w14:paraId="0C293B1B" w14:textId="77777777" w:rsidR="007B05C0" w:rsidRPr="00463923" w:rsidRDefault="007B05C0">
      <w:pPr>
        <w:pStyle w:val="BodyText"/>
        <w:spacing w:before="3"/>
        <w:rPr>
          <w:sz w:val="29"/>
          <w:lang w:val="en-CA"/>
        </w:rPr>
      </w:pPr>
    </w:p>
    <w:p w14:paraId="271AB153" w14:textId="75D5B30B" w:rsidR="00C01666" w:rsidRPr="00463923" w:rsidRDefault="00F31C46">
      <w:pPr>
        <w:pStyle w:val="BodyText"/>
        <w:ind w:left="1665"/>
        <w:rPr>
          <w:lang w:val="en-CA"/>
        </w:rPr>
      </w:pPr>
      <w:r w:rsidRPr="00463923">
        <w:rPr>
          <w:color w:val="231F20"/>
          <w:lang w:val="en-CA"/>
        </w:rPr>
        <w:t>After completing this unit</w:t>
      </w:r>
      <w:r w:rsidR="00761728" w:rsidRPr="00463923">
        <w:rPr>
          <w:color w:val="231F20"/>
          <w:lang w:val="en-CA"/>
        </w:rPr>
        <w:t>, you will know ...</w:t>
      </w:r>
    </w:p>
    <w:p w14:paraId="0C293B1D" w14:textId="77777777" w:rsidR="007B05C0" w:rsidRPr="00463923" w:rsidRDefault="007B05C0">
      <w:pPr>
        <w:pStyle w:val="BodyText"/>
        <w:spacing w:before="9"/>
        <w:rPr>
          <w:sz w:val="24"/>
          <w:lang w:val="en-CA"/>
        </w:rPr>
      </w:pPr>
    </w:p>
    <w:p w14:paraId="46117905" w14:textId="16362D7A" w:rsidR="00C01666" w:rsidRPr="00463923" w:rsidRDefault="00761728">
      <w:pPr>
        <w:pStyle w:val="BodyText"/>
        <w:ind w:left="1665"/>
        <w:rPr>
          <w:lang w:val="en-CA"/>
        </w:rPr>
      </w:pPr>
      <w:r w:rsidRPr="00463923">
        <w:rPr>
          <w:color w:val="231F20"/>
          <w:spacing w:val="-1"/>
          <w:lang w:val="en-CA"/>
        </w:rPr>
        <w:t xml:space="preserve">... how the necessary competencies for the </w:t>
      </w:r>
      <w:r w:rsidR="00C1722F">
        <w:rPr>
          <w:color w:val="231F20"/>
          <w:spacing w:val="-1"/>
          <w:lang w:val="en-CA"/>
        </w:rPr>
        <w:t>Digital Age</w:t>
      </w:r>
      <w:r w:rsidRPr="00463923">
        <w:rPr>
          <w:color w:val="231F20"/>
          <w:lang w:val="en-CA"/>
        </w:rPr>
        <w:t xml:space="preserve"> are </w:t>
      </w:r>
      <w:r w:rsidR="00D76154">
        <w:rPr>
          <w:color w:val="231F20"/>
          <w:lang w:val="en-CA"/>
        </w:rPr>
        <w:t xml:space="preserve">being </w:t>
      </w:r>
      <w:r w:rsidRPr="00463923">
        <w:rPr>
          <w:color w:val="231F20"/>
          <w:lang w:val="en-CA"/>
        </w:rPr>
        <w:t>assessed.</w:t>
      </w:r>
    </w:p>
    <w:p w14:paraId="275C93AD" w14:textId="77777777" w:rsidR="00C01666" w:rsidRPr="00463923" w:rsidRDefault="00761728">
      <w:pPr>
        <w:pStyle w:val="BodyText"/>
        <w:spacing w:before="169" w:line="268" w:lineRule="auto"/>
        <w:ind w:left="1945" w:right="1407" w:hanging="280"/>
        <w:rPr>
          <w:lang w:val="en-CA"/>
        </w:rPr>
      </w:pPr>
      <w:r w:rsidRPr="00463923">
        <w:rPr>
          <w:color w:val="231F20"/>
          <w:lang w:val="en-CA"/>
        </w:rPr>
        <w:t>... which different measures of quali</w:t>
      </w:r>
      <w:r w:rsidRPr="00463923">
        <w:rPr>
          <w:color w:val="231F20"/>
          <w:lang w:val="de-DE"/>
        </w:rPr>
        <w:t>ﬁ</w:t>
      </w:r>
      <w:r w:rsidRPr="00463923">
        <w:rPr>
          <w:color w:val="231F20"/>
          <w:lang w:val="en-CA"/>
        </w:rPr>
        <w:t>cation can be distinguished from one another and how the respective area of application is derived.</w:t>
      </w:r>
    </w:p>
    <w:p w14:paraId="259A2C0A" w14:textId="106B538E" w:rsidR="00C01666" w:rsidRPr="00463923" w:rsidRDefault="00761728">
      <w:pPr>
        <w:pStyle w:val="BodyText"/>
        <w:spacing w:before="142" w:line="268" w:lineRule="auto"/>
        <w:ind w:left="1945" w:right="1138" w:hanging="280"/>
        <w:rPr>
          <w:lang w:val="en-CA"/>
        </w:rPr>
      </w:pPr>
      <w:r w:rsidRPr="00463923">
        <w:rPr>
          <w:color w:val="231F20"/>
          <w:lang w:val="en-CA"/>
        </w:rPr>
        <w:t>... which new learning approaches, learning processes</w:t>
      </w:r>
      <w:r w:rsidR="00C570B2">
        <w:rPr>
          <w:color w:val="231F20"/>
          <w:lang w:val="en-CA"/>
        </w:rPr>
        <w:t>,</w:t>
      </w:r>
      <w:r w:rsidRPr="00463923">
        <w:rPr>
          <w:color w:val="231F20"/>
          <w:lang w:val="en-CA"/>
        </w:rPr>
        <w:t xml:space="preserve"> and learning technologies exist in the </w:t>
      </w:r>
      <w:r w:rsidR="00C1722F">
        <w:rPr>
          <w:color w:val="231F20"/>
          <w:lang w:val="en-CA"/>
        </w:rPr>
        <w:t>Digital Age</w:t>
      </w:r>
      <w:r w:rsidRPr="00463923">
        <w:rPr>
          <w:color w:val="231F20"/>
          <w:lang w:val="en-CA"/>
        </w:rPr>
        <w:t>.</w:t>
      </w:r>
    </w:p>
    <w:p w14:paraId="26984D75" w14:textId="77777777" w:rsidR="00C01666" w:rsidRPr="00463923" w:rsidRDefault="00761728">
      <w:pPr>
        <w:pStyle w:val="BodyText"/>
        <w:spacing w:before="142" w:line="268" w:lineRule="auto"/>
        <w:ind w:left="1945" w:right="1138" w:hanging="280"/>
        <w:rPr>
          <w:lang w:val="en-CA"/>
        </w:rPr>
      </w:pPr>
      <w:r w:rsidRPr="00463923">
        <w:rPr>
          <w:color w:val="231F20"/>
          <w:lang w:val="en-CA"/>
        </w:rPr>
        <w:t>... which drivers for change in collaborative and distributed forms of work are assessed.</w:t>
      </w:r>
    </w:p>
    <w:p w14:paraId="3BE04278" w14:textId="6022FA31" w:rsidR="00C01666" w:rsidRPr="00463923" w:rsidRDefault="00761728">
      <w:pPr>
        <w:pStyle w:val="BodyText"/>
        <w:spacing w:before="141"/>
        <w:ind w:left="1665"/>
        <w:rPr>
          <w:lang w:val="en-CA"/>
        </w:rPr>
      </w:pPr>
      <w:r w:rsidRPr="00463923">
        <w:rPr>
          <w:color w:val="231F20"/>
          <w:lang w:val="en-CA"/>
        </w:rPr>
        <w:t>... which digital technologies relevant for companies and organizations</w:t>
      </w:r>
      <w:r w:rsidR="005C3E4A">
        <w:rPr>
          <w:color w:val="231F20"/>
          <w:lang w:val="en-CA"/>
        </w:rPr>
        <w:t xml:space="preserve"> exist</w:t>
      </w:r>
      <w:r w:rsidRPr="00463923">
        <w:rPr>
          <w:color w:val="231F20"/>
          <w:lang w:val="en-CA"/>
        </w:rPr>
        <w:t>.</w:t>
      </w:r>
    </w:p>
    <w:p w14:paraId="2562BB94" w14:textId="2BDEF1EE" w:rsidR="00C01666" w:rsidRPr="009C16A5" w:rsidRDefault="00761728">
      <w:pPr>
        <w:pStyle w:val="BodyText"/>
        <w:spacing w:before="170" w:line="268" w:lineRule="auto"/>
        <w:ind w:left="1945" w:right="1138" w:hanging="280"/>
        <w:rPr>
          <w:lang w:val="en-CA"/>
        </w:rPr>
      </w:pPr>
      <w:r w:rsidRPr="00463923">
        <w:rPr>
          <w:color w:val="231F20"/>
          <w:lang w:val="en-CA"/>
        </w:rPr>
        <w:t xml:space="preserve">... </w:t>
      </w:r>
      <w:r w:rsidR="00296393" w:rsidRPr="00296393">
        <w:rPr>
          <w:color w:val="231F20"/>
          <w:lang w:val="en-CA"/>
        </w:rPr>
        <w:t xml:space="preserve">how to justify the importance of digital ethics that deals with the </w:t>
      </w:r>
      <w:r w:rsidR="00710FFF">
        <w:rPr>
          <w:color w:val="231F20"/>
          <w:lang w:val="en-CA"/>
        </w:rPr>
        <w:t>conflicting relationship</w:t>
      </w:r>
      <w:r w:rsidR="00296393" w:rsidRPr="00296393">
        <w:rPr>
          <w:color w:val="231F20"/>
          <w:lang w:val="en-CA"/>
        </w:rPr>
        <w:t xml:space="preserve"> between what is technologically feasible and what is morally acceptable.</w:t>
      </w:r>
    </w:p>
    <w:p w14:paraId="0C293B24" w14:textId="77777777" w:rsidR="007B05C0" w:rsidRPr="009C16A5" w:rsidRDefault="007B05C0">
      <w:pPr>
        <w:pStyle w:val="BodyText"/>
        <w:rPr>
          <w:lang w:val="en-CA"/>
        </w:rPr>
      </w:pPr>
    </w:p>
    <w:p w14:paraId="0C293B25" w14:textId="77777777" w:rsidR="007B05C0" w:rsidRPr="009C16A5" w:rsidRDefault="007B05C0">
      <w:pPr>
        <w:pStyle w:val="BodyText"/>
        <w:rPr>
          <w:lang w:val="en-CA"/>
        </w:rPr>
      </w:pPr>
    </w:p>
    <w:p w14:paraId="0C293B26" w14:textId="77777777" w:rsidR="007B05C0" w:rsidRPr="009C16A5" w:rsidRDefault="007B05C0">
      <w:pPr>
        <w:pStyle w:val="BodyText"/>
        <w:rPr>
          <w:lang w:val="en-CA"/>
        </w:rPr>
      </w:pPr>
    </w:p>
    <w:p w14:paraId="0C293B27" w14:textId="77777777" w:rsidR="007B05C0" w:rsidRPr="009C16A5" w:rsidRDefault="007B05C0">
      <w:pPr>
        <w:pStyle w:val="BodyText"/>
        <w:spacing w:before="4"/>
        <w:rPr>
          <w:sz w:val="17"/>
          <w:lang w:val="en-CA"/>
        </w:rPr>
      </w:pPr>
    </w:p>
    <w:p w14:paraId="57C2E944" w14:textId="77777777" w:rsidR="00C01666" w:rsidRDefault="00761728">
      <w:pPr>
        <w:spacing w:before="100"/>
        <w:ind w:right="104"/>
        <w:jc w:val="right"/>
        <w:rPr>
          <w:sz w:val="14"/>
        </w:rPr>
      </w:pPr>
      <w:r>
        <w:rPr>
          <w:color w:val="231F20"/>
          <w:sz w:val="14"/>
        </w:rPr>
        <w:t>DL-D-DLBDS01-L08</w:t>
      </w:r>
    </w:p>
    <w:p w14:paraId="0C293B29" w14:textId="77777777" w:rsidR="007B05C0" w:rsidRDefault="007B05C0">
      <w:pPr>
        <w:jc w:val="right"/>
        <w:rPr>
          <w:sz w:val="14"/>
        </w:rPr>
        <w:sectPr w:rsidR="007B05C0">
          <w:headerReference w:type="even" r:id="rId99"/>
          <w:footerReference w:type="even" r:id="rId100"/>
          <w:pgSz w:w="11910" w:h="16840"/>
          <w:pgMar w:top="1600" w:right="460" w:bottom="280" w:left="460" w:header="0" w:footer="0" w:gutter="0"/>
          <w:cols w:space="720"/>
        </w:sectPr>
      </w:pPr>
    </w:p>
    <w:p w14:paraId="0C293B2A" w14:textId="77777777" w:rsidR="007B05C0" w:rsidRDefault="007B05C0">
      <w:pPr>
        <w:pStyle w:val="BodyText"/>
      </w:pPr>
    </w:p>
    <w:p w14:paraId="1856609D" w14:textId="77777777" w:rsidR="00C01666" w:rsidRDefault="00761728">
      <w:pPr>
        <w:pStyle w:val="Heading3"/>
        <w:numPr>
          <w:ilvl w:val="0"/>
          <w:numId w:val="5"/>
        </w:numPr>
        <w:tabs>
          <w:tab w:val="left" w:pos="788"/>
        </w:tabs>
        <w:ind w:hanging="682"/>
      </w:pPr>
      <w:r>
        <w:rPr>
          <w:color w:val="003946"/>
        </w:rPr>
        <w:t>Trends and outlook</w:t>
      </w:r>
    </w:p>
    <w:p w14:paraId="0C293B2C" w14:textId="77777777" w:rsidR="007B05C0" w:rsidRDefault="007B05C0">
      <w:pPr>
        <w:pStyle w:val="BodyText"/>
        <w:rPr>
          <w:sz w:val="58"/>
        </w:rPr>
      </w:pPr>
    </w:p>
    <w:p w14:paraId="0C293B2D" w14:textId="77777777" w:rsidR="007B05C0" w:rsidRDefault="007B05C0">
      <w:pPr>
        <w:pStyle w:val="BodyText"/>
        <w:spacing w:before="10"/>
        <w:rPr>
          <w:sz w:val="59"/>
        </w:rPr>
      </w:pPr>
    </w:p>
    <w:p w14:paraId="44C5206E" w14:textId="77777777" w:rsidR="00C01666" w:rsidRDefault="00761728">
      <w:pPr>
        <w:pStyle w:val="Heading4"/>
        <w:ind w:left="2204" w:firstLine="0"/>
      </w:pPr>
      <w:r>
        <w:rPr>
          <w:color w:val="003946"/>
          <w:w w:val="105"/>
        </w:rPr>
        <w:t>Introduction</w:t>
      </w:r>
    </w:p>
    <w:p w14:paraId="5979FB0B" w14:textId="749B1D71" w:rsidR="00C01666" w:rsidRPr="009C16A5" w:rsidRDefault="00761728">
      <w:pPr>
        <w:pStyle w:val="BodyText"/>
        <w:spacing w:before="266" w:line="268" w:lineRule="auto"/>
        <w:ind w:left="2204" w:right="954"/>
        <w:jc w:val="both"/>
        <w:rPr>
          <w:lang w:val="en-CA"/>
        </w:rPr>
      </w:pPr>
      <w:r w:rsidRPr="009C16A5">
        <w:rPr>
          <w:color w:val="231F20"/>
          <w:lang w:val="en-CA"/>
        </w:rPr>
        <w:t xml:space="preserve">This lesson provides an outlook on future developments regarding </w:t>
      </w:r>
      <w:r w:rsidR="00916792">
        <w:rPr>
          <w:color w:val="231F20"/>
          <w:lang w:val="en-CA"/>
        </w:rPr>
        <w:t>Digital Transformation</w:t>
      </w:r>
      <w:r w:rsidRPr="009C16A5">
        <w:rPr>
          <w:color w:val="231F20"/>
          <w:lang w:val="en-CA"/>
        </w:rPr>
        <w:t xml:space="preserve">, </w:t>
      </w:r>
      <w:r w:rsidR="00312D66">
        <w:rPr>
          <w:color w:val="231F20"/>
          <w:lang w:val="en-CA"/>
        </w:rPr>
        <w:t>Digital Communication</w:t>
      </w:r>
      <w:r w:rsidR="006501E3">
        <w:rPr>
          <w:color w:val="231F20"/>
          <w:lang w:val="en-CA"/>
        </w:rPr>
        <w:t>,</w:t>
      </w:r>
      <w:r w:rsidRPr="009C16A5">
        <w:rPr>
          <w:color w:val="231F20"/>
          <w:lang w:val="en-CA"/>
        </w:rPr>
        <w:t xml:space="preserve"> and future forms of collaboration. Trends relating to digital technologies and their areas of application are also considered. Many of these aspects are already relevant in today's work and career environment. At the same time, they continue to develop at high speed and new topics are being added. Confident use of these skills is expected of professionals across all industries. Managers in particular have a role model function in this regard. </w:t>
      </w:r>
      <w:r w:rsidR="00746922" w:rsidRPr="00746922">
        <w:rPr>
          <w:color w:val="231F20"/>
          <w:lang w:val="en-CA"/>
        </w:rPr>
        <w:t xml:space="preserve">It is therefore important to keep up to date with the latest </w:t>
      </w:r>
      <w:r w:rsidR="00891F07">
        <w:rPr>
          <w:color w:val="231F20"/>
          <w:lang w:val="en-CA"/>
        </w:rPr>
        <w:t>Digital Skills</w:t>
      </w:r>
      <w:r w:rsidR="00746922" w:rsidRPr="00746922">
        <w:rPr>
          <w:color w:val="231F20"/>
          <w:lang w:val="en-CA"/>
        </w:rPr>
        <w:t xml:space="preserve"> and to continue learning.</w:t>
      </w:r>
    </w:p>
    <w:p w14:paraId="0C293B30" w14:textId="77777777" w:rsidR="007B05C0" w:rsidRPr="009C16A5" w:rsidRDefault="007B05C0">
      <w:pPr>
        <w:pStyle w:val="BodyText"/>
        <w:rPr>
          <w:sz w:val="24"/>
          <w:lang w:val="en-CA"/>
        </w:rPr>
      </w:pPr>
    </w:p>
    <w:p w14:paraId="0C293B31" w14:textId="77777777" w:rsidR="007B05C0" w:rsidRPr="009C16A5" w:rsidRDefault="007B05C0">
      <w:pPr>
        <w:pStyle w:val="BodyText"/>
        <w:spacing w:before="4"/>
        <w:rPr>
          <w:sz w:val="26"/>
          <w:lang w:val="en-CA"/>
        </w:rPr>
      </w:pPr>
    </w:p>
    <w:p w14:paraId="37A0C218" w14:textId="0DD8C123" w:rsidR="00C01666" w:rsidRPr="009C16A5" w:rsidRDefault="00761728">
      <w:pPr>
        <w:pStyle w:val="Heading4"/>
        <w:numPr>
          <w:ilvl w:val="1"/>
          <w:numId w:val="5"/>
        </w:numPr>
        <w:tabs>
          <w:tab w:val="left" w:pos="2772"/>
        </w:tabs>
        <w:spacing w:line="247" w:lineRule="auto"/>
        <w:ind w:right="972"/>
        <w:jc w:val="left"/>
        <w:rPr>
          <w:lang w:val="en-CA"/>
        </w:rPr>
      </w:pPr>
      <w:r w:rsidRPr="009C16A5">
        <w:rPr>
          <w:color w:val="003946"/>
          <w:lang w:val="en-CA"/>
        </w:rPr>
        <w:t xml:space="preserve">Acquiring and expanding competencies for the </w:t>
      </w:r>
      <w:r w:rsidR="00C1722F">
        <w:rPr>
          <w:color w:val="003946"/>
          <w:lang w:val="en-CA"/>
        </w:rPr>
        <w:t>Digital Age</w:t>
      </w:r>
    </w:p>
    <w:p w14:paraId="0C293B33" w14:textId="77777777" w:rsidR="007B05C0" w:rsidRPr="009C16A5" w:rsidRDefault="007B05C0">
      <w:pPr>
        <w:pStyle w:val="BodyText"/>
        <w:spacing w:before="6"/>
        <w:rPr>
          <w:sz w:val="13"/>
          <w:lang w:val="en-CA"/>
        </w:rPr>
      </w:pPr>
    </w:p>
    <w:p w14:paraId="0C293B34" w14:textId="77777777" w:rsidR="007B05C0" w:rsidRPr="009C16A5" w:rsidRDefault="007B05C0">
      <w:pPr>
        <w:rPr>
          <w:sz w:val="13"/>
          <w:lang w:val="en-CA"/>
        </w:rPr>
        <w:sectPr w:rsidR="007B05C0" w:rsidRPr="009C16A5">
          <w:headerReference w:type="even" r:id="rId101"/>
          <w:headerReference w:type="default" r:id="rId102"/>
          <w:footerReference w:type="even" r:id="rId103"/>
          <w:footerReference w:type="default" r:id="rId104"/>
          <w:pgSz w:w="11910" w:h="16840"/>
          <w:pgMar w:top="960" w:right="460" w:bottom="680" w:left="460" w:header="0" w:footer="486" w:gutter="0"/>
          <w:pgNumType w:start="146"/>
          <w:cols w:space="720"/>
        </w:sectPr>
      </w:pPr>
    </w:p>
    <w:p w14:paraId="65E19B27" w14:textId="5C7457EC" w:rsidR="00C01666" w:rsidRPr="00261F53" w:rsidRDefault="00761728" w:rsidP="00261F53">
      <w:pPr>
        <w:spacing w:before="119" w:line="300" w:lineRule="auto"/>
        <w:ind w:left="140" w:right="38"/>
        <w:jc w:val="right"/>
        <w:rPr>
          <w:color w:val="231F20"/>
          <w:spacing w:val="-1"/>
          <w:sz w:val="18"/>
          <w:lang w:val="en-CA"/>
        </w:rPr>
      </w:pPr>
      <w:r w:rsidRPr="009C16A5">
        <w:rPr>
          <w:color w:val="231F20"/>
          <w:spacing w:val="-1"/>
          <w:sz w:val="18"/>
          <w:lang w:val="en-CA"/>
        </w:rPr>
        <w:t xml:space="preserve">Competencies </w:t>
      </w:r>
      <w:r w:rsidR="00261F53">
        <w:rPr>
          <w:color w:val="231F20"/>
          <w:spacing w:val="-1"/>
          <w:sz w:val="18"/>
          <w:lang w:val="en-CA"/>
        </w:rPr>
        <w:br/>
      </w:r>
      <w:r w:rsidRPr="009C16A5">
        <w:rPr>
          <w:color w:val="808285"/>
          <w:sz w:val="18"/>
          <w:lang w:val="en-CA"/>
        </w:rPr>
        <w:t>They describe the abilities of a person</w:t>
      </w:r>
      <w:r w:rsidRPr="009C16A5">
        <w:rPr>
          <w:color w:val="808285"/>
          <w:w w:val="95"/>
          <w:sz w:val="18"/>
          <w:lang w:val="en-CA"/>
        </w:rPr>
        <w:t xml:space="preserve"> developed </w:t>
      </w:r>
      <w:r w:rsidR="00620EEB">
        <w:rPr>
          <w:color w:val="808285"/>
          <w:w w:val="95"/>
          <w:sz w:val="18"/>
          <w:lang w:val="en-CA"/>
        </w:rPr>
        <w:t>through</w:t>
      </w:r>
      <w:r w:rsidRPr="009C16A5">
        <w:rPr>
          <w:color w:val="808285"/>
          <w:w w:val="95"/>
          <w:sz w:val="18"/>
          <w:lang w:val="en-CA"/>
        </w:rPr>
        <w:t xml:space="preserve"> </w:t>
      </w:r>
      <w:r w:rsidR="00620EEB">
        <w:rPr>
          <w:color w:val="808285"/>
          <w:w w:val="95"/>
          <w:sz w:val="18"/>
          <w:lang w:val="en-CA"/>
        </w:rPr>
        <w:t xml:space="preserve">the </w:t>
      </w:r>
      <w:r w:rsidRPr="009C16A5">
        <w:rPr>
          <w:color w:val="808285"/>
          <w:sz w:val="18"/>
          <w:lang w:val="en-CA"/>
        </w:rPr>
        <w:t xml:space="preserve">independent solution of a </w:t>
      </w:r>
      <w:r w:rsidRPr="009C16A5">
        <w:rPr>
          <w:color w:val="808285"/>
          <w:w w:val="95"/>
          <w:sz w:val="18"/>
          <w:lang w:val="en-CA"/>
        </w:rPr>
        <w:t>task</w:t>
      </w:r>
      <w:r w:rsidRPr="009C16A5">
        <w:rPr>
          <w:color w:val="808285"/>
          <w:sz w:val="18"/>
          <w:lang w:val="en-CA"/>
        </w:rPr>
        <w:t xml:space="preserve">. </w:t>
      </w:r>
    </w:p>
    <w:p w14:paraId="1B0A049B" w14:textId="0DDCBDE5" w:rsidR="00C01666" w:rsidRPr="009C16A5" w:rsidRDefault="00761728">
      <w:pPr>
        <w:pStyle w:val="BodyText"/>
        <w:spacing w:before="100" w:line="268" w:lineRule="auto"/>
        <w:ind w:left="140" w:right="955"/>
        <w:jc w:val="both"/>
        <w:rPr>
          <w:lang w:val="en-CA"/>
        </w:rPr>
      </w:pPr>
      <w:r w:rsidRPr="009C16A5">
        <w:rPr>
          <w:lang w:val="en-CA"/>
        </w:rPr>
        <w:br w:type="column"/>
      </w:r>
      <w:r w:rsidRPr="009C16A5">
        <w:rPr>
          <w:color w:val="231F20"/>
          <w:lang w:val="en-CA"/>
        </w:rPr>
        <w:t xml:space="preserve">The complexity of the </w:t>
      </w:r>
      <w:r w:rsidR="00C1722F">
        <w:rPr>
          <w:color w:val="231F20"/>
          <w:lang w:val="en-CA"/>
        </w:rPr>
        <w:t>Digital Age</w:t>
      </w:r>
      <w:r w:rsidRPr="009C16A5">
        <w:rPr>
          <w:color w:val="231F20"/>
          <w:lang w:val="en-CA"/>
        </w:rPr>
        <w:t xml:space="preserve"> requires new skills in order to meet the changing challenges. </w:t>
      </w:r>
      <w:r w:rsidR="00F6075F" w:rsidRPr="00F6075F">
        <w:rPr>
          <w:color w:val="231F20"/>
          <w:lang w:val="en-CA"/>
        </w:rPr>
        <w:t>The digital world of work is characterized by increasing qualification requirements</w:t>
      </w:r>
      <w:r w:rsidR="00F6075F">
        <w:rPr>
          <w:color w:val="231F20"/>
          <w:sz w:val="22"/>
          <w:szCs w:val="22"/>
          <w:shd w:val="clear" w:color="auto" w:fill="FFFFFF"/>
        </w:rPr>
        <w:t xml:space="preserve"> </w:t>
      </w:r>
      <w:r w:rsidRPr="009C16A5">
        <w:rPr>
          <w:color w:val="231F20"/>
          <w:lang w:val="en-CA"/>
        </w:rPr>
        <w:t>(Geb</w:t>
      </w:r>
      <w:r w:rsidRPr="00D91775">
        <w:rPr>
          <w:color w:val="231F20"/>
          <w:lang w:val="en-CA"/>
        </w:rPr>
        <w:t xml:space="preserve">hardt/Hofmann/Roehl 2015, p. 17). Various studies show that the required </w:t>
      </w:r>
      <w:r w:rsidRPr="009C16A5">
        <w:rPr>
          <w:color w:val="231F20"/>
          <w:lang w:val="en-CA"/>
        </w:rPr>
        <w:t xml:space="preserve">knowledge and skills are still expandable in many places (Hoberg/Krcmar/Welz </w:t>
      </w:r>
      <w:r w:rsidRPr="00D91775">
        <w:rPr>
          <w:color w:val="231F20"/>
          <w:lang w:val="en-CA"/>
        </w:rPr>
        <w:t xml:space="preserve">2017; McKinsey&amp;Company 2020; IUBH International University 2020). According to a study </w:t>
      </w:r>
      <w:r w:rsidRPr="009C16A5">
        <w:rPr>
          <w:color w:val="231F20"/>
          <w:lang w:val="en-CA"/>
        </w:rPr>
        <w:t xml:space="preserve">by Ashoka and McKinsey &amp; Company (2018, p. 8), the skills needed for </w:t>
      </w:r>
      <w:r w:rsidRPr="00D91775">
        <w:rPr>
          <w:color w:val="231F20"/>
          <w:lang w:val="en-CA"/>
        </w:rPr>
        <w:t>the 21st century include "</w:t>
      </w:r>
      <w:r w:rsidR="00891F07">
        <w:rPr>
          <w:color w:val="231F20"/>
          <w:lang w:val="en-CA"/>
        </w:rPr>
        <w:t>Digital Skills</w:t>
      </w:r>
      <w:r w:rsidRPr="00D91775">
        <w:rPr>
          <w:color w:val="231F20"/>
          <w:lang w:val="en-CA"/>
        </w:rPr>
        <w:t xml:space="preserve">" as </w:t>
      </w:r>
      <w:r w:rsidRPr="009C16A5">
        <w:rPr>
          <w:color w:val="231F20"/>
          <w:lang w:val="en-CA"/>
        </w:rPr>
        <w:t>well as "</w:t>
      </w:r>
      <w:r w:rsidR="00891F07">
        <w:rPr>
          <w:color w:val="231F20"/>
          <w:lang w:val="en-CA"/>
        </w:rPr>
        <w:t>Human Skills</w:t>
      </w:r>
      <w:r w:rsidRPr="009C16A5">
        <w:rPr>
          <w:color w:val="231F20"/>
          <w:lang w:val="en-CA"/>
        </w:rPr>
        <w:t>" and "</w:t>
      </w:r>
      <w:r w:rsidR="00891F07">
        <w:rPr>
          <w:color w:val="231F20"/>
          <w:lang w:val="en-CA"/>
        </w:rPr>
        <w:t>Meta Skills</w:t>
      </w:r>
      <w:r w:rsidRPr="009C16A5">
        <w:rPr>
          <w:color w:val="231F20"/>
          <w:lang w:val="en-CA"/>
        </w:rPr>
        <w:t>."</w:t>
      </w:r>
    </w:p>
    <w:p w14:paraId="0C293B3A" w14:textId="77777777" w:rsidR="007B05C0" w:rsidRPr="009C16A5" w:rsidRDefault="007B05C0">
      <w:pPr>
        <w:pStyle w:val="BodyText"/>
        <w:spacing w:before="3"/>
        <w:rPr>
          <w:sz w:val="22"/>
          <w:lang w:val="en-CA"/>
        </w:rPr>
      </w:pPr>
    </w:p>
    <w:p w14:paraId="6A5F7530" w14:textId="468B1318" w:rsidR="00C01666" w:rsidRPr="009C16A5" w:rsidRDefault="00891F07">
      <w:pPr>
        <w:pStyle w:val="BodyText"/>
        <w:spacing w:before="1" w:line="268" w:lineRule="auto"/>
        <w:ind w:left="140" w:right="954"/>
        <w:jc w:val="both"/>
        <w:rPr>
          <w:lang w:val="en-CA"/>
        </w:rPr>
      </w:pPr>
      <w:r>
        <w:rPr>
          <w:color w:val="231F20"/>
          <w:lang w:val="en-CA"/>
        </w:rPr>
        <w:t>Digital Skills</w:t>
      </w:r>
      <w:r w:rsidR="00761728" w:rsidRPr="009C16A5">
        <w:rPr>
          <w:color w:val="231F20"/>
          <w:lang w:val="en-CA"/>
        </w:rPr>
        <w:t xml:space="preserve"> address digital competencies and knowledge. The German Society for Human Resource Management (DGFP) defines </w:t>
      </w:r>
      <w:r>
        <w:rPr>
          <w:color w:val="231F20"/>
          <w:lang w:val="en-CA"/>
        </w:rPr>
        <w:t>Digital Skills</w:t>
      </w:r>
      <w:r w:rsidR="00761728" w:rsidRPr="009C16A5">
        <w:rPr>
          <w:color w:val="231F20"/>
          <w:lang w:val="en-CA"/>
        </w:rPr>
        <w:t xml:space="preserve"> as "(new) abilities that enable employees to apply digital technologies, to use them within the scope of their task pro</w:t>
      </w:r>
      <w:r w:rsidR="00761728" w:rsidRPr="00F86629">
        <w:rPr>
          <w:color w:val="231F20"/>
          <w:lang w:val="de-DE"/>
        </w:rPr>
        <w:t>ﬁ</w:t>
      </w:r>
      <w:r w:rsidR="00761728" w:rsidRPr="009C16A5">
        <w:rPr>
          <w:color w:val="231F20"/>
          <w:lang w:val="en-CA"/>
        </w:rPr>
        <w:t xml:space="preserve">le, and also to help drive the </w:t>
      </w:r>
      <w:r w:rsidR="00916792">
        <w:rPr>
          <w:color w:val="231F20"/>
          <w:lang w:val="en-CA"/>
        </w:rPr>
        <w:t>Digital Transformation</w:t>
      </w:r>
      <w:r w:rsidR="00761728" w:rsidRPr="009C16A5">
        <w:rPr>
          <w:color w:val="231F20"/>
          <w:lang w:val="en-CA"/>
        </w:rPr>
        <w:t xml:space="preserve"> of business processes" (DGFP 2016, p. 10). The study by Ashoka and McKinsey &amp; Company breaks down </w:t>
      </w:r>
      <w:r>
        <w:rPr>
          <w:color w:val="231F20"/>
          <w:lang w:val="en-CA"/>
        </w:rPr>
        <w:t>Digital Skills</w:t>
      </w:r>
      <w:r w:rsidR="00761728" w:rsidRPr="009C16A5">
        <w:rPr>
          <w:color w:val="231F20"/>
          <w:lang w:val="en-CA"/>
        </w:rPr>
        <w:t xml:space="preserve"> into four development levels. The basis is digital awareness, which is demonstrated by the fact that people communicate via mobile devices, use collaboration tools, save and store files, and are aware of security issues. At the next level, individuals </w:t>
      </w:r>
      <w:r w:rsidR="00761728" w:rsidRPr="009C16A5">
        <w:rPr>
          <w:color w:val="231F20"/>
          <w:spacing w:val="-12"/>
          <w:lang w:val="en-CA"/>
        </w:rPr>
        <w:t xml:space="preserve">are </w:t>
      </w:r>
      <w:r w:rsidR="00761728" w:rsidRPr="009C16A5">
        <w:rPr>
          <w:color w:val="231F20"/>
          <w:lang w:val="en-CA"/>
        </w:rPr>
        <w:t>digitally literate, using digital technologies at work</w:t>
      </w:r>
      <w:r w:rsidR="00643569">
        <w:rPr>
          <w:color w:val="231F20"/>
          <w:lang w:val="en-CA"/>
        </w:rPr>
        <w:t>,</w:t>
      </w:r>
      <w:r w:rsidR="00761728" w:rsidRPr="009C16A5">
        <w:rPr>
          <w:color w:val="231F20"/>
          <w:lang w:val="en-CA"/>
        </w:rPr>
        <w:t xml:space="preserve"> and accessing information online or with relevant software. </w:t>
      </w:r>
      <w:r w:rsidR="008C6B4E" w:rsidRPr="00EF0822">
        <w:rPr>
          <w:color w:val="231F20"/>
          <w:lang w:val="en-CA"/>
        </w:rPr>
        <w:t xml:space="preserve">As knowledge increases, </w:t>
      </w:r>
      <w:r w:rsidR="008C6B4E" w:rsidRPr="008C6B4E">
        <w:rPr>
          <w:color w:val="231F20"/>
          <w:lang w:val="en-CA"/>
        </w:rPr>
        <w:t>the next level of digital fluency is achieved, where various platforms and online services can be used, along with programming languages, and thus almost all problems can be resolved with digital technologies themselves.</w:t>
      </w:r>
      <w:r w:rsidR="008C6B4E" w:rsidRPr="00927358">
        <w:rPr>
          <w:color w:val="231F20"/>
          <w:lang w:val="en-CA"/>
        </w:rPr>
        <w:t> </w:t>
      </w:r>
      <w:r w:rsidR="00927358" w:rsidRPr="00927358">
        <w:rPr>
          <w:color w:val="231F20"/>
          <w:lang w:val="en-CA"/>
        </w:rPr>
        <w:t>The highest level of digital competence consists of digital experts.</w:t>
      </w:r>
      <w:r w:rsidR="00927358">
        <w:rPr>
          <w:rFonts w:ascii="Arial" w:hAnsi="Arial" w:cs="Arial"/>
          <w:color w:val="000000"/>
          <w:spacing w:val="-1"/>
          <w:shd w:val="clear" w:color="auto" w:fill="FFFFFF"/>
        </w:rPr>
        <w:t> </w:t>
      </w:r>
      <w:r w:rsidR="00761728" w:rsidRPr="009C16A5">
        <w:rPr>
          <w:color w:val="231F20"/>
          <w:spacing w:val="-1"/>
          <w:lang w:val="en-CA"/>
        </w:rPr>
        <w:t>They develop IT products and services</w:t>
      </w:r>
      <w:r w:rsidR="00761728" w:rsidRPr="009C16A5">
        <w:rPr>
          <w:color w:val="231F20"/>
          <w:lang w:val="en-CA"/>
        </w:rPr>
        <w:t xml:space="preserve">, manage </w:t>
      </w:r>
      <w:r w:rsidR="002A1266">
        <w:rPr>
          <w:color w:val="231F20"/>
          <w:lang w:val="en-CA"/>
        </w:rPr>
        <w:t>network</w:t>
      </w:r>
      <w:r w:rsidR="0048693A">
        <w:rPr>
          <w:color w:val="231F20"/>
          <w:lang w:val="en-CA"/>
        </w:rPr>
        <w:t>s</w:t>
      </w:r>
      <w:r w:rsidR="002A1266">
        <w:rPr>
          <w:color w:val="231F20"/>
          <w:lang w:val="en-CA"/>
        </w:rPr>
        <w:t>,</w:t>
      </w:r>
      <w:r w:rsidR="00761728" w:rsidRPr="009C16A5">
        <w:rPr>
          <w:color w:val="231F20"/>
          <w:lang w:val="en-CA"/>
        </w:rPr>
        <w:t xml:space="preserve"> and optimize search engines (Ashoka Deutschland gGmbH/McKinsey &amp; Company 2018, p. 8).</w:t>
      </w:r>
    </w:p>
    <w:p w14:paraId="0C293B3C"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216"/>
            <w:col w:w="8926"/>
          </w:cols>
        </w:sectPr>
      </w:pPr>
    </w:p>
    <w:p w14:paraId="0C293B3D" w14:textId="77777777" w:rsidR="007B05C0" w:rsidRPr="009C16A5" w:rsidRDefault="007B05C0">
      <w:pPr>
        <w:pStyle w:val="BodyText"/>
        <w:rPr>
          <w:lang w:val="en-CA"/>
        </w:rPr>
      </w:pPr>
    </w:p>
    <w:p w14:paraId="0C293B3E" w14:textId="77777777" w:rsidR="007B05C0" w:rsidRPr="009C16A5" w:rsidRDefault="007B05C0">
      <w:pPr>
        <w:pStyle w:val="BodyText"/>
        <w:rPr>
          <w:lang w:val="en-CA"/>
        </w:rPr>
      </w:pPr>
    </w:p>
    <w:p w14:paraId="6B1FAC32" w14:textId="77777777" w:rsidR="00C01666" w:rsidRPr="009C16A5" w:rsidRDefault="00761728">
      <w:pPr>
        <w:ind w:left="957"/>
        <w:rPr>
          <w:sz w:val="18"/>
          <w:lang w:val="en-CA"/>
        </w:rPr>
      </w:pPr>
      <w:r w:rsidRPr="009C16A5">
        <w:rPr>
          <w:color w:val="003946"/>
          <w:sz w:val="18"/>
          <w:lang w:val="en-CA"/>
        </w:rPr>
        <w:t>Trends and outlook</w:t>
      </w:r>
    </w:p>
    <w:p w14:paraId="0C293B40" w14:textId="77777777" w:rsidR="007B05C0" w:rsidRPr="009C16A5" w:rsidRDefault="007B05C0">
      <w:pPr>
        <w:pStyle w:val="BodyText"/>
        <w:rPr>
          <w:lang w:val="en-CA"/>
        </w:rPr>
      </w:pPr>
    </w:p>
    <w:p w14:paraId="0C293B41" w14:textId="77777777" w:rsidR="007B05C0" w:rsidRPr="009C16A5" w:rsidRDefault="007B05C0">
      <w:pPr>
        <w:pStyle w:val="BodyText"/>
        <w:rPr>
          <w:lang w:val="en-CA"/>
        </w:rPr>
      </w:pPr>
    </w:p>
    <w:p w14:paraId="0C293B42" w14:textId="77777777" w:rsidR="007B05C0" w:rsidRPr="009C16A5" w:rsidRDefault="007B05C0">
      <w:pPr>
        <w:pStyle w:val="BodyText"/>
        <w:rPr>
          <w:lang w:val="en-CA"/>
        </w:rPr>
      </w:pPr>
    </w:p>
    <w:p w14:paraId="0C293B43" w14:textId="77777777" w:rsidR="007B05C0" w:rsidRPr="009C16A5" w:rsidRDefault="007B05C0">
      <w:pPr>
        <w:pStyle w:val="BodyText"/>
        <w:rPr>
          <w:lang w:val="en-CA"/>
        </w:rPr>
      </w:pPr>
    </w:p>
    <w:p w14:paraId="0C293B44" w14:textId="77777777" w:rsidR="007B05C0" w:rsidRPr="009C16A5" w:rsidRDefault="007B05C0">
      <w:pPr>
        <w:pStyle w:val="BodyText"/>
        <w:spacing w:before="6"/>
        <w:rPr>
          <w:sz w:val="22"/>
          <w:lang w:val="en-CA"/>
        </w:rPr>
      </w:pPr>
    </w:p>
    <w:p w14:paraId="391DDA5F" w14:textId="1687889C" w:rsidR="00C01666" w:rsidRPr="00AF3564" w:rsidRDefault="00891F07">
      <w:pPr>
        <w:pStyle w:val="BodyText"/>
        <w:spacing w:before="99" w:line="268" w:lineRule="auto"/>
        <w:ind w:left="957" w:right="2202"/>
        <w:jc w:val="both"/>
        <w:rPr>
          <w:color w:val="231F20"/>
          <w:lang w:val="en-CA"/>
        </w:rPr>
      </w:pPr>
      <w:r>
        <w:rPr>
          <w:color w:val="231F20"/>
          <w:lang w:val="en-CA"/>
        </w:rPr>
        <w:t>Meta Skills</w:t>
      </w:r>
      <w:r w:rsidR="00AF3564" w:rsidRPr="00AF3564">
        <w:rPr>
          <w:color w:val="231F20"/>
          <w:lang w:val="en-CA"/>
        </w:rPr>
        <w:t xml:space="preserve"> include flexibility and adaptability</w:t>
      </w:r>
      <w:r w:rsidR="00BD3109">
        <w:rPr>
          <w:color w:val="231F20"/>
          <w:lang w:val="en-CA"/>
        </w:rPr>
        <w:t xml:space="preserve"> and</w:t>
      </w:r>
      <w:r w:rsidR="00AF3564" w:rsidRPr="00AF3564">
        <w:rPr>
          <w:color w:val="231F20"/>
          <w:lang w:val="en-CA"/>
        </w:rPr>
        <w:t xml:space="preserve"> the ability to take initiative</w:t>
      </w:r>
      <w:r w:rsidR="00BD3109">
        <w:rPr>
          <w:color w:val="231F20"/>
          <w:lang w:val="en-CA"/>
        </w:rPr>
        <w:t>,</w:t>
      </w:r>
      <w:r w:rsidR="00AF3564" w:rsidRPr="00AF3564">
        <w:rPr>
          <w:color w:val="231F20"/>
          <w:lang w:val="en-CA"/>
        </w:rPr>
        <w:t xml:space="preserve"> be self-directed to achieve goals on time, work independently, and pursue self-directed, lifelong learning. In addition, leadership and responsibility represent essential components of driving change, leading others, and demonstrating accountability to them</w:t>
      </w:r>
      <w:r w:rsidR="00AF3564" w:rsidRPr="009C16A5">
        <w:rPr>
          <w:color w:val="231F20"/>
          <w:lang w:val="en-CA"/>
        </w:rPr>
        <w:t xml:space="preserve"> </w:t>
      </w:r>
      <w:r w:rsidR="00761728" w:rsidRPr="009C16A5">
        <w:rPr>
          <w:color w:val="231F20"/>
          <w:lang w:val="en-CA"/>
        </w:rPr>
        <w:t>(ibid.).</w:t>
      </w:r>
    </w:p>
    <w:p w14:paraId="0C293B46" w14:textId="77777777" w:rsidR="007B05C0" w:rsidRPr="009C16A5" w:rsidRDefault="007B05C0">
      <w:pPr>
        <w:pStyle w:val="BodyText"/>
        <w:spacing w:before="10"/>
        <w:rPr>
          <w:sz w:val="13"/>
          <w:lang w:val="en-CA"/>
        </w:rPr>
      </w:pPr>
    </w:p>
    <w:p w14:paraId="0C293B47" w14:textId="77777777" w:rsidR="007B05C0" w:rsidRPr="009C16A5" w:rsidRDefault="007B05C0">
      <w:pPr>
        <w:rPr>
          <w:sz w:val="13"/>
          <w:lang w:val="en-CA"/>
        </w:rPr>
        <w:sectPr w:rsidR="007B05C0" w:rsidRPr="009C16A5">
          <w:pgSz w:w="11910" w:h="16840"/>
          <w:pgMar w:top="960" w:right="460" w:bottom="680" w:left="460" w:header="0" w:footer="486" w:gutter="0"/>
          <w:cols w:space="720"/>
        </w:sectPr>
      </w:pPr>
    </w:p>
    <w:p w14:paraId="494F510B" w14:textId="3B6F62A2" w:rsidR="00C01666" w:rsidRPr="00060C38" w:rsidRDefault="00891F07">
      <w:pPr>
        <w:pStyle w:val="BodyText"/>
        <w:spacing w:before="99" w:line="268" w:lineRule="auto"/>
        <w:ind w:left="957"/>
        <w:jc w:val="both"/>
        <w:rPr>
          <w:color w:val="231F20"/>
          <w:lang w:val="en-CA"/>
        </w:rPr>
      </w:pPr>
      <w:r>
        <w:rPr>
          <w:color w:val="231F20"/>
          <w:lang w:val="en-CA"/>
        </w:rPr>
        <w:t>Human Skills</w:t>
      </w:r>
      <w:r w:rsidR="00761728" w:rsidRPr="009C16A5">
        <w:rPr>
          <w:color w:val="231F20"/>
          <w:lang w:val="en-CA"/>
        </w:rPr>
        <w:t xml:space="preserve"> include abilities that enable people to work creatively with others and to implement innovations. Creativity is important in the </w:t>
      </w:r>
      <w:r w:rsidR="00C1722F">
        <w:rPr>
          <w:color w:val="231F20"/>
          <w:lang w:val="en-CA"/>
        </w:rPr>
        <w:t>Digital Age</w:t>
      </w:r>
      <w:r w:rsidR="00761728" w:rsidRPr="009C16A5">
        <w:rPr>
          <w:color w:val="231F20"/>
          <w:lang w:val="en-CA"/>
        </w:rPr>
        <w:t xml:space="preserve"> in order to develop services that meet the requirements of customers and to achieve market maturity quickly. The focus here is on the customer groups, their needs</w:t>
      </w:r>
      <w:r w:rsidR="00AE3BAF">
        <w:rPr>
          <w:color w:val="231F20"/>
          <w:lang w:val="en-CA"/>
        </w:rPr>
        <w:t>,</w:t>
      </w:r>
      <w:r w:rsidR="00761728" w:rsidRPr="009C16A5">
        <w:rPr>
          <w:color w:val="231F20"/>
          <w:lang w:val="en-CA"/>
        </w:rPr>
        <w:t xml:space="preserve"> and their customer experience (Dörr/Albo/Monastiridis 2018, p. 51). </w:t>
      </w:r>
      <w:r w:rsidR="006908BE" w:rsidRPr="006908BE">
        <w:rPr>
          <w:color w:val="231F20"/>
          <w:lang w:val="en-CA"/>
        </w:rPr>
        <w:t xml:space="preserve">Making judgments, making decisions, solving problems, and applying systemic thinking when arguing all rely on the ability to think critically and resolve issues </w:t>
      </w:r>
      <w:r w:rsidR="00761728" w:rsidRPr="009C16A5">
        <w:rPr>
          <w:color w:val="231F20"/>
          <w:lang w:val="en-CA"/>
        </w:rPr>
        <w:t xml:space="preserve">(Ashoka Deutschland gGmbH/McKinsey &amp; Company 2018, p. 8). This also includes analytical skills, which are </w:t>
      </w:r>
      <w:r w:rsidR="00761728" w:rsidRPr="00060C38">
        <w:rPr>
          <w:color w:val="231F20"/>
          <w:lang w:val="en-CA"/>
        </w:rPr>
        <w:t>becoming</w:t>
      </w:r>
      <w:r w:rsidR="00761728" w:rsidRPr="009C16A5">
        <w:rPr>
          <w:color w:val="231F20"/>
          <w:lang w:val="en-CA"/>
        </w:rPr>
        <w:t xml:space="preserve"> increasingly </w:t>
      </w:r>
      <w:r w:rsidR="00761728" w:rsidRPr="00060C38">
        <w:rPr>
          <w:color w:val="231F20"/>
          <w:lang w:val="en-CA"/>
        </w:rPr>
        <w:t xml:space="preserve">relevant </w:t>
      </w:r>
      <w:r w:rsidR="00761728" w:rsidRPr="009C16A5">
        <w:rPr>
          <w:color w:val="231F20"/>
          <w:lang w:val="en-CA"/>
        </w:rPr>
        <w:t xml:space="preserve">as the wealth of available data grows. </w:t>
      </w:r>
      <w:r w:rsidR="00761728" w:rsidRPr="00060C38">
        <w:rPr>
          <w:color w:val="231F20"/>
          <w:lang w:val="en-CA"/>
        </w:rPr>
        <w:t xml:space="preserve">New techniques for evaluating data, </w:t>
      </w:r>
      <w:r w:rsidR="00761728" w:rsidRPr="009C16A5">
        <w:rPr>
          <w:color w:val="231F20"/>
          <w:lang w:val="en-CA"/>
        </w:rPr>
        <w:t xml:space="preserve">such as </w:t>
      </w:r>
      <w:r w:rsidR="008C74B2">
        <w:rPr>
          <w:color w:val="231F20"/>
          <w:lang w:val="en-CA"/>
        </w:rPr>
        <w:t>Advanced Analytics</w:t>
      </w:r>
      <w:r w:rsidR="00761728" w:rsidRPr="009C16A5">
        <w:rPr>
          <w:color w:val="231F20"/>
          <w:lang w:val="en-CA"/>
        </w:rPr>
        <w:t xml:space="preserve">, are </w:t>
      </w:r>
      <w:r w:rsidR="00761728" w:rsidRPr="00060C38">
        <w:rPr>
          <w:color w:val="231F20"/>
          <w:lang w:val="en-CA"/>
        </w:rPr>
        <w:t xml:space="preserve">also </w:t>
      </w:r>
      <w:r w:rsidR="00761728" w:rsidRPr="009C16A5">
        <w:rPr>
          <w:color w:val="231F20"/>
          <w:lang w:val="en-CA"/>
        </w:rPr>
        <w:t>becoming increasingly important. This involves the use of digital technologies that can help with decision-making and strategy de</w:t>
      </w:r>
      <w:r w:rsidR="00761728" w:rsidRPr="00060C38">
        <w:rPr>
          <w:color w:val="231F20"/>
          <w:lang w:val="en-CA"/>
        </w:rPr>
        <w:t>ﬁ</w:t>
      </w:r>
      <w:r w:rsidR="00761728" w:rsidRPr="009C16A5">
        <w:rPr>
          <w:color w:val="231F20"/>
          <w:lang w:val="en-CA"/>
        </w:rPr>
        <w:t xml:space="preserve">nition (Petry 2016, p. 175). Another element is social intelligence, which </w:t>
      </w:r>
      <w:r w:rsidR="00F750A6">
        <w:rPr>
          <w:color w:val="231F20"/>
          <w:lang w:val="en-CA"/>
        </w:rPr>
        <w:t>fosters</w:t>
      </w:r>
      <w:r w:rsidR="00761728" w:rsidRPr="009C16A5">
        <w:rPr>
          <w:color w:val="231F20"/>
          <w:lang w:val="en-CA"/>
        </w:rPr>
        <w:t xml:space="preserve"> empathy and clear communication. </w:t>
      </w:r>
      <w:r w:rsidR="00777919" w:rsidRPr="00060C38">
        <w:rPr>
          <w:color w:val="231F20"/>
          <w:lang w:val="en-CA"/>
        </w:rPr>
        <w:t>The concept of productivity and a sense of responsibility</w:t>
      </w:r>
      <w:r w:rsidR="0035590A">
        <w:rPr>
          <w:color w:val="231F20"/>
          <w:lang w:val="en-CA"/>
        </w:rPr>
        <w:t xml:space="preserve"> </w:t>
      </w:r>
      <w:r w:rsidR="0035590A" w:rsidRPr="00060C38">
        <w:rPr>
          <w:color w:val="231F20"/>
          <w:lang w:val="en-CA"/>
        </w:rPr>
        <w:t>which enhances project organization and results</w:t>
      </w:r>
      <w:r w:rsidR="00777919" w:rsidRPr="00060C38">
        <w:rPr>
          <w:color w:val="231F20"/>
          <w:lang w:val="en-CA"/>
        </w:rPr>
        <w:t xml:space="preserve"> </w:t>
      </w:r>
      <w:r w:rsidR="0035590A">
        <w:rPr>
          <w:color w:val="231F20"/>
          <w:lang w:val="en-CA"/>
        </w:rPr>
        <w:t>is</w:t>
      </w:r>
      <w:r w:rsidR="00777919" w:rsidRPr="00060C38">
        <w:rPr>
          <w:color w:val="231F20"/>
          <w:lang w:val="en-CA"/>
        </w:rPr>
        <w:t xml:space="preserve"> also mentioned</w:t>
      </w:r>
      <w:r w:rsidR="0035590A">
        <w:rPr>
          <w:color w:val="231F20"/>
          <w:lang w:val="en-CA"/>
        </w:rPr>
        <w:t xml:space="preserve"> </w:t>
      </w:r>
      <w:r w:rsidR="00761728" w:rsidRPr="009C16A5">
        <w:rPr>
          <w:color w:val="231F20"/>
          <w:lang w:val="en-CA"/>
        </w:rPr>
        <w:t>(Ashoka Deutschland gGmbH/McKinsey &amp; Company 2018, p. 8).</w:t>
      </w:r>
    </w:p>
    <w:p w14:paraId="0C293B49" w14:textId="77777777" w:rsidR="007B05C0" w:rsidRPr="00060C38" w:rsidRDefault="007B05C0">
      <w:pPr>
        <w:pStyle w:val="BodyText"/>
        <w:spacing w:before="3"/>
        <w:rPr>
          <w:color w:val="231F20"/>
          <w:lang w:val="en-CA"/>
        </w:rPr>
      </w:pPr>
    </w:p>
    <w:p w14:paraId="02E4E75F" w14:textId="121E4198" w:rsidR="00C01666" w:rsidRPr="00060C38" w:rsidRDefault="00DC1634">
      <w:pPr>
        <w:pStyle w:val="BodyText"/>
        <w:spacing w:line="268" w:lineRule="auto"/>
        <w:ind w:left="957"/>
        <w:jc w:val="both"/>
        <w:rPr>
          <w:color w:val="231F20"/>
          <w:lang w:val="en-CA"/>
        </w:rPr>
      </w:pPr>
      <w:r w:rsidRPr="00060C38">
        <w:rPr>
          <w:color w:val="231F20"/>
          <w:lang w:val="en-CA"/>
        </w:rPr>
        <w:t>In newly created or existing jobs, these skills are needed in different ways and can be acquired by a variety of means</w:t>
      </w:r>
      <w:r w:rsidR="00761728" w:rsidRPr="00060C38">
        <w:rPr>
          <w:color w:val="231F20"/>
          <w:lang w:val="en-CA"/>
        </w:rPr>
        <w:t xml:space="preserve">. </w:t>
      </w:r>
      <w:r w:rsidR="00D5452E" w:rsidRPr="00060C38">
        <w:rPr>
          <w:color w:val="231F20"/>
          <w:lang w:val="en-CA"/>
        </w:rPr>
        <w:t>This results in qualification measures that vary depending on the type of competency (human, digital, meta-skills) as illustrated and explained in the following figure:</w:t>
      </w:r>
    </w:p>
    <w:p w14:paraId="0C293B4B" w14:textId="77777777" w:rsidR="007B05C0" w:rsidRPr="009C16A5" w:rsidRDefault="00446A03">
      <w:pPr>
        <w:rPr>
          <w:lang w:val="en-CA"/>
        </w:rPr>
      </w:pPr>
      <w:r w:rsidRPr="009C16A5">
        <w:rPr>
          <w:lang w:val="en-CA"/>
        </w:rPr>
        <w:br w:type="column"/>
      </w:r>
    </w:p>
    <w:p w14:paraId="0C293B4C" w14:textId="77777777" w:rsidR="007B05C0" w:rsidRPr="009C16A5" w:rsidRDefault="007B05C0">
      <w:pPr>
        <w:pStyle w:val="BodyText"/>
        <w:rPr>
          <w:sz w:val="22"/>
          <w:lang w:val="en-CA"/>
        </w:rPr>
      </w:pPr>
    </w:p>
    <w:p w14:paraId="0C293B4D" w14:textId="77777777" w:rsidR="007B05C0" w:rsidRPr="009C16A5" w:rsidRDefault="007B05C0">
      <w:pPr>
        <w:pStyle w:val="BodyText"/>
        <w:rPr>
          <w:sz w:val="22"/>
          <w:lang w:val="en-CA"/>
        </w:rPr>
      </w:pPr>
    </w:p>
    <w:p w14:paraId="0C293B4E" w14:textId="77777777" w:rsidR="007B05C0" w:rsidRPr="009C16A5" w:rsidRDefault="007B05C0">
      <w:pPr>
        <w:pStyle w:val="BodyText"/>
        <w:rPr>
          <w:sz w:val="22"/>
          <w:lang w:val="en-CA"/>
        </w:rPr>
      </w:pPr>
    </w:p>
    <w:p w14:paraId="0C293B4F" w14:textId="77777777" w:rsidR="007B05C0" w:rsidRPr="009C16A5" w:rsidRDefault="007B05C0">
      <w:pPr>
        <w:pStyle w:val="BodyText"/>
        <w:rPr>
          <w:sz w:val="22"/>
          <w:lang w:val="en-CA"/>
        </w:rPr>
      </w:pPr>
    </w:p>
    <w:p w14:paraId="0C293B50" w14:textId="77777777" w:rsidR="007B05C0" w:rsidRPr="009C16A5" w:rsidRDefault="007B05C0">
      <w:pPr>
        <w:pStyle w:val="BodyText"/>
        <w:rPr>
          <w:sz w:val="22"/>
          <w:lang w:val="en-CA"/>
        </w:rPr>
      </w:pPr>
    </w:p>
    <w:p w14:paraId="0C293B51" w14:textId="77777777" w:rsidR="007B05C0" w:rsidRPr="009C16A5" w:rsidRDefault="007B05C0">
      <w:pPr>
        <w:pStyle w:val="BodyText"/>
        <w:rPr>
          <w:sz w:val="22"/>
          <w:lang w:val="en-CA"/>
        </w:rPr>
      </w:pPr>
    </w:p>
    <w:p w14:paraId="0C293B52" w14:textId="77777777" w:rsidR="007B05C0" w:rsidRPr="009C16A5" w:rsidRDefault="007B05C0">
      <w:pPr>
        <w:pStyle w:val="BodyText"/>
        <w:rPr>
          <w:sz w:val="22"/>
          <w:lang w:val="en-CA"/>
        </w:rPr>
      </w:pPr>
    </w:p>
    <w:p w14:paraId="0C293B53" w14:textId="77777777" w:rsidR="007B05C0" w:rsidRPr="009C16A5" w:rsidRDefault="007B05C0">
      <w:pPr>
        <w:pStyle w:val="BodyText"/>
        <w:rPr>
          <w:sz w:val="22"/>
          <w:lang w:val="en-CA"/>
        </w:rPr>
      </w:pPr>
    </w:p>
    <w:p w14:paraId="0C293B54" w14:textId="77777777" w:rsidR="007B05C0" w:rsidRPr="009C16A5" w:rsidRDefault="007B05C0">
      <w:pPr>
        <w:pStyle w:val="BodyText"/>
        <w:rPr>
          <w:sz w:val="22"/>
          <w:lang w:val="en-CA"/>
        </w:rPr>
      </w:pPr>
    </w:p>
    <w:p w14:paraId="0C293B55" w14:textId="77777777" w:rsidR="007B05C0" w:rsidRPr="009C16A5" w:rsidRDefault="007B05C0">
      <w:pPr>
        <w:pStyle w:val="BodyText"/>
        <w:rPr>
          <w:sz w:val="22"/>
          <w:lang w:val="en-CA"/>
        </w:rPr>
      </w:pPr>
    </w:p>
    <w:p w14:paraId="0C293B57" w14:textId="504157CF" w:rsidR="007B05C0" w:rsidRPr="009C16A5" w:rsidRDefault="008C74B2" w:rsidP="001F3C00">
      <w:pPr>
        <w:spacing w:before="169" w:line="300" w:lineRule="auto"/>
        <w:ind w:left="355" w:right="121"/>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r>
        <w:rPr>
          <w:color w:val="231F20"/>
          <w:sz w:val="18"/>
          <w:lang w:val="en-CA"/>
        </w:rPr>
        <w:t>Advanced Analytics</w:t>
      </w:r>
      <w:r w:rsidR="00761728" w:rsidRPr="009C16A5">
        <w:rPr>
          <w:color w:val="231F20"/>
          <w:sz w:val="18"/>
          <w:lang w:val="en-CA"/>
        </w:rPr>
        <w:t xml:space="preserve"> </w:t>
      </w:r>
      <w:r w:rsidR="001F3C00" w:rsidRPr="001F3C00">
        <w:rPr>
          <w:color w:val="808285"/>
          <w:spacing w:val="-1"/>
          <w:sz w:val="18"/>
          <w:lang w:val="en-CA"/>
        </w:rPr>
        <w:t xml:space="preserve">They are also referred to as business analytics </w:t>
      </w:r>
      <w:r>
        <w:rPr>
          <w:color w:val="808285"/>
          <w:spacing w:val="-1"/>
          <w:sz w:val="18"/>
          <w:lang w:val="en-CA"/>
        </w:rPr>
        <w:t>and mean a</w:t>
      </w:r>
      <w:r w:rsidR="001F3C00" w:rsidRPr="001F3C00">
        <w:rPr>
          <w:color w:val="808285"/>
          <w:spacing w:val="-1"/>
          <w:sz w:val="18"/>
          <w:lang w:val="en-CA"/>
        </w:rPr>
        <w:t xml:space="preserve"> multifaceted data analysis process that is used for forecasting. </w:t>
      </w:r>
      <w:r w:rsidR="000B6CA6">
        <w:rPr>
          <w:color w:val="808285"/>
          <w:spacing w:val="-1"/>
          <w:sz w:val="18"/>
          <w:lang w:val="en-CA"/>
        </w:rPr>
        <w:t>Big Data</w:t>
      </w:r>
      <w:r w:rsidR="004B3698">
        <w:rPr>
          <w:color w:val="808285"/>
          <w:spacing w:val="-1"/>
          <w:sz w:val="18"/>
          <w:lang w:val="en-CA"/>
        </w:rPr>
        <w:t xml:space="preserve"> </w:t>
      </w:r>
      <w:r w:rsidR="001F3C00" w:rsidRPr="001F3C00">
        <w:rPr>
          <w:color w:val="808285"/>
          <w:spacing w:val="-1"/>
          <w:sz w:val="18"/>
          <w:lang w:val="en-CA"/>
        </w:rPr>
        <w:t xml:space="preserve"> is </w:t>
      </w:r>
      <w:r w:rsidR="002F6510">
        <w:rPr>
          <w:color w:val="808285"/>
          <w:spacing w:val="-1"/>
          <w:sz w:val="18"/>
          <w:lang w:val="en-CA"/>
        </w:rPr>
        <w:t xml:space="preserve">analyzed </w:t>
      </w:r>
      <w:r w:rsidR="001F3C00" w:rsidRPr="001F3C00">
        <w:rPr>
          <w:color w:val="808285"/>
          <w:spacing w:val="-1"/>
          <w:sz w:val="18"/>
          <w:lang w:val="en-CA"/>
        </w:rPr>
        <w:t>to make predictions for the future.</w:t>
      </w:r>
    </w:p>
    <w:p w14:paraId="0C293B58" w14:textId="77777777" w:rsidR="007B05C0" w:rsidRPr="009C16A5" w:rsidRDefault="007B05C0">
      <w:pPr>
        <w:pStyle w:val="BodyText"/>
        <w:rPr>
          <w:lang w:val="en-CA"/>
        </w:rPr>
      </w:pPr>
    </w:p>
    <w:p w14:paraId="0C293B59" w14:textId="77777777" w:rsidR="007B05C0" w:rsidRPr="009C16A5" w:rsidRDefault="007B05C0">
      <w:pPr>
        <w:pStyle w:val="BodyText"/>
        <w:rPr>
          <w:lang w:val="en-CA"/>
        </w:rPr>
      </w:pPr>
    </w:p>
    <w:p w14:paraId="0C293B5A" w14:textId="77777777" w:rsidR="007B05C0" w:rsidRPr="009C16A5" w:rsidRDefault="007B05C0">
      <w:pPr>
        <w:pStyle w:val="BodyText"/>
        <w:rPr>
          <w:lang w:val="en-CA"/>
        </w:rPr>
      </w:pPr>
    </w:p>
    <w:p w14:paraId="0C293B5B" w14:textId="77777777" w:rsidR="007B05C0" w:rsidRPr="009C16A5" w:rsidRDefault="007B05C0">
      <w:pPr>
        <w:pStyle w:val="BodyText"/>
        <w:rPr>
          <w:lang w:val="en-CA"/>
        </w:rPr>
      </w:pPr>
    </w:p>
    <w:p w14:paraId="0C293B5C" w14:textId="77777777" w:rsidR="007B05C0" w:rsidRPr="009C16A5" w:rsidRDefault="007B05C0">
      <w:pPr>
        <w:pStyle w:val="BodyText"/>
        <w:rPr>
          <w:lang w:val="en-CA"/>
        </w:rPr>
      </w:pPr>
    </w:p>
    <w:p w14:paraId="0C293B5D" w14:textId="77777777" w:rsidR="007B05C0" w:rsidRPr="009C16A5" w:rsidRDefault="007B05C0">
      <w:pPr>
        <w:pStyle w:val="BodyText"/>
        <w:rPr>
          <w:lang w:val="en-CA"/>
        </w:rPr>
      </w:pPr>
    </w:p>
    <w:p w14:paraId="0C293B5E" w14:textId="77777777" w:rsidR="007B05C0" w:rsidRPr="009C16A5" w:rsidRDefault="007B05C0">
      <w:pPr>
        <w:pStyle w:val="BodyText"/>
        <w:rPr>
          <w:lang w:val="en-CA"/>
        </w:rPr>
      </w:pPr>
    </w:p>
    <w:p w14:paraId="0C293B5F" w14:textId="77777777" w:rsidR="007B05C0" w:rsidRPr="009C16A5" w:rsidRDefault="007B05C0">
      <w:pPr>
        <w:pStyle w:val="BodyText"/>
        <w:rPr>
          <w:lang w:val="en-CA"/>
        </w:rPr>
      </w:pPr>
    </w:p>
    <w:p w14:paraId="0C293B60" w14:textId="77777777" w:rsidR="007B05C0" w:rsidRPr="009C16A5" w:rsidRDefault="007B05C0">
      <w:pPr>
        <w:pStyle w:val="BodyText"/>
        <w:spacing w:before="10"/>
        <w:rPr>
          <w:sz w:val="10"/>
          <w:lang w:val="en-CA"/>
        </w:rPr>
      </w:pPr>
    </w:p>
    <w:p w14:paraId="0C293B61" w14:textId="77777777" w:rsidR="007B05C0" w:rsidRDefault="00446A03">
      <w:pPr>
        <w:pStyle w:val="BodyText"/>
        <w:ind w:left="2204"/>
      </w:pPr>
      <w:r>
        <w:rPr>
          <w:noProof/>
        </w:rPr>
        <w:drawing>
          <wp:inline distT="0" distB="0" distL="0" distR="0" wp14:anchorId="0C293FD3" wp14:editId="57903860">
            <wp:extent cx="4968240" cy="5401056"/>
            <wp:effectExtent l="0" t="0" r="0" b="0"/>
            <wp:docPr id="8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jpeg"/>
                    <pic:cNvPicPr/>
                  </pic:nvPicPr>
                  <pic:blipFill>
                    <a:blip r:embed="rId105" cstate="print"/>
                    <a:stretch>
                      <a:fillRect/>
                    </a:stretch>
                  </pic:blipFill>
                  <pic:spPr>
                    <a:xfrm>
                      <a:off x="0" y="0"/>
                      <a:ext cx="4968240" cy="5401056"/>
                    </a:xfrm>
                    <a:prstGeom prst="rect">
                      <a:avLst/>
                    </a:prstGeom>
                  </pic:spPr>
                </pic:pic>
              </a:graphicData>
            </a:graphic>
          </wp:inline>
        </w:drawing>
      </w:r>
    </w:p>
    <w:p w14:paraId="0C293B62" w14:textId="77777777" w:rsidR="007B05C0" w:rsidRDefault="007B05C0">
      <w:pPr>
        <w:pStyle w:val="BodyText"/>
        <w:spacing w:before="5"/>
        <w:rPr>
          <w:sz w:val="18"/>
        </w:rPr>
      </w:pPr>
    </w:p>
    <w:p w14:paraId="0E024CE2" w14:textId="77777777" w:rsidR="00C01666" w:rsidRPr="009C16A5" w:rsidRDefault="00761728">
      <w:pPr>
        <w:pStyle w:val="ListParagraph"/>
        <w:numPr>
          <w:ilvl w:val="0"/>
          <w:numId w:val="4"/>
        </w:numPr>
        <w:tabs>
          <w:tab w:val="left" w:pos="2485"/>
        </w:tabs>
        <w:spacing w:before="99" w:line="268" w:lineRule="auto"/>
        <w:ind w:right="1521"/>
        <w:jc w:val="both"/>
        <w:rPr>
          <w:sz w:val="20"/>
          <w:lang w:val="en-CA"/>
        </w:rPr>
      </w:pPr>
      <w:r w:rsidRPr="009C16A5">
        <w:rPr>
          <w:color w:val="231F20"/>
          <w:sz w:val="20"/>
          <w:lang w:val="en-CA"/>
        </w:rPr>
        <w:t>Meta Skilling: Empowering individuals to develop a new mindset that embraces lifelong learning and cross-cutting life skills (Ashoka Deutschland gGmbH/McKinsey &amp; Company 2018, p. 9).</w:t>
      </w:r>
    </w:p>
    <w:p w14:paraId="094C43FC" w14:textId="5A57F83A" w:rsidR="00C01666" w:rsidRPr="009C16A5" w:rsidRDefault="00761728">
      <w:pPr>
        <w:pStyle w:val="ListParagraph"/>
        <w:numPr>
          <w:ilvl w:val="0"/>
          <w:numId w:val="4"/>
        </w:numPr>
        <w:tabs>
          <w:tab w:val="left" w:pos="2484"/>
          <w:tab w:val="left" w:pos="2485"/>
        </w:tabs>
        <w:spacing w:line="268" w:lineRule="auto"/>
        <w:ind w:right="1030"/>
        <w:rPr>
          <w:sz w:val="20"/>
          <w:lang w:val="en-CA"/>
        </w:rPr>
      </w:pPr>
      <w:r w:rsidRPr="009C16A5">
        <w:rPr>
          <w:color w:val="231F20"/>
          <w:sz w:val="20"/>
          <w:lang w:val="en-CA"/>
        </w:rPr>
        <w:t>Upskilling: Teaching the skills needed for existing jobs in order to perform them with new technologies (ibid.). Upskilling thus always relates to the existing task pro</w:t>
      </w:r>
      <w:r w:rsidRPr="00F86629">
        <w:rPr>
          <w:color w:val="231F20"/>
          <w:sz w:val="20"/>
          <w:lang w:val="de-DE"/>
        </w:rPr>
        <w:t>ﬁ</w:t>
      </w:r>
      <w:r w:rsidRPr="009C16A5">
        <w:rPr>
          <w:color w:val="231F20"/>
          <w:sz w:val="20"/>
          <w:lang w:val="en-CA"/>
        </w:rPr>
        <w:t>l</w:t>
      </w:r>
      <w:r w:rsidR="00542ED4">
        <w:rPr>
          <w:color w:val="231F20"/>
          <w:sz w:val="20"/>
          <w:lang w:val="en-CA"/>
        </w:rPr>
        <w:t>e</w:t>
      </w:r>
      <w:r w:rsidRPr="009C16A5">
        <w:rPr>
          <w:color w:val="231F20"/>
          <w:sz w:val="20"/>
          <w:lang w:val="en-CA"/>
        </w:rPr>
        <w:t xml:space="preserve"> and includes specialist and action-oriented quali</w:t>
      </w:r>
      <w:r w:rsidRPr="00F86629">
        <w:rPr>
          <w:color w:val="231F20"/>
          <w:sz w:val="20"/>
          <w:lang w:val="de-DE"/>
        </w:rPr>
        <w:t>ﬁ</w:t>
      </w:r>
      <w:r w:rsidRPr="009C16A5">
        <w:rPr>
          <w:color w:val="231F20"/>
          <w:sz w:val="20"/>
          <w:lang w:val="en-CA"/>
        </w:rPr>
        <w:t>cation (IUBH Internationale Hochschule 2020, p. 5).</w:t>
      </w:r>
    </w:p>
    <w:p w14:paraId="0C293B65" w14:textId="77777777" w:rsidR="007B05C0" w:rsidRPr="009C16A5" w:rsidRDefault="007B05C0">
      <w:pPr>
        <w:spacing w:line="268" w:lineRule="auto"/>
        <w:rPr>
          <w:sz w:val="20"/>
          <w:lang w:val="en-CA"/>
        </w:rPr>
        <w:sectPr w:rsidR="007B05C0" w:rsidRPr="009C16A5">
          <w:pgSz w:w="11910" w:h="16840"/>
          <w:pgMar w:top="960" w:right="460" w:bottom="680" w:left="460" w:header="0" w:footer="486" w:gutter="0"/>
          <w:cols w:space="720"/>
        </w:sectPr>
      </w:pPr>
    </w:p>
    <w:p w14:paraId="0C293B66" w14:textId="77777777" w:rsidR="007B05C0" w:rsidRPr="009C16A5" w:rsidRDefault="007B05C0">
      <w:pPr>
        <w:pStyle w:val="BodyText"/>
        <w:rPr>
          <w:lang w:val="en-CA"/>
        </w:rPr>
      </w:pPr>
    </w:p>
    <w:p w14:paraId="0C293B67" w14:textId="77777777" w:rsidR="007B05C0" w:rsidRPr="009C16A5" w:rsidRDefault="007B05C0">
      <w:pPr>
        <w:pStyle w:val="BodyText"/>
        <w:rPr>
          <w:lang w:val="en-CA"/>
        </w:rPr>
      </w:pPr>
    </w:p>
    <w:p w14:paraId="4DD8D1C5" w14:textId="77777777" w:rsidR="00C01666" w:rsidRDefault="00761728">
      <w:pPr>
        <w:ind w:left="957"/>
        <w:rPr>
          <w:sz w:val="18"/>
        </w:rPr>
      </w:pPr>
      <w:r>
        <w:rPr>
          <w:color w:val="003946"/>
          <w:sz w:val="18"/>
        </w:rPr>
        <w:t>Trends and outlook</w:t>
      </w:r>
    </w:p>
    <w:p w14:paraId="0C293B69" w14:textId="77777777" w:rsidR="007B05C0" w:rsidRDefault="007B05C0">
      <w:pPr>
        <w:pStyle w:val="BodyText"/>
      </w:pPr>
    </w:p>
    <w:p w14:paraId="0C293B6A" w14:textId="77777777" w:rsidR="007B05C0" w:rsidRDefault="007B05C0">
      <w:pPr>
        <w:pStyle w:val="BodyText"/>
      </w:pPr>
    </w:p>
    <w:p w14:paraId="0C293B6B" w14:textId="77777777" w:rsidR="007B05C0" w:rsidRDefault="007B05C0">
      <w:pPr>
        <w:pStyle w:val="BodyText"/>
      </w:pPr>
    </w:p>
    <w:p w14:paraId="0C293B6C" w14:textId="77777777" w:rsidR="007B05C0" w:rsidRDefault="007B05C0">
      <w:pPr>
        <w:pStyle w:val="BodyText"/>
      </w:pPr>
    </w:p>
    <w:p w14:paraId="0C293B6D" w14:textId="77777777" w:rsidR="007B05C0" w:rsidRDefault="007B05C0">
      <w:pPr>
        <w:pStyle w:val="BodyText"/>
        <w:spacing w:before="6"/>
        <w:rPr>
          <w:sz w:val="22"/>
        </w:rPr>
      </w:pPr>
    </w:p>
    <w:p w14:paraId="11F44763" w14:textId="190CBD9F" w:rsidR="00C01666" w:rsidRPr="009C16A5" w:rsidRDefault="00761728">
      <w:pPr>
        <w:pStyle w:val="ListParagraph"/>
        <w:numPr>
          <w:ilvl w:val="0"/>
          <w:numId w:val="3"/>
        </w:numPr>
        <w:tabs>
          <w:tab w:val="left" w:pos="1237"/>
          <w:tab w:val="left" w:pos="1238"/>
        </w:tabs>
        <w:spacing w:before="99" w:line="268" w:lineRule="auto"/>
        <w:ind w:right="2274"/>
        <w:rPr>
          <w:sz w:val="20"/>
          <w:lang w:val="en-CA"/>
        </w:rPr>
      </w:pPr>
      <w:r w:rsidRPr="009C16A5">
        <w:rPr>
          <w:color w:val="231F20"/>
          <w:spacing w:val="-1"/>
          <w:sz w:val="20"/>
          <w:lang w:val="en-CA"/>
        </w:rPr>
        <w:t xml:space="preserve">Digital </w:t>
      </w:r>
      <w:r w:rsidR="000A2090">
        <w:rPr>
          <w:color w:val="231F20"/>
          <w:spacing w:val="-1"/>
          <w:sz w:val="20"/>
          <w:lang w:val="en-CA"/>
        </w:rPr>
        <w:t>R</w:t>
      </w:r>
      <w:r w:rsidRPr="009C16A5">
        <w:rPr>
          <w:color w:val="231F20"/>
          <w:spacing w:val="-1"/>
          <w:sz w:val="20"/>
          <w:lang w:val="en-CA"/>
        </w:rPr>
        <w:t>eskilling: Providing skills for programming, designing</w:t>
      </w:r>
      <w:r w:rsidR="002476F9">
        <w:rPr>
          <w:color w:val="231F20"/>
          <w:spacing w:val="-1"/>
          <w:sz w:val="20"/>
          <w:lang w:val="en-CA"/>
        </w:rPr>
        <w:t>,</w:t>
      </w:r>
      <w:r w:rsidRPr="009C16A5">
        <w:rPr>
          <w:color w:val="231F20"/>
          <w:spacing w:val="-1"/>
          <w:sz w:val="20"/>
          <w:lang w:val="en-CA"/>
        </w:rPr>
        <w:t xml:space="preserve"> </w:t>
      </w:r>
      <w:r w:rsidRPr="009C16A5">
        <w:rPr>
          <w:color w:val="231F20"/>
          <w:sz w:val="20"/>
          <w:lang w:val="en-CA"/>
        </w:rPr>
        <w:t>or applying technology to complex tasks. Reskilling can thus be understood as a form of retraining that supports employees in building new skills for changing requirements or moving into a new role (McKinsey &amp; Company 2020, p. 2).</w:t>
      </w:r>
    </w:p>
    <w:p w14:paraId="63636C1E" w14:textId="78D766DD" w:rsidR="00C01666" w:rsidRPr="009C16A5" w:rsidRDefault="00761728">
      <w:pPr>
        <w:pStyle w:val="ListParagraph"/>
        <w:numPr>
          <w:ilvl w:val="0"/>
          <w:numId w:val="3"/>
        </w:numPr>
        <w:tabs>
          <w:tab w:val="left" w:pos="1237"/>
          <w:tab w:val="left" w:pos="1238"/>
        </w:tabs>
        <w:spacing w:line="268" w:lineRule="auto"/>
        <w:ind w:right="2382"/>
        <w:rPr>
          <w:sz w:val="20"/>
          <w:lang w:val="en-CA"/>
        </w:rPr>
      </w:pPr>
      <w:r w:rsidRPr="009C16A5">
        <w:rPr>
          <w:color w:val="231F20"/>
          <w:sz w:val="20"/>
          <w:lang w:val="en-CA"/>
        </w:rPr>
        <w:t xml:space="preserve">Human </w:t>
      </w:r>
      <w:r w:rsidR="000A2090">
        <w:rPr>
          <w:color w:val="231F20"/>
          <w:sz w:val="20"/>
          <w:lang w:val="en-CA"/>
        </w:rPr>
        <w:t>R</w:t>
      </w:r>
      <w:r w:rsidRPr="009C16A5">
        <w:rPr>
          <w:color w:val="231F20"/>
          <w:sz w:val="20"/>
          <w:lang w:val="en-CA"/>
        </w:rPr>
        <w:t>eskilling: Enabling people to (re)discover learning and innovation capabilities, personal strengths, and hidden talents (Ashoka Deutschland gGmbH/McKinsey &amp; Company 2018, p. 9).</w:t>
      </w:r>
    </w:p>
    <w:p w14:paraId="0C293B70" w14:textId="77777777" w:rsidR="007B05C0" w:rsidRPr="009C16A5" w:rsidRDefault="007B05C0">
      <w:pPr>
        <w:pStyle w:val="BodyText"/>
        <w:spacing w:before="4"/>
        <w:rPr>
          <w:sz w:val="22"/>
          <w:lang w:val="en-CA"/>
        </w:rPr>
      </w:pPr>
    </w:p>
    <w:p w14:paraId="78379BDA" w14:textId="289231DD" w:rsidR="00C01666" w:rsidRPr="00A96F17" w:rsidRDefault="00761728">
      <w:pPr>
        <w:pStyle w:val="BodyText"/>
        <w:spacing w:line="268" w:lineRule="auto"/>
        <w:ind w:left="957" w:right="2201"/>
        <w:jc w:val="both"/>
        <w:rPr>
          <w:color w:val="231F20"/>
          <w:lang w:val="en-CA"/>
        </w:rPr>
      </w:pPr>
      <w:r w:rsidRPr="009C16A5">
        <w:rPr>
          <w:color w:val="231F20"/>
          <w:lang w:val="en-CA"/>
        </w:rPr>
        <w:t>These quali</w:t>
      </w:r>
      <w:r w:rsidRPr="00A96F17">
        <w:rPr>
          <w:color w:val="231F20"/>
          <w:lang w:val="en-CA"/>
        </w:rPr>
        <w:t>ﬁ</w:t>
      </w:r>
      <w:r w:rsidRPr="009C16A5">
        <w:rPr>
          <w:color w:val="231F20"/>
          <w:lang w:val="en-CA"/>
        </w:rPr>
        <w:t xml:space="preserve">cation measures require new ways of thinking, approaches, and structures in the </w:t>
      </w:r>
      <w:r w:rsidR="00C1722F">
        <w:rPr>
          <w:color w:val="231F20"/>
          <w:lang w:val="en-CA"/>
        </w:rPr>
        <w:t>Digital Age</w:t>
      </w:r>
      <w:r w:rsidRPr="009C16A5">
        <w:rPr>
          <w:color w:val="231F20"/>
          <w:lang w:val="en-CA"/>
        </w:rPr>
        <w:t>, as the scope, pace, and depth of quali</w:t>
      </w:r>
      <w:r w:rsidRPr="00A96F17">
        <w:rPr>
          <w:color w:val="231F20"/>
          <w:lang w:val="en-CA"/>
        </w:rPr>
        <w:t>ﬁ</w:t>
      </w:r>
      <w:r w:rsidRPr="009C16A5">
        <w:rPr>
          <w:color w:val="231F20"/>
          <w:lang w:val="en-CA"/>
        </w:rPr>
        <w:t xml:space="preserve">cation for the digital labor market cannot be implemented using </w:t>
      </w:r>
      <w:r w:rsidR="00780B41">
        <w:rPr>
          <w:color w:val="231F20"/>
          <w:lang w:val="en-CA"/>
        </w:rPr>
        <w:t>conventional</w:t>
      </w:r>
      <w:r w:rsidRPr="009C16A5">
        <w:rPr>
          <w:color w:val="231F20"/>
          <w:lang w:val="en-CA"/>
        </w:rPr>
        <w:t xml:space="preserve"> approaches (Ashoka Deutschland gGmbH/McKinsey &amp; Company 2018, p. 10). Thus, agile organizations are increasingly shifting the responsibility for </w:t>
      </w:r>
      <w:r w:rsidR="00B11326">
        <w:rPr>
          <w:color w:val="231F20"/>
          <w:lang w:val="en-CA"/>
        </w:rPr>
        <w:t>Human Resources</w:t>
      </w:r>
      <w:r w:rsidRPr="009C16A5">
        <w:rPr>
          <w:color w:val="231F20"/>
          <w:lang w:val="en-CA"/>
        </w:rPr>
        <w:t xml:space="preserve"> development to the employees themselves in the context of </w:t>
      </w:r>
      <w:r w:rsidR="001568C4">
        <w:rPr>
          <w:color w:val="231F20"/>
          <w:lang w:val="en-CA"/>
        </w:rPr>
        <w:t xml:space="preserve">Digitalization </w:t>
      </w:r>
      <w:r w:rsidRPr="009C16A5">
        <w:rPr>
          <w:color w:val="231F20"/>
          <w:lang w:val="en-CA"/>
        </w:rPr>
        <w:t xml:space="preserve">. </w:t>
      </w:r>
      <w:r w:rsidR="006B3374" w:rsidRPr="00A96F17">
        <w:rPr>
          <w:color w:val="231F20"/>
          <w:lang w:val="en-CA"/>
        </w:rPr>
        <w:t xml:space="preserve">Besides new learning content, Jäger and Petry (2018, p. </w:t>
      </w:r>
      <w:r w:rsidR="006B3374" w:rsidRPr="006B3374">
        <w:rPr>
          <w:color w:val="231F20"/>
          <w:lang w:val="en-CA"/>
        </w:rPr>
        <w:t xml:space="preserve">68) describe three other aspects of HR development that are changing along with </w:t>
      </w:r>
      <w:r w:rsidR="001568C4">
        <w:rPr>
          <w:color w:val="231F20"/>
          <w:lang w:val="en-CA"/>
        </w:rPr>
        <w:t xml:space="preserve">Digitalization </w:t>
      </w:r>
      <w:r w:rsidR="006B3374" w:rsidRPr="006B3374">
        <w:rPr>
          <w:color w:val="231F20"/>
          <w:lang w:val="en-CA"/>
        </w:rPr>
        <w:t xml:space="preserve">: 1. </w:t>
      </w:r>
      <w:r w:rsidR="00925C04">
        <w:rPr>
          <w:color w:val="231F20"/>
          <w:lang w:val="en-CA"/>
        </w:rPr>
        <w:t>learning</w:t>
      </w:r>
      <w:r w:rsidR="006B3374" w:rsidRPr="006B3374">
        <w:rPr>
          <w:color w:val="231F20"/>
          <w:lang w:val="en-CA"/>
        </w:rPr>
        <w:t xml:space="preserve"> approaches, 2. learning processes, and 3. technology-based learning</w:t>
      </w:r>
      <w:r w:rsidRPr="009C16A5">
        <w:rPr>
          <w:color w:val="231F20"/>
          <w:lang w:val="en-CA"/>
        </w:rPr>
        <w:t>.</w:t>
      </w:r>
    </w:p>
    <w:p w14:paraId="0C293B72" w14:textId="77777777" w:rsidR="007B05C0" w:rsidRPr="009C16A5" w:rsidRDefault="007B05C0">
      <w:pPr>
        <w:pStyle w:val="BodyText"/>
        <w:rPr>
          <w:sz w:val="24"/>
          <w:lang w:val="en-CA"/>
        </w:rPr>
      </w:pPr>
    </w:p>
    <w:p w14:paraId="0862FC0D" w14:textId="647DA5EB" w:rsidR="00C01666" w:rsidRPr="009C16A5" w:rsidRDefault="00925C04">
      <w:pPr>
        <w:pStyle w:val="Heading6"/>
        <w:spacing w:before="199"/>
        <w:jc w:val="left"/>
        <w:rPr>
          <w:lang w:val="en-CA"/>
        </w:rPr>
      </w:pPr>
      <w:r>
        <w:rPr>
          <w:color w:val="003946"/>
          <w:lang w:val="en-CA"/>
        </w:rPr>
        <w:t>Learning</w:t>
      </w:r>
      <w:r w:rsidR="00761728" w:rsidRPr="009C16A5">
        <w:rPr>
          <w:color w:val="003946"/>
          <w:lang w:val="en-CA"/>
        </w:rPr>
        <w:t xml:space="preserve"> approaches</w:t>
      </w:r>
    </w:p>
    <w:p w14:paraId="0C293B74" w14:textId="77777777" w:rsidR="007B05C0" w:rsidRPr="009C16A5" w:rsidRDefault="007B05C0">
      <w:pPr>
        <w:pStyle w:val="BodyText"/>
        <w:spacing w:before="4"/>
        <w:rPr>
          <w:sz w:val="26"/>
          <w:lang w:val="en-CA"/>
        </w:rPr>
      </w:pPr>
    </w:p>
    <w:p w14:paraId="586C29F5" w14:textId="0393CF1D" w:rsidR="00C01666" w:rsidRPr="009C16A5" w:rsidRDefault="00761728">
      <w:pPr>
        <w:pStyle w:val="BodyText"/>
        <w:spacing w:line="268" w:lineRule="auto"/>
        <w:ind w:left="957" w:right="2201" w:hanging="1"/>
        <w:jc w:val="both"/>
        <w:rPr>
          <w:lang w:val="en-CA"/>
        </w:rPr>
      </w:pPr>
      <w:r w:rsidRPr="009C16A5">
        <w:rPr>
          <w:color w:val="231F20"/>
          <w:lang w:val="en-CA"/>
        </w:rPr>
        <w:t xml:space="preserve">Learning approaches and personnel development measures must be geared to the new requirements of the VUCA environment. In particular, the previous long-term planning of personnel development is no longer </w:t>
      </w:r>
      <w:r w:rsidR="00095707">
        <w:rPr>
          <w:color w:val="231F20"/>
          <w:lang w:val="en-CA"/>
        </w:rPr>
        <w:t>effective</w:t>
      </w:r>
      <w:r w:rsidRPr="009C16A5">
        <w:rPr>
          <w:color w:val="231F20"/>
          <w:lang w:val="en-CA"/>
        </w:rPr>
        <w:t xml:space="preserve"> in the dynamic </w:t>
      </w:r>
      <w:r w:rsidR="00C1722F">
        <w:rPr>
          <w:color w:val="231F20"/>
          <w:lang w:val="en-CA"/>
        </w:rPr>
        <w:t>Digital Age</w:t>
      </w:r>
      <w:r w:rsidRPr="009C16A5">
        <w:rPr>
          <w:color w:val="231F20"/>
          <w:lang w:val="en-CA"/>
        </w:rPr>
        <w:t>. According to Petry and Jäger, this results in the following new learning approaches (Jäger/ Petry 2018, p. 69):</w:t>
      </w:r>
    </w:p>
    <w:p w14:paraId="0C293B76" w14:textId="77777777" w:rsidR="007B05C0" w:rsidRPr="009C16A5" w:rsidRDefault="007B05C0">
      <w:pPr>
        <w:pStyle w:val="BodyText"/>
        <w:spacing w:before="4"/>
        <w:rPr>
          <w:sz w:val="22"/>
          <w:lang w:val="en-CA"/>
        </w:rPr>
      </w:pPr>
    </w:p>
    <w:p w14:paraId="26F5CEB6" w14:textId="148736ED" w:rsidR="001F16E7" w:rsidRPr="001F16E7" w:rsidRDefault="00F72419" w:rsidP="00F52563">
      <w:pPr>
        <w:pStyle w:val="ListParagraph"/>
        <w:numPr>
          <w:ilvl w:val="0"/>
          <w:numId w:val="3"/>
        </w:numPr>
        <w:tabs>
          <w:tab w:val="left" w:pos="1237"/>
          <w:tab w:val="left" w:pos="1238"/>
        </w:tabs>
        <w:spacing w:line="268" w:lineRule="auto"/>
        <w:ind w:right="2390"/>
        <w:rPr>
          <w:sz w:val="20"/>
          <w:lang w:val="en-CA"/>
        </w:rPr>
      </w:pPr>
      <w:r w:rsidRPr="001F16E7">
        <w:rPr>
          <w:color w:val="231F20"/>
          <w:sz w:val="20"/>
          <w:lang w:val="en-CA"/>
        </w:rPr>
        <w:t>S</w:t>
      </w:r>
      <w:r w:rsidR="00761728" w:rsidRPr="001F16E7">
        <w:rPr>
          <w:color w:val="231F20"/>
          <w:sz w:val="20"/>
          <w:lang w:val="en-CA"/>
        </w:rPr>
        <w:t xml:space="preserve">ituation-specific learning (on-demand learning): </w:t>
      </w:r>
      <w:r w:rsidR="001F16E7">
        <w:rPr>
          <w:color w:val="231F20"/>
          <w:sz w:val="20"/>
          <w:szCs w:val="20"/>
          <w:shd w:val="clear" w:color="auto" w:fill="FFFFFF"/>
        </w:rPr>
        <w:t xml:space="preserve">Learning can no longer be planned in advance over a long period of time, but must be situational and geared to a specific problem. Thus, time and location are becoming less relevant </w:t>
      </w:r>
      <w:r w:rsidR="001717F4">
        <w:rPr>
          <w:color w:val="231F20"/>
          <w:sz w:val="20"/>
          <w:szCs w:val="20"/>
          <w:shd w:val="clear" w:color="auto" w:fill="FFFFFF"/>
        </w:rPr>
        <w:t>for</w:t>
      </w:r>
      <w:r w:rsidR="001F16E7">
        <w:rPr>
          <w:color w:val="231F20"/>
          <w:sz w:val="20"/>
          <w:szCs w:val="20"/>
          <w:shd w:val="clear" w:color="auto" w:fill="FFFFFF"/>
        </w:rPr>
        <w:t xml:space="preserve"> learning.</w:t>
      </w:r>
    </w:p>
    <w:p w14:paraId="34A31DF2" w14:textId="308D4B1A" w:rsidR="00C01666" w:rsidRPr="001F16E7" w:rsidRDefault="00761728" w:rsidP="00F52563">
      <w:pPr>
        <w:pStyle w:val="ListParagraph"/>
        <w:numPr>
          <w:ilvl w:val="0"/>
          <w:numId w:val="3"/>
        </w:numPr>
        <w:tabs>
          <w:tab w:val="left" w:pos="1237"/>
          <w:tab w:val="left" w:pos="1238"/>
        </w:tabs>
        <w:spacing w:line="268" w:lineRule="auto"/>
        <w:ind w:right="2390"/>
        <w:rPr>
          <w:sz w:val="20"/>
          <w:lang w:val="en-CA"/>
        </w:rPr>
      </w:pPr>
      <w:r w:rsidRPr="001F16E7">
        <w:rPr>
          <w:color w:val="231F20"/>
          <w:sz w:val="20"/>
          <w:lang w:val="en-CA"/>
        </w:rPr>
        <w:t xml:space="preserve">Learning at the workplace (Workplace Learning, Experiential Learning): </w:t>
      </w:r>
      <w:r w:rsidR="007D69FA">
        <w:rPr>
          <w:color w:val="231F20"/>
          <w:sz w:val="20"/>
          <w:szCs w:val="20"/>
          <w:shd w:val="clear" w:color="auto" w:fill="FFFFFF"/>
        </w:rPr>
        <w:t>In addition to situation-specific learning, workplace learning is also becoming more important as learning environments change</w:t>
      </w:r>
      <w:r w:rsidRPr="001F16E7">
        <w:rPr>
          <w:color w:val="231F20"/>
          <w:sz w:val="20"/>
          <w:lang w:val="en-CA"/>
        </w:rPr>
        <w:t xml:space="preserve">. In this context, learning is </w:t>
      </w:r>
      <w:r w:rsidRPr="001F16E7">
        <w:rPr>
          <w:color w:val="231F20"/>
          <w:spacing w:val="-1"/>
          <w:sz w:val="20"/>
          <w:lang w:val="en-CA"/>
        </w:rPr>
        <w:t xml:space="preserve">integrated into </w:t>
      </w:r>
      <w:r w:rsidRPr="001F16E7">
        <w:rPr>
          <w:color w:val="231F20"/>
          <w:sz w:val="20"/>
          <w:lang w:val="en-CA"/>
        </w:rPr>
        <w:t xml:space="preserve">work </w:t>
      </w:r>
      <w:r w:rsidRPr="001F16E7">
        <w:rPr>
          <w:color w:val="231F20"/>
          <w:spacing w:val="-1"/>
          <w:sz w:val="20"/>
          <w:lang w:val="en-CA"/>
        </w:rPr>
        <w:t>and acquires an experimental character through "learning by doing".</w:t>
      </w:r>
    </w:p>
    <w:p w14:paraId="70C0984A" w14:textId="3E132E4A" w:rsidR="00C01666" w:rsidRPr="009C16A5" w:rsidRDefault="00761728">
      <w:pPr>
        <w:pStyle w:val="ListParagraph"/>
        <w:numPr>
          <w:ilvl w:val="0"/>
          <w:numId w:val="3"/>
        </w:numPr>
        <w:tabs>
          <w:tab w:val="left" w:pos="1237"/>
          <w:tab w:val="left" w:pos="1238"/>
        </w:tabs>
        <w:spacing w:line="268" w:lineRule="auto"/>
        <w:ind w:right="2252"/>
        <w:rPr>
          <w:sz w:val="20"/>
          <w:lang w:val="en-CA"/>
        </w:rPr>
      </w:pPr>
      <w:r w:rsidRPr="009C16A5">
        <w:rPr>
          <w:color w:val="231F20"/>
          <w:sz w:val="20"/>
          <w:lang w:val="en-CA"/>
        </w:rPr>
        <w:t xml:space="preserve">Learning in small </w:t>
      </w:r>
      <w:r w:rsidR="00BB7480">
        <w:rPr>
          <w:color w:val="231F20"/>
          <w:sz w:val="20"/>
          <w:lang w:val="en-CA"/>
        </w:rPr>
        <w:t>portions</w:t>
      </w:r>
      <w:r w:rsidRPr="009C16A5">
        <w:rPr>
          <w:color w:val="231F20"/>
          <w:sz w:val="20"/>
          <w:lang w:val="en-CA"/>
        </w:rPr>
        <w:t xml:space="preserve"> (</w:t>
      </w:r>
      <w:r w:rsidR="007825D1">
        <w:rPr>
          <w:color w:val="231F20"/>
          <w:sz w:val="20"/>
          <w:lang w:val="en-CA"/>
        </w:rPr>
        <w:t>L</w:t>
      </w:r>
      <w:r w:rsidRPr="009C16A5">
        <w:rPr>
          <w:color w:val="231F20"/>
          <w:sz w:val="20"/>
          <w:lang w:val="en-CA"/>
        </w:rPr>
        <w:t xml:space="preserve">earning </w:t>
      </w:r>
      <w:r w:rsidR="007825D1">
        <w:rPr>
          <w:color w:val="231F20"/>
          <w:sz w:val="20"/>
          <w:lang w:val="en-CA"/>
        </w:rPr>
        <w:t>N</w:t>
      </w:r>
      <w:r w:rsidRPr="009C16A5">
        <w:rPr>
          <w:color w:val="231F20"/>
          <w:sz w:val="20"/>
          <w:lang w:val="en-CA"/>
        </w:rPr>
        <w:t xml:space="preserve">uggets, </w:t>
      </w:r>
      <w:r w:rsidR="007825D1">
        <w:rPr>
          <w:color w:val="231F20"/>
          <w:sz w:val="20"/>
          <w:lang w:val="en-CA"/>
        </w:rPr>
        <w:t>M</w:t>
      </w:r>
      <w:r w:rsidRPr="009C16A5">
        <w:rPr>
          <w:color w:val="231F20"/>
          <w:sz w:val="20"/>
          <w:lang w:val="en-CA"/>
        </w:rPr>
        <w:t xml:space="preserve">icro </w:t>
      </w:r>
      <w:r w:rsidR="007825D1">
        <w:rPr>
          <w:color w:val="231F20"/>
          <w:sz w:val="20"/>
          <w:lang w:val="en-CA"/>
        </w:rPr>
        <w:t>L</w:t>
      </w:r>
      <w:r w:rsidRPr="009C16A5">
        <w:rPr>
          <w:color w:val="231F20"/>
          <w:sz w:val="20"/>
          <w:lang w:val="en-CA"/>
        </w:rPr>
        <w:t xml:space="preserve">earning): If learning becomes increasingly situation-specific, it makes sense to structure learning content into small parts that can be used </w:t>
      </w:r>
      <w:r w:rsidR="00BB7480">
        <w:rPr>
          <w:color w:val="231F20"/>
          <w:sz w:val="20"/>
          <w:lang w:val="en-CA"/>
        </w:rPr>
        <w:t>to address</w:t>
      </w:r>
      <w:r w:rsidRPr="009C16A5">
        <w:rPr>
          <w:color w:val="231F20"/>
          <w:sz w:val="20"/>
          <w:lang w:val="en-CA"/>
        </w:rPr>
        <w:t xml:space="preserve"> relevant questions.</w:t>
      </w:r>
    </w:p>
    <w:p w14:paraId="279F44BF" w14:textId="77777777" w:rsidR="00C01666" w:rsidRPr="009C16A5" w:rsidRDefault="00761728">
      <w:pPr>
        <w:pStyle w:val="ListParagraph"/>
        <w:numPr>
          <w:ilvl w:val="0"/>
          <w:numId w:val="3"/>
        </w:numPr>
        <w:tabs>
          <w:tab w:val="left" w:pos="1237"/>
          <w:tab w:val="left" w:pos="1238"/>
        </w:tabs>
        <w:spacing w:line="268" w:lineRule="auto"/>
        <w:ind w:right="2224"/>
        <w:rPr>
          <w:sz w:val="20"/>
          <w:lang w:val="en-CA"/>
        </w:rPr>
      </w:pPr>
      <w:r w:rsidRPr="009C16A5">
        <w:rPr>
          <w:color w:val="231F20"/>
          <w:sz w:val="20"/>
          <w:lang w:val="en-CA"/>
        </w:rPr>
        <w:t>Informal learning: Learning is becoming increasingly informal as a result of small-scale and situation-specific learning in the workplace. No special training is attended for this purpose; instead, learning takes place in everyday working life. This approach should be supported despite the lack of a formal framework in the company.</w:t>
      </w:r>
    </w:p>
    <w:p w14:paraId="241D2297" w14:textId="628C768A" w:rsidR="00C01666" w:rsidRPr="009C16A5" w:rsidRDefault="00761728">
      <w:pPr>
        <w:pStyle w:val="ListParagraph"/>
        <w:numPr>
          <w:ilvl w:val="0"/>
          <w:numId w:val="3"/>
        </w:numPr>
        <w:tabs>
          <w:tab w:val="left" w:pos="1237"/>
          <w:tab w:val="left" w:pos="1238"/>
        </w:tabs>
        <w:spacing w:line="268" w:lineRule="auto"/>
        <w:ind w:right="2264"/>
        <w:rPr>
          <w:sz w:val="20"/>
          <w:lang w:val="en-CA"/>
        </w:rPr>
      </w:pPr>
      <w:r w:rsidRPr="009C16A5">
        <w:rPr>
          <w:color w:val="231F20"/>
          <w:sz w:val="20"/>
          <w:lang w:val="en-CA"/>
        </w:rPr>
        <w:t>Joint or mutual learning (</w:t>
      </w:r>
      <w:r w:rsidR="00502761">
        <w:rPr>
          <w:color w:val="231F20"/>
          <w:sz w:val="20"/>
          <w:lang w:val="en-CA"/>
        </w:rPr>
        <w:t>S</w:t>
      </w:r>
      <w:r w:rsidRPr="009C16A5">
        <w:rPr>
          <w:color w:val="231F20"/>
          <w:sz w:val="20"/>
          <w:lang w:val="en-CA"/>
        </w:rPr>
        <w:t xml:space="preserve">ocial </w:t>
      </w:r>
      <w:r w:rsidR="00502761">
        <w:rPr>
          <w:color w:val="231F20"/>
          <w:sz w:val="20"/>
          <w:lang w:val="en-CA"/>
        </w:rPr>
        <w:t>L</w:t>
      </w:r>
      <w:r w:rsidRPr="009C16A5">
        <w:rPr>
          <w:color w:val="231F20"/>
          <w:sz w:val="20"/>
          <w:lang w:val="en-CA"/>
        </w:rPr>
        <w:t xml:space="preserve">earning, </w:t>
      </w:r>
      <w:r w:rsidR="00502761">
        <w:rPr>
          <w:color w:val="231F20"/>
          <w:sz w:val="20"/>
          <w:lang w:val="en-CA"/>
        </w:rPr>
        <w:t>C</w:t>
      </w:r>
      <w:r w:rsidRPr="009C16A5">
        <w:rPr>
          <w:color w:val="231F20"/>
          <w:sz w:val="20"/>
          <w:lang w:val="en-CA"/>
        </w:rPr>
        <w:t xml:space="preserve">ollaborative </w:t>
      </w:r>
      <w:r w:rsidR="00502761">
        <w:rPr>
          <w:color w:val="231F20"/>
          <w:sz w:val="20"/>
          <w:lang w:val="en-CA"/>
        </w:rPr>
        <w:t>L</w:t>
      </w:r>
      <w:r w:rsidRPr="009C16A5">
        <w:rPr>
          <w:color w:val="231F20"/>
          <w:sz w:val="20"/>
          <w:lang w:val="en-CA"/>
        </w:rPr>
        <w:t xml:space="preserve">earning, </w:t>
      </w:r>
      <w:r w:rsidR="00502761">
        <w:rPr>
          <w:color w:val="231F20"/>
          <w:sz w:val="20"/>
          <w:lang w:val="en-CA"/>
        </w:rPr>
        <w:t>L</w:t>
      </w:r>
      <w:r w:rsidRPr="009C16A5">
        <w:rPr>
          <w:color w:val="231F20"/>
          <w:sz w:val="20"/>
          <w:lang w:val="en-CA"/>
        </w:rPr>
        <w:t xml:space="preserve">earning </w:t>
      </w:r>
      <w:r w:rsidR="00502761">
        <w:rPr>
          <w:color w:val="231F20"/>
          <w:sz w:val="20"/>
          <w:lang w:val="en-CA"/>
        </w:rPr>
        <w:t>C</w:t>
      </w:r>
      <w:r w:rsidRPr="009C16A5">
        <w:rPr>
          <w:color w:val="231F20"/>
          <w:sz w:val="20"/>
          <w:lang w:val="en-CA"/>
        </w:rPr>
        <w:t>oaches): With the increasing importance of teamwork and collaboration, learning within the team is also becoming more important. In this way, the collective knowledge of a team can be promoted and made accessible.</w:t>
      </w:r>
    </w:p>
    <w:p w14:paraId="0C293B7C" w14:textId="77777777" w:rsidR="007B05C0" w:rsidRPr="009C16A5" w:rsidRDefault="007B05C0">
      <w:pPr>
        <w:spacing w:line="268" w:lineRule="auto"/>
        <w:rPr>
          <w:sz w:val="20"/>
          <w:lang w:val="en-CA"/>
        </w:rPr>
        <w:sectPr w:rsidR="007B05C0" w:rsidRPr="009C16A5">
          <w:pgSz w:w="11910" w:h="16840"/>
          <w:pgMar w:top="960" w:right="460" w:bottom="680" w:left="460" w:header="0" w:footer="486" w:gutter="0"/>
          <w:cols w:space="720"/>
        </w:sectPr>
      </w:pPr>
    </w:p>
    <w:p w14:paraId="0C293B7D" w14:textId="77777777" w:rsidR="007B05C0" w:rsidRPr="009C16A5" w:rsidRDefault="007B05C0">
      <w:pPr>
        <w:pStyle w:val="BodyText"/>
        <w:rPr>
          <w:lang w:val="en-CA"/>
        </w:rPr>
      </w:pPr>
    </w:p>
    <w:p w14:paraId="0C293B7E" w14:textId="77777777" w:rsidR="007B05C0" w:rsidRPr="009C16A5" w:rsidRDefault="007B05C0">
      <w:pPr>
        <w:pStyle w:val="BodyText"/>
        <w:rPr>
          <w:lang w:val="en-CA"/>
        </w:rPr>
      </w:pPr>
    </w:p>
    <w:p w14:paraId="0C293B7F" w14:textId="77777777" w:rsidR="007B05C0" w:rsidRPr="009C16A5" w:rsidRDefault="007B05C0">
      <w:pPr>
        <w:pStyle w:val="BodyText"/>
        <w:rPr>
          <w:lang w:val="en-CA"/>
        </w:rPr>
      </w:pPr>
    </w:p>
    <w:p w14:paraId="0C293B80" w14:textId="77777777" w:rsidR="007B05C0" w:rsidRPr="009C16A5" w:rsidRDefault="007B05C0">
      <w:pPr>
        <w:pStyle w:val="BodyText"/>
        <w:rPr>
          <w:lang w:val="en-CA"/>
        </w:rPr>
      </w:pPr>
    </w:p>
    <w:p w14:paraId="0C293B81" w14:textId="77777777" w:rsidR="007B05C0" w:rsidRPr="009C16A5" w:rsidRDefault="007B05C0">
      <w:pPr>
        <w:pStyle w:val="BodyText"/>
        <w:rPr>
          <w:lang w:val="en-CA"/>
        </w:rPr>
      </w:pPr>
    </w:p>
    <w:p w14:paraId="0C293B82" w14:textId="77777777" w:rsidR="007B05C0" w:rsidRPr="009C16A5" w:rsidRDefault="007B05C0">
      <w:pPr>
        <w:pStyle w:val="BodyText"/>
        <w:rPr>
          <w:lang w:val="en-CA"/>
        </w:rPr>
      </w:pPr>
    </w:p>
    <w:p w14:paraId="0C293B83" w14:textId="77777777" w:rsidR="007B05C0" w:rsidRPr="009C16A5" w:rsidRDefault="007B05C0">
      <w:pPr>
        <w:pStyle w:val="BodyText"/>
        <w:rPr>
          <w:lang w:val="en-CA"/>
        </w:rPr>
      </w:pPr>
    </w:p>
    <w:p w14:paraId="0C293B84" w14:textId="77777777" w:rsidR="007B05C0" w:rsidRPr="009C16A5" w:rsidRDefault="007B05C0">
      <w:pPr>
        <w:pStyle w:val="BodyText"/>
        <w:spacing w:before="6"/>
        <w:rPr>
          <w:lang w:val="en-CA"/>
        </w:rPr>
      </w:pPr>
    </w:p>
    <w:p w14:paraId="0CC4AE1C" w14:textId="77777777" w:rsidR="00C01666" w:rsidRPr="009C16A5" w:rsidRDefault="00761728">
      <w:pPr>
        <w:pStyle w:val="ListParagraph"/>
        <w:numPr>
          <w:ilvl w:val="1"/>
          <w:numId w:val="3"/>
        </w:numPr>
        <w:tabs>
          <w:tab w:val="left" w:pos="2484"/>
          <w:tab w:val="left" w:pos="2485"/>
        </w:tabs>
        <w:spacing w:before="99" w:line="268" w:lineRule="auto"/>
        <w:ind w:right="1312"/>
        <w:rPr>
          <w:sz w:val="20"/>
          <w:lang w:val="en-CA"/>
        </w:rPr>
      </w:pPr>
      <w:r w:rsidRPr="009C16A5">
        <w:rPr>
          <w:color w:val="231F20"/>
          <w:sz w:val="20"/>
          <w:lang w:val="en-CA"/>
        </w:rPr>
        <w:t>Lifelong learning: The changing corporate environment constantly places new demands on skills and knowledge, making learning a continuous task.</w:t>
      </w:r>
    </w:p>
    <w:p w14:paraId="705824F0" w14:textId="4A18B726" w:rsidR="00C01666" w:rsidRPr="009C16A5" w:rsidRDefault="00761728">
      <w:pPr>
        <w:pStyle w:val="ListParagraph"/>
        <w:numPr>
          <w:ilvl w:val="1"/>
          <w:numId w:val="3"/>
        </w:numPr>
        <w:tabs>
          <w:tab w:val="left" w:pos="2484"/>
          <w:tab w:val="left" w:pos="2485"/>
        </w:tabs>
        <w:spacing w:line="268" w:lineRule="auto"/>
        <w:ind w:right="1196"/>
        <w:rPr>
          <w:sz w:val="20"/>
          <w:lang w:val="en-CA"/>
        </w:rPr>
      </w:pPr>
      <w:r w:rsidRPr="009C16A5">
        <w:rPr>
          <w:color w:val="231F20"/>
          <w:sz w:val="20"/>
          <w:lang w:val="en-CA"/>
        </w:rPr>
        <w:t xml:space="preserve">Learner-centeredness: More attention is paid to the individual needs of learners, </w:t>
      </w:r>
      <w:r w:rsidR="003D7492">
        <w:rPr>
          <w:color w:val="231F20"/>
          <w:sz w:val="20"/>
          <w:lang w:val="en-CA"/>
        </w:rPr>
        <w:t>thus centering</w:t>
      </w:r>
      <w:r w:rsidRPr="009C16A5">
        <w:rPr>
          <w:color w:val="231F20"/>
          <w:sz w:val="20"/>
          <w:lang w:val="en-CA"/>
        </w:rPr>
        <w:t xml:space="preserve"> the individual "learning experience"</w:t>
      </w:r>
      <w:r w:rsidR="003D7492">
        <w:rPr>
          <w:color w:val="231F20"/>
          <w:sz w:val="20"/>
          <w:lang w:val="en-CA"/>
        </w:rPr>
        <w:t>.</w:t>
      </w:r>
    </w:p>
    <w:p w14:paraId="0C293B87" w14:textId="77777777" w:rsidR="007B05C0" w:rsidRPr="009C16A5" w:rsidRDefault="007B05C0">
      <w:pPr>
        <w:pStyle w:val="BodyText"/>
        <w:rPr>
          <w:sz w:val="24"/>
          <w:lang w:val="en-CA"/>
        </w:rPr>
      </w:pPr>
    </w:p>
    <w:p w14:paraId="008DF0F2" w14:textId="77777777" w:rsidR="00C01666" w:rsidRPr="009C16A5" w:rsidRDefault="00761728">
      <w:pPr>
        <w:pStyle w:val="Heading6"/>
        <w:spacing w:before="199"/>
        <w:ind w:left="2204"/>
        <w:jc w:val="left"/>
        <w:rPr>
          <w:lang w:val="en-CA"/>
        </w:rPr>
      </w:pPr>
      <w:r w:rsidRPr="009C16A5">
        <w:rPr>
          <w:color w:val="003946"/>
          <w:w w:val="105"/>
          <w:lang w:val="en-CA"/>
        </w:rPr>
        <w:t>Learning processes</w:t>
      </w:r>
    </w:p>
    <w:p w14:paraId="0C293B89" w14:textId="77777777" w:rsidR="007B05C0" w:rsidRPr="009C16A5" w:rsidRDefault="007B05C0">
      <w:pPr>
        <w:pStyle w:val="BodyText"/>
        <w:spacing w:before="5"/>
        <w:rPr>
          <w:sz w:val="26"/>
          <w:lang w:val="en-CA"/>
        </w:rPr>
      </w:pPr>
    </w:p>
    <w:p w14:paraId="60611ACD" w14:textId="25031461" w:rsidR="00C01666" w:rsidRPr="009C16A5" w:rsidRDefault="00761728">
      <w:pPr>
        <w:pStyle w:val="BodyText"/>
        <w:spacing w:line="268" w:lineRule="auto"/>
        <w:ind w:left="2204" w:right="954" w:hanging="1"/>
        <w:jc w:val="both"/>
        <w:rPr>
          <w:lang w:val="en-CA"/>
        </w:rPr>
      </w:pPr>
      <w:r w:rsidRPr="009C16A5">
        <w:rPr>
          <w:color w:val="231F20"/>
          <w:lang w:val="en-CA"/>
        </w:rPr>
        <w:t xml:space="preserve">The processes of learning are also undergoing change. This is reflected above all in the distribution of roles among those involved. The increased self-organization of employees is having a significant influence on personnel development (Rahn 2018, p. V). Thus, the responsibility for learning and further training also passes from managers to individual employees. In new learning processes shaped by </w:t>
      </w:r>
      <w:r w:rsidR="001568C4">
        <w:rPr>
          <w:color w:val="231F20"/>
          <w:lang w:val="en-CA"/>
        </w:rPr>
        <w:t xml:space="preserve">Digitalization </w:t>
      </w:r>
      <w:r w:rsidRPr="009C16A5">
        <w:rPr>
          <w:color w:val="231F20"/>
          <w:lang w:val="en-CA"/>
        </w:rPr>
        <w:t>, managers assume the role of creating a conducive learning environment (Jäger/Petry 2018, p. 70).</w:t>
      </w:r>
    </w:p>
    <w:p w14:paraId="0C293B8B" w14:textId="77777777" w:rsidR="007B05C0" w:rsidRPr="009C16A5" w:rsidRDefault="007B05C0">
      <w:pPr>
        <w:pStyle w:val="BodyText"/>
        <w:rPr>
          <w:sz w:val="24"/>
          <w:lang w:val="en-CA"/>
        </w:rPr>
      </w:pPr>
    </w:p>
    <w:p w14:paraId="084E0EBB" w14:textId="4C8CBFA5" w:rsidR="00C01666" w:rsidRPr="009C16A5" w:rsidRDefault="00761728">
      <w:pPr>
        <w:pStyle w:val="Heading6"/>
        <w:ind w:left="2204"/>
        <w:jc w:val="left"/>
        <w:rPr>
          <w:lang w:val="en-CA"/>
        </w:rPr>
      </w:pPr>
      <w:r w:rsidRPr="009C16A5">
        <w:rPr>
          <w:color w:val="003946"/>
          <w:w w:val="105"/>
          <w:lang w:val="en-CA"/>
        </w:rPr>
        <w:t>Technolog</w:t>
      </w:r>
      <w:r w:rsidR="006B3374">
        <w:rPr>
          <w:color w:val="003946"/>
          <w:w w:val="105"/>
          <w:lang w:val="en-CA"/>
        </w:rPr>
        <w:t>y-based learning</w:t>
      </w:r>
    </w:p>
    <w:p w14:paraId="0C293B8D" w14:textId="77777777" w:rsidR="007B05C0" w:rsidRPr="009C16A5" w:rsidRDefault="007B05C0">
      <w:pPr>
        <w:pStyle w:val="BodyText"/>
        <w:spacing w:before="5"/>
        <w:rPr>
          <w:sz w:val="26"/>
          <w:lang w:val="en-CA"/>
        </w:rPr>
      </w:pPr>
    </w:p>
    <w:p w14:paraId="3597DC39" w14:textId="64CA9F39" w:rsidR="00C01666" w:rsidRPr="009C16A5" w:rsidRDefault="001568C4">
      <w:pPr>
        <w:pStyle w:val="BodyText"/>
        <w:spacing w:line="268" w:lineRule="auto"/>
        <w:ind w:left="2204" w:right="955"/>
        <w:jc w:val="both"/>
        <w:rPr>
          <w:lang w:val="en-CA"/>
        </w:rPr>
      </w:pPr>
      <w:r>
        <w:rPr>
          <w:color w:val="231F20"/>
          <w:lang w:val="en-CA"/>
        </w:rPr>
        <w:t xml:space="preserve">Digitalization </w:t>
      </w:r>
      <w:r w:rsidR="00761728" w:rsidRPr="009C16A5">
        <w:rPr>
          <w:color w:val="231F20"/>
          <w:lang w:val="en-CA"/>
        </w:rPr>
        <w:t>also offers new technical possibilities for learning, an overview of which is given below (Jäger/Petry 2018, p. 71</w:t>
      </w:r>
      <w:r w:rsidR="001E7E78">
        <w:rPr>
          <w:color w:val="231F20"/>
          <w:lang w:val="en-CA"/>
        </w:rPr>
        <w:t>et seq.</w:t>
      </w:r>
      <w:r w:rsidR="00761728" w:rsidRPr="009C16A5">
        <w:rPr>
          <w:color w:val="231F20"/>
          <w:lang w:val="en-CA"/>
        </w:rPr>
        <w:t>):</w:t>
      </w:r>
    </w:p>
    <w:p w14:paraId="0C293B8F" w14:textId="77777777" w:rsidR="007B05C0" w:rsidRPr="009C16A5" w:rsidRDefault="007B05C0">
      <w:pPr>
        <w:pStyle w:val="BodyText"/>
        <w:spacing w:before="4"/>
        <w:rPr>
          <w:sz w:val="22"/>
          <w:lang w:val="en-CA"/>
        </w:rPr>
      </w:pPr>
    </w:p>
    <w:p w14:paraId="1DE84AB4" w14:textId="3A65ECD8" w:rsidR="00C01666" w:rsidRPr="00690490" w:rsidRDefault="008166B8" w:rsidP="00690490">
      <w:pPr>
        <w:pStyle w:val="ListParagraph"/>
        <w:numPr>
          <w:ilvl w:val="1"/>
          <w:numId w:val="3"/>
        </w:numPr>
        <w:tabs>
          <w:tab w:val="left" w:pos="2484"/>
          <w:tab w:val="left" w:pos="2485"/>
        </w:tabs>
        <w:spacing w:line="268" w:lineRule="auto"/>
        <w:ind w:right="1012"/>
        <w:rPr>
          <w:color w:val="231F20"/>
          <w:sz w:val="20"/>
          <w:lang w:val="en-CA"/>
        </w:rPr>
      </w:pPr>
      <w:r>
        <w:rPr>
          <w:color w:val="231F20"/>
          <w:sz w:val="20"/>
          <w:lang w:val="en-CA"/>
        </w:rPr>
        <w:t>Social Media</w:t>
      </w:r>
      <w:r w:rsidR="00761728" w:rsidRPr="009C16A5">
        <w:rPr>
          <w:color w:val="231F20"/>
          <w:sz w:val="20"/>
          <w:lang w:val="en-CA"/>
        </w:rPr>
        <w:t xml:space="preserve">: In general, </w:t>
      </w:r>
      <w:r w:rsidR="002A022A">
        <w:rPr>
          <w:color w:val="231F20"/>
          <w:sz w:val="20"/>
          <w:lang w:val="en-CA"/>
        </w:rPr>
        <w:t xml:space="preserve">Social Networks </w:t>
      </w:r>
      <w:r w:rsidR="00761728" w:rsidRPr="009C16A5">
        <w:rPr>
          <w:color w:val="231F20"/>
          <w:sz w:val="20"/>
          <w:lang w:val="en-CA"/>
        </w:rPr>
        <w:t xml:space="preserve">and </w:t>
      </w:r>
      <w:r w:rsidR="008A2DEF">
        <w:rPr>
          <w:color w:val="231F20"/>
          <w:sz w:val="20"/>
          <w:lang w:val="en-CA"/>
        </w:rPr>
        <w:t>Wikis</w:t>
      </w:r>
      <w:r w:rsidR="00761728" w:rsidRPr="009C16A5">
        <w:rPr>
          <w:color w:val="231F20"/>
          <w:sz w:val="20"/>
          <w:lang w:val="en-CA"/>
        </w:rPr>
        <w:t xml:space="preserve"> are gaining importance in companies. These technologies are also seen as having great potential for continuing education (Petry 2017). For example, </w:t>
      </w:r>
      <w:r>
        <w:rPr>
          <w:color w:val="231F20"/>
          <w:sz w:val="20"/>
          <w:lang w:val="en-CA"/>
        </w:rPr>
        <w:t>Social Media</w:t>
      </w:r>
      <w:r w:rsidR="00761728" w:rsidRPr="009C16A5">
        <w:rPr>
          <w:color w:val="231F20"/>
          <w:sz w:val="20"/>
          <w:lang w:val="en-CA"/>
        </w:rPr>
        <w:t xml:space="preserve"> </w:t>
      </w:r>
      <w:r w:rsidR="00761728" w:rsidRPr="00690490">
        <w:rPr>
          <w:color w:val="231F20"/>
          <w:sz w:val="20"/>
          <w:lang w:val="en-CA"/>
        </w:rPr>
        <w:t xml:space="preserve">can promote </w:t>
      </w:r>
      <w:r w:rsidR="00761728" w:rsidRPr="009C16A5">
        <w:rPr>
          <w:color w:val="231F20"/>
          <w:sz w:val="20"/>
          <w:lang w:val="en-CA"/>
        </w:rPr>
        <w:t xml:space="preserve">joint and </w:t>
      </w:r>
      <w:r w:rsidR="00761728" w:rsidRPr="00690490">
        <w:rPr>
          <w:color w:val="231F20"/>
          <w:sz w:val="20"/>
          <w:lang w:val="en-CA"/>
        </w:rPr>
        <w:t>demand-oriented learning (Müller-Vorbrüggen/Radel 2017, p. 268f.).</w:t>
      </w:r>
    </w:p>
    <w:p w14:paraId="7386A69E" w14:textId="5B804A3E" w:rsidR="00C01666" w:rsidRPr="00690490" w:rsidRDefault="00761728" w:rsidP="00690490">
      <w:pPr>
        <w:pStyle w:val="ListParagraph"/>
        <w:numPr>
          <w:ilvl w:val="1"/>
          <w:numId w:val="3"/>
        </w:numPr>
        <w:tabs>
          <w:tab w:val="left" w:pos="2484"/>
          <w:tab w:val="left" w:pos="2485"/>
        </w:tabs>
        <w:spacing w:line="268" w:lineRule="auto"/>
        <w:ind w:right="1012"/>
        <w:rPr>
          <w:color w:val="231F20"/>
          <w:sz w:val="20"/>
          <w:lang w:val="en-CA"/>
        </w:rPr>
      </w:pPr>
      <w:r w:rsidRPr="009C16A5">
        <w:rPr>
          <w:color w:val="231F20"/>
          <w:sz w:val="20"/>
          <w:lang w:val="en-CA"/>
        </w:rPr>
        <w:t xml:space="preserve">Learning </w:t>
      </w:r>
      <w:r w:rsidR="00D02A8A">
        <w:rPr>
          <w:color w:val="231F20"/>
          <w:sz w:val="20"/>
          <w:lang w:val="en-CA"/>
        </w:rPr>
        <w:t>V</w:t>
      </w:r>
      <w:r w:rsidRPr="009C16A5">
        <w:rPr>
          <w:color w:val="231F20"/>
          <w:sz w:val="20"/>
          <w:lang w:val="en-CA"/>
        </w:rPr>
        <w:t xml:space="preserve">ideos: </w:t>
      </w:r>
      <w:r w:rsidR="00690490" w:rsidRPr="00690490">
        <w:rPr>
          <w:color w:val="231F20"/>
          <w:sz w:val="20"/>
          <w:lang w:val="en-CA"/>
        </w:rPr>
        <w:t xml:space="preserve">Learning videos like TED talks and short explanation videos are getting increasingly popular. </w:t>
      </w:r>
      <w:r w:rsidRPr="009C16A5">
        <w:rPr>
          <w:color w:val="231F20"/>
          <w:sz w:val="20"/>
          <w:lang w:val="en-CA"/>
        </w:rPr>
        <w:t>Massive Open Online Courses (MOOCs) in particular are building a bridge to other learning media in this context.</w:t>
      </w:r>
    </w:p>
    <w:p w14:paraId="0FB2E354" w14:textId="047A3A2E" w:rsidR="00C01666" w:rsidRPr="009C16A5" w:rsidRDefault="00761728">
      <w:pPr>
        <w:pStyle w:val="ListParagraph"/>
        <w:numPr>
          <w:ilvl w:val="1"/>
          <w:numId w:val="3"/>
        </w:numPr>
        <w:tabs>
          <w:tab w:val="left" w:pos="2484"/>
          <w:tab w:val="left" w:pos="2485"/>
        </w:tabs>
        <w:spacing w:line="268" w:lineRule="auto"/>
        <w:ind w:right="1012"/>
        <w:rPr>
          <w:sz w:val="20"/>
          <w:lang w:val="en-CA"/>
        </w:rPr>
      </w:pPr>
      <w:r w:rsidRPr="009C16A5">
        <w:rPr>
          <w:color w:val="231F20"/>
          <w:sz w:val="20"/>
          <w:lang w:val="en-CA"/>
        </w:rPr>
        <w:t xml:space="preserve">Mobile </w:t>
      </w:r>
      <w:r w:rsidR="00D02A8A">
        <w:rPr>
          <w:color w:val="231F20"/>
          <w:sz w:val="20"/>
          <w:lang w:val="en-CA"/>
        </w:rPr>
        <w:t>L</w:t>
      </w:r>
      <w:r w:rsidRPr="009C16A5">
        <w:rPr>
          <w:color w:val="231F20"/>
          <w:sz w:val="20"/>
          <w:lang w:val="en-CA"/>
        </w:rPr>
        <w:t>earning: Learning apps enable location-independent learning and thus provide the basis for individual and situation-specific learning. This means that waiting and travel times, for example, can be used effectively.</w:t>
      </w:r>
    </w:p>
    <w:p w14:paraId="5CC7BE98" w14:textId="60169FD8" w:rsidR="00C01666" w:rsidRPr="009C16A5" w:rsidRDefault="00761728">
      <w:pPr>
        <w:pStyle w:val="ListParagraph"/>
        <w:numPr>
          <w:ilvl w:val="1"/>
          <w:numId w:val="3"/>
        </w:numPr>
        <w:tabs>
          <w:tab w:val="left" w:pos="2484"/>
          <w:tab w:val="left" w:pos="2485"/>
        </w:tabs>
        <w:spacing w:line="268" w:lineRule="auto"/>
        <w:ind w:right="1006"/>
        <w:rPr>
          <w:sz w:val="20"/>
          <w:lang w:val="en-CA"/>
        </w:rPr>
      </w:pPr>
      <w:r w:rsidRPr="009C16A5">
        <w:rPr>
          <w:color w:val="231F20"/>
          <w:spacing w:val="-1"/>
          <w:sz w:val="20"/>
          <w:lang w:val="en-CA"/>
        </w:rPr>
        <w:t xml:space="preserve">Virtual and </w:t>
      </w:r>
      <w:r w:rsidR="00844BB8">
        <w:rPr>
          <w:color w:val="231F20"/>
          <w:spacing w:val="-1"/>
          <w:sz w:val="20"/>
          <w:lang w:val="en-CA"/>
        </w:rPr>
        <w:t>Augmented Reality</w:t>
      </w:r>
      <w:r w:rsidRPr="009C16A5">
        <w:rPr>
          <w:color w:val="231F20"/>
          <w:spacing w:val="-1"/>
          <w:sz w:val="20"/>
          <w:lang w:val="en-CA"/>
        </w:rPr>
        <w:t xml:space="preserve">: </w:t>
      </w:r>
      <w:r w:rsidR="00411A1D">
        <w:rPr>
          <w:color w:val="231F20"/>
          <w:spacing w:val="-1"/>
          <w:sz w:val="20"/>
          <w:lang w:val="en-CA"/>
        </w:rPr>
        <w:t>Virtual Reality</w:t>
      </w:r>
      <w:r w:rsidRPr="009C16A5">
        <w:rPr>
          <w:color w:val="231F20"/>
          <w:sz w:val="20"/>
          <w:lang w:val="en-CA"/>
        </w:rPr>
        <w:t xml:space="preserve"> (VR) and </w:t>
      </w:r>
      <w:r w:rsidR="00844BB8">
        <w:rPr>
          <w:color w:val="231F20"/>
          <w:sz w:val="20"/>
          <w:lang w:val="en-CA"/>
        </w:rPr>
        <w:t xml:space="preserve">Augmented Reality </w:t>
      </w:r>
      <w:r w:rsidRPr="009C16A5">
        <w:rPr>
          <w:color w:val="231F20"/>
          <w:sz w:val="20"/>
          <w:lang w:val="en-CA"/>
        </w:rPr>
        <w:t xml:space="preserve"> (AR) offer comparatively fast and </w:t>
      </w:r>
      <w:r w:rsidRPr="009C16A5">
        <w:rPr>
          <w:color w:val="231F20"/>
          <w:w w:val="95"/>
          <w:sz w:val="20"/>
          <w:lang w:val="en-CA"/>
        </w:rPr>
        <w:t xml:space="preserve">cost-effective approaches to training, </w:t>
      </w:r>
      <w:r w:rsidRPr="009C16A5">
        <w:rPr>
          <w:color w:val="231F20"/>
          <w:sz w:val="20"/>
          <w:lang w:val="en-CA"/>
        </w:rPr>
        <w:t xml:space="preserve">especially for complex content and environments. </w:t>
      </w:r>
      <w:r w:rsidRPr="009C16A5">
        <w:rPr>
          <w:color w:val="231F20"/>
          <w:w w:val="95"/>
          <w:sz w:val="20"/>
          <w:lang w:val="en-CA"/>
        </w:rPr>
        <w:t xml:space="preserve">Digital twins, or digital images, </w:t>
      </w:r>
      <w:r w:rsidRPr="009C16A5">
        <w:rPr>
          <w:color w:val="231F20"/>
          <w:spacing w:val="-1"/>
          <w:sz w:val="20"/>
          <w:lang w:val="en-CA"/>
        </w:rPr>
        <w:t xml:space="preserve">are used </w:t>
      </w:r>
      <w:r w:rsidRPr="009C16A5">
        <w:rPr>
          <w:color w:val="231F20"/>
          <w:w w:val="95"/>
          <w:sz w:val="20"/>
          <w:lang w:val="en-CA"/>
        </w:rPr>
        <w:t xml:space="preserve">here to </w:t>
      </w:r>
      <w:r w:rsidRPr="009C16A5">
        <w:rPr>
          <w:color w:val="231F20"/>
          <w:sz w:val="20"/>
          <w:lang w:val="en-CA"/>
        </w:rPr>
        <w:t>represent complex machines for training purposes</w:t>
      </w:r>
      <w:r w:rsidRPr="009C16A5">
        <w:rPr>
          <w:color w:val="231F20"/>
          <w:spacing w:val="-1"/>
          <w:sz w:val="20"/>
          <w:lang w:val="en-CA"/>
        </w:rPr>
        <w:t xml:space="preserve">, </w:t>
      </w:r>
      <w:r w:rsidRPr="009C16A5">
        <w:rPr>
          <w:color w:val="231F20"/>
          <w:sz w:val="20"/>
          <w:lang w:val="en-CA"/>
        </w:rPr>
        <w:t xml:space="preserve">for example. </w:t>
      </w:r>
      <w:r w:rsidR="00DB532B">
        <w:rPr>
          <w:color w:val="231F20"/>
          <w:sz w:val="20"/>
          <w:szCs w:val="20"/>
          <w:shd w:val="clear" w:color="auto" w:fill="FFFFFF"/>
        </w:rPr>
        <w:t>Though VR and AR have not yet been widely adopted as learning technologies, they are expected to grow</w:t>
      </w:r>
      <w:r w:rsidRPr="009C16A5">
        <w:rPr>
          <w:color w:val="231F20"/>
          <w:sz w:val="20"/>
          <w:lang w:val="en-CA"/>
        </w:rPr>
        <w:t xml:space="preserve"> (Petry 2017, p. 14).</w:t>
      </w:r>
    </w:p>
    <w:p w14:paraId="5EE068B2" w14:textId="66449163" w:rsidR="004949CB" w:rsidRPr="004949CB" w:rsidRDefault="00761728" w:rsidP="004949CB">
      <w:pPr>
        <w:pStyle w:val="ListParagraph"/>
        <w:numPr>
          <w:ilvl w:val="1"/>
          <w:numId w:val="3"/>
        </w:numPr>
        <w:tabs>
          <w:tab w:val="left" w:pos="2484"/>
          <w:tab w:val="left" w:pos="2485"/>
        </w:tabs>
        <w:spacing w:line="268" w:lineRule="auto"/>
        <w:ind w:right="1033"/>
        <w:rPr>
          <w:sz w:val="20"/>
          <w:lang w:val="en-CA"/>
        </w:rPr>
      </w:pPr>
      <w:r w:rsidRPr="009C16A5">
        <w:rPr>
          <w:color w:val="231F20"/>
          <w:sz w:val="20"/>
          <w:lang w:val="en-CA"/>
        </w:rPr>
        <w:t xml:space="preserve">Learning </w:t>
      </w:r>
      <w:r w:rsidR="00F56991">
        <w:rPr>
          <w:color w:val="231F20"/>
          <w:sz w:val="20"/>
          <w:lang w:val="en-CA"/>
        </w:rPr>
        <w:t>A</w:t>
      </w:r>
      <w:r w:rsidRPr="009C16A5">
        <w:rPr>
          <w:color w:val="231F20"/>
          <w:sz w:val="20"/>
          <w:lang w:val="en-CA"/>
        </w:rPr>
        <w:t xml:space="preserve">ssistants: Personal learning assistants can, for example, use </w:t>
      </w:r>
      <w:r w:rsidR="00F142EC">
        <w:rPr>
          <w:color w:val="231F20"/>
          <w:sz w:val="20"/>
          <w:lang w:val="en-CA"/>
        </w:rPr>
        <w:t>Artificial Intelligence</w:t>
      </w:r>
      <w:r w:rsidRPr="009C16A5">
        <w:rPr>
          <w:color w:val="231F20"/>
          <w:sz w:val="20"/>
          <w:lang w:val="en-CA"/>
        </w:rPr>
        <w:t xml:space="preserve"> and intuitive interaction concepts to make recommendations about the learning path or query the learner's knowledge. The assistants can interact with the learners as chatbots (Hasenbein 2020, p. 81</w:t>
      </w:r>
      <w:r w:rsidR="001E7E78">
        <w:rPr>
          <w:color w:val="231F20"/>
          <w:sz w:val="20"/>
          <w:lang w:val="en-CA"/>
        </w:rPr>
        <w:t>et seq.</w:t>
      </w:r>
      <w:r w:rsidRPr="009C16A5">
        <w:rPr>
          <w:color w:val="231F20"/>
          <w:sz w:val="20"/>
          <w:lang w:val="en-CA"/>
        </w:rPr>
        <w:t>).</w:t>
      </w:r>
      <w:r w:rsidR="004949CB">
        <w:rPr>
          <w:color w:val="231F20"/>
          <w:sz w:val="20"/>
          <w:lang w:val="en-CA"/>
        </w:rPr>
        <w:t xml:space="preserve"> </w:t>
      </w:r>
    </w:p>
    <w:p w14:paraId="52DB5DCD" w14:textId="3F78C3EC" w:rsidR="00C01666" w:rsidRPr="009C16A5" w:rsidRDefault="00915904">
      <w:pPr>
        <w:pStyle w:val="ListParagraph"/>
        <w:numPr>
          <w:ilvl w:val="1"/>
          <w:numId w:val="3"/>
        </w:numPr>
        <w:tabs>
          <w:tab w:val="left" w:pos="2484"/>
          <w:tab w:val="left" w:pos="2485"/>
        </w:tabs>
        <w:spacing w:line="268" w:lineRule="auto"/>
        <w:ind w:right="960"/>
        <w:rPr>
          <w:sz w:val="20"/>
          <w:lang w:val="en-CA"/>
        </w:rPr>
      </w:pPr>
      <w:r w:rsidRPr="00915904">
        <w:rPr>
          <w:color w:val="231F20"/>
          <w:sz w:val="20"/>
          <w:lang w:val="en-CA"/>
        </w:rPr>
        <w:t xml:space="preserve">Learning platforms: In the context of learning, platforms can be used as a central interface, e.g., </w:t>
      </w:r>
      <w:r w:rsidR="00CA4E58">
        <w:rPr>
          <w:color w:val="231F20"/>
          <w:sz w:val="20"/>
          <w:lang w:val="en-CA"/>
        </w:rPr>
        <w:t xml:space="preserve">in relation to </w:t>
      </w:r>
      <w:r w:rsidRPr="00915904">
        <w:rPr>
          <w:color w:val="231F20"/>
          <w:sz w:val="20"/>
          <w:lang w:val="en-CA"/>
        </w:rPr>
        <w:t>different learning technologies and formats.</w:t>
      </w:r>
      <w:r>
        <w:rPr>
          <w:color w:val="231F20"/>
          <w:sz w:val="20"/>
          <w:lang w:val="en-CA"/>
        </w:rPr>
        <w:t xml:space="preserve"> </w:t>
      </w:r>
      <w:r w:rsidR="00761728" w:rsidRPr="009C16A5">
        <w:rPr>
          <w:color w:val="231F20"/>
          <w:sz w:val="20"/>
          <w:lang w:val="en-CA"/>
        </w:rPr>
        <w:t>Learning platforms can provide learners with an essential overview of learning content and progress.</w:t>
      </w:r>
    </w:p>
    <w:p w14:paraId="0C293B96" w14:textId="77777777" w:rsidR="007B05C0" w:rsidRPr="009C16A5" w:rsidRDefault="007B05C0">
      <w:pPr>
        <w:spacing w:line="268" w:lineRule="auto"/>
        <w:rPr>
          <w:sz w:val="20"/>
          <w:lang w:val="en-CA"/>
        </w:rPr>
        <w:sectPr w:rsidR="007B05C0" w:rsidRPr="009C16A5">
          <w:pgSz w:w="11910" w:h="16840"/>
          <w:pgMar w:top="960" w:right="460" w:bottom="680" w:left="460" w:header="0" w:footer="486" w:gutter="0"/>
          <w:cols w:space="720"/>
        </w:sectPr>
      </w:pPr>
    </w:p>
    <w:p w14:paraId="0C293B97" w14:textId="77777777" w:rsidR="007B05C0" w:rsidRPr="009C16A5" w:rsidRDefault="007B05C0">
      <w:pPr>
        <w:pStyle w:val="BodyText"/>
        <w:rPr>
          <w:lang w:val="en-CA"/>
        </w:rPr>
      </w:pPr>
    </w:p>
    <w:p w14:paraId="0C293B98" w14:textId="77777777" w:rsidR="007B05C0" w:rsidRPr="009C16A5" w:rsidRDefault="007B05C0">
      <w:pPr>
        <w:pStyle w:val="BodyText"/>
        <w:rPr>
          <w:lang w:val="en-CA"/>
        </w:rPr>
      </w:pPr>
    </w:p>
    <w:p w14:paraId="44AA6A26" w14:textId="77777777" w:rsidR="00C01666" w:rsidRDefault="00761728">
      <w:pPr>
        <w:ind w:left="957"/>
        <w:rPr>
          <w:sz w:val="18"/>
        </w:rPr>
      </w:pPr>
      <w:r>
        <w:rPr>
          <w:color w:val="003946"/>
          <w:sz w:val="18"/>
        </w:rPr>
        <w:t>Trends and outlook</w:t>
      </w:r>
    </w:p>
    <w:p w14:paraId="0C293B9A" w14:textId="77777777" w:rsidR="007B05C0" w:rsidRDefault="007B05C0">
      <w:pPr>
        <w:pStyle w:val="BodyText"/>
      </w:pPr>
    </w:p>
    <w:p w14:paraId="0C293B9B" w14:textId="77777777" w:rsidR="007B05C0" w:rsidRDefault="007B05C0">
      <w:pPr>
        <w:pStyle w:val="BodyText"/>
      </w:pPr>
    </w:p>
    <w:p w14:paraId="0C293B9C" w14:textId="77777777" w:rsidR="007B05C0" w:rsidRDefault="007B05C0">
      <w:pPr>
        <w:pStyle w:val="BodyText"/>
      </w:pPr>
    </w:p>
    <w:p w14:paraId="0C293B9D" w14:textId="77777777" w:rsidR="007B05C0" w:rsidRDefault="007B05C0">
      <w:pPr>
        <w:pStyle w:val="BodyText"/>
      </w:pPr>
    </w:p>
    <w:p w14:paraId="0C293B9E" w14:textId="77777777" w:rsidR="007B05C0" w:rsidRDefault="007B05C0">
      <w:pPr>
        <w:pStyle w:val="BodyText"/>
        <w:spacing w:before="3"/>
        <w:rPr>
          <w:sz w:val="28"/>
        </w:rPr>
      </w:pPr>
    </w:p>
    <w:p w14:paraId="58B70420" w14:textId="41D8E78A" w:rsidR="00C01666" w:rsidRPr="009C16A5" w:rsidRDefault="00761728">
      <w:pPr>
        <w:pStyle w:val="Heading4"/>
        <w:numPr>
          <w:ilvl w:val="1"/>
          <w:numId w:val="5"/>
        </w:numPr>
        <w:tabs>
          <w:tab w:val="left" w:pos="1525"/>
        </w:tabs>
        <w:spacing w:before="99" w:line="247" w:lineRule="auto"/>
        <w:ind w:left="1524" w:right="2328"/>
        <w:jc w:val="left"/>
        <w:rPr>
          <w:lang w:val="en-CA"/>
        </w:rPr>
      </w:pPr>
      <w:r w:rsidRPr="009C16A5">
        <w:rPr>
          <w:color w:val="003946"/>
          <w:lang w:val="en-CA"/>
        </w:rPr>
        <w:t xml:space="preserve">Trends and outlook for </w:t>
      </w:r>
      <w:r w:rsidR="00312D66">
        <w:rPr>
          <w:color w:val="003946"/>
          <w:lang w:val="en-CA"/>
        </w:rPr>
        <w:t>Digital Communication</w:t>
      </w:r>
      <w:r w:rsidRPr="009C16A5">
        <w:rPr>
          <w:color w:val="003946"/>
          <w:lang w:val="en-CA"/>
        </w:rPr>
        <w:t xml:space="preserve">, </w:t>
      </w:r>
      <w:r w:rsidR="008166B8">
        <w:rPr>
          <w:color w:val="003946"/>
          <w:w w:val="105"/>
          <w:lang w:val="en-CA"/>
        </w:rPr>
        <w:t>Social Media</w:t>
      </w:r>
      <w:r w:rsidR="00CE0C39">
        <w:rPr>
          <w:color w:val="003946"/>
          <w:w w:val="105"/>
          <w:lang w:val="en-CA"/>
        </w:rPr>
        <w:t>,</w:t>
      </w:r>
      <w:r w:rsidRPr="009C16A5">
        <w:rPr>
          <w:color w:val="003946"/>
          <w:w w:val="105"/>
          <w:lang w:val="en-CA"/>
        </w:rPr>
        <w:t xml:space="preserve"> and mobile</w:t>
      </w:r>
      <w:r w:rsidR="00312D66">
        <w:rPr>
          <w:color w:val="003946"/>
          <w:w w:val="105"/>
          <w:lang w:val="en-CA"/>
        </w:rPr>
        <w:t xml:space="preserve"> use</w:t>
      </w:r>
    </w:p>
    <w:p w14:paraId="0026350B" w14:textId="56150097" w:rsidR="00C01666" w:rsidRPr="009C16A5" w:rsidRDefault="00312D66">
      <w:pPr>
        <w:pStyle w:val="BodyText"/>
        <w:spacing w:before="256" w:line="268" w:lineRule="auto"/>
        <w:ind w:left="957" w:right="2201" w:hanging="1"/>
        <w:jc w:val="both"/>
        <w:rPr>
          <w:lang w:val="en-CA"/>
        </w:rPr>
      </w:pPr>
      <w:r>
        <w:rPr>
          <w:color w:val="231F20"/>
          <w:lang w:val="en-CA"/>
        </w:rPr>
        <w:t>Digital Communication</w:t>
      </w:r>
      <w:r w:rsidR="00761728" w:rsidRPr="009C16A5">
        <w:rPr>
          <w:color w:val="231F20"/>
          <w:lang w:val="en-CA"/>
        </w:rPr>
        <w:t xml:space="preserve">, </w:t>
      </w:r>
      <w:r w:rsidR="008166B8">
        <w:rPr>
          <w:color w:val="231F20"/>
          <w:lang w:val="en-CA"/>
        </w:rPr>
        <w:t>Social Media</w:t>
      </w:r>
      <w:r w:rsidR="00C447F8">
        <w:rPr>
          <w:color w:val="231F20"/>
          <w:lang w:val="en-CA"/>
        </w:rPr>
        <w:t>,</w:t>
      </w:r>
      <w:r w:rsidR="00761728" w:rsidRPr="009C16A5">
        <w:rPr>
          <w:color w:val="231F20"/>
          <w:lang w:val="en-CA"/>
        </w:rPr>
        <w:t xml:space="preserve"> and mobile </w:t>
      </w:r>
      <w:r w:rsidR="00003F3B">
        <w:rPr>
          <w:color w:val="231F20"/>
          <w:lang w:val="en-CA"/>
        </w:rPr>
        <w:t xml:space="preserve">use </w:t>
      </w:r>
      <w:r w:rsidR="00761728" w:rsidRPr="009C16A5">
        <w:rPr>
          <w:color w:val="231F20"/>
          <w:lang w:val="en-CA"/>
        </w:rPr>
        <w:t xml:space="preserve">are closely related. Simply put, all communication that takes place on </w:t>
      </w:r>
      <w:r w:rsidR="008166B8">
        <w:rPr>
          <w:color w:val="231F20"/>
          <w:lang w:val="en-CA"/>
        </w:rPr>
        <w:t>Social Media</w:t>
      </w:r>
      <w:r w:rsidR="00761728" w:rsidRPr="009C16A5">
        <w:rPr>
          <w:color w:val="231F20"/>
          <w:lang w:val="en-CA"/>
        </w:rPr>
        <w:t xml:space="preserve"> or via mobile </w:t>
      </w:r>
      <w:r>
        <w:rPr>
          <w:color w:val="231F20"/>
          <w:lang w:val="en-CA"/>
        </w:rPr>
        <w:t xml:space="preserve">devices is </w:t>
      </w:r>
      <w:r w:rsidR="00761728" w:rsidRPr="009C16A5">
        <w:rPr>
          <w:color w:val="231F20"/>
          <w:lang w:val="en-CA"/>
        </w:rPr>
        <w:t xml:space="preserve">digital. For this reason, the areas are linked and an outlook for </w:t>
      </w:r>
      <w:r>
        <w:rPr>
          <w:color w:val="231F20"/>
          <w:lang w:val="en-CA"/>
        </w:rPr>
        <w:t>Digital Communication</w:t>
      </w:r>
      <w:r w:rsidR="00761728" w:rsidRPr="009C16A5">
        <w:rPr>
          <w:color w:val="231F20"/>
          <w:lang w:val="en-CA"/>
        </w:rPr>
        <w:t xml:space="preserve"> in social and mobile contexts is given.</w:t>
      </w:r>
    </w:p>
    <w:p w14:paraId="0C293BA1" w14:textId="77777777" w:rsidR="007B05C0" w:rsidRPr="009C16A5" w:rsidRDefault="007B05C0">
      <w:pPr>
        <w:pStyle w:val="BodyText"/>
        <w:spacing w:before="4"/>
        <w:rPr>
          <w:sz w:val="22"/>
          <w:lang w:val="en-CA"/>
        </w:rPr>
      </w:pPr>
    </w:p>
    <w:p w14:paraId="54CD8C4F" w14:textId="01B9434A" w:rsidR="00C01666" w:rsidRPr="009C16A5" w:rsidRDefault="00761728">
      <w:pPr>
        <w:pStyle w:val="BodyText"/>
        <w:spacing w:line="268" w:lineRule="auto"/>
        <w:ind w:left="957" w:right="2201"/>
        <w:jc w:val="both"/>
        <w:rPr>
          <w:lang w:val="en-CA"/>
        </w:rPr>
      </w:pPr>
      <w:r w:rsidRPr="009C16A5">
        <w:rPr>
          <w:color w:val="231F20"/>
          <w:lang w:val="en-CA"/>
        </w:rPr>
        <w:t xml:space="preserve">In 2020, </w:t>
      </w:r>
      <w:r w:rsidRPr="009C16A5">
        <w:rPr>
          <w:color w:val="231F20"/>
          <w:w w:val="110"/>
          <w:lang w:val="en-CA"/>
        </w:rPr>
        <w:t xml:space="preserve">88% of </w:t>
      </w:r>
      <w:r w:rsidRPr="009C16A5">
        <w:rPr>
          <w:color w:val="231F20"/>
          <w:lang w:val="en-CA"/>
        </w:rPr>
        <w:t xml:space="preserve">the German population was online, 80% </w:t>
      </w:r>
      <w:r w:rsidRPr="009C16A5">
        <w:rPr>
          <w:color w:val="231F20"/>
          <w:w w:val="110"/>
          <w:lang w:val="en-CA"/>
        </w:rPr>
        <w:t>of</w:t>
      </w:r>
      <w:r w:rsidRPr="009C16A5">
        <w:rPr>
          <w:color w:val="231F20"/>
          <w:lang w:val="en-CA"/>
        </w:rPr>
        <w:t xml:space="preserve"> whom were also </w:t>
      </w:r>
      <w:r w:rsidR="0003657F">
        <w:rPr>
          <w:color w:val="231F20"/>
          <w:lang w:val="en-CA"/>
        </w:rPr>
        <w:t xml:space="preserve">online on their </w:t>
      </w:r>
      <w:r w:rsidRPr="009C16A5">
        <w:rPr>
          <w:color w:val="231F20"/>
          <w:lang w:val="en-CA"/>
        </w:rPr>
        <w:t>mobile</w:t>
      </w:r>
      <w:r w:rsidR="0003657F">
        <w:rPr>
          <w:color w:val="231F20"/>
          <w:lang w:val="en-CA"/>
        </w:rPr>
        <w:t xml:space="preserve"> devices</w:t>
      </w:r>
      <w:r w:rsidRPr="009C16A5">
        <w:rPr>
          <w:color w:val="231F20"/>
          <w:lang w:val="en-CA"/>
        </w:rPr>
        <w:t xml:space="preserve">. The growth rate is continuing and it can be assumed that in the medium term the level of </w:t>
      </w:r>
      <w:r w:rsidR="00356DBA">
        <w:rPr>
          <w:color w:val="231F20"/>
          <w:lang w:val="en-CA"/>
        </w:rPr>
        <w:t xml:space="preserve">Mobile Web </w:t>
      </w:r>
      <w:r w:rsidRPr="009C16A5">
        <w:rPr>
          <w:color w:val="231F20"/>
          <w:lang w:val="en-CA"/>
        </w:rPr>
        <w:t xml:space="preserve">use will be on a par with the level of general </w:t>
      </w:r>
      <w:r w:rsidR="00B569B1">
        <w:rPr>
          <w:color w:val="231F20"/>
          <w:lang w:val="en-CA"/>
        </w:rPr>
        <w:t>Internet</w:t>
      </w:r>
      <w:r w:rsidRPr="009C16A5">
        <w:rPr>
          <w:color w:val="231F20"/>
          <w:lang w:val="en-CA"/>
        </w:rPr>
        <w:t xml:space="preserve"> use </w:t>
      </w:r>
      <w:r w:rsidRPr="009C16A5">
        <w:rPr>
          <w:color w:val="231F20"/>
          <w:w w:val="110"/>
          <w:lang w:val="en-CA"/>
        </w:rPr>
        <w:t xml:space="preserve">- </w:t>
      </w:r>
      <w:r w:rsidRPr="009C16A5">
        <w:rPr>
          <w:color w:val="231F20"/>
          <w:lang w:val="en-CA"/>
        </w:rPr>
        <w:t xml:space="preserve">everyone who uses the </w:t>
      </w:r>
      <w:r w:rsidR="00B569B1">
        <w:rPr>
          <w:color w:val="231F20"/>
          <w:lang w:val="en-CA"/>
        </w:rPr>
        <w:t>Internet</w:t>
      </w:r>
      <w:r w:rsidRPr="009C16A5">
        <w:rPr>
          <w:color w:val="231F20"/>
          <w:lang w:val="en-CA"/>
        </w:rPr>
        <w:t xml:space="preserve"> will also do so on mobile devices (Initiative D21 2021, p. 10). In principle, there </w:t>
      </w:r>
      <w:r w:rsidR="00C86DE1">
        <w:rPr>
          <w:color w:val="231F20"/>
          <w:lang w:val="en-CA"/>
        </w:rPr>
        <w:t>is</w:t>
      </w:r>
      <w:r w:rsidRPr="009C16A5">
        <w:rPr>
          <w:color w:val="231F20"/>
          <w:lang w:val="en-CA"/>
        </w:rPr>
        <w:t xml:space="preserve"> growth in all digital applications in 2020. </w:t>
      </w:r>
      <w:r w:rsidR="00985869" w:rsidRPr="00985869">
        <w:rPr>
          <w:color w:val="231F20"/>
          <w:lang w:val="en-CA"/>
        </w:rPr>
        <w:t>Utilization is above average among those aged 14 to 29 and below average among those aged 65 and over</w:t>
      </w:r>
      <w:r w:rsidR="00985869" w:rsidRPr="009C16A5">
        <w:rPr>
          <w:color w:val="231F20"/>
          <w:lang w:val="en-CA"/>
        </w:rPr>
        <w:t xml:space="preserve"> </w:t>
      </w:r>
      <w:r w:rsidRPr="009C16A5">
        <w:rPr>
          <w:color w:val="231F20"/>
          <w:lang w:val="en-CA"/>
        </w:rPr>
        <w:t>(ibid., p. 20).</w:t>
      </w:r>
    </w:p>
    <w:p w14:paraId="0C293BA3" w14:textId="77777777" w:rsidR="007B05C0" w:rsidRPr="009C16A5" w:rsidRDefault="007B05C0">
      <w:pPr>
        <w:pStyle w:val="BodyText"/>
        <w:spacing w:before="4"/>
        <w:rPr>
          <w:sz w:val="22"/>
          <w:lang w:val="en-CA"/>
        </w:rPr>
      </w:pPr>
    </w:p>
    <w:p w14:paraId="6C8C9E12" w14:textId="402FBFE6" w:rsidR="00C01666" w:rsidRPr="009C16A5" w:rsidRDefault="00761728">
      <w:pPr>
        <w:pStyle w:val="BodyText"/>
        <w:spacing w:line="268" w:lineRule="auto"/>
        <w:ind w:left="957" w:right="2201" w:hanging="1"/>
        <w:jc w:val="both"/>
        <w:rPr>
          <w:lang w:val="en-CA"/>
        </w:rPr>
      </w:pPr>
      <w:r w:rsidRPr="009C16A5">
        <w:rPr>
          <w:color w:val="231F20"/>
          <w:lang w:val="en-CA"/>
        </w:rPr>
        <w:t xml:space="preserve">The increase in the use of voice control and voice assistants, which has risen by 11 percentage points to </w:t>
      </w:r>
      <w:r w:rsidRPr="009C16A5">
        <w:rPr>
          <w:color w:val="231F20"/>
          <w:w w:val="105"/>
          <w:lang w:val="en-CA"/>
        </w:rPr>
        <w:t xml:space="preserve">33% </w:t>
      </w:r>
      <w:r w:rsidRPr="009C16A5">
        <w:rPr>
          <w:color w:val="231F20"/>
          <w:lang w:val="en-CA"/>
        </w:rPr>
        <w:t xml:space="preserve">in Germany in 2020 (ibid., p. 21), is particularly interesting from a communication perspective. This confirms the trend toward </w:t>
      </w:r>
      <w:r w:rsidR="00C4775D">
        <w:rPr>
          <w:color w:val="231F20"/>
          <w:lang w:val="en-CA"/>
        </w:rPr>
        <w:t>Voice First</w:t>
      </w:r>
      <w:r w:rsidRPr="009C16A5">
        <w:rPr>
          <w:color w:val="231F20"/>
          <w:lang w:val="en-CA"/>
        </w:rPr>
        <w:t xml:space="preserve"> or even </w:t>
      </w:r>
      <w:r w:rsidR="001D1ED7">
        <w:rPr>
          <w:color w:val="231F20"/>
          <w:lang w:val="en-CA"/>
        </w:rPr>
        <w:t>Voice Only</w:t>
      </w:r>
      <w:r w:rsidRPr="009C16A5">
        <w:rPr>
          <w:color w:val="231F20"/>
          <w:lang w:val="en-CA"/>
        </w:rPr>
        <w:t xml:space="preserve"> in the long term (Kreutzer/Vousoghi 2020, p. 1), which companies must take into account in their marketing activities (keyword: voice search SEO)</w:t>
      </w:r>
      <w:r w:rsidR="008A4823">
        <w:rPr>
          <w:color w:val="231F20"/>
          <w:lang w:val="en-CA"/>
        </w:rPr>
        <w:t>,</w:t>
      </w:r>
      <w:r w:rsidRPr="009C16A5">
        <w:rPr>
          <w:color w:val="231F20"/>
          <w:lang w:val="en-CA"/>
        </w:rPr>
        <w:t xml:space="preserve"> and in customer communication</w:t>
      </w:r>
      <w:r w:rsidR="008A4823">
        <w:rPr>
          <w:color w:val="231F20"/>
          <w:lang w:val="en-CA"/>
        </w:rPr>
        <w:t xml:space="preserve"> (</w:t>
      </w:r>
      <w:r w:rsidRPr="009C16A5">
        <w:rPr>
          <w:color w:val="231F20"/>
          <w:lang w:val="en-CA"/>
        </w:rPr>
        <w:t>"Voice is the new typing or wiping"</w:t>
      </w:r>
      <w:r w:rsidR="008A4823">
        <w:rPr>
          <w:color w:val="231F20"/>
          <w:lang w:val="en-CA"/>
        </w:rPr>
        <w:t>)</w:t>
      </w:r>
      <w:r w:rsidRPr="009C16A5">
        <w:rPr>
          <w:color w:val="231F20"/>
          <w:lang w:val="en-CA"/>
        </w:rPr>
        <w:t xml:space="preserve"> (Classen 2019, p. 20; cited in Kreutzer/Vousoghi 2020, p. 1).</w:t>
      </w:r>
    </w:p>
    <w:p w14:paraId="0C293BA5" w14:textId="77777777" w:rsidR="007B05C0" w:rsidRPr="009C16A5" w:rsidRDefault="007B05C0">
      <w:pPr>
        <w:pStyle w:val="BodyText"/>
        <w:spacing w:before="4"/>
        <w:rPr>
          <w:sz w:val="22"/>
          <w:lang w:val="en-CA"/>
        </w:rPr>
      </w:pPr>
    </w:p>
    <w:p w14:paraId="69990BED" w14:textId="703DA873" w:rsidR="00C01666" w:rsidRPr="00CF2F5F" w:rsidRDefault="00761728">
      <w:pPr>
        <w:pStyle w:val="BodyText"/>
        <w:spacing w:line="268" w:lineRule="auto"/>
        <w:ind w:left="957" w:right="2201"/>
        <w:jc w:val="both"/>
        <w:rPr>
          <w:color w:val="231F20"/>
          <w:lang w:val="en-CA"/>
        </w:rPr>
      </w:pPr>
      <w:r w:rsidRPr="009C16A5">
        <w:rPr>
          <w:color w:val="231F20"/>
          <w:lang w:val="en-CA"/>
        </w:rPr>
        <w:t xml:space="preserve">Voice control and mobile use go well together, as do mobile use and </w:t>
      </w:r>
      <w:r w:rsidR="008166B8">
        <w:rPr>
          <w:color w:val="231F20"/>
          <w:lang w:val="en-CA"/>
        </w:rPr>
        <w:t>Social Media</w:t>
      </w:r>
      <w:r w:rsidRPr="009C16A5">
        <w:rPr>
          <w:color w:val="231F20"/>
          <w:lang w:val="en-CA"/>
        </w:rPr>
        <w:t xml:space="preserve"> use. </w:t>
      </w:r>
      <w:r w:rsidR="008166B8">
        <w:rPr>
          <w:color w:val="231F20"/>
          <w:lang w:val="en-CA"/>
        </w:rPr>
        <w:t>Social Media</w:t>
      </w:r>
      <w:r w:rsidRPr="009C16A5">
        <w:rPr>
          <w:color w:val="231F20"/>
          <w:lang w:val="en-CA"/>
        </w:rPr>
        <w:t xml:space="preserve"> use increased by seven percentage points in 2020 and stands at 78%. This means that more than three quarters of the German-speaking population use </w:t>
      </w:r>
      <w:r w:rsidR="008166B8">
        <w:rPr>
          <w:color w:val="231F20"/>
          <w:lang w:val="en-CA"/>
        </w:rPr>
        <w:t>Social Media</w:t>
      </w:r>
      <w:r w:rsidRPr="009C16A5">
        <w:rPr>
          <w:color w:val="231F20"/>
          <w:lang w:val="en-CA"/>
        </w:rPr>
        <w:t xml:space="preserve">, with an increase in communication and entertainment media in particular. WhatsApp use has risen by eight percentage points to </w:t>
      </w:r>
      <w:r w:rsidRPr="009C16A5">
        <w:rPr>
          <w:color w:val="231F20"/>
          <w:w w:val="105"/>
          <w:lang w:val="en-CA"/>
        </w:rPr>
        <w:t>72%</w:t>
      </w:r>
      <w:r w:rsidRPr="009C16A5">
        <w:rPr>
          <w:color w:val="231F20"/>
          <w:lang w:val="en-CA"/>
        </w:rPr>
        <w:t xml:space="preserve">, while YouTube use has also increased by eight percentage points to 48%. </w:t>
      </w:r>
      <w:r w:rsidR="00CF2F5F" w:rsidRPr="00CF2F5F">
        <w:rPr>
          <w:color w:val="231F20"/>
          <w:lang w:val="en-CA"/>
        </w:rPr>
        <w:t>The number of Facebook users increased by four percentage points to 46%</w:t>
      </w:r>
      <w:r w:rsidR="00CF2F5F" w:rsidRPr="009C16A5">
        <w:rPr>
          <w:color w:val="231F20"/>
          <w:lang w:val="en-CA"/>
        </w:rPr>
        <w:t xml:space="preserve"> </w:t>
      </w:r>
      <w:r w:rsidRPr="009C16A5">
        <w:rPr>
          <w:color w:val="231F20"/>
          <w:lang w:val="en-CA"/>
        </w:rPr>
        <w:t>(Initiative D21 2021, p. 22f.).</w:t>
      </w:r>
    </w:p>
    <w:p w14:paraId="0C293BA7" w14:textId="77777777" w:rsidR="007B05C0" w:rsidRPr="009C16A5" w:rsidRDefault="007B05C0">
      <w:pPr>
        <w:pStyle w:val="BodyText"/>
        <w:spacing w:before="4"/>
        <w:rPr>
          <w:sz w:val="22"/>
          <w:lang w:val="en-CA"/>
        </w:rPr>
      </w:pPr>
    </w:p>
    <w:p w14:paraId="490684C0" w14:textId="79115BE3" w:rsidR="00C01666" w:rsidRPr="00902179" w:rsidRDefault="00761728" w:rsidP="001E645B">
      <w:pPr>
        <w:pStyle w:val="BodyText"/>
        <w:spacing w:line="268" w:lineRule="auto"/>
        <w:ind w:left="957" w:right="2201"/>
        <w:jc w:val="both"/>
        <w:rPr>
          <w:color w:val="231F20"/>
          <w:lang w:val="en-CA"/>
        </w:rPr>
      </w:pPr>
      <w:r w:rsidRPr="009C16A5">
        <w:rPr>
          <w:color w:val="231F20"/>
          <w:lang w:val="en-CA"/>
        </w:rPr>
        <w:t xml:space="preserve">The COVID 19 pandemic had a significant impact on the change in communicative behavior. Particularly in the first few months, there was a huge increase in the use of </w:t>
      </w:r>
      <w:r w:rsidR="00312D66">
        <w:rPr>
          <w:color w:val="231F20"/>
          <w:lang w:val="en-CA"/>
        </w:rPr>
        <w:t>Digital Communication</w:t>
      </w:r>
      <w:r w:rsidRPr="009C16A5">
        <w:rPr>
          <w:color w:val="231F20"/>
          <w:lang w:val="en-CA"/>
        </w:rPr>
        <w:t xml:space="preserve"> tools as people </w:t>
      </w:r>
      <w:r w:rsidR="00704FAC">
        <w:rPr>
          <w:color w:val="231F20"/>
          <w:lang w:val="en-CA"/>
        </w:rPr>
        <w:t>spent more time</w:t>
      </w:r>
      <w:r w:rsidRPr="009C16A5">
        <w:rPr>
          <w:color w:val="231F20"/>
          <w:lang w:val="en-CA"/>
        </w:rPr>
        <w:t xml:space="preserve"> at home. This applies to the use of </w:t>
      </w:r>
      <w:r w:rsidR="008166B8">
        <w:rPr>
          <w:color w:val="231F20"/>
          <w:lang w:val="en-CA"/>
        </w:rPr>
        <w:t>Social Media</w:t>
      </w:r>
      <w:r w:rsidRPr="009C16A5">
        <w:rPr>
          <w:color w:val="231F20"/>
          <w:lang w:val="en-CA"/>
        </w:rPr>
        <w:t xml:space="preserve"> and messenger apps, but especially to video conferencing tools (Nguyen et al. 2020, p. 1f.). Within the German-speaking population, </w:t>
      </w:r>
      <w:r w:rsidRPr="00902179">
        <w:rPr>
          <w:color w:val="231F20"/>
          <w:lang w:val="en-CA"/>
        </w:rPr>
        <w:t xml:space="preserve">47% </w:t>
      </w:r>
      <w:r w:rsidRPr="009C16A5">
        <w:rPr>
          <w:color w:val="231F20"/>
          <w:lang w:val="en-CA"/>
        </w:rPr>
        <w:t>used video conferencing tools (Initiative D21 2021,</w:t>
      </w:r>
      <w:r w:rsidR="001E645B" w:rsidRPr="00902179">
        <w:rPr>
          <w:color w:val="231F20"/>
          <w:lang w:val="en-CA"/>
        </w:rPr>
        <w:t xml:space="preserve"> </w:t>
      </w:r>
      <w:r w:rsidRPr="009C16A5">
        <w:rPr>
          <w:color w:val="231F20"/>
          <w:lang w:val="en-CA"/>
        </w:rPr>
        <w:t xml:space="preserve">S. 21). </w:t>
      </w:r>
      <w:r w:rsidR="008B5096" w:rsidRPr="00902179">
        <w:rPr>
          <w:color w:val="231F20"/>
          <w:lang w:val="en-CA"/>
        </w:rPr>
        <w:t xml:space="preserve">While analog and face-to-face communication may become more and more possible again, scientists believe that the new digital behaviors and communication patterns learned during the pandemic will persist and that people will become aware of when analog and </w:t>
      </w:r>
      <w:r w:rsidR="00312D66" w:rsidRPr="00902179">
        <w:rPr>
          <w:color w:val="231F20"/>
          <w:lang w:val="en-CA"/>
        </w:rPr>
        <w:t>Digital Communication</w:t>
      </w:r>
      <w:r w:rsidR="008B5096" w:rsidRPr="00902179">
        <w:rPr>
          <w:color w:val="231F20"/>
          <w:lang w:val="en-CA"/>
        </w:rPr>
        <w:t xml:space="preserve"> make sense.</w:t>
      </w:r>
      <w:r w:rsidRPr="009C16A5">
        <w:rPr>
          <w:color w:val="231F20"/>
          <w:lang w:val="en-CA"/>
        </w:rPr>
        <w:t xml:space="preserve"> Video conferencing in particular is expected to remain part of everyday communication. But </w:t>
      </w:r>
      <w:r w:rsidR="00E255CB" w:rsidRPr="009C16A5">
        <w:rPr>
          <w:color w:val="231F20"/>
          <w:lang w:val="en-CA"/>
        </w:rPr>
        <w:t>also,</w:t>
      </w:r>
      <w:r w:rsidRPr="009C16A5">
        <w:rPr>
          <w:color w:val="231F20"/>
          <w:lang w:val="en-CA"/>
        </w:rPr>
        <w:t xml:space="preserve"> with the</w:t>
      </w:r>
    </w:p>
    <w:p w14:paraId="0C293BAA"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BAB" w14:textId="77777777" w:rsidR="007B05C0" w:rsidRPr="009C16A5" w:rsidRDefault="007B05C0">
      <w:pPr>
        <w:pStyle w:val="BodyText"/>
        <w:rPr>
          <w:lang w:val="en-CA"/>
        </w:rPr>
      </w:pPr>
    </w:p>
    <w:p w14:paraId="0C293BAC" w14:textId="77777777" w:rsidR="007B05C0" w:rsidRPr="009C16A5" w:rsidRDefault="007B05C0">
      <w:pPr>
        <w:pStyle w:val="BodyText"/>
        <w:rPr>
          <w:lang w:val="en-CA"/>
        </w:rPr>
      </w:pPr>
    </w:p>
    <w:p w14:paraId="0C293BAD" w14:textId="77777777" w:rsidR="007B05C0" w:rsidRPr="009C16A5" w:rsidRDefault="007B05C0">
      <w:pPr>
        <w:pStyle w:val="BodyText"/>
        <w:rPr>
          <w:lang w:val="en-CA"/>
        </w:rPr>
      </w:pPr>
    </w:p>
    <w:p w14:paraId="0C293BAE" w14:textId="77777777" w:rsidR="007B05C0" w:rsidRPr="009C16A5" w:rsidRDefault="007B05C0">
      <w:pPr>
        <w:pStyle w:val="BodyText"/>
        <w:rPr>
          <w:lang w:val="en-CA"/>
        </w:rPr>
      </w:pPr>
    </w:p>
    <w:p w14:paraId="0C293BAF" w14:textId="77777777" w:rsidR="007B05C0" w:rsidRPr="009C16A5" w:rsidRDefault="007B05C0">
      <w:pPr>
        <w:pStyle w:val="BodyText"/>
        <w:rPr>
          <w:lang w:val="en-CA"/>
        </w:rPr>
      </w:pPr>
    </w:p>
    <w:p w14:paraId="0C293BB0" w14:textId="77777777" w:rsidR="007B05C0" w:rsidRPr="009C16A5" w:rsidRDefault="007B05C0">
      <w:pPr>
        <w:pStyle w:val="BodyText"/>
        <w:rPr>
          <w:lang w:val="en-CA"/>
        </w:rPr>
      </w:pPr>
    </w:p>
    <w:p w14:paraId="0C293BB1" w14:textId="77777777" w:rsidR="007B05C0" w:rsidRPr="009C16A5" w:rsidRDefault="007B05C0">
      <w:pPr>
        <w:pStyle w:val="BodyText"/>
        <w:rPr>
          <w:lang w:val="en-CA"/>
        </w:rPr>
      </w:pPr>
    </w:p>
    <w:p w14:paraId="0C293BB2" w14:textId="77777777" w:rsidR="007B05C0" w:rsidRPr="009C16A5" w:rsidRDefault="007B05C0">
      <w:pPr>
        <w:pStyle w:val="BodyText"/>
        <w:spacing w:before="6"/>
        <w:rPr>
          <w:lang w:val="en-CA"/>
        </w:rPr>
      </w:pPr>
    </w:p>
    <w:p w14:paraId="1A1F94A4" w14:textId="408E8CAD" w:rsidR="00C01666" w:rsidRPr="009C16A5" w:rsidRDefault="00761728">
      <w:pPr>
        <w:pStyle w:val="BodyText"/>
        <w:spacing w:before="99" w:line="268" w:lineRule="auto"/>
        <w:ind w:left="2204" w:right="955" w:hanging="1"/>
        <w:jc w:val="both"/>
        <w:rPr>
          <w:lang w:val="en-CA"/>
        </w:rPr>
      </w:pPr>
      <w:r w:rsidRPr="009C16A5">
        <w:rPr>
          <w:color w:val="231F20"/>
          <w:lang w:val="en-CA"/>
        </w:rPr>
        <w:t xml:space="preserve">use of </w:t>
      </w:r>
      <w:r w:rsidR="008166B8">
        <w:rPr>
          <w:color w:val="231F20"/>
          <w:lang w:val="en-CA"/>
        </w:rPr>
        <w:t>Social Media</w:t>
      </w:r>
      <w:r w:rsidRPr="009C16A5">
        <w:rPr>
          <w:color w:val="231F20"/>
          <w:lang w:val="en-CA"/>
        </w:rPr>
        <w:t>, among other things, it is becoming apparent that increased and changed use will continue, although it is not possible to make a long-term forecast for media usage behavior on this point (Nguyen et al. 2020, p. 4f.).</w:t>
      </w:r>
    </w:p>
    <w:p w14:paraId="0C293BB4" w14:textId="77777777" w:rsidR="007B05C0" w:rsidRPr="009C16A5" w:rsidRDefault="007B05C0">
      <w:pPr>
        <w:pStyle w:val="BodyText"/>
        <w:spacing w:before="4"/>
        <w:rPr>
          <w:sz w:val="22"/>
          <w:lang w:val="en-CA"/>
        </w:rPr>
      </w:pPr>
    </w:p>
    <w:p w14:paraId="489617B7" w14:textId="377791E7" w:rsidR="00C01666" w:rsidRPr="009C16A5" w:rsidRDefault="00761728">
      <w:pPr>
        <w:pStyle w:val="BodyText"/>
        <w:spacing w:before="1" w:line="268" w:lineRule="auto"/>
        <w:ind w:left="2204" w:right="954"/>
        <w:jc w:val="both"/>
        <w:rPr>
          <w:lang w:val="en-CA"/>
        </w:rPr>
      </w:pPr>
      <w:r w:rsidRPr="009C16A5">
        <w:rPr>
          <w:color w:val="231F20"/>
          <w:lang w:val="en-CA"/>
        </w:rPr>
        <w:t xml:space="preserve">With a view to media usage behavior, a fundamental customer orientation, and the development of </w:t>
      </w:r>
      <w:r w:rsidR="00312D66">
        <w:rPr>
          <w:color w:val="231F20"/>
          <w:lang w:val="en-CA"/>
        </w:rPr>
        <w:t>Digital Communication</w:t>
      </w:r>
      <w:r w:rsidRPr="009C16A5">
        <w:rPr>
          <w:color w:val="231F20"/>
          <w:lang w:val="en-CA"/>
        </w:rPr>
        <w:t xml:space="preserve"> in general, a number of trends are emerging for companies, particularly in the area of </w:t>
      </w:r>
      <w:r w:rsidR="00CB3033">
        <w:rPr>
          <w:color w:val="231F20"/>
          <w:lang w:val="en-CA"/>
        </w:rPr>
        <w:t>Digital Marketing</w:t>
      </w:r>
      <w:r w:rsidRPr="009C16A5">
        <w:rPr>
          <w:color w:val="231F20"/>
          <w:lang w:val="en-CA"/>
        </w:rPr>
        <w:t>, which are presented in excerpts below (according to Caron 2020):</w:t>
      </w:r>
    </w:p>
    <w:p w14:paraId="0C293BB6" w14:textId="77777777" w:rsidR="007B05C0" w:rsidRPr="009C16A5" w:rsidRDefault="007B05C0">
      <w:pPr>
        <w:pStyle w:val="BodyText"/>
        <w:spacing w:before="4"/>
        <w:rPr>
          <w:sz w:val="22"/>
          <w:lang w:val="en-CA"/>
        </w:rPr>
      </w:pPr>
    </w:p>
    <w:p w14:paraId="4118B3E7" w14:textId="0294FD71" w:rsidR="00C01666" w:rsidRPr="009C16A5" w:rsidRDefault="00761728">
      <w:pPr>
        <w:pStyle w:val="ListParagraph"/>
        <w:numPr>
          <w:ilvl w:val="0"/>
          <w:numId w:val="2"/>
        </w:numPr>
        <w:tabs>
          <w:tab w:val="left" w:pos="2484"/>
          <w:tab w:val="left" w:pos="2485"/>
        </w:tabs>
        <w:spacing w:line="268" w:lineRule="auto"/>
        <w:ind w:right="972" w:hanging="281"/>
        <w:rPr>
          <w:sz w:val="20"/>
          <w:lang w:val="en-CA"/>
        </w:rPr>
      </w:pPr>
      <w:r w:rsidRPr="009C16A5">
        <w:rPr>
          <w:color w:val="231F20"/>
          <w:sz w:val="20"/>
          <w:lang w:val="en-CA"/>
        </w:rPr>
        <w:t>The future is mobile: COVID-19 has once again increased the need for mobile communication between customers and companies. Customers spend a large part of their time using apps and messengers. It is important for companies to find out which platforms their customers are using and to offer c</w:t>
      </w:r>
      <w:r w:rsidR="00135359">
        <w:rPr>
          <w:color w:val="231F20"/>
          <w:sz w:val="20"/>
          <w:lang w:val="en-CA"/>
        </w:rPr>
        <w:t>ustomized</w:t>
      </w:r>
      <w:r w:rsidRPr="009C16A5">
        <w:rPr>
          <w:color w:val="231F20"/>
          <w:sz w:val="20"/>
          <w:lang w:val="en-CA"/>
        </w:rPr>
        <w:t xml:space="preserve"> solutions.</w:t>
      </w:r>
    </w:p>
    <w:p w14:paraId="6BBA7863" w14:textId="493643AD" w:rsidR="00C01666" w:rsidRPr="009C16A5" w:rsidRDefault="00FF0AA4">
      <w:pPr>
        <w:pStyle w:val="ListParagraph"/>
        <w:numPr>
          <w:ilvl w:val="0"/>
          <w:numId w:val="2"/>
        </w:numPr>
        <w:tabs>
          <w:tab w:val="left" w:pos="2484"/>
          <w:tab w:val="left" w:pos="2485"/>
        </w:tabs>
        <w:spacing w:line="268" w:lineRule="auto"/>
        <w:ind w:right="1023"/>
        <w:rPr>
          <w:sz w:val="20"/>
          <w:lang w:val="en-CA"/>
        </w:rPr>
      </w:pPr>
      <w:r>
        <w:rPr>
          <w:color w:val="231F20"/>
          <w:sz w:val="20"/>
          <w:lang w:val="en-CA"/>
        </w:rPr>
        <w:t>I</w:t>
      </w:r>
      <w:r w:rsidR="00761728" w:rsidRPr="009C16A5">
        <w:rPr>
          <w:color w:val="231F20"/>
          <w:sz w:val="20"/>
          <w:lang w:val="en-CA"/>
        </w:rPr>
        <w:t xml:space="preserve">nteractive </w:t>
      </w:r>
      <w:r w:rsidR="00372434">
        <w:rPr>
          <w:color w:val="231F20"/>
          <w:sz w:val="20"/>
          <w:lang w:val="en-CA"/>
        </w:rPr>
        <w:t>M</w:t>
      </w:r>
      <w:r w:rsidR="00761728" w:rsidRPr="009C16A5">
        <w:rPr>
          <w:color w:val="231F20"/>
          <w:sz w:val="20"/>
          <w:lang w:val="en-CA"/>
        </w:rPr>
        <w:t xml:space="preserve">essaging: Two important areas of the online communication </w:t>
      </w:r>
      <w:r w:rsidR="00761728" w:rsidRPr="009C16A5">
        <w:rPr>
          <w:color w:val="231F20"/>
          <w:w w:val="95"/>
          <w:sz w:val="20"/>
          <w:lang w:val="en-CA"/>
        </w:rPr>
        <w:t xml:space="preserve">process are interactivity and individuality (Kollmann 2019, p. 12f.). Customers </w:t>
      </w:r>
      <w:r w:rsidR="00761728" w:rsidRPr="009C16A5">
        <w:rPr>
          <w:color w:val="231F20"/>
          <w:sz w:val="20"/>
          <w:lang w:val="en-CA"/>
        </w:rPr>
        <w:t>appreciate personal interaction that is more like a conversation than a</w:t>
      </w:r>
      <w:r w:rsidR="00372434">
        <w:rPr>
          <w:color w:val="231F20"/>
          <w:sz w:val="20"/>
          <w:lang w:val="en-CA"/>
        </w:rPr>
        <w:t xml:space="preserve"> mere</w:t>
      </w:r>
      <w:r w:rsidR="00761728" w:rsidRPr="009C16A5">
        <w:rPr>
          <w:color w:val="231F20"/>
          <w:sz w:val="20"/>
          <w:lang w:val="en-CA"/>
        </w:rPr>
        <w:t xml:space="preserve"> exchange of messages. Chatbots can provide support with simple questions and light assistance (Meyer/Hannig 2018), but they cannot (yet) replace a genuine customer conversation. Interactive and personalized messaging is becoming increasingly important for building and maintaining customer relationships.</w:t>
      </w:r>
    </w:p>
    <w:p w14:paraId="6BA95524" w14:textId="1E2AAC4D" w:rsidR="00C01666" w:rsidRPr="009C16A5" w:rsidRDefault="00F142EC">
      <w:pPr>
        <w:pStyle w:val="ListParagraph"/>
        <w:numPr>
          <w:ilvl w:val="0"/>
          <w:numId w:val="2"/>
        </w:numPr>
        <w:tabs>
          <w:tab w:val="left" w:pos="2484"/>
          <w:tab w:val="left" w:pos="2485"/>
        </w:tabs>
        <w:spacing w:line="268" w:lineRule="auto"/>
        <w:ind w:right="1191"/>
        <w:rPr>
          <w:sz w:val="20"/>
          <w:lang w:val="en-CA"/>
        </w:rPr>
      </w:pPr>
      <w:r>
        <w:rPr>
          <w:color w:val="231F20"/>
          <w:spacing w:val="-1"/>
          <w:sz w:val="20"/>
          <w:lang w:val="en-CA"/>
        </w:rPr>
        <w:t>Artificial Intelligence</w:t>
      </w:r>
      <w:r w:rsidR="00761728" w:rsidRPr="009C16A5">
        <w:rPr>
          <w:color w:val="231F20"/>
          <w:spacing w:val="-1"/>
          <w:sz w:val="20"/>
          <w:lang w:val="en-CA"/>
        </w:rPr>
        <w:t xml:space="preserve">: In </w:t>
      </w:r>
      <w:r w:rsidR="00761728" w:rsidRPr="009C16A5">
        <w:rPr>
          <w:color w:val="231F20"/>
          <w:sz w:val="20"/>
          <w:lang w:val="en-CA"/>
        </w:rPr>
        <w:t>the future, AI-based solutions that analyze patterns and can thus respond more precisely to customer needs will be increasingly sought, for example in chatbots.</w:t>
      </w:r>
    </w:p>
    <w:p w14:paraId="5A342490" w14:textId="1B673092" w:rsidR="00C01666" w:rsidRPr="009C16A5" w:rsidRDefault="00761728">
      <w:pPr>
        <w:pStyle w:val="ListParagraph"/>
        <w:numPr>
          <w:ilvl w:val="0"/>
          <w:numId w:val="2"/>
        </w:numPr>
        <w:tabs>
          <w:tab w:val="left" w:pos="2484"/>
          <w:tab w:val="left" w:pos="2485"/>
        </w:tabs>
        <w:spacing w:line="268" w:lineRule="auto"/>
        <w:ind w:right="1114"/>
        <w:rPr>
          <w:sz w:val="20"/>
          <w:lang w:val="en-CA"/>
        </w:rPr>
      </w:pPr>
      <w:r w:rsidRPr="009C16A5">
        <w:rPr>
          <w:color w:val="231F20"/>
          <w:sz w:val="20"/>
          <w:lang w:val="en-CA"/>
        </w:rPr>
        <w:t>Voice-</w:t>
      </w:r>
      <w:r w:rsidR="00900763">
        <w:rPr>
          <w:color w:val="231F20"/>
          <w:sz w:val="20"/>
          <w:lang w:val="en-CA"/>
        </w:rPr>
        <w:t>E</w:t>
      </w:r>
      <w:r w:rsidRPr="009C16A5">
        <w:rPr>
          <w:color w:val="231F20"/>
          <w:sz w:val="20"/>
          <w:lang w:val="en-CA"/>
        </w:rPr>
        <w:t xml:space="preserve">nabled </w:t>
      </w:r>
      <w:r w:rsidR="00900763">
        <w:rPr>
          <w:color w:val="231F20"/>
          <w:sz w:val="20"/>
          <w:lang w:val="en-CA"/>
        </w:rPr>
        <w:t>T</w:t>
      </w:r>
      <w:r w:rsidRPr="009C16A5">
        <w:rPr>
          <w:color w:val="231F20"/>
          <w:sz w:val="20"/>
          <w:lang w:val="en-CA"/>
        </w:rPr>
        <w:t>echnology: Voice control, voice assistants, but also user-friendly, voice-controlled bots have the potential to improve user and customer experiences.</w:t>
      </w:r>
    </w:p>
    <w:p w14:paraId="1D6B841A" w14:textId="5569F17D" w:rsidR="00C01666" w:rsidRPr="009C16A5" w:rsidRDefault="00761728">
      <w:pPr>
        <w:pStyle w:val="ListParagraph"/>
        <w:numPr>
          <w:ilvl w:val="0"/>
          <w:numId w:val="2"/>
        </w:numPr>
        <w:tabs>
          <w:tab w:val="left" w:pos="2484"/>
          <w:tab w:val="left" w:pos="2485"/>
        </w:tabs>
        <w:spacing w:line="268" w:lineRule="auto"/>
        <w:ind w:right="966"/>
        <w:rPr>
          <w:sz w:val="20"/>
          <w:lang w:val="en-CA"/>
        </w:rPr>
      </w:pPr>
      <w:r w:rsidRPr="009C16A5">
        <w:rPr>
          <w:color w:val="231F20"/>
          <w:sz w:val="20"/>
          <w:lang w:val="en-CA"/>
        </w:rPr>
        <w:t xml:space="preserve">Hybrid </w:t>
      </w:r>
      <w:r w:rsidR="00F030AC">
        <w:rPr>
          <w:color w:val="231F20"/>
          <w:sz w:val="20"/>
          <w:lang w:val="en-CA"/>
        </w:rPr>
        <w:t>M</w:t>
      </w:r>
      <w:r w:rsidRPr="009C16A5">
        <w:rPr>
          <w:color w:val="231F20"/>
          <w:sz w:val="20"/>
          <w:lang w:val="en-CA"/>
        </w:rPr>
        <w:t>odels: (Customer) communication is no longer just from person to person, but increasingly from person to machine. These hybrid models are designed to enable humans and machines to work together more ef</w:t>
      </w:r>
      <w:r w:rsidRPr="00F86629">
        <w:rPr>
          <w:color w:val="231F20"/>
          <w:sz w:val="20"/>
          <w:lang w:val="de-DE"/>
        </w:rPr>
        <w:t>ﬁ</w:t>
      </w:r>
      <w:r w:rsidRPr="009C16A5">
        <w:rPr>
          <w:color w:val="231F20"/>
          <w:sz w:val="20"/>
          <w:lang w:val="en-CA"/>
        </w:rPr>
        <w:t xml:space="preserve">ciently. One example of this is the use of bots for certain phases of customer service. Through hybrid models, "customers get the best of both worlds: </w:t>
      </w:r>
      <w:r w:rsidR="00307EEA">
        <w:rPr>
          <w:color w:val="231F20"/>
          <w:sz w:val="20"/>
          <w:lang w:val="en-CA"/>
        </w:rPr>
        <w:t>h</w:t>
      </w:r>
      <w:r w:rsidRPr="009C16A5">
        <w:rPr>
          <w:color w:val="231F20"/>
          <w:sz w:val="20"/>
          <w:lang w:val="en-CA"/>
        </w:rPr>
        <w:t>umans are more sympathetic, while computers can do things more effectively" (Caron 2020).</w:t>
      </w:r>
    </w:p>
    <w:p w14:paraId="0C293BBC" w14:textId="77777777" w:rsidR="007B05C0" w:rsidRPr="009C16A5" w:rsidRDefault="007B05C0">
      <w:pPr>
        <w:pStyle w:val="BodyText"/>
        <w:rPr>
          <w:sz w:val="24"/>
          <w:lang w:val="en-CA"/>
        </w:rPr>
      </w:pPr>
    </w:p>
    <w:p w14:paraId="0C293BBD" w14:textId="77777777" w:rsidR="007B05C0" w:rsidRPr="009C16A5" w:rsidRDefault="007B05C0">
      <w:pPr>
        <w:pStyle w:val="BodyText"/>
        <w:spacing w:before="3"/>
        <w:rPr>
          <w:sz w:val="26"/>
          <w:lang w:val="en-CA"/>
        </w:rPr>
      </w:pPr>
    </w:p>
    <w:p w14:paraId="40B7A07A" w14:textId="77777777" w:rsidR="00C01666" w:rsidRPr="009C16A5" w:rsidRDefault="00761728">
      <w:pPr>
        <w:pStyle w:val="Heading4"/>
        <w:numPr>
          <w:ilvl w:val="1"/>
          <w:numId w:val="5"/>
        </w:numPr>
        <w:tabs>
          <w:tab w:val="left" w:pos="2772"/>
        </w:tabs>
        <w:spacing w:line="247" w:lineRule="auto"/>
        <w:ind w:right="1037"/>
        <w:jc w:val="left"/>
        <w:rPr>
          <w:lang w:val="en-CA"/>
        </w:rPr>
      </w:pPr>
      <w:r w:rsidRPr="009C16A5">
        <w:rPr>
          <w:color w:val="003946"/>
          <w:lang w:val="en-CA"/>
        </w:rPr>
        <w:t xml:space="preserve">Trends and outlook for distributed and collaborative </w:t>
      </w:r>
      <w:r w:rsidRPr="009C16A5">
        <w:rPr>
          <w:color w:val="003946"/>
          <w:w w:val="105"/>
          <w:lang w:val="en-CA"/>
        </w:rPr>
        <w:t>working</w:t>
      </w:r>
    </w:p>
    <w:p w14:paraId="5F9449A7" w14:textId="77777777" w:rsidR="00C01666" w:rsidRPr="009C16A5" w:rsidRDefault="00761728">
      <w:pPr>
        <w:pStyle w:val="BodyText"/>
        <w:spacing w:before="256" w:line="268" w:lineRule="auto"/>
        <w:ind w:left="2204" w:right="955" w:hanging="1"/>
        <w:jc w:val="both"/>
        <w:rPr>
          <w:lang w:val="en-CA"/>
        </w:rPr>
      </w:pPr>
      <w:r w:rsidRPr="009C16A5">
        <w:rPr>
          <w:color w:val="231F20"/>
          <w:lang w:val="en-CA"/>
        </w:rPr>
        <w:t>The way people work together in companies and organizations has changed significantly in recent years and will continue to change. In order to better understand the effects and possible recommendations for action, we will first look at the drivers for these changes.</w:t>
      </w:r>
    </w:p>
    <w:p w14:paraId="0C293BC0" w14:textId="77777777" w:rsidR="007B05C0" w:rsidRPr="009C16A5" w:rsidRDefault="007B05C0">
      <w:pPr>
        <w:spacing w:line="268" w:lineRule="auto"/>
        <w:jc w:val="both"/>
        <w:rPr>
          <w:lang w:val="en-CA"/>
        </w:rPr>
        <w:sectPr w:rsidR="007B05C0" w:rsidRPr="009C16A5">
          <w:pgSz w:w="11910" w:h="16840"/>
          <w:pgMar w:top="960" w:right="460" w:bottom="680" w:left="460" w:header="0" w:footer="486" w:gutter="0"/>
          <w:cols w:space="720"/>
        </w:sectPr>
      </w:pPr>
    </w:p>
    <w:p w14:paraId="0C293BC1" w14:textId="77777777" w:rsidR="007B05C0" w:rsidRPr="009C16A5" w:rsidRDefault="007B05C0">
      <w:pPr>
        <w:pStyle w:val="BodyText"/>
        <w:rPr>
          <w:lang w:val="en-CA"/>
        </w:rPr>
      </w:pPr>
    </w:p>
    <w:p w14:paraId="0C293BC2" w14:textId="77777777" w:rsidR="007B05C0" w:rsidRPr="009C16A5" w:rsidRDefault="007B05C0">
      <w:pPr>
        <w:pStyle w:val="BodyText"/>
        <w:rPr>
          <w:lang w:val="en-CA"/>
        </w:rPr>
      </w:pPr>
    </w:p>
    <w:p w14:paraId="56DA63A2" w14:textId="77777777" w:rsidR="00C01666" w:rsidRPr="009C16A5" w:rsidRDefault="00761728">
      <w:pPr>
        <w:ind w:left="957"/>
        <w:rPr>
          <w:sz w:val="18"/>
          <w:lang w:val="en-CA"/>
        </w:rPr>
      </w:pPr>
      <w:r w:rsidRPr="009C16A5">
        <w:rPr>
          <w:color w:val="003946"/>
          <w:sz w:val="18"/>
          <w:lang w:val="en-CA"/>
        </w:rPr>
        <w:t>Trends and outlook</w:t>
      </w:r>
    </w:p>
    <w:p w14:paraId="0C293BC4" w14:textId="77777777" w:rsidR="007B05C0" w:rsidRPr="009C16A5" w:rsidRDefault="007B05C0">
      <w:pPr>
        <w:pStyle w:val="BodyText"/>
        <w:rPr>
          <w:lang w:val="en-CA"/>
        </w:rPr>
      </w:pPr>
    </w:p>
    <w:p w14:paraId="0C293BC5" w14:textId="77777777" w:rsidR="007B05C0" w:rsidRPr="009C16A5" w:rsidRDefault="007B05C0">
      <w:pPr>
        <w:pStyle w:val="BodyText"/>
        <w:rPr>
          <w:lang w:val="en-CA"/>
        </w:rPr>
      </w:pPr>
    </w:p>
    <w:p w14:paraId="0C293BC6" w14:textId="77777777" w:rsidR="007B05C0" w:rsidRPr="009C16A5" w:rsidRDefault="007B05C0">
      <w:pPr>
        <w:pStyle w:val="BodyText"/>
        <w:rPr>
          <w:lang w:val="en-CA"/>
        </w:rPr>
      </w:pPr>
    </w:p>
    <w:p w14:paraId="0C293BC7" w14:textId="77777777" w:rsidR="007B05C0" w:rsidRPr="009C16A5" w:rsidRDefault="007B05C0">
      <w:pPr>
        <w:pStyle w:val="BodyText"/>
        <w:rPr>
          <w:lang w:val="en-CA"/>
        </w:rPr>
      </w:pPr>
    </w:p>
    <w:p w14:paraId="0C293BC8" w14:textId="77777777" w:rsidR="007B05C0" w:rsidRPr="009C16A5" w:rsidRDefault="007B05C0">
      <w:pPr>
        <w:pStyle w:val="BodyText"/>
        <w:rPr>
          <w:lang w:val="en-CA"/>
        </w:rPr>
      </w:pPr>
    </w:p>
    <w:p w14:paraId="0C293BC9" w14:textId="77777777" w:rsidR="007B05C0" w:rsidRPr="009C16A5" w:rsidRDefault="007B05C0">
      <w:pPr>
        <w:pStyle w:val="BodyText"/>
        <w:spacing w:before="3"/>
        <w:rPr>
          <w:sz w:val="21"/>
          <w:lang w:val="en-CA"/>
        </w:rPr>
      </w:pPr>
    </w:p>
    <w:p w14:paraId="132D2122" w14:textId="77777777" w:rsidR="00C01666" w:rsidRPr="009C16A5" w:rsidRDefault="00761728">
      <w:pPr>
        <w:pStyle w:val="Heading6"/>
        <w:spacing w:before="100"/>
        <w:jc w:val="left"/>
        <w:rPr>
          <w:lang w:val="en-CA"/>
        </w:rPr>
      </w:pPr>
      <w:r w:rsidRPr="009C16A5">
        <w:rPr>
          <w:color w:val="003946"/>
          <w:lang w:val="en-CA"/>
        </w:rPr>
        <w:t>Drivers for change in the world of work</w:t>
      </w:r>
    </w:p>
    <w:p w14:paraId="0C293BCB" w14:textId="77777777" w:rsidR="007B05C0" w:rsidRPr="009C16A5" w:rsidRDefault="007B05C0">
      <w:pPr>
        <w:pStyle w:val="BodyText"/>
        <w:spacing w:before="9"/>
        <w:rPr>
          <w:sz w:val="17"/>
          <w:lang w:val="en-CA"/>
        </w:rPr>
      </w:pPr>
    </w:p>
    <w:p w14:paraId="0C293BCC"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455CE2AD" w14:textId="27E33DE7" w:rsidR="00C01666" w:rsidRDefault="00761728">
      <w:pPr>
        <w:pStyle w:val="BodyText"/>
        <w:spacing w:before="100" w:line="268" w:lineRule="auto"/>
        <w:ind w:left="957" w:hanging="1"/>
        <w:jc w:val="both"/>
      </w:pPr>
      <w:r w:rsidRPr="009C16A5">
        <w:rPr>
          <w:color w:val="231F20"/>
          <w:lang w:val="en-CA"/>
        </w:rPr>
        <w:t xml:space="preserve">There are a number of drivers for changes in the nature and design of work. </w:t>
      </w:r>
      <w:r>
        <w:rPr>
          <w:color w:val="231F20"/>
        </w:rPr>
        <w:t xml:space="preserve">The following </w:t>
      </w:r>
      <w:r w:rsidR="00CA00F7">
        <w:rPr>
          <w:color w:val="231F20"/>
        </w:rPr>
        <w:t>M</w:t>
      </w:r>
      <w:r>
        <w:rPr>
          <w:color w:val="231F20"/>
        </w:rPr>
        <w:t>egatrends are particularly important (Appen 2019, p. 24</w:t>
      </w:r>
      <w:r w:rsidR="001E7E78">
        <w:rPr>
          <w:color w:val="231F20"/>
        </w:rPr>
        <w:t>et seq.</w:t>
      </w:r>
      <w:r>
        <w:rPr>
          <w:color w:val="231F20"/>
        </w:rPr>
        <w:t>):</w:t>
      </w:r>
    </w:p>
    <w:p w14:paraId="0C293BCE" w14:textId="77777777" w:rsidR="007B05C0" w:rsidRDefault="007B05C0">
      <w:pPr>
        <w:pStyle w:val="BodyText"/>
        <w:spacing w:before="4"/>
        <w:rPr>
          <w:sz w:val="22"/>
        </w:rPr>
      </w:pPr>
    </w:p>
    <w:p w14:paraId="1770F213" w14:textId="1392AD8D" w:rsidR="00C01666" w:rsidRPr="009C16A5" w:rsidRDefault="00761728">
      <w:pPr>
        <w:pStyle w:val="ListParagraph"/>
        <w:numPr>
          <w:ilvl w:val="0"/>
          <w:numId w:val="3"/>
        </w:numPr>
        <w:tabs>
          <w:tab w:val="left" w:pos="1237"/>
          <w:tab w:val="left" w:pos="1238"/>
        </w:tabs>
        <w:spacing w:line="268" w:lineRule="auto"/>
        <w:ind w:right="11"/>
        <w:rPr>
          <w:sz w:val="20"/>
          <w:lang w:val="en-CA"/>
        </w:rPr>
      </w:pPr>
      <w:r w:rsidRPr="009C16A5">
        <w:rPr>
          <w:color w:val="231F20"/>
          <w:spacing w:val="-1"/>
          <w:sz w:val="20"/>
          <w:lang w:val="en-CA"/>
        </w:rPr>
        <w:t xml:space="preserve">Megatrend </w:t>
      </w:r>
      <w:r w:rsidR="00B2331D">
        <w:rPr>
          <w:color w:val="231F20"/>
          <w:spacing w:val="-1"/>
          <w:sz w:val="20"/>
          <w:lang w:val="en-CA"/>
        </w:rPr>
        <w:t>G</w:t>
      </w:r>
      <w:r w:rsidRPr="009C16A5">
        <w:rPr>
          <w:color w:val="231F20"/>
          <w:spacing w:val="-1"/>
          <w:sz w:val="20"/>
          <w:lang w:val="en-CA"/>
        </w:rPr>
        <w:t xml:space="preserve">lobalization, characterized by global </w:t>
      </w:r>
      <w:r w:rsidRPr="009C16A5">
        <w:rPr>
          <w:color w:val="231F20"/>
          <w:sz w:val="20"/>
          <w:lang w:val="en-CA"/>
        </w:rPr>
        <w:t>trade, worldwide networking</w:t>
      </w:r>
      <w:r w:rsidR="00BA07CE">
        <w:rPr>
          <w:color w:val="231F20"/>
          <w:sz w:val="20"/>
          <w:lang w:val="en-CA"/>
        </w:rPr>
        <w:t>,</w:t>
      </w:r>
      <w:r w:rsidRPr="009C16A5">
        <w:rPr>
          <w:color w:val="231F20"/>
          <w:sz w:val="20"/>
          <w:lang w:val="en-CA"/>
        </w:rPr>
        <w:t xml:space="preserve"> and international business relations on the one hand, and trade wars and cyber attacks on the other.</w:t>
      </w:r>
    </w:p>
    <w:p w14:paraId="6303739B" w14:textId="379E5442" w:rsidR="00C01666" w:rsidRPr="009C16A5" w:rsidRDefault="007856C8">
      <w:pPr>
        <w:pStyle w:val="ListParagraph"/>
        <w:numPr>
          <w:ilvl w:val="0"/>
          <w:numId w:val="3"/>
        </w:numPr>
        <w:tabs>
          <w:tab w:val="left" w:pos="1237"/>
          <w:tab w:val="left" w:pos="1238"/>
        </w:tabs>
        <w:spacing w:line="268" w:lineRule="auto"/>
        <w:ind w:right="49"/>
        <w:rPr>
          <w:sz w:val="20"/>
          <w:lang w:val="en-CA"/>
        </w:rPr>
      </w:pPr>
      <w:r>
        <w:rPr>
          <w:color w:val="231F20"/>
          <w:sz w:val="20"/>
          <w:lang w:val="en-CA"/>
        </w:rPr>
        <w:t>M</w:t>
      </w:r>
      <w:r w:rsidRPr="009C16A5">
        <w:rPr>
          <w:color w:val="231F20"/>
          <w:sz w:val="20"/>
          <w:lang w:val="en-CA"/>
        </w:rPr>
        <w:t xml:space="preserve">egatrend </w:t>
      </w:r>
      <w:r w:rsidR="00B2331D">
        <w:rPr>
          <w:color w:val="231F20"/>
          <w:sz w:val="20"/>
          <w:lang w:val="en-CA"/>
        </w:rPr>
        <w:t>C</w:t>
      </w:r>
      <w:r w:rsidR="00761728" w:rsidRPr="009C16A5">
        <w:rPr>
          <w:color w:val="231F20"/>
          <w:sz w:val="20"/>
          <w:lang w:val="en-CA"/>
        </w:rPr>
        <w:t xml:space="preserve">onnectivity, with new possibilities for communication and networking between people, but also between people and machines in the sense of the </w:t>
      </w:r>
      <w:r w:rsidR="00B569B1">
        <w:rPr>
          <w:color w:val="231F20"/>
          <w:sz w:val="20"/>
          <w:lang w:val="en-CA"/>
        </w:rPr>
        <w:t>Internet</w:t>
      </w:r>
      <w:r w:rsidR="00761728" w:rsidRPr="009C16A5">
        <w:rPr>
          <w:color w:val="231F20"/>
          <w:sz w:val="20"/>
          <w:lang w:val="en-CA"/>
        </w:rPr>
        <w:t xml:space="preserve"> of Things (IoT) and the resulting data volumes and their analysis possibilities.</w:t>
      </w:r>
    </w:p>
    <w:p w14:paraId="1676DDB3" w14:textId="77E39C17" w:rsidR="00C01666" w:rsidRPr="009C16A5" w:rsidRDefault="00761728">
      <w:pPr>
        <w:pStyle w:val="ListParagraph"/>
        <w:numPr>
          <w:ilvl w:val="0"/>
          <w:numId w:val="3"/>
        </w:numPr>
        <w:tabs>
          <w:tab w:val="left" w:pos="1238"/>
        </w:tabs>
        <w:spacing w:line="268" w:lineRule="auto"/>
        <w:ind w:right="171"/>
        <w:jc w:val="both"/>
        <w:rPr>
          <w:sz w:val="20"/>
          <w:lang w:val="en-CA"/>
        </w:rPr>
      </w:pPr>
      <w:r w:rsidRPr="009C16A5">
        <w:rPr>
          <w:color w:val="231F20"/>
          <w:sz w:val="20"/>
          <w:lang w:val="en-CA"/>
        </w:rPr>
        <w:t xml:space="preserve">Megatrend </w:t>
      </w:r>
      <w:r w:rsidR="00B2331D">
        <w:rPr>
          <w:color w:val="231F20"/>
          <w:sz w:val="20"/>
          <w:lang w:val="en-CA"/>
        </w:rPr>
        <w:t>K</w:t>
      </w:r>
      <w:r w:rsidRPr="009C16A5">
        <w:rPr>
          <w:color w:val="231F20"/>
          <w:sz w:val="20"/>
          <w:lang w:val="en-CA"/>
        </w:rPr>
        <w:t xml:space="preserve">nowledge </w:t>
      </w:r>
      <w:r w:rsidR="00B2331D">
        <w:rPr>
          <w:color w:val="231F20"/>
          <w:sz w:val="20"/>
          <w:lang w:val="en-CA"/>
        </w:rPr>
        <w:t>C</w:t>
      </w:r>
      <w:r w:rsidRPr="009C16A5">
        <w:rPr>
          <w:color w:val="231F20"/>
          <w:sz w:val="20"/>
          <w:lang w:val="en-CA"/>
        </w:rPr>
        <w:t>ulture, with lifelong learning as an integral part of our living and working environment, in order to maintain individual employability on the one hand</w:t>
      </w:r>
      <w:r w:rsidR="00F93508">
        <w:rPr>
          <w:color w:val="231F20"/>
          <w:sz w:val="20"/>
          <w:lang w:val="en-CA"/>
        </w:rPr>
        <w:t>,</w:t>
      </w:r>
      <w:r w:rsidRPr="009C16A5">
        <w:rPr>
          <w:color w:val="231F20"/>
          <w:sz w:val="20"/>
          <w:lang w:val="en-CA"/>
        </w:rPr>
        <w:t xml:space="preserve"> and to meet people's natural curiosity on the other.</w:t>
      </w:r>
    </w:p>
    <w:p w14:paraId="6923CE14" w14:textId="7544B28A" w:rsidR="00C01666" w:rsidRPr="00357E2C" w:rsidRDefault="0059198D">
      <w:pPr>
        <w:pStyle w:val="ListParagraph"/>
        <w:numPr>
          <w:ilvl w:val="0"/>
          <w:numId w:val="3"/>
        </w:numPr>
        <w:tabs>
          <w:tab w:val="left" w:pos="1237"/>
          <w:tab w:val="left" w:pos="1238"/>
        </w:tabs>
        <w:spacing w:line="268" w:lineRule="auto"/>
        <w:ind w:right="66"/>
        <w:rPr>
          <w:color w:val="231F20"/>
          <w:sz w:val="20"/>
          <w:lang w:val="en-CA"/>
        </w:rPr>
      </w:pPr>
      <w:r>
        <w:rPr>
          <w:color w:val="231F20"/>
          <w:sz w:val="20"/>
          <w:lang w:val="en-CA"/>
        </w:rPr>
        <w:t>M</w:t>
      </w:r>
      <w:r w:rsidR="00761728" w:rsidRPr="009C16A5">
        <w:rPr>
          <w:color w:val="231F20"/>
          <w:sz w:val="20"/>
          <w:lang w:val="en-CA"/>
        </w:rPr>
        <w:t xml:space="preserve">egatrend </w:t>
      </w:r>
      <w:r w:rsidR="00B2331D">
        <w:rPr>
          <w:color w:val="231F20"/>
          <w:sz w:val="20"/>
          <w:lang w:val="en-CA"/>
        </w:rPr>
        <w:t>G</w:t>
      </w:r>
      <w:r w:rsidR="00761728" w:rsidRPr="009C16A5">
        <w:rPr>
          <w:color w:val="231F20"/>
          <w:sz w:val="20"/>
          <w:lang w:val="en-CA"/>
        </w:rPr>
        <w:t xml:space="preserve">ender </w:t>
      </w:r>
      <w:r w:rsidR="00B2331D">
        <w:rPr>
          <w:color w:val="231F20"/>
          <w:sz w:val="20"/>
          <w:lang w:val="en-CA"/>
        </w:rPr>
        <w:t>S</w:t>
      </w:r>
      <w:r w:rsidR="00761728" w:rsidRPr="009C16A5">
        <w:rPr>
          <w:color w:val="231F20"/>
          <w:sz w:val="20"/>
          <w:lang w:val="en-CA"/>
        </w:rPr>
        <w:t xml:space="preserve">hift, as organizations </w:t>
      </w:r>
      <w:r w:rsidR="00761728" w:rsidRPr="00357E2C">
        <w:rPr>
          <w:color w:val="231F20"/>
          <w:sz w:val="20"/>
          <w:lang w:val="en-CA"/>
        </w:rPr>
        <w:t xml:space="preserve">that </w:t>
      </w:r>
      <w:r w:rsidR="00761728" w:rsidRPr="009C16A5">
        <w:rPr>
          <w:color w:val="231F20"/>
          <w:sz w:val="20"/>
          <w:lang w:val="en-CA"/>
        </w:rPr>
        <w:t xml:space="preserve">employ </w:t>
      </w:r>
      <w:r w:rsidR="00761728" w:rsidRPr="00357E2C">
        <w:rPr>
          <w:color w:val="231F20"/>
          <w:sz w:val="20"/>
          <w:lang w:val="en-CA"/>
        </w:rPr>
        <w:t xml:space="preserve">people of different ages, genders, origins, cultural </w:t>
      </w:r>
      <w:r w:rsidR="00761728" w:rsidRPr="009C16A5">
        <w:rPr>
          <w:color w:val="231F20"/>
          <w:sz w:val="20"/>
          <w:lang w:val="en-CA"/>
        </w:rPr>
        <w:t>backgrounds</w:t>
      </w:r>
      <w:r w:rsidR="00514409">
        <w:rPr>
          <w:color w:val="231F20"/>
          <w:sz w:val="20"/>
          <w:lang w:val="en-CA"/>
        </w:rPr>
        <w:t>,</w:t>
      </w:r>
      <w:r w:rsidR="00761728" w:rsidRPr="009C16A5">
        <w:rPr>
          <w:color w:val="231F20"/>
          <w:sz w:val="20"/>
          <w:lang w:val="en-CA"/>
        </w:rPr>
        <w:t xml:space="preserve"> and qualifications </w:t>
      </w:r>
      <w:r w:rsidR="00761728" w:rsidRPr="00357E2C">
        <w:rPr>
          <w:color w:val="231F20"/>
          <w:sz w:val="20"/>
          <w:lang w:val="en-CA"/>
        </w:rPr>
        <w:t xml:space="preserve">are </w:t>
      </w:r>
      <w:r w:rsidR="00761728" w:rsidRPr="009C16A5">
        <w:rPr>
          <w:color w:val="231F20"/>
          <w:sz w:val="20"/>
          <w:lang w:val="en-CA"/>
        </w:rPr>
        <w:t>more productive and successful in the long term. An important aspect of this is also to rely on the expertise and leadership skills of women.</w:t>
      </w:r>
    </w:p>
    <w:p w14:paraId="1DA5BBFF" w14:textId="713A75BC" w:rsidR="00C01666" w:rsidRPr="009C16A5" w:rsidRDefault="00761728">
      <w:pPr>
        <w:pStyle w:val="ListParagraph"/>
        <w:numPr>
          <w:ilvl w:val="0"/>
          <w:numId w:val="3"/>
        </w:numPr>
        <w:tabs>
          <w:tab w:val="left" w:pos="1237"/>
          <w:tab w:val="left" w:pos="1238"/>
        </w:tabs>
        <w:spacing w:line="268" w:lineRule="auto"/>
        <w:ind w:right="54"/>
        <w:rPr>
          <w:sz w:val="20"/>
          <w:lang w:val="en-CA"/>
        </w:rPr>
      </w:pPr>
      <w:r w:rsidRPr="009C16A5">
        <w:rPr>
          <w:color w:val="231F20"/>
          <w:sz w:val="20"/>
          <w:lang w:val="en-CA"/>
        </w:rPr>
        <w:t xml:space="preserve">Megatrend New Work, </w:t>
      </w:r>
      <w:r w:rsidR="001568C4">
        <w:rPr>
          <w:color w:val="231F20"/>
          <w:sz w:val="20"/>
          <w:lang w:val="en-CA"/>
        </w:rPr>
        <w:t xml:space="preserve">serving </w:t>
      </w:r>
      <w:r w:rsidRPr="009C16A5">
        <w:rPr>
          <w:color w:val="231F20"/>
          <w:sz w:val="20"/>
          <w:lang w:val="en-CA"/>
        </w:rPr>
        <w:t xml:space="preserve">as a mirror of the other four </w:t>
      </w:r>
      <w:r w:rsidR="001568C4">
        <w:rPr>
          <w:color w:val="231F20"/>
          <w:sz w:val="20"/>
          <w:lang w:val="en-CA"/>
        </w:rPr>
        <w:t>M</w:t>
      </w:r>
      <w:r w:rsidRPr="009C16A5">
        <w:rPr>
          <w:color w:val="231F20"/>
          <w:sz w:val="20"/>
          <w:lang w:val="en-CA"/>
        </w:rPr>
        <w:t>egatrends: On the one hand, the focus is on cooperation, i.e., the joint creation of innovations and problem sol</w:t>
      </w:r>
      <w:r w:rsidR="00AE5C88">
        <w:rPr>
          <w:color w:val="231F20"/>
          <w:sz w:val="20"/>
          <w:lang w:val="en-CA"/>
        </w:rPr>
        <w:t>ving</w:t>
      </w:r>
      <w:r w:rsidRPr="009C16A5">
        <w:rPr>
          <w:color w:val="231F20"/>
          <w:sz w:val="20"/>
          <w:lang w:val="en-CA"/>
        </w:rPr>
        <w:t xml:space="preserve">, the active exchange of information, and selective collaboration with competitors. On the other hand, new places of collaboration are emerging, e.g., so-called </w:t>
      </w:r>
      <w:r w:rsidR="001568C4">
        <w:rPr>
          <w:color w:val="231F20"/>
          <w:sz w:val="20"/>
          <w:lang w:val="en-CA"/>
        </w:rPr>
        <w:t>C</w:t>
      </w:r>
      <w:r w:rsidRPr="009C16A5">
        <w:rPr>
          <w:color w:val="231F20"/>
          <w:sz w:val="20"/>
          <w:lang w:val="en-CA"/>
        </w:rPr>
        <w:t>o-</w:t>
      </w:r>
      <w:r w:rsidR="001568C4">
        <w:rPr>
          <w:color w:val="231F20"/>
          <w:sz w:val="20"/>
          <w:lang w:val="en-CA"/>
        </w:rPr>
        <w:t>W</w:t>
      </w:r>
      <w:r w:rsidRPr="009C16A5">
        <w:rPr>
          <w:color w:val="231F20"/>
          <w:sz w:val="20"/>
          <w:lang w:val="en-CA"/>
        </w:rPr>
        <w:t xml:space="preserve">orking </w:t>
      </w:r>
      <w:r w:rsidR="001568C4">
        <w:rPr>
          <w:color w:val="231F20"/>
          <w:sz w:val="20"/>
          <w:lang w:val="en-CA"/>
        </w:rPr>
        <w:t>A</w:t>
      </w:r>
      <w:r w:rsidRPr="009C16A5">
        <w:rPr>
          <w:color w:val="231F20"/>
          <w:sz w:val="20"/>
          <w:lang w:val="en-CA"/>
        </w:rPr>
        <w:t xml:space="preserve">paces. When and where work is done is becoming </w:t>
      </w:r>
      <w:r>
        <w:rPr>
          <w:color w:val="231F20"/>
          <w:sz w:val="20"/>
        </w:rPr>
        <w:t xml:space="preserve">more ﬂexible </w:t>
      </w:r>
      <w:r w:rsidRPr="009C16A5">
        <w:rPr>
          <w:color w:val="231F20"/>
          <w:sz w:val="20"/>
          <w:lang w:val="en-CA"/>
        </w:rPr>
        <w:t>for many people.</w:t>
      </w:r>
    </w:p>
    <w:p w14:paraId="0C293BD4" w14:textId="77777777" w:rsidR="007B05C0" w:rsidRPr="009C16A5" w:rsidRDefault="007B05C0">
      <w:pPr>
        <w:pStyle w:val="BodyText"/>
        <w:spacing w:before="3"/>
        <w:rPr>
          <w:sz w:val="22"/>
          <w:lang w:val="en-CA"/>
        </w:rPr>
      </w:pPr>
    </w:p>
    <w:p w14:paraId="7A29DA3C" w14:textId="396CBF8D" w:rsidR="00C01666" w:rsidRPr="00AE4EE5" w:rsidRDefault="00761728">
      <w:pPr>
        <w:pStyle w:val="BodyText"/>
        <w:spacing w:line="268" w:lineRule="auto"/>
        <w:ind w:left="957"/>
        <w:jc w:val="both"/>
        <w:rPr>
          <w:color w:val="231F20"/>
          <w:lang w:val="en-CA"/>
        </w:rPr>
      </w:pPr>
      <w:r w:rsidRPr="009C16A5">
        <w:rPr>
          <w:color w:val="231F20"/>
          <w:lang w:val="en-CA"/>
        </w:rPr>
        <w:t xml:space="preserve">In addition to these </w:t>
      </w:r>
      <w:r w:rsidR="001568C4">
        <w:rPr>
          <w:color w:val="231F20"/>
          <w:lang w:val="en-CA"/>
        </w:rPr>
        <w:t>M</w:t>
      </w:r>
      <w:r w:rsidRPr="009C16A5">
        <w:rPr>
          <w:color w:val="231F20"/>
          <w:lang w:val="en-CA"/>
        </w:rPr>
        <w:t xml:space="preserve">egatrends, there is another factor that is both driving and enabling change in the world of work: </w:t>
      </w:r>
      <w:r w:rsidR="001568C4">
        <w:rPr>
          <w:color w:val="231F20"/>
          <w:lang w:val="en-CA"/>
        </w:rPr>
        <w:t xml:space="preserve">Digitalization </w:t>
      </w:r>
      <w:r w:rsidRPr="009C16A5">
        <w:rPr>
          <w:color w:val="231F20"/>
          <w:lang w:val="en-CA"/>
        </w:rPr>
        <w:t xml:space="preserve">(Appen </w:t>
      </w:r>
      <w:r w:rsidRPr="00AE4EE5">
        <w:rPr>
          <w:color w:val="231F20"/>
          <w:lang w:val="en-CA"/>
        </w:rPr>
        <w:t>2019, p. 28; Schermuly 2019, p. 36</w:t>
      </w:r>
      <w:r w:rsidR="001E7E78" w:rsidRPr="00AE4EE5">
        <w:rPr>
          <w:color w:val="231F20"/>
          <w:lang w:val="en-CA"/>
        </w:rPr>
        <w:t>et seq.</w:t>
      </w:r>
      <w:r w:rsidRPr="00AE4EE5">
        <w:rPr>
          <w:color w:val="231F20"/>
          <w:lang w:val="en-CA"/>
        </w:rPr>
        <w:t xml:space="preserve">). </w:t>
      </w:r>
      <w:r w:rsidR="001568C4">
        <w:rPr>
          <w:color w:val="231F20"/>
          <w:lang w:val="en-CA"/>
        </w:rPr>
        <w:t xml:space="preserve">Digitalization </w:t>
      </w:r>
      <w:r w:rsidRPr="00AE4EE5">
        <w:rPr>
          <w:color w:val="231F20"/>
          <w:lang w:val="en-CA"/>
        </w:rPr>
        <w:t xml:space="preserve">will </w:t>
      </w:r>
      <w:r w:rsidRPr="009C16A5">
        <w:rPr>
          <w:color w:val="231F20"/>
          <w:lang w:val="en-CA"/>
        </w:rPr>
        <w:t xml:space="preserve">fundamentally change </w:t>
      </w:r>
      <w:r w:rsidRPr="00AE4EE5">
        <w:rPr>
          <w:color w:val="231F20"/>
          <w:lang w:val="en-CA"/>
        </w:rPr>
        <w:t xml:space="preserve">entire occupational </w:t>
      </w:r>
      <w:r w:rsidRPr="009C16A5">
        <w:rPr>
          <w:color w:val="231F20"/>
          <w:lang w:val="en-CA"/>
        </w:rPr>
        <w:t xml:space="preserve">fields, for example by automating certain tasks. Among other things, it will enable rapid communication and the exchange of data and information between people at different locations, as well as location-independent work, for example through the use of </w:t>
      </w:r>
      <w:r w:rsidR="00FE6D32">
        <w:rPr>
          <w:color w:val="231F20"/>
          <w:lang w:val="en-CA"/>
        </w:rPr>
        <w:t>Cloud Computing</w:t>
      </w:r>
      <w:r w:rsidRPr="009C16A5">
        <w:rPr>
          <w:color w:val="231F20"/>
          <w:lang w:val="en-CA"/>
        </w:rPr>
        <w:t>.</w:t>
      </w:r>
    </w:p>
    <w:p w14:paraId="0C293BD6" w14:textId="77777777" w:rsidR="007B05C0" w:rsidRPr="009C16A5" w:rsidRDefault="007B05C0">
      <w:pPr>
        <w:pStyle w:val="BodyText"/>
        <w:spacing w:before="4"/>
        <w:rPr>
          <w:sz w:val="22"/>
          <w:lang w:val="en-CA"/>
        </w:rPr>
      </w:pPr>
    </w:p>
    <w:p w14:paraId="32A61D45" w14:textId="254F5C59" w:rsidR="00C01666" w:rsidRPr="009C16A5" w:rsidRDefault="004313BF">
      <w:pPr>
        <w:pStyle w:val="BodyText"/>
        <w:spacing w:line="268" w:lineRule="auto"/>
        <w:ind w:left="957" w:hanging="1"/>
        <w:jc w:val="both"/>
        <w:rPr>
          <w:lang w:val="en-CA"/>
        </w:rPr>
      </w:pPr>
      <w:r>
        <w:rPr>
          <w:color w:val="231F20"/>
          <w:lang w:val="en-CA"/>
        </w:rPr>
        <w:t xml:space="preserve">Another </w:t>
      </w:r>
      <w:r w:rsidR="00761728" w:rsidRPr="009C16A5">
        <w:rPr>
          <w:color w:val="231F20"/>
          <w:lang w:val="en-CA"/>
        </w:rPr>
        <w:t xml:space="preserve">driver of the current changes </w:t>
      </w:r>
      <w:r>
        <w:rPr>
          <w:color w:val="231F20"/>
          <w:lang w:val="en-CA"/>
        </w:rPr>
        <w:t>is the</w:t>
      </w:r>
      <w:r w:rsidR="00761728" w:rsidRPr="009C16A5">
        <w:rPr>
          <w:color w:val="231F20"/>
          <w:lang w:val="en-CA"/>
        </w:rPr>
        <w:t xml:space="preserve"> demogr</w:t>
      </w:r>
      <w:r>
        <w:rPr>
          <w:color w:val="231F20"/>
          <w:lang w:val="en-CA"/>
        </w:rPr>
        <w:t>aphic</w:t>
      </w:r>
      <w:r w:rsidR="00761728" w:rsidRPr="009C16A5">
        <w:rPr>
          <w:color w:val="231F20"/>
          <w:lang w:val="en-CA"/>
        </w:rPr>
        <w:t xml:space="preserve"> change (Appen </w:t>
      </w:r>
      <w:r w:rsidR="00761728" w:rsidRPr="009C16A5">
        <w:rPr>
          <w:color w:val="231F20"/>
          <w:spacing w:val="-2"/>
          <w:lang w:val="en-CA"/>
        </w:rPr>
        <w:t xml:space="preserve">2019, p. 29f.; </w:t>
      </w:r>
      <w:r w:rsidR="00761728" w:rsidRPr="00791581">
        <w:rPr>
          <w:color w:val="231F20"/>
          <w:lang w:val="en-CA"/>
        </w:rPr>
        <w:t>Schermuly 2019, p. 43</w:t>
      </w:r>
      <w:r w:rsidR="001E7E78" w:rsidRPr="00791581">
        <w:rPr>
          <w:color w:val="231F20"/>
          <w:lang w:val="en-CA"/>
        </w:rPr>
        <w:t>et seq.</w:t>
      </w:r>
      <w:r w:rsidR="00761728" w:rsidRPr="00791581">
        <w:rPr>
          <w:color w:val="231F20"/>
          <w:lang w:val="en-CA"/>
        </w:rPr>
        <w:t xml:space="preserve">). </w:t>
      </w:r>
      <w:r w:rsidR="00791581" w:rsidRPr="00791581">
        <w:rPr>
          <w:color w:val="231F20"/>
          <w:lang w:val="en-CA"/>
        </w:rPr>
        <w:t xml:space="preserve">Baby boomers will gradually retire from 2020 onward, which means skilled workers will be </w:t>
      </w:r>
      <w:r w:rsidR="00076A4F">
        <w:rPr>
          <w:color w:val="231F20"/>
          <w:lang w:val="en-CA"/>
        </w:rPr>
        <w:t>missing</w:t>
      </w:r>
      <w:r w:rsidR="00791581" w:rsidRPr="00791581">
        <w:rPr>
          <w:color w:val="231F20"/>
          <w:lang w:val="en-CA"/>
        </w:rPr>
        <w:t>. As well as the baby boomers, generations X, Y, and Z are also represented in the labor market, each with its own expectations regarding work.</w:t>
      </w:r>
      <w:r w:rsidR="00791581">
        <w:rPr>
          <w:rFonts w:ascii="Arial" w:hAnsi="Arial" w:cs="Arial"/>
          <w:color w:val="000000"/>
          <w:shd w:val="clear" w:color="auto" w:fill="FFFFFF"/>
        </w:rPr>
        <w:t>    </w:t>
      </w:r>
    </w:p>
    <w:p w14:paraId="0C293BD8" w14:textId="77777777" w:rsidR="007B05C0" w:rsidRPr="009C16A5" w:rsidRDefault="007B05C0">
      <w:pPr>
        <w:pStyle w:val="BodyText"/>
        <w:spacing w:before="4"/>
        <w:rPr>
          <w:sz w:val="22"/>
          <w:lang w:val="en-CA"/>
        </w:rPr>
      </w:pPr>
    </w:p>
    <w:p w14:paraId="6AFFB414" w14:textId="3982517D" w:rsidR="00C01666" w:rsidRPr="009C16A5" w:rsidRDefault="00761728" w:rsidP="00D85BB5">
      <w:pPr>
        <w:pStyle w:val="BodyText"/>
        <w:spacing w:line="268" w:lineRule="auto"/>
        <w:ind w:left="957" w:right="1" w:hanging="1"/>
        <w:jc w:val="both"/>
        <w:rPr>
          <w:lang w:val="en-CA"/>
        </w:rPr>
      </w:pPr>
      <w:r w:rsidRPr="009C16A5">
        <w:rPr>
          <w:color w:val="231F20"/>
          <w:lang w:val="en-CA"/>
        </w:rPr>
        <w:t xml:space="preserve">Added to these trends and drivers in 2020/2021 was the COVID-19 pandemic, which resulted in many people having to work </w:t>
      </w:r>
      <w:r w:rsidR="00D77322">
        <w:rPr>
          <w:color w:val="231F20"/>
          <w:lang w:val="en-CA"/>
        </w:rPr>
        <w:t>from home</w:t>
      </w:r>
      <w:r w:rsidRPr="009C16A5">
        <w:rPr>
          <w:color w:val="231F20"/>
          <w:lang w:val="en-CA"/>
        </w:rPr>
        <w:t xml:space="preserve"> (Helmold 2021,</w:t>
      </w:r>
      <w:r w:rsidR="00D85BB5">
        <w:rPr>
          <w:lang w:val="en-CA"/>
        </w:rPr>
        <w:t xml:space="preserve"> </w:t>
      </w:r>
      <w:r w:rsidRPr="009C16A5">
        <w:rPr>
          <w:color w:val="231F20"/>
          <w:lang w:val="en-CA"/>
        </w:rPr>
        <w:t>S. 10). Teams that previously worked together on site had to</w:t>
      </w:r>
      <w:r w:rsidRPr="009C16A5">
        <w:rPr>
          <w:color w:val="231F20"/>
          <w:spacing w:val="-5"/>
          <w:lang w:val="en-CA"/>
        </w:rPr>
        <w:t xml:space="preserve"> </w:t>
      </w:r>
      <w:r w:rsidRPr="00F86629">
        <w:rPr>
          <w:color w:val="231F20"/>
          <w:spacing w:val="-5"/>
          <w:lang w:val="de-DE"/>
        </w:rPr>
        <w:t>ﬁ</w:t>
      </w:r>
      <w:r w:rsidRPr="009C16A5">
        <w:rPr>
          <w:color w:val="231F20"/>
          <w:spacing w:val="-5"/>
          <w:lang w:val="en-CA"/>
        </w:rPr>
        <w:t xml:space="preserve">nd </w:t>
      </w:r>
      <w:r w:rsidRPr="009C16A5">
        <w:rPr>
          <w:color w:val="231F20"/>
          <w:lang w:val="en-CA"/>
        </w:rPr>
        <w:t>a new form of virtual collaboration from one day to the next.</w:t>
      </w:r>
    </w:p>
    <w:p w14:paraId="0C293BDB" w14:textId="77777777" w:rsidR="007B05C0" w:rsidRPr="009C16A5" w:rsidRDefault="00446A03">
      <w:pPr>
        <w:spacing w:before="8"/>
        <w:rPr>
          <w:sz w:val="32"/>
          <w:lang w:val="en-CA"/>
        </w:rPr>
      </w:pPr>
      <w:r w:rsidRPr="009C16A5">
        <w:rPr>
          <w:lang w:val="en-CA"/>
        </w:rPr>
        <w:br w:type="column"/>
      </w:r>
    </w:p>
    <w:p w14:paraId="6EAC42CC" w14:textId="77777777" w:rsidR="00C01666" w:rsidRPr="009C16A5" w:rsidRDefault="00761728">
      <w:pPr>
        <w:ind w:left="355"/>
        <w:rPr>
          <w:sz w:val="18"/>
          <w:lang w:val="en-CA"/>
        </w:rPr>
      </w:pPr>
      <w:r w:rsidRPr="009C16A5">
        <w:rPr>
          <w:color w:val="231F20"/>
          <w:sz w:val="18"/>
          <w:lang w:val="en-CA"/>
        </w:rPr>
        <w:t>Megatrends</w:t>
      </w:r>
    </w:p>
    <w:p w14:paraId="618B7CBA" w14:textId="77777777" w:rsidR="00C01666" w:rsidRPr="009C16A5" w:rsidRDefault="00761728">
      <w:pPr>
        <w:spacing w:before="54" w:line="297" w:lineRule="auto"/>
        <w:ind w:left="355" w:right="141"/>
        <w:rPr>
          <w:sz w:val="18"/>
          <w:lang w:val="en-CA"/>
        </w:rPr>
      </w:pPr>
      <w:r w:rsidRPr="009C16A5">
        <w:rPr>
          <w:color w:val="808285"/>
          <w:sz w:val="18"/>
          <w:lang w:val="en-CA"/>
        </w:rPr>
        <w:t>They describe developments over decades and mark formative changes (Appen 2019</w:t>
      </w:r>
      <w:r w:rsidRPr="009C16A5">
        <w:rPr>
          <w:color w:val="808285"/>
          <w:spacing w:val="-1"/>
          <w:w w:val="90"/>
          <w:sz w:val="18"/>
          <w:lang w:val="en-CA"/>
        </w:rPr>
        <w:t>).</w:t>
      </w:r>
    </w:p>
    <w:p w14:paraId="0C293BDF" w14:textId="77777777" w:rsidR="007B05C0" w:rsidRPr="009C16A5" w:rsidRDefault="007B05C0">
      <w:pPr>
        <w:pStyle w:val="BodyText"/>
        <w:rPr>
          <w:sz w:val="22"/>
          <w:lang w:val="en-CA"/>
        </w:rPr>
      </w:pPr>
    </w:p>
    <w:p w14:paraId="0C293BE0" w14:textId="77777777" w:rsidR="007B05C0" w:rsidRPr="009C16A5" w:rsidRDefault="007B05C0">
      <w:pPr>
        <w:pStyle w:val="BodyText"/>
        <w:rPr>
          <w:sz w:val="22"/>
          <w:lang w:val="en-CA"/>
        </w:rPr>
      </w:pPr>
    </w:p>
    <w:p w14:paraId="0C293BE1" w14:textId="77777777" w:rsidR="007B05C0" w:rsidRPr="009C16A5" w:rsidRDefault="007B05C0">
      <w:pPr>
        <w:pStyle w:val="BodyText"/>
        <w:rPr>
          <w:sz w:val="22"/>
          <w:lang w:val="en-CA"/>
        </w:rPr>
      </w:pPr>
    </w:p>
    <w:p w14:paraId="0C293BE2" w14:textId="77777777" w:rsidR="007B05C0" w:rsidRPr="009C16A5" w:rsidRDefault="007B05C0">
      <w:pPr>
        <w:pStyle w:val="BodyText"/>
        <w:rPr>
          <w:sz w:val="22"/>
          <w:lang w:val="en-CA"/>
        </w:rPr>
      </w:pPr>
    </w:p>
    <w:p w14:paraId="0C293BE3" w14:textId="77777777" w:rsidR="007B05C0" w:rsidRPr="009C16A5" w:rsidRDefault="007B05C0">
      <w:pPr>
        <w:pStyle w:val="BodyText"/>
        <w:rPr>
          <w:sz w:val="22"/>
          <w:lang w:val="en-CA"/>
        </w:rPr>
      </w:pPr>
    </w:p>
    <w:p w14:paraId="0C293BE4" w14:textId="77777777" w:rsidR="007B05C0" w:rsidRPr="009C16A5" w:rsidRDefault="007B05C0">
      <w:pPr>
        <w:pStyle w:val="BodyText"/>
        <w:rPr>
          <w:sz w:val="22"/>
          <w:lang w:val="en-CA"/>
        </w:rPr>
      </w:pPr>
    </w:p>
    <w:p w14:paraId="0C293BE5" w14:textId="77777777" w:rsidR="007B05C0" w:rsidRPr="009C16A5" w:rsidRDefault="007B05C0">
      <w:pPr>
        <w:pStyle w:val="BodyText"/>
        <w:rPr>
          <w:sz w:val="22"/>
          <w:lang w:val="en-CA"/>
        </w:rPr>
      </w:pPr>
    </w:p>
    <w:p w14:paraId="0C293BE6" w14:textId="77777777" w:rsidR="007B05C0" w:rsidRPr="009C16A5" w:rsidRDefault="007B05C0">
      <w:pPr>
        <w:pStyle w:val="BodyText"/>
        <w:spacing w:before="3"/>
        <w:rPr>
          <w:sz w:val="29"/>
          <w:lang w:val="en-CA"/>
        </w:rPr>
      </w:pPr>
    </w:p>
    <w:p w14:paraId="3F3CC5B6" w14:textId="77777777" w:rsidR="00C01666" w:rsidRPr="009C16A5" w:rsidRDefault="00761728">
      <w:pPr>
        <w:ind w:left="355"/>
        <w:rPr>
          <w:sz w:val="18"/>
          <w:lang w:val="en-CA"/>
        </w:rPr>
      </w:pPr>
      <w:r w:rsidRPr="009C16A5">
        <w:rPr>
          <w:color w:val="231F20"/>
          <w:sz w:val="18"/>
          <w:lang w:val="en-CA"/>
        </w:rPr>
        <w:t>New Work</w:t>
      </w:r>
    </w:p>
    <w:p w14:paraId="19799E4D" w14:textId="77777777" w:rsidR="00C01666" w:rsidRPr="00847F6E" w:rsidRDefault="00761728" w:rsidP="00847F6E">
      <w:pPr>
        <w:spacing w:before="54" w:line="297" w:lineRule="auto"/>
        <w:ind w:left="355" w:right="141"/>
        <w:rPr>
          <w:color w:val="808285"/>
          <w:sz w:val="18"/>
          <w:lang w:val="en-CA"/>
        </w:rPr>
      </w:pPr>
      <w:r w:rsidRPr="009C16A5">
        <w:rPr>
          <w:color w:val="808285"/>
          <w:sz w:val="18"/>
          <w:lang w:val="en-CA"/>
        </w:rPr>
        <w:t xml:space="preserve">Today, New Work refers to various work and organizational </w:t>
      </w:r>
      <w:r w:rsidRPr="00847F6E">
        <w:rPr>
          <w:color w:val="808285"/>
          <w:sz w:val="18"/>
          <w:lang w:val="en-CA"/>
        </w:rPr>
        <w:t xml:space="preserve">models </w:t>
      </w:r>
      <w:r w:rsidRPr="009C16A5">
        <w:rPr>
          <w:color w:val="808285"/>
          <w:sz w:val="18"/>
          <w:lang w:val="en-CA"/>
        </w:rPr>
        <w:t xml:space="preserve">with a high degree of flexibility </w:t>
      </w:r>
      <w:r w:rsidRPr="00847F6E">
        <w:rPr>
          <w:color w:val="808285"/>
          <w:sz w:val="18"/>
          <w:lang w:val="en-CA"/>
        </w:rPr>
        <w:t xml:space="preserve">in terms of working </w:t>
      </w:r>
      <w:r w:rsidRPr="009C16A5">
        <w:rPr>
          <w:color w:val="808285"/>
          <w:sz w:val="18"/>
          <w:lang w:val="en-CA"/>
        </w:rPr>
        <w:t>time and place as well as networked and collaborative working.</w:t>
      </w:r>
    </w:p>
    <w:p w14:paraId="0C293BE9" w14:textId="77777777" w:rsidR="007B05C0" w:rsidRPr="009C16A5" w:rsidRDefault="007B05C0">
      <w:pPr>
        <w:pStyle w:val="BodyText"/>
        <w:spacing w:before="2"/>
        <w:rPr>
          <w:sz w:val="23"/>
          <w:lang w:val="en-CA"/>
        </w:rPr>
      </w:pPr>
    </w:p>
    <w:p w14:paraId="73F823BF" w14:textId="77777777" w:rsidR="001312A8" w:rsidRDefault="00761728">
      <w:pPr>
        <w:spacing w:before="1" w:line="300" w:lineRule="auto"/>
        <w:ind w:left="355" w:right="146"/>
        <w:rPr>
          <w:color w:val="231F20"/>
          <w:sz w:val="18"/>
          <w:lang w:val="en-CA"/>
        </w:rPr>
      </w:pPr>
      <w:r w:rsidRPr="009C16A5">
        <w:rPr>
          <w:color w:val="231F20"/>
          <w:sz w:val="18"/>
          <w:lang w:val="en-CA"/>
        </w:rPr>
        <w:t xml:space="preserve">Co-working spaces </w:t>
      </w:r>
    </w:p>
    <w:p w14:paraId="69BAB8E0" w14:textId="5CC24901" w:rsidR="00C01666" w:rsidRPr="00847F6E" w:rsidRDefault="00761728" w:rsidP="00847F6E">
      <w:pPr>
        <w:spacing w:before="54" w:line="297" w:lineRule="auto"/>
        <w:ind w:left="355" w:right="141"/>
        <w:rPr>
          <w:color w:val="808285"/>
          <w:sz w:val="18"/>
          <w:lang w:val="en-CA"/>
        </w:rPr>
      </w:pPr>
      <w:r w:rsidRPr="009C16A5">
        <w:rPr>
          <w:color w:val="808285"/>
          <w:sz w:val="18"/>
          <w:lang w:val="en-CA"/>
        </w:rPr>
        <w:t xml:space="preserve">A co-working space is an openly </w:t>
      </w:r>
      <w:r w:rsidRPr="00847F6E">
        <w:rPr>
          <w:color w:val="808285"/>
          <w:sz w:val="18"/>
          <w:lang w:val="en-CA"/>
        </w:rPr>
        <w:t xml:space="preserve">designed workspace that is </w:t>
      </w:r>
      <w:r w:rsidRPr="009C16A5">
        <w:rPr>
          <w:color w:val="808285"/>
          <w:sz w:val="18"/>
          <w:lang w:val="en-CA"/>
        </w:rPr>
        <w:t xml:space="preserve">mostly rented by </w:t>
      </w:r>
      <w:r w:rsidR="007D1DC2" w:rsidRPr="00847F6E">
        <w:rPr>
          <w:color w:val="808285"/>
          <w:sz w:val="18"/>
          <w:lang w:val="en-CA"/>
        </w:rPr>
        <w:t>startup</w:t>
      </w:r>
      <w:r w:rsidRPr="00847F6E">
        <w:rPr>
          <w:color w:val="808285"/>
          <w:sz w:val="18"/>
          <w:lang w:val="en-CA"/>
        </w:rPr>
        <w:t>s, freelancers</w:t>
      </w:r>
      <w:r w:rsidR="00A56BD7" w:rsidRPr="00847F6E">
        <w:rPr>
          <w:color w:val="808285"/>
          <w:sz w:val="18"/>
          <w:lang w:val="en-CA"/>
        </w:rPr>
        <w:t>,</w:t>
      </w:r>
      <w:r w:rsidRPr="00847F6E">
        <w:rPr>
          <w:color w:val="808285"/>
          <w:sz w:val="18"/>
          <w:lang w:val="en-CA"/>
        </w:rPr>
        <w:t xml:space="preserve"> </w:t>
      </w:r>
      <w:r w:rsidRPr="009C16A5">
        <w:rPr>
          <w:color w:val="808285"/>
          <w:sz w:val="18"/>
          <w:lang w:val="en-CA"/>
        </w:rPr>
        <w:t>and creative professionals and used for collaboration ("co-work") and exchange.</w:t>
      </w:r>
    </w:p>
    <w:p w14:paraId="0C293BEB" w14:textId="77777777" w:rsidR="007B05C0" w:rsidRPr="009C16A5" w:rsidRDefault="007B05C0">
      <w:pPr>
        <w:spacing w:line="300" w:lineRule="auto"/>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BEC" w14:textId="77777777" w:rsidR="007B05C0" w:rsidRPr="009C16A5" w:rsidRDefault="007B05C0">
      <w:pPr>
        <w:pStyle w:val="BodyText"/>
        <w:rPr>
          <w:lang w:val="en-CA"/>
        </w:rPr>
      </w:pPr>
    </w:p>
    <w:p w14:paraId="0C293BED" w14:textId="77777777" w:rsidR="007B05C0" w:rsidRPr="009C16A5" w:rsidRDefault="007B05C0">
      <w:pPr>
        <w:pStyle w:val="BodyText"/>
        <w:rPr>
          <w:lang w:val="en-CA"/>
        </w:rPr>
      </w:pPr>
    </w:p>
    <w:p w14:paraId="0C293BEE" w14:textId="77777777" w:rsidR="007B05C0" w:rsidRPr="009C16A5" w:rsidRDefault="007B05C0">
      <w:pPr>
        <w:pStyle w:val="BodyText"/>
        <w:rPr>
          <w:lang w:val="en-CA"/>
        </w:rPr>
      </w:pPr>
    </w:p>
    <w:p w14:paraId="0C293BEF" w14:textId="77777777" w:rsidR="007B05C0" w:rsidRPr="009C16A5" w:rsidRDefault="007B05C0">
      <w:pPr>
        <w:pStyle w:val="BodyText"/>
        <w:rPr>
          <w:lang w:val="en-CA"/>
        </w:rPr>
      </w:pPr>
    </w:p>
    <w:p w14:paraId="0C293BF0" w14:textId="77777777" w:rsidR="007B05C0" w:rsidRPr="009C16A5" w:rsidRDefault="007B05C0">
      <w:pPr>
        <w:pStyle w:val="BodyText"/>
        <w:rPr>
          <w:lang w:val="en-CA"/>
        </w:rPr>
      </w:pPr>
    </w:p>
    <w:p w14:paraId="0C293BF1" w14:textId="77777777" w:rsidR="007B05C0" w:rsidRPr="009C16A5" w:rsidRDefault="007B05C0">
      <w:pPr>
        <w:pStyle w:val="BodyText"/>
        <w:rPr>
          <w:lang w:val="en-CA"/>
        </w:rPr>
      </w:pPr>
    </w:p>
    <w:p w14:paraId="0C293BF2" w14:textId="77777777" w:rsidR="007B05C0" w:rsidRPr="009C16A5" w:rsidRDefault="007B05C0">
      <w:pPr>
        <w:pStyle w:val="BodyText"/>
        <w:rPr>
          <w:lang w:val="en-CA"/>
        </w:rPr>
      </w:pPr>
    </w:p>
    <w:p w14:paraId="0C293BF3" w14:textId="77777777" w:rsidR="007B05C0" w:rsidRPr="009C16A5" w:rsidRDefault="007B05C0">
      <w:pPr>
        <w:pStyle w:val="BodyText"/>
        <w:spacing w:before="1"/>
        <w:rPr>
          <w:sz w:val="22"/>
          <w:lang w:val="en-CA"/>
        </w:rPr>
      </w:pPr>
    </w:p>
    <w:p w14:paraId="0C293BF4" w14:textId="77777777" w:rsidR="007B05C0" w:rsidRPr="009C16A5" w:rsidRDefault="007B05C0">
      <w:pPr>
        <w:rPr>
          <w:lang w:val="en-CA"/>
        </w:rPr>
        <w:sectPr w:rsidR="007B05C0" w:rsidRPr="009C16A5">
          <w:pgSz w:w="11910" w:h="16840"/>
          <w:pgMar w:top="960" w:right="460" w:bottom="680" w:left="460" w:header="0" w:footer="486" w:gutter="0"/>
          <w:cols w:space="720"/>
        </w:sectPr>
      </w:pPr>
    </w:p>
    <w:p w14:paraId="3B535F76" w14:textId="14A85F8E" w:rsidR="00C01666" w:rsidRPr="009C16A5" w:rsidRDefault="00FE6D32">
      <w:pPr>
        <w:spacing w:before="100" w:line="300" w:lineRule="auto"/>
        <w:ind w:left="181" w:right="38" w:firstLine="250"/>
        <w:jc w:val="right"/>
        <w:rPr>
          <w:sz w:val="18"/>
          <w:lang w:val="en-CA"/>
        </w:rPr>
      </w:pPr>
      <w:r>
        <w:rPr>
          <w:color w:val="231F20"/>
          <w:sz w:val="18"/>
          <w:lang w:val="en-CA"/>
        </w:rPr>
        <w:t>Cloud Computing</w:t>
      </w:r>
      <w:r w:rsidR="00761728" w:rsidRPr="009C16A5">
        <w:rPr>
          <w:color w:val="231F20"/>
          <w:sz w:val="18"/>
          <w:lang w:val="en-CA"/>
        </w:rPr>
        <w:t xml:space="preserve"> </w:t>
      </w:r>
      <w:r w:rsidR="00761728" w:rsidRPr="009C16A5">
        <w:rPr>
          <w:color w:val="808285"/>
          <w:sz w:val="18"/>
          <w:lang w:val="en-CA"/>
        </w:rPr>
        <w:t xml:space="preserve">It enables </w:t>
      </w:r>
      <w:r w:rsidR="00761728" w:rsidRPr="009C16A5">
        <w:rPr>
          <w:color w:val="808285"/>
          <w:spacing w:val="-1"/>
          <w:sz w:val="18"/>
          <w:lang w:val="en-CA"/>
        </w:rPr>
        <w:t xml:space="preserve">software programs </w:t>
      </w:r>
      <w:r w:rsidR="00761728" w:rsidRPr="009C16A5">
        <w:rPr>
          <w:color w:val="808285"/>
          <w:sz w:val="18"/>
          <w:lang w:val="en-CA"/>
        </w:rPr>
        <w:t xml:space="preserve">and files to be used via the </w:t>
      </w:r>
      <w:r w:rsidR="00B569B1">
        <w:rPr>
          <w:color w:val="808285"/>
          <w:sz w:val="18"/>
          <w:lang w:val="en-CA"/>
        </w:rPr>
        <w:t>Internet</w:t>
      </w:r>
      <w:r w:rsidR="00761728" w:rsidRPr="009C16A5">
        <w:rPr>
          <w:color w:val="808285"/>
          <w:sz w:val="18"/>
          <w:lang w:val="en-CA"/>
        </w:rPr>
        <w:t xml:space="preserve"> </w:t>
      </w:r>
      <w:r w:rsidR="00761728">
        <w:rPr>
          <w:color w:val="808285"/>
          <w:sz w:val="18"/>
        </w:rPr>
        <w:t xml:space="preserve">ﬂexibly </w:t>
      </w:r>
      <w:r w:rsidR="00761728" w:rsidRPr="009C16A5">
        <w:rPr>
          <w:color w:val="808285"/>
          <w:sz w:val="18"/>
          <w:lang w:val="en-CA"/>
        </w:rPr>
        <w:t xml:space="preserve">and </w:t>
      </w:r>
      <w:r w:rsidR="00761728" w:rsidRPr="009C16A5">
        <w:rPr>
          <w:color w:val="808285"/>
          <w:spacing w:val="21"/>
          <w:sz w:val="18"/>
          <w:lang w:val="en-CA"/>
        </w:rPr>
        <w:t>regardless of location.</w:t>
      </w:r>
    </w:p>
    <w:p w14:paraId="0C293BF6" w14:textId="77777777" w:rsidR="007B05C0" w:rsidRPr="009C16A5" w:rsidRDefault="007B05C0">
      <w:pPr>
        <w:pStyle w:val="BodyText"/>
        <w:spacing w:before="8"/>
        <w:rPr>
          <w:sz w:val="21"/>
          <w:lang w:val="en-CA"/>
        </w:rPr>
      </w:pPr>
    </w:p>
    <w:p w14:paraId="088215E6" w14:textId="77777777" w:rsidR="00C01666" w:rsidRPr="009C16A5" w:rsidRDefault="00761728">
      <w:pPr>
        <w:spacing w:line="300" w:lineRule="auto"/>
        <w:ind w:left="212" w:right="38" w:firstLine="363"/>
        <w:jc w:val="right"/>
        <w:rPr>
          <w:sz w:val="18"/>
          <w:lang w:val="en-CA"/>
        </w:rPr>
      </w:pPr>
      <w:r w:rsidRPr="009C16A5">
        <w:rPr>
          <w:color w:val="231F20"/>
          <w:w w:val="95"/>
          <w:sz w:val="18"/>
          <w:lang w:val="en-CA"/>
        </w:rPr>
        <w:t xml:space="preserve">Virtual teams </w:t>
      </w:r>
      <w:r w:rsidRPr="009C16A5">
        <w:rPr>
          <w:color w:val="808285"/>
          <w:sz w:val="18"/>
          <w:lang w:val="en-CA"/>
        </w:rPr>
        <w:t>They are geographically distributed and use information and communication technologies for exchange and collaboration.</w:t>
      </w:r>
    </w:p>
    <w:p w14:paraId="0C293BF8" w14:textId="77777777" w:rsidR="007B05C0" w:rsidRPr="009C16A5" w:rsidRDefault="00446A03">
      <w:pPr>
        <w:spacing w:before="9"/>
        <w:rPr>
          <w:sz w:val="25"/>
          <w:lang w:val="en-CA"/>
        </w:rPr>
      </w:pPr>
      <w:r w:rsidRPr="009C16A5">
        <w:rPr>
          <w:lang w:val="en-CA"/>
        </w:rPr>
        <w:br w:type="column"/>
      </w:r>
    </w:p>
    <w:p w14:paraId="018EDED7" w14:textId="77777777" w:rsidR="00C01666" w:rsidRPr="009C16A5" w:rsidRDefault="00761728">
      <w:pPr>
        <w:pStyle w:val="Heading6"/>
        <w:spacing w:before="0"/>
        <w:ind w:left="181"/>
        <w:rPr>
          <w:lang w:val="en-CA"/>
        </w:rPr>
      </w:pPr>
      <w:r w:rsidRPr="009C16A5">
        <w:rPr>
          <w:color w:val="003946"/>
          <w:lang w:val="en-CA"/>
        </w:rPr>
        <w:t>Recommendations for virtual teams</w:t>
      </w:r>
    </w:p>
    <w:p w14:paraId="0C293BFA" w14:textId="77777777" w:rsidR="007B05C0" w:rsidRPr="009C16A5" w:rsidRDefault="007B05C0">
      <w:pPr>
        <w:pStyle w:val="BodyText"/>
        <w:spacing w:before="4"/>
        <w:rPr>
          <w:sz w:val="26"/>
          <w:lang w:val="en-CA"/>
        </w:rPr>
      </w:pPr>
    </w:p>
    <w:p w14:paraId="6107A01E" w14:textId="007D5B37" w:rsidR="00C01666" w:rsidRPr="009C16A5" w:rsidRDefault="00761728">
      <w:pPr>
        <w:pStyle w:val="BodyText"/>
        <w:spacing w:line="268" w:lineRule="auto"/>
        <w:ind w:left="181" w:right="955" w:hanging="1"/>
        <w:jc w:val="both"/>
        <w:rPr>
          <w:lang w:val="en-CA"/>
        </w:rPr>
      </w:pPr>
      <w:r w:rsidRPr="009C16A5">
        <w:rPr>
          <w:color w:val="231F20"/>
          <w:lang w:val="en-CA"/>
        </w:rPr>
        <w:t xml:space="preserve">For virtual teams to work together successfully, various </w:t>
      </w:r>
      <w:r w:rsidRPr="009C16A5">
        <w:rPr>
          <w:color w:val="231F20"/>
          <w:w w:val="95"/>
          <w:lang w:val="en-CA"/>
        </w:rPr>
        <w:t xml:space="preserve">aspects </w:t>
      </w:r>
      <w:r w:rsidRPr="009C16A5">
        <w:rPr>
          <w:color w:val="231F20"/>
          <w:lang w:val="en-CA"/>
        </w:rPr>
        <w:t xml:space="preserve">should be </w:t>
      </w:r>
      <w:r w:rsidRPr="009C16A5">
        <w:rPr>
          <w:color w:val="231F20"/>
          <w:w w:val="95"/>
          <w:lang w:val="en-CA"/>
        </w:rPr>
        <w:t>taken into account. Helmold (2021, p. 61</w:t>
      </w:r>
      <w:r w:rsidR="001E7E78">
        <w:rPr>
          <w:color w:val="231F20"/>
          <w:w w:val="95"/>
          <w:lang w:val="en-CA"/>
        </w:rPr>
        <w:t>et seq.</w:t>
      </w:r>
      <w:r w:rsidRPr="009C16A5">
        <w:rPr>
          <w:color w:val="231F20"/>
          <w:w w:val="95"/>
          <w:lang w:val="en-CA"/>
        </w:rPr>
        <w:t xml:space="preserve">) provides the following ten recommendations </w:t>
      </w:r>
      <w:r w:rsidRPr="009C16A5">
        <w:rPr>
          <w:color w:val="231F20"/>
          <w:lang w:val="en-CA"/>
        </w:rPr>
        <w:t>for virtual teams:</w:t>
      </w:r>
    </w:p>
    <w:p w14:paraId="0C293BFC" w14:textId="77777777" w:rsidR="007B05C0" w:rsidRPr="009C16A5" w:rsidRDefault="007B05C0">
      <w:pPr>
        <w:pStyle w:val="BodyText"/>
        <w:spacing w:before="5"/>
        <w:rPr>
          <w:sz w:val="22"/>
          <w:lang w:val="en-CA"/>
        </w:rPr>
      </w:pPr>
    </w:p>
    <w:p w14:paraId="7C9679B6" w14:textId="32BE126E" w:rsidR="00C01666" w:rsidRPr="009C16A5" w:rsidRDefault="005E2409">
      <w:pPr>
        <w:pStyle w:val="ListParagraph"/>
        <w:numPr>
          <w:ilvl w:val="0"/>
          <w:numId w:val="1"/>
        </w:numPr>
        <w:tabs>
          <w:tab w:val="left" w:pos="462"/>
        </w:tabs>
        <w:spacing w:line="268" w:lineRule="auto"/>
        <w:ind w:right="1262"/>
        <w:jc w:val="both"/>
        <w:rPr>
          <w:sz w:val="20"/>
          <w:lang w:val="en-CA"/>
        </w:rPr>
      </w:pPr>
      <w:r>
        <w:rPr>
          <w:color w:val="231F20"/>
          <w:sz w:val="20"/>
          <w:lang w:val="en-CA"/>
        </w:rPr>
        <w:t>I</w:t>
      </w:r>
      <w:r w:rsidR="00761728" w:rsidRPr="009C16A5">
        <w:rPr>
          <w:color w:val="231F20"/>
          <w:sz w:val="20"/>
          <w:lang w:val="en-CA"/>
        </w:rPr>
        <w:t xml:space="preserve">nitial and regular physical interactions of all team members: Virtual teams function better when team members meet </w:t>
      </w:r>
      <w:r w:rsidR="001E777D">
        <w:rPr>
          <w:color w:val="231F20"/>
          <w:sz w:val="20"/>
          <w:lang w:val="en-CA"/>
        </w:rPr>
        <w:t>in-person</w:t>
      </w:r>
      <w:r w:rsidR="00761728" w:rsidRPr="009C16A5">
        <w:rPr>
          <w:color w:val="231F20"/>
          <w:sz w:val="20"/>
          <w:lang w:val="en-CA"/>
        </w:rPr>
        <w:t xml:space="preserve"> from time to time.</w:t>
      </w:r>
    </w:p>
    <w:p w14:paraId="33C8261E" w14:textId="7880DC3C" w:rsidR="00C01666" w:rsidRPr="009C16A5" w:rsidRDefault="000D79AA">
      <w:pPr>
        <w:pStyle w:val="ListParagraph"/>
        <w:numPr>
          <w:ilvl w:val="0"/>
          <w:numId w:val="1"/>
        </w:numPr>
        <w:tabs>
          <w:tab w:val="left" w:pos="462"/>
        </w:tabs>
        <w:spacing w:line="268" w:lineRule="auto"/>
        <w:ind w:right="968"/>
        <w:rPr>
          <w:sz w:val="20"/>
          <w:lang w:val="en-CA"/>
        </w:rPr>
      </w:pPr>
      <w:r>
        <w:rPr>
          <w:color w:val="231F20"/>
          <w:spacing w:val="-1"/>
          <w:sz w:val="20"/>
          <w:lang w:val="en-CA"/>
        </w:rPr>
        <w:t>Cl</w:t>
      </w:r>
      <w:r w:rsidR="00761728" w:rsidRPr="009C16A5">
        <w:rPr>
          <w:color w:val="231F20"/>
          <w:spacing w:val="-1"/>
          <w:sz w:val="20"/>
          <w:lang w:val="en-CA"/>
        </w:rPr>
        <w:t>ear</w:t>
      </w:r>
      <w:r>
        <w:rPr>
          <w:color w:val="231F20"/>
          <w:spacing w:val="-1"/>
          <w:sz w:val="20"/>
          <w:lang w:val="en-CA"/>
        </w:rPr>
        <w:t>ly defined</w:t>
      </w:r>
      <w:r w:rsidR="00761728" w:rsidRPr="009C16A5">
        <w:rPr>
          <w:color w:val="231F20"/>
          <w:spacing w:val="-1"/>
          <w:sz w:val="20"/>
          <w:lang w:val="en-CA"/>
        </w:rPr>
        <w:t xml:space="preserve"> tasks, goals </w:t>
      </w:r>
      <w:r w:rsidR="00761728" w:rsidRPr="009C16A5">
        <w:rPr>
          <w:color w:val="231F20"/>
          <w:sz w:val="20"/>
          <w:lang w:val="en-CA"/>
        </w:rPr>
        <w:t xml:space="preserve">and processes: Distributed teams require greater coordination. Ideally, processes are structured </w:t>
      </w:r>
      <w:r w:rsidR="00207099">
        <w:rPr>
          <w:color w:val="231F20"/>
          <w:sz w:val="20"/>
          <w:lang w:val="en-CA"/>
        </w:rPr>
        <w:t>in such way that</w:t>
      </w:r>
      <w:r w:rsidR="00761728" w:rsidRPr="009C16A5">
        <w:rPr>
          <w:color w:val="231F20"/>
          <w:sz w:val="20"/>
          <w:lang w:val="en-CA"/>
        </w:rPr>
        <w:t xml:space="preserve"> that tasks can be assigned to groups of two or three.</w:t>
      </w:r>
    </w:p>
    <w:p w14:paraId="206B0F10" w14:textId="77777777" w:rsidR="00C01666" w:rsidRPr="009C16A5" w:rsidRDefault="00761728">
      <w:pPr>
        <w:pStyle w:val="ListParagraph"/>
        <w:numPr>
          <w:ilvl w:val="0"/>
          <w:numId w:val="1"/>
        </w:numPr>
        <w:tabs>
          <w:tab w:val="left" w:pos="462"/>
        </w:tabs>
        <w:spacing w:line="268" w:lineRule="auto"/>
        <w:ind w:right="1212"/>
        <w:rPr>
          <w:sz w:val="20"/>
          <w:lang w:val="en-CA"/>
        </w:rPr>
      </w:pPr>
      <w:r w:rsidRPr="009C16A5">
        <w:rPr>
          <w:color w:val="231F20"/>
          <w:sz w:val="20"/>
          <w:lang w:val="en-CA"/>
        </w:rPr>
        <w:t>Common team rules for collaboration: Preferred communication channels as well as rules of the game for communication and the design of virtual team meetings should be agreed upon.</w:t>
      </w:r>
    </w:p>
    <w:p w14:paraId="462D9B33" w14:textId="50ADD2E1" w:rsidR="00C01666" w:rsidRPr="009C16A5" w:rsidRDefault="00761728">
      <w:pPr>
        <w:pStyle w:val="ListParagraph"/>
        <w:numPr>
          <w:ilvl w:val="0"/>
          <w:numId w:val="1"/>
        </w:numPr>
        <w:tabs>
          <w:tab w:val="left" w:pos="462"/>
        </w:tabs>
        <w:spacing w:line="268" w:lineRule="auto"/>
        <w:ind w:right="1073"/>
        <w:rPr>
          <w:sz w:val="20"/>
          <w:lang w:val="en-CA"/>
        </w:rPr>
      </w:pPr>
      <w:r w:rsidRPr="009C16A5">
        <w:rPr>
          <w:color w:val="231F20"/>
          <w:sz w:val="20"/>
          <w:lang w:val="en-CA"/>
        </w:rPr>
        <w:t>Use of standardized software tools for collaboration: Well-functioning software tools are needed for coordination, knowledge management</w:t>
      </w:r>
      <w:r w:rsidR="008E01B3">
        <w:rPr>
          <w:color w:val="231F20"/>
          <w:sz w:val="20"/>
          <w:lang w:val="en-CA"/>
        </w:rPr>
        <w:t>,</w:t>
      </w:r>
      <w:r w:rsidRPr="009C16A5">
        <w:rPr>
          <w:color w:val="231F20"/>
          <w:sz w:val="20"/>
          <w:lang w:val="en-CA"/>
        </w:rPr>
        <w:t xml:space="preserve"> and team communication.</w:t>
      </w:r>
    </w:p>
    <w:p w14:paraId="5EA7CAD1" w14:textId="57E3F02A" w:rsidR="00C01666" w:rsidRPr="009C16A5" w:rsidRDefault="00761728">
      <w:pPr>
        <w:pStyle w:val="ListParagraph"/>
        <w:numPr>
          <w:ilvl w:val="0"/>
          <w:numId w:val="1"/>
        </w:numPr>
        <w:tabs>
          <w:tab w:val="left" w:pos="462"/>
        </w:tabs>
        <w:spacing w:line="268" w:lineRule="auto"/>
        <w:ind w:right="1100"/>
        <w:rPr>
          <w:sz w:val="20"/>
          <w:lang w:val="en-CA"/>
        </w:rPr>
      </w:pPr>
      <w:r w:rsidRPr="009C16A5">
        <w:rPr>
          <w:color w:val="231F20"/>
          <w:sz w:val="20"/>
          <w:lang w:val="en-CA"/>
        </w:rPr>
        <w:t xml:space="preserve">Creating a virtual team spirit: </w:t>
      </w:r>
      <w:r w:rsidR="006A639E" w:rsidRPr="006A639E">
        <w:rPr>
          <w:color w:val="231F20"/>
          <w:sz w:val="20"/>
          <w:lang w:val="en-CA"/>
        </w:rPr>
        <w:t>For this, a common rhythm is necessary, e.g., common, regularly scheduled appointments. Team members should alternate less convenient times if they work in different time zones.</w:t>
      </w:r>
      <w:r w:rsidR="006A639E">
        <w:rPr>
          <w:rFonts w:ascii="Arial" w:hAnsi="Arial" w:cs="Arial"/>
          <w:color w:val="000000"/>
          <w:shd w:val="clear" w:color="auto" w:fill="FFFFFF"/>
        </w:rPr>
        <w:t>    </w:t>
      </w:r>
    </w:p>
    <w:p w14:paraId="661CA537" w14:textId="06AC3295" w:rsidR="00C01666" w:rsidRPr="009C16A5" w:rsidRDefault="00761728">
      <w:pPr>
        <w:pStyle w:val="ListParagraph"/>
        <w:numPr>
          <w:ilvl w:val="0"/>
          <w:numId w:val="1"/>
        </w:numPr>
        <w:tabs>
          <w:tab w:val="left" w:pos="462"/>
        </w:tabs>
        <w:spacing w:line="268" w:lineRule="auto"/>
        <w:ind w:right="1024"/>
        <w:rPr>
          <w:sz w:val="20"/>
          <w:lang w:val="en-CA"/>
        </w:rPr>
      </w:pPr>
      <w:r w:rsidRPr="009C16A5">
        <w:rPr>
          <w:color w:val="231F20"/>
          <w:sz w:val="20"/>
          <w:lang w:val="en-CA"/>
        </w:rPr>
        <w:t xml:space="preserve">Developing a common understanding: Especially when team </w:t>
      </w:r>
      <w:r w:rsidRPr="009C16A5">
        <w:rPr>
          <w:color w:val="231F20"/>
          <w:spacing w:val="-1"/>
          <w:sz w:val="20"/>
          <w:lang w:val="en-CA"/>
        </w:rPr>
        <w:t xml:space="preserve">members from different </w:t>
      </w:r>
      <w:r w:rsidRPr="009C16A5">
        <w:rPr>
          <w:color w:val="231F20"/>
          <w:sz w:val="20"/>
          <w:lang w:val="en-CA"/>
        </w:rPr>
        <w:t xml:space="preserve">cultures work together, it is important to </w:t>
      </w:r>
      <w:r w:rsidRPr="009C16A5">
        <w:rPr>
          <w:color w:val="231F20"/>
          <w:spacing w:val="-1"/>
          <w:sz w:val="20"/>
          <w:lang w:val="en-CA"/>
        </w:rPr>
        <w:t xml:space="preserve">make </w:t>
      </w:r>
      <w:r w:rsidRPr="009C16A5">
        <w:rPr>
          <w:color w:val="231F20"/>
          <w:sz w:val="20"/>
          <w:lang w:val="en-CA"/>
        </w:rPr>
        <w:t xml:space="preserve">explicit </w:t>
      </w:r>
      <w:r w:rsidRPr="009C16A5">
        <w:rPr>
          <w:color w:val="231F20"/>
          <w:spacing w:val="-1"/>
          <w:sz w:val="20"/>
          <w:lang w:val="en-CA"/>
        </w:rPr>
        <w:t xml:space="preserve">what </w:t>
      </w:r>
      <w:r w:rsidR="00670944">
        <w:rPr>
          <w:color w:val="231F20"/>
          <w:spacing w:val="-1"/>
          <w:sz w:val="20"/>
          <w:lang w:val="en-CA"/>
        </w:rPr>
        <w:t>each team member</w:t>
      </w:r>
      <w:r w:rsidRPr="009C16A5">
        <w:rPr>
          <w:color w:val="231F20"/>
          <w:spacing w:val="-1"/>
          <w:sz w:val="20"/>
          <w:lang w:val="en-CA"/>
        </w:rPr>
        <w:t xml:space="preserve"> </w:t>
      </w:r>
      <w:r w:rsidRPr="009C16A5">
        <w:rPr>
          <w:color w:val="231F20"/>
          <w:sz w:val="20"/>
          <w:lang w:val="en-CA"/>
        </w:rPr>
        <w:t xml:space="preserve">understands </w:t>
      </w:r>
      <w:r w:rsidRPr="009C16A5">
        <w:rPr>
          <w:color w:val="231F20"/>
          <w:spacing w:val="-1"/>
          <w:sz w:val="20"/>
          <w:lang w:val="en-CA"/>
        </w:rPr>
        <w:t xml:space="preserve">by a </w:t>
      </w:r>
      <w:r w:rsidRPr="009C16A5">
        <w:rPr>
          <w:color w:val="231F20"/>
          <w:sz w:val="20"/>
          <w:lang w:val="en-CA"/>
        </w:rPr>
        <w:t xml:space="preserve">certain statement, </w:t>
      </w:r>
      <w:r w:rsidR="00405183" w:rsidRPr="009C16A5">
        <w:rPr>
          <w:color w:val="231F20"/>
          <w:sz w:val="20"/>
          <w:lang w:val="en-CA"/>
        </w:rPr>
        <w:t>e.g.,</w:t>
      </w:r>
      <w:r w:rsidRPr="009C16A5">
        <w:rPr>
          <w:color w:val="231F20"/>
          <w:sz w:val="20"/>
          <w:lang w:val="en-CA"/>
        </w:rPr>
        <w:t xml:space="preserve"> what a "yes" means.</w:t>
      </w:r>
    </w:p>
    <w:p w14:paraId="73FB2165" w14:textId="605BA793" w:rsidR="00C01666" w:rsidRPr="009C16A5" w:rsidRDefault="00761728">
      <w:pPr>
        <w:pStyle w:val="ListParagraph"/>
        <w:numPr>
          <w:ilvl w:val="0"/>
          <w:numId w:val="1"/>
        </w:numPr>
        <w:tabs>
          <w:tab w:val="left" w:pos="462"/>
        </w:tabs>
        <w:spacing w:line="268" w:lineRule="auto"/>
        <w:ind w:right="1140"/>
        <w:jc w:val="both"/>
        <w:rPr>
          <w:sz w:val="20"/>
          <w:lang w:val="en-CA"/>
        </w:rPr>
      </w:pPr>
      <w:r w:rsidRPr="009C16A5">
        <w:rPr>
          <w:color w:val="231F20"/>
          <w:sz w:val="20"/>
          <w:lang w:val="en-CA"/>
        </w:rPr>
        <w:t xml:space="preserve">Setting up a virtual meeting place: </w:t>
      </w:r>
      <w:r w:rsidR="00FD18C7">
        <w:rPr>
          <w:color w:val="231F20"/>
          <w:sz w:val="20"/>
          <w:szCs w:val="20"/>
          <w:shd w:val="clear" w:color="auto" w:fill="FFFFFF"/>
        </w:rPr>
        <w:t xml:space="preserve">Following the spirit of gathering around </w:t>
      </w:r>
      <w:r w:rsidR="00405183">
        <w:rPr>
          <w:color w:val="231F20"/>
          <w:sz w:val="20"/>
          <w:szCs w:val="20"/>
          <w:shd w:val="clear" w:color="auto" w:fill="FFFFFF"/>
        </w:rPr>
        <w:t>the</w:t>
      </w:r>
      <w:r w:rsidR="00FD18C7">
        <w:rPr>
          <w:color w:val="231F20"/>
          <w:sz w:val="20"/>
          <w:szCs w:val="20"/>
          <w:shd w:val="clear" w:color="auto" w:fill="FFFFFF"/>
        </w:rPr>
        <w:t xml:space="preserve"> </w:t>
      </w:r>
      <w:r w:rsidR="00405183">
        <w:rPr>
          <w:color w:val="231F20"/>
          <w:sz w:val="20"/>
          <w:szCs w:val="20"/>
          <w:shd w:val="clear" w:color="auto" w:fill="FFFFFF"/>
        </w:rPr>
        <w:t>water cooler</w:t>
      </w:r>
      <w:r w:rsidR="00FD18C7">
        <w:rPr>
          <w:color w:val="231F20"/>
          <w:sz w:val="20"/>
          <w:szCs w:val="20"/>
          <w:shd w:val="clear" w:color="auto" w:fill="FFFFFF"/>
        </w:rPr>
        <w:t xml:space="preserve">, there is an opportunity for virtual teams to meet and talk about topics </w:t>
      </w:r>
      <w:r w:rsidR="00672F90">
        <w:rPr>
          <w:color w:val="231F20"/>
          <w:sz w:val="20"/>
          <w:szCs w:val="20"/>
          <w:shd w:val="clear" w:color="auto" w:fill="FFFFFF"/>
        </w:rPr>
        <w:t>not related to</w:t>
      </w:r>
      <w:r w:rsidR="00FD18C7">
        <w:rPr>
          <w:color w:val="231F20"/>
          <w:sz w:val="20"/>
          <w:szCs w:val="20"/>
          <w:shd w:val="clear" w:color="auto" w:fill="FFFFFF"/>
        </w:rPr>
        <w:t xml:space="preserve"> work.</w:t>
      </w:r>
    </w:p>
    <w:p w14:paraId="043D078C" w14:textId="77B05C25" w:rsidR="00C01666" w:rsidRPr="009C16A5" w:rsidRDefault="00761728">
      <w:pPr>
        <w:pStyle w:val="ListParagraph"/>
        <w:numPr>
          <w:ilvl w:val="0"/>
          <w:numId w:val="1"/>
        </w:numPr>
        <w:tabs>
          <w:tab w:val="left" w:pos="462"/>
        </w:tabs>
        <w:spacing w:line="268" w:lineRule="auto"/>
        <w:ind w:right="1062"/>
        <w:jc w:val="both"/>
        <w:rPr>
          <w:sz w:val="20"/>
          <w:lang w:val="en-CA"/>
        </w:rPr>
      </w:pPr>
      <w:r w:rsidRPr="009C16A5">
        <w:rPr>
          <w:color w:val="231F20"/>
          <w:sz w:val="20"/>
          <w:lang w:val="en-CA"/>
        </w:rPr>
        <w:t xml:space="preserve">Clarify and track commitments: Transparency is needed </w:t>
      </w:r>
      <w:r w:rsidR="00891287">
        <w:rPr>
          <w:color w:val="231F20"/>
          <w:sz w:val="20"/>
          <w:lang w:val="en-CA"/>
        </w:rPr>
        <w:t xml:space="preserve">on </w:t>
      </w:r>
      <w:r w:rsidRPr="009C16A5">
        <w:rPr>
          <w:color w:val="231F20"/>
          <w:sz w:val="20"/>
          <w:lang w:val="en-CA"/>
        </w:rPr>
        <w:t>who is responsible for which task and by when it is to be completed.</w:t>
      </w:r>
    </w:p>
    <w:p w14:paraId="3457300C" w14:textId="3EC6FF75" w:rsidR="00C01666" w:rsidRPr="009C16A5" w:rsidRDefault="00761728">
      <w:pPr>
        <w:pStyle w:val="ListParagraph"/>
        <w:numPr>
          <w:ilvl w:val="0"/>
          <w:numId w:val="1"/>
        </w:numPr>
        <w:tabs>
          <w:tab w:val="left" w:pos="462"/>
        </w:tabs>
        <w:spacing w:line="268" w:lineRule="auto"/>
        <w:ind w:right="1040"/>
        <w:rPr>
          <w:sz w:val="20"/>
          <w:lang w:val="en-CA"/>
        </w:rPr>
      </w:pPr>
      <w:r w:rsidRPr="009C16A5">
        <w:rPr>
          <w:color w:val="231F20"/>
          <w:sz w:val="20"/>
          <w:lang w:val="en-CA"/>
        </w:rPr>
        <w:t xml:space="preserve">Shared leadership: </w:t>
      </w:r>
      <w:r w:rsidR="0097793F" w:rsidRPr="0097793F">
        <w:rPr>
          <w:color w:val="231F20"/>
          <w:sz w:val="20"/>
          <w:lang w:val="en-CA"/>
        </w:rPr>
        <w:t>As part of shared leadership, team members should assume responsibility for a sub-project or for familiarizing a colleague with a new subject area.  </w:t>
      </w:r>
    </w:p>
    <w:p w14:paraId="0FDAF9F4" w14:textId="25DD1681" w:rsidR="00C01666" w:rsidRPr="009C16A5" w:rsidRDefault="00761728">
      <w:pPr>
        <w:pStyle w:val="ListParagraph"/>
        <w:numPr>
          <w:ilvl w:val="0"/>
          <w:numId w:val="1"/>
        </w:numPr>
        <w:tabs>
          <w:tab w:val="left" w:pos="462"/>
        </w:tabs>
        <w:spacing w:line="268" w:lineRule="auto"/>
        <w:ind w:right="1275"/>
        <w:rPr>
          <w:sz w:val="20"/>
          <w:lang w:val="en-CA"/>
        </w:rPr>
      </w:pPr>
      <w:r w:rsidRPr="009C16A5">
        <w:rPr>
          <w:color w:val="231F20"/>
          <w:sz w:val="20"/>
          <w:lang w:val="en-CA"/>
        </w:rPr>
        <w:t>Ensuring feedback and coaching: The manager gives the team</w:t>
      </w:r>
      <w:r w:rsidR="0069249E">
        <w:rPr>
          <w:color w:val="231F20"/>
          <w:sz w:val="20"/>
          <w:lang w:val="en-CA"/>
        </w:rPr>
        <w:t xml:space="preserve"> members r</w:t>
      </w:r>
      <w:r w:rsidRPr="009C16A5">
        <w:rPr>
          <w:color w:val="231F20"/>
          <w:sz w:val="20"/>
          <w:lang w:val="en-CA"/>
        </w:rPr>
        <w:t>egular feedback on their performance and supports them as a coach. It is important to keep all employees focused on the common goal.</w:t>
      </w:r>
    </w:p>
    <w:p w14:paraId="0C293C07" w14:textId="77777777" w:rsidR="007B05C0" w:rsidRPr="009C16A5" w:rsidRDefault="007B05C0">
      <w:pPr>
        <w:pStyle w:val="BodyText"/>
        <w:rPr>
          <w:sz w:val="24"/>
          <w:lang w:val="en-CA"/>
        </w:rPr>
      </w:pPr>
    </w:p>
    <w:p w14:paraId="0C293C08" w14:textId="77777777" w:rsidR="007B05C0" w:rsidRPr="009C16A5" w:rsidRDefault="007B05C0">
      <w:pPr>
        <w:pStyle w:val="BodyText"/>
        <w:spacing w:before="9"/>
        <w:rPr>
          <w:sz w:val="34"/>
          <w:lang w:val="en-CA"/>
        </w:rPr>
      </w:pPr>
    </w:p>
    <w:p w14:paraId="5EB3C4F4" w14:textId="77777777" w:rsidR="00C01666" w:rsidRPr="009C16A5" w:rsidRDefault="00761728">
      <w:pPr>
        <w:pStyle w:val="Heading4"/>
        <w:numPr>
          <w:ilvl w:val="1"/>
          <w:numId w:val="5"/>
        </w:numPr>
        <w:tabs>
          <w:tab w:val="left" w:pos="749"/>
        </w:tabs>
        <w:ind w:left="748" w:hanging="568"/>
        <w:jc w:val="left"/>
        <w:rPr>
          <w:lang w:val="en-CA"/>
        </w:rPr>
      </w:pPr>
      <w:r w:rsidRPr="009C16A5">
        <w:rPr>
          <w:color w:val="003946"/>
          <w:lang w:val="en-CA"/>
        </w:rPr>
        <w:t>Trends and outlook for selected technologies</w:t>
      </w:r>
    </w:p>
    <w:p w14:paraId="3197B123" w14:textId="3B2EB56A" w:rsidR="00C01666" w:rsidRPr="009C16A5" w:rsidRDefault="00761728">
      <w:pPr>
        <w:pStyle w:val="BodyText"/>
        <w:spacing w:before="266" w:line="268" w:lineRule="auto"/>
        <w:ind w:left="181" w:right="954" w:hanging="1"/>
        <w:jc w:val="both"/>
        <w:rPr>
          <w:lang w:val="en-CA"/>
        </w:rPr>
      </w:pPr>
      <w:r w:rsidRPr="009C16A5">
        <w:rPr>
          <w:color w:val="231F20"/>
          <w:lang w:val="en-CA"/>
        </w:rPr>
        <w:t>Various studies regularly</w:t>
      </w:r>
      <w:r w:rsidR="00E402A6">
        <w:rPr>
          <w:color w:val="231F20"/>
          <w:lang w:val="en-CA"/>
        </w:rPr>
        <w:t xml:space="preserve"> (</w:t>
      </w:r>
      <w:r w:rsidR="00E402A6" w:rsidRPr="009C16A5">
        <w:rPr>
          <w:color w:val="231F20"/>
          <w:lang w:val="en-CA"/>
        </w:rPr>
        <w:t xml:space="preserve">e.g., on an annual or </w:t>
      </w:r>
      <w:r w:rsidR="00E402A6">
        <w:rPr>
          <w:color w:val="231F20"/>
          <w:lang w:val="en-CA"/>
        </w:rPr>
        <w:t>semi-annual</w:t>
      </w:r>
      <w:r w:rsidR="00E402A6" w:rsidRPr="009C16A5">
        <w:rPr>
          <w:color w:val="231F20"/>
          <w:lang w:val="en-CA"/>
        </w:rPr>
        <w:t xml:space="preserve"> </w:t>
      </w:r>
      <w:r w:rsidR="00E402A6" w:rsidRPr="009C16A5">
        <w:rPr>
          <w:color w:val="231F20"/>
          <w:spacing w:val="1"/>
          <w:lang w:val="en-CA"/>
        </w:rPr>
        <w:t>basis</w:t>
      </w:r>
      <w:r w:rsidR="00E402A6">
        <w:rPr>
          <w:color w:val="231F20"/>
          <w:spacing w:val="1"/>
          <w:lang w:val="en-CA"/>
        </w:rPr>
        <w:t>)</w:t>
      </w:r>
      <w:r w:rsidRPr="009C16A5">
        <w:rPr>
          <w:color w:val="231F20"/>
          <w:lang w:val="en-CA"/>
        </w:rPr>
        <w:t xml:space="preserve"> survey the degree of </w:t>
      </w:r>
      <w:r w:rsidR="001568C4">
        <w:rPr>
          <w:color w:val="231F20"/>
          <w:lang w:val="en-CA"/>
        </w:rPr>
        <w:t xml:space="preserve">Digitalization </w:t>
      </w:r>
      <w:r w:rsidRPr="009C16A5">
        <w:rPr>
          <w:color w:val="231F20"/>
          <w:lang w:val="en-CA"/>
        </w:rPr>
        <w:t>in individual countries, in specific industries</w:t>
      </w:r>
      <w:r w:rsidR="00E402A6">
        <w:rPr>
          <w:color w:val="231F20"/>
          <w:lang w:val="en-CA"/>
        </w:rPr>
        <w:t>,</w:t>
      </w:r>
      <w:r w:rsidRPr="009C16A5">
        <w:rPr>
          <w:color w:val="231F20"/>
          <w:lang w:val="en-CA"/>
        </w:rPr>
        <w:t xml:space="preserve"> or in companies of a certain size, such as SMEs</w:t>
      </w:r>
      <w:r w:rsidRPr="009C16A5">
        <w:rPr>
          <w:color w:val="231F20"/>
          <w:spacing w:val="1"/>
          <w:lang w:val="en-CA"/>
        </w:rPr>
        <w:t xml:space="preserve">. </w:t>
      </w:r>
      <w:r w:rsidRPr="009C16A5">
        <w:rPr>
          <w:color w:val="231F20"/>
          <w:lang w:val="en-CA"/>
        </w:rPr>
        <w:t>These studies provide an overview of currently relevant technologies, their deployment scenarios, as well as</w:t>
      </w:r>
    </w:p>
    <w:p w14:paraId="0C293C0B" w14:textId="77777777" w:rsidR="007B05C0" w:rsidRPr="009C16A5" w:rsidRDefault="007B05C0">
      <w:pPr>
        <w:spacing w:line="268" w:lineRule="auto"/>
        <w:jc w:val="both"/>
        <w:rPr>
          <w:lang w:val="en-CA"/>
        </w:rPr>
        <w:sectPr w:rsidR="007B05C0" w:rsidRPr="009C16A5">
          <w:type w:val="continuous"/>
          <w:pgSz w:w="11910" w:h="16840"/>
          <w:pgMar w:top="1600" w:right="460" w:bottom="280" w:left="460" w:header="0" w:footer="486" w:gutter="0"/>
          <w:cols w:num="2" w:space="720" w:equalWidth="0">
            <w:col w:w="1848" w:space="175"/>
            <w:col w:w="8967"/>
          </w:cols>
        </w:sectPr>
      </w:pPr>
    </w:p>
    <w:p w14:paraId="0C293C0C" w14:textId="77777777" w:rsidR="007B05C0" w:rsidRPr="009C16A5" w:rsidRDefault="007B05C0">
      <w:pPr>
        <w:pStyle w:val="BodyText"/>
        <w:rPr>
          <w:lang w:val="en-CA"/>
        </w:rPr>
      </w:pPr>
    </w:p>
    <w:p w14:paraId="0C293C0D" w14:textId="77777777" w:rsidR="007B05C0" w:rsidRPr="009C16A5" w:rsidRDefault="007B05C0">
      <w:pPr>
        <w:pStyle w:val="BodyText"/>
        <w:rPr>
          <w:lang w:val="en-CA"/>
        </w:rPr>
      </w:pPr>
    </w:p>
    <w:p w14:paraId="23736628" w14:textId="77777777" w:rsidR="00C01666" w:rsidRPr="009C16A5" w:rsidRDefault="00761728">
      <w:pPr>
        <w:ind w:left="957"/>
        <w:rPr>
          <w:sz w:val="18"/>
          <w:lang w:val="en-CA"/>
        </w:rPr>
      </w:pPr>
      <w:r w:rsidRPr="009C16A5">
        <w:rPr>
          <w:color w:val="003946"/>
          <w:sz w:val="18"/>
          <w:lang w:val="en-CA"/>
        </w:rPr>
        <w:t>Trends and outlook</w:t>
      </w:r>
    </w:p>
    <w:p w14:paraId="0C293C0F" w14:textId="77777777" w:rsidR="007B05C0" w:rsidRPr="009C16A5" w:rsidRDefault="007B05C0">
      <w:pPr>
        <w:pStyle w:val="BodyText"/>
        <w:rPr>
          <w:lang w:val="en-CA"/>
        </w:rPr>
      </w:pPr>
    </w:p>
    <w:p w14:paraId="0C293C10" w14:textId="77777777" w:rsidR="007B05C0" w:rsidRPr="009C16A5" w:rsidRDefault="007B05C0">
      <w:pPr>
        <w:pStyle w:val="BodyText"/>
        <w:rPr>
          <w:lang w:val="en-CA"/>
        </w:rPr>
      </w:pPr>
    </w:p>
    <w:p w14:paraId="0C293C11" w14:textId="77777777" w:rsidR="007B05C0" w:rsidRPr="009C16A5" w:rsidRDefault="007B05C0">
      <w:pPr>
        <w:pStyle w:val="BodyText"/>
        <w:rPr>
          <w:lang w:val="en-CA"/>
        </w:rPr>
      </w:pPr>
    </w:p>
    <w:p w14:paraId="0C293C12" w14:textId="77777777" w:rsidR="007B05C0" w:rsidRPr="009C16A5" w:rsidRDefault="007B05C0">
      <w:pPr>
        <w:pStyle w:val="BodyText"/>
        <w:rPr>
          <w:lang w:val="en-CA"/>
        </w:rPr>
      </w:pPr>
    </w:p>
    <w:p w14:paraId="0C293C13" w14:textId="77777777" w:rsidR="007B05C0" w:rsidRPr="009C16A5" w:rsidRDefault="007B05C0">
      <w:pPr>
        <w:pStyle w:val="BodyText"/>
        <w:spacing w:before="6"/>
        <w:rPr>
          <w:sz w:val="22"/>
          <w:lang w:val="en-CA"/>
        </w:rPr>
      </w:pPr>
    </w:p>
    <w:p w14:paraId="1D22C93A" w14:textId="48BA75EB" w:rsidR="00C01666" w:rsidRPr="009C16A5" w:rsidRDefault="00761728">
      <w:pPr>
        <w:pStyle w:val="BodyText"/>
        <w:spacing w:before="99" w:line="268" w:lineRule="auto"/>
        <w:ind w:left="957" w:right="2202" w:hanging="1"/>
        <w:jc w:val="both"/>
        <w:rPr>
          <w:lang w:val="en-CA"/>
        </w:rPr>
      </w:pPr>
      <w:r w:rsidRPr="009C16A5">
        <w:rPr>
          <w:color w:val="231F20"/>
          <w:lang w:val="en-CA"/>
        </w:rPr>
        <w:t xml:space="preserve">challenges during introduction and application. Examples of such studies include the </w:t>
      </w:r>
      <w:r w:rsidR="001568C4">
        <w:rPr>
          <w:color w:val="231F20"/>
          <w:lang w:val="en-CA"/>
        </w:rPr>
        <w:t xml:space="preserve">Digitalization </w:t>
      </w:r>
      <w:r w:rsidRPr="009C16A5">
        <w:rPr>
          <w:color w:val="231F20"/>
          <w:lang w:val="en-CA"/>
        </w:rPr>
        <w:t>Index for SMEs (e.g.</w:t>
      </w:r>
      <w:r w:rsidR="00372FA8">
        <w:rPr>
          <w:color w:val="231F20"/>
          <w:lang w:val="en-CA"/>
        </w:rPr>
        <w:t>,</w:t>
      </w:r>
      <w:r w:rsidRPr="009C16A5">
        <w:rPr>
          <w:color w:val="231F20"/>
          <w:lang w:val="en-CA"/>
        </w:rPr>
        <w:t xml:space="preserve"> for 2020/2021: Deutsche Telekom AG/techconsult GmbH 2020) or the etventure study on </w:t>
      </w:r>
      <w:r w:rsidR="00916792">
        <w:rPr>
          <w:color w:val="231F20"/>
          <w:lang w:val="en-CA"/>
        </w:rPr>
        <w:t>Digital Transformation</w:t>
      </w:r>
      <w:r w:rsidRPr="009C16A5">
        <w:rPr>
          <w:color w:val="231F20"/>
          <w:lang w:val="en-CA"/>
        </w:rPr>
        <w:t xml:space="preserve"> (</w:t>
      </w:r>
      <w:r w:rsidR="00910C92" w:rsidRPr="009C16A5">
        <w:rPr>
          <w:color w:val="231F20"/>
          <w:lang w:val="en-CA"/>
        </w:rPr>
        <w:t>e.g.,</w:t>
      </w:r>
      <w:r w:rsidRPr="009C16A5">
        <w:rPr>
          <w:color w:val="231F20"/>
          <w:lang w:val="en-CA"/>
        </w:rPr>
        <w:t xml:space="preserve"> for 2019: etventure 2019).</w:t>
      </w:r>
    </w:p>
    <w:p w14:paraId="0C293C15" w14:textId="77777777" w:rsidR="007B05C0" w:rsidRPr="009C16A5" w:rsidRDefault="007B05C0">
      <w:pPr>
        <w:pStyle w:val="BodyText"/>
        <w:rPr>
          <w:sz w:val="24"/>
          <w:lang w:val="en-CA"/>
        </w:rPr>
      </w:pPr>
    </w:p>
    <w:p w14:paraId="5A8E6E7D" w14:textId="77777777" w:rsidR="00C01666" w:rsidRPr="009C16A5" w:rsidRDefault="00761728">
      <w:pPr>
        <w:pStyle w:val="Heading6"/>
        <w:spacing w:before="199"/>
        <w:rPr>
          <w:lang w:val="en-CA"/>
        </w:rPr>
      </w:pPr>
      <w:r w:rsidRPr="009C16A5">
        <w:rPr>
          <w:color w:val="003946"/>
          <w:lang w:val="en-CA"/>
        </w:rPr>
        <w:t>Outlook for digital technologies</w:t>
      </w:r>
    </w:p>
    <w:p w14:paraId="0C293C17" w14:textId="77777777" w:rsidR="007B05C0" w:rsidRPr="009C16A5" w:rsidRDefault="007B05C0">
      <w:pPr>
        <w:pStyle w:val="BodyText"/>
        <w:spacing w:before="5"/>
        <w:rPr>
          <w:sz w:val="26"/>
          <w:lang w:val="en-CA"/>
        </w:rPr>
      </w:pPr>
    </w:p>
    <w:p w14:paraId="2531A8FF" w14:textId="274326CB" w:rsidR="00C01666" w:rsidRDefault="00761728">
      <w:pPr>
        <w:pStyle w:val="BodyText"/>
        <w:spacing w:line="268" w:lineRule="auto"/>
        <w:ind w:left="957" w:right="2202" w:hanging="1"/>
        <w:jc w:val="both"/>
      </w:pPr>
      <w:r w:rsidRPr="009C16A5">
        <w:rPr>
          <w:color w:val="231F20"/>
          <w:lang w:val="en-CA"/>
        </w:rPr>
        <w:t>These studies show that</w:t>
      </w:r>
      <w:r w:rsidR="00306885">
        <w:rPr>
          <w:color w:val="231F20"/>
          <w:lang w:val="en-CA"/>
        </w:rPr>
        <w:t xml:space="preserve">, </w:t>
      </w:r>
      <w:r w:rsidRPr="009C16A5">
        <w:rPr>
          <w:color w:val="231F20"/>
          <w:lang w:val="en-CA"/>
        </w:rPr>
        <w:t>as of 2020/202</w:t>
      </w:r>
      <w:r w:rsidR="00306885">
        <w:rPr>
          <w:color w:val="231F20"/>
          <w:lang w:val="en-CA"/>
        </w:rPr>
        <w:t xml:space="preserve">1, </w:t>
      </w:r>
      <w:r w:rsidRPr="009C16A5">
        <w:rPr>
          <w:color w:val="231F20"/>
          <w:lang w:val="en-CA"/>
        </w:rPr>
        <w:t xml:space="preserve">companies attach great importance to data analysis. When asked about the technologies and digital developments that will have the greatest impact on their own </w:t>
      </w:r>
      <w:r w:rsidR="00BB04CF">
        <w:rPr>
          <w:color w:val="231F20"/>
          <w:lang w:val="en-CA"/>
        </w:rPr>
        <w:t>Business Model</w:t>
      </w:r>
      <w:r w:rsidRPr="009C16A5">
        <w:rPr>
          <w:color w:val="231F20"/>
          <w:lang w:val="en-CA"/>
        </w:rPr>
        <w:t xml:space="preserve">s, </w:t>
      </w:r>
      <w:r w:rsidR="000B6CA6">
        <w:rPr>
          <w:color w:val="231F20"/>
          <w:lang w:val="en-CA"/>
        </w:rPr>
        <w:t>Big Data</w:t>
      </w:r>
      <w:r w:rsidRPr="009C16A5">
        <w:rPr>
          <w:color w:val="231F20"/>
          <w:lang w:val="en-CA"/>
        </w:rPr>
        <w:t xml:space="preserve">, </w:t>
      </w:r>
      <w:r w:rsidR="004B3698">
        <w:rPr>
          <w:color w:val="231F20"/>
          <w:lang w:val="en-CA"/>
        </w:rPr>
        <w:t>Data Analytics</w:t>
      </w:r>
      <w:r w:rsidR="00FD6238">
        <w:rPr>
          <w:color w:val="231F20"/>
          <w:lang w:val="en-CA"/>
        </w:rPr>
        <w:t>,</w:t>
      </w:r>
      <w:r w:rsidRPr="009C16A5">
        <w:rPr>
          <w:color w:val="231F20"/>
          <w:lang w:val="en-CA"/>
        </w:rPr>
        <w:t xml:space="preserve"> and </w:t>
      </w:r>
      <w:r w:rsidR="00F142EC">
        <w:rPr>
          <w:color w:val="231F20"/>
          <w:lang w:val="en-CA"/>
        </w:rPr>
        <w:t>Artificial Intelligence</w:t>
      </w:r>
      <w:r w:rsidRPr="009C16A5">
        <w:rPr>
          <w:color w:val="231F20"/>
          <w:lang w:val="en-CA"/>
        </w:rPr>
        <w:t xml:space="preserve"> occupy top positions (etven</w:t>
      </w:r>
      <w:r w:rsidRPr="009C16A5">
        <w:rPr>
          <w:color w:val="231F20"/>
          <w:spacing w:val="-1"/>
          <w:lang w:val="en-CA"/>
        </w:rPr>
        <w:t>ture 2019, p. 39; Deutsche Telekom AG/techconsult GmbH 2020, p. 12</w:t>
      </w:r>
      <w:r w:rsidR="001E7E78">
        <w:rPr>
          <w:color w:val="231F20"/>
          <w:spacing w:val="-1"/>
          <w:lang w:val="en-CA"/>
        </w:rPr>
        <w:t>et seq.</w:t>
      </w:r>
      <w:r w:rsidRPr="009C16A5">
        <w:rPr>
          <w:color w:val="231F20"/>
          <w:spacing w:val="-1"/>
          <w:lang w:val="en-CA"/>
        </w:rPr>
        <w:t xml:space="preserve">). </w:t>
      </w:r>
      <w:r>
        <w:rPr>
          <w:color w:val="231F20"/>
          <w:spacing w:val="-1"/>
        </w:rPr>
        <w:t xml:space="preserve">Companies </w:t>
      </w:r>
      <w:r>
        <w:rPr>
          <w:color w:val="231F20"/>
        </w:rPr>
        <w:t>are focusing on different types of data:</w:t>
      </w:r>
    </w:p>
    <w:p w14:paraId="0C293C19" w14:textId="77777777" w:rsidR="007B05C0" w:rsidRDefault="007B05C0">
      <w:pPr>
        <w:pStyle w:val="BodyText"/>
        <w:spacing w:before="4"/>
        <w:rPr>
          <w:sz w:val="22"/>
        </w:rPr>
      </w:pPr>
    </w:p>
    <w:p w14:paraId="7D2D1493" w14:textId="63F6167D" w:rsidR="00C01666" w:rsidRPr="009C16A5" w:rsidRDefault="00980FD1">
      <w:pPr>
        <w:pStyle w:val="ListParagraph"/>
        <w:numPr>
          <w:ilvl w:val="1"/>
          <w:numId w:val="1"/>
        </w:numPr>
        <w:tabs>
          <w:tab w:val="left" w:pos="1237"/>
          <w:tab w:val="left" w:pos="1238"/>
        </w:tabs>
        <w:ind w:hanging="281"/>
        <w:rPr>
          <w:sz w:val="20"/>
          <w:lang w:val="en-CA"/>
        </w:rPr>
      </w:pPr>
      <w:r>
        <w:rPr>
          <w:color w:val="231F20"/>
          <w:spacing w:val="-1"/>
          <w:sz w:val="20"/>
          <w:lang w:val="en-CA"/>
        </w:rPr>
        <w:t>G</w:t>
      </w:r>
      <w:r w:rsidR="00761728" w:rsidRPr="009C16A5">
        <w:rPr>
          <w:color w:val="231F20"/>
          <w:spacing w:val="-1"/>
          <w:sz w:val="20"/>
          <w:lang w:val="en-CA"/>
        </w:rPr>
        <w:t>eneral business data, such as customer or supplier data,</w:t>
      </w:r>
    </w:p>
    <w:p w14:paraId="457B58B8" w14:textId="72C9B1D1" w:rsidR="00C01666" w:rsidRPr="009C16A5" w:rsidRDefault="00761728">
      <w:pPr>
        <w:pStyle w:val="ListParagraph"/>
        <w:numPr>
          <w:ilvl w:val="1"/>
          <w:numId w:val="1"/>
        </w:numPr>
        <w:tabs>
          <w:tab w:val="left" w:pos="1237"/>
          <w:tab w:val="left" w:pos="1238"/>
        </w:tabs>
        <w:spacing w:before="28"/>
        <w:ind w:hanging="281"/>
        <w:rPr>
          <w:sz w:val="20"/>
          <w:lang w:val="en-CA"/>
        </w:rPr>
      </w:pPr>
      <w:r w:rsidRPr="009C16A5">
        <w:rPr>
          <w:color w:val="231F20"/>
          <w:sz w:val="20"/>
          <w:lang w:val="en-CA"/>
        </w:rPr>
        <w:t>Transaction data, e.g.</w:t>
      </w:r>
      <w:r w:rsidR="00980FD1">
        <w:rPr>
          <w:color w:val="231F20"/>
          <w:sz w:val="20"/>
          <w:lang w:val="en-CA"/>
        </w:rPr>
        <w:t>,</w:t>
      </w:r>
      <w:r w:rsidRPr="009C16A5">
        <w:rPr>
          <w:color w:val="231F20"/>
          <w:sz w:val="20"/>
          <w:lang w:val="en-CA"/>
        </w:rPr>
        <w:t xml:space="preserve"> from invoices or warehouse and delivery bills,</w:t>
      </w:r>
    </w:p>
    <w:p w14:paraId="28075480" w14:textId="77777777" w:rsidR="00C01666" w:rsidRPr="009C16A5" w:rsidRDefault="00761728">
      <w:pPr>
        <w:pStyle w:val="ListParagraph"/>
        <w:numPr>
          <w:ilvl w:val="1"/>
          <w:numId w:val="1"/>
        </w:numPr>
        <w:tabs>
          <w:tab w:val="left" w:pos="1237"/>
          <w:tab w:val="left" w:pos="1238"/>
        </w:tabs>
        <w:spacing w:before="27"/>
        <w:ind w:hanging="281"/>
        <w:rPr>
          <w:sz w:val="20"/>
          <w:lang w:val="en-CA"/>
        </w:rPr>
      </w:pPr>
      <w:r w:rsidRPr="009C16A5">
        <w:rPr>
          <w:color w:val="231F20"/>
          <w:spacing w:val="-1"/>
          <w:sz w:val="20"/>
          <w:lang w:val="en-CA"/>
        </w:rPr>
        <w:t xml:space="preserve">Log data </w:t>
      </w:r>
      <w:r w:rsidRPr="009C16A5">
        <w:rPr>
          <w:color w:val="231F20"/>
          <w:sz w:val="20"/>
          <w:lang w:val="en-CA"/>
        </w:rPr>
        <w:t>from IT systems,</w:t>
      </w:r>
    </w:p>
    <w:p w14:paraId="3C417B2E" w14:textId="27A6648A" w:rsidR="00C01666" w:rsidRDefault="00761728">
      <w:pPr>
        <w:pStyle w:val="ListParagraph"/>
        <w:numPr>
          <w:ilvl w:val="1"/>
          <w:numId w:val="1"/>
        </w:numPr>
        <w:tabs>
          <w:tab w:val="left" w:pos="1237"/>
          <w:tab w:val="left" w:pos="1238"/>
        </w:tabs>
        <w:spacing w:before="28"/>
        <w:ind w:hanging="281"/>
        <w:rPr>
          <w:sz w:val="20"/>
        </w:rPr>
      </w:pPr>
      <w:r>
        <w:rPr>
          <w:color w:val="231F20"/>
          <w:sz w:val="20"/>
        </w:rPr>
        <w:t xml:space="preserve">Data from </w:t>
      </w:r>
      <w:r w:rsidR="002A022A">
        <w:rPr>
          <w:color w:val="231F20"/>
          <w:sz w:val="20"/>
        </w:rPr>
        <w:t>Social Networks</w:t>
      </w:r>
      <w:r w:rsidR="00980FD1">
        <w:rPr>
          <w:color w:val="231F20"/>
          <w:sz w:val="20"/>
        </w:rPr>
        <w:t>,</w:t>
      </w:r>
      <w:r>
        <w:rPr>
          <w:color w:val="231F20"/>
          <w:sz w:val="20"/>
        </w:rPr>
        <w:t xml:space="preserve"> and</w:t>
      </w:r>
    </w:p>
    <w:p w14:paraId="371F74E5" w14:textId="77777777" w:rsidR="00C01666" w:rsidRDefault="00761728">
      <w:pPr>
        <w:pStyle w:val="ListParagraph"/>
        <w:numPr>
          <w:ilvl w:val="1"/>
          <w:numId w:val="1"/>
        </w:numPr>
        <w:tabs>
          <w:tab w:val="left" w:pos="1237"/>
          <w:tab w:val="left" w:pos="1238"/>
        </w:tabs>
        <w:spacing w:before="28"/>
        <w:ind w:hanging="281"/>
        <w:rPr>
          <w:sz w:val="20"/>
        </w:rPr>
      </w:pPr>
      <w:r>
        <w:rPr>
          <w:color w:val="231F20"/>
          <w:sz w:val="20"/>
        </w:rPr>
        <w:t>Sensor data.</w:t>
      </w:r>
    </w:p>
    <w:p w14:paraId="0C293C1F" w14:textId="77777777" w:rsidR="007B05C0" w:rsidRDefault="007B05C0">
      <w:pPr>
        <w:pStyle w:val="BodyText"/>
        <w:spacing w:before="9"/>
        <w:rPr>
          <w:sz w:val="24"/>
        </w:rPr>
      </w:pPr>
    </w:p>
    <w:p w14:paraId="4CD43F38" w14:textId="3A9E5F20" w:rsidR="00C01666" w:rsidRPr="009C16A5" w:rsidRDefault="00761728">
      <w:pPr>
        <w:pStyle w:val="BodyText"/>
        <w:spacing w:line="268" w:lineRule="auto"/>
        <w:ind w:left="957" w:right="2202"/>
        <w:jc w:val="both"/>
        <w:rPr>
          <w:lang w:val="en-CA"/>
        </w:rPr>
      </w:pPr>
      <w:r w:rsidRPr="009C16A5">
        <w:rPr>
          <w:color w:val="231F20"/>
          <w:lang w:val="en-CA"/>
        </w:rPr>
        <w:t xml:space="preserve">On the one hand, the aim of data analysis is to improve operational processes and thus reduce throughput times and costs. On the other hand, the insights gained enable new business areas to be discovered and developed, customers to be addressed in an individualized manner, or new, data-driven </w:t>
      </w:r>
      <w:r w:rsidR="00050BAE">
        <w:rPr>
          <w:color w:val="231F20"/>
          <w:lang w:val="en-CA"/>
        </w:rPr>
        <w:t>Digital Business</w:t>
      </w:r>
      <w:r w:rsidR="00BB04CF">
        <w:rPr>
          <w:color w:val="231F20"/>
          <w:lang w:val="en-CA"/>
        </w:rPr>
        <w:t xml:space="preserve"> Model</w:t>
      </w:r>
      <w:r w:rsidRPr="009C16A5">
        <w:rPr>
          <w:color w:val="231F20"/>
          <w:lang w:val="en-CA"/>
        </w:rPr>
        <w:t>s (data-as-a-pro- duct) to be developed (Deutsche Telekom AG/techconsult GmbH 2020, p. 12f.).</w:t>
      </w:r>
    </w:p>
    <w:p w14:paraId="0C293C21" w14:textId="77777777" w:rsidR="007B05C0" w:rsidRPr="009C16A5" w:rsidRDefault="007B05C0">
      <w:pPr>
        <w:pStyle w:val="BodyText"/>
        <w:rPr>
          <w:sz w:val="24"/>
          <w:lang w:val="en-CA"/>
        </w:rPr>
      </w:pPr>
    </w:p>
    <w:p w14:paraId="058A32DF" w14:textId="77777777" w:rsidR="00C01666" w:rsidRPr="009C16A5" w:rsidRDefault="00761728">
      <w:pPr>
        <w:pStyle w:val="Heading6"/>
        <w:spacing w:before="199"/>
        <w:rPr>
          <w:lang w:val="en-CA"/>
        </w:rPr>
      </w:pPr>
      <w:r w:rsidRPr="009C16A5">
        <w:rPr>
          <w:color w:val="003946"/>
          <w:lang w:val="en-CA"/>
        </w:rPr>
        <w:t>Digital ethics</w:t>
      </w:r>
    </w:p>
    <w:p w14:paraId="0C293C23" w14:textId="77777777" w:rsidR="007B05C0" w:rsidRPr="009C16A5" w:rsidRDefault="007B05C0">
      <w:pPr>
        <w:pStyle w:val="BodyText"/>
        <w:spacing w:before="10"/>
        <w:rPr>
          <w:sz w:val="17"/>
          <w:lang w:val="en-CA"/>
        </w:rPr>
      </w:pPr>
    </w:p>
    <w:p w14:paraId="0C293C24" w14:textId="77777777" w:rsidR="007B05C0" w:rsidRPr="009C16A5" w:rsidRDefault="007B05C0">
      <w:pPr>
        <w:rPr>
          <w:sz w:val="17"/>
          <w:lang w:val="en-CA"/>
        </w:rPr>
        <w:sectPr w:rsidR="007B05C0" w:rsidRPr="009C16A5">
          <w:pgSz w:w="11910" w:h="16840"/>
          <w:pgMar w:top="960" w:right="460" w:bottom="680" w:left="460" w:header="0" w:footer="486" w:gutter="0"/>
          <w:cols w:space="720"/>
        </w:sectPr>
      </w:pPr>
    </w:p>
    <w:p w14:paraId="21CE3B3A" w14:textId="3FAF1580" w:rsidR="00C01666" w:rsidRPr="009C16A5" w:rsidRDefault="00761728">
      <w:pPr>
        <w:pStyle w:val="BodyText"/>
        <w:spacing w:before="99" w:line="268" w:lineRule="auto"/>
        <w:ind w:left="957"/>
        <w:jc w:val="both"/>
        <w:rPr>
          <w:lang w:val="en-CA"/>
        </w:rPr>
      </w:pPr>
      <w:r w:rsidRPr="009C16A5">
        <w:rPr>
          <w:color w:val="231F20"/>
          <w:lang w:val="en-CA"/>
        </w:rPr>
        <w:t xml:space="preserve">The use of these digital technologies offers many opportunities, but also entails a number of risks. Digital ethics is concerned with how human </w:t>
      </w:r>
      <w:r w:rsidRPr="00481232">
        <w:rPr>
          <w:color w:val="231F20"/>
          <w:lang w:val="en-CA"/>
        </w:rPr>
        <w:t xml:space="preserve">progress is possible in the </w:t>
      </w:r>
      <w:r w:rsidR="00C1722F">
        <w:rPr>
          <w:color w:val="231F20"/>
          <w:lang w:val="en-CA"/>
        </w:rPr>
        <w:t>Digital Age</w:t>
      </w:r>
      <w:r w:rsidRPr="00481232">
        <w:rPr>
          <w:color w:val="231F20"/>
          <w:lang w:val="en-CA"/>
        </w:rPr>
        <w:t xml:space="preserve"> (Spiekermann 2019, p. 9f.). </w:t>
      </w:r>
      <w:r w:rsidR="00481232" w:rsidRPr="00481232">
        <w:rPr>
          <w:color w:val="231F20"/>
          <w:lang w:val="en-CA"/>
        </w:rPr>
        <w:t xml:space="preserve">It is not about ignoring </w:t>
      </w:r>
      <w:r w:rsidR="001568C4">
        <w:rPr>
          <w:color w:val="231F20"/>
          <w:lang w:val="en-CA"/>
        </w:rPr>
        <w:t xml:space="preserve">Digitalization </w:t>
      </w:r>
      <w:r w:rsidR="00481232" w:rsidRPr="00481232">
        <w:rPr>
          <w:color w:val="231F20"/>
          <w:lang w:val="en-CA"/>
        </w:rPr>
        <w:t>or demanding it, but about shaping it consciously.</w:t>
      </w:r>
      <w:r w:rsidR="00481232">
        <w:rPr>
          <w:rFonts w:ascii="Arial" w:hAnsi="Arial" w:cs="Arial"/>
          <w:color w:val="000000"/>
          <w:shd w:val="clear" w:color="auto" w:fill="FFFFFF"/>
        </w:rPr>
        <w:t> </w:t>
      </w:r>
      <w:r w:rsidRPr="009C16A5">
        <w:rPr>
          <w:color w:val="231F20"/>
          <w:lang w:val="en-CA"/>
        </w:rPr>
        <w:t>This involves de</w:t>
      </w:r>
      <w:r w:rsidRPr="00F86629">
        <w:rPr>
          <w:color w:val="231F20"/>
          <w:lang w:val="de-DE"/>
        </w:rPr>
        <w:t>ﬁ</w:t>
      </w:r>
      <w:r w:rsidRPr="009C16A5">
        <w:rPr>
          <w:color w:val="231F20"/>
          <w:lang w:val="en-CA"/>
        </w:rPr>
        <w:t>ning the framework for technological innovations and drawing the boundaries between what is technically feasible and what is ethically acceptable (Specht 2018, p. 330). The following three starting points are frequently mentioned (ibid., pp. 336-347):</w:t>
      </w:r>
    </w:p>
    <w:p w14:paraId="0C293C26" w14:textId="77777777" w:rsidR="007B05C0" w:rsidRPr="009C16A5" w:rsidRDefault="007B05C0">
      <w:pPr>
        <w:pStyle w:val="BodyText"/>
        <w:spacing w:before="4"/>
        <w:rPr>
          <w:sz w:val="22"/>
          <w:lang w:val="en-CA"/>
        </w:rPr>
      </w:pPr>
    </w:p>
    <w:p w14:paraId="7FC2EBF8" w14:textId="63F22ED5" w:rsidR="00C01666" w:rsidRPr="009C16A5" w:rsidRDefault="00761728">
      <w:pPr>
        <w:pStyle w:val="ListParagraph"/>
        <w:numPr>
          <w:ilvl w:val="2"/>
          <w:numId w:val="5"/>
        </w:numPr>
        <w:tabs>
          <w:tab w:val="left" w:pos="1238"/>
        </w:tabs>
        <w:spacing w:line="268" w:lineRule="auto"/>
        <w:ind w:right="316" w:hanging="281"/>
        <w:jc w:val="both"/>
        <w:rPr>
          <w:sz w:val="20"/>
          <w:lang w:val="en-CA"/>
        </w:rPr>
      </w:pPr>
      <w:r w:rsidRPr="009C16A5">
        <w:rPr>
          <w:color w:val="231F20"/>
          <w:sz w:val="20"/>
          <w:lang w:val="en-CA"/>
        </w:rPr>
        <w:t xml:space="preserve">Adapting law and regulations to the </w:t>
      </w:r>
      <w:r w:rsidR="00C1722F">
        <w:rPr>
          <w:color w:val="231F20"/>
          <w:sz w:val="20"/>
          <w:lang w:val="en-CA"/>
        </w:rPr>
        <w:t>Digital Age</w:t>
      </w:r>
      <w:r w:rsidRPr="009C16A5">
        <w:rPr>
          <w:color w:val="231F20"/>
          <w:sz w:val="20"/>
          <w:lang w:val="en-CA"/>
        </w:rPr>
        <w:t>: This involves various areas of law, from competition law to defining new fundamental and human rights.</w:t>
      </w:r>
    </w:p>
    <w:p w14:paraId="73E3895E" w14:textId="424216D6" w:rsidR="00C01666" w:rsidRDefault="00761728">
      <w:pPr>
        <w:pStyle w:val="ListParagraph"/>
        <w:numPr>
          <w:ilvl w:val="2"/>
          <w:numId w:val="5"/>
        </w:numPr>
        <w:tabs>
          <w:tab w:val="left" w:pos="1238"/>
        </w:tabs>
        <w:spacing w:line="268" w:lineRule="auto"/>
        <w:ind w:right="17"/>
        <w:jc w:val="left"/>
        <w:rPr>
          <w:sz w:val="20"/>
        </w:rPr>
      </w:pPr>
      <w:r w:rsidRPr="009C16A5">
        <w:rPr>
          <w:color w:val="231F20"/>
          <w:sz w:val="20"/>
          <w:lang w:val="en-CA"/>
        </w:rPr>
        <w:t xml:space="preserve">Individual and government measures to strengthen digital competitiveness: To be prepared for the digital future, people need a high degree of flexibility and a willingness to engage in lifelong learning. Skill </w:t>
      </w:r>
      <w:r w:rsidRPr="009C16A5">
        <w:rPr>
          <w:color w:val="231F20"/>
          <w:spacing w:val="-2"/>
          <w:w w:val="96"/>
          <w:sz w:val="20"/>
          <w:lang w:val="en-CA"/>
        </w:rPr>
        <w:t xml:space="preserve">areas </w:t>
      </w:r>
      <w:r w:rsidRPr="009C16A5">
        <w:rPr>
          <w:color w:val="231F20"/>
          <w:w w:val="96"/>
          <w:sz w:val="20"/>
          <w:lang w:val="en-CA"/>
        </w:rPr>
        <w:t xml:space="preserve">with </w:t>
      </w:r>
      <w:r w:rsidRPr="009C16A5">
        <w:rPr>
          <w:color w:val="231F20"/>
          <w:w w:val="99"/>
          <w:sz w:val="20"/>
          <w:lang w:val="en-CA"/>
        </w:rPr>
        <w:t xml:space="preserve">a </w:t>
      </w:r>
      <w:r w:rsidRPr="009C16A5">
        <w:rPr>
          <w:color w:val="231F20"/>
          <w:w w:val="102"/>
          <w:sz w:val="20"/>
          <w:lang w:val="en-CA"/>
        </w:rPr>
        <w:t xml:space="preserve">low </w:t>
      </w:r>
      <w:r w:rsidRPr="009C16A5">
        <w:rPr>
          <w:color w:val="231F20"/>
          <w:w w:val="101"/>
          <w:sz w:val="20"/>
          <w:lang w:val="en-CA"/>
        </w:rPr>
        <w:t xml:space="preserve">probability of automation are </w:t>
      </w:r>
      <w:r w:rsidRPr="009C16A5">
        <w:rPr>
          <w:color w:val="231F20"/>
          <w:sz w:val="20"/>
          <w:lang w:val="en-CA"/>
        </w:rPr>
        <w:t>also important</w:t>
      </w:r>
      <w:r w:rsidRPr="009C16A5">
        <w:rPr>
          <w:color w:val="231F20"/>
          <w:w w:val="56"/>
          <w:sz w:val="20"/>
          <w:lang w:val="en-CA"/>
        </w:rPr>
        <w:t xml:space="preserve">, </w:t>
      </w:r>
      <w:r w:rsidRPr="009C16A5">
        <w:rPr>
          <w:color w:val="231F20"/>
          <w:w w:val="106"/>
          <w:sz w:val="20"/>
          <w:lang w:val="en-CA"/>
        </w:rPr>
        <w:t xml:space="preserve">i.e., </w:t>
      </w:r>
      <w:r w:rsidRPr="009C16A5">
        <w:rPr>
          <w:color w:val="231F20"/>
          <w:spacing w:val="-1"/>
          <w:sz w:val="20"/>
          <w:lang w:val="en-CA"/>
        </w:rPr>
        <w:t xml:space="preserve">tasks that </w:t>
      </w:r>
      <w:r w:rsidRPr="009C16A5">
        <w:rPr>
          <w:color w:val="231F20"/>
          <w:sz w:val="20"/>
          <w:lang w:val="en-CA"/>
        </w:rPr>
        <w:t xml:space="preserve">require </w:t>
      </w:r>
      <w:r w:rsidRPr="009C16A5">
        <w:rPr>
          <w:color w:val="231F20"/>
          <w:spacing w:val="-1"/>
          <w:sz w:val="20"/>
          <w:lang w:val="en-CA"/>
        </w:rPr>
        <w:t>a high level of social intelligence or creativity</w:t>
      </w:r>
      <w:r w:rsidR="0077120C">
        <w:rPr>
          <w:color w:val="231F20"/>
          <w:spacing w:val="-1"/>
          <w:sz w:val="20"/>
          <w:lang w:val="en-CA"/>
        </w:rPr>
        <w:t xml:space="preserve">. </w:t>
      </w:r>
      <w:r>
        <w:rPr>
          <w:color w:val="231F20"/>
          <w:sz w:val="20"/>
        </w:rPr>
        <w:t>Good knowledge</w:t>
      </w:r>
      <w:r w:rsidR="00CD5198">
        <w:rPr>
          <w:color w:val="231F20"/>
          <w:sz w:val="20"/>
        </w:rPr>
        <w:t xml:space="preserve"> of</w:t>
      </w:r>
    </w:p>
    <w:p w14:paraId="0C293C29" w14:textId="77777777" w:rsidR="007B05C0" w:rsidRDefault="00446A03">
      <w:pPr>
        <w:spacing w:before="7"/>
        <w:rPr>
          <w:sz w:val="32"/>
        </w:rPr>
      </w:pPr>
      <w:r>
        <w:br w:type="column"/>
      </w:r>
    </w:p>
    <w:p w14:paraId="7B19DA26" w14:textId="77777777" w:rsidR="00C01666" w:rsidRDefault="00761728">
      <w:pPr>
        <w:ind w:left="356"/>
        <w:rPr>
          <w:sz w:val="18"/>
        </w:rPr>
      </w:pPr>
      <w:r>
        <w:rPr>
          <w:color w:val="231F20"/>
          <w:sz w:val="18"/>
        </w:rPr>
        <w:t>Ethics</w:t>
      </w:r>
    </w:p>
    <w:p w14:paraId="19D57A3C" w14:textId="48102E93" w:rsidR="00C01666" w:rsidRPr="009C16A5" w:rsidRDefault="00262C2F" w:rsidP="00262C2F">
      <w:pPr>
        <w:spacing w:before="54" w:line="297" w:lineRule="auto"/>
        <w:ind w:left="356" w:right="105"/>
        <w:rPr>
          <w:sz w:val="18"/>
          <w:lang w:val="en-CA"/>
        </w:rPr>
      </w:pPr>
      <w:r w:rsidRPr="00262C2F">
        <w:rPr>
          <w:color w:val="808285"/>
          <w:w w:val="95"/>
          <w:sz w:val="18"/>
          <w:lang w:val="en-CA"/>
        </w:rPr>
        <w:t>A subdiscipline of philosophy, ethics examines the ethical value of human action, i.e., what is right and</w:t>
      </w:r>
      <w:r>
        <w:rPr>
          <w:color w:val="808285"/>
          <w:w w:val="95"/>
          <w:sz w:val="18"/>
          <w:lang w:val="en-CA"/>
        </w:rPr>
        <w:t xml:space="preserve"> </w:t>
      </w:r>
      <w:r w:rsidRPr="00262C2F">
        <w:rPr>
          <w:color w:val="808285"/>
          <w:w w:val="95"/>
          <w:sz w:val="18"/>
          <w:lang w:val="en-CA"/>
        </w:rPr>
        <w:t>wron</w:t>
      </w:r>
      <w:r>
        <w:rPr>
          <w:color w:val="808285"/>
          <w:w w:val="95"/>
          <w:sz w:val="18"/>
          <w:lang w:val="en-CA"/>
        </w:rPr>
        <w:t xml:space="preserve">g </w:t>
      </w:r>
      <w:r w:rsidR="00761728" w:rsidRPr="009C16A5">
        <w:rPr>
          <w:color w:val="808285"/>
          <w:w w:val="95"/>
          <w:sz w:val="18"/>
          <w:lang w:val="en-CA"/>
        </w:rPr>
        <w:t>(Specht 2018, p.329).</w:t>
      </w:r>
    </w:p>
    <w:p w14:paraId="0C293C2D" w14:textId="77777777" w:rsidR="007B05C0" w:rsidRPr="009C16A5" w:rsidRDefault="007B05C0">
      <w:pPr>
        <w:rPr>
          <w:sz w:val="18"/>
          <w:lang w:val="en-CA"/>
        </w:rPr>
        <w:sectPr w:rsidR="007B05C0" w:rsidRPr="009C16A5">
          <w:type w:val="continuous"/>
          <w:pgSz w:w="11910" w:h="16840"/>
          <w:pgMar w:top="1600" w:right="460" w:bottom="280" w:left="460" w:header="0" w:footer="486" w:gutter="0"/>
          <w:cols w:num="2" w:space="720" w:equalWidth="0">
            <w:col w:w="8782" w:space="40"/>
            <w:col w:w="2168"/>
          </w:cols>
        </w:sectPr>
      </w:pPr>
    </w:p>
    <w:p w14:paraId="0C293C2E" w14:textId="77777777" w:rsidR="007B05C0" w:rsidRPr="009C16A5" w:rsidRDefault="007B05C0">
      <w:pPr>
        <w:pStyle w:val="BodyText"/>
        <w:rPr>
          <w:lang w:val="en-CA"/>
        </w:rPr>
      </w:pPr>
    </w:p>
    <w:p w14:paraId="0C293C2F" w14:textId="77777777" w:rsidR="007B05C0" w:rsidRPr="009C16A5" w:rsidRDefault="007B05C0">
      <w:pPr>
        <w:pStyle w:val="BodyText"/>
        <w:rPr>
          <w:lang w:val="en-CA"/>
        </w:rPr>
      </w:pPr>
    </w:p>
    <w:p w14:paraId="0C293C30" w14:textId="77777777" w:rsidR="007B05C0" w:rsidRPr="009C16A5" w:rsidRDefault="007B05C0">
      <w:pPr>
        <w:pStyle w:val="BodyText"/>
        <w:rPr>
          <w:lang w:val="en-CA"/>
        </w:rPr>
      </w:pPr>
    </w:p>
    <w:p w14:paraId="0C293C31" w14:textId="77777777" w:rsidR="007B05C0" w:rsidRPr="009C16A5" w:rsidRDefault="007B05C0">
      <w:pPr>
        <w:pStyle w:val="BodyText"/>
        <w:rPr>
          <w:lang w:val="en-CA"/>
        </w:rPr>
      </w:pPr>
    </w:p>
    <w:p w14:paraId="0C293C32" w14:textId="77777777" w:rsidR="007B05C0" w:rsidRPr="009C16A5" w:rsidRDefault="007B05C0">
      <w:pPr>
        <w:pStyle w:val="BodyText"/>
        <w:rPr>
          <w:lang w:val="en-CA"/>
        </w:rPr>
      </w:pPr>
    </w:p>
    <w:p w14:paraId="0C293C33" w14:textId="77777777" w:rsidR="007B05C0" w:rsidRPr="009C16A5" w:rsidRDefault="007B05C0">
      <w:pPr>
        <w:pStyle w:val="BodyText"/>
        <w:rPr>
          <w:lang w:val="en-CA"/>
        </w:rPr>
      </w:pPr>
    </w:p>
    <w:p w14:paraId="0C293C34" w14:textId="77777777" w:rsidR="007B05C0" w:rsidRPr="009C16A5" w:rsidRDefault="007B05C0">
      <w:pPr>
        <w:pStyle w:val="BodyText"/>
        <w:rPr>
          <w:lang w:val="en-CA"/>
        </w:rPr>
      </w:pPr>
    </w:p>
    <w:p w14:paraId="0C293C35" w14:textId="77777777" w:rsidR="007B05C0" w:rsidRPr="009C16A5" w:rsidRDefault="007B05C0">
      <w:pPr>
        <w:pStyle w:val="BodyText"/>
        <w:spacing w:before="6"/>
        <w:rPr>
          <w:lang w:val="en-CA"/>
        </w:rPr>
      </w:pPr>
    </w:p>
    <w:p w14:paraId="2DBF1AE0" w14:textId="77777777" w:rsidR="00C01666" w:rsidRDefault="00761728">
      <w:pPr>
        <w:pStyle w:val="BodyText"/>
        <w:spacing w:before="99" w:line="268" w:lineRule="auto"/>
        <w:ind w:left="2484" w:right="1407"/>
        <w:rPr>
          <w:lang w:val="de-DE"/>
        </w:rPr>
      </w:pPr>
      <w:r w:rsidRPr="009C16A5">
        <w:rPr>
          <w:color w:val="231F20"/>
          <w:lang w:val="en-CA"/>
        </w:rPr>
        <w:t xml:space="preserve">IT and technology should be added to this. Appropriate measures are also needed on the government side. </w:t>
      </w:r>
      <w:r w:rsidRPr="00F86629">
        <w:rPr>
          <w:color w:val="231F20"/>
          <w:lang w:val="de-DE"/>
        </w:rPr>
        <w:t>One example is funding for startups and for science.</w:t>
      </w:r>
    </w:p>
    <w:p w14:paraId="1776DD5E" w14:textId="26A5AC1B" w:rsidR="00C01666" w:rsidRPr="009C16A5" w:rsidRDefault="00761728">
      <w:pPr>
        <w:pStyle w:val="ListParagraph"/>
        <w:numPr>
          <w:ilvl w:val="2"/>
          <w:numId w:val="5"/>
        </w:numPr>
        <w:tabs>
          <w:tab w:val="left" w:pos="2485"/>
        </w:tabs>
        <w:spacing w:line="268" w:lineRule="auto"/>
        <w:ind w:left="2484" w:right="1001"/>
        <w:jc w:val="left"/>
        <w:rPr>
          <w:sz w:val="20"/>
          <w:lang w:val="en-CA"/>
        </w:rPr>
      </w:pPr>
      <w:r w:rsidRPr="009C16A5">
        <w:rPr>
          <w:color w:val="231F20"/>
          <w:sz w:val="20"/>
          <w:lang w:val="en-CA"/>
        </w:rPr>
        <w:t xml:space="preserve">Preparing for a possible employment crisis: Increasing </w:t>
      </w:r>
      <w:r w:rsidR="001568C4">
        <w:rPr>
          <w:color w:val="231F20"/>
          <w:sz w:val="20"/>
          <w:lang w:val="en-CA"/>
        </w:rPr>
        <w:t xml:space="preserve">Digitalization </w:t>
      </w:r>
      <w:r w:rsidRPr="009C16A5">
        <w:rPr>
          <w:color w:val="231F20"/>
          <w:sz w:val="20"/>
          <w:lang w:val="en-CA"/>
        </w:rPr>
        <w:t>and automation will eliminate many jobs in the future, not all of which will be replaced by new job profiles. In this context, measures such as an unconditional basic income or new equity participation models are being discussed.</w:t>
      </w:r>
    </w:p>
    <w:p w14:paraId="0C293C38" w14:textId="77777777" w:rsidR="007B05C0" w:rsidRPr="009C16A5" w:rsidRDefault="007B05C0">
      <w:pPr>
        <w:pStyle w:val="BodyText"/>
        <w:spacing w:before="4"/>
        <w:rPr>
          <w:sz w:val="22"/>
          <w:lang w:val="en-CA"/>
        </w:rPr>
      </w:pPr>
    </w:p>
    <w:p w14:paraId="46171865" w14:textId="7C72ED66" w:rsidR="00C01666" w:rsidRPr="009C16A5" w:rsidRDefault="00761728">
      <w:pPr>
        <w:pStyle w:val="BodyText"/>
        <w:spacing w:line="268" w:lineRule="auto"/>
        <w:ind w:left="2204" w:right="954" w:hanging="1"/>
        <w:jc w:val="both"/>
        <w:rPr>
          <w:lang w:val="en-CA"/>
        </w:rPr>
      </w:pPr>
      <w:r w:rsidRPr="009C16A5">
        <w:rPr>
          <w:color w:val="231F20"/>
          <w:lang w:val="en-CA"/>
        </w:rPr>
        <w:t xml:space="preserve">In addition to these three starting points, Specht (2018, p. 347f.) emphasizes the importance of optimism: Everyone can contribute to </w:t>
      </w:r>
      <w:r w:rsidR="001568C4">
        <w:rPr>
          <w:color w:val="231F20"/>
          <w:lang w:val="en-CA"/>
        </w:rPr>
        <w:t xml:space="preserve">Digitalization </w:t>
      </w:r>
      <w:r w:rsidRPr="009C16A5">
        <w:rPr>
          <w:color w:val="231F20"/>
          <w:lang w:val="en-CA"/>
        </w:rPr>
        <w:t>improving our lives!</w:t>
      </w:r>
    </w:p>
    <w:p w14:paraId="0C293C3A" w14:textId="77777777" w:rsidR="007B05C0" w:rsidRPr="009C16A5" w:rsidRDefault="007B05C0">
      <w:pPr>
        <w:pStyle w:val="BodyText"/>
        <w:rPr>
          <w:sz w:val="24"/>
          <w:lang w:val="en-CA"/>
        </w:rPr>
      </w:pPr>
    </w:p>
    <w:p w14:paraId="0C293C3B" w14:textId="77777777" w:rsidR="007B05C0" w:rsidRPr="009C16A5" w:rsidRDefault="007B05C0">
      <w:pPr>
        <w:pStyle w:val="BodyText"/>
        <w:spacing w:before="5"/>
        <w:rPr>
          <w:sz w:val="35"/>
          <w:lang w:val="en-CA"/>
        </w:rPr>
      </w:pPr>
    </w:p>
    <w:p w14:paraId="7F0FABD6" w14:textId="77777777" w:rsidR="00C01666" w:rsidRPr="009C16A5" w:rsidRDefault="00761728">
      <w:pPr>
        <w:pStyle w:val="BodyText"/>
        <w:ind w:left="2374"/>
        <w:rPr>
          <w:lang w:val="en-CA"/>
        </w:rPr>
      </w:pPr>
      <w:r w:rsidRPr="009C16A5">
        <w:rPr>
          <w:color w:val="003946"/>
          <w:w w:val="105"/>
          <w:lang w:val="en-CA"/>
        </w:rPr>
        <w:t>Summary</w:t>
      </w:r>
    </w:p>
    <w:p w14:paraId="0C293C3D" w14:textId="77777777" w:rsidR="007B05C0" w:rsidRPr="009C16A5" w:rsidRDefault="000A1410">
      <w:pPr>
        <w:pStyle w:val="BodyText"/>
        <w:spacing w:before="7"/>
        <w:rPr>
          <w:sz w:val="11"/>
          <w:lang w:val="en-CA"/>
        </w:rPr>
      </w:pPr>
      <w:r>
        <w:pict w14:anchorId="0C293FD5">
          <v:group id="docshapegroup130" o:spid="_x0000_s2055" alt="" style="position:absolute;margin-left:133.25pt;margin-top:7.95pt;width:391.2pt;height:186.55pt;z-index:-251638784;mso-wrap-distance-left:0;mso-wrap-distance-right:0;mso-position-horizontal-relative:page" coordorigin="2665,159" coordsize="7824,3731">
            <v:rect id="docshape131" o:spid="_x0000_s2056" alt="" style="position:absolute;left:2664;top:168;width:7824;height:3721" fillcolor="#f1f1f1" stroked="f"/>
            <v:line id="_x0000_s2057" alt="" style="position:absolute" from="10488,164" to="2665,164" strokecolor="#003946" strokeweight=".5pt"/>
            <v:shape id="docshape132" o:spid="_x0000_s2058" type="#_x0000_t202" alt="" style="position:absolute;left:2664;top:168;width:7824;height:3721;mso-wrap-style:square;v-text-anchor:top" filled="f" stroked="f">
              <v:textbox style="mso-next-textbox:#docshape132" inset="0,0,0,0">
                <w:txbxContent>
                  <w:p w14:paraId="4A1DC9D1" w14:textId="77777777" w:rsidR="0006407E" w:rsidRDefault="0006407E" w:rsidP="00402D4A">
                    <w:pPr>
                      <w:pStyle w:val="BodyText"/>
                      <w:spacing w:line="268" w:lineRule="auto"/>
                      <w:ind w:left="169" w:right="182"/>
                      <w:rPr>
                        <w:color w:val="231F20"/>
                        <w:lang w:val="en-CA"/>
                      </w:rPr>
                    </w:pPr>
                  </w:p>
                  <w:p w14:paraId="60819928" w14:textId="6B84191C" w:rsidR="00402D4A" w:rsidRPr="00402D4A" w:rsidRDefault="00402D4A" w:rsidP="00402D4A">
                    <w:pPr>
                      <w:pStyle w:val="BodyText"/>
                      <w:spacing w:line="268" w:lineRule="auto"/>
                      <w:ind w:left="169" w:right="182"/>
                      <w:rPr>
                        <w:color w:val="231F20"/>
                        <w:lang w:val="en-CA"/>
                      </w:rPr>
                    </w:pPr>
                    <w:r w:rsidRPr="00402D4A">
                      <w:rPr>
                        <w:color w:val="231F20"/>
                        <w:lang w:val="en-CA"/>
                      </w:rPr>
                      <w:t xml:space="preserve">This lesson provided an overview of </w:t>
                    </w:r>
                    <w:r w:rsidR="000B13E0">
                      <w:rPr>
                        <w:color w:val="231F20"/>
                        <w:lang w:val="en-CA"/>
                      </w:rPr>
                      <w:t>D</w:t>
                    </w:r>
                    <w:r w:rsidRPr="00402D4A">
                      <w:rPr>
                        <w:color w:val="231F20"/>
                        <w:lang w:val="en-CA"/>
                      </w:rPr>
                      <w:t xml:space="preserve">igital </w:t>
                    </w:r>
                    <w:r w:rsidR="000B13E0">
                      <w:rPr>
                        <w:color w:val="231F20"/>
                        <w:lang w:val="en-CA"/>
                      </w:rPr>
                      <w:t>S</w:t>
                    </w:r>
                    <w:r w:rsidRPr="00402D4A">
                      <w:rPr>
                        <w:color w:val="231F20"/>
                        <w:lang w:val="en-CA"/>
                      </w:rPr>
                      <w:t xml:space="preserve">kills topics relevant </w:t>
                    </w:r>
                    <w:r w:rsidR="000B13E0">
                      <w:rPr>
                        <w:color w:val="231F20"/>
                        <w:lang w:val="en-CA"/>
                      </w:rPr>
                      <w:t>for</w:t>
                    </w:r>
                    <w:r w:rsidRPr="00402D4A">
                      <w:rPr>
                        <w:color w:val="231F20"/>
                        <w:lang w:val="en-CA"/>
                      </w:rPr>
                      <w:t xml:space="preserve"> the coming years. An important aspect of this is to actually use the skills in a targeted way in private and professional life and to continuously expand them. In order to remain employable, one must be sufficiently qualified in order to keep up with changes in jobs and the job market as a whole.</w:t>
                    </w:r>
                    <w:r w:rsidRPr="00402D4A">
                      <w:rPr>
                        <w:color w:val="231F20"/>
                        <w:lang w:val="en-CA"/>
                      </w:rPr>
                      <w:br/>
                      <w:t> </w:t>
                    </w:r>
                  </w:p>
                  <w:p w14:paraId="66DD8CD7" w14:textId="77777777" w:rsidR="00402D4A" w:rsidRPr="00402D4A" w:rsidRDefault="00402D4A" w:rsidP="00402D4A">
                    <w:pPr>
                      <w:pStyle w:val="BodyText"/>
                      <w:spacing w:line="268" w:lineRule="auto"/>
                      <w:ind w:left="169" w:right="182"/>
                      <w:rPr>
                        <w:color w:val="231F20"/>
                        <w:lang w:val="en-CA"/>
                      </w:rPr>
                    </w:pPr>
                    <w:r w:rsidRPr="00402D4A">
                      <w:rPr>
                        <w:color w:val="231F20"/>
                        <w:lang w:val="en-CA"/>
                      </w:rPr>
                      <w:t>Moreover, it is necessary to deal consciously with digital communication technology and media and to critically and constantly evaluate both opportunities and risks. We have created a basic understanding of these aspects in this lesson, which now needs to be applied in various professional contexts.</w:t>
                    </w:r>
                  </w:p>
                  <w:p w14:paraId="1E74A6B6" w14:textId="54BFE358" w:rsidR="00C01666" w:rsidRPr="009C16A5" w:rsidRDefault="00C01666">
                    <w:pPr>
                      <w:spacing w:line="268" w:lineRule="auto"/>
                      <w:ind w:left="170" w:right="189"/>
                      <w:rPr>
                        <w:sz w:val="20"/>
                        <w:lang w:val="en-CA"/>
                      </w:rPr>
                    </w:pPr>
                  </w:p>
                </w:txbxContent>
              </v:textbox>
            </v:shape>
            <w10:wrap type="topAndBottom" anchorx="page"/>
          </v:group>
        </w:pict>
      </w:r>
    </w:p>
    <w:p w14:paraId="0C293C3E" w14:textId="77777777" w:rsidR="007B05C0" w:rsidRPr="009C16A5" w:rsidRDefault="007B05C0">
      <w:pPr>
        <w:pStyle w:val="BodyText"/>
        <w:rPr>
          <w:lang w:val="en-CA"/>
        </w:rPr>
      </w:pPr>
    </w:p>
    <w:p w14:paraId="0C293C3F" w14:textId="77777777" w:rsidR="007B05C0" w:rsidRPr="009C16A5" w:rsidRDefault="007B05C0">
      <w:pPr>
        <w:pStyle w:val="BodyText"/>
        <w:spacing w:before="6"/>
        <w:rPr>
          <w:sz w:val="19"/>
          <w:lang w:val="en-CA"/>
        </w:rPr>
      </w:pPr>
    </w:p>
    <w:p w14:paraId="0C293C41" w14:textId="2537CBE5" w:rsidR="007B05C0" w:rsidRPr="009C16A5" w:rsidRDefault="007B05C0">
      <w:pPr>
        <w:pStyle w:val="BodyText"/>
        <w:spacing w:before="7"/>
        <w:rPr>
          <w:sz w:val="11"/>
          <w:lang w:val="en-CA"/>
        </w:rPr>
      </w:pPr>
    </w:p>
    <w:p w14:paraId="0C293C42" w14:textId="77777777" w:rsidR="007B05C0" w:rsidRPr="009C16A5" w:rsidRDefault="007B05C0">
      <w:pPr>
        <w:rPr>
          <w:sz w:val="11"/>
          <w:lang w:val="en-CA"/>
        </w:rPr>
        <w:sectPr w:rsidR="007B05C0" w:rsidRPr="009C16A5">
          <w:pgSz w:w="11910" w:h="16840"/>
          <w:pgMar w:top="960" w:right="460" w:bottom="680" w:left="460" w:header="0" w:footer="486" w:gutter="0"/>
          <w:cols w:space="720"/>
        </w:sectPr>
      </w:pPr>
    </w:p>
    <w:p w14:paraId="0C293C43" w14:textId="77777777" w:rsidR="007B05C0" w:rsidRPr="009C16A5" w:rsidRDefault="000A1410">
      <w:pPr>
        <w:pStyle w:val="BodyText"/>
        <w:rPr>
          <w:lang w:val="en-CA"/>
        </w:rPr>
      </w:pPr>
      <w:r>
        <w:lastRenderedPageBreak/>
        <w:pict w14:anchorId="0C293FD7">
          <v:group id="docshapegroup136" o:spid="_x0000_s2052" alt="" style="position:absolute;margin-left:-14.15pt;margin-top:198.45pt;width:581.15pt;height:170.1pt;z-index:-251645952;mso-position-horizontal-relative:page;mso-position-vertical-relative:page" coordorigin="-283,3969" coordsize="11623,3402">
            <v:rect id="docshape137" o:spid="_x0000_s2053" alt="" style="position:absolute;left:-284;top:3968;width:6520;height:3402" fillcolor="#f1f1f1" stroked="f"/>
            <v:shape id="docshape138" o:spid="_x0000_s2054" type="#_x0000_t75" alt="" style="position:absolute;left:6236;top:3968;width:5103;height:3402">
              <v:imagedata r:id="rId106" o:title=""/>
            </v:shape>
            <w10:wrap anchorx="page" anchory="page"/>
          </v:group>
        </w:pict>
      </w:r>
    </w:p>
    <w:p w14:paraId="0C293C44" w14:textId="77777777" w:rsidR="007B05C0" w:rsidRPr="009C16A5" w:rsidRDefault="007B05C0">
      <w:pPr>
        <w:pStyle w:val="BodyText"/>
        <w:rPr>
          <w:lang w:val="en-CA"/>
        </w:rPr>
      </w:pPr>
    </w:p>
    <w:p w14:paraId="0C293C45" w14:textId="77777777" w:rsidR="007B05C0" w:rsidRPr="009C16A5" w:rsidRDefault="007B05C0">
      <w:pPr>
        <w:pStyle w:val="BodyText"/>
        <w:rPr>
          <w:lang w:val="en-CA"/>
        </w:rPr>
      </w:pPr>
    </w:p>
    <w:p w14:paraId="0C293C46" w14:textId="77777777" w:rsidR="007B05C0" w:rsidRPr="009C16A5" w:rsidRDefault="007B05C0">
      <w:pPr>
        <w:pStyle w:val="BodyText"/>
        <w:rPr>
          <w:lang w:val="en-CA"/>
        </w:rPr>
      </w:pPr>
    </w:p>
    <w:p w14:paraId="0C293C47" w14:textId="77777777" w:rsidR="007B05C0" w:rsidRPr="009C16A5" w:rsidRDefault="007B05C0">
      <w:pPr>
        <w:pStyle w:val="BodyText"/>
        <w:rPr>
          <w:lang w:val="en-CA"/>
        </w:rPr>
      </w:pPr>
    </w:p>
    <w:p w14:paraId="0C293C48" w14:textId="77777777" w:rsidR="007B05C0" w:rsidRPr="009C16A5" w:rsidRDefault="007B05C0">
      <w:pPr>
        <w:pStyle w:val="BodyText"/>
        <w:rPr>
          <w:lang w:val="en-CA"/>
        </w:rPr>
      </w:pPr>
    </w:p>
    <w:p w14:paraId="0C293C49" w14:textId="77777777" w:rsidR="007B05C0" w:rsidRPr="009C16A5" w:rsidRDefault="007B05C0">
      <w:pPr>
        <w:pStyle w:val="BodyText"/>
        <w:rPr>
          <w:lang w:val="en-CA"/>
        </w:rPr>
      </w:pPr>
    </w:p>
    <w:p w14:paraId="0C293C4A" w14:textId="77777777" w:rsidR="007B05C0" w:rsidRPr="009C16A5" w:rsidRDefault="007B05C0">
      <w:pPr>
        <w:pStyle w:val="BodyText"/>
        <w:rPr>
          <w:lang w:val="en-CA"/>
        </w:rPr>
      </w:pPr>
    </w:p>
    <w:p w14:paraId="0C293C4B" w14:textId="77777777" w:rsidR="007B05C0" w:rsidRPr="009C16A5" w:rsidRDefault="007B05C0">
      <w:pPr>
        <w:pStyle w:val="BodyText"/>
        <w:rPr>
          <w:lang w:val="en-CA"/>
        </w:rPr>
      </w:pPr>
    </w:p>
    <w:p w14:paraId="0C293C4C" w14:textId="77777777" w:rsidR="007B05C0" w:rsidRPr="009C16A5" w:rsidRDefault="007B05C0">
      <w:pPr>
        <w:pStyle w:val="BodyText"/>
        <w:rPr>
          <w:lang w:val="en-CA"/>
        </w:rPr>
      </w:pPr>
    </w:p>
    <w:p w14:paraId="0C293C4D" w14:textId="77777777" w:rsidR="007B05C0" w:rsidRPr="009C16A5" w:rsidRDefault="007B05C0">
      <w:pPr>
        <w:pStyle w:val="BodyText"/>
        <w:rPr>
          <w:lang w:val="en-CA"/>
        </w:rPr>
      </w:pPr>
    </w:p>
    <w:p w14:paraId="0C293C4E" w14:textId="77777777" w:rsidR="007B05C0" w:rsidRPr="009C16A5" w:rsidRDefault="007B05C0">
      <w:pPr>
        <w:pStyle w:val="BodyText"/>
        <w:rPr>
          <w:lang w:val="en-CA"/>
        </w:rPr>
      </w:pPr>
    </w:p>
    <w:p w14:paraId="0C293C4F" w14:textId="77777777" w:rsidR="007B05C0" w:rsidRPr="009C16A5" w:rsidRDefault="007B05C0">
      <w:pPr>
        <w:pStyle w:val="BodyText"/>
        <w:rPr>
          <w:lang w:val="en-CA"/>
        </w:rPr>
      </w:pPr>
    </w:p>
    <w:p w14:paraId="0C293C50" w14:textId="77777777" w:rsidR="007B05C0" w:rsidRPr="009C16A5" w:rsidRDefault="007B05C0">
      <w:pPr>
        <w:pStyle w:val="BodyText"/>
        <w:rPr>
          <w:lang w:val="en-CA"/>
        </w:rPr>
      </w:pPr>
    </w:p>
    <w:p w14:paraId="0C293C51" w14:textId="77777777" w:rsidR="007B05C0" w:rsidRPr="009C16A5" w:rsidRDefault="007B05C0">
      <w:pPr>
        <w:pStyle w:val="BodyText"/>
        <w:rPr>
          <w:lang w:val="en-CA"/>
        </w:rPr>
      </w:pPr>
    </w:p>
    <w:p w14:paraId="0C293C52" w14:textId="77777777" w:rsidR="007B05C0" w:rsidRPr="009C16A5" w:rsidRDefault="007B05C0">
      <w:pPr>
        <w:pStyle w:val="BodyText"/>
        <w:rPr>
          <w:lang w:val="en-CA"/>
        </w:rPr>
      </w:pPr>
    </w:p>
    <w:p w14:paraId="0C293C53" w14:textId="77777777" w:rsidR="007B05C0" w:rsidRPr="009C16A5" w:rsidRDefault="007B05C0">
      <w:pPr>
        <w:pStyle w:val="BodyText"/>
        <w:rPr>
          <w:lang w:val="en-CA"/>
        </w:rPr>
      </w:pPr>
    </w:p>
    <w:p w14:paraId="0C293C54" w14:textId="77777777" w:rsidR="007B05C0" w:rsidRPr="009C16A5" w:rsidRDefault="007B05C0">
      <w:pPr>
        <w:pStyle w:val="BodyText"/>
        <w:rPr>
          <w:lang w:val="en-CA"/>
        </w:rPr>
      </w:pPr>
    </w:p>
    <w:p w14:paraId="0C293C55" w14:textId="77777777" w:rsidR="007B05C0" w:rsidRPr="009C16A5" w:rsidRDefault="007B05C0">
      <w:pPr>
        <w:pStyle w:val="BodyText"/>
        <w:rPr>
          <w:lang w:val="en-CA"/>
        </w:rPr>
      </w:pPr>
    </w:p>
    <w:p w14:paraId="0C293C56" w14:textId="77777777" w:rsidR="007B05C0" w:rsidRPr="009C16A5" w:rsidRDefault="007B05C0">
      <w:pPr>
        <w:pStyle w:val="BodyText"/>
        <w:rPr>
          <w:lang w:val="en-CA"/>
        </w:rPr>
      </w:pPr>
    </w:p>
    <w:p w14:paraId="0C293C57" w14:textId="77777777" w:rsidR="007B05C0" w:rsidRPr="009C16A5" w:rsidRDefault="007B05C0">
      <w:pPr>
        <w:pStyle w:val="BodyText"/>
        <w:rPr>
          <w:lang w:val="en-CA"/>
        </w:rPr>
      </w:pPr>
    </w:p>
    <w:p w14:paraId="38A21F5F" w14:textId="77777777" w:rsidR="00C01666" w:rsidRPr="009C16A5" w:rsidRDefault="00761728">
      <w:pPr>
        <w:pStyle w:val="Heading1"/>
        <w:rPr>
          <w:lang w:val="en-CA"/>
        </w:rPr>
      </w:pPr>
      <w:r w:rsidRPr="009C16A5">
        <w:rPr>
          <w:color w:val="ADB4BC"/>
          <w:lang w:val="en-CA"/>
        </w:rPr>
        <w:t>Appendix 1</w:t>
      </w:r>
    </w:p>
    <w:p w14:paraId="3E9A4D96" w14:textId="77777777" w:rsidR="00C01666" w:rsidRPr="009C16A5" w:rsidRDefault="00761728">
      <w:pPr>
        <w:pStyle w:val="Heading2"/>
        <w:rPr>
          <w:lang w:val="en-CA"/>
        </w:rPr>
      </w:pPr>
      <w:r w:rsidRPr="009C16A5">
        <w:rPr>
          <w:color w:val="003946"/>
          <w:lang w:val="en-CA"/>
        </w:rPr>
        <w:t>Bibliography</w:t>
      </w:r>
    </w:p>
    <w:p w14:paraId="0C293C5A" w14:textId="77777777" w:rsidR="007B05C0" w:rsidRPr="009C16A5" w:rsidRDefault="007B05C0">
      <w:pPr>
        <w:rPr>
          <w:lang w:val="en-CA"/>
        </w:rPr>
        <w:sectPr w:rsidR="007B05C0" w:rsidRPr="009C16A5">
          <w:headerReference w:type="default" r:id="rId107"/>
          <w:footerReference w:type="default" r:id="rId108"/>
          <w:pgSz w:w="11910" w:h="16840"/>
          <w:pgMar w:top="1600" w:right="460" w:bottom="280" w:left="460" w:header="0" w:footer="0" w:gutter="0"/>
          <w:cols w:space="720"/>
        </w:sectPr>
      </w:pPr>
    </w:p>
    <w:p w14:paraId="0C293C5B" w14:textId="77777777" w:rsidR="007B05C0" w:rsidRPr="009C16A5" w:rsidRDefault="007B05C0">
      <w:pPr>
        <w:pStyle w:val="BodyText"/>
        <w:rPr>
          <w:lang w:val="en-CA"/>
        </w:rPr>
      </w:pPr>
    </w:p>
    <w:p w14:paraId="7C601A85" w14:textId="77777777" w:rsidR="00C01666" w:rsidRPr="009C16A5" w:rsidRDefault="00761728">
      <w:pPr>
        <w:pStyle w:val="Heading3"/>
        <w:ind w:firstLine="0"/>
        <w:rPr>
          <w:lang w:val="en-CA"/>
        </w:rPr>
      </w:pPr>
      <w:r w:rsidRPr="009C16A5">
        <w:rPr>
          <w:color w:val="003946"/>
          <w:lang w:val="en-CA"/>
        </w:rPr>
        <w:t>Bibliography</w:t>
      </w:r>
    </w:p>
    <w:p w14:paraId="0C293C5D" w14:textId="77777777" w:rsidR="007B05C0" w:rsidRPr="009C16A5" w:rsidRDefault="007B05C0">
      <w:pPr>
        <w:pStyle w:val="BodyText"/>
        <w:rPr>
          <w:sz w:val="58"/>
          <w:lang w:val="en-CA"/>
        </w:rPr>
      </w:pPr>
    </w:p>
    <w:p w14:paraId="7393029B" w14:textId="6BC0AF77" w:rsidR="00C01666" w:rsidRDefault="00C01666">
      <w:pPr>
        <w:pStyle w:val="BodyText"/>
        <w:spacing w:before="1"/>
        <w:ind w:left="2204"/>
        <w:rPr>
          <w:lang w:val="en-CA"/>
        </w:rPr>
      </w:pPr>
    </w:p>
    <w:p w14:paraId="27AAB881" w14:textId="77777777" w:rsidR="00C159EB" w:rsidRPr="00F86629" w:rsidRDefault="00C159EB" w:rsidP="00C159EB">
      <w:pPr>
        <w:spacing w:before="1" w:line="261" w:lineRule="auto"/>
        <w:ind w:left="2204" w:right="955"/>
        <w:jc w:val="both"/>
        <w:rPr>
          <w:sz w:val="20"/>
          <w:lang w:val="de-DE"/>
        </w:rPr>
      </w:pPr>
      <w:r w:rsidRPr="008F5212">
        <w:rPr>
          <w:color w:val="231F20"/>
          <w:sz w:val="20"/>
          <w:lang w:val="en-CA"/>
        </w:rPr>
        <w:t>Aiol</w:t>
      </w:r>
      <w:r>
        <w:rPr>
          <w:color w:val="231F20"/>
          <w:sz w:val="20"/>
        </w:rPr>
        <w:t>ﬁ</w:t>
      </w:r>
      <w:r w:rsidRPr="008F5212">
        <w:rPr>
          <w:color w:val="231F20"/>
          <w:sz w:val="20"/>
          <w:lang w:val="en-CA"/>
        </w:rPr>
        <w:t xml:space="preserve">, S./Sabbadin, E. (2019): </w:t>
      </w:r>
      <w:r w:rsidRPr="008F5212">
        <w:rPr>
          <w:rFonts w:ascii="Calibri" w:hAnsi="Calibri"/>
          <w:i/>
          <w:color w:val="231F20"/>
          <w:sz w:val="20"/>
          <w:lang w:val="en-CA"/>
        </w:rPr>
        <w:t>Fashion and New Luxury Digital Disruption: The New Chal-</w:t>
      </w:r>
      <w:r w:rsidRPr="008F5212">
        <w:rPr>
          <w:rFonts w:ascii="Calibri" w:hAnsi="Calibri"/>
          <w:i/>
          <w:color w:val="231F20"/>
          <w:spacing w:val="1"/>
          <w:sz w:val="20"/>
          <w:lang w:val="en-CA"/>
        </w:rPr>
        <w:t xml:space="preserve"> </w:t>
      </w:r>
      <w:r w:rsidRPr="008F5212">
        <w:rPr>
          <w:rFonts w:ascii="Calibri" w:hAnsi="Calibri"/>
          <w:i/>
          <w:color w:val="231F20"/>
          <w:spacing w:val="-1"/>
          <w:w w:val="122"/>
          <w:sz w:val="20"/>
          <w:lang w:val="en-CA"/>
        </w:rPr>
        <w:t>l</w:t>
      </w:r>
      <w:r w:rsidRPr="008F5212">
        <w:rPr>
          <w:rFonts w:ascii="Calibri" w:hAnsi="Calibri"/>
          <w:i/>
          <w:color w:val="231F20"/>
          <w:w w:val="111"/>
          <w:sz w:val="20"/>
          <w:lang w:val="en-CA"/>
        </w:rPr>
        <w:t>enges</w:t>
      </w:r>
      <w:r w:rsidRPr="008F5212">
        <w:rPr>
          <w:rFonts w:ascii="Calibri" w:hAnsi="Calibri"/>
          <w:i/>
          <w:color w:val="231F20"/>
          <w:sz w:val="20"/>
          <w:lang w:val="en-CA"/>
        </w:rPr>
        <w:t xml:space="preserve"> </w:t>
      </w:r>
      <w:r w:rsidRPr="008F5212">
        <w:rPr>
          <w:rFonts w:ascii="Calibri" w:hAnsi="Calibri"/>
          <w:i/>
          <w:color w:val="231F20"/>
          <w:spacing w:val="12"/>
          <w:sz w:val="20"/>
          <w:lang w:val="en-CA"/>
        </w:rPr>
        <w:t xml:space="preserve"> </w:t>
      </w:r>
      <w:r w:rsidRPr="008F5212">
        <w:rPr>
          <w:rFonts w:ascii="Calibri" w:hAnsi="Calibri"/>
          <w:i/>
          <w:color w:val="231F20"/>
          <w:w w:val="108"/>
          <w:sz w:val="20"/>
          <w:lang w:val="en-CA"/>
        </w:rPr>
        <w:t>of</w:t>
      </w:r>
      <w:r w:rsidRPr="008F5212">
        <w:rPr>
          <w:rFonts w:ascii="Calibri" w:hAnsi="Calibri"/>
          <w:i/>
          <w:color w:val="231F20"/>
          <w:sz w:val="20"/>
          <w:lang w:val="en-CA"/>
        </w:rPr>
        <w:t xml:space="preserve"> </w:t>
      </w:r>
      <w:r w:rsidRPr="008F5212">
        <w:rPr>
          <w:rFonts w:ascii="Calibri" w:hAnsi="Calibri"/>
          <w:i/>
          <w:color w:val="231F20"/>
          <w:spacing w:val="12"/>
          <w:sz w:val="20"/>
          <w:lang w:val="en-CA"/>
        </w:rPr>
        <w:t xml:space="preserve"> </w:t>
      </w:r>
      <w:r w:rsidRPr="008F5212">
        <w:rPr>
          <w:rFonts w:ascii="Calibri" w:hAnsi="Calibri"/>
          <w:i/>
          <w:color w:val="231F20"/>
          <w:spacing w:val="-7"/>
          <w:w w:val="104"/>
          <w:sz w:val="20"/>
          <w:lang w:val="en-CA"/>
        </w:rPr>
        <w:t>F</w:t>
      </w:r>
      <w:r w:rsidRPr="008F5212">
        <w:rPr>
          <w:rFonts w:ascii="Calibri" w:hAnsi="Calibri"/>
          <w:i/>
          <w:color w:val="231F20"/>
          <w:w w:val="113"/>
          <w:sz w:val="20"/>
          <w:lang w:val="en-CA"/>
        </w:rPr>
        <w:t>ashion</w:t>
      </w:r>
      <w:r w:rsidRPr="008F5212">
        <w:rPr>
          <w:rFonts w:ascii="Calibri" w:hAnsi="Calibri"/>
          <w:i/>
          <w:color w:val="231F20"/>
          <w:sz w:val="20"/>
          <w:lang w:val="en-CA"/>
        </w:rPr>
        <w:t xml:space="preserve"> </w:t>
      </w:r>
      <w:r w:rsidRPr="008F5212">
        <w:rPr>
          <w:rFonts w:ascii="Calibri" w:hAnsi="Calibri"/>
          <w:i/>
          <w:color w:val="231F20"/>
          <w:spacing w:val="12"/>
          <w:sz w:val="20"/>
          <w:lang w:val="en-CA"/>
        </w:rPr>
        <w:t xml:space="preserve"> </w:t>
      </w:r>
      <w:r w:rsidRPr="008F5212">
        <w:rPr>
          <w:rFonts w:ascii="Calibri" w:hAnsi="Calibri"/>
          <w:i/>
          <w:color w:val="231F20"/>
          <w:w w:val="104"/>
          <w:sz w:val="20"/>
          <w:lang w:val="en-CA"/>
        </w:rPr>
        <w:t>betw</w:t>
      </w:r>
      <w:r w:rsidRPr="008F5212">
        <w:rPr>
          <w:rFonts w:ascii="Calibri" w:hAnsi="Calibri"/>
          <w:i/>
          <w:color w:val="231F20"/>
          <w:spacing w:val="-1"/>
          <w:w w:val="104"/>
          <w:sz w:val="20"/>
          <w:lang w:val="en-CA"/>
        </w:rPr>
        <w:t>e</w:t>
      </w:r>
      <w:r w:rsidRPr="008F5212">
        <w:rPr>
          <w:rFonts w:ascii="Calibri" w:hAnsi="Calibri"/>
          <w:i/>
          <w:color w:val="231F20"/>
          <w:w w:val="110"/>
          <w:sz w:val="20"/>
          <w:lang w:val="en-CA"/>
        </w:rPr>
        <w:t>en</w:t>
      </w:r>
      <w:r w:rsidRPr="008F5212">
        <w:rPr>
          <w:rFonts w:ascii="Calibri" w:hAnsi="Calibri"/>
          <w:i/>
          <w:color w:val="231F20"/>
          <w:sz w:val="20"/>
          <w:lang w:val="en-CA"/>
        </w:rPr>
        <w:t xml:space="preserve"> </w:t>
      </w:r>
      <w:r w:rsidRPr="008F5212">
        <w:rPr>
          <w:rFonts w:ascii="Calibri" w:hAnsi="Calibri"/>
          <w:i/>
          <w:color w:val="231F20"/>
          <w:spacing w:val="12"/>
          <w:sz w:val="20"/>
          <w:lang w:val="en-CA"/>
        </w:rPr>
        <w:t xml:space="preserve"> </w:t>
      </w:r>
      <w:r w:rsidRPr="008F5212">
        <w:rPr>
          <w:rFonts w:ascii="Calibri" w:hAnsi="Calibri"/>
          <w:i/>
          <w:color w:val="231F20"/>
          <w:w w:val="110"/>
          <w:sz w:val="20"/>
          <w:lang w:val="en-CA"/>
        </w:rPr>
        <w:t>Omnichannel</w:t>
      </w:r>
      <w:r w:rsidRPr="008F5212">
        <w:rPr>
          <w:rFonts w:ascii="Calibri" w:hAnsi="Calibri"/>
          <w:i/>
          <w:color w:val="231F20"/>
          <w:sz w:val="20"/>
          <w:lang w:val="en-CA"/>
        </w:rPr>
        <w:t xml:space="preserve"> </w:t>
      </w:r>
      <w:r w:rsidRPr="008F5212">
        <w:rPr>
          <w:rFonts w:ascii="Calibri" w:hAnsi="Calibri"/>
          <w:i/>
          <w:color w:val="231F20"/>
          <w:spacing w:val="12"/>
          <w:sz w:val="20"/>
          <w:lang w:val="en-CA"/>
        </w:rPr>
        <w:t xml:space="preserve"> </w:t>
      </w:r>
      <w:r w:rsidRPr="008F5212">
        <w:rPr>
          <w:rFonts w:ascii="Calibri" w:hAnsi="Calibri"/>
          <w:i/>
          <w:color w:val="231F20"/>
          <w:w w:val="111"/>
          <w:sz w:val="20"/>
          <w:lang w:val="en-CA"/>
        </w:rPr>
        <w:t>and</w:t>
      </w:r>
      <w:r w:rsidRPr="008F5212">
        <w:rPr>
          <w:rFonts w:ascii="Calibri" w:hAnsi="Calibri"/>
          <w:i/>
          <w:color w:val="231F20"/>
          <w:sz w:val="20"/>
          <w:lang w:val="en-CA"/>
        </w:rPr>
        <w:t xml:space="preserve"> </w:t>
      </w:r>
      <w:r w:rsidRPr="008F5212">
        <w:rPr>
          <w:rFonts w:ascii="Calibri" w:hAnsi="Calibri"/>
          <w:i/>
          <w:color w:val="231F20"/>
          <w:spacing w:val="12"/>
          <w:sz w:val="20"/>
          <w:lang w:val="en-CA"/>
        </w:rPr>
        <w:t xml:space="preserve"> </w:t>
      </w:r>
      <w:r w:rsidRPr="008F5212">
        <w:rPr>
          <w:rFonts w:ascii="Calibri" w:hAnsi="Calibri"/>
          <w:i/>
          <w:color w:val="231F20"/>
          <w:spacing w:val="-6"/>
          <w:w w:val="101"/>
          <w:sz w:val="20"/>
          <w:lang w:val="en-CA"/>
        </w:rPr>
        <w:t>T</w:t>
      </w:r>
      <w:r w:rsidRPr="008F5212">
        <w:rPr>
          <w:rFonts w:ascii="Calibri" w:hAnsi="Calibri"/>
          <w:i/>
          <w:color w:val="231F20"/>
          <w:spacing w:val="-6"/>
          <w:w w:val="108"/>
          <w:sz w:val="20"/>
          <w:lang w:val="en-CA"/>
        </w:rPr>
        <w:t>r</w:t>
      </w:r>
      <w:r w:rsidRPr="008F5212">
        <w:rPr>
          <w:rFonts w:ascii="Calibri" w:hAnsi="Calibri"/>
          <w:i/>
          <w:color w:val="231F20"/>
          <w:w w:val="111"/>
          <w:sz w:val="20"/>
          <w:lang w:val="en-CA"/>
        </w:rPr>
        <w:t>aditional</w:t>
      </w:r>
      <w:r w:rsidRPr="008F5212">
        <w:rPr>
          <w:rFonts w:ascii="Calibri" w:hAnsi="Calibri"/>
          <w:i/>
          <w:color w:val="231F20"/>
          <w:sz w:val="20"/>
          <w:lang w:val="en-CA"/>
        </w:rPr>
        <w:t xml:space="preserve"> </w:t>
      </w:r>
      <w:r w:rsidRPr="008F5212">
        <w:rPr>
          <w:rFonts w:ascii="Calibri" w:hAnsi="Calibri"/>
          <w:i/>
          <w:color w:val="231F20"/>
          <w:spacing w:val="12"/>
          <w:sz w:val="20"/>
          <w:lang w:val="en-CA"/>
        </w:rPr>
        <w:t xml:space="preserve"> </w:t>
      </w:r>
      <w:r w:rsidRPr="008F5212">
        <w:rPr>
          <w:rFonts w:ascii="Calibri" w:hAnsi="Calibri"/>
          <w:i/>
          <w:color w:val="231F20"/>
          <w:spacing w:val="-3"/>
          <w:w w:val="108"/>
          <w:sz w:val="20"/>
          <w:lang w:val="en-CA"/>
        </w:rPr>
        <w:t>R</w:t>
      </w:r>
      <w:r w:rsidRPr="008F5212">
        <w:rPr>
          <w:rFonts w:ascii="Calibri" w:hAnsi="Calibri"/>
          <w:i/>
          <w:color w:val="231F20"/>
          <w:w w:val="104"/>
          <w:sz w:val="20"/>
          <w:lang w:val="en-CA"/>
        </w:rPr>
        <w:t>e</w:t>
      </w:r>
      <w:r w:rsidRPr="008F5212">
        <w:rPr>
          <w:rFonts w:ascii="Calibri" w:hAnsi="Calibri"/>
          <w:i/>
          <w:color w:val="231F20"/>
          <w:spacing w:val="-4"/>
          <w:w w:val="104"/>
          <w:sz w:val="20"/>
          <w:lang w:val="en-CA"/>
        </w:rPr>
        <w:t>t</w:t>
      </w:r>
      <w:r w:rsidRPr="008F5212">
        <w:rPr>
          <w:rFonts w:ascii="Calibri" w:hAnsi="Calibri"/>
          <w:i/>
          <w:color w:val="231F20"/>
          <w:w w:val="113"/>
          <w:sz w:val="20"/>
          <w:lang w:val="en-CA"/>
        </w:rPr>
        <w:t>ailing</w:t>
      </w:r>
      <w:r w:rsidRPr="008F5212">
        <w:rPr>
          <w:color w:val="231F20"/>
          <w:w w:val="56"/>
          <w:sz w:val="20"/>
          <w:lang w:val="en-CA"/>
        </w:rPr>
        <w:t>.</w:t>
      </w:r>
      <w:r w:rsidRPr="008F5212">
        <w:rPr>
          <w:color w:val="231F20"/>
          <w:sz w:val="20"/>
          <w:lang w:val="en-CA"/>
        </w:rPr>
        <w:t xml:space="preserve"> </w:t>
      </w:r>
      <w:r w:rsidRPr="008F5212">
        <w:rPr>
          <w:color w:val="231F20"/>
          <w:spacing w:val="-18"/>
          <w:sz w:val="20"/>
          <w:lang w:val="en-CA"/>
        </w:rPr>
        <w:t xml:space="preserve"> </w:t>
      </w:r>
      <w:r>
        <w:rPr>
          <w:color w:val="231F20"/>
          <w:w w:val="90"/>
          <w:sz w:val="20"/>
        </w:rPr>
        <w:t>In:</w:t>
      </w:r>
      <w:r>
        <w:rPr>
          <w:color w:val="231F20"/>
          <w:sz w:val="20"/>
        </w:rPr>
        <w:t xml:space="preserve"> </w:t>
      </w:r>
      <w:r>
        <w:rPr>
          <w:color w:val="231F20"/>
          <w:spacing w:val="-18"/>
          <w:sz w:val="20"/>
        </w:rPr>
        <w:t xml:space="preserve"> </w:t>
      </w:r>
      <w:r>
        <w:rPr>
          <w:color w:val="231F20"/>
          <w:spacing w:val="-1"/>
          <w:w w:val="98"/>
          <w:sz w:val="20"/>
        </w:rPr>
        <w:t>In</w:t>
      </w:r>
      <w:r>
        <w:rPr>
          <w:color w:val="231F20"/>
          <w:spacing w:val="-4"/>
          <w:w w:val="98"/>
          <w:sz w:val="20"/>
        </w:rPr>
        <w:t>t</w:t>
      </w:r>
      <w:r>
        <w:rPr>
          <w:color w:val="231F20"/>
          <w:spacing w:val="-1"/>
          <w:sz w:val="20"/>
        </w:rPr>
        <w:t>ernation</w:t>
      </w:r>
      <w:r>
        <w:rPr>
          <w:color w:val="231F20"/>
          <w:spacing w:val="-3"/>
          <w:sz w:val="20"/>
        </w:rPr>
        <w:t>a</w:t>
      </w:r>
      <w:r>
        <w:rPr>
          <w:color w:val="231F20"/>
          <w:spacing w:val="-1"/>
          <w:w w:val="96"/>
          <w:sz w:val="20"/>
        </w:rPr>
        <w:t>l</w:t>
      </w:r>
      <w:r>
        <w:rPr>
          <w:color w:val="231F20"/>
          <w:w w:val="96"/>
          <w:sz w:val="20"/>
        </w:rPr>
        <w:t xml:space="preserve"> </w:t>
      </w:r>
      <w:r>
        <w:rPr>
          <w:color w:val="231F20"/>
          <w:w w:val="95"/>
          <w:sz w:val="20"/>
        </w:rPr>
        <w:t>Journal</w:t>
      </w:r>
      <w:r>
        <w:rPr>
          <w:color w:val="231F20"/>
          <w:spacing w:val="-8"/>
          <w:w w:val="95"/>
          <w:sz w:val="20"/>
        </w:rPr>
        <w:t xml:space="preserve"> </w:t>
      </w:r>
      <w:r>
        <w:rPr>
          <w:color w:val="231F20"/>
          <w:w w:val="95"/>
          <w:sz w:val="20"/>
        </w:rPr>
        <w:t>of</w:t>
      </w:r>
      <w:r>
        <w:rPr>
          <w:color w:val="231F20"/>
          <w:spacing w:val="-7"/>
          <w:w w:val="95"/>
          <w:sz w:val="20"/>
        </w:rPr>
        <w:t xml:space="preserve"> </w:t>
      </w:r>
      <w:r>
        <w:rPr>
          <w:color w:val="231F20"/>
          <w:w w:val="95"/>
          <w:sz w:val="20"/>
        </w:rPr>
        <w:t>Business</w:t>
      </w:r>
      <w:r>
        <w:rPr>
          <w:color w:val="231F20"/>
          <w:spacing w:val="-8"/>
          <w:w w:val="95"/>
          <w:sz w:val="20"/>
        </w:rPr>
        <w:t xml:space="preserve"> </w:t>
      </w:r>
      <w:r>
        <w:rPr>
          <w:color w:val="231F20"/>
          <w:w w:val="95"/>
          <w:sz w:val="20"/>
        </w:rPr>
        <w:t>and</w:t>
      </w:r>
      <w:r>
        <w:rPr>
          <w:color w:val="231F20"/>
          <w:spacing w:val="-7"/>
          <w:w w:val="95"/>
          <w:sz w:val="20"/>
        </w:rPr>
        <w:t xml:space="preserve"> </w:t>
      </w:r>
      <w:r>
        <w:rPr>
          <w:color w:val="231F20"/>
          <w:w w:val="95"/>
          <w:sz w:val="20"/>
        </w:rPr>
        <w:t>Management,</w:t>
      </w:r>
      <w:r>
        <w:rPr>
          <w:color w:val="231F20"/>
          <w:spacing w:val="-7"/>
          <w:w w:val="95"/>
          <w:sz w:val="20"/>
        </w:rPr>
        <w:t xml:space="preserve"> </w:t>
      </w:r>
      <w:r>
        <w:rPr>
          <w:color w:val="231F20"/>
          <w:w w:val="95"/>
          <w:sz w:val="20"/>
        </w:rPr>
        <w:t>14.</w:t>
      </w:r>
      <w:r>
        <w:rPr>
          <w:color w:val="231F20"/>
          <w:spacing w:val="-8"/>
          <w:w w:val="95"/>
          <w:sz w:val="20"/>
        </w:rPr>
        <w:t xml:space="preserve"> </w:t>
      </w:r>
      <w:r>
        <w:rPr>
          <w:color w:val="231F20"/>
          <w:w w:val="95"/>
          <w:sz w:val="20"/>
        </w:rPr>
        <w:t>Jg.,</w:t>
      </w:r>
      <w:r>
        <w:rPr>
          <w:color w:val="231F20"/>
          <w:spacing w:val="-7"/>
          <w:w w:val="95"/>
          <w:sz w:val="20"/>
        </w:rPr>
        <w:t xml:space="preserve"> </w:t>
      </w:r>
      <w:r>
        <w:rPr>
          <w:color w:val="231F20"/>
          <w:w w:val="95"/>
          <w:sz w:val="20"/>
        </w:rPr>
        <w:t>Heft</w:t>
      </w:r>
      <w:r>
        <w:rPr>
          <w:color w:val="231F20"/>
          <w:spacing w:val="-7"/>
          <w:w w:val="95"/>
          <w:sz w:val="20"/>
        </w:rPr>
        <w:t xml:space="preserve"> </w:t>
      </w:r>
      <w:r>
        <w:rPr>
          <w:color w:val="231F20"/>
          <w:w w:val="95"/>
          <w:sz w:val="20"/>
        </w:rPr>
        <w:t>8,</w:t>
      </w:r>
      <w:r>
        <w:rPr>
          <w:color w:val="231F20"/>
          <w:spacing w:val="-8"/>
          <w:w w:val="95"/>
          <w:sz w:val="20"/>
        </w:rPr>
        <w:t xml:space="preserve"> </w:t>
      </w:r>
      <w:r>
        <w:rPr>
          <w:color w:val="231F20"/>
          <w:w w:val="95"/>
          <w:sz w:val="20"/>
        </w:rPr>
        <w:t>S.</w:t>
      </w:r>
      <w:r>
        <w:rPr>
          <w:color w:val="231F20"/>
          <w:spacing w:val="-7"/>
          <w:w w:val="95"/>
          <w:sz w:val="20"/>
        </w:rPr>
        <w:t xml:space="preserve"> </w:t>
      </w:r>
      <w:r>
        <w:rPr>
          <w:color w:val="231F20"/>
          <w:w w:val="95"/>
          <w:sz w:val="20"/>
        </w:rPr>
        <w:t>41.</w:t>
      </w:r>
      <w:r>
        <w:rPr>
          <w:color w:val="231F20"/>
          <w:spacing w:val="-7"/>
          <w:w w:val="95"/>
          <w:sz w:val="20"/>
        </w:rPr>
        <w:t xml:space="preserve"> </w:t>
      </w:r>
      <w:r w:rsidRPr="00F86629">
        <w:rPr>
          <w:color w:val="231F20"/>
          <w:w w:val="95"/>
          <w:sz w:val="20"/>
          <w:lang w:val="de-DE"/>
        </w:rPr>
        <w:t>(URL:</w:t>
      </w:r>
      <w:r w:rsidRPr="00F86629">
        <w:rPr>
          <w:color w:val="231F20"/>
          <w:spacing w:val="-7"/>
          <w:w w:val="95"/>
          <w:sz w:val="20"/>
          <w:lang w:val="de-DE"/>
        </w:rPr>
        <w:t xml:space="preserve"> </w:t>
      </w:r>
      <w:hyperlink r:id="rId109">
        <w:r w:rsidRPr="00F86629">
          <w:rPr>
            <w:color w:val="231F20"/>
            <w:w w:val="95"/>
            <w:sz w:val="20"/>
            <w:u w:val="single" w:color="231F20"/>
            <w:lang w:val="de-DE"/>
          </w:rPr>
          <w:t>http://www.ccsenet.org/</w:t>
        </w:r>
      </w:hyperlink>
      <w:r w:rsidRPr="00F86629">
        <w:rPr>
          <w:color w:val="231F20"/>
          <w:spacing w:val="-55"/>
          <w:w w:val="95"/>
          <w:sz w:val="20"/>
          <w:lang w:val="de-DE"/>
        </w:rPr>
        <w:t xml:space="preserve"> </w:t>
      </w:r>
      <w:r w:rsidRPr="00F86629">
        <w:rPr>
          <w:color w:val="231F20"/>
          <w:w w:val="95"/>
          <w:sz w:val="20"/>
          <w:u w:val="single" w:color="231F20"/>
          <w:lang w:val="de-DE"/>
        </w:rPr>
        <w:t>journal/index.php/ijbm/article/view/0/40051</w:t>
      </w:r>
      <w:r w:rsidRPr="00F86629">
        <w:rPr>
          <w:color w:val="231F20"/>
          <w:spacing w:val="-5"/>
          <w:w w:val="95"/>
          <w:sz w:val="20"/>
          <w:lang w:val="de-DE"/>
        </w:rPr>
        <w:t xml:space="preserve"> </w:t>
      </w:r>
      <w:r w:rsidRPr="00F86629">
        <w:rPr>
          <w:color w:val="231F20"/>
          <w:w w:val="95"/>
          <w:sz w:val="20"/>
          <w:lang w:val="de-DE"/>
        </w:rPr>
        <w:t>[letzter</w:t>
      </w:r>
      <w:r w:rsidRPr="00F86629">
        <w:rPr>
          <w:color w:val="231F20"/>
          <w:spacing w:val="-4"/>
          <w:w w:val="95"/>
          <w:sz w:val="20"/>
          <w:lang w:val="de-DE"/>
        </w:rPr>
        <w:t xml:space="preserve"> </w:t>
      </w:r>
      <w:r w:rsidRPr="00F86629">
        <w:rPr>
          <w:color w:val="231F20"/>
          <w:w w:val="95"/>
          <w:sz w:val="20"/>
          <w:lang w:val="de-DE"/>
        </w:rPr>
        <w:t>Zugriff:</w:t>
      </w:r>
      <w:r w:rsidRPr="00F86629">
        <w:rPr>
          <w:color w:val="231F20"/>
          <w:spacing w:val="-4"/>
          <w:w w:val="95"/>
          <w:sz w:val="20"/>
          <w:lang w:val="de-DE"/>
        </w:rPr>
        <w:t xml:space="preserve"> </w:t>
      </w:r>
      <w:r w:rsidRPr="00F86629">
        <w:rPr>
          <w:color w:val="231F20"/>
          <w:w w:val="95"/>
          <w:sz w:val="20"/>
          <w:lang w:val="de-DE"/>
        </w:rPr>
        <w:t>30.06.2021]).</w:t>
      </w:r>
    </w:p>
    <w:p w14:paraId="5B74E642" w14:textId="77777777" w:rsidR="00C159EB" w:rsidRPr="00F86629" w:rsidRDefault="00C159EB" w:rsidP="00C159EB">
      <w:pPr>
        <w:pStyle w:val="BodyText"/>
        <w:spacing w:before="5"/>
        <w:rPr>
          <w:sz w:val="22"/>
          <w:lang w:val="de-DE"/>
        </w:rPr>
      </w:pPr>
    </w:p>
    <w:p w14:paraId="2EB25110" w14:textId="483F7AFA" w:rsidR="00C159EB" w:rsidRDefault="00C159EB" w:rsidP="00C159EB">
      <w:pPr>
        <w:spacing w:before="1"/>
        <w:ind w:left="2204"/>
        <w:jc w:val="both"/>
        <w:rPr>
          <w:sz w:val="20"/>
        </w:rPr>
      </w:pPr>
      <w:r w:rsidRPr="00F86629">
        <w:rPr>
          <w:color w:val="231F20"/>
          <w:w w:val="101"/>
          <w:sz w:val="20"/>
          <w:lang w:val="de-DE"/>
        </w:rPr>
        <w:t>Albe</w:t>
      </w:r>
      <w:r w:rsidRPr="00F86629">
        <w:rPr>
          <w:color w:val="231F20"/>
          <w:spacing w:val="-3"/>
          <w:w w:val="101"/>
          <w:sz w:val="20"/>
          <w:lang w:val="de-DE"/>
        </w:rPr>
        <w:t>r</w:t>
      </w:r>
      <w:r w:rsidRPr="00F86629">
        <w:rPr>
          <w:color w:val="231F20"/>
          <w:w w:val="92"/>
          <w:sz w:val="20"/>
          <w:lang w:val="de-DE"/>
        </w:rPr>
        <w:t>s,</w:t>
      </w:r>
      <w:r w:rsidRPr="00F86629">
        <w:rPr>
          <w:color w:val="231F20"/>
          <w:spacing w:val="-11"/>
          <w:sz w:val="20"/>
          <w:lang w:val="de-DE"/>
        </w:rPr>
        <w:t xml:space="preserve"> </w:t>
      </w:r>
      <w:r w:rsidRPr="00F86629">
        <w:rPr>
          <w:color w:val="231F20"/>
          <w:spacing w:val="-16"/>
          <w:w w:val="93"/>
          <w:sz w:val="20"/>
          <w:lang w:val="de-DE"/>
        </w:rPr>
        <w:t>F</w:t>
      </w:r>
      <w:r w:rsidRPr="00F86629">
        <w:rPr>
          <w:color w:val="231F20"/>
          <w:w w:val="65"/>
          <w:sz w:val="20"/>
          <w:lang w:val="de-DE"/>
        </w:rPr>
        <w:t>.</w:t>
      </w:r>
      <w:r w:rsidRPr="00F86629">
        <w:rPr>
          <w:color w:val="231F20"/>
          <w:spacing w:val="-11"/>
          <w:sz w:val="20"/>
          <w:lang w:val="de-DE"/>
        </w:rPr>
        <w:t xml:space="preserve"> </w:t>
      </w:r>
      <w:r w:rsidRPr="00F86629">
        <w:rPr>
          <w:color w:val="231F20"/>
          <w:w w:val="99"/>
          <w:sz w:val="20"/>
          <w:lang w:val="de-DE"/>
        </w:rPr>
        <w:t>(2</w:t>
      </w:r>
      <w:r w:rsidRPr="00F86629">
        <w:rPr>
          <w:color w:val="231F20"/>
          <w:spacing w:val="-5"/>
          <w:w w:val="99"/>
          <w:sz w:val="20"/>
          <w:lang w:val="de-DE"/>
        </w:rPr>
        <w:t>0</w:t>
      </w:r>
      <w:r w:rsidRPr="00F86629">
        <w:rPr>
          <w:color w:val="231F20"/>
          <w:w w:val="87"/>
          <w:sz w:val="20"/>
          <w:lang w:val="de-DE"/>
        </w:rPr>
        <w:t>16):</w:t>
      </w:r>
      <w:r w:rsidRPr="00F86629">
        <w:rPr>
          <w:color w:val="231F20"/>
          <w:spacing w:val="-5"/>
          <w:sz w:val="20"/>
          <w:lang w:val="de-DE"/>
        </w:rPr>
        <w:t xml:space="preserve"> </w:t>
      </w:r>
      <w:r w:rsidRPr="00F86629">
        <w:rPr>
          <w:rFonts w:ascii="Calibri"/>
          <w:i/>
          <w:color w:val="231F20"/>
          <w:w w:val="108"/>
          <w:sz w:val="20"/>
          <w:lang w:val="de-DE"/>
        </w:rPr>
        <w:t>Agi</w:t>
      </w:r>
      <w:r w:rsidRPr="00F86629">
        <w:rPr>
          <w:rFonts w:ascii="Calibri"/>
          <w:i/>
          <w:color w:val="231F20"/>
          <w:spacing w:val="-1"/>
          <w:w w:val="108"/>
          <w:sz w:val="20"/>
          <w:lang w:val="de-DE"/>
        </w:rPr>
        <w:t>l</w:t>
      </w:r>
      <w:r w:rsidRPr="00F86629">
        <w:rPr>
          <w:rFonts w:ascii="Calibri"/>
          <w:i/>
          <w:color w:val="231F20"/>
          <w:w w:val="112"/>
          <w:sz w:val="20"/>
          <w:lang w:val="de-DE"/>
        </w:rPr>
        <w:t>es</w:t>
      </w:r>
      <w:r w:rsidRPr="00F86629">
        <w:rPr>
          <w:rFonts w:ascii="Calibri"/>
          <w:i/>
          <w:color w:val="231F20"/>
          <w:spacing w:val="9"/>
          <w:sz w:val="20"/>
          <w:lang w:val="de-DE"/>
        </w:rPr>
        <w:t xml:space="preserve"> </w:t>
      </w:r>
      <w:r w:rsidRPr="00F86629">
        <w:rPr>
          <w:rFonts w:ascii="Calibri"/>
          <w:i/>
          <w:color w:val="231F20"/>
          <w:spacing w:val="-4"/>
          <w:w w:val="109"/>
          <w:sz w:val="20"/>
          <w:lang w:val="de-DE"/>
        </w:rPr>
        <w:t>P</w:t>
      </w:r>
      <w:r w:rsidRPr="00F86629">
        <w:rPr>
          <w:rFonts w:ascii="Calibri"/>
          <w:i/>
          <w:color w:val="231F20"/>
          <w:spacing w:val="-6"/>
          <w:w w:val="108"/>
          <w:sz w:val="20"/>
          <w:lang w:val="de-DE"/>
        </w:rPr>
        <w:t>r</w:t>
      </w:r>
      <w:r w:rsidRPr="00F86629">
        <w:rPr>
          <w:rFonts w:ascii="Calibri"/>
          <w:i/>
          <w:color w:val="231F20"/>
          <w:w w:val="111"/>
          <w:sz w:val="20"/>
          <w:lang w:val="de-DE"/>
        </w:rPr>
        <w:t>ojek</w:t>
      </w:r>
      <w:r w:rsidRPr="00F86629">
        <w:rPr>
          <w:rFonts w:ascii="Calibri"/>
          <w:i/>
          <w:color w:val="231F20"/>
          <w:w w:val="108"/>
          <w:sz w:val="20"/>
          <w:lang w:val="de-DE"/>
        </w:rPr>
        <w:t>tmanagement</w:t>
      </w:r>
      <w:r w:rsidRPr="00F86629">
        <w:rPr>
          <w:rFonts w:ascii="Calibri"/>
          <w:i/>
          <w:color w:val="231F20"/>
          <w:spacing w:val="9"/>
          <w:sz w:val="20"/>
          <w:lang w:val="de-DE"/>
        </w:rPr>
        <w:t xml:space="preserve"> </w:t>
      </w:r>
      <w:r w:rsidRPr="00F86629">
        <w:rPr>
          <w:rFonts w:ascii="Calibri"/>
          <w:i/>
          <w:color w:val="231F20"/>
          <w:w w:val="107"/>
          <w:sz w:val="20"/>
          <w:lang w:val="de-DE"/>
        </w:rPr>
        <w:t>mit</w:t>
      </w:r>
      <w:r w:rsidRPr="00F86629">
        <w:rPr>
          <w:rFonts w:ascii="Calibri"/>
          <w:i/>
          <w:color w:val="231F20"/>
          <w:spacing w:val="9"/>
          <w:sz w:val="20"/>
          <w:lang w:val="de-DE"/>
        </w:rPr>
        <w:t xml:space="preserve"> </w:t>
      </w:r>
      <w:r w:rsidRPr="00F86629">
        <w:rPr>
          <w:rFonts w:ascii="Calibri"/>
          <w:i/>
          <w:color w:val="231F20"/>
          <w:spacing w:val="-6"/>
          <w:w w:val="101"/>
          <w:sz w:val="20"/>
          <w:lang w:val="de-DE"/>
        </w:rPr>
        <w:t>T</w:t>
      </w:r>
      <w:r w:rsidRPr="00F86629">
        <w:rPr>
          <w:rFonts w:ascii="Calibri"/>
          <w:i/>
          <w:color w:val="231F20"/>
          <w:spacing w:val="-6"/>
          <w:w w:val="108"/>
          <w:sz w:val="20"/>
          <w:lang w:val="de-DE"/>
        </w:rPr>
        <w:t>r</w:t>
      </w:r>
      <w:r w:rsidRPr="00F86629">
        <w:rPr>
          <w:rFonts w:ascii="Calibri"/>
          <w:i/>
          <w:color w:val="231F20"/>
          <w:w w:val="115"/>
          <w:sz w:val="20"/>
          <w:lang w:val="de-DE"/>
        </w:rPr>
        <w:t>el</w:t>
      </w:r>
      <w:r w:rsidRPr="00F86629">
        <w:rPr>
          <w:rFonts w:ascii="Calibri"/>
          <w:i/>
          <w:color w:val="231F20"/>
          <w:spacing w:val="-1"/>
          <w:w w:val="115"/>
          <w:sz w:val="20"/>
          <w:lang w:val="de-DE"/>
        </w:rPr>
        <w:t>l</w:t>
      </w:r>
      <w:r w:rsidRPr="00F86629">
        <w:rPr>
          <w:rFonts w:ascii="Calibri"/>
          <w:i/>
          <w:color w:val="231F20"/>
          <w:w w:val="110"/>
          <w:sz w:val="20"/>
          <w:lang w:val="de-DE"/>
        </w:rPr>
        <w:t>o</w:t>
      </w:r>
      <w:r w:rsidRPr="00F86629">
        <w:rPr>
          <w:color w:val="231F20"/>
          <w:w w:val="56"/>
          <w:sz w:val="20"/>
          <w:lang w:val="de-DE"/>
        </w:rPr>
        <w:t>.</w:t>
      </w:r>
      <w:r w:rsidRPr="00F86629">
        <w:rPr>
          <w:color w:val="231F20"/>
          <w:spacing w:val="-5"/>
          <w:sz w:val="20"/>
          <w:lang w:val="de-DE"/>
        </w:rPr>
        <w:t xml:space="preserve"> </w:t>
      </w:r>
      <w:r w:rsidR="00286159" w:rsidRPr="00286159">
        <w:rPr>
          <w:i/>
          <w:iCs/>
          <w:color w:val="FF0000"/>
          <w:lang w:val="en-CA"/>
        </w:rPr>
        <w:t>[</w:t>
      </w:r>
      <w:r w:rsidR="00286159" w:rsidRPr="00286159">
        <w:rPr>
          <w:i/>
          <w:iCs/>
          <w:color w:val="FF0000"/>
          <w:w w:val="95"/>
          <w:sz w:val="20"/>
          <w:lang w:val="en-CA"/>
        </w:rPr>
        <w:t>Agile project management with Trello.</w:t>
      </w:r>
      <w:r w:rsidR="00286159" w:rsidRPr="00286159">
        <w:rPr>
          <w:i/>
          <w:iCs/>
          <w:color w:val="FF0000"/>
          <w:w w:val="95"/>
          <w:sz w:val="20"/>
          <w:lang w:val="en-CA"/>
        </w:rPr>
        <w:t>]</w:t>
      </w:r>
      <w:r w:rsidR="00286159" w:rsidRPr="004B3E5F">
        <w:rPr>
          <w:i/>
          <w:color w:val="231F20"/>
          <w:w w:val="95"/>
          <w:sz w:val="20"/>
          <w:lang w:val="en-CA"/>
        </w:rPr>
        <w:t xml:space="preserve">  </w:t>
      </w:r>
      <w:r>
        <w:rPr>
          <w:color w:val="231F20"/>
          <w:spacing w:val="-4"/>
          <w:w w:val="102"/>
          <w:sz w:val="20"/>
        </w:rPr>
        <w:t>P</w:t>
      </w:r>
      <w:r>
        <w:rPr>
          <w:color w:val="231F20"/>
          <w:spacing w:val="-6"/>
          <w:w w:val="95"/>
          <w:sz w:val="20"/>
        </w:rPr>
        <w:t>r</w:t>
      </w:r>
      <w:r>
        <w:rPr>
          <w:color w:val="231F20"/>
          <w:w w:val="97"/>
          <w:sz w:val="20"/>
        </w:rPr>
        <w:t>ojektm</w:t>
      </w:r>
      <w:r>
        <w:rPr>
          <w:color w:val="231F20"/>
          <w:spacing w:val="-2"/>
          <w:w w:val="97"/>
          <w:sz w:val="20"/>
        </w:rPr>
        <w:t>a</w:t>
      </w:r>
      <w:r>
        <w:rPr>
          <w:color w:val="231F20"/>
          <w:spacing w:val="-4"/>
          <w:sz w:val="20"/>
        </w:rPr>
        <w:t>g</w:t>
      </w:r>
      <w:r>
        <w:rPr>
          <w:color w:val="231F20"/>
          <w:w w:val="91"/>
          <w:sz w:val="20"/>
        </w:rPr>
        <w:t>azin,</w:t>
      </w:r>
      <w:r>
        <w:rPr>
          <w:color w:val="231F20"/>
          <w:spacing w:val="-5"/>
          <w:sz w:val="20"/>
        </w:rPr>
        <w:t xml:space="preserve"> </w:t>
      </w:r>
      <w:r>
        <w:rPr>
          <w:color w:val="231F20"/>
          <w:w w:val="95"/>
          <w:sz w:val="20"/>
        </w:rPr>
        <w:t>Heft</w:t>
      </w:r>
      <w:r>
        <w:rPr>
          <w:color w:val="231F20"/>
          <w:spacing w:val="-5"/>
          <w:sz w:val="20"/>
        </w:rPr>
        <w:t xml:space="preserve"> </w:t>
      </w:r>
      <w:r>
        <w:rPr>
          <w:color w:val="231F20"/>
          <w:spacing w:val="-12"/>
          <w:w w:val="98"/>
          <w:sz w:val="20"/>
        </w:rPr>
        <w:t>9</w:t>
      </w:r>
      <w:r>
        <w:rPr>
          <w:color w:val="231F20"/>
          <w:w w:val="56"/>
          <w:sz w:val="20"/>
        </w:rPr>
        <w:t>.</w:t>
      </w:r>
    </w:p>
    <w:p w14:paraId="09DC998C" w14:textId="77777777" w:rsidR="00C159EB" w:rsidRDefault="00C159EB" w:rsidP="00C159EB">
      <w:pPr>
        <w:pStyle w:val="BodyText"/>
        <w:spacing w:before="8"/>
        <w:rPr>
          <w:sz w:val="23"/>
        </w:rPr>
      </w:pPr>
    </w:p>
    <w:p w14:paraId="6EFB5551" w14:textId="77777777" w:rsidR="00C159EB" w:rsidRDefault="00C159EB" w:rsidP="00C159EB">
      <w:pPr>
        <w:spacing w:line="254" w:lineRule="auto"/>
        <w:ind w:left="2204" w:right="955" w:hanging="1"/>
        <w:jc w:val="both"/>
        <w:rPr>
          <w:sz w:val="20"/>
        </w:rPr>
      </w:pPr>
      <w:r>
        <w:rPr>
          <w:color w:val="231F20"/>
          <w:sz w:val="20"/>
        </w:rPr>
        <w:t xml:space="preserve">Andersson Schwarz, J. (2017): </w:t>
      </w:r>
      <w:r>
        <w:rPr>
          <w:rFonts w:ascii="Calibri" w:hAnsi="Calibri"/>
          <w:i/>
          <w:color w:val="231F20"/>
          <w:sz w:val="20"/>
        </w:rPr>
        <w:t>Platform</w:t>
      </w:r>
      <w:r>
        <w:rPr>
          <w:rFonts w:ascii="Calibri" w:hAnsi="Calibri"/>
          <w:i/>
          <w:color w:val="231F20"/>
          <w:spacing w:val="1"/>
          <w:sz w:val="20"/>
        </w:rPr>
        <w:t xml:space="preserve"> </w:t>
      </w:r>
      <w:r>
        <w:rPr>
          <w:rFonts w:ascii="Calibri" w:hAnsi="Calibri"/>
          <w:i/>
          <w:color w:val="231F20"/>
          <w:sz w:val="20"/>
        </w:rPr>
        <w:t>Logic:</w:t>
      </w:r>
      <w:r>
        <w:rPr>
          <w:rFonts w:ascii="Calibri" w:hAnsi="Calibri"/>
          <w:i/>
          <w:color w:val="231F20"/>
          <w:spacing w:val="1"/>
          <w:sz w:val="20"/>
        </w:rPr>
        <w:t xml:space="preserve"> </w:t>
      </w:r>
      <w:r>
        <w:rPr>
          <w:rFonts w:ascii="Calibri" w:hAnsi="Calibri"/>
          <w:i/>
          <w:color w:val="231F20"/>
          <w:sz w:val="20"/>
        </w:rPr>
        <w:t>An</w:t>
      </w:r>
      <w:r>
        <w:rPr>
          <w:rFonts w:ascii="Calibri" w:hAnsi="Calibri"/>
          <w:i/>
          <w:color w:val="231F20"/>
          <w:spacing w:val="1"/>
          <w:sz w:val="20"/>
        </w:rPr>
        <w:t xml:space="preserve"> </w:t>
      </w:r>
      <w:r>
        <w:rPr>
          <w:rFonts w:ascii="Calibri" w:hAnsi="Calibri"/>
          <w:i/>
          <w:color w:val="231F20"/>
          <w:sz w:val="20"/>
        </w:rPr>
        <w:t>Interdisciplinary</w:t>
      </w:r>
      <w:r>
        <w:rPr>
          <w:rFonts w:ascii="Calibri" w:hAnsi="Calibri"/>
          <w:i/>
          <w:color w:val="231F20"/>
          <w:spacing w:val="1"/>
          <w:sz w:val="20"/>
        </w:rPr>
        <w:t xml:space="preserve"> </w:t>
      </w:r>
      <w:r>
        <w:rPr>
          <w:rFonts w:ascii="Calibri" w:hAnsi="Calibri"/>
          <w:i/>
          <w:color w:val="231F20"/>
          <w:sz w:val="20"/>
        </w:rPr>
        <w:t>Approach</w:t>
      </w:r>
      <w:r>
        <w:rPr>
          <w:rFonts w:ascii="Calibri" w:hAnsi="Calibri"/>
          <w:i/>
          <w:color w:val="231F20"/>
          <w:spacing w:val="1"/>
          <w:sz w:val="20"/>
        </w:rPr>
        <w:t xml:space="preserve"> </w:t>
      </w:r>
      <w:r>
        <w:rPr>
          <w:rFonts w:ascii="Calibri" w:hAnsi="Calibri"/>
          <w:i/>
          <w:color w:val="231F20"/>
          <w:sz w:val="20"/>
        </w:rPr>
        <w:t>to</w:t>
      </w:r>
      <w:r>
        <w:rPr>
          <w:rFonts w:ascii="Calibri" w:hAnsi="Calibri"/>
          <w:i/>
          <w:color w:val="231F20"/>
          <w:spacing w:val="1"/>
          <w:sz w:val="20"/>
        </w:rPr>
        <w:t xml:space="preserve"> </w:t>
      </w:r>
      <w:r>
        <w:rPr>
          <w:rFonts w:ascii="Calibri" w:hAnsi="Calibri"/>
          <w:i/>
          <w:color w:val="231F20"/>
          <w:sz w:val="20"/>
        </w:rPr>
        <w:t>the</w:t>
      </w:r>
      <w:r>
        <w:rPr>
          <w:rFonts w:ascii="Calibri" w:hAnsi="Calibri"/>
          <w:i/>
          <w:color w:val="231F20"/>
          <w:spacing w:val="1"/>
          <w:sz w:val="20"/>
        </w:rPr>
        <w:t xml:space="preserve"> </w:t>
      </w:r>
      <w:r>
        <w:rPr>
          <w:rFonts w:ascii="Calibri" w:hAnsi="Calibri"/>
          <w:i/>
          <w:color w:val="231F20"/>
          <w:sz w:val="20"/>
        </w:rPr>
        <w:t>Plat-</w:t>
      </w:r>
      <w:r>
        <w:rPr>
          <w:rFonts w:ascii="Calibri" w:hAnsi="Calibri"/>
          <w:i/>
          <w:color w:val="231F20"/>
          <w:spacing w:val="1"/>
          <w:sz w:val="20"/>
        </w:rPr>
        <w:t xml:space="preserve"> </w:t>
      </w:r>
      <w:r>
        <w:rPr>
          <w:rFonts w:ascii="Calibri" w:hAnsi="Calibri"/>
          <w:i/>
          <w:color w:val="231F20"/>
          <w:sz w:val="20"/>
        </w:rPr>
        <w:t>form-Based</w:t>
      </w:r>
      <w:r>
        <w:rPr>
          <w:rFonts w:ascii="Calibri" w:hAnsi="Calibri"/>
          <w:i/>
          <w:color w:val="231F20"/>
          <w:spacing w:val="3"/>
          <w:sz w:val="20"/>
        </w:rPr>
        <w:t xml:space="preserve"> </w:t>
      </w:r>
      <w:r>
        <w:rPr>
          <w:rFonts w:ascii="Calibri" w:hAnsi="Calibri"/>
          <w:i/>
          <w:color w:val="231F20"/>
          <w:sz w:val="20"/>
        </w:rPr>
        <w:t>Economy</w:t>
      </w:r>
      <w:r>
        <w:rPr>
          <w:color w:val="231F20"/>
          <w:sz w:val="20"/>
        </w:rPr>
        <w:t>.</w:t>
      </w:r>
      <w:r>
        <w:rPr>
          <w:color w:val="231F20"/>
          <w:spacing w:val="-10"/>
          <w:sz w:val="20"/>
        </w:rPr>
        <w:t xml:space="preserve"> </w:t>
      </w:r>
      <w:r>
        <w:rPr>
          <w:color w:val="231F20"/>
          <w:sz w:val="20"/>
        </w:rPr>
        <w:t>In:</w:t>
      </w:r>
      <w:r>
        <w:rPr>
          <w:color w:val="231F20"/>
          <w:spacing w:val="-10"/>
          <w:sz w:val="20"/>
        </w:rPr>
        <w:t xml:space="preserve"> </w:t>
      </w:r>
      <w:r>
        <w:rPr>
          <w:color w:val="231F20"/>
          <w:sz w:val="20"/>
        </w:rPr>
        <w:t>Policy</w:t>
      </w:r>
      <w:r>
        <w:rPr>
          <w:color w:val="231F20"/>
          <w:spacing w:val="-10"/>
          <w:sz w:val="20"/>
        </w:rPr>
        <w:t xml:space="preserve"> </w:t>
      </w:r>
      <w:r>
        <w:rPr>
          <w:color w:val="231F20"/>
          <w:sz w:val="20"/>
        </w:rPr>
        <w:t>&amp;</w:t>
      </w:r>
      <w:r>
        <w:rPr>
          <w:color w:val="231F20"/>
          <w:spacing w:val="-11"/>
          <w:sz w:val="20"/>
        </w:rPr>
        <w:t xml:space="preserve"> </w:t>
      </w:r>
      <w:r>
        <w:rPr>
          <w:color w:val="231F20"/>
          <w:sz w:val="20"/>
        </w:rPr>
        <w:t>Internet,</w:t>
      </w:r>
      <w:r>
        <w:rPr>
          <w:color w:val="231F20"/>
          <w:spacing w:val="-10"/>
          <w:sz w:val="20"/>
        </w:rPr>
        <w:t xml:space="preserve"> </w:t>
      </w:r>
      <w:r>
        <w:rPr>
          <w:color w:val="231F20"/>
          <w:sz w:val="20"/>
        </w:rPr>
        <w:t>9.</w:t>
      </w:r>
      <w:r>
        <w:rPr>
          <w:color w:val="231F20"/>
          <w:spacing w:val="-10"/>
          <w:sz w:val="20"/>
        </w:rPr>
        <w:t xml:space="preserve"> </w:t>
      </w:r>
      <w:r>
        <w:rPr>
          <w:color w:val="231F20"/>
          <w:sz w:val="20"/>
        </w:rPr>
        <w:t>Jg.,</w:t>
      </w:r>
      <w:r>
        <w:rPr>
          <w:color w:val="231F20"/>
          <w:spacing w:val="-10"/>
          <w:sz w:val="20"/>
        </w:rPr>
        <w:t xml:space="preserve"> </w:t>
      </w:r>
      <w:r>
        <w:rPr>
          <w:color w:val="231F20"/>
          <w:sz w:val="20"/>
        </w:rPr>
        <w:t>Heft</w:t>
      </w:r>
      <w:r>
        <w:rPr>
          <w:color w:val="231F20"/>
          <w:spacing w:val="-10"/>
          <w:sz w:val="20"/>
        </w:rPr>
        <w:t xml:space="preserve"> </w:t>
      </w:r>
      <w:r>
        <w:rPr>
          <w:color w:val="231F20"/>
          <w:sz w:val="20"/>
        </w:rPr>
        <w:t>4,</w:t>
      </w:r>
      <w:r>
        <w:rPr>
          <w:color w:val="231F20"/>
          <w:spacing w:val="-11"/>
          <w:sz w:val="20"/>
        </w:rPr>
        <w:t xml:space="preserve"> </w:t>
      </w:r>
      <w:r>
        <w:rPr>
          <w:color w:val="231F20"/>
          <w:sz w:val="20"/>
        </w:rPr>
        <w:t>S.</w:t>
      </w:r>
      <w:r>
        <w:rPr>
          <w:color w:val="231F20"/>
          <w:spacing w:val="-10"/>
          <w:sz w:val="20"/>
        </w:rPr>
        <w:t xml:space="preserve"> </w:t>
      </w:r>
      <w:r>
        <w:rPr>
          <w:color w:val="231F20"/>
          <w:sz w:val="20"/>
        </w:rPr>
        <w:t>374–394.</w:t>
      </w:r>
    </w:p>
    <w:p w14:paraId="3B04ECE0" w14:textId="77777777" w:rsidR="00C159EB" w:rsidRDefault="00C159EB" w:rsidP="00C159EB">
      <w:pPr>
        <w:pStyle w:val="BodyText"/>
        <w:spacing w:before="7"/>
        <w:rPr>
          <w:sz w:val="22"/>
        </w:rPr>
      </w:pPr>
    </w:p>
    <w:p w14:paraId="47002F4E" w14:textId="6860DBE7" w:rsidR="00C159EB" w:rsidRPr="00F86629" w:rsidRDefault="00C159EB" w:rsidP="00C159EB">
      <w:pPr>
        <w:spacing w:line="254" w:lineRule="auto"/>
        <w:ind w:left="2204" w:right="954" w:hanging="1"/>
        <w:jc w:val="both"/>
        <w:rPr>
          <w:sz w:val="20"/>
          <w:lang w:val="de-DE"/>
        </w:rPr>
      </w:pPr>
      <w:r>
        <w:rPr>
          <w:color w:val="231F20"/>
          <w:w w:val="105"/>
          <w:sz w:val="20"/>
        </w:rPr>
        <w:t xml:space="preserve">André, J.-C. (2018): </w:t>
      </w:r>
      <w:r>
        <w:rPr>
          <w:rFonts w:ascii="Calibri" w:hAnsi="Calibri"/>
          <w:i/>
          <w:color w:val="231F20"/>
          <w:w w:val="105"/>
          <w:sz w:val="20"/>
        </w:rPr>
        <w:t xml:space="preserve">From </w:t>
      </w:r>
      <w:r w:rsidR="00473BF8">
        <w:rPr>
          <w:rFonts w:ascii="Calibri" w:hAnsi="Calibri"/>
          <w:i/>
          <w:color w:val="231F20"/>
          <w:w w:val="105"/>
          <w:sz w:val="20"/>
        </w:rPr>
        <w:t>Additive Manufacturing</w:t>
      </w:r>
      <w:r>
        <w:rPr>
          <w:rFonts w:ascii="Calibri" w:hAnsi="Calibri"/>
          <w:i/>
          <w:color w:val="231F20"/>
          <w:w w:val="105"/>
          <w:sz w:val="20"/>
        </w:rPr>
        <w:t xml:space="preserve"> to 3D/4D Printing 3. Breakthrough Inn-</w:t>
      </w:r>
      <w:r>
        <w:rPr>
          <w:rFonts w:ascii="Calibri" w:hAnsi="Calibri"/>
          <w:i/>
          <w:color w:val="231F20"/>
          <w:spacing w:val="-45"/>
          <w:w w:val="105"/>
          <w:sz w:val="20"/>
        </w:rPr>
        <w:t xml:space="preserve"> </w:t>
      </w:r>
      <w:r>
        <w:rPr>
          <w:rFonts w:ascii="Calibri" w:hAnsi="Calibri"/>
          <w:i/>
          <w:color w:val="231F20"/>
          <w:w w:val="105"/>
          <w:sz w:val="20"/>
        </w:rPr>
        <w:t>ovations:</w:t>
      </w:r>
      <w:r>
        <w:rPr>
          <w:rFonts w:ascii="Calibri" w:hAnsi="Calibri"/>
          <w:i/>
          <w:color w:val="231F20"/>
          <w:spacing w:val="1"/>
          <w:w w:val="105"/>
          <w:sz w:val="20"/>
        </w:rPr>
        <w:t xml:space="preserve"> </w:t>
      </w:r>
      <w:r>
        <w:rPr>
          <w:rFonts w:ascii="Calibri" w:hAnsi="Calibri"/>
          <w:i/>
          <w:color w:val="231F20"/>
          <w:w w:val="105"/>
          <w:sz w:val="20"/>
        </w:rPr>
        <w:t>Programmable</w:t>
      </w:r>
      <w:r>
        <w:rPr>
          <w:rFonts w:ascii="Calibri" w:hAnsi="Calibri"/>
          <w:i/>
          <w:color w:val="231F20"/>
          <w:spacing w:val="1"/>
          <w:w w:val="105"/>
          <w:sz w:val="20"/>
        </w:rPr>
        <w:t xml:space="preserve"> </w:t>
      </w:r>
      <w:r>
        <w:rPr>
          <w:rFonts w:ascii="Calibri" w:hAnsi="Calibri"/>
          <w:i/>
          <w:color w:val="231F20"/>
          <w:w w:val="105"/>
          <w:sz w:val="20"/>
        </w:rPr>
        <w:t>Material,</w:t>
      </w:r>
      <w:r>
        <w:rPr>
          <w:rFonts w:ascii="Calibri" w:hAnsi="Calibri"/>
          <w:i/>
          <w:color w:val="231F20"/>
          <w:spacing w:val="2"/>
          <w:w w:val="105"/>
          <w:sz w:val="20"/>
        </w:rPr>
        <w:t xml:space="preserve"> </w:t>
      </w:r>
      <w:r>
        <w:rPr>
          <w:rFonts w:ascii="Calibri" w:hAnsi="Calibri"/>
          <w:i/>
          <w:color w:val="231F20"/>
          <w:w w:val="105"/>
          <w:sz w:val="20"/>
        </w:rPr>
        <w:t>4D</w:t>
      </w:r>
      <w:r>
        <w:rPr>
          <w:rFonts w:ascii="Calibri" w:hAnsi="Calibri"/>
          <w:i/>
          <w:color w:val="231F20"/>
          <w:spacing w:val="1"/>
          <w:w w:val="105"/>
          <w:sz w:val="20"/>
        </w:rPr>
        <w:t xml:space="preserve"> </w:t>
      </w:r>
      <w:r>
        <w:rPr>
          <w:rFonts w:ascii="Calibri" w:hAnsi="Calibri"/>
          <w:i/>
          <w:color w:val="231F20"/>
          <w:w w:val="105"/>
          <w:sz w:val="20"/>
        </w:rPr>
        <w:t>Printing</w:t>
      </w:r>
      <w:r>
        <w:rPr>
          <w:rFonts w:ascii="Calibri" w:hAnsi="Calibri"/>
          <w:i/>
          <w:color w:val="231F20"/>
          <w:spacing w:val="2"/>
          <w:w w:val="105"/>
          <w:sz w:val="20"/>
        </w:rPr>
        <w:t xml:space="preserve"> </w:t>
      </w:r>
      <w:r>
        <w:rPr>
          <w:rFonts w:ascii="Calibri" w:hAnsi="Calibri"/>
          <w:i/>
          <w:color w:val="231F20"/>
          <w:w w:val="105"/>
          <w:sz w:val="20"/>
        </w:rPr>
        <w:t>and</w:t>
      </w:r>
      <w:r>
        <w:rPr>
          <w:rFonts w:ascii="Calibri" w:hAnsi="Calibri"/>
          <w:i/>
          <w:color w:val="231F20"/>
          <w:spacing w:val="1"/>
          <w:w w:val="105"/>
          <w:sz w:val="20"/>
        </w:rPr>
        <w:t xml:space="preserve"> </w:t>
      </w:r>
      <w:r>
        <w:rPr>
          <w:rFonts w:ascii="Calibri" w:hAnsi="Calibri"/>
          <w:i/>
          <w:color w:val="231F20"/>
          <w:w w:val="105"/>
          <w:sz w:val="20"/>
        </w:rPr>
        <w:t>Bio-printing</w:t>
      </w:r>
      <w:r>
        <w:rPr>
          <w:color w:val="231F20"/>
          <w:w w:val="105"/>
          <w:sz w:val="20"/>
        </w:rPr>
        <w:t>.</w:t>
      </w:r>
      <w:r>
        <w:rPr>
          <w:color w:val="231F20"/>
          <w:spacing w:val="-13"/>
          <w:w w:val="105"/>
          <w:sz w:val="20"/>
        </w:rPr>
        <w:t xml:space="preserve"> </w:t>
      </w:r>
      <w:r w:rsidRPr="00F86629">
        <w:rPr>
          <w:color w:val="231F20"/>
          <w:w w:val="105"/>
          <w:sz w:val="20"/>
          <w:lang w:val="de-DE"/>
        </w:rPr>
        <w:t>Wiley,</w:t>
      </w:r>
      <w:r w:rsidRPr="00F86629">
        <w:rPr>
          <w:color w:val="231F20"/>
          <w:spacing w:val="-13"/>
          <w:w w:val="105"/>
          <w:sz w:val="20"/>
          <w:lang w:val="de-DE"/>
        </w:rPr>
        <w:t xml:space="preserve"> </w:t>
      </w:r>
      <w:r w:rsidRPr="00F86629">
        <w:rPr>
          <w:color w:val="231F20"/>
          <w:w w:val="105"/>
          <w:sz w:val="20"/>
          <w:lang w:val="de-DE"/>
        </w:rPr>
        <w:t>Hoboken</w:t>
      </w:r>
      <w:r w:rsidRPr="00F86629">
        <w:rPr>
          <w:color w:val="231F20"/>
          <w:spacing w:val="-14"/>
          <w:w w:val="105"/>
          <w:sz w:val="20"/>
          <w:lang w:val="de-DE"/>
        </w:rPr>
        <w:t xml:space="preserve"> </w:t>
      </w:r>
      <w:r w:rsidRPr="00F86629">
        <w:rPr>
          <w:color w:val="231F20"/>
          <w:w w:val="105"/>
          <w:sz w:val="20"/>
          <w:lang w:val="de-DE"/>
        </w:rPr>
        <w:t>(NJ).</w:t>
      </w:r>
    </w:p>
    <w:p w14:paraId="6D23ACAF" w14:textId="77777777" w:rsidR="00C159EB" w:rsidRPr="00F86629" w:rsidRDefault="00C159EB" w:rsidP="00C159EB">
      <w:pPr>
        <w:pStyle w:val="BodyText"/>
        <w:spacing w:before="7"/>
        <w:rPr>
          <w:sz w:val="22"/>
          <w:lang w:val="de-DE"/>
        </w:rPr>
      </w:pPr>
    </w:p>
    <w:p w14:paraId="0CA49E41" w14:textId="119D8BAA" w:rsidR="00C159EB" w:rsidRPr="00F86629" w:rsidRDefault="00C159EB" w:rsidP="00C159EB">
      <w:pPr>
        <w:spacing w:line="254" w:lineRule="auto"/>
        <w:ind w:left="2204" w:right="955" w:hanging="1"/>
        <w:jc w:val="both"/>
        <w:rPr>
          <w:sz w:val="20"/>
          <w:lang w:val="de-DE"/>
        </w:rPr>
      </w:pPr>
      <w:r w:rsidRPr="00F86629">
        <w:rPr>
          <w:color w:val="231F20"/>
          <w:sz w:val="20"/>
          <w:lang w:val="de-DE"/>
        </w:rPr>
        <w:t xml:space="preserve">Appel, W./Michel-Dittgen, B. (Hrsg.) (2013): </w:t>
      </w:r>
      <w:r w:rsidRPr="00F86629">
        <w:rPr>
          <w:rFonts w:ascii="Calibri" w:hAnsi="Calibri"/>
          <w:i/>
          <w:color w:val="231F20"/>
          <w:sz w:val="20"/>
          <w:lang w:val="de-DE"/>
        </w:rPr>
        <w:t>Digital</w:t>
      </w:r>
      <w:r w:rsidRPr="00F86629">
        <w:rPr>
          <w:rFonts w:ascii="Calibri" w:hAnsi="Calibri"/>
          <w:i/>
          <w:color w:val="231F20"/>
          <w:spacing w:val="1"/>
          <w:sz w:val="20"/>
          <w:lang w:val="de-DE"/>
        </w:rPr>
        <w:t xml:space="preserve"> </w:t>
      </w:r>
      <w:r w:rsidRPr="00F86629">
        <w:rPr>
          <w:rFonts w:ascii="Calibri" w:hAnsi="Calibri"/>
          <w:i/>
          <w:color w:val="231F20"/>
          <w:sz w:val="20"/>
          <w:lang w:val="de-DE"/>
        </w:rPr>
        <w:t>Natives.</w:t>
      </w:r>
      <w:r w:rsidRPr="00F86629">
        <w:rPr>
          <w:rFonts w:ascii="Calibri" w:hAnsi="Calibri"/>
          <w:i/>
          <w:color w:val="231F20"/>
          <w:spacing w:val="1"/>
          <w:sz w:val="20"/>
          <w:lang w:val="de-DE"/>
        </w:rPr>
        <w:t xml:space="preserve"> </w:t>
      </w:r>
      <w:r w:rsidRPr="00F86629">
        <w:rPr>
          <w:rFonts w:ascii="Calibri" w:hAnsi="Calibri"/>
          <w:i/>
          <w:color w:val="231F20"/>
          <w:sz w:val="20"/>
          <w:lang w:val="de-DE"/>
        </w:rPr>
        <w:t>Was</w:t>
      </w:r>
      <w:r w:rsidRPr="00F86629">
        <w:rPr>
          <w:rFonts w:ascii="Calibri" w:hAnsi="Calibri"/>
          <w:i/>
          <w:color w:val="231F20"/>
          <w:spacing w:val="1"/>
          <w:sz w:val="20"/>
          <w:lang w:val="de-DE"/>
        </w:rPr>
        <w:t xml:space="preserve"> </w:t>
      </w:r>
      <w:r w:rsidRPr="00F86629">
        <w:rPr>
          <w:rFonts w:ascii="Calibri" w:hAnsi="Calibri"/>
          <w:i/>
          <w:color w:val="231F20"/>
          <w:sz w:val="20"/>
          <w:lang w:val="de-DE"/>
        </w:rPr>
        <w:t>Personaler</w:t>
      </w:r>
      <w:r w:rsidRPr="00F86629">
        <w:rPr>
          <w:rFonts w:ascii="Calibri" w:hAnsi="Calibri"/>
          <w:i/>
          <w:color w:val="231F20"/>
          <w:spacing w:val="1"/>
          <w:sz w:val="20"/>
          <w:lang w:val="de-DE"/>
        </w:rPr>
        <w:t xml:space="preserve"> </w:t>
      </w:r>
      <w:r w:rsidRPr="00F86629">
        <w:rPr>
          <w:rFonts w:ascii="Calibri" w:hAnsi="Calibri"/>
          <w:i/>
          <w:color w:val="231F20"/>
          <w:sz w:val="20"/>
          <w:lang w:val="de-DE"/>
        </w:rPr>
        <w:t>über</w:t>
      </w:r>
      <w:r w:rsidRPr="00F86629">
        <w:rPr>
          <w:rFonts w:ascii="Calibri" w:hAnsi="Calibri"/>
          <w:i/>
          <w:color w:val="231F20"/>
          <w:spacing w:val="1"/>
          <w:sz w:val="20"/>
          <w:lang w:val="de-DE"/>
        </w:rPr>
        <w:t xml:space="preserve"> </w:t>
      </w:r>
      <w:r w:rsidRPr="00F86629">
        <w:rPr>
          <w:rFonts w:ascii="Calibri" w:hAnsi="Calibri"/>
          <w:i/>
          <w:color w:val="231F20"/>
          <w:sz w:val="20"/>
          <w:lang w:val="de-DE"/>
        </w:rPr>
        <w:t>die</w:t>
      </w:r>
      <w:r w:rsidRPr="00F86629">
        <w:rPr>
          <w:rFonts w:ascii="Calibri" w:hAnsi="Calibri"/>
          <w:i/>
          <w:color w:val="231F20"/>
          <w:spacing w:val="1"/>
          <w:sz w:val="20"/>
          <w:lang w:val="de-DE"/>
        </w:rPr>
        <w:t xml:space="preserve"> </w:t>
      </w:r>
      <w:r w:rsidRPr="00F86629">
        <w:rPr>
          <w:rFonts w:ascii="Calibri" w:hAnsi="Calibri"/>
          <w:i/>
          <w:color w:val="231F20"/>
          <w:w w:val="106"/>
          <w:sz w:val="20"/>
          <w:lang w:val="de-DE"/>
        </w:rPr>
        <w:t>Gene</w:t>
      </w:r>
      <w:r w:rsidRPr="00F86629">
        <w:rPr>
          <w:rFonts w:ascii="Calibri" w:hAnsi="Calibri"/>
          <w:i/>
          <w:color w:val="231F20"/>
          <w:spacing w:val="-6"/>
          <w:w w:val="106"/>
          <w:sz w:val="20"/>
          <w:lang w:val="de-DE"/>
        </w:rPr>
        <w:t>r</w:t>
      </w:r>
      <w:r w:rsidRPr="00F86629">
        <w:rPr>
          <w:rFonts w:ascii="Calibri" w:hAnsi="Calibri"/>
          <w:i/>
          <w:color w:val="231F20"/>
          <w:w w:val="110"/>
          <w:sz w:val="20"/>
          <w:lang w:val="de-DE"/>
        </w:rPr>
        <w:t>ation</w:t>
      </w:r>
      <w:r w:rsidRPr="00F86629">
        <w:rPr>
          <w:rFonts w:ascii="Calibri" w:hAnsi="Calibri"/>
          <w:i/>
          <w:color w:val="231F20"/>
          <w:spacing w:val="9"/>
          <w:sz w:val="20"/>
          <w:lang w:val="de-DE"/>
        </w:rPr>
        <w:t xml:space="preserve"> </w:t>
      </w:r>
      <w:r w:rsidRPr="00F86629">
        <w:rPr>
          <w:rFonts w:ascii="Calibri" w:hAnsi="Calibri"/>
          <w:i/>
          <w:color w:val="231F20"/>
          <w:w w:val="106"/>
          <w:sz w:val="20"/>
          <w:lang w:val="de-DE"/>
        </w:rPr>
        <w:t>Y</w:t>
      </w:r>
      <w:r w:rsidRPr="00F86629">
        <w:rPr>
          <w:rFonts w:ascii="Calibri" w:hAnsi="Calibri"/>
          <w:i/>
          <w:color w:val="231F20"/>
          <w:spacing w:val="9"/>
          <w:sz w:val="20"/>
          <w:lang w:val="de-DE"/>
        </w:rPr>
        <w:t xml:space="preserve"> </w:t>
      </w:r>
      <w:r w:rsidRPr="00F86629">
        <w:rPr>
          <w:rFonts w:ascii="Calibri" w:hAnsi="Calibri"/>
          <w:i/>
          <w:color w:val="231F20"/>
          <w:w w:val="106"/>
          <w:sz w:val="20"/>
          <w:lang w:val="de-DE"/>
        </w:rPr>
        <w:t>wi</w:t>
      </w:r>
      <w:r w:rsidRPr="00F86629">
        <w:rPr>
          <w:rFonts w:ascii="Calibri" w:hAnsi="Calibri"/>
          <w:i/>
          <w:color w:val="231F20"/>
          <w:spacing w:val="-3"/>
          <w:w w:val="106"/>
          <w:sz w:val="20"/>
          <w:lang w:val="de-DE"/>
        </w:rPr>
        <w:t>s</w:t>
      </w:r>
      <w:r w:rsidRPr="00F86629">
        <w:rPr>
          <w:rFonts w:ascii="Calibri" w:hAnsi="Calibri"/>
          <w:i/>
          <w:color w:val="231F20"/>
          <w:w w:val="112"/>
          <w:sz w:val="20"/>
          <w:lang w:val="de-DE"/>
        </w:rPr>
        <w:t>sen</w:t>
      </w:r>
      <w:r w:rsidRPr="00F86629">
        <w:rPr>
          <w:rFonts w:ascii="Calibri" w:hAnsi="Calibri"/>
          <w:i/>
          <w:color w:val="231F20"/>
          <w:spacing w:val="9"/>
          <w:sz w:val="20"/>
          <w:lang w:val="de-DE"/>
        </w:rPr>
        <w:t xml:space="preserve"> </w:t>
      </w:r>
      <w:r w:rsidRPr="00F86629">
        <w:rPr>
          <w:rFonts w:ascii="Calibri" w:hAnsi="Calibri"/>
          <w:i/>
          <w:color w:val="231F20"/>
          <w:w w:val="113"/>
          <w:sz w:val="20"/>
          <w:lang w:val="de-DE"/>
        </w:rPr>
        <w:t>soll</w:t>
      </w:r>
      <w:r w:rsidRPr="00F86629">
        <w:rPr>
          <w:rFonts w:ascii="Calibri" w:hAnsi="Calibri"/>
          <w:i/>
          <w:color w:val="231F20"/>
          <w:spacing w:val="-4"/>
          <w:w w:val="113"/>
          <w:sz w:val="20"/>
          <w:lang w:val="de-DE"/>
        </w:rPr>
        <w:t>t</w:t>
      </w:r>
      <w:r w:rsidRPr="00F86629">
        <w:rPr>
          <w:rFonts w:ascii="Calibri" w:hAnsi="Calibri"/>
          <w:i/>
          <w:color w:val="231F20"/>
          <w:w w:val="110"/>
          <w:sz w:val="20"/>
          <w:lang w:val="de-DE"/>
        </w:rPr>
        <w:t>en</w:t>
      </w:r>
      <w:r w:rsidRPr="00F86629">
        <w:rPr>
          <w:color w:val="231F20"/>
          <w:w w:val="56"/>
          <w:sz w:val="20"/>
          <w:lang w:val="de-DE"/>
        </w:rPr>
        <w:t>.</w:t>
      </w:r>
      <w:r w:rsidRPr="00F86629">
        <w:rPr>
          <w:color w:val="231F20"/>
          <w:spacing w:val="-5"/>
          <w:sz w:val="20"/>
          <w:lang w:val="de-DE"/>
        </w:rPr>
        <w:t xml:space="preserve"> </w:t>
      </w:r>
      <w:r w:rsidR="006462DF" w:rsidRPr="00286159">
        <w:rPr>
          <w:i/>
          <w:iCs/>
          <w:color w:val="FF0000"/>
          <w:lang w:val="en-CA"/>
        </w:rPr>
        <w:t>[</w:t>
      </w:r>
      <w:r w:rsidR="006462DF" w:rsidRPr="006462DF">
        <w:rPr>
          <w:i/>
          <w:iCs/>
          <w:color w:val="FF0000"/>
          <w:w w:val="95"/>
          <w:sz w:val="20"/>
          <w:lang w:val="en-CA"/>
        </w:rPr>
        <w:t>Digital Natives. What HR managers should know about Generation Y</w:t>
      </w:r>
      <w:r w:rsidR="006462DF" w:rsidRPr="00286159">
        <w:rPr>
          <w:i/>
          <w:iCs/>
          <w:color w:val="FF0000"/>
          <w:w w:val="95"/>
          <w:sz w:val="20"/>
          <w:lang w:val="en-CA"/>
        </w:rPr>
        <w:t>.]</w:t>
      </w:r>
      <w:r w:rsidR="006462DF" w:rsidRPr="004B3E5F">
        <w:rPr>
          <w:i/>
          <w:color w:val="231F20"/>
          <w:w w:val="95"/>
          <w:sz w:val="20"/>
          <w:lang w:val="en-CA"/>
        </w:rPr>
        <w:t xml:space="preserve">  </w:t>
      </w:r>
      <w:r w:rsidRPr="00F86629">
        <w:rPr>
          <w:color w:val="231F20"/>
          <w:w w:val="103"/>
          <w:sz w:val="20"/>
          <w:lang w:val="de-DE"/>
        </w:rPr>
        <w:t>Sprin</w:t>
      </w:r>
      <w:r w:rsidRPr="00F86629">
        <w:rPr>
          <w:color w:val="231F20"/>
          <w:spacing w:val="-3"/>
          <w:w w:val="103"/>
          <w:sz w:val="20"/>
          <w:lang w:val="de-DE"/>
        </w:rPr>
        <w:t>g</w:t>
      </w:r>
      <w:r w:rsidRPr="00F86629">
        <w:rPr>
          <w:color w:val="231F20"/>
          <w:w w:val="97"/>
          <w:sz w:val="20"/>
          <w:lang w:val="de-DE"/>
        </w:rPr>
        <w:t>er</w:t>
      </w:r>
      <w:r w:rsidRPr="00F86629">
        <w:rPr>
          <w:color w:val="231F20"/>
          <w:spacing w:val="-5"/>
          <w:sz w:val="20"/>
          <w:lang w:val="de-DE"/>
        </w:rPr>
        <w:t xml:space="preserve"> </w:t>
      </w:r>
      <w:r w:rsidRPr="00F86629">
        <w:rPr>
          <w:color w:val="231F20"/>
          <w:w w:val="98"/>
          <w:sz w:val="20"/>
          <w:lang w:val="de-DE"/>
        </w:rPr>
        <w:t>Gab</w:t>
      </w:r>
      <w:r w:rsidRPr="00F86629">
        <w:rPr>
          <w:color w:val="231F20"/>
          <w:spacing w:val="-1"/>
          <w:w w:val="98"/>
          <w:sz w:val="20"/>
          <w:lang w:val="de-DE"/>
        </w:rPr>
        <w:t>l</w:t>
      </w:r>
      <w:r w:rsidRPr="00F86629">
        <w:rPr>
          <w:color w:val="231F20"/>
          <w:w w:val="97"/>
          <w:sz w:val="20"/>
          <w:lang w:val="de-DE"/>
        </w:rPr>
        <w:t>e</w:t>
      </w:r>
      <w:r w:rsidRPr="00F86629">
        <w:rPr>
          <w:color w:val="231F20"/>
          <w:spacing w:val="-16"/>
          <w:w w:val="97"/>
          <w:sz w:val="20"/>
          <w:lang w:val="de-DE"/>
        </w:rPr>
        <w:t>r</w:t>
      </w:r>
      <w:r w:rsidRPr="00F86629">
        <w:rPr>
          <w:color w:val="231F20"/>
          <w:w w:val="56"/>
          <w:sz w:val="20"/>
          <w:lang w:val="de-DE"/>
        </w:rPr>
        <w:t>,</w:t>
      </w:r>
      <w:r w:rsidRPr="00F86629">
        <w:rPr>
          <w:color w:val="231F20"/>
          <w:spacing w:val="-5"/>
          <w:sz w:val="20"/>
          <w:lang w:val="de-DE"/>
        </w:rPr>
        <w:t xml:space="preserve"> </w:t>
      </w:r>
      <w:r w:rsidRPr="00F86629">
        <w:rPr>
          <w:color w:val="231F20"/>
          <w:sz w:val="20"/>
          <w:lang w:val="de-DE"/>
        </w:rPr>
        <w:t>Wies</w:t>
      </w:r>
      <w:r w:rsidRPr="00F86629">
        <w:rPr>
          <w:color w:val="231F20"/>
          <w:spacing w:val="-2"/>
          <w:sz w:val="20"/>
          <w:lang w:val="de-DE"/>
        </w:rPr>
        <w:t>b</w:t>
      </w:r>
      <w:r w:rsidRPr="00F86629">
        <w:rPr>
          <w:color w:val="231F20"/>
          <w:w w:val="96"/>
          <w:sz w:val="20"/>
          <w:lang w:val="de-DE"/>
        </w:rPr>
        <w:t>aden.</w:t>
      </w:r>
    </w:p>
    <w:p w14:paraId="2257CDA6" w14:textId="77777777" w:rsidR="00C159EB" w:rsidRPr="00F86629" w:rsidRDefault="00C159EB" w:rsidP="00C159EB">
      <w:pPr>
        <w:pStyle w:val="BodyText"/>
        <w:spacing w:before="7"/>
        <w:rPr>
          <w:sz w:val="22"/>
          <w:lang w:val="de-DE"/>
        </w:rPr>
      </w:pPr>
    </w:p>
    <w:p w14:paraId="1D792F53" w14:textId="60142288" w:rsidR="00C159EB" w:rsidRPr="00C03B6A" w:rsidRDefault="00C159EB" w:rsidP="00C159EB">
      <w:pPr>
        <w:spacing w:line="254" w:lineRule="auto"/>
        <w:ind w:left="2204" w:right="955" w:hanging="1"/>
        <w:jc w:val="both"/>
        <w:rPr>
          <w:sz w:val="20"/>
          <w:lang w:val="de-DE"/>
        </w:rPr>
      </w:pPr>
      <w:r w:rsidRPr="00F86629">
        <w:rPr>
          <w:color w:val="231F20"/>
          <w:w w:val="105"/>
          <w:sz w:val="20"/>
          <w:lang w:val="de-DE"/>
        </w:rPr>
        <w:t xml:space="preserve">Appelfeller, W./Feldmann, C. (2018): </w:t>
      </w:r>
      <w:r w:rsidRPr="00F86629">
        <w:rPr>
          <w:rFonts w:ascii="Calibri"/>
          <w:i/>
          <w:color w:val="231F20"/>
          <w:w w:val="105"/>
          <w:sz w:val="20"/>
          <w:lang w:val="de-DE"/>
        </w:rPr>
        <w:t>Die digitale Transformation des Unternehmens.</w:t>
      </w:r>
      <w:r w:rsidRPr="00F86629">
        <w:rPr>
          <w:rFonts w:ascii="Calibri"/>
          <w:i/>
          <w:color w:val="231F20"/>
          <w:spacing w:val="1"/>
          <w:w w:val="105"/>
          <w:sz w:val="20"/>
          <w:lang w:val="de-DE"/>
        </w:rPr>
        <w:t xml:space="preserve"> </w:t>
      </w:r>
      <w:r w:rsidRPr="00F86629">
        <w:rPr>
          <w:rFonts w:ascii="Calibri"/>
          <w:i/>
          <w:color w:val="231F20"/>
          <w:w w:val="105"/>
          <w:sz w:val="20"/>
          <w:lang w:val="de-DE"/>
        </w:rPr>
        <w:t>Systematischer</w:t>
      </w:r>
      <w:r w:rsidRPr="00F86629">
        <w:rPr>
          <w:rFonts w:ascii="Calibri"/>
          <w:i/>
          <w:color w:val="231F20"/>
          <w:spacing w:val="1"/>
          <w:w w:val="105"/>
          <w:sz w:val="20"/>
          <w:lang w:val="de-DE"/>
        </w:rPr>
        <w:t xml:space="preserve"> </w:t>
      </w:r>
      <w:r w:rsidRPr="00F86629">
        <w:rPr>
          <w:rFonts w:ascii="Calibri"/>
          <w:i/>
          <w:color w:val="231F20"/>
          <w:w w:val="105"/>
          <w:sz w:val="20"/>
          <w:lang w:val="de-DE"/>
        </w:rPr>
        <w:t>Leitfaden</w:t>
      </w:r>
      <w:r w:rsidRPr="00F86629">
        <w:rPr>
          <w:rFonts w:ascii="Calibri"/>
          <w:i/>
          <w:color w:val="231F20"/>
          <w:spacing w:val="1"/>
          <w:w w:val="105"/>
          <w:sz w:val="20"/>
          <w:lang w:val="de-DE"/>
        </w:rPr>
        <w:t xml:space="preserve"> </w:t>
      </w:r>
      <w:r w:rsidRPr="00F86629">
        <w:rPr>
          <w:rFonts w:ascii="Calibri"/>
          <w:i/>
          <w:color w:val="231F20"/>
          <w:w w:val="105"/>
          <w:sz w:val="20"/>
          <w:lang w:val="de-DE"/>
        </w:rPr>
        <w:t>mit  zehn  Elementen  zur  Strukturierung  und  Reifegradmes-</w:t>
      </w:r>
      <w:r w:rsidRPr="00F86629">
        <w:rPr>
          <w:rFonts w:ascii="Calibri"/>
          <w:i/>
          <w:color w:val="231F20"/>
          <w:spacing w:val="1"/>
          <w:w w:val="105"/>
          <w:sz w:val="20"/>
          <w:lang w:val="de-DE"/>
        </w:rPr>
        <w:t xml:space="preserve"> </w:t>
      </w:r>
      <w:r w:rsidRPr="00F86629">
        <w:rPr>
          <w:rFonts w:ascii="Calibri"/>
          <w:i/>
          <w:color w:val="231F20"/>
          <w:w w:val="113"/>
          <w:sz w:val="20"/>
          <w:lang w:val="de-DE"/>
        </w:rPr>
        <w:t>sung</w:t>
      </w:r>
      <w:r w:rsidRPr="00F86629">
        <w:rPr>
          <w:color w:val="231F20"/>
          <w:w w:val="56"/>
          <w:sz w:val="20"/>
          <w:lang w:val="de-DE"/>
        </w:rPr>
        <w:t>.</w:t>
      </w:r>
      <w:r w:rsidRPr="00F86629">
        <w:rPr>
          <w:color w:val="231F20"/>
          <w:spacing w:val="-5"/>
          <w:sz w:val="20"/>
          <w:lang w:val="de-DE"/>
        </w:rPr>
        <w:t xml:space="preserve"> </w:t>
      </w:r>
      <w:r w:rsidR="006462DF" w:rsidRPr="00286159">
        <w:rPr>
          <w:i/>
          <w:iCs/>
          <w:color w:val="FF0000"/>
          <w:lang w:val="en-CA"/>
        </w:rPr>
        <w:t>[</w:t>
      </w:r>
      <w:r w:rsidR="006462DF" w:rsidRPr="006462DF">
        <w:rPr>
          <w:i/>
          <w:iCs/>
          <w:color w:val="FF0000"/>
          <w:w w:val="95"/>
          <w:sz w:val="20"/>
          <w:lang w:val="en-CA"/>
        </w:rPr>
        <w:t>The digital transformation of the company. Systematic guide with ten elements for structuring and measuring maturity</w:t>
      </w:r>
      <w:r w:rsidR="006462DF" w:rsidRPr="00286159">
        <w:rPr>
          <w:i/>
          <w:iCs/>
          <w:color w:val="FF0000"/>
          <w:w w:val="95"/>
          <w:sz w:val="20"/>
          <w:lang w:val="en-CA"/>
        </w:rPr>
        <w:t>.]</w:t>
      </w:r>
      <w:r w:rsidR="006462DF" w:rsidRPr="004B3E5F">
        <w:rPr>
          <w:i/>
          <w:color w:val="231F20"/>
          <w:w w:val="95"/>
          <w:sz w:val="20"/>
          <w:lang w:val="en-CA"/>
        </w:rPr>
        <w:t xml:space="preserve">  </w:t>
      </w:r>
      <w:r w:rsidRPr="00C03B6A">
        <w:rPr>
          <w:color w:val="231F20"/>
          <w:w w:val="103"/>
          <w:sz w:val="20"/>
          <w:lang w:val="de-DE"/>
        </w:rPr>
        <w:t>Sprin</w:t>
      </w:r>
      <w:r w:rsidRPr="00C03B6A">
        <w:rPr>
          <w:color w:val="231F20"/>
          <w:spacing w:val="-3"/>
          <w:w w:val="103"/>
          <w:sz w:val="20"/>
          <w:lang w:val="de-DE"/>
        </w:rPr>
        <w:t>g</w:t>
      </w:r>
      <w:r w:rsidRPr="00C03B6A">
        <w:rPr>
          <w:color w:val="231F20"/>
          <w:w w:val="97"/>
          <w:sz w:val="20"/>
          <w:lang w:val="de-DE"/>
        </w:rPr>
        <w:t>er</w:t>
      </w:r>
      <w:r w:rsidRPr="00C03B6A">
        <w:rPr>
          <w:color w:val="231F20"/>
          <w:spacing w:val="-5"/>
          <w:sz w:val="20"/>
          <w:lang w:val="de-DE"/>
        </w:rPr>
        <w:t xml:space="preserve"> </w:t>
      </w:r>
      <w:r w:rsidRPr="00C03B6A">
        <w:rPr>
          <w:color w:val="231F20"/>
          <w:w w:val="98"/>
          <w:sz w:val="20"/>
          <w:lang w:val="de-DE"/>
        </w:rPr>
        <w:t>Gab</w:t>
      </w:r>
      <w:r w:rsidRPr="00C03B6A">
        <w:rPr>
          <w:color w:val="231F20"/>
          <w:spacing w:val="-1"/>
          <w:w w:val="98"/>
          <w:sz w:val="20"/>
          <w:lang w:val="de-DE"/>
        </w:rPr>
        <w:t>l</w:t>
      </w:r>
      <w:r w:rsidRPr="00C03B6A">
        <w:rPr>
          <w:color w:val="231F20"/>
          <w:w w:val="97"/>
          <w:sz w:val="20"/>
          <w:lang w:val="de-DE"/>
        </w:rPr>
        <w:t>e</w:t>
      </w:r>
      <w:r w:rsidRPr="00C03B6A">
        <w:rPr>
          <w:color w:val="231F20"/>
          <w:spacing w:val="-16"/>
          <w:w w:val="97"/>
          <w:sz w:val="20"/>
          <w:lang w:val="de-DE"/>
        </w:rPr>
        <w:t>r</w:t>
      </w:r>
      <w:r w:rsidRPr="00C03B6A">
        <w:rPr>
          <w:color w:val="231F20"/>
          <w:w w:val="56"/>
          <w:sz w:val="20"/>
          <w:lang w:val="de-DE"/>
        </w:rPr>
        <w:t>,</w:t>
      </w:r>
      <w:r w:rsidRPr="00C03B6A">
        <w:rPr>
          <w:color w:val="231F20"/>
          <w:spacing w:val="-5"/>
          <w:sz w:val="20"/>
          <w:lang w:val="de-DE"/>
        </w:rPr>
        <w:t xml:space="preserve"> </w:t>
      </w:r>
      <w:r w:rsidRPr="00C03B6A">
        <w:rPr>
          <w:color w:val="231F20"/>
          <w:w w:val="95"/>
          <w:sz w:val="20"/>
          <w:lang w:val="de-DE"/>
        </w:rPr>
        <w:t>Berlin.</w:t>
      </w:r>
    </w:p>
    <w:p w14:paraId="4D194AB5" w14:textId="77777777" w:rsidR="00C159EB" w:rsidRPr="00C03B6A" w:rsidRDefault="00C159EB" w:rsidP="00C159EB">
      <w:pPr>
        <w:pStyle w:val="BodyText"/>
        <w:spacing w:before="8"/>
        <w:rPr>
          <w:sz w:val="22"/>
          <w:lang w:val="de-DE"/>
        </w:rPr>
      </w:pPr>
    </w:p>
    <w:p w14:paraId="5E53ED80" w14:textId="606361A1" w:rsidR="00C159EB" w:rsidRPr="006462DF" w:rsidRDefault="00C159EB" w:rsidP="00C159EB">
      <w:pPr>
        <w:spacing w:before="1" w:line="259" w:lineRule="auto"/>
        <w:ind w:left="2204" w:right="955" w:hanging="1"/>
        <w:jc w:val="both"/>
        <w:rPr>
          <w:sz w:val="20"/>
          <w:lang w:val="en-CA"/>
        </w:rPr>
      </w:pPr>
      <w:r w:rsidRPr="00F86629">
        <w:rPr>
          <w:color w:val="231F20"/>
          <w:w w:val="105"/>
          <w:sz w:val="20"/>
          <w:lang w:val="de-DE"/>
        </w:rPr>
        <w:t xml:space="preserve">Appen, K. S. (2019): </w:t>
      </w:r>
      <w:r w:rsidRPr="00F86629">
        <w:rPr>
          <w:rFonts w:ascii="Calibri" w:hAnsi="Calibri"/>
          <w:i/>
          <w:color w:val="231F20"/>
          <w:w w:val="105"/>
          <w:sz w:val="20"/>
          <w:lang w:val="de-DE"/>
        </w:rPr>
        <w:t>New Work Unplugged. Die Arbeitswelt von morgen heute gestalten</w:t>
      </w:r>
      <w:r w:rsidRPr="00F86629">
        <w:rPr>
          <w:color w:val="231F20"/>
          <w:w w:val="105"/>
          <w:sz w:val="20"/>
          <w:lang w:val="de-DE"/>
        </w:rPr>
        <w:t>.</w:t>
      </w:r>
      <w:r w:rsidRPr="00F86629">
        <w:rPr>
          <w:color w:val="231F20"/>
          <w:spacing w:val="1"/>
          <w:w w:val="105"/>
          <w:sz w:val="20"/>
          <w:lang w:val="de-DE"/>
        </w:rPr>
        <w:t xml:space="preserve"> </w:t>
      </w:r>
      <w:r w:rsidR="006462DF" w:rsidRPr="00286159">
        <w:rPr>
          <w:i/>
          <w:iCs/>
          <w:color w:val="FF0000"/>
          <w:lang w:val="en-CA"/>
        </w:rPr>
        <w:t>[</w:t>
      </w:r>
      <w:r w:rsidR="006462DF" w:rsidRPr="006462DF">
        <w:rPr>
          <w:i/>
          <w:iCs/>
          <w:color w:val="FF0000"/>
          <w:w w:val="95"/>
          <w:sz w:val="20"/>
          <w:lang w:val="en-CA"/>
        </w:rPr>
        <w:t>New Work Unplugged. Shaping tomorrow's working world today</w:t>
      </w:r>
      <w:r w:rsidR="006462DF" w:rsidRPr="00286159">
        <w:rPr>
          <w:i/>
          <w:iCs/>
          <w:color w:val="FF0000"/>
          <w:w w:val="95"/>
          <w:sz w:val="20"/>
          <w:lang w:val="en-CA"/>
        </w:rPr>
        <w:t>.]</w:t>
      </w:r>
      <w:r w:rsidR="006462DF" w:rsidRPr="004B3E5F">
        <w:rPr>
          <w:i/>
          <w:color w:val="231F20"/>
          <w:w w:val="95"/>
          <w:sz w:val="20"/>
          <w:lang w:val="en-CA"/>
        </w:rPr>
        <w:t xml:space="preserve">  </w:t>
      </w:r>
      <w:r w:rsidRPr="006462DF">
        <w:rPr>
          <w:color w:val="231F20"/>
          <w:w w:val="105"/>
          <w:sz w:val="20"/>
          <w:lang w:val="en-CA"/>
        </w:rPr>
        <w:t>Franz</w:t>
      </w:r>
      <w:r w:rsidRPr="006462DF">
        <w:rPr>
          <w:color w:val="231F20"/>
          <w:spacing w:val="-10"/>
          <w:w w:val="105"/>
          <w:sz w:val="20"/>
          <w:lang w:val="en-CA"/>
        </w:rPr>
        <w:t xml:space="preserve"> </w:t>
      </w:r>
      <w:r w:rsidRPr="006462DF">
        <w:rPr>
          <w:color w:val="231F20"/>
          <w:w w:val="105"/>
          <w:sz w:val="20"/>
          <w:lang w:val="en-CA"/>
        </w:rPr>
        <w:t>Vahlen,</w:t>
      </w:r>
      <w:r w:rsidRPr="006462DF">
        <w:rPr>
          <w:color w:val="231F20"/>
          <w:spacing w:val="-10"/>
          <w:w w:val="105"/>
          <w:sz w:val="20"/>
          <w:lang w:val="en-CA"/>
        </w:rPr>
        <w:t xml:space="preserve"> </w:t>
      </w:r>
      <w:r w:rsidRPr="006462DF">
        <w:rPr>
          <w:color w:val="231F20"/>
          <w:w w:val="105"/>
          <w:sz w:val="20"/>
          <w:lang w:val="en-CA"/>
        </w:rPr>
        <w:t>München.</w:t>
      </w:r>
    </w:p>
    <w:p w14:paraId="54CB28FB" w14:textId="77777777" w:rsidR="00C159EB" w:rsidRPr="006462DF" w:rsidRDefault="00C159EB" w:rsidP="00C159EB">
      <w:pPr>
        <w:pStyle w:val="BodyText"/>
        <w:spacing w:before="9"/>
        <w:rPr>
          <w:sz w:val="22"/>
          <w:lang w:val="en-CA"/>
        </w:rPr>
      </w:pPr>
    </w:p>
    <w:p w14:paraId="10F00B17" w14:textId="5D00BFD5" w:rsidR="00C159EB" w:rsidRPr="00C03B6A" w:rsidRDefault="00C159EB" w:rsidP="00C159EB">
      <w:pPr>
        <w:spacing w:before="1" w:line="261" w:lineRule="auto"/>
        <w:ind w:left="2204" w:right="951"/>
        <w:rPr>
          <w:sz w:val="20"/>
          <w:lang w:val="de-DE"/>
        </w:rPr>
      </w:pPr>
      <w:r w:rsidRPr="00F86629">
        <w:rPr>
          <w:color w:val="231F20"/>
          <w:sz w:val="20"/>
          <w:lang w:val="de-DE"/>
        </w:rPr>
        <w:t>Arbeitskreis</w:t>
      </w:r>
      <w:r w:rsidRPr="00F86629">
        <w:rPr>
          <w:color w:val="231F20"/>
          <w:spacing w:val="1"/>
          <w:sz w:val="20"/>
          <w:lang w:val="de-DE"/>
        </w:rPr>
        <w:t xml:space="preserve"> </w:t>
      </w:r>
      <w:r w:rsidRPr="00F86629">
        <w:rPr>
          <w:color w:val="231F20"/>
          <w:sz w:val="20"/>
          <w:lang w:val="de-DE"/>
        </w:rPr>
        <w:t>Smart</w:t>
      </w:r>
      <w:r w:rsidRPr="00F86629">
        <w:rPr>
          <w:color w:val="231F20"/>
          <w:spacing w:val="1"/>
          <w:sz w:val="20"/>
          <w:lang w:val="de-DE"/>
        </w:rPr>
        <w:t xml:space="preserve"> </w:t>
      </w:r>
      <w:r w:rsidRPr="00F86629">
        <w:rPr>
          <w:color w:val="231F20"/>
          <w:sz w:val="20"/>
          <w:lang w:val="de-DE"/>
        </w:rPr>
        <w:t>Service</w:t>
      </w:r>
      <w:r w:rsidRPr="00F86629">
        <w:rPr>
          <w:color w:val="231F20"/>
          <w:spacing w:val="1"/>
          <w:sz w:val="20"/>
          <w:lang w:val="de-DE"/>
        </w:rPr>
        <w:t xml:space="preserve"> </w:t>
      </w:r>
      <w:r w:rsidRPr="00F86629">
        <w:rPr>
          <w:color w:val="231F20"/>
          <w:sz w:val="20"/>
          <w:lang w:val="de-DE"/>
        </w:rPr>
        <w:t>Welt</w:t>
      </w:r>
      <w:r w:rsidRPr="00F86629">
        <w:rPr>
          <w:color w:val="231F20"/>
          <w:spacing w:val="60"/>
          <w:sz w:val="20"/>
          <w:lang w:val="de-DE"/>
        </w:rPr>
        <w:t xml:space="preserve"> </w:t>
      </w:r>
      <w:r w:rsidRPr="00F86629">
        <w:rPr>
          <w:color w:val="231F20"/>
          <w:sz w:val="20"/>
          <w:lang w:val="de-DE"/>
        </w:rPr>
        <w:t>(2014):</w:t>
      </w:r>
      <w:r w:rsidRPr="00F86629">
        <w:rPr>
          <w:color w:val="231F20"/>
          <w:spacing w:val="60"/>
          <w:sz w:val="20"/>
          <w:lang w:val="de-DE"/>
        </w:rPr>
        <w:t xml:space="preserve"> </w:t>
      </w:r>
      <w:r w:rsidRPr="00F86629">
        <w:rPr>
          <w:rFonts w:ascii="Calibri" w:hAnsi="Calibri"/>
          <w:i/>
          <w:color w:val="231F20"/>
          <w:sz w:val="20"/>
          <w:lang w:val="de-DE"/>
        </w:rPr>
        <w:t>Smart</w:t>
      </w:r>
      <w:r w:rsidRPr="00F86629">
        <w:rPr>
          <w:rFonts w:ascii="Calibri" w:hAnsi="Calibri"/>
          <w:i/>
          <w:color w:val="231F20"/>
          <w:spacing w:val="45"/>
          <w:sz w:val="20"/>
          <w:lang w:val="de-DE"/>
        </w:rPr>
        <w:t xml:space="preserve"> </w:t>
      </w:r>
      <w:r w:rsidRPr="00F86629">
        <w:rPr>
          <w:rFonts w:ascii="Calibri" w:hAnsi="Calibri"/>
          <w:i/>
          <w:color w:val="231F20"/>
          <w:sz w:val="20"/>
          <w:lang w:val="de-DE"/>
        </w:rPr>
        <w:t>Service</w:t>
      </w:r>
      <w:r w:rsidRPr="00F86629">
        <w:rPr>
          <w:rFonts w:ascii="Calibri" w:hAnsi="Calibri"/>
          <w:i/>
          <w:color w:val="231F20"/>
          <w:spacing w:val="45"/>
          <w:sz w:val="20"/>
          <w:lang w:val="de-DE"/>
        </w:rPr>
        <w:t xml:space="preserve"> </w:t>
      </w:r>
      <w:r w:rsidRPr="00F86629">
        <w:rPr>
          <w:rFonts w:ascii="Calibri" w:hAnsi="Calibri"/>
          <w:i/>
          <w:color w:val="231F20"/>
          <w:sz w:val="20"/>
          <w:lang w:val="de-DE"/>
        </w:rPr>
        <w:t>Welt.</w:t>
      </w:r>
      <w:r w:rsidRPr="00F86629">
        <w:rPr>
          <w:rFonts w:ascii="Calibri" w:hAnsi="Calibri"/>
          <w:i/>
          <w:color w:val="231F20"/>
          <w:spacing w:val="46"/>
          <w:sz w:val="20"/>
          <w:lang w:val="de-DE"/>
        </w:rPr>
        <w:t xml:space="preserve"> </w:t>
      </w:r>
      <w:r w:rsidRPr="00F86629">
        <w:rPr>
          <w:rFonts w:ascii="Calibri" w:hAnsi="Calibri"/>
          <w:i/>
          <w:color w:val="231F20"/>
          <w:sz w:val="20"/>
          <w:lang w:val="de-DE"/>
        </w:rPr>
        <w:t>Umsetzungsempfehlungen</w:t>
      </w:r>
      <w:r w:rsidRPr="00F86629">
        <w:rPr>
          <w:rFonts w:ascii="Calibri" w:hAnsi="Calibri"/>
          <w:i/>
          <w:color w:val="231F20"/>
          <w:spacing w:val="-43"/>
          <w:sz w:val="20"/>
          <w:lang w:val="de-DE"/>
        </w:rPr>
        <w:t xml:space="preserve"> </w:t>
      </w:r>
      <w:r w:rsidRPr="00F86629">
        <w:rPr>
          <w:rFonts w:ascii="Calibri" w:hAnsi="Calibri"/>
          <w:i/>
          <w:color w:val="231F20"/>
          <w:sz w:val="20"/>
          <w:lang w:val="de-DE"/>
        </w:rPr>
        <w:t>für</w:t>
      </w:r>
      <w:r w:rsidRPr="00F86629">
        <w:rPr>
          <w:rFonts w:ascii="Calibri" w:hAnsi="Calibri"/>
          <w:i/>
          <w:color w:val="231F20"/>
          <w:spacing w:val="27"/>
          <w:sz w:val="20"/>
          <w:lang w:val="de-DE"/>
        </w:rPr>
        <w:t xml:space="preserve"> </w:t>
      </w:r>
      <w:r w:rsidRPr="00F86629">
        <w:rPr>
          <w:rFonts w:ascii="Calibri" w:hAnsi="Calibri"/>
          <w:i/>
          <w:color w:val="231F20"/>
          <w:sz w:val="20"/>
          <w:lang w:val="de-DE"/>
        </w:rPr>
        <w:t>das</w:t>
      </w:r>
      <w:r w:rsidRPr="00F86629">
        <w:rPr>
          <w:rFonts w:ascii="Calibri" w:hAnsi="Calibri"/>
          <w:i/>
          <w:color w:val="231F20"/>
          <w:spacing w:val="27"/>
          <w:sz w:val="20"/>
          <w:lang w:val="de-DE"/>
        </w:rPr>
        <w:t xml:space="preserve"> </w:t>
      </w:r>
      <w:r w:rsidRPr="00F86629">
        <w:rPr>
          <w:rFonts w:ascii="Calibri" w:hAnsi="Calibri"/>
          <w:i/>
          <w:color w:val="231F20"/>
          <w:sz w:val="20"/>
          <w:lang w:val="de-DE"/>
        </w:rPr>
        <w:t>Zukunftsprojekt</w:t>
      </w:r>
      <w:r w:rsidRPr="00F86629">
        <w:rPr>
          <w:rFonts w:ascii="Calibri" w:hAnsi="Calibri"/>
          <w:i/>
          <w:color w:val="231F20"/>
          <w:spacing w:val="27"/>
          <w:sz w:val="20"/>
          <w:lang w:val="de-DE"/>
        </w:rPr>
        <w:t xml:space="preserve"> </w:t>
      </w:r>
      <w:r w:rsidRPr="00F86629">
        <w:rPr>
          <w:rFonts w:ascii="Calibri" w:hAnsi="Calibri"/>
          <w:i/>
          <w:color w:val="231F20"/>
          <w:sz w:val="20"/>
          <w:lang w:val="de-DE"/>
        </w:rPr>
        <w:t>Internetbasierte</w:t>
      </w:r>
      <w:r w:rsidRPr="00F86629">
        <w:rPr>
          <w:rFonts w:ascii="Calibri" w:hAnsi="Calibri"/>
          <w:i/>
          <w:color w:val="231F20"/>
          <w:spacing w:val="27"/>
          <w:sz w:val="20"/>
          <w:lang w:val="de-DE"/>
        </w:rPr>
        <w:t xml:space="preserve"> </w:t>
      </w:r>
      <w:r w:rsidRPr="00F86629">
        <w:rPr>
          <w:rFonts w:ascii="Calibri" w:hAnsi="Calibri"/>
          <w:i/>
          <w:color w:val="231F20"/>
          <w:sz w:val="20"/>
          <w:lang w:val="de-DE"/>
        </w:rPr>
        <w:t>Dienste</w:t>
      </w:r>
      <w:r w:rsidRPr="00F86629">
        <w:rPr>
          <w:rFonts w:ascii="Calibri" w:hAnsi="Calibri"/>
          <w:i/>
          <w:color w:val="231F20"/>
          <w:spacing w:val="27"/>
          <w:sz w:val="20"/>
          <w:lang w:val="de-DE"/>
        </w:rPr>
        <w:t xml:space="preserve"> </w:t>
      </w:r>
      <w:r w:rsidRPr="00F86629">
        <w:rPr>
          <w:rFonts w:ascii="Calibri" w:hAnsi="Calibri"/>
          <w:i/>
          <w:color w:val="231F20"/>
          <w:sz w:val="20"/>
          <w:lang w:val="de-DE"/>
        </w:rPr>
        <w:t>für</w:t>
      </w:r>
      <w:r w:rsidRPr="00F86629">
        <w:rPr>
          <w:rFonts w:ascii="Calibri" w:hAnsi="Calibri"/>
          <w:i/>
          <w:color w:val="231F20"/>
          <w:spacing w:val="27"/>
          <w:sz w:val="20"/>
          <w:lang w:val="de-DE"/>
        </w:rPr>
        <w:t xml:space="preserve"> </w:t>
      </w:r>
      <w:r w:rsidRPr="00F86629">
        <w:rPr>
          <w:rFonts w:ascii="Calibri" w:hAnsi="Calibri"/>
          <w:i/>
          <w:color w:val="231F20"/>
          <w:sz w:val="20"/>
          <w:lang w:val="de-DE"/>
        </w:rPr>
        <w:t>die</w:t>
      </w:r>
      <w:r w:rsidRPr="00F86629">
        <w:rPr>
          <w:rFonts w:ascii="Calibri" w:hAnsi="Calibri"/>
          <w:i/>
          <w:color w:val="231F20"/>
          <w:spacing w:val="27"/>
          <w:sz w:val="20"/>
          <w:lang w:val="de-DE"/>
        </w:rPr>
        <w:t xml:space="preserve"> </w:t>
      </w:r>
      <w:r w:rsidRPr="00F86629">
        <w:rPr>
          <w:rFonts w:ascii="Calibri" w:hAnsi="Calibri"/>
          <w:i/>
          <w:color w:val="231F20"/>
          <w:sz w:val="20"/>
          <w:lang w:val="de-DE"/>
        </w:rPr>
        <w:t>Wirtschaft</w:t>
      </w:r>
      <w:r w:rsidRPr="00F86629">
        <w:rPr>
          <w:color w:val="231F20"/>
          <w:sz w:val="20"/>
          <w:lang w:val="de-DE"/>
        </w:rPr>
        <w:t>.</w:t>
      </w:r>
      <w:r w:rsidRPr="00F86629">
        <w:rPr>
          <w:color w:val="231F20"/>
          <w:spacing w:val="42"/>
          <w:sz w:val="20"/>
          <w:lang w:val="de-DE"/>
        </w:rPr>
        <w:t xml:space="preserve"> </w:t>
      </w:r>
      <w:r w:rsidR="006462DF" w:rsidRPr="00286159">
        <w:rPr>
          <w:i/>
          <w:iCs/>
          <w:color w:val="FF0000"/>
          <w:lang w:val="en-CA"/>
        </w:rPr>
        <w:t>[</w:t>
      </w:r>
      <w:r w:rsidR="006462DF" w:rsidRPr="006462DF">
        <w:rPr>
          <w:i/>
          <w:iCs/>
          <w:color w:val="FF0000"/>
          <w:w w:val="95"/>
          <w:sz w:val="20"/>
          <w:lang w:val="en-CA"/>
        </w:rPr>
        <w:t>Smart Service World. Implementation recommendations for the future project Internet-based services for business.</w:t>
      </w:r>
      <w:r w:rsidR="006462DF" w:rsidRPr="00286159">
        <w:rPr>
          <w:i/>
          <w:iCs/>
          <w:color w:val="FF0000"/>
          <w:w w:val="95"/>
          <w:sz w:val="20"/>
          <w:lang w:val="en-CA"/>
        </w:rPr>
        <w:t>]</w:t>
      </w:r>
      <w:r w:rsidR="006462DF" w:rsidRPr="004B3E5F">
        <w:rPr>
          <w:i/>
          <w:color w:val="231F20"/>
          <w:w w:val="95"/>
          <w:sz w:val="20"/>
          <w:lang w:val="en-CA"/>
        </w:rPr>
        <w:t xml:space="preserve">  </w:t>
      </w:r>
      <w:r w:rsidRPr="00C03B6A">
        <w:rPr>
          <w:color w:val="231F20"/>
          <w:sz w:val="20"/>
          <w:lang w:val="de-DE"/>
        </w:rPr>
        <w:t>(URL:</w:t>
      </w:r>
      <w:r w:rsidRPr="00C03B6A">
        <w:rPr>
          <w:color w:val="231F20"/>
          <w:spacing w:val="43"/>
          <w:sz w:val="20"/>
          <w:lang w:val="de-DE"/>
        </w:rPr>
        <w:t xml:space="preserve"> </w:t>
      </w:r>
      <w:r w:rsidRPr="00C03B6A">
        <w:rPr>
          <w:color w:val="231F20"/>
          <w:sz w:val="20"/>
          <w:u w:val="single" w:color="231F20"/>
          <w:lang w:val="de-DE"/>
        </w:rPr>
        <w:t>https://</w:t>
      </w:r>
      <w:r w:rsidRPr="00C03B6A">
        <w:rPr>
          <w:color w:val="231F20"/>
          <w:spacing w:val="-58"/>
          <w:sz w:val="20"/>
          <w:lang w:val="de-DE"/>
        </w:rPr>
        <w:t xml:space="preserve"> </w:t>
      </w:r>
      <w:hyperlink r:id="rId110">
        <w:r w:rsidRPr="00C03B6A">
          <w:rPr>
            <w:color w:val="231F20"/>
            <w:sz w:val="20"/>
            <w:u w:val="single" w:color="231F20"/>
            <w:lang w:val="de-DE"/>
          </w:rPr>
          <w:t>www.acatech.de/wp-content/uploads/2014/03/Bericht_SmartService_</w:t>
        </w:r>
        <w:r>
          <w:rPr>
            <w:color w:val="231F20"/>
            <w:sz w:val="20"/>
            <w:u w:val="single" w:color="231F20"/>
          </w:rPr>
          <w:t>ﬁ</w:t>
        </w:r>
        <w:r w:rsidRPr="00C03B6A">
          <w:rPr>
            <w:color w:val="231F20"/>
            <w:sz w:val="20"/>
            <w:u w:val="single" w:color="231F20"/>
            <w:lang w:val="de-DE"/>
          </w:rPr>
          <w:t>nal_barriere-</w:t>
        </w:r>
      </w:hyperlink>
      <w:r w:rsidRPr="00C03B6A">
        <w:rPr>
          <w:color w:val="231F20"/>
          <w:spacing w:val="1"/>
          <w:sz w:val="20"/>
          <w:lang w:val="de-DE"/>
        </w:rPr>
        <w:t xml:space="preserve"> </w:t>
      </w:r>
      <w:r w:rsidRPr="00C03B6A">
        <w:rPr>
          <w:color w:val="231F20"/>
          <w:sz w:val="20"/>
          <w:u w:val="single" w:color="231F20"/>
          <w:lang w:val="de-DE"/>
        </w:rPr>
        <w:t>frei_DE.pdf</w:t>
      </w:r>
      <w:r w:rsidRPr="00C03B6A">
        <w:rPr>
          <w:color w:val="231F20"/>
          <w:spacing w:val="-10"/>
          <w:sz w:val="20"/>
          <w:lang w:val="de-DE"/>
        </w:rPr>
        <w:t xml:space="preserve"> </w:t>
      </w:r>
      <w:r w:rsidRPr="00C03B6A">
        <w:rPr>
          <w:color w:val="231F20"/>
          <w:sz w:val="20"/>
          <w:lang w:val="de-DE"/>
        </w:rPr>
        <w:t>[letzter</w:t>
      </w:r>
      <w:r w:rsidRPr="00C03B6A">
        <w:rPr>
          <w:color w:val="231F20"/>
          <w:spacing w:val="-9"/>
          <w:sz w:val="20"/>
          <w:lang w:val="de-DE"/>
        </w:rPr>
        <w:t xml:space="preserve"> </w:t>
      </w:r>
      <w:r w:rsidRPr="00C03B6A">
        <w:rPr>
          <w:color w:val="231F20"/>
          <w:sz w:val="20"/>
          <w:lang w:val="de-DE"/>
        </w:rPr>
        <w:t>Zugriff:</w:t>
      </w:r>
      <w:r w:rsidRPr="00C03B6A">
        <w:rPr>
          <w:color w:val="231F20"/>
          <w:spacing w:val="-9"/>
          <w:sz w:val="20"/>
          <w:lang w:val="de-DE"/>
        </w:rPr>
        <w:t xml:space="preserve"> </w:t>
      </w:r>
      <w:r w:rsidRPr="00C03B6A">
        <w:rPr>
          <w:color w:val="231F20"/>
          <w:sz w:val="20"/>
          <w:lang w:val="de-DE"/>
        </w:rPr>
        <w:t>30.06.2021]).</w:t>
      </w:r>
    </w:p>
    <w:p w14:paraId="63E62607" w14:textId="77777777" w:rsidR="00C159EB" w:rsidRPr="00C03B6A" w:rsidRDefault="00C159EB" w:rsidP="00C159EB">
      <w:pPr>
        <w:pStyle w:val="BodyText"/>
        <w:spacing w:before="5"/>
        <w:rPr>
          <w:sz w:val="22"/>
          <w:lang w:val="de-DE"/>
        </w:rPr>
      </w:pPr>
    </w:p>
    <w:p w14:paraId="0F4DCEFC" w14:textId="77777777" w:rsidR="00C159EB" w:rsidRPr="00F86629" w:rsidRDefault="00C159EB" w:rsidP="00C159EB">
      <w:pPr>
        <w:spacing w:before="1" w:line="259" w:lineRule="auto"/>
        <w:ind w:left="2204" w:right="951" w:hanging="1"/>
        <w:rPr>
          <w:sz w:val="20"/>
          <w:lang w:val="de-DE"/>
        </w:rPr>
      </w:pPr>
      <w:r>
        <w:rPr>
          <w:color w:val="231F20"/>
          <w:w w:val="105"/>
          <w:sz w:val="20"/>
        </w:rPr>
        <w:t>Ashoka</w:t>
      </w:r>
      <w:r>
        <w:rPr>
          <w:color w:val="231F20"/>
          <w:spacing w:val="1"/>
          <w:w w:val="105"/>
          <w:sz w:val="20"/>
        </w:rPr>
        <w:t xml:space="preserve"> </w:t>
      </w:r>
      <w:r>
        <w:rPr>
          <w:color w:val="231F20"/>
          <w:w w:val="105"/>
          <w:sz w:val="20"/>
        </w:rPr>
        <w:t>Deutschland</w:t>
      </w:r>
      <w:r>
        <w:rPr>
          <w:color w:val="231F20"/>
          <w:spacing w:val="1"/>
          <w:w w:val="105"/>
          <w:sz w:val="20"/>
        </w:rPr>
        <w:t xml:space="preserve"> </w:t>
      </w:r>
      <w:r>
        <w:rPr>
          <w:color w:val="231F20"/>
          <w:w w:val="105"/>
          <w:sz w:val="20"/>
        </w:rPr>
        <w:t>gGmbH</w:t>
      </w:r>
      <w:r>
        <w:rPr>
          <w:color w:val="231F20"/>
          <w:spacing w:val="1"/>
          <w:w w:val="105"/>
          <w:sz w:val="20"/>
        </w:rPr>
        <w:t xml:space="preserve"> </w:t>
      </w:r>
      <w:r>
        <w:rPr>
          <w:color w:val="231F20"/>
          <w:w w:val="105"/>
          <w:sz w:val="20"/>
        </w:rPr>
        <w:t>und</w:t>
      </w:r>
      <w:r>
        <w:rPr>
          <w:color w:val="231F20"/>
          <w:spacing w:val="1"/>
          <w:w w:val="105"/>
          <w:sz w:val="20"/>
        </w:rPr>
        <w:t xml:space="preserve"> </w:t>
      </w:r>
      <w:r>
        <w:rPr>
          <w:color w:val="231F20"/>
          <w:w w:val="105"/>
          <w:sz w:val="20"/>
        </w:rPr>
        <w:t>McKinsey</w:t>
      </w:r>
      <w:r>
        <w:rPr>
          <w:color w:val="231F20"/>
          <w:spacing w:val="1"/>
          <w:w w:val="105"/>
          <w:sz w:val="20"/>
        </w:rPr>
        <w:t xml:space="preserve"> </w:t>
      </w:r>
      <w:r>
        <w:rPr>
          <w:color w:val="231F20"/>
          <w:w w:val="105"/>
          <w:sz w:val="20"/>
        </w:rPr>
        <w:t>&amp;</w:t>
      </w:r>
      <w:r>
        <w:rPr>
          <w:color w:val="231F20"/>
          <w:spacing w:val="1"/>
          <w:w w:val="105"/>
          <w:sz w:val="20"/>
        </w:rPr>
        <w:t xml:space="preserve"> </w:t>
      </w:r>
      <w:r>
        <w:rPr>
          <w:color w:val="231F20"/>
          <w:w w:val="105"/>
          <w:sz w:val="20"/>
        </w:rPr>
        <w:t>Company,</w:t>
      </w:r>
      <w:r>
        <w:rPr>
          <w:color w:val="231F20"/>
          <w:spacing w:val="2"/>
          <w:w w:val="105"/>
          <w:sz w:val="20"/>
        </w:rPr>
        <w:t xml:space="preserve"> </w:t>
      </w:r>
      <w:r>
        <w:rPr>
          <w:color w:val="231F20"/>
          <w:w w:val="105"/>
          <w:sz w:val="20"/>
        </w:rPr>
        <w:t>Inc.</w:t>
      </w:r>
      <w:r>
        <w:rPr>
          <w:color w:val="231F20"/>
          <w:spacing w:val="1"/>
          <w:w w:val="105"/>
          <w:sz w:val="20"/>
        </w:rPr>
        <w:t xml:space="preserve"> </w:t>
      </w:r>
      <w:r>
        <w:rPr>
          <w:color w:val="231F20"/>
          <w:w w:val="105"/>
          <w:sz w:val="20"/>
        </w:rPr>
        <w:t>(2018):</w:t>
      </w:r>
      <w:r>
        <w:rPr>
          <w:color w:val="231F20"/>
          <w:spacing w:val="6"/>
          <w:w w:val="105"/>
          <w:sz w:val="20"/>
        </w:rPr>
        <w:t xml:space="preserve"> </w:t>
      </w:r>
      <w:r>
        <w:rPr>
          <w:rFonts w:ascii="Calibri" w:hAnsi="Calibri"/>
          <w:i/>
          <w:color w:val="231F20"/>
          <w:w w:val="105"/>
          <w:sz w:val="20"/>
        </w:rPr>
        <w:t>The</w:t>
      </w:r>
      <w:r>
        <w:rPr>
          <w:rFonts w:ascii="Calibri" w:hAnsi="Calibri"/>
          <w:i/>
          <w:color w:val="231F20"/>
          <w:spacing w:val="22"/>
          <w:w w:val="105"/>
          <w:sz w:val="20"/>
        </w:rPr>
        <w:t xml:space="preserve"> </w:t>
      </w:r>
      <w:r>
        <w:rPr>
          <w:rFonts w:ascii="Calibri" w:hAnsi="Calibri"/>
          <w:i/>
          <w:color w:val="231F20"/>
          <w:w w:val="105"/>
          <w:sz w:val="20"/>
        </w:rPr>
        <w:t>skilling</w:t>
      </w:r>
      <w:r>
        <w:rPr>
          <w:rFonts w:ascii="Calibri" w:hAnsi="Calibri"/>
          <w:i/>
          <w:color w:val="231F20"/>
          <w:spacing w:val="22"/>
          <w:w w:val="105"/>
          <w:sz w:val="20"/>
        </w:rPr>
        <w:t xml:space="preserve"> </w:t>
      </w:r>
      <w:r>
        <w:rPr>
          <w:rFonts w:ascii="Calibri" w:hAnsi="Calibri"/>
          <w:i/>
          <w:color w:val="231F20"/>
          <w:w w:val="105"/>
          <w:sz w:val="20"/>
        </w:rPr>
        <w:t>chal-</w:t>
      </w:r>
      <w:r>
        <w:rPr>
          <w:rFonts w:ascii="Calibri" w:hAnsi="Calibri"/>
          <w:i/>
          <w:color w:val="231F20"/>
          <w:spacing w:val="-45"/>
          <w:w w:val="105"/>
          <w:sz w:val="20"/>
        </w:rPr>
        <w:t xml:space="preserve"> </w:t>
      </w:r>
      <w:r>
        <w:rPr>
          <w:rFonts w:ascii="Calibri" w:hAnsi="Calibri"/>
          <w:i/>
          <w:color w:val="231F20"/>
          <w:w w:val="105"/>
          <w:sz w:val="20"/>
        </w:rPr>
        <w:t>lenge.</w:t>
      </w:r>
      <w:r>
        <w:rPr>
          <w:rFonts w:ascii="Calibri" w:hAnsi="Calibri"/>
          <w:i/>
          <w:color w:val="231F20"/>
          <w:spacing w:val="44"/>
          <w:w w:val="105"/>
          <w:sz w:val="20"/>
        </w:rPr>
        <w:t xml:space="preserve"> </w:t>
      </w:r>
      <w:r>
        <w:rPr>
          <w:rFonts w:ascii="Calibri" w:hAnsi="Calibri"/>
          <w:i/>
          <w:color w:val="231F20"/>
          <w:w w:val="105"/>
          <w:sz w:val="20"/>
        </w:rPr>
        <w:t>How</w:t>
      </w:r>
      <w:r>
        <w:rPr>
          <w:rFonts w:ascii="Calibri" w:hAnsi="Calibri"/>
          <w:i/>
          <w:color w:val="231F20"/>
          <w:spacing w:val="44"/>
          <w:w w:val="105"/>
          <w:sz w:val="20"/>
        </w:rPr>
        <w:t xml:space="preserve"> </w:t>
      </w:r>
      <w:r>
        <w:rPr>
          <w:rFonts w:ascii="Calibri" w:hAnsi="Calibri"/>
          <w:i/>
          <w:color w:val="231F20"/>
          <w:w w:val="105"/>
          <w:sz w:val="20"/>
        </w:rPr>
        <w:t>to</w:t>
      </w:r>
      <w:r>
        <w:rPr>
          <w:rFonts w:ascii="Calibri" w:hAnsi="Calibri"/>
          <w:i/>
          <w:color w:val="231F20"/>
          <w:spacing w:val="45"/>
          <w:w w:val="105"/>
          <w:sz w:val="20"/>
        </w:rPr>
        <w:t xml:space="preserve"> </w:t>
      </w:r>
      <w:r>
        <w:rPr>
          <w:rFonts w:ascii="Calibri" w:hAnsi="Calibri"/>
          <w:i/>
          <w:color w:val="231F20"/>
          <w:w w:val="105"/>
          <w:sz w:val="20"/>
        </w:rPr>
        <w:t>equip</w:t>
      </w:r>
      <w:r>
        <w:rPr>
          <w:rFonts w:ascii="Calibri" w:hAnsi="Calibri"/>
          <w:i/>
          <w:color w:val="231F20"/>
          <w:spacing w:val="44"/>
          <w:w w:val="105"/>
          <w:sz w:val="20"/>
        </w:rPr>
        <w:t xml:space="preserve"> </w:t>
      </w:r>
      <w:r>
        <w:rPr>
          <w:rFonts w:ascii="Calibri" w:hAnsi="Calibri"/>
          <w:i/>
          <w:color w:val="231F20"/>
          <w:w w:val="105"/>
          <w:sz w:val="20"/>
        </w:rPr>
        <w:t>employees</w:t>
      </w:r>
      <w:r>
        <w:rPr>
          <w:rFonts w:ascii="Calibri" w:hAnsi="Calibri"/>
          <w:i/>
          <w:color w:val="231F20"/>
          <w:spacing w:val="45"/>
          <w:w w:val="105"/>
          <w:sz w:val="20"/>
        </w:rPr>
        <w:t xml:space="preserve"> </w:t>
      </w:r>
      <w:r>
        <w:rPr>
          <w:rFonts w:ascii="Calibri" w:hAnsi="Calibri"/>
          <w:i/>
          <w:color w:val="231F20"/>
          <w:w w:val="105"/>
          <w:sz w:val="20"/>
        </w:rPr>
        <w:t>for</w:t>
      </w:r>
      <w:r>
        <w:rPr>
          <w:rFonts w:ascii="Calibri" w:hAnsi="Calibri"/>
          <w:i/>
          <w:color w:val="231F20"/>
          <w:spacing w:val="44"/>
          <w:w w:val="105"/>
          <w:sz w:val="20"/>
        </w:rPr>
        <w:t xml:space="preserve"> </w:t>
      </w:r>
      <w:r>
        <w:rPr>
          <w:rFonts w:ascii="Calibri" w:hAnsi="Calibri"/>
          <w:i/>
          <w:color w:val="231F20"/>
          <w:w w:val="105"/>
          <w:sz w:val="20"/>
        </w:rPr>
        <w:t>the</w:t>
      </w:r>
      <w:r>
        <w:rPr>
          <w:rFonts w:ascii="Calibri" w:hAnsi="Calibri"/>
          <w:i/>
          <w:color w:val="231F20"/>
          <w:spacing w:val="45"/>
          <w:w w:val="105"/>
          <w:sz w:val="20"/>
        </w:rPr>
        <w:t xml:space="preserve"> </w:t>
      </w:r>
      <w:r>
        <w:rPr>
          <w:rFonts w:ascii="Calibri" w:hAnsi="Calibri"/>
          <w:i/>
          <w:color w:val="231F20"/>
          <w:w w:val="105"/>
          <w:sz w:val="20"/>
        </w:rPr>
        <w:t>era</w:t>
      </w:r>
      <w:r>
        <w:rPr>
          <w:rFonts w:ascii="Calibri" w:hAnsi="Calibri"/>
          <w:i/>
          <w:color w:val="231F20"/>
          <w:spacing w:val="44"/>
          <w:w w:val="105"/>
          <w:sz w:val="20"/>
        </w:rPr>
        <w:t xml:space="preserve"> </w:t>
      </w:r>
      <w:r>
        <w:rPr>
          <w:rFonts w:ascii="Calibri" w:hAnsi="Calibri"/>
          <w:i/>
          <w:color w:val="231F20"/>
          <w:w w:val="105"/>
          <w:sz w:val="20"/>
        </w:rPr>
        <w:t>of</w:t>
      </w:r>
      <w:r>
        <w:rPr>
          <w:rFonts w:ascii="Calibri" w:hAnsi="Calibri"/>
          <w:i/>
          <w:color w:val="231F20"/>
          <w:spacing w:val="45"/>
          <w:w w:val="105"/>
          <w:sz w:val="20"/>
        </w:rPr>
        <w:t xml:space="preserve"> </w:t>
      </w:r>
      <w:r>
        <w:rPr>
          <w:rFonts w:ascii="Calibri" w:hAnsi="Calibri"/>
          <w:i/>
          <w:color w:val="231F20"/>
          <w:w w:val="105"/>
          <w:sz w:val="20"/>
        </w:rPr>
        <w:t>automation</w:t>
      </w:r>
      <w:r>
        <w:rPr>
          <w:rFonts w:ascii="Calibri" w:hAnsi="Calibri"/>
          <w:i/>
          <w:color w:val="231F20"/>
          <w:spacing w:val="44"/>
          <w:w w:val="105"/>
          <w:sz w:val="20"/>
        </w:rPr>
        <w:t xml:space="preserve"> </w:t>
      </w:r>
      <w:r>
        <w:rPr>
          <w:rFonts w:ascii="Calibri" w:hAnsi="Calibri"/>
          <w:i/>
          <w:color w:val="231F20"/>
          <w:w w:val="105"/>
          <w:sz w:val="20"/>
        </w:rPr>
        <w:t>and</w:t>
      </w:r>
      <w:r>
        <w:rPr>
          <w:rFonts w:ascii="Calibri" w:hAnsi="Calibri"/>
          <w:i/>
          <w:color w:val="231F20"/>
          <w:spacing w:val="45"/>
          <w:w w:val="105"/>
          <w:sz w:val="20"/>
        </w:rPr>
        <w:t xml:space="preserve"> </w:t>
      </w:r>
      <w:r>
        <w:rPr>
          <w:rFonts w:ascii="Calibri" w:hAnsi="Calibri"/>
          <w:i/>
          <w:color w:val="231F20"/>
          <w:w w:val="105"/>
          <w:sz w:val="20"/>
        </w:rPr>
        <w:t>digitization</w:t>
      </w:r>
      <w:r>
        <w:rPr>
          <w:rFonts w:ascii="Calibri" w:hAnsi="Calibri"/>
          <w:i/>
          <w:color w:val="231F20"/>
          <w:spacing w:val="44"/>
          <w:w w:val="105"/>
          <w:sz w:val="20"/>
        </w:rPr>
        <w:t xml:space="preserve"> </w:t>
      </w:r>
      <w:r>
        <w:rPr>
          <w:rFonts w:ascii="Calibri" w:hAnsi="Calibri"/>
          <w:i/>
          <w:color w:val="231F20"/>
          <w:w w:val="105"/>
          <w:sz w:val="20"/>
        </w:rPr>
        <w:t>–</w:t>
      </w:r>
      <w:r>
        <w:rPr>
          <w:rFonts w:ascii="Calibri" w:hAnsi="Calibri"/>
          <w:i/>
          <w:color w:val="231F20"/>
          <w:spacing w:val="45"/>
          <w:w w:val="105"/>
          <w:sz w:val="20"/>
        </w:rPr>
        <w:t xml:space="preserve"> </w:t>
      </w:r>
      <w:r>
        <w:rPr>
          <w:rFonts w:ascii="Calibri" w:hAnsi="Calibri"/>
          <w:i/>
          <w:color w:val="231F20"/>
          <w:w w:val="105"/>
          <w:sz w:val="20"/>
        </w:rPr>
        <w:t>and</w:t>
      </w:r>
      <w:r>
        <w:rPr>
          <w:rFonts w:ascii="Calibri" w:hAnsi="Calibri"/>
          <w:i/>
          <w:color w:val="231F20"/>
          <w:spacing w:val="44"/>
          <w:w w:val="105"/>
          <w:sz w:val="20"/>
        </w:rPr>
        <w:t xml:space="preserve"> </w:t>
      </w:r>
      <w:r>
        <w:rPr>
          <w:rFonts w:ascii="Calibri" w:hAnsi="Calibri"/>
          <w:i/>
          <w:color w:val="231F20"/>
          <w:w w:val="105"/>
          <w:sz w:val="20"/>
        </w:rPr>
        <w:t>how</w:t>
      </w:r>
      <w:r>
        <w:rPr>
          <w:rFonts w:ascii="Calibri" w:hAnsi="Calibri"/>
          <w:i/>
          <w:color w:val="231F20"/>
          <w:spacing w:val="-44"/>
          <w:w w:val="105"/>
          <w:sz w:val="20"/>
        </w:rPr>
        <w:t xml:space="preserve"> </w:t>
      </w:r>
      <w:r>
        <w:rPr>
          <w:rFonts w:ascii="Calibri" w:hAnsi="Calibri"/>
          <w:i/>
          <w:color w:val="231F20"/>
          <w:w w:val="111"/>
          <w:sz w:val="20"/>
        </w:rPr>
        <w:t>models</w:t>
      </w:r>
      <w:r>
        <w:rPr>
          <w:rFonts w:ascii="Calibri" w:hAnsi="Calibri"/>
          <w:i/>
          <w:color w:val="231F20"/>
          <w:sz w:val="20"/>
        </w:rPr>
        <w:t xml:space="preserve">   </w:t>
      </w:r>
      <w:r>
        <w:rPr>
          <w:rFonts w:ascii="Calibri" w:hAnsi="Calibri"/>
          <w:i/>
          <w:color w:val="231F20"/>
          <w:spacing w:val="4"/>
          <w:sz w:val="20"/>
        </w:rPr>
        <w:t xml:space="preserve"> </w:t>
      </w:r>
      <w:r>
        <w:rPr>
          <w:rFonts w:ascii="Calibri" w:hAnsi="Calibri"/>
          <w:i/>
          <w:color w:val="231F20"/>
          <w:w w:val="111"/>
          <w:sz w:val="20"/>
        </w:rPr>
        <w:t>and</w:t>
      </w:r>
      <w:r>
        <w:rPr>
          <w:rFonts w:ascii="Calibri" w:hAnsi="Calibri"/>
          <w:i/>
          <w:color w:val="231F20"/>
          <w:sz w:val="20"/>
        </w:rPr>
        <w:t xml:space="preserve">   </w:t>
      </w:r>
      <w:r>
        <w:rPr>
          <w:rFonts w:ascii="Calibri" w:hAnsi="Calibri"/>
          <w:i/>
          <w:color w:val="231F20"/>
          <w:spacing w:val="4"/>
          <w:sz w:val="20"/>
        </w:rPr>
        <w:t xml:space="preserve"> </w:t>
      </w:r>
      <w:r>
        <w:rPr>
          <w:rFonts w:ascii="Calibri" w:hAnsi="Calibri"/>
          <w:i/>
          <w:color w:val="231F20"/>
          <w:w w:val="111"/>
          <w:sz w:val="20"/>
        </w:rPr>
        <w:t>mindsets</w:t>
      </w:r>
      <w:r>
        <w:rPr>
          <w:rFonts w:ascii="Calibri" w:hAnsi="Calibri"/>
          <w:i/>
          <w:color w:val="231F20"/>
          <w:sz w:val="20"/>
        </w:rPr>
        <w:t xml:space="preserve">   </w:t>
      </w:r>
      <w:r>
        <w:rPr>
          <w:rFonts w:ascii="Calibri" w:hAnsi="Calibri"/>
          <w:i/>
          <w:color w:val="231F20"/>
          <w:spacing w:val="4"/>
          <w:sz w:val="20"/>
        </w:rPr>
        <w:t xml:space="preserve"> </w:t>
      </w:r>
      <w:r>
        <w:rPr>
          <w:rFonts w:ascii="Calibri" w:hAnsi="Calibri"/>
          <w:i/>
          <w:color w:val="231F20"/>
          <w:w w:val="108"/>
          <w:sz w:val="20"/>
        </w:rPr>
        <w:t>of</w:t>
      </w:r>
      <w:r>
        <w:rPr>
          <w:rFonts w:ascii="Calibri" w:hAnsi="Calibri"/>
          <w:i/>
          <w:color w:val="231F20"/>
          <w:sz w:val="20"/>
        </w:rPr>
        <w:t xml:space="preserve">   </w:t>
      </w:r>
      <w:r>
        <w:rPr>
          <w:rFonts w:ascii="Calibri" w:hAnsi="Calibri"/>
          <w:i/>
          <w:color w:val="231F20"/>
          <w:spacing w:val="4"/>
          <w:sz w:val="20"/>
        </w:rPr>
        <w:t xml:space="preserve"> </w:t>
      </w:r>
      <w:r>
        <w:rPr>
          <w:rFonts w:ascii="Calibri" w:hAnsi="Calibri"/>
          <w:i/>
          <w:color w:val="231F20"/>
          <w:w w:val="113"/>
          <w:sz w:val="20"/>
        </w:rPr>
        <w:t>social</w:t>
      </w:r>
      <w:r>
        <w:rPr>
          <w:rFonts w:ascii="Calibri" w:hAnsi="Calibri"/>
          <w:i/>
          <w:color w:val="231F20"/>
          <w:sz w:val="20"/>
        </w:rPr>
        <w:t xml:space="preserve">   </w:t>
      </w:r>
      <w:r>
        <w:rPr>
          <w:rFonts w:ascii="Calibri" w:hAnsi="Calibri"/>
          <w:i/>
          <w:color w:val="231F20"/>
          <w:spacing w:val="4"/>
          <w:sz w:val="20"/>
        </w:rPr>
        <w:t xml:space="preserve"> </w:t>
      </w:r>
      <w:r>
        <w:rPr>
          <w:rFonts w:ascii="Calibri" w:hAnsi="Calibri"/>
          <w:i/>
          <w:color w:val="231F20"/>
          <w:w w:val="108"/>
          <w:sz w:val="20"/>
        </w:rPr>
        <w:t>ent</w:t>
      </w:r>
      <w:r>
        <w:rPr>
          <w:rFonts w:ascii="Calibri" w:hAnsi="Calibri"/>
          <w:i/>
          <w:color w:val="231F20"/>
          <w:spacing w:val="-6"/>
          <w:w w:val="108"/>
          <w:sz w:val="20"/>
        </w:rPr>
        <w:t>r</w:t>
      </w:r>
      <w:r>
        <w:rPr>
          <w:rFonts w:ascii="Calibri" w:hAnsi="Calibri"/>
          <w:i/>
          <w:color w:val="231F20"/>
          <w:w w:val="109"/>
          <w:sz w:val="20"/>
        </w:rPr>
        <w:t>ep</w:t>
      </w:r>
      <w:r>
        <w:rPr>
          <w:rFonts w:ascii="Calibri" w:hAnsi="Calibri"/>
          <w:i/>
          <w:color w:val="231F20"/>
          <w:spacing w:val="-6"/>
          <w:w w:val="109"/>
          <w:sz w:val="20"/>
        </w:rPr>
        <w:t>r</w:t>
      </w:r>
      <w:r>
        <w:rPr>
          <w:rFonts w:ascii="Calibri" w:hAnsi="Calibri"/>
          <w:i/>
          <w:color w:val="231F20"/>
          <w:w w:val="109"/>
          <w:sz w:val="20"/>
        </w:rPr>
        <w:t>eneu</w:t>
      </w:r>
      <w:r>
        <w:rPr>
          <w:rFonts w:ascii="Calibri" w:hAnsi="Calibri"/>
          <w:i/>
          <w:color w:val="231F20"/>
          <w:spacing w:val="-4"/>
          <w:w w:val="109"/>
          <w:sz w:val="20"/>
        </w:rPr>
        <w:t>r</w:t>
      </w:r>
      <w:r>
        <w:rPr>
          <w:rFonts w:ascii="Calibri" w:hAnsi="Calibri"/>
          <w:i/>
          <w:color w:val="231F20"/>
          <w:w w:val="118"/>
          <w:sz w:val="20"/>
        </w:rPr>
        <w:t>s</w:t>
      </w:r>
      <w:r>
        <w:rPr>
          <w:rFonts w:ascii="Calibri" w:hAnsi="Calibri"/>
          <w:i/>
          <w:color w:val="231F20"/>
          <w:sz w:val="20"/>
        </w:rPr>
        <w:t xml:space="preserve">   </w:t>
      </w:r>
      <w:r>
        <w:rPr>
          <w:rFonts w:ascii="Calibri" w:hAnsi="Calibri"/>
          <w:i/>
          <w:color w:val="231F20"/>
          <w:spacing w:val="4"/>
          <w:sz w:val="20"/>
        </w:rPr>
        <w:t xml:space="preserve"> </w:t>
      </w:r>
      <w:r>
        <w:rPr>
          <w:rFonts w:ascii="Calibri" w:hAnsi="Calibri"/>
          <w:i/>
          <w:color w:val="231F20"/>
          <w:spacing w:val="-4"/>
          <w:w w:val="112"/>
          <w:sz w:val="20"/>
        </w:rPr>
        <w:t>c</w:t>
      </w:r>
      <w:r>
        <w:rPr>
          <w:rFonts w:ascii="Calibri" w:hAnsi="Calibri"/>
          <w:i/>
          <w:color w:val="231F20"/>
          <w:w w:val="110"/>
          <w:sz w:val="20"/>
        </w:rPr>
        <w:t>an</w:t>
      </w:r>
      <w:r>
        <w:rPr>
          <w:rFonts w:ascii="Calibri" w:hAnsi="Calibri"/>
          <w:i/>
          <w:color w:val="231F20"/>
          <w:sz w:val="20"/>
        </w:rPr>
        <w:t xml:space="preserve">   </w:t>
      </w:r>
      <w:r>
        <w:rPr>
          <w:rFonts w:ascii="Calibri" w:hAnsi="Calibri"/>
          <w:i/>
          <w:color w:val="231F20"/>
          <w:spacing w:val="4"/>
          <w:sz w:val="20"/>
        </w:rPr>
        <w:t xml:space="preserve"> </w:t>
      </w:r>
      <w:r>
        <w:rPr>
          <w:rFonts w:ascii="Calibri" w:hAnsi="Calibri"/>
          <w:i/>
          <w:color w:val="231F20"/>
          <w:w w:val="111"/>
          <w:sz w:val="20"/>
        </w:rPr>
        <w:t>guide</w:t>
      </w:r>
      <w:r>
        <w:rPr>
          <w:rFonts w:ascii="Calibri" w:hAnsi="Calibri"/>
          <w:i/>
          <w:color w:val="231F20"/>
          <w:sz w:val="20"/>
        </w:rPr>
        <w:t xml:space="preserve">   </w:t>
      </w:r>
      <w:r>
        <w:rPr>
          <w:rFonts w:ascii="Calibri" w:hAnsi="Calibri"/>
          <w:i/>
          <w:color w:val="231F20"/>
          <w:spacing w:val="4"/>
          <w:sz w:val="20"/>
        </w:rPr>
        <w:t xml:space="preserve"> </w:t>
      </w:r>
      <w:r>
        <w:rPr>
          <w:rFonts w:ascii="Calibri" w:hAnsi="Calibri"/>
          <w:i/>
          <w:color w:val="231F20"/>
          <w:w w:val="114"/>
          <w:sz w:val="20"/>
        </w:rPr>
        <w:t>us</w:t>
      </w:r>
      <w:r>
        <w:rPr>
          <w:color w:val="231F20"/>
          <w:w w:val="56"/>
          <w:sz w:val="20"/>
        </w:rPr>
        <w:t>.</w:t>
      </w:r>
      <w:r>
        <w:rPr>
          <w:color w:val="231F20"/>
          <w:sz w:val="20"/>
        </w:rPr>
        <w:t xml:space="preserve">  </w:t>
      </w:r>
      <w:r>
        <w:rPr>
          <w:color w:val="231F20"/>
          <w:spacing w:val="5"/>
          <w:sz w:val="20"/>
        </w:rPr>
        <w:t xml:space="preserve"> </w:t>
      </w:r>
      <w:r w:rsidRPr="00F86629">
        <w:rPr>
          <w:color w:val="231F20"/>
          <w:w w:val="91"/>
          <w:sz w:val="20"/>
          <w:lang w:val="de-DE"/>
        </w:rPr>
        <w:t>(URL:</w:t>
      </w:r>
      <w:r w:rsidRPr="00F86629">
        <w:rPr>
          <w:color w:val="231F20"/>
          <w:sz w:val="20"/>
          <w:lang w:val="de-DE"/>
        </w:rPr>
        <w:t xml:space="preserve">  </w:t>
      </w:r>
      <w:r w:rsidRPr="00F86629">
        <w:rPr>
          <w:color w:val="231F20"/>
          <w:spacing w:val="5"/>
          <w:sz w:val="20"/>
          <w:lang w:val="de-DE"/>
        </w:rPr>
        <w:t xml:space="preserve"> </w:t>
      </w:r>
      <w:r w:rsidRPr="00F86629">
        <w:rPr>
          <w:color w:val="231F20"/>
          <w:spacing w:val="-2"/>
          <w:w w:val="95"/>
          <w:sz w:val="20"/>
          <w:u w:val="single" w:color="231F20"/>
          <w:lang w:val="de-DE"/>
        </w:rPr>
        <w:t>https://</w:t>
      </w:r>
      <w:r w:rsidRPr="00F86629">
        <w:rPr>
          <w:color w:val="231F20"/>
          <w:w w:val="95"/>
          <w:sz w:val="20"/>
          <w:lang w:val="de-DE"/>
        </w:rPr>
        <w:t xml:space="preserve"> </w:t>
      </w:r>
      <w:hyperlink r:id="rId111">
        <w:r w:rsidRPr="00F86629">
          <w:rPr>
            <w:color w:val="231F20"/>
            <w:w w:val="105"/>
            <w:sz w:val="20"/>
            <w:u w:val="single" w:color="231F20"/>
            <w:lang w:val="de-DE"/>
          </w:rPr>
          <w:t>www.ashoka.org/sites/default/</w:t>
        </w:r>
        <w:r>
          <w:rPr>
            <w:color w:val="231F20"/>
            <w:w w:val="105"/>
            <w:sz w:val="20"/>
            <w:u w:val="single" w:color="231F20"/>
          </w:rPr>
          <w:t>ﬁ</w:t>
        </w:r>
        <w:r w:rsidRPr="00F86629">
          <w:rPr>
            <w:color w:val="231F20"/>
            <w:w w:val="105"/>
            <w:sz w:val="20"/>
            <w:u w:val="single" w:color="231F20"/>
            <w:lang w:val="de-DE"/>
          </w:rPr>
          <w:t>les/atoms/</w:t>
        </w:r>
        <w:r>
          <w:rPr>
            <w:color w:val="231F20"/>
            <w:w w:val="105"/>
            <w:sz w:val="20"/>
            <w:u w:val="single" w:color="231F20"/>
          </w:rPr>
          <w:t>ﬁ</w:t>
        </w:r>
        <w:r w:rsidRPr="00F86629">
          <w:rPr>
            <w:color w:val="231F20"/>
            <w:w w:val="105"/>
            <w:sz w:val="20"/>
            <w:u w:val="single" w:color="231F20"/>
            <w:lang w:val="de-DE"/>
          </w:rPr>
          <w:t>les/2018_the_skilling_chal-</w:t>
        </w:r>
      </w:hyperlink>
      <w:r w:rsidRPr="00F86629">
        <w:rPr>
          <w:color w:val="231F20"/>
          <w:spacing w:val="1"/>
          <w:w w:val="105"/>
          <w:sz w:val="20"/>
          <w:lang w:val="de-DE"/>
        </w:rPr>
        <w:t xml:space="preserve"> </w:t>
      </w:r>
      <w:r w:rsidRPr="00F86629">
        <w:rPr>
          <w:color w:val="231F20"/>
          <w:sz w:val="20"/>
          <w:u w:val="single" w:color="231F20"/>
          <w:lang w:val="de-DE"/>
        </w:rPr>
        <w:t>lenge_ashoka_mckinsey.pdf</w:t>
      </w:r>
      <w:r w:rsidRPr="00F86629">
        <w:rPr>
          <w:color w:val="231F20"/>
          <w:spacing w:val="-11"/>
          <w:sz w:val="20"/>
          <w:lang w:val="de-DE"/>
        </w:rPr>
        <w:t xml:space="preserve"> </w:t>
      </w:r>
      <w:r w:rsidRPr="00F86629">
        <w:rPr>
          <w:color w:val="231F20"/>
          <w:sz w:val="20"/>
          <w:lang w:val="de-DE"/>
        </w:rPr>
        <w:t>[letzter</w:t>
      </w:r>
      <w:r w:rsidRPr="00F86629">
        <w:rPr>
          <w:color w:val="231F20"/>
          <w:spacing w:val="-10"/>
          <w:sz w:val="20"/>
          <w:lang w:val="de-DE"/>
        </w:rPr>
        <w:t xml:space="preserve"> </w:t>
      </w:r>
      <w:r w:rsidRPr="00F86629">
        <w:rPr>
          <w:color w:val="231F20"/>
          <w:sz w:val="20"/>
          <w:lang w:val="de-DE"/>
        </w:rPr>
        <w:t>Zugriff:</w:t>
      </w:r>
      <w:r w:rsidRPr="00F86629">
        <w:rPr>
          <w:color w:val="231F20"/>
          <w:spacing w:val="-11"/>
          <w:sz w:val="20"/>
          <w:lang w:val="de-DE"/>
        </w:rPr>
        <w:t xml:space="preserve"> </w:t>
      </w:r>
      <w:r w:rsidRPr="00F86629">
        <w:rPr>
          <w:color w:val="231F20"/>
          <w:sz w:val="20"/>
          <w:lang w:val="de-DE"/>
        </w:rPr>
        <w:t>30.06.2021]).</w:t>
      </w:r>
    </w:p>
    <w:p w14:paraId="370A575D" w14:textId="77777777" w:rsidR="00C159EB" w:rsidRPr="00F86629" w:rsidRDefault="00C159EB" w:rsidP="00C159EB">
      <w:pPr>
        <w:pStyle w:val="BodyText"/>
        <w:rPr>
          <w:sz w:val="23"/>
          <w:lang w:val="de-DE"/>
        </w:rPr>
      </w:pPr>
    </w:p>
    <w:p w14:paraId="22C65F02" w14:textId="75BE2523" w:rsidR="00C159EB" w:rsidRPr="00F86629" w:rsidRDefault="00C159EB" w:rsidP="00C159EB">
      <w:pPr>
        <w:spacing w:line="256" w:lineRule="auto"/>
        <w:ind w:left="2204" w:right="954" w:hanging="1"/>
        <w:jc w:val="both"/>
        <w:rPr>
          <w:sz w:val="20"/>
          <w:lang w:val="de-DE"/>
        </w:rPr>
      </w:pPr>
      <w:r w:rsidRPr="00F86629">
        <w:rPr>
          <w:color w:val="231F20"/>
          <w:sz w:val="20"/>
          <w:lang w:val="de-DE"/>
        </w:rPr>
        <w:t>Aston,</w:t>
      </w:r>
      <w:r w:rsidRPr="00F86629">
        <w:rPr>
          <w:color w:val="231F20"/>
          <w:spacing w:val="1"/>
          <w:sz w:val="20"/>
          <w:lang w:val="de-DE"/>
        </w:rPr>
        <w:t xml:space="preserve"> </w:t>
      </w:r>
      <w:r w:rsidRPr="00F86629">
        <w:rPr>
          <w:color w:val="231F20"/>
          <w:sz w:val="20"/>
          <w:lang w:val="de-DE"/>
        </w:rPr>
        <w:t>B.</w:t>
      </w:r>
      <w:r w:rsidRPr="00F86629">
        <w:rPr>
          <w:color w:val="231F20"/>
          <w:spacing w:val="1"/>
          <w:sz w:val="20"/>
          <w:lang w:val="de-DE"/>
        </w:rPr>
        <w:t xml:space="preserve"> </w:t>
      </w:r>
      <w:r w:rsidRPr="00F86629">
        <w:rPr>
          <w:color w:val="231F20"/>
          <w:sz w:val="20"/>
          <w:lang w:val="de-DE"/>
        </w:rPr>
        <w:t>(2021):</w:t>
      </w:r>
      <w:r w:rsidRPr="00F86629">
        <w:rPr>
          <w:color w:val="231F20"/>
          <w:spacing w:val="1"/>
          <w:sz w:val="20"/>
          <w:lang w:val="de-DE"/>
        </w:rPr>
        <w:t xml:space="preserve"> </w:t>
      </w:r>
      <w:r w:rsidRPr="00F86629">
        <w:rPr>
          <w:rFonts w:ascii="Calibri" w:hAnsi="Calibri"/>
          <w:i/>
          <w:color w:val="231F20"/>
          <w:sz w:val="20"/>
          <w:lang w:val="de-DE"/>
        </w:rPr>
        <w:t>Die</w:t>
      </w:r>
      <w:r w:rsidRPr="00F86629">
        <w:rPr>
          <w:rFonts w:ascii="Calibri" w:hAnsi="Calibri"/>
          <w:i/>
          <w:color w:val="231F20"/>
          <w:spacing w:val="1"/>
          <w:sz w:val="20"/>
          <w:lang w:val="de-DE"/>
        </w:rPr>
        <w:t xml:space="preserve"> </w:t>
      </w:r>
      <w:r w:rsidRPr="00F86629">
        <w:rPr>
          <w:rFonts w:ascii="Calibri" w:hAnsi="Calibri"/>
          <w:i/>
          <w:color w:val="231F20"/>
          <w:sz w:val="20"/>
          <w:lang w:val="de-DE"/>
        </w:rPr>
        <w:t>15</w:t>
      </w:r>
      <w:r w:rsidRPr="00F86629">
        <w:rPr>
          <w:rFonts w:ascii="Calibri" w:hAnsi="Calibri"/>
          <w:i/>
          <w:color w:val="231F20"/>
          <w:spacing w:val="1"/>
          <w:sz w:val="20"/>
          <w:lang w:val="de-DE"/>
        </w:rPr>
        <w:t xml:space="preserve"> </w:t>
      </w:r>
      <w:r w:rsidRPr="00F86629">
        <w:rPr>
          <w:rFonts w:ascii="Calibri" w:hAnsi="Calibri"/>
          <w:i/>
          <w:color w:val="231F20"/>
          <w:sz w:val="20"/>
          <w:lang w:val="de-DE"/>
        </w:rPr>
        <w:t>besten</w:t>
      </w:r>
      <w:r w:rsidRPr="00F86629">
        <w:rPr>
          <w:rFonts w:ascii="Calibri" w:hAnsi="Calibri"/>
          <w:i/>
          <w:color w:val="231F20"/>
          <w:spacing w:val="1"/>
          <w:sz w:val="20"/>
          <w:lang w:val="de-DE"/>
        </w:rPr>
        <w:t xml:space="preserve"> </w:t>
      </w:r>
      <w:r w:rsidRPr="00F86629">
        <w:rPr>
          <w:rFonts w:ascii="Calibri" w:hAnsi="Calibri"/>
          <w:i/>
          <w:color w:val="231F20"/>
          <w:sz w:val="20"/>
          <w:lang w:val="de-DE"/>
        </w:rPr>
        <w:t>Kommunikationstools</w:t>
      </w:r>
      <w:r w:rsidRPr="00F86629">
        <w:rPr>
          <w:rFonts w:ascii="Calibri" w:hAnsi="Calibri"/>
          <w:i/>
          <w:color w:val="231F20"/>
          <w:spacing w:val="1"/>
          <w:sz w:val="20"/>
          <w:lang w:val="de-DE"/>
        </w:rPr>
        <w:t xml:space="preserve"> </w:t>
      </w:r>
      <w:r w:rsidRPr="00F86629">
        <w:rPr>
          <w:rFonts w:ascii="Calibri" w:hAnsi="Calibri"/>
          <w:i/>
          <w:color w:val="231F20"/>
          <w:sz w:val="20"/>
          <w:lang w:val="de-DE"/>
        </w:rPr>
        <w:t>für</w:t>
      </w:r>
      <w:r w:rsidRPr="00F86629">
        <w:rPr>
          <w:rFonts w:ascii="Calibri" w:hAnsi="Calibri"/>
          <w:i/>
          <w:color w:val="231F20"/>
          <w:spacing w:val="1"/>
          <w:sz w:val="20"/>
          <w:lang w:val="de-DE"/>
        </w:rPr>
        <w:t xml:space="preserve"> </w:t>
      </w:r>
      <w:r w:rsidRPr="00F86629">
        <w:rPr>
          <w:rFonts w:ascii="Calibri" w:hAnsi="Calibri"/>
          <w:i/>
          <w:color w:val="231F20"/>
          <w:sz w:val="20"/>
          <w:lang w:val="de-DE"/>
        </w:rPr>
        <w:t>motivierte</w:t>
      </w:r>
      <w:r w:rsidRPr="00F86629">
        <w:rPr>
          <w:rFonts w:ascii="Calibri" w:hAnsi="Calibri"/>
          <w:i/>
          <w:color w:val="231F20"/>
          <w:spacing w:val="1"/>
          <w:sz w:val="20"/>
          <w:lang w:val="de-DE"/>
        </w:rPr>
        <w:t xml:space="preserve"> </w:t>
      </w:r>
      <w:r w:rsidRPr="00F86629">
        <w:rPr>
          <w:rFonts w:ascii="Calibri" w:hAnsi="Calibri"/>
          <w:i/>
          <w:color w:val="231F20"/>
          <w:sz w:val="20"/>
          <w:lang w:val="de-DE"/>
        </w:rPr>
        <w:t>und</w:t>
      </w:r>
      <w:r w:rsidRPr="00F86629">
        <w:rPr>
          <w:rFonts w:ascii="Calibri" w:hAnsi="Calibri"/>
          <w:i/>
          <w:color w:val="231F20"/>
          <w:spacing w:val="1"/>
          <w:sz w:val="20"/>
          <w:lang w:val="de-DE"/>
        </w:rPr>
        <w:t xml:space="preserve"> </w:t>
      </w:r>
      <w:r w:rsidRPr="00F86629">
        <w:rPr>
          <w:rFonts w:ascii="Calibri" w:hAnsi="Calibri"/>
          <w:i/>
          <w:color w:val="231F20"/>
          <w:sz w:val="20"/>
          <w:lang w:val="de-DE"/>
        </w:rPr>
        <w:t>effektivere</w:t>
      </w:r>
      <w:r w:rsidRPr="00F86629">
        <w:rPr>
          <w:rFonts w:ascii="Calibri" w:hAnsi="Calibri"/>
          <w:i/>
          <w:color w:val="231F20"/>
          <w:spacing w:val="1"/>
          <w:sz w:val="20"/>
          <w:lang w:val="de-DE"/>
        </w:rPr>
        <w:t xml:space="preserve"> </w:t>
      </w:r>
      <w:r w:rsidRPr="00F86629">
        <w:rPr>
          <w:rFonts w:ascii="Calibri" w:hAnsi="Calibri"/>
          <w:i/>
          <w:color w:val="231F20"/>
          <w:spacing w:val="-1"/>
          <w:sz w:val="20"/>
          <w:lang w:val="de-DE"/>
        </w:rPr>
        <w:t xml:space="preserve">Teamgespräche. </w:t>
      </w:r>
      <w:r w:rsidR="006462DF" w:rsidRPr="00286159">
        <w:rPr>
          <w:i/>
          <w:iCs/>
          <w:color w:val="FF0000"/>
          <w:lang w:val="en-CA"/>
        </w:rPr>
        <w:t>[</w:t>
      </w:r>
      <w:r w:rsidR="006462DF" w:rsidRPr="006462DF">
        <w:rPr>
          <w:i/>
          <w:iCs/>
          <w:color w:val="FF0000"/>
          <w:w w:val="95"/>
          <w:sz w:val="20"/>
          <w:lang w:val="en-CA"/>
        </w:rPr>
        <w:t>The 15 best communication tools for motivated and more effective team conversations.</w:t>
      </w:r>
      <w:r w:rsidR="006462DF" w:rsidRPr="00286159">
        <w:rPr>
          <w:i/>
          <w:iCs/>
          <w:color w:val="FF0000"/>
          <w:w w:val="95"/>
          <w:sz w:val="20"/>
          <w:lang w:val="en-CA"/>
        </w:rPr>
        <w:t>]</w:t>
      </w:r>
      <w:r w:rsidR="006462DF" w:rsidRPr="006462DF">
        <w:rPr>
          <w:color w:val="231F20"/>
          <w:spacing w:val="-1"/>
          <w:sz w:val="20"/>
          <w:lang w:val="en-CA"/>
        </w:rPr>
        <w:t xml:space="preserve"> </w:t>
      </w:r>
      <w:r w:rsidRPr="00F86629">
        <w:rPr>
          <w:color w:val="231F20"/>
          <w:spacing w:val="-1"/>
          <w:sz w:val="20"/>
          <w:lang w:val="de-DE"/>
        </w:rPr>
        <w:t xml:space="preserve">(URL: </w:t>
      </w:r>
      <w:r w:rsidRPr="00F86629">
        <w:rPr>
          <w:color w:val="231F20"/>
          <w:spacing w:val="-1"/>
          <w:sz w:val="20"/>
          <w:u w:val="single" w:color="231F20"/>
          <w:lang w:val="de-DE"/>
        </w:rPr>
        <w:t>https://thedigitalprojectmanager.com/de/die-10-besten-kommu-</w:t>
      </w:r>
      <w:r w:rsidRPr="00F86629">
        <w:rPr>
          <w:color w:val="231F20"/>
          <w:spacing w:val="-58"/>
          <w:sz w:val="20"/>
          <w:lang w:val="de-DE"/>
        </w:rPr>
        <w:t xml:space="preserve"> </w:t>
      </w:r>
      <w:r w:rsidRPr="00F86629">
        <w:rPr>
          <w:color w:val="231F20"/>
          <w:sz w:val="20"/>
          <w:u w:val="single" w:color="231F20"/>
          <w:lang w:val="de-DE"/>
        </w:rPr>
        <w:t>nikationstools/</w:t>
      </w:r>
      <w:r w:rsidRPr="00F86629">
        <w:rPr>
          <w:color w:val="231F20"/>
          <w:spacing w:val="-9"/>
          <w:sz w:val="20"/>
          <w:lang w:val="de-DE"/>
        </w:rPr>
        <w:t xml:space="preserve"> </w:t>
      </w:r>
      <w:r w:rsidRPr="00F86629">
        <w:rPr>
          <w:color w:val="231F20"/>
          <w:sz w:val="20"/>
          <w:lang w:val="de-DE"/>
        </w:rPr>
        <w:t>[letzter</w:t>
      </w:r>
      <w:r w:rsidRPr="00F86629">
        <w:rPr>
          <w:color w:val="231F20"/>
          <w:spacing w:val="-8"/>
          <w:sz w:val="20"/>
          <w:lang w:val="de-DE"/>
        </w:rPr>
        <w:t xml:space="preserve"> </w:t>
      </w:r>
      <w:r w:rsidRPr="00F86629">
        <w:rPr>
          <w:color w:val="231F20"/>
          <w:sz w:val="20"/>
          <w:lang w:val="de-DE"/>
        </w:rPr>
        <w:t>Zugriff:</w:t>
      </w:r>
      <w:r w:rsidRPr="00F86629">
        <w:rPr>
          <w:color w:val="231F20"/>
          <w:spacing w:val="-9"/>
          <w:sz w:val="20"/>
          <w:lang w:val="de-DE"/>
        </w:rPr>
        <w:t xml:space="preserve"> </w:t>
      </w:r>
      <w:r w:rsidRPr="00F86629">
        <w:rPr>
          <w:color w:val="231F20"/>
          <w:sz w:val="20"/>
          <w:lang w:val="de-DE"/>
        </w:rPr>
        <w:t>30.06.2021]).</w:t>
      </w:r>
    </w:p>
    <w:p w14:paraId="2F37897F" w14:textId="77777777" w:rsidR="00C159EB" w:rsidRPr="00F86629" w:rsidRDefault="00C159EB" w:rsidP="00C159EB">
      <w:pPr>
        <w:pStyle w:val="BodyText"/>
        <w:spacing w:before="2"/>
        <w:rPr>
          <w:sz w:val="23"/>
          <w:lang w:val="de-DE"/>
        </w:rPr>
      </w:pPr>
    </w:p>
    <w:p w14:paraId="00A2A8B4" w14:textId="62A06CD3" w:rsidR="00C159EB" w:rsidRPr="00F86629" w:rsidRDefault="00C159EB" w:rsidP="00C159EB">
      <w:pPr>
        <w:spacing w:line="264" w:lineRule="auto"/>
        <w:ind w:left="2204" w:right="954"/>
        <w:jc w:val="both"/>
        <w:rPr>
          <w:sz w:val="20"/>
          <w:lang w:val="de-DE"/>
        </w:rPr>
      </w:pPr>
      <w:r w:rsidRPr="00F86629">
        <w:rPr>
          <w:color w:val="231F20"/>
          <w:sz w:val="20"/>
          <w:lang w:val="de-DE"/>
        </w:rPr>
        <w:t xml:space="preserve">Atabaki, A./Biemann, T. (2018): </w:t>
      </w:r>
      <w:r w:rsidRPr="00F86629">
        <w:rPr>
          <w:rFonts w:ascii="Calibri" w:hAnsi="Calibri"/>
          <w:i/>
          <w:color w:val="231F20"/>
          <w:sz w:val="20"/>
          <w:lang w:val="de-DE"/>
        </w:rPr>
        <w:t>Potenziale</w:t>
      </w:r>
      <w:r w:rsidRPr="00F86629">
        <w:rPr>
          <w:rFonts w:ascii="Calibri" w:hAnsi="Calibri"/>
          <w:i/>
          <w:color w:val="231F20"/>
          <w:spacing w:val="1"/>
          <w:sz w:val="20"/>
          <w:lang w:val="de-DE"/>
        </w:rPr>
        <w:t xml:space="preserve"> </w:t>
      </w:r>
      <w:r w:rsidRPr="00F86629">
        <w:rPr>
          <w:rFonts w:ascii="Calibri" w:hAnsi="Calibri"/>
          <w:i/>
          <w:color w:val="231F20"/>
          <w:sz w:val="20"/>
          <w:lang w:val="de-DE"/>
        </w:rPr>
        <w:t>der</w:t>
      </w:r>
      <w:r w:rsidRPr="00F86629">
        <w:rPr>
          <w:rFonts w:ascii="Calibri" w:hAnsi="Calibri"/>
          <w:i/>
          <w:color w:val="231F20"/>
          <w:spacing w:val="45"/>
          <w:sz w:val="20"/>
          <w:lang w:val="de-DE"/>
        </w:rPr>
        <w:t xml:space="preserve"> </w:t>
      </w:r>
      <w:r w:rsidRPr="00F86629">
        <w:rPr>
          <w:rFonts w:ascii="Calibri" w:hAnsi="Calibri"/>
          <w:i/>
          <w:color w:val="231F20"/>
          <w:sz w:val="20"/>
          <w:lang w:val="de-DE"/>
        </w:rPr>
        <w:t>Datenanalyse</w:t>
      </w:r>
      <w:r w:rsidRPr="00F86629">
        <w:rPr>
          <w:rFonts w:ascii="Calibri" w:hAnsi="Calibri"/>
          <w:i/>
          <w:color w:val="231F20"/>
          <w:spacing w:val="45"/>
          <w:sz w:val="20"/>
          <w:lang w:val="de-DE"/>
        </w:rPr>
        <w:t xml:space="preserve"> </w:t>
      </w:r>
      <w:r w:rsidRPr="00F86629">
        <w:rPr>
          <w:rFonts w:ascii="Calibri" w:hAnsi="Calibri"/>
          <w:i/>
          <w:color w:val="231F20"/>
          <w:sz w:val="20"/>
          <w:lang w:val="de-DE"/>
        </w:rPr>
        <w:t>für</w:t>
      </w:r>
      <w:r w:rsidRPr="00F86629">
        <w:rPr>
          <w:rFonts w:ascii="Calibri" w:hAnsi="Calibri"/>
          <w:i/>
          <w:color w:val="231F20"/>
          <w:spacing w:val="45"/>
          <w:sz w:val="20"/>
          <w:lang w:val="de-DE"/>
        </w:rPr>
        <w:t xml:space="preserve"> </w:t>
      </w:r>
      <w:r w:rsidRPr="00F86629">
        <w:rPr>
          <w:rFonts w:ascii="Calibri" w:hAnsi="Calibri"/>
          <w:i/>
          <w:color w:val="231F20"/>
          <w:sz w:val="20"/>
          <w:lang w:val="de-DE"/>
        </w:rPr>
        <w:t>HR</w:t>
      </w:r>
      <w:r w:rsidRPr="00F86629">
        <w:rPr>
          <w:rFonts w:ascii="Calibri" w:hAnsi="Calibri"/>
          <w:i/>
          <w:color w:val="231F20"/>
          <w:spacing w:val="45"/>
          <w:sz w:val="20"/>
          <w:lang w:val="de-DE"/>
        </w:rPr>
        <w:t xml:space="preserve"> </w:t>
      </w:r>
      <w:r w:rsidRPr="00F86629">
        <w:rPr>
          <w:rFonts w:ascii="Calibri" w:hAnsi="Calibri"/>
          <w:i/>
          <w:color w:val="231F20"/>
          <w:sz w:val="20"/>
          <w:lang w:val="de-DE"/>
        </w:rPr>
        <w:t>(</w:t>
      </w:r>
      <w:r w:rsidR="002A7F86">
        <w:rPr>
          <w:rFonts w:ascii="Calibri" w:hAnsi="Calibri"/>
          <w:i/>
          <w:color w:val="231F20"/>
          <w:sz w:val="20"/>
          <w:lang w:val="de-DE"/>
        </w:rPr>
        <w:t>People Analytics</w:t>
      </w:r>
      <w:r w:rsidRPr="00F86629">
        <w:rPr>
          <w:rFonts w:ascii="Calibri" w:hAnsi="Calibri"/>
          <w:i/>
          <w:color w:val="231F20"/>
          <w:sz w:val="20"/>
          <w:lang w:val="de-DE"/>
        </w:rPr>
        <w:t>)</w:t>
      </w:r>
      <w:r w:rsidRPr="00F86629">
        <w:rPr>
          <w:color w:val="231F20"/>
          <w:sz w:val="20"/>
          <w:lang w:val="de-DE"/>
        </w:rPr>
        <w:t>.</w:t>
      </w:r>
      <w:r w:rsidRPr="00F86629">
        <w:rPr>
          <w:color w:val="231F20"/>
          <w:spacing w:val="1"/>
          <w:sz w:val="20"/>
          <w:lang w:val="de-DE"/>
        </w:rPr>
        <w:t xml:space="preserve"> </w:t>
      </w:r>
      <w:r w:rsidR="00232095" w:rsidRPr="00286159">
        <w:rPr>
          <w:i/>
          <w:iCs/>
          <w:color w:val="FF0000"/>
          <w:lang w:val="en-CA"/>
        </w:rPr>
        <w:t>[</w:t>
      </w:r>
      <w:r w:rsidR="00232095" w:rsidRPr="00232095">
        <w:rPr>
          <w:i/>
          <w:iCs/>
          <w:color w:val="FF0000"/>
          <w:w w:val="95"/>
          <w:sz w:val="20"/>
          <w:lang w:val="en-CA"/>
        </w:rPr>
        <w:t>Potentials of Data Analytics for HR (People Analytics)</w:t>
      </w:r>
      <w:r w:rsidR="00232095" w:rsidRPr="006462DF">
        <w:rPr>
          <w:i/>
          <w:iCs/>
          <w:color w:val="FF0000"/>
          <w:w w:val="95"/>
          <w:sz w:val="20"/>
          <w:lang w:val="en-CA"/>
        </w:rPr>
        <w:t>.</w:t>
      </w:r>
      <w:r w:rsidR="00232095" w:rsidRPr="00286159">
        <w:rPr>
          <w:i/>
          <w:iCs/>
          <w:color w:val="FF0000"/>
          <w:w w:val="95"/>
          <w:sz w:val="20"/>
          <w:lang w:val="en-CA"/>
        </w:rPr>
        <w:t>]</w:t>
      </w:r>
      <w:r w:rsidR="00232095" w:rsidRPr="006462DF">
        <w:rPr>
          <w:color w:val="231F20"/>
          <w:spacing w:val="-1"/>
          <w:sz w:val="20"/>
          <w:lang w:val="en-CA"/>
        </w:rPr>
        <w:t xml:space="preserve"> </w:t>
      </w:r>
      <w:r w:rsidRPr="00C86B01">
        <w:rPr>
          <w:color w:val="231F20"/>
          <w:w w:val="95"/>
          <w:sz w:val="20"/>
          <w:lang w:val="en-CA"/>
        </w:rPr>
        <w:t xml:space="preserve">In: Petry, T./Jäger, W. (Hrsg.): Digital HR. </w:t>
      </w:r>
      <w:r w:rsidRPr="00F86629">
        <w:rPr>
          <w:color w:val="231F20"/>
          <w:w w:val="95"/>
          <w:sz w:val="20"/>
          <w:lang w:val="de-DE"/>
        </w:rPr>
        <w:t>Smarte und agile Systeme, Prozesse und Struk-</w:t>
      </w:r>
      <w:r w:rsidRPr="00F86629">
        <w:rPr>
          <w:color w:val="231F20"/>
          <w:spacing w:val="1"/>
          <w:w w:val="95"/>
          <w:sz w:val="20"/>
          <w:lang w:val="de-DE"/>
        </w:rPr>
        <w:t xml:space="preserve"> </w:t>
      </w:r>
      <w:r w:rsidRPr="00F86629">
        <w:rPr>
          <w:color w:val="231F20"/>
          <w:spacing w:val="-1"/>
          <w:sz w:val="20"/>
          <w:lang w:val="de-DE"/>
        </w:rPr>
        <w:t>turen</w:t>
      </w:r>
      <w:r w:rsidRPr="00F86629">
        <w:rPr>
          <w:color w:val="231F20"/>
          <w:spacing w:val="-15"/>
          <w:sz w:val="20"/>
          <w:lang w:val="de-DE"/>
        </w:rPr>
        <w:t xml:space="preserve"> </w:t>
      </w:r>
      <w:r w:rsidRPr="00F86629">
        <w:rPr>
          <w:color w:val="231F20"/>
          <w:spacing w:val="-1"/>
          <w:sz w:val="20"/>
          <w:lang w:val="de-DE"/>
        </w:rPr>
        <w:t>im</w:t>
      </w:r>
      <w:r w:rsidRPr="00F86629">
        <w:rPr>
          <w:color w:val="231F20"/>
          <w:spacing w:val="-14"/>
          <w:sz w:val="20"/>
          <w:lang w:val="de-DE"/>
        </w:rPr>
        <w:t xml:space="preserve"> </w:t>
      </w:r>
      <w:r w:rsidRPr="00F86629">
        <w:rPr>
          <w:color w:val="231F20"/>
          <w:spacing w:val="-1"/>
          <w:sz w:val="20"/>
          <w:lang w:val="de-DE"/>
        </w:rPr>
        <w:t>Personalmanagement.</w:t>
      </w:r>
      <w:r w:rsidRPr="00F86629">
        <w:rPr>
          <w:color w:val="231F20"/>
          <w:spacing w:val="-14"/>
          <w:sz w:val="20"/>
          <w:lang w:val="de-DE"/>
        </w:rPr>
        <w:t xml:space="preserve"> </w:t>
      </w:r>
      <w:r w:rsidRPr="00F86629">
        <w:rPr>
          <w:color w:val="231F20"/>
          <w:sz w:val="20"/>
          <w:lang w:val="de-DE"/>
        </w:rPr>
        <w:t>Haufe,</w:t>
      </w:r>
      <w:r w:rsidRPr="00F86629">
        <w:rPr>
          <w:color w:val="231F20"/>
          <w:spacing w:val="-14"/>
          <w:sz w:val="20"/>
          <w:lang w:val="de-DE"/>
        </w:rPr>
        <w:t xml:space="preserve"> </w:t>
      </w:r>
      <w:r w:rsidRPr="00F86629">
        <w:rPr>
          <w:color w:val="231F20"/>
          <w:sz w:val="20"/>
          <w:lang w:val="de-DE"/>
        </w:rPr>
        <w:t>Freiburg/München/Stuttgart,</w:t>
      </w:r>
      <w:r w:rsidRPr="00F86629">
        <w:rPr>
          <w:color w:val="231F20"/>
          <w:spacing w:val="-14"/>
          <w:sz w:val="20"/>
          <w:lang w:val="de-DE"/>
        </w:rPr>
        <w:t xml:space="preserve"> </w:t>
      </w:r>
      <w:r w:rsidRPr="00F86629">
        <w:rPr>
          <w:color w:val="231F20"/>
          <w:sz w:val="20"/>
          <w:lang w:val="de-DE"/>
        </w:rPr>
        <w:t>S.</w:t>
      </w:r>
      <w:r w:rsidRPr="00F86629">
        <w:rPr>
          <w:color w:val="231F20"/>
          <w:spacing w:val="-14"/>
          <w:sz w:val="20"/>
          <w:lang w:val="de-DE"/>
        </w:rPr>
        <w:t xml:space="preserve"> </w:t>
      </w:r>
      <w:r w:rsidRPr="00F86629">
        <w:rPr>
          <w:color w:val="231F20"/>
          <w:sz w:val="20"/>
          <w:lang w:val="de-DE"/>
        </w:rPr>
        <w:t>125–136.</w:t>
      </w:r>
    </w:p>
    <w:p w14:paraId="7B2EB384" w14:textId="77777777" w:rsidR="00C159EB" w:rsidRPr="00F86629" w:rsidRDefault="00C159EB" w:rsidP="00C159EB">
      <w:pPr>
        <w:pStyle w:val="BodyText"/>
        <w:spacing w:before="5"/>
        <w:rPr>
          <w:sz w:val="22"/>
          <w:lang w:val="de-DE"/>
        </w:rPr>
      </w:pPr>
    </w:p>
    <w:p w14:paraId="19420E11" w14:textId="77777777" w:rsidR="00C86B01" w:rsidRPr="00C03B6A" w:rsidRDefault="00C159EB" w:rsidP="00C86B01">
      <w:pPr>
        <w:ind w:left="2204"/>
        <w:jc w:val="both"/>
        <w:rPr>
          <w:i/>
          <w:iCs/>
          <w:color w:val="FF0000"/>
          <w:w w:val="95"/>
          <w:sz w:val="20"/>
          <w:lang w:val="de-DE"/>
        </w:rPr>
      </w:pPr>
      <w:r w:rsidRPr="00F86629">
        <w:rPr>
          <w:color w:val="231F20"/>
          <w:w w:val="105"/>
          <w:sz w:val="20"/>
          <w:lang w:val="de-DE"/>
        </w:rPr>
        <w:t>Babka,</w:t>
      </w:r>
      <w:r w:rsidRPr="00F86629">
        <w:rPr>
          <w:color w:val="231F20"/>
          <w:spacing w:val="1"/>
          <w:w w:val="105"/>
          <w:sz w:val="20"/>
          <w:lang w:val="de-DE"/>
        </w:rPr>
        <w:t xml:space="preserve"> </w:t>
      </w:r>
      <w:r w:rsidRPr="00F86629">
        <w:rPr>
          <w:color w:val="231F20"/>
          <w:w w:val="105"/>
          <w:sz w:val="20"/>
          <w:lang w:val="de-DE"/>
        </w:rPr>
        <w:t>S.</w:t>
      </w:r>
      <w:r w:rsidRPr="00F86629">
        <w:rPr>
          <w:color w:val="231F20"/>
          <w:spacing w:val="1"/>
          <w:w w:val="105"/>
          <w:sz w:val="20"/>
          <w:lang w:val="de-DE"/>
        </w:rPr>
        <w:t xml:space="preserve"> </w:t>
      </w:r>
      <w:r w:rsidRPr="00F86629">
        <w:rPr>
          <w:color w:val="231F20"/>
          <w:w w:val="105"/>
          <w:sz w:val="20"/>
          <w:lang w:val="de-DE"/>
        </w:rPr>
        <w:t>(2016):</w:t>
      </w:r>
      <w:r w:rsidRPr="00F86629">
        <w:rPr>
          <w:color w:val="231F20"/>
          <w:spacing w:val="2"/>
          <w:w w:val="105"/>
          <w:sz w:val="20"/>
          <w:lang w:val="de-DE"/>
        </w:rPr>
        <w:t xml:space="preserve"> </w:t>
      </w:r>
      <w:r w:rsidR="008166B8">
        <w:rPr>
          <w:rFonts w:ascii="Calibri" w:hAnsi="Calibri"/>
          <w:i/>
          <w:color w:val="231F20"/>
          <w:w w:val="105"/>
          <w:sz w:val="20"/>
          <w:lang w:val="de-DE"/>
        </w:rPr>
        <w:t>Social Media</w:t>
      </w:r>
      <w:r w:rsidRPr="00F86629">
        <w:rPr>
          <w:rFonts w:ascii="Calibri" w:hAnsi="Calibri"/>
          <w:i/>
          <w:color w:val="231F20"/>
          <w:spacing w:val="23"/>
          <w:w w:val="105"/>
          <w:sz w:val="20"/>
          <w:lang w:val="de-DE"/>
        </w:rPr>
        <w:t xml:space="preserve"> </w:t>
      </w:r>
      <w:r w:rsidRPr="00F86629">
        <w:rPr>
          <w:rFonts w:ascii="Calibri" w:hAnsi="Calibri"/>
          <w:i/>
          <w:color w:val="231F20"/>
          <w:w w:val="105"/>
          <w:sz w:val="20"/>
          <w:lang w:val="de-DE"/>
        </w:rPr>
        <w:t>für</w:t>
      </w:r>
      <w:r w:rsidRPr="00F86629">
        <w:rPr>
          <w:rFonts w:ascii="Calibri" w:hAnsi="Calibri"/>
          <w:i/>
          <w:color w:val="231F20"/>
          <w:spacing w:val="22"/>
          <w:w w:val="105"/>
          <w:sz w:val="20"/>
          <w:lang w:val="de-DE"/>
        </w:rPr>
        <w:t xml:space="preserve"> </w:t>
      </w:r>
      <w:r w:rsidRPr="00F86629">
        <w:rPr>
          <w:rFonts w:ascii="Calibri" w:hAnsi="Calibri"/>
          <w:i/>
          <w:color w:val="231F20"/>
          <w:w w:val="105"/>
          <w:sz w:val="20"/>
          <w:lang w:val="de-DE"/>
        </w:rPr>
        <w:t>Führungskräfte.</w:t>
      </w:r>
      <w:r w:rsidRPr="00F86629">
        <w:rPr>
          <w:rFonts w:ascii="Calibri" w:hAnsi="Calibri"/>
          <w:i/>
          <w:color w:val="231F20"/>
          <w:spacing w:val="23"/>
          <w:w w:val="105"/>
          <w:sz w:val="20"/>
          <w:lang w:val="de-DE"/>
        </w:rPr>
        <w:t xml:space="preserve"> </w:t>
      </w:r>
      <w:r w:rsidRPr="00F86629">
        <w:rPr>
          <w:rFonts w:ascii="Calibri" w:hAnsi="Calibri"/>
          <w:i/>
          <w:color w:val="231F20"/>
          <w:w w:val="105"/>
          <w:sz w:val="20"/>
          <w:lang w:val="de-DE"/>
        </w:rPr>
        <w:t>Behalten</w:t>
      </w:r>
      <w:r w:rsidRPr="00F86629">
        <w:rPr>
          <w:rFonts w:ascii="Calibri" w:hAnsi="Calibri"/>
          <w:i/>
          <w:color w:val="231F20"/>
          <w:spacing w:val="23"/>
          <w:w w:val="105"/>
          <w:sz w:val="20"/>
          <w:lang w:val="de-DE"/>
        </w:rPr>
        <w:t xml:space="preserve"> </w:t>
      </w:r>
      <w:r w:rsidRPr="00F86629">
        <w:rPr>
          <w:rFonts w:ascii="Calibri" w:hAnsi="Calibri"/>
          <w:i/>
          <w:color w:val="231F20"/>
          <w:w w:val="105"/>
          <w:sz w:val="20"/>
          <w:lang w:val="de-DE"/>
        </w:rPr>
        <w:t>Sie</w:t>
      </w:r>
      <w:r w:rsidRPr="00F86629">
        <w:rPr>
          <w:rFonts w:ascii="Calibri" w:hAnsi="Calibri"/>
          <w:i/>
          <w:color w:val="231F20"/>
          <w:spacing w:val="22"/>
          <w:w w:val="105"/>
          <w:sz w:val="20"/>
          <w:lang w:val="de-DE"/>
        </w:rPr>
        <w:t xml:space="preserve"> </w:t>
      </w:r>
      <w:r w:rsidRPr="00F86629">
        <w:rPr>
          <w:rFonts w:ascii="Calibri" w:hAnsi="Calibri"/>
          <w:i/>
          <w:color w:val="231F20"/>
          <w:w w:val="105"/>
          <w:sz w:val="20"/>
          <w:lang w:val="de-DE"/>
        </w:rPr>
        <w:t>das</w:t>
      </w:r>
      <w:r w:rsidRPr="00F86629">
        <w:rPr>
          <w:rFonts w:ascii="Calibri" w:hAnsi="Calibri"/>
          <w:i/>
          <w:color w:val="231F20"/>
          <w:spacing w:val="23"/>
          <w:w w:val="105"/>
          <w:sz w:val="20"/>
          <w:lang w:val="de-DE"/>
        </w:rPr>
        <w:t xml:space="preserve"> </w:t>
      </w:r>
      <w:r w:rsidRPr="00F86629">
        <w:rPr>
          <w:rFonts w:ascii="Calibri" w:hAnsi="Calibri"/>
          <w:i/>
          <w:color w:val="231F20"/>
          <w:w w:val="105"/>
          <w:sz w:val="20"/>
          <w:lang w:val="de-DE"/>
        </w:rPr>
        <w:t>Steuer</w:t>
      </w:r>
      <w:r w:rsidRPr="00F86629">
        <w:rPr>
          <w:rFonts w:ascii="Calibri" w:hAnsi="Calibri"/>
          <w:i/>
          <w:color w:val="231F20"/>
          <w:spacing w:val="22"/>
          <w:w w:val="105"/>
          <w:sz w:val="20"/>
          <w:lang w:val="de-DE"/>
        </w:rPr>
        <w:t xml:space="preserve"> </w:t>
      </w:r>
      <w:r w:rsidRPr="00F86629">
        <w:rPr>
          <w:rFonts w:ascii="Calibri" w:hAnsi="Calibri"/>
          <w:i/>
          <w:color w:val="231F20"/>
          <w:w w:val="105"/>
          <w:sz w:val="20"/>
          <w:lang w:val="de-DE"/>
        </w:rPr>
        <w:t>in</w:t>
      </w:r>
      <w:r w:rsidRPr="00F86629">
        <w:rPr>
          <w:rFonts w:ascii="Calibri" w:hAnsi="Calibri"/>
          <w:i/>
          <w:color w:val="231F20"/>
          <w:spacing w:val="23"/>
          <w:w w:val="105"/>
          <w:sz w:val="20"/>
          <w:lang w:val="de-DE"/>
        </w:rPr>
        <w:t xml:space="preserve"> </w:t>
      </w:r>
      <w:r w:rsidRPr="00F86629">
        <w:rPr>
          <w:rFonts w:ascii="Calibri" w:hAnsi="Calibri"/>
          <w:i/>
          <w:color w:val="231F20"/>
          <w:w w:val="105"/>
          <w:sz w:val="20"/>
          <w:lang w:val="de-DE"/>
        </w:rPr>
        <w:t>der</w:t>
      </w:r>
      <w:r w:rsidRPr="00F86629">
        <w:rPr>
          <w:rFonts w:ascii="Calibri" w:hAnsi="Calibri"/>
          <w:i/>
          <w:color w:val="231F20"/>
          <w:spacing w:val="23"/>
          <w:w w:val="105"/>
          <w:sz w:val="20"/>
          <w:lang w:val="de-DE"/>
        </w:rPr>
        <w:t xml:space="preserve"> </w:t>
      </w:r>
      <w:r w:rsidRPr="00F86629">
        <w:rPr>
          <w:rFonts w:ascii="Calibri" w:hAnsi="Calibri"/>
          <w:i/>
          <w:color w:val="231F20"/>
          <w:w w:val="105"/>
          <w:sz w:val="20"/>
          <w:lang w:val="de-DE"/>
        </w:rPr>
        <w:t>Hand</w:t>
      </w:r>
      <w:r w:rsidRPr="00C03B6A">
        <w:rPr>
          <w:i/>
          <w:iCs/>
          <w:color w:val="000000" w:themeColor="text1"/>
          <w:w w:val="95"/>
          <w:sz w:val="20"/>
          <w:lang w:val="de-DE"/>
        </w:rPr>
        <w:t>.</w:t>
      </w:r>
      <w:r w:rsidR="00C86B01" w:rsidRPr="00C03B6A">
        <w:rPr>
          <w:i/>
          <w:iCs/>
          <w:color w:val="FF0000"/>
          <w:w w:val="95"/>
          <w:sz w:val="20"/>
          <w:lang w:val="de-DE"/>
        </w:rPr>
        <w:t xml:space="preserve"> </w:t>
      </w:r>
    </w:p>
    <w:p w14:paraId="0FB70EB0" w14:textId="0CB51061" w:rsidR="00C159EB" w:rsidRPr="00C86B01" w:rsidRDefault="00C86B01" w:rsidP="00C86B01">
      <w:pPr>
        <w:ind w:left="2204"/>
        <w:jc w:val="both"/>
        <w:rPr>
          <w:color w:val="231F20"/>
          <w:sz w:val="20"/>
          <w:lang w:val="de-DE"/>
        </w:rPr>
      </w:pPr>
      <w:r w:rsidRPr="00C86B01">
        <w:rPr>
          <w:i/>
          <w:iCs/>
          <w:color w:val="FF0000"/>
          <w:w w:val="95"/>
          <w:sz w:val="20"/>
          <w:lang w:val="en-CA"/>
        </w:rPr>
        <w:lastRenderedPageBreak/>
        <w:t xml:space="preserve">[Social media for executives. Keep the wheel in your hand.] </w:t>
      </w:r>
      <w:r w:rsidR="00C159EB" w:rsidRPr="00C86B01">
        <w:rPr>
          <w:color w:val="231F20"/>
          <w:sz w:val="20"/>
          <w:lang w:val="de-DE"/>
        </w:rPr>
        <w:t>Springer Gabler, Wiesbaden.</w:t>
      </w:r>
    </w:p>
    <w:p w14:paraId="3607D876" w14:textId="77777777" w:rsidR="00C159EB" w:rsidRPr="00F86629" w:rsidRDefault="00C159EB" w:rsidP="00C159EB">
      <w:pPr>
        <w:pStyle w:val="BodyText"/>
        <w:rPr>
          <w:lang w:val="de-DE"/>
        </w:rPr>
      </w:pPr>
    </w:p>
    <w:p w14:paraId="6607F983" w14:textId="77777777" w:rsidR="00C159EB" w:rsidRPr="00F86629" w:rsidRDefault="00C159EB" w:rsidP="00C159EB">
      <w:pPr>
        <w:pStyle w:val="BodyText"/>
        <w:rPr>
          <w:lang w:val="de-DE"/>
        </w:rPr>
      </w:pPr>
    </w:p>
    <w:p w14:paraId="626F3EB5" w14:textId="52C0F2B4" w:rsidR="00C159EB" w:rsidRPr="00C86B01" w:rsidRDefault="00C159EB" w:rsidP="00C86B01">
      <w:pPr>
        <w:ind w:left="957"/>
        <w:rPr>
          <w:sz w:val="18"/>
          <w:lang w:val="de-DE"/>
        </w:rPr>
      </w:pPr>
      <w:r w:rsidRPr="00F86629">
        <w:rPr>
          <w:color w:val="231F20"/>
          <w:sz w:val="20"/>
          <w:lang w:val="de-DE"/>
        </w:rPr>
        <w:t xml:space="preserve">Backofen, D./Klingenburg, P. (2017): </w:t>
      </w:r>
      <w:r w:rsidRPr="00F86629">
        <w:rPr>
          <w:rFonts w:ascii="Calibri" w:hAnsi="Calibri"/>
          <w:i/>
          <w:color w:val="231F20"/>
          <w:sz w:val="20"/>
          <w:lang w:val="de-DE"/>
        </w:rPr>
        <w:t>Vertrauen</w:t>
      </w:r>
      <w:r w:rsidRPr="00F86629">
        <w:rPr>
          <w:rFonts w:ascii="Calibri" w:hAnsi="Calibri"/>
          <w:i/>
          <w:color w:val="231F20"/>
          <w:spacing w:val="1"/>
          <w:sz w:val="20"/>
          <w:lang w:val="de-DE"/>
        </w:rPr>
        <w:t xml:space="preserve"> </w:t>
      </w:r>
      <w:r w:rsidRPr="00F86629">
        <w:rPr>
          <w:rFonts w:ascii="Calibri" w:hAnsi="Calibri"/>
          <w:i/>
          <w:color w:val="231F20"/>
          <w:sz w:val="20"/>
          <w:lang w:val="de-DE"/>
        </w:rPr>
        <w:t>und</w:t>
      </w:r>
      <w:r w:rsidRPr="00F86629">
        <w:rPr>
          <w:rFonts w:ascii="Calibri" w:hAnsi="Calibri"/>
          <w:i/>
          <w:color w:val="231F20"/>
          <w:spacing w:val="1"/>
          <w:sz w:val="20"/>
          <w:lang w:val="de-DE"/>
        </w:rPr>
        <w:t xml:space="preserve"> </w:t>
      </w:r>
      <w:r w:rsidRPr="00F86629">
        <w:rPr>
          <w:rFonts w:ascii="Calibri" w:hAnsi="Calibri"/>
          <w:i/>
          <w:color w:val="231F20"/>
          <w:sz w:val="20"/>
          <w:lang w:val="de-DE"/>
        </w:rPr>
        <w:t>Transparenz</w:t>
      </w:r>
      <w:r w:rsidRPr="00F86629">
        <w:rPr>
          <w:rFonts w:ascii="Calibri" w:hAnsi="Calibri"/>
          <w:i/>
          <w:color w:val="231F20"/>
          <w:spacing w:val="45"/>
          <w:sz w:val="20"/>
          <w:lang w:val="de-DE"/>
        </w:rPr>
        <w:t xml:space="preserve"> </w:t>
      </w:r>
      <w:r w:rsidRPr="00F86629">
        <w:rPr>
          <w:rFonts w:ascii="Calibri" w:hAnsi="Calibri"/>
          <w:i/>
          <w:color w:val="231F20"/>
          <w:sz w:val="20"/>
          <w:lang w:val="de-DE"/>
        </w:rPr>
        <w:t>in</w:t>
      </w:r>
      <w:r w:rsidRPr="00F86629">
        <w:rPr>
          <w:rFonts w:ascii="Calibri" w:hAnsi="Calibri"/>
          <w:i/>
          <w:color w:val="231F20"/>
          <w:spacing w:val="45"/>
          <w:sz w:val="20"/>
          <w:lang w:val="de-DE"/>
        </w:rPr>
        <w:t xml:space="preserve"> </w:t>
      </w:r>
      <w:r w:rsidRPr="00F86629">
        <w:rPr>
          <w:rFonts w:ascii="Calibri" w:hAnsi="Calibri"/>
          <w:i/>
          <w:color w:val="231F20"/>
          <w:sz w:val="20"/>
          <w:lang w:val="de-DE"/>
        </w:rPr>
        <w:t>Wertschöpfungsket-</w:t>
      </w:r>
      <w:r w:rsidRPr="00F86629">
        <w:rPr>
          <w:rFonts w:ascii="Calibri" w:hAnsi="Calibri"/>
          <w:i/>
          <w:color w:val="231F20"/>
          <w:spacing w:val="1"/>
          <w:sz w:val="20"/>
          <w:lang w:val="de-DE"/>
        </w:rPr>
        <w:t xml:space="preserve"> </w:t>
      </w:r>
      <w:r w:rsidRPr="00F86629">
        <w:rPr>
          <w:rFonts w:ascii="Calibri" w:hAnsi="Calibri"/>
          <w:i/>
          <w:color w:val="231F20"/>
          <w:sz w:val="20"/>
          <w:lang w:val="de-DE"/>
        </w:rPr>
        <w:t xml:space="preserve">ten – </w:t>
      </w:r>
      <w:r w:rsidR="009F1F37">
        <w:rPr>
          <w:rFonts w:ascii="Calibri" w:hAnsi="Calibri"/>
          <w:i/>
          <w:color w:val="231F20"/>
          <w:sz w:val="20"/>
          <w:lang w:val="de-DE"/>
        </w:rPr>
        <w:t>Blockchain</w:t>
      </w:r>
      <w:r w:rsidRPr="00F86629">
        <w:rPr>
          <w:rFonts w:ascii="Calibri" w:hAnsi="Calibri"/>
          <w:i/>
          <w:color w:val="231F20"/>
          <w:sz w:val="20"/>
          <w:lang w:val="de-DE"/>
        </w:rPr>
        <w:t xml:space="preserve"> offenbart großes Potenzial für Industrie 4.0</w:t>
      </w:r>
      <w:r w:rsidRPr="00F86629">
        <w:rPr>
          <w:color w:val="231F20"/>
          <w:sz w:val="20"/>
          <w:lang w:val="de-DE"/>
        </w:rPr>
        <w:t xml:space="preserve">. </w:t>
      </w:r>
      <w:r w:rsidR="00B865BA" w:rsidRPr="00C86B01">
        <w:rPr>
          <w:i/>
          <w:iCs/>
          <w:color w:val="FF0000"/>
          <w:w w:val="95"/>
          <w:sz w:val="20"/>
          <w:lang w:val="en-CA"/>
        </w:rPr>
        <w:t>[</w:t>
      </w:r>
      <w:r w:rsidR="00B865BA" w:rsidRPr="00B865BA">
        <w:rPr>
          <w:i/>
          <w:iCs/>
          <w:color w:val="FF0000"/>
          <w:w w:val="95"/>
          <w:sz w:val="20"/>
          <w:lang w:val="en-CA"/>
        </w:rPr>
        <w:t>Trust and transparency in value chains - blockchain reveals great potential for Industry 4.0.</w:t>
      </w:r>
      <w:r w:rsidR="00B865BA" w:rsidRPr="00C86B01">
        <w:rPr>
          <w:i/>
          <w:iCs/>
          <w:color w:val="FF0000"/>
          <w:w w:val="95"/>
          <w:sz w:val="20"/>
          <w:lang w:val="en-CA"/>
        </w:rPr>
        <w:t xml:space="preserve">.] </w:t>
      </w:r>
      <w:r w:rsidRPr="00F86629">
        <w:rPr>
          <w:color w:val="231F20"/>
          <w:sz w:val="20"/>
          <w:lang w:val="de-DE"/>
        </w:rPr>
        <w:t>In: manage it, 09.08.2017.</w:t>
      </w:r>
      <w:r w:rsidRPr="00F86629">
        <w:rPr>
          <w:color w:val="231F20"/>
          <w:spacing w:val="1"/>
          <w:sz w:val="20"/>
          <w:lang w:val="de-DE"/>
        </w:rPr>
        <w:t xml:space="preserve"> </w:t>
      </w:r>
      <w:r w:rsidRPr="00F86629">
        <w:rPr>
          <w:color w:val="231F20"/>
          <w:sz w:val="20"/>
          <w:lang w:val="de-DE"/>
        </w:rPr>
        <w:t>(URL:</w:t>
      </w:r>
      <w:r w:rsidRPr="00F86629">
        <w:rPr>
          <w:color w:val="231F20"/>
          <w:spacing w:val="1"/>
          <w:sz w:val="20"/>
          <w:lang w:val="de-DE"/>
        </w:rPr>
        <w:t xml:space="preserve"> </w:t>
      </w:r>
      <w:r w:rsidRPr="00F86629">
        <w:rPr>
          <w:color w:val="231F20"/>
          <w:sz w:val="20"/>
          <w:u w:val="single" w:color="231F20"/>
          <w:lang w:val="de-DE"/>
        </w:rPr>
        <w:t>https://ap-verlag.de/vertrauen-und-transparenz-in-wertschoepfungsketten-</w:t>
      </w:r>
      <w:r w:rsidRPr="00F86629">
        <w:rPr>
          <w:color w:val="231F20"/>
          <w:spacing w:val="-58"/>
          <w:sz w:val="20"/>
          <w:lang w:val="de-DE"/>
        </w:rPr>
        <w:t xml:space="preserve"> </w:t>
      </w:r>
      <w:r w:rsidR="009F1F37">
        <w:rPr>
          <w:color w:val="231F20"/>
          <w:sz w:val="20"/>
          <w:u w:val="single" w:color="231F20"/>
          <w:lang w:val="de-DE"/>
        </w:rPr>
        <w:t>Blockchain</w:t>
      </w:r>
      <w:r w:rsidRPr="00F86629">
        <w:rPr>
          <w:color w:val="231F20"/>
          <w:sz w:val="20"/>
          <w:u w:val="single" w:color="231F20"/>
          <w:lang w:val="de-DE"/>
        </w:rPr>
        <w:t>-offenbart-grosses-potenzial-fuer-industrie-4-0/36398/</w:t>
      </w:r>
      <w:r w:rsidRPr="00F86629">
        <w:rPr>
          <w:color w:val="231F20"/>
          <w:spacing w:val="1"/>
          <w:sz w:val="20"/>
          <w:lang w:val="de-DE"/>
        </w:rPr>
        <w:t xml:space="preserve"> </w:t>
      </w:r>
      <w:r w:rsidRPr="00F86629">
        <w:rPr>
          <w:color w:val="231F20"/>
          <w:sz w:val="20"/>
          <w:lang w:val="de-DE"/>
        </w:rPr>
        <w:t>[letzter</w:t>
      </w:r>
      <w:r w:rsidRPr="00F86629">
        <w:rPr>
          <w:color w:val="231F20"/>
          <w:spacing w:val="1"/>
          <w:sz w:val="20"/>
          <w:lang w:val="de-DE"/>
        </w:rPr>
        <w:t xml:space="preserve"> </w:t>
      </w:r>
      <w:r w:rsidRPr="00F86629">
        <w:rPr>
          <w:color w:val="231F20"/>
          <w:sz w:val="20"/>
          <w:lang w:val="de-DE"/>
        </w:rPr>
        <w:t>Zugriff:</w:t>
      </w:r>
      <w:r w:rsidRPr="00F86629">
        <w:rPr>
          <w:color w:val="231F20"/>
          <w:spacing w:val="1"/>
          <w:sz w:val="20"/>
          <w:lang w:val="de-DE"/>
        </w:rPr>
        <w:t xml:space="preserve"> </w:t>
      </w:r>
      <w:r w:rsidRPr="00F86629">
        <w:rPr>
          <w:color w:val="231F20"/>
          <w:sz w:val="20"/>
          <w:lang w:val="de-DE"/>
        </w:rPr>
        <w:t>02.07.2021]).</w:t>
      </w:r>
    </w:p>
    <w:p w14:paraId="60C5A189" w14:textId="77777777" w:rsidR="00C159EB" w:rsidRPr="00F86629" w:rsidRDefault="00C159EB" w:rsidP="00C159EB">
      <w:pPr>
        <w:pStyle w:val="BodyText"/>
        <w:spacing w:before="1"/>
        <w:rPr>
          <w:sz w:val="23"/>
          <w:lang w:val="de-DE"/>
        </w:rPr>
      </w:pPr>
    </w:p>
    <w:p w14:paraId="18D2E14F" w14:textId="4052A725" w:rsidR="00C159EB" w:rsidRPr="00F86629" w:rsidRDefault="00C159EB" w:rsidP="00C159EB">
      <w:pPr>
        <w:spacing w:line="254" w:lineRule="auto"/>
        <w:ind w:left="957" w:right="2202"/>
        <w:jc w:val="both"/>
        <w:rPr>
          <w:sz w:val="20"/>
          <w:lang w:val="de-DE"/>
        </w:rPr>
      </w:pPr>
      <w:r w:rsidRPr="00F86629">
        <w:rPr>
          <w:color w:val="231F20"/>
          <w:spacing w:val="-1"/>
          <w:w w:val="105"/>
          <w:sz w:val="20"/>
          <w:lang w:val="de-DE"/>
        </w:rPr>
        <w:t xml:space="preserve">Bauer, C./Eickmeier, F./Eckard, M. (2018): </w:t>
      </w:r>
      <w:r w:rsidRPr="00F86629">
        <w:rPr>
          <w:rFonts w:ascii="Calibri" w:hAnsi="Calibri"/>
          <w:i/>
          <w:color w:val="231F20"/>
          <w:spacing w:val="-1"/>
          <w:w w:val="105"/>
          <w:sz w:val="20"/>
          <w:lang w:val="de-DE"/>
        </w:rPr>
        <w:t xml:space="preserve">E-Health: </w:t>
      </w:r>
      <w:r w:rsidRPr="00F86629">
        <w:rPr>
          <w:rFonts w:ascii="Calibri" w:hAnsi="Calibri"/>
          <w:i/>
          <w:color w:val="231F20"/>
          <w:w w:val="105"/>
          <w:sz w:val="20"/>
          <w:lang w:val="de-DE"/>
        </w:rPr>
        <w:t>Datenschutz und Datensicherheit.</w:t>
      </w:r>
      <w:r w:rsidRPr="00F86629">
        <w:rPr>
          <w:rFonts w:ascii="Calibri" w:hAnsi="Calibri"/>
          <w:i/>
          <w:color w:val="231F20"/>
          <w:spacing w:val="-45"/>
          <w:w w:val="105"/>
          <w:sz w:val="20"/>
          <w:lang w:val="de-DE"/>
        </w:rPr>
        <w:t xml:space="preserve"> </w:t>
      </w:r>
      <w:r w:rsidRPr="00F86629">
        <w:rPr>
          <w:rFonts w:ascii="Calibri" w:hAnsi="Calibri"/>
          <w:i/>
          <w:color w:val="231F20"/>
          <w:w w:val="107"/>
          <w:sz w:val="20"/>
          <w:lang w:val="de-DE"/>
        </w:rPr>
        <w:t>He</w:t>
      </w:r>
      <w:r w:rsidRPr="00F86629">
        <w:rPr>
          <w:rFonts w:ascii="Calibri" w:hAnsi="Calibri"/>
          <w:i/>
          <w:color w:val="231F20"/>
          <w:spacing w:val="-6"/>
          <w:w w:val="107"/>
          <w:sz w:val="20"/>
          <w:lang w:val="de-DE"/>
        </w:rPr>
        <w:t>r</w:t>
      </w:r>
      <w:r w:rsidRPr="00F86629">
        <w:rPr>
          <w:rFonts w:ascii="Calibri" w:hAnsi="Calibri"/>
          <w:i/>
          <w:color w:val="231F20"/>
          <w:w w:val="112"/>
          <w:sz w:val="20"/>
          <w:lang w:val="de-DE"/>
        </w:rPr>
        <w:t>au</w:t>
      </w:r>
      <w:r w:rsidRPr="00F86629">
        <w:rPr>
          <w:rFonts w:ascii="Calibri" w:hAnsi="Calibri"/>
          <w:i/>
          <w:color w:val="231F20"/>
          <w:spacing w:val="-1"/>
          <w:w w:val="112"/>
          <w:sz w:val="20"/>
          <w:lang w:val="de-DE"/>
        </w:rPr>
        <w:t>s</w:t>
      </w:r>
      <w:r w:rsidRPr="00F86629">
        <w:rPr>
          <w:rFonts w:ascii="Calibri" w:hAnsi="Calibri"/>
          <w:i/>
          <w:color w:val="231F20"/>
          <w:spacing w:val="-2"/>
          <w:w w:val="104"/>
          <w:sz w:val="20"/>
          <w:lang w:val="de-DE"/>
        </w:rPr>
        <w:t>f</w:t>
      </w:r>
      <w:r w:rsidRPr="00F86629">
        <w:rPr>
          <w:rFonts w:ascii="Calibri" w:hAnsi="Calibri"/>
          <w:i/>
          <w:color w:val="231F20"/>
          <w:w w:val="109"/>
          <w:sz w:val="20"/>
          <w:lang w:val="de-DE"/>
        </w:rPr>
        <w:t>o</w:t>
      </w:r>
      <w:r w:rsidRPr="00F86629">
        <w:rPr>
          <w:rFonts w:ascii="Calibri" w:hAnsi="Calibri"/>
          <w:i/>
          <w:color w:val="231F20"/>
          <w:spacing w:val="-6"/>
          <w:w w:val="109"/>
          <w:sz w:val="20"/>
          <w:lang w:val="de-DE"/>
        </w:rPr>
        <w:t>r</w:t>
      </w:r>
      <w:r w:rsidRPr="00F86629">
        <w:rPr>
          <w:rFonts w:ascii="Calibri" w:hAnsi="Calibri"/>
          <w:i/>
          <w:color w:val="231F20"/>
          <w:w w:val="110"/>
          <w:sz w:val="20"/>
          <w:lang w:val="de-DE"/>
        </w:rPr>
        <w:t>derungen</w:t>
      </w:r>
      <w:r w:rsidRPr="00F86629">
        <w:rPr>
          <w:rFonts w:ascii="Calibri" w:hAnsi="Calibri"/>
          <w:i/>
          <w:color w:val="231F20"/>
          <w:spacing w:val="9"/>
          <w:sz w:val="20"/>
          <w:lang w:val="de-DE"/>
        </w:rPr>
        <w:t xml:space="preserve"> </w:t>
      </w:r>
      <w:r w:rsidRPr="00F86629">
        <w:rPr>
          <w:rFonts w:ascii="Calibri" w:hAnsi="Calibri"/>
          <w:i/>
          <w:color w:val="231F20"/>
          <w:w w:val="112"/>
          <w:sz w:val="20"/>
          <w:lang w:val="de-DE"/>
        </w:rPr>
        <w:t>und</w:t>
      </w:r>
      <w:r w:rsidRPr="00F86629">
        <w:rPr>
          <w:rFonts w:ascii="Calibri" w:hAnsi="Calibri"/>
          <w:i/>
          <w:color w:val="231F20"/>
          <w:spacing w:val="9"/>
          <w:sz w:val="20"/>
          <w:lang w:val="de-DE"/>
        </w:rPr>
        <w:t xml:space="preserve"> </w:t>
      </w:r>
      <w:r w:rsidRPr="00F86629">
        <w:rPr>
          <w:rFonts w:ascii="Calibri" w:hAnsi="Calibri"/>
          <w:i/>
          <w:color w:val="231F20"/>
          <w:spacing w:val="-5"/>
          <w:w w:val="112"/>
          <w:sz w:val="20"/>
          <w:lang w:val="de-DE"/>
        </w:rPr>
        <w:t>L</w:t>
      </w:r>
      <w:r w:rsidRPr="00F86629">
        <w:rPr>
          <w:rFonts w:ascii="Calibri" w:hAnsi="Calibri"/>
          <w:i/>
          <w:color w:val="231F20"/>
          <w:w w:val="112"/>
          <w:sz w:val="20"/>
          <w:lang w:val="de-DE"/>
        </w:rPr>
        <w:t>ösungen</w:t>
      </w:r>
      <w:r w:rsidRPr="00F86629">
        <w:rPr>
          <w:rFonts w:ascii="Calibri" w:hAnsi="Calibri"/>
          <w:i/>
          <w:color w:val="231F20"/>
          <w:spacing w:val="9"/>
          <w:sz w:val="20"/>
          <w:lang w:val="de-DE"/>
        </w:rPr>
        <w:t xml:space="preserve"> </w:t>
      </w:r>
      <w:r w:rsidRPr="00F86629">
        <w:rPr>
          <w:rFonts w:ascii="Calibri" w:hAnsi="Calibri"/>
          <w:i/>
          <w:color w:val="231F20"/>
          <w:w w:val="109"/>
          <w:sz w:val="20"/>
          <w:lang w:val="de-DE"/>
        </w:rPr>
        <w:t>im</w:t>
      </w:r>
      <w:r w:rsidRPr="00F86629">
        <w:rPr>
          <w:rFonts w:ascii="Calibri" w:hAnsi="Calibri"/>
          <w:i/>
          <w:color w:val="231F20"/>
          <w:spacing w:val="9"/>
          <w:sz w:val="20"/>
          <w:lang w:val="de-DE"/>
        </w:rPr>
        <w:t xml:space="preserve"> </w:t>
      </w:r>
      <w:r w:rsidRPr="00F86629">
        <w:rPr>
          <w:rFonts w:ascii="Calibri" w:hAnsi="Calibri"/>
          <w:i/>
          <w:color w:val="231F20"/>
          <w:w w:val="107"/>
          <w:sz w:val="20"/>
          <w:lang w:val="de-DE"/>
        </w:rPr>
        <w:t>Io</w:t>
      </w:r>
      <w:r w:rsidRPr="00F86629">
        <w:rPr>
          <w:rFonts w:ascii="Calibri" w:hAnsi="Calibri"/>
          <w:i/>
          <w:color w:val="231F20"/>
          <w:spacing w:val="-10"/>
          <w:w w:val="107"/>
          <w:sz w:val="20"/>
          <w:lang w:val="de-DE"/>
        </w:rPr>
        <w:t>T</w:t>
      </w:r>
      <w:r w:rsidRPr="00F86629">
        <w:rPr>
          <w:rFonts w:ascii="Calibri" w:hAnsi="Calibri"/>
          <w:i/>
          <w:color w:val="231F20"/>
          <w:spacing w:val="-6"/>
          <w:w w:val="130"/>
          <w:sz w:val="20"/>
          <w:lang w:val="de-DE"/>
        </w:rPr>
        <w:t>-</w:t>
      </w:r>
      <w:r w:rsidRPr="00F86629">
        <w:rPr>
          <w:rFonts w:ascii="Calibri" w:hAnsi="Calibri"/>
          <w:i/>
          <w:color w:val="231F20"/>
          <w:spacing w:val="-5"/>
          <w:w w:val="109"/>
          <w:sz w:val="20"/>
          <w:lang w:val="de-DE"/>
        </w:rPr>
        <w:t>Z</w:t>
      </w:r>
      <w:r w:rsidRPr="00F86629">
        <w:rPr>
          <w:rFonts w:ascii="Calibri" w:hAnsi="Calibri"/>
          <w:i/>
          <w:color w:val="231F20"/>
          <w:w w:val="107"/>
          <w:sz w:val="20"/>
          <w:lang w:val="de-DE"/>
        </w:rPr>
        <w:t>ei</w:t>
      </w:r>
      <w:r w:rsidRPr="00F86629">
        <w:rPr>
          <w:rFonts w:ascii="Calibri" w:hAnsi="Calibri"/>
          <w:i/>
          <w:color w:val="231F20"/>
          <w:spacing w:val="-4"/>
          <w:w w:val="107"/>
          <w:sz w:val="20"/>
          <w:lang w:val="de-DE"/>
        </w:rPr>
        <w:t>t</w:t>
      </w:r>
      <w:r w:rsidRPr="00F86629">
        <w:rPr>
          <w:rFonts w:ascii="Calibri" w:hAnsi="Calibri"/>
          <w:i/>
          <w:color w:val="231F20"/>
          <w:w w:val="109"/>
          <w:sz w:val="20"/>
          <w:lang w:val="de-DE"/>
        </w:rPr>
        <w:t>al</w:t>
      </w:r>
      <w:r w:rsidRPr="00F86629">
        <w:rPr>
          <w:rFonts w:ascii="Calibri" w:hAnsi="Calibri"/>
          <w:i/>
          <w:color w:val="231F20"/>
          <w:spacing w:val="-4"/>
          <w:w w:val="109"/>
          <w:sz w:val="20"/>
          <w:lang w:val="de-DE"/>
        </w:rPr>
        <w:t>t</w:t>
      </w:r>
      <w:r w:rsidRPr="00F86629">
        <w:rPr>
          <w:rFonts w:ascii="Calibri" w:hAnsi="Calibri"/>
          <w:i/>
          <w:color w:val="231F20"/>
          <w:w w:val="107"/>
          <w:sz w:val="20"/>
          <w:lang w:val="de-DE"/>
        </w:rPr>
        <w:t>er</w:t>
      </w:r>
      <w:r w:rsidRPr="00F86629">
        <w:rPr>
          <w:color w:val="231F20"/>
          <w:w w:val="56"/>
          <w:sz w:val="20"/>
          <w:lang w:val="de-DE"/>
        </w:rPr>
        <w:t>.</w:t>
      </w:r>
      <w:r w:rsidR="00D90009" w:rsidRPr="00850DA3">
        <w:rPr>
          <w:i/>
          <w:iCs/>
          <w:color w:val="FF0000"/>
          <w:w w:val="95"/>
          <w:sz w:val="20"/>
          <w:lang w:val="de-DE"/>
        </w:rPr>
        <w:t xml:space="preserve"> </w:t>
      </w:r>
      <w:r w:rsidR="00D90009" w:rsidRPr="00850DA3">
        <w:rPr>
          <w:i/>
          <w:iCs/>
          <w:color w:val="FF0000"/>
          <w:w w:val="95"/>
          <w:sz w:val="20"/>
          <w:lang w:val="de-DE"/>
        </w:rPr>
        <w:t>[</w:t>
      </w:r>
      <w:r w:rsidR="00D90009" w:rsidRPr="00850DA3">
        <w:rPr>
          <w:i/>
          <w:iCs/>
          <w:color w:val="FF0000"/>
          <w:w w:val="95"/>
          <w:sz w:val="20"/>
          <w:lang w:val="de-DE"/>
        </w:rPr>
        <w:t>E-health: data protection and data security. Challenges and solutions in the IoT era</w:t>
      </w:r>
      <w:r w:rsidR="00D90009" w:rsidRPr="00850DA3">
        <w:rPr>
          <w:i/>
          <w:iCs/>
          <w:color w:val="FF0000"/>
          <w:w w:val="95"/>
          <w:sz w:val="20"/>
          <w:lang w:val="de-DE"/>
        </w:rPr>
        <w:t xml:space="preserve">.] </w:t>
      </w:r>
      <w:r w:rsidRPr="00F86629">
        <w:rPr>
          <w:color w:val="231F20"/>
          <w:spacing w:val="-5"/>
          <w:sz w:val="20"/>
          <w:lang w:val="de-DE"/>
        </w:rPr>
        <w:t xml:space="preserve"> </w:t>
      </w:r>
      <w:r w:rsidRPr="00F86629">
        <w:rPr>
          <w:color w:val="231F20"/>
          <w:w w:val="103"/>
          <w:sz w:val="20"/>
          <w:lang w:val="de-DE"/>
        </w:rPr>
        <w:t>Sprin</w:t>
      </w:r>
      <w:r w:rsidRPr="00F86629">
        <w:rPr>
          <w:color w:val="231F20"/>
          <w:spacing w:val="-3"/>
          <w:w w:val="103"/>
          <w:sz w:val="20"/>
          <w:lang w:val="de-DE"/>
        </w:rPr>
        <w:t>g</w:t>
      </w:r>
      <w:r w:rsidRPr="00F86629">
        <w:rPr>
          <w:color w:val="231F20"/>
          <w:w w:val="97"/>
          <w:sz w:val="20"/>
          <w:lang w:val="de-DE"/>
        </w:rPr>
        <w:t>e</w:t>
      </w:r>
      <w:r w:rsidRPr="00F86629">
        <w:rPr>
          <w:color w:val="231F20"/>
          <w:spacing w:val="-16"/>
          <w:w w:val="97"/>
          <w:sz w:val="20"/>
          <w:lang w:val="de-DE"/>
        </w:rPr>
        <w:t>r</w:t>
      </w:r>
      <w:r w:rsidRPr="00F86629">
        <w:rPr>
          <w:color w:val="231F20"/>
          <w:w w:val="56"/>
          <w:sz w:val="20"/>
          <w:lang w:val="de-DE"/>
        </w:rPr>
        <w:t>,</w:t>
      </w:r>
      <w:r w:rsidRPr="00F86629">
        <w:rPr>
          <w:color w:val="231F20"/>
          <w:spacing w:val="-5"/>
          <w:sz w:val="20"/>
          <w:lang w:val="de-DE"/>
        </w:rPr>
        <w:t xml:space="preserve"> </w:t>
      </w:r>
      <w:r w:rsidRPr="00F86629">
        <w:rPr>
          <w:color w:val="231F20"/>
          <w:sz w:val="20"/>
          <w:lang w:val="de-DE"/>
        </w:rPr>
        <w:t>Wies</w:t>
      </w:r>
      <w:r w:rsidRPr="00F86629">
        <w:rPr>
          <w:color w:val="231F20"/>
          <w:spacing w:val="-2"/>
          <w:sz w:val="20"/>
          <w:lang w:val="de-DE"/>
        </w:rPr>
        <w:t>b</w:t>
      </w:r>
      <w:r w:rsidRPr="00F86629">
        <w:rPr>
          <w:color w:val="231F20"/>
          <w:w w:val="96"/>
          <w:sz w:val="20"/>
          <w:lang w:val="de-DE"/>
        </w:rPr>
        <w:t>aden.</w:t>
      </w:r>
    </w:p>
    <w:p w14:paraId="6D1A53B0" w14:textId="77777777" w:rsidR="00C159EB" w:rsidRPr="00F86629" w:rsidRDefault="00C159EB" w:rsidP="00C159EB">
      <w:pPr>
        <w:pStyle w:val="BodyText"/>
        <w:spacing w:before="7"/>
        <w:rPr>
          <w:sz w:val="22"/>
          <w:lang w:val="de-DE"/>
        </w:rPr>
      </w:pPr>
    </w:p>
    <w:p w14:paraId="2609656D" w14:textId="7DFD5B85" w:rsidR="00C159EB" w:rsidRPr="00F86629" w:rsidRDefault="00C159EB" w:rsidP="00C159EB">
      <w:pPr>
        <w:ind w:left="957"/>
        <w:rPr>
          <w:sz w:val="20"/>
          <w:lang w:val="de-DE"/>
        </w:rPr>
      </w:pPr>
      <w:r w:rsidRPr="00F86629">
        <w:rPr>
          <w:color w:val="231F20"/>
          <w:sz w:val="20"/>
          <w:lang w:val="de-DE"/>
        </w:rPr>
        <w:t>Bauer,</w:t>
      </w:r>
      <w:r w:rsidRPr="00F86629">
        <w:rPr>
          <w:color w:val="231F20"/>
          <w:spacing w:val="-3"/>
          <w:sz w:val="20"/>
          <w:lang w:val="de-DE"/>
        </w:rPr>
        <w:t xml:space="preserve"> </w:t>
      </w:r>
      <w:r w:rsidRPr="00F86629">
        <w:rPr>
          <w:color w:val="231F20"/>
          <w:sz w:val="20"/>
          <w:lang w:val="de-DE"/>
        </w:rPr>
        <w:t>M.</w:t>
      </w:r>
      <w:r w:rsidRPr="00F86629">
        <w:rPr>
          <w:color w:val="231F20"/>
          <w:spacing w:val="-2"/>
          <w:sz w:val="20"/>
          <w:lang w:val="de-DE"/>
        </w:rPr>
        <w:t xml:space="preserve"> </w:t>
      </w:r>
      <w:r w:rsidRPr="00F86629">
        <w:rPr>
          <w:color w:val="231F20"/>
          <w:sz w:val="20"/>
          <w:lang w:val="de-DE"/>
        </w:rPr>
        <w:t>J./Müßle,</w:t>
      </w:r>
      <w:r w:rsidRPr="00F86629">
        <w:rPr>
          <w:color w:val="231F20"/>
          <w:spacing w:val="-3"/>
          <w:sz w:val="20"/>
          <w:lang w:val="de-DE"/>
        </w:rPr>
        <w:t xml:space="preserve"> </w:t>
      </w:r>
      <w:r w:rsidRPr="00F86629">
        <w:rPr>
          <w:color w:val="231F20"/>
          <w:sz w:val="20"/>
          <w:lang w:val="de-DE"/>
        </w:rPr>
        <w:t>T.</w:t>
      </w:r>
      <w:r w:rsidRPr="00F86629">
        <w:rPr>
          <w:color w:val="231F20"/>
          <w:spacing w:val="-2"/>
          <w:sz w:val="20"/>
          <w:lang w:val="de-DE"/>
        </w:rPr>
        <w:t xml:space="preserve"> </w:t>
      </w:r>
      <w:r w:rsidRPr="00F86629">
        <w:rPr>
          <w:color w:val="231F20"/>
          <w:sz w:val="20"/>
          <w:lang w:val="de-DE"/>
        </w:rPr>
        <w:t>(2020):</w:t>
      </w:r>
      <w:r w:rsidRPr="00F86629">
        <w:rPr>
          <w:color w:val="231F20"/>
          <w:spacing w:val="-2"/>
          <w:sz w:val="20"/>
          <w:lang w:val="de-DE"/>
        </w:rPr>
        <w:t xml:space="preserve"> </w:t>
      </w:r>
      <w:r w:rsidRPr="00F86629">
        <w:rPr>
          <w:rFonts w:ascii="Calibri" w:hAnsi="Calibri"/>
          <w:i/>
          <w:color w:val="231F20"/>
          <w:sz w:val="20"/>
          <w:lang w:val="de-DE"/>
        </w:rPr>
        <w:t>Psychologie</w:t>
      </w:r>
      <w:r w:rsidRPr="00F86629">
        <w:rPr>
          <w:rFonts w:ascii="Calibri" w:hAnsi="Calibri"/>
          <w:i/>
          <w:color w:val="231F20"/>
          <w:spacing w:val="18"/>
          <w:sz w:val="20"/>
          <w:lang w:val="de-DE"/>
        </w:rPr>
        <w:t xml:space="preserve"> </w:t>
      </w:r>
      <w:r w:rsidRPr="00F86629">
        <w:rPr>
          <w:rFonts w:ascii="Calibri" w:hAnsi="Calibri"/>
          <w:i/>
          <w:color w:val="231F20"/>
          <w:sz w:val="20"/>
          <w:lang w:val="de-DE"/>
        </w:rPr>
        <w:t>der</w:t>
      </w:r>
      <w:r w:rsidRPr="00F86629">
        <w:rPr>
          <w:rFonts w:ascii="Calibri" w:hAnsi="Calibri"/>
          <w:i/>
          <w:color w:val="231F20"/>
          <w:spacing w:val="18"/>
          <w:sz w:val="20"/>
          <w:lang w:val="de-DE"/>
        </w:rPr>
        <w:t xml:space="preserve"> </w:t>
      </w:r>
      <w:r w:rsidRPr="00F86629">
        <w:rPr>
          <w:rFonts w:ascii="Calibri" w:hAnsi="Calibri"/>
          <w:i/>
          <w:color w:val="231F20"/>
          <w:sz w:val="20"/>
          <w:lang w:val="de-DE"/>
        </w:rPr>
        <w:t>digitalen</w:t>
      </w:r>
      <w:r w:rsidRPr="00F86629">
        <w:rPr>
          <w:rFonts w:ascii="Calibri" w:hAnsi="Calibri"/>
          <w:i/>
          <w:color w:val="231F20"/>
          <w:spacing w:val="19"/>
          <w:sz w:val="20"/>
          <w:lang w:val="de-DE"/>
        </w:rPr>
        <w:t xml:space="preserve"> </w:t>
      </w:r>
      <w:r w:rsidRPr="00F86629">
        <w:rPr>
          <w:rFonts w:ascii="Calibri" w:hAnsi="Calibri"/>
          <w:i/>
          <w:color w:val="231F20"/>
          <w:sz w:val="20"/>
          <w:lang w:val="de-DE"/>
        </w:rPr>
        <w:t>Kommunikation.</w:t>
      </w:r>
      <w:r w:rsidRPr="00F86629">
        <w:rPr>
          <w:rFonts w:ascii="Calibri" w:hAnsi="Calibri"/>
          <w:i/>
          <w:color w:val="231F20"/>
          <w:spacing w:val="18"/>
          <w:sz w:val="20"/>
          <w:lang w:val="de-DE"/>
        </w:rPr>
        <w:t xml:space="preserve"> </w:t>
      </w:r>
      <w:r w:rsidR="00D90009" w:rsidRPr="00850DA3">
        <w:rPr>
          <w:i/>
          <w:iCs/>
          <w:color w:val="FF0000"/>
          <w:w w:val="95"/>
          <w:sz w:val="20"/>
          <w:lang w:val="de-DE"/>
        </w:rPr>
        <w:t>[</w:t>
      </w:r>
      <w:r w:rsidR="00D90009" w:rsidRPr="00850DA3">
        <w:rPr>
          <w:i/>
          <w:iCs/>
          <w:color w:val="FF0000"/>
          <w:w w:val="95"/>
          <w:sz w:val="20"/>
          <w:lang w:val="de-DE"/>
        </w:rPr>
        <w:t>Psychology in digital communication</w:t>
      </w:r>
      <w:r w:rsidR="00D90009" w:rsidRPr="00850DA3">
        <w:rPr>
          <w:i/>
          <w:iCs/>
          <w:color w:val="FF0000"/>
          <w:w w:val="95"/>
          <w:sz w:val="20"/>
          <w:lang w:val="de-DE"/>
        </w:rPr>
        <w:t xml:space="preserve">.] </w:t>
      </w:r>
      <w:r w:rsidRPr="00F86629">
        <w:rPr>
          <w:color w:val="231F20"/>
          <w:sz w:val="20"/>
          <w:lang w:val="de-DE"/>
        </w:rPr>
        <w:t>utz,</w:t>
      </w:r>
      <w:r w:rsidRPr="00F86629">
        <w:rPr>
          <w:color w:val="231F20"/>
          <w:spacing w:val="5"/>
          <w:sz w:val="20"/>
          <w:lang w:val="de-DE"/>
        </w:rPr>
        <w:t xml:space="preserve"> </w:t>
      </w:r>
      <w:r w:rsidRPr="00F86629">
        <w:rPr>
          <w:color w:val="231F20"/>
          <w:sz w:val="20"/>
          <w:lang w:val="de-DE"/>
        </w:rPr>
        <w:t>München.</w:t>
      </w:r>
    </w:p>
    <w:p w14:paraId="5184BC05" w14:textId="77777777" w:rsidR="00C159EB" w:rsidRPr="00F86629" w:rsidRDefault="00C159EB" w:rsidP="00C159EB">
      <w:pPr>
        <w:pStyle w:val="BodyText"/>
        <w:spacing w:before="9"/>
        <w:rPr>
          <w:sz w:val="23"/>
          <w:lang w:val="de-DE"/>
        </w:rPr>
      </w:pPr>
    </w:p>
    <w:p w14:paraId="4FB5D2D4" w14:textId="4755160F" w:rsidR="00135A9E" w:rsidRPr="00850DA3" w:rsidRDefault="00C159EB" w:rsidP="00135A9E">
      <w:pPr>
        <w:ind w:left="957"/>
        <w:rPr>
          <w:sz w:val="20"/>
          <w:lang w:val="en-CA"/>
        </w:rPr>
      </w:pPr>
      <w:r w:rsidRPr="00F86629">
        <w:rPr>
          <w:color w:val="231F20"/>
          <w:sz w:val="20"/>
          <w:lang w:val="de-DE"/>
        </w:rPr>
        <w:t xml:space="preserve">Bayer, M. (2020): </w:t>
      </w:r>
      <w:r w:rsidRPr="00F86629">
        <w:rPr>
          <w:rFonts w:ascii="Calibri" w:hAnsi="Calibri"/>
          <w:i/>
          <w:color w:val="231F20"/>
          <w:sz w:val="20"/>
          <w:lang w:val="de-DE"/>
        </w:rPr>
        <w:t>Was</w:t>
      </w:r>
      <w:r w:rsidRPr="00F86629">
        <w:rPr>
          <w:rFonts w:ascii="Calibri" w:hAnsi="Calibri"/>
          <w:i/>
          <w:color w:val="231F20"/>
          <w:spacing w:val="1"/>
          <w:sz w:val="20"/>
          <w:lang w:val="de-DE"/>
        </w:rPr>
        <w:t xml:space="preserve"> </w:t>
      </w:r>
      <w:r w:rsidRPr="00F86629">
        <w:rPr>
          <w:rFonts w:ascii="Calibri" w:hAnsi="Calibri"/>
          <w:i/>
          <w:color w:val="231F20"/>
          <w:sz w:val="20"/>
          <w:lang w:val="de-DE"/>
        </w:rPr>
        <w:t>Sie</w:t>
      </w:r>
      <w:r w:rsidRPr="00F86629">
        <w:rPr>
          <w:rFonts w:ascii="Calibri" w:hAnsi="Calibri"/>
          <w:i/>
          <w:color w:val="231F20"/>
          <w:spacing w:val="1"/>
          <w:sz w:val="20"/>
          <w:lang w:val="de-DE"/>
        </w:rPr>
        <w:t xml:space="preserve"> </w:t>
      </w:r>
      <w:r w:rsidRPr="00F86629">
        <w:rPr>
          <w:rFonts w:ascii="Calibri" w:hAnsi="Calibri"/>
          <w:i/>
          <w:color w:val="231F20"/>
          <w:sz w:val="20"/>
          <w:lang w:val="de-DE"/>
        </w:rPr>
        <w:t>über</w:t>
      </w:r>
      <w:r w:rsidRPr="00F86629">
        <w:rPr>
          <w:rFonts w:ascii="Calibri" w:hAnsi="Calibri"/>
          <w:i/>
          <w:color w:val="231F20"/>
          <w:spacing w:val="1"/>
          <w:sz w:val="20"/>
          <w:lang w:val="de-DE"/>
        </w:rPr>
        <w:t xml:space="preserve"> </w:t>
      </w:r>
      <w:r w:rsidRPr="00F86629">
        <w:rPr>
          <w:rFonts w:ascii="Calibri" w:hAnsi="Calibri"/>
          <w:i/>
          <w:color w:val="231F20"/>
          <w:sz w:val="20"/>
          <w:lang w:val="de-DE"/>
        </w:rPr>
        <w:t>Landwirtschaft</w:t>
      </w:r>
      <w:r w:rsidRPr="00F86629">
        <w:rPr>
          <w:rFonts w:ascii="Calibri" w:hAnsi="Calibri"/>
          <w:i/>
          <w:color w:val="231F20"/>
          <w:spacing w:val="1"/>
          <w:sz w:val="20"/>
          <w:lang w:val="de-DE"/>
        </w:rPr>
        <w:t xml:space="preserve"> </w:t>
      </w:r>
      <w:r w:rsidRPr="00F86629">
        <w:rPr>
          <w:rFonts w:ascii="Calibri" w:hAnsi="Calibri"/>
          <w:i/>
          <w:color w:val="231F20"/>
          <w:sz w:val="20"/>
          <w:lang w:val="de-DE"/>
        </w:rPr>
        <w:t>4.0</w:t>
      </w:r>
      <w:r w:rsidRPr="00F86629">
        <w:rPr>
          <w:rFonts w:ascii="Calibri" w:hAnsi="Calibri"/>
          <w:i/>
          <w:color w:val="231F20"/>
          <w:spacing w:val="1"/>
          <w:sz w:val="20"/>
          <w:lang w:val="de-DE"/>
        </w:rPr>
        <w:t xml:space="preserve"> </w:t>
      </w:r>
      <w:r w:rsidRPr="00F86629">
        <w:rPr>
          <w:rFonts w:ascii="Calibri" w:hAnsi="Calibri"/>
          <w:i/>
          <w:color w:val="231F20"/>
          <w:sz w:val="20"/>
          <w:lang w:val="de-DE"/>
        </w:rPr>
        <w:t>wissen</w:t>
      </w:r>
      <w:r w:rsidRPr="00F86629">
        <w:rPr>
          <w:rFonts w:ascii="Calibri" w:hAnsi="Calibri"/>
          <w:i/>
          <w:color w:val="231F20"/>
          <w:spacing w:val="1"/>
          <w:sz w:val="20"/>
          <w:lang w:val="de-DE"/>
        </w:rPr>
        <w:t xml:space="preserve"> </w:t>
      </w:r>
      <w:r w:rsidRPr="00F86629">
        <w:rPr>
          <w:rFonts w:ascii="Calibri" w:hAnsi="Calibri"/>
          <w:i/>
          <w:color w:val="231F20"/>
          <w:sz w:val="20"/>
          <w:lang w:val="de-DE"/>
        </w:rPr>
        <w:t>müssen.</w:t>
      </w:r>
      <w:r w:rsidRPr="00F86629">
        <w:rPr>
          <w:rFonts w:ascii="Calibri" w:hAnsi="Calibri"/>
          <w:i/>
          <w:color w:val="231F20"/>
          <w:spacing w:val="1"/>
          <w:sz w:val="20"/>
          <w:lang w:val="de-DE"/>
        </w:rPr>
        <w:t xml:space="preserve"> </w:t>
      </w:r>
      <w:r w:rsidRPr="00850DA3">
        <w:rPr>
          <w:rFonts w:ascii="Calibri" w:hAnsi="Calibri"/>
          <w:i/>
          <w:color w:val="231F20"/>
          <w:sz w:val="20"/>
          <w:lang w:val="en-CA"/>
        </w:rPr>
        <w:t>Digital</w:t>
      </w:r>
      <w:r w:rsidRPr="00850DA3">
        <w:rPr>
          <w:rFonts w:ascii="Calibri" w:hAnsi="Calibri"/>
          <w:i/>
          <w:color w:val="231F20"/>
          <w:spacing w:val="1"/>
          <w:sz w:val="20"/>
          <w:lang w:val="en-CA"/>
        </w:rPr>
        <w:t xml:space="preserve"> </w:t>
      </w:r>
      <w:r w:rsidRPr="00850DA3">
        <w:rPr>
          <w:rFonts w:ascii="Calibri" w:hAnsi="Calibri"/>
          <w:i/>
          <w:color w:val="231F20"/>
          <w:sz w:val="20"/>
          <w:lang w:val="en-CA"/>
        </w:rPr>
        <w:t>Farming</w:t>
      </w:r>
      <w:r w:rsidRPr="00850DA3">
        <w:rPr>
          <w:color w:val="231F20"/>
          <w:sz w:val="20"/>
          <w:lang w:val="en-CA"/>
        </w:rPr>
        <w:t>.</w:t>
      </w:r>
      <w:r w:rsidR="00135A9E" w:rsidRPr="00850DA3">
        <w:rPr>
          <w:rFonts w:ascii="Calibri" w:hAnsi="Calibri"/>
          <w:i/>
          <w:color w:val="231F20"/>
          <w:spacing w:val="18"/>
          <w:sz w:val="20"/>
          <w:lang w:val="en-CA"/>
        </w:rPr>
        <w:t xml:space="preserve"> </w:t>
      </w:r>
      <w:r w:rsidR="00135A9E" w:rsidRPr="00C86B01">
        <w:rPr>
          <w:i/>
          <w:iCs/>
          <w:color w:val="FF0000"/>
          <w:w w:val="95"/>
          <w:sz w:val="20"/>
          <w:lang w:val="en-CA"/>
        </w:rPr>
        <w:t>[</w:t>
      </w:r>
      <w:r w:rsidR="00135A9E">
        <w:rPr>
          <w:i/>
          <w:iCs/>
          <w:color w:val="FF0000"/>
          <w:w w:val="95"/>
          <w:sz w:val="20"/>
          <w:lang w:val="en-CA"/>
        </w:rPr>
        <w:t>What you need to know about agriculture 4.0</w:t>
      </w:r>
      <w:r w:rsidR="00135A9E" w:rsidRPr="00C86B01">
        <w:rPr>
          <w:i/>
          <w:iCs/>
          <w:color w:val="FF0000"/>
          <w:w w:val="95"/>
          <w:sz w:val="20"/>
          <w:lang w:val="en-CA"/>
        </w:rPr>
        <w:t xml:space="preserve">.] </w:t>
      </w:r>
      <w:r w:rsidR="00135A9E" w:rsidRPr="00850DA3">
        <w:rPr>
          <w:color w:val="231F20"/>
          <w:sz w:val="20"/>
          <w:lang w:val="en-CA"/>
        </w:rPr>
        <w:t>utz,</w:t>
      </w:r>
      <w:r w:rsidR="00135A9E" w:rsidRPr="00850DA3">
        <w:rPr>
          <w:color w:val="231F20"/>
          <w:spacing w:val="5"/>
          <w:sz w:val="20"/>
          <w:lang w:val="en-CA"/>
        </w:rPr>
        <w:t xml:space="preserve"> </w:t>
      </w:r>
      <w:r w:rsidR="00135A9E" w:rsidRPr="00850DA3">
        <w:rPr>
          <w:color w:val="231F20"/>
          <w:sz w:val="20"/>
          <w:lang w:val="en-CA"/>
        </w:rPr>
        <w:t>München.</w:t>
      </w:r>
    </w:p>
    <w:p w14:paraId="6C2DF936" w14:textId="0D65F260" w:rsidR="00C159EB" w:rsidRPr="00F86629" w:rsidRDefault="00C159EB" w:rsidP="00C159EB">
      <w:pPr>
        <w:spacing w:line="264" w:lineRule="auto"/>
        <w:ind w:left="957" w:right="2202" w:hanging="1"/>
        <w:jc w:val="both"/>
        <w:rPr>
          <w:sz w:val="20"/>
          <w:lang w:val="de-DE"/>
        </w:rPr>
      </w:pPr>
      <w:r w:rsidRPr="00F86629">
        <w:rPr>
          <w:color w:val="231F20"/>
          <w:sz w:val="20"/>
          <w:lang w:val="de-DE"/>
        </w:rPr>
        <w:t>In:</w:t>
      </w:r>
      <w:r w:rsidRPr="00F86629">
        <w:rPr>
          <w:color w:val="231F20"/>
          <w:spacing w:val="1"/>
          <w:sz w:val="20"/>
          <w:lang w:val="de-DE"/>
        </w:rPr>
        <w:t xml:space="preserve"> </w:t>
      </w:r>
      <w:r w:rsidRPr="00F86629">
        <w:rPr>
          <w:color w:val="231F20"/>
          <w:spacing w:val="-4"/>
          <w:w w:val="91"/>
          <w:sz w:val="20"/>
          <w:lang w:val="de-DE"/>
        </w:rPr>
        <w:t>C</w:t>
      </w:r>
      <w:r w:rsidRPr="00F86629">
        <w:rPr>
          <w:color w:val="231F20"/>
          <w:w w:val="102"/>
          <w:sz w:val="20"/>
          <w:lang w:val="de-DE"/>
        </w:rPr>
        <w:t>ompu</w:t>
      </w:r>
      <w:r w:rsidRPr="00F86629">
        <w:rPr>
          <w:color w:val="231F20"/>
          <w:spacing w:val="-3"/>
          <w:w w:val="102"/>
          <w:sz w:val="20"/>
          <w:lang w:val="de-DE"/>
        </w:rPr>
        <w:t>t</w:t>
      </w:r>
      <w:r w:rsidRPr="00F86629">
        <w:rPr>
          <w:color w:val="231F20"/>
          <w:w w:val="99"/>
          <w:sz w:val="20"/>
          <w:lang w:val="de-DE"/>
        </w:rPr>
        <w:t>erwoch</w:t>
      </w:r>
      <w:r w:rsidRPr="00F86629">
        <w:rPr>
          <w:color w:val="231F20"/>
          <w:spacing w:val="-2"/>
          <w:w w:val="99"/>
          <w:sz w:val="20"/>
          <w:lang w:val="de-DE"/>
        </w:rPr>
        <w:t>e</w:t>
      </w:r>
      <w:r w:rsidRPr="00F86629">
        <w:rPr>
          <w:color w:val="231F20"/>
          <w:w w:val="56"/>
          <w:sz w:val="20"/>
          <w:lang w:val="de-DE"/>
        </w:rPr>
        <w:t>,</w:t>
      </w:r>
      <w:r w:rsidRPr="00F86629">
        <w:rPr>
          <w:color w:val="231F20"/>
          <w:sz w:val="20"/>
          <w:lang w:val="de-DE"/>
        </w:rPr>
        <w:t xml:space="preserve">  </w:t>
      </w:r>
      <w:r w:rsidRPr="00F86629">
        <w:rPr>
          <w:color w:val="231F20"/>
          <w:spacing w:val="-7"/>
          <w:sz w:val="20"/>
          <w:lang w:val="de-DE"/>
        </w:rPr>
        <w:t xml:space="preserve"> </w:t>
      </w:r>
      <w:r w:rsidRPr="00F86629">
        <w:rPr>
          <w:color w:val="231F20"/>
          <w:spacing w:val="-6"/>
          <w:w w:val="91"/>
          <w:sz w:val="20"/>
          <w:lang w:val="de-DE"/>
        </w:rPr>
        <w:t>2</w:t>
      </w:r>
      <w:r w:rsidRPr="00F86629">
        <w:rPr>
          <w:color w:val="231F20"/>
          <w:w w:val="69"/>
          <w:sz w:val="20"/>
          <w:lang w:val="de-DE"/>
        </w:rPr>
        <w:t>1</w:t>
      </w:r>
      <w:r w:rsidRPr="00F86629">
        <w:rPr>
          <w:color w:val="231F20"/>
          <w:spacing w:val="-3"/>
          <w:w w:val="69"/>
          <w:sz w:val="20"/>
          <w:lang w:val="de-DE"/>
        </w:rPr>
        <w:t>.</w:t>
      </w:r>
      <w:r w:rsidRPr="00F86629">
        <w:rPr>
          <w:color w:val="231F20"/>
          <w:spacing w:val="-4"/>
          <w:w w:val="104"/>
          <w:sz w:val="20"/>
          <w:lang w:val="de-DE"/>
        </w:rPr>
        <w:t>0</w:t>
      </w:r>
      <w:r w:rsidRPr="00F86629">
        <w:rPr>
          <w:color w:val="231F20"/>
          <w:spacing w:val="-19"/>
          <w:w w:val="83"/>
          <w:sz w:val="20"/>
          <w:lang w:val="de-DE"/>
        </w:rPr>
        <w:t>7</w:t>
      </w:r>
      <w:r w:rsidRPr="00F86629">
        <w:rPr>
          <w:color w:val="231F20"/>
          <w:w w:val="87"/>
          <w:sz w:val="20"/>
          <w:lang w:val="de-DE"/>
        </w:rPr>
        <w:t>.2</w:t>
      </w:r>
      <w:r w:rsidRPr="00F86629">
        <w:rPr>
          <w:color w:val="231F20"/>
          <w:spacing w:val="-3"/>
          <w:w w:val="87"/>
          <w:sz w:val="20"/>
          <w:lang w:val="de-DE"/>
        </w:rPr>
        <w:t>0</w:t>
      </w:r>
      <w:r w:rsidRPr="00F86629">
        <w:rPr>
          <w:color w:val="231F20"/>
          <w:w w:val="98"/>
          <w:sz w:val="20"/>
          <w:lang w:val="de-DE"/>
        </w:rPr>
        <w:t>2</w:t>
      </w:r>
      <w:r w:rsidRPr="00F86629">
        <w:rPr>
          <w:color w:val="231F20"/>
          <w:spacing w:val="-3"/>
          <w:w w:val="98"/>
          <w:sz w:val="20"/>
          <w:lang w:val="de-DE"/>
        </w:rPr>
        <w:t>0</w:t>
      </w:r>
      <w:r w:rsidRPr="00F86629">
        <w:rPr>
          <w:color w:val="231F20"/>
          <w:w w:val="56"/>
          <w:sz w:val="20"/>
          <w:lang w:val="de-DE"/>
        </w:rPr>
        <w:t>.</w:t>
      </w:r>
      <w:r w:rsidRPr="00F86629">
        <w:rPr>
          <w:color w:val="231F20"/>
          <w:sz w:val="20"/>
          <w:lang w:val="de-DE"/>
        </w:rPr>
        <w:t xml:space="preserve">  </w:t>
      </w:r>
      <w:r w:rsidRPr="00F86629">
        <w:rPr>
          <w:color w:val="231F20"/>
          <w:spacing w:val="-7"/>
          <w:sz w:val="20"/>
          <w:lang w:val="de-DE"/>
        </w:rPr>
        <w:t xml:space="preserve"> </w:t>
      </w:r>
      <w:r w:rsidRPr="00F86629">
        <w:rPr>
          <w:color w:val="231F20"/>
          <w:w w:val="91"/>
          <w:sz w:val="20"/>
          <w:lang w:val="de-DE"/>
        </w:rPr>
        <w:t>(URL:</w:t>
      </w:r>
      <w:r w:rsidRPr="00F86629">
        <w:rPr>
          <w:color w:val="231F20"/>
          <w:sz w:val="20"/>
          <w:lang w:val="de-DE"/>
        </w:rPr>
        <w:t xml:space="preserve">  </w:t>
      </w:r>
      <w:r w:rsidRPr="00F86629">
        <w:rPr>
          <w:color w:val="231F20"/>
          <w:spacing w:val="-7"/>
          <w:sz w:val="20"/>
          <w:lang w:val="de-DE"/>
        </w:rPr>
        <w:t xml:space="preserve"> </w:t>
      </w:r>
      <w:r w:rsidRPr="00F86629">
        <w:rPr>
          <w:color w:val="231F20"/>
          <w:w w:val="95"/>
          <w:sz w:val="20"/>
          <w:u w:val="single" w:color="231F20"/>
          <w:lang w:val="de-DE"/>
        </w:rPr>
        <w:t>https:/</w:t>
      </w:r>
      <w:r w:rsidRPr="00F86629">
        <w:rPr>
          <w:color w:val="231F20"/>
          <w:spacing w:val="-4"/>
          <w:w w:val="95"/>
          <w:sz w:val="20"/>
          <w:u w:val="single" w:color="231F20"/>
          <w:lang w:val="de-DE"/>
        </w:rPr>
        <w:t>/</w:t>
      </w:r>
      <w:hyperlink r:id="rId112">
        <w:r w:rsidRPr="00F86629">
          <w:rPr>
            <w:color w:val="231F20"/>
            <w:w w:val="93"/>
            <w:sz w:val="20"/>
            <w:u w:val="single" w:color="231F20"/>
            <w:lang w:val="de-DE"/>
          </w:rPr>
          <w:t>ww</w:t>
        </w:r>
        <w:r w:rsidRPr="00F86629">
          <w:rPr>
            <w:color w:val="231F20"/>
            <w:spacing w:val="-4"/>
            <w:w w:val="93"/>
            <w:sz w:val="20"/>
            <w:u w:val="single" w:color="231F20"/>
            <w:lang w:val="de-DE"/>
          </w:rPr>
          <w:t>w</w:t>
        </w:r>
        <w:r w:rsidRPr="00F86629">
          <w:rPr>
            <w:color w:val="231F20"/>
            <w:spacing w:val="-2"/>
            <w:w w:val="56"/>
            <w:sz w:val="20"/>
            <w:u w:val="single" w:color="231F20"/>
            <w:lang w:val="de-DE"/>
          </w:rPr>
          <w:t>.</w:t>
        </w:r>
        <w:r w:rsidRPr="00F86629">
          <w:rPr>
            <w:color w:val="231F20"/>
            <w:spacing w:val="-4"/>
            <w:w w:val="94"/>
            <w:sz w:val="20"/>
            <w:u w:val="single" w:color="231F20"/>
            <w:lang w:val="de-DE"/>
          </w:rPr>
          <w:t>c</w:t>
        </w:r>
        <w:r w:rsidRPr="00F86629">
          <w:rPr>
            <w:color w:val="231F20"/>
            <w:w w:val="102"/>
            <w:sz w:val="20"/>
            <w:u w:val="single" w:color="231F20"/>
            <w:lang w:val="de-DE"/>
          </w:rPr>
          <w:t>ompu</w:t>
        </w:r>
        <w:r w:rsidRPr="00F86629">
          <w:rPr>
            <w:color w:val="231F20"/>
            <w:spacing w:val="-3"/>
            <w:w w:val="102"/>
            <w:sz w:val="20"/>
            <w:u w:val="single" w:color="231F20"/>
            <w:lang w:val="de-DE"/>
          </w:rPr>
          <w:t>t</w:t>
        </w:r>
        <w:r w:rsidRPr="00F86629">
          <w:rPr>
            <w:color w:val="231F20"/>
            <w:w w:val="99"/>
            <w:sz w:val="20"/>
            <w:u w:val="single" w:color="231F20"/>
            <w:lang w:val="de-DE"/>
          </w:rPr>
          <w:t>erwoch</w:t>
        </w:r>
        <w:r w:rsidRPr="00F86629">
          <w:rPr>
            <w:color w:val="231F20"/>
            <w:spacing w:val="-2"/>
            <w:w w:val="99"/>
            <w:sz w:val="20"/>
            <w:u w:val="single" w:color="231F20"/>
            <w:lang w:val="de-DE"/>
          </w:rPr>
          <w:t>e</w:t>
        </w:r>
        <w:r w:rsidRPr="00F86629">
          <w:rPr>
            <w:color w:val="231F20"/>
            <w:spacing w:val="-2"/>
            <w:w w:val="56"/>
            <w:sz w:val="20"/>
            <w:u w:val="single" w:color="231F20"/>
            <w:lang w:val="de-DE"/>
          </w:rPr>
          <w:t>.</w:t>
        </w:r>
        <w:r w:rsidRPr="00F86629">
          <w:rPr>
            <w:color w:val="231F20"/>
            <w:sz w:val="20"/>
            <w:u w:val="single" w:color="231F20"/>
            <w:lang w:val="de-DE"/>
          </w:rPr>
          <w:t>de</w:t>
        </w:r>
        <w:r w:rsidRPr="00F86629">
          <w:rPr>
            <w:color w:val="231F20"/>
            <w:spacing w:val="-10"/>
            <w:sz w:val="20"/>
            <w:u w:val="single" w:color="231F20"/>
            <w:lang w:val="de-DE"/>
          </w:rPr>
          <w:t>/</w:t>
        </w:r>
        <w:r w:rsidRPr="00F86629">
          <w:rPr>
            <w:color w:val="231F20"/>
            <w:sz w:val="20"/>
            <w:u w:val="single" w:color="231F20"/>
            <w:lang w:val="de-DE"/>
          </w:rPr>
          <w:t>a</w:t>
        </w:r>
        <w:r w:rsidRPr="00F86629">
          <w:rPr>
            <w:color w:val="231F20"/>
            <w:spacing w:val="-4"/>
            <w:sz w:val="20"/>
            <w:u w:val="single" w:color="231F20"/>
            <w:lang w:val="de-DE"/>
          </w:rPr>
          <w:t>/</w:t>
        </w:r>
        <w:r w:rsidRPr="00F86629">
          <w:rPr>
            <w:color w:val="231F20"/>
            <w:spacing w:val="-3"/>
            <w:w w:val="93"/>
            <w:sz w:val="20"/>
            <w:u w:val="single" w:color="231F20"/>
            <w:lang w:val="de-DE"/>
          </w:rPr>
          <w:t>w</w:t>
        </w:r>
        <w:r w:rsidRPr="00F86629">
          <w:rPr>
            <w:color w:val="231F20"/>
            <w:spacing w:val="-2"/>
            <w:w w:val="102"/>
            <w:sz w:val="20"/>
            <w:u w:val="single" w:color="231F20"/>
            <w:lang w:val="de-DE"/>
          </w:rPr>
          <w:t>a</w:t>
        </w:r>
        <w:r w:rsidRPr="00F86629">
          <w:rPr>
            <w:color w:val="231F20"/>
            <w:spacing w:val="-2"/>
            <w:w w:val="114"/>
            <w:sz w:val="20"/>
            <w:u w:val="single" w:color="231F20"/>
            <w:lang w:val="de-DE"/>
          </w:rPr>
          <w:t>s</w:t>
        </w:r>
        <w:r w:rsidRPr="00F86629">
          <w:rPr>
            <w:color w:val="231F20"/>
            <w:w w:val="102"/>
            <w:sz w:val="20"/>
            <w:u w:val="single" w:color="231F20"/>
            <w:lang w:val="de-DE"/>
          </w:rPr>
          <w:t>-sie-uebe</w:t>
        </w:r>
        <w:r w:rsidRPr="00F86629">
          <w:rPr>
            <w:color w:val="231F20"/>
            <w:spacing w:val="-8"/>
            <w:w w:val="102"/>
            <w:sz w:val="20"/>
            <w:u w:val="single" w:color="231F20"/>
            <w:lang w:val="de-DE"/>
          </w:rPr>
          <w:t>r</w:t>
        </w:r>
        <w:r w:rsidRPr="00F86629">
          <w:rPr>
            <w:color w:val="231F20"/>
            <w:w w:val="109"/>
            <w:sz w:val="20"/>
            <w:u w:val="single" w:color="231F20"/>
            <w:lang w:val="de-DE"/>
          </w:rPr>
          <w:t>-</w:t>
        </w:r>
      </w:hyperlink>
      <w:r w:rsidRPr="00F86629">
        <w:rPr>
          <w:color w:val="231F20"/>
          <w:w w:val="109"/>
          <w:sz w:val="20"/>
          <w:lang w:val="de-DE"/>
        </w:rPr>
        <w:t xml:space="preserve"> </w:t>
      </w:r>
      <w:r w:rsidRPr="00F86629">
        <w:rPr>
          <w:color w:val="231F20"/>
          <w:spacing w:val="-1"/>
          <w:sz w:val="20"/>
          <w:u w:val="single" w:color="231F20"/>
          <w:lang w:val="de-DE"/>
        </w:rPr>
        <w:t>landwirtschaft-4-0-wissen-muessen,3544215</w:t>
      </w:r>
      <w:r w:rsidRPr="00F86629">
        <w:rPr>
          <w:color w:val="231F20"/>
          <w:spacing w:val="-14"/>
          <w:sz w:val="20"/>
          <w:lang w:val="de-DE"/>
        </w:rPr>
        <w:t xml:space="preserve"> </w:t>
      </w:r>
      <w:r w:rsidRPr="00F86629">
        <w:rPr>
          <w:color w:val="231F20"/>
          <w:spacing w:val="-1"/>
          <w:sz w:val="20"/>
          <w:lang w:val="de-DE"/>
        </w:rPr>
        <w:t>[letzter</w:t>
      </w:r>
      <w:r w:rsidRPr="00F86629">
        <w:rPr>
          <w:color w:val="231F20"/>
          <w:spacing w:val="-14"/>
          <w:sz w:val="20"/>
          <w:lang w:val="de-DE"/>
        </w:rPr>
        <w:t xml:space="preserve"> </w:t>
      </w:r>
      <w:r w:rsidRPr="00F86629">
        <w:rPr>
          <w:color w:val="231F20"/>
          <w:spacing w:val="-1"/>
          <w:sz w:val="20"/>
          <w:lang w:val="de-DE"/>
        </w:rPr>
        <w:t>Zugriff:</w:t>
      </w:r>
      <w:r w:rsidRPr="00F86629">
        <w:rPr>
          <w:color w:val="231F20"/>
          <w:spacing w:val="-14"/>
          <w:sz w:val="20"/>
          <w:lang w:val="de-DE"/>
        </w:rPr>
        <w:t xml:space="preserve"> </w:t>
      </w:r>
      <w:r w:rsidRPr="00F86629">
        <w:rPr>
          <w:color w:val="231F20"/>
          <w:spacing w:val="-1"/>
          <w:sz w:val="20"/>
          <w:lang w:val="de-DE"/>
        </w:rPr>
        <w:t>30.06.2021]).</w:t>
      </w:r>
    </w:p>
    <w:p w14:paraId="3ABE6DF3" w14:textId="77777777" w:rsidR="00C159EB" w:rsidRPr="00F86629" w:rsidRDefault="00C159EB" w:rsidP="00C159EB">
      <w:pPr>
        <w:pStyle w:val="BodyText"/>
        <w:spacing w:before="5"/>
        <w:rPr>
          <w:sz w:val="22"/>
          <w:lang w:val="de-DE"/>
        </w:rPr>
      </w:pPr>
    </w:p>
    <w:p w14:paraId="1DE5F334" w14:textId="4B14CAFF" w:rsidR="002C4C34" w:rsidRPr="00F86629" w:rsidRDefault="00C159EB" w:rsidP="002C4C34">
      <w:pPr>
        <w:ind w:left="957"/>
        <w:rPr>
          <w:sz w:val="20"/>
          <w:lang w:val="de-DE"/>
        </w:rPr>
      </w:pPr>
      <w:r w:rsidRPr="00F86629">
        <w:rPr>
          <w:color w:val="231F20"/>
          <w:sz w:val="20"/>
          <w:lang w:val="de-DE"/>
        </w:rPr>
        <w:t>Beck,</w:t>
      </w:r>
      <w:r w:rsidRPr="00F86629">
        <w:rPr>
          <w:color w:val="231F20"/>
          <w:spacing w:val="-15"/>
          <w:sz w:val="20"/>
          <w:lang w:val="de-DE"/>
        </w:rPr>
        <w:t xml:space="preserve"> </w:t>
      </w:r>
      <w:r w:rsidRPr="00F86629">
        <w:rPr>
          <w:color w:val="231F20"/>
          <w:sz w:val="20"/>
          <w:lang w:val="de-DE"/>
        </w:rPr>
        <w:t>K.</w:t>
      </w:r>
      <w:r w:rsidRPr="00F86629">
        <w:rPr>
          <w:color w:val="231F20"/>
          <w:spacing w:val="-14"/>
          <w:sz w:val="20"/>
          <w:lang w:val="de-DE"/>
        </w:rPr>
        <w:t xml:space="preserve"> </w:t>
      </w:r>
      <w:r w:rsidRPr="00F86629">
        <w:rPr>
          <w:color w:val="231F20"/>
          <w:sz w:val="20"/>
          <w:lang w:val="de-DE"/>
        </w:rPr>
        <w:t>(2017):</w:t>
      </w:r>
      <w:r w:rsidRPr="00F86629">
        <w:rPr>
          <w:color w:val="231F20"/>
          <w:spacing w:val="-14"/>
          <w:sz w:val="20"/>
          <w:lang w:val="de-DE"/>
        </w:rPr>
        <w:t xml:space="preserve"> </w:t>
      </w:r>
      <w:r w:rsidRPr="00F86629">
        <w:rPr>
          <w:rFonts w:ascii="Calibri" w:hAnsi="Calibri"/>
          <w:i/>
          <w:color w:val="231F20"/>
          <w:sz w:val="20"/>
          <w:lang w:val="de-DE"/>
        </w:rPr>
        <w:t>Kommunikationswissenschaft.</w:t>
      </w:r>
      <w:r w:rsidR="002C4C34" w:rsidRPr="00F86629">
        <w:rPr>
          <w:rFonts w:ascii="Calibri" w:hAnsi="Calibri"/>
          <w:i/>
          <w:color w:val="231F20"/>
          <w:spacing w:val="18"/>
          <w:sz w:val="20"/>
          <w:lang w:val="de-DE"/>
        </w:rPr>
        <w:t xml:space="preserve"> </w:t>
      </w:r>
      <w:r w:rsidR="002C4C34" w:rsidRPr="002C4C34">
        <w:rPr>
          <w:i/>
          <w:iCs/>
          <w:color w:val="FF0000"/>
          <w:w w:val="95"/>
          <w:sz w:val="20"/>
          <w:lang w:val="de-DE"/>
        </w:rPr>
        <w:t>[</w:t>
      </w:r>
      <w:r w:rsidR="002C4C34" w:rsidRPr="002C4C34">
        <w:rPr>
          <w:i/>
          <w:iCs/>
          <w:color w:val="FF0000"/>
          <w:w w:val="95"/>
          <w:sz w:val="20"/>
          <w:lang w:val="de-DE"/>
        </w:rPr>
        <w:t>C</w:t>
      </w:r>
      <w:r w:rsidR="002C4C34" w:rsidRPr="002C4C34">
        <w:rPr>
          <w:i/>
          <w:iCs/>
          <w:color w:val="FF0000"/>
          <w:w w:val="95"/>
          <w:sz w:val="20"/>
          <w:lang w:val="de-DE"/>
        </w:rPr>
        <w:t>ommunication</w:t>
      </w:r>
      <w:r w:rsidR="002C4C34">
        <w:rPr>
          <w:i/>
          <w:iCs/>
          <w:color w:val="FF0000"/>
          <w:w w:val="95"/>
          <w:sz w:val="20"/>
          <w:lang w:val="de-DE"/>
        </w:rPr>
        <w:t xml:space="preserve"> science</w:t>
      </w:r>
      <w:r w:rsidR="002C4C34" w:rsidRPr="002C4C34">
        <w:rPr>
          <w:i/>
          <w:iCs/>
          <w:color w:val="FF0000"/>
          <w:w w:val="95"/>
          <w:sz w:val="20"/>
          <w:lang w:val="de-DE"/>
        </w:rPr>
        <w:t xml:space="preserve">.] </w:t>
      </w:r>
      <w:r w:rsidR="002C4C34" w:rsidRPr="00F86629">
        <w:rPr>
          <w:color w:val="231F20"/>
          <w:sz w:val="20"/>
          <w:lang w:val="de-DE"/>
        </w:rPr>
        <w:t>utz,</w:t>
      </w:r>
      <w:r w:rsidR="002C4C34" w:rsidRPr="00F86629">
        <w:rPr>
          <w:color w:val="231F20"/>
          <w:spacing w:val="5"/>
          <w:sz w:val="20"/>
          <w:lang w:val="de-DE"/>
        </w:rPr>
        <w:t xml:space="preserve"> </w:t>
      </w:r>
      <w:r w:rsidR="002C4C34" w:rsidRPr="00F86629">
        <w:rPr>
          <w:color w:val="231F20"/>
          <w:sz w:val="20"/>
          <w:lang w:val="de-DE"/>
        </w:rPr>
        <w:t>München.</w:t>
      </w:r>
    </w:p>
    <w:p w14:paraId="368CDB52" w14:textId="19AFD8DA" w:rsidR="00C159EB" w:rsidRPr="00F86629" w:rsidRDefault="00C159EB" w:rsidP="00C159EB">
      <w:pPr>
        <w:ind w:left="957"/>
        <w:rPr>
          <w:sz w:val="20"/>
          <w:lang w:val="de-DE"/>
        </w:rPr>
      </w:pPr>
      <w:r w:rsidRPr="00F86629">
        <w:rPr>
          <w:rFonts w:ascii="Calibri" w:hAnsi="Calibri"/>
          <w:i/>
          <w:color w:val="231F20"/>
          <w:spacing w:val="6"/>
          <w:sz w:val="20"/>
          <w:lang w:val="de-DE"/>
        </w:rPr>
        <w:t xml:space="preserve"> </w:t>
      </w:r>
      <w:r w:rsidRPr="00F86629">
        <w:rPr>
          <w:color w:val="231F20"/>
          <w:sz w:val="20"/>
          <w:lang w:val="de-DE"/>
        </w:rPr>
        <w:t>5.</w:t>
      </w:r>
      <w:r w:rsidRPr="00F86629">
        <w:rPr>
          <w:color w:val="231F20"/>
          <w:spacing w:val="-8"/>
          <w:sz w:val="20"/>
          <w:lang w:val="de-DE"/>
        </w:rPr>
        <w:t xml:space="preserve"> </w:t>
      </w:r>
      <w:r w:rsidRPr="00F86629">
        <w:rPr>
          <w:color w:val="231F20"/>
          <w:sz w:val="20"/>
          <w:lang w:val="de-DE"/>
        </w:rPr>
        <w:t>Au</w:t>
      </w:r>
      <w:r>
        <w:rPr>
          <w:color w:val="231F20"/>
          <w:sz w:val="20"/>
        </w:rPr>
        <w:t>ﬂ</w:t>
      </w:r>
      <w:r w:rsidRPr="00F86629">
        <w:rPr>
          <w:color w:val="231F20"/>
          <w:sz w:val="20"/>
          <w:lang w:val="de-DE"/>
        </w:rPr>
        <w:t>age,</w:t>
      </w:r>
      <w:r w:rsidRPr="00F86629">
        <w:rPr>
          <w:color w:val="231F20"/>
          <w:spacing w:val="-9"/>
          <w:sz w:val="20"/>
          <w:lang w:val="de-DE"/>
        </w:rPr>
        <w:t xml:space="preserve"> </w:t>
      </w:r>
      <w:r w:rsidRPr="00F86629">
        <w:rPr>
          <w:color w:val="231F20"/>
          <w:sz w:val="20"/>
          <w:lang w:val="de-DE"/>
        </w:rPr>
        <w:t>UVK,</w:t>
      </w:r>
      <w:r w:rsidRPr="00F86629">
        <w:rPr>
          <w:color w:val="231F20"/>
          <w:spacing w:val="-8"/>
          <w:sz w:val="20"/>
          <w:lang w:val="de-DE"/>
        </w:rPr>
        <w:t xml:space="preserve"> </w:t>
      </w:r>
      <w:r w:rsidRPr="00F86629">
        <w:rPr>
          <w:color w:val="231F20"/>
          <w:sz w:val="20"/>
          <w:lang w:val="de-DE"/>
        </w:rPr>
        <w:t>Konstanz.</w:t>
      </w:r>
    </w:p>
    <w:p w14:paraId="54C69CAC" w14:textId="77777777" w:rsidR="00C159EB" w:rsidRPr="00F86629" w:rsidRDefault="00C159EB" w:rsidP="00C159EB">
      <w:pPr>
        <w:pStyle w:val="BodyText"/>
        <w:spacing w:before="9"/>
        <w:rPr>
          <w:sz w:val="23"/>
          <w:lang w:val="de-DE"/>
        </w:rPr>
      </w:pPr>
    </w:p>
    <w:p w14:paraId="6275620D" w14:textId="77777777" w:rsidR="00C159EB" w:rsidRPr="00F86629" w:rsidRDefault="00C159EB" w:rsidP="00C159EB">
      <w:pPr>
        <w:spacing w:line="259" w:lineRule="auto"/>
        <w:ind w:left="957" w:right="2202" w:hanging="1"/>
        <w:jc w:val="both"/>
        <w:rPr>
          <w:sz w:val="20"/>
          <w:lang w:val="de-DE"/>
        </w:rPr>
      </w:pPr>
      <w:r w:rsidRPr="00850DA3">
        <w:rPr>
          <w:color w:val="231F20"/>
          <w:sz w:val="20"/>
          <w:lang w:val="de-DE"/>
        </w:rPr>
        <w:t xml:space="preserve">Beck, K. et al. </w:t>
      </w:r>
      <w:r>
        <w:rPr>
          <w:color w:val="231F20"/>
          <w:sz w:val="20"/>
        </w:rPr>
        <w:t xml:space="preserve">(2001): </w:t>
      </w:r>
      <w:r>
        <w:rPr>
          <w:rFonts w:ascii="Calibri"/>
          <w:i/>
          <w:color w:val="231F20"/>
          <w:sz w:val="20"/>
        </w:rPr>
        <w:t>Manifesto for Agile Software Development</w:t>
      </w:r>
      <w:r>
        <w:rPr>
          <w:color w:val="231F20"/>
          <w:sz w:val="20"/>
        </w:rPr>
        <w:t xml:space="preserve">. </w:t>
      </w:r>
      <w:r w:rsidRPr="00F86629">
        <w:rPr>
          <w:color w:val="231F20"/>
          <w:sz w:val="20"/>
          <w:lang w:val="de-DE"/>
        </w:rPr>
        <w:t xml:space="preserve">(URL: </w:t>
      </w:r>
      <w:r w:rsidRPr="00F86629">
        <w:rPr>
          <w:color w:val="231F20"/>
          <w:sz w:val="20"/>
          <w:u w:val="single" w:color="231F20"/>
          <w:lang w:val="de-DE"/>
        </w:rPr>
        <w:t>https://agilema-</w:t>
      </w:r>
      <w:r w:rsidRPr="00F86629">
        <w:rPr>
          <w:color w:val="231F20"/>
          <w:spacing w:val="1"/>
          <w:sz w:val="20"/>
          <w:lang w:val="de-DE"/>
        </w:rPr>
        <w:t xml:space="preserve"> </w:t>
      </w:r>
      <w:r w:rsidRPr="00F86629">
        <w:rPr>
          <w:color w:val="231F20"/>
          <w:sz w:val="20"/>
          <w:u w:val="single" w:color="231F20"/>
          <w:lang w:val="de-DE"/>
        </w:rPr>
        <w:t>nifesto.org/</w:t>
      </w:r>
      <w:r w:rsidRPr="00F86629">
        <w:rPr>
          <w:color w:val="231F20"/>
          <w:spacing w:val="-10"/>
          <w:sz w:val="20"/>
          <w:lang w:val="de-DE"/>
        </w:rPr>
        <w:t xml:space="preserve"> </w:t>
      </w:r>
      <w:r w:rsidRPr="00F86629">
        <w:rPr>
          <w:color w:val="231F20"/>
          <w:sz w:val="20"/>
          <w:lang w:val="de-DE"/>
        </w:rPr>
        <w:t>[letzter</w:t>
      </w:r>
      <w:r w:rsidRPr="00F86629">
        <w:rPr>
          <w:color w:val="231F20"/>
          <w:spacing w:val="-10"/>
          <w:sz w:val="20"/>
          <w:lang w:val="de-DE"/>
        </w:rPr>
        <w:t xml:space="preserve"> </w:t>
      </w:r>
      <w:r w:rsidRPr="00F86629">
        <w:rPr>
          <w:color w:val="231F20"/>
          <w:sz w:val="20"/>
          <w:lang w:val="de-DE"/>
        </w:rPr>
        <w:t>Zugriff:</w:t>
      </w:r>
      <w:r w:rsidRPr="00F86629">
        <w:rPr>
          <w:color w:val="231F20"/>
          <w:spacing w:val="-9"/>
          <w:sz w:val="20"/>
          <w:lang w:val="de-DE"/>
        </w:rPr>
        <w:t xml:space="preserve"> </w:t>
      </w:r>
      <w:r w:rsidRPr="00F86629">
        <w:rPr>
          <w:color w:val="231F20"/>
          <w:sz w:val="20"/>
          <w:lang w:val="de-DE"/>
        </w:rPr>
        <w:t>01.07.2021]).</w:t>
      </w:r>
    </w:p>
    <w:p w14:paraId="4C3F7852" w14:textId="77777777" w:rsidR="00C159EB" w:rsidRPr="00F86629" w:rsidRDefault="00C159EB" w:rsidP="00C159EB">
      <w:pPr>
        <w:pStyle w:val="BodyText"/>
        <w:spacing w:before="10"/>
        <w:rPr>
          <w:sz w:val="22"/>
          <w:lang w:val="de-DE"/>
        </w:rPr>
      </w:pPr>
    </w:p>
    <w:p w14:paraId="7239DA74" w14:textId="21452AB6" w:rsidR="00850DA3" w:rsidRPr="00F86629" w:rsidRDefault="00C159EB" w:rsidP="00850DA3">
      <w:pPr>
        <w:ind w:left="957"/>
        <w:rPr>
          <w:sz w:val="20"/>
          <w:lang w:val="de-DE"/>
        </w:rPr>
      </w:pPr>
      <w:r w:rsidRPr="00F86629">
        <w:rPr>
          <w:color w:val="231F20"/>
          <w:sz w:val="20"/>
          <w:lang w:val="de-DE"/>
        </w:rPr>
        <w:t>Beck,</w:t>
      </w:r>
      <w:r w:rsidRPr="00F86629">
        <w:rPr>
          <w:color w:val="231F20"/>
          <w:spacing w:val="-10"/>
          <w:sz w:val="20"/>
          <w:lang w:val="de-DE"/>
        </w:rPr>
        <w:t xml:space="preserve"> </w:t>
      </w:r>
      <w:r w:rsidRPr="00F86629">
        <w:rPr>
          <w:color w:val="231F20"/>
          <w:sz w:val="20"/>
          <w:lang w:val="de-DE"/>
        </w:rPr>
        <w:t>K./Jünger,</w:t>
      </w:r>
      <w:r w:rsidRPr="00F86629">
        <w:rPr>
          <w:color w:val="231F20"/>
          <w:spacing w:val="-10"/>
          <w:sz w:val="20"/>
          <w:lang w:val="de-DE"/>
        </w:rPr>
        <w:t xml:space="preserve"> </w:t>
      </w:r>
      <w:r w:rsidRPr="00F86629">
        <w:rPr>
          <w:color w:val="231F20"/>
          <w:sz w:val="20"/>
          <w:lang w:val="de-DE"/>
        </w:rPr>
        <w:t>J.</w:t>
      </w:r>
      <w:r w:rsidRPr="00F86629">
        <w:rPr>
          <w:color w:val="231F20"/>
          <w:spacing w:val="-9"/>
          <w:sz w:val="20"/>
          <w:lang w:val="de-DE"/>
        </w:rPr>
        <w:t xml:space="preserve"> </w:t>
      </w:r>
      <w:r w:rsidRPr="00F86629">
        <w:rPr>
          <w:color w:val="231F20"/>
          <w:sz w:val="20"/>
          <w:lang w:val="de-DE"/>
        </w:rPr>
        <w:t>(2019):</w:t>
      </w:r>
      <w:r w:rsidRPr="00F86629">
        <w:rPr>
          <w:color w:val="231F20"/>
          <w:spacing w:val="-10"/>
          <w:sz w:val="20"/>
          <w:lang w:val="de-DE"/>
        </w:rPr>
        <w:t xml:space="preserve"> </w:t>
      </w:r>
      <w:r w:rsidRPr="00F86629">
        <w:rPr>
          <w:rFonts w:ascii="Calibri" w:hAnsi="Calibri"/>
          <w:i/>
          <w:color w:val="231F20"/>
          <w:sz w:val="20"/>
          <w:lang w:val="de-DE"/>
        </w:rPr>
        <w:t>Soziologie</w:t>
      </w:r>
      <w:r w:rsidRPr="00F86629">
        <w:rPr>
          <w:rFonts w:ascii="Calibri" w:hAnsi="Calibri"/>
          <w:i/>
          <w:color w:val="231F20"/>
          <w:spacing w:val="10"/>
          <w:sz w:val="20"/>
          <w:lang w:val="de-DE"/>
        </w:rPr>
        <w:t xml:space="preserve"> </w:t>
      </w:r>
      <w:r w:rsidRPr="00F86629">
        <w:rPr>
          <w:rFonts w:ascii="Calibri" w:hAnsi="Calibri"/>
          <w:i/>
          <w:color w:val="231F20"/>
          <w:sz w:val="20"/>
          <w:lang w:val="de-DE"/>
        </w:rPr>
        <w:t>der</w:t>
      </w:r>
      <w:r w:rsidRPr="00F86629">
        <w:rPr>
          <w:rFonts w:ascii="Calibri" w:hAnsi="Calibri"/>
          <w:i/>
          <w:color w:val="231F20"/>
          <w:spacing w:val="11"/>
          <w:sz w:val="20"/>
          <w:lang w:val="de-DE"/>
        </w:rPr>
        <w:t xml:space="preserve"> </w:t>
      </w:r>
      <w:r w:rsidRPr="00F86629">
        <w:rPr>
          <w:rFonts w:ascii="Calibri" w:hAnsi="Calibri"/>
          <w:i/>
          <w:color w:val="231F20"/>
          <w:sz w:val="20"/>
          <w:lang w:val="de-DE"/>
        </w:rPr>
        <w:t>Online-Kommunikation.</w:t>
      </w:r>
      <w:r w:rsidR="00850DA3" w:rsidRPr="00850DA3">
        <w:rPr>
          <w:rFonts w:ascii="Calibri" w:hAnsi="Calibri"/>
          <w:i/>
          <w:color w:val="231F20"/>
          <w:sz w:val="20"/>
          <w:lang w:val="de-DE"/>
        </w:rPr>
        <w:t xml:space="preserve"> </w:t>
      </w:r>
      <w:r w:rsidR="00850DA3" w:rsidRPr="0043695E">
        <w:rPr>
          <w:i/>
          <w:iCs/>
          <w:color w:val="FF0000"/>
          <w:w w:val="95"/>
          <w:sz w:val="20"/>
          <w:lang w:val="de-DE"/>
        </w:rPr>
        <w:t>[</w:t>
      </w:r>
      <w:r w:rsidR="00850DA3" w:rsidRPr="0043695E">
        <w:rPr>
          <w:i/>
          <w:iCs/>
          <w:color w:val="FF0000"/>
          <w:w w:val="95"/>
          <w:sz w:val="20"/>
          <w:lang w:val="de-DE"/>
        </w:rPr>
        <w:t>The sociology of online communication</w:t>
      </w:r>
      <w:r w:rsidR="00850DA3" w:rsidRPr="0043695E">
        <w:rPr>
          <w:i/>
          <w:iCs/>
          <w:color w:val="FF0000"/>
          <w:w w:val="95"/>
          <w:sz w:val="20"/>
          <w:lang w:val="de-DE"/>
        </w:rPr>
        <w:t xml:space="preserve">.] </w:t>
      </w:r>
      <w:r w:rsidR="00850DA3" w:rsidRPr="00F86629">
        <w:rPr>
          <w:color w:val="231F20"/>
          <w:sz w:val="20"/>
          <w:lang w:val="de-DE"/>
        </w:rPr>
        <w:t>utz,</w:t>
      </w:r>
      <w:r w:rsidR="00850DA3" w:rsidRPr="00F86629">
        <w:rPr>
          <w:color w:val="231F20"/>
          <w:spacing w:val="5"/>
          <w:sz w:val="20"/>
          <w:lang w:val="de-DE"/>
        </w:rPr>
        <w:t xml:space="preserve"> </w:t>
      </w:r>
      <w:r w:rsidR="00850DA3" w:rsidRPr="00F86629">
        <w:rPr>
          <w:color w:val="231F20"/>
          <w:sz w:val="20"/>
          <w:lang w:val="de-DE"/>
        </w:rPr>
        <w:t>München.</w:t>
      </w:r>
    </w:p>
    <w:p w14:paraId="39F7B556" w14:textId="307E8E6B" w:rsidR="00C159EB" w:rsidRPr="00F86629" w:rsidRDefault="00C159EB" w:rsidP="00C159EB">
      <w:pPr>
        <w:ind w:left="957"/>
        <w:rPr>
          <w:sz w:val="20"/>
          <w:lang w:val="de-DE"/>
        </w:rPr>
      </w:pPr>
      <w:r w:rsidRPr="00F86629">
        <w:rPr>
          <w:rFonts w:ascii="Calibri" w:hAnsi="Calibri"/>
          <w:i/>
          <w:color w:val="231F20"/>
          <w:spacing w:val="10"/>
          <w:sz w:val="20"/>
          <w:lang w:val="de-DE"/>
        </w:rPr>
        <w:t xml:space="preserve"> </w:t>
      </w:r>
      <w:r w:rsidRPr="00F86629">
        <w:rPr>
          <w:color w:val="231F20"/>
          <w:sz w:val="20"/>
          <w:lang w:val="de-DE"/>
        </w:rPr>
        <w:t>In:</w:t>
      </w:r>
      <w:r w:rsidRPr="00F86629">
        <w:rPr>
          <w:color w:val="231F20"/>
          <w:spacing w:val="-4"/>
          <w:sz w:val="20"/>
          <w:lang w:val="de-DE"/>
        </w:rPr>
        <w:t xml:space="preserve"> </w:t>
      </w:r>
      <w:r w:rsidRPr="00F86629">
        <w:rPr>
          <w:color w:val="231F20"/>
          <w:sz w:val="20"/>
          <w:lang w:val="de-DE"/>
        </w:rPr>
        <w:t>Schweiger,</w:t>
      </w:r>
      <w:r w:rsidRPr="00F86629">
        <w:rPr>
          <w:color w:val="231F20"/>
          <w:spacing w:val="-4"/>
          <w:sz w:val="20"/>
          <w:lang w:val="de-DE"/>
        </w:rPr>
        <w:t xml:space="preserve"> </w:t>
      </w:r>
      <w:r w:rsidRPr="00F86629">
        <w:rPr>
          <w:color w:val="231F20"/>
          <w:sz w:val="20"/>
          <w:lang w:val="de-DE"/>
        </w:rPr>
        <w:t>W./Beck,</w:t>
      </w:r>
    </w:p>
    <w:p w14:paraId="6EF46C05" w14:textId="77777777" w:rsidR="00C159EB" w:rsidRPr="00F86629" w:rsidRDefault="00C159EB" w:rsidP="00C159EB">
      <w:pPr>
        <w:pStyle w:val="BodyText"/>
        <w:spacing w:before="18"/>
        <w:ind w:left="957"/>
        <w:rPr>
          <w:lang w:val="de-DE"/>
        </w:rPr>
      </w:pPr>
      <w:r w:rsidRPr="00F86629">
        <w:rPr>
          <w:color w:val="231F20"/>
          <w:w w:val="95"/>
          <w:lang w:val="de-DE"/>
        </w:rPr>
        <w:t>K.</w:t>
      </w:r>
      <w:r w:rsidRPr="00F86629">
        <w:rPr>
          <w:color w:val="231F20"/>
          <w:spacing w:val="5"/>
          <w:w w:val="95"/>
          <w:lang w:val="de-DE"/>
        </w:rPr>
        <w:t xml:space="preserve"> </w:t>
      </w:r>
      <w:r w:rsidRPr="00F86629">
        <w:rPr>
          <w:color w:val="231F20"/>
          <w:w w:val="95"/>
          <w:lang w:val="de-DE"/>
        </w:rPr>
        <w:t>(Hrsg.):</w:t>
      </w:r>
      <w:r w:rsidRPr="00F86629">
        <w:rPr>
          <w:color w:val="231F20"/>
          <w:spacing w:val="5"/>
          <w:w w:val="95"/>
          <w:lang w:val="de-DE"/>
        </w:rPr>
        <w:t xml:space="preserve"> </w:t>
      </w:r>
      <w:r w:rsidRPr="00F86629">
        <w:rPr>
          <w:color w:val="231F20"/>
          <w:w w:val="95"/>
          <w:lang w:val="de-DE"/>
        </w:rPr>
        <w:t>Handbuch</w:t>
      </w:r>
      <w:r w:rsidRPr="00F86629">
        <w:rPr>
          <w:color w:val="231F20"/>
          <w:spacing w:val="6"/>
          <w:w w:val="95"/>
          <w:lang w:val="de-DE"/>
        </w:rPr>
        <w:t xml:space="preserve"> </w:t>
      </w:r>
      <w:r w:rsidRPr="00F86629">
        <w:rPr>
          <w:color w:val="231F20"/>
          <w:w w:val="95"/>
          <w:lang w:val="de-DE"/>
        </w:rPr>
        <w:t>Online-Kommunikation.</w:t>
      </w:r>
      <w:r w:rsidRPr="00F86629">
        <w:rPr>
          <w:color w:val="231F20"/>
          <w:spacing w:val="5"/>
          <w:w w:val="95"/>
          <w:lang w:val="de-DE"/>
        </w:rPr>
        <w:t xml:space="preserve"> </w:t>
      </w:r>
      <w:r w:rsidRPr="00F86629">
        <w:rPr>
          <w:color w:val="231F20"/>
          <w:w w:val="95"/>
          <w:lang w:val="de-DE"/>
        </w:rPr>
        <w:t>2.</w:t>
      </w:r>
      <w:r w:rsidRPr="00F86629">
        <w:rPr>
          <w:color w:val="231F20"/>
          <w:spacing w:val="6"/>
          <w:w w:val="95"/>
          <w:lang w:val="de-DE"/>
        </w:rPr>
        <w:t xml:space="preserve"> </w:t>
      </w:r>
      <w:r w:rsidRPr="00F86629">
        <w:rPr>
          <w:color w:val="231F20"/>
          <w:w w:val="95"/>
          <w:lang w:val="de-DE"/>
        </w:rPr>
        <w:t>Au</w:t>
      </w:r>
      <w:r>
        <w:rPr>
          <w:color w:val="231F20"/>
          <w:w w:val="95"/>
        </w:rPr>
        <w:t>ﬂ</w:t>
      </w:r>
      <w:r w:rsidRPr="00F86629">
        <w:rPr>
          <w:color w:val="231F20"/>
          <w:w w:val="95"/>
          <w:lang w:val="de-DE"/>
        </w:rPr>
        <w:t>age,</w:t>
      </w:r>
      <w:r w:rsidRPr="00F86629">
        <w:rPr>
          <w:color w:val="231F20"/>
          <w:spacing w:val="5"/>
          <w:w w:val="95"/>
          <w:lang w:val="de-DE"/>
        </w:rPr>
        <w:t xml:space="preserve"> </w:t>
      </w:r>
      <w:r w:rsidRPr="00F86629">
        <w:rPr>
          <w:color w:val="231F20"/>
          <w:w w:val="95"/>
          <w:lang w:val="de-DE"/>
        </w:rPr>
        <w:t>Springer,</w:t>
      </w:r>
      <w:r w:rsidRPr="00F86629">
        <w:rPr>
          <w:color w:val="231F20"/>
          <w:spacing w:val="6"/>
          <w:w w:val="95"/>
          <w:lang w:val="de-DE"/>
        </w:rPr>
        <w:t xml:space="preserve"> </w:t>
      </w:r>
      <w:r w:rsidRPr="00F86629">
        <w:rPr>
          <w:color w:val="231F20"/>
          <w:w w:val="95"/>
          <w:lang w:val="de-DE"/>
        </w:rPr>
        <w:t>Wiesbaden,</w:t>
      </w:r>
      <w:r w:rsidRPr="00F86629">
        <w:rPr>
          <w:color w:val="231F20"/>
          <w:spacing w:val="5"/>
          <w:w w:val="95"/>
          <w:lang w:val="de-DE"/>
        </w:rPr>
        <w:t xml:space="preserve"> </w:t>
      </w:r>
      <w:r w:rsidRPr="00F86629">
        <w:rPr>
          <w:color w:val="231F20"/>
          <w:w w:val="95"/>
          <w:lang w:val="de-DE"/>
        </w:rPr>
        <w:t>S.</w:t>
      </w:r>
      <w:r w:rsidRPr="00F86629">
        <w:rPr>
          <w:color w:val="231F20"/>
          <w:spacing w:val="6"/>
          <w:w w:val="95"/>
          <w:lang w:val="de-DE"/>
        </w:rPr>
        <w:t xml:space="preserve"> </w:t>
      </w:r>
      <w:r w:rsidRPr="00F86629">
        <w:rPr>
          <w:color w:val="231F20"/>
          <w:w w:val="95"/>
          <w:lang w:val="de-DE"/>
        </w:rPr>
        <w:t>7–34.</w:t>
      </w:r>
    </w:p>
    <w:p w14:paraId="31E0FC78" w14:textId="77777777" w:rsidR="00C159EB" w:rsidRPr="00F86629" w:rsidRDefault="00C159EB" w:rsidP="00C159EB">
      <w:pPr>
        <w:pStyle w:val="BodyText"/>
        <w:spacing w:before="7"/>
        <w:rPr>
          <w:sz w:val="24"/>
          <w:lang w:val="de-DE"/>
        </w:rPr>
      </w:pPr>
    </w:p>
    <w:p w14:paraId="75845165" w14:textId="1A8D727D" w:rsidR="00850DA3" w:rsidRPr="0043695E" w:rsidRDefault="00C159EB" w:rsidP="00850DA3">
      <w:pPr>
        <w:ind w:left="957"/>
        <w:rPr>
          <w:sz w:val="20"/>
          <w:lang w:val="en-CA"/>
        </w:rPr>
      </w:pPr>
      <w:r w:rsidRPr="00F86629">
        <w:rPr>
          <w:color w:val="231F20"/>
          <w:sz w:val="20"/>
          <w:lang w:val="de-DE"/>
        </w:rPr>
        <w:t>Becker,</w:t>
      </w:r>
      <w:r w:rsidRPr="00F86629">
        <w:rPr>
          <w:color w:val="231F20"/>
          <w:spacing w:val="14"/>
          <w:sz w:val="20"/>
          <w:lang w:val="de-DE"/>
        </w:rPr>
        <w:t xml:space="preserve"> </w:t>
      </w:r>
      <w:r w:rsidRPr="00F86629">
        <w:rPr>
          <w:color w:val="231F20"/>
          <w:sz w:val="20"/>
          <w:lang w:val="de-DE"/>
        </w:rPr>
        <w:t>T./Knop,</w:t>
      </w:r>
      <w:r w:rsidRPr="00F86629">
        <w:rPr>
          <w:color w:val="231F20"/>
          <w:spacing w:val="14"/>
          <w:sz w:val="20"/>
          <w:lang w:val="de-DE"/>
        </w:rPr>
        <w:t xml:space="preserve"> </w:t>
      </w:r>
      <w:r w:rsidRPr="00F86629">
        <w:rPr>
          <w:color w:val="231F20"/>
          <w:sz w:val="20"/>
          <w:lang w:val="de-DE"/>
        </w:rPr>
        <w:t>C.</w:t>
      </w:r>
      <w:r w:rsidRPr="00F86629">
        <w:rPr>
          <w:color w:val="231F20"/>
          <w:spacing w:val="14"/>
          <w:sz w:val="20"/>
          <w:lang w:val="de-DE"/>
        </w:rPr>
        <w:t xml:space="preserve"> </w:t>
      </w:r>
      <w:r w:rsidRPr="00F86629">
        <w:rPr>
          <w:color w:val="231F20"/>
          <w:sz w:val="20"/>
          <w:lang w:val="de-DE"/>
        </w:rPr>
        <w:t>(2015):</w:t>
      </w:r>
      <w:r w:rsidRPr="00F86629">
        <w:rPr>
          <w:color w:val="231F20"/>
          <w:spacing w:val="22"/>
          <w:sz w:val="20"/>
          <w:lang w:val="de-DE"/>
        </w:rPr>
        <w:t xml:space="preserve"> </w:t>
      </w:r>
      <w:r w:rsidRPr="00F86629">
        <w:rPr>
          <w:rFonts w:ascii="Calibri" w:hAnsi="Calibri"/>
          <w:i/>
          <w:color w:val="231F20"/>
          <w:sz w:val="20"/>
          <w:lang w:val="de-DE"/>
        </w:rPr>
        <w:t>Digitales</w:t>
      </w:r>
      <w:r w:rsidRPr="00F86629">
        <w:rPr>
          <w:rFonts w:ascii="Calibri" w:hAnsi="Calibri"/>
          <w:i/>
          <w:color w:val="231F20"/>
          <w:spacing w:val="35"/>
          <w:sz w:val="20"/>
          <w:lang w:val="de-DE"/>
        </w:rPr>
        <w:t xml:space="preserve"> </w:t>
      </w:r>
      <w:r w:rsidRPr="00F86629">
        <w:rPr>
          <w:rFonts w:ascii="Calibri" w:hAnsi="Calibri"/>
          <w:i/>
          <w:color w:val="231F20"/>
          <w:sz w:val="20"/>
          <w:lang w:val="de-DE"/>
        </w:rPr>
        <w:t>Neuland.</w:t>
      </w:r>
      <w:r w:rsidRPr="00F86629">
        <w:rPr>
          <w:rFonts w:ascii="Calibri" w:hAnsi="Calibri"/>
          <w:i/>
          <w:color w:val="231F20"/>
          <w:spacing w:val="36"/>
          <w:sz w:val="20"/>
          <w:lang w:val="de-DE"/>
        </w:rPr>
        <w:t xml:space="preserve"> </w:t>
      </w:r>
      <w:r w:rsidRPr="00F86629">
        <w:rPr>
          <w:rFonts w:ascii="Calibri" w:hAnsi="Calibri"/>
          <w:i/>
          <w:color w:val="231F20"/>
          <w:sz w:val="20"/>
          <w:lang w:val="de-DE"/>
        </w:rPr>
        <w:t>Warum</w:t>
      </w:r>
      <w:r w:rsidRPr="00F86629">
        <w:rPr>
          <w:rFonts w:ascii="Calibri" w:hAnsi="Calibri"/>
          <w:i/>
          <w:color w:val="231F20"/>
          <w:spacing w:val="36"/>
          <w:sz w:val="20"/>
          <w:lang w:val="de-DE"/>
        </w:rPr>
        <w:t xml:space="preserve"> </w:t>
      </w:r>
      <w:r w:rsidRPr="00F86629">
        <w:rPr>
          <w:rFonts w:ascii="Calibri" w:hAnsi="Calibri"/>
          <w:i/>
          <w:color w:val="231F20"/>
          <w:sz w:val="20"/>
          <w:lang w:val="de-DE"/>
        </w:rPr>
        <w:t>Deutschlands</w:t>
      </w:r>
      <w:r w:rsidRPr="00F86629">
        <w:rPr>
          <w:rFonts w:ascii="Calibri" w:hAnsi="Calibri"/>
          <w:i/>
          <w:color w:val="231F20"/>
          <w:spacing w:val="35"/>
          <w:sz w:val="20"/>
          <w:lang w:val="de-DE"/>
        </w:rPr>
        <w:t xml:space="preserve"> </w:t>
      </w:r>
      <w:r w:rsidRPr="00F86629">
        <w:rPr>
          <w:rFonts w:ascii="Calibri" w:hAnsi="Calibri"/>
          <w:i/>
          <w:color w:val="231F20"/>
          <w:sz w:val="20"/>
          <w:lang w:val="de-DE"/>
        </w:rPr>
        <w:t>Manager</w:t>
      </w:r>
      <w:r w:rsidRPr="00F86629">
        <w:rPr>
          <w:rFonts w:ascii="Calibri" w:hAnsi="Calibri"/>
          <w:i/>
          <w:color w:val="231F20"/>
          <w:spacing w:val="36"/>
          <w:sz w:val="20"/>
          <w:lang w:val="de-DE"/>
        </w:rPr>
        <w:t xml:space="preserve"> </w:t>
      </w:r>
      <w:r w:rsidRPr="00F86629">
        <w:rPr>
          <w:rFonts w:ascii="Calibri" w:hAnsi="Calibri"/>
          <w:i/>
          <w:color w:val="231F20"/>
          <w:sz w:val="20"/>
          <w:lang w:val="de-DE"/>
        </w:rPr>
        <w:t>jetzt</w:t>
      </w:r>
      <w:r w:rsidRPr="00F86629">
        <w:rPr>
          <w:rFonts w:ascii="Calibri" w:hAnsi="Calibri"/>
          <w:i/>
          <w:color w:val="231F20"/>
          <w:spacing w:val="36"/>
          <w:sz w:val="20"/>
          <w:lang w:val="de-DE"/>
        </w:rPr>
        <w:t xml:space="preserve"> </w:t>
      </w:r>
      <w:r w:rsidRPr="00F86629">
        <w:rPr>
          <w:rFonts w:ascii="Calibri" w:hAnsi="Calibri"/>
          <w:i/>
          <w:color w:val="231F20"/>
          <w:sz w:val="20"/>
          <w:lang w:val="de-DE"/>
        </w:rPr>
        <w:t>Revo</w:t>
      </w:r>
      <w:r w:rsidRPr="00F86629">
        <w:rPr>
          <w:rFonts w:ascii="Calibri" w:hAnsi="Calibri"/>
          <w:i/>
          <w:color w:val="231F20"/>
          <w:w w:val="105"/>
          <w:sz w:val="20"/>
          <w:lang w:val="de-DE"/>
        </w:rPr>
        <w:t>lutionäre</w:t>
      </w:r>
      <w:r w:rsidRPr="00F86629">
        <w:rPr>
          <w:rFonts w:ascii="Calibri" w:hAnsi="Calibri"/>
          <w:i/>
          <w:color w:val="231F20"/>
          <w:spacing w:val="5"/>
          <w:w w:val="105"/>
          <w:sz w:val="20"/>
          <w:lang w:val="de-DE"/>
        </w:rPr>
        <w:t xml:space="preserve"> </w:t>
      </w:r>
      <w:r w:rsidRPr="00F86629">
        <w:rPr>
          <w:rFonts w:ascii="Calibri" w:hAnsi="Calibri"/>
          <w:i/>
          <w:color w:val="231F20"/>
          <w:w w:val="105"/>
          <w:sz w:val="20"/>
          <w:lang w:val="de-DE"/>
        </w:rPr>
        <w:t>werden</w:t>
      </w:r>
      <w:r w:rsidRPr="00F86629">
        <w:rPr>
          <w:color w:val="231F20"/>
          <w:w w:val="105"/>
          <w:sz w:val="20"/>
          <w:lang w:val="de-DE"/>
        </w:rPr>
        <w:t>.</w:t>
      </w:r>
      <w:r w:rsidR="00850DA3" w:rsidRPr="00F86629">
        <w:rPr>
          <w:rFonts w:ascii="Calibri" w:hAnsi="Calibri"/>
          <w:i/>
          <w:color w:val="231F20"/>
          <w:spacing w:val="18"/>
          <w:sz w:val="20"/>
          <w:lang w:val="de-DE"/>
        </w:rPr>
        <w:t xml:space="preserve"> </w:t>
      </w:r>
      <w:r w:rsidR="00850DA3" w:rsidRPr="0043695E">
        <w:rPr>
          <w:i/>
          <w:iCs/>
          <w:color w:val="FF0000"/>
          <w:w w:val="95"/>
          <w:sz w:val="20"/>
          <w:lang w:val="en-CA"/>
        </w:rPr>
        <w:t>[</w:t>
      </w:r>
      <w:r w:rsidR="0043695E" w:rsidRPr="0043695E">
        <w:rPr>
          <w:i/>
          <w:iCs/>
          <w:color w:val="FF0000"/>
          <w:w w:val="95"/>
          <w:sz w:val="20"/>
          <w:lang w:val="en-CA"/>
        </w:rPr>
        <w:t>Digital terra incognita</w:t>
      </w:r>
      <w:r w:rsidR="00850DA3" w:rsidRPr="0043695E">
        <w:rPr>
          <w:i/>
          <w:iCs/>
          <w:color w:val="FF0000"/>
          <w:w w:val="95"/>
          <w:sz w:val="20"/>
          <w:lang w:val="en-CA"/>
        </w:rPr>
        <w:t>.</w:t>
      </w:r>
      <w:r w:rsidR="0043695E" w:rsidRPr="0043695E">
        <w:rPr>
          <w:i/>
          <w:iCs/>
          <w:color w:val="FF0000"/>
          <w:w w:val="95"/>
          <w:sz w:val="20"/>
          <w:lang w:val="en-CA"/>
        </w:rPr>
        <w:t xml:space="preserve"> Why Germany’s managers are becoming revolutionaries</w:t>
      </w:r>
      <w:r w:rsidR="0043695E">
        <w:rPr>
          <w:i/>
          <w:iCs/>
          <w:color w:val="FF0000"/>
          <w:w w:val="95"/>
          <w:sz w:val="20"/>
          <w:lang w:val="en-CA"/>
        </w:rPr>
        <w:t>.</w:t>
      </w:r>
      <w:r w:rsidR="00850DA3" w:rsidRPr="0043695E">
        <w:rPr>
          <w:i/>
          <w:iCs/>
          <w:color w:val="FF0000"/>
          <w:w w:val="95"/>
          <w:sz w:val="20"/>
          <w:lang w:val="en-CA"/>
        </w:rPr>
        <w:t xml:space="preserve">] </w:t>
      </w:r>
      <w:r w:rsidR="00850DA3" w:rsidRPr="0043695E">
        <w:rPr>
          <w:color w:val="231F20"/>
          <w:sz w:val="20"/>
          <w:lang w:val="en-CA"/>
        </w:rPr>
        <w:t>utz,</w:t>
      </w:r>
      <w:r w:rsidR="00850DA3" w:rsidRPr="0043695E">
        <w:rPr>
          <w:color w:val="231F20"/>
          <w:spacing w:val="5"/>
          <w:sz w:val="20"/>
          <w:lang w:val="en-CA"/>
        </w:rPr>
        <w:t xml:space="preserve"> </w:t>
      </w:r>
      <w:r w:rsidR="00850DA3" w:rsidRPr="0043695E">
        <w:rPr>
          <w:color w:val="231F20"/>
          <w:sz w:val="20"/>
          <w:lang w:val="en-CA"/>
        </w:rPr>
        <w:t>München.</w:t>
      </w:r>
    </w:p>
    <w:p w14:paraId="1F425CCA" w14:textId="70338241" w:rsidR="00C159EB" w:rsidRPr="00F86629" w:rsidRDefault="00C159EB" w:rsidP="00C159EB">
      <w:pPr>
        <w:spacing w:line="254" w:lineRule="auto"/>
        <w:ind w:left="957" w:right="2202"/>
        <w:rPr>
          <w:sz w:val="20"/>
          <w:lang w:val="de-DE"/>
        </w:rPr>
      </w:pPr>
      <w:r w:rsidRPr="0043695E">
        <w:rPr>
          <w:color w:val="231F20"/>
          <w:spacing w:val="-10"/>
          <w:w w:val="105"/>
          <w:sz w:val="20"/>
          <w:lang w:val="en-CA"/>
        </w:rPr>
        <w:t xml:space="preserve"> </w:t>
      </w:r>
      <w:r w:rsidRPr="00F86629">
        <w:rPr>
          <w:color w:val="231F20"/>
          <w:w w:val="105"/>
          <w:sz w:val="20"/>
          <w:lang w:val="de-DE"/>
        </w:rPr>
        <w:t>Springer,</w:t>
      </w:r>
      <w:r w:rsidRPr="00F86629">
        <w:rPr>
          <w:color w:val="231F20"/>
          <w:spacing w:val="-10"/>
          <w:w w:val="105"/>
          <w:sz w:val="20"/>
          <w:lang w:val="de-DE"/>
        </w:rPr>
        <w:t xml:space="preserve"> </w:t>
      </w:r>
      <w:r w:rsidRPr="00F86629">
        <w:rPr>
          <w:color w:val="231F20"/>
          <w:w w:val="105"/>
          <w:sz w:val="20"/>
          <w:lang w:val="de-DE"/>
        </w:rPr>
        <w:t>Wiesbaden.</w:t>
      </w:r>
    </w:p>
    <w:p w14:paraId="4FEE7903" w14:textId="77777777" w:rsidR="00C159EB" w:rsidRPr="00F86629" w:rsidRDefault="00C159EB" w:rsidP="00C159EB">
      <w:pPr>
        <w:pStyle w:val="BodyText"/>
        <w:spacing w:before="7"/>
        <w:rPr>
          <w:sz w:val="22"/>
          <w:lang w:val="de-DE"/>
        </w:rPr>
      </w:pPr>
    </w:p>
    <w:p w14:paraId="03100767" w14:textId="20B6EB47" w:rsidR="00A25734" w:rsidRPr="00A25734" w:rsidRDefault="00C159EB" w:rsidP="00A25734">
      <w:pPr>
        <w:ind w:left="957"/>
        <w:rPr>
          <w:sz w:val="20"/>
          <w:lang w:val="en-CA"/>
        </w:rPr>
      </w:pPr>
      <w:r w:rsidRPr="00F86629">
        <w:rPr>
          <w:color w:val="231F20"/>
          <w:sz w:val="20"/>
          <w:lang w:val="de-DE"/>
        </w:rPr>
        <w:t xml:space="preserve">Bendel, O. (2020a): </w:t>
      </w:r>
      <w:r w:rsidRPr="00F86629">
        <w:rPr>
          <w:rFonts w:ascii="Calibri" w:hAnsi="Calibri"/>
          <w:i/>
          <w:color w:val="231F20"/>
          <w:sz w:val="20"/>
          <w:lang w:val="de-DE"/>
        </w:rPr>
        <w:t>Der</w:t>
      </w:r>
      <w:r w:rsidRPr="00F86629">
        <w:rPr>
          <w:rFonts w:ascii="Calibri" w:hAnsi="Calibri"/>
          <w:i/>
          <w:color w:val="231F20"/>
          <w:spacing w:val="1"/>
          <w:sz w:val="20"/>
          <w:lang w:val="de-DE"/>
        </w:rPr>
        <w:t xml:space="preserve"> </w:t>
      </w:r>
      <w:r w:rsidRPr="00F86629">
        <w:rPr>
          <w:rFonts w:ascii="Calibri" w:hAnsi="Calibri"/>
          <w:i/>
          <w:color w:val="231F20"/>
          <w:sz w:val="20"/>
          <w:lang w:val="de-DE"/>
        </w:rPr>
        <w:t>Einsatz</w:t>
      </w:r>
      <w:r w:rsidRPr="00F86629">
        <w:rPr>
          <w:rFonts w:ascii="Calibri" w:hAnsi="Calibri"/>
          <w:i/>
          <w:color w:val="231F20"/>
          <w:spacing w:val="1"/>
          <w:sz w:val="20"/>
          <w:lang w:val="de-DE"/>
        </w:rPr>
        <w:t xml:space="preserve"> </w:t>
      </w:r>
      <w:r w:rsidRPr="00F86629">
        <w:rPr>
          <w:rFonts w:ascii="Calibri" w:hAnsi="Calibri"/>
          <w:i/>
          <w:color w:val="231F20"/>
          <w:sz w:val="20"/>
          <w:lang w:val="de-DE"/>
        </w:rPr>
        <w:t>von</w:t>
      </w:r>
      <w:r w:rsidRPr="00F86629">
        <w:rPr>
          <w:rFonts w:ascii="Calibri" w:hAnsi="Calibri"/>
          <w:i/>
          <w:color w:val="231F20"/>
          <w:spacing w:val="45"/>
          <w:sz w:val="20"/>
          <w:lang w:val="de-DE"/>
        </w:rPr>
        <w:t xml:space="preserve"> </w:t>
      </w:r>
      <w:r w:rsidRPr="00F86629">
        <w:rPr>
          <w:rFonts w:ascii="Calibri" w:hAnsi="Calibri"/>
          <w:i/>
          <w:color w:val="231F20"/>
          <w:sz w:val="20"/>
          <w:lang w:val="de-DE"/>
        </w:rPr>
        <w:t>Servicerobotern</w:t>
      </w:r>
      <w:r w:rsidRPr="00F86629">
        <w:rPr>
          <w:rFonts w:ascii="Calibri" w:hAnsi="Calibri"/>
          <w:i/>
          <w:color w:val="231F20"/>
          <w:spacing w:val="45"/>
          <w:sz w:val="20"/>
          <w:lang w:val="de-DE"/>
        </w:rPr>
        <w:t xml:space="preserve"> </w:t>
      </w:r>
      <w:r w:rsidRPr="00F86629">
        <w:rPr>
          <w:rFonts w:ascii="Calibri" w:hAnsi="Calibri"/>
          <w:i/>
          <w:color w:val="231F20"/>
          <w:sz w:val="20"/>
          <w:lang w:val="de-DE"/>
        </w:rPr>
        <w:t>bei</w:t>
      </w:r>
      <w:r w:rsidRPr="00F86629">
        <w:rPr>
          <w:rFonts w:ascii="Calibri" w:hAnsi="Calibri"/>
          <w:i/>
          <w:color w:val="231F20"/>
          <w:spacing w:val="45"/>
          <w:sz w:val="20"/>
          <w:lang w:val="de-DE"/>
        </w:rPr>
        <w:t xml:space="preserve"> </w:t>
      </w:r>
      <w:r w:rsidRPr="00F86629">
        <w:rPr>
          <w:rFonts w:ascii="Calibri" w:hAnsi="Calibri"/>
          <w:i/>
          <w:color w:val="231F20"/>
          <w:sz w:val="20"/>
          <w:lang w:val="de-DE"/>
        </w:rPr>
        <w:t>Epidemien</w:t>
      </w:r>
      <w:r w:rsidRPr="00F86629">
        <w:rPr>
          <w:rFonts w:ascii="Calibri" w:hAnsi="Calibri"/>
          <w:i/>
          <w:color w:val="231F20"/>
          <w:spacing w:val="45"/>
          <w:sz w:val="20"/>
          <w:lang w:val="de-DE"/>
        </w:rPr>
        <w:t xml:space="preserve"> </w:t>
      </w:r>
      <w:r w:rsidRPr="00F86629">
        <w:rPr>
          <w:rFonts w:ascii="Calibri" w:hAnsi="Calibri"/>
          <w:i/>
          <w:color w:val="231F20"/>
          <w:sz w:val="20"/>
          <w:lang w:val="de-DE"/>
        </w:rPr>
        <w:t>und</w:t>
      </w:r>
      <w:r w:rsidRPr="00F86629">
        <w:rPr>
          <w:rFonts w:ascii="Calibri" w:hAnsi="Calibri"/>
          <w:i/>
          <w:color w:val="231F20"/>
          <w:spacing w:val="46"/>
          <w:sz w:val="20"/>
          <w:lang w:val="de-DE"/>
        </w:rPr>
        <w:t xml:space="preserve"> </w:t>
      </w:r>
      <w:r w:rsidRPr="00F86629">
        <w:rPr>
          <w:rFonts w:ascii="Calibri" w:hAnsi="Calibri"/>
          <w:i/>
          <w:color w:val="231F20"/>
          <w:sz w:val="20"/>
          <w:lang w:val="de-DE"/>
        </w:rPr>
        <w:t>Pandemien</w:t>
      </w:r>
      <w:r w:rsidRPr="00F86629">
        <w:rPr>
          <w:color w:val="231F20"/>
          <w:sz w:val="20"/>
          <w:lang w:val="de-DE"/>
        </w:rPr>
        <w:t>.</w:t>
      </w:r>
      <w:r w:rsidR="00A25734">
        <w:rPr>
          <w:color w:val="231F20"/>
          <w:sz w:val="20"/>
          <w:lang w:val="de-DE"/>
        </w:rPr>
        <w:t xml:space="preserve"> </w:t>
      </w:r>
      <w:r w:rsidR="00A25734" w:rsidRPr="00C86B01">
        <w:rPr>
          <w:i/>
          <w:iCs/>
          <w:color w:val="FF0000"/>
          <w:w w:val="95"/>
          <w:sz w:val="20"/>
          <w:lang w:val="en-CA"/>
        </w:rPr>
        <w:t>[</w:t>
      </w:r>
      <w:r w:rsidR="00A25734">
        <w:rPr>
          <w:i/>
          <w:iCs/>
          <w:color w:val="FF0000"/>
          <w:w w:val="95"/>
          <w:sz w:val="20"/>
          <w:lang w:val="en-CA"/>
        </w:rPr>
        <w:t>The use of service robots during epidemics and pandemics.</w:t>
      </w:r>
      <w:r w:rsidR="00A25734" w:rsidRPr="0043695E">
        <w:rPr>
          <w:i/>
          <w:iCs/>
          <w:color w:val="FF0000"/>
          <w:w w:val="95"/>
          <w:sz w:val="20"/>
          <w:lang w:val="en-CA"/>
        </w:rPr>
        <w:t xml:space="preserve">] </w:t>
      </w:r>
      <w:r w:rsidR="00A25734" w:rsidRPr="00C86B01">
        <w:rPr>
          <w:i/>
          <w:iCs/>
          <w:color w:val="FF0000"/>
          <w:w w:val="95"/>
          <w:sz w:val="20"/>
          <w:lang w:val="en-CA"/>
        </w:rPr>
        <w:t xml:space="preserve"> </w:t>
      </w:r>
      <w:r w:rsidR="00A25734" w:rsidRPr="00A25734">
        <w:rPr>
          <w:color w:val="231F20"/>
          <w:sz w:val="20"/>
          <w:lang w:val="en-CA"/>
        </w:rPr>
        <w:t>utz,</w:t>
      </w:r>
      <w:r w:rsidR="00A25734" w:rsidRPr="00A25734">
        <w:rPr>
          <w:color w:val="231F20"/>
          <w:spacing w:val="5"/>
          <w:sz w:val="20"/>
          <w:lang w:val="en-CA"/>
        </w:rPr>
        <w:t xml:space="preserve"> </w:t>
      </w:r>
      <w:r w:rsidR="00A25734" w:rsidRPr="00A25734">
        <w:rPr>
          <w:color w:val="231F20"/>
          <w:sz w:val="20"/>
          <w:lang w:val="en-CA"/>
        </w:rPr>
        <w:t>München.</w:t>
      </w:r>
    </w:p>
    <w:p w14:paraId="0AA55ACF" w14:textId="18F8BE9B" w:rsidR="00C159EB" w:rsidRPr="00F86629" w:rsidRDefault="00C159EB" w:rsidP="00C159EB">
      <w:pPr>
        <w:spacing w:line="264" w:lineRule="auto"/>
        <w:ind w:left="957" w:right="2202"/>
        <w:jc w:val="both"/>
        <w:rPr>
          <w:sz w:val="20"/>
          <w:lang w:val="de-DE"/>
        </w:rPr>
      </w:pPr>
      <w:r w:rsidRPr="00A25734">
        <w:rPr>
          <w:color w:val="231F20"/>
          <w:sz w:val="20"/>
          <w:lang w:val="en-CA"/>
        </w:rPr>
        <w:t xml:space="preserve"> </w:t>
      </w:r>
      <w:r w:rsidRPr="00F86629">
        <w:rPr>
          <w:color w:val="231F20"/>
          <w:sz w:val="20"/>
          <w:lang w:val="de-DE"/>
        </w:rPr>
        <w:t>In:</w:t>
      </w:r>
      <w:r w:rsidRPr="00F86629">
        <w:rPr>
          <w:color w:val="231F20"/>
          <w:spacing w:val="1"/>
          <w:sz w:val="20"/>
          <w:lang w:val="de-DE"/>
        </w:rPr>
        <w:t xml:space="preserve"> </w:t>
      </w:r>
      <w:r w:rsidRPr="00F86629">
        <w:rPr>
          <w:color w:val="231F20"/>
          <w:w w:val="95"/>
          <w:sz w:val="20"/>
          <w:lang w:val="de-DE"/>
        </w:rPr>
        <w:t xml:space="preserve">HMD Praxis der Wirtschaftsinformatik, 57. Jg., Heft 6, S. 1286–1301. (URL: </w:t>
      </w:r>
      <w:r w:rsidRPr="00F86629">
        <w:rPr>
          <w:color w:val="231F20"/>
          <w:w w:val="95"/>
          <w:sz w:val="20"/>
          <w:u w:val="single" w:color="231F20"/>
          <w:lang w:val="de-DE"/>
        </w:rPr>
        <w:t>https://doi.org/</w:t>
      </w:r>
      <w:r w:rsidRPr="00F86629">
        <w:rPr>
          <w:color w:val="231F20"/>
          <w:spacing w:val="-55"/>
          <w:w w:val="95"/>
          <w:sz w:val="20"/>
          <w:lang w:val="de-DE"/>
        </w:rPr>
        <w:t xml:space="preserve"> </w:t>
      </w:r>
      <w:r w:rsidRPr="00F86629">
        <w:rPr>
          <w:color w:val="231F20"/>
          <w:sz w:val="20"/>
          <w:u w:val="single" w:color="231F20"/>
          <w:lang w:val="de-DE"/>
        </w:rPr>
        <w:t>10.1365/s40702-020-00669-w</w:t>
      </w:r>
      <w:r w:rsidRPr="00F86629">
        <w:rPr>
          <w:color w:val="231F20"/>
          <w:spacing w:val="-13"/>
          <w:sz w:val="20"/>
          <w:lang w:val="de-DE"/>
        </w:rPr>
        <w:t xml:space="preserve"> </w:t>
      </w:r>
      <w:r w:rsidRPr="00F86629">
        <w:rPr>
          <w:color w:val="231F20"/>
          <w:sz w:val="20"/>
          <w:lang w:val="de-DE"/>
        </w:rPr>
        <w:t>[letzter</w:t>
      </w:r>
      <w:r w:rsidRPr="00F86629">
        <w:rPr>
          <w:color w:val="231F20"/>
          <w:spacing w:val="-12"/>
          <w:sz w:val="20"/>
          <w:lang w:val="de-DE"/>
        </w:rPr>
        <w:t xml:space="preserve"> </w:t>
      </w:r>
      <w:r w:rsidRPr="00F86629">
        <w:rPr>
          <w:color w:val="231F20"/>
          <w:sz w:val="20"/>
          <w:lang w:val="de-DE"/>
        </w:rPr>
        <w:t>Zugriff:</w:t>
      </w:r>
      <w:r w:rsidRPr="00F86629">
        <w:rPr>
          <w:color w:val="231F20"/>
          <w:spacing w:val="-13"/>
          <w:sz w:val="20"/>
          <w:lang w:val="de-DE"/>
        </w:rPr>
        <w:t xml:space="preserve"> </w:t>
      </w:r>
      <w:r w:rsidRPr="00F86629">
        <w:rPr>
          <w:color w:val="231F20"/>
          <w:sz w:val="20"/>
          <w:lang w:val="de-DE"/>
        </w:rPr>
        <w:t>30.06.2021]).</w:t>
      </w:r>
    </w:p>
    <w:p w14:paraId="04996E33" w14:textId="77777777" w:rsidR="00C159EB" w:rsidRPr="00F86629" w:rsidRDefault="00C159EB" w:rsidP="00C159EB">
      <w:pPr>
        <w:pStyle w:val="BodyText"/>
        <w:spacing w:before="5"/>
        <w:rPr>
          <w:sz w:val="22"/>
          <w:lang w:val="de-DE"/>
        </w:rPr>
      </w:pPr>
    </w:p>
    <w:p w14:paraId="0D255A72" w14:textId="5EBECF7F" w:rsidR="00C159EB" w:rsidRPr="00F86629" w:rsidRDefault="00C159EB" w:rsidP="00C159EB">
      <w:pPr>
        <w:spacing w:line="259" w:lineRule="auto"/>
        <w:ind w:left="957" w:right="2202" w:hanging="1"/>
        <w:jc w:val="both"/>
        <w:rPr>
          <w:sz w:val="20"/>
          <w:lang w:val="de-DE"/>
        </w:rPr>
      </w:pPr>
      <w:r w:rsidRPr="00F86629">
        <w:rPr>
          <w:color w:val="231F20"/>
          <w:sz w:val="20"/>
          <w:lang w:val="de-DE"/>
        </w:rPr>
        <w:t>Bendel,</w:t>
      </w:r>
      <w:r w:rsidRPr="00F86629">
        <w:rPr>
          <w:color w:val="231F20"/>
          <w:spacing w:val="1"/>
          <w:sz w:val="20"/>
          <w:lang w:val="de-DE"/>
        </w:rPr>
        <w:t xml:space="preserve"> </w:t>
      </w:r>
      <w:r w:rsidRPr="00F86629">
        <w:rPr>
          <w:color w:val="231F20"/>
          <w:sz w:val="20"/>
          <w:lang w:val="de-DE"/>
        </w:rPr>
        <w:t>O.</w:t>
      </w:r>
      <w:r w:rsidRPr="00F86629">
        <w:rPr>
          <w:color w:val="231F20"/>
          <w:spacing w:val="1"/>
          <w:sz w:val="20"/>
          <w:lang w:val="de-DE"/>
        </w:rPr>
        <w:t xml:space="preserve"> </w:t>
      </w:r>
      <w:r w:rsidRPr="00F86629">
        <w:rPr>
          <w:color w:val="231F20"/>
          <w:sz w:val="20"/>
          <w:lang w:val="de-DE"/>
        </w:rPr>
        <w:t>(2020b):</w:t>
      </w:r>
      <w:r w:rsidRPr="00F86629">
        <w:rPr>
          <w:color w:val="231F20"/>
          <w:spacing w:val="1"/>
          <w:sz w:val="20"/>
          <w:lang w:val="de-DE"/>
        </w:rPr>
        <w:t xml:space="preserve"> </w:t>
      </w:r>
      <w:r w:rsidRPr="00F86629">
        <w:rPr>
          <w:rFonts w:ascii="Calibri" w:hAnsi="Calibri"/>
          <w:i/>
          <w:color w:val="231F20"/>
          <w:sz w:val="20"/>
          <w:lang w:val="de-DE"/>
        </w:rPr>
        <w:t>Soziale</w:t>
      </w:r>
      <w:r w:rsidRPr="00F86629">
        <w:rPr>
          <w:rFonts w:ascii="Calibri" w:hAnsi="Calibri"/>
          <w:i/>
          <w:color w:val="231F20"/>
          <w:spacing w:val="1"/>
          <w:sz w:val="20"/>
          <w:lang w:val="de-DE"/>
        </w:rPr>
        <w:t xml:space="preserve"> </w:t>
      </w:r>
      <w:r w:rsidRPr="00F86629">
        <w:rPr>
          <w:rFonts w:ascii="Calibri" w:hAnsi="Calibri"/>
          <w:i/>
          <w:color w:val="231F20"/>
          <w:sz w:val="20"/>
          <w:lang w:val="de-DE"/>
        </w:rPr>
        <w:t>Roboter.</w:t>
      </w:r>
      <w:r w:rsidRPr="00F86629">
        <w:rPr>
          <w:rFonts w:ascii="Calibri" w:hAnsi="Calibri"/>
          <w:i/>
          <w:color w:val="231F20"/>
          <w:spacing w:val="1"/>
          <w:sz w:val="20"/>
          <w:lang w:val="de-DE"/>
        </w:rPr>
        <w:t xml:space="preserve"> </w:t>
      </w:r>
      <w:r w:rsidRPr="00A25734">
        <w:rPr>
          <w:rFonts w:ascii="Calibri" w:hAnsi="Calibri"/>
          <w:i/>
          <w:color w:val="231F20"/>
          <w:sz w:val="20"/>
          <w:lang w:val="en-CA"/>
        </w:rPr>
        <w:t>Gabler</w:t>
      </w:r>
      <w:r w:rsidRPr="00A25734">
        <w:rPr>
          <w:rFonts w:ascii="Calibri" w:hAnsi="Calibri"/>
          <w:i/>
          <w:color w:val="231F20"/>
          <w:spacing w:val="1"/>
          <w:sz w:val="20"/>
          <w:lang w:val="en-CA"/>
        </w:rPr>
        <w:t xml:space="preserve"> </w:t>
      </w:r>
      <w:r w:rsidRPr="00A25734">
        <w:rPr>
          <w:rFonts w:ascii="Calibri" w:hAnsi="Calibri"/>
          <w:i/>
          <w:color w:val="231F20"/>
          <w:sz w:val="20"/>
          <w:lang w:val="en-CA"/>
        </w:rPr>
        <w:t>Wirtschaftslexikon</w:t>
      </w:r>
      <w:r w:rsidRPr="00A25734">
        <w:rPr>
          <w:color w:val="231F20"/>
          <w:sz w:val="20"/>
          <w:lang w:val="en-CA"/>
        </w:rPr>
        <w:t>.</w:t>
      </w:r>
      <w:r w:rsidR="00A25734" w:rsidRPr="00A25734">
        <w:rPr>
          <w:i/>
          <w:iCs/>
          <w:color w:val="FF0000"/>
          <w:w w:val="95"/>
          <w:sz w:val="20"/>
          <w:lang w:val="en-CA"/>
        </w:rPr>
        <w:t xml:space="preserve"> </w:t>
      </w:r>
      <w:r w:rsidR="00A25734" w:rsidRPr="00A25734">
        <w:rPr>
          <w:i/>
          <w:iCs/>
          <w:color w:val="FF0000"/>
          <w:w w:val="95"/>
          <w:sz w:val="20"/>
          <w:lang w:val="de-DE"/>
        </w:rPr>
        <w:t>[</w:t>
      </w:r>
      <w:r w:rsidR="00A25734" w:rsidRPr="00A25734">
        <w:rPr>
          <w:i/>
          <w:iCs/>
          <w:color w:val="FF0000"/>
          <w:w w:val="95"/>
          <w:sz w:val="20"/>
          <w:lang w:val="de-DE"/>
        </w:rPr>
        <w:t>Social robots</w:t>
      </w:r>
      <w:r w:rsidR="00A25734" w:rsidRPr="00A25734">
        <w:rPr>
          <w:i/>
          <w:iCs/>
          <w:color w:val="FF0000"/>
          <w:w w:val="95"/>
          <w:sz w:val="20"/>
          <w:lang w:val="de-DE"/>
        </w:rPr>
        <w:t>.</w:t>
      </w:r>
      <w:r w:rsidR="00A25734" w:rsidRPr="00A25734">
        <w:rPr>
          <w:i/>
          <w:iCs/>
          <w:color w:val="FF0000"/>
          <w:w w:val="95"/>
          <w:sz w:val="20"/>
          <w:lang w:val="de-DE"/>
        </w:rPr>
        <w:t xml:space="preserve"> Gabler Wirtschaftslexikon.</w:t>
      </w:r>
      <w:r w:rsidR="00A25734" w:rsidRPr="00A25734">
        <w:rPr>
          <w:i/>
          <w:iCs/>
          <w:color w:val="FF0000"/>
          <w:w w:val="95"/>
          <w:sz w:val="20"/>
          <w:lang w:val="de-DE"/>
        </w:rPr>
        <w:t>]</w:t>
      </w:r>
      <w:r w:rsidR="00A25734" w:rsidRPr="00A25734">
        <w:rPr>
          <w:i/>
          <w:iCs/>
          <w:color w:val="FF0000"/>
          <w:w w:val="95"/>
          <w:sz w:val="20"/>
          <w:lang w:val="de-DE"/>
        </w:rPr>
        <w:t xml:space="preserve"> </w:t>
      </w:r>
      <w:r w:rsidRPr="00F86629">
        <w:rPr>
          <w:color w:val="231F20"/>
          <w:sz w:val="20"/>
          <w:lang w:val="de-DE"/>
        </w:rPr>
        <w:t>(URL:</w:t>
      </w:r>
      <w:r w:rsidRPr="00F86629">
        <w:rPr>
          <w:color w:val="231F20"/>
          <w:spacing w:val="1"/>
          <w:sz w:val="20"/>
          <w:lang w:val="de-DE"/>
        </w:rPr>
        <w:t xml:space="preserve"> </w:t>
      </w:r>
      <w:r w:rsidRPr="00F86629">
        <w:rPr>
          <w:color w:val="231F20"/>
          <w:sz w:val="20"/>
          <w:u w:val="single" w:color="231F20"/>
          <w:lang w:val="de-DE"/>
        </w:rPr>
        <w:t>https://wirt-</w:t>
      </w:r>
      <w:r w:rsidRPr="00F86629">
        <w:rPr>
          <w:color w:val="231F20"/>
          <w:spacing w:val="1"/>
          <w:sz w:val="20"/>
          <w:lang w:val="de-DE"/>
        </w:rPr>
        <w:t xml:space="preserve"> </w:t>
      </w:r>
      <w:r w:rsidRPr="00F86629">
        <w:rPr>
          <w:color w:val="231F20"/>
          <w:w w:val="95"/>
          <w:sz w:val="20"/>
          <w:u w:val="single" w:color="231F20"/>
          <w:lang w:val="de-DE"/>
        </w:rPr>
        <w:t>schaftslexikon.gabler.de/de</w:t>
      </w:r>
      <w:r>
        <w:rPr>
          <w:color w:val="231F20"/>
          <w:w w:val="95"/>
          <w:sz w:val="20"/>
          <w:u w:val="single" w:color="231F20"/>
        </w:rPr>
        <w:t>ﬁ</w:t>
      </w:r>
      <w:r w:rsidRPr="00F86629">
        <w:rPr>
          <w:color w:val="231F20"/>
          <w:w w:val="95"/>
          <w:sz w:val="20"/>
          <w:u w:val="single" w:color="231F20"/>
          <w:lang w:val="de-DE"/>
        </w:rPr>
        <w:t>nition/soziale-roboter-122268</w:t>
      </w:r>
      <w:r w:rsidRPr="00F86629">
        <w:rPr>
          <w:color w:val="231F20"/>
          <w:spacing w:val="-10"/>
          <w:w w:val="95"/>
          <w:sz w:val="20"/>
          <w:lang w:val="de-DE"/>
        </w:rPr>
        <w:t xml:space="preserve"> </w:t>
      </w:r>
      <w:r w:rsidRPr="00F86629">
        <w:rPr>
          <w:color w:val="231F20"/>
          <w:w w:val="95"/>
          <w:sz w:val="20"/>
          <w:lang w:val="de-DE"/>
        </w:rPr>
        <w:t>[letzter</w:t>
      </w:r>
      <w:r w:rsidRPr="00F86629">
        <w:rPr>
          <w:color w:val="231F20"/>
          <w:spacing w:val="-10"/>
          <w:w w:val="95"/>
          <w:sz w:val="20"/>
          <w:lang w:val="de-DE"/>
        </w:rPr>
        <w:t xml:space="preserve"> </w:t>
      </w:r>
      <w:r w:rsidRPr="00F86629">
        <w:rPr>
          <w:color w:val="231F20"/>
          <w:w w:val="95"/>
          <w:sz w:val="20"/>
          <w:lang w:val="de-DE"/>
        </w:rPr>
        <w:t>Zugriff:</w:t>
      </w:r>
      <w:r w:rsidRPr="00F86629">
        <w:rPr>
          <w:color w:val="231F20"/>
          <w:spacing w:val="-10"/>
          <w:w w:val="95"/>
          <w:sz w:val="20"/>
          <w:lang w:val="de-DE"/>
        </w:rPr>
        <w:t xml:space="preserve"> </w:t>
      </w:r>
      <w:r w:rsidRPr="00F86629">
        <w:rPr>
          <w:color w:val="231F20"/>
          <w:w w:val="95"/>
          <w:sz w:val="20"/>
          <w:lang w:val="de-DE"/>
        </w:rPr>
        <w:t>30.06.2021]).</w:t>
      </w:r>
    </w:p>
    <w:p w14:paraId="6D0B7891" w14:textId="77777777" w:rsidR="00C159EB" w:rsidRPr="00F86629" w:rsidRDefault="00C159EB" w:rsidP="00C159EB">
      <w:pPr>
        <w:pStyle w:val="BodyText"/>
        <w:spacing w:before="10"/>
        <w:rPr>
          <w:sz w:val="22"/>
          <w:lang w:val="de-DE"/>
        </w:rPr>
      </w:pPr>
    </w:p>
    <w:p w14:paraId="6C1D3282" w14:textId="68DD77B3" w:rsidR="00C159EB" w:rsidRPr="00F86629" w:rsidRDefault="00C159EB" w:rsidP="00C159EB">
      <w:pPr>
        <w:spacing w:line="259" w:lineRule="auto"/>
        <w:ind w:left="957" w:right="2202" w:hanging="1"/>
        <w:jc w:val="both"/>
        <w:rPr>
          <w:sz w:val="20"/>
          <w:lang w:val="de-DE"/>
        </w:rPr>
      </w:pPr>
      <w:r w:rsidRPr="00F86629">
        <w:rPr>
          <w:color w:val="231F20"/>
          <w:sz w:val="20"/>
          <w:lang w:val="de-DE"/>
        </w:rPr>
        <w:t>Bender,</w:t>
      </w:r>
      <w:r w:rsidRPr="00F86629">
        <w:rPr>
          <w:color w:val="231F20"/>
          <w:spacing w:val="1"/>
          <w:sz w:val="20"/>
          <w:lang w:val="de-DE"/>
        </w:rPr>
        <w:t xml:space="preserve"> </w:t>
      </w:r>
      <w:r w:rsidRPr="00F86629">
        <w:rPr>
          <w:color w:val="231F20"/>
          <w:sz w:val="20"/>
          <w:lang w:val="de-DE"/>
        </w:rPr>
        <w:t>S.</w:t>
      </w:r>
      <w:r w:rsidRPr="00F86629">
        <w:rPr>
          <w:color w:val="231F20"/>
          <w:spacing w:val="1"/>
          <w:sz w:val="20"/>
          <w:lang w:val="de-DE"/>
        </w:rPr>
        <w:t xml:space="preserve"> </w:t>
      </w:r>
      <w:r w:rsidRPr="00F86629">
        <w:rPr>
          <w:color w:val="231F20"/>
          <w:sz w:val="20"/>
          <w:lang w:val="de-DE"/>
        </w:rPr>
        <w:t>(2014a):</w:t>
      </w:r>
      <w:r w:rsidRPr="00F86629">
        <w:rPr>
          <w:color w:val="231F20"/>
          <w:spacing w:val="1"/>
          <w:sz w:val="20"/>
          <w:lang w:val="de-DE"/>
        </w:rPr>
        <w:t xml:space="preserve"> </w:t>
      </w:r>
      <w:r w:rsidRPr="00F86629">
        <w:rPr>
          <w:rFonts w:ascii="Calibri" w:hAnsi="Calibri"/>
          <w:i/>
          <w:color w:val="231F20"/>
          <w:sz w:val="20"/>
          <w:lang w:val="de-DE"/>
        </w:rPr>
        <w:t>Biogra</w:t>
      </w:r>
      <w:r>
        <w:rPr>
          <w:rFonts w:ascii="Calibri" w:hAnsi="Calibri"/>
          <w:i/>
          <w:color w:val="231F20"/>
          <w:sz w:val="20"/>
        </w:rPr>
        <w:t>ﬁ</w:t>
      </w:r>
      <w:r w:rsidRPr="00F86629">
        <w:rPr>
          <w:rFonts w:ascii="Calibri" w:hAnsi="Calibri"/>
          <w:i/>
          <w:color w:val="231F20"/>
          <w:sz w:val="20"/>
          <w:lang w:val="de-DE"/>
        </w:rPr>
        <w:t>e</w:t>
      </w:r>
      <w:r w:rsidRPr="00F86629">
        <w:rPr>
          <w:rFonts w:ascii="Calibri" w:hAnsi="Calibri"/>
          <w:i/>
          <w:color w:val="231F20"/>
          <w:spacing w:val="1"/>
          <w:sz w:val="20"/>
          <w:lang w:val="de-DE"/>
        </w:rPr>
        <w:t xml:space="preserve"> </w:t>
      </w:r>
      <w:r w:rsidRPr="00F86629">
        <w:rPr>
          <w:rFonts w:ascii="Calibri" w:hAnsi="Calibri"/>
          <w:i/>
          <w:color w:val="231F20"/>
          <w:sz w:val="20"/>
          <w:lang w:val="de-DE"/>
        </w:rPr>
        <w:t>von</w:t>
      </w:r>
      <w:r w:rsidRPr="00F86629">
        <w:rPr>
          <w:rFonts w:ascii="Calibri" w:hAnsi="Calibri"/>
          <w:i/>
          <w:color w:val="231F20"/>
          <w:spacing w:val="1"/>
          <w:sz w:val="20"/>
          <w:lang w:val="de-DE"/>
        </w:rPr>
        <w:t xml:space="preserve"> </w:t>
      </w:r>
      <w:r w:rsidRPr="00F86629">
        <w:rPr>
          <w:rFonts w:ascii="Calibri" w:hAnsi="Calibri"/>
          <w:i/>
          <w:color w:val="231F20"/>
          <w:sz w:val="20"/>
          <w:lang w:val="de-DE"/>
        </w:rPr>
        <w:t>Paul</w:t>
      </w:r>
      <w:r w:rsidRPr="00F86629">
        <w:rPr>
          <w:rFonts w:ascii="Calibri" w:hAnsi="Calibri"/>
          <w:i/>
          <w:color w:val="231F20"/>
          <w:spacing w:val="1"/>
          <w:sz w:val="20"/>
          <w:lang w:val="de-DE"/>
        </w:rPr>
        <w:t xml:space="preserve"> </w:t>
      </w:r>
      <w:r w:rsidRPr="00F86629">
        <w:rPr>
          <w:rFonts w:ascii="Calibri" w:hAnsi="Calibri"/>
          <w:i/>
          <w:color w:val="231F20"/>
          <w:sz w:val="20"/>
          <w:lang w:val="de-DE"/>
        </w:rPr>
        <w:t>Watzlawick.</w:t>
      </w:r>
      <w:r w:rsidRPr="00F86629">
        <w:rPr>
          <w:rFonts w:ascii="Calibri" w:hAnsi="Calibri"/>
          <w:i/>
          <w:color w:val="231F20"/>
          <w:spacing w:val="1"/>
          <w:sz w:val="20"/>
          <w:lang w:val="de-DE"/>
        </w:rPr>
        <w:t xml:space="preserve"> </w:t>
      </w:r>
      <w:r w:rsidR="00A25734" w:rsidRPr="00A25734">
        <w:rPr>
          <w:i/>
          <w:iCs/>
          <w:color w:val="FF0000"/>
          <w:w w:val="95"/>
          <w:sz w:val="20"/>
          <w:lang w:val="de-DE"/>
        </w:rPr>
        <w:t>[</w:t>
      </w:r>
      <w:r w:rsidR="00A25734" w:rsidRPr="00A25734">
        <w:rPr>
          <w:i/>
          <w:iCs/>
          <w:color w:val="FF0000"/>
          <w:w w:val="95"/>
          <w:sz w:val="20"/>
          <w:lang w:val="de-DE"/>
        </w:rPr>
        <w:t>Biography of Paul Watzlawick</w:t>
      </w:r>
      <w:r w:rsidR="00A25734" w:rsidRPr="00A25734">
        <w:rPr>
          <w:i/>
          <w:iCs/>
          <w:color w:val="FF0000"/>
          <w:w w:val="95"/>
          <w:sz w:val="20"/>
          <w:lang w:val="de-DE"/>
        </w:rPr>
        <w:t xml:space="preserve">.]  </w:t>
      </w:r>
      <w:r w:rsidRPr="00F86629">
        <w:rPr>
          <w:color w:val="231F20"/>
          <w:sz w:val="20"/>
          <w:lang w:val="de-DE"/>
        </w:rPr>
        <w:t>(URL:</w:t>
      </w:r>
      <w:r w:rsidRPr="00F86629">
        <w:rPr>
          <w:color w:val="231F20"/>
          <w:spacing w:val="1"/>
          <w:sz w:val="20"/>
          <w:lang w:val="de-DE"/>
        </w:rPr>
        <w:t xml:space="preserve"> </w:t>
      </w:r>
      <w:r w:rsidRPr="00F86629">
        <w:rPr>
          <w:color w:val="231F20"/>
          <w:sz w:val="20"/>
          <w:u w:val="single" w:color="231F20"/>
          <w:lang w:val="de-DE"/>
        </w:rPr>
        <w:t>https://www.paulwatzla-</w:t>
      </w:r>
      <w:r w:rsidRPr="00F86629">
        <w:rPr>
          <w:color w:val="231F20"/>
          <w:spacing w:val="1"/>
          <w:sz w:val="20"/>
          <w:lang w:val="de-DE"/>
        </w:rPr>
        <w:t xml:space="preserve"> </w:t>
      </w:r>
      <w:r w:rsidRPr="00F86629">
        <w:rPr>
          <w:color w:val="231F20"/>
          <w:sz w:val="20"/>
          <w:u w:val="single" w:color="231F20"/>
          <w:lang w:val="de-DE"/>
        </w:rPr>
        <w:t>wick.de/paulwatzlawick.html</w:t>
      </w:r>
      <w:r w:rsidRPr="00F86629">
        <w:rPr>
          <w:color w:val="231F20"/>
          <w:spacing w:val="-13"/>
          <w:sz w:val="20"/>
          <w:lang w:val="de-DE"/>
        </w:rPr>
        <w:t xml:space="preserve"> </w:t>
      </w:r>
      <w:r w:rsidRPr="00F86629">
        <w:rPr>
          <w:color w:val="231F20"/>
          <w:sz w:val="20"/>
          <w:lang w:val="de-DE"/>
        </w:rPr>
        <w:t>[letzter</w:t>
      </w:r>
      <w:r w:rsidRPr="00F86629">
        <w:rPr>
          <w:color w:val="231F20"/>
          <w:spacing w:val="-13"/>
          <w:sz w:val="20"/>
          <w:lang w:val="de-DE"/>
        </w:rPr>
        <w:t xml:space="preserve"> </w:t>
      </w:r>
      <w:r w:rsidRPr="00F86629">
        <w:rPr>
          <w:color w:val="231F20"/>
          <w:sz w:val="20"/>
          <w:lang w:val="de-DE"/>
        </w:rPr>
        <w:t>Zugriff:</w:t>
      </w:r>
      <w:r w:rsidRPr="00F86629">
        <w:rPr>
          <w:color w:val="231F20"/>
          <w:spacing w:val="-13"/>
          <w:sz w:val="20"/>
          <w:lang w:val="de-DE"/>
        </w:rPr>
        <w:t xml:space="preserve"> </w:t>
      </w:r>
      <w:r w:rsidRPr="00F86629">
        <w:rPr>
          <w:color w:val="231F20"/>
          <w:sz w:val="20"/>
          <w:lang w:val="de-DE"/>
        </w:rPr>
        <w:t>30.06.2021]).</w:t>
      </w:r>
    </w:p>
    <w:p w14:paraId="37278B5B" w14:textId="77777777" w:rsidR="00C159EB" w:rsidRPr="00F86629" w:rsidRDefault="00C159EB" w:rsidP="00C159EB">
      <w:pPr>
        <w:pStyle w:val="BodyText"/>
        <w:spacing w:before="10"/>
        <w:rPr>
          <w:sz w:val="22"/>
          <w:lang w:val="de-DE"/>
        </w:rPr>
      </w:pPr>
    </w:p>
    <w:p w14:paraId="0319EBB8" w14:textId="4ACF82CA" w:rsidR="00C159EB" w:rsidRPr="00F86629" w:rsidRDefault="00C159EB" w:rsidP="00C159EB">
      <w:pPr>
        <w:spacing w:line="259" w:lineRule="auto"/>
        <w:ind w:left="957" w:right="2202" w:hanging="1"/>
        <w:jc w:val="both"/>
        <w:rPr>
          <w:sz w:val="20"/>
          <w:lang w:val="de-DE"/>
        </w:rPr>
      </w:pPr>
      <w:r w:rsidRPr="00F86629">
        <w:rPr>
          <w:color w:val="231F20"/>
          <w:sz w:val="20"/>
          <w:lang w:val="de-DE"/>
        </w:rPr>
        <w:t xml:space="preserve">Bender, S. (2014b): </w:t>
      </w:r>
      <w:r w:rsidRPr="00F86629">
        <w:rPr>
          <w:rFonts w:ascii="Calibri"/>
          <w:i/>
          <w:color w:val="231F20"/>
          <w:sz w:val="20"/>
          <w:lang w:val="de-DE"/>
        </w:rPr>
        <w:t>Die</w:t>
      </w:r>
      <w:r w:rsidRPr="00F86629">
        <w:rPr>
          <w:rFonts w:ascii="Calibri"/>
          <w:i/>
          <w:color w:val="231F20"/>
          <w:spacing w:val="1"/>
          <w:sz w:val="20"/>
          <w:lang w:val="de-DE"/>
        </w:rPr>
        <w:t xml:space="preserve"> </w:t>
      </w:r>
      <w:r w:rsidRPr="00F86629">
        <w:rPr>
          <w:rFonts w:ascii="Calibri"/>
          <w:i/>
          <w:color w:val="231F20"/>
          <w:sz w:val="20"/>
          <w:lang w:val="de-DE"/>
        </w:rPr>
        <w:t>Axiome</w:t>
      </w:r>
      <w:r w:rsidRPr="00F86629">
        <w:rPr>
          <w:rFonts w:ascii="Calibri"/>
          <w:i/>
          <w:color w:val="231F20"/>
          <w:spacing w:val="1"/>
          <w:sz w:val="20"/>
          <w:lang w:val="de-DE"/>
        </w:rPr>
        <w:t xml:space="preserve"> </w:t>
      </w:r>
      <w:r w:rsidRPr="00F86629">
        <w:rPr>
          <w:rFonts w:ascii="Calibri"/>
          <w:i/>
          <w:color w:val="231F20"/>
          <w:sz w:val="20"/>
          <w:lang w:val="de-DE"/>
        </w:rPr>
        <w:t>von</w:t>
      </w:r>
      <w:r w:rsidRPr="00F86629">
        <w:rPr>
          <w:rFonts w:ascii="Calibri"/>
          <w:i/>
          <w:color w:val="231F20"/>
          <w:spacing w:val="1"/>
          <w:sz w:val="20"/>
          <w:lang w:val="de-DE"/>
        </w:rPr>
        <w:t xml:space="preserve"> </w:t>
      </w:r>
      <w:r w:rsidRPr="00F86629">
        <w:rPr>
          <w:rFonts w:ascii="Calibri"/>
          <w:i/>
          <w:color w:val="231F20"/>
          <w:sz w:val="20"/>
          <w:lang w:val="de-DE"/>
        </w:rPr>
        <w:t>Paul</w:t>
      </w:r>
      <w:r w:rsidRPr="00F86629">
        <w:rPr>
          <w:rFonts w:ascii="Calibri"/>
          <w:i/>
          <w:color w:val="231F20"/>
          <w:spacing w:val="1"/>
          <w:sz w:val="20"/>
          <w:lang w:val="de-DE"/>
        </w:rPr>
        <w:t xml:space="preserve"> </w:t>
      </w:r>
      <w:r w:rsidRPr="00F86629">
        <w:rPr>
          <w:rFonts w:ascii="Calibri"/>
          <w:i/>
          <w:color w:val="231F20"/>
          <w:sz w:val="20"/>
          <w:lang w:val="de-DE"/>
        </w:rPr>
        <w:t>Watzlawick.</w:t>
      </w:r>
      <w:r w:rsidR="00A25734">
        <w:rPr>
          <w:rFonts w:ascii="Calibri"/>
          <w:i/>
          <w:color w:val="231F20"/>
          <w:sz w:val="20"/>
          <w:lang w:val="de-DE"/>
        </w:rPr>
        <w:t xml:space="preserve"> </w:t>
      </w:r>
      <w:r w:rsidR="00A25734" w:rsidRPr="00C86B01">
        <w:rPr>
          <w:i/>
          <w:iCs/>
          <w:color w:val="FF0000"/>
          <w:w w:val="95"/>
          <w:sz w:val="20"/>
          <w:lang w:val="en-CA"/>
        </w:rPr>
        <w:t>[</w:t>
      </w:r>
      <w:r w:rsidR="00A25734">
        <w:rPr>
          <w:i/>
          <w:iCs/>
          <w:color w:val="FF0000"/>
          <w:w w:val="95"/>
          <w:sz w:val="20"/>
          <w:lang w:val="en-CA"/>
        </w:rPr>
        <w:t xml:space="preserve">The </w:t>
      </w:r>
      <w:r w:rsidR="00A25734">
        <w:rPr>
          <w:i/>
          <w:iCs/>
          <w:color w:val="FF0000"/>
          <w:w w:val="95"/>
          <w:sz w:val="20"/>
          <w:lang w:val="en-CA"/>
        </w:rPr>
        <w:t>axioms of Paul Watzlawick</w:t>
      </w:r>
      <w:r w:rsidR="00A25734">
        <w:rPr>
          <w:i/>
          <w:iCs/>
          <w:color w:val="FF0000"/>
          <w:w w:val="95"/>
          <w:sz w:val="20"/>
          <w:lang w:val="en-CA"/>
        </w:rPr>
        <w:t>.</w:t>
      </w:r>
      <w:r w:rsidR="00A25734" w:rsidRPr="0043695E">
        <w:rPr>
          <w:i/>
          <w:iCs/>
          <w:color w:val="FF0000"/>
          <w:w w:val="95"/>
          <w:sz w:val="20"/>
          <w:lang w:val="en-CA"/>
        </w:rPr>
        <w:t xml:space="preserve">] </w:t>
      </w:r>
      <w:r w:rsidR="00A25734" w:rsidRPr="00C86B01">
        <w:rPr>
          <w:i/>
          <w:iCs/>
          <w:color w:val="FF0000"/>
          <w:w w:val="95"/>
          <w:sz w:val="20"/>
          <w:lang w:val="en-CA"/>
        </w:rPr>
        <w:t xml:space="preserve"> </w:t>
      </w:r>
      <w:r w:rsidRPr="00A25734">
        <w:rPr>
          <w:rFonts w:ascii="Calibri"/>
          <w:i/>
          <w:color w:val="231F20"/>
          <w:spacing w:val="1"/>
          <w:sz w:val="20"/>
          <w:lang w:val="en-CA"/>
        </w:rPr>
        <w:t xml:space="preserve"> </w:t>
      </w:r>
      <w:r w:rsidRPr="00F86629">
        <w:rPr>
          <w:color w:val="231F20"/>
          <w:sz w:val="20"/>
          <w:lang w:val="de-DE"/>
        </w:rPr>
        <w:t xml:space="preserve">(URL: </w:t>
      </w:r>
      <w:r w:rsidRPr="00F86629">
        <w:rPr>
          <w:color w:val="231F20"/>
          <w:sz w:val="20"/>
          <w:u w:val="single" w:color="231F20"/>
          <w:lang w:val="de-DE"/>
        </w:rPr>
        <w:t>https://www.paulwatzla-</w:t>
      </w:r>
      <w:r w:rsidRPr="00F86629">
        <w:rPr>
          <w:color w:val="231F20"/>
          <w:spacing w:val="1"/>
          <w:sz w:val="20"/>
          <w:lang w:val="de-DE"/>
        </w:rPr>
        <w:t xml:space="preserve"> </w:t>
      </w:r>
      <w:r w:rsidRPr="00F86629">
        <w:rPr>
          <w:color w:val="231F20"/>
          <w:sz w:val="20"/>
          <w:u w:val="single" w:color="231F20"/>
          <w:lang w:val="de-DE"/>
        </w:rPr>
        <w:t>wick.de/axiome.html</w:t>
      </w:r>
      <w:r w:rsidRPr="00F86629">
        <w:rPr>
          <w:color w:val="231F20"/>
          <w:spacing w:val="-11"/>
          <w:sz w:val="20"/>
          <w:lang w:val="de-DE"/>
        </w:rPr>
        <w:t xml:space="preserve"> </w:t>
      </w:r>
      <w:r w:rsidRPr="00F86629">
        <w:rPr>
          <w:color w:val="231F20"/>
          <w:sz w:val="20"/>
          <w:lang w:val="de-DE"/>
        </w:rPr>
        <w:t>[letzter</w:t>
      </w:r>
      <w:r w:rsidRPr="00F86629">
        <w:rPr>
          <w:color w:val="231F20"/>
          <w:spacing w:val="-11"/>
          <w:sz w:val="20"/>
          <w:lang w:val="de-DE"/>
        </w:rPr>
        <w:t xml:space="preserve"> </w:t>
      </w:r>
      <w:r w:rsidRPr="00F86629">
        <w:rPr>
          <w:color w:val="231F20"/>
          <w:sz w:val="20"/>
          <w:lang w:val="de-DE"/>
        </w:rPr>
        <w:t>Zugriff:</w:t>
      </w:r>
      <w:r w:rsidRPr="00F86629">
        <w:rPr>
          <w:color w:val="231F20"/>
          <w:spacing w:val="-10"/>
          <w:sz w:val="20"/>
          <w:lang w:val="de-DE"/>
        </w:rPr>
        <w:t xml:space="preserve"> </w:t>
      </w:r>
      <w:r w:rsidRPr="00F86629">
        <w:rPr>
          <w:color w:val="231F20"/>
          <w:sz w:val="20"/>
          <w:lang w:val="de-DE"/>
        </w:rPr>
        <w:t>30.06.2021]).</w:t>
      </w:r>
    </w:p>
    <w:p w14:paraId="1474942A" w14:textId="77777777" w:rsidR="00C159EB" w:rsidRPr="00F86629" w:rsidRDefault="00C159EB" w:rsidP="00C159EB">
      <w:pPr>
        <w:pStyle w:val="BodyText"/>
        <w:spacing w:before="10"/>
        <w:rPr>
          <w:sz w:val="22"/>
          <w:lang w:val="de-DE"/>
        </w:rPr>
      </w:pPr>
    </w:p>
    <w:p w14:paraId="5764CA14" w14:textId="77777777" w:rsidR="00C159EB" w:rsidRPr="00F86629" w:rsidRDefault="00C159EB" w:rsidP="00C159EB">
      <w:pPr>
        <w:spacing w:line="259" w:lineRule="auto"/>
        <w:ind w:left="957" w:right="2208" w:hanging="1"/>
        <w:jc w:val="both"/>
        <w:rPr>
          <w:sz w:val="20"/>
          <w:lang w:val="de-DE"/>
        </w:rPr>
      </w:pPr>
      <w:r>
        <w:rPr>
          <w:color w:val="231F20"/>
          <w:sz w:val="20"/>
        </w:rPr>
        <w:t>Bennett,</w:t>
      </w:r>
      <w:r>
        <w:rPr>
          <w:color w:val="231F20"/>
          <w:spacing w:val="-15"/>
          <w:sz w:val="20"/>
        </w:rPr>
        <w:t xml:space="preserve"> </w:t>
      </w:r>
      <w:r>
        <w:rPr>
          <w:color w:val="231F20"/>
          <w:sz w:val="20"/>
        </w:rPr>
        <w:t>N./Lemoine,</w:t>
      </w:r>
      <w:r>
        <w:rPr>
          <w:color w:val="231F20"/>
          <w:spacing w:val="-16"/>
          <w:sz w:val="20"/>
        </w:rPr>
        <w:t xml:space="preserve"> </w:t>
      </w:r>
      <w:r>
        <w:rPr>
          <w:color w:val="231F20"/>
          <w:sz w:val="20"/>
        </w:rPr>
        <w:t>G.</w:t>
      </w:r>
      <w:r>
        <w:rPr>
          <w:color w:val="231F20"/>
          <w:spacing w:val="-15"/>
          <w:sz w:val="20"/>
        </w:rPr>
        <w:t xml:space="preserve"> </w:t>
      </w:r>
      <w:r>
        <w:rPr>
          <w:color w:val="231F20"/>
          <w:sz w:val="20"/>
        </w:rPr>
        <w:t>J.</w:t>
      </w:r>
      <w:r>
        <w:rPr>
          <w:color w:val="231F20"/>
          <w:spacing w:val="-15"/>
          <w:sz w:val="20"/>
        </w:rPr>
        <w:t xml:space="preserve"> </w:t>
      </w:r>
      <w:r>
        <w:rPr>
          <w:color w:val="231F20"/>
          <w:sz w:val="20"/>
        </w:rPr>
        <w:t>(2014):</w:t>
      </w:r>
      <w:r>
        <w:rPr>
          <w:color w:val="231F20"/>
          <w:spacing w:val="-9"/>
          <w:sz w:val="20"/>
        </w:rPr>
        <w:t xml:space="preserve"> </w:t>
      </w:r>
      <w:r>
        <w:rPr>
          <w:rFonts w:ascii="Calibri"/>
          <w:i/>
          <w:color w:val="231F20"/>
          <w:sz w:val="20"/>
        </w:rPr>
        <w:t>What</w:t>
      </w:r>
      <w:r>
        <w:rPr>
          <w:rFonts w:ascii="Calibri"/>
          <w:i/>
          <w:color w:val="231F20"/>
          <w:spacing w:val="4"/>
          <w:sz w:val="20"/>
        </w:rPr>
        <w:t xml:space="preserve"> </w:t>
      </w:r>
      <w:r>
        <w:rPr>
          <w:rFonts w:ascii="Calibri"/>
          <w:i/>
          <w:color w:val="231F20"/>
          <w:sz w:val="20"/>
        </w:rPr>
        <w:t>VUCA</w:t>
      </w:r>
      <w:r>
        <w:rPr>
          <w:rFonts w:ascii="Calibri"/>
          <w:i/>
          <w:color w:val="231F20"/>
          <w:spacing w:val="5"/>
          <w:sz w:val="20"/>
        </w:rPr>
        <w:t xml:space="preserve"> </w:t>
      </w:r>
      <w:r>
        <w:rPr>
          <w:rFonts w:ascii="Calibri"/>
          <w:i/>
          <w:color w:val="231F20"/>
          <w:sz w:val="20"/>
        </w:rPr>
        <w:t>Really</w:t>
      </w:r>
      <w:r>
        <w:rPr>
          <w:rFonts w:ascii="Calibri"/>
          <w:i/>
          <w:color w:val="231F20"/>
          <w:spacing w:val="4"/>
          <w:sz w:val="20"/>
        </w:rPr>
        <w:t xml:space="preserve"> </w:t>
      </w:r>
      <w:r>
        <w:rPr>
          <w:rFonts w:ascii="Calibri"/>
          <w:i/>
          <w:color w:val="231F20"/>
          <w:sz w:val="20"/>
        </w:rPr>
        <w:t>Means</w:t>
      </w:r>
      <w:r>
        <w:rPr>
          <w:rFonts w:ascii="Calibri"/>
          <w:i/>
          <w:color w:val="231F20"/>
          <w:spacing w:val="4"/>
          <w:sz w:val="20"/>
        </w:rPr>
        <w:t xml:space="preserve"> </w:t>
      </w:r>
      <w:r>
        <w:rPr>
          <w:rFonts w:ascii="Calibri"/>
          <w:i/>
          <w:color w:val="231F20"/>
          <w:sz w:val="20"/>
        </w:rPr>
        <w:t>for</w:t>
      </w:r>
      <w:r>
        <w:rPr>
          <w:rFonts w:ascii="Calibri"/>
          <w:i/>
          <w:color w:val="231F20"/>
          <w:spacing w:val="5"/>
          <w:sz w:val="20"/>
        </w:rPr>
        <w:t xml:space="preserve"> </w:t>
      </w:r>
      <w:r>
        <w:rPr>
          <w:rFonts w:ascii="Calibri"/>
          <w:i/>
          <w:color w:val="231F20"/>
          <w:sz w:val="20"/>
        </w:rPr>
        <w:t>You</w:t>
      </w:r>
      <w:r>
        <w:rPr>
          <w:color w:val="231F20"/>
          <w:sz w:val="20"/>
        </w:rPr>
        <w:t>.</w:t>
      </w:r>
      <w:r>
        <w:rPr>
          <w:color w:val="231F20"/>
          <w:spacing w:val="-12"/>
          <w:sz w:val="20"/>
        </w:rPr>
        <w:t xml:space="preserve"> </w:t>
      </w:r>
      <w:r w:rsidRPr="00F86629">
        <w:rPr>
          <w:color w:val="231F20"/>
          <w:sz w:val="20"/>
          <w:lang w:val="de-DE"/>
        </w:rPr>
        <w:t>In:</w:t>
      </w:r>
      <w:r w:rsidRPr="00F86629">
        <w:rPr>
          <w:color w:val="231F20"/>
          <w:spacing w:val="-11"/>
          <w:sz w:val="20"/>
          <w:lang w:val="de-DE"/>
        </w:rPr>
        <w:t xml:space="preserve"> </w:t>
      </w:r>
      <w:r w:rsidRPr="00F86629">
        <w:rPr>
          <w:color w:val="231F20"/>
          <w:sz w:val="20"/>
          <w:lang w:val="de-DE"/>
        </w:rPr>
        <w:t>Harvard</w:t>
      </w:r>
      <w:r w:rsidRPr="00F86629">
        <w:rPr>
          <w:color w:val="231F20"/>
          <w:spacing w:val="-12"/>
          <w:sz w:val="20"/>
          <w:lang w:val="de-DE"/>
        </w:rPr>
        <w:t xml:space="preserve"> </w:t>
      </w:r>
      <w:r w:rsidRPr="00F86629">
        <w:rPr>
          <w:color w:val="231F20"/>
          <w:sz w:val="20"/>
          <w:lang w:val="de-DE"/>
        </w:rPr>
        <w:t>Business</w:t>
      </w:r>
      <w:r w:rsidRPr="00F86629">
        <w:rPr>
          <w:color w:val="231F20"/>
          <w:spacing w:val="-57"/>
          <w:sz w:val="20"/>
          <w:lang w:val="de-DE"/>
        </w:rPr>
        <w:t xml:space="preserve"> </w:t>
      </w:r>
      <w:r w:rsidRPr="00F86629">
        <w:rPr>
          <w:color w:val="231F20"/>
          <w:sz w:val="20"/>
          <w:lang w:val="de-DE"/>
        </w:rPr>
        <w:t>Review,</w:t>
      </w:r>
      <w:r w:rsidRPr="00F86629">
        <w:rPr>
          <w:color w:val="231F20"/>
          <w:spacing w:val="-9"/>
          <w:sz w:val="20"/>
          <w:lang w:val="de-DE"/>
        </w:rPr>
        <w:t xml:space="preserve"> </w:t>
      </w:r>
      <w:r w:rsidRPr="00F86629">
        <w:rPr>
          <w:color w:val="231F20"/>
          <w:sz w:val="20"/>
          <w:lang w:val="de-DE"/>
        </w:rPr>
        <w:t>92</w:t>
      </w:r>
      <w:r w:rsidRPr="00F86629">
        <w:rPr>
          <w:color w:val="231F20"/>
          <w:spacing w:val="-8"/>
          <w:sz w:val="20"/>
          <w:lang w:val="de-DE"/>
        </w:rPr>
        <w:t xml:space="preserve"> </w:t>
      </w:r>
      <w:r w:rsidRPr="00F86629">
        <w:rPr>
          <w:color w:val="231F20"/>
          <w:sz w:val="20"/>
          <w:lang w:val="de-DE"/>
        </w:rPr>
        <w:t>Jg.,</w:t>
      </w:r>
      <w:r w:rsidRPr="00F86629">
        <w:rPr>
          <w:color w:val="231F20"/>
          <w:spacing w:val="-9"/>
          <w:sz w:val="20"/>
          <w:lang w:val="de-DE"/>
        </w:rPr>
        <w:t xml:space="preserve"> </w:t>
      </w:r>
      <w:r w:rsidRPr="00F86629">
        <w:rPr>
          <w:color w:val="231F20"/>
          <w:sz w:val="20"/>
          <w:lang w:val="de-DE"/>
        </w:rPr>
        <w:t>Heft</w:t>
      </w:r>
      <w:r w:rsidRPr="00F86629">
        <w:rPr>
          <w:color w:val="231F20"/>
          <w:spacing w:val="-8"/>
          <w:sz w:val="20"/>
          <w:lang w:val="de-DE"/>
        </w:rPr>
        <w:t xml:space="preserve"> </w:t>
      </w:r>
      <w:r w:rsidRPr="00F86629">
        <w:rPr>
          <w:color w:val="231F20"/>
          <w:sz w:val="20"/>
          <w:lang w:val="de-DE"/>
        </w:rPr>
        <w:t>1/2,</w:t>
      </w:r>
      <w:r w:rsidRPr="00F86629">
        <w:rPr>
          <w:color w:val="231F20"/>
          <w:spacing w:val="-9"/>
          <w:sz w:val="20"/>
          <w:lang w:val="de-DE"/>
        </w:rPr>
        <w:t xml:space="preserve"> </w:t>
      </w:r>
      <w:r w:rsidRPr="00F86629">
        <w:rPr>
          <w:color w:val="231F20"/>
          <w:sz w:val="20"/>
          <w:lang w:val="de-DE"/>
        </w:rPr>
        <w:t>S.</w:t>
      </w:r>
      <w:r w:rsidRPr="00F86629">
        <w:rPr>
          <w:color w:val="231F20"/>
          <w:spacing w:val="-8"/>
          <w:sz w:val="20"/>
          <w:lang w:val="de-DE"/>
        </w:rPr>
        <w:t xml:space="preserve"> </w:t>
      </w:r>
      <w:r w:rsidRPr="00F86629">
        <w:rPr>
          <w:color w:val="231F20"/>
          <w:sz w:val="20"/>
          <w:lang w:val="de-DE"/>
        </w:rPr>
        <w:t>27.</w:t>
      </w:r>
    </w:p>
    <w:p w14:paraId="50A9424C" w14:textId="77777777" w:rsidR="00C159EB" w:rsidRPr="00F86629" w:rsidRDefault="00C159EB" w:rsidP="00C159EB">
      <w:pPr>
        <w:pStyle w:val="BodyText"/>
        <w:spacing w:before="10"/>
        <w:rPr>
          <w:sz w:val="22"/>
          <w:lang w:val="de-DE"/>
        </w:rPr>
      </w:pPr>
    </w:p>
    <w:p w14:paraId="08614012" w14:textId="3D631B8F" w:rsidR="00C159EB" w:rsidRPr="00F86629" w:rsidRDefault="00C159EB" w:rsidP="00C159EB">
      <w:pPr>
        <w:spacing w:line="254" w:lineRule="auto"/>
        <w:ind w:left="957" w:right="2202"/>
        <w:jc w:val="both"/>
        <w:rPr>
          <w:sz w:val="20"/>
          <w:lang w:val="de-DE"/>
        </w:rPr>
      </w:pPr>
      <w:r w:rsidRPr="00F86629">
        <w:rPr>
          <w:color w:val="231F20"/>
          <w:sz w:val="20"/>
          <w:lang w:val="de-DE"/>
        </w:rPr>
        <w:t xml:space="preserve">Beranek, A./Hill, B./Sagebiel, J. B. (2019): </w:t>
      </w:r>
      <w:r w:rsidRPr="00F86629">
        <w:rPr>
          <w:rFonts w:ascii="Calibri" w:hAnsi="Calibri"/>
          <w:i/>
          <w:color w:val="231F20"/>
          <w:sz w:val="20"/>
          <w:lang w:val="de-DE"/>
        </w:rPr>
        <w:t>Digitalisierung</w:t>
      </w:r>
      <w:r w:rsidRPr="00F86629">
        <w:rPr>
          <w:rFonts w:ascii="Calibri" w:hAnsi="Calibri"/>
          <w:i/>
          <w:color w:val="231F20"/>
          <w:spacing w:val="1"/>
          <w:sz w:val="20"/>
          <w:lang w:val="de-DE"/>
        </w:rPr>
        <w:t xml:space="preserve"> </w:t>
      </w:r>
      <w:r w:rsidRPr="00F86629">
        <w:rPr>
          <w:rFonts w:ascii="Calibri" w:hAnsi="Calibri"/>
          <w:i/>
          <w:color w:val="231F20"/>
          <w:sz w:val="20"/>
          <w:lang w:val="de-DE"/>
        </w:rPr>
        <w:t>und</w:t>
      </w:r>
      <w:r w:rsidRPr="00F86629">
        <w:rPr>
          <w:rFonts w:ascii="Calibri" w:hAnsi="Calibri"/>
          <w:i/>
          <w:color w:val="231F20"/>
          <w:spacing w:val="1"/>
          <w:sz w:val="20"/>
          <w:lang w:val="de-DE"/>
        </w:rPr>
        <w:t xml:space="preserve"> </w:t>
      </w:r>
      <w:r w:rsidRPr="00F86629">
        <w:rPr>
          <w:rFonts w:ascii="Calibri" w:hAnsi="Calibri"/>
          <w:i/>
          <w:color w:val="231F20"/>
          <w:sz w:val="20"/>
          <w:lang w:val="de-DE"/>
        </w:rPr>
        <w:t>Soziale</w:t>
      </w:r>
      <w:r w:rsidRPr="00F86629">
        <w:rPr>
          <w:rFonts w:ascii="Calibri" w:hAnsi="Calibri"/>
          <w:i/>
          <w:color w:val="231F20"/>
          <w:spacing w:val="1"/>
          <w:sz w:val="20"/>
          <w:lang w:val="de-DE"/>
        </w:rPr>
        <w:t xml:space="preserve"> </w:t>
      </w:r>
      <w:r w:rsidRPr="00F86629">
        <w:rPr>
          <w:rFonts w:ascii="Calibri" w:hAnsi="Calibri"/>
          <w:i/>
          <w:color w:val="231F20"/>
          <w:sz w:val="20"/>
          <w:lang w:val="de-DE"/>
        </w:rPr>
        <w:t>Arbeit</w:t>
      </w:r>
      <w:r w:rsidRPr="00F86629">
        <w:rPr>
          <w:rFonts w:ascii="Calibri" w:hAnsi="Calibri"/>
          <w:i/>
          <w:color w:val="231F20"/>
          <w:spacing w:val="1"/>
          <w:sz w:val="20"/>
          <w:lang w:val="de-DE"/>
        </w:rPr>
        <w:t xml:space="preserve"> </w:t>
      </w:r>
      <w:r w:rsidRPr="00F86629">
        <w:rPr>
          <w:rFonts w:ascii="Calibri" w:hAnsi="Calibri"/>
          <w:i/>
          <w:color w:val="231F20"/>
          <w:sz w:val="20"/>
          <w:lang w:val="de-DE"/>
        </w:rPr>
        <w:t>–</w:t>
      </w:r>
      <w:r w:rsidRPr="00F86629">
        <w:rPr>
          <w:rFonts w:ascii="Calibri" w:hAnsi="Calibri"/>
          <w:i/>
          <w:color w:val="231F20"/>
          <w:spacing w:val="1"/>
          <w:sz w:val="20"/>
          <w:lang w:val="de-DE"/>
        </w:rPr>
        <w:t xml:space="preserve"> </w:t>
      </w:r>
      <w:r w:rsidRPr="00F86629">
        <w:rPr>
          <w:rFonts w:ascii="Calibri" w:hAnsi="Calibri"/>
          <w:i/>
          <w:color w:val="231F20"/>
          <w:sz w:val="20"/>
          <w:lang w:val="de-DE"/>
        </w:rPr>
        <w:t>ein</w:t>
      </w:r>
      <w:r w:rsidRPr="00F86629">
        <w:rPr>
          <w:rFonts w:ascii="Calibri" w:hAnsi="Calibri"/>
          <w:i/>
          <w:color w:val="231F20"/>
          <w:spacing w:val="1"/>
          <w:sz w:val="20"/>
          <w:lang w:val="de-DE"/>
        </w:rPr>
        <w:t xml:space="preserve"> </w:t>
      </w:r>
      <w:r w:rsidRPr="00F86629">
        <w:rPr>
          <w:rFonts w:ascii="Calibri" w:hAnsi="Calibri"/>
          <w:i/>
          <w:color w:val="231F20"/>
          <w:sz w:val="20"/>
          <w:lang w:val="de-DE"/>
        </w:rPr>
        <w:t>Dis-</w:t>
      </w:r>
      <w:r w:rsidRPr="00F86629">
        <w:rPr>
          <w:rFonts w:ascii="Calibri" w:hAnsi="Calibri"/>
          <w:i/>
          <w:color w:val="231F20"/>
          <w:spacing w:val="1"/>
          <w:sz w:val="20"/>
          <w:lang w:val="de-DE"/>
        </w:rPr>
        <w:t xml:space="preserve"> </w:t>
      </w:r>
      <w:r w:rsidRPr="00F86629">
        <w:rPr>
          <w:rFonts w:ascii="Calibri" w:hAnsi="Calibri"/>
          <w:i/>
          <w:color w:val="231F20"/>
          <w:w w:val="112"/>
          <w:sz w:val="20"/>
          <w:lang w:val="de-DE"/>
        </w:rPr>
        <w:t>ku</w:t>
      </w:r>
      <w:r w:rsidRPr="00F86629">
        <w:rPr>
          <w:rFonts w:ascii="Calibri" w:hAnsi="Calibri"/>
          <w:i/>
          <w:color w:val="231F20"/>
          <w:spacing w:val="-4"/>
          <w:w w:val="112"/>
          <w:sz w:val="20"/>
          <w:lang w:val="de-DE"/>
        </w:rPr>
        <w:t>r</w:t>
      </w:r>
      <w:r w:rsidRPr="00F86629">
        <w:rPr>
          <w:rFonts w:ascii="Calibri" w:hAnsi="Calibri"/>
          <w:i/>
          <w:color w:val="231F20"/>
          <w:w w:val="112"/>
          <w:sz w:val="20"/>
          <w:lang w:val="de-DE"/>
        </w:rPr>
        <w:t>süberblick</w:t>
      </w:r>
      <w:r w:rsidRPr="00F86629">
        <w:rPr>
          <w:color w:val="231F20"/>
          <w:w w:val="56"/>
          <w:sz w:val="20"/>
          <w:lang w:val="de-DE"/>
        </w:rPr>
        <w:t>.</w:t>
      </w:r>
      <w:r w:rsidRPr="00F86629">
        <w:rPr>
          <w:color w:val="231F20"/>
          <w:spacing w:val="-5"/>
          <w:sz w:val="20"/>
          <w:lang w:val="de-DE"/>
        </w:rPr>
        <w:t xml:space="preserve"> </w:t>
      </w:r>
      <w:r w:rsidR="00A25734" w:rsidRPr="00C86B01">
        <w:rPr>
          <w:i/>
          <w:iCs/>
          <w:color w:val="FF0000"/>
          <w:w w:val="95"/>
          <w:sz w:val="20"/>
          <w:lang w:val="en-CA"/>
        </w:rPr>
        <w:t>[</w:t>
      </w:r>
      <w:r w:rsidR="00A25734">
        <w:rPr>
          <w:i/>
          <w:iCs/>
          <w:color w:val="FF0000"/>
          <w:w w:val="95"/>
          <w:sz w:val="20"/>
          <w:lang w:val="en-CA"/>
        </w:rPr>
        <w:t>Digitalization and Social Work – a discourse overview</w:t>
      </w:r>
      <w:r w:rsidR="00A25734" w:rsidRPr="0043695E">
        <w:rPr>
          <w:i/>
          <w:iCs/>
          <w:color w:val="FF0000"/>
          <w:w w:val="95"/>
          <w:sz w:val="20"/>
          <w:lang w:val="en-CA"/>
        </w:rPr>
        <w:t>]</w:t>
      </w:r>
      <w:r w:rsidR="00A25734" w:rsidRPr="00C86B01">
        <w:rPr>
          <w:i/>
          <w:iCs/>
          <w:color w:val="FF0000"/>
          <w:w w:val="95"/>
          <w:sz w:val="20"/>
          <w:lang w:val="en-CA"/>
        </w:rPr>
        <w:t xml:space="preserve"> </w:t>
      </w:r>
      <w:r w:rsidRPr="00A25734">
        <w:rPr>
          <w:color w:val="231F20"/>
          <w:w w:val="90"/>
          <w:sz w:val="20"/>
          <w:lang w:val="en-CA"/>
        </w:rPr>
        <w:t>In:</w:t>
      </w:r>
      <w:r w:rsidRPr="00A25734">
        <w:rPr>
          <w:color w:val="231F20"/>
          <w:spacing w:val="-5"/>
          <w:sz w:val="20"/>
          <w:lang w:val="en-CA"/>
        </w:rPr>
        <w:t xml:space="preserve"> </w:t>
      </w:r>
      <w:r w:rsidRPr="00A25734">
        <w:rPr>
          <w:color w:val="231F20"/>
          <w:w w:val="109"/>
          <w:sz w:val="20"/>
          <w:lang w:val="en-CA"/>
        </w:rPr>
        <w:t>S</w:t>
      </w:r>
      <w:r w:rsidRPr="00A25734">
        <w:rPr>
          <w:color w:val="231F20"/>
          <w:spacing w:val="-2"/>
          <w:w w:val="109"/>
          <w:sz w:val="20"/>
          <w:lang w:val="en-CA"/>
        </w:rPr>
        <w:t>o</w:t>
      </w:r>
      <w:r w:rsidRPr="00A25734">
        <w:rPr>
          <w:color w:val="231F20"/>
          <w:w w:val="95"/>
          <w:sz w:val="20"/>
          <w:lang w:val="en-CA"/>
        </w:rPr>
        <w:t>zi</w:t>
      </w:r>
      <w:r w:rsidRPr="00A25734">
        <w:rPr>
          <w:color w:val="231F20"/>
          <w:spacing w:val="-2"/>
          <w:w w:val="95"/>
          <w:sz w:val="20"/>
          <w:lang w:val="en-CA"/>
        </w:rPr>
        <w:t>a</w:t>
      </w:r>
      <w:r w:rsidRPr="00A25734">
        <w:rPr>
          <w:color w:val="231F20"/>
          <w:spacing w:val="-1"/>
          <w:w w:val="96"/>
          <w:sz w:val="20"/>
          <w:lang w:val="en-CA"/>
        </w:rPr>
        <w:t>l</w:t>
      </w:r>
      <w:r w:rsidRPr="00A25734">
        <w:rPr>
          <w:color w:val="231F20"/>
          <w:w w:val="98"/>
          <w:sz w:val="20"/>
          <w:lang w:val="en-CA"/>
        </w:rPr>
        <w:t>e</w:t>
      </w:r>
      <w:r w:rsidRPr="00A25734">
        <w:rPr>
          <w:color w:val="231F20"/>
          <w:spacing w:val="-5"/>
          <w:sz w:val="20"/>
          <w:lang w:val="en-CA"/>
        </w:rPr>
        <w:t xml:space="preserve"> </w:t>
      </w:r>
      <w:r w:rsidRPr="00A25734">
        <w:rPr>
          <w:color w:val="231F20"/>
          <w:spacing w:val="-12"/>
          <w:w w:val="102"/>
          <w:sz w:val="20"/>
          <w:lang w:val="en-CA"/>
        </w:rPr>
        <w:t>P</w:t>
      </w:r>
      <w:r w:rsidRPr="00A25734">
        <w:rPr>
          <w:color w:val="231F20"/>
          <w:spacing w:val="-2"/>
          <w:w w:val="102"/>
          <w:sz w:val="20"/>
          <w:lang w:val="en-CA"/>
        </w:rPr>
        <w:t>a</w:t>
      </w:r>
      <w:r w:rsidRPr="00A25734">
        <w:rPr>
          <w:color w:val="231F20"/>
          <w:spacing w:val="-3"/>
          <w:w w:val="114"/>
          <w:sz w:val="20"/>
          <w:lang w:val="en-CA"/>
        </w:rPr>
        <w:t>s</w:t>
      </w:r>
      <w:r w:rsidRPr="00A25734">
        <w:rPr>
          <w:color w:val="231F20"/>
          <w:spacing w:val="-2"/>
          <w:w w:val="114"/>
          <w:sz w:val="20"/>
          <w:lang w:val="en-CA"/>
        </w:rPr>
        <w:t>s</w:t>
      </w:r>
      <w:r w:rsidRPr="00A25734">
        <w:rPr>
          <w:color w:val="231F20"/>
          <w:spacing w:val="-2"/>
          <w:w w:val="102"/>
          <w:sz w:val="20"/>
          <w:lang w:val="en-CA"/>
        </w:rPr>
        <w:t>a</w:t>
      </w:r>
      <w:r w:rsidRPr="00A25734">
        <w:rPr>
          <w:color w:val="231F20"/>
          <w:spacing w:val="-3"/>
          <w:sz w:val="20"/>
          <w:lang w:val="en-CA"/>
        </w:rPr>
        <w:t>g</w:t>
      </w:r>
      <w:r w:rsidRPr="00A25734">
        <w:rPr>
          <w:color w:val="231F20"/>
          <w:w w:val="90"/>
          <w:sz w:val="20"/>
          <w:lang w:val="en-CA"/>
        </w:rPr>
        <w:t>en,</w:t>
      </w:r>
      <w:r w:rsidRPr="00A25734">
        <w:rPr>
          <w:color w:val="231F20"/>
          <w:spacing w:val="-5"/>
          <w:sz w:val="20"/>
          <w:lang w:val="en-CA"/>
        </w:rPr>
        <w:t xml:space="preserve"> </w:t>
      </w:r>
      <w:r w:rsidRPr="00A25734">
        <w:rPr>
          <w:color w:val="231F20"/>
          <w:spacing w:val="-3"/>
          <w:w w:val="78"/>
          <w:sz w:val="20"/>
          <w:lang w:val="en-CA"/>
        </w:rPr>
        <w:t>1</w:t>
      </w:r>
      <w:r w:rsidRPr="00A25734">
        <w:rPr>
          <w:color w:val="231F20"/>
          <w:w w:val="69"/>
          <w:sz w:val="20"/>
          <w:lang w:val="en-CA"/>
        </w:rPr>
        <w:t>1.</w:t>
      </w:r>
      <w:r w:rsidRPr="00A25734">
        <w:rPr>
          <w:color w:val="231F20"/>
          <w:spacing w:val="-5"/>
          <w:sz w:val="20"/>
          <w:lang w:val="en-CA"/>
        </w:rPr>
        <w:t xml:space="preserve"> </w:t>
      </w:r>
      <w:r w:rsidRPr="00F86629">
        <w:rPr>
          <w:color w:val="231F20"/>
          <w:w w:val="70"/>
          <w:sz w:val="20"/>
          <w:lang w:val="de-DE"/>
        </w:rPr>
        <w:t>Jg.,</w:t>
      </w:r>
      <w:r w:rsidRPr="00F86629">
        <w:rPr>
          <w:color w:val="231F20"/>
          <w:spacing w:val="-5"/>
          <w:sz w:val="20"/>
          <w:lang w:val="de-DE"/>
        </w:rPr>
        <w:t xml:space="preserve"> </w:t>
      </w:r>
      <w:r w:rsidRPr="00F86629">
        <w:rPr>
          <w:color w:val="231F20"/>
          <w:w w:val="95"/>
          <w:sz w:val="20"/>
          <w:lang w:val="de-DE"/>
        </w:rPr>
        <w:t>Heft</w:t>
      </w:r>
      <w:r w:rsidRPr="00F86629">
        <w:rPr>
          <w:color w:val="231F20"/>
          <w:spacing w:val="-5"/>
          <w:sz w:val="20"/>
          <w:lang w:val="de-DE"/>
        </w:rPr>
        <w:t xml:space="preserve"> </w:t>
      </w:r>
      <w:r w:rsidRPr="00F86629">
        <w:rPr>
          <w:color w:val="231F20"/>
          <w:w w:val="76"/>
          <w:sz w:val="20"/>
          <w:lang w:val="de-DE"/>
        </w:rPr>
        <w:t>2,</w:t>
      </w:r>
      <w:r w:rsidRPr="00F86629">
        <w:rPr>
          <w:color w:val="231F20"/>
          <w:spacing w:val="-5"/>
          <w:sz w:val="20"/>
          <w:lang w:val="de-DE"/>
        </w:rPr>
        <w:t xml:space="preserve"> </w:t>
      </w:r>
      <w:r w:rsidRPr="00F86629">
        <w:rPr>
          <w:color w:val="231F20"/>
          <w:w w:val="87"/>
          <w:sz w:val="20"/>
          <w:lang w:val="de-DE"/>
        </w:rPr>
        <w:t>S.</w:t>
      </w:r>
      <w:r w:rsidRPr="00F86629">
        <w:rPr>
          <w:color w:val="231F20"/>
          <w:spacing w:val="-5"/>
          <w:sz w:val="20"/>
          <w:lang w:val="de-DE"/>
        </w:rPr>
        <w:t xml:space="preserve"> </w:t>
      </w:r>
      <w:r w:rsidRPr="00F86629">
        <w:rPr>
          <w:color w:val="231F20"/>
          <w:w w:val="101"/>
          <w:sz w:val="20"/>
          <w:lang w:val="de-DE"/>
        </w:rPr>
        <w:t>225</w:t>
      </w:r>
      <w:r w:rsidRPr="00F86629">
        <w:rPr>
          <w:color w:val="231F20"/>
          <w:spacing w:val="-15"/>
          <w:w w:val="101"/>
          <w:sz w:val="20"/>
          <w:lang w:val="de-DE"/>
        </w:rPr>
        <w:t>–</w:t>
      </w:r>
      <w:r w:rsidRPr="00F86629">
        <w:rPr>
          <w:color w:val="231F20"/>
          <w:spacing w:val="-6"/>
          <w:w w:val="91"/>
          <w:sz w:val="20"/>
          <w:lang w:val="de-DE"/>
        </w:rPr>
        <w:t>2</w:t>
      </w:r>
      <w:r w:rsidRPr="00F86629">
        <w:rPr>
          <w:color w:val="231F20"/>
          <w:spacing w:val="-4"/>
          <w:w w:val="98"/>
          <w:sz w:val="20"/>
          <w:lang w:val="de-DE"/>
        </w:rPr>
        <w:t>4</w:t>
      </w:r>
      <w:r w:rsidRPr="00F86629">
        <w:rPr>
          <w:color w:val="231F20"/>
          <w:w w:val="76"/>
          <w:sz w:val="20"/>
          <w:lang w:val="de-DE"/>
        </w:rPr>
        <w:t>2.</w:t>
      </w:r>
    </w:p>
    <w:p w14:paraId="15E39994" w14:textId="77777777" w:rsidR="00C159EB" w:rsidRPr="00F86629" w:rsidRDefault="00C159EB" w:rsidP="00C159EB">
      <w:pPr>
        <w:pStyle w:val="BodyText"/>
        <w:spacing w:before="7"/>
        <w:rPr>
          <w:sz w:val="22"/>
          <w:lang w:val="de-DE"/>
        </w:rPr>
      </w:pPr>
    </w:p>
    <w:p w14:paraId="57878E98" w14:textId="14FD6D19" w:rsidR="00C159EB" w:rsidRPr="00F86629" w:rsidRDefault="00C159EB" w:rsidP="00C159EB">
      <w:pPr>
        <w:spacing w:line="259" w:lineRule="auto"/>
        <w:ind w:left="957" w:right="2202" w:hanging="1"/>
        <w:jc w:val="both"/>
        <w:rPr>
          <w:sz w:val="20"/>
          <w:lang w:val="de-DE"/>
        </w:rPr>
      </w:pPr>
      <w:r w:rsidRPr="00F86629">
        <w:rPr>
          <w:color w:val="231F20"/>
          <w:w w:val="103"/>
          <w:sz w:val="20"/>
          <w:lang w:val="de-DE"/>
        </w:rPr>
        <w:t>Be</w:t>
      </w:r>
      <w:r w:rsidRPr="00F86629">
        <w:rPr>
          <w:color w:val="231F20"/>
          <w:spacing w:val="-3"/>
          <w:w w:val="103"/>
          <w:sz w:val="20"/>
          <w:lang w:val="de-DE"/>
        </w:rPr>
        <w:t>r</w:t>
      </w:r>
      <w:r w:rsidRPr="00F86629">
        <w:rPr>
          <w:color w:val="231F20"/>
          <w:w w:val="89"/>
          <w:sz w:val="20"/>
          <w:lang w:val="de-DE"/>
        </w:rPr>
        <w:t>g,</w:t>
      </w:r>
      <w:r w:rsidRPr="00F86629">
        <w:rPr>
          <w:color w:val="231F20"/>
          <w:spacing w:val="15"/>
          <w:sz w:val="20"/>
          <w:lang w:val="de-DE"/>
        </w:rPr>
        <w:t xml:space="preserve"> </w:t>
      </w:r>
      <w:r w:rsidRPr="00F86629">
        <w:rPr>
          <w:color w:val="231F20"/>
          <w:w w:val="96"/>
          <w:sz w:val="20"/>
          <w:lang w:val="de-DE"/>
        </w:rPr>
        <w:t>H./</w:t>
      </w:r>
      <w:r w:rsidRPr="00F86629">
        <w:rPr>
          <w:color w:val="231F20"/>
          <w:spacing w:val="-2"/>
          <w:w w:val="96"/>
          <w:sz w:val="20"/>
          <w:lang w:val="de-DE"/>
        </w:rPr>
        <w:t>R</w:t>
      </w:r>
      <w:r w:rsidRPr="00F86629">
        <w:rPr>
          <w:color w:val="231F20"/>
          <w:w w:val="105"/>
          <w:sz w:val="20"/>
          <w:lang w:val="de-DE"/>
        </w:rPr>
        <w:t>amesoh</w:t>
      </w:r>
      <w:r w:rsidRPr="00F86629">
        <w:rPr>
          <w:color w:val="231F20"/>
          <w:spacing w:val="1"/>
          <w:w w:val="105"/>
          <w:sz w:val="20"/>
          <w:lang w:val="de-DE"/>
        </w:rPr>
        <w:t>l</w:t>
      </w:r>
      <w:r w:rsidRPr="00F86629">
        <w:rPr>
          <w:color w:val="231F20"/>
          <w:w w:val="65"/>
          <w:sz w:val="20"/>
          <w:lang w:val="de-DE"/>
        </w:rPr>
        <w:t>,</w:t>
      </w:r>
      <w:r w:rsidRPr="00F86629">
        <w:rPr>
          <w:color w:val="231F20"/>
          <w:spacing w:val="15"/>
          <w:sz w:val="20"/>
          <w:lang w:val="de-DE"/>
        </w:rPr>
        <w:t xml:space="preserve"> </w:t>
      </w:r>
      <w:r w:rsidRPr="00F86629">
        <w:rPr>
          <w:color w:val="231F20"/>
          <w:w w:val="94"/>
          <w:sz w:val="20"/>
          <w:lang w:val="de-DE"/>
        </w:rPr>
        <w:t>S.</w:t>
      </w:r>
      <w:r w:rsidRPr="00F86629">
        <w:rPr>
          <w:color w:val="231F20"/>
          <w:spacing w:val="15"/>
          <w:sz w:val="20"/>
          <w:lang w:val="de-DE"/>
        </w:rPr>
        <w:t xml:space="preserve"> </w:t>
      </w:r>
      <w:r w:rsidRPr="00F86629">
        <w:rPr>
          <w:color w:val="231F20"/>
          <w:w w:val="99"/>
          <w:sz w:val="20"/>
          <w:lang w:val="de-DE"/>
        </w:rPr>
        <w:t>(2</w:t>
      </w:r>
      <w:r w:rsidRPr="00F86629">
        <w:rPr>
          <w:color w:val="231F20"/>
          <w:spacing w:val="-3"/>
          <w:w w:val="99"/>
          <w:sz w:val="20"/>
          <w:lang w:val="de-DE"/>
        </w:rPr>
        <w:t>0</w:t>
      </w:r>
      <w:r w:rsidRPr="00F86629">
        <w:rPr>
          <w:color w:val="231F20"/>
          <w:w w:val="92"/>
          <w:sz w:val="20"/>
          <w:lang w:val="de-DE"/>
        </w:rPr>
        <w:t>20):</w:t>
      </w:r>
      <w:r w:rsidRPr="00F86629">
        <w:rPr>
          <w:color w:val="231F20"/>
          <w:spacing w:val="21"/>
          <w:sz w:val="20"/>
          <w:lang w:val="de-DE"/>
        </w:rPr>
        <w:t xml:space="preserve"> </w:t>
      </w:r>
      <w:r w:rsidRPr="00F86629">
        <w:rPr>
          <w:rFonts w:ascii="Calibri" w:hAnsi="Calibri"/>
          <w:i/>
          <w:color w:val="231F20"/>
          <w:w w:val="110"/>
          <w:sz w:val="20"/>
          <w:lang w:val="de-DE"/>
        </w:rPr>
        <w:t>Ein</w:t>
      </w:r>
      <w:r w:rsidRPr="00F86629">
        <w:rPr>
          <w:rFonts w:ascii="Calibri" w:hAnsi="Calibri"/>
          <w:i/>
          <w:color w:val="231F20"/>
          <w:sz w:val="20"/>
          <w:lang w:val="de-DE"/>
        </w:rPr>
        <w:t xml:space="preserve"> </w:t>
      </w:r>
      <w:r w:rsidRPr="00F86629">
        <w:rPr>
          <w:rFonts w:ascii="Calibri" w:hAnsi="Calibri"/>
          <w:i/>
          <w:color w:val="231F20"/>
          <w:spacing w:val="-10"/>
          <w:sz w:val="20"/>
          <w:lang w:val="de-DE"/>
        </w:rPr>
        <w:t xml:space="preserve"> </w:t>
      </w:r>
      <w:r w:rsidRPr="00F86629">
        <w:rPr>
          <w:rFonts w:ascii="Calibri" w:hAnsi="Calibri"/>
          <w:i/>
          <w:color w:val="231F20"/>
          <w:w w:val="108"/>
          <w:sz w:val="20"/>
          <w:lang w:val="de-DE"/>
        </w:rPr>
        <w:t>Virus</w:t>
      </w:r>
      <w:r w:rsidRPr="00F86629">
        <w:rPr>
          <w:rFonts w:ascii="Calibri" w:hAnsi="Calibri"/>
          <w:i/>
          <w:color w:val="231F20"/>
          <w:sz w:val="20"/>
          <w:lang w:val="de-DE"/>
        </w:rPr>
        <w:t xml:space="preserve"> </w:t>
      </w:r>
      <w:r w:rsidRPr="00F86629">
        <w:rPr>
          <w:rFonts w:ascii="Calibri" w:hAnsi="Calibri"/>
          <w:i/>
          <w:color w:val="231F20"/>
          <w:spacing w:val="-10"/>
          <w:sz w:val="20"/>
          <w:lang w:val="de-DE"/>
        </w:rPr>
        <w:t xml:space="preserve"> </w:t>
      </w:r>
      <w:r w:rsidRPr="00F86629">
        <w:rPr>
          <w:rFonts w:ascii="Calibri" w:hAnsi="Calibri"/>
          <w:i/>
          <w:color w:val="231F20"/>
          <w:w w:val="115"/>
          <w:sz w:val="20"/>
          <w:lang w:val="de-DE"/>
        </w:rPr>
        <w:t>als</w:t>
      </w:r>
      <w:r w:rsidRPr="00F86629">
        <w:rPr>
          <w:rFonts w:ascii="Calibri" w:hAnsi="Calibri"/>
          <w:i/>
          <w:color w:val="231F20"/>
          <w:sz w:val="20"/>
          <w:lang w:val="de-DE"/>
        </w:rPr>
        <w:t xml:space="preserve"> </w:t>
      </w:r>
      <w:r w:rsidRPr="00F86629">
        <w:rPr>
          <w:rFonts w:ascii="Calibri" w:hAnsi="Calibri"/>
          <w:i/>
          <w:color w:val="231F20"/>
          <w:spacing w:val="-10"/>
          <w:sz w:val="20"/>
          <w:lang w:val="de-DE"/>
        </w:rPr>
        <w:t xml:space="preserve"> </w:t>
      </w:r>
      <w:r w:rsidRPr="00F86629">
        <w:rPr>
          <w:rFonts w:ascii="Calibri" w:hAnsi="Calibri"/>
          <w:i/>
          <w:color w:val="231F20"/>
          <w:spacing w:val="-3"/>
          <w:w w:val="104"/>
          <w:sz w:val="20"/>
          <w:lang w:val="de-DE"/>
        </w:rPr>
        <w:t>K</w:t>
      </w:r>
      <w:r w:rsidRPr="00F86629">
        <w:rPr>
          <w:rFonts w:ascii="Calibri" w:hAnsi="Calibri"/>
          <w:i/>
          <w:color w:val="231F20"/>
          <w:w w:val="105"/>
          <w:sz w:val="20"/>
          <w:lang w:val="de-DE"/>
        </w:rPr>
        <w:t>a</w:t>
      </w:r>
      <w:r w:rsidRPr="00F86629">
        <w:rPr>
          <w:rFonts w:ascii="Calibri" w:hAnsi="Calibri"/>
          <w:i/>
          <w:color w:val="231F20"/>
          <w:spacing w:val="-4"/>
          <w:w w:val="105"/>
          <w:sz w:val="20"/>
          <w:lang w:val="de-DE"/>
        </w:rPr>
        <w:t>t</w:t>
      </w:r>
      <w:r w:rsidRPr="00F86629">
        <w:rPr>
          <w:rFonts w:ascii="Calibri" w:hAnsi="Calibri"/>
          <w:i/>
          <w:color w:val="231F20"/>
          <w:w w:val="113"/>
          <w:sz w:val="20"/>
          <w:lang w:val="de-DE"/>
        </w:rPr>
        <w:t>a</w:t>
      </w:r>
      <w:r w:rsidRPr="00F86629">
        <w:rPr>
          <w:rFonts w:ascii="Calibri" w:hAnsi="Calibri"/>
          <w:i/>
          <w:color w:val="231F20"/>
          <w:spacing w:val="-2"/>
          <w:w w:val="113"/>
          <w:sz w:val="20"/>
          <w:lang w:val="de-DE"/>
        </w:rPr>
        <w:t>l</w:t>
      </w:r>
      <w:r w:rsidRPr="00F86629">
        <w:rPr>
          <w:rFonts w:ascii="Calibri" w:hAnsi="Calibri"/>
          <w:i/>
          <w:color w:val="231F20"/>
          <w:spacing w:val="-2"/>
          <w:w w:val="103"/>
          <w:sz w:val="20"/>
          <w:lang w:val="de-DE"/>
        </w:rPr>
        <w:t>y</w:t>
      </w:r>
      <w:r w:rsidRPr="00F86629">
        <w:rPr>
          <w:rFonts w:ascii="Calibri" w:hAnsi="Calibri"/>
          <w:i/>
          <w:color w:val="231F20"/>
          <w:w w:val="109"/>
          <w:sz w:val="20"/>
          <w:lang w:val="de-DE"/>
        </w:rPr>
        <w:t>sa</w:t>
      </w:r>
      <w:r w:rsidRPr="00F86629">
        <w:rPr>
          <w:rFonts w:ascii="Calibri" w:hAnsi="Calibri"/>
          <w:i/>
          <w:color w:val="231F20"/>
          <w:spacing w:val="-4"/>
          <w:w w:val="109"/>
          <w:sz w:val="20"/>
          <w:lang w:val="de-DE"/>
        </w:rPr>
        <w:t>t</w:t>
      </w:r>
      <w:r w:rsidRPr="00F86629">
        <w:rPr>
          <w:rFonts w:ascii="Calibri" w:hAnsi="Calibri"/>
          <w:i/>
          <w:color w:val="231F20"/>
          <w:w w:val="109"/>
          <w:sz w:val="20"/>
          <w:lang w:val="de-DE"/>
        </w:rPr>
        <w:t>or</w:t>
      </w:r>
      <w:r w:rsidRPr="00F86629">
        <w:rPr>
          <w:color w:val="231F20"/>
          <w:w w:val="56"/>
          <w:sz w:val="20"/>
          <w:lang w:val="de-DE"/>
        </w:rPr>
        <w:t>.</w:t>
      </w:r>
      <w:r w:rsidR="00D76F62" w:rsidRPr="00C03B6A">
        <w:rPr>
          <w:i/>
          <w:iCs/>
          <w:color w:val="FF0000"/>
          <w:w w:val="95"/>
          <w:sz w:val="20"/>
          <w:lang w:val="de-DE"/>
        </w:rPr>
        <w:t xml:space="preserve"> </w:t>
      </w:r>
      <w:r w:rsidR="00D76F62" w:rsidRPr="00C86B01">
        <w:rPr>
          <w:i/>
          <w:iCs/>
          <w:color w:val="FF0000"/>
          <w:w w:val="95"/>
          <w:sz w:val="20"/>
          <w:lang w:val="en-CA"/>
        </w:rPr>
        <w:t>[</w:t>
      </w:r>
      <w:r w:rsidR="00D76F62">
        <w:rPr>
          <w:color w:val="231F20"/>
          <w:w w:val="56"/>
          <w:sz w:val="20"/>
          <w:lang w:val="de-DE"/>
        </w:rPr>
        <w:t xml:space="preserve"> </w:t>
      </w:r>
      <w:r w:rsidR="00D76F62">
        <w:rPr>
          <w:i/>
          <w:iCs/>
          <w:color w:val="FF0000"/>
          <w:w w:val="95"/>
          <w:sz w:val="20"/>
          <w:lang w:val="en-CA"/>
        </w:rPr>
        <w:t>A virus as a catalyst.</w:t>
      </w:r>
      <w:r w:rsidR="00D76F62" w:rsidRPr="0043695E">
        <w:rPr>
          <w:i/>
          <w:iCs/>
          <w:color w:val="FF0000"/>
          <w:w w:val="95"/>
          <w:sz w:val="20"/>
          <w:lang w:val="en-CA"/>
        </w:rPr>
        <w:t>]</w:t>
      </w:r>
      <w:r w:rsidR="00D76F62" w:rsidRPr="00C86B01">
        <w:rPr>
          <w:i/>
          <w:iCs/>
          <w:color w:val="FF0000"/>
          <w:w w:val="95"/>
          <w:sz w:val="20"/>
          <w:lang w:val="en-CA"/>
        </w:rPr>
        <w:t xml:space="preserve"> </w:t>
      </w:r>
      <w:r w:rsidRPr="00F86629">
        <w:rPr>
          <w:color w:val="231F20"/>
          <w:spacing w:val="21"/>
          <w:sz w:val="20"/>
          <w:lang w:val="de-DE"/>
        </w:rPr>
        <w:t xml:space="preserve"> </w:t>
      </w:r>
      <w:r w:rsidRPr="00F86629">
        <w:rPr>
          <w:color w:val="231F20"/>
          <w:w w:val="90"/>
          <w:sz w:val="20"/>
          <w:lang w:val="de-DE"/>
        </w:rPr>
        <w:t>In:</w:t>
      </w:r>
      <w:r w:rsidRPr="00F86629">
        <w:rPr>
          <w:color w:val="231F20"/>
          <w:spacing w:val="21"/>
          <w:sz w:val="20"/>
          <w:lang w:val="de-DE"/>
        </w:rPr>
        <w:t xml:space="preserve"> </w:t>
      </w:r>
      <w:r w:rsidRPr="00F86629">
        <w:rPr>
          <w:color w:val="231F20"/>
          <w:spacing w:val="-6"/>
          <w:w w:val="102"/>
          <w:sz w:val="20"/>
          <w:lang w:val="de-DE"/>
        </w:rPr>
        <w:t>P</w:t>
      </w:r>
      <w:r w:rsidRPr="00F86629">
        <w:rPr>
          <w:color w:val="231F20"/>
          <w:w w:val="99"/>
          <w:sz w:val="20"/>
          <w:lang w:val="de-DE"/>
        </w:rPr>
        <w:t>olitische</w:t>
      </w:r>
      <w:r w:rsidRPr="00F86629">
        <w:rPr>
          <w:color w:val="231F20"/>
          <w:spacing w:val="21"/>
          <w:sz w:val="20"/>
          <w:lang w:val="de-DE"/>
        </w:rPr>
        <w:t xml:space="preserve"> </w:t>
      </w:r>
      <w:r w:rsidRPr="00F86629">
        <w:rPr>
          <w:color w:val="231F20"/>
          <w:sz w:val="20"/>
          <w:lang w:val="de-DE"/>
        </w:rPr>
        <w:t>Ö</w:t>
      </w:r>
      <w:r w:rsidRPr="00F86629">
        <w:rPr>
          <w:color w:val="231F20"/>
          <w:spacing w:val="-2"/>
          <w:sz w:val="20"/>
          <w:lang w:val="de-DE"/>
        </w:rPr>
        <w:t>k</w:t>
      </w:r>
      <w:r w:rsidRPr="00F86629">
        <w:rPr>
          <w:color w:val="231F20"/>
          <w:w w:val="102"/>
          <w:sz w:val="20"/>
          <w:lang w:val="de-DE"/>
        </w:rPr>
        <w:t>o</w:t>
      </w:r>
      <w:r w:rsidRPr="00F86629">
        <w:rPr>
          <w:color w:val="231F20"/>
          <w:spacing w:val="-1"/>
          <w:w w:val="102"/>
          <w:sz w:val="20"/>
          <w:lang w:val="de-DE"/>
        </w:rPr>
        <w:t>l</w:t>
      </w:r>
      <w:r w:rsidRPr="00F86629">
        <w:rPr>
          <w:color w:val="231F20"/>
          <w:sz w:val="20"/>
          <w:lang w:val="de-DE"/>
        </w:rPr>
        <w:t>ogi</w:t>
      </w:r>
      <w:r w:rsidRPr="00F86629">
        <w:rPr>
          <w:color w:val="231F20"/>
          <w:spacing w:val="-2"/>
          <w:sz w:val="20"/>
          <w:lang w:val="de-DE"/>
        </w:rPr>
        <w:t>e</w:t>
      </w:r>
      <w:r w:rsidRPr="00F86629">
        <w:rPr>
          <w:color w:val="231F20"/>
          <w:w w:val="56"/>
          <w:sz w:val="20"/>
          <w:lang w:val="de-DE"/>
        </w:rPr>
        <w:t>,</w:t>
      </w:r>
      <w:r w:rsidRPr="00F86629">
        <w:rPr>
          <w:color w:val="231F20"/>
          <w:spacing w:val="21"/>
          <w:sz w:val="20"/>
          <w:lang w:val="de-DE"/>
        </w:rPr>
        <w:t xml:space="preserve"> </w:t>
      </w:r>
      <w:r w:rsidRPr="00F86629">
        <w:rPr>
          <w:color w:val="231F20"/>
          <w:w w:val="86"/>
          <w:sz w:val="20"/>
          <w:lang w:val="de-DE"/>
        </w:rPr>
        <w:t>38.</w:t>
      </w:r>
      <w:r w:rsidRPr="00F86629">
        <w:rPr>
          <w:color w:val="231F20"/>
          <w:spacing w:val="21"/>
          <w:sz w:val="20"/>
          <w:lang w:val="de-DE"/>
        </w:rPr>
        <w:t xml:space="preserve"> </w:t>
      </w:r>
      <w:r w:rsidRPr="00F86629">
        <w:rPr>
          <w:color w:val="231F20"/>
          <w:spacing w:val="-3"/>
          <w:w w:val="70"/>
          <w:sz w:val="20"/>
          <w:lang w:val="de-DE"/>
        </w:rPr>
        <w:t>Jg.,</w:t>
      </w:r>
      <w:r w:rsidRPr="00F86629">
        <w:rPr>
          <w:color w:val="231F20"/>
          <w:w w:val="70"/>
          <w:sz w:val="20"/>
          <w:lang w:val="de-DE"/>
        </w:rPr>
        <w:t xml:space="preserve"> </w:t>
      </w:r>
      <w:r w:rsidRPr="00F86629">
        <w:rPr>
          <w:color w:val="231F20"/>
          <w:sz w:val="20"/>
          <w:lang w:val="de-DE"/>
        </w:rPr>
        <w:t>Heft</w:t>
      </w:r>
      <w:r w:rsidRPr="00F86629">
        <w:rPr>
          <w:color w:val="231F20"/>
          <w:spacing w:val="-7"/>
          <w:sz w:val="20"/>
          <w:lang w:val="de-DE"/>
        </w:rPr>
        <w:t xml:space="preserve"> </w:t>
      </w:r>
      <w:r w:rsidRPr="00F86629">
        <w:rPr>
          <w:color w:val="231F20"/>
          <w:sz w:val="20"/>
          <w:lang w:val="de-DE"/>
        </w:rPr>
        <w:t>163,</w:t>
      </w:r>
      <w:r w:rsidRPr="00F86629">
        <w:rPr>
          <w:color w:val="231F20"/>
          <w:spacing w:val="-6"/>
          <w:sz w:val="20"/>
          <w:lang w:val="de-DE"/>
        </w:rPr>
        <w:t xml:space="preserve"> </w:t>
      </w:r>
      <w:r w:rsidRPr="00F86629">
        <w:rPr>
          <w:color w:val="231F20"/>
          <w:sz w:val="20"/>
          <w:lang w:val="de-DE"/>
        </w:rPr>
        <w:t>S.</w:t>
      </w:r>
      <w:r w:rsidRPr="00F86629">
        <w:rPr>
          <w:color w:val="231F20"/>
          <w:spacing w:val="-6"/>
          <w:sz w:val="20"/>
          <w:lang w:val="de-DE"/>
        </w:rPr>
        <w:t xml:space="preserve"> </w:t>
      </w:r>
      <w:r w:rsidRPr="00F86629">
        <w:rPr>
          <w:color w:val="231F20"/>
          <w:sz w:val="20"/>
          <w:lang w:val="de-DE"/>
        </w:rPr>
        <w:t>52–58.</w:t>
      </w:r>
    </w:p>
    <w:p w14:paraId="0676302B" w14:textId="77777777" w:rsidR="00C159EB" w:rsidRPr="00F86629" w:rsidRDefault="00C159EB" w:rsidP="00C159EB">
      <w:pPr>
        <w:spacing w:line="259" w:lineRule="auto"/>
        <w:jc w:val="both"/>
        <w:rPr>
          <w:sz w:val="20"/>
          <w:lang w:val="de-DE"/>
        </w:rPr>
        <w:sectPr w:rsidR="00C159EB" w:rsidRPr="00F86629">
          <w:headerReference w:type="even" r:id="rId113"/>
          <w:headerReference w:type="default" r:id="rId114"/>
          <w:footerReference w:type="even" r:id="rId115"/>
          <w:footerReference w:type="default" r:id="rId116"/>
          <w:pgSz w:w="11910" w:h="16840"/>
          <w:pgMar w:top="960" w:right="460" w:bottom="680" w:left="460" w:header="0" w:footer="486" w:gutter="0"/>
          <w:cols w:space="720"/>
        </w:sectPr>
      </w:pPr>
    </w:p>
    <w:p w14:paraId="7F229804" w14:textId="77777777" w:rsidR="00C159EB" w:rsidRPr="00F86629" w:rsidRDefault="00C159EB" w:rsidP="00C159EB">
      <w:pPr>
        <w:pStyle w:val="BodyText"/>
        <w:rPr>
          <w:lang w:val="de-DE"/>
        </w:rPr>
      </w:pPr>
    </w:p>
    <w:p w14:paraId="6D2ECCB5" w14:textId="77777777" w:rsidR="00C159EB" w:rsidRPr="00F86629" w:rsidRDefault="00C159EB" w:rsidP="00C159EB">
      <w:pPr>
        <w:pStyle w:val="BodyText"/>
        <w:rPr>
          <w:lang w:val="de-DE"/>
        </w:rPr>
      </w:pPr>
    </w:p>
    <w:p w14:paraId="37703450" w14:textId="77777777" w:rsidR="00C159EB" w:rsidRPr="00F86629" w:rsidRDefault="00C159EB" w:rsidP="00C159EB">
      <w:pPr>
        <w:pStyle w:val="BodyText"/>
        <w:rPr>
          <w:lang w:val="de-DE"/>
        </w:rPr>
      </w:pPr>
    </w:p>
    <w:p w14:paraId="6693C4F1" w14:textId="77777777" w:rsidR="00C159EB" w:rsidRPr="00F86629" w:rsidRDefault="00C159EB" w:rsidP="00C159EB">
      <w:pPr>
        <w:pStyle w:val="BodyText"/>
        <w:rPr>
          <w:lang w:val="de-DE"/>
        </w:rPr>
      </w:pPr>
    </w:p>
    <w:p w14:paraId="4DF73042" w14:textId="77777777" w:rsidR="00C159EB" w:rsidRPr="00F86629" w:rsidRDefault="00C159EB" w:rsidP="00C159EB">
      <w:pPr>
        <w:pStyle w:val="BodyText"/>
        <w:rPr>
          <w:lang w:val="de-DE"/>
        </w:rPr>
      </w:pPr>
    </w:p>
    <w:p w14:paraId="1F034499" w14:textId="77777777" w:rsidR="00C159EB" w:rsidRPr="00F86629" w:rsidRDefault="00C159EB" w:rsidP="00C159EB">
      <w:pPr>
        <w:pStyle w:val="BodyText"/>
        <w:rPr>
          <w:lang w:val="de-DE"/>
        </w:rPr>
      </w:pPr>
    </w:p>
    <w:p w14:paraId="5B6B5548" w14:textId="77777777" w:rsidR="00C159EB" w:rsidRPr="00F86629" w:rsidRDefault="00C159EB" w:rsidP="00C159EB">
      <w:pPr>
        <w:pStyle w:val="BodyText"/>
        <w:rPr>
          <w:lang w:val="de-DE"/>
        </w:rPr>
      </w:pPr>
    </w:p>
    <w:p w14:paraId="3FB391BC" w14:textId="77777777" w:rsidR="00C159EB" w:rsidRPr="00F86629" w:rsidRDefault="00C159EB" w:rsidP="00C159EB">
      <w:pPr>
        <w:pStyle w:val="BodyText"/>
        <w:spacing w:before="6"/>
        <w:rPr>
          <w:lang w:val="de-DE"/>
        </w:rPr>
      </w:pPr>
    </w:p>
    <w:p w14:paraId="66EAA652" w14:textId="77777777" w:rsidR="00C159EB" w:rsidRPr="00F86629" w:rsidRDefault="00C159EB" w:rsidP="00C159EB">
      <w:pPr>
        <w:spacing w:before="97" w:line="264" w:lineRule="auto"/>
        <w:ind w:left="2204" w:right="955" w:hanging="1"/>
        <w:jc w:val="both"/>
        <w:rPr>
          <w:sz w:val="20"/>
          <w:lang w:val="de-DE"/>
        </w:rPr>
      </w:pPr>
      <w:r>
        <w:rPr>
          <w:color w:val="231F20"/>
          <w:sz w:val="20"/>
        </w:rPr>
        <w:t xml:space="preserve">Berlind, D. (2015a): </w:t>
      </w:r>
      <w:r>
        <w:rPr>
          <w:rFonts w:ascii="Calibri" w:hAnsi="Calibri"/>
          <w:i/>
          <w:color w:val="231F20"/>
          <w:sz w:val="20"/>
        </w:rPr>
        <w:t>APIs</w:t>
      </w:r>
      <w:r>
        <w:rPr>
          <w:rFonts w:ascii="Calibri" w:hAnsi="Calibri"/>
          <w:i/>
          <w:color w:val="231F20"/>
          <w:spacing w:val="1"/>
          <w:sz w:val="20"/>
        </w:rPr>
        <w:t xml:space="preserve"> </w:t>
      </w:r>
      <w:r>
        <w:rPr>
          <w:rFonts w:ascii="Calibri" w:hAnsi="Calibri"/>
          <w:i/>
          <w:color w:val="231F20"/>
          <w:sz w:val="20"/>
        </w:rPr>
        <w:t>Are</w:t>
      </w:r>
      <w:r>
        <w:rPr>
          <w:rFonts w:ascii="Calibri" w:hAnsi="Calibri"/>
          <w:i/>
          <w:color w:val="231F20"/>
          <w:spacing w:val="1"/>
          <w:sz w:val="20"/>
        </w:rPr>
        <w:t xml:space="preserve"> </w:t>
      </w:r>
      <w:r>
        <w:rPr>
          <w:rFonts w:ascii="Calibri" w:hAnsi="Calibri"/>
          <w:i/>
          <w:color w:val="231F20"/>
          <w:sz w:val="20"/>
        </w:rPr>
        <w:t>Like</w:t>
      </w:r>
      <w:r>
        <w:rPr>
          <w:rFonts w:ascii="Calibri" w:hAnsi="Calibri"/>
          <w:i/>
          <w:color w:val="231F20"/>
          <w:spacing w:val="1"/>
          <w:sz w:val="20"/>
        </w:rPr>
        <w:t xml:space="preserve"> </w:t>
      </w:r>
      <w:r>
        <w:rPr>
          <w:rFonts w:ascii="Calibri" w:hAnsi="Calibri"/>
          <w:i/>
          <w:color w:val="231F20"/>
          <w:sz w:val="20"/>
        </w:rPr>
        <w:t>User</w:t>
      </w:r>
      <w:r>
        <w:rPr>
          <w:rFonts w:ascii="Calibri" w:hAnsi="Calibri"/>
          <w:i/>
          <w:color w:val="231F20"/>
          <w:spacing w:val="1"/>
          <w:sz w:val="20"/>
        </w:rPr>
        <w:t xml:space="preserve"> </w:t>
      </w:r>
      <w:r>
        <w:rPr>
          <w:rFonts w:ascii="Calibri" w:hAnsi="Calibri"/>
          <w:i/>
          <w:color w:val="231F20"/>
          <w:sz w:val="20"/>
        </w:rPr>
        <w:t>Interfaces</w:t>
      </w:r>
      <w:r>
        <w:rPr>
          <w:rFonts w:ascii="Calibri" w:hAnsi="Calibri"/>
          <w:i/>
          <w:color w:val="231F20"/>
          <w:spacing w:val="45"/>
          <w:sz w:val="20"/>
        </w:rPr>
        <w:t xml:space="preserve"> </w:t>
      </w:r>
      <w:r>
        <w:rPr>
          <w:rFonts w:ascii="Calibri" w:hAnsi="Calibri"/>
          <w:i/>
          <w:color w:val="231F20"/>
          <w:sz w:val="20"/>
        </w:rPr>
        <w:t>–</w:t>
      </w:r>
      <w:r>
        <w:rPr>
          <w:rFonts w:ascii="Calibri" w:hAnsi="Calibri"/>
          <w:i/>
          <w:color w:val="231F20"/>
          <w:spacing w:val="45"/>
          <w:sz w:val="20"/>
        </w:rPr>
        <w:t xml:space="preserve"> </w:t>
      </w:r>
      <w:r>
        <w:rPr>
          <w:rFonts w:ascii="Calibri" w:hAnsi="Calibri"/>
          <w:i/>
          <w:color w:val="231F20"/>
          <w:sz w:val="20"/>
        </w:rPr>
        <w:t>Just</w:t>
      </w:r>
      <w:r>
        <w:rPr>
          <w:rFonts w:ascii="Calibri" w:hAnsi="Calibri"/>
          <w:i/>
          <w:color w:val="231F20"/>
          <w:spacing w:val="45"/>
          <w:sz w:val="20"/>
        </w:rPr>
        <w:t xml:space="preserve"> </w:t>
      </w:r>
      <w:r>
        <w:rPr>
          <w:rFonts w:ascii="Calibri" w:hAnsi="Calibri"/>
          <w:i/>
          <w:color w:val="231F20"/>
          <w:sz w:val="20"/>
        </w:rPr>
        <w:t>With</w:t>
      </w:r>
      <w:r>
        <w:rPr>
          <w:rFonts w:ascii="Calibri" w:hAnsi="Calibri"/>
          <w:i/>
          <w:color w:val="231F20"/>
          <w:spacing w:val="45"/>
          <w:sz w:val="20"/>
        </w:rPr>
        <w:t xml:space="preserve"> </w:t>
      </w:r>
      <w:r>
        <w:rPr>
          <w:rFonts w:ascii="Calibri" w:hAnsi="Calibri"/>
          <w:i/>
          <w:color w:val="231F20"/>
          <w:sz w:val="20"/>
        </w:rPr>
        <w:t>Different</w:t>
      </w:r>
      <w:r>
        <w:rPr>
          <w:rFonts w:ascii="Calibri" w:hAnsi="Calibri"/>
          <w:i/>
          <w:color w:val="231F20"/>
          <w:spacing w:val="46"/>
          <w:sz w:val="20"/>
        </w:rPr>
        <w:t xml:space="preserve"> </w:t>
      </w:r>
      <w:r>
        <w:rPr>
          <w:rFonts w:ascii="Calibri" w:hAnsi="Calibri"/>
          <w:i/>
          <w:color w:val="231F20"/>
          <w:sz w:val="20"/>
        </w:rPr>
        <w:t>Users</w:t>
      </w:r>
      <w:r>
        <w:rPr>
          <w:rFonts w:ascii="Calibri" w:hAnsi="Calibri"/>
          <w:i/>
          <w:color w:val="231F20"/>
          <w:spacing w:val="45"/>
          <w:sz w:val="20"/>
        </w:rPr>
        <w:t xml:space="preserve"> </w:t>
      </w:r>
      <w:r>
        <w:rPr>
          <w:rFonts w:ascii="Calibri" w:hAnsi="Calibri"/>
          <w:i/>
          <w:color w:val="231F20"/>
          <w:sz w:val="20"/>
        </w:rPr>
        <w:t>in</w:t>
      </w:r>
      <w:r>
        <w:rPr>
          <w:rFonts w:ascii="Calibri" w:hAnsi="Calibri"/>
          <w:i/>
          <w:color w:val="231F20"/>
          <w:spacing w:val="45"/>
          <w:sz w:val="20"/>
        </w:rPr>
        <w:t xml:space="preserve"> </w:t>
      </w:r>
      <w:r>
        <w:rPr>
          <w:rFonts w:ascii="Calibri" w:hAnsi="Calibri"/>
          <w:i/>
          <w:color w:val="231F20"/>
          <w:sz w:val="20"/>
        </w:rPr>
        <w:t>Mind</w:t>
      </w:r>
      <w:r>
        <w:rPr>
          <w:color w:val="231F20"/>
          <w:sz w:val="20"/>
        </w:rPr>
        <w:t>.</w:t>
      </w:r>
      <w:r>
        <w:rPr>
          <w:color w:val="231F20"/>
          <w:spacing w:val="1"/>
          <w:sz w:val="20"/>
        </w:rPr>
        <w:t xml:space="preserve"> </w:t>
      </w:r>
      <w:r w:rsidRPr="00F86629">
        <w:rPr>
          <w:color w:val="231F20"/>
          <w:spacing w:val="-2"/>
          <w:sz w:val="20"/>
          <w:lang w:val="de-DE"/>
        </w:rPr>
        <w:t>(URL:</w:t>
      </w:r>
      <w:r w:rsidRPr="00F86629">
        <w:rPr>
          <w:color w:val="231F20"/>
          <w:spacing w:val="-1"/>
          <w:sz w:val="20"/>
          <w:lang w:val="de-DE"/>
        </w:rPr>
        <w:t xml:space="preserve"> </w:t>
      </w:r>
      <w:r w:rsidRPr="00F86629">
        <w:rPr>
          <w:color w:val="231F20"/>
          <w:spacing w:val="-2"/>
          <w:sz w:val="20"/>
          <w:u w:val="single" w:color="231F20"/>
          <w:lang w:val="de-DE"/>
        </w:rPr>
        <w:t>https://</w:t>
      </w:r>
      <w:hyperlink r:id="rId117">
        <w:r w:rsidRPr="00F86629">
          <w:rPr>
            <w:color w:val="231F20"/>
            <w:spacing w:val="-2"/>
            <w:sz w:val="20"/>
            <w:u w:val="single" w:color="231F20"/>
            <w:lang w:val="de-DE"/>
          </w:rPr>
          <w:t>www.programmableweb.com/news/apis-are-user-interfaces-just-diffe-</w:t>
        </w:r>
      </w:hyperlink>
      <w:r w:rsidRPr="00F86629">
        <w:rPr>
          <w:color w:val="231F20"/>
          <w:spacing w:val="-58"/>
          <w:sz w:val="20"/>
          <w:lang w:val="de-DE"/>
        </w:rPr>
        <w:t xml:space="preserve"> </w:t>
      </w:r>
      <w:r w:rsidRPr="00F86629">
        <w:rPr>
          <w:color w:val="231F20"/>
          <w:sz w:val="20"/>
          <w:u w:val="single" w:color="231F20"/>
          <w:lang w:val="de-DE"/>
        </w:rPr>
        <w:t>rent-users-mind/analysis/2015/12/03</w:t>
      </w:r>
      <w:r w:rsidRPr="00F86629">
        <w:rPr>
          <w:color w:val="231F20"/>
          <w:spacing w:val="-14"/>
          <w:sz w:val="20"/>
          <w:lang w:val="de-DE"/>
        </w:rPr>
        <w:t xml:space="preserve"> </w:t>
      </w:r>
      <w:r w:rsidRPr="00F86629">
        <w:rPr>
          <w:color w:val="231F20"/>
          <w:sz w:val="20"/>
          <w:lang w:val="de-DE"/>
        </w:rPr>
        <w:t>[letzter</w:t>
      </w:r>
      <w:r w:rsidRPr="00F86629">
        <w:rPr>
          <w:color w:val="231F20"/>
          <w:spacing w:val="-13"/>
          <w:sz w:val="20"/>
          <w:lang w:val="de-DE"/>
        </w:rPr>
        <w:t xml:space="preserve"> </w:t>
      </w:r>
      <w:r w:rsidRPr="00F86629">
        <w:rPr>
          <w:color w:val="231F20"/>
          <w:sz w:val="20"/>
          <w:lang w:val="de-DE"/>
        </w:rPr>
        <w:t>Zugriff:</w:t>
      </w:r>
      <w:r w:rsidRPr="00F86629">
        <w:rPr>
          <w:color w:val="231F20"/>
          <w:spacing w:val="-13"/>
          <w:sz w:val="20"/>
          <w:lang w:val="de-DE"/>
        </w:rPr>
        <w:t xml:space="preserve"> </w:t>
      </w:r>
      <w:r w:rsidRPr="00F86629">
        <w:rPr>
          <w:color w:val="231F20"/>
          <w:sz w:val="20"/>
          <w:lang w:val="de-DE"/>
        </w:rPr>
        <w:t>30.06.2021]).</w:t>
      </w:r>
    </w:p>
    <w:p w14:paraId="52FB8D80" w14:textId="77777777" w:rsidR="00C159EB" w:rsidRPr="00F86629" w:rsidRDefault="00C159EB" w:rsidP="00C159EB">
      <w:pPr>
        <w:pStyle w:val="BodyText"/>
        <w:spacing w:before="5"/>
        <w:rPr>
          <w:sz w:val="22"/>
          <w:lang w:val="de-DE"/>
        </w:rPr>
      </w:pPr>
    </w:p>
    <w:p w14:paraId="17704F0E" w14:textId="77777777" w:rsidR="00C159EB" w:rsidRPr="00F86629" w:rsidRDefault="00C159EB" w:rsidP="00C159EB">
      <w:pPr>
        <w:spacing w:line="264" w:lineRule="auto"/>
        <w:ind w:left="2204" w:right="955" w:hanging="1"/>
        <w:rPr>
          <w:sz w:val="20"/>
          <w:lang w:val="de-DE"/>
        </w:rPr>
      </w:pPr>
      <w:r>
        <w:rPr>
          <w:color w:val="231F20"/>
          <w:sz w:val="20"/>
        </w:rPr>
        <w:t>Berlind,</w:t>
      </w:r>
      <w:r>
        <w:rPr>
          <w:color w:val="231F20"/>
          <w:spacing w:val="22"/>
          <w:sz w:val="20"/>
        </w:rPr>
        <w:t xml:space="preserve"> </w:t>
      </w:r>
      <w:r>
        <w:rPr>
          <w:color w:val="231F20"/>
          <w:sz w:val="20"/>
        </w:rPr>
        <w:t>D.</w:t>
      </w:r>
      <w:r>
        <w:rPr>
          <w:color w:val="231F20"/>
          <w:spacing w:val="22"/>
          <w:sz w:val="20"/>
        </w:rPr>
        <w:t xml:space="preserve"> </w:t>
      </w:r>
      <w:r>
        <w:rPr>
          <w:color w:val="231F20"/>
          <w:sz w:val="20"/>
        </w:rPr>
        <w:t>(2015b):</w:t>
      </w:r>
      <w:r>
        <w:rPr>
          <w:color w:val="231F20"/>
          <w:spacing w:val="28"/>
          <w:sz w:val="20"/>
        </w:rPr>
        <w:t xml:space="preserve"> </w:t>
      </w:r>
      <w:r>
        <w:rPr>
          <w:rFonts w:ascii="Calibri"/>
          <w:i/>
          <w:color w:val="231F20"/>
          <w:sz w:val="20"/>
        </w:rPr>
        <w:t>How</w:t>
      </w:r>
      <w:r>
        <w:rPr>
          <w:rFonts w:ascii="Calibri"/>
          <w:i/>
          <w:color w:val="231F20"/>
          <w:spacing w:val="43"/>
          <w:sz w:val="20"/>
        </w:rPr>
        <w:t xml:space="preserve"> </w:t>
      </w:r>
      <w:r>
        <w:rPr>
          <w:rFonts w:ascii="Calibri"/>
          <w:i/>
          <w:color w:val="231F20"/>
          <w:sz w:val="20"/>
        </w:rPr>
        <w:t>Web</w:t>
      </w:r>
      <w:r>
        <w:rPr>
          <w:rFonts w:ascii="Calibri"/>
          <w:i/>
          <w:color w:val="231F20"/>
          <w:spacing w:val="42"/>
          <w:sz w:val="20"/>
        </w:rPr>
        <w:t xml:space="preserve"> </w:t>
      </w:r>
      <w:r>
        <w:rPr>
          <w:rFonts w:ascii="Calibri"/>
          <w:i/>
          <w:color w:val="231F20"/>
          <w:sz w:val="20"/>
        </w:rPr>
        <w:t>and</w:t>
      </w:r>
      <w:r>
        <w:rPr>
          <w:rFonts w:ascii="Calibri"/>
          <w:i/>
          <w:color w:val="231F20"/>
          <w:spacing w:val="43"/>
          <w:sz w:val="20"/>
        </w:rPr>
        <w:t xml:space="preserve"> </w:t>
      </w:r>
      <w:r>
        <w:rPr>
          <w:rFonts w:ascii="Calibri"/>
          <w:i/>
          <w:color w:val="231F20"/>
          <w:sz w:val="20"/>
        </w:rPr>
        <w:t>Browser</w:t>
      </w:r>
      <w:r>
        <w:rPr>
          <w:rFonts w:ascii="Calibri"/>
          <w:i/>
          <w:color w:val="231F20"/>
          <w:spacing w:val="43"/>
          <w:sz w:val="20"/>
        </w:rPr>
        <w:t xml:space="preserve"> </w:t>
      </w:r>
      <w:r>
        <w:rPr>
          <w:rFonts w:ascii="Calibri"/>
          <w:i/>
          <w:color w:val="231F20"/>
          <w:sz w:val="20"/>
        </w:rPr>
        <w:t>APIs</w:t>
      </w:r>
      <w:r>
        <w:rPr>
          <w:rFonts w:ascii="Calibri"/>
          <w:i/>
          <w:color w:val="231F20"/>
          <w:spacing w:val="43"/>
          <w:sz w:val="20"/>
        </w:rPr>
        <w:t xml:space="preserve"> </w:t>
      </w:r>
      <w:r>
        <w:rPr>
          <w:rFonts w:ascii="Calibri"/>
          <w:i/>
          <w:color w:val="231F20"/>
          <w:sz w:val="20"/>
        </w:rPr>
        <w:t>Fuel</w:t>
      </w:r>
      <w:r>
        <w:rPr>
          <w:rFonts w:ascii="Calibri"/>
          <w:i/>
          <w:color w:val="231F20"/>
          <w:spacing w:val="42"/>
          <w:sz w:val="20"/>
        </w:rPr>
        <w:t xml:space="preserve"> </w:t>
      </w:r>
      <w:r>
        <w:rPr>
          <w:rFonts w:ascii="Calibri"/>
          <w:i/>
          <w:color w:val="231F20"/>
          <w:sz w:val="20"/>
        </w:rPr>
        <w:t>The</w:t>
      </w:r>
      <w:r>
        <w:rPr>
          <w:rFonts w:ascii="Calibri"/>
          <w:i/>
          <w:color w:val="231F20"/>
          <w:spacing w:val="43"/>
          <w:sz w:val="20"/>
        </w:rPr>
        <w:t xml:space="preserve"> </w:t>
      </w:r>
      <w:r>
        <w:rPr>
          <w:rFonts w:ascii="Calibri"/>
          <w:i/>
          <w:color w:val="231F20"/>
          <w:sz w:val="20"/>
        </w:rPr>
        <w:t>API</w:t>
      </w:r>
      <w:r>
        <w:rPr>
          <w:rFonts w:ascii="Calibri"/>
          <w:i/>
          <w:color w:val="231F20"/>
          <w:spacing w:val="43"/>
          <w:sz w:val="20"/>
        </w:rPr>
        <w:t xml:space="preserve"> </w:t>
      </w:r>
      <w:r>
        <w:rPr>
          <w:rFonts w:ascii="Calibri"/>
          <w:i/>
          <w:color w:val="231F20"/>
          <w:sz w:val="20"/>
        </w:rPr>
        <w:t>Economy</w:t>
      </w:r>
      <w:r>
        <w:rPr>
          <w:color w:val="231F20"/>
          <w:sz w:val="20"/>
        </w:rPr>
        <w:t>.</w:t>
      </w:r>
      <w:r>
        <w:rPr>
          <w:color w:val="231F20"/>
          <w:spacing w:val="28"/>
          <w:sz w:val="20"/>
        </w:rPr>
        <w:t xml:space="preserve"> </w:t>
      </w:r>
      <w:r w:rsidRPr="00F86629">
        <w:rPr>
          <w:color w:val="231F20"/>
          <w:sz w:val="20"/>
          <w:lang w:val="de-DE"/>
        </w:rPr>
        <w:t>(URL:</w:t>
      </w:r>
      <w:r w:rsidRPr="00F86629">
        <w:rPr>
          <w:color w:val="231F20"/>
          <w:spacing w:val="27"/>
          <w:sz w:val="20"/>
          <w:lang w:val="de-DE"/>
        </w:rPr>
        <w:t xml:space="preserve"> </w:t>
      </w:r>
      <w:r w:rsidRPr="00F86629">
        <w:rPr>
          <w:color w:val="231F20"/>
          <w:sz w:val="20"/>
          <w:u w:val="single" w:color="231F20"/>
          <w:lang w:val="de-DE"/>
        </w:rPr>
        <w:t>https://</w:t>
      </w:r>
      <w:r w:rsidRPr="00F86629">
        <w:rPr>
          <w:color w:val="231F20"/>
          <w:spacing w:val="-57"/>
          <w:sz w:val="20"/>
          <w:lang w:val="de-DE"/>
        </w:rPr>
        <w:t xml:space="preserve"> </w:t>
      </w:r>
      <w:hyperlink r:id="rId118">
        <w:r w:rsidRPr="00F86629">
          <w:rPr>
            <w:color w:val="231F20"/>
            <w:sz w:val="20"/>
            <w:u w:val="single" w:color="231F20"/>
            <w:lang w:val="de-DE"/>
          </w:rPr>
          <w:t>www.programmableweb.com/news/how-web-and-browser-apis-fuel-api-economy/</w:t>
        </w:r>
      </w:hyperlink>
      <w:r w:rsidRPr="00F86629">
        <w:rPr>
          <w:color w:val="231F20"/>
          <w:spacing w:val="1"/>
          <w:sz w:val="20"/>
          <w:lang w:val="de-DE"/>
        </w:rPr>
        <w:t xml:space="preserve"> </w:t>
      </w:r>
      <w:r w:rsidRPr="00F86629">
        <w:rPr>
          <w:color w:val="231F20"/>
          <w:sz w:val="20"/>
          <w:u w:val="single" w:color="231F20"/>
          <w:lang w:val="de-DE"/>
        </w:rPr>
        <w:t>analysis/2015/12/03</w:t>
      </w:r>
      <w:r w:rsidRPr="00F86629">
        <w:rPr>
          <w:color w:val="231F20"/>
          <w:spacing w:val="-11"/>
          <w:sz w:val="20"/>
          <w:lang w:val="de-DE"/>
        </w:rPr>
        <w:t xml:space="preserve"> </w:t>
      </w:r>
      <w:r w:rsidRPr="00F86629">
        <w:rPr>
          <w:color w:val="231F20"/>
          <w:sz w:val="20"/>
          <w:lang w:val="de-DE"/>
        </w:rPr>
        <w:t>[letzter</w:t>
      </w:r>
      <w:r w:rsidRPr="00F86629">
        <w:rPr>
          <w:color w:val="231F20"/>
          <w:spacing w:val="-10"/>
          <w:sz w:val="20"/>
          <w:lang w:val="de-DE"/>
        </w:rPr>
        <w:t xml:space="preserve"> </w:t>
      </w:r>
      <w:r w:rsidRPr="00F86629">
        <w:rPr>
          <w:color w:val="231F20"/>
          <w:sz w:val="20"/>
          <w:lang w:val="de-DE"/>
        </w:rPr>
        <w:t>Zugriff:</w:t>
      </w:r>
      <w:r w:rsidRPr="00F86629">
        <w:rPr>
          <w:color w:val="231F20"/>
          <w:spacing w:val="-10"/>
          <w:sz w:val="20"/>
          <w:lang w:val="de-DE"/>
        </w:rPr>
        <w:t xml:space="preserve"> </w:t>
      </w:r>
      <w:r w:rsidRPr="00F86629">
        <w:rPr>
          <w:color w:val="231F20"/>
          <w:sz w:val="20"/>
          <w:lang w:val="de-DE"/>
        </w:rPr>
        <w:t>30.06.2021]).</w:t>
      </w:r>
    </w:p>
    <w:p w14:paraId="4A95809C" w14:textId="77777777" w:rsidR="00C159EB" w:rsidRPr="00F86629" w:rsidRDefault="00C159EB" w:rsidP="00C159EB">
      <w:pPr>
        <w:pStyle w:val="BodyText"/>
        <w:spacing w:before="5"/>
        <w:rPr>
          <w:sz w:val="22"/>
          <w:lang w:val="de-DE"/>
        </w:rPr>
      </w:pPr>
    </w:p>
    <w:p w14:paraId="6473C72C" w14:textId="2C0DD552" w:rsidR="00C159EB" w:rsidRPr="00F86629" w:rsidRDefault="00C159EB" w:rsidP="00C159EB">
      <w:pPr>
        <w:spacing w:line="254" w:lineRule="auto"/>
        <w:ind w:left="2204" w:right="955" w:hanging="1"/>
        <w:rPr>
          <w:sz w:val="20"/>
          <w:lang w:val="de-DE"/>
        </w:rPr>
      </w:pPr>
      <w:r w:rsidRPr="00F86629">
        <w:rPr>
          <w:color w:val="231F20"/>
          <w:sz w:val="20"/>
          <w:lang w:val="de-DE"/>
        </w:rPr>
        <w:t>Bertagnolli,</w:t>
      </w:r>
      <w:r w:rsidRPr="00F86629">
        <w:rPr>
          <w:color w:val="231F20"/>
          <w:spacing w:val="41"/>
          <w:sz w:val="20"/>
          <w:lang w:val="de-DE"/>
        </w:rPr>
        <w:t xml:space="preserve"> </w:t>
      </w:r>
      <w:r w:rsidRPr="00F86629">
        <w:rPr>
          <w:color w:val="231F20"/>
          <w:sz w:val="20"/>
          <w:lang w:val="de-DE"/>
        </w:rPr>
        <w:t>F.</w:t>
      </w:r>
      <w:r w:rsidRPr="00F86629">
        <w:rPr>
          <w:color w:val="231F20"/>
          <w:spacing w:val="42"/>
          <w:sz w:val="20"/>
          <w:lang w:val="de-DE"/>
        </w:rPr>
        <w:t xml:space="preserve"> </w:t>
      </w:r>
      <w:r w:rsidRPr="00F86629">
        <w:rPr>
          <w:color w:val="231F20"/>
          <w:sz w:val="20"/>
          <w:lang w:val="de-DE"/>
        </w:rPr>
        <w:t>(2020):</w:t>
      </w:r>
      <w:r w:rsidRPr="00F86629">
        <w:rPr>
          <w:color w:val="231F20"/>
          <w:spacing w:val="50"/>
          <w:sz w:val="20"/>
          <w:lang w:val="de-DE"/>
        </w:rPr>
        <w:t xml:space="preserve"> </w:t>
      </w:r>
      <w:r w:rsidR="00F27FC5">
        <w:rPr>
          <w:rFonts w:ascii="Calibri" w:hAnsi="Calibri"/>
          <w:i/>
          <w:color w:val="231F20"/>
          <w:sz w:val="20"/>
          <w:lang w:val="de-DE"/>
        </w:rPr>
        <w:t>Lean Management</w:t>
      </w:r>
      <w:r w:rsidRPr="00F86629">
        <w:rPr>
          <w:rFonts w:ascii="Calibri" w:hAnsi="Calibri"/>
          <w:i/>
          <w:color w:val="231F20"/>
          <w:sz w:val="20"/>
          <w:lang w:val="de-DE"/>
        </w:rPr>
        <w:t>.</w:t>
      </w:r>
      <w:r w:rsidRPr="00F86629">
        <w:rPr>
          <w:rFonts w:ascii="Calibri" w:hAnsi="Calibri"/>
          <w:i/>
          <w:color w:val="231F20"/>
          <w:spacing w:val="19"/>
          <w:sz w:val="20"/>
          <w:lang w:val="de-DE"/>
        </w:rPr>
        <w:t xml:space="preserve"> </w:t>
      </w:r>
      <w:r w:rsidRPr="00F86629">
        <w:rPr>
          <w:rFonts w:ascii="Calibri" w:hAnsi="Calibri"/>
          <w:i/>
          <w:color w:val="231F20"/>
          <w:sz w:val="20"/>
          <w:lang w:val="de-DE"/>
        </w:rPr>
        <w:t>Einführung</w:t>
      </w:r>
      <w:r w:rsidRPr="00F86629">
        <w:rPr>
          <w:rFonts w:ascii="Calibri" w:hAnsi="Calibri"/>
          <w:i/>
          <w:color w:val="231F20"/>
          <w:spacing w:val="19"/>
          <w:sz w:val="20"/>
          <w:lang w:val="de-DE"/>
        </w:rPr>
        <w:t xml:space="preserve"> </w:t>
      </w:r>
      <w:r w:rsidRPr="00F86629">
        <w:rPr>
          <w:rFonts w:ascii="Calibri" w:hAnsi="Calibri"/>
          <w:i/>
          <w:color w:val="231F20"/>
          <w:sz w:val="20"/>
          <w:lang w:val="de-DE"/>
        </w:rPr>
        <w:t>und</w:t>
      </w:r>
      <w:r w:rsidRPr="00F86629">
        <w:rPr>
          <w:rFonts w:ascii="Calibri" w:hAnsi="Calibri"/>
          <w:i/>
          <w:color w:val="231F20"/>
          <w:spacing w:val="19"/>
          <w:sz w:val="20"/>
          <w:lang w:val="de-DE"/>
        </w:rPr>
        <w:t xml:space="preserve"> </w:t>
      </w:r>
      <w:r w:rsidRPr="00F86629">
        <w:rPr>
          <w:rFonts w:ascii="Calibri" w:hAnsi="Calibri"/>
          <w:i/>
          <w:color w:val="231F20"/>
          <w:sz w:val="20"/>
          <w:lang w:val="de-DE"/>
        </w:rPr>
        <w:t>Vertiefung</w:t>
      </w:r>
      <w:r w:rsidRPr="00F86629">
        <w:rPr>
          <w:rFonts w:ascii="Calibri" w:hAnsi="Calibri"/>
          <w:i/>
          <w:color w:val="231F20"/>
          <w:spacing w:val="19"/>
          <w:sz w:val="20"/>
          <w:lang w:val="de-DE"/>
        </w:rPr>
        <w:t xml:space="preserve"> </w:t>
      </w:r>
      <w:r w:rsidRPr="00F86629">
        <w:rPr>
          <w:rFonts w:ascii="Calibri" w:hAnsi="Calibri"/>
          <w:i/>
          <w:color w:val="231F20"/>
          <w:sz w:val="20"/>
          <w:lang w:val="de-DE"/>
        </w:rPr>
        <w:t>in</w:t>
      </w:r>
      <w:r w:rsidRPr="00F86629">
        <w:rPr>
          <w:rFonts w:ascii="Calibri" w:hAnsi="Calibri"/>
          <w:i/>
          <w:color w:val="231F20"/>
          <w:spacing w:val="19"/>
          <w:sz w:val="20"/>
          <w:lang w:val="de-DE"/>
        </w:rPr>
        <w:t xml:space="preserve"> </w:t>
      </w:r>
      <w:r w:rsidRPr="00F86629">
        <w:rPr>
          <w:rFonts w:ascii="Calibri" w:hAnsi="Calibri"/>
          <w:i/>
          <w:color w:val="231F20"/>
          <w:sz w:val="20"/>
          <w:lang w:val="de-DE"/>
        </w:rPr>
        <w:t>die</w:t>
      </w:r>
      <w:r w:rsidRPr="00F86629">
        <w:rPr>
          <w:rFonts w:ascii="Calibri" w:hAnsi="Calibri"/>
          <w:i/>
          <w:color w:val="231F20"/>
          <w:spacing w:val="19"/>
          <w:sz w:val="20"/>
          <w:lang w:val="de-DE"/>
        </w:rPr>
        <w:t xml:space="preserve"> </w:t>
      </w:r>
      <w:r w:rsidRPr="00F86629">
        <w:rPr>
          <w:rFonts w:ascii="Calibri" w:hAnsi="Calibri"/>
          <w:i/>
          <w:color w:val="231F20"/>
          <w:sz w:val="20"/>
          <w:lang w:val="de-DE"/>
        </w:rPr>
        <w:t>japanische</w:t>
      </w:r>
      <w:r w:rsidRPr="00F86629">
        <w:rPr>
          <w:rFonts w:ascii="Calibri" w:hAnsi="Calibri"/>
          <w:i/>
          <w:color w:val="231F20"/>
          <w:spacing w:val="-43"/>
          <w:sz w:val="20"/>
          <w:lang w:val="de-DE"/>
        </w:rPr>
        <w:t xml:space="preserve"> </w:t>
      </w:r>
      <w:r w:rsidRPr="00F86629">
        <w:rPr>
          <w:rFonts w:ascii="Calibri" w:hAnsi="Calibri"/>
          <w:i/>
          <w:color w:val="231F20"/>
          <w:w w:val="105"/>
          <w:sz w:val="20"/>
          <w:lang w:val="de-DE"/>
        </w:rPr>
        <w:t>Managemen</w:t>
      </w:r>
      <w:r w:rsidRPr="00F86629">
        <w:rPr>
          <w:rFonts w:ascii="Calibri" w:hAnsi="Calibri"/>
          <w:i/>
          <w:color w:val="231F20"/>
          <w:spacing w:val="-8"/>
          <w:w w:val="105"/>
          <w:sz w:val="20"/>
          <w:lang w:val="de-DE"/>
        </w:rPr>
        <w:t>t</w:t>
      </w:r>
      <w:r w:rsidRPr="00F86629">
        <w:rPr>
          <w:rFonts w:ascii="Calibri" w:hAnsi="Calibri"/>
          <w:i/>
          <w:color w:val="231F20"/>
          <w:w w:val="117"/>
          <w:sz w:val="20"/>
          <w:lang w:val="de-DE"/>
        </w:rPr>
        <w:t>-</w:t>
      </w:r>
      <w:r w:rsidRPr="00F86629">
        <w:rPr>
          <w:rFonts w:ascii="Calibri" w:hAnsi="Calibri"/>
          <w:i/>
          <w:color w:val="231F20"/>
          <w:spacing w:val="-4"/>
          <w:w w:val="117"/>
          <w:sz w:val="20"/>
          <w:lang w:val="de-DE"/>
        </w:rPr>
        <w:t>P</w:t>
      </w:r>
      <w:r w:rsidRPr="00F86629">
        <w:rPr>
          <w:rFonts w:ascii="Calibri" w:hAnsi="Calibri"/>
          <w:i/>
          <w:color w:val="231F20"/>
          <w:w w:val="116"/>
          <w:sz w:val="20"/>
          <w:lang w:val="de-DE"/>
        </w:rPr>
        <w:t>hi</w:t>
      </w:r>
      <w:r w:rsidRPr="00F86629">
        <w:rPr>
          <w:rFonts w:ascii="Calibri" w:hAnsi="Calibri"/>
          <w:i/>
          <w:color w:val="231F20"/>
          <w:spacing w:val="-1"/>
          <w:w w:val="116"/>
          <w:sz w:val="20"/>
          <w:lang w:val="de-DE"/>
        </w:rPr>
        <w:t>l</w:t>
      </w:r>
      <w:r w:rsidRPr="00F86629">
        <w:rPr>
          <w:rFonts w:ascii="Calibri" w:hAnsi="Calibri"/>
          <w:i/>
          <w:color w:val="231F20"/>
          <w:w w:val="112"/>
          <w:sz w:val="20"/>
          <w:lang w:val="de-DE"/>
        </w:rPr>
        <w:t>osophie</w:t>
      </w:r>
      <w:r w:rsidRPr="00F86629">
        <w:rPr>
          <w:color w:val="231F20"/>
          <w:w w:val="56"/>
          <w:sz w:val="20"/>
          <w:lang w:val="de-DE"/>
        </w:rPr>
        <w:t>.</w:t>
      </w:r>
      <w:r w:rsidRPr="00F86629">
        <w:rPr>
          <w:color w:val="231F20"/>
          <w:spacing w:val="-5"/>
          <w:sz w:val="20"/>
          <w:lang w:val="de-DE"/>
        </w:rPr>
        <w:t xml:space="preserve"> </w:t>
      </w:r>
      <w:r w:rsidR="00D76F62" w:rsidRPr="00C86B01">
        <w:rPr>
          <w:i/>
          <w:iCs/>
          <w:color w:val="FF0000"/>
          <w:w w:val="95"/>
          <w:sz w:val="20"/>
          <w:lang w:val="en-CA"/>
        </w:rPr>
        <w:t>[</w:t>
      </w:r>
      <w:r w:rsidR="00D76F62" w:rsidRPr="00D76F62">
        <w:rPr>
          <w:color w:val="231F20"/>
          <w:w w:val="56"/>
          <w:sz w:val="20"/>
          <w:lang w:val="en-CA"/>
        </w:rPr>
        <w:t xml:space="preserve"> </w:t>
      </w:r>
      <w:r w:rsidR="00D76F62" w:rsidRPr="00D76F62">
        <w:rPr>
          <w:i/>
          <w:iCs/>
          <w:color w:val="FF0000"/>
          <w:w w:val="95"/>
          <w:sz w:val="20"/>
          <w:lang w:val="en-CA"/>
        </w:rPr>
        <w:t>Lean Management. Introduction and in-depth study of Japanese management philosophy</w:t>
      </w:r>
      <w:r w:rsidR="00D76F62">
        <w:rPr>
          <w:i/>
          <w:iCs/>
          <w:color w:val="FF0000"/>
          <w:w w:val="95"/>
          <w:sz w:val="20"/>
          <w:lang w:val="en-CA"/>
        </w:rPr>
        <w:t>.</w:t>
      </w:r>
      <w:r w:rsidR="00D76F62" w:rsidRPr="0043695E">
        <w:rPr>
          <w:i/>
          <w:iCs/>
          <w:color w:val="FF0000"/>
          <w:w w:val="95"/>
          <w:sz w:val="20"/>
          <w:lang w:val="en-CA"/>
        </w:rPr>
        <w:t>]</w:t>
      </w:r>
      <w:r w:rsidR="00D76F62" w:rsidRPr="00C86B01">
        <w:rPr>
          <w:i/>
          <w:iCs/>
          <w:color w:val="FF0000"/>
          <w:w w:val="95"/>
          <w:sz w:val="20"/>
          <w:lang w:val="en-CA"/>
        </w:rPr>
        <w:t xml:space="preserve"> </w:t>
      </w:r>
      <w:r w:rsidR="00D76F62" w:rsidRPr="00D76F62">
        <w:rPr>
          <w:color w:val="231F20"/>
          <w:spacing w:val="21"/>
          <w:sz w:val="20"/>
          <w:lang w:val="en-CA"/>
        </w:rPr>
        <w:t xml:space="preserve"> </w:t>
      </w:r>
      <w:r w:rsidRPr="00F86629">
        <w:rPr>
          <w:color w:val="231F20"/>
          <w:w w:val="76"/>
          <w:sz w:val="20"/>
          <w:lang w:val="de-DE"/>
        </w:rPr>
        <w:t>2.</w:t>
      </w:r>
      <w:r w:rsidRPr="00F86629">
        <w:rPr>
          <w:color w:val="231F20"/>
          <w:spacing w:val="-5"/>
          <w:sz w:val="20"/>
          <w:lang w:val="de-DE"/>
        </w:rPr>
        <w:t xml:space="preserve"> </w:t>
      </w:r>
      <w:r w:rsidRPr="00F86629">
        <w:rPr>
          <w:color w:val="231F20"/>
          <w:sz w:val="20"/>
          <w:lang w:val="de-DE"/>
        </w:rPr>
        <w:t>Au</w:t>
      </w:r>
      <w:r>
        <w:rPr>
          <w:color w:val="231F20"/>
          <w:sz w:val="20"/>
        </w:rPr>
        <w:t>ﬂ</w:t>
      </w:r>
      <w:r w:rsidRPr="00F86629">
        <w:rPr>
          <w:color w:val="231F20"/>
          <w:spacing w:val="-2"/>
          <w:sz w:val="20"/>
          <w:lang w:val="de-DE"/>
        </w:rPr>
        <w:t>a</w:t>
      </w:r>
      <w:r w:rsidRPr="00F86629">
        <w:rPr>
          <w:color w:val="231F20"/>
          <w:spacing w:val="-3"/>
          <w:sz w:val="20"/>
          <w:lang w:val="de-DE"/>
        </w:rPr>
        <w:t>g</w:t>
      </w:r>
      <w:r w:rsidRPr="00F86629">
        <w:rPr>
          <w:color w:val="231F20"/>
          <w:spacing w:val="-2"/>
          <w:w w:val="98"/>
          <w:sz w:val="20"/>
          <w:lang w:val="de-DE"/>
        </w:rPr>
        <w:t>e</w:t>
      </w:r>
      <w:r w:rsidRPr="00F86629">
        <w:rPr>
          <w:color w:val="231F20"/>
          <w:w w:val="56"/>
          <w:sz w:val="20"/>
          <w:lang w:val="de-DE"/>
        </w:rPr>
        <w:t>,</w:t>
      </w:r>
      <w:r w:rsidRPr="00F86629">
        <w:rPr>
          <w:color w:val="231F20"/>
          <w:spacing w:val="-5"/>
          <w:sz w:val="20"/>
          <w:lang w:val="de-DE"/>
        </w:rPr>
        <w:t xml:space="preserve"> </w:t>
      </w:r>
      <w:r w:rsidRPr="00F86629">
        <w:rPr>
          <w:color w:val="231F20"/>
          <w:w w:val="103"/>
          <w:sz w:val="20"/>
          <w:lang w:val="de-DE"/>
        </w:rPr>
        <w:t>Sprin</w:t>
      </w:r>
      <w:r w:rsidRPr="00F86629">
        <w:rPr>
          <w:color w:val="231F20"/>
          <w:spacing w:val="-3"/>
          <w:w w:val="103"/>
          <w:sz w:val="20"/>
          <w:lang w:val="de-DE"/>
        </w:rPr>
        <w:t>g</w:t>
      </w:r>
      <w:r w:rsidRPr="00F86629">
        <w:rPr>
          <w:color w:val="231F20"/>
          <w:w w:val="97"/>
          <w:sz w:val="20"/>
          <w:lang w:val="de-DE"/>
        </w:rPr>
        <w:t>er</w:t>
      </w:r>
      <w:r w:rsidRPr="00F86629">
        <w:rPr>
          <w:color w:val="231F20"/>
          <w:spacing w:val="-5"/>
          <w:sz w:val="20"/>
          <w:lang w:val="de-DE"/>
        </w:rPr>
        <w:t xml:space="preserve"> </w:t>
      </w:r>
      <w:r w:rsidRPr="00F86629">
        <w:rPr>
          <w:color w:val="231F20"/>
          <w:w w:val="98"/>
          <w:sz w:val="20"/>
          <w:lang w:val="de-DE"/>
        </w:rPr>
        <w:t>Gab</w:t>
      </w:r>
      <w:r w:rsidRPr="00F86629">
        <w:rPr>
          <w:color w:val="231F20"/>
          <w:spacing w:val="-1"/>
          <w:w w:val="98"/>
          <w:sz w:val="20"/>
          <w:lang w:val="de-DE"/>
        </w:rPr>
        <w:t>l</w:t>
      </w:r>
      <w:r w:rsidRPr="00F86629">
        <w:rPr>
          <w:color w:val="231F20"/>
          <w:w w:val="97"/>
          <w:sz w:val="20"/>
          <w:lang w:val="de-DE"/>
        </w:rPr>
        <w:t>e</w:t>
      </w:r>
      <w:r w:rsidRPr="00F86629">
        <w:rPr>
          <w:color w:val="231F20"/>
          <w:spacing w:val="-16"/>
          <w:w w:val="97"/>
          <w:sz w:val="20"/>
          <w:lang w:val="de-DE"/>
        </w:rPr>
        <w:t>r</w:t>
      </w:r>
      <w:r w:rsidRPr="00F86629">
        <w:rPr>
          <w:color w:val="231F20"/>
          <w:w w:val="56"/>
          <w:sz w:val="20"/>
          <w:lang w:val="de-DE"/>
        </w:rPr>
        <w:t>,</w:t>
      </w:r>
      <w:r w:rsidRPr="00F86629">
        <w:rPr>
          <w:color w:val="231F20"/>
          <w:spacing w:val="-5"/>
          <w:sz w:val="20"/>
          <w:lang w:val="de-DE"/>
        </w:rPr>
        <w:t xml:space="preserve"> </w:t>
      </w:r>
      <w:r w:rsidRPr="00F86629">
        <w:rPr>
          <w:color w:val="231F20"/>
          <w:sz w:val="20"/>
          <w:lang w:val="de-DE"/>
        </w:rPr>
        <w:t>Wies</w:t>
      </w:r>
      <w:r w:rsidRPr="00F86629">
        <w:rPr>
          <w:color w:val="231F20"/>
          <w:spacing w:val="-2"/>
          <w:sz w:val="20"/>
          <w:lang w:val="de-DE"/>
        </w:rPr>
        <w:t>b</w:t>
      </w:r>
      <w:r w:rsidRPr="00F86629">
        <w:rPr>
          <w:color w:val="231F20"/>
          <w:w w:val="96"/>
          <w:sz w:val="20"/>
          <w:lang w:val="de-DE"/>
        </w:rPr>
        <w:t>aden.</w:t>
      </w:r>
    </w:p>
    <w:p w14:paraId="48ACCF68" w14:textId="77777777" w:rsidR="00C159EB" w:rsidRPr="00F86629" w:rsidRDefault="00C159EB" w:rsidP="00C159EB">
      <w:pPr>
        <w:pStyle w:val="BodyText"/>
        <w:spacing w:before="9"/>
        <w:rPr>
          <w:sz w:val="22"/>
          <w:lang w:val="de-DE"/>
        </w:rPr>
      </w:pPr>
    </w:p>
    <w:p w14:paraId="289D9C41" w14:textId="02791E9A" w:rsidR="00C159EB" w:rsidRPr="00F86629" w:rsidRDefault="00C159EB" w:rsidP="00C159EB">
      <w:pPr>
        <w:spacing w:before="1" w:line="259" w:lineRule="auto"/>
        <w:ind w:left="2204" w:right="955"/>
        <w:jc w:val="both"/>
        <w:rPr>
          <w:sz w:val="20"/>
          <w:lang w:val="de-DE"/>
        </w:rPr>
      </w:pPr>
      <w:r w:rsidRPr="00F86629">
        <w:rPr>
          <w:color w:val="231F20"/>
          <w:sz w:val="20"/>
          <w:lang w:val="de-DE"/>
        </w:rPr>
        <w:t>BITKOM</w:t>
      </w:r>
      <w:r w:rsidRPr="00F86629">
        <w:rPr>
          <w:color w:val="231F20"/>
          <w:spacing w:val="1"/>
          <w:sz w:val="20"/>
          <w:lang w:val="de-DE"/>
        </w:rPr>
        <w:t xml:space="preserve"> </w:t>
      </w:r>
      <w:r w:rsidRPr="00F86629">
        <w:rPr>
          <w:color w:val="231F20"/>
          <w:w w:val="110"/>
          <w:sz w:val="20"/>
          <w:lang w:val="de-DE"/>
        </w:rPr>
        <w:t>–</w:t>
      </w:r>
      <w:r w:rsidRPr="00F86629">
        <w:rPr>
          <w:color w:val="231F20"/>
          <w:spacing w:val="1"/>
          <w:w w:val="110"/>
          <w:sz w:val="20"/>
          <w:lang w:val="de-DE"/>
        </w:rPr>
        <w:t xml:space="preserve"> </w:t>
      </w:r>
      <w:r w:rsidRPr="00F86629">
        <w:rPr>
          <w:color w:val="231F20"/>
          <w:sz w:val="20"/>
          <w:lang w:val="de-DE"/>
        </w:rPr>
        <w:t>Bundesverband</w:t>
      </w:r>
      <w:r w:rsidRPr="00F86629">
        <w:rPr>
          <w:color w:val="231F20"/>
          <w:spacing w:val="1"/>
          <w:sz w:val="20"/>
          <w:lang w:val="de-DE"/>
        </w:rPr>
        <w:t xml:space="preserve"> </w:t>
      </w:r>
      <w:r w:rsidRPr="00F86629">
        <w:rPr>
          <w:color w:val="231F20"/>
          <w:sz w:val="20"/>
          <w:lang w:val="de-DE"/>
        </w:rPr>
        <w:t>Informationswirtschaft,</w:t>
      </w:r>
      <w:r w:rsidRPr="00F86629">
        <w:rPr>
          <w:color w:val="231F20"/>
          <w:spacing w:val="1"/>
          <w:sz w:val="20"/>
          <w:lang w:val="de-DE"/>
        </w:rPr>
        <w:t xml:space="preserve"> </w:t>
      </w:r>
      <w:r w:rsidRPr="00F86629">
        <w:rPr>
          <w:color w:val="231F20"/>
          <w:sz w:val="20"/>
          <w:lang w:val="de-DE"/>
        </w:rPr>
        <w:t>Telekommunikation</w:t>
      </w:r>
      <w:r w:rsidRPr="00F86629">
        <w:rPr>
          <w:color w:val="231F20"/>
          <w:spacing w:val="60"/>
          <w:sz w:val="20"/>
          <w:lang w:val="de-DE"/>
        </w:rPr>
        <w:t xml:space="preserve"> </w:t>
      </w:r>
      <w:r w:rsidRPr="00F86629">
        <w:rPr>
          <w:color w:val="231F20"/>
          <w:sz w:val="20"/>
          <w:lang w:val="de-DE"/>
        </w:rPr>
        <w:t>und</w:t>
      </w:r>
      <w:r w:rsidRPr="00F86629">
        <w:rPr>
          <w:color w:val="231F20"/>
          <w:spacing w:val="60"/>
          <w:sz w:val="20"/>
          <w:lang w:val="de-DE"/>
        </w:rPr>
        <w:t xml:space="preserve"> </w:t>
      </w:r>
      <w:r w:rsidRPr="00F86629">
        <w:rPr>
          <w:color w:val="231F20"/>
          <w:sz w:val="20"/>
          <w:lang w:val="de-DE"/>
        </w:rPr>
        <w:t>neue</w:t>
      </w:r>
      <w:r w:rsidRPr="00F86629">
        <w:rPr>
          <w:color w:val="231F20"/>
          <w:spacing w:val="1"/>
          <w:sz w:val="20"/>
          <w:lang w:val="de-DE"/>
        </w:rPr>
        <w:t xml:space="preserve"> </w:t>
      </w:r>
      <w:r w:rsidRPr="00F86629">
        <w:rPr>
          <w:color w:val="231F20"/>
          <w:sz w:val="20"/>
          <w:lang w:val="de-DE"/>
        </w:rPr>
        <w:t>Medien e.</w:t>
      </w:r>
      <w:r w:rsidRPr="00F86629">
        <w:rPr>
          <w:color w:val="231F20"/>
          <w:spacing w:val="1"/>
          <w:sz w:val="20"/>
          <w:lang w:val="de-DE"/>
        </w:rPr>
        <w:t xml:space="preserve"> </w:t>
      </w:r>
      <w:r w:rsidRPr="00F86629">
        <w:rPr>
          <w:color w:val="231F20"/>
          <w:sz w:val="20"/>
          <w:lang w:val="de-DE"/>
        </w:rPr>
        <w:t>V. (Hrsg.) (2015):</w:t>
      </w:r>
      <w:r w:rsidRPr="00F86629">
        <w:rPr>
          <w:color w:val="231F20"/>
          <w:spacing w:val="60"/>
          <w:sz w:val="20"/>
          <w:lang w:val="de-DE"/>
        </w:rPr>
        <w:t xml:space="preserve"> </w:t>
      </w:r>
      <w:r w:rsidR="000B6CA6">
        <w:rPr>
          <w:rFonts w:ascii="Calibri" w:hAnsi="Calibri"/>
          <w:i/>
          <w:color w:val="231F20"/>
          <w:sz w:val="20"/>
          <w:lang w:val="de-DE"/>
        </w:rPr>
        <w:t>Big Data</w:t>
      </w:r>
      <w:r w:rsidRPr="00F86629">
        <w:rPr>
          <w:rFonts w:ascii="Calibri" w:hAnsi="Calibri"/>
          <w:i/>
          <w:color w:val="231F20"/>
          <w:spacing w:val="45"/>
          <w:sz w:val="20"/>
          <w:lang w:val="de-DE"/>
        </w:rPr>
        <w:t xml:space="preserve"> </w:t>
      </w:r>
      <w:r w:rsidRPr="00F86629">
        <w:rPr>
          <w:rFonts w:ascii="Calibri" w:hAnsi="Calibri"/>
          <w:i/>
          <w:color w:val="231F20"/>
          <w:sz w:val="20"/>
          <w:lang w:val="de-DE"/>
        </w:rPr>
        <w:t>und</w:t>
      </w:r>
      <w:r w:rsidRPr="00F86629">
        <w:rPr>
          <w:rFonts w:ascii="Calibri" w:hAnsi="Calibri"/>
          <w:i/>
          <w:color w:val="231F20"/>
          <w:spacing w:val="45"/>
          <w:sz w:val="20"/>
          <w:lang w:val="de-DE"/>
        </w:rPr>
        <w:t xml:space="preserve"> </w:t>
      </w:r>
      <w:r w:rsidRPr="00F86629">
        <w:rPr>
          <w:rFonts w:ascii="Calibri" w:hAnsi="Calibri"/>
          <w:i/>
          <w:color w:val="231F20"/>
          <w:sz w:val="20"/>
          <w:lang w:val="de-DE"/>
        </w:rPr>
        <w:t>Geschäftsmodell-Innovationen</w:t>
      </w:r>
      <w:r w:rsidRPr="00F86629">
        <w:rPr>
          <w:rFonts w:ascii="Calibri" w:hAnsi="Calibri"/>
          <w:i/>
          <w:color w:val="231F20"/>
          <w:spacing w:val="46"/>
          <w:sz w:val="20"/>
          <w:lang w:val="de-DE"/>
        </w:rPr>
        <w:t xml:space="preserve"> </w:t>
      </w:r>
      <w:r w:rsidRPr="00F86629">
        <w:rPr>
          <w:rFonts w:ascii="Calibri" w:hAnsi="Calibri"/>
          <w:i/>
          <w:color w:val="231F20"/>
          <w:sz w:val="20"/>
          <w:lang w:val="de-DE"/>
        </w:rPr>
        <w:t>in</w:t>
      </w:r>
      <w:r w:rsidRPr="00F86629">
        <w:rPr>
          <w:rFonts w:ascii="Calibri" w:hAnsi="Calibri"/>
          <w:i/>
          <w:color w:val="231F20"/>
          <w:spacing w:val="45"/>
          <w:sz w:val="20"/>
          <w:lang w:val="de-DE"/>
        </w:rPr>
        <w:t xml:space="preserve"> </w:t>
      </w:r>
      <w:r w:rsidRPr="00F86629">
        <w:rPr>
          <w:rFonts w:ascii="Calibri" w:hAnsi="Calibri"/>
          <w:i/>
          <w:color w:val="231F20"/>
          <w:sz w:val="20"/>
          <w:lang w:val="de-DE"/>
        </w:rPr>
        <w:t>der</w:t>
      </w:r>
      <w:r w:rsidRPr="00F86629">
        <w:rPr>
          <w:rFonts w:ascii="Calibri" w:hAnsi="Calibri"/>
          <w:i/>
          <w:color w:val="231F20"/>
          <w:spacing w:val="45"/>
          <w:sz w:val="20"/>
          <w:lang w:val="de-DE"/>
        </w:rPr>
        <w:t xml:space="preserve"> </w:t>
      </w:r>
      <w:r w:rsidRPr="00F86629">
        <w:rPr>
          <w:rFonts w:ascii="Calibri" w:hAnsi="Calibri"/>
          <w:i/>
          <w:color w:val="231F20"/>
          <w:sz w:val="20"/>
          <w:lang w:val="de-DE"/>
        </w:rPr>
        <w:t>Praxis:</w:t>
      </w:r>
      <w:r w:rsidRPr="00F86629">
        <w:rPr>
          <w:rFonts w:ascii="Calibri" w:hAnsi="Calibri"/>
          <w:i/>
          <w:color w:val="231F20"/>
          <w:spacing w:val="1"/>
          <w:sz w:val="20"/>
          <w:lang w:val="de-DE"/>
        </w:rPr>
        <w:t xml:space="preserve"> </w:t>
      </w:r>
      <w:r w:rsidRPr="00F86629">
        <w:rPr>
          <w:rFonts w:ascii="Calibri" w:hAnsi="Calibri"/>
          <w:i/>
          <w:color w:val="231F20"/>
          <w:sz w:val="20"/>
          <w:lang w:val="de-DE"/>
        </w:rPr>
        <w:t>40+ Beispiele. Leitfaden</w:t>
      </w:r>
      <w:r w:rsidRPr="00F86629">
        <w:rPr>
          <w:color w:val="231F20"/>
          <w:sz w:val="20"/>
          <w:lang w:val="de-DE"/>
        </w:rPr>
        <w:t xml:space="preserve">. </w:t>
      </w:r>
      <w:r w:rsidR="00D76F62" w:rsidRPr="00C86B01">
        <w:rPr>
          <w:i/>
          <w:iCs/>
          <w:color w:val="FF0000"/>
          <w:w w:val="95"/>
          <w:sz w:val="20"/>
          <w:lang w:val="en-CA"/>
        </w:rPr>
        <w:t>[</w:t>
      </w:r>
      <w:r w:rsidR="00D76F62" w:rsidRPr="00D76F62">
        <w:rPr>
          <w:i/>
          <w:iCs/>
          <w:color w:val="FF0000"/>
          <w:w w:val="95"/>
          <w:sz w:val="20"/>
          <w:lang w:val="en-CA"/>
        </w:rPr>
        <w:t xml:space="preserve">Big Data and business model innovation in practice: 40+ examples. </w:t>
      </w:r>
      <w:r w:rsidR="00D76F62">
        <w:rPr>
          <w:i/>
          <w:iCs/>
          <w:color w:val="FF0000"/>
          <w:w w:val="95"/>
          <w:sz w:val="20"/>
          <w:lang w:val="en-CA"/>
        </w:rPr>
        <w:t>A g</w:t>
      </w:r>
      <w:r w:rsidR="00D76F62" w:rsidRPr="00D76F62">
        <w:rPr>
          <w:i/>
          <w:iCs/>
          <w:color w:val="FF0000"/>
          <w:w w:val="95"/>
          <w:sz w:val="20"/>
          <w:lang w:val="en-CA"/>
        </w:rPr>
        <w:t>uide</w:t>
      </w:r>
      <w:r w:rsidR="00D76F62">
        <w:rPr>
          <w:i/>
          <w:iCs/>
          <w:color w:val="FF0000"/>
          <w:w w:val="95"/>
          <w:sz w:val="20"/>
          <w:lang w:val="en-CA"/>
        </w:rPr>
        <w:t>.</w:t>
      </w:r>
      <w:r w:rsidR="00D76F62" w:rsidRPr="0043695E">
        <w:rPr>
          <w:i/>
          <w:iCs/>
          <w:color w:val="FF0000"/>
          <w:w w:val="95"/>
          <w:sz w:val="20"/>
          <w:lang w:val="en-CA"/>
        </w:rPr>
        <w:t>]</w:t>
      </w:r>
      <w:r w:rsidR="00D76F62" w:rsidRPr="00C86B01">
        <w:rPr>
          <w:i/>
          <w:iCs/>
          <w:color w:val="FF0000"/>
          <w:w w:val="95"/>
          <w:sz w:val="20"/>
          <w:lang w:val="en-CA"/>
        </w:rPr>
        <w:t xml:space="preserve"> </w:t>
      </w:r>
      <w:r w:rsidR="00D76F62" w:rsidRPr="00D76F62">
        <w:rPr>
          <w:color w:val="231F20"/>
          <w:spacing w:val="21"/>
          <w:sz w:val="20"/>
          <w:lang w:val="en-CA"/>
        </w:rPr>
        <w:t xml:space="preserve"> </w:t>
      </w:r>
      <w:r w:rsidRPr="00F86629">
        <w:rPr>
          <w:color w:val="231F20"/>
          <w:sz w:val="20"/>
          <w:lang w:val="de-DE"/>
        </w:rPr>
        <w:t xml:space="preserve">(URL: </w:t>
      </w:r>
      <w:r w:rsidRPr="00F86629">
        <w:rPr>
          <w:color w:val="231F20"/>
          <w:sz w:val="20"/>
          <w:u w:val="single" w:color="231F20"/>
          <w:lang w:val="de-DE"/>
        </w:rPr>
        <w:t>https://</w:t>
      </w:r>
      <w:hyperlink r:id="rId119">
        <w:r w:rsidRPr="00F86629">
          <w:rPr>
            <w:color w:val="231F20"/>
            <w:sz w:val="20"/>
            <w:u w:val="single" w:color="231F20"/>
            <w:lang w:val="de-DE"/>
          </w:rPr>
          <w:t>www.bitkom.org/sites/default/</w:t>
        </w:r>
        <w:r>
          <w:rPr>
            <w:color w:val="231F20"/>
            <w:sz w:val="20"/>
            <w:u w:val="single" w:color="231F20"/>
          </w:rPr>
          <w:t>ﬁ</w:t>
        </w:r>
        <w:r w:rsidRPr="00F86629">
          <w:rPr>
            <w:color w:val="231F20"/>
            <w:sz w:val="20"/>
            <w:u w:val="single" w:color="231F20"/>
            <w:lang w:val="de-DE"/>
          </w:rPr>
          <w:t>les/</w:t>
        </w:r>
        <w:r>
          <w:rPr>
            <w:color w:val="231F20"/>
            <w:sz w:val="20"/>
            <w:u w:val="single" w:color="231F20"/>
          </w:rPr>
          <w:t>ﬁ</w:t>
        </w:r>
        <w:r w:rsidRPr="00F86629">
          <w:rPr>
            <w:color w:val="231F20"/>
            <w:sz w:val="20"/>
            <w:u w:val="single" w:color="231F20"/>
            <w:lang w:val="de-DE"/>
          </w:rPr>
          <w:t>le/import/</w:t>
        </w:r>
      </w:hyperlink>
      <w:r w:rsidRPr="00F86629">
        <w:rPr>
          <w:color w:val="231F20"/>
          <w:spacing w:val="-58"/>
          <w:sz w:val="20"/>
          <w:lang w:val="de-DE"/>
        </w:rPr>
        <w:t xml:space="preserve"> </w:t>
      </w:r>
      <w:r w:rsidRPr="00F86629">
        <w:rPr>
          <w:color w:val="231F20"/>
          <w:sz w:val="20"/>
          <w:u w:val="single" w:color="231F20"/>
          <w:lang w:val="de-DE"/>
        </w:rPr>
        <w:t>151229-Big-Data-und-GM-Innovationen.pdf</w:t>
      </w:r>
      <w:r w:rsidRPr="00F86629">
        <w:rPr>
          <w:color w:val="231F20"/>
          <w:spacing w:val="-15"/>
          <w:sz w:val="20"/>
          <w:lang w:val="de-DE"/>
        </w:rPr>
        <w:t xml:space="preserve"> </w:t>
      </w:r>
      <w:r w:rsidRPr="00F86629">
        <w:rPr>
          <w:color w:val="231F20"/>
          <w:sz w:val="20"/>
          <w:lang w:val="de-DE"/>
        </w:rPr>
        <w:t>[letzter</w:t>
      </w:r>
      <w:r w:rsidRPr="00F86629">
        <w:rPr>
          <w:color w:val="231F20"/>
          <w:spacing w:val="-15"/>
          <w:sz w:val="20"/>
          <w:lang w:val="de-DE"/>
        </w:rPr>
        <w:t xml:space="preserve"> </w:t>
      </w:r>
      <w:r w:rsidRPr="00F86629">
        <w:rPr>
          <w:color w:val="231F20"/>
          <w:sz w:val="20"/>
          <w:lang w:val="de-DE"/>
        </w:rPr>
        <w:t>Zugriff:</w:t>
      </w:r>
      <w:r w:rsidRPr="00F86629">
        <w:rPr>
          <w:color w:val="231F20"/>
          <w:spacing w:val="-15"/>
          <w:sz w:val="20"/>
          <w:lang w:val="de-DE"/>
        </w:rPr>
        <w:t xml:space="preserve"> </w:t>
      </w:r>
      <w:r w:rsidRPr="00F86629">
        <w:rPr>
          <w:color w:val="231F20"/>
          <w:sz w:val="20"/>
          <w:lang w:val="de-DE"/>
        </w:rPr>
        <w:t>30.06.2021]).</w:t>
      </w:r>
    </w:p>
    <w:p w14:paraId="41802A6D" w14:textId="77777777" w:rsidR="00C159EB" w:rsidRPr="00F86629" w:rsidRDefault="00C159EB" w:rsidP="00C159EB">
      <w:pPr>
        <w:pStyle w:val="BodyText"/>
        <w:spacing w:before="1"/>
        <w:rPr>
          <w:sz w:val="23"/>
          <w:lang w:val="de-DE"/>
        </w:rPr>
      </w:pPr>
    </w:p>
    <w:p w14:paraId="6CE87601" w14:textId="12C1466D" w:rsidR="00C159EB" w:rsidRPr="00F86629" w:rsidRDefault="00C159EB" w:rsidP="00C159EB">
      <w:pPr>
        <w:spacing w:line="256" w:lineRule="auto"/>
        <w:ind w:left="2204" w:right="955" w:hanging="1"/>
        <w:jc w:val="both"/>
        <w:rPr>
          <w:sz w:val="20"/>
          <w:lang w:val="de-DE"/>
        </w:rPr>
      </w:pPr>
      <w:r w:rsidRPr="00F86629">
        <w:rPr>
          <w:color w:val="231F20"/>
          <w:sz w:val="20"/>
          <w:lang w:val="de-DE"/>
        </w:rPr>
        <w:t>BITKOM (Hrsg.) (2019):</w:t>
      </w:r>
      <w:r w:rsidRPr="00F86629">
        <w:rPr>
          <w:color w:val="231F20"/>
          <w:spacing w:val="1"/>
          <w:sz w:val="20"/>
          <w:lang w:val="de-DE"/>
        </w:rPr>
        <w:t xml:space="preserve"> </w:t>
      </w:r>
      <w:r w:rsidR="009F1F37">
        <w:rPr>
          <w:rFonts w:ascii="Calibri" w:hAnsi="Calibri"/>
          <w:i/>
          <w:color w:val="231F20"/>
          <w:sz w:val="20"/>
          <w:lang w:val="de-DE"/>
        </w:rPr>
        <w:t>Blockchain</w:t>
      </w:r>
      <w:r w:rsidRPr="00F86629">
        <w:rPr>
          <w:rFonts w:ascii="Calibri" w:hAnsi="Calibri"/>
          <w:i/>
          <w:color w:val="231F20"/>
          <w:spacing w:val="45"/>
          <w:sz w:val="20"/>
          <w:lang w:val="de-DE"/>
        </w:rPr>
        <w:t xml:space="preserve"> </w:t>
      </w:r>
      <w:r w:rsidRPr="00F86629">
        <w:rPr>
          <w:rFonts w:ascii="Calibri" w:hAnsi="Calibri"/>
          <w:i/>
          <w:color w:val="231F20"/>
          <w:sz w:val="20"/>
          <w:lang w:val="de-DE"/>
        </w:rPr>
        <w:t>in</w:t>
      </w:r>
      <w:r w:rsidRPr="00F86629">
        <w:rPr>
          <w:rFonts w:ascii="Calibri" w:hAnsi="Calibri"/>
          <w:i/>
          <w:color w:val="231F20"/>
          <w:spacing w:val="45"/>
          <w:sz w:val="20"/>
          <w:lang w:val="de-DE"/>
        </w:rPr>
        <w:t xml:space="preserve"> </w:t>
      </w:r>
      <w:r w:rsidRPr="00F86629">
        <w:rPr>
          <w:rFonts w:ascii="Calibri" w:hAnsi="Calibri"/>
          <w:i/>
          <w:color w:val="231F20"/>
          <w:sz w:val="20"/>
          <w:lang w:val="de-DE"/>
        </w:rPr>
        <w:t>Deutschland.</w:t>
      </w:r>
      <w:r w:rsidRPr="00F86629">
        <w:rPr>
          <w:rFonts w:ascii="Calibri" w:hAnsi="Calibri"/>
          <w:i/>
          <w:color w:val="231F20"/>
          <w:spacing w:val="45"/>
          <w:sz w:val="20"/>
          <w:lang w:val="de-DE"/>
        </w:rPr>
        <w:t xml:space="preserve"> </w:t>
      </w:r>
      <w:r w:rsidRPr="00F86629">
        <w:rPr>
          <w:rFonts w:ascii="Calibri" w:hAnsi="Calibri"/>
          <w:i/>
          <w:color w:val="231F20"/>
          <w:sz w:val="20"/>
          <w:lang w:val="de-DE"/>
        </w:rPr>
        <w:t>Einsatz,</w:t>
      </w:r>
      <w:r w:rsidRPr="00F86629">
        <w:rPr>
          <w:rFonts w:ascii="Calibri" w:hAnsi="Calibri"/>
          <w:i/>
          <w:color w:val="231F20"/>
          <w:spacing w:val="45"/>
          <w:sz w:val="20"/>
          <w:lang w:val="de-DE"/>
        </w:rPr>
        <w:t xml:space="preserve"> </w:t>
      </w:r>
      <w:r w:rsidRPr="00F86629">
        <w:rPr>
          <w:rFonts w:ascii="Calibri" w:hAnsi="Calibri"/>
          <w:i/>
          <w:color w:val="231F20"/>
          <w:sz w:val="20"/>
          <w:lang w:val="de-DE"/>
        </w:rPr>
        <w:t>Potenziale,</w:t>
      </w:r>
      <w:r w:rsidRPr="00F86629">
        <w:rPr>
          <w:rFonts w:ascii="Calibri" w:hAnsi="Calibri"/>
          <w:i/>
          <w:color w:val="231F20"/>
          <w:spacing w:val="46"/>
          <w:sz w:val="20"/>
          <w:lang w:val="de-DE"/>
        </w:rPr>
        <w:t xml:space="preserve"> </w:t>
      </w:r>
      <w:r w:rsidRPr="00F86629">
        <w:rPr>
          <w:rFonts w:ascii="Calibri" w:hAnsi="Calibri"/>
          <w:i/>
          <w:color w:val="231F20"/>
          <w:sz w:val="20"/>
          <w:lang w:val="de-DE"/>
        </w:rPr>
        <w:t>Herausforderun-</w:t>
      </w:r>
      <w:r w:rsidRPr="00F86629">
        <w:rPr>
          <w:rFonts w:ascii="Calibri" w:hAnsi="Calibri"/>
          <w:i/>
          <w:color w:val="231F20"/>
          <w:spacing w:val="1"/>
          <w:sz w:val="20"/>
          <w:lang w:val="de-DE"/>
        </w:rPr>
        <w:t xml:space="preserve"> </w:t>
      </w:r>
      <w:r w:rsidRPr="00F86629">
        <w:rPr>
          <w:rFonts w:ascii="Calibri" w:hAnsi="Calibri"/>
          <w:i/>
          <w:color w:val="231F20"/>
          <w:sz w:val="20"/>
          <w:lang w:val="de-DE"/>
        </w:rPr>
        <w:t>gen.</w:t>
      </w:r>
      <w:r w:rsidRPr="00F86629">
        <w:rPr>
          <w:rFonts w:ascii="Calibri" w:hAnsi="Calibri"/>
          <w:i/>
          <w:color w:val="231F20"/>
          <w:spacing w:val="1"/>
          <w:sz w:val="20"/>
          <w:lang w:val="de-DE"/>
        </w:rPr>
        <w:t xml:space="preserve"> </w:t>
      </w:r>
      <w:r w:rsidRPr="00F86629">
        <w:rPr>
          <w:rFonts w:ascii="Calibri" w:hAnsi="Calibri"/>
          <w:i/>
          <w:color w:val="231F20"/>
          <w:sz w:val="20"/>
          <w:lang w:val="de-DE"/>
        </w:rPr>
        <w:t>Studenbericht</w:t>
      </w:r>
      <w:r w:rsidRPr="00F86629">
        <w:rPr>
          <w:rFonts w:ascii="Calibri" w:hAnsi="Calibri"/>
          <w:i/>
          <w:color w:val="231F20"/>
          <w:spacing w:val="1"/>
          <w:sz w:val="20"/>
          <w:lang w:val="de-DE"/>
        </w:rPr>
        <w:t xml:space="preserve"> </w:t>
      </w:r>
      <w:r w:rsidRPr="00F86629">
        <w:rPr>
          <w:rFonts w:ascii="Calibri" w:hAnsi="Calibri"/>
          <w:i/>
          <w:color w:val="231F20"/>
          <w:sz w:val="20"/>
          <w:lang w:val="de-DE"/>
        </w:rPr>
        <w:t>2019</w:t>
      </w:r>
      <w:r w:rsidRPr="00F86629">
        <w:rPr>
          <w:color w:val="231F20"/>
          <w:sz w:val="20"/>
          <w:lang w:val="de-DE"/>
        </w:rPr>
        <w:t>.</w:t>
      </w:r>
      <w:r w:rsidRPr="00F86629">
        <w:rPr>
          <w:color w:val="231F20"/>
          <w:spacing w:val="1"/>
          <w:sz w:val="20"/>
          <w:lang w:val="de-DE"/>
        </w:rPr>
        <w:t xml:space="preserve"> </w:t>
      </w:r>
      <w:r w:rsidR="00D76F62" w:rsidRPr="00C86B01">
        <w:rPr>
          <w:i/>
          <w:iCs/>
          <w:color w:val="FF0000"/>
          <w:w w:val="95"/>
          <w:sz w:val="20"/>
          <w:lang w:val="en-CA"/>
        </w:rPr>
        <w:t>[</w:t>
      </w:r>
      <w:r w:rsidR="00D76F62" w:rsidRPr="00D76F62">
        <w:rPr>
          <w:i/>
          <w:iCs/>
          <w:color w:val="FF0000"/>
          <w:w w:val="95"/>
          <w:sz w:val="20"/>
          <w:lang w:val="en-CA"/>
        </w:rPr>
        <w:t>Blockchain in Germany. Use, potentials, challenges. Student Report 2019.</w:t>
      </w:r>
      <w:r w:rsidR="00D76F62" w:rsidRPr="0043695E">
        <w:rPr>
          <w:i/>
          <w:iCs/>
          <w:color w:val="FF0000"/>
          <w:w w:val="95"/>
          <w:sz w:val="20"/>
          <w:lang w:val="en-CA"/>
        </w:rPr>
        <w:t>]</w:t>
      </w:r>
      <w:r w:rsidR="00D76F62" w:rsidRPr="00C86B01">
        <w:rPr>
          <w:i/>
          <w:iCs/>
          <w:color w:val="FF0000"/>
          <w:w w:val="95"/>
          <w:sz w:val="20"/>
          <w:lang w:val="en-CA"/>
        </w:rPr>
        <w:t xml:space="preserve"> </w:t>
      </w:r>
      <w:r w:rsidR="00D76F62" w:rsidRPr="00D76F62">
        <w:rPr>
          <w:color w:val="231F20"/>
          <w:spacing w:val="21"/>
          <w:sz w:val="20"/>
          <w:lang w:val="en-CA"/>
        </w:rPr>
        <w:t xml:space="preserve"> </w:t>
      </w:r>
      <w:r w:rsidRPr="00F86629">
        <w:rPr>
          <w:color w:val="231F20"/>
          <w:sz w:val="20"/>
          <w:lang w:val="de-DE"/>
        </w:rPr>
        <w:t>(URL:</w:t>
      </w:r>
      <w:r w:rsidRPr="00F86629">
        <w:rPr>
          <w:color w:val="231F20"/>
          <w:spacing w:val="1"/>
          <w:sz w:val="20"/>
          <w:lang w:val="de-DE"/>
        </w:rPr>
        <w:t xml:space="preserve"> </w:t>
      </w:r>
      <w:r w:rsidRPr="00F86629">
        <w:rPr>
          <w:color w:val="231F20"/>
          <w:sz w:val="20"/>
          <w:u w:val="single" w:color="231F20"/>
          <w:lang w:val="de-DE"/>
        </w:rPr>
        <w:t>https://</w:t>
      </w:r>
      <w:hyperlink r:id="rId120">
        <w:r w:rsidRPr="00F86629">
          <w:rPr>
            <w:color w:val="231F20"/>
            <w:sz w:val="20"/>
            <w:u w:val="single" w:color="231F20"/>
            <w:lang w:val="de-DE"/>
          </w:rPr>
          <w:t>www.bitkom.org/sites/default/</w:t>
        </w:r>
        <w:r>
          <w:rPr>
            <w:color w:val="231F20"/>
            <w:sz w:val="20"/>
            <w:u w:val="single" w:color="231F20"/>
          </w:rPr>
          <w:t>ﬁ</w:t>
        </w:r>
        <w:r w:rsidRPr="00F86629">
          <w:rPr>
            <w:color w:val="231F20"/>
            <w:sz w:val="20"/>
            <w:u w:val="single" w:color="231F20"/>
            <w:lang w:val="de-DE"/>
          </w:rPr>
          <w:t>les/</w:t>
        </w:r>
      </w:hyperlink>
      <w:r w:rsidRPr="00F86629">
        <w:rPr>
          <w:color w:val="231F20"/>
          <w:spacing w:val="1"/>
          <w:sz w:val="20"/>
          <w:lang w:val="de-DE"/>
        </w:rPr>
        <w:t xml:space="preserve"> </w:t>
      </w:r>
      <w:r w:rsidRPr="00F86629">
        <w:rPr>
          <w:color w:val="231F20"/>
          <w:w w:val="95"/>
          <w:sz w:val="20"/>
          <w:u w:val="single" w:color="231F20"/>
          <w:lang w:val="de-DE"/>
        </w:rPr>
        <w:t>2019-06/190613_bitkom_studie_</w:t>
      </w:r>
      <w:r w:rsidR="009F1F37">
        <w:rPr>
          <w:color w:val="231F20"/>
          <w:w w:val="95"/>
          <w:sz w:val="20"/>
          <w:u w:val="single" w:color="231F20"/>
          <w:lang w:val="de-DE"/>
        </w:rPr>
        <w:t>Blockchain</w:t>
      </w:r>
      <w:r w:rsidRPr="00F86629">
        <w:rPr>
          <w:color w:val="231F20"/>
          <w:w w:val="95"/>
          <w:sz w:val="20"/>
          <w:u w:val="single" w:color="231F20"/>
          <w:lang w:val="de-DE"/>
        </w:rPr>
        <w:t>_2019_0.pdf</w:t>
      </w:r>
      <w:r w:rsidRPr="00F86629">
        <w:rPr>
          <w:color w:val="231F20"/>
          <w:spacing w:val="-8"/>
          <w:w w:val="95"/>
          <w:sz w:val="20"/>
          <w:lang w:val="de-DE"/>
        </w:rPr>
        <w:t xml:space="preserve"> </w:t>
      </w:r>
      <w:r w:rsidRPr="00F86629">
        <w:rPr>
          <w:color w:val="231F20"/>
          <w:w w:val="95"/>
          <w:sz w:val="20"/>
          <w:lang w:val="de-DE"/>
        </w:rPr>
        <w:t>[letzter</w:t>
      </w:r>
      <w:r w:rsidRPr="00F86629">
        <w:rPr>
          <w:color w:val="231F20"/>
          <w:spacing w:val="-7"/>
          <w:w w:val="95"/>
          <w:sz w:val="20"/>
          <w:lang w:val="de-DE"/>
        </w:rPr>
        <w:t xml:space="preserve"> </w:t>
      </w:r>
      <w:r w:rsidRPr="00F86629">
        <w:rPr>
          <w:color w:val="231F20"/>
          <w:w w:val="95"/>
          <w:sz w:val="20"/>
          <w:lang w:val="de-DE"/>
        </w:rPr>
        <w:t>Zugriff:</w:t>
      </w:r>
      <w:r w:rsidRPr="00F86629">
        <w:rPr>
          <w:color w:val="231F20"/>
          <w:spacing w:val="-8"/>
          <w:w w:val="95"/>
          <w:sz w:val="20"/>
          <w:lang w:val="de-DE"/>
        </w:rPr>
        <w:t xml:space="preserve"> </w:t>
      </w:r>
      <w:r w:rsidRPr="00F86629">
        <w:rPr>
          <w:color w:val="231F20"/>
          <w:w w:val="95"/>
          <w:sz w:val="20"/>
          <w:lang w:val="de-DE"/>
        </w:rPr>
        <w:t>30.06.2021]).</w:t>
      </w:r>
    </w:p>
    <w:p w14:paraId="2D03FF79" w14:textId="77777777" w:rsidR="00C159EB" w:rsidRPr="00F86629" w:rsidRDefault="00C159EB" w:rsidP="00C159EB">
      <w:pPr>
        <w:pStyle w:val="BodyText"/>
        <w:spacing w:before="2"/>
        <w:rPr>
          <w:sz w:val="23"/>
          <w:lang w:val="de-DE"/>
        </w:rPr>
      </w:pPr>
    </w:p>
    <w:p w14:paraId="0D6C8938" w14:textId="77777777" w:rsidR="00C159EB" w:rsidRPr="00F86629" w:rsidRDefault="00C159EB" w:rsidP="00C159EB">
      <w:pPr>
        <w:pStyle w:val="BodyText"/>
        <w:spacing w:line="259" w:lineRule="auto"/>
        <w:ind w:left="2204" w:right="955" w:hanging="1"/>
        <w:rPr>
          <w:lang w:val="de-DE"/>
        </w:rPr>
      </w:pPr>
      <w:r w:rsidRPr="00F86629">
        <w:rPr>
          <w:color w:val="231F20"/>
          <w:lang w:val="de-DE"/>
        </w:rPr>
        <w:t>BITKOM/KPMG</w:t>
      </w:r>
      <w:r w:rsidRPr="00F86629">
        <w:rPr>
          <w:color w:val="231F20"/>
          <w:spacing w:val="32"/>
          <w:lang w:val="de-DE"/>
        </w:rPr>
        <w:t xml:space="preserve"> </w:t>
      </w:r>
      <w:r w:rsidRPr="00F86629">
        <w:rPr>
          <w:color w:val="231F20"/>
          <w:lang w:val="de-DE"/>
        </w:rPr>
        <w:t>(Hrsg.)</w:t>
      </w:r>
      <w:r w:rsidRPr="00F86629">
        <w:rPr>
          <w:color w:val="231F20"/>
          <w:spacing w:val="33"/>
          <w:lang w:val="de-DE"/>
        </w:rPr>
        <w:t xml:space="preserve"> </w:t>
      </w:r>
      <w:r w:rsidRPr="00F86629">
        <w:rPr>
          <w:color w:val="231F20"/>
          <w:lang w:val="de-DE"/>
        </w:rPr>
        <w:t>(2020):</w:t>
      </w:r>
      <w:r w:rsidRPr="00F86629">
        <w:rPr>
          <w:color w:val="231F20"/>
          <w:spacing w:val="38"/>
          <w:lang w:val="de-DE"/>
        </w:rPr>
        <w:t xml:space="preserve"> </w:t>
      </w:r>
      <w:r w:rsidRPr="00F86629">
        <w:rPr>
          <w:rFonts w:ascii="Calibri"/>
          <w:i/>
          <w:color w:val="231F20"/>
          <w:lang w:val="de-DE"/>
        </w:rPr>
        <w:t>Cloud-Monitor</w:t>
      </w:r>
      <w:r w:rsidRPr="00F86629">
        <w:rPr>
          <w:rFonts w:ascii="Calibri"/>
          <w:i/>
          <w:color w:val="231F20"/>
          <w:spacing w:val="8"/>
          <w:lang w:val="de-DE"/>
        </w:rPr>
        <w:t xml:space="preserve"> </w:t>
      </w:r>
      <w:r w:rsidRPr="00F86629">
        <w:rPr>
          <w:rFonts w:ascii="Calibri"/>
          <w:i/>
          <w:color w:val="231F20"/>
          <w:lang w:val="de-DE"/>
        </w:rPr>
        <w:t>2020</w:t>
      </w:r>
      <w:r w:rsidRPr="00F86629">
        <w:rPr>
          <w:color w:val="231F20"/>
          <w:lang w:val="de-DE"/>
        </w:rPr>
        <w:t>.</w:t>
      </w:r>
      <w:r w:rsidRPr="00F86629">
        <w:rPr>
          <w:color w:val="231F20"/>
          <w:spacing w:val="38"/>
          <w:lang w:val="de-DE"/>
        </w:rPr>
        <w:t xml:space="preserve"> </w:t>
      </w:r>
      <w:r w:rsidRPr="00F86629">
        <w:rPr>
          <w:color w:val="231F20"/>
          <w:lang w:val="de-DE"/>
        </w:rPr>
        <w:t>(URL:</w:t>
      </w:r>
      <w:r w:rsidRPr="00F86629">
        <w:rPr>
          <w:color w:val="231F20"/>
          <w:spacing w:val="38"/>
          <w:lang w:val="de-DE"/>
        </w:rPr>
        <w:t xml:space="preserve"> </w:t>
      </w:r>
      <w:r w:rsidRPr="00F86629">
        <w:rPr>
          <w:color w:val="231F20"/>
          <w:u w:val="single" w:color="231F20"/>
          <w:lang w:val="de-DE"/>
        </w:rPr>
        <w:t>https://home.kpmg/de/de/</w:t>
      </w:r>
      <w:r w:rsidRPr="00F86629">
        <w:rPr>
          <w:color w:val="231F20"/>
          <w:spacing w:val="-58"/>
          <w:lang w:val="de-DE"/>
        </w:rPr>
        <w:t xml:space="preserve"> </w:t>
      </w:r>
      <w:r w:rsidRPr="00F86629">
        <w:rPr>
          <w:color w:val="231F20"/>
          <w:w w:val="95"/>
          <w:u w:val="single" w:color="231F20"/>
          <w:lang w:val="de-DE"/>
        </w:rPr>
        <w:t>home/themen/uebersicht/cloud-computing.html</w:t>
      </w:r>
      <w:r w:rsidRPr="00F86629">
        <w:rPr>
          <w:color w:val="231F20"/>
          <w:w w:val="95"/>
          <w:lang w:val="de-DE"/>
        </w:rPr>
        <w:t xml:space="preserve"> [letzter</w:t>
      </w:r>
      <w:r w:rsidRPr="00F86629">
        <w:rPr>
          <w:color w:val="231F20"/>
          <w:spacing w:val="1"/>
          <w:w w:val="95"/>
          <w:lang w:val="de-DE"/>
        </w:rPr>
        <w:t xml:space="preserve"> </w:t>
      </w:r>
      <w:r w:rsidRPr="00F86629">
        <w:rPr>
          <w:color w:val="231F20"/>
          <w:w w:val="95"/>
          <w:lang w:val="de-DE"/>
        </w:rPr>
        <w:t>Zugriff:</w:t>
      </w:r>
      <w:r w:rsidRPr="00F86629">
        <w:rPr>
          <w:color w:val="231F20"/>
          <w:spacing w:val="1"/>
          <w:w w:val="95"/>
          <w:lang w:val="de-DE"/>
        </w:rPr>
        <w:t xml:space="preserve"> </w:t>
      </w:r>
      <w:r w:rsidRPr="00F86629">
        <w:rPr>
          <w:color w:val="231F20"/>
          <w:w w:val="95"/>
          <w:lang w:val="de-DE"/>
        </w:rPr>
        <w:t>30.06.2021]).</w:t>
      </w:r>
    </w:p>
    <w:p w14:paraId="17D8EF08" w14:textId="77777777" w:rsidR="00C159EB" w:rsidRPr="00F86629" w:rsidRDefault="00C159EB" w:rsidP="00C159EB">
      <w:pPr>
        <w:pStyle w:val="BodyText"/>
        <w:spacing w:before="10"/>
        <w:rPr>
          <w:sz w:val="22"/>
          <w:lang w:val="de-DE"/>
        </w:rPr>
      </w:pPr>
    </w:p>
    <w:p w14:paraId="7856B688" w14:textId="198A42C7" w:rsidR="00C159EB" w:rsidRPr="00F86629" w:rsidRDefault="00C159EB" w:rsidP="00C159EB">
      <w:pPr>
        <w:pStyle w:val="BodyText"/>
        <w:spacing w:line="259" w:lineRule="auto"/>
        <w:ind w:left="2204" w:right="951" w:hanging="1"/>
        <w:rPr>
          <w:lang w:val="de-DE"/>
        </w:rPr>
      </w:pPr>
      <w:r w:rsidRPr="00F86629">
        <w:rPr>
          <w:color w:val="231F20"/>
          <w:w w:val="102"/>
          <w:lang w:val="de-DE"/>
        </w:rPr>
        <w:t>Blick</w:t>
      </w:r>
      <w:r w:rsidRPr="00F86629">
        <w:rPr>
          <w:color w:val="231F20"/>
          <w:spacing w:val="-1"/>
          <w:w w:val="102"/>
          <w:lang w:val="de-DE"/>
        </w:rPr>
        <w:t>l</w:t>
      </w:r>
      <w:r w:rsidRPr="00F86629">
        <w:rPr>
          <w:color w:val="231F20"/>
          <w:spacing w:val="-2"/>
          <w:lang w:val="de-DE"/>
        </w:rPr>
        <w:t>e</w:t>
      </w:r>
      <w:r w:rsidRPr="00F86629">
        <w:rPr>
          <w:color w:val="231F20"/>
          <w:w w:val="65"/>
          <w:lang w:val="de-DE"/>
        </w:rPr>
        <w:t>,</w:t>
      </w:r>
      <w:r w:rsidRPr="00F86629">
        <w:rPr>
          <w:color w:val="231F20"/>
          <w:lang w:val="de-DE"/>
        </w:rPr>
        <w:t xml:space="preserve"> </w:t>
      </w:r>
      <w:r w:rsidRPr="00F86629">
        <w:rPr>
          <w:color w:val="231F20"/>
          <w:spacing w:val="3"/>
          <w:lang w:val="de-DE"/>
        </w:rPr>
        <w:t xml:space="preserve"> </w:t>
      </w:r>
      <w:r w:rsidRPr="00F86629">
        <w:rPr>
          <w:color w:val="231F20"/>
          <w:w w:val="84"/>
          <w:lang w:val="de-DE"/>
        </w:rPr>
        <w:t>G.</w:t>
      </w:r>
      <w:r w:rsidRPr="00F86629">
        <w:rPr>
          <w:color w:val="231F20"/>
          <w:lang w:val="de-DE"/>
        </w:rPr>
        <w:t xml:space="preserve"> </w:t>
      </w:r>
      <w:r w:rsidRPr="00F86629">
        <w:rPr>
          <w:color w:val="231F20"/>
          <w:spacing w:val="3"/>
          <w:lang w:val="de-DE"/>
        </w:rPr>
        <w:t xml:space="preserve"> </w:t>
      </w:r>
      <w:r w:rsidRPr="00F86629">
        <w:rPr>
          <w:color w:val="231F20"/>
          <w:w w:val="99"/>
          <w:lang w:val="de-DE"/>
        </w:rPr>
        <w:t>(2</w:t>
      </w:r>
      <w:r w:rsidRPr="00F86629">
        <w:rPr>
          <w:color w:val="231F20"/>
          <w:spacing w:val="-5"/>
          <w:w w:val="99"/>
          <w:lang w:val="de-DE"/>
        </w:rPr>
        <w:t>0</w:t>
      </w:r>
      <w:r w:rsidRPr="00F86629">
        <w:rPr>
          <w:color w:val="231F20"/>
          <w:w w:val="87"/>
          <w:lang w:val="de-DE"/>
        </w:rPr>
        <w:t>19):</w:t>
      </w:r>
      <w:r w:rsidRPr="00F86629">
        <w:rPr>
          <w:color w:val="231F20"/>
          <w:lang w:val="de-DE"/>
        </w:rPr>
        <w:t xml:space="preserve"> </w:t>
      </w:r>
      <w:r w:rsidRPr="00F86629">
        <w:rPr>
          <w:color w:val="231F20"/>
          <w:spacing w:val="9"/>
          <w:lang w:val="de-DE"/>
        </w:rPr>
        <w:t xml:space="preserve"> </w:t>
      </w:r>
      <w:r w:rsidRPr="00F86629">
        <w:rPr>
          <w:rFonts w:ascii="Calibri" w:hAnsi="Calibri"/>
          <w:i/>
          <w:color w:val="231F20"/>
          <w:spacing w:val="-6"/>
          <w:w w:val="109"/>
          <w:lang w:val="de-DE"/>
        </w:rPr>
        <w:t>P</w:t>
      </w:r>
      <w:r w:rsidRPr="00F86629">
        <w:rPr>
          <w:rFonts w:ascii="Calibri" w:hAnsi="Calibri"/>
          <w:i/>
          <w:color w:val="231F20"/>
          <w:w w:val="107"/>
          <w:lang w:val="de-DE"/>
        </w:rPr>
        <w:t>e</w:t>
      </w:r>
      <w:r w:rsidRPr="00F86629">
        <w:rPr>
          <w:rFonts w:ascii="Calibri" w:hAnsi="Calibri"/>
          <w:i/>
          <w:color w:val="231F20"/>
          <w:spacing w:val="-4"/>
          <w:w w:val="107"/>
          <w:lang w:val="de-DE"/>
        </w:rPr>
        <w:t>r</w:t>
      </w:r>
      <w:r w:rsidRPr="00F86629">
        <w:rPr>
          <w:rFonts w:ascii="Calibri" w:hAnsi="Calibri"/>
          <w:i/>
          <w:color w:val="231F20"/>
          <w:w w:val="113"/>
          <w:lang w:val="de-DE"/>
        </w:rPr>
        <w:t>sona</w:t>
      </w:r>
      <w:r w:rsidRPr="00F86629">
        <w:rPr>
          <w:rFonts w:ascii="Calibri" w:hAnsi="Calibri"/>
          <w:i/>
          <w:color w:val="231F20"/>
          <w:spacing w:val="-1"/>
          <w:w w:val="113"/>
          <w:lang w:val="de-DE"/>
        </w:rPr>
        <w:t>l</w:t>
      </w:r>
      <w:r w:rsidRPr="00F86629">
        <w:rPr>
          <w:rFonts w:ascii="Calibri" w:hAnsi="Calibri"/>
          <w:i/>
          <w:color w:val="231F20"/>
          <w:w w:val="109"/>
          <w:lang w:val="de-DE"/>
        </w:rPr>
        <w:t>entwicklung</w:t>
      </w:r>
      <w:r w:rsidRPr="00F86629">
        <w:rPr>
          <w:color w:val="231F20"/>
          <w:w w:val="56"/>
          <w:lang w:val="de-DE"/>
        </w:rPr>
        <w:t>.</w:t>
      </w:r>
      <w:r w:rsidRPr="00F86629">
        <w:rPr>
          <w:color w:val="231F20"/>
          <w:lang w:val="de-DE"/>
        </w:rPr>
        <w:t xml:space="preserve"> </w:t>
      </w:r>
      <w:r w:rsidRPr="00F86629">
        <w:rPr>
          <w:color w:val="231F20"/>
          <w:spacing w:val="9"/>
          <w:lang w:val="de-DE"/>
        </w:rPr>
        <w:t xml:space="preserve"> </w:t>
      </w:r>
      <w:r w:rsidR="00D76F62" w:rsidRPr="00C86B01">
        <w:rPr>
          <w:i/>
          <w:iCs/>
          <w:color w:val="FF0000"/>
          <w:w w:val="95"/>
          <w:lang w:val="en-CA"/>
        </w:rPr>
        <w:t>[</w:t>
      </w:r>
      <w:r w:rsidR="00D76F62">
        <w:rPr>
          <w:i/>
          <w:iCs/>
          <w:color w:val="FF0000"/>
          <w:w w:val="95"/>
          <w:lang w:val="en-CA"/>
        </w:rPr>
        <w:t>Personnel Development</w:t>
      </w:r>
      <w:r w:rsidR="00D76F62" w:rsidRPr="00D76F62">
        <w:rPr>
          <w:i/>
          <w:iCs/>
          <w:color w:val="FF0000"/>
          <w:w w:val="95"/>
          <w:lang w:val="en-CA"/>
        </w:rPr>
        <w:t>.</w:t>
      </w:r>
      <w:r w:rsidR="00D76F62" w:rsidRPr="0043695E">
        <w:rPr>
          <w:i/>
          <w:iCs/>
          <w:color w:val="FF0000"/>
          <w:w w:val="95"/>
          <w:lang w:val="en-CA"/>
        </w:rPr>
        <w:t>]</w:t>
      </w:r>
      <w:r w:rsidR="00D76F62" w:rsidRPr="00C86B01">
        <w:rPr>
          <w:i/>
          <w:iCs/>
          <w:color w:val="FF0000"/>
          <w:w w:val="95"/>
          <w:lang w:val="en-CA"/>
        </w:rPr>
        <w:t xml:space="preserve"> </w:t>
      </w:r>
      <w:r w:rsidR="00D76F62" w:rsidRPr="00D76F62">
        <w:rPr>
          <w:color w:val="231F20"/>
          <w:spacing w:val="21"/>
          <w:lang w:val="en-CA"/>
        </w:rPr>
        <w:t xml:space="preserve"> </w:t>
      </w:r>
      <w:r w:rsidRPr="00D76F62">
        <w:rPr>
          <w:color w:val="231F20"/>
          <w:w w:val="90"/>
          <w:lang w:val="en-CA"/>
        </w:rPr>
        <w:t>In:</w:t>
      </w:r>
      <w:r w:rsidRPr="00D76F62">
        <w:rPr>
          <w:color w:val="231F20"/>
          <w:lang w:val="en-CA"/>
        </w:rPr>
        <w:t xml:space="preserve"> </w:t>
      </w:r>
      <w:r w:rsidRPr="00D76F62">
        <w:rPr>
          <w:color w:val="231F20"/>
          <w:spacing w:val="9"/>
          <w:lang w:val="en-CA"/>
        </w:rPr>
        <w:t xml:space="preserve"> </w:t>
      </w:r>
      <w:r w:rsidRPr="00D76F62">
        <w:rPr>
          <w:color w:val="231F20"/>
          <w:lang w:val="en-CA"/>
        </w:rPr>
        <w:t>Ne</w:t>
      </w:r>
      <w:r w:rsidRPr="00D76F62">
        <w:rPr>
          <w:color w:val="231F20"/>
          <w:spacing w:val="-6"/>
          <w:lang w:val="en-CA"/>
        </w:rPr>
        <w:t>r</w:t>
      </w:r>
      <w:r w:rsidRPr="00D76F62">
        <w:rPr>
          <w:color w:val="231F20"/>
          <w:w w:val="102"/>
          <w:lang w:val="en-CA"/>
        </w:rPr>
        <w:t>din</w:t>
      </w:r>
      <w:r w:rsidRPr="00D76F62">
        <w:rPr>
          <w:color w:val="231F20"/>
          <w:spacing w:val="-3"/>
          <w:w w:val="102"/>
          <w:lang w:val="en-CA"/>
        </w:rPr>
        <w:t>g</w:t>
      </w:r>
      <w:r w:rsidRPr="00D76F62">
        <w:rPr>
          <w:color w:val="231F20"/>
          <w:w w:val="97"/>
          <w:lang w:val="en-CA"/>
        </w:rPr>
        <w:t>e</w:t>
      </w:r>
      <w:r w:rsidRPr="00D76F62">
        <w:rPr>
          <w:color w:val="231F20"/>
          <w:spacing w:val="-16"/>
          <w:w w:val="97"/>
          <w:lang w:val="en-CA"/>
        </w:rPr>
        <w:t>r</w:t>
      </w:r>
      <w:r w:rsidRPr="00D76F62">
        <w:rPr>
          <w:color w:val="231F20"/>
          <w:w w:val="56"/>
          <w:lang w:val="en-CA"/>
        </w:rPr>
        <w:t>,</w:t>
      </w:r>
      <w:r w:rsidRPr="00D76F62">
        <w:rPr>
          <w:color w:val="231F20"/>
          <w:lang w:val="en-CA"/>
        </w:rPr>
        <w:t xml:space="preserve"> </w:t>
      </w:r>
      <w:r w:rsidRPr="00D76F62">
        <w:rPr>
          <w:color w:val="231F20"/>
          <w:spacing w:val="9"/>
          <w:lang w:val="en-CA"/>
        </w:rPr>
        <w:t xml:space="preserve"> </w:t>
      </w:r>
      <w:r w:rsidRPr="00D76F62">
        <w:rPr>
          <w:color w:val="231F20"/>
          <w:spacing w:val="-16"/>
          <w:w w:val="91"/>
          <w:lang w:val="en-CA"/>
        </w:rPr>
        <w:t>F</w:t>
      </w:r>
      <w:r w:rsidRPr="00D76F62">
        <w:rPr>
          <w:color w:val="231F20"/>
          <w:w w:val="56"/>
          <w:lang w:val="en-CA"/>
        </w:rPr>
        <w:t>.</w:t>
      </w:r>
      <w:r w:rsidRPr="00D76F62">
        <w:rPr>
          <w:color w:val="231F20"/>
          <w:lang w:val="en-CA"/>
        </w:rPr>
        <w:t xml:space="preserve"> </w:t>
      </w:r>
      <w:r w:rsidRPr="00D76F62">
        <w:rPr>
          <w:color w:val="231F20"/>
          <w:spacing w:val="9"/>
          <w:lang w:val="en-CA"/>
        </w:rPr>
        <w:t xml:space="preserve"> </w:t>
      </w:r>
      <w:r w:rsidRPr="00F86629">
        <w:rPr>
          <w:color w:val="231F20"/>
          <w:spacing w:val="-6"/>
          <w:w w:val="95"/>
          <w:lang w:val="de-DE"/>
        </w:rPr>
        <w:t>W</w:t>
      </w:r>
      <w:r w:rsidRPr="00F86629">
        <w:rPr>
          <w:color w:val="231F20"/>
          <w:w w:val="93"/>
          <w:lang w:val="de-DE"/>
        </w:rPr>
        <w:t>./Blick</w:t>
      </w:r>
      <w:r w:rsidRPr="00F86629">
        <w:rPr>
          <w:color w:val="231F20"/>
          <w:spacing w:val="-1"/>
          <w:w w:val="93"/>
          <w:lang w:val="de-DE"/>
        </w:rPr>
        <w:t>l</w:t>
      </w:r>
      <w:r w:rsidRPr="00F86629">
        <w:rPr>
          <w:color w:val="231F20"/>
          <w:spacing w:val="-2"/>
          <w:w w:val="98"/>
          <w:lang w:val="de-DE"/>
        </w:rPr>
        <w:t>e</w:t>
      </w:r>
      <w:r w:rsidRPr="00F86629">
        <w:rPr>
          <w:color w:val="231F20"/>
          <w:w w:val="56"/>
          <w:lang w:val="de-DE"/>
        </w:rPr>
        <w:t>,</w:t>
      </w:r>
      <w:r w:rsidRPr="00F86629">
        <w:rPr>
          <w:color w:val="231F20"/>
          <w:lang w:val="de-DE"/>
        </w:rPr>
        <w:t xml:space="preserve"> </w:t>
      </w:r>
      <w:r w:rsidRPr="00F86629">
        <w:rPr>
          <w:color w:val="231F20"/>
          <w:spacing w:val="9"/>
          <w:lang w:val="de-DE"/>
        </w:rPr>
        <w:t xml:space="preserve"> </w:t>
      </w:r>
      <w:r w:rsidRPr="00F86629">
        <w:rPr>
          <w:color w:val="231F20"/>
          <w:w w:val="97"/>
          <w:lang w:val="de-DE"/>
        </w:rPr>
        <w:t>G./Schape</w:t>
      </w:r>
      <w:r w:rsidRPr="00F86629">
        <w:rPr>
          <w:color w:val="231F20"/>
          <w:spacing w:val="-16"/>
          <w:w w:val="97"/>
          <w:lang w:val="de-DE"/>
        </w:rPr>
        <w:t>r</w:t>
      </w:r>
      <w:r w:rsidRPr="00F86629">
        <w:rPr>
          <w:color w:val="231F20"/>
          <w:w w:val="56"/>
          <w:lang w:val="de-DE"/>
        </w:rPr>
        <w:t>,</w:t>
      </w:r>
      <w:r w:rsidRPr="00F86629">
        <w:rPr>
          <w:color w:val="231F20"/>
          <w:lang w:val="de-DE"/>
        </w:rPr>
        <w:t xml:space="preserve"> </w:t>
      </w:r>
      <w:r w:rsidRPr="00F86629">
        <w:rPr>
          <w:color w:val="231F20"/>
          <w:spacing w:val="9"/>
          <w:lang w:val="de-DE"/>
        </w:rPr>
        <w:t xml:space="preserve"> </w:t>
      </w:r>
      <w:r w:rsidRPr="00F86629">
        <w:rPr>
          <w:color w:val="231F20"/>
          <w:spacing w:val="-6"/>
          <w:w w:val="87"/>
          <w:lang w:val="de-DE"/>
        </w:rPr>
        <w:t>N.</w:t>
      </w:r>
      <w:r w:rsidRPr="00F86629">
        <w:rPr>
          <w:color w:val="231F20"/>
          <w:w w:val="87"/>
          <w:lang w:val="de-DE"/>
        </w:rPr>
        <w:t xml:space="preserve"> </w:t>
      </w:r>
      <w:r w:rsidRPr="00F86629">
        <w:rPr>
          <w:color w:val="231F20"/>
          <w:w w:val="95"/>
          <w:lang w:val="de-DE"/>
        </w:rPr>
        <w:t>(Hrsg.):</w:t>
      </w:r>
      <w:r w:rsidRPr="00F86629">
        <w:rPr>
          <w:color w:val="231F20"/>
          <w:spacing w:val="14"/>
          <w:w w:val="95"/>
          <w:lang w:val="de-DE"/>
        </w:rPr>
        <w:t xml:space="preserve"> </w:t>
      </w:r>
      <w:r w:rsidRPr="00F86629">
        <w:rPr>
          <w:color w:val="231F20"/>
          <w:w w:val="95"/>
          <w:lang w:val="de-DE"/>
        </w:rPr>
        <w:t>Arbeits-</w:t>
      </w:r>
      <w:r w:rsidRPr="00F86629">
        <w:rPr>
          <w:color w:val="231F20"/>
          <w:spacing w:val="14"/>
          <w:w w:val="95"/>
          <w:lang w:val="de-DE"/>
        </w:rPr>
        <w:t xml:space="preserve"> </w:t>
      </w:r>
      <w:r w:rsidRPr="00F86629">
        <w:rPr>
          <w:color w:val="231F20"/>
          <w:w w:val="95"/>
          <w:lang w:val="de-DE"/>
        </w:rPr>
        <w:t>und</w:t>
      </w:r>
      <w:r w:rsidRPr="00F86629">
        <w:rPr>
          <w:color w:val="231F20"/>
          <w:spacing w:val="15"/>
          <w:w w:val="95"/>
          <w:lang w:val="de-DE"/>
        </w:rPr>
        <w:t xml:space="preserve"> </w:t>
      </w:r>
      <w:r w:rsidRPr="00F86629">
        <w:rPr>
          <w:color w:val="231F20"/>
          <w:w w:val="95"/>
          <w:lang w:val="de-DE"/>
        </w:rPr>
        <w:t>Organisationspsychologie.</w:t>
      </w:r>
      <w:r w:rsidRPr="00F86629">
        <w:rPr>
          <w:color w:val="231F20"/>
          <w:spacing w:val="14"/>
          <w:w w:val="95"/>
          <w:lang w:val="de-DE"/>
        </w:rPr>
        <w:t xml:space="preserve"> </w:t>
      </w:r>
      <w:r w:rsidRPr="00F86629">
        <w:rPr>
          <w:color w:val="231F20"/>
          <w:w w:val="95"/>
          <w:lang w:val="de-DE"/>
        </w:rPr>
        <w:t>Springer,</w:t>
      </w:r>
      <w:r w:rsidRPr="00F86629">
        <w:rPr>
          <w:color w:val="231F20"/>
          <w:spacing w:val="14"/>
          <w:w w:val="95"/>
          <w:lang w:val="de-DE"/>
        </w:rPr>
        <w:t xml:space="preserve"> </w:t>
      </w:r>
      <w:r w:rsidRPr="00F86629">
        <w:rPr>
          <w:color w:val="231F20"/>
          <w:w w:val="95"/>
          <w:lang w:val="de-DE"/>
        </w:rPr>
        <w:t>Berlin/Heidelberg,</w:t>
      </w:r>
      <w:r w:rsidRPr="00F86629">
        <w:rPr>
          <w:color w:val="231F20"/>
          <w:spacing w:val="15"/>
          <w:w w:val="95"/>
          <w:lang w:val="de-DE"/>
        </w:rPr>
        <w:t xml:space="preserve"> </w:t>
      </w:r>
      <w:r w:rsidRPr="00F86629">
        <w:rPr>
          <w:color w:val="231F20"/>
          <w:w w:val="95"/>
          <w:lang w:val="de-DE"/>
        </w:rPr>
        <w:t>S.</w:t>
      </w:r>
      <w:r w:rsidRPr="00F86629">
        <w:rPr>
          <w:color w:val="231F20"/>
          <w:spacing w:val="14"/>
          <w:w w:val="95"/>
          <w:lang w:val="de-DE"/>
        </w:rPr>
        <w:t xml:space="preserve"> </w:t>
      </w:r>
      <w:r w:rsidRPr="00F86629">
        <w:rPr>
          <w:color w:val="231F20"/>
          <w:w w:val="95"/>
          <w:lang w:val="de-DE"/>
        </w:rPr>
        <w:t>325–355.</w:t>
      </w:r>
    </w:p>
    <w:p w14:paraId="31A57B30" w14:textId="77777777" w:rsidR="00C159EB" w:rsidRPr="00F86629" w:rsidRDefault="00C159EB" w:rsidP="00C159EB">
      <w:pPr>
        <w:pStyle w:val="BodyText"/>
        <w:spacing w:before="10"/>
        <w:rPr>
          <w:sz w:val="22"/>
          <w:lang w:val="de-DE"/>
        </w:rPr>
      </w:pPr>
    </w:p>
    <w:p w14:paraId="3473BCFA" w14:textId="6071A2F9" w:rsidR="00C159EB" w:rsidRPr="00F86629" w:rsidRDefault="00C159EB" w:rsidP="00C159EB">
      <w:pPr>
        <w:spacing w:line="256" w:lineRule="auto"/>
        <w:ind w:left="2204" w:right="949"/>
        <w:jc w:val="both"/>
        <w:rPr>
          <w:sz w:val="20"/>
          <w:lang w:val="de-DE"/>
        </w:rPr>
      </w:pPr>
      <w:r w:rsidRPr="00F86629">
        <w:rPr>
          <w:color w:val="231F20"/>
          <w:sz w:val="20"/>
          <w:lang w:val="de-DE"/>
        </w:rPr>
        <w:t xml:space="preserve">BMBF </w:t>
      </w:r>
      <w:r w:rsidRPr="00F86629">
        <w:rPr>
          <w:color w:val="231F20"/>
          <w:w w:val="110"/>
          <w:sz w:val="20"/>
          <w:lang w:val="de-DE"/>
        </w:rPr>
        <w:t xml:space="preserve">– </w:t>
      </w:r>
      <w:r w:rsidRPr="00F86629">
        <w:rPr>
          <w:color w:val="231F20"/>
          <w:sz w:val="20"/>
          <w:lang w:val="de-DE"/>
        </w:rPr>
        <w:t xml:space="preserve">Bundesministerium für Bildung und Forschung (2018): </w:t>
      </w:r>
      <w:r w:rsidRPr="00F86629">
        <w:rPr>
          <w:rFonts w:ascii="Calibri" w:hAnsi="Calibri"/>
          <w:i/>
          <w:color w:val="231F20"/>
          <w:sz w:val="20"/>
          <w:lang w:val="de-DE"/>
        </w:rPr>
        <w:t>Hilf</w:t>
      </w:r>
      <w:r w:rsidRPr="00F86629">
        <w:rPr>
          <w:rFonts w:ascii="Calibri" w:hAnsi="Calibri"/>
          <w:i/>
          <w:color w:val="231F20"/>
          <w:spacing w:val="45"/>
          <w:sz w:val="20"/>
          <w:lang w:val="de-DE"/>
        </w:rPr>
        <w:t xml:space="preserve"> </w:t>
      </w:r>
      <w:r w:rsidRPr="00F86629">
        <w:rPr>
          <w:rFonts w:ascii="Calibri" w:hAnsi="Calibri"/>
          <w:i/>
          <w:color w:val="231F20"/>
          <w:sz w:val="20"/>
          <w:lang w:val="de-DE"/>
        </w:rPr>
        <w:t>mir</w:t>
      </w:r>
      <w:r w:rsidRPr="00F86629">
        <w:rPr>
          <w:rFonts w:ascii="Calibri" w:hAnsi="Calibri"/>
          <w:i/>
          <w:color w:val="231F20"/>
          <w:spacing w:val="45"/>
          <w:sz w:val="20"/>
          <w:lang w:val="de-DE"/>
        </w:rPr>
        <w:t xml:space="preserve"> </w:t>
      </w:r>
      <w:r w:rsidRPr="00F86629">
        <w:rPr>
          <w:rFonts w:ascii="Calibri" w:hAnsi="Calibri"/>
          <w:i/>
          <w:color w:val="231F20"/>
          <w:sz w:val="20"/>
          <w:lang w:val="de-DE"/>
        </w:rPr>
        <w:t>mal!</w:t>
      </w:r>
      <w:r w:rsidRPr="00F86629">
        <w:rPr>
          <w:rFonts w:ascii="Calibri" w:hAnsi="Calibri"/>
          <w:i/>
          <w:color w:val="231F20"/>
          <w:spacing w:val="45"/>
          <w:sz w:val="20"/>
          <w:lang w:val="de-DE"/>
        </w:rPr>
        <w:t xml:space="preserve"> </w:t>
      </w:r>
      <w:r w:rsidRPr="00F86629">
        <w:rPr>
          <w:rFonts w:ascii="Calibri" w:hAnsi="Calibri"/>
          <w:i/>
          <w:color w:val="231F20"/>
          <w:sz w:val="20"/>
          <w:lang w:val="de-DE"/>
        </w:rPr>
        <w:t>Wie</w:t>
      </w:r>
      <w:r w:rsidRPr="00F86629">
        <w:rPr>
          <w:rFonts w:ascii="Calibri" w:hAnsi="Calibri"/>
          <w:i/>
          <w:color w:val="231F20"/>
          <w:spacing w:val="45"/>
          <w:sz w:val="20"/>
          <w:lang w:val="de-DE"/>
        </w:rPr>
        <w:t xml:space="preserve"> </w:t>
      </w:r>
      <w:r w:rsidRPr="00F86629">
        <w:rPr>
          <w:rFonts w:ascii="Calibri" w:hAnsi="Calibri"/>
          <w:i/>
          <w:color w:val="231F20"/>
          <w:sz w:val="20"/>
          <w:lang w:val="de-DE"/>
        </w:rPr>
        <w:t>Robo-</w:t>
      </w:r>
      <w:r w:rsidRPr="00F86629">
        <w:rPr>
          <w:rFonts w:ascii="Calibri" w:hAnsi="Calibri"/>
          <w:i/>
          <w:color w:val="231F20"/>
          <w:spacing w:val="1"/>
          <w:sz w:val="20"/>
          <w:lang w:val="de-DE"/>
        </w:rPr>
        <w:t xml:space="preserve"> </w:t>
      </w:r>
      <w:r w:rsidRPr="00F86629">
        <w:rPr>
          <w:rFonts w:ascii="Calibri" w:hAnsi="Calibri"/>
          <w:i/>
          <w:color w:val="231F20"/>
          <w:sz w:val="20"/>
          <w:lang w:val="de-DE"/>
        </w:rPr>
        <w:t>ter</w:t>
      </w:r>
      <w:r w:rsidRPr="00F86629">
        <w:rPr>
          <w:rFonts w:ascii="Calibri" w:hAnsi="Calibri"/>
          <w:i/>
          <w:color w:val="231F20"/>
          <w:spacing w:val="1"/>
          <w:sz w:val="20"/>
          <w:lang w:val="de-DE"/>
        </w:rPr>
        <w:t xml:space="preserve"> </w:t>
      </w:r>
      <w:r w:rsidRPr="00F86629">
        <w:rPr>
          <w:rFonts w:ascii="Calibri" w:hAnsi="Calibri"/>
          <w:i/>
          <w:color w:val="231F20"/>
          <w:sz w:val="20"/>
          <w:lang w:val="de-DE"/>
        </w:rPr>
        <w:t>den</w:t>
      </w:r>
      <w:r w:rsidRPr="00F86629">
        <w:rPr>
          <w:rFonts w:ascii="Calibri" w:hAnsi="Calibri"/>
          <w:i/>
          <w:color w:val="231F20"/>
          <w:spacing w:val="1"/>
          <w:sz w:val="20"/>
          <w:lang w:val="de-DE"/>
        </w:rPr>
        <w:t xml:space="preserve"> </w:t>
      </w:r>
      <w:r w:rsidRPr="00F86629">
        <w:rPr>
          <w:rFonts w:ascii="Calibri" w:hAnsi="Calibri"/>
          <w:i/>
          <w:color w:val="231F20"/>
          <w:sz w:val="20"/>
          <w:lang w:val="de-DE"/>
        </w:rPr>
        <w:t>Alltag</w:t>
      </w:r>
      <w:r w:rsidRPr="00F86629">
        <w:rPr>
          <w:rFonts w:ascii="Calibri" w:hAnsi="Calibri"/>
          <w:i/>
          <w:color w:val="231F20"/>
          <w:spacing w:val="1"/>
          <w:sz w:val="20"/>
          <w:lang w:val="de-DE"/>
        </w:rPr>
        <w:t xml:space="preserve"> </w:t>
      </w:r>
      <w:r w:rsidRPr="00F86629">
        <w:rPr>
          <w:rFonts w:ascii="Calibri" w:hAnsi="Calibri"/>
          <w:i/>
          <w:color w:val="231F20"/>
          <w:sz w:val="20"/>
          <w:lang w:val="de-DE"/>
        </w:rPr>
        <w:t>der</w:t>
      </w:r>
      <w:r w:rsidRPr="00F86629">
        <w:rPr>
          <w:rFonts w:ascii="Calibri" w:hAnsi="Calibri"/>
          <w:i/>
          <w:color w:val="231F20"/>
          <w:spacing w:val="1"/>
          <w:sz w:val="20"/>
          <w:lang w:val="de-DE"/>
        </w:rPr>
        <w:t xml:space="preserve"> </w:t>
      </w:r>
      <w:r w:rsidRPr="00F86629">
        <w:rPr>
          <w:rFonts w:ascii="Calibri" w:hAnsi="Calibri"/>
          <w:i/>
          <w:color w:val="231F20"/>
          <w:sz w:val="20"/>
          <w:lang w:val="de-DE"/>
        </w:rPr>
        <w:t>Menschen</w:t>
      </w:r>
      <w:r w:rsidRPr="00F86629">
        <w:rPr>
          <w:rFonts w:ascii="Calibri" w:hAnsi="Calibri"/>
          <w:i/>
          <w:color w:val="231F20"/>
          <w:spacing w:val="1"/>
          <w:sz w:val="20"/>
          <w:lang w:val="de-DE"/>
        </w:rPr>
        <w:t xml:space="preserve"> </w:t>
      </w:r>
      <w:r w:rsidRPr="00F86629">
        <w:rPr>
          <w:rFonts w:ascii="Calibri" w:hAnsi="Calibri"/>
          <w:i/>
          <w:color w:val="231F20"/>
          <w:sz w:val="20"/>
          <w:lang w:val="de-DE"/>
        </w:rPr>
        <w:t>erobern</w:t>
      </w:r>
      <w:r w:rsidRPr="00F86629">
        <w:rPr>
          <w:color w:val="231F20"/>
          <w:sz w:val="20"/>
          <w:lang w:val="de-DE"/>
        </w:rPr>
        <w:t xml:space="preserve">. </w:t>
      </w:r>
      <w:r w:rsidR="00311F29" w:rsidRPr="00C86B01">
        <w:rPr>
          <w:i/>
          <w:iCs/>
          <w:color w:val="FF0000"/>
          <w:w w:val="95"/>
          <w:sz w:val="20"/>
          <w:lang w:val="en-CA"/>
        </w:rPr>
        <w:t>[</w:t>
      </w:r>
      <w:r w:rsidR="00D76F62" w:rsidRPr="00D76F62">
        <w:rPr>
          <w:i/>
          <w:iCs/>
          <w:color w:val="FF0000"/>
          <w:w w:val="95"/>
          <w:sz w:val="20"/>
          <w:lang w:val="en-CA"/>
        </w:rPr>
        <w:t>Give me a hand! How robots are conquering people's everyday lives.</w:t>
      </w:r>
      <w:r w:rsidR="00D76F62" w:rsidRPr="0043695E">
        <w:rPr>
          <w:i/>
          <w:iCs/>
          <w:color w:val="FF0000"/>
          <w:w w:val="95"/>
          <w:sz w:val="20"/>
          <w:lang w:val="en-CA"/>
        </w:rPr>
        <w:t>]</w:t>
      </w:r>
      <w:r w:rsidR="00D76F62" w:rsidRPr="00C86B01">
        <w:rPr>
          <w:i/>
          <w:iCs/>
          <w:color w:val="FF0000"/>
          <w:w w:val="95"/>
          <w:sz w:val="20"/>
          <w:lang w:val="en-CA"/>
        </w:rPr>
        <w:t xml:space="preserve"> </w:t>
      </w:r>
      <w:r w:rsidR="00D76F62" w:rsidRPr="00D76F62">
        <w:rPr>
          <w:color w:val="231F20"/>
          <w:spacing w:val="21"/>
          <w:sz w:val="20"/>
          <w:lang w:val="en-CA"/>
        </w:rPr>
        <w:t xml:space="preserve"> </w:t>
      </w:r>
      <w:r w:rsidRPr="00D76F62">
        <w:rPr>
          <w:color w:val="231F20"/>
          <w:sz w:val="20"/>
          <w:lang w:val="en-CA"/>
        </w:rPr>
        <w:t xml:space="preserve">Bonn, April 2018. </w:t>
      </w:r>
      <w:r w:rsidRPr="00F86629">
        <w:rPr>
          <w:color w:val="231F20"/>
          <w:sz w:val="20"/>
          <w:lang w:val="de-DE"/>
        </w:rPr>
        <w:t xml:space="preserve">(URL: </w:t>
      </w:r>
      <w:r w:rsidRPr="00F86629">
        <w:rPr>
          <w:color w:val="231F20"/>
          <w:sz w:val="20"/>
          <w:u w:val="single" w:color="231F20"/>
          <w:lang w:val="de-DE"/>
        </w:rPr>
        <w:t>https://</w:t>
      </w:r>
      <w:hyperlink r:id="rId121">
        <w:r w:rsidRPr="00F86629">
          <w:rPr>
            <w:color w:val="231F20"/>
            <w:sz w:val="20"/>
            <w:u w:val="single" w:color="231F20"/>
            <w:lang w:val="de-DE"/>
          </w:rPr>
          <w:t>www.bmbf.de/</w:t>
        </w:r>
      </w:hyperlink>
      <w:r w:rsidRPr="00F86629">
        <w:rPr>
          <w:color w:val="231F20"/>
          <w:spacing w:val="1"/>
          <w:sz w:val="20"/>
          <w:lang w:val="de-DE"/>
        </w:rPr>
        <w:t xml:space="preserve"> </w:t>
      </w:r>
      <w:r w:rsidRPr="00F86629">
        <w:rPr>
          <w:color w:val="231F20"/>
          <w:sz w:val="20"/>
          <w:u w:val="single" w:color="231F20"/>
          <w:lang w:val="de-DE"/>
        </w:rPr>
        <w:t>upload_</w:t>
      </w:r>
      <w:r>
        <w:rPr>
          <w:color w:val="231F20"/>
          <w:sz w:val="20"/>
          <w:u w:val="single" w:color="231F20"/>
        </w:rPr>
        <w:t>ﬁ</w:t>
      </w:r>
      <w:r w:rsidRPr="00F86629">
        <w:rPr>
          <w:color w:val="231F20"/>
          <w:sz w:val="20"/>
          <w:u w:val="single" w:color="231F20"/>
          <w:lang w:val="de-DE"/>
        </w:rPr>
        <w:t>lestore/pub/Hilf_mir_mal.pdf</w:t>
      </w:r>
      <w:r w:rsidRPr="00F86629">
        <w:rPr>
          <w:color w:val="231F20"/>
          <w:spacing w:val="-14"/>
          <w:sz w:val="20"/>
          <w:lang w:val="de-DE"/>
        </w:rPr>
        <w:t xml:space="preserve"> </w:t>
      </w:r>
      <w:r w:rsidRPr="00F86629">
        <w:rPr>
          <w:color w:val="231F20"/>
          <w:sz w:val="20"/>
          <w:lang w:val="de-DE"/>
        </w:rPr>
        <w:t>[letzter</w:t>
      </w:r>
      <w:r w:rsidRPr="00F86629">
        <w:rPr>
          <w:color w:val="231F20"/>
          <w:spacing w:val="-14"/>
          <w:sz w:val="20"/>
          <w:lang w:val="de-DE"/>
        </w:rPr>
        <w:t xml:space="preserve"> </w:t>
      </w:r>
      <w:r w:rsidRPr="00F86629">
        <w:rPr>
          <w:color w:val="231F20"/>
          <w:sz w:val="20"/>
          <w:lang w:val="de-DE"/>
        </w:rPr>
        <w:t>Zugriff:</w:t>
      </w:r>
      <w:r w:rsidRPr="00F86629">
        <w:rPr>
          <w:color w:val="231F20"/>
          <w:spacing w:val="-14"/>
          <w:sz w:val="20"/>
          <w:lang w:val="de-DE"/>
        </w:rPr>
        <w:t xml:space="preserve"> </w:t>
      </w:r>
      <w:r w:rsidRPr="00F86629">
        <w:rPr>
          <w:color w:val="231F20"/>
          <w:sz w:val="20"/>
          <w:lang w:val="de-DE"/>
        </w:rPr>
        <w:t>30.06.2021]).</w:t>
      </w:r>
    </w:p>
    <w:p w14:paraId="572582CF" w14:textId="77777777" w:rsidR="00C159EB" w:rsidRPr="00F86629" w:rsidRDefault="00C159EB" w:rsidP="00C159EB">
      <w:pPr>
        <w:pStyle w:val="BodyText"/>
        <w:spacing w:before="2"/>
        <w:rPr>
          <w:sz w:val="23"/>
          <w:lang w:val="de-DE"/>
        </w:rPr>
      </w:pPr>
    </w:p>
    <w:p w14:paraId="55181DAF" w14:textId="309539FD" w:rsidR="00C159EB" w:rsidRPr="00311F29" w:rsidRDefault="00C159EB" w:rsidP="00C159EB">
      <w:pPr>
        <w:spacing w:line="259" w:lineRule="auto"/>
        <w:ind w:left="2204" w:right="949" w:hanging="1"/>
        <w:rPr>
          <w:sz w:val="20"/>
          <w:lang w:val="en-CA"/>
        </w:rPr>
      </w:pPr>
      <w:r w:rsidRPr="00F86629">
        <w:rPr>
          <w:color w:val="231F20"/>
          <w:w w:val="105"/>
          <w:sz w:val="20"/>
          <w:lang w:val="de-DE"/>
        </w:rPr>
        <w:t>Bogdan,</w:t>
      </w:r>
      <w:r w:rsidRPr="00F86629">
        <w:rPr>
          <w:color w:val="231F20"/>
          <w:spacing w:val="-7"/>
          <w:w w:val="105"/>
          <w:sz w:val="20"/>
          <w:lang w:val="de-DE"/>
        </w:rPr>
        <w:t xml:space="preserve"> </w:t>
      </w:r>
      <w:r w:rsidRPr="00F86629">
        <w:rPr>
          <w:color w:val="231F20"/>
          <w:w w:val="105"/>
          <w:sz w:val="20"/>
          <w:lang w:val="de-DE"/>
        </w:rPr>
        <w:t>B.</w:t>
      </w:r>
      <w:r w:rsidRPr="00F86629">
        <w:rPr>
          <w:color w:val="231F20"/>
          <w:spacing w:val="-7"/>
          <w:w w:val="105"/>
          <w:sz w:val="20"/>
          <w:lang w:val="de-DE"/>
        </w:rPr>
        <w:t xml:space="preserve"> </w:t>
      </w:r>
      <w:r w:rsidRPr="00F86629">
        <w:rPr>
          <w:color w:val="231F20"/>
          <w:w w:val="105"/>
          <w:sz w:val="20"/>
          <w:lang w:val="de-DE"/>
        </w:rPr>
        <w:t>(2018):</w:t>
      </w:r>
      <w:r w:rsidRPr="00F86629">
        <w:rPr>
          <w:color w:val="231F20"/>
          <w:spacing w:val="-2"/>
          <w:w w:val="105"/>
          <w:sz w:val="20"/>
          <w:lang w:val="de-DE"/>
        </w:rPr>
        <w:t xml:space="preserve"> </w:t>
      </w:r>
      <w:r w:rsidRPr="00F86629">
        <w:rPr>
          <w:rFonts w:ascii="Calibri"/>
          <w:i/>
          <w:color w:val="231F20"/>
          <w:w w:val="105"/>
          <w:sz w:val="20"/>
          <w:lang w:val="de-DE"/>
        </w:rPr>
        <w:t>MedRevolution:</w:t>
      </w:r>
      <w:r w:rsidRPr="00F86629">
        <w:rPr>
          <w:rFonts w:ascii="Calibri"/>
          <w:i/>
          <w:color w:val="231F20"/>
          <w:spacing w:val="13"/>
          <w:w w:val="105"/>
          <w:sz w:val="20"/>
          <w:lang w:val="de-DE"/>
        </w:rPr>
        <w:t xml:space="preserve"> </w:t>
      </w:r>
      <w:r w:rsidRPr="00F86629">
        <w:rPr>
          <w:rFonts w:ascii="Calibri"/>
          <w:i/>
          <w:color w:val="231F20"/>
          <w:w w:val="105"/>
          <w:sz w:val="20"/>
          <w:lang w:val="de-DE"/>
        </w:rPr>
        <w:t>Neue</w:t>
      </w:r>
      <w:r w:rsidRPr="00F86629">
        <w:rPr>
          <w:rFonts w:ascii="Calibri"/>
          <w:i/>
          <w:color w:val="231F20"/>
          <w:spacing w:val="13"/>
          <w:w w:val="105"/>
          <w:sz w:val="20"/>
          <w:lang w:val="de-DE"/>
        </w:rPr>
        <w:t xml:space="preserve"> </w:t>
      </w:r>
      <w:r w:rsidRPr="00F86629">
        <w:rPr>
          <w:rFonts w:ascii="Calibri"/>
          <w:i/>
          <w:color w:val="231F20"/>
          <w:w w:val="105"/>
          <w:sz w:val="20"/>
          <w:lang w:val="de-DE"/>
        </w:rPr>
        <w:t>Technologien</w:t>
      </w:r>
      <w:r w:rsidRPr="00F86629">
        <w:rPr>
          <w:rFonts w:ascii="Calibri"/>
          <w:i/>
          <w:color w:val="231F20"/>
          <w:spacing w:val="13"/>
          <w:w w:val="105"/>
          <w:sz w:val="20"/>
          <w:lang w:val="de-DE"/>
        </w:rPr>
        <w:t xml:space="preserve"> </w:t>
      </w:r>
      <w:r w:rsidRPr="00F86629">
        <w:rPr>
          <w:rFonts w:ascii="Calibri"/>
          <w:i/>
          <w:color w:val="231F20"/>
          <w:w w:val="105"/>
          <w:sz w:val="20"/>
          <w:lang w:val="de-DE"/>
        </w:rPr>
        <w:t>Am</w:t>
      </w:r>
      <w:r w:rsidRPr="00F86629">
        <w:rPr>
          <w:rFonts w:ascii="Calibri"/>
          <w:i/>
          <w:color w:val="231F20"/>
          <w:spacing w:val="13"/>
          <w:w w:val="105"/>
          <w:sz w:val="20"/>
          <w:lang w:val="de-DE"/>
        </w:rPr>
        <w:t xml:space="preserve"> </w:t>
      </w:r>
      <w:r w:rsidRPr="00F86629">
        <w:rPr>
          <w:rFonts w:ascii="Calibri"/>
          <w:i/>
          <w:color w:val="231F20"/>
          <w:w w:val="105"/>
          <w:sz w:val="20"/>
          <w:lang w:val="de-DE"/>
        </w:rPr>
        <w:t>Puls</w:t>
      </w:r>
      <w:r w:rsidRPr="00F86629">
        <w:rPr>
          <w:rFonts w:ascii="Calibri"/>
          <w:i/>
          <w:color w:val="231F20"/>
          <w:spacing w:val="13"/>
          <w:w w:val="105"/>
          <w:sz w:val="20"/>
          <w:lang w:val="de-DE"/>
        </w:rPr>
        <w:t xml:space="preserve"> </w:t>
      </w:r>
      <w:r w:rsidRPr="00F86629">
        <w:rPr>
          <w:rFonts w:ascii="Calibri"/>
          <w:i/>
          <w:color w:val="231F20"/>
          <w:w w:val="105"/>
          <w:sz w:val="20"/>
          <w:lang w:val="de-DE"/>
        </w:rPr>
        <w:t>der</w:t>
      </w:r>
      <w:r w:rsidRPr="00F86629">
        <w:rPr>
          <w:rFonts w:ascii="Calibri"/>
          <w:i/>
          <w:color w:val="231F20"/>
          <w:spacing w:val="14"/>
          <w:w w:val="105"/>
          <w:sz w:val="20"/>
          <w:lang w:val="de-DE"/>
        </w:rPr>
        <w:t xml:space="preserve"> </w:t>
      </w:r>
      <w:r w:rsidRPr="00F86629">
        <w:rPr>
          <w:rFonts w:ascii="Calibri"/>
          <w:i/>
          <w:color w:val="231F20"/>
          <w:w w:val="105"/>
          <w:sz w:val="20"/>
          <w:lang w:val="de-DE"/>
        </w:rPr>
        <w:t>Patienten</w:t>
      </w:r>
      <w:r w:rsidRPr="00F86629">
        <w:rPr>
          <w:color w:val="231F20"/>
          <w:w w:val="105"/>
          <w:sz w:val="20"/>
          <w:lang w:val="de-DE"/>
        </w:rPr>
        <w:t>.</w:t>
      </w:r>
      <w:r w:rsidRPr="00F86629">
        <w:rPr>
          <w:color w:val="231F20"/>
          <w:spacing w:val="-2"/>
          <w:w w:val="105"/>
          <w:sz w:val="20"/>
          <w:lang w:val="de-DE"/>
        </w:rPr>
        <w:t xml:space="preserve"> </w:t>
      </w:r>
      <w:r w:rsidR="00311F29" w:rsidRPr="00C86B01">
        <w:rPr>
          <w:i/>
          <w:iCs/>
          <w:color w:val="FF0000"/>
          <w:w w:val="95"/>
          <w:sz w:val="20"/>
          <w:lang w:val="en-CA"/>
        </w:rPr>
        <w:t>[</w:t>
      </w:r>
      <w:r w:rsidR="00311F29" w:rsidRPr="00311F29">
        <w:rPr>
          <w:i/>
          <w:iCs/>
          <w:color w:val="FF0000"/>
          <w:w w:val="95"/>
          <w:sz w:val="20"/>
          <w:lang w:val="en-CA"/>
        </w:rPr>
        <w:t xml:space="preserve">MedRevolution: New technologies </w:t>
      </w:r>
      <w:r w:rsidR="007629AD">
        <w:rPr>
          <w:i/>
          <w:iCs/>
          <w:color w:val="FF0000"/>
          <w:w w:val="95"/>
          <w:sz w:val="20"/>
          <w:lang w:val="en-CA"/>
        </w:rPr>
        <w:t>at</w:t>
      </w:r>
      <w:r w:rsidR="00311F29" w:rsidRPr="00311F29">
        <w:rPr>
          <w:i/>
          <w:iCs/>
          <w:color w:val="FF0000"/>
          <w:w w:val="95"/>
          <w:sz w:val="20"/>
          <w:lang w:val="en-CA"/>
        </w:rPr>
        <w:t xml:space="preserve"> the pulse of patients</w:t>
      </w:r>
      <w:r w:rsidR="00311F29" w:rsidRPr="00D76F62">
        <w:rPr>
          <w:i/>
          <w:iCs/>
          <w:color w:val="FF0000"/>
          <w:w w:val="95"/>
          <w:sz w:val="20"/>
          <w:lang w:val="en-CA"/>
        </w:rPr>
        <w:t>.</w:t>
      </w:r>
      <w:r w:rsidR="00311F29" w:rsidRPr="0043695E">
        <w:rPr>
          <w:i/>
          <w:iCs/>
          <w:color w:val="FF0000"/>
          <w:w w:val="95"/>
          <w:sz w:val="20"/>
          <w:lang w:val="en-CA"/>
        </w:rPr>
        <w:t>]</w:t>
      </w:r>
      <w:r w:rsidR="00311F29" w:rsidRPr="00C86B01">
        <w:rPr>
          <w:i/>
          <w:iCs/>
          <w:color w:val="FF0000"/>
          <w:w w:val="95"/>
          <w:sz w:val="20"/>
          <w:lang w:val="en-CA"/>
        </w:rPr>
        <w:t xml:space="preserve"> </w:t>
      </w:r>
      <w:r w:rsidR="00311F29" w:rsidRPr="00D76F62">
        <w:rPr>
          <w:color w:val="231F20"/>
          <w:spacing w:val="21"/>
          <w:sz w:val="20"/>
          <w:lang w:val="en-CA"/>
        </w:rPr>
        <w:t xml:space="preserve"> </w:t>
      </w:r>
      <w:r w:rsidRPr="00311F29">
        <w:rPr>
          <w:color w:val="231F20"/>
          <w:w w:val="105"/>
          <w:sz w:val="20"/>
          <w:lang w:val="en-CA"/>
        </w:rPr>
        <w:t>Springer,</w:t>
      </w:r>
      <w:r w:rsidRPr="00311F29">
        <w:rPr>
          <w:color w:val="231F20"/>
          <w:spacing w:val="-61"/>
          <w:w w:val="105"/>
          <w:sz w:val="20"/>
          <w:lang w:val="en-CA"/>
        </w:rPr>
        <w:t xml:space="preserve"> </w:t>
      </w:r>
      <w:r w:rsidRPr="00311F29">
        <w:rPr>
          <w:color w:val="231F20"/>
          <w:w w:val="105"/>
          <w:sz w:val="20"/>
          <w:lang w:val="en-CA"/>
        </w:rPr>
        <w:t>Berlin/Heidelberg.</w:t>
      </w:r>
    </w:p>
    <w:p w14:paraId="19379E4A" w14:textId="77777777" w:rsidR="00C159EB" w:rsidRPr="00311F29" w:rsidRDefault="00C159EB" w:rsidP="00C159EB">
      <w:pPr>
        <w:pStyle w:val="BodyText"/>
        <w:spacing w:before="10"/>
        <w:rPr>
          <w:sz w:val="22"/>
          <w:lang w:val="en-CA"/>
        </w:rPr>
      </w:pPr>
    </w:p>
    <w:p w14:paraId="05C03CF3" w14:textId="08FB2417" w:rsidR="00C159EB" w:rsidRPr="00F86629" w:rsidRDefault="00C159EB" w:rsidP="00C159EB">
      <w:pPr>
        <w:spacing w:line="254" w:lineRule="auto"/>
        <w:ind w:left="2204" w:right="950" w:hanging="1"/>
        <w:rPr>
          <w:sz w:val="20"/>
          <w:lang w:val="de-DE"/>
        </w:rPr>
      </w:pPr>
      <w:r w:rsidRPr="00F86629">
        <w:rPr>
          <w:color w:val="231F20"/>
          <w:sz w:val="20"/>
          <w:lang w:val="de-DE"/>
        </w:rPr>
        <w:t>Böhle,</w:t>
      </w:r>
      <w:r w:rsidRPr="00F86629">
        <w:rPr>
          <w:color w:val="231F20"/>
          <w:spacing w:val="24"/>
          <w:sz w:val="20"/>
          <w:lang w:val="de-DE"/>
        </w:rPr>
        <w:t xml:space="preserve"> </w:t>
      </w:r>
      <w:r w:rsidRPr="00F86629">
        <w:rPr>
          <w:color w:val="231F20"/>
          <w:sz w:val="20"/>
          <w:lang w:val="de-DE"/>
        </w:rPr>
        <w:t>F./Voß,</w:t>
      </w:r>
      <w:r w:rsidRPr="00F86629">
        <w:rPr>
          <w:color w:val="231F20"/>
          <w:spacing w:val="24"/>
          <w:sz w:val="20"/>
          <w:lang w:val="de-DE"/>
        </w:rPr>
        <w:t xml:space="preserve"> </w:t>
      </w:r>
      <w:r w:rsidRPr="00F86629">
        <w:rPr>
          <w:color w:val="231F20"/>
          <w:sz w:val="20"/>
          <w:lang w:val="de-DE"/>
        </w:rPr>
        <w:t>G.</w:t>
      </w:r>
      <w:r w:rsidRPr="00F86629">
        <w:rPr>
          <w:color w:val="231F20"/>
          <w:spacing w:val="24"/>
          <w:sz w:val="20"/>
          <w:lang w:val="de-DE"/>
        </w:rPr>
        <w:t xml:space="preserve"> </w:t>
      </w:r>
      <w:r w:rsidRPr="00F86629">
        <w:rPr>
          <w:color w:val="231F20"/>
          <w:sz w:val="20"/>
          <w:lang w:val="de-DE"/>
        </w:rPr>
        <w:t>G./Wachtler,</w:t>
      </w:r>
      <w:r w:rsidRPr="00F86629">
        <w:rPr>
          <w:color w:val="231F20"/>
          <w:spacing w:val="24"/>
          <w:sz w:val="20"/>
          <w:lang w:val="de-DE"/>
        </w:rPr>
        <w:t xml:space="preserve"> </w:t>
      </w:r>
      <w:r w:rsidRPr="00F86629">
        <w:rPr>
          <w:color w:val="231F20"/>
          <w:sz w:val="20"/>
          <w:lang w:val="de-DE"/>
        </w:rPr>
        <w:t>G.</w:t>
      </w:r>
      <w:r w:rsidRPr="00F86629">
        <w:rPr>
          <w:color w:val="231F20"/>
          <w:spacing w:val="24"/>
          <w:sz w:val="20"/>
          <w:lang w:val="de-DE"/>
        </w:rPr>
        <w:t xml:space="preserve"> </w:t>
      </w:r>
      <w:r w:rsidRPr="00F86629">
        <w:rPr>
          <w:color w:val="231F20"/>
          <w:sz w:val="20"/>
          <w:lang w:val="de-DE"/>
        </w:rPr>
        <w:t>(Hrsg.)</w:t>
      </w:r>
      <w:r w:rsidRPr="00F86629">
        <w:rPr>
          <w:color w:val="231F20"/>
          <w:spacing w:val="25"/>
          <w:sz w:val="20"/>
          <w:lang w:val="de-DE"/>
        </w:rPr>
        <w:t xml:space="preserve"> </w:t>
      </w:r>
      <w:r w:rsidRPr="00F86629">
        <w:rPr>
          <w:color w:val="231F20"/>
          <w:sz w:val="20"/>
          <w:lang w:val="de-DE"/>
        </w:rPr>
        <w:t>(2018):</w:t>
      </w:r>
      <w:r w:rsidRPr="00F86629">
        <w:rPr>
          <w:color w:val="231F20"/>
          <w:spacing w:val="29"/>
          <w:sz w:val="20"/>
          <w:lang w:val="de-DE"/>
        </w:rPr>
        <w:t xml:space="preserve"> </w:t>
      </w:r>
      <w:r w:rsidRPr="00F86629">
        <w:rPr>
          <w:rFonts w:ascii="Calibri" w:hAnsi="Calibri"/>
          <w:i/>
          <w:color w:val="231F20"/>
          <w:sz w:val="20"/>
          <w:lang w:val="de-DE"/>
        </w:rPr>
        <w:t>Handbuch  Arbeitssoziologie:  Band</w:t>
      </w:r>
      <w:r w:rsidRPr="00F86629">
        <w:rPr>
          <w:rFonts w:ascii="Calibri" w:hAnsi="Calibri"/>
          <w:i/>
          <w:color w:val="231F20"/>
          <w:spacing w:val="45"/>
          <w:sz w:val="20"/>
          <w:lang w:val="de-DE"/>
        </w:rPr>
        <w:t xml:space="preserve"> </w:t>
      </w:r>
      <w:r w:rsidRPr="00F86629">
        <w:rPr>
          <w:rFonts w:ascii="Calibri" w:hAnsi="Calibri"/>
          <w:i/>
          <w:color w:val="231F20"/>
          <w:sz w:val="20"/>
          <w:lang w:val="de-DE"/>
        </w:rPr>
        <w:t>1:</w:t>
      </w:r>
      <w:r w:rsidRPr="00F86629">
        <w:rPr>
          <w:rFonts w:ascii="Calibri" w:hAnsi="Calibri"/>
          <w:i/>
          <w:color w:val="231F20"/>
          <w:spacing w:val="-43"/>
          <w:sz w:val="20"/>
          <w:lang w:val="de-DE"/>
        </w:rPr>
        <w:t xml:space="preserve"> </w:t>
      </w:r>
      <w:r w:rsidRPr="00F86629">
        <w:rPr>
          <w:rFonts w:ascii="Calibri" w:hAnsi="Calibri"/>
          <w:i/>
          <w:color w:val="231F20"/>
          <w:sz w:val="20"/>
          <w:lang w:val="de-DE"/>
        </w:rPr>
        <w:t>Arbeit,</w:t>
      </w:r>
      <w:r w:rsidRPr="00F86629">
        <w:rPr>
          <w:rFonts w:ascii="Calibri" w:hAnsi="Calibri"/>
          <w:i/>
          <w:color w:val="231F20"/>
          <w:spacing w:val="10"/>
          <w:sz w:val="20"/>
          <w:lang w:val="de-DE"/>
        </w:rPr>
        <w:t xml:space="preserve"> </w:t>
      </w:r>
      <w:r w:rsidRPr="00F86629">
        <w:rPr>
          <w:rFonts w:ascii="Calibri" w:hAnsi="Calibri"/>
          <w:i/>
          <w:color w:val="231F20"/>
          <w:sz w:val="20"/>
          <w:lang w:val="de-DE"/>
        </w:rPr>
        <w:t>Strukturen</w:t>
      </w:r>
      <w:r w:rsidRPr="00F86629">
        <w:rPr>
          <w:rFonts w:ascii="Calibri" w:hAnsi="Calibri"/>
          <w:i/>
          <w:color w:val="231F20"/>
          <w:spacing w:val="11"/>
          <w:sz w:val="20"/>
          <w:lang w:val="de-DE"/>
        </w:rPr>
        <w:t xml:space="preserve"> </w:t>
      </w:r>
      <w:r w:rsidRPr="00F86629">
        <w:rPr>
          <w:rFonts w:ascii="Calibri" w:hAnsi="Calibri"/>
          <w:i/>
          <w:color w:val="231F20"/>
          <w:sz w:val="20"/>
          <w:lang w:val="de-DE"/>
        </w:rPr>
        <w:t>und</w:t>
      </w:r>
      <w:r w:rsidRPr="00F86629">
        <w:rPr>
          <w:rFonts w:ascii="Calibri" w:hAnsi="Calibri"/>
          <w:i/>
          <w:color w:val="231F20"/>
          <w:spacing w:val="11"/>
          <w:sz w:val="20"/>
          <w:lang w:val="de-DE"/>
        </w:rPr>
        <w:t xml:space="preserve"> </w:t>
      </w:r>
      <w:r w:rsidRPr="00F86629">
        <w:rPr>
          <w:rFonts w:ascii="Calibri" w:hAnsi="Calibri"/>
          <w:i/>
          <w:color w:val="231F20"/>
          <w:sz w:val="20"/>
          <w:lang w:val="de-DE"/>
        </w:rPr>
        <w:t>Prozesse</w:t>
      </w:r>
      <w:r w:rsidRPr="00F86629">
        <w:rPr>
          <w:color w:val="231F20"/>
          <w:sz w:val="20"/>
          <w:lang w:val="de-DE"/>
        </w:rPr>
        <w:t>.</w:t>
      </w:r>
      <w:r w:rsidRPr="00F86629">
        <w:rPr>
          <w:color w:val="231F20"/>
          <w:spacing w:val="-3"/>
          <w:sz w:val="20"/>
          <w:lang w:val="de-DE"/>
        </w:rPr>
        <w:t xml:space="preserve"> </w:t>
      </w:r>
      <w:r w:rsidR="00311F29" w:rsidRPr="00C86B01">
        <w:rPr>
          <w:i/>
          <w:iCs/>
          <w:color w:val="FF0000"/>
          <w:w w:val="95"/>
          <w:sz w:val="20"/>
          <w:lang w:val="en-CA"/>
        </w:rPr>
        <w:t>[</w:t>
      </w:r>
      <w:r w:rsidR="00311F29" w:rsidRPr="00311F29">
        <w:rPr>
          <w:i/>
          <w:iCs/>
          <w:color w:val="FF0000"/>
          <w:w w:val="95"/>
          <w:sz w:val="20"/>
          <w:lang w:val="en-CA"/>
        </w:rPr>
        <w:t>Handbook of the Sociology of Work: Volume 1: Work, Structures and Processes</w:t>
      </w:r>
      <w:r w:rsidR="00311F29" w:rsidRPr="00D76F62">
        <w:rPr>
          <w:i/>
          <w:iCs/>
          <w:color w:val="FF0000"/>
          <w:w w:val="95"/>
          <w:sz w:val="20"/>
          <w:lang w:val="en-CA"/>
        </w:rPr>
        <w:t>.</w:t>
      </w:r>
      <w:r w:rsidR="00311F29" w:rsidRPr="0043695E">
        <w:rPr>
          <w:i/>
          <w:iCs/>
          <w:color w:val="FF0000"/>
          <w:w w:val="95"/>
          <w:sz w:val="20"/>
          <w:lang w:val="en-CA"/>
        </w:rPr>
        <w:t>]</w:t>
      </w:r>
      <w:r w:rsidR="00311F29" w:rsidRPr="00C86B01">
        <w:rPr>
          <w:i/>
          <w:iCs/>
          <w:color w:val="FF0000"/>
          <w:w w:val="95"/>
          <w:sz w:val="20"/>
          <w:lang w:val="en-CA"/>
        </w:rPr>
        <w:t xml:space="preserve"> </w:t>
      </w:r>
      <w:r w:rsidR="00311F29" w:rsidRPr="00D76F62">
        <w:rPr>
          <w:color w:val="231F20"/>
          <w:spacing w:val="21"/>
          <w:sz w:val="20"/>
          <w:lang w:val="en-CA"/>
        </w:rPr>
        <w:t xml:space="preserve"> </w:t>
      </w:r>
      <w:r w:rsidRPr="00F86629">
        <w:rPr>
          <w:color w:val="231F20"/>
          <w:sz w:val="20"/>
          <w:lang w:val="de-DE"/>
        </w:rPr>
        <w:t>Springer,</w:t>
      </w:r>
      <w:r w:rsidRPr="00F86629">
        <w:rPr>
          <w:color w:val="231F20"/>
          <w:spacing w:val="-3"/>
          <w:sz w:val="20"/>
          <w:lang w:val="de-DE"/>
        </w:rPr>
        <w:t xml:space="preserve"> </w:t>
      </w:r>
      <w:r w:rsidRPr="00F86629">
        <w:rPr>
          <w:color w:val="231F20"/>
          <w:sz w:val="20"/>
          <w:lang w:val="de-DE"/>
        </w:rPr>
        <w:t>Wiesbaden.</w:t>
      </w:r>
    </w:p>
    <w:p w14:paraId="3AEEF55E" w14:textId="77777777" w:rsidR="00C159EB" w:rsidRPr="00F86629" w:rsidRDefault="00C159EB" w:rsidP="00C159EB">
      <w:pPr>
        <w:pStyle w:val="BodyText"/>
        <w:spacing w:before="7"/>
        <w:rPr>
          <w:sz w:val="22"/>
          <w:lang w:val="de-DE"/>
        </w:rPr>
      </w:pPr>
    </w:p>
    <w:p w14:paraId="7C47EEBC" w14:textId="46C45A61" w:rsidR="00C159EB" w:rsidRPr="00F86629" w:rsidRDefault="00C159EB" w:rsidP="00C159EB">
      <w:pPr>
        <w:spacing w:line="254" w:lineRule="auto"/>
        <w:ind w:left="2204" w:right="952" w:hanging="1"/>
        <w:rPr>
          <w:sz w:val="20"/>
          <w:lang w:val="de-DE"/>
        </w:rPr>
      </w:pPr>
      <w:r w:rsidRPr="00F86629">
        <w:rPr>
          <w:color w:val="231F20"/>
          <w:w w:val="105"/>
          <w:sz w:val="20"/>
          <w:lang w:val="de-DE"/>
        </w:rPr>
        <w:t>Böhm,</w:t>
      </w:r>
      <w:r w:rsidRPr="00F86629">
        <w:rPr>
          <w:color w:val="231F20"/>
          <w:spacing w:val="-2"/>
          <w:w w:val="105"/>
          <w:sz w:val="20"/>
          <w:lang w:val="de-DE"/>
        </w:rPr>
        <w:t xml:space="preserve"> </w:t>
      </w:r>
      <w:r w:rsidRPr="00F86629">
        <w:rPr>
          <w:color w:val="231F20"/>
          <w:sz w:val="20"/>
          <w:lang w:val="de-DE"/>
        </w:rPr>
        <w:t>J.</w:t>
      </w:r>
      <w:r w:rsidRPr="00F86629">
        <w:rPr>
          <w:color w:val="231F20"/>
          <w:spacing w:val="1"/>
          <w:sz w:val="20"/>
          <w:lang w:val="de-DE"/>
        </w:rPr>
        <w:t xml:space="preserve"> </w:t>
      </w:r>
      <w:r w:rsidRPr="00F86629">
        <w:rPr>
          <w:color w:val="231F20"/>
          <w:w w:val="105"/>
          <w:sz w:val="20"/>
          <w:lang w:val="de-DE"/>
        </w:rPr>
        <w:t>(2019):</w:t>
      </w:r>
      <w:r w:rsidRPr="00F86629">
        <w:rPr>
          <w:color w:val="231F20"/>
          <w:spacing w:val="5"/>
          <w:w w:val="105"/>
          <w:sz w:val="20"/>
          <w:lang w:val="de-DE"/>
        </w:rPr>
        <w:t xml:space="preserve"> </w:t>
      </w:r>
      <w:r w:rsidRPr="00F86629">
        <w:rPr>
          <w:rFonts w:ascii="Calibri" w:hAnsi="Calibri"/>
          <w:i/>
          <w:color w:val="231F20"/>
          <w:w w:val="105"/>
          <w:sz w:val="20"/>
          <w:lang w:val="de-DE"/>
        </w:rPr>
        <w:t>Erfolgsfaktor</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Agilität.</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Warum</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Scrum</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und</w:t>
      </w:r>
      <w:r w:rsidRPr="00F86629">
        <w:rPr>
          <w:rFonts w:ascii="Calibri" w:hAnsi="Calibri"/>
          <w:i/>
          <w:color w:val="231F20"/>
          <w:spacing w:val="20"/>
          <w:w w:val="105"/>
          <w:sz w:val="20"/>
          <w:lang w:val="de-DE"/>
        </w:rPr>
        <w:t xml:space="preserve"> </w:t>
      </w:r>
      <w:r w:rsidRPr="00F86629">
        <w:rPr>
          <w:rFonts w:ascii="Calibri" w:hAnsi="Calibri"/>
          <w:i/>
          <w:color w:val="231F20"/>
          <w:w w:val="105"/>
          <w:sz w:val="20"/>
          <w:lang w:val="de-DE"/>
        </w:rPr>
        <w:t>Kanban</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zu</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zufriedenen</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Mitar-</w:t>
      </w:r>
      <w:r w:rsidRPr="00F86629">
        <w:rPr>
          <w:rFonts w:ascii="Calibri" w:hAnsi="Calibri"/>
          <w:i/>
          <w:color w:val="231F20"/>
          <w:spacing w:val="-44"/>
          <w:w w:val="105"/>
          <w:sz w:val="20"/>
          <w:lang w:val="de-DE"/>
        </w:rPr>
        <w:t xml:space="preserve"> </w:t>
      </w:r>
      <w:r w:rsidRPr="00F86629">
        <w:rPr>
          <w:rFonts w:ascii="Calibri" w:hAnsi="Calibri"/>
          <w:i/>
          <w:color w:val="231F20"/>
          <w:w w:val="105"/>
          <w:sz w:val="20"/>
          <w:lang w:val="de-DE"/>
        </w:rPr>
        <w:t>beitern</w:t>
      </w:r>
      <w:r w:rsidRPr="00F86629">
        <w:rPr>
          <w:rFonts w:ascii="Calibri" w:hAnsi="Calibri"/>
          <w:i/>
          <w:color w:val="231F20"/>
          <w:spacing w:val="6"/>
          <w:w w:val="105"/>
          <w:sz w:val="20"/>
          <w:lang w:val="de-DE"/>
        </w:rPr>
        <w:t xml:space="preserve"> </w:t>
      </w:r>
      <w:r w:rsidRPr="00F86629">
        <w:rPr>
          <w:rFonts w:ascii="Calibri" w:hAnsi="Calibri"/>
          <w:i/>
          <w:color w:val="231F20"/>
          <w:w w:val="105"/>
          <w:sz w:val="20"/>
          <w:lang w:val="de-DE"/>
        </w:rPr>
        <w:t>und</w:t>
      </w:r>
      <w:r w:rsidRPr="00F86629">
        <w:rPr>
          <w:rFonts w:ascii="Calibri" w:hAnsi="Calibri"/>
          <w:i/>
          <w:color w:val="231F20"/>
          <w:spacing w:val="6"/>
          <w:w w:val="105"/>
          <w:sz w:val="20"/>
          <w:lang w:val="de-DE"/>
        </w:rPr>
        <w:t xml:space="preserve"> </w:t>
      </w:r>
      <w:r w:rsidRPr="00F86629">
        <w:rPr>
          <w:rFonts w:ascii="Calibri" w:hAnsi="Calibri"/>
          <w:i/>
          <w:color w:val="231F20"/>
          <w:w w:val="105"/>
          <w:sz w:val="20"/>
          <w:lang w:val="de-DE"/>
        </w:rPr>
        <w:t>erfolgreichen</w:t>
      </w:r>
      <w:r w:rsidRPr="00F86629">
        <w:rPr>
          <w:rFonts w:ascii="Calibri" w:hAnsi="Calibri"/>
          <w:i/>
          <w:color w:val="231F20"/>
          <w:spacing w:val="5"/>
          <w:w w:val="105"/>
          <w:sz w:val="20"/>
          <w:lang w:val="de-DE"/>
        </w:rPr>
        <w:t xml:space="preserve"> </w:t>
      </w:r>
      <w:r w:rsidRPr="00F86629">
        <w:rPr>
          <w:rFonts w:ascii="Calibri" w:hAnsi="Calibri"/>
          <w:i/>
          <w:color w:val="231F20"/>
          <w:w w:val="105"/>
          <w:sz w:val="20"/>
          <w:lang w:val="de-DE"/>
        </w:rPr>
        <w:t>Kunden</w:t>
      </w:r>
      <w:r w:rsidRPr="00F86629">
        <w:rPr>
          <w:rFonts w:ascii="Calibri" w:hAnsi="Calibri"/>
          <w:i/>
          <w:color w:val="231F20"/>
          <w:spacing w:val="6"/>
          <w:w w:val="105"/>
          <w:sz w:val="20"/>
          <w:lang w:val="de-DE"/>
        </w:rPr>
        <w:t xml:space="preserve"> </w:t>
      </w:r>
      <w:r w:rsidRPr="00F86629">
        <w:rPr>
          <w:rFonts w:ascii="Calibri" w:hAnsi="Calibri"/>
          <w:i/>
          <w:color w:val="231F20"/>
          <w:w w:val="105"/>
          <w:sz w:val="20"/>
          <w:lang w:val="de-DE"/>
        </w:rPr>
        <w:t>führen</w:t>
      </w:r>
      <w:r w:rsidRPr="00F86629">
        <w:rPr>
          <w:color w:val="231F20"/>
          <w:w w:val="105"/>
          <w:sz w:val="20"/>
          <w:lang w:val="de-DE"/>
        </w:rPr>
        <w:t>.</w:t>
      </w:r>
      <w:r w:rsidR="00311F29">
        <w:rPr>
          <w:color w:val="231F20"/>
          <w:w w:val="105"/>
          <w:sz w:val="20"/>
          <w:lang w:val="de-DE"/>
        </w:rPr>
        <w:t xml:space="preserve"> </w:t>
      </w:r>
      <w:r w:rsidR="00311F29" w:rsidRPr="00C86B01">
        <w:rPr>
          <w:i/>
          <w:iCs/>
          <w:color w:val="FF0000"/>
          <w:w w:val="95"/>
          <w:sz w:val="20"/>
          <w:lang w:val="en-CA"/>
        </w:rPr>
        <w:t>[</w:t>
      </w:r>
      <w:r w:rsidR="00311F29" w:rsidRPr="00311F29">
        <w:rPr>
          <w:i/>
          <w:iCs/>
          <w:color w:val="FF0000"/>
          <w:w w:val="95"/>
          <w:sz w:val="20"/>
          <w:lang w:val="en-CA"/>
        </w:rPr>
        <w:t>Agility as a success factor. Why Scrum and Kanban lead to satisfied employees and successful customers</w:t>
      </w:r>
      <w:r w:rsidR="00311F29" w:rsidRPr="00D76F62">
        <w:rPr>
          <w:i/>
          <w:iCs/>
          <w:color w:val="FF0000"/>
          <w:w w:val="95"/>
          <w:sz w:val="20"/>
          <w:lang w:val="en-CA"/>
        </w:rPr>
        <w:t>.</w:t>
      </w:r>
      <w:r w:rsidR="00311F29" w:rsidRPr="0043695E">
        <w:rPr>
          <w:i/>
          <w:iCs/>
          <w:color w:val="FF0000"/>
          <w:w w:val="95"/>
          <w:sz w:val="20"/>
          <w:lang w:val="en-CA"/>
        </w:rPr>
        <w:t>]</w:t>
      </w:r>
      <w:r w:rsidRPr="00311F29">
        <w:rPr>
          <w:color w:val="231F20"/>
          <w:spacing w:val="-8"/>
          <w:w w:val="105"/>
          <w:sz w:val="20"/>
          <w:lang w:val="en-CA"/>
        </w:rPr>
        <w:t xml:space="preserve"> </w:t>
      </w:r>
      <w:r w:rsidRPr="00F86629">
        <w:rPr>
          <w:color w:val="231F20"/>
          <w:w w:val="105"/>
          <w:sz w:val="20"/>
          <w:lang w:val="de-DE"/>
        </w:rPr>
        <w:t>Springer,</w:t>
      </w:r>
      <w:r w:rsidRPr="00F86629">
        <w:rPr>
          <w:color w:val="231F20"/>
          <w:spacing w:val="-9"/>
          <w:w w:val="105"/>
          <w:sz w:val="20"/>
          <w:lang w:val="de-DE"/>
        </w:rPr>
        <w:t xml:space="preserve"> </w:t>
      </w:r>
      <w:r w:rsidRPr="00F86629">
        <w:rPr>
          <w:color w:val="231F20"/>
          <w:w w:val="105"/>
          <w:sz w:val="20"/>
          <w:lang w:val="de-DE"/>
        </w:rPr>
        <w:t>Wiesbaden.</w:t>
      </w:r>
    </w:p>
    <w:p w14:paraId="6E9EAF76" w14:textId="77777777" w:rsidR="00C159EB" w:rsidRPr="00F86629" w:rsidRDefault="00C159EB" w:rsidP="00C159EB">
      <w:pPr>
        <w:pStyle w:val="BodyText"/>
        <w:spacing w:before="7"/>
        <w:rPr>
          <w:sz w:val="22"/>
          <w:lang w:val="de-DE"/>
        </w:rPr>
      </w:pPr>
    </w:p>
    <w:p w14:paraId="58BE23CC" w14:textId="0EE71E07" w:rsidR="00C159EB" w:rsidRPr="00F86629" w:rsidRDefault="00C159EB" w:rsidP="00C159EB">
      <w:pPr>
        <w:spacing w:line="256" w:lineRule="auto"/>
        <w:ind w:left="2204" w:right="954"/>
        <w:jc w:val="both"/>
        <w:rPr>
          <w:sz w:val="20"/>
          <w:lang w:val="de-DE"/>
        </w:rPr>
      </w:pPr>
      <w:r w:rsidRPr="00F86629">
        <w:rPr>
          <w:color w:val="231F20"/>
          <w:sz w:val="20"/>
          <w:lang w:val="de-DE"/>
        </w:rPr>
        <w:t xml:space="preserve">Brassel, S./Gadatsch, A. (2020): </w:t>
      </w:r>
      <w:r w:rsidRPr="00F86629">
        <w:rPr>
          <w:rFonts w:ascii="Calibri" w:hAnsi="Calibri"/>
          <w:i/>
          <w:color w:val="231F20"/>
          <w:sz w:val="20"/>
          <w:lang w:val="de-DE"/>
        </w:rPr>
        <w:t>Einführung</w:t>
      </w:r>
      <w:r w:rsidRPr="00F86629">
        <w:rPr>
          <w:rFonts w:ascii="Calibri" w:hAnsi="Calibri"/>
          <w:i/>
          <w:color w:val="231F20"/>
          <w:spacing w:val="1"/>
          <w:sz w:val="20"/>
          <w:lang w:val="de-DE"/>
        </w:rPr>
        <w:t xml:space="preserve"> </w:t>
      </w:r>
      <w:r w:rsidRPr="00F86629">
        <w:rPr>
          <w:rFonts w:ascii="Calibri" w:hAnsi="Calibri"/>
          <w:i/>
          <w:color w:val="231F20"/>
          <w:sz w:val="20"/>
          <w:lang w:val="de-DE"/>
        </w:rPr>
        <w:t>von</w:t>
      </w:r>
      <w:r w:rsidRPr="00F86629">
        <w:rPr>
          <w:rFonts w:ascii="Calibri" w:hAnsi="Calibri"/>
          <w:i/>
          <w:color w:val="231F20"/>
          <w:spacing w:val="1"/>
          <w:sz w:val="20"/>
          <w:lang w:val="de-DE"/>
        </w:rPr>
        <w:t xml:space="preserve"> </w:t>
      </w:r>
      <w:r w:rsidRPr="00F86629">
        <w:rPr>
          <w:rFonts w:ascii="Calibri" w:hAnsi="Calibri"/>
          <w:i/>
          <w:color w:val="231F20"/>
          <w:sz w:val="20"/>
          <w:lang w:val="de-DE"/>
        </w:rPr>
        <w:t>Public</w:t>
      </w:r>
      <w:r w:rsidRPr="00F86629">
        <w:rPr>
          <w:rFonts w:ascii="Calibri" w:hAnsi="Calibri"/>
          <w:i/>
          <w:color w:val="231F20"/>
          <w:spacing w:val="1"/>
          <w:sz w:val="20"/>
          <w:lang w:val="de-DE"/>
        </w:rPr>
        <w:t xml:space="preserve"> </w:t>
      </w:r>
      <w:r w:rsidRPr="00F86629">
        <w:rPr>
          <w:rFonts w:ascii="Calibri" w:hAnsi="Calibri"/>
          <w:i/>
          <w:color w:val="231F20"/>
          <w:sz w:val="20"/>
          <w:lang w:val="de-DE"/>
        </w:rPr>
        <w:t>Cloud</w:t>
      </w:r>
      <w:r w:rsidRPr="00F86629">
        <w:rPr>
          <w:rFonts w:ascii="Calibri" w:hAnsi="Calibri"/>
          <w:i/>
          <w:color w:val="231F20"/>
          <w:spacing w:val="45"/>
          <w:sz w:val="20"/>
          <w:lang w:val="de-DE"/>
        </w:rPr>
        <w:t xml:space="preserve"> </w:t>
      </w:r>
      <w:r w:rsidRPr="00F86629">
        <w:rPr>
          <w:rFonts w:ascii="Calibri" w:hAnsi="Calibri"/>
          <w:i/>
          <w:color w:val="231F20"/>
          <w:sz w:val="20"/>
          <w:lang w:val="de-DE"/>
        </w:rPr>
        <w:t>Services</w:t>
      </w:r>
      <w:r w:rsidRPr="00F86629">
        <w:rPr>
          <w:rFonts w:ascii="Calibri" w:hAnsi="Calibri"/>
          <w:i/>
          <w:color w:val="231F20"/>
          <w:spacing w:val="45"/>
          <w:sz w:val="20"/>
          <w:lang w:val="de-DE"/>
        </w:rPr>
        <w:t xml:space="preserve"> </w:t>
      </w:r>
      <w:r w:rsidRPr="00F86629">
        <w:rPr>
          <w:rFonts w:ascii="Calibri" w:hAnsi="Calibri"/>
          <w:i/>
          <w:color w:val="231F20"/>
          <w:sz w:val="20"/>
          <w:lang w:val="de-DE"/>
        </w:rPr>
        <w:t>–</w:t>
      </w:r>
      <w:r w:rsidRPr="00F86629">
        <w:rPr>
          <w:rFonts w:ascii="Calibri" w:hAnsi="Calibri"/>
          <w:i/>
          <w:color w:val="231F20"/>
          <w:spacing w:val="45"/>
          <w:sz w:val="20"/>
          <w:lang w:val="de-DE"/>
        </w:rPr>
        <w:t xml:space="preserve"> </w:t>
      </w:r>
      <w:r w:rsidRPr="00F86629">
        <w:rPr>
          <w:rFonts w:ascii="Calibri" w:hAnsi="Calibri"/>
          <w:i/>
          <w:color w:val="231F20"/>
          <w:sz w:val="20"/>
          <w:lang w:val="de-DE"/>
        </w:rPr>
        <w:t>Herausforderun-</w:t>
      </w:r>
      <w:r w:rsidRPr="00F86629">
        <w:rPr>
          <w:rFonts w:ascii="Calibri" w:hAnsi="Calibri"/>
          <w:i/>
          <w:color w:val="231F20"/>
          <w:spacing w:val="1"/>
          <w:sz w:val="20"/>
          <w:lang w:val="de-DE"/>
        </w:rPr>
        <w:t xml:space="preserve"> </w:t>
      </w:r>
      <w:r w:rsidRPr="00F86629">
        <w:rPr>
          <w:rFonts w:ascii="Calibri" w:hAnsi="Calibri"/>
          <w:i/>
          <w:color w:val="231F20"/>
          <w:sz w:val="20"/>
          <w:lang w:val="de-DE"/>
        </w:rPr>
        <w:t>gen und Lösungsansätze aus der Praxis</w:t>
      </w:r>
      <w:r w:rsidRPr="00F86629">
        <w:rPr>
          <w:color w:val="231F20"/>
          <w:sz w:val="20"/>
          <w:lang w:val="de-DE"/>
        </w:rPr>
        <w:t xml:space="preserve">. </w:t>
      </w:r>
      <w:r w:rsidR="00311F29" w:rsidRPr="00C86B01">
        <w:rPr>
          <w:i/>
          <w:iCs/>
          <w:color w:val="FF0000"/>
          <w:w w:val="95"/>
          <w:sz w:val="20"/>
          <w:lang w:val="en-CA"/>
        </w:rPr>
        <w:t>[</w:t>
      </w:r>
      <w:r w:rsidR="00311F29" w:rsidRPr="00311F29">
        <w:rPr>
          <w:i/>
          <w:iCs/>
          <w:color w:val="FF0000"/>
          <w:w w:val="95"/>
          <w:sz w:val="20"/>
          <w:lang w:val="en-CA"/>
        </w:rPr>
        <w:t xml:space="preserve">Introduction of Public Cloud Services - Challenges and </w:t>
      </w:r>
      <w:r w:rsidR="007629AD">
        <w:rPr>
          <w:i/>
          <w:iCs/>
          <w:color w:val="FF0000"/>
          <w:w w:val="95"/>
          <w:sz w:val="20"/>
          <w:lang w:val="en-CA"/>
        </w:rPr>
        <w:t xml:space="preserve">Practical </w:t>
      </w:r>
      <w:r w:rsidR="00311F29" w:rsidRPr="00311F29">
        <w:rPr>
          <w:i/>
          <w:iCs/>
          <w:color w:val="FF0000"/>
          <w:w w:val="95"/>
          <w:sz w:val="20"/>
          <w:lang w:val="en-CA"/>
        </w:rPr>
        <w:t>Solution Approach</w:t>
      </w:r>
      <w:r w:rsidR="007629AD">
        <w:rPr>
          <w:i/>
          <w:iCs/>
          <w:color w:val="FF0000"/>
          <w:w w:val="95"/>
          <w:sz w:val="20"/>
          <w:lang w:val="en-CA"/>
        </w:rPr>
        <w:t>es</w:t>
      </w:r>
      <w:r w:rsidR="00311F29" w:rsidRPr="00D76F62">
        <w:rPr>
          <w:i/>
          <w:iCs/>
          <w:color w:val="FF0000"/>
          <w:w w:val="95"/>
          <w:sz w:val="20"/>
          <w:lang w:val="en-CA"/>
        </w:rPr>
        <w:t>.</w:t>
      </w:r>
      <w:r w:rsidR="00311F29" w:rsidRPr="0043695E">
        <w:rPr>
          <w:i/>
          <w:iCs/>
          <w:color w:val="FF0000"/>
          <w:w w:val="95"/>
          <w:sz w:val="20"/>
          <w:lang w:val="en-CA"/>
        </w:rPr>
        <w:t>]</w:t>
      </w:r>
      <w:r w:rsidR="00311F29" w:rsidRPr="00311F29">
        <w:rPr>
          <w:color w:val="231F20"/>
          <w:spacing w:val="-8"/>
          <w:w w:val="105"/>
          <w:sz w:val="20"/>
          <w:lang w:val="en-CA"/>
        </w:rPr>
        <w:t xml:space="preserve"> </w:t>
      </w:r>
      <w:r w:rsidRPr="00311F29">
        <w:rPr>
          <w:color w:val="231F20"/>
          <w:sz w:val="20"/>
          <w:lang w:val="en-CA"/>
        </w:rPr>
        <w:t xml:space="preserve">In: HMD Praxis der Wirtschaftsinformatik, 57. </w:t>
      </w:r>
      <w:r w:rsidRPr="00F86629">
        <w:rPr>
          <w:color w:val="231F20"/>
          <w:sz w:val="20"/>
          <w:lang w:val="de-DE"/>
        </w:rPr>
        <w:t>Jg.,</w:t>
      </w:r>
      <w:r w:rsidRPr="00F86629">
        <w:rPr>
          <w:color w:val="231F20"/>
          <w:spacing w:val="1"/>
          <w:sz w:val="20"/>
          <w:lang w:val="de-DE"/>
        </w:rPr>
        <w:t xml:space="preserve"> </w:t>
      </w:r>
      <w:r w:rsidRPr="00F86629">
        <w:rPr>
          <w:color w:val="231F20"/>
          <w:w w:val="95"/>
          <w:sz w:val="20"/>
          <w:lang w:val="de-DE"/>
        </w:rPr>
        <w:t>Heft</w:t>
      </w:r>
      <w:r w:rsidRPr="00F86629">
        <w:rPr>
          <w:color w:val="231F20"/>
          <w:spacing w:val="-1"/>
          <w:sz w:val="20"/>
          <w:lang w:val="de-DE"/>
        </w:rPr>
        <w:t xml:space="preserve"> </w:t>
      </w:r>
      <w:r w:rsidRPr="00F86629">
        <w:rPr>
          <w:color w:val="231F20"/>
          <w:w w:val="77"/>
          <w:sz w:val="20"/>
          <w:lang w:val="de-DE"/>
        </w:rPr>
        <w:t>5,</w:t>
      </w:r>
      <w:r w:rsidRPr="00F86629">
        <w:rPr>
          <w:color w:val="231F20"/>
          <w:spacing w:val="-1"/>
          <w:sz w:val="20"/>
          <w:lang w:val="de-DE"/>
        </w:rPr>
        <w:t xml:space="preserve"> </w:t>
      </w:r>
      <w:r w:rsidRPr="00F86629">
        <w:rPr>
          <w:color w:val="231F20"/>
          <w:w w:val="87"/>
          <w:sz w:val="20"/>
          <w:lang w:val="de-DE"/>
        </w:rPr>
        <w:t>S.</w:t>
      </w:r>
      <w:r w:rsidRPr="00F86629">
        <w:rPr>
          <w:color w:val="231F20"/>
          <w:spacing w:val="-1"/>
          <w:sz w:val="20"/>
          <w:lang w:val="de-DE"/>
        </w:rPr>
        <w:t xml:space="preserve"> </w:t>
      </w:r>
      <w:r w:rsidRPr="00F86629">
        <w:rPr>
          <w:color w:val="231F20"/>
          <w:spacing w:val="-2"/>
          <w:w w:val="98"/>
          <w:sz w:val="20"/>
          <w:lang w:val="de-DE"/>
        </w:rPr>
        <w:t>9</w:t>
      </w:r>
      <w:r w:rsidRPr="00F86629">
        <w:rPr>
          <w:color w:val="231F20"/>
          <w:spacing w:val="-4"/>
          <w:w w:val="98"/>
          <w:sz w:val="20"/>
          <w:lang w:val="de-DE"/>
        </w:rPr>
        <w:t>4</w:t>
      </w:r>
      <w:r w:rsidRPr="00F86629">
        <w:rPr>
          <w:color w:val="231F20"/>
          <w:w w:val="116"/>
          <w:sz w:val="20"/>
          <w:lang w:val="de-DE"/>
        </w:rPr>
        <w:t>9</w:t>
      </w:r>
      <w:r w:rsidRPr="00F86629">
        <w:rPr>
          <w:color w:val="231F20"/>
          <w:spacing w:val="-2"/>
          <w:w w:val="116"/>
          <w:sz w:val="20"/>
          <w:lang w:val="de-DE"/>
        </w:rPr>
        <w:t>–</w:t>
      </w:r>
      <w:r w:rsidRPr="00F86629">
        <w:rPr>
          <w:color w:val="231F20"/>
          <w:w w:val="101"/>
          <w:sz w:val="20"/>
          <w:lang w:val="de-DE"/>
        </w:rPr>
        <w:t>96</w:t>
      </w:r>
      <w:r w:rsidRPr="00F86629">
        <w:rPr>
          <w:color w:val="231F20"/>
          <w:spacing w:val="-3"/>
          <w:w w:val="101"/>
          <w:sz w:val="20"/>
          <w:lang w:val="de-DE"/>
        </w:rPr>
        <w:t>0</w:t>
      </w:r>
      <w:r w:rsidRPr="00F86629">
        <w:rPr>
          <w:color w:val="231F20"/>
          <w:w w:val="56"/>
          <w:sz w:val="20"/>
          <w:lang w:val="de-DE"/>
        </w:rPr>
        <w:t>.</w:t>
      </w:r>
      <w:r w:rsidRPr="00F86629">
        <w:rPr>
          <w:color w:val="231F20"/>
          <w:spacing w:val="-1"/>
          <w:sz w:val="20"/>
          <w:lang w:val="de-DE"/>
        </w:rPr>
        <w:t xml:space="preserve"> </w:t>
      </w:r>
      <w:r w:rsidRPr="00F86629">
        <w:rPr>
          <w:color w:val="231F20"/>
          <w:w w:val="91"/>
          <w:sz w:val="20"/>
          <w:lang w:val="de-DE"/>
        </w:rPr>
        <w:t>(URL:</w:t>
      </w:r>
      <w:r w:rsidRPr="00F86629">
        <w:rPr>
          <w:color w:val="231F20"/>
          <w:spacing w:val="-1"/>
          <w:sz w:val="20"/>
          <w:lang w:val="de-DE"/>
        </w:rPr>
        <w:t xml:space="preserve"> </w:t>
      </w:r>
      <w:r w:rsidRPr="00F86629">
        <w:rPr>
          <w:color w:val="231F20"/>
          <w:w w:val="96"/>
          <w:sz w:val="20"/>
          <w:u w:val="single" w:color="231F20"/>
          <w:lang w:val="de-DE"/>
        </w:rPr>
        <w:t>https://link</w:t>
      </w:r>
      <w:r w:rsidRPr="00F86629">
        <w:rPr>
          <w:color w:val="231F20"/>
          <w:w w:val="56"/>
          <w:sz w:val="20"/>
          <w:u w:val="single" w:color="231F20"/>
          <w:lang w:val="de-DE"/>
        </w:rPr>
        <w:t>.</w:t>
      </w:r>
      <w:r w:rsidRPr="00F86629">
        <w:rPr>
          <w:color w:val="231F20"/>
          <w:w w:val="103"/>
          <w:sz w:val="20"/>
          <w:u w:val="single" w:color="231F20"/>
          <w:lang w:val="de-DE"/>
        </w:rPr>
        <w:t>sprin</w:t>
      </w:r>
      <w:r w:rsidRPr="00F86629">
        <w:rPr>
          <w:color w:val="231F20"/>
          <w:spacing w:val="-3"/>
          <w:w w:val="103"/>
          <w:sz w:val="20"/>
          <w:u w:val="single" w:color="231F20"/>
          <w:lang w:val="de-DE"/>
        </w:rPr>
        <w:t>g</w:t>
      </w:r>
      <w:r w:rsidRPr="00F86629">
        <w:rPr>
          <w:color w:val="231F20"/>
          <w:w w:val="97"/>
          <w:sz w:val="20"/>
          <w:u w:val="single" w:color="231F20"/>
          <w:lang w:val="de-DE"/>
        </w:rPr>
        <w:t>e</w:t>
      </w:r>
      <w:r w:rsidRPr="00F86629">
        <w:rPr>
          <w:color w:val="231F20"/>
          <w:spacing w:val="-16"/>
          <w:w w:val="97"/>
          <w:sz w:val="20"/>
          <w:u w:val="single" w:color="231F20"/>
          <w:lang w:val="de-DE"/>
        </w:rPr>
        <w:t>r</w:t>
      </w:r>
      <w:r w:rsidRPr="00F86629">
        <w:rPr>
          <w:color w:val="231F20"/>
          <w:spacing w:val="-2"/>
          <w:w w:val="56"/>
          <w:sz w:val="20"/>
          <w:u w:val="single" w:color="231F20"/>
          <w:lang w:val="de-DE"/>
        </w:rPr>
        <w:t>.</w:t>
      </w:r>
      <w:r w:rsidRPr="00F86629">
        <w:rPr>
          <w:color w:val="231F20"/>
          <w:spacing w:val="-4"/>
          <w:w w:val="94"/>
          <w:sz w:val="20"/>
          <w:u w:val="single" w:color="231F20"/>
          <w:lang w:val="de-DE"/>
        </w:rPr>
        <w:t>c</w:t>
      </w:r>
      <w:r w:rsidRPr="00F86629">
        <w:rPr>
          <w:color w:val="231F20"/>
          <w:w w:val="102"/>
          <w:sz w:val="20"/>
          <w:u w:val="single" w:color="231F20"/>
          <w:lang w:val="de-DE"/>
        </w:rPr>
        <w:t>om</w:t>
      </w:r>
      <w:r w:rsidRPr="00F86629">
        <w:rPr>
          <w:color w:val="231F20"/>
          <w:spacing w:val="-10"/>
          <w:w w:val="102"/>
          <w:sz w:val="20"/>
          <w:u w:val="single" w:color="231F20"/>
          <w:lang w:val="de-DE"/>
        </w:rPr>
        <w:t>/</w:t>
      </w:r>
      <w:r w:rsidRPr="00F86629">
        <w:rPr>
          <w:color w:val="231F20"/>
          <w:w w:val="95"/>
          <w:sz w:val="20"/>
          <w:u w:val="single" w:color="231F20"/>
          <w:lang w:val="de-DE"/>
        </w:rPr>
        <w:t>artic</w:t>
      </w:r>
      <w:r w:rsidRPr="00F86629">
        <w:rPr>
          <w:color w:val="231F20"/>
          <w:spacing w:val="-1"/>
          <w:w w:val="95"/>
          <w:sz w:val="20"/>
          <w:u w:val="single" w:color="231F20"/>
          <w:lang w:val="de-DE"/>
        </w:rPr>
        <w:t>l</w:t>
      </w:r>
      <w:r w:rsidRPr="00F86629">
        <w:rPr>
          <w:color w:val="231F20"/>
          <w:w w:val="95"/>
          <w:sz w:val="20"/>
          <w:u w:val="single" w:color="231F20"/>
          <w:lang w:val="de-DE"/>
        </w:rPr>
        <w:t>e/1</w:t>
      </w:r>
      <w:r w:rsidRPr="00F86629">
        <w:rPr>
          <w:color w:val="231F20"/>
          <w:spacing w:val="-3"/>
          <w:w w:val="95"/>
          <w:sz w:val="20"/>
          <w:u w:val="single" w:color="231F20"/>
          <w:lang w:val="de-DE"/>
        </w:rPr>
        <w:t>0</w:t>
      </w:r>
      <w:r w:rsidRPr="00F86629">
        <w:rPr>
          <w:color w:val="231F20"/>
          <w:spacing w:val="-20"/>
          <w:w w:val="56"/>
          <w:sz w:val="20"/>
          <w:u w:val="single" w:color="231F20"/>
          <w:lang w:val="de-DE"/>
        </w:rPr>
        <w:t>.</w:t>
      </w:r>
      <w:r w:rsidRPr="00F86629">
        <w:rPr>
          <w:color w:val="231F20"/>
          <w:w w:val="90"/>
          <w:sz w:val="20"/>
          <w:u w:val="single" w:color="231F20"/>
          <w:lang w:val="de-DE"/>
        </w:rPr>
        <w:t>13</w:t>
      </w:r>
      <w:r w:rsidRPr="00F86629">
        <w:rPr>
          <w:color w:val="231F20"/>
          <w:spacing w:val="-1"/>
          <w:w w:val="90"/>
          <w:sz w:val="20"/>
          <w:u w:val="single" w:color="231F20"/>
          <w:lang w:val="de-DE"/>
        </w:rPr>
        <w:t>6</w:t>
      </w:r>
      <w:r w:rsidRPr="00F86629">
        <w:rPr>
          <w:color w:val="231F20"/>
          <w:w w:val="103"/>
          <w:sz w:val="20"/>
          <w:u w:val="single" w:color="231F20"/>
          <w:lang w:val="de-DE"/>
        </w:rPr>
        <w:t>5%2</w:t>
      </w:r>
      <w:r w:rsidRPr="00F86629">
        <w:rPr>
          <w:color w:val="231F20"/>
          <w:spacing w:val="-9"/>
          <w:w w:val="103"/>
          <w:sz w:val="20"/>
          <w:u w:val="single" w:color="231F20"/>
          <w:lang w:val="de-DE"/>
        </w:rPr>
        <w:t>F</w:t>
      </w:r>
      <w:r w:rsidRPr="00F86629">
        <w:rPr>
          <w:color w:val="231F20"/>
          <w:w w:val="105"/>
          <w:sz w:val="20"/>
          <w:u w:val="single" w:color="231F20"/>
          <w:lang w:val="de-DE"/>
        </w:rPr>
        <w:t>s4</w:t>
      </w:r>
      <w:r w:rsidRPr="00F86629">
        <w:rPr>
          <w:color w:val="231F20"/>
          <w:spacing w:val="-4"/>
          <w:w w:val="105"/>
          <w:sz w:val="20"/>
          <w:u w:val="single" w:color="231F20"/>
          <w:lang w:val="de-DE"/>
        </w:rPr>
        <w:t>0</w:t>
      </w:r>
      <w:r w:rsidRPr="00F86629">
        <w:rPr>
          <w:color w:val="231F20"/>
          <w:spacing w:val="-3"/>
          <w:w w:val="83"/>
          <w:sz w:val="20"/>
          <w:u w:val="single" w:color="231F20"/>
          <w:lang w:val="de-DE"/>
        </w:rPr>
        <w:t>7</w:t>
      </w:r>
      <w:r w:rsidRPr="00F86629">
        <w:rPr>
          <w:color w:val="231F20"/>
          <w:spacing w:val="-3"/>
          <w:w w:val="104"/>
          <w:sz w:val="20"/>
          <w:u w:val="single" w:color="231F20"/>
          <w:lang w:val="de-DE"/>
        </w:rPr>
        <w:t>0</w:t>
      </w:r>
      <w:r w:rsidRPr="00F86629">
        <w:rPr>
          <w:color w:val="231F20"/>
          <w:spacing w:val="-7"/>
          <w:w w:val="91"/>
          <w:sz w:val="20"/>
          <w:u w:val="single" w:color="231F20"/>
          <w:lang w:val="de-DE"/>
        </w:rPr>
        <w:t>2</w:t>
      </w:r>
      <w:r w:rsidRPr="00F86629">
        <w:rPr>
          <w:color w:val="231F20"/>
          <w:w w:val="106"/>
          <w:sz w:val="20"/>
          <w:u w:val="single" w:color="231F20"/>
          <w:lang w:val="de-DE"/>
        </w:rPr>
        <w:t>-</w:t>
      </w:r>
      <w:r w:rsidRPr="00F86629">
        <w:rPr>
          <w:color w:val="231F20"/>
          <w:spacing w:val="-3"/>
          <w:w w:val="106"/>
          <w:sz w:val="20"/>
          <w:u w:val="single" w:color="231F20"/>
          <w:lang w:val="de-DE"/>
        </w:rPr>
        <w:t>0</w:t>
      </w:r>
      <w:r w:rsidRPr="00F86629">
        <w:rPr>
          <w:color w:val="231F20"/>
          <w:w w:val="102"/>
          <w:sz w:val="20"/>
          <w:u w:val="single" w:color="231F20"/>
          <w:lang w:val="de-DE"/>
        </w:rPr>
        <w:t>20-00</w:t>
      </w:r>
      <w:r w:rsidRPr="00F86629">
        <w:rPr>
          <w:color w:val="231F20"/>
          <w:spacing w:val="-1"/>
          <w:w w:val="102"/>
          <w:sz w:val="20"/>
          <w:u w:val="single" w:color="231F20"/>
          <w:lang w:val="de-DE"/>
        </w:rPr>
        <w:t>6</w:t>
      </w:r>
      <w:r w:rsidRPr="00F86629">
        <w:rPr>
          <w:color w:val="231F20"/>
          <w:w w:val="92"/>
          <w:sz w:val="20"/>
          <w:u w:val="single" w:color="231F20"/>
          <w:lang w:val="de-DE"/>
        </w:rPr>
        <w:t>5</w:t>
      </w:r>
      <w:r w:rsidRPr="00F86629">
        <w:rPr>
          <w:color w:val="231F20"/>
          <w:spacing w:val="-7"/>
          <w:w w:val="92"/>
          <w:sz w:val="20"/>
          <w:u w:val="single" w:color="231F20"/>
          <w:lang w:val="de-DE"/>
        </w:rPr>
        <w:t>2</w:t>
      </w:r>
      <w:r w:rsidRPr="00F86629">
        <w:rPr>
          <w:color w:val="231F20"/>
          <w:spacing w:val="-2"/>
          <w:w w:val="109"/>
          <w:sz w:val="20"/>
          <w:u w:val="single" w:color="231F20"/>
          <w:lang w:val="de-DE"/>
        </w:rPr>
        <w:t>-</w:t>
      </w:r>
      <w:r w:rsidRPr="00F86629">
        <w:rPr>
          <w:color w:val="231F20"/>
          <w:w w:val="92"/>
          <w:sz w:val="20"/>
          <w:u w:val="single" w:color="231F20"/>
          <w:lang w:val="de-DE"/>
        </w:rPr>
        <w:t>5</w:t>
      </w:r>
    </w:p>
    <w:p w14:paraId="11703289" w14:textId="77777777" w:rsidR="00C159EB" w:rsidRDefault="00C159EB" w:rsidP="00C159EB">
      <w:pPr>
        <w:pStyle w:val="BodyText"/>
        <w:spacing w:before="12"/>
        <w:ind w:left="2204"/>
        <w:jc w:val="both"/>
      </w:pPr>
      <w:r>
        <w:rPr>
          <w:color w:val="231F20"/>
          <w:w w:val="90"/>
        </w:rPr>
        <w:lastRenderedPageBreak/>
        <w:t>[letzter</w:t>
      </w:r>
      <w:r>
        <w:rPr>
          <w:color w:val="231F20"/>
          <w:spacing w:val="-8"/>
          <w:w w:val="90"/>
        </w:rPr>
        <w:t xml:space="preserve"> </w:t>
      </w:r>
      <w:r>
        <w:rPr>
          <w:color w:val="231F20"/>
          <w:w w:val="90"/>
        </w:rPr>
        <w:t>Zugriff:</w:t>
      </w:r>
      <w:r>
        <w:rPr>
          <w:color w:val="231F20"/>
          <w:spacing w:val="-7"/>
          <w:w w:val="90"/>
        </w:rPr>
        <w:t xml:space="preserve"> </w:t>
      </w:r>
      <w:r>
        <w:rPr>
          <w:color w:val="231F20"/>
          <w:w w:val="90"/>
        </w:rPr>
        <w:t>30.06.2021]).</w:t>
      </w:r>
    </w:p>
    <w:p w14:paraId="184F7B0D" w14:textId="77777777" w:rsidR="00C159EB" w:rsidRDefault="00C159EB" w:rsidP="00C159EB">
      <w:pPr>
        <w:pStyle w:val="BodyText"/>
        <w:spacing w:before="6"/>
        <w:rPr>
          <w:sz w:val="24"/>
        </w:rPr>
      </w:pPr>
    </w:p>
    <w:p w14:paraId="6D1044E4" w14:textId="77777777" w:rsidR="008066CE" w:rsidRDefault="00C159EB" w:rsidP="008066CE">
      <w:pPr>
        <w:spacing w:line="264" w:lineRule="auto"/>
        <w:ind w:left="2204" w:right="955" w:hanging="1"/>
        <w:rPr>
          <w:color w:val="231F20"/>
          <w:w w:val="105"/>
          <w:sz w:val="20"/>
          <w:lang w:val="de-DE"/>
        </w:rPr>
      </w:pPr>
      <w:r>
        <w:rPr>
          <w:color w:val="231F20"/>
          <w:w w:val="105"/>
          <w:sz w:val="20"/>
        </w:rPr>
        <w:t>B</w:t>
      </w:r>
      <w:r>
        <w:rPr>
          <w:color w:val="231F20"/>
          <w:spacing w:val="-6"/>
          <w:w w:val="105"/>
          <w:sz w:val="20"/>
        </w:rPr>
        <w:t>r</w:t>
      </w:r>
      <w:r>
        <w:rPr>
          <w:color w:val="231F20"/>
          <w:w w:val="97"/>
          <w:sz w:val="20"/>
        </w:rPr>
        <w:t>own,</w:t>
      </w:r>
      <w:r>
        <w:rPr>
          <w:color w:val="231F20"/>
          <w:spacing w:val="24"/>
          <w:sz w:val="20"/>
        </w:rPr>
        <w:t xml:space="preserve"> </w:t>
      </w:r>
      <w:r>
        <w:rPr>
          <w:color w:val="231F20"/>
          <w:spacing w:val="-4"/>
          <w:w w:val="105"/>
          <w:sz w:val="20"/>
        </w:rPr>
        <w:t>D</w:t>
      </w:r>
      <w:r>
        <w:rPr>
          <w:color w:val="231F20"/>
          <w:w w:val="65"/>
          <w:sz w:val="20"/>
        </w:rPr>
        <w:t>.</w:t>
      </w:r>
      <w:r>
        <w:rPr>
          <w:color w:val="231F20"/>
          <w:spacing w:val="24"/>
          <w:sz w:val="20"/>
        </w:rPr>
        <w:t xml:space="preserve"> </w:t>
      </w:r>
      <w:r>
        <w:rPr>
          <w:color w:val="231F20"/>
          <w:w w:val="99"/>
          <w:sz w:val="20"/>
        </w:rPr>
        <w:t>(2</w:t>
      </w:r>
      <w:r>
        <w:rPr>
          <w:color w:val="231F20"/>
          <w:spacing w:val="-5"/>
          <w:w w:val="99"/>
          <w:sz w:val="20"/>
        </w:rPr>
        <w:t>0</w:t>
      </w:r>
      <w:r>
        <w:rPr>
          <w:color w:val="231F20"/>
          <w:w w:val="87"/>
          <w:sz w:val="20"/>
        </w:rPr>
        <w:t>19):</w:t>
      </w:r>
      <w:r>
        <w:rPr>
          <w:color w:val="231F20"/>
          <w:sz w:val="20"/>
        </w:rPr>
        <w:t xml:space="preserve"> </w:t>
      </w:r>
      <w:r>
        <w:rPr>
          <w:color w:val="231F20"/>
          <w:spacing w:val="-30"/>
          <w:sz w:val="20"/>
        </w:rPr>
        <w:t xml:space="preserve"> </w:t>
      </w:r>
      <w:r>
        <w:rPr>
          <w:rFonts w:ascii="Calibri"/>
          <w:i/>
          <w:color w:val="231F20"/>
          <w:w w:val="101"/>
          <w:sz w:val="20"/>
        </w:rPr>
        <w:t>What</w:t>
      </w:r>
      <w:r>
        <w:rPr>
          <w:rFonts w:ascii="Calibri"/>
          <w:i/>
          <w:color w:val="231F20"/>
          <w:sz w:val="20"/>
        </w:rPr>
        <w:t xml:space="preserve"> </w:t>
      </w:r>
      <w:r>
        <w:rPr>
          <w:rFonts w:ascii="Calibri"/>
          <w:i/>
          <w:color w:val="231F20"/>
          <w:spacing w:val="-1"/>
          <w:sz w:val="20"/>
        </w:rPr>
        <w:t xml:space="preserve"> </w:t>
      </w:r>
      <w:r>
        <w:rPr>
          <w:rFonts w:ascii="Calibri"/>
          <w:i/>
          <w:color w:val="231F20"/>
          <w:w w:val="117"/>
          <w:sz w:val="20"/>
        </w:rPr>
        <w:t>is</w:t>
      </w:r>
      <w:r>
        <w:rPr>
          <w:rFonts w:ascii="Calibri"/>
          <w:i/>
          <w:color w:val="231F20"/>
          <w:sz w:val="20"/>
        </w:rPr>
        <w:t xml:space="preserve"> </w:t>
      </w:r>
      <w:r>
        <w:rPr>
          <w:rFonts w:ascii="Calibri"/>
          <w:i/>
          <w:color w:val="231F20"/>
          <w:spacing w:val="-1"/>
          <w:sz w:val="20"/>
        </w:rPr>
        <w:t xml:space="preserve"> </w:t>
      </w:r>
      <w:r>
        <w:rPr>
          <w:rFonts w:ascii="Calibri"/>
          <w:i/>
          <w:color w:val="231F20"/>
          <w:w w:val="108"/>
          <w:sz w:val="20"/>
        </w:rPr>
        <w:t>the</w:t>
      </w:r>
      <w:r>
        <w:rPr>
          <w:rFonts w:ascii="Calibri"/>
          <w:i/>
          <w:color w:val="231F20"/>
          <w:sz w:val="20"/>
        </w:rPr>
        <w:t xml:space="preserve"> </w:t>
      </w:r>
      <w:r>
        <w:rPr>
          <w:rFonts w:ascii="Calibri"/>
          <w:i/>
          <w:color w:val="231F20"/>
          <w:spacing w:val="-1"/>
          <w:sz w:val="20"/>
        </w:rPr>
        <w:t xml:space="preserve"> </w:t>
      </w:r>
      <w:r>
        <w:rPr>
          <w:rFonts w:ascii="Calibri"/>
          <w:i/>
          <w:color w:val="231F20"/>
          <w:w w:val="104"/>
          <w:sz w:val="20"/>
        </w:rPr>
        <w:t>API</w:t>
      </w:r>
      <w:r>
        <w:rPr>
          <w:rFonts w:ascii="Calibri"/>
          <w:i/>
          <w:color w:val="231F20"/>
          <w:sz w:val="20"/>
        </w:rPr>
        <w:t xml:space="preserve"> </w:t>
      </w:r>
      <w:r>
        <w:rPr>
          <w:rFonts w:ascii="Calibri"/>
          <w:i/>
          <w:color w:val="231F20"/>
          <w:spacing w:val="-1"/>
          <w:sz w:val="20"/>
        </w:rPr>
        <w:t xml:space="preserve"> </w:t>
      </w:r>
      <w:r>
        <w:rPr>
          <w:rFonts w:ascii="Calibri"/>
          <w:i/>
          <w:color w:val="231F20"/>
          <w:spacing w:val="-4"/>
          <w:w w:val="104"/>
          <w:sz w:val="20"/>
        </w:rPr>
        <w:t>E</w:t>
      </w:r>
      <w:r>
        <w:rPr>
          <w:rFonts w:ascii="Calibri"/>
          <w:i/>
          <w:color w:val="231F20"/>
          <w:spacing w:val="-4"/>
          <w:w w:val="112"/>
          <w:sz w:val="20"/>
        </w:rPr>
        <w:t>c</w:t>
      </w:r>
      <w:r>
        <w:rPr>
          <w:rFonts w:ascii="Calibri"/>
          <w:i/>
          <w:color w:val="231F20"/>
          <w:w w:val="110"/>
          <w:sz w:val="20"/>
        </w:rPr>
        <w:t>ono</w:t>
      </w:r>
      <w:r>
        <w:rPr>
          <w:rFonts w:ascii="Calibri"/>
          <w:i/>
          <w:color w:val="231F20"/>
          <w:spacing w:val="-2"/>
          <w:w w:val="110"/>
          <w:sz w:val="20"/>
        </w:rPr>
        <w:t>m</w:t>
      </w:r>
      <w:r>
        <w:rPr>
          <w:rFonts w:ascii="Calibri"/>
          <w:i/>
          <w:color w:val="231F20"/>
          <w:w w:val="103"/>
          <w:sz w:val="20"/>
        </w:rPr>
        <w:t>y</w:t>
      </w:r>
      <w:r>
        <w:rPr>
          <w:rFonts w:ascii="Calibri"/>
          <w:i/>
          <w:color w:val="231F20"/>
          <w:sz w:val="20"/>
        </w:rPr>
        <w:t xml:space="preserve"> </w:t>
      </w:r>
      <w:r>
        <w:rPr>
          <w:rFonts w:ascii="Calibri"/>
          <w:i/>
          <w:color w:val="231F20"/>
          <w:spacing w:val="-1"/>
          <w:sz w:val="20"/>
        </w:rPr>
        <w:t xml:space="preserve"> </w:t>
      </w:r>
      <w:r>
        <w:rPr>
          <w:rFonts w:ascii="Calibri"/>
          <w:i/>
          <w:color w:val="231F20"/>
          <w:w w:val="105"/>
          <w:sz w:val="20"/>
        </w:rPr>
        <w:t>&amp;</w:t>
      </w:r>
      <w:r>
        <w:rPr>
          <w:rFonts w:ascii="Calibri"/>
          <w:i/>
          <w:color w:val="231F20"/>
          <w:sz w:val="20"/>
        </w:rPr>
        <w:t xml:space="preserve"> </w:t>
      </w:r>
      <w:r>
        <w:rPr>
          <w:rFonts w:ascii="Calibri"/>
          <w:i/>
          <w:color w:val="231F20"/>
          <w:spacing w:val="-1"/>
          <w:sz w:val="20"/>
        </w:rPr>
        <w:t xml:space="preserve"> </w:t>
      </w:r>
      <w:r>
        <w:rPr>
          <w:rFonts w:ascii="Calibri"/>
          <w:i/>
          <w:color w:val="231F20"/>
          <w:w w:val="103"/>
          <w:sz w:val="20"/>
        </w:rPr>
        <w:t>w</w:t>
      </w:r>
      <w:r>
        <w:rPr>
          <w:rFonts w:ascii="Calibri"/>
          <w:i/>
          <w:color w:val="231F20"/>
          <w:spacing w:val="-2"/>
          <w:w w:val="103"/>
          <w:sz w:val="20"/>
        </w:rPr>
        <w:t>h</w:t>
      </w:r>
      <w:r>
        <w:rPr>
          <w:rFonts w:ascii="Calibri"/>
          <w:i/>
          <w:color w:val="231F20"/>
          <w:w w:val="103"/>
          <w:sz w:val="20"/>
        </w:rPr>
        <w:t>y</w:t>
      </w:r>
      <w:r>
        <w:rPr>
          <w:rFonts w:ascii="Calibri"/>
          <w:i/>
          <w:color w:val="231F20"/>
          <w:sz w:val="20"/>
        </w:rPr>
        <w:t xml:space="preserve"> </w:t>
      </w:r>
      <w:r>
        <w:rPr>
          <w:rFonts w:ascii="Calibri"/>
          <w:i/>
          <w:color w:val="231F20"/>
          <w:spacing w:val="-1"/>
          <w:sz w:val="20"/>
        </w:rPr>
        <w:t xml:space="preserve"> </w:t>
      </w:r>
      <w:r>
        <w:rPr>
          <w:rFonts w:ascii="Calibri"/>
          <w:i/>
          <w:color w:val="231F20"/>
          <w:w w:val="107"/>
          <w:sz w:val="20"/>
        </w:rPr>
        <w:t>it</w:t>
      </w:r>
      <w:r>
        <w:rPr>
          <w:rFonts w:ascii="Calibri"/>
          <w:i/>
          <w:color w:val="231F20"/>
          <w:sz w:val="20"/>
        </w:rPr>
        <w:t xml:space="preserve"> </w:t>
      </w:r>
      <w:r>
        <w:rPr>
          <w:rFonts w:ascii="Calibri"/>
          <w:i/>
          <w:color w:val="231F20"/>
          <w:spacing w:val="-1"/>
          <w:sz w:val="20"/>
        </w:rPr>
        <w:t xml:space="preserve"> </w:t>
      </w:r>
      <w:r>
        <w:rPr>
          <w:rFonts w:ascii="Calibri"/>
          <w:i/>
          <w:color w:val="231F20"/>
          <w:w w:val="105"/>
          <w:sz w:val="20"/>
        </w:rPr>
        <w:t>mat</w:t>
      </w:r>
      <w:r>
        <w:rPr>
          <w:rFonts w:ascii="Calibri"/>
          <w:i/>
          <w:color w:val="231F20"/>
          <w:spacing w:val="-4"/>
          <w:w w:val="105"/>
          <w:sz w:val="20"/>
        </w:rPr>
        <w:t>t</w:t>
      </w:r>
      <w:r>
        <w:rPr>
          <w:rFonts w:ascii="Calibri"/>
          <w:i/>
          <w:color w:val="231F20"/>
          <w:w w:val="107"/>
          <w:sz w:val="20"/>
        </w:rPr>
        <w:t>e</w:t>
      </w:r>
      <w:r>
        <w:rPr>
          <w:rFonts w:ascii="Calibri"/>
          <w:i/>
          <w:color w:val="231F20"/>
          <w:spacing w:val="-4"/>
          <w:w w:val="107"/>
          <w:sz w:val="20"/>
        </w:rPr>
        <w:t>r</w:t>
      </w:r>
      <w:r>
        <w:rPr>
          <w:rFonts w:ascii="Calibri"/>
          <w:i/>
          <w:color w:val="231F20"/>
          <w:w w:val="118"/>
          <w:sz w:val="20"/>
        </w:rPr>
        <w:t>s</w:t>
      </w:r>
      <w:r>
        <w:rPr>
          <w:rFonts w:ascii="Calibri"/>
          <w:i/>
          <w:color w:val="231F20"/>
          <w:sz w:val="20"/>
        </w:rPr>
        <w:t xml:space="preserve"> </w:t>
      </w:r>
      <w:r>
        <w:rPr>
          <w:rFonts w:ascii="Calibri"/>
          <w:i/>
          <w:color w:val="231F20"/>
          <w:spacing w:val="-1"/>
          <w:sz w:val="20"/>
        </w:rPr>
        <w:t xml:space="preserve"> </w:t>
      </w:r>
      <w:r>
        <w:rPr>
          <w:rFonts w:ascii="Calibri"/>
          <w:i/>
          <w:color w:val="231F20"/>
          <w:spacing w:val="-4"/>
          <w:w w:val="101"/>
          <w:sz w:val="20"/>
        </w:rPr>
        <w:t>t</w:t>
      </w:r>
      <w:r>
        <w:rPr>
          <w:rFonts w:ascii="Calibri"/>
          <w:i/>
          <w:color w:val="231F20"/>
          <w:w w:val="110"/>
          <w:sz w:val="20"/>
        </w:rPr>
        <w:t>o</w:t>
      </w:r>
      <w:r>
        <w:rPr>
          <w:rFonts w:ascii="Calibri"/>
          <w:i/>
          <w:color w:val="231F20"/>
          <w:sz w:val="20"/>
        </w:rPr>
        <w:t xml:space="preserve"> </w:t>
      </w:r>
      <w:r>
        <w:rPr>
          <w:rFonts w:ascii="Calibri"/>
          <w:i/>
          <w:color w:val="231F20"/>
          <w:spacing w:val="-1"/>
          <w:sz w:val="20"/>
        </w:rPr>
        <w:t xml:space="preserve"> </w:t>
      </w:r>
      <w:r>
        <w:rPr>
          <w:rFonts w:ascii="Calibri"/>
          <w:i/>
          <w:color w:val="231F20"/>
          <w:spacing w:val="-1"/>
          <w:w w:val="103"/>
          <w:sz w:val="20"/>
        </w:rPr>
        <w:t>y</w:t>
      </w:r>
      <w:r>
        <w:rPr>
          <w:rFonts w:ascii="Calibri"/>
          <w:i/>
          <w:color w:val="231F20"/>
          <w:w w:val="110"/>
          <w:sz w:val="20"/>
        </w:rPr>
        <w:t>our</w:t>
      </w:r>
      <w:r>
        <w:rPr>
          <w:rFonts w:ascii="Calibri"/>
          <w:i/>
          <w:color w:val="231F20"/>
          <w:sz w:val="20"/>
        </w:rPr>
        <w:t xml:space="preserve"> </w:t>
      </w:r>
      <w:r>
        <w:rPr>
          <w:rFonts w:ascii="Calibri"/>
          <w:i/>
          <w:color w:val="231F20"/>
          <w:spacing w:val="-1"/>
          <w:sz w:val="20"/>
        </w:rPr>
        <w:t xml:space="preserve"> </w:t>
      </w:r>
      <w:r>
        <w:rPr>
          <w:rFonts w:ascii="Calibri"/>
          <w:i/>
          <w:color w:val="231F20"/>
          <w:w w:val="113"/>
          <w:sz w:val="20"/>
        </w:rPr>
        <w:t>busine</w:t>
      </w:r>
      <w:r>
        <w:rPr>
          <w:rFonts w:ascii="Calibri"/>
          <w:i/>
          <w:color w:val="231F20"/>
          <w:spacing w:val="-3"/>
          <w:w w:val="113"/>
          <w:sz w:val="20"/>
        </w:rPr>
        <w:t>s</w:t>
      </w:r>
      <w:r>
        <w:rPr>
          <w:rFonts w:ascii="Calibri"/>
          <w:i/>
          <w:color w:val="231F20"/>
          <w:w w:val="118"/>
          <w:sz w:val="20"/>
        </w:rPr>
        <w:t>s</w:t>
      </w:r>
      <w:r>
        <w:rPr>
          <w:color w:val="231F20"/>
          <w:w w:val="56"/>
          <w:sz w:val="20"/>
        </w:rPr>
        <w:t>.</w:t>
      </w:r>
      <w:r>
        <w:rPr>
          <w:color w:val="231F20"/>
          <w:sz w:val="20"/>
        </w:rPr>
        <w:t xml:space="preserve"> </w:t>
      </w:r>
      <w:r>
        <w:rPr>
          <w:color w:val="231F20"/>
          <w:spacing w:val="-30"/>
          <w:sz w:val="20"/>
        </w:rPr>
        <w:t xml:space="preserve"> </w:t>
      </w:r>
      <w:r w:rsidRPr="00F86629">
        <w:rPr>
          <w:color w:val="231F20"/>
          <w:w w:val="91"/>
          <w:sz w:val="20"/>
          <w:lang w:val="de-DE"/>
        </w:rPr>
        <w:t xml:space="preserve">(URL: </w:t>
      </w:r>
      <w:r w:rsidRPr="00F86629">
        <w:rPr>
          <w:color w:val="231F20"/>
          <w:w w:val="95"/>
          <w:sz w:val="20"/>
          <w:u w:val="single" w:color="231F20"/>
          <w:lang w:val="de-DE"/>
        </w:rPr>
        <w:t>https:/</w:t>
      </w:r>
      <w:r w:rsidRPr="00F86629">
        <w:rPr>
          <w:color w:val="231F20"/>
          <w:spacing w:val="-4"/>
          <w:w w:val="95"/>
          <w:sz w:val="20"/>
          <w:u w:val="single" w:color="231F20"/>
          <w:lang w:val="de-DE"/>
        </w:rPr>
        <w:t>/</w:t>
      </w:r>
      <w:hyperlink r:id="rId122">
        <w:r w:rsidRPr="00F86629">
          <w:rPr>
            <w:color w:val="231F20"/>
            <w:w w:val="93"/>
            <w:sz w:val="20"/>
            <w:u w:val="single" w:color="231F20"/>
            <w:lang w:val="de-DE"/>
          </w:rPr>
          <w:t>ww</w:t>
        </w:r>
        <w:r w:rsidRPr="00F86629">
          <w:rPr>
            <w:color w:val="231F20"/>
            <w:spacing w:val="-4"/>
            <w:w w:val="93"/>
            <w:sz w:val="20"/>
            <w:u w:val="single" w:color="231F20"/>
            <w:lang w:val="de-DE"/>
          </w:rPr>
          <w:t>w</w:t>
        </w:r>
        <w:r w:rsidRPr="00F86629">
          <w:rPr>
            <w:color w:val="231F20"/>
            <w:spacing w:val="-6"/>
            <w:w w:val="56"/>
            <w:sz w:val="20"/>
            <w:u w:val="single" w:color="231F20"/>
            <w:lang w:val="de-DE"/>
          </w:rPr>
          <w:t>.</w:t>
        </w:r>
        <w:r w:rsidRPr="00F86629">
          <w:rPr>
            <w:color w:val="231F20"/>
            <w:spacing w:val="-3"/>
            <w:w w:val="86"/>
            <w:sz w:val="20"/>
            <w:u w:val="single" w:color="231F20"/>
            <w:lang w:val="de-DE"/>
          </w:rPr>
          <w:t>t</w:t>
        </w:r>
        <w:r w:rsidRPr="00F86629">
          <w:rPr>
            <w:color w:val="231F20"/>
            <w:w w:val="102"/>
            <w:sz w:val="20"/>
            <w:u w:val="single" w:color="231F20"/>
            <w:lang w:val="de-DE"/>
          </w:rPr>
          <w:t>o</w:t>
        </w:r>
        <w:r w:rsidRPr="00F86629">
          <w:rPr>
            <w:color w:val="231F20"/>
            <w:spacing w:val="-6"/>
            <w:w w:val="102"/>
            <w:sz w:val="20"/>
            <w:u w:val="single" w:color="231F20"/>
            <w:lang w:val="de-DE"/>
          </w:rPr>
          <w:t>r</w:t>
        </w:r>
        <w:r w:rsidRPr="00F86629">
          <w:rPr>
            <w:color w:val="231F20"/>
            <w:w w:val="99"/>
            <w:sz w:val="20"/>
            <w:u w:val="single" w:color="231F20"/>
            <w:lang w:val="de-DE"/>
          </w:rPr>
          <w:t>oc</w:t>
        </w:r>
        <w:r w:rsidRPr="00F86629">
          <w:rPr>
            <w:color w:val="231F20"/>
            <w:spacing w:val="-1"/>
            <w:w w:val="99"/>
            <w:sz w:val="20"/>
            <w:u w:val="single" w:color="231F20"/>
            <w:lang w:val="de-DE"/>
          </w:rPr>
          <w:t>l</w:t>
        </w:r>
        <w:r w:rsidRPr="00F86629">
          <w:rPr>
            <w:color w:val="231F20"/>
            <w:w w:val="96"/>
            <w:sz w:val="20"/>
            <w:u w:val="single" w:color="231F20"/>
            <w:lang w:val="de-DE"/>
          </w:rPr>
          <w:t>oud</w:t>
        </w:r>
        <w:r w:rsidRPr="00F86629">
          <w:rPr>
            <w:color w:val="231F20"/>
            <w:spacing w:val="-2"/>
            <w:w w:val="96"/>
            <w:sz w:val="20"/>
            <w:u w:val="single" w:color="231F20"/>
            <w:lang w:val="de-DE"/>
          </w:rPr>
          <w:t>.</w:t>
        </w:r>
        <w:r w:rsidRPr="00F86629">
          <w:rPr>
            <w:color w:val="231F20"/>
            <w:spacing w:val="-4"/>
            <w:w w:val="94"/>
            <w:sz w:val="20"/>
            <w:u w:val="single" w:color="231F20"/>
            <w:lang w:val="de-DE"/>
          </w:rPr>
          <w:t>c</w:t>
        </w:r>
        <w:r w:rsidRPr="00F86629">
          <w:rPr>
            <w:color w:val="231F20"/>
            <w:w w:val="102"/>
            <w:sz w:val="20"/>
            <w:u w:val="single" w:color="231F20"/>
            <w:lang w:val="de-DE"/>
          </w:rPr>
          <w:t>om/b</w:t>
        </w:r>
        <w:r w:rsidRPr="00F86629">
          <w:rPr>
            <w:color w:val="231F20"/>
            <w:spacing w:val="-1"/>
            <w:w w:val="102"/>
            <w:sz w:val="20"/>
            <w:u w:val="single" w:color="231F20"/>
            <w:lang w:val="de-DE"/>
          </w:rPr>
          <w:t>l</w:t>
        </w:r>
        <w:r w:rsidRPr="00F86629">
          <w:rPr>
            <w:color w:val="231F20"/>
            <w:w w:val="101"/>
            <w:sz w:val="20"/>
            <w:u w:val="single" w:color="231F20"/>
            <w:lang w:val="de-DE"/>
          </w:rPr>
          <w:t>og</w:t>
        </w:r>
        <w:r w:rsidRPr="00F86629">
          <w:rPr>
            <w:color w:val="231F20"/>
            <w:spacing w:val="-4"/>
            <w:w w:val="101"/>
            <w:sz w:val="20"/>
            <w:u w:val="single" w:color="231F20"/>
            <w:lang w:val="de-DE"/>
          </w:rPr>
          <w:t>/</w:t>
        </w:r>
        <w:r w:rsidRPr="00F86629">
          <w:rPr>
            <w:color w:val="231F20"/>
            <w:w w:val="97"/>
            <w:sz w:val="20"/>
            <w:u w:val="single" w:color="231F20"/>
            <w:lang w:val="de-DE"/>
          </w:rPr>
          <w:t>wha</w:t>
        </w:r>
        <w:r w:rsidRPr="00F86629">
          <w:rPr>
            <w:color w:val="231F20"/>
            <w:spacing w:val="-8"/>
            <w:w w:val="97"/>
            <w:sz w:val="20"/>
            <w:u w:val="single" w:color="231F20"/>
            <w:lang w:val="de-DE"/>
          </w:rPr>
          <w:t>t</w:t>
        </w:r>
        <w:r w:rsidRPr="00F86629">
          <w:rPr>
            <w:color w:val="231F20"/>
            <w:w w:val="107"/>
            <w:sz w:val="20"/>
            <w:u w:val="single" w:color="231F20"/>
            <w:lang w:val="de-DE"/>
          </w:rPr>
          <w:t>-i</w:t>
        </w:r>
        <w:r w:rsidRPr="00F86629">
          <w:rPr>
            <w:color w:val="231F20"/>
            <w:spacing w:val="-2"/>
            <w:w w:val="107"/>
            <w:sz w:val="20"/>
            <w:u w:val="single" w:color="231F20"/>
            <w:lang w:val="de-DE"/>
          </w:rPr>
          <w:t>s</w:t>
        </w:r>
        <w:r w:rsidRPr="00F86629">
          <w:rPr>
            <w:color w:val="231F20"/>
            <w:spacing w:val="-1"/>
            <w:w w:val="109"/>
            <w:sz w:val="20"/>
            <w:u w:val="single" w:color="231F20"/>
            <w:lang w:val="de-DE"/>
          </w:rPr>
          <w:t>-</w:t>
        </w:r>
        <w:r w:rsidRPr="00F86629">
          <w:rPr>
            <w:color w:val="231F20"/>
            <w:sz w:val="20"/>
            <w:u w:val="single" w:color="231F20"/>
            <w:lang w:val="de-DE"/>
          </w:rPr>
          <w:t>the</w:t>
        </w:r>
        <w:r w:rsidRPr="00F86629">
          <w:rPr>
            <w:color w:val="231F20"/>
            <w:spacing w:val="-2"/>
            <w:sz w:val="20"/>
            <w:u w:val="single" w:color="231F20"/>
            <w:lang w:val="de-DE"/>
          </w:rPr>
          <w:t>-</w:t>
        </w:r>
        <w:r w:rsidRPr="00F86629">
          <w:rPr>
            <w:color w:val="231F20"/>
            <w:w w:val="99"/>
            <w:sz w:val="20"/>
            <w:u w:val="single" w:color="231F20"/>
            <w:lang w:val="de-DE"/>
          </w:rPr>
          <w:t>API-e</w:t>
        </w:r>
        <w:r w:rsidRPr="00F86629">
          <w:rPr>
            <w:color w:val="231F20"/>
            <w:spacing w:val="-4"/>
            <w:w w:val="99"/>
            <w:sz w:val="20"/>
            <w:u w:val="single" w:color="231F20"/>
            <w:lang w:val="de-DE"/>
          </w:rPr>
          <w:t>c</w:t>
        </w:r>
        <w:r w:rsidRPr="00F86629">
          <w:rPr>
            <w:color w:val="231F20"/>
            <w:w w:val="105"/>
            <w:sz w:val="20"/>
            <w:u w:val="single" w:color="231F20"/>
            <w:lang w:val="de-DE"/>
          </w:rPr>
          <w:t>ono</w:t>
        </w:r>
        <w:r w:rsidRPr="00F86629">
          <w:rPr>
            <w:color w:val="231F20"/>
            <w:spacing w:val="-2"/>
            <w:w w:val="105"/>
            <w:sz w:val="20"/>
            <w:u w:val="single" w:color="231F20"/>
            <w:lang w:val="de-DE"/>
          </w:rPr>
          <w:t>m</w:t>
        </w:r>
        <w:r w:rsidRPr="00F86629">
          <w:rPr>
            <w:color w:val="231F20"/>
            <w:spacing w:val="-2"/>
            <w:w w:val="94"/>
            <w:sz w:val="20"/>
            <w:u w:val="single" w:color="231F20"/>
            <w:lang w:val="de-DE"/>
          </w:rPr>
          <w:t>y</w:t>
        </w:r>
        <w:r w:rsidRPr="00F86629">
          <w:rPr>
            <w:color w:val="231F20"/>
            <w:spacing w:val="-3"/>
            <w:w w:val="109"/>
            <w:sz w:val="20"/>
            <w:u w:val="single" w:color="231F20"/>
            <w:lang w:val="de-DE"/>
          </w:rPr>
          <w:t>-</w:t>
        </w:r>
        <w:r w:rsidRPr="00F86629">
          <w:rPr>
            <w:color w:val="231F20"/>
            <w:w w:val="103"/>
            <w:sz w:val="20"/>
            <w:u w:val="single" w:color="231F20"/>
            <w:lang w:val="de-DE"/>
          </w:rPr>
          <w:t>and-w</w:t>
        </w:r>
        <w:r w:rsidRPr="00F86629">
          <w:rPr>
            <w:color w:val="231F20"/>
            <w:spacing w:val="-2"/>
            <w:w w:val="103"/>
            <w:sz w:val="20"/>
            <w:u w:val="single" w:color="231F20"/>
            <w:lang w:val="de-DE"/>
          </w:rPr>
          <w:t>h</w:t>
        </w:r>
        <w:r w:rsidRPr="00F86629">
          <w:rPr>
            <w:color w:val="231F20"/>
            <w:spacing w:val="-2"/>
            <w:w w:val="94"/>
            <w:sz w:val="20"/>
            <w:u w:val="single" w:color="231F20"/>
            <w:lang w:val="de-DE"/>
          </w:rPr>
          <w:t>y</w:t>
        </w:r>
        <w:r w:rsidRPr="00F86629">
          <w:rPr>
            <w:color w:val="231F20"/>
            <w:w w:val="96"/>
            <w:sz w:val="20"/>
            <w:u w:val="single" w:color="231F20"/>
            <w:lang w:val="de-DE"/>
          </w:rPr>
          <w:t>-i</w:t>
        </w:r>
        <w:r w:rsidRPr="00F86629">
          <w:rPr>
            <w:color w:val="231F20"/>
            <w:spacing w:val="-8"/>
            <w:w w:val="96"/>
            <w:sz w:val="20"/>
            <w:u w:val="single" w:color="231F20"/>
            <w:lang w:val="de-DE"/>
          </w:rPr>
          <w:t>t</w:t>
        </w:r>
        <w:r w:rsidRPr="00F86629">
          <w:rPr>
            <w:color w:val="231F20"/>
            <w:w w:val="98"/>
            <w:sz w:val="20"/>
            <w:u w:val="single" w:color="231F20"/>
            <w:lang w:val="de-DE"/>
          </w:rPr>
          <w:t>-mat</w:t>
        </w:r>
        <w:r w:rsidRPr="00F86629">
          <w:rPr>
            <w:color w:val="231F20"/>
            <w:spacing w:val="-3"/>
            <w:w w:val="98"/>
            <w:sz w:val="20"/>
            <w:u w:val="single" w:color="231F20"/>
            <w:lang w:val="de-DE"/>
          </w:rPr>
          <w:t>t</w:t>
        </w:r>
        <w:r w:rsidRPr="00F86629">
          <w:rPr>
            <w:color w:val="231F20"/>
            <w:w w:val="97"/>
            <w:sz w:val="20"/>
            <w:u w:val="single" w:color="231F20"/>
            <w:lang w:val="de-DE"/>
          </w:rPr>
          <w:t>e</w:t>
        </w:r>
        <w:r w:rsidRPr="00F86629">
          <w:rPr>
            <w:color w:val="231F20"/>
            <w:spacing w:val="-4"/>
            <w:w w:val="97"/>
            <w:sz w:val="20"/>
            <w:u w:val="single" w:color="231F20"/>
            <w:lang w:val="de-DE"/>
          </w:rPr>
          <w:t>r</w:t>
        </w:r>
        <w:r w:rsidRPr="00F86629">
          <w:rPr>
            <w:color w:val="231F20"/>
            <w:spacing w:val="-2"/>
            <w:w w:val="114"/>
            <w:sz w:val="20"/>
            <w:u w:val="single" w:color="231F20"/>
            <w:lang w:val="de-DE"/>
          </w:rPr>
          <w:t>s</w:t>
        </w:r>
        <w:r w:rsidRPr="00F86629">
          <w:rPr>
            <w:color w:val="231F20"/>
            <w:spacing w:val="-1"/>
            <w:w w:val="109"/>
            <w:sz w:val="20"/>
            <w:u w:val="single" w:color="231F20"/>
            <w:lang w:val="de-DE"/>
          </w:rPr>
          <w:t>-</w:t>
        </w:r>
        <w:r w:rsidRPr="00F86629">
          <w:rPr>
            <w:color w:val="231F20"/>
            <w:spacing w:val="-3"/>
            <w:w w:val="86"/>
            <w:sz w:val="20"/>
            <w:u w:val="single" w:color="231F20"/>
            <w:lang w:val="de-DE"/>
          </w:rPr>
          <w:t>t</w:t>
        </w:r>
        <w:r w:rsidRPr="00F86629">
          <w:rPr>
            <w:color w:val="231F20"/>
            <w:w w:val="107"/>
            <w:sz w:val="20"/>
            <w:u w:val="single" w:color="231F20"/>
            <w:lang w:val="de-DE"/>
          </w:rPr>
          <w:t>o-</w:t>
        </w:r>
      </w:hyperlink>
      <w:r w:rsidRPr="00F86629">
        <w:rPr>
          <w:color w:val="231F20"/>
          <w:w w:val="107"/>
          <w:sz w:val="20"/>
          <w:lang w:val="de-DE"/>
        </w:rPr>
        <w:t xml:space="preserve"> </w:t>
      </w:r>
      <w:r w:rsidRPr="00F86629">
        <w:rPr>
          <w:color w:val="231F20"/>
          <w:w w:val="105"/>
          <w:sz w:val="20"/>
          <w:u w:val="single" w:color="231F20"/>
          <w:lang w:val="de-DE"/>
        </w:rPr>
        <w:t>your-business</w:t>
      </w:r>
      <w:r w:rsidRPr="00F86629">
        <w:rPr>
          <w:color w:val="231F20"/>
          <w:spacing w:val="-14"/>
          <w:w w:val="105"/>
          <w:sz w:val="20"/>
          <w:lang w:val="de-DE"/>
        </w:rPr>
        <w:t xml:space="preserve"> </w:t>
      </w:r>
      <w:r w:rsidRPr="00F86629">
        <w:rPr>
          <w:color w:val="231F20"/>
          <w:w w:val="105"/>
          <w:sz w:val="20"/>
          <w:lang w:val="de-DE"/>
        </w:rPr>
        <w:t>[letzter</w:t>
      </w:r>
      <w:r w:rsidRPr="00F86629">
        <w:rPr>
          <w:color w:val="231F20"/>
          <w:spacing w:val="-13"/>
          <w:w w:val="105"/>
          <w:sz w:val="20"/>
          <w:lang w:val="de-DE"/>
        </w:rPr>
        <w:t xml:space="preserve"> </w:t>
      </w:r>
      <w:r w:rsidRPr="00F86629">
        <w:rPr>
          <w:color w:val="231F20"/>
          <w:w w:val="105"/>
          <w:sz w:val="20"/>
          <w:lang w:val="de-DE"/>
        </w:rPr>
        <w:t>Zugriff:</w:t>
      </w:r>
      <w:r w:rsidRPr="00F86629">
        <w:rPr>
          <w:color w:val="231F20"/>
          <w:spacing w:val="-14"/>
          <w:w w:val="105"/>
          <w:sz w:val="20"/>
          <w:lang w:val="de-DE"/>
        </w:rPr>
        <w:t xml:space="preserve"> </w:t>
      </w:r>
      <w:r w:rsidRPr="00F86629">
        <w:rPr>
          <w:color w:val="231F20"/>
          <w:w w:val="105"/>
          <w:sz w:val="20"/>
          <w:lang w:val="de-DE"/>
        </w:rPr>
        <w:t>30.06.2021])</w:t>
      </w:r>
    </w:p>
    <w:p w14:paraId="5B2A4C0C" w14:textId="77777777" w:rsidR="008066CE" w:rsidRDefault="008066CE" w:rsidP="008066CE">
      <w:pPr>
        <w:spacing w:line="264" w:lineRule="auto"/>
        <w:ind w:left="2204" w:right="955" w:hanging="1"/>
        <w:rPr>
          <w:color w:val="231F20"/>
          <w:w w:val="105"/>
          <w:sz w:val="20"/>
          <w:lang w:val="de-DE"/>
        </w:rPr>
      </w:pPr>
    </w:p>
    <w:p w14:paraId="231699C1" w14:textId="77777777" w:rsidR="008066CE" w:rsidRDefault="008066CE" w:rsidP="008066CE">
      <w:pPr>
        <w:spacing w:line="264" w:lineRule="auto"/>
        <w:ind w:left="2204" w:right="955" w:hanging="1"/>
        <w:rPr>
          <w:color w:val="231F20"/>
          <w:w w:val="105"/>
          <w:sz w:val="20"/>
          <w:lang w:val="de-DE"/>
        </w:rPr>
      </w:pPr>
    </w:p>
    <w:p w14:paraId="76F7E216" w14:textId="00B461BF" w:rsidR="00C159EB" w:rsidRPr="008066CE" w:rsidRDefault="00C159EB" w:rsidP="008066CE">
      <w:pPr>
        <w:spacing w:line="264" w:lineRule="auto"/>
        <w:ind w:left="2204" w:right="955" w:hanging="1"/>
        <w:rPr>
          <w:sz w:val="20"/>
          <w:lang w:val="de-DE"/>
        </w:rPr>
      </w:pPr>
      <w:r w:rsidRPr="00F86629">
        <w:rPr>
          <w:color w:val="231F20"/>
          <w:spacing w:val="-1"/>
          <w:w w:val="105"/>
          <w:sz w:val="20"/>
          <w:lang w:val="de-DE"/>
        </w:rPr>
        <w:t xml:space="preserve">Brucker-Kley, E./Kykalová, D./Keller, </w:t>
      </w:r>
      <w:r w:rsidRPr="00F86629">
        <w:rPr>
          <w:color w:val="231F20"/>
          <w:w w:val="105"/>
          <w:sz w:val="20"/>
          <w:lang w:val="de-DE"/>
        </w:rPr>
        <w:t xml:space="preserve">T. (Hrsg.) (2018): </w:t>
      </w:r>
      <w:r w:rsidRPr="00F86629">
        <w:rPr>
          <w:rFonts w:ascii="Calibri" w:hAnsi="Calibri"/>
          <w:i/>
          <w:color w:val="231F20"/>
          <w:w w:val="105"/>
          <w:sz w:val="20"/>
          <w:lang w:val="de-DE"/>
        </w:rPr>
        <w:t>Kundennutzen durch digitale</w:t>
      </w:r>
      <w:r w:rsidRPr="00F86629">
        <w:rPr>
          <w:rFonts w:ascii="Calibri" w:hAnsi="Calibri"/>
          <w:i/>
          <w:color w:val="231F20"/>
          <w:spacing w:val="1"/>
          <w:w w:val="105"/>
          <w:sz w:val="20"/>
          <w:lang w:val="de-DE"/>
        </w:rPr>
        <w:t xml:space="preserve"> </w:t>
      </w:r>
      <w:r w:rsidRPr="00F86629">
        <w:rPr>
          <w:rFonts w:ascii="Calibri" w:hAnsi="Calibri"/>
          <w:i/>
          <w:color w:val="231F20"/>
          <w:spacing w:val="-6"/>
          <w:w w:val="101"/>
          <w:sz w:val="20"/>
          <w:lang w:val="de-DE"/>
        </w:rPr>
        <w:t>T</w:t>
      </w:r>
      <w:r w:rsidRPr="00F86629">
        <w:rPr>
          <w:rFonts w:ascii="Calibri" w:hAnsi="Calibri"/>
          <w:i/>
          <w:color w:val="231F20"/>
          <w:spacing w:val="-6"/>
          <w:w w:val="108"/>
          <w:sz w:val="20"/>
          <w:lang w:val="de-DE"/>
        </w:rPr>
        <w:t>r</w:t>
      </w:r>
      <w:r w:rsidRPr="00F86629">
        <w:rPr>
          <w:rFonts w:ascii="Calibri" w:hAnsi="Calibri"/>
          <w:i/>
          <w:color w:val="231F20"/>
          <w:w w:val="113"/>
          <w:sz w:val="20"/>
          <w:lang w:val="de-DE"/>
        </w:rPr>
        <w:t>an</w:t>
      </w:r>
      <w:r w:rsidRPr="00F86629">
        <w:rPr>
          <w:rFonts w:ascii="Calibri" w:hAnsi="Calibri"/>
          <w:i/>
          <w:color w:val="231F20"/>
          <w:spacing w:val="-1"/>
          <w:w w:val="113"/>
          <w:sz w:val="20"/>
          <w:lang w:val="de-DE"/>
        </w:rPr>
        <w:t>s</w:t>
      </w:r>
      <w:r w:rsidRPr="00F86629">
        <w:rPr>
          <w:rFonts w:ascii="Calibri" w:hAnsi="Calibri"/>
          <w:i/>
          <w:color w:val="231F20"/>
          <w:spacing w:val="-2"/>
          <w:w w:val="104"/>
          <w:sz w:val="20"/>
          <w:lang w:val="de-DE"/>
        </w:rPr>
        <w:t>f</w:t>
      </w:r>
      <w:r w:rsidRPr="00F86629">
        <w:rPr>
          <w:rFonts w:ascii="Calibri" w:hAnsi="Calibri"/>
          <w:i/>
          <w:color w:val="231F20"/>
          <w:w w:val="107"/>
          <w:sz w:val="20"/>
          <w:lang w:val="de-DE"/>
        </w:rPr>
        <w:t>ormation.</w:t>
      </w:r>
      <w:r w:rsidRPr="00F86629">
        <w:rPr>
          <w:rFonts w:ascii="Calibri" w:hAnsi="Calibri"/>
          <w:i/>
          <w:color w:val="231F20"/>
          <w:spacing w:val="21"/>
          <w:sz w:val="20"/>
          <w:lang w:val="de-DE"/>
        </w:rPr>
        <w:t xml:space="preserve"> </w:t>
      </w:r>
      <w:r w:rsidRPr="00F86629">
        <w:rPr>
          <w:rFonts w:ascii="Calibri" w:hAnsi="Calibri"/>
          <w:i/>
          <w:color w:val="231F20"/>
          <w:w w:val="113"/>
          <w:sz w:val="20"/>
          <w:lang w:val="de-DE"/>
        </w:rPr>
        <w:t>Busine</w:t>
      </w:r>
      <w:r w:rsidRPr="00F86629">
        <w:rPr>
          <w:rFonts w:ascii="Calibri" w:hAnsi="Calibri"/>
          <w:i/>
          <w:color w:val="231F20"/>
          <w:spacing w:val="-3"/>
          <w:w w:val="113"/>
          <w:sz w:val="20"/>
          <w:lang w:val="de-DE"/>
        </w:rPr>
        <w:t>s</w:t>
      </w:r>
      <w:r w:rsidRPr="00F86629">
        <w:rPr>
          <w:rFonts w:ascii="Calibri" w:hAnsi="Calibri"/>
          <w:i/>
          <w:color w:val="231F20"/>
          <w:spacing w:val="-2"/>
          <w:w w:val="118"/>
          <w:sz w:val="20"/>
          <w:lang w:val="de-DE"/>
        </w:rPr>
        <w:t>s</w:t>
      </w:r>
      <w:r w:rsidRPr="00F86629">
        <w:rPr>
          <w:rFonts w:ascii="Calibri" w:hAnsi="Calibri"/>
          <w:i/>
          <w:color w:val="231F20"/>
          <w:w w:val="117"/>
          <w:sz w:val="20"/>
          <w:lang w:val="de-DE"/>
        </w:rPr>
        <w:t>-</w:t>
      </w:r>
      <w:r w:rsidRPr="00F86629">
        <w:rPr>
          <w:rFonts w:ascii="Calibri" w:hAnsi="Calibri"/>
          <w:i/>
          <w:color w:val="231F20"/>
          <w:spacing w:val="-4"/>
          <w:w w:val="117"/>
          <w:sz w:val="20"/>
          <w:lang w:val="de-DE"/>
        </w:rPr>
        <w:t>P</w:t>
      </w:r>
      <w:r w:rsidRPr="00F86629">
        <w:rPr>
          <w:rFonts w:ascii="Calibri" w:hAnsi="Calibri"/>
          <w:i/>
          <w:color w:val="231F20"/>
          <w:spacing w:val="-6"/>
          <w:w w:val="108"/>
          <w:sz w:val="20"/>
          <w:lang w:val="de-DE"/>
        </w:rPr>
        <w:t>r</w:t>
      </w:r>
      <w:r w:rsidRPr="00F86629">
        <w:rPr>
          <w:rFonts w:ascii="Calibri" w:hAnsi="Calibri"/>
          <w:i/>
          <w:color w:val="231F20"/>
          <w:w w:val="111"/>
          <w:sz w:val="20"/>
          <w:lang w:val="de-DE"/>
        </w:rPr>
        <w:t>o</w:t>
      </w:r>
      <w:r w:rsidRPr="00F86629">
        <w:rPr>
          <w:rFonts w:ascii="Calibri" w:hAnsi="Calibri"/>
          <w:i/>
          <w:color w:val="231F20"/>
          <w:spacing w:val="-4"/>
          <w:w w:val="111"/>
          <w:sz w:val="20"/>
          <w:lang w:val="de-DE"/>
        </w:rPr>
        <w:t>c</w:t>
      </w:r>
      <w:r w:rsidRPr="00F86629">
        <w:rPr>
          <w:rFonts w:ascii="Calibri" w:hAnsi="Calibri"/>
          <w:i/>
          <w:color w:val="231F20"/>
          <w:w w:val="112"/>
          <w:sz w:val="20"/>
          <w:lang w:val="de-DE"/>
        </w:rPr>
        <w:t>e</w:t>
      </w:r>
      <w:r w:rsidRPr="00F86629">
        <w:rPr>
          <w:rFonts w:ascii="Calibri" w:hAnsi="Calibri"/>
          <w:i/>
          <w:color w:val="231F20"/>
          <w:spacing w:val="-3"/>
          <w:w w:val="112"/>
          <w:sz w:val="20"/>
          <w:lang w:val="de-DE"/>
        </w:rPr>
        <w:t>s</w:t>
      </w:r>
      <w:r w:rsidRPr="00F86629">
        <w:rPr>
          <w:rFonts w:ascii="Calibri" w:hAnsi="Calibri"/>
          <w:i/>
          <w:color w:val="231F20"/>
          <w:spacing w:val="-2"/>
          <w:w w:val="118"/>
          <w:sz w:val="20"/>
          <w:lang w:val="de-DE"/>
        </w:rPr>
        <w:t>s</w:t>
      </w:r>
      <w:r w:rsidRPr="00F86629">
        <w:rPr>
          <w:rFonts w:ascii="Calibri" w:hAnsi="Calibri"/>
          <w:i/>
          <w:color w:val="231F20"/>
          <w:w w:val="107"/>
          <w:sz w:val="20"/>
          <w:lang w:val="de-DE"/>
        </w:rPr>
        <w:t>-Managemen</w:t>
      </w:r>
      <w:r w:rsidRPr="00F86629">
        <w:rPr>
          <w:rFonts w:ascii="Calibri" w:hAnsi="Calibri"/>
          <w:i/>
          <w:color w:val="231F20"/>
          <w:spacing w:val="-8"/>
          <w:w w:val="107"/>
          <w:sz w:val="20"/>
          <w:lang w:val="de-DE"/>
        </w:rPr>
        <w:t>t</w:t>
      </w:r>
      <w:r w:rsidRPr="00F86629">
        <w:rPr>
          <w:rFonts w:ascii="Calibri" w:hAnsi="Calibri"/>
          <w:i/>
          <w:color w:val="231F20"/>
          <w:spacing w:val="-9"/>
          <w:w w:val="130"/>
          <w:sz w:val="20"/>
          <w:lang w:val="de-DE"/>
        </w:rPr>
        <w:t>-</w:t>
      </w:r>
      <w:r w:rsidRPr="00F86629">
        <w:rPr>
          <w:rFonts w:ascii="Calibri" w:hAnsi="Calibri"/>
          <w:i/>
          <w:color w:val="231F20"/>
          <w:w w:val="111"/>
          <w:sz w:val="20"/>
          <w:lang w:val="de-DE"/>
        </w:rPr>
        <w:t>Studie</w:t>
      </w:r>
      <w:r w:rsidRPr="00F86629">
        <w:rPr>
          <w:rFonts w:ascii="Calibri" w:hAnsi="Calibri"/>
          <w:i/>
          <w:color w:val="231F20"/>
          <w:spacing w:val="21"/>
          <w:sz w:val="20"/>
          <w:lang w:val="de-DE"/>
        </w:rPr>
        <w:t xml:space="preserve"> </w:t>
      </w:r>
      <w:r w:rsidRPr="00F86629">
        <w:rPr>
          <w:rFonts w:ascii="Calibri" w:hAnsi="Calibri"/>
          <w:i/>
          <w:color w:val="231F20"/>
          <w:w w:val="103"/>
          <w:sz w:val="20"/>
          <w:lang w:val="de-DE"/>
        </w:rPr>
        <w:t>–</w:t>
      </w:r>
      <w:r w:rsidRPr="00F86629">
        <w:rPr>
          <w:rFonts w:ascii="Calibri" w:hAnsi="Calibri"/>
          <w:i/>
          <w:color w:val="231F20"/>
          <w:spacing w:val="21"/>
          <w:sz w:val="20"/>
          <w:lang w:val="de-DE"/>
        </w:rPr>
        <w:t xml:space="preserve"> </w:t>
      </w:r>
      <w:r w:rsidRPr="00F86629">
        <w:rPr>
          <w:rFonts w:ascii="Calibri" w:hAnsi="Calibri"/>
          <w:i/>
          <w:color w:val="231F20"/>
          <w:w w:val="111"/>
          <w:sz w:val="20"/>
          <w:lang w:val="de-DE"/>
        </w:rPr>
        <w:t>S</w:t>
      </w:r>
      <w:r w:rsidRPr="00F86629">
        <w:rPr>
          <w:rFonts w:ascii="Calibri" w:hAnsi="Calibri"/>
          <w:i/>
          <w:color w:val="231F20"/>
          <w:spacing w:val="-4"/>
          <w:w w:val="111"/>
          <w:sz w:val="20"/>
          <w:lang w:val="de-DE"/>
        </w:rPr>
        <w:t>t</w:t>
      </w:r>
      <w:r w:rsidRPr="00F86629">
        <w:rPr>
          <w:rFonts w:ascii="Calibri" w:hAnsi="Calibri"/>
          <w:i/>
          <w:color w:val="231F20"/>
          <w:w w:val="110"/>
          <w:sz w:val="20"/>
          <w:lang w:val="de-DE"/>
        </w:rPr>
        <w:t>atus</w:t>
      </w:r>
      <w:r w:rsidRPr="00F86629">
        <w:rPr>
          <w:rFonts w:ascii="Calibri" w:hAnsi="Calibri"/>
          <w:i/>
          <w:color w:val="231F20"/>
          <w:spacing w:val="21"/>
          <w:sz w:val="20"/>
          <w:lang w:val="de-DE"/>
        </w:rPr>
        <w:t xml:space="preserve"> </w:t>
      </w:r>
      <w:r w:rsidRPr="00F86629">
        <w:rPr>
          <w:rFonts w:ascii="Calibri" w:hAnsi="Calibri"/>
          <w:i/>
          <w:color w:val="231F20"/>
          <w:w w:val="111"/>
          <w:sz w:val="20"/>
          <w:lang w:val="de-DE"/>
        </w:rPr>
        <w:t>quo</w:t>
      </w:r>
      <w:r w:rsidRPr="00F86629">
        <w:rPr>
          <w:rFonts w:ascii="Calibri" w:hAnsi="Calibri"/>
          <w:i/>
          <w:color w:val="231F20"/>
          <w:spacing w:val="21"/>
          <w:sz w:val="20"/>
          <w:lang w:val="de-DE"/>
        </w:rPr>
        <w:t xml:space="preserve"> </w:t>
      </w:r>
      <w:r w:rsidRPr="00F86629">
        <w:rPr>
          <w:rFonts w:ascii="Calibri" w:hAnsi="Calibri"/>
          <w:i/>
          <w:color w:val="231F20"/>
          <w:w w:val="112"/>
          <w:sz w:val="20"/>
          <w:lang w:val="de-DE"/>
        </w:rPr>
        <w:t>und</w:t>
      </w:r>
      <w:r w:rsidRPr="00F86629">
        <w:rPr>
          <w:rFonts w:ascii="Calibri" w:hAnsi="Calibri"/>
          <w:i/>
          <w:color w:val="231F20"/>
          <w:spacing w:val="21"/>
          <w:sz w:val="20"/>
          <w:lang w:val="de-DE"/>
        </w:rPr>
        <w:t xml:space="preserve"> </w:t>
      </w:r>
      <w:r w:rsidRPr="00F86629">
        <w:rPr>
          <w:rFonts w:ascii="Calibri" w:hAnsi="Calibri"/>
          <w:i/>
          <w:color w:val="231F20"/>
          <w:spacing w:val="-2"/>
          <w:w w:val="104"/>
          <w:sz w:val="20"/>
          <w:lang w:val="de-DE"/>
        </w:rPr>
        <w:t>E</w:t>
      </w:r>
      <w:r w:rsidRPr="00F86629">
        <w:rPr>
          <w:rFonts w:ascii="Calibri" w:hAnsi="Calibri"/>
          <w:i/>
          <w:color w:val="231F20"/>
          <w:w w:val="106"/>
          <w:sz w:val="20"/>
          <w:lang w:val="de-DE"/>
        </w:rPr>
        <w:t>r</w:t>
      </w:r>
      <w:r w:rsidRPr="00F86629">
        <w:rPr>
          <w:rFonts w:ascii="Calibri" w:hAnsi="Calibri"/>
          <w:i/>
          <w:color w:val="231F20"/>
          <w:spacing w:val="-2"/>
          <w:w w:val="106"/>
          <w:sz w:val="20"/>
          <w:lang w:val="de-DE"/>
        </w:rPr>
        <w:t>f</w:t>
      </w:r>
      <w:r w:rsidRPr="00F86629">
        <w:rPr>
          <w:rFonts w:ascii="Calibri" w:hAnsi="Calibri"/>
          <w:i/>
          <w:color w:val="231F20"/>
          <w:w w:val="114"/>
          <w:sz w:val="20"/>
          <w:lang w:val="de-DE"/>
        </w:rPr>
        <w:t>o</w:t>
      </w:r>
      <w:r w:rsidRPr="00F86629">
        <w:rPr>
          <w:rFonts w:ascii="Calibri" w:hAnsi="Calibri"/>
          <w:i/>
          <w:color w:val="231F20"/>
          <w:spacing w:val="-1"/>
          <w:w w:val="114"/>
          <w:sz w:val="20"/>
          <w:lang w:val="de-DE"/>
        </w:rPr>
        <w:t>l</w:t>
      </w:r>
      <w:r w:rsidRPr="00F86629">
        <w:rPr>
          <w:rFonts w:ascii="Calibri" w:hAnsi="Calibri"/>
          <w:i/>
          <w:color w:val="231F20"/>
          <w:w w:val="110"/>
          <w:sz w:val="20"/>
          <w:lang w:val="de-DE"/>
        </w:rPr>
        <w:t>gsmus</w:t>
      </w:r>
      <w:r w:rsidRPr="00F86629">
        <w:rPr>
          <w:rFonts w:ascii="Calibri" w:hAnsi="Calibri"/>
          <w:i/>
          <w:color w:val="231F20"/>
          <w:spacing w:val="-4"/>
          <w:w w:val="110"/>
          <w:sz w:val="20"/>
          <w:lang w:val="de-DE"/>
        </w:rPr>
        <w:t>t</w:t>
      </w:r>
      <w:r w:rsidRPr="00F86629">
        <w:rPr>
          <w:rFonts w:ascii="Calibri" w:hAnsi="Calibri"/>
          <w:i/>
          <w:color w:val="231F20"/>
          <w:w w:val="107"/>
          <w:sz w:val="20"/>
          <w:lang w:val="de-DE"/>
        </w:rPr>
        <w:t>e</w:t>
      </w:r>
      <w:r w:rsidRPr="00F86629">
        <w:rPr>
          <w:rFonts w:ascii="Calibri" w:hAnsi="Calibri"/>
          <w:i/>
          <w:color w:val="231F20"/>
          <w:spacing w:val="-1"/>
          <w:w w:val="107"/>
          <w:sz w:val="20"/>
          <w:lang w:val="de-DE"/>
        </w:rPr>
        <w:t>r</w:t>
      </w:r>
      <w:r w:rsidRPr="00F86629">
        <w:rPr>
          <w:color w:val="231F20"/>
          <w:w w:val="56"/>
          <w:sz w:val="20"/>
          <w:lang w:val="de-DE"/>
        </w:rPr>
        <w:t xml:space="preserve">. </w:t>
      </w:r>
      <w:r w:rsidR="007629AD" w:rsidRPr="00C86B01">
        <w:rPr>
          <w:i/>
          <w:iCs/>
          <w:color w:val="FF0000"/>
          <w:w w:val="95"/>
          <w:sz w:val="20"/>
          <w:lang w:val="en-CA"/>
        </w:rPr>
        <w:t>[</w:t>
      </w:r>
      <w:r w:rsidR="007629AD" w:rsidRPr="007629AD">
        <w:rPr>
          <w:i/>
          <w:iCs/>
          <w:color w:val="FF0000"/>
          <w:w w:val="95"/>
          <w:sz w:val="20"/>
          <w:lang w:val="en-CA"/>
        </w:rPr>
        <w:t>Customer value through digital transformation. Business Process Management Study - Status Quo and Patterns of Success</w:t>
      </w:r>
      <w:r w:rsidR="007629AD" w:rsidRPr="00D76F62">
        <w:rPr>
          <w:i/>
          <w:iCs/>
          <w:color w:val="FF0000"/>
          <w:w w:val="95"/>
          <w:sz w:val="20"/>
          <w:lang w:val="en-CA"/>
        </w:rPr>
        <w:t>.</w:t>
      </w:r>
      <w:r w:rsidR="007629AD" w:rsidRPr="0043695E">
        <w:rPr>
          <w:i/>
          <w:iCs/>
          <w:color w:val="FF0000"/>
          <w:w w:val="95"/>
          <w:sz w:val="20"/>
          <w:lang w:val="en-CA"/>
        </w:rPr>
        <w:t>]</w:t>
      </w:r>
      <w:r w:rsidR="007629AD" w:rsidRPr="00311F29">
        <w:rPr>
          <w:color w:val="231F20"/>
          <w:spacing w:val="-8"/>
          <w:w w:val="105"/>
          <w:sz w:val="20"/>
          <w:lang w:val="en-CA"/>
        </w:rPr>
        <w:t xml:space="preserve"> </w:t>
      </w:r>
      <w:r w:rsidRPr="007629AD">
        <w:rPr>
          <w:color w:val="231F20"/>
          <w:w w:val="105"/>
          <w:sz w:val="20"/>
          <w:lang w:val="en-CA"/>
        </w:rPr>
        <w:t>Springer,</w:t>
      </w:r>
      <w:r w:rsidRPr="007629AD">
        <w:rPr>
          <w:color w:val="231F20"/>
          <w:spacing w:val="-11"/>
          <w:w w:val="105"/>
          <w:sz w:val="20"/>
          <w:lang w:val="en-CA"/>
        </w:rPr>
        <w:t xml:space="preserve"> </w:t>
      </w:r>
      <w:r w:rsidRPr="007629AD">
        <w:rPr>
          <w:color w:val="231F20"/>
          <w:w w:val="105"/>
          <w:sz w:val="20"/>
          <w:lang w:val="en-CA"/>
        </w:rPr>
        <w:t>Berlin/Heidelberg.</w:t>
      </w:r>
    </w:p>
    <w:p w14:paraId="1EA96958" w14:textId="77777777" w:rsidR="00C159EB" w:rsidRPr="007629AD" w:rsidRDefault="00C159EB" w:rsidP="00C159EB">
      <w:pPr>
        <w:pStyle w:val="BodyText"/>
        <w:spacing w:before="2"/>
        <w:rPr>
          <w:sz w:val="23"/>
          <w:lang w:val="en-CA"/>
        </w:rPr>
      </w:pPr>
    </w:p>
    <w:p w14:paraId="643B187A" w14:textId="33E7DD68" w:rsidR="00C159EB" w:rsidRPr="00F86629" w:rsidRDefault="00C159EB" w:rsidP="008066CE">
      <w:pPr>
        <w:spacing w:line="264" w:lineRule="auto"/>
        <w:ind w:left="2160" w:right="2202"/>
        <w:jc w:val="both"/>
        <w:rPr>
          <w:sz w:val="20"/>
          <w:lang w:val="de-DE"/>
        </w:rPr>
      </w:pPr>
      <w:r w:rsidRPr="00F86629">
        <w:rPr>
          <w:color w:val="231F20"/>
          <w:sz w:val="20"/>
          <w:lang w:val="de-DE"/>
        </w:rPr>
        <w:t xml:space="preserve">Bruhn, M. (2016a): </w:t>
      </w:r>
      <w:r w:rsidRPr="00F86629">
        <w:rPr>
          <w:rFonts w:ascii="Calibri" w:hAnsi="Calibri"/>
          <w:i/>
          <w:color w:val="231F20"/>
          <w:sz w:val="20"/>
          <w:lang w:val="de-DE"/>
        </w:rPr>
        <w:t>Einsatz</w:t>
      </w:r>
      <w:r w:rsidRPr="00F86629">
        <w:rPr>
          <w:rFonts w:ascii="Calibri" w:hAnsi="Calibri"/>
          <w:i/>
          <w:color w:val="231F20"/>
          <w:spacing w:val="1"/>
          <w:sz w:val="20"/>
          <w:lang w:val="de-DE"/>
        </w:rPr>
        <w:t xml:space="preserve"> </w:t>
      </w:r>
      <w:r w:rsidRPr="00F86629">
        <w:rPr>
          <w:rFonts w:ascii="Calibri" w:hAnsi="Calibri"/>
          <w:i/>
          <w:color w:val="231F20"/>
          <w:sz w:val="20"/>
          <w:lang w:val="de-DE"/>
        </w:rPr>
        <w:t>von</w:t>
      </w:r>
      <w:r w:rsidRPr="00F86629">
        <w:rPr>
          <w:rFonts w:ascii="Calibri" w:hAnsi="Calibri"/>
          <w:i/>
          <w:color w:val="231F20"/>
          <w:spacing w:val="1"/>
          <w:sz w:val="20"/>
          <w:lang w:val="de-DE"/>
        </w:rPr>
        <w:t xml:space="preserve"> </w:t>
      </w:r>
      <w:r w:rsidR="008166B8">
        <w:rPr>
          <w:rFonts w:ascii="Calibri" w:hAnsi="Calibri"/>
          <w:i/>
          <w:color w:val="231F20"/>
          <w:sz w:val="20"/>
          <w:lang w:val="de-DE"/>
        </w:rPr>
        <w:t>Social Media</w:t>
      </w:r>
      <w:r w:rsidRPr="00F86629">
        <w:rPr>
          <w:rFonts w:ascii="Calibri" w:hAnsi="Calibri"/>
          <w:i/>
          <w:color w:val="231F20"/>
          <w:spacing w:val="1"/>
          <w:sz w:val="20"/>
          <w:lang w:val="de-DE"/>
        </w:rPr>
        <w:t xml:space="preserve"> </w:t>
      </w:r>
      <w:r w:rsidRPr="00F86629">
        <w:rPr>
          <w:rFonts w:ascii="Calibri" w:hAnsi="Calibri"/>
          <w:i/>
          <w:color w:val="231F20"/>
          <w:sz w:val="20"/>
          <w:lang w:val="de-DE"/>
        </w:rPr>
        <w:t>im</w:t>
      </w:r>
      <w:r w:rsidRPr="00F86629">
        <w:rPr>
          <w:rFonts w:ascii="Calibri" w:hAnsi="Calibri"/>
          <w:i/>
          <w:color w:val="231F20"/>
          <w:spacing w:val="1"/>
          <w:sz w:val="20"/>
          <w:lang w:val="de-DE"/>
        </w:rPr>
        <w:t xml:space="preserve"> </w:t>
      </w:r>
      <w:r w:rsidRPr="00F86629">
        <w:rPr>
          <w:rFonts w:ascii="Calibri" w:hAnsi="Calibri"/>
          <w:i/>
          <w:color w:val="231F20"/>
          <w:sz w:val="20"/>
          <w:lang w:val="de-DE"/>
        </w:rPr>
        <w:t>Rahmen</w:t>
      </w:r>
      <w:r w:rsidRPr="00F86629">
        <w:rPr>
          <w:rFonts w:ascii="Calibri" w:hAnsi="Calibri"/>
          <w:i/>
          <w:color w:val="231F20"/>
          <w:spacing w:val="1"/>
          <w:sz w:val="20"/>
          <w:lang w:val="de-DE"/>
        </w:rPr>
        <w:t xml:space="preserve"> </w:t>
      </w:r>
      <w:r w:rsidRPr="00F86629">
        <w:rPr>
          <w:rFonts w:ascii="Calibri" w:hAnsi="Calibri"/>
          <w:i/>
          <w:color w:val="231F20"/>
          <w:sz w:val="20"/>
          <w:lang w:val="de-DE"/>
        </w:rPr>
        <w:t>der</w:t>
      </w:r>
      <w:r w:rsidRPr="00F86629">
        <w:rPr>
          <w:rFonts w:ascii="Calibri" w:hAnsi="Calibri"/>
          <w:i/>
          <w:color w:val="231F20"/>
          <w:spacing w:val="45"/>
          <w:sz w:val="20"/>
          <w:lang w:val="de-DE"/>
        </w:rPr>
        <w:t xml:space="preserve"> </w:t>
      </w:r>
      <w:r w:rsidRPr="00F86629">
        <w:rPr>
          <w:rFonts w:ascii="Calibri" w:hAnsi="Calibri"/>
          <w:i/>
          <w:color w:val="231F20"/>
          <w:sz w:val="20"/>
          <w:lang w:val="de-DE"/>
        </w:rPr>
        <w:t>Dialogkommunikation.</w:t>
      </w:r>
      <w:r w:rsidRPr="00F86629">
        <w:rPr>
          <w:rFonts w:ascii="Calibri" w:hAnsi="Calibri"/>
          <w:i/>
          <w:color w:val="231F20"/>
          <w:spacing w:val="45"/>
          <w:sz w:val="20"/>
          <w:lang w:val="de-DE"/>
        </w:rPr>
        <w:t xml:space="preserve"> </w:t>
      </w:r>
      <w:r w:rsidR="007629AD" w:rsidRPr="00C86B01">
        <w:rPr>
          <w:i/>
          <w:iCs/>
          <w:color w:val="FF0000"/>
          <w:w w:val="95"/>
          <w:sz w:val="20"/>
          <w:lang w:val="en-CA"/>
        </w:rPr>
        <w:t>[</w:t>
      </w:r>
      <w:r w:rsidR="007629AD" w:rsidRPr="007629AD">
        <w:rPr>
          <w:i/>
          <w:iCs/>
          <w:color w:val="FF0000"/>
          <w:w w:val="95"/>
          <w:sz w:val="20"/>
          <w:lang w:val="en-CA"/>
        </w:rPr>
        <w:t>Use of social media as part of dialog communication</w:t>
      </w:r>
      <w:r w:rsidR="007629AD" w:rsidRPr="00D76F62">
        <w:rPr>
          <w:i/>
          <w:iCs/>
          <w:color w:val="FF0000"/>
          <w:w w:val="95"/>
          <w:sz w:val="20"/>
          <w:lang w:val="en-CA"/>
        </w:rPr>
        <w:t>.</w:t>
      </w:r>
      <w:r w:rsidR="007629AD" w:rsidRPr="0043695E">
        <w:rPr>
          <w:i/>
          <w:iCs/>
          <w:color w:val="FF0000"/>
          <w:w w:val="95"/>
          <w:sz w:val="20"/>
          <w:lang w:val="en-CA"/>
        </w:rPr>
        <w:t>]</w:t>
      </w:r>
      <w:r w:rsidR="007629AD" w:rsidRPr="00311F29">
        <w:rPr>
          <w:color w:val="231F20"/>
          <w:spacing w:val="-8"/>
          <w:w w:val="105"/>
          <w:sz w:val="20"/>
          <w:lang w:val="en-CA"/>
        </w:rPr>
        <w:t xml:space="preserve"> </w:t>
      </w:r>
      <w:r w:rsidRPr="007629AD">
        <w:rPr>
          <w:color w:val="231F20"/>
          <w:sz w:val="20"/>
          <w:lang w:val="en-CA"/>
        </w:rPr>
        <w:t>In:</w:t>
      </w:r>
      <w:r w:rsidRPr="007629AD">
        <w:rPr>
          <w:color w:val="231F20"/>
          <w:spacing w:val="1"/>
          <w:sz w:val="20"/>
          <w:lang w:val="en-CA"/>
        </w:rPr>
        <w:t xml:space="preserve"> </w:t>
      </w:r>
      <w:r w:rsidRPr="007629AD">
        <w:rPr>
          <w:color w:val="231F20"/>
          <w:sz w:val="20"/>
          <w:lang w:val="en-CA"/>
        </w:rPr>
        <w:t>Bruhn,</w:t>
      </w:r>
      <w:r w:rsidRPr="007629AD">
        <w:rPr>
          <w:color w:val="231F20"/>
          <w:spacing w:val="-6"/>
          <w:sz w:val="20"/>
          <w:lang w:val="en-CA"/>
        </w:rPr>
        <w:t xml:space="preserve"> </w:t>
      </w:r>
      <w:r w:rsidRPr="007629AD">
        <w:rPr>
          <w:color w:val="231F20"/>
          <w:sz w:val="20"/>
          <w:lang w:val="en-CA"/>
        </w:rPr>
        <w:t>M.</w:t>
      </w:r>
      <w:r w:rsidRPr="007629AD">
        <w:rPr>
          <w:color w:val="231F20"/>
          <w:spacing w:val="-5"/>
          <w:sz w:val="20"/>
          <w:lang w:val="en-CA"/>
        </w:rPr>
        <w:t xml:space="preserve"> </w:t>
      </w:r>
      <w:r w:rsidRPr="007629AD">
        <w:rPr>
          <w:color w:val="231F20"/>
          <w:sz w:val="20"/>
          <w:lang w:val="en-CA"/>
        </w:rPr>
        <w:t>et</w:t>
      </w:r>
      <w:r w:rsidRPr="007629AD">
        <w:rPr>
          <w:color w:val="231F20"/>
          <w:spacing w:val="-5"/>
          <w:sz w:val="20"/>
          <w:lang w:val="en-CA"/>
        </w:rPr>
        <w:t xml:space="preserve"> </w:t>
      </w:r>
      <w:r w:rsidRPr="007629AD">
        <w:rPr>
          <w:color w:val="231F20"/>
          <w:sz w:val="20"/>
          <w:lang w:val="en-CA"/>
        </w:rPr>
        <w:t>al.</w:t>
      </w:r>
      <w:r w:rsidRPr="007629AD">
        <w:rPr>
          <w:color w:val="231F20"/>
          <w:spacing w:val="-5"/>
          <w:sz w:val="20"/>
          <w:lang w:val="en-CA"/>
        </w:rPr>
        <w:t xml:space="preserve"> </w:t>
      </w:r>
      <w:r w:rsidRPr="00F86629">
        <w:rPr>
          <w:color w:val="231F20"/>
          <w:sz w:val="20"/>
          <w:lang w:val="de-DE"/>
        </w:rPr>
        <w:t>(Hrsg.):</w:t>
      </w:r>
      <w:r w:rsidRPr="00F86629">
        <w:rPr>
          <w:color w:val="231F20"/>
          <w:spacing w:val="-5"/>
          <w:sz w:val="20"/>
          <w:lang w:val="de-DE"/>
        </w:rPr>
        <w:t xml:space="preserve"> </w:t>
      </w:r>
      <w:r w:rsidRPr="00F86629">
        <w:rPr>
          <w:color w:val="231F20"/>
          <w:sz w:val="20"/>
          <w:lang w:val="de-DE"/>
        </w:rPr>
        <w:t>Handbuch</w:t>
      </w:r>
      <w:r w:rsidRPr="00F86629">
        <w:rPr>
          <w:color w:val="231F20"/>
          <w:spacing w:val="-5"/>
          <w:sz w:val="20"/>
          <w:lang w:val="de-DE"/>
        </w:rPr>
        <w:t xml:space="preserve"> </w:t>
      </w:r>
      <w:r w:rsidRPr="00F86629">
        <w:rPr>
          <w:color w:val="231F20"/>
          <w:sz w:val="20"/>
          <w:lang w:val="de-DE"/>
        </w:rPr>
        <w:t>Instrumente</w:t>
      </w:r>
      <w:r w:rsidRPr="00F86629">
        <w:rPr>
          <w:color w:val="231F20"/>
          <w:spacing w:val="-5"/>
          <w:sz w:val="20"/>
          <w:lang w:val="de-DE"/>
        </w:rPr>
        <w:t xml:space="preserve"> </w:t>
      </w:r>
      <w:r w:rsidRPr="00F86629">
        <w:rPr>
          <w:color w:val="231F20"/>
          <w:sz w:val="20"/>
          <w:lang w:val="de-DE"/>
        </w:rPr>
        <w:t>der</w:t>
      </w:r>
      <w:r w:rsidRPr="00F86629">
        <w:rPr>
          <w:color w:val="231F20"/>
          <w:spacing w:val="-5"/>
          <w:sz w:val="20"/>
          <w:lang w:val="de-DE"/>
        </w:rPr>
        <w:t xml:space="preserve"> </w:t>
      </w:r>
      <w:r w:rsidRPr="00F86629">
        <w:rPr>
          <w:color w:val="231F20"/>
          <w:sz w:val="20"/>
          <w:lang w:val="de-DE"/>
        </w:rPr>
        <w:t>Kommunikation.</w:t>
      </w:r>
      <w:r w:rsidRPr="00F86629">
        <w:rPr>
          <w:color w:val="231F20"/>
          <w:spacing w:val="-5"/>
          <w:sz w:val="20"/>
          <w:lang w:val="de-DE"/>
        </w:rPr>
        <w:t xml:space="preserve"> </w:t>
      </w:r>
      <w:r w:rsidRPr="00F86629">
        <w:rPr>
          <w:color w:val="231F20"/>
          <w:sz w:val="20"/>
          <w:lang w:val="de-DE"/>
        </w:rPr>
        <w:t>Grundlagen</w:t>
      </w:r>
      <w:r w:rsidRPr="00F86629">
        <w:rPr>
          <w:color w:val="231F20"/>
          <w:spacing w:val="-5"/>
          <w:sz w:val="20"/>
          <w:lang w:val="de-DE"/>
        </w:rPr>
        <w:t xml:space="preserve"> </w:t>
      </w:r>
      <w:r w:rsidRPr="00F86629">
        <w:rPr>
          <w:color w:val="231F20"/>
          <w:w w:val="110"/>
          <w:sz w:val="20"/>
          <w:lang w:val="de-DE"/>
        </w:rPr>
        <w:t>–</w:t>
      </w:r>
      <w:r w:rsidRPr="00F86629">
        <w:rPr>
          <w:color w:val="231F20"/>
          <w:spacing w:val="-12"/>
          <w:w w:val="110"/>
          <w:sz w:val="20"/>
          <w:lang w:val="de-DE"/>
        </w:rPr>
        <w:t xml:space="preserve"> </w:t>
      </w:r>
      <w:r w:rsidRPr="00F86629">
        <w:rPr>
          <w:color w:val="231F20"/>
          <w:sz w:val="20"/>
          <w:lang w:val="de-DE"/>
        </w:rPr>
        <w:t>Inno-</w:t>
      </w:r>
      <w:r w:rsidRPr="00F86629">
        <w:rPr>
          <w:color w:val="231F20"/>
          <w:spacing w:val="-57"/>
          <w:sz w:val="20"/>
          <w:lang w:val="de-DE"/>
        </w:rPr>
        <w:t xml:space="preserve"> </w:t>
      </w:r>
      <w:r w:rsidRPr="00F86629">
        <w:rPr>
          <w:color w:val="231F20"/>
          <w:sz w:val="20"/>
          <w:lang w:val="de-DE"/>
        </w:rPr>
        <w:t>vative</w:t>
      </w:r>
      <w:r w:rsidRPr="00F86629">
        <w:rPr>
          <w:color w:val="231F20"/>
          <w:spacing w:val="43"/>
          <w:sz w:val="20"/>
          <w:lang w:val="de-DE"/>
        </w:rPr>
        <w:t xml:space="preserve"> </w:t>
      </w:r>
      <w:r w:rsidRPr="00F86629">
        <w:rPr>
          <w:color w:val="231F20"/>
          <w:sz w:val="20"/>
          <w:lang w:val="de-DE"/>
        </w:rPr>
        <w:t>Ansätze</w:t>
      </w:r>
      <w:r w:rsidRPr="00F86629">
        <w:rPr>
          <w:color w:val="231F20"/>
          <w:spacing w:val="43"/>
          <w:sz w:val="20"/>
          <w:lang w:val="de-DE"/>
        </w:rPr>
        <w:t xml:space="preserve"> </w:t>
      </w:r>
      <w:r w:rsidRPr="00F86629">
        <w:rPr>
          <w:color w:val="231F20"/>
          <w:w w:val="110"/>
          <w:sz w:val="20"/>
          <w:lang w:val="de-DE"/>
        </w:rPr>
        <w:t>–</w:t>
      </w:r>
      <w:r w:rsidRPr="00F86629">
        <w:rPr>
          <w:color w:val="231F20"/>
          <w:spacing w:val="37"/>
          <w:w w:val="110"/>
          <w:sz w:val="20"/>
          <w:lang w:val="de-DE"/>
        </w:rPr>
        <w:t xml:space="preserve"> </w:t>
      </w:r>
      <w:r w:rsidRPr="00F86629">
        <w:rPr>
          <w:color w:val="231F20"/>
          <w:sz w:val="20"/>
          <w:lang w:val="de-DE"/>
        </w:rPr>
        <w:t>Praktische</w:t>
      </w:r>
      <w:r w:rsidRPr="00F86629">
        <w:rPr>
          <w:color w:val="231F20"/>
          <w:spacing w:val="43"/>
          <w:sz w:val="20"/>
          <w:lang w:val="de-DE"/>
        </w:rPr>
        <w:t xml:space="preserve"> </w:t>
      </w:r>
      <w:r w:rsidRPr="00F86629">
        <w:rPr>
          <w:color w:val="231F20"/>
          <w:sz w:val="20"/>
          <w:lang w:val="de-DE"/>
        </w:rPr>
        <w:t>Umsetzungen.</w:t>
      </w:r>
      <w:r w:rsidRPr="00F86629">
        <w:rPr>
          <w:color w:val="231F20"/>
          <w:spacing w:val="43"/>
          <w:sz w:val="20"/>
          <w:lang w:val="de-DE"/>
        </w:rPr>
        <w:t xml:space="preserve"> </w:t>
      </w:r>
      <w:r w:rsidRPr="00F86629">
        <w:rPr>
          <w:color w:val="231F20"/>
          <w:sz w:val="20"/>
          <w:lang w:val="de-DE"/>
        </w:rPr>
        <w:t>2.</w:t>
      </w:r>
      <w:r w:rsidRPr="00F86629">
        <w:rPr>
          <w:color w:val="231F20"/>
          <w:spacing w:val="44"/>
          <w:sz w:val="20"/>
          <w:lang w:val="de-DE"/>
        </w:rPr>
        <w:t xml:space="preserve"> </w:t>
      </w:r>
      <w:r w:rsidRPr="00F86629">
        <w:rPr>
          <w:color w:val="231F20"/>
          <w:sz w:val="20"/>
          <w:lang w:val="de-DE"/>
        </w:rPr>
        <w:t>Au</w:t>
      </w:r>
      <w:r>
        <w:rPr>
          <w:color w:val="231F20"/>
          <w:sz w:val="20"/>
        </w:rPr>
        <w:t>ﬂ</w:t>
      </w:r>
      <w:r w:rsidRPr="00F86629">
        <w:rPr>
          <w:color w:val="231F20"/>
          <w:sz w:val="20"/>
          <w:lang w:val="de-DE"/>
        </w:rPr>
        <w:t>age,</w:t>
      </w:r>
      <w:r w:rsidRPr="00F86629">
        <w:rPr>
          <w:color w:val="231F20"/>
          <w:spacing w:val="43"/>
          <w:sz w:val="20"/>
          <w:lang w:val="de-DE"/>
        </w:rPr>
        <w:t xml:space="preserve"> </w:t>
      </w:r>
      <w:r w:rsidRPr="00F86629">
        <w:rPr>
          <w:color w:val="231F20"/>
          <w:sz w:val="20"/>
          <w:lang w:val="de-DE"/>
        </w:rPr>
        <w:t>Springer</w:t>
      </w:r>
      <w:r w:rsidRPr="00F86629">
        <w:rPr>
          <w:color w:val="231F20"/>
          <w:spacing w:val="43"/>
          <w:sz w:val="20"/>
          <w:lang w:val="de-DE"/>
        </w:rPr>
        <w:t xml:space="preserve"> </w:t>
      </w:r>
      <w:r w:rsidRPr="00F86629">
        <w:rPr>
          <w:color w:val="231F20"/>
          <w:sz w:val="20"/>
          <w:lang w:val="de-DE"/>
        </w:rPr>
        <w:t>Gabler,</w:t>
      </w:r>
      <w:r w:rsidRPr="00F86629">
        <w:rPr>
          <w:color w:val="231F20"/>
          <w:spacing w:val="43"/>
          <w:sz w:val="20"/>
          <w:lang w:val="de-DE"/>
        </w:rPr>
        <w:t xml:space="preserve"> </w:t>
      </w:r>
      <w:r w:rsidRPr="00F86629">
        <w:rPr>
          <w:color w:val="231F20"/>
          <w:sz w:val="20"/>
          <w:lang w:val="de-DE"/>
        </w:rPr>
        <w:t>Wiesbaden,</w:t>
      </w:r>
      <w:r w:rsidRPr="00F86629">
        <w:rPr>
          <w:color w:val="231F20"/>
          <w:spacing w:val="-58"/>
          <w:sz w:val="20"/>
          <w:lang w:val="de-DE"/>
        </w:rPr>
        <w:t xml:space="preserve"> </w:t>
      </w:r>
      <w:r w:rsidRPr="00F86629">
        <w:rPr>
          <w:color w:val="231F20"/>
          <w:w w:val="87"/>
          <w:sz w:val="20"/>
          <w:lang w:val="de-DE"/>
        </w:rPr>
        <w:t>S.</w:t>
      </w:r>
      <w:r w:rsidRPr="00F86629">
        <w:rPr>
          <w:color w:val="231F20"/>
          <w:spacing w:val="-5"/>
          <w:sz w:val="20"/>
          <w:lang w:val="de-DE"/>
        </w:rPr>
        <w:t xml:space="preserve"> </w:t>
      </w:r>
      <w:r w:rsidRPr="00F86629">
        <w:rPr>
          <w:color w:val="231F20"/>
          <w:w w:val="96"/>
          <w:sz w:val="20"/>
          <w:lang w:val="de-DE"/>
        </w:rPr>
        <w:t>3</w:t>
      </w:r>
      <w:r w:rsidRPr="00F86629">
        <w:rPr>
          <w:color w:val="231F20"/>
          <w:spacing w:val="-3"/>
          <w:w w:val="96"/>
          <w:sz w:val="20"/>
          <w:lang w:val="de-DE"/>
        </w:rPr>
        <w:t>6</w:t>
      </w:r>
      <w:r w:rsidRPr="00F86629">
        <w:rPr>
          <w:color w:val="231F20"/>
          <w:w w:val="116"/>
          <w:sz w:val="20"/>
          <w:lang w:val="de-DE"/>
        </w:rPr>
        <w:t>9</w:t>
      </w:r>
      <w:r w:rsidRPr="00F86629">
        <w:rPr>
          <w:color w:val="231F20"/>
          <w:spacing w:val="-12"/>
          <w:w w:val="116"/>
          <w:sz w:val="20"/>
          <w:lang w:val="de-DE"/>
        </w:rPr>
        <w:t>–</w:t>
      </w:r>
      <w:r w:rsidRPr="00F86629">
        <w:rPr>
          <w:color w:val="231F20"/>
          <w:w w:val="98"/>
          <w:sz w:val="20"/>
          <w:lang w:val="de-DE"/>
        </w:rPr>
        <w:t>38</w:t>
      </w:r>
      <w:r w:rsidRPr="00F86629">
        <w:rPr>
          <w:color w:val="231F20"/>
          <w:spacing w:val="-1"/>
          <w:w w:val="98"/>
          <w:sz w:val="20"/>
          <w:lang w:val="de-DE"/>
        </w:rPr>
        <w:t>6</w:t>
      </w:r>
      <w:r w:rsidRPr="00F86629">
        <w:rPr>
          <w:color w:val="231F20"/>
          <w:w w:val="56"/>
          <w:sz w:val="20"/>
          <w:lang w:val="de-DE"/>
        </w:rPr>
        <w:t>.</w:t>
      </w:r>
    </w:p>
    <w:p w14:paraId="4A26F369" w14:textId="77777777" w:rsidR="00C159EB" w:rsidRPr="00F86629" w:rsidRDefault="00C159EB" w:rsidP="00C159EB">
      <w:pPr>
        <w:pStyle w:val="BodyText"/>
        <w:spacing w:before="9"/>
        <w:rPr>
          <w:sz w:val="22"/>
          <w:lang w:val="de-DE"/>
        </w:rPr>
      </w:pPr>
    </w:p>
    <w:p w14:paraId="5354DCFC" w14:textId="30DA7163" w:rsidR="00C159EB" w:rsidRPr="00F86629" w:rsidRDefault="00C159EB" w:rsidP="008066CE">
      <w:pPr>
        <w:spacing w:line="264" w:lineRule="auto"/>
        <w:ind w:left="2160" w:right="2202"/>
        <w:jc w:val="both"/>
        <w:rPr>
          <w:sz w:val="20"/>
          <w:lang w:val="de-DE"/>
        </w:rPr>
      </w:pPr>
      <w:r w:rsidRPr="00F86629">
        <w:rPr>
          <w:color w:val="231F20"/>
          <w:sz w:val="20"/>
          <w:lang w:val="de-DE"/>
        </w:rPr>
        <w:t>Bruhn,</w:t>
      </w:r>
      <w:r w:rsidRPr="00F86629">
        <w:rPr>
          <w:color w:val="231F20"/>
          <w:spacing w:val="1"/>
          <w:sz w:val="20"/>
          <w:lang w:val="de-DE"/>
        </w:rPr>
        <w:t xml:space="preserve"> </w:t>
      </w:r>
      <w:r w:rsidRPr="00F86629">
        <w:rPr>
          <w:color w:val="231F20"/>
          <w:sz w:val="20"/>
          <w:lang w:val="de-DE"/>
        </w:rPr>
        <w:t>M.</w:t>
      </w:r>
      <w:r w:rsidRPr="00F86629">
        <w:rPr>
          <w:color w:val="231F20"/>
          <w:spacing w:val="1"/>
          <w:sz w:val="20"/>
          <w:lang w:val="de-DE"/>
        </w:rPr>
        <w:t xml:space="preserve"> </w:t>
      </w:r>
      <w:r w:rsidRPr="00F86629">
        <w:rPr>
          <w:color w:val="231F20"/>
          <w:sz w:val="20"/>
          <w:lang w:val="de-DE"/>
        </w:rPr>
        <w:t>(2016b):</w:t>
      </w:r>
      <w:r w:rsidRPr="00F86629">
        <w:rPr>
          <w:color w:val="231F20"/>
          <w:spacing w:val="1"/>
          <w:sz w:val="20"/>
          <w:lang w:val="de-DE"/>
        </w:rPr>
        <w:t xml:space="preserve"> </w:t>
      </w:r>
      <w:r w:rsidRPr="00F86629">
        <w:rPr>
          <w:rFonts w:ascii="Calibri" w:hAnsi="Calibri"/>
          <w:i/>
          <w:color w:val="231F20"/>
          <w:sz w:val="20"/>
          <w:lang w:val="de-DE"/>
        </w:rPr>
        <w:t>Instrumente</w:t>
      </w:r>
      <w:r w:rsidRPr="00F86629">
        <w:rPr>
          <w:rFonts w:ascii="Calibri" w:hAnsi="Calibri"/>
          <w:i/>
          <w:color w:val="231F20"/>
          <w:spacing w:val="45"/>
          <w:sz w:val="20"/>
          <w:lang w:val="de-DE"/>
        </w:rPr>
        <w:t xml:space="preserve"> </w:t>
      </w:r>
      <w:r w:rsidRPr="00F86629">
        <w:rPr>
          <w:rFonts w:ascii="Calibri" w:hAnsi="Calibri"/>
          <w:i/>
          <w:color w:val="231F20"/>
          <w:sz w:val="20"/>
          <w:lang w:val="de-DE"/>
        </w:rPr>
        <w:t>der</w:t>
      </w:r>
      <w:r w:rsidRPr="00F86629">
        <w:rPr>
          <w:rFonts w:ascii="Calibri" w:hAnsi="Calibri"/>
          <w:i/>
          <w:color w:val="231F20"/>
          <w:spacing w:val="45"/>
          <w:sz w:val="20"/>
          <w:lang w:val="de-DE"/>
        </w:rPr>
        <w:t xml:space="preserve"> </w:t>
      </w:r>
      <w:r w:rsidRPr="00F86629">
        <w:rPr>
          <w:rFonts w:ascii="Calibri" w:hAnsi="Calibri"/>
          <w:i/>
          <w:color w:val="231F20"/>
          <w:sz w:val="20"/>
          <w:lang w:val="de-DE"/>
        </w:rPr>
        <w:t>Dialogkommunikation:</w:t>
      </w:r>
      <w:r w:rsidRPr="00F86629">
        <w:rPr>
          <w:rFonts w:ascii="Calibri" w:hAnsi="Calibri"/>
          <w:i/>
          <w:color w:val="231F20"/>
          <w:spacing w:val="45"/>
          <w:sz w:val="20"/>
          <w:lang w:val="de-DE"/>
        </w:rPr>
        <w:t xml:space="preserve"> </w:t>
      </w:r>
      <w:r w:rsidRPr="00F86629">
        <w:rPr>
          <w:rFonts w:ascii="Calibri" w:hAnsi="Calibri"/>
          <w:i/>
          <w:color w:val="231F20"/>
          <w:sz w:val="20"/>
          <w:lang w:val="de-DE"/>
        </w:rPr>
        <w:t>ein</w:t>
      </w:r>
      <w:r w:rsidRPr="00F86629">
        <w:rPr>
          <w:rFonts w:ascii="Calibri" w:hAnsi="Calibri"/>
          <w:i/>
          <w:color w:val="231F20"/>
          <w:spacing w:val="45"/>
          <w:sz w:val="20"/>
          <w:lang w:val="de-DE"/>
        </w:rPr>
        <w:t xml:space="preserve"> </w:t>
      </w:r>
      <w:r w:rsidRPr="00F86629">
        <w:rPr>
          <w:rFonts w:ascii="Calibri" w:hAnsi="Calibri"/>
          <w:i/>
          <w:color w:val="231F20"/>
          <w:sz w:val="20"/>
          <w:lang w:val="de-DE"/>
        </w:rPr>
        <w:t>Überblick.</w:t>
      </w:r>
      <w:r w:rsidRPr="00F86629">
        <w:rPr>
          <w:rFonts w:ascii="Calibri" w:hAnsi="Calibri"/>
          <w:i/>
          <w:color w:val="231F20"/>
          <w:spacing w:val="46"/>
          <w:sz w:val="20"/>
          <w:lang w:val="de-DE"/>
        </w:rPr>
        <w:t xml:space="preserve"> </w:t>
      </w:r>
      <w:r w:rsidR="007629AD" w:rsidRPr="00C86B01">
        <w:rPr>
          <w:i/>
          <w:iCs/>
          <w:color w:val="FF0000"/>
          <w:w w:val="95"/>
          <w:sz w:val="20"/>
          <w:lang w:val="en-CA"/>
        </w:rPr>
        <w:t>[</w:t>
      </w:r>
      <w:r w:rsidR="007629AD" w:rsidRPr="007629AD">
        <w:rPr>
          <w:i/>
          <w:iCs/>
          <w:color w:val="FF0000"/>
          <w:w w:val="95"/>
          <w:sz w:val="20"/>
          <w:lang w:val="en-CA"/>
        </w:rPr>
        <w:t>Dialog communication tools: an overview</w:t>
      </w:r>
      <w:r w:rsidR="007629AD" w:rsidRPr="00D76F62">
        <w:rPr>
          <w:i/>
          <w:iCs/>
          <w:color w:val="FF0000"/>
          <w:w w:val="95"/>
          <w:sz w:val="20"/>
          <w:lang w:val="en-CA"/>
        </w:rPr>
        <w:t>.</w:t>
      </w:r>
      <w:r w:rsidR="007629AD" w:rsidRPr="0043695E">
        <w:rPr>
          <w:i/>
          <w:iCs/>
          <w:color w:val="FF0000"/>
          <w:w w:val="95"/>
          <w:sz w:val="20"/>
          <w:lang w:val="en-CA"/>
        </w:rPr>
        <w:t>]</w:t>
      </w:r>
      <w:r w:rsidR="007629AD" w:rsidRPr="00311F29">
        <w:rPr>
          <w:color w:val="231F20"/>
          <w:spacing w:val="-8"/>
          <w:w w:val="105"/>
          <w:sz w:val="20"/>
          <w:lang w:val="en-CA"/>
        </w:rPr>
        <w:t xml:space="preserve"> </w:t>
      </w:r>
      <w:r w:rsidRPr="007629AD">
        <w:rPr>
          <w:color w:val="231F20"/>
          <w:sz w:val="20"/>
          <w:lang w:val="en-CA"/>
        </w:rPr>
        <w:t>In:</w:t>
      </w:r>
      <w:r w:rsidRPr="007629AD">
        <w:rPr>
          <w:color w:val="231F20"/>
          <w:spacing w:val="60"/>
          <w:sz w:val="20"/>
          <w:lang w:val="en-CA"/>
        </w:rPr>
        <w:t xml:space="preserve"> </w:t>
      </w:r>
      <w:r w:rsidRPr="007629AD">
        <w:rPr>
          <w:color w:val="231F20"/>
          <w:sz w:val="20"/>
          <w:lang w:val="en-CA"/>
        </w:rPr>
        <w:t>Bruhn,</w:t>
      </w:r>
      <w:r w:rsidRPr="007629AD">
        <w:rPr>
          <w:color w:val="231F20"/>
          <w:spacing w:val="60"/>
          <w:sz w:val="20"/>
          <w:lang w:val="en-CA"/>
        </w:rPr>
        <w:t xml:space="preserve"> </w:t>
      </w:r>
      <w:r w:rsidRPr="007629AD">
        <w:rPr>
          <w:color w:val="231F20"/>
          <w:sz w:val="20"/>
          <w:lang w:val="en-CA"/>
        </w:rPr>
        <w:t>M.</w:t>
      </w:r>
      <w:r w:rsidRPr="007629AD">
        <w:rPr>
          <w:color w:val="231F20"/>
          <w:spacing w:val="-58"/>
          <w:sz w:val="20"/>
          <w:lang w:val="en-CA"/>
        </w:rPr>
        <w:t xml:space="preserve"> </w:t>
      </w:r>
      <w:r w:rsidRPr="007629AD">
        <w:rPr>
          <w:color w:val="231F20"/>
          <w:sz w:val="20"/>
          <w:lang w:val="en-CA"/>
        </w:rPr>
        <w:t xml:space="preserve">et al. </w:t>
      </w:r>
      <w:r w:rsidRPr="00F86629">
        <w:rPr>
          <w:color w:val="231F20"/>
          <w:sz w:val="20"/>
          <w:lang w:val="de-DE"/>
        </w:rPr>
        <w:t xml:space="preserve">(Hrsg.): Handbuch Instrumente der Kommunikation. Grundlagen </w:t>
      </w:r>
      <w:r w:rsidRPr="00F86629">
        <w:rPr>
          <w:color w:val="231F20"/>
          <w:w w:val="110"/>
          <w:sz w:val="20"/>
          <w:lang w:val="de-DE"/>
        </w:rPr>
        <w:t xml:space="preserve">– </w:t>
      </w:r>
      <w:r w:rsidRPr="00F86629">
        <w:rPr>
          <w:color w:val="231F20"/>
          <w:sz w:val="20"/>
          <w:lang w:val="de-DE"/>
        </w:rPr>
        <w:t>Innovative</w:t>
      </w:r>
      <w:r w:rsidRPr="00F86629">
        <w:rPr>
          <w:color w:val="231F20"/>
          <w:spacing w:val="1"/>
          <w:sz w:val="20"/>
          <w:lang w:val="de-DE"/>
        </w:rPr>
        <w:t xml:space="preserve"> </w:t>
      </w:r>
      <w:r w:rsidRPr="00F86629">
        <w:rPr>
          <w:color w:val="231F20"/>
          <w:w w:val="95"/>
          <w:sz w:val="20"/>
          <w:lang w:val="de-DE"/>
        </w:rPr>
        <w:t>Ansätze</w:t>
      </w:r>
      <w:r w:rsidRPr="00F86629">
        <w:rPr>
          <w:color w:val="231F20"/>
          <w:spacing w:val="9"/>
          <w:w w:val="95"/>
          <w:sz w:val="20"/>
          <w:lang w:val="de-DE"/>
        </w:rPr>
        <w:t xml:space="preserve"> </w:t>
      </w:r>
      <w:r w:rsidRPr="00F86629">
        <w:rPr>
          <w:color w:val="231F20"/>
          <w:w w:val="95"/>
          <w:sz w:val="20"/>
          <w:lang w:val="de-DE"/>
        </w:rPr>
        <w:t>–</w:t>
      </w:r>
      <w:r w:rsidRPr="00F86629">
        <w:rPr>
          <w:color w:val="231F20"/>
          <w:spacing w:val="9"/>
          <w:w w:val="95"/>
          <w:sz w:val="20"/>
          <w:lang w:val="de-DE"/>
        </w:rPr>
        <w:t xml:space="preserve"> </w:t>
      </w:r>
      <w:r w:rsidRPr="00F86629">
        <w:rPr>
          <w:color w:val="231F20"/>
          <w:w w:val="95"/>
          <w:sz w:val="20"/>
          <w:lang w:val="de-DE"/>
        </w:rPr>
        <w:t>Praktische</w:t>
      </w:r>
      <w:r w:rsidRPr="00F86629">
        <w:rPr>
          <w:color w:val="231F20"/>
          <w:spacing w:val="10"/>
          <w:w w:val="95"/>
          <w:sz w:val="20"/>
          <w:lang w:val="de-DE"/>
        </w:rPr>
        <w:t xml:space="preserve"> </w:t>
      </w:r>
      <w:r w:rsidRPr="00F86629">
        <w:rPr>
          <w:color w:val="231F20"/>
          <w:w w:val="95"/>
          <w:sz w:val="20"/>
          <w:lang w:val="de-DE"/>
        </w:rPr>
        <w:t>Umsetzungen.</w:t>
      </w:r>
      <w:r w:rsidRPr="00F86629">
        <w:rPr>
          <w:color w:val="231F20"/>
          <w:spacing w:val="9"/>
          <w:w w:val="95"/>
          <w:sz w:val="20"/>
          <w:lang w:val="de-DE"/>
        </w:rPr>
        <w:t xml:space="preserve"> </w:t>
      </w:r>
      <w:r w:rsidRPr="00F86629">
        <w:rPr>
          <w:color w:val="231F20"/>
          <w:w w:val="95"/>
          <w:sz w:val="20"/>
          <w:lang w:val="de-DE"/>
        </w:rPr>
        <w:t>2.</w:t>
      </w:r>
      <w:r w:rsidRPr="00F86629">
        <w:rPr>
          <w:color w:val="231F20"/>
          <w:spacing w:val="9"/>
          <w:w w:val="95"/>
          <w:sz w:val="20"/>
          <w:lang w:val="de-DE"/>
        </w:rPr>
        <w:t xml:space="preserve"> </w:t>
      </w:r>
      <w:r w:rsidRPr="00F86629">
        <w:rPr>
          <w:color w:val="231F20"/>
          <w:w w:val="95"/>
          <w:sz w:val="20"/>
          <w:lang w:val="de-DE"/>
        </w:rPr>
        <w:t>Au</w:t>
      </w:r>
      <w:r>
        <w:rPr>
          <w:color w:val="231F20"/>
          <w:w w:val="95"/>
          <w:sz w:val="20"/>
        </w:rPr>
        <w:t>ﬂ</w:t>
      </w:r>
      <w:r w:rsidRPr="00F86629">
        <w:rPr>
          <w:color w:val="231F20"/>
          <w:w w:val="95"/>
          <w:sz w:val="20"/>
          <w:lang w:val="de-DE"/>
        </w:rPr>
        <w:t>age,</w:t>
      </w:r>
      <w:r w:rsidRPr="00F86629">
        <w:rPr>
          <w:color w:val="231F20"/>
          <w:spacing w:val="10"/>
          <w:w w:val="95"/>
          <w:sz w:val="20"/>
          <w:lang w:val="de-DE"/>
        </w:rPr>
        <w:t xml:space="preserve"> </w:t>
      </w:r>
      <w:r w:rsidRPr="00F86629">
        <w:rPr>
          <w:color w:val="231F20"/>
          <w:w w:val="95"/>
          <w:sz w:val="20"/>
          <w:lang w:val="de-DE"/>
        </w:rPr>
        <w:t>Springer</w:t>
      </w:r>
      <w:r w:rsidRPr="00F86629">
        <w:rPr>
          <w:color w:val="231F20"/>
          <w:spacing w:val="9"/>
          <w:w w:val="95"/>
          <w:sz w:val="20"/>
          <w:lang w:val="de-DE"/>
        </w:rPr>
        <w:t xml:space="preserve"> </w:t>
      </w:r>
      <w:r w:rsidRPr="00F86629">
        <w:rPr>
          <w:color w:val="231F20"/>
          <w:w w:val="95"/>
          <w:sz w:val="20"/>
          <w:lang w:val="de-DE"/>
        </w:rPr>
        <w:t>Gabler,</w:t>
      </w:r>
      <w:r w:rsidRPr="00F86629">
        <w:rPr>
          <w:color w:val="231F20"/>
          <w:spacing w:val="9"/>
          <w:w w:val="95"/>
          <w:sz w:val="20"/>
          <w:lang w:val="de-DE"/>
        </w:rPr>
        <w:t xml:space="preserve"> </w:t>
      </w:r>
      <w:r w:rsidRPr="00F86629">
        <w:rPr>
          <w:color w:val="231F20"/>
          <w:w w:val="95"/>
          <w:sz w:val="20"/>
          <w:lang w:val="de-DE"/>
        </w:rPr>
        <w:t>Wiesbaden,</w:t>
      </w:r>
      <w:r w:rsidRPr="00F86629">
        <w:rPr>
          <w:color w:val="231F20"/>
          <w:spacing w:val="10"/>
          <w:w w:val="95"/>
          <w:sz w:val="20"/>
          <w:lang w:val="de-DE"/>
        </w:rPr>
        <w:t xml:space="preserve"> </w:t>
      </w:r>
      <w:r w:rsidRPr="00F86629">
        <w:rPr>
          <w:color w:val="231F20"/>
          <w:w w:val="95"/>
          <w:sz w:val="20"/>
          <w:lang w:val="de-DE"/>
        </w:rPr>
        <w:t>S.</w:t>
      </w:r>
      <w:r w:rsidRPr="00F86629">
        <w:rPr>
          <w:color w:val="231F20"/>
          <w:spacing w:val="9"/>
          <w:w w:val="95"/>
          <w:sz w:val="20"/>
          <w:lang w:val="de-DE"/>
        </w:rPr>
        <w:t xml:space="preserve"> </w:t>
      </w:r>
      <w:r w:rsidRPr="00F86629">
        <w:rPr>
          <w:color w:val="231F20"/>
          <w:w w:val="95"/>
          <w:sz w:val="20"/>
          <w:lang w:val="de-DE"/>
        </w:rPr>
        <w:t>453–480.</w:t>
      </w:r>
    </w:p>
    <w:p w14:paraId="79AE8137" w14:textId="77777777" w:rsidR="00C159EB" w:rsidRPr="00F86629" w:rsidRDefault="00C159EB" w:rsidP="00C159EB">
      <w:pPr>
        <w:pStyle w:val="BodyText"/>
        <w:spacing w:before="5"/>
        <w:rPr>
          <w:sz w:val="22"/>
          <w:lang w:val="de-DE"/>
        </w:rPr>
      </w:pPr>
    </w:p>
    <w:p w14:paraId="36A01ABC" w14:textId="0DF34F77" w:rsidR="00C159EB" w:rsidRDefault="00C159EB" w:rsidP="008066CE">
      <w:pPr>
        <w:spacing w:line="254" w:lineRule="auto"/>
        <w:ind w:left="2160" w:right="2203"/>
        <w:jc w:val="both"/>
        <w:rPr>
          <w:sz w:val="20"/>
        </w:rPr>
      </w:pPr>
      <w:r>
        <w:rPr>
          <w:color w:val="231F20"/>
          <w:w w:val="105"/>
          <w:sz w:val="20"/>
        </w:rPr>
        <w:t xml:space="preserve">Brynjolfsson, E./McAfee, A. (2016): </w:t>
      </w:r>
      <w:r>
        <w:rPr>
          <w:rFonts w:ascii="Calibri"/>
          <w:i/>
          <w:color w:val="231F20"/>
          <w:w w:val="105"/>
          <w:sz w:val="20"/>
        </w:rPr>
        <w:t>The second machine age. Work, progress, and pros</w:t>
      </w:r>
      <w:r>
        <w:rPr>
          <w:rFonts w:ascii="Calibri"/>
          <w:i/>
          <w:color w:val="231F20"/>
          <w:w w:val="108"/>
          <w:sz w:val="20"/>
        </w:rPr>
        <w:t>peri</w:t>
      </w:r>
      <w:r>
        <w:rPr>
          <w:rFonts w:ascii="Calibri"/>
          <w:i/>
          <w:color w:val="231F20"/>
          <w:spacing w:val="-1"/>
          <w:w w:val="108"/>
          <w:sz w:val="20"/>
        </w:rPr>
        <w:t>t</w:t>
      </w:r>
      <w:r>
        <w:rPr>
          <w:rFonts w:ascii="Calibri"/>
          <w:i/>
          <w:color w:val="231F20"/>
          <w:w w:val="103"/>
          <w:sz w:val="20"/>
        </w:rPr>
        <w:t>y</w:t>
      </w:r>
      <w:r>
        <w:rPr>
          <w:rFonts w:ascii="Calibri"/>
          <w:i/>
          <w:color w:val="231F20"/>
          <w:spacing w:val="9"/>
          <w:sz w:val="20"/>
        </w:rPr>
        <w:t xml:space="preserve"> </w:t>
      </w:r>
      <w:r>
        <w:rPr>
          <w:rFonts w:ascii="Calibri"/>
          <w:i/>
          <w:color w:val="231F20"/>
          <w:w w:val="114"/>
          <w:sz w:val="20"/>
        </w:rPr>
        <w:t>in</w:t>
      </w:r>
      <w:r>
        <w:rPr>
          <w:rFonts w:ascii="Calibri"/>
          <w:i/>
          <w:color w:val="231F20"/>
          <w:spacing w:val="9"/>
          <w:sz w:val="20"/>
        </w:rPr>
        <w:t xml:space="preserve"> </w:t>
      </w:r>
      <w:r>
        <w:rPr>
          <w:rFonts w:ascii="Calibri"/>
          <w:i/>
          <w:color w:val="231F20"/>
          <w:w w:val="108"/>
          <w:sz w:val="20"/>
        </w:rPr>
        <w:t>a</w:t>
      </w:r>
      <w:r>
        <w:rPr>
          <w:rFonts w:ascii="Calibri"/>
          <w:i/>
          <w:color w:val="231F20"/>
          <w:spacing w:val="9"/>
          <w:sz w:val="20"/>
        </w:rPr>
        <w:t xml:space="preserve"> </w:t>
      </w:r>
      <w:r>
        <w:rPr>
          <w:rFonts w:ascii="Calibri"/>
          <w:i/>
          <w:color w:val="231F20"/>
          <w:w w:val="107"/>
          <w:sz w:val="20"/>
        </w:rPr>
        <w:t>time</w:t>
      </w:r>
      <w:r>
        <w:rPr>
          <w:rFonts w:ascii="Calibri"/>
          <w:i/>
          <w:color w:val="231F20"/>
          <w:spacing w:val="9"/>
          <w:sz w:val="20"/>
        </w:rPr>
        <w:t xml:space="preserve"> </w:t>
      </w:r>
      <w:r>
        <w:rPr>
          <w:rFonts w:ascii="Calibri"/>
          <w:i/>
          <w:color w:val="231F20"/>
          <w:w w:val="108"/>
          <w:sz w:val="20"/>
        </w:rPr>
        <w:t>of</w:t>
      </w:r>
      <w:r>
        <w:rPr>
          <w:rFonts w:ascii="Calibri"/>
          <w:i/>
          <w:color w:val="231F20"/>
          <w:spacing w:val="9"/>
          <w:sz w:val="20"/>
        </w:rPr>
        <w:t xml:space="preserve"> </w:t>
      </w:r>
      <w:r>
        <w:rPr>
          <w:rFonts w:ascii="Calibri"/>
          <w:i/>
          <w:color w:val="231F20"/>
          <w:w w:val="112"/>
          <w:sz w:val="20"/>
        </w:rPr>
        <w:t>brilliant</w:t>
      </w:r>
      <w:r>
        <w:rPr>
          <w:rFonts w:ascii="Calibri"/>
          <w:i/>
          <w:color w:val="231F20"/>
          <w:spacing w:val="9"/>
          <w:sz w:val="20"/>
        </w:rPr>
        <w:t xml:space="preserve"> </w:t>
      </w:r>
      <w:r>
        <w:rPr>
          <w:rFonts w:ascii="Calibri"/>
          <w:i/>
          <w:color w:val="231F20"/>
          <w:spacing w:val="-4"/>
          <w:w w:val="101"/>
          <w:sz w:val="20"/>
        </w:rPr>
        <w:t>t</w:t>
      </w:r>
      <w:r>
        <w:rPr>
          <w:rFonts w:ascii="Calibri"/>
          <w:i/>
          <w:color w:val="231F20"/>
          <w:spacing w:val="-1"/>
          <w:w w:val="107"/>
          <w:sz w:val="20"/>
        </w:rPr>
        <w:t>e</w:t>
      </w:r>
      <w:r>
        <w:rPr>
          <w:rFonts w:ascii="Calibri"/>
          <w:i/>
          <w:color w:val="231F20"/>
          <w:w w:val="113"/>
          <w:sz w:val="20"/>
        </w:rPr>
        <w:t>chno</w:t>
      </w:r>
      <w:r>
        <w:rPr>
          <w:rFonts w:ascii="Calibri"/>
          <w:i/>
          <w:color w:val="231F20"/>
          <w:spacing w:val="-1"/>
          <w:w w:val="113"/>
          <w:sz w:val="20"/>
        </w:rPr>
        <w:t>l</w:t>
      </w:r>
      <w:r>
        <w:rPr>
          <w:rFonts w:ascii="Calibri"/>
          <w:i/>
          <w:color w:val="231F20"/>
          <w:w w:val="112"/>
          <w:sz w:val="20"/>
        </w:rPr>
        <w:t>ogies</w:t>
      </w:r>
      <w:r>
        <w:rPr>
          <w:color w:val="231F20"/>
          <w:w w:val="56"/>
          <w:sz w:val="20"/>
        </w:rPr>
        <w:t>.</w:t>
      </w:r>
      <w:r>
        <w:rPr>
          <w:color w:val="231F20"/>
          <w:spacing w:val="-5"/>
          <w:sz w:val="20"/>
        </w:rPr>
        <w:t xml:space="preserve"> </w:t>
      </w:r>
      <w:r>
        <w:rPr>
          <w:color w:val="231F20"/>
          <w:w w:val="99"/>
          <w:sz w:val="20"/>
        </w:rPr>
        <w:t>Nor</w:t>
      </w:r>
      <w:r>
        <w:rPr>
          <w:color w:val="231F20"/>
          <w:spacing w:val="-3"/>
          <w:w w:val="99"/>
          <w:sz w:val="20"/>
        </w:rPr>
        <w:t>t</w:t>
      </w:r>
      <w:r>
        <w:rPr>
          <w:color w:val="231F20"/>
          <w:w w:val="93"/>
          <w:sz w:val="20"/>
        </w:rPr>
        <w:t>on,</w:t>
      </w:r>
      <w:r>
        <w:rPr>
          <w:color w:val="231F20"/>
          <w:spacing w:val="-5"/>
          <w:sz w:val="20"/>
        </w:rPr>
        <w:t xml:space="preserve"> </w:t>
      </w:r>
      <w:r>
        <w:rPr>
          <w:color w:val="231F20"/>
          <w:w w:val="98"/>
          <w:sz w:val="20"/>
        </w:rPr>
        <w:t>New</w:t>
      </w:r>
      <w:r>
        <w:rPr>
          <w:color w:val="231F20"/>
          <w:spacing w:val="-5"/>
          <w:sz w:val="20"/>
        </w:rPr>
        <w:t xml:space="preserve"> </w:t>
      </w:r>
      <w:r>
        <w:rPr>
          <w:color w:val="231F20"/>
          <w:spacing w:val="-11"/>
          <w:w w:val="91"/>
          <w:sz w:val="20"/>
        </w:rPr>
        <w:t>Y</w:t>
      </w:r>
      <w:r>
        <w:rPr>
          <w:color w:val="231F20"/>
          <w:w w:val="98"/>
          <w:sz w:val="20"/>
        </w:rPr>
        <w:t>ork/</w:t>
      </w:r>
      <w:r>
        <w:rPr>
          <w:color w:val="231F20"/>
          <w:spacing w:val="-5"/>
          <w:w w:val="98"/>
          <w:sz w:val="20"/>
        </w:rPr>
        <w:t>L</w:t>
      </w:r>
      <w:r>
        <w:rPr>
          <w:color w:val="231F20"/>
          <w:sz w:val="20"/>
        </w:rPr>
        <w:t>ondon.</w:t>
      </w:r>
    </w:p>
    <w:p w14:paraId="372E6C99" w14:textId="77777777" w:rsidR="00C159EB" w:rsidRDefault="00C159EB" w:rsidP="00C159EB">
      <w:pPr>
        <w:pStyle w:val="BodyText"/>
        <w:spacing w:before="7"/>
        <w:rPr>
          <w:sz w:val="22"/>
        </w:rPr>
      </w:pPr>
    </w:p>
    <w:p w14:paraId="0B08FC4E" w14:textId="05E9380D" w:rsidR="00C159EB" w:rsidRPr="00F86629" w:rsidRDefault="00C159EB" w:rsidP="008066CE">
      <w:pPr>
        <w:spacing w:line="254" w:lineRule="auto"/>
        <w:ind w:left="2160" w:right="2202"/>
        <w:jc w:val="both"/>
        <w:rPr>
          <w:sz w:val="20"/>
          <w:lang w:val="de-DE"/>
        </w:rPr>
      </w:pPr>
      <w:r>
        <w:rPr>
          <w:color w:val="231F20"/>
          <w:sz w:val="20"/>
        </w:rPr>
        <w:t xml:space="preserve">Bühler, P. et al. (2017a): </w:t>
      </w:r>
      <w:r>
        <w:rPr>
          <w:rFonts w:ascii="Calibri" w:hAnsi="Calibri"/>
          <w:i/>
          <w:color w:val="231F20"/>
          <w:sz w:val="20"/>
        </w:rPr>
        <w:t>Visuelle</w:t>
      </w:r>
      <w:r>
        <w:rPr>
          <w:rFonts w:ascii="Calibri" w:hAnsi="Calibri"/>
          <w:i/>
          <w:color w:val="231F20"/>
          <w:spacing w:val="1"/>
          <w:sz w:val="20"/>
        </w:rPr>
        <w:t xml:space="preserve"> </w:t>
      </w:r>
      <w:r>
        <w:rPr>
          <w:rFonts w:ascii="Calibri" w:hAnsi="Calibri"/>
          <w:i/>
          <w:color w:val="231F20"/>
          <w:sz w:val="20"/>
        </w:rPr>
        <w:t>Kommunikation.</w:t>
      </w:r>
      <w:r>
        <w:rPr>
          <w:rFonts w:ascii="Calibri" w:hAnsi="Calibri"/>
          <w:i/>
          <w:color w:val="231F20"/>
          <w:spacing w:val="45"/>
          <w:sz w:val="20"/>
        </w:rPr>
        <w:t xml:space="preserve"> </w:t>
      </w:r>
      <w:r w:rsidRPr="00F86629">
        <w:rPr>
          <w:rFonts w:ascii="Calibri" w:hAnsi="Calibri"/>
          <w:i/>
          <w:color w:val="231F20"/>
          <w:sz w:val="20"/>
          <w:lang w:val="de-DE"/>
        </w:rPr>
        <w:t>Wahrnehmung.</w:t>
      </w:r>
      <w:r w:rsidRPr="00F86629">
        <w:rPr>
          <w:rFonts w:ascii="Calibri" w:hAnsi="Calibri"/>
          <w:i/>
          <w:color w:val="231F20"/>
          <w:spacing w:val="45"/>
          <w:sz w:val="20"/>
          <w:lang w:val="de-DE"/>
        </w:rPr>
        <w:t xml:space="preserve"> </w:t>
      </w:r>
      <w:r w:rsidRPr="00F86629">
        <w:rPr>
          <w:rFonts w:ascii="Calibri" w:hAnsi="Calibri"/>
          <w:i/>
          <w:color w:val="231F20"/>
          <w:sz w:val="20"/>
          <w:lang w:val="de-DE"/>
        </w:rPr>
        <w:t>Perspektive.</w:t>
      </w:r>
      <w:r w:rsidRPr="00F86629">
        <w:rPr>
          <w:rFonts w:ascii="Calibri" w:hAnsi="Calibri"/>
          <w:i/>
          <w:color w:val="231F20"/>
          <w:spacing w:val="45"/>
          <w:sz w:val="20"/>
          <w:lang w:val="de-DE"/>
        </w:rPr>
        <w:t xml:space="preserve"> </w:t>
      </w:r>
      <w:r w:rsidRPr="00F86629">
        <w:rPr>
          <w:rFonts w:ascii="Calibri" w:hAnsi="Calibri"/>
          <w:i/>
          <w:color w:val="231F20"/>
          <w:sz w:val="20"/>
          <w:lang w:val="de-DE"/>
        </w:rPr>
        <w:t>Gestaltung.</w:t>
      </w:r>
      <w:r w:rsidR="007629AD" w:rsidRPr="007629AD">
        <w:rPr>
          <w:i/>
          <w:iCs/>
          <w:color w:val="FF0000"/>
          <w:w w:val="95"/>
          <w:sz w:val="20"/>
          <w:lang w:val="en-CA"/>
        </w:rPr>
        <w:t xml:space="preserve"> </w:t>
      </w:r>
      <w:r w:rsidR="007629AD" w:rsidRPr="00C86B01">
        <w:rPr>
          <w:i/>
          <w:iCs/>
          <w:color w:val="FF0000"/>
          <w:w w:val="95"/>
          <w:sz w:val="20"/>
          <w:lang w:val="en-CA"/>
        </w:rPr>
        <w:t>[</w:t>
      </w:r>
      <w:r w:rsidR="007629AD" w:rsidRPr="007629AD">
        <w:rPr>
          <w:i/>
          <w:iCs/>
          <w:color w:val="FF0000"/>
          <w:w w:val="95"/>
          <w:sz w:val="20"/>
          <w:lang w:val="en-CA"/>
        </w:rPr>
        <w:t>Visual Communication. Perception. Perspective. Design</w:t>
      </w:r>
      <w:r w:rsidR="007629AD" w:rsidRPr="00D76F62">
        <w:rPr>
          <w:i/>
          <w:iCs/>
          <w:color w:val="FF0000"/>
          <w:w w:val="95"/>
          <w:sz w:val="20"/>
          <w:lang w:val="en-CA"/>
        </w:rPr>
        <w:t>.</w:t>
      </w:r>
      <w:r w:rsidR="007629AD" w:rsidRPr="0043695E">
        <w:rPr>
          <w:i/>
          <w:iCs/>
          <w:color w:val="FF0000"/>
          <w:w w:val="95"/>
          <w:sz w:val="20"/>
          <w:lang w:val="en-CA"/>
        </w:rPr>
        <w:t>]</w:t>
      </w:r>
      <w:r w:rsidR="007629AD" w:rsidRPr="00311F29">
        <w:rPr>
          <w:color w:val="231F20"/>
          <w:spacing w:val="-8"/>
          <w:w w:val="105"/>
          <w:sz w:val="20"/>
          <w:lang w:val="en-CA"/>
        </w:rPr>
        <w:t xml:space="preserve"> </w:t>
      </w:r>
      <w:r w:rsidRPr="00F86629">
        <w:rPr>
          <w:rFonts w:ascii="Calibri" w:hAnsi="Calibri"/>
          <w:i/>
          <w:color w:val="231F20"/>
          <w:spacing w:val="8"/>
          <w:sz w:val="20"/>
          <w:lang w:val="de-DE"/>
        </w:rPr>
        <w:t xml:space="preserve"> </w:t>
      </w:r>
      <w:r w:rsidRPr="00F86629">
        <w:rPr>
          <w:color w:val="231F20"/>
          <w:sz w:val="20"/>
          <w:lang w:val="de-DE"/>
        </w:rPr>
        <w:t>Springer</w:t>
      </w:r>
      <w:r w:rsidRPr="00F86629">
        <w:rPr>
          <w:color w:val="231F20"/>
          <w:spacing w:val="-5"/>
          <w:sz w:val="20"/>
          <w:lang w:val="de-DE"/>
        </w:rPr>
        <w:t xml:space="preserve"> </w:t>
      </w:r>
      <w:r w:rsidRPr="00F86629">
        <w:rPr>
          <w:color w:val="231F20"/>
          <w:sz w:val="20"/>
          <w:lang w:val="de-DE"/>
        </w:rPr>
        <w:t>Vieweg,</w:t>
      </w:r>
      <w:r w:rsidRPr="00F86629">
        <w:rPr>
          <w:color w:val="231F20"/>
          <w:spacing w:val="-6"/>
          <w:sz w:val="20"/>
          <w:lang w:val="de-DE"/>
        </w:rPr>
        <w:t xml:space="preserve"> </w:t>
      </w:r>
      <w:r w:rsidRPr="00F86629">
        <w:rPr>
          <w:color w:val="231F20"/>
          <w:sz w:val="20"/>
          <w:lang w:val="de-DE"/>
        </w:rPr>
        <w:t>Berlin.</w:t>
      </w:r>
    </w:p>
    <w:p w14:paraId="72C40430" w14:textId="77777777" w:rsidR="00C159EB" w:rsidRPr="00F86629" w:rsidRDefault="00C159EB" w:rsidP="00C159EB">
      <w:pPr>
        <w:pStyle w:val="BodyText"/>
        <w:spacing w:before="7"/>
        <w:rPr>
          <w:sz w:val="22"/>
          <w:lang w:val="de-DE"/>
        </w:rPr>
      </w:pPr>
    </w:p>
    <w:p w14:paraId="64E1AD0E" w14:textId="6670C3B8" w:rsidR="00C159EB" w:rsidRPr="00F86629" w:rsidRDefault="00C159EB" w:rsidP="008066CE">
      <w:pPr>
        <w:spacing w:line="254" w:lineRule="auto"/>
        <w:ind w:left="2160" w:right="2202"/>
        <w:jc w:val="both"/>
        <w:rPr>
          <w:sz w:val="20"/>
          <w:lang w:val="de-DE"/>
        </w:rPr>
      </w:pPr>
      <w:r>
        <w:rPr>
          <w:color w:val="231F20"/>
          <w:w w:val="105"/>
          <w:sz w:val="20"/>
        </w:rPr>
        <w:t xml:space="preserve">Bühler, P. et al. (2017b): </w:t>
      </w:r>
      <w:r>
        <w:rPr>
          <w:rFonts w:ascii="Calibri" w:hAnsi="Calibri"/>
          <w:i/>
          <w:color w:val="231F20"/>
          <w:w w:val="105"/>
          <w:sz w:val="20"/>
        </w:rPr>
        <w:t>Webdesign: Interfacedesign – Screendesign – Mobiles Webde-</w:t>
      </w:r>
      <w:r>
        <w:rPr>
          <w:rFonts w:ascii="Calibri" w:hAnsi="Calibri"/>
          <w:i/>
          <w:color w:val="231F20"/>
          <w:spacing w:val="1"/>
          <w:w w:val="105"/>
          <w:sz w:val="20"/>
        </w:rPr>
        <w:t xml:space="preserve"> </w:t>
      </w:r>
      <w:r>
        <w:rPr>
          <w:rFonts w:ascii="Calibri" w:hAnsi="Calibri"/>
          <w:i/>
          <w:color w:val="231F20"/>
          <w:w w:val="105"/>
          <w:sz w:val="20"/>
        </w:rPr>
        <w:t>sign.</w:t>
      </w:r>
      <w:r w:rsidR="007629AD">
        <w:rPr>
          <w:rFonts w:ascii="Calibri" w:hAnsi="Calibri"/>
          <w:i/>
          <w:color w:val="231F20"/>
          <w:w w:val="105"/>
          <w:sz w:val="20"/>
        </w:rPr>
        <w:t xml:space="preserve"> </w:t>
      </w:r>
      <w:r w:rsidR="007629AD" w:rsidRPr="00C86B01">
        <w:rPr>
          <w:i/>
          <w:iCs/>
          <w:color w:val="FF0000"/>
          <w:w w:val="95"/>
          <w:sz w:val="20"/>
          <w:lang w:val="en-CA"/>
        </w:rPr>
        <w:t>[</w:t>
      </w:r>
      <w:r w:rsidR="007629AD" w:rsidRPr="007629AD">
        <w:rPr>
          <w:i/>
          <w:iCs/>
          <w:color w:val="FF0000"/>
          <w:w w:val="95"/>
          <w:sz w:val="20"/>
          <w:lang w:val="en-CA"/>
        </w:rPr>
        <w:t>Webdesign: Interfacedesign - Screendesign - Mobiles Webdesign</w:t>
      </w:r>
      <w:r w:rsidR="007629AD" w:rsidRPr="00D76F62">
        <w:rPr>
          <w:i/>
          <w:iCs/>
          <w:color w:val="FF0000"/>
          <w:w w:val="95"/>
          <w:sz w:val="20"/>
          <w:lang w:val="en-CA"/>
        </w:rPr>
        <w:t>.</w:t>
      </w:r>
      <w:r w:rsidR="007629AD" w:rsidRPr="0043695E">
        <w:rPr>
          <w:i/>
          <w:iCs/>
          <w:color w:val="FF0000"/>
          <w:w w:val="95"/>
          <w:sz w:val="20"/>
          <w:lang w:val="en-CA"/>
        </w:rPr>
        <w:t>]</w:t>
      </w:r>
      <w:r w:rsidR="007629AD" w:rsidRPr="00311F29">
        <w:rPr>
          <w:color w:val="231F20"/>
          <w:spacing w:val="-8"/>
          <w:w w:val="105"/>
          <w:sz w:val="20"/>
          <w:lang w:val="en-CA"/>
        </w:rPr>
        <w:t xml:space="preserve"> </w:t>
      </w:r>
      <w:r w:rsidR="007629AD" w:rsidRPr="00F86629">
        <w:rPr>
          <w:rFonts w:ascii="Calibri" w:hAnsi="Calibri"/>
          <w:i/>
          <w:color w:val="231F20"/>
          <w:spacing w:val="8"/>
          <w:sz w:val="20"/>
          <w:lang w:val="de-DE"/>
        </w:rPr>
        <w:t xml:space="preserve"> </w:t>
      </w:r>
      <w:r>
        <w:rPr>
          <w:rFonts w:ascii="Calibri" w:hAnsi="Calibri"/>
          <w:i/>
          <w:color w:val="231F20"/>
          <w:spacing w:val="6"/>
          <w:w w:val="105"/>
          <w:sz w:val="20"/>
        </w:rPr>
        <w:t xml:space="preserve"> </w:t>
      </w:r>
      <w:r w:rsidRPr="00F86629">
        <w:rPr>
          <w:color w:val="231F20"/>
          <w:w w:val="105"/>
          <w:sz w:val="20"/>
          <w:lang w:val="de-DE"/>
        </w:rPr>
        <w:t>Springer</w:t>
      </w:r>
      <w:r w:rsidRPr="00F86629">
        <w:rPr>
          <w:color w:val="231F20"/>
          <w:spacing w:val="-10"/>
          <w:w w:val="105"/>
          <w:sz w:val="20"/>
          <w:lang w:val="de-DE"/>
        </w:rPr>
        <w:t xml:space="preserve"> </w:t>
      </w:r>
      <w:r w:rsidRPr="00F86629">
        <w:rPr>
          <w:color w:val="231F20"/>
          <w:w w:val="105"/>
          <w:sz w:val="20"/>
          <w:lang w:val="de-DE"/>
        </w:rPr>
        <w:t>Vieweg,</w:t>
      </w:r>
      <w:r w:rsidRPr="00F86629">
        <w:rPr>
          <w:color w:val="231F20"/>
          <w:spacing w:val="-10"/>
          <w:w w:val="105"/>
          <w:sz w:val="20"/>
          <w:lang w:val="de-DE"/>
        </w:rPr>
        <w:t xml:space="preserve"> </w:t>
      </w:r>
      <w:r w:rsidRPr="00F86629">
        <w:rPr>
          <w:color w:val="231F20"/>
          <w:w w:val="105"/>
          <w:sz w:val="20"/>
          <w:lang w:val="de-DE"/>
        </w:rPr>
        <w:t>Berlin.</w:t>
      </w:r>
    </w:p>
    <w:p w14:paraId="40B8E999" w14:textId="77777777" w:rsidR="00C159EB" w:rsidRPr="00F86629" w:rsidRDefault="00C159EB" w:rsidP="00C159EB">
      <w:pPr>
        <w:pStyle w:val="BodyText"/>
        <w:spacing w:before="7"/>
        <w:rPr>
          <w:sz w:val="22"/>
          <w:lang w:val="de-DE"/>
        </w:rPr>
      </w:pPr>
    </w:p>
    <w:p w14:paraId="10E6618F" w14:textId="34248D77" w:rsidR="00C159EB" w:rsidRPr="00F86629" w:rsidRDefault="00C159EB" w:rsidP="008066CE">
      <w:pPr>
        <w:spacing w:line="259" w:lineRule="auto"/>
        <w:ind w:left="2160" w:right="2201"/>
        <w:jc w:val="both"/>
        <w:rPr>
          <w:sz w:val="20"/>
          <w:lang w:val="de-DE"/>
        </w:rPr>
      </w:pPr>
      <w:r w:rsidRPr="00F86629">
        <w:rPr>
          <w:color w:val="231F20"/>
          <w:sz w:val="20"/>
          <w:lang w:val="de-DE"/>
        </w:rPr>
        <w:t>Campillo-Lundbeck,</w:t>
      </w:r>
      <w:r w:rsidRPr="00F86629">
        <w:rPr>
          <w:color w:val="231F20"/>
          <w:spacing w:val="60"/>
          <w:sz w:val="20"/>
          <w:lang w:val="de-DE"/>
        </w:rPr>
        <w:t xml:space="preserve"> </w:t>
      </w:r>
      <w:r w:rsidRPr="00F86629">
        <w:rPr>
          <w:color w:val="231F20"/>
          <w:sz w:val="20"/>
          <w:lang w:val="de-DE"/>
        </w:rPr>
        <w:t>S.</w:t>
      </w:r>
      <w:r w:rsidRPr="00F86629">
        <w:rPr>
          <w:color w:val="231F20"/>
          <w:spacing w:val="60"/>
          <w:sz w:val="20"/>
          <w:lang w:val="de-DE"/>
        </w:rPr>
        <w:t xml:space="preserve"> </w:t>
      </w:r>
      <w:r w:rsidRPr="00F86629">
        <w:rPr>
          <w:color w:val="231F20"/>
          <w:sz w:val="20"/>
          <w:lang w:val="de-DE"/>
        </w:rPr>
        <w:t>(2016):</w:t>
      </w:r>
      <w:r w:rsidRPr="00F86629">
        <w:rPr>
          <w:color w:val="231F20"/>
          <w:spacing w:val="60"/>
          <w:sz w:val="20"/>
          <w:lang w:val="de-DE"/>
        </w:rPr>
        <w:t xml:space="preserve"> </w:t>
      </w:r>
      <w:r w:rsidRPr="00F86629">
        <w:rPr>
          <w:rFonts w:ascii="Calibri" w:hAnsi="Calibri"/>
          <w:i/>
          <w:color w:val="231F20"/>
          <w:sz w:val="20"/>
          <w:lang w:val="de-DE"/>
        </w:rPr>
        <w:t>Hirten</w:t>
      </w:r>
      <w:r w:rsidRPr="00F86629">
        <w:rPr>
          <w:rFonts w:ascii="Calibri" w:hAnsi="Calibri"/>
          <w:i/>
          <w:color w:val="231F20"/>
          <w:spacing w:val="46"/>
          <w:sz w:val="20"/>
          <w:lang w:val="de-DE"/>
        </w:rPr>
        <w:t xml:space="preserve"> </w:t>
      </w:r>
      <w:r w:rsidRPr="00F86629">
        <w:rPr>
          <w:rFonts w:ascii="Calibri" w:hAnsi="Calibri"/>
          <w:i/>
          <w:color w:val="231F20"/>
          <w:sz w:val="20"/>
          <w:lang w:val="de-DE"/>
        </w:rPr>
        <w:t>für</w:t>
      </w:r>
      <w:r w:rsidRPr="00F86629">
        <w:rPr>
          <w:rFonts w:ascii="Calibri" w:hAnsi="Calibri"/>
          <w:i/>
          <w:color w:val="231F20"/>
          <w:spacing w:val="46"/>
          <w:sz w:val="20"/>
          <w:lang w:val="de-DE"/>
        </w:rPr>
        <w:t xml:space="preserve"> </w:t>
      </w:r>
      <w:r w:rsidRPr="00F86629">
        <w:rPr>
          <w:rFonts w:ascii="Calibri" w:hAnsi="Calibri"/>
          <w:i/>
          <w:color w:val="231F20"/>
          <w:sz w:val="20"/>
          <w:lang w:val="de-DE"/>
        </w:rPr>
        <w:t>den</w:t>
      </w:r>
      <w:r w:rsidRPr="00F86629">
        <w:rPr>
          <w:rFonts w:ascii="Calibri" w:hAnsi="Calibri"/>
          <w:i/>
          <w:color w:val="231F20"/>
          <w:spacing w:val="46"/>
          <w:sz w:val="20"/>
          <w:lang w:val="de-DE"/>
        </w:rPr>
        <w:t xml:space="preserve"> </w:t>
      </w:r>
      <w:r w:rsidRPr="00F86629">
        <w:rPr>
          <w:rFonts w:ascii="Calibri" w:hAnsi="Calibri"/>
          <w:i/>
          <w:color w:val="231F20"/>
          <w:sz w:val="20"/>
          <w:lang w:val="de-DE"/>
        </w:rPr>
        <w:t>Schweinehund.</w:t>
      </w:r>
      <w:r w:rsidRPr="00F86629">
        <w:rPr>
          <w:rFonts w:ascii="Calibri" w:hAnsi="Calibri"/>
          <w:i/>
          <w:color w:val="231F20"/>
          <w:spacing w:val="46"/>
          <w:sz w:val="20"/>
          <w:lang w:val="de-DE"/>
        </w:rPr>
        <w:t xml:space="preserve"> </w:t>
      </w:r>
      <w:r w:rsidRPr="00F86629">
        <w:rPr>
          <w:rFonts w:ascii="Calibri" w:hAnsi="Calibri"/>
          <w:i/>
          <w:color w:val="231F20"/>
          <w:sz w:val="20"/>
          <w:lang w:val="de-DE"/>
        </w:rPr>
        <w:t>Wearables</w:t>
      </w:r>
      <w:r w:rsidRPr="00F86629">
        <w:rPr>
          <w:rFonts w:ascii="Calibri" w:hAnsi="Calibri"/>
          <w:i/>
          <w:color w:val="231F20"/>
          <w:spacing w:val="46"/>
          <w:sz w:val="20"/>
          <w:lang w:val="de-DE"/>
        </w:rPr>
        <w:t xml:space="preserve"> </w:t>
      </w:r>
      <w:r w:rsidRPr="00F86629">
        <w:rPr>
          <w:rFonts w:ascii="Calibri" w:hAnsi="Calibri"/>
          <w:i/>
          <w:color w:val="231F20"/>
          <w:sz w:val="20"/>
          <w:lang w:val="de-DE"/>
        </w:rPr>
        <w:t>produzieren</w:t>
      </w:r>
      <w:r w:rsidRPr="00F86629">
        <w:rPr>
          <w:rFonts w:ascii="Calibri" w:hAnsi="Calibri"/>
          <w:i/>
          <w:color w:val="231F20"/>
          <w:spacing w:val="1"/>
          <w:sz w:val="20"/>
          <w:lang w:val="de-DE"/>
        </w:rPr>
        <w:t xml:space="preserve"> </w:t>
      </w:r>
      <w:r w:rsidRPr="00F86629">
        <w:rPr>
          <w:rFonts w:ascii="Calibri" w:hAnsi="Calibri"/>
          <w:i/>
          <w:color w:val="231F20"/>
          <w:sz w:val="20"/>
          <w:lang w:val="de-DE"/>
        </w:rPr>
        <w:t>eine</w:t>
      </w:r>
      <w:r w:rsidRPr="00F86629">
        <w:rPr>
          <w:rFonts w:ascii="Calibri" w:hAnsi="Calibri"/>
          <w:i/>
          <w:color w:val="231F20"/>
          <w:spacing w:val="46"/>
          <w:sz w:val="20"/>
          <w:lang w:val="de-DE"/>
        </w:rPr>
        <w:t xml:space="preserve"> </w:t>
      </w:r>
      <w:r w:rsidRPr="00F86629">
        <w:rPr>
          <w:rFonts w:ascii="Calibri" w:hAnsi="Calibri"/>
          <w:i/>
          <w:color w:val="231F20"/>
          <w:sz w:val="20"/>
          <w:lang w:val="de-DE"/>
        </w:rPr>
        <w:t>Flut</w:t>
      </w:r>
      <w:r w:rsidRPr="00F86629">
        <w:rPr>
          <w:rFonts w:ascii="Calibri" w:hAnsi="Calibri"/>
          <w:i/>
          <w:color w:val="231F20"/>
          <w:spacing w:val="46"/>
          <w:sz w:val="20"/>
          <w:lang w:val="de-DE"/>
        </w:rPr>
        <w:t xml:space="preserve"> </w:t>
      </w:r>
      <w:r w:rsidRPr="00F86629">
        <w:rPr>
          <w:rFonts w:ascii="Calibri" w:hAnsi="Calibri"/>
          <w:i/>
          <w:color w:val="231F20"/>
          <w:sz w:val="20"/>
          <w:lang w:val="de-DE"/>
        </w:rPr>
        <w:t>von</w:t>
      </w:r>
      <w:r w:rsidRPr="00F86629">
        <w:rPr>
          <w:rFonts w:ascii="Calibri" w:hAnsi="Calibri"/>
          <w:i/>
          <w:color w:val="231F20"/>
          <w:spacing w:val="46"/>
          <w:sz w:val="20"/>
          <w:lang w:val="de-DE"/>
        </w:rPr>
        <w:t xml:space="preserve"> </w:t>
      </w:r>
      <w:r w:rsidRPr="00F86629">
        <w:rPr>
          <w:rFonts w:ascii="Calibri" w:hAnsi="Calibri"/>
          <w:i/>
          <w:color w:val="231F20"/>
          <w:sz w:val="20"/>
          <w:lang w:val="de-DE"/>
        </w:rPr>
        <w:t>Biodaten.</w:t>
      </w:r>
      <w:r w:rsidRPr="00F86629">
        <w:rPr>
          <w:rFonts w:ascii="Calibri" w:hAnsi="Calibri"/>
          <w:i/>
          <w:color w:val="231F20"/>
          <w:spacing w:val="46"/>
          <w:sz w:val="20"/>
          <w:lang w:val="de-DE"/>
        </w:rPr>
        <w:t xml:space="preserve"> </w:t>
      </w:r>
      <w:r w:rsidRPr="00F86629">
        <w:rPr>
          <w:rFonts w:ascii="Calibri" w:hAnsi="Calibri"/>
          <w:i/>
          <w:color w:val="231F20"/>
          <w:sz w:val="20"/>
          <w:lang w:val="de-DE"/>
        </w:rPr>
        <w:t>Das</w:t>
      </w:r>
      <w:r w:rsidRPr="00F86629">
        <w:rPr>
          <w:rFonts w:ascii="Calibri" w:hAnsi="Calibri"/>
          <w:i/>
          <w:color w:val="231F20"/>
          <w:spacing w:val="46"/>
          <w:sz w:val="20"/>
          <w:lang w:val="de-DE"/>
        </w:rPr>
        <w:t xml:space="preserve"> </w:t>
      </w:r>
      <w:r w:rsidRPr="00F86629">
        <w:rPr>
          <w:rFonts w:ascii="Calibri" w:hAnsi="Calibri"/>
          <w:i/>
          <w:color w:val="231F20"/>
          <w:sz w:val="20"/>
          <w:lang w:val="de-DE"/>
        </w:rPr>
        <w:t>wollen</w:t>
      </w:r>
      <w:r w:rsidRPr="00F86629">
        <w:rPr>
          <w:rFonts w:ascii="Calibri" w:hAnsi="Calibri"/>
          <w:i/>
          <w:color w:val="231F20"/>
          <w:spacing w:val="46"/>
          <w:sz w:val="20"/>
          <w:lang w:val="de-DE"/>
        </w:rPr>
        <w:t xml:space="preserve"> </w:t>
      </w:r>
      <w:r w:rsidRPr="00F86629">
        <w:rPr>
          <w:rFonts w:ascii="Calibri" w:hAnsi="Calibri"/>
          <w:i/>
          <w:color w:val="231F20"/>
          <w:sz w:val="20"/>
          <w:lang w:val="de-DE"/>
        </w:rPr>
        <w:t>Versicherungen   für   Smart-Insurance-Angebote   nut-</w:t>
      </w:r>
      <w:r w:rsidRPr="00F86629">
        <w:rPr>
          <w:rFonts w:ascii="Calibri" w:hAnsi="Calibri"/>
          <w:i/>
          <w:color w:val="231F20"/>
          <w:spacing w:val="1"/>
          <w:sz w:val="20"/>
          <w:lang w:val="de-DE"/>
        </w:rPr>
        <w:t xml:space="preserve"> </w:t>
      </w:r>
      <w:r w:rsidRPr="00F86629">
        <w:rPr>
          <w:rFonts w:ascii="Calibri" w:hAnsi="Calibri"/>
          <w:i/>
          <w:color w:val="231F20"/>
          <w:sz w:val="20"/>
          <w:lang w:val="de-DE"/>
        </w:rPr>
        <w:t>zen</w:t>
      </w:r>
      <w:r w:rsidRPr="00F86629">
        <w:rPr>
          <w:color w:val="231F20"/>
          <w:sz w:val="20"/>
          <w:lang w:val="de-DE"/>
        </w:rPr>
        <w:t xml:space="preserve">. </w:t>
      </w:r>
      <w:r w:rsidR="00232065" w:rsidRPr="00C86B01">
        <w:rPr>
          <w:i/>
          <w:iCs/>
          <w:color w:val="FF0000"/>
          <w:w w:val="95"/>
          <w:sz w:val="20"/>
          <w:lang w:val="en-CA"/>
        </w:rPr>
        <w:t>[</w:t>
      </w:r>
      <w:r w:rsidR="00232065" w:rsidRPr="00232065">
        <w:rPr>
          <w:i/>
          <w:iCs/>
          <w:color w:val="FF0000"/>
          <w:w w:val="95"/>
          <w:sz w:val="20"/>
          <w:lang w:val="en-CA"/>
        </w:rPr>
        <w:t>Shepherds for the swine. Wearables produce a flood of biodata. Insurance companies want to use this for smart insurance offers</w:t>
      </w:r>
      <w:r w:rsidR="00232065" w:rsidRPr="00D76F62">
        <w:rPr>
          <w:i/>
          <w:iCs/>
          <w:color w:val="FF0000"/>
          <w:w w:val="95"/>
          <w:sz w:val="20"/>
          <w:lang w:val="en-CA"/>
        </w:rPr>
        <w:t>.</w:t>
      </w:r>
      <w:r w:rsidR="00232065" w:rsidRPr="0043695E">
        <w:rPr>
          <w:i/>
          <w:iCs/>
          <w:color w:val="FF0000"/>
          <w:w w:val="95"/>
          <w:sz w:val="20"/>
          <w:lang w:val="en-CA"/>
        </w:rPr>
        <w:t>]</w:t>
      </w:r>
      <w:r w:rsidR="00232065" w:rsidRPr="00311F29">
        <w:rPr>
          <w:color w:val="231F20"/>
          <w:spacing w:val="-8"/>
          <w:w w:val="105"/>
          <w:sz w:val="20"/>
          <w:lang w:val="en-CA"/>
        </w:rPr>
        <w:t xml:space="preserve"> </w:t>
      </w:r>
      <w:r w:rsidR="00232065" w:rsidRPr="006D4AA8">
        <w:rPr>
          <w:rFonts w:ascii="Calibri" w:hAnsi="Calibri"/>
          <w:i/>
          <w:color w:val="231F20"/>
          <w:spacing w:val="8"/>
          <w:sz w:val="20"/>
          <w:lang w:val="en-CA"/>
        </w:rPr>
        <w:t xml:space="preserve"> </w:t>
      </w:r>
      <w:r w:rsidR="00232065">
        <w:rPr>
          <w:rFonts w:ascii="Calibri" w:hAnsi="Calibri"/>
          <w:i/>
          <w:color w:val="231F20"/>
          <w:spacing w:val="6"/>
          <w:w w:val="105"/>
          <w:sz w:val="20"/>
        </w:rPr>
        <w:t xml:space="preserve"> </w:t>
      </w:r>
      <w:r w:rsidRPr="00F86629">
        <w:rPr>
          <w:color w:val="231F20"/>
          <w:sz w:val="20"/>
          <w:lang w:val="de-DE"/>
        </w:rPr>
        <w:t xml:space="preserve">In: Horizont </w:t>
      </w:r>
      <w:r w:rsidRPr="00F86629">
        <w:rPr>
          <w:color w:val="231F20"/>
          <w:w w:val="110"/>
          <w:sz w:val="20"/>
          <w:lang w:val="de-DE"/>
        </w:rPr>
        <w:t xml:space="preserve">– </w:t>
      </w:r>
      <w:r w:rsidRPr="00F86629">
        <w:rPr>
          <w:color w:val="231F20"/>
          <w:sz w:val="20"/>
          <w:lang w:val="de-DE"/>
        </w:rPr>
        <w:t>Zeitung für Marketing, Werbung und Medien, Heft 27, S. 54. (URL:</w:t>
      </w:r>
      <w:r w:rsidRPr="00F86629">
        <w:rPr>
          <w:color w:val="231F20"/>
          <w:spacing w:val="1"/>
          <w:sz w:val="20"/>
          <w:lang w:val="de-DE"/>
        </w:rPr>
        <w:t xml:space="preserve"> </w:t>
      </w:r>
      <w:r w:rsidRPr="00F86629">
        <w:rPr>
          <w:color w:val="231F20"/>
          <w:spacing w:val="-1"/>
          <w:sz w:val="20"/>
          <w:u w:val="single" w:color="231F20"/>
          <w:lang w:val="de-DE"/>
        </w:rPr>
        <w:t>https://studylibde.com/doc/11267060/horizont-report-healthcare</w:t>
      </w:r>
      <w:r w:rsidRPr="00F86629">
        <w:rPr>
          <w:color w:val="231F20"/>
          <w:sz w:val="20"/>
          <w:lang w:val="de-DE"/>
        </w:rPr>
        <w:t xml:space="preserve"> [letzter</w:t>
      </w:r>
      <w:r w:rsidRPr="00F86629">
        <w:rPr>
          <w:color w:val="231F20"/>
          <w:spacing w:val="1"/>
          <w:sz w:val="20"/>
          <w:lang w:val="de-DE"/>
        </w:rPr>
        <w:t xml:space="preserve"> </w:t>
      </w:r>
      <w:r w:rsidRPr="00F86629">
        <w:rPr>
          <w:color w:val="231F20"/>
          <w:sz w:val="20"/>
          <w:lang w:val="de-DE"/>
        </w:rPr>
        <w:t>Zugriff:</w:t>
      </w:r>
      <w:r w:rsidRPr="00F86629">
        <w:rPr>
          <w:color w:val="231F20"/>
          <w:spacing w:val="-58"/>
          <w:sz w:val="20"/>
          <w:lang w:val="de-DE"/>
        </w:rPr>
        <w:t xml:space="preserve"> </w:t>
      </w:r>
      <w:r w:rsidRPr="00F86629">
        <w:rPr>
          <w:color w:val="231F20"/>
          <w:sz w:val="20"/>
          <w:lang w:val="de-DE"/>
        </w:rPr>
        <w:t>30.06.2021]).</w:t>
      </w:r>
    </w:p>
    <w:p w14:paraId="71396FA8" w14:textId="77777777" w:rsidR="00C159EB" w:rsidRPr="00F86629" w:rsidRDefault="00C159EB" w:rsidP="00C159EB">
      <w:pPr>
        <w:pStyle w:val="BodyText"/>
        <w:rPr>
          <w:sz w:val="23"/>
          <w:lang w:val="de-DE"/>
        </w:rPr>
      </w:pPr>
    </w:p>
    <w:p w14:paraId="437D6F86" w14:textId="711777EC" w:rsidR="00C159EB" w:rsidRPr="00F86629" w:rsidRDefault="00C159EB" w:rsidP="008066CE">
      <w:pPr>
        <w:spacing w:before="1" w:line="264" w:lineRule="auto"/>
        <w:ind w:left="2160" w:right="2202"/>
        <w:jc w:val="both"/>
        <w:rPr>
          <w:sz w:val="20"/>
          <w:lang w:val="de-DE"/>
        </w:rPr>
      </w:pPr>
      <w:r w:rsidRPr="008F5212">
        <w:rPr>
          <w:color w:val="231F20"/>
          <w:sz w:val="20"/>
          <w:lang w:val="de-DE"/>
        </w:rPr>
        <w:t>Capterra</w:t>
      </w:r>
      <w:r w:rsidRPr="008F5212">
        <w:rPr>
          <w:color w:val="231F20"/>
          <w:spacing w:val="1"/>
          <w:sz w:val="20"/>
          <w:lang w:val="de-DE"/>
        </w:rPr>
        <w:t xml:space="preserve"> </w:t>
      </w:r>
      <w:r w:rsidRPr="008F5212">
        <w:rPr>
          <w:color w:val="231F20"/>
          <w:sz w:val="20"/>
          <w:lang w:val="de-DE"/>
        </w:rPr>
        <w:t>(o.</w:t>
      </w:r>
      <w:r w:rsidRPr="008F5212">
        <w:rPr>
          <w:color w:val="231F20"/>
          <w:spacing w:val="1"/>
          <w:sz w:val="20"/>
          <w:lang w:val="de-DE"/>
        </w:rPr>
        <w:t xml:space="preserve"> </w:t>
      </w:r>
      <w:r w:rsidRPr="008F5212">
        <w:rPr>
          <w:color w:val="231F20"/>
          <w:sz w:val="20"/>
          <w:lang w:val="de-DE"/>
        </w:rPr>
        <w:t>J.):</w:t>
      </w:r>
      <w:r w:rsidRPr="008F5212">
        <w:rPr>
          <w:color w:val="231F20"/>
          <w:spacing w:val="1"/>
          <w:sz w:val="20"/>
          <w:lang w:val="de-DE"/>
        </w:rPr>
        <w:t xml:space="preserve"> </w:t>
      </w:r>
      <w:r w:rsidRPr="008F5212">
        <w:rPr>
          <w:rFonts w:ascii="Calibri"/>
          <w:i/>
          <w:color w:val="231F20"/>
          <w:sz w:val="20"/>
          <w:lang w:val="de-DE"/>
        </w:rPr>
        <w:t>Task</w:t>
      </w:r>
      <w:r w:rsidRPr="008F5212">
        <w:rPr>
          <w:rFonts w:ascii="Calibri"/>
          <w:i/>
          <w:color w:val="231F20"/>
          <w:spacing w:val="1"/>
          <w:sz w:val="20"/>
          <w:lang w:val="de-DE"/>
        </w:rPr>
        <w:t xml:space="preserve"> </w:t>
      </w:r>
      <w:r w:rsidRPr="008F5212">
        <w:rPr>
          <w:rFonts w:ascii="Calibri"/>
          <w:i/>
          <w:color w:val="231F20"/>
          <w:sz w:val="20"/>
          <w:lang w:val="de-DE"/>
        </w:rPr>
        <w:t>Management</w:t>
      </w:r>
      <w:r w:rsidRPr="008F5212">
        <w:rPr>
          <w:rFonts w:ascii="Calibri"/>
          <w:i/>
          <w:color w:val="231F20"/>
          <w:spacing w:val="1"/>
          <w:sz w:val="20"/>
          <w:lang w:val="de-DE"/>
        </w:rPr>
        <w:t xml:space="preserve"> </w:t>
      </w:r>
      <w:r w:rsidRPr="008F5212">
        <w:rPr>
          <w:rFonts w:ascii="Calibri"/>
          <w:i/>
          <w:color w:val="231F20"/>
          <w:sz w:val="20"/>
          <w:lang w:val="de-DE"/>
        </w:rPr>
        <w:t>Software</w:t>
      </w:r>
      <w:r w:rsidRPr="008F5212">
        <w:rPr>
          <w:rFonts w:ascii="Calibri"/>
          <w:i/>
          <w:color w:val="231F20"/>
          <w:spacing w:val="1"/>
          <w:sz w:val="20"/>
          <w:lang w:val="de-DE"/>
        </w:rPr>
        <w:t xml:space="preserve"> </w:t>
      </w:r>
      <w:r w:rsidRPr="008F5212">
        <w:rPr>
          <w:rFonts w:ascii="Calibri"/>
          <w:i/>
          <w:color w:val="231F20"/>
          <w:sz w:val="20"/>
          <w:lang w:val="de-DE"/>
        </w:rPr>
        <w:t>Buyers</w:t>
      </w:r>
      <w:r w:rsidRPr="008F5212">
        <w:rPr>
          <w:rFonts w:ascii="Calibri"/>
          <w:i/>
          <w:color w:val="231F20"/>
          <w:spacing w:val="1"/>
          <w:sz w:val="20"/>
          <w:lang w:val="de-DE"/>
        </w:rPr>
        <w:t xml:space="preserve"> </w:t>
      </w:r>
      <w:r w:rsidRPr="008F5212">
        <w:rPr>
          <w:rFonts w:ascii="Calibri"/>
          <w:i/>
          <w:color w:val="231F20"/>
          <w:sz w:val="20"/>
          <w:lang w:val="de-DE"/>
        </w:rPr>
        <w:t>Guide</w:t>
      </w:r>
      <w:r w:rsidRPr="008F5212">
        <w:rPr>
          <w:color w:val="231F20"/>
          <w:sz w:val="20"/>
          <w:lang w:val="de-DE"/>
        </w:rPr>
        <w:t>.</w:t>
      </w:r>
      <w:r w:rsidRPr="008F5212">
        <w:rPr>
          <w:color w:val="231F20"/>
          <w:spacing w:val="1"/>
          <w:sz w:val="20"/>
          <w:lang w:val="de-DE"/>
        </w:rPr>
        <w:t xml:space="preserve"> </w:t>
      </w:r>
      <w:r w:rsidRPr="00F86629">
        <w:rPr>
          <w:color w:val="231F20"/>
          <w:sz w:val="20"/>
          <w:lang w:val="de-DE"/>
        </w:rPr>
        <w:t>(URL:</w:t>
      </w:r>
      <w:r w:rsidRPr="00F86629">
        <w:rPr>
          <w:color w:val="231F20"/>
          <w:spacing w:val="1"/>
          <w:sz w:val="20"/>
          <w:lang w:val="de-DE"/>
        </w:rPr>
        <w:t xml:space="preserve"> </w:t>
      </w:r>
      <w:r w:rsidRPr="00F86629">
        <w:rPr>
          <w:color w:val="231F20"/>
          <w:sz w:val="20"/>
          <w:u w:val="single" w:color="231F20"/>
          <w:lang w:val="de-DE"/>
        </w:rPr>
        <w:t>https://</w:t>
      </w:r>
      <w:r w:rsidRPr="00F86629">
        <w:rPr>
          <w:color w:val="231F20"/>
          <w:spacing w:val="1"/>
          <w:sz w:val="20"/>
          <w:lang w:val="de-DE"/>
        </w:rPr>
        <w:t xml:space="preserve"> </w:t>
      </w:r>
      <w:hyperlink r:id="rId123" w:history="1">
        <w:r w:rsidR="008066CE" w:rsidRPr="00376DEF">
          <w:rPr>
            <w:rStyle w:val="Hyperlink"/>
            <w:w w:val="93"/>
            <w:sz w:val="20"/>
            <w:lang w:val="de-DE"/>
          </w:rPr>
          <w:t>ww</w:t>
        </w:r>
        <w:r w:rsidR="008066CE" w:rsidRPr="00376DEF">
          <w:rPr>
            <w:rStyle w:val="Hyperlink"/>
            <w:spacing w:val="-4"/>
            <w:w w:val="93"/>
            <w:sz w:val="20"/>
            <w:lang w:val="de-DE"/>
          </w:rPr>
          <w:t>w</w:t>
        </w:r>
        <w:r w:rsidR="008066CE" w:rsidRPr="00376DEF">
          <w:rPr>
            <w:rStyle w:val="Hyperlink"/>
            <w:spacing w:val="-2"/>
            <w:w w:val="56"/>
            <w:sz w:val="20"/>
            <w:lang w:val="de-DE"/>
          </w:rPr>
          <w:t>.</w:t>
        </w:r>
        <w:r w:rsidR="008066CE" w:rsidRPr="00376DEF">
          <w:rPr>
            <w:rStyle w:val="Hyperlink"/>
            <w:spacing w:val="-2"/>
            <w:w w:val="94"/>
            <w:sz w:val="20"/>
            <w:lang w:val="de-DE"/>
          </w:rPr>
          <w:t>c</w:t>
        </w:r>
        <w:r w:rsidR="008066CE" w:rsidRPr="00376DEF">
          <w:rPr>
            <w:rStyle w:val="Hyperlink"/>
            <w:w w:val="98"/>
            <w:sz w:val="20"/>
            <w:lang w:val="de-DE"/>
          </w:rPr>
          <w:t>ap</w:t>
        </w:r>
        <w:r w:rsidR="008066CE" w:rsidRPr="00376DEF">
          <w:rPr>
            <w:rStyle w:val="Hyperlink"/>
            <w:spacing w:val="-3"/>
            <w:w w:val="98"/>
            <w:sz w:val="20"/>
            <w:lang w:val="de-DE"/>
          </w:rPr>
          <w:t>t</w:t>
        </w:r>
        <w:r w:rsidR="008066CE" w:rsidRPr="00376DEF">
          <w:rPr>
            <w:rStyle w:val="Hyperlink"/>
            <w:w w:val="96"/>
            <w:sz w:val="20"/>
            <w:lang w:val="de-DE"/>
          </w:rPr>
          <w:t>er</w:t>
        </w:r>
        <w:r w:rsidR="008066CE" w:rsidRPr="00376DEF">
          <w:rPr>
            <w:rStyle w:val="Hyperlink"/>
            <w:spacing w:val="-7"/>
            <w:w w:val="96"/>
            <w:sz w:val="20"/>
            <w:lang w:val="de-DE"/>
          </w:rPr>
          <w:t>r</w:t>
        </w:r>
        <w:r w:rsidR="008066CE" w:rsidRPr="00376DEF">
          <w:rPr>
            <w:rStyle w:val="Hyperlink"/>
            <w:w w:val="83"/>
            <w:sz w:val="20"/>
            <w:lang w:val="de-DE"/>
          </w:rPr>
          <w:t>a</w:t>
        </w:r>
        <w:r w:rsidR="008066CE" w:rsidRPr="00376DEF">
          <w:rPr>
            <w:rStyle w:val="Hyperlink"/>
            <w:spacing w:val="-2"/>
            <w:w w:val="83"/>
            <w:sz w:val="20"/>
            <w:lang w:val="de-DE"/>
          </w:rPr>
          <w:t>.</w:t>
        </w:r>
        <w:r w:rsidR="008066CE" w:rsidRPr="00376DEF">
          <w:rPr>
            <w:rStyle w:val="Hyperlink"/>
            <w:spacing w:val="-4"/>
            <w:w w:val="94"/>
            <w:sz w:val="20"/>
            <w:lang w:val="de-DE"/>
          </w:rPr>
          <w:t>c</w:t>
        </w:r>
        <w:r w:rsidR="008066CE" w:rsidRPr="00376DEF">
          <w:rPr>
            <w:rStyle w:val="Hyperlink"/>
            <w:w w:val="102"/>
            <w:sz w:val="20"/>
            <w:lang w:val="de-DE"/>
          </w:rPr>
          <w:t>om</w:t>
        </w:r>
        <w:r w:rsidR="008066CE" w:rsidRPr="00376DEF">
          <w:rPr>
            <w:rStyle w:val="Hyperlink"/>
            <w:spacing w:val="-6"/>
            <w:w w:val="102"/>
            <w:sz w:val="20"/>
            <w:lang w:val="de-DE"/>
          </w:rPr>
          <w:t>/</w:t>
        </w:r>
        <w:r w:rsidR="008066CE" w:rsidRPr="00376DEF">
          <w:rPr>
            <w:rStyle w:val="Hyperlink"/>
            <w:spacing w:val="-2"/>
            <w:w w:val="86"/>
            <w:sz w:val="20"/>
            <w:lang w:val="de-DE"/>
          </w:rPr>
          <w:t>t</w:t>
        </w:r>
        <w:r w:rsidR="008066CE" w:rsidRPr="00376DEF">
          <w:rPr>
            <w:rStyle w:val="Hyperlink"/>
            <w:spacing w:val="-2"/>
            <w:w w:val="102"/>
            <w:sz w:val="20"/>
            <w:lang w:val="de-DE"/>
          </w:rPr>
          <w:t>a</w:t>
        </w:r>
        <w:r w:rsidR="008066CE" w:rsidRPr="00376DEF">
          <w:rPr>
            <w:rStyle w:val="Hyperlink"/>
            <w:w w:val="104"/>
            <w:sz w:val="20"/>
            <w:lang w:val="de-DE"/>
          </w:rPr>
          <w:t>s</w:t>
        </w:r>
        <w:r w:rsidR="008066CE" w:rsidRPr="00376DEF">
          <w:rPr>
            <w:rStyle w:val="Hyperlink"/>
            <w:spacing w:val="-7"/>
            <w:w w:val="104"/>
            <w:sz w:val="20"/>
            <w:lang w:val="de-DE"/>
          </w:rPr>
          <w:t>k</w:t>
        </w:r>
        <w:r w:rsidR="008066CE" w:rsidRPr="00376DEF">
          <w:rPr>
            <w:rStyle w:val="Hyperlink"/>
            <w:w w:val="104"/>
            <w:sz w:val="20"/>
            <w:lang w:val="de-DE"/>
          </w:rPr>
          <w:t>-man</w:t>
        </w:r>
        <w:r w:rsidR="008066CE" w:rsidRPr="00376DEF">
          <w:rPr>
            <w:rStyle w:val="Hyperlink"/>
            <w:spacing w:val="-2"/>
            <w:w w:val="104"/>
            <w:sz w:val="20"/>
            <w:lang w:val="de-DE"/>
          </w:rPr>
          <w:t>a</w:t>
        </w:r>
        <w:r w:rsidR="008066CE" w:rsidRPr="00376DEF">
          <w:rPr>
            <w:rStyle w:val="Hyperlink"/>
            <w:spacing w:val="-3"/>
            <w:sz w:val="20"/>
            <w:lang w:val="de-DE"/>
          </w:rPr>
          <w:t>g</w:t>
        </w:r>
        <w:r w:rsidR="008066CE" w:rsidRPr="00376DEF">
          <w:rPr>
            <w:rStyle w:val="Hyperlink"/>
            <w:w w:val="99"/>
            <w:sz w:val="20"/>
            <w:lang w:val="de-DE"/>
          </w:rPr>
          <w:t>emen</w:t>
        </w:r>
        <w:r w:rsidR="008066CE" w:rsidRPr="00376DEF">
          <w:rPr>
            <w:rStyle w:val="Hyperlink"/>
            <w:spacing w:val="-8"/>
            <w:w w:val="99"/>
            <w:sz w:val="20"/>
            <w:lang w:val="de-DE"/>
          </w:rPr>
          <w:t>t</w:t>
        </w:r>
        <w:r w:rsidR="008066CE" w:rsidRPr="00376DEF">
          <w:rPr>
            <w:rStyle w:val="Hyperlink"/>
            <w:w w:val="99"/>
            <w:sz w:val="20"/>
            <w:lang w:val="de-DE"/>
          </w:rPr>
          <w:t>-soft</w:t>
        </w:r>
        <w:r w:rsidR="008066CE" w:rsidRPr="00376DEF">
          <w:rPr>
            <w:rStyle w:val="Hyperlink"/>
            <w:spacing w:val="-3"/>
            <w:w w:val="99"/>
            <w:sz w:val="20"/>
            <w:lang w:val="de-DE"/>
          </w:rPr>
          <w:t>w</w:t>
        </w:r>
        <w:r w:rsidR="008066CE" w:rsidRPr="00376DEF">
          <w:rPr>
            <w:rStyle w:val="Hyperlink"/>
            <w:w w:val="99"/>
            <w:sz w:val="20"/>
            <w:lang w:val="de-DE"/>
          </w:rPr>
          <w:t>a</w:t>
        </w:r>
        <w:r w:rsidR="008066CE" w:rsidRPr="00376DEF">
          <w:rPr>
            <w:rStyle w:val="Hyperlink"/>
            <w:spacing w:val="-6"/>
            <w:w w:val="99"/>
            <w:sz w:val="20"/>
            <w:lang w:val="de-DE"/>
          </w:rPr>
          <w:t>r</w:t>
        </w:r>
        <w:r w:rsidR="008066CE" w:rsidRPr="00376DEF">
          <w:rPr>
            <w:rStyle w:val="Hyperlink"/>
            <w:w w:val="99"/>
            <w:sz w:val="20"/>
            <w:lang w:val="de-DE"/>
          </w:rPr>
          <w:t>e/#bu</w:t>
        </w:r>
        <w:r w:rsidR="008066CE" w:rsidRPr="00376DEF">
          <w:rPr>
            <w:rStyle w:val="Hyperlink"/>
            <w:spacing w:val="-1"/>
            <w:w w:val="99"/>
            <w:sz w:val="20"/>
            <w:lang w:val="de-DE"/>
          </w:rPr>
          <w:t>y</w:t>
        </w:r>
        <w:r w:rsidR="008066CE" w:rsidRPr="00376DEF">
          <w:rPr>
            <w:rStyle w:val="Hyperlink"/>
            <w:w w:val="97"/>
            <w:sz w:val="20"/>
            <w:lang w:val="de-DE"/>
          </w:rPr>
          <w:t>e</w:t>
        </w:r>
        <w:r w:rsidR="008066CE" w:rsidRPr="00376DEF">
          <w:rPr>
            <w:rStyle w:val="Hyperlink"/>
            <w:spacing w:val="-4"/>
            <w:w w:val="97"/>
            <w:sz w:val="20"/>
            <w:lang w:val="de-DE"/>
          </w:rPr>
          <w:t>r</w:t>
        </w:r>
        <w:r w:rsidR="008066CE" w:rsidRPr="00376DEF">
          <w:rPr>
            <w:rStyle w:val="Hyperlink"/>
            <w:spacing w:val="-2"/>
            <w:w w:val="114"/>
            <w:sz w:val="20"/>
            <w:lang w:val="de-DE"/>
          </w:rPr>
          <w:t>s</w:t>
        </w:r>
        <w:r w:rsidR="008066CE" w:rsidRPr="00376DEF">
          <w:rPr>
            <w:rStyle w:val="Hyperlink"/>
            <w:w w:val="104"/>
            <w:sz w:val="20"/>
            <w:lang w:val="de-DE"/>
          </w:rPr>
          <w:t>-</w:t>
        </w:r>
        <w:r w:rsidR="008066CE" w:rsidRPr="00376DEF">
          <w:rPr>
            <w:rStyle w:val="Hyperlink"/>
            <w:spacing w:val="-2"/>
            <w:w w:val="104"/>
            <w:sz w:val="20"/>
            <w:lang w:val="de-DE"/>
          </w:rPr>
          <w:t>g</w:t>
        </w:r>
        <w:r w:rsidR="008066CE" w:rsidRPr="00376DEF">
          <w:rPr>
            <w:rStyle w:val="Hyperlink"/>
            <w:w w:val="101"/>
            <w:sz w:val="20"/>
            <w:lang w:val="de-DE"/>
          </w:rPr>
          <w:t>uide</w:t>
        </w:r>
      </w:hyperlink>
      <w:r w:rsidRPr="00F86629">
        <w:rPr>
          <w:color w:val="231F20"/>
          <w:sz w:val="20"/>
          <w:lang w:val="de-DE"/>
        </w:rPr>
        <w:t xml:space="preserve">        </w:t>
      </w:r>
      <w:r w:rsidRPr="00F86629">
        <w:rPr>
          <w:color w:val="231F20"/>
          <w:spacing w:val="-7"/>
          <w:sz w:val="20"/>
          <w:lang w:val="de-DE"/>
        </w:rPr>
        <w:t xml:space="preserve"> </w:t>
      </w:r>
      <w:r w:rsidRPr="00F86629">
        <w:rPr>
          <w:color w:val="231F20"/>
          <w:w w:val="90"/>
          <w:sz w:val="20"/>
          <w:lang w:val="de-DE"/>
        </w:rPr>
        <w:t>[</w:t>
      </w:r>
      <w:r w:rsidRPr="00F86629">
        <w:rPr>
          <w:color w:val="231F20"/>
          <w:spacing w:val="-1"/>
          <w:w w:val="90"/>
          <w:sz w:val="20"/>
          <w:lang w:val="de-DE"/>
        </w:rPr>
        <w:t>l</w:t>
      </w:r>
      <w:r w:rsidRPr="00F86629">
        <w:rPr>
          <w:color w:val="231F20"/>
          <w:w w:val="90"/>
          <w:sz w:val="20"/>
          <w:lang w:val="de-DE"/>
        </w:rPr>
        <w:t>etz</w:t>
      </w:r>
      <w:r w:rsidRPr="00F86629">
        <w:rPr>
          <w:color w:val="231F20"/>
          <w:spacing w:val="-3"/>
          <w:w w:val="90"/>
          <w:sz w:val="20"/>
          <w:lang w:val="de-DE"/>
        </w:rPr>
        <w:t>t</w:t>
      </w:r>
      <w:r w:rsidRPr="00F86629">
        <w:rPr>
          <w:color w:val="231F20"/>
          <w:w w:val="97"/>
          <w:sz w:val="20"/>
          <w:lang w:val="de-DE"/>
        </w:rPr>
        <w:t>er</w:t>
      </w:r>
      <w:r w:rsidRPr="00F86629">
        <w:rPr>
          <w:color w:val="231F20"/>
          <w:sz w:val="20"/>
          <w:lang w:val="de-DE"/>
        </w:rPr>
        <w:t xml:space="preserve">        </w:t>
      </w:r>
      <w:r w:rsidRPr="00F86629">
        <w:rPr>
          <w:color w:val="231F20"/>
          <w:spacing w:val="-7"/>
          <w:sz w:val="20"/>
          <w:lang w:val="de-DE"/>
        </w:rPr>
        <w:t xml:space="preserve"> </w:t>
      </w:r>
      <w:r w:rsidRPr="00F86629">
        <w:rPr>
          <w:color w:val="231F20"/>
          <w:spacing w:val="-7"/>
          <w:w w:val="93"/>
          <w:sz w:val="20"/>
          <w:lang w:val="de-DE"/>
        </w:rPr>
        <w:t>Z</w:t>
      </w:r>
      <w:r w:rsidRPr="00F86629">
        <w:rPr>
          <w:color w:val="231F20"/>
          <w:spacing w:val="-2"/>
          <w:w w:val="96"/>
          <w:sz w:val="20"/>
          <w:lang w:val="de-DE"/>
        </w:rPr>
        <w:t>ugriff</w:t>
      </w:r>
      <w:r w:rsidRPr="00F86629">
        <w:rPr>
          <w:color w:val="231F20"/>
          <w:spacing w:val="-2"/>
          <w:w w:val="56"/>
          <w:sz w:val="20"/>
          <w:lang w:val="de-DE"/>
        </w:rPr>
        <w:t>:</w:t>
      </w:r>
      <w:r w:rsidRPr="00F86629">
        <w:rPr>
          <w:color w:val="231F20"/>
          <w:w w:val="56"/>
          <w:sz w:val="20"/>
          <w:lang w:val="de-DE"/>
        </w:rPr>
        <w:t xml:space="preserve"> </w:t>
      </w:r>
      <w:r w:rsidRPr="00F86629">
        <w:rPr>
          <w:color w:val="231F20"/>
          <w:sz w:val="20"/>
          <w:lang w:val="de-DE"/>
        </w:rPr>
        <w:t>30.06.2021]).</w:t>
      </w:r>
    </w:p>
    <w:p w14:paraId="3E2C4C4F" w14:textId="77777777" w:rsidR="00C159EB" w:rsidRPr="00F86629" w:rsidRDefault="00C159EB" w:rsidP="00C159EB">
      <w:pPr>
        <w:pStyle w:val="BodyText"/>
        <w:spacing w:before="5"/>
        <w:rPr>
          <w:sz w:val="22"/>
          <w:lang w:val="de-DE"/>
        </w:rPr>
      </w:pPr>
    </w:p>
    <w:p w14:paraId="44784A5E" w14:textId="7FC2D9A2" w:rsidR="00C159EB" w:rsidRPr="00F86629" w:rsidRDefault="00C159EB" w:rsidP="008066CE">
      <w:pPr>
        <w:spacing w:line="256" w:lineRule="auto"/>
        <w:ind w:left="2160" w:right="2202"/>
        <w:jc w:val="both"/>
        <w:rPr>
          <w:sz w:val="20"/>
          <w:lang w:val="de-DE"/>
        </w:rPr>
      </w:pPr>
      <w:r w:rsidRPr="00F86629">
        <w:rPr>
          <w:color w:val="231F20"/>
          <w:sz w:val="20"/>
          <w:lang w:val="de-DE"/>
        </w:rPr>
        <w:t>Caron, S. (2020):</w:t>
      </w:r>
      <w:r w:rsidRPr="00F86629">
        <w:rPr>
          <w:color w:val="231F20"/>
          <w:spacing w:val="1"/>
          <w:sz w:val="20"/>
          <w:lang w:val="de-DE"/>
        </w:rPr>
        <w:t xml:space="preserve"> </w:t>
      </w:r>
      <w:r w:rsidRPr="00F86629">
        <w:rPr>
          <w:rFonts w:ascii="Calibri"/>
          <w:i/>
          <w:color w:val="231F20"/>
          <w:sz w:val="20"/>
          <w:lang w:val="de-DE"/>
        </w:rPr>
        <w:t>Die</w:t>
      </w:r>
      <w:r w:rsidRPr="00F86629">
        <w:rPr>
          <w:rFonts w:ascii="Calibri"/>
          <w:i/>
          <w:color w:val="231F20"/>
          <w:spacing w:val="1"/>
          <w:sz w:val="20"/>
          <w:lang w:val="de-DE"/>
        </w:rPr>
        <w:t xml:space="preserve"> </w:t>
      </w:r>
      <w:r w:rsidRPr="00F86629">
        <w:rPr>
          <w:rFonts w:ascii="Calibri"/>
          <w:i/>
          <w:color w:val="231F20"/>
          <w:sz w:val="20"/>
          <w:lang w:val="de-DE"/>
        </w:rPr>
        <w:t>Trends</w:t>
      </w:r>
      <w:r w:rsidRPr="00F86629">
        <w:rPr>
          <w:rFonts w:ascii="Calibri"/>
          <w:i/>
          <w:color w:val="231F20"/>
          <w:spacing w:val="1"/>
          <w:sz w:val="20"/>
          <w:lang w:val="de-DE"/>
        </w:rPr>
        <w:t xml:space="preserve"> </w:t>
      </w:r>
      <w:r w:rsidRPr="00F86629">
        <w:rPr>
          <w:rFonts w:ascii="Calibri"/>
          <w:i/>
          <w:color w:val="231F20"/>
          <w:sz w:val="20"/>
          <w:lang w:val="de-DE"/>
        </w:rPr>
        <w:t>der</w:t>
      </w:r>
      <w:r w:rsidRPr="00F86629">
        <w:rPr>
          <w:rFonts w:ascii="Calibri"/>
          <w:i/>
          <w:color w:val="231F20"/>
          <w:spacing w:val="1"/>
          <w:sz w:val="20"/>
          <w:lang w:val="de-DE"/>
        </w:rPr>
        <w:t xml:space="preserve"> </w:t>
      </w:r>
      <w:r w:rsidRPr="00F86629">
        <w:rPr>
          <w:rFonts w:ascii="Calibri"/>
          <w:i/>
          <w:color w:val="231F20"/>
          <w:sz w:val="20"/>
          <w:lang w:val="de-DE"/>
        </w:rPr>
        <w:t>digitalen</w:t>
      </w:r>
      <w:r w:rsidRPr="00F86629">
        <w:rPr>
          <w:rFonts w:ascii="Calibri"/>
          <w:i/>
          <w:color w:val="231F20"/>
          <w:spacing w:val="1"/>
          <w:sz w:val="20"/>
          <w:lang w:val="de-DE"/>
        </w:rPr>
        <w:t xml:space="preserve"> </w:t>
      </w:r>
      <w:r w:rsidRPr="00F86629">
        <w:rPr>
          <w:rFonts w:ascii="Calibri"/>
          <w:i/>
          <w:color w:val="231F20"/>
          <w:sz w:val="20"/>
          <w:lang w:val="de-DE"/>
        </w:rPr>
        <w:t>Kommunikation</w:t>
      </w:r>
      <w:r w:rsidRPr="00F86629">
        <w:rPr>
          <w:rFonts w:ascii="Calibri"/>
          <w:i/>
          <w:color w:val="231F20"/>
          <w:spacing w:val="1"/>
          <w:sz w:val="20"/>
          <w:lang w:val="de-DE"/>
        </w:rPr>
        <w:t xml:space="preserve"> </w:t>
      </w:r>
      <w:r w:rsidRPr="00F86629">
        <w:rPr>
          <w:rFonts w:ascii="Calibri"/>
          <w:i/>
          <w:color w:val="231F20"/>
          <w:sz w:val="20"/>
          <w:lang w:val="de-DE"/>
        </w:rPr>
        <w:t>2021,</w:t>
      </w:r>
      <w:r w:rsidRPr="00F86629">
        <w:rPr>
          <w:rFonts w:ascii="Calibri"/>
          <w:i/>
          <w:color w:val="231F20"/>
          <w:spacing w:val="1"/>
          <w:sz w:val="20"/>
          <w:lang w:val="de-DE"/>
        </w:rPr>
        <w:t xml:space="preserve"> </w:t>
      </w:r>
      <w:r w:rsidRPr="00F86629">
        <w:rPr>
          <w:rFonts w:ascii="Calibri"/>
          <w:i/>
          <w:color w:val="231F20"/>
          <w:sz w:val="20"/>
          <w:lang w:val="de-DE"/>
        </w:rPr>
        <w:t>die</w:t>
      </w:r>
      <w:r w:rsidRPr="00F86629">
        <w:rPr>
          <w:rFonts w:ascii="Calibri"/>
          <w:i/>
          <w:color w:val="231F20"/>
          <w:spacing w:val="1"/>
          <w:sz w:val="20"/>
          <w:lang w:val="de-DE"/>
        </w:rPr>
        <w:t xml:space="preserve"> </w:t>
      </w:r>
      <w:r w:rsidRPr="00F86629">
        <w:rPr>
          <w:rFonts w:ascii="Calibri"/>
          <w:i/>
          <w:color w:val="231F20"/>
          <w:sz w:val="20"/>
          <w:lang w:val="de-DE"/>
        </w:rPr>
        <w:t>Ihr</w:t>
      </w:r>
      <w:r w:rsidRPr="00F86629">
        <w:rPr>
          <w:rFonts w:ascii="Calibri"/>
          <w:i/>
          <w:color w:val="231F20"/>
          <w:spacing w:val="1"/>
          <w:sz w:val="20"/>
          <w:lang w:val="de-DE"/>
        </w:rPr>
        <w:t xml:space="preserve"> </w:t>
      </w:r>
      <w:r w:rsidRPr="00F86629">
        <w:rPr>
          <w:rFonts w:ascii="Calibri"/>
          <w:i/>
          <w:color w:val="231F20"/>
          <w:sz w:val="20"/>
          <w:lang w:val="de-DE"/>
        </w:rPr>
        <w:t>Unternehmen</w:t>
      </w:r>
      <w:r w:rsidRPr="00F86629">
        <w:rPr>
          <w:rFonts w:ascii="Calibri"/>
          <w:i/>
          <w:color w:val="231F20"/>
          <w:spacing w:val="1"/>
          <w:sz w:val="20"/>
          <w:lang w:val="de-DE"/>
        </w:rPr>
        <w:t xml:space="preserve"> </w:t>
      </w:r>
      <w:r w:rsidRPr="00F86629">
        <w:rPr>
          <w:rFonts w:ascii="Calibri"/>
          <w:i/>
          <w:color w:val="231F20"/>
          <w:spacing w:val="-2"/>
          <w:sz w:val="20"/>
          <w:lang w:val="de-DE"/>
        </w:rPr>
        <w:t xml:space="preserve">ankurbeln werden. </w:t>
      </w:r>
      <w:r w:rsidR="006D4AA8" w:rsidRPr="00C86B01">
        <w:rPr>
          <w:i/>
          <w:iCs/>
          <w:color w:val="FF0000"/>
          <w:w w:val="95"/>
          <w:sz w:val="20"/>
          <w:lang w:val="en-CA"/>
        </w:rPr>
        <w:t>[</w:t>
      </w:r>
      <w:r w:rsidR="006D4AA8" w:rsidRPr="006D4AA8">
        <w:rPr>
          <w:i/>
          <w:iCs/>
          <w:color w:val="FF0000"/>
          <w:w w:val="95"/>
          <w:sz w:val="20"/>
          <w:lang w:val="en-CA"/>
        </w:rPr>
        <w:t>The 2021 digital communication trends that will boost your business</w:t>
      </w:r>
      <w:r w:rsidR="006D4AA8" w:rsidRPr="00D76F62">
        <w:rPr>
          <w:i/>
          <w:iCs/>
          <w:color w:val="FF0000"/>
          <w:w w:val="95"/>
          <w:sz w:val="20"/>
          <w:lang w:val="en-CA"/>
        </w:rPr>
        <w:t>.</w:t>
      </w:r>
      <w:r w:rsidR="006D4AA8" w:rsidRPr="0043695E">
        <w:rPr>
          <w:i/>
          <w:iCs/>
          <w:color w:val="FF0000"/>
          <w:w w:val="95"/>
          <w:sz w:val="20"/>
          <w:lang w:val="en-CA"/>
        </w:rPr>
        <w:t>]</w:t>
      </w:r>
      <w:r w:rsidR="006D4AA8" w:rsidRPr="00311F29">
        <w:rPr>
          <w:color w:val="231F20"/>
          <w:spacing w:val="-8"/>
          <w:w w:val="105"/>
          <w:sz w:val="20"/>
          <w:lang w:val="en-CA"/>
        </w:rPr>
        <w:t xml:space="preserve"> </w:t>
      </w:r>
      <w:r w:rsidR="006D4AA8" w:rsidRPr="006D4AA8">
        <w:rPr>
          <w:rFonts w:ascii="Calibri" w:hAnsi="Calibri"/>
          <w:i/>
          <w:color w:val="231F20"/>
          <w:spacing w:val="8"/>
          <w:sz w:val="20"/>
          <w:lang w:val="en-CA"/>
        </w:rPr>
        <w:t xml:space="preserve"> </w:t>
      </w:r>
      <w:r w:rsidR="006D4AA8">
        <w:rPr>
          <w:rFonts w:ascii="Calibri" w:hAnsi="Calibri"/>
          <w:i/>
          <w:color w:val="231F20"/>
          <w:spacing w:val="6"/>
          <w:w w:val="105"/>
          <w:sz w:val="20"/>
        </w:rPr>
        <w:t xml:space="preserve"> </w:t>
      </w:r>
      <w:r w:rsidRPr="006D4AA8">
        <w:rPr>
          <w:color w:val="231F20"/>
          <w:spacing w:val="-2"/>
          <w:sz w:val="20"/>
          <w:lang w:val="en-CA"/>
        </w:rPr>
        <w:t>n</w:t>
      </w:r>
      <w:r w:rsidR="006D4AA8" w:rsidRPr="006D4AA8">
        <w:rPr>
          <w:color w:val="231F20"/>
          <w:spacing w:val="-2"/>
          <w:sz w:val="20"/>
          <w:lang w:val="en-CA"/>
        </w:rPr>
        <w:t>i</w:t>
      </w:r>
      <w:r w:rsidRPr="006D4AA8">
        <w:rPr>
          <w:color w:val="231F20"/>
          <w:spacing w:val="-2"/>
          <w:sz w:val="20"/>
          <w:lang w:val="en-CA"/>
        </w:rPr>
        <w:t xml:space="preserve">: CM.com, 09.12.2020. </w:t>
      </w:r>
      <w:r w:rsidRPr="00F86629">
        <w:rPr>
          <w:color w:val="231F20"/>
          <w:spacing w:val="-2"/>
          <w:sz w:val="20"/>
          <w:lang w:val="de-DE"/>
        </w:rPr>
        <w:t xml:space="preserve">(URL: </w:t>
      </w:r>
      <w:r w:rsidRPr="00F86629">
        <w:rPr>
          <w:color w:val="231F20"/>
          <w:spacing w:val="-1"/>
          <w:sz w:val="20"/>
          <w:u w:val="single" w:color="231F20"/>
          <w:lang w:val="de-DE"/>
        </w:rPr>
        <w:t>https://</w:t>
      </w:r>
      <w:hyperlink r:id="rId124">
        <w:r w:rsidRPr="00F86629">
          <w:rPr>
            <w:color w:val="231F20"/>
            <w:spacing w:val="-1"/>
            <w:sz w:val="20"/>
            <w:u w:val="single" w:color="231F20"/>
            <w:lang w:val="de-DE"/>
          </w:rPr>
          <w:t>www.cm.com/de-de/blog/die-</w:t>
        </w:r>
      </w:hyperlink>
      <w:r w:rsidRPr="00F86629">
        <w:rPr>
          <w:color w:val="231F20"/>
          <w:spacing w:val="-58"/>
          <w:sz w:val="20"/>
          <w:lang w:val="de-DE"/>
        </w:rPr>
        <w:t xml:space="preserve"> </w:t>
      </w:r>
      <w:r w:rsidRPr="00F86629">
        <w:rPr>
          <w:color w:val="231F20"/>
          <w:sz w:val="20"/>
          <w:u w:val="single" w:color="231F20"/>
          <w:lang w:val="de-DE"/>
        </w:rPr>
        <w:t>trends-der-digitalen-kommunikation-2021/</w:t>
      </w:r>
      <w:r w:rsidRPr="00F86629">
        <w:rPr>
          <w:color w:val="231F20"/>
          <w:spacing w:val="-16"/>
          <w:sz w:val="20"/>
          <w:lang w:val="de-DE"/>
        </w:rPr>
        <w:t xml:space="preserve"> </w:t>
      </w:r>
      <w:r w:rsidRPr="00F86629">
        <w:rPr>
          <w:color w:val="231F20"/>
          <w:sz w:val="20"/>
          <w:lang w:val="de-DE"/>
        </w:rPr>
        <w:t>[letzter</w:t>
      </w:r>
      <w:r w:rsidRPr="00F86629">
        <w:rPr>
          <w:color w:val="231F20"/>
          <w:spacing w:val="-15"/>
          <w:sz w:val="20"/>
          <w:lang w:val="de-DE"/>
        </w:rPr>
        <w:t xml:space="preserve"> </w:t>
      </w:r>
      <w:r w:rsidRPr="00F86629">
        <w:rPr>
          <w:color w:val="231F20"/>
          <w:sz w:val="20"/>
          <w:lang w:val="de-DE"/>
        </w:rPr>
        <w:t>Zugriff:</w:t>
      </w:r>
      <w:r w:rsidRPr="00F86629">
        <w:rPr>
          <w:color w:val="231F20"/>
          <w:spacing w:val="-15"/>
          <w:sz w:val="20"/>
          <w:lang w:val="de-DE"/>
        </w:rPr>
        <w:t xml:space="preserve"> </w:t>
      </w:r>
      <w:r w:rsidRPr="00F86629">
        <w:rPr>
          <w:color w:val="231F20"/>
          <w:sz w:val="20"/>
          <w:lang w:val="de-DE"/>
        </w:rPr>
        <w:t>30.06.2021]).</w:t>
      </w:r>
    </w:p>
    <w:p w14:paraId="55C9BF8E" w14:textId="77777777" w:rsidR="00C159EB" w:rsidRPr="00F86629" w:rsidRDefault="00C159EB" w:rsidP="00C159EB">
      <w:pPr>
        <w:pStyle w:val="BodyText"/>
        <w:spacing w:before="2"/>
        <w:rPr>
          <w:sz w:val="23"/>
          <w:lang w:val="de-DE"/>
        </w:rPr>
      </w:pPr>
    </w:p>
    <w:p w14:paraId="37C68866" w14:textId="632FF253" w:rsidR="00C159EB" w:rsidRPr="006D3A28" w:rsidRDefault="00C159EB" w:rsidP="008066CE">
      <w:pPr>
        <w:spacing w:line="256" w:lineRule="auto"/>
        <w:ind w:left="2160" w:right="2202"/>
        <w:jc w:val="both"/>
        <w:rPr>
          <w:sz w:val="20"/>
          <w:lang w:val="de-DE"/>
        </w:rPr>
      </w:pPr>
      <w:r w:rsidRPr="00F86629">
        <w:rPr>
          <w:color w:val="231F20"/>
          <w:sz w:val="20"/>
          <w:lang w:val="de-DE"/>
        </w:rPr>
        <w:t>Chang,</w:t>
      </w:r>
      <w:r w:rsidRPr="00F86629">
        <w:rPr>
          <w:color w:val="231F20"/>
          <w:spacing w:val="1"/>
          <w:sz w:val="20"/>
          <w:lang w:val="de-DE"/>
        </w:rPr>
        <w:t xml:space="preserve"> </w:t>
      </w:r>
      <w:r w:rsidRPr="00F86629">
        <w:rPr>
          <w:color w:val="231F20"/>
          <w:sz w:val="20"/>
          <w:lang w:val="de-DE"/>
        </w:rPr>
        <w:t>D.</w:t>
      </w:r>
      <w:r w:rsidRPr="00F86629">
        <w:rPr>
          <w:color w:val="231F20"/>
          <w:spacing w:val="1"/>
          <w:sz w:val="20"/>
          <w:lang w:val="de-DE"/>
        </w:rPr>
        <w:t xml:space="preserve"> </w:t>
      </w:r>
      <w:r w:rsidRPr="00F86629">
        <w:rPr>
          <w:color w:val="231F20"/>
          <w:sz w:val="20"/>
          <w:lang w:val="de-DE"/>
        </w:rPr>
        <w:t>(2018):</w:t>
      </w:r>
      <w:r w:rsidRPr="00F86629">
        <w:rPr>
          <w:color w:val="231F20"/>
          <w:spacing w:val="1"/>
          <w:sz w:val="20"/>
          <w:lang w:val="de-DE"/>
        </w:rPr>
        <w:t xml:space="preserve"> </w:t>
      </w:r>
      <w:r w:rsidRPr="00F86629">
        <w:rPr>
          <w:rFonts w:ascii="Calibri" w:hAnsi="Calibri"/>
          <w:i/>
          <w:color w:val="231F20"/>
          <w:sz w:val="20"/>
          <w:lang w:val="de-DE"/>
        </w:rPr>
        <w:t>Das</w:t>
      </w:r>
      <w:r w:rsidRPr="00F86629">
        <w:rPr>
          <w:rFonts w:ascii="Calibri" w:hAnsi="Calibri"/>
          <w:i/>
          <w:color w:val="231F20"/>
          <w:spacing w:val="1"/>
          <w:sz w:val="20"/>
          <w:lang w:val="de-DE"/>
        </w:rPr>
        <w:t xml:space="preserve"> </w:t>
      </w:r>
      <w:r w:rsidRPr="00F86629">
        <w:rPr>
          <w:rFonts w:ascii="Calibri" w:hAnsi="Calibri"/>
          <w:i/>
          <w:color w:val="231F20"/>
          <w:sz w:val="20"/>
          <w:lang w:val="de-DE"/>
        </w:rPr>
        <w:t>Internet</w:t>
      </w:r>
      <w:r w:rsidRPr="00F86629">
        <w:rPr>
          <w:rFonts w:ascii="Calibri" w:hAnsi="Calibri"/>
          <w:i/>
          <w:color w:val="231F20"/>
          <w:spacing w:val="1"/>
          <w:sz w:val="20"/>
          <w:lang w:val="de-DE"/>
        </w:rPr>
        <w:t xml:space="preserve"> </w:t>
      </w:r>
      <w:r w:rsidRPr="00F86629">
        <w:rPr>
          <w:rFonts w:ascii="Calibri" w:hAnsi="Calibri"/>
          <w:i/>
          <w:color w:val="231F20"/>
          <w:sz w:val="20"/>
          <w:lang w:val="de-DE"/>
        </w:rPr>
        <w:t>kompakt</w:t>
      </w:r>
      <w:r w:rsidRPr="00F86629">
        <w:rPr>
          <w:rFonts w:ascii="Calibri" w:hAnsi="Calibri"/>
          <w:i/>
          <w:color w:val="231F20"/>
          <w:spacing w:val="1"/>
          <w:sz w:val="20"/>
          <w:lang w:val="de-DE"/>
        </w:rPr>
        <w:t xml:space="preserve"> </w:t>
      </w:r>
      <w:r w:rsidRPr="00F86629">
        <w:rPr>
          <w:rFonts w:ascii="Calibri" w:hAnsi="Calibri"/>
          <w:i/>
          <w:color w:val="231F20"/>
          <w:sz w:val="20"/>
          <w:lang w:val="de-DE"/>
        </w:rPr>
        <w:t>erklärt.</w:t>
      </w:r>
      <w:r w:rsidRPr="00F86629">
        <w:rPr>
          <w:rFonts w:ascii="Calibri" w:hAnsi="Calibri"/>
          <w:i/>
          <w:color w:val="231F20"/>
          <w:spacing w:val="1"/>
          <w:sz w:val="20"/>
          <w:lang w:val="de-DE"/>
        </w:rPr>
        <w:t xml:space="preserve"> </w:t>
      </w:r>
      <w:r w:rsidRPr="00F86629">
        <w:rPr>
          <w:rFonts w:ascii="Calibri" w:hAnsi="Calibri"/>
          <w:i/>
          <w:color w:val="231F20"/>
          <w:sz w:val="20"/>
          <w:lang w:val="de-DE"/>
        </w:rPr>
        <w:t>Digitale</w:t>
      </w:r>
      <w:r w:rsidRPr="00F86629">
        <w:rPr>
          <w:rFonts w:ascii="Calibri" w:hAnsi="Calibri"/>
          <w:i/>
          <w:color w:val="231F20"/>
          <w:spacing w:val="1"/>
          <w:sz w:val="20"/>
          <w:lang w:val="de-DE"/>
        </w:rPr>
        <w:t xml:space="preserve"> </w:t>
      </w:r>
      <w:r w:rsidRPr="00F86629">
        <w:rPr>
          <w:rFonts w:ascii="Calibri" w:hAnsi="Calibri"/>
          <w:i/>
          <w:color w:val="231F20"/>
          <w:sz w:val="20"/>
          <w:lang w:val="de-DE"/>
        </w:rPr>
        <w:t>Transformation,</w:t>
      </w:r>
      <w:r w:rsidRPr="00F86629">
        <w:rPr>
          <w:rFonts w:ascii="Calibri" w:hAnsi="Calibri"/>
          <w:i/>
          <w:color w:val="231F20"/>
          <w:spacing w:val="46"/>
          <w:sz w:val="20"/>
          <w:lang w:val="de-DE"/>
        </w:rPr>
        <w:t xml:space="preserve"> </w:t>
      </w:r>
      <w:r w:rsidRPr="00F86629">
        <w:rPr>
          <w:rFonts w:ascii="Calibri" w:hAnsi="Calibri"/>
          <w:i/>
          <w:color w:val="231F20"/>
          <w:sz w:val="20"/>
          <w:lang w:val="de-DE"/>
        </w:rPr>
        <w:t>künstliche</w:t>
      </w:r>
      <w:r w:rsidRPr="00F86629">
        <w:rPr>
          <w:rFonts w:ascii="Calibri" w:hAnsi="Calibri"/>
          <w:i/>
          <w:color w:val="231F20"/>
          <w:spacing w:val="1"/>
          <w:sz w:val="20"/>
          <w:lang w:val="de-DE"/>
        </w:rPr>
        <w:t xml:space="preserve"> </w:t>
      </w:r>
      <w:r w:rsidRPr="00F86629">
        <w:rPr>
          <w:rFonts w:ascii="Calibri" w:hAnsi="Calibri"/>
          <w:i/>
          <w:color w:val="231F20"/>
          <w:sz w:val="20"/>
          <w:lang w:val="de-DE"/>
        </w:rPr>
        <w:t>Intelligenz.</w:t>
      </w:r>
      <w:r w:rsidRPr="00F86629">
        <w:rPr>
          <w:rFonts w:ascii="Calibri" w:hAnsi="Calibri"/>
          <w:i/>
          <w:color w:val="231F20"/>
          <w:spacing w:val="1"/>
          <w:sz w:val="20"/>
          <w:lang w:val="de-DE"/>
        </w:rPr>
        <w:t xml:space="preserve"> </w:t>
      </w:r>
      <w:r w:rsidR="006D4AA8" w:rsidRPr="006D3A28">
        <w:rPr>
          <w:i/>
          <w:iCs/>
          <w:color w:val="FF0000"/>
          <w:w w:val="95"/>
          <w:sz w:val="20"/>
          <w:lang w:val="de-DE"/>
        </w:rPr>
        <w:t>[The Internet explained compactly. Digital transformation, artificial intelligence.]</w:t>
      </w:r>
      <w:r w:rsidR="006D3A28" w:rsidRPr="006D3A28">
        <w:rPr>
          <w:color w:val="231F20"/>
          <w:spacing w:val="-8"/>
          <w:w w:val="105"/>
          <w:sz w:val="20"/>
          <w:lang w:val="de-DE"/>
        </w:rPr>
        <w:t xml:space="preserve"> </w:t>
      </w:r>
      <w:r w:rsidRPr="006D3A28">
        <w:rPr>
          <w:color w:val="231F20"/>
          <w:sz w:val="20"/>
          <w:lang w:val="de-DE"/>
        </w:rPr>
        <w:t>(URL:</w:t>
      </w:r>
      <w:r w:rsidRPr="006D3A28">
        <w:rPr>
          <w:color w:val="231F20"/>
          <w:spacing w:val="1"/>
          <w:sz w:val="20"/>
          <w:lang w:val="de-DE"/>
        </w:rPr>
        <w:t xml:space="preserve"> </w:t>
      </w:r>
      <w:r w:rsidRPr="006D3A28">
        <w:rPr>
          <w:color w:val="231F20"/>
          <w:sz w:val="20"/>
          <w:u w:val="single" w:color="231F20"/>
          <w:lang w:val="de-DE"/>
        </w:rPr>
        <w:t>https://abis-cloud.de/blog/das-internet-kompakt-erklaert/</w:t>
      </w:r>
      <w:r w:rsidRPr="006D3A28">
        <w:rPr>
          <w:color w:val="231F20"/>
          <w:spacing w:val="1"/>
          <w:sz w:val="20"/>
          <w:lang w:val="de-DE"/>
        </w:rPr>
        <w:t xml:space="preserve"> </w:t>
      </w:r>
      <w:r w:rsidRPr="006D3A28">
        <w:rPr>
          <w:color w:val="231F20"/>
          <w:sz w:val="20"/>
          <w:lang w:val="de-DE"/>
        </w:rPr>
        <w:t>[letzter</w:t>
      </w:r>
      <w:r w:rsidRPr="006D3A28">
        <w:rPr>
          <w:color w:val="231F20"/>
          <w:spacing w:val="-58"/>
          <w:sz w:val="20"/>
          <w:lang w:val="de-DE"/>
        </w:rPr>
        <w:t xml:space="preserve"> </w:t>
      </w:r>
      <w:r w:rsidRPr="006D3A28">
        <w:rPr>
          <w:color w:val="231F20"/>
          <w:sz w:val="20"/>
          <w:lang w:val="de-DE"/>
        </w:rPr>
        <w:t>Zugriff:</w:t>
      </w:r>
      <w:r w:rsidRPr="006D3A28">
        <w:rPr>
          <w:color w:val="231F20"/>
          <w:spacing w:val="-8"/>
          <w:sz w:val="20"/>
          <w:lang w:val="de-DE"/>
        </w:rPr>
        <w:t xml:space="preserve"> </w:t>
      </w:r>
      <w:r w:rsidRPr="006D3A28">
        <w:rPr>
          <w:color w:val="231F20"/>
          <w:sz w:val="20"/>
          <w:lang w:val="de-DE"/>
        </w:rPr>
        <w:lastRenderedPageBreak/>
        <w:t>30.06.2021]).</w:t>
      </w:r>
    </w:p>
    <w:p w14:paraId="566B746A" w14:textId="77777777" w:rsidR="00C159EB" w:rsidRPr="006D3A28" w:rsidRDefault="00C159EB" w:rsidP="00C159EB">
      <w:pPr>
        <w:pStyle w:val="BodyText"/>
        <w:spacing w:before="2"/>
        <w:rPr>
          <w:sz w:val="23"/>
          <w:lang w:val="de-DE"/>
        </w:rPr>
      </w:pPr>
    </w:p>
    <w:p w14:paraId="735DEBA8" w14:textId="77777777" w:rsidR="00C159EB" w:rsidRPr="00F86629" w:rsidRDefault="00C159EB" w:rsidP="008066CE">
      <w:pPr>
        <w:spacing w:line="254" w:lineRule="auto"/>
        <w:ind w:left="2160" w:right="2202"/>
        <w:jc w:val="both"/>
        <w:rPr>
          <w:sz w:val="20"/>
          <w:lang w:val="de-DE"/>
        </w:rPr>
      </w:pPr>
      <w:r>
        <w:rPr>
          <w:color w:val="231F20"/>
          <w:w w:val="105"/>
          <w:sz w:val="20"/>
        </w:rPr>
        <w:t xml:space="preserve">Christensen, C. M. (2016): </w:t>
      </w:r>
      <w:r>
        <w:rPr>
          <w:rFonts w:ascii="Calibri"/>
          <w:i/>
          <w:color w:val="231F20"/>
          <w:w w:val="105"/>
          <w:sz w:val="20"/>
        </w:rPr>
        <w:t>The</w:t>
      </w:r>
      <w:r>
        <w:rPr>
          <w:rFonts w:ascii="Calibri"/>
          <w:i/>
          <w:color w:val="231F20"/>
          <w:spacing w:val="1"/>
          <w:w w:val="105"/>
          <w:sz w:val="20"/>
        </w:rPr>
        <w:t xml:space="preserve"> </w:t>
      </w:r>
      <w:r>
        <w:rPr>
          <w:rFonts w:ascii="Calibri"/>
          <w:i/>
          <w:color w:val="231F20"/>
          <w:w w:val="105"/>
          <w:sz w:val="20"/>
        </w:rPr>
        <w:t>Innovator's</w:t>
      </w:r>
      <w:r>
        <w:rPr>
          <w:rFonts w:ascii="Calibri"/>
          <w:i/>
          <w:color w:val="231F20"/>
          <w:spacing w:val="1"/>
          <w:w w:val="105"/>
          <w:sz w:val="20"/>
        </w:rPr>
        <w:t xml:space="preserve"> </w:t>
      </w:r>
      <w:r>
        <w:rPr>
          <w:rFonts w:ascii="Calibri"/>
          <w:i/>
          <w:color w:val="231F20"/>
          <w:w w:val="105"/>
          <w:sz w:val="20"/>
        </w:rPr>
        <w:t>Dilemma.</w:t>
      </w:r>
      <w:r>
        <w:rPr>
          <w:rFonts w:ascii="Calibri"/>
          <w:i/>
          <w:color w:val="231F20"/>
          <w:spacing w:val="1"/>
          <w:w w:val="105"/>
          <w:sz w:val="20"/>
        </w:rPr>
        <w:t xml:space="preserve"> </w:t>
      </w:r>
      <w:r>
        <w:rPr>
          <w:rFonts w:ascii="Calibri"/>
          <w:i/>
          <w:color w:val="231F20"/>
          <w:w w:val="105"/>
          <w:sz w:val="20"/>
        </w:rPr>
        <w:t>When</w:t>
      </w:r>
      <w:r>
        <w:rPr>
          <w:rFonts w:ascii="Calibri"/>
          <w:i/>
          <w:color w:val="231F20"/>
          <w:spacing w:val="1"/>
          <w:w w:val="105"/>
          <w:sz w:val="20"/>
        </w:rPr>
        <w:t xml:space="preserve"> </w:t>
      </w:r>
      <w:r>
        <w:rPr>
          <w:rFonts w:ascii="Calibri"/>
          <w:i/>
          <w:color w:val="231F20"/>
          <w:w w:val="105"/>
          <w:sz w:val="20"/>
        </w:rPr>
        <w:t>New</w:t>
      </w:r>
      <w:r>
        <w:rPr>
          <w:rFonts w:ascii="Calibri"/>
          <w:i/>
          <w:color w:val="231F20"/>
          <w:spacing w:val="1"/>
          <w:w w:val="105"/>
          <w:sz w:val="20"/>
        </w:rPr>
        <w:t xml:space="preserve"> </w:t>
      </w:r>
      <w:r>
        <w:rPr>
          <w:rFonts w:ascii="Calibri"/>
          <w:i/>
          <w:color w:val="231F20"/>
          <w:w w:val="105"/>
          <w:sz w:val="20"/>
        </w:rPr>
        <w:t>Technologies</w:t>
      </w:r>
      <w:r>
        <w:rPr>
          <w:rFonts w:ascii="Calibri"/>
          <w:i/>
          <w:color w:val="231F20"/>
          <w:spacing w:val="1"/>
          <w:w w:val="105"/>
          <w:sz w:val="20"/>
        </w:rPr>
        <w:t xml:space="preserve"> </w:t>
      </w:r>
      <w:r>
        <w:rPr>
          <w:rFonts w:ascii="Calibri"/>
          <w:i/>
          <w:color w:val="231F20"/>
          <w:w w:val="105"/>
          <w:sz w:val="20"/>
        </w:rPr>
        <w:t>Cause</w:t>
      </w:r>
      <w:r>
        <w:rPr>
          <w:rFonts w:ascii="Calibri"/>
          <w:i/>
          <w:color w:val="231F20"/>
          <w:spacing w:val="1"/>
          <w:w w:val="105"/>
          <w:sz w:val="20"/>
        </w:rPr>
        <w:t xml:space="preserve"> </w:t>
      </w:r>
      <w:r>
        <w:rPr>
          <w:rFonts w:ascii="Calibri"/>
          <w:i/>
          <w:color w:val="231F20"/>
          <w:w w:val="101"/>
          <w:sz w:val="20"/>
        </w:rPr>
        <w:t>G</w:t>
      </w:r>
      <w:r>
        <w:rPr>
          <w:rFonts w:ascii="Calibri"/>
          <w:i/>
          <w:color w:val="231F20"/>
          <w:spacing w:val="-6"/>
          <w:w w:val="101"/>
          <w:sz w:val="20"/>
        </w:rPr>
        <w:t>r</w:t>
      </w:r>
      <w:r>
        <w:rPr>
          <w:rFonts w:ascii="Calibri"/>
          <w:i/>
          <w:color w:val="231F20"/>
          <w:spacing w:val="-1"/>
          <w:w w:val="107"/>
          <w:sz w:val="20"/>
        </w:rPr>
        <w:t>e</w:t>
      </w:r>
      <w:r>
        <w:rPr>
          <w:rFonts w:ascii="Calibri"/>
          <w:i/>
          <w:color w:val="231F20"/>
          <w:w w:val="105"/>
          <w:sz w:val="20"/>
        </w:rPr>
        <w:t>at</w:t>
      </w:r>
      <w:r>
        <w:rPr>
          <w:rFonts w:ascii="Calibri"/>
          <w:i/>
          <w:color w:val="231F20"/>
          <w:spacing w:val="9"/>
          <w:sz w:val="20"/>
        </w:rPr>
        <w:t xml:space="preserve"> </w:t>
      </w:r>
      <w:r>
        <w:rPr>
          <w:rFonts w:ascii="Calibri"/>
          <w:i/>
          <w:color w:val="231F20"/>
          <w:spacing w:val="-7"/>
          <w:w w:val="104"/>
          <w:sz w:val="20"/>
        </w:rPr>
        <w:t>F</w:t>
      </w:r>
      <w:r>
        <w:rPr>
          <w:rFonts w:ascii="Calibri"/>
          <w:i/>
          <w:color w:val="231F20"/>
          <w:w w:val="111"/>
          <w:sz w:val="20"/>
        </w:rPr>
        <w:t>irms</w:t>
      </w:r>
      <w:r>
        <w:rPr>
          <w:rFonts w:ascii="Calibri"/>
          <w:i/>
          <w:color w:val="231F20"/>
          <w:spacing w:val="9"/>
          <w:sz w:val="20"/>
        </w:rPr>
        <w:t xml:space="preserve"> </w:t>
      </w:r>
      <w:r>
        <w:rPr>
          <w:rFonts w:ascii="Calibri"/>
          <w:i/>
          <w:color w:val="231F20"/>
          <w:spacing w:val="-4"/>
          <w:w w:val="101"/>
          <w:sz w:val="20"/>
        </w:rPr>
        <w:t>t</w:t>
      </w:r>
      <w:r>
        <w:rPr>
          <w:rFonts w:ascii="Calibri"/>
          <w:i/>
          <w:color w:val="231F20"/>
          <w:w w:val="110"/>
          <w:sz w:val="20"/>
        </w:rPr>
        <w:t>o</w:t>
      </w:r>
      <w:r>
        <w:rPr>
          <w:rFonts w:ascii="Calibri"/>
          <w:i/>
          <w:color w:val="231F20"/>
          <w:spacing w:val="9"/>
          <w:sz w:val="20"/>
        </w:rPr>
        <w:t xml:space="preserve"> </w:t>
      </w:r>
      <w:r>
        <w:rPr>
          <w:rFonts w:ascii="Calibri"/>
          <w:i/>
          <w:color w:val="231F20"/>
          <w:spacing w:val="-7"/>
          <w:w w:val="104"/>
          <w:sz w:val="20"/>
        </w:rPr>
        <w:t>F</w:t>
      </w:r>
      <w:r>
        <w:rPr>
          <w:rFonts w:ascii="Calibri"/>
          <w:i/>
          <w:color w:val="231F20"/>
          <w:w w:val="114"/>
          <w:sz w:val="20"/>
        </w:rPr>
        <w:t>ail</w:t>
      </w:r>
      <w:r>
        <w:rPr>
          <w:color w:val="231F20"/>
          <w:w w:val="56"/>
          <w:sz w:val="20"/>
        </w:rPr>
        <w:t>.</w:t>
      </w:r>
      <w:r>
        <w:rPr>
          <w:color w:val="231F20"/>
          <w:spacing w:val="-5"/>
          <w:sz w:val="20"/>
        </w:rPr>
        <w:t xml:space="preserve"> </w:t>
      </w:r>
      <w:r w:rsidRPr="00F86629">
        <w:rPr>
          <w:color w:val="231F20"/>
          <w:w w:val="99"/>
          <w:sz w:val="20"/>
          <w:lang w:val="de-DE"/>
        </w:rPr>
        <w:t>Har</w:t>
      </w:r>
      <w:r w:rsidRPr="00F86629">
        <w:rPr>
          <w:color w:val="231F20"/>
          <w:spacing w:val="-3"/>
          <w:w w:val="99"/>
          <w:sz w:val="20"/>
          <w:lang w:val="de-DE"/>
        </w:rPr>
        <w:t>v</w:t>
      </w:r>
      <w:r w:rsidRPr="00F86629">
        <w:rPr>
          <w:color w:val="231F20"/>
          <w:w w:val="99"/>
          <w:sz w:val="20"/>
          <w:lang w:val="de-DE"/>
        </w:rPr>
        <w:t>a</w:t>
      </w:r>
      <w:r w:rsidRPr="00F86629">
        <w:rPr>
          <w:color w:val="231F20"/>
          <w:spacing w:val="-6"/>
          <w:w w:val="99"/>
          <w:sz w:val="20"/>
          <w:lang w:val="de-DE"/>
        </w:rPr>
        <w:t>r</w:t>
      </w:r>
      <w:r w:rsidRPr="00F86629">
        <w:rPr>
          <w:color w:val="231F20"/>
          <w:w w:val="105"/>
          <w:sz w:val="20"/>
          <w:lang w:val="de-DE"/>
        </w:rPr>
        <w:t>d</w:t>
      </w:r>
      <w:r w:rsidRPr="00F86629">
        <w:rPr>
          <w:color w:val="231F20"/>
          <w:spacing w:val="-5"/>
          <w:sz w:val="20"/>
          <w:lang w:val="de-DE"/>
        </w:rPr>
        <w:t xml:space="preserve"> </w:t>
      </w:r>
      <w:r w:rsidRPr="00F86629">
        <w:rPr>
          <w:color w:val="231F20"/>
          <w:w w:val="105"/>
          <w:sz w:val="20"/>
          <w:lang w:val="de-DE"/>
        </w:rPr>
        <w:t>Busine</w:t>
      </w:r>
      <w:r w:rsidRPr="00F86629">
        <w:rPr>
          <w:color w:val="231F20"/>
          <w:spacing w:val="-3"/>
          <w:w w:val="105"/>
          <w:sz w:val="20"/>
          <w:lang w:val="de-DE"/>
        </w:rPr>
        <w:t>s</w:t>
      </w:r>
      <w:r w:rsidRPr="00F86629">
        <w:rPr>
          <w:color w:val="231F20"/>
          <w:w w:val="114"/>
          <w:sz w:val="20"/>
          <w:lang w:val="de-DE"/>
        </w:rPr>
        <w:t>s</w:t>
      </w:r>
      <w:r w:rsidRPr="00F86629">
        <w:rPr>
          <w:color w:val="231F20"/>
          <w:spacing w:val="-5"/>
          <w:sz w:val="20"/>
          <w:lang w:val="de-DE"/>
        </w:rPr>
        <w:t xml:space="preserve"> </w:t>
      </w:r>
      <w:r w:rsidRPr="00F86629">
        <w:rPr>
          <w:color w:val="231F20"/>
          <w:w w:val="104"/>
          <w:sz w:val="20"/>
          <w:lang w:val="de-DE"/>
        </w:rPr>
        <w:t>School</w:t>
      </w:r>
      <w:r w:rsidRPr="00F86629">
        <w:rPr>
          <w:color w:val="231F20"/>
          <w:spacing w:val="-5"/>
          <w:sz w:val="20"/>
          <w:lang w:val="de-DE"/>
        </w:rPr>
        <w:t xml:space="preserve"> </w:t>
      </w:r>
      <w:r w:rsidRPr="00F86629">
        <w:rPr>
          <w:color w:val="231F20"/>
          <w:spacing w:val="-4"/>
          <w:w w:val="102"/>
          <w:sz w:val="20"/>
          <w:lang w:val="de-DE"/>
        </w:rPr>
        <w:t>P</w:t>
      </w:r>
      <w:r w:rsidRPr="00F86629">
        <w:rPr>
          <w:color w:val="231F20"/>
          <w:spacing w:val="-6"/>
          <w:w w:val="95"/>
          <w:sz w:val="20"/>
          <w:lang w:val="de-DE"/>
        </w:rPr>
        <w:t>r</w:t>
      </w:r>
      <w:r w:rsidRPr="00F86629">
        <w:rPr>
          <w:color w:val="231F20"/>
          <w:w w:val="105"/>
          <w:sz w:val="20"/>
          <w:lang w:val="de-DE"/>
        </w:rPr>
        <w:t>e</w:t>
      </w:r>
      <w:r w:rsidRPr="00F86629">
        <w:rPr>
          <w:color w:val="231F20"/>
          <w:spacing w:val="-3"/>
          <w:w w:val="105"/>
          <w:sz w:val="20"/>
          <w:lang w:val="de-DE"/>
        </w:rPr>
        <w:t>s</w:t>
      </w:r>
      <w:r w:rsidRPr="00F86629">
        <w:rPr>
          <w:color w:val="231F20"/>
          <w:w w:val="86"/>
          <w:sz w:val="20"/>
          <w:lang w:val="de-DE"/>
        </w:rPr>
        <w:t>s,</w:t>
      </w:r>
      <w:r w:rsidRPr="00F86629">
        <w:rPr>
          <w:color w:val="231F20"/>
          <w:spacing w:val="-5"/>
          <w:sz w:val="20"/>
          <w:lang w:val="de-DE"/>
        </w:rPr>
        <w:t xml:space="preserve"> </w:t>
      </w:r>
      <w:r w:rsidRPr="00F86629">
        <w:rPr>
          <w:color w:val="231F20"/>
          <w:w w:val="103"/>
          <w:sz w:val="20"/>
          <w:lang w:val="de-DE"/>
        </w:rPr>
        <w:t>Bos</w:t>
      </w:r>
      <w:r w:rsidRPr="00F86629">
        <w:rPr>
          <w:color w:val="231F20"/>
          <w:spacing w:val="-3"/>
          <w:w w:val="103"/>
          <w:sz w:val="20"/>
          <w:lang w:val="de-DE"/>
        </w:rPr>
        <w:t>t</w:t>
      </w:r>
      <w:r w:rsidRPr="00F86629">
        <w:rPr>
          <w:color w:val="231F20"/>
          <w:w w:val="93"/>
          <w:sz w:val="20"/>
          <w:lang w:val="de-DE"/>
        </w:rPr>
        <w:t>on.</w:t>
      </w:r>
    </w:p>
    <w:p w14:paraId="75269479" w14:textId="77777777" w:rsidR="00C159EB" w:rsidRPr="00F86629" w:rsidRDefault="00C159EB" w:rsidP="00C159EB">
      <w:pPr>
        <w:pStyle w:val="BodyText"/>
        <w:spacing w:before="7"/>
        <w:rPr>
          <w:sz w:val="22"/>
          <w:lang w:val="de-DE"/>
        </w:rPr>
      </w:pPr>
    </w:p>
    <w:p w14:paraId="2747B45C" w14:textId="1BBD12E9" w:rsidR="00C159EB" w:rsidRPr="00F86629" w:rsidRDefault="00C159EB" w:rsidP="008066CE">
      <w:pPr>
        <w:spacing w:line="254" w:lineRule="auto"/>
        <w:ind w:left="2160" w:right="2202"/>
        <w:jc w:val="both"/>
        <w:rPr>
          <w:lang w:val="de-DE"/>
        </w:rPr>
      </w:pPr>
      <w:r w:rsidRPr="00F86629">
        <w:rPr>
          <w:color w:val="231F20"/>
          <w:w w:val="105"/>
          <w:sz w:val="20"/>
          <w:lang w:val="de-DE"/>
        </w:rPr>
        <w:t xml:space="preserve">Cornelius, A. (2019): </w:t>
      </w:r>
      <w:r w:rsidRPr="00F86629">
        <w:rPr>
          <w:rFonts w:ascii="Calibri" w:hAnsi="Calibri"/>
          <w:i/>
          <w:color w:val="231F20"/>
          <w:w w:val="105"/>
          <w:sz w:val="20"/>
          <w:lang w:val="de-DE"/>
        </w:rPr>
        <w:t>Künstliche Intelligenz. Entwicklungen, Erfolgsfaktoren und Einsatz-</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möglichkeiten</w:t>
      </w:r>
      <w:r w:rsidRPr="00F86629">
        <w:rPr>
          <w:color w:val="231F20"/>
          <w:w w:val="105"/>
          <w:sz w:val="20"/>
          <w:lang w:val="de-DE"/>
        </w:rPr>
        <w:t>.</w:t>
      </w:r>
      <w:r w:rsidRPr="00F86629">
        <w:rPr>
          <w:color w:val="231F20"/>
          <w:spacing w:val="-10"/>
          <w:w w:val="105"/>
          <w:sz w:val="20"/>
          <w:lang w:val="de-DE"/>
        </w:rPr>
        <w:t xml:space="preserve"> </w:t>
      </w:r>
      <w:r w:rsidR="006D3A28" w:rsidRPr="00C86B01">
        <w:rPr>
          <w:i/>
          <w:iCs/>
          <w:color w:val="FF0000"/>
          <w:w w:val="95"/>
          <w:sz w:val="20"/>
          <w:lang w:val="en-CA"/>
        </w:rPr>
        <w:t>[</w:t>
      </w:r>
      <w:r w:rsidR="006D3A28" w:rsidRPr="006D3A28">
        <w:rPr>
          <w:i/>
          <w:iCs/>
          <w:color w:val="FF0000"/>
          <w:w w:val="95"/>
          <w:sz w:val="20"/>
          <w:lang w:val="en-CA"/>
        </w:rPr>
        <w:t>Artificial Intelligence. Developments, success factors</w:t>
      </w:r>
      <w:r w:rsidR="006D3A28">
        <w:rPr>
          <w:i/>
          <w:iCs/>
          <w:color w:val="FF0000"/>
          <w:w w:val="95"/>
          <w:sz w:val="20"/>
          <w:lang w:val="en-CA"/>
        </w:rPr>
        <w:t>,</w:t>
      </w:r>
      <w:r w:rsidR="006D3A28" w:rsidRPr="006D3A28">
        <w:rPr>
          <w:i/>
          <w:iCs/>
          <w:color w:val="FF0000"/>
          <w:w w:val="95"/>
          <w:sz w:val="20"/>
          <w:lang w:val="en-CA"/>
        </w:rPr>
        <w:t xml:space="preserve"> and possible applications</w:t>
      </w:r>
      <w:r w:rsidR="006D3A28" w:rsidRPr="00D76F62">
        <w:rPr>
          <w:i/>
          <w:iCs/>
          <w:color w:val="FF0000"/>
          <w:w w:val="95"/>
          <w:sz w:val="20"/>
          <w:lang w:val="en-CA"/>
        </w:rPr>
        <w:t>.</w:t>
      </w:r>
      <w:r w:rsidR="006D3A28" w:rsidRPr="0043695E">
        <w:rPr>
          <w:i/>
          <w:iCs/>
          <w:color w:val="FF0000"/>
          <w:w w:val="95"/>
          <w:sz w:val="20"/>
          <w:lang w:val="en-CA"/>
        </w:rPr>
        <w:t>]</w:t>
      </w:r>
      <w:r w:rsidR="006D3A28" w:rsidRPr="00311F29">
        <w:rPr>
          <w:color w:val="231F20"/>
          <w:spacing w:val="-8"/>
          <w:w w:val="105"/>
          <w:sz w:val="20"/>
          <w:lang w:val="en-CA"/>
        </w:rPr>
        <w:t xml:space="preserve"> </w:t>
      </w:r>
      <w:r w:rsidR="006D3A28" w:rsidRPr="006D4AA8">
        <w:rPr>
          <w:rFonts w:ascii="Calibri" w:hAnsi="Calibri"/>
          <w:i/>
          <w:color w:val="231F20"/>
          <w:spacing w:val="8"/>
          <w:sz w:val="20"/>
          <w:lang w:val="en-CA"/>
        </w:rPr>
        <w:t xml:space="preserve"> </w:t>
      </w:r>
      <w:r w:rsidR="006D3A28">
        <w:rPr>
          <w:rFonts w:ascii="Calibri" w:hAnsi="Calibri"/>
          <w:i/>
          <w:color w:val="231F20"/>
          <w:spacing w:val="6"/>
          <w:w w:val="105"/>
          <w:sz w:val="20"/>
        </w:rPr>
        <w:t xml:space="preserve"> </w:t>
      </w:r>
      <w:r w:rsidRPr="00F86629">
        <w:rPr>
          <w:color w:val="231F20"/>
          <w:w w:val="105"/>
          <w:sz w:val="20"/>
          <w:lang w:val="de-DE"/>
        </w:rPr>
        <w:t>Haufe,</w:t>
      </w:r>
      <w:r w:rsidRPr="00F86629">
        <w:rPr>
          <w:color w:val="231F20"/>
          <w:spacing w:val="-9"/>
          <w:w w:val="105"/>
          <w:sz w:val="20"/>
          <w:lang w:val="de-DE"/>
        </w:rPr>
        <w:t xml:space="preserve"> </w:t>
      </w:r>
      <w:r w:rsidRPr="00F86629">
        <w:rPr>
          <w:color w:val="231F20"/>
          <w:w w:val="105"/>
          <w:sz w:val="20"/>
          <w:lang w:val="de-DE"/>
        </w:rPr>
        <w:t>Freiburg.</w:t>
      </w:r>
    </w:p>
    <w:p w14:paraId="04DEF74E" w14:textId="77777777" w:rsidR="00C159EB" w:rsidRPr="00F86629" w:rsidRDefault="00C159EB" w:rsidP="00C159EB">
      <w:pPr>
        <w:pStyle w:val="BodyText"/>
        <w:spacing w:before="6"/>
        <w:rPr>
          <w:lang w:val="de-DE"/>
        </w:rPr>
      </w:pPr>
    </w:p>
    <w:p w14:paraId="78C2228E" w14:textId="27780E7B" w:rsidR="00C159EB" w:rsidRPr="00F86629" w:rsidRDefault="00C159EB" w:rsidP="00C159EB">
      <w:pPr>
        <w:pStyle w:val="BodyText"/>
        <w:spacing w:before="97" w:line="264" w:lineRule="auto"/>
        <w:ind w:left="2204" w:right="955"/>
        <w:jc w:val="both"/>
        <w:rPr>
          <w:lang w:val="de-DE"/>
        </w:rPr>
      </w:pPr>
      <w:r w:rsidRPr="00F86629">
        <w:rPr>
          <w:color w:val="231F20"/>
          <w:lang w:val="de-DE"/>
        </w:rPr>
        <w:t xml:space="preserve">D’Onofrio, S./Meinhardt, S. (2020): </w:t>
      </w:r>
      <w:r w:rsidRPr="00F86629">
        <w:rPr>
          <w:rFonts w:ascii="Calibri" w:hAnsi="Calibri"/>
          <w:i/>
          <w:color w:val="231F20"/>
          <w:lang w:val="de-DE"/>
        </w:rPr>
        <w:t>Robotik in der Wirtschaftsinformatik</w:t>
      </w:r>
      <w:r w:rsidRPr="00F86629">
        <w:rPr>
          <w:color w:val="231F20"/>
          <w:lang w:val="de-DE"/>
        </w:rPr>
        <w:t xml:space="preserve">. </w:t>
      </w:r>
      <w:r w:rsidR="00021D10" w:rsidRPr="00C86B01">
        <w:rPr>
          <w:i/>
          <w:iCs/>
          <w:color w:val="FF0000"/>
          <w:w w:val="95"/>
          <w:lang w:val="en-CA"/>
        </w:rPr>
        <w:t>[</w:t>
      </w:r>
      <w:r w:rsidR="00021D10" w:rsidRPr="00021D10">
        <w:rPr>
          <w:i/>
          <w:iCs/>
          <w:color w:val="FF0000"/>
          <w:w w:val="95"/>
          <w:lang w:val="en-CA"/>
        </w:rPr>
        <w:t>Robotics in business informatics</w:t>
      </w:r>
      <w:r w:rsidR="00021D10" w:rsidRPr="00D76F62">
        <w:rPr>
          <w:i/>
          <w:iCs/>
          <w:color w:val="FF0000"/>
          <w:w w:val="95"/>
          <w:lang w:val="en-CA"/>
        </w:rPr>
        <w:t>.</w:t>
      </w:r>
      <w:r w:rsidR="00021D10" w:rsidRPr="0043695E">
        <w:rPr>
          <w:i/>
          <w:iCs/>
          <w:color w:val="FF0000"/>
          <w:w w:val="95"/>
          <w:lang w:val="en-CA"/>
        </w:rPr>
        <w:t>]</w:t>
      </w:r>
      <w:r w:rsidR="00021D10" w:rsidRPr="00311F29">
        <w:rPr>
          <w:color w:val="231F20"/>
          <w:spacing w:val="-8"/>
          <w:w w:val="105"/>
          <w:lang w:val="en-CA"/>
        </w:rPr>
        <w:t xml:space="preserve"> </w:t>
      </w:r>
      <w:r w:rsidR="00021D10" w:rsidRPr="006D4AA8">
        <w:rPr>
          <w:rFonts w:ascii="Calibri" w:hAnsi="Calibri"/>
          <w:i/>
          <w:color w:val="231F20"/>
          <w:spacing w:val="8"/>
          <w:lang w:val="en-CA"/>
        </w:rPr>
        <w:t xml:space="preserve"> </w:t>
      </w:r>
      <w:r w:rsidR="00021D10">
        <w:rPr>
          <w:rFonts w:ascii="Calibri" w:hAnsi="Calibri"/>
          <w:i/>
          <w:color w:val="231F20"/>
          <w:spacing w:val="6"/>
          <w:w w:val="105"/>
        </w:rPr>
        <w:t xml:space="preserve"> </w:t>
      </w:r>
      <w:r w:rsidRPr="00F86629">
        <w:rPr>
          <w:color w:val="231F20"/>
          <w:lang w:val="de-DE"/>
        </w:rPr>
        <w:t>In: HMD Praxis</w:t>
      </w:r>
      <w:r w:rsidRPr="00F86629">
        <w:rPr>
          <w:color w:val="231F20"/>
          <w:spacing w:val="1"/>
          <w:lang w:val="de-DE"/>
        </w:rPr>
        <w:t xml:space="preserve"> </w:t>
      </w:r>
      <w:r w:rsidRPr="00F86629">
        <w:rPr>
          <w:color w:val="231F20"/>
          <w:w w:val="95"/>
          <w:lang w:val="de-DE"/>
        </w:rPr>
        <w:t xml:space="preserve">der Wirtschaftsinformatik, 57. Jg., Heft 6, S. 1088–1096. (URL: </w:t>
      </w:r>
      <w:r w:rsidRPr="00F86629">
        <w:rPr>
          <w:color w:val="231F20"/>
          <w:w w:val="95"/>
          <w:u w:val="single" w:color="231F20"/>
          <w:lang w:val="de-DE"/>
        </w:rPr>
        <w:t>https://doi.org/10.1365/</w:t>
      </w:r>
      <w:r w:rsidRPr="00F86629">
        <w:rPr>
          <w:color w:val="231F20"/>
          <w:spacing w:val="1"/>
          <w:w w:val="95"/>
          <w:lang w:val="de-DE"/>
        </w:rPr>
        <w:t xml:space="preserve"> </w:t>
      </w:r>
      <w:r w:rsidRPr="00F86629">
        <w:rPr>
          <w:color w:val="231F20"/>
          <w:u w:val="single" w:color="231F20"/>
          <w:lang w:val="de-DE"/>
        </w:rPr>
        <w:t>s40702-020-00686-9</w:t>
      </w:r>
      <w:r w:rsidRPr="00F86629">
        <w:rPr>
          <w:color w:val="231F20"/>
          <w:spacing w:val="-10"/>
          <w:lang w:val="de-DE"/>
        </w:rPr>
        <w:t xml:space="preserve"> </w:t>
      </w:r>
      <w:r w:rsidRPr="00F86629">
        <w:rPr>
          <w:color w:val="231F20"/>
          <w:lang w:val="de-DE"/>
        </w:rPr>
        <w:t>[letzter</w:t>
      </w:r>
      <w:r w:rsidRPr="00F86629">
        <w:rPr>
          <w:color w:val="231F20"/>
          <w:spacing w:val="-9"/>
          <w:lang w:val="de-DE"/>
        </w:rPr>
        <w:t xml:space="preserve"> </w:t>
      </w:r>
      <w:r w:rsidRPr="00F86629">
        <w:rPr>
          <w:color w:val="231F20"/>
          <w:lang w:val="de-DE"/>
        </w:rPr>
        <w:t>Zugriff:</w:t>
      </w:r>
      <w:r w:rsidRPr="00F86629">
        <w:rPr>
          <w:color w:val="231F20"/>
          <w:spacing w:val="-9"/>
          <w:lang w:val="de-DE"/>
        </w:rPr>
        <w:t xml:space="preserve"> </w:t>
      </w:r>
      <w:r w:rsidRPr="00F86629">
        <w:rPr>
          <w:color w:val="231F20"/>
          <w:lang w:val="de-DE"/>
        </w:rPr>
        <w:t>30.06.2021]).</w:t>
      </w:r>
    </w:p>
    <w:p w14:paraId="4AB49CC5" w14:textId="77777777" w:rsidR="00C159EB" w:rsidRPr="00F86629" w:rsidRDefault="00C159EB" w:rsidP="00C159EB">
      <w:pPr>
        <w:pStyle w:val="BodyText"/>
        <w:spacing w:before="5"/>
        <w:rPr>
          <w:sz w:val="22"/>
          <w:lang w:val="de-DE"/>
        </w:rPr>
      </w:pPr>
    </w:p>
    <w:p w14:paraId="0DEEFCB9" w14:textId="77777777" w:rsidR="00C159EB" w:rsidRDefault="00C159EB" w:rsidP="00C159EB">
      <w:pPr>
        <w:spacing w:line="261" w:lineRule="auto"/>
        <w:ind w:left="2204" w:right="955" w:hanging="1"/>
        <w:rPr>
          <w:sz w:val="20"/>
        </w:rPr>
      </w:pPr>
      <w:r>
        <w:rPr>
          <w:color w:val="231F20"/>
          <w:sz w:val="20"/>
        </w:rPr>
        <w:t>Davenport,</w:t>
      </w:r>
      <w:r>
        <w:rPr>
          <w:color w:val="231F20"/>
          <w:spacing w:val="26"/>
          <w:sz w:val="20"/>
        </w:rPr>
        <w:t xml:space="preserve"> </w:t>
      </w:r>
      <w:r>
        <w:rPr>
          <w:color w:val="231F20"/>
          <w:sz w:val="20"/>
        </w:rPr>
        <w:t>T./Lucker,</w:t>
      </w:r>
      <w:r>
        <w:rPr>
          <w:color w:val="231F20"/>
          <w:spacing w:val="26"/>
          <w:sz w:val="20"/>
        </w:rPr>
        <w:t xml:space="preserve"> </w:t>
      </w:r>
      <w:r>
        <w:rPr>
          <w:color w:val="231F20"/>
          <w:sz w:val="20"/>
        </w:rPr>
        <w:t>J.</w:t>
      </w:r>
      <w:r>
        <w:rPr>
          <w:color w:val="231F20"/>
          <w:spacing w:val="27"/>
          <w:sz w:val="20"/>
        </w:rPr>
        <w:t xml:space="preserve"> </w:t>
      </w:r>
      <w:r>
        <w:rPr>
          <w:color w:val="231F20"/>
          <w:sz w:val="20"/>
        </w:rPr>
        <w:t>(2015):</w:t>
      </w:r>
      <w:r>
        <w:rPr>
          <w:color w:val="231F20"/>
          <w:spacing w:val="33"/>
          <w:sz w:val="20"/>
        </w:rPr>
        <w:t xml:space="preserve"> </w:t>
      </w:r>
      <w:r>
        <w:rPr>
          <w:rFonts w:ascii="Calibri"/>
          <w:i/>
          <w:color w:val="231F20"/>
          <w:sz w:val="20"/>
        </w:rPr>
        <w:t>Running</w:t>
      </w:r>
      <w:r>
        <w:rPr>
          <w:rFonts w:ascii="Calibri"/>
          <w:i/>
          <w:color w:val="231F20"/>
          <w:spacing w:val="3"/>
          <w:sz w:val="20"/>
        </w:rPr>
        <w:t xml:space="preserve"> </w:t>
      </w:r>
      <w:r>
        <w:rPr>
          <w:rFonts w:ascii="Calibri"/>
          <w:i/>
          <w:color w:val="231F20"/>
          <w:sz w:val="20"/>
        </w:rPr>
        <w:t>on</w:t>
      </w:r>
      <w:r>
        <w:rPr>
          <w:rFonts w:ascii="Calibri"/>
          <w:i/>
          <w:color w:val="231F20"/>
          <w:spacing w:val="3"/>
          <w:sz w:val="20"/>
        </w:rPr>
        <w:t xml:space="preserve"> </w:t>
      </w:r>
      <w:r>
        <w:rPr>
          <w:rFonts w:ascii="Calibri"/>
          <w:i/>
          <w:color w:val="231F20"/>
          <w:sz w:val="20"/>
        </w:rPr>
        <w:t>data.</w:t>
      </w:r>
      <w:r>
        <w:rPr>
          <w:rFonts w:ascii="Calibri"/>
          <w:i/>
          <w:color w:val="231F20"/>
          <w:spacing w:val="3"/>
          <w:sz w:val="20"/>
        </w:rPr>
        <w:t xml:space="preserve"> </w:t>
      </w:r>
      <w:r>
        <w:rPr>
          <w:rFonts w:ascii="Calibri"/>
          <w:i/>
          <w:color w:val="231F20"/>
          <w:sz w:val="20"/>
        </w:rPr>
        <w:t>Activity</w:t>
      </w:r>
      <w:r>
        <w:rPr>
          <w:rFonts w:ascii="Calibri"/>
          <w:i/>
          <w:color w:val="231F20"/>
          <w:spacing w:val="3"/>
          <w:sz w:val="20"/>
        </w:rPr>
        <w:t xml:space="preserve"> </w:t>
      </w:r>
      <w:r>
        <w:rPr>
          <w:rFonts w:ascii="Calibri"/>
          <w:i/>
          <w:color w:val="231F20"/>
          <w:sz w:val="20"/>
        </w:rPr>
        <w:t>trackers</w:t>
      </w:r>
      <w:r>
        <w:rPr>
          <w:rFonts w:ascii="Calibri"/>
          <w:i/>
          <w:color w:val="231F20"/>
          <w:spacing w:val="3"/>
          <w:sz w:val="20"/>
        </w:rPr>
        <w:t xml:space="preserve"> </w:t>
      </w:r>
      <w:r>
        <w:rPr>
          <w:rFonts w:ascii="Calibri"/>
          <w:i/>
          <w:color w:val="231F20"/>
          <w:sz w:val="20"/>
        </w:rPr>
        <w:t>and</w:t>
      </w:r>
      <w:r>
        <w:rPr>
          <w:rFonts w:ascii="Calibri"/>
          <w:i/>
          <w:color w:val="231F20"/>
          <w:spacing w:val="3"/>
          <w:sz w:val="20"/>
        </w:rPr>
        <w:t xml:space="preserve"> </w:t>
      </w:r>
      <w:r>
        <w:rPr>
          <w:rFonts w:ascii="Calibri"/>
          <w:i/>
          <w:color w:val="231F20"/>
          <w:sz w:val="20"/>
        </w:rPr>
        <w:t>the</w:t>
      </w:r>
      <w:r>
        <w:rPr>
          <w:rFonts w:ascii="Calibri"/>
          <w:i/>
          <w:color w:val="231F20"/>
          <w:spacing w:val="3"/>
          <w:sz w:val="20"/>
        </w:rPr>
        <w:t xml:space="preserve"> </w:t>
      </w:r>
      <w:r>
        <w:rPr>
          <w:rFonts w:ascii="Calibri"/>
          <w:i/>
          <w:color w:val="231F20"/>
          <w:sz w:val="20"/>
        </w:rPr>
        <w:t>Internet</w:t>
      </w:r>
      <w:r>
        <w:rPr>
          <w:rFonts w:ascii="Calibri"/>
          <w:i/>
          <w:color w:val="231F20"/>
          <w:spacing w:val="3"/>
          <w:sz w:val="20"/>
        </w:rPr>
        <w:t xml:space="preserve"> </w:t>
      </w:r>
      <w:r>
        <w:rPr>
          <w:rFonts w:ascii="Calibri"/>
          <w:i/>
          <w:color w:val="231F20"/>
          <w:sz w:val="20"/>
        </w:rPr>
        <w:t>of</w:t>
      </w:r>
      <w:r>
        <w:rPr>
          <w:rFonts w:ascii="Calibri"/>
          <w:i/>
          <w:color w:val="231F20"/>
          <w:spacing w:val="-43"/>
          <w:sz w:val="20"/>
        </w:rPr>
        <w:t xml:space="preserve"> </w:t>
      </w:r>
      <w:r>
        <w:rPr>
          <w:rFonts w:ascii="Calibri"/>
          <w:i/>
          <w:color w:val="231F20"/>
          <w:spacing w:val="-2"/>
          <w:sz w:val="20"/>
        </w:rPr>
        <w:t>Things</w:t>
      </w:r>
      <w:r>
        <w:rPr>
          <w:color w:val="231F20"/>
          <w:spacing w:val="-2"/>
          <w:sz w:val="20"/>
        </w:rPr>
        <w:t>.</w:t>
      </w:r>
      <w:r>
        <w:rPr>
          <w:color w:val="231F20"/>
          <w:spacing w:val="18"/>
          <w:sz w:val="20"/>
        </w:rPr>
        <w:t xml:space="preserve"> </w:t>
      </w:r>
      <w:r>
        <w:rPr>
          <w:color w:val="231F20"/>
          <w:spacing w:val="-2"/>
          <w:sz w:val="20"/>
        </w:rPr>
        <w:t>In:</w:t>
      </w:r>
      <w:r>
        <w:rPr>
          <w:color w:val="231F20"/>
          <w:spacing w:val="18"/>
          <w:sz w:val="20"/>
        </w:rPr>
        <w:t xml:space="preserve"> </w:t>
      </w:r>
      <w:r>
        <w:rPr>
          <w:color w:val="231F20"/>
          <w:spacing w:val="-2"/>
          <w:sz w:val="20"/>
        </w:rPr>
        <w:t>Deloitte</w:t>
      </w:r>
      <w:r>
        <w:rPr>
          <w:color w:val="231F20"/>
          <w:spacing w:val="19"/>
          <w:sz w:val="20"/>
        </w:rPr>
        <w:t xml:space="preserve"> </w:t>
      </w:r>
      <w:r>
        <w:rPr>
          <w:color w:val="231F20"/>
          <w:spacing w:val="-1"/>
          <w:sz w:val="20"/>
        </w:rPr>
        <w:t>Review,</w:t>
      </w:r>
      <w:r>
        <w:rPr>
          <w:color w:val="231F20"/>
          <w:spacing w:val="18"/>
          <w:sz w:val="20"/>
        </w:rPr>
        <w:t xml:space="preserve"> </w:t>
      </w:r>
      <w:r>
        <w:rPr>
          <w:color w:val="231F20"/>
          <w:spacing w:val="-1"/>
          <w:sz w:val="20"/>
        </w:rPr>
        <w:t>Heft</w:t>
      </w:r>
      <w:r>
        <w:rPr>
          <w:color w:val="231F20"/>
          <w:spacing w:val="19"/>
          <w:sz w:val="20"/>
        </w:rPr>
        <w:t xml:space="preserve"> </w:t>
      </w:r>
      <w:r>
        <w:rPr>
          <w:color w:val="231F20"/>
          <w:spacing w:val="-1"/>
          <w:sz w:val="20"/>
        </w:rPr>
        <w:t>16.</w:t>
      </w:r>
      <w:r>
        <w:rPr>
          <w:color w:val="231F20"/>
          <w:spacing w:val="18"/>
          <w:sz w:val="20"/>
        </w:rPr>
        <w:t xml:space="preserve"> </w:t>
      </w:r>
      <w:r>
        <w:rPr>
          <w:color w:val="231F20"/>
          <w:spacing w:val="-1"/>
          <w:sz w:val="20"/>
        </w:rPr>
        <w:t>(URL:</w:t>
      </w:r>
      <w:r>
        <w:rPr>
          <w:color w:val="231F20"/>
          <w:spacing w:val="18"/>
          <w:sz w:val="20"/>
        </w:rPr>
        <w:t xml:space="preserve"> </w:t>
      </w:r>
      <w:r>
        <w:rPr>
          <w:color w:val="231F20"/>
          <w:spacing w:val="-1"/>
          <w:sz w:val="20"/>
          <w:u w:val="single" w:color="231F20"/>
        </w:rPr>
        <w:t>https://www2.deloitte.com/content/dam/</w:t>
      </w:r>
      <w:r>
        <w:rPr>
          <w:color w:val="231F20"/>
          <w:spacing w:val="-57"/>
          <w:sz w:val="20"/>
        </w:rPr>
        <w:t xml:space="preserve"> </w:t>
      </w:r>
      <w:r>
        <w:rPr>
          <w:color w:val="231F20"/>
          <w:sz w:val="20"/>
          <w:u w:val="single" w:color="231F20"/>
        </w:rPr>
        <w:t>insights/us/articles/internet-of-things-wearable-technology/</w:t>
      </w:r>
      <w:r>
        <w:rPr>
          <w:color w:val="231F20"/>
          <w:spacing w:val="1"/>
          <w:sz w:val="20"/>
        </w:rPr>
        <w:t xml:space="preserve"> </w:t>
      </w:r>
      <w:r>
        <w:rPr>
          <w:color w:val="231F20"/>
          <w:sz w:val="20"/>
          <w:u w:val="single" w:color="231F20"/>
        </w:rPr>
        <w:t>DR16_running_on_data.pdf</w:t>
      </w:r>
      <w:r>
        <w:rPr>
          <w:color w:val="231F20"/>
          <w:spacing w:val="-11"/>
          <w:sz w:val="20"/>
        </w:rPr>
        <w:t xml:space="preserve"> </w:t>
      </w:r>
      <w:r>
        <w:rPr>
          <w:color w:val="231F20"/>
          <w:sz w:val="20"/>
        </w:rPr>
        <w:t>[letzter</w:t>
      </w:r>
      <w:r>
        <w:rPr>
          <w:color w:val="231F20"/>
          <w:spacing w:val="-10"/>
          <w:sz w:val="20"/>
        </w:rPr>
        <w:t xml:space="preserve"> </w:t>
      </w:r>
      <w:r>
        <w:rPr>
          <w:color w:val="231F20"/>
          <w:sz w:val="20"/>
        </w:rPr>
        <w:t>Zugriff:</w:t>
      </w:r>
      <w:r>
        <w:rPr>
          <w:color w:val="231F20"/>
          <w:spacing w:val="-11"/>
          <w:sz w:val="20"/>
        </w:rPr>
        <w:t xml:space="preserve"> </w:t>
      </w:r>
      <w:r>
        <w:rPr>
          <w:color w:val="231F20"/>
          <w:sz w:val="20"/>
        </w:rPr>
        <w:t>30.06.2021]).</w:t>
      </w:r>
    </w:p>
    <w:p w14:paraId="2461FFCE" w14:textId="77777777" w:rsidR="00C159EB" w:rsidRDefault="00C159EB" w:rsidP="00C159EB">
      <w:pPr>
        <w:pStyle w:val="BodyText"/>
        <w:spacing w:before="6"/>
        <w:rPr>
          <w:sz w:val="22"/>
        </w:rPr>
      </w:pPr>
    </w:p>
    <w:p w14:paraId="5E9F36F5" w14:textId="1375606D" w:rsidR="00C159EB" w:rsidRPr="00F86629" w:rsidRDefault="00C159EB" w:rsidP="00C159EB">
      <w:pPr>
        <w:spacing w:line="261" w:lineRule="auto"/>
        <w:ind w:left="2204" w:right="955"/>
        <w:rPr>
          <w:sz w:val="20"/>
          <w:lang w:val="de-DE"/>
        </w:rPr>
      </w:pPr>
      <w:r w:rsidRPr="00F86629">
        <w:rPr>
          <w:color w:val="231F20"/>
          <w:w w:val="105"/>
          <w:sz w:val="20"/>
          <w:lang w:val="de-DE"/>
        </w:rPr>
        <w:t>Deloitte</w:t>
      </w:r>
      <w:r w:rsidRPr="00F86629">
        <w:rPr>
          <w:color w:val="231F20"/>
          <w:spacing w:val="-9"/>
          <w:w w:val="105"/>
          <w:sz w:val="20"/>
          <w:lang w:val="de-DE"/>
        </w:rPr>
        <w:t xml:space="preserve"> </w:t>
      </w:r>
      <w:r w:rsidRPr="00F86629">
        <w:rPr>
          <w:color w:val="231F20"/>
          <w:w w:val="105"/>
          <w:sz w:val="20"/>
          <w:lang w:val="de-DE"/>
        </w:rPr>
        <w:t>(2020):</w:t>
      </w:r>
      <w:r w:rsidRPr="00F86629">
        <w:rPr>
          <w:color w:val="231F20"/>
          <w:spacing w:val="9"/>
          <w:w w:val="105"/>
          <w:sz w:val="20"/>
          <w:lang w:val="de-DE"/>
        </w:rPr>
        <w:t xml:space="preserve"> </w:t>
      </w:r>
      <w:r w:rsidRPr="00F86629">
        <w:rPr>
          <w:rFonts w:ascii="Calibri" w:hAnsi="Calibri"/>
          <w:i/>
          <w:color w:val="231F20"/>
          <w:w w:val="105"/>
          <w:sz w:val="20"/>
          <w:lang w:val="de-DE"/>
        </w:rPr>
        <w:t>KI-Studie</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2020:</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Wie</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nutzen</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Unternehmen</w:t>
      </w:r>
      <w:r w:rsidRPr="00F86629">
        <w:rPr>
          <w:rFonts w:ascii="Calibri" w:hAnsi="Calibri"/>
          <w:i/>
          <w:color w:val="231F20"/>
          <w:spacing w:val="20"/>
          <w:w w:val="105"/>
          <w:sz w:val="20"/>
          <w:lang w:val="de-DE"/>
        </w:rPr>
        <w:t xml:space="preserve"> </w:t>
      </w:r>
      <w:r w:rsidRPr="00F86629">
        <w:rPr>
          <w:rFonts w:ascii="Calibri" w:hAnsi="Calibri"/>
          <w:i/>
          <w:color w:val="231F20"/>
          <w:w w:val="105"/>
          <w:sz w:val="20"/>
          <w:lang w:val="de-DE"/>
        </w:rPr>
        <w:t>Künstliche</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Intelligenz?</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KI-rele-</w:t>
      </w:r>
      <w:r w:rsidRPr="00F86629">
        <w:rPr>
          <w:rFonts w:ascii="Calibri" w:hAnsi="Calibri"/>
          <w:i/>
          <w:color w:val="231F20"/>
          <w:spacing w:val="-44"/>
          <w:w w:val="105"/>
          <w:sz w:val="20"/>
          <w:lang w:val="de-DE"/>
        </w:rPr>
        <w:t xml:space="preserve"> </w:t>
      </w:r>
      <w:r w:rsidRPr="00F86629">
        <w:rPr>
          <w:rFonts w:ascii="Calibri" w:hAnsi="Calibri"/>
          <w:i/>
          <w:color w:val="231F20"/>
          <w:w w:val="105"/>
          <w:sz w:val="20"/>
          <w:lang w:val="de-DE"/>
        </w:rPr>
        <w:t>vante</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Technologien,</w:t>
      </w:r>
      <w:r w:rsidRPr="00F86629">
        <w:rPr>
          <w:rFonts w:ascii="Calibri" w:hAnsi="Calibri"/>
          <w:i/>
          <w:color w:val="231F20"/>
          <w:spacing w:val="20"/>
          <w:w w:val="105"/>
          <w:sz w:val="20"/>
          <w:lang w:val="de-DE"/>
        </w:rPr>
        <w:t xml:space="preserve"> </w:t>
      </w:r>
      <w:r w:rsidRPr="00F86629">
        <w:rPr>
          <w:rFonts w:ascii="Calibri" w:hAnsi="Calibri"/>
          <w:i/>
          <w:color w:val="231F20"/>
          <w:w w:val="105"/>
          <w:sz w:val="20"/>
          <w:lang w:val="de-DE"/>
        </w:rPr>
        <w:t>Strategien,</w:t>
      </w:r>
      <w:r w:rsidRPr="00F86629">
        <w:rPr>
          <w:rFonts w:ascii="Calibri" w:hAnsi="Calibri"/>
          <w:i/>
          <w:color w:val="231F20"/>
          <w:spacing w:val="20"/>
          <w:w w:val="105"/>
          <w:sz w:val="20"/>
          <w:lang w:val="de-DE"/>
        </w:rPr>
        <w:t xml:space="preserve"> </w:t>
      </w:r>
      <w:r w:rsidRPr="00F86629">
        <w:rPr>
          <w:rFonts w:ascii="Calibri" w:hAnsi="Calibri"/>
          <w:i/>
          <w:color w:val="231F20"/>
          <w:w w:val="105"/>
          <w:sz w:val="20"/>
          <w:lang w:val="de-DE"/>
        </w:rPr>
        <w:t>Skills</w:t>
      </w:r>
      <w:r w:rsidRPr="00F86629">
        <w:rPr>
          <w:rFonts w:ascii="Calibri" w:hAnsi="Calibri"/>
          <w:i/>
          <w:color w:val="231F20"/>
          <w:spacing w:val="20"/>
          <w:w w:val="105"/>
          <w:sz w:val="20"/>
          <w:lang w:val="de-DE"/>
        </w:rPr>
        <w:t xml:space="preserve"> </w:t>
      </w:r>
      <w:r w:rsidRPr="00F86629">
        <w:rPr>
          <w:rFonts w:ascii="Calibri" w:hAnsi="Calibri"/>
          <w:i/>
          <w:color w:val="231F20"/>
          <w:w w:val="105"/>
          <w:sz w:val="20"/>
          <w:lang w:val="de-DE"/>
        </w:rPr>
        <w:t>&amp;</w:t>
      </w:r>
      <w:r w:rsidRPr="00F86629">
        <w:rPr>
          <w:rFonts w:ascii="Calibri" w:hAnsi="Calibri"/>
          <w:i/>
          <w:color w:val="231F20"/>
          <w:spacing w:val="19"/>
          <w:w w:val="105"/>
          <w:sz w:val="20"/>
          <w:lang w:val="de-DE"/>
        </w:rPr>
        <w:t xml:space="preserve"> </w:t>
      </w:r>
      <w:r w:rsidRPr="00F86629">
        <w:rPr>
          <w:rFonts w:ascii="Calibri" w:hAnsi="Calibri"/>
          <w:i/>
          <w:color w:val="231F20"/>
          <w:w w:val="105"/>
          <w:sz w:val="20"/>
          <w:lang w:val="de-DE"/>
        </w:rPr>
        <w:t>Herausforderungen</w:t>
      </w:r>
      <w:r w:rsidRPr="00F86629">
        <w:rPr>
          <w:rFonts w:ascii="Calibri" w:hAnsi="Calibri"/>
          <w:i/>
          <w:color w:val="231F20"/>
          <w:spacing w:val="20"/>
          <w:w w:val="105"/>
          <w:sz w:val="20"/>
          <w:lang w:val="de-DE"/>
        </w:rPr>
        <w:t xml:space="preserve"> </w:t>
      </w:r>
      <w:r w:rsidRPr="00F86629">
        <w:rPr>
          <w:rFonts w:ascii="Calibri" w:hAnsi="Calibri"/>
          <w:i/>
          <w:color w:val="231F20"/>
          <w:w w:val="105"/>
          <w:sz w:val="20"/>
          <w:lang w:val="de-DE"/>
        </w:rPr>
        <w:t>in</w:t>
      </w:r>
      <w:r w:rsidRPr="00F86629">
        <w:rPr>
          <w:rFonts w:ascii="Calibri" w:hAnsi="Calibri"/>
          <w:i/>
          <w:color w:val="231F20"/>
          <w:spacing w:val="20"/>
          <w:w w:val="105"/>
          <w:sz w:val="20"/>
          <w:lang w:val="de-DE"/>
        </w:rPr>
        <w:t xml:space="preserve"> </w:t>
      </w:r>
      <w:r w:rsidRPr="00F86629">
        <w:rPr>
          <w:rFonts w:ascii="Calibri" w:hAnsi="Calibri"/>
          <w:i/>
          <w:color w:val="231F20"/>
          <w:w w:val="105"/>
          <w:sz w:val="20"/>
          <w:lang w:val="de-DE"/>
        </w:rPr>
        <w:t>der</w:t>
      </w:r>
      <w:r w:rsidRPr="00F86629">
        <w:rPr>
          <w:rFonts w:ascii="Calibri" w:hAnsi="Calibri"/>
          <w:i/>
          <w:color w:val="231F20"/>
          <w:spacing w:val="20"/>
          <w:w w:val="105"/>
          <w:sz w:val="20"/>
          <w:lang w:val="de-DE"/>
        </w:rPr>
        <w:t xml:space="preserve"> </w:t>
      </w:r>
      <w:r w:rsidRPr="00F86629">
        <w:rPr>
          <w:rFonts w:ascii="Calibri" w:hAnsi="Calibri"/>
          <w:i/>
          <w:color w:val="231F20"/>
          <w:w w:val="105"/>
          <w:sz w:val="20"/>
          <w:lang w:val="de-DE"/>
        </w:rPr>
        <w:t>Praxis</w:t>
      </w:r>
      <w:r w:rsidRPr="00F86629">
        <w:rPr>
          <w:color w:val="231F20"/>
          <w:w w:val="105"/>
          <w:sz w:val="20"/>
          <w:lang w:val="de-DE"/>
        </w:rPr>
        <w:t>.</w:t>
      </w:r>
      <w:r w:rsidR="00021D10">
        <w:rPr>
          <w:color w:val="231F20"/>
          <w:w w:val="105"/>
          <w:sz w:val="20"/>
          <w:lang w:val="de-DE"/>
        </w:rPr>
        <w:t xml:space="preserve"> </w:t>
      </w:r>
      <w:r w:rsidR="00021D10" w:rsidRPr="00021D10">
        <w:rPr>
          <w:i/>
          <w:iCs/>
          <w:color w:val="FF0000"/>
          <w:w w:val="95"/>
          <w:sz w:val="20"/>
          <w:szCs w:val="20"/>
          <w:lang w:val="en-CA"/>
        </w:rPr>
        <w:t xml:space="preserve">[AI Study 2020: How do companies use artificial intelligence? AI-relevant technologies, strategies, skills &amp; challenges in practice.] </w:t>
      </w:r>
      <w:r w:rsidRPr="00021D10">
        <w:rPr>
          <w:i/>
          <w:iCs/>
          <w:color w:val="FF0000"/>
          <w:w w:val="95"/>
          <w:sz w:val="20"/>
          <w:szCs w:val="20"/>
          <w:lang w:val="en-CA"/>
        </w:rPr>
        <w:t xml:space="preserve"> </w:t>
      </w:r>
      <w:r w:rsidRPr="00F86629">
        <w:rPr>
          <w:color w:val="231F20"/>
          <w:w w:val="105"/>
          <w:sz w:val="20"/>
          <w:lang w:val="de-DE"/>
        </w:rPr>
        <w:t>(URL:</w:t>
      </w:r>
      <w:r w:rsidRPr="00F86629">
        <w:rPr>
          <w:color w:val="231F20"/>
          <w:spacing w:val="5"/>
          <w:w w:val="105"/>
          <w:sz w:val="20"/>
          <w:lang w:val="de-DE"/>
        </w:rPr>
        <w:t xml:space="preserve"> </w:t>
      </w:r>
      <w:r w:rsidRPr="00F86629">
        <w:rPr>
          <w:color w:val="231F20"/>
          <w:w w:val="105"/>
          <w:sz w:val="20"/>
          <w:u w:val="single" w:color="231F20"/>
          <w:lang w:val="de-DE"/>
        </w:rPr>
        <w:t>https://</w:t>
      </w:r>
      <w:r w:rsidRPr="00F86629">
        <w:rPr>
          <w:color w:val="231F20"/>
          <w:spacing w:val="-61"/>
          <w:w w:val="105"/>
          <w:sz w:val="20"/>
          <w:lang w:val="de-DE"/>
        </w:rPr>
        <w:t xml:space="preserve"> </w:t>
      </w:r>
      <w:r w:rsidRPr="00F86629">
        <w:rPr>
          <w:color w:val="231F20"/>
          <w:w w:val="105"/>
          <w:sz w:val="20"/>
          <w:u w:val="single" w:color="231F20"/>
          <w:lang w:val="de-DE"/>
        </w:rPr>
        <w:t>www2.deloitte.com/de/de/pages/technology-media-and-telecommunications/</w:t>
      </w:r>
      <w:r w:rsidRPr="00F86629">
        <w:rPr>
          <w:color w:val="231F20"/>
          <w:spacing w:val="1"/>
          <w:w w:val="105"/>
          <w:sz w:val="20"/>
          <w:lang w:val="de-DE"/>
        </w:rPr>
        <w:t xml:space="preserve"> </w:t>
      </w:r>
      <w:r w:rsidRPr="00F86629">
        <w:rPr>
          <w:color w:val="231F20"/>
          <w:sz w:val="20"/>
          <w:u w:val="single" w:color="231F20"/>
          <w:lang w:val="de-DE"/>
        </w:rPr>
        <w:t>articles/ki-studie-2020.html</w:t>
      </w:r>
      <w:r w:rsidRPr="00F86629">
        <w:rPr>
          <w:color w:val="231F20"/>
          <w:spacing w:val="-12"/>
          <w:sz w:val="20"/>
          <w:lang w:val="de-DE"/>
        </w:rPr>
        <w:t xml:space="preserve"> </w:t>
      </w:r>
      <w:r w:rsidRPr="00F86629">
        <w:rPr>
          <w:color w:val="231F20"/>
          <w:sz w:val="20"/>
          <w:lang w:val="de-DE"/>
        </w:rPr>
        <w:t>[letzter</w:t>
      </w:r>
      <w:r w:rsidRPr="00F86629">
        <w:rPr>
          <w:color w:val="231F20"/>
          <w:spacing w:val="-11"/>
          <w:sz w:val="20"/>
          <w:lang w:val="de-DE"/>
        </w:rPr>
        <w:t xml:space="preserve"> </w:t>
      </w:r>
      <w:r w:rsidRPr="00F86629">
        <w:rPr>
          <w:color w:val="231F20"/>
          <w:sz w:val="20"/>
          <w:lang w:val="de-DE"/>
        </w:rPr>
        <w:t>Zugriff:</w:t>
      </w:r>
      <w:r w:rsidRPr="00F86629">
        <w:rPr>
          <w:color w:val="231F20"/>
          <w:spacing w:val="-11"/>
          <w:sz w:val="20"/>
          <w:lang w:val="de-DE"/>
        </w:rPr>
        <w:t xml:space="preserve"> </w:t>
      </w:r>
      <w:r w:rsidRPr="00F86629">
        <w:rPr>
          <w:color w:val="231F20"/>
          <w:sz w:val="20"/>
          <w:lang w:val="de-DE"/>
        </w:rPr>
        <w:t>30.06.2021]).</w:t>
      </w:r>
    </w:p>
    <w:p w14:paraId="1D0C4CE4" w14:textId="77777777" w:rsidR="00C159EB" w:rsidRPr="00F86629" w:rsidRDefault="00C159EB" w:rsidP="00C159EB">
      <w:pPr>
        <w:pStyle w:val="BodyText"/>
        <w:spacing w:before="6"/>
        <w:rPr>
          <w:sz w:val="22"/>
          <w:lang w:val="de-DE"/>
        </w:rPr>
      </w:pPr>
    </w:p>
    <w:p w14:paraId="7BEE9247" w14:textId="7E53CAC0" w:rsidR="00C159EB" w:rsidRPr="00F86629" w:rsidRDefault="00C159EB" w:rsidP="00C159EB">
      <w:pPr>
        <w:pStyle w:val="BodyText"/>
        <w:spacing w:line="256" w:lineRule="auto"/>
        <w:ind w:left="2204" w:right="955" w:hanging="1"/>
        <w:jc w:val="both"/>
        <w:rPr>
          <w:lang w:val="de-DE"/>
        </w:rPr>
      </w:pPr>
      <w:r w:rsidRPr="00F86629">
        <w:rPr>
          <w:color w:val="231F20"/>
          <w:lang w:val="de-DE"/>
        </w:rPr>
        <w:t xml:space="preserve">Deutsche Telekom AG/techconsult GmbH (Hrsg.) (2020): </w:t>
      </w:r>
      <w:r w:rsidRPr="00F86629">
        <w:rPr>
          <w:rFonts w:ascii="Calibri"/>
          <w:i/>
          <w:color w:val="231F20"/>
          <w:lang w:val="de-DE"/>
        </w:rPr>
        <w:t>Der</w:t>
      </w:r>
      <w:r w:rsidRPr="00F86629">
        <w:rPr>
          <w:rFonts w:ascii="Calibri"/>
          <w:i/>
          <w:color w:val="231F20"/>
          <w:spacing w:val="1"/>
          <w:lang w:val="de-DE"/>
        </w:rPr>
        <w:t xml:space="preserve"> </w:t>
      </w:r>
      <w:r w:rsidRPr="00F86629">
        <w:rPr>
          <w:rFonts w:ascii="Calibri"/>
          <w:i/>
          <w:color w:val="231F20"/>
          <w:lang w:val="de-DE"/>
        </w:rPr>
        <w:t>digitale</w:t>
      </w:r>
      <w:r w:rsidRPr="00F86629">
        <w:rPr>
          <w:rFonts w:ascii="Calibri"/>
          <w:i/>
          <w:color w:val="231F20"/>
          <w:spacing w:val="1"/>
          <w:lang w:val="de-DE"/>
        </w:rPr>
        <w:t xml:space="preserve"> </w:t>
      </w:r>
      <w:r w:rsidRPr="00F86629">
        <w:rPr>
          <w:rFonts w:ascii="Calibri"/>
          <w:i/>
          <w:color w:val="231F20"/>
          <w:lang w:val="de-DE"/>
        </w:rPr>
        <w:t>Status</w:t>
      </w:r>
      <w:r w:rsidRPr="00F86629">
        <w:rPr>
          <w:rFonts w:ascii="Calibri"/>
          <w:i/>
          <w:color w:val="231F20"/>
          <w:spacing w:val="1"/>
          <w:lang w:val="de-DE"/>
        </w:rPr>
        <w:t xml:space="preserve"> </w:t>
      </w:r>
      <w:r w:rsidRPr="00F86629">
        <w:rPr>
          <w:rFonts w:ascii="Calibri"/>
          <w:i/>
          <w:color w:val="231F20"/>
          <w:lang w:val="de-DE"/>
        </w:rPr>
        <w:t>quo</w:t>
      </w:r>
      <w:r w:rsidRPr="00F86629">
        <w:rPr>
          <w:rFonts w:ascii="Calibri"/>
          <w:i/>
          <w:color w:val="231F20"/>
          <w:spacing w:val="1"/>
          <w:lang w:val="de-DE"/>
        </w:rPr>
        <w:t xml:space="preserve"> </w:t>
      </w:r>
      <w:r w:rsidRPr="00F86629">
        <w:rPr>
          <w:rFonts w:ascii="Calibri"/>
          <w:i/>
          <w:color w:val="231F20"/>
          <w:lang w:val="de-DE"/>
        </w:rPr>
        <w:t>des</w:t>
      </w:r>
      <w:r w:rsidRPr="00F86629">
        <w:rPr>
          <w:rFonts w:ascii="Calibri"/>
          <w:i/>
          <w:color w:val="231F20"/>
          <w:spacing w:val="1"/>
          <w:lang w:val="de-DE"/>
        </w:rPr>
        <w:t xml:space="preserve"> </w:t>
      </w:r>
      <w:r w:rsidRPr="00F86629">
        <w:rPr>
          <w:rFonts w:ascii="Calibri"/>
          <w:i/>
          <w:color w:val="231F20"/>
          <w:w w:val="111"/>
          <w:lang w:val="de-DE"/>
        </w:rPr>
        <w:t>deutschen</w:t>
      </w:r>
      <w:r w:rsidRPr="00F86629">
        <w:rPr>
          <w:rFonts w:ascii="Calibri"/>
          <w:i/>
          <w:color w:val="231F20"/>
          <w:lang w:val="de-DE"/>
        </w:rPr>
        <w:t xml:space="preserve"> </w:t>
      </w:r>
      <w:r w:rsidRPr="00F86629">
        <w:rPr>
          <w:rFonts w:ascii="Calibri"/>
          <w:i/>
          <w:color w:val="231F20"/>
          <w:spacing w:val="-6"/>
          <w:lang w:val="de-DE"/>
        </w:rPr>
        <w:t xml:space="preserve"> </w:t>
      </w:r>
      <w:r w:rsidRPr="00F86629">
        <w:rPr>
          <w:rFonts w:ascii="Calibri"/>
          <w:i/>
          <w:color w:val="231F20"/>
          <w:w w:val="97"/>
          <w:lang w:val="de-DE"/>
        </w:rPr>
        <w:t>Mit</w:t>
      </w:r>
      <w:r w:rsidRPr="00F86629">
        <w:rPr>
          <w:rFonts w:ascii="Calibri"/>
          <w:i/>
          <w:color w:val="231F20"/>
          <w:spacing w:val="-4"/>
          <w:w w:val="97"/>
          <w:lang w:val="de-DE"/>
        </w:rPr>
        <w:t>t</w:t>
      </w:r>
      <w:r w:rsidRPr="00F86629">
        <w:rPr>
          <w:rFonts w:ascii="Calibri"/>
          <w:i/>
          <w:color w:val="231F20"/>
          <w:w w:val="111"/>
          <w:lang w:val="de-DE"/>
        </w:rPr>
        <w:t>els</w:t>
      </w:r>
      <w:r w:rsidRPr="00F86629">
        <w:rPr>
          <w:rFonts w:ascii="Calibri"/>
          <w:i/>
          <w:color w:val="231F20"/>
          <w:spacing w:val="-4"/>
          <w:w w:val="111"/>
          <w:lang w:val="de-DE"/>
        </w:rPr>
        <w:t>t</w:t>
      </w:r>
      <w:r w:rsidRPr="00F86629">
        <w:rPr>
          <w:rFonts w:ascii="Calibri"/>
          <w:i/>
          <w:color w:val="231F20"/>
          <w:w w:val="112"/>
          <w:lang w:val="de-DE"/>
        </w:rPr>
        <w:t>ands</w:t>
      </w:r>
      <w:r w:rsidRPr="00F86629">
        <w:rPr>
          <w:color w:val="231F20"/>
          <w:w w:val="56"/>
          <w:lang w:val="de-DE"/>
        </w:rPr>
        <w:t>.</w:t>
      </w:r>
      <w:r w:rsidRPr="00F86629">
        <w:rPr>
          <w:color w:val="231F20"/>
          <w:spacing w:val="25"/>
          <w:lang w:val="de-DE"/>
        </w:rPr>
        <w:t xml:space="preserve"> </w:t>
      </w:r>
      <w:r w:rsidRPr="00F86629">
        <w:rPr>
          <w:color w:val="231F20"/>
          <w:w w:val="90"/>
          <w:lang w:val="de-DE"/>
        </w:rPr>
        <w:t>In:</w:t>
      </w:r>
      <w:r w:rsidRPr="00F86629">
        <w:rPr>
          <w:color w:val="231F20"/>
          <w:spacing w:val="25"/>
          <w:lang w:val="de-DE"/>
        </w:rPr>
        <w:t xml:space="preserve"> </w:t>
      </w:r>
      <w:r w:rsidRPr="00F86629">
        <w:rPr>
          <w:color w:val="231F20"/>
          <w:w w:val="96"/>
          <w:lang w:val="de-DE"/>
        </w:rPr>
        <w:t>Digi</w:t>
      </w:r>
      <w:r w:rsidRPr="00F86629">
        <w:rPr>
          <w:color w:val="231F20"/>
          <w:spacing w:val="-2"/>
          <w:w w:val="96"/>
          <w:lang w:val="de-DE"/>
        </w:rPr>
        <w:t>t</w:t>
      </w:r>
      <w:r w:rsidRPr="00F86629">
        <w:rPr>
          <w:color w:val="231F20"/>
          <w:spacing w:val="-2"/>
          <w:w w:val="102"/>
          <w:lang w:val="de-DE"/>
        </w:rPr>
        <w:t>a</w:t>
      </w:r>
      <w:r w:rsidRPr="00F86629">
        <w:rPr>
          <w:color w:val="231F20"/>
          <w:w w:val="101"/>
          <w:lang w:val="de-DE"/>
        </w:rPr>
        <w:t>lisierun</w:t>
      </w:r>
      <w:r w:rsidRPr="00F86629">
        <w:rPr>
          <w:color w:val="231F20"/>
          <w:spacing w:val="-2"/>
          <w:w w:val="101"/>
          <w:lang w:val="de-DE"/>
        </w:rPr>
        <w:t>g</w:t>
      </w:r>
      <w:r w:rsidRPr="00F86629">
        <w:rPr>
          <w:color w:val="231F20"/>
          <w:w w:val="104"/>
          <w:lang w:val="de-DE"/>
        </w:rPr>
        <w:t>sind</w:t>
      </w:r>
      <w:r w:rsidRPr="00F86629">
        <w:rPr>
          <w:color w:val="231F20"/>
          <w:spacing w:val="-2"/>
          <w:w w:val="104"/>
          <w:lang w:val="de-DE"/>
        </w:rPr>
        <w:t>e</w:t>
      </w:r>
      <w:r w:rsidRPr="00F86629">
        <w:rPr>
          <w:color w:val="231F20"/>
          <w:w w:val="91"/>
          <w:lang w:val="de-DE"/>
        </w:rPr>
        <w:t>x</w:t>
      </w:r>
      <w:r w:rsidRPr="00F86629">
        <w:rPr>
          <w:color w:val="231F20"/>
          <w:spacing w:val="25"/>
          <w:lang w:val="de-DE"/>
        </w:rPr>
        <w:t xml:space="preserve"> </w:t>
      </w:r>
      <w:r w:rsidRPr="00F86629">
        <w:rPr>
          <w:color w:val="231F20"/>
          <w:w w:val="96"/>
          <w:lang w:val="de-DE"/>
        </w:rPr>
        <w:t>Mit</w:t>
      </w:r>
      <w:r w:rsidRPr="00F86629">
        <w:rPr>
          <w:color w:val="231F20"/>
          <w:spacing w:val="-3"/>
          <w:w w:val="96"/>
          <w:lang w:val="de-DE"/>
        </w:rPr>
        <w:t>t</w:t>
      </w:r>
      <w:r w:rsidRPr="00F86629">
        <w:rPr>
          <w:color w:val="231F20"/>
          <w:w w:val="98"/>
          <w:lang w:val="de-DE"/>
        </w:rPr>
        <w:t>els</w:t>
      </w:r>
      <w:r w:rsidRPr="00F86629">
        <w:rPr>
          <w:color w:val="231F20"/>
          <w:spacing w:val="-2"/>
          <w:w w:val="98"/>
          <w:lang w:val="de-DE"/>
        </w:rPr>
        <w:t>t</w:t>
      </w:r>
      <w:r w:rsidRPr="00F86629">
        <w:rPr>
          <w:color w:val="231F20"/>
          <w:w w:val="104"/>
          <w:lang w:val="de-DE"/>
        </w:rPr>
        <w:t>and</w:t>
      </w:r>
      <w:r w:rsidRPr="00F86629">
        <w:rPr>
          <w:color w:val="231F20"/>
          <w:spacing w:val="25"/>
          <w:lang w:val="de-DE"/>
        </w:rPr>
        <w:t xml:space="preserve"> </w:t>
      </w:r>
      <w:r w:rsidRPr="00F86629">
        <w:rPr>
          <w:color w:val="231F20"/>
          <w:w w:val="98"/>
          <w:lang w:val="de-DE"/>
        </w:rPr>
        <w:t>2</w:t>
      </w:r>
      <w:r w:rsidRPr="00F86629">
        <w:rPr>
          <w:color w:val="231F20"/>
          <w:spacing w:val="-3"/>
          <w:w w:val="98"/>
          <w:lang w:val="de-DE"/>
        </w:rPr>
        <w:t>0</w:t>
      </w:r>
      <w:r w:rsidRPr="00F86629">
        <w:rPr>
          <w:color w:val="231F20"/>
          <w:w w:val="98"/>
          <w:lang w:val="de-DE"/>
        </w:rPr>
        <w:t>20/2</w:t>
      </w:r>
      <w:r w:rsidRPr="00F86629">
        <w:rPr>
          <w:color w:val="231F20"/>
          <w:spacing w:val="-3"/>
          <w:w w:val="98"/>
          <w:lang w:val="de-DE"/>
        </w:rPr>
        <w:t>0</w:t>
      </w:r>
      <w:r w:rsidRPr="00F86629">
        <w:rPr>
          <w:color w:val="231F20"/>
          <w:spacing w:val="-6"/>
          <w:w w:val="91"/>
          <w:lang w:val="de-DE"/>
        </w:rPr>
        <w:t>2</w:t>
      </w:r>
      <w:r w:rsidRPr="00F86629">
        <w:rPr>
          <w:color w:val="231F20"/>
          <w:w w:val="69"/>
          <w:lang w:val="de-DE"/>
        </w:rPr>
        <w:t>1.</w:t>
      </w:r>
      <w:r w:rsidRPr="00F86629">
        <w:rPr>
          <w:color w:val="231F20"/>
          <w:spacing w:val="25"/>
          <w:lang w:val="de-DE"/>
        </w:rPr>
        <w:t xml:space="preserve"> </w:t>
      </w:r>
      <w:r w:rsidR="00021D10" w:rsidRPr="00021D10">
        <w:rPr>
          <w:i/>
          <w:iCs/>
          <w:color w:val="FF0000"/>
          <w:w w:val="95"/>
          <w:lang w:val="en-CA"/>
        </w:rPr>
        <w:t>[The digital status quo of German SMEs.]</w:t>
      </w:r>
      <w:r w:rsidR="00021D10">
        <w:rPr>
          <w:i/>
          <w:iCs/>
          <w:color w:val="FF0000"/>
          <w:w w:val="95"/>
          <w:lang w:val="en-CA"/>
        </w:rPr>
        <w:t xml:space="preserve"> </w:t>
      </w:r>
      <w:r w:rsidRPr="00F86629">
        <w:rPr>
          <w:color w:val="231F20"/>
          <w:w w:val="91"/>
          <w:lang w:val="de-DE"/>
        </w:rPr>
        <w:t>(URL:</w:t>
      </w:r>
      <w:r w:rsidRPr="00F86629">
        <w:rPr>
          <w:color w:val="231F20"/>
          <w:spacing w:val="25"/>
          <w:lang w:val="de-DE"/>
        </w:rPr>
        <w:t xml:space="preserve"> </w:t>
      </w:r>
      <w:r w:rsidRPr="00F86629">
        <w:rPr>
          <w:color w:val="231F20"/>
          <w:w w:val="95"/>
          <w:u w:val="single" w:color="231F20"/>
          <w:lang w:val="de-DE"/>
        </w:rPr>
        <w:t>https://</w:t>
      </w:r>
      <w:r w:rsidRPr="00F86629">
        <w:rPr>
          <w:color w:val="231F20"/>
          <w:w w:val="95"/>
          <w:lang w:val="de-DE"/>
        </w:rPr>
        <w:t xml:space="preserve"> </w:t>
      </w:r>
      <w:hyperlink r:id="rId125">
        <w:r w:rsidRPr="00F86629">
          <w:rPr>
            <w:color w:val="231F20"/>
            <w:w w:val="95"/>
            <w:u w:val="single" w:color="231F20"/>
            <w:lang w:val="de-DE"/>
          </w:rPr>
          <w:t>www.digitalisierungsindex.de/studie/gesamtbericht-2021/</w:t>
        </w:r>
        <w:r w:rsidRPr="00F86629">
          <w:rPr>
            <w:color w:val="231F20"/>
            <w:spacing w:val="-10"/>
            <w:w w:val="95"/>
            <w:lang w:val="de-DE"/>
          </w:rPr>
          <w:t xml:space="preserve"> </w:t>
        </w:r>
      </w:hyperlink>
      <w:r w:rsidRPr="00F86629">
        <w:rPr>
          <w:color w:val="231F20"/>
          <w:w w:val="95"/>
          <w:lang w:val="de-DE"/>
        </w:rPr>
        <w:t>[letzter</w:t>
      </w:r>
      <w:r w:rsidRPr="00F86629">
        <w:rPr>
          <w:color w:val="231F20"/>
          <w:spacing w:val="-9"/>
          <w:w w:val="95"/>
          <w:lang w:val="de-DE"/>
        </w:rPr>
        <w:t xml:space="preserve"> </w:t>
      </w:r>
      <w:r w:rsidRPr="00F86629">
        <w:rPr>
          <w:color w:val="231F20"/>
          <w:w w:val="95"/>
          <w:lang w:val="de-DE"/>
        </w:rPr>
        <w:t>Zugriff:</w:t>
      </w:r>
      <w:r w:rsidRPr="00F86629">
        <w:rPr>
          <w:color w:val="231F20"/>
          <w:spacing w:val="-10"/>
          <w:w w:val="95"/>
          <w:lang w:val="de-DE"/>
        </w:rPr>
        <w:t xml:space="preserve"> </w:t>
      </w:r>
      <w:r w:rsidRPr="00F86629">
        <w:rPr>
          <w:color w:val="231F20"/>
          <w:w w:val="95"/>
          <w:lang w:val="de-DE"/>
        </w:rPr>
        <w:t>30.06.2021]).</w:t>
      </w:r>
    </w:p>
    <w:p w14:paraId="0A6EAAA1" w14:textId="77777777" w:rsidR="00C159EB" w:rsidRPr="00F86629" w:rsidRDefault="00C159EB" w:rsidP="00C159EB">
      <w:pPr>
        <w:pStyle w:val="BodyText"/>
        <w:spacing w:before="2"/>
        <w:rPr>
          <w:sz w:val="23"/>
          <w:lang w:val="de-DE"/>
        </w:rPr>
      </w:pPr>
    </w:p>
    <w:p w14:paraId="52948747" w14:textId="7C9FB80B" w:rsidR="00C159EB" w:rsidRPr="00F86629" w:rsidRDefault="00C159EB" w:rsidP="00C159EB">
      <w:pPr>
        <w:tabs>
          <w:tab w:val="left" w:pos="4187"/>
          <w:tab w:val="left" w:pos="6340"/>
          <w:tab w:val="left" w:pos="7171"/>
        </w:tabs>
        <w:spacing w:line="259" w:lineRule="auto"/>
        <w:ind w:left="2204" w:right="949"/>
        <w:rPr>
          <w:sz w:val="20"/>
          <w:lang w:val="de-DE"/>
        </w:rPr>
      </w:pPr>
      <w:r w:rsidRPr="00F86629">
        <w:rPr>
          <w:color w:val="231F20"/>
          <w:sz w:val="20"/>
          <w:lang w:val="de-DE"/>
        </w:rPr>
        <w:t>DGFP</w:t>
      </w:r>
      <w:r w:rsidRPr="00F86629">
        <w:rPr>
          <w:color w:val="231F20"/>
          <w:spacing w:val="7"/>
          <w:sz w:val="20"/>
          <w:lang w:val="de-DE"/>
        </w:rPr>
        <w:t xml:space="preserve"> </w:t>
      </w:r>
      <w:r w:rsidRPr="00F86629">
        <w:rPr>
          <w:color w:val="231F20"/>
          <w:w w:val="110"/>
          <w:sz w:val="20"/>
          <w:lang w:val="de-DE"/>
        </w:rPr>
        <w:t>–</w:t>
      </w:r>
      <w:r w:rsidRPr="00F86629">
        <w:rPr>
          <w:color w:val="231F20"/>
          <w:spacing w:val="1"/>
          <w:w w:val="110"/>
          <w:sz w:val="20"/>
          <w:lang w:val="de-DE"/>
        </w:rPr>
        <w:t xml:space="preserve"> </w:t>
      </w:r>
      <w:r w:rsidRPr="00F86629">
        <w:rPr>
          <w:color w:val="231F20"/>
          <w:sz w:val="20"/>
          <w:lang w:val="de-DE"/>
        </w:rPr>
        <w:t>Deutsche</w:t>
      </w:r>
      <w:r w:rsidRPr="00F86629">
        <w:rPr>
          <w:color w:val="231F20"/>
          <w:spacing w:val="8"/>
          <w:sz w:val="20"/>
          <w:lang w:val="de-DE"/>
        </w:rPr>
        <w:t xml:space="preserve"> </w:t>
      </w:r>
      <w:r w:rsidRPr="00F86629">
        <w:rPr>
          <w:color w:val="231F20"/>
          <w:sz w:val="20"/>
          <w:lang w:val="de-DE"/>
        </w:rPr>
        <w:t>Gesellschaft</w:t>
      </w:r>
      <w:r w:rsidRPr="00F86629">
        <w:rPr>
          <w:color w:val="231F20"/>
          <w:spacing w:val="7"/>
          <w:sz w:val="20"/>
          <w:lang w:val="de-DE"/>
        </w:rPr>
        <w:t xml:space="preserve"> </w:t>
      </w:r>
      <w:r w:rsidRPr="00F86629">
        <w:rPr>
          <w:color w:val="231F20"/>
          <w:sz w:val="20"/>
          <w:lang w:val="de-DE"/>
        </w:rPr>
        <w:t>für</w:t>
      </w:r>
      <w:r w:rsidRPr="00F86629">
        <w:rPr>
          <w:color w:val="231F20"/>
          <w:spacing w:val="7"/>
          <w:sz w:val="20"/>
          <w:lang w:val="de-DE"/>
        </w:rPr>
        <w:t xml:space="preserve"> </w:t>
      </w:r>
      <w:r w:rsidRPr="00F86629">
        <w:rPr>
          <w:color w:val="231F20"/>
          <w:sz w:val="20"/>
          <w:lang w:val="de-DE"/>
        </w:rPr>
        <w:t>Personalführung</w:t>
      </w:r>
      <w:r w:rsidRPr="00F86629">
        <w:rPr>
          <w:color w:val="231F20"/>
          <w:spacing w:val="8"/>
          <w:sz w:val="20"/>
          <w:lang w:val="de-DE"/>
        </w:rPr>
        <w:t xml:space="preserve"> </w:t>
      </w:r>
      <w:r w:rsidRPr="00F86629">
        <w:rPr>
          <w:color w:val="231F20"/>
          <w:sz w:val="20"/>
          <w:lang w:val="de-DE"/>
        </w:rPr>
        <w:t>e.</w:t>
      </w:r>
      <w:r w:rsidRPr="00F86629">
        <w:rPr>
          <w:color w:val="231F20"/>
          <w:spacing w:val="7"/>
          <w:sz w:val="20"/>
          <w:lang w:val="de-DE"/>
        </w:rPr>
        <w:t xml:space="preserve"> </w:t>
      </w:r>
      <w:r w:rsidRPr="00F86629">
        <w:rPr>
          <w:color w:val="231F20"/>
          <w:sz w:val="20"/>
          <w:lang w:val="de-DE"/>
        </w:rPr>
        <w:t>V.</w:t>
      </w:r>
      <w:r w:rsidRPr="00F86629">
        <w:rPr>
          <w:color w:val="231F20"/>
          <w:spacing w:val="8"/>
          <w:sz w:val="20"/>
          <w:lang w:val="de-DE"/>
        </w:rPr>
        <w:t xml:space="preserve"> </w:t>
      </w:r>
      <w:r w:rsidRPr="00F86629">
        <w:rPr>
          <w:color w:val="231F20"/>
          <w:sz w:val="20"/>
          <w:lang w:val="de-DE"/>
        </w:rPr>
        <w:t>(2016):</w:t>
      </w:r>
      <w:r w:rsidRPr="00F86629">
        <w:rPr>
          <w:color w:val="231F20"/>
          <w:spacing w:val="16"/>
          <w:sz w:val="20"/>
          <w:lang w:val="de-DE"/>
        </w:rPr>
        <w:t xml:space="preserve"> </w:t>
      </w:r>
      <w:r w:rsidRPr="00F86629">
        <w:rPr>
          <w:rFonts w:ascii="Calibri" w:hAnsi="Calibri"/>
          <w:i/>
          <w:color w:val="231F20"/>
          <w:sz w:val="20"/>
          <w:lang w:val="de-DE"/>
        </w:rPr>
        <w:t>Leitfaden:</w:t>
      </w:r>
      <w:r w:rsidRPr="00F86629">
        <w:rPr>
          <w:rFonts w:ascii="Calibri" w:hAnsi="Calibri"/>
          <w:i/>
          <w:color w:val="231F20"/>
          <w:spacing w:val="24"/>
          <w:sz w:val="20"/>
          <w:lang w:val="de-DE"/>
        </w:rPr>
        <w:t xml:space="preserve"> </w:t>
      </w:r>
      <w:r w:rsidRPr="00F86629">
        <w:rPr>
          <w:rFonts w:ascii="Calibri" w:hAnsi="Calibri"/>
          <w:i/>
          <w:color w:val="231F20"/>
          <w:sz w:val="20"/>
          <w:lang w:val="de-DE"/>
        </w:rPr>
        <w:t>Kompetenzen</w:t>
      </w:r>
      <w:r w:rsidRPr="00F86629">
        <w:rPr>
          <w:rFonts w:ascii="Calibri" w:hAnsi="Calibri"/>
          <w:i/>
          <w:color w:val="231F20"/>
          <w:spacing w:val="-43"/>
          <w:sz w:val="20"/>
          <w:lang w:val="de-DE"/>
        </w:rPr>
        <w:t xml:space="preserve"> </w:t>
      </w:r>
      <w:r w:rsidRPr="00F86629">
        <w:rPr>
          <w:rFonts w:ascii="Calibri" w:hAnsi="Calibri"/>
          <w:i/>
          <w:color w:val="231F20"/>
          <w:sz w:val="20"/>
          <w:lang w:val="de-DE"/>
        </w:rPr>
        <w:t>im</w:t>
      </w:r>
      <w:r w:rsidRPr="00F86629">
        <w:rPr>
          <w:rFonts w:ascii="Calibri" w:hAnsi="Calibri"/>
          <w:i/>
          <w:color w:val="231F20"/>
          <w:spacing w:val="18"/>
          <w:sz w:val="20"/>
          <w:lang w:val="de-DE"/>
        </w:rPr>
        <w:t xml:space="preserve"> </w:t>
      </w:r>
      <w:r w:rsidRPr="00F86629">
        <w:rPr>
          <w:rFonts w:ascii="Calibri" w:hAnsi="Calibri"/>
          <w:i/>
          <w:color w:val="231F20"/>
          <w:sz w:val="20"/>
          <w:lang w:val="de-DE"/>
        </w:rPr>
        <w:t>digitalisierten</w:t>
      </w:r>
      <w:r w:rsidRPr="00F86629">
        <w:rPr>
          <w:rFonts w:ascii="Calibri" w:hAnsi="Calibri"/>
          <w:i/>
          <w:color w:val="231F20"/>
          <w:spacing w:val="18"/>
          <w:sz w:val="20"/>
          <w:lang w:val="de-DE"/>
        </w:rPr>
        <w:t xml:space="preserve"> </w:t>
      </w:r>
      <w:r w:rsidRPr="00F86629">
        <w:rPr>
          <w:rFonts w:ascii="Calibri" w:hAnsi="Calibri"/>
          <w:i/>
          <w:color w:val="231F20"/>
          <w:sz w:val="20"/>
          <w:lang w:val="de-DE"/>
        </w:rPr>
        <w:t>Unternehmen.</w:t>
      </w:r>
      <w:r w:rsidRPr="00F86629">
        <w:rPr>
          <w:rFonts w:ascii="Calibri" w:hAnsi="Calibri"/>
          <w:i/>
          <w:color w:val="231F20"/>
          <w:spacing w:val="18"/>
          <w:sz w:val="20"/>
          <w:lang w:val="de-DE"/>
        </w:rPr>
        <w:t xml:space="preserve"> </w:t>
      </w:r>
      <w:r w:rsidRPr="00F86629">
        <w:rPr>
          <w:rFonts w:ascii="Calibri" w:hAnsi="Calibri"/>
          <w:i/>
          <w:color w:val="231F20"/>
          <w:sz w:val="20"/>
          <w:lang w:val="de-DE"/>
        </w:rPr>
        <w:t>Ergebnisse</w:t>
      </w:r>
      <w:r w:rsidRPr="00F86629">
        <w:rPr>
          <w:rFonts w:ascii="Calibri" w:hAnsi="Calibri"/>
          <w:i/>
          <w:color w:val="231F20"/>
          <w:spacing w:val="18"/>
          <w:sz w:val="20"/>
          <w:lang w:val="de-DE"/>
        </w:rPr>
        <w:t xml:space="preserve"> </w:t>
      </w:r>
      <w:r w:rsidRPr="00F86629">
        <w:rPr>
          <w:rFonts w:ascii="Calibri" w:hAnsi="Calibri"/>
          <w:i/>
          <w:color w:val="231F20"/>
          <w:sz w:val="20"/>
          <w:lang w:val="de-DE"/>
        </w:rPr>
        <w:t>aus</w:t>
      </w:r>
      <w:r w:rsidRPr="00F86629">
        <w:rPr>
          <w:rFonts w:ascii="Calibri" w:hAnsi="Calibri"/>
          <w:i/>
          <w:color w:val="231F20"/>
          <w:spacing w:val="18"/>
          <w:sz w:val="20"/>
          <w:lang w:val="de-DE"/>
        </w:rPr>
        <w:t xml:space="preserve"> </w:t>
      </w:r>
      <w:r w:rsidRPr="00F86629">
        <w:rPr>
          <w:rFonts w:ascii="Calibri" w:hAnsi="Calibri"/>
          <w:i/>
          <w:color w:val="231F20"/>
          <w:sz w:val="20"/>
          <w:lang w:val="de-DE"/>
        </w:rPr>
        <w:t>Expertenkreisen</w:t>
      </w:r>
      <w:r w:rsidRPr="00F86629">
        <w:rPr>
          <w:rFonts w:ascii="Calibri" w:hAnsi="Calibri"/>
          <w:i/>
          <w:color w:val="231F20"/>
          <w:spacing w:val="18"/>
          <w:sz w:val="20"/>
          <w:lang w:val="de-DE"/>
        </w:rPr>
        <w:t xml:space="preserve"> </w:t>
      </w:r>
      <w:r w:rsidRPr="00F86629">
        <w:rPr>
          <w:rFonts w:ascii="Calibri" w:hAnsi="Calibri"/>
          <w:i/>
          <w:color w:val="231F20"/>
          <w:sz w:val="20"/>
          <w:lang w:val="de-DE"/>
        </w:rPr>
        <w:t>im</w:t>
      </w:r>
      <w:r w:rsidRPr="00F86629">
        <w:rPr>
          <w:rFonts w:ascii="Calibri" w:hAnsi="Calibri"/>
          <w:i/>
          <w:color w:val="231F20"/>
          <w:spacing w:val="18"/>
          <w:sz w:val="20"/>
          <w:lang w:val="de-DE"/>
        </w:rPr>
        <w:t xml:space="preserve"> </w:t>
      </w:r>
      <w:r w:rsidRPr="00F86629">
        <w:rPr>
          <w:rFonts w:ascii="Calibri" w:hAnsi="Calibri"/>
          <w:i/>
          <w:color w:val="231F20"/>
          <w:sz w:val="20"/>
          <w:lang w:val="de-DE"/>
        </w:rPr>
        <w:t>Rahmen</w:t>
      </w:r>
      <w:r w:rsidRPr="00F86629">
        <w:rPr>
          <w:rFonts w:ascii="Calibri" w:hAnsi="Calibri"/>
          <w:i/>
          <w:color w:val="231F20"/>
          <w:spacing w:val="18"/>
          <w:sz w:val="20"/>
          <w:lang w:val="de-DE"/>
        </w:rPr>
        <w:t xml:space="preserve"> </w:t>
      </w:r>
      <w:r w:rsidRPr="00F86629">
        <w:rPr>
          <w:rFonts w:ascii="Calibri" w:hAnsi="Calibri"/>
          <w:i/>
          <w:color w:val="231F20"/>
          <w:sz w:val="20"/>
          <w:lang w:val="de-DE"/>
        </w:rPr>
        <w:t>eines</w:t>
      </w:r>
      <w:r w:rsidRPr="00F86629">
        <w:rPr>
          <w:rFonts w:ascii="Calibri" w:hAnsi="Calibri"/>
          <w:i/>
          <w:color w:val="231F20"/>
          <w:spacing w:val="-43"/>
          <w:sz w:val="20"/>
          <w:lang w:val="de-DE"/>
        </w:rPr>
        <w:t xml:space="preserve"> </w:t>
      </w:r>
      <w:r w:rsidRPr="00F86629">
        <w:rPr>
          <w:rFonts w:ascii="Calibri" w:hAnsi="Calibri"/>
          <w:i/>
          <w:color w:val="231F20"/>
          <w:w w:val="102"/>
          <w:sz w:val="20"/>
          <w:lang w:val="de-DE"/>
        </w:rPr>
        <w:t>BMWi-ge</w:t>
      </w:r>
      <w:r w:rsidRPr="00F86629">
        <w:rPr>
          <w:rFonts w:ascii="Calibri" w:hAnsi="Calibri"/>
          <w:i/>
          <w:color w:val="231F20"/>
          <w:spacing w:val="-2"/>
          <w:w w:val="102"/>
          <w:sz w:val="20"/>
          <w:lang w:val="de-DE"/>
        </w:rPr>
        <w:t>f</w:t>
      </w:r>
      <w:r w:rsidRPr="00F86629">
        <w:rPr>
          <w:rFonts w:ascii="Calibri" w:hAnsi="Calibri"/>
          <w:i/>
          <w:color w:val="231F20"/>
          <w:w w:val="109"/>
          <w:sz w:val="20"/>
          <w:lang w:val="de-DE"/>
        </w:rPr>
        <w:t>ö</w:t>
      </w:r>
      <w:r w:rsidRPr="00F86629">
        <w:rPr>
          <w:rFonts w:ascii="Calibri" w:hAnsi="Calibri"/>
          <w:i/>
          <w:color w:val="231F20"/>
          <w:spacing w:val="-6"/>
          <w:w w:val="109"/>
          <w:sz w:val="20"/>
          <w:lang w:val="de-DE"/>
        </w:rPr>
        <w:t>r</w:t>
      </w:r>
      <w:r w:rsidRPr="00F86629">
        <w:rPr>
          <w:rFonts w:ascii="Calibri" w:hAnsi="Calibri"/>
          <w:i/>
          <w:color w:val="231F20"/>
          <w:w w:val="107"/>
          <w:sz w:val="20"/>
          <w:lang w:val="de-DE"/>
        </w:rPr>
        <w:t>der</w:t>
      </w:r>
      <w:r w:rsidRPr="00F86629">
        <w:rPr>
          <w:rFonts w:ascii="Calibri" w:hAnsi="Calibri"/>
          <w:i/>
          <w:color w:val="231F20"/>
          <w:spacing w:val="-4"/>
          <w:w w:val="107"/>
          <w:sz w:val="20"/>
          <w:lang w:val="de-DE"/>
        </w:rPr>
        <w:t>t</w:t>
      </w:r>
      <w:r w:rsidRPr="00F86629">
        <w:rPr>
          <w:rFonts w:ascii="Calibri" w:hAnsi="Calibri"/>
          <w:i/>
          <w:color w:val="231F20"/>
          <w:w w:val="110"/>
          <w:sz w:val="20"/>
          <w:lang w:val="de-DE"/>
        </w:rPr>
        <w:t>en</w:t>
      </w:r>
      <w:r w:rsidRPr="00F86629">
        <w:rPr>
          <w:rFonts w:ascii="Calibri" w:hAnsi="Calibri"/>
          <w:i/>
          <w:color w:val="231F20"/>
          <w:sz w:val="20"/>
          <w:lang w:val="de-DE"/>
        </w:rPr>
        <w:tab/>
      </w:r>
      <w:r w:rsidRPr="00F86629">
        <w:rPr>
          <w:rFonts w:ascii="Calibri" w:hAnsi="Calibri"/>
          <w:i/>
          <w:color w:val="231F20"/>
          <w:spacing w:val="-7"/>
          <w:w w:val="104"/>
          <w:sz w:val="20"/>
          <w:lang w:val="de-DE"/>
        </w:rPr>
        <w:t>F</w:t>
      </w:r>
      <w:r w:rsidRPr="00F86629">
        <w:rPr>
          <w:rFonts w:ascii="Calibri" w:hAnsi="Calibri"/>
          <w:i/>
          <w:color w:val="231F20"/>
          <w:w w:val="109"/>
          <w:sz w:val="20"/>
          <w:lang w:val="de-DE"/>
        </w:rPr>
        <w:t>o</w:t>
      </w:r>
      <w:r w:rsidRPr="00F86629">
        <w:rPr>
          <w:rFonts w:ascii="Calibri" w:hAnsi="Calibri"/>
          <w:i/>
          <w:color w:val="231F20"/>
          <w:spacing w:val="-4"/>
          <w:w w:val="109"/>
          <w:sz w:val="20"/>
          <w:lang w:val="de-DE"/>
        </w:rPr>
        <w:t>r</w:t>
      </w:r>
      <w:r w:rsidRPr="00F86629">
        <w:rPr>
          <w:rFonts w:ascii="Calibri" w:hAnsi="Calibri"/>
          <w:i/>
          <w:color w:val="231F20"/>
          <w:w w:val="112"/>
          <w:sz w:val="20"/>
          <w:lang w:val="de-DE"/>
        </w:rPr>
        <w:t>schungsp</w:t>
      </w:r>
      <w:r w:rsidRPr="00F86629">
        <w:rPr>
          <w:rFonts w:ascii="Calibri" w:hAnsi="Calibri"/>
          <w:i/>
          <w:color w:val="231F20"/>
          <w:spacing w:val="-6"/>
          <w:w w:val="112"/>
          <w:sz w:val="20"/>
          <w:lang w:val="de-DE"/>
        </w:rPr>
        <w:t>r</w:t>
      </w:r>
      <w:r w:rsidRPr="00F86629">
        <w:rPr>
          <w:rFonts w:ascii="Calibri" w:hAnsi="Calibri"/>
          <w:i/>
          <w:color w:val="231F20"/>
          <w:w w:val="111"/>
          <w:sz w:val="20"/>
          <w:lang w:val="de-DE"/>
        </w:rPr>
        <w:t>ojek</w:t>
      </w:r>
      <w:r w:rsidRPr="00F86629">
        <w:rPr>
          <w:rFonts w:ascii="Calibri" w:hAnsi="Calibri"/>
          <w:i/>
          <w:color w:val="231F20"/>
          <w:w w:val="110"/>
          <w:sz w:val="20"/>
          <w:lang w:val="de-DE"/>
        </w:rPr>
        <w:t>ts</w:t>
      </w:r>
      <w:r w:rsidRPr="00F86629">
        <w:rPr>
          <w:color w:val="231F20"/>
          <w:w w:val="56"/>
          <w:sz w:val="20"/>
          <w:lang w:val="de-DE"/>
        </w:rPr>
        <w:t>.</w:t>
      </w:r>
      <w:r w:rsidR="00021D10" w:rsidRPr="00021D10">
        <w:rPr>
          <w:i/>
          <w:iCs/>
          <w:color w:val="FF0000"/>
          <w:w w:val="95"/>
          <w:sz w:val="20"/>
          <w:szCs w:val="20"/>
          <w:lang w:val="de-DE"/>
        </w:rPr>
        <w:t xml:space="preserve">  </w:t>
      </w:r>
      <w:r w:rsidR="00021D10" w:rsidRPr="00021D10">
        <w:rPr>
          <w:i/>
          <w:iCs/>
          <w:color w:val="FF0000"/>
          <w:w w:val="95"/>
          <w:sz w:val="20"/>
          <w:szCs w:val="20"/>
          <w:lang w:val="en-CA"/>
        </w:rPr>
        <w:t>[Guide: Competencies in the digitalized enterprise. Results from expert circles as part of a BMWi-funded research project.]</w:t>
      </w:r>
      <w:r w:rsidR="00021D10" w:rsidRPr="009D78E1">
        <w:rPr>
          <w:i/>
          <w:iCs/>
          <w:color w:val="FF0000"/>
          <w:w w:val="95"/>
          <w:sz w:val="20"/>
          <w:szCs w:val="20"/>
          <w:lang w:val="en-CA"/>
        </w:rPr>
        <w:t xml:space="preserve">  </w:t>
      </w:r>
      <w:r w:rsidRPr="009D78E1">
        <w:rPr>
          <w:color w:val="231F20"/>
          <w:sz w:val="20"/>
          <w:lang w:val="en-CA"/>
        </w:rPr>
        <w:tab/>
      </w:r>
      <w:r w:rsidRPr="00F86629">
        <w:rPr>
          <w:color w:val="231F20"/>
          <w:w w:val="91"/>
          <w:sz w:val="20"/>
          <w:lang w:val="de-DE"/>
        </w:rPr>
        <w:t>(URL:</w:t>
      </w:r>
      <w:r w:rsidRPr="00F86629">
        <w:rPr>
          <w:color w:val="231F20"/>
          <w:sz w:val="20"/>
          <w:lang w:val="de-DE"/>
        </w:rPr>
        <w:tab/>
      </w:r>
      <w:r w:rsidRPr="00F86629">
        <w:rPr>
          <w:color w:val="231F20"/>
          <w:spacing w:val="-1"/>
          <w:w w:val="95"/>
          <w:sz w:val="20"/>
          <w:u w:val="single" w:color="231F20"/>
          <w:lang w:val="de-DE"/>
        </w:rPr>
        <w:t>https:/</w:t>
      </w:r>
      <w:r w:rsidRPr="00F86629">
        <w:rPr>
          <w:color w:val="231F20"/>
          <w:spacing w:val="-5"/>
          <w:w w:val="95"/>
          <w:sz w:val="20"/>
          <w:u w:val="single" w:color="231F20"/>
          <w:lang w:val="de-DE"/>
        </w:rPr>
        <w:t>/</w:t>
      </w:r>
      <w:hyperlink r:id="rId126">
        <w:r w:rsidRPr="00F86629">
          <w:rPr>
            <w:color w:val="231F20"/>
            <w:spacing w:val="-1"/>
            <w:w w:val="93"/>
            <w:sz w:val="20"/>
            <w:u w:val="single" w:color="231F20"/>
            <w:lang w:val="de-DE"/>
          </w:rPr>
          <w:t>ww</w:t>
        </w:r>
        <w:r w:rsidRPr="00F86629">
          <w:rPr>
            <w:color w:val="231F20"/>
            <w:spacing w:val="-5"/>
            <w:w w:val="93"/>
            <w:sz w:val="20"/>
            <w:u w:val="single" w:color="231F20"/>
            <w:lang w:val="de-DE"/>
          </w:rPr>
          <w:t>w</w:t>
        </w:r>
        <w:r w:rsidRPr="00F86629">
          <w:rPr>
            <w:color w:val="231F20"/>
            <w:spacing w:val="-3"/>
            <w:w w:val="56"/>
            <w:sz w:val="20"/>
            <w:u w:val="single" w:color="231F20"/>
            <w:lang w:val="de-DE"/>
          </w:rPr>
          <w:t>.</w:t>
        </w:r>
        <w:r w:rsidRPr="00F86629">
          <w:rPr>
            <w:color w:val="231F20"/>
            <w:spacing w:val="-1"/>
            <w:sz w:val="20"/>
            <w:u w:val="single" w:color="231F20"/>
            <w:lang w:val="de-DE"/>
          </w:rPr>
          <w:t>dgf</w:t>
        </w:r>
        <w:r w:rsidRPr="00F86629">
          <w:rPr>
            <w:color w:val="231F20"/>
            <w:spacing w:val="-3"/>
            <w:sz w:val="20"/>
            <w:u w:val="single" w:color="231F20"/>
            <w:lang w:val="de-DE"/>
          </w:rPr>
          <w:t>p</w:t>
        </w:r>
        <w:r w:rsidRPr="00F86629">
          <w:rPr>
            <w:color w:val="231F20"/>
            <w:spacing w:val="-3"/>
            <w:w w:val="56"/>
            <w:sz w:val="20"/>
            <w:u w:val="single" w:color="231F20"/>
            <w:lang w:val="de-DE"/>
          </w:rPr>
          <w:t>.</w:t>
        </w:r>
        <w:r w:rsidRPr="00F86629">
          <w:rPr>
            <w:color w:val="231F20"/>
            <w:spacing w:val="-1"/>
            <w:sz w:val="20"/>
            <w:u w:val="single" w:color="231F20"/>
            <w:lang w:val="de-DE"/>
          </w:rPr>
          <w:t>de</w:t>
        </w:r>
        <w:r w:rsidRPr="00F86629">
          <w:rPr>
            <w:color w:val="231F20"/>
            <w:spacing w:val="-7"/>
            <w:sz w:val="20"/>
            <w:u w:val="single" w:color="231F20"/>
            <w:lang w:val="de-DE"/>
          </w:rPr>
          <w:t>/</w:t>
        </w:r>
        <w:r>
          <w:rPr>
            <w:color w:val="231F20"/>
            <w:spacing w:val="-1"/>
            <w:w w:val="96"/>
            <w:sz w:val="20"/>
            <w:u w:val="single" w:color="231F20"/>
          </w:rPr>
          <w:t>ﬁ</w:t>
        </w:r>
        <w:r w:rsidRPr="00F86629">
          <w:rPr>
            <w:color w:val="231F20"/>
            <w:spacing w:val="-2"/>
            <w:w w:val="96"/>
            <w:sz w:val="20"/>
            <w:u w:val="single" w:color="231F20"/>
            <w:lang w:val="de-DE"/>
          </w:rPr>
          <w:t>l</w:t>
        </w:r>
        <w:r w:rsidRPr="00F86629">
          <w:rPr>
            <w:color w:val="231F20"/>
            <w:spacing w:val="-3"/>
            <w:w w:val="98"/>
            <w:sz w:val="20"/>
            <w:u w:val="single" w:color="231F20"/>
            <w:lang w:val="de-DE"/>
          </w:rPr>
          <w:t>e</w:t>
        </w:r>
        <w:r w:rsidRPr="00F86629">
          <w:rPr>
            <w:color w:val="231F20"/>
            <w:spacing w:val="-1"/>
            <w:w w:val="102"/>
            <w:sz w:val="20"/>
            <w:u w:val="single" w:color="231F20"/>
            <w:lang w:val="de-DE"/>
          </w:rPr>
          <w:t>admin/</w:t>
        </w:r>
      </w:hyperlink>
      <w:r w:rsidRPr="00F86629">
        <w:rPr>
          <w:color w:val="231F20"/>
          <w:w w:val="102"/>
          <w:sz w:val="20"/>
          <w:lang w:val="de-DE"/>
        </w:rPr>
        <w:t xml:space="preserve"> </w:t>
      </w:r>
      <w:r w:rsidRPr="00F86629">
        <w:rPr>
          <w:color w:val="231F20"/>
          <w:sz w:val="20"/>
          <w:u w:val="single" w:color="231F20"/>
          <w:lang w:val="de-DE"/>
        </w:rPr>
        <w:t>user_upload/DGFP_e.V/Medien/Publikationen/Praxispapiere/201602_Praxispa-</w:t>
      </w:r>
      <w:r w:rsidRPr="00F86629">
        <w:rPr>
          <w:color w:val="231F20"/>
          <w:spacing w:val="1"/>
          <w:sz w:val="20"/>
          <w:lang w:val="de-DE"/>
        </w:rPr>
        <w:t xml:space="preserve"> </w:t>
      </w:r>
      <w:r w:rsidRPr="00F86629">
        <w:rPr>
          <w:color w:val="231F20"/>
          <w:w w:val="95"/>
          <w:sz w:val="20"/>
          <w:u w:val="single" w:color="231F20"/>
          <w:lang w:val="de-DE"/>
        </w:rPr>
        <w:t>pier_Kompentenzen-im-digitalisierten-Unternehmen.pdf</w:t>
      </w:r>
      <w:r w:rsidRPr="00F86629">
        <w:rPr>
          <w:color w:val="231F20"/>
          <w:spacing w:val="3"/>
          <w:w w:val="95"/>
          <w:sz w:val="20"/>
          <w:lang w:val="de-DE"/>
        </w:rPr>
        <w:t xml:space="preserve"> </w:t>
      </w:r>
      <w:r w:rsidRPr="00F86629">
        <w:rPr>
          <w:color w:val="231F20"/>
          <w:w w:val="95"/>
          <w:sz w:val="20"/>
          <w:lang w:val="de-DE"/>
        </w:rPr>
        <w:t>[letzter</w:t>
      </w:r>
      <w:r w:rsidRPr="00F86629">
        <w:rPr>
          <w:color w:val="231F20"/>
          <w:spacing w:val="4"/>
          <w:w w:val="95"/>
          <w:sz w:val="20"/>
          <w:lang w:val="de-DE"/>
        </w:rPr>
        <w:t xml:space="preserve"> </w:t>
      </w:r>
      <w:r w:rsidRPr="00F86629">
        <w:rPr>
          <w:color w:val="231F20"/>
          <w:w w:val="95"/>
          <w:sz w:val="20"/>
          <w:lang w:val="de-DE"/>
        </w:rPr>
        <w:t>Zugriff:</w:t>
      </w:r>
      <w:r w:rsidRPr="00F86629">
        <w:rPr>
          <w:color w:val="231F20"/>
          <w:spacing w:val="4"/>
          <w:w w:val="95"/>
          <w:sz w:val="20"/>
          <w:lang w:val="de-DE"/>
        </w:rPr>
        <w:t xml:space="preserve"> </w:t>
      </w:r>
      <w:r w:rsidRPr="00F86629">
        <w:rPr>
          <w:color w:val="231F20"/>
          <w:w w:val="95"/>
          <w:sz w:val="20"/>
          <w:lang w:val="de-DE"/>
        </w:rPr>
        <w:t>30.06.2021]).</w:t>
      </w:r>
    </w:p>
    <w:p w14:paraId="27168FC1" w14:textId="77777777" w:rsidR="00C159EB" w:rsidRPr="00F86629" w:rsidRDefault="00C159EB" w:rsidP="00C159EB">
      <w:pPr>
        <w:pStyle w:val="BodyText"/>
        <w:rPr>
          <w:sz w:val="23"/>
          <w:lang w:val="de-DE"/>
        </w:rPr>
      </w:pPr>
    </w:p>
    <w:p w14:paraId="2795943D" w14:textId="1A844542" w:rsidR="00C159EB" w:rsidRPr="00F86629" w:rsidRDefault="00C159EB" w:rsidP="00C159EB">
      <w:pPr>
        <w:pStyle w:val="BodyText"/>
        <w:spacing w:line="264" w:lineRule="auto"/>
        <w:ind w:left="2204" w:right="955"/>
        <w:jc w:val="both"/>
        <w:rPr>
          <w:lang w:val="de-DE"/>
        </w:rPr>
      </w:pPr>
      <w:r w:rsidRPr="00F86629">
        <w:rPr>
          <w:color w:val="231F20"/>
          <w:lang w:val="de-DE"/>
        </w:rPr>
        <w:t xml:space="preserve">Dörner, R. et al. </w:t>
      </w:r>
      <w:r w:rsidRPr="00021D10">
        <w:rPr>
          <w:color w:val="231F20"/>
          <w:lang w:val="en-CA"/>
        </w:rPr>
        <w:t xml:space="preserve">(2019): </w:t>
      </w:r>
      <w:r w:rsidRPr="00021D10">
        <w:rPr>
          <w:rFonts w:ascii="Calibri" w:hAnsi="Calibri"/>
          <w:i/>
          <w:color w:val="231F20"/>
          <w:lang w:val="en-CA"/>
        </w:rPr>
        <w:t xml:space="preserve">Einführung in Virtual und </w:t>
      </w:r>
      <w:r w:rsidR="00844BB8" w:rsidRPr="00021D10">
        <w:rPr>
          <w:rFonts w:ascii="Calibri" w:hAnsi="Calibri"/>
          <w:i/>
          <w:color w:val="231F20"/>
          <w:lang w:val="en-CA"/>
        </w:rPr>
        <w:t>Augmented Reality</w:t>
      </w:r>
      <w:r w:rsidRPr="00021D10">
        <w:rPr>
          <w:color w:val="231F20"/>
          <w:lang w:val="en-CA"/>
        </w:rPr>
        <w:t xml:space="preserve">. </w:t>
      </w:r>
      <w:r w:rsidR="00021D10" w:rsidRPr="00021D10">
        <w:rPr>
          <w:i/>
          <w:iCs/>
          <w:color w:val="FF0000"/>
          <w:w w:val="95"/>
          <w:lang w:val="en-CA"/>
        </w:rPr>
        <w:t>[Introduction to Virtual and Augmented Reality.]</w:t>
      </w:r>
      <w:r w:rsidR="00021D10" w:rsidRPr="009D78E1">
        <w:rPr>
          <w:i/>
          <w:iCs/>
          <w:color w:val="FF0000"/>
          <w:w w:val="95"/>
          <w:lang w:val="en-CA"/>
        </w:rPr>
        <w:t xml:space="preserve">  </w:t>
      </w:r>
      <w:r w:rsidRPr="009D78E1">
        <w:rPr>
          <w:color w:val="231F20"/>
          <w:lang w:val="en-CA"/>
        </w:rPr>
        <w:t>In: Dörner, R. et al.</w:t>
      </w:r>
      <w:r w:rsidRPr="009D78E1">
        <w:rPr>
          <w:color w:val="231F20"/>
          <w:spacing w:val="1"/>
          <w:lang w:val="en-CA"/>
        </w:rPr>
        <w:t xml:space="preserve"> </w:t>
      </w:r>
      <w:r w:rsidRPr="00F86629">
        <w:rPr>
          <w:color w:val="231F20"/>
          <w:lang w:val="de-DE"/>
        </w:rPr>
        <w:t>(Hrsg.):</w:t>
      </w:r>
      <w:r w:rsidRPr="00F86629">
        <w:rPr>
          <w:color w:val="231F20"/>
          <w:spacing w:val="-6"/>
          <w:lang w:val="de-DE"/>
        </w:rPr>
        <w:t xml:space="preserve"> </w:t>
      </w:r>
      <w:r w:rsidRPr="00F86629">
        <w:rPr>
          <w:color w:val="231F20"/>
          <w:lang w:val="de-DE"/>
        </w:rPr>
        <w:t>Virtual</w:t>
      </w:r>
      <w:r w:rsidRPr="00F86629">
        <w:rPr>
          <w:color w:val="231F20"/>
          <w:spacing w:val="-5"/>
          <w:lang w:val="de-DE"/>
        </w:rPr>
        <w:t xml:space="preserve"> </w:t>
      </w:r>
      <w:r w:rsidRPr="00F86629">
        <w:rPr>
          <w:color w:val="231F20"/>
          <w:lang w:val="de-DE"/>
        </w:rPr>
        <w:t>und</w:t>
      </w:r>
      <w:r w:rsidRPr="00F86629">
        <w:rPr>
          <w:color w:val="231F20"/>
          <w:spacing w:val="-5"/>
          <w:lang w:val="de-DE"/>
        </w:rPr>
        <w:t xml:space="preserve"> </w:t>
      </w:r>
      <w:r w:rsidR="00844BB8">
        <w:rPr>
          <w:color w:val="231F20"/>
          <w:lang w:val="de-DE"/>
        </w:rPr>
        <w:t xml:space="preserve">Augmented Reality </w:t>
      </w:r>
      <w:r w:rsidRPr="00F86629">
        <w:rPr>
          <w:color w:val="231F20"/>
          <w:spacing w:val="-6"/>
          <w:lang w:val="de-DE"/>
        </w:rPr>
        <w:t xml:space="preserve"> </w:t>
      </w:r>
      <w:r w:rsidRPr="00F86629">
        <w:rPr>
          <w:color w:val="231F20"/>
          <w:lang w:val="de-DE"/>
        </w:rPr>
        <w:t>(VR/AR).</w:t>
      </w:r>
      <w:r w:rsidRPr="00F86629">
        <w:rPr>
          <w:color w:val="231F20"/>
          <w:spacing w:val="-5"/>
          <w:lang w:val="de-DE"/>
        </w:rPr>
        <w:t xml:space="preserve"> </w:t>
      </w:r>
      <w:r w:rsidRPr="00F86629">
        <w:rPr>
          <w:color w:val="231F20"/>
          <w:lang w:val="de-DE"/>
        </w:rPr>
        <w:t>Grundlagen</w:t>
      </w:r>
      <w:r w:rsidRPr="00F86629">
        <w:rPr>
          <w:color w:val="231F20"/>
          <w:spacing w:val="-5"/>
          <w:lang w:val="de-DE"/>
        </w:rPr>
        <w:t xml:space="preserve"> </w:t>
      </w:r>
      <w:r w:rsidRPr="00F86629">
        <w:rPr>
          <w:color w:val="231F20"/>
          <w:lang w:val="de-DE"/>
        </w:rPr>
        <w:t>und</w:t>
      </w:r>
      <w:r w:rsidRPr="00F86629">
        <w:rPr>
          <w:color w:val="231F20"/>
          <w:spacing w:val="-5"/>
          <w:lang w:val="de-DE"/>
        </w:rPr>
        <w:t xml:space="preserve"> </w:t>
      </w:r>
      <w:r w:rsidRPr="00F86629">
        <w:rPr>
          <w:color w:val="231F20"/>
          <w:lang w:val="de-DE"/>
        </w:rPr>
        <w:t>Methoden</w:t>
      </w:r>
      <w:r w:rsidRPr="00F86629">
        <w:rPr>
          <w:color w:val="231F20"/>
          <w:spacing w:val="-6"/>
          <w:lang w:val="de-DE"/>
        </w:rPr>
        <w:t xml:space="preserve"> </w:t>
      </w:r>
      <w:r w:rsidRPr="00F86629">
        <w:rPr>
          <w:color w:val="231F20"/>
          <w:lang w:val="de-DE"/>
        </w:rPr>
        <w:t>der</w:t>
      </w:r>
      <w:r w:rsidRPr="00F86629">
        <w:rPr>
          <w:color w:val="231F20"/>
          <w:spacing w:val="-5"/>
          <w:lang w:val="de-DE"/>
        </w:rPr>
        <w:t xml:space="preserve"> </w:t>
      </w:r>
      <w:r w:rsidRPr="00F86629">
        <w:rPr>
          <w:color w:val="231F20"/>
          <w:lang w:val="de-DE"/>
        </w:rPr>
        <w:t>Virtuel-</w:t>
      </w:r>
      <w:r w:rsidRPr="00F86629">
        <w:rPr>
          <w:color w:val="231F20"/>
          <w:spacing w:val="-58"/>
          <w:lang w:val="de-DE"/>
        </w:rPr>
        <w:t xml:space="preserve"> </w:t>
      </w:r>
      <w:r w:rsidRPr="00F86629">
        <w:rPr>
          <w:color w:val="231F20"/>
          <w:spacing w:val="-1"/>
          <w:lang w:val="de-DE"/>
        </w:rPr>
        <w:t>len</w:t>
      </w:r>
      <w:r w:rsidRPr="00F86629">
        <w:rPr>
          <w:color w:val="231F20"/>
          <w:spacing w:val="-15"/>
          <w:lang w:val="de-DE"/>
        </w:rPr>
        <w:t xml:space="preserve"> </w:t>
      </w:r>
      <w:r w:rsidRPr="00F86629">
        <w:rPr>
          <w:color w:val="231F20"/>
          <w:spacing w:val="-1"/>
          <w:lang w:val="de-DE"/>
        </w:rPr>
        <w:t>und</w:t>
      </w:r>
      <w:r w:rsidRPr="00F86629">
        <w:rPr>
          <w:color w:val="231F20"/>
          <w:spacing w:val="-14"/>
          <w:lang w:val="de-DE"/>
        </w:rPr>
        <w:t xml:space="preserve"> </w:t>
      </w:r>
      <w:r w:rsidRPr="00F86629">
        <w:rPr>
          <w:color w:val="231F20"/>
          <w:spacing w:val="-1"/>
          <w:lang w:val="de-DE"/>
        </w:rPr>
        <w:t>Augmentierten</w:t>
      </w:r>
      <w:r w:rsidRPr="00F86629">
        <w:rPr>
          <w:color w:val="231F20"/>
          <w:spacing w:val="-14"/>
          <w:lang w:val="de-DE"/>
        </w:rPr>
        <w:t xml:space="preserve"> </w:t>
      </w:r>
      <w:r w:rsidRPr="00F86629">
        <w:rPr>
          <w:color w:val="231F20"/>
          <w:spacing w:val="-1"/>
          <w:lang w:val="de-DE"/>
        </w:rPr>
        <w:t>Realität.</w:t>
      </w:r>
      <w:r w:rsidRPr="00F86629">
        <w:rPr>
          <w:color w:val="231F20"/>
          <w:spacing w:val="-14"/>
          <w:lang w:val="de-DE"/>
        </w:rPr>
        <w:t xml:space="preserve"> </w:t>
      </w:r>
      <w:r w:rsidRPr="00F86629">
        <w:rPr>
          <w:color w:val="231F20"/>
          <w:spacing w:val="-1"/>
          <w:lang w:val="de-DE"/>
        </w:rPr>
        <w:t>2.</w:t>
      </w:r>
      <w:r w:rsidRPr="00F86629">
        <w:rPr>
          <w:color w:val="231F20"/>
          <w:spacing w:val="-14"/>
          <w:lang w:val="de-DE"/>
        </w:rPr>
        <w:t xml:space="preserve"> </w:t>
      </w:r>
      <w:r w:rsidRPr="00F86629">
        <w:rPr>
          <w:color w:val="231F20"/>
          <w:spacing w:val="-1"/>
          <w:lang w:val="de-DE"/>
        </w:rPr>
        <w:t>Au</w:t>
      </w:r>
      <w:r>
        <w:rPr>
          <w:color w:val="231F20"/>
          <w:spacing w:val="-1"/>
        </w:rPr>
        <w:t>ﬂ</w:t>
      </w:r>
      <w:r w:rsidRPr="00F86629">
        <w:rPr>
          <w:color w:val="231F20"/>
          <w:spacing w:val="-1"/>
          <w:lang w:val="de-DE"/>
        </w:rPr>
        <w:t>age,</w:t>
      </w:r>
      <w:r w:rsidRPr="00F86629">
        <w:rPr>
          <w:color w:val="231F20"/>
          <w:spacing w:val="-14"/>
          <w:lang w:val="de-DE"/>
        </w:rPr>
        <w:t xml:space="preserve"> </w:t>
      </w:r>
      <w:r w:rsidRPr="00F86629">
        <w:rPr>
          <w:color w:val="231F20"/>
          <w:spacing w:val="-1"/>
          <w:lang w:val="de-DE"/>
        </w:rPr>
        <w:t>Springer</w:t>
      </w:r>
      <w:r w:rsidRPr="00F86629">
        <w:rPr>
          <w:color w:val="231F20"/>
          <w:spacing w:val="-14"/>
          <w:lang w:val="de-DE"/>
        </w:rPr>
        <w:t xml:space="preserve"> </w:t>
      </w:r>
      <w:r w:rsidRPr="00F86629">
        <w:rPr>
          <w:color w:val="231F20"/>
          <w:lang w:val="de-DE"/>
        </w:rPr>
        <w:t>Vieweg,</w:t>
      </w:r>
      <w:r w:rsidRPr="00F86629">
        <w:rPr>
          <w:color w:val="231F20"/>
          <w:spacing w:val="-14"/>
          <w:lang w:val="de-DE"/>
        </w:rPr>
        <w:t xml:space="preserve"> </w:t>
      </w:r>
      <w:r w:rsidRPr="00F86629">
        <w:rPr>
          <w:color w:val="231F20"/>
          <w:lang w:val="de-DE"/>
        </w:rPr>
        <w:t>Wiesbaden,</w:t>
      </w:r>
      <w:r w:rsidRPr="00F86629">
        <w:rPr>
          <w:color w:val="231F20"/>
          <w:spacing w:val="-14"/>
          <w:lang w:val="de-DE"/>
        </w:rPr>
        <w:t xml:space="preserve"> </w:t>
      </w:r>
      <w:r w:rsidRPr="00F86629">
        <w:rPr>
          <w:color w:val="231F20"/>
          <w:lang w:val="de-DE"/>
        </w:rPr>
        <w:t>S.</w:t>
      </w:r>
      <w:r w:rsidRPr="00F86629">
        <w:rPr>
          <w:color w:val="231F20"/>
          <w:spacing w:val="-14"/>
          <w:lang w:val="de-DE"/>
        </w:rPr>
        <w:t xml:space="preserve"> </w:t>
      </w:r>
      <w:r w:rsidRPr="00F86629">
        <w:rPr>
          <w:color w:val="231F20"/>
          <w:lang w:val="de-DE"/>
        </w:rPr>
        <w:t>1–42.</w:t>
      </w:r>
    </w:p>
    <w:p w14:paraId="3064B9AF" w14:textId="77777777" w:rsidR="00C159EB" w:rsidRPr="00F86629" w:rsidRDefault="00C159EB" w:rsidP="00C159EB">
      <w:pPr>
        <w:pStyle w:val="BodyText"/>
        <w:spacing w:before="5"/>
        <w:rPr>
          <w:sz w:val="22"/>
          <w:lang w:val="de-DE"/>
        </w:rPr>
      </w:pPr>
    </w:p>
    <w:p w14:paraId="23343A07" w14:textId="583D323D" w:rsidR="00C159EB" w:rsidRPr="00F86629" w:rsidRDefault="00C159EB" w:rsidP="00C159EB">
      <w:pPr>
        <w:spacing w:line="256" w:lineRule="auto"/>
        <w:ind w:left="2204" w:right="955" w:hanging="1"/>
        <w:jc w:val="both"/>
        <w:rPr>
          <w:sz w:val="20"/>
          <w:lang w:val="de-DE"/>
        </w:rPr>
      </w:pPr>
      <w:r w:rsidRPr="00F86629">
        <w:rPr>
          <w:color w:val="231F20"/>
          <w:sz w:val="20"/>
          <w:lang w:val="de-DE"/>
        </w:rPr>
        <w:t xml:space="preserve">Dörr, S./Albo, P./Monastiridis, B. (2018): </w:t>
      </w:r>
      <w:r w:rsidRPr="00F86629">
        <w:rPr>
          <w:rFonts w:ascii="Calibri" w:hAnsi="Calibri"/>
          <w:i/>
          <w:color w:val="231F20"/>
          <w:sz w:val="20"/>
          <w:lang w:val="de-DE"/>
        </w:rPr>
        <w:t>Digital</w:t>
      </w:r>
      <w:r w:rsidRPr="00F86629">
        <w:rPr>
          <w:rFonts w:ascii="Calibri" w:hAnsi="Calibri"/>
          <w:i/>
          <w:color w:val="231F20"/>
          <w:spacing w:val="1"/>
          <w:sz w:val="20"/>
          <w:lang w:val="de-DE"/>
        </w:rPr>
        <w:t xml:space="preserve"> </w:t>
      </w:r>
      <w:r w:rsidRPr="00F86629">
        <w:rPr>
          <w:rFonts w:ascii="Calibri" w:hAnsi="Calibri"/>
          <w:i/>
          <w:color w:val="231F20"/>
          <w:sz w:val="20"/>
          <w:lang w:val="de-DE"/>
        </w:rPr>
        <w:t>Leadership</w:t>
      </w:r>
      <w:r w:rsidRPr="00F86629">
        <w:rPr>
          <w:rFonts w:ascii="Calibri" w:hAnsi="Calibri"/>
          <w:i/>
          <w:color w:val="231F20"/>
          <w:spacing w:val="1"/>
          <w:sz w:val="20"/>
          <w:lang w:val="de-DE"/>
        </w:rPr>
        <w:t xml:space="preserve"> </w:t>
      </w:r>
      <w:r w:rsidRPr="00F86629">
        <w:rPr>
          <w:rFonts w:ascii="Calibri" w:hAnsi="Calibri"/>
          <w:i/>
          <w:color w:val="231F20"/>
          <w:sz w:val="20"/>
          <w:lang w:val="de-DE"/>
        </w:rPr>
        <w:t>–</w:t>
      </w:r>
      <w:r w:rsidRPr="00F86629">
        <w:rPr>
          <w:rFonts w:ascii="Calibri" w:hAnsi="Calibri"/>
          <w:i/>
          <w:color w:val="231F20"/>
          <w:spacing w:val="1"/>
          <w:sz w:val="20"/>
          <w:lang w:val="de-DE"/>
        </w:rPr>
        <w:t xml:space="preserve"> </w:t>
      </w:r>
      <w:r w:rsidRPr="00F86629">
        <w:rPr>
          <w:rFonts w:ascii="Calibri" w:hAnsi="Calibri"/>
          <w:i/>
          <w:color w:val="231F20"/>
          <w:sz w:val="20"/>
          <w:lang w:val="de-DE"/>
        </w:rPr>
        <w:t>Erfolgreich</w:t>
      </w:r>
      <w:r w:rsidRPr="00F86629">
        <w:rPr>
          <w:rFonts w:ascii="Calibri" w:hAnsi="Calibri"/>
          <w:i/>
          <w:color w:val="231F20"/>
          <w:spacing w:val="1"/>
          <w:sz w:val="20"/>
          <w:lang w:val="de-DE"/>
        </w:rPr>
        <w:t xml:space="preserve"> </w:t>
      </w:r>
      <w:r w:rsidRPr="00F86629">
        <w:rPr>
          <w:rFonts w:ascii="Calibri" w:hAnsi="Calibri"/>
          <w:i/>
          <w:color w:val="231F20"/>
          <w:sz w:val="20"/>
          <w:lang w:val="de-DE"/>
        </w:rPr>
        <w:t>führen</w:t>
      </w:r>
      <w:r w:rsidRPr="00F86629">
        <w:rPr>
          <w:rFonts w:ascii="Calibri" w:hAnsi="Calibri"/>
          <w:i/>
          <w:color w:val="231F20"/>
          <w:spacing w:val="1"/>
          <w:sz w:val="20"/>
          <w:lang w:val="de-DE"/>
        </w:rPr>
        <w:t xml:space="preserve"> </w:t>
      </w:r>
      <w:r w:rsidRPr="00F86629">
        <w:rPr>
          <w:rFonts w:ascii="Calibri" w:hAnsi="Calibri"/>
          <w:i/>
          <w:color w:val="231F20"/>
          <w:sz w:val="20"/>
          <w:lang w:val="de-DE"/>
        </w:rPr>
        <w:t>in</w:t>
      </w:r>
      <w:r w:rsidRPr="00F86629">
        <w:rPr>
          <w:rFonts w:ascii="Calibri" w:hAnsi="Calibri"/>
          <w:i/>
          <w:color w:val="231F20"/>
          <w:spacing w:val="1"/>
          <w:sz w:val="20"/>
          <w:lang w:val="de-DE"/>
        </w:rPr>
        <w:t xml:space="preserve"> </w:t>
      </w:r>
      <w:r w:rsidRPr="00F86629">
        <w:rPr>
          <w:rFonts w:ascii="Calibri" w:hAnsi="Calibri"/>
          <w:i/>
          <w:color w:val="231F20"/>
          <w:sz w:val="20"/>
          <w:lang w:val="de-DE"/>
        </w:rPr>
        <w:t>der</w:t>
      </w:r>
      <w:r w:rsidRPr="00F86629">
        <w:rPr>
          <w:rFonts w:ascii="Calibri" w:hAnsi="Calibri"/>
          <w:i/>
          <w:color w:val="231F20"/>
          <w:spacing w:val="1"/>
          <w:sz w:val="20"/>
          <w:lang w:val="de-DE"/>
        </w:rPr>
        <w:t xml:space="preserve"> </w:t>
      </w:r>
      <w:r w:rsidRPr="00F86629">
        <w:rPr>
          <w:rFonts w:ascii="Calibri" w:hAnsi="Calibri"/>
          <w:i/>
          <w:color w:val="231F20"/>
          <w:sz w:val="20"/>
          <w:lang w:val="de-DE"/>
        </w:rPr>
        <w:t>digitalen Welt</w:t>
      </w:r>
      <w:r w:rsidRPr="00F86629">
        <w:rPr>
          <w:color w:val="231F20"/>
          <w:sz w:val="20"/>
          <w:lang w:val="de-DE"/>
        </w:rPr>
        <w:t xml:space="preserve">. </w:t>
      </w:r>
      <w:r w:rsidR="009D78E1" w:rsidRPr="009D78E1">
        <w:rPr>
          <w:i/>
          <w:iCs/>
          <w:color w:val="FF0000"/>
          <w:w w:val="95"/>
          <w:sz w:val="20"/>
          <w:szCs w:val="20"/>
          <w:lang w:val="de-DE"/>
        </w:rPr>
        <w:t xml:space="preserve">[Digital Leadership - Leading Successfully in the Digital World.]  </w:t>
      </w:r>
      <w:r w:rsidRPr="00F86629">
        <w:rPr>
          <w:color w:val="231F20"/>
          <w:sz w:val="20"/>
          <w:lang w:val="de-DE"/>
        </w:rPr>
        <w:t>In: Grote, S./Goyk, R. (Hrsg.): Führungsinstrumente aus dem Silicon Val-</w:t>
      </w:r>
      <w:r w:rsidRPr="00F86629">
        <w:rPr>
          <w:color w:val="231F20"/>
          <w:spacing w:val="-58"/>
          <w:sz w:val="20"/>
          <w:lang w:val="de-DE"/>
        </w:rPr>
        <w:t xml:space="preserve"> </w:t>
      </w:r>
      <w:r w:rsidRPr="00F86629">
        <w:rPr>
          <w:color w:val="231F20"/>
          <w:sz w:val="20"/>
          <w:lang w:val="de-DE"/>
        </w:rPr>
        <w:t>ley:</w:t>
      </w:r>
      <w:r w:rsidRPr="00F86629">
        <w:rPr>
          <w:color w:val="231F20"/>
          <w:spacing w:val="-15"/>
          <w:sz w:val="20"/>
          <w:lang w:val="de-DE"/>
        </w:rPr>
        <w:t xml:space="preserve"> </w:t>
      </w:r>
      <w:r w:rsidRPr="00F86629">
        <w:rPr>
          <w:color w:val="231F20"/>
          <w:sz w:val="20"/>
          <w:lang w:val="de-DE"/>
        </w:rPr>
        <w:t>Konzepte</w:t>
      </w:r>
      <w:r w:rsidRPr="00F86629">
        <w:rPr>
          <w:color w:val="231F20"/>
          <w:spacing w:val="-15"/>
          <w:sz w:val="20"/>
          <w:lang w:val="de-DE"/>
        </w:rPr>
        <w:t xml:space="preserve"> </w:t>
      </w:r>
      <w:r w:rsidRPr="00F86629">
        <w:rPr>
          <w:color w:val="231F20"/>
          <w:sz w:val="20"/>
          <w:lang w:val="de-DE"/>
        </w:rPr>
        <w:t>und</w:t>
      </w:r>
      <w:r w:rsidRPr="00F86629">
        <w:rPr>
          <w:color w:val="231F20"/>
          <w:spacing w:val="-15"/>
          <w:sz w:val="20"/>
          <w:lang w:val="de-DE"/>
        </w:rPr>
        <w:t xml:space="preserve"> </w:t>
      </w:r>
      <w:r w:rsidRPr="00F86629">
        <w:rPr>
          <w:color w:val="231F20"/>
          <w:sz w:val="20"/>
          <w:lang w:val="de-DE"/>
        </w:rPr>
        <w:t>Kompetenzen.</w:t>
      </w:r>
      <w:r w:rsidRPr="00F86629">
        <w:rPr>
          <w:color w:val="231F20"/>
          <w:spacing w:val="-14"/>
          <w:sz w:val="20"/>
          <w:lang w:val="de-DE"/>
        </w:rPr>
        <w:t xml:space="preserve"> </w:t>
      </w:r>
      <w:r w:rsidRPr="00F86629">
        <w:rPr>
          <w:color w:val="231F20"/>
          <w:sz w:val="20"/>
          <w:lang w:val="de-DE"/>
        </w:rPr>
        <w:t>Springer</w:t>
      </w:r>
      <w:r w:rsidRPr="00F86629">
        <w:rPr>
          <w:color w:val="231F20"/>
          <w:spacing w:val="-15"/>
          <w:sz w:val="20"/>
          <w:lang w:val="de-DE"/>
        </w:rPr>
        <w:t xml:space="preserve"> </w:t>
      </w:r>
      <w:r w:rsidRPr="00F86629">
        <w:rPr>
          <w:color w:val="231F20"/>
          <w:sz w:val="20"/>
          <w:lang w:val="de-DE"/>
        </w:rPr>
        <w:t>Gabler,</w:t>
      </w:r>
      <w:r w:rsidRPr="00F86629">
        <w:rPr>
          <w:color w:val="231F20"/>
          <w:spacing w:val="-15"/>
          <w:sz w:val="20"/>
          <w:lang w:val="de-DE"/>
        </w:rPr>
        <w:t xml:space="preserve"> </w:t>
      </w:r>
      <w:r w:rsidRPr="00F86629">
        <w:rPr>
          <w:color w:val="231F20"/>
          <w:sz w:val="20"/>
          <w:lang w:val="de-DE"/>
        </w:rPr>
        <w:t>Berlin/Heidelberg,</w:t>
      </w:r>
      <w:r w:rsidRPr="00F86629">
        <w:rPr>
          <w:color w:val="231F20"/>
          <w:spacing w:val="-15"/>
          <w:sz w:val="20"/>
          <w:lang w:val="de-DE"/>
        </w:rPr>
        <w:t xml:space="preserve"> </w:t>
      </w:r>
      <w:r w:rsidRPr="00F86629">
        <w:rPr>
          <w:color w:val="231F20"/>
          <w:sz w:val="20"/>
          <w:lang w:val="de-DE"/>
        </w:rPr>
        <w:t>S.</w:t>
      </w:r>
      <w:r w:rsidRPr="00F86629">
        <w:rPr>
          <w:color w:val="231F20"/>
          <w:spacing w:val="-14"/>
          <w:sz w:val="20"/>
          <w:lang w:val="de-DE"/>
        </w:rPr>
        <w:t xml:space="preserve"> </w:t>
      </w:r>
      <w:r w:rsidRPr="00F86629">
        <w:rPr>
          <w:color w:val="231F20"/>
          <w:sz w:val="20"/>
          <w:lang w:val="de-DE"/>
        </w:rPr>
        <w:t>37–61.</w:t>
      </w:r>
    </w:p>
    <w:p w14:paraId="25A2F503" w14:textId="77777777" w:rsidR="00C159EB" w:rsidRPr="00F86629" w:rsidRDefault="00C159EB" w:rsidP="00C159EB">
      <w:pPr>
        <w:pStyle w:val="BodyText"/>
        <w:spacing w:before="2"/>
        <w:rPr>
          <w:sz w:val="23"/>
          <w:lang w:val="de-DE"/>
        </w:rPr>
      </w:pPr>
    </w:p>
    <w:p w14:paraId="779E3F17" w14:textId="5A669CFB" w:rsidR="00C159EB" w:rsidRPr="00AF76D7" w:rsidRDefault="00C159EB" w:rsidP="00C159EB">
      <w:pPr>
        <w:spacing w:line="259" w:lineRule="auto"/>
        <w:ind w:left="2204" w:hanging="1"/>
        <w:rPr>
          <w:sz w:val="20"/>
          <w:lang w:val="en-CA"/>
        </w:rPr>
      </w:pPr>
      <w:r w:rsidRPr="00F86629">
        <w:rPr>
          <w:color w:val="231F20"/>
          <w:w w:val="105"/>
          <w:sz w:val="20"/>
          <w:lang w:val="de-DE"/>
        </w:rPr>
        <w:t>Do</w:t>
      </w:r>
      <w:r w:rsidRPr="00F86629">
        <w:rPr>
          <w:color w:val="231F20"/>
          <w:spacing w:val="-3"/>
          <w:w w:val="105"/>
          <w:sz w:val="20"/>
          <w:lang w:val="de-DE"/>
        </w:rPr>
        <w:t>r</w:t>
      </w:r>
      <w:r w:rsidRPr="00F86629">
        <w:rPr>
          <w:color w:val="231F20"/>
          <w:w w:val="104"/>
          <w:sz w:val="20"/>
          <w:lang w:val="de-DE"/>
        </w:rPr>
        <w:t>sche</w:t>
      </w:r>
      <w:r w:rsidRPr="00F86629">
        <w:rPr>
          <w:color w:val="231F20"/>
          <w:spacing w:val="1"/>
          <w:w w:val="104"/>
          <w:sz w:val="20"/>
          <w:lang w:val="de-DE"/>
        </w:rPr>
        <w:t>l</w:t>
      </w:r>
      <w:r w:rsidRPr="00F86629">
        <w:rPr>
          <w:color w:val="231F20"/>
          <w:w w:val="65"/>
          <w:sz w:val="20"/>
          <w:lang w:val="de-DE"/>
        </w:rPr>
        <w:t>,</w:t>
      </w:r>
      <w:r w:rsidRPr="00F86629">
        <w:rPr>
          <w:color w:val="231F20"/>
          <w:spacing w:val="28"/>
          <w:sz w:val="20"/>
          <w:lang w:val="de-DE"/>
        </w:rPr>
        <w:t xml:space="preserve"> </w:t>
      </w:r>
      <w:r w:rsidRPr="00F86629">
        <w:rPr>
          <w:color w:val="231F20"/>
          <w:w w:val="65"/>
          <w:sz w:val="20"/>
          <w:lang w:val="de-DE"/>
        </w:rPr>
        <w:t>J.</w:t>
      </w:r>
      <w:r w:rsidRPr="00F86629">
        <w:rPr>
          <w:color w:val="231F20"/>
          <w:spacing w:val="28"/>
          <w:sz w:val="20"/>
          <w:lang w:val="de-DE"/>
        </w:rPr>
        <w:t xml:space="preserve"> </w:t>
      </w:r>
      <w:r w:rsidRPr="00F86629">
        <w:rPr>
          <w:color w:val="231F20"/>
          <w:w w:val="99"/>
          <w:sz w:val="20"/>
          <w:lang w:val="de-DE"/>
        </w:rPr>
        <w:t>(2</w:t>
      </w:r>
      <w:r w:rsidRPr="00F86629">
        <w:rPr>
          <w:color w:val="231F20"/>
          <w:spacing w:val="-5"/>
          <w:w w:val="99"/>
          <w:sz w:val="20"/>
          <w:lang w:val="de-DE"/>
        </w:rPr>
        <w:t>0</w:t>
      </w:r>
      <w:r w:rsidRPr="00F86629">
        <w:rPr>
          <w:color w:val="231F20"/>
          <w:w w:val="86"/>
          <w:sz w:val="20"/>
          <w:lang w:val="de-DE"/>
        </w:rPr>
        <w:t>15):</w:t>
      </w:r>
      <w:r w:rsidRPr="00F86629">
        <w:rPr>
          <w:color w:val="231F20"/>
          <w:sz w:val="20"/>
          <w:lang w:val="de-DE"/>
        </w:rPr>
        <w:t xml:space="preserve"> </w:t>
      </w:r>
      <w:r w:rsidRPr="00F86629">
        <w:rPr>
          <w:color w:val="231F20"/>
          <w:spacing w:val="-27"/>
          <w:sz w:val="20"/>
          <w:lang w:val="de-DE"/>
        </w:rPr>
        <w:t xml:space="preserve"> </w:t>
      </w:r>
      <w:r w:rsidRPr="00F86629">
        <w:rPr>
          <w:rFonts w:ascii="Calibri" w:hAnsi="Calibri"/>
          <w:i/>
          <w:color w:val="231F20"/>
          <w:spacing w:val="-4"/>
          <w:w w:val="109"/>
          <w:sz w:val="20"/>
          <w:lang w:val="de-DE"/>
        </w:rPr>
        <w:t>P</w:t>
      </w:r>
      <w:r w:rsidRPr="00F86629">
        <w:rPr>
          <w:rFonts w:ascii="Calibri" w:hAnsi="Calibri"/>
          <w:i/>
          <w:color w:val="231F20"/>
          <w:spacing w:val="-6"/>
          <w:w w:val="108"/>
          <w:sz w:val="20"/>
          <w:lang w:val="de-DE"/>
        </w:rPr>
        <w:t>r</w:t>
      </w:r>
      <w:r w:rsidRPr="00F86629">
        <w:rPr>
          <w:rFonts w:ascii="Calibri" w:hAnsi="Calibri"/>
          <w:i/>
          <w:color w:val="231F20"/>
          <w:w w:val="111"/>
          <w:sz w:val="20"/>
          <w:lang w:val="de-DE"/>
        </w:rPr>
        <w:t>axishandbuch</w:t>
      </w:r>
      <w:r w:rsidRPr="00F86629">
        <w:rPr>
          <w:rFonts w:ascii="Calibri" w:hAnsi="Calibri"/>
          <w:i/>
          <w:color w:val="231F20"/>
          <w:sz w:val="20"/>
          <w:lang w:val="de-DE"/>
        </w:rPr>
        <w:t xml:space="preserve"> </w:t>
      </w:r>
      <w:r w:rsidRPr="00F86629">
        <w:rPr>
          <w:rFonts w:ascii="Calibri" w:hAnsi="Calibri"/>
          <w:i/>
          <w:color w:val="231F20"/>
          <w:spacing w:val="3"/>
          <w:sz w:val="20"/>
          <w:lang w:val="de-DE"/>
        </w:rPr>
        <w:t xml:space="preserve"> </w:t>
      </w:r>
      <w:r w:rsidRPr="00F86629">
        <w:rPr>
          <w:rFonts w:ascii="Calibri" w:hAnsi="Calibri"/>
          <w:i/>
          <w:color w:val="231F20"/>
          <w:w w:val="111"/>
          <w:sz w:val="20"/>
          <w:lang w:val="de-DE"/>
        </w:rPr>
        <w:t>Big</w:t>
      </w:r>
      <w:r w:rsidRPr="00F86629">
        <w:rPr>
          <w:rFonts w:ascii="Calibri" w:hAnsi="Calibri"/>
          <w:i/>
          <w:color w:val="231F20"/>
          <w:sz w:val="20"/>
          <w:lang w:val="de-DE"/>
        </w:rPr>
        <w:t xml:space="preserve"> </w:t>
      </w:r>
      <w:r w:rsidRPr="00F86629">
        <w:rPr>
          <w:rFonts w:ascii="Calibri" w:hAnsi="Calibri"/>
          <w:i/>
          <w:color w:val="231F20"/>
          <w:spacing w:val="3"/>
          <w:sz w:val="20"/>
          <w:lang w:val="de-DE"/>
        </w:rPr>
        <w:t xml:space="preserve"> </w:t>
      </w:r>
      <w:r w:rsidRPr="00F86629">
        <w:rPr>
          <w:rFonts w:ascii="Calibri" w:hAnsi="Calibri"/>
          <w:i/>
          <w:color w:val="231F20"/>
          <w:w w:val="104"/>
          <w:sz w:val="20"/>
          <w:lang w:val="de-DE"/>
        </w:rPr>
        <w:t>Da</w:t>
      </w:r>
      <w:r w:rsidRPr="00F86629">
        <w:rPr>
          <w:rFonts w:ascii="Calibri" w:hAnsi="Calibri"/>
          <w:i/>
          <w:color w:val="231F20"/>
          <w:spacing w:val="-4"/>
          <w:w w:val="104"/>
          <w:sz w:val="20"/>
          <w:lang w:val="de-DE"/>
        </w:rPr>
        <w:t>t</w:t>
      </w:r>
      <w:r w:rsidRPr="00F86629">
        <w:rPr>
          <w:rFonts w:ascii="Calibri" w:hAnsi="Calibri"/>
          <w:i/>
          <w:color w:val="231F20"/>
          <w:sz w:val="20"/>
          <w:lang w:val="de-DE"/>
        </w:rPr>
        <w:t xml:space="preserve">a. </w:t>
      </w:r>
      <w:r w:rsidRPr="00F86629">
        <w:rPr>
          <w:rFonts w:ascii="Calibri" w:hAnsi="Calibri"/>
          <w:i/>
          <w:color w:val="231F20"/>
          <w:spacing w:val="3"/>
          <w:sz w:val="20"/>
          <w:lang w:val="de-DE"/>
        </w:rPr>
        <w:t xml:space="preserve"> </w:t>
      </w:r>
      <w:r w:rsidRPr="00F86629">
        <w:rPr>
          <w:rFonts w:ascii="Calibri" w:hAnsi="Calibri"/>
          <w:i/>
          <w:color w:val="231F20"/>
          <w:w w:val="105"/>
          <w:sz w:val="20"/>
          <w:lang w:val="de-DE"/>
        </w:rPr>
        <w:t>Wirtschaft</w:t>
      </w:r>
      <w:r w:rsidRPr="00F86629">
        <w:rPr>
          <w:rFonts w:ascii="Calibri" w:hAnsi="Calibri"/>
          <w:i/>
          <w:color w:val="231F20"/>
          <w:sz w:val="20"/>
          <w:lang w:val="de-DE"/>
        </w:rPr>
        <w:t xml:space="preserve"> </w:t>
      </w:r>
      <w:r w:rsidRPr="00F86629">
        <w:rPr>
          <w:rFonts w:ascii="Calibri" w:hAnsi="Calibri"/>
          <w:i/>
          <w:color w:val="231F20"/>
          <w:spacing w:val="3"/>
          <w:sz w:val="20"/>
          <w:lang w:val="de-DE"/>
        </w:rPr>
        <w:t xml:space="preserve"> </w:t>
      </w:r>
      <w:r w:rsidRPr="00F86629">
        <w:rPr>
          <w:rFonts w:ascii="Calibri" w:hAnsi="Calibri"/>
          <w:i/>
          <w:color w:val="231F20"/>
          <w:w w:val="103"/>
          <w:sz w:val="20"/>
          <w:lang w:val="de-DE"/>
        </w:rPr>
        <w:t>–</w:t>
      </w:r>
      <w:r w:rsidRPr="00F86629">
        <w:rPr>
          <w:rFonts w:ascii="Calibri" w:hAnsi="Calibri"/>
          <w:i/>
          <w:color w:val="231F20"/>
          <w:sz w:val="20"/>
          <w:lang w:val="de-DE"/>
        </w:rPr>
        <w:t xml:space="preserve"> </w:t>
      </w:r>
      <w:r w:rsidRPr="00F86629">
        <w:rPr>
          <w:rFonts w:ascii="Calibri" w:hAnsi="Calibri"/>
          <w:i/>
          <w:color w:val="231F20"/>
          <w:spacing w:val="3"/>
          <w:sz w:val="20"/>
          <w:lang w:val="de-DE"/>
        </w:rPr>
        <w:t xml:space="preserve"> </w:t>
      </w:r>
      <w:r w:rsidRPr="00F86629">
        <w:rPr>
          <w:rFonts w:ascii="Calibri" w:hAnsi="Calibri"/>
          <w:i/>
          <w:color w:val="231F20"/>
          <w:spacing w:val="-3"/>
          <w:w w:val="108"/>
          <w:sz w:val="20"/>
          <w:lang w:val="de-DE"/>
        </w:rPr>
        <w:t>R</w:t>
      </w:r>
      <w:r w:rsidRPr="00F86629">
        <w:rPr>
          <w:rFonts w:ascii="Calibri" w:hAnsi="Calibri"/>
          <w:i/>
          <w:color w:val="231F20"/>
          <w:spacing w:val="-1"/>
          <w:w w:val="107"/>
          <w:sz w:val="20"/>
          <w:lang w:val="de-DE"/>
        </w:rPr>
        <w:t>e</w:t>
      </w:r>
      <w:r w:rsidRPr="00F86629">
        <w:rPr>
          <w:rFonts w:ascii="Calibri" w:hAnsi="Calibri"/>
          <w:i/>
          <w:color w:val="231F20"/>
          <w:w w:val="109"/>
          <w:sz w:val="20"/>
          <w:lang w:val="de-DE"/>
        </w:rPr>
        <w:t>cht</w:t>
      </w:r>
      <w:r w:rsidRPr="00F86629">
        <w:rPr>
          <w:rFonts w:ascii="Calibri" w:hAnsi="Calibri"/>
          <w:i/>
          <w:color w:val="231F20"/>
          <w:sz w:val="20"/>
          <w:lang w:val="de-DE"/>
        </w:rPr>
        <w:t xml:space="preserve"> </w:t>
      </w:r>
      <w:r w:rsidRPr="00F86629">
        <w:rPr>
          <w:rFonts w:ascii="Calibri" w:hAnsi="Calibri"/>
          <w:i/>
          <w:color w:val="231F20"/>
          <w:spacing w:val="3"/>
          <w:sz w:val="20"/>
          <w:lang w:val="de-DE"/>
        </w:rPr>
        <w:t xml:space="preserve"> </w:t>
      </w:r>
      <w:r w:rsidRPr="00F86629">
        <w:rPr>
          <w:rFonts w:ascii="Calibri" w:hAnsi="Calibri"/>
          <w:i/>
          <w:color w:val="231F20"/>
          <w:w w:val="103"/>
          <w:sz w:val="20"/>
          <w:lang w:val="de-DE"/>
        </w:rPr>
        <w:t>–</w:t>
      </w:r>
      <w:r w:rsidRPr="00F86629">
        <w:rPr>
          <w:rFonts w:ascii="Calibri" w:hAnsi="Calibri"/>
          <w:i/>
          <w:color w:val="231F20"/>
          <w:sz w:val="20"/>
          <w:lang w:val="de-DE"/>
        </w:rPr>
        <w:t xml:space="preserve"> </w:t>
      </w:r>
      <w:r w:rsidRPr="00F86629">
        <w:rPr>
          <w:rFonts w:ascii="Calibri" w:hAnsi="Calibri"/>
          <w:i/>
          <w:color w:val="231F20"/>
          <w:spacing w:val="3"/>
          <w:sz w:val="20"/>
          <w:lang w:val="de-DE"/>
        </w:rPr>
        <w:t xml:space="preserve"> </w:t>
      </w:r>
      <w:r w:rsidRPr="00F86629">
        <w:rPr>
          <w:rFonts w:ascii="Calibri" w:hAnsi="Calibri"/>
          <w:i/>
          <w:color w:val="231F20"/>
          <w:spacing w:val="-11"/>
          <w:w w:val="101"/>
          <w:sz w:val="20"/>
          <w:lang w:val="de-DE"/>
        </w:rPr>
        <w:t>T</w:t>
      </w:r>
      <w:r w:rsidRPr="00F86629">
        <w:rPr>
          <w:rFonts w:ascii="Calibri" w:hAnsi="Calibri"/>
          <w:i/>
          <w:color w:val="231F20"/>
          <w:spacing w:val="-1"/>
          <w:w w:val="107"/>
          <w:sz w:val="20"/>
          <w:lang w:val="de-DE"/>
        </w:rPr>
        <w:t>e</w:t>
      </w:r>
      <w:r w:rsidRPr="00F86629">
        <w:rPr>
          <w:rFonts w:ascii="Calibri" w:hAnsi="Calibri"/>
          <w:i/>
          <w:color w:val="231F20"/>
          <w:w w:val="113"/>
          <w:sz w:val="20"/>
          <w:lang w:val="de-DE"/>
        </w:rPr>
        <w:t>chnik</w:t>
      </w:r>
      <w:r w:rsidRPr="00F86629">
        <w:rPr>
          <w:color w:val="231F20"/>
          <w:w w:val="56"/>
          <w:sz w:val="20"/>
          <w:lang w:val="de-DE"/>
        </w:rPr>
        <w:t>.</w:t>
      </w:r>
      <w:r w:rsidRPr="00F86629">
        <w:rPr>
          <w:color w:val="231F20"/>
          <w:sz w:val="20"/>
          <w:lang w:val="de-DE"/>
        </w:rPr>
        <w:t xml:space="preserve"> </w:t>
      </w:r>
      <w:r w:rsidRPr="00F86629">
        <w:rPr>
          <w:color w:val="231F20"/>
          <w:spacing w:val="-27"/>
          <w:sz w:val="20"/>
          <w:lang w:val="de-DE"/>
        </w:rPr>
        <w:t xml:space="preserve"> </w:t>
      </w:r>
      <w:r w:rsidR="00AF76D7" w:rsidRPr="00AF76D7">
        <w:rPr>
          <w:i/>
          <w:iCs/>
          <w:color w:val="FF0000"/>
          <w:w w:val="95"/>
          <w:sz w:val="20"/>
          <w:szCs w:val="20"/>
          <w:lang w:val="en-CA"/>
        </w:rPr>
        <w:t xml:space="preserve">[Practical Handbook Big Data.  Economy - Law - Technology.]  </w:t>
      </w:r>
      <w:r w:rsidRPr="00AF76D7">
        <w:rPr>
          <w:color w:val="231F20"/>
          <w:spacing w:val="-2"/>
          <w:w w:val="103"/>
          <w:sz w:val="20"/>
          <w:lang w:val="en-CA"/>
        </w:rPr>
        <w:t>Sprin</w:t>
      </w:r>
      <w:r w:rsidRPr="00AF76D7">
        <w:rPr>
          <w:color w:val="231F20"/>
          <w:spacing w:val="-5"/>
          <w:w w:val="103"/>
          <w:sz w:val="20"/>
          <w:lang w:val="en-CA"/>
        </w:rPr>
        <w:t>g</w:t>
      </w:r>
      <w:r w:rsidRPr="00AF76D7">
        <w:rPr>
          <w:color w:val="231F20"/>
          <w:spacing w:val="-2"/>
          <w:w w:val="97"/>
          <w:sz w:val="20"/>
          <w:lang w:val="en-CA"/>
        </w:rPr>
        <w:t>e</w:t>
      </w:r>
      <w:r w:rsidRPr="00AF76D7">
        <w:rPr>
          <w:color w:val="231F20"/>
          <w:spacing w:val="-18"/>
          <w:w w:val="97"/>
          <w:sz w:val="20"/>
          <w:lang w:val="en-CA"/>
        </w:rPr>
        <w:t>r</w:t>
      </w:r>
      <w:r w:rsidRPr="00AF76D7">
        <w:rPr>
          <w:color w:val="231F20"/>
          <w:spacing w:val="-2"/>
          <w:w w:val="56"/>
          <w:sz w:val="20"/>
          <w:lang w:val="en-CA"/>
        </w:rPr>
        <w:t>,</w:t>
      </w:r>
      <w:r w:rsidRPr="00AF76D7">
        <w:rPr>
          <w:color w:val="231F20"/>
          <w:w w:val="56"/>
          <w:sz w:val="20"/>
          <w:lang w:val="en-CA"/>
        </w:rPr>
        <w:t xml:space="preserve"> </w:t>
      </w:r>
      <w:r w:rsidRPr="00AF76D7">
        <w:rPr>
          <w:color w:val="231F20"/>
          <w:sz w:val="20"/>
          <w:lang w:val="en-CA"/>
        </w:rPr>
        <w:t>Wiesbaden.</w:t>
      </w:r>
    </w:p>
    <w:p w14:paraId="0CE74EBE" w14:textId="77777777" w:rsidR="00C159EB" w:rsidRPr="00AF76D7" w:rsidRDefault="00C159EB" w:rsidP="00C159EB">
      <w:pPr>
        <w:pStyle w:val="BodyText"/>
        <w:spacing w:before="10"/>
        <w:rPr>
          <w:sz w:val="22"/>
          <w:lang w:val="en-CA"/>
        </w:rPr>
      </w:pPr>
    </w:p>
    <w:p w14:paraId="20C48C64" w14:textId="77777777" w:rsidR="00C159EB" w:rsidRPr="00F86629" w:rsidRDefault="00C159EB" w:rsidP="00C159EB">
      <w:pPr>
        <w:spacing w:line="259" w:lineRule="auto"/>
        <w:ind w:left="2204" w:right="953" w:hanging="1"/>
        <w:rPr>
          <w:sz w:val="20"/>
          <w:lang w:val="de-DE"/>
        </w:rPr>
      </w:pPr>
      <w:r>
        <w:rPr>
          <w:color w:val="231F20"/>
          <w:sz w:val="20"/>
        </w:rPr>
        <w:t>Dulebohn,</w:t>
      </w:r>
      <w:r>
        <w:rPr>
          <w:color w:val="231F20"/>
          <w:spacing w:val="9"/>
          <w:sz w:val="20"/>
        </w:rPr>
        <w:t xml:space="preserve"> </w:t>
      </w:r>
      <w:r>
        <w:rPr>
          <w:color w:val="231F20"/>
          <w:sz w:val="20"/>
        </w:rPr>
        <w:t>J.</w:t>
      </w:r>
      <w:r>
        <w:rPr>
          <w:color w:val="231F20"/>
          <w:spacing w:val="10"/>
          <w:sz w:val="20"/>
        </w:rPr>
        <w:t xml:space="preserve"> </w:t>
      </w:r>
      <w:r>
        <w:rPr>
          <w:color w:val="231F20"/>
          <w:sz w:val="20"/>
        </w:rPr>
        <w:t>H./Hoch,</w:t>
      </w:r>
      <w:r>
        <w:rPr>
          <w:color w:val="231F20"/>
          <w:spacing w:val="9"/>
          <w:sz w:val="20"/>
        </w:rPr>
        <w:t xml:space="preserve"> </w:t>
      </w:r>
      <w:r>
        <w:rPr>
          <w:color w:val="231F20"/>
          <w:sz w:val="20"/>
        </w:rPr>
        <w:t>J.</w:t>
      </w:r>
      <w:r>
        <w:rPr>
          <w:color w:val="231F20"/>
          <w:spacing w:val="10"/>
          <w:sz w:val="20"/>
        </w:rPr>
        <w:t xml:space="preserve"> </w:t>
      </w:r>
      <w:r>
        <w:rPr>
          <w:color w:val="231F20"/>
          <w:sz w:val="20"/>
        </w:rPr>
        <w:t>E.</w:t>
      </w:r>
      <w:r>
        <w:rPr>
          <w:color w:val="231F20"/>
          <w:spacing w:val="9"/>
          <w:sz w:val="20"/>
        </w:rPr>
        <w:t xml:space="preserve"> </w:t>
      </w:r>
      <w:r>
        <w:rPr>
          <w:color w:val="231F20"/>
          <w:sz w:val="20"/>
        </w:rPr>
        <w:t>(2017):</w:t>
      </w:r>
      <w:r>
        <w:rPr>
          <w:color w:val="231F20"/>
          <w:spacing w:val="15"/>
          <w:sz w:val="20"/>
        </w:rPr>
        <w:t xml:space="preserve"> </w:t>
      </w:r>
      <w:r>
        <w:rPr>
          <w:rFonts w:ascii="Calibri" w:hAnsi="Calibri"/>
          <w:i/>
          <w:color w:val="231F20"/>
          <w:sz w:val="20"/>
        </w:rPr>
        <w:t>Virtual</w:t>
      </w:r>
      <w:r>
        <w:rPr>
          <w:rFonts w:ascii="Calibri" w:hAnsi="Calibri"/>
          <w:i/>
          <w:color w:val="231F20"/>
          <w:spacing w:val="30"/>
          <w:sz w:val="20"/>
        </w:rPr>
        <w:t xml:space="preserve"> </w:t>
      </w:r>
      <w:r>
        <w:rPr>
          <w:rFonts w:ascii="Calibri" w:hAnsi="Calibri"/>
          <w:i/>
          <w:color w:val="231F20"/>
          <w:sz w:val="20"/>
        </w:rPr>
        <w:t>teams</w:t>
      </w:r>
      <w:r>
        <w:rPr>
          <w:rFonts w:ascii="Calibri" w:hAnsi="Calibri"/>
          <w:i/>
          <w:color w:val="231F20"/>
          <w:spacing w:val="29"/>
          <w:sz w:val="20"/>
        </w:rPr>
        <w:t xml:space="preserve"> </w:t>
      </w:r>
      <w:r>
        <w:rPr>
          <w:rFonts w:ascii="Calibri" w:hAnsi="Calibri"/>
          <w:i/>
          <w:color w:val="231F20"/>
          <w:sz w:val="20"/>
        </w:rPr>
        <w:t>in</w:t>
      </w:r>
      <w:r>
        <w:rPr>
          <w:rFonts w:ascii="Calibri" w:hAnsi="Calibri"/>
          <w:i/>
          <w:color w:val="231F20"/>
          <w:spacing w:val="30"/>
          <w:sz w:val="20"/>
        </w:rPr>
        <w:t xml:space="preserve"> </w:t>
      </w:r>
      <w:r>
        <w:rPr>
          <w:rFonts w:ascii="Calibri" w:hAnsi="Calibri"/>
          <w:i/>
          <w:color w:val="231F20"/>
          <w:sz w:val="20"/>
        </w:rPr>
        <w:t>organizations</w:t>
      </w:r>
      <w:r>
        <w:rPr>
          <w:color w:val="231F20"/>
          <w:sz w:val="20"/>
        </w:rPr>
        <w:t>.</w:t>
      </w:r>
      <w:r>
        <w:rPr>
          <w:color w:val="231F20"/>
          <w:spacing w:val="15"/>
          <w:sz w:val="20"/>
        </w:rPr>
        <w:t xml:space="preserve"> </w:t>
      </w:r>
      <w:r w:rsidRPr="00F86629">
        <w:rPr>
          <w:color w:val="231F20"/>
          <w:sz w:val="20"/>
          <w:lang w:val="de-DE"/>
        </w:rPr>
        <w:t>In:</w:t>
      </w:r>
      <w:r w:rsidRPr="00F86629">
        <w:rPr>
          <w:color w:val="231F20"/>
          <w:spacing w:val="15"/>
          <w:sz w:val="20"/>
          <w:lang w:val="de-DE"/>
        </w:rPr>
        <w:t xml:space="preserve"> </w:t>
      </w:r>
      <w:r w:rsidRPr="00F86629">
        <w:rPr>
          <w:color w:val="231F20"/>
          <w:sz w:val="20"/>
          <w:lang w:val="de-DE"/>
        </w:rPr>
        <w:t>Human</w:t>
      </w:r>
      <w:r w:rsidRPr="00F86629">
        <w:rPr>
          <w:color w:val="231F20"/>
          <w:spacing w:val="15"/>
          <w:sz w:val="20"/>
          <w:lang w:val="de-DE"/>
        </w:rPr>
        <w:t xml:space="preserve"> </w:t>
      </w:r>
      <w:r w:rsidRPr="00F86629">
        <w:rPr>
          <w:color w:val="231F20"/>
          <w:sz w:val="20"/>
          <w:lang w:val="de-DE"/>
        </w:rPr>
        <w:t>Resource</w:t>
      </w:r>
      <w:r w:rsidRPr="00F86629">
        <w:rPr>
          <w:color w:val="231F20"/>
          <w:spacing w:val="-57"/>
          <w:sz w:val="20"/>
          <w:lang w:val="de-DE"/>
        </w:rPr>
        <w:t xml:space="preserve"> </w:t>
      </w:r>
      <w:r w:rsidRPr="00F86629">
        <w:rPr>
          <w:color w:val="231F20"/>
          <w:w w:val="95"/>
          <w:sz w:val="20"/>
          <w:lang w:val="de-DE"/>
        </w:rPr>
        <w:t>Management</w:t>
      </w:r>
      <w:r w:rsidRPr="00F86629">
        <w:rPr>
          <w:color w:val="231F20"/>
          <w:spacing w:val="-4"/>
          <w:w w:val="95"/>
          <w:sz w:val="20"/>
          <w:lang w:val="de-DE"/>
        </w:rPr>
        <w:t xml:space="preserve"> </w:t>
      </w:r>
      <w:r w:rsidRPr="00F86629">
        <w:rPr>
          <w:color w:val="231F20"/>
          <w:w w:val="95"/>
          <w:sz w:val="20"/>
          <w:lang w:val="de-DE"/>
        </w:rPr>
        <w:t>Review,</w:t>
      </w:r>
      <w:r w:rsidRPr="00F86629">
        <w:rPr>
          <w:color w:val="231F20"/>
          <w:spacing w:val="-4"/>
          <w:w w:val="95"/>
          <w:sz w:val="20"/>
          <w:lang w:val="de-DE"/>
        </w:rPr>
        <w:t xml:space="preserve"> </w:t>
      </w:r>
      <w:r w:rsidRPr="00F86629">
        <w:rPr>
          <w:color w:val="231F20"/>
          <w:w w:val="95"/>
          <w:sz w:val="20"/>
          <w:lang w:val="de-DE"/>
        </w:rPr>
        <w:t>27.</w:t>
      </w:r>
      <w:r w:rsidRPr="00F86629">
        <w:rPr>
          <w:color w:val="231F20"/>
          <w:spacing w:val="-4"/>
          <w:w w:val="95"/>
          <w:sz w:val="20"/>
          <w:lang w:val="de-DE"/>
        </w:rPr>
        <w:t xml:space="preserve"> </w:t>
      </w:r>
      <w:r w:rsidRPr="00F86629">
        <w:rPr>
          <w:color w:val="231F20"/>
          <w:w w:val="95"/>
          <w:sz w:val="20"/>
          <w:lang w:val="de-DE"/>
        </w:rPr>
        <w:t>Jg.,</w:t>
      </w:r>
      <w:r w:rsidRPr="00F86629">
        <w:rPr>
          <w:color w:val="231F20"/>
          <w:spacing w:val="-4"/>
          <w:w w:val="95"/>
          <w:sz w:val="20"/>
          <w:lang w:val="de-DE"/>
        </w:rPr>
        <w:t xml:space="preserve"> </w:t>
      </w:r>
      <w:r w:rsidRPr="00F86629">
        <w:rPr>
          <w:color w:val="231F20"/>
          <w:w w:val="95"/>
          <w:sz w:val="20"/>
          <w:lang w:val="de-DE"/>
        </w:rPr>
        <w:t>Heft</w:t>
      </w:r>
      <w:r w:rsidRPr="00F86629">
        <w:rPr>
          <w:color w:val="231F20"/>
          <w:spacing w:val="-4"/>
          <w:w w:val="95"/>
          <w:sz w:val="20"/>
          <w:lang w:val="de-DE"/>
        </w:rPr>
        <w:t xml:space="preserve"> </w:t>
      </w:r>
      <w:r w:rsidRPr="00F86629">
        <w:rPr>
          <w:color w:val="231F20"/>
          <w:w w:val="95"/>
          <w:sz w:val="20"/>
          <w:lang w:val="de-DE"/>
        </w:rPr>
        <w:t>4,</w:t>
      </w:r>
      <w:r w:rsidRPr="00F86629">
        <w:rPr>
          <w:color w:val="231F20"/>
          <w:spacing w:val="-4"/>
          <w:w w:val="95"/>
          <w:sz w:val="20"/>
          <w:lang w:val="de-DE"/>
        </w:rPr>
        <w:t xml:space="preserve"> </w:t>
      </w:r>
      <w:r w:rsidRPr="00F86629">
        <w:rPr>
          <w:color w:val="231F20"/>
          <w:w w:val="95"/>
          <w:sz w:val="20"/>
          <w:lang w:val="de-DE"/>
        </w:rPr>
        <w:t>S.</w:t>
      </w:r>
      <w:r w:rsidRPr="00F86629">
        <w:rPr>
          <w:color w:val="231F20"/>
          <w:spacing w:val="-4"/>
          <w:w w:val="95"/>
          <w:sz w:val="20"/>
          <w:lang w:val="de-DE"/>
        </w:rPr>
        <w:t xml:space="preserve"> </w:t>
      </w:r>
      <w:r w:rsidRPr="00F86629">
        <w:rPr>
          <w:color w:val="231F20"/>
          <w:w w:val="95"/>
          <w:sz w:val="20"/>
          <w:lang w:val="de-DE"/>
        </w:rPr>
        <w:t>569–574.</w:t>
      </w:r>
    </w:p>
    <w:p w14:paraId="2F4AA91A" w14:textId="77777777" w:rsidR="00C159EB" w:rsidRPr="00F86629" w:rsidRDefault="00C159EB" w:rsidP="00C159EB">
      <w:pPr>
        <w:pStyle w:val="BodyText"/>
        <w:spacing w:before="10"/>
        <w:rPr>
          <w:sz w:val="22"/>
          <w:lang w:val="de-DE"/>
        </w:rPr>
      </w:pPr>
    </w:p>
    <w:p w14:paraId="5E461CF1" w14:textId="42A1AC95" w:rsidR="00C159EB" w:rsidRPr="00AF76D7" w:rsidRDefault="00C159EB" w:rsidP="00C159EB">
      <w:pPr>
        <w:spacing w:line="254" w:lineRule="auto"/>
        <w:ind w:left="2204" w:right="1138" w:hanging="1"/>
        <w:rPr>
          <w:sz w:val="20"/>
          <w:lang w:val="en-CA"/>
        </w:rPr>
      </w:pPr>
      <w:r w:rsidRPr="00F86629">
        <w:rPr>
          <w:color w:val="231F20"/>
          <w:sz w:val="20"/>
          <w:lang w:val="de-DE"/>
        </w:rPr>
        <w:t>Ebert,</w:t>
      </w:r>
      <w:r w:rsidRPr="00F86629">
        <w:rPr>
          <w:color w:val="231F20"/>
          <w:spacing w:val="30"/>
          <w:sz w:val="20"/>
          <w:lang w:val="de-DE"/>
        </w:rPr>
        <w:t xml:space="preserve"> </w:t>
      </w:r>
      <w:r w:rsidRPr="00F86629">
        <w:rPr>
          <w:color w:val="231F20"/>
          <w:sz w:val="20"/>
          <w:lang w:val="de-DE"/>
        </w:rPr>
        <w:t>C.</w:t>
      </w:r>
      <w:r w:rsidRPr="00F86629">
        <w:rPr>
          <w:color w:val="231F20"/>
          <w:spacing w:val="30"/>
          <w:sz w:val="20"/>
          <w:lang w:val="de-DE"/>
        </w:rPr>
        <w:t xml:space="preserve"> </w:t>
      </w:r>
      <w:r w:rsidRPr="00F86629">
        <w:rPr>
          <w:color w:val="231F20"/>
          <w:sz w:val="20"/>
          <w:lang w:val="de-DE"/>
        </w:rPr>
        <w:t>(2020):</w:t>
      </w:r>
      <w:r w:rsidRPr="00F86629">
        <w:rPr>
          <w:color w:val="231F20"/>
          <w:spacing w:val="38"/>
          <w:sz w:val="20"/>
          <w:lang w:val="de-DE"/>
        </w:rPr>
        <w:t xml:space="preserve"> </w:t>
      </w:r>
      <w:r w:rsidRPr="00F86629">
        <w:rPr>
          <w:rFonts w:ascii="Calibri" w:hAnsi="Calibri"/>
          <w:i/>
          <w:color w:val="231F20"/>
          <w:sz w:val="20"/>
          <w:lang w:val="de-DE"/>
        </w:rPr>
        <w:t>Verteiltes</w:t>
      </w:r>
      <w:r w:rsidRPr="00F86629">
        <w:rPr>
          <w:rFonts w:ascii="Calibri" w:hAnsi="Calibri"/>
          <w:i/>
          <w:color w:val="231F20"/>
          <w:spacing w:val="9"/>
          <w:sz w:val="20"/>
          <w:lang w:val="de-DE"/>
        </w:rPr>
        <w:t xml:space="preserve"> </w:t>
      </w:r>
      <w:r w:rsidRPr="00F86629">
        <w:rPr>
          <w:rFonts w:ascii="Calibri" w:hAnsi="Calibri"/>
          <w:i/>
          <w:color w:val="231F20"/>
          <w:sz w:val="20"/>
          <w:lang w:val="de-DE"/>
        </w:rPr>
        <w:t>Arbeiten</w:t>
      </w:r>
      <w:r w:rsidRPr="00F86629">
        <w:rPr>
          <w:rFonts w:ascii="Calibri" w:hAnsi="Calibri"/>
          <w:i/>
          <w:color w:val="231F20"/>
          <w:spacing w:val="8"/>
          <w:sz w:val="20"/>
          <w:lang w:val="de-DE"/>
        </w:rPr>
        <w:t xml:space="preserve"> </w:t>
      </w:r>
      <w:r w:rsidRPr="00F86629">
        <w:rPr>
          <w:rFonts w:ascii="Calibri" w:hAnsi="Calibri"/>
          <w:i/>
          <w:color w:val="231F20"/>
          <w:sz w:val="20"/>
          <w:lang w:val="de-DE"/>
        </w:rPr>
        <w:t>kompakt.</w:t>
      </w:r>
      <w:r w:rsidRPr="00F86629">
        <w:rPr>
          <w:rFonts w:ascii="Calibri" w:hAnsi="Calibri"/>
          <w:i/>
          <w:color w:val="231F20"/>
          <w:spacing w:val="8"/>
          <w:sz w:val="20"/>
          <w:lang w:val="de-DE"/>
        </w:rPr>
        <w:t xml:space="preserve"> </w:t>
      </w:r>
      <w:r w:rsidRPr="00F86629">
        <w:rPr>
          <w:rFonts w:ascii="Calibri" w:hAnsi="Calibri"/>
          <w:i/>
          <w:color w:val="231F20"/>
          <w:sz w:val="20"/>
          <w:lang w:val="de-DE"/>
        </w:rPr>
        <w:t>Virtuelle</w:t>
      </w:r>
      <w:r w:rsidRPr="00F86629">
        <w:rPr>
          <w:rFonts w:ascii="Calibri" w:hAnsi="Calibri"/>
          <w:i/>
          <w:color w:val="231F20"/>
          <w:spacing w:val="8"/>
          <w:sz w:val="20"/>
          <w:lang w:val="de-DE"/>
        </w:rPr>
        <w:t xml:space="preserve"> </w:t>
      </w:r>
      <w:r w:rsidRPr="00F86629">
        <w:rPr>
          <w:rFonts w:ascii="Calibri" w:hAnsi="Calibri"/>
          <w:i/>
          <w:color w:val="231F20"/>
          <w:sz w:val="20"/>
          <w:lang w:val="de-DE"/>
        </w:rPr>
        <w:t>Projekte</w:t>
      </w:r>
      <w:r w:rsidRPr="00F86629">
        <w:rPr>
          <w:rFonts w:ascii="Calibri" w:hAnsi="Calibri"/>
          <w:i/>
          <w:color w:val="231F20"/>
          <w:spacing w:val="8"/>
          <w:sz w:val="20"/>
          <w:lang w:val="de-DE"/>
        </w:rPr>
        <w:t xml:space="preserve"> </w:t>
      </w:r>
      <w:r w:rsidRPr="00F86629">
        <w:rPr>
          <w:rFonts w:ascii="Calibri" w:hAnsi="Calibri"/>
          <w:i/>
          <w:color w:val="231F20"/>
          <w:sz w:val="20"/>
          <w:lang w:val="de-DE"/>
        </w:rPr>
        <w:t>und</w:t>
      </w:r>
      <w:r w:rsidRPr="00F86629">
        <w:rPr>
          <w:rFonts w:ascii="Calibri" w:hAnsi="Calibri"/>
          <w:i/>
          <w:color w:val="231F20"/>
          <w:spacing w:val="8"/>
          <w:sz w:val="20"/>
          <w:lang w:val="de-DE"/>
        </w:rPr>
        <w:t xml:space="preserve"> </w:t>
      </w:r>
      <w:r w:rsidRPr="00F86629">
        <w:rPr>
          <w:rFonts w:ascii="Calibri" w:hAnsi="Calibri"/>
          <w:i/>
          <w:color w:val="231F20"/>
          <w:sz w:val="20"/>
          <w:lang w:val="de-DE"/>
        </w:rPr>
        <w:t>Teams.</w:t>
      </w:r>
      <w:r w:rsidRPr="00F86629">
        <w:rPr>
          <w:rFonts w:ascii="Calibri" w:hAnsi="Calibri"/>
          <w:i/>
          <w:color w:val="231F20"/>
          <w:spacing w:val="9"/>
          <w:sz w:val="20"/>
          <w:lang w:val="de-DE"/>
        </w:rPr>
        <w:t xml:space="preserve"> </w:t>
      </w:r>
      <w:r w:rsidRPr="00F86629">
        <w:rPr>
          <w:rFonts w:ascii="Calibri" w:hAnsi="Calibri"/>
          <w:i/>
          <w:color w:val="231F20"/>
          <w:sz w:val="20"/>
          <w:lang w:val="de-DE"/>
        </w:rPr>
        <w:t>Homeof</w:t>
      </w:r>
      <w:r>
        <w:rPr>
          <w:rFonts w:ascii="Calibri" w:hAnsi="Calibri"/>
          <w:i/>
          <w:color w:val="231F20"/>
          <w:sz w:val="20"/>
        </w:rPr>
        <w:t>ﬁ</w:t>
      </w:r>
      <w:r w:rsidRPr="00F86629">
        <w:rPr>
          <w:rFonts w:ascii="Calibri" w:hAnsi="Calibri"/>
          <w:i/>
          <w:color w:val="231F20"/>
          <w:sz w:val="20"/>
          <w:lang w:val="de-DE"/>
        </w:rPr>
        <w:t>ce.</w:t>
      </w:r>
      <w:r w:rsidRPr="00F86629">
        <w:rPr>
          <w:rFonts w:ascii="Calibri" w:hAnsi="Calibri"/>
          <w:i/>
          <w:color w:val="231F20"/>
          <w:spacing w:val="-43"/>
          <w:sz w:val="20"/>
          <w:lang w:val="de-DE"/>
        </w:rPr>
        <w:t xml:space="preserve"> </w:t>
      </w:r>
      <w:r w:rsidRPr="00F86629">
        <w:rPr>
          <w:rFonts w:ascii="Calibri" w:hAnsi="Calibri"/>
          <w:i/>
          <w:color w:val="231F20"/>
          <w:sz w:val="20"/>
          <w:lang w:val="de-DE"/>
        </w:rPr>
        <w:t>Digitales</w:t>
      </w:r>
      <w:r w:rsidRPr="00F86629">
        <w:rPr>
          <w:rFonts w:ascii="Calibri" w:hAnsi="Calibri"/>
          <w:i/>
          <w:color w:val="231F20"/>
          <w:spacing w:val="7"/>
          <w:sz w:val="20"/>
          <w:lang w:val="de-DE"/>
        </w:rPr>
        <w:t xml:space="preserve"> </w:t>
      </w:r>
      <w:r w:rsidRPr="00F86629">
        <w:rPr>
          <w:rFonts w:ascii="Calibri" w:hAnsi="Calibri"/>
          <w:i/>
          <w:color w:val="231F20"/>
          <w:sz w:val="20"/>
          <w:lang w:val="de-DE"/>
        </w:rPr>
        <w:t>Arbeiten</w:t>
      </w:r>
      <w:r w:rsidRPr="00F86629">
        <w:rPr>
          <w:color w:val="231F20"/>
          <w:sz w:val="20"/>
          <w:lang w:val="de-DE"/>
        </w:rPr>
        <w:t>.</w:t>
      </w:r>
      <w:r w:rsidRPr="00F86629">
        <w:rPr>
          <w:color w:val="231F20"/>
          <w:spacing w:val="-6"/>
          <w:sz w:val="20"/>
          <w:lang w:val="de-DE"/>
        </w:rPr>
        <w:t xml:space="preserve"> </w:t>
      </w:r>
      <w:r w:rsidR="00AF76D7" w:rsidRPr="00AF76D7">
        <w:rPr>
          <w:i/>
          <w:iCs/>
          <w:color w:val="FF0000"/>
          <w:w w:val="95"/>
          <w:sz w:val="20"/>
          <w:szCs w:val="20"/>
          <w:lang w:val="en-CA"/>
        </w:rPr>
        <w:t>[Distributed work compact. Virtual projects and teams. Home</w:t>
      </w:r>
      <w:r w:rsidR="00AF76D7">
        <w:rPr>
          <w:i/>
          <w:iCs/>
          <w:color w:val="FF0000"/>
          <w:w w:val="95"/>
          <w:sz w:val="20"/>
          <w:szCs w:val="20"/>
          <w:lang w:val="en-CA"/>
        </w:rPr>
        <w:t xml:space="preserve"> </w:t>
      </w:r>
      <w:r w:rsidR="00AF76D7" w:rsidRPr="00AF76D7">
        <w:rPr>
          <w:i/>
          <w:iCs/>
          <w:color w:val="FF0000"/>
          <w:w w:val="95"/>
          <w:sz w:val="20"/>
          <w:szCs w:val="20"/>
          <w:lang w:val="en-CA"/>
        </w:rPr>
        <w:t xml:space="preserve">ofﬁce. Digital working.]  </w:t>
      </w:r>
      <w:r w:rsidRPr="00AF76D7">
        <w:rPr>
          <w:color w:val="231F20"/>
          <w:sz w:val="20"/>
          <w:lang w:val="en-CA"/>
        </w:rPr>
        <w:t>2.</w:t>
      </w:r>
      <w:r w:rsidRPr="00AF76D7">
        <w:rPr>
          <w:color w:val="231F20"/>
          <w:spacing w:val="-6"/>
          <w:sz w:val="20"/>
          <w:lang w:val="en-CA"/>
        </w:rPr>
        <w:t xml:space="preserve"> </w:t>
      </w:r>
      <w:r w:rsidRPr="00AF76D7">
        <w:rPr>
          <w:color w:val="231F20"/>
          <w:sz w:val="20"/>
          <w:lang w:val="en-CA"/>
        </w:rPr>
        <w:t>Au</w:t>
      </w:r>
      <w:r>
        <w:rPr>
          <w:color w:val="231F20"/>
          <w:sz w:val="20"/>
        </w:rPr>
        <w:t>ﬂ</w:t>
      </w:r>
      <w:r w:rsidRPr="00AF76D7">
        <w:rPr>
          <w:color w:val="231F20"/>
          <w:sz w:val="20"/>
          <w:lang w:val="en-CA"/>
        </w:rPr>
        <w:t>age,</w:t>
      </w:r>
      <w:r w:rsidRPr="00AF76D7">
        <w:rPr>
          <w:color w:val="231F20"/>
          <w:spacing w:val="-6"/>
          <w:sz w:val="20"/>
          <w:lang w:val="en-CA"/>
        </w:rPr>
        <w:t xml:space="preserve"> </w:t>
      </w:r>
      <w:r w:rsidRPr="00AF76D7">
        <w:rPr>
          <w:color w:val="231F20"/>
          <w:sz w:val="20"/>
          <w:lang w:val="en-CA"/>
        </w:rPr>
        <w:t>Springer</w:t>
      </w:r>
      <w:r w:rsidRPr="00AF76D7">
        <w:rPr>
          <w:color w:val="231F20"/>
          <w:spacing w:val="-6"/>
          <w:sz w:val="20"/>
          <w:lang w:val="en-CA"/>
        </w:rPr>
        <w:t xml:space="preserve"> </w:t>
      </w:r>
      <w:r w:rsidRPr="00AF76D7">
        <w:rPr>
          <w:color w:val="231F20"/>
          <w:sz w:val="20"/>
          <w:lang w:val="en-CA"/>
        </w:rPr>
        <w:t>Vieweg,</w:t>
      </w:r>
      <w:r w:rsidRPr="00AF76D7">
        <w:rPr>
          <w:color w:val="231F20"/>
          <w:spacing w:val="-7"/>
          <w:sz w:val="20"/>
          <w:lang w:val="en-CA"/>
        </w:rPr>
        <w:t xml:space="preserve"> </w:t>
      </w:r>
      <w:r w:rsidRPr="00AF76D7">
        <w:rPr>
          <w:color w:val="231F20"/>
          <w:sz w:val="20"/>
          <w:lang w:val="en-CA"/>
        </w:rPr>
        <w:t>Wiesbaden.</w:t>
      </w:r>
    </w:p>
    <w:p w14:paraId="42D122DE" w14:textId="77777777" w:rsidR="00C159EB" w:rsidRPr="00AF76D7" w:rsidRDefault="00C159EB" w:rsidP="00C159EB">
      <w:pPr>
        <w:pStyle w:val="BodyText"/>
        <w:spacing w:before="7"/>
        <w:rPr>
          <w:sz w:val="22"/>
          <w:lang w:val="en-CA"/>
        </w:rPr>
      </w:pPr>
    </w:p>
    <w:p w14:paraId="6C3365E7" w14:textId="5046ADE7" w:rsidR="00C159EB" w:rsidRPr="00C03B6A" w:rsidRDefault="00C159EB" w:rsidP="00C159EB">
      <w:pPr>
        <w:spacing w:line="254" w:lineRule="auto"/>
        <w:ind w:left="2204" w:right="951" w:hanging="1"/>
        <w:rPr>
          <w:sz w:val="20"/>
          <w:lang w:val="en-CA"/>
        </w:rPr>
      </w:pPr>
      <w:r w:rsidRPr="00F86629">
        <w:rPr>
          <w:color w:val="231F20"/>
          <w:w w:val="105"/>
          <w:sz w:val="20"/>
          <w:lang w:val="de-DE"/>
        </w:rPr>
        <w:t>Eckert,</w:t>
      </w:r>
      <w:r w:rsidRPr="00F86629">
        <w:rPr>
          <w:color w:val="231F20"/>
          <w:spacing w:val="6"/>
          <w:w w:val="105"/>
          <w:sz w:val="20"/>
          <w:lang w:val="de-DE"/>
        </w:rPr>
        <w:t xml:space="preserve"> </w:t>
      </w:r>
      <w:r w:rsidRPr="00F86629">
        <w:rPr>
          <w:color w:val="231F20"/>
          <w:w w:val="105"/>
          <w:sz w:val="20"/>
          <w:lang w:val="de-DE"/>
        </w:rPr>
        <w:t>R.</w:t>
      </w:r>
      <w:r w:rsidRPr="00F86629">
        <w:rPr>
          <w:color w:val="231F20"/>
          <w:spacing w:val="7"/>
          <w:w w:val="105"/>
          <w:sz w:val="20"/>
          <w:lang w:val="de-DE"/>
        </w:rPr>
        <w:t xml:space="preserve"> </w:t>
      </w:r>
      <w:r w:rsidRPr="00F86629">
        <w:rPr>
          <w:color w:val="231F20"/>
          <w:w w:val="105"/>
          <w:sz w:val="20"/>
          <w:lang w:val="de-DE"/>
        </w:rPr>
        <w:t>(2017):</w:t>
      </w:r>
      <w:r w:rsidRPr="00F86629">
        <w:rPr>
          <w:color w:val="231F20"/>
          <w:spacing w:val="12"/>
          <w:w w:val="105"/>
          <w:sz w:val="20"/>
          <w:lang w:val="de-DE"/>
        </w:rPr>
        <w:t xml:space="preserve"> </w:t>
      </w:r>
      <w:r w:rsidR="00F27FC5">
        <w:rPr>
          <w:rFonts w:ascii="Calibri"/>
          <w:i/>
          <w:color w:val="231F20"/>
          <w:w w:val="105"/>
          <w:sz w:val="20"/>
          <w:lang w:val="de-DE"/>
        </w:rPr>
        <w:t>Lean Startup</w:t>
      </w:r>
      <w:r w:rsidRPr="00F86629">
        <w:rPr>
          <w:rFonts w:ascii="Calibri"/>
          <w:i/>
          <w:color w:val="231F20"/>
          <w:spacing w:val="27"/>
          <w:w w:val="105"/>
          <w:sz w:val="20"/>
          <w:lang w:val="de-DE"/>
        </w:rPr>
        <w:t xml:space="preserve"> </w:t>
      </w:r>
      <w:r w:rsidRPr="00F86629">
        <w:rPr>
          <w:rFonts w:ascii="Calibri"/>
          <w:i/>
          <w:color w:val="231F20"/>
          <w:w w:val="105"/>
          <w:sz w:val="20"/>
          <w:lang w:val="de-DE"/>
        </w:rPr>
        <w:t>in</w:t>
      </w:r>
      <w:r w:rsidRPr="00F86629">
        <w:rPr>
          <w:rFonts w:ascii="Calibri"/>
          <w:i/>
          <w:color w:val="231F20"/>
          <w:spacing w:val="28"/>
          <w:w w:val="105"/>
          <w:sz w:val="20"/>
          <w:lang w:val="de-DE"/>
        </w:rPr>
        <w:t xml:space="preserve"> </w:t>
      </w:r>
      <w:r w:rsidRPr="00F86629">
        <w:rPr>
          <w:rFonts w:ascii="Calibri"/>
          <w:i/>
          <w:color w:val="231F20"/>
          <w:w w:val="105"/>
          <w:sz w:val="20"/>
          <w:lang w:val="de-DE"/>
        </w:rPr>
        <w:t>Konzernen</w:t>
      </w:r>
      <w:r w:rsidRPr="00F86629">
        <w:rPr>
          <w:rFonts w:ascii="Calibri"/>
          <w:i/>
          <w:color w:val="231F20"/>
          <w:spacing w:val="27"/>
          <w:w w:val="105"/>
          <w:sz w:val="20"/>
          <w:lang w:val="de-DE"/>
        </w:rPr>
        <w:t xml:space="preserve"> </w:t>
      </w:r>
      <w:r w:rsidRPr="00F86629">
        <w:rPr>
          <w:rFonts w:ascii="Calibri"/>
          <w:i/>
          <w:color w:val="231F20"/>
          <w:w w:val="105"/>
          <w:sz w:val="20"/>
          <w:lang w:val="de-DE"/>
        </w:rPr>
        <w:t>und</w:t>
      </w:r>
      <w:r w:rsidRPr="00F86629">
        <w:rPr>
          <w:rFonts w:ascii="Calibri"/>
          <w:i/>
          <w:color w:val="231F20"/>
          <w:spacing w:val="28"/>
          <w:w w:val="105"/>
          <w:sz w:val="20"/>
          <w:lang w:val="de-DE"/>
        </w:rPr>
        <w:t xml:space="preserve"> </w:t>
      </w:r>
      <w:r w:rsidRPr="00F86629">
        <w:rPr>
          <w:rFonts w:ascii="Calibri"/>
          <w:i/>
          <w:color w:val="231F20"/>
          <w:w w:val="105"/>
          <w:sz w:val="20"/>
          <w:lang w:val="de-DE"/>
        </w:rPr>
        <w:t>Mittelstandsunternehmen.</w:t>
      </w:r>
      <w:r w:rsidRPr="00F86629">
        <w:rPr>
          <w:rFonts w:ascii="Calibri"/>
          <w:i/>
          <w:color w:val="231F20"/>
          <w:spacing w:val="28"/>
          <w:w w:val="105"/>
          <w:sz w:val="20"/>
          <w:lang w:val="de-DE"/>
        </w:rPr>
        <w:t xml:space="preserve"> </w:t>
      </w:r>
      <w:r w:rsidRPr="00F86629">
        <w:rPr>
          <w:rFonts w:ascii="Calibri"/>
          <w:i/>
          <w:color w:val="231F20"/>
          <w:w w:val="105"/>
          <w:sz w:val="20"/>
          <w:lang w:val="de-DE"/>
        </w:rPr>
        <w:t>Ergebnisse</w:t>
      </w:r>
      <w:r w:rsidRPr="00F86629">
        <w:rPr>
          <w:rFonts w:ascii="Calibri"/>
          <w:i/>
          <w:color w:val="231F20"/>
          <w:spacing w:val="-45"/>
          <w:w w:val="105"/>
          <w:sz w:val="20"/>
          <w:lang w:val="de-DE"/>
        </w:rPr>
        <w:t xml:space="preserve"> </w:t>
      </w:r>
      <w:r w:rsidRPr="00F86629">
        <w:rPr>
          <w:rFonts w:ascii="Calibri"/>
          <w:i/>
          <w:color w:val="231F20"/>
          <w:w w:val="105"/>
          <w:sz w:val="20"/>
          <w:lang w:val="de-DE"/>
        </w:rPr>
        <w:t>einer</w:t>
      </w:r>
      <w:r w:rsidRPr="00F86629">
        <w:rPr>
          <w:rFonts w:ascii="Calibri"/>
          <w:i/>
          <w:color w:val="231F20"/>
          <w:spacing w:val="6"/>
          <w:w w:val="105"/>
          <w:sz w:val="20"/>
          <w:lang w:val="de-DE"/>
        </w:rPr>
        <w:t xml:space="preserve"> </w:t>
      </w:r>
      <w:r w:rsidRPr="00F86629">
        <w:rPr>
          <w:rFonts w:ascii="Calibri"/>
          <w:i/>
          <w:color w:val="231F20"/>
          <w:w w:val="105"/>
          <w:sz w:val="20"/>
          <w:lang w:val="de-DE"/>
        </w:rPr>
        <w:t>Expertenbefragung</w:t>
      </w:r>
      <w:r w:rsidRPr="00F86629">
        <w:rPr>
          <w:rFonts w:ascii="Calibri"/>
          <w:i/>
          <w:color w:val="231F20"/>
          <w:spacing w:val="6"/>
          <w:w w:val="105"/>
          <w:sz w:val="20"/>
          <w:lang w:val="de-DE"/>
        </w:rPr>
        <w:t xml:space="preserve"> </w:t>
      </w:r>
      <w:r w:rsidRPr="00F86629">
        <w:rPr>
          <w:rFonts w:ascii="Calibri"/>
          <w:i/>
          <w:color w:val="231F20"/>
          <w:w w:val="105"/>
          <w:sz w:val="20"/>
          <w:lang w:val="de-DE"/>
        </w:rPr>
        <w:t>und</w:t>
      </w:r>
      <w:r w:rsidRPr="00F86629">
        <w:rPr>
          <w:rFonts w:ascii="Calibri"/>
          <w:i/>
          <w:color w:val="231F20"/>
          <w:spacing w:val="6"/>
          <w:w w:val="105"/>
          <w:sz w:val="20"/>
          <w:lang w:val="de-DE"/>
        </w:rPr>
        <w:t xml:space="preserve"> </w:t>
      </w:r>
      <w:r w:rsidRPr="00F86629">
        <w:rPr>
          <w:rFonts w:ascii="Calibri"/>
          <w:i/>
          <w:color w:val="231F20"/>
          <w:w w:val="105"/>
          <w:sz w:val="20"/>
          <w:lang w:val="de-DE"/>
        </w:rPr>
        <w:t>Handlungsempfehlungen</w:t>
      </w:r>
      <w:r w:rsidRPr="00F86629">
        <w:rPr>
          <w:color w:val="231F20"/>
          <w:w w:val="105"/>
          <w:sz w:val="20"/>
          <w:lang w:val="de-DE"/>
        </w:rPr>
        <w:t>.</w:t>
      </w:r>
      <w:r w:rsidRPr="00F86629">
        <w:rPr>
          <w:color w:val="231F20"/>
          <w:spacing w:val="-9"/>
          <w:w w:val="105"/>
          <w:sz w:val="20"/>
          <w:lang w:val="de-DE"/>
        </w:rPr>
        <w:t xml:space="preserve"> </w:t>
      </w:r>
      <w:r w:rsidR="00D76FE9" w:rsidRPr="00AF76D7">
        <w:rPr>
          <w:i/>
          <w:iCs/>
          <w:color w:val="FF0000"/>
          <w:w w:val="95"/>
          <w:sz w:val="20"/>
          <w:szCs w:val="20"/>
          <w:lang w:val="en-CA"/>
        </w:rPr>
        <w:t>[</w:t>
      </w:r>
      <w:r w:rsidR="00D76FE9" w:rsidRPr="00D76FE9">
        <w:rPr>
          <w:i/>
          <w:iCs/>
          <w:color w:val="FF0000"/>
          <w:w w:val="95"/>
          <w:sz w:val="20"/>
          <w:szCs w:val="20"/>
          <w:lang w:val="en-CA"/>
        </w:rPr>
        <w:t>Lean Startup in corporations and medium-sized companies. Results of an Expert Survey and Recommendations for Action</w:t>
      </w:r>
      <w:r w:rsidR="00D76FE9" w:rsidRPr="00AF76D7">
        <w:rPr>
          <w:i/>
          <w:iCs/>
          <w:color w:val="FF0000"/>
          <w:w w:val="95"/>
          <w:sz w:val="20"/>
          <w:szCs w:val="20"/>
          <w:lang w:val="en-CA"/>
        </w:rPr>
        <w:t xml:space="preserve">.]  </w:t>
      </w:r>
      <w:r w:rsidRPr="00C03B6A">
        <w:rPr>
          <w:color w:val="231F20"/>
          <w:w w:val="105"/>
          <w:sz w:val="20"/>
          <w:lang w:val="en-CA"/>
        </w:rPr>
        <w:t>Springer</w:t>
      </w:r>
      <w:r w:rsidRPr="00C03B6A">
        <w:rPr>
          <w:color w:val="231F20"/>
          <w:spacing w:val="-9"/>
          <w:w w:val="105"/>
          <w:sz w:val="20"/>
          <w:lang w:val="en-CA"/>
        </w:rPr>
        <w:t xml:space="preserve"> </w:t>
      </w:r>
      <w:r w:rsidRPr="00C03B6A">
        <w:rPr>
          <w:color w:val="231F20"/>
          <w:w w:val="105"/>
          <w:sz w:val="20"/>
          <w:lang w:val="en-CA"/>
        </w:rPr>
        <w:t>Gabler,</w:t>
      </w:r>
      <w:r w:rsidRPr="00C03B6A">
        <w:rPr>
          <w:color w:val="231F20"/>
          <w:spacing w:val="-9"/>
          <w:w w:val="105"/>
          <w:sz w:val="20"/>
          <w:lang w:val="en-CA"/>
        </w:rPr>
        <w:t xml:space="preserve"> </w:t>
      </w:r>
      <w:r w:rsidRPr="00C03B6A">
        <w:rPr>
          <w:color w:val="231F20"/>
          <w:w w:val="105"/>
          <w:sz w:val="20"/>
          <w:lang w:val="en-CA"/>
        </w:rPr>
        <w:t>Wiesbaden.</w:t>
      </w:r>
    </w:p>
    <w:p w14:paraId="0AD94529" w14:textId="77777777" w:rsidR="00C159EB" w:rsidRPr="00C03B6A" w:rsidRDefault="00C159EB" w:rsidP="00C159EB">
      <w:pPr>
        <w:pStyle w:val="BodyText"/>
        <w:spacing w:before="7"/>
        <w:rPr>
          <w:sz w:val="22"/>
          <w:lang w:val="en-CA"/>
        </w:rPr>
      </w:pPr>
    </w:p>
    <w:p w14:paraId="4C3EDB49" w14:textId="5D38A2DD" w:rsidR="00C159EB" w:rsidRPr="00F86629" w:rsidRDefault="00C159EB" w:rsidP="00C159EB">
      <w:pPr>
        <w:spacing w:line="256" w:lineRule="auto"/>
        <w:ind w:left="2204" w:right="955"/>
        <w:jc w:val="both"/>
        <w:rPr>
          <w:sz w:val="20"/>
          <w:lang w:val="de-DE"/>
        </w:rPr>
      </w:pPr>
      <w:r w:rsidRPr="00F86629">
        <w:rPr>
          <w:color w:val="231F20"/>
          <w:sz w:val="20"/>
          <w:lang w:val="de-DE"/>
        </w:rPr>
        <w:t xml:space="preserve">Eggers, B./Hollmann, S. (2018): </w:t>
      </w:r>
      <w:r w:rsidRPr="00F86629">
        <w:rPr>
          <w:rFonts w:ascii="Calibri" w:hAnsi="Calibri"/>
          <w:i/>
          <w:color w:val="231F20"/>
          <w:sz w:val="20"/>
          <w:lang w:val="de-DE"/>
        </w:rPr>
        <w:t>Digital</w:t>
      </w:r>
      <w:r w:rsidRPr="00F86629">
        <w:rPr>
          <w:rFonts w:ascii="Calibri" w:hAnsi="Calibri"/>
          <w:i/>
          <w:color w:val="231F20"/>
          <w:spacing w:val="1"/>
          <w:sz w:val="20"/>
          <w:lang w:val="de-DE"/>
        </w:rPr>
        <w:t xml:space="preserve"> </w:t>
      </w:r>
      <w:r w:rsidRPr="00F86629">
        <w:rPr>
          <w:rFonts w:ascii="Calibri" w:hAnsi="Calibri"/>
          <w:i/>
          <w:color w:val="231F20"/>
          <w:sz w:val="20"/>
          <w:lang w:val="de-DE"/>
        </w:rPr>
        <w:t>Leadership</w:t>
      </w:r>
      <w:r w:rsidRPr="00F86629">
        <w:rPr>
          <w:rFonts w:ascii="Calibri" w:hAnsi="Calibri"/>
          <w:i/>
          <w:color w:val="231F20"/>
          <w:spacing w:val="1"/>
          <w:sz w:val="20"/>
          <w:lang w:val="de-DE"/>
        </w:rPr>
        <w:t xml:space="preserve"> </w:t>
      </w:r>
      <w:r w:rsidRPr="00F86629">
        <w:rPr>
          <w:rFonts w:ascii="Calibri" w:hAnsi="Calibri"/>
          <w:i/>
          <w:color w:val="231F20"/>
          <w:sz w:val="20"/>
          <w:lang w:val="de-DE"/>
        </w:rPr>
        <w:t>–</w:t>
      </w:r>
      <w:r w:rsidRPr="00F86629">
        <w:rPr>
          <w:rFonts w:ascii="Calibri" w:hAnsi="Calibri"/>
          <w:i/>
          <w:color w:val="231F20"/>
          <w:spacing w:val="1"/>
          <w:sz w:val="20"/>
          <w:lang w:val="de-DE"/>
        </w:rPr>
        <w:t xml:space="preserve"> </w:t>
      </w:r>
      <w:r w:rsidRPr="00F86629">
        <w:rPr>
          <w:rFonts w:ascii="Calibri" w:hAnsi="Calibri"/>
          <w:i/>
          <w:color w:val="231F20"/>
          <w:sz w:val="20"/>
          <w:lang w:val="de-DE"/>
        </w:rPr>
        <w:t>Anforderungen,</w:t>
      </w:r>
      <w:r w:rsidRPr="00F86629">
        <w:rPr>
          <w:rFonts w:ascii="Calibri" w:hAnsi="Calibri"/>
          <w:i/>
          <w:color w:val="231F20"/>
          <w:spacing w:val="1"/>
          <w:sz w:val="20"/>
          <w:lang w:val="de-DE"/>
        </w:rPr>
        <w:t xml:space="preserve"> </w:t>
      </w:r>
      <w:r w:rsidRPr="00F86629">
        <w:rPr>
          <w:rFonts w:ascii="Calibri" w:hAnsi="Calibri"/>
          <w:i/>
          <w:color w:val="231F20"/>
          <w:sz w:val="20"/>
          <w:lang w:val="de-DE"/>
        </w:rPr>
        <w:t>Aufgaben</w:t>
      </w:r>
      <w:r w:rsidRPr="00F86629">
        <w:rPr>
          <w:rFonts w:ascii="Calibri" w:hAnsi="Calibri"/>
          <w:i/>
          <w:color w:val="231F20"/>
          <w:spacing w:val="45"/>
          <w:sz w:val="20"/>
          <w:lang w:val="de-DE"/>
        </w:rPr>
        <w:t xml:space="preserve"> </w:t>
      </w:r>
      <w:r w:rsidRPr="00F86629">
        <w:rPr>
          <w:rFonts w:ascii="Calibri" w:hAnsi="Calibri"/>
          <w:i/>
          <w:color w:val="231F20"/>
          <w:sz w:val="20"/>
          <w:lang w:val="de-DE"/>
        </w:rPr>
        <w:t>und</w:t>
      </w:r>
      <w:r w:rsidRPr="00F86629">
        <w:rPr>
          <w:rFonts w:ascii="Calibri" w:hAnsi="Calibri"/>
          <w:i/>
          <w:color w:val="231F20"/>
          <w:spacing w:val="45"/>
          <w:sz w:val="20"/>
          <w:lang w:val="de-DE"/>
        </w:rPr>
        <w:t xml:space="preserve"> </w:t>
      </w:r>
      <w:r w:rsidRPr="00F86629">
        <w:rPr>
          <w:rFonts w:ascii="Calibri" w:hAnsi="Calibri"/>
          <w:i/>
          <w:color w:val="231F20"/>
          <w:sz w:val="20"/>
          <w:lang w:val="de-DE"/>
        </w:rPr>
        <w:t>Skills</w:t>
      </w:r>
      <w:r w:rsidRPr="00F86629">
        <w:rPr>
          <w:rFonts w:ascii="Calibri" w:hAnsi="Calibri"/>
          <w:i/>
          <w:color w:val="231F20"/>
          <w:spacing w:val="1"/>
          <w:sz w:val="20"/>
          <w:lang w:val="de-DE"/>
        </w:rPr>
        <w:t xml:space="preserve"> </w:t>
      </w:r>
      <w:r w:rsidRPr="00F86629">
        <w:rPr>
          <w:rFonts w:ascii="Calibri" w:hAnsi="Calibri"/>
          <w:i/>
          <w:color w:val="231F20"/>
          <w:sz w:val="20"/>
          <w:lang w:val="de-DE"/>
        </w:rPr>
        <w:t>von Führungskräften in der „Arbeitswelt 4.0“</w:t>
      </w:r>
      <w:r w:rsidRPr="00F86629">
        <w:rPr>
          <w:color w:val="231F20"/>
          <w:sz w:val="20"/>
          <w:lang w:val="de-DE"/>
        </w:rPr>
        <w:t xml:space="preserve">. </w:t>
      </w:r>
      <w:r w:rsidR="00D76FE9" w:rsidRPr="00AF76D7">
        <w:rPr>
          <w:i/>
          <w:iCs/>
          <w:color w:val="FF0000"/>
          <w:w w:val="95"/>
          <w:sz w:val="20"/>
          <w:szCs w:val="20"/>
          <w:lang w:val="en-CA"/>
        </w:rPr>
        <w:t>[</w:t>
      </w:r>
      <w:r w:rsidR="00D76FE9" w:rsidRPr="00D76FE9">
        <w:rPr>
          <w:i/>
          <w:iCs/>
          <w:color w:val="FF0000"/>
          <w:w w:val="95"/>
          <w:sz w:val="20"/>
          <w:szCs w:val="20"/>
          <w:lang w:val="en-CA"/>
        </w:rPr>
        <w:t>Digital Leadership - Requirements, Tasks and Skills of Managers in the "Working World 4.0"</w:t>
      </w:r>
      <w:r w:rsidR="00D76FE9" w:rsidRPr="00AF76D7">
        <w:rPr>
          <w:i/>
          <w:iCs/>
          <w:color w:val="FF0000"/>
          <w:w w:val="95"/>
          <w:sz w:val="20"/>
          <w:szCs w:val="20"/>
          <w:lang w:val="en-CA"/>
        </w:rPr>
        <w:t xml:space="preserve">.]  </w:t>
      </w:r>
      <w:r w:rsidRPr="00F86629">
        <w:rPr>
          <w:color w:val="231F20"/>
          <w:sz w:val="20"/>
          <w:lang w:val="de-DE"/>
        </w:rPr>
        <w:t>In: Keuper, F. et al. (Hrsg.): Disruption und</w:t>
      </w:r>
      <w:r w:rsidRPr="00F86629">
        <w:rPr>
          <w:color w:val="231F20"/>
          <w:spacing w:val="1"/>
          <w:sz w:val="20"/>
          <w:lang w:val="de-DE"/>
        </w:rPr>
        <w:t xml:space="preserve"> </w:t>
      </w:r>
      <w:r w:rsidRPr="00F86629">
        <w:rPr>
          <w:color w:val="231F20"/>
          <w:sz w:val="20"/>
          <w:lang w:val="de-DE"/>
        </w:rPr>
        <w:t>Transformation</w:t>
      </w:r>
      <w:r w:rsidRPr="00F86629">
        <w:rPr>
          <w:color w:val="231F20"/>
          <w:spacing w:val="-8"/>
          <w:sz w:val="20"/>
          <w:lang w:val="de-DE"/>
        </w:rPr>
        <w:t xml:space="preserve"> </w:t>
      </w:r>
      <w:r w:rsidRPr="00F86629">
        <w:rPr>
          <w:color w:val="231F20"/>
          <w:sz w:val="20"/>
          <w:lang w:val="de-DE"/>
        </w:rPr>
        <w:t>Management.</w:t>
      </w:r>
      <w:r w:rsidRPr="00F86629">
        <w:rPr>
          <w:color w:val="231F20"/>
          <w:spacing w:val="-7"/>
          <w:sz w:val="20"/>
          <w:lang w:val="de-DE"/>
        </w:rPr>
        <w:t xml:space="preserve"> </w:t>
      </w:r>
      <w:r w:rsidRPr="00F86629">
        <w:rPr>
          <w:color w:val="231F20"/>
          <w:sz w:val="20"/>
          <w:lang w:val="de-DE"/>
        </w:rPr>
        <w:t>Springer,</w:t>
      </w:r>
      <w:r w:rsidRPr="00F86629">
        <w:rPr>
          <w:color w:val="231F20"/>
          <w:spacing w:val="-7"/>
          <w:sz w:val="20"/>
          <w:lang w:val="de-DE"/>
        </w:rPr>
        <w:t xml:space="preserve"> </w:t>
      </w:r>
      <w:r w:rsidRPr="00F86629">
        <w:rPr>
          <w:color w:val="231F20"/>
          <w:sz w:val="20"/>
          <w:lang w:val="de-DE"/>
        </w:rPr>
        <w:t>Wiesbaden,</w:t>
      </w:r>
      <w:r w:rsidRPr="00F86629">
        <w:rPr>
          <w:color w:val="231F20"/>
          <w:spacing w:val="-8"/>
          <w:sz w:val="20"/>
          <w:lang w:val="de-DE"/>
        </w:rPr>
        <w:t xml:space="preserve"> </w:t>
      </w:r>
      <w:r w:rsidRPr="00F86629">
        <w:rPr>
          <w:color w:val="231F20"/>
          <w:sz w:val="20"/>
          <w:lang w:val="de-DE"/>
        </w:rPr>
        <w:t>S.</w:t>
      </w:r>
      <w:r w:rsidRPr="00F86629">
        <w:rPr>
          <w:color w:val="231F20"/>
          <w:spacing w:val="-7"/>
          <w:sz w:val="20"/>
          <w:lang w:val="de-DE"/>
        </w:rPr>
        <w:t xml:space="preserve"> </w:t>
      </w:r>
      <w:r w:rsidRPr="00F86629">
        <w:rPr>
          <w:color w:val="231F20"/>
          <w:sz w:val="20"/>
          <w:lang w:val="de-DE"/>
        </w:rPr>
        <w:t>43–68.</w:t>
      </w:r>
    </w:p>
    <w:p w14:paraId="22B02805" w14:textId="77777777" w:rsidR="00C159EB" w:rsidRPr="00F86629" w:rsidRDefault="00C159EB" w:rsidP="00C159EB">
      <w:pPr>
        <w:pStyle w:val="BodyText"/>
        <w:rPr>
          <w:lang w:val="de-DE"/>
        </w:rPr>
      </w:pPr>
    </w:p>
    <w:p w14:paraId="5AFC1C56" w14:textId="77777777" w:rsidR="00C159EB" w:rsidRPr="00F86629" w:rsidRDefault="00C159EB" w:rsidP="00C159EB">
      <w:pPr>
        <w:pStyle w:val="BodyText"/>
        <w:rPr>
          <w:lang w:val="de-DE"/>
        </w:rPr>
      </w:pPr>
    </w:p>
    <w:p w14:paraId="09A8D2A6" w14:textId="2DE12DE3" w:rsidR="00C159EB" w:rsidRPr="008066CE" w:rsidRDefault="00C159EB" w:rsidP="008066CE">
      <w:pPr>
        <w:ind w:left="2160"/>
        <w:rPr>
          <w:sz w:val="18"/>
          <w:lang w:val="de-DE"/>
        </w:rPr>
      </w:pPr>
      <w:r w:rsidRPr="00F86629">
        <w:rPr>
          <w:color w:val="231F20"/>
          <w:sz w:val="20"/>
          <w:lang w:val="de-DE"/>
        </w:rPr>
        <w:t>Ehmer,</w:t>
      </w:r>
      <w:r w:rsidRPr="00F86629">
        <w:rPr>
          <w:color w:val="231F20"/>
          <w:spacing w:val="33"/>
          <w:sz w:val="20"/>
          <w:lang w:val="de-DE"/>
        </w:rPr>
        <w:t xml:space="preserve"> </w:t>
      </w:r>
      <w:r w:rsidRPr="00F86629">
        <w:rPr>
          <w:color w:val="231F20"/>
          <w:sz w:val="20"/>
          <w:lang w:val="de-DE"/>
        </w:rPr>
        <w:t>S.</w:t>
      </w:r>
      <w:r w:rsidRPr="00F86629">
        <w:rPr>
          <w:color w:val="231F20"/>
          <w:spacing w:val="34"/>
          <w:sz w:val="20"/>
          <w:lang w:val="de-DE"/>
        </w:rPr>
        <w:t xml:space="preserve"> </w:t>
      </w:r>
      <w:r w:rsidRPr="00F86629">
        <w:rPr>
          <w:color w:val="231F20"/>
          <w:sz w:val="20"/>
          <w:lang w:val="de-DE"/>
        </w:rPr>
        <w:t>(2017):</w:t>
      </w:r>
      <w:r w:rsidRPr="00F86629">
        <w:rPr>
          <w:color w:val="231F20"/>
          <w:spacing w:val="43"/>
          <w:sz w:val="20"/>
          <w:lang w:val="de-DE"/>
        </w:rPr>
        <w:t xml:space="preserve"> </w:t>
      </w:r>
      <w:r w:rsidRPr="00F86629">
        <w:rPr>
          <w:rFonts w:ascii="Calibri" w:hAnsi="Calibri"/>
          <w:i/>
          <w:color w:val="231F20"/>
          <w:sz w:val="20"/>
          <w:lang w:val="de-DE"/>
        </w:rPr>
        <w:t>Paradigmenwechsel</w:t>
      </w:r>
      <w:r w:rsidRPr="00F86629">
        <w:rPr>
          <w:rFonts w:ascii="Calibri" w:hAnsi="Calibri"/>
          <w:i/>
          <w:color w:val="231F20"/>
          <w:spacing w:val="12"/>
          <w:sz w:val="20"/>
          <w:lang w:val="de-DE"/>
        </w:rPr>
        <w:t xml:space="preserve"> </w:t>
      </w:r>
      <w:r w:rsidRPr="00F86629">
        <w:rPr>
          <w:rFonts w:ascii="Calibri" w:hAnsi="Calibri"/>
          <w:i/>
          <w:color w:val="231F20"/>
          <w:sz w:val="20"/>
          <w:lang w:val="de-DE"/>
        </w:rPr>
        <w:t>in</w:t>
      </w:r>
      <w:r w:rsidRPr="00F86629">
        <w:rPr>
          <w:rFonts w:ascii="Calibri" w:hAnsi="Calibri"/>
          <w:i/>
          <w:color w:val="231F20"/>
          <w:spacing w:val="12"/>
          <w:sz w:val="20"/>
          <w:lang w:val="de-DE"/>
        </w:rPr>
        <w:t xml:space="preserve"> </w:t>
      </w:r>
      <w:r w:rsidRPr="00F86629">
        <w:rPr>
          <w:rFonts w:ascii="Calibri" w:hAnsi="Calibri"/>
          <w:i/>
          <w:color w:val="231F20"/>
          <w:sz w:val="20"/>
          <w:lang w:val="de-DE"/>
        </w:rPr>
        <w:t>der</w:t>
      </w:r>
      <w:r w:rsidRPr="00F86629">
        <w:rPr>
          <w:rFonts w:ascii="Calibri" w:hAnsi="Calibri"/>
          <w:i/>
          <w:color w:val="231F20"/>
          <w:spacing w:val="12"/>
          <w:sz w:val="20"/>
          <w:lang w:val="de-DE"/>
        </w:rPr>
        <w:t xml:space="preserve"> </w:t>
      </w:r>
      <w:r w:rsidRPr="00F86629">
        <w:rPr>
          <w:rFonts w:ascii="Calibri" w:hAnsi="Calibri"/>
          <w:i/>
          <w:color w:val="231F20"/>
          <w:sz w:val="20"/>
          <w:lang w:val="de-DE"/>
        </w:rPr>
        <w:t>Zusammenarbeit.</w:t>
      </w:r>
      <w:r w:rsidRPr="00F86629">
        <w:rPr>
          <w:rFonts w:ascii="Calibri" w:hAnsi="Calibri"/>
          <w:i/>
          <w:color w:val="231F20"/>
          <w:spacing w:val="12"/>
          <w:sz w:val="20"/>
          <w:lang w:val="de-DE"/>
        </w:rPr>
        <w:t xml:space="preserve"> </w:t>
      </w:r>
      <w:r w:rsidRPr="00F86629">
        <w:rPr>
          <w:rFonts w:ascii="Calibri" w:hAnsi="Calibri"/>
          <w:i/>
          <w:color w:val="231F20"/>
          <w:sz w:val="20"/>
          <w:lang w:val="de-DE"/>
        </w:rPr>
        <w:t>Kollaboration</w:t>
      </w:r>
      <w:r w:rsidRPr="00F86629">
        <w:rPr>
          <w:rFonts w:ascii="Calibri" w:hAnsi="Calibri"/>
          <w:i/>
          <w:color w:val="231F20"/>
          <w:spacing w:val="12"/>
          <w:sz w:val="20"/>
          <w:lang w:val="de-DE"/>
        </w:rPr>
        <w:t xml:space="preserve"> </w:t>
      </w:r>
      <w:r w:rsidRPr="00F86629">
        <w:rPr>
          <w:rFonts w:ascii="Calibri" w:hAnsi="Calibri"/>
          <w:i/>
          <w:color w:val="231F20"/>
          <w:sz w:val="20"/>
          <w:lang w:val="de-DE"/>
        </w:rPr>
        <w:t>–</w:t>
      </w:r>
      <w:r w:rsidRPr="00F86629">
        <w:rPr>
          <w:rFonts w:ascii="Calibri" w:hAnsi="Calibri"/>
          <w:i/>
          <w:color w:val="231F20"/>
          <w:spacing w:val="12"/>
          <w:sz w:val="20"/>
          <w:lang w:val="de-DE"/>
        </w:rPr>
        <w:t xml:space="preserve"> </w:t>
      </w:r>
      <w:r w:rsidRPr="00F86629">
        <w:rPr>
          <w:rFonts w:ascii="Calibri" w:hAnsi="Calibri"/>
          <w:i/>
          <w:color w:val="231F20"/>
          <w:sz w:val="20"/>
          <w:lang w:val="de-DE"/>
        </w:rPr>
        <w:t>was</w:t>
      </w:r>
      <w:r w:rsidRPr="00F86629">
        <w:rPr>
          <w:rFonts w:ascii="Calibri" w:hAnsi="Calibri"/>
          <w:i/>
          <w:color w:val="231F20"/>
          <w:spacing w:val="12"/>
          <w:sz w:val="20"/>
          <w:lang w:val="de-DE"/>
        </w:rPr>
        <w:t xml:space="preserve"> </w:t>
      </w:r>
      <w:r w:rsidRPr="00F86629">
        <w:rPr>
          <w:rFonts w:ascii="Calibri" w:hAnsi="Calibri"/>
          <w:i/>
          <w:color w:val="231F20"/>
          <w:sz w:val="20"/>
          <w:lang w:val="de-DE"/>
        </w:rPr>
        <w:t>Füh-</w:t>
      </w:r>
      <w:r w:rsidRPr="00F86629">
        <w:rPr>
          <w:rFonts w:ascii="Calibri" w:hAnsi="Calibri"/>
          <w:i/>
          <w:color w:val="231F20"/>
          <w:spacing w:val="-43"/>
          <w:sz w:val="20"/>
          <w:lang w:val="de-DE"/>
        </w:rPr>
        <w:t xml:space="preserve"> </w:t>
      </w:r>
      <w:r w:rsidRPr="00F86629">
        <w:rPr>
          <w:rFonts w:ascii="Calibri" w:hAnsi="Calibri"/>
          <w:i/>
          <w:color w:val="231F20"/>
          <w:w w:val="111"/>
          <w:sz w:val="20"/>
          <w:lang w:val="de-DE"/>
        </w:rPr>
        <w:t>rung</w:t>
      </w:r>
      <w:r w:rsidRPr="00F86629">
        <w:rPr>
          <w:rFonts w:ascii="Calibri" w:hAnsi="Calibri"/>
          <w:i/>
          <w:color w:val="231F20"/>
          <w:sz w:val="20"/>
          <w:lang w:val="de-DE"/>
        </w:rPr>
        <w:t xml:space="preserve"> </w:t>
      </w:r>
      <w:r w:rsidRPr="00F86629">
        <w:rPr>
          <w:rFonts w:ascii="Calibri" w:hAnsi="Calibri"/>
          <w:i/>
          <w:color w:val="231F20"/>
          <w:spacing w:val="6"/>
          <w:sz w:val="20"/>
          <w:lang w:val="de-DE"/>
        </w:rPr>
        <w:t xml:space="preserve"> </w:t>
      </w:r>
      <w:r w:rsidRPr="00F86629">
        <w:rPr>
          <w:rFonts w:ascii="Calibri" w:hAnsi="Calibri"/>
          <w:i/>
          <w:color w:val="231F20"/>
          <w:w w:val="109"/>
          <w:sz w:val="20"/>
          <w:lang w:val="de-DE"/>
        </w:rPr>
        <w:t>da</w:t>
      </w:r>
      <w:r w:rsidRPr="00F86629">
        <w:rPr>
          <w:rFonts w:ascii="Calibri" w:hAnsi="Calibri"/>
          <w:i/>
          <w:color w:val="231F20"/>
          <w:spacing w:val="-2"/>
          <w:w w:val="109"/>
          <w:sz w:val="20"/>
          <w:lang w:val="de-DE"/>
        </w:rPr>
        <w:t>z</w:t>
      </w:r>
      <w:r w:rsidRPr="00F86629">
        <w:rPr>
          <w:rFonts w:ascii="Calibri" w:hAnsi="Calibri"/>
          <w:i/>
          <w:color w:val="231F20"/>
          <w:w w:val="112"/>
          <w:sz w:val="20"/>
          <w:lang w:val="de-DE"/>
        </w:rPr>
        <w:t>u</w:t>
      </w:r>
      <w:r w:rsidRPr="00F86629">
        <w:rPr>
          <w:rFonts w:ascii="Calibri" w:hAnsi="Calibri"/>
          <w:i/>
          <w:color w:val="231F20"/>
          <w:sz w:val="20"/>
          <w:lang w:val="de-DE"/>
        </w:rPr>
        <w:t xml:space="preserve"> </w:t>
      </w:r>
      <w:r w:rsidRPr="00F86629">
        <w:rPr>
          <w:rFonts w:ascii="Calibri" w:hAnsi="Calibri"/>
          <w:i/>
          <w:color w:val="231F20"/>
          <w:spacing w:val="6"/>
          <w:sz w:val="20"/>
          <w:lang w:val="de-DE"/>
        </w:rPr>
        <w:t xml:space="preserve"> </w:t>
      </w:r>
      <w:r w:rsidRPr="00F86629">
        <w:rPr>
          <w:rFonts w:ascii="Calibri" w:hAnsi="Calibri"/>
          <w:i/>
          <w:color w:val="231F20"/>
          <w:w w:val="106"/>
          <w:sz w:val="20"/>
          <w:lang w:val="de-DE"/>
        </w:rPr>
        <w:t>wi</w:t>
      </w:r>
      <w:r w:rsidRPr="00F86629">
        <w:rPr>
          <w:rFonts w:ascii="Calibri" w:hAnsi="Calibri"/>
          <w:i/>
          <w:color w:val="231F20"/>
          <w:spacing w:val="-3"/>
          <w:w w:val="106"/>
          <w:sz w:val="20"/>
          <w:lang w:val="de-DE"/>
        </w:rPr>
        <w:t>s</w:t>
      </w:r>
      <w:r w:rsidRPr="00F86629">
        <w:rPr>
          <w:rFonts w:ascii="Calibri" w:hAnsi="Calibri"/>
          <w:i/>
          <w:color w:val="231F20"/>
          <w:w w:val="112"/>
          <w:sz w:val="20"/>
          <w:lang w:val="de-DE"/>
        </w:rPr>
        <w:t>sen</w:t>
      </w:r>
      <w:r w:rsidRPr="00F86629">
        <w:rPr>
          <w:rFonts w:ascii="Calibri" w:hAnsi="Calibri"/>
          <w:i/>
          <w:color w:val="231F20"/>
          <w:sz w:val="20"/>
          <w:lang w:val="de-DE"/>
        </w:rPr>
        <w:t xml:space="preserve"> </w:t>
      </w:r>
      <w:r w:rsidRPr="00F86629">
        <w:rPr>
          <w:rFonts w:ascii="Calibri" w:hAnsi="Calibri"/>
          <w:i/>
          <w:color w:val="231F20"/>
          <w:spacing w:val="6"/>
          <w:sz w:val="20"/>
          <w:lang w:val="de-DE"/>
        </w:rPr>
        <w:t xml:space="preserve"> </w:t>
      </w:r>
      <w:r w:rsidRPr="00F86629">
        <w:rPr>
          <w:rFonts w:ascii="Calibri" w:hAnsi="Calibri"/>
          <w:i/>
          <w:color w:val="231F20"/>
          <w:w w:val="111"/>
          <w:sz w:val="20"/>
          <w:lang w:val="de-DE"/>
        </w:rPr>
        <w:t>mu</w:t>
      </w:r>
      <w:r w:rsidRPr="00F86629">
        <w:rPr>
          <w:rFonts w:ascii="Calibri" w:hAnsi="Calibri"/>
          <w:i/>
          <w:color w:val="231F20"/>
          <w:spacing w:val="-3"/>
          <w:w w:val="111"/>
          <w:sz w:val="20"/>
          <w:lang w:val="de-DE"/>
        </w:rPr>
        <w:t>s</w:t>
      </w:r>
      <w:r w:rsidRPr="00F86629">
        <w:rPr>
          <w:rFonts w:ascii="Calibri" w:hAnsi="Calibri"/>
          <w:i/>
          <w:color w:val="231F20"/>
          <w:w w:val="118"/>
          <w:sz w:val="20"/>
          <w:lang w:val="de-DE"/>
        </w:rPr>
        <w:t>s</w:t>
      </w:r>
      <w:r w:rsidRPr="00F86629">
        <w:rPr>
          <w:color w:val="231F20"/>
          <w:w w:val="56"/>
          <w:sz w:val="20"/>
          <w:lang w:val="de-DE"/>
        </w:rPr>
        <w:t>.</w:t>
      </w:r>
      <w:r w:rsidRPr="00F86629">
        <w:rPr>
          <w:color w:val="231F20"/>
          <w:sz w:val="20"/>
          <w:lang w:val="de-DE"/>
        </w:rPr>
        <w:t xml:space="preserve"> </w:t>
      </w:r>
      <w:r w:rsidRPr="00F86629">
        <w:rPr>
          <w:color w:val="231F20"/>
          <w:spacing w:val="-24"/>
          <w:sz w:val="20"/>
          <w:lang w:val="de-DE"/>
        </w:rPr>
        <w:t xml:space="preserve"> </w:t>
      </w:r>
      <w:r w:rsidR="00BB44F3" w:rsidRPr="00AF76D7">
        <w:rPr>
          <w:i/>
          <w:iCs/>
          <w:color w:val="FF0000"/>
          <w:w w:val="95"/>
          <w:sz w:val="20"/>
          <w:szCs w:val="20"/>
          <w:lang w:val="en-CA"/>
        </w:rPr>
        <w:t>[</w:t>
      </w:r>
      <w:r w:rsidR="00BB44F3" w:rsidRPr="00BB44F3">
        <w:rPr>
          <w:i/>
          <w:iCs/>
          <w:color w:val="FF0000"/>
          <w:w w:val="95"/>
          <w:sz w:val="20"/>
          <w:szCs w:val="20"/>
          <w:lang w:val="en-CA"/>
        </w:rPr>
        <w:t>Paradigm shift in collaboration. Collaboration - what leadership needs to know</w:t>
      </w:r>
      <w:r w:rsidR="00BB44F3" w:rsidRPr="00AF76D7">
        <w:rPr>
          <w:i/>
          <w:iCs/>
          <w:color w:val="FF0000"/>
          <w:w w:val="95"/>
          <w:sz w:val="20"/>
          <w:szCs w:val="20"/>
          <w:lang w:val="en-CA"/>
        </w:rPr>
        <w:t xml:space="preserve">.]  </w:t>
      </w:r>
      <w:r w:rsidRPr="00F86629">
        <w:rPr>
          <w:color w:val="231F20"/>
          <w:w w:val="90"/>
          <w:sz w:val="20"/>
          <w:lang w:val="de-DE"/>
        </w:rPr>
        <w:t>In:</w:t>
      </w:r>
      <w:r w:rsidRPr="00F86629">
        <w:rPr>
          <w:color w:val="231F20"/>
          <w:sz w:val="20"/>
          <w:lang w:val="de-DE"/>
        </w:rPr>
        <w:t xml:space="preserve"> </w:t>
      </w:r>
      <w:r w:rsidRPr="00F86629">
        <w:rPr>
          <w:color w:val="231F20"/>
          <w:spacing w:val="-24"/>
          <w:sz w:val="20"/>
          <w:lang w:val="de-DE"/>
        </w:rPr>
        <w:t xml:space="preserve"> </w:t>
      </w:r>
      <w:r w:rsidRPr="00F86629">
        <w:rPr>
          <w:color w:val="231F20"/>
          <w:spacing w:val="-4"/>
          <w:w w:val="102"/>
          <w:sz w:val="20"/>
          <w:lang w:val="de-DE"/>
        </w:rPr>
        <w:t>P</w:t>
      </w:r>
      <w:r w:rsidRPr="00F86629">
        <w:rPr>
          <w:color w:val="231F20"/>
          <w:spacing w:val="-6"/>
          <w:w w:val="95"/>
          <w:sz w:val="20"/>
          <w:lang w:val="de-DE"/>
        </w:rPr>
        <w:t>r</w:t>
      </w:r>
      <w:r w:rsidRPr="00F86629">
        <w:rPr>
          <w:color w:val="231F20"/>
          <w:w w:val="97"/>
          <w:sz w:val="20"/>
          <w:lang w:val="de-DE"/>
        </w:rPr>
        <w:t>ojektm</w:t>
      </w:r>
      <w:r w:rsidRPr="00F86629">
        <w:rPr>
          <w:color w:val="231F20"/>
          <w:spacing w:val="-2"/>
          <w:w w:val="97"/>
          <w:sz w:val="20"/>
          <w:lang w:val="de-DE"/>
        </w:rPr>
        <w:t>a</w:t>
      </w:r>
      <w:r w:rsidRPr="00F86629">
        <w:rPr>
          <w:color w:val="231F20"/>
          <w:spacing w:val="-4"/>
          <w:sz w:val="20"/>
          <w:lang w:val="de-DE"/>
        </w:rPr>
        <w:t>g</w:t>
      </w:r>
      <w:r w:rsidRPr="00F86629">
        <w:rPr>
          <w:color w:val="231F20"/>
          <w:w w:val="91"/>
          <w:sz w:val="20"/>
          <w:lang w:val="de-DE"/>
        </w:rPr>
        <w:t>azin,</w:t>
      </w:r>
      <w:r w:rsidRPr="00F86629">
        <w:rPr>
          <w:color w:val="231F20"/>
          <w:sz w:val="20"/>
          <w:lang w:val="de-DE"/>
        </w:rPr>
        <w:t xml:space="preserve"> </w:t>
      </w:r>
      <w:r w:rsidRPr="00F86629">
        <w:rPr>
          <w:color w:val="231F20"/>
          <w:spacing w:val="-24"/>
          <w:sz w:val="20"/>
          <w:lang w:val="de-DE"/>
        </w:rPr>
        <w:t xml:space="preserve"> </w:t>
      </w:r>
      <w:r w:rsidRPr="00F86629">
        <w:rPr>
          <w:color w:val="231F20"/>
          <w:w w:val="95"/>
          <w:sz w:val="20"/>
          <w:lang w:val="de-DE"/>
        </w:rPr>
        <w:t>Heft</w:t>
      </w:r>
      <w:r w:rsidRPr="00F86629">
        <w:rPr>
          <w:color w:val="231F20"/>
          <w:sz w:val="20"/>
          <w:lang w:val="de-DE"/>
        </w:rPr>
        <w:t xml:space="preserve"> </w:t>
      </w:r>
      <w:r w:rsidRPr="00F86629">
        <w:rPr>
          <w:color w:val="231F20"/>
          <w:spacing w:val="-24"/>
          <w:sz w:val="20"/>
          <w:lang w:val="de-DE"/>
        </w:rPr>
        <w:t xml:space="preserve"> </w:t>
      </w:r>
      <w:r w:rsidRPr="00F86629">
        <w:rPr>
          <w:color w:val="231F20"/>
          <w:w w:val="78"/>
          <w:sz w:val="20"/>
          <w:lang w:val="de-DE"/>
        </w:rPr>
        <w:t>13.</w:t>
      </w:r>
      <w:r w:rsidRPr="00F86629">
        <w:rPr>
          <w:color w:val="231F20"/>
          <w:sz w:val="20"/>
          <w:lang w:val="de-DE"/>
        </w:rPr>
        <w:t xml:space="preserve"> </w:t>
      </w:r>
      <w:r w:rsidRPr="00F86629">
        <w:rPr>
          <w:color w:val="231F20"/>
          <w:spacing w:val="-24"/>
          <w:sz w:val="20"/>
          <w:lang w:val="de-DE"/>
        </w:rPr>
        <w:t xml:space="preserve"> </w:t>
      </w:r>
      <w:r w:rsidRPr="00F86629">
        <w:rPr>
          <w:color w:val="231F20"/>
          <w:w w:val="91"/>
          <w:sz w:val="20"/>
          <w:lang w:val="de-DE"/>
        </w:rPr>
        <w:t>(URL:</w:t>
      </w:r>
      <w:r w:rsidRPr="00F86629">
        <w:rPr>
          <w:color w:val="231F20"/>
          <w:sz w:val="20"/>
          <w:lang w:val="de-DE"/>
        </w:rPr>
        <w:t xml:space="preserve"> </w:t>
      </w:r>
      <w:r w:rsidRPr="00F86629">
        <w:rPr>
          <w:color w:val="231F20"/>
          <w:spacing w:val="-23"/>
          <w:sz w:val="20"/>
          <w:lang w:val="de-DE"/>
        </w:rPr>
        <w:t xml:space="preserve"> </w:t>
      </w:r>
      <w:r w:rsidRPr="00F86629">
        <w:rPr>
          <w:color w:val="231F20"/>
          <w:spacing w:val="-1"/>
          <w:w w:val="95"/>
          <w:sz w:val="20"/>
          <w:u w:val="single" w:color="231F20"/>
          <w:lang w:val="de-DE"/>
        </w:rPr>
        <w:t>https:/</w:t>
      </w:r>
      <w:r w:rsidRPr="00F86629">
        <w:rPr>
          <w:color w:val="231F20"/>
          <w:spacing w:val="-5"/>
          <w:w w:val="95"/>
          <w:sz w:val="20"/>
          <w:u w:val="single" w:color="231F20"/>
          <w:lang w:val="de-DE"/>
        </w:rPr>
        <w:t>/</w:t>
      </w:r>
      <w:r w:rsidRPr="00F86629">
        <w:rPr>
          <w:color w:val="231F20"/>
          <w:spacing w:val="-1"/>
          <w:w w:val="93"/>
          <w:sz w:val="20"/>
          <w:u w:val="single" w:color="231F20"/>
          <w:lang w:val="de-DE"/>
        </w:rPr>
        <w:t>ww</w:t>
      </w:r>
      <w:r w:rsidRPr="00F86629">
        <w:rPr>
          <w:color w:val="231F20"/>
          <w:spacing w:val="-5"/>
          <w:w w:val="93"/>
          <w:sz w:val="20"/>
          <w:u w:val="single" w:color="231F20"/>
          <w:lang w:val="de-DE"/>
        </w:rPr>
        <w:t>w</w:t>
      </w:r>
      <w:r w:rsidRPr="00F86629">
        <w:rPr>
          <w:color w:val="231F20"/>
          <w:spacing w:val="-1"/>
          <w:w w:val="88"/>
          <w:sz w:val="20"/>
          <w:u w:val="single" w:color="231F20"/>
          <w:lang w:val="de-DE"/>
        </w:rPr>
        <w:t>.p</w:t>
      </w:r>
      <w:r w:rsidRPr="00F86629">
        <w:rPr>
          <w:color w:val="231F20"/>
          <w:spacing w:val="-7"/>
          <w:w w:val="88"/>
          <w:sz w:val="20"/>
          <w:u w:val="single" w:color="231F20"/>
          <w:lang w:val="de-DE"/>
        </w:rPr>
        <w:t>r</w:t>
      </w:r>
      <w:r w:rsidRPr="00F86629">
        <w:rPr>
          <w:color w:val="231F20"/>
          <w:spacing w:val="-1"/>
          <w:w w:val="97"/>
          <w:sz w:val="20"/>
          <w:u w:val="single" w:color="231F20"/>
          <w:lang w:val="de-DE"/>
        </w:rPr>
        <w:t>ojektm</w:t>
      </w:r>
      <w:r w:rsidRPr="00F86629">
        <w:rPr>
          <w:color w:val="231F20"/>
          <w:spacing w:val="-3"/>
          <w:w w:val="97"/>
          <w:sz w:val="20"/>
          <w:u w:val="single" w:color="231F20"/>
          <w:lang w:val="de-DE"/>
        </w:rPr>
        <w:t>a</w:t>
      </w:r>
      <w:r w:rsidRPr="00F86629">
        <w:rPr>
          <w:color w:val="231F20"/>
          <w:spacing w:val="-5"/>
          <w:sz w:val="20"/>
          <w:u w:val="single" w:color="231F20"/>
          <w:lang w:val="de-DE"/>
        </w:rPr>
        <w:t>g</w:t>
      </w:r>
      <w:r w:rsidRPr="00F86629">
        <w:rPr>
          <w:color w:val="231F20"/>
          <w:spacing w:val="-4"/>
          <w:w w:val="102"/>
          <w:sz w:val="20"/>
          <w:u w:val="single" w:color="231F20"/>
          <w:lang w:val="de-DE"/>
        </w:rPr>
        <w:t>a</w:t>
      </w:r>
      <w:r w:rsidRPr="00F86629">
        <w:rPr>
          <w:color w:val="231F20"/>
          <w:spacing w:val="-1"/>
          <w:w w:val="109"/>
          <w:sz w:val="20"/>
          <w:u w:val="single" w:color="231F20"/>
          <w:lang w:val="de-DE"/>
        </w:rPr>
        <w:t>-</w:t>
      </w:r>
      <w:r w:rsidRPr="00F86629">
        <w:rPr>
          <w:color w:val="231F20"/>
          <w:w w:val="109"/>
          <w:sz w:val="20"/>
          <w:lang w:val="de-DE"/>
        </w:rPr>
        <w:t xml:space="preserve"> </w:t>
      </w:r>
      <w:r w:rsidRPr="00F86629">
        <w:rPr>
          <w:color w:val="231F20"/>
          <w:sz w:val="20"/>
          <w:u w:val="single" w:color="231F20"/>
          <w:lang w:val="de-DE"/>
        </w:rPr>
        <w:t>zin.de/system/</w:t>
      </w:r>
      <w:r>
        <w:rPr>
          <w:color w:val="231F20"/>
          <w:sz w:val="20"/>
          <w:u w:val="single" w:color="231F20"/>
        </w:rPr>
        <w:t>ﬁ</w:t>
      </w:r>
      <w:r w:rsidRPr="00F86629">
        <w:rPr>
          <w:color w:val="231F20"/>
          <w:sz w:val="20"/>
          <w:u w:val="single" w:color="231F20"/>
          <w:lang w:val="de-DE"/>
        </w:rPr>
        <w:t>les/imported/articles/13171_Kollaboration-was_Fuehrung_dazu_wis-</w:t>
      </w:r>
      <w:r w:rsidRPr="00F86629">
        <w:rPr>
          <w:color w:val="231F20"/>
          <w:spacing w:val="1"/>
          <w:sz w:val="20"/>
          <w:lang w:val="de-DE"/>
        </w:rPr>
        <w:t xml:space="preserve"> </w:t>
      </w:r>
      <w:r w:rsidRPr="00F86629">
        <w:rPr>
          <w:color w:val="231F20"/>
          <w:sz w:val="20"/>
          <w:u w:val="single" w:color="231F20"/>
          <w:lang w:val="de-DE"/>
        </w:rPr>
        <w:t>sen_muss.pdf?hash=XFbXyTrE</w:t>
      </w:r>
      <w:r w:rsidRPr="00F86629">
        <w:rPr>
          <w:color w:val="231F20"/>
          <w:spacing w:val="-11"/>
          <w:sz w:val="20"/>
          <w:lang w:val="de-DE"/>
        </w:rPr>
        <w:t xml:space="preserve"> </w:t>
      </w:r>
      <w:r w:rsidRPr="00F86629">
        <w:rPr>
          <w:color w:val="231F20"/>
          <w:sz w:val="20"/>
          <w:lang w:val="de-DE"/>
        </w:rPr>
        <w:t>[letzter</w:t>
      </w:r>
      <w:r w:rsidRPr="00F86629">
        <w:rPr>
          <w:color w:val="231F20"/>
          <w:spacing w:val="-10"/>
          <w:sz w:val="20"/>
          <w:lang w:val="de-DE"/>
        </w:rPr>
        <w:t xml:space="preserve"> </w:t>
      </w:r>
      <w:r w:rsidRPr="00F86629">
        <w:rPr>
          <w:color w:val="231F20"/>
          <w:sz w:val="20"/>
          <w:lang w:val="de-DE"/>
        </w:rPr>
        <w:t>Zugriff:</w:t>
      </w:r>
      <w:r w:rsidRPr="00F86629">
        <w:rPr>
          <w:color w:val="231F20"/>
          <w:spacing w:val="-11"/>
          <w:sz w:val="20"/>
          <w:lang w:val="de-DE"/>
        </w:rPr>
        <w:t xml:space="preserve"> </w:t>
      </w:r>
      <w:r w:rsidRPr="00F86629">
        <w:rPr>
          <w:color w:val="231F20"/>
          <w:sz w:val="20"/>
          <w:lang w:val="de-DE"/>
        </w:rPr>
        <w:t>30.06.2021]).</w:t>
      </w:r>
    </w:p>
    <w:p w14:paraId="2CA5F370" w14:textId="77777777" w:rsidR="00C159EB" w:rsidRPr="00F86629" w:rsidRDefault="00C159EB" w:rsidP="00C159EB">
      <w:pPr>
        <w:pStyle w:val="BodyText"/>
        <w:spacing w:before="6"/>
        <w:rPr>
          <w:sz w:val="22"/>
          <w:lang w:val="de-DE"/>
        </w:rPr>
      </w:pPr>
    </w:p>
    <w:p w14:paraId="7578CDF3" w14:textId="0C60A02C" w:rsidR="00C159EB" w:rsidRPr="00F86629" w:rsidRDefault="00C159EB" w:rsidP="008066CE">
      <w:pPr>
        <w:spacing w:line="254" w:lineRule="auto"/>
        <w:ind w:left="2160" w:right="2298"/>
        <w:rPr>
          <w:sz w:val="20"/>
          <w:lang w:val="de-DE"/>
        </w:rPr>
      </w:pPr>
      <w:r w:rsidRPr="00F86629">
        <w:rPr>
          <w:color w:val="231F20"/>
          <w:sz w:val="20"/>
          <w:lang w:val="de-DE"/>
        </w:rPr>
        <w:t>Ellebracht,</w:t>
      </w:r>
      <w:r w:rsidRPr="00F86629">
        <w:rPr>
          <w:color w:val="231F20"/>
          <w:spacing w:val="10"/>
          <w:sz w:val="20"/>
          <w:lang w:val="de-DE"/>
        </w:rPr>
        <w:t xml:space="preserve"> </w:t>
      </w:r>
      <w:r w:rsidRPr="00F86629">
        <w:rPr>
          <w:color w:val="231F20"/>
          <w:sz w:val="20"/>
          <w:lang w:val="de-DE"/>
        </w:rPr>
        <w:t>H.</w:t>
      </w:r>
      <w:r w:rsidRPr="00F86629">
        <w:rPr>
          <w:color w:val="231F20"/>
          <w:spacing w:val="10"/>
          <w:sz w:val="20"/>
          <w:lang w:val="de-DE"/>
        </w:rPr>
        <w:t xml:space="preserve"> </w:t>
      </w:r>
      <w:r w:rsidRPr="00F86629">
        <w:rPr>
          <w:color w:val="231F20"/>
          <w:sz w:val="20"/>
          <w:lang w:val="de-DE"/>
        </w:rPr>
        <w:t>et</w:t>
      </w:r>
      <w:r w:rsidRPr="00F86629">
        <w:rPr>
          <w:color w:val="231F20"/>
          <w:spacing w:val="10"/>
          <w:sz w:val="20"/>
          <w:lang w:val="de-DE"/>
        </w:rPr>
        <w:t xml:space="preserve"> </w:t>
      </w:r>
      <w:r w:rsidRPr="00F86629">
        <w:rPr>
          <w:color w:val="231F20"/>
          <w:sz w:val="20"/>
          <w:lang w:val="de-DE"/>
        </w:rPr>
        <w:t>al.</w:t>
      </w:r>
      <w:r w:rsidRPr="00F86629">
        <w:rPr>
          <w:color w:val="231F20"/>
          <w:spacing w:val="10"/>
          <w:sz w:val="20"/>
          <w:lang w:val="de-DE"/>
        </w:rPr>
        <w:t xml:space="preserve"> </w:t>
      </w:r>
      <w:r w:rsidRPr="00F86629">
        <w:rPr>
          <w:color w:val="231F20"/>
          <w:sz w:val="20"/>
          <w:lang w:val="de-DE"/>
        </w:rPr>
        <w:t>(2018):</w:t>
      </w:r>
      <w:r w:rsidRPr="00F86629">
        <w:rPr>
          <w:color w:val="231F20"/>
          <w:spacing w:val="18"/>
          <w:sz w:val="20"/>
          <w:lang w:val="de-DE"/>
        </w:rPr>
        <w:t xml:space="preserve"> </w:t>
      </w:r>
      <w:r w:rsidRPr="00F86629">
        <w:rPr>
          <w:rFonts w:ascii="Calibri" w:hAnsi="Calibri"/>
          <w:i/>
          <w:color w:val="231F20"/>
          <w:sz w:val="20"/>
          <w:lang w:val="de-DE"/>
        </w:rPr>
        <w:t>Systemische</w:t>
      </w:r>
      <w:r w:rsidRPr="00F86629">
        <w:rPr>
          <w:rFonts w:ascii="Calibri" w:hAnsi="Calibri"/>
          <w:i/>
          <w:color w:val="231F20"/>
          <w:spacing w:val="3"/>
          <w:sz w:val="20"/>
          <w:lang w:val="de-DE"/>
        </w:rPr>
        <w:t xml:space="preserve"> </w:t>
      </w:r>
      <w:r w:rsidRPr="00F86629">
        <w:rPr>
          <w:rFonts w:ascii="Calibri" w:hAnsi="Calibri"/>
          <w:i/>
          <w:color w:val="231F20"/>
          <w:sz w:val="20"/>
          <w:lang w:val="de-DE"/>
        </w:rPr>
        <w:t>Organisations-</w:t>
      </w:r>
      <w:r w:rsidRPr="00F86629">
        <w:rPr>
          <w:rFonts w:ascii="Calibri" w:hAnsi="Calibri"/>
          <w:i/>
          <w:color w:val="231F20"/>
          <w:spacing w:val="3"/>
          <w:sz w:val="20"/>
          <w:lang w:val="de-DE"/>
        </w:rPr>
        <w:t xml:space="preserve"> </w:t>
      </w:r>
      <w:r w:rsidRPr="00F86629">
        <w:rPr>
          <w:rFonts w:ascii="Calibri" w:hAnsi="Calibri"/>
          <w:i/>
          <w:color w:val="231F20"/>
          <w:sz w:val="20"/>
          <w:lang w:val="de-DE"/>
        </w:rPr>
        <w:t>und</w:t>
      </w:r>
      <w:r w:rsidRPr="00F86629">
        <w:rPr>
          <w:rFonts w:ascii="Calibri" w:hAnsi="Calibri"/>
          <w:i/>
          <w:color w:val="231F20"/>
          <w:spacing w:val="3"/>
          <w:sz w:val="20"/>
          <w:lang w:val="de-DE"/>
        </w:rPr>
        <w:t xml:space="preserve"> </w:t>
      </w:r>
      <w:r w:rsidRPr="00F86629">
        <w:rPr>
          <w:rFonts w:ascii="Calibri" w:hAnsi="Calibri"/>
          <w:i/>
          <w:color w:val="231F20"/>
          <w:sz w:val="20"/>
          <w:lang w:val="de-DE"/>
        </w:rPr>
        <w:t>Unternehmensberatung.</w:t>
      </w:r>
      <w:r w:rsidRPr="00F86629">
        <w:rPr>
          <w:rFonts w:ascii="Calibri" w:hAnsi="Calibri"/>
          <w:i/>
          <w:color w:val="231F20"/>
          <w:spacing w:val="-43"/>
          <w:sz w:val="20"/>
          <w:lang w:val="de-DE"/>
        </w:rPr>
        <w:t xml:space="preserve"> </w:t>
      </w:r>
      <w:r w:rsidRPr="00F86629">
        <w:rPr>
          <w:rFonts w:ascii="Calibri" w:hAnsi="Calibri"/>
          <w:i/>
          <w:color w:val="231F20"/>
          <w:sz w:val="20"/>
          <w:lang w:val="de-DE"/>
        </w:rPr>
        <w:t>Praxishandbuch</w:t>
      </w:r>
      <w:r w:rsidRPr="00F86629">
        <w:rPr>
          <w:rFonts w:ascii="Calibri" w:hAnsi="Calibri"/>
          <w:i/>
          <w:color w:val="231F20"/>
          <w:spacing w:val="15"/>
          <w:sz w:val="20"/>
          <w:lang w:val="de-DE"/>
        </w:rPr>
        <w:t xml:space="preserve"> </w:t>
      </w:r>
      <w:r w:rsidRPr="00F86629">
        <w:rPr>
          <w:rFonts w:ascii="Calibri" w:hAnsi="Calibri"/>
          <w:i/>
          <w:color w:val="231F20"/>
          <w:sz w:val="20"/>
          <w:lang w:val="de-DE"/>
        </w:rPr>
        <w:t>für</w:t>
      </w:r>
      <w:r w:rsidRPr="00F86629">
        <w:rPr>
          <w:rFonts w:ascii="Calibri" w:hAnsi="Calibri"/>
          <w:i/>
          <w:color w:val="231F20"/>
          <w:spacing w:val="15"/>
          <w:sz w:val="20"/>
          <w:lang w:val="de-DE"/>
        </w:rPr>
        <w:t xml:space="preserve"> </w:t>
      </w:r>
      <w:r w:rsidRPr="00F86629">
        <w:rPr>
          <w:rFonts w:ascii="Calibri" w:hAnsi="Calibri"/>
          <w:i/>
          <w:color w:val="231F20"/>
          <w:sz w:val="20"/>
          <w:lang w:val="de-DE"/>
        </w:rPr>
        <w:t>Berater</w:t>
      </w:r>
      <w:r w:rsidRPr="00F86629">
        <w:rPr>
          <w:rFonts w:ascii="Calibri" w:hAnsi="Calibri"/>
          <w:i/>
          <w:color w:val="231F20"/>
          <w:spacing w:val="15"/>
          <w:sz w:val="20"/>
          <w:lang w:val="de-DE"/>
        </w:rPr>
        <w:t xml:space="preserve"> </w:t>
      </w:r>
      <w:r w:rsidRPr="00F86629">
        <w:rPr>
          <w:rFonts w:ascii="Calibri" w:hAnsi="Calibri"/>
          <w:i/>
          <w:color w:val="231F20"/>
          <w:sz w:val="20"/>
          <w:lang w:val="de-DE"/>
        </w:rPr>
        <w:t>und</w:t>
      </w:r>
      <w:r w:rsidRPr="00F86629">
        <w:rPr>
          <w:rFonts w:ascii="Calibri" w:hAnsi="Calibri"/>
          <w:i/>
          <w:color w:val="231F20"/>
          <w:spacing w:val="16"/>
          <w:sz w:val="20"/>
          <w:lang w:val="de-DE"/>
        </w:rPr>
        <w:t xml:space="preserve"> </w:t>
      </w:r>
      <w:r w:rsidRPr="00F86629">
        <w:rPr>
          <w:rFonts w:ascii="Calibri" w:hAnsi="Calibri"/>
          <w:i/>
          <w:color w:val="231F20"/>
          <w:sz w:val="20"/>
          <w:lang w:val="de-DE"/>
        </w:rPr>
        <w:t>Führungskräfte</w:t>
      </w:r>
      <w:r w:rsidRPr="00F86629">
        <w:rPr>
          <w:color w:val="231F20"/>
          <w:sz w:val="20"/>
          <w:lang w:val="de-DE"/>
        </w:rPr>
        <w:t>.</w:t>
      </w:r>
      <w:r w:rsidR="0007510E">
        <w:rPr>
          <w:color w:val="231F20"/>
          <w:sz w:val="20"/>
          <w:lang w:val="de-DE"/>
        </w:rPr>
        <w:t xml:space="preserve"> </w:t>
      </w:r>
      <w:r w:rsidR="0007510E" w:rsidRPr="0007510E">
        <w:rPr>
          <w:i/>
          <w:iCs/>
          <w:color w:val="FF0000"/>
          <w:w w:val="95"/>
          <w:sz w:val="20"/>
          <w:szCs w:val="20"/>
          <w:lang w:val="de-DE"/>
        </w:rPr>
        <w:t xml:space="preserve">[Systemic organizational and management consulting. </w:t>
      </w:r>
      <w:r w:rsidR="0007510E" w:rsidRPr="0007510E">
        <w:rPr>
          <w:i/>
          <w:iCs/>
          <w:color w:val="FF0000"/>
          <w:w w:val="95"/>
          <w:sz w:val="20"/>
          <w:szCs w:val="20"/>
          <w:lang w:val="en-CA"/>
        </w:rPr>
        <w:t>Practical handbook for consultants and managers</w:t>
      </w:r>
      <w:r w:rsidR="0007510E" w:rsidRPr="00AF76D7">
        <w:rPr>
          <w:i/>
          <w:iCs/>
          <w:color w:val="FF0000"/>
          <w:w w:val="95"/>
          <w:sz w:val="20"/>
          <w:szCs w:val="20"/>
          <w:lang w:val="en-CA"/>
        </w:rPr>
        <w:t xml:space="preserve">.]  </w:t>
      </w:r>
      <w:r w:rsidRPr="00F86629">
        <w:rPr>
          <w:color w:val="231F20"/>
          <w:spacing w:val="1"/>
          <w:sz w:val="20"/>
          <w:lang w:val="de-DE"/>
        </w:rPr>
        <w:t xml:space="preserve"> </w:t>
      </w:r>
      <w:r w:rsidRPr="00F86629">
        <w:rPr>
          <w:color w:val="231F20"/>
          <w:sz w:val="20"/>
          <w:lang w:val="de-DE"/>
        </w:rPr>
        <w:t>5.</w:t>
      </w:r>
      <w:r w:rsidRPr="00F86629">
        <w:rPr>
          <w:color w:val="231F20"/>
          <w:spacing w:val="1"/>
          <w:sz w:val="20"/>
          <w:lang w:val="de-DE"/>
        </w:rPr>
        <w:t xml:space="preserve"> </w:t>
      </w:r>
      <w:r w:rsidRPr="00F86629">
        <w:rPr>
          <w:color w:val="231F20"/>
          <w:sz w:val="20"/>
          <w:lang w:val="de-DE"/>
        </w:rPr>
        <w:t>Au</w:t>
      </w:r>
      <w:r>
        <w:rPr>
          <w:color w:val="231F20"/>
          <w:sz w:val="20"/>
        </w:rPr>
        <w:t>ﬂ</w:t>
      </w:r>
      <w:r w:rsidRPr="00F86629">
        <w:rPr>
          <w:color w:val="231F20"/>
          <w:sz w:val="20"/>
          <w:lang w:val="de-DE"/>
        </w:rPr>
        <w:t>age,</w:t>
      </w:r>
      <w:r w:rsidRPr="00F86629">
        <w:rPr>
          <w:color w:val="231F20"/>
          <w:spacing w:val="2"/>
          <w:sz w:val="20"/>
          <w:lang w:val="de-DE"/>
        </w:rPr>
        <w:t xml:space="preserve"> </w:t>
      </w:r>
      <w:r w:rsidRPr="00F86629">
        <w:rPr>
          <w:color w:val="231F20"/>
          <w:sz w:val="20"/>
          <w:lang w:val="de-DE"/>
        </w:rPr>
        <w:t>Gabler,</w:t>
      </w:r>
      <w:r w:rsidRPr="00F86629">
        <w:rPr>
          <w:color w:val="231F20"/>
          <w:spacing w:val="1"/>
          <w:sz w:val="20"/>
          <w:lang w:val="de-DE"/>
        </w:rPr>
        <w:t xml:space="preserve"> </w:t>
      </w:r>
      <w:r w:rsidRPr="00F86629">
        <w:rPr>
          <w:color w:val="231F20"/>
          <w:sz w:val="20"/>
          <w:lang w:val="de-DE"/>
        </w:rPr>
        <w:t>Wiesbaden.</w:t>
      </w:r>
    </w:p>
    <w:p w14:paraId="3681E14F" w14:textId="77777777" w:rsidR="00C159EB" w:rsidRPr="00F86629" w:rsidRDefault="00C159EB" w:rsidP="00C159EB">
      <w:pPr>
        <w:pStyle w:val="BodyText"/>
        <w:spacing w:before="7"/>
        <w:rPr>
          <w:sz w:val="22"/>
          <w:lang w:val="de-DE"/>
        </w:rPr>
      </w:pPr>
    </w:p>
    <w:p w14:paraId="2FAD5B42" w14:textId="4AB953C9" w:rsidR="00C159EB" w:rsidRDefault="00C159EB" w:rsidP="008066CE">
      <w:pPr>
        <w:spacing w:line="261" w:lineRule="auto"/>
        <w:ind w:left="2160" w:right="2202"/>
        <w:rPr>
          <w:sz w:val="20"/>
        </w:rPr>
      </w:pPr>
      <w:r w:rsidRPr="00473BF8">
        <w:rPr>
          <w:color w:val="231F20"/>
          <w:sz w:val="20"/>
          <w:lang w:val="de-DE"/>
        </w:rPr>
        <w:t>EPO</w:t>
      </w:r>
      <w:r w:rsidRPr="00473BF8">
        <w:rPr>
          <w:color w:val="231F20"/>
          <w:spacing w:val="29"/>
          <w:sz w:val="20"/>
          <w:lang w:val="de-DE"/>
        </w:rPr>
        <w:t xml:space="preserve"> </w:t>
      </w:r>
      <w:r w:rsidRPr="00473BF8">
        <w:rPr>
          <w:color w:val="231F20"/>
          <w:w w:val="110"/>
          <w:sz w:val="20"/>
          <w:lang w:val="de-DE"/>
        </w:rPr>
        <w:t>–</w:t>
      </w:r>
      <w:r w:rsidRPr="00473BF8">
        <w:rPr>
          <w:color w:val="231F20"/>
          <w:spacing w:val="23"/>
          <w:w w:val="110"/>
          <w:sz w:val="20"/>
          <w:lang w:val="de-DE"/>
        </w:rPr>
        <w:t xml:space="preserve"> </w:t>
      </w:r>
      <w:r w:rsidRPr="00473BF8">
        <w:rPr>
          <w:color w:val="231F20"/>
          <w:sz w:val="20"/>
          <w:lang w:val="de-DE"/>
        </w:rPr>
        <w:t>Europan</w:t>
      </w:r>
      <w:r w:rsidRPr="00473BF8">
        <w:rPr>
          <w:color w:val="231F20"/>
          <w:spacing w:val="29"/>
          <w:sz w:val="20"/>
          <w:lang w:val="de-DE"/>
        </w:rPr>
        <w:t xml:space="preserve"> </w:t>
      </w:r>
      <w:r w:rsidRPr="00473BF8">
        <w:rPr>
          <w:color w:val="231F20"/>
          <w:sz w:val="20"/>
          <w:lang w:val="de-DE"/>
        </w:rPr>
        <w:t>Patent</w:t>
      </w:r>
      <w:r w:rsidRPr="00473BF8">
        <w:rPr>
          <w:color w:val="231F20"/>
          <w:spacing w:val="31"/>
          <w:sz w:val="20"/>
          <w:lang w:val="de-DE"/>
        </w:rPr>
        <w:t xml:space="preserve"> </w:t>
      </w:r>
      <w:r w:rsidRPr="00473BF8">
        <w:rPr>
          <w:color w:val="231F20"/>
          <w:sz w:val="20"/>
          <w:lang w:val="de-DE"/>
        </w:rPr>
        <w:t>Of</w:t>
      </w:r>
      <w:r>
        <w:rPr>
          <w:color w:val="231F20"/>
          <w:sz w:val="20"/>
        </w:rPr>
        <w:t>ﬁ</w:t>
      </w:r>
      <w:r w:rsidRPr="00473BF8">
        <w:rPr>
          <w:color w:val="231F20"/>
          <w:sz w:val="20"/>
          <w:lang w:val="de-DE"/>
        </w:rPr>
        <w:t>ce</w:t>
      </w:r>
      <w:r w:rsidRPr="00473BF8">
        <w:rPr>
          <w:color w:val="231F20"/>
          <w:spacing w:val="29"/>
          <w:sz w:val="20"/>
          <w:lang w:val="de-DE"/>
        </w:rPr>
        <w:t xml:space="preserve"> </w:t>
      </w:r>
      <w:r w:rsidRPr="00473BF8">
        <w:rPr>
          <w:color w:val="231F20"/>
          <w:sz w:val="20"/>
          <w:lang w:val="de-DE"/>
        </w:rPr>
        <w:t>(2020):</w:t>
      </w:r>
      <w:r w:rsidRPr="00473BF8">
        <w:rPr>
          <w:color w:val="231F20"/>
          <w:spacing w:val="37"/>
          <w:sz w:val="20"/>
          <w:lang w:val="de-DE"/>
        </w:rPr>
        <w:t xml:space="preserve"> </w:t>
      </w:r>
      <w:r w:rsidRPr="00473BF8">
        <w:rPr>
          <w:rFonts w:ascii="Calibri" w:hAnsi="Calibri"/>
          <w:i/>
          <w:color w:val="231F20"/>
          <w:sz w:val="20"/>
          <w:lang w:val="de-DE"/>
        </w:rPr>
        <w:t>Patents</w:t>
      </w:r>
      <w:r w:rsidRPr="00473BF8">
        <w:rPr>
          <w:rFonts w:ascii="Calibri" w:hAnsi="Calibri"/>
          <w:i/>
          <w:color w:val="231F20"/>
          <w:spacing w:val="7"/>
          <w:sz w:val="20"/>
          <w:lang w:val="de-DE"/>
        </w:rPr>
        <w:t xml:space="preserve"> </w:t>
      </w:r>
      <w:r w:rsidRPr="00473BF8">
        <w:rPr>
          <w:rFonts w:ascii="Calibri" w:hAnsi="Calibri"/>
          <w:i/>
          <w:color w:val="231F20"/>
          <w:sz w:val="20"/>
          <w:lang w:val="de-DE"/>
        </w:rPr>
        <w:t>and</w:t>
      </w:r>
      <w:r w:rsidRPr="00473BF8">
        <w:rPr>
          <w:rFonts w:ascii="Calibri" w:hAnsi="Calibri"/>
          <w:i/>
          <w:color w:val="231F20"/>
          <w:spacing w:val="7"/>
          <w:sz w:val="20"/>
          <w:lang w:val="de-DE"/>
        </w:rPr>
        <w:t xml:space="preserve"> </w:t>
      </w:r>
      <w:r w:rsidR="00473BF8" w:rsidRPr="00473BF8">
        <w:rPr>
          <w:rFonts w:ascii="Calibri" w:hAnsi="Calibri"/>
          <w:i/>
          <w:color w:val="231F20"/>
          <w:sz w:val="20"/>
          <w:lang w:val="de-DE"/>
        </w:rPr>
        <w:t>Additive Manufacturing</w:t>
      </w:r>
      <w:r w:rsidRPr="00473BF8">
        <w:rPr>
          <w:rFonts w:ascii="Calibri" w:hAnsi="Calibri"/>
          <w:i/>
          <w:color w:val="231F20"/>
          <w:sz w:val="20"/>
          <w:lang w:val="de-DE"/>
        </w:rPr>
        <w:t>.</w:t>
      </w:r>
      <w:r w:rsidRPr="00473BF8">
        <w:rPr>
          <w:rFonts w:ascii="Calibri" w:hAnsi="Calibri"/>
          <w:i/>
          <w:color w:val="231F20"/>
          <w:spacing w:val="7"/>
          <w:sz w:val="20"/>
          <w:lang w:val="de-DE"/>
        </w:rPr>
        <w:t xml:space="preserve"> </w:t>
      </w:r>
      <w:r>
        <w:rPr>
          <w:rFonts w:ascii="Calibri" w:hAnsi="Calibri"/>
          <w:i/>
          <w:color w:val="231F20"/>
          <w:sz w:val="20"/>
        </w:rPr>
        <w:t>Trends</w:t>
      </w:r>
      <w:r>
        <w:rPr>
          <w:rFonts w:ascii="Calibri" w:hAnsi="Calibri"/>
          <w:i/>
          <w:color w:val="231F20"/>
          <w:spacing w:val="7"/>
          <w:sz w:val="20"/>
        </w:rPr>
        <w:t xml:space="preserve"> </w:t>
      </w:r>
      <w:r>
        <w:rPr>
          <w:rFonts w:ascii="Calibri" w:hAnsi="Calibri"/>
          <w:i/>
          <w:color w:val="231F20"/>
          <w:sz w:val="20"/>
        </w:rPr>
        <w:t>in</w:t>
      </w:r>
      <w:r>
        <w:rPr>
          <w:rFonts w:ascii="Calibri" w:hAnsi="Calibri"/>
          <w:i/>
          <w:color w:val="231F20"/>
          <w:spacing w:val="7"/>
          <w:sz w:val="20"/>
        </w:rPr>
        <w:t xml:space="preserve"> </w:t>
      </w:r>
      <w:r>
        <w:rPr>
          <w:rFonts w:ascii="Calibri" w:hAnsi="Calibri"/>
          <w:i/>
          <w:color w:val="231F20"/>
          <w:sz w:val="20"/>
        </w:rPr>
        <w:t>3D</w:t>
      </w:r>
      <w:r w:rsidR="008066CE">
        <w:rPr>
          <w:rFonts w:ascii="Calibri" w:hAnsi="Calibri"/>
          <w:i/>
          <w:color w:val="231F20"/>
          <w:sz w:val="20"/>
        </w:rPr>
        <w:t xml:space="preserve"> </w:t>
      </w:r>
      <w:r>
        <w:rPr>
          <w:rFonts w:ascii="Calibri" w:hAnsi="Calibri"/>
          <w:i/>
          <w:color w:val="231F20"/>
          <w:spacing w:val="-43"/>
          <w:sz w:val="20"/>
        </w:rPr>
        <w:t xml:space="preserve"> </w:t>
      </w:r>
      <w:r>
        <w:rPr>
          <w:rFonts w:ascii="Calibri" w:hAnsi="Calibri"/>
          <w:i/>
          <w:color w:val="231F20"/>
          <w:w w:val="111"/>
          <w:sz w:val="20"/>
        </w:rPr>
        <w:t>printing</w:t>
      </w:r>
      <w:r>
        <w:rPr>
          <w:rFonts w:ascii="Calibri" w:hAnsi="Calibri"/>
          <w:i/>
          <w:color w:val="231F20"/>
          <w:sz w:val="20"/>
        </w:rPr>
        <w:t xml:space="preserve"> </w:t>
      </w:r>
      <w:r>
        <w:rPr>
          <w:rFonts w:ascii="Calibri" w:hAnsi="Calibri"/>
          <w:i/>
          <w:color w:val="231F20"/>
          <w:spacing w:val="20"/>
          <w:sz w:val="20"/>
        </w:rPr>
        <w:t xml:space="preserve"> </w:t>
      </w:r>
      <w:r>
        <w:rPr>
          <w:rFonts w:ascii="Calibri" w:hAnsi="Calibri"/>
          <w:i/>
          <w:color w:val="231F20"/>
          <w:spacing w:val="-4"/>
          <w:w w:val="101"/>
          <w:sz w:val="20"/>
        </w:rPr>
        <w:t>t</w:t>
      </w:r>
      <w:r>
        <w:rPr>
          <w:rFonts w:ascii="Calibri" w:hAnsi="Calibri"/>
          <w:i/>
          <w:color w:val="231F20"/>
          <w:spacing w:val="-1"/>
          <w:w w:val="107"/>
          <w:sz w:val="20"/>
        </w:rPr>
        <w:t>e</w:t>
      </w:r>
      <w:r>
        <w:rPr>
          <w:rFonts w:ascii="Calibri" w:hAnsi="Calibri"/>
          <w:i/>
          <w:color w:val="231F20"/>
          <w:w w:val="113"/>
          <w:sz w:val="20"/>
        </w:rPr>
        <w:t>chno</w:t>
      </w:r>
      <w:r>
        <w:rPr>
          <w:rFonts w:ascii="Calibri" w:hAnsi="Calibri"/>
          <w:i/>
          <w:color w:val="231F20"/>
          <w:spacing w:val="-1"/>
          <w:w w:val="113"/>
          <w:sz w:val="20"/>
        </w:rPr>
        <w:t>l</w:t>
      </w:r>
      <w:r>
        <w:rPr>
          <w:rFonts w:ascii="Calibri" w:hAnsi="Calibri"/>
          <w:i/>
          <w:color w:val="231F20"/>
          <w:w w:val="112"/>
          <w:sz w:val="20"/>
        </w:rPr>
        <w:t>ogies</w:t>
      </w:r>
      <w:r>
        <w:rPr>
          <w:color w:val="231F20"/>
          <w:w w:val="56"/>
          <w:sz w:val="20"/>
        </w:rPr>
        <w:t>.</w:t>
      </w:r>
      <w:r>
        <w:rPr>
          <w:color w:val="231F20"/>
          <w:sz w:val="20"/>
        </w:rPr>
        <w:t xml:space="preserve"> </w:t>
      </w:r>
      <w:r>
        <w:rPr>
          <w:color w:val="231F20"/>
          <w:spacing w:val="-9"/>
          <w:sz w:val="20"/>
        </w:rPr>
        <w:t xml:space="preserve"> </w:t>
      </w:r>
      <w:r>
        <w:rPr>
          <w:color w:val="231F20"/>
          <w:sz w:val="20"/>
        </w:rPr>
        <w:t xml:space="preserve">München, </w:t>
      </w:r>
      <w:r>
        <w:rPr>
          <w:color w:val="231F20"/>
          <w:spacing w:val="-9"/>
          <w:sz w:val="20"/>
        </w:rPr>
        <w:t xml:space="preserve"> </w:t>
      </w:r>
      <w:r>
        <w:rPr>
          <w:color w:val="231F20"/>
          <w:w w:val="88"/>
          <w:sz w:val="20"/>
        </w:rPr>
        <w:t>Juli</w:t>
      </w:r>
      <w:r>
        <w:rPr>
          <w:color w:val="231F20"/>
          <w:sz w:val="20"/>
        </w:rPr>
        <w:t xml:space="preserve"> </w:t>
      </w:r>
      <w:r>
        <w:rPr>
          <w:color w:val="231F20"/>
          <w:spacing w:val="-9"/>
          <w:sz w:val="20"/>
        </w:rPr>
        <w:t xml:space="preserve"> </w:t>
      </w:r>
      <w:r>
        <w:rPr>
          <w:color w:val="231F20"/>
          <w:w w:val="98"/>
          <w:sz w:val="20"/>
        </w:rPr>
        <w:t>2</w:t>
      </w:r>
      <w:r>
        <w:rPr>
          <w:color w:val="231F20"/>
          <w:spacing w:val="-3"/>
          <w:w w:val="98"/>
          <w:sz w:val="20"/>
        </w:rPr>
        <w:t>0</w:t>
      </w:r>
      <w:r>
        <w:rPr>
          <w:color w:val="231F20"/>
          <w:w w:val="98"/>
          <w:sz w:val="20"/>
        </w:rPr>
        <w:t>2</w:t>
      </w:r>
      <w:r>
        <w:rPr>
          <w:color w:val="231F20"/>
          <w:spacing w:val="-3"/>
          <w:w w:val="98"/>
          <w:sz w:val="20"/>
        </w:rPr>
        <w:t>0</w:t>
      </w:r>
      <w:r>
        <w:rPr>
          <w:color w:val="231F20"/>
          <w:w w:val="56"/>
          <w:sz w:val="20"/>
        </w:rPr>
        <w:t>.</w:t>
      </w:r>
      <w:r>
        <w:rPr>
          <w:color w:val="231F20"/>
          <w:sz w:val="20"/>
        </w:rPr>
        <w:t xml:space="preserve"> </w:t>
      </w:r>
      <w:r>
        <w:rPr>
          <w:color w:val="231F20"/>
          <w:spacing w:val="-9"/>
          <w:sz w:val="20"/>
        </w:rPr>
        <w:t xml:space="preserve"> </w:t>
      </w:r>
      <w:r>
        <w:rPr>
          <w:color w:val="231F20"/>
          <w:w w:val="91"/>
          <w:sz w:val="20"/>
        </w:rPr>
        <w:t>(URL:</w:t>
      </w:r>
      <w:r>
        <w:rPr>
          <w:color w:val="231F20"/>
          <w:sz w:val="20"/>
        </w:rPr>
        <w:t xml:space="preserve"> </w:t>
      </w:r>
      <w:r>
        <w:rPr>
          <w:color w:val="231F20"/>
          <w:spacing w:val="-9"/>
          <w:sz w:val="20"/>
        </w:rPr>
        <w:t xml:space="preserve"> </w:t>
      </w:r>
      <w:hyperlink r:id="rId127">
        <w:r>
          <w:rPr>
            <w:color w:val="231F20"/>
            <w:spacing w:val="-1"/>
            <w:w w:val="93"/>
            <w:sz w:val="20"/>
            <w:u w:val="single" w:color="231F20"/>
          </w:rPr>
          <w:t>http:/</w:t>
        </w:r>
        <w:r>
          <w:rPr>
            <w:color w:val="231F20"/>
            <w:spacing w:val="-11"/>
            <w:w w:val="93"/>
            <w:sz w:val="20"/>
            <w:u w:val="single" w:color="231F20"/>
          </w:rPr>
          <w:t>/</w:t>
        </w:r>
        <w:r>
          <w:rPr>
            <w:color w:val="231F20"/>
            <w:spacing w:val="-1"/>
            <w:w w:val="102"/>
            <w:sz w:val="20"/>
            <w:u w:val="single" w:color="231F20"/>
          </w:rPr>
          <w:t>do</w:t>
        </w:r>
        <w:r>
          <w:rPr>
            <w:color w:val="231F20"/>
            <w:spacing w:val="-3"/>
            <w:w w:val="102"/>
            <w:sz w:val="20"/>
            <w:u w:val="single" w:color="231F20"/>
          </w:rPr>
          <w:t>c</w:t>
        </w:r>
        <w:r>
          <w:rPr>
            <w:color w:val="231F20"/>
            <w:spacing w:val="-1"/>
            <w:w w:val="98"/>
            <w:sz w:val="20"/>
            <w:u w:val="single" w:color="231F20"/>
          </w:rPr>
          <w:t>uments</w:t>
        </w:r>
        <w:r>
          <w:rPr>
            <w:color w:val="231F20"/>
            <w:spacing w:val="-3"/>
            <w:w w:val="98"/>
            <w:sz w:val="20"/>
            <w:u w:val="single" w:color="231F20"/>
          </w:rPr>
          <w:t>.</w:t>
        </w:r>
        <w:r>
          <w:rPr>
            <w:color w:val="231F20"/>
            <w:spacing w:val="-1"/>
            <w:w w:val="102"/>
            <w:sz w:val="20"/>
            <w:u w:val="single" w:color="231F20"/>
          </w:rPr>
          <w:t>ep</w:t>
        </w:r>
        <w:r>
          <w:rPr>
            <w:color w:val="231F20"/>
            <w:spacing w:val="-3"/>
            <w:w w:val="102"/>
            <w:sz w:val="20"/>
            <w:u w:val="single" w:color="231F20"/>
          </w:rPr>
          <w:t>o</w:t>
        </w:r>
        <w:r>
          <w:rPr>
            <w:color w:val="231F20"/>
            <w:spacing w:val="-3"/>
            <w:w w:val="56"/>
            <w:sz w:val="20"/>
            <w:u w:val="single" w:color="231F20"/>
          </w:rPr>
          <w:t>.</w:t>
        </w:r>
        <w:r>
          <w:rPr>
            <w:color w:val="231F20"/>
            <w:spacing w:val="-1"/>
            <w:w w:val="102"/>
            <w:sz w:val="20"/>
            <w:u w:val="single" w:color="231F20"/>
          </w:rPr>
          <w:t>o</w:t>
        </w:r>
        <w:r>
          <w:rPr>
            <w:color w:val="231F20"/>
            <w:spacing w:val="-5"/>
            <w:w w:val="102"/>
            <w:sz w:val="20"/>
            <w:u w:val="single" w:color="231F20"/>
          </w:rPr>
          <w:t>r</w:t>
        </w:r>
        <w:r>
          <w:rPr>
            <w:color w:val="231F20"/>
            <w:spacing w:val="-1"/>
            <w:w w:val="99"/>
            <w:sz w:val="20"/>
            <w:u w:val="single" w:color="231F20"/>
          </w:rPr>
          <w:t>g</w:t>
        </w:r>
        <w:r>
          <w:rPr>
            <w:color w:val="231F20"/>
            <w:spacing w:val="-7"/>
            <w:w w:val="99"/>
            <w:sz w:val="20"/>
            <w:u w:val="single" w:color="231F20"/>
          </w:rPr>
          <w:t>/</w:t>
        </w:r>
        <w:r>
          <w:rPr>
            <w:color w:val="231F20"/>
            <w:spacing w:val="-1"/>
            <w:sz w:val="20"/>
            <w:u w:val="single" w:color="231F20"/>
          </w:rPr>
          <w:t>p</w:t>
        </w:r>
        <w:r>
          <w:rPr>
            <w:color w:val="231F20"/>
            <w:spacing w:val="-7"/>
            <w:sz w:val="20"/>
            <w:u w:val="single" w:color="231F20"/>
          </w:rPr>
          <w:t>r</w:t>
        </w:r>
        <w:r>
          <w:rPr>
            <w:color w:val="231F20"/>
            <w:spacing w:val="-1"/>
            <w:w w:val="96"/>
            <w:sz w:val="20"/>
            <w:u w:val="single" w:color="231F20"/>
          </w:rPr>
          <w:t>ojects/</w:t>
        </w:r>
      </w:hyperlink>
      <w:r>
        <w:rPr>
          <w:color w:val="231F20"/>
          <w:w w:val="96"/>
          <w:sz w:val="20"/>
        </w:rPr>
        <w:t xml:space="preserve"> </w:t>
      </w:r>
      <w:r>
        <w:rPr>
          <w:color w:val="231F20"/>
          <w:w w:val="95"/>
          <w:sz w:val="20"/>
          <w:u w:val="single" w:color="231F20"/>
        </w:rPr>
        <w:t>babylon/eponet.nsf/0/C2F0871212671851C125859F0040BCCA/$FILE/additive_manufactu-</w:t>
      </w:r>
      <w:r>
        <w:rPr>
          <w:color w:val="231F20"/>
          <w:spacing w:val="1"/>
          <w:w w:val="95"/>
          <w:sz w:val="20"/>
        </w:rPr>
        <w:t xml:space="preserve"> </w:t>
      </w:r>
      <w:r>
        <w:rPr>
          <w:color w:val="231F20"/>
          <w:sz w:val="20"/>
          <w:u w:val="single" w:color="231F20"/>
        </w:rPr>
        <w:t>ring_study_executive_summary_en.pdf</w:t>
      </w:r>
      <w:r>
        <w:rPr>
          <w:color w:val="231F20"/>
          <w:spacing w:val="-14"/>
          <w:sz w:val="20"/>
        </w:rPr>
        <w:t xml:space="preserve"> </w:t>
      </w:r>
      <w:r>
        <w:rPr>
          <w:color w:val="231F20"/>
          <w:sz w:val="20"/>
        </w:rPr>
        <w:t>[letzter</w:t>
      </w:r>
      <w:r>
        <w:rPr>
          <w:color w:val="231F20"/>
          <w:spacing w:val="-14"/>
          <w:sz w:val="20"/>
        </w:rPr>
        <w:t xml:space="preserve"> </w:t>
      </w:r>
      <w:r>
        <w:rPr>
          <w:color w:val="231F20"/>
          <w:sz w:val="20"/>
        </w:rPr>
        <w:t>Zugriff:</w:t>
      </w:r>
      <w:r>
        <w:rPr>
          <w:color w:val="231F20"/>
          <w:spacing w:val="-14"/>
          <w:sz w:val="20"/>
        </w:rPr>
        <w:t xml:space="preserve"> </w:t>
      </w:r>
      <w:r>
        <w:rPr>
          <w:color w:val="231F20"/>
          <w:sz w:val="20"/>
        </w:rPr>
        <w:t>30.06.2021]).</w:t>
      </w:r>
    </w:p>
    <w:p w14:paraId="2892B85D" w14:textId="77777777" w:rsidR="00C159EB" w:rsidRDefault="00C159EB" w:rsidP="00C159EB">
      <w:pPr>
        <w:pStyle w:val="BodyText"/>
        <w:spacing w:before="6"/>
        <w:rPr>
          <w:sz w:val="22"/>
        </w:rPr>
      </w:pPr>
    </w:p>
    <w:p w14:paraId="1FB782E8" w14:textId="3B5B6EC5" w:rsidR="00C159EB" w:rsidRPr="00F86629" w:rsidRDefault="00C159EB" w:rsidP="008066CE">
      <w:pPr>
        <w:spacing w:line="254" w:lineRule="auto"/>
        <w:ind w:left="2160" w:right="2195"/>
        <w:rPr>
          <w:sz w:val="20"/>
          <w:lang w:val="de-DE"/>
        </w:rPr>
      </w:pPr>
      <w:r w:rsidRPr="00F86629">
        <w:rPr>
          <w:color w:val="231F20"/>
          <w:w w:val="105"/>
          <w:sz w:val="20"/>
          <w:lang w:val="de-DE"/>
        </w:rPr>
        <w:t>Erlhofer,</w:t>
      </w:r>
      <w:r w:rsidRPr="00F86629">
        <w:rPr>
          <w:color w:val="231F20"/>
          <w:spacing w:val="13"/>
          <w:w w:val="105"/>
          <w:sz w:val="20"/>
          <w:lang w:val="de-DE"/>
        </w:rPr>
        <w:t xml:space="preserve"> </w:t>
      </w:r>
      <w:r w:rsidRPr="00F86629">
        <w:rPr>
          <w:color w:val="231F20"/>
          <w:w w:val="105"/>
          <w:sz w:val="20"/>
          <w:lang w:val="de-DE"/>
        </w:rPr>
        <w:t>S./Brenner,</w:t>
      </w:r>
      <w:r w:rsidRPr="00F86629">
        <w:rPr>
          <w:color w:val="231F20"/>
          <w:spacing w:val="14"/>
          <w:w w:val="105"/>
          <w:sz w:val="20"/>
          <w:lang w:val="de-DE"/>
        </w:rPr>
        <w:t xml:space="preserve"> </w:t>
      </w:r>
      <w:r w:rsidRPr="00F86629">
        <w:rPr>
          <w:color w:val="231F20"/>
          <w:w w:val="105"/>
          <w:sz w:val="20"/>
          <w:lang w:val="de-DE"/>
        </w:rPr>
        <w:t>D.</w:t>
      </w:r>
      <w:r w:rsidRPr="00F86629">
        <w:rPr>
          <w:color w:val="231F20"/>
          <w:spacing w:val="14"/>
          <w:w w:val="105"/>
          <w:sz w:val="20"/>
          <w:lang w:val="de-DE"/>
        </w:rPr>
        <w:t xml:space="preserve"> </w:t>
      </w:r>
      <w:r w:rsidRPr="00F86629">
        <w:rPr>
          <w:color w:val="231F20"/>
          <w:w w:val="105"/>
          <w:sz w:val="20"/>
          <w:lang w:val="de-DE"/>
        </w:rPr>
        <w:t>(2019):</w:t>
      </w:r>
      <w:r w:rsidRPr="00F86629">
        <w:rPr>
          <w:color w:val="231F20"/>
          <w:spacing w:val="18"/>
          <w:w w:val="105"/>
          <w:sz w:val="20"/>
          <w:lang w:val="de-DE"/>
        </w:rPr>
        <w:t xml:space="preserve"> </w:t>
      </w:r>
      <w:r w:rsidRPr="00F86629">
        <w:rPr>
          <w:rFonts w:ascii="Calibri"/>
          <w:i/>
          <w:color w:val="231F20"/>
          <w:w w:val="105"/>
          <w:sz w:val="20"/>
          <w:lang w:val="de-DE"/>
        </w:rPr>
        <w:t>Website-Konzeption</w:t>
      </w:r>
      <w:r w:rsidRPr="00F86629">
        <w:rPr>
          <w:rFonts w:ascii="Calibri"/>
          <w:i/>
          <w:color w:val="231F20"/>
          <w:spacing w:val="34"/>
          <w:w w:val="105"/>
          <w:sz w:val="20"/>
          <w:lang w:val="de-DE"/>
        </w:rPr>
        <w:t xml:space="preserve"> </w:t>
      </w:r>
      <w:r w:rsidRPr="00F86629">
        <w:rPr>
          <w:rFonts w:ascii="Calibri"/>
          <w:i/>
          <w:color w:val="231F20"/>
          <w:w w:val="105"/>
          <w:sz w:val="20"/>
          <w:lang w:val="de-DE"/>
        </w:rPr>
        <w:t>und</w:t>
      </w:r>
      <w:r w:rsidRPr="00F86629">
        <w:rPr>
          <w:rFonts w:ascii="Calibri"/>
          <w:i/>
          <w:color w:val="231F20"/>
          <w:spacing w:val="33"/>
          <w:w w:val="105"/>
          <w:sz w:val="20"/>
          <w:lang w:val="de-DE"/>
        </w:rPr>
        <w:t xml:space="preserve"> </w:t>
      </w:r>
      <w:r w:rsidRPr="00F86629">
        <w:rPr>
          <w:rFonts w:ascii="Calibri"/>
          <w:i/>
          <w:color w:val="231F20"/>
          <w:w w:val="105"/>
          <w:sz w:val="20"/>
          <w:lang w:val="de-DE"/>
        </w:rPr>
        <w:t>Relaunch:</w:t>
      </w:r>
      <w:r w:rsidRPr="00F86629">
        <w:rPr>
          <w:rFonts w:ascii="Calibri"/>
          <w:i/>
          <w:color w:val="231F20"/>
          <w:spacing w:val="34"/>
          <w:w w:val="105"/>
          <w:sz w:val="20"/>
          <w:lang w:val="de-DE"/>
        </w:rPr>
        <w:t xml:space="preserve"> </w:t>
      </w:r>
      <w:r w:rsidRPr="00F86629">
        <w:rPr>
          <w:rFonts w:ascii="Calibri"/>
          <w:i/>
          <w:color w:val="231F20"/>
          <w:w w:val="105"/>
          <w:sz w:val="20"/>
          <w:lang w:val="de-DE"/>
        </w:rPr>
        <w:t>Planung,</w:t>
      </w:r>
      <w:r w:rsidRPr="00F86629">
        <w:rPr>
          <w:rFonts w:ascii="Calibri"/>
          <w:i/>
          <w:color w:val="231F20"/>
          <w:spacing w:val="34"/>
          <w:w w:val="105"/>
          <w:sz w:val="20"/>
          <w:lang w:val="de-DE"/>
        </w:rPr>
        <w:t xml:space="preserve"> </w:t>
      </w:r>
      <w:r w:rsidRPr="00F86629">
        <w:rPr>
          <w:rFonts w:ascii="Calibri"/>
          <w:i/>
          <w:color w:val="231F20"/>
          <w:w w:val="105"/>
          <w:sz w:val="20"/>
          <w:lang w:val="de-DE"/>
        </w:rPr>
        <w:t>Optimie-</w:t>
      </w:r>
      <w:r w:rsidRPr="00F86629">
        <w:rPr>
          <w:rFonts w:ascii="Calibri"/>
          <w:i/>
          <w:color w:val="231F20"/>
          <w:spacing w:val="-45"/>
          <w:w w:val="105"/>
          <w:sz w:val="20"/>
          <w:lang w:val="de-DE"/>
        </w:rPr>
        <w:t xml:space="preserve"> </w:t>
      </w:r>
      <w:r w:rsidRPr="00F86629">
        <w:rPr>
          <w:rFonts w:ascii="Calibri"/>
          <w:i/>
          <w:color w:val="231F20"/>
          <w:w w:val="105"/>
          <w:sz w:val="20"/>
          <w:lang w:val="de-DE"/>
        </w:rPr>
        <w:t>rung,</w:t>
      </w:r>
      <w:r w:rsidRPr="00F86629">
        <w:rPr>
          <w:rFonts w:ascii="Calibri"/>
          <w:i/>
          <w:color w:val="231F20"/>
          <w:spacing w:val="5"/>
          <w:w w:val="105"/>
          <w:sz w:val="20"/>
          <w:lang w:val="de-DE"/>
        </w:rPr>
        <w:t xml:space="preserve"> </w:t>
      </w:r>
      <w:r w:rsidRPr="00F86629">
        <w:rPr>
          <w:rFonts w:ascii="Calibri"/>
          <w:i/>
          <w:color w:val="231F20"/>
          <w:w w:val="105"/>
          <w:sz w:val="20"/>
          <w:lang w:val="de-DE"/>
        </w:rPr>
        <w:t>Usability</w:t>
      </w:r>
      <w:r w:rsidRPr="00F86629">
        <w:rPr>
          <w:color w:val="231F20"/>
          <w:w w:val="105"/>
          <w:sz w:val="20"/>
          <w:lang w:val="de-DE"/>
        </w:rPr>
        <w:t>.</w:t>
      </w:r>
      <w:r w:rsidRPr="00F86629">
        <w:rPr>
          <w:color w:val="231F20"/>
          <w:spacing w:val="-9"/>
          <w:w w:val="105"/>
          <w:sz w:val="20"/>
          <w:lang w:val="de-DE"/>
        </w:rPr>
        <w:t xml:space="preserve"> </w:t>
      </w:r>
      <w:r w:rsidR="00EC0553" w:rsidRPr="00EC0553">
        <w:rPr>
          <w:i/>
          <w:iCs/>
          <w:color w:val="FF0000"/>
          <w:w w:val="95"/>
          <w:sz w:val="20"/>
          <w:szCs w:val="20"/>
          <w:lang w:val="en-CA"/>
        </w:rPr>
        <w:t>[Website conception and relaunch: planning, optimization, usability</w:t>
      </w:r>
      <w:r w:rsidR="00EC0553" w:rsidRPr="00AF76D7">
        <w:rPr>
          <w:i/>
          <w:iCs/>
          <w:color w:val="FF0000"/>
          <w:w w:val="95"/>
          <w:sz w:val="20"/>
          <w:szCs w:val="20"/>
          <w:lang w:val="en-CA"/>
        </w:rPr>
        <w:t xml:space="preserve">.]  </w:t>
      </w:r>
      <w:r w:rsidR="00EC0553" w:rsidRPr="00EC0553">
        <w:rPr>
          <w:color w:val="231F20"/>
          <w:spacing w:val="1"/>
          <w:sz w:val="20"/>
          <w:lang w:val="en-CA"/>
        </w:rPr>
        <w:t xml:space="preserve"> </w:t>
      </w:r>
      <w:r w:rsidRPr="00F86629">
        <w:rPr>
          <w:color w:val="231F20"/>
          <w:w w:val="105"/>
          <w:sz w:val="20"/>
          <w:lang w:val="de-DE"/>
        </w:rPr>
        <w:t>Rheinwerk,</w:t>
      </w:r>
      <w:r w:rsidRPr="00F86629">
        <w:rPr>
          <w:color w:val="231F20"/>
          <w:spacing w:val="-9"/>
          <w:w w:val="105"/>
          <w:sz w:val="20"/>
          <w:lang w:val="de-DE"/>
        </w:rPr>
        <w:t xml:space="preserve"> </w:t>
      </w:r>
      <w:r w:rsidRPr="00F86629">
        <w:rPr>
          <w:color w:val="231F20"/>
          <w:w w:val="105"/>
          <w:sz w:val="20"/>
          <w:lang w:val="de-DE"/>
        </w:rPr>
        <w:t>Bonn.</w:t>
      </w:r>
    </w:p>
    <w:p w14:paraId="5E25BDD2" w14:textId="77777777" w:rsidR="00C159EB" w:rsidRPr="00F86629" w:rsidRDefault="00C159EB" w:rsidP="00C159EB">
      <w:pPr>
        <w:pStyle w:val="BodyText"/>
        <w:spacing w:before="7"/>
        <w:rPr>
          <w:sz w:val="22"/>
          <w:lang w:val="de-DE"/>
        </w:rPr>
      </w:pPr>
    </w:p>
    <w:p w14:paraId="68EFFC53" w14:textId="523784A5" w:rsidR="00C159EB" w:rsidRDefault="00C159EB" w:rsidP="008066CE">
      <w:pPr>
        <w:spacing w:line="254" w:lineRule="auto"/>
        <w:ind w:left="2160" w:right="2298"/>
        <w:rPr>
          <w:sz w:val="20"/>
        </w:rPr>
      </w:pPr>
      <w:r w:rsidRPr="00F86629">
        <w:rPr>
          <w:color w:val="231F20"/>
          <w:sz w:val="20"/>
          <w:lang w:val="de-DE"/>
        </w:rPr>
        <w:t>etventure</w:t>
      </w:r>
      <w:r w:rsidRPr="00F86629">
        <w:rPr>
          <w:color w:val="231F20"/>
          <w:spacing w:val="23"/>
          <w:sz w:val="20"/>
          <w:lang w:val="de-DE"/>
        </w:rPr>
        <w:t xml:space="preserve"> </w:t>
      </w:r>
      <w:r w:rsidRPr="00F86629">
        <w:rPr>
          <w:color w:val="231F20"/>
          <w:sz w:val="20"/>
          <w:lang w:val="de-DE"/>
        </w:rPr>
        <w:t>(2019):</w:t>
      </w:r>
      <w:r w:rsidRPr="00F86629">
        <w:rPr>
          <w:color w:val="231F20"/>
          <w:spacing w:val="31"/>
          <w:sz w:val="20"/>
          <w:lang w:val="de-DE"/>
        </w:rPr>
        <w:t xml:space="preserve"> </w:t>
      </w:r>
      <w:r w:rsidRPr="00F86629">
        <w:rPr>
          <w:rFonts w:ascii="Calibri" w:hAnsi="Calibri"/>
          <w:i/>
          <w:color w:val="231F20"/>
          <w:sz w:val="20"/>
          <w:lang w:val="de-DE"/>
        </w:rPr>
        <w:t>Die</w:t>
      </w:r>
      <w:r w:rsidRPr="00F86629">
        <w:rPr>
          <w:rFonts w:ascii="Calibri" w:hAnsi="Calibri"/>
          <w:i/>
          <w:color w:val="231F20"/>
          <w:spacing w:val="15"/>
          <w:sz w:val="20"/>
          <w:lang w:val="de-DE"/>
        </w:rPr>
        <w:t xml:space="preserve"> </w:t>
      </w:r>
      <w:r w:rsidRPr="00F86629">
        <w:rPr>
          <w:rFonts w:ascii="Calibri" w:hAnsi="Calibri"/>
          <w:i/>
          <w:color w:val="231F20"/>
          <w:sz w:val="20"/>
          <w:lang w:val="de-DE"/>
        </w:rPr>
        <w:t>Zukunftsfähigkeit</w:t>
      </w:r>
      <w:r w:rsidRPr="00F86629">
        <w:rPr>
          <w:rFonts w:ascii="Calibri" w:hAnsi="Calibri"/>
          <w:i/>
          <w:color w:val="231F20"/>
          <w:spacing w:val="15"/>
          <w:sz w:val="20"/>
          <w:lang w:val="de-DE"/>
        </w:rPr>
        <w:t xml:space="preserve"> </w:t>
      </w:r>
      <w:r w:rsidRPr="00F86629">
        <w:rPr>
          <w:rFonts w:ascii="Calibri" w:hAnsi="Calibri"/>
          <w:i/>
          <w:color w:val="231F20"/>
          <w:sz w:val="20"/>
          <w:lang w:val="de-DE"/>
        </w:rPr>
        <w:t>der</w:t>
      </w:r>
      <w:r w:rsidRPr="00F86629">
        <w:rPr>
          <w:rFonts w:ascii="Calibri" w:hAnsi="Calibri"/>
          <w:i/>
          <w:color w:val="231F20"/>
          <w:spacing w:val="15"/>
          <w:sz w:val="20"/>
          <w:lang w:val="de-DE"/>
        </w:rPr>
        <w:t xml:space="preserve"> </w:t>
      </w:r>
      <w:r w:rsidRPr="00F86629">
        <w:rPr>
          <w:rFonts w:ascii="Calibri" w:hAnsi="Calibri"/>
          <w:i/>
          <w:color w:val="231F20"/>
          <w:sz w:val="20"/>
          <w:lang w:val="de-DE"/>
        </w:rPr>
        <w:t>deutschen</w:t>
      </w:r>
      <w:r w:rsidRPr="00F86629">
        <w:rPr>
          <w:rFonts w:ascii="Calibri" w:hAnsi="Calibri"/>
          <w:i/>
          <w:color w:val="231F20"/>
          <w:spacing w:val="15"/>
          <w:sz w:val="20"/>
          <w:lang w:val="de-DE"/>
        </w:rPr>
        <w:t xml:space="preserve"> </w:t>
      </w:r>
      <w:r w:rsidRPr="00F86629">
        <w:rPr>
          <w:rFonts w:ascii="Calibri" w:hAnsi="Calibri"/>
          <w:i/>
          <w:color w:val="231F20"/>
          <w:sz w:val="20"/>
          <w:lang w:val="de-DE"/>
        </w:rPr>
        <w:t>Unternehmen.</w:t>
      </w:r>
      <w:r w:rsidRPr="00F86629">
        <w:rPr>
          <w:rFonts w:ascii="Calibri" w:hAnsi="Calibri"/>
          <w:i/>
          <w:color w:val="231F20"/>
          <w:spacing w:val="15"/>
          <w:sz w:val="20"/>
          <w:lang w:val="de-DE"/>
        </w:rPr>
        <w:t xml:space="preserve"> </w:t>
      </w:r>
      <w:r w:rsidRPr="00C03B6A">
        <w:rPr>
          <w:rFonts w:ascii="Calibri" w:hAnsi="Calibri"/>
          <w:i/>
          <w:color w:val="231F20"/>
          <w:sz w:val="20"/>
          <w:lang w:val="en-CA"/>
        </w:rPr>
        <w:t>Studie</w:t>
      </w:r>
      <w:r w:rsidRPr="00C03B6A">
        <w:rPr>
          <w:rFonts w:ascii="Calibri" w:hAnsi="Calibri"/>
          <w:i/>
          <w:color w:val="231F20"/>
          <w:spacing w:val="15"/>
          <w:sz w:val="20"/>
          <w:lang w:val="en-CA"/>
        </w:rPr>
        <w:t xml:space="preserve"> </w:t>
      </w:r>
      <w:r w:rsidRPr="00C03B6A">
        <w:rPr>
          <w:rFonts w:ascii="Calibri" w:hAnsi="Calibri"/>
          <w:i/>
          <w:color w:val="231F20"/>
          <w:sz w:val="20"/>
          <w:lang w:val="en-CA"/>
        </w:rPr>
        <w:t>Digitale</w:t>
      </w:r>
      <w:r w:rsidRPr="00C03B6A">
        <w:rPr>
          <w:rFonts w:ascii="Calibri" w:hAnsi="Calibri"/>
          <w:i/>
          <w:color w:val="231F20"/>
          <w:spacing w:val="-43"/>
          <w:sz w:val="20"/>
          <w:lang w:val="en-CA"/>
        </w:rPr>
        <w:t xml:space="preserve"> </w:t>
      </w:r>
      <w:r w:rsidRPr="00C03B6A">
        <w:rPr>
          <w:rFonts w:ascii="Calibri" w:hAnsi="Calibri"/>
          <w:i/>
          <w:color w:val="231F20"/>
          <w:spacing w:val="-6"/>
          <w:w w:val="101"/>
          <w:sz w:val="20"/>
          <w:lang w:val="en-CA"/>
        </w:rPr>
        <w:t>T</w:t>
      </w:r>
      <w:r w:rsidRPr="00C03B6A">
        <w:rPr>
          <w:rFonts w:ascii="Calibri" w:hAnsi="Calibri"/>
          <w:i/>
          <w:color w:val="231F20"/>
          <w:spacing w:val="-6"/>
          <w:w w:val="108"/>
          <w:sz w:val="20"/>
          <w:lang w:val="en-CA"/>
        </w:rPr>
        <w:t>r</w:t>
      </w:r>
      <w:r w:rsidRPr="00C03B6A">
        <w:rPr>
          <w:rFonts w:ascii="Calibri" w:hAnsi="Calibri"/>
          <w:i/>
          <w:color w:val="231F20"/>
          <w:w w:val="113"/>
          <w:sz w:val="20"/>
          <w:lang w:val="en-CA"/>
        </w:rPr>
        <w:t>an</w:t>
      </w:r>
      <w:r w:rsidRPr="00C03B6A">
        <w:rPr>
          <w:rFonts w:ascii="Calibri" w:hAnsi="Calibri"/>
          <w:i/>
          <w:color w:val="231F20"/>
          <w:spacing w:val="-1"/>
          <w:w w:val="113"/>
          <w:sz w:val="20"/>
          <w:lang w:val="en-CA"/>
        </w:rPr>
        <w:t>s</w:t>
      </w:r>
      <w:r w:rsidRPr="00C03B6A">
        <w:rPr>
          <w:rFonts w:ascii="Calibri" w:hAnsi="Calibri"/>
          <w:i/>
          <w:color w:val="231F20"/>
          <w:spacing w:val="-2"/>
          <w:w w:val="104"/>
          <w:sz w:val="20"/>
          <w:lang w:val="en-CA"/>
        </w:rPr>
        <w:t>f</w:t>
      </w:r>
      <w:r w:rsidRPr="00C03B6A">
        <w:rPr>
          <w:rFonts w:ascii="Calibri" w:hAnsi="Calibri"/>
          <w:i/>
          <w:color w:val="231F20"/>
          <w:w w:val="109"/>
          <w:sz w:val="20"/>
          <w:lang w:val="en-CA"/>
        </w:rPr>
        <w:t>ormation</w:t>
      </w:r>
      <w:r w:rsidRPr="00C03B6A">
        <w:rPr>
          <w:color w:val="231F20"/>
          <w:w w:val="56"/>
          <w:sz w:val="20"/>
          <w:lang w:val="en-CA"/>
        </w:rPr>
        <w:t>.</w:t>
      </w:r>
      <w:r w:rsidR="0071665F" w:rsidRPr="00C03B6A">
        <w:rPr>
          <w:color w:val="231F20"/>
          <w:w w:val="56"/>
          <w:sz w:val="20"/>
          <w:lang w:val="en-CA"/>
        </w:rPr>
        <w:t xml:space="preserve"> </w:t>
      </w:r>
      <w:r w:rsidR="0071665F" w:rsidRPr="00EC0553">
        <w:rPr>
          <w:i/>
          <w:iCs/>
          <w:color w:val="FF0000"/>
          <w:w w:val="95"/>
          <w:sz w:val="20"/>
          <w:szCs w:val="20"/>
          <w:lang w:val="en-CA"/>
        </w:rPr>
        <w:t>[</w:t>
      </w:r>
      <w:r w:rsidR="0071665F" w:rsidRPr="0071665F">
        <w:rPr>
          <w:i/>
          <w:iCs/>
          <w:color w:val="FF0000"/>
          <w:w w:val="95"/>
          <w:sz w:val="20"/>
          <w:szCs w:val="20"/>
          <w:lang w:val="en-CA"/>
        </w:rPr>
        <w:t>The future viability of German companies. Digital Transformation Study</w:t>
      </w:r>
      <w:r w:rsidR="0071665F" w:rsidRPr="00AF76D7">
        <w:rPr>
          <w:i/>
          <w:iCs/>
          <w:color w:val="FF0000"/>
          <w:w w:val="95"/>
          <w:sz w:val="20"/>
          <w:szCs w:val="20"/>
          <w:lang w:val="en-CA"/>
        </w:rPr>
        <w:t xml:space="preserve">.]  </w:t>
      </w:r>
      <w:r w:rsidR="0071665F" w:rsidRPr="00EC0553">
        <w:rPr>
          <w:color w:val="231F20"/>
          <w:spacing w:val="1"/>
          <w:sz w:val="20"/>
          <w:lang w:val="en-CA"/>
        </w:rPr>
        <w:t xml:space="preserve"> </w:t>
      </w:r>
      <w:r w:rsidRPr="00C03B6A">
        <w:rPr>
          <w:color w:val="231F20"/>
          <w:spacing w:val="-5"/>
          <w:sz w:val="20"/>
          <w:lang w:val="en-CA"/>
        </w:rPr>
        <w:t xml:space="preserve"> </w:t>
      </w:r>
      <w:r>
        <w:rPr>
          <w:color w:val="231F20"/>
          <w:w w:val="91"/>
          <w:sz w:val="20"/>
        </w:rPr>
        <w:t>(URL:</w:t>
      </w:r>
      <w:r>
        <w:rPr>
          <w:color w:val="231F20"/>
          <w:spacing w:val="-5"/>
          <w:sz w:val="20"/>
        </w:rPr>
        <w:t xml:space="preserve"> </w:t>
      </w:r>
      <w:hyperlink r:id="rId128">
        <w:r>
          <w:rPr>
            <w:color w:val="231F20"/>
            <w:w w:val="93"/>
            <w:sz w:val="20"/>
            <w:u w:val="single" w:color="231F20"/>
          </w:rPr>
          <w:t>ww</w:t>
        </w:r>
        <w:r>
          <w:rPr>
            <w:color w:val="231F20"/>
            <w:spacing w:val="-4"/>
            <w:w w:val="93"/>
            <w:sz w:val="20"/>
            <w:u w:val="single" w:color="231F20"/>
          </w:rPr>
          <w:t>w</w:t>
        </w:r>
        <w:r>
          <w:rPr>
            <w:color w:val="231F20"/>
            <w:spacing w:val="-2"/>
            <w:w w:val="56"/>
            <w:sz w:val="20"/>
            <w:u w:val="single" w:color="231F20"/>
          </w:rPr>
          <w:t>.</w:t>
        </w:r>
        <w:r>
          <w:rPr>
            <w:color w:val="231F20"/>
            <w:w w:val="93"/>
            <w:sz w:val="20"/>
            <w:u w:val="single" w:color="231F20"/>
          </w:rPr>
          <w:t>e</w:t>
        </w:r>
        <w:r>
          <w:rPr>
            <w:color w:val="231F20"/>
            <w:spacing w:val="-1"/>
            <w:w w:val="93"/>
            <w:sz w:val="20"/>
            <w:u w:val="single" w:color="231F20"/>
          </w:rPr>
          <w:t>t</w:t>
        </w:r>
        <w:r>
          <w:rPr>
            <w:color w:val="231F20"/>
            <w:spacing w:val="-1"/>
            <w:w w:val="95"/>
            <w:sz w:val="20"/>
            <w:u w:val="single" w:color="231F20"/>
          </w:rPr>
          <w:t>v</w:t>
        </w:r>
        <w:r>
          <w:rPr>
            <w:color w:val="231F20"/>
            <w:w w:val="99"/>
            <w:sz w:val="20"/>
            <w:u w:val="single" w:color="231F20"/>
          </w:rPr>
          <w:t>entu</w:t>
        </w:r>
        <w:r>
          <w:rPr>
            <w:color w:val="231F20"/>
            <w:spacing w:val="-6"/>
            <w:w w:val="99"/>
            <w:sz w:val="20"/>
            <w:u w:val="single" w:color="231F20"/>
          </w:rPr>
          <w:t>r</w:t>
        </w:r>
        <w:r>
          <w:rPr>
            <w:color w:val="231F20"/>
            <w:spacing w:val="-2"/>
            <w:w w:val="98"/>
            <w:sz w:val="20"/>
            <w:u w:val="single" w:color="231F20"/>
          </w:rPr>
          <w:t>e</w:t>
        </w:r>
        <w:r>
          <w:rPr>
            <w:color w:val="231F20"/>
            <w:spacing w:val="-2"/>
            <w:w w:val="56"/>
            <w:sz w:val="20"/>
            <w:u w:val="single" w:color="231F20"/>
          </w:rPr>
          <w:t>.</w:t>
        </w:r>
        <w:r>
          <w:rPr>
            <w:color w:val="231F20"/>
            <w:spacing w:val="-4"/>
            <w:w w:val="94"/>
            <w:sz w:val="20"/>
            <w:u w:val="single" w:color="231F20"/>
          </w:rPr>
          <w:t>c</w:t>
        </w:r>
        <w:r>
          <w:rPr>
            <w:color w:val="231F20"/>
            <w:w w:val="102"/>
            <w:sz w:val="20"/>
            <w:u w:val="single" w:color="231F20"/>
          </w:rPr>
          <w:t>om</w:t>
        </w:r>
        <w:r>
          <w:rPr>
            <w:color w:val="231F20"/>
            <w:spacing w:val="-6"/>
            <w:w w:val="102"/>
            <w:sz w:val="20"/>
            <w:u w:val="single" w:color="231F20"/>
          </w:rPr>
          <w:t>/</w:t>
        </w:r>
        <w:r>
          <w:rPr>
            <w:color w:val="231F20"/>
            <w:w w:val="101"/>
            <w:sz w:val="20"/>
            <w:u w:val="single" w:color="231F20"/>
          </w:rPr>
          <w:t>studi</w:t>
        </w:r>
        <w:r>
          <w:rPr>
            <w:color w:val="231F20"/>
            <w:spacing w:val="-4"/>
            <w:w w:val="101"/>
            <w:sz w:val="20"/>
            <w:u w:val="single" w:color="231F20"/>
          </w:rPr>
          <w:t>e</w:t>
        </w:r>
        <w:r>
          <w:rPr>
            <w:color w:val="231F20"/>
            <w:w w:val="98"/>
            <w:sz w:val="20"/>
            <w:u w:val="single" w:color="231F20"/>
          </w:rPr>
          <w:t>2</w:t>
        </w:r>
        <w:r>
          <w:rPr>
            <w:color w:val="231F20"/>
            <w:spacing w:val="-6"/>
            <w:w w:val="98"/>
            <w:sz w:val="20"/>
            <w:u w:val="single" w:color="231F20"/>
          </w:rPr>
          <w:t>0</w:t>
        </w:r>
        <w:r>
          <w:rPr>
            <w:color w:val="231F20"/>
            <w:w w:val="88"/>
            <w:sz w:val="20"/>
            <w:u w:val="single" w:color="231F20"/>
          </w:rPr>
          <w:t>19</w:t>
        </w:r>
        <w:r>
          <w:rPr>
            <w:color w:val="231F20"/>
            <w:spacing w:val="-5"/>
            <w:sz w:val="20"/>
          </w:rPr>
          <w:t xml:space="preserve"> </w:t>
        </w:r>
      </w:hyperlink>
      <w:r>
        <w:rPr>
          <w:color w:val="231F20"/>
          <w:w w:val="90"/>
          <w:sz w:val="20"/>
        </w:rPr>
        <w:t>[</w:t>
      </w:r>
      <w:r>
        <w:rPr>
          <w:color w:val="231F20"/>
          <w:spacing w:val="-1"/>
          <w:w w:val="90"/>
          <w:sz w:val="20"/>
        </w:rPr>
        <w:t>l</w:t>
      </w:r>
      <w:r>
        <w:rPr>
          <w:color w:val="231F20"/>
          <w:w w:val="90"/>
          <w:sz w:val="20"/>
        </w:rPr>
        <w:t>etz</w:t>
      </w:r>
      <w:r>
        <w:rPr>
          <w:color w:val="231F20"/>
          <w:spacing w:val="-3"/>
          <w:w w:val="90"/>
          <w:sz w:val="20"/>
        </w:rPr>
        <w:t>t</w:t>
      </w:r>
      <w:r>
        <w:rPr>
          <w:color w:val="231F20"/>
          <w:w w:val="97"/>
          <w:sz w:val="20"/>
        </w:rPr>
        <w:t>er</w:t>
      </w:r>
      <w:r>
        <w:rPr>
          <w:color w:val="231F20"/>
          <w:spacing w:val="-5"/>
          <w:sz w:val="20"/>
        </w:rPr>
        <w:t xml:space="preserve"> </w:t>
      </w:r>
      <w:r>
        <w:rPr>
          <w:color w:val="231F20"/>
          <w:spacing w:val="-5"/>
          <w:w w:val="93"/>
          <w:sz w:val="20"/>
        </w:rPr>
        <w:t>Z</w:t>
      </w:r>
      <w:r>
        <w:rPr>
          <w:color w:val="231F20"/>
          <w:w w:val="96"/>
          <w:sz w:val="20"/>
        </w:rPr>
        <w:t>ugriff</w:t>
      </w:r>
      <w:r>
        <w:rPr>
          <w:color w:val="231F20"/>
          <w:w w:val="56"/>
          <w:sz w:val="20"/>
        </w:rPr>
        <w:t>:</w:t>
      </w:r>
      <w:r>
        <w:rPr>
          <w:color w:val="231F20"/>
          <w:spacing w:val="-5"/>
          <w:sz w:val="20"/>
        </w:rPr>
        <w:t xml:space="preserve"> </w:t>
      </w:r>
      <w:r>
        <w:rPr>
          <w:color w:val="231F20"/>
          <w:w w:val="98"/>
          <w:sz w:val="20"/>
        </w:rPr>
        <w:t>3</w:t>
      </w:r>
      <w:r>
        <w:rPr>
          <w:color w:val="231F20"/>
          <w:spacing w:val="-3"/>
          <w:w w:val="98"/>
          <w:sz w:val="20"/>
        </w:rPr>
        <w:t>0</w:t>
      </w:r>
      <w:r>
        <w:rPr>
          <w:color w:val="231F20"/>
          <w:spacing w:val="-3"/>
          <w:w w:val="56"/>
          <w:sz w:val="20"/>
        </w:rPr>
        <w:t>.</w:t>
      </w:r>
      <w:r>
        <w:rPr>
          <w:color w:val="231F20"/>
          <w:w w:val="102"/>
          <w:sz w:val="20"/>
        </w:rPr>
        <w:t>0</w:t>
      </w:r>
      <w:r>
        <w:rPr>
          <w:color w:val="231F20"/>
          <w:spacing w:val="-1"/>
          <w:w w:val="102"/>
          <w:sz w:val="20"/>
        </w:rPr>
        <w:t>6</w:t>
      </w:r>
      <w:r>
        <w:rPr>
          <w:color w:val="231F20"/>
          <w:w w:val="87"/>
          <w:sz w:val="20"/>
        </w:rPr>
        <w:t>.2</w:t>
      </w:r>
      <w:r>
        <w:rPr>
          <w:color w:val="231F20"/>
          <w:spacing w:val="-3"/>
          <w:w w:val="87"/>
          <w:sz w:val="20"/>
        </w:rPr>
        <w:t>0</w:t>
      </w:r>
      <w:r>
        <w:rPr>
          <w:color w:val="231F20"/>
          <w:spacing w:val="-6"/>
          <w:w w:val="91"/>
          <w:sz w:val="20"/>
        </w:rPr>
        <w:t>2</w:t>
      </w:r>
      <w:r>
        <w:rPr>
          <w:color w:val="231F20"/>
          <w:w w:val="77"/>
          <w:sz w:val="20"/>
        </w:rPr>
        <w:t>1]).</w:t>
      </w:r>
    </w:p>
    <w:p w14:paraId="59AFF097" w14:textId="77777777" w:rsidR="00C159EB" w:rsidRDefault="00C159EB" w:rsidP="00C159EB">
      <w:pPr>
        <w:pStyle w:val="BodyText"/>
        <w:spacing w:before="7"/>
        <w:rPr>
          <w:sz w:val="22"/>
        </w:rPr>
      </w:pPr>
    </w:p>
    <w:p w14:paraId="4DADB509" w14:textId="77777777" w:rsidR="00C159EB" w:rsidRDefault="00C159EB" w:rsidP="008066CE">
      <w:pPr>
        <w:spacing w:line="259" w:lineRule="auto"/>
        <w:ind w:left="2160" w:right="2192"/>
        <w:rPr>
          <w:sz w:val="20"/>
        </w:rPr>
      </w:pPr>
      <w:r>
        <w:rPr>
          <w:color w:val="231F20"/>
          <w:sz w:val="20"/>
        </w:rPr>
        <w:t>European</w:t>
      </w:r>
      <w:r>
        <w:rPr>
          <w:color w:val="231F20"/>
          <w:spacing w:val="49"/>
          <w:sz w:val="20"/>
        </w:rPr>
        <w:t xml:space="preserve"> </w:t>
      </w:r>
      <w:r>
        <w:rPr>
          <w:color w:val="231F20"/>
          <w:sz w:val="20"/>
        </w:rPr>
        <w:t>Commission</w:t>
      </w:r>
      <w:r>
        <w:rPr>
          <w:color w:val="231F20"/>
          <w:spacing w:val="50"/>
          <w:sz w:val="20"/>
        </w:rPr>
        <w:t xml:space="preserve"> </w:t>
      </w:r>
      <w:r>
        <w:rPr>
          <w:color w:val="231F20"/>
          <w:sz w:val="20"/>
        </w:rPr>
        <w:t xml:space="preserve">(2020a):  </w:t>
      </w:r>
      <w:r>
        <w:rPr>
          <w:rFonts w:ascii="Calibri" w:hAnsi="Calibri"/>
          <w:i/>
          <w:color w:val="231F20"/>
          <w:sz w:val="20"/>
        </w:rPr>
        <w:t>Communication</w:t>
      </w:r>
      <w:r>
        <w:rPr>
          <w:rFonts w:ascii="Calibri" w:hAnsi="Calibri"/>
          <w:i/>
          <w:color w:val="231F20"/>
          <w:spacing w:val="29"/>
          <w:sz w:val="20"/>
        </w:rPr>
        <w:t xml:space="preserve"> </w:t>
      </w:r>
      <w:r>
        <w:rPr>
          <w:rFonts w:ascii="Calibri" w:hAnsi="Calibri"/>
          <w:i/>
          <w:color w:val="231F20"/>
          <w:sz w:val="20"/>
        </w:rPr>
        <w:t>from</w:t>
      </w:r>
      <w:r>
        <w:rPr>
          <w:rFonts w:ascii="Calibri" w:hAnsi="Calibri"/>
          <w:i/>
          <w:color w:val="231F20"/>
          <w:spacing w:val="29"/>
          <w:sz w:val="20"/>
        </w:rPr>
        <w:t xml:space="preserve"> </w:t>
      </w:r>
      <w:r>
        <w:rPr>
          <w:rFonts w:ascii="Calibri" w:hAnsi="Calibri"/>
          <w:i/>
          <w:color w:val="231F20"/>
          <w:sz w:val="20"/>
        </w:rPr>
        <w:t>the</w:t>
      </w:r>
      <w:r>
        <w:rPr>
          <w:rFonts w:ascii="Calibri" w:hAnsi="Calibri"/>
          <w:i/>
          <w:color w:val="231F20"/>
          <w:spacing w:val="29"/>
          <w:sz w:val="20"/>
        </w:rPr>
        <w:t xml:space="preserve"> </w:t>
      </w:r>
      <w:r>
        <w:rPr>
          <w:rFonts w:ascii="Calibri" w:hAnsi="Calibri"/>
          <w:i/>
          <w:color w:val="231F20"/>
          <w:sz w:val="20"/>
        </w:rPr>
        <w:t>Commission</w:t>
      </w:r>
      <w:r>
        <w:rPr>
          <w:rFonts w:ascii="Calibri" w:hAnsi="Calibri"/>
          <w:i/>
          <w:color w:val="231F20"/>
          <w:spacing w:val="29"/>
          <w:sz w:val="20"/>
        </w:rPr>
        <w:t xml:space="preserve"> </w:t>
      </w:r>
      <w:r>
        <w:rPr>
          <w:rFonts w:ascii="Calibri" w:hAnsi="Calibri"/>
          <w:i/>
          <w:color w:val="231F20"/>
          <w:sz w:val="20"/>
        </w:rPr>
        <w:t>to</w:t>
      </w:r>
      <w:r>
        <w:rPr>
          <w:rFonts w:ascii="Calibri" w:hAnsi="Calibri"/>
          <w:i/>
          <w:color w:val="231F20"/>
          <w:spacing w:val="29"/>
          <w:sz w:val="20"/>
        </w:rPr>
        <w:t xml:space="preserve"> </w:t>
      </w:r>
      <w:r>
        <w:rPr>
          <w:rFonts w:ascii="Calibri" w:hAnsi="Calibri"/>
          <w:i/>
          <w:color w:val="231F20"/>
          <w:sz w:val="20"/>
        </w:rPr>
        <w:t>the</w:t>
      </w:r>
      <w:r>
        <w:rPr>
          <w:rFonts w:ascii="Calibri" w:hAnsi="Calibri"/>
          <w:i/>
          <w:color w:val="231F20"/>
          <w:spacing w:val="29"/>
          <w:sz w:val="20"/>
        </w:rPr>
        <w:t xml:space="preserve"> </w:t>
      </w:r>
      <w:r>
        <w:rPr>
          <w:rFonts w:ascii="Calibri" w:hAnsi="Calibri"/>
          <w:i/>
          <w:color w:val="231F20"/>
          <w:sz w:val="20"/>
        </w:rPr>
        <w:t>European</w:t>
      </w:r>
      <w:r>
        <w:rPr>
          <w:rFonts w:ascii="Calibri" w:hAnsi="Calibri"/>
          <w:i/>
          <w:color w:val="231F20"/>
          <w:spacing w:val="-43"/>
          <w:sz w:val="20"/>
        </w:rPr>
        <w:t xml:space="preserve"> </w:t>
      </w:r>
      <w:r>
        <w:rPr>
          <w:rFonts w:ascii="Calibri" w:hAnsi="Calibri"/>
          <w:i/>
          <w:color w:val="231F20"/>
          <w:sz w:val="20"/>
        </w:rPr>
        <w:t>Parliament,</w:t>
      </w:r>
      <w:r>
        <w:rPr>
          <w:rFonts w:ascii="Calibri" w:hAnsi="Calibri"/>
          <w:i/>
          <w:color w:val="231F20"/>
          <w:spacing w:val="18"/>
          <w:sz w:val="20"/>
        </w:rPr>
        <w:t xml:space="preserve"> </w:t>
      </w:r>
      <w:r>
        <w:rPr>
          <w:rFonts w:ascii="Calibri" w:hAnsi="Calibri"/>
          <w:i/>
          <w:color w:val="231F20"/>
          <w:sz w:val="20"/>
        </w:rPr>
        <w:t>the</w:t>
      </w:r>
      <w:r>
        <w:rPr>
          <w:rFonts w:ascii="Calibri" w:hAnsi="Calibri"/>
          <w:i/>
          <w:color w:val="231F20"/>
          <w:spacing w:val="17"/>
          <w:sz w:val="20"/>
        </w:rPr>
        <w:t xml:space="preserve"> </w:t>
      </w:r>
      <w:r>
        <w:rPr>
          <w:rFonts w:ascii="Calibri" w:hAnsi="Calibri"/>
          <w:i/>
          <w:color w:val="231F20"/>
          <w:sz w:val="20"/>
        </w:rPr>
        <w:t>Council,</w:t>
      </w:r>
      <w:r>
        <w:rPr>
          <w:rFonts w:ascii="Calibri" w:hAnsi="Calibri"/>
          <w:i/>
          <w:color w:val="231F20"/>
          <w:spacing w:val="17"/>
          <w:sz w:val="20"/>
        </w:rPr>
        <w:t xml:space="preserve"> </w:t>
      </w:r>
      <w:r>
        <w:rPr>
          <w:rFonts w:ascii="Calibri" w:hAnsi="Calibri"/>
          <w:i/>
          <w:color w:val="231F20"/>
          <w:sz w:val="20"/>
        </w:rPr>
        <w:t>the</w:t>
      </w:r>
      <w:r>
        <w:rPr>
          <w:rFonts w:ascii="Calibri" w:hAnsi="Calibri"/>
          <w:i/>
          <w:color w:val="231F20"/>
          <w:spacing w:val="17"/>
          <w:sz w:val="20"/>
        </w:rPr>
        <w:t xml:space="preserve"> </w:t>
      </w:r>
      <w:r>
        <w:rPr>
          <w:rFonts w:ascii="Calibri" w:hAnsi="Calibri"/>
          <w:i/>
          <w:color w:val="231F20"/>
          <w:sz w:val="20"/>
        </w:rPr>
        <w:t>European</w:t>
      </w:r>
      <w:r>
        <w:rPr>
          <w:rFonts w:ascii="Calibri" w:hAnsi="Calibri"/>
          <w:i/>
          <w:color w:val="231F20"/>
          <w:spacing w:val="61"/>
          <w:sz w:val="20"/>
        </w:rPr>
        <w:t xml:space="preserve"> </w:t>
      </w:r>
      <w:r>
        <w:rPr>
          <w:rFonts w:ascii="Calibri" w:hAnsi="Calibri"/>
          <w:i/>
          <w:color w:val="231F20"/>
          <w:sz w:val="20"/>
        </w:rPr>
        <w:t>Economic</w:t>
      </w:r>
      <w:r>
        <w:rPr>
          <w:rFonts w:ascii="Calibri" w:hAnsi="Calibri"/>
          <w:i/>
          <w:color w:val="231F20"/>
          <w:spacing w:val="62"/>
          <w:sz w:val="20"/>
        </w:rPr>
        <w:t xml:space="preserve"> </w:t>
      </w:r>
      <w:r>
        <w:rPr>
          <w:rFonts w:ascii="Calibri" w:hAnsi="Calibri"/>
          <w:i/>
          <w:color w:val="231F20"/>
          <w:sz w:val="20"/>
        </w:rPr>
        <w:t>and</w:t>
      </w:r>
      <w:r>
        <w:rPr>
          <w:rFonts w:ascii="Calibri" w:hAnsi="Calibri"/>
          <w:i/>
          <w:color w:val="231F20"/>
          <w:spacing w:val="62"/>
          <w:sz w:val="20"/>
        </w:rPr>
        <w:t xml:space="preserve"> </w:t>
      </w:r>
      <w:r>
        <w:rPr>
          <w:rFonts w:ascii="Calibri" w:hAnsi="Calibri"/>
          <w:i/>
          <w:color w:val="231F20"/>
          <w:sz w:val="20"/>
        </w:rPr>
        <w:t>Social</w:t>
      </w:r>
      <w:r>
        <w:rPr>
          <w:rFonts w:ascii="Calibri" w:hAnsi="Calibri"/>
          <w:i/>
          <w:color w:val="231F20"/>
          <w:spacing w:val="62"/>
          <w:sz w:val="20"/>
        </w:rPr>
        <w:t xml:space="preserve"> </w:t>
      </w:r>
      <w:r>
        <w:rPr>
          <w:rFonts w:ascii="Calibri" w:hAnsi="Calibri"/>
          <w:i/>
          <w:color w:val="231F20"/>
          <w:sz w:val="20"/>
        </w:rPr>
        <w:t>Committee</w:t>
      </w:r>
      <w:r>
        <w:rPr>
          <w:rFonts w:ascii="Calibri" w:hAnsi="Calibri"/>
          <w:i/>
          <w:color w:val="231F20"/>
          <w:spacing w:val="62"/>
          <w:sz w:val="20"/>
        </w:rPr>
        <w:t xml:space="preserve"> </w:t>
      </w:r>
      <w:r>
        <w:rPr>
          <w:rFonts w:ascii="Calibri" w:hAnsi="Calibri"/>
          <w:i/>
          <w:color w:val="231F20"/>
          <w:sz w:val="20"/>
        </w:rPr>
        <w:t>and</w:t>
      </w:r>
      <w:r>
        <w:rPr>
          <w:rFonts w:ascii="Calibri" w:hAnsi="Calibri"/>
          <w:i/>
          <w:color w:val="231F20"/>
          <w:spacing w:val="62"/>
          <w:sz w:val="20"/>
        </w:rPr>
        <w:t xml:space="preserve"> </w:t>
      </w:r>
      <w:r>
        <w:rPr>
          <w:rFonts w:ascii="Calibri" w:hAnsi="Calibri"/>
          <w:i/>
          <w:color w:val="231F20"/>
          <w:sz w:val="20"/>
        </w:rPr>
        <w:t>the</w:t>
      </w:r>
      <w:r>
        <w:rPr>
          <w:rFonts w:ascii="Calibri" w:hAnsi="Calibri"/>
          <w:i/>
          <w:color w:val="231F20"/>
          <w:spacing w:val="62"/>
          <w:sz w:val="20"/>
        </w:rPr>
        <w:t xml:space="preserve"> </w:t>
      </w:r>
      <w:r>
        <w:rPr>
          <w:rFonts w:ascii="Calibri" w:hAnsi="Calibri"/>
          <w:i/>
          <w:color w:val="231F20"/>
          <w:sz w:val="20"/>
        </w:rPr>
        <w:t>Commit-</w:t>
      </w:r>
      <w:r>
        <w:rPr>
          <w:rFonts w:ascii="Calibri" w:hAnsi="Calibri"/>
          <w:i/>
          <w:color w:val="231F20"/>
          <w:spacing w:val="1"/>
          <w:sz w:val="20"/>
        </w:rPr>
        <w:t xml:space="preserve"> </w:t>
      </w:r>
      <w:r>
        <w:rPr>
          <w:rFonts w:ascii="Calibri" w:hAnsi="Calibri"/>
          <w:i/>
          <w:color w:val="231F20"/>
          <w:sz w:val="20"/>
        </w:rPr>
        <w:t>tee</w:t>
      </w:r>
      <w:r>
        <w:rPr>
          <w:rFonts w:ascii="Calibri" w:hAnsi="Calibri"/>
          <w:i/>
          <w:color w:val="231F20"/>
          <w:spacing w:val="4"/>
          <w:sz w:val="20"/>
        </w:rPr>
        <w:t xml:space="preserve"> </w:t>
      </w:r>
      <w:r>
        <w:rPr>
          <w:rFonts w:ascii="Calibri" w:hAnsi="Calibri"/>
          <w:i/>
          <w:color w:val="231F20"/>
          <w:sz w:val="20"/>
        </w:rPr>
        <w:t>of</w:t>
      </w:r>
      <w:r>
        <w:rPr>
          <w:rFonts w:ascii="Calibri" w:hAnsi="Calibri"/>
          <w:i/>
          <w:color w:val="231F20"/>
          <w:spacing w:val="3"/>
          <w:sz w:val="20"/>
        </w:rPr>
        <w:t xml:space="preserve"> </w:t>
      </w:r>
      <w:r>
        <w:rPr>
          <w:rFonts w:ascii="Calibri" w:hAnsi="Calibri"/>
          <w:i/>
          <w:color w:val="231F20"/>
          <w:sz w:val="20"/>
        </w:rPr>
        <w:t>the</w:t>
      </w:r>
      <w:r>
        <w:rPr>
          <w:rFonts w:ascii="Calibri" w:hAnsi="Calibri"/>
          <w:i/>
          <w:color w:val="231F20"/>
          <w:spacing w:val="3"/>
          <w:sz w:val="20"/>
        </w:rPr>
        <w:t xml:space="preserve"> </w:t>
      </w:r>
      <w:r>
        <w:rPr>
          <w:rFonts w:ascii="Calibri" w:hAnsi="Calibri"/>
          <w:i/>
          <w:color w:val="231F20"/>
          <w:sz w:val="20"/>
        </w:rPr>
        <w:t>Regions.</w:t>
      </w:r>
      <w:r>
        <w:rPr>
          <w:rFonts w:ascii="Calibri" w:hAnsi="Calibri"/>
          <w:i/>
          <w:color w:val="231F20"/>
          <w:spacing w:val="3"/>
          <w:sz w:val="20"/>
        </w:rPr>
        <w:t xml:space="preserve"> </w:t>
      </w:r>
      <w:r>
        <w:rPr>
          <w:rFonts w:ascii="Calibri" w:hAnsi="Calibri"/>
          <w:i/>
          <w:color w:val="231F20"/>
          <w:sz w:val="20"/>
        </w:rPr>
        <w:t>Shaping</w:t>
      </w:r>
      <w:r>
        <w:rPr>
          <w:rFonts w:ascii="Calibri" w:hAnsi="Calibri"/>
          <w:i/>
          <w:color w:val="231F20"/>
          <w:spacing w:val="3"/>
          <w:sz w:val="20"/>
        </w:rPr>
        <w:t xml:space="preserve"> </w:t>
      </w:r>
      <w:r>
        <w:rPr>
          <w:rFonts w:ascii="Calibri" w:hAnsi="Calibri"/>
          <w:i/>
          <w:color w:val="231F20"/>
          <w:sz w:val="20"/>
        </w:rPr>
        <w:t>Europe's</w:t>
      </w:r>
      <w:r>
        <w:rPr>
          <w:rFonts w:ascii="Calibri" w:hAnsi="Calibri"/>
          <w:i/>
          <w:color w:val="231F20"/>
          <w:spacing w:val="3"/>
          <w:sz w:val="20"/>
        </w:rPr>
        <w:t xml:space="preserve"> </w:t>
      </w:r>
      <w:r>
        <w:rPr>
          <w:rFonts w:ascii="Calibri" w:hAnsi="Calibri"/>
          <w:i/>
          <w:color w:val="231F20"/>
          <w:sz w:val="20"/>
        </w:rPr>
        <w:t>digital</w:t>
      </w:r>
      <w:r>
        <w:rPr>
          <w:rFonts w:ascii="Calibri" w:hAnsi="Calibri"/>
          <w:i/>
          <w:color w:val="231F20"/>
          <w:spacing w:val="3"/>
          <w:sz w:val="20"/>
        </w:rPr>
        <w:t xml:space="preserve"> </w:t>
      </w:r>
      <w:r>
        <w:rPr>
          <w:rFonts w:ascii="Calibri" w:hAnsi="Calibri"/>
          <w:i/>
          <w:color w:val="231F20"/>
          <w:sz w:val="20"/>
        </w:rPr>
        <w:t>future</w:t>
      </w:r>
      <w:r>
        <w:rPr>
          <w:color w:val="231F20"/>
          <w:sz w:val="20"/>
        </w:rPr>
        <w:t>.</w:t>
      </w:r>
      <w:r>
        <w:rPr>
          <w:color w:val="231F20"/>
          <w:spacing w:val="32"/>
          <w:sz w:val="20"/>
        </w:rPr>
        <w:t xml:space="preserve"> </w:t>
      </w:r>
      <w:r>
        <w:rPr>
          <w:color w:val="231F20"/>
          <w:sz w:val="20"/>
        </w:rPr>
        <w:t>Brüssel,</w:t>
      </w:r>
      <w:r>
        <w:rPr>
          <w:color w:val="231F20"/>
          <w:spacing w:val="33"/>
          <w:sz w:val="20"/>
        </w:rPr>
        <w:t xml:space="preserve"> </w:t>
      </w:r>
      <w:r>
        <w:rPr>
          <w:color w:val="231F20"/>
          <w:sz w:val="20"/>
        </w:rPr>
        <w:t>19.02.2020.</w:t>
      </w:r>
      <w:r>
        <w:rPr>
          <w:color w:val="231F20"/>
          <w:spacing w:val="32"/>
          <w:sz w:val="20"/>
        </w:rPr>
        <w:t xml:space="preserve"> </w:t>
      </w:r>
      <w:r>
        <w:rPr>
          <w:color w:val="231F20"/>
          <w:sz w:val="20"/>
        </w:rPr>
        <w:t>(URL:</w:t>
      </w:r>
      <w:r>
        <w:rPr>
          <w:color w:val="231F20"/>
          <w:spacing w:val="34"/>
          <w:sz w:val="20"/>
        </w:rPr>
        <w:t xml:space="preserve"> </w:t>
      </w:r>
      <w:r>
        <w:rPr>
          <w:color w:val="231F20"/>
          <w:sz w:val="20"/>
          <w:u w:val="single" w:color="231F20"/>
        </w:rPr>
        <w:t>https://</w:t>
      </w:r>
      <w:r>
        <w:rPr>
          <w:color w:val="231F20"/>
          <w:spacing w:val="-58"/>
          <w:sz w:val="20"/>
        </w:rPr>
        <w:t xml:space="preserve"> </w:t>
      </w:r>
      <w:r>
        <w:rPr>
          <w:color w:val="231F20"/>
          <w:sz w:val="20"/>
          <w:u w:val="single" w:color="231F20"/>
        </w:rPr>
        <w:t>ec.europa.eu/info/sites/default/ﬁles/communication-shaping-europes-digital-future-</w:t>
      </w:r>
      <w:r>
        <w:rPr>
          <w:color w:val="231F20"/>
          <w:spacing w:val="1"/>
          <w:sz w:val="20"/>
        </w:rPr>
        <w:t xml:space="preserve"> </w:t>
      </w:r>
      <w:r>
        <w:rPr>
          <w:color w:val="231F20"/>
          <w:sz w:val="20"/>
          <w:u w:val="single" w:color="231F20"/>
        </w:rPr>
        <w:t>feb2020_en_3.pdf</w:t>
      </w:r>
      <w:r>
        <w:rPr>
          <w:color w:val="231F20"/>
          <w:spacing w:val="-10"/>
          <w:sz w:val="20"/>
        </w:rPr>
        <w:t xml:space="preserve"> </w:t>
      </w:r>
      <w:r>
        <w:rPr>
          <w:color w:val="231F20"/>
          <w:sz w:val="20"/>
        </w:rPr>
        <w:t>[letzter</w:t>
      </w:r>
      <w:r>
        <w:rPr>
          <w:color w:val="231F20"/>
          <w:spacing w:val="-10"/>
          <w:sz w:val="20"/>
        </w:rPr>
        <w:t xml:space="preserve"> </w:t>
      </w:r>
      <w:r>
        <w:rPr>
          <w:color w:val="231F20"/>
          <w:sz w:val="20"/>
        </w:rPr>
        <w:t>Zugriff:</w:t>
      </w:r>
      <w:r>
        <w:rPr>
          <w:color w:val="231F20"/>
          <w:spacing w:val="-10"/>
          <w:sz w:val="20"/>
        </w:rPr>
        <w:t xml:space="preserve"> </w:t>
      </w:r>
      <w:r>
        <w:rPr>
          <w:color w:val="231F20"/>
          <w:sz w:val="20"/>
        </w:rPr>
        <w:t>30.06.2021]).</w:t>
      </w:r>
    </w:p>
    <w:p w14:paraId="1C06EE7E" w14:textId="77777777" w:rsidR="00C159EB" w:rsidRDefault="00C159EB" w:rsidP="00C159EB">
      <w:pPr>
        <w:pStyle w:val="BodyText"/>
        <w:rPr>
          <w:sz w:val="23"/>
        </w:rPr>
      </w:pPr>
    </w:p>
    <w:p w14:paraId="50F8118B" w14:textId="77777777" w:rsidR="00C159EB" w:rsidRPr="00F86629" w:rsidRDefault="00C159EB" w:rsidP="008066CE">
      <w:pPr>
        <w:spacing w:line="264" w:lineRule="auto"/>
        <w:ind w:left="2160" w:right="2202"/>
        <w:jc w:val="both"/>
        <w:rPr>
          <w:sz w:val="20"/>
          <w:lang w:val="de-DE"/>
        </w:rPr>
      </w:pPr>
      <w:r>
        <w:rPr>
          <w:color w:val="231F20"/>
          <w:sz w:val="20"/>
        </w:rPr>
        <w:t xml:space="preserve">European Commission (2020b): </w:t>
      </w:r>
      <w:r>
        <w:rPr>
          <w:rFonts w:ascii="Calibri"/>
          <w:i/>
          <w:color w:val="231F20"/>
          <w:sz w:val="20"/>
        </w:rPr>
        <w:t>Digital</w:t>
      </w:r>
      <w:r>
        <w:rPr>
          <w:rFonts w:ascii="Calibri"/>
          <w:i/>
          <w:color w:val="231F20"/>
          <w:spacing w:val="1"/>
          <w:sz w:val="20"/>
        </w:rPr>
        <w:t xml:space="preserve"> </w:t>
      </w:r>
      <w:r>
        <w:rPr>
          <w:rFonts w:ascii="Calibri"/>
          <w:i/>
          <w:color w:val="231F20"/>
          <w:sz w:val="20"/>
        </w:rPr>
        <w:t>economy</w:t>
      </w:r>
      <w:r>
        <w:rPr>
          <w:rFonts w:ascii="Calibri"/>
          <w:i/>
          <w:color w:val="231F20"/>
          <w:spacing w:val="1"/>
          <w:sz w:val="20"/>
        </w:rPr>
        <w:t xml:space="preserve"> </w:t>
      </w:r>
      <w:r>
        <w:rPr>
          <w:rFonts w:ascii="Calibri"/>
          <w:i/>
          <w:color w:val="231F20"/>
          <w:sz w:val="20"/>
        </w:rPr>
        <w:t>and</w:t>
      </w:r>
      <w:r>
        <w:rPr>
          <w:rFonts w:ascii="Calibri"/>
          <w:i/>
          <w:color w:val="231F20"/>
          <w:spacing w:val="1"/>
          <w:sz w:val="20"/>
        </w:rPr>
        <w:t xml:space="preserve"> </w:t>
      </w:r>
      <w:r>
        <w:rPr>
          <w:rFonts w:ascii="Calibri"/>
          <w:i/>
          <w:color w:val="231F20"/>
          <w:sz w:val="20"/>
        </w:rPr>
        <w:t>society</w:t>
      </w:r>
      <w:r>
        <w:rPr>
          <w:rFonts w:ascii="Calibri"/>
          <w:i/>
          <w:color w:val="231F20"/>
          <w:spacing w:val="1"/>
          <w:sz w:val="20"/>
        </w:rPr>
        <w:t xml:space="preserve"> </w:t>
      </w:r>
      <w:r>
        <w:rPr>
          <w:rFonts w:ascii="Calibri"/>
          <w:i/>
          <w:color w:val="231F20"/>
          <w:sz w:val="20"/>
        </w:rPr>
        <w:t>index</w:t>
      </w:r>
      <w:r>
        <w:rPr>
          <w:rFonts w:ascii="Calibri"/>
          <w:i/>
          <w:color w:val="231F20"/>
          <w:spacing w:val="1"/>
          <w:sz w:val="20"/>
        </w:rPr>
        <w:t xml:space="preserve"> </w:t>
      </w:r>
      <w:r>
        <w:rPr>
          <w:rFonts w:ascii="Calibri"/>
          <w:i/>
          <w:color w:val="231F20"/>
          <w:sz w:val="20"/>
        </w:rPr>
        <w:t>(DESI)</w:t>
      </w:r>
      <w:r>
        <w:rPr>
          <w:rFonts w:ascii="Calibri"/>
          <w:i/>
          <w:color w:val="231F20"/>
          <w:spacing w:val="1"/>
          <w:sz w:val="20"/>
        </w:rPr>
        <w:t xml:space="preserve"> </w:t>
      </w:r>
      <w:r>
        <w:rPr>
          <w:rFonts w:ascii="Calibri"/>
          <w:i/>
          <w:color w:val="231F20"/>
          <w:sz w:val="20"/>
        </w:rPr>
        <w:t>2020</w:t>
      </w:r>
      <w:r>
        <w:rPr>
          <w:color w:val="231F20"/>
          <w:sz w:val="20"/>
        </w:rPr>
        <w:t xml:space="preserve">. </w:t>
      </w:r>
      <w:r w:rsidRPr="00F86629">
        <w:rPr>
          <w:color w:val="231F20"/>
          <w:sz w:val="20"/>
          <w:lang w:val="de-DE"/>
        </w:rPr>
        <w:t>(URL:</w:t>
      </w:r>
      <w:r w:rsidRPr="00F86629">
        <w:rPr>
          <w:color w:val="231F20"/>
          <w:spacing w:val="1"/>
          <w:sz w:val="20"/>
          <w:lang w:val="de-DE"/>
        </w:rPr>
        <w:t xml:space="preserve"> </w:t>
      </w:r>
      <w:r w:rsidRPr="00F86629">
        <w:rPr>
          <w:color w:val="231F20"/>
          <w:spacing w:val="-2"/>
          <w:sz w:val="20"/>
          <w:u w:val="single" w:color="231F20"/>
          <w:lang w:val="de-DE"/>
        </w:rPr>
        <w:t>https://innogrowth.org/wp-content/uploads/2020/07/DESI-2020.pdf</w:t>
      </w:r>
      <w:r w:rsidRPr="00F86629">
        <w:rPr>
          <w:color w:val="231F20"/>
          <w:spacing w:val="-1"/>
          <w:sz w:val="20"/>
          <w:lang w:val="de-DE"/>
        </w:rPr>
        <w:t xml:space="preserve"> [letzter</w:t>
      </w:r>
      <w:r w:rsidRPr="00F86629">
        <w:rPr>
          <w:color w:val="231F20"/>
          <w:sz w:val="20"/>
          <w:lang w:val="de-DE"/>
        </w:rPr>
        <w:t xml:space="preserve"> </w:t>
      </w:r>
      <w:r w:rsidRPr="00F86629">
        <w:rPr>
          <w:color w:val="231F20"/>
          <w:spacing w:val="-1"/>
          <w:sz w:val="20"/>
          <w:lang w:val="de-DE"/>
        </w:rPr>
        <w:t>Zugriff:</w:t>
      </w:r>
      <w:r w:rsidRPr="00F86629">
        <w:rPr>
          <w:color w:val="231F20"/>
          <w:spacing w:val="-58"/>
          <w:sz w:val="20"/>
          <w:lang w:val="de-DE"/>
        </w:rPr>
        <w:t xml:space="preserve"> </w:t>
      </w:r>
      <w:r w:rsidRPr="00F86629">
        <w:rPr>
          <w:color w:val="231F20"/>
          <w:sz w:val="20"/>
          <w:lang w:val="de-DE"/>
        </w:rPr>
        <w:t>30.06.2021]).</w:t>
      </w:r>
    </w:p>
    <w:p w14:paraId="57C5DD0F" w14:textId="77777777" w:rsidR="00C159EB" w:rsidRPr="00F86629" w:rsidRDefault="00C159EB" w:rsidP="00C159EB">
      <w:pPr>
        <w:pStyle w:val="BodyText"/>
        <w:spacing w:before="5"/>
        <w:rPr>
          <w:sz w:val="22"/>
          <w:lang w:val="de-DE"/>
        </w:rPr>
      </w:pPr>
    </w:p>
    <w:p w14:paraId="5CBE60F0" w14:textId="77777777" w:rsidR="00C159EB" w:rsidRPr="00F86629" w:rsidRDefault="00C159EB" w:rsidP="008066CE">
      <w:pPr>
        <w:spacing w:line="264" w:lineRule="auto"/>
        <w:ind w:left="2160" w:right="2202"/>
        <w:jc w:val="both"/>
        <w:rPr>
          <w:sz w:val="20"/>
          <w:lang w:val="de-DE"/>
        </w:rPr>
      </w:pPr>
      <w:r>
        <w:rPr>
          <w:color w:val="231F20"/>
          <w:spacing w:val="-3"/>
          <w:w w:val="98"/>
          <w:sz w:val="20"/>
        </w:rPr>
        <w:t>E</w:t>
      </w:r>
      <w:r>
        <w:rPr>
          <w:color w:val="231F20"/>
          <w:w w:val="103"/>
          <w:sz w:val="20"/>
        </w:rPr>
        <w:t>u</w:t>
      </w:r>
      <w:r>
        <w:rPr>
          <w:color w:val="231F20"/>
          <w:spacing w:val="-6"/>
          <w:w w:val="103"/>
          <w:sz w:val="20"/>
        </w:rPr>
        <w:t>r</w:t>
      </w:r>
      <w:r>
        <w:rPr>
          <w:color w:val="231F20"/>
          <w:w w:val="105"/>
          <w:sz w:val="20"/>
        </w:rPr>
        <w:t>op</w:t>
      </w:r>
      <w:r>
        <w:rPr>
          <w:color w:val="231F20"/>
          <w:spacing w:val="-2"/>
          <w:w w:val="105"/>
          <w:sz w:val="20"/>
        </w:rPr>
        <w:t>e</w:t>
      </w:r>
      <w:r>
        <w:rPr>
          <w:color w:val="231F20"/>
          <w:w w:val="105"/>
          <w:sz w:val="20"/>
        </w:rPr>
        <w:t>an</w:t>
      </w:r>
      <w:r>
        <w:rPr>
          <w:color w:val="231F20"/>
          <w:sz w:val="20"/>
        </w:rPr>
        <w:t xml:space="preserve"> </w:t>
      </w:r>
      <w:r>
        <w:rPr>
          <w:color w:val="231F20"/>
          <w:spacing w:val="-11"/>
          <w:sz w:val="20"/>
        </w:rPr>
        <w:t xml:space="preserve"> </w:t>
      </w:r>
      <w:r>
        <w:rPr>
          <w:color w:val="231F20"/>
          <w:spacing w:val="-4"/>
          <w:w w:val="94"/>
          <w:sz w:val="20"/>
        </w:rPr>
        <w:t>C</w:t>
      </w:r>
      <w:r>
        <w:rPr>
          <w:color w:val="231F20"/>
          <w:w w:val="105"/>
          <w:sz w:val="20"/>
        </w:rPr>
        <w:t>ommi</w:t>
      </w:r>
      <w:r>
        <w:rPr>
          <w:color w:val="231F20"/>
          <w:spacing w:val="-2"/>
          <w:w w:val="105"/>
          <w:sz w:val="20"/>
        </w:rPr>
        <w:t>s</w:t>
      </w:r>
      <w:r>
        <w:rPr>
          <w:color w:val="231F20"/>
          <w:w w:val="108"/>
          <w:sz w:val="20"/>
        </w:rPr>
        <w:t>sion</w:t>
      </w:r>
      <w:r>
        <w:rPr>
          <w:color w:val="231F20"/>
          <w:sz w:val="20"/>
        </w:rPr>
        <w:t xml:space="preserve"> </w:t>
      </w:r>
      <w:r>
        <w:rPr>
          <w:color w:val="231F20"/>
          <w:spacing w:val="-11"/>
          <w:sz w:val="20"/>
        </w:rPr>
        <w:t xml:space="preserve"> </w:t>
      </w:r>
      <w:r>
        <w:rPr>
          <w:color w:val="231F20"/>
          <w:sz w:val="20"/>
        </w:rPr>
        <w:t>(</w:t>
      </w:r>
      <w:r>
        <w:rPr>
          <w:color w:val="231F20"/>
          <w:spacing w:val="-2"/>
          <w:sz w:val="20"/>
        </w:rPr>
        <w:t>o</w:t>
      </w:r>
      <w:r>
        <w:rPr>
          <w:color w:val="231F20"/>
          <w:w w:val="65"/>
          <w:sz w:val="20"/>
        </w:rPr>
        <w:t>.</w:t>
      </w:r>
      <w:r>
        <w:rPr>
          <w:color w:val="231F20"/>
          <w:sz w:val="20"/>
        </w:rPr>
        <w:t xml:space="preserve"> </w:t>
      </w:r>
      <w:r>
        <w:rPr>
          <w:color w:val="231F20"/>
          <w:spacing w:val="-11"/>
          <w:sz w:val="20"/>
        </w:rPr>
        <w:t xml:space="preserve"> </w:t>
      </w:r>
      <w:r>
        <w:rPr>
          <w:color w:val="231F20"/>
          <w:w w:val="70"/>
          <w:sz w:val="20"/>
        </w:rPr>
        <w:t>J.):</w:t>
      </w:r>
      <w:r>
        <w:rPr>
          <w:color w:val="231F20"/>
          <w:sz w:val="20"/>
        </w:rPr>
        <w:t xml:space="preserve"> </w:t>
      </w:r>
      <w:r>
        <w:rPr>
          <w:color w:val="231F20"/>
          <w:spacing w:val="-5"/>
          <w:sz w:val="20"/>
        </w:rPr>
        <w:t xml:space="preserve"> </w:t>
      </w:r>
      <w:r>
        <w:rPr>
          <w:rFonts w:ascii="Calibri"/>
          <w:i/>
          <w:color w:val="231F20"/>
          <w:w w:val="107"/>
          <w:sz w:val="20"/>
        </w:rPr>
        <w:t>The</w:t>
      </w:r>
      <w:r>
        <w:rPr>
          <w:rFonts w:ascii="Calibri"/>
          <w:i/>
          <w:color w:val="231F20"/>
          <w:sz w:val="20"/>
        </w:rPr>
        <w:t xml:space="preserve">  </w:t>
      </w:r>
      <w:r>
        <w:rPr>
          <w:rFonts w:ascii="Calibri"/>
          <w:i/>
          <w:color w:val="231F20"/>
          <w:spacing w:val="-21"/>
          <w:sz w:val="20"/>
        </w:rPr>
        <w:t xml:space="preserve"> </w:t>
      </w:r>
      <w:r>
        <w:rPr>
          <w:rFonts w:ascii="Calibri"/>
          <w:i/>
          <w:color w:val="231F20"/>
          <w:w w:val="107"/>
          <w:sz w:val="20"/>
        </w:rPr>
        <w:t>Digi</w:t>
      </w:r>
      <w:r>
        <w:rPr>
          <w:rFonts w:ascii="Calibri"/>
          <w:i/>
          <w:color w:val="231F20"/>
          <w:spacing w:val="-4"/>
          <w:w w:val="107"/>
          <w:sz w:val="20"/>
        </w:rPr>
        <w:t>t</w:t>
      </w:r>
      <w:r>
        <w:rPr>
          <w:rFonts w:ascii="Calibri"/>
          <w:i/>
          <w:color w:val="231F20"/>
          <w:w w:val="113"/>
          <w:sz w:val="20"/>
        </w:rPr>
        <w:t>al</w:t>
      </w:r>
      <w:r>
        <w:rPr>
          <w:rFonts w:ascii="Calibri"/>
          <w:i/>
          <w:color w:val="231F20"/>
          <w:sz w:val="20"/>
        </w:rPr>
        <w:t xml:space="preserve">  </w:t>
      </w:r>
      <w:r>
        <w:rPr>
          <w:rFonts w:ascii="Calibri"/>
          <w:i/>
          <w:color w:val="231F20"/>
          <w:spacing w:val="-21"/>
          <w:sz w:val="20"/>
        </w:rPr>
        <w:t xml:space="preserve"> </w:t>
      </w:r>
      <w:r>
        <w:rPr>
          <w:rFonts w:ascii="Calibri"/>
          <w:i/>
          <w:color w:val="231F20"/>
          <w:spacing w:val="-4"/>
          <w:w w:val="104"/>
          <w:sz w:val="20"/>
        </w:rPr>
        <w:t>E</w:t>
      </w:r>
      <w:r>
        <w:rPr>
          <w:rFonts w:ascii="Calibri"/>
          <w:i/>
          <w:color w:val="231F20"/>
          <w:spacing w:val="-4"/>
          <w:w w:val="112"/>
          <w:sz w:val="20"/>
        </w:rPr>
        <w:t>c</w:t>
      </w:r>
      <w:r>
        <w:rPr>
          <w:rFonts w:ascii="Calibri"/>
          <w:i/>
          <w:color w:val="231F20"/>
          <w:w w:val="110"/>
          <w:sz w:val="20"/>
        </w:rPr>
        <w:t>ono</w:t>
      </w:r>
      <w:r>
        <w:rPr>
          <w:rFonts w:ascii="Calibri"/>
          <w:i/>
          <w:color w:val="231F20"/>
          <w:spacing w:val="-2"/>
          <w:w w:val="110"/>
          <w:sz w:val="20"/>
        </w:rPr>
        <w:t>m</w:t>
      </w:r>
      <w:r>
        <w:rPr>
          <w:rFonts w:ascii="Calibri"/>
          <w:i/>
          <w:color w:val="231F20"/>
          <w:w w:val="103"/>
          <w:sz w:val="20"/>
        </w:rPr>
        <w:t>y</w:t>
      </w:r>
      <w:r>
        <w:rPr>
          <w:rFonts w:ascii="Calibri"/>
          <w:i/>
          <w:color w:val="231F20"/>
          <w:sz w:val="20"/>
        </w:rPr>
        <w:t xml:space="preserve">  </w:t>
      </w:r>
      <w:r>
        <w:rPr>
          <w:rFonts w:ascii="Calibri"/>
          <w:i/>
          <w:color w:val="231F20"/>
          <w:spacing w:val="-21"/>
          <w:sz w:val="20"/>
        </w:rPr>
        <w:t xml:space="preserve"> </w:t>
      </w:r>
      <w:r>
        <w:rPr>
          <w:rFonts w:ascii="Calibri"/>
          <w:i/>
          <w:color w:val="231F20"/>
          <w:w w:val="111"/>
          <w:sz w:val="20"/>
        </w:rPr>
        <w:t>and</w:t>
      </w:r>
      <w:r>
        <w:rPr>
          <w:rFonts w:ascii="Calibri"/>
          <w:i/>
          <w:color w:val="231F20"/>
          <w:sz w:val="20"/>
        </w:rPr>
        <w:t xml:space="preserve">  </w:t>
      </w:r>
      <w:r>
        <w:rPr>
          <w:rFonts w:ascii="Calibri"/>
          <w:i/>
          <w:color w:val="231F20"/>
          <w:spacing w:val="-21"/>
          <w:sz w:val="20"/>
        </w:rPr>
        <w:t xml:space="preserve"> </w:t>
      </w:r>
      <w:r>
        <w:rPr>
          <w:rFonts w:ascii="Calibri"/>
          <w:i/>
          <w:color w:val="231F20"/>
          <w:w w:val="111"/>
          <w:sz w:val="20"/>
        </w:rPr>
        <w:t>Socie</w:t>
      </w:r>
      <w:r>
        <w:rPr>
          <w:rFonts w:ascii="Calibri"/>
          <w:i/>
          <w:color w:val="231F20"/>
          <w:spacing w:val="-1"/>
          <w:w w:val="111"/>
          <w:sz w:val="20"/>
        </w:rPr>
        <w:t>t</w:t>
      </w:r>
      <w:r>
        <w:rPr>
          <w:rFonts w:ascii="Calibri"/>
          <w:i/>
          <w:color w:val="231F20"/>
          <w:w w:val="103"/>
          <w:sz w:val="20"/>
        </w:rPr>
        <w:t>y</w:t>
      </w:r>
      <w:r>
        <w:rPr>
          <w:rFonts w:ascii="Calibri"/>
          <w:i/>
          <w:color w:val="231F20"/>
          <w:sz w:val="20"/>
        </w:rPr>
        <w:t xml:space="preserve">  </w:t>
      </w:r>
      <w:r>
        <w:rPr>
          <w:rFonts w:ascii="Calibri"/>
          <w:i/>
          <w:color w:val="231F20"/>
          <w:spacing w:val="-21"/>
          <w:sz w:val="20"/>
        </w:rPr>
        <w:t xml:space="preserve"> </w:t>
      </w:r>
      <w:r>
        <w:rPr>
          <w:rFonts w:ascii="Calibri"/>
          <w:i/>
          <w:color w:val="231F20"/>
          <w:w w:val="111"/>
          <w:sz w:val="20"/>
        </w:rPr>
        <w:t>Ind</w:t>
      </w:r>
      <w:r>
        <w:rPr>
          <w:rFonts w:ascii="Calibri"/>
          <w:i/>
          <w:color w:val="231F20"/>
          <w:spacing w:val="-1"/>
          <w:w w:val="111"/>
          <w:sz w:val="20"/>
        </w:rPr>
        <w:t>e</w:t>
      </w:r>
      <w:r>
        <w:rPr>
          <w:rFonts w:ascii="Calibri"/>
          <w:i/>
          <w:color w:val="231F20"/>
          <w:w w:val="105"/>
          <w:sz w:val="20"/>
        </w:rPr>
        <w:t>x</w:t>
      </w:r>
      <w:r>
        <w:rPr>
          <w:rFonts w:ascii="Calibri"/>
          <w:i/>
          <w:color w:val="231F20"/>
          <w:sz w:val="20"/>
        </w:rPr>
        <w:t xml:space="preserve">  </w:t>
      </w:r>
      <w:r>
        <w:rPr>
          <w:rFonts w:ascii="Calibri"/>
          <w:i/>
          <w:color w:val="231F20"/>
          <w:spacing w:val="-21"/>
          <w:sz w:val="20"/>
        </w:rPr>
        <w:t xml:space="preserve"> </w:t>
      </w:r>
      <w:r>
        <w:rPr>
          <w:rFonts w:ascii="Calibri"/>
          <w:i/>
          <w:color w:val="231F20"/>
          <w:w w:val="103"/>
          <w:sz w:val="20"/>
        </w:rPr>
        <w:t>(D</w:t>
      </w:r>
      <w:r>
        <w:rPr>
          <w:rFonts w:ascii="Calibri"/>
          <w:i/>
          <w:color w:val="231F20"/>
          <w:spacing w:val="-2"/>
          <w:w w:val="103"/>
          <w:sz w:val="20"/>
        </w:rPr>
        <w:t>E</w:t>
      </w:r>
      <w:r>
        <w:rPr>
          <w:rFonts w:ascii="Calibri"/>
          <w:i/>
          <w:color w:val="231F20"/>
          <w:w w:val="112"/>
          <w:sz w:val="20"/>
        </w:rPr>
        <w:t>SI)</w:t>
      </w:r>
      <w:r>
        <w:rPr>
          <w:color w:val="231F20"/>
          <w:w w:val="56"/>
          <w:sz w:val="20"/>
        </w:rPr>
        <w:t>.</w:t>
      </w:r>
      <w:r>
        <w:rPr>
          <w:color w:val="231F20"/>
          <w:sz w:val="20"/>
        </w:rPr>
        <w:t xml:space="preserve"> </w:t>
      </w:r>
      <w:r>
        <w:rPr>
          <w:color w:val="231F20"/>
          <w:spacing w:val="-5"/>
          <w:sz w:val="20"/>
        </w:rPr>
        <w:t xml:space="preserve"> </w:t>
      </w:r>
      <w:r w:rsidRPr="00F86629">
        <w:rPr>
          <w:color w:val="231F20"/>
          <w:w w:val="91"/>
          <w:sz w:val="20"/>
          <w:lang w:val="de-DE"/>
        </w:rPr>
        <w:t xml:space="preserve">(URL: </w:t>
      </w:r>
      <w:r w:rsidRPr="00F86629">
        <w:rPr>
          <w:color w:val="231F20"/>
          <w:spacing w:val="-1"/>
          <w:sz w:val="20"/>
          <w:u w:val="single" w:color="231F20"/>
          <w:lang w:val="de-DE"/>
        </w:rPr>
        <w:t>https://ec.europa.eu/digital-single-market/en/digital-economy-and-society-index-desi</w:t>
      </w:r>
      <w:r w:rsidRPr="00F86629">
        <w:rPr>
          <w:color w:val="231F20"/>
          <w:spacing w:val="-58"/>
          <w:sz w:val="20"/>
          <w:lang w:val="de-DE"/>
        </w:rPr>
        <w:t xml:space="preserve"> </w:t>
      </w:r>
      <w:r w:rsidRPr="00F86629">
        <w:rPr>
          <w:color w:val="231F20"/>
          <w:sz w:val="20"/>
          <w:lang w:val="de-DE"/>
        </w:rPr>
        <w:t>[letzer</w:t>
      </w:r>
      <w:r w:rsidRPr="00F86629">
        <w:rPr>
          <w:color w:val="231F20"/>
          <w:spacing w:val="-8"/>
          <w:sz w:val="20"/>
          <w:lang w:val="de-DE"/>
        </w:rPr>
        <w:t xml:space="preserve"> </w:t>
      </w:r>
      <w:r w:rsidRPr="00F86629">
        <w:rPr>
          <w:color w:val="231F20"/>
          <w:sz w:val="20"/>
          <w:lang w:val="de-DE"/>
        </w:rPr>
        <w:t>Zugriff:</w:t>
      </w:r>
      <w:r w:rsidRPr="00F86629">
        <w:rPr>
          <w:color w:val="231F20"/>
          <w:spacing w:val="-8"/>
          <w:sz w:val="20"/>
          <w:lang w:val="de-DE"/>
        </w:rPr>
        <w:t xml:space="preserve"> </w:t>
      </w:r>
      <w:r w:rsidRPr="00F86629">
        <w:rPr>
          <w:color w:val="231F20"/>
          <w:sz w:val="20"/>
          <w:lang w:val="de-DE"/>
        </w:rPr>
        <w:t>30.06.2021]).</w:t>
      </w:r>
    </w:p>
    <w:p w14:paraId="0E99C4E3" w14:textId="77777777" w:rsidR="00C159EB" w:rsidRPr="00F86629" w:rsidRDefault="00C159EB" w:rsidP="00C159EB">
      <w:pPr>
        <w:pStyle w:val="BodyText"/>
        <w:spacing w:before="5"/>
        <w:rPr>
          <w:sz w:val="22"/>
          <w:lang w:val="de-DE"/>
        </w:rPr>
      </w:pPr>
    </w:p>
    <w:p w14:paraId="3C22E8F2" w14:textId="60EE7833" w:rsidR="00C159EB" w:rsidRPr="00F86629" w:rsidRDefault="00C159EB" w:rsidP="008066CE">
      <w:pPr>
        <w:spacing w:line="254" w:lineRule="auto"/>
        <w:ind w:left="2160" w:right="2198"/>
        <w:rPr>
          <w:sz w:val="20"/>
          <w:lang w:val="de-DE"/>
        </w:rPr>
      </w:pPr>
      <w:r w:rsidRPr="00F86629">
        <w:rPr>
          <w:color w:val="231F20"/>
          <w:w w:val="105"/>
          <w:sz w:val="20"/>
          <w:lang w:val="de-DE"/>
        </w:rPr>
        <w:t>Feldmann,</w:t>
      </w:r>
      <w:r w:rsidRPr="00F86629">
        <w:rPr>
          <w:color w:val="231F20"/>
          <w:spacing w:val="-5"/>
          <w:w w:val="105"/>
          <w:sz w:val="20"/>
          <w:lang w:val="de-DE"/>
        </w:rPr>
        <w:t xml:space="preserve"> </w:t>
      </w:r>
      <w:r w:rsidRPr="00F86629">
        <w:rPr>
          <w:color w:val="231F20"/>
          <w:w w:val="105"/>
          <w:sz w:val="20"/>
          <w:lang w:val="de-DE"/>
        </w:rPr>
        <w:t>C./Gorj,</w:t>
      </w:r>
      <w:r w:rsidRPr="00F86629">
        <w:rPr>
          <w:color w:val="231F20"/>
          <w:spacing w:val="-4"/>
          <w:w w:val="105"/>
          <w:sz w:val="20"/>
          <w:lang w:val="de-DE"/>
        </w:rPr>
        <w:t xml:space="preserve"> </w:t>
      </w:r>
      <w:r w:rsidRPr="00F86629">
        <w:rPr>
          <w:color w:val="231F20"/>
          <w:w w:val="105"/>
          <w:sz w:val="20"/>
          <w:lang w:val="de-DE"/>
        </w:rPr>
        <w:t>A.</w:t>
      </w:r>
      <w:r w:rsidRPr="00F86629">
        <w:rPr>
          <w:color w:val="231F20"/>
          <w:spacing w:val="-5"/>
          <w:w w:val="105"/>
          <w:sz w:val="20"/>
          <w:lang w:val="de-DE"/>
        </w:rPr>
        <w:t xml:space="preserve"> </w:t>
      </w:r>
      <w:r w:rsidRPr="00F86629">
        <w:rPr>
          <w:color w:val="231F20"/>
          <w:w w:val="105"/>
          <w:sz w:val="20"/>
          <w:lang w:val="de-DE"/>
        </w:rPr>
        <w:t>(2017):</w:t>
      </w:r>
      <w:r w:rsidRPr="00F86629">
        <w:rPr>
          <w:color w:val="231F20"/>
          <w:spacing w:val="1"/>
          <w:w w:val="105"/>
          <w:sz w:val="20"/>
          <w:lang w:val="de-DE"/>
        </w:rPr>
        <w:t xml:space="preserve"> </w:t>
      </w:r>
      <w:r w:rsidRPr="00F86629">
        <w:rPr>
          <w:rFonts w:ascii="Calibri"/>
          <w:i/>
          <w:color w:val="231F20"/>
          <w:w w:val="105"/>
          <w:sz w:val="20"/>
          <w:lang w:val="de-DE"/>
        </w:rPr>
        <w:t>3D-Druck</w:t>
      </w:r>
      <w:r w:rsidRPr="00F86629">
        <w:rPr>
          <w:rFonts w:ascii="Calibri"/>
          <w:i/>
          <w:color w:val="231F20"/>
          <w:spacing w:val="16"/>
          <w:w w:val="105"/>
          <w:sz w:val="20"/>
          <w:lang w:val="de-DE"/>
        </w:rPr>
        <w:t xml:space="preserve"> </w:t>
      </w:r>
      <w:r w:rsidRPr="00F86629">
        <w:rPr>
          <w:rFonts w:ascii="Calibri"/>
          <w:i/>
          <w:color w:val="231F20"/>
          <w:w w:val="105"/>
          <w:sz w:val="20"/>
          <w:lang w:val="de-DE"/>
        </w:rPr>
        <w:t>und</w:t>
      </w:r>
      <w:r w:rsidRPr="00F86629">
        <w:rPr>
          <w:rFonts w:ascii="Calibri"/>
          <w:i/>
          <w:color w:val="231F20"/>
          <w:spacing w:val="16"/>
          <w:w w:val="105"/>
          <w:sz w:val="20"/>
          <w:lang w:val="de-DE"/>
        </w:rPr>
        <w:t xml:space="preserve"> </w:t>
      </w:r>
      <w:r w:rsidRPr="00F86629">
        <w:rPr>
          <w:rFonts w:ascii="Calibri"/>
          <w:i/>
          <w:color w:val="231F20"/>
          <w:w w:val="105"/>
          <w:sz w:val="20"/>
          <w:lang w:val="de-DE"/>
        </w:rPr>
        <w:t>Lean</w:t>
      </w:r>
      <w:r w:rsidRPr="00F86629">
        <w:rPr>
          <w:rFonts w:ascii="Calibri"/>
          <w:i/>
          <w:color w:val="231F20"/>
          <w:spacing w:val="16"/>
          <w:w w:val="105"/>
          <w:sz w:val="20"/>
          <w:lang w:val="de-DE"/>
        </w:rPr>
        <w:t xml:space="preserve"> </w:t>
      </w:r>
      <w:r w:rsidRPr="00F86629">
        <w:rPr>
          <w:rFonts w:ascii="Calibri"/>
          <w:i/>
          <w:color w:val="231F20"/>
          <w:w w:val="105"/>
          <w:sz w:val="20"/>
          <w:lang w:val="de-DE"/>
        </w:rPr>
        <w:t>Production.</w:t>
      </w:r>
      <w:r w:rsidRPr="00F86629">
        <w:rPr>
          <w:rFonts w:ascii="Calibri"/>
          <w:i/>
          <w:color w:val="231F20"/>
          <w:spacing w:val="16"/>
          <w:w w:val="105"/>
          <w:sz w:val="20"/>
          <w:lang w:val="de-DE"/>
        </w:rPr>
        <w:t xml:space="preserve"> </w:t>
      </w:r>
      <w:r w:rsidRPr="00F86629">
        <w:rPr>
          <w:rFonts w:ascii="Calibri"/>
          <w:i/>
          <w:color w:val="231F20"/>
          <w:w w:val="105"/>
          <w:sz w:val="20"/>
          <w:lang w:val="de-DE"/>
        </w:rPr>
        <w:t>Schlanke</w:t>
      </w:r>
      <w:r w:rsidRPr="00F86629">
        <w:rPr>
          <w:rFonts w:ascii="Calibri"/>
          <w:i/>
          <w:color w:val="231F20"/>
          <w:spacing w:val="16"/>
          <w:w w:val="105"/>
          <w:sz w:val="20"/>
          <w:lang w:val="de-DE"/>
        </w:rPr>
        <w:t xml:space="preserve"> </w:t>
      </w:r>
      <w:r w:rsidRPr="00F86629">
        <w:rPr>
          <w:rFonts w:ascii="Calibri"/>
          <w:i/>
          <w:color w:val="231F20"/>
          <w:w w:val="105"/>
          <w:sz w:val="20"/>
          <w:lang w:val="de-DE"/>
        </w:rPr>
        <w:t>Produktionssys-</w:t>
      </w:r>
      <w:r w:rsidRPr="00F86629">
        <w:rPr>
          <w:rFonts w:ascii="Calibri"/>
          <w:i/>
          <w:color w:val="231F20"/>
          <w:spacing w:val="-45"/>
          <w:w w:val="105"/>
          <w:sz w:val="20"/>
          <w:lang w:val="de-DE"/>
        </w:rPr>
        <w:t xml:space="preserve"> </w:t>
      </w:r>
      <w:r w:rsidRPr="00F86629">
        <w:rPr>
          <w:rFonts w:ascii="Calibri"/>
          <w:i/>
          <w:color w:val="231F20"/>
          <w:w w:val="105"/>
          <w:sz w:val="20"/>
          <w:lang w:val="de-DE"/>
        </w:rPr>
        <w:t>teme</w:t>
      </w:r>
      <w:r w:rsidRPr="00F86629">
        <w:rPr>
          <w:rFonts w:ascii="Calibri"/>
          <w:i/>
          <w:color w:val="231F20"/>
          <w:spacing w:val="3"/>
          <w:w w:val="105"/>
          <w:sz w:val="20"/>
          <w:lang w:val="de-DE"/>
        </w:rPr>
        <w:t xml:space="preserve"> </w:t>
      </w:r>
      <w:r w:rsidRPr="00F86629">
        <w:rPr>
          <w:rFonts w:ascii="Calibri"/>
          <w:i/>
          <w:color w:val="231F20"/>
          <w:w w:val="105"/>
          <w:sz w:val="20"/>
          <w:lang w:val="de-DE"/>
        </w:rPr>
        <w:t>mit</w:t>
      </w:r>
      <w:r w:rsidRPr="00F86629">
        <w:rPr>
          <w:rFonts w:ascii="Calibri"/>
          <w:i/>
          <w:color w:val="231F20"/>
          <w:spacing w:val="4"/>
          <w:w w:val="105"/>
          <w:sz w:val="20"/>
          <w:lang w:val="de-DE"/>
        </w:rPr>
        <w:t xml:space="preserve"> </w:t>
      </w:r>
      <w:r w:rsidRPr="00F86629">
        <w:rPr>
          <w:rFonts w:ascii="Calibri"/>
          <w:i/>
          <w:color w:val="231F20"/>
          <w:w w:val="105"/>
          <w:sz w:val="20"/>
          <w:lang w:val="de-DE"/>
        </w:rPr>
        <w:t>additiver</w:t>
      </w:r>
      <w:r w:rsidRPr="00F86629">
        <w:rPr>
          <w:rFonts w:ascii="Calibri"/>
          <w:i/>
          <w:color w:val="231F20"/>
          <w:spacing w:val="4"/>
          <w:w w:val="105"/>
          <w:sz w:val="20"/>
          <w:lang w:val="de-DE"/>
        </w:rPr>
        <w:t xml:space="preserve"> </w:t>
      </w:r>
      <w:r w:rsidRPr="00F86629">
        <w:rPr>
          <w:rFonts w:ascii="Calibri"/>
          <w:i/>
          <w:color w:val="231F20"/>
          <w:w w:val="105"/>
          <w:sz w:val="20"/>
          <w:lang w:val="de-DE"/>
        </w:rPr>
        <w:t>Fertigung</w:t>
      </w:r>
      <w:r w:rsidRPr="00F86629">
        <w:rPr>
          <w:color w:val="231F20"/>
          <w:w w:val="105"/>
          <w:sz w:val="20"/>
          <w:lang w:val="de-DE"/>
        </w:rPr>
        <w:t>.</w:t>
      </w:r>
      <w:r w:rsidRPr="00F86629">
        <w:rPr>
          <w:color w:val="231F20"/>
          <w:spacing w:val="-11"/>
          <w:w w:val="105"/>
          <w:sz w:val="20"/>
          <w:lang w:val="de-DE"/>
        </w:rPr>
        <w:t xml:space="preserve"> </w:t>
      </w:r>
      <w:r w:rsidR="00164707" w:rsidRPr="00EC0553">
        <w:rPr>
          <w:i/>
          <w:iCs/>
          <w:color w:val="FF0000"/>
          <w:w w:val="95"/>
          <w:sz w:val="20"/>
          <w:szCs w:val="20"/>
          <w:lang w:val="en-CA"/>
        </w:rPr>
        <w:t>[</w:t>
      </w:r>
      <w:r w:rsidR="00164707" w:rsidRPr="00164707">
        <w:rPr>
          <w:i/>
          <w:iCs/>
          <w:color w:val="FF0000"/>
          <w:w w:val="95"/>
          <w:sz w:val="20"/>
          <w:szCs w:val="20"/>
          <w:lang w:val="en-CA"/>
        </w:rPr>
        <w:t>3D Printing and Lean Production. Lean production systems with additive manufacturing</w:t>
      </w:r>
      <w:r w:rsidR="00164707" w:rsidRPr="00AF76D7">
        <w:rPr>
          <w:i/>
          <w:iCs/>
          <w:color w:val="FF0000"/>
          <w:w w:val="95"/>
          <w:sz w:val="20"/>
          <w:szCs w:val="20"/>
          <w:lang w:val="en-CA"/>
        </w:rPr>
        <w:t>.]</w:t>
      </w:r>
      <w:r w:rsidR="00164707">
        <w:rPr>
          <w:i/>
          <w:iCs/>
          <w:color w:val="FF0000"/>
          <w:w w:val="95"/>
          <w:sz w:val="20"/>
          <w:szCs w:val="20"/>
          <w:lang w:val="en-CA"/>
        </w:rPr>
        <w:t xml:space="preserve"> </w:t>
      </w:r>
      <w:r w:rsidRPr="00F86629">
        <w:rPr>
          <w:color w:val="231F20"/>
          <w:w w:val="105"/>
          <w:sz w:val="20"/>
          <w:lang w:val="de-DE"/>
        </w:rPr>
        <w:t>Springer</w:t>
      </w:r>
      <w:r w:rsidRPr="00F86629">
        <w:rPr>
          <w:color w:val="231F20"/>
          <w:spacing w:val="-11"/>
          <w:w w:val="105"/>
          <w:sz w:val="20"/>
          <w:lang w:val="de-DE"/>
        </w:rPr>
        <w:t xml:space="preserve"> </w:t>
      </w:r>
      <w:r w:rsidRPr="00F86629">
        <w:rPr>
          <w:color w:val="231F20"/>
          <w:w w:val="105"/>
          <w:sz w:val="20"/>
          <w:lang w:val="de-DE"/>
        </w:rPr>
        <w:t>Gabler,</w:t>
      </w:r>
      <w:r w:rsidRPr="00F86629">
        <w:rPr>
          <w:color w:val="231F20"/>
          <w:spacing w:val="-11"/>
          <w:w w:val="105"/>
          <w:sz w:val="20"/>
          <w:lang w:val="de-DE"/>
        </w:rPr>
        <w:t xml:space="preserve"> </w:t>
      </w:r>
      <w:r w:rsidRPr="00F86629">
        <w:rPr>
          <w:color w:val="231F20"/>
          <w:w w:val="105"/>
          <w:sz w:val="20"/>
          <w:lang w:val="de-DE"/>
        </w:rPr>
        <w:t>Wiesbaden.</w:t>
      </w:r>
    </w:p>
    <w:p w14:paraId="224F5366" w14:textId="77777777" w:rsidR="00C159EB" w:rsidRPr="00F86629" w:rsidRDefault="00C159EB" w:rsidP="00C159EB">
      <w:pPr>
        <w:pStyle w:val="BodyText"/>
        <w:spacing w:before="7"/>
        <w:rPr>
          <w:sz w:val="22"/>
          <w:lang w:val="de-DE"/>
        </w:rPr>
      </w:pPr>
    </w:p>
    <w:p w14:paraId="583F2E78" w14:textId="2733965E" w:rsidR="00C159EB" w:rsidRPr="00F86629" w:rsidRDefault="00C159EB" w:rsidP="008066CE">
      <w:pPr>
        <w:spacing w:line="254" w:lineRule="auto"/>
        <w:ind w:left="2160" w:right="2202"/>
        <w:rPr>
          <w:sz w:val="20"/>
          <w:lang w:val="de-DE"/>
        </w:rPr>
      </w:pPr>
      <w:r w:rsidRPr="00F86629">
        <w:rPr>
          <w:color w:val="231F20"/>
          <w:sz w:val="20"/>
          <w:lang w:val="de-DE"/>
        </w:rPr>
        <w:lastRenderedPageBreak/>
        <w:t>Feldmann,</w:t>
      </w:r>
      <w:r w:rsidRPr="00F86629">
        <w:rPr>
          <w:color w:val="231F20"/>
          <w:spacing w:val="21"/>
          <w:sz w:val="20"/>
          <w:lang w:val="de-DE"/>
        </w:rPr>
        <w:t xml:space="preserve"> </w:t>
      </w:r>
      <w:r w:rsidRPr="00F86629">
        <w:rPr>
          <w:color w:val="231F20"/>
          <w:sz w:val="20"/>
          <w:lang w:val="de-DE"/>
        </w:rPr>
        <w:t>C./Schulz,</w:t>
      </w:r>
      <w:r w:rsidRPr="00F86629">
        <w:rPr>
          <w:color w:val="231F20"/>
          <w:spacing w:val="21"/>
          <w:sz w:val="20"/>
          <w:lang w:val="de-DE"/>
        </w:rPr>
        <w:t xml:space="preserve"> </w:t>
      </w:r>
      <w:r w:rsidRPr="00F86629">
        <w:rPr>
          <w:color w:val="231F20"/>
          <w:sz w:val="20"/>
          <w:lang w:val="de-DE"/>
        </w:rPr>
        <w:t>C./Fernströning,</w:t>
      </w:r>
      <w:r w:rsidRPr="00F86629">
        <w:rPr>
          <w:color w:val="231F20"/>
          <w:spacing w:val="22"/>
          <w:sz w:val="20"/>
          <w:lang w:val="de-DE"/>
        </w:rPr>
        <w:t xml:space="preserve"> </w:t>
      </w:r>
      <w:r w:rsidRPr="00F86629">
        <w:rPr>
          <w:color w:val="231F20"/>
          <w:sz w:val="20"/>
          <w:lang w:val="de-DE"/>
        </w:rPr>
        <w:t>S.</w:t>
      </w:r>
      <w:r w:rsidRPr="00F86629">
        <w:rPr>
          <w:color w:val="231F20"/>
          <w:spacing w:val="21"/>
          <w:sz w:val="20"/>
          <w:lang w:val="de-DE"/>
        </w:rPr>
        <w:t xml:space="preserve"> </w:t>
      </w:r>
      <w:r w:rsidRPr="00F86629">
        <w:rPr>
          <w:color w:val="231F20"/>
          <w:sz w:val="20"/>
          <w:lang w:val="de-DE"/>
        </w:rPr>
        <w:t>(2019):</w:t>
      </w:r>
      <w:r w:rsidRPr="00F86629">
        <w:rPr>
          <w:color w:val="231F20"/>
          <w:spacing w:val="29"/>
          <w:sz w:val="20"/>
          <w:lang w:val="de-DE"/>
        </w:rPr>
        <w:t xml:space="preserve"> </w:t>
      </w:r>
      <w:r w:rsidRPr="00F86629">
        <w:rPr>
          <w:rFonts w:ascii="Calibri" w:hAnsi="Calibri"/>
          <w:i/>
          <w:color w:val="231F20"/>
          <w:sz w:val="20"/>
          <w:lang w:val="de-DE"/>
        </w:rPr>
        <w:t>Digitale</w:t>
      </w:r>
      <w:r w:rsidRPr="00F86629">
        <w:rPr>
          <w:rFonts w:ascii="Calibri" w:hAnsi="Calibri"/>
          <w:i/>
          <w:color w:val="231F20"/>
          <w:spacing w:val="43"/>
          <w:sz w:val="20"/>
          <w:lang w:val="de-DE"/>
        </w:rPr>
        <w:t xml:space="preserve"> </w:t>
      </w:r>
      <w:r w:rsidRPr="00F86629">
        <w:rPr>
          <w:rFonts w:ascii="Calibri" w:hAnsi="Calibri"/>
          <w:i/>
          <w:color w:val="231F20"/>
          <w:sz w:val="20"/>
          <w:lang w:val="de-DE"/>
        </w:rPr>
        <w:t>Geschäftsmodell-Innovationen</w:t>
      </w:r>
      <w:r w:rsidRPr="00F86629">
        <w:rPr>
          <w:rFonts w:ascii="Calibri" w:hAnsi="Calibri"/>
          <w:i/>
          <w:color w:val="231F20"/>
          <w:spacing w:val="-42"/>
          <w:sz w:val="20"/>
          <w:lang w:val="de-DE"/>
        </w:rPr>
        <w:t xml:space="preserve"> </w:t>
      </w:r>
      <w:r w:rsidRPr="00F86629">
        <w:rPr>
          <w:rFonts w:ascii="Calibri" w:hAnsi="Calibri"/>
          <w:i/>
          <w:color w:val="231F20"/>
          <w:w w:val="105"/>
          <w:sz w:val="20"/>
          <w:lang w:val="de-DE"/>
        </w:rPr>
        <w:t>mit</w:t>
      </w:r>
      <w:r w:rsidRPr="00F86629">
        <w:rPr>
          <w:rFonts w:ascii="Calibri" w:hAnsi="Calibri"/>
          <w:i/>
          <w:color w:val="231F20"/>
          <w:spacing w:val="2"/>
          <w:w w:val="105"/>
          <w:sz w:val="20"/>
          <w:lang w:val="de-DE"/>
        </w:rPr>
        <w:t xml:space="preserve"> </w:t>
      </w:r>
      <w:r w:rsidRPr="00F86629">
        <w:rPr>
          <w:rFonts w:ascii="Calibri" w:hAnsi="Calibri"/>
          <w:i/>
          <w:color w:val="231F20"/>
          <w:w w:val="105"/>
          <w:sz w:val="20"/>
          <w:lang w:val="de-DE"/>
        </w:rPr>
        <w:t>3D-Druck.</w:t>
      </w:r>
      <w:r w:rsidRPr="00F86629">
        <w:rPr>
          <w:rFonts w:ascii="Calibri" w:hAnsi="Calibri"/>
          <w:i/>
          <w:color w:val="231F20"/>
          <w:spacing w:val="3"/>
          <w:w w:val="105"/>
          <w:sz w:val="20"/>
          <w:lang w:val="de-DE"/>
        </w:rPr>
        <w:t xml:space="preserve"> </w:t>
      </w:r>
      <w:r w:rsidRPr="00F86629">
        <w:rPr>
          <w:rFonts w:ascii="Calibri" w:hAnsi="Calibri"/>
          <w:i/>
          <w:color w:val="231F20"/>
          <w:w w:val="105"/>
          <w:sz w:val="20"/>
          <w:lang w:val="de-DE"/>
        </w:rPr>
        <w:t>Erfolgreich</w:t>
      </w:r>
      <w:r w:rsidRPr="00F86629">
        <w:rPr>
          <w:rFonts w:ascii="Calibri" w:hAnsi="Calibri"/>
          <w:i/>
          <w:color w:val="231F20"/>
          <w:spacing w:val="3"/>
          <w:w w:val="105"/>
          <w:sz w:val="20"/>
          <w:lang w:val="de-DE"/>
        </w:rPr>
        <w:t xml:space="preserve"> </w:t>
      </w:r>
      <w:r w:rsidRPr="00F86629">
        <w:rPr>
          <w:rFonts w:ascii="Calibri" w:hAnsi="Calibri"/>
          <w:i/>
          <w:color w:val="231F20"/>
          <w:w w:val="105"/>
          <w:sz w:val="20"/>
          <w:lang w:val="de-DE"/>
        </w:rPr>
        <w:t>entwickeln</w:t>
      </w:r>
      <w:r w:rsidRPr="00F86629">
        <w:rPr>
          <w:rFonts w:ascii="Calibri" w:hAnsi="Calibri"/>
          <w:i/>
          <w:color w:val="231F20"/>
          <w:spacing w:val="3"/>
          <w:w w:val="105"/>
          <w:sz w:val="20"/>
          <w:lang w:val="de-DE"/>
        </w:rPr>
        <w:t xml:space="preserve"> </w:t>
      </w:r>
      <w:r w:rsidRPr="00F86629">
        <w:rPr>
          <w:rFonts w:ascii="Calibri" w:hAnsi="Calibri"/>
          <w:i/>
          <w:color w:val="231F20"/>
          <w:w w:val="105"/>
          <w:sz w:val="20"/>
          <w:lang w:val="de-DE"/>
        </w:rPr>
        <w:t>und</w:t>
      </w:r>
      <w:r w:rsidRPr="00F86629">
        <w:rPr>
          <w:rFonts w:ascii="Calibri" w:hAnsi="Calibri"/>
          <w:i/>
          <w:color w:val="231F20"/>
          <w:spacing w:val="3"/>
          <w:w w:val="105"/>
          <w:sz w:val="20"/>
          <w:lang w:val="de-DE"/>
        </w:rPr>
        <w:t xml:space="preserve"> </w:t>
      </w:r>
      <w:r w:rsidRPr="00F86629">
        <w:rPr>
          <w:rFonts w:ascii="Calibri" w:hAnsi="Calibri"/>
          <w:i/>
          <w:color w:val="231F20"/>
          <w:w w:val="105"/>
          <w:sz w:val="20"/>
          <w:lang w:val="de-DE"/>
        </w:rPr>
        <w:t>umsetzen</w:t>
      </w:r>
      <w:r w:rsidRPr="00F86629">
        <w:rPr>
          <w:color w:val="231F20"/>
          <w:w w:val="105"/>
          <w:sz w:val="20"/>
          <w:lang w:val="de-DE"/>
        </w:rPr>
        <w:t>.</w:t>
      </w:r>
      <w:r w:rsidRPr="00F86629">
        <w:rPr>
          <w:color w:val="231F20"/>
          <w:spacing w:val="-12"/>
          <w:w w:val="105"/>
          <w:sz w:val="20"/>
          <w:lang w:val="de-DE"/>
        </w:rPr>
        <w:t xml:space="preserve"> </w:t>
      </w:r>
      <w:r w:rsidR="00164707" w:rsidRPr="00EC0553">
        <w:rPr>
          <w:i/>
          <w:iCs/>
          <w:color w:val="FF0000"/>
          <w:w w:val="95"/>
          <w:sz w:val="20"/>
          <w:szCs w:val="20"/>
          <w:lang w:val="en-CA"/>
        </w:rPr>
        <w:t>[</w:t>
      </w:r>
      <w:r w:rsidR="00164707" w:rsidRPr="00164707">
        <w:rPr>
          <w:i/>
          <w:iCs/>
          <w:color w:val="FF0000"/>
          <w:w w:val="95"/>
          <w:sz w:val="20"/>
          <w:szCs w:val="20"/>
          <w:lang w:val="en-CA"/>
        </w:rPr>
        <w:t>Digital business model innovations with 3D printing. Successfully develop and implement</w:t>
      </w:r>
      <w:r w:rsidR="00164707" w:rsidRPr="00AF76D7">
        <w:rPr>
          <w:i/>
          <w:iCs/>
          <w:color w:val="FF0000"/>
          <w:w w:val="95"/>
          <w:sz w:val="20"/>
          <w:szCs w:val="20"/>
          <w:lang w:val="en-CA"/>
        </w:rPr>
        <w:t>.]</w:t>
      </w:r>
      <w:r w:rsidR="00164707" w:rsidRPr="00164707">
        <w:rPr>
          <w:color w:val="231F20"/>
          <w:spacing w:val="-5"/>
          <w:sz w:val="20"/>
          <w:lang w:val="en-CA"/>
        </w:rPr>
        <w:t xml:space="preserve"> </w:t>
      </w:r>
      <w:r w:rsidRPr="00F86629">
        <w:rPr>
          <w:color w:val="231F20"/>
          <w:w w:val="105"/>
          <w:sz w:val="20"/>
          <w:lang w:val="de-DE"/>
        </w:rPr>
        <w:t>Springer</w:t>
      </w:r>
      <w:r w:rsidRPr="00F86629">
        <w:rPr>
          <w:color w:val="231F20"/>
          <w:spacing w:val="-12"/>
          <w:w w:val="105"/>
          <w:sz w:val="20"/>
          <w:lang w:val="de-DE"/>
        </w:rPr>
        <w:t xml:space="preserve"> </w:t>
      </w:r>
      <w:r w:rsidRPr="00F86629">
        <w:rPr>
          <w:color w:val="231F20"/>
          <w:w w:val="105"/>
          <w:sz w:val="20"/>
          <w:lang w:val="de-DE"/>
        </w:rPr>
        <w:t>Gabler,</w:t>
      </w:r>
      <w:r w:rsidRPr="00F86629">
        <w:rPr>
          <w:color w:val="231F20"/>
          <w:spacing w:val="-11"/>
          <w:w w:val="105"/>
          <w:sz w:val="20"/>
          <w:lang w:val="de-DE"/>
        </w:rPr>
        <w:t xml:space="preserve"> </w:t>
      </w:r>
      <w:r w:rsidRPr="00F86629">
        <w:rPr>
          <w:color w:val="231F20"/>
          <w:w w:val="105"/>
          <w:sz w:val="20"/>
          <w:lang w:val="de-DE"/>
        </w:rPr>
        <w:t>Wiesbaden.</w:t>
      </w:r>
    </w:p>
    <w:p w14:paraId="0AE69733" w14:textId="77777777" w:rsidR="00C159EB" w:rsidRPr="00F86629" w:rsidRDefault="00C159EB" w:rsidP="00C159EB">
      <w:pPr>
        <w:pStyle w:val="BodyText"/>
        <w:spacing w:before="7"/>
        <w:rPr>
          <w:sz w:val="22"/>
          <w:lang w:val="de-DE"/>
        </w:rPr>
      </w:pPr>
    </w:p>
    <w:p w14:paraId="4B433EB1" w14:textId="780674EC" w:rsidR="00C159EB" w:rsidRPr="00F86629" w:rsidRDefault="00C159EB" w:rsidP="008066CE">
      <w:pPr>
        <w:spacing w:line="264" w:lineRule="auto"/>
        <w:ind w:left="2160" w:right="2202"/>
        <w:jc w:val="both"/>
        <w:rPr>
          <w:sz w:val="20"/>
          <w:lang w:val="de-DE"/>
        </w:rPr>
      </w:pPr>
      <w:r w:rsidRPr="00F86629">
        <w:rPr>
          <w:color w:val="231F20"/>
          <w:sz w:val="20"/>
          <w:lang w:val="de-DE"/>
        </w:rPr>
        <w:t xml:space="preserve">Fichtner, U. et al. (2019): </w:t>
      </w:r>
      <w:r w:rsidRPr="00F86629">
        <w:rPr>
          <w:rFonts w:ascii="Calibri" w:hAnsi="Calibri"/>
          <w:i/>
          <w:color w:val="231F20"/>
          <w:sz w:val="20"/>
          <w:lang w:val="de-DE"/>
        </w:rPr>
        <w:t>Künstliche</w:t>
      </w:r>
      <w:r w:rsidRPr="00F86629">
        <w:rPr>
          <w:rFonts w:ascii="Calibri" w:hAnsi="Calibri"/>
          <w:i/>
          <w:color w:val="231F20"/>
          <w:spacing w:val="1"/>
          <w:sz w:val="20"/>
          <w:lang w:val="de-DE"/>
        </w:rPr>
        <w:t xml:space="preserve"> </w:t>
      </w:r>
      <w:r w:rsidRPr="00F86629">
        <w:rPr>
          <w:rFonts w:ascii="Calibri" w:hAnsi="Calibri"/>
          <w:i/>
          <w:color w:val="231F20"/>
          <w:sz w:val="20"/>
          <w:lang w:val="de-DE"/>
        </w:rPr>
        <w:t>Intelligenz:</w:t>
      </w:r>
      <w:r w:rsidRPr="00F86629">
        <w:rPr>
          <w:rFonts w:ascii="Calibri" w:hAnsi="Calibri"/>
          <w:i/>
          <w:color w:val="231F20"/>
          <w:spacing w:val="1"/>
          <w:sz w:val="20"/>
          <w:lang w:val="de-DE"/>
        </w:rPr>
        <w:t xml:space="preserve"> </w:t>
      </w:r>
      <w:r w:rsidRPr="00F86629">
        <w:rPr>
          <w:rFonts w:ascii="Calibri" w:hAnsi="Calibri"/>
          <w:i/>
          <w:color w:val="231F20"/>
          <w:sz w:val="20"/>
          <w:lang w:val="de-DE"/>
        </w:rPr>
        <w:t>Probieren,</w:t>
      </w:r>
      <w:r w:rsidRPr="00F86629">
        <w:rPr>
          <w:rFonts w:ascii="Calibri" w:hAnsi="Calibri"/>
          <w:i/>
          <w:color w:val="231F20"/>
          <w:spacing w:val="1"/>
          <w:sz w:val="20"/>
          <w:lang w:val="de-DE"/>
        </w:rPr>
        <w:t xml:space="preserve"> </w:t>
      </w:r>
      <w:r w:rsidRPr="00F86629">
        <w:rPr>
          <w:rFonts w:ascii="Calibri" w:hAnsi="Calibri"/>
          <w:i/>
          <w:color w:val="231F20"/>
          <w:sz w:val="20"/>
          <w:lang w:val="de-DE"/>
        </w:rPr>
        <w:t>lernen,</w:t>
      </w:r>
      <w:r w:rsidRPr="00F86629">
        <w:rPr>
          <w:rFonts w:ascii="Calibri" w:hAnsi="Calibri"/>
          <w:i/>
          <w:color w:val="231F20"/>
          <w:spacing w:val="1"/>
          <w:sz w:val="20"/>
          <w:lang w:val="de-DE"/>
        </w:rPr>
        <w:t xml:space="preserve"> </w:t>
      </w:r>
      <w:r w:rsidRPr="00F86629">
        <w:rPr>
          <w:rFonts w:ascii="Calibri" w:hAnsi="Calibri"/>
          <w:i/>
          <w:color w:val="231F20"/>
          <w:sz w:val="20"/>
          <w:lang w:val="de-DE"/>
        </w:rPr>
        <w:t>machen</w:t>
      </w:r>
      <w:r w:rsidRPr="00F86629">
        <w:rPr>
          <w:color w:val="231F20"/>
          <w:sz w:val="20"/>
          <w:lang w:val="de-DE"/>
        </w:rPr>
        <w:t>.</w:t>
      </w:r>
      <w:r w:rsidR="005F1430">
        <w:rPr>
          <w:color w:val="231F20"/>
          <w:sz w:val="20"/>
          <w:lang w:val="de-DE"/>
        </w:rPr>
        <w:t xml:space="preserve"> </w:t>
      </w:r>
      <w:r w:rsidR="005F1430" w:rsidRPr="00EC0553">
        <w:rPr>
          <w:i/>
          <w:iCs/>
          <w:color w:val="FF0000"/>
          <w:w w:val="95"/>
          <w:sz w:val="20"/>
          <w:szCs w:val="20"/>
          <w:lang w:val="en-CA"/>
        </w:rPr>
        <w:t>[</w:t>
      </w:r>
      <w:r w:rsidR="005F1430" w:rsidRPr="005F1430">
        <w:rPr>
          <w:i/>
          <w:iCs/>
          <w:color w:val="FF0000"/>
          <w:w w:val="95"/>
          <w:sz w:val="20"/>
          <w:szCs w:val="20"/>
          <w:lang w:val="en-CA"/>
        </w:rPr>
        <w:t>Artificial intelligence: try, learn, do</w:t>
      </w:r>
      <w:r w:rsidR="005F1430" w:rsidRPr="00AF76D7">
        <w:rPr>
          <w:i/>
          <w:iCs/>
          <w:color w:val="FF0000"/>
          <w:w w:val="95"/>
          <w:sz w:val="20"/>
          <w:szCs w:val="20"/>
          <w:lang w:val="en-CA"/>
        </w:rPr>
        <w:t>.]</w:t>
      </w:r>
      <w:r w:rsidR="005F1430" w:rsidRPr="00164707">
        <w:rPr>
          <w:color w:val="231F20"/>
          <w:spacing w:val="-5"/>
          <w:sz w:val="20"/>
          <w:lang w:val="en-CA"/>
        </w:rPr>
        <w:t xml:space="preserve"> </w:t>
      </w:r>
      <w:r w:rsidRPr="00C03B6A">
        <w:rPr>
          <w:color w:val="231F20"/>
          <w:sz w:val="20"/>
          <w:lang w:val="en-CA"/>
        </w:rPr>
        <w:t xml:space="preserve"> In: Schwu-</w:t>
      </w:r>
      <w:r w:rsidRPr="00C03B6A">
        <w:rPr>
          <w:color w:val="231F20"/>
          <w:spacing w:val="1"/>
          <w:sz w:val="20"/>
          <w:lang w:val="en-CA"/>
        </w:rPr>
        <w:t xml:space="preserve"> </w:t>
      </w:r>
      <w:r w:rsidRPr="00C03B6A">
        <w:rPr>
          <w:color w:val="231F20"/>
          <w:w w:val="95"/>
          <w:sz w:val="20"/>
          <w:lang w:val="en-CA"/>
        </w:rPr>
        <w:t xml:space="preserve">chow, K./Gutmann, J. (Hrsg.): HR-Trends 2020. </w:t>
      </w:r>
      <w:r w:rsidRPr="00F86629">
        <w:rPr>
          <w:color w:val="231F20"/>
          <w:w w:val="95"/>
          <w:sz w:val="20"/>
          <w:lang w:val="de-DE"/>
        </w:rPr>
        <w:t>Agilität, Arbeit 4.0, Analytics, Prozesse.</w:t>
      </w:r>
      <w:r w:rsidRPr="00F86629">
        <w:rPr>
          <w:color w:val="231F20"/>
          <w:spacing w:val="1"/>
          <w:w w:val="95"/>
          <w:sz w:val="20"/>
          <w:lang w:val="de-DE"/>
        </w:rPr>
        <w:t xml:space="preserve"> </w:t>
      </w:r>
      <w:r w:rsidRPr="00F86629">
        <w:rPr>
          <w:color w:val="231F20"/>
          <w:sz w:val="20"/>
          <w:lang w:val="de-DE"/>
        </w:rPr>
        <w:t>Hau</w:t>
      </w:r>
      <w:r w:rsidRPr="00F86629">
        <w:rPr>
          <w:color w:val="231F20"/>
          <w:spacing w:val="-2"/>
          <w:sz w:val="20"/>
          <w:lang w:val="de-DE"/>
        </w:rPr>
        <w:t>f</w:t>
      </w:r>
      <w:r w:rsidRPr="00F86629">
        <w:rPr>
          <w:color w:val="231F20"/>
          <w:spacing w:val="-2"/>
          <w:w w:val="98"/>
          <w:sz w:val="20"/>
          <w:lang w:val="de-DE"/>
        </w:rPr>
        <w:t>e</w:t>
      </w:r>
      <w:r w:rsidRPr="00F86629">
        <w:rPr>
          <w:color w:val="231F20"/>
          <w:w w:val="56"/>
          <w:sz w:val="20"/>
          <w:lang w:val="de-DE"/>
        </w:rPr>
        <w:t>,</w:t>
      </w:r>
      <w:r w:rsidRPr="00F86629">
        <w:rPr>
          <w:color w:val="231F20"/>
          <w:spacing w:val="-5"/>
          <w:sz w:val="20"/>
          <w:lang w:val="de-DE"/>
        </w:rPr>
        <w:t xml:space="preserve"> </w:t>
      </w:r>
      <w:r w:rsidRPr="00F86629">
        <w:rPr>
          <w:color w:val="231F20"/>
          <w:spacing w:val="-7"/>
          <w:w w:val="91"/>
          <w:sz w:val="20"/>
          <w:lang w:val="de-DE"/>
        </w:rPr>
        <w:t>F</w:t>
      </w:r>
      <w:r w:rsidRPr="00F86629">
        <w:rPr>
          <w:color w:val="231F20"/>
          <w:spacing w:val="-6"/>
          <w:w w:val="95"/>
          <w:sz w:val="20"/>
          <w:lang w:val="de-DE"/>
        </w:rPr>
        <w:t>r</w:t>
      </w:r>
      <w:r w:rsidRPr="00F86629">
        <w:rPr>
          <w:color w:val="231F20"/>
          <w:sz w:val="20"/>
          <w:lang w:val="de-DE"/>
        </w:rPr>
        <w:t>eibu</w:t>
      </w:r>
      <w:r w:rsidRPr="00F86629">
        <w:rPr>
          <w:color w:val="231F20"/>
          <w:spacing w:val="-4"/>
          <w:sz w:val="20"/>
          <w:lang w:val="de-DE"/>
        </w:rPr>
        <w:t>r</w:t>
      </w:r>
      <w:r w:rsidRPr="00F86629">
        <w:rPr>
          <w:color w:val="231F20"/>
          <w:w w:val="81"/>
          <w:sz w:val="20"/>
          <w:lang w:val="de-DE"/>
        </w:rPr>
        <w:t>g,</w:t>
      </w:r>
      <w:r w:rsidRPr="00F86629">
        <w:rPr>
          <w:color w:val="231F20"/>
          <w:spacing w:val="-5"/>
          <w:sz w:val="20"/>
          <w:lang w:val="de-DE"/>
        </w:rPr>
        <w:t xml:space="preserve"> </w:t>
      </w:r>
      <w:r w:rsidRPr="00F86629">
        <w:rPr>
          <w:color w:val="231F20"/>
          <w:w w:val="87"/>
          <w:sz w:val="20"/>
          <w:lang w:val="de-DE"/>
        </w:rPr>
        <w:t>S.</w:t>
      </w:r>
      <w:r w:rsidRPr="00F86629">
        <w:rPr>
          <w:color w:val="231F20"/>
          <w:spacing w:val="-5"/>
          <w:sz w:val="20"/>
          <w:lang w:val="de-DE"/>
        </w:rPr>
        <w:t xml:space="preserve"> </w:t>
      </w:r>
      <w:r w:rsidRPr="00F86629">
        <w:rPr>
          <w:color w:val="231F20"/>
          <w:w w:val="95"/>
          <w:sz w:val="20"/>
          <w:lang w:val="de-DE"/>
        </w:rPr>
        <w:t>28</w:t>
      </w:r>
      <w:r w:rsidRPr="00F86629">
        <w:rPr>
          <w:color w:val="231F20"/>
          <w:spacing w:val="-7"/>
          <w:w w:val="95"/>
          <w:sz w:val="20"/>
          <w:lang w:val="de-DE"/>
        </w:rPr>
        <w:t>2</w:t>
      </w:r>
      <w:r w:rsidRPr="00F86629">
        <w:rPr>
          <w:color w:val="231F20"/>
          <w:spacing w:val="-15"/>
          <w:w w:val="141"/>
          <w:sz w:val="20"/>
          <w:lang w:val="de-DE"/>
        </w:rPr>
        <w:t>–</w:t>
      </w:r>
      <w:r w:rsidRPr="00F86629">
        <w:rPr>
          <w:color w:val="231F20"/>
          <w:spacing w:val="-2"/>
          <w:w w:val="91"/>
          <w:sz w:val="20"/>
          <w:lang w:val="de-DE"/>
        </w:rPr>
        <w:t>2</w:t>
      </w:r>
      <w:r w:rsidRPr="00F86629">
        <w:rPr>
          <w:color w:val="231F20"/>
          <w:w w:val="101"/>
          <w:sz w:val="20"/>
          <w:lang w:val="de-DE"/>
        </w:rPr>
        <w:t>9</w:t>
      </w:r>
      <w:r w:rsidRPr="00F86629">
        <w:rPr>
          <w:color w:val="231F20"/>
          <w:spacing w:val="-3"/>
          <w:w w:val="101"/>
          <w:sz w:val="20"/>
          <w:lang w:val="de-DE"/>
        </w:rPr>
        <w:t>0</w:t>
      </w:r>
      <w:r w:rsidRPr="00F86629">
        <w:rPr>
          <w:color w:val="231F20"/>
          <w:w w:val="56"/>
          <w:sz w:val="20"/>
          <w:lang w:val="de-DE"/>
        </w:rPr>
        <w:t>.</w:t>
      </w:r>
    </w:p>
    <w:p w14:paraId="6DC8EADC" w14:textId="77777777" w:rsidR="00C159EB" w:rsidRPr="00F86629" w:rsidRDefault="00C159EB" w:rsidP="00C159EB">
      <w:pPr>
        <w:pStyle w:val="BodyText"/>
        <w:spacing w:before="5"/>
        <w:rPr>
          <w:sz w:val="22"/>
          <w:lang w:val="de-DE"/>
        </w:rPr>
      </w:pPr>
    </w:p>
    <w:p w14:paraId="4FE6DC9A" w14:textId="1DF4ED02" w:rsidR="00C159EB" w:rsidRPr="00C03B6A" w:rsidRDefault="00C159EB" w:rsidP="008066CE">
      <w:pPr>
        <w:spacing w:line="254" w:lineRule="auto"/>
        <w:ind w:left="2160" w:right="2196"/>
        <w:rPr>
          <w:sz w:val="20"/>
          <w:lang w:val="en-CA"/>
        </w:rPr>
      </w:pPr>
      <w:r w:rsidRPr="00F86629">
        <w:rPr>
          <w:color w:val="231F20"/>
          <w:w w:val="105"/>
          <w:sz w:val="20"/>
          <w:lang w:val="de-DE"/>
        </w:rPr>
        <w:t>Fill,</w:t>
      </w:r>
      <w:r w:rsidRPr="00F86629">
        <w:rPr>
          <w:color w:val="231F20"/>
          <w:spacing w:val="23"/>
          <w:w w:val="105"/>
          <w:sz w:val="20"/>
          <w:lang w:val="de-DE"/>
        </w:rPr>
        <w:t xml:space="preserve"> </w:t>
      </w:r>
      <w:r w:rsidRPr="00F86629">
        <w:rPr>
          <w:color w:val="231F20"/>
          <w:w w:val="105"/>
          <w:sz w:val="20"/>
          <w:lang w:val="de-DE"/>
        </w:rPr>
        <w:t>H.-G./Meier,</w:t>
      </w:r>
      <w:r w:rsidRPr="00F86629">
        <w:rPr>
          <w:color w:val="231F20"/>
          <w:spacing w:val="24"/>
          <w:w w:val="105"/>
          <w:sz w:val="20"/>
          <w:lang w:val="de-DE"/>
        </w:rPr>
        <w:t xml:space="preserve"> </w:t>
      </w:r>
      <w:r w:rsidRPr="00F86629">
        <w:rPr>
          <w:color w:val="231F20"/>
          <w:w w:val="105"/>
          <w:sz w:val="20"/>
          <w:lang w:val="de-DE"/>
        </w:rPr>
        <w:t>A.</w:t>
      </w:r>
      <w:r w:rsidRPr="00F86629">
        <w:rPr>
          <w:color w:val="231F20"/>
          <w:spacing w:val="24"/>
          <w:w w:val="105"/>
          <w:sz w:val="20"/>
          <w:lang w:val="de-DE"/>
        </w:rPr>
        <w:t xml:space="preserve"> </w:t>
      </w:r>
      <w:r w:rsidRPr="00F86629">
        <w:rPr>
          <w:color w:val="231F20"/>
          <w:w w:val="105"/>
          <w:sz w:val="20"/>
          <w:lang w:val="de-DE"/>
        </w:rPr>
        <w:t>(2020):</w:t>
      </w:r>
      <w:r w:rsidRPr="00F86629">
        <w:rPr>
          <w:color w:val="231F20"/>
          <w:spacing w:val="29"/>
          <w:w w:val="105"/>
          <w:sz w:val="20"/>
          <w:lang w:val="de-DE"/>
        </w:rPr>
        <w:t xml:space="preserve"> </w:t>
      </w:r>
      <w:r w:rsidR="009F1F37">
        <w:rPr>
          <w:rFonts w:ascii="Calibri"/>
          <w:i/>
          <w:color w:val="231F20"/>
          <w:w w:val="105"/>
          <w:sz w:val="20"/>
          <w:lang w:val="de-DE"/>
        </w:rPr>
        <w:t>Blockchain</w:t>
      </w:r>
      <w:r w:rsidRPr="00F86629">
        <w:rPr>
          <w:rFonts w:ascii="Calibri"/>
          <w:i/>
          <w:color w:val="231F20"/>
          <w:w w:val="105"/>
          <w:sz w:val="20"/>
          <w:lang w:val="de-DE"/>
        </w:rPr>
        <w:t>:</w:t>
      </w:r>
      <w:r w:rsidRPr="00F86629">
        <w:rPr>
          <w:rFonts w:ascii="Calibri"/>
          <w:i/>
          <w:color w:val="231F20"/>
          <w:spacing w:val="45"/>
          <w:w w:val="105"/>
          <w:sz w:val="20"/>
          <w:lang w:val="de-DE"/>
        </w:rPr>
        <w:t xml:space="preserve"> </w:t>
      </w:r>
      <w:r w:rsidRPr="00F86629">
        <w:rPr>
          <w:rFonts w:ascii="Calibri"/>
          <w:i/>
          <w:color w:val="231F20"/>
          <w:w w:val="105"/>
          <w:sz w:val="20"/>
          <w:lang w:val="de-DE"/>
        </w:rPr>
        <w:t>Grundlagen,</w:t>
      </w:r>
      <w:r w:rsidRPr="00F86629">
        <w:rPr>
          <w:rFonts w:ascii="Calibri"/>
          <w:i/>
          <w:color w:val="231F20"/>
          <w:spacing w:val="45"/>
          <w:w w:val="105"/>
          <w:sz w:val="20"/>
          <w:lang w:val="de-DE"/>
        </w:rPr>
        <w:t xml:space="preserve"> </w:t>
      </w:r>
      <w:r w:rsidRPr="00F86629">
        <w:rPr>
          <w:rFonts w:ascii="Calibri"/>
          <w:i/>
          <w:color w:val="231F20"/>
          <w:w w:val="105"/>
          <w:sz w:val="20"/>
          <w:lang w:val="de-DE"/>
        </w:rPr>
        <w:t>Anwendungsszenarien</w:t>
      </w:r>
      <w:r w:rsidRPr="00F86629">
        <w:rPr>
          <w:rFonts w:ascii="Calibri"/>
          <w:i/>
          <w:color w:val="231F20"/>
          <w:spacing w:val="45"/>
          <w:w w:val="105"/>
          <w:sz w:val="20"/>
          <w:lang w:val="de-DE"/>
        </w:rPr>
        <w:t xml:space="preserve"> </w:t>
      </w:r>
      <w:r w:rsidRPr="00F86629">
        <w:rPr>
          <w:rFonts w:ascii="Calibri"/>
          <w:i/>
          <w:color w:val="231F20"/>
          <w:w w:val="105"/>
          <w:sz w:val="20"/>
          <w:lang w:val="de-DE"/>
        </w:rPr>
        <w:t>und</w:t>
      </w:r>
      <w:r w:rsidRPr="00F86629">
        <w:rPr>
          <w:rFonts w:ascii="Calibri"/>
          <w:i/>
          <w:color w:val="231F20"/>
          <w:spacing w:val="44"/>
          <w:w w:val="105"/>
          <w:sz w:val="20"/>
          <w:lang w:val="de-DE"/>
        </w:rPr>
        <w:t xml:space="preserve"> </w:t>
      </w:r>
      <w:r w:rsidRPr="00F86629">
        <w:rPr>
          <w:rFonts w:ascii="Calibri"/>
          <w:i/>
          <w:color w:val="231F20"/>
          <w:w w:val="105"/>
          <w:sz w:val="20"/>
          <w:lang w:val="de-DE"/>
        </w:rPr>
        <w:t>Nut-</w:t>
      </w:r>
      <w:r w:rsidRPr="00F86629">
        <w:rPr>
          <w:rFonts w:ascii="Calibri"/>
          <w:i/>
          <w:color w:val="231F20"/>
          <w:spacing w:val="-44"/>
          <w:w w:val="105"/>
          <w:sz w:val="20"/>
          <w:lang w:val="de-DE"/>
        </w:rPr>
        <w:t xml:space="preserve"> </w:t>
      </w:r>
      <w:r w:rsidRPr="00F86629">
        <w:rPr>
          <w:rFonts w:ascii="Calibri"/>
          <w:i/>
          <w:color w:val="231F20"/>
          <w:w w:val="105"/>
          <w:sz w:val="20"/>
          <w:lang w:val="de-DE"/>
        </w:rPr>
        <w:t>zungspotenziale</w:t>
      </w:r>
      <w:r w:rsidRPr="00F86629">
        <w:rPr>
          <w:color w:val="231F20"/>
          <w:w w:val="105"/>
          <w:sz w:val="20"/>
          <w:lang w:val="de-DE"/>
        </w:rPr>
        <w:t>.</w:t>
      </w:r>
      <w:r w:rsidRPr="00F86629">
        <w:rPr>
          <w:color w:val="231F20"/>
          <w:spacing w:val="-11"/>
          <w:w w:val="105"/>
          <w:sz w:val="20"/>
          <w:lang w:val="de-DE"/>
        </w:rPr>
        <w:t xml:space="preserve"> </w:t>
      </w:r>
      <w:r w:rsidR="005F1430" w:rsidRPr="00EC0553">
        <w:rPr>
          <w:i/>
          <w:iCs/>
          <w:color w:val="FF0000"/>
          <w:w w:val="95"/>
          <w:sz w:val="20"/>
          <w:szCs w:val="20"/>
          <w:lang w:val="en-CA"/>
        </w:rPr>
        <w:t>[</w:t>
      </w:r>
      <w:r w:rsidR="005F1430" w:rsidRPr="005F1430">
        <w:rPr>
          <w:i/>
          <w:iCs/>
          <w:color w:val="FF0000"/>
          <w:w w:val="95"/>
          <w:sz w:val="20"/>
          <w:szCs w:val="20"/>
          <w:lang w:val="en-CA"/>
        </w:rPr>
        <w:t>Blockchain: fundamentals, application scenarios and potential uses</w:t>
      </w:r>
      <w:r w:rsidR="005F1430" w:rsidRPr="00AF76D7">
        <w:rPr>
          <w:i/>
          <w:iCs/>
          <w:color w:val="FF0000"/>
          <w:w w:val="95"/>
          <w:sz w:val="20"/>
          <w:szCs w:val="20"/>
          <w:lang w:val="en-CA"/>
        </w:rPr>
        <w:t>.]</w:t>
      </w:r>
      <w:r w:rsidR="005F1430" w:rsidRPr="00164707">
        <w:rPr>
          <w:color w:val="231F20"/>
          <w:spacing w:val="-5"/>
          <w:sz w:val="20"/>
          <w:lang w:val="en-CA"/>
        </w:rPr>
        <w:t xml:space="preserve"> </w:t>
      </w:r>
      <w:r w:rsidR="005F1430" w:rsidRPr="00C03B6A">
        <w:rPr>
          <w:color w:val="231F20"/>
          <w:sz w:val="20"/>
          <w:lang w:val="en-CA"/>
        </w:rPr>
        <w:t xml:space="preserve"> </w:t>
      </w:r>
      <w:r w:rsidRPr="00C03B6A">
        <w:rPr>
          <w:color w:val="231F20"/>
          <w:w w:val="105"/>
          <w:sz w:val="20"/>
          <w:lang w:val="en-CA"/>
        </w:rPr>
        <w:t>Springer</w:t>
      </w:r>
      <w:r w:rsidRPr="00C03B6A">
        <w:rPr>
          <w:color w:val="231F20"/>
          <w:spacing w:val="-10"/>
          <w:w w:val="105"/>
          <w:sz w:val="20"/>
          <w:lang w:val="en-CA"/>
        </w:rPr>
        <w:t xml:space="preserve"> </w:t>
      </w:r>
      <w:r w:rsidRPr="00C03B6A">
        <w:rPr>
          <w:color w:val="231F20"/>
          <w:w w:val="105"/>
          <w:sz w:val="20"/>
          <w:lang w:val="en-CA"/>
        </w:rPr>
        <w:t>Vieweg,</w:t>
      </w:r>
      <w:r w:rsidRPr="00C03B6A">
        <w:rPr>
          <w:color w:val="231F20"/>
          <w:spacing w:val="-10"/>
          <w:w w:val="105"/>
          <w:sz w:val="20"/>
          <w:lang w:val="en-CA"/>
        </w:rPr>
        <w:t xml:space="preserve"> </w:t>
      </w:r>
      <w:r w:rsidRPr="00C03B6A">
        <w:rPr>
          <w:color w:val="231F20"/>
          <w:w w:val="105"/>
          <w:sz w:val="20"/>
          <w:lang w:val="en-CA"/>
        </w:rPr>
        <w:t>Wiesbaden.</w:t>
      </w:r>
    </w:p>
    <w:p w14:paraId="3929F8FE" w14:textId="77777777" w:rsidR="00C159EB" w:rsidRPr="00C03B6A" w:rsidRDefault="00C159EB" w:rsidP="00C159EB">
      <w:pPr>
        <w:pStyle w:val="BodyText"/>
        <w:spacing w:before="6"/>
        <w:rPr>
          <w:lang w:val="en-CA"/>
        </w:rPr>
      </w:pPr>
    </w:p>
    <w:p w14:paraId="1A41E964" w14:textId="61B521A5" w:rsidR="00C159EB" w:rsidRPr="00F86629" w:rsidRDefault="00C159EB" w:rsidP="00C159EB">
      <w:pPr>
        <w:spacing w:before="97" w:line="256" w:lineRule="auto"/>
        <w:ind w:left="2204" w:right="954" w:hanging="1"/>
        <w:jc w:val="both"/>
        <w:rPr>
          <w:sz w:val="20"/>
          <w:lang w:val="de-DE"/>
        </w:rPr>
      </w:pPr>
      <w:r w:rsidRPr="00F86629">
        <w:rPr>
          <w:color w:val="231F20"/>
          <w:sz w:val="20"/>
          <w:lang w:val="de-DE"/>
        </w:rPr>
        <w:t xml:space="preserve">Fischer, K. (2018): </w:t>
      </w:r>
      <w:r w:rsidRPr="00F86629">
        <w:rPr>
          <w:rFonts w:ascii="Calibri" w:hAnsi="Calibri"/>
          <w:i/>
          <w:color w:val="231F20"/>
          <w:sz w:val="20"/>
          <w:lang w:val="de-DE"/>
        </w:rPr>
        <w:t>Möbelkauf</w:t>
      </w:r>
      <w:r w:rsidRPr="00F86629">
        <w:rPr>
          <w:rFonts w:ascii="Calibri" w:hAnsi="Calibri"/>
          <w:i/>
          <w:color w:val="231F20"/>
          <w:spacing w:val="1"/>
          <w:sz w:val="20"/>
          <w:lang w:val="de-DE"/>
        </w:rPr>
        <w:t xml:space="preserve"> </w:t>
      </w:r>
      <w:r w:rsidRPr="00F86629">
        <w:rPr>
          <w:rFonts w:ascii="Calibri" w:hAnsi="Calibri"/>
          <w:i/>
          <w:color w:val="231F20"/>
          <w:sz w:val="20"/>
          <w:lang w:val="de-DE"/>
        </w:rPr>
        <w:t>per</w:t>
      </w:r>
      <w:r w:rsidRPr="00F86629">
        <w:rPr>
          <w:rFonts w:ascii="Calibri" w:hAnsi="Calibri"/>
          <w:i/>
          <w:color w:val="231F20"/>
          <w:spacing w:val="45"/>
          <w:sz w:val="20"/>
          <w:lang w:val="de-DE"/>
        </w:rPr>
        <w:t xml:space="preserve"> </w:t>
      </w:r>
      <w:r w:rsidRPr="00F86629">
        <w:rPr>
          <w:rFonts w:ascii="Calibri" w:hAnsi="Calibri"/>
          <w:i/>
          <w:color w:val="231F20"/>
          <w:sz w:val="20"/>
          <w:lang w:val="de-DE"/>
        </w:rPr>
        <w:t>App:</w:t>
      </w:r>
      <w:r w:rsidRPr="00F86629">
        <w:rPr>
          <w:rFonts w:ascii="Calibri" w:hAnsi="Calibri"/>
          <w:i/>
          <w:color w:val="231F20"/>
          <w:spacing w:val="45"/>
          <w:sz w:val="20"/>
          <w:lang w:val="de-DE"/>
        </w:rPr>
        <w:t xml:space="preserve"> </w:t>
      </w:r>
      <w:r w:rsidR="00844BB8">
        <w:rPr>
          <w:rFonts w:ascii="Calibri" w:hAnsi="Calibri"/>
          <w:i/>
          <w:color w:val="231F20"/>
          <w:sz w:val="20"/>
          <w:lang w:val="de-DE"/>
        </w:rPr>
        <w:t xml:space="preserve">Augmented Reality </w:t>
      </w:r>
      <w:r w:rsidRPr="00F86629">
        <w:rPr>
          <w:rFonts w:ascii="Calibri" w:hAnsi="Calibri"/>
          <w:i/>
          <w:color w:val="231F20"/>
          <w:spacing w:val="45"/>
          <w:sz w:val="20"/>
          <w:lang w:val="de-DE"/>
        </w:rPr>
        <w:t xml:space="preserve"> </w:t>
      </w:r>
      <w:r w:rsidRPr="00F86629">
        <w:rPr>
          <w:rFonts w:ascii="Calibri" w:hAnsi="Calibri"/>
          <w:i/>
          <w:color w:val="231F20"/>
          <w:sz w:val="20"/>
          <w:lang w:val="de-DE"/>
        </w:rPr>
        <w:t>holt</w:t>
      </w:r>
      <w:r w:rsidRPr="00F86629">
        <w:rPr>
          <w:rFonts w:ascii="Calibri" w:hAnsi="Calibri"/>
          <w:i/>
          <w:color w:val="231F20"/>
          <w:spacing w:val="46"/>
          <w:sz w:val="20"/>
          <w:lang w:val="de-DE"/>
        </w:rPr>
        <w:t xml:space="preserve"> </w:t>
      </w:r>
      <w:r w:rsidRPr="00F86629">
        <w:rPr>
          <w:rFonts w:ascii="Calibri" w:hAnsi="Calibri"/>
          <w:i/>
          <w:color w:val="231F20"/>
          <w:sz w:val="20"/>
          <w:lang w:val="de-DE"/>
        </w:rPr>
        <w:t>virtuelle</w:t>
      </w:r>
      <w:r w:rsidRPr="00F86629">
        <w:rPr>
          <w:rFonts w:ascii="Calibri" w:hAnsi="Calibri"/>
          <w:i/>
          <w:color w:val="231F20"/>
          <w:spacing w:val="45"/>
          <w:sz w:val="20"/>
          <w:lang w:val="de-DE"/>
        </w:rPr>
        <w:t xml:space="preserve"> </w:t>
      </w:r>
      <w:r w:rsidRPr="00F86629">
        <w:rPr>
          <w:rFonts w:ascii="Calibri" w:hAnsi="Calibri"/>
          <w:i/>
          <w:color w:val="231F20"/>
          <w:sz w:val="20"/>
          <w:lang w:val="de-DE"/>
        </w:rPr>
        <w:t>Sofas</w:t>
      </w:r>
      <w:r w:rsidRPr="00F86629">
        <w:rPr>
          <w:rFonts w:ascii="Calibri" w:hAnsi="Calibri"/>
          <w:i/>
          <w:color w:val="231F20"/>
          <w:spacing w:val="45"/>
          <w:sz w:val="20"/>
          <w:lang w:val="de-DE"/>
        </w:rPr>
        <w:t xml:space="preserve"> </w:t>
      </w:r>
      <w:r w:rsidRPr="00F86629">
        <w:rPr>
          <w:rFonts w:ascii="Calibri" w:hAnsi="Calibri"/>
          <w:i/>
          <w:color w:val="231F20"/>
          <w:sz w:val="20"/>
          <w:lang w:val="de-DE"/>
        </w:rPr>
        <w:t>ins</w:t>
      </w:r>
      <w:r w:rsidRPr="00F86629">
        <w:rPr>
          <w:rFonts w:ascii="Calibri" w:hAnsi="Calibri"/>
          <w:i/>
          <w:color w:val="231F20"/>
          <w:spacing w:val="45"/>
          <w:sz w:val="20"/>
          <w:lang w:val="de-DE"/>
        </w:rPr>
        <w:t xml:space="preserve"> </w:t>
      </w:r>
      <w:r w:rsidRPr="00F86629">
        <w:rPr>
          <w:rFonts w:ascii="Calibri" w:hAnsi="Calibri"/>
          <w:i/>
          <w:color w:val="231F20"/>
          <w:sz w:val="20"/>
          <w:lang w:val="de-DE"/>
        </w:rPr>
        <w:t>Zim-</w:t>
      </w:r>
      <w:r w:rsidRPr="00F86629">
        <w:rPr>
          <w:rFonts w:ascii="Calibri" w:hAnsi="Calibri"/>
          <w:i/>
          <w:color w:val="231F20"/>
          <w:spacing w:val="1"/>
          <w:sz w:val="20"/>
          <w:lang w:val="de-DE"/>
        </w:rPr>
        <w:t xml:space="preserve"> </w:t>
      </w:r>
      <w:r w:rsidRPr="00F86629">
        <w:rPr>
          <w:rFonts w:ascii="Calibri" w:hAnsi="Calibri"/>
          <w:i/>
          <w:color w:val="231F20"/>
          <w:w w:val="95"/>
          <w:sz w:val="20"/>
          <w:lang w:val="de-DE"/>
        </w:rPr>
        <w:t>mer</w:t>
      </w:r>
      <w:r w:rsidRPr="00F86629">
        <w:rPr>
          <w:color w:val="231F20"/>
          <w:w w:val="95"/>
          <w:sz w:val="20"/>
          <w:lang w:val="de-DE"/>
        </w:rPr>
        <w:t xml:space="preserve">. </w:t>
      </w:r>
      <w:r w:rsidR="00D443BB" w:rsidRPr="00EC0553">
        <w:rPr>
          <w:i/>
          <w:iCs/>
          <w:color w:val="FF0000"/>
          <w:w w:val="95"/>
          <w:sz w:val="20"/>
          <w:szCs w:val="20"/>
          <w:lang w:val="en-CA"/>
        </w:rPr>
        <w:t>[</w:t>
      </w:r>
      <w:r w:rsidR="00D443BB" w:rsidRPr="00D443BB">
        <w:rPr>
          <w:i/>
          <w:iCs/>
          <w:color w:val="FF0000"/>
          <w:w w:val="95"/>
          <w:sz w:val="20"/>
          <w:szCs w:val="20"/>
          <w:lang w:val="en-CA"/>
        </w:rPr>
        <w:t>Buying furniture via app: Augmented reality brings virtual sofas into the room</w:t>
      </w:r>
      <w:r w:rsidR="00D443BB" w:rsidRPr="00AF76D7">
        <w:rPr>
          <w:i/>
          <w:iCs/>
          <w:color w:val="FF0000"/>
          <w:w w:val="95"/>
          <w:sz w:val="20"/>
          <w:szCs w:val="20"/>
          <w:lang w:val="en-CA"/>
        </w:rPr>
        <w:t>.]</w:t>
      </w:r>
      <w:r w:rsidR="00D443BB" w:rsidRPr="00164707">
        <w:rPr>
          <w:color w:val="231F20"/>
          <w:spacing w:val="-5"/>
          <w:sz w:val="20"/>
          <w:lang w:val="en-CA"/>
        </w:rPr>
        <w:t xml:space="preserve"> </w:t>
      </w:r>
      <w:r w:rsidR="00D443BB" w:rsidRPr="00AF609D">
        <w:rPr>
          <w:color w:val="231F20"/>
          <w:sz w:val="20"/>
          <w:lang w:val="en-CA"/>
        </w:rPr>
        <w:t xml:space="preserve"> </w:t>
      </w:r>
      <w:r w:rsidRPr="00F86629">
        <w:rPr>
          <w:color w:val="231F20"/>
          <w:w w:val="95"/>
          <w:sz w:val="20"/>
          <w:lang w:val="de-DE"/>
        </w:rPr>
        <w:t xml:space="preserve">In: Heise Online vom 28.05.2018. (URL: </w:t>
      </w:r>
      <w:r w:rsidRPr="00F86629">
        <w:rPr>
          <w:color w:val="231F20"/>
          <w:w w:val="95"/>
          <w:sz w:val="20"/>
          <w:u w:val="single" w:color="231F20"/>
          <w:lang w:val="de-DE"/>
        </w:rPr>
        <w:t>https://heise.de/-4059467</w:t>
      </w:r>
      <w:r w:rsidRPr="00F86629">
        <w:rPr>
          <w:color w:val="231F20"/>
          <w:w w:val="95"/>
          <w:sz w:val="20"/>
          <w:lang w:val="de-DE"/>
        </w:rPr>
        <w:t xml:space="preserve"> [letzter Zugriff:</w:t>
      </w:r>
      <w:r w:rsidRPr="00F86629">
        <w:rPr>
          <w:color w:val="231F20"/>
          <w:spacing w:val="1"/>
          <w:w w:val="95"/>
          <w:sz w:val="20"/>
          <w:lang w:val="de-DE"/>
        </w:rPr>
        <w:t xml:space="preserve"> </w:t>
      </w:r>
      <w:r w:rsidRPr="00F86629">
        <w:rPr>
          <w:color w:val="231F20"/>
          <w:sz w:val="20"/>
          <w:lang w:val="de-DE"/>
        </w:rPr>
        <w:t>30.06.2021]).</w:t>
      </w:r>
    </w:p>
    <w:p w14:paraId="6DA34EE2" w14:textId="77777777" w:rsidR="00C159EB" w:rsidRPr="00F86629" w:rsidRDefault="00C159EB" w:rsidP="00C159EB">
      <w:pPr>
        <w:pStyle w:val="BodyText"/>
        <w:spacing w:before="2"/>
        <w:rPr>
          <w:sz w:val="23"/>
          <w:lang w:val="de-DE"/>
        </w:rPr>
      </w:pPr>
    </w:p>
    <w:p w14:paraId="2D161EBA" w14:textId="3E205FC8" w:rsidR="00C159EB" w:rsidRPr="00F86629" w:rsidRDefault="00C159EB" w:rsidP="00C159EB">
      <w:pPr>
        <w:spacing w:line="261" w:lineRule="auto"/>
        <w:ind w:left="2204" w:right="949"/>
        <w:rPr>
          <w:sz w:val="20"/>
          <w:lang w:val="de-DE"/>
        </w:rPr>
      </w:pPr>
      <w:r w:rsidRPr="00F86629">
        <w:rPr>
          <w:color w:val="231F20"/>
          <w:sz w:val="20"/>
          <w:lang w:val="de-DE"/>
        </w:rPr>
        <w:t>Fischer,</w:t>
      </w:r>
      <w:r w:rsidRPr="00F86629">
        <w:rPr>
          <w:color w:val="231F20"/>
          <w:spacing w:val="-3"/>
          <w:sz w:val="20"/>
          <w:lang w:val="de-DE"/>
        </w:rPr>
        <w:t xml:space="preserve"> </w:t>
      </w:r>
      <w:r w:rsidRPr="00F86629">
        <w:rPr>
          <w:color w:val="231F20"/>
          <w:sz w:val="20"/>
          <w:lang w:val="de-DE"/>
        </w:rPr>
        <w:t>S./Weber,</w:t>
      </w:r>
      <w:r w:rsidRPr="00F86629">
        <w:rPr>
          <w:color w:val="231F20"/>
          <w:spacing w:val="-2"/>
          <w:sz w:val="20"/>
          <w:lang w:val="de-DE"/>
        </w:rPr>
        <w:t xml:space="preserve"> </w:t>
      </w:r>
      <w:r w:rsidRPr="00F86629">
        <w:rPr>
          <w:color w:val="231F20"/>
          <w:sz w:val="20"/>
          <w:lang w:val="de-DE"/>
        </w:rPr>
        <w:t>S./Zimmermann,</w:t>
      </w:r>
      <w:r w:rsidRPr="00F86629">
        <w:rPr>
          <w:color w:val="231F20"/>
          <w:spacing w:val="-3"/>
          <w:sz w:val="20"/>
          <w:lang w:val="de-DE"/>
        </w:rPr>
        <w:t xml:space="preserve"> </w:t>
      </w:r>
      <w:r w:rsidRPr="00F86629">
        <w:rPr>
          <w:color w:val="231F20"/>
          <w:sz w:val="20"/>
          <w:lang w:val="de-DE"/>
        </w:rPr>
        <w:t>A.</w:t>
      </w:r>
      <w:r w:rsidRPr="00F86629">
        <w:rPr>
          <w:color w:val="231F20"/>
          <w:spacing w:val="-2"/>
          <w:sz w:val="20"/>
          <w:lang w:val="de-DE"/>
        </w:rPr>
        <w:t xml:space="preserve"> </w:t>
      </w:r>
      <w:r w:rsidRPr="00F86629">
        <w:rPr>
          <w:color w:val="231F20"/>
          <w:sz w:val="20"/>
          <w:lang w:val="de-DE"/>
        </w:rPr>
        <w:t>(2017):</w:t>
      </w:r>
      <w:r w:rsidRPr="00F86629">
        <w:rPr>
          <w:color w:val="231F20"/>
          <w:spacing w:val="5"/>
          <w:sz w:val="20"/>
          <w:lang w:val="de-DE"/>
        </w:rPr>
        <w:t xml:space="preserve"> </w:t>
      </w:r>
      <w:r w:rsidRPr="00F86629">
        <w:rPr>
          <w:rFonts w:ascii="Calibri" w:hAnsi="Calibri"/>
          <w:i/>
          <w:color w:val="231F20"/>
          <w:sz w:val="20"/>
          <w:lang w:val="de-DE"/>
        </w:rPr>
        <w:t>Was</w:t>
      </w:r>
      <w:r w:rsidRPr="00F86629">
        <w:rPr>
          <w:rFonts w:ascii="Calibri" w:hAnsi="Calibri"/>
          <w:i/>
          <w:color w:val="231F20"/>
          <w:spacing w:val="19"/>
          <w:sz w:val="20"/>
          <w:lang w:val="de-DE"/>
        </w:rPr>
        <w:t xml:space="preserve"> </w:t>
      </w:r>
      <w:r w:rsidRPr="00F86629">
        <w:rPr>
          <w:rFonts w:ascii="Calibri" w:hAnsi="Calibri"/>
          <w:i/>
          <w:color w:val="231F20"/>
          <w:sz w:val="20"/>
          <w:lang w:val="de-DE"/>
        </w:rPr>
        <w:t>ist</w:t>
      </w:r>
      <w:r w:rsidRPr="00F86629">
        <w:rPr>
          <w:rFonts w:ascii="Calibri" w:hAnsi="Calibri"/>
          <w:i/>
          <w:color w:val="231F20"/>
          <w:spacing w:val="19"/>
          <w:sz w:val="20"/>
          <w:lang w:val="de-DE"/>
        </w:rPr>
        <w:t xml:space="preserve"> </w:t>
      </w:r>
      <w:r w:rsidRPr="00F86629">
        <w:rPr>
          <w:rFonts w:ascii="Calibri" w:hAnsi="Calibri"/>
          <w:i/>
          <w:color w:val="231F20"/>
          <w:sz w:val="20"/>
          <w:lang w:val="de-DE"/>
        </w:rPr>
        <w:t>Agilität</w:t>
      </w:r>
      <w:r w:rsidRPr="00F86629">
        <w:rPr>
          <w:rFonts w:ascii="Calibri" w:hAnsi="Calibri"/>
          <w:i/>
          <w:color w:val="231F20"/>
          <w:spacing w:val="19"/>
          <w:sz w:val="20"/>
          <w:lang w:val="de-DE"/>
        </w:rPr>
        <w:t xml:space="preserve"> </w:t>
      </w:r>
      <w:r w:rsidRPr="00F86629">
        <w:rPr>
          <w:rFonts w:ascii="Calibri" w:hAnsi="Calibri"/>
          <w:i/>
          <w:color w:val="231F20"/>
          <w:sz w:val="20"/>
          <w:lang w:val="de-DE"/>
        </w:rPr>
        <w:t>und</w:t>
      </w:r>
      <w:r w:rsidRPr="00F86629">
        <w:rPr>
          <w:rFonts w:ascii="Calibri" w:hAnsi="Calibri"/>
          <w:i/>
          <w:color w:val="231F20"/>
          <w:spacing w:val="19"/>
          <w:sz w:val="20"/>
          <w:lang w:val="de-DE"/>
        </w:rPr>
        <w:t xml:space="preserve"> </w:t>
      </w:r>
      <w:r w:rsidRPr="00F86629">
        <w:rPr>
          <w:rFonts w:ascii="Calibri" w:hAnsi="Calibri"/>
          <w:i/>
          <w:color w:val="231F20"/>
          <w:sz w:val="20"/>
          <w:lang w:val="de-DE"/>
        </w:rPr>
        <w:t>welche</w:t>
      </w:r>
      <w:r w:rsidRPr="00F86629">
        <w:rPr>
          <w:rFonts w:ascii="Calibri" w:hAnsi="Calibri"/>
          <w:i/>
          <w:color w:val="231F20"/>
          <w:spacing w:val="19"/>
          <w:sz w:val="20"/>
          <w:lang w:val="de-DE"/>
        </w:rPr>
        <w:t xml:space="preserve"> </w:t>
      </w:r>
      <w:r w:rsidRPr="00F86629">
        <w:rPr>
          <w:rFonts w:ascii="Calibri" w:hAnsi="Calibri"/>
          <w:i/>
          <w:color w:val="231F20"/>
          <w:sz w:val="20"/>
          <w:lang w:val="de-DE"/>
        </w:rPr>
        <w:t>Vorteile</w:t>
      </w:r>
      <w:r w:rsidRPr="00F86629">
        <w:rPr>
          <w:rFonts w:ascii="Calibri" w:hAnsi="Calibri"/>
          <w:i/>
          <w:color w:val="231F20"/>
          <w:spacing w:val="19"/>
          <w:sz w:val="20"/>
          <w:lang w:val="de-DE"/>
        </w:rPr>
        <w:t xml:space="preserve"> </w:t>
      </w:r>
      <w:r w:rsidRPr="00F86629">
        <w:rPr>
          <w:rFonts w:ascii="Calibri" w:hAnsi="Calibri"/>
          <w:i/>
          <w:color w:val="231F20"/>
          <w:sz w:val="20"/>
          <w:lang w:val="de-DE"/>
        </w:rPr>
        <w:t>bringt</w:t>
      </w:r>
      <w:r w:rsidRPr="00F86629">
        <w:rPr>
          <w:rFonts w:ascii="Calibri" w:hAnsi="Calibri"/>
          <w:i/>
          <w:color w:val="231F20"/>
          <w:spacing w:val="-42"/>
          <w:sz w:val="20"/>
          <w:lang w:val="de-DE"/>
        </w:rPr>
        <w:t xml:space="preserve"> </w:t>
      </w:r>
      <w:r w:rsidRPr="00F86629">
        <w:rPr>
          <w:rFonts w:ascii="Calibri" w:hAnsi="Calibri"/>
          <w:i/>
          <w:color w:val="231F20"/>
          <w:sz w:val="20"/>
          <w:lang w:val="de-DE"/>
        </w:rPr>
        <w:t>eine</w:t>
      </w:r>
      <w:r w:rsidRPr="00F86629">
        <w:rPr>
          <w:rFonts w:ascii="Calibri" w:hAnsi="Calibri"/>
          <w:i/>
          <w:color w:val="231F20"/>
          <w:spacing w:val="22"/>
          <w:sz w:val="20"/>
          <w:lang w:val="de-DE"/>
        </w:rPr>
        <w:t xml:space="preserve"> </w:t>
      </w:r>
      <w:r w:rsidRPr="00F86629">
        <w:rPr>
          <w:rFonts w:ascii="Calibri" w:hAnsi="Calibri"/>
          <w:i/>
          <w:color w:val="231F20"/>
          <w:sz w:val="20"/>
          <w:lang w:val="de-DE"/>
        </w:rPr>
        <w:t>agile</w:t>
      </w:r>
      <w:r w:rsidRPr="00F86629">
        <w:rPr>
          <w:rFonts w:ascii="Calibri" w:hAnsi="Calibri"/>
          <w:i/>
          <w:color w:val="231F20"/>
          <w:spacing w:val="21"/>
          <w:sz w:val="20"/>
          <w:lang w:val="de-DE"/>
        </w:rPr>
        <w:t xml:space="preserve"> </w:t>
      </w:r>
      <w:r w:rsidRPr="00F86629">
        <w:rPr>
          <w:rFonts w:ascii="Calibri" w:hAnsi="Calibri"/>
          <w:i/>
          <w:color w:val="231F20"/>
          <w:sz w:val="20"/>
          <w:lang w:val="de-DE"/>
        </w:rPr>
        <w:t>Organisation?</w:t>
      </w:r>
      <w:r w:rsidRPr="00F86629">
        <w:rPr>
          <w:rFonts w:ascii="Calibri" w:hAnsi="Calibri"/>
          <w:i/>
          <w:color w:val="231F20"/>
          <w:spacing w:val="22"/>
          <w:sz w:val="20"/>
          <w:lang w:val="de-DE"/>
        </w:rPr>
        <w:t xml:space="preserve"> </w:t>
      </w:r>
      <w:r w:rsidR="00D443BB" w:rsidRPr="00EC0553">
        <w:rPr>
          <w:i/>
          <w:iCs/>
          <w:color w:val="FF0000"/>
          <w:w w:val="95"/>
          <w:sz w:val="20"/>
          <w:szCs w:val="20"/>
          <w:lang w:val="en-CA"/>
        </w:rPr>
        <w:t>[</w:t>
      </w:r>
      <w:r w:rsidR="00D443BB" w:rsidRPr="00D443BB">
        <w:rPr>
          <w:i/>
          <w:iCs/>
          <w:color w:val="FF0000"/>
          <w:w w:val="95"/>
          <w:sz w:val="20"/>
          <w:szCs w:val="20"/>
          <w:lang w:val="en-CA"/>
        </w:rPr>
        <w:t>What is agility and what are the benefits of an agile organization?</w:t>
      </w:r>
      <w:r w:rsidR="00D443BB" w:rsidRPr="00AF76D7">
        <w:rPr>
          <w:i/>
          <w:iCs/>
          <w:color w:val="FF0000"/>
          <w:w w:val="95"/>
          <w:sz w:val="20"/>
          <w:szCs w:val="20"/>
          <w:lang w:val="en-CA"/>
        </w:rPr>
        <w:t>]</w:t>
      </w:r>
      <w:r w:rsidR="00D443BB" w:rsidRPr="00164707">
        <w:rPr>
          <w:color w:val="231F20"/>
          <w:spacing w:val="-5"/>
          <w:sz w:val="20"/>
          <w:lang w:val="en-CA"/>
        </w:rPr>
        <w:t xml:space="preserve"> </w:t>
      </w:r>
      <w:r w:rsidR="00D443BB" w:rsidRPr="00AF609D">
        <w:rPr>
          <w:color w:val="231F20"/>
          <w:sz w:val="20"/>
          <w:lang w:val="en-CA"/>
        </w:rPr>
        <w:t xml:space="preserve"> </w:t>
      </w:r>
      <w:r w:rsidRPr="00F86629">
        <w:rPr>
          <w:color w:val="231F20"/>
          <w:sz w:val="20"/>
          <w:lang w:val="de-DE"/>
        </w:rPr>
        <w:t>In:</w:t>
      </w:r>
      <w:r w:rsidRPr="00F86629">
        <w:rPr>
          <w:color w:val="231F20"/>
          <w:spacing w:val="51"/>
          <w:sz w:val="20"/>
          <w:lang w:val="de-DE"/>
        </w:rPr>
        <w:t xml:space="preserve"> </w:t>
      </w:r>
      <w:r w:rsidRPr="00F86629">
        <w:rPr>
          <w:color w:val="231F20"/>
          <w:sz w:val="20"/>
          <w:lang w:val="de-DE"/>
        </w:rPr>
        <w:t>Personalmagazin,</w:t>
      </w:r>
      <w:r w:rsidRPr="00F86629">
        <w:rPr>
          <w:color w:val="231F20"/>
          <w:spacing w:val="52"/>
          <w:sz w:val="20"/>
          <w:lang w:val="de-DE"/>
        </w:rPr>
        <w:t xml:space="preserve"> </w:t>
      </w:r>
      <w:r w:rsidRPr="00F86629">
        <w:rPr>
          <w:color w:val="231F20"/>
          <w:sz w:val="20"/>
          <w:lang w:val="de-DE"/>
        </w:rPr>
        <w:t>Heft</w:t>
      </w:r>
      <w:r w:rsidRPr="00F86629">
        <w:rPr>
          <w:color w:val="231F20"/>
          <w:spacing w:val="51"/>
          <w:sz w:val="20"/>
          <w:lang w:val="de-DE"/>
        </w:rPr>
        <w:t xml:space="preserve"> </w:t>
      </w:r>
      <w:r w:rsidRPr="00F86629">
        <w:rPr>
          <w:color w:val="231F20"/>
          <w:sz w:val="20"/>
          <w:lang w:val="de-DE"/>
        </w:rPr>
        <w:t>4.</w:t>
      </w:r>
      <w:r w:rsidRPr="00F86629">
        <w:rPr>
          <w:color w:val="231F20"/>
          <w:spacing w:val="52"/>
          <w:sz w:val="20"/>
          <w:lang w:val="de-DE"/>
        </w:rPr>
        <w:t xml:space="preserve"> </w:t>
      </w:r>
      <w:r w:rsidRPr="00F86629">
        <w:rPr>
          <w:color w:val="231F20"/>
          <w:sz w:val="20"/>
          <w:lang w:val="de-DE"/>
        </w:rPr>
        <w:t>(URL:</w:t>
      </w:r>
      <w:r w:rsidRPr="00F86629">
        <w:rPr>
          <w:color w:val="231F20"/>
          <w:spacing w:val="51"/>
          <w:sz w:val="20"/>
          <w:lang w:val="de-DE"/>
        </w:rPr>
        <w:t xml:space="preserve"> </w:t>
      </w:r>
      <w:r w:rsidRPr="00F86629">
        <w:rPr>
          <w:color w:val="231F20"/>
          <w:sz w:val="20"/>
          <w:u w:val="single" w:color="231F20"/>
          <w:lang w:val="de-DE"/>
        </w:rPr>
        <w:t>https://</w:t>
      </w:r>
      <w:hyperlink r:id="rId129">
        <w:r w:rsidRPr="00F86629">
          <w:rPr>
            <w:color w:val="231F20"/>
            <w:sz w:val="20"/>
            <w:u w:val="single" w:color="231F20"/>
            <w:lang w:val="de-DE"/>
          </w:rPr>
          <w:t>www.haufe.de/</w:t>
        </w:r>
      </w:hyperlink>
      <w:r w:rsidRPr="00F86629">
        <w:rPr>
          <w:color w:val="231F20"/>
          <w:spacing w:val="-58"/>
          <w:sz w:val="20"/>
          <w:lang w:val="de-DE"/>
        </w:rPr>
        <w:t xml:space="preserve"> </w:t>
      </w:r>
      <w:r w:rsidRPr="00F86629">
        <w:rPr>
          <w:color w:val="231F20"/>
          <w:sz w:val="20"/>
          <w:u w:val="single" w:color="231F20"/>
          <w:lang w:val="de-DE"/>
        </w:rPr>
        <w:t>personal/hr-management/agilitaet-de</w:t>
      </w:r>
      <w:r>
        <w:rPr>
          <w:color w:val="231F20"/>
          <w:sz w:val="20"/>
          <w:u w:val="single" w:color="231F20"/>
        </w:rPr>
        <w:t>ﬁ</w:t>
      </w:r>
      <w:r w:rsidRPr="00F86629">
        <w:rPr>
          <w:color w:val="231F20"/>
          <w:sz w:val="20"/>
          <w:u w:val="single" w:color="231F20"/>
          <w:lang w:val="de-DE"/>
        </w:rPr>
        <w:t>nition-und-verstaendnis-in-der-pra-</w:t>
      </w:r>
      <w:r w:rsidRPr="00F86629">
        <w:rPr>
          <w:color w:val="231F20"/>
          <w:spacing w:val="1"/>
          <w:sz w:val="20"/>
          <w:lang w:val="de-DE"/>
        </w:rPr>
        <w:t xml:space="preserve"> </w:t>
      </w:r>
      <w:r w:rsidRPr="00F86629">
        <w:rPr>
          <w:color w:val="231F20"/>
          <w:sz w:val="20"/>
          <w:u w:val="single" w:color="231F20"/>
          <w:lang w:val="de-DE"/>
        </w:rPr>
        <w:t>xis_80_405804.html</w:t>
      </w:r>
      <w:r w:rsidRPr="00F86629">
        <w:rPr>
          <w:color w:val="231F20"/>
          <w:spacing w:val="-10"/>
          <w:sz w:val="20"/>
          <w:lang w:val="de-DE"/>
        </w:rPr>
        <w:t xml:space="preserve"> </w:t>
      </w:r>
      <w:r w:rsidRPr="00F86629">
        <w:rPr>
          <w:color w:val="231F20"/>
          <w:sz w:val="20"/>
          <w:lang w:val="de-DE"/>
        </w:rPr>
        <w:t>[letzter</w:t>
      </w:r>
      <w:r w:rsidRPr="00F86629">
        <w:rPr>
          <w:color w:val="231F20"/>
          <w:spacing w:val="-10"/>
          <w:sz w:val="20"/>
          <w:lang w:val="de-DE"/>
        </w:rPr>
        <w:t xml:space="preserve"> </w:t>
      </w:r>
      <w:r w:rsidRPr="00F86629">
        <w:rPr>
          <w:color w:val="231F20"/>
          <w:sz w:val="20"/>
          <w:lang w:val="de-DE"/>
        </w:rPr>
        <w:t>Zugriff:</w:t>
      </w:r>
      <w:r w:rsidRPr="00F86629">
        <w:rPr>
          <w:color w:val="231F20"/>
          <w:spacing w:val="-9"/>
          <w:sz w:val="20"/>
          <w:lang w:val="de-DE"/>
        </w:rPr>
        <w:t xml:space="preserve"> </w:t>
      </w:r>
      <w:r w:rsidRPr="00F86629">
        <w:rPr>
          <w:color w:val="231F20"/>
          <w:sz w:val="20"/>
          <w:lang w:val="de-DE"/>
        </w:rPr>
        <w:t>30.06.2021]).</w:t>
      </w:r>
    </w:p>
    <w:p w14:paraId="44A58B54" w14:textId="77777777" w:rsidR="00C159EB" w:rsidRPr="00F86629" w:rsidRDefault="00C159EB" w:rsidP="00C159EB">
      <w:pPr>
        <w:pStyle w:val="BodyText"/>
        <w:spacing w:before="6"/>
        <w:rPr>
          <w:sz w:val="22"/>
          <w:lang w:val="de-DE"/>
        </w:rPr>
      </w:pPr>
    </w:p>
    <w:p w14:paraId="1DDEF37A" w14:textId="19AD1097" w:rsidR="00C159EB" w:rsidRPr="00F86629" w:rsidRDefault="00C159EB" w:rsidP="00C159EB">
      <w:pPr>
        <w:spacing w:line="264" w:lineRule="auto"/>
        <w:ind w:left="2204" w:right="955" w:hanging="1"/>
        <w:jc w:val="both"/>
        <w:rPr>
          <w:sz w:val="20"/>
          <w:lang w:val="de-DE"/>
        </w:rPr>
      </w:pPr>
      <w:r w:rsidRPr="00F86629">
        <w:rPr>
          <w:color w:val="231F20"/>
          <w:sz w:val="20"/>
          <w:lang w:val="de-DE"/>
        </w:rPr>
        <w:t xml:space="preserve">Förster, K./Wendler, R. (2012): </w:t>
      </w:r>
      <w:r w:rsidRPr="00F86629">
        <w:rPr>
          <w:rFonts w:ascii="Calibri" w:hAnsi="Calibri"/>
          <w:i/>
          <w:color w:val="231F20"/>
          <w:sz w:val="20"/>
          <w:lang w:val="de-DE"/>
        </w:rPr>
        <w:t>Theorien und Konzepte zu Agilität in Organisationen</w:t>
      </w:r>
      <w:r w:rsidRPr="00F86629">
        <w:rPr>
          <w:color w:val="231F20"/>
          <w:sz w:val="20"/>
          <w:lang w:val="de-DE"/>
        </w:rPr>
        <w:t>.</w:t>
      </w:r>
      <w:r w:rsidR="00AF609D">
        <w:rPr>
          <w:color w:val="231F20"/>
          <w:sz w:val="20"/>
          <w:lang w:val="de-DE"/>
        </w:rPr>
        <w:t xml:space="preserve"> </w:t>
      </w:r>
      <w:r w:rsidR="00AF609D" w:rsidRPr="00AF609D">
        <w:rPr>
          <w:i/>
          <w:iCs/>
          <w:color w:val="FF0000"/>
          <w:w w:val="95"/>
          <w:sz w:val="20"/>
          <w:szCs w:val="20"/>
          <w:lang w:val="en-CA"/>
        </w:rPr>
        <w:t>[Theories and concepts of agility in organizations</w:t>
      </w:r>
      <w:r w:rsidR="00AF609D" w:rsidRPr="00AF609D">
        <w:rPr>
          <w:i/>
          <w:iCs/>
          <w:color w:val="FF0000"/>
          <w:w w:val="95"/>
          <w:sz w:val="20"/>
          <w:szCs w:val="20"/>
          <w:lang w:val="en-CA"/>
        </w:rPr>
        <w:t>.</w:t>
      </w:r>
      <w:r w:rsidR="00AF609D" w:rsidRPr="00AF609D">
        <w:rPr>
          <w:i/>
          <w:iCs/>
          <w:color w:val="FF0000"/>
          <w:w w:val="95"/>
          <w:sz w:val="20"/>
          <w:szCs w:val="20"/>
          <w:lang w:val="en-CA"/>
        </w:rPr>
        <w:t>]</w:t>
      </w:r>
      <w:r w:rsidR="00AF609D">
        <w:rPr>
          <w:b/>
          <w:bCs/>
          <w:color w:val="231F20"/>
          <w:spacing w:val="-5"/>
          <w:sz w:val="20"/>
          <w:lang w:val="en-CA"/>
        </w:rPr>
        <w:t xml:space="preserve"> </w:t>
      </w:r>
      <w:r w:rsidRPr="00F86629">
        <w:rPr>
          <w:color w:val="231F20"/>
          <w:sz w:val="20"/>
          <w:lang w:val="de-DE"/>
        </w:rPr>
        <w:t>In:</w:t>
      </w:r>
      <w:r w:rsidRPr="00F86629">
        <w:rPr>
          <w:color w:val="231F20"/>
          <w:spacing w:val="1"/>
          <w:sz w:val="20"/>
          <w:lang w:val="de-DE"/>
        </w:rPr>
        <w:t xml:space="preserve"> </w:t>
      </w:r>
      <w:r w:rsidRPr="00F86629">
        <w:rPr>
          <w:color w:val="231F20"/>
          <w:spacing w:val="-2"/>
          <w:sz w:val="20"/>
          <w:lang w:val="de-DE"/>
        </w:rPr>
        <w:t>Dresdner</w:t>
      </w:r>
      <w:r w:rsidRPr="00F86629">
        <w:rPr>
          <w:color w:val="231F20"/>
          <w:spacing w:val="-7"/>
          <w:sz w:val="20"/>
          <w:lang w:val="de-DE"/>
        </w:rPr>
        <w:t xml:space="preserve"> </w:t>
      </w:r>
      <w:r w:rsidRPr="00F86629">
        <w:rPr>
          <w:color w:val="231F20"/>
          <w:spacing w:val="-1"/>
          <w:sz w:val="20"/>
          <w:lang w:val="de-DE"/>
        </w:rPr>
        <w:t>Beiträge</w:t>
      </w:r>
      <w:r w:rsidRPr="00F86629">
        <w:rPr>
          <w:color w:val="231F20"/>
          <w:spacing w:val="-7"/>
          <w:sz w:val="20"/>
          <w:lang w:val="de-DE"/>
        </w:rPr>
        <w:t xml:space="preserve"> </w:t>
      </w:r>
      <w:r w:rsidRPr="00F86629">
        <w:rPr>
          <w:color w:val="231F20"/>
          <w:spacing w:val="-1"/>
          <w:sz w:val="20"/>
          <w:lang w:val="de-DE"/>
        </w:rPr>
        <w:t>zur</w:t>
      </w:r>
      <w:r w:rsidRPr="00F86629">
        <w:rPr>
          <w:color w:val="231F20"/>
          <w:spacing w:val="-7"/>
          <w:sz w:val="20"/>
          <w:lang w:val="de-DE"/>
        </w:rPr>
        <w:t xml:space="preserve"> </w:t>
      </w:r>
      <w:r w:rsidRPr="00F86629">
        <w:rPr>
          <w:color w:val="231F20"/>
          <w:spacing w:val="-1"/>
          <w:sz w:val="20"/>
          <w:lang w:val="de-DE"/>
        </w:rPr>
        <w:t>Wirtschaftsinformatik,</w:t>
      </w:r>
      <w:r w:rsidRPr="00F86629">
        <w:rPr>
          <w:color w:val="231F20"/>
          <w:spacing w:val="-7"/>
          <w:sz w:val="20"/>
          <w:lang w:val="de-DE"/>
        </w:rPr>
        <w:t xml:space="preserve"> </w:t>
      </w:r>
      <w:r w:rsidRPr="00F86629">
        <w:rPr>
          <w:color w:val="231F20"/>
          <w:spacing w:val="-1"/>
          <w:sz w:val="20"/>
          <w:lang w:val="de-DE"/>
        </w:rPr>
        <w:t>Heft</w:t>
      </w:r>
      <w:r w:rsidRPr="00F86629">
        <w:rPr>
          <w:color w:val="231F20"/>
          <w:spacing w:val="-7"/>
          <w:sz w:val="20"/>
          <w:lang w:val="de-DE"/>
        </w:rPr>
        <w:t xml:space="preserve"> </w:t>
      </w:r>
      <w:r w:rsidRPr="00F86629">
        <w:rPr>
          <w:color w:val="231F20"/>
          <w:spacing w:val="-1"/>
          <w:sz w:val="20"/>
          <w:lang w:val="de-DE"/>
        </w:rPr>
        <w:t>63.</w:t>
      </w:r>
      <w:r w:rsidRPr="00F86629">
        <w:rPr>
          <w:color w:val="231F20"/>
          <w:spacing w:val="-6"/>
          <w:sz w:val="20"/>
          <w:lang w:val="de-DE"/>
        </w:rPr>
        <w:t xml:space="preserve"> </w:t>
      </w:r>
      <w:r w:rsidRPr="00F86629">
        <w:rPr>
          <w:color w:val="231F20"/>
          <w:spacing w:val="-1"/>
          <w:sz w:val="20"/>
          <w:lang w:val="de-DE"/>
        </w:rPr>
        <w:t>(URL:</w:t>
      </w:r>
      <w:r w:rsidRPr="00F86629">
        <w:rPr>
          <w:color w:val="231F20"/>
          <w:spacing w:val="-8"/>
          <w:sz w:val="20"/>
          <w:lang w:val="de-DE"/>
        </w:rPr>
        <w:t xml:space="preserve"> </w:t>
      </w:r>
      <w:r w:rsidRPr="00F86629">
        <w:rPr>
          <w:color w:val="231F20"/>
          <w:spacing w:val="-1"/>
          <w:sz w:val="20"/>
          <w:u w:val="single" w:color="231F20"/>
          <w:lang w:val="de-DE"/>
        </w:rPr>
        <w:t>https://tud.qucosa.de/api/</w:t>
      </w:r>
      <w:r w:rsidRPr="00F86629">
        <w:rPr>
          <w:color w:val="231F20"/>
          <w:spacing w:val="-58"/>
          <w:sz w:val="20"/>
          <w:lang w:val="de-DE"/>
        </w:rPr>
        <w:t xml:space="preserve"> </w:t>
      </w:r>
      <w:r w:rsidRPr="00F86629">
        <w:rPr>
          <w:color w:val="231F20"/>
          <w:sz w:val="20"/>
          <w:u w:val="single" w:color="231F20"/>
          <w:lang w:val="de-DE"/>
        </w:rPr>
        <w:t>qucosa%3A27335/attachment/ATT-0/</w:t>
      </w:r>
      <w:r w:rsidRPr="00F86629">
        <w:rPr>
          <w:color w:val="231F20"/>
          <w:spacing w:val="-14"/>
          <w:sz w:val="20"/>
          <w:lang w:val="de-DE"/>
        </w:rPr>
        <w:t xml:space="preserve"> </w:t>
      </w:r>
      <w:r w:rsidRPr="00F86629">
        <w:rPr>
          <w:color w:val="231F20"/>
          <w:sz w:val="20"/>
          <w:lang w:val="de-DE"/>
        </w:rPr>
        <w:t>[letzter</w:t>
      </w:r>
      <w:r w:rsidRPr="00F86629">
        <w:rPr>
          <w:color w:val="231F20"/>
          <w:spacing w:val="-14"/>
          <w:sz w:val="20"/>
          <w:lang w:val="de-DE"/>
        </w:rPr>
        <w:t xml:space="preserve"> </w:t>
      </w:r>
      <w:r w:rsidRPr="00F86629">
        <w:rPr>
          <w:color w:val="231F20"/>
          <w:sz w:val="20"/>
          <w:lang w:val="de-DE"/>
        </w:rPr>
        <w:t>Zugriff:</w:t>
      </w:r>
      <w:r w:rsidRPr="00F86629">
        <w:rPr>
          <w:color w:val="231F20"/>
          <w:spacing w:val="-14"/>
          <w:sz w:val="20"/>
          <w:lang w:val="de-DE"/>
        </w:rPr>
        <w:t xml:space="preserve"> </w:t>
      </w:r>
      <w:r w:rsidRPr="00F86629">
        <w:rPr>
          <w:color w:val="231F20"/>
          <w:sz w:val="20"/>
          <w:lang w:val="de-DE"/>
        </w:rPr>
        <w:t>30.06.2021]).</w:t>
      </w:r>
    </w:p>
    <w:p w14:paraId="0D2F609F" w14:textId="77777777" w:rsidR="00C159EB" w:rsidRPr="00F86629" w:rsidRDefault="00C159EB" w:rsidP="00C159EB">
      <w:pPr>
        <w:pStyle w:val="BodyText"/>
        <w:spacing w:before="5"/>
        <w:rPr>
          <w:sz w:val="22"/>
          <w:lang w:val="de-DE"/>
        </w:rPr>
      </w:pPr>
    </w:p>
    <w:p w14:paraId="6D9A6A4F" w14:textId="40D38B0F" w:rsidR="00C159EB" w:rsidRPr="00F86629" w:rsidRDefault="00C159EB" w:rsidP="00C159EB">
      <w:pPr>
        <w:spacing w:line="261" w:lineRule="auto"/>
        <w:ind w:left="2204" w:right="954"/>
        <w:jc w:val="both"/>
        <w:rPr>
          <w:sz w:val="20"/>
          <w:lang w:val="de-DE"/>
        </w:rPr>
      </w:pPr>
      <w:r w:rsidRPr="00F86629">
        <w:rPr>
          <w:color w:val="231F20"/>
          <w:sz w:val="20"/>
          <w:lang w:val="de-DE"/>
        </w:rPr>
        <w:t xml:space="preserve">Freitag, M./Korb, T./Sommer, P. (2019): </w:t>
      </w:r>
      <w:r w:rsidR="002505A9">
        <w:rPr>
          <w:rFonts w:ascii="Calibri" w:hAnsi="Calibri"/>
          <w:i/>
          <w:color w:val="231F20"/>
          <w:sz w:val="20"/>
          <w:lang w:val="de-DE"/>
        </w:rPr>
        <w:t>Smart Services</w:t>
      </w:r>
      <w:r w:rsidRPr="00F86629">
        <w:rPr>
          <w:rFonts w:ascii="Calibri" w:hAnsi="Calibri"/>
          <w:i/>
          <w:color w:val="231F20"/>
          <w:sz w:val="20"/>
          <w:lang w:val="de-DE"/>
        </w:rPr>
        <w:t xml:space="preserve"> im Maschinen- und Anlagenbau.</w:t>
      </w:r>
      <w:r w:rsidRPr="00F86629">
        <w:rPr>
          <w:rFonts w:ascii="Calibri" w:hAnsi="Calibri"/>
          <w:i/>
          <w:color w:val="231F20"/>
          <w:spacing w:val="1"/>
          <w:sz w:val="20"/>
          <w:lang w:val="de-DE"/>
        </w:rPr>
        <w:t xml:space="preserve"> </w:t>
      </w:r>
      <w:r w:rsidRPr="00F86629">
        <w:rPr>
          <w:rFonts w:ascii="Calibri" w:hAnsi="Calibri"/>
          <w:i/>
          <w:color w:val="231F20"/>
          <w:sz w:val="20"/>
          <w:lang w:val="de-DE"/>
        </w:rPr>
        <w:t>Eine Kurzstudie</w:t>
      </w:r>
      <w:r w:rsidRPr="00F86629">
        <w:rPr>
          <w:color w:val="231F20"/>
          <w:sz w:val="20"/>
          <w:lang w:val="de-DE"/>
        </w:rPr>
        <w:t>.</w:t>
      </w:r>
      <w:r w:rsidR="00AF609D">
        <w:rPr>
          <w:color w:val="231F20"/>
          <w:sz w:val="20"/>
          <w:lang w:val="de-DE"/>
        </w:rPr>
        <w:t xml:space="preserve"> </w:t>
      </w:r>
      <w:r w:rsidR="00AF609D" w:rsidRPr="00AF609D">
        <w:rPr>
          <w:i/>
          <w:iCs/>
          <w:color w:val="FF0000"/>
          <w:w w:val="95"/>
          <w:sz w:val="20"/>
          <w:szCs w:val="20"/>
          <w:lang w:val="en-CA"/>
        </w:rPr>
        <w:t>[Smart services in mechanical and plant engineering. A short study.]</w:t>
      </w:r>
      <w:r w:rsidR="00AF609D" w:rsidRPr="00AF609D">
        <w:rPr>
          <w:b/>
          <w:bCs/>
          <w:color w:val="231F20"/>
          <w:spacing w:val="-5"/>
          <w:sz w:val="20"/>
          <w:lang w:val="en-CA"/>
        </w:rPr>
        <w:t xml:space="preserve"> </w:t>
      </w:r>
      <w:r w:rsidRPr="00AF609D">
        <w:rPr>
          <w:color w:val="231F20"/>
          <w:sz w:val="20"/>
          <w:lang w:val="en-CA"/>
        </w:rPr>
        <w:t xml:space="preserve"> </w:t>
      </w:r>
      <w:r w:rsidRPr="00F86629">
        <w:rPr>
          <w:color w:val="231F20"/>
          <w:sz w:val="20"/>
          <w:lang w:val="de-DE"/>
        </w:rPr>
        <w:t>Fraunhofer-Institut für Arbeitswissenschaft und Organisation IAO. (URL:</w:t>
      </w:r>
      <w:r w:rsidRPr="00F86629">
        <w:rPr>
          <w:color w:val="231F20"/>
          <w:spacing w:val="-58"/>
          <w:sz w:val="20"/>
          <w:lang w:val="de-DE"/>
        </w:rPr>
        <w:t xml:space="preserve"> </w:t>
      </w:r>
      <w:hyperlink r:id="rId130">
        <w:r w:rsidRPr="00F86629">
          <w:rPr>
            <w:color w:val="231F20"/>
            <w:w w:val="95"/>
            <w:sz w:val="20"/>
            <w:u w:val="single" w:color="231F20"/>
            <w:lang w:val="de-DE"/>
          </w:rPr>
          <w:t>http://publica.fraunhofer.de/eprints/urn_nbn_de_0011-n-5492141.pdf</w:t>
        </w:r>
      </w:hyperlink>
      <w:r w:rsidRPr="00F86629">
        <w:rPr>
          <w:color w:val="231F20"/>
          <w:spacing w:val="1"/>
          <w:w w:val="95"/>
          <w:sz w:val="20"/>
          <w:lang w:val="de-DE"/>
        </w:rPr>
        <w:t xml:space="preserve"> </w:t>
      </w:r>
      <w:r w:rsidRPr="00F86629">
        <w:rPr>
          <w:color w:val="231F20"/>
          <w:w w:val="95"/>
          <w:sz w:val="20"/>
          <w:lang w:val="de-DE"/>
        </w:rPr>
        <w:t>[letzter</w:t>
      </w:r>
      <w:r w:rsidRPr="00F86629">
        <w:rPr>
          <w:color w:val="231F20"/>
          <w:spacing w:val="1"/>
          <w:w w:val="95"/>
          <w:sz w:val="20"/>
          <w:lang w:val="de-DE"/>
        </w:rPr>
        <w:t xml:space="preserve"> </w:t>
      </w:r>
      <w:r w:rsidRPr="00F86629">
        <w:rPr>
          <w:color w:val="231F20"/>
          <w:w w:val="95"/>
          <w:sz w:val="20"/>
          <w:lang w:val="de-DE"/>
        </w:rPr>
        <w:t>Zugriff:</w:t>
      </w:r>
      <w:r w:rsidRPr="00F86629">
        <w:rPr>
          <w:color w:val="231F20"/>
          <w:spacing w:val="1"/>
          <w:w w:val="95"/>
          <w:sz w:val="20"/>
          <w:lang w:val="de-DE"/>
        </w:rPr>
        <w:t xml:space="preserve"> </w:t>
      </w:r>
      <w:r w:rsidRPr="00F86629">
        <w:rPr>
          <w:color w:val="231F20"/>
          <w:sz w:val="20"/>
          <w:lang w:val="de-DE"/>
        </w:rPr>
        <w:t>30.06.2021]).</w:t>
      </w:r>
    </w:p>
    <w:p w14:paraId="57ED3B87" w14:textId="77777777" w:rsidR="00C159EB" w:rsidRPr="00F86629" w:rsidRDefault="00C159EB" w:rsidP="00C159EB">
      <w:pPr>
        <w:pStyle w:val="BodyText"/>
        <w:spacing w:before="6"/>
        <w:rPr>
          <w:sz w:val="22"/>
          <w:lang w:val="de-DE"/>
        </w:rPr>
      </w:pPr>
    </w:p>
    <w:p w14:paraId="43119A5C" w14:textId="49942985" w:rsidR="00C159EB" w:rsidRPr="00AF609D" w:rsidRDefault="00C159EB" w:rsidP="00C159EB">
      <w:pPr>
        <w:spacing w:line="256" w:lineRule="auto"/>
        <w:ind w:left="2204" w:right="955"/>
        <w:jc w:val="both"/>
        <w:rPr>
          <w:sz w:val="20"/>
          <w:lang w:val="en-CA"/>
        </w:rPr>
      </w:pPr>
      <w:r w:rsidRPr="00F86629">
        <w:rPr>
          <w:color w:val="231F20"/>
          <w:spacing w:val="-1"/>
          <w:w w:val="105"/>
          <w:sz w:val="20"/>
          <w:lang w:val="de-DE"/>
        </w:rPr>
        <w:t xml:space="preserve">Friemel, T. N. (2017): </w:t>
      </w:r>
      <w:r w:rsidRPr="00F86629">
        <w:rPr>
          <w:rFonts w:ascii="Calibri" w:hAnsi="Calibri"/>
          <w:i/>
          <w:color w:val="231F20"/>
          <w:spacing w:val="-1"/>
          <w:w w:val="105"/>
          <w:sz w:val="20"/>
          <w:lang w:val="de-DE"/>
        </w:rPr>
        <w:t xml:space="preserve">Sozialpsychologie der Mediennutzung. Motive, Charakteristiken </w:t>
      </w:r>
      <w:r w:rsidRPr="00F86629">
        <w:rPr>
          <w:rFonts w:ascii="Calibri" w:hAnsi="Calibri"/>
          <w:i/>
          <w:color w:val="231F20"/>
          <w:w w:val="105"/>
          <w:sz w:val="20"/>
          <w:lang w:val="de-DE"/>
        </w:rPr>
        <w:t>und</w:t>
      </w:r>
      <w:r w:rsidRPr="00F86629">
        <w:rPr>
          <w:rFonts w:ascii="Calibri" w:hAnsi="Calibri"/>
          <w:i/>
          <w:color w:val="231F20"/>
          <w:spacing w:val="-45"/>
          <w:w w:val="105"/>
          <w:sz w:val="20"/>
          <w:lang w:val="de-DE"/>
        </w:rPr>
        <w:t xml:space="preserve"> </w:t>
      </w:r>
      <w:r w:rsidRPr="00F86629">
        <w:rPr>
          <w:rFonts w:ascii="Calibri" w:hAnsi="Calibri"/>
          <w:i/>
          <w:color w:val="231F20"/>
          <w:w w:val="105"/>
          <w:sz w:val="20"/>
          <w:lang w:val="de-DE"/>
        </w:rPr>
        <w:t xml:space="preserve">Wirkungen  </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 xml:space="preserve">interpersonaler  </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 xml:space="preserve">Kommunikation  </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 xml:space="preserve">über  </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 xml:space="preserve">massenmediale  </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 xml:space="preserve">Inhalte.  </w:t>
      </w:r>
      <w:r w:rsidR="00AF609D" w:rsidRPr="00AF609D">
        <w:rPr>
          <w:i/>
          <w:iCs/>
          <w:color w:val="FF0000"/>
          <w:w w:val="95"/>
          <w:sz w:val="20"/>
          <w:szCs w:val="20"/>
          <w:lang w:val="en-CA"/>
        </w:rPr>
        <w:t>[Social psychology of media use. Motives, characteristics</w:t>
      </w:r>
      <w:r w:rsidR="00AF609D">
        <w:rPr>
          <w:i/>
          <w:iCs/>
          <w:color w:val="FF0000"/>
          <w:w w:val="95"/>
          <w:sz w:val="20"/>
          <w:szCs w:val="20"/>
          <w:lang w:val="en-CA"/>
        </w:rPr>
        <w:t>,</w:t>
      </w:r>
      <w:r w:rsidR="00AF609D" w:rsidRPr="00AF609D">
        <w:rPr>
          <w:i/>
          <w:iCs/>
          <w:color w:val="FF0000"/>
          <w:w w:val="95"/>
          <w:sz w:val="20"/>
          <w:szCs w:val="20"/>
          <w:lang w:val="en-CA"/>
        </w:rPr>
        <w:t xml:space="preserve"> and effects of interpersonal communication via mass media content.]</w:t>
      </w:r>
      <w:r w:rsidR="00AF609D" w:rsidRPr="00AF609D">
        <w:rPr>
          <w:b/>
          <w:bCs/>
          <w:color w:val="231F20"/>
          <w:spacing w:val="-5"/>
          <w:sz w:val="20"/>
          <w:lang w:val="en-CA"/>
        </w:rPr>
        <w:t xml:space="preserve"> </w:t>
      </w:r>
      <w:r w:rsidR="00AF609D" w:rsidRPr="00AF609D">
        <w:rPr>
          <w:color w:val="231F20"/>
          <w:sz w:val="20"/>
          <w:lang w:val="en-CA"/>
        </w:rPr>
        <w:t xml:space="preserve"> </w:t>
      </w:r>
      <w:r w:rsidRPr="00AF609D">
        <w:rPr>
          <w:rFonts w:ascii="Calibri" w:hAnsi="Calibri"/>
          <w:i/>
          <w:color w:val="231F20"/>
          <w:w w:val="105"/>
          <w:sz w:val="20"/>
          <w:lang w:val="en-CA"/>
        </w:rPr>
        <w:t xml:space="preserve"> </w:t>
      </w:r>
      <w:r w:rsidRPr="00AF609D">
        <w:rPr>
          <w:color w:val="231F20"/>
          <w:w w:val="105"/>
          <w:sz w:val="20"/>
          <w:lang w:val="en-CA"/>
        </w:rPr>
        <w:t>Herbert</w:t>
      </w:r>
      <w:r w:rsidRPr="00AF609D">
        <w:rPr>
          <w:color w:val="231F20"/>
          <w:spacing w:val="-61"/>
          <w:w w:val="105"/>
          <w:sz w:val="20"/>
          <w:lang w:val="en-CA"/>
        </w:rPr>
        <w:t xml:space="preserve"> </w:t>
      </w:r>
      <w:r w:rsidRPr="00AF609D">
        <w:rPr>
          <w:color w:val="231F20"/>
          <w:w w:val="105"/>
          <w:sz w:val="20"/>
          <w:lang w:val="en-CA"/>
        </w:rPr>
        <w:t>von</w:t>
      </w:r>
      <w:r w:rsidRPr="00AF609D">
        <w:rPr>
          <w:color w:val="231F20"/>
          <w:spacing w:val="-10"/>
          <w:w w:val="105"/>
          <w:sz w:val="20"/>
          <w:lang w:val="en-CA"/>
        </w:rPr>
        <w:t xml:space="preserve"> </w:t>
      </w:r>
      <w:r w:rsidRPr="00AF609D">
        <w:rPr>
          <w:color w:val="231F20"/>
          <w:w w:val="105"/>
          <w:sz w:val="20"/>
          <w:lang w:val="en-CA"/>
        </w:rPr>
        <w:t>Halem,</w:t>
      </w:r>
      <w:r w:rsidRPr="00AF609D">
        <w:rPr>
          <w:color w:val="231F20"/>
          <w:spacing w:val="-9"/>
          <w:w w:val="105"/>
          <w:sz w:val="20"/>
          <w:lang w:val="en-CA"/>
        </w:rPr>
        <w:t xml:space="preserve"> </w:t>
      </w:r>
      <w:r w:rsidRPr="00AF609D">
        <w:rPr>
          <w:color w:val="231F20"/>
          <w:w w:val="105"/>
          <w:sz w:val="20"/>
          <w:lang w:val="en-CA"/>
        </w:rPr>
        <w:t>Köln.</w:t>
      </w:r>
    </w:p>
    <w:p w14:paraId="155B9FFB" w14:textId="77777777" w:rsidR="00C159EB" w:rsidRPr="00AF609D" w:rsidRDefault="00C159EB" w:rsidP="00C159EB">
      <w:pPr>
        <w:pStyle w:val="BodyText"/>
        <w:spacing w:before="2"/>
        <w:rPr>
          <w:sz w:val="23"/>
          <w:lang w:val="en-CA"/>
        </w:rPr>
      </w:pPr>
    </w:p>
    <w:p w14:paraId="77150A84" w14:textId="77777777" w:rsidR="00C159EB" w:rsidRPr="00F86629" w:rsidRDefault="00C159EB" w:rsidP="00C159EB">
      <w:pPr>
        <w:pStyle w:val="BodyText"/>
        <w:spacing w:line="264" w:lineRule="auto"/>
        <w:ind w:left="2204" w:right="955"/>
        <w:jc w:val="both"/>
        <w:rPr>
          <w:lang w:val="de-DE"/>
        </w:rPr>
      </w:pPr>
      <w:r w:rsidRPr="00F86629">
        <w:rPr>
          <w:color w:val="231F20"/>
          <w:lang w:val="de-DE"/>
        </w:rPr>
        <w:t xml:space="preserve">Fries, H. (2021): </w:t>
      </w:r>
      <w:r w:rsidRPr="00F86629">
        <w:rPr>
          <w:rFonts w:ascii="Calibri"/>
          <w:i/>
          <w:color w:val="231F20"/>
          <w:lang w:val="de-DE"/>
        </w:rPr>
        <w:t>Green Webdesign oder #FrontendsForFuture</w:t>
      </w:r>
      <w:r w:rsidRPr="00F86629">
        <w:rPr>
          <w:color w:val="231F20"/>
          <w:lang w:val="de-DE"/>
        </w:rPr>
        <w:t>. In: Informatik Aktuell vom</w:t>
      </w:r>
      <w:r w:rsidRPr="00F86629">
        <w:rPr>
          <w:color w:val="231F20"/>
          <w:spacing w:val="1"/>
          <w:lang w:val="de-DE"/>
        </w:rPr>
        <w:t xml:space="preserve"> </w:t>
      </w:r>
      <w:r w:rsidRPr="00F86629">
        <w:rPr>
          <w:color w:val="231F20"/>
          <w:w w:val="95"/>
          <w:lang w:val="de-DE"/>
        </w:rPr>
        <w:t xml:space="preserve">12.01.2021. (URL: </w:t>
      </w:r>
      <w:r w:rsidRPr="00F86629">
        <w:rPr>
          <w:color w:val="231F20"/>
          <w:w w:val="95"/>
          <w:u w:val="single" w:color="231F20"/>
          <w:lang w:val="de-DE"/>
        </w:rPr>
        <w:t>https://</w:t>
      </w:r>
      <w:hyperlink r:id="rId131">
        <w:r w:rsidRPr="00F86629">
          <w:rPr>
            <w:color w:val="231F20"/>
            <w:w w:val="95"/>
            <w:u w:val="single" w:color="231F20"/>
            <w:lang w:val="de-DE"/>
          </w:rPr>
          <w:t>www.informatik-aktuell.de/management-und-recht/digitalisie-</w:t>
        </w:r>
      </w:hyperlink>
      <w:r w:rsidRPr="00F86629">
        <w:rPr>
          <w:color w:val="231F20"/>
          <w:spacing w:val="1"/>
          <w:w w:val="95"/>
          <w:lang w:val="de-DE"/>
        </w:rPr>
        <w:t xml:space="preserve"> </w:t>
      </w:r>
      <w:r w:rsidRPr="00F86629">
        <w:rPr>
          <w:color w:val="231F20"/>
          <w:w w:val="95"/>
          <w:u w:val="single" w:color="231F20"/>
          <w:lang w:val="de-DE"/>
        </w:rPr>
        <w:t>rung/green-webdesign-oder-frontendsforfuture-i.html</w:t>
      </w:r>
      <w:r w:rsidRPr="00F86629">
        <w:rPr>
          <w:color w:val="231F20"/>
          <w:spacing w:val="3"/>
          <w:w w:val="95"/>
          <w:lang w:val="de-DE"/>
        </w:rPr>
        <w:t xml:space="preserve"> </w:t>
      </w:r>
      <w:r w:rsidRPr="00F86629">
        <w:rPr>
          <w:color w:val="231F20"/>
          <w:w w:val="95"/>
          <w:lang w:val="de-DE"/>
        </w:rPr>
        <w:t>[letzter</w:t>
      </w:r>
      <w:r w:rsidRPr="00F86629">
        <w:rPr>
          <w:color w:val="231F20"/>
          <w:spacing w:val="3"/>
          <w:w w:val="95"/>
          <w:lang w:val="de-DE"/>
        </w:rPr>
        <w:t xml:space="preserve"> </w:t>
      </w:r>
      <w:r w:rsidRPr="00F86629">
        <w:rPr>
          <w:color w:val="231F20"/>
          <w:w w:val="95"/>
          <w:lang w:val="de-DE"/>
        </w:rPr>
        <w:t>Zugriff:</w:t>
      </w:r>
      <w:r w:rsidRPr="00F86629">
        <w:rPr>
          <w:color w:val="231F20"/>
          <w:spacing w:val="3"/>
          <w:w w:val="95"/>
          <w:lang w:val="de-DE"/>
        </w:rPr>
        <w:t xml:space="preserve"> </w:t>
      </w:r>
      <w:r w:rsidRPr="00F86629">
        <w:rPr>
          <w:color w:val="231F20"/>
          <w:w w:val="95"/>
          <w:lang w:val="de-DE"/>
        </w:rPr>
        <w:t>30.06.2021]).</w:t>
      </w:r>
    </w:p>
    <w:p w14:paraId="7D415BD7" w14:textId="77777777" w:rsidR="00C159EB" w:rsidRPr="00F86629" w:rsidRDefault="00C159EB" w:rsidP="00C159EB">
      <w:pPr>
        <w:pStyle w:val="BodyText"/>
        <w:spacing w:before="5"/>
        <w:rPr>
          <w:sz w:val="22"/>
          <w:lang w:val="de-DE"/>
        </w:rPr>
      </w:pPr>
    </w:p>
    <w:p w14:paraId="4F6D4AE7" w14:textId="0114F4BC" w:rsidR="00C159EB" w:rsidRPr="00F86629" w:rsidRDefault="00C159EB" w:rsidP="00C159EB">
      <w:pPr>
        <w:spacing w:line="259" w:lineRule="auto"/>
        <w:ind w:left="2204" w:right="951" w:hanging="1"/>
        <w:rPr>
          <w:sz w:val="20"/>
          <w:lang w:val="de-DE"/>
        </w:rPr>
      </w:pPr>
      <w:r>
        <w:rPr>
          <w:color w:val="231F20"/>
          <w:sz w:val="20"/>
        </w:rPr>
        <w:t>Gatautis,</w:t>
      </w:r>
      <w:r>
        <w:rPr>
          <w:color w:val="231F20"/>
          <w:spacing w:val="39"/>
          <w:sz w:val="20"/>
        </w:rPr>
        <w:t xml:space="preserve"> </w:t>
      </w:r>
      <w:r>
        <w:rPr>
          <w:color w:val="231F20"/>
          <w:sz w:val="20"/>
        </w:rPr>
        <w:t>R.</w:t>
      </w:r>
      <w:r>
        <w:rPr>
          <w:color w:val="231F20"/>
          <w:spacing w:val="39"/>
          <w:sz w:val="20"/>
        </w:rPr>
        <w:t xml:space="preserve"> </w:t>
      </w:r>
      <w:r>
        <w:rPr>
          <w:color w:val="231F20"/>
          <w:sz w:val="20"/>
        </w:rPr>
        <w:t>(2017):</w:t>
      </w:r>
      <w:r>
        <w:rPr>
          <w:color w:val="231F20"/>
          <w:spacing w:val="47"/>
          <w:sz w:val="20"/>
        </w:rPr>
        <w:t xml:space="preserve"> </w:t>
      </w:r>
      <w:r>
        <w:rPr>
          <w:rFonts w:ascii="Calibri" w:hAnsi="Calibri"/>
          <w:i/>
          <w:color w:val="231F20"/>
          <w:sz w:val="20"/>
        </w:rPr>
        <w:t>The</w:t>
      </w:r>
      <w:r>
        <w:rPr>
          <w:rFonts w:ascii="Calibri" w:hAnsi="Calibri"/>
          <w:i/>
          <w:color w:val="231F20"/>
          <w:spacing w:val="17"/>
          <w:sz w:val="20"/>
        </w:rPr>
        <w:t xml:space="preserve"> </w:t>
      </w:r>
      <w:r>
        <w:rPr>
          <w:rFonts w:ascii="Calibri" w:hAnsi="Calibri"/>
          <w:i/>
          <w:color w:val="231F20"/>
          <w:sz w:val="20"/>
        </w:rPr>
        <w:t>rise</w:t>
      </w:r>
      <w:r>
        <w:rPr>
          <w:rFonts w:ascii="Calibri" w:hAnsi="Calibri"/>
          <w:i/>
          <w:color w:val="231F20"/>
          <w:spacing w:val="17"/>
          <w:sz w:val="20"/>
        </w:rPr>
        <w:t xml:space="preserve"> </w:t>
      </w:r>
      <w:r>
        <w:rPr>
          <w:rFonts w:ascii="Calibri" w:hAnsi="Calibri"/>
          <w:i/>
          <w:color w:val="231F20"/>
          <w:sz w:val="20"/>
        </w:rPr>
        <w:t>of</w:t>
      </w:r>
      <w:r>
        <w:rPr>
          <w:rFonts w:ascii="Calibri" w:hAnsi="Calibri"/>
          <w:i/>
          <w:color w:val="231F20"/>
          <w:spacing w:val="17"/>
          <w:sz w:val="20"/>
        </w:rPr>
        <w:t xml:space="preserve"> </w:t>
      </w:r>
      <w:r>
        <w:rPr>
          <w:rFonts w:ascii="Calibri" w:hAnsi="Calibri"/>
          <w:i/>
          <w:color w:val="231F20"/>
          <w:sz w:val="20"/>
        </w:rPr>
        <w:t>the</w:t>
      </w:r>
      <w:r>
        <w:rPr>
          <w:rFonts w:ascii="Calibri" w:hAnsi="Calibri"/>
          <w:i/>
          <w:color w:val="231F20"/>
          <w:spacing w:val="17"/>
          <w:sz w:val="20"/>
        </w:rPr>
        <w:t xml:space="preserve"> </w:t>
      </w:r>
      <w:r>
        <w:rPr>
          <w:rFonts w:ascii="Calibri" w:hAnsi="Calibri"/>
          <w:i/>
          <w:color w:val="231F20"/>
          <w:sz w:val="20"/>
        </w:rPr>
        <w:t>platforms:</w:t>
      </w:r>
      <w:r>
        <w:rPr>
          <w:rFonts w:ascii="Calibri" w:hAnsi="Calibri"/>
          <w:i/>
          <w:color w:val="231F20"/>
          <w:spacing w:val="61"/>
          <w:sz w:val="20"/>
        </w:rPr>
        <w:t xml:space="preserve"> </w:t>
      </w:r>
      <w:r w:rsidR="00BB04CF">
        <w:rPr>
          <w:rFonts w:ascii="Calibri" w:hAnsi="Calibri"/>
          <w:i/>
          <w:color w:val="231F20"/>
          <w:sz w:val="20"/>
        </w:rPr>
        <w:t>Business Model</w:t>
      </w:r>
      <w:r>
        <w:rPr>
          <w:rFonts w:ascii="Calibri" w:hAnsi="Calibri"/>
          <w:i/>
          <w:color w:val="231F20"/>
          <w:spacing w:val="61"/>
          <w:sz w:val="20"/>
        </w:rPr>
        <w:t xml:space="preserve"> </w:t>
      </w:r>
      <w:r>
        <w:rPr>
          <w:rFonts w:ascii="Calibri" w:hAnsi="Calibri"/>
          <w:i/>
          <w:color w:val="231F20"/>
          <w:sz w:val="20"/>
        </w:rPr>
        <w:t>innovation</w:t>
      </w:r>
      <w:r>
        <w:rPr>
          <w:rFonts w:ascii="Calibri" w:hAnsi="Calibri"/>
          <w:i/>
          <w:color w:val="231F20"/>
          <w:spacing w:val="62"/>
          <w:sz w:val="20"/>
        </w:rPr>
        <w:t xml:space="preserve"> </w:t>
      </w:r>
      <w:r>
        <w:rPr>
          <w:rFonts w:ascii="Calibri" w:hAnsi="Calibri"/>
          <w:i/>
          <w:color w:val="231F20"/>
          <w:sz w:val="20"/>
        </w:rPr>
        <w:t>perspectives</w:t>
      </w:r>
      <w:r>
        <w:rPr>
          <w:color w:val="231F20"/>
          <w:sz w:val="20"/>
        </w:rPr>
        <w:t>.</w:t>
      </w:r>
      <w:r>
        <w:rPr>
          <w:color w:val="231F20"/>
          <w:spacing w:val="-58"/>
          <w:sz w:val="20"/>
        </w:rPr>
        <w:t xml:space="preserve"> </w:t>
      </w:r>
      <w:r w:rsidRPr="00F86629">
        <w:rPr>
          <w:color w:val="231F20"/>
          <w:sz w:val="20"/>
          <w:lang w:val="de-DE"/>
        </w:rPr>
        <w:t>In:</w:t>
      </w:r>
      <w:r w:rsidRPr="00F86629">
        <w:rPr>
          <w:color w:val="231F20"/>
          <w:spacing w:val="-10"/>
          <w:sz w:val="20"/>
          <w:lang w:val="de-DE"/>
        </w:rPr>
        <w:t xml:space="preserve"> </w:t>
      </w:r>
      <w:r w:rsidRPr="00F86629">
        <w:rPr>
          <w:color w:val="231F20"/>
          <w:sz w:val="20"/>
          <w:lang w:val="de-DE"/>
        </w:rPr>
        <w:t>Engineering</w:t>
      </w:r>
      <w:r w:rsidRPr="00F86629">
        <w:rPr>
          <w:color w:val="231F20"/>
          <w:spacing w:val="-10"/>
          <w:sz w:val="20"/>
          <w:lang w:val="de-DE"/>
        </w:rPr>
        <w:t xml:space="preserve"> </w:t>
      </w:r>
      <w:r w:rsidRPr="00F86629">
        <w:rPr>
          <w:color w:val="231F20"/>
          <w:sz w:val="20"/>
          <w:lang w:val="de-DE"/>
        </w:rPr>
        <w:t>Economics,</w:t>
      </w:r>
      <w:r w:rsidRPr="00F86629">
        <w:rPr>
          <w:color w:val="231F20"/>
          <w:spacing w:val="-9"/>
          <w:sz w:val="20"/>
          <w:lang w:val="de-DE"/>
        </w:rPr>
        <w:t xml:space="preserve"> </w:t>
      </w:r>
      <w:r w:rsidRPr="00F86629">
        <w:rPr>
          <w:color w:val="231F20"/>
          <w:sz w:val="20"/>
          <w:lang w:val="de-DE"/>
        </w:rPr>
        <w:t>28.</w:t>
      </w:r>
      <w:r w:rsidRPr="00F86629">
        <w:rPr>
          <w:color w:val="231F20"/>
          <w:spacing w:val="-10"/>
          <w:sz w:val="20"/>
          <w:lang w:val="de-DE"/>
        </w:rPr>
        <w:t xml:space="preserve"> </w:t>
      </w:r>
      <w:r w:rsidRPr="00F86629">
        <w:rPr>
          <w:color w:val="231F20"/>
          <w:sz w:val="20"/>
          <w:lang w:val="de-DE"/>
        </w:rPr>
        <w:t>Jg.,</w:t>
      </w:r>
      <w:r w:rsidRPr="00F86629">
        <w:rPr>
          <w:color w:val="231F20"/>
          <w:spacing w:val="-10"/>
          <w:sz w:val="20"/>
          <w:lang w:val="de-DE"/>
        </w:rPr>
        <w:t xml:space="preserve"> </w:t>
      </w:r>
      <w:r w:rsidRPr="00F86629">
        <w:rPr>
          <w:color w:val="231F20"/>
          <w:sz w:val="20"/>
          <w:lang w:val="de-DE"/>
        </w:rPr>
        <w:t>Heft</w:t>
      </w:r>
      <w:r w:rsidRPr="00F86629">
        <w:rPr>
          <w:color w:val="231F20"/>
          <w:spacing w:val="-9"/>
          <w:sz w:val="20"/>
          <w:lang w:val="de-DE"/>
        </w:rPr>
        <w:t xml:space="preserve"> </w:t>
      </w:r>
      <w:r w:rsidRPr="00F86629">
        <w:rPr>
          <w:color w:val="231F20"/>
          <w:sz w:val="20"/>
          <w:lang w:val="de-DE"/>
        </w:rPr>
        <w:t>5,</w:t>
      </w:r>
      <w:r w:rsidRPr="00F86629">
        <w:rPr>
          <w:color w:val="231F20"/>
          <w:spacing w:val="-10"/>
          <w:sz w:val="20"/>
          <w:lang w:val="de-DE"/>
        </w:rPr>
        <w:t xml:space="preserve"> </w:t>
      </w:r>
      <w:r w:rsidRPr="00F86629">
        <w:rPr>
          <w:color w:val="231F20"/>
          <w:sz w:val="20"/>
          <w:lang w:val="de-DE"/>
        </w:rPr>
        <w:t>S.</w:t>
      </w:r>
      <w:r w:rsidRPr="00F86629">
        <w:rPr>
          <w:color w:val="231F20"/>
          <w:spacing w:val="-10"/>
          <w:sz w:val="20"/>
          <w:lang w:val="de-DE"/>
        </w:rPr>
        <w:t xml:space="preserve"> </w:t>
      </w:r>
      <w:r w:rsidRPr="00F86629">
        <w:rPr>
          <w:color w:val="231F20"/>
          <w:sz w:val="20"/>
          <w:lang w:val="de-DE"/>
        </w:rPr>
        <w:t>585–591.</w:t>
      </w:r>
    </w:p>
    <w:p w14:paraId="2EDF6D3D" w14:textId="77777777" w:rsidR="00C159EB" w:rsidRPr="00F86629" w:rsidRDefault="00C159EB" w:rsidP="00C159EB">
      <w:pPr>
        <w:pStyle w:val="BodyText"/>
        <w:spacing w:before="10"/>
        <w:rPr>
          <w:sz w:val="22"/>
          <w:lang w:val="de-DE"/>
        </w:rPr>
      </w:pPr>
    </w:p>
    <w:p w14:paraId="4C6E9786" w14:textId="584D2381" w:rsidR="00C159EB" w:rsidRPr="00F86629" w:rsidRDefault="00C159EB" w:rsidP="00C159EB">
      <w:pPr>
        <w:spacing w:line="261" w:lineRule="auto"/>
        <w:ind w:left="2204" w:right="951" w:hanging="1"/>
        <w:rPr>
          <w:sz w:val="20"/>
          <w:lang w:val="de-DE"/>
        </w:rPr>
      </w:pPr>
      <w:r w:rsidRPr="00F86629">
        <w:rPr>
          <w:color w:val="231F20"/>
          <w:sz w:val="20"/>
          <w:lang w:val="de-DE"/>
        </w:rPr>
        <w:t xml:space="preserve">Gebhardt, B./Hofmann, J./Roehl, H. (2015): </w:t>
      </w:r>
      <w:r w:rsidRPr="00F86629">
        <w:rPr>
          <w:rFonts w:ascii="Calibri" w:hAnsi="Calibri"/>
          <w:i/>
          <w:color w:val="231F20"/>
          <w:sz w:val="20"/>
          <w:lang w:val="de-DE"/>
        </w:rPr>
        <w:t>Zukunftsfähige</w:t>
      </w:r>
      <w:r w:rsidRPr="00F86629">
        <w:rPr>
          <w:rFonts w:ascii="Calibri" w:hAnsi="Calibri"/>
          <w:i/>
          <w:color w:val="231F20"/>
          <w:spacing w:val="1"/>
          <w:sz w:val="20"/>
          <w:lang w:val="de-DE"/>
        </w:rPr>
        <w:t xml:space="preserve"> </w:t>
      </w:r>
      <w:r w:rsidRPr="00F86629">
        <w:rPr>
          <w:rFonts w:ascii="Calibri" w:hAnsi="Calibri"/>
          <w:i/>
          <w:color w:val="231F20"/>
          <w:sz w:val="20"/>
          <w:lang w:val="de-DE"/>
        </w:rPr>
        <w:t>Führung.</w:t>
      </w:r>
      <w:r w:rsidRPr="00F86629">
        <w:rPr>
          <w:rFonts w:ascii="Calibri" w:hAnsi="Calibri"/>
          <w:i/>
          <w:color w:val="231F20"/>
          <w:spacing w:val="1"/>
          <w:sz w:val="20"/>
          <w:lang w:val="de-DE"/>
        </w:rPr>
        <w:t xml:space="preserve"> </w:t>
      </w:r>
      <w:r w:rsidRPr="00F86629">
        <w:rPr>
          <w:rFonts w:ascii="Calibri" w:hAnsi="Calibri"/>
          <w:i/>
          <w:color w:val="231F20"/>
          <w:sz w:val="20"/>
          <w:lang w:val="de-DE"/>
        </w:rPr>
        <w:t>Die</w:t>
      </w:r>
      <w:r w:rsidRPr="00F86629">
        <w:rPr>
          <w:rFonts w:ascii="Calibri" w:hAnsi="Calibri"/>
          <w:i/>
          <w:color w:val="231F20"/>
          <w:spacing w:val="1"/>
          <w:sz w:val="20"/>
          <w:lang w:val="de-DE"/>
        </w:rPr>
        <w:t xml:space="preserve"> </w:t>
      </w:r>
      <w:r w:rsidRPr="00F86629">
        <w:rPr>
          <w:rFonts w:ascii="Calibri" w:hAnsi="Calibri"/>
          <w:i/>
          <w:color w:val="231F20"/>
          <w:sz w:val="20"/>
          <w:lang w:val="de-DE"/>
        </w:rPr>
        <w:t>Gestaltung</w:t>
      </w:r>
      <w:r w:rsidRPr="00F86629">
        <w:rPr>
          <w:rFonts w:ascii="Calibri" w:hAnsi="Calibri"/>
          <w:i/>
          <w:color w:val="231F20"/>
          <w:spacing w:val="1"/>
          <w:sz w:val="20"/>
          <w:lang w:val="de-DE"/>
        </w:rPr>
        <w:t xml:space="preserve"> </w:t>
      </w:r>
      <w:r w:rsidRPr="00F86629">
        <w:rPr>
          <w:rFonts w:ascii="Calibri" w:hAnsi="Calibri"/>
          <w:i/>
          <w:color w:val="231F20"/>
          <w:sz w:val="20"/>
          <w:lang w:val="de-DE"/>
        </w:rPr>
        <w:t>von</w:t>
      </w:r>
      <w:r w:rsidRPr="00F86629">
        <w:rPr>
          <w:rFonts w:ascii="Calibri" w:hAnsi="Calibri"/>
          <w:i/>
          <w:color w:val="231F20"/>
          <w:spacing w:val="-43"/>
          <w:sz w:val="20"/>
          <w:lang w:val="de-DE"/>
        </w:rPr>
        <w:t xml:space="preserve"> </w:t>
      </w:r>
      <w:r w:rsidRPr="00F86629">
        <w:rPr>
          <w:rFonts w:ascii="Calibri" w:hAnsi="Calibri"/>
          <w:i/>
          <w:color w:val="231F20"/>
          <w:spacing w:val="-8"/>
          <w:w w:val="104"/>
          <w:sz w:val="20"/>
          <w:lang w:val="de-DE"/>
        </w:rPr>
        <w:t>F</w:t>
      </w:r>
      <w:r w:rsidRPr="00F86629">
        <w:rPr>
          <w:rFonts w:ascii="Calibri" w:hAnsi="Calibri"/>
          <w:i/>
          <w:color w:val="231F20"/>
          <w:w w:val="110"/>
          <w:sz w:val="20"/>
          <w:lang w:val="de-DE"/>
        </w:rPr>
        <w:t>ührungskompe</w:t>
      </w:r>
      <w:r w:rsidRPr="00F86629">
        <w:rPr>
          <w:rFonts w:ascii="Calibri" w:hAnsi="Calibri"/>
          <w:i/>
          <w:color w:val="231F20"/>
          <w:spacing w:val="-4"/>
          <w:w w:val="110"/>
          <w:sz w:val="20"/>
          <w:lang w:val="de-DE"/>
        </w:rPr>
        <w:t>t</w:t>
      </w:r>
      <w:r w:rsidRPr="00F86629">
        <w:rPr>
          <w:rFonts w:ascii="Calibri" w:hAnsi="Calibri"/>
          <w:i/>
          <w:color w:val="231F20"/>
          <w:w w:val="109"/>
          <w:sz w:val="20"/>
          <w:lang w:val="de-DE"/>
        </w:rPr>
        <w:t>en</w:t>
      </w:r>
      <w:r w:rsidRPr="00F86629">
        <w:rPr>
          <w:rFonts w:ascii="Calibri" w:hAnsi="Calibri"/>
          <w:i/>
          <w:color w:val="231F20"/>
          <w:spacing w:val="-2"/>
          <w:w w:val="109"/>
          <w:sz w:val="20"/>
          <w:lang w:val="de-DE"/>
        </w:rPr>
        <w:t>z</w:t>
      </w:r>
      <w:r w:rsidRPr="00F86629">
        <w:rPr>
          <w:rFonts w:ascii="Calibri" w:hAnsi="Calibri"/>
          <w:i/>
          <w:color w:val="231F20"/>
          <w:w w:val="110"/>
          <w:sz w:val="20"/>
          <w:lang w:val="de-DE"/>
        </w:rPr>
        <w:t>en</w:t>
      </w:r>
      <w:r w:rsidRPr="00F86629">
        <w:rPr>
          <w:rFonts w:ascii="Calibri" w:hAnsi="Calibri"/>
          <w:i/>
          <w:color w:val="231F20"/>
          <w:sz w:val="20"/>
          <w:lang w:val="de-DE"/>
        </w:rPr>
        <w:t xml:space="preserve"> </w:t>
      </w:r>
      <w:r w:rsidRPr="00F86629">
        <w:rPr>
          <w:rFonts w:ascii="Calibri" w:hAnsi="Calibri"/>
          <w:i/>
          <w:color w:val="231F20"/>
          <w:spacing w:val="-10"/>
          <w:sz w:val="20"/>
          <w:lang w:val="de-DE"/>
        </w:rPr>
        <w:t xml:space="preserve"> </w:t>
      </w:r>
      <w:r w:rsidRPr="00F86629">
        <w:rPr>
          <w:rFonts w:ascii="Calibri" w:hAnsi="Calibri"/>
          <w:i/>
          <w:color w:val="231F20"/>
          <w:w w:val="112"/>
          <w:sz w:val="20"/>
          <w:lang w:val="de-DE"/>
        </w:rPr>
        <w:t>und</w:t>
      </w:r>
      <w:r w:rsidRPr="00F86629">
        <w:rPr>
          <w:rFonts w:ascii="Calibri" w:hAnsi="Calibri"/>
          <w:i/>
          <w:color w:val="231F20"/>
          <w:sz w:val="20"/>
          <w:lang w:val="de-DE"/>
        </w:rPr>
        <w:t xml:space="preserve"> </w:t>
      </w:r>
      <w:r w:rsidRPr="00F86629">
        <w:rPr>
          <w:rFonts w:ascii="Calibri" w:hAnsi="Calibri"/>
          <w:i/>
          <w:color w:val="231F20"/>
          <w:spacing w:val="-10"/>
          <w:sz w:val="20"/>
          <w:lang w:val="de-DE"/>
        </w:rPr>
        <w:t xml:space="preserve"> </w:t>
      </w:r>
      <w:r w:rsidRPr="00F86629">
        <w:rPr>
          <w:rFonts w:ascii="Calibri" w:hAnsi="Calibri"/>
          <w:i/>
          <w:color w:val="231F20"/>
          <w:w w:val="123"/>
          <w:sz w:val="20"/>
          <w:lang w:val="de-DE"/>
        </w:rPr>
        <w:t>-</w:t>
      </w:r>
      <w:r w:rsidRPr="00F86629">
        <w:rPr>
          <w:rFonts w:ascii="Calibri" w:hAnsi="Calibri"/>
          <w:i/>
          <w:color w:val="231F20"/>
          <w:spacing w:val="-4"/>
          <w:w w:val="123"/>
          <w:sz w:val="20"/>
          <w:lang w:val="de-DE"/>
        </w:rPr>
        <w:t>s</w:t>
      </w:r>
      <w:r w:rsidRPr="00F86629">
        <w:rPr>
          <w:rFonts w:ascii="Calibri" w:hAnsi="Calibri"/>
          <w:i/>
          <w:color w:val="231F20"/>
          <w:spacing w:val="-2"/>
          <w:w w:val="103"/>
          <w:sz w:val="20"/>
          <w:lang w:val="de-DE"/>
        </w:rPr>
        <w:t>y</w:t>
      </w:r>
      <w:r w:rsidRPr="00F86629">
        <w:rPr>
          <w:rFonts w:ascii="Calibri" w:hAnsi="Calibri"/>
          <w:i/>
          <w:color w:val="231F20"/>
          <w:w w:val="110"/>
          <w:sz w:val="20"/>
          <w:lang w:val="de-DE"/>
        </w:rPr>
        <w:t>s</w:t>
      </w:r>
      <w:r w:rsidRPr="00F86629">
        <w:rPr>
          <w:rFonts w:ascii="Calibri" w:hAnsi="Calibri"/>
          <w:i/>
          <w:color w:val="231F20"/>
          <w:spacing w:val="-4"/>
          <w:w w:val="110"/>
          <w:sz w:val="20"/>
          <w:lang w:val="de-DE"/>
        </w:rPr>
        <w:t>t</w:t>
      </w:r>
      <w:r w:rsidRPr="00F86629">
        <w:rPr>
          <w:rFonts w:ascii="Calibri" w:hAnsi="Calibri"/>
          <w:i/>
          <w:color w:val="231F20"/>
          <w:w w:val="108"/>
          <w:sz w:val="20"/>
          <w:lang w:val="de-DE"/>
        </w:rPr>
        <w:t>emen</w:t>
      </w:r>
      <w:r w:rsidRPr="00F86629">
        <w:rPr>
          <w:color w:val="231F20"/>
          <w:w w:val="56"/>
          <w:sz w:val="20"/>
          <w:lang w:val="de-DE"/>
        </w:rPr>
        <w:t>.</w:t>
      </w:r>
      <w:r w:rsidRPr="00F86629">
        <w:rPr>
          <w:color w:val="231F20"/>
          <w:spacing w:val="21"/>
          <w:sz w:val="20"/>
          <w:lang w:val="de-DE"/>
        </w:rPr>
        <w:t xml:space="preserve"> </w:t>
      </w:r>
      <w:r w:rsidR="00B35A73" w:rsidRPr="00AF609D">
        <w:rPr>
          <w:i/>
          <w:iCs/>
          <w:color w:val="FF0000"/>
          <w:w w:val="95"/>
          <w:sz w:val="20"/>
          <w:szCs w:val="20"/>
          <w:lang w:val="en-CA"/>
        </w:rPr>
        <w:t>[</w:t>
      </w:r>
      <w:r w:rsidR="00B35A73" w:rsidRPr="00B35A73">
        <w:rPr>
          <w:i/>
          <w:iCs/>
          <w:color w:val="FF0000"/>
          <w:w w:val="95"/>
          <w:sz w:val="20"/>
          <w:szCs w:val="20"/>
          <w:lang w:val="en-CA"/>
        </w:rPr>
        <w:t>Future-proof leadership. The design of leadership competencies and systems.</w:t>
      </w:r>
      <w:r w:rsidR="00B35A73" w:rsidRPr="00AF609D">
        <w:rPr>
          <w:i/>
          <w:iCs/>
          <w:color w:val="FF0000"/>
          <w:w w:val="95"/>
          <w:sz w:val="20"/>
          <w:szCs w:val="20"/>
          <w:lang w:val="en-CA"/>
        </w:rPr>
        <w:t>]</w:t>
      </w:r>
      <w:r w:rsidR="00B35A73" w:rsidRPr="00AF609D">
        <w:rPr>
          <w:b/>
          <w:bCs/>
          <w:color w:val="231F20"/>
          <w:spacing w:val="-5"/>
          <w:sz w:val="20"/>
          <w:lang w:val="en-CA"/>
        </w:rPr>
        <w:t xml:space="preserve"> </w:t>
      </w:r>
      <w:r w:rsidR="00B35A73" w:rsidRPr="00AF609D">
        <w:rPr>
          <w:color w:val="231F20"/>
          <w:sz w:val="20"/>
          <w:lang w:val="en-CA"/>
        </w:rPr>
        <w:t xml:space="preserve"> </w:t>
      </w:r>
      <w:r w:rsidRPr="00B35A73">
        <w:rPr>
          <w:color w:val="231F20"/>
          <w:w w:val="97"/>
          <w:sz w:val="20"/>
          <w:lang w:val="en-CA"/>
        </w:rPr>
        <w:t>Ber</w:t>
      </w:r>
      <w:r w:rsidRPr="00B35A73">
        <w:rPr>
          <w:color w:val="231F20"/>
          <w:spacing w:val="-3"/>
          <w:w w:val="97"/>
          <w:sz w:val="20"/>
          <w:lang w:val="en-CA"/>
        </w:rPr>
        <w:t>t</w:t>
      </w:r>
      <w:r w:rsidRPr="00B35A73">
        <w:rPr>
          <w:color w:val="231F20"/>
          <w:w w:val="103"/>
          <w:sz w:val="20"/>
          <w:lang w:val="en-CA"/>
        </w:rPr>
        <w:t>elsmann</w:t>
      </w:r>
      <w:r w:rsidRPr="00B35A73">
        <w:rPr>
          <w:color w:val="231F20"/>
          <w:spacing w:val="21"/>
          <w:sz w:val="20"/>
          <w:lang w:val="en-CA"/>
        </w:rPr>
        <w:t xml:space="preserve"> </w:t>
      </w:r>
      <w:r w:rsidRPr="00B35A73">
        <w:rPr>
          <w:color w:val="231F20"/>
          <w:w w:val="94"/>
          <w:sz w:val="20"/>
          <w:lang w:val="en-CA"/>
        </w:rPr>
        <w:t>Stiftung,</w:t>
      </w:r>
      <w:r w:rsidRPr="00B35A73">
        <w:rPr>
          <w:color w:val="231F20"/>
          <w:spacing w:val="21"/>
          <w:sz w:val="20"/>
          <w:lang w:val="en-CA"/>
        </w:rPr>
        <w:t xml:space="preserve"> </w:t>
      </w:r>
      <w:r w:rsidRPr="00B35A73">
        <w:rPr>
          <w:color w:val="231F20"/>
          <w:w w:val="94"/>
          <w:sz w:val="20"/>
          <w:lang w:val="en-CA"/>
        </w:rPr>
        <w:t>Gü</w:t>
      </w:r>
      <w:r w:rsidRPr="00B35A73">
        <w:rPr>
          <w:color w:val="231F20"/>
          <w:spacing w:val="-3"/>
          <w:w w:val="94"/>
          <w:sz w:val="20"/>
          <w:lang w:val="en-CA"/>
        </w:rPr>
        <w:t>t</w:t>
      </w:r>
      <w:r w:rsidRPr="00B35A73">
        <w:rPr>
          <w:color w:val="231F20"/>
          <w:w w:val="97"/>
          <w:sz w:val="20"/>
          <w:lang w:val="en-CA"/>
        </w:rPr>
        <w:t>e</w:t>
      </w:r>
      <w:r w:rsidRPr="00B35A73">
        <w:rPr>
          <w:color w:val="231F20"/>
          <w:spacing w:val="-4"/>
          <w:w w:val="97"/>
          <w:sz w:val="20"/>
          <w:lang w:val="en-CA"/>
        </w:rPr>
        <w:t>r</w:t>
      </w:r>
      <w:r w:rsidRPr="00B35A73">
        <w:rPr>
          <w:color w:val="231F20"/>
          <w:w w:val="106"/>
          <w:sz w:val="20"/>
          <w:lang w:val="en-CA"/>
        </w:rPr>
        <w:t>s</w:t>
      </w:r>
      <w:r w:rsidRPr="00B35A73">
        <w:rPr>
          <w:color w:val="231F20"/>
          <w:spacing w:val="-1"/>
          <w:w w:val="106"/>
          <w:sz w:val="20"/>
          <w:lang w:val="en-CA"/>
        </w:rPr>
        <w:t>l</w:t>
      </w:r>
      <w:r w:rsidRPr="00B35A73">
        <w:rPr>
          <w:color w:val="231F20"/>
          <w:w w:val="93"/>
          <w:sz w:val="20"/>
          <w:lang w:val="en-CA"/>
        </w:rPr>
        <w:t>oh.</w:t>
      </w:r>
      <w:r w:rsidRPr="00B35A73">
        <w:rPr>
          <w:color w:val="231F20"/>
          <w:spacing w:val="21"/>
          <w:sz w:val="20"/>
          <w:lang w:val="en-CA"/>
        </w:rPr>
        <w:t xml:space="preserve"> </w:t>
      </w:r>
      <w:r w:rsidRPr="00F86629">
        <w:rPr>
          <w:color w:val="231F20"/>
          <w:w w:val="91"/>
          <w:sz w:val="20"/>
          <w:lang w:val="de-DE"/>
        </w:rPr>
        <w:t>(URL:</w:t>
      </w:r>
      <w:r w:rsidRPr="00F86629">
        <w:rPr>
          <w:color w:val="231F20"/>
          <w:spacing w:val="21"/>
          <w:sz w:val="20"/>
          <w:lang w:val="de-DE"/>
        </w:rPr>
        <w:t xml:space="preserve"> </w:t>
      </w:r>
      <w:r w:rsidRPr="00F86629">
        <w:rPr>
          <w:color w:val="231F20"/>
          <w:w w:val="95"/>
          <w:sz w:val="20"/>
          <w:u w:val="single" w:color="231F20"/>
          <w:lang w:val="de-DE"/>
        </w:rPr>
        <w:t>https://</w:t>
      </w:r>
      <w:r w:rsidRPr="00F86629">
        <w:rPr>
          <w:color w:val="231F20"/>
          <w:w w:val="95"/>
          <w:sz w:val="20"/>
          <w:lang w:val="de-DE"/>
        </w:rPr>
        <w:t xml:space="preserve"> </w:t>
      </w:r>
      <w:hyperlink r:id="rId132">
        <w:r w:rsidRPr="00F86629">
          <w:rPr>
            <w:color w:val="231F20"/>
            <w:spacing w:val="-1"/>
            <w:sz w:val="20"/>
            <w:u w:val="single" w:color="231F20"/>
            <w:lang w:val="de-DE"/>
          </w:rPr>
          <w:t>www.bertelsmann-stiftung.de/</w:t>
        </w:r>
        <w:r>
          <w:rPr>
            <w:color w:val="231F20"/>
            <w:spacing w:val="-1"/>
            <w:sz w:val="20"/>
            <w:u w:val="single" w:color="231F20"/>
          </w:rPr>
          <w:t>ﬁ</w:t>
        </w:r>
        <w:r w:rsidRPr="00F86629">
          <w:rPr>
            <w:color w:val="231F20"/>
            <w:spacing w:val="-1"/>
            <w:sz w:val="20"/>
            <w:u w:val="single" w:color="231F20"/>
            <w:lang w:val="de-DE"/>
          </w:rPr>
          <w:t>leadmin/</w:t>
        </w:r>
        <w:r>
          <w:rPr>
            <w:color w:val="231F20"/>
            <w:spacing w:val="-1"/>
            <w:sz w:val="20"/>
            <w:u w:val="single" w:color="231F20"/>
          </w:rPr>
          <w:t>ﬁ</w:t>
        </w:r>
        <w:r w:rsidRPr="00F86629">
          <w:rPr>
            <w:color w:val="231F20"/>
            <w:spacing w:val="-1"/>
            <w:sz w:val="20"/>
            <w:u w:val="single" w:color="231F20"/>
            <w:lang w:val="de-DE"/>
          </w:rPr>
          <w:t>les/BSt/Publikationen/GrauePublikationen/</w:t>
        </w:r>
      </w:hyperlink>
      <w:r w:rsidRPr="00F86629">
        <w:rPr>
          <w:color w:val="231F20"/>
          <w:sz w:val="20"/>
          <w:lang w:val="de-DE"/>
        </w:rPr>
        <w:t xml:space="preserve"> </w:t>
      </w:r>
      <w:r w:rsidRPr="00F86629">
        <w:rPr>
          <w:color w:val="231F20"/>
          <w:sz w:val="20"/>
          <w:u w:val="single" w:color="231F20"/>
          <w:lang w:val="de-DE"/>
        </w:rPr>
        <w:t>ZukunftsfaehigeFuehrung_</w:t>
      </w:r>
      <w:r>
        <w:rPr>
          <w:color w:val="231F20"/>
          <w:sz w:val="20"/>
          <w:u w:val="single" w:color="231F20"/>
        </w:rPr>
        <w:t>ﬁ</w:t>
      </w:r>
      <w:r w:rsidRPr="00F86629">
        <w:rPr>
          <w:color w:val="231F20"/>
          <w:sz w:val="20"/>
          <w:u w:val="single" w:color="231F20"/>
          <w:lang w:val="de-DE"/>
        </w:rPr>
        <w:t>nal.pdf</w:t>
      </w:r>
      <w:r w:rsidRPr="00F86629">
        <w:rPr>
          <w:color w:val="231F20"/>
          <w:spacing w:val="-13"/>
          <w:sz w:val="20"/>
          <w:lang w:val="de-DE"/>
        </w:rPr>
        <w:t xml:space="preserve"> </w:t>
      </w:r>
      <w:r w:rsidRPr="00F86629">
        <w:rPr>
          <w:color w:val="231F20"/>
          <w:sz w:val="20"/>
          <w:lang w:val="de-DE"/>
        </w:rPr>
        <w:t>[letzter</w:t>
      </w:r>
      <w:r w:rsidRPr="00F86629">
        <w:rPr>
          <w:color w:val="231F20"/>
          <w:spacing w:val="-12"/>
          <w:sz w:val="20"/>
          <w:lang w:val="de-DE"/>
        </w:rPr>
        <w:t xml:space="preserve"> </w:t>
      </w:r>
      <w:r w:rsidRPr="00F86629">
        <w:rPr>
          <w:color w:val="231F20"/>
          <w:sz w:val="20"/>
          <w:lang w:val="de-DE"/>
        </w:rPr>
        <w:t>Zugriff:</w:t>
      </w:r>
      <w:r w:rsidRPr="00F86629">
        <w:rPr>
          <w:color w:val="231F20"/>
          <w:spacing w:val="-13"/>
          <w:sz w:val="20"/>
          <w:lang w:val="de-DE"/>
        </w:rPr>
        <w:t xml:space="preserve"> </w:t>
      </w:r>
      <w:r w:rsidRPr="00F86629">
        <w:rPr>
          <w:color w:val="231F20"/>
          <w:sz w:val="20"/>
          <w:lang w:val="de-DE"/>
        </w:rPr>
        <w:t>30.06.2021]).</w:t>
      </w:r>
    </w:p>
    <w:p w14:paraId="49B7CBC4" w14:textId="77777777" w:rsidR="00C159EB" w:rsidRPr="00F86629" w:rsidRDefault="00C159EB" w:rsidP="00C159EB">
      <w:pPr>
        <w:pStyle w:val="BodyText"/>
        <w:spacing w:before="6"/>
        <w:rPr>
          <w:sz w:val="22"/>
          <w:lang w:val="de-DE"/>
        </w:rPr>
      </w:pPr>
    </w:p>
    <w:p w14:paraId="2B11011C" w14:textId="2BBF8BF8" w:rsidR="00C159EB" w:rsidRDefault="00C159EB" w:rsidP="00C159EB">
      <w:pPr>
        <w:spacing w:line="256" w:lineRule="auto"/>
        <w:ind w:left="2204" w:right="954"/>
        <w:jc w:val="both"/>
        <w:rPr>
          <w:sz w:val="20"/>
        </w:rPr>
      </w:pPr>
      <w:r>
        <w:rPr>
          <w:color w:val="231F20"/>
          <w:sz w:val="20"/>
        </w:rPr>
        <w:t xml:space="preserve">Gillingham, P. (2016): </w:t>
      </w:r>
      <w:r>
        <w:rPr>
          <w:rFonts w:ascii="Calibri" w:hAnsi="Calibri"/>
          <w:i/>
          <w:color w:val="231F20"/>
          <w:sz w:val="20"/>
        </w:rPr>
        <w:t>Predictive Risk Modelling to Prevent Child Maltreatment and Other</w:t>
      </w:r>
      <w:r>
        <w:rPr>
          <w:rFonts w:ascii="Calibri" w:hAnsi="Calibri"/>
          <w:i/>
          <w:color w:val="231F20"/>
          <w:spacing w:val="1"/>
          <w:sz w:val="20"/>
        </w:rPr>
        <w:t xml:space="preserve"> </w:t>
      </w:r>
      <w:r>
        <w:rPr>
          <w:rFonts w:ascii="Calibri" w:hAnsi="Calibri"/>
          <w:i/>
          <w:color w:val="231F20"/>
          <w:sz w:val="20"/>
        </w:rPr>
        <w:t>Adverse</w:t>
      </w:r>
      <w:r>
        <w:rPr>
          <w:rFonts w:ascii="Calibri" w:hAnsi="Calibri"/>
          <w:i/>
          <w:color w:val="231F20"/>
          <w:spacing w:val="1"/>
          <w:sz w:val="20"/>
        </w:rPr>
        <w:t xml:space="preserve"> </w:t>
      </w:r>
      <w:r>
        <w:rPr>
          <w:rFonts w:ascii="Calibri" w:hAnsi="Calibri"/>
          <w:i/>
          <w:color w:val="231F20"/>
          <w:sz w:val="20"/>
        </w:rPr>
        <w:t>Outcomes</w:t>
      </w:r>
      <w:r>
        <w:rPr>
          <w:rFonts w:ascii="Calibri" w:hAnsi="Calibri"/>
          <w:i/>
          <w:color w:val="231F20"/>
          <w:spacing w:val="1"/>
          <w:sz w:val="20"/>
        </w:rPr>
        <w:t xml:space="preserve"> </w:t>
      </w:r>
      <w:r>
        <w:rPr>
          <w:rFonts w:ascii="Calibri" w:hAnsi="Calibri"/>
          <w:i/>
          <w:color w:val="231F20"/>
          <w:sz w:val="20"/>
        </w:rPr>
        <w:t>for</w:t>
      </w:r>
      <w:r>
        <w:rPr>
          <w:rFonts w:ascii="Calibri" w:hAnsi="Calibri"/>
          <w:i/>
          <w:color w:val="231F20"/>
          <w:spacing w:val="1"/>
          <w:sz w:val="20"/>
        </w:rPr>
        <w:t xml:space="preserve"> </w:t>
      </w:r>
      <w:r>
        <w:rPr>
          <w:rFonts w:ascii="Calibri" w:hAnsi="Calibri"/>
          <w:i/>
          <w:color w:val="231F20"/>
          <w:sz w:val="20"/>
        </w:rPr>
        <w:t>Service</w:t>
      </w:r>
      <w:r>
        <w:rPr>
          <w:rFonts w:ascii="Calibri" w:hAnsi="Calibri"/>
          <w:i/>
          <w:color w:val="231F20"/>
          <w:spacing w:val="1"/>
          <w:sz w:val="20"/>
        </w:rPr>
        <w:t xml:space="preserve"> </w:t>
      </w:r>
      <w:r>
        <w:rPr>
          <w:rFonts w:ascii="Calibri" w:hAnsi="Calibri"/>
          <w:i/>
          <w:color w:val="231F20"/>
          <w:sz w:val="20"/>
        </w:rPr>
        <w:t>Users:</w:t>
      </w:r>
      <w:r>
        <w:rPr>
          <w:rFonts w:ascii="Calibri" w:hAnsi="Calibri"/>
          <w:i/>
          <w:color w:val="231F20"/>
          <w:spacing w:val="1"/>
          <w:sz w:val="20"/>
        </w:rPr>
        <w:t xml:space="preserve"> </w:t>
      </w:r>
      <w:r>
        <w:rPr>
          <w:rFonts w:ascii="Calibri" w:hAnsi="Calibri"/>
          <w:i/>
          <w:color w:val="231F20"/>
          <w:sz w:val="20"/>
        </w:rPr>
        <w:t>Inside</w:t>
      </w:r>
      <w:r>
        <w:rPr>
          <w:rFonts w:ascii="Calibri" w:hAnsi="Calibri"/>
          <w:i/>
          <w:color w:val="231F20"/>
          <w:spacing w:val="1"/>
          <w:sz w:val="20"/>
        </w:rPr>
        <w:t xml:space="preserve"> </w:t>
      </w:r>
      <w:r>
        <w:rPr>
          <w:rFonts w:ascii="Calibri" w:hAnsi="Calibri"/>
          <w:i/>
          <w:color w:val="231F20"/>
          <w:sz w:val="20"/>
        </w:rPr>
        <w:t>the</w:t>
      </w:r>
      <w:r>
        <w:rPr>
          <w:rFonts w:ascii="Calibri" w:hAnsi="Calibri"/>
          <w:i/>
          <w:color w:val="231F20"/>
          <w:spacing w:val="1"/>
          <w:sz w:val="20"/>
        </w:rPr>
        <w:t xml:space="preserve"> </w:t>
      </w:r>
      <w:r>
        <w:rPr>
          <w:rFonts w:ascii="Calibri" w:hAnsi="Calibri"/>
          <w:i/>
          <w:color w:val="231F20"/>
          <w:sz w:val="20"/>
        </w:rPr>
        <w:t>‘Black</w:t>
      </w:r>
      <w:r>
        <w:rPr>
          <w:rFonts w:ascii="Calibri" w:hAnsi="Calibri"/>
          <w:i/>
          <w:color w:val="231F20"/>
          <w:spacing w:val="1"/>
          <w:sz w:val="20"/>
        </w:rPr>
        <w:t xml:space="preserve"> </w:t>
      </w:r>
      <w:r>
        <w:rPr>
          <w:rFonts w:ascii="Calibri" w:hAnsi="Calibri"/>
          <w:i/>
          <w:color w:val="231F20"/>
          <w:sz w:val="20"/>
        </w:rPr>
        <w:t>Box'</w:t>
      </w:r>
      <w:r>
        <w:rPr>
          <w:rFonts w:ascii="Calibri" w:hAnsi="Calibri"/>
          <w:i/>
          <w:color w:val="231F20"/>
          <w:spacing w:val="1"/>
          <w:sz w:val="20"/>
        </w:rPr>
        <w:t xml:space="preserve"> </w:t>
      </w:r>
      <w:r>
        <w:rPr>
          <w:rFonts w:ascii="Calibri" w:hAnsi="Calibri"/>
          <w:i/>
          <w:color w:val="231F20"/>
          <w:sz w:val="20"/>
        </w:rPr>
        <w:t>of</w:t>
      </w:r>
      <w:r>
        <w:rPr>
          <w:rFonts w:ascii="Calibri" w:hAnsi="Calibri"/>
          <w:i/>
          <w:color w:val="231F20"/>
          <w:spacing w:val="45"/>
          <w:sz w:val="20"/>
        </w:rPr>
        <w:t xml:space="preserve"> </w:t>
      </w:r>
      <w:r w:rsidR="00714ABB">
        <w:rPr>
          <w:rFonts w:ascii="Calibri" w:hAnsi="Calibri"/>
          <w:i/>
          <w:color w:val="231F20"/>
          <w:sz w:val="20"/>
        </w:rPr>
        <w:t>Machine Learning</w:t>
      </w:r>
      <w:r>
        <w:rPr>
          <w:color w:val="231F20"/>
          <w:sz w:val="20"/>
        </w:rPr>
        <w:t>. In: The</w:t>
      </w:r>
      <w:r>
        <w:rPr>
          <w:color w:val="231F20"/>
          <w:spacing w:val="1"/>
          <w:sz w:val="20"/>
        </w:rPr>
        <w:t xml:space="preserve"> </w:t>
      </w:r>
      <w:r>
        <w:rPr>
          <w:color w:val="231F20"/>
          <w:sz w:val="20"/>
        </w:rPr>
        <w:t>British</w:t>
      </w:r>
      <w:r>
        <w:rPr>
          <w:color w:val="231F20"/>
          <w:spacing w:val="-11"/>
          <w:sz w:val="20"/>
        </w:rPr>
        <w:t xml:space="preserve"> </w:t>
      </w:r>
      <w:r>
        <w:rPr>
          <w:color w:val="231F20"/>
          <w:sz w:val="20"/>
        </w:rPr>
        <w:t>Journal</w:t>
      </w:r>
      <w:r>
        <w:rPr>
          <w:color w:val="231F20"/>
          <w:spacing w:val="-10"/>
          <w:sz w:val="20"/>
        </w:rPr>
        <w:t xml:space="preserve"> </w:t>
      </w:r>
      <w:r>
        <w:rPr>
          <w:color w:val="231F20"/>
          <w:sz w:val="20"/>
        </w:rPr>
        <w:t>of</w:t>
      </w:r>
      <w:r>
        <w:rPr>
          <w:color w:val="231F20"/>
          <w:spacing w:val="-10"/>
          <w:sz w:val="20"/>
        </w:rPr>
        <w:t xml:space="preserve"> </w:t>
      </w:r>
      <w:r>
        <w:rPr>
          <w:color w:val="231F20"/>
          <w:sz w:val="20"/>
        </w:rPr>
        <w:t>Social</w:t>
      </w:r>
      <w:r>
        <w:rPr>
          <w:color w:val="231F20"/>
          <w:spacing w:val="-11"/>
          <w:sz w:val="20"/>
        </w:rPr>
        <w:t xml:space="preserve"> </w:t>
      </w:r>
      <w:r>
        <w:rPr>
          <w:color w:val="231F20"/>
          <w:sz w:val="20"/>
        </w:rPr>
        <w:t>Work,</w:t>
      </w:r>
      <w:r>
        <w:rPr>
          <w:color w:val="231F20"/>
          <w:spacing w:val="-10"/>
          <w:sz w:val="20"/>
        </w:rPr>
        <w:t xml:space="preserve"> </w:t>
      </w:r>
      <w:r>
        <w:rPr>
          <w:color w:val="231F20"/>
          <w:sz w:val="20"/>
        </w:rPr>
        <w:t>46.</w:t>
      </w:r>
      <w:r>
        <w:rPr>
          <w:color w:val="231F20"/>
          <w:spacing w:val="-10"/>
          <w:sz w:val="20"/>
        </w:rPr>
        <w:t xml:space="preserve"> </w:t>
      </w:r>
      <w:r>
        <w:rPr>
          <w:color w:val="231F20"/>
          <w:sz w:val="20"/>
        </w:rPr>
        <w:t>Jg.,</w:t>
      </w:r>
      <w:r>
        <w:rPr>
          <w:color w:val="231F20"/>
          <w:spacing w:val="-11"/>
          <w:sz w:val="20"/>
        </w:rPr>
        <w:t xml:space="preserve"> </w:t>
      </w:r>
      <w:r>
        <w:rPr>
          <w:color w:val="231F20"/>
          <w:sz w:val="20"/>
        </w:rPr>
        <w:t>Heft</w:t>
      </w:r>
      <w:r>
        <w:rPr>
          <w:color w:val="231F20"/>
          <w:spacing w:val="-10"/>
          <w:sz w:val="20"/>
        </w:rPr>
        <w:t xml:space="preserve"> </w:t>
      </w:r>
      <w:r>
        <w:rPr>
          <w:color w:val="231F20"/>
          <w:sz w:val="20"/>
        </w:rPr>
        <w:t>4,</w:t>
      </w:r>
      <w:r>
        <w:rPr>
          <w:color w:val="231F20"/>
          <w:spacing w:val="-10"/>
          <w:sz w:val="20"/>
        </w:rPr>
        <w:t xml:space="preserve"> </w:t>
      </w:r>
      <w:r>
        <w:rPr>
          <w:color w:val="231F20"/>
          <w:sz w:val="20"/>
        </w:rPr>
        <w:t>S.</w:t>
      </w:r>
      <w:r>
        <w:rPr>
          <w:color w:val="231F20"/>
          <w:spacing w:val="-11"/>
          <w:sz w:val="20"/>
        </w:rPr>
        <w:t xml:space="preserve"> </w:t>
      </w:r>
      <w:r>
        <w:rPr>
          <w:color w:val="231F20"/>
          <w:sz w:val="20"/>
        </w:rPr>
        <w:t>1044–1058.</w:t>
      </w:r>
    </w:p>
    <w:p w14:paraId="46646005" w14:textId="77777777" w:rsidR="00C159EB" w:rsidRDefault="00C159EB" w:rsidP="00C159EB">
      <w:pPr>
        <w:pStyle w:val="BodyText"/>
        <w:spacing w:before="2"/>
        <w:rPr>
          <w:sz w:val="23"/>
        </w:rPr>
      </w:pPr>
    </w:p>
    <w:p w14:paraId="13C47949" w14:textId="67920195" w:rsidR="00C159EB" w:rsidRPr="00D537C6" w:rsidRDefault="00C159EB" w:rsidP="00C159EB">
      <w:pPr>
        <w:spacing w:line="254" w:lineRule="auto"/>
        <w:ind w:left="2204" w:right="955" w:hanging="1"/>
        <w:jc w:val="both"/>
        <w:rPr>
          <w:sz w:val="20"/>
          <w:lang w:val="en-CA"/>
        </w:rPr>
      </w:pPr>
      <w:r w:rsidRPr="00F86629">
        <w:rPr>
          <w:color w:val="231F20"/>
          <w:w w:val="105"/>
          <w:sz w:val="20"/>
          <w:lang w:val="de-DE"/>
        </w:rPr>
        <w:t xml:space="preserve">Glücklich, A. (2017): </w:t>
      </w:r>
      <w:r w:rsidR="009F1F37">
        <w:rPr>
          <w:rFonts w:ascii="Calibri" w:hAnsi="Calibri"/>
          <w:i/>
          <w:color w:val="231F20"/>
          <w:w w:val="105"/>
          <w:sz w:val="20"/>
          <w:lang w:val="de-DE"/>
        </w:rPr>
        <w:t>Blockchain</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für</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Anfänger.</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Alles</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was</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du</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über</w:t>
      </w:r>
      <w:r w:rsidRPr="00F86629">
        <w:rPr>
          <w:rFonts w:ascii="Calibri" w:hAnsi="Calibri"/>
          <w:i/>
          <w:color w:val="231F20"/>
          <w:spacing w:val="1"/>
          <w:w w:val="105"/>
          <w:sz w:val="20"/>
          <w:lang w:val="de-DE"/>
        </w:rPr>
        <w:t xml:space="preserve"> </w:t>
      </w:r>
      <w:r w:rsidR="009F1F37">
        <w:rPr>
          <w:rFonts w:ascii="Calibri" w:hAnsi="Calibri"/>
          <w:i/>
          <w:color w:val="231F20"/>
          <w:w w:val="105"/>
          <w:sz w:val="20"/>
          <w:lang w:val="de-DE"/>
        </w:rPr>
        <w:t>Blockchain</w:t>
      </w:r>
      <w:r w:rsidRPr="00F86629">
        <w:rPr>
          <w:rFonts w:ascii="Calibri" w:hAnsi="Calibri"/>
          <w:i/>
          <w:color w:val="231F20"/>
          <w:w w:val="105"/>
          <w:sz w:val="20"/>
          <w:lang w:val="de-DE"/>
        </w:rPr>
        <w:t>,</w:t>
      </w:r>
      <w:r w:rsidRPr="00F86629">
        <w:rPr>
          <w:rFonts w:ascii="Calibri" w:hAnsi="Calibri"/>
          <w:i/>
          <w:color w:val="231F20"/>
          <w:spacing w:val="1"/>
          <w:w w:val="105"/>
          <w:sz w:val="20"/>
          <w:lang w:val="de-DE"/>
        </w:rPr>
        <w:t xml:space="preserve"> </w:t>
      </w:r>
      <w:r w:rsidRPr="00F86629">
        <w:rPr>
          <w:rFonts w:ascii="Calibri" w:hAnsi="Calibri"/>
          <w:i/>
          <w:color w:val="231F20"/>
          <w:w w:val="105"/>
          <w:sz w:val="20"/>
          <w:lang w:val="de-DE"/>
        </w:rPr>
        <w:t>Bitcoin,</w:t>
      </w:r>
      <w:r w:rsidRPr="00F86629">
        <w:rPr>
          <w:rFonts w:ascii="Calibri" w:hAnsi="Calibri"/>
          <w:i/>
          <w:color w:val="231F20"/>
          <w:spacing w:val="1"/>
          <w:w w:val="105"/>
          <w:sz w:val="20"/>
          <w:lang w:val="de-DE"/>
        </w:rPr>
        <w:t xml:space="preserve"> </w:t>
      </w:r>
      <w:r w:rsidR="00844BB8">
        <w:rPr>
          <w:rFonts w:ascii="Calibri" w:hAnsi="Calibri"/>
          <w:i/>
          <w:color w:val="231F20"/>
          <w:w w:val="105"/>
          <w:sz w:val="20"/>
          <w:lang w:val="de-DE"/>
        </w:rPr>
        <w:t xml:space="preserve">Smart Contract </w:t>
      </w:r>
      <w:r w:rsidRPr="00F86629">
        <w:rPr>
          <w:rFonts w:ascii="Calibri" w:hAnsi="Calibri"/>
          <w:i/>
          <w:color w:val="231F20"/>
          <w:w w:val="105"/>
          <w:sz w:val="20"/>
          <w:lang w:val="de-DE"/>
        </w:rPr>
        <w:t>s</w:t>
      </w:r>
      <w:r w:rsidRPr="00F86629">
        <w:rPr>
          <w:rFonts w:ascii="Calibri" w:hAnsi="Calibri"/>
          <w:i/>
          <w:color w:val="231F20"/>
          <w:spacing w:val="7"/>
          <w:w w:val="105"/>
          <w:sz w:val="20"/>
          <w:lang w:val="de-DE"/>
        </w:rPr>
        <w:t xml:space="preserve"> </w:t>
      </w:r>
      <w:r w:rsidRPr="00F86629">
        <w:rPr>
          <w:rFonts w:ascii="Calibri" w:hAnsi="Calibri"/>
          <w:i/>
          <w:color w:val="231F20"/>
          <w:w w:val="105"/>
          <w:sz w:val="20"/>
          <w:lang w:val="de-DE"/>
        </w:rPr>
        <w:t>und</w:t>
      </w:r>
      <w:r w:rsidRPr="00F86629">
        <w:rPr>
          <w:rFonts w:ascii="Calibri" w:hAnsi="Calibri"/>
          <w:i/>
          <w:color w:val="231F20"/>
          <w:spacing w:val="7"/>
          <w:w w:val="105"/>
          <w:sz w:val="20"/>
          <w:lang w:val="de-DE"/>
        </w:rPr>
        <w:t xml:space="preserve"> </w:t>
      </w:r>
      <w:r w:rsidRPr="00F86629">
        <w:rPr>
          <w:rFonts w:ascii="Calibri" w:hAnsi="Calibri"/>
          <w:i/>
          <w:color w:val="231F20"/>
          <w:w w:val="105"/>
          <w:sz w:val="20"/>
          <w:lang w:val="de-DE"/>
        </w:rPr>
        <w:t>Kryptowährung</w:t>
      </w:r>
      <w:r w:rsidRPr="00F86629">
        <w:rPr>
          <w:rFonts w:ascii="Calibri" w:hAnsi="Calibri"/>
          <w:i/>
          <w:color w:val="231F20"/>
          <w:spacing w:val="7"/>
          <w:w w:val="105"/>
          <w:sz w:val="20"/>
          <w:lang w:val="de-DE"/>
        </w:rPr>
        <w:t xml:space="preserve"> </w:t>
      </w:r>
      <w:r w:rsidRPr="00F86629">
        <w:rPr>
          <w:rFonts w:ascii="Calibri" w:hAnsi="Calibri"/>
          <w:i/>
          <w:color w:val="231F20"/>
          <w:w w:val="105"/>
          <w:sz w:val="20"/>
          <w:lang w:val="de-DE"/>
        </w:rPr>
        <w:t>wissen</w:t>
      </w:r>
      <w:r w:rsidRPr="00F86629">
        <w:rPr>
          <w:rFonts w:ascii="Calibri" w:hAnsi="Calibri"/>
          <w:i/>
          <w:color w:val="231F20"/>
          <w:spacing w:val="7"/>
          <w:w w:val="105"/>
          <w:sz w:val="20"/>
          <w:lang w:val="de-DE"/>
        </w:rPr>
        <w:t xml:space="preserve"> </w:t>
      </w:r>
      <w:r w:rsidRPr="00F86629">
        <w:rPr>
          <w:rFonts w:ascii="Calibri" w:hAnsi="Calibri"/>
          <w:i/>
          <w:color w:val="231F20"/>
          <w:w w:val="105"/>
          <w:sz w:val="20"/>
          <w:lang w:val="de-DE"/>
        </w:rPr>
        <w:t>musst</w:t>
      </w:r>
      <w:r w:rsidRPr="00F86629">
        <w:rPr>
          <w:color w:val="231F20"/>
          <w:w w:val="105"/>
          <w:sz w:val="20"/>
          <w:lang w:val="de-DE"/>
        </w:rPr>
        <w:t>.</w:t>
      </w:r>
      <w:r w:rsidRPr="00F86629">
        <w:rPr>
          <w:color w:val="231F20"/>
          <w:spacing w:val="-7"/>
          <w:w w:val="105"/>
          <w:sz w:val="20"/>
          <w:lang w:val="de-DE"/>
        </w:rPr>
        <w:t xml:space="preserve"> </w:t>
      </w:r>
      <w:r w:rsidR="00D537C6" w:rsidRPr="00AF609D">
        <w:rPr>
          <w:i/>
          <w:iCs/>
          <w:color w:val="FF0000"/>
          <w:w w:val="95"/>
          <w:sz w:val="20"/>
          <w:szCs w:val="20"/>
          <w:lang w:val="en-CA"/>
        </w:rPr>
        <w:t>[</w:t>
      </w:r>
      <w:r w:rsidR="00D537C6" w:rsidRPr="00D537C6">
        <w:rPr>
          <w:i/>
          <w:iCs/>
          <w:color w:val="FF0000"/>
          <w:w w:val="95"/>
          <w:sz w:val="20"/>
          <w:szCs w:val="20"/>
          <w:lang w:val="en-CA"/>
        </w:rPr>
        <w:t>Blockchain for beginners. Everything you need to know about blockchain, bitcoin, smart contracts and cryptocurrency</w:t>
      </w:r>
      <w:r w:rsidR="00D537C6" w:rsidRPr="00B35A73">
        <w:rPr>
          <w:i/>
          <w:iCs/>
          <w:color w:val="FF0000"/>
          <w:w w:val="95"/>
          <w:sz w:val="20"/>
          <w:szCs w:val="20"/>
          <w:lang w:val="en-CA"/>
        </w:rPr>
        <w:t>.</w:t>
      </w:r>
      <w:r w:rsidR="00D537C6" w:rsidRPr="00AF609D">
        <w:rPr>
          <w:i/>
          <w:iCs/>
          <w:color w:val="FF0000"/>
          <w:w w:val="95"/>
          <w:sz w:val="20"/>
          <w:szCs w:val="20"/>
          <w:lang w:val="en-CA"/>
        </w:rPr>
        <w:t>]</w:t>
      </w:r>
      <w:r w:rsidR="00D537C6" w:rsidRPr="00AF609D">
        <w:rPr>
          <w:b/>
          <w:bCs/>
          <w:color w:val="231F20"/>
          <w:spacing w:val="-5"/>
          <w:sz w:val="20"/>
          <w:lang w:val="en-CA"/>
        </w:rPr>
        <w:t xml:space="preserve"> </w:t>
      </w:r>
      <w:r w:rsidR="00D537C6" w:rsidRPr="00AF609D">
        <w:rPr>
          <w:color w:val="231F20"/>
          <w:sz w:val="20"/>
          <w:lang w:val="en-CA"/>
        </w:rPr>
        <w:t xml:space="preserve"> </w:t>
      </w:r>
      <w:r w:rsidRPr="00D537C6">
        <w:rPr>
          <w:color w:val="231F20"/>
          <w:w w:val="105"/>
          <w:sz w:val="20"/>
          <w:lang w:val="en-CA"/>
        </w:rPr>
        <w:t>Selbstverlag.</w:t>
      </w:r>
    </w:p>
    <w:p w14:paraId="736D9459" w14:textId="77777777" w:rsidR="00C159EB" w:rsidRPr="00D537C6" w:rsidRDefault="00C159EB" w:rsidP="00C159EB">
      <w:pPr>
        <w:pStyle w:val="BodyText"/>
        <w:spacing w:before="7"/>
        <w:rPr>
          <w:sz w:val="22"/>
          <w:lang w:val="en-CA"/>
        </w:rPr>
      </w:pPr>
    </w:p>
    <w:p w14:paraId="4DE10854" w14:textId="77777777" w:rsidR="00C159EB" w:rsidRPr="00F86629" w:rsidRDefault="00C159EB" w:rsidP="00C159EB">
      <w:pPr>
        <w:ind w:left="2204"/>
        <w:rPr>
          <w:sz w:val="20"/>
          <w:lang w:val="de-DE"/>
        </w:rPr>
      </w:pPr>
      <w:r w:rsidRPr="00F86629">
        <w:rPr>
          <w:color w:val="231F20"/>
          <w:spacing w:val="-1"/>
          <w:sz w:val="20"/>
          <w:lang w:val="de-DE"/>
        </w:rPr>
        <w:t>Goethe,</w:t>
      </w:r>
      <w:r w:rsidRPr="00F86629">
        <w:rPr>
          <w:color w:val="231F20"/>
          <w:spacing w:val="-14"/>
          <w:sz w:val="20"/>
          <w:lang w:val="de-DE"/>
        </w:rPr>
        <w:t xml:space="preserve"> </w:t>
      </w:r>
      <w:r w:rsidRPr="00F86629">
        <w:rPr>
          <w:color w:val="231F20"/>
          <w:spacing w:val="-1"/>
          <w:sz w:val="20"/>
          <w:lang w:val="de-DE"/>
        </w:rPr>
        <w:t>O.</w:t>
      </w:r>
      <w:r w:rsidRPr="00F86629">
        <w:rPr>
          <w:color w:val="231F20"/>
          <w:spacing w:val="-14"/>
          <w:sz w:val="20"/>
          <w:lang w:val="de-DE"/>
        </w:rPr>
        <w:t xml:space="preserve"> </w:t>
      </w:r>
      <w:r w:rsidRPr="00F86629">
        <w:rPr>
          <w:color w:val="231F20"/>
          <w:spacing w:val="-1"/>
          <w:sz w:val="20"/>
          <w:lang w:val="de-DE"/>
        </w:rPr>
        <w:t>(2019):</w:t>
      </w:r>
      <w:r w:rsidRPr="00F86629">
        <w:rPr>
          <w:color w:val="231F20"/>
          <w:spacing w:val="-8"/>
          <w:sz w:val="20"/>
          <w:lang w:val="de-DE"/>
        </w:rPr>
        <w:t xml:space="preserve"> </w:t>
      </w:r>
      <w:r w:rsidRPr="00F86629">
        <w:rPr>
          <w:rFonts w:ascii="Calibri" w:hAnsi="Calibri"/>
          <w:i/>
          <w:color w:val="231F20"/>
          <w:spacing w:val="-1"/>
          <w:sz w:val="20"/>
          <w:lang w:val="de-DE"/>
        </w:rPr>
        <w:t>Gami</w:t>
      </w:r>
      <w:r>
        <w:rPr>
          <w:rFonts w:ascii="Calibri" w:hAnsi="Calibri"/>
          <w:i/>
          <w:color w:val="231F20"/>
          <w:spacing w:val="-1"/>
          <w:sz w:val="20"/>
        </w:rPr>
        <w:t>ﬁ</w:t>
      </w:r>
      <w:r w:rsidRPr="00F86629">
        <w:rPr>
          <w:rFonts w:ascii="Calibri" w:hAnsi="Calibri"/>
          <w:i/>
          <w:color w:val="231F20"/>
          <w:spacing w:val="-1"/>
          <w:sz w:val="20"/>
          <w:lang w:val="de-DE"/>
        </w:rPr>
        <w:t>cation</w:t>
      </w:r>
      <w:r w:rsidRPr="00F86629">
        <w:rPr>
          <w:rFonts w:ascii="Calibri" w:hAnsi="Calibri"/>
          <w:i/>
          <w:color w:val="231F20"/>
          <w:spacing w:val="6"/>
          <w:sz w:val="20"/>
          <w:lang w:val="de-DE"/>
        </w:rPr>
        <w:t xml:space="preserve"> </w:t>
      </w:r>
      <w:r w:rsidRPr="00F86629">
        <w:rPr>
          <w:rFonts w:ascii="Calibri" w:hAnsi="Calibri"/>
          <w:i/>
          <w:color w:val="231F20"/>
          <w:spacing w:val="-1"/>
          <w:sz w:val="20"/>
          <w:lang w:val="de-DE"/>
        </w:rPr>
        <w:t>Mindset</w:t>
      </w:r>
      <w:r w:rsidRPr="00F86629">
        <w:rPr>
          <w:color w:val="231F20"/>
          <w:spacing w:val="-1"/>
          <w:sz w:val="20"/>
          <w:lang w:val="de-DE"/>
        </w:rPr>
        <w:t>.</w:t>
      </w:r>
      <w:r w:rsidRPr="00F86629">
        <w:rPr>
          <w:color w:val="231F20"/>
          <w:spacing w:val="-7"/>
          <w:sz w:val="20"/>
          <w:lang w:val="de-DE"/>
        </w:rPr>
        <w:t xml:space="preserve"> </w:t>
      </w:r>
      <w:r w:rsidRPr="00F86629">
        <w:rPr>
          <w:color w:val="231F20"/>
          <w:spacing w:val="-1"/>
          <w:sz w:val="20"/>
          <w:lang w:val="de-DE"/>
        </w:rPr>
        <w:t>Springer</w:t>
      </w:r>
      <w:r w:rsidRPr="00F86629">
        <w:rPr>
          <w:color w:val="231F20"/>
          <w:spacing w:val="-8"/>
          <w:sz w:val="20"/>
          <w:lang w:val="de-DE"/>
        </w:rPr>
        <w:t xml:space="preserve"> </w:t>
      </w:r>
      <w:r w:rsidRPr="00F86629">
        <w:rPr>
          <w:color w:val="231F20"/>
          <w:sz w:val="20"/>
          <w:lang w:val="de-DE"/>
        </w:rPr>
        <w:t>International,</w:t>
      </w:r>
      <w:r w:rsidRPr="00F86629">
        <w:rPr>
          <w:color w:val="231F20"/>
          <w:spacing w:val="-8"/>
          <w:sz w:val="20"/>
          <w:lang w:val="de-DE"/>
        </w:rPr>
        <w:t xml:space="preserve"> </w:t>
      </w:r>
      <w:r w:rsidRPr="00F86629">
        <w:rPr>
          <w:color w:val="231F20"/>
          <w:sz w:val="20"/>
          <w:lang w:val="de-DE"/>
        </w:rPr>
        <w:t>Cham.</w:t>
      </w:r>
    </w:p>
    <w:p w14:paraId="4D094ADE" w14:textId="77777777" w:rsidR="00C159EB" w:rsidRPr="00F86629" w:rsidRDefault="00C159EB" w:rsidP="00C159EB">
      <w:pPr>
        <w:pStyle w:val="BodyText"/>
        <w:spacing w:before="9"/>
        <w:rPr>
          <w:sz w:val="23"/>
          <w:lang w:val="de-DE"/>
        </w:rPr>
      </w:pPr>
    </w:p>
    <w:p w14:paraId="788A0402" w14:textId="370E1594" w:rsidR="00C159EB" w:rsidRPr="00F86629" w:rsidRDefault="00C159EB" w:rsidP="00C159EB">
      <w:pPr>
        <w:spacing w:line="259" w:lineRule="auto"/>
        <w:ind w:left="2204" w:right="951" w:hanging="1"/>
        <w:rPr>
          <w:sz w:val="20"/>
          <w:lang w:val="de-DE"/>
        </w:rPr>
      </w:pPr>
      <w:r w:rsidRPr="00D537C6">
        <w:rPr>
          <w:color w:val="231F20"/>
          <w:sz w:val="20"/>
          <w:lang w:val="fr-CA"/>
        </w:rPr>
        <w:t>Google</w:t>
      </w:r>
      <w:r w:rsidRPr="00D537C6">
        <w:rPr>
          <w:color w:val="231F20"/>
          <w:spacing w:val="53"/>
          <w:sz w:val="20"/>
          <w:lang w:val="fr-CA"/>
        </w:rPr>
        <w:t xml:space="preserve"> </w:t>
      </w:r>
      <w:r w:rsidRPr="00D537C6">
        <w:rPr>
          <w:color w:val="231F20"/>
          <w:sz w:val="20"/>
          <w:lang w:val="fr-CA"/>
        </w:rPr>
        <w:t>(o.</w:t>
      </w:r>
      <w:r w:rsidRPr="00D537C6">
        <w:rPr>
          <w:color w:val="231F20"/>
          <w:spacing w:val="53"/>
          <w:sz w:val="20"/>
          <w:lang w:val="fr-CA"/>
        </w:rPr>
        <w:t xml:space="preserve"> </w:t>
      </w:r>
      <w:r w:rsidRPr="00D537C6">
        <w:rPr>
          <w:color w:val="231F20"/>
          <w:sz w:val="20"/>
          <w:lang w:val="fr-CA"/>
        </w:rPr>
        <w:t>J.):</w:t>
      </w:r>
      <w:r w:rsidRPr="00D537C6">
        <w:rPr>
          <w:color w:val="231F20"/>
          <w:spacing w:val="58"/>
          <w:sz w:val="20"/>
          <w:lang w:val="fr-CA"/>
        </w:rPr>
        <w:t xml:space="preserve"> </w:t>
      </w:r>
      <w:r w:rsidRPr="00D537C6">
        <w:rPr>
          <w:rFonts w:ascii="Calibri"/>
          <w:i/>
          <w:color w:val="231F20"/>
          <w:sz w:val="20"/>
          <w:lang w:val="fr-CA"/>
        </w:rPr>
        <w:t>Cloud</w:t>
      </w:r>
      <w:r w:rsidRPr="00D537C6">
        <w:rPr>
          <w:rFonts w:ascii="Calibri"/>
          <w:i/>
          <w:color w:val="231F20"/>
          <w:spacing w:val="28"/>
          <w:sz w:val="20"/>
          <w:lang w:val="fr-CA"/>
        </w:rPr>
        <w:t xml:space="preserve"> </w:t>
      </w:r>
      <w:r w:rsidRPr="00D537C6">
        <w:rPr>
          <w:rFonts w:ascii="Calibri"/>
          <w:i/>
          <w:color w:val="231F20"/>
          <w:sz w:val="20"/>
          <w:lang w:val="fr-CA"/>
        </w:rPr>
        <w:t>TPU-Dokumentation</w:t>
      </w:r>
      <w:r w:rsidRPr="00D537C6">
        <w:rPr>
          <w:color w:val="231F20"/>
          <w:sz w:val="20"/>
          <w:lang w:val="fr-CA"/>
        </w:rPr>
        <w:t>.</w:t>
      </w:r>
      <w:r w:rsidR="00D537C6" w:rsidRPr="00D537C6">
        <w:rPr>
          <w:i/>
          <w:iCs/>
          <w:color w:val="FF0000"/>
          <w:w w:val="95"/>
          <w:sz w:val="20"/>
          <w:szCs w:val="20"/>
          <w:lang w:val="fr-CA"/>
        </w:rPr>
        <w:t xml:space="preserve"> </w:t>
      </w:r>
      <w:r w:rsidR="00D537C6" w:rsidRPr="00D537C6">
        <w:rPr>
          <w:i/>
          <w:iCs/>
          <w:color w:val="FF0000"/>
          <w:w w:val="95"/>
          <w:sz w:val="20"/>
          <w:szCs w:val="20"/>
          <w:lang w:val="de-DE"/>
        </w:rPr>
        <w:t>[Cloud TPU-Do</w:t>
      </w:r>
      <w:r w:rsidR="00D537C6" w:rsidRPr="00D537C6">
        <w:rPr>
          <w:i/>
          <w:iCs/>
          <w:color w:val="FF0000"/>
          <w:w w:val="95"/>
          <w:sz w:val="20"/>
          <w:szCs w:val="20"/>
          <w:lang w:val="de-DE"/>
        </w:rPr>
        <w:t>c</w:t>
      </w:r>
      <w:r w:rsidR="00D537C6" w:rsidRPr="00D537C6">
        <w:rPr>
          <w:i/>
          <w:iCs/>
          <w:color w:val="FF0000"/>
          <w:w w:val="95"/>
          <w:sz w:val="20"/>
          <w:szCs w:val="20"/>
          <w:lang w:val="de-DE"/>
        </w:rPr>
        <w:t xml:space="preserve">umentation.]  </w:t>
      </w:r>
      <w:r w:rsidRPr="00D537C6">
        <w:rPr>
          <w:i/>
          <w:iCs/>
          <w:color w:val="FF0000"/>
          <w:w w:val="95"/>
          <w:sz w:val="20"/>
          <w:szCs w:val="20"/>
          <w:lang w:val="de-DE"/>
        </w:rPr>
        <w:t xml:space="preserve"> </w:t>
      </w:r>
      <w:r w:rsidRPr="00F86629">
        <w:rPr>
          <w:color w:val="231F20"/>
          <w:sz w:val="20"/>
          <w:lang w:val="de-DE"/>
        </w:rPr>
        <w:t>(URL:</w:t>
      </w:r>
      <w:r w:rsidRPr="00F86629">
        <w:rPr>
          <w:color w:val="231F20"/>
          <w:spacing w:val="59"/>
          <w:sz w:val="20"/>
          <w:lang w:val="de-DE"/>
        </w:rPr>
        <w:t xml:space="preserve"> </w:t>
      </w:r>
      <w:r w:rsidRPr="00F86629">
        <w:rPr>
          <w:color w:val="231F20"/>
          <w:sz w:val="20"/>
          <w:u w:val="single" w:color="231F20"/>
          <w:lang w:val="de-DE"/>
        </w:rPr>
        <w:t>https://cloud.google.com/tpu/docs</w:t>
      </w:r>
      <w:r w:rsidRPr="00F86629">
        <w:rPr>
          <w:color w:val="231F20"/>
          <w:spacing w:val="-58"/>
          <w:sz w:val="20"/>
          <w:lang w:val="de-DE"/>
        </w:rPr>
        <w:t xml:space="preserve"> </w:t>
      </w:r>
      <w:r w:rsidRPr="00F86629">
        <w:rPr>
          <w:color w:val="231F20"/>
          <w:sz w:val="20"/>
          <w:lang w:val="de-DE"/>
        </w:rPr>
        <w:t>[letzter</w:t>
      </w:r>
      <w:r w:rsidRPr="00F86629">
        <w:rPr>
          <w:color w:val="231F20"/>
          <w:spacing w:val="-8"/>
          <w:sz w:val="20"/>
          <w:lang w:val="de-DE"/>
        </w:rPr>
        <w:t xml:space="preserve"> </w:t>
      </w:r>
      <w:r w:rsidRPr="00F86629">
        <w:rPr>
          <w:color w:val="231F20"/>
          <w:sz w:val="20"/>
          <w:lang w:val="de-DE"/>
        </w:rPr>
        <w:t>Zugriff:</w:t>
      </w:r>
      <w:r w:rsidRPr="00F86629">
        <w:rPr>
          <w:color w:val="231F20"/>
          <w:spacing w:val="-8"/>
          <w:sz w:val="20"/>
          <w:lang w:val="de-DE"/>
        </w:rPr>
        <w:t xml:space="preserve"> </w:t>
      </w:r>
      <w:r w:rsidRPr="00F86629">
        <w:rPr>
          <w:color w:val="231F20"/>
          <w:sz w:val="20"/>
          <w:lang w:val="de-DE"/>
        </w:rPr>
        <w:t>30.06.2021]).</w:t>
      </w:r>
    </w:p>
    <w:p w14:paraId="61C8A700" w14:textId="77777777" w:rsidR="00C159EB" w:rsidRPr="00F86629" w:rsidRDefault="00C159EB" w:rsidP="00C159EB">
      <w:pPr>
        <w:pStyle w:val="BodyText"/>
        <w:spacing w:before="10"/>
        <w:rPr>
          <w:sz w:val="22"/>
          <w:lang w:val="de-DE"/>
        </w:rPr>
      </w:pPr>
    </w:p>
    <w:p w14:paraId="69BBA8F4" w14:textId="104C833E" w:rsidR="00C159EB" w:rsidRPr="00F86629" w:rsidRDefault="00C159EB" w:rsidP="00C159EB">
      <w:pPr>
        <w:spacing w:line="254" w:lineRule="auto"/>
        <w:ind w:left="2204" w:right="955" w:hanging="1"/>
        <w:jc w:val="both"/>
        <w:rPr>
          <w:sz w:val="20"/>
          <w:lang w:val="de-DE"/>
        </w:rPr>
      </w:pPr>
      <w:r>
        <w:rPr>
          <w:color w:val="231F20"/>
          <w:sz w:val="20"/>
        </w:rPr>
        <w:t xml:space="preserve">Grabs, A./Bannour, K.-P./Vogl, E. (2018): </w:t>
      </w:r>
      <w:r>
        <w:rPr>
          <w:rFonts w:ascii="Calibri" w:hAnsi="Calibri"/>
          <w:i/>
          <w:color w:val="231F20"/>
          <w:sz w:val="20"/>
        </w:rPr>
        <w:t xml:space="preserve">Follow me! </w:t>
      </w:r>
      <w:r w:rsidRPr="00F86629">
        <w:rPr>
          <w:rFonts w:ascii="Calibri" w:hAnsi="Calibri"/>
          <w:i/>
          <w:color w:val="231F20"/>
          <w:sz w:val="20"/>
          <w:lang w:val="de-DE"/>
        </w:rPr>
        <w:t xml:space="preserve">Erfolgreiches </w:t>
      </w:r>
      <w:r w:rsidR="008166B8">
        <w:rPr>
          <w:rFonts w:ascii="Calibri" w:hAnsi="Calibri"/>
          <w:i/>
          <w:color w:val="231F20"/>
          <w:sz w:val="20"/>
          <w:lang w:val="de-DE"/>
        </w:rPr>
        <w:t>Social Media</w:t>
      </w:r>
      <w:r w:rsidRPr="00F86629">
        <w:rPr>
          <w:rFonts w:ascii="Calibri" w:hAnsi="Calibri"/>
          <w:i/>
          <w:color w:val="231F20"/>
          <w:sz w:val="20"/>
          <w:lang w:val="de-DE"/>
        </w:rPr>
        <w:t xml:space="preserve"> Marke-</w:t>
      </w:r>
      <w:r w:rsidRPr="00F86629">
        <w:rPr>
          <w:rFonts w:ascii="Calibri" w:hAnsi="Calibri"/>
          <w:i/>
          <w:color w:val="231F20"/>
          <w:spacing w:val="1"/>
          <w:sz w:val="20"/>
          <w:lang w:val="de-DE"/>
        </w:rPr>
        <w:t xml:space="preserve"> </w:t>
      </w:r>
      <w:r w:rsidRPr="00F86629">
        <w:rPr>
          <w:rFonts w:ascii="Calibri" w:hAnsi="Calibri"/>
          <w:i/>
          <w:color w:val="231F20"/>
          <w:sz w:val="20"/>
          <w:lang w:val="de-DE"/>
        </w:rPr>
        <w:t>ting</w:t>
      </w:r>
      <w:r w:rsidRPr="00F86629">
        <w:rPr>
          <w:rFonts w:ascii="Calibri" w:hAnsi="Calibri"/>
          <w:i/>
          <w:color w:val="231F20"/>
          <w:spacing w:val="13"/>
          <w:sz w:val="20"/>
          <w:lang w:val="de-DE"/>
        </w:rPr>
        <w:t xml:space="preserve"> </w:t>
      </w:r>
      <w:r w:rsidRPr="00F86629">
        <w:rPr>
          <w:rFonts w:ascii="Calibri" w:hAnsi="Calibri"/>
          <w:i/>
          <w:color w:val="231F20"/>
          <w:sz w:val="20"/>
          <w:lang w:val="de-DE"/>
        </w:rPr>
        <w:t>mit</w:t>
      </w:r>
      <w:r w:rsidRPr="00F86629">
        <w:rPr>
          <w:rFonts w:ascii="Calibri" w:hAnsi="Calibri"/>
          <w:i/>
          <w:color w:val="231F20"/>
          <w:spacing w:val="14"/>
          <w:sz w:val="20"/>
          <w:lang w:val="de-DE"/>
        </w:rPr>
        <w:t xml:space="preserve"> </w:t>
      </w:r>
      <w:r w:rsidRPr="00F86629">
        <w:rPr>
          <w:rFonts w:ascii="Calibri" w:hAnsi="Calibri"/>
          <w:i/>
          <w:color w:val="231F20"/>
          <w:sz w:val="20"/>
          <w:lang w:val="de-DE"/>
        </w:rPr>
        <w:t>Facebook,</w:t>
      </w:r>
      <w:r w:rsidRPr="00F86629">
        <w:rPr>
          <w:rFonts w:ascii="Calibri" w:hAnsi="Calibri"/>
          <w:i/>
          <w:color w:val="231F20"/>
          <w:spacing w:val="14"/>
          <w:sz w:val="20"/>
          <w:lang w:val="de-DE"/>
        </w:rPr>
        <w:t xml:space="preserve"> </w:t>
      </w:r>
      <w:r w:rsidRPr="00F86629">
        <w:rPr>
          <w:rFonts w:ascii="Calibri" w:hAnsi="Calibri"/>
          <w:i/>
          <w:color w:val="231F20"/>
          <w:sz w:val="20"/>
          <w:lang w:val="de-DE"/>
        </w:rPr>
        <w:t>Instagram,</w:t>
      </w:r>
      <w:r w:rsidRPr="00F86629">
        <w:rPr>
          <w:rFonts w:ascii="Calibri" w:hAnsi="Calibri"/>
          <w:i/>
          <w:color w:val="231F20"/>
          <w:spacing w:val="14"/>
          <w:sz w:val="20"/>
          <w:lang w:val="de-DE"/>
        </w:rPr>
        <w:t xml:space="preserve"> </w:t>
      </w:r>
      <w:r w:rsidRPr="00F86629">
        <w:rPr>
          <w:rFonts w:ascii="Calibri" w:hAnsi="Calibri"/>
          <w:i/>
          <w:color w:val="231F20"/>
          <w:sz w:val="20"/>
          <w:lang w:val="de-DE"/>
        </w:rPr>
        <w:t>Pinterest</w:t>
      </w:r>
      <w:r w:rsidRPr="00F86629">
        <w:rPr>
          <w:rFonts w:ascii="Calibri" w:hAnsi="Calibri"/>
          <w:i/>
          <w:color w:val="231F20"/>
          <w:spacing w:val="14"/>
          <w:sz w:val="20"/>
          <w:lang w:val="de-DE"/>
        </w:rPr>
        <w:t xml:space="preserve"> </w:t>
      </w:r>
      <w:r w:rsidRPr="00F86629">
        <w:rPr>
          <w:rFonts w:ascii="Calibri" w:hAnsi="Calibri"/>
          <w:i/>
          <w:color w:val="231F20"/>
          <w:sz w:val="20"/>
          <w:lang w:val="de-DE"/>
        </w:rPr>
        <w:t>und</w:t>
      </w:r>
      <w:r w:rsidRPr="00F86629">
        <w:rPr>
          <w:rFonts w:ascii="Calibri" w:hAnsi="Calibri"/>
          <w:i/>
          <w:color w:val="231F20"/>
          <w:spacing w:val="14"/>
          <w:sz w:val="20"/>
          <w:lang w:val="de-DE"/>
        </w:rPr>
        <w:t xml:space="preserve"> </w:t>
      </w:r>
      <w:r w:rsidRPr="00F86629">
        <w:rPr>
          <w:rFonts w:ascii="Calibri" w:hAnsi="Calibri"/>
          <w:i/>
          <w:color w:val="231F20"/>
          <w:sz w:val="20"/>
          <w:lang w:val="de-DE"/>
        </w:rPr>
        <w:t>Co.</w:t>
      </w:r>
      <w:r w:rsidR="00D537C6">
        <w:rPr>
          <w:rFonts w:ascii="Calibri" w:hAnsi="Calibri"/>
          <w:i/>
          <w:color w:val="231F20"/>
          <w:sz w:val="20"/>
          <w:lang w:val="de-DE"/>
        </w:rPr>
        <w:t xml:space="preserve"> </w:t>
      </w:r>
      <w:r w:rsidR="00D537C6" w:rsidRPr="00C03B6A">
        <w:rPr>
          <w:i/>
          <w:iCs/>
          <w:color w:val="FF0000"/>
          <w:w w:val="95"/>
          <w:sz w:val="20"/>
          <w:szCs w:val="20"/>
          <w:lang w:val="en-CA"/>
        </w:rPr>
        <w:t xml:space="preserve">[Follow me! Successful Social Media Marketing with Facebook, Instagram, Pinterest and Co.] </w:t>
      </w:r>
      <w:r w:rsidRPr="00C03B6A">
        <w:rPr>
          <w:rFonts w:ascii="Calibri" w:hAnsi="Calibri"/>
          <w:i/>
          <w:color w:val="231F20"/>
          <w:spacing w:val="14"/>
          <w:sz w:val="20"/>
          <w:lang w:val="en-CA"/>
        </w:rPr>
        <w:t xml:space="preserve"> </w:t>
      </w:r>
      <w:r w:rsidRPr="00F86629">
        <w:rPr>
          <w:color w:val="231F20"/>
          <w:sz w:val="20"/>
          <w:lang w:val="de-DE"/>
        </w:rPr>
        <w:t>5. Au</w:t>
      </w:r>
      <w:r>
        <w:rPr>
          <w:color w:val="231F20"/>
          <w:sz w:val="20"/>
        </w:rPr>
        <w:t>ﬂ</w:t>
      </w:r>
      <w:r w:rsidRPr="00F86629">
        <w:rPr>
          <w:color w:val="231F20"/>
          <w:sz w:val="20"/>
          <w:lang w:val="de-DE"/>
        </w:rPr>
        <w:t>age, Rheinwerk,</w:t>
      </w:r>
      <w:r w:rsidRPr="00F86629">
        <w:rPr>
          <w:color w:val="231F20"/>
          <w:spacing w:val="-1"/>
          <w:sz w:val="20"/>
          <w:lang w:val="de-DE"/>
        </w:rPr>
        <w:t xml:space="preserve"> </w:t>
      </w:r>
      <w:r w:rsidRPr="00F86629">
        <w:rPr>
          <w:color w:val="231F20"/>
          <w:sz w:val="20"/>
          <w:lang w:val="de-DE"/>
        </w:rPr>
        <w:t>Bonn.</w:t>
      </w:r>
    </w:p>
    <w:p w14:paraId="3B1EF3FC" w14:textId="77777777" w:rsidR="00C159EB" w:rsidRPr="00F86629" w:rsidRDefault="00C159EB" w:rsidP="00C159EB">
      <w:pPr>
        <w:pStyle w:val="BodyText"/>
        <w:rPr>
          <w:lang w:val="de-DE"/>
        </w:rPr>
      </w:pPr>
    </w:p>
    <w:p w14:paraId="2D82CD89" w14:textId="77777777" w:rsidR="00C159EB" w:rsidRPr="00F86629" w:rsidRDefault="00C159EB" w:rsidP="00C159EB">
      <w:pPr>
        <w:pStyle w:val="BodyText"/>
        <w:rPr>
          <w:lang w:val="de-DE"/>
        </w:rPr>
      </w:pPr>
    </w:p>
    <w:p w14:paraId="758744C2" w14:textId="1E344C9D" w:rsidR="00C159EB" w:rsidRPr="00154728" w:rsidRDefault="00C159EB" w:rsidP="008066CE">
      <w:pPr>
        <w:spacing w:before="97" w:line="254" w:lineRule="auto"/>
        <w:ind w:left="2160" w:right="2202"/>
        <w:jc w:val="both"/>
        <w:rPr>
          <w:sz w:val="20"/>
          <w:lang w:val="en-CA"/>
        </w:rPr>
      </w:pPr>
      <w:r w:rsidRPr="00F86629">
        <w:rPr>
          <w:color w:val="231F20"/>
          <w:sz w:val="20"/>
          <w:lang w:val="de-DE"/>
        </w:rPr>
        <w:t xml:space="preserve">Groß, M./Müller-Wiegand, M./Pinnow, D. F. (Hrsg.) (2019): </w:t>
      </w:r>
      <w:r w:rsidRPr="00F86629">
        <w:rPr>
          <w:rFonts w:ascii="Calibri" w:hAnsi="Calibri"/>
          <w:i/>
          <w:color w:val="231F20"/>
          <w:sz w:val="20"/>
          <w:lang w:val="de-DE"/>
        </w:rPr>
        <w:t>Zukunftsfähige</w:t>
      </w:r>
      <w:r w:rsidRPr="00F86629">
        <w:rPr>
          <w:rFonts w:ascii="Calibri" w:hAnsi="Calibri"/>
          <w:i/>
          <w:color w:val="231F20"/>
          <w:spacing w:val="1"/>
          <w:sz w:val="20"/>
          <w:lang w:val="de-DE"/>
        </w:rPr>
        <w:t xml:space="preserve"> </w:t>
      </w:r>
      <w:r w:rsidRPr="00F86629">
        <w:rPr>
          <w:rFonts w:ascii="Calibri" w:hAnsi="Calibri"/>
          <w:i/>
          <w:color w:val="231F20"/>
          <w:sz w:val="20"/>
          <w:lang w:val="de-DE"/>
        </w:rPr>
        <w:t>Unternehmensführung.</w:t>
      </w:r>
      <w:r w:rsidRPr="00F86629">
        <w:rPr>
          <w:rFonts w:ascii="Calibri" w:hAnsi="Calibri"/>
          <w:i/>
          <w:color w:val="231F20"/>
          <w:spacing w:val="17"/>
          <w:sz w:val="20"/>
          <w:lang w:val="de-DE"/>
        </w:rPr>
        <w:t xml:space="preserve"> </w:t>
      </w:r>
      <w:r w:rsidRPr="00F86629">
        <w:rPr>
          <w:rFonts w:ascii="Calibri" w:hAnsi="Calibri"/>
          <w:i/>
          <w:color w:val="231F20"/>
          <w:sz w:val="20"/>
          <w:lang w:val="de-DE"/>
        </w:rPr>
        <w:t>Ideen,</w:t>
      </w:r>
      <w:r w:rsidRPr="00F86629">
        <w:rPr>
          <w:rFonts w:ascii="Calibri" w:hAnsi="Calibri"/>
          <w:i/>
          <w:color w:val="231F20"/>
          <w:spacing w:val="17"/>
          <w:sz w:val="20"/>
          <w:lang w:val="de-DE"/>
        </w:rPr>
        <w:t xml:space="preserve"> </w:t>
      </w:r>
      <w:r w:rsidRPr="00F86629">
        <w:rPr>
          <w:rFonts w:ascii="Calibri" w:hAnsi="Calibri"/>
          <w:i/>
          <w:color w:val="231F20"/>
          <w:sz w:val="20"/>
          <w:lang w:val="de-DE"/>
        </w:rPr>
        <w:t>Konzepte</w:t>
      </w:r>
      <w:r w:rsidRPr="00F86629">
        <w:rPr>
          <w:rFonts w:ascii="Calibri" w:hAnsi="Calibri"/>
          <w:i/>
          <w:color w:val="231F20"/>
          <w:spacing w:val="18"/>
          <w:sz w:val="20"/>
          <w:lang w:val="de-DE"/>
        </w:rPr>
        <w:t xml:space="preserve"> </w:t>
      </w:r>
      <w:r w:rsidRPr="00F86629">
        <w:rPr>
          <w:rFonts w:ascii="Calibri" w:hAnsi="Calibri"/>
          <w:i/>
          <w:color w:val="231F20"/>
          <w:sz w:val="20"/>
          <w:lang w:val="de-DE"/>
        </w:rPr>
        <w:t>und</w:t>
      </w:r>
      <w:r w:rsidRPr="00F86629">
        <w:rPr>
          <w:rFonts w:ascii="Calibri" w:hAnsi="Calibri"/>
          <w:i/>
          <w:color w:val="231F20"/>
          <w:spacing w:val="17"/>
          <w:sz w:val="20"/>
          <w:lang w:val="de-DE"/>
        </w:rPr>
        <w:t xml:space="preserve"> </w:t>
      </w:r>
      <w:r w:rsidRPr="00F86629">
        <w:rPr>
          <w:rFonts w:ascii="Calibri" w:hAnsi="Calibri"/>
          <w:i/>
          <w:color w:val="231F20"/>
          <w:sz w:val="20"/>
          <w:lang w:val="de-DE"/>
        </w:rPr>
        <w:t>Praxisbeispiele</w:t>
      </w:r>
      <w:r w:rsidRPr="00F86629">
        <w:rPr>
          <w:color w:val="231F20"/>
          <w:sz w:val="20"/>
          <w:lang w:val="de-DE"/>
        </w:rPr>
        <w:t>.</w:t>
      </w:r>
      <w:r w:rsidRPr="00F86629">
        <w:rPr>
          <w:color w:val="231F20"/>
          <w:spacing w:val="3"/>
          <w:sz w:val="20"/>
          <w:lang w:val="de-DE"/>
        </w:rPr>
        <w:t xml:space="preserve"> </w:t>
      </w:r>
      <w:r w:rsidR="00154728" w:rsidRPr="00154728">
        <w:rPr>
          <w:i/>
          <w:iCs/>
          <w:color w:val="FF0000"/>
          <w:w w:val="95"/>
          <w:sz w:val="20"/>
          <w:szCs w:val="20"/>
          <w:lang w:val="en-CA"/>
        </w:rPr>
        <w:t xml:space="preserve">[Sustainable corporate management. Ideas, concepts and practical examples.] </w:t>
      </w:r>
      <w:r w:rsidR="00154728" w:rsidRPr="00154728">
        <w:rPr>
          <w:rFonts w:ascii="Calibri" w:hAnsi="Calibri"/>
          <w:i/>
          <w:color w:val="231F20"/>
          <w:spacing w:val="14"/>
          <w:sz w:val="20"/>
          <w:lang w:val="en-CA"/>
        </w:rPr>
        <w:t xml:space="preserve"> </w:t>
      </w:r>
      <w:r w:rsidRPr="00154728">
        <w:rPr>
          <w:color w:val="231F20"/>
          <w:sz w:val="20"/>
          <w:lang w:val="en-CA"/>
        </w:rPr>
        <w:t>Springer</w:t>
      </w:r>
      <w:r w:rsidRPr="00154728">
        <w:rPr>
          <w:color w:val="231F20"/>
          <w:spacing w:val="4"/>
          <w:sz w:val="20"/>
          <w:lang w:val="en-CA"/>
        </w:rPr>
        <w:t xml:space="preserve"> </w:t>
      </w:r>
      <w:r w:rsidRPr="00154728">
        <w:rPr>
          <w:color w:val="231F20"/>
          <w:sz w:val="20"/>
          <w:lang w:val="en-CA"/>
        </w:rPr>
        <w:t>Gabler,</w:t>
      </w:r>
      <w:r w:rsidRPr="00154728">
        <w:rPr>
          <w:color w:val="231F20"/>
          <w:spacing w:val="3"/>
          <w:sz w:val="20"/>
          <w:lang w:val="en-CA"/>
        </w:rPr>
        <w:t xml:space="preserve"> </w:t>
      </w:r>
      <w:r w:rsidRPr="00154728">
        <w:rPr>
          <w:color w:val="231F20"/>
          <w:sz w:val="20"/>
          <w:lang w:val="en-CA"/>
        </w:rPr>
        <w:t>Berlin.</w:t>
      </w:r>
    </w:p>
    <w:p w14:paraId="6165C6C1" w14:textId="77777777" w:rsidR="00C159EB" w:rsidRPr="00154728" w:rsidRDefault="00C159EB" w:rsidP="00C159EB">
      <w:pPr>
        <w:pStyle w:val="BodyText"/>
        <w:spacing w:before="6"/>
        <w:rPr>
          <w:sz w:val="22"/>
          <w:lang w:val="en-CA"/>
        </w:rPr>
      </w:pPr>
    </w:p>
    <w:p w14:paraId="1886B2C2" w14:textId="3891A146" w:rsidR="00C159EB" w:rsidRPr="00C03B6A" w:rsidRDefault="00C159EB" w:rsidP="008066CE">
      <w:pPr>
        <w:spacing w:before="1"/>
        <w:ind w:left="2160"/>
        <w:rPr>
          <w:sz w:val="20"/>
          <w:lang w:val="en-CA"/>
        </w:rPr>
      </w:pPr>
      <w:r w:rsidRPr="00F86629">
        <w:rPr>
          <w:color w:val="231F20"/>
          <w:sz w:val="20"/>
          <w:lang w:val="de-DE"/>
        </w:rPr>
        <w:t>Hahn,</w:t>
      </w:r>
      <w:r w:rsidRPr="00F86629">
        <w:rPr>
          <w:color w:val="231F20"/>
          <w:spacing w:val="3"/>
          <w:sz w:val="20"/>
          <w:lang w:val="de-DE"/>
        </w:rPr>
        <w:t xml:space="preserve"> </w:t>
      </w:r>
      <w:r w:rsidRPr="00F86629">
        <w:rPr>
          <w:color w:val="231F20"/>
          <w:sz w:val="20"/>
          <w:lang w:val="de-DE"/>
        </w:rPr>
        <w:t>M.</w:t>
      </w:r>
      <w:r w:rsidRPr="00F86629">
        <w:rPr>
          <w:color w:val="231F20"/>
          <w:spacing w:val="3"/>
          <w:sz w:val="20"/>
          <w:lang w:val="de-DE"/>
        </w:rPr>
        <w:t xml:space="preserve"> </w:t>
      </w:r>
      <w:r w:rsidRPr="00F86629">
        <w:rPr>
          <w:color w:val="231F20"/>
          <w:sz w:val="20"/>
          <w:lang w:val="de-DE"/>
        </w:rPr>
        <w:t>(2020):</w:t>
      </w:r>
      <w:r w:rsidRPr="00F86629">
        <w:rPr>
          <w:color w:val="231F20"/>
          <w:spacing w:val="11"/>
          <w:sz w:val="20"/>
          <w:lang w:val="de-DE"/>
        </w:rPr>
        <w:t xml:space="preserve"> </w:t>
      </w:r>
      <w:r w:rsidRPr="00F86629">
        <w:rPr>
          <w:rFonts w:ascii="Calibri"/>
          <w:i/>
          <w:color w:val="231F20"/>
          <w:sz w:val="20"/>
          <w:lang w:val="de-DE"/>
        </w:rPr>
        <w:t>Webdesign:</w:t>
      </w:r>
      <w:r w:rsidRPr="00F86629">
        <w:rPr>
          <w:rFonts w:ascii="Calibri"/>
          <w:i/>
          <w:color w:val="231F20"/>
          <w:spacing w:val="25"/>
          <w:sz w:val="20"/>
          <w:lang w:val="de-DE"/>
        </w:rPr>
        <w:t xml:space="preserve"> </w:t>
      </w:r>
      <w:r w:rsidRPr="00F86629">
        <w:rPr>
          <w:rFonts w:ascii="Calibri"/>
          <w:i/>
          <w:color w:val="231F20"/>
          <w:sz w:val="20"/>
          <w:lang w:val="de-DE"/>
        </w:rPr>
        <w:t>Das</w:t>
      </w:r>
      <w:r w:rsidRPr="00F86629">
        <w:rPr>
          <w:rFonts w:ascii="Calibri"/>
          <w:i/>
          <w:color w:val="231F20"/>
          <w:spacing w:val="25"/>
          <w:sz w:val="20"/>
          <w:lang w:val="de-DE"/>
        </w:rPr>
        <w:t xml:space="preserve"> </w:t>
      </w:r>
      <w:r w:rsidRPr="00F86629">
        <w:rPr>
          <w:rFonts w:ascii="Calibri"/>
          <w:i/>
          <w:color w:val="231F20"/>
          <w:sz w:val="20"/>
          <w:lang w:val="de-DE"/>
        </w:rPr>
        <w:t>Handbuch</w:t>
      </w:r>
      <w:r w:rsidRPr="00F86629">
        <w:rPr>
          <w:rFonts w:ascii="Calibri"/>
          <w:i/>
          <w:color w:val="231F20"/>
          <w:spacing w:val="24"/>
          <w:sz w:val="20"/>
          <w:lang w:val="de-DE"/>
        </w:rPr>
        <w:t xml:space="preserve"> </w:t>
      </w:r>
      <w:r w:rsidRPr="00F86629">
        <w:rPr>
          <w:rFonts w:ascii="Calibri"/>
          <w:i/>
          <w:color w:val="231F20"/>
          <w:sz w:val="20"/>
          <w:lang w:val="de-DE"/>
        </w:rPr>
        <w:t>zur</w:t>
      </w:r>
      <w:r w:rsidRPr="00F86629">
        <w:rPr>
          <w:rFonts w:ascii="Calibri"/>
          <w:i/>
          <w:color w:val="231F20"/>
          <w:spacing w:val="25"/>
          <w:sz w:val="20"/>
          <w:lang w:val="de-DE"/>
        </w:rPr>
        <w:t xml:space="preserve"> </w:t>
      </w:r>
      <w:r w:rsidRPr="00F86629">
        <w:rPr>
          <w:rFonts w:ascii="Calibri"/>
          <w:i/>
          <w:color w:val="231F20"/>
          <w:sz w:val="20"/>
          <w:lang w:val="de-DE"/>
        </w:rPr>
        <w:t>Webgestaltung</w:t>
      </w:r>
      <w:r w:rsidRPr="00F86629">
        <w:rPr>
          <w:color w:val="231F20"/>
          <w:sz w:val="20"/>
          <w:lang w:val="de-DE"/>
        </w:rPr>
        <w:t>.</w:t>
      </w:r>
      <w:r w:rsidRPr="00F86629">
        <w:rPr>
          <w:color w:val="231F20"/>
          <w:spacing w:val="11"/>
          <w:sz w:val="20"/>
          <w:lang w:val="de-DE"/>
        </w:rPr>
        <w:t xml:space="preserve"> </w:t>
      </w:r>
      <w:r w:rsidR="00154728">
        <w:rPr>
          <w:color w:val="231F20"/>
          <w:spacing w:val="11"/>
          <w:sz w:val="20"/>
          <w:lang w:val="de-DE"/>
        </w:rPr>
        <w:br/>
      </w:r>
      <w:r w:rsidR="00154728" w:rsidRPr="00154728">
        <w:rPr>
          <w:i/>
          <w:iCs/>
          <w:color w:val="FF0000"/>
          <w:w w:val="95"/>
          <w:sz w:val="20"/>
          <w:szCs w:val="20"/>
          <w:lang w:val="en-CA"/>
        </w:rPr>
        <w:t xml:space="preserve">[Web design: the handbook to web design.] </w:t>
      </w:r>
      <w:r w:rsidR="00154728" w:rsidRPr="00154728">
        <w:rPr>
          <w:rFonts w:ascii="Calibri" w:hAnsi="Calibri"/>
          <w:i/>
          <w:color w:val="231F20"/>
          <w:spacing w:val="14"/>
          <w:sz w:val="20"/>
          <w:lang w:val="en-CA"/>
        </w:rPr>
        <w:t xml:space="preserve"> </w:t>
      </w:r>
      <w:r w:rsidRPr="00C03B6A">
        <w:rPr>
          <w:color w:val="231F20"/>
          <w:sz w:val="20"/>
          <w:lang w:val="en-CA"/>
        </w:rPr>
        <w:t>Rheinwerk,</w:t>
      </w:r>
      <w:r w:rsidRPr="00C03B6A">
        <w:rPr>
          <w:color w:val="231F20"/>
          <w:spacing w:val="11"/>
          <w:sz w:val="20"/>
          <w:lang w:val="en-CA"/>
        </w:rPr>
        <w:t xml:space="preserve"> </w:t>
      </w:r>
      <w:r w:rsidRPr="00C03B6A">
        <w:rPr>
          <w:color w:val="231F20"/>
          <w:sz w:val="20"/>
          <w:lang w:val="en-CA"/>
        </w:rPr>
        <w:t>Bonn.</w:t>
      </w:r>
    </w:p>
    <w:p w14:paraId="02846B63" w14:textId="77777777" w:rsidR="00C159EB" w:rsidRPr="00C03B6A" w:rsidRDefault="00C159EB" w:rsidP="00C159EB">
      <w:pPr>
        <w:pStyle w:val="BodyText"/>
        <w:spacing w:before="8"/>
        <w:rPr>
          <w:sz w:val="23"/>
          <w:lang w:val="en-CA"/>
        </w:rPr>
      </w:pPr>
    </w:p>
    <w:p w14:paraId="2D185D34" w14:textId="514754EB" w:rsidR="00C159EB" w:rsidRDefault="00C159EB" w:rsidP="008066CE">
      <w:pPr>
        <w:spacing w:line="261" w:lineRule="auto"/>
        <w:ind w:left="2160" w:right="2201"/>
        <w:jc w:val="both"/>
        <w:rPr>
          <w:sz w:val="20"/>
        </w:rPr>
      </w:pPr>
      <w:r w:rsidRPr="00F86629">
        <w:rPr>
          <w:color w:val="231F20"/>
          <w:sz w:val="20"/>
          <w:lang w:val="de-DE"/>
        </w:rPr>
        <w:t xml:space="preserve">Handke, L./Kauffeld, S. (2019): </w:t>
      </w:r>
      <w:r w:rsidRPr="00F86629">
        <w:rPr>
          <w:rFonts w:ascii="Calibri" w:hAnsi="Calibri"/>
          <w:i/>
          <w:color w:val="231F20"/>
          <w:sz w:val="20"/>
          <w:lang w:val="de-DE"/>
        </w:rPr>
        <w:t>Alles</w:t>
      </w:r>
      <w:r w:rsidRPr="00F86629">
        <w:rPr>
          <w:rFonts w:ascii="Calibri" w:hAnsi="Calibri"/>
          <w:i/>
          <w:color w:val="231F20"/>
          <w:spacing w:val="1"/>
          <w:sz w:val="20"/>
          <w:lang w:val="de-DE"/>
        </w:rPr>
        <w:t xml:space="preserve"> </w:t>
      </w:r>
      <w:r w:rsidRPr="00F86629">
        <w:rPr>
          <w:rFonts w:ascii="Calibri" w:hAnsi="Calibri"/>
          <w:i/>
          <w:color w:val="231F20"/>
          <w:sz w:val="20"/>
          <w:lang w:val="de-DE"/>
        </w:rPr>
        <w:t>eine</w:t>
      </w:r>
      <w:r w:rsidRPr="00F86629">
        <w:rPr>
          <w:rFonts w:ascii="Calibri" w:hAnsi="Calibri"/>
          <w:i/>
          <w:color w:val="231F20"/>
          <w:spacing w:val="1"/>
          <w:sz w:val="20"/>
          <w:lang w:val="de-DE"/>
        </w:rPr>
        <w:t xml:space="preserve"> </w:t>
      </w:r>
      <w:r w:rsidRPr="00F86629">
        <w:rPr>
          <w:rFonts w:ascii="Calibri" w:hAnsi="Calibri"/>
          <w:i/>
          <w:color w:val="231F20"/>
          <w:sz w:val="20"/>
          <w:lang w:val="de-DE"/>
        </w:rPr>
        <w:t>Frage</w:t>
      </w:r>
      <w:r w:rsidRPr="00F86629">
        <w:rPr>
          <w:rFonts w:ascii="Calibri" w:hAnsi="Calibri"/>
          <w:i/>
          <w:color w:val="231F20"/>
          <w:spacing w:val="1"/>
          <w:sz w:val="20"/>
          <w:lang w:val="de-DE"/>
        </w:rPr>
        <w:t xml:space="preserve"> </w:t>
      </w:r>
      <w:r w:rsidRPr="00F86629">
        <w:rPr>
          <w:rFonts w:ascii="Calibri" w:hAnsi="Calibri"/>
          <w:i/>
          <w:color w:val="231F20"/>
          <w:sz w:val="20"/>
          <w:lang w:val="de-DE"/>
        </w:rPr>
        <w:t>der</w:t>
      </w:r>
      <w:r w:rsidRPr="00F86629">
        <w:rPr>
          <w:rFonts w:ascii="Calibri" w:hAnsi="Calibri"/>
          <w:i/>
          <w:color w:val="231F20"/>
          <w:spacing w:val="1"/>
          <w:sz w:val="20"/>
          <w:lang w:val="de-DE"/>
        </w:rPr>
        <w:t xml:space="preserve"> </w:t>
      </w:r>
      <w:r w:rsidRPr="00F86629">
        <w:rPr>
          <w:rFonts w:ascii="Calibri" w:hAnsi="Calibri"/>
          <w:i/>
          <w:color w:val="231F20"/>
          <w:sz w:val="20"/>
          <w:lang w:val="de-DE"/>
        </w:rPr>
        <w:t>Zeit?</w:t>
      </w:r>
      <w:r w:rsidRPr="00F86629">
        <w:rPr>
          <w:rFonts w:ascii="Calibri" w:hAnsi="Calibri"/>
          <w:i/>
          <w:color w:val="231F20"/>
          <w:spacing w:val="1"/>
          <w:sz w:val="20"/>
          <w:lang w:val="de-DE"/>
        </w:rPr>
        <w:t xml:space="preserve"> </w:t>
      </w:r>
      <w:r w:rsidRPr="00F86629">
        <w:rPr>
          <w:rFonts w:ascii="Calibri" w:hAnsi="Calibri"/>
          <w:i/>
          <w:color w:val="231F20"/>
          <w:sz w:val="20"/>
          <w:lang w:val="de-DE"/>
        </w:rPr>
        <w:t>Herausforderungen</w:t>
      </w:r>
      <w:r w:rsidRPr="00F86629">
        <w:rPr>
          <w:rFonts w:ascii="Calibri" w:hAnsi="Calibri"/>
          <w:i/>
          <w:color w:val="231F20"/>
          <w:spacing w:val="1"/>
          <w:sz w:val="20"/>
          <w:lang w:val="de-DE"/>
        </w:rPr>
        <w:t xml:space="preserve"> </w:t>
      </w:r>
      <w:r w:rsidRPr="00F86629">
        <w:rPr>
          <w:rFonts w:ascii="Calibri" w:hAnsi="Calibri"/>
          <w:i/>
          <w:color w:val="231F20"/>
          <w:sz w:val="20"/>
          <w:lang w:val="de-DE"/>
        </w:rPr>
        <w:t>virtueller</w:t>
      </w:r>
      <w:r w:rsidRPr="00F86629">
        <w:rPr>
          <w:rFonts w:ascii="Calibri" w:hAnsi="Calibri"/>
          <w:i/>
          <w:color w:val="231F20"/>
          <w:spacing w:val="1"/>
          <w:sz w:val="20"/>
          <w:lang w:val="de-DE"/>
        </w:rPr>
        <w:t xml:space="preserve"> </w:t>
      </w:r>
      <w:r w:rsidRPr="00F86629">
        <w:rPr>
          <w:rFonts w:ascii="Calibri" w:hAnsi="Calibri"/>
          <w:i/>
          <w:color w:val="231F20"/>
          <w:sz w:val="20"/>
          <w:lang w:val="de-DE"/>
        </w:rPr>
        <w:t>Teams</w:t>
      </w:r>
      <w:r w:rsidRPr="00F86629">
        <w:rPr>
          <w:rFonts w:ascii="Calibri" w:hAnsi="Calibri"/>
          <w:i/>
          <w:color w:val="231F20"/>
          <w:spacing w:val="1"/>
          <w:sz w:val="20"/>
          <w:lang w:val="de-DE"/>
        </w:rPr>
        <w:t xml:space="preserve"> </w:t>
      </w:r>
      <w:r w:rsidRPr="00F86629">
        <w:rPr>
          <w:rFonts w:ascii="Calibri" w:hAnsi="Calibri"/>
          <w:i/>
          <w:color w:val="231F20"/>
          <w:sz w:val="20"/>
          <w:lang w:val="de-DE"/>
        </w:rPr>
        <w:t>und</w:t>
      </w:r>
      <w:r w:rsidRPr="00F86629">
        <w:rPr>
          <w:rFonts w:ascii="Calibri" w:hAnsi="Calibri"/>
          <w:i/>
          <w:color w:val="231F20"/>
          <w:spacing w:val="1"/>
          <w:sz w:val="20"/>
          <w:lang w:val="de-DE"/>
        </w:rPr>
        <w:t xml:space="preserve"> </w:t>
      </w:r>
      <w:r w:rsidRPr="00F86629">
        <w:rPr>
          <w:rFonts w:ascii="Calibri" w:hAnsi="Calibri"/>
          <w:i/>
          <w:color w:val="231F20"/>
          <w:sz w:val="20"/>
          <w:lang w:val="de-DE"/>
        </w:rPr>
        <w:t>deren</w:t>
      </w:r>
      <w:r w:rsidRPr="00F86629">
        <w:rPr>
          <w:rFonts w:ascii="Calibri" w:hAnsi="Calibri"/>
          <w:i/>
          <w:color w:val="231F20"/>
          <w:spacing w:val="1"/>
          <w:sz w:val="20"/>
          <w:lang w:val="de-DE"/>
        </w:rPr>
        <w:t xml:space="preserve"> </w:t>
      </w:r>
      <w:r w:rsidRPr="00F86629">
        <w:rPr>
          <w:rFonts w:ascii="Calibri" w:hAnsi="Calibri"/>
          <w:i/>
          <w:color w:val="231F20"/>
          <w:sz w:val="20"/>
          <w:lang w:val="de-DE"/>
        </w:rPr>
        <w:t>Bewältigung</w:t>
      </w:r>
      <w:r w:rsidRPr="00F86629">
        <w:rPr>
          <w:rFonts w:ascii="Calibri" w:hAnsi="Calibri"/>
          <w:i/>
          <w:color w:val="231F20"/>
          <w:spacing w:val="1"/>
          <w:sz w:val="20"/>
          <w:lang w:val="de-DE"/>
        </w:rPr>
        <w:t xml:space="preserve"> </w:t>
      </w:r>
      <w:r w:rsidRPr="00F86629">
        <w:rPr>
          <w:rFonts w:ascii="Calibri" w:hAnsi="Calibri"/>
          <w:i/>
          <w:color w:val="231F20"/>
          <w:sz w:val="20"/>
          <w:lang w:val="de-DE"/>
        </w:rPr>
        <w:t>am</w:t>
      </w:r>
      <w:r w:rsidRPr="00F86629">
        <w:rPr>
          <w:rFonts w:ascii="Calibri" w:hAnsi="Calibri"/>
          <w:i/>
          <w:color w:val="231F20"/>
          <w:spacing w:val="1"/>
          <w:sz w:val="20"/>
          <w:lang w:val="de-DE"/>
        </w:rPr>
        <w:t xml:space="preserve"> </w:t>
      </w:r>
      <w:r w:rsidRPr="00F86629">
        <w:rPr>
          <w:rFonts w:ascii="Calibri" w:hAnsi="Calibri"/>
          <w:i/>
          <w:color w:val="231F20"/>
          <w:sz w:val="20"/>
          <w:lang w:val="de-DE"/>
        </w:rPr>
        <w:t>Beispiel</w:t>
      </w:r>
      <w:r w:rsidRPr="00F86629">
        <w:rPr>
          <w:rFonts w:ascii="Calibri" w:hAnsi="Calibri"/>
          <w:i/>
          <w:color w:val="231F20"/>
          <w:spacing w:val="1"/>
          <w:sz w:val="20"/>
          <w:lang w:val="de-DE"/>
        </w:rPr>
        <w:t xml:space="preserve"> </w:t>
      </w:r>
      <w:r w:rsidRPr="00F86629">
        <w:rPr>
          <w:rFonts w:ascii="Calibri" w:hAnsi="Calibri"/>
          <w:i/>
          <w:color w:val="231F20"/>
          <w:sz w:val="20"/>
          <w:lang w:val="de-DE"/>
        </w:rPr>
        <w:t>der</w:t>
      </w:r>
      <w:r w:rsidRPr="00F86629">
        <w:rPr>
          <w:rFonts w:ascii="Calibri" w:hAnsi="Calibri"/>
          <w:i/>
          <w:color w:val="231F20"/>
          <w:spacing w:val="45"/>
          <w:sz w:val="20"/>
          <w:lang w:val="de-DE"/>
        </w:rPr>
        <w:t xml:space="preserve"> </w:t>
      </w:r>
      <w:r w:rsidRPr="00F86629">
        <w:rPr>
          <w:rFonts w:ascii="Calibri" w:hAnsi="Calibri"/>
          <w:i/>
          <w:color w:val="231F20"/>
          <w:sz w:val="20"/>
          <w:lang w:val="de-DE"/>
        </w:rPr>
        <w:t>Softwareentwicklung</w:t>
      </w:r>
      <w:r w:rsidRPr="00F86629">
        <w:rPr>
          <w:color w:val="231F20"/>
          <w:sz w:val="20"/>
          <w:lang w:val="de-DE"/>
        </w:rPr>
        <w:t xml:space="preserve">. </w:t>
      </w:r>
      <w:r w:rsidR="00154728" w:rsidRPr="00154728">
        <w:rPr>
          <w:i/>
          <w:iCs/>
          <w:color w:val="FF0000"/>
          <w:w w:val="95"/>
          <w:sz w:val="20"/>
          <w:szCs w:val="20"/>
          <w:lang w:val="en-CA"/>
        </w:rPr>
        <w:t xml:space="preserve">[All a question of time? Challenges of virtual teams and how to overcome them using the example of software development.] </w:t>
      </w:r>
      <w:r w:rsidRPr="00F86629">
        <w:rPr>
          <w:color w:val="231F20"/>
          <w:sz w:val="20"/>
          <w:lang w:val="de-DE"/>
        </w:rPr>
        <w:t>In: Gruppe. Inter-</w:t>
      </w:r>
      <w:r w:rsidRPr="00F86629">
        <w:rPr>
          <w:color w:val="231F20"/>
          <w:spacing w:val="1"/>
          <w:sz w:val="20"/>
          <w:lang w:val="de-DE"/>
        </w:rPr>
        <w:t xml:space="preserve"> </w:t>
      </w:r>
      <w:r w:rsidRPr="00F86629">
        <w:rPr>
          <w:color w:val="231F20"/>
          <w:w w:val="95"/>
          <w:sz w:val="20"/>
          <w:lang w:val="de-DE"/>
        </w:rPr>
        <w:t xml:space="preserve">aktion. Organisation. Zeitschrift für Angewandte Organisationspsychologie (GIO), 50. </w:t>
      </w:r>
      <w:r>
        <w:rPr>
          <w:color w:val="231F20"/>
          <w:w w:val="95"/>
          <w:sz w:val="20"/>
        </w:rPr>
        <w:t>Jg.,</w:t>
      </w:r>
      <w:r>
        <w:rPr>
          <w:color w:val="231F20"/>
          <w:spacing w:val="1"/>
          <w:w w:val="95"/>
          <w:sz w:val="20"/>
        </w:rPr>
        <w:t xml:space="preserve"> </w:t>
      </w:r>
      <w:r>
        <w:rPr>
          <w:color w:val="231F20"/>
          <w:sz w:val="20"/>
        </w:rPr>
        <w:t>Heft</w:t>
      </w:r>
      <w:r>
        <w:rPr>
          <w:color w:val="231F20"/>
          <w:spacing w:val="-7"/>
          <w:sz w:val="20"/>
        </w:rPr>
        <w:t xml:space="preserve"> </w:t>
      </w:r>
      <w:r>
        <w:rPr>
          <w:color w:val="231F20"/>
          <w:sz w:val="20"/>
        </w:rPr>
        <w:t>1,</w:t>
      </w:r>
      <w:r>
        <w:rPr>
          <w:color w:val="231F20"/>
          <w:spacing w:val="-6"/>
          <w:sz w:val="20"/>
        </w:rPr>
        <w:t xml:space="preserve"> </w:t>
      </w:r>
      <w:r>
        <w:rPr>
          <w:color w:val="231F20"/>
          <w:sz w:val="20"/>
        </w:rPr>
        <w:t>S.</w:t>
      </w:r>
      <w:r>
        <w:rPr>
          <w:color w:val="231F20"/>
          <w:spacing w:val="-6"/>
          <w:sz w:val="20"/>
        </w:rPr>
        <w:t xml:space="preserve"> </w:t>
      </w:r>
      <w:r>
        <w:rPr>
          <w:color w:val="231F20"/>
          <w:sz w:val="20"/>
        </w:rPr>
        <w:t>33–41.</w:t>
      </w:r>
    </w:p>
    <w:p w14:paraId="1ABC5C20" w14:textId="77777777" w:rsidR="00C159EB" w:rsidRDefault="00C159EB" w:rsidP="00C159EB">
      <w:pPr>
        <w:pStyle w:val="BodyText"/>
        <w:spacing w:before="6"/>
        <w:rPr>
          <w:sz w:val="22"/>
        </w:rPr>
      </w:pPr>
    </w:p>
    <w:p w14:paraId="47270600" w14:textId="1285C0BC" w:rsidR="00C159EB" w:rsidRDefault="00C159EB" w:rsidP="008066CE">
      <w:pPr>
        <w:spacing w:before="1" w:line="254" w:lineRule="auto"/>
        <w:ind w:left="2160" w:right="2298"/>
        <w:rPr>
          <w:sz w:val="20"/>
        </w:rPr>
      </w:pPr>
      <w:r>
        <w:rPr>
          <w:color w:val="231F20"/>
          <w:sz w:val="20"/>
        </w:rPr>
        <w:t>Hansen,</w:t>
      </w:r>
      <w:r>
        <w:rPr>
          <w:color w:val="231F20"/>
          <w:spacing w:val="57"/>
          <w:sz w:val="20"/>
        </w:rPr>
        <w:t xml:space="preserve"> </w:t>
      </w:r>
      <w:r>
        <w:rPr>
          <w:color w:val="231F20"/>
          <w:sz w:val="20"/>
        </w:rPr>
        <w:t>R./Siew</w:t>
      </w:r>
      <w:r>
        <w:rPr>
          <w:color w:val="231F20"/>
          <w:spacing w:val="58"/>
          <w:sz w:val="20"/>
        </w:rPr>
        <w:t xml:space="preserve"> </w:t>
      </w:r>
      <w:r>
        <w:rPr>
          <w:color w:val="231F20"/>
          <w:sz w:val="20"/>
        </w:rPr>
        <w:t>K.</w:t>
      </w:r>
      <w:r>
        <w:rPr>
          <w:color w:val="231F20"/>
          <w:spacing w:val="58"/>
          <w:sz w:val="20"/>
        </w:rPr>
        <w:t xml:space="preserve"> </w:t>
      </w:r>
      <w:r>
        <w:rPr>
          <w:color w:val="231F20"/>
          <w:sz w:val="20"/>
        </w:rPr>
        <w:t>S.</w:t>
      </w:r>
      <w:r>
        <w:rPr>
          <w:color w:val="231F20"/>
          <w:spacing w:val="57"/>
          <w:sz w:val="20"/>
        </w:rPr>
        <w:t xml:space="preserve"> </w:t>
      </w:r>
      <w:r>
        <w:rPr>
          <w:color w:val="231F20"/>
          <w:sz w:val="20"/>
        </w:rPr>
        <w:t>(2015):</w:t>
      </w:r>
      <w:r>
        <w:rPr>
          <w:color w:val="231F20"/>
          <w:spacing w:val="6"/>
          <w:sz w:val="20"/>
        </w:rPr>
        <w:t xml:space="preserve"> </w:t>
      </w:r>
      <w:r>
        <w:rPr>
          <w:rFonts w:ascii="Calibri" w:hAnsi="Calibri"/>
          <w:i/>
          <w:color w:val="231F20"/>
          <w:sz w:val="20"/>
        </w:rPr>
        <w:t>Hummel's</w:t>
      </w:r>
      <w:r>
        <w:rPr>
          <w:rFonts w:ascii="Calibri" w:hAnsi="Calibri"/>
          <w:i/>
          <w:color w:val="231F20"/>
          <w:spacing w:val="35"/>
          <w:sz w:val="20"/>
        </w:rPr>
        <w:t xml:space="preserve"> </w:t>
      </w:r>
      <w:r w:rsidR="00916792">
        <w:rPr>
          <w:rFonts w:ascii="Calibri" w:hAnsi="Calibri"/>
          <w:i/>
          <w:color w:val="231F20"/>
          <w:sz w:val="20"/>
        </w:rPr>
        <w:t>Digital Transformation</w:t>
      </w:r>
      <w:r>
        <w:rPr>
          <w:rFonts w:ascii="Calibri" w:hAnsi="Calibri"/>
          <w:i/>
          <w:color w:val="231F20"/>
          <w:spacing w:val="35"/>
          <w:sz w:val="20"/>
        </w:rPr>
        <w:t xml:space="preserve"> </w:t>
      </w:r>
      <w:r>
        <w:rPr>
          <w:rFonts w:ascii="Calibri" w:hAnsi="Calibri"/>
          <w:i/>
          <w:color w:val="231F20"/>
          <w:sz w:val="20"/>
        </w:rPr>
        <w:t>Toward</w:t>
      </w:r>
      <w:r>
        <w:rPr>
          <w:rFonts w:ascii="Calibri" w:hAnsi="Calibri"/>
          <w:i/>
          <w:color w:val="231F20"/>
          <w:spacing w:val="35"/>
          <w:sz w:val="20"/>
        </w:rPr>
        <w:t xml:space="preserve"> </w:t>
      </w:r>
      <w:r>
        <w:rPr>
          <w:rFonts w:ascii="Calibri" w:hAnsi="Calibri"/>
          <w:i/>
          <w:color w:val="231F20"/>
          <w:sz w:val="20"/>
        </w:rPr>
        <w:t>Omnichannel</w:t>
      </w:r>
      <w:r>
        <w:rPr>
          <w:rFonts w:ascii="Calibri" w:hAnsi="Calibri"/>
          <w:i/>
          <w:color w:val="231F20"/>
          <w:spacing w:val="-43"/>
          <w:sz w:val="20"/>
        </w:rPr>
        <w:t xml:space="preserve"> </w:t>
      </w:r>
      <w:r>
        <w:rPr>
          <w:rFonts w:ascii="Calibri" w:hAnsi="Calibri"/>
          <w:i/>
          <w:color w:val="231F20"/>
          <w:sz w:val="20"/>
        </w:rPr>
        <w:t>Retailing:</w:t>
      </w:r>
      <w:r>
        <w:rPr>
          <w:rFonts w:ascii="Calibri" w:hAnsi="Calibri"/>
          <w:i/>
          <w:color w:val="231F20"/>
          <w:spacing w:val="1"/>
          <w:sz w:val="20"/>
        </w:rPr>
        <w:t xml:space="preserve"> </w:t>
      </w:r>
      <w:r>
        <w:rPr>
          <w:rFonts w:ascii="Calibri" w:hAnsi="Calibri"/>
          <w:i/>
          <w:color w:val="231F20"/>
          <w:sz w:val="20"/>
        </w:rPr>
        <w:t>Key</w:t>
      </w:r>
      <w:r>
        <w:rPr>
          <w:rFonts w:ascii="Calibri" w:hAnsi="Calibri"/>
          <w:i/>
          <w:color w:val="231F20"/>
          <w:spacing w:val="1"/>
          <w:sz w:val="20"/>
        </w:rPr>
        <w:t xml:space="preserve"> </w:t>
      </w:r>
      <w:r>
        <w:rPr>
          <w:rFonts w:ascii="Calibri" w:hAnsi="Calibri"/>
          <w:i/>
          <w:color w:val="231F20"/>
          <w:sz w:val="20"/>
        </w:rPr>
        <w:t>Lessons</w:t>
      </w:r>
      <w:r>
        <w:rPr>
          <w:rFonts w:ascii="Calibri" w:hAnsi="Calibri"/>
          <w:i/>
          <w:color w:val="231F20"/>
          <w:spacing w:val="2"/>
          <w:sz w:val="20"/>
        </w:rPr>
        <w:t xml:space="preserve"> </w:t>
      </w:r>
      <w:r>
        <w:rPr>
          <w:rFonts w:ascii="Calibri" w:hAnsi="Calibri"/>
          <w:i/>
          <w:color w:val="231F20"/>
          <w:sz w:val="20"/>
        </w:rPr>
        <w:t>Learned</w:t>
      </w:r>
      <w:r>
        <w:rPr>
          <w:color w:val="231F20"/>
          <w:sz w:val="20"/>
        </w:rPr>
        <w:t>.</w:t>
      </w:r>
      <w:r>
        <w:rPr>
          <w:color w:val="231F20"/>
          <w:spacing w:val="-13"/>
          <w:sz w:val="20"/>
        </w:rPr>
        <w:t xml:space="preserve"> </w:t>
      </w:r>
      <w:r>
        <w:rPr>
          <w:color w:val="231F20"/>
          <w:sz w:val="20"/>
        </w:rPr>
        <w:t>In:</w:t>
      </w:r>
      <w:r>
        <w:rPr>
          <w:color w:val="231F20"/>
          <w:spacing w:val="-13"/>
          <w:sz w:val="20"/>
        </w:rPr>
        <w:t xml:space="preserve"> </w:t>
      </w:r>
      <w:r>
        <w:rPr>
          <w:color w:val="231F20"/>
          <w:sz w:val="20"/>
        </w:rPr>
        <w:t>MIS</w:t>
      </w:r>
      <w:r>
        <w:rPr>
          <w:color w:val="231F20"/>
          <w:spacing w:val="-12"/>
          <w:sz w:val="20"/>
        </w:rPr>
        <w:t xml:space="preserve"> </w:t>
      </w:r>
      <w:r>
        <w:rPr>
          <w:color w:val="231F20"/>
          <w:sz w:val="20"/>
        </w:rPr>
        <w:t>Quarterly</w:t>
      </w:r>
      <w:r>
        <w:rPr>
          <w:color w:val="231F20"/>
          <w:spacing w:val="-13"/>
          <w:sz w:val="20"/>
        </w:rPr>
        <w:t xml:space="preserve"> </w:t>
      </w:r>
      <w:r>
        <w:rPr>
          <w:color w:val="231F20"/>
          <w:sz w:val="20"/>
        </w:rPr>
        <w:t>Executive,</w:t>
      </w:r>
      <w:r>
        <w:rPr>
          <w:color w:val="231F20"/>
          <w:spacing w:val="-13"/>
          <w:sz w:val="20"/>
        </w:rPr>
        <w:t xml:space="preserve"> </w:t>
      </w:r>
      <w:r>
        <w:rPr>
          <w:color w:val="231F20"/>
          <w:sz w:val="20"/>
        </w:rPr>
        <w:t>14.</w:t>
      </w:r>
      <w:r>
        <w:rPr>
          <w:color w:val="231F20"/>
          <w:spacing w:val="-12"/>
          <w:sz w:val="20"/>
        </w:rPr>
        <w:t xml:space="preserve"> </w:t>
      </w:r>
      <w:r>
        <w:rPr>
          <w:color w:val="231F20"/>
          <w:sz w:val="20"/>
        </w:rPr>
        <w:t>Jg.,</w:t>
      </w:r>
      <w:r>
        <w:rPr>
          <w:color w:val="231F20"/>
          <w:spacing w:val="-13"/>
          <w:sz w:val="20"/>
        </w:rPr>
        <w:t xml:space="preserve"> </w:t>
      </w:r>
      <w:r>
        <w:rPr>
          <w:color w:val="231F20"/>
          <w:sz w:val="20"/>
        </w:rPr>
        <w:t>Heft</w:t>
      </w:r>
      <w:r>
        <w:rPr>
          <w:color w:val="231F20"/>
          <w:spacing w:val="-13"/>
          <w:sz w:val="20"/>
        </w:rPr>
        <w:t xml:space="preserve"> </w:t>
      </w:r>
      <w:r>
        <w:rPr>
          <w:color w:val="231F20"/>
          <w:sz w:val="20"/>
        </w:rPr>
        <w:t>2,</w:t>
      </w:r>
      <w:r>
        <w:rPr>
          <w:color w:val="231F20"/>
          <w:spacing w:val="-13"/>
          <w:sz w:val="20"/>
        </w:rPr>
        <w:t xml:space="preserve"> </w:t>
      </w:r>
      <w:r>
        <w:rPr>
          <w:color w:val="231F20"/>
          <w:sz w:val="20"/>
        </w:rPr>
        <w:t>S.</w:t>
      </w:r>
      <w:r>
        <w:rPr>
          <w:color w:val="231F20"/>
          <w:spacing w:val="-12"/>
          <w:sz w:val="20"/>
        </w:rPr>
        <w:t xml:space="preserve"> </w:t>
      </w:r>
      <w:r>
        <w:rPr>
          <w:color w:val="231F20"/>
          <w:sz w:val="20"/>
        </w:rPr>
        <w:t>51–66.</w:t>
      </w:r>
    </w:p>
    <w:p w14:paraId="3F1E07B1" w14:textId="77777777" w:rsidR="00C159EB" w:rsidRDefault="00C159EB" w:rsidP="00C159EB">
      <w:pPr>
        <w:pStyle w:val="BodyText"/>
        <w:spacing w:before="6"/>
        <w:rPr>
          <w:sz w:val="22"/>
        </w:rPr>
      </w:pPr>
    </w:p>
    <w:p w14:paraId="7E19D508" w14:textId="77777777" w:rsidR="00C159EB" w:rsidRPr="00F86629" w:rsidRDefault="00C159EB" w:rsidP="008066CE">
      <w:pPr>
        <w:spacing w:before="1" w:line="261" w:lineRule="auto"/>
        <w:ind w:left="2160" w:right="2202"/>
        <w:jc w:val="both"/>
        <w:rPr>
          <w:sz w:val="20"/>
          <w:lang w:val="de-DE"/>
        </w:rPr>
      </w:pPr>
      <w:r>
        <w:rPr>
          <w:color w:val="231F20"/>
          <w:sz w:val="20"/>
        </w:rPr>
        <w:t xml:space="preserve">Hanseth, O./Lyytinen, K. (2016): </w:t>
      </w:r>
      <w:r>
        <w:rPr>
          <w:rFonts w:ascii="Calibri" w:hAnsi="Calibri"/>
          <w:i/>
          <w:color w:val="231F20"/>
          <w:sz w:val="20"/>
        </w:rPr>
        <w:t>Design</w:t>
      </w:r>
      <w:r>
        <w:rPr>
          <w:rFonts w:ascii="Calibri" w:hAnsi="Calibri"/>
          <w:i/>
          <w:color w:val="231F20"/>
          <w:spacing w:val="1"/>
          <w:sz w:val="20"/>
        </w:rPr>
        <w:t xml:space="preserve"> </w:t>
      </w:r>
      <w:r>
        <w:rPr>
          <w:rFonts w:ascii="Calibri" w:hAnsi="Calibri"/>
          <w:i/>
          <w:color w:val="231F20"/>
          <w:sz w:val="20"/>
        </w:rPr>
        <w:t>Theory</w:t>
      </w:r>
      <w:r>
        <w:rPr>
          <w:rFonts w:ascii="Calibri" w:hAnsi="Calibri"/>
          <w:i/>
          <w:color w:val="231F20"/>
          <w:spacing w:val="1"/>
          <w:sz w:val="20"/>
        </w:rPr>
        <w:t xml:space="preserve"> </w:t>
      </w:r>
      <w:r>
        <w:rPr>
          <w:rFonts w:ascii="Calibri" w:hAnsi="Calibri"/>
          <w:i/>
          <w:color w:val="231F20"/>
          <w:sz w:val="20"/>
        </w:rPr>
        <w:t>for</w:t>
      </w:r>
      <w:r>
        <w:rPr>
          <w:rFonts w:ascii="Calibri" w:hAnsi="Calibri"/>
          <w:i/>
          <w:color w:val="231F20"/>
          <w:spacing w:val="1"/>
          <w:sz w:val="20"/>
        </w:rPr>
        <w:t xml:space="preserve"> </w:t>
      </w:r>
      <w:r>
        <w:rPr>
          <w:rFonts w:ascii="Calibri" w:hAnsi="Calibri"/>
          <w:i/>
          <w:color w:val="231F20"/>
          <w:sz w:val="20"/>
        </w:rPr>
        <w:t>Dynamic</w:t>
      </w:r>
      <w:r>
        <w:rPr>
          <w:rFonts w:ascii="Calibri" w:hAnsi="Calibri"/>
          <w:i/>
          <w:color w:val="231F20"/>
          <w:spacing w:val="1"/>
          <w:sz w:val="20"/>
        </w:rPr>
        <w:t xml:space="preserve"> </w:t>
      </w:r>
      <w:r>
        <w:rPr>
          <w:rFonts w:ascii="Calibri" w:hAnsi="Calibri"/>
          <w:i/>
          <w:color w:val="231F20"/>
          <w:sz w:val="20"/>
        </w:rPr>
        <w:t>Complexity</w:t>
      </w:r>
      <w:r>
        <w:rPr>
          <w:rFonts w:ascii="Calibri" w:hAnsi="Calibri"/>
          <w:i/>
          <w:color w:val="231F20"/>
          <w:spacing w:val="1"/>
          <w:sz w:val="20"/>
        </w:rPr>
        <w:t xml:space="preserve"> </w:t>
      </w:r>
      <w:r>
        <w:rPr>
          <w:rFonts w:ascii="Calibri" w:hAnsi="Calibri"/>
          <w:i/>
          <w:color w:val="231F20"/>
          <w:sz w:val="20"/>
        </w:rPr>
        <w:t>in</w:t>
      </w:r>
      <w:r>
        <w:rPr>
          <w:rFonts w:ascii="Calibri" w:hAnsi="Calibri"/>
          <w:i/>
          <w:color w:val="231F20"/>
          <w:spacing w:val="1"/>
          <w:sz w:val="20"/>
        </w:rPr>
        <w:t xml:space="preserve"> </w:t>
      </w:r>
      <w:r>
        <w:rPr>
          <w:rFonts w:ascii="Calibri" w:hAnsi="Calibri"/>
          <w:i/>
          <w:color w:val="231F20"/>
          <w:sz w:val="20"/>
        </w:rPr>
        <w:t>Information</w:t>
      </w:r>
      <w:r>
        <w:rPr>
          <w:rFonts w:ascii="Calibri" w:hAnsi="Calibri"/>
          <w:i/>
          <w:color w:val="231F20"/>
          <w:spacing w:val="1"/>
          <w:sz w:val="20"/>
        </w:rPr>
        <w:t xml:space="preserve"> </w:t>
      </w:r>
      <w:r>
        <w:rPr>
          <w:rFonts w:ascii="Calibri" w:hAnsi="Calibri"/>
          <w:i/>
          <w:color w:val="231F20"/>
          <w:sz w:val="20"/>
        </w:rPr>
        <w:t>Infrastructures: The Case of Building Internet</w:t>
      </w:r>
      <w:r>
        <w:rPr>
          <w:color w:val="231F20"/>
          <w:sz w:val="20"/>
        </w:rPr>
        <w:t>. In: Willcocks, L. P./Sauer, C./Lacity, M. C.</w:t>
      </w:r>
      <w:r>
        <w:rPr>
          <w:color w:val="231F20"/>
          <w:spacing w:val="1"/>
          <w:sz w:val="20"/>
        </w:rPr>
        <w:t xml:space="preserve"> </w:t>
      </w:r>
      <w:r>
        <w:rPr>
          <w:color w:val="231F20"/>
          <w:sz w:val="20"/>
        </w:rPr>
        <w:t xml:space="preserve">(Hrsg.): Enacting Research Methods in Information Systems. </w:t>
      </w:r>
      <w:r w:rsidRPr="00F86629">
        <w:rPr>
          <w:color w:val="231F20"/>
          <w:sz w:val="20"/>
          <w:lang w:val="de-DE"/>
        </w:rPr>
        <w:t>Volume 3. Palgrave Mac-</w:t>
      </w:r>
      <w:r w:rsidRPr="00F86629">
        <w:rPr>
          <w:color w:val="231F20"/>
          <w:spacing w:val="1"/>
          <w:sz w:val="20"/>
          <w:lang w:val="de-DE"/>
        </w:rPr>
        <w:t xml:space="preserve"> </w:t>
      </w:r>
      <w:r w:rsidRPr="00F86629">
        <w:rPr>
          <w:color w:val="231F20"/>
          <w:sz w:val="20"/>
          <w:lang w:val="de-DE"/>
        </w:rPr>
        <w:t>milla,</w:t>
      </w:r>
      <w:r w:rsidRPr="00F86629">
        <w:rPr>
          <w:color w:val="231F20"/>
          <w:spacing w:val="1"/>
          <w:sz w:val="20"/>
          <w:lang w:val="de-DE"/>
        </w:rPr>
        <w:t xml:space="preserve"> </w:t>
      </w:r>
      <w:r w:rsidRPr="00F86629">
        <w:rPr>
          <w:color w:val="231F20"/>
          <w:sz w:val="20"/>
          <w:lang w:val="de-DE"/>
        </w:rPr>
        <w:t>Cham,</w:t>
      </w:r>
      <w:r w:rsidRPr="00F86629">
        <w:rPr>
          <w:color w:val="231F20"/>
          <w:spacing w:val="1"/>
          <w:sz w:val="20"/>
          <w:lang w:val="de-DE"/>
        </w:rPr>
        <w:t xml:space="preserve"> </w:t>
      </w:r>
      <w:r w:rsidRPr="00F86629">
        <w:rPr>
          <w:color w:val="231F20"/>
          <w:sz w:val="20"/>
          <w:lang w:val="de-DE"/>
        </w:rPr>
        <w:t>S.</w:t>
      </w:r>
      <w:r w:rsidRPr="00F86629">
        <w:rPr>
          <w:color w:val="231F20"/>
          <w:spacing w:val="1"/>
          <w:sz w:val="20"/>
          <w:lang w:val="de-DE"/>
        </w:rPr>
        <w:t xml:space="preserve"> </w:t>
      </w:r>
      <w:r w:rsidRPr="00F86629">
        <w:rPr>
          <w:color w:val="231F20"/>
          <w:sz w:val="20"/>
          <w:lang w:val="de-DE"/>
        </w:rPr>
        <w:t>104–142.</w:t>
      </w:r>
      <w:r w:rsidRPr="00F86629">
        <w:rPr>
          <w:color w:val="231F20"/>
          <w:spacing w:val="1"/>
          <w:sz w:val="20"/>
          <w:lang w:val="de-DE"/>
        </w:rPr>
        <w:t xml:space="preserve"> </w:t>
      </w:r>
      <w:r w:rsidRPr="00F86629">
        <w:rPr>
          <w:color w:val="231F20"/>
          <w:sz w:val="20"/>
          <w:lang w:val="de-DE"/>
        </w:rPr>
        <w:t>(URL:</w:t>
      </w:r>
      <w:r w:rsidRPr="00F86629">
        <w:rPr>
          <w:color w:val="231F20"/>
          <w:spacing w:val="1"/>
          <w:sz w:val="20"/>
          <w:lang w:val="de-DE"/>
        </w:rPr>
        <w:t xml:space="preserve"> </w:t>
      </w:r>
      <w:r w:rsidRPr="00F86629">
        <w:rPr>
          <w:color w:val="231F20"/>
          <w:sz w:val="20"/>
          <w:u w:val="single" w:color="231F20"/>
          <w:lang w:val="de-DE"/>
        </w:rPr>
        <w:t>https://link.springer.com/content/pdf/</w:t>
      </w:r>
      <w:r w:rsidRPr="00F86629">
        <w:rPr>
          <w:color w:val="231F20"/>
          <w:spacing w:val="1"/>
          <w:sz w:val="20"/>
          <w:lang w:val="de-DE"/>
        </w:rPr>
        <w:t xml:space="preserve"> </w:t>
      </w:r>
      <w:r w:rsidRPr="00F86629">
        <w:rPr>
          <w:color w:val="231F20"/>
          <w:w w:val="95"/>
          <w:sz w:val="20"/>
          <w:u w:val="single" w:color="231F20"/>
          <w:lang w:val="de-DE"/>
        </w:rPr>
        <w:t>10.1007%2F978-3-319-29272-4_4.pdf</w:t>
      </w:r>
      <w:r w:rsidRPr="00F86629">
        <w:rPr>
          <w:color w:val="231F20"/>
          <w:spacing w:val="-8"/>
          <w:w w:val="95"/>
          <w:sz w:val="20"/>
          <w:lang w:val="de-DE"/>
        </w:rPr>
        <w:t xml:space="preserve"> </w:t>
      </w:r>
      <w:r w:rsidRPr="00F86629">
        <w:rPr>
          <w:color w:val="231F20"/>
          <w:w w:val="95"/>
          <w:sz w:val="20"/>
          <w:lang w:val="de-DE"/>
        </w:rPr>
        <w:t>[letzter</w:t>
      </w:r>
      <w:r w:rsidRPr="00F86629">
        <w:rPr>
          <w:color w:val="231F20"/>
          <w:spacing w:val="-8"/>
          <w:w w:val="95"/>
          <w:sz w:val="20"/>
          <w:lang w:val="de-DE"/>
        </w:rPr>
        <w:t xml:space="preserve"> </w:t>
      </w:r>
      <w:r w:rsidRPr="00F86629">
        <w:rPr>
          <w:color w:val="231F20"/>
          <w:w w:val="95"/>
          <w:sz w:val="20"/>
          <w:lang w:val="de-DE"/>
        </w:rPr>
        <w:t>Zugriff:</w:t>
      </w:r>
      <w:r w:rsidRPr="00F86629">
        <w:rPr>
          <w:color w:val="231F20"/>
          <w:spacing w:val="-8"/>
          <w:w w:val="95"/>
          <w:sz w:val="20"/>
          <w:lang w:val="de-DE"/>
        </w:rPr>
        <w:t xml:space="preserve"> </w:t>
      </w:r>
      <w:r w:rsidRPr="00F86629">
        <w:rPr>
          <w:color w:val="231F20"/>
          <w:w w:val="95"/>
          <w:sz w:val="20"/>
          <w:lang w:val="de-DE"/>
        </w:rPr>
        <w:t>30.06.2021]).</w:t>
      </w:r>
    </w:p>
    <w:p w14:paraId="400E9BE7" w14:textId="77777777" w:rsidR="00C159EB" w:rsidRPr="00F86629" w:rsidRDefault="00C159EB" w:rsidP="00C159EB">
      <w:pPr>
        <w:pStyle w:val="BodyText"/>
        <w:spacing w:before="1"/>
        <w:rPr>
          <w:sz w:val="23"/>
          <w:lang w:val="de-DE"/>
        </w:rPr>
      </w:pPr>
    </w:p>
    <w:p w14:paraId="0B7FBA79" w14:textId="4776D738" w:rsidR="00C159EB" w:rsidRPr="00F86629" w:rsidRDefault="00C159EB" w:rsidP="008066CE">
      <w:pPr>
        <w:ind w:left="2160"/>
        <w:rPr>
          <w:sz w:val="20"/>
          <w:lang w:val="de-DE"/>
        </w:rPr>
      </w:pPr>
      <w:r w:rsidRPr="00F86629">
        <w:rPr>
          <w:color w:val="231F20"/>
          <w:w w:val="105"/>
          <w:sz w:val="20"/>
          <w:lang w:val="de-DE"/>
        </w:rPr>
        <w:t>Harwardt,</w:t>
      </w:r>
      <w:r w:rsidRPr="00F86629">
        <w:rPr>
          <w:color w:val="231F20"/>
          <w:spacing w:val="-7"/>
          <w:w w:val="105"/>
          <w:sz w:val="20"/>
          <w:lang w:val="de-DE"/>
        </w:rPr>
        <w:t xml:space="preserve"> </w:t>
      </w:r>
      <w:r w:rsidRPr="00F86629">
        <w:rPr>
          <w:color w:val="231F20"/>
          <w:w w:val="105"/>
          <w:sz w:val="20"/>
          <w:lang w:val="de-DE"/>
        </w:rPr>
        <w:t>M.</w:t>
      </w:r>
      <w:r w:rsidRPr="00F86629">
        <w:rPr>
          <w:color w:val="231F20"/>
          <w:spacing w:val="-7"/>
          <w:w w:val="105"/>
          <w:sz w:val="20"/>
          <w:lang w:val="de-DE"/>
        </w:rPr>
        <w:t xml:space="preserve"> </w:t>
      </w:r>
      <w:r w:rsidRPr="00F86629">
        <w:rPr>
          <w:color w:val="231F20"/>
          <w:w w:val="105"/>
          <w:sz w:val="20"/>
          <w:lang w:val="de-DE"/>
        </w:rPr>
        <w:t>(2020):</w:t>
      </w:r>
      <w:r w:rsidRPr="00F86629">
        <w:rPr>
          <w:color w:val="231F20"/>
          <w:spacing w:val="-1"/>
          <w:w w:val="105"/>
          <w:sz w:val="20"/>
          <w:lang w:val="de-DE"/>
        </w:rPr>
        <w:t xml:space="preserve"> </w:t>
      </w:r>
      <w:r w:rsidRPr="00F86629">
        <w:rPr>
          <w:rFonts w:ascii="Calibri" w:hAnsi="Calibri"/>
          <w:i/>
          <w:color w:val="231F20"/>
          <w:w w:val="105"/>
          <w:sz w:val="20"/>
          <w:lang w:val="de-DE"/>
        </w:rPr>
        <w:t>Digitalisierung</w:t>
      </w:r>
      <w:r w:rsidRPr="00F86629">
        <w:rPr>
          <w:rFonts w:ascii="Calibri" w:hAnsi="Calibri"/>
          <w:i/>
          <w:color w:val="231F20"/>
          <w:spacing w:val="14"/>
          <w:w w:val="105"/>
          <w:sz w:val="20"/>
          <w:lang w:val="de-DE"/>
        </w:rPr>
        <w:t xml:space="preserve"> </w:t>
      </w:r>
      <w:r w:rsidRPr="00F86629">
        <w:rPr>
          <w:rFonts w:ascii="Calibri" w:hAnsi="Calibri"/>
          <w:i/>
          <w:color w:val="231F20"/>
          <w:w w:val="105"/>
          <w:sz w:val="20"/>
          <w:lang w:val="de-DE"/>
        </w:rPr>
        <w:t>in</w:t>
      </w:r>
      <w:r w:rsidRPr="00F86629">
        <w:rPr>
          <w:rFonts w:ascii="Calibri" w:hAnsi="Calibri"/>
          <w:i/>
          <w:color w:val="231F20"/>
          <w:spacing w:val="13"/>
          <w:w w:val="105"/>
          <w:sz w:val="20"/>
          <w:lang w:val="de-DE"/>
        </w:rPr>
        <w:t xml:space="preserve"> </w:t>
      </w:r>
      <w:r w:rsidRPr="00F86629">
        <w:rPr>
          <w:rFonts w:ascii="Calibri" w:hAnsi="Calibri"/>
          <w:i/>
          <w:color w:val="231F20"/>
          <w:w w:val="105"/>
          <w:sz w:val="20"/>
          <w:lang w:val="de-DE"/>
        </w:rPr>
        <w:t>Deutschland</w:t>
      </w:r>
      <w:r w:rsidRPr="00F86629">
        <w:rPr>
          <w:rFonts w:ascii="Calibri" w:hAnsi="Calibri"/>
          <w:i/>
          <w:color w:val="231F20"/>
          <w:spacing w:val="14"/>
          <w:w w:val="105"/>
          <w:sz w:val="20"/>
          <w:lang w:val="de-DE"/>
        </w:rPr>
        <w:t xml:space="preserve"> </w:t>
      </w:r>
      <w:r w:rsidRPr="00F86629">
        <w:rPr>
          <w:rFonts w:ascii="Calibri" w:hAnsi="Calibri"/>
          <w:i/>
          <w:color w:val="231F20"/>
          <w:w w:val="105"/>
          <w:sz w:val="20"/>
          <w:lang w:val="de-DE"/>
        </w:rPr>
        <w:t>–</w:t>
      </w:r>
      <w:r w:rsidRPr="00F86629">
        <w:rPr>
          <w:rFonts w:ascii="Calibri" w:hAnsi="Calibri"/>
          <w:i/>
          <w:color w:val="231F20"/>
          <w:spacing w:val="13"/>
          <w:w w:val="105"/>
          <w:sz w:val="20"/>
          <w:lang w:val="de-DE"/>
        </w:rPr>
        <w:t xml:space="preserve"> </w:t>
      </w:r>
      <w:r w:rsidRPr="00F86629">
        <w:rPr>
          <w:rFonts w:ascii="Calibri" w:hAnsi="Calibri"/>
          <w:i/>
          <w:color w:val="231F20"/>
          <w:w w:val="105"/>
          <w:sz w:val="20"/>
          <w:lang w:val="de-DE"/>
        </w:rPr>
        <w:t>Der</w:t>
      </w:r>
      <w:r w:rsidRPr="00F86629">
        <w:rPr>
          <w:rFonts w:ascii="Calibri" w:hAnsi="Calibri"/>
          <w:i/>
          <w:color w:val="231F20"/>
          <w:spacing w:val="14"/>
          <w:w w:val="105"/>
          <w:sz w:val="20"/>
          <w:lang w:val="de-DE"/>
        </w:rPr>
        <w:t xml:space="preserve"> </w:t>
      </w:r>
      <w:r w:rsidRPr="00F86629">
        <w:rPr>
          <w:rFonts w:ascii="Calibri" w:hAnsi="Calibri"/>
          <w:i/>
          <w:color w:val="231F20"/>
          <w:w w:val="105"/>
          <w:sz w:val="20"/>
          <w:lang w:val="de-DE"/>
        </w:rPr>
        <w:t>aktuelle</w:t>
      </w:r>
      <w:r w:rsidRPr="00F86629">
        <w:rPr>
          <w:rFonts w:ascii="Calibri" w:hAnsi="Calibri"/>
          <w:i/>
          <w:color w:val="231F20"/>
          <w:spacing w:val="14"/>
          <w:w w:val="105"/>
          <w:sz w:val="20"/>
          <w:lang w:val="de-DE"/>
        </w:rPr>
        <w:t xml:space="preserve"> </w:t>
      </w:r>
      <w:r w:rsidRPr="00F86629">
        <w:rPr>
          <w:rFonts w:ascii="Calibri" w:hAnsi="Calibri"/>
          <w:i/>
          <w:color w:val="231F20"/>
          <w:w w:val="105"/>
          <w:sz w:val="20"/>
          <w:lang w:val="de-DE"/>
        </w:rPr>
        <w:t>Stand</w:t>
      </w:r>
      <w:r w:rsidRPr="00F86629">
        <w:rPr>
          <w:color w:val="231F20"/>
          <w:w w:val="105"/>
          <w:sz w:val="20"/>
          <w:lang w:val="de-DE"/>
        </w:rPr>
        <w:t>.</w:t>
      </w:r>
      <w:r w:rsidRPr="00F86629">
        <w:rPr>
          <w:color w:val="231F20"/>
          <w:spacing w:val="-2"/>
          <w:w w:val="105"/>
          <w:sz w:val="20"/>
          <w:lang w:val="de-DE"/>
        </w:rPr>
        <w:t xml:space="preserve"> </w:t>
      </w:r>
      <w:r w:rsidR="00E56440">
        <w:rPr>
          <w:color w:val="231F20"/>
          <w:spacing w:val="-2"/>
          <w:w w:val="105"/>
          <w:sz w:val="20"/>
          <w:lang w:val="de-DE"/>
        </w:rPr>
        <w:br/>
      </w:r>
      <w:r w:rsidR="00E56440" w:rsidRPr="00154728">
        <w:rPr>
          <w:i/>
          <w:iCs/>
          <w:color w:val="FF0000"/>
          <w:w w:val="95"/>
          <w:sz w:val="20"/>
          <w:szCs w:val="20"/>
          <w:lang w:val="en-CA"/>
        </w:rPr>
        <w:t>[</w:t>
      </w:r>
      <w:r w:rsidR="00E56440" w:rsidRPr="00E56440">
        <w:rPr>
          <w:i/>
          <w:iCs/>
          <w:color w:val="FF0000"/>
          <w:w w:val="95"/>
          <w:sz w:val="20"/>
          <w:szCs w:val="20"/>
          <w:lang w:val="en-CA"/>
        </w:rPr>
        <w:t>Digitization in Germany - The Current Status.</w:t>
      </w:r>
      <w:r w:rsidR="00E56440" w:rsidRPr="00154728">
        <w:rPr>
          <w:i/>
          <w:iCs/>
          <w:color w:val="FF0000"/>
          <w:w w:val="95"/>
          <w:sz w:val="20"/>
          <w:szCs w:val="20"/>
          <w:lang w:val="en-CA"/>
        </w:rPr>
        <w:t xml:space="preserve">] </w:t>
      </w:r>
      <w:r w:rsidR="00E56440" w:rsidRPr="00154728">
        <w:rPr>
          <w:rFonts w:ascii="Calibri" w:hAnsi="Calibri"/>
          <w:i/>
          <w:color w:val="231F20"/>
          <w:spacing w:val="14"/>
          <w:sz w:val="20"/>
          <w:lang w:val="en-CA"/>
        </w:rPr>
        <w:t xml:space="preserve"> </w:t>
      </w:r>
      <w:r w:rsidRPr="00F86629">
        <w:rPr>
          <w:color w:val="231F20"/>
          <w:w w:val="105"/>
          <w:sz w:val="20"/>
          <w:lang w:val="de-DE"/>
        </w:rPr>
        <w:t>In:</w:t>
      </w:r>
      <w:r w:rsidRPr="00F86629">
        <w:rPr>
          <w:color w:val="231F20"/>
          <w:spacing w:val="-1"/>
          <w:w w:val="105"/>
          <w:sz w:val="20"/>
          <w:lang w:val="de-DE"/>
        </w:rPr>
        <w:t xml:space="preserve"> </w:t>
      </w:r>
      <w:r w:rsidRPr="00F86629">
        <w:rPr>
          <w:color w:val="231F20"/>
          <w:w w:val="105"/>
          <w:sz w:val="20"/>
          <w:lang w:val="de-DE"/>
        </w:rPr>
        <w:t>Harwardt,</w:t>
      </w:r>
    </w:p>
    <w:p w14:paraId="3E21675C" w14:textId="77777777" w:rsidR="00C159EB" w:rsidRPr="00F86629" w:rsidRDefault="00C159EB" w:rsidP="008066CE">
      <w:pPr>
        <w:pStyle w:val="BodyText"/>
        <w:spacing w:before="18" w:line="268" w:lineRule="auto"/>
        <w:ind w:left="2160" w:right="2194"/>
        <w:rPr>
          <w:lang w:val="de-DE"/>
        </w:rPr>
      </w:pPr>
      <w:r w:rsidRPr="00F86629">
        <w:rPr>
          <w:color w:val="231F20"/>
          <w:spacing w:val="-1"/>
          <w:lang w:val="de-DE"/>
        </w:rPr>
        <w:t>M.</w:t>
      </w:r>
      <w:r w:rsidRPr="00F86629">
        <w:rPr>
          <w:color w:val="231F20"/>
          <w:spacing w:val="-15"/>
          <w:lang w:val="de-DE"/>
        </w:rPr>
        <w:t xml:space="preserve"> </w:t>
      </w:r>
      <w:r w:rsidRPr="00F86629">
        <w:rPr>
          <w:color w:val="231F20"/>
          <w:spacing w:val="-1"/>
          <w:lang w:val="de-DE"/>
        </w:rPr>
        <w:t>et</w:t>
      </w:r>
      <w:r w:rsidRPr="00F86629">
        <w:rPr>
          <w:color w:val="231F20"/>
          <w:spacing w:val="-14"/>
          <w:lang w:val="de-DE"/>
        </w:rPr>
        <w:t xml:space="preserve"> </w:t>
      </w:r>
      <w:r w:rsidRPr="00F86629">
        <w:rPr>
          <w:color w:val="231F20"/>
          <w:spacing w:val="-1"/>
          <w:lang w:val="de-DE"/>
        </w:rPr>
        <w:t>al.</w:t>
      </w:r>
      <w:r w:rsidRPr="00F86629">
        <w:rPr>
          <w:color w:val="231F20"/>
          <w:spacing w:val="-14"/>
          <w:lang w:val="de-DE"/>
        </w:rPr>
        <w:t xml:space="preserve"> </w:t>
      </w:r>
      <w:r w:rsidRPr="00F86629">
        <w:rPr>
          <w:color w:val="231F20"/>
          <w:spacing w:val="-1"/>
          <w:lang w:val="de-DE"/>
        </w:rPr>
        <w:t>(Hrsg.):</w:t>
      </w:r>
      <w:r w:rsidRPr="00F86629">
        <w:rPr>
          <w:color w:val="231F20"/>
          <w:spacing w:val="-14"/>
          <w:lang w:val="de-DE"/>
        </w:rPr>
        <w:t xml:space="preserve"> </w:t>
      </w:r>
      <w:r w:rsidRPr="00F86629">
        <w:rPr>
          <w:color w:val="231F20"/>
          <w:spacing w:val="-1"/>
          <w:lang w:val="de-DE"/>
        </w:rPr>
        <w:t>Führen</w:t>
      </w:r>
      <w:r w:rsidRPr="00F86629">
        <w:rPr>
          <w:color w:val="231F20"/>
          <w:spacing w:val="-14"/>
          <w:lang w:val="de-DE"/>
        </w:rPr>
        <w:t xml:space="preserve"> </w:t>
      </w:r>
      <w:r w:rsidRPr="00F86629">
        <w:rPr>
          <w:color w:val="231F20"/>
          <w:spacing w:val="-1"/>
          <w:lang w:val="de-DE"/>
        </w:rPr>
        <w:t>und</w:t>
      </w:r>
      <w:r w:rsidRPr="00F86629">
        <w:rPr>
          <w:color w:val="231F20"/>
          <w:spacing w:val="-14"/>
          <w:lang w:val="de-DE"/>
        </w:rPr>
        <w:t xml:space="preserve"> </w:t>
      </w:r>
      <w:r w:rsidRPr="00F86629">
        <w:rPr>
          <w:color w:val="231F20"/>
          <w:spacing w:val="-1"/>
          <w:lang w:val="de-DE"/>
        </w:rPr>
        <w:t>Managen</w:t>
      </w:r>
      <w:r w:rsidRPr="00F86629">
        <w:rPr>
          <w:color w:val="231F20"/>
          <w:spacing w:val="-14"/>
          <w:lang w:val="de-DE"/>
        </w:rPr>
        <w:t xml:space="preserve"> </w:t>
      </w:r>
      <w:r w:rsidRPr="00F86629">
        <w:rPr>
          <w:color w:val="231F20"/>
          <w:spacing w:val="-1"/>
          <w:lang w:val="de-DE"/>
        </w:rPr>
        <w:t>in</w:t>
      </w:r>
      <w:r w:rsidRPr="00F86629">
        <w:rPr>
          <w:color w:val="231F20"/>
          <w:spacing w:val="-14"/>
          <w:lang w:val="de-DE"/>
        </w:rPr>
        <w:t xml:space="preserve"> </w:t>
      </w:r>
      <w:r w:rsidRPr="00F86629">
        <w:rPr>
          <w:color w:val="231F20"/>
          <w:spacing w:val="-1"/>
          <w:lang w:val="de-DE"/>
        </w:rPr>
        <w:t>der</w:t>
      </w:r>
      <w:r w:rsidRPr="00F86629">
        <w:rPr>
          <w:color w:val="231F20"/>
          <w:spacing w:val="-14"/>
          <w:lang w:val="de-DE"/>
        </w:rPr>
        <w:t xml:space="preserve"> </w:t>
      </w:r>
      <w:r w:rsidRPr="00F86629">
        <w:rPr>
          <w:color w:val="231F20"/>
          <w:spacing w:val="-1"/>
          <w:lang w:val="de-DE"/>
        </w:rPr>
        <w:t>digitalen</w:t>
      </w:r>
      <w:r w:rsidRPr="00F86629">
        <w:rPr>
          <w:color w:val="231F20"/>
          <w:spacing w:val="-14"/>
          <w:lang w:val="de-DE"/>
        </w:rPr>
        <w:t xml:space="preserve"> </w:t>
      </w:r>
      <w:r w:rsidRPr="00F86629">
        <w:rPr>
          <w:color w:val="231F20"/>
          <w:spacing w:val="-1"/>
          <w:lang w:val="de-DE"/>
        </w:rPr>
        <w:t>Transformation.</w:t>
      </w:r>
      <w:r w:rsidRPr="00F86629">
        <w:rPr>
          <w:color w:val="231F20"/>
          <w:spacing w:val="-14"/>
          <w:lang w:val="de-DE"/>
        </w:rPr>
        <w:t xml:space="preserve"> </w:t>
      </w:r>
      <w:r w:rsidRPr="00F86629">
        <w:rPr>
          <w:color w:val="231F20"/>
          <w:lang w:val="de-DE"/>
        </w:rPr>
        <w:t>Trends,</w:t>
      </w:r>
      <w:r w:rsidRPr="00F86629">
        <w:rPr>
          <w:color w:val="231F20"/>
          <w:spacing w:val="-14"/>
          <w:lang w:val="de-DE"/>
        </w:rPr>
        <w:t xml:space="preserve"> </w:t>
      </w:r>
      <w:r w:rsidRPr="00F86629">
        <w:rPr>
          <w:color w:val="231F20"/>
          <w:lang w:val="de-DE"/>
        </w:rPr>
        <w:t>Best</w:t>
      </w:r>
      <w:r w:rsidRPr="00F86629">
        <w:rPr>
          <w:color w:val="231F20"/>
          <w:spacing w:val="-14"/>
          <w:lang w:val="de-DE"/>
        </w:rPr>
        <w:t xml:space="preserve"> </w:t>
      </w:r>
      <w:r w:rsidRPr="00F86629">
        <w:rPr>
          <w:color w:val="231F20"/>
          <w:lang w:val="de-DE"/>
        </w:rPr>
        <w:t>Prac-</w:t>
      </w:r>
      <w:r w:rsidRPr="00F86629">
        <w:rPr>
          <w:color w:val="231F20"/>
          <w:spacing w:val="-57"/>
          <w:lang w:val="de-DE"/>
        </w:rPr>
        <w:t xml:space="preserve"> </w:t>
      </w:r>
      <w:r w:rsidRPr="00F86629">
        <w:rPr>
          <w:color w:val="231F20"/>
          <w:lang w:val="de-DE"/>
        </w:rPr>
        <w:t>tices</w:t>
      </w:r>
      <w:r w:rsidRPr="00F86629">
        <w:rPr>
          <w:color w:val="231F20"/>
          <w:spacing w:val="-10"/>
          <w:lang w:val="de-DE"/>
        </w:rPr>
        <w:t xml:space="preserve"> </w:t>
      </w:r>
      <w:r w:rsidRPr="00F86629">
        <w:rPr>
          <w:color w:val="231F20"/>
          <w:lang w:val="de-DE"/>
        </w:rPr>
        <w:t>und</w:t>
      </w:r>
      <w:r w:rsidRPr="00F86629">
        <w:rPr>
          <w:color w:val="231F20"/>
          <w:spacing w:val="-9"/>
          <w:lang w:val="de-DE"/>
        </w:rPr>
        <w:t xml:space="preserve"> </w:t>
      </w:r>
      <w:r w:rsidRPr="00F86629">
        <w:rPr>
          <w:color w:val="231F20"/>
          <w:lang w:val="de-DE"/>
        </w:rPr>
        <w:t>Herausforderungen.</w:t>
      </w:r>
      <w:r w:rsidRPr="00F86629">
        <w:rPr>
          <w:color w:val="231F20"/>
          <w:spacing w:val="-9"/>
          <w:lang w:val="de-DE"/>
        </w:rPr>
        <w:t xml:space="preserve"> </w:t>
      </w:r>
      <w:r w:rsidRPr="00F86629">
        <w:rPr>
          <w:color w:val="231F20"/>
          <w:lang w:val="de-DE"/>
        </w:rPr>
        <w:t>Springer</w:t>
      </w:r>
      <w:r w:rsidRPr="00F86629">
        <w:rPr>
          <w:color w:val="231F20"/>
          <w:spacing w:val="-9"/>
          <w:lang w:val="de-DE"/>
        </w:rPr>
        <w:t xml:space="preserve"> </w:t>
      </w:r>
      <w:r w:rsidRPr="00F86629">
        <w:rPr>
          <w:color w:val="231F20"/>
          <w:lang w:val="de-DE"/>
        </w:rPr>
        <w:t>Gabler,</w:t>
      </w:r>
      <w:r w:rsidRPr="00F86629">
        <w:rPr>
          <w:color w:val="231F20"/>
          <w:spacing w:val="-9"/>
          <w:lang w:val="de-DE"/>
        </w:rPr>
        <w:t xml:space="preserve"> </w:t>
      </w:r>
      <w:r w:rsidRPr="00F86629">
        <w:rPr>
          <w:color w:val="231F20"/>
          <w:lang w:val="de-DE"/>
        </w:rPr>
        <w:t>Wiesbaden,</w:t>
      </w:r>
      <w:r w:rsidRPr="00F86629">
        <w:rPr>
          <w:color w:val="231F20"/>
          <w:spacing w:val="-10"/>
          <w:lang w:val="de-DE"/>
        </w:rPr>
        <w:t xml:space="preserve"> </w:t>
      </w:r>
      <w:r w:rsidRPr="00F86629">
        <w:rPr>
          <w:color w:val="231F20"/>
          <w:lang w:val="de-DE"/>
        </w:rPr>
        <w:t>S.</w:t>
      </w:r>
      <w:r w:rsidRPr="00F86629">
        <w:rPr>
          <w:color w:val="231F20"/>
          <w:spacing w:val="-9"/>
          <w:lang w:val="de-DE"/>
        </w:rPr>
        <w:t xml:space="preserve"> </w:t>
      </w:r>
      <w:r w:rsidRPr="00F86629">
        <w:rPr>
          <w:color w:val="231F20"/>
          <w:lang w:val="de-DE"/>
        </w:rPr>
        <w:t>17–34.</w:t>
      </w:r>
    </w:p>
    <w:p w14:paraId="2286FF21" w14:textId="77777777" w:rsidR="00C159EB" w:rsidRPr="00F86629" w:rsidRDefault="00C159EB" w:rsidP="00C159EB">
      <w:pPr>
        <w:pStyle w:val="BodyText"/>
        <w:spacing w:before="2"/>
        <w:rPr>
          <w:sz w:val="22"/>
          <w:lang w:val="de-DE"/>
        </w:rPr>
      </w:pPr>
    </w:p>
    <w:p w14:paraId="2FF64C23" w14:textId="62D73DEF" w:rsidR="00C159EB" w:rsidRPr="00E56440" w:rsidRDefault="00C159EB" w:rsidP="008066CE">
      <w:pPr>
        <w:spacing w:line="254" w:lineRule="auto"/>
        <w:ind w:left="2160" w:right="2200"/>
        <w:rPr>
          <w:sz w:val="20"/>
          <w:lang w:val="en-CA"/>
        </w:rPr>
      </w:pPr>
      <w:r w:rsidRPr="00F86629">
        <w:rPr>
          <w:color w:val="231F20"/>
          <w:w w:val="105"/>
          <w:sz w:val="20"/>
          <w:lang w:val="de-DE"/>
        </w:rPr>
        <w:t>Hasenbein,</w:t>
      </w:r>
      <w:r w:rsidRPr="00F86629">
        <w:rPr>
          <w:color w:val="231F20"/>
          <w:spacing w:val="14"/>
          <w:w w:val="105"/>
          <w:sz w:val="20"/>
          <w:lang w:val="de-DE"/>
        </w:rPr>
        <w:t xml:space="preserve"> </w:t>
      </w:r>
      <w:r w:rsidRPr="00F86629">
        <w:rPr>
          <w:color w:val="231F20"/>
          <w:w w:val="105"/>
          <w:sz w:val="20"/>
          <w:lang w:val="de-DE"/>
        </w:rPr>
        <w:t>M.</w:t>
      </w:r>
      <w:r w:rsidRPr="00F86629">
        <w:rPr>
          <w:color w:val="231F20"/>
          <w:spacing w:val="15"/>
          <w:w w:val="105"/>
          <w:sz w:val="20"/>
          <w:lang w:val="de-DE"/>
        </w:rPr>
        <w:t xml:space="preserve"> </w:t>
      </w:r>
      <w:r w:rsidRPr="00F86629">
        <w:rPr>
          <w:color w:val="231F20"/>
          <w:w w:val="105"/>
          <w:sz w:val="20"/>
          <w:lang w:val="de-DE"/>
        </w:rPr>
        <w:t>(2020):</w:t>
      </w:r>
      <w:r w:rsidRPr="00F86629">
        <w:rPr>
          <w:color w:val="231F20"/>
          <w:spacing w:val="21"/>
          <w:w w:val="105"/>
          <w:sz w:val="20"/>
          <w:lang w:val="de-DE"/>
        </w:rPr>
        <w:t xml:space="preserve"> </w:t>
      </w:r>
      <w:r w:rsidRPr="00F86629">
        <w:rPr>
          <w:rFonts w:ascii="Calibri"/>
          <w:i/>
          <w:color w:val="231F20"/>
          <w:w w:val="105"/>
          <w:sz w:val="20"/>
          <w:lang w:val="de-DE"/>
        </w:rPr>
        <w:t>Der</w:t>
      </w:r>
      <w:r w:rsidRPr="00F86629">
        <w:rPr>
          <w:rFonts w:ascii="Calibri"/>
          <w:i/>
          <w:color w:val="231F20"/>
          <w:spacing w:val="35"/>
          <w:w w:val="105"/>
          <w:sz w:val="20"/>
          <w:lang w:val="de-DE"/>
        </w:rPr>
        <w:t xml:space="preserve"> </w:t>
      </w:r>
      <w:r w:rsidRPr="00F86629">
        <w:rPr>
          <w:rFonts w:ascii="Calibri"/>
          <w:i/>
          <w:color w:val="231F20"/>
          <w:w w:val="105"/>
          <w:sz w:val="20"/>
          <w:lang w:val="de-DE"/>
        </w:rPr>
        <w:t>Mensch</w:t>
      </w:r>
      <w:r w:rsidRPr="00F86629">
        <w:rPr>
          <w:rFonts w:ascii="Calibri"/>
          <w:i/>
          <w:color w:val="231F20"/>
          <w:spacing w:val="36"/>
          <w:w w:val="105"/>
          <w:sz w:val="20"/>
          <w:lang w:val="de-DE"/>
        </w:rPr>
        <w:t xml:space="preserve"> </w:t>
      </w:r>
      <w:r w:rsidRPr="00F86629">
        <w:rPr>
          <w:rFonts w:ascii="Calibri"/>
          <w:i/>
          <w:color w:val="231F20"/>
          <w:w w:val="105"/>
          <w:sz w:val="20"/>
          <w:lang w:val="de-DE"/>
        </w:rPr>
        <w:t>im</w:t>
      </w:r>
      <w:r w:rsidRPr="00F86629">
        <w:rPr>
          <w:rFonts w:ascii="Calibri"/>
          <w:i/>
          <w:color w:val="231F20"/>
          <w:spacing w:val="36"/>
          <w:w w:val="105"/>
          <w:sz w:val="20"/>
          <w:lang w:val="de-DE"/>
        </w:rPr>
        <w:t xml:space="preserve"> </w:t>
      </w:r>
      <w:r w:rsidRPr="00F86629">
        <w:rPr>
          <w:rFonts w:ascii="Calibri"/>
          <w:i/>
          <w:color w:val="231F20"/>
          <w:w w:val="105"/>
          <w:sz w:val="20"/>
          <w:lang w:val="de-DE"/>
        </w:rPr>
        <w:t>Fokus</w:t>
      </w:r>
      <w:r w:rsidRPr="00F86629">
        <w:rPr>
          <w:rFonts w:ascii="Calibri"/>
          <w:i/>
          <w:color w:val="231F20"/>
          <w:spacing w:val="35"/>
          <w:w w:val="105"/>
          <w:sz w:val="20"/>
          <w:lang w:val="de-DE"/>
        </w:rPr>
        <w:t xml:space="preserve"> </w:t>
      </w:r>
      <w:r w:rsidRPr="00F86629">
        <w:rPr>
          <w:rFonts w:ascii="Calibri"/>
          <w:i/>
          <w:color w:val="231F20"/>
          <w:w w:val="105"/>
          <w:sz w:val="20"/>
          <w:lang w:val="de-DE"/>
        </w:rPr>
        <w:t>der</w:t>
      </w:r>
      <w:r w:rsidRPr="00F86629">
        <w:rPr>
          <w:rFonts w:ascii="Calibri"/>
          <w:i/>
          <w:color w:val="231F20"/>
          <w:spacing w:val="36"/>
          <w:w w:val="105"/>
          <w:sz w:val="20"/>
          <w:lang w:val="de-DE"/>
        </w:rPr>
        <w:t xml:space="preserve"> </w:t>
      </w:r>
      <w:r w:rsidRPr="00F86629">
        <w:rPr>
          <w:rFonts w:ascii="Calibri"/>
          <w:i/>
          <w:color w:val="231F20"/>
          <w:w w:val="105"/>
          <w:sz w:val="20"/>
          <w:lang w:val="de-DE"/>
        </w:rPr>
        <w:t>digitalen</w:t>
      </w:r>
      <w:r w:rsidRPr="00F86629">
        <w:rPr>
          <w:rFonts w:ascii="Calibri"/>
          <w:i/>
          <w:color w:val="231F20"/>
          <w:spacing w:val="36"/>
          <w:w w:val="105"/>
          <w:sz w:val="20"/>
          <w:lang w:val="de-DE"/>
        </w:rPr>
        <w:t xml:space="preserve"> </w:t>
      </w:r>
      <w:r w:rsidRPr="00F86629">
        <w:rPr>
          <w:rFonts w:ascii="Calibri"/>
          <w:i/>
          <w:color w:val="231F20"/>
          <w:w w:val="105"/>
          <w:sz w:val="20"/>
          <w:lang w:val="de-DE"/>
        </w:rPr>
        <w:t>Arbeitswelt.</w:t>
      </w:r>
      <w:r w:rsidRPr="00F86629">
        <w:rPr>
          <w:rFonts w:ascii="Calibri"/>
          <w:i/>
          <w:color w:val="231F20"/>
          <w:spacing w:val="36"/>
          <w:w w:val="105"/>
          <w:sz w:val="20"/>
          <w:lang w:val="de-DE"/>
        </w:rPr>
        <w:t xml:space="preserve"> </w:t>
      </w:r>
      <w:r w:rsidRPr="00F86629">
        <w:rPr>
          <w:rFonts w:ascii="Calibri"/>
          <w:i/>
          <w:color w:val="231F20"/>
          <w:w w:val="105"/>
          <w:sz w:val="20"/>
          <w:lang w:val="de-DE"/>
        </w:rPr>
        <w:t>Wirtschaftspsy-</w:t>
      </w:r>
      <w:r w:rsidRPr="00F86629">
        <w:rPr>
          <w:rFonts w:ascii="Calibri"/>
          <w:i/>
          <w:color w:val="231F20"/>
          <w:spacing w:val="-45"/>
          <w:w w:val="105"/>
          <w:sz w:val="20"/>
          <w:lang w:val="de-DE"/>
        </w:rPr>
        <w:t xml:space="preserve"> </w:t>
      </w:r>
      <w:r w:rsidRPr="00F86629">
        <w:rPr>
          <w:rFonts w:ascii="Calibri"/>
          <w:i/>
          <w:color w:val="231F20"/>
          <w:w w:val="105"/>
          <w:sz w:val="20"/>
          <w:lang w:val="de-DE"/>
        </w:rPr>
        <w:t>chologische</w:t>
      </w:r>
      <w:r w:rsidRPr="00F86629">
        <w:rPr>
          <w:rFonts w:ascii="Calibri"/>
          <w:i/>
          <w:color w:val="231F20"/>
          <w:spacing w:val="4"/>
          <w:w w:val="105"/>
          <w:sz w:val="20"/>
          <w:lang w:val="de-DE"/>
        </w:rPr>
        <w:t xml:space="preserve"> </w:t>
      </w:r>
      <w:r w:rsidRPr="00F86629">
        <w:rPr>
          <w:rFonts w:ascii="Calibri"/>
          <w:i/>
          <w:color w:val="231F20"/>
          <w:w w:val="105"/>
          <w:sz w:val="20"/>
          <w:lang w:val="de-DE"/>
        </w:rPr>
        <w:t>Perspektiven</w:t>
      </w:r>
      <w:r w:rsidRPr="00F86629">
        <w:rPr>
          <w:rFonts w:ascii="Calibri"/>
          <w:i/>
          <w:color w:val="231F20"/>
          <w:spacing w:val="5"/>
          <w:w w:val="105"/>
          <w:sz w:val="20"/>
          <w:lang w:val="de-DE"/>
        </w:rPr>
        <w:t xml:space="preserve"> </w:t>
      </w:r>
      <w:r w:rsidRPr="00F86629">
        <w:rPr>
          <w:rFonts w:ascii="Calibri"/>
          <w:i/>
          <w:color w:val="231F20"/>
          <w:w w:val="105"/>
          <w:sz w:val="20"/>
          <w:lang w:val="de-DE"/>
        </w:rPr>
        <w:t>und</w:t>
      </w:r>
      <w:r w:rsidRPr="00F86629">
        <w:rPr>
          <w:rFonts w:ascii="Calibri"/>
          <w:i/>
          <w:color w:val="231F20"/>
          <w:spacing w:val="5"/>
          <w:w w:val="105"/>
          <w:sz w:val="20"/>
          <w:lang w:val="de-DE"/>
        </w:rPr>
        <w:t xml:space="preserve"> </w:t>
      </w:r>
      <w:r w:rsidRPr="00F86629">
        <w:rPr>
          <w:rFonts w:ascii="Calibri"/>
          <w:i/>
          <w:color w:val="231F20"/>
          <w:w w:val="105"/>
          <w:sz w:val="20"/>
          <w:lang w:val="de-DE"/>
        </w:rPr>
        <w:t>Anwendungsfelder</w:t>
      </w:r>
      <w:r w:rsidRPr="00F86629">
        <w:rPr>
          <w:color w:val="231F20"/>
          <w:w w:val="105"/>
          <w:sz w:val="20"/>
          <w:lang w:val="de-DE"/>
        </w:rPr>
        <w:t>.</w:t>
      </w:r>
      <w:r w:rsidR="00E56440" w:rsidRPr="00E56440">
        <w:rPr>
          <w:i/>
          <w:iCs/>
          <w:color w:val="FF0000"/>
          <w:w w:val="95"/>
          <w:sz w:val="20"/>
          <w:szCs w:val="20"/>
          <w:lang w:val="de-DE"/>
        </w:rPr>
        <w:t xml:space="preserve"> </w:t>
      </w:r>
      <w:r w:rsidR="00E56440" w:rsidRPr="00E56440">
        <w:rPr>
          <w:i/>
          <w:iCs/>
          <w:color w:val="FF0000"/>
          <w:w w:val="95"/>
          <w:sz w:val="20"/>
          <w:szCs w:val="20"/>
          <w:lang w:val="en-CA"/>
        </w:rPr>
        <w:t xml:space="preserve">[The human being in the focus of the digital working world. Economic-psychological perspectives and fields of application.] </w:t>
      </w:r>
      <w:r w:rsidR="00E56440" w:rsidRPr="00E56440">
        <w:rPr>
          <w:rFonts w:ascii="Calibri" w:hAnsi="Calibri"/>
          <w:i/>
          <w:color w:val="231F20"/>
          <w:spacing w:val="14"/>
          <w:sz w:val="20"/>
          <w:lang w:val="en-CA"/>
        </w:rPr>
        <w:t xml:space="preserve"> </w:t>
      </w:r>
      <w:r w:rsidRPr="00E56440">
        <w:rPr>
          <w:color w:val="231F20"/>
          <w:spacing w:val="-10"/>
          <w:w w:val="105"/>
          <w:sz w:val="20"/>
          <w:lang w:val="en-CA"/>
        </w:rPr>
        <w:t xml:space="preserve"> </w:t>
      </w:r>
      <w:r w:rsidRPr="00E56440">
        <w:rPr>
          <w:color w:val="231F20"/>
          <w:w w:val="105"/>
          <w:sz w:val="20"/>
          <w:lang w:val="en-CA"/>
        </w:rPr>
        <w:t>Springer,</w:t>
      </w:r>
      <w:r w:rsidRPr="00E56440">
        <w:rPr>
          <w:color w:val="231F20"/>
          <w:spacing w:val="-9"/>
          <w:w w:val="105"/>
          <w:sz w:val="20"/>
          <w:lang w:val="en-CA"/>
        </w:rPr>
        <w:t xml:space="preserve"> </w:t>
      </w:r>
      <w:r w:rsidRPr="00E56440">
        <w:rPr>
          <w:color w:val="231F20"/>
          <w:w w:val="105"/>
          <w:sz w:val="20"/>
          <w:lang w:val="en-CA"/>
        </w:rPr>
        <w:t>Berlin/Heidelberg.</w:t>
      </w:r>
    </w:p>
    <w:p w14:paraId="16D3A891" w14:textId="77777777" w:rsidR="00C159EB" w:rsidRPr="00E56440" w:rsidRDefault="00C159EB" w:rsidP="00C159EB">
      <w:pPr>
        <w:pStyle w:val="BodyText"/>
        <w:spacing w:before="7"/>
        <w:rPr>
          <w:sz w:val="22"/>
          <w:lang w:val="en-CA"/>
        </w:rPr>
      </w:pPr>
    </w:p>
    <w:p w14:paraId="50F691F3" w14:textId="0A9DA09A" w:rsidR="00C159EB" w:rsidRDefault="00C159EB" w:rsidP="008066CE">
      <w:pPr>
        <w:spacing w:line="259" w:lineRule="auto"/>
        <w:ind w:left="2160" w:right="2202"/>
        <w:jc w:val="both"/>
        <w:rPr>
          <w:sz w:val="20"/>
        </w:rPr>
      </w:pPr>
      <w:r w:rsidRPr="00677825">
        <w:rPr>
          <w:color w:val="231F20"/>
          <w:sz w:val="20"/>
          <w:lang w:val="de-DE"/>
        </w:rPr>
        <w:t xml:space="preserve">Hasso-Plattner-Institut (o. J.): </w:t>
      </w:r>
      <w:r w:rsidRPr="00677825">
        <w:rPr>
          <w:rFonts w:ascii="Calibri"/>
          <w:i/>
          <w:color w:val="231F20"/>
          <w:sz w:val="20"/>
          <w:lang w:val="de-DE"/>
        </w:rPr>
        <w:t>Shape</w:t>
      </w:r>
      <w:r w:rsidRPr="00677825">
        <w:rPr>
          <w:rFonts w:ascii="Calibri"/>
          <w:i/>
          <w:color w:val="231F20"/>
          <w:spacing w:val="1"/>
          <w:sz w:val="20"/>
          <w:lang w:val="de-DE"/>
        </w:rPr>
        <w:t xml:space="preserve"> </w:t>
      </w:r>
      <w:r w:rsidRPr="00677825">
        <w:rPr>
          <w:rFonts w:ascii="Calibri"/>
          <w:i/>
          <w:color w:val="231F20"/>
          <w:sz w:val="20"/>
          <w:lang w:val="de-DE"/>
        </w:rPr>
        <w:t>the</w:t>
      </w:r>
      <w:r w:rsidRPr="00677825">
        <w:rPr>
          <w:rFonts w:ascii="Calibri"/>
          <w:i/>
          <w:color w:val="231F20"/>
          <w:spacing w:val="1"/>
          <w:sz w:val="20"/>
          <w:lang w:val="de-DE"/>
        </w:rPr>
        <w:t xml:space="preserve"> </w:t>
      </w:r>
      <w:r w:rsidRPr="00677825">
        <w:rPr>
          <w:rFonts w:ascii="Calibri"/>
          <w:i/>
          <w:color w:val="231F20"/>
          <w:sz w:val="20"/>
          <w:lang w:val="de-DE"/>
        </w:rPr>
        <w:t>future</w:t>
      </w:r>
      <w:r w:rsidRPr="00677825">
        <w:rPr>
          <w:rFonts w:ascii="Calibri"/>
          <w:i/>
          <w:color w:val="231F20"/>
          <w:spacing w:val="1"/>
          <w:sz w:val="20"/>
          <w:lang w:val="de-DE"/>
        </w:rPr>
        <w:t xml:space="preserve"> </w:t>
      </w:r>
      <w:r w:rsidRPr="00677825">
        <w:rPr>
          <w:rFonts w:ascii="Calibri"/>
          <w:i/>
          <w:color w:val="231F20"/>
          <w:sz w:val="20"/>
          <w:lang w:val="de-DE"/>
        </w:rPr>
        <w:t>with</w:t>
      </w:r>
      <w:r w:rsidRPr="00677825">
        <w:rPr>
          <w:rFonts w:ascii="Calibri"/>
          <w:i/>
          <w:color w:val="231F20"/>
          <w:spacing w:val="1"/>
          <w:sz w:val="20"/>
          <w:lang w:val="de-DE"/>
        </w:rPr>
        <w:t xml:space="preserve"> </w:t>
      </w:r>
      <w:r w:rsidR="00F27FC5" w:rsidRPr="00677825">
        <w:rPr>
          <w:rFonts w:ascii="Calibri"/>
          <w:i/>
          <w:color w:val="231F20"/>
          <w:sz w:val="20"/>
          <w:lang w:val="de-DE"/>
        </w:rPr>
        <w:t>Design Thinking</w:t>
      </w:r>
      <w:r w:rsidRPr="00677825">
        <w:rPr>
          <w:color w:val="231F20"/>
          <w:sz w:val="20"/>
          <w:lang w:val="de-DE"/>
        </w:rPr>
        <w:t xml:space="preserve">. </w:t>
      </w:r>
      <w:r>
        <w:rPr>
          <w:color w:val="231F20"/>
          <w:sz w:val="20"/>
        </w:rPr>
        <w:t xml:space="preserve">(URL: </w:t>
      </w:r>
      <w:r>
        <w:rPr>
          <w:color w:val="231F20"/>
          <w:sz w:val="20"/>
          <w:u w:val="single" w:color="231F20"/>
        </w:rPr>
        <w:t>https://</w:t>
      </w:r>
      <w:r>
        <w:rPr>
          <w:color w:val="231F20"/>
          <w:spacing w:val="1"/>
          <w:sz w:val="20"/>
        </w:rPr>
        <w:t xml:space="preserve"> </w:t>
      </w:r>
      <w:r>
        <w:rPr>
          <w:color w:val="231F20"/>
          <w:sz w:val="20"/>
          <w:u w:val="single" w:color="231F20"/>
        </w:rPr>
        <w:t>hpi.de/school-of-design-thinking.html</w:t>
      </w:r>
      <w:r>
        <w:rPr>
          <w:color w:val="231F20"/>
          <w:spacing w:val="-14"/>
          <w:sz w:val="20"/>
        </w:rPr>
        <w:t xml:space="preserve"> </w:t>
      </w:r>
      <w:r>
        <w:rPr>
          <w:color w:val="231F20"/>
          <w:sz w:val="20"/>
        </w:rPr>
        <w:t>[letzter</w:t>
      </w:r>
      <w:r>
        <w:rPr>
          <w:color w:val="231F20"/>
          <w:spacing w:val="-14"/>
          <w:sz w:val="20"/>
        </w:rPr>
        <w:t xml:space="preserve"> </w:t>
      </w:r>
      <w:r>
        <w:rPr>
          <w:color w:val="231F20"/>
          <w:sz w:val="20"/>
        </w:rPr>
        <w:t>Zugriff:</w:t>
      </w:r>
      <w:r>
        <w:rPr>
          <w:color w:val="231F20"/>
          <w:spacing w:val="-13"/>
          <w:sz w:val="20"/>
        </w:rPr>
        <w:t xml:space="preserve"> </w:t>
      </w:r>
      <w:r>
        <w:rPr>
          <w:color w:val="231F20"/>
          <w:sz w:val="20"/>
        </w:rPr>
        <w:t>01.07.2021]).</w:t>
      </w:r>
    </w:p>
    <w:p w14:paraId="1E49F7DD" w14:textId="77777777" w:rsidR="00C159EB" w:rsidRDefault="00C159EB" w:rsidP="00C159EB">
      <w:pPr>
        <w:pStyle w:val="BodyText"/>
        <w:spacing w:before="10"/>
        <w:rPr>
          <w:sz w:val="22"/>
        </w:rPr>
      </w:pPr>
    </w:p>
    <w:p w14:paraId="16B691EF" w14:textId="26776554" w:rsidR="00C159EB" w:rsidRPr="00E56440" w:rsidRDefault="00C159EB" w:rsidP="008066CE">
      <w:pPr>
        <w:spacing w:line="261" w:lineRule="auto"/>
        <w:ind w:left="2160" w:right="2202"/>
        <w:rPr>
          <w:sz w:val="20"/>
          <w:lang w:val="en-CA"/>
        </w:rPr>
      </w:pPr>
      <w:r w:rsidRPr="00F86629">
        <w:rPr>
          <w:color w:val="231F20"/>
          <w:sz w:val="20"/>
          <w:lang w:val="de-DE"/>
        </w:rPr>
        <w:t>Haufe</w:t>
      </w:r>
      <w:r w:rsidRPr="00F86629">
        <w:rPr>
          <w:color w:val="231F20"/>
          <w:spacing w:val="33"/>
          <w:sz w:val="20"/>
          <w:lang w:val="de-DE"/>
        </w:rPr>
        <w:t xml:space="preserve"> </w:t>
      </w:r>
      <w:r w:rsidRPr="00F86629">
        <w:rPr>
          <w:color w:val="231F20"/>
          <w:sz w:val="20"/>
          <w:lang w:val="de-DE"/>
        </w:rPr>
        <w:t>Group</w:t>
      </w:r>
      <w:r w:rsidRPr="00F86629">
        <w:rPr>
          <w:color w:val="231F20"/>
          <w:spacing w:val="33"/>
          <w:sz w:val="20"/>
          <w:lang w:val="de-DE"/>
        </w:rPr>
        <w:t xml:space="preserve"> </w:t>
      </w:r>
      <w:r w:rsidRPr="00F86629">
        <w:rPr>
          <w:color w:val="231F20"/>
          <w:sz w:val="20"/>
          <w:lang w:val="de-DE"/>
        </w:rPr>
        <w:t>(2021):</w:t>
      </w:r>
      <w:r w:rsidRPr="00F86629">
        <w:rPr>
          <w:color w:val="231F20"/>
          <w:spacing w:val="44"/>
          <w:sz w:val="20"/>
          <w:lang w:val="de-DE"/>
        </w:rPr>
        <w:t xml:space="preserve"> </w:t>
      </w:r>
      <w:r w:rsidR="005F6E36">
        <w:rPr>
          <w:rFonts w:ascii="Calibri" w:hAnsi="Calibri"/>
          <w:i/>
          <w:color w:val="231F20"/>
          <w:sz w:val="20"/>
          <w:lang w:val="de-DE"/>
        </w:rPr>
        <w:t>Robot Recruiting</w:t>
      </w:r>
      <w:r w:rsidRPr="00F86629">
        <w:rPr>
          <w:rFonts w:ascii="Calibri" w:hAnsi="Calibri"/>
          <w:i/>
          <w:color w:val="231F20"/>
          <w:sz w:val="20"/>
          <w:lang w:val="de-DE"/>
        </w:rPr>
        <w:t>:</w:t>
      </w:r>
      <w:r w:rsidRPr="00F86629">
        <w:rPr>
          <w:rFonts w:ascii="Calibri" w:hAnsi="Calibri"/>
          <w:i/>
          <w:color w:val="231F20"/>
          <w:spacing w:val="12"/>
          <w:sz w:val="20"/>
          <w:lang w:val="de-DE"/>
        </w:rPr>
        <w:t xml:space="preserve"> </w:t>
      </w:r>
      <w:r w:rsidRPr="00F86629">
        <w:rPr>
          <w:rFonts w:ascii="Calibri" w:hAnsi="Calibri"/>
          <w:i/>
          <w:color w:val="231F20"/>
          <w:sz w:val="20"/>
          <w:lang w:val="de-DE"/>
        </w:rPr>
        <w:t>Möglichkeiten</w:t>
      </w:r>
      <w:r w:rsidRPr="00F86629">
        <w:rPr>
          <w:rFonts w:ascii="Calibri" w:hAnsi="Calibri"/>
          <w:i/>
          <w:color w:val="231F20"/>
          <w:spacing w:val="12"/>
          <w:sz w:val="20"/>
          <w:lang w:val="de-DE"/>
        </w:rPr>
        <w:t xml:space="preserve"> </w:t>
      </w:r>
      <w:r w:rsidRPr="00F86629">
        <w:rPr>
          <w:rFonts w:ascii="Calibri" w:hAnsi="Calibri"/>
          <w:i/>
          <w:color w:val="231F20"/>
          <w:sz w:val="20"/>
          <w:lang w:val="de-DE"/>
        </w:rPr>
        <w:t>und</w:t>
      </w:r>
      <w:r w:rsidRPr="00F86629">
        <w:rPr>
          <w:rFonts w:ascii="Calibri" w:hAnsi="Calibri"/>
          <w:i/>
          <w:color w:val="231F20"/>
          <w:spacing w:val="12"/>
          <w:sz w:val="20"/>
          <w:lang w:val="de-DE"/>
        </w:rPr>
        <w:t xml:space="preserve"> </w:t>
      </w:r>
      <w:r w:rsidRPr="00F86629">
        <w:rPr>
          <w:rFonts w:ascii="Calibri" w:hAnsi="Calibri"/>
          <w:i/>
          <w:color w:val="231F20"/>
          <w:sz w:val="20"/>
          <w:lang w:val="de-DE"/>
        </w:rPr>
        <w:t>Grenzen</w:t>
      </w:r>
      <w:r w:rsidRPr="00F86629">
        <w:rPr>
          <w:rFonts w:ascii="Calibri" w:hAnsi="Calibri"/>
          <w:i/>
          <w:color w:val="231F20"/>
          <w:spacing w:val="12"/>
          <w:sz w:val="20"/>
          <w:lang w:val="de-DE"/>
        </w:rPr>
        <w:t xml:space="preserve"> </w:t>
      </w:r>
      <w:r w:rsidRPr="00F86629">
        <w:rPr>
          <w:rFonts w:ascii="Calibri" w:hAnsi="Calibri"/>
          <w:i/>
          <w:color w:val="231F20"/>
          <w:sz w:val="20"/>
          <w:lang w:val="de-DE"/>
        </w:rPr>
        <w:t>von</w:t>
      </w:r>
      <w:r w:rsidRPr="00F86629">
        <w:rPr>
          <w:rFonts w:ascii="Calibri" w:hAnsi="Calibri"/>
          <w:i/>
          <w:color w:val="231F20"/>
          <w:spacing w:val="12"/>
          <w:sz w:val="20"/>
          <w:lang w:val="de-DE"/>
        </w:rPr>
        <w:t xml:space="preserve"> </w:t>
      </w:r>
      <w:r w:rsidRPr="00F86629">
        <w:rPr>
          <w:rFonts w:ascii="Calibri" w:hAnsi="Calibri"/>
          <w:i/>
          <w:color w:val="231F20"/>
          <w:sz w:val="20"/>
          <w:lang w:val="de-DE"/>
        </w:rPr>
        <w:lastRenderedPageBreak/>
        <w:t>künstlicher</w:t>
      </w:r>
      <w:r w:rsidRPr="00F86629">
        <w:rPr>
          <w:rFonts w:ascii="Calibri" w:hAnsi="Calibri"/>
          <w:i/>
          <w:color w:val="231F20"/>
          <w:spacing w:val="12"/>
          <w:sz w:val="20"/>
          <w:lang w:val="de-DE"/>
        </w:rPr>
        <w:t xml:space="preserve"> </w:t>
      </w:r>
      <w:r w:rsidRPr="00F86629">
        <w:rPr>
          <w:rFonts w:ascii="Calibri" w:hAnsi="Calibri"/>
          <w:i/>
          <w:color w:val="231F20"/>
          <w:sz w:val="20"/>
          <w:lang w:val="de-DE"/>
        </w:rPr>
        <w:t>Intel-</w:t>
      </w:r>
      <w:r w:rsidRPr="00F86629">
        <w:rPr>
          <w:rFonts w:ascii="Calibri" w:hAnsi="Calibri"/>
          <w:i/>
          <w:color w:val="231F20"/>
          <w:spacing w:val="-43"/>
          <w:sz w:val="20"/>
          <w:lang w:val="de-DE"/>
        </w:rPr>
        <w:t xml:space="preserve"> </w:t>
      </w:r>
      <w:r w:rsidRPr="00F86629">
        <w:rPr>
          <w:rFonts w:ascii="Calibri" w:hAnsi="Calibri"/>
          <w:i/>
          <w:color w:val="231F20"/>
          <w:spacing w:val="-1"/>
          <w:sz w:val="20"/>
          <w:lang w:val="de-DE"/>
        </w:rPr>
        <w:t>ligenz.</w:t>
      </w:r>
      <w:r w:rsidRPr="00F86629">
        <w:rPr>
          <w:rFonts w:ascii="Calibri" w:hAnsi="Calibri"/>
          <w:i/>
          <w:color w:val="231F20"/>
          <w:spacing w:val="2"/>
          <w:sz w:val="20"/>
          <w:lang w:val="de-DE"/>
        </w:rPr>
        <w:t xml:space="preserve"> </w:t>
      </w:r>
      <w:r w:rsidR="00E56440" w:rsidRPr="00E56440">
        <w:rPr>
          <w:i/>
          <w:iCs/>
          <w:color w:val="FF0000"/>
          <w:w w:val="95"/>
          <w:sz w:val="20"/>
          <w:szCs w:val="20"/>
          <w:lang w:val="en-CA"/>
        </w:rPr>
        <w:t xml:space="preserve">[Robot Recruiting: Opportunities and Limitations of Artificial Intelligence.] </w:t>
      </w:r>
      <w:r w:rsidR="00E56440" w:rsidRPr="00E56440">
        <w:rPr>
          <w:rFonts w:ascii="Calibri" w:hAnsi="Calibri"/>
          <w:i/>
          <w:color w:val="231F20"/>
          <w:spacing w:val="14"/>
          <w:sz w:val="20"/>
          <w:lang w:val="en-CA"/>
        </w:rPr>
        <w:t xml:space="preserve"> </w:t>
      </w:r>
      <w:r w:rsidR="00E56440" w:rsidRPr="00E56440">
        <w:rPr>
          <w:color w:val="231F20"/>
          <w:spacing w:val="-10"/>
          <w:w w:val="105"/>
          <w:sz w:val="20"/>
          <w:lang w:val="en-CA"/>
        </w:rPr>
        <w:t xml:space="preserve"> </w:t>
      </w:r>
      <w:r w:rsidRPr="00E56440">
        <w:rPr>
          <w:color w:val="231F20"/>
          <w:spacing w:val="-1"/>
          <w:sz w:val="20"/>
          <w:lang w:val="en-CA"/>
        </w:rPr>
        <w:t>(URL:</w:t>
      </w:r>
      <w:r w:rsidRPr="00E56440">
        <w:rPr>
          <w:color w:val="231F20"/>
          <w:spacing w:val="30"/>
          <w:sz w:val="20"/>
          <w:lang w:val="en-CA"/>
        </w:rPr>
        <w:t xml:space="preserve"> </w:t>
      </w:r>
      <w:r w:rsidRPr="00E56440">
        <w:rPr>
          <w:color w:val="231F20"/>
          <w:spacing w:val="-1"/>
          <w:sz w:val="20"/>
          <w:u w:val="single" w:color="231F20"/>
          <w:lang w:val="en-CA"/>
        </w:rPr>
        <w:t>https://</w:t>
      </w:r>
      <w:hyperlink r:id="rId133">
        <w:r w:rsidRPr="00E56440">
          <w:rPr>
            <w:color w:val="231F20"/>
            <w:spacing w:val="-1"/>
            <w:sz w:val="20"/>
            <w:u w:val="single" w:color="231F20"/>
            <w:lang w:val="en-CA"/>
          </w:rPr>
          <w:t>www.haufe.de/personal/hr-management/digitales-recruiting-vor-</w:t>
        </w:r>
      </w:hyperlink>
      <w:r w:rsidRPr="00E56440">
        <w:rPr>
          <w:color w:val="231F20"/>
          <w:spacing w:val="-58"/>
          <w:sz w:val="20"/>
          <w:lang w:val="en-CA"/>
        </w:rPr>
        <w:t xml:space="preserve"> </w:t>
      </w:r>
      <w:r w:rsidRPr="00E56440">
        <w:rPr>
          <w:color w:val="231F20"/>
          <w:sz w:val="20"/>
          <w:u w:val="single" w:color="231F20"/>
          <w:lang w:val="en-CA"/>
        </w:rPr>
        <w:t>teile-formen-anforderungen/robot-recruiting-und-kuenstliche-intelligenz-im-recrui-</w:t>
      </w:r>
      <w:r w:rsidRPr="00E56440">
        <w:rPr>
          <w:color w:val="231F20"/>
          <w:spacing w:val="1"/>
          <w:sz w:val="20"/>
          <w:lang w:val="en-CA"/>
        </w:rPr>
        <w:t xml:space="preserve"> </w:t>
      </w:r>
      <w:r w:rsidRPr="00E56440">
        <w:rPr>
          <w:color w:val="231F20"/>
          <w:sz w:val="20"/>
          <w:u w:val="single" w:color="231F20"/>
          <w:lang w:val="en-CA"/>
        </w:rPr>
        <w:t>ting_80_539712.html</w:t>
      </w:r>
      <w:r w:rsidRPr="00E56440">
        <w:rPr>
          <w:color w:val="231F20"/>
          <w:spacing w:val="-12"/>
          <w:sz w:val="20"/>
          <w:lang w:val="en-CA"/>
        </w:rPr>
        <w:t xml:space="preserve"> </w:t>
      </w:r>
      <w:r w:rsidRPr="00E56440">
        <w:rPr>
          <w:color w:val="231F20"/>
          <w:sz w:val="20"/>
          <w:lang w:val="en-CA"/>
        </w:rPr>
        <w:t>[letzter</w:t>
      </w:r>
      <w:r w:rsidRPr="00E56440">
        <w:rPr>
          <w:color w:val="231F20"/>
          <w:spacing w:val="-11"/>
          <w:sz w:val="20"/>
          <w:lang w:val="en-CA"/>
        </w:rPr>
        <w:t xml:space="preserve"> </w:t>
      </w:r>
      <w:r w:rsidRPr="00E56440">
        <w:rPr>
          <w:color w:val="231F20"/>
          <w:sz w:val="20"/>
          <w:lang w:val="en-CA"/>
        </w:rPr>
        <w:t>Zugriff:</w:t>
      </w:r>
      <w:r w:rsidRPr="00E56440">
        <w:rPr>
          <w:color w:val="231F20"/>
          <w:spacing w:val="-11"/>
          <w:sz w:val="20"/>
          <w:lang w:val="en-CA"/>
        </w:rPr>
        <w:t xml:space="preserve"> </w:t>
      </w:r>
      <w:r w:rsidRPr="00E56440">
        <w:rPr>
          <w:color w:val="231F20"/>
          <w:sz w:val="20"/>
          <w:lang w:val="en-CA"/>
        </w:rPr>
        <w:t>31.05.2021]).</w:t>
      </w:r>
    </w:p>
    <w:p w14:paraId="75093D96" w14:textId="77777777" w:rsidR="00C159EB" w:rsidRPr="00E56440" w:rsidRDefault="00C159EB" w:rsidP="00C159EB">
      <w:pPr>
        <w:pStyle w:val="BodyText"/>
        <w:spacing w:before="6"/>
        <w:rPr>
          <w:sz w:val="22"/>
          <w:lang w:val="en-CA"/>
        </w:rPr>
      </w:pPr>
    </w:p>
    <w:p w14:paraId="7E8C936E" w14:textId="6FD45D63" w:rsidR="00C159EB" w:rsidRPr="00F86629" w:rsidRDefault="00C159EB" w:rsidP="008066CE">
      <w:pPr>
        <w:spacing w:line="256" w:lineRule="auto"/>
        <w:ind w:left="2160" w:right="2201"/>
        <w:jc w:val="both"/>
        <w:rPr>
          <w:sz w:val="20"/>
          <w:lang w:val="de-DE"/>
        </w:rPr>
      </w:pPr>
      <w:r w:rsidRPr="00F86629">
        <w:rPr>
          <w:color w:val="231F20"/>
          <w:sz w:val="20"/>
          <w:lang w:val="de-DE"/>
        </w:rPr>
        <w:t xml:space="preserve">Hegemann, L. (2017): </w:t>
      </w:r>
      <w:r w:rsidRPr="00F86629">
        <w:rPr>
          <w:rFonts w:ascii="Calibri" w:hAnsi="Calibri"/>
          <w:i/>
          <w:color w:val="231F20"/>
          <w:sz w:val="20"/>
          <w:lang w:val="de-DE"/>
        </w:rPr>
        <w:t>Ein</w:t>
      </w:r>
      <w:r w:rsidRPr="00F86629">
        <w:rPr>
          <w:rFonts w:ascii="Calibri" w:hAnsi="Calibri"/>
          <w:i/>
          <w:color w:val="231F20"/>
          <w:spacing w:val="1"/>
          <w:sz w:val="20"/>
          <w:lang w:val="de-DE"/>
        </w:rPr>
        <w:t xml:space="preserve"> </w:t>
      </w:r>
      <w:r w:rsidRPr="00F86629">
        <w:rPr>
          <w:rFonts w:ascii="Calibri" w:hAnsi="Calibri"/>
          <w:i/>
          <w:color w:val="231F20"/>
          <w:sz w:val="20"/>
          <w:lang w:val="de-DE"/>
        </w:rPr>
        <w:t>Jahr</w:t>
      </w:r>
      <w:r w:rsidRPr="00F86629">
        <w:rPr>
          <w:rFonts w:ascii="Calibri" w:hAnsi="Calibri"/>
          <w:i/>
          <w:color w:val="231F20"/>
          <w:spacing w:val="1"/>
          <w:sz w:val="20"/>
          <w:lang w:val="de-DE"/>
        </w:rPr>
        <w:t xml:space="preserve"> </w:t>
      </w:r>
      <w:r w:rsidRPr="00F86629">
        <w:rPr>
          <w:rFonts w:ascii="Calibri" w:hAnsi="Calibri"/>
          <w:i/>
          <w:color w:val="231F20"/>
          <w:sz w:val="20"/>
          <w:lang w:val="de-DE"/>
        </w:rPr>
        <w:t>Pokémon</w:t>
      </w:r>
      <w:r w:rsidRPr="00F86629">
        <w:rPr>
          <w:rFonts w:ascii="Calibri" w:hAnsi="Calibri"/>
          <w:i/>
          <w:color w:val="231F20"/>
          <w:spacing w:val="1"/>
          <w:sz w:val="20"/>
          <w:lang w:val="de-DE"/>
        </w:rPr>
        <w:t xml:space="preserve"> </w:t>
      </w:r>
      <w:r w:rsidRPr="00F86629">
        <w:rPr>
          <w:rFonts w:ascii="Calibri" w:hAnsi="Calibri"/>
          <w:i/>
          <w:color w:val="231F20"/>
          <w:sz w:val="20"/>
          <w:lang w:val="de-DE"/>
        </w:rPr>
        <w:t>Go:</w:t>
      </w:r>
      <w:r w:rsidRPr="00F86629">
        <w:rPr>
          <w:rFonts w:ascii="Calibri" w:hAnsi="Calibri"/>
          <w:i/>
          <w:color w:val="231F20"/>
          <w:spacing w:val="1"/>
          <w:sz w:val="20"/>
          <w:lang w:val="de-DE"/>
        </w:rPr>
        <w:t xml:space="preserve"> </w:t>
      </w:r>
      <w:r w:rsidRPr="00F86629">
        <w:rPr>
          <w:rFonts w:ascii="Calibri" w:hAnsi="Calibri"/>
          <w:i/>
          <w:color w:val="231F20"/>
          <w:sz w:val="20"/>
          <w:lang w:val="de-DE"/>
        </w:rPr>
        <w:t>Was</w:t>
      </w:r>
      <w:r w:rsidRPr="00F86629">
        <w:rPr>
          <w:rFonts w:ascii="Calibri" w:hAnsi="Calibri"/>
          <w:i/>
          <w:color w:val="231F20"/>
          <w:spacing w:val="1"/>
          <w:sz w:val="20"/>
          <w:lang w:val="de-DE"/>
        </w:rPr>
        <w:t xml:space="preserve"> </w:t>
      </w:r>
      <w:r w:rsidRPr="00F86629">
        <w:rPr>
          <w:rFonts w:ascii="Calibri" w:hAnsi="Calibri"/>
          <w:i/>
          <w:color w:val="231F20"/>
          <w:sz w:val="20"/>
          <w:lang w:val="de-DE"/>
        </w:rPr>
        <w:t>AR-Firmen</w:t>
      </w:r>
      <w:r w:rsidRPr="00F86629">
        <w:rPr>
          <w:rFonts w:ascii="Calibri" w:hAnsi="Calibri"/>
          <w:i/>
          <w:color w:val="231F20"/>
          <w:spacing w:val="1"/>
          <w:sz w:val="20"/>
          <w:lang w:val="de-DE"/>
        </w:rPr>
        <w:t xml:space="preserve"> </w:t>
      </w:r>
      <w:r w:rsidRPr="00F86629">
        <w:rPr>
          <w:rFonts w:ascii="Calibri" w:hAnsi="Calibri"/>
          <w:i/>
          <w:color w:val="231F20"/>
          <w:sz w:val="20"/>
          <w:lang w:val="de-DE"/>
        </w:rPr>
        <w:t>von</w:t>
      </w:r>
      <w:r w:rsidRPr="00F86629">
        <w:rPr>
          <w:rFonts w:ascii="Calibri" w:hAnsi="Calibri"/>
          <w:i/>
          <w:color w:val="231F20"/>
          <w:spacing w:val="1"/>
          <w:sz w:val="20"/>
          <w:lang w:val="de-DE"/>
        </w:rPr>
        <w:t xml:space="preserve"> </w:t>
      </w:r>
      <w:r w:rsidRPr="00F86629">
        <w:rPr>
          <w:rFonts w:ascii="Calibri" w:hAnsi="Calibri"/>
          <w:i/>
          <w:color w:val="231F20"/>
          <w:sz w:val="20"/>
          <w:lang w:val="de-DE"/>
        </w:rPr>
        <w:t>der</w:t>
      </w:r>
      <w:r w:rsidRPr="00F86629">
        <w:rPr>
          <w:rFonts w:ascii="Calibri" w:hAnsi="Calibri"/>
          <w:i/>
          <w:color w:val="231F20"/>
          <w:spacing w:val="1"/>
          <w:sz w:val="20"/>
          <w:lang w:val="de-DE"/>
        </w:rPr>
        <w:t xml:space="preserve"> </w:t>
      </w:r>
      <w:r w:rsidRPr="00F86629">
        <w:rPr>
          <w:rFonts w:ascii="Calibri" w:hAnsi="Calibri"/>
          <w:i/>
          <w:color w:val="231F20"/>
          <w:sz w:val="20"/>
          <w:lang w:val="de-DE"/>
        </w:rPr>
        <w:t>einstigen</w:t>
      </w:r>
      <w:r w:rsidRPr="00F86629">
        <w:rPr>
          <w:rFonts w:ascii="Calibri" w:hAnsi="Calibri"/>
          <w:i/>
          <w:color w:val="231F20"/>
          <w:spacing w:val="1"/>
          <w:sz w:val="20"/>
          <w:lang w:val="de-DE"/>
        </w:rPr>
        <w:t xml:space="preserve"> </w:t>
      </w:r>
      <w:r w:rsidRPr="00F86629">
        <w:rPr>
          <w:rFonts w:ascii="Calibri" w:hAnsi="Calibri"/>
          <w:i/>
          <w:color w:val="231F20"/>
          <w:sz w:val="20"/>
          <w:lang w:val="de-DE"/>
        </w:rPr>
        <w:t>Hype-App</w:t>
      </w:r>
      <w:r w:rsidRPr="00F86629">
        <w:rPr>
          <w:rFonts w:ascii="Calibri" w:hAnsi="Calibri"/>
          <w:i/>
          <w:color w:val="231F20"/>
          <w:spacing w:val="1"/>
          <w:sz w:val="20"/>
          <w:lang w:val="de-DE"/>
        </w:rPr>
        <w:t xml:space="preserve"> </w:t>
      </w:r>
      <w:r w:rsidRPr="00F86629">
        <w:rPr>
          <w:rFonts w:ascii="Calibri" w:hAnsi="Calibri"/>
          <w:i/>
          <w:color w:val="231F20"/>
          <w:sz w:val="20"/>
          <w:lang w:val="de-DE"/>
        </w:rPr>
        <w:t>lernen können</w:t>
      </w:r>
      <w:r w:rsidRPr="00F86629">
        <w:rPr>
          <w:color w:val="231F20"/>
          <w:sz w:val="20"/>
          <w:lang w:val="de-DE"/>
        </w:rPr>
        <w:t>.</w:t>
      </w:r>
      <w:r w:rsidR="00F4153E">
        <w:rPr>
          <w:color w:val="231F20"/>
          <w:sz w:val="20"/>
          <w:lang w:val="de-DE"/>
        </w:rPr>
        <w:t xml:space="preserve"> </w:t>
      </w:r>
      <w:r w:rsidR="00F4153E" w:rsidRPr="00E56440">
        <w:rPr>
          <w:i/>
          <w:iCs/>
          <w:color w:val="FF0000"/>
          <w:w w:val="95"/>
          <w:sz w:val="20"/>
          <w:szCs w:val="20"/>
          <w:lang w:val="en-CA"/>
        </w:rPr>
        <w:t>[</w:t>
      </w:r>
      <w:r w:rsidR="00F4153E" w:rsidRPr="00F4153E">
        <w:rPr>
          <w:i/>
          <w:iCs/>
          <w:color w:val="FF0000"/>
          <w:w w:val="95"/>
          <w:sz w:val="20"/>
          <w:szCs w:val="20"/>
          <w:lang w:val="en-CA"/>
        </w:rPr>
        <w:t>One year of Pokémon Go: What AR companies can learn from the former hype app</w:t>
      </w:r>
      <w:r w:rsidR="00F4153E" w:rsidRPr="00E56440">
        <w:rPr>
          <w:i/>
          <w:iCs/>
          <w:color w:val="FF0000"/>
          <w:w w:val="95"/>
          <w:sz w:val="20"/>
          <w:szCs w:val="20"/>
          <w:lang w:val="en-CA"/>
        </w:rPr>
        <w:t xml:space="preserve">.] </w:t>
      </w:r>
      <w:r w:rsidR="00F4153E" w:rsidRPr="00E56440">
        <w:rPr>
          <w:rFonts w:ascii="Calibri" w:hAnsi="Calibri"/>
          <w:i/>
          <w:color w:val="231F20"/>
          <w:spacing w:val="14"/>
          <w:sz w:val="20"/>
          <w:lang w:val="en-CA"/>
        </w:rPr>
        <w:t xml:space="preserve"> </w:t>
      </w:r>
      <w:r w:rsidR="00F4153E" w:rsidRPr="00E56440">
        <w:rPr>
          <w:color w:val="231F20"/>
          <w:spacing w:val="-10"/>
          <w:w w:val="105"/>
          <w:sz w:val="20"/>
          <w:lang w:val="en-CA"/>
        </w:rPr>
        <w:t xml:space="preserve"> </w:t>
      </w:r>
      <w:r w:rsidRPr="00F4153E">
        <w:rPr>
          <w:color w:val="231F20"/>
          <w:sz w:val="20"/>
          <w:lang w:val="en-CA"/>
        </w:rPr>
        <w:t xml:space="preserve"> In: t3n </w:t>
      </w:r>
      <w:r w:rsidRPr="00F4153E">
        <w:rPr>
          <w:color w:val="231F20"/>
          <w:w w:val="110"/>
          <w:sz w:val="20"/>
          <w:lang w:val="en-CA"/>
        </w:rPr>
        <w:t xml:space="preserve">– </w:t>
      </w:r>
      <w:r w:rsidRPr="00F4153E">
        <w:rPr>
          <w:color w:val="231F20"/>
          <w:sz w:val="20"/>
          <w:lang w:val="en-CA"/>
        </w:rPr>
        <w:t xml:space="preserve">digital pioneers, 07.07.2017. </w:t>
      </w:r>
      <w:r w:rsidRPr="00F86629">
        <w:rPr>
          <w:color w:val="231F20"/>
          <w:sz w:val="20"/>
          <w:lang w:val="de-DE"/>
        </w:rPr>
        <w:t xml:space="preserve">(URL: </w:t>
      </w:r>
      <w:r w:rsidRPr="00F86629">
        <w:rPr>
          <w:color w:val="231F20"/>
          <w:sz w:val="20"/>
          <w:u w:val="single" w:color="231F20"/>
          <w:lang w:val="de-DE"/>
        </w:rPr>
        <w:t>https://t3n.de/news/poke-</w:t>
      </w:r>
      <w:r w:rsidRPr="00F86629">
        <w:rPr>
          <w:color w:val="231F20"/>
          <w:spacing w:val="-58"/>
          <w:sz w:val="20"/>
          <w:lang w:val="de-DE"/>
        </w:rPr>
        <w:t xml:space="preserve"> </w:t>
      </w:r>
      <w:r w:rsidRPr="00F86629">
        <w:rPr>
          <w:color w:val="231F20"/>
          <w:spacing w:val="-2"/>
          <w:sz w:val="20"/>
          <w:u w:val="single" w:color="231F20"/>
          <w:lang w:val="de-DE"/>
        </w:rPr>
        <w:t>mon-go-augmented-reality-lehren-836312/</w:t>
      </w:r>
      <w:r w:rsidRPr="00F86629">
        <w:rPr>
          <w:color w:val="231F20"/>
          <w:spacing w:val="-13"/>
          <w:sz w:val="20"/>
          <w:lang w:val="de-DE"/>
        </w:rPr>
        <w:t xml:space="preserve"> </w:t>
      </w:r>
      <w:r w:rsidRPr="00F86629">
        <w:rPr>
          <w:color w:val="231F20"/>
          <w:spacing w:val="-2"/>
          <w:sz w:val="20"/>
          <w:lang w:val="de-DE"/>
        </w:rPr>
        <w:t>[letzter</w:t>
      </w:r>
      <w:r w:rsidRPr="00F86629">
        <w:rPr>
          <w:color w:val="231F20"/>
          <w:spacing w:val="-13"/>
          <w:sz w:val="20"/>
          <w:lang w:val="de-DE"/>
        </w:rPr>
        <w:t xml:space="preserve"> </w:t>
      </w:r>
      <w:r w:rsidRPr="00F86629">
        <w:rPr>
          <w:color w:val="231F20"/>
          <w:spacing w:val="-1"/>
          <w:sz w:val="20"/>
          <w:lang w:val="de-DE"/>
        </w:rPr>
        <w:t>Zugriff:</w:t>
      </w:r>
      <w:r w:rsidRPr="00F86629">
        <w:rPr>
          <w:color w:val="231F20"/>
          <w:spacing w:val="-13"/>
          <w:sz w:val="20"/>
          <w:lang w:val="de-DE"/>
        </w:rPr>
        <w:t xml:space="preserve"> </w:t>
      </w:r>
      <w:r w:rsidRPr="00F86629">
        <w:rPr>
          <w:color w:val="231F20"/>
          <w:spacing w:val="-1"/>
          <w:sz w:val="20"/>
          <w:lang w:val="de-DE"/>
        </w:rPr>
        <w:t>01.07.2021]).</w:t>
      </w:r>
    </w:p>
    <w:p w14:paraId="7200F18C" w14:textId="77777777" w:rsidR="00C159EB" w:rsidRPr="00F86629" w:rsidRDefault="00C159EB" w:rsidP="00C159EB">
      <w:pPr>
        <w:pStyle w:val="BodyText"/>
        <w:spacing w:before="2"/>
        <w:rPr>
          <w:sz w:val="23"/>
          <w:lang w:val="de-DE"/>
        </w:rPr>
      </w:pPr>
    </w:p>
    <w:p w14:paraId="293F7B2D" w14:textId="4EC69669" w:rsidR="00C159EB" w:rsidRPr="000F516D" w:rsidRDefault="00C159EB" w:rsidP="008066CE">
      <w:pPr>
        <w:spacing w:line="264" w:lineRule="auto"/>
        <w:ind w:left="2160" w:right="2192"/>
        <w:jc w:val="both"/>
        <w:rPr>
          <w:sz w:val="20"/>
          <w:lang w:val="de-DE"/>
        </w:rPr>
      </w:pPr>
      <w:r w:rsidRPr="00F86629">
        <w:rPr>
          <w:color w:val="231F20"/>
          <w:sz w:val="20"/>
          <w:lang w:val="de-DE"/>
        </w:rPr>
        <w:t xml:space="preserve">Heinemann, G. (2017): </w:t>
      </w:r>
      <w:r w:rsidR="001D1ED7">
        <w:rPr>
          <w:rFonts w:ascii="Calibri" w:hAnsi="Calibri"/>
          <w:i/>
          <w:color w:val="231F20"/>
          <w:sz w:val="20"/>
          <w:lang w:val="de-DE"/>
        </w:rPr>
        <w:t>Mobile First</w:t>
      </w:r>
      <w:r w:rsidR="00DA6729">
        <w:rPr>
          <w:rFonts w:ascii="Calibri" w:hAnsi="Calibri"/>
          <w:i/>
          <w:color w:val="231F20"/>
          <w:sz w:val="20"/>
          <w:lang w:val="de-DE"/>
        </w:rPr>
        <w:t xml:space="preserve"> </w:t>
      </w:r>
      <w:r w:rsidRPr="00F86629">
        <w:rPr>
          <w:rFonts w:ascii="Calibri" w:hAnsi="Calibri"/>
          <w:i/>
          <w:color w:val="231F20"/>
          <w:sz w:val="20"/>
          <w:lang w:val="de-DE"/>
        </w:rPr>
        <w:t>hat</w:t>
      </w:r>
      <w:r w:rsidRPr="00F86629">
        <w:rPr>
          <w:rFonts w:ascii="Calibri" w:hAnsi="Calibri"/>
          <w:i/>
          <w:color w:val="231F20"/>
          <w:spacing w:val="1"/>
          <w:sz w:val="20"/>
          <w:lang w:val="de-DE"/>
        </w:rPr>
        <w:t xml:space="preserve"> </w:t>
      </w:r>
      <w:r w:rsidRPr="00F86629">
        <w:rPr>
          <w:rFonts w:ascii="Calibri" w:hAnsi="Calibri"/>
          <w:i/>
          <w:color w:val="231F20"/>
          <w:sz w:val="20"/>
          <w:lang w:val="de-DE"/>
        </w:rPr>
        <w:t>ausgedient</w:t>
      </w:r>
      <w:r w:rsidRPr="00F86629">
        <w:rPr>
          <w:rFonts w:ascii="Calibri" w:hAnsi="Calibri"/>
          <w:i/>
          <w:color w:val="231F20"/>
          <w:spacing w:val="1"/>
          <w:sz w:val="20"/>
          <w:lang w:val="de-DE"/>
        </w:rPr>
        <w:t xml:space="preserve"> </w:t>
      </w:r>
      <w:r w:rsidRPr="00F86629">
        <w:rPr>
          <w:rFonts w:ascii="Calibri" w:hAnsi="Calibri"/>
          <w:i/>
          <w:color w:val="231F20"/>
          <w:sz w:val="20"/>
          <w:lang w:val="de-DE"/>
        </w:rPr>
        <w:t>–</w:t>
      </w:r>
      <w:r w:rsidRPr="00F86629">
        <w:rPr>
          <w:rFonts w:ascii="Calibri" w:hAnsi="Calibri"/>
          <w:i/>
          <w:color w:val="231F20"/>
          <w:spacing w:val="1"/>
          <w:sz w:val="20"/>
          <w:lang w:val="de-DE"/>
        </w:rPr>
        <w:t xml:space="preserve"> </w:t>
      </w:r>
      <w:r w:rsidR="001D1ED7">
        <w:rPr>
          <w:rFonts w:ascii="Calibri" w:hAnsi="Calibri"/>
          <w:i/>
          <w:color w:val="231F20"/>
          <w:sz w:val="20"/>
          <w:lang w:val="de-DE"/>
        </w:rPr>
        <w:t>Mobile Only</w:t>
      </w:r>
      <w:r w:rsidRPr="00F86629">
        <w:rPr>
          <w:rFonts w:ascii="Calibri" w:hAnsi="Calibri"/>
          <w:i/>
          <w:color w:val="231F20"/>
          <w:spacing w:val="45"/>
          <w:sz w:val="20"/>
          <w:lang w:val="de-DE"/>
        </w:rPr>
        <w:t xml:space="preserve"> </w:t>
      </w:r>
      <w:r w:rsidRPr="00F86629">
        <w:rPr>
          <w:rFonts w:ascii="Calibri" w:hAnsi="Calibri"/>
          <w:i/>
          <w:color w:val="231F20"/>
          <w:sz w:val="20"/>
          <w:lang w:val="de-DE"/>
        </w:rPr>
        <w:t>ist</w:t>
      </w:r>
      <w:r w:rsidRPr="00F86629">
        <w:rPr>
          <w:rFonts w:ascii="Calibri" w:hAnsi="Calibri"/>
          <w:i/>
          <w:color w:val="231F20"/>
          <w:spacing w:val="45"/>
          <w:sz w:val="20"/>
          <w:lang w:val="de-DE"/>
        </w:rPr>
        <w:t xml:space="preserve"> </w:t>
      </w:r>
      <w:r w:rsidRPr="00F86629">
        <w:rPr>
          <w:rFonts w:ascii="Calibri" w:hAnsi="Calibri"/>
          <w:i/>
          <w:color w:val="231F20"/>
          <w:sz w:val="20"/>
          <w:lang w:val="de-DE"/>
        </w:rPr>
        <w:t>angesagt.</w:t>
      </w:r>
      <w:r w:rsidR="00F4153E">
        <w:rPr>
          <w:rFonts w:ascii="Calibri" w:hAnsi="Calibri"/>
          <w:i/>
          <w:color w:val="231F20"/>
          <w:sz w:val="20"/>
          <w:lang w:val="de-DE"/>
        </w:rPr>
        <w:t xml:space="preserve"> </w:t>
      </w:r>
      <w:r w:rsidR="00F4153E" w:rsidRPr="00E56440">
        <w:rPr>
          <w:i/>
          <w:iCs/>
          <w:color w:val="FF0000"/>
          <w:w w:val="95"/>
          <w:sz w:val="20"/>
          <w:szCs w:val="20"/>
          <w:lang w:val="en-CA"/>
        </w:rPr>
        <w:t>[</w:t>
      </w:r>
      <w:r w:rsidR="0024735D" w:rsidRPr="0024735D">
        <w:rPr>
          <w:i/>
          <w:iCs/>
          <w:color w:val="FF0000"/>
          <w:w w:val="95"/>
          <w:sz w:val="20"/>
          <w:szCs w:val="20"/>
          <w:lang w:val="en-CA"/>
        </w:rPr>
        <w:t>Mobile First has served its time - Mobile Only is the order of the day</w:t>
      </w:r>
      <w:r w:rsidR="00F4153E" w:rsidRPr="00E56440">
        <w:rPr>
          <w:i/>
          <w:iCs/>
          <w:color w:val="FF0000"/>
          <w:w w:val="95"/>
          <w:sz w:val="20"/>
          <w:szCs w:val="20"/>
          <w:lang w:val="en-CA"/>
        </w:rPr>
        <w:t xml:space="preserve">.] </w:t>
      </w:r>
      <w:r w:rsidR="00F4153E" w:rsidRPr="00E56440">
        <w:rPr>
          <w:rFonts w:ascii="Calibri" w:hAnsi="Calibri"/>
          <w:i/>
          <w:color w:val="231F20"/>
          <w:spacing w:val="14"/>
          <w:sz w:val="20"/>
          <w:lang w:val="en-CA"/>
        </w:rPr>
        <w:t xml:space="preserve"> </w:t>
      </w:r>
      <w:r w:rsidR="00F4153E" w:rsidRPr="00E56440">
        <w:rPr>
          <w:color w:val="231F20"/>
          <w:spacing w:val="-10"/>
          <w:w w:val="105"/>
          <w:sz w:val="20"/>
          <w:lang w:val="en-CA"/>
        </w:rPr>
        <w:t xml:space="preserve"> </w:t>
      </w:r>
      <w:r w:rsidR="00F4153E" w:rsidRPr="00F4153E">
        <w:rPr>
          <w:color w:val="231F20"/>
          <w:sz w:val="20"/>
          <w:lang w:val="en-CA"/>
        </w:rPr>
        <w:t xml:space="preserve"> </w:t>
      </w:r>
      <w:r w:rsidRPr="00F4153E">
        <w:rPr>
          <w:rFonts w:ascii="Calibri" w:hAnsi="Calibri"/>
          <w:i/>
          <w:color w:val="231F20"/>
          <w:spacing w:val="45"/>
          <w:sz w:val="20"/>
          <w:lang w:val="en-CA"/>
        </w:rPr>
        <w:t xml:space="preserve"> </w:t>
      </w:r>
      <w:r w:rsidRPr="0024735D">
        <w:rPr>
          <w:color w:val="231F20"/>
          <w:sz w:val="20"/>
          <w:lang w:val="en-CA"/>
        </w:rPr>
        <w:t>In: Inter-</w:t>
      </w:r>
      <w:r w:rsidRPr="0024735D">
        <w:rPr>
          <w:color w:val="231F20"/>
          <w:spacing w:val="-58"/>
          <w:sz w:val="20"/>
          <w:lang w:val="en-CA"/>
        </w:rPr>
        <w:t xml:space="preserve"> </w:t>
      </w:r>
      <w:r w:rsidRPr="0024735D">
        <w:rPr>
          <w:color w:val="231F20"/>
          <w:w w:val="95"/>
          <w:sz w:val="20"/>
          <w:lang w:val="en-CA"/>
        </w:rPr>
        <w:t xml:space="preserve">net World Business vom 18.10.2017. </w:t>
      </w:r>
      <w:r w:rsidRPr="000F516D">
        <w:rPr>
          <w:color w:val="231F20"/>
          <w:w w:val="95"/>
          <w:sz w:val="20"/>
          <w:lang w:val="de-DE"/>
        </w:rPr>
        <w:t xml:space="preserve">(URL: </w:t>
      </w:r>
      <w:r w:rsidRPr="000F516D">
        <w:rPr>
          <w:color w:val="231F20"/>
          <w:w w:val="95"/>
          <w:sz w:val="20"/>
          <w:u w:val="single" w:color="231F20"/>
          <w:lang w:val="de-DE"/>
        </w:rPr>
        <w:t>https://</w:t>
      </w:r>
      <w:hyperlink r:id="rId134">
        <w:r w:rsidRPr="000F516D">
          <w:rPr>
            <w:color w:val="231F20"/>
            <w:w w:val="95"/>
            <w:sz w:val="20"/>
            <w:u w:val="single" w:color="231F20"/>
            <w:lang w:val="de-DE"/>
          </w:rPr>
          <w:t>www.internetworld.de/e-commerce/</w:t>
        </w:r>
      </w:hyperlink>
      <w:r w:rsidRPr="000F516D">
        <w:rPr>
          <w:color w:val="231F20"/>
          <w:spacing w:val="1"/>
          <w:w w:val="95"/>
          <w:sz w:val="20"/>
          <w:lang w:val="de-DE"/>
        </w:rPr>
        <w:t xml:space="preserve"> </w:t>
      </w:r>
      <w:r w:rsidRPr="000F516D">
        <w:rPr>
          <w:color w:val="231F20"/>
          <w:sz w:val="20"/>
          <w:u w:val="single" w:color="231F20"/>
          <w:lang w:val="de-DE"/>
        </w:rPr>
        <w:t>online-handel/mobile-</w:t>
      </w:r>
      <w:r>
        <w:rPr>
          <w:color w:val="231F20"/>
          <w:sz w:val="20"/>
          <w:u w:val="single" w:color="231F20"/>
        </w:rPr>
        <w:t>ﬁ</w:t>
      </w:r>
      <w:r w:rsidRPr="000F516D">
        <w:rPr>
          <w:color w:val="231F20"/>
          <w:sz w:val="20"/>
          <w:u w:val="single" w:color="231F20"/>
          <w:lang w:val="de-DE"/>
        </w:rPr>
        <w:t>rst-ausgedient-</w:t>
      </w:r>
      <w:r w:rsidR="001D1ED7">
        <w:rPr>
          <w:color w:val="231F20"/>
          <w:sz w:val="20"/>
          <w:u w:val="single" w:color="231F20"/>
          <w:lang w:val="de-DE"/>
        </w:rPr>
        <w:t>Mobile Only</w:t>
      </w:r>
      <w:r w:rsidRPr="000F516D">
        <w:rPr>
          <w:color w:val="231F20"/>
          <w:sz w:val="20"/>
          <w:u w:val="single" w:color="231F20"/>
          <w:lang w:val="de-DE"/>
        </w:rPr>
        <w:t>-angesagt-1393083.html</w:t>
      </w:r>
      <w:r w:rsidRPr="000F516D">
        <w:rPr>
          <w:color w:val="231F20"/>
          <w:spacing w:val="1"/>
          <w:sz w:val="20"/>
          <w:lang w:val="de-DE"/>
        </w:rPr>
        <w:t xml:space="preserve"> </w:t>
      </w:r>
      <w:r w:rsidRPr="000F516D">
        <w:rPr>
          <w:color w:val="231F20"/>
          <w:sz w:val="20"/>
          <w:lang w:val="de-DE"/>
        </w:rPr>
        <w:t>[letzter</w:t>
      </w:r>
      <w:r w:rsidRPr="000F516D">
        <w:rPr>
          <w:color w:val="231F20"/>
          <w:spacing w:val="-58"/>
          <w:sz w:val="20"/>
          <w:lang w:val="de-DE"/>
        </w:rPr>
        <w:t xml:space="preserve"> </w:t>
      </w:r>
      <w:r w:rsidRPr="000F516D">
        <w:rPr>
          <w:color w:val="231F20"/>
          <w:sz w:val="20"/>
          <w:lang w:val="de-DE"/>
        </w:rPr>
        <w:t>Zugriff:</w:t>
      </w:r>
      <w:r w:rsidRPr="000F516D">
        <w:rPr>
          <w:color w:val="231F20"/>
          <w:spacing w:val="-8"/>
          <w:sz w:val="20"/>
          <w:lang w:val="de-DE"/>
        </w:rPr>
        <w:t xml:space="preserve"> </w:t>
      </w:r>
      <w:r w:rsidRPr="000F516D">
        <w:rPr>
          <w:color w:val="231F20"/>
          <w:sz w:val="20"/>
          <w:lang w:val="de-DE"/>
        </w:rPr>
        <w:t>26.05.2021]).</w:t>
      </w:r>
    </w:p>
    <w:p w14:paraId="036535CF" w14:textId="77777777" w:rsidR="00C159EB" w:rsidRPr="000F516D" w:rsidRDefault="00C159EB" w:rsidP="00C159EB">
      <w:pPr>
        <w:pStyle w:val="BodyText"/>
        <w:spacing w:before="10"/>
        <w:rPr>
          <w:sz w:val="22"/>
          <w:lang w:val="de-DE"/>
        </w:rPr>
      </w:pPr>
    </w:p>
    <w:p w14:paraId="5CCDEC1D" w14:textId="4F97D457" w:rsidR="00C159EB" w:rsidRDefault="00C159EB" w:rsidP="008066CE">
      <w:pPr>
        <w:spacing w:line="254" w:lineRule="auto"/>
        <w:ind w:left="2160" w:right="2298"/>
        <w:rPr>
          <w:sz w:val="20"/>
        </w:rPr>
      </w:pPr>
      <w:r>
        <w:rPr>
          <w:color w:val="231F20"/>
          <w:w w:val="105"/>
          <w:sz w:val="20"/>
        </w:rPr>
        <w:t>Helmold,</w:t>
      </w:r>
      <w:r>
        <w:rPr>
          <w:color w:val="231F20"/>
          <w:spacing w:val="43"/>
          <w:w w:val="105"/>
          <w:sz w:val="20"/>
        </w:rPr>
        <w:t xml:space="preserve"> </w:t>
      </w:r>
      <w:r>
        <w:rPr>
          <w:color w:val="231F20"/>
          <w:w w:val="105"/>
          <w:sz w:val="20"/>
        </w:rPr>
        <w:t>M.</w:t>
      </w:r>
      <w:r>
        <w:rPr>
          <w:color w:val="231F20"/>
          <w:spacing w:val="43"/>
          <w:w w:val="105"/>
          <w:sz w:val="20"/>
        </w:rPr>
        <w:t xml:space="preserve"> </w:t>
      </w:r>
      <w:r>
        <w:rPr>
          <w:color w:val="231F20"/>
          <w:w w:val="105"/>
          <w:sz w:val="20"/>
        </w:rPr>
        <w:t>(2020):</w:t>
      </w:r>
      <w:r>
        <w:rPr>
          <w:color w:val="231F20"/>
          <w:spacing w:val="49"/>
          <w:w w:val="105"/>
          <w:sz w:val="20"/>
        </w:rPr>
        <w:t xml:space="preserve"> </w:t>
      </w:r>
      <w:r w:rsidR="00F27FC5">
        <w:rPr>
          <w:rFonts w:ascii="Calibri"/>
          <w:i/>
          <w:color w:val="231F20"/>
          <w:w w:val="105"/>
          <w:sz w:val="20"/>
        </w:rPr>
        <w:t>Lean Management</w:t>
      </w:r>
      <w:r>
        <w:rPr>
          <w:rFonts w:ascii="Calibri"/>
          <w:i/>
          <w:color w:val="231F20"/>
          <w:spacing w:val="17"/>
          <w:w w:val="105"/>
          <w:sz w:val="20"/>
        </w:rPr>
        <w:t xml:space="preserve"> </w:t>
      </w:r>
      <w:r>
        <w:rPr>
          <w:rFonts w:ascii="Calibri"/>
          <w:i/>
          <w:color w:val="231F20"/>
          <w:w w:val="105"/>
          <w:sz w:val="20"/>
        </w:rPr>
        <w:t>and</w:t>
      </w:r>
      <w:r>
        <w:rPr>
          <w:rFonts w:ascii="Calibri"/>
          <w:i/>
          <w:color w:val="231F20"/>
          <w:spacing w:val="17"/>
          <w:w w:val="105"/>
          <w:sz w:val="20"/>
        </w:rPr>
        <w:t xml:space="preserve"> </w:t>
      </w:r>
      <w:r>
        <w:rPr>
          <w:rFonts w:ascii="Calibri"/>
          <w:i/>
          <w:color w:val="231F20"/>
          <w:w w:val="105"/>
          <w:sz w:val="20"/>
        </w:rPr>
        <w:t>Kaizen.</w:t>
      </w:r>
      <w:r>
        <w:rPr>
          <w:rFonts w:ascii="Calibri"/>
          <w:i/>
          <w:color w:val="231F20"/>
          <w:spacing w:val="17"/>
          <w:w w:val="105"/>
          <w:sz w:val="20"/>
        </w:rPr>
        <w:t xml:space="preserve"> </w:t>
      </w:r>
      <w:r>
        <w:rPr>
          <w:rFonts w:ascii="Calibri"/>
          <w:i/>
          <w:color w:val="231F20"/>
          <w:w w:val="105"/>
          <w:sz w:val="20"/>
        </w:rPr>
        <w:t>Fundamentals</w:t>
      </w:r>
      <w:r>
        <w:rPr>
          <w:rFonts w:ascii="Calibri"/>
          <w:i/>
          <w:color w:val="231F20"/>
          <w:spacing w:val="17"/>
          <w:w w:val="105"/>
          <w:sz w:val="20"/>
        </w:rPr>
        <w:t xml:space="preserve"> </w:t>
      </w:r>
      <w:r>
        <w:rPr>
          <w:rFonts w:ascii="Calibri"/>
          <w:i/>
          <w:color w:val="231F20"/>
          <w:w w:val="105"/>
          <w:sz w:val="20"/>
        </w:rPr>
        <w:t>From</w:t>
      </w:r>
      <w:r>
        <w:rPr>
          <w:rFonts w:ascii="Calibri"/>
          <w:i/>
          <w:color w:val="231F20"/>
          <w:spacing w:val="17"/>
          <w:w w:val="105"/>
          <w:sz w:val="20"/>
        </w:rPr>
        <w:t xml:space="preserve"> </w:t>
      </w:r>
      <w:r>
        <w:rPr>
          <w:rFonts w:ascii="Calibri"/>
          <w:i/>
          <w:color w:val="231F20"/>
          <w:w w:val="105"/>
          <w:sz w:val="20"/>
        </w:rPr>
        <w:t>Cases</w:t>
      </w:r>
      <w:r>
        <w:rPr>
          <w:rFonts w:ascii="Calibri"/>
          <w:i/>
          <w:color w:val="231F20"/>
          <w:spacing w:val="17"/>
          <w:w w:val="105"/>
          <w:sz w:val="20"/>
        </w:rPr>
        <w:t xml:space="preserve"> </w:t>
      </w:r>
      <w:r>
        <w:rPr>
          <w:rFonts w:ascii="Calibri"/>
          <w:i/>
          <w:color w:val="231F20"/>
          <w:w w:val="105"/>
          <w:sz w:val="20"/>
        </w:rPr>
        <w:t>and</w:t>
      </w:r>
      <w:r>
        <w:rPr>
          <w:rFonts w:ascii="Calibri"/>
          <w:i/>
          <w:color w:val="231F20"/>
          <w:spacing w:val="-45"/>
          <w:w w:val="105"/>
          <w:sz w:val="20"/>
        </w:rPr>
        <w:t xml:space="preserve"> </w:t>
      </w:r>
      <w:r>
        <w:rPr>
          <w:rFonts w:ascii="Calibri"/>
          <w:i/>
          <w:color w:val="231F20"/>
          <w:w w:val="105"/>
          <w:sz w:val="20"/>
        </w:rPr>
        <w:t>Examples</w:t>
      </w:r>
      <w:r>
        <w:rPr>
          <w:rFonts w:ascii="Calibri"/>
          <w:i/>
          <w:color w:val="231F20"/>
          <w:spacing w:val="6"/>
          <w:w w:val="105"/>
          <w:sz w:val="20"/>
        </w:rPr>
        <w:t xml:space="preserve"> </w:t>
      </w:r>
      <w:r>
        <w:rPr>
          <w:rFonts w:ascii="Calibri"/>
          <w:i/>
          <w:color w:val="231F20"/>
          <w:w w:val="105"/>
          <w:sz w:val="20"/>
        </w:rPr>
        <w:t>in</w:t>
      </w:r>
      <w:r>
        <w:rPr>
          <w:rFonts w:ascii="Calibri"/>
          <w:i/>
          <w:color w:val="231F20"/>
          <w:spacing w:val="7"/>
          <w:w w:val="105"/>
          <w:sz w:val="20"/>
        </w:rPr>
        <w:t xml:space="preserve"> </w:t>
      </w:r>
      <w:r>
        <w:rPr>
          <w:rFonts w:ascii="Calibri"/>
          <w:i/>
          <w:color w:val="231F20"/>
          <w:w w:val="105"/>
          <w:sz w:val="20"/>
        </w:rPr>
        <w:t>Operations</w:t>
      </w:r>
      <w:r>
        <w:rPr>
          <w:rFonts w:ascii="Calibri"/>
          <w:i/>
          <w:color w:val="231F20"/>
          <w:spacing w:val="7"/>
          <w:w w:val="105"/>
          <w:sz w:val="20"/>
        </w:rPr>
        <w:t xml:space="preserve"> </w:t>
      </w:r>
      <w:r>
        <w:rPr>
          <w:rFonts w:ascii="Calibri"/>
          <w:i/>
          <w:color w:val="231F20"/>
          <w:w w:val="105"/>
          <w:sz w:val="20"/>
        </w:rPr>
        <w:t>and</w:t>
      </w:r>
      <w:r>
        <w:rPr>
          <w:rFonts w:ascii="Calibri"/>
          <w:i/>
          <w:color w:val="231F20"/>
          <w:spacing w:val="7"/>
          <w:w w:val="105"/>
          <w:sz w:val="20"/>
        </w:rPr>
        <w:t xml:space="preserve"> </w:t>
      </w:r>
      <w:r>
        <w:rPr>
          <w:rFonts w:ascii="Calibri"/>
          <w:i/>
          <w:color w:val="231F20"/>
          <w:w w:val="105"/>
          <w:sz w:val="20"/>
        </w:rPr>
        <w:t>Supply</w:t>
      </w:r>
      <w:r>
        <w:rPr>
          <w:rFonts w:ascii="Calibri"/>
          <w:i/>
          <w:color w:val="231F20"/>
          <w:spacing w:val="6"/>
          <w:w w:val="105"/>
          <w:sz w:val="20"/>
        </w:rPr>
        <w:t xml:space="preserve"> </w:t>
      </w:r>
      <w:r>
        <w:rPr>
          <w:rFonts w:ascii="Calibri"/>
          <w:i/>
          <w:color w:val="231F20"/>
          <w:w w:val="105"/>
          <w:sz w:val="20"/>
        </w:rPr>
        <w:t>Chain</w:t>
      </w:r>
      <w:r>
        <w:rPr>
          <w:rFonts w:ascii="Calibri"/>
          <w:i/>
          <w:color w:val="231F20"/>
          <w:spacing w:val="7"/>
          <w:w w:val="105"/>
          <w:sz w:val="20"/>
        </w:rPr>
        <w:t xml:space="preserve"> </w:t>
      </w:r>
      <w:r>
        <w:rPr>
          <w:rFonts w:ascii="Calibri"/>
          <w:i/>
          <w:color w:val="231F20"/>
          <w:w w:val="105"/>
          <w:sz w:val="20"/>
        </w:rPr>
        <w:t>Management</w:t>
      </w:r>
      <w:r>
        <w:rPr>
          <w:color w:val="231F20"/>
          <w:w w:val="105"/>
          <w:sz w:val="20"/>
        </w:rPr>
        <w:t>.</w:t>
      </w:r>
      <w:r>
        <w:rPr>
          <w:color w:val="231F20"/>
          <w:spacing w:val="-8"/>
          <w:w w:val="105"/>
          <w:sz w:val="20"/>
        </w:rPr>
        <w:t xml:space="preserve"> </w:t>
      </w:r>
      <w:r>
        <w:rPr>
          <w:color w:val="231F20"/>
          <w:w w:val="105"/>
          <w:sz w:val="20"/>
        </w:rPr>
        <w:t>Springer,</w:t>
      </w:r>
      <w:r>
        <w:rPr>
          <w:color w:val="231F20"/>
          <w:spacing w:val="-8"/>
          <w:w w:val="105"/>
          <w:sz w:val="20"/>
        </w:rPr>
        <w:t xml:space="preserve"> </w:t>
      </w:r>
      <w:r>
        <w:rPr>
          <w:color w:val="231F20"/>
          <w:w w:val="105"/>
          <w:sz w:val="20"/>
        </w:rPr>
        <w:t>Cham.</w:t>
      </w:r>
    </w:p>
    <w:p w14:paraId="62E7EAED" w14:textId="77777777" w:rsidR="00C159EB" w:rsidRDefault="00C159EB" w:rsidP="00C159EB">
      <w:pPr>
        <w:pStyle w:val="BodyText"/>
        <w:spacing w:before="7"/>
        <w:rPr>
          <w:sz w:val="22"/>
        </w:rPr>
      </w:pPr>
    </w:p>
    <w:p w14:paraId="762C707E" w14:textId="77777777" w:rsidR="00C159EB" w:rsidRDefault="00C159EB" w:rsidP="008066CE">
      <w:pPr>
        <w:spacing w:line="254" w:lineRule="auto"/>
        <w:ind w:left="2160" w:right="2202"/>
        <w:rPr>
          <w:sz w:val="20"/>
        </w:rPr>
      </w:pPr>
      <w:r>
        <w:rPr>
          <w:color w:val="231F20"/>
          <w:w w:val="105"/>
          <w:sz w:val="20"/>
        </w:rPr>
        <w:t>Helmold,</w:t>
      </w:r>
      <w:r>
        <w:rPr>
          <w:color w:val="231F20"/>
          <w:spacing w:val="7"/>
          <w:w w:val="105"/>
          <w:sz w:val="20"/>
        </w:rPr>
        <w:t xml:space="preserve"> </w:t>
      </w:r>
      <w:r>
        <w:rPr>
          <w:color w:val="231F20"/>
          <w:w w:val="105"/>
          <w:sz w:val="20"/>
        </w:rPr>
        <w:t>M.</w:t>
      </w:r>
      <w:r>
        <w:rPr>
          <w:color w:val="231F20"/>
          <w:spacing w:val="7"/>
          <w:w w:val="105"/>
          <w:sz w:val="20"/>
        </w:rPr>
        <w:t xml:space="preserve"> </w:t>
      </w:r>
      <w:r>
        <w:rPr>
          <w:color w:val="231F20"/>
          <w:w w:val="105"/>
          <w:sz w:val="20"/>
        </w:rPr>
        <w:t>(2021):</w:t>
      </w:r>
      <w:r>
        <w:rPr>
          <w:color w:val="231F20"/>
          <w:spacing w:val="13"/>
          <w:w w:val="105"/>
          <w:sz w:val="20"/>
        </w:rPr>
        <w:t xml:space="preserve"> </w:t>
      </w:r>
      <w:r>
        <w:rPr>
          <w:rFonts w:ascii="Calibri"/>
          <w:i/>
          <w:color w:val="231F20"/>
          <w:w w:val="105"/>
          <w:sz w:val="20"/>
        </w:rPr>
        <w:t>New</w:t>
      </w:r>
      <w:r>
        <w:rPr>
          <w:rFonts w:ascii="Calibri"/>
          <w:i/>
          <w:color w:val="231F20"/>
          <w:spacing w:val="28"/>
          <w:w w:val="105"/>
          <w:sz w:val="20"/>
        </w:rPr>
        <w:t xml:space="preserve"> </w:t>
      </w:r>
      <w:r>
        <w:rPr>
          <w:rFonts w:ascii="Calibri"/>
          <w:i/>
          <w:color w:val="231F20"/>
          <w:w w:val="105"/>
          <w:sz w:val="20"/>
        </w:rPr>
        <w:t>Work,</w:t>
      </w:r>
      <w:r>
        <w:rPr>
          <w:rFonts w:ascii="Calibri"/>
          <w:i/>
          <w:color w:val="231F20"/>
          <w:spacing w:val="28"/>
          <w:w w:val="105"/>
          <w:sz w:val="20"/>
        </w:rPr>
        <w:t xml:space="preserve"> </w:t>
      </w:r>
      <w:r>
        <w:rPr>
          <w:rFonts w:ascii="Calibri"/>
          <w:i/>
          <w:color w:val="231F20"/>
          <w:w w:val="105"/>
          <w:sz w:val="20"/>
        </w:rPr>
        <w:t>Transformational</w:t>
      </w:r>
      <w:r>
        <w:rPr>
          <w:rFonts w:ascii="Calibri"/>
          <w:i/>
          <w:color w:val="231F20"/>
          <w:spacing w:val="28"/>
          <w:w w:val="105"/>
          <w:sz w:val="20"/>
        </w:rPr>
        <w:t xml:space="preserve"> </w:t>
      </w:r>
      <w:r>
        <w:rPr>
          <w:rFonts w:ascii="Calibri"/>
          <w:i/>
          <w:color w:val="231F20"/>
          <w:w w:val="105"/>
          <w:sz w:val="20"/>
        </w:rPr>
        <w:t>and</w:t>
      </w:r>
      <w:r>
        <w:rPr>
          <w:rFonts w:ascii="Calibri"/>
          <w:i/>
          <w:color w:val="231F20"/>
          <w:spacing w:val="28"/>
          <w:w w:val="105"/>
          <w:sz w:val="20"/>
        </w:rPr>
        <w:t xml:space="preserve"> </w:t>
      </w:r>
      <w:r>
        <w:rPr>
          <w:rFonts w:ascii="Calibri"/>
          <w:i/>
          <w:color w:val="231F20"/>
          <w:w w:val="105"/>
          <w:sz w:val="20"/>
        </w:rPr>
        <w:t>Virtual</w:t>
      </w:r>
      <w:r>
        <w:rPr>
          <w:rFonts w:ascii="Calibri"/>
          <w:i/>
          <w:color w:val="231F20"/>
          <w:spacing w:val="28"/>
          <w:w w:val="105"/>
          <w:sz w:val="20"/>
        </w:rPr>
        <w:t xml:space="preserve"> </w:t>
      </w:r>
      <w:r>
        <w:rPr>
          <w:rFonts w:ascii="Calibri"/>
          <w:i/>
          <w:color w:val="231F20"/>
          <w:w w:val="105"/>
          <w:sz w:val="20"/>
        </w:rPr>
        <w:t>Leadership.</w:t>
      </w:r>
      <w:r>
        <w:rPr>
          <w:rFonts w:ascii="Calibri"/>
          <w:i/>
          <w:color w:val="231F20"/>
          <w:spacing w:val="28"/>
          <w:w w:val="105"/>
          <w:sz w:val="20"/>
        </w:rPr>
        <w:t xml:space="preserve"> </w:t>
      </w:r>
      <w:r>
        <w:rPr>
          <w:rFonts w:ascii="Calibri"/>
          <w:i/>
          <w:color w:val="231F20"/>
          <w:w w:val="105"/>
          <w:sz w:val="20"/>
        </w:rPr>
        <w:t>Lessons</w:t>
      </w:r>
      <w:r>
        <w:rPr>
          <w:rFonts w:ascii="Calibri"/>
          <w:i/>
          <w:color w:val="231F20"/>
          <w:spacing w:val="28"/>
          <w:w w:val="105"/>
          <w:sz w:val="20"/>
        </w:rPr>
        <w:t xml:space="preserve"> </w:t>
      </w:r>
      <w:r>
        <w:rPr>
          <w:rFonts w:ascii="Calibri"/>
          <w:i/>
          <w:color w:val="231F20"/>
          <w:w w:val="105"/>
          <w:sz w:val="20"/>
        </w:rPr>
        <w:t>from</w:t>
      </w:r>
      <w:r>
        <w:rPr>
          <w:rFonts w:ascii="Calibri"/>
          <w:i/>
          <w:color w:val="231F20"/>
          <w:spacing w:val="-45"/>
          <w:w w:val="105"/>
          <w:sz w:val="20"/>
        </w:rPr>
        <w:t xml:space="preserve"> </w:t>
      </w:r>
      <w:r>
        <w:rPr>
          <w:rFonts w:ascii="Calibri"/>
          <w:i/>
          <w:color w:val="231F20"/>
          <w:spacing w:val="-4"/>
          <w:w w:val="104"/>
          <w:sz w:val="20"/>
        </w:rPr>
        <w:t>C</w:t>
      </w:r>
      <w:r>
        <w:rPr>
          <w:rFonts w:ascii="Calibri"/>
          <w:i/>
          <w:color w:val="231F20"/>
          <w:spacing w:val="-1"/>
          <w:w w:val="105"/>
          <w:sz w:val="20"/>
        </w:rPr>
        <w:t>O</w:t>
      </w:r>
      <w:r>
        <w:rPr>
          <w:rFonts w:ascii="Calibri"/>
          <w:i/>
          <w:color w:val="231F20"/>
          <w:w w:val="106"/>
          <w:sz w:val="20"/>
        </w:rPr>
        <w:t>VID</w:t>
      </w:r>
      <w:r>
        <w:rPr>
          <w:rFonts w:ascii="Calibri"/>
          <w:i/>
          <w:color w:val="231F20"/>
          <w:spacing w:val="-14"/>
          <w:w w:val="106"/>
          <w:sz w:val="20"/>
        </w:rPr>
        <w:t>-</w:t>
      </w:r>
      <w:r>
        <w:rPr>
          <w:rFonts w:ascii="Calibri"/>
          <w:i/>
          <w:color w:val="231F20"/>
          <w:w w:val="91"/>
          <w:sz w:val="20"/>
        </w:rPr>
        <w:t>19</w:t>
      </w:r>
      <w:r>
        <w:rPr>
          <w:rFonts w:ascii="Calibri"/>
          <w:i/>
          <w:color w:val="231F20"/>
          <w:spacing w:val="9"/>
          <w:sz w:val="20"/>
        </w:rPr>
        <w:t xml:space="preserve"> </w:t>
      </w:r>
      <w:r>
        <w:rPr>
          <w:rFonts w:ascii="Calibri"/>
          <w:i/>
          <w:color w:val="231F20"/>
          <w:w w:val="111"/>
          <w:sz w:val="20"/>
        </w:rPr>
        <w:t>and</w:t>
      </w:r>
      <w:r>
        <w:rPr>
          <w:rFonts w:ascii="Calibri"/>
          <w:i/>
          <w:color w:val="231F20"/>
          <w:spacing w:val="9"/>
          <w:sz w:val="20"/>
        </w:rPr>
        <w:t xml:space="preserve"> </w:t>
      </w:r>
      <w:r>
        <w:rPr>
          <w:rFonts w:ascii="Calibri"/>
          <w:i/>
          <w:color w:val="231F20"/>
          <w:w w:val="107"/>
          <w:sz w:val="20"/>
        </w:rPr>
        <w:t>Other</w:t>
      </w:r>
      <w:r>
        <w:rPr>
          <w:rFonts w:ascii="Calibri"/>
          <w:i/>
          <w:color w:val="231F20"/>
          <w:spacing w:val="9"/>
          <w:sz w:val="20"/>
        </w:rPr>
        <w:t xml:space="preserve"> </w:t>
      </w:r>
      <w:r>
        <w:rPr>
          <w:rFonts w:ascii="Calibri"/>
          <w:i/>
          <w:color w:val="231F20"/>
          <w:spacing w:val="-4"/>
          <w:w w:val="104"/>
          <w:sz w:val="20"/>
        </w:rPr>
        <w:t>C</w:t>
      </w:r>
      <w:r>
        <w:rPr>
          <w:rFonts w:ascii="Calibri"/>
          <w:i/>
          <w:color w:val="231F20"/>
          <w:w w:val="113"/>
          <w:sz w:val="20"/>
        </w:rPr>
        <w:t>rises</w:t>
      </w:r>
      <w:r>
        <w:rPr>
          <w:color w:val="231F20"/>
          <w:w w:val="56"/>
          <w:sz w:val="20"/>
        </w:rPr>
        <w:t>.</w:t>
      </w:r>
      <w:r>
        <w:rPr>
          <w:color w:val="231F20"/>
          <w:spacing w:val="-5"/>
          <w:sz w:val="20"/>
        </w:rPr>
        <w:t xml:space="preserve"> </w:t>
      </w:r>
      <w:r>
        <w:rPr>
          <w:color w:val="231F20"/>
          <w:w w:val="103"/>
          <w:sz w:val="20"/>
        </w:rPr>
        <w:t>Sprin</w:t>
      </w:r>
      <w:r>
        <w:rPr>
          <w:color w:val="231F20"/>
          <w:spacing w:val="-3"/>
          <w:w w:val="103"/>
          <w:sz w:val="20"/>
        </w:rPr>
        <w:t>g</w:t>
      </w:r>
      <w:r>
        <w:rPr>
          <w:color w:val="231F20"/>
          <w:w w:val="97"/>
          <w:sz w:val="20"/>
        </w:rPr>
        <w:t>e</w:t>
      </w:r>
      <w:r>
        <w:rPr>
          <w:color w:val="231F20"/>
          <w:spacing w:val="-16"/>
          <w:w w:val="97"/>
          <w:sz w:val="20"/>
        </w:rPr>
        <w:t>r</w:t>
      </w:r>
      <w:r>
        <w:rPr>
          <w:color w:val="231F20"/>
          <w:w w:val="56"/>
          <w:sz w:val="20"/>
        </w:rPr>
        <w:t>,</w:t>
      </w:r>
      <w:r>
        <w:rPr>
          <w:color w:val="231F20"/>
          <w:spacing w:val="-5"/>
          <w:sz w:val="20"/>
        </w:rPr>
        <w:t xml:space="preserve"> </w:t>
      </w:r>
      <w:r>
        <w:rPr>
          <w:color w:val="231F20"/>
          <w:spacing w:val="-2"/>
          <w:w w:val="91"/>
          <w:sz w:val="20"/>
        </w:rPr>
        <w:t>C</w:t>
      </w:r>
      <w:r>
        <w:rPr>
          <w:color w:val="231F20"/>
          <w:w w:val="96"/>
          <w:sz w:val="20"/>
        </w:rPr>
        <w:t>ham.</w:t>
      </w:r>
    </w:p>
    <w:p w14:paraId="047FB63A" w14:textId="77777777" w:rsidR="00C159EB" w:rsidRDefault="00C159EB" w:rsidP="00C159EB">
      <w:pPr>
        <w:pStyle w:val="BodyText"/>
        <w:spacing w:before="6"/>
      </w:pPr>
    </w:p>
    <w:p w14:paraId="327E7356" w14:textId="08EEFD51" w:rsidR="00C159EB" w:rsidRPr="000F516D" w:rsidRDefault="00C159EB" w:rsidP="00C159EB">
      <w:pPr>
        <w:spacing w:before="97" w:line="256" w:lineRule="auto"/>
        <w:ind w:left="2204" w:right="955"/>
        <w:jc w:val="both"/>
        <w:rPr>
          <w:sz w:val="20"/>
          <w:lang w:val="de-DE"/>
        </w:rPr>
      </w:pPr>
      <w:r w:rsidRPr="008066CE">
        <w:rPr>
          <w:color w:val="231F20"/>
          <w:sz w:val="20"/>
          <w:lang w:val="de-DE"/>
        </w:rPr>
        <w:t xml:space="preserve">Hentschel, R./Leyh, C. (2018): </w:t>
      </w:r>
      <w:r w:rsidR="00FE6D32" w:rsidRPr="008066CE">
        <w:rPr>
          <w:rFonts w:ascii="Calibri" w:hAnsi="Calibri"/>
          <w:i/>
          <w:color w:val="231F20"/>
          <w:sz w:val="20"/>
          <w:lang w:val="de-DE"/>
        </w:rPr>
        <w:t>Cloud Computing</w:t>
      </w:r>
      <w:r w:rsidRPr="008066CE">
        <w:rPr>
          <w:rFonts w:ascii="Calibri" w:hAnsi="Calibri"/>
          <w:i/>
          <w:color w:val="231F20"/>
          <w:sz w:val="20"/>
          <w:lang w:val="de-DE"/>
        </w:rPr>
        <w:t>: Status quo, aktuelle Entwicklungen und</w:t>
      </w:r>
      <w:r w:rsidRPr="008066CE">
        <w:rPr>
          <w:rFonts w:ascii="Calibri" w:hAnsi="Calibri"/>
          <w:i/>
          <w:color w:val="231F20"/>
          <w:spacing w:val="1"/>
          <w:sz w:val="20"/>
          <w:lang w:val="de-DE"/>
        </w:rPr>
        <w:t xml:space="preserve"> </w:t>
      </w:r>
      <w:r w:rsidRPr="008066CE">
        <w:rPr>
          <w:rFonts w:ascii="Calibri" w:hAnsi="Calibri"/>
          <w:i/>
          <w:color w:val="231F20"/>
          <w:sz w:val="20"/>
          <w:lang w:val="de-DE"/>
        </w:rPr>
        <w:t>Herausforderungen</w:t>
      </w:r>
      <w:r w:rsidRPr="008066CE">
        <w:rPr>
          <w:color w:val="231F20"/>
          <w:sz w:val="20"/>
          <w:lang w:val="de-DE"/>
        </w:rPr>
        <w:t xml:space="preserve">. </w:t>
      </w:r>
      <w:r w:rsidR="0024735D" w:rsidRPr="00E56440">
        <w:rPr>
          <w:i/>
          <w:iCs/>
          <w:color w:val="FF0000"/>
          <w:w w:val="95"/>
          <w:sz w:val="20"/>
          <w:szCs w:val="20"/>
          <w:lang w:val="en-CA"/>
        </w:rPr>
        <w:t>[</w:t>
      </w:r>
      <w:r w:rsidR="0024735D" w:rsidRPr="0024735D">
        <w:rPr>
          <w:i/>
          <w:iCs/>
          <w:color w:val="FF0000"/>
          <w:w w:val="95"/>
          <w:sz w:val="20"/>
          <w:szCs w:val="20"/>
          <w:lang w:val="en-CA"/>
        </w:rPr>
        <w:t>Cloud computing: status quo, current developments and challenges</w:t>
      </w:r>
      <w:r w:rsidR="0024735D" w:rsidRPr="00E56440">
        <w:rPr>
          <w:i/>
          <w:iCs/>
          <w:color w:val="FF0000"/>
          <w:w w:val="95"/>
          <w:sz w:val="20"/>
          <w:szCs w:val="20"/>
          <w:lang w:val="en-CA"/>
        </w:rPr>
        <w:t xml:space="preserve">.] </w:t>
      </w:r>
      <w:r w:rsidR="0024735D" w:rsidRPr="00E56440">
        <w:rPr>
          <w:rFonts w:ascii="Calibri" w:hAnsi="Calibri"/>
          <w:i/>
          <w:color w:val="231F20"/>
          <w:spacing w:val="14"/>
          <w:sz w:val="20"/>
          <w:lang w:val="en-CA"/>
        </w:rPr>
        <w:t xml:space="preserve"> </w:t>
      </w:r>
      <w:r w:rsidR="0024735D" w:rsidRPr="00E56440">
        <w:rPr>
          <w:color w:val="231F20"/>
          <w:spacing w:val="-10"/>
          <w:w w:val="105"/>
          <w:sz w:val="20"/>
          <w:lang w:val="en-CA"/>
        </w:rPr>
        <w:t xml:space="preserve"> </w:t>
      </w:r>
      <w:r w:rsidR="0024735D" w:rsidRPr="00F4153E">
        <w:rPr>
          <w:color w:val="231F20"/>
          <w:sz w:val="20"/>
          <w:lang w:val="en-CA"/>
        </w:rPr>
        <w:t xml:space="preserve"> </w:t>
      </w:r>
      <w:r w:rsidR="0024735D" w:rsidRPr="00F4153E">
        <w:rPr>
          <w:rFonts w:ascii="Calibri" w:hAnsi="Calibri"/>
          <w:i/>
          <w:color w:val="231F20"/>
          <w:spacing w:val="45"/>
          <w:sz w:val="20"/>
          <w:lang w:val="en-CA"/>
        </w:rPr>
        <w:t xml:space="preserve"> </w:t>
      </w:r>
      <w:r w:rsidRPr="0024735D">
        <w:rPr>
          <w:color w:val="231F20"/>
          <w:sz w:val="20"/>
          <w:lang w:val="en-CA"/>
        </w:rPr>
        <w:t xml:space="preserve">In: Reinheimer, S. (Hrsg.): </w:t>
      </w:r>
      <w:r w:rsidR="00FE6D32" w:rsidRPr="0024735D">
        <w:rPr>
          <w:color w:val="231F20"/>
          <w:sz w:val="20"/>
          <w:lang w:val="en-CA"/>
        </w:rPr>
        <w:t>Cloud Computing</w:t>
      </w:r>
      <w:r w:rsidRPr="0024735D">
        <w:rPr>
          <w:color w:val="231F20"/>
          <w:sz w:val="20"/>
          <w:lang w:val="en-CA"/>
        </w:rPr>
        <w:t xml:space="preserve">. </w:t>
      </w:r>
      <w:r w:rsidRPr="000F516D">
        <w:rPr>
          <w:color w:val="231F20"/>
          <w:sz w:val="20"/>
          <w:lang w:val="de-DE"/>
        </w:rPr>
        <w:t>Die Infrastruktur der</w:t>
      </w:r>
      <w:r w:rsidRPr="000F516D">
        <w:rPr>
          <w:color w:val="231F20"/>
          <w:spacing w:val="1"/>
          <w:sz w:val="20"/>
          <w:lang w:val="de-DE"/>
        </w:rPr>
        <w:t xml:space="preserve"> </w:t>
      </w:r>
      <w:r w:rsidRPr="000F516D">
        <w:rPr>
          <w:color w:val="231F20"/>
          <w:w w:val="96"/>
          <w:sz w:val="20"/>
          <w:lang w:val="de-DE"/>
        </w:rPr>
        <w:t>Digi</w:t>
      </w:r>
      <w:r w:rsidRPr="000F516D">
        <w:rPr>
          <w:color w:val="231F20"/>
          <w:spacing w:val="-2"/>
          <w:w w:val="96"/>
          <w:sz w:val="20"/>
          <w:lang w:val="de-DE"/>
        </w:rPr>
        <w:t>t</w:t>
      </w:r>
      <w:r w:rsidRPr="000F516D">
        <w:rPr>
          <w:color w:val="231F20"/>
          <w:spacing w:val="-2"/>
          <w:w w:val="102"/>
          <w:sz w:val="20"/>
          <w:lang w:val="de-DE"/>
        </w:rPr>
        <w:t>a</w:t>
      </w:r>
      <w:r w:rsidRPr="000F516D">
        <w:rPr>
          <w:color w:val="231F20"/>
          <w:w w:val="97"/>
          <w:sz w:val="20"/>
          <w:lang w:val="de-DE"/>
        </w:rPr>
        <w:t>lisierung.</w:t>
      </w:r>
      <w:r w:rsidRPr="000F516D">
        <w:rPr>
          <w:color w:val="231F20"/>
          <w:spacing w:val="-5"/>
          <w:sz w:val="20"/>
          <w:lang w:val="de-DE"/>
        </w:rPr>
        <w:t xml:space="preserve"> </w:t>
      </w:r>
      <w:r w:rsidRPr="000F516D">
        <w:rPr>
          <w:color w:val="231F20"/>
          <w:w w:val="103"/>
          <w:sz w:val="20"/>
          <w:lang w:val="de-DE"/>
        </w:rPr>
        <w:t>Sprin</w:t>
      </w:r>
      <w:r w:rsidRPr="000F516D">
        <w:rPr>
          <w:color w:val="231F20"/>
          <w:spacing w:val="-3"/>
          <w:w w:val="103"/>
          <w:sz w:val="20"/>
          <w:lang w:val="de-DE"/>
        </w:rPr>
        <w:t>g</w:t>
      </w:r>
      <w:r w:rsidRPr="000F516D">
        <w:rPr>
          <w:color w:val="231F20"/>
          <w:w w:val="97"/>
          <w:sz w:val="20"/>
          <w:lang w:val="de-DE"/>
        </w:rPr>
        <w:t>er</w:t>
      </w:r>
      <w:r w:rsidRPr="000F516D">
        <w:rPr>
          <w:color w:val="231F20"/>
          <w:spacing w:val="-5"/>
          <w:sz w:val="20"/>
          <w:lang w:val="de-DE"/>
        </w:rPr>
        <w:t xml:space="preserve"> </w:t>
      </w:r>
      <w:r w:rsidRPr="000F516D">
        <w:rPr>
          <w:color w:val="231F20"/>
          <w:w w:val="92"/>
          <w:sz w:val="20"/>
          <w:lang w:val="de-DE"/>
        </w:rPr>
        <w:t>Vieweg,</w:t>
      </w:r>
      <w:r w:rsidRPr="000F516D">
        <w:rPr>
          <w:color w:val="231F20"/>
          <w:spacing w:val="-5"/>
          <w:sz w:val="20"/>
          <w:lang w:val="de-DE"/>
        </w:rPr>
        <w:t xml:space="preserve"> </w:t>
      </w:r>
      <w:r w:rsidRPr="000F516D">
        <w:rPr>
          <w:color w:val="231F20"/>
          <w:sz w:val="20"/>
          <w:lang w:val="de-DE"/>
        </w:rPr>
        <w:t>Wies</w:t>
      </w:r>
      <w:r w:rsidRPr="000F516D">
        <w:rPr>
          <w:color w:val="231F20"/>
          <w:spacing w:val="-2"/>
          <w:sz w:val="20"/>
          <w:lang w:val="de-DE"/>
        </w:rPr>
        <w:t>b</w:t>
      </w:r>
      <w:r w:rsidRPr="000F516D">
        <w:rPr>
          <w:color w:val="231F20"/>
          <w:w w:val="96"/>
          <w:sz w:val="20"/>
          <w:lang w:val="de-DE"/>
        </w:rPr>
        <w:t>aden,</w:t>
      </w:r>
      <w:r w:rsidRPr="000F516D">
        <w:rPr>
          <w:color w:val="231F20"/>
          <w:spacing w:val="-5"/>
          <w:sz w:val="20"/>
          <w:lang w:val="de-DE"/>
        </w:rPr>
        <w:t xml:space="preserve"> </w:t>
      </w:r>
      <w:r w:rsidRPr="000F516D">
        <w:rPr>
          <w:color w:val="231F20"/>
          <w:w w:val="87"/>
          <w:sz w:val="20"/>
          <w:lang w:val="de-DE"/>
        </w:rPr>
        <w:t>S.</w:t>
      </w:r>
      <w:r w:rsidRPr="000F516D">
        <w:rPr>
          <w:color w:val="231F20"/>
          <w:spacing w:val="-5"/>
          <w:sz w:val="20"/>
          <w:lang w:val="de-DE"/>
        </w:rPr>
        <w:t xml:space="preserve"> </w:t>
      </w:r>
      <w:r w:rsidRPr="000F516D">
        <w:rPr>
          <w:color w:val="231F20"/>
          <w:w w:val="112"/>
          <w:sz w:val="20"/>
          <w:lang w:val="de-DE"/>
        </w:rPr>
        <w:t>3</w:t>
      </w:r>
      <w:r w:rsidRPr="000F516D">
        <w:rPr>
          <w:color w:val="231F20"/>
          <w:spacing w:val="-15"/>
          <w:w w:val="112"/>
          <w:sz w:val="20"/>
          <w:lang w:val="de-DE"/>
        </w:rPr>
        <w:t>–</w:t>
      </w:r>
      <w:r w:rsidRPr="000F516D">
        <w:rPr>
          <w:color w:val="231F20"/>
          <w:w w:val="98"/>
          <w:sz w:val="20"/>
          <w:lang w:val="de-DE"/>
        </w:rPr>
        <w:t>2</w:t>
      </w:r>
      <w:r w:rsidRPr="000F516D">
        <w:rPr>
          <w:color w:val="231F20"/>
          <w:spacing w:val="-3"/>
          <w:w w:val="98"/>
          <w:sz w:val="20"/>
          <w:lang w:val="de-DE"/>
        </w:rPr>
        <w:t>0</w:t>
      </w:r>
      <w:r w:rsidRPr="000F516D">
        <w:rPr>
          <w:color w:val="231F20"/>
          <w:w w:val="56"/>
          <w:sz w:val="20"/>
          <w:lang w:val="de-DE"/>
        </w:rPr>
        <w:t>.</w:t>
      </w:r>
    </w:p>
    <w:p w14:paraId="381B80C9" w14:textId="77777777" w:rsidR="00C159EB" w:rsidRPr="000F516D" w:rsidRDefault="00C159EB" w:rsidP="00C159EB">
      <w:pPr>
        <w:pStyle w:val="BodyText"/>
        <w:spacing w:before="2"/>
        <w:rPr>
          <w:sz w:val="23"/>
          <w:lang w:val="de-DE"/>
        </w:rPr>
      </w:pPr>
    </w:p>
    <w:p w14:paraId="122870FF" w14:textId="7863E5D2" w:rsidR="00C159EB" w:rsidRPr="000F516D" w:rsidRDefault="00C159EB" w:rsidP="00C159EB">
      <w:pPr>
        <w:spacing w:line="261" w:lineRule="auto"/>
        <w:ind w:left="2204" w:right="954" w:hanging="1"/>
        <w:jc w:val="both"/>
        <w:rPr>
          <w:sz w:val="20"/>
          <w:lang w:val="de-DE"/>
        </w:rPr>
      </w:pPr>
      <w:r w:rsidRPr="000F516D">
        <w:rPr>
          <w:color w:val="231F20"/>
          <w:sz w:val="20"/>
          <w:lang w:val="de-DE"/>
        </w:rPr>
        <w:t xml:space="preserve">Hentschel, R./Leyh, C./Egner, M. (2020): </w:t>
      </w:r>
      <w:r w:rsidRPr="000F516D">
        <w:rPr>
          <w:rFonts w:ascii="Calibri" w:hAnsi="Calibri"/>
          <w:i/>
          <w:color w:val="231F20"/>
          <w:sz w:val="20"/>
          <w:lang w:val="de-DE"/>
        </w:rPr>
        <w:t>Motivationsfaktoren für oder gegen einen Ein-</w:t>
      </w:r>
      <w:r w:rsidRPr="000F516D">
        <w:rPr>
          <w:rFonts w:ascii="Calibri" w:hAnsi="Calibri"/>
          <w:i/>
          <w:color w:val="231F20"/>
          <w:spacing w:val="1"/>
          <w:sz w:val="20"/>
          <w:lang w:val="de-DE"/>
        </w:rPr>
        <w:t xml:space="preserve"> </w:t>
      </w:r>
      <w:r w:rsidRPr="000F516D">
        <w:rPr>
          <w:rFonts w:ascii="Calibri" w:hAnsi="Calibri"/>
          <w:i/>
          <w:color w:val="231F20"/>
          <w:sz w:val="20"/>
          <w:lang w:val="de-DE"/>
        </w:rPr>
        <w:t>satz</w:t>
      </w:r>
      <w:r w:rsidRPr="000F516D">
        <w:rPr>
          <w:rFonts w:ascii="Calibri" w:hAnsi="Calibri"/>
          <w:i/>
          <w:color w:val="231F20"/>
          <w:spacing w:val="1"/>
          <w:sz w:val="20"/>
          <w:lang w:val="de-DE"/>
        </w:rPr>
        <w:t xml:space="preserve"> </w:t>
      </w:r>
      <w:r w:rsidRPr="000F516D">
        <w:rPr>
          <w:rFonts w:ascii="Calibri" w:hAnsi="Calibri"/>
          <w:i/>
          <w:color w:val="231F20"/>
          <w:sz w:val="20"/>
          <w:lang w:val="de-DE"/>
        </w:rPr>
        <w:t>von</w:t>
      </w:r>
      <w:r w:rsidRPr="000F516D">
        <w:rPr>
          <w:rFonts w:ascii="Calibri" w:hAnsi="Calibri"/>
          <w:i/>
          <w:color w:val="231F20"/>
          <w:spacing w:val="1"/>
          <w:sz w:val="20"/>
          <w:lang w:val="de-DE"/>
        </w:rPr>
        <w:t xml:space="preserve"> </w:t>
      </w:r>
      <w:r w:rsidRPr="000F516D">
        <w:rPr>
          <w:rFonts w:ascii="Calibri" w:hAnsi="Calibri"/>
          <w:i/>
          <w:color w:val="231F20"/>
          <w:sz w:val="20"/>
          <w:lang w:val="de-DE"/>
        </w:rPr>
        <w:t>Cloud-Lösungen</w:t>
      </w:r>
      <w:r w:rsidRPr="000F516D">
        <w:rPr>
          <w:rFonts w:ascii="Calibri" w:hAnsi="Calibri"/>
          <w:i/>
          <w:color w:val="231F20"/>
          <w:spacing w:val="1"/>
          <w:sz w:val="20"/>
          <w:lang w:val="de-DE"/>
        </w:rPr>
        <w:t xml:space="preserve"> </w:t>
      </w:r>
      <w:r w:rsidRPr="000F516D">
        <w:rPr>
          <w:rFonts w:ascii="Calibri" w:hAnsi="Calibri"/>
          <w:i/>
          <w:color w:val="231F20"/>
          <w:sz w:val="20"/>
          <w:lang w:val="de-DE"/>
        </w:rPr>
        <w:t>in</w:t>
      </w:r>
      <w:r w:rsidRPr="000F516D">
        <w:rPr>
          <w:rFonts w:ascii="Calibri" w:hAnsi="Calibri"/>
          <w:i/>
          <w:color w:val="231F20"/>
          <w:spacing w:val="1"/>
          <w:sz w:val="20"/>
          <w:lang w:val="de-DE"/>
        </w:rPr>
        <w:t xml:space="preserve"> </w:t>
      </w:r>
      <w:r w:rsidRPr="000F516D">
        <w:rPr>
          <w:rFonts w:ascii="Calibri" w:hAnsi="Calibri"/>
          <w:i/>
          <w:color w:val="231F20"/>
          <w:sz w:val="20"/>
          <w:lang w:val="de-DE"/>
        </w:rPr>
        <w:t>Kleinstunternehmen</w:t>
      </w:r>
      <w:r w:rsidRPr="000F516D">
        <w:rPr>
          <w:color w:val="231F20"/>
          <w:sz w:val="20"/>
          <w:lang w:val="de-DE"/>
        </w:rPr>
        <w:t>.</w:t>
      </w:r>
      <w:r w:rsidR="0024735D">
        <w:rPr>
          <w:color w:val="231F20"/>
          <w:sz w:val="20"/>
          <w:lang w:val="de-DE"/>
        </w:rPr>
        <w:t xml:space="preserve"> </w:t>
      </w:r>
      <w:r w:rsidR="0024735D" w:rsidRPr="00E56440">
        <w:rPr>
          <w:i/>
          <w:iCs/>
          <w:color w:val="FF0000"/>
          <w:w w:val="95"/>
          <w:sz w:val="20"/>
          <w:szCs w:val="20"/>
          <w:lang w:val="en-CA"/>
        </w:rPr>
        <w:t>[</w:t>
      </w:r>
      <w:r w:rsidR="0024735D" w:rsidRPr="0024735D">
        <w:rPr>
          <w:i/>
          <w:iCs/>
          <w:color w:val="FF0000"/>
          <w:w w:val="95"/>
          <w:sz w:val="20"/>
          <w:szCs w:val="20"/>
          <w:lang w:val="en-CA"/>
        </w:rPr>
        <w:t>Motivating factors for or against the use of cloud solutions in microenterprises</w:t>
      </w:r>
      <w:r w:rsidR="0024735D" w:rsidRPr="00E56440">
        <w:rPr>
          <w:i/>
          <w:iCs/>
          <w:color w:val="FF0000"/>
          <w:w w:val="95"/>
          <w:sz w:val="20"/>
          <w:szCs w:val="20"/>
          <w:lang w:val="en-CA"/>
        </w:rPr>
        <w:t>.]</w:t>
      </w:r>
      <w:r w:rsidR="0024735D">
        <w:rPr>
          <w:i/>
          <w:iCs/>
          <w:color w:val="FF0000"/>
          <w:w w:val="95"/>
          <w:sz w:val="20"/>
          <w:szCs w:val="20"/>
          <w:lang w:val="en-CA"/>
        </w:rPr>
        <w:t xml:space="preserve"> </w:t>
      </w:r>
      <w:r w:rsidRPr="000F516D">
        <w:rPr>
          <w:color w:val="231F20"/>
          <w:sz w:val="20"/>
          <w:lang w:val="de-DE"/>
        </w:rPr>
        <w:t>In:</w:t>
      </w:r>
      <w:r w:rsidRPr="000F516D">
        <w:rPr>
          <w:color w:val="231F20"/>
          <w:spacing w:val="1"/>
          <w:sz w:val="20"/>
          <w:lang w:val="de-DE"/>
        </w:rPr>
        <w:t xml:space="preserve"> </w:t>
      </w:r>
      <w:r w:rsidRPr="000F516D">
        <w:rPr>
          <w:color w:val="231F20"/>
          <w:sz w:val="20"/>
          <w:lang w:val="de-DE"/>
        </w:rPr>
        <w:t>HMD</w:t>
      </w:r>
      <w:r w:rsidRPr="000F516D">
        <w:rPr>
          <w:color w:val="231F20"/>
          <w:spacing w:val="1"/>
          <w:sz w:val="20"/>
          <w:lang w:val="de-DE"/>
        </w:rPr>
        <w:t xml:space="preserve"> </w:t>
      </w:r>
      <w:r w:rsidRPr="000F516D">
        <w:rPr>
          <w:color w:val="231F20"/>
          <w:sz w:val="20"/>
          <w:lang w:val="de-DE"/>
        </w:rPr>
        <w:t>Praxis</w:t>
      </w:r>
      <w:r w:rsidRPr="000F516D">
        <w:rPr>
          <w:color w:val="231F20"/>
          <w:spacing w:val="60"/>
          <w:sz w:val="20"/>
          <w:lang w:val="de-DE"/>
        </w:rPr>
        <w:t xml:space="preserve"> </w:t>
      </w:r>
      <w:r w:rsidRPr="000F516D">
        <w:rPr>
          <w:color w:val="231F20"/>
          <w:sz w:val="20"/>
          <w:lang w:val="de-DE"/>
        </w:rPr>
        <w:t>der</w:t>
      </w:r>
      <w:r w:rsidRPr="000F516D">
        <w:rPr>
          <w:color w:val="231F20"/>
          <w:spacing w:val="60"/>
          <w:sz w:val="20"/>
          <w:lang w:val="de-DE"/>
        </w:rPr>
        <w:t xml:space="preserve"> </w:t>
      </w:r>
      <w:r w:rsidRPr="000F516D">
        <w:rPr>
          <w:color w:val="231F20"/>
          <w:sz w:val="20"/>
          <w:lang w:val="de-DE"/>
        </w:rPr>
        <w:t>Wirtschaftsinfor-</w:t>
      </w:r>
      <w:r w:rsidRPr="000F516D">
        <w:rPr>
          <w:color w:val="231F20"/>
          <w:spacing w:val="1"/>
          <w:sz w:val="20"/>
          <w:lang w:val="de-DE"/>
        </w:rPr>
        <w:t xml:space="preserve"> </w:t>
      </w:r>
      <w:r w:rsidRPr="000F516D">
        <w:rPr>
          <w:color w:val="231F20"/>
          <w:w w:val="90"/>
          <w:sz w:val="20"/>
          <w:lang w:val="de-DE"/>
        </w:rPr>
        <w:t xml:space="preserve">matik, 57. Jg, Heft 5, S. 961–975. (URL: </w:t>
      </w:r>
      <w:r w:rsidRPr="000F516D">
        <w:rPr>
          <w:color w:val="231F20"/>
          <w:w w:val="90"/>
          <w:sz w:val="20"/>
          <w:u w:val="single" w:color="231F20"/>
          <w:lang w:val="de-DE"/>
        </w:rPr>
        <w:t>https://doi.org/10.1365/s40702-020-00650-7</w:t>
      </w:r>
      <w:r w:rsidRPr="000F516D">
        <w:rPr>
          <w:color w:val="231F20"/>
          <w:w w:val="90"/>
          <w:sz w:val="20"/>
          <w:lang w:val="de-DE"/>
        </w:rPr>
        <w:t xml:space="preserve"> [letzter</w:t>
      </w:r>
      <w:r w:rsidRPr="000F516D">
        <w:rPr>
          <w:color w:val="231F20"/>
          <w:spacing w:val="1"/>
          <w:w w:val="90"/>
          <w:sz w:val="20"/>
          <w:lang w:val="de-DE"/>
        </w:rPr>
        <w:t xml:space="preserve"> </w:t>
      </w:r>
      <w:r w:rsidRPr="000F516D">
        <w:rPr>
          <w:color w:val="231F20"/>
          <w:sz w:val="20"/>
          <w:lang w:val="de-DE"/>
        </w:rPr>
        <w:t>Zugriff:</w:t>
      </w:r>
      <w:r w:rsidRPr="000F516D">
        <w:rPr>
          <w:color w:val="231F20"/>
          <w:spacing w:val="-8"/>
          <w:sz w:val="20"/>
          <w:lang w:val="de-DE"/>
        </w:rPr>
        <w:t xml:space="preserve"> </w:t>
      </w:r>
      <w:r w:rsidRPr="000F516D">
        <w:rPr>
          <w:color w:val="231F20"/>
          <w:sz w:val="20"/>
          <w:lang w:val="de-DE"/>
        </w:rPr>
        <w:t>01.07.2021]).</w:t>
      </w:r>
    </w:p>
    <w:p w14:paraId="34838F2D" w14:textId="77777777" w:rsidR="00C159EB" w:rsidRPr="000F516D" w:rsidRDefault="00C159EB" w:rsidP="00C159EB">
      <w:pPr>
        <w:pStyle w:val="BodyText"/>
        <w:spacing w:before="6"/>
        <w:rPr>
          <w:sz w:val="22"/>
          <w:lang w:val="de-DE"/>
        </w:rPr>
      </w:pPr>
    </w:p>
    <w:p w14:paraId="36186F17" w14:textId="103787C9" w:rsidR="00C159EB" w:rsidRPr="000F516D" w:rsidRDefault="00C159EB" w:rsidP="00C159EB">
      <w:pPr>
        <w:spacing w:line="261" w:lineRule="auto"/>
        <w:ind w:left="2204" w:right="955"/>
        <w:jc w:val="both"/>
        <w:rPr>
          <w:sz w:val="20"/>
          <w:lang w:val="de-DE"/>
        </w:rPr>
      </w:pPr>
      <w:r w:rsidRPr="000F516D">
        <w:rPr>
          <w:color w:val="231F20"/>
          <w:sz w:val="20"/>
          <w:lang w:val="de-DE"/>
        </w:rPr>
        <w:t>Herbein, E. et al. (2021):</w:t>
      </w:r>
      <w:r w:rsidRPr="000F516D">
        <w:rPr>
          <w:color w:val="231F20"/>
          <w:spacing w:val="1"/>
          <w:sz w:val="20"/>
          <w:lang w:val="de-DE"/>
        </w:rPr>
        <w:t xml:space="preserve"> </w:t>
      </w:r>
      <w:r w:rsidRPr="000F516D">
        <w:rPr>
          <w:rFonts w:ascii="Calibri" w:hAnsi="Calibri"/>
          <w:i/>
          <w:color w:val="231F20"/>
          <w:sz w:val="20"/>
          <w:lang w:val="de-DE"/>
        </w:rPr>
        <w:t>Konzeptualisierung</w:t>
      </w:r>
      <w:r w:rsidRPr="000F516D">
        <w:rPr>
          <w:rFonts w:ascii="Calibri" w:hAnsi="Calibri"/>
          <w:i/>
          <w:color w:val="231F20"/>
          <w:spacing w:val="45"/>
          <w:sz w:val="20"/>
          <w:lang w:val="de-DE"/>
        </w:rPr>
        <w:t xml:space="preserve"> </w:t>
      </w:r>
      <w:r w:rsidRPr="000F516D">
        <w:rPr>
          <w:rFonts w:ascii="Calibri" w:hAnsi="Calibri"/>
          <w:i/>
          <w:color w:val="231F20"/>
          <w:sz w:val="20"/>
          <w:lang w:val="de-DE"/>
        </w:rPr>
        <w:t>und</w:t>
      </w:r>
      <w:r w:rsidRPr="000F516D">
        <w:rPr>
          <w:rFonts w:ascii="Calibri" w:hAnsi="Calibri"/>
          <w:i/>
          <w:color w:val="231F20"/>
          <w:spacing w:val="45"/>
          <w:sz w:val="20"/>
          <w:lang w:val="de-DE"/>
        </w:rPr>
        <w:t xml:space="preserve"> </w:t>
      </w:r>
      <w:r w:rsidRPr="000F516D">
        <w:rPr>
          <w:rFonts w:ascii="Calibri" w:hAnsi="Calibri"/>
          <w:i/>
          <w:color w:val="231F20"/>
          <w:sz w:val="20"/>
          <w:lang w:val="de-DE"/>
        </w:rPr>
        <w:t>Diagnostik</w:t>
      </w:r>
      <w:r w:rsidRPr="000F516D">
        <w:rPr>
          <w:rFonts w:ascii="Calibri" w:hAnsi="Calibri"/>
          <w:i/>
          <w:color w:val="231F20"/>
          <w:spacing w:val="45"/>
          <w:sz w:val="20"/>
          <w:lang w:val="de-DE"/>
        </w:rPr>
        <w:t xml:space="preserve"> </w:t>
      </w:r>
      <w:r w:rsidRPr="000F516D">
        <w:rPr>
          <w:rFonts w:ascii="Calibri" w:hAnsi="Calibri"/>
          <w:i/>
          <w:color w:val="231F20"/>
          <w:sz w:val="20"/>
          <w:lang w:val="de-DE"/>
        </w:rPr>
        <w:t>von</w:t>
      </w:r>
      <w:r w:rsidRPr="000F516D">
        <w:rPr>
          <w:rFonts w:ascii="Calibri" w:hAnsi="Calibri"/>
          <w:i/>
          <w:color w:val="231F20"/>
          <w:spacing w:val="45"/>
          <w:sz w:val="20"/>
          <w:lang w:val="de-DE"/>
        </w:rPr>
        <w:t xml:space="preserve"> </w:t>
      </w:r>
      <w:r w:rsidRPr="000F516D">
        <w:rPr>
          <w:rFonts w:ascii="Calibri" w:hAnsi="Calibri"/>
          <w:i/>
          <w:color w:val="231F20"/>
          <w:sz w:val="20"/>
          <w:lang w:val="de-DE"/>
        </w:rPr>
        <w:t>Präsentationskompe-</w:t>
      </w:r>
      <w:r w:rsidRPr="000F516D">
        <w:rPr>
          <w:rFonts w:ascii="Calibri" w:hAnsi="Calibri"/>
          <w:i/>
          <w:color w:val="231F20"/>
          <w:spacing w:val="1"/>
          <w:sz w:val="20"/>
          <w:lang w:val="de-DE"/>
        </w:rPr>
        <w:t xml:space="preserve"> </w:t>
      </w:r>
      <w:r w:rsidRPr="000F516D">
        <w:rPr>
          <w:rFonts w:ascii="Calibri" w:hAnsi="Calibri"/>
          <w:i/>
          <w:color w:val="231F20"/>
          <w:spacing w:val="-1"/>
          <w:sz w:val="20"/>
          <w:lang w:val="de-DE"/>
        </w:rPr>
        <w:t>tenz</w:t>
      </w:r>
      <w:r w:rsidRPr="000F516D">
        <w:rPr>
          <w:color w:val="231F20"/>
          <w:spacing w:val="-1"/>
          <w:sz w:val="20"/>
          <w:lang w:val="de-DE"/>
        </w:rPr>
        <w:t>.</w:t>
      </w:r>
      <w:r w:rsidRPr="000F516D">
        <w:rPr>
          <w:color w:val="231F20"/>
          <w:spacing w:val="-14"/>
          <w:sz w:val="20"/>
          <w:lang w:val="de-DE"/>
        </w:rPr>
        <w:t xml:space="preserve"> </w:t>
      </w:r>
      <w:r w:rsidR="003559A1" w:rsidRPr="00E56440">
        <w:rPr>
          <w:i/>
          <w:iCs/>
          <w:color w:val="FF0000"/>
          <w:w w:val="95"/>
          <w:sz w:val="20"/>
          <w:szCs w:val="20"/>
          <w:lang w:val="en-CA"/>
        </w:rPr>
        <w:t>[</w:t>
      </w:r>
      <w:r w:rsidR="003559A1" w:rsidRPr="003559A1">
        <w:rPr>
          <w:i/>
          <w:iCs/>
          <w:color w:val="FF0000"/>
          <w:w w:val="95"/>
          <w:sz w:val="20"/>
          <w:szCs w:val="20"/>
          <w:lang w:val="en-CA"/>
        </w:rPr>
        <w:t>Conceptualization and diagnostics of presentation skills</w:t>
      </w:r>
      <w:r w:rsidR="003559A1" w:rsidRPr="00E56440">
        <w:rPr>
          <w:i/>
          <w:iCs/>
          <w:color w:val="FF0000"/>
          <w:w w:val="95"/>
          <w:sz w:val="20"/>
          <w:szCs w:val="20"/>
          <w:lang w:val="en-CA"/>
        </w:rPr>
        <w:t>.]</w:t>
      </w:r>
      <w:r w:rsidR="003559A1">
        <w:rPr>
          <w:i/>
          <w:iCs/>
          <w:color w:val="FF0000"/>
          <w:w w:val="95"/>
          <w:sz w:val="20"/>
          <w:szCs w:val="20"/>
          <w:lang w:val="en-CA"/>
        </w:rPr>
        <w:t xml:space="preserve"> </w:t>
      </w:r>
      <w:r w:rsidRPr="000F516D">
        <w:rPr>
          <w:color w:val="231F20"/>
          <w:spacing w:val="-1"/>
          <w:sz w:val="20"/>
          <w:lang w:val="de-DE"/>
        </w:rPr>
        <w:t>In:</w:t>
      </w:r>
      <w:r w:rsidRPr="000F516D">
        <w:rPr>
          <w:color w:val="231F20"/>
          <w:spacing w:val="-13"/>
          <w:sz w:val="20"/>
          <w:lang w:val="de-DE"/>
        </w:rPr>
        <w:t xml:space="preserve"> </w:t>
      </w:r>
      <w:r w:rsidRPr="000F516D">
        <w:rPr>
          <w:color w:val="231F20"/>
          <w:spacing w:val="-1"/>
          <w:sz w:val="20"/>
          <w:lang w:val="de-DE"/>
        </w:rPr>
        <w:t>Gruppe.</w:t>
      </w:r>
      <w:r w:rsidRPr="000F516D">
        <w:rPr>
          <w:color w:val="231F20"/>
          <w:spacing w:val="-13"/>
          <w:sz w:val="20"/>
          <w:lang w:val="de-DE"/>
        </w:rPr>
        <w:t xml:space="preserve"> </w:t>
      </w:r>
      <w:r w:rsidRPr="000F516D">
        <w:rPr>
          <w:color w:val="231F20"/>
          <w:spacing w:val="-1"/>
          <w:sz w:val="20"/>
          <w:lang w:val="de-DE"/>
        </w:rPr>
        <w:t>Interaktion.</w:t>
      </w:r>
      <w:r w:rsidRPr="000F516D">
        <w:rPr>
          <w:color w:val="231F20"/>
          <w:spacing w:val="-14"/>
          <w:sz w:val="20"/>
          <w:lang w:val="de-DE"/>
        </w:rPr>
        <w:t xml:space="preserve"> </w:t>
      </w:r>
      <w:r w:rsidRPr="000F516D">
        <w:rPr>
          <w:color w:val="231F20"/>
          <w:spacing w:val="-1"/>
          <w:sz w:val="20"/>
          <w:lang w:val="de-DE"/>
        </w:rPr>
        <w:t>Organisation.</w:t>
      </w:r>
      <w:r w:rsidRPr="000F516D">
        <w:rPr>
          <w:color w:val="231F20"/>
          <w:spacing w:val="-13"/>
          <w:sz w:val="20"/>
          <w:lang w:val="de-DE"/>
        </w:rPr>
        <w:t xml:space="preserve"> </w:t>
      </w:r>
      <w:r w:rsidRPr="000F516D">
        <w:rPr>
          <w:color w:val="231F20"/>
          <w:spacing w:val="-1"/>
          <w:sz w:val="20"/>
          <w:lang w:val="de-DE"/>
        </w:rPr>
        <w:t>Zeitschrift</w:t>
      </w:r>
      <w:r w:rsidRPr="000F516D">
        <w:rPr>
          <w:color w:val="231F20"/>
          <w:spacing w:val="-13"/>
          <w:sz w:val="20"/>
          <w:lang w:val="de-DE"/>
        </w:rPr>
        <w:t xml:space="preserve"> </w:t>
      </w:r>
      <w:r w:rsidRPr="000F516D">
        <w:rPr>
          <w:color w:val="231F20"/>
          <w:spacing w:val="-1"/>
          <w:sz w:val="20"/>
          <w:lang w:val="de-DE"/>
        </w:rPr>
        <w:t>für</w:t>
      </w:r>
      <w:r w:rsidRPr="000F516D">
        <w:rPr>
          <w:color w:val="231F20"/>
          <w:spacing w:val="-14"/>
          <w:sz w:val="20"/>
          <w:lang w:val="de-DE"/>
        </w:rPr>
        <w:t xml:space="preserve"> </w:t>
      </w:r>
      <w:r w:rsidRPr="000F516D">
        <w:rPr>
          <w:color w:val="231F20"/>
          <w:spacing w:val="-1"/>
          <w:sz w:val="20"/>
          <w:lang w:val="de-DE"/>
        </w:rPr>
        <w:t>Angewandte</w:t>
      </w:r>
      <w:r w:rsidRPr="000F516D">
        <w:rPr>
          <w:color w:val="231F20"/>
          <w:spacing w:val="-13"/>
          <w:sz w:val="20"/>
          <w:lang w:val="de-DE"/>
        </w:rPr>
        <w:t xml:space="preserve"> </w:t>
      </w:r>
      <w:r w:rsidRPr="000F516D">
        <w:rPr>
          <w:color w:val="231F20"/>
          <w:sz w:val="20"/>
          <w:lang w:val="de-DE"/>
        </w:rPr>
        <w:t>Organisationspsy-</w:t>
      </w:r>
      <w:r w:rsidRPr="000F516D">
        <w:rPr>
          <w:color w:val="231F20"/>
          <w:spacing w:val="-58"/>
          <w:sz w:val="20"/>
          <w:lang w:val="de-DE"/>
        </w:rPr>
        <w:t xml:space="preserve"> </w:t>
      </w:r>
      <w:r w:rsidRPr="000F516D">
        <w:rPr>
          <w:color w:val="231F20"/>
          <w:w w:val="101"/>
          <w:sz w:val="20"/>
          <w:lang w:val="de-DE"/>
        </w:rPr>
        <w:t>cho</w:t>
      </w:r>
      <w:r w:rsidRPr="000F516D">
        <w:rPr>
          <w:color w:val="231F20"/>
          <w:spacing w:val="-1"/>
          <w:w w:val="101"/>
          <w:sz w:val="20"/>
          <w:lang w:val="de-DE"/>
        </w:rPr>
        <w:t>l</w:t>
      </w:r>
      <w:r w:rsidRPr="000F516D">
        <w:rPr>
          <w:color w:val="231F20"/>
          <w:sz w:val="20"/>
          <w:lang w:val="de-DE"/>
        </w:rPr>
        <w:t xml:space="preserve">ogie </w:t>
      </w:r>
      <w:r w:rsidRPr="000F516D">
        <w:rPr>
          <w:color w:val="231F20"/>
          <w:spacing w:val="4"/>
          <w:sz w:val="20"/>
          <w:lang w:val="de-DE"/>
        </w:rPr>
        <w:t xml:space="preserve"> </w:t>
      </w:r>
      <w:r w:rsidRPr="000F516D">
        <w:rPr>
          <w:color w:val="231F20"/>
          <w:w w:val="89"/>
          <w:sz w:val="20"/>
          <w:lang w:val="de-DE"/>
        </w:rPr>
        <w:t>(GIO),</w:t>
      </w:r>
      <w:r w:rsidRPr="000F516D">
        <w:rPr>
          <w:color w:val="231F20"/>
          <w:sz w:val="20"/>
          <w:lang w:val="de-DE"/>
        </w:rPr>
        <w:t xml:space="preserve"> </w:t>
      </w:r>
      <w:r w:rsidRPr="000F516D">
        <w:rPr>
          <w:color w:val="231F20"/>
          <w:spacing w:val="4"/>
          <w:sz w:val="20"/>
          <w:lang w:val="de-DE"/>
        </w:rPr>
        <w:t xml:space="preserve"> </w:t>
      </w:r>
      <w:r w:rsidRPr="000F516D">
        <w:rPr>
          <w:color w:val="231F20"/>
          <w:w w:val="98"/>
          <w:sz w:val="20"/>
          <w:lang w:val="de-DE"/>
        </w:rPr>
        <w:t>2</w:t>
      </w:r>
      <w:r w:rsidRPr="000F516D">
        <w:rPr>
          <w:color w:val="231F20"/>
          <w:spacing w:val="-3"/>
          <w:w w:val="98"/>
          <w:sz w:val="20"/>
          <w:lang w:val="de-DE"/>
        </w:rPr>
        <w:t>0</w:t>
      </w:r>
      <w:r w:rsidRPr="000F516D">
        <w:rPr>
          <w:color w:val="231F20"/>
          <w:spacing w:val="-6"/>
          <w:w w:val="91"/>
          <w:sz w:val="20"/>
          <w:lang w:val="de-DE"/>
        </w:rPr>
        <w:t>2</w:t>
      </w:r>
      <w:r w:rsidRPr="000F516D">
        <w:rPr>
          <w:color w:val="231F20"/>
          <w:w w:val="69"/>
          <w:sz w:val="20"/>
          <w:lang w:val="de-DE"/>
        </w:rPr>
        <w:t>1.</w:t>
      </w:r>
      <w:r w:rsidRPr="000F516D">
        <w:rPr>
          <w:color w:val="231F20"/>
          <w:sz w:val="20"/>
          <w:lang w:val="de-DE"/>
        </w:rPr>
        <w:t xml:space="preserve"> </w:t>
      </w:r>
      <w:r w:rsidRPr="000F516D">
        <w:rPr>
          <w:color w:val="231F20"/>
          <w:spacing w:val="4"/>
          <w:sz w:val="20"/>
          <w:lang w:val="de-DE"/>
        </w:rPr>
        <w:t xml:space="preserve"> </w:t>
      </w:r>
      <w:r w:rsidRPr="000F516D">
        <w:rPr>
          <w:color w:val="231F20"/>
          <w:w w:val="91"/>
          <w:sz w:val="20"/>
          <w:lang w:val="de-DE"/>
        </w:rPr>
        <w:t>(URL:</w:t>
      </w:r>
      <w:r w:rsidRPr="000F516D">
        <w:rPr>
          <w:color w:val="231F20"/>
          <w:sz w:val="20"/>
          <w:lang w:val="de-DE"/>
        </w:rPr>
        <w:t xml:space="preserve"> </w:t>
      </w:r>
      <w:r w:rsidRPr="000F516D">
        <w:rPr>
          <w:color w:val="231F20"/>
          <w:spacing w:val="3"/>
          <w:sz w:val="20"/>
          <w:lang w:val="de-DE"/>
        </w:rPr>
        <w:t xml:space="preserve"> </w:t>
      </w:r>
      <w:r w:rsidRPr="000F516D">
        <w:rPr>
          <w:color w:val="231F20"/>
          <w:w w:val="95"/>
          <w:sz w:val="20"/>
          <w:u w:val="single" w:color="231F20"/>
          <w:lang w:val="de-DE"/>
        </w:rPr>
        <w:t>https:/</w:t>
      </w:r>
      <w:r w:rsidRPr="000F516D">
        <w:rPr>
          <w:color w:val="231F20"/>
          <w:spacing w:val="-10"/>
          <w:w w:val="95"/>
          <w:sz w:val="20"/>
          <w:u w:val="single" w:color="231F20"/>
          <w:lang w:val="de-DE"/>
        </w:rPr>
        <w:t>/</w:t>
      </w:r>
      <w:r w:rsidRPr="000F516D">
        <w:rPr>
          <w:color w:val="231F20"/>
          <w:w w:val="93"/>
          <w:sz w:val="20"/>
          <w:u w:val="single" w:color="231F20"/>
          <w:lang w:val="de-DE"/>
        </w:rPr>
        <w:t>doi</w:t>
      </w:r>
      <w:r w:rsidRPr="000F516D">
        <w:rPr>
          <w:color w:val="231F20"/>
          <w:spacing w:val="-2"/>
          <w:w w:val="93"/>
          <w:sz w:val="20"/>
          <w:u w:val="single" w:color="231F20"/>
          <w:lang w:val="de-DE"/>
        </w:rPr>
        <w:t>.</w:t>
      </w:r>
      <w:r w:rsidRPr="000F516D">
        <w:rPr>
          <w:color w:val="231F20"/>
          <w:w w:val="102"/>
          <w:sz w:val="20"/>
          <w:u w:val="single" w:color="231F20"/>
          <w:lang w:val="de-DE"/>
        </w:rPr>
        <w:t>o</w:t>
      </w:r>
      <w:r w:rsidRPr="000F516D">
        <w:rPr>
          <w:color w:val="231F20"/>
          <w:spacing w:val="-4"/>
          <w:w w:val="102"/>
          <w:sz w:val="20"/>
          <w:u w:val="single" w:color="231F20"/>
          <w:lang w:val="de-DE"/>
        </w:rPr>
        <w:t>r</w:t>
      </w:r>
      <w:r w:rsidRPr="000F516D">
        <w:rPr>
          <w:color w:val="231F20"/>
          <w:w w:val="95"/>
          <w:sz w:val="20"/>
          <w:u w:val="single" w:color="231F20"/>
          <w:lang w:val="de-DE"/>
        </w:rPr>
        <w:t>g/1</w:t>
      </w:r>
      <w:r w:rsidRPr="000F516D">
        <w:rPr>
          <w:color w:val="231F20"/>
          <w:spacing w:val="-3"/>
          <w:w w:val="95"/>
          <w:sz w:val="20"/>
          <w:u w:val="single" w:color="231F20"/>
          <w:lang w:val="de-DE"/>
        </w:rPr>
        <w:t>0</w:t>
      </w:r>
      <w:r w:rsidRPr="000F516D">
        <w:rPr>
          <w:color w:val="231F20"/>
          <w:spacing w:val="-20"/>
          <w:w w:val="56"/>
          <w:sz w:val="20"/>
          <w:u w:val="single" w:color="231F20"/>
          <w:lang w:val="de-DE"/>
        </w:rPr>
        <w:t>.</w:t>
      </w:r>
      <w:r w:rsidRPr="000F516D">
        <w:rPr>
          <w:color w:val="231F20"/>
          <w:w w:val="96"/>
          <w:sz w:val="20"/>
          <w:u w:val="single" w:color="231F20"/>
          <w:lang w:val="de-DE"/>
        </w:rPr>
        <w:t>10</w:t>
      </w:r>
      <w:r w:rsidRPr="000F516D">
        <w:rPr>
          <w:color w:val="231F20"/>
          <w:spacing w:val="-4"/>
          <w:w w:val="96"/>
          <w:sz w:val="20"/>
          <w:u w:val="single" w:color="231F20"/>
          <w:lang w:val="de-DE"/>
        </w:rPr>
        <w:t>0</w:t>
      </w:r>
      <w:r w:rsidRPr="000F516D">
        <w:rPr>
          <w:color w:val="231F20"/>
          <w:spacing w:val="-8"/>
          <w:w w:val="83"/>
          <w:sz w:val="20"/>
          <w:u w:val="single" w:color="231F20"/>
          <w:lang w:val="de-DE"/>
        </w:rPr>
        <w:t>7</w:t>
      </w:r>
      <w:r w:rsidRPr="000F516D">
        <w:rPr>
          <w:color w:val="231F20"/>
          <w:spacing w:val="-6"/>
          <w:w w:val="99"/>
          <w:sz w:val="20"/>
          <w:u w:val="single" w:color="231F20"/>
          <w:lang w:val="de-DE"/>
        </w:rPr>
        <w:t>/</w:t>
      </w:r>
      <w:r w:rsidRPr="000F516D">
        <w:rPr>
          <w:color w:val="231F20"/>
          <w:spacing w:val="-6"/>
          <w:w w:val="114"/>
          <w:sz w:val="20"/>
          <w:u w:val="single" w:color="231F20"/>
          <w:lang w:val="de-DE"/>
        </w:rPr>
        <w:t>s</w:t>
      </w:r>
      <w:r w:rsidRPr="000F516D">
        <w:rPr>
          <w:color w:val="231F20"/>
          <w:spacing w:val="-3"/>
          <w:w w:val="78"/>
          <w:sz w:val="20"/>
          <w:u w:val="single" w:color="231F20"/>
          <w:lang w:val="de-DE"/>
        </w:rPr>
        <w:t>1</w:t>
      </w:r>
      <w:r w:rsidRPr="000F516D">
        <w:rPr>
          <w:color w:val="231F20"/>
          <w:w w:val="89"/>
          <w:sz w:val="20"/>
          <w:u w:val="single" w:color="231F20"/>
          <w:lang w:val="de-DE"/>
        </w:rPr>
        <w:t>1</w:t>
      </w:r>
      <w:r w:rsidRPr="000F516D">
        <w:rPr>
          <w:color w:val="231F20"/>
          <w:spacing w:val="-9"/>
          <w:w w:val="89"/>
          <w:sz w:val="20"/>
          <w:u w:val="single" w:color="231F20"/>
          <w:lang w:val="de-DE"/>
        </w:rPr>
        <w:t>6</w:t>
      </w:r>
      <w:r w:rsidRPr="000F516D">
        <w:rPr>
          <w:color w:val="231F20"/>
          <w:w w:val="85"/>
          <w:sz w:val="20"/>
          <w:u w:val="single" w:color="231F20"/>
          <w:lang w:val="de-DE"/>
        </w:rPr>
        <w:t>1</w:t>
      </w:r>
      <w:r w:rsidRPr="000F516D">
        <w:rPr>
          <w:color w:val="231F20"/>
          <w:spacing w:val="-7"/>
          <w:w w:val="85"/>
          <w:sz w:val="20"/>
          <w:u w:val="single" w:color="231F20"/>
          <w:lang w:val="de-DE"/>
        </w:rPr>
        <w:t>2</w:t>
      </w:r>
      <w:r w:rsidRPr="000F516D">
        <w:rPr>
          <w:color w:val="231F20"/>
          <w:w w:val="106"/>
          <w:sz w:val="20"/>
          <w:u w:val="single" w:color="231F20"/>
          <w:lang w:val="de-DE"/>
        </w:rPr>
        <w:t>-</w:t>
      </w:r>
      <w:r w:rsidRPr="000F516D">
        <w:rPr>
          <w:color w:val="231F20"/>
          <w:spacing w:val="-3"/>
          <w:w w:val="106"/>
          <w:sz w:val="20"/>
          <w:u w:val="single" w:color="231F20"/>
          <w:lang w:val="de-DE"/>
        </w:rPr>
        <w:t>0</w:t>
      </w:r>
      <w:r w:rsidRPr="000F516D">
        <w:rPr>
          <w:color w:val="231F20"/>
          <w:spacing w:val="-6"/>
          <w:w w:val="91"/>
          <w:sz w:val="20"/>
          <w:u w:val="single" w:color="231F20"/>
          <w:lang w:val="de-DE"/>
        </w:rPr>
        <w:t>2</w:t>
      </w:r>
      <w:r w:rsidRPr="000F516D">
        <w:rPr>
          <w:color w:val="231F20"/>
          <w:w w:val="94"/>
          <w:sz w:val="20"/>
          <w:u w:val="single" w:color="231F20"/>
          <w:lang w:val="de-DE"/>
        </w:rPr>
        <w:t>1-005</w:t>
      </w:r>
      <w:r w:rsidRPr="000F516D">
        <w:rPr>
          <w:color w:val="231F20"/>
          <w:spacing w:val="-4"/>
          <w:w w:val="94"/>
          <w:sz w:val="20"/>
          <w:u w:val="single" w:color="231F20"/>
          <w:lang w:val="de-DE"/>
        </w:rPr>
        <w:t>7</w:t>
      </w:r>
      <w:r w:rsidRPr="000F516D">
        <w:rPr>
          <w:color w:val="231F20"/>
          <w:spacing w:val="-7"/>
          <w:w w:val="91"/>
          <w:sz w:val="20"/>
          <w:u w:val="single" w:color="231F20"/>
          <w:lang w:val="de-DE"/>
        </w:rPr>
        <w:t>2</w:t>
      </w:r>
      <w:r w:rsidRPr="000F516D">
        <w:rPr>
          <w:color w:val="231F20"/>
          <w:spacing w:val="-2"/>
          <w:w w:val="109"/>
          <w:sz w:val="20"/>
          <w:u w:val="single" w:color="231F20"/>
          <w:lang w:val="de-DE"/>
        </w:rPr>
        <w:t>-</w:t>
      </w:r>
      <w:r w:rsidRPr="000F516D">
        <w:rPr>
          <w:color w:val="231F20"/>
          <w:w w:val="94"/>
          <w:sz w:val="20"/>
          <w:u w:val="single" w:color="231F20"/>
          <w:lang w:val="de-DE"/>
        </w:rPr>
        <w:t>y</w:t>
      </w:r>
      <w:r w:rsidRPr="000F516D">
        <w:rPr>
          <w:color w:val="231F20"/>
          <w:sz w:val="20"/>
          <w:lang w:val="de-DE"/>
        </w:rPr>
        <w:t xml:space="preserve"> </w:t>
      </w:r>
      <w:r w:rsidRPr="000F516D">
        <w:rPr>
          <w:color w:val="231F20"/>
          <w:spacing w:val="4"/>
          <w:sz w:val="20"/>
          <w:lang w:val="de-DE"/>
        </w:rPr>
        <w:t xml:space="preserve"> </w:t>
      </w:r>
      <w:r w:rsidRPr="000F516D">
        <w:rPr>
          <w:color w:val="231F20"/>
          <w:w w:val="90"/>
          <w:sz w:val="20"/>
          <w:lang w:val="de-DE"/>
        </w:rPr>
        <w:t>[</w:t>
      </w:r>
      <w:r w:rsidRPr="000F516D">
        <w:rPr>
          <w:color w:val="231F20"/>
          <w:spacing w:val="-1"/>
          <w:w w:val="90"/>
          <w:sz w:val="20"/>
          <w:lang w:val="de-DE"/>
        </w:rPr>
        <w:t>l</w:t>
      </w:r>
      <w:r w:rsidRPr="000F516D">
        <w:rPr>
          <w:color w:val="231F20"/>
          <w:w w:val="90"/>
          <w:sz w:val="20"/>
          <w:lang w:val="de-DE"/>
        </w:rPr>
        <w:t>etz</w:t>
      </w:r>
      <w:r w:rsidRPr="000F516D">
        <w:rPr>
          <w:color w:val="231F20"/>
          <w:spacing w:val="-3"/>
          <w:w w:val="90"/>
          <w:sz w:val="20"/>
          <w:lang w:val="de-DE"/>
        </w:rPr>
        <w:t>t</w:t>
      </w:r>
      <w:r w:rsidRPr="000F516D">
        <w:rPr>
          <w:color w:val="231F20"/>
          <w:w w:val="97"/>
          <w:sz w:val="20"/>
          <w:lang w:val="de-DE"/>
        </w:rPr>
        <w:t>er</w:t>
      </w:r>
      <w:r w:rsidRPr="000F516D">
        <w:rPr>
          <w:color w:val="231F20"/>
          <w:sz w:val="20"/>
          <w:lang w:val="de-DE"/>
        </w:rPr>
        <w:t xml:space="preserve"> </w:t>
      </w:r>
      <w:r w:rsidRPr="000F516D">
        <w:rPr>
          <w:color w:val="231F20"/>
          <w:spacing w:val="4"/>
          <w:sz w:val="20"/>
          <w:lang w:val="de-DE"/>
        </w:rPr>
        <w:t xml:space="preserve"> </w:t>
      </w:r>
      <w:r w:rsidRPr="000F516D">
        <w:rPr>
          <w:color w:val="231F20"/>
          <w:spacing w:val="-7"/>
          <w:w w:val="93"/>
          <w:sz w:val="20"/>
          <w:lang w:val="de-DE"/>
        </w:rPr>
        <w:t>Z</w:t>
      </w:r>
      <w:r w:rsidRPr="000F516D">
        <w:rPr>
          <w:color w:val="231F20"/>
          <w:spacing w:val="-2"/>
          <w:w w:val="96"/>
          <w:sz w:val="20"/>
          <w:lang w:val="de-DE"/>
        </w:rPr>
        <w:t>ugriff</w:t>
      </w:r>
      <w:r w:rsidRPr="000F516D">
        <w:rPr>
          <w:color w:val="231F20"/>
          <w:spacing w:val="-2"/>
          <w:w w:val="56"/>
          <w:sz w:val="20"/>
          <w:lang w:val="de-DE"/>
        </w:rPr>
        <w:t>:</w:t>
      </w:r>
      <w:r w:rsidRPr="000F516D">
        <w:rPr>
          <w:color w:val="231F20"/>
          <w:w w:val="56"/>
          <w:sz w:val="20"/>
          <w:lang w:val="de-DE"/>
        </w:rPr>
        <w:t xml:space="preserve"> </w:t>
      </w:r>
      <w:r w:rsidRPr="000F516D">
        <w:rPr>
          <w:color w:val="231F20"/>
          <w:sz w:val="20"/>
          <w:lang w:val="de-DE"/>
        </w:rPr>
        <w:t>01.07.2021]).</w:t>
      </w:r>
    </w:p>
    <w:p w14:paraId="626A929B" w14:textId="77777777" w:rsidR="00C159EB" w:rsidRPr="000F516D" w:rsidRDefault="00C159EB" w:rsidP="00C159EB">
      <w:pPr>
        <w:pStyle w:val="BodyText"/>
        <w:spacing w:before="6"/>
        <w:rPr>
          <w:sz w:val="22"/>
          <w:lang w:val="de-DE"/>
        </w:rPr>
      </w:pPr>
    </w:p>
    <w:p w14:paraId="2D872890" w14:textId="2ED1ED96" w:rsidR="00C159EB" w:rsidRPr="003559A1" w:rsidRDefault="00C159EB" w:rsidP="00C159EB">
      <w:pPr>
        <w:spacing w:line="256" w:lineRule="auto"/>
        <w:ind w:left="2204" w:right="955" w:hanging="1"/>
        <w:jc w:val="both"/>
        <w:rPr>
          <w:sz w:val="20"/>
          <w:lang w:val="de-DE"/>
        </w:rPr>
      </w:pPr>
      <w:r w:rsidRPr="000F516D">
        <w:rPr>
          <w:color w:val="231F20"/>
          <w:sz w:val="20"/>
          <w:lang w:val="de-DE"/>
        </w:rPr>
        <w:t xml:space="preserve">Herzberger, D. (2016): </w:t>
      </w:r>
      <w:r w:rsidRPr="000F516D">
        <w:rPr>
          <w:rFonts w:ascii="Calibri" w:hAnsi="Calibri"/>
          <w:i/>
          <w:color w:val="231F20"/>
          <w:sz w:val="20"/>
          <w:lang w:val="de-DE"/>
        </w:rPr>
        <w:t>Strategische</w:t>
      </w:r>
      <w:r w:rsidRPr="000F516D">
        <w:rPr>
          <w:rFonts w:ascii="Calibri" w:hAnsi="Calibri"/>
          <w:i/>
          <w:color w:val="231F20"/>
          <w:spacing w:val="1"/>
          <w:sz w:val="20"/>
          <w:lang w:val="de-DE"/>
        </w:rPr>
        <w:t xml:space="preserve"> </w:t>
      </w:r>
      <w:r w:rsidRPr="000F516D">
        <w:rPr>
          <w:rFonts w:ascii="Calibri" w:hAnsi="Calibri"/>
          <w:i/>
          <w:color w:val="231F20"/>
          <w:sz w:val="20"/>
          <w:lang w:val="de-DE"/>
        </w:rPr>
        <w:t>Entscheidungshilfe</w:t>
      </w:r>
      <w:r w:rsidRPr="000F516D">
        <w:rPr>
          <w:rFonts w:ascii="Calibri" w:hAnsi="Calibri"/>
          <w:i/>
          <w:color w:val="231F20"/>
          <w:spacing w:val="1"/>
          <w:sz w:val="20"/>
          <w:lang w:val="de-DE"/>
        </w:rPr>
        <w:t xml:space="preserve"> </w:t>
      </w:r>
      <w:r w:rsidRPr="000F516D">
        <w:rPr>
          <w:rFonts w:ascii="Calibri" w:hAnsi="Calibri"/>
          <w:i/>
          <w:color w:val="231F20"/>
          <w:sz w:val="20"/>
          <w:lang w:val="de-DE"/>
        </w:rPr>
        <w:t>–</w:t>
      </w:r>
      <w:r w:rsidRPr="000F516D">
        <w:rPr>
          <w:rFonts w:ascii="Calibri" w:hAnsi="Calibri"/>
          <w:i/>
          <w:color w:val="231F20"/>
          <w:spacing w:val="1"/>
          <w:sz w:val="20"/>
          <w:lang w:val="de-DE"/>
        </w:rPr>
        <w:t xml:space="preserve"> </w:t>
      </w:r>
      <w:r w:rsidRPr="000F516D">
        <w:rPr>
          <w:rFonts w:ascii="Calibri" w:hAnsi="Calibri"/>
          <w:i/>
          <w:color w:val="231F20"/>
          <w:sz w:val="20"/>
          <w:lang w:val="de-DE"/>
        </w:rPr>
        <w:t>Responsive</w:t>
      </w:r>
      <w:r w:rsidRPr="000F516D">
        <w:rPr>
          <w:rFonts w:ascii="Calibri" w:hAnsi="Calibri"/>
          <w:i/>
          <w:color w:val="231F20"/>
          <w:spacing w:val="1"/>
          <w:sz w:val="20"/>
          <w:lang w:val="de-DE"/>
        </w:rPr>
        <w:t xml:space="preserve"> </w:t>
      </w:r>
      <w:r w:rsidRPr="000F516D">
        <w:rPr>
          <w:rFonts w:ascii="Calibri" w:hAnsi="Calibri"/>
          <w:i/>
          <w:color w:val="231F20"/>
          <w:sz w:val="20"/>
          <w:lang w:val="de-DE"/>
        </w:rPr>
        <w:t>vs.</w:t>
      </w:r>
      <w:r w:rsidRPr="000F516D">
        <w:rPr>
          <w:rFonts w:ascii="Calibri" w:hAnsi="Calibri"/>
          <w:i/>
          <w:color w:val="231F20"/>
          <w:spacing w:val="1"/>
          <w:sz w:val="20"/>
          <w:lang w:val="de-DE"/>
        </w:rPr>
        <w:t xml:space="preserve"> </w:t>
      </w:r>
      <w:r w:rsidRPr="000F516D">
        <w:rPr>
          <w:rFonts w:ascii="Calibri" w:hAnsi="Calibri"/>
          <w:i/>
          <w:color w:val="231F20"/>
          <w:sz w:val="20"/>
          <w:lang w:val="de-DE"/>
        </w:rPr>
        <w:t>Adaptive</w:t>
      </w:r>
      <w:r w:rsidRPr="000F516D">
        <w:rPr>
          <w:rFonts w:ascii="Calibri" w:hAnsi="Calibri"/>
          <w:i/>
          <w:color w:val="231F20"/>
          <w:spacing w:val="1"/>
          <w:sz w:val="20"/>
          <w:lang w:val="de-DE"/>
        </w:rPr>
        <w:t xml:space="preserve"> </w:t>
      </w:r>
      <w:r w:rsidRPr="000F516D">
        <w:rPr>
          <w:rFonts w:ascii="Calibri" w:hAnsi="Calibri"/>
          <w:i/>
          <w:color w:val="231F20"/>
          <w:sz w:val="20"/>
          <w:lang w:val="de-DE"/>
        </w:rPr>
        <w:t>Web-</w:t>
      </w:r>
      <w:r w:rsidRPr="000F516D">
        <w:rPr>
          <w:rFonts w:ascii="Calibri" w:hAnsi="Calibri"/>
          <w:i/>
          <w:color w:val="231F20"/>
          <w:spacing w:val="1"/>
          <w:sz w:val="20"/>
          <w:lang w:val="de-DE"/>
        </w:rPr>
        <w:t xml:space="preserve"> </w:t>
      </w:r>
      <w:r w:rsidRPr="000F516D">
        <w:rPr>
          <w:rFonts w:ascii="Calibri" w:hAnsi="Calibri"/>
          <w:i/>
          <w:color w:val="231F20"/>
          <w:w w:val="109"/>
          <w:sz w:val="20"/>
          <w:lang w:val="de-DE"/>
        </w:rPr>
        <w:t>design.</w:t>
      </w:r>
      <w:r w:rsidR="003559A1">
        <w:rPr>
          <w:rFonts w:ascii="Calibri" w:hAnsi="Calibri"/>
          <w:i/>
          <w:color w:val="231F20"/>
          <w:w w:val="109"/>
          <w:sz w:val="20"/>
          <w:lang w:val="de-DE"/>
        </w:rPr>
        <w:t xml:space="preserve"> </w:t>
      </w:r>
      <w:r w:rsidR="003559A1" w:rsidRPr="003559A1">
        <w:rPr>
          <w:i/>
          <w:iCs/>
          <w:color w:val="FF0000"/>
          <w:w w:val="95"/>
          <w:sz w:val="20"/>
          <w:szCs w:val="20"/>
          <w:lang w:val="de-DE"/>
        </w:rPr>
        <w:t>[Strategic Decision Support - Responsive vs. Adaptive Web Design.]</w:t>
      </w:r>
      <w:r w:rsidRPr="003559A1">
        <w:rPr>
          <w:rFonts w:ascii="Calibri" w:hAnsi="Calibri"/>
          <w:i/>
          <w:color w:val="231F20"/>
          <w:spacing w:val="-11"/>
          <w:sz w:val="20"/>
          <w:lang w:val="de-DE"/>
        </w:rPr>
        <w:t xml:space="preserve"> </w:t>
      </w:r>
      <w:r w:rsidRPr="003559A1">
        <w:rPr>
          <w:color w:val="231F20"/>
          <w:w w:val="91"/>
          <w:sz w:val="20"/>
          <w:lang w:val="de-DE"/>
        </w:rPr>
        <w:t>(URL:</w:t>
      </w:r>
      <w:r w:rsidRPr="003559A1">
        <w:rPr>
          <w:color w:val="231F20"/>
          <w:sz w:val="20"/>
          <w:lang w:val="de-DE"/>
        </w:rPr>
        <w:t xml:space="preserve">  </w:t>
      </w:r>
      <w:r w:rsidRPr="003559A1">
        <w:rPr>
          <w:color w:val="231F20"/>
          <w:spacing w:val="-11"/>
          <w:sz w:val="20"/>
          <w:lang w:val="de-DE"/>
        </w:rPr>
        <w:t xml:space="preserve"> </w:t>
      </w:r>
      <w:r w:rsidRPr="003559A1">
        <w:rPr>
          <w:color w:val="231F20"/>
          <w:spacing w:val="-1"/>
          <w:w w:val="95"/>
          <w:sz w:val="20"/>
          <w:u w:val="single" w:color="231F20"/>
          <w:lang w:val="de-DE"/>
        </w:rPr>
        <w:t>https:/</w:t>
      </w:r>
      <w:r w:rsidRPr="003559A1">
        <w:rPr>
          <w:color w:val="231F20"/>
          <w:spacing w:val="-5"/>
          <w:w w:val="95"/>
          <w:sz w:val="20"/>
          <w:u w:val="single" w:color="231F20"/>
          <w:lang w:val="de-DE"/>
        </w:rPr>
        <w:t>/</w:t>
      </w:r>
      <w:hyperlink r:id="rId135">
        <w:r w:rsidRPr="003559A1">
          <w:rPr>
            <w:color w:val="231F20"/>
            <w:spacing w:val="-1"/>
            <w:w w:val="93"/>
            <w:sz w:val="20"/>
            <w:u w:val="single" w:color="231F20"/>
            <w:lang w:val="de-DE"/>
          </w:rPr>
          <w:t>ww</w:t>
        </w:r>
        <w:r w:rsidRPr="003559A1">
          <w:rPr>
            <w:color w:val="231F20"/>
            <w:spacing w:val="-5"/>
            <w:w w:val="93"/>
            <w:sz w:val="20"/>
            <w:u w:val="single" w:color="231F20"/>
            <w:lang w:val="de-DE"/>
          </w:rPr>
          <w:t>w</w:t>
        </w:r>
        <w:r w:rsidRPr="003559A1">
          <w:rPr>
            <w:color w:val="231F20"/>
            <w:spacing w:val="-1"/>
            <w:w w:val="79"/>
            <w:sz w:val="20"/>
            <w:u w:val="single" w:color="231F20"/>
            <w:lang w:val="de-DE"/>
          </w:rPr>
          <w:t>.</w:t>
        </w:r>
        <w:r w:rsidRPr="003559A1">
          <w:rPr>
            <w:color w:val="231F20"/>
            <w:spacing w:val="-3"/>
            <w:w w:val="79"/>
            <w:sz w:val="20"/>
            <w:u w:val="single" w:color="231F20"/>
            <w:lang w:val="de-DE"/>
          </w:rPr>
          <w:t>k</w:t>
        </w:r>
        <w:r w:rsidRPr="003559A1">
          <w:rPr>
            <w:color w:val="231F20"/>
            <w:spacing w:val="-1"/>
            <w:w w:val="106"/>
            <w:sz w:val="20"/>
            <w:u w:val="single" w:color="231F20"/>
            <w:lang w:val="de-DE"/>
          </w:rPr>
          <w:t>o</w:t>
        </w:r>
        <w:r w:rsidRPr="003559A1">
          <w:rPr>
            <w:color w:val="231F20"/>
            <w:spacing w:val="-3"/>
            <w:w w:val="106"/>
            <w:sz w:val="20"/>
            <w:u w:val="single" w:color="231F20"/>
            <w:lang w:val="de-DE"/>
          </w:rPr>
          <w:t>n</w:t>
        </w:r>
        <w:r w:rsidRPr="003559A1">
          <w:rPr>
            <w:color w:val="231F20"/>
            <w:spacing w:val="-2"/>
            <w:w w:val="95"/>
            <w:sz w:val="20"/>
            <w:u w:val="single" w:color="231F20"/>
            <w:lang w:val="de-DE"/>
          </w:rPr>
          <w:t>v</w:t>
        </w:r>
        <w:r w:rsidRPr="003559A1">
          <w:rPr>
            <w:color w:val="231F20"/>
            <w:spacing w:val="-1"/>
            <w:w w:val="97"/>
            <w:sz w:val="20"/>
            <w:u w:val="single" w:color="231F20"/>
            <w:lang w:val="de-DE"/>
          </w:rPr>
          <w:t>e</w:t>
        </w:r>
        <w:r w:rsidRPr="003559A1">
          <w:rPr>
            <w:color w:val="231F20"/>
            <w:spacing w:val="-5"/>
            <w:w w:val="97"/>
            <w:sz w:val="20"/>
            <w:u w:val="single" w:color="231F20"/>
            <w:lang w:val="de-DE"/>
          </w:rPr>
          <w:t>r</w:t>
        </w:r>
        <w:r w:rsidRPr="003559A1">
          <w:rPr>
            <w:color w:val="231F20"/>
            <w:spacing w:val="-1"/>
            <w:w w:val="104"/>
            <w:sz w:val="20"/>
            <w:u w:val="single" w:color="231F20"/>
            <w:lang w:val="de-DE"/>
          </w:rPr>
          <w:t>sionsk</w:t>
        </w:r>
        <w:r w:rsidRPr="003559A1">
          <w:rPr>
            <w:color w:val="231F20"/>
            <w:spacing w:val="-8"/>
            <w:w w:val="104"/>
            <w:sz w:val="20"/>
            <w:u w:val="single" w:color="231F20"/>
            <w:lang w:val="de-DE"/>
          </w:rPr>
          <w:t>r</w:t>
        </w:r>
        <w:r w:rsidRPr="003559A1">
          <w:rPr>
            <w:color w:val="231F20"/>
            <w:spacing w:val="-1"/>
            <w:w w:val="92"/>
            <w:sz w:val="20"/>
            <w:u w:val="single" w:color="231F20"/>
            <w:lang w:val="de-DE"/>
          </w:rPr>
          <w:t>aft</w:t>
        </w:r>
        <w:r w:rsidRPr="003559A1">
          <w:rPr>
            <w:color w:val="231F20"/>
            <w:spacing w:val="-3"/>
            <w:w w:val="56"/>
            <w:sz w:val="20"/>
            <w:u w:val="single" w:color="231F20"/>
            <w:lang w:val="de-DE"/>
          </w:rPr>
          <w:t>.</w:t>
        </w:r>
        <w:r w:rsidRPr="003559A1">
          <w:rPr>
            <w:color w:val="231F20"/>
            <w:spacing w:val="-1"/>
            <w:sz w:val="20"/>
            <w:u w:val="single" w:color="231F20"/>
            <w:lang w:val="de-DE"/>
          </w:rPr>
          <w:t>de</w:t>
        </w:r>
        <w:r w:rsidRPr="003559A1">
          <w:rPr>
            <w:color w:val="231F20"/>
            <w:spacing w:val="-7"/>
            <w:sz w:val="20"/>
            <w:u w:val="single" w:color="231F20"/>
            <w:lang w:val="de-DE"/>
          </w:rPr>
          <w:t>/</w:t>
        </w:r>
        <w:r w:rsidRPr="003559A1">
          <w:rPr>
            <w:color w:val="231F20"/>
            <w:spacing w:val="-1"/>
            <w:w w:val="98"/>
            <w:sz w:val="20"/>
            <w:u w:val="single" w:color="231F20"/>
            <w:lang w:val="de-DE"/>
          </w:rPr>
          <w:t>st</w:t>
        </w:r>
        <w:r w:rsidRPr="003559A1">
          <w:rPr>
            <w:color w:val="231F20"/>
            <w:spacing w:val="-8"/>
            <w:w w:val="98"/>
            <w:sz w:val="20"/>
            <w:u w:val="single" w:color="231F20"/>
            <w:lang w:val="de-DE"/>
          </w:rPr>
          <w:t>r</w:t>
        </w:r>
        <w:r w:rsidRPr="003559A1">
          <w:rPr>
            <w:color w:val="231F20"/>
            <w:spacing w:val="-1"/>
            <w:w w:val="95"/>
            <w:sz w:val="20"/>
            <w:u w:val="single" w:color="231F20"/>
            <w:lang w:val="de-DE"/>
          </w:rPr>
          <w:t>a</w:t>
        </w:r>
        <w:r w:rsidRPr="003559A1">
          <w:rPr>
            <w:color w:val="231F20"/>
            <w:spacing w:val="-4"/>
            <w:w w:val="95"/>
            <w:sz w:val="20"/>
            <w:u w:val="single" w:color="231F20"/>
            <w:lang w:val="de-DE"/>
          </w:rPr>
          <w:t>t</w:t>
        </w:r>
        <w:r w:rsidRPr="003559A1">
          <w:rPr>
            <w:color w:val="231F20"/>
            <w:spacing w:val="-1"/>
            <w:w w:val="98"/>
            <w:sz w:val="20"/>
            <w:u w:val="single" w:color="231F20"/>
            <w:lang w:val="de-DE"/>
          </w:rPr>
          <w:t>egie</w:t>
        </w:r>
        <w:r w:rsidRPr="003559A1">
          <w:rPr>
            <w:color w:val="231F20"/>
            <w:spacing w:val="-7"/>
            <w:w w:val="98"/>
            <w:sz w:val="20"/>
            <w:u w:val="single" w:color="231F20"/>
            <w:lang w:val="de-DE"/>
          </w:rPr>
          <w:t>/</w:t>
        </w:r>
        <w:r w:rsidRPr="003559A1">
          <w:rPr>
            <w:color w:val="231F20"/>
            <w:spacing w:val="-1"/>
            <w:w w:val="98"/>
            <w:sz w:val="20"/>
            <w:u w:val="single" w:color="231F20"/>
            <w:lang w:val="de-DE"/>
          </w:rPr>
          <w:t>st</w:t>
        </w:r>
        <w:r w:rsidRPr="003559A1">
          <w:rPr>
            <w:color w:val="231F20"/>
            <w:spacing w:val="-8"/>
            <w:w w:val="98"/>
            <w:sz w:val="20"/>
            <w:u w:val="single" w:color="231F20"/>
            <w:lang w:val="de-DE"/>
          </w:rPr>
          <w:t>r</w:t>
        </w:r>
        <w:r w:rsidRPr="003559A1">
          <w:rPr>
            <w:color w:val="231F20"/>
            <w:spacing w:val="-1"/>
            <w:w w:val="95"/>
            <w:sz w:val="20"/>
            <w:u w:val="single" w:color="231F20"/>
            <w:lang w:val="de-DE"/>
          </w:rPr>
          <w:t>a</w:t>
        </w:r>
        <w:r w:rsidRPr="003559A1">
          <w:rPr>
            <w:color w:val="231F20"/>
            <w:spacing w:val="-4"/>
            <w:w w:val="95"/>
            <w:sz w:val="20"/>
            <w:u w:val="single" w:color="231F20"/>
            <w:lang w:val="de-DE"/>
          </w:rPr>
          <w:t>t</w:t>
        </w:r>
        <w:r w:rsidRPr="003559A1">
          <w:rPr>
            <w:color w:val="231F20"/>
            <w:spacing w:val="-1"/>
            <w:w w:val="101"/>
            <w:sz w:val="20"/>
            <w:u w:val="single" w:color="231F20"/>
            <w:lang w:val="de-DE"/>
          </w:rPr>
          <w:t>egische-entscheidun</w:t>
        </w:r>
        <w:r w:rsidRPr="003559A1">
          <w:rPr>
            <w:color w:val="231F20"/>
            <w:spacing w:val="-3"/>
            <w:w w:val="101"/>
            <w:sz w:val="20"/>
            <w:u w:val="single" w:color="231F20"/>
            <w:lang w:val="de-DE"/>
          </w:rPr>
          <w:t>g</w:t>
        </w:r>
        <w:r w:rsidRPr="003559A1">
          <w:rPr>
            <w:color w:val="231F20"/>
            <w:spacing w:val="-3"/>
            <w:w w:val="114"/>
            <w:sz w:val="20"/>
            <w:u w:val="single" w:color="231F20"/>
            <w:lang w:val="de-DE"/>
          </w:rPr>
          <w:t>s</w:t>
        </w:r>
        <w:r w:rsidRPr="003559A1">
          <w:rPr>
            <w:color w:val="231F20"/>
            <w:spacing w:val="-1"/>
            <w:w w:val="109"/>
            <w:sz w:val="20"/>
            <w:u w:val="single" w:color="231F20"/>
            <w:lang w:val="de-DE"/>
          </w:rPr>
          <w:t>-</w:t>
        </w:r>
      </w:hyperlink>
      <w:r w:rsidRPr="003559A1">
        <w:rPr>
          <w:color w:val="231F20"/>
          <w:w w:val="109"/>
          <w:sz w:val="20"/>
          <w:lang w:val="de-DE"/>
        </w:rPr>
        <w:t xml:space="preserve"> </w:t>
      </w:r>
      <w:r w:rsidRPr="003559A1">
        <w:rPr>
          <w:color w:val="231F20"/>
          <w:spacing w:val="-1"/>
          <w:sz w:val="20"/>
          <w:u w:val="single" w:color="231F20"/>
          <w:lang w:val="de-DE"/>
        </w:rPr>
        <w:t>hilfe-responsive-vs-adaptive-webdesign.html</w:t>
      </w:r>
      <w:r w:rsidRPr="003559A1">
        <w:rPr>
          <w:color w:val="231F20"/>
          <w:spacing w:val="-14"/>
          <w:sz w:val="20"/>
          <w:lang w:val="de-DE"/>
        </w:rPr>
        <w:t xml:space="preserve"> </w:t>
      </w:r>
      <w:r w:rsidRPr="003559A1">
        <w:rPr>
          <w:color w:val="231F20"/>
          <w:sz w:val="20"/>
          <w:lang w:val="de-DE"/>
        </w:rPr>
        <w:t>[letzter</w:t>
      </w:r>
      <w:r w:rsidRPr="003559A1">
        <w:rPr>
          <w:color w:val="231F20"/>
          <w:spacing w:val="-14"/>
          <w:sz w:val="20"/>
          <w:lang w:val="de-DE"/>
        </w:rPr>
        <w:t xml:space="preserve"> </w:t>
      </w:r>
      <w:r w:rsidRPr="003559A1">
        <w:rPr>
          <w:color w:val="231F20"/>
          <w:sz w:val="20"/>
          <w:lang w:val="de-DE"/>
        </w:rPr>
        <w:t>Zugriff:</w:t>
      </w:r>
      <w:r w:rsidRPr="003559A1">
        <w:rPr>
          <w:color w:val="231F20"/>
          <w:spacing w:val="-14"/>
          <w:sz w:val="20"/>
          <w:lang w:val="de-DE"/>
        </w:rPr>
        <w:t xml:space="preserve"> </w:t>
      </w:r>
      <w:r w:rsidRPr="003559A1">
        <w:rPr>
          <w:color w:val="231F20"/>
          <w:sz w:val="20"/>
          <w:lang w:val="de-DE"/>
        </w:rPr>
        <w:t>23.05.2021]).</w:t>
      </w:r>
    </w:p>
    <w:p w14:paraId="352BF780" w14:textId="77777777" w:rsidR="00C159EB" w:rsidRPr="003559A1" w:rsidRDefault="00C159EB" w:rsidP="00C159EB">
      <w:pPr>
        <w:pStyle w:val="BodyText"/>
        <w:spacing w:before="2"/>
        <w:rPr>
          <w:sz w:val="23"/>
          <w:lang w:val="de-DE"/>
        </w:rPr>
      </w:pPr>
    </w:p>
    <w:p w14:paraId="72C2C582" w14:textId="7AA5649A" w:rsidR="00C159EB" w:rsidRDefault="00C159EB" w:rsidP="00C159EB">
      <w:pPr>
        <w:spacing w:line="254" w:lineRule="auto"/>
        <w:ind w:left="2204" w:right="951" w:hanging="1"/>
        <w:rPr>
          <w:sz w:val="20"/>
        </w:rPr>
      </w:pPr>
      <w:r w:rsidRPr="000F516D">
        <w:rPr>
          <w:color w:val="231F20"/>
          <w:w w:val="105"/>
          <w:sz w:val="20"/>
          <w:lang w:val="de-DE"/>
        </w:rPr>
        <w:t>Hess,</w:t>
      </w:r>
      <w:r w:rsidRPr="000F516D">
        <w:rPr>
          <w:color w:val="231F20"/>
          <w:spacing w:val="-2"/>
          <w:w w:val="105"/>
          <w:sz w:val="20"/>
          <w:lang w:val="de-DE"/>
        </w:rPr>
        <w:t xml:space="preserve"> </w:t>
      </w:r>
      <w:r w:rsidRPr="000F516D">
        <w:rPr>
          <w:color w:val="231F20"/>
          <w:w w:val="105"/>
          <w:sz w:val="20"/>
          <w:lang w:val="de-DE"/>
        </w:rPr>
        <w:t>T.</w:t>
      </w:r>
      <w:r w:rsidRPr="000F516D">
        <w:rPr>
          <w:color w:val="231F20"/>
          <w:spacing w:val="-1"/>
          <w:w w:val="105"/>
          <w:sz w:val="20"/>
          <w:lang w:val="de-DE"/>
        </w:rPr>
        <w:t xml:space="preserve"> </w:t>
      </w:r>
      <w:r w:rsidRPr="000F516D">
        <w:rPr>
          <w:color w:val="231F20"/>
          <w:w w:val="105"/>
          <w:sz w:val="20"/>
          <w:lang w:val="de-DE"/>
        </w:rPr>
        <w:t>(2019):</w:t>
      </w:r>
      <w:r w:rsidRPr="000F516D">
        <w:rPr>
          <w:color w:val="231F20"/>
          <w:spacing w:val="4"/>
          <w:w w:val="105"/>
          <w:sz w:val="20"/>
          <w:lang w:val="de-DE"/>
        </w:rPr>
        <w:t xml:space="preserve"> </w:t>
      </w:r>
      <w:r w:rsidRPr="000F516D">
        <w:rPr>
          <w:rFonts w:ascii="Calibri"/>
          <w:i/>
          <w:color w:val="231F20"/>
          <w:w w:val="105"/>
          <w:sz w:val="20"/>
          <w:lang w:val="de-DE"/>
        </w:rPr>
        <w:t>Digitale</w:t>
      </w:r>
      <w:r w:rsidRPr="000F516D">
        <w:rPr>
          <w:rFonts w:ascii="Calibri"/>
          <w:i/>
          <w:color w:val="231F20"/>
          <w:spacing w:val="20"/>
          <w:w w:val="105"/>
          <w:sz w:val="20"/>
          <w:lang w:val="de-DE"/>
        </w:rPr>
        <w:t xml:space="preserve"> </w:t>
      </w:r>
      <w:r w:rsidRPr="000F516D">
        <w:rPr>
          <w:rFonts w:ascii="Calibri"/>
          <w:i/>
          <w:color w:val="231F20"/>
          <w:w w:val="105"/>
          <w:sz w:val="20"/>
          <w:lang w:val="de-DE"/>
        </w:rPr>
        <w:t>Transformation</w:t>
      </w:r>
      <w:r w:rsidRPr="000F516D">
        <w:rPr>
          <w:rFonts w:ascii="Calibri"/>
          <w:i/>
          <w:color w:val="231F20"/>
          <w:spacing w:val="19"/>
          <w:w w:val="105"/>
          <w:sz w:val="20"/>
          <w:lang w:val="de-DE"/>
        </w:rPr>
        <w:t xml:space="preserve"> </w:t>
      </w:r>
      <w:r w:rsidRPr="000F516D">
        <w:rPr>
          <w:rFonts w:ascii="Calibri"/>
          <w:i/>
          <w:color w:val="231F20"/>
          <w:w w:val="105"/>
          <w:sz w:val="20"/>
          <w:lang w:val="de-DE"/>
        </w:rPr>
        <w:t>strategisch</w:t>
      </w:r>
      <w:r w:rsidRPr="000F516D">
        <w:rPr>
          <w:rFonts w:ascii="Calibri"/>
          <w:i/>
          <w:color w:val="231F20"/>
          <w:spacing w:val="20"/>
          <w:w w:val="105"/>
          <w:sz w:val="20"/>
          <w:lang w:val="de-DE"/>
        </w:rPr>
        <w:t xml:space="preserve"> </w:t>
      </w:r>
      <w:r w:rsidRPr="000F516D">
        <w:rPr>
          <w:rFonts w:ascii="Calibri"/>
          <w:i/>
          <w:color w:val="231F20"/>
          <w:w w:val="105"/>
          <w:sz w:val="20"/>
          <w:lang w:val="de-DE"/>
        </w:rPr>
        <w:t>steuern.</w:t>
      </w:r>
      <w:r w:rsidRPr="000F516D">
        <w:rPr>
          <w:rFonts w:ascii="Calibri"/>
          <w:i/>
          <w:color w:val="231F20"/>
          <w:spacing w:val="19"/>
          <w:w w:val="105"/>
          <w:sz w:val="20"/>
          <w:lang w:val="de-DE"/>
        </w:rPr>
        <w:t xml:space="preserve"> </w:t>
      </w:r>
      <w:r w:rsidRPr="000F516D">
        <w:rPr>
          <w:rFonts w:ascii="Calibri"/>
          <w:i/>
          <w:color w:val="231F20"/>
          <w:w w:val="105"/>
          <w:sz w:val="20"/>
          <w:lang w:val="de-DE"/>
        </w:rPr>
        <w:t>Vom</w:t>
      </w:r>
      <w:r w:rsidRPr="000F516D">
        <w:rPr>
          <w:rFonts w:ascii="Calibri"/>
          <w:i/>
          <w:color w:val="231F20"/>
          <w:spacing w:val="20"/>
          <w:w w:val="105"/>
          <w:sz w:val="20"/>
          <w:lang w:val="de-DE"/>
        </w:rPr>
        <w:t xml:space="preserve"> </w:t>
      </w:r>
      <w:r w:rsidRPr="000F516D">
        <w:rPr>
          <w:rFonts w:ascii="Calibri"/>
          <w:i/>
          <w:color w:val="231F20"/>
          <w:w w:val="105"/>
          <w:sz w:val="20"/>
          <w:lang w:val="de-DE"/>
        </w:rPr>
        <w:t>Zufallstreffer</w:t>
      </w:r>
      <w:r w:rsidRPr="000F516D">
        <w:rPr>
          <w:rFonts w:ascii="Calibri"/>
          <w:i/>
          <w:color w:val="231F20"/>
          <w:spacing w:val="20"/>
          <w:w w:val="105"/>
          <w:sz w:val="20"/>
          <w:lang w:val="de-DE"/>
        </w:rPr>
        <w:t xml:space="preserve"> </w:t>
      </w:r>
      <w:r w:rsidRPr="000F516D">
        <w:rPr>
          <w:rFonts w:ascii="Calibri"/>
          <w:i/>
          <w:color w:val="231F20"/>
          <w:w w:val="105"/>
          <w:sz w:val="20"/>
          <w:lang w:val="de-DE"/>
        </w:rPr>
        <w:t>zum</w:t>
      </w:r>
      <w:r w:rsidRPr="000F516D">
        <w:rPr>
          <w:rFonts w:ascii="Calibri"/>
          <w:i/>
          <w:color w:val="231F20"/>
          <w:spacing w:val="19"/>
          <w:w w:val="105"/>
          <w:sz w:val="20"/>
          <w:lang w:val="de-DE"/>
        </w:rPr>
        <w:t xml:space="preserve"> </w:t>
      </w:r>
      <w:r w:rsidRPr="000F516D">
        <w:rPr>
          <w:rFonts w:ascii="Calibri"/>
          <w:i/>
          <w:color w:val="231F20"/>
          <w:w w:val="105"/>
          <w:sz w:val="20"/>
          <w:lang w:val="de-DE"/>
        </w:rPr>
        <w:t>sys-</w:t>
      </w:r>
      <w:r w:rsidRPr="000F516D">
        <w:rPr>
          <w:rFonts w:ascii="Calibri"/>
          <w:i/>
          <w:color w:val="231F20"/>
          <w:spacing w:val="-44"/>
          <w:w w:val="105"/>
          <w:sz w:val="20"/>
          <w:lang w:val="de-DE"/>
        </w:rPr>
        <w:t xml:space="preserve"> </w:t>
      </w:r>
      <w:r w:rsidRPr="000F516D">
        <w:rPr>
          <w:rFonts w:ascii="Calibri"/>
          <w:i/>
          <w:color w:val="231F20"/>
          <w:w w:val="105"/>
          <w:sz w:val="20"/>
          <w:lang w:val="de-DE"/>
        </w:rPr>
        <w:t>tematischen</w:t>
      </w:r>
      <w:r w:rsidRPr="000F516D">
        <w:rPr>
          <w:rFonts w:ascii="Calibri"/>
          <w:i/>
          <w:color w:val="231F20"/>
          <w:spacing w:val="4"/>
          <w:w w:val="105"/>
          <w:sz w:val="20"/>
          <w:lang w:val="de-DE"/>
        </w:rPr>
        <w:t xml:space="preserve"> </w:t>
      </w:r>
      <w:r w:rsidRPr="000F516D">
        <w:rPr>
          <w:rFonts w:ascii="Calibri"/>
          <w:i/>
          <w:color w:val="231F20"/>
          <w:w w:val="105"/>
          <w:sz w:val="20"/>
          <w:lang w:val="de-DE"/>
        </w:rPr>
        <w:t>Vorgehen.</w:t>
      </w:r>
      <w:r w:rsidR="003559A1">
        <w:rPr>
          <w:rFonts w:ascii="Calibri"/>
          <w:i/>
          <w:color w:val="231F20"/>
          <w:w w:val="105"/>
          <w:sz w:val="20"/>
          <w:lang w:val="de-DE"/>
        </w:rPr>
        <w:t xml:space="preserve"> </w:t>
      </w:r>
      <w:r w:rsidR="003559A1" w:rsidRPr="00E56440">
        <w:rPr>
          <w:i/>
          <w:iCs/>
          <w:color w:val="FF0000"/>
          <w:w w:val="95"/>
          <w:sz w:val="20"/>
          <w:szCs w:val="20"/>
          <w:lang w:val="en-CA"/>
        </w:rPr>
        <w:t>[</w:t>
      </w:r>
      <w:r w:rsidR="003559A1" w:rsidRPr="003559A1">
        <w:rPr>
          <w:i/>
          <w:iCs/>
          <w:color w:val="FF0000"/>
          <w:w w:val="95"/>
          <w:sz w:val="20"/>
          <w:szCs w:val="20"/>
          <w:lang w:val="en-CA"/>
        </w:rPr>
        <w:t>Strategically managing digital transformation. From a random hit to a systematic approach</w:t>
      </w:r>
      <w:r w:rsidR="003559A1" w:rsidRPr="0027768F">
        <w:rPr>
          <w:i/>
          <w:iCs/>
          <w:color w:val="FF0000"/>
          <w:w w:val="95"/>
          <w:sz w:val="20"/>
          <w:szCs w:val="20"/>
          <w:lang w:val="en-CA"/>
        </w:rPr>
        <w:t>.]</w:t>
      </w:r>
      <w:r w:rsidR="003559A1" w:rsidRPr="003559A1">
        <w:rPr>
          <w:i/>
          <w:iCs/>
          <w:color w:val="FF0000"/>
          <w:w w:val="95"/>
          <w:sz w:val="20"/>
          <w:szCs w:val="20"/>
          <w:lang w:val="en-CA"/>
        </w:rPr>
        <w:t xml:space="preserve"> </w:t>
      </w:r>
      <w:r>
        <w:rPr>
          <w:color w:val="231F20"/>
          <w:w w:val="105"/>
          <w:sz w:val="20"/>
        </w:rPr>
        <w:t>Springer</w:t>
      </w:r>
      <w:r>
        <w:rPr>
          <w:color w:val="231F20"/>
          <w:spacing w:val="-10"/>
          <w:w w:val="105"/>
          <w:sz w:val="20"/>
        </w:rPr>
        <w:t xml:space="preserve"> </w:t>
      </w:r>
      <w:r>
        <w:rPr>
          <w:color w:val="231F20"/>
          <w:w w:val="105"/>
          <w:sz w:val="20"/>
        </w:rPr>
        <w:t>Gabler,</w:t>
      </w:r>
      <w:r>
        <w:rPr>
          <w:color w:val="231F20"/>
          <w:spacing w:val="-10"/>
          <w:w w:val="105"/>
          <w:sz w:val="20"/>
        </w:rPr>
        <w:t xml:space="preserve"> </w:t>
      </w:r>
      <w:r>
        <w:rPr>
          <w:color w:val="231F20"/>
          <w:w w:val="105"/>
          <w:sz w:val="20"/>
        </w:rPr>
        <w:t>Wiesbaden.</w:t>
      </w:r>
    </w:p>
    <w:p w14:paraId="35200E87" w14:textId="77777777" w:rsidR="00C159EB" w:rsidRDefault="00C159EB" w:rsidP="00C159EB">
      <w:pPr>
        <w:pStyle w:val="BodyText"/>
        <w:spacing w:before="7"/>
        <w:rPr>
          <w:sz w:val="22"/>
        </w:rPr>
      </w:pPr>
    </w:p>
    <w:p w14:paraId="29DA2617" w14:textId="17DDB2B2" w:rsidR="00C159EB" w:rsidRDefault="00C159EB" w:rsidP="00C159EB">
      <w:pPr>
        <w:pStyle w:val="BodyText"/>
        <w:spacing w:line="264" w:lineRule="auto"/>
        <w:ind w:left="2204" w:right="955" w:hanging="1"/>
        <w:jc w:val="both"/>
      </w:pPr>
      <w:r>
        <w:rPr>
          <w:color w:val="231F20"/>
        </w:rPr>
        <w:t xml:space="preserve">Hess, T. et al. (2016): </w:t>
      </w:r>
      <w:r>
        <w:rPr>
          <w:rFonts w:ascii="Calibri" w:hAnsi="Calibri"/>
          <w:i/>
          <w:color w:val="231F20"/>
        </w:rPr>
        <w:t xml:space="preserve">Options for Formulating a </w:t>
      </w:r>
      <w:r w:rsidR="00916792">
        <w:rPr>
          <w:rFonts w:ascii="Calibri" w:hAnsi="Calibri"/>
          <w:i/>
          <w:color w:val="231F20"/>
        </w:rPr>
        <w:t>Digital Transformation</w:t>
      </w:r>
      <w:r>
        <w:rPr>
          <w:rFonts w:ascii="Calibri" w:hAnsi="Calibri"/>
          <w:i/>
          <w:color w:val="231F20"/>
        </w:rPr>
        <w:t xml:space="preserve"> Strategy</w:t>
      </w:r>
      <w:r>
        <w:rPr>
          <w:color w:val="231F20"/>
        </w:rPr>
        <w:t>. In: MIS</w:t>
      </w:r>
      <w:r>
        <w:rPr>
          <w:color w:val="231F20"/>
          <w:spacing w:val="1"/>
        </w:rPr>
        <w:t xml:space="preserve"> </w:t>
      </w:r>
      <w:r>
        <w:rPr>
          <w:color w:val="231F20"/>
          <w:w w:val="99"/>
        </w:rPr>
        <w:t>Quar</w:t>
      </w:r>
      <w:r>
        <w:rPr>
          <w:color w:val="231F20"/>
          <w:spacing w:val="-3"/>
          <w:w w:val="99"/>
        </w:rPr>
        <w:t>t</w:t>
      </w:r>
      <w:r>
        <w:rPr>
          <w:color w:val="231F20"/>
          <w:w w:val="97"/>
        </w:rPr>
        <w:t>er</w:t>
      </w:r>
      <w:r>
        <w:rPr>
          <w:color w:val="231F20"/>
          <w:spacing w:val="-2"/>
          <w:w w:val="97"/>
        </w:rPr>
        <w:t>l</w:t>
      </w:r>
      <w:r>
        <w:rPr>
          <w:color w:val="231F20"/>
          <w:w w:val="94"/>
        </w:rPr>
        <w:t>y</w:t>
      </w:r>
      <w:r>
        <w:rPr>
          <w:color w:val="231F20"/>
          <w:spacing w:val="6"/>
        </w:rPr>
        <w:t xml:space="preserve"> </w:t>
      </w:r>
      <w:r>
        <w:rPr>
          <w:color w:val="231F20"/>
          <w:w w:val="93"/>
        </w:rPr>
        <w:t>E</w:t>
      </w:r>
      <w:r>
        <w:rPr>
          <w:color w:val="231F20"/>
          <w:spacing w:val="-2"/>
          <w:w w:val="93"/>
        </w:rPr>
        <w:t>x</w:t>
      </w:r>
      <w:r>
        <w:rPr>
          <w:color w:val="231F20"/>
          <w:w w:val="96"/>
        </w:rPr>
        <w:t>e</w:t>
      </w:r>
      <w:r>
        <w:rPr>
          <w:color w:val="231F20"/>
          <w:spacing w:val="-2"/>
          <w:w w:val="96"/>
        </w:rPr>
        <w:t>c</w:t>
      </w:r>
      <w:r>
        <w:rPr>
          <w:color w:val="231F20"/>
          <w:w w:val="96"/>
        </w:rPr>
        <w:t>uti</w:t>
      </w:r>
      <w:r>
        <w:rPr>
          <w:color w:val="231F20"/>
          <w:spacing w:val="-1"/>
          <w:w w:val="96"/>
        </w:rPr>
        <w:t>v</w:t>
      </w:r>
      <w:r>
        <w:rPr>
          <w:color w:val="231F20"/>
          <w:spacing w:val="-2"/>
          <w:w w:val="98"/>
        </w:rPr>
        <w:t>e</w:t>
      </w:r>
      <w:r>
        <w:rPr>
          <w:color w:val="231F20"/>
          <w:w w:val="56"/>
        </w:rPr>
        <w:t>,</w:t>
      </w:r>
      <w:r>
        <w:rPr>
          <w:color w:val="231F20"/>
          <w:spacing w:val="6"/>
        </w:rPr>
        <w:t xml:space="preserve"> </w:t>
      </w:r>
      <w:r>
        <w:rPr>
          <w:color w:val="231F20"/>
          <w:w w:val="78"/>
        </w:rPr>
        <w:t>15.</w:t>
      </w:r>
      <w:r>
        <w:rPr>
          <w:color w:val="231F20"/>
          <w:spacing w:val="6"/>
        </w:rPr>
        <w:t xml:space="preserve"> </w:t>
      </w:r>
      <w:r>
        <w:rPr>
          <w:color w:val="231F20"/>
          <w:w w:val="70"/>
        </w:rPr>
        <w:t>Jg.,</w:t>
      </w:r>
      <w:r>
        <w:rPr>
          <w:color w:val="231F20"/>
          <w:spacing w:val="6"/>
        </w:rPr>
        <w:t xml:space="preserve"> </w:t>
      </w:r>
      <w:r>
        <w:rPr>
          <w:color w:val="231F20"/>
          <w:w w:val="95"/>
        </w:rPr>
        <w:t>Heft</w:t>
      </w:r>
      <w:r>
        <w:rPr>
          <w:color w:val="231F20"/>
          <w:spacing w:val="6"/>
        </w:rPr>
        <w:t xml:space="preserve"> </w:t>
      </w:r>
      <w:r>
        <w:rPr>
          <w:color w:val="231F20"/>
          <w:w w:val="76"/>
        </w:rPr>
        <w:t>2,</w:t>
      </w:r>
      <w:r>
        <w:rPr>
          <w:color w:val="231F20"/>
          <w:spacing w:val="6"/>
        </w:rPr>
        <w:t xml:space="preserve"> </w:t>
      </w:r>
      <w:r>
        <w:rPr>
          <w:color w:val="231F20"/>
          <w:w w:val="87"/>
        </w:rPr>
        <w:t>S.</w:t>
      </w:r>
      <w:r>
        <w:rPr>
          <w:color w:val="231F20"/>
          <w:spacing w:val="6"/>
        </w:rPr>
        <w:t xml:space="preserve"> </w:t>
      </w:r>
      <w:r>
        <w:rPr>
          <w:color w:val="231F20"/>
          <w:w w:val="85"/>
        </w:rPr>
        <w:t>1</w:t>
      </w:r>
      <w:r>
        <w:rPr>
          <w:color w:val="231F20"/>
          <w:spacing w:val="-1"/>
          <w:w w:val="85"/>
        </w:rPr>
        <w:t>2</w:t>
      </w:r>
      <w:r>
        <w:rPr>
          <w:color w:val="231F20"/>
          <w:w w:val="112"/>
        </w:rPr>
        <w:t>3</w:t>
      </w:r>
      <w:r>
        <w:rPr>
          <w:color w:val="231F20"/>
          <w:spacing w:val="-14"/>
          <w:w w:val="112"/>
        </w:rPr>
        <w:t>–</w:t>
      </w:r>
      <w:r>
        <w:rPr>
          <w:color w:val="231F20"/>
          <w:w w:val="85"/>
        </w:rPr>
        <w:t>1</w:t>
      </w:r>
      <w:r>
        <w:rPr>
          <w:color w:val="231F20"/>
          <w:spacing w:val="-3"/>
          <w:w w:val="85"/>
        </w:rPr>
        <w:t>3</w:t>
      </w:r>
      <w:r>
        <w:rPr>
          <w:color w:val="231F20"/>
          <w:spacing w:val="-12"/>
          <w:w w:val="98"/>
        </w:rPr>
        <w:t>9</w:t>
      </w:r>
      <w:r>
        <w:rPr>
          <w:color w:val="231F20"/>
          <w:w w:val="56"/>
        </w:rPr>
        <w:t>.</w:t>
      </w:r>
      <w:r>
        <w:rPr>
          <w:color w:val="231F20"/>
          <w:spacing w:val="6"/>
        </w:rPr>
        <w:t xml:space="preserve"> </w:t>
      </w:r>
      <w:r>
        <w:rPr>
          <w:color w:val="231F20"/>
          <w:w w:val="91"/>
        </w:rPr>
        <w:t>(URL:</w:t>
      </w:r>
      <w:r>
        <w:rPr>
          <w:color w:val="231F20"/>
          <w:spacing w:val="7"/>
        </w:rPr>
        <w:t xml:space="preserve"> </w:t>
      </w:r>
      <w:r>
        <w:rPr>
          <w:color w:val="231F20"/>
          <w:w w:val="95"/>
          <w:u w:val="single" w:color="231F20"/>
        </w:rPr>
        <w:t>https:/</w:t>
      </w:r>
      <w:r>
        <w:rPr>
          <w:color w:val="231F20"/>
          <w:spacing w:val="-4"/>
          <w:w w:val="95"/>
          <w:u w:val="single" w:color="231F20"/>
        </w:rPr>
        <w:t>/</w:t>
      </w:r>
      <w:hyperlink r:id="rId136">
        <w:r>
          <w:rPr>
            <w:color w:val="231F20"/>
            <w:w w:val="93"/>
            <w:u w:val="single" w:color="231F20"/>
          </w:rPr>
          <w:t>ww</w:t>
        </w:r>
        <w:r>
          <w:rPr>
            <w:color w:val="231F20"/>
            <w:spacing w:val="-4"/>
            <w:w w:val="93"/>
            <w:u w:val="single" w:color="231F20"/>
          </w:rPr>
          <w:t>w</w:t>
        </w:r>
        <w:r>
          <w:rPr>
            <w:color w:val="231F20"/>
            <w:w w:val="76"/>
            <w:u w:val="single" w:color="231F20"/>
          </w:rPr>
          <w:t>.</w:t>
        </w:r>
        <w:r>
          <w:rPr>
            <w:color w:val="231F20"/>
            <w:spacing w:val="-6"/>
            <w:w w:val="76"/>
            <w:u w:val="single" w:color="231F20"/>
          </w:rPr>
          <w:t>r</w:t>
        </w:r>
        <w:r>
          <w:rPr>
            <w:color w:val="231F20"/>
            <w:w w:val="102"/>
            <w:u w:val="single" w:color="231F20"/>
          </w:rPr>
          <w:t>es</w:t>
        </w:r>
        <w:r>
          <w:rPr>
            <w:color w:val="231F20"/>
            <w:spacing w:val="-2"/>
            <w:w w:val="102"/>
            <w:u w:val="single" w:color="231F20"/>
          </w:rPr>
          <w:t>e</w:t>
        </w:r>
        <w:r>
          <w:rPr>
            <w:color w:val="231F20"/>
            <w:w w:val="99"/>
            <w:u w:val="single" w:color="231F20"/>
          </w:rPr>
          <w:t>a</w:t>
        </w:r>
        <w:r>
          <w:rPr>
            <w:color w:val="231F20"/>
            <w:spacing w:val="-6"/>
            <w:w w:val="99"/>
            <w:u w:val="single" w:color="231F20"/>
          </w:rPr>
          <w:t>r</w:t>
        </w:r>
        <w:r>
          <w:rPr>
            <w:color w:val="231F20"/>
            <w:u w:val="single" w:color="231F20"/>
          </w:rPr>
          <w:t>ch</w:t>
        </w:r>
        <w:r>
          <w:rPr>
            <w:color w:val="231F20"/>
            <w:spacing w:val="-4"/>
            <w:u w:val="single" w:color="231F20"/>
          </w:rPr>
          <w:t>g</w:t>
        </w:r>
        <w:r>
          <w:rPr>
            <w:color w:val="231F20"/>
            <w:w w:val="95"/>
            <w:u w:val="single" w:color="231F20"/>
          </w:rPr>
          <w:t>a</w:t>
        </w:r>
        <w:r>
          <w:rPr>
            <w:color w:val="231F20"/>
            <w:spacing w:val="-3"/>
            <w:w w:val="95"/>
            <w:u w:val="single" w:color="231F20"/>
          </w:rPr>
          <w:t>t</w:t>
        </w:r>
        <w:r>
          <w:rPr>
            <w:color w:val="231F20"/>
            <w:spacing w:val="-2"/>
            <w:w w:val="98"/>
            <w:u w:val="single" w:color="231F20"/>
          </w:rPr>
          <w:t>e</w:t>
        </w:r>
        <w:r>
          <w:rPr>
            <w:color w:val="231F20"/>
            <w:w w:val="91"/>
            <w:u w:val="single" w:color="231F20"/>
          </w:rPr>
          <w:t>.net</w:t>
        </w:r>
        <w:r>
          <w:rPr>
            <w:color w:val="231F20"/>
            <w:spacing w:val="-6"/>
            <w:w w:val="91"/>
            <w:u w:val="single" w:color="231F20"/>
          </w:rPr>
          <w:t>/</w:t>
        </w:r>
        <w:r>
          <w:rPr>
            <w:color w:val="231F20"/>
            <w:w w:val="103"/>
            <w:u w:val="single" w:color="231F20"/>
          </w:rPr>
          <w:t>publi-</w:t>
        </w:r>
      </w:hyperlink>
      <w:r>
        <w:rPr>
          <w:color w:val="231F20"/>
          <w:w w:val="103"/>
        </w:rPr>
        <w:t xml:space="preserve"> </w:t>
      </w:r>
      <w:r>
        <w:rPr>
          <w:color w:val="231F20"/>
          <w:w w:val="95"/>
          <w:u w:val="single" w:color="231F20"/>
        </w:rPr>
        <w:t>cation/291349362_Options_for_Formulating_a_Digital_Transformation_Strategy</w:t>
      </w:r>
      <w:r>
        <w:rPr>
          <w:color w:val="231F20"/>
          <w:spacing w:val="1"/>
          <w:w w:val="95"/>
        </w:rPr>
        <w:t xml:space="preserve"> </w:t>
      </w:r>
      <w:r>
        <w:rPr>
          <w:color w:val="231F20"/>
          <w:w w:val="95"/>
        </w:rPr>
        <w:t>[letzter</w:t>
      </w:r>
      <w:r>
        <w:rPr>
          <w:color w:val="231F20"/>
          <w:spacing w:val="-55"/>
          <w:w w:val="95"/>
        </w:rPr>
        <w:t xml:space="preserve"> </w:t>
      </w:r>
      <w:r>
        <w:rPr>
          <w:color w:val="231F20"/>
        </w:rPr>
        <w:t>Zugriff:</w:t>
      </w:r>
      <w:r>
        <w:rPr>
          <w:color w:val="231F20"/>
          <w:spacing w:val="-8"/>
        </w:rPr>
        <w:t xml:space="preserve"> </w:t>
      </w:r>
      <w:r>
        <w:rPr>
          <w:color w:val="231F20"/>
        </w:rPr>
        <w:t>01.07.2021]).</w:t>
      </w:r>
    </w:p>
    <w:p w14:paraId="30F3FA0D" w14:textId="77777777" w:rsidR="00C159EB" w:rsidRDefault="00C159EB" w:rsidP="00C159EB">
      <w:pPr>
        <w:pStyle w:val="BodyText"/>
        <w:spacing w:before="9"/>
        <w:rPr>
          <w:sz w:val="22"/>
        </w:rPr>
      </w:pPr>
    </w:p>
    <w:p w14:paraId="1ACC9952" w14:textId="07434274" w:rsidR="00C159EB" w:rsidRDefault="00C159EB" w:rsidP="00C159EB">
      <w:pPr>
        <w:spacing w:line="256" w:lineRule="auto"/>
        <w:ind w:left="2204" w:right="955"/>
        <w:jc w:val="both"/>
        <w:rPr>
          <w:sz w:val="20"/>
        </w:rPr>
      </w:pPr>
      <w:r>
        <w:rPr>
          <w:color w:val="231F20"/>
          <w:sz w:val="20"/>
        </w:rPr>
        <w:t xml:space="preserve">Hoberg, P./Krcmar, H./Welz, B. (2017): </w:t>
      </w:r>
      <w:r>
        <w:rPr>
          <w:rFonts w:ascii="Calibri" w:hAnsi="Calibri"/>
          <w:i/>
          <w:color w:val="231F20"/>
          <w:sz w:val="20"/>
        </w:rPr>
        <w:t xml:space="preserve">Skills for </w:t>
      </w:r>
      <w:r w:rsidR="00916792">
        <w:rPr>
          <w:rFonts w:ascii="Calibri" w:hAnsi="Calibri"/>
          <w:i/>
          <w:color w:val="231F20"/>
          <w:sz w:val="20"/>
        </w:rPr>
        <w:t>Digital Transformation</w:t>
      </w:r>
      <w:r>
        <w:rPr>
          <w:rFonts w:ascii="Calibri" w:hAnsi="Calibri"/>
          <w:i/>
          <w:color w:val="231F20"/>
          <w:sz w:val="20"/>
        </w:rPr>
        <w:t>. Research Report</w:t>
      </w:r>
      <w:r>
        <w:rPr>
          <w:rFonts w:ascii="Calibri" w:hAnsi="Calibri"/>
          <w:i/>
          <w:color w:val="231F20"/>
          <w:spacing w:val="1"/>
          <w:sz w:val="20"/>
        </w:rPr>
        <w:t xml:space="preserve"> </w:t>
      </w:r>
      <w:r>
        <w:rPr>
          <w:rFonts w:ascii="Calibri" w:hAnsi="Calibri"/>
          <w:i/>
          <w:color w:val="231F20"/>
          <w:w w:val="95"/>
          <w:sz w:val="20"/>
        </w:rPr>
        <w:t>2017</w:t>
      </w:r>
      <w:r>
        <w:rPr>
          <w:color w:val="231F20"/>
          <w:w w:val="95"/>
          <w:sz w:val="20"/>
        </w:rPr>
        <w:t xml:space="preserve">. IDT Survey 2017. (URL: </w:t>
      </w:r>
      <w:hyperlink r:id="rId137">
        <w:r>
          <w:rPr>
            <w:color w:val="231F20"/>
            <w:w w:val="95"/>
            <w:sz w:val="20"/>
            <w:u w:val="single" w:color="231F20"/>
          </w:rPr>
          <w:t>http://www.corporate-leaders.com/sitescene/custom/user-</w:t>
        </w:r>
      </w:hyperlink>
      <w:r>
        <w:rPr>
          <w:color w:val="231F20"/>
          <w:spacing w:val="1"/>
          <w:w w:val="95"/>
          <w:sz w:val="20"/>
        </w:rPr>
        <w:t xml:space="preserve"> </w:t>
      </w:r>
      <w:r>
        <w:rPr>
          <w:color w:val="231F20"/>
          <w:w w:val="95"/>
          <w:sz w:val="20"/>
          <w:u w:val="single" w:color="231F20"/>
        </w:rPr>
        <w:lastRenderedPageBreak/>
        <w:t>ﬁles/ﬁle/Research/sapskillsfordigitaltransformation.pdf</w:t>
      </w:r>
      <w:r>
        <w:rPr>
          <w:color w:val="231F20"/>
          <w:spacing w:val="-3"/>
          <w:w w:val="95"/>
          <w:sz w:val="20"/>
        </w:rPr>
        <w:t xml:space="preserve"> </w:t>
      </w:r>
      <w:r>
        <w:rPr>
          <w:color w:val="231F20"/>
          <w:w w:val="95"/>
          <w:sz w:val="20"/>
        </w:rPr>
        <w:t>[letzter</w:t>
      </w:r>
      <w:r>
        <w:rPr>
          <w:color w:val="231F20"/>
          <w:spacing w:val="-3"/>
          <w:w w:val="95"/>
          <w:sz w:val="20"/>
        </w:rPr>
        <w:t xml:space="preserve"> </w:t>
      </w:r>
      <w:r>
        <w:rPr>
          <w:color w:val="231F20"/>
          <w:w w:val="95"/>
          <w:sz w:val="20"/>
        </w:rPr>
        <w:t>Zugriff:</w:t>
      </w:r>
      <w:r>
        <w:rPr>
          <w:color w:val="231F20"/>
          <w:spacing w:val="-3"/>
          <w:w w:val="95"/>
          <w:sz w:val="20"/>
        </w:rPr>
        <w:t xml:space="preserve"> </w:t>
      </w:r>
      <w:r>
        <w:rPr>
          <w:color w:val="231F20"/>
          <w:w w:val="95"/>
          <w:sz w:val="20"/>
        </w:rPr>
        <w:t>01.07.2021]).</w:t>
      </w:r>
    </w:p>
    <w:p w14:paraId="3622950A" w14:textId="77777777" w:rsidR="00C159EB" w:rsidRDefault="00C159EB" w:rsidP="00C159EB">
      <w:pPr>
        <w:pStyle w:val="BodyText"/>
        <w:spacing w:before="2"/>
        <w:rPr>
          <w:sz w:val="23"/>
        </w:rPr>
      </w:pPr>
    </w:p>
    <w:p w14:paraId="67BC6796" w14:textId="0E19F5E6" w:rsidR="00C159EB" w:rsidRPr="000F516D" w:rsidRDefault="00C159EB" w:rsidP="00C159EB">
      <w:pPr>
        <w:spacing w:line="254" w:lineRule="auto"/>
        <w:ind w:left="2204" w:right="1138" w:hanging="1"/>
        <w:rPr>
          <w:sz w:val="20"/>
          <w:lang w:val="de-DE"/>
        </w:rPr>
      </w:pPr>
      <w:r w:rsidRPr="000F516D">
        <w:rPr>
          <w:color w:val="231F20"/>
          <w:sz w:val="20"/>
          <w:lang w:val="de-DE"/>
        </w:rPr>
        <w:t>Hofert,</w:t>
      </w:r>
      <w:r w:rsidRPr="000F516D">
        <w:rPr>
          <w:color w:val="231F20"/>
          <w:spacing w:val="52"/>
          <w:sz w:val="20"/>
          <w:lang w:val="de-DE"/>
        </w:rPr>
        <w:t xml:space="preserve"> </w:t>
      </w:r>
      <w:r w:rsidRPr="000F516D">
        <w:rPr>
          <w:color w:val="231F20"/>
          <w:sz w:val="20"/>
          <w:lang w:val="de-DE"/>
        </w:rPr>
        <w:t>S.</w:t>
      </w:r>
      <w:r w:rsidRPr="000F516D">
        <w:rPr>
          <w:color w:val="231F20"/>
          <w:spacing w:val="53"/>
          <w:sz w:val="20"/>
          <w:lang w:val="de-DE"/>
        </w:rPr>
        <w:t xml:space="preserve"> </w:t>
      </w:r>
      <w:r w:rsidRPr="000F516D">
        <w:rPr>
          <w:color w:val="231F20"/>
          <w:sz w:val="20"/>
          <w:lang w:val="de-DE"/>
        </w:rPr>
        <w:t>(2018a):</w:t>
      </w:r>
      <w:r w:rsidRPr="000F516D">
        <w:rPr>
          <w:color w:val="231F20"/>
          <w:spacing w:val="2"/>
          <w:sz w:val="20"/>
          <w:lang w:val="de-DE"/>
        </w:rPr>
        <w:t xml:space="preserve"> </w:t>
      </w:r>
      <w:r w:rsidRPr="000F516D">
        <w:rPr>
          <w:rFonts w:ascii="Calibri" w:hAnsi="Calibri"/>
          <w:i/>
          <w:color w:val="231F20"/>
          <w:sz w:val="20"/>
          <w:lang w:val="de-DE"/>
        </w:rPr>
        <w:t>Agiler</w:t>
      </w:r>
      <w:r w:rsidRPr="000F516D">
        <w:rPr>
          <w:rFonts w:ascii="Calibri" w:hAnsi="Calibri"/>
          <w:i/>
          <w:color w:val="231F20"/>
          <w:spacing w:val="30"/>
          <w:sz w:val="20"/>
          <w:lang w:val="de-DE"/>
        </w:rPr>
        <w:t xml:space="preserve"> </w:t>
      </w:r>
      <w:r w:rsidRPr="000F516D">
        <w:rPr>
          <w:rFonts w:ascii="Calibri" w:hAnsi="Calibri"/>
          <w:i/>
          <w:color w:val="231F20"/>
          <w:sz w:val="20"/>
          <w:lang w:val="de-DE"/>
        </w:rPr>
        <w:t>führen.</w:t>
      </w:r>
      <w:r w:rsidRPr="000F516D">
        <w:rPr>
          <w:rFonts w:ascii="Calibri" w:hAnsi="Calibri"/>
          <w:i/>
          <w:color w:val="231F20"/>
          <w:spacing w:val="30"/>
          <w:sz w:val="20"/>
          <w:lang w:val="de-DE"/>
        </w:rPr>
        <w:t xml:space="preserve"> </w:t>
      </w:r>
      <w:r w:rsidRPr="000F516D">
        <w:rPr>
          <w:rFonts w:ascii="Calibri" w:hAnsi="Calibri"/>
          <w:i/>
          <w:color w:val="231F20"/>
          <w:sz w:val="20"/>
          <w:lang w:val="de-DE"/>
        </w:rPr>
        <w:t>Einfache</w:t>
      </w:r>
      <w:r w:rsidRPr="000F516D">
        <w:rPr>
          <w:rFonts w:ascii="Calibri" w:hAnsi="Calibri"/>
          <w:i/>
          <w:color w:val="231F20"/>
          <w:spacing w:val="30"/>
          <w:sz w:val="20"/>
          <w:lang w:val="de-DE"/>
        </w:rPr>
        <w:t xml:space="preserve"> </w:t>
      </w:r>
      <w:r w:rsidRPr="000F516D">
        <w:rPr>
          <w:rFonts w:ascii="Calibri" w:hAnsi="Calibri"/>
          <w:i/>
          <w:color w:val="231F20"/>
          <w:sz w:val="20"/>
          <w:lang w:val="de-DE"/>
        </w:rPr>
        <w:t>Maßnahmen</w:t>
      </w:r>
      <w:r w:rsidRPr="000F516D">
        <w:rPr>
          <w:rFonts w:ascii="Calibri" w:hAnsi="Calibri"/>
          <w:i/>
          <w:color w:val="231F20"/>
          <w:spacing w:val="30"/>
          <w:sz w:val="20"/>
          <w:lang w:val="de-DE"/>
        </w:rPr>
        <w:t xml:space="preserve"> </w:t>
      </w:r>
      <w:r w:rsidRPr="000F516D">
        <w:rPr>
          <w:rFonts w:ascii="Calibri" w:hAnsi="Calibri"/>
          <w:i/>
          <w:color w:val="231F20"/>
          <w:sz w:val="20"/>
          <w:lang w:val="de-DE"/>
        </w:rPr>
        <w:t>für</w:t>
      </w:r>
      <w:r w:rsidRPr="000F516D">
        <w:rPr>
          <w:rFonts w:ascii="Calibri" w:hAnsi="Calibri"/>
          <w:i/>
          <w:color w:val="231F20"/>
          <w:spacing w:val="30"/>
          <w:sz w:val="20"/>
          <w:lang w:val="de-DE"/>
        </w:rPr>
        <w:t xml:space="preserve"> </w:t>
      </w:r>
      <w:r w:rsidRPr="000F516D">
        <w:rPr>
          <w:rFonts w:ascii="Calibri" w:hAnsi="Calibri"/>
          <w:i/>
          <w:color w:val="231F20"/>
          <w:sz w:val="20"/>
          <w:lang w:val="de-DE"/>
        </w:rPr>
        <w:t>bessere</w:t>
      </w:r>
      <w:r w:rsidRPr="000F516D">
        <w:rPr>
          <w:rFonts w:ascii="Calibri" w:hAnsi="Calibri"/>
          <w:i/>
          <w:color w:val="231F20"/>
          <w:spacing w:val="30"/>
          <w:sz w:val="20"/>
          <w:lang w:val="de-DE"/>
        </w:rPr>
        <w:t xml:space="preserve"> </w:t>
      </w:r>
      <w:r w:rsidRPr="000F516D">
        <w:rPr>
          <w:rFonts w:ascii="Calibri" w:hAnsi="Calibri"/>
          <w:i/>
          <w:color w:val="231F20"/>
          <w:sz w:val="20"/>
          <w:lang w:val="de-DE"/>
        </w:rPr>
        <w:t>Teamarbeit,</w:t>
      </w:r>
      <w:r w:rsidRPr="000F516D">
        <w:rPr>
          <w:rFonts w:ascii="Calibri" w:hAnsi="Calibri"/>
          <w:i/>
          <w:color w:val="231F20"/>
          <w:spacing w:val="30"/>
          <w:sz w:val="20"/>
          <w:lang w:val="de-DE"/>
        </w:rPr>
        <w:t xml:space="preserve"> </w:t>
      </w:r>
      <w:r w:rsidRPr="000F516D">
        <w:rPr>
          <w:rFonts w:ascii="Calibri" w:hAnsi="Calibri"/>
          <w:i/>
          <w:color w:val="231F20"/>
          <w:sz w:val="20"/>
          <w:lang w:val="de-DE"/>
        </w:rPr>
        <w:t>mehr</w:t>
      </w:r>
      <w:r w:rsidRPr="000F516D">
        <w:rPr>
          <w:rFonts w:ascii="Calibri" w:hAnsi="Calibri"/>
          <w:i/>
          <w:color w:val="231F20"/>
          <w:spacing w:val="-43"/>
          <w:sz w:val="20"/>
          <w:lang w:val="de-DE"/>
        </w:rPr>
        <w:t xml:space="preserve"> </w:t>
      </w:r>
      <w:r w:rsidRPr="000F516D">
        <w:rPr>
          <w:rFonts w:ascii="Calibri" w:hAnsi="Calibri"/>
          <w:i/>
          <w:color w:val="231F20"/>
          <w:sz w:val="20"/>
          <w:lang w:val="de-DE"/>
        </w:rPr>
        <w:t>Leistung</w:t>
      </w:r>
      <w:r w:rsidRPr="000F516D">
        <w:rPr>
          <w:rFonts w:ascii="Calibri" w:hAnsi="Calibri"/>
          <w:i/>
          <w:color w:val="231F20"/>
          <w:spacing w:val="9"/>
          <w:sz w:val="20"/>
          <w:lang w:val="de-DE"/>
        </w:rPr>
        <w:t xml:space="preserve"> </w:t>
      </w:r>
      <w:r w:rsidRPr="000F516D">
        <w:rPr>
          <w:rFonts w:ascii="Calibri" w:hAnsi="Calibri"/>
          <w:i/>
          <w:color w:val="231F20"/>
          <w:sz w:val="20"/>
          <w:lang w:val="de-DE"/>
        </w:rPr>
        <w:t>und</w:t>
      </w:r>
      <w:r w:rsidRPr="000F516D">
        <w:rPr>
          <w:rFonts w:ascii="Calibri" w:hAnsi="Calibri"/>
          <w:i/>
          <w:color w:val="231F20"/>
          <w:spacing w:val="10"/>
          <w:sz w:val="20"/>
          <w:lang w:val="de-DE"/>
        </w:rPr>
        <w:t xml:space="preserve"> </w:t>
      </w:r>
      <w:r w:rsidRPr="000F516D">
        <w:rPr>
          <w:rFonts w:ascii="Calibri" w:hAnsi="Calibri"/>
          <w:i/>
          <w:color w:val="231F20"/>
          <w:sz w:val="20"/>
          <w:lang w:val="de-DE"/>
        </w:rPr>
        <w:t>höhere</w:t>
      </w:r>
      <w:r w:rsidRPr="000F516D">
        <w:rPr>
          <w:rFonts w:ascii="Calibri" w:hAnsi="Calibri"/>
          <w:i/>
          <w:color w:val="231F20"/>
          <w:spacing w:val="10"/>
          <w:sz w:val="20"/>
          <w:lang w:val="de-DE"/>
        </w:rPr>
        <w:t xml:space="preserve"> </w:t>
      </w:r>
      <w:r w:rsidRPr="000F516D">
        <w:rPr>
          <w:rFonts w:ascii="Calibri" w:hAnsi="Calibri"/>
          <w:i/>
          <w:color w:val="231F20"/>
          <w:sz w:val="20"/>
          <w:lang w:val="de-DE"/>
        </w:rPr>
        <w:t>Kreativität</w:t>
      </w:r>
      <w:r w:rsidRPr="000F516D">
        <w:rPr>
          <w:color w:val="231F20"/>
          <w:sz w:val="20"/>
          <w:lang w:val="de-DE"/>
        </w:rPr>
        <w:t>.</w:t>
      </w:r>
      <w:r w:rsidRPr="000F516D">
        <w:rPr>
          <w:color w:val="231F20"/>
          <w:spacing w:val="-4"/>
          <w:sz w:val="20"/>
          <w:lang w:val="de-DE"/>
        </w:rPr>
        <w:t xml:space="preserve"> </w:t>
      </w:r>
      <w:r w:rsidR="0027768F" w:rsidRPr="00E56440">
        <w:rPr>
          <w:i/>
          <w:iCs/>
          <w:color w:val="FF0000"/>
          <w:w w:val="95"/>
          <w:sz w:val="20"/>
          <w:szCs w:val="20"/>
          <w:lang w:val="en-CA"/>
        </w:rPr>
        <w:t>[</w:t>
      </w:r>
      <w:r w:rsidR="0027768F" w:rsidRPr="0027768F">
        <w:rPr>
          <w:i/>
          <w:iCs/>
          <w:color w:val="FF0000"/>
          <w:w w:val="95"/>
          <w:sz w:val="20"/>
          <w:szCs w:val="20"/>
          <w:lang w:val="en-CA"/>
        </w:rPr>
        <w:t xml:space="preserve">Lead more agilely. Simple measures for better teamwork, more performance, and higher creativity.] </w:t>
      </w:r>
      <w:r w:rsidRPr="000F516D">
        <w:rPr>
          <w:color w:val="231F20"/>
          <w:sz w:val="20"/>
          <w:lang w:val="de-DE"/>
        </w:rPr>
        <w:t>2.</w:t>
      </w:r>
      <w:r w:rsidRPr="000F516D">
        <w:rPr>
          <w:color w:val="231F20"/>
          <w:spacing w:val="-4"/>
          <w:sz w:val="20"/>
          <w:lang w:val="de-DE"/>
        </w:rPr>
        <w:t xml:space="preserve"> </w:t>
      </w:r>
      <w:r w:rsidRPr="000F516D">
        <w:rPr>
          <w:color w:val="231F20"/>
          <w:sz w:val="20"/>
          <w:lang w:val="de-DE"/>
        </w:rPr>
        <w:t>Au</w:t>
      </w:r>
      <w:r>
        <w:rPr>
          <w:color w:val="231F20"/>
          <w:sz w:val="20"/>
        </w:rPr>
        <w:t>ﬂ</w:t>
      </w:r>
      <w:r w:rsidRPr="000F516D">
        <w:rPr>
          <w:color w:val="231F20"/>
          <w:sz w:val="20"/>
          <w:lang w:val="de-DE"/>
        </w:rPr>
        <w:t>age,</w:t>
      </w:r>
      <w:r w:rsidRPr="000F516D">
        <w:rPr>
          <w:color w:val="231F20"/>
          <w:spacing w:val="-5"/>
          <w:sz w:val="20"/>
          <w:lang w:val="de-DE"/>
        </w:rPr>
        <w:t xml:space="preserve"> </w:t>
      </w:r>
      <w:r w:rsidRPr="000F516D">
        <w:rPr>
          <w:color w:val="231F20"/>
          <w:sz w:val="20"/>
          <w:lang w:val="de-DE"/>
        </w:rPr>
        <w:t>Springer</w:t>
      </w:r>
      <w:r w:rsidRPr="000F516D">
        <w:rPr>
          <w:color w:val="231F20"/>
          <w:spacing w:val="-4"/>
          <w:sz w:val="20"/>
          <w:lang w:val="de-DE"/>
        </w:rPr>
        <w:t xml:space="preserve"> </w:t>
      </w:r>
      <w:r w:rsidRPr="000F516D">
        <w:rPr>
          <w:color w:val="231F20"/>
          <w:sz w:val="20"/>
          <w:lang w:val="de-DE"/>
        </w:rPr>
        <w:t>Gabler,</w:t>
      </w:r>
      <w:r w:rsidRPr="000F516D">
        <w:rPr>
          <w:color w:val="231F20"/>
          <w:spacing w:val="-4"/>
          <w:sz w:val="20"/>
          <w:lang w:val="de-DE"/>
        </w:rPr>
        <w:t xml:space="preserve"> </w:t>
      </w:r>
      <w:r w:rsidRPr="000F516D">
        <w:rPr>
          <w:color w:val="231F20"/>
          <w:sz w:val="20"/>
          <w:lang w:val="de-DE"/>
        </w:rPr>
        <w:t>Wiesbaden.</w:t>
      </w:r>
    </w:p>
    <w:p w14:paraId="41DEE638" w14:textId="77777777" w:rsidR="00C159EB" w:rsidRPr="000F516D" w:rsidRDefault="00C159EB" w:rsidP="00C159EB">
      <w:pPr>
        <w:pStyle w:val="BodyText"/>
        <w:spacing w:before="7"/>
        <w:rPr>
          <w:sz w:val="22"/>
          <w:lang w:val="de-DE"/>
        </w:rPr>
      </w:pPr>
    </w:p>
    <w:p w14:paraId="1F32CE6F" w14:textId="19544F35" w:rsidR="00C159EB" w:rsidRPr="000F516D" w:rsidRDefault="00C159EB" w:rsidP="00C159EB">
      <w:pPr>
        <w:spacing w:line="254" w:lineRule="auto"/>
        <w:ind w:left="2204" w:right="954" w:hanging="1"/>
        <w:rPr>
          <w:sz w:val="20"/>
          <w:lang w:val="de-DE"/>
        </w:rPr>
      </w:pPr>
      <w:r w:rsidRPr="000F516D">
        <w:rPr>
          <w:color w:val="231F20"/>
          <w:w w:val="105"/>
          <w:sz w:val="20"/>
          <w:lang w:val="de-DE"/>
        </w:rPr>
        <w:t>Hofert,</w:t>
      </w:r>
      <w:r w:rsidRPr="000F516D">
        <w:rPr>
          <w:color w:val="231F20"/>
          <w:spacing w:val="-4"/>
          <w:w w:val="105"/>
          <w:sz w:val="20"/>
          <w:lang w:val="de-DE"/>
        </w:rPr>
        <w:t xml:space="preserve"> </w:t>
      </w:r>
      <w:r w:rsidRPr="000F516D">
        <w:rPr>
          <w:color w:val="231F20"/>
          <w:w w:val="105"/>
          <w:sz w:val="20"/>
          <w:lang w:val="de-DE"/>
        </w:rPr>
        <w:t>S.</w:t>
      </w:r>
      <w:r w:rsidRPr="000F516D">
        <w:rPr>
          <w:color w:val="231F20"/>
          <w:spacing w:val="-3"/>
          <w:w w:val="105"/>
          <w:sz w:val="20"/>
          <w:lang w:val="de-DE"/>
        </w:rPr>
        <w:t xml:space="preserve"> </w:t>
      </w:r>
      <w:r w:rsidRPr="000F516D">
        <w:rPr>
          <w:color w:val="231F20"/>
          <w:w w:val="105"/>
          <w:sz w:val="20"/>
          <w:lang w:val="de-DE"/>
        </w:rPr>
        <w:t>(2018b):</w:t>
      </w:r>
      <w:r w:rsidRPr="000F516D">
        <w:rPr>
          <w:color w:val="231F20"/>
          <w:spacing w:val="2"/>
          <w:w w:val="105"/>
          <w:sz w:val="20"/>
          <w:lang w:val="de-DE"/>
        </w:rPr>
        <w:t xml:space="preserve"> </w:t>
      </w:r>
      <w:r w:rsidRPr="000F516D">
        <w:rPr>
          <w:rFonts w:ascii="Calibri"/>
          <w:i/>
          <w:color w:val="231F20"/>
          <w:w w:val="105"/>
          <w:sz w:val="20"/>
          <w:lang w:val="de-DE"/>
        </w:rPr>
        <w:t>Das</w:t>
      </w:r>
      <w:r w:rsidRPr="000F516D">
        <w:rPr>
          <w:rFonts w:ascii="Calibri"/>
          <w:i/>
          <w:color w:val="231F20"/>
          <w:spacing w:val="17"/>
          <w:w w:val="105"/>
          <w:sz w:val="20"/>
          <w:lang w:val="de-DE"/>
        </w:rPr>
        <w:t xml:space="preserve"> </w:t>
      </w:r>
      <w:r w:rsidRPr="000F516D">
        <w:rPr>
          <w:rFonts w:ascii="Calibri"/>
          <w:i/>
          <w:color w:val="231F20"/>
          <w:w w:val="105"/>
          <w:sz w:val="20"/>
          <w:lang w:val="de-DE"/>
        </w:rPr>
        <w:t>agile</w:t>
      </w:r>
      <w:r w:rsidRPr="000F516D">
        <w:rPr>
          <w:rFonts w:ascii="Calibri"/>
          <w:i/>
          <w:color w:val="231F20"/>
          <w:spacing w:val="17"/>
          <w:w w:val="105"/>
          <w:sz w:val="20"/>
          <w:lang w:val="de-DE"/>
        </w:rPr>
        <w:t xml:space="preserve"> </w:t>
      </w:r>
      <w:r w:rsidRPr="000F516D">
        <w:rPr>
          <w:rFonts w:ascii="Calibri"/>
          <w:i/>
          <w:color w:val="231F20"/>
          <w:w w:val="105"/>
          <w:sz w:val="20"/>
          <w:lang w:val="de-DE"/>
        </w:rPr>
        <w:t>Mindset.</w:t>
      </w:r>
      <w:r w:rsidRPr="000F516D">
        <w:rPr>
          <w:rFonts w:ascii="Calibri"/>
          <w:i/>
          <w:color w:val="231F20"/>
          <w:spacing w:val="17"/>
          <w:w w:val="105"/>
          <w:sz w:val="20"/>
          <w:lang w:val="de-DE"/>
        </w:rPr>
        <w:t xml:space="preserve"> </w:t>
      </w:r>
      <w:r w:rsidRPr="000F516D">
        <w:rPr>
          <w:rFonts w:ascii="Calibri"/>
          <w:i/>
          <w:color w:val="231F20"/>
          <w:w w:val="105"/>
          <w:sz w:val="20"/>
          <w:lang w:val="de-DE"/>
        </w:rPr>
        <w:t>Mitarbeiter</w:t>
      </w:r>
      <w:r w:rsidRPr="000F516D">
        <w:rPr>
          <w:rFonts w:ascii="Calibri"/>
          <w:i/>
          <w:color w:val="231F20"/>
          <w:spacing w:val="17"/>
          <w:w w:val="105"/>
          <w:sz w:val="20"/>
          <w:lang w:val="de-DE"/>
        </w:rPr>
        <w:t xml:space="preserve"> </w:t>
      </w:r>
      <w:r w:rsidRPr="000F516D">
        <w:rPr>
          <w:rFonts w:ascii="Calibri"/>
          <w:i/>
          <w:color w:val="231F20"/>
          <w:w w:val="105"/>
          <w:sz w:val="20"/>
          <w:lang w:val="de-DE"/>
        </w:rPr>
        <w:t>entwickeln,</w:t>
      </w:r>
      <w:r w:rsidRPr="000F516D">
        <w:rPr>
          <w:rFonts w:ascii="Calibri"/>
          <w:i/>
          <w:color w:val="231F20"/>
          <w:spacing w:val="18"/>
          <w:w w:val="105"/>
          <w:sz w:val="20"/>
          <w:lang w:val="de-DE"/>
        </w:rPr>
        <w:t xml:space="preserve"> </w:t>
      </w:r>
      <w:r w:rsidRPr="000F516D">
        <w:rPr>
          <w:rFonts w:ascii="Calibri"/>
          <w:i/>
          <w:color w:val="231F20"/>
          <w:w w:val="105"/>
          <w:sz w:val="20"/>
          <w:lang w:val="de-DE"/>
        </w:rPr>
        <w:t>Zukunft</w:t>
      </w:r>
      <w:r w:rsidRPr="000F516D">
        <w:rPr>
          <w:rFonts w:ascii="Calibri"/>
          <w:i/>
          <w:color w:val="231F20"/>
          <w:spacing w:val="17"/>
          <w:w w:val="105"/>
          <w:sz w:val="20"/>
          <w:lang w:val="de-DE"/>
        </w:rPr>
        <w:t xml:space="preserve"> </w:t>
      </w:r>
      <w:r w:rsidRPr="000F516D">
        <w:rPr>
          <w:rFonts w:ascii="Calibri"/>
          <w:i/>
          <w:color w:val="231F20"/>
          <w:w w:val="105"/>
          <w:sz w:val="20"/>
          <w:lang w:val="de-DE"/>
        </w:rPr>
        <w:t>der</w:t>
      </w:r>
      <w:r w:rsidRPr="000F516D">
        <w:rPr>
          <w:rFonts w:ascii="Calibri"/>
          <w:i/>
          <w:color w:val="231F20"/>
          <w:spacing w:val="17"/>
          <w:w w:val="105"/>
          <w:sz w:val="20"/>
          <w:lang w:val="de-DE"/>
        </w:rPr>
        <w:t xml:space="preserve"> </w:t>
      </w:r>
      <w:r w:rsidRPr="000F516D">
        <w:rPr>
          <w:rFonts w:ascii="Calibri"/>
          <w:i/>
          <w:color w:val="231F20"/>
          <w:w w:val="105"/>
          <w:sz w:val="20"/>
          <w:lang w:val="de-DE"/>
        </w:rPr>
        <w:t>Arbeit</w:t>
      </w:r>
      <w:r w:rsidRPr="000F516D">
        <w:rPr>
          <w:rFonts w:ascii="Calibri"/>
          <w:i/>
          <w:color w:val="231F20"/>
          <w:spacing w:val="17"/>
          <w:w w:val="105"/>
          <w:sz w:val="20"/>
          <w:lang w:val="de-DE"/>
        </w:rPr>
        <w:t xml:space="preserve"> </w:t>
      </w:r>
      <w:r w:rsidRPr="000F516D">
        <w:rPr>
          <w:rFonts w:ascii="Calibri"/>
          <w:i/>
          <w:color w:val="231F20"/>
          <w:w w:val="105"/>
          <w:sz w:val="20"/>
          <w:lang w:val="de-DE"/>
        </w:rPr>
        <w:t>gestal-</w:t>
      </w:r>
      <w:r w:rsidRPr="000F516D">
        <w:rPr>
          <w:rFonts w:ascii="Calibri"/>
          <w:i/>
          <w:color w:val="231F20"/>
          <w:spacing w:val="-44"/>
          <w:w w:val="105"/>
          <w:sz w:val="20"/>
          <w:lang w:val="de-DE"/>
        </w:rPr>
        <w:t xml:space="preserve"> </w:t>
      </w:r>
      <w:r w:rsidRPr="000F516D">
        <w:rPr>
          <w:rFonts w:ascii="Calibri"/>
          <w:i/>
          <w:color w:val="231F20"/>
          <w:w w:val="105"/>
          <w:sz w:val="20"/>
          <w:lang w:val="de-DE"/>
        </w:rPr>
        <w:t>ten</w:t>
      </w:r>
      <w:r w:rsidRPr="000F516D">
        <w:rPr>
          <w:color w:val="231F20"/>
          <w:w w:val="105"/>
          <w:sz w:val="20"/>
          <w:lang w:val="de-DE"/>
        </w:rPr>
        <w:t>.</w:t>
      </w:r>
      <w:r w:rsidRPr="000F516D">
        <w:rPr>
          <w:color w:val="231F20"/>
          <w:spacing w:val="-11"/>
          <w:w w:val="105"/>
          <w:sz w:val="20"/>
          <w:lang w:val="de-DE"/>
        </w:rPr>
        <w:t xml:space="preserve"> </w:t>
      </w:r>
      <w:r w:rsidR="0027768F" w:rsidRPr="00E56440">
        <w:rPr>
          <w:i/>
          <w:iCs/>
          <w:color w:val="FF0000"/>
          <w:w w:val="95"/>
          <w:sz w:val="20"/>
          <w:szCs w:val="20"/>
          <w:lang w:val="en-CA"/>
        </w:rPr>
        <w:t>[</w:t>
      </w:r>
      <w:r w:rsidR="0027768F" w:rsidRPr="0027768F">
        <w:rPr>
          <w:i/>
          <w:iCs/>
          <w:color w:val="FF0000"/>
          <w:w w:val="95"/>
          <w:sz w:val="20"/>
          <w:szCs w:val="20"/>
          <w:lang w:val="en-CA"/>
        </w:rPr>
        <w:t xml:space="preserve">The agile mindset. Developing employees, shaping the future of work.] </w:t>
      </w:r>
      <w:r w:rsidRPr="000F516D">
        <w:rPr>
          <w:color w:val="231F20"/>
          <w:w w:val="105"/>
          <w:sz w:val="20"/>
          <w:lang w:val="de-DE"/>
        </w:rPr>
        <w:t>Springer</w:t>
      </w:r>
      <w:r w:rsidRPr="000F516D">
        <w:rPr>
          <w:color w:val="231F20"/>
          <w:spacing w:val="-10"/>
          <w:w w:val="105"/>
          <w:sz w:val="20"/>
          <w:lang w:val="de-DE"/>
        </w:rPr>
        <w:t xml:space="preserve"> </w:t>
      </w:r>
      <w:r w:rsidRPr="000F516D">
        <w:rPr>
          <w:color w:val="231F20"/>
          <w:w w:val="105"/>
          <w:sz w:val="20"/>
          <w:lang w:val="de-DE"/>
        </w:rPr>
        <w:t>Gabler,</w:t>
      </w:r>
      <w:r w:rsidRPr="000F516D">
        <w:rPr>
          <w:color w:val="231F20"/>
          <w:spacing w:val="-11"/>
          <w:w w:val="105"/>
          <w:sz w:val="20"/>
          <w:lang w:val="de-DE"/>
        </w:rPr>
        <w:t xml:space="preserve"> </w:t>
      </w:r>
      <w:r w:rsidRPr="000F516D">
        <w:rPr>
          <w:color w:val="231F20"/>
          <w:w w:val="105"/>
          <w:sz w:val="20"/>
          <w:lang w:val="de-DE"/>
        </w:rPr>
        <w:t>Wiesbaden.</w:t>
      </w:r>
    </w:p>
    <w:p w14:paraId="7B2634DD" w14:textId="77777777" w:rsidR="00C159EB" w:rsidRPr="000F516D" w:rsidRDefault="00C159EB" w:rsidP="00C159EB">
      <w:pPr>
        <w:pStyle w:val="BodyText"/>
        <w:spacing w:before="7"/>
        <w:rPr>
          <w:sz w:val="22"/>
          <w:lang w:val="de-DE"/>
        </w:rPr>
      </w:pPr>
    </w:p>
    <w:p w14:paraId="03C6F980" w14:textId="27D222A3" w:rsidR="00C159EB" w:rsidRPr="0011091D" w:rsidRDefault="00C159EB" w:rsidP="00C159EB">
      <w:pPr>
        <w:spacing w:line="254" w:lineRule="auto"/>
        <w:ind w:left="2204" w:right="1138" w:hanging="1"/>
        <w:rPr>
          <w:sz w:val="20"/>
          <w:lang w:val="en-CA"/>
        </w:rPr>
      </w:pPr>
      <w:r w:rsidRPr="000F516D">
        <w:rPr>
          <w:color w:val="231F20"/>
          <w:sz w:val="20"/>
          <w:lang w:val="de-DE"/>
        </w:rPr>
        <w:t>Hofert, S./Thonet, C. (2019):</w:t>
      </w:r>
      <w:r w:rsidRPr="000F516D">
        <w:rPr>
          <w:color w:val="231F20"/>
          <w:spacing w:val="1"/>
          <w:sz w:val="20"/>
          <w:lang w:val="de-DE"/>
        </w:rPr>
        <w:t xml:space="preserve"> </w:t>
      </w:r>
      <w:r w:rsidRPr="000F516D">
        <w:rPr>
          <w:rFonts w:ascii="Calibri" w:hAnsi="Calibri"/>
          <w:i/>
          <w:color w:val="231F20"/>
          <w:sz w:val="20"/>
          <w:lang w:val="de-DE"/>
        </w:rPr>
        <w:t>Der</w:t>
      </w:r>
      <w:r w:rsidRPr="000F516D">
        <w:rPr>
          <w:rFonts w:ascii="Calibri" w:hAnsi="Calibri"/>
          <w:i/>
          <w:color w:val="231F20"/>
          <w:spacing w:val="1"/>
          <w:sz w:val="20"/>
          <w:lang w:val="de-DE"/>
        </w:rPr>
        <w:t xml:space="preserve"> </w:t>
      </w:r>
      <w:r w:rsidRPr="000F516D">
        <w:rPr>
          <w:rFonts w:ascii="Calibri" w:hAnsi="Calibri"/>
          <w:i/>
          <w:color w:val="231F20"/>
          <w:sz w:val="20"/>
          <w:lang w:val="de-DE"/>
        </w:rPr>
        <w:t>agile</w:t>
      </w:r>
      <w:r w:rsidRPr="000F516D">
        <w:rPr>
          <w:rFonts w:ascii="Calibri" w:hAnsi="Calibri"/>
          <w:i/>
          <w:color w:val="231F20"/>
          <w:spacing w:val="1"/>
          <w:sz w:val="20"/>
          <w:lang w:val="de-DE"/>
        </w:rPr>
        <w:t xml:space="preserve"> </w:t>
      </w:r>
      <w:r w:rsidRPr="000F516D">
        <w:rPr>
          <w:rFonts w:ascii="Calibri" w:hAnsi="Calibri"/>
          <w:i/>
          <w:color w:val="231F20"/>
          <w:sz w:val="20"/>
          <w:lang w:val="de-DE"/>
        </w:rPr>
        <w:t>Kulturwandel.</w:t>
      </w:r>
      <w:r w:rsidRPr="000F516D">
        <w:rPr>
          <w:rFonts w:ascii="Calibri" w:hAnsi="Calibri"/>
          <w:i/>
          <w:color w:val="231F20"/>
          <w:spacing w:val="1"/>
          <w:sz w:val="20"/>
          <w:lang w:val="de-DE"/>
        </w:rPr>
        <w:t xml:space="preserve"> </w:t>
      </w:r>
      <w:r w:rsidRPr="000F516D">
        <w:rPr>
          <w:rFonts w:ascii="Calibri" w:hAnsi="Calibri"/>
          <w:i/>
          <w:color w:val="231F20"/>
          <w:sz w:val="20"/>
          <w:lang w:val="de-DE"/>
        </w:rPr>
        <w:t>33</w:t>
      </w:r>
      <w:r w:rsidRPr="000F516D">
        <w:rPr>
          <w:rFonts w:ascii="Calibri" w:hAnsi="Calibri"/>
          <w:i/>
          <w:color w:val="231F20"/>
          <w:spacing w:val="1"/>
          <w:sz w:val="20"/>
          <w:lang w:val="de-DE"/>
        </w:rPr>
        <w:t xml:space="preserve"> </w:t>
      </w:r>
      <w:r w:rsidRPr="000F516D">
        <w:rPr>
          <w:rFonts w:ascii="Calibri" w:hAnsi="Calibri"/>
          <w:i/>
          <w:color w:val="231F20"/>
          <w:sz w:val="20"/>
          <w:lang w:val="de-DE"/>
        </w:rPr>
        <w:t>Lösungen</w:t>
      </w:r>
      <w:r w:rsidRPr="000F516D">
        <w:rPr>
          <w:rFonts w:ascii="Calibri" w:hAnsi="Calibri"/>
          <w:i/>
          <w:color w:val="231F20"/>
          <w:spacing w:val="1"/>
          <w:sz w:val="20"/>
          <w:lang w:val="de-DE"/>
        </w:rPr>
        <w:t xml:space="preserve"> </w:t>
      </w:r>
      <w:r w:rsidRPr="000F516D">
        <w:rPr>
          <w:rFonts w:ascii="Calibri" w:hAnsi="Calibri"/>
          <w:i/>
          <w:color w:val="231F20"/>
          <w:sz w:val="20"/>
          <w:lang w:val="de-DE"/>
        </w:rPr>
        <w:t>für</w:t>
      </w:r>
      <w:r w:rsidRPr="000F516D">
        <w:rPr>
          <w:rFonts w:ascii="Calibri" w:hAnsi="Calibri"/>
          <w:i/>
          <w:color w:val="231F20"/>
          <w:spacing w:val="1"/>
          <w:sz w:val="20"/>
          <w:lang w:val="de-DE"/>
        </w:rPr>
        <w:t xml:space="preserve"> </w:t>
      </w:r>
      <w:r w:rsidRPr="000F516D">
        <w:rPr>
          <w:rFonts w:ascii="Calibri" w:hAnsi="Calibri"/>
          <w:i/>
          <w:color w:val="231F20"/>
          <w:sz w:val="20"/>
          <w:lang w:val="de-DE"/>
        </w:rPr>
        <w:t>Veränderungen</w:t>
      </w:r>
      <w:r w:rsidRPr="000F516D">
        <w:rPr>
          <w:rFonts w:ascii="Calibri" w:hAnsi="Calibri"/>
          <w:i/>
          <w:color w:val="231F20"/>
          <w:spacing w:val="1"/>
          <w:sz w:val="20"/>
          <w:lang w:val="de-DE"/>
        </w:rPr>
        <w:t xml:space="preserve"> </w:t>
      </w:r>
      <w:r w:rsidRPr="000F516D">
        <w:rPr>
          <w:rFonts w:ascii="Calibri" w:hAnsi="Calibri"/>
          <w:i/>
          <w:color w:val="231F20"/>
          <w:sz w:val="20"/>
          <w:lang w:val="de-DE"/>
        </w:rPr>
        <w:t>in</w:t>
      </w:r>
      <w:r w:rsidRPr="000F516D">
        <w:rPr>
          <w:rFonts w:ascii="Calibri" w:hAnsi="Calibri"/>
          <w:i/>
          <w:color w:val="231F20"/>
          <w:spacing w:val="-43"/>
          <w:sz w:val="20"/>
          <w:lang w:val="de-DE"/>
        </w:rPr>
        <w:t xml:space="preserve"> </w:t>
      </w:r>
      <w:r w:rsidRPr="000F516D">
        <w:rPr>
          <w:rFonts w:ascii="Calibri" w:hAnsi="Calibri"/>
          <w:i/>
          <w:color w:val="231F20"/>
          <w:sz w:val="20"/>
          <w:lang w:val="de-DE"/>
        </w:rPr>
        <w:t>Organisationen</w:t>
      </w:r>
      <w:r w:rsidRPr="000F516D">
        <w:rPr>
          <w:color w:val="231F20"/>
          <w:sz w:val="20"/>
          <w:lang w:val="de-DE"/>
        </w:rPr>
        <w:t>.</w:t>
      </w:r>
      <w:r w:rsidRPr="000F516D">
        <w:rPr>
          <w:color w:val="231F20"/>
          <w:spacing w:val="-5"/>
          <w:sz w:val="20"/>
          <w:lang w:val="de-DE"/>
        </w:rPr>
        <w:t xml:space="preserve"> </w:t>
      </w:r>
      <w:r w:rsidR="0027768F" w:rsidRPr="00E56440">
        <w:rPr>
          <w:i/>
          <w:iCs/>
          <w:color w:val="FF0000"/>
          <w:w w:val="95"/>
          <w:sz w:val="20"/>
          <w:szCs w:val="20"/>
          <w:lang w:val="en-CA"/>
        </w:rPr>
        <w:t>[</w:t>
      </w:r>
      <w:r w:rsidR="0027768F" w:rsidRPr="0027768F">
        <w:rPr>
          <w:i/>
          <w:iCs/>
          <w:color w:val="FF0000"/>
          <w:w w:val="95"/>
          <w:sz w:val="20"/>
          <w:szCs w:val="20"/>
          <w:lang w:val="en-CA"/>
        </w:rPr>
        <w:t xml:space="preserve">The agile culture shift. 33 solutions for change in organizations.] </w:t>
      </w:r>
      <w:r w:rsidRPr="0011091D">
        <w:rPr>
          <w:color w:val="231F20"/>
          <w:sz w:val="20"/>
          <w:lang w:val="en-CA"/>
        </w:rPr>
        <w:t>Springer</w:t>
      </w:r>
      <w:r w:rsidRPr="0011091D">
        <w:rPr>
          <w:color w:val="231F20"/>
          <w:spacing w:val="-5"/>
          <w:sz w:val="20"/>
          <w:lang w:val="en-CA"/>
        </w:rPr>
        <w:t xml:space="preserve"> </w:t>
      </w:r>
      <w:r w:rsidRPr="0011091D">
        <w:rPr>
          <w:color w:val="231F20"/>
          <w:sz w:val="20"/>
          <w:lang w:val="en-CA"/>
        </w:rPr>
        <w:t>Gabler,</w:t>
      </w:r>
      <w:r w:rsidRPr="0011091D">
        <w:rPr>
          <w:color w:val="231F20"/>
          <w:spacing w:val="-4"/>
          <w:sz w:val="20"/>
          <w:lang w:val="en-CA"/>
        </w:rPr>
        <w:t xml:space="preserve"> </w:t>
      </w:r>
      <w:r w:rsidRPr="0011091D">
        <w:rPr>
          <w:color w:val="231F20"/>
          <w:sz w:val="20"/>
          <w:lang w:val="en-CA"/>
        </w:rPr>
        <w:t>Wiesbaden.</w:t>
      </w:r>
    </w:p>
    <w:p w14:paraId="035E56AE" w14:textId="77777777" w:rsidR="00C159EB" w:rsidRPr="0011091D" w:rsidRDefault="00C159EB" w:rsidP="00C159EB">
      <w:pPr>
        <w:pStyle w:val="BodyText"/>
        <w:spacing w:before="7"/>
        <w:rPr>
          <w:sz w:val="22"/>
          <w:lang w:val="en-CA"/>
        </w:rPr>
      </w:pPr>
    </w:p>
    <w:p w14:paraId="55300702" w14:textId="65B6339A" w:rsidR="00C159EB" w:rsidRPr="000F516D" w:rsidRDefault="00C159EB" w:rsidP="00C159EB">
      <w:pPr>
        <w:pStyle w:val="BodyText"/>
        <w:spacing w:line="264" w:lineRule="auto"/>
        <w:ind w:left="2204" w:right="955"/>
        <w:jc w:val="both"/>
        <w:rPr>
          <w:lang w:val="de-DE"/>
        </w:rPr>
      </w:pPr>
      <w:r w:rsidRPr="000F516D">
        <w:rPr>
          <w:color w:val="231F20"/>
          <w:lang w:val="de-DE"/>
        </w:rPr>
        <w:t>Hoffmeister,</w:t>
      </w:r>
      <w:r w:rsidRPr="000F516D">
        <w:rPr>
          <w:color w:val="231F20"/>
          <w:spacing w:val="1"/>
          <w:lang w:val="de-DE"/>
        </w:rPr>
        <w:t xml:space="preserve"> </w:t>
      </w:r>
      <w:r w:rsidRPr="000F516D">
        <w:rPr>
          <w:color w:val="231F20"/>
          <w:lang w:val="de-DE"/>
        </w:rPr>
        <w:t>C.</w:t>
      </w:r>
      <w:r w:rsidRPr="000F516D">
        <w:rPr>
          <w:color w:val="231F20"/>
          <w:spacing w:val="1"/>
          <w:lang w:val="de-DE"/>
        </w:rPr>
        <w:t xml:space="preserve"> </w:t>
      </w:r>
      <w:r w:rsidRPr="000F516D">
        <w:rPr>
          <w:color w:val="231F20"/>
          <w:lang w:val="de-DE"/>
        </w:rPr>
        <w:t>(2018):</w:t>
      </w:r>
      <w:r w:rsidRPr="000F516D">
        <w:rPr>
          <w:color w:val="231F20"/>
          <w:spacing w:val="1"/>
          <w:lang w:val="de-DE"/>
        </w:rPr>
        <w:t xml:space="preserve"> </w:t>
      </w:r>
      <w:r w:rsidRPr="000F516D">
        <w:rPr>
          <w:rFonts w:ascii="Calibri" w:hAnsi="Calibri"/>
          <w:i/>
          <w:color w:val="231F20"/>
          <w:lang w:val="de-DE"/>
        </w:rPr>
        <w:t>Die</w:t>
      </w:r>
      <w:r w:rsidRPr="000F516D">
        <w:rPr>
          <w:rFonts w:ascii="Calibri" w:hAnsi="Calibri"/>
          <w:i/>
          <w:color w:val="231F20"/>
          <w:spacing w:val="1"/>
          <w:lang w:val="de-DE"/>
        </w:rPr>
        <w:t xml:space="preserve"> </w:t>
      </w:r>
      <w:r w:rsidRPr="000F516D">
        <w:rPr>
          <w:rFonts w:ascii="Calibri" w:hAnsi="Calibri"/>
          <w:i/>
          <w:color w:val="231F20"/>
          <w:lang w:val="de-DE"/>
        </w:rPr>
        <w:t>API-Ökonomie</w:t>
      </w:r>
      <w:r w:rsidRPr="000F516D">
        <w:rPr>
          <w:rFonts w:ascii="Calibri" w:hAnsi="Calibri"/>
          <w:i/>
          <w:color w:val="231F20"/>
          <w:spacing w:val="1"/>
          <w:lang w:val="de-DE"/>
        </w:rPr>
        <w:t xml:space="preserve"> </w:t>
      </w:r>
      <w:r w:rsidRPr="000F516D">
        <w:rPr>
          <w:rFonts w:ascii="Calibri" w:hAnsi="Calibri"/>
          <w:i/>
          <w:color w:val="231F20"/>
          <w:lang w:val="de-DE"/>
        </w:rPr>
        <w:t>am</w:t>
      </w:r>
      <w:r w:rsidRPr="000F516D">
        <w:rPr>
          <w:rFonts w:ascii="Calibri" w:hAnsi="Calibri"/>
          <w:i/>
          <w:color w:val="231F20"/>
          <w:spacing w:val="1"/>
          <w:lang w:val="de-DE"/>
        </w:rPr>
        <w:t xml:space="preserve"> </w:t>
      </w:r>
      <w:r w:rsidRPr="000F516D">
        <w:rPr>
          <w:rFonts w:ascii="Calibri" w:hAnsi="Calibri"/>
          <w:i/>
          <w:color w:val="231F20"/>
          <w:lang w:val="de-DE"/>
        </w:rPr>
        <w:t>Beispiel</w:t>
      </w:r>
      <w:r w:rsidRPr="000F516D">
        <w:rPr>
          <w:rFonts w:ascii="Calibri" w:hAnsi="Calibri"/>
          <w:i/>
          <w:color w:val="231F20"/>
          <w:spacing w:val="1"/>
          <w:lang w:val="de-DE"/>
        </w:rPr>
        <w:t xml:space="preserve"> </w:t>
      </w:r>
      <w:r w:rsidRPr="000F516D">
        <w:rPr>
          <w:rFonts w:ascii="Calibri" w:hAnsi="Calibri"/>
          <w:i/>
          <w:color w:val="231F20"/>
          <w:lang w:val="de-DE"/>
        </w:rPr>
        <w:t>UBER</w:t>
      </w:r>
      <w:r w:rsidRPr="000F516D">
        <w:rPr>
          <w:color w:val="231F20"/>
          <w:lang w:val="de-DE"/>
        </w:rPr>
        <w:t>.</w:t>
      </w:r>
      <w:r w:rsidRPr="000F516D">
        <w:rPr>
          <w:color w:val="231F20"/>
          <w:spacing w:val="1"/>
          <w:lang w:val="de-DE"/>
        </w:rPr>
        <w:t xml:space="preserve"> </w:t>
      </w:r>
      <w:r w:rsidR="0011091D" w:rsidRPr="00E56440">
        <w:rPr>
          <w:i/>
          <w:iCs/>
          <w:color w:val="FF0000"/>
          <w:w w:val="95"/>
          <w:lang w:val="en-CA"/>
        </w:rPr>
        <w:t>[</w:t>
      </w:r>
      <w:r w:rsidR="0011091D" w:rsidRPr="0011091D">
        <w:rPr>
          <w:i/>
          <w:iCs/>
          <w:color w:val="FF0000"/>
          <w:w w:val="95"/>
          <w:lang w:val="en-CA"/>
        </w:rPr>
        <w:t xml:space="preserve">The API economy </w:t>
      </w:r>
      <w:r w:rsidR="0011091D">
        <w:rPr>
          <w:i/>
          <w:iCs/>
          <w:color w:val="FF0000"/>
          <w:w w:val="95"/>
          <w:lang w:val="en-CA"/>
        </w:rPr>
        <w:t xml:space="preserve">by the example of </w:t>
      </w:r>
      <w:r w:rsidR="0011091D" w:rsidRPr="0011091D">
        <w:rPr>
          <w:i/>
          <w:iCs/>
          <w:color w:val="FF0000"/>
          <w:w w:val="95"/>
          <w:lang w:val="en-CA"/>
        </w:rPr>
        <w:t>UBE</w:t>
      </w:r>
      <w:r w:rsidR="0011091D">
        <w:rPr>
          <w:i/>
          <w:iCs/>
          <w:color w:val="FF0000"/>
          <w:w w:val="95"/>
          <w:lang w:val="en-CA"/>
        </w:rPr>
        <w:t>R</w:t>
      </w:r>
      <w:r w:rsidR="0011091D" w:rsidRPr="0027768F">
        <w:rPr>
          <w:i/>
          <w:iCs/>
          <w:color w:val="FF0000"/>
          <w:w w:val="95"/>
          <w:lang w:val="en-CA"/>
        </w:rPr>
        <w:t xml:space="preserve">.] </w:t>
      </w:r>
      <w:r w:rsidRPr="000F516D">
        <w:rPr>
          <w:color w:val="231F20"/>
          <w:lang w:val="de-DE"/>
        </w:rPr>
        <w:t>In:</w:t>
      </w:r>
      <w:r w:rsidRPr="000F516D">
        <w:rPr>
          <w:color w:val="231F20"/>
          <w:spacing w:val="1"/>
          <w:lang w:val="de-DE"/>
        </w:rPr>
        <w:t xml:space="preserve"> </w:t>
      </w:r>
      <w:r w:rsidR="00050BAE">
        <w:rPr>
          <w:color w:val="231F20"/>
          <w:lang w:val="de-DE"/>
        </w:rPr>
        <w:t>Digital Business</w:t>
      </w:r>
      <w:r w:rsidRPr="000F516D">
        <w:rPr>
          <w:color w:val="231F20"/>
          <w:lang w:val="de-DE"/>
        </w:rPr>
        <w:t>,</w:t>
      </w:r>
      <w:r w:rsidRPr="000F516D">
        <w:rPr>
          <w:color w:val="231F20"/>
          <w:spacing w:val="1"/>
          <w:lang w:val="de-DE"/>
        </w:rPr>
        <w:t xml:space="preserve"> </w:t>
      </w:r>
      <w:r w:rsidRPr="000F516D">
        <w:rPr>
          <w:color w:val="231F20"/>
          <w:w w:val="95"/>
          <w:lang w:val="de-DE"/>
        </w:rPr>
        <w:t>01.12.2018.</w:t>
      </w:r>
      <w:r w:rsidR="0011091D">
        <w:rPr>
          <w:color w:val="231F20"/>
          <w:w w:val="95"/>
          <w:lang w:val="de-DE"/>
        </w:rPr>
        <w:t xml:space="preserve"> </w:t>
      </w:r>
      <w:r w:rsidRPr="000F516D">
        <w:rPr>
          <w:color w:val="231F20"/>
          <w:spacing w:val="1"/>
          <w:w w:val="95"/>
          <w:lang w:val="de-DE"/>
        </w:rPr>
        <w:t xml:space="preserve"> </w:t>
      </w:r>
      <w:r w:rsidRPr="000F516D">
        <w:rPr>
          <w:color w:val="231F20"/>
          <w:w w:val="95"/>
          <w:lang w:val="de-DE"/>
        </w:rPr>
        <w:t>(URL:</w:t>
      </w:r>
      <w:r w:rsidRPr="000F516D">
        <w:rPr>
          <w:color w:val="231F20"/>
          <w:spacing w:val="1"/>
          <w:w w:val="95"/>
          <w:lang w:val="de-DE"/>
        </w:rPr>
        <w:t xml:space="preserve"> </w:t>
      </w:r>
      <w:r w:rsidRPr="000F516D">
        <w:rPr>
          <w:color w:val="231F20"/>
          <w:w w:val="95"/>
          <w:u w:val="single" w:color="231F20"/>
          <w:lang w:val="de-DE"/>
        </w:rPr>
        <w:t>https://</w:t>
      </w:r>
      <w:hyperlink r:id="rId138">
        <w:r w:rsidRPr="000F516D">
          <w:rPr>
            <w:color w:val="231F20"/>
            <w:w w:val="95"/>
            <w:u w:val="single" w:color="231F20"/>
            <w:lang w:val="de-DE"/>
          </w:rPr>
          <w:t>www.digitalbusinessmodelling.com/post/die-api-%C3%B6kono-</w:t>
        </w:r>
      </w:hyperlink>
      <w:r w:rsidRPr="000F516D">
        <w:rPr>
          <w:color w:val="231F20"/>
          <w:spacing w:val="1"/>
          <w:w w:val="95"/>
          <w:lang w:val="de-DE"/>
        </w:rPr>
        <w:t xml:space="preserve"> </w:t>
      </w:r>
      <w:r w:rsidRPr="000F516D">
        <w:rPr>
          <w:color w:val="231F20"/>
          <w:u w:val="single" w:color="231F20"/>
          <w:lang w:val="de-DE"/>
        </w:rPr>
        <w:t>mie-am-beispiel-uber</w:t>
      </w:r>
      <w:r w:rsidRPr="000F516D">
        <w:rPr>
          <w:color w:val="231F20"/>
          <w:spacing w:val="-10"/>
          <w:lang w:val="de-DE"/>
        </w:rPr>
        <w:t xml:space="preserve"> </w:t>
      </w:r>
      <w:r w:rsidRPr="000F516D">
        <w:rPr>
          <w:color w:val="231F20"/>
          <w:lang w:val="de-DE"/>
        </w:rPr>
        <w:t>[letzter</w:t>
      </w:r>
      <w:r w:rsidRPr="000F516D">
        <w:rPr>
          <w:color w:val="231F20"/>
          <w:spacing w:val="-10"/>
          <w:lang w:val="de-DE"/>
        </w:rPr>
        <w:t xml:space="preserve"> </w:t>
      </w:r>
      <w:r w:rsidRPr="000F516D">
        <w:rPr>
          <w:color w:val="231F20"/>
          <w:lang w:val="de-DE"/>
        </w:rPr>
        <w:t>Zugriff:</w:t>
      </w:r>
      <w:r w:rsidRPr="000F516D">
        <w:rPr>
          <w:color w:val="231F20"/>
          <w:spacing w:val="-9"/>
          <w:lang w:val="de-DE"/>
        </w:rPr>
        <w:t xml:space="preserve"> </w:t>
      </w:r>
      <w:r w:rsidRPr="000F516D">
        <w:rPr>
          <w:color w:val="231F20"/>
          <w:lang w:val="de-DE"/>
        </w:rPr>
        <w:t>01.07.2021]).</w:t>
      </w:r>
    </w:p>
    <w:p w14:paraId="2E89C19A" w14:textId="77777777" w:rsidR="00C159EB" w:rsidRPr="000F516D" w:rsidRDefault="00C159EB" w:rsidP="00C159EB">
      <w:pPr>
        <w:pStyle w:val="BodyText"/>
        <w:spacing w:before="5"/>
        <w:rPr>
          <w:sz w:val="22"/>
          <w:lang w:val="de-DE"/>
        </w:rPr>
      </w:pPr>
    </w:p>
    <w:p w14:paraId="75D4FDAB" w14:textId="6DE6883D" w:rsidR="00C159EB" w:rsidRPr="000F516D" w:rsidRDefault="00C159EB" w:rsidP="00C159EB">
      <w:pPr>
        <w:spacing w:line="259" w:lineRule="auto"/>
        <w:ind w:left="2204" w:right="955" w:hanging="1"/>
        <w:jc w:val="both"/>
        <w:rPr>
          <w:sz w:val="20"/>
          <w:lang w:val="de-DE"/>
        </w:rPr>
      </w:pPr>
      <w:r w:rsidRPr="000F516D">
        <w:rPr>
          <w:color w:val="231F20"/>
          <w:sz w:val="20"/>
          <w:lang w:val="de-DE"/>
        </w:rPr>
        <w:t xml:space="preserve">Honné, M./Moll, D. (2016): </w:t>
      </w:r>
      <w:r w:rsidR="002505A9">
        <w:rPr>
          <w:rFonts w:ascii="Calibri" w:hAnsi="Calibri"/>
          <w:i/>
          <w:color w:val="231F20"/>
          <w:sz w:val="20"/>
          <w:lang w:val="de-DE"/>
        </w:rPr>
        <w:t>Smart Services</w:t>
      </w:r>
      <w:r w:rsidRPr="000F516D">
        <w:rPr>
          <w:rFonts w:ascii="Calibri" w:hAnsi="Calibri"/>
          <w:i/>
          <w:color w:val="231F20"/>
          <w:sz w:val="20"/>
          <w:lang w:val="de-DE"/>
        </w:rPr>
        <w:t xml:space="preserve"> gehört die Zukunft</w:t>
      </w:r>
      <w:r w:rsidRPr="000F516D">
        <w:rPr>
          <w:color w:val="231F20"/>
          <w:sz w:val="20"/>
          <w:lang w:val="de-DE"/>
        </w:rPr>
        <w:t xml:space="preserve">. </w:t>
      </w:r>
      <w:r w:rsidR="0011091D" w:rsidRPr="00E56440">
        <w:rPr>
          <w:i/>
          <w:iCs/>
          <w:color w:val="FF0000"/>
          <w:w w:val="95"/>
          <w:sz w:val="20"/>
          <w:szCs w:val="20"/>
          <w:lang w:val="en-CA"/>
        </w:rPr>
        <w:t>[</w:t>
      </w:r>
      <w:r w:rsidR="0011091D" w:rsidRPr="0011091D">
        <w:rPr>
          <w:i/>
          <w:iCs/>
          <w:color w:val="FF0000"/>
          <w:w w:val="95"/>
          <w:sz w:val="20"/>
          <w:szCs w:val="20"/>
          <w:lang w:val="en-CA"/>
        </w:rPr>
        <w:t>Smart Services are the future</w:t>
      </w:r>
      <w:r w:rsidR="0011091D" w:rsidRPr="0027768F">
        <w:rPr>
          <w:i/>
          <w:iCs/>
          <w:color w:val="FF0000"/>
          <w:w w:val="95"/>
          <w:sz w:val="20"/>
          <w:szCs w:val="20"/>
          <w:lang w:val="en-CA"/>
        </w:rPr>
        <w:t xml:space="preserve">.] </w:t>
      </w:r>
      <w:r w:rsidRPr="000F516D">
        <w:rPr>
          <w:color w:val="231F20"/>
          <w:sz w:val="20"/>
          <w:lang w:val="de-DE"/>
        </w:rPr>
        <w:t xml:space="preserve">(URL: </w:t>
      </w:r>
      <w:r w:rsidRPr="000F516D">
        <w:rPr>
          <w:color w:val="231F20"/>
          <w:sz w:val="20"/>
          <w:u w:val="single" w:color="231F20"/>
          <w:lang w:val="de-DE"/>
        </w:rPr>
        <w:t>https://blog.vdi.de/</w:t>
      </w:r>
      <w:r w:rsidRPr="000F516D">
        <w:rPr>
          <w:color w:val="231F20"/>
          <w:spacing w:val="1"/>
          <w:sz w:val="20"/>
          <w:lang w:val="de-DE"/>
        </w:rPr>
        <w:t xml:space="preserve"> </w:t>
      </w:r>
      <w:r w:rsidRPr="000F516D">
        <w:rPr>
          <w:color w:val="231F20"/>
          <w:w w:val="95"/>
          <w:sz w:val="20"/>
          <w:u w:val="single" w:color="231F20"/>
          <w:lang w:val="de-DE"/>
        </w:rPr>
        <w:t>2016/07/smart-services-gehoert-die-zukunft/</w:t>
      </w:r>
      <w:r w:rsidRPr="000F516D">
        <w:rPr>
          <w:color w:val="231F20"/>
          <w:spacing w:val="-4"/>
          <w:w w:val="95"/>
          <w:sz w:val="20"/>
          <w:lang w:val="de-DE"/>
        </w:rPr>
        <w:t xml:space="preserve"> </w:t>
      </w:r>
      <w:r w:rsidRPr="000F516D">
        <w:rPr>
          <w:color w:val="231F20"/>
          <w:w w:val="95"/>
          <w:sz w:val="20"/>
          <w:lang w:val="de-DE"/>
        </w:rPr>
        <w:t>[letzter</w:t>
      </w:r>
      <w:r w:rsidRPr="000F516D">
        <w:rPr>
          <w:color w:val="231F20"/>
          <w:spacing w:val="-4"/>
          <w:w w:val="95"/>
          <w:sz w:val="20"/>
          <w:lang w:val="de-DE"/>
        </w:rPr>
        <w:t xml:space="preserve"> </w:t>
      </w:r>
      <w:r w:rsidRPr="000F516D">
        <w:rPr>
          <w:color w:val="231F20"/>
          <w:w w:val="95"/>
          <w:sz w:val="20"/>
          <w:lang w:val="de-DE"/>
        </w:rPr>
        <w:t>Zugriff:</w:t>
      </w:r>
      <w:r w:rsidRPr="000F516D">
        <w:rPr>
          <w:color w:val="231F20"/>
          <w:spacing w:val="-3"/>
          <w:w w:val="95"/>
          <w:sz w:val="20"/>
          <w:lang w:val="de-DE"/>
        </w:rPr>
        <w:t xml:space="preserve"> </w:t>
      </w:r>
      <w:r w:rsidRPr="000F516D">
        <w:rPr>
          <w:color w:val="231F20"/>
          <w:w w:val="95"/>
          <w:sz w:val="20"/>
          <w:lang w:val="de-DE"/>
        </w:rPr>
        <w:t>30.03.2021]).</w:t>
      </w:r>
    </w:p>
    <w:p w14:paraId="07148954" w14:textId="77777777" w:rsidR="00C159EB" w:rsidRPr="000F516D" w:rsidRDefault="00C159EB" w:rsidP="00C159EB">
      <w:pPr>
        <w:pStyle w:val="BodyText"/>
        <w:spacing w:before="10"/>
        <w:rPr>
          <w:sz w:val="22"/>
          <w:lang w:val="de-DE"/>
        </w:rPr>
      </w:pPr>
    </w:p>
    <w:p w14:paraId="296963C9" w14:textId="73F26E5E" w:rsidR="00C159EB" w:rsidRDefault="00C159EB" w:rsidP="008066CE">
      <w:pPr>
        <w:spacing w:before="1" w:line="254" w:lineRule="auto"/>
        <w:ind w:left="2204" w:right="948"/>
      </w:pPr>
      <w:r>
        <w:rPr>
          <w:color w:val="231F20"/>
          <w:w w:val="105"/>
          <w:sz w:val="20"/>
        </w:rPr>
        <w:t>Hooffacker,</w:t>
      </w:r>
      <w:r>
        <w:rPr>
          <w:color w:val="231F20"/>
          <w:spacing w:val="-3"/>
          <w:w w:val="105"/>
          <w:sz w:val="20"/>
        </w:rPr>
        <w:t xml:space="preserve"> </w:t>
      </w:r>
      <w:r>
        <w:rPr>
          <w:color w:val="231F20"/>
          <w:w w:val="105"/>
          <w:sz w:val="20"/>
        </w:rPr>
        <w:t>G./Bigl,</w:t>
      </w:r>
      <w:r>
        <w:rPr>
          <w:color w:val="231F20"/>
          <w:spacing w:val="-3"/>
          <w:w w:val="105"/>
          <w:sz w:val="20"/>
        </w:rPr>
        <w:t xml:space="preserve"> </w:t>
      </w:r>
      <w:r>
        <w:rPr>
          <w:color w:val="231F20"/>
          <w:w w:val="105"/>
          <w:sz w:val="20"/>
        </w:rPr>
        <w:t>B.</w:t>
      </w:r>
      <w:r>
        <w:rPr>
          <w:color w:val="231F20"/>
          <w:spacing w:val="-2"/>
          <w:w w:val="105"/>
          <w:sz w:val="20"/>
        </w:rPr>
        <w:t xml:space="preserve"> </w:t>
      </w:r>
      <w:r>
        <w:rPr>
          <w:color w:val="231F20"/>
          <w:w w:val="105"/>
          <w:sz w:val="20"/>
        </w:rPr>
        <w:t>(2021):</w:t>
      </w:r>
      <w:r>
        <w:rPr>
          <w:color w:val="231F20"/>
          <w:spacing w:val="1"/>
          <w:w w:val="105"/>
          <w:sz w:val="20"/>
        </w:rPr>
        <w:t xml:space="preserve"> </w:t>
      </w:r>
      <w:r>
        <w:rPr>
          <w:rFonts w:ascii="Calibri" w:hAnsi="Calibri"/>
          <w:i/>
          <w:color w:val="231F20"/>
          <w:w w:val="105"/>
          <w:sz w:val="20"/>
        </w:rPr>
        <w:t>Science</w:t>
      </w:r>
      <w:r>
        <w:rPr>
          <w:rFonts w:ascii="Calibri" w:hAnsi="Calibri"/>
          <w:i/>
          <w:color w:val="231F20"/>
          <w:spacing w:val="17"/>
          <w:w w:val="105"/>
          <w:sz w:val="20"/>
        </w:rPr>
        <w:t xml:space="preserve"> </w:t>
      </w:r>
      <w:r>
        <w:rPr>
          <w:rFonts w:ascii="Calibri" w:hAnsi="Calibri"/>
          <w:i/>
          <w:color w:val="231F20"/>
          <w:w w:val="105"/>
          <w:sz w:val="20"/>
        </w:rPr>
        <w:t>MashUp.</w:t>
      </w:r>
      <w:r>
        <w:rPr>
          <w:rFonts w:ascii="Calibri" w:hAnsi="Calibri"/>
          <w:i/>
          <w:color w:val="231F20"/>
          <w:spacing w:val="18"/>
          <w:w w:val="105"/>
          <w:sz w:val="20"/>
        </w:rPr>
        <w:t xml:space="preserve"> </w:t>
      </w:r>
      <w:r w:rsidRPr="000F516D">
        <w:rPr>
          <w:rFonts w:ascii="Calibri" w:hAnsi="Calibri"/>
          <w:i/>
          <w:color w:val="231F20"/>
          <w:w w:val="105"/>
          <w:sz w:val="20"/>
          <w:lang w:val="de-DE"/>
        </w:rPr>
        <w:t>Zukunft</w:t>
      </w:r>
      <w:r w:rsidRPr="000F516D">
        <w:rPr>
          <w:rFonts w:ascii="Calibri" w:hAnsi="Calibri"/>
          <w:i/>
          <w:color w:val="231F20"/>
          <w:spacing w:val="17"/>
          <w:w w:val="105"/>
          <w:sz w:val="20"/>
          <w:lang w:val="de-DE"/>
        </w:rPr>
        <w:t xml:space="preserve"> </w:t>
      </w:r>
      <w:r w:rsidRPr="000F516D">
        <w:rPr>
          <w:rFonts w:ascii="Calibri" w:hAnsi="Calibri"/>
          <w:i/>
          <w:color w:val="231F20"/>
          <w:w w:val="105"/>
          <w:sz w:val="20"/>
          <w:lang w:val="de-DE"/>
        </w:rPr>
        <w:t>der</w:t>
      </w:r>
      <w:r w:rsidRPr="000F516D">
        <w:rPr>
          <w:rFonts w:ascii="Calibri" w:hAnsi="Calibri"/>
          <w:i/>
          <w:color w:val="231F20"/>
          <w:spacing w:val="17"/>
          <w:w w:val="105"/>
          <w:sz w:val="20"/>
          <w:lang w:val="de-DE"/>
        </w:rPr>
        <w:t xml:space="preserve"> </w:t>
      </w:r>
      <w:r w:rsidRPr="000F516D">
        <w:rPr>
          <w:rFonts w:ascii="Calibri" w:hAnsi="Calibri"/>
          <w:i/>
          <w:color w:val="231F20"/>
          <w:w w:val="105"/>
          <w:sz w:val="20"/>
          <w:lang w:val="de-DE"/>
        </w:rPr>
        <w:t>Games.</w:t>
      </w:r>
      <w:r w:rsidRPr="000F516D">
        <w:rPr>
          <w:rFonts w:ascii="Calibri" w:hAnsi="Calibri"/>
          <w:i/>
          <w:color w:val="231F20"/>
          <w:spacing w:val="18"/>
          <w:w w:val="105"/>
          <w:sz w:val="20"/>
          <w:lang w:val="de-DE"/>
        </w:rPr>
        <w:t xml:space="preserve"> </w:t>
      </w:r>
      <w:r w:rsidRPr="000F516D">
        <w:rPr>
          <w:rFonts w:ascii="Calibri" w:hAnsi="Calibri"/>
          <w:i/>
          <w:color w:val="231F20"/>
          <w:w w:val="105"/>
          <w:sz w:val="20"/>
          <w:lang w:val="de-DE"/>
        </w:rPr>
        <w:t>Leipziger</w:t>
      </w:r>
      <w:r w:rsidRPr="000F516D">
        <w:rPr>
          <w:rFonts w:ascii="Calibri" w:hAnsi="Calibri"/>
          <w:i/>
          <w:color w:val="231F20"/>
          <w:spacing w:val="17"/>
          <w:w w:val="105"/>
          <w:sz w:val="20"/>
          <w:lang w:val="de-DE"/>
        </w:rPr>
        <w:t xml:space="preserve"> </w:t>
      </w:r>
      <w:r w:rsidRPr="000F516D">
        <w:rPr>
          <w:rFonts w:ascii="Calibri" w:hAnsi="Calibri"/>
          <w:i/>
          <w:color w:val="231F20"/>
          <w:w w:val="105"/>
          <w:sz w:val="20"/>
          <w:lang w:val="de-DE"/>
        </w:rPr>
        <w:t>Beiträge</w:t>
      </w:r>
      <w:r w:rsidRPr="000F516D">
        <w:rPr>
          <w:rFonts w:ascii="Calibri" w:hAnsi="Calibri"/>
          <w:i/>
          <w:color w:val="231F20"/>
          <w:spacing w:val="-44"/>
          <w:w w:val="105"/>
          <w:sz w:val="20"/>
          <w:lang w:val="de-DE"/>
        </w:rPr>
        <w:t xml:space="preserve"> </w:t>
      </w:r>
      <w:r w:rsidRPr="000F516D">
        <w:rPr>
          <w:rFonts w:ascii="Calibri" w:hAnsi="Calibri"/>
          <w:i/>
          <w:color w:val="231F20"/>
          <w:spacing w:val="-2"/>
          <w:w w:val="106"/>
          <w:sz w:val="20"/>
          <w:lang w:val="de-DE"/>
        </w:rPr>
        <w:t>z</w:t>
      </w:r>
      <w:r w:rsidRPr="000F516D">
        <w:rPr>
          <w:rFonts w:ascii="Calibri" w:hAnsi="Calibri"/>
          <w:i/>
          <w:color w:val="231F20"/>
          <w:w w:val="110"/>
          <w:sz w:val="20"/>
          <w:lang w:val="de-DE"/>
        </w:rPr>
        <w:t>ur</w:t>
      </w:r>
      <w:r w:rsidRPr="000F516D">
        <w:rPr>
          <w:rFonts w:ascii="Calibri" w:hAnsi="Calibri"/>
          <w:i/>
          <w:color w:val="231F20"/>
          <w:spacing w:val="9"/>
          <w:sz w:val="20"/>
          <w:lang w:val="de-DE"/>
        </w:rPr>
        <w:t xml:space="preserve"> </w:t>
      </w:r>
      <w:r w:rsidRPr="000F516D">
        <w:rPr>
          <w:rFonts w:ascii="Calibri" w:hAnsi="Calibri"/>
          <w:i/>
          <w:color w:val="231F20"/>
          <w:spacing w:val="-4"/>
          <w:w w:val="104"/>
          <w:sz w:val="20"/>
          <w:lang w:val="de-DE"/>
        </w:rPr>
        <w:t>C</w:t>
      </w:r>
      <w:r w:rsidRPr="000F516D">
        <w:rPr>
          <w:rFonts w:ascii="Calibri" w:hAnsi="Calibri"/>
          <w:i/>
          <w:color w:val="231F20"/>
          <w:w w:val="108"/>
          <w:sz w:val="20"/>
          <w:lang w:val="de-DE"/>
        </w:rPr>
        <w:t>ompu</w:t>
      </w:r>
      <w:r w:rsidRPr="000F516D">
        <w:rPr>
          <w:rFonts w:ascii="Calibri" w:hAnsi="Calibri"/>
          <w:i/>
          <w:color w:val="231F20"/>
          <w:spacing w:val="-4"/>
          <w:w w:val="108"/>
          <w:sz w:val="20"/>
          <w:lang w:val="de-DE"/>
        </w:rPr>
        <w:t>t</w:t>
      </w:r>
      <w:r w:rsidRPr="000F516D">
        <w:rPr>
          <w:rFonts w:ascii="Calibri" w:hAnsi="Calibri"/>
          <w:i/>
          <w:color w:val="231F20"/>
          <w:w w:val="107"/>
          <w:sz w:val="20"/>
          <w:lang w:val="de-DE"/>
        </w:rPr>
        <w:t>e</w:t>
      </w:r>
      <w:r w:rsidRPr="000F516D">
        <w:rPr>
          <w:rFonts w:ascii="Calibri" w:hAnsi="Calibri"/>
          <w:i/>
          <w:color w:val="231F20"/>
          <w:spacing w:val="-4"/>
          <w:w w:val="107"/>
          <w:sz w:val="20"/>
          <w:lang w:val="de-DE"/>
        </w:rPr>
        <w:t>r</w:t>
      </w:r>
      <w:r w:rsidRPr="000F516D">
        <w:rPr>
          <w:rFonts w:ascii="Calibri" w:hAnsi="Calibri"/>
          <w:i/>
          <w:color w:val="231F20"/>
          <w:w w:val="113"/>
          <w:sz w:val="20"/>
          <w:lang w:val="de-DE"/>
        </w:rPr>
        <w:t>spie</w:t>
      </w:r>
      <w:r w:rsidRPr="000F516D">
        <w:rPr>
          <w:rFonts w:ascii="Calibri" w:hAnsi="Calibri"/>
          <w:i/>
          <w:color w:val="231F20"/>
          <w:spacing w:val="-1"/>
          <w:w w:val="113"/>
          <w:sz w:val="20"/>
          <w:lang w:val="de-DE"/>
        </w:rPr>
        <w:t>l</w:t>
      </w:r>
      <w:r w:rsidRPr="000F516D">
        <w:rPr>
          <w:rFonts w:ascii="Calibri" w:hAnsi="Calibri"/>
          <w:i/>
          <w:color w:val="231F20"/>
          <w:w w:val="110"/>
          <w:sz w:val="20"/>
          <w:lang w:val="de-DE"/>
        </w:rPr>
        <w:t>ekultur</w:t>
      </w:r>
      <w:r w:rsidRPr="000F516D">
        <w:rPr>
          <w:color w:val="231F20"/>
          <w:w w:val="56"/>
          <w:sz w:val="20"/>
          <w:lang w:val="de-DE"/>
        </w:rPr>
        <w:t>.</w:t>
      </w:r>
      <w:r w:rsidRPr="000F516D">
        <w:rPr>
          <w:color w:val="231F20"/>
          <w:spacing w:val="-5"/>
          <w:sz w:val="20"/>
          <w:lang w:val="de-DE"/>
        </w:rPr>
        <w:t xml:space="preserve"> </w:t>
      </w:r>
      <w:r w:rsidR="006B6525" w:rsidRPr="00E56440">
        <w:rPr>
          <w:i/>
          <w:iCs/>
          <w:color w:val="FF0000"/>
          <w:w w:val="95"/>
          <w:sz w:val="20"/>
          <w:szCs w:val="20"/>
          <w:lang w:val="en-CA"/>
        </w:rPr>
        <w:t>[</w:t>
      </w:r>
      <w:r w:rsidR="006B6525" w:rsidRPr="006B6525">
        <w:rPr>
          <w:i/>
          <w:iCs/>
          <w:color w:val="FF0000"/>
          <w:w w:val="95"/>
          <w:sz w:val="20"/>
          <w:szCs w:val="20"/>
          <w:lang w:val="en-CA"/>
        </w:rPr>
        <w:t>Science MashUp. Future of Games. Leipzig Contributions to Computer Games Culture</w:t>
      </w:r>
      <w:r w:rsidR="006B6525" w:rsidRPr="0027768F">
        <w:rPr>
          <w:i/>
          <w:iCs/>
          <w:color w:val="FF0000"/>
          <w:w w:val="95"/>
          <w:sz w:val="20"/>
          <w:szCs w:val="20"/>
          <w:lang w:val="en-CA"/>
        </w:rPr>
        <w:t>.]</w:t>
      </w:r>
      <w:r w:rsidR="006B6525">
        <w:rPr>
          <w:i/>
          <w:iCs/>
          <w:color w:val="FF0000"/>
          <w:w w:val="95"/>
          <w:sz w:val="20"/>
          <w:szCs w:val="20"/>
          <w:lang w:val="en-CA"/>
        </w:rPr>
        <w:t xml:space="preserve"> </w:t>
      </w:r>
      <w:r>
        <w:rPr>
          <w:color w:val="231F20"/>
          <w:w w:val="103"/>
          <w:sz w:val="20"/>
        </w:rPr>
        <w:t>Sprin</w:t>
      </w:r>
      <w:r>
        <w:rPr>
          <w:color w:val="231F20"/>
          <w:spacing w:val="-3"/>
          <w:w w:val="103"/>
          <w:sz w:val="20"/>
        </w:rPr>
        <w:t>g</w:t>
      </w:r>
      <w:r>
        <w:rPr>
          <w:color w:val="231F20"/>
          <w:w w:val="97"/>
          <w:sz w:val="20"/>
        </w:rPr>
        <w:t>e</w:t>
      </w:r>
      <w:r>
        <w:rPr>
          <w:color w:val="231F20"/>
          <w:spacing w:val="-16"/>
          <w:w w:val="97"/>
          <w:sz w:val="20"/>
        </w:rPr>
        <w:t>r</w:t>
      </w:r>
      <w:r>
        <w:rPr>
          <w:color w:val="231F20"/>
          <w:w w:val="56"/>
          <w:sz w:val="20"/>
        </w:rPr>
        <w:t>,</w:t>
      </w:r>
      <w:r>
        <w:rPr>
          <w:color w:val="231F20"/>
          <w:spacing w:val="-5"/>
          <w:sz w:val="20"/>
        </w:rPr>
        <w:t xml:space="preserve"> </w:t>
      </w:r>
      <w:r>
        <w:rPr>
          <w:color w:val="231F20"/>
          <w:sz w:val="20"/>
        </w:rPr>
        <w:t>Wies</w:t>
      </w:r>
      <w:r>
        <w:rPr>
          <w:color w:val="231F20"/>
          <w:spacing w:val="-2"/>
          <w:sz w:val="20"/>
        </w:rPr>
        <w:t>b</w:t>
      </w:r>
      <w:r>
        <w:rPr>
          <w:color w:val="231F20"/>
          <w:w w:val="96"/>
          <w:sz w:val="20"/>
        </w:rPr>
        <w:t>aden.</w:t>
      </w:r>
    </w:p>
    <w:p w14:paraId="4B25D3C3" w14:textId="77777777" w:rsidR="00C159EB" w:rsidRDefault="00C159EB" w:rsidP="00C159EB">
      <w:pPr>
        <w:pStyle w:val="BodyText"/>
        <w:spacing w:before="6"/>
        <w:rPr>
          <w:sz w:val="22"/>
        </w:rPr>
      </w:pPr>
    </w:p>
    <w:p w14:paraId="0539AD18" w14:textId="77777777" w:rsidR="00C159EB" w:rsidRPr="000F516D" w:rsidRDefault="00C159EB" w:rsidP="008066CE">
      <w:pPr>
        <w:spacing w:before="97" w:line="261" w:lineRule="auto"/>
        <w:ind w:left="2160" w:right="2202"/>
        <w:jc w:val="both"/>
        <w:rPr>
          <w:sz w:val="20"/>
          <w:lang w:val="de-DE"/>
        </w:rPr>
      </w:pPr>
      <w:r>
        <w:rPr>
          <w:color w:val="231F20"/>
          <w:sz w:val="20"/>
        </w:rPr>
        <w:t xml:space="preserve">Hunicke, R./LeBlanc, M./Zubek, R. (2004): </w:t>
      </w:r>
      <w:r>
        <w:rPr>
          <w:rFonts w:ascii="Calibri"/>
          <w:i/>
          <w:color w:val="231F20"/>
          <w:sz w:val="20"/>
        </w:rPr>
        <w:t>MDA: A Formal Approach to Game Design and</w:t>
      </w:r>
      <w:r>
        <w:rPr>
          <w:rFonts w:ascii="Calibri"/>
          <w:i/>
          <w:color w:val="231F20"/>
          <w:spacing w:val="1"/>
          <w:sz w:val="20"/>
        </w:rPr>
        <w:t xml:space="preserve"> </w:t>
      </w:r>
      <w:r>
        <w:rPr>
          <w:rFonts w:ascii="Calibri"/>
          <w:i/>
          <w:color w:val="231F20"/>
          <w:w w:val="105"/>
          <w:sz w:val="20"/>
        </w:rPr>
        <w:t>Game</w:t>
      </w:r>
      <w:r>
        <w:rPr>
          <w:rFonts w:ascii="Calibri"/>
          <w:i/>
          <w:color w:val="231F20"/>
          <w:sz w:val="20"/>
        </w:rPr>
        <w:t xml:space="preserve"> </w:t>
      </w:r>
      <w:r>
        <w:rPr>
          <w:rFonts w:ascii="Calibri"/>
          <w:i/>
          <w:color w:val="231F20"/>
          <w:spacing w:val="-7"/>
          <w:sz w:val="20"/>
        </w:rPr>
        <w:t xml:space="preserve"> </w:t>
      </w:r>
      <w:r>
        <w:rPr>
          <w:rFonts w:ascii="Calibri"/>
          <w:i/>
          <w:color w:val="231F20"/>
          <w:spacing w:val="-3"/>
          <w:w w:val="108"/>
          <w:sz w:val="20"/>
        </w:rPr>
        <w:t>R</w:t>
      </w:r>
      <w:r>
        <w:rPr>
          <w:rFonts w:ascii="Calibri"/>
          <w:i/>
          <w:color w:val="231F20"/>
          <w:w w:val="110"/>
          <w:sz w:val="20"/>
        </w:rPr>
        <w:t>es</w:t>
      </w:r>
      <w:r>
        <w:rPr>
          <w:rFonts w:ascii="Calibri"/>
          <w:i/>
          <w:color w:val="231F20"/>
          <w:spacing w:val="-1"/>
          <w:w w:val="110"/>
          <w:sz w:val="20"/>
        </w:rPr>
        <w:t>e</w:t>
      </w:r>
      <w:r>
        <w:rPr>
          <w:rFonts w:ascii="Calibri"/>
          <w:i/>
          <w:color w:val="231F20"/>
          <w:w w:val="108"/>
          <w:sz w:val="20"/>
        </w:rPr>
        <w:t>a</w:t>
      </w:r>
      <w:r>
        <w:rPr>
          <w:rFonts w:ascii="Calibri"/>
          <w:i/>
          <w:color w:val="231F20"/>
          <w:spacing w:val="-6"/>
          <w:w w:val="108"/>
          <w:sz w:val="20"/>
        </w:rPr>
        <w:t>r</w:t>
      </w:r>
      <w:r>
        <w:rPr>
          <w:rFonts w:ascii="Calibri"/>
          <w:i/>
          <w:color w:val="231F20"/>
          <w:w w:val="112"/>
          <w:sz w:val="20"/>
        </w:rPr>
        <w:t>ch</w:t>
      </w:r>
      <w:r>
        <w:rPr>
          <w:color w:val="231F20"/>
          <w:w w:val="56"/>
          <w:sz w:val="20"/>
        </w:rPr>
        <w:t>.</w:t>
      </w:r>
      <w:r>
        <w:rPr>
          <w:color w:val="231F20"/>
          <w:spacing w:val="24"/>
          <w:sz w:val="20"/>
        </w:rPr>
        <w:t xml:space="preserve"> </w:t>
      </w:r>
      <w:r>
        <w:rPr>
          <w:color w:val="231F20"/>
          <w:spacing w:val="-12"/>
          <w:w w:val="102"/>
          <w:sz w:val="20"/>
        </w:rPr>
        <w:t>P</w:t>
      </w:r>
      <w:r>
        <w:rPr>
          <w:color w:val="231F20"/>
          <w:sz w:val="20"/>
        </w:rPr>
        <w:t>ape</w:t>
      </w:r>
      <w:r>
        <w:rPr>
          <w:color w:val="231F20"/>
          <w:spacing w:val="-4"/>
          <w:sz w:val="20"/>
        </w:rPr>
        <w:t>r</w:t>
      </w:r>
      <w:r>
        <w:rPr>
          <w:color w:val="231F20"/>
          <w:w w:val="114"/>
          <w:sz w:val="20"/>
        </w:rPr>
        <w:t>s</w:t>
      </w:r>
      <w:r>
        <w:rPr>
          <w:color w:val="231F20"/>
          <w:spacing w:val="24"/>
          <w:sz w:val="20"/>
        </w:rPr>
        <w:t xml:space="preserve"> </w:t>
      </w:r>
      <w:r>
        <w:rPr>
          <w:color w:val="231F20"/>
          <w:w w:val="91"/>
          <w:sz w:val="20"/>
        </w:rPr>
        <w:t>f</w:t>
      </w:r>
      <w:r>
        <w:rPr>
          <w:color w:val="231F20"/>
          <w:spacing w:val="-6"/>
          <w:w w:val="91"/>
          <w:sz w:val="20"/>
        </w:rPr>
        <w:t>r</w:t>
      </w:r>
      <w:r>
        <w:rPr>
          <w:color w:val="231F20"/>
          <w:w w:val="104"/>
          <w:sz w:val="20"/>
        </w:rPr>
        <w:t>om</w:t>
      </w:r>
      <w:r>
        <w:rPr>
          <w:color w:val="231F20"/>
          <w:spacing w:val="24"/>
          <w:sz w:val="20"/>
        </w:rPr>
        <w:t xml:space="preserve"> </w:t>
      </w:r>
      <w:r>
        <w:rPr>
          <w:color w:val="231F20"/>
          <w:w w:val="98"/>
          <w:sz w:val="20"/>
        </w:rPr>
        <w:t>the</w:t>
      </w:r>
      <w:r>
        <w:rPr>
          <w:color w:val="231F20"/>
          <w:spacing w:val="24"/>
          <w:sz w:val="20"/>
        </w:rPr>
        <w:t xml:space="preserve"> </w:t>
      </w:r>
      <w:r>
        <w:rPr>
          <w:color w:val="231F20"/>
          <w:w w:val="96"/>
          <w:sz w:val="20"/>
        </w:rPr>
        <w:t>AAAI</w:t>
      </w:r>
      <w:r>
        <w:rPr>
          <w:color w:val="231F20"/>
          <w:spacing w:val="24"/>
          <w:sz w:val="20"/>
        </w:rPr>
        <w:t xml:space="preserve"> </w:t>
      </w:r>
      <w:r>
        <w:rPr>
          <w:color w:val="231F20"/>
          <w:spacing w:val="-2"/>
          <w:w w:val="95"/>
          <w:sz w:val="20"/>
        </w:rPr>
        <w:t>W</w:t>
      </w:r>
      <w:r>
        <w:rPr>
          <w:color w:val="231F20"/>
          <w:sz w:val="20"/>
        </w:rPr>
        <w:t>or</w:t>
      </w:r>
      <w:r>
        <w:rPr>
          <w:color w:val="231F20"/>
          <w:spacing w:val="-1"/>
          <w:sz w:val="20"/>
        </w:rPr>
        <w:t>k</w:t>
      </w:r>
      <w:r>
        <w:rPr>
          <w:color w:val="231F20"/>
          <w:w w:val="107"/>
          <w:sz w:val="20"/>
        </w:rPr>
        <w:t>shop</w:t>
      </w:r>
      <w:r>
        <w:rPr>
          <w:color w:val="231F20"/>
          <w:spacing w:val="24"/>
          <w:sz w:val="20"/>
        </w:rPr>
        <w:t xml:space="preserve"> </w:t>
      </w:r>
      <w:r>
        <w:rPr>
          <w:color w:val="231F20"/>
          <w:w w:val="106"/>
          <w:sz w:val="20"/>
        </w:rPr>
        <w:t>on</w:t>
      </w:r>
      <w:r>
        <w:rPr>
          <w:color w:val="231F20"/>
          <w:spacing w:val="24"/>
          <w:sz w:val="20"/>
        </w:rPr>
        <w:t xml:space="preserve"> </w:t>
      </w:r>
      <w:r>
        <w:rPr>
          <w:color w:val="231F20"/>
          <w:spacing w:val="-2"/>
          <w:w w:val="91"/>
          <w:sz w:val="20"/>
        </w:rPr>
        <w:t>C</w:t>
      </w:r>
      <w:r>
        <w:rPr>
          <w:color w:val="231F20"/>
          <w:w w:val="104"/>
          <w:sz w:val="20"/>
        </w:rPr>
        <w:t>h</w:t>
      </w:r>
      <w:r>
        <w:rPr>
          <w:color w:val="231F20"/>
          <w:spacing w:val="-2"/>
          <w:w w:val="104"/>
          <w:sz w:val="20"/>
        </w:rPr>
        <w:t>a</w:t>
      </w:r>
      <w:r>
        <w:rPr>
          <w:color w:val="231F20"/>
          <w:w w:val="96"/>
          <w:sz w:val="20"/>
        </w:rPr>
        <w:t>l</w:t>
      </w:r>
      <w:r>
        <w:rPr>
          <w:color w:val="231F20"/>
          <w:spacing w:val="-1"/>
          <w:w w:val="96"/>
          <w:sz w:val="20"/>
        </w:rPr>
        <w:t>l</w:t>
      </w:r>
      <w:r>
        <w:rPr>
          <w:color w:val="231F20"/>
          <w:w w:val="101"/>
          <w:sz w:val="20"/>
        </w:rPr>
        <w:t>en</w:t>
      </w:r>
      <w:r>
        <w:rPr>
          <w:color w:val="231F20"/>
          <w:spacing w:val="-3"/>
          <w:w w:val="101"/>
          <w:sz w:val="20"/>
        </w:rPr>
        <w:t>g</w:t>
      </w:r>
      <w:r>
        <w:rPr>
          <w:color w:val="231F20"/>
          <w:w w:val="105"/>
          <w:sz w:val="20"/>
        </w:rPr>
        <w:t>es</w:t>
      </w:r>
      <w:r>
        <w:rPr>
          <w:color w:val="231F20"/>
          <w:spacing w:val="24"/>
          <w:sz w:val="20"/>
        </w:rPr>
        <w:t xml:space="preserve"> </w:t>
      </w:r>
      <w:r>
        <w:rPr>
          <w:color w:val="231F20"/>
          <w:w w:val="102"/>
          <w:sz w:val="20"/>
        </w:rPr>
        <w:t>in</w:t>
      </w:r>
      <w:r>
        <w:rPr>
          <w:color w:val="231F20"/>
          <w:spacing w:val="24"/>
          <w:sz w:val="20"/>
        </w:rPr>
        <w:t xml:space="preserve"> </w:t>
      </w:r>
      <w:r>
        <w:rPr>
          <w:color w:val="231F20"/>
          <w:w w:val="98"/>
          <w:sz w:val="20"/>
        </w:rPr>
        <w:t>Game</w:t>
      </w:r>
      <w:r>
        <w:rPr>
          <w:color w:val="231F20"/>
          <w:spacing w:val="24"/>
          <w:sz w:val="20"/>
        </w:rPr>
        <w:t xml:space="preserve"> </w:t>
      </w:r>
      <w:r>
        <w:rPr>
          <w:color w:val="231F20"/>
          <w:w w:val="85"/>
          <w:sz w:val="20"/>
        </w:rPr>
        <w:t>AI.</w:t>
      </w:r>
      <w:r>
        <w:rPr>
          <w:color w:val="231F20"/>
          <w:spacing w:val="24"/>
          <w:sz w:val="20"/>
        </w:rPr>
        <w:t xml:space="preserve"> </w:t>
      </w:r>
      <w:r w:rsidRPr="000F516D">
        <w:rPr>
          <w:color w:val="231F20"/>
          <w:w w:val="106"/>
          <w:sz w:val="20"/>
          <w:lang w:val="de-DE"/>
        </w:rPr>
        <w:t>San</w:t>
      </w:r>
      <w:r w:rsidRPr="000F516D">
        <w:rPr>
          <w:color w:val="231F20"/>
          <w:spacing w:val="24"/>
          <w:sz w:val="20"/>
          <w:lang w:val="de-DE"/>
        </w:rPr>
        <w:t xml:space="preserve"> </w:t>
      </w:r>
      <w:r w:rsidRPr="000F516D">
        <w:rPr>
          <w:color w:val="231F20"/>
          <w:spacing w:val="-4"/>
          <w:w w:val="94"/>
          <w:sz w:val="20"/>
          <w:lang w:val="de-DE"/>
        </w:rPr>
        <w:t>Jose</w:t>
      </w:r>
      <w:r w:rsidRPr="000F516D">
        <w:rPr>
          <w:color w:val="231F20"/>
          <w:w w:val="94"/>
          <w:sz w:val="20"/>
          <w:lang w:val="de-DE"/>
        </w:rPr>
        <w:t xml:space="preserve"> </w:t>
      </w:r>
      <w:r w:rsidRPr="000F516D">
        <w:rPr>
          <w:color w:val="231F20"/>
          <w:w w:val="95"/>
          <w:sz w:val="20"/>
          <w:lang w:val="de-DE"/>
        </w:rPr>
        <w:t>(CA).</w:t>
      </w:r>
      <w:r w:rsidRPr="000F516D">
        <w:rPr>
          <w:color w:val="231F20"/>
          <w:spacing w:val="1"/>
          <w:w w:val="95"/>
          <w:sz w:val="20"/>
          <w:lang w:val="de-DE"/>
        </w:rPr>
        <w:t xml:space="preserve"> </w:t>
      </w:r>
      <w:r w:rsidRPr="000F516D">
        <w:rPr>
          <w:color w:val="231F20"/>
          <w:w w:val="95"/>
          <w:sz w:val="20"/>
          <w:lang w:val="de-DE"/>
        </w:rPr>
        <w:t>(URL:</w:t>
      </w:r>
      <w:r w:rsidRPr="000F516D">
        <w:rPr>
          <w:color w:val="231F20"/>
          <w:spacing w:val="1"/>
          <w:w w:val="95"/>
          <w:sz w:val="20"/>
          <w:lang w:val="de-DE"/>
        </w:rPr>
        <w:t xml:space="preserve"> </w:t>
      </w:r>
      <w:r w:rsidRPr="000F516D">
        <w:rPr>
          <w:color w:val="231F20"/>
          <w:w w:val="95"/>
          <w:sz w:val="20"/>
          <w:u w:val="single" w:color="231F20"/>
          <w:lang w:val="de-DE"/>
        </w:rPr>
        <w:t>https://</w:t>
      </w:r>
      <w:hyperlink r:id="rId139">
        <w:r w:rsidRPr="000F516D">
          <w:rPr>
            <w:color w:val="231F20"/>
            <w:w w:val="95"/>
            <w:sz w:val="20"/>
            <w:u w:val="single" w:color="231F20"/>
            <w:lang w:val="de-DE"/>
          </w:rPr>
          <w:t>www.aaai.org/Papers/Workshops/2004/WS-04-04/WS04-04-001.pdf</w:t>
        </w:r>
      </w:hyperlink>
      <w:r w:rsidRPr="000F516D">
        <w:rPr>
          <w:color w:val="231F20"/>
          <w:spacing w:val="1"/>
          <w:w w:val="95"/>
          <w:sz w:val="20"/>
          <w:lang w:val="de-DE"/>
        </w:rPr>
        <w:t xml:space="preserve"> </w:t>
      </w:r>
      <w:r w:rsidRPr="000F516D">
        <w:rPr>
          <w:color w:val="231F20"/>
          <w:sz w:val="20"/>
          <w:lang w:val="de-DE"/>
        </w:rPr>
        <w:t>[letzter</w:t>
      </w:r>
      <w:r w:rsidRPr="000F516D">
        <w:rPr>
          <w:color w:val="231F20"/>
          <w:spacing w:val="-9"/>
          <w:sz w:val="20"/>
          <w:lang w:val="de-DE"/>
        </w:rPr>
        <w:t xml:space="preserve"> </w:t>
      </w:r>
      <w:r w:rsidRPr="000F516D">
        <w:rPr>
          <w:color w:val="231F20"/>
          <w:sz w:val="20"/>
          <w:lang w:val="de-DE"/>
        </w:rPr>
        <w:t>Zugriff:</w:t>
      </w:r>
      <w:r w:rsidRPr="000F516D">
        <w:rPr>
          <w:color w:val="231F20"/>
          <w:spacing w:val="-8"/>
          <w:sz w:val="20"/>
          <w:lang w:val="de-DE"/>
        </w:rPr>
        <w:t xml:space="preserve"> </w:t>
      </w:r>
      <w:r w:rsidRPr="000F516D">
        <w:rPr>
          <w:color w:val="231F20"/>
          <w:sz w:val="20"/>
          <w:lang w:val="de-DE"/>
        </w:rPr>
        <w:t>01.07.2021]).</w:t>
      </w:r>
    </w:p>
    <w:p w14:paraId="10B22F9D" w14:textId="77777777" w:rsidR="00C159EB" w:rsidRPr="000F516D" w:rsidRDefault="00C159EB" w:rsidP="00C159EB">
      <w:pPr>
        <w:pStyle w:val="BodyText"/>
        <w:spacing w:before="6"/>
        <w:rPr>
          <w:sz w:val="22"/>
          <w:lang w:val="de-DE"/>
        </w:rPr>
      </w:pPr>
    </w:p>
    <w:p w14:paraId="1ED94EDD" w14:textId="0D08EA5D" w:rsidR="00C159EB" w:rsidRPr="000F516D" w:rsidRDefault="00C159EB" w:rsidP="008066CE">
      <w:pPr>
        <w:spacing w:line="261" w:lineRule="auto"/>
        <w:ind w:left="2160" w:right="2202"/>
        <w:jc w:val="both"/>
        <w:rPr>
          <w:sz w:val="20"/>
          <w:lang w:val="de-DE"/>
        </w:rPr>
      </w:pPr>
      <w:r w:rsidRPr="000F516D">
        <w:rPr>
          <w:color w:val="231F20"/>
          <w:w w:val="105"/>
          <w:sz w:val="20"/>
          <w:lang w:val="de-DE"/>
        </w:rPr>
        <w:t xml:space="preserve">Hundertmark (2020): </w:t>
      </w:r>
      <w:r w:rsidRPr="000F516D">
        <w:rPr>
          <w:rFonts w:ascii="Calibri" w:hAnsi="Calibri"/>
          <w:i/>
          <w:color w:val="231F20"/>
          <w:w w:val="105"/>
          <w:sz w:val="20"/>
          <w:lang w:val="de-DE"/>
        </w:rPr>
        <w:t>Wo</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siehst</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du</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die</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größten</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Mehrwerte,  wenn  die  Unternehmen</w:t>
      </w:r>
      <w:r w:rsidRPr="000F516D">
        <w:rPr>
          <w:rFonts w:ascii="Calibri" w:hAnsi="Calibri"/>
          <w:i/>
          <w:color w:val="231F20"/>
          <w:spacing w:val="1"/>
          <w:w w:val="105"/>
          <w:sz w:val="20"/>
          <w:lang w:val="de-DE"/>
        </w:rPr>
        <w:t xml:space="preserve"> </w:t>
      </w:r>
      <w:r w:rsidRPr="000F516D">
        <w:rPr>
          <w:rFonts w:ascii="Calibri" w:hAnsi="Calibri"/>
          <w:i/>
          <w:color w:val="231F20"/>
          <w:spacing w:val="-1"/>
          <w:w w:val="105"/>
          <w:sz w:val="20"/>
          <w:lang w:val="de-DE"/>
        </w:rPr>
        <w:t>einen Chatbot einsetzten?</w:t>
      </w:r>
      <w:r w:rsidR="0019292D" w:rsidRPr="0019292D">
        <w:rPr>
          <w:i/>
          <w:iCs/>
          <w:color w:val="FF0000"/>
          <w:w w:val="95"/>
          <w:sz w:val="20"/>
          <w:szCs w:val="20"/>
          <w:lang w:val="de-DE"/>
        </w:rPr>
        <w:t xml:space="preserve"> </w:t>
      </w:r>
      <w:r w:rsidR="0019292D" w:rsidRPr="00E56440">
        <w:rPr>
          <w:i/>
          <w:iCs/>
          <w:color w:val="FF0000"/>
          <w:w w:val="95"/>
          <w:sz w:val="20"/>
          <w:szCs w:val="20"/>
          <w:lang w:val="en-CA"/>
        </w:rPr>
        <w:t>[</w:t>
      </w:r>
      <w:r w:rsidR="0019292D" w:rsidRPr="0019292D">
        <w:rPr>
          <w:i/>
          <w:iCs/>
          <w:color w:val="FF0000"/>
          <w:w w:val="95"/>
          <w:sz w:val="20"/>
          <w:szCs w:val="20"/>
          <w:lang w:val="en-CA"/>
        </w:rPr>
        <w:t>Where do you see the greatest added value when companies use a chatbot?</w:t>
      </w:r>
      <w:r w:rsidR="0019292D" w:rsidRPr="0027768F">
        <w:rPr>
          <w:i/>
          <w:iCs/>
          <w:color w:val="FF0000"/>
          <w:w w:val="95"/>
          <w:sz w:val="20"/>
          <w:szCs w:val="20"/>
          <w:lang w:val="en-CA"/>
        </w:rPr>
        <w:t>]</w:t>
      </w:r>
      <w:r w:rsidR="0019292D">
        <w:rPr>
          <w:i/>
          <w:iCs/>
          <w:color w:val="FF0000"/>
          <w:w w:val="95"/>
          <w:sz w:val="20"/>
          <w:szCs w:val="20"/>
          <w:lang w:val="en-CA"/>
        </w:rPr>
        <w:t xml:space="preserve"> </w:t>
      </w:r>
      <w:r w:rsidRPr="0019292D">
        <w:rPr>
          <w:rFonts w:ascii="Calibri" w:hAnsi="Calibri"/>
          <w:i/>
          <w:color w:val="231F20"/>
          <w:spacing w:val="-1"/>
          <w:w w:val="105"/>
          <w:sz w:val="20"/>
          <w:lang w:val="en-CA"/>
        </w:rPr>
        <w:t xml:space="preserve"> </w:t>
      </w:r>
      <w:r w:rsidRPr="0019292D">
        <w:rPr>
          <w:color w:val="231F20"/>
          <w:spacing w:val="-1"/>
          <w:w w:val="105"/>
          <w:sz w:val="20"/>
          <w:lang w:val="en-CA"/>
        </w:rPr>
        <w:t xml:space="preserve">In: Statista </w:t>
      </w:r>
      <w:r w:rsidRPr="0019292D">
        <w:rPr>
          <w:color w:val="231F20"/>
          <w:spacing w:val="-1"/>
          <w:w w:val="110"/>
          <w:sz w:val="20"/>
          <w:lang w:val="en-CA"/>
        </w:rPr>
        <w:t xml:space="preserve">– </w:t>
      </w:r>
      <w:r w:rsidRPr="0019292D">
        <w:rPr>
          <w:color w:val="231F20"/>
          <w:spacing w:val="-1"/>
          <w:w w:val="105"/>
          <w:sz w:val="20"/>
          <w:lang w:val="en-CA"/>
        </w:rPr>
        <w:t xml:space="preserve">Das Statistik-Portal. </w:t>
      </w:r>
      <w:r w:rsidRPr="000F516D">
        <w:rPr>
          <w:color w:val="231F20"/>
          <w:w w:val="105"/>
          <w:sz w:val="20"/>
          <w:lang w:val="de-DE"/>
        </w:rPr>
        <w:t xml:space="preserve">(URL: </w:t>
      </w:r>
      <w:r w:rsidRPr="000F516D">
        <w:rPr>
          <w:color w:val="231F20"/>
          <w:w w:val="105"/>
          <w:sz w:val="20"/>
          <w:u w:val="single" w:color="231F20"/>
          <w:lang w:val="de-DE"/>
        </w:rPr>
        <w:t>https://de-statista-</w:t>
      </w:r>
      <w:r w:rsidRPr="000F516D">
        <w:rPr>
          <w:color w:val="231F20"/>
          <w:spacing w:val="-61"/>
          <w:w w:val="105"/>
          <w:sz w:val="20"/>
          <w:lang w:val="de-DE"/>
        </w:rPr>
        <w:t xml:space="preserve"> </w:t>
      </w:r>
      <w:r w:rsidRPr="000F516D">
        <w:rPr>
          <w:color w:val="231F20"/>
          <w:w w:val="95"/>
          <w:sz w:val="20"/>
          <w:u w:val="single" w:color="231F20"/>
          <w:lang w:val="de-DE"/>
        </w:rPr>
        <w:t>com.pxz.iubh.de:8443/statistik/daten/studie/1133233/umfrage/mehrwerte-des-chatbot-</w:t>
      </w:r>
      <w:r w:rsidRPr="000F516D">
        <w:rPr>
          <w:color w:val="231F20"/>
          <w:spacing w:val="1"/>
          <w:w w:val="95"/>
          <w:sz w:val="20"/>
          <w:lang w:val="de-DE"/>
        </w:rPr>
        <w:t xml:space="preserve"> </w:t>
      </w:r>
      <w:r w:rsidRPr="000F516D">
        <w:rPr>
          <w:color w:val="231F20"/>
          <w:sz w:val="20"/>
          <w:u w:val="single" w:color="231F20"/>
          <w:lang w:val="de-DE"/>
        </w:rPr>
        <w:t>seinsatzes-in-den-unternehmen/</w:t>
      </w:r>
      <w:r w:rsidRPr="000F516D">
        <w:rPr>
          <w:color w:val="231F20"/>
          <w:spacing w:val="-11"/>
          <w:sz w:val="20"/>
          <w:lang w:val="de-DE"/>
        </w:rPr>
        <w:t xml:space="preserve"> </w:t>
      </w:r>
      <w:r w:rsidRPr="000F516D">
        <w:rPr>
          <w:color w:val="231F20"/>
          <w:sz w:val="20"/>
          <w:lang w:val="de-DE"/>
        </w:rPr>
        <w:t>[letzter</w:t>
      </w:r>
      <w:r w:rsidRPr="000F516D">
        <w:rPr>
          <w:color w:val="231F20"/>
          <w:spacing w:val="-11"/>
          <w:sz w:val="20"/>
          <w:lang w:val="de-DE"/>
        </w:rPr>
        <w:t xml:space="preserve"> </w:t>
      </w:r>
      <w:r w:rsidRPr="000F516D">
        <w:rPr>
          <w:color w:val="231F20"/>
          <w:sz w:val="20"/>
          <w:lang w:val="de-DE"/>
        </w:rPr>
        <w:t>Zugriff:</w:t>
      </w:r>
      <w:r w:rsidRPr="000F516D">
        <w:rPr>
          <w:color w:val="231F20"/>
          <w:spacing w:val="-11"/>
          <w:sz w:val="20"/>
          <w:lang w:val="de-DE"/>
        </w:rPr>
        <w:t xml:space="preserve"> </w:t>
      </w:r>
      <w:r w:rsidRPr="000F516D">
        <w:rPr>
          <w:color w:val="231F20"/>
          <w:sz w:val="20"/>
          <w:lang w:val="de-DE"/>
        </w:rPr>
        <w:t>01.07.2021]).</w:t>
      </w:r>
    </w:p>
    <w:p w14:paraId="11B329F0" w14:textId="77777777" w:rsidR="00C159EB" w:rsidRPr="000F516D" w:rsidRDefault="00C159EB" w:rsidP="00C159EB">
      <w:pPr>
        <w:pStyle w:val="BodyText"/>
        <w:spacing w:before="6"/>
        <w:rPr>
          <w:sz w:val="22"/>
          <w:lang w:val="de-DE"/>
        </w:rPr>
      </w:pPr>
    </w:p>
    <w:p w14:paraId="215C91C3" w14:textId="6471B701" w:rsidR="00C159EB" w:rsidRPr="000F516D" w:rsidRDefault="00C159EB" w:rsidP="008066CE">
      <w:pPr>
        <w:pStyle w:val="BodyText"/>
        <w:spacing w:line="264" w:lineRule="auto"/>
        <w:ind w:left="2160" w:right="2201"/>
        <w:jc w:val="both"/>
        <w:rPr>
          <w:lang w:val="de-DE"/>
        </w:rPr>
      </w:pPr>
      <w:r w:rsidRPr="000F516D">
        <w:rPr>
          <w:color w:val="231F20"/>
          <w:lang w:val="de-DE"/>
        </w:rPr>
        <w:t>Hüsselmann,</w:t>
      </w:r>
      <w:r w:rsidRPr="000F516D">
        <w:rPr>
          <w:color w:val="231F20"/>
          <w:spacing w:val="1"/>
          <w:lang w:val="de-DE"/>
        </w:rPr>
        <w:t xml:space="preserve"> </w:t>
      </w:r>
      <w:r w:rsidRPr="000F516D">
        <w:rPr>
          <w:color w:val="231F20"/>
          <w:lang w:val="de-DE"/>
        </w:rPr>
        <w:t>C./Leyendecker,</w:t>
      </w:r>
      <w:r w:rsidRPr="000F516D">
        <w:rPr>
          <w:color w:val="231F20"/>
          <w:spacing w:val="1"/>
          <w:lang w:val="de-DE"/>
        </w:rPr>
        <w:t xml:space="preserve"> </w:t>
      </w:r>
      <w:r w:rsidRPr="000F516D">
        <w:rPr>
          <w:color w:val="231F20"/>
          <w:lang w:val="de-DE"/>
        </w:rPr>
        <w:t>B.</w:t>
      </w:r>
      <w:r w:rsidRPr="000F516D">
        <w:rPr>
          <w:color w:val="231F20"/>
          <w:spacing w:val="1"/>
          <w:lang w:val="de-DE"/>
        </w:rPr>
        <w:t xml:space="preserve"> </w:t>
      </w:r>
      <w:r w:rsidRPr="000F516D">
        <w:rPr>
          <w:color w:val="231F20"/>
          <w:lang w:val="de-DE"/>
        </w:rPr>
        <w:t>(2019):</w:t>
      </w:r>
      <w:r w:rsidRPr="000F516D">
        <w:rPr>
          <w:color w:val="231F20"/>
          <w:spacing w:val="1"/>
          <w:lang w:val="de-DE"/>
        </w:rPr>
        <w:t xml:space="preserve"> </w:t>
      </w:r>
      <w:r w:rsidRPr="000F516D">
        <w:rPr>
          <w:rFonts w:ascii="Calibri" w:hAnsi="Calibri"/>
          <w:i/>
          <w:color w:val="231F20"/>
          <w:lang w:val="de-DE"/>
        </w:rPr>
        <w:t>Lean-Prinzipien</w:t>
      </w:r>
      <w:r w:rsidRPr="000F516D">
        <w:rPr>
          <w:rFonts w:ascii="Calibri" w:hAnsi="Calibri"/>
          <w:i/>
          <w:color w:val="231F20"/>
          <w:spacing w:val="45"/>
          <w:lang w:val="de-DE"/>
        </w:rPr>
        <w:t xml:space="preserve"> </w:t>
      </w:r>
      <w:r w:rsidRPr="000F516D">
        <w:rPr>
          <w:rFonts w:ascii="Calibri" w:hAnsi="Calibri"/>
          <w:i/>
          <w:color w:val="231F20"/>
          <w:lang w:val="de-DE"/>
        </w:rPr>
        <w:t>in</w:t>
      </w:r>
      <w:r w:rsidRPr="000F516D">
        <w:rPr>
          <w:rFonts w:ascii="Calibri" w:hAnsi="Calibri"/>
          <w:i/>
          <w:color w:val="231F20"/>
          <w:spacing w:val="45"/>
          <w:lang w:val="de-DE"/>
        </w:rPr>
        <w:t xml:space="preserve"> </w:t>
      </w:r>
      <w:r w:rsidRPr="000F516D">
        <w:rPr>
          <w:rFonts w:ascii="Calibri" w:hAnsi="Calibri"/>
          <w:i/>
          <w:color w:val="231F20"/>
          <w:lang w:val="de-DE"/>
        </w:rPr>
        <w:t>Projekten–Grundlagen</w:t>
      </w:r>
      <w:r w:rsidRPr="000F516D">
        <w:rPr>
          <w:rFonts w:ascii="Calibri" w:hAnsi="Calibri"/>
          <w:i/>
          <w:color w:val="231F20"/>
          <w:spacing w:val="45"/>
          <w:lang w:val="de-DE"/>
        </w:rPr>
        <w:t xml:space="preserve"> </w:t>
      </w:r>
      <w:r w:rsidRPr="000F516D">
        <w:rPr>
          <w:rFonts w:ascii="Calibri" w:hAnsi="Calibri"/>
          <w:i/>
          <w:color w:val="231F20"/>
          <w:lang w:val="de-DE"/>
        </w:rPr>
        <w:t>des</w:t>
      </w:r>
      <w:r w:rsidRPr="000F516D">
        <w:rPr>
          <w:rFonts w:ascii="Calibri" w:hAnsi="Calibri"/>
          <w:i/>
          <w:color w:val="231F20"/>
          <w:spacing w:val="1"/>
          <w:lang w:val="de-DE"/>
        </w:rPr>
        <w:t xml:space="preserve"> </w:t>
      </w:r>
      <w:r w:rsidRPr="000F516D">
        <w:rPr>
          <w:rFonts w:ascii="Calibri" w:hAnsi="Calibri"/>
          <w:i/>
          <w:color w:val="231F20"/>
          <w:lang w:val="de-DE"/>
        </w:rPr>
        <w:t>Lean</w:t>
      </w:r>
      <w:r w:rsidRPr="000F516D">
        <w:rPr>
          <w:rFonts w:ascii="Calibri" w:hAnsi="Calibri"/>
          <w:i/>
          <w:color w:val="231F20"/>
          <w:spacing w:val="8"/>
          <w:lang w:val="de-DE"/>
        </w:rPr>
        <w:t xml:space="preserve"> </w:t>
      </w:r>
      <w:r w:rsidRPr="000F516D">
        <w:rPr>
          <w:rFonts w:ascii="Calibri" w:hAnsi="Calibri"/>
          <w:i/>
          <w:color w:val="231F20"/>
          <w:lang w:val="de-DE"/>
        </w:rPr>
        <w:t>Project</w:t>
      </w:r>
      <w:r w:rsidRPr="000F516D">
        <w:rPr>
          <w:rFonts w:ascii="Calibri" w:hAnsi="Calibri"/>
          <w:i/>
          <w:color w:val="231F20"/>
          <w:spacing w:val="9"/>
          <w:lang w:val="de-DE"/>
        </w:rPr>
        <w:t xml:space="preserve"> </w:t>
      </w:r>
      <w:r w:rsidRPr="000F516D">
        <w:rPr>
          <w:rFonts w:ascii="Calibri" w:hAnsi="Calibri"/>
          <w:i/>
          <w:color w:val="231F20"/>
          <w:lang w:val="de-DE"/>
        </w:rPr>
        <w:t>Managements</w:t>
      </w:r>
      <w:r w:rsidRPr="000F516D">
        <w:rPr>
          <w:color w:val="231F20"/>
          <w:lang w:val="de-DE"/>
        </w:rPr>
        <w:t>.</w:t>
      </w:r>
      <w:r w:rsidRPr="000F516D">
        <w:rPr>
          <w:color w:val="231F20"/>
          <w:spacing w:val="-6"/>
          <w:lang w:val="de-DE"/>
        </w:rPr>
        <w:t xml:space="preserve"> </w:t>
      </w:r>
      <w:r w:rsidR="0019292D" w:rsidRPr="00E56440">
        <w:rPr>
          <w:i/>
          <w:iCs/>
          <w:color w:val="FF0000"/>
          <w:w w:val="95"/>
          <w:lang w:val="en-CA"/>
        </w:rPr>
        <w:t>[</w:t>
      </w:r>
      <w:r w:rsidR="0019292D" w:rsidRPr="0019292D">
        <w:rPr>
          <w:i/>
          <w:iCs/>
          <w:color w:val="FF0000"/>
          <w:w w:val="95"/>
          <w:lang w:val="en-CA"/>
        </w:rPr>
        <w:t>Lean Principles in Projects-Fundamentals of Lean Project Management.</w:t>
      </w:r>
      <w:r w:rsidR="0019292D" w:rsidRPr="0027768F">
        <w:rPr>
          <w:i/>
          <w:iCs/>
          <w:color w:val="FF0000"/>
          <w:w w:val="95"/>
          <w:lang w:val="en-CA"/>
        </w:rPr>
        <w:t>]</w:t>
      </w:r>
      <w:r w:rsidR="0019292D">
        <w:rPr>
          <w:i/>
          <w:iCs/>
          <w:color w:val="FF0000"/>
          <w:w w:val="95"/>
          <w:lang w:val="en-CA"/>
        </w:rPr>
        <w:t xml:space="preserve"> </w:t>
      </w:r>
      <w:r w:rsidRPr="0019292D">
        <w:rPr>
          <w:color w:val="231F20"/>
          <w:lang w:val="en-CA"/>
        </w:rPr>
        <w:t>In:</w:t>
      </w:r>
      <w:r w:rsidRPr="0019292D">
        <w:rPr>
          <w:color w:val="231F20"/>
          <w:spacing w:val="-5"/>
          <w:lang w:val="en-CA"/>
        </w:rPr>
        <w:t xml:space="preserve"> </w:t>
      </w:r>
      <w:r w:rsidRPr="0019292D">
        <w:rPr>
          <w:color w:val="231F20"/>
          <w:lang w:val="en-CA"/>
        </w:rPr>
        <w:t>Linssen,</w:t>
      </w:r>
      <w:r w:rsidRPr="0019292D">
        <w:rPr>
          <w:color w:val="231F20"/>
          <w:spacing w:val="-6"/>
          <w:lang w:val="en-CA"/>
        </w:rPr>
        <w:t xml:space="preserve"> </w:t>
      </w:r>
      <w:r w:rsidRPr="0019292D">
        <w:rPr>
          <w:color w:val="231F20"/>
          <w:lang w:val="en-CA"/>
        </w:rPr>
        <w:t>O.</w:t>
      </w:r>
      <w:r w:rsidRPr="0019292D">
        <w:rPr>
          <w:color w:val="231F20"/>
          <w:spacing w:val="-6"/>
          <w:lang w:val="en-CA"/>
        </w:rPr>
        <w:t xml:space="preserve"> </w:t>
      </w:r>
      <w:r w:rsidRPr="0019292D">
        <w:rPr>
          <w:color w:val="231F20"/>
          <w:lang w:val="en-CA"/>
        </w:rPr>
        <w:t>et</w:t>
      </w:r>
      <w:r w:rsidRPr="0019292D">
        <w:rPr>
          <w:color w:val="231F20"/>
          <w:spacing w:val="-5"/>
          <w:lang w:val="en-CA"/>
        </w:rPr>
        <w:t xml:space="preserve"> </w:t>
      </w:r>
      <w:r w:rsidRPr="0019292D">
        <w:rPr>
          <w:color w:val="231F20"/>
          <w:lang w:val="en-CA"/>
        </w:rPr>
        <w:t>al.</w:t>
      </w:r>
      <w:r w:rsidRPr="0019292D">
        <w:rPr>
          <w:color w:val="231F20"/>
          <w:spacing w:val="-6"/>
          <w:lang w:val="en-CA"/>
        </w:rPr>
        <w:t xml:space="preserve"> </w:t>
      </w:r>
      <w:r w:rsidRPr="000F516D">
        <w:rPr>
          <w:color w:val="231F20"/>
          <w:lang w:val="de-DE"/>
        </w:rPr>
        <w:t>(Hrsg.):</w:t>
      </w:r>
      <w:r w:rsidRPr="000F516D">
        <w:rPr>
          <w:color w:val="231F20"/>
          <w:spacing w:val="-5"/>
          <w:lang w:val="de-DE"/>
        </w:rPr>
        <w:t xml:space="preserve"> </w:t>
      </w:r>
      <w:r w:rsidRPr="000F516D">
        <w:rPr>
          <w:color w:val="231F20"/>
          <w:lang w:val="de-DE"/>
        </w:rPr>
        <w:t>Projektmanagement</w:t>
      </w:r>
      <w:r w:rsidRPr="000F516D">
        <w:rPr>
          <w:color w:val="231F20"/>
          <w:spacing w:val="-6"/>
          <w:lang w:val="de-DE"/>
        </w:rPr>
        <w:t xml:space="preserve"> </w:t>
      </w:r>
      <w:r w:rsidRPr="000F516D">
        <w:rPr>
          <w:color w:val="231F20"/>
          <w:lang w:val="de-DE"/>
        </w:rPr>
        <w:t>und</w:t>
      </w:r>
      <w:r w:rsidRPr="000F516D">
        <w:rPr>
          <w:color w:val="231F20"/>
          <w:spacing w:val="-5"/>
          <w:lang w:val="de-DE"/>
        </w:rPr>
        <w:t xml:space="preserve"> </w:t>
      </w:r>
      <w:r w:rsidRPr="000F516D">
        <w:rPr>
          <w:color w:val="231F20"/>
          <w:lang w:val="de-DE"/>
        </w:rPr>
        <w:t>Vorge-</w:t>
      </w:r>
      <w:r w:rsidRPr="000F516D">
        <w:rPr>
          <w:color w:val="231F20"/>
          <w:spacing w:val="-58"/>
          <w:lang w:val="de-DE"/>
        </w:rPr>
        <w:t xml:space="preserve"> </w:t>
      </w:r>
      <w:r w:rsidRPr="000F516D">
        <w:rPr>
          <w:color w:val="231F20"/>
          <w:lang w:val="de-DE"/>
        </w:rPr>
        <w:t>hensmodelle 2019. Neue Vorgehensmodelle in Projekten-Führung, Kulturen und Infra-</w:t>
      </w:r>
      <w:r w:rsidRPr="000F516D">
        <w:rPr>
          <w:color w:val="231F20"/>
          <w:spacing w:val="1"/>
          <w:lang w:val="de-DE"/>
        </w:rPr>
        <w:t xml:space="preserve"> </w:t>
      </w:r>
      <w:r w:rsidRPr="000F516D">
        <w:rPr>
          <w:color w:val="231F20"/>
          <w:lang w:val="de-DE"/>
        </w:rPr>
        <w:t>strukturen im Wandel. Gemeinsame Tagung der Fachgruppen Projektmanagement (WI-</w:t>
      </w:r>
      <w:r w:rsidRPr="000F516D">
        <w:rPr>
          <w:color w:val="231F20"/>
          <w:spacing w:val="-58"/>
          <w:lang w:val="de-DE"/>
        </w:rPr>
        <w:t xml:space="preserve"> </w:t>
      </w:r>
      <w:r w:rsidRPr="000F516D">
        <w:rPr>
          <w:color w:val="231F20"/>
          <w:lang w:val="de-DE"/>
        </w:rPr>
        <w:t>PM),</w:t>
      </w:r>
      <w:r w:rsidRPr="000F516D">
        <w:rPr>
          <w:color w:val="231F20"/>
          <w:spacing w:val="1"/>
          <w:lang w:val="de-DE"/>
        </w:rPr>
        <w:t xml:space="preserve"> </w:t>
      </w:r>
      <w:r w:rsidRPr="000F516D">
        <w:rPr>
          <w:color w:val="231F20"/>
          <w:lang w:val="de-DE"/>
        </w:rPr>
        <w:t>Vorgehensmodelle</w:t>
      </w:r>
      <w:r w:rsidRPr="000F516D">
        <w:rPr>
          <w:color w:val="231F20"/>
          <w:spacing w:val="1"/>
          <w:lang w:val="de-DE"/>
        </w:rPr>
        <w:t xml:space="preserve"> </w:t>
      </w:r>
      <w:r w:rsidRPr="000F516D">
        <w:rPr>
          <w:color w:val="231F20"/>
          <w:lang w:val="de-DE"/>
        </w:rPr>
        <w:t>(WI-VM)</w:t>
      </w:r>
      <w:r w:rsidRPr="000F516D">
        <w:rPr>
          <w:color w:val="231F20"/>
          <w:spacing w:val="1"/>
          <w:lang w:val="de-DE"/>
        </w:rPr>
        <w:t xml:space="preserve"> </w:t>
      </w:r>
      <w:r w:rsidRPr="000F516D">
        <w:rPr>
          <w:color w:val="231F20"/>
          <w:lang w:val="de-DE"/>
        </w:rPr>
        <w:t>und</w:t>
      </w:r>
      <w:r w:rsidRPr="000F516D">
        <w:rPr>
          <w:color w:val="231F20"/>
          <w:spacing w:val="1"/>
          <w:lang w:val="de-DE"/>
        </w:rPr>
        <w:t xml:space="preserve"> </w:t>
      </w:r>
      <w:r w:rsidRPr="000F516D">
        <w:rPr>
          <w:color w:val="231F20"/>
          <w:lang w:val="de-DE"/>
        </w:rPr>
        <w:t>Software-Produktmanagement</w:t>
      </w:r>
      <w:r w:rsidRPr="000F516D">
        <w:rPr>
          <w:color w:val="231F20"/>
          <w:spacing w:val="1"/>
          <w:lang w:val="de-DE"/>
        </w:rPr>
        <w:t xml:space="preserve"> </w:t>
      </w:r>
      <w:r w:rsidRPr="000F516D">
        <w:rPr>
          <w:color w:val="231F20"/>
          <w:lang w:val="de-DE"/>
        </w:rPr>
        <w:t>(WI-ProdM)</w:t>
      </w:r>
      <w:r w:rsidRPr="000F516D">
        <w:rPr>
          <w:color w:val="231F20"/>
          <w:spacing w:val="1"/>
          <w:lang w:val="de-DE"/>
        </w:rPr>
        <w:t xml:space="preserve"> </w:t>
      </w:r>
      <w:r w:rsidRPr="000F516D">
        <w:rPr>
          <w:color w:val="231F20"/>
          <w:lang w:val="de-DE"/>
        </w:rPr>
        <w:t>im</w:t>
      </w:r>
      <w:r w:rsidRPr="000F516D">
        <w:rPr>
          <w:color w:val="231F20"/>
          <w:spacing w:val="1"/>
          <w:lang w:val="de-DE"/>
        </w:rPr>
        <w:t xml:space="preserve"> </w:t>
      </w:r>
      <w:r w:rsidRPr="000F516D">
        <w:rPr>
          <w:color w:val="231F20"/>
          <w:lang w:val="de-DE"/>
        </w:rPr>
        <w:t>Fachgebiet Wirtschaftsinformatik der Gesellschaft für Informatik e. V. in Kooperation</w:t>
      </w:r>
      <w:r w:rsidRPr="000F516D">
        <w:rPr>
          <w:color w:val="231F20"/>
          <w:spacing w:val="1"/>
          <w:lang w:val="de-DE"/>
        </w:rPr>
        <w:t xml:space="preserve"> </w:t>
      </w:r>
      <w:r w:rsidRPr="000F516D">
        <w:rPr>
          <w:color w:val="231F20"/>
          <w:w w:val="95"/>
          <w:lang w:val="de-DE"/>
        </w:rPr>
        <w:t>mit</w:t>
      </w:r>
      <w:r w:rsidRPr="000F516D">
        <w:rPr>
          <w:color w:val="231F20"/>
          <w:spacing w:val="-3"/>
          <w:w w:val="95"/>
          <w:lang w:val="de-DE"/>
        </w:rPr>
        <w:t xml:space="preserve"> </w:t>
      </w:r>
      <w:r w:rsidRPr="000F516D">
        <w:rPr>
          <w:color w:val="231F20"/>
          <w:w w:val="95"/>
          <w:lang w:val="de-DE"/>
        </w:rPr>
        <w:t>der</w:t>
      </w:r>
      <w:r w:rsidRPr="000F516D">
        <w:rPr>
          <w:color w:val="231F20"/>
          <w:spacing w:val="-2"/>
          <w:w w:val="95"/>
          <w:lang w:val="de-DE"/>
        </w:rPr>
        <w:t xml:space="preserve"> </w:t>
      </w:r>
      <w:r w:rsidRPr="000F516D">
        <w:rPr>
          <w:color w:val="231F20"/>
          <w:w w:val="95"/>
          <w:lang w:val="de-DE"/>
        </w:rPr>
        <w:t>Fachgruppe</w:t>
      </w:r>
      <w:r w:rsidRPr="000F516D">
        <w:rPr>
          <w:color w:val="231F20"/>
          <w:spacing w:val="-3"/>
          <w:w w:val="95"/>
          <w:lang w:val="de-DE"/>
        </w:rPr>
        <w:t xml:space="preserve"> </w:t>
      </w:r>
      <w:r w:rsidRPr="000F516D">
        <w:rPr>
          <w:color w:val="231F20"/>
          <w:w w:val="95"/>
          <w:lang w:val="de-DE"/>
        </w:rPr>
        <w:t>IT-Projektmanagement</w:t>
      </w:r>
      <w:r w:rsidRPr="000F516D">
        <w:rPr>
          <w:color w:val="231F20"/>
          <w:spacing w:val="-2"/>
          <w:w w:val="95"/>
          <w:lang w:val="de-DE"/>
        </w:rPr>
        <w:t xml:space="preserve"> </w:t>
      </w:r>
      <w:r w:rsidRPr="000F516D">
        <w:rPr>
          <w:color w:val="231F20"/>
          <w:w w:val="95"/>
          <w:lang w:val="de-DE"/>
        </w:rPr>
        <w:t>der</w:t>
      </w:r>
      <w:r w:rsidRPr="000F516D">
        <w:rPr>
          <w:color w:val="231F20"/>
          <w:spacing w:val="-2"/>
          <w:w w:val="95"/>
          <w:lang w:val="de-DE"/>
        </w:rPr>
        <w:t xml:space="preserve"> </w:t>
      </w:r>
      <w:r w:rsidRPr="000F516D">
        <w:rPr>
          <w:color w:val="231F20"/>
          <w:w w:val="95"/>
          <w:lang w:val="de-DE"/>
        </w:rPr>
        <w:t>GPM</w:t>
      </w:r>
      <w:r w:rsidRPr="000F516D">
        <w:rPr>
          <w:color w:val="231F20"/>
          <w:spacing w:val="-3"/>
          <w:w w:val="95"/>
          <w:lang w:val="de-DE"/>
        </w:rPr>
        <w:t xml:space="preserve"> </w:t>
      </w:r>
      <w:r w:rsidRPr="000F516D">
        <w:rPr>
          <w:color w:val="231F20"/>
          <w:w w:val="95"/>
          <w:lang w:val="de-DE"/>
        </w:rPr>
        <w:t>e.</w:t>
      </w:r>
      <w:r w:rsidRPr="000F516D">
        <w:rPr>
          <w:color w:val="231F20"/>
          <w:spacing w:val="-2"/>
          <w:w w:val="95"/>
          <w:lang w:val="de-DE"/>
        </w:rPr>
        <w:t xml:space="preserve"> </w:t>
      </w:r>
      <w:r w:rsidRPr="000F516D">
        <w:rPr>
          <w:color w:val="231F20"/>
          <w:w w:val="95"/>
          <w:lang w:val="de-DE"/>
        </w:rPr>
        <w:t>V.,</w:t>
      </w:r>
      <w:r w:rsidRPr="000F516D">
        <w:rPr>
          <w:color w:val="231F20"/>
          <w:spacing w:val="-3"/>
          <w:w w:val="95"/>
          <w:lang w:val="de-DE"/>
        </w:rPr>
        <w:t xml:space="preserve"> </w:t>
      </w:r>
      <w:r w:rsidRPr="000F516D">
        <w:rPr>
          <w:color w:val="231F20"/>
          <w:w w:val="95"/>
          <w:lang w:val="de-DE"/>
        </w:rPr>
        <w:t>Lörrach,</w:t>
      </w:r>
      <w:r w:rsidRPr="000F516D">
        <w:rPr>
          <w:color w:val="231F20"/>
          <w:spacing w:val="-2"/>
          <w:w w:val="95"/>
          <w:lang w:val="de-DE"/>
        </w:rPr>
        <w:t xml:space="preserve"> </w:t>
      </w:r>
      <w:r w:rsidRPr="000F516D">
        <w:rPr>
          <w:color w:val="231F20"/>
          <w:w w:val="95"/>
          <w:lang w:val="de-DE"/>
        </w:rPr>
        <w:t>S.</w:t>
      </w:r>
      <w:r w:rsidRPr="000F516D">
        <w:rPr>
          <w:color w:val="231F20"/>
          <w:spacing w:val="-2"/>
          <w:w w:val="95"/>
          <w:lang w:val="de-DE"/>
        </w:rPr>
        <w:t xml:space="preserve"> </w:t>
      </w:r>
      <w:r w:rsidRPr="000F516D">
        <w:rPr>
          <w:color w:val="231F20"/>
          <w:w w:val="95"/>
          <w:lang w:val="de-DE"/>
        </w:rPr>
        <w:t>221–235.</w:t>
      </w:r>
    </w:p>
    <w:p w14:paraId="7750BACE" w14:textId="77777777" w:rsidR="00C159EB" w:rsidRPr="000F516D" w:rsidRDefault="00C159EB" w:rsidP="00C159EB">
      <w:pPr>
        <w:pStyle w:val="BodyText"/>
        <w:spacing w:before="10"/>
        <w:rPr>
          <w:sz w:val="22"/>
          <w:lang w:val="de-DE"/>
        </w:rPr>
      </w:pPr>
    </w:p>
    <w:p w14:paraId="6F1B7049" w14:textId="77777777" w:rsidR="00C159EB" w:rsidRPr="000F516D" w:rsidRDefault="00C159EB" w:rsidP="008066CE">
      <w:pPr>
        <w:spacing w:line="254" w:lineRule="auto"/>
        <w:ind w:left="2160" w:right="2202"/>
        <w:jc w:val="both"/>
        <w:rPr>
          <w:sz w:val="20"/>
          <w:lang w:val="de-DE"/>
        </w:rPr>
      </w:pPr>
      <w:r>
        <w:rPr>
          <w:color w:val="231F20"/>
          <w:sz w:val="20"/>
        </w:rPr>
        <w:t xml:space="preserve">IDEO (o. J.): </w:t>
      </w:r>
      <w:r>
        <w:rPr>
          <w:rFonts w:ascii="Calibri"/>
          <w:i/>
          <w:color w:val="231F20"/>
          <w:sz w:val="20"/>
        </w:rPr>
        <w:t>We</w:t>
      </w:r>
      <w:r>
        <w:rPr>
          <w:rFonts w:ascii="Calibri"/>
          <w:i/>
          <w:color w:val="231F20"/>
          <w:spacing w:val="45"/>
          <w:sz w:val="20"/>
        </w:rPr>
        <w:t xml:space="preserve"> </w:t>
      </w:r>
      <w:r>
        <w:rPr>
          <w:rFonts w:ascii="Calibri"/>
          <w:i/>
          <w:color w:val="231F20"/>
          <w:sz w:val="20"/>
        </w:rPr>
        <w:t>are</w:t>
      </w:r>
      <w:r>
        <w:rPr>
          <w:rFonts w:ascii="Calibri"/>
          <w:i/>
          <w:color w:val="231F20"/>
          <w:spacing w:val="45"/>
          <w:sz w:val="20"/>
        </w:rPr>
        <w:t xml:space="preserve"> </w:t>
      </w:r>
      <w:r>
        <w:rPr>
          <w:rFonts w:ascii="Calibri"/>
          <w:i/>
          <w:color w:val="231F20"/>
          <w:sz w:val="20"/>
        </w:rPr>
        <w:t>a</w:t>
      </w:r>
      <w:r>
        <w:rPr>
          <w:rFonts w:ascii="Calibri"/>
          <w:i/>
          <w:color w:val="231F20"/>
          <w:spacing w:val="45"/>
          <w:sz w:val="20"/>
        </w:rPr>
        <w:t xml:space="preserve"> </w:t>
      </w:r>
      <w:r>
        <w:rPr>
          <w:rFonts w:ascii="Calibri"/>
          <w:i/>
          <w:color w:val="231F20"/>
          <w:sz w:val="20"/>
        </w:rPr>
        <w:t>global</w:t>
      </w:r>
      <w:r>
        <w:rPr>
          <w:rFonts w:ascii="Calibri"/>
          <w:i/>
          <w:color w:val="231F20"/>
          <w:spacing w:val="45"/>
          <w:sz w:val="20"/>
        </w:rPr>
        <w:t xml:space="preserve"> </w:t>
      </w:r>
      <w:r>
        <w:rPr>
          <w:rFonts w:ascii="Calibri"/>
          <w:i/>
          <w:color w:val="231F20"/>
          <w:sz w:val="20"/>
        </w:rPr>
        <w:t>company</w:t>
      </w:r>
      <w:r>
        <w:rPr>
          <w:rFonts w:ascii="Calibri"/>
          <w:i/>
          <w:color w:val="231F20"/>
          <w:spacing w:val="46"/>
          <w:sz w:val="20"/>
        </w:rPr>
        <w:t xml:space="preserve"> </w:t>
      </w:r>
      <w:r>
        <w:rPr>
          <w:rFonts w:ascii="Calibri"/>
          <w:i/>
          <w:color w:val="231F20"/>
          <w:sz w:val="20"/>
        </w:rPr>
        <w:t>committed</w:t>
      </w:r>
      <w:r>
        <w:rPr>
          <w:rFonts w:ascii="Calibri"/>
          <w:i/>
          <w:color w:val="231F20"/>
          <w:spacing w:val="45"/>
          <w:sz w:val="20"/>
        </w:rPr>
        <w:t xml:space="preserve"> </w:t>
      </w:r>
      <w:r>
        <w:rPr>
          <w:rFonts w:ascii="Calibri"/>
          <w:i/>
          <w:color w:val="231F20"/>
          <w:sz w:val="20"/>
        </w:rPr>
        <w:t>to</w:t>
      </w:r>
      <w:r>
        <w:rPr>
          <w:rFonts w:ascii="Calibri"/>
          <w:i/>
          <w:color w:val="231F20"/>
          <w:spacing w:val="45"/>
          <w:sz w:val="20"/>
        </w:rPr>
        <w:t xml:space="preserve"> </w:t>
      </w:r>
      <w:r>
        <w:rPr>
          <w:rFonts w:ascii="Calibri"/>
          <w:i/>
          <w:color w:val="231F20"/>
          <w:sz w:val="20"/>
        </w:rPr>
        <w:t>creating</w:t>
      </w:r>
      <w:r>
        <w:rPr>
          <w:rFonts w:ascii="Calibri"/>
          <w:i/>
          <w:color w:val="231F20"/>
          <w:spacing w:val="45"/>
          <w:sz w:val="20"/>
        </w:rPr>
        <w:t xml:space="preserve"> </w:t>
      </w:r>
      <w:r>
        <w:rPr>
          <w:rFonts w:ascii="Calibri"/>
          <w:i/>
          <w:color w:val="231F20"/>
          <w:sz w:val="20"/>
        </w:rPr>
        <w:t>positive</w:t>
      </w:r>
      <w:r>
        <w:rPr>
          <w:rFonts w:ascii="Calibri"/>
          <w:i/>
          <w:color w:val="231F20"/>
          <w:spacing w:val="45"/>
          <w:sz w:val="20"/>
        </w:rPr>
        <w:t xml:space="preserve"> </w:t>
      </w:r>
      <w:r>
        <w:rPr>
          <w:rFonts w:ascii="Calibri"/>
          <w:i/>
          <w:color w:val="231F20"/>
          <w:sz w:val="20"/>
        </w:rPr>
        <w:t>impact.</w:t>
      </w:r>
      <w:r>
        <w:rPr>
          <w:rFonts w:ascii="Calibri"/>
          <w:i/>
          <w:color w:val="231F20"/>
          <w:spacing w:val="46"/>
          <w:sz w:val="20"/>
        </w:rPr>
        <w:t xml:space="preserve"> </w:t>
      </w:r>
      <w:r w:rsidRPr="000F516D">
        <w:rPr>
          <w:rFonts w:ascii="Calibri"/>
          <w:i/>
          <w:color w:val="231F20"/>
          <w:sz w:val="20"/>
          <w:lang w:val="de-DE"/>
        </w:rPr>
        <w:t>About</w:t>
      </w:r>
      <w:r w:rsidRPr="000F516D">
        <w:rPr>
          <w:rFonts w:ascii="Calibri"/>
          <w:i/>
          <w:color w:val="231F20"/>
          <w:spacing w:val="1"/>
          <w:sz w:val="20"/>
          <w:lang w:val="de-DE"/>
        </w:rPr>
        <w:t xml:space="preserve"> </w:t>
      </w:r>
      <w:r w:rsidRPr="000F516D">
        <w:rPr>
          <w:rFonts w:ascii="Calibri"/>
          <w:i/>
          <w:color w:val="231F20"/>
          <w:w w:val="95"/>
          <w:sz w:val="20"/>
          <w:lang w:val="de-DE"/>
        </w:rPr>
        <w:t>IDEO</w:t>
      </w:r>
      <w:r w:rsidRPr="000F516D">
        <w:rPr>
          <w:color w:val="231F20"/>
          <w:w w:val="95"/>
          <w:sz w:val="20"/>
          <w:lang w:val="de-DE"/>
        </w:rPr>
        <w:t>.</w:t>
      </w:r>
      <w:r w:rsidRPr="000F516D">
        <w:rPr>
          <w:color w:val="231F20"/>
          <w:spacing w:val="-8"/>
          <w:w w:val="95"/>
          <w:sz w:val="20"/>
          <w:lang w:val="de-DE"/>
        </w:rPr>
        <w:t xml:space="preserve"> </w:t>
      </w:r>
      <w:r w:rsidRPr="000F516D">
        <w:rPr>
          <w:color w:val="231F20"/>
          <w:w w:val="95"/>
          <w:sz w:val="20"/>
          <w:lang w:val="de-DE"/>
        </w:rPr>
        <w:t>(URL:</w:t>
      </w:r>
      <w:r w:rsidRPr="000F516D">
        <w:rPr>
          <w:color w:val="231F20"/>
          <w:spacing w:val="-8"/>
          <w:w w:val="95"/>
          <w:sz w:val="20"/>
          <w:lang w:val="de-DE"/>
        </w:rPr>
        <w:t xml:space="preserve"> </w:t>
      </w:r>
      <w:r w:rsidRPr="000F516D">
        <w:rPr>
          <w:color w:val="231F20"/>
          <w:w w:val="95"/>
          <w:sz w:val="20"/>
          <w:u w:val="single" w:color="231F20"/>
          <w:lang w:val="de-DE"/>
        </w:rPr>
        <w:t>https://</w:t>
      </w:r>
      <w:hyperlink r:id="rId140">
        <w:r w:rsidRPr="000F516D">
          <w:rPr>
            <w:color w:val="231F20"/>
            <w:w w:val="95"/>
            <w:sz w:val="20"/>
            <w:u w:val="single" w:color="231F20"/>
            <w:lang w:val="de-DE"/>
          </w:rPr>
          <w:t>www.ideo.com/about</w:t>
        </w:r>
        <w:r w:rsidRPr="000F516D">
          <w:rPr>
            <w:color w:val="231F20"/>
            <w:spacing w:val="-7"/>
            <w:w w:val="95"/>
            <w:sz w:val="20"/>
            <w:lang w:val="de-DE"/>
          </w:rPr>
          <w:t xml:space="preserve"> </w:t>
        </w:r>
      </w:hyperlink>
      <w:r w:rsidRPr="000F516D">
        <w:rPr>
          <w:color w:val="231F20"/>
          <w:w w:val="95"/>
          <w:sz w:val="20"/>
          <w:lang w:val="de-DE"/>
        </w:rPr>
        <w:t>[letzter</w:t>
      </w:r>
      <w:r w:rsidRPr="000F516D">
        <w:rPr>
          <w:color w:val="231F20"/>
          <w:spacing w:val="-8"/>
          <w:w w:val="95"/>
          <w:sz w:val="20"/>
          <w:lang w:val="de-DE"/>
        </w:rPr>
        <w:t xml:space="preserve"> </w:t>
      </w:r>
      <w:r w:rsidRPr="000F516D">
        <w:rPr>
          <w:color w:val="231F20"/>
          <w:w w:val="95"/>
          <w:sz w:val="20"/>
          <w:lang w:val="de-DE"/>
        </w:rPr>
        <w:t>Zugriff:</w:t>
      </w:r>
      <w:r w:rsidRPr="000F516D">
        <w:rPr>
          <w:color w:val="231F20"/>
          <w:spacing w:val="-7"/>
          <w:w w:val="95"/>
          <w:sz w:val="20"/>
          <w:lang w:val="de-DE"/>
        </w:rPr>
        <w:t xml:space="preserve"> </w:t>
      </w:r>
      <w:r w:rsidRPr="000F516D">
        <w:rPr>
          <w:color w:val="231F20"/>
          <w:w w:val="95"/>
          <w:sz w:val="20"/>
          <w:lang w:val="de-DE"/>
        </w:rPr>
        <w:t>01.07.2021]).</w:t>
      </w:r>
    </w:p>
    <w:p w14:paraId="0AAF9FAD" w14:textId="77777777" w:rsidR="00C159EB" w:rsidRPr="000F516D" w:rsidRDefault="00C159EB" w:rsidP="00C159EB">
      <w:pPr>
        <w:pStyle w:val="BodyText"/>
        <w:spacing w:before="7"/>
        <w:rPr>
          <w:sz w:val="22"/>
          <w:lang w:val="de-DE"/>
        </w:rPr>
      </w:pPr>
    </w:p>
    <w:p w14:paraId="0E8D6CC5" w14:textId="77777777" w:rsidR="00C159EB" w:rsidRPr="000F516D" w:rsidRDefault="00C159EB" w:rsidP="008066CE">
      <w:pPr>
        <w:pStyle w:val="BodyText"/>
        <w:spacing w:line="264" w:lineRule="auto"/>
        <w:ind w:left="2160" w:right="2202"/>
        <w:rPr>
          <w:lang w:val="de-DE"/>
        </w:rPr>
      </w:pPr>
      <w:r>
        <w:rPr>
          <w:color w:val="231F20"/>
        </w:rPr>
        <w:t>IDG</w:t>
      </w:r>
      <w:r>
        <w:rPr>
          <w:color w:val="231F20"/>
          <w:spacing w:val="4"/>
        </w:rPr>
        <w:t xml:space="preserve"> </w:t>
      </w:r>
      <w:r>
        <w:rPr>
          <w:color w:val="231F20"/>
        </w:rPr>
        <w:t>Research</w:t>
      </w:r>
      <w:r>
        <w:rPr>
          <w:color w:val="231F20"/>
          <w:spacing w:val="4"/>
        </w:rPr>
        <w:t xml:space="preserve"> </w:t>
      </w:r>
      <w:r>
        <w:rPr>
          <w:color w:val="231F20"/>
        </w:rPr>
        <w:t>Services</w:t>
      </w:r>
      <w:r>
        <w:rPr>
          <w:color w:val="231F20"/>
          <w:spacing w:val="4"/>
        </w:rPr>
        <w:t xml:space="preserve"> </w:t>
      </w:r>
      <w:r>
        <w:rPr>
          <w:color w:val="231F20"/>
        </w:rPr>
        <w:t>(2020):</w:t>
      </w:r>
      <w:r>
        <w:rPr>
          <w:color w:val="231F20"/>
          <w:spacing w:val="10"/>
        </w:rPr>
        <w:t xml:space="preserve"> </w:t>
      </w:r>
      <w:r>
        <w:rPr>
          <w:rFonts w:ascii="Calibri"/>
          <w:i/>
          <w:color w:val="231F20"/>
        </w:rPr>
        <w:t>Studie</w:t>
      </w:r>
      <w:r>
        <w:rPr>
          <w:rFonts w:ascii="Calibri"/>
          <w:i/>
          <w:color w:val="231F20"/>
          <w:spacing w:val="39"/>
        </w:rPr>
        <w:t xml:space="preserve"> </w:t>
      </w:r>
      <w:r>
        <w:rPr>
          <w:rFonts w:ascii="Calibri"/>
          <w:i/>
          <w:color w:val="231F20"/>
        </w:rPr>
        <w:t>Internet</w:t>
      </w:r>
      <w:r>
        <w:rPr>
          <w:rFonts w:ascii="Calibri"/>
          <w:i/>
          <w:color w:val="231F20"/>
          <w:spacing w:val="39"/>
        </w:rPr>
        <w:t xml:space="preserve"> </w:t>
      </w:r>
      <w:r>
        <w:rPr>
          <w:rFonts w:ascii="Calibri"/>
          <w:i/>
          <w:color w:val="231F20"/>
        </w:rPr>
        <w:t>of</w:t>
      </w:r>
      <w:r>
        <w:rPr>
          <w:rFonts w:ascii="Calibri"/>
          <w:i/>
          <w:color w:val="231F20"/>
          <w:spacing w:val="39"/>
        </w:rPr>
        <w:t xml:space="preserve"> </w:t>
      </w:r>
      <w:r>
        <w:rPr>
          <w:rFonts w:ascii="Calibri"/>
          <w:i/>
          <w:color w:val="231F20"/>
        </w:rPr>
        <w:t>Things</w:t>
      </w:r>
      <w:r>
        <w:rPr>
          <w:rFonts w:ascii="Calibri"/>
          <w:i/>
          <w:color w:val="231F20"/>
          <w:spacing w:val="39"/>
        </w:rPr>
        <w:t xml:space="preserve"> </w:t>
      </w:r>
      <w:r>
        <w:rPr>
          <w:rFonts w:ascii="Calibri"/>
          <w:i/>
          <w:color w:val="231F20"/>
        </w:rPr>
        <w:t>2019/2020</w:t>
      </w:r>
      <w:r>
        <w:rPr>
          <w:color w:val="231F20"/>
        </w:rPr>
        <w:t>.</w:t>
      </w:r>
      <w:r>
        <w:rPr>
          <w:color w:val="231F20"/>
          <w:spacing w:val="10"/>
        </w:rPr>
        <w:t xml:space="preserve"> </w:t>
      </w:r>
      <w:r w:rsidRPr="000F516D">
        <w:rPr>
          <w:color w:val="231F20"/>
          <w:lang w:val="de-DE"/>
        </w:rPr>
        <w:t>(URL:</w:t>
      </w:r>
      <w:r w:rsidRPr="000F516D">
        <w:rPr>
          <w:color w:val="231F20"/>
          <w:spacing w:val="10"/>
          <w:lang w:val="de-DE"/>
        </w:rPr>
        <w:t xml:space="preserve"> </w:t>
      </w:r>
      <w:r w:rsidRPr="000F516D">
        <w:rPr>
          <w:color w:val="231F20"/>
          <w:u w:val="single" w:color="231F20"/>
          <w:lang w:val="de-DE"/>
        </w:rPr>
        <w:lastRenderedPageBreak/>
        <w:t>https://</w:t>
      </w:r>
      <w:r w:rsidRPr="000F516D">
        <w:rPr>
          <w:color w:val="231F20"/>
          <w:spacing w:val="-58"/>
          <w:lang w:val="de-DE"/>
        </w:rPr>
        <w:t xml:space="preserve"> </w:t>
      </w:r>
      <w:hyperlink r:id="rId141">
        <w:r w:rsidRPr="000F516D">
          <w:rPr>
            <w:color w:val="231F20"/>
            <w:u w:val="single" w:color="231F20"/>
            <w:lang w:val="de-DE"/>
          </w:rPr>
          <w:t>www.tuvsud.com/de-de/-/media/de/cyber-security/pdf/allgemein/marketing/</w:t>
        </w:r>
      </w:hyperlink>
      <w:r w:rsidRPr="000F516D">
        <w:rPr>
          <w:color w:val="231F20"/>
          <w:spacing w:val="1"/>
          <w:lang w:val="de-DE"/>
        </w:rPr>
        <w:t xml:space="preserve"> </w:t>
      </w:r>
      <w:r w:rsidRPr="000F516D">
        <w:rPr>
          <w:color w:val="231F20"/>
          <w:u w:val="single" w:color="231F20"/>
          <w:lang w:val="de-DE"/>
        </w:rPr>
        <w:t>studie_internet-ofthings_2019_2020.pdf?la=de-</w:t>
      </w:r>
      <w:r w:rsidRPr="000F516D">
        <w:rPr>
          <w:color w:val="231F20"/>
          <w:spacing w:val="1"/>
          <w:lang w:val="de-DE"/>
        </w:rPr>
        <w:t xml:space="preserve"> </w:t>
      </w:r>
      <w:r w:rsidRPr="000F516D">
        <w:rPr>
          <w:color w:val="231F20"/>
          <w:w w:val="95"/>
          <w:u w:val="single" w:color="231F20"/>
          <w:lang w:val="de-DE"/>
        </w:rPr>
        <w:t>de&amp;hash=A7B2170BE5F8474914E1458F94D9EF76</w:t>
      </w:r>
      <w:r w:rsidRPr="000F516D">
        <w:rPr>
          <w:color w:val="231F20"/>
          <w:spacing w:val="-10"/>
          <w:w w:val="95"/>
          <w:lang w:val="de-DE"/>
        </w:rPr>
        <w:t xml:space="preserve"> </w:t>
      </w:r>
      <w:r w:rsidRPr="000F516D">
        <w:rPr>
          <w:color w:val="231F20"/>
          <w:w w:val="95"/>
          <w:lang w:val="de-DE"/>
        </w:rPr>
        <w:t>[letzter</w:t>
      </w:r>
      <w:r w:rsidRPr="000F516D">
        <w:rPr>
          <w:color w:val="231F20"/>
          <w:spacing w:val="-10"/>
          <w:w w:val="95"/>
          <w:lang w:val="de-DE"/>
        </w:rPr>
        <w:t xml:space="preserve"> </w:t>
      </w:r>
      <w:r w:rsidRPr="000F516D">
        <w:rPr>
          <w:color w:val="231F20"/>
          <w:w w:val="95"/>
          <w:lang w:val="de-DE"/>
        </w:rPr>
        <w:t>Zugriff:</w:t>
      </w:r>
      <w:r w:rsidRPr="000F516D">
        <w:rPr>
          <w:color w:val="231F20"/>
          <w:spacing w:val="-10"/>
          <w:w w:val="95"/>
          <w:lang w:val="de-DE"/>
        </w:rPr>
        <w:t xml:space="preserve"> </w:t>
      </w:r>
      <w:r w:rsidRPr="000F516D">
        <w:rPr>
          <w:color w:val="231F20"/>
          <w:w w:val="95"/>
          <w:lang w:val="de-DE"/>
        </w:rPr>
        <w:t>01.07.2021]).</w:t>
      </w:r>
    </w:p>
    <w:p w14:paraId="62926887" w14:textId="77777777" w:rsidR="00C159EB" w:rsidRPr="000F516D" w:rsidRDefault="00C159EB" w:rsidP="00C159EB">
      <w:pPr>
        <w:pStyle w:val="BodyText"/>
        <w:spacing w:before="9"/>
        <w:rPr>
          <w:sz w:val="22"/>
          <w:lang w:val="de-DE"/>
        </w:rPr>
      </w:pPr>
    </w:p>
    <w:p w14:paraId="25C0EE44" w14:textId="058D6593" w:rsidR="00C159EB" w:rsidRPr="000F516D" w:rsidRDefault="00C159EB" w:rsidP="008066CE">
      <w:pPr>
        <w:pStyle w:val="BodyText"/>
        <w:spacing w:before="1" w:line="264" w:lineRule="auto"/>
        <w:ind w:left="2160" w:right="2202"/>
        <w:jc w:val="both"/>
        <w:rPr>
          <w:lang w:val="de-DE"/>
        </w:rPr>
      </w:pPr>
      <w:r>
        <w:rPr>
          <w:color w:val="231F20"/>
        </w:rPr>
        <w:t xml:space="preserve">IFR </w:t>
      </w:r>
      <w:r>
        <w:rPr>
          <w:color w:val="231F20"/>
          <w:w w:val="110"/>
        </w:rPr>
        <w:t xml:space="preserve">– </w:t>
      </w:r>
      <w:r>
        <w:rPr>
          <w:color w:val="231F20"/>
        </w:rPr>
        <w:t xml:space="preserve">International Federation of </w:t>
      </w:r>
      <w:r w:rsidR="00182E93">
        <w:rPr>
          <w:color w:val="231F20"/>
        </w:rPr>
        <w:t>Robotics</w:t>
      </w:r>
      <w:r>
        <w:rPr>
          <w:color w:val="231F20"/>
        </w:rPr>
        <w:t xml:space="preserve"> (2020): </w:t>
      </w:r>
      <w:r>
        <w:rPr>
          <w:rFonts w:ascii="Calibri" w:hAnsi="Calibri"/>
          <w:i/>
          <w:color w:val="231F20"/>
        </w:rPr>
        <w:t>Welcome to the IFR Press Conference</w:t>
      </w:r>
      <w:r>
        <w:rPr>
          <w:color w:val="231F20"/>
        </w:rPr>
        <w:t>.</w:t>
      </w:r>
      <w:r>
        <w:rPr>
          <w:color w:val="231F20"/>
          <w:spacing w:val="1"/>
        </w:rPr>
        <w:t xml:space="preserve"> </w:t>
      </w:r>
      <w:r w:rsidRPr="000F516D">
        <w:rPr>
          <w:color w:val="231F20"/>
          <w:spacing w:val="-7"/>
          <w:w w:val="91"/>
          <w:lang w:val="de-DE"/>
        </w:rPr>
        <w:t>F</w:t>
      </w:r>
      <w:r w:rsidRPr="000F516D">
        <w:rPr>
          <w:color w:val="231F20"/>
          <w:spacing w:val="-7"/>
          <w:w w:val="95"/>
          <w:lang w:val="de-DE"/>
        </w:rPr>
        <w:t>r</w:t>
      </w:r>
      <w:r w:rsidRPr="000F516D">
        <w:rPr>
          <w:color w:val="231F20"/>
          <w:w w:val="98"/>
          <w:lang w:val="de-DE"/>
        </w:rPr>
        <w:t>ankfurt</w:t>
      </w:r>
      <w:r w:rsidRPr="000F516D">
        <w:rPr>
          <w:color w:val="231F20"/>
          <w:lang w:val="de-DE"/>
        </w:rPr>
        <w:t xml:space="preserve">    </w:t>
      </w:r>
      <w:r w:rsidRPr="000F516D">
        <w:rPr>
          <w:color w:val="231F20"/>
          <w:spacing w:val="-15"/>
          <w:lang w:val="de-DE"/>
        </w:rPr>
        <w:t xml:space="preserve"> </w:t>
      </w:r>
      <w:r w:rsidRPr="000F516D">
        <w:rPr>
          <w:color w:val="231F20"/>
          <w:w w:val="102"/>
          <w:lang w:val="de-DE"/>
        </w:rPr>
        <w:t>am</w:t>
      </w:r>
      <w:r w:rsidRPr="000F516D">
        <w:rPr>
          <w:color w:val="231F20"/>
          <w:lang w:val="de-DE"/>
        </w:rPr>
        <w:t xml:space="preserve">    </w:t>
      </w:r>
      <w:r w:rsidRPr="000F516D">
        <w:rPr>
          <w:color w:val="231F20"/>
          <w:spacing w:val="-15"/>
          <w:lang w:val="de-DE"/>
        </w:rPr>
        <w:t xml:space="preserve"> </w:t>
      </w:r>
      <w:r w:rsidRPr="000F516D">
        <w:rPr>
          <w:color w:val="231F20"/>
          <w:w w:val="97"/>
          <w:lang w:val="de-DE"/>
        </w:rPr>
        <w:t>Main,</w:t>
      </w:r>
      <w:r w:rsidRPr="000F516D">
        <w:rPr>
          <w:color w:val="231F20"/>
          <w:lang w:val="de-DE"/>
        </w:rPr>
        <w:t xml:space="preserve">    </w:t>
      </w:r>
      <w:r w:rsidRPr="000F516D">
        <w:rPr>
          <w:color w:val="231F20"/>
          <w:spacing w:val="-15"/>
          <w:lang w:val="de-DE"/>
        </w:rPr>
        <w:t xml:space="preserve"> </w:t>
      </w:r>
      <w:r w:rsidRPr="000F516D">
        <w:rPr>
          <w:color w:val="231F20"/>
          <w:spacing w:val="-6"/>
          <w:w w:val="91"/>
          <w:lang w:val="de-DE"/>
        </w:rPr>
        <w:t>2</w:t>
      </w:r>
      <w:r w:rsidRPr="000F516D">
        <w:rPr>
          <w:color w:val="231F20"/>
          <w:w w:val="81"/>
          <w:lang w:val="de-DE"/>
        </w:rPr>
        <w:t>4</w:t>
      </w:r>
      <w:r w:rsidRPr="000F516D">
        <w:rPr>
          <w:color w:val="231F20"/>
          <w:spacing w:val="-3"/>
          <w:w w:val="81"/>
          <w:lang w:val="de-DE"/>
        </w:rPr>
        <w:t>.</w:t>
      </w:r>
      <w:r w:rsidRPr="000F516D">
        <w:rPr>
          <w:color w:val="231F20"/>
          <w:spacing w:val="-2"/>
          <w:w w:val="104"/>
          <w:lang w:val="de-DE"/>
        </w:rPr>
        <w:t>0</w:t>
      </w:r>
      <w:r w:rsidRPr="000F516D">
        <w:rPr>
          <w:color w:val="231F20"/>
          <w:spacing w:val="-12"/>
          <w:w w:val="98"/>
          <w:lang w:val="de-DE"/>
        </w:rPr>
        <w:t>9</w:t>
      </w:r>
      <w:r w:rsidRPr="000F516D">
        <w:rPr>
          <w:color w:val="231F20"/>
          <w:w w:val="87"/>
          <w:lang w:val="de-DE"/>
        </w:rPr>
        <w:t>.2</w:t>
      </w:r>
      <w:r w:rsidRPr="000F516D">
        <w:rPr>
          <w:color w:val="231F20"/>
          <w:spacing w:val="-3"/>
          <w:w w:val="87"/>
          <w:lang w:val="de-DE"/>
        </w:rPr>
        <w:t>0</w:t>
      </w:r>
      <w:r w:rsidRPr="000F516D">
        <w:rPr>
          <w:color w:val="231F20"/>
          <w:w w:val="98"/>
          <w:lang w:val="de-DE"/>
        </w:rPr>
        <w:t>2</w:t>
      </w:r>
      <w:r w:rsidRPr="000F516D">
        <w:rPr>
          <w:color w:val="231F20"/>
          <w:spacing w:val="-3"/>
          <w:w w:val="98"/>
          <w:lang w:val="de-DE"/>
        </w:rPr>
        <w:t>0</w:t>
      </w:r>
      <w:r w:rsidRPr="000F516D">
        <w:rPr>
          <w:color w:val="231F20"/>
          <w:w w:val="56"/>
          <w:lang w:val="de-DE"/>
        </w:rPr>
        <w:t>.</w:t>
      </w:r>
      <w:r w:rsidRPr="000F516D">
        <w:rPr>
          <w:color w:val="231F20"/>
          <w:lang w:val="de-DE"/>
        </w:rPr>
        <w:t xml:space="preserve">    </w:t>
      </w:r>
      <w:r w:rsidRPr="000F516D">
        <w:rPr>
          <w:color w:val="231F20"/>
          <w:spacing w:val="-15"/>
          <w:lang w:val="de-DE"/>
        </w:rPr>
        <w:t xml:space="preserve"> </w:t>
      </w:r>
      <w:r w:rsidRPr="000F516D">
        <w:rPr>
          <w:color w:val="231F20"/>
          <w:w w:val="94"/>
          <w:u w:val="single" w:color="231F20"/>
          <w:lang w:val="de-DE"/>
        </w:rPr>
        <w:t>https://if</w:t>
      </w:r>
      <w:r w:rsidRPr="000F516D">
        <w:rPr>
          <w:color w:val="231F20"/>
          <w:spacing w:val="-16"/>
          <w:w w:val="94"/>
          <w:u w:val="single" w:color="231F20"/>
          <w:lang w:val="de-DE"/>
        </w:rPr>
        <w:t>r</w:t>
      </w:r>
      <w:r w:rsidRPr="000F516D">
        <w:rPr>
          <w:color w:val="231F20"/>
          <w:spacing w:val="-2"/>
          <w:w w:val="56"/>
          <w:u w:val="single" w:color="231F20"/>
          <w:lang w:val="de-DE"/>
        </w:rPr>
        <w:t>.</w:t>
      </w:r>
      <w:r w:rsidRPr="000F516D">
        <w:rPr>
          <w:color w:val="231F20"/>
          <w:w w:val="102"/>
          <w:u w:val="single" w:color="231F20"/>
          <w:lang w:val="de-DE"/>
        </w:rPr>
        <w:t>o</w:t>
      </w:r>
      <w:r w:rsidRPr="000F516D">
        <w:rPr>
          <w:color w:val="231F20"/>
          <w:spacing w:val="-4"/>
          <w:w w:val="102"/>
          <w:u w:val="single" w:color="231F20"/>
          <w:lang w:val="de-DE"/>
        </w:rPr>
        <w:t>r</w:t>
      </w:r>
      <w:r w:rsidRPr="000F516D">
        <w:rPr>
          <w:color w:val="231F20"/>
          <w:w w:val="99"/>
          <w:u w:val="single" w:color="231F20"/>
          <w:lang w:val="de-DE"/>
        </w:rPr>
        <w:t>g</w:t>
      </w:r>
      <w:r w:rsidRPr="000F516D">
        <w:rPr>
          <w:color w:val="231F20"/>
          <w:spacing w:val="-10"/>
          <w:w w:val="99"/>
          <w:u w:val="single" w:color="231F20"/>
          <w:lang w:val="de-DE"/>
        </w:rPr>
        <w:t>/</w:t>
      </w:r>
      <w:r w:rsidRPr="000F516D">
        <w:rPr>
          <w:color w:val="231F20"/>
          <w:w w:val="101"/>
          <w:u w:val="single" w:color="231F20"/>
          <w:lang w:val="de-DE"/>
        </w:rPr>
        <w:t>down</w:t>
      </w:r>
      <w:r w:rsidRPr="000F516D">
        <w:rPr>
          <w:color w:val="231F20"/>
          <w:spacing w:val="-1"/>
          <w:w w:val="101"/>
          <w:u w:val="single" w:color="231F20"/>
          <w:lang w:val="de-DE"/>
        </w:rPr>
        <w:t>l</w:t>
      </w:r>
      <w:r w:rsidRPr="000F516D">
        <w:rPr>
          <w:color w:val="231F20"/>
          <w:spacing w:val="-2"/>
          <w:w w:val="106"/>
          <w:u w:val="single" w:color="231F20"/>
          <w:lang w:val="de-DE"/>
        </w:rPr>
        <w:t>o</w:t>
      </w:r>
      <w:r w:rsidRPr="000F516D">
        <w:rPr>
          <w:color w:val="231F20"/>
          <w:w w:val="104"/>
          <w:u w:val="single" w:color="231F20"/>
          <w:lang w:val="de-DE"/>
        </w:rPr>
        <w:t>ads</w:t>
      </w:r>
      <w:r w:rsidRPr="000F516D">
        <w:rPr>
          <w:color w:val="231F20"/>
          <w:spacing w:val="-6"/>
          <w:w w:val="104"/>
          <w:u w:val="single" w:color="231F20"/>
          <w:lang w:val="de-DE"/>
        </w:rPr>
        <w:t>/</w:t>
      </w:r>
      <w:r w:rsidRPr="000F516D">
        <w:rPr>
          <w:color w:val="231F20"/>
          <w:u w:val="single" w:color="231F20"/>
          <w:lang w:val="de-DE"/>
        </w:rPr>
        <w:t>p</w:t>
      </w:r>
      <w:r w:rsidRPr="000F516D">
        <w:rPr>
          <w:color w:val="231F20"/>
          <w:spacing w:val="-6"/>
          <w:u w:val="single" w:color="231F20"/>
          <w:lang w:val="de-DE"/>
        </w:rPr>
        <w:t>r</w:t>
      </w:r>
      <w:r w:rsidRPr="000F516D">
        <w:rPr>
          <w:color w:val="231F20"/>
          <w:w w:val="105"/>
          <w:u w:val="single" w:color="231F20"/>
          <w:lang w:val="de-DE"/>
        </w:rPr>
        <w:t>e</w:t>
      </w:r>
      <w:r w:rsidRPr="000F516D">
        <w:rPr>
          <w:color w:val="231F20"/>
          <w:spacing w:val="-3"/>
          <w:w w:val="105"/>
          <w:u w:val="single" w:color="231F20"/>
          <w:lang w:val="de-DE"/>
        </w:rPr>
        <w:t>s</w:t>
      </w:r>
      <w:r w:rsidRPr="000F516D">
        <w:rPr>
          <w:color w:val="231F20"/>
          <w:spacing w:val="-2"/>
          <w:w w:val="114"/>
          <w:u w:val="single" w:color="231F20"/>
          <w:lang w:val="de-DE"/>
        </w:rPr>
        <w:t>s</w:t>
      </w:r>
      <w:r w:rsidRPr="000F516D">
        <w:rPr>
          <w:color w:val="231F20"/>
          <w:w w:val="98"/>
          <w:u w:val="single" w:color="231F20"/>
          <w:lang w:val="de-DE"/>
        </w:rPr>
        <w:t>2</w:t>
      </w:r>
      <w:r w:rsidRPr="000F516D">
        <w:rPr>
          <w:color w:val="231F20"/>
          <w:spacing w:val="-6"/>
          <w:w w:val="98"/>
          <w:u w:val="single" w:color="231F20"/>
          <w:lang w:val="de-DE"/>
        </w:rPr>
        <w:t>0</w:t>
      </w:r>
      <w:r w:rsidRPr="000F516D">
        <w:rPr>
          <w:color w:val="231F20"/>
          <w:w w:val="95"/>
          <w:u w:val="single" w:color="231F20"/>
          <w:lang w:val="de-DE"/>
        </w:rPr>
        <w:t>18/</w:t>
      </w:r>
      <w:r w:rsidRPr="000F516D">
        <w:rPr>
          <w:color w:val="231F20"/>
          <w:spacing w:val="-4"/>
          <w:w w:val="95"/>
          <w:u w:val="single" w:color="231F20"/>
          <w:lang w:val="de-DE"/>
        </w:rPr>
        <w:t>P</w:t>
      </w:r>
      <w:r w:rsidRPr="000F516D">
        <w:rPr>
          <w:color w:val="231F20"/>
          <w:spacing w:val="-6"/>
          <w:w w:val="95"/>
          <w:u w:val="single" w:color="231F20"/>
          <w:lang w:val="de-DE"/>
        </w:rPr>
        <w:t>r</w:t>
      </w:r>
      <w:r w:rsidRPr="000F516D">
        <w:rPr>
          <w:color w:val="231F20"/>
          <w:u w:val="single" w:color="231F20"/>
          <w:lang w:val="de-DE"/>
        </w:rPr>
        <w:t>esen</w:t>
      </w:r>
      <w:r w:rsidRPr="000F516D">
        <w:rPr>
          <w:color w:val="231F20"/>
          <w:spacing w:val="-2"/>
          <w:u w:val="single" w:color="231F20"/>
          <w:lang w:val="de-DE"/>
        </w:rPr>
        <w:t>t</w:t>
      </w:r>
      <w:r w:rsidRPr="000F516D">
        <w:rPr>
          <w:color w:val="231F20"/>
          <w:spacing w:val="-3"/>
          <w:w w:val="102"/>
          <w:u w:val="single" w:color="231F20"/>
          <w:lang w:val="de-DE"/>
        </w:rPr>
        <w:t>a</w:t>
      </w:r>
      <w:r w:rsidRPr="000F516D">
        <w:rPr>
          <w:color w:val="231F20"/>
          <w:w w:val="109"/>
          <w:u w:val="single" w:color="231F20"/>
          <w:lang w:val="de-DE"/>
        </w:rPr>
        <w:t>-</w:t>
      </w:r>
      <w:r w:rsidRPr="000F516D">
        <w:rPr>
          <w:color w:val="231F20"/>
          <w:w w:val="109"/>
          <w:lang w:val="de-DE"/>
        </w:rPr>
        <w:t xml:space="preserve"> </w:t>
      </w:r>
      <w:r w:rsidRPr="000F516D">
        <w:rPr>
          <w:color w:val="231F20"/>
          <w:u w:val="single" w:color="231F20"/>
          <w:lang w:val="de-DE"/>
        </w:rPr>
        <w:t>tion_WR_2020.pdf</w:t>
      </w:r>
      <w:r w:rsidRPr="000F516D">
        <w:rPr>
          <w:color w:val="231F20"/>
          <w:spacing w:val="-11"/>
          <w:lang w:val="de-DE"/>
        </w:rPr>
        <w:t xml:space="preserve"> </w:t>
      </w:r>
      <w:r w:rsidRPr="000F516D">
        <w:rPr>
          <w:color w:val="231F20"/>
          <w:lang w:val="de-DE"/>
        </w:rPr>
        <w:t>[letzter</w:t>
      </w:r>
      <w:r w:rsidRPr="000F516D">
        <w:rPr>
          <w:color w:val="231F20"/>
          <w:spacing w:val="-10"/>
          <w:lang w:val="de-DE"/>
        </w:rPr>
        <w:t xml:space="preserve"> </w:t>
      </w:r>
      <w:r w:rsidRPr="000F516D">
        <w:rPr>
          <w:color w:val="231F20"/>
          <w:lang w:val="de-DE"/>
        </w:rPr>
        <w:t>Zugriff:</w:t>
      </w:r>
      <w:r w:rsidRPr="000F516D">
        <w:rPr>
          <w:color w:val="231F20"/>
          <w:spacing w:val="-11"/>
          <w:lang w:val="de-DE"/>
        </w:rPr>
        <w:t xml:space="preserve"> </w:t>
      </w:r>
      <w:r w:rsidRPr="000F516D">
        <w:rPr>
          <w:color w:val="231F20"/>
          <w:lang w:val="de-DE"/>
        </w:rPr>
        <w:t>27.03.2021]).</w:t>
      </w:r>
    </w:p>
    <w:p w14:paraId="75817DC4" w14:textId="77777777" w:rsidR="00C159EB" w:rsidRPr="000F516D" w:rsidRDefault="00C159EB" w:rsidP="00C159EB">
      <w:pPr>
        <w:pStyle w:val="BodyText"/>
        <w:spacing w:before="5"/>
        <w:rPr>
          <w:sz w:val="22"/>
          <w:lang w:val="de-DE"/>
        </w:rPr>
      </w:pPr>
    </w:p>
    <w:p w14:paraId="03C2CAF5" w14:textId="54E22331" w:rsidR="00C159EB" w:rsidRPr="000F516D" w:rsidRDefault="00C159EB" w:rsidP="008066CE">
      <w:pPr>
        <w:spacing w:line="259" w:lineRule="auto"/>
        <w:ind w:left="2160" w:right="2197"/>
        <w:rPr>
          <w:sz w:val="20"/>
          <w:lang w:val="de-DE"/>
        </w:rPr>
      </w:pPr>
      <w:r w:rsidRPr="000F516D">
        <w:rPr>
          <w:color w:val="231F20"/>
          <w:sz w:val="20"/>
          <w:lang w:val="de-DE"/>
        </w:rPr>
        <w:t>Initiative</w:t>
      </w:r>
      <w:r w:rsidRPr="000F516D">
        <w:rPr>
          <w:color w:val="231F20"/>
          <w:spacing w:val="23"/>
          <w:sz w:val="20"/>
          <w:lang w:val="de-DE"/>
        </w:rPr>
        <w:t xml:space="preserve"> </w:t>
      </w:r>
      <w:r w:rsidRPr="000F516D">
        <w:rPr>
          <w:color w:val="231F20"/>
          <w:sz w:val="20"/>
          <w:lang w:val="de-DE"/>
        </w:rPr>
        <w:t>D21</w:t>
      </w:r>
      <w:r w:rsidRPr="000F516D">
        <w:rPr>
          <w:color w:val="231F20"/>
          <w:spacing w:val="23"/>
          <w:sz w:val="20"/>
          <w:lang w:val="de-DE"/>
        </w:rPr>
        <w:t xml:space="preserve"> </w:t>
      </w:r>
      <w:r w:rsidRPr="000F516D">
        <w:rPr>
          <w:color w:val="231F20"/>
          <w:sz w:val="20"/>
          <w:lang w:val="de-DE"/>
        </w:rPr>
        <w:t>(2021):</w:t>
      </w:r>
      <w:r w:rsidRPr="000F516D">
        <w:rPr>
          <w:color w:val="231F20"/>
          <w:spacing w:val="29"/>
          <w:sz w:val="20"/>
          <w:lang w:val="de-DE"/>
        </w:rPr>
        <w:t xml:space="preserve"> </w:t>
      </w:r>
      <w:r w:rsidRPr="000F516D">
        <w:rPr>
          <w:color w:val="231F20"/>
          <w:sz w:val="20"/>
          <w:lang w:val="de-DE"/>
        </w:rPr>
        <w:t>Der</w:t>
      </w:r>
      <w:r w:rsidRPr="000F516D">
        <w:rPr>
          <w:color w:val="231F20"/>
          <w:spacing w:val="23"/>
          <w:sz w:val="20"/>
          <w:lang w:val="de-DE"/>
        </w:rPr>
        <w:t xml:space="preserve"> </w:t>
      </w:r>
      <w:r w:rsidRPr="000F516D">
        <w:rPr>
          <w:rFonts w:ascii="Calibri"/>
          <w:i/>
          <w:color w:val="231F20"/>
          <w:sz w:val="20"/>
          <w:lang w:val="de-DE"/>
        </w:rPr>
        <w:t>D21-Digital-Index</w:t>
      </w:r>
      <w:r w:rsidRPr="000F516D">
        <w:rPr>
          <w:rFonts w:ascii="Calibri"/>
          <w:i/>
          <w:color w:val="231F20"/>
          <w:spacing w:val="43"/>
          <w:sz w:val="20"/>
          <w:lang w:val="de-DE"/>
        </w:rPr>
        <w:t xml:space="preserve"> </w:t>
      </w:r>
      <w:r w:rsidRPr="000F516D">
        <w:rPr>
          <w:rFonts w:ascii="Calibri"/>
          <w:i/>
          <w:color w:val="231F20"/>
          <w:sz w:val="20"/>
          <w:lang w:val="de-DE"/>
        </w:rPr>
        <w:t>2020/2021.</w:t>
      </w:r>
      <w:r w:rsidR="0019292D" w:rsidRPr="0019292D">
        <w:rPr>
          <w:i/>
          <w:iCs/>
          <w:color w:val="FF0000"/>
          <w:w w:val="95"/>
          <w:sz w:val="20"/>
          <w:szCs w:val="20"/>
          <w:lang w:val="en-CA"/>
        </w:rPr>
        <w:t xml:space="preserve"> </w:t>
      </w:r>
      <w:r w:rsidR="0019292D" w:rsidRPr="00C03B6A">
        <w:rPr>
          <w:i/>
          <w:iCs/>
          <w:color w:val="FF0000"/>
          <w:w w:val="95"/>
          <w:sz w:val="20"/>
          <w:szCs w:val="20"/>
          <w:lang w:val="de-DE"/>
        </w:rPr>
        <w:t>[The D21 Digital Index 2020/202</w:t>
      </w:r>
      <w:r w:rsidR="0019292D" w:rsidRPr="00C03B6A">
        <w:rPr>
          <w:i/>
          <w:iCs/>
          <w:color w:val="FF0000"/>
          <w:w w:val="95"/>
          <w:sz w:val="20"/>
          <w:szCs w:val="20"/>
          <w:lang w:val="de-DE"/>
        </w:rPr>
        <w:t>1</w:t>
      </w:r>
      <w:r w:rsidR="0019292D" w:rsidRPr="00C03B6A">
        <w:rPr>
          <w:i/>
          <w:iCs/>
          <w:color w:val="FF0000"/>
          <w:w w:val="95"/>
          <w:sz w:val="20"/>
          <w:szCs w:val="20"/>
          <w:lang w:val="de-DE"/>
        </w:rPr>
        <w:t>]</w:t>
      </w:r>
      <w:r w:rsidRPr="00C03B6A">
        <w:rPr>
          <w:i/>
          <w:iCs/>
          <w:color w:val="FF0000"/>
          <w:w w:val="95"/>
          <w:sz w:val="20"/>
          <w:szCs w:val="20"/>
          <w:lang w:val="de-DE"/>
        </w:rPr>
        <w:t xml:space="preserve"> </w:t>
      </w:r>
      <w:r w:rsidRPr="00C03B6A">
        <w:rPr>
          <w:i/>
          <w:iCs/>
          <w:color w:val="000000" w:themeColor="text1"/>
          <w:w w:val="95"/>
          <w:sz w:val="20"/>
          <w:szCs w:val="20"/>
          <w:lang w:val="de-DE"/>
        </w:rPr>
        <w:t>(</w:t>
      </w:r>
      <w:r w:rsidRPr="000F516D">
        <w:rPr>
          <w:color w:val="231F20"/>
          <w:sz w:val="20"/>
          <w:lang w:val="de-DE"/>
        </w:rPr>
        <w:t>URL:</w:t>
      </w:r>
      <w:r w:rsidRPr="000F516D">
        <w:rPr>
          <w:color w:val="231F20"/>
          <w:spacing w:val="28"/>
          <w:sz w:val="20"/>
          <w:lang w:val="de-DE"/>
        </w:rPr>
        <w:t xml:space="preserve"> </w:t>
      </w:r>
      <w:r w:rsidRPr="000F516D">
        <w:rPr>
          <w:color w:val="231F20"/>
          <w:sz w:val="20"/>
          <w:u w:val="single" w:color="231F20"/>
          <w:lang w:val="de-DE"/>
        </w:rPr>
        <w:t>https://initiatived21.de/</w:t>
      </w:r>
      <w:r w:rsidRPr="000F516D">
        <w:rPr>
          <w:color w:val="231F20"/>
          <w:spacing w:val="-57"/>
          <w:sz w:val="20"/>
          <w:lang w:val="de-DE"/>
        </w:rPr>
        <w:t xml:space="preserve"> </w:t>
      </w:r>
      <w:r w:rsidRPr="000F516D">
        <w:rPr>
          <w:color w:val="231F20"/>
          <w:sz w:val="20"/>
          <w:u w:val="single" w:color="231F20"/>
          <w:lang w:val="de-DE"/>
        </w:rPr>
        <w:t>d21index/</w:t>
      </w:r>
      <w:r w:rsidRPr="000F516D">
        <w:rPr>
          <w:color w:val="231F20"/>
          <w:spacing w:val="-10"/>
          <w:sz w:val="20"/>
          <w:lang w:val="de-DE"/>
        </w:rPr>
        <w:t xml:space="preserve"> </w:t>
      </w:r>
      <w:r w:rsidRPr="000F516D">
        <w:rPr>
          <w:color w:val="231F20"/>
          <w:sz w:val="20"/>
          <w:lang w:val="de-DE"/>
        </w:rPr>
        <w:t>[letzter</w:t>
      </w:r>
      <w:r w:rsidRPr="000F516D">
        <w:rPr>
          <w:color w:val="231F20"/>
          <w:spacing w:val="-9"/>
          <w:sz w:val="20"/>
          <w:lang w:val="de-DE"/>
        </w:rPr>
        <w:t xml:space="preserve"> </w:t>
      </w:r>
      <w:r w:rsidRPr="000F516D">
        <w:rPr>
          <w:color w:val="231F20"/>
          <w:sz w:val="20"/>
          <w:lang w:val="de-DE"/>
        </w:rPr>
        <w:t>Zugriff:</w:t>
      </w:r>
      <w:r w:rsidRPr="000F516D">
        <w:rPr>
          <w:color w:val="231F20"/>
          <w:spacing w:val="-10"/>
          <w:sz w:val="20"/>
          <w:lang w:val="de-DE"/>
        </w:rPr>
        <w:t xml:space="preserve"> </w:t>
      </w:r>
      <w:r w:rsidRPr="000F516D">
        <w:rPr>
          <w:color w:val="231F20"/>
          <w:sz w:val="20"/>
          <w:lang w:val="de-DE"/>
        </w:rPr>
        <w:t>01.07.2021]).</w:t>
      </w:r>
    </w:p>
    <w:p w14:paraId="62F0CB21" w14:textId="77777777" w:rsidR="00C159EB" w:rsidRPr="000F516D" w:rsidRDefault="00C159EB" w:rsidP="00C159EB">
      <w:pPr>
        <w:pStyle w:val="BodyText"/>
        <w:spacing w:before="10"/>
        <w:rPr>
          <w:sz w:val="22"/>
          <w:lang w:val="de-DE"/>
        </w:rPr>
      </w:pPr>
    </w:p>
    <w:p w14:paraId="4AAD9EAF" w14:textId="7BD9166A" w:rsidR="00C159EB" w:rsidRPr="000F516D" w:rsidRDefault="00C159EB" w:rsidP="008066CE">
      <w:pPr>
        <w:spacing w:line="261" w:lineRule="auto"/>
        <w:ind w:left="2160" w:right="2202"/>
        <w:rPr>
          <w:sz w:val="20"/>
          <w:lang w:val="de-DE"/>
        </w:rPr>
      </w:pPr>
      <w:r w:rsidRPr="000F516D">
        <w:rPr>
          <w:color w:val="231F20"/>
          <w:sz w:val="20"/>
          <w:lang w:val="de-DE"/>
        </w:rPr>
        <w:t>IUBH</w:t>
      </w:r>
      <w:r w:rsidRPr="000F516D">
        <w:rPr>
          <w:color w:val="231F20"/>
          <w:spacing w:val="10"/>
          <w:sz w:val="20"/>
          <w:lang w:val="de-DE"/>
        </w:rPr>
        <w:t xml:space="preserve"> </w:t>
      </w:r>
      <w:r w:rsidRPr="000F516D">
        <w:rPr>
          <w:color w:val="231F20"/>
          <w:sz w:val="20"/>
          <w:lang w:val="de-DE"/>
        </w:rPr>
        <w:t>Internationale</w:t>
      </w:r>
      <w:r w:rsidRPr="000F516D">
        <w:rPr>
          <w:color w:val="231F20"/>
          <w:spacing w:val="10"/>
          <w:sz w:val="20"/>
          <w:lang w:val="de-DE"/>
        </w:rPr>
        <w:t xml:space="preserve"> </w:t>
      </w:r>
      <w:r w:rsidRPr="000F516D">
        <w:rPr>
          <w:color w:val="231F20"/>
          <w:sz w:val="20"/>
          <w:lang w:val="de-DE"/>
        </w:rPr>
        <w:t>Hochschule</w:t>
      </w:r>
      <w:r w:rsidRPr="000F516D">
        <w:rPr>
          <w:color w:val="231F20"/>
          <w:spacing w:val="10"/>
          <w:sz w:val="20"/>
          <w:lang w:val="de-DE"/>
        </w:rPr>
        <w:t xml:space="preserve"> </w:t>
      </w:r>
      <w:r w:rsidRPr="000F516D">
        <w:rPr>
          <w:color w:val="231F20"/>
          <w:sz w:val="20"/>
          <w:lang w:val="de-DE"/>
        </w:rPr>
        <w:t>(2020):</w:t>
      </w:r>
      <w:r w:rsidRPr="000F516D">
        <w:rPr>
          <w:color w:val="231F20"/>
          <w:spacing w:val="17"/>
          <w:sz w:val="20"/>
          <w:lang w:val="de-DE"/>
        </w:rPr>
        <w:t xml:space="preserve"> </w:t>
      </w:r>
      <w:r w:rsidRPr="000F516D">
        <w:rPr>
          <w:rFonts w:ascii="Calibri"/>
          <w:i/>
          <w:color w:val="231F20"/>
          <w:sz w:val="20"/>
          <w:lang w:val="de-DE"/>
        </w:rPr>
        <w:t>Digitalisierung</w:t>
      </w:r>
      <w:r w:rsidRPr="000F516D">
        <w:rPr>
          <w:rFonts w:ascii="Calibri"/>
          <w:i/>
          <w:color w:val="231F20"/>
          <w:spacing w:val="2"/>
          <w:sz w:val="20"/>
          <w:lang w:val="de-DE"/>
        </w:rPr>
        <w:t xml:space="preserve"> </w:t>
      </w:r>
      <w:r w:rsidRPr="000F516D">
        <w:rPr>
          <w:rFonts w:ascii="Calibri"/>
          <w:i/>
          <w:color w:val="231F20"/>
          <w:sz w:val="20"/>
          <w:lang w:val="de-DE"/>
        </w:rPr>
        <w:t>und</w:t>
      </w:r>
      <w:r w:rsidRPr="000F516D">
        <w:rPr>
          <w:rFonts w:ascii="Calibri"/>
          <w:i/>
          <w:color w:val="231F20"/>
          <w:spacing w:val="2"/>
          <w:sz w:val="20"/>
          <w:lang w:val="de-DE"/>
        </w:rPr>
        <w:t xml:space="preserve"> </w:t>
      </w:r>
      <w:r w:rsidRPr="000F516D">
        <w:rPr>
          <w:rFonts w:ascii="Calibri"/>
          <w:i/>
          <w:color w:val="231F20"/>
          <w:sz w:val="20"/>
          <w:lang w:val="de-DE"/>
        </w:rPr>
        <w:t>neues</w:t>
      </w:r>
      <w:r w:rsidRPr="000F516D">
        <w:rPr>
          <w:rFonts w:ascii="Calibri"/>
          <w:i/>
          <w:color w:val="231F20"/>
          <w:spacing w:val="2"/>
          <w:sz w:val="20"/>
          <w:lang w:val="de-DE"/>
        </w:rPr>
        <w:t xml:space="preserve"> </w:t>
      </w:r>
      <w:r w:rsidRPr="000F516D">
        <w:rPr>
          <w:rFonts w:ascii="Calibri"/>
          <w:i/>
          <w:color w:val="231F20"/>
          <w:sz w:val="20"/>
          <w:lang w:val="de-DE"/>
        </w:rPr>
        <w:t>Lernen</w:t>
      </w:r>
      <w:r w:rsidRPr="000F516D">
        <w:rPr>
          <w:rFonts w:ascii="Calibri"/>
          <w:i/>
          <w:color w:val="231F20"/>
          <w:spacing w:val="2"/>
          <w:sz w:val="20"/>
          <w:lang w:val="de-DE"/>
        </w:rPr>
        <w:t xml:space="preserve"> </w:t>
      </w:r>
      <w:r w:rsidRPr="000F516D">
        <w:rPr>
          <w:rFonts w:ascii="Calibri"/>
          <w:i/>
          <w:color w:val="231F20"/>
          <w:sz w:val="20"/>
          <w:lang w:val="de-DE"/>
        </w:rPr>
        <w:t>im</w:t>
      </w:r>
      <w:r w:rsidRPr="000F516D">
        <w:rPr>
          <w:rFonts w:ascii="Calibri"/>
          <w:i/>
          <w:color w:val="231F20"/>
          <w:spacing w:val="2"/>
          <w:sz w:val="20"/>
          <w:lang w:val="de-DE"/>
        </w:rPr>
        <w:t xml:space="preserve"> </w:t>
      </w:r>
      <w:r w:rsidRPr="000F516D">
        <w:rPr>
          <w:rFonts w:ascii="Calibri"/>
          <w:i/>
          <w:color w:val="231F20"/>
          <w:sz w:val="20"/>
          <w:lang w:val="de-DE"/>
        </w:rPr>
        <w:t>Fokus.</w:t>
      </w:r>
      <w:r w:rsidRPr="000F516D">
        <w:rPr>
          <w:rFonts w:ascii="Calibri"/>
          <w:i/>
          <w:color w:val="231F20"/>
          <w:spacing w:val="-43"/>
          <w:sz w:val="20"/>
          <w:lang w:val="de-DE"/>
        </w:rPr>
        <w:t xml:space="preserve"> </w:t>
      </w:r>
      <w:r w:rsidRPr="00C03B6A">
        <w:rPr>
          <w:rFonts w:ascii="Calibri"/>
          <w:i/>
          <w:color w:val="231F20"/>
          <w:sz w:val="20"/>
          <w:lang w:val="en-CA"/>
        </w:rPr>
        <w:t>Trendstudie</w:t>
      </w:r>
      <w:r w:rsidRPr="00C03B6A">
        <w:rPr>
          <w:rFonts w:ascii="Calibri"/>
          <w:i/>
          <w:color w:val="231F20"/>
          <w:spacing w:val="33"/>
          <w:sz w:val="20"/>
          <w:lang w:val="en-CA"/>
        </w:rPr>
        <w:t xml:space="preserve"> </w:t>
      </w:r>
      <w:r w:rsidRPr="00C03B6A">
        <w:rPr>
          <w:rFonts w:ascii="Calibri"/>
          <w:i/>
          <w:color w:val="231F20"/>
          <w:sz w:val="20"/>
          <w:lang w:val="en-CA"/>
        </w:rPr>
        <w:t>Upskilling</w:t>
      </w:r>
      <w:r w:rsidRPr="00C03B6A">
        <w:rPr>
          <w:rFonts w:ascii="Calibri"/>
          <w:i/>
          <w:color w:val="231F20"/>
          <w:spacing w:val="33"/>
          <w:sz w:val="20"/>
          <w:lang w:val="en-CA"/>
        </w:rPr>
        <w:t xml:space="preserve"> </w:t>
      </w:r>
      <w:r w:rsidRPr="00C03B6A">
        <w:rPr>
          <w:rFonts w:ascii="Calibri"/>
          <w:i/>
          <w:color w:val="231F20"/>
          <w:sz w:val="20"/>
          <w:lang w:val="en-CA"/>
        </w:rPr>
        <w:t>2020</w:t>
      </w:r>
      <w:r w:rsidRPr="00C03B6A">
        <w:rPr>
          <w:color w:val="231F20"/>
          <w:sz w:val="20"/>
          <w:lang w:val="en-CA"/>
        </w:rPr>
        <w:t>.</w:t>
      </w:r>
      <w:r w:rsidRPr="00C03B6A">
        <w:rPr>
          <w:color w:val="231F20"/>
          <w:spacing w:val="48"/>
          <w:sz w:val="20"/>
          <w:lang w:val="en-CA"/>
        </w:rPr>
        <w:t xml:space="preserve"> </w:t>
      </w:r>
      <w:r w:rsidR="00ED754B" w:rsidRPr="00C03B6A">
        <w:rPr>
          <w:color w:val="231F20"/>
          <w:spacing w:val="48"/>
          <w:sz w:val="20"/>
          <w:lang w:val="en-CA"/>
        </w:rPr>
        <w:t xml:space="preserve"> </w:t>
      </w:r>
      <w:r w:rsidR="00ED754B" w:rsidRPr="00E56440">
        <w:rPr>
          <w:i/>
          <w:iCs/>
          <w:color w:val="FF0000"/>
          <w:w w:val="95"/>
          <w:sz w:val="20"/>
          <w:szCs w:val="20"/>
          <w:lang w:val="en-CA"/>
        </w:rPr>
        <w:t>[</w:t>
      </w:r>
      <w:r w:rsidR="00ED754B" w:rsidRPr="00ED754B">
        <w:rPr>
          <w:i/>
          <w:iCs/>
          <w:color w:val="FF0000"/>
          <w:w w:val="95"/>
          <w:sz w:val="20"/>
          <w:szCs w:val="20"/>
          <w:lang w:val="en-CA"/>
        </w:rPr>
        <w:t>Focus on digitization and new learning. Trend study Upskilling 2020.</w:t>
      </w:r>
      <w:r w:rsidR="00ED754B" w:rsidRPr="0027768F">
        <w:rPr>
          <w:i/>
          <w:iCs/>
          <w:color w:val="FF0000"/>
          <w:w w:val="95"/>
          <w:sz w:val="20"/>
          <w:szCs w:val="20"/>
          <w:lang w:val="en-CA"/>
        </w:rPr>
        <w:t>]</w:t>
      </w:r>
      <w:r w:rsidR="00ED754B" w:rsidRPr="0019292D">
        <w:rPr>
          <w:i/>
          <w:iCs/>
          <w:color w:val="FF0000"/>
          <w:w w:val="95"/>
          <w:sz w:val="20"/>
          <w:szCs w:val="20"/>
          <w:lang w:val="en-CA"/>
        </w:rPr>
        <w:t xml:space="preserve"> </w:t>
      </w:r>
      <w:r w:rsidRPr="000F516D">
        <w:rPr>
          <w:color w:val="231F20"/>
          <w:sz w:val="20"/>
          <w:lang w:val="de-DE"/>
        </w:rPr>
        <w:t>(URL:</w:t>
      </w:r>
      <w:r w:rsidRPr="000F516D">
        <w:rPr>
          <w:color w:val="231F20"/>
          <w:spacing w:val="48"/>
          <w:sz w:val="20"/>
          <w:lang w:val="de-DE"/>
        </w:rPr>
        <w:t xml:space="preserve"> </w:t>
      </w:r>
      <w:r w:rsidRPr="000F516D">
        <w:rPr>
          <w:color w:val="231F20"/>
          <w:sz w:val="20"/>
          <w:u w:val="single" w:color="231F20"/>
          <w:lang w:val="de-DE"/>
        </w:rPr>
        <w:t>https://res.cloudinary.com/iubh/image/upload/</w:t>
      </w:r>
      <w:r w:rsidRPr="000F516D">
        <w:rPr>
          <w:color w:val="231F20"/>
          <w:spacing w:val="-58"/>
          <w:sz w:val="20"/>
          <w:lang w:val="de-DE"/>
        </w:rPr>
        <w:t xml:space="preserve"> </w:t>
      </w:r>
      <w:r w:rsidRPr="000F516D">
        <w:rPr>
          <w:color w:val="231F20"/>
          <w:sz w:val="20"/>
          <w:u w:val="single" w:color="231F20"/>
          <w:lang w:val="de-DE"/>
        </w:rPr>
        <w:t>v1615988600/Presse%20und%20Forschung/White%20Papers/Upskilling-Studie_White-</w:t>
      </w:r>
      <w:r w:rsidRPr="000F516D">
        <w:rPr>
          <w:color w:val="231F20"/>
          <w:spacing w:val="1"/>
          <w:sz w:val="20"/>
          <w:lang w:val="de-DE"/>
        </w:rPr>
        <w:t xml:space="preserve"> </w:t>
      </w:r>
      <w:r w:rsidRPr="000F516D">
        <w:rPr>
          <w:color w:val="231F20"/>
          <w:sz w:val="20"/>
          <w:u w:val="single" w:color="231F20"/>
          <w:lang w:val="de-DE"/>
        </w:rPr>
        <w:t>paper_Juni2020_pbtcum.pdf</w:t>
      </w:r>
      <w:r w:rsidRPr="000F516D">
        <w:rPr>
          <w:color w:val="231F20"/>
          <w:spacing w:val="-13"/>
          <w:sz w:val="20"/>
          <w:lang w:val="de-DE"/>
        </w:rPr>
        <w:t xml:space="preserve"> </w:t>
      </w:r>
      <w:r w:rsidRPr="000F516D">
        <w:rPr>
          <w:color w:val="231F20"/>
          <w:sz w:val="20"/>
          <w:lang w:val="de-DE"/>
        </w:rPr>
        <w:t>[letzter</w:t>
      </w:r>
      <w:r w:rsidRPr="000F516D">
        <w:rPr>
          <w:color w:val="231F20"/>
          <w:spacing w:val="-12"/>
          <w:sz w:val="20"/>
          <w:lang w:val="de-DE"/>
        </w:rPr>
        <w:t xml:space="preserve"> </w:t>
      </w:r>
      <w:r w:rsidRPr="000F516D">
        <w:rPr>
          <w:color w:val="231F20"/>
          <w:sz w:val="20"/>
          <w:lang w:val="de-DE"/>
        </w:rPr>
        <w:t>Zugriff:</w:t>
      </w:r>
      <w:r w:rsidRPr="000F516D">
        <w:rPr>
          <w:color w:val="231F20"/>
          <w:spacing w:val="-13"/>
          <w:sz w:val="20"/>
          <w:lang w:val="de-DE"/>
        </w:rPr>
        <w:t xml:space="preserve"> </w:t>
      </w:r>
      <w:r w:rsidRPr="000F516D">
        <w:rPr>
          <w:color w:val="231F20"/>
          <w:sz w:val="20"/>
          <w:lang w:val="de-DE"/>
        </w:rPr>
        <w:t>01.07.2021]).</w:t>
      </w:r>
    </w:p>
    <w:p w14:paraId="01AD766C" w14:textId="77777777" w:rsidR="00C159EB" w:rsidRPr="000F516D" w:rsidRDefault="00C159EB" w:rsidP="00C159EB">
      <w:pPr>
        <w:pStyle w:val="BodyText"/>
        <w:spacing w:before="6"/>
        <w:rPr>
          <w:sz w:val="22"/>
          <w:lang w:val="de-DE"/>
        </w:rPr>
      </w:pPr>
    </w:p>
    <w:p w14:paraId="76A4AE5A" w14:textId="09189AC1" w:rsidR="00C159EB" w:rsidRPr="000F516D" w:rsidRDefault="00C159EB" w:rsidP="008066CE">
      <w:pPr>
        <w:spacing w:line="261" w:lineRule="auto"/>
        <w:ind w:left="2160" w:right="2202"/>
        <w:rPr>
          <w:sz w:val="20"/>
          <w:lang w:val="de-DE"/>
        </w:rPr>
      </w:pPr>
      <w:r w:rsidRPr="000F516D">
        <w:rPr>
          <w:color w:val="231F20"/>
          <w:sz w:val="20"/>
          <w:lang w:val="de-DE"/>
        </w:rPr>
        <w:t>IUBH</w:t>
      </w:r>
      <w:r w:rsidRPr="000F516D">
        <w:rPr>
          <w:color w:val="231F20"/>
          <w:spacing w:val="1"/>
          <w:sz w:val="20"/>
          <w:lang w:val="de-DE"/>
        </w:rPr>
        <w:t xml:space="preserve"> </w:t>
      </w:r>
      <w:r w:rsidRPr="000F516D">
        <w:rPr>
          <w:color w:val="231F20"/>
          <w:sz w:val="20"/>
          <w:lang w:val="de-DE"/>
        </w:rPr>
        <w:t>Internationale</w:t>
      </w:r>
      <w:r w:rsidRPr="000F516D">
        <w:rPr>
          <w:color w:val="231F20"/>
          <w:spacing w:val="1"/>
          <w:sz w:val="20"/>
          <w:lang w:val="de-DE"/>
        </w:rPr>
        <w:t xml:space="preserve"> </w:t>
      </w:r>
      <w:r w:rsidRPr="000F516D">
        <w:rPr>
          <w:color w:val="231F20"/>
          <w:sz w:val="20"/>
          <w:lang w:val="de-DE"/>
        </w:rPr>
        <w:t>Hochschule</w:t>
      </w:r>
      <w:r w:rsidRPr="000F516D">
        <w:rPr>
          <w:color w:val="231F20"/>
          <w:spacing w:val="1"/>
          <w:sz w:val="20"/>
          <w:lang w:val="de-DE"/>
        </w:rPr>
        <w:t xml:space="preserve"> </w:t>
      </w:r>
      <w:r w:rsidRPr="000F516D">
        <w:rPr>
          <w:color w:val="231F20"/>
          <w:sz w:val="20"/>
          <w:lang w:val="de-DE"/>
        </w:rPr>
        <w:t>(2021):</w:t>
      </w:r>
      <w:r w:rsidRPr="000F516D">
        <w:rPr>
          <w:color w:val="231F20"/>
          <w:spacing w:val="1"/>
          <w:sz w:val="20"/>
          <w:lang w:val="de-DE"/>
        </w:rPr>
        <w:t xml:space="preserve"> </w:t>
      </w:r>
      <w:r w:rsidRPr="000F516D">
        <w:rPr>
          <w:rFonts w:ascii="Calibri" w:hAnsi="Calibri"/>
          <w:i/>
          <w:color w:val="231F20"/>
          <w:sz w:val="20"/>
          <w:lang w:val="de-DE"/>
        </w:rPr>
        <w:t>Arti</w:t>
      </w:r>
      <w:r>
        <w:rPr>
          <w:rFonts w:ascii="Calibri" w:hAnsi="Calibri"/>
          <w:i/>
          <w:color w:val="231F20"/>
          <w:sz w:val="20"/>
        </w:rPr>
        <w:t>ﬁ</w:t>
      </w:r>
      <w:r w:rsidRPr="000F516D">
        <w:rPr>
          <w:rFonts w:ascii="Calibri" w:hAnsi="Calibri"/>
          <w:i/>
          <w:color w:val="231F20"/>
          <w:sz w:val="20"/>
          <w:lang w:val="de-DE"/>
        </w:rPr>
        <w:t>cial</w:t>
      </w:r>
      <w:r w:rsidRPr="000F516D">
        <w:rPr>
          <w:rFonts w:ascii="Calibri" w:hAnsi="Calibri"/>
          <w:i/>
          <w:color w:val="231F20"/>
          <w:spacing w:val="1"/>
          <w:sz w:val="20"/>
          <w:lang w:val="de-DE"/>
        </w:rPr>
        <w:t xml:space="preserve"> </w:t>
      </w:r>
      <w:r w:rsidRPr="000F516D">
        <w:rPr>
          <w:rFonts w:ascii="Calibri" w:hAnsi="Calibri"/>
          <w:i/>
          <w:color w:val="231F20"/>
          <w:sz w:val="20"/>
          <w:lang w:val="de-DE"/>
        </w:rPr>
        <w:t>Intelligence.</w:t>
      </w:r>
      <w:r w:rsidRPr="000F516D">
        <w:rPr>
          <w:rFonts w:ascii="Calibri" w:hAnsi="Calibri"/>
          <w:i/>
          <w:color w:val="231F20"/>
          <w:spacing w:val="1"/>
          <w:sz w:val="20"/>
          <w:lang w:val="de-DE"/>
        </w:rPr>
        <w:t xml:space="preserve"> </w:t>
      </w:r>
      <w:r w:rsidRPr="000F516D">
        <w:rPr>
          <w:rFonts w:ascii="Calibri" w:hAnsi="Calibri"/>
          <w:i/>
          <w:color w:val="231F20"/>
          <w:sz w:val="20"/>
          <w:lang w:val="de-DE"/>
        </w:rPr>
        <w:t>Die</w:t>
      </w:r>
      <w:r w:rsidRPr="000F516D">
        <w:rPr>
          <w:rFonts w:ascii="Calibri" w:hAnsi="Calibri"/>
          <w:i/>
          <w:color w:val="231F20"/>
          <w:spacing w:val="1"/>
          <w:sz w:val="20"/>
          <w:lang w:val="de-DE"/>
        </w:rPr>
        <w:t xml:space="preserve"> </w:t>
      </w:r>
      <w:r w:rsidRPr="000F516D">
        <w:rPr>
          <w:rFonts w:ascii="Calibri" w:hAnsi="Calibri"/>
          <w:i/>
          <w:color w:val="231F20"/>
          <w:sz w:val="20"/>
          <w:lang w:val="de-DE"/>
        </w:rPr>
        <w:t>Zukunft</w:t>
      </w:r>
      <w:r w:rsidRPr="000F516D">
        <w:rPr>
          <w:rFonts w:ascii="Calibri" w:hAnsi="Calibri"/>
          <w:i/>
          <w:color w:val="231F20"/>
          <w:spacing w:val="1"/>
          <w:sz w:val="20"/>
          <w:lang w:val="de-DE"/>
        </w:rPr>
        <w:t xml:space="preserve"> </w:t>
      </w:r>
      <w:r w:rsidRPr="000F516D">
        <w:rPr>
          <w:rFonts w:ascii="Calibri" w:hAnsi="Calibri"/>
          <w:i/>
          <w:color w:val="231F20"/>
          <w:sz w:val="20"/>
          <w:lang w:val="de-DE"/>
        </w:rPr>
        <w:t>künstlicher</w:t>
      </w:r>
      <w:r w:rsidRPr="000F516D">
        <w:rPr>
          <w:rFonts w:ascii="Calibri" w:hAnsi="Calibri"/>
          <w:i/>
          <w:color w:val="231F20"/>
          <w:spacing w:val="-43"/>
          <w:sz w:val="20"/>
          <w:lang w:val="de-DE"/>
        </w:rPr>
        <w:t xml:space="preserve"> </w:t>
      </w:r>
      <w:r w:rsidRPr="000F516D">
        <w:rPr>
          <w:rFonts w:ascii="Calibri" w:hAnsi="Calibri"/>
          <w:i/>
          <w:color w:val="231F20"/>
          <w:sz w:val="20"/>
          <w:lang w:val="de-DE"/>
        </w:rPr>
        <w:t>Intelligenz</w:t>
      </w:r>
      <w:r w:rsidRPr="000F516D">
        <w:rPr>
          <w:rFonts w:ascii="Calibri" w:hAnsi="Calibri"/>
          <w:i/>
          <w:color w:val="231F20"/>
          <w:spacing w:val="30"/>
          <w:sz w:val="20"/>
          <w:lang w:val="de-DE"/>
        </w:rPr>
        <w:t xml:space="preserve"> </w:t>
      </w:r>
      <w:r w:rsidRPr="000F516D">
        <w:rPr>
          <w:rFonts w:ascii="Calibri" w:hAnsi="Calibri"/>
          <w:i/>
          <w:color w:val="231F20"/>
          <w:sz w:val="20"/>
          <w:lang w:val="de-DE"/>
        </w:rPr>
        <w:t>in</w:t>
      </w:r>
      <w:r w:rsidRPr="000F516D">
        <w:rPr>
          <w:rFonts w:ascii="Calibri" w:hAnsi="Calibri"/>
          <w:i/>
          <w:color w:val="231F20"/>
          <w:spacing w:val="30"/>
          <w:sz w:val="20"/>
          <w:lang w:val="de-DE"/>
        </w:rPr>
        <w:t xml:space="preserve"> </w:t>
      </w:r>
      <w:r w:rsidRPr="000F516D">
        <w:rPr>
          <w:rFonts w:ascii="Calibri" w:hAnsi="Calibri"/>
          <w:i/>
          <w:color w:val="231F20"/>
          <w:sz w:val="20"/>
          <w:lang w:val="de-DE"/>
        </w:rPr>
        <w:t>deutschen</w:t>
      </w:r>
      <w:r w:rsidRPr="000F516D">
        <w:rPr>
          <w:rFonts w:ascii="Calibri" w:hAnsi="Calibri"/>
          <w:i/>
          <w:color w:val="231F20"/>
          <w:spacing w:val="30"/>
          <w:sz w:val="20"/>
          <w:lang w:val="de-DE"/>
        </w:rPr>
        <w:t xml:space="preserve"> </w:t>
      </w:r>
      <w:r w:rsidRPr="000F516D">
        <w:rPr>
          <w:rFonts w:ascii="Calibri" w:hAnsi="Calibri"/>
          <w:i/>
          <w:color w:val="231F20"/>
          <w:sz w:val="20"/>
          <w:lang w:val="de-DE"/>
        </w:rPr>
        <w:t>Unternehmen</w:t>
      </w:r>
      <w:r w:rsidRPr="000F516D">
        <w:rPr>
          <w:color w:val="231F20"/>
          <w:sz w:val="20"/>
          <w:lang w:val="de-DE"/>
        </w:rPr>
        <w:t>.</w:t>
      </w:r>
      <w:r w:rsidR="00ED754B">
        <w:rPr>
          <w:color w:val="231F20"/>
          <w:sz w:val="20"/>
          <w:lang w:val="de-DE"/>
        </w:rPr>
        <w:t xml:space="preserve"> </w:t>
      </w:r>
      <w:r w:rsidR="00ED754B" w:rsidRPr="00E56440">
        <w:rPr>
          <w:i/>
          <w:iCs/>
          <w:color w:val="FF0000"/>
          <w:w w:val="95"/>
          <w:sz w:val="20"/>
          <w:szCs w:val="20"/>
          <w:lang w:val="en-CA"/>
        </w:rPr>
        <w:t>[</w:t>
      </w:r>
      <w:r w:rsidR="00ED754B" w:rsidRPr="00ED754B">
        <w:rPr>
          <w:i/>
          <w:iCs/>
          <w:color w:val="FF0000"/>
          <w:w w:val="95"/>
          <w:sz w:val="20"/>
          <w:szCs w:val="20"/>
          <w:lang w:val="en-CA"/>
        </w:rPr>
        <w:t>Artiﬁcial Intelligence. The future of artificial intelligence in German companies.</w:t>
      </w:r>
      <w:r w:rsidR="00ED754B" w:rsidRPr="0027768F">
        <w:rPr>
          <w:i/>
          <w:iCs/>
          <w:color w:val="FF0000"/>
          <w:w w:val="95"/>
          <w:sz w:val="20"/>
          <w:szCs w:val="20"/>
          <w:lang w:val="en-CA"/>
        </w:rPr>
        <w:t>]</w:t>
      </w:r>
      <w:r w:rsidR="00ED754B" w:rsidRPr="00ED754B">
        <w:rPr>
          <w:i/>
          <w:iCs/>
          <w:color w:val="FF0000"/>
          <w:w w:val="95"/>
          <w:sz w:val="20"/>
          <w:szCs w:val="20"/>
          <w:lang w:val="en-CA"/>
        </w:rPr>
        <w:t xml:space="preserve"> </w:t>
      </w:r>
      <w:r w:rsidRPr="000F516D">
        <w:rPr>
          <w:color w:val="231F20"/>
          <w:sz w:val="20"/>
          <w:lang w:val="de-DE"/>
        </w:rPr>
        <w:t>(URL:</w:t>
      </w:r>
      <w:r w:rsidRPr="000F516D">
        <w:rPr>
          <w:color w:val="231F20"/>
          <w:spacing w:val="59"/>
          <w:sz w:val="20"/>
          <w:lang w:val="de-DE"/>
        </w:rPr>
        <w:t xml:space="preserve"> </w:t>
      </w:r>
      <w:r w:rsidRPr="000F516D">
        <w:rPr>
          <w:color w:val="231F20"/>
          <w:sz w:val="20"/>
          <w:u w:val="single" w:color="231F20"/>
          <w:lang w:val="de-DE"/>
        </w:rPr>
        <w:t>https://res.cloudinary.com/iubh/image/</w:t>
      </w:r>
      <w:r w:rsidRPr="000F516D">
        <w:rPr>
          <w:color w:val="231F20"/>
          <w:spacing w:val="-58"/>
          <w:sz w:val="20"/>
          <w:lang w:val="de-DE"/>
        </w:rPr>
        <w:t xml:space="preserve"> </w:t>
      </w:r>
      <w:r w:rsidRPr="000F516D">
        <w:rPr>
          <w:color w:val="231F20"/>
          <w:sz w:val="20"/>
          <w:u w:val="single" w:color="231F20"/>
          <w:lang w:val="de-DE"/>
        </w:rPr>
        <w:t>upload/v1615985363/Presse%20und%20Forschung/White%20Papers/202010_AI-Stu-</w:t>
      </w:r>
      <w:r w:rsidRPr="000F516D">
        <w:rPr>
          <w:color w:val="231F20"/>
          <w:spacing w:val="1"/>
          <w:sz w:val="20"/>
          <w:lang w:val="de-DE"/>
        </w:rPr>
        <w:t xml:space="preserve"> </w:t>
      </w:r>
      <w:r w:rsidRPr="000F516D">
        <w:rPr>
          <w:color w:val="231F20"/>
          <w:sz w:val="20"/>
          <w:u w:val="single" w:color="231F20"/>
          <w:lang w:val="de-DE"/>
        </w:rPr>
        <w:t>die_Whitepaper_vtnn4i.pdf</w:t>
      </w:r>
      <w:r w:rsidRPr="000F516D">
        <w:rPr>
          <w:color w:val="231F20"/>
          <w:spacing w:val="-13"/>
          <w:sz w:val="20"/>
          <w:lang w:val="de-DE"/>
        </w:rPr>
        <w:t xml:space="preserve"> </w:t>
      </w:r>
      <w:r w:rsidRPr="000F516D">
        <w:rPr>
          <w:color w:val="231F20"/>
          <w:sz w:val="20"/>
          <w:lang w:val="de-DE"/>
        </w:rPr>
        <w:t>[letzter</w:t>
      </w:r>
      <w:r w:rsidRPr="000F516D">
        <w:rPr>
          <w:color w:val="231F20"/>
          <w:spacing w:val="-12"/>
          <w:sz w:val="20"/>
          <w:lang w:val="de-DE"/>
        </w:rPr>
        <w:t xml:space="preserve"> </w:t>
      </w:r>
      <w:r w:rsidRPr="000F516D">
        <w:rPr>
          <w:color w:val="231F20"/>
          <w:sz w:val="20"/>
          <w:lang w:val="de-DE"/>
        </w:rPr>
        <w:t>Zugriff:</w:t>
      </w:r>
      <w:r w:rsidRPr="000F516D">
        <w:rPr>
          <w:color w:val="231F20"/>
          <w:spacing w:val="-12"/>
          <w:sz w:val="20"/>
          <w:lang w:val="de-DE"/>
        </w:rPr>
        <w:t xml:space="preserve"> </w:t>
      </w:r>
      <w:r w:rsidRPr="000F516D">
        <w:rPr>
          <w:color w:val="231F20"/>
          <w:sz w:val="20"/>
          <w:lang w:val="de-DE"/>
        </w:rPr>
        <w:t>01.07.2021]).</w:t>
      </w:r>
    </w:p>
    <w:p w14:paraId="26C1977A" w14:textId="77777777" w:rsidR="00C159EB" w:rsidRPr="000F516D" w:rsidRDefault="00C159EB" w:rsidP="00C159EB">
      <w:pPr>
        <w:pStyle w:val="BodyText"/>
        <w:spacing w:before="6"/>
        <w:rPr>
          <w:sz w:val="22"/>
          <w:lang w:val="de-DE"/>
        </w:rPr>
      </w:pPr>
    </w:p>
    <w:p w14:paraId="6BDCF98F" w14:textId="4F060FFD" w:rsidR="00C159EB" w:rsidRPr="000F516D" w:rsidRDefault="00C159EB" w:rsidP="008066CE">
      <w:pPr>
        <w:spacing w:line="264" w:lineRule="auto"/>
        <w:ind w:left="2160" w:right="2202"/>
        <w:jc w:val="both"/>
        <w:rPr>
          <w:sz w:val="20"/>
          <w:lang w:val="de-DE"/>
        </w:rPr>
      </w:pPr>
      <w:r w:rsidRPr="000F516D">
        <w:rPr>
          <w:color w:val="231F20"/>
          <w:sz w:val="20"/>
          <w:lang w:val="de-DE"/>
        </w:rPr>
        <w:t xml:space="preserve">IuG </w:t>
      </w:r>
      <w:r w:rsidRPr="000F516D">
        <w:rPr>
          <w:color w:val="231F20"/>
          <w:w w:val="110"/>
          <w:sz w:val="20"/>
          <w:lang w:val="de-DE"/>
        </w:rPr>
        <w:t xml:space="preserve">– </w:t>
      </w:r>
      <w:r w:rsidRPr="000F516D">
        <w:rPr>
          <w:color w:val="231F20"/>
          <w:sz w:val="20"/>
          <w:lang w:val="de-DE"/>
        </w:rPr>
        <w:t xml:space="preserve">Team Internet of Things (2021a): </w:t>
      </w:r>
      <w:r w:rsidRPr="000F516D">
        <w:rPr>
          <w:rFonts w:ascii="Calibri" w:hAnsi="Calibri"/>
          <w:i/>
          <w:color w:val="231F20"/>
          <w:sz w:val="20"/>
          <w:lang w:val="de-DE"/>
        </w:rPr>
        <w:t>Autonome</w:t>
      </w:r>
      <w:r w:rsidRPr="000F516D">
        <w:rPr>
          <w:rFonts w:ascii="Calibri" w:hAnsi="Calibri"/>
          <w:i/>
          <w:color w:val="231F20"/>
          <w:spacing w:val="1"/>
          <w:sz w:val="20"/>
          <w:lang w:val="de-DE"/>
        </w:rPr>
        <w:t xml:space="preserve"> </w:t>
      </w:r>
      <w:r w:rsidRPr="000F516D">
        <w:rPr>
          <w:rFonts w:ascii="Calibri" w:hAnsi="Calibri"/>
          <w:i/>
          <w:color w:val="231F20"/>
          <w:sz w:val="20"/>
          <w:lang w:val="de-DE"/>
        </w:rPr>
        <w:t>Fahrzeuge.</w:t>
      </w:r>
      <w:r w:rsidRPr="000F516D">
        <w:rPr>
          <w:rFonts w:ascii="Calibri" w:hAnsi="Calibri"/>
          <w:i/>
          <w:color w:val="231F20"/>
          <w:spacing w:val="45"/>
          <w:sz w:val="20"/>
          <w:lang w:val="de-DE"/>
        </w:rPr>
        <w:t xml:space="preserve"> </w:t>
      </w:r>
      <w:r w:rsidRPr="000F516D">
        <w:rPr>
          <w:rFonts w:ascii="Calibri" w:hAnsi="Calibri"/>
          <w:i/>
          <w:color w:val="231F20"/>
          <w:sz w:val="20"/>
          <w:lang w:val="de-DE"/>
        </w:rPr>
        <w:t>Das</w:t>
      </w:r>
      <w:r w:rsidRPr="000F516D">
        <w:rPr>
          <w:rFonts w:ascii="Calibri" w:hAnsi="Calibri"/>
          <w:i/>
          <w:color w:val="231F20"/>
          <w:spacing w:val="45"/>
          <w:sz w:val="20"/>
          <w:lang w:val="de-DE"/>
        </w:rPr>
        <w:t xml:space="preserve"> </w:t>
      </w:r>
      <w:r w:rsidRPr="000F516D">
        <w:rPr>
          <w:rFonts w:ascii="Calibri" w:hAnsi="Calibri"/>
          <w:i/>
          <w:color w:val="231F20"/>
          <w:sz w:val="20"/>
          <w:lang w:val="de-DE"/>
        </w:rPr>
        <w:t>selbständige</w:t>
      </w:r>
      <w:r w:rsidRPr="000F516D">
        <w:rPr>
          <w:rFonts w:ascii="Calibri" w:hAnsi="Calibri"/>
          <w:i/>
          <w:color w:val="231F20"/>
          <w:spacing w:val="45"/>
          <w:sz w:val="20"/>
          <w:lang w:val="de-DE"/>
        </w:rPr>
        <w:t xml:space="preserve"> </w:t>
      </w:r>
      <w:r w:rsidRPr="000F516D">
        <w:rPr>
          <w:rFonts w:ascii="Calibri" w:hAnsi="Calibri"/>
          <w:i/>
          <w:color w:val="231F20"/>
          <w:sz w:val="20"/>
          <w:lang w:val="de-DE"/>
        </w:rPr>
        <w:t>Auto</w:t>
      </w:r>
      <w:r w:rsidRPr="000F516D">
        <w:rPr>
          <w:color w:val="231F20"/>
          <w:sz w:val="20"/>
          <w:lang w:val="de-DE"/>
        </w:rPr>
        <w:t>.</w:t>
      </w:r>
      <w:r w:rsidRPr="000F516D">
        <w:rPr>
          <w:color w:val="231F20"/>
          <w:spacing w:val="1"/>
          <w:sz w:val="20"/>
          <w:lang w:val="de-DE"/>
        </w:rPr>
        <w:t xml:space="preserve"> </w:t>
      </w:r>
      <w:r w:rsidR="00F9329C" w:rsidRPr="00E56440">
        <w:rPr>
          <w:i/>
          <w:iCs/>
          <w:color w:val="FF0000"/>
          <w:w w:val="95"/>
          <w:sz w:val="20"/>
          <w:szCs w:val="20"/>
          <w:lang w:val="en-CA"/>
        </w:rPr>
        <w:t>[</w:t>
      </w:r>
      <w:r w:rsidR="00F9329C" w:rsidRPr="00F9329C">
        <w:rPr>
          <w:i/>
          <w:iCs/>
          <w:color w:val="FF0000"/>
          <w:w w:val="95"/>
          <w:sz w:val="20"/>
          <w:szCs w:val="20"/>
          <w:lang w:val="en-CA"/>
        </w:rPr>
        <w:t>Autonomous vehicles. The autonomous car</w:t>
      </w:r>
      <w:r w:rsidR="00F9329C" w:rsidRPr="00ED754B">
        <w:rPr>
          <w:i/>
          <w:iCs/>
          <w:color w:val="FF0000"/>
          <w:w w:val="95"/>
          <w:sz w:val="20"/>
          <w:szCs w:val="20"/>
          <w:lang w:val="en-CA"/>
        </w:rPr>
        <w:t>.</w:t>
      </w:r>
      <w:r w:rsidR="00F9329C" w:rsidRPr="0027768F">
        <w:rPr>
          <w:i/>
          <w:iCs/>
          <w:color w:val="FF0000"/>
          <w:w w:val="95"/>
          <w:sz w:val="20"/>
          <w:szCs w:val="20"/>
          <w:lang w:val="en-CA"/>
        </w:rPr>
        <w:t>]</w:t>
      </w:r>
      <w:r w:rsidR="00F9329C" w:rsidRPr="00ED754B">
        <w:rPr>
          <w:i/>
          <w:iCs/>
          <w:color w:val="FF0000"/>
          <w:w w:val="95"/>
          <w:sz w:val="20"/>
          <w:szCs w:val="20"/>
          <w:lang w:val="en-CA"/>
        </w:rPr>
        <w:t xml:space="preserve"> </w:t>
      </w:r>
      <w:r w:rsidRPr="000F516D">
        <w:rPr>
          <w:color w:val="231F20"/>
          <w:w w:val="95"/>
          <w:sz w:val="20"/>
          <w:lang w:val="de-DE"/>
        </w:rPr>
        <w:t>(URL:</w:t>
      </w:r>
      <w:r w:rsidRPr="000F516D">
        <w:rPr>
          <w:color w:val="231F20"/>
          <w:spacing w:val="1"/>
          <w:w w:val="95"/>
          <w:sz w:val="20"/>
          <w:lang w:val="de-DE"/>
        </w:rPr>
        <w:t xml:space="preserve"> </w:t>
      </w:r>
      <w:hyperlink r:id="rId142">
        <w:r w:rsidRPr="000F516D">
          <w:rPr>
            <w:color w:val="231F20"/>
            <w:w w:val="95"/>
            <w:sz w:val="20"/>
            <w:u w:val="single" w:color="231F20"/>
            <w:lang w:val="de-DE"/>
          </w:rPr>
          <w:t>http://www.informatik.uni-oldenburg.de/~iug18/iot/autonome_fahrzeuge.html</w:t>
        </w:r>
      </w:hyperlink>
      <w:r w:rsidRPr="000F516D">
        <w:rPr>
          <w:color w:val="231F20"/>
          <w:spacing w:val="-55"/>
          <w:w w:val="95"/>
          <w:sz w:val="20"/>
          <w:lang w:val="de-DE"/>
        </w:rPr>
        <w:t xml:space="preserve"> </w:t>
      </w:r>
      <w:r w:rsidRPr="000F516D">
        <w:rPr>
          <w:color w:val="231F20"/>
          <w:sz w:val="20"/>
          <w:lang w:val="de-DE"/>
        </w:rPr>
        <w:t>[letzter</w:t>
      </w:r>
      <w:r w:rsidRPr="000F516D">
        <w:rPr>
          <w:color w:val="231F20"/>
          <w:spacing w:val="-9"/>
          <w:sz w:val="20"/>
          <w:lang w:val="de-DE"/>
        </w:rPr>
        <w:t xml:space="preserve"> </w:t>
      </w:r>
      <w:r w:rsidRPr="000F516D">
        <w:rPr>
          <w:color w:val="231F20"/>
          <w:sz w:val="20"/>
          <w:lang w:val="de-DE"/>
        </w:rPr>
        <w:t>Zugriff:</w:t>
      </w:r>
      <w:r w:rsidRPr="000F516D">
        <w:rPr>
          <w:color w:val="231F20"/>
          <w:spacing w:val="-8"/>
          <w:sz w:val="20"/>
          <w:lang w:val="de-DE"/>
        </w:rPr>
        <w:t xml:space="preserve"> </w:t>
      </w:r>
      <w:r w:rsidRPr="000F516D">
        <w:rPr>
          <w:color w:val="231F20"/>
          <w:sz w:val="20"/>
          <w:lang w:val="de-DE"/>
        </w:rPr>
        <w:t>01.07.2021]).</w:t>
      </w:r>
    </w:p>
    <w:p w14:paraId="3B0B967C" w14:textId="77777777" w:rsidR="00C159EB" w:rsidRPr="000F516D" w:rsidRDefault="00C159EB" w:rsidP="00C159EB">
      <w:pPr>
        <w:pStyle w:val="BodyText"/>
        <w:spacing w:before="6"/>
        <w:rPr>
          <w:lang w:val="de-DE"/>
        </w:rPr>
      </w:pPr>
    </w:p>
    <w:p w14:paraId="4698E10C" w14:textId="3581B929" w:rsidR="00C159EB" w:rsidRPr="000F516D" w:rsidRDefault="00C159EB" w:rsidP="00C159EB">
      <w:pPr>
        <w:spacing w:before="97" w:line="254" w:lineRule="auto"/>
        <w:ind w:left="2204" w:right="955" w:hanging="1"/>
        <w:jc w:val="both"/>
        <w:rPr>
          <w:sz w:val="20"/>
          <w:lang w:val="de-DE"/>
        </w:rPr>
      </w:pPr>
      <w:r>
        <w:rPr>
          <w:color w:val="231F20"/>
          <w:w w:val="105"/>
          <w:sz w:val="20"/>
        </w:rPr>
        <w:t xml:space="preserve">IuG </w:t>
      </w:r>
      <w:r>
        <w:rPr>
          <w:color w:val="231F20"/>
          <w:w w:val="110"/>
          <w:sz w:val="20"/>
        </w:rPr>
        <w:t xml:space="preserve">– </w:t>
      </w:r>
      <w:r>
        <w:rPr>
          <w:color w:val="231F20"/>
          <w:w w:val="105"/>
          <w:sz w:val="20"/>
        </w:rPr>
        <w:t xml:space="preserve">Team Internet of Things (2021b): </w:t>
      </w:r>
      <w:r>
        <w:rPr>
          <w:rFonts w:ascii="Calibri" w:hAnsi="Calibri"/>
          <w:i/>
          <w:color w:val="231F20"/>
          <w:w w:val="105"/>
          <w:sz w:val="20"/>
        </w:rPr>
        <w:t xml:space="preserve">Smart Home. </w:t>
      </w:r>
      <w:r w:rsidRPr="000F516D">
        <w:rPr>
          <w:rFonts w:ascii="Calibri" w:hAnsi="Calibri"/>
          <w:i/>
          <w:color w:val="231F20"/>
          <w:w w:val="105"/>
          <w:sz w:val="20"/>
          <w:lang w:val="de-DE"/>
        </w:rPr>
        <w:t>Die Vernetzung und Steuerung von</w:t>
      </w:r>
      <w:r w:rsidRPr="000F516D">
        <w:rPr>
          <w:rFonts w:ascii="Calibri" w:hAnsi="Calibri"/>
          <w:i/>
          <w:color w:val="231F20"/>
          <w:spacing w:val="-45"/>
          <w:w w:val="105"/>
          <w:sz w:val="20"/>
          <w:lang w:val="de-DE"/>
        </w:rPr>
        <w:t xml:space="preserve"> </w:t>
      </w:r>
      <w:r w:rsidRPr="000F516D">
        <w:rPr>
          <w:rFonts w:ascii="Calibri" w:hAnsi="Calibri"/>
          <w:i/>
          <w:color w:val="231F20"/>
          <w:sz w:val="20"/>
          <w:lang w:val="de-DE"/>
        </w:rPr>
        <w:t>Haushalts-</w:t>
      </w:r>
      <w:r w:rsidRPr="000F516D">
        <w:rPr>
          <w:rFonts w:ascii="Calibri" w:hAnsi="Calibri"/>
          <w:i/>
          <w:color w:val="231F20"/>
          <w:spacing w:val="37"/>
          <w:sz w:val="20"/>
          <w:lang w:val="de-DE"/>
        </w:rPr>
        <w:t xml:space="preserve"> </w:t>
      </w:r>
      <w:r w:rsidRPr="000F516D">
        <w:rPr>
          <w:rFonts w:ascii="Calibri" w:hAnsi="Calibri"/>
          <w:i/>
          <w:color w:val="231F20"/>
          <w:sz w:val="20"/>
          <w:lang w:val="de-DE"/>
        </w:rPr>
        <w:t>und</w:t>
      </w:r>
      <w:r w:rsidRPr="000F516D">
        <w:rPr>
          <w:rFonts w:ascii="Calibri" w:hAnsi="Calibri"/>
          <w:i/>
          <w:color w:val="231F20"/>
          <w:spacing w:val="37"/>
          <w:sz w:val="20"/>
          <w:lang w:val="de-DE"/>
        </w:rPr>
        <w:t xml:space="preserve"> </w:t>
      </w:r>
      <w:r w:rsidRPr="000F516D">
        <w:rPr>
          <w:rFonts w:ascii="Calibri" w:hAnsi="Calibri"/>
          <w:i/>
          <w:color w:val="231F20"/>
          <w:sz w:val="20"/>
          <w:lang w:val="de-DE"/>
        </w:rPr>
        <w:t>Multimedia</w:t>
      </w:r>
      <w:r w:rsidRPr="000F516D">
        <w:rPr>
          <w:rFonts w:ascii="Calibri" w:hAnsi="Calibri"/>
          <w:i/>
          <w:color w:val="231F20"/>
          <w:spacing w:val="37"/>
          <w:sz w:val="20"/>
          <w:lang w:val="de-DE"/>
        </w:rPr>
        <w:t xml:space="preserve"> </w:t>
      </w:r>
      <w:r w:rsidRPr="000F516D">
        <w:rPr>
          <w:rFonts w:ascii="Calibri" w:hAnsi="Calibri"/>
          <w:i/>
          <w:color w:val="231F20"/>
          <w:sz w:val="20"/>
          <w:lang w:val="de-DE"/>
        </w:rPr>
        <w:t>Geräten</w:t>
      </w:r>
      <w:r w:rsidRPr="000F516D">
        <w:rPr>
          <w:color w:val="231F20"/>
          <w:sz w:val="20"/>
          <w:lang w:val="de-DE"/>
        </w:rPr>
        <w:t>.</w:t>
      </w:r>
      <w:r w:rsidRPr="000F516D">
        <w:rPr>
          <w:color w:val="231F20"/>
          <w:spacing w:val="8"/>
          <w:sz w:val="20"/>
          <w:lang w:val="de-DE"/>
        </w:rPr>
        <w:t xml:space="preserve"> </w:t>
      </w:r>
      <w:r w:rsidR="00150151" w:rsidRPr="00E56440">
        <w:rPr>
          <w:i/>
          <w:iCs/>
          <w:color w:val="FF0000"/>
          <w:w w:val="95"/>
          <w:sz w:val="20"/>
          <w:szCs w:val="20"/>
          <w:lang w:val="en-CA"/>
        </w:rPr>
        <w:t>[</w:t>
      </w:r>
      <w:r w:rsidR="00150151" w:rsidRPr="00150151">
        <w:rPr>
          <w:i/>
          <w:iCs/>
          <w:color w:val="FF0000"/>
          <w:w w:val="95"/>
          <w:sz w:val="20"/>
          <w:szCs w:val="20"/>
          <w:lang w:val="en-CA"/>
        </w:rPr>
        <w:t>Smart Home. The networking and control of household and multimedia devices</w:t>
      </w:r>
      <w:r w:rsidR="00150151" w:rsidRPr="00ED754B">
        <w:rPr>
          <w:i/>
          <w:iCs/>
          <w:color w:val="FF0000"/>
          <w:w w:val="95"/>
          <w:sz w:val="20"/>
          <w:szCs w:val="20"/>
          <w:lang w:val="en-CA"/>
        </w:rPr>
        <w:t>.</w:t>
      </w:r>
      <w:r w:rsidR="00150151" w:rsidRPr="0027768F">
        <w:rPr>
          <w:i/>
          <w:iCs/>
          <w:color w:val="FF0000"/>
          <w:w w:val="95"/>
          <w:sz w:val="20"/>
          <w:szCs w:val="20"/>
          <w:lang w:val="en-CA"/>
        </w:rPr>
        <w:t>]</w:t>
      </w:r>
      <w:r w:rsidR="00150151" w:rsidRPr="00ED754B">
        <w:rPr>
          <w:i/>
          <w:iCs/>
          <w:color w:val="FF0000"/>
          <w:w w:val="95"/>
          <w:sz w:val="20"/>
          <w:szCs w:val="20"/>
          <w:lang w:val="en-CA"/>
        </w:rPr>
        <w:t xml:space="preserve"> </w:t>
      </w:r>
      <w:r w:rsidRPr="000F516D">
        <w:rPr>
          <w:color w:val="231F20"/>
          <w:sz w:val="20"/>
          <w:lang w:val="de-DE"/>
        </w:rPr>
        <w:t>(URL:</w:t>
      </w:r>
      <w:r w:rsidRPr="000F516D">
        <w:rPr>
          <w:color w:val="231F20"/>
          <w:spacing w:val="8"/>
          <w:sz w:val="20"/>
          <w:lang w:val="de-DE"/>
        </w:rPr>
        <w:t xml:space="preserve"> </w:t>
      </w:r>
      <w:hyperlink r:id="rId143">
        <w:r w:rsidRPr="000F516D">
          <w:rPr>
            <w:color w:val="231F20"/>
            <w:sz w:val="20"/>
            <w:u w:val="single" w:color="231F20"/>
            <w:lang w:val="de-DE"/>
          </w:rPr>
          <w:t>http://www.informatik.uni-oldenburg.de/</w:t>
        </w:r>
      </w:hyperlink>
    </w:p>
    <w:p w14:paraId="71FE6691" w14:textId="77777777" w:rsidR="00C159EB" w:rsidRPr="000F516D" w:rsidRDefault="00C159EB" w:rsidP="00C159EB">
      <w:pPr>
        <w:pStyle w:val="BodyText"/>
        <w:spacing w:before="5"/>
        <w:ind w:left="2204"/>
        <w:jc w:val="both"/>
        <w:rPr>
          <w:lang w:val="de-DE"/>
        </w:rPr>
      </w:pPr>
      <w:r w:rsidRPr="000F516D">
        <w:rPr>
          <w:color w:val="231F20"/>
          <w:w w:val="90"/>
          <w:u w:val="single" w:color="231F20"/>
          <w:lang w:val="de-DE"/>
        </w:rPr>
        <w:t>~iug18/iot/smart_home.html</w:t>
      </w:r>
      <w:r w:rsidRPr="000F516D">
        <w:rPr>
          <w:color w:val="231F20"/>
          <w:spacing w:val="30"/>
          <w:w w:val="90"/>
          <w:lang w:val="de-DE"/>
        </w:rPr>
        <w:t xml:space="preserve"> </w:t>
      </w:r>
      <w:r w:rsidRPr="000F516D">
        <w:rPr>
          <w:color w:val="231F20"/>
          <w:w w:val="90"/>
          <w:lang w:val="de-DE"/>
        </w:rPr>
        <w:t>[letzter</w:t>
      </w:r>
      <w:r w:rsidRPr="000F516D">
        <w:rPr>
          <w:color w:val="231F20"/>
          <w:spacing w:val="30"/>
          <w:w w:val="90"/>
          <w:lang w:val="de-DE"/>
        </w:rPr>
        <w:t xml:space="preserve"> </w:t>
      </w:r>
      <w:r w:rsidRPr="000F516D">
        <w:rPr>
          <w:color w:val="231F20"/>
          <w:w w:val="90"/>
          <w:lang w:val="de-DE"/>
        </w:rPr>
        <w:t>Zugriff:</w:t>
      </w:r>
      <w:r w:rsidRPr="000F516D">
        <w:rPr>
          <w:color w:val="231F20"/>
          <w:spacing w:val="31"/>
          <w:w w:val="90"/>
          <w:lang w:val="de-DE"/>
        </w:rPr>
        <w:t xml:space="preserve"> </w:t>
      </w:r>
      <w:r w:rsidRPr="000F516D">
        <w:rPr>
          <w:color w:val="231F20"/>
          <w:w w:val="90"/>
          <w:lang w:val="de-DE"/>
        </w:rPr>
        <w:t>01.07.2021]).</w:t>
      </w:r>
    </w:p>
    <w:p w14:paraId="47B1C761" w14:textId="77777777" w:rsidR="00C159EB" w:rsidRPr="000F516D" w:rsidRDefault="00C159EB" w:rsidP="00C159EB">
      <w:pPr>
        <w:pStyle w:val="BodyText"/>
        <w:spacing w:before="6"/>
        <w:rPr>
          <w:sz w:val="24"/>
          <w:lang w:val="de-DE"/>
        </w:rPr>
      </w:pPr>
    </w:p>
    <w:p w14:paraId="0A3AB413" w14:textId="04FEEF14" w:rsidR="00C159EB" w:rsidRPr="000F516D" w:rsidRDefault="00C159EB" w:rsidP="00C159EB">
      <w:pPr>
        <w:pStyle w:val="BodyText"/>
        <w:spacing w:line="264" w:lineRule="auto"/>
        <w:ind w:left="2204" w:right="955"/>
        <w:jc w:val="both"/>
        <w:rPr>
          <w:lang w:val="de-DE"/>
        </w:rPr>
      </w:pPr>
      <w:r w:rsidRPr="000F516D">
        <w:rPr>
          <w:color w:val="231F20"/>
          <w:w w:val="95"/>
          <w:lang w:val="de-DE"/>
        </w:rPr>
        <w:t xml:space="preserve">Jäger, W./Petry, T. (2018): </w:t>
      </w:r>
      <w:r w:rsidRPr="000F516D">
        <w:rPr>
          <w:rFonts w:ascii="Calibri" w:hAnsi="Calibri"/>
          <w:i/>
          <w:color w:val="231F20"/>
          <w:w w:val="95"/>
          <w:lang w:val="de-DE"/>
        </w:rPr>
        <w:t>Digital HR – Ein Überblick</w:t>
      </w:r>
      <w:r w:rsidRPr="000F516D">
        <w:rPr>
          <w:color w:val="231F20"/>
          <w:w w:val="95"/>
          <w:lang w:val="de-DE"/>
        </w:rPr>
        <w:t>.</w:t>
      </w:r>
      <w:r w:rsidR="00150151">
        <w:rPr>
          <w:color w:val="231F20"/>
          <w:w w:val="95"/>
          <w:lang w:val="de-DE"/>
        </w:rPr>
        <w:t xml:space="preserve"> </w:t>
      </w:r>
      <w:r w:rsidR="00150151" w:rsidRPr="00E56440">
        <w:rPr>
          <w:i/>
          <w:iCs/>
          <w:color w:val="FF0000"/>
          <w:w w:val="95"/>
          <w:lang w:val="en-CA"/>
        </w:rPr>
        <w:t>[</w:t>
      </w:r>
      <w:r w:rsidR="00150151" w:rsidRPr="00150151">
        <w:rPr>
          <w:i/>
          <w:iCs/>
          <w:color w:val="FF0000"/>
          <w:w w:val="95"/>
          <w:lang w:val="en-CA"/>
        </w:rPr>
        <w:t>Digital HR - An Overview</w:t>
      </w:r>
      <w:r w:rsidR="00150151" w:rsidRPr="00ED754B">
        <w:rPr>
          <w:i/>
          <w:iCs/>
          <w:color w:val="FF0000"/>
          <w:w w:val="95"/>
          <w:lang w:val="en-CA"/>
        </w:rPr>
        <w:t>.</w:t>
      </w:r>
      <w:r w:rsidR="00150151" w:rsidRPr="0027768F">
        <w:rPr>
          <w:i/>
          <w:iCs/>
          <w:color w:val="FF0000"/>
          <w:w w:val="95"/>
          <w:lang w:val="en-CA"/>
        </w:rPr>
        <w:t>]</w:t>
      </w:r>
      <w:r w:rsidR="00150151" w:rsidRPr="00ED754B">
        <w:rPr>
          <w:i/>
          <w:iCs/>
          <w:color w:val="FF0000"/>
          <w:w w:val="95"/>
          <w:lang w:val="en-CA"/>
        </w:rPr>
        <w:t xml:space="preserve"> </w:t>
      </w:r>
      <w:r w:rsidRPr="000F516D">
        <w:rPr>
          <w:color w:val="231F20"/>
          <w:w w:val="95"/>
          <w:lang w:val="de-DE"/>
        </w:rPr>
        <w:t xml:space="preserve"> In: Petry, T./ Jäger, W. (Hrsg.): Digital</w:t>
      </w:r>
      <w:r w:rsidRPr="000F516D">
        <w:rPr>
          <w:color w:val="231F20"/>
          <w:spacing w:val="-55"/>
          <w:w w:val="95"/>
          <w:lang w:val="de-DE"/>
        </w:rPr>
        <w:t xml:space="preserve"> </w:t>
      </w:r>
      <w:r w:rsidRPr="000F516D">
        <w:rPr>
          <w:color w:val="231F20"/>
          <w:lang w:val="de-DE"/>
        </w:rPr>
        <w:t>HR. Smarte und agile Systeme, Prozesse und Strukturen im Personalmanagement.</w:t>
      </w:r>
      <w:r w:rsidRPr="000F516D">
        <w:rPr>
          <w:color w:val="231F20"/>
          <w:spacing w:val="1"/>
          <w:lang w:val="de-DE"/>
        </w:rPr>
        <w:t xml:space="preserve"> </w:t>
      </w:r>
      <w:r w:rsidRPr="000F516D">
        <w:rPr>
          <w:color w:val="231F20"/>
          <w:lang w:val="de-DE"/>
        </w:rPr>
        <w:t>Hau</w:t>
      </w:r>
      <w:r w:rsidRPr="000F516D">
        <w:rPr>
          <w:color w:val="231F20"/>
          <w:spacing w:val="-2"/>
          <w:lang w:val="de-DE"/>
        </w:rPr>
        <w:t>f</w:t>
      </w:r>
      <w:r w:rsidRPr="000F516D">
        <w:rPr>
          <w:color w:val="231F20"/>
          <w:spacing w:val="-2"/>
          <w:w w:val="98"/>
          <w:lang w:val="de-DE"/>
        </w:rPr>
        <w:t>e</w:t>
      </w:r>
      <w:r w:rsidRPr="000F516D">
        <w:rPr>
          <w:color w:val="231F20"/>
          <w:w w:val="56"/>
          <w:lang w:val="de-DE"/>
        </w:rPr>
        <w:t>,</w:t>
      </w:r>
      <w:r w:rsidRPr="000F516D">
        <w:rPr>
          <w:color w:val="231F20"/>
          <w:spacing w:val="-5"/>
          <w:lang w:val="de-DE"/>
        </w:rPr>
        <w:t xml:space="preserve"> </w:t>
      </w:r>
      <w:r w:rsidRPr="000F516D">
        <w:rPr>
          <w:color w:val="231F20"/>
          <w:spacing w:val="-7"/>
          <w:w w:val="91"/>
          <w:lang w:val="de-DE"/>
        </w:rPr>
        <w:t>F</w:t>
      </w:r>
      <w:r w:rsidRPr="000F516D">
        <w:rPr>
          <w:color w:val="231F20"/>
          <w:spacing w:val="-6"/>
          <w:w w:val="95"/>
          <w:lang w:val="de-DE"/>
        </w:rPr>
        <w:t>r</w:t>
      </w:r>
      <w:r w:rsidRPr="000F516D">
        <w:rPr>
          <w:color w:val="231F20"/>
          <w:lang w:val="de-DE"/>
        </w:rPr>
        <w:t>eibu</w:t>
      </w:r>
      <w:r w:rsidRPr="000F516D">
        <w:rPr>
          <w:color w:val="231F20"/>
          <w:spacing w:val="-4"/>
          <w:lang w:val="de-DE"/>
        </w:rPr>
        <w:t>r</w:t>
      </w:r>
      <w:r w:rsidRPr="000F516D">
        <w:rPr>
          <w:color w:val="231F20"/>
          <w:w w:val="101"/>
          <w:lang w:val="de-DE"/>
        </w:rPr>
        <w:t>g/München/Stut</w:t>
      </w:r>
      <w:r w:rsidRPr="000F516D">
        <w:rPr>
          <w:color w:val="231F20"/>
          <w:spacing w:val="-3"/>
          <w:w w:val="101"/>
          <w:lang w:val="de-DE"/>
        </w:rPr>
        <w:t>t</w:t>
      </w:r>
      <w:r w:rsidRPr="000F516D">
        <w:rPr>
          <w:color w:val="231F20"/>
          <w:spacing w:val="-4"/>
          <w:lang w:val="de-DE"/>
        </w:rPr>
        <w:t>g</w:t>
      </w:r>
      <w:r w:rsidRPr="000F516D">
        <w:rPr>
          <w:color w:val="231F20"/>
          <w:w w:val="95"/>
          <w:lang w:val="de-DE"/>
        </w:rPr>
        <w:t>art</w:t>
      </w:r>
      <w:r w:rsidRPr="000F516D">
        <w:rPr>
          <w:color w:val="231F20"/>
          <w:w w:val="56"/>
          <w:lang w:val="de-DE"/>
        </w:rPr>
        <w:t>,</w:t>
      </w:r>
      <w:r w:rsidRPr="000F516D">
        <w:rPr>
          <w:color w:val="231F20"/>
          <w:spacing w:val="-5"/>
          <w:lang w:val="de-DE"/>
        </w:rPr>
        <w:t xml:space="preserve"> </w:t>
      </w:r>
      <w:r w:rsidRPr="000F516D">
        <w:rPr>
          <w:color w:val="231F20"/>
          <w:w w:val="87"/>
          <w:lang w:val="de-DE"/>
        </w:rPr>
        <w:t>S.</w:t>
      </w:r>
      <w:r w:rsidRPr="000F516D">
        <w:rPr>
          <w:color w:val="231F20"/>
          <w:spacing w:val="-5"/>
          <w:lang w:val="de-DE"/>
        </w:rPr>
        <w:t xml:space="preserve"> </w:t>
      </w:r>
      <w:r w:rsidRPr="000F516D">
        <w:rPr>
          <w:color w:val="231F20"/>
          <w:spacing w:val="-2"/>
          <w:w w:val="91"/>
          <w:lang w:val="de-DE"/>
        </w:rPr>
        <w:t>2</w:t>
      </w:r>
      <w:r w:rsidRPr="000F516D">
        <w:rPr>
          <w:color w:val="231F20"/>
          <w:spacing w:val="-9"/>
          <w:w w:val="83"/>
          <w:lang w:val="de-DE"/>
        </w:rPr>
        <w:t>7</w:t>
      </w:r>
      <w:r w:rsidRPr="000F516D">
        <w:rPr>
          <w:color w:val="231F20"/>
          <w:spacing w:val="-14"/>
          <w:w w:val="141"/>
          <w:lang w:val="de-DE"/>
        </w:rPr>
        <w:t>–</w:t>
      </w:r>
      <w:r w:rsidRPr="000F516D">
        <w:rPr>
          <w:color w:val="231F20"/>
          <w:w w:val="96"/>
          <w:lang w:val="de-DE"/>
        </w:rPr>
        <w:t>10</w:t>
      </w:r>
      <w:r w:rsidRPr="000F516D">
        <w:rPr>
          <w:color w:val="231F20"/>
          <w:spacing w:val="-3"/>
          <w:w w:val="96"/>
          <w:lang w:val="de-DE"/>
        </w:rPr>
        <w:t>0</w:t>
      </w:r>
      <w:r w:rsidRPr="000F516D">
        <w:rPr>
          <w:color w:val="231F20"/>
          <w:w w:val="56"/>
          <w:lang w:val="de-DE"/>
        </w:rPr>
        <w:t>.</w:t>
      </w:r>
    </w:p>
    <w:p w14:paraId="091AFC98" w14:textId="77777777" w:rsidR="00C159EB" w:rsidRPr="000F516D" w:rsidRDefault="00C159EB" w:rsidP="00C159EB">
      <w:pPr>
        <w:pStyle w:val="BodyText"/>
        <w:spacing w:before="5"/>
        <w:rPr>
          <w:sz w:val="22"/>
          <w:lang w:val="de-DE"/>
        </w:rPr>
      </w:pPr>
    </w:p>
    <w:p w14:paraId="6B5915D4" w14:textId="387C9C2C" w:rsidR="00C159EB" w:rsidRPr="000F516D" w:rsidRDefault="00C159EB" w:rsidP="00C159EB">
      <w:pPr>
        <w:pStyle w:val="BodyText"/>
        <w:spacing w:line="264" w:lineRule="auto"/>
        <w:ind w:left="2204" w:right="955"/>
        <w:jc w:val="both"/>
        <w:rPr>
          <w:lang w:val="de-DE"/>
        </w:rPr>
      </w:pPr>
      <w:r w:rsidRPr="000F516D">
        <w:rPr>
          <w:color w:val="231F20"/>
          <w:w w:val="95"/>
          <w:lang w:val="de-DE"/>
        </w:rPr>
        <w:t xml:space="preserve">Jäger, W./Petry, T. (2021): </w:t>
      </w:r>
      <w:r w:rsidRPr="000F516D">
        <w:rPr>
          <w:rFonts w:ascii="Calibri" w:hAnsi="Calibri"/>
          <w:i/>
          <w:color w:val="231F20"/>
          <w:w w:val="95"/>
          <w:lang w:val="de-DE"/>
        </w:rPr>
        <w:t>Digital HR – Gesamtkomplex im Überblick</w:t>
      </w:r>
      <w:r w:rsidRPr="000F516D">
        <w:rPr>
          <w:color w:val="231F20"/>
          <w:w w:val="95"/>
          <w:lang w:val="de-DE"/>
        </w:rPr>
        <w:t>.</w:t>
      </w:r>
      <w:r w:rsidR="00150151">
        <w:rPr>
          <w:color w:val="231F20"/>
          <w:w w:val="95"/>
          <w:lang w:val="de-DE"/>
        </w:rPr>
        <w:t xml:space="preserve"> </w:t>
      </w:r>
      <w:r w:rsidR="00150151" w:rsidRPr="00E56440">
        <w:rPr>
          <w:i/>
          <w:iCs/>
          <w:color w:val="FF0000"/>
          <w:w w:val="95"/>
          <w:lang w:val="en-CA"/>
        </w:rPr>
        <w:t>[</w:t>
      </w:r>
      <w:r w:rsidR="00150151" w:rsidRPr="00150151">
        <w:rPr>
          <w:i/>
          <w:iCs/>
          <w:color w:val="FF0000"/>
          <w:w w:val="95"/>
          <w:lang w:val="en-CA"/>
        </w:rPr>
        <w:t>Digital HR - Overview of the entire concept.</w:t>
      </w:r>
      <w:r w:rsidR="00150151" w:rsidRPr="0027768F">
        <w:rPr>
          <w:i/>
          <w:iCs/>
          <w:color w:val="FF0000"/>
          <w:w w:val="95"/>
          <w:lang w:val="en-CA"/>
        </w:rPr>
        <w:t>]</w:t>
      </w:r>
      <w:r w:rsidR="00150151" w:rsidRPr="00150151">
        <w:rPr>
          <w:i/>
          <w:iCs/>
          <w:color w:val="FF0000"/>
          <w:w w:val="95"/>
          <w:lang w:val="en-CA"/>
        </w:rPr>
        <w:t xml:space="preserve"> </w:t>
      </w:r>
      <w:r w:rsidRPr="00B73F61">
        <w:rPr>
          <w:color w:val="231F20"/>
          <w:w w:val="95"/>
          <w:lang w:val="en-CA"/>
        </w:rPr>
        <w:t>In: Petry, T./Jäger, W.</w:t>
      </w:r>
      <w:r w:rsidRPr="00B73F61">
        <w:rPr>
          <w:color w:val="231F20"/>
          <w:spacing w:val="1"/>
          <w:w w:val="95"/>
          <w:lang w:val="en-CA"/>
        </w:rPr>
        <w:t xml:space="preserve"> </w:t>
      </w:r>
      <w:r w:rsidRPr="00B73F61">
        <w:rPr>
          <w:color w:val="231F20"/>
          <w:lang w:val="en-CA"/>
        </w:rPr>
        <w:t>(Hrsg.):</w:t>
      </w:r>
      <w:r w:rsidRPr="00B73F61">
        <w:rPr>
          <w:color w:val="231F20"/>
          <w:spacing w:val="-2"/>
          <w:lang w:val="en-CA"/>
        </w:rPr>
        <w:t xml:space="preserve"> </w:t>
      </w:r>
      <w:r w:rsidRPr="00B73F61">
        <w:rPr>
          <w:color w:val="231F20"/>
          <w:lang w:val="en-CA"/>
        </w:rPr>
        <w:t>Digital</w:t>
      </w:r>
      <w:r w:rsidRPr="00B73F61">
        <w:rPr>
          <w:color w:val="231F20"/>
          <w:spacing w:val="-1"/>
          <w:lang w:val="en-CA"/>
        </w:rPr>
        <w:t xml:space="preserve"> </w:t>
      </w:r>
      <w:r w:rsidRPr="00B73F61">
        <w:rPr>
          <w:color w:val="231F20"/>
          <w:lang w:val="en-CA"/>
        </w:rPr>
        <w:t>HR.</w:t>
      </w:r>
      <w:r w:rsidRPr="00B73F61">
        <w:rPr>
          <w:color w:val="231F20"/>
          <w:spacing w:val="-2"/>
          <w:lang w:val="en-CA"/>
        </w:rPr>
        <w:t xml:space="preserve"> </w:t>
      </w:r>
      <w:r w:rsidRPr="000F516D">
        <w:rPr>
          <w:color w:val="231F20"/>
          <w:lang w:val="de-DE"/>
        </w:rPr>
        <w:t>Smarte</w:t>
      </w:r>
      <w:r w:rsidRPr="000F516D">
        <w:rPr>
          <w:color w:val="231F20"/>
          <w:spacing w:val="-1"/>
          <w:lang w:val="de-DE"/>
        </w:rPr>
        <w:t xml:space="preserve"> </w:t>
      </w:r>
      <w:r w:rsidRPr="000F516D">
        <w:rPr>
          <w:color w:val="231F20"/>
          <w:lang w:val="de-DE"/>
        </w:rPr>
        <w:t>und</w:t>
      </w:r>
      <w:r w:rsidRPr="000F516D">
        <w:rPr>
          <w:color w:val="231F20"/>
          <w:spacing w:val="-1"/>
          <w:lang w:val="de-DE"/>
        </w:rPr>
        <w:t xml:space="preserve"> </w:t>
      </w:r>
      <w:r w:rsidRPr="000F516D">
        <w:rPr>
          <w:color w:val="231F20"/>
          <w:lang w:val="de-DE"/>
        </w:rPr>
        <w:t>agile</w:t>
      </w:r>
      <w:r w:rsidRPr="000F516D">
        <w:rPr>
          <w:color w:val="231F20"/>
          <w:spacing w:val="-2"/>
          <w:lang w:val="de-DE"/>
        </w:rPr>
        <w:t xml:space="preserve"> </w:t>
      </w:r>
      <w:r w:rsidRPr="000F516D">
        <w:rPr>
          <w:color w:val="231F20"/>
          <w:lang w:val="de-DE"/>
        </w:rPr>
        <w:t>Systeme,</w:t>
      </w:r>
      <w:r w:rsidRPr="000F516D">
        <w:rPr>
          <w:color w:val="231F20"/>
          <w:spacing w:val="-1"/>
          <w:lang w:val="de-DE"/>
        </w:rPr>
        <w:t xml:space="preserve"> </w:t>
      </w:r>
      <w:r w:rsidRPr="000F516D">
        <w:rPr>
          <w:color w:val="231F20"/>
          <w:lang w:val="de-DE"/>
        </w:rPr>
        <w:t>Prozesse</w:t>
      </w:r>
      <w:r w:rsidRPr="000F516D">
        <w:rPr>
          <w:color w:val="231F20"/>
          <w:spacing w:val="-1"/>
          <w:lang w:val="de-DE"/>
        </w:rPr>
        <w:t xml:space="preserve"> </w:t>
      </w:r>
      <w:r w:rsidRPr="000F516D">
        <w:rPr>
          <w:color w:val="231F20"/>
          <w:lang w:val="de-DE"/>
        </w:rPr>
        <w:t>und</w:t>
      </w:r>
      <w:r w:rsidRPr="000F516D">
        <w:rPr>
          <w:color w:val="231F20"/>
          <w:spacing w:val="-2"/>
          <w:lang w:val="de-DE"/>
        </w:rPr>
        <w:t xml:space="preserve"> </w:t>
      </w:r>
      <w:r w:rsidRPr="000F516D">
        <w:rPr>
          <w:color w:val="231F20"/>
          <w:lang w:val="de-DE"/>
        </w:rPr>
        <w:t>Strukturen</w:t>
      </w:r>
      <w:r w:rsidRPr="000F516D">
        <w:rPr>
          <w:color w:val="231F20"/>
          <w:spacing w:val="-1"/>
          <w:lang w:val="de-DE"/>
        </w:rPr>
        <w:t xml:space="preserve"> </w:t>
      </w:r>
      <w:r w:rsidRPr="000F516D">
        <w:rPr>
          <w:color w:val="231F20"/>
          <w:lang w:val="de-DE"/>
        </w:rPr>
        <w:t>im</w:t>
      </w:r>
      <w:r w:rsidRPr="000F516D">
        <w:rPr>
          <w:color w:val="231F20"/>
          <w:spacing w:val="-1"/>
          <w:lang w:val="de-DE"/>
        </w:rPr>
        <w:t xml:space="preserve"> </w:t>
      </w:r>
      <w:r w:rsidRPr="000F516D">
        <w:rPr>
          <w:color w:val="231F20"/>
          <w:lang w:val="de-DE"/>
        </w:rPr>
        <w:t>Personalma-</w:t>
      </w:r>
      <w:r w:rsidRPr="000F516D">
        <w:rPr>
          <w:color w:val="231F20"/>
          <w:spacing w:val="-58"/>
          <w:lang w:val="de-DE"/>
        </w:rPr>
        <w:t xml:space="preserve"> </w:t>
      </w:r>
      <w:r w:rsidRPr="000F516D">
        <w:rPr>
          <w:color w:val="231F20"/>
          <w:lang w:val="de-DE"/>
        </w:rPr>
        <w:t>nagement.</w:t>
      </w:r>
      <w:r w:rsidRPr="000F516D">
        <w:rPr>
          <w:color w:val="231F20"/>
          <w:spacing w:val="-9"/>
          <w:lang w:val="de-DE"/>
        </w:rPr>
        <w:t xml:space="preserve"> </w:t>
      </w:r>
      <w:r w:rsidRPr="000F516D">
        <w:rPr>
          <w:color w:val="231F20"/>
          <w:lang w:val="de-DE"/>
        </w:rPr>
        <w:t>2.</w:t>
      </w:r>
      <w:r w:rsidRPr="000F516D">
        <w:rPr>
          <w:color w:val="231F20"/>
          <w:spacing w:val="-9"/>
          <w:lang w:val="de-DE"/>
        </w:rPr>
        <w:t xml:space="preserve"> </w:t>
      </w:r>
      <w:r w:rsidRPr="000F516D">
        <w:rPr>
          <w:color w:val="231F20"/>
          <w:lang w:val="de-DE"/>
        </w:rPr>
        <w:t>Au</w:t>
      </w:r>
      <w:r>
        <w:rPr>
          <w:color w:val="231F20"/>
        </w:rPr>
        <w:t>ﬂ</w:t>
      </w:r>
      <w:r w:rsidRPr="000F516D">
        <w:rPr>
          <w:color w:val="231F20"/>
          <w:lang w:val="de-DE"/>
        </w:rPr>
        <w:t>age,</w:t>
      </w:r>
      <w:r w:rsidRPr="000F516D">
        <w:rPr>
          <w:color w:val="231F20"/>
          <w:spacing w:val="-9"/>
          <w:lang w:val="de-DE"/>
        </w:rPr>
        <w:t xml:space="preserve"> </w:t>
      </w:r>
      <w:r w:rsidRPr="000F516D">
        <w:rPr>
          <w:color w:val="231F20"/>
          <w:lang w:val="de-DE"/>
        </w:rPr>
        <w:t>Haufe,</w:t>
      </w:r>
      <w:r w:rsidRPr="000F516D">
        <w:rPr>
          <w:color w:val="231F20"/>
          <w:spacing w:val="-9"/>
          <w:lang w:val="de-DE"/>
        </w:rPr>
        <w:t xml:space="preserve"> </w:t>
      </w:r>
      <w:r w:rsidRPr="000F516D">
        <w:rPr>
          <w:color w:val="231F20"/>
          <w:lang w:val="de-DE"/>
        </w:rPr>
        <w:t>Freiburg/München/Stuttgart.</w:t>
      </w:r>
    </w:p>
    <w:p w14:paraId="53A75236" w14:textId="77777777" w:rsidR="00C159EB" w:rsidRPr="000F516D" w:rsidRDefault="00C159EB" w:rsidP="00C159EB">
      <w:pPr>
        <w:pStyle w:val="BodyText"/>
        <w:spacing w:before="5"/>
        <w:rPr>
          <w:sz w:val="22"/>
          <w:lang w:val="de-DE"/>
        </w:rPr>
      </w:pPr>
    </w:p>
    <w:p w14:paraId="5509C68B" w14:textId="59CFFF47" w:rsidR="00C159EB" w:rsidRPr="000F516D" w:rsidRDefault="00C159EB" w:rsidP="00C159EB">
      <w:pPr>
        <w:spacing w:line="256" w:lineRule="auto"/>
        <w:ind w:left="2204" w:right="954" w:hanging="1"/>
        <w:jc w:val="both"/>
        <w:rPr>
          <w:sz w:val="20"/>
          <w:lang w:val="de-DE"/>
        </w:rPr>
      </w:pPr>
      <w:r w:rsidRPr="000F516D">
        <w:rPr>
          <w:color w:val="231F20"/>
          <w:sz w:val="20"/>
          <w:lang w:val="de-DE"/>
        </w:rPr>
        <w:t>Jahn-Firle,</w:t>
      </w:r>
      <w:r w:rsidRPr="000F516D">
        <w:rPr>
          <w:color w:val="231F20"/>
          <w:spacing w:val="14"/>
          <w:sz w:val="20"/>
          <w:lang w:val="de-DE"/>
        </w:rPr>
        <w:t xml:space="preserve"> </w:t>
      </w:r>
      <w:r w:rsidRPr="000F516D">
        <w:rPr>
          <w:color w:val="231F20"/>
          <w:sz w:val="20"/>
          <w:lang w:val="de-DE"/>
        </w:rPr>
        <w:t>P.</w:t>
      </w:r>
      <w:r w:rsidRPr="000F516D">
        <w:rPr>
          <w:color w:val="231F20"/>
          <w:spacing w:val="14"/>
          <w:sz w:val="20"/>
          <w:lang w:val="de-DE"/>
        </w:rPr>
        <w:t xml:space="preserve"> </w:t>
      </w:r>
      <w:r w:rsidRPr="000F516D">
        <w:rPr>
          <w:color w:val="231F20"/>
          <w:sz w:val="20"/>
          <w:lang w:val="de-DE"/>
        </w:rPr>
        <w:t>(2019):</w:t>
      </w:r>
      <w:r w:rsidRPr="000F516D">
        <w:rPr>
          <w:color w:val="231F20"/>
          <w:spacing w:val="22"/>
          <w:sz w:val="20"/>
          <w:lang w:val="de-DE"/>
        </w:rPr>
        <w:t xml:space="preserve"> </w:t>
      </w:r>
      <w:r w:rsidRPr="000F516D">
        <w:rPr>
          <w:rFonts w:ascii="Calibri" w:hAnsi="Calibri"/>
          <w:i/>
          <w:color w:val="231F20"/>
          <w:sz w:val="20"/>
          <w:lang w:val="de-DE"/>
        </w:rPr>
        <w:t>Voice</w:t>
      </w:r>
      <w:r w:rsidRPr="000F516D">
        <w:rPr>
          <w:rFonts w:ascii="Calibri" w:hAnsi="Calibri"/>
          <w:i/>
          <w:color w:val="231F20"/>
          <w:spacing w:val="36"/>
          <w:sz w:val="20"/>
          <w:lang w:val="de-DE"/>
        </w:rPr>
        <w:t xml:space="preserve"> </w:t>
      </w:r>
      <w:r w:rsidRPr="000F516D">
        <w:rPr>
          <w:rFonts w:ascii="Calibri" w:hAnsi="Calibri"/>
          <w:i/>
          <w:color w:val="231F20"/>
          <w:sz w:val="20"/>
          <w:lang w:val="de-DE"/>
        </w:rPr>
        <w:t>Search</w:t>
      </w:r>
      <w:r w:rsidRPr="000F516D">
        <w:rPr>
          <w:rFonts w:ascii="Calibri" w:hAnsi="Calibri"/>
          <w:i/>
          <w:color w:val="231F20"/>
          <w:spacing w:val="36"/>
          <w:sz w:val="20"/>
          <w:lang w:val="de-DE"/>
        </w:rPr>
        <w:t xml:space="preserve"> </w:t>
      </w:r>
      <w:r w:rsidRPr="000F516D">
        <w:rPr>
          <w:rFonts w:ascii="Calibri" w:hAnsi="Calibri"/>
          <w:i/>
          <w:color w:val="231F20"/>
          <w:sz w:val="20"/>
          <w:lang w:val="de-DE"/>
        </w:rPr>
        <w:t>SEO</w:t>
      </w:r>
      <w:r w:rsidRPr="000F516D">
        <w:rPr>
          <w:rFonts w:ascii="Calibri" w:hAnsi="Calibri"/>
          <w:i/>
          <w:color w:val="231F20"/>
          <w:spacing w:val="36"/>
          <w:sz w:val="20"/>
          <w:lang w:val="de-DE"/>
        </w:rPr>
        <w:t xml:space="preserve"> </w:t>
      </w:r>
      <w:r w:rsidRPr="000F516D">
        <w:rPr>
          <w:rFonts w:ascii="Calibri" w:hAnsi="Calibri"/>
          <w:i/>
          <w:color w:val="231F20"/>
          <w:sz w:val="20"/>
          <w:lang w:val="de-DE"/>
        </w:rPr>
        <w:t>–</w:t>
      </w:r>
      <w:r w:rsidRPr="000F516D">
        <w:rPr>
          <w:rFonts w:ascii="Calibri" w:hAnsi="Calibri"/>
          <w:i/>
          <w:color w:val="231F20"/>
          <w:spacing w:val="36"/>
          <w:sz w:val="20"/>
          <w:lang w:val="de-DE"/>
        </w:rPr>
        <w:t xml:space="preserve"> </w:t>
      </w:r>
      <w:r w:rsidRPr="000F516D">
        <w:rPr>
          <w:rFonts w:ascii="Calibri" w:hAnsi="Calibri"/>
          <w:i/>
          <w:color w:val="231F20"/>
          <w:sz w:val="20"/>
          <w:lang w:val="de-DE"/>
        </w:rPr>
        <w:t>so</w:t>
      </w:r>
      <w:r w:rsidRPr="000F516D">
        <w:rPr>
          <w:rFonts w:ascii="Calibri" w:hAnsi="Calibri"/>
          <w:i/>
          <w:color w:val="231F20"/>
          <w:spacing w:val="36"/>
          <w:sz w:val="20"/>
          <w:lang w:val="de-DE"/>
        </w:rPr>
        <w:t xml:space="preserve"> </w:t>
      </w:r>
      <w:r w:rsidRPr="000F516D">
        <w:rPr>
          <w:rFonts w:ascii="Calibri" w:hAnsi="Calibri"/>
          <w:i/>
          <w:color w:val="231F20"/>
          <w:sz w:val="20"/>
          <w:lang w:val="de-DE"/>
        </w:rPr>
        <w:t>machst</w:t>
      </w:r>
      <w:r w:rsidRPr="000F516D">
        <w:rPr>
          <w:rFonts w:ascii="Calibri" w:hAnsi="Calibri"/>
          <w:i/>
          <w:color w:val="231F20"/>
          <w:spacing w:val="36"/>
          <w:sz w:val="20"/>
          <w:lang w:val="de-DE"/>
        </w:rPr>
        <w:t xml:space="preserve"> </w:t>
      </w:r>
      <w:r w:rsidRPr="000F516D">
        <w:rPr>
          <w:rFonts w:ascii="Calibri" w:hAnsi="Calibri"/>
          <w:i/>
          <w:color w:val="231F20"/>
          <w:sz w:val="20"/>
          <w:lang w:val="de-DE"/>
        </w:rPr>
        <w:t>Du</w:t>
      </w:r>
      <w:r w:rsidRPr="000F516D">
        <w:rPr>
          <w:rFonts w:ascii="Calibri" w:hAnsi="Calibri"/>
          <w:i/>
          <w:color w:val="231F20"/>
          <w:spacing w:val="36"/>
          <w:sz w:val="20"/>
          <w:lang w:val="de-DE"/>
        </w:rPr>
        <w:t xml:space="preserve"> </w:t>
      </w:r>
      <w:r w:rsidRPr="000F516D">
        <w:rPr>
          <w:rFonts w:ascii="Calibri" w:hAnsi="Calibri"/>
          <w:i/>
          <w:color w:val="231F20"/>
          <w:sz w:val="20"/>
          <w:lang w:val="de-DE"/>
        </w:rPr>
        <w:t>Deinen</w:t>
      </w:r>
      <w:r w:rsidRPr="000F516D">
        <w:rPr>
          <w:rFonts w:ascii="Calibri" w:hAnsi="Calibri"/>
          <w:i/>
          <w:color w:val="231F20"/>
          <w:spacing w:val="36"/>
          <w:sz w:val="20"/>
          <w:lang w:val="de-DE"/>
        </w:rPr>
        <w:t xml:space="preserve"> </w:t>
      </w:r>
      <w:r w:rsidRPr="000F516D">
        <w:rPr>
          <w:rFonts w:ascii="Calibri" w:hAnsi="Calibri"/>
          <w:i/>
          <w:color w:val="231F20"/>
          <w:sz w:val="20"/>
          <w:lang w:val="de-DE"/>
        </w:rPr>
        <w:t>Content</w:t>
      </w:r>
      <w:r w:rsidRPr="000F516D">
        <w:rPr>
          <w:rFonts w:ascii="Calibri" w:hAnsi="Calibri"/>
          <w:i/>
          <w:color w:val="231F20"/>
          <w:spacing w:val="36"/>
          <w:sz w:val="20"/>
          <w:lang w:val="de-DE"/>
        </w:rPr>
        <w:t xml:space="preserve"> </w:t>
      </w:r>
      <w:r w:rsidRPr="000F516D">
        <w:rPr>
          <w:rFonts w:ascii="Calibri" w:hAnsi="Calibri"/>
          <w:i/>
          <w:color w:val="231F20"/>
          <w:sz w:val="20"/>
          <w:lang w:val="de-DE"/>
        </w:rPr>
        <w:t>für</w:t>
      </w:r>
      <w:r w:rsidRPr="000F516D">
        <w:rPr>
          <w:rFonts w:ascii="Calibri" w:hAnsi="Calibri"/>
          <w:i/>
          <w:color w:val="231F20"/>
          <w:spacing w:val="37"/>
          <w:sz w:val="20"/>
          <w:lang w:val="de-DE"/>
        </w:rPr>
        <w:t xml:space="preserve"> </w:t>
      </w:r>
      <w:r w:rsidRPr="000F516D">
        <w:rPr>
          <w:rFonts w:ascii="Calibri" w:hAnsi="Calibri"/>
          <w:i/>
          <w:color w:val="231F20"/>
          <w:sz w:val="20"/>
          <w:lang w:val="de-DE"/>
        </w:rPr>
        <w:t>die</w:t>
      </w:r>
      <w:r w:rsidRPr="000F516D">
        <w:rPr>
          <w:rFonts w:ascii="Calibri" w:hAnsi="Calibri"/>
          <w:i/>
          <w:color w:val="231F20"/>
          <w:spacing w:val="36"/>
          <w:sz w:val="20"/>
          <w:lang w:val="de-DE"/>
        </w:rPr>
        <w:t xml:space="preserve"> </w:t>
      </w:r>
      <w:r w:rsidRPr="000F516D">
        <w:rPr>
          <w:rFonts w:ascii="Calibri" w:hAnsi="Calibri"/>
          <w:i/>
          <w:color w:val="231F20"/>
          <w:sz w:val="20"/>
          <w:lang w:val="de-DE"/>
        </w:rPr>
        <w:t>Sprachsu-</w:t>
      </w:r>
      <w:r w:rsidRPr="000F516D">
        <w:rPr>
          <w:rFonts w:ascii="Calibri" w:hAnsi="Calibri"/>
          <w:i/>
          <w:color w:val="231F20"/>
          <w:spacing w:val="-43"/>
          <w:sz w:val="20"/>
          <w:lang w:val="de-DE"/>
        </w:rPr>
        <w:t xml:space="preserve"> </w:t>
      </w:r>
      <w:r w:rsidRPr="000F516D">
        <w:rPr>
          <w:rFonts w:ascii="Calibri" w:hAnsi="Calibri"/>
          <w:i/>
          <w:color w:val="231F20"/>
          <w:w w:val="95"/>
          <w:sz w:val="20"/>
          <w:lang w:val="de-DE"/>
        </w:rPr>
        <w:t xml:space="preserve">che </w:t>
      </w:r>
      <w:r>
        <w:rPr>
          <w:rFonts w:ascii="Calibri" w:hAnsi="Calibri"/>
          <w:i/>
          <w:color w:val="231F20"/>
          <w:w w:val="95"/>
          <w:sz w:val="20"/>
        </w:rPr>
        <w:t>ﬁ</w:t>
      </w:r>
      <w:r w:rsidRPr="000F516D">
        <w:rPr>
          <w:rFonts w:ascii="Calibri" w:hAnsi="Calibri"/>
          <w:i/>
          <w:color w:val="231F20"/>
          <w:w w:val="95"/>
          <w:sz w:val="20"/>
          <w:lang w:val="de-DE"/>
        </w:rPr>
        <w:t>t.</w:t>
      </w:r>
      <w:r w:rsidR="00A07672" w:rsidRPr="00626520">
        <w:rPr>
          <w:i/>
          <w:iCs/>
          <w:color w:val="FF0000"/>
          <w:w w:val="95"/>
          <w:sz w:val="20"/>
          <w:szCs w:val="20"/>
          <w:lang w:val="de-DE"/>
        </w:rPr>
        <w:t xml:space="preserve"> </w:t>
      </w:r>
      <w:r w:rsidR="00A07672" w:rsidRPr="00E56440">
        <w:rPr>
          <w:i/>
          <w:iCs/>
          <w:color w:val="FF0000"/>
          <w:w w:val="95"/>
          <w:sz w:val="20"/>
          <w:szCs w:val="20"/>
          <w:lang w:val="en-CA"/>
        </w:rPr>
        <w:t>[</w:t>
      </w:r>
      <w:r w:rsidR="00A07672" w:rsidRPr="00A07672">
        <w:rPr>
          <w:i/>
          <w:iCs/>
          <w:color w:val="FF0000"/>
          <w:w w:val="95"/>
          <w:sz w:val="20"/>
          <w:szCs w:val="20"/>
          <w:lang w:val="en-CA"/>
        </w:rPr>
        <w:t>Voice Search SEO - how to make your content ﬁt for voice search.</w:t>
      </w:r>
      <w:r w:rsidR="00A07672" w:rsidRPr="0027768F">
        <w:rPr>
          <w:i/>
          <w:iCs/>
          <w:color w:val="FF0000"/>
          <w:w w:val="95"/>
          <w:sz w:val="20"/>
          <w:szCs w:val="20"/>
          <w:lang w:val="en-CA"/>
        </w:rPr>
        <w:t>]</w:t>
      </w:r>
      <w:r w:rsidR="00DC5E70">
        <w:rPr>
          <w:i/>
          <w:iCs/>
          <w:color w:val="FF0000"/>
          <w:w w:val="95"/>
          <w:sz w:val="20"/>
          <w:szCs w:val="20"/>
          <w:lang w:val="en-CA"/>
        </w:rPr>
        <w:t xml:space="preserve"> </w:t>
      </w:r>
      <w:r w:rsidRPr="000F516D">
        <w:rPr>
          <w:color w:val="231F20"/>
          <w:w w:val="95"/>
          <w:sz w:val="20"/>
          <w:lang w:val="de-DE"/>
        </w:rPr>
        <w:t xml:space="preserve">In: Ryte Magazine, 15.05.2019. (URL: </w:t>
      </w:r>
      <w:r w:rsidRPr="000F516D">
        <w:rPr>
          <w:color w:val="231F20"/>
          <w:w w:val="95"/>
          <w:sz w:val="20"/>
          <w:u w:val="single" w:color="231F20"/>
          <w:lang w:val="de-DE"/>
        </w:rPr>
        <w:t>https://de.ryte.com/magazine/voice-search-</w:t>
      </w:r>
      <w:r w:rsidRPr="000F516D">
        <w:rPr>
          <w:color w:val="231F20"/>
          <w:spacing w:val="1"/>
          <w:w w:val="95"/>
          <w:sz w:val="20"/>
          <w:lang w:val="de-DE"/>
        </w:rPr>
        <w:t xml:space="preserve"> </w:t>
      </w:r>
      <w:r w:rsidRPr="000F516D">
        <w:rPr>
          <w:color w:val="231F20"/>
          <w:sz w:val="20"/>
          <w:u w:val="single" w:color="231F20"/>
          <w:lang w:val="de-DE"/>
        </w:rPr>
        <w:t>seo-content-sprachsuche</w:t>
      </w:r>
      <w:r w:rsidRPr="000F516D">
        <w:rPr>
          <w:color w:val="231F20"/>
          <w:spacing w:val="-10"/>
          <w:sz w:val="20"/>
          <w:lang w:val="de-DE"/>
        </w:rPr>
        <w:t xml:space="preserve"> </w:t>
      </w:r>
      <w:r w:rsidRPr="000F516D">
        <w:rPr>
          <w:color w:val="231F20"/>
          <w:sz w:val="20"/>
          <w:lang w:val="de-DE"/>
        </w:rPr>
        <w:t>[letzter</w:t>
      </w:r>
      <w:r w:rsidRPr="000F516D">
        <w:rPr>
          <w:color w:val="231F20"/>
          <w:spacing w:val="-10"/>
          <w:sz w:val="20"/>
          <w:lang w:val="de-DE"/>
        </w:rPr>
        <w:t xml:space="preserve"> </w:t>
      </w:r>
      <w:r w:rsidRPr="000F516D">
        <w:rPr>
          <w:color w:val="231F20"/>
          <w:sz w:val="20"/>
          <w:lang w:val="de-DE"/>
        </w:rPr>
        <w:t>Zugriff:</w:t>
      </w:r>
      <w:r w:rsidRPr="000F516D">
        <w:rPr>
          <w:color w:val="231F20"/>
          <w:spacing w:val="-10"/>
          <w:sz w:val="20"/>
          <w:lang w:val="de-DE"/>
        </w:rPr>
        <w:t xml:space="preserve"> </w:t>
      </w:r>
      <w:r w:rsidRPr="000F516D">
        <w:rPr>
          <w:color w:val="231F20"/>
          <w:sz w:val="20"/>
          <w:lang w:val="de-DE"/>
        </w:rPr>
        <w:t>01.07.2021]).</w:t>
      </w:r>
    </w:p>
    <w:p w14:paraId="7312B608" w14:textId="77777777" w:rsidR="00C159EB" w:rsidRPr="000F516D" w:rsidRDefault="00C159EB" w:rsidP="00C159EB">
      <w:pPr>
        <w:pStyle w:val="BodyText"/>
        <w:spacing w:before="2"/>
        <w:rPr>
          <w:sz w:val="23"/>
          <w:lang w:val="de-DE"/>
        </w:rPr>
      </w:pPr>
    </w:p>
    <w:p w14:paraId="2FDE548E" w14:textId="6AB0F17C" w:rsidR="00C159EB" w:rsidRPr="000F516D" w:rsidRDefault="00C159EB" w:rsidP="00C159EB">
      <w:pPr>
        <w:spacing w:line="256" w:lineRule="auto"/>
        <w:ind w:left="2204" w:right="954"/>
        <w:jc w:val="both"/>
        <w:rPr>
          <w:sz w:val="20"/>
          <w:lang w:val="de-DE"/>
        </w:rPr>
      </w:pPr>
      <w:r w:rsidRPr="000F516D">
        <w:rPr>
          <w:color w:val="231F20"/>
          <w:sz w:val="20"/>
          <w:lang w:val="de-DE"/>
        </w:rPr>
        <w:t xml:space="preserve">Janssen, J.-K. (2015): </w:t>
      </w:r>
      <w:r w:rsidRPr="000F516D">
        <w:rPr>
          <w:rFonts w:ascii="Calibri" w:hAnsi="Calibri"/>
          <w:i/>
          <w:color w:val="231F20"/>
          <w:sz w:val="20"/>
          <w:lang w:val="de-DE"/>
        </w:rPr>
        <w:t>Mittendrin</w:t>
      </w:r>
      <w:r w:rsidRPr="000F516D">
        <w:rPr>
          <w:rFonts w:ascii="Calibri" w:hAnsi="Calibri"/>
          <w:i/>
          <w:color w:val="231F20"/>
          <w:spacing w:val="1"/>
          <w:sz w:val="20"/>
          <w:lang w:val="de-DE"/>
        </w:rPr>
        <w:t xml:space="preserve"> </w:t>
      </w:r>
      <w:r w:rsidRPr="000F516D">
        <w:rPr>
          <w:rFonts w:ascii="Calibri" w:hAnsi="Calibri"/>
          <w:i/>
          <w:color w:val="231F20"/>
          <w:sz w:val="20"/>
          <w:lang w:val="de-DE"/>
        </w:rPr>
        <w:t>statt</w:t>
      </w:r>
      <w:r w:rsidRPr="000F516D">
        <w:rPr>
          <w:rFonts w:ascii="Calibri" w:hAnsi="Calibri"/>
          <w:i/>
          <w:color w:val="231F20"/>
          <w:spacing w:val="1"/>
          <w:sz w:val="20"/>
          <w:lang w:val="de-DE"/>
        </w:rPr>
        <w:t xml:space="preserve"> </w:t>
      </w:r>
      <w:r w:rsidRPr="000F516D">
        <w:rPr>
          <w:rFonts w:ascii="Calibri" w:hAnsi="Calibri"/>
          <w:i/>
          <w:color w:val="231F20"/>
          <w:sz w:val="20"/>
          <w:lang w:val="de-DE"/>
        </w:rPr>
        <w:t>nur</w:t>
      </w:r>
      <w:r w:rsidRPr="000F516D">
        <w:rPr>
          <w:rFonts w:ascii="Calibri" w:hAnsi="Calibri"/>
          <w:i/>
          <w:color w:val="231F20"/>
          <w:spacing w:val="1"/>
          <w:sz w:val="20"/>
          <w:lang w:val="de-DE"/>
        </w:rPr>
        <w:t xml:space="preserve"> </w:t>
      </w:r>
      <w:r w:rsidRPr="000F516D">
        <w:rPr>
          <w:rFonts w:ascii="Calibri" w:hAnsi="Calibri"/>
          <w:i/>
          <w:color w:val="231F20"/>
          <w:sz w:val="20"/>
          <w:lang w:val="de-DE"/>
        </w:rPr>
        <w:t>3D.</w:t>
      </w:r>
      <w:r w:rsidRPr="000F516D">
        <w:rPr>
          <w:rFonts w:ascii="Calibri" w:hAnsi="Calibri"/>
          <w:i/>
          <w:color w:val="231F20"/>
          <w:spacing w:val="1"/>
          <w:sz w:val="20"/>
          <w:lang w:val="de-DE"/>
        </w:rPr>
        <w:t xml:space="preserve"> </w:t>
      </w:r>
      <w:r w:rsidRPr="000F516D">
        <w:rPr>
          <w:rFonts w:ascii="Calibri" w:hAnsi="Calibri"/>
          <w:i/>
          <w:color w:val="231F20"/>
          <w:sz w:val="20"/>
          <w:lang w:val="de-DE"/>
        </w:rPr>
        <w:t>Das</w:t>
      </w:r>
      <w:r w:rsidRPr="000F516D">
        <w:rPr>
          <w:rFonts w:ascii="Calibri" w:hAnsi="Calibri"/>
          <w:i/>
          <w:color w:val="231F20"/>
          <w:spacing w:val="1"/>
          <w:sz w:val="20"/>
          <w:lang w:val="de-DE"/>
        </w:rPr>
        <w:t xml:space="preserve"> </w:t>
      </w:r>
      <w:r w:rsidRPr="000F516D">
        <w:rPr>
          <w:rFonts w:ascii="Calibri" w:hAnsi="Calibri"/>
          <w:i/>
          <w:color w:val="231F20"/>
          <w:sz w:val="20"/>
          <w:lang w:val="de-DE"/>
        </w:rPr>
        <w:t>Smartphone</w:t>
      </w:r>
      <w:r w:rsidRPr="000F516D">
        <w:rPr>
          <w:rFonts w:ascii="Calibri" w:hAnsi="Calibri"/>
          <w:i/>
          <w:color w:val="231F20"/>
          <w:spacing w:val="1"/>
          <w:sz w:val="20"/>
          <w:lang w:val="de-DE"/>
        </w:rPr>
        <w:t xml:space="preserve"> </w:t>
      </w:r>
      <w:r w:rsidRPr="000F516D">
        <w:rPr>
          <w:rFonts w:ascii="Calibri" w:hAnsi="Calibri"/>
          <w:i/>
          <w:color w:val="231F20"/>
          <w:sz w:val="20"/>
          <w:lang w:val="de-DE"/>
        </w:rPr>
        <w:t>wird</w:t>
      </w:r>
      <w:r w:rsidRPr="000F516D">
        <w:rPr>
          <w:rFonts w:ascii="Calibri" w:hAnsi="Calibri"/>
          <w:i/>
          <w:color w:val="231F20"/>
          <w:spacing w:val="1"/>
          <w:sz w:val="20"/>
          <w:lang w:val="de-DE"/>
        </w:rPr>
        <w:t xml:space="preserve"> </w:t>
      </w:r>
      <w:r w:rsidRPr="000F516D">
        <w:rPr>
          <w:rFonts w:ascii="Calibri" w:hAnsi="Calibri"/>
          <w:i/>
          <w:color w:val="231F20"/>
          <w:sz w:val="20"/>
          <w:lang w:val="de-DE"/>
        </w:rPr>
        <w:t>zur</w:t>
      </w:r>
      <w:r w:rsidRPr="000F516D">
        <w:rPr>
          <w:rFonts w:ascii="Calibri" w:hAnsi="Calibri"/>
          <w:i/>
          <w:color w:val="231F20"/>
          <w:spacing w:val="45"/>
          <w:sz w:val="20"/>
          <w:lang w:val="de-DE"/>
        </w:rPr>
        <w:t xml:space="preserve"> </w:t>
      </w:r>
      <w:r w:rsidRPr="000F516D">
        <w:rPr>
          <w:rFonts w:ascii="Calibri" w:hAnsi="Calibri"/>
          <w:i/>
          <w:color w:val="231F20"/>
          <w:sz w:val="20"/>
          <w:lang w:val="de-DE"/>
        </w:rPr>
        <w:t>Virtual-Reality-</w:t>
      </w:r>
      <w:r w:rsidRPr="000F516D">
        <w:rPr>
          <w:rFonts w:ascii="Calibri" w:hAnsi="Calibri"/>
          <w:i/>
          <w:color w:val="231F20"/>
          <w:spacing w:val="1"/>
          <w:sz w:val="20"/>
          <w:lang w:val="de-DE"/>
        </w:rPr>
        <w:t xml:space="preserve"> </w:t>
      </w:r>
      <w:r w:rsidRPr="000F516D">
        <w:rPr>
          <w:rFonts w:ascii="Calibri" w:hAnsi="Calibri"/>
          <w:i/>
          <w:color w:val="231F20"/>
          <w:w w:val="114"/>
          <w:sz w:val="20"/>
          <w:lang w:val="de-DE"/>
        </w:rPr>
        <w:t>Bril</w:t>
      </w:r>
      <w:r w:rsidRPr="000F516D">
        <w:rPr>
          <w:rFonts w:ascii="Calibri" w:hAnsi="Calibri"/>
          <w:i/>
          <w:color w:val="231F20"/>
          <w:spacing w:val="-1"/>
          <w:w w:val="114"/>
          <w:sz w:val="20"/>
          <w:lang w:val="de-DE"/>
        </w:rPr>
        <w:t>l</w:t>
      </w:r>
      <w:r w:rsidRPr="000F516D">
        <w:rPr>
          <w:rFonts w:ascii="Calibri" w:hAnsi="Calibri"/>
          <w:i/>
          <w:color w:val="231F20"/>
          <w:w w:val="107"/>
          <w:sz w:val="20"/>
          <w:lang w:val="de-DE"/>
        </w:rPr>
        <w:t>e</w:t>
      </w:r>
      <w:r w:rsidRPr="000F516D">
        <w:rPr>
          <w:color w:val="231F20"/>
          <w:w w:val="56"/>
          <w:sz w:val="20"/>
          <w:lang w:val="de-DE"/>
        </w:rPr>
        <w:t>.</w:t>
      </w:r>
      <w:r w:rsidR="00B73F61">
        <w:rPr>
          <w:color w:val="231F20"/>
          <w:w w:val="56"/>
          <w:sz w:val="20"/>
          <w:lang w:val="de-DE"/>
        </w:rPr>
        <w:t xml:space="preserve"> </w:t>
      </w:r>
      <w:r w:rsidR="00B73F61" w:rsidRPr="00E56440">
        <w:rPr>
          <w:i/>
          <w:iCs/>
          <w:color w:val="FF0000"/>
          <w:w w:val="95"/>
          <w:sz w:val="20"/>
          <w:szCs w:val="20"/>
          <w:lang w:val="en-CA"/>
        </w:rPr>
        <w:t>[</w:t>
      </w:r>
      <w:r w:rsidR="00626520" w:rsidRPr="00626520">
        <w:rPr>
          <w:i/>
          <w:iCs/>
          <w:color w:val="FF0000"/>
          <w:w w:val="95"/>
          <w:sz w:val="20"/>
          <w:szCs w:val="20"/>
          <w:lang w:val="en-CA"/>
        </w:rPr>
        <w:t>Right in the middle instead of just 3D. The smartphone becomes a pair of virtual reality glasses</w:t>
      </w:r>
      <w:r w:rsidR="00B73F61" w:rsidRPr="00A07672">
        <w:rPr>
          <w:i/>
          <w:iCs/>
          <w:color w:val="FF0000"/>
          <w:w w:val="95"/>
          <w:sz w:val="20"/>
          <w:szCs w:val="20"/>
          <w:lang w:val="en-CA"/>
        </w:rPr>
        <w:t>.</w:t>
      </w:r>
      <w:r w:rsidR="00B73F61" w:rsidRPr="0027768F">
        <w:rPr>
          <w:i/>
          <w:iCs/>
          <w:color w:val="FF0000"/>
          <w:w w:val="95"/>
          <w:sz w:val="20"/>
          <w:szCs w:val="20"/>
          <w:lang w:val="en-CA"/>
        </w:rPr>
        <w:t>]</w:t>
      </w:r>
      <w:r w:rsidRPr="00B73F61">
        <w:rPr>
          <w:color w:val="231F20"/>
          <w:spacing w:val="6"/>
          <w:sz w:val="20"/>
          <w:lang w:val="en-CA"/>
        </w:rPr>
        <w:t xml:space="preserve"> </w:t>
      </w:r>
      <w:r w:rsidRPr="000F516D">
        <w:rPr>
          <w:color w:val="231F20"/>
          <w:w w:val="90"/>
          <w:sz w:val="20"/>
          <w:lang w:val="de-DE"/>
        </w:rPr>
        <w:t>In:</w:t>
      </w:r>
      <w:r w:rsidRPr="000F516D">
        <w:rPr>
          <w:color w:val="231F20"/>
          <w:spacing w:val="6"/>
          <w:sz w:val="20"/>
          <w:lang w:val="de-DE"/>
        </w:rPr>
        <w:t xml:space="preserve"> </w:t>
      </w:r>
      <w:r w:rsidRPr="000F516D">
        <w:rPr>
          <w:color w:val="231F20"/>
          <w:w w:val="102"/>
          <w:sz w:val="20"/>
          <w:lang w:val="de-DE"/>
        </w:rPr>
        <w:t>c</w:t>
      </w:r>
      <w:r w:rsidRPr="000F516D">
        <w:rPr>
          <w:color w:val="231F20"/>
          <w:spacing w:val="2"/>
          <w:w w:val="102"/>
          <w:sz w:val="20"/>
          <w:lang w:val="de-DE"/>
        </w:rPr>
        <w:t>'</w:t>
      </w:r>
      <w:r w:rsidRPr="000F516D">
        <w:rPr>
          <w:color w:val="231F20"/>
          <w:w w:val="86"/>
          <w:sz w:val="20"/>
          <w:lang w:val="de-DE"/>
        </w:rPr>
        <w:t>t</w:t>
      </w:r>
      <w:r w:rsidRPr="000F516D">
        <w:rPr>
          <w:color w:val="231F20"/>
          <w:w w:val="56"/>
          <w:sz w:val="20"/>
          <w:lang w:val="de-DE"/>
        </w:rPr>
        <w:t>,</w:t>
      </w:r>
      <w:r w:rsidRPr="000F516D">
        <w:rPr>
          <w:color w:val="231F20"/>
          <w:spacing w:val="6"/>
          <w:sz w:val="20"/>
          <w:lang w:val="de-DE"/>
        </w:rPr>
        <w:t xml:space="preserve"> </w:t>
      </w:r>
      <w:r w:rsidRPr="000F516D">
        <w:rPr>
          <w:color w:val="231F20"/>
          <w:w w:val="95"/>
          <w:sz w:val="20"/>
          <w:lang w:val="de-DE"/>
        </w:rPr>
        <w:t>Heft</w:t>
      </w:r>
      <w:r w:rsidRPr="000F516D">
        <w:rPr>
          <w:color w:val="231F20"/>
          <w:spacing w:val="6"/>
          <w:sz w:val="20"/>
          <w:lang w:val="de-DE"/>
        </w:rPr>
        <w:t xml:space="preserve"> </w:t>
      </w:r>
      <w:r w:rsidRPr="000F516D">
        <w:rPr>
          <w:color w:val="231F20"/>
          <w:spacing w:val="-19"/>
          <w:w w:val="83"/>
          <w:sz w:val="20"/>
          <w:lang w:val="de-DE"/>
        </w:rPr>
        <w:t>7</w:t>
      </w:r>
      <w:r w:rsidRPr="000F516D">
        <w:rPr>
          <w:color w:val="231F20"/>
          <w:w w:val="56"/>
          <w:sz w:val="20"/>
          <w:lang w:val="de-DE"/>
        </w:rPr>
        <w:t>,</w:t>
      </w:r>
      <w:r w:rsidRPr="000F516D">
        <w:rPr>
          <w:color w:val="231F20"/>
          <w:spacing w:val="6"/>
          <w:sz w:val="20"/>
          <w:lang w:val="de-DE"/>
        </w:rPr>
        <w:t xml:space="preserve"> </w:t>
      </w:r>
      <w:r w:rsidRPr="000F516D">
        <w:rPr>
          <w:color w:val="231F20"/>
          <w:w w:val="87"/>
          <w:sz w:val="20"/>
          <w:lang w:val="de-DE"/>
        </w:rPr>
        <w:t>S.</w:t>
      </w:r>
      <w:r w:rsidRPr="000F516D">
        <w:rPr>
          <w:color w:val="231F20"/>
          <w:spacing w:val="6"/>
          <w:sz w:val="20"/>
          <w:lang w:val="de-DE"/>
        </w:rPr>
        <w:t xml:space="preserve"> </w:t>
      </w:r>
      <w:r w:rsidRPr="000F516D">
        <w:rPr>
          <w:color w:val="231F20"/>
          <w:w w:val="112"/>
          <w:sz w:val="20"/>
          <w:lang w:val="de-DE"/>
        </w:rPr>
        <w:t>88</w:t>
      </w:r>
      <w:r w:rsidRPr="000F516D">
        <w:rPr>
          <w:color w:val="231F20"/>
          <w:spacing w:val="-2"/>
          <w:w w:val="112"/>
          <w:sz w:val="20"/>
          <w:lang w:val="de-DE"/>
        </w:rPr>
        <w:t>–</w:t>
      </w:r>
      <w:r w:rsidRPr="000F516D">
        <w:rPr>
          <w:color w:val="231F20"/>
          <w:spacing w:val="-4"/>
          <w:w w:val="98"/>
          <w:sz w:val="20"/>
          <w:lang w:val="de-DE"/>
        </w:rPr>
        <w:t>9</w:t>
      </w:r>
      <w:r w:rsidRPr="000F516D">
        <w:rPr>
          <w:color w:val="231F20"/>
          <w:w w:val="69"/>
          <w:sz w:val="20"/>
          <w:lang w:val="de-DE"/>
        </w:rPr>
        <w:t>1.</w:t>
      </w:r>
      <w:r w:rsidRPr="000F516D">
        <w:rPr>
          <w:color w:val="231F20"/>
          <w:spacing w:val="6"/>
          <w:sz w:val="20"/>
          <w:lang w:val="de-DE"/>
        </w:rPr>
        <w:t xml:space="preserve"> </w:t>
      </w:r>
      <w:r w:rsidRPr="000F516D">
        <w:rPr>
          <w:color w:val="231F20"/>
          <w:w w:val="91"/>
          <w:sz w:val="20"/>
          <w:lang w:val="de-DE"/>
        </w:rPr>
        <w:t>(URL:</w:t>
      </w:r>
      <w:r w:rsidRPr="000F516D">
        <w:rPr>
          <w:color w:val="231F20"/>
          <w:spacing w:val="6"/>
          <w:sz w:val="20"/>
          <w:lang w:val="de-DE"/>
        </w:rPr>
        <w:t xml:space="preserve"> </w:t>
      </w:r>
      <w:r w:rsidRPr="000F516D">
        <w:rPr>
          <w:color w:val="231F20"/>
          <w:w w:val="95"/>
          <w:sz w:val="20"/>
          <w:u w:val="single" w:color="231F20"/>
          <w:lang w:val="de-DE"/>
        </w:rPr>
        <w:t>https:/</w:t>
      </w:r>
      <w:r w:rsidRPr="000F516D">
        <w:rPr>
          <w:color w:val="231F20"/>
          <w:spacing w:val="-4"/>
          <w:w w:val="95"/>
          <w:sz w:val="20"/>
          <w:u w:val="single" w:color="231F20"/>
          <w:lang w:val="de-DE"/>
        </w:rPr>
        <w:t>/</w:t>
      </w:r>
      <w:hyperlink r:id="rId144">
        <w:r w:rsidRPr="000F516D">
          <w:rPr>
            <w:color w:val="231F20"/>
            <w:w w:val="93"/>
            <w:sz w:val="20"/>
            <w:u w:val="single" w:color="231F20"/>
            <w:lang w:val="de-DE"/>
          </w:rPr>
          <w:t>ww</w:t>
        </w:r>
        <w:r w:rsidRPr="000F516D">
          <w:rPr>
            <w:color w:val="231F20"/>
            <w:spacing w:val="-4"/>
            <w:w w:val="93"/>
            <w:sz w:val="20"/>
            <w:u w:val="single" w:color="231F20"/>
            <w:lang w:val="de-DE"/>
          </w:rPr>
          <w:t>w</w:t>
        </w:r>
        <w:r w:rsidRPr="000F516D">
          <w:rPr>
            <w:color w:val="231F20"/>
            <w:w w:val="96"/>
            <w:sz w:val="20"/>
            <w:u w:val="single" w:color="231F20"/>
            <w:lang w:val="de-DE"/>
          </w:rPr>
          <w:t>.heis</w:t>
        </w:r>
        <w:r w:rsidRPr="000F516D">
          <w:rPr>
            <w:color w:val="231F20"/>
            <w:spacing w:val="-2"/>
            <w:w w:val="96"/>
            <w:sz w:val="20"/>
            <w:u w:val="single" w:color="231F20"/>
            <w:lang w:val="de-DE"/>
          </w:rPr>
          <w:t>e</w:t>
        </w:r>
        <w:r w:rsidRPr="000F516D">
          <w:rPr>
            <w:color w:val="231F20"/>
            <w:spacing w:val="-2"/>
            <w:w w:val="56"/>
            <w:sz w:val="20"/>
            <w:u w:val="single" w:color="231F20"/>
            <w:lang w:val="de-DE"/>
          </w:rPr>
          <w:t>.</w:t>
        </w:r>
        <w:r w:rsidRPr="000F516D">
          <w:rPr>
            <w:color w:val="231F20"/>
            <w:sz w:val="20"/>
            <w:u w:val="single" w:color="231F20"/>
            <w:lang w:val="de-DE"/>
          </w:rPr>
          <w:t>de</w:t>
        </w:r>
        <w:r w:rsidRPr="000F516D">
          <w:rPr>
            <w:color w:val="231F20"/>
            <w:spacing w:val="-10"/>
            <w:sz w:val="20"/>
            <w:u w:val="single" w:color="231F20"/>
            <w:lang w:val="de-DE"/>
          </w:rPr>
          <w:t>/</w:t>
        </w:r>
        <w:r w:rsidRPr="000F516D">
          <w:rPr>
            <w:color w:val="231F20"/>
            <w:w w:val="93"/>
            <w:sz w:val="20"/>
            <w:u w:val="single" w:color="231F20"/>
            <w:lang w:val="de-DE"/>
          </w:rPr>
          <w:t>ct</w:t>
        </w:r>
        <w:r w:rsidRPr="000F516D">
          <w:rPr>
            <w:color w:val="231F20"/>
            <w:spacing w:val="-10"/>
            <w:w w:val="93"/>
            <w:sz w:val="20"/>
            <w:u w:val="single" w:color="231F20"/>
            <w:lang w:val="de-DE"/>
          </w:rPr>
          <w:t>/</w:t>
        </w:r>
        <w:r w:rsidRPr="000F516D">
          <w:rPr>
            <w:color w:val="231F20"/>
            <w:w w:val="105"/>
            <w:sz w:val="20"/>
            <w:u w:val="single" w:color="231F20"/>
            <w:lang w:val="de-DE"/>
          </w:rPr>
          <w:t>aus</w:t>
        </w:r>
        <w:r w:rsidRPr="000F516D">
          <w:rPr>
            <w:color w:val="231F20"/>
            <w:spacing w:val="-4"/>
            <w:w w:val="105"/>
            <w:sz w:val="20"/>
            <w:u w:val="single" w:color="231F20"/>
            <w:lang w:val="de-DE"/>
          </w:rPr>
          <w:t>g</w:t>
        </w:r>
        <w:r w:rsidRPr="000F516D">
          <w:rPr>
            <w:color w:val="231F20"/>
            <w:sz w:val="20"/>
            <w:u w:val="single" w:color="231F20"/>
            <w:lang w:val="de-DE"/>
          </w:rPr>
          <w:t>abe/2</w:t>
        </w:r>
        <w:r w:rsidRPr="000F516D">
          <w:rPr>
            <w:color w:val="231F20"/>
            <w:spacing w:val="-6"/>
            <w:sz w:val="20"/>
            <w:u w:val="single" w:color="231F20"/>
            <w:lang w:val="de-DE"/>
          </w:rPr>
          <w:t>0</w:t>
        </w:r>
        <w:r w:rsidRPr="000F516D">
          <w:rPr>
            <w:color w:val="231F20"/>
            <w:w w:val="91"/>
            <w:sz w:val="20"/>
            <w:u w:val="single" w:color="231F20"/>
            <w:lang w:val="de-DE"/>
          </w:rPr>
          <w:t>15</w:t>
        </w:r>
        <w:r w:rsidRPr="000F516D">
          <w:rPr>
            <w:color w:val="231F20"/>
            <w:spacing w:val="-12"/>
            <w:w w:val="91"/>
            <w:sz w:val="20"/>
            <w:u w:val="single" w:color="231F20"/>
            <w:lang w:val="de-DE"/>
          </w:rPr>
          <w:t>-</w:t>
        </w:r>
        <w:r w:rsidRPr="000F516D">
          <w:rPr>
            <w:color w:val="231F20"/>
            <w:spacing w:val="-9"/>
            <w:w w:val="83"/>
            <w:sz w:val="20"/>
            <w:u w:val="single" w:color="231F20"/>
            <w:lang w:val="de-DE"/>
          </w:rPr>
          <w:t>7</w:t>
        </w:r>
        <w:r w:rsidRPr="000F516D">
          <w:rPr>
            <w:color w:val="231F20"/>
            <w:w w:val="105"/>
            <w:sz w:val="20"/>
            <w:u w:val="single" w:color="231F20"/>
            <w:lang w:val="de-DE"/>
          </w:rPr>
          <w:t>-</w:t>
        </w:r>
        <w:r w:rsidRPr="000F516D">
          <w:rPr>
            <w:color w:val="231F20"/>
            <w:spacing w:val="-2"/>
            <w:w w:val="105"/>
            <w:sz w:val="20"/>
            <w:u w:val="single" w:color="231F20"/>
            <w:lang w:val="de-DE"/>
          </w:rPr>
          <w:t>D</w:t>
        </w:r>
        <w:r w:rsidRPr="000F516D">
          <w:rPr>
            <w:color w:val="231F20"/>
            <w:spacing w:val="-2"/>
            <w:w w:val="102"/>
            <w:sz w:val="20"/>
            <w:u w:val="single" w:color="231F20"/>
            <w:lang w:val="de-DE"/>
          </w:rPr>
          <w:t>a</w:t>
        </w:r>
        <w:r w:rsidRPr="000F516D">
          <w:rPr>
            <w:color w:val="231F20"/>
            <w:spacing w:val="-2"/>
            <w:w w:val="114"/>
            <w:sz w:val="20"/>
            <w:u w:val="single" w:color="231F20"/>
            <w:lang w:val="de-DE"/>
          </w:rPr>
          <w:t>s</w:t>
        </w:r>
        <w:r w:rsidRPr="000F516D">
          <w:rPr>
            <w:color w:val="231F20"/>
            <w:spacing w:val="-9"/>
            <w:w w:val="109"/>
            <w:sz w:val="20"/>
            <w:u w:val="single" w:color="231F20"/>
            <w:lang w:val="de-DE"/>
          </w:rPr>
          <w:t>-</w:t>
        </w:r>
        <w:r w:rsidRPr="000F516D">
          <w:rPr>
            <w:color w:val="231F20"/>
            <w:sz w:val="20"/>
            <w:u w:val="single" w:color="231F20"/>
            <w:lang w:val="de-DE"/>
          </w:rPr>
          <w:t>Smar</w:t>
        </w:r>
        <w:r w:rsidRPr="000F516D">
          <w:rPr>
            <w:color w:val="231F20"/>
            <w:spacing w:val="-8"/>
            <w:sz w:val="20"/>
            <w:u w:val="single" w:color="231F20"/>
            <w:lang w:val="de-DE"/>
          </w:rPr>
          <w:t>t</w:t>
        </w:r>
        <w:r w:rsidRPr="000F516D">
          <w:rPr>
            <w:color w:val="231F20"/>
            <w:w w:val="109"/>
            <w:sz w:val="20"/>
            <w:u w:val="single" w:color="231F20"/>
            <w:lang w:val="de-DE"/>
          </w:rPr>
          <w:t>-</w:t>
        </w:r>
      </w:hyperlink>
      <w:r w:rsidRPr="000F516D">
        <w:rPr>
          <w:color w:val="231F20"/>
          <w:w w:val="109"/>
          <w:sz w:val="20"/>
          <w:lang w:val="de-DE"/>
        </w:rPr>
        <w:t xml:space="preserve"> </w:t>
      </w:r>
      <w:r w:rsidRPr="000F516D">
        <w:rPr>
          <w:color w:val="231F20"/>
          <w:w w:val="95"/>
          <w:sz w:val="20"/>
          <w:u w:val="single" w:color="231F20"/>
          <w:lang w:val="de-DE"/>
        </w:rPr>
        <w:t>phone-wird-zur-Virtual-Reality-Brille-2562140.html</w:t>
      </w:r>
      <w:r w:rsidRPr="000F516D">
        <w:rPr>
          <w:color w:val="231F20"/>
          <w:spacing w:val="-8"/>
          <w:w w:val="95"/>
          <w:sz w:val="20"/>
          <w:lang w:val="de-DE"/>
        </w:rPr>
        <w:t xml:space="preserve"> </w:t>
      </w:r>
      <w:r w:rsidRPr="000F516D">
        <w:rPr>
          <w:color w:val="231F20"/>
          <w:w w:val="95"/>
          <w:sz w:val="20"/>
          <w:lang w:val="de-DE"/>
        </w:rPr>
        <w:t>[letzter</w:t>
      </w:r>
      <w:r w:rsidRPr="000F516D">
        <w:rPr>
          <w:color w:val="231F20"/>
          <w:spacing w:val="-8"/>
          <w:w w:val="95"/>
          <w:sz w:val="20"/>
          <w:lang w:val="de-DE"/>
        </w:rPr>
        <w:t xml:space="preserve"> </w:t>
      </w:r>
      <w:r w:rsidRPr="000F516D">
        <w:rPr>
          <w:color w:val="231F20"/>
          <w:w w:val="95"/>
          <w:sz w:val="20"/>
          <w:lang w:val="de-DE"/>
        </w:rPr>
        <w:t>Zugriff:</w:t>
      </w:r>
      <w:r w:rsidRPr="000F516D">
        <w:rPr>
          <w:color w:val="231F20"/>
          <w:spacing w:val="-8"/>
          <w:w w:val="95"/>
          <w:sz w:val="20"/>
          <w:lang w:val="de-DE"/>
        </w:rPr>
        <w:t xml:space="preserve"> </w:t>
      </w:r>
      <w:r w:rsidRPr="000F516D">
        <w:rPr>
          <w:color w:val="231F20"/>
          <w:w w:val="95"/>
          <w:sz w:val="20"/>
          <w:lang w:val="de-DE"/>
        </w:rPr>
        <w:lastRenderedPageBreak/>
        <w:t>01.07.2021]).</w:t>
      </w:r>
    </w:p>
    <w:p w14:paraId="7F5EAAF7" w14:textId="77777777" w:rsidR="00C159EB" w:rsidRPr="000F516D" w:rsidRDefault="00C159EB" w:rsidP="00C159EB">
      <w:pPr>
        <w:pStyle w:val="BodyText"/>
        <w:spacing w:before="2"/>
        <w:rPr>
          <w:sz w:val="23"/>
          <w:lang w:val="de-DE"/>
        </w:rPr>
      </w:pPr>
    </w:p>
    <w:p w14:paraId="6DD1CEB2" w14:textId="31BC77EF" w:rsidR="00C159EB" w:rsidRPr="000F516D" w:rsidRDefault="00C159EB" w:rsidP="00C159EB">
      <w:pPr>
        <w:spacing w:line="264" w:lineRule="auto"/>
        <w:ind w:left="2204" w:right="955" w:hanging="1"/>
        <w:jc w:val="both"/>
        <w:rPr>
          <w:sz w:val="20"/>
          <w:lang w:val="de-DE"/>
        </w:rPr>
      </w:pPr>
      <w:r w:rsidRPr="000F516D">
        <w:rPr>
          <w:color w:val="231F20"/>
          <w:sz w:val="20"/>
          <w:lang w:val="de-DE"/>
        </w:rPr>
        <w:t xml:space="preserve">Johnson, J. (2020): </w:t>
      </w:r>
      <w:r w:rsidRPr="000F516D">
        <w:rPr>
          <w:rFonts w:ascii="Calibri"/>
          <w:i/>
          <w:color w:val="231F20"/>
          <w:sz w:val="20"/>
          <w:lang w:val="de-DE"/>
        </w:rPr>
        <w:t>Was</w:t>
      </w:r>
      <w:r w:rsidRPr="000F516D">
        <w:rPr>
          <w:rFonts w:ascii="Calibri"/>
          <w:i/>
          <w:color w:val="231F20"/>
          <w:spacing w:val="1"/>
          <w:sz w:val="20"/>
          <w:lang w:val="de-DE"/>
        </w:rPr>
        <w:t xml:space="preserve"> </w:t>
      </w:r>
      <w:r w:rsidRPr="000F516D">
        <w:rPr>
          <w:rFonts w:ascii="Calibri"/>
          <w:i/>
          <w:color w:val="231F20"/>
          <w:sz w:val="20"/>
          <w:lang w:val="de-DE"/>
        </w:rPr>
        <w:t>ist</w:t>
      </w:r>
      <w:r w:rsidRPr="000F516D">
        <w:rPr>
          <w:rFonts w:ascii="Calibri"/>
          <w:i/>
          <w:color w:val="231F20"/>
          <w:spacing w:val="1"/>
          <w:sz w:val="20"/>
          <w:lang w:val="de-DE"/>
        </w:rPr>
        <w:t xml:space="preserve"> </w:t>
      </w:r>
      <w:r w:rsidRPr="000F516D">
        <w:rPr>
          <w:rFonts w:ascii="Calibri"/>
          <w:i/>
          <w:color w:val="231F20"/>
          <w:sz w:val="20"/>
          <w:lang w:val="de-DE"/>
        </w:rPr>
        <w:t>digitales</w:t>
      </w:r>
      <w:r w:rsidRPr="000F516D">
        <w:rPr>
          <w:rFonts w:ascii="Calibri"/>
          <w:i/>
          <w:color w:val="231F20"/>
          <w:spacing w:val="1"/>
          <w:sz w:val="20"/>
          <w:lang w:val="de-DE"/>
        </w:rPr>
        <w:t xml:space="preserve"> </w:t>
      </w:r>
      <w:r w:rsidRPr="000F516D">
        <w:rPr>
          <w:rFonts w:ascii="Calibri"/>
          <w:i/>
          <w:color w:val="231F20"/>
          <w:sz w:val="20"/>
          <w:lang w:val="de-DE"/>
        </w:rPr>
        <w:t>Design?</w:t>
      </w:r>
      <w:r w:rsidRPr="000F516D">
        <w:rPr>
          <w:rFonts w:ascii="Calibri"/>
          <w:i/>
          <w:color w:val="231F20"/>
          <w:spacing w:val="1"/>
          <w:sz w:val="20"/>
          <w:lang w:val="de-DE"/>
        </w:rPr>
        <w:t xml:space="preserve"> </w:t>
      </w:r>
      <w:r w:rsidRPr="000F516D">
        <w:rPr>
          <w:rFonts w:ascii="Calibri"/>
          <w:i/>
          <w:color w:val="231F20"/>
          <w:sz w:val="20"/>
          <w:lang w:val="de-DE"/>
        </w:rPr>
        <w:t>Ein</w:t>
      </w:r>
      <w:r w:rsidRPr="000F516D">
        <w:rPr>
          <w:rFonts w:ascii="Calibri"/>
          <w:i/>
          <w:color w:val="231F20"/>
          <w:spacing w:val="1"/>
          <w:sz w:val="20"/>
          <w:lang w:val="de-DE"/>
        </w:rPr>
        <w:t xml:space="preserve"> </w:t>
      </w:r>
      <w:r w:rsidRPr="000F516D">
        <w:rPr>
          <w:rFonts w:ascii="Calibri"/>
          <w:i/>
          <w:color w:val="231F20"/>
          <w:sz w:val="20"/>
          <w:lang w:val="de-DE"/>
        </w:rPr>
        <w:t>genauer</w:t>
      </w:r>
      <w:r w:rsidRPr="000F516D">
        <w:rPr>
          <w:rFonts w:ascii="Calibri"/>
          <w:i/>
          <w:color w:val="231F20"/>
          <w:spacing w:val="45"/>
          <w:sz w:val="20"/>
          <w:lang w:val="de-DE"/>
        </w:rPr>
        <w:t xml:space="preserve"> </w:t>
      </w:r>
      <w:r w:rsidRPr="000F516D">
        <w:rPr>
          <w:rFonts w:ascii="Calibri"/>
          <w:i/>
          <w:color w:val="231F20"/>
          <w:sz w:val="20"/>
          <w:lang w:val="de-DE"/>
        </w:rPr>
        <w:t>Blick</w:t>
      </w:r>
      <w:r w:rsidRPr="000F516D">
        <w:rPr>
          <w:rFonts w:ascii="Calibri"/>
          <w:i/>
          <w:color w:val="231F20"/>
          <w:spacing w:val="45"/>
          <w:sz w:val="20"/>
          <w:lang w:val="de-DE"/>
        </w:rPr>
        <w:t xml:space="preserve"> </w:t>
      </w:r>
      <w:r w:rsidRPr="000F516D">
        <w:rPr>
          <w:rFonts w:ascii="Calibri"/>
          <w:i/>
          <w:color w:val="231F20"/>
          <w:sz w:val="20"/>
          <w:lang w:val="de-DE"/>
        </w:rPr>
        <w:t>auf</w:t>
      </w:r>
      <w:r w:rsidRPr="000F516D">
        <w:rPr>
          <w:rFonts w:ascii="Calibri"/>
          <w:i/>
          <w:color w:val="231F20"/>
          <w:spacing w:val="45"/>
          <w:sz w:val="20"/>
          <w:lang w:val="de-DE"/>
        </w:rPr>
        <w:t xml:space="preserve"> </w:t>
      </w:r>
      <w:r w:rsidRPr="000F516D">
        <w:rPr>
          <w:rFonts w:ascii="Calibri"/>
          <w:i/>
          <w:color w:val="231F20"/>
          <w:sz w:val="20"/>
          <w:lang w:val="de-DE"/>
        </w:rPr>
        <w:t>ein</w:t>
      </w:r>
      <w:r w:rsidRPr="000F516D">
        <w:rPr>
          <w:rFonts w:ascii="Calibri"/>
          <w:i/>
          <w:color w:val="231F20"/>
          <w:spacing w:val="45"/>
          <w:sz w:val="20"/>
          <w:lang w:val="de-DE"/>
        </w:rPr>
        <w:t xml:space="preserve"> </w:t>
      </w:r>
      <w:r w:rsidRPr="000F516D">
        <w:rPr>
          <w:rFonts w:ascii="Calibri"/>
          <w:i/>
          <w:color w:val="231F20"/>
          <w:sz w:val="20"/>
          <w:lang w:val="de-DE"/>
        </w:rPr>
        <w:t>komplexes</w:t>
      </w:r>
      <w:r w:rsidRPr="000F516D">
        <w:rPr>
          <w:rFonts w:ascii="Calibri"/>
          <w:i/>
          <w:color w:val="231F20"/>
          <w:spacing w:val="46"/>
          <w:sz w:val="20"/>
          <w:lang w:val="de-DE"/>
        </w:rPr>
        <w:t xml:space="preserve"> </w:t>
      </w:r>
      <w:r w:rsidRPr="000F516D">
        <w:rPr>
          <w:rFonts w:ascii="Calibri"/>
          <w:i/>
          <w:color w:val="231F20"/>
          <w:sz w:val="20"/>
          <w:lang w:val="de-DE"/>
        </w:rPr>
        <w:t>Feld.</w:t>
      </w:r>
      <w:r w:rsidRPr="000F516D">
        <w:rPr>
          <w:rFonts w:ascii="Calibri"/>
          <w:i/>
          <w:color w:val="231F20"/>
          <w:spacing w:val="1"/>
          <w:sz w:val="20"/>
          <w:lang w:val="de-DE"/>
        </w:rPr>
        <w:t xml:space="preserve"> </w:t>
      </w:r>
      <w:r w:rsidR="00626520" w:rsidRPr="00E56440">
        <w:rPr>
          <w:i/>
          <w:iCs/>
          <w:color w:val="FF0000"/>
          <w:w w:val="95"/>
          <w:sz w:val="20"/>
          <w:szCs w:val="20"/>
          <w:lang w:val="en-CA"/>
        </w:rPr>
        <w:t>[</w:t>
      </w:r>
      <w:r w:rsidR="00626520" w:rsidRPr="00626520">
        <w:rPr>
          <w:i/>
          <w:iCs/>
          <w:color w:val="FF0000"/>
          <w:w w:val="95"/>
          <w:sz w:val="20"/>
          <w:szCs w:val="20"/>
          <w:lang w:val="en-CA"/>
        </w:rPr>
        <w:t>What is digital design? A closer look at a complex field</w:t>
      </w:r>
      <w:r w:rsidR="00626520" w:rsidRPr="00A07672">
        <w:rPr>
          <w:i/>
          <w:iCs/>
          <w:color w:val="FF0000"/>
          <w:w w:val="95"/>
          <w:sz w:val="20"/>
          <w:szCs w:val="20"/>
          <w:lang w:val="en-CA"/>
        </w:rPr>
        <w:t>.</w:t>
      </w:r>
      <w:r w:rsidR="00626520" w:rsidRPr="0027768F">
        <w:rPr>
          <w:i/>
          <w:iCs/>
          <w:color w:val="FF0000"/>
          <w:w w:val="95"/>
          <w:sz w:val="20"/>
          <w:szCs w:val="20"/>
          <w:lang w:val="en-CA"/>
        </w:rPr>
        <w:t>]</w:t>
      </w:r>
      <w:r w:rsidR="00626520" w:rsidRPr="00B73F61">
        <w:rPr>
          <w:color w:val="231F20"/>
          <w:spacing w:val="6"/>
          <w:sz w:val="20"/>
          <w:lang w:val="en-CA"/>
        </w:rPr>
        <w:t xml:space="preserve"> </w:t>
      </w:r>
      <w:r w:rsidRPr="000F516D">
        <w:rPr>
          <w:color w:val="231F20"/>
          <w:w w:val="95"/>
          <w:sz w:val="20"/>
          <w:lang w:val="de-DE"/>
        </w:rPr>
        <w:t>(URL:</w:t>
      </w:r>
      <w:r w:rsidRPr="000F516D">
        <w:rPr>
          <w:color w:val="231F20"/>
          <w:spacing w:val="1"/>
          <w:w w:val="95"/>
          <w:sz w:val="20"/>
          <w:lang w:val="de-DE"/>
        </w:rPr>
        <w:t xml:space="preserve"> </w:t>
      </w:r>
      <w:r w:rsidRPr="000F516D">
        <w:rPr>
          <w:color w:val="231F20"/>
          <w:w w:val="95"/>
          <w:sz w:val="20"/>
          <w:u w:val="single" w:color="231F20"/>
          <w:lang w:val="de-DE"/>
        </w:rPr>
        <w:t>https://99designs.de/blog/web-digitales-design/digitales-design/</w:t>
      </w:r>
      <w:r w:rsidRPr="000F516D">
        <w:rPr>
          <w:color w:val="231F20"/>
          <w:spacing w:val="1"/>
          <w:w w:val="95"/>
          <w:sz w:val="20"/>
          <w:lang w:val="de-DE"/>
        </w:rPr>
        <w:t xml:space="preserve"> </w:t>
      </w:r>
      <w:r w:rsidRPr="000F516D">
        <w:rPr>
          <w:color w:val="231F20"/>
          <w:w w:val="95"/>
          <w:sz w:val="20"/>
          <w:lang w:val="de-DE"/>
        </w:rPr>
        <w:t>[letzter</w:t>
      </w:r>
      <w:r w:rsidRPr="000F516D">
        <w:rPr>
          <w:color w:val="231F20"/>
          <w:spacing w:val="1"/>
          <w:w w:val="95"/>
          <w:sz w:val="20"/>
          <w:lang w:val="de-DE"/>
        </w:rPr>
        <w:t xml:space="preserve"> </w:t>
      </w:r>
      <w:r w:rsidRPr="000F516D">
        <w:rPr>
          <w:color w:val="231F20"/>
          <w:w w:val="95"/>
          <w:sz w:val="20"/>
          <w:lang w:val="de-DE"/>
        </w:rPr>
        <w:t>Zugriff:</w:t>
      </w:r>
      <w:r w:rsidRPr="000F516D">
        <w:rPr>
          <w:color w:val="231F20"/>
          <w:spacing w:val="1"/>
          <w:w w:val="95"/>
          <w:sz w:val="20"/>
          <w:lang w:val="de-DE"/>
        </w:rPr>
        <w:t xml:space="preserve"> </w:t>
      </w:r>
      <w:r w:rsidRPr="000F516D">
        <w:rPr>
          <w:color w:val="231F20"/>
          <w:sz w:val="20"/>
          <w:lang w:val="de-DE"/>
        </w:rPr>
        <w:t>01.07.2021]).</w:t>
      </w:r>
    </w:p>
    <w:p w14:paraId="24F3845E" w14:textId="77777777" w:rsidR="00C159EB" w:rsidRPr="000F516D" w:rsidRDefault="00C159EB" w:rsidP="00C159EB">
      <w:pPr>
        <w:pStyle w:val="BodyText"/>
        <w:spacing w:before="5"/>
        <w:rPr>
          <w:sz w:val="22"/>
          <w:lang w:val="de-DE"/>
        </w:rPr>
      </w:pPr>
    </w:p>
    <w:p w14:paraId="2D29CDCF" w14:textId="77777777" w:rsidR="00C159EB" w:rsidRPr="000F516D" w:rsidRDefault="00C159EB" w:rsidP="00C159EB">
      <w:pPr>
        <w:spacing w:before="1" w:line="254" w:lineRule="auto"/>
        <w:ind w:left="2204" w:right="955" w:hanging="1"/>
        <w:jc w:val="both"/>
        <w:rPr>
          <w:sz w:val="20"/>
          <w:lang w:val="de-DE"/>
        </w:rPr>
      </w:pPr>
      <w:r>
        <w:rPr>
          <w:color w:val="231F20"/>
          <w:w w:val="105"/>
          <w:sz w:val="20"/>
        </w:rPr>
        <w:t xml:space="preserve">Kaats, E./Opheij, W. (2014): </w:t>
      </w:r>
      <w:r>
        <w:rPr>
          <w:rFonts w:ascii="Calibri"/>
          <w:i/>
          <w:color w:val="231F20"/>
          <w:w w:val="105"/>
          <w:sz w:val="20"/>
        </w:rPr>
        <w:t xml:space="preserve">Creating Conditions for Promising Collaboration. </w:t>
      </w:r>
      <w:r w:rsidRPr="000F516D">
        <w:rPr>
          <w:rFonts w:ascii="Calibri"/>
          <w:i/>
          <w:color w:val="231F20"/>
          <w:w w:val="105"/>
          <w:sz w:val="20"/>
          <w:lang w:val="de-DE"/>
        </w:rPr>
        <w:t>Alliances,</w:t>
      </w:r>
      <w:r w:rsidRPr="000F516D">
        <w:rPr>
          <w:rFonts w:ascii="Calibri"/>
          <w:i/>
          <w:color w:val="231F20"/>
          <w:spacing w:val="1"/>
          <w:w w:val="105"/>
          <w:sz w:val="20"/>
          <w:lang w:val="de-DE"/>
        </w:rPr>
        <w:t xml:space="preserve"> </w:t>
      </w:r>
      <w:r w:rsidRPr="000F516D">
        <w:rPr>
          <w:rFonts w:ascii="Calibri"/>
          <w:i/>
          <w:color w:val="231F20"/>
          <w:w w:val="105"/>
          <w:sz w:val="20"/>
          <w:lang w:val="de-DE"/>
        </w:rPr>
        <w:t>Networks,</w:t>
      </w:r>
      <w:r w:rsidRPr="000F516D">
        <w:rPr>
          <w:rFonts w:ascii="Calibri"/>
          <w:i/>
          <w:color w:val="231F20"/>
          <w:spacing w:val="9"/>
          <w:sz w:val="20"/>
          <w:lang w:val="de-DE"/>
        </w:rPr>
        <w:t xml:space="preserve"> </w:t>
      </w:r>
      <w:r w:rsidRPr="000F516D">
        <w:rPr>
          <w:rFonts w:ascii="Calibri"/>
          <w:i/>
          <w:color w:val="231F20"/>
          <w:spacing w:val="-2"/>
          <w:w w:val="104"/>
          <w:sz w:val="20"/>
          <w:lang w:val="de-DE"/>
        </w:rPr>
        <w:t>C</w:t>
      </w:r>
      <w:r w:rsidRPr="000F516D">
        <w:rPr>
          <w:rFonts w:ascii="Calibri"/>
          <w:i/>
          <w:color w:val="231F20"/>
          <w:w w:val="110"/>
          <w:sz w:val="20"/>
          <w:lang w:val="de-DE"/>
        </w:rPr>
        <w:t>hains,</w:t>
      </w:r>
      <w:r w:rsidRPr="000F516D">
        <w:rPr>
          <w:rFonts w:ascii="Calibri"/>
          <w:i/>
          <w:color w:val="231F20"/>
          <w:spacing w:val="9"/>
          <w:sz w:val="20"/>
          <w:lang w:val="de-DE"/>
        </w:rPr>
        <w:t xml:space="preserve"> </w:t>
      </w:r>
      <w:r w:rsidRPr="000F516D">
        <w:rPr>
          <w:rFonts w:ascii="Calibri"/>
          <w:i/>
          <w:color w:val="231F20"/>
          <w:w w:val="110"/>
          <w:sz w:val="20"/>
          <w:lang w:val="de-DE"/>
        </w:rPr>
        <w:t>St</w:t>
      </w:r>
      <w:r w:rsidRPr="000F516D">
        <w:rPr>
          <w:rFonts w:ascii="Calibri"/>
          <w:i/>
          <w:color w:val="231F20"/>
          <w:spacing w:val="-6"/>
          <w:w w:val="110"/>
          <w:sz w:val="20"/>
          <w:lang w:val="de-DE"/>
        </w:rPr>
        <w:t>r</w:t>
      </w:r>
      <w:r w:rsidRPr="000F516D">
        <w:rPr>
          <w:rFonts w:ascii="Calibri"/>
          <w:i/>
          <w:color w:val="231F20"/>
          <w:w w:val="105"/>
          <w:sz w:val="20"/>
          <w:lang w:val="de-DE"/>
        </w:rPr>
        <w:t>a</w:t>
      </w:r>
      <w:r w:rsidRPr="000F516D">
        <w:rPr>
          <w:rFonts w:ascii="Calibri"/>
          <w:i/>
          <w:color w:val="231F20"/>
          <w:spacing w:val="-4"/>
          <w:w w:val="105"/>
          <w:sz w:val="20"/>
          <w:lang w:val="de-DE"/>
        </w:rPr>
        <w:t>t</w:t>
      </w:r>
      <w:r w:rsidRPr="000F516D">
        <w:rPr>
          <w:rFonts w:ascii="Calibri"/>
          <w:i/>
          <w:color w:val="231F20"/>
          <w:spacing w:val="-1"/>
          <w:w w:val="107"/>
          <w:sz w:val="20"/>
          <w:lang w:val="de-DE"/>
        </w:rPr>
        <w:t>e</w:t>
      </w:r>
      <w:r w:rsidRPr="000F516D">
        <w:rPr>
          <w:rFonts w:ascii="Calibri"/>
          <w:i/>
          <w:color w:val="231F20"/>
          <w:w w:val="112"/>
          <w:sz w:val="20"/>
          <w:lang w:val="de-DE"/>
        </w:rPr>
        <w:t>gic</w:t>
      </w:r>
      <w:r w:rsidRPr="000F516D">
        <w:rPr>
          <w:rFonts w:ascii="Calibri"/>
          <w:i/>
          <w:color w:val="231F20"/>
          <w:spacing w:val="9"/>
          <w:sz w:val="20"/>
          <w:lang w:val="de-DE"/>
        </w:rPr>
        <w:t xml:space="preserve"> </w:t>
      </w:r>
      <w:r w:rsidRPr="000F516D">
        <w:rPr>
          <w:rFonts w:ascii="Calibri"/>
          <w:i/>
          <w:color w:val="231F20"/>
          <w:spacing w:val="-6"/>
          <w:w w:val="109"/>
          <w:sz w:val="20"/>
          <w:lang w:val="de-DE"/>
        </w:rPr>
        <w:t>P</w:t>
      </w:r>
      <w:r w:rsidRPr="000F516D">
        <w:rPr>
          <w:rFonts w:ascii="Calibri"/>
          <w:i/>
          <w:color w:val="231F20"/>
          <w:w w:val="108"/>
          <w:sz w:val="20"/>
          <w:lang w:val="de-DE"/>
        </w:rPr>
        <w:t>artne</w:t>
      </w:r>
      <w:r w:rsidRPr="000F516D">
        <w:rPr>
          <w:rFonts w:ascii="Calibri"/>
          <w:i/>
          <w:color w:val="231F20"/>
          <w:spacing w:val="-4"/>
          <w:w w:val="108"/>
          <w:sz w:val="20"/>
          <w:lang w:val="de-DE"/>
        </w:rPr>
        <w:t>r</w:t>
      </w:r>
      <w:r w:rsidRPr="000F516D">
        <w:rPr>
          <w:rFonts w:ascii="Calibri"/>
          <w:i/>
          <w:color w:val="231F20"/>
          <w:w w:val="115"/>
          <w:sz w:val="20"/>
          <w:lang w:val="de-DE"/>
        </w:rPr>
        <w:t>ships</w:t>
      </w:r>
      <w:r w:rsidRPr="000F516D">
        <w:rPr>
          <w:color w:val="231F20"/>
          <w:w w:val="56"/>
          <w:sz w:val="20"/>
          <w:lang w:val="de-DE"/>
        </w:rPr>
        <w:t>.</w:t>
      </w:r>
      <w:r w:rsidRPr="000F516D">
        <w:rPr>
          <w:color w:val="231F20"/>
          <w:spacing w:val="-5"/>
          <w:sz w:val="20"/>
          <w:lang w:val="de-DE"/>
        </w:rPr>
        <w:t xml:space="preserve"> </w:t>
      </w:r>
      <w:r w:rsidRPr="000F516D">
        <w:rPr>
          <w:color w:val="231F20"/>
          <w:w w:val="103"/>
          <w:sz w:val="20"/>
          <w:lang w:val="de-DE"/>
        </w:rPr>
        <w:t>Sprin</w:t>
      </w:r>
      <w:r w:rsidRPr="000F516D">
        <w:rPr>
          <w:color w:val="231F20"/>
          <w:spacing w:val="-3"/>
          <w:w w:val="103"/>
          <w:sz w:val="20"/>
          <w:lang w:val="de-DE"/>
        </w:rPr>
        <w:t>g</w:t>
      </w:r>
      <w:r w:rsidRPr="000F516D">
        <w:rPr>
          <w:color w:val="231F20"/>
          <w:w w:val="97"/>
          <w:sz w:val="20"/>
          <w:lang w:val="de-DE"/>
        </w:rPr>
        <w:t>e</w:t>
      </w:r>
      <w:r w:rsidRPr="000F516D">
        <w:rPr>
          <w:color w:val="231F20"/>
          <w:spacing w:val="-16"/>
          <w:w w:val="97"/>
          <w:sz w:val="20"/>
          <w:lang w:val="de-DE"/>
        </w:rPr>
        <w:t>r</w:t>
      </w:r>
      <w:r w:rsidRPr="000F516D">
        <w:rPr>
          <w:color w:val="231F20"/>
          <w:w w:val="56"/>
          <w:sz w:val="20"/>
          <w:lang w:val="de-DE"/>
        </w:rPr>
        <w:t>,</w:t>
      </w:r>
      <w:r w:rsidRPr="000F516D">
        <w:rPr>
          <w:color w:val="231F20"/>
          <w:spacing w:val="-5"/>
          <w:sz w:val="20"/>
          <w:lang w:val="de-DE"/>
        </w:rPr>
        <w:t xml:space="preserve"> </w:t>
      </w:r>
      <w:r w:rsidRPr="000F516D">
        <w:rPr>
          <w:color w:val="231F20"/>
          <w:w w:val="99"/>
          <w:sz w:val="20"/>
          <w:lang w:val="de-DE"/>
        </w:rPr>
        <w:t>Heidelbe</w:t>
      </w:r>
      <w:r w:rsidRPr="000F516D">
        <w:rPr>
          <w:color w:val="231F20"/>
          <w:spacing w:val="-4"/>
          <w:w w:val="99"/>
          <w:sz w:val="20"/>
          <w:lang w:val="de-DE"/>
        </w:rPr>
        <w:t>r</w:t>
      </w:r>
      <w:r w:rsidRPr="000F516D">
        <w:rPr>
          <w:color w:val="231F20"/>
          <w:w w:val="81"/>
          <w:sz w:val="20"/>
          <w:lang w:val="de-DE"/>
        </w:rPr>
        <w:t>g.</w:t>
      </w:r>
    </w:p>
    <w:p w14:paraId="37C958DD" w14:textId="77777777" w:rsidR="00C159EB" w:rsidRPr="000F516D" w:rsidRDefault="00C159EB" w:rsidP="00C159EB">
      <w:pPr>
        <w:pStyle w:val="BodyText"/>
        <w:spacing w:before="6"/>
        <w:rPr>
          <w:sz w:val="22"/>
          <w:lang w:val="de-DE"/>
        </w:rPr>
      </w:pPr>
    </w:p>
    <w:p w14:paraId="4262E7E2" w14:textId="1DCE2708" w:rsidR="00C159EB" w:rsidRDefault="00C159EB" w:rsidP="00C159EB">
      <w:pPr>
        <w:spacing w:line="256" w:lineRule="auto"/>
        <w:ind w:left="2204" w:right="955" w:hanging="1"/>
        <w:jc w:val="both"/>
        <w:rPr>
          <w:sz w:val="20"/>
        </w:rPr>
      </w:pPr>
      <w:r w:rsidRPr="000F516D">
        <w:rPr>
          <w:color w:val="231F20"/>
          <w:w w:val="105"/>
          <w:sz w:val="20"/>
          <w:lang w:val="de-DE"/>
        </w:rPr>
        <w:t xml:space="preserve">Kamps, I./Schetter, D. (2018): </w:t>
      </w:r>
      <w:r w:rsidRPr="000F516D">
        <w:rPr>
          <w:rFonts w:ascii="Calibri" w:hAnsi="Calibri"/>
          <w:i/>
          <w:color w:val="231F20"/>
          <w:w w:val="105"/>
          <w:sz w:val="20"/>
          <w:lang w:val="de-DE"/>
        </w:rPr>
        <w:t>Performance Marketing. Der Wegweiser zu einem mess-</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und</w:t>
      </w:r>
      <w:r w:rsidRPr="000F516D">
        <w:rPr>
          <w:rFonts w:ascii="Calibri" w:hAnsi="Calibri"/>
          <w:i/>
          <w:color w:val="231F20"/>
          <w:spacing w:val="33"/>
          <w:w w:val="105"/>
          <w:sz w:val="20"/>
          <w:lang w:val="de-DE"/>
        </w:rPr>
        <w:t xml:space="preserve"> </w:t>
      </w:r>
      <w:r w:rsidRPr="000F516D">
        <w:rPr>
          <w:rFonts w:ascii="Calibri" w:hAnsi="Calibri"/>
          <w:i/>
          <w:color w:val="231F20"/>
          <w:w w:val="105"/>
          <w:sz w:val="20"/>
          <w:lang w:val="de-DE"/>
        </w:rPr>
        <w:t>steuerbaren</w:t>
      </w:r>
      <w:r w:rsidRPr="000F516D">
        <w:rPr>
          <w:rFonts w:ascii="Calibri" w:hAnsi="Calibri"/>
          <w:i/>
          <w:color w:val="231F20"/>
          <w:spacing w:val="34"/>
          <w:w w:val="105"/>
          <w:sz w:val="20"/>
          <w:lang w:val="de-DE"/>
        </w:rPr>
        <w:t xml:space="preserve"> </w:t>
      </w:r>
      <w:r w:rsidRPr="000F516D">
        <w:rPr>
          <w:rFonts w:ascii="Calibri" w:hAnsi="Calibri"/>
          <w:i/>
          <w:color w:val="231F20"/>
          <w:w w:val="105"/>
          <w:sz w:val="20"/>
          <w:lang w:val="de-DE"/>
        </w:rPr>
        <w:t>Marketing</w:t>
      </w:r>
      <w:r w:rsidRPr="000F516D">
        <w:rPr>
          <w:rFonts w:ascii="Calibri" w:hAnsi="Calibri"/>
          <w:i/>
          <w:color w:val="231F20"/>
          <w:spacing w:val="33"/>
          <w:w w:val="105"/>
          <w:sz w:val="20"/>
          <w:lang w:val="de-DE"/>
        </w:rPr>
        <w:t xml:space="preserve"> </w:t>
      </w:r>
      <w:r w:rsidRPr="000F516D">
        <w:rPr>
          <w:rFonts w:ascii="Calibri" w:hAnsi="Calibri"/>
          <w:i/>
          <w:color w:val="231F20"/>
          <w:w w:val="105"/>
          <w:sz w:val="20"/>
          <w:lang w:val="de-DE"/>
        </w:rPr>
        <w:t>–</w:t>
      </w:r>
      <w:r w:rsidRPr="000F516D">
        <w:rPr>
          <w:rFonts w:ascii="Calibri" w:hAnsi="Calibri"/>
          <w:i/>
          <w:color w:val="231F20"/>
          <w:spacing w:val="34"/>
          <w:w w:val="105"/>
          <w:sz w:val="20"/>
          <w:lang w:val="de-DE"/>
        </w:rPr>
        <w:t xml:space="preserve"> </w:t>
      </w:r>
      <w:r w:rsidRPr="000F516D">
        <w:rPr>
          <w:rFonts w:ascii="Calibri" w:hAnsi="Calibri"/>
          <w:i/>
          <w:color w:val="231F20"/>
          <w:w w:val="105"/>
          <w:sz w:val="20"/>
          <w:lang w:val="de-DE"/>
        </w:rPr>
        <w:t>Einführung</w:t>
      </w:r>
      <w:r w:rsidRPr="000F516D">
        <w:rPr>
          <w:rFonts w:ascii="Calibri" w:hAnsi="Calibri"/>
          <w:i/>
          <w:color w:val="231F20"/>
          <w:spacing w:val="34"/>
          <w:w w:val="105"/>
          <w:sz w:val="20"/>
          <w:lang w:val="de-DE"/>
        </w:rPr>
        <w:t xml:space="preserve"> </w:t>
      </w:r>
      <w:r w:rsidRPr="000F516D">
        <w:rPr>
          <w:rFonts w:ascii="Calibri" w:hAnsi="Calibri"/>
          <w:i/>
          <w:color w:val="231F20"/>
          <w:w w:val="105"/>
          <w:sz w:val="20"/>
          <w:lang w:val="de-DE"/>
        </w:rPr>
        <w:t>in</w:t>
      </w:r>
      <w:r w:rsidRPr="000F516D">
        <w:rPr>
          <w:rFonts w:ascii="Calibri" w:hAnsi="Calibri"/>
          <w:i/>
          <w:color w:val="231F20"/>
          <w:spacing w:val="33"/>
          <w:w w:val="105"/>
          <w:sz w:val="20"/>
          <w:lang w:val="de-DE"/>
        </w:rPr>
        <w:t xml:space="preserve"> </w:t>
      </w:r>
      <w:r w:rsidRPr="000F516D">
        <w:rPr>
          <w:rFonts w:ascii="Calibri" w:hAnsi="Calibri"/>
          <w:i/>
          <w:color w:val="231F20"/>
          <w:w w:val="105"/>
          <w:sz w:val="20"/>
          <w:lang w:val="de-DE"/>
        </w:rPr>
        <w:t>Instrumente,</w:t>
      </w:r>
      <w:r w:rsidRPr="000F516D">
        <w:rPr>
          <w:rFonts w:ascii="Calibri" w:hAnsi="Calibri"/>
          <w:i/>
          <w:color w:val="231F20"/>
          <w:spacing w:val="34"/>
          <w:w w:val="105"/>
          <w:sz w:val="20"/>
          <w:lang w:val="de-DE"/>
        </w:rPr>
        <w:t xml:space="preserve"> </w:t>
      </w:r>
      <w:r w:rsidRPr="000F516D">
        <w:rPr>
          <w:rFonts w:ascii="Calibri" w:hAnsi="Calibri"/>
          <w:i/>
          <w:color w:val="231F20"/>
          <w:w w:val="105"/>
          <w:sz w:val="20"/>
          <w:lang w:val="de-DE"/>
        </w:rPr>
        <w:t>Methoden</w:t>
      </w:r>
      <w:r w:rsidRPr="000F516D">
        <w:rPr>
          <w:rFonts w:ascii="Calibri" w:hAnsi="Calibri"/>
          <w:i/>
          <w:color w:val="231F20"/>
          <w:spacing w:val="34"/>
          <w:w w:val="105"/>
          <w:sz w:val="20"/>
          <w:lang w:val="de-DE"/>
        </w:rPr>
        <w:t xml:space="preserve"> </w:t>
      </w:r>
      <w:r w:rsidRPr="000F516D">
        <w:rPr>
          <w:rFonts w:ascii="Calibri" w:hAnsi="Calibri"/>
          <w:i/>
          <w:color w:val="231F20"/>
          <w:w w:val="105"/>
          <w:sz w:val="20"/>
          <w:lang w:val="de-DE"/>
        </w:rPr>
        <w:t>und</w:t>
      </w:r>
      <w:r w:rsidRPr="000F516D">
        <w:rPr>
          <w:rFonts w:ascii="Calibri" w:hAnsi="Calibri"/>
          <w:i/>
          <w:color w:val="231F20"/>
          <w:spacing w:val="33"/>
          <w:w w:val="105"/>
          <w:sz w:val="20"/>
          <w:lang w:val="de-DE"/>
        </w:rPr>
        <w:t xml:space="preserve"> </w:t>
      </w:r>
      <w:r w:rsidRPr="000F516D">
        <w:rPr>
          <w:rFonts w:ascii="Calibri" w:hAnsi="Calibri"/>
          <w:i/>
          <w:color w:val="231F20"/>
          <w:w w:val="105"/>
          <w:sz w:val="20"/>
          <w:lang w:val="de-DE"/>
        </w:rPr>
        <w:t>Technik.</w:t>
      </w:r>
      <w:r w:rsidR="00A333D2">
        <w:rPr>
          <w:rFonts w:ascii="Calibri" w:hAnsi="Calibri"/>
          <w:i/>
          <w:color w:val="231F20"/>
          <w:w w:val="105"/>
          <w:sz w:val="20"/>
          <w:lang w:val="de-DE"/>
        </w:rPr>
        <w:t xml:space="preserve"> </w:t>
      </w:r>
      <w:r w:rsidR="00A333D2" w:rsidRPr="00E56440">
        <w:rPr>
          <w:i/>
          <w:iCs/>
          <w:color w:val="FF0000"/>
          <w:w w:val="95"/>
          <w:sz w:val="20"/>
          <w:szCs w:val="20"/>
          <w:lang w:val="en-CA"/>
        </w:rPr>
        <w:t>[</w:t>
      </w:r>
      <w:r w:rsidR="00A333D2" w:rsidRPr="00A333D2">
        <w:rPr>
          <w:i/>
          <w:iCs/>
          <w:color w:val="FF0000"/>
          <w:w w:val="95"/>
          <w:sz w:val="20"/>
          <w:szCs w:val="20"/>
          <w:lang w:val="en-CA"/>
        </w:rPr>
        <w:t>Performance Marketing. The guide to measurable and controllable marketing - introduction to instruments, methods and technology</w:t>
      </w:r>
      <w:r w:rsidR="00A333D2" w:rsidRPr="00A07672">
        <w:rPr>
          <w:i/>
          <w:iCs/>
          <w:color w:val="FF0000"/>
          <w:w w:val="95"/>
          <w:sz w:val="20"/>
          <w:szCs w:val="20"/>
          <w:lang w:val="en-CA"/>
        </w:rPr>
        <w:t>.</w:t>
      </w:r>
      <w:r w:rsidR="00A333D2" w:rsidRPr="0027768F">
        <w:rPr>
          <w:i/>
          <w:iCs/>
          <w:color w:val="FF0000"/>
          <w:w w:val="95"/>
          <w:sz w:val="20"/>
          <w:szCs w:val="20"/>
          <w:lang w:val="en-CA"/>
        </w:rPr>
        <w:t>]</w:t>
      </w:r>
      <w:r w:rsidR="00A333D2" w:rsidRPr="00B73F61">
        <w:rPr>
          <w:color w:val="231F20"/>
          <w:spacing w:val="6"/>
          <w:sz w:val="20"/>
          <w:lang w:val="en-CA"/>
        </w:rPr>
        <w:t xml:space="preserve"> </w:t>
      </w:r>
      <w:r w:rsidRPr="00A333D2">
        <w:rPr>
          <w:rFonts w:ascii="Calibri" w:hAnsi="Calibri"/>
          <w:i/>
          <w:color w:val="231F20"/>
          <w:spacing w:val="34"/>
          <w:w w:val="105"/>
          <w:sz w:val="20"/>
          <w:lang w:val="en-CA"/>
        </w:rPr>
        <w:t xml:space="preserve"> </w:t>
      </w:r>
      <w:r>
        <w:rPr>
          <w:color w:val="231F20"/>
          <w:w w:val="105"/>
          <w:sz w:val="20"/>
        </w:rPr>
        <w:t>Sprin</w:t>
      </w:r>
      <w:r>
        <w:rPr>
          <w:color w:val="231F20"/>
          <w:spacing w:val="-61"/>
          <w:w w:val="105"/>
          <w:sz w:val="20"/>
        </w:rPr>
        <w:t xml:space="preserve"> </w:t>
      </w:r>
      <w:r>
        <w:rPr>
          <w:color w:val="231F20"/>
          <w:w w:val="105"/>
          <w:sz w:val="20"/>
        </w:rPr>
        <w:t>ger</w:t>
      </w:r>
      <w:r>
        <w:rPr>
          <w:color w:val="231F20"/>
          <w:spacing w:val="-10"/>
          <w:w w:val="105"/>
          <w:sz w:val="20"/>
        </w:rPr>
        <w:t xml:space="preserve"> </w:t>
      </w:r>
      <w:r>
        <w:rPr>
          <w:color w:val="231F20"/>
          <w:w w:val="105"/>
          <w:sz w:val="20"/>
        </w:rPr>
        <w:t>Gabler,</w:t>
      </w:r>
      <w:r>
        <w:rPr>
          <w:color w:val="231F20"/>
          <w:spacing w:val="-10"/>
          <w:w w:val="105"/>
          <w:sz w:val="20"/>
        </w:rPr>
        <w:t xml:space="preserve"> </w:t>
      </w:r>
      <w:r>
        <w:rPr>
          <w:color w:val="231F20"/>
          <w:w w:val="105"/>
          <w:sz w:val="20"/>
        </w:rPr>
        <w:t>Wiesbaden.</w:t>
      </w:r>
    </w:p>
    <w:p w14:paraId="67669B85" w14:textId="77777777" w:rsidR="00C159EB" w:rsidRDefault="00C159EB" w:rsidP="00C159EB">
      <w:pPr>
        <w:pStyle w:val="BodyText"/>
        <w:spacing w:before="2"/>
        <w:rPr>
          <w:sz w:val="23"/>
        </w:rPr>
      </w:pPr>
    </w:p>
    <w:p w14:paraId="66693606" w14:textId="77777777" w:rsidR="00C159EB" w:rsidRDefault="00C159EB" w:rsidP="00C159EB">
      <w:pPr>
        <w:spacing w:line="264" w:lineRule="auto"/>
        <w:ind w:left="2204" w:right="955" w:hanging="1"/>
        <w:jc w:val="both"/>
        <w:rPr>
          <w:sz w:val="20"/>
        </w:rPr>
      </w:pPr>
      <w:r>
        <w:rPr>
          <w:color w:val="231F20"/>
          <w:sz w:val="20"/>
        </w:rPr>
        <w:t xml:space="preserve">Kaplan, J. (2016): </w:t>
      </w:r>
      <w:r>
        <w:rPr>
          <w:rFonts w:ascii="Calibri" w:hAnsi="Calibri"/>
          <w:i/>
          <w:color w:val="231F20"/>
          <w:sz w:val="20"/>
        </w:rPr>
        <w:t>Artiﬁcial intelligence. What Everyone needs to know</w:t>
      </w:r>
      <w:r>
        <w:rPr>
          <w:color w:val="231F20"/>
          <w:sz w:val="20"/>
        </w:rPr>
        <w:t>. Oxford University</w:t>
      </w:r>
      <w:r>
        <w:rPr>
          <w:color w:val="231F20"/>
          <w:spacing w:val="1"/>
          <w:sz w:val="20"/>
        </w:rPr>
        <w:t xml:space="preserve"> </w:t>
      </w:r>
      <w:r>
        <w:rPr>
          <w:color w:val="231F20"/>
          <w:w w:val="95"/>
          <w:sz w:val="20"/>
        </w:rPr>
        <w:t>Press,</w:t>
      </w:r>
      <w:r>
        <w:rPr>
          <w:color w:val="231F20"/>
          <w:spacing w:val="1"/>
          <w:w w:val="95"/>
          <w:sz w:val="20"/>
        </w:rPr>
        <w:t xml:space="preserve"> </w:t>
      </w:r>
      <w:r>
        <w:rPr>
          <w:color w:val="231F20"/>
          <w:w w:val="95"/>
          <w:sz w:val="20"/>
        </w:rPr>
        <w:t>New</w:t>
      </w:r>
      <w:r>
        <w:rPr>
          <w:color w:val="231F20"/>
          <w:spacing w:val="1"/>
          <w:w w:val="95"/>
          <w:sz w:val="20"/>
        </w:rPr>
        <w:t xml:space="preserve"> </w:t>
      </w:r>
      <w:r>
        <w:rPr>
          <w:color w:val="231F20"/>
          <w:w w:val="95"/>
          <w:sz w:val="20"/>
        </w:rPr>
        <w:t>York.</w:t>
      </w:r>
      <w:r>
        <w:rPr>
          <w:color w:val="231F20"/>
          <w:spacing w:val="1"/>
          <w:w w:val="95"/>
          <w:sz w:val="20"/>
        </w:rPr>
        <w:t xml:space="preserve"> </w:t>
      </w:r>
      <w:r>
        <w:rPr>
          <w:color w:val="231F20"/>
          <w:w w:val="95"/>
          <w:sz w:val="20"/>
        </w:rPr>
        <w:t>(URL:</w:t>
      </w:r>
      <w:r>
        <w:rPr>
          <w:color w:val="231F20"/>
          <w:spacing w:val="1"/>
          <w:w w:val="95"/>
          <w:sz w:val="20"/>
        </w:rPr>
        <w:t xml:space="preserve"> </w:t>
      </w:r>
      <w:hyperlink r:id="rId145">
        <w:r>
          <w:rPr>
            <w:color w:val="231F20"/>
            <w:w w:val="95"/>
            <w:sz w:val="20"/>
            <w:u w:val="single" w:color="231F20"/>
          </w:rPr>
          <w:t>http://pi.cs.oswego.edu/~kbrenna2/Coursework/CSC416/ai.pdf</w:t>
        </w:r>
      </w:hyperlink>
      <w:r>
        <w:rPr>
          <w:color w:val="231F20"/>
          <w:spacing w:val="1"/>
          <w:w w:val="95"/>
          <w:sz w:val="20"/>
        </w:rPr>
        <w:t xml:space="preserve"> </w:t>
      </w:r>
      <w:r>
        <w:rPr>
          <w:color w:val="231F20"/>
          <w:sz w:val="20"/>
        </w:rPr>
        <w:t>[letzter</w:t>
      </w:r>
      <w:r>
        <w:rPr>
          <w:color w:val="231F20"/>
          <w:spacing w:val="-9"/>
          <w:sz w:val="20"/>
        </w:rPr>
        <w:t xml:space="preserve"> </w:t>
      </w:r>
      <w:r>
        <w:rPr>
          <w:color w:val="231F20"/>
          <w:sz w:val="20"/>
        </w:rPr>
        <w:t>Zugriff:</w:t>
      </w:r>
      <w:r>
        <w:rPr>
          <w:color w:val="231F20"/>
          <w:spacing w:val="-8"/>
          <w:sz w:val="20"/>
        </w:rPr>
        <w:t xml:space="preserve"> </w:t>
      </w:r>
      <w:r>
        <w:rPr>
          <w:color w:val="231F20"/>
          <w:sz w:val="20"/>
        </w:rPr>
        <w:t>01.07.2021]).</w:t>
      </w:r>
    </w:p>
    <w:p w14:paraId="6D4A75EB" w14:textId="77777777" w:rsidR="00C159EB" w:rsidRDefault="00C159EB" w:rsidP="00C159EB">
      <w:pPr>
        <w:pStyle w:val="BodyText"/>
        <w:spacing w:before="5"/>
        <w:rPr>
          <w:sz w:val="22"/>
        </w:rPr>
      </w:pPr>
    </w:p>
    <w:p w14:paraId="5C9AAE3B" w14:textId="1BF642CB" w:rsidR="00C159EB" w:rsidRDefault="00C159EB" w:rsidP="00C159EB">
      <w:pPr>
        <w:spacing w:before="1" w:line="256" w:lineRule="auto"/>
        <w:ind w:left="2204" w:right="955"/>
        <w:jc w:val="both"/>
        <w:rPr>
          <w:sz w:val="20"/>
        </w:rPr>
      </w:pPr>
      <w:r w:rsidRPr="000F516D">
        <w:rPr>
          <w:color w:val="231F20"/>
          <w:sz w:val="20"/>
          <w:lang w:val="de-DE"/>
        </w:rPr>
        <w:t xml:space="preserve">Kauffeld, S./Handke, L./Straube, J. (2016): </w:t>
      </w:r>
      <w:r w:rsidRPr="000F516D">
        <w:rPr>
          <w:rFonts w:ascii="Calibri" w:hAnsi="Calibri"/>
          <w:i/>
          <w:color w:val="231F20"/>
          <w:sz w:val="20"/>
          <w:lang w:val="de-DE"/>
        </w:rPr>
        <w:t>Verteilt und doch verbunden: Virtuelle Team-</w:t>
      </w:r>
      <w:r w:rsidRPr="000F516D">
        <w:rPr>
          <w:rFonts w:ascii="Calibri" w:hAnsi="Calibri"/>
          <w:i/>
          <w:color w:val="231F20"/>
          <w:spacing w:val="1"/>
          <w:sz w:val="20"/>
          <w:lang w:val="de-DE"/>
        </w:rPr>
        <w:t xml:space="preserve"> </w:t>
      </w:r>
      <w:r w:rsidRPr="000F516D">
        <w:rPr>
          <w:rFonts w:ascii="Calibri" w:hAnsi="Calibri"/>
          <w:i/>
          <w:color w:val="231F20"/>
          <w:sz w:val="20"/>
          <w:lang w:val="de-DE"/>
        </w:rPr>
        <w:t>arbeit</w:t>
      </w:r>
      <w:r w:rsidRPr="000F516D">
        <w:rPr>
          <w:color w:val="231F20"/>
          <w:sz w:val="20"/>
          <w:lang w:val="de-DE"/>
        </w:rPr>
        <w:t>.</w:t>
      </w:r>
      <w:r w:rsidRPr="000F516D">
        <w:rPr>
          <w:color w:val="231F20"/>
          <w:spacing w:val="-3"/>
          <w:sz w:val="20"/>
          <w:lang w:val="de-DE"/>
        </w:rPr>
        <w:t xml:space="preserve"> </w:t>
      </w:r>
      <w:r w:rsidR="00A333D2" w:rsidRPr="00E56440">
        <w:rPr>
          <w:i/>
          <w:iCs/>
          <w:color w:val="FF0000"/>
          <w:w w:val="95"/>
          <w:sz w:val="20"/>
          <w:szCs w:val="20"/>
          <w:lang w:val="en-CA"/>
        </w:rPr>
        <w:t>[</w:t>
      </w:r>
      <w:r w:rsidR="00A333D2">
        <w:rPr>
          <w:i/>
          <w:iCs/>
          <w:color w:val="FF0000"/>
          <w:w w:val="95"/>
          <w:sz w:val="20"/>
          <w:szCs w:val="20"/>
          <w:lang w:val="en-CA"/>
        </w:rPr>
        <w:t>Spread</w:t>
      </w:r>
      <w:r w:rsidR="00A333D2" w:rsidRPr="00A333D2">
        <w:rPr>
          <w:i/>
          <w:iCs/>
          <w:color w:val="FF0000"/>
          <w:w w:val="95"/>
          <w:sz w:val="20"/>
          <w:szCs w:val="20"/>
          <w:lang w:val="en-CA"/>
        </w:rPr>
        <w:t xml:space="preserve"> yet connected: Virtual Teamwork</w:t>
      </w:r>
      <w:r w:rsidR="00A333D2" w:rsidRPr="00A07672">
        <w:rPr>
          <w:i/>
          <w:iCs/>
          <w:color w:val="FF0000"/>
          <w:w w:val="95"/>
          <w:sz w:val="20"/>
          <w:szCs w:val="20"/>
          <w:lang w:val="en-CA"/>
        </w:rPr>
        <w:t>.</w:t>
      </w:r>
      <w:r w:rsidR="00A333D2" w:rsidRPr="0027768F">
        <w:rPr>
          <w:i/>
          <w:iCs/>
          <w:color w:val="FF0000"/>
          <w:w w:val="95"/>
          <w:sz w:val="20"/>
          <w:szCs w:val="20"/>
          <w:lang w:val="en-CA"/>
        </w:rPr>
        <w:t>]</w:t>
      </w:r>
      <w:r w:rsidR="00A333D2" w:rsidRPr="00B73F61">
        <w:rPr>
          <w:color w:val="231F20"/>
          <w:spacing w:val="6"/>
          <w:sz w:val="20"/>
          <w:lang w:val="en-CA"/>
        </w:rPr>
        <w:t xml:space="preserve"> </w:t>
      </w:r>
      <w:r w:rsidR="00A333D2" w:rsidRPr="00A333D2">
        <w:rPr>
          <w:rFonts w:ascii="Calibri" w:hAnsi="Calibri"/>
          <w:i/>
          <w:color w:val="231F20"/>
          <w:spacing w:val="34"/>
          <w:w w:val="105"/>
          <w:sz w:val="20"/>
          <w:lang w:val="en-CA"/>
        </w:rPr>
        <w:t xml:space="preserve"> </w:t>
      </w:r>
      <w:r w:rsidRPr="000F516D">
        <w:rPr>
          <w:color w:val="231F20"/>
          <w:sz w:val="20"/>
          <w:lang w:val="de-DE"/>
        </w:rPr>
        <w:t>In:</w:t>
      </w:r>
      <w:r w:rsidRPr="000F516D">
        <w:rPr>
          <w:color w:val="231F20"/>
          <w:spacing w:val="-3"/>
          <w:sz w:val="20"/>
          <w:lang w:val="de-DE"/>
        </w:rPr>
        <w:t xml:space="preserve"> </w:t>
      </w:r>
      <w:r w:rsidRPr="000F516D">
        <w:rPr>
          <w:color w:val="231F20"/>
          <w:sz w:val="20"/>
          <w:lang w:val="de-DE"/>
        </w:rPr>
        <w:t>Gruppe.</w:t>
      </w:r>
      <w:r w:rsidRPr="000F516D">
        <w:rPr>
          <w:color w:val="231F20"/>
          <w:spacing w:val="-3"/>
          <w:sz w:val="20"/>
          <w:lang w:val="de-DE"/>
        </w:rPr>
        <w:t xml:space="preserve"> </w:t>
      </w:r>
      <w:r w:rsidRPr="000F516D">
        <w:rPr>
          <w:color w:val="231F20"/>
          <w:sz w:val="20"/>
          <w:lang w:val="de-DE"/>
        </w:rPr>
        <w:t>Interaktion.</w:t>
      </w:r>
      <w:r w:rsidRPr="000F516D">
        <w:rPr>
          <w:color w:val="231F20"/>
          <w:spacing w:val="-3"/>
          <w:sz w:val="20"/>
          <w:lang w:val="de-DE"/>
        </w:rPr>
        <w:t xml:space="preserve"> </w:t>
      </w:r>
      <w:r w:rsidRPr="000F516D">
        <w:rPr>
          <w:color w:val="231F20"/>
          <w:sz w:val="20"/>
          <w:lang w:val="de-DE"/>
        </w:rPr>
        <w:t>Organisation.</w:t>
      </w:r>
      <w:r w:rsidRPr="000F516D">
        <w:rPr>
          <w:color w:val="231F20"/>
          <w:spacing w:val="-2"/>
          <w:sz w:val="20"/>
          <w:lang w:val="de-DE"/>
        </w:rPr>
        <w:t xml:space="preserve"> </w:t>
      </w:r>
      <w:r w:rsidRPr="000F516D">
        <w:rPr>
          <w:color w:val="231F20"/>
          <w:sz w:val="20"/>
          <w:lang w:val="de-DE"/>
        </w:rPr>
        <w:t>Zeitschrift</w:t>
      </w:r>
      <w:r w:rsidRPr="000F516D">
        <w:rPr>
          <w:color w:val="231F20"/>
          <w:spacing w:val="-3"/>
          <w:sz w:val="20"/>
          <w:lang w:val="de-DE"/>
        </w:rPr>
        <w:t xml:space="preserve"> </w:t>
      </w:r>
      <w:r w:rsidRPr="000F516D">
        <w:rPr>
          <w:color w:val="231F20"/>
          <w:sz w:val="20"/>
          <w:lang w:val="de-DE"/>
        </w:rPr>
        <w:t>für</w:t>
      </w:r>
      <w:r w:rsidRPr="000F516D">
        <w:rPr>
          <w:color w:val="231F20"/>
          <w:spacing w:val="-3"/>
          <w:sz w:val="20"/>
          <w:lang w:val="de-DE"/>
        </w:rPr>
        <w:t xml:space="preserve"> </w:t>
      </w:r>
      <w:r w:rsidRPr="000F516D">
        <w:rPr>
          <w:color w:val="231F20"/>
          <w:sz w:val="20"/>
          <w:lang w:val="de-DE"/>
        </w:rPr>
        <w:t>Angewandte</w:t>
      </w:r>
      <w:r w:rsidRPr="000F516D">
        <w:rPr>
          <w:color w:val="231F20"/>
          <w:spacing w:val="-3"/>
          <w:sz w:val="20"/>
          <w:lang w:val="de-DE"/>
        </w:rPr>
        <w:t xml:space="preserve"> </w:t>
      </w:r>
      <w:r w:rsidRPr="000F516D">
        <w:rPr>
          <w:color w:val="231F20"/>
          <w:sz w:val="20"/>
          <w:lang w:val="de-DE"/>
        </w:rPr>
        <w:t>Organisations-</w:t>
      </w:r>
      <w:r w:rsidRPr="000F516D">
        <w:rPr>
          <w:color w:val="231F20"/>
          <w:spacing w:val="-58"/>
          <w:sz w:val="20"/>
          <w:lang w:val="de-DE"/>
        </w:rPr>
        <w:t xml:space="preserve"> </w:t>
      </w:r>
      <w:r w:rsidRPr="000F516D">
        <w:rPr>
          <w:color w:val="231F20"/>
          <w:w w:val="95"/>
          <w:sz w:val="20"/>
          <w:lang w:val="de-DE"/>
        </w:rPr>
        <w:t>psychologie</w:t>
      </w:r>
      <w:r w:rsidRPr="000F516D">
        <w:rPr>
          <w:color w:val="231F20"/>
          <w:spacing w:val="-5"/>
          <w:w w:val="95"/>
          <w:sz w:val="20"/>
          <w:lang w:val="de-DE"/>
        </w:rPr>
        <w:t xml:space="preserve"> </w:t>
      </w:r>
      <w:r w:rsidRPr="000F516D">
        <w:rPr>
          <w:color w:val="231F20"/>
          <w:w w:val="95"/>
          <w:sz w:val="20"/>
          <w:lang w:val="de-DE"/>
        </w:rPr>
        <w:t>(GIO),</w:t>
      </w:r>
      <w:r w:rsidRPr="000F516D">
        <w:rPr>
          <w:color w:val="231F20"/>
          <w:spacing w:val="-4"/>
          <w:w w:val="95"/>
          <w:sz w:val="20"/>
          <w:lang w:val="de-DE"/>
        </w:rPr>
        <w:t xml:space="preserve"> </w:t>
      </w:r>
      <w:r w:rsidRPr="000F516D">
        <w:rPr>
          <w:color w:val="231F20"/>
          <w:w w:val="95"/>
          <w:sz w:val="20"/>
          <w:lang w:val="de-DE"/>
        </w:rPr>
        <w:t>47.</w:t>
      </w:r>
      <w:r w:rsidRPr="000F516D">
        <w:rPr>
          <w:color w:val="231F20"/>
          <w:spacing w:val="-4"/>
          <w:w w:val="95"/>
          <w:sz w:val="20"/>
          <w:lang w:val="de-DE"/>
        </w:rPr>
        <w:t xml:space="preserve"> </w:t>
      </w:r>
      <w:r>
        <w:rPr>
          <w:color w:val="231F20"/>
          <w:w w:val="95"/>
          <w:sz w:val="20"/>
        </w:rPr>
        <w:t>Jg.,</w:t>
      </w:r>
      <w:r>
        <w:rPr>
          <w:color w:val="231F20"/>
          <w:spacing w:val="-4"/>
          <w:w w:val="95"/>
          <w:sz w:val="20"/>
        </w:rPr>
        <w:t xml:space="preserve"> </w:t>
      </w:r>
      <w:r>
        <w:rPr>
          <w:color w:val="231F20"/>
          <w:w w:val="95"/>
          <w:sz w:val="20"/>
        </w:rPr>
        <w:t>Heft</w:t>
      </w:r>
      <w:r>
        <w:rPr>
          <w:color w:val="231F20"/>
          <w:spacing w:val="-4"/>
          <w:w w:val="95"/>
          <w:sz w:val="20"/>
        </w:rPr>
        <w:t xml:space="preserve"> </w:t>
      </w:r>
      <w:r>
        <w:rPr>
          <w:color w:val="231F20"/>
          <w:w w:val="95"/>
          <w:sz w:val="20"/>
        </w:rPr>
        <w:t>1,</w:t>
      </w:r>
      <w:r>
        <w:rPr>
          <w:color w:val="231F20"/>
          <w:spacing w:val="-4"/>
          <w:w w:val="95"/>
          <w:sz w:val="20"/>
        </w:rPr>
        <w:t xml:space="preserve"> </w:t>
      </w:r>
      <w:r>
        <w:rPr>
          <w:color w:val="231F20"/>
          <w:w w:val="95"/>
          <w:sz w:val="20"/>
        </w:rPr>
        <w:t>S.</w:t>
      </w:r>
      <w:r>
        <w:rPr>
          <w:color w:val="231F20"/>
          <w:spacing w:val="-5"/>
          <w:w w:val="95"/>
          <w:sz w:val="20"/>
        </w:rPr>
        <w:t xml:space="preserve"> </w:t>
      </w:r>
      <w:r>
        <w:rPr>
          <w:color w:val="231F20"/>
          <w:w w:val="95"/>
          <w:sz w:val="20"/>
        </w:rPr>
        <w:t>43–51.</w:t>
      </w:r>
    </w:p>
    <w:p w14:paraId="351B02FF" w14:textId="77777777" w:rsidR="00C159EB" w:rsidRDefault="00C159EB" w:rsidP="00C159EB">
      <w:pPr>
        <w:pStyle w:val="BodyText"/>
        <w:spacing w:before="1"/>
        <w:rPr>
          <w:sz w:val="23"/>
        </w:rPr>
      </w:pPr>
    </w:p>
    <w:p w14:paraId="684ECA40" w14:textId="77777777" w:rsidR="00C159EB" w:rsidRDefault="00C159EB" w:rsidP="00C159EB">
      <w:pPr>
        <w:spacing w:before="1" w:line="254" w:lineRule="auto"/>
        <w:ind w:left="2204" w:right="960"/>
        <w:jc w:val="both"/>
        <w:rPr>
          <w:sz w:val="20"/>
        </w:rPr>
      </w:pPr>
      <w:r>
        <w:rPr>
          <w:color w:val="231F20"/>
          <w:sz w:val="20"/>
        </w:rPr>
        <w:t xml:space="preserve">Kelley, T./Kelley, D. (2013): </w:t>
      </w:r>
      <w:r>
        <w:rPr>
          <w:rFonts w:ascii="Calibri" w:hAnsi="Calibri"/>
          <w:i/>
          <w:color w:val="231F20"/>
          <w:sz w:val="20"/>
        </w:rPr>
        <w:t>Creative Conﬁdence. Unleashing the Creative Potential Within</w:t>
      </w:r>
      <w:r>
        <w:rPr>
          <w:rFonts w:ascii="Calibri" w:hAnsi="Calibri"/>
          <w:i/>
          <w:color w:val="231F20"/>
          <w:spacing w:val="1"/>
          <w:sz w:val="20"/>
        </w:rPr>
        <w:t xml:space="preserve"> </w:t>
      </w:r>
      <w:r>
        <w:rPr>
          <w:rFonts w:ascii="Calibri" w:hAnsi="Calibri"/>
          <w:i/>
          <w:color w:val="231F20"/>
          <w:sz w:val="20"/>
        </w:rPr>
        <w:t>Us</w:t>
      </w:r>
      <w:r>
        <w:rPr>
          <w:rFonts w:ascii="Calibri" w:hAnsi="Calibri"/>
          <w:i/>
          <w:color w:val="231F20"/>
          <w:spacing w:val="8"/>
          <w:sz w:val="20"/>
        </w:rPr>
        <w:t xml:space="preserve"> </w:t>
      </w:r>
      <w:r>
        <w:rPr>
          <w:rFonts w:ascii="Calibri" w:hAnsi="Calibri"/>
          <w:i/>
          <w:color w:val="231F20"/>
          <w:sz w:val="20"/>
        </w:rPr>
        <w:t>All</w:t>
      </w:r>
      <w:r>
        <w:rPr>
          <w:color w:val="231F20"/>
          <w:sz w:val="20"/>
        </w:rPr>
        <w:t>.</w:t>
      </w:r>
      <w:r>
        <w:rPr>
          <w:color w:val="231F20"/>
          <w:spacing w:val="-6"/>
          <w:sz w:val="20"/>
        </w:rPr>
        <w:t xml:space="preserve"> </w:t>
      </w:r>
      <w:r>
        <w:rPr>
          <w:color w:val="231F20"/>
          <w:sz w:val="20"/>
        </w:rPr>
        <w:t>Crown</w:t>
      </w:r>
      <w:r>
        <w:rPr>
          <w:color w:val="231F20"/>
          <w:spacing w:val="-5"/>
          <w:sz w:val="20"/>
        </w:rPr>
        <w:t xml:space="preserve"> </w:t>
      </w:r>
      <w:r>
        <w:rPr>
          <w:color w:val="231F20"/>
          <w:sz w:val="20"/>
        </w:rPr>
        <w:t>Business,</w:t>
      </w:r>
      <w:r>
        <w:rPr>
          <w:color w:val="231F20"/>
          <w:spacing w:val="-6"/>
          <w:sz w:val="20"/>
        </w:rPr>
        <w:t xml:space="preserve"> </w:t>
      </w:r>
      <w:r>
        <w:rPr>
          <w:color w:val="231F20"/>
          <w:sz w:val="20"/>
        </w:rPr>
        <w:t>New</w:t>
      </w:r>
      <w:r>
        <w:rPr>
          <w:color w:val="231F20"/>
          <w:spacing w:val="-6"/>
          <w:sz w:val="20"/>
        </w:rPr>
        <w:t xml:space="preserve"> </w:t>
      </w:r>
      <w:r>
        <w:rPr>
          <w:color w:val="231F20"/>
          <w:sz w:val="20"/>
        </w:rPr>
        <w:t>York.</w:t>
      </w:r>
    </w:p>
    <w:p w14:paraId="31B1DC62" w14:textId="77777777" w:rsidR="00C159EB" w:rsidRDefault="00C159EB" w:rsidP="00C159EB">
      <w:pPr>
        <w:pStyle w:val="BodyText"/>
        <w:spacing w:before="6"/>
        <w:rPr>
          <w:sz w:val="22"/>
        </w:rPr>
      </w:pPr>
    </w:p>
    <w:p w14:paraId="0F605AFF" w14:textId="5E5A6B72" w:rsidR="00C159EB" w:rsidRPr="000F516D" w:rsidRDefault="00C159EB" w:rsidP="00C159EB">
      <w:pPr>
        <w:spacing w:before="1" w:line="254" w:lineRule="auto"/>
        <w:ind w:left="2204" w:right="955"/>
        <w:jc w:val="both"/>
        <w:rPr>
          <w:sz w:val="20"/>
          <w:lang w:val="de-DE"/>
        </w:rPr>
      </w:pPr>
      <w:r>
        <w:rPr>
          <w:color w:val="231F20"/>
          <w:sz w:val="20"/>
        </w:rPr>
        <w:t xml:space="preserve">Kerguenne, A./Schaefer, H./Taherivand, A. (2017): </w:t>
      </w:r>
      <w:r w:rsidR="00F27FC5">
        <w:rPr>
          <w:rFonts w:ascii="Calibri" w:hAnsi="Calibri"/>
          <w:i/>
          <w:color w:val="231F20"/>
          <w:sz w:val="20"/>
        </w:rPr>
        <w:t>Design Thinking</w:t>
      </w:r>
      <w:r>
        <w:rPr>
          <w:rFonts w:ascii="Calibri" w:hAnsi="Calibri"/>
          <w:i/>
          <w:color w:val="231F20"/>
          <w:sz w:val="20"/>
        </w:rPr>
        <w:t>.</w:t>
      </w:r>
      <w:r>
        <w:rPr>
          <w:rFonts w:ascii="Calibri" w:hAnsi="Calibri"/>
          <w:i/>
          <w:color w:val="231F20"/>
          <w:spacing w:val="1"/>
          <w:sz w:val="20"/>
        </w:rPr>
        <w:t xml:space="preserve"> </w:t>
      </w:r>
      <w:r w:rsidRPr="000F516D">
        <w:rPr>
          <w:rFonts w:ascii="Calibri" w:hAnsi="Calibri"/>
          <w:i/>
          <w:color w:val="231F20"/>
          <w:sz w:val="20"/>
          <w:lang w:val="de-DE"/>
        </w:rPr>
        <w:t>Die</w:t>
      </w:r>
      <w:r w:rsidRPr="000F516D">
        <w:rPr>
          <w:rFonts w:ascii="Calibri" w:hAnsi="Calibri"/>
          <w:i/>
          <w:color w:val="231F20"/>
          <w:spacing w:val="1"/>
          <w:sz w:val="20"/>
          <w:lang w:val="de-DE"/>
        </w:rPr>
        <w:t xml:space="preserve"> </w:t>
      </w:r>
      <w:r w:rsidRPr="000F516D">
        <w:rPr>
          <w:rFonts w:ascii="Calibri" w:hAnsi="Calibri"/>
          <w:i/>
          <w:color w:val="231F20"/>
          <w:sz w:val="20"/>
          <w:lang w:val="de-DE"/>
        </w:rPr>
        <w:t>agile</w:t>
      </w:r>
      <w:r w:rsidRPr="000F516D">
        <w:rPr>
          <w:rFonts w:ascii="Calibri" w:hAnsi="Calibri"/>
          <w:i/>
          <w:color w:val="231F20"/>
          <w:spacing w:val="1"/>
          <w:sz w:val="20"/>
          <w:lang w:val="de-DE"/>
        </w:rPr>
        <w:t xml:space="preserve"> </w:t>
      </w:r>
      <w:r w:rsidRPr="000F516D">
        <w:rPr>
          <w:rFonts w:ascii="Calibri" w:hAnsi="Calibri"/>
          <w:i/>
          <w:color w:val="231F20"/>
          <w:sz w:val="20"/>
          <w:lang w:val="de-DE"/>
        </w:rPr>
        <w:t>Innova-</w:t>
      </w:r>
      <w:r w:rsidRPr="000F516D">
        <w:rPr>
          <w:rFonts w:ascii="Calibri" w:hAnsi="Calibri"/>
          <w:i/>
          <w:color w:val="231F20"/>
          <w:spacing w:val="1"/>
          <w:sz w:val="20"/>
          <w:lang w:val="de-DE"/>
        </w:rPr>
        <w:t xml:space="preserve"> </w:t>
      </w:r>
      <w:r w:rsidRPr="000F516D">
        <w:rPr>
          <w:rFonts w:ascii="Calibri" w:hAnsi="Calibri"/>
          <w:i/>
          <w:color w:val="231F20"/>
          <w:w w:val="112"/>
          <w:sz w:val="20"/>
          <w:lang w:val="de-DE"/>
        </w:rPr>
        <w:t>tion</w:t>
      </w:r>
      <w:r w:rsidRPr="000F516D">
        <w:rPr>
          <w:rFonts w:ascii="Calibri" w:hAnsi="Calibri"/>
          <w:i/>
          <w:color w:val="231F20"/>
          <w:spacing w:val="-2"/>
          <w:w w:val="112"/>
          <w:sz w:val="20"/>
          <w:lang w:val="de-DE"/>
        </w:rPr>
        <w:t>s</w:t>
      </w:r>
      <w:r w:rsidRPr="000F516D">
        <w:rPr>
          <w:rFonts w:ascii="Calibri" w:hAnsi="Calibri"/>
          <w:i/>
          <w:color w:val="231F20"/>
          <w:spacing w:val="-9"/>
          <w:w w:val="130"/>
          <w:sz w:val="20"/>
          <w:lang w:val="de-DE"/>
        </w:rPr>
        <w:t>-</w:t>
      </w:r>
      <w:r w:rsidRPr="000F516D">
        <w:rPr>
          <w:rFonts w:ascii="Calibri" w:hAnsi="Calibri"/>
          <w:i/>
          <w:color w:val="231F20"/>
          <w:w w:val="110"/>
          <w:sz w:val="20"/>
          <w:lang w:val="de-DE"/>
        </w:rPr>
        <w:t>St</w:t>
      </w:r>
      <w:r w:rsidRPr="000F516D">
        <w:rPr>
          <w:rFonts w:ascii="Calibri" w:hAnsi="Calibri"/>
          <w:i/>
          <w:color w:val="231F20"/>
          <w:spacing w:val="-6"/>
          <w:w w:val="110"/>
          <w:sz w:val="20"/>
          <w:lang w:val="de-DE"/>
        </w:rPr>
        <w:t>r</w:t>
      </w:r>
      <w:r w:rsidRPr="000F516D">
        <w:rPr>
          <w:rFonts w:ascii="Calibri" w:hAnsi="Calibri"/>
          <w:i/>
          <w:color w:val="231F20"/>
          <w:w w:val="105"/>
          <w:sz w:val="20"/>
          <w:lang w:val="de-DE"/>
        </w:rPr>
        <w:t>a</w:t>
      </w:r>
      <w:r w:rsidRPr="000F516D">
        <w:rPr>
          <w:rFonts w:ascii="Calibri" w:hAnsi="Calibri"/>
          <w:i/>
          <w:color w:val="231F20"/>
          <w:spacing w:val="-4"/>
          <w:w w:val="105"/>
          <w:sz w:val="20"/>
          <w:lang w:val="de-DE"/>
        </w:rPr>
        <w:t>t</w:t>
      </w:r>
      <w:r w:rsidRPr="000F516D">
        <w:rPr>
          <w:rFonts w:ascii="Calibri" w:hAnsi="Calibri"/>
          <w:i/>
          <w:color w:val="231F20"/>
          <w:spacing w:val="-1"/>
          <w:w w:val="107"/>
          <w:sz w:val="20"/>
          <w:lang w:val="de-DE"/>
        </w:rPr>
        <w:t>e</w:t>
      </w:r>
      <w:r w:rsidRPr="000F516D">
        <w:rPr>
          <w:rFonts w:ascii="Calibri" w:hAnsi="Calibri"/>
          <w:i/>
          <w:color w:val="231F20"/>
          <w:w w:val="110"/>
          <w:sz w:val="20"/>
          <w:lang w:val="de-DE"/>
        </w:rPr>
        <w:t>gie</w:t>
      </w:r>
      <w:r w:rsidRPr="000F516D">
        <w:rPr>
          <w:color w:val="231F20"/>
          <w:w w:val="56"/>
          <w:sz w:val="20"/>
          <w:lang w:val="de-DE"/>
        </w:rPr>
        <w:t>.</w:t>
      </w:r>
      <w:r w:rsidRPr="000F516D">
        <w:rPr>
          <w:color w:val="231F20"/>
          <w:spacing w:val="-5"/>
          <w:sz w:val="20"/>
          <w:lang w:val="de-DE"/>
        </w:rPr>
        <w:t xml:space="preserve"> </w:t>
      </w:r>
      <w:r w:rsidRPr="000F516D">
        <w:rPr>
          <w:color w:val="231F20"/>
          <w:sz w:val="20"/>
          <w:lang w:val="de-DE"/>
        </w:rPr>
        <w:t>Hau</w:t>
      </w:r>
      <w:r w:rsidRPr="000F516D">
        <w:rPr>
          <w:color w:val="231F20"/>
          <w:spacing w:val="-2"/>
          <w:sz w:val="20"/>
          <w:lang w:val="de-DE"/>
        </w:rPr>
        <w:t>f</w:t>
      </w:r>
      <w:r w:rsidRPr="000F516D">
        <w:rPr>
          <w:color w:val="231F20"/>
          <w:spacing w:val="-2"/>
          <w:w w:val="98"/>
          <w:sz w:val="20"/>
          <w:lang w:val="de-DE"/>
        </w:rPr>
        <w:t>e</w:t>
      </w:r>
      <w:r w:rsidRPr="000F516D">
        <w:rPr>
          <w:color w:val="231F20"/>
          <w:w w:val="56"/>
          <w:sz w:val="20"/>
          <w:lang w:val="de-DE"/>
        </w:rPr>
        <w:t>,</w:t>
      </w:r>
      <w:r w:rsidRPr="000F516D">
        <w:rPr>
          <w:color w:val="231F20"/>
          <w:spacing w:val="-5"/>
          <w:sz w:val="20"/>
          <w:lang w:val="de-DE"/>
        </w:rPr>
        <w:t xml:space="preserve"> </w:t>
      </w:r>
      <w:r w:rsidRPr="000F516D">
        <w:rPr>
          <w:color w:val="231F20"/>
          <w:sz w:val="20"/>
          <w:lang w:val="de-DE"/>
        </w:rPr>
        <w:t>München.</w:t>
      </w:r>
    </w:p>
    <w:p w14:paraId="7E8F8F5F" w14:textId="77777777" w:rsidR="00C159EB" w:rsidRPr="000F516D" w:rsidRDefault="00C159EB" w:rsidP="00C159EB">
      <w:pPr>
        <w:pStyle w:val="BodyText"/>
        <w:spacing w:before="6"/>
        <w:rPr>
          <w:sz w:val="22"/>
          <w:lang w:val="de-DE"/>
        </w:rPr>
      </w:pPr>
    </w:p>
    <w:p w14:paraId="647C2C31" w14:textId="77777777" w:rsidR="00C159EB" w:rsidRPr="000F516D" w:rsidRDefault="00C159EB" w:rsidP="00C159EB">
      <w:pPr>
        <w:pStyle w:val="BodyText"/>
        <w:spacing w:before="1" w:line="264" w:lineRule="auto"/>
        <w:ind w:left="2204" w:right="955" w:hanging="1"/>
        <w:jc w:val="both"/>
        <w:rPr>
          <w:lang w:val="de-DE"/>
        </w:rPr>
      </w:pPr>
      <w:r w:rsidRPr="000F516D">
        <w:rPr>
          <w:color w:val="231F20"/>
          <w:lang w:val="de-DE"/>
        </w:rPr>
        <w:t xml:space="preserve">Kilkki, K. et al. </w:t>
      </w:r>
      <w:r>
        <w:rPr>
          <w:color w:val="231F20"/>
        </w:rPr>
        <w:t xml:space="preserve">(2018): </w:t>
      </w:r>
      <w:r>
        <w:rPr>
          <w:rFonts w:ascii="Calibri" w:hAnsi="Calibri"/>
          <w:i/>
          <w:color w:val="231F20"/>
        </w:rPr>
        <w:t>A disruption framework</w:t>
      </w:r>
      <w:r>
        <w:rPr>
          <w:color w:val="231F20"/>
        </w:rPr>
        <w:t>. In: Technological Forecasting and Social</w:t>
      </w:r>
      <w:r>
        <w:rPr>
          <w:color w:val="231F20"/>
          <w:spacing w:val="1"/>
        </w:rPr>
        <w:t xml:space="preserve"> </w:t>
      </w:r>
      <w:r>
        <w:rPr>
          <w:color w:val="231F20"/>
          <w:spacing w:val="-3"/>
          <w:w w:val="95"/>
        </w:rPr>
        <w:t xml:space="preserve">Change, </w:t>
      </w:r>
      <w:r>
        <w:rPr>
          <w:color w:val="231F20"/>
          <w:spacing w:val="-2"/>
          <w:w w:val="95"/>
        </w:rPr>
        <w:t xml:space="preserve">Heft 129, S. 275–284. </w:t>
      </w:r>
      <w:r w:rsidRPr="000F516D">
        <w:rPr>
          <w:color w:val="231F20"/>
          <w:spacing w:val="-2"/>
          <w:w w:val="95"/>
          <w:lang w:val="de-DE"/>
        </w:rPr>
        <w:t xml:space="preserve">(URL: </w:t>
      </w:r>
      <w:r w:rsidRPr="000F516D">
        <w:rPr>
          <w:color w:val="231F20"/>
          <w:spacing w:val="-2"/>
          <w:w w:val="95"/>
          <w:u w:val="single" w:color="231F20"/>
          <w:lang w:val="de-DE"/>
        </w:rPr>
        <w:t>https://doi.org/10.1016/j.techfore.2017.09.034</w:t>
      </w:r>
      <w:r w:rsidRPr="000F516D">
        <w:rPr>
          <w:color w:val="231F20"/>
          <w:spacing w:val="-2"/>
          <w:w w:val="95"/>
          <w:lang w:val="de-DE"/>
        </w:rPr>
        <w:t xml:space="preserve"> [letzter</w:t>
      </w:r>
      <w:r w:rsidRPr="000F516D">
        <w:rPr>
          <w:color w:val="231F20"/>
          <w:spacing w:val="-55"/>
          <w:w w:val="95"/>
          <w:lang w:val="de-DE"/>
        </w:rPr>
        <w:t xml:space="preserve"> </w:t>
      </w:r>
      <w:r w:rsidRPr="000F516D">
        <w:rPr>
          <w:color w:val="231F20"/>
          <w:lang w:val="de-DE"/>
        </w:rPr>
        <w:t>Zugriff:</w:t>
      </w:r>
      <w:r w:rsidRPr="000F516D">
        <w:rPr>
          <w:color w:val="231F20"/>
          <w:spacing w:val="-8"/>
          <w:lang w:val="de-DE"/>
        </w:rPr>
        <w:t xml:space="preserve"> </w:t>
      </w:r>
      <w:r w:rsidRPr="000F516D">
        <w:rPr>
          <w:color w:val="231F20"/>
          <w:lang w:val="de-DE"/>
        </w:rPr>
        <w:t>01.07.2021]).</w:t>
      </w:r>
    </w:p>
    <w:p w14:paraId="7AD8BEAF" w14:textId="77777777" w:rsidR="00C159EB" w:rsidRPr="000F516D" w:rsidRDefault="00C159EB" w:rsidP="00C159EB">
      <w:pPr>
        <w:pStyle w:val="BodyText"/>
        <w:spacing w:before="6"/>
        <w:rPr>
          <w:sz w:val="22"/>
          <w:lang w:val="de-DE"/>
        </w:rPr>
      </w:pPr>
    </w:p>
    <w:p w14:paraId="68183A9B" w14:textId="77777777" w:rsidR="00C159EB" w:rsidRPr="000F516D" w:rsidRDefault="00C159EB" w:rsidP="008066CE">
      <w:pPr>
        <w:pStyle w:val="BodyText"/>
        <w:spacing w:before="97" w:line="264" w:lineRule="auto"/>
        <w:ind w:left="2160" w:right="2198"/>
        <w:jc w:val="both"/>
        <w:rPr>
          <w:lang w:val="de-DE"/>
        </w:rPr>
      </w:pPr>
      <w:r w:rsidRPr="000F516D">
        <w:rPr>
          <w:color w:val="231F20"/>
          <w:w w:val="95"/>
          <w:lang w:val="de-DE"/>
        </w:rPr>
        <w:t xml:space="preserve">Kirchgeorg, M. (2018): </w:t>
      </w:r>
      <w:r w:rsidRPr="000F516D">
        <w:rPr>
          <w:rFonts w:ascii="Calibri" w:hAnsi="Calibri"/>
          <w:i/>
          <w:color w:val="231F20"/>
          <w:w w:val="95"/>
          <w:lang w:val="de-DE"/>
        </w:rPr>
        <w:t xml:space="preserve">Marketing. </w:t>
      </w:r>
      <w:r w:rsidRPr="000F516D">
        <w:rPr>
          <w:color w:val="231F20"/>
          <w:w w:val="95"/>
          <w:lang w:val="de-DE"/>
        </w:rPr>
        <w:t xml:space="preserve">In: Gabler Wirtschaftslexikon, 15.02.2018. (URL: </w:t>
      </w:r>
      <w:r w:rsidRPr="000F516D">
        <w:rPr>
          <w:color w:val="231F20"/>
          <w:w w:val="95"/>
          <w:u w:val="single" w:color="231F20"/>
          <w:lang w:val="de-DE"/>
        </w:rPr>
        <w:t>https://</w:t>
      </w:r>
      <w:r w:rsidRPr="000F516D">
        <w:rPr>
          <w:color w:val="231F20"/>
          <w:spacing w:val="1"/>
          <w:w w:val="95"/>
          <w:lang w:val="de-DE"/>
        </w:rPr>
        <w:t xml:space="preserve"> </w:t>
      </w:r>
      <w:r w:rsidRPr="000F516D">
        <w:rPr>
          <w:color w:val="231F20"/>
          <w:w w:val="95"/>
          <w:u w:val="single" w:color="231F20"/>
          <w:lang w:val="de-DE"/>
        </w:rPr>
        <w:t>wirtschaftslexikon.gabler.de/de</w:t>
      </w:r>
      <w:r>
        <w:rPr>
          <w:color w:val="231F20"/>
          <w:w w:val="95"/>
          <w:u w:val="single" w:color="231F20"/>
        </w:rPr>
        <w:t>ﬁ</w:t>
      </w:r>
      <w:r w:rsidRPr="000F516D">
        <w:rPr>
          <w:color w:val="231F20"/>
          <w:w w:val="95"/>
          <w:u w:val="single" w:color="231F20"/>
          <w:lang w:val="de-DE"/>
        </w:rPr>
        <w:t>nition/marketing-39435/version-262843</w:t>
      </w:r>
      <w:r w:rsidRPr="000F516D">
        <w:rPr>
          <w:color w:val="231F20"/>
          <w:spacing w:val="1"/>
          <w:w w:val="95"/>
          <w:lang w:val="de-DE"/>
        </w:rPr>
        <w:t xml:space="preserve"> </w:t>
      </w:r>
      <w:r w:rsidRPr="000F516D">
        <w:rPr>
          <w:color w:val="231F20"/>
          <w:w w:val="95"/>
          <w:lang w:val="de-DE"/>
        </w:rPr>
        <w:t>[letzter</w:t>
      </w:r>
      <w:r w:rsidRPr="000F516D">
        <w:rPr>
          <w:color w:val="231F20"/>
          <w:spacing w:val="1"/>
          <w:w w:val="95"/>
          <w:lang w:val="de-DE"/>
        </w:rPr>
        <w:t xml:space="preserve"> </w:t>
      </w:r>
      <w:r w:rsidRPr="000F516D">
        <w:rPr>
          <w:color w:val="231F20"/>
          <w:w w:val="95"/>
          <w:lang w:val="de-DE"/>
        </w:rPr>
        <w:t>Zugriff:</w:t>
      </w:r>
      <w:r w:rsidRPr="000F516D">
        <w:rPr>
          <w:color w:val="231F20"/>
          <w:spacing w:val="1"/>
          <w:w w:val="95"/>
          <w:lang w:val="de-DE"/>
        </w:rPr>
        <w:t xml:space="preserve"> </w:t>
      </w:r>
      <w:r w:rsidRPr="000F516D">
        <w:rPr>
          <w:color w:val="231F20"/>
          <w:lang w:val="de-DE"/>
        </w:rPr>
        <w:t>01.07.2021]).</w:t>
      </w:r>
    </w:p>
    <w:p w14:paraId="048D300B" w14:textId="77777777" w:rsidR="00C159EB" w:rsidRPr="000F516D" w:rsidRDefault="00C159EB" w:rsidP="00C159EB">
      <w:pPr>
        <w:pStyle w:val="BodyText"/>
        <w:spacing w:before="5"/>
        <w:rPr>
          <w:sz w:val="22"/>
          <w:lang w:val="de-DE"/>
        </w:rPr>
      </w:pPr>
    </w:p>
    <w:p w14:paraId="3778C068" w14:textId="028021C6" w:rsidR="00C159EB" w:rsidRPr="000F516D" w:rsidRDefault="00C159EB" w:rsidP="008066CE">
      <w:pPr>
        <w:spacing w:line="256" w:lineRule="auto"/>
        <w:ind w:left="2160" w:right="2202"/>
        <w:jc w:val="both"/>
        <w:rPr>
          <w:sz w:val="20"/>
          <w:lang w:val="de-DE"/>
        </w:rPr>
      </w:pPr>
      <w:r w:rsidRPr="000F516D">
        <w:rPr>
          <w:color w:val="231F20"/>
          <w:sz w:val="20"/>
          <w:lang w:val="de-DE"/>
        </w:rPr>
        <w:t>Klaffke,</w:t>
      </w:r>
      <w:r w:rsidRPr="000F516D">
        <w:rPr>
          <w:color w:val="231F20"/>
          <w:spacing w:val="1"/>
          <w:sz w:val="20"/>
          <w:lang w:val="de-DE"/>
        </w:rPr>
        <w:t xml:space="preserve"> </w:t>
      </w:r>
      <w:r w:rsidRPr="000F516D">
        <w:rPr>
          <w:color w:val="231F20"/>
          <w:sz w:val="20"/>
          <w:lang w:val="de-DE"/>
        </w:rPr>
        <w:t>M.</w:t>
      </w:r>
      <w:r w:rsidRPr="000F516D">
        <w:rPr>
          <w:color w:val="231F20"/>
          <w:spacing w:val="1"/>
          <w:sz w:val="20"/>
          <w:lang w:val="de-DE"/>
        </w:rPr>
        <w:t xml:space="preserve"> </w:t>
      </w:r>
      <w:r w:rsidRPr="000F516D">
        <w:rPr>
          <w:color w:val="231F20"/>
          <w:sz w:val="20"/>
          <w:lang w:val="de-DE"/>
        </w:rPr>
        <w:t>(2014):</w:t>
      </w:r>
      <w:r w:rsidRPr="000F516D">
        <w:rPr>
          <w:color w:val="231F20"/>
          <w:spacing w:val="1"/>
          <w:sz w:val="20"/>
          <w:lang w:val="de-DE"/>
        </w:rPr>
        <w:t xml:space="preserve"> </w:t>
      </w:r>
      <w:r w:rsidRPr="000F516D">
        <w:rPr>
          <w:rFonts w:ascii="Calibri" w:hAnsi="Calibri"/>
          <w:i/>
          <w:color w:val="231F20"/>
          <w:sz w:val="20"/>
          <w:lang w:val="de-DE"/>
        </w:rPr>
        <w:t>Millenials</w:t>
      </w:r>
      <w:r w:rsidRPr="000F516D">
        <w:rPr>
          <w:rFonts w:ascii="Calibri" w:hAnsi="Calibri"/>
          <w:i/>
          <w:color w:val="231F20"/>
          <w:spacing w:val="1"/>
          <w:sz w:val="20"/>
          <w:lang w:val="de-DE"/>
        </w:rPr>
        <w:t xml:space="preserve"> </w:t>
      </w:r>
      <w:r w:rsidRPr="000F516D">
        <w:rPr>
          <w:rFonts w:ascii="Calibri" w:hAnsi="Calibri"/>
          <w:i/>
          <w:color w:val="231F20"/>
          <w:sz w:val="20"/>
          <w:lang w:val="de-DE"/>
        </w:rPr>
        <w:t>und</w:t>
      </w:r>
      <w:r w:rsidRPr="000F516D">
        <w:rPr>
          <w:rFonts w:ascii="Calibri" w:hAnsi="Calibri"/>
          <w:i/>
          <w:color w:val="231F20"/>
          <w:spacing w:val="1"/>
          <w:sz w:val="20"/>
          <w:lang w:val="de-DE"/>
        </w:rPr>
        <w:t xml:space="preserve"> </w:t>
      </w:r>
      <w:r w:rsidRPr="000F516D">
        <w:rPr>
          <w:rFonts w:ascii="Calibri" w:hAnsi="Calibri"/>
          <w:i/>
          <w:color w:val="231F20"/>
          <w:sz w:val="20"/>
          <w:lang w:val="de-DE"/>
        </w:rPr>
        <w:t>Generation</w:t>
      </w:r>
      <w:r w:rsidRPr="000F516D">
        <w:rPr>
          <w:rFonts w:ascii="Calibri" w:hAnsi="Calibri"/>
          <w:i/>
          <w:color w:val="231F20"/>
          <w:spacing w:val="1"/>
          <w:sz w:val="20"/>
          <w:lang w:val="de-DE"/>
        </w:rPr>
        <w:t xml:space="preserve"> </w:t>
      </w:r>
      <w:r w:rsidRPr="000F516D">
        <w:rPr>
          <w:rFonts w:ascii="Calibri" w:hAnsi="Calibri"/>
          <w:i/>
          <w:color w:val="231F20"/>
          <w:sz w:val="20"/>
          <w:lang w:val="de-DE"/>
        </w:rPr>
        <w:t>Z</w:t>
      </w:r>
      <w:r w:rsidRPr="000F516D">
        <w:rPr>
          <w:rFonts w:ascii="Calibri" w:hAnsi="Calibri"/>
          <w:i/>
          <w:color w:val="231F20"/>
          <w:spacing w:val="1"/>
          <w:sz w:val="20"/>
          <w:lang w:val="de-DE"/>
        </w:rPr>
        <w:t xml:space="preserve"> </w:t>
      </w:r>
      <w:r w:rsidRPr="000F516D">
        <w:rPr>
          <w:rFonts w:ascii="Calibri" w:hAnsi="Calibri"/>
          <w:i/>
          <w:color w:val="231F20"/>
          <w:sz w:val="20"/>
          <w:lang w:val="de-DE"/>
        </w:rPr>
        <w:t>–</w:t>
      </w:r>
      <w:r w:rsidRPr="000F516D">
        <w:rPr>
          <w:rFonts w:ascii="Calibri" w:hAnsi="Calibri"/>
          <w:i/>
          <w:color w:val="231F20"/>
          <w:spacing w:val="1"/>
          <w:sz w:val="20"/>
          <w:lang w:val="de-DE"/>
        </w:rPr>
        <w:t xml:space="preserve"> </w:t>
      </w:r>
      <w:r w:rsidRPr="000F516D">
        <w:rPr>
          <w:rFonts w:ascii="Calibri" w:hAnsi="Calibri"/>
          <w:i/>
          <w:color w:val="231F20"/>
          <w:sz w:val="20"/>
          <w:lang w:val="de-DE"/>
        </w:rPr>
        <w:t>Charakteristika</w:t>
      </w:r>
      <w:r w:rsidRPr="000F516D">
        <w:rPr>
          <w:rFonts w:ascii="Calibri" w:hAnsi="Calibri"/>
          <w:i/>
          <w:color w:val="231F20"/>
          <w:spacing w:val="1"/>
          <w:sz w:val="20"/>
          <w:lang w:val="de-DE"/>
        </w:rPr>
        <w:t xml:space="preserve"> </w:t>
      </w:r>
      <w:r w:rsidRPr="000F516D">
        <w:rPr>
          <w:rFonts w:ascii="Calibri" w:hAnsi="Calibri"/>
          <w:i/>
          <w:color w:val="231F20"/>
          <w:sz w:val="20"/>
          <w:lang w:val="de-DE"/>
        </w:rPr>
        <w:t>der</w:t>
      </w:r>
      <w:r w:rsidRPr="000F516D">
        <w:rPr>
          <w:rFonts w:ascii="Calibri" w:hAnsi="Calibri"/>
          <w:i/>
          <w:color w:val="231F20"/>
          <w:spacing w:val="1"/>
          <w:sz w:val="20"/>
          <w:lang w:val="de-DE"/>
        </w:rPr>
        <w:t xml:space="preserve"> </w:t>
      </w:r>
      <w:r w:rsidRPr="000F516D">
        <w:rPr>
          <w:rFonts w:ascii="Calibri" w:hAnsi="Calibri"/>
          <w:i/>
          <w:color w:val="231F20"/>
          <w:sz w:val="20"/>
          <w:lang w:val="de-DE"/>
        </w:rPr>
        <w:t>nachrückenden</w:t>
      </w:r>
      <w:r w:rsidRPr="000F516D">
        <w:rPr>
          <w:rFonts w:ascii="Calibri" w:hAnsi="Calibri"/>
          <w:i/>
          <w:color w:val="231F20"/>
          <w:spacing w:val="-43"/>
          <w:sz w:val="20"/>
          <w:lang w:val="de-DE"/>
        </w:rPr>
        <w:t xml:space="preserve"> </w:t>
      </w:r>
      <w:r w:rsidRPr="000F516D">
        <w:rPr>
          <w:rFonts w:ascii="Calibri" w:hAnsi="Calibri"/>
          <w:i/>
          <w:color w:val="231F20"/>
          <w:sz w:val="20"/>
          <w:lang w:val="de-DE"/>
        </w:rPr>
        <w:t>Arbeitnehmer-Generation</w:t>
      </w:r>
      <w:r w:rsidRPr="000F516D">
        <w:rPr>
          <w:color w:val="231F20"/>
          <w:sz w:val="20"/>
          <w:lang w:val="de-DE"/>
        </w:rPr>
        <w:t>.</w:t>
      </w:r>
      <w:r w:rsidR="00E2425A">
        <w:rPr>
          <w:color w:val="231F20"/>
          <w:sz w:val="20"/>
          <w:lang w:val="de-DE"/>
        </w:rPr>
        <w:t xml:space="preserve"> </w:t>
      </w:r>
      <w:r w:rsidR="00E2425A" w:rsidRPr="00E56440">
        <w:rPr>
          <w:i/>
          <w:iCs/>
          <w:color w:val="FF0000"/>
          <w:w w:val="95"/>
          <w:sz w:val="20"/>
          <w:szCs w:val="20"/>
          <w:lang w:val="en-CA"/>
        </w:rPr>
        <w:t>[</w:t>
      </w:r>
      <w:r w:rsidR="00E2425A" w:rsidRPr="00E2425A">
        <w:rPr>
          <w:i/>
          <w:iCs/>
          <w:color w:val="FF0000"/>
          <w:w w:val="95"/>
          <w:sz w:val="20"/>
          <w:szCs w:val="20"/>
          <w:lang w:val="en-CA"/>
        </w:rPr>
        <w:t>Millenials and Generation Z - Characteristics of the upcoming generation of employees</w:t>
      </w:r>
      <w:r w:rsidR="00E2425A" w:rsidRPr="00A07672">
        <w:rPr>
          <w:i/>
          <w:iCs/>
          <w:color w:val="FF0000"/>
          <w:w w:val="95"/>
          <w:sz w:val="20"/>
          <w:szCs w:val="20"/>
          <w:lang w:val="en-CA"/>
        </w:rPr>
        <w:t>.</w:t>
      </w:r>
      <w:r w:rsidR="00E2425A" w:rsidRPr="0027768F">
        <w:rPr>
          <w:i/>
          <w:iCs/>
          <w:color w:val="FF0000"/>
          <w:w w:val="95"/>
          <w:sz w:val="20"/>
          <w:szCs w:val="20"/>
          <w:lang w:val="en-CA"/>
        </w:rPr>
        <w:t>]</w:t>
      </w:r>
      <w:r w:rsidR="00E2425A">
        <w:rPr>
          <w:color w:val="231F20"/>
          <w:spacing w:val="6"/>
          <w:sz w:val="20"/>
          <w:lang w:val="en-CA"/>
        </w:rPr>
        <w:t xml:space="preserve"> </w:t>
      </w:r>
      <w:r w:rsidRPr="000F516D">
        <w:rPr>
          <w:color w:val="231F20"/>
          <w:sz w:val="20"/>
          <w:lang w:val="de-DE"/>
        </w:rPr>
        <w:t>In: Klaffke, M. (Hrsg.): Generationen-Management. Konzepte,</w:t>
      </w:r>
      <w:r w:rsidRPr="000F516D">
        <w:rPr>
          <w:color w:val="231F20"/>
          <w:spacing w:val="-58"/>
          <w:sz w:val="20"/>
          <w:lang w:val="de-DE"/>
        </w:rPr>
        <w:t xml:space="preserve"> </w:t>
      </w:r>
      <w:r w:rsidRPr="000F516D">
        <w:rPr>
          <w:color w:val="231F20"/>
          <w:sz w:val="20"/>
          <w:lang w:val="de-DE"/>
        </w:rPr>
        <w:t>Instrumente,</w:t>
      </w:r>
      <w:r w:rsidRPr="000F516D">
        <w:rPr>
          <w:color w:val="231F20"/>
          <w:spacing w:val="-13"/>
          <w:sz w:val="20"/>
          <w:lang w:val="de-DE"/>
        </w:rPr>
        <w:t xml:space="preserve"> </w:t>
      </w:r>
      <w:r w:rsidRPr="000F516D">
        <w:rPr>
          <w:color w:val="231F20"/>
          <w:sz w:val="20"/>
          <w:lang w:val="de-DE"/>
        </w:rPr>
        <w:t>Good-Practice-Ansätze.</w:t>
      </w:r>
      <w:r w:rsidRPr="000F516D">
        <w:rPr>
          <w:color w:val="231F20"/>
          <w:spacing w:val="-13"/>
          <w:sz w:val="20"/>
          <w:lang w:val="de-DE"/>
        </w:rPr>
        <w:t xml:space="preserve"> </w:t>
      </w:r>
      <w:r w:rsidRPr="000F516D">
        <w:rPr>
          <w:color w:val="231F20"/>
          <w:sz w:val="20"/>
          <w:lang w:val="de-DE"/>
        </w:rPr>
        <w:t>Springer</w:t>
      </w:r>
      <w:r w:rsidRPr="000F516D">
        <w:rPr>
          <w:color w:val="231F20"/>
          <w:spacing w:val="-13"/>
          <w:sz w:val="20"/>
          <w:lang w:val="de-DE"/>
        </w:rPr>
        <w:t xml:space="preserve"> </w:t>
      </w:r>
      <w:r w:rsidRPr="000F516D">
        <w:rPr>
          <w:color w:val="231F20"/>
          <w:sz w:val="20"/>
          <w:lang w:val="de-DE"/>
        </w:rPr>
        <w:t>Gabler,</w:t>
      </w:r>
      <w:r w:rsidRPr="000F516D">
        <w:rPr>
          <w:color w:val="231F20"/>
          <w:spacing w:val="-12"/>
          <w:sz w:val="20"/>
          <w:lang w:val="de-DE"/>
        </w:rPr>
        <w:t xml:space="preserve"> </w:t>
      </w:r>
      <w:r w:rsidRPr="000F516D">
        <w:rPr>
          <w:color w:val="231F20"/>
          <w:sz w:val="20"/>
          <w:lang w:val="de-DE"/>
        </w:rPr>
        <w:t>Wiesbaden,</w:t>
      </w:r>
      <w:r w:rsidRPr="000F516D">
        <w:rPr>
          <w:color w:val="231F20"/>
          <w:spacing w:val="-13"/>
          <w:sz w:val="20"/>
          <w:lang w:val="de-DE"/>
        </w:rPr>
        <w:t xml:space="preserve"> </w:t>
      </w:r>
      <w:r w:rsidRPr="000F516D">
        <w:rPr>
          <w:color w:val="231F20"/>
          <w:sz w:val="20"/>
          <w:lang w:val="de-DE"/>
        </w:rPr>
        <w:t>S.</w:t>
      </w:r>
      <w:r w:rsidRPr="000F516D">
        <w:rPr>
          <w:color w:val="231F20"/>
          <w:spacing w:val="-13"/>
          <w:sz w:val="20"/>
          <w:lang w:val="de-DE"/>
        </w:rPr>
        <w:t xml:space="preserve"> </w:t>
      </w:r>
      <w:r w:rsidRPr="000F516D">
        <w:rPr>
          <w:color w:val="231F20"/>
          <w:sz w:val="20"/>
          <w:lang w:val="de-DE"/>
        </w:rPr>
        <w:t>57–82.</w:t>
      </w:r>
    </w:p>
    <w:p w14:paraId="2E7A2847" w14:textId="77777777" w:rsidR="00C159EB" w:rsidRPr="000F516D" w:rsidRDefault="00C159EB" w:rsidP="00C159EB">
      <w:pPr>
        <w:pStyle w:val="BodyText"/>
        <w:spacing w:before="2"/>
        <w:rPr>
          <w:sz w:val="23"/>
          <w:lang w:val="de-DE"/>
        </w:rPr>
      </w:pPr>
    </w:p>
    <w:p w14:paraId="1F68051C" w14:textId="45323E43" w:rsidR="00C159EB" w:rsidRPr="000F516D" w:rsidRDefault="00C159EB" w:rsidP="008066CE">
      <w:pPr>
        <w:spacing w:line="259" w:lineRule="auto"/>
        <w:ind w:left="2160" w:right="2202"/>
        <w:jc w:val="both"/>
        <w:rPr>
          <w:sz w:val="20"/>
          <w:lang w:val="de-DE"/>
        </w:rPr>
      </w:pPr>
      <w:r w:rsidRPr="000F516D">
        <w:rPr>
          <w:color w:val="231F20"/>
          <w:sz w:val="20"/>
          <w:lang w:val="de-DE"/>
        </w:rPr>
        <w:t xml:space="preserve">Kleemann, F. C./Glas, A. H. (2017): </w:t>
      </w:r>
      <w:r w:rsidRPr="000F516D">
        <w:rPr>
          <w:rFonts w:ascii="Calibri"/>
          <w:i/>
          <w:color w:val="231F20"/>
          <w:sz w:val="20"/>
          <w:lang w:val="de-DE"/>
        </w:rPr>
        <w:t>Einkauf 4.0. Digitale Transformation der Beschaffung</w:t>
      </w:r>
      <w:r w:rsidRPr="000F516D">
        <w:rPr>
          <w:color w:val="231F20"/>
          <w:sz w:val="20"/>
          <w:lang w:val="de-DE"/>
        </w:rPr>
        <w:t>.</w:t>
      </w:r>
      <w:r w:rsidRPr="000F516D">
        <w:rPr>
          <w:color w:val="231F20"/>
          <w:spacing w:val="1"/>
          <w:sz w:val="20"/>
          <w:lang w:val="de-DE"/>
        </w:rPr>
        <w:t xml:space="preserve"> </w:t>
      </w:r>
      <w:r w:rsidR="00E2425A" w:rsidRPr="00E56440">
        <w:rPr>
          <w:i/>
          <w:iCs/>
          <w:color w:val="FF0000"/>
          <w:w w:val="95"/>
          <w:sz w:val="20"/>
          <w:szCs w:val="20"/>
          <w:lang w:val="en-CA"/>
        </w:rPr>
        <w:t>[</w:t>
      </w:r>
      <w:r w:rsidR="00E2425A" w:rsidRPr="00E2425A">
        <w:rPr>
          <w:i/>
          <w:iCs/>
          <w:color w:val="FF0000"/>
          <w:w w:val="95"/>
          <w:sz w:val="20"/>
          <w:szCs w:val="20"/>
          <w:lang w:val="en-CA"/>
        </w:rPr>
        <w:t>Purchasing 4.0. Digital Transformation of Procurement</w:t>
      </w:r>
      <w:r w:rsidR="00E2425A" w:rsidRPr="00A07672">
        <w:rPr>
          <w:i/>
          <w:iCs/>
          <w:color w:val="FF0000"/>
          <w:w w:val="95"/>
          <w:sz w:val="20"/>
          <w:szCs w:val="20"/>
          <w:lang w:val="en-CA"/>
        </w:rPr>
        <w:t>.</w:t>
      </w:r>
      <w:r w:rsidR="00E2425A" w:rsidRPr="0027768F">
        <w:rPr>
          <w:i/>
          <w:iCs/>
          <w:color w:val="FF0000"/>
          <w:w w:val="95"/>
          <w:sz w:val="20"/>
          <w:szCs w:val="20"/>
          <w:lang w:val="en-CA"/>
        </w:rPr>
        <w:t>]</w:t>
      </w:r>
      <w:r w:rsidR="00E2425A">
        <w:rPr>
          <w:color w:val="231F20"/>
          <w:spacing w:val="6"/>
          <w:sz w:val="20"/>
          <w:lang w:val="en-CA"/>
        </w:rPr>
        <w:t xml:space="preserve"> </w:t>
      </w:r>
      <w:r w:rsidRPr="000F516D">
        <w:rPr>
          <w:color w:val="231F20"/>
          <w:sz w:val="20"/>
          <w:lang w:val="de-DE"/>
        </w:rPr>
        <w:t>Springer</w:t>
      </w:r>
      <w:r w:rsidRPr="000F516D">
        <w:rPr>
          <w:color w:val="231F20"/>
          <w:spacing w:val="-6"/>
          <w:sz w:val="20"/>
          <w:lang w:val="de-DE"/>
        </w:rPr>
        <w:t xml:space="preserve"> </w:t>
      </w:r>
      <w:r w:rsidRPr="000F516D">
        <w:rPr>
          <w:color w:val="231F20"/>
          <w:sz w:val="20"/>
          <w:lang w:val="de-DE"/>
        </w:rPr>
        <w:t>Gabler,</w:t>
      </w:r>
      <w:r w:rsidRPr="000F516D">
        <w:rPr>
          <w:color w:val="231F20"/>
          <w:spacing w:val="-6"/>
          <w:sz w:val="20"/>
          <w:lang w:val="de-DE"/>
        </w:rPr>
        <w:t xml:space="preserve"> </w:t>
      </w:r>
      <w:r w:rsidRPr="000F516D">
        <w:rPr>
          <w:color w:val="231F20"/>
          <w:sz w:val="20"/>
          <w:lang w:val="de-DE"/>
        </w:rPr>
        <w:t>Wiesbaden.</w:t>
      </w:r>
    </w:p>
    <w:p w14:paraId="7498CA6D" w14:textId="77777777" w:rsidR="00C159EB" w:rsidRPr="000F516D" w:rsidRDefault="00C159EB" w:rsidP="00C159EB">
      <w:pPr>
        <w:pStyle w:val="BodyText"/>
        <w:spacing w:before="10"/>
        <w:rPr>
          <w:sz w:val="22"/>
          <w:lang w:val="de-DE"/>
        </w:rPr>
      </w:pPr>
    </w:p>
    <w:p w14:paraId="249AADD6" w14:textId="5275A530" w:rsidR="00C159EB" w:rsidRPr="000F516D" w:rsidRDefault="00C159EB" w:rsidP="008066CE">
      <w:pPr>
        <w:spacing w:line="261" w:lineRule="auto"/>
        <w:ind w:left="2160" w:right="2198"/>
        <w:jc w:val="both"/>
        <w:rPr>
          <w:sz w:val="20"/>
          <w:lang w:val="de-DE"/>
        </w:rPr>
      </w:pPr>
      <w:r w:rsidRPr="000F516D">
        <w:rPr>
          <w:color w:val="231F20"/>
          <w:sz w:val="20"/>
          <w:lang w:val="de-DE"/>
        </w:rPr>
        <w:t xml:space="preserve">Klöß, S. (2020): </w:t>
      </w:r>
      <w:r w:rsidRPr="000F516D">
        <w:rPr>
          <w:rFonts w:ascii="Calibri" w:hAnsi="Calibri"/>
          <w:i/>
          <w:color w:val="231F20"/>
          <w:sz w:val="20"/>
          <w:lang w:val="de-DE"/>
        </w:rPr>
        <w:t>Die</w:t>
      </w:r>
      <w:r w:rsidRPr="000F516D">
        <w:rPr>
          <w:rFonts w:ascii="Calibri" w:hAnsi="Calibri"/>
          <w:i/>
          <w:color w:val="231F20"/>
          <w:spacing w:val="1"/>
          <w:sz w:val="20"/>
          <w:lang w:val="de-DE"/>
        </w:rPr>
        <w:t xml:space="preserve"> </w:t>
      </w:r>
      <w:r w:rsidRPr="000F516D">
        <w:rPr>
          <w:rFonts w:ascii="Calibri" w:hAnsi="Calibri"/>
          <w:i/>
          <w:color w:val="231F20"/>
          <w:sz w:val="20"/>
          <w:lang w:val="de-DE"/>
        </w:rPr>
        <w:t>Zukunft</w:t>
      </w:r>
      <w:r w:rsidRPr="000F516D">
        <w:rPr>
          <w:rFonts w:ascii="Calibri" w:hAnsi="Calibri"/>
          <w:i/>
          <w:color w:val="231F20"/>
          <w:spacing w:val="1"/>
          <w:sz w:val="20"/>
          <w:lang w:val="de-DE"/>
        </w:rPr>
        <w:t xml:space="preserve"> </w:t>
      </w:r>
      <w:r w:rsidRPr="000F516D">
        <w:rPr>
          <w:rFonts w:ascii="Calibri" w:hAnsi="Calibri"/>
          <w:i/>
          <w:color w:val="231F20"/>
          <w:sz w:val="20"/>
          <w:lang w:val="de-DE"/>
        </w:rPr>
        <w:t>der</w:t>
      </w:r>
      <w:r w:rsidRPr="000F516D">
        <w:rPr>
          <w:rFonts w:ascii="Calibri" w:hAnsi="Calibri"/>
          <w:i/>
          <w:color w:val="231F20"/>
          <w:spacing w:val="1"/>
          <w:sz w:val="20"/>
          <w:lang w:val="de-DE"/>
        </w:rPr>
        <w:t xml:space="preserve"> </w:t>
      </w:r>
      <w:r w:rsidRPr="000F516D">
        <w:rPr>
          <w:rFonts w:ascii="Calibri" w:hAnsi="Calibri"/>
          <w:i/>
          <w:color w:val="231F20"/>
          <w:sz w:val="20"/>
          <w:lang w:val="de-DE"/>
        </w:rPr>
        <w:t>Consumer</w:t>
      </w:r>
      <w:r w:rsidRPr="000F516D">
        <w:rPr>
          <w:rFonts w:ascii="Calibri" w:hAnsi="Calibri"/>
          <w:i/>
          <w:color w:val="231F20"/>
          <w:spacing w:val="1"/>
          <w:sz w:val="20"/>
          <w:lang w:val="de-DE"/>
        </w:rPr>
        <w:t xml:space="preserve"> </w:t>
      </w:r>
      <w:r w:rsidRPr="000F516D">
        <w:rPr>
          <w:rFonts w:ascii="Calibri" w:hAnsi="Calibri"/>
          <w:i/>
          <w:color w:val="231F20"/>
          <w:sz w:val="20"/>
          <w:lang w:val="de-DE"/>
        </w:rPr>
        <w:t>Technology</w:t>
      </w:r>
      <w:r w:rsidRPr="000F516D">
        <w:rPr>
          <w:rFonts w:ascii="Calibri" w:hAnsi="Calibri"/>
          <w:i/>
          <w:color w:val="231F20"/>
          <w:spacing w:val="1"/>
          <w:sz w:val="20"/>
          <w:lang w:val="de-DE"/>
        </w:rPr>
        <w:t xml:space="preserve"> </w:t>
      </w:r>
      <w:r w:rsidRPr="000F516D">
        <w:rPr>
          <w:rFonts w:ascii="Calibri" w:hAnsi="Calibri"/>
          <w:i/>
          <w:color w:val="231F20"/>
          <w:sz w:val="20"/>
          <w:lang w:val="de-DE"/>
        </w:rPr>
        <w:t>–</w:t>
      </w:r>
      <w:r w:rsidRPr="000F516D">
        <w:rPr>
          <w:rFonts w:ascii="Calibri" w:hAnsi="Calibri"/>
          <w:i/>
          <w:color w:val="231F20"/>
          <w:spacing w:val="1"/>
          <w:sz w:val="20"/>
          <w:lang w:val="de-DE"/>
        </w:rPr>
        <w:t xml:space="preserve"> </w:t>
      </w:r>
      <w:r w:rsidRPr="000F516D">
        <w:rPr>
          <w:rFonts w:ascii="Calibri" w:hAnsi="Calibri"/>
          <w:i/>
          <w:color w:val="231F20"/>
          <w:sz w:val="20"/>
          <w:lang w:val="de-DE"/>
        </w:rPr>
        <w:t>2020.</w:t>
      </w:r>
      <w:r w:rsidRPr="000F516D">
        <w:rPr>
          <w:rFonts w:ascii="Calibri" w:hAnsi="Calibri"/>
          <w:i/>
          <w:color w:val="231F20"/>
          <w:spacing w:val="1"/>
          <w:sz w:val="20"/>
          <w:lang w:val="de-DE"/>
        </w:rPr>
        <w:t xml:space="preserve"> </w:t>
      </w:r>
      <w:r w:rsidRPr="000F516D">
        <w:rPr>
          <w:rFonts w:ascii="Calibri" w:hAnsi="Calibri"/>
          <w:i/>
          <w:color w:val="231F20"/>
          <w:sz w:val="20"/>
          <w:lang w:val="de-DE"/>
        </w:rPr>
        <w:t>Marktentwicklung,</w:t>
      </w:r>
      <w:r w:rsidRPr="000F516D">
        <w:rPr>
          <w:rFonts w:ascii="Calibri" w:hAnsi="Calibri"/>
          <w:i/>
          <w:color w:val="231F20"/>
          <w:spacing w:val="1"/>
          <w:sz w:val="20"/>
          <w:lang w:val="de-DE"/>
        </w:rPr>
        <w:t xml:space="preserve"> </w:t>
      </w:r>
      <w:r w:rsidRPr="000F516D">
        <w:rPr>
          <w:rFonts w:ascii="Calibri" w:hAnsi="Calibri"/>
          <w:i/>
          <w:color w:val="231F20"/>
          <w:sz w:val="20"/>
          <w:lang w:val="de-DE"/>
        </w:rPr>
        <w:t>Trends,</w:t>
      </w:r>
      <w:r w:rsidRPr="000F516D">
        <w:rPr>
          <w:rFonts w:ascii="Calibri" w:hAnsi="Calibri"/>
          <w:i/>
          <w:color w:val="231F20"/>
          <w:spacing w:val="1"/>
          <w:sz w:val="20"/>
          <w:lang w:val="de-DE"/>
        </w:rPr>
        <w:t xml:space="preserve"> </w:t>
      </w:r>
      <w:r w:rsidRPr="000F516D">
        <w:rPr>
          <w:rFonts w:ascii="Calibri" w:hAnsi="Calibri"/>
          <w:i/>
          <w:color w:val="231F20"/>
          <w:sz w:val="20"/>
          <w:lang w:val="de-DE"/>
        </w:rPr>
        <w:t>Mediennutzung,</w:t>
      </w:r>
      <w:r w:rsidRPr="000F516D">
        <w:rPr>
          <w:rFonts w:ascii="Calibri" w:hAnsi="Calibri"/>
          <w:i/>
          <w:color w:val="231F20"/>
          <w:spacing w:val="1"/>
          <w:sz w:val="20"/>
          <w:lang w:val="de-DE"/>
        </w:rPr>
        <w:t xml:space="preserve"> </w:t>
      </w:r>
      <w:r w:rsidRPr="000F516D">
        <w:rPr>
          <w:rFonts w:ascii="Calibri" w:hAnsi="Calibri"/>
          <w:i/>
          <w:color w:val="231F20"/>
          <w:sz w:val="20"/>
          <w:lang w:val="de-DE"/>
        </w:rPr>
        <w:t>Technologien,</w:t>
      </w:r>
      <w:r w:rsidRPr="000F516D">
        <w:rPr>
          <w:rFonts w:ascii="Calibri" w:hAnsi="Calibri"/>
          <w:i/>
          <w:color w:val="231F20"/>
          <w:spacing w:val="1"/>
          <w:sz w:val="20"/>
          <w:lang w:val="de-DE"/>
        </w:rPr>
        <w:t xml:space="preserve"> </w:t>
      </w:r>
      <w:r w:rsidRPr="000F516D">
        <w:rPr>
          <w:rFonts w:ascii="Calibri" w:hAnsi="Calibri"/>
          <w:i/>
          <w:color w:val="231F20"/>
          <w:sz w:val="20"/>
          <w:lang w:val="de-DE"/>
        </w:rPr>
        <w:t>Geschäftsmodelle</w:t>
      </w:r>
      <w:r w:rsidRPr="000F516D">
        <w:rPr>
          <w:color w:val="231F20"/>
          <w:sz w:val="20"/>
          <w:lang w:val="de-DE"/>
        </w:rPr>
        <w:t>.</w:t>
      </w:r>
      <w:r w:rsidR="00E2425A" w:rsidRPr="00E2425A">
        <w:rPr>
          <w:i/>
          <w:iCs/>
          <w:color w:val="FF0000"/>
          <w:w w:val="95"/>
          <w:sz w:val="20"/>
          <w:szCs w:val="20"/>
          <w:lang w:val="de-DE"/>
        </w:rPr>
        <w:t xml:space="preserve"> </w:t>
      </w:r>
      <w:r w:rsidR="00E2425A" w:rsidRPr="00E56440">
        <w:rPr>
          <w:i/>
          <w:iCs/>
          <w:color w:val="FF0000"/>
          <w:w w:val="95"/>
          <w:sz w:val="20"/>
          <w:szCs w:val="20"/>
          <w:lang w:val="en-CA"/>
        </w:rPr>
        <w:t>[</w:t>
      </w:r>
      <w:r w:rsidR="00E2425A" w:rsidRPr="00E2425A">
        <w:rPr>
          <w:i/>
          <w:iCs/>
          <w:color w:val="FF0000"/>
          <w:w w:val="95"/>
          <w:sz w:val="20"/>
          <w:szCs w:val="20"/>
          <w:lang w:val="en-CA"/>
        </w:rPr>
        <w:t>The future of consumer technology - 2020. Market development, trends, media use, technologies, business models</w:t>
      </w:r>
      <w:r w:rsidR="00E2425A" w:rsidRPr="00A07672">
        <w:rPr>
          <w:i/>
          <w:iCs/>
          <w:color w:val="FF0000"/>
          <w:w w:val="95"/>
          <w:sz w:val="20"/>
          <w:szCs w:val="20"/>
          <w:lang w:val="en-CA"/>
        </w:rPr>
        <w:t>.</w:t>
      </w:r>
      <w:r w:rsidR="00E2425A" w:rsidRPr="0027768F">
        <w:rPr>
          <w:i/>
          <w:iCs/>
          <w:color w:val="FF0000"/>
          <w:w w:val="95"/>
          <w:sz w:val="20"/>
          <w:szCs w:val="20"/>
          <w:lang w:val="en-CA"/>
        </w:rPr>
        <w:t>]</w:t>
      </w:r>
      <w:r w:rsidR="00E2425A">
        <w:rPr>
          <w:color w:val="231F20"/>
          <w:spacing w:val="6"/>
          <w:sz w:val="20"/>
          <w:lang w:val="en-CA"/>
        </w:rPr>
        <w:t xml:space="preserve"> </w:t>
      </w:r>
      <w:r w:rsidRPr="00E2425A">
        <w:rPr>
          <w:color w:val="231F20"/>
          <w:spacing w:val="1"/>
          <w:sz w:val="20"/>
          <w:lang w:val="en-CA"/>
        </w:rPr>
        <w:t xml:space="preserve"> </w:t>
      </w:r>
      <w:r w:rsidRPr="000F516D">
        <w:rPr>
          <w:color w:val="231F20"/>
          <w:sz w:val="20"/>
          <w:lang w:val="de-DE"/>
        </w:rPr>
        <w:t>BITKOM,</w:t>
      </w:r>
      <w:r w:rsidRPr="000F516D">
        <w:rPr>
          <w:color w:val="231F20"/>
          <w:spacing w:val="1"/>
          <w:sz w:val="20"/>
          <w:lang w:val="de-DE"/>
        </w:rPr>
        <w:t xml:space="preserve"> </w:t>
      </w:r>
      <w:r w:rsidRPr="000F516D">
        <w:rPr>
          <w:color w:val="231F20"/>
          <w:sz w:val="20"/>
          <w:lang w:val="de-DE"/>
        </w:rPr>
        <w:t>Berlin.</w:t>
      </w:r>
      <w:r w:rsidRPr="000F516D">
        <w:rPr>
          <w:color w:val="231F20"/>
          <w:spacing w:val="1"/>
          <w:sz w:val="20"/>
          <w:lang w:val="de-DE"/>
        </w:rPr>
        <w:t xml:space="preserve"> </w:t>
      </w:r>
      <w:r w:rsidRPr="000F516D">
        <w:rPr>
          <w:color w:val="231F20"/>
          <w:sz w:val="20"/>
          <w:lang w:val="de-DE"/>
        </w:rPr>
        <w:t>(URL:</w:t>
      </w:r>
      <w:r w:rsidRPr="000F516D">
        <w:rPr>
          <w:color w:val="231F20"/>
          <w:spacing w:val="1"/>
          <w:sz w:val="20"/>
          <w:lang w:val="de-DE"/>
        </w:rPr>
        <w:t xml:space="preserve"> </w:t>
      </w:r>
      <w:r w:rsidRPr="000F516D">
        <w:rPr>
          <w:color w:val="231F20"/>
          <w:sz w:val="20"/>
          <w:u w:val="single" w:color="231F20"/>
          <w:lang w:val="de-DE"/>
        </w:rPr>
        <w:t>https://</w:t>
      </w:r>
      <w:r w:rsidRPr="000F516D">
        <w:rPr>
          <w:color w:val="231F20"/>
          <w:spacing w:val="1"/>
          <w:sz w:val="20"/>
          <w:lang w:val="de-DE"/>
        </w:rPr>
        <w:t xml:space="preserve"> </w:t>
      </w:r>
      <w:hyperlink r:id="rId146">
        <w:r w:rsidRPr="000F516D">
          <w:rPr>
            <w:color w:val="231F20"/>
            <w:w w:val="95"/>
            <w:sz w:val="20"/>
            <w:u w:val="single" w:color="231F20"/>
            <w:lang w:val="de-DE"/>
          </w:rPr>
          <w:t>www.bitkom.org/sites/default/</w:t>
        </w:r>
        <w:r>
          <w:rPr>
            <w:color w:val="231F20"/>
            <w:w w:val="95"/>
            <w:sz w:val="20"/>
            <w:u w:val="single" w:color="231F20"/>
          </w:rPr>
          <w:t>ﬁ</w:t>
        </w:r>
        <w:r w:rsidRPr="000F516D">
          <w:rPr>
            <w:color w:val="231F20"/>
            <w:w w:val="95"/>
            <w:sz w:val="20"/>
            <w:u w:val="single" w:color="231F20"/>
            <w:lang w:val="de-DE"/>
          </w:rPr>
          <w:t>les/2020-08/200826_ct_studie_2020_online.pdf</w:t>
        </w:r>
      </w:hyperlink>
      <w:r w:rsidRPr="000F516D">
        <w:rPr>
          <w:color w:val="231F20"/>
          <w:spacing w:val="1"/>
          <w:w w:val="95"/>
          <w:sz w:val="20"/>
          <w:lang w:val="de-DE"/>
        </w:rPr>
        <w:t xml:space="preserve"> </w:t>
      </w:r>
      <w:r w:rsidRPr="000F516D">
        <w:rPr>
          <w:color w:val="231F20"/>
          <w:w w:val="95"/>
          <w:sz w:val="20"/>
          <w:lang w:val="de-DE"/>
        </w:rPr>
        <w:t>[letzter</w:t>
      </w:r>
      <w:r w:rsidRPr="000F516D">
        <w:rPr>
          <w:color w:val="231F20"/>
          <w:spacing w:val="1"/>
          <w:w w:val="95"/>
          <w:sz w:val="20"/>
          <w:lang w:val="de-DE"/>
        </w:rPr>
        <w:t xml:space="preserve"> </w:t>
      </w:r>
      <w:r w:rsidRPr="000F516D">
        <w:rPr>
          <w:color w:val="231F20"/>
          <w:sz w:val="20"/>
          <w:lang w:val="de-DE"/>
        </w:rPr>
        <w:t>Zugriff:</w:t>
      </w:r>
      <w:r w:rsidRPr="000F516D">
        <w:rPr>
          <w:color w:val="231F20"/>
          <w:spacing w:val="-8"/>
          <w:sz w:val="20"/>
          <w:lang w:val="de-DE"/>
        </w:rPr>
        <w:t xml:space="preserve"> </w:t>
      </w:r>
      <w:r w:rsidRPr="000F516D">
        <w:rPr>
          <w:color w:val="231F20"/>
          <w:sz w:val="20"/>
          <w:lang w:val="de-DE"/>
        </w:rPr>
        <w:t>01.07.2021]).</w:t>
      </w:r>
    </w:p>
    <w:p w14:paraId="5D0BB67E" w14:textId="77777777" w:rsidR="00C159EB" w:rsidRPr="000F516D" w:rsidRDefault="00C159EB" w:rsidP="00C159EB">
      <w:pPr>
        <w:pStyle w:val="BodyText"/>
        <w:spacing w:before="6"/>
        <w:rPr>
          <w:sz w:val="22"/>
          <w:lang w:val="de-DE"/>
        </w:rPr>
      </w:pPr>
    </w:p>
    <w:p w14:paraId="2564F21E" w14:textId="0170B137" w:rsidR="00C159EB" w:rsidRPr="000F516D" w:rsidRDefault="00C159EB" w:rsidP="008066CE">
      <w:pPr>
        <w:spacing w:line="256" w:lineRule="auto"/>
        <w:ind w:left="2160" w:right="2202"/>
        <w:jc w:val="both"/>
        <w:rPr>
          <w:sz w:val="20"/>
          <w:lang w:val="de-DE"/>
        </w:rPr>
      </w:pPr>
      <w:r w:rsidRPr="000F516D">
        <w:rPr>
          <w:color w:val="231F20"/>
          <w:sz w:val="20"/>
          <w:lang w:val="de-DE"/>
        </w:rPr>
        <w:t>Klötzer,</w:t>
      </w:r>
      <w:r w:rsidRPr="000F516D">
        <w:rPr>
          <w:color w:val="231F20"/>
          <w:spacing w:val="1"/>
          <w:sz w:val="20"/>
          <w:lang w:val="de-DE"/>
        </w:rPr>
        <w:t xml:space="preserve"> </w:t>
      </w:r>
      <w:r w:rsidRPr="000F516D">
        <w:rPr>
          <w:color w:val="231F20"/>
          <w:sz w:val="20"/>
          <w:lang w:val="de-DE"/>
        </w:rPr>
        <w:t>S./Hardwig,</w:t>
      </w:r>
      <w:r w:rsidRPr="000F516D">
        <w:rPr>
          <w:color w:val="231F20"/>
          <w:spacing w:val="1"/>
          <w:sz w:val="20"/>
          <w:lang w:val="de-DE"/>
        </w:rPr>
        <w:t xml:space="preserve"> </w:t>
      </w:r>
      <w:r w:rsidRPr="000F516D">
        <w:rPr>
          <w:color w:val="231F20"/>
          <w:sz w:val="20"/>
          <w:lang w:val="de-DE"/>
        </w:rPr>
        <w:t>T./Boos,</w:t>
      </w:r>
      <w:r w:rsidRPr="000F516D">
        <w:rPr>
          <w:color w:val="231F20"/>
          <w:spacing w:val="1"/>
          <w:sz w:val="20"/>
          <w:lang w:val="de-DE"/>
        </w:rPr>
        <w:t xml:space="preserve"> </w:t>
      </w:r>
      <w:r w:rsidRPr="000F516D">
        <w:rPr>
          <w:color w:val="231F20"/>
          <w:sz w:val="20"/>
          <w:lang w:val="de-DE"/>
        </w:rPr>
        <w:t>M.</w:t>
      </w:r>
      <w:r w:rsidRPr="000F516D">
        <w:rPr>
          <w:color w:val="231F20"/>
          <w:spacing w:val="1"/>
          <w:sz w:val="20"/>
          <w:lang w:val="de-DE"/>
        </w:rPr>
        <w:t xml:space="preserve"> </w:t>
      </w:r>
      <w:r w:rsidRPr="000F516D">
        <w:rPr>
          <w:color w:val="231F20"/>
          <w:sz w:val="20"/>
          <w:lang w:val="de-DE"/>
        </w:rPr>
        <w:t>(2017):</w:t>
      </w:r>
      <w:r w:rsidRPr="000F516D">
        <w:rPr>
          <w:color w:val="231F20"/>
          <w:spacing w:val="60"/>
          <w:sz w:val="20"/>
          <w:lang w:val="de-DE"/>
        </w:rPr>
        <w:t xml:space="preserve"> </w:t>
      </w:r>
      <w:r w:rsidRPr="000F516D">
        <w:rPr>
          <w:rFonts w:ascii="Calibri" w:hAnsi="Calibri"/>
          <w:i/>
          <w:color w:val="231F20"/>
          <w:sz w:val="20"/>
          <w:lang w:val="de-DE"/>
        </w:rPr>
        <w:t>Gestaltung</w:t>
      </w:r>
      <w:r w:rsidRPr="000F516D">
        <w:rPr>
          <w:rFonts w:ascii="Calibri" w:hAnsi="Calibri"/>
          <w:i/>
          <w:color w:val="231F20"/>
          <w:spacing w:val="46"/>
          <w:sz w:val="20"/>
          <w:lang w:val="de-DE"/>
        </w:rPr>
        <w:t xml:space="preserve"> </w:t>
      </w:r>
      <w:r w:rsidRPr="000F516D">
        <w:rPr>
          <w:rFonts w:ascii="Calibri" w:hAnsi="Calibri"/>
          <w:i/>
          <w:color w:val="231F20"/>
          <w:sz w:val="20"/>
          <w:lang w:val="de-DE"/>
        </w:rPr>
        <w:t>internetbasierter</w:t>
      </w:r>
      <w:r w:rsidRPr="000F516D">
        <w:rPr>
          <w:rFonts w:ascii="Calibri" w:hAnsi="Calibri"/>
          <w:i/>
          <w:color w:val="231F20"/>
          <w:spacing w:val="46"/>
          <w:sz w:val="20"/>
          <w:lang w:val="de-DE"/>
        </w:rPr>
        <w:t xml:space="preserve"> </w:t>
      </w:r>
      <w:r w:rsidRPr="000F516D">
        <w:rPr>
          <w:rFonts w:ascii="Calibri" w:hAnsi="Calibri"/>
          <w:i/>
          <w:color w:val="231F20"/>
          <w:sz w:val="20"/>
          <w:lang w:val="de-DE"/>
        </w:rPr>
        <w:t>kollaborativer</w:t>
      </w:r>
      <w:r w:rsidRPr="000F516D">
        <w:rPr>
          <w:rFonts w:ascii="Calibri" w:hAnsi="Calibri"/>
          <w:i/>
          <w:color w:val="231F20"/>
          <w:spacing w:val="1"/>
          <w:sz w:val="20"/>
          <w:lang w:val="de-DE"/>
        </w:rPr>
        <w:t xml:space="preserve"> </w:t>
      </w:r>
      <w:r w:rsidRPr="000F516D">
        <w:rPr>
          <w:rFonts w:ascii="Calibri" w:hAnsi="Calibri"/>
          <w:i/>
          <w:color w:val="231F20"/>
          <w:sz w:val="20"/>
          <w:lang w:val="de-DE"/>
        </w:rPr>
        <w:t>Team-</w:t>
      </w:r>
      <w:r w:rsidRPr="000F516D">
        <w:rPr>
          <w:rFonts w:ascii="Calibri" w:hAnsi="Calibri"/>
          <w:i/>
          <w:color w:val="231F20"/>
          <w:spacing w:val="1"/>
          <w:sz w:val="20"/>
          <w:lang w:val="de-DE"/>
        </w:rPr>
        <w:t xml:space="preserve"> </w:t>
      </w:r>
      <w:r w:rsidRPr="000F516D">
        <w:rPr>
          <w:rFonts w:ascii="Calibri" w:hAnsi="Calibri"/>
          <w:i/>
          <w:color w:val="231F20"/>
          <w:sz w:val="20"/>
          <w:lang w:val="de-DE"/>
        </w:rPr>
        <w:t>und</w:t>
      </w:r>
      <w:r w:rsidRPr="000F516D">
        <w:rPr>
          <w:rFonts w:ascii="Calibri" w:hAnsi="Calibri"/>
          <w:i/>
          <w:color w:val="231F20"/>
          <w:spacing w:val="1"/>
          <w:sz w:val="20"/>
          <w:lang w:val="de-DE"/>
        </w:rPr>
        <w:t xml:space="preserve"> </w:t>
      </w:r>
      <w:r w:rsidRPr="000F516D">
        <w:rPr>
          <w:rFonts w:ascii="Calibri" w:hAnsi="Calibri"/>
          <w:i/>
          <w:color w:val="231F20"/>
          <w:sz w:val="20"/>
          <w:lang w:val="de-DE"/>
        </w:rPr>
        <w:t>Projektarbeit</w:t>
      </w:r>
      <w:r w:rsidRPr="000F516D">
        <w:rPr>
          <w:color w:val="231F20"/>
          <w:sz w:val="20"/>
          <w:lang w:val="de-DE"/>
        </w:rPr>
        <w:t>.</w:t>
      </w:r>
      <w:r w:rsidR="00E2425A">
        <w:rPr>
          <w:color w:val="231F20"/>
          <w:sz w:val="20"/>
          <w:lang w:val="de-DE"/>
        </w:rPr>
        <w:t xml:space="preserve"> </w:t>
      </w:r>
      <w:r w:rsidR="00E2425A" w:rsidRPr="00E56440">
        <w:rPr>
          <w:i/>
          <w:iCs/>
          <w:color w:val="FF0000"/>
          <w:w w:val="95"/>
          <w:sz w:val="20"/>
          <w:szCs w:val="20"/>
          <w:lang w:val="en-CA"/>
        </w:rPr>
        <w:t>[</w:t>
      </w:r>
      <w:r w:rsidR="00E2425A" w:rsidRPr="00E2425A">
        <w:rPr>
          <w:i/>
          <w:iCs/>
          <w:color w:val="FF0000"/>
          <w:w w:val="95"/>
          <w:sz w:val="20"/>
          <w:szCs w:val="20"/>
          <w:lang w:val="en-CA"/>
        </w:rPr>
        <w:t>Designing Internet-based collaborative team and project work</w:t>
      </w:r>
      <w:r w:rsidR="00E2425A" w:rsidRPr="00A07672">
        <w:rPr>
          <w:i/>
          <w:iCs/>
          <w:color w:val="FF0000"/>
          <w:w w:val="95"/>
          <w:sz w:val="20"/>
          <w:szCs w:val="20"/>
          <w:lang w:val="en-CA"/>
        </w:rPr>
        <w:t>.</w:t>
      </w:r>
      <w:r w:rsidR="00E2425A" w:rsidRPr="0027768F">
        <w:rPr>
          <w:i/>
          <w:iCs/>
          <w:color w:val="FF0000"/>
          <w:w w:val="95"/>
          <w:sz w:val="20"/>
          <w:szCs w:val="20"/>
          <w:lang w:val="en-CA"/>
        </w:rPr>
        <w:t>]</w:t>
      </w:r>
      <w:r w:rsidR="00E2425A">
        <w:rPr>
          <w:color w:val="231F20"/>
          <w:spacing w:val="6"/>
          <w:sz w:val="20"/>
          <w:lang w:val="en-CA"/>
        </w:rPr>
        <w:t xml:space="preserve"> </w:t>
      </w:r>
      <w:r w:rsidR="00E2425A" w:rsidRPr="00E2425A">
        <w:rPr>
          <w:color w:val="231F20"/>
          <w:spacing w:val="1"/>
          <w:sz w:val="20"/>
          <w:lang w:val="en-CA"/>
        </w:rPr>
        <w:t xml:space="preserve"> </w:t>
      </w:r>
      <w:r w:rsidRPr="00E2425A">
        <w:rPr>
          <w:color w:val="231F20"/>
          <w:sz w:val="20"/>
          <w:lang w:val="en-CA"/>
        </w:rPr>
        <w:t xml:space="preserve"> In: Gruppe. </w:t>
      </w:r>
      <w:r w:rsidRPr="000F516D">
        <w:rPr>
          <w:color w:val="231F20"/>
          <w:sz w:val="20"/>
          <w:lang w:val="de-DE"/>
        </w:rPr>
        <w:t xml:space="preserve">Interaktion. </w:t>
      </w:r>
      <w:r w:rsidRPr="000F516D">
        <w:rPr>
          <w:color w:val="231F20"/>
          <w:sz w:val="20"/>
          <w:lang w:val="de-DE"/>
        </w:rPr>
        <w:lastRenderedPageBreak/>
        <w:t>Organisation. Zeitschrift für Ange-</w:t>
      </w:r>
      <w:r w:rsidRPr="000F516D">
        <w:rPr>
          <w:color w:val="231F20"/>
          <w:spacing w:val="1"/>
          <w:sz w:val="20"/>
          <w:lang w:val="de-DE"/>
        </w:rPr>
        <w:t xml:space="preserve"> </w:t>
      </w:r>
      <w:r w:rsidRPr="000F516D">
        <w:rPr>
          <w:color w:val="231F20"/>
          <w:sz w:val="20"/>
          <w:lang w:val="de-DE"/>
        </w:rPr>
        <w:t>wandte</w:t>
      </w:r>
      <w:r w:rsidRPr="000F516D">
        <w:rPr>
          <w:color w:val="231F20"/>
          <w:spacing w:val="-12"/>
          <w:sz w:val="20"/>
          <w:lang w:val="de-DE"/>
        </w:rPr>
        <w:t xml:space="preserve"> </w:t>
      </w:r>
      <w:r w:rsidRPr="000F516D">
        <w:rPr>
          <w:color w:val="231F20"/>
          <w:sz w:val="20"/>
          <w:lang w:val="de-DE"/>
        </w:rPr>
        <w:t>Organisationspsychologie</w:t>
      </w:r>
      <w:r w:rsidRPr="000F516D">
        <w:rPr>
          <w:color w:val="231F20"/>
          <w:spacing w:val="-11"/>
          <w:sz w:val="20"/>
          <w:lang w:val="de-DE"/>
        </w:rPr>
        <w:t xml:space="preserve"> </w:t>
      </w:r>
      <w:r w:rsidRPr="000F516D">
        <w:rPr>
          <w:color w:val="231F20"/>
          <w:sz w:val="20"/>
          <w:lang w:val="de-DE"/>
        </w:rPr>
        <w:t>(GIO),</w:t>
      </w:r>
      <w:r w:rsidRPr="000F516D">
        <w:rPr>
          <w:color w:val="231F20"/>
          <w:spacing w:val="-11"/>
          <w:sz w:val="20"/>
          <w:lang w:val="de-DE"/>
        </w:rPr>
        <w:t xml:space="preserve"> </w:t>
      </w:r>
      <w:r w:rsidRPr="000F516D">
        <w:rPr>
          <w:color w:val="231F20"/>
          <w:sz w:val="20"/>
          <w:lang w:val="de-DE"/>
        </w:rPr>
        <w:t>48.</w:t>
      </w:r>
      <w:r w:rsidRPr="000F516D">
        <w:rPr>
          <w:color w:val="231F20"/>
          <w:spacing w:val="-12"/>
          <w:sz w:val="20"/>
          <w:lang w:val="de-DE"/>
        </w:rPr>
        <w:t xml:space="preserve"> </w:t>
      </w:r>
      <w:r w:rsidRPr="000F516D">
        <w:rPr>
          <w:color w:val="231F20"/>
          <w:sz w:val="20"/>
          <w:lang w:val="de-DE"/>
        </w:rPr>
        <w:t>Jg.,</w:t>
      </w:r>
      <w:r w:rsidRPr="000F516D">
        <w:rPr>
          <w:color w:val="231F20"/>
          <w:spacing w:val="-11"/>
          <w:sz w:val="20"/>
          <w:lang w:val="de-DE"/>
        </w:rPr>
        <w:t xml:space="preserve"> </w:t>
      </w:r>
      <w:r w:rsidRPr="000F516D">
        <w:rPr>
          <w:color w:val="231F20"/>
          <w:sz w:val="20"/>
          <w:lang w:val="de-DE"/>
        </w:rPr>
        <w:t>Heft</w:t>
      </w:r>
      <w:r w:rsidRPr="000F516D">
        <w:rPr>
          <w:color w:val="231F20"/>
          <w:spacing w:val="-11"/>
          <w:sz w:val="20"/>
          <w:lang w:val="de-DE"/>
        </w:rPr>
        <w:t xml:space="preserve"> </w:t>
      </w:r>
      <w:r w:rsidRPr="000F516D">
        <w:rPr>
          <w:color w:val="231F20"/>
          <w:sz w:val="20"/>
          <w:lang w:val="de-DE"/>
        </w:rPr>
        <w:t>4,</w:t>
      </w:r>
      <w:r w:rsidRPr="000F516D">
        <w:rPr>
          <w:color w:val="231F20"/>
          <w:spacing w:val="-11"/>
          <w:sz w:val="20"/>
          <w:lang w:val="de-DE"/>
        </w:rPr>
        <w:t xml:space="preserve"> </w:t>
      </w:r>
      <w:r w:rsidRPr="000F516D">
        <w:rPr>
          <w:color w:val="231F20"/>
          <w:sz w:val="20"/>
          <w:lang w:val="de-DE"/>
        </w:rPr>
        <w:t>S.</w:t>
      </w:r>
      <w:r w:rsidRPr="000F516D">
        <w:rPr>
          <w:color w:val="231F20"/>
          <w:spacing w:val="-12"/>
          <w:sz w:val="20"/>
          <w:lang w:val="de-DE"/>
        </w:rPr>
        <w:t xml:space="preserve"> </w:t>
      </w:r>
      <w:r w:rsidRPr="000F516D">
        <w:rPr>
          <w:color w:val="231F20"/>
          <w:sz w:val="20"/>
          <w:lang w:val="de-DE"/>
        </w:rPr>
        <w:t>293–303.</w:t>
      </w:r>
    </w:p>
    <w:p w14:paraId="2CA9236B" w14:textId="77777777" w:rsidR="00C159EB" w:rsidRPr="000F516D" w:rsidRDefault="00C159EB" w:rsidP="00C159EB">
      <w:pPr>
        <w:pStyle w:val="BodyText"/>
        <w:spacing w:before="2"/>
        <w:rPr>
          <w:sz w:val="23"/>
          <w:lang w:val="de-DE"/>
        </w:rPr>
      </w:pPr>
    </w:p>
    <w:p w14:paraId="6FC09463" w14:textId="3AD0A566" w:rsidR="00C159EB" w:rsidRPr="00E2425A" w:rsidRDefault="00C159EB" w:rsidP="008066CE">
      <w:pPr>
        <w:spacing w:line="254" w:lineRule="auto"/>
        <w:ind w:left="2160" w:right="2202"/>
        <w:rPr>
          <w:sz w:val="20"/>
          <w:lang w:val="en-CA"/>
        </w:rPr>
      </w:pPr>
      <w:r w:rsidRPr="000F516D">
        <w:rPr>
          <w:color w:val="231F20"/>
          <w:w w:val="105"/>
          <w:sz w:val="20"/>
          <w:lang w:val="de-DE"/>
        </w:rPr>
        <w:t>Kolano,</w:t>
      </w:r>
      <w:r w:rsidRPr="000F516D">
        <w:rPr>
          <w:color w:val="231F20"/>
          <w:spacing w:val="-9"/>
          <w:w w:val="105"/>
          <w:sz w:val="20"/>
          <w:lang w:val="de-DE"/>
        </w:rPr>
        <w:t xml:space="preserve"> </w:t>
      </w:r>
      <w:r w:rsidRPr="000F516D">
        <w:rPr>
          <w:color w:val="231F20"/>
          <w:w w:val="105"/>
          <w:sz w:val="20"/>
          <w:lang w:val="de-DE"/>
        </w:rPr>
        <w:t>A.</w:t>
      </w:r>
      <w:r w:rsidRPr="000F516D">
        <w:rPr>
          <w:color w:val="231F20"/>
          <w:spacing w:val="-8"/>
          <w:w w:val="105"/>
          <w:sz w:val="20"/>
          <w:lang w:val="de-DE"/>
        </w:rPr>
        <w:t xml:space="preserve"> </w:t>
      </w:r>
      <w:r w:rsidRPr="000F516D">
        <w:rPr>
          <w:color w:val="231F20"/>
          <w:w w:val="105"/>
          <w:sz w:val="20"/>
          <w:lang w:val="de-DE"/>
        </w:rPr>
        <w:t>(2017):</w:t>
      </w:r>
      <w:r w:rsidRPr="000F516D">
        <w:rPr>
          <w:color w:val="231F20"/>
          <w:spacing w:val="-2"/>
          <w:w w:val="105"/>
          <w:sz w:val="20"/>
          <w:lang w:val="de-DE"/>
        </w:rPr>
        <w:t xml:space="preserve"> </w:t>
      </w:r>
      <w:r w:rsidRPr="000F516D">
        <w:rPr>
          <w:rFonts w:ascii="Calibri" w:hAnsi="Calibri"/>
          <w:i/>
          <w:color w:val="231F20"/>
          <w:w w:val="105"/>
          <w:sz w:val="20"/>
          <w:lang w:val="de-DE"/>
        </w:rPr>
        <w:t>Effektivität</w:t>
      </w:r>
      <w:r w:rsidRPr="000F516D">
        <w:rPr>
          <w:rFonts w:ascii="Calibri" w:hAnsi="Calibri"/>
          <w:i/>
          <w:color w:val="231F20"/>
          <w:spacing w:val="16"/>
          <w:w w:val="105"/>
          <w:sz w:val="20"/>
          <w:lang w:val="de-DE"/>
        </w:rPr>
        <w:t xml:space="preserve"> </w:t>
      </w:r>
      <w:r w:rsidRPr="000F516D">
        <w:rPr>
          <w:rFonts w:ascii="Calibri" w:hAnsi="Calibri"/>
          <w:i/>
          <w:color w:val="231F20"/>
          <w:w w:val="105"/>
          <w:sz w:val="20"/>
          <w:lang w:val="de-DE"/>
        </w:rPr>
        <w:t>in</w:t>
      </w:r>
      <w:r w:rsidRPr="000F516D">
        <w:rPr>
          <w:rFonts w:ascii="Calibri" w:hAnsi="Calibri"/>
          <w:i/>
          <w:color w:val="231F20"/>
          <w:spacing w:val="15"/>
          <w:w w:val="105"/>
          <w:sz w:val="20"/>
          <w:lang w:val="de-DE"/>
        </w:rPr>
        <w:t xml:space="preserve"> </w:t>
      </w:r>
      <w:r w:rsidRPr="000F516D">
        <w:rPr>
          <w:rFonts w:ascii="Calibri" w:hAnsi="Calibri"/>
          <w:i/>
          <w:color w:val="231F20"/>
          <w:w w:val="105"/>
          <w:sz w:val="20"/>
          <w:lang w:val="de-DE"/>
        </w:rPr>
        <w:t>der</w:t>
      </w:r>
      <w:r w:rsidRPr="000F516D">
        <w:rPr>
          <w:rFonts w:ascii="Calibri" w:hAnsi="Calibri"/>
          <w:i/>
          <w:color w:val="231F20"/>
          <w:spacing w:val="16"/>
          <w:w w:val="105"/>
          <w:sz w:val="20"/>
          <w:lang w:val="de-DE"/>
        </w:rPr>
        <w:t xml:space="preserve"> </w:t>
      </w:r>
      <w:r w:rsidRPr="000F516D">
        <w:rPr>
          <w:rFonts w:ascii="Calibri" w:hAnsi="Calibri"/>
          <w:i/>
          <w:color w:val="231F20"/>
          <w:w w:val="105"/>
          <w:sz w:val="20"/>
          <w:lang w:val="de-DE"/>
        </w:rPr>
        <w:t>Online-Kommunikation.</w:t>
      </w:r>
      <w:r w:rsidRPr="000F516D">
        <w:rPr>
          <w:rFonts w:ascii="Calibri" w:hAnsi="Calibri"/>
          <w:i/>
          <w:color w:val="231F20"/>
          <w:spacing w:val="15"/>
          <w:w w:val="105"/>
          <w:sz w:val="20"/>
          <w:lang w:val="de-DE"/>
        </w:rPr>
        <w:t xml:space="preserve"> </w:t>
      </w:r>
      <w:r w:rsidRPr="000F516D">
        <w:rPr>
          <w:rFonts w:ascii="Calibri" w:hAnsi="Calibri"/>
          <w:i/>
          <w:color w:val="231F20"/>
          <w:w w:val="105"/>
          <w:sz w:val="20"/>
          <w:lang w:val="de-DE"/>
        </w:rPr>
        <w:t>Eine</w:t>
      </w:r>
      <w:r w:rsidRPr="000F516D">
        <w:rPr>
          <w:rFonts w:ascii="Calibri" w:hAnsi="Calibri"/>
          <w:i/>
          <w:color w:val="231F20"/>
          <w:spacing w:val="16"/>
          <w:w w:val="105"/>
          <w:sz w:val="20"/>
          <w:lang w:val="de-DE"/>
        </w:rPr>
        <w:t xml:space="preserve"> </w:t>
      </w:r>
      <w:r w:rsidRPr="000F516D">
        <w:rPr>
          <w:rFonts w:ascii="Calibri" w:hAnsi="Calibri"/>
          <w:i/>
          <w:color w:val="231F20"/>
          <w:w w:val="105"/>
          <w:sz w:val="20"/>
          <w:lang w:val="de-DE"/>
        </w:rPr>
        <w:t>Untersuchung</w:t>
      </w:r>
      <w:r w:rsidRPr="000F516D">
        <w:rPr>
          <w:rFonts w:ascii="Calibri" w:hAnsi="Calibri"/>
          <w:i/>
          <w:color w:val="231F20"/>
          <w:spacing w:val="15"/>
          <w:w w:val="105"/>
          <w:sz w:val="20"/>
          <w:lang w:val="de-DE"/>
        </w:rPr>
        <w:t xml:space="preserve"> </w:t>
      </w:r>
      <w:r w:rsidRPr="000F516D">
        <w:rPr>
          <w:rFonts w:ascii="Calibri" w:hAnsi="Calibri"/>
          <w:i/>
          <w:color w:val="231F20"/>
          <w:w w:val="105"/>
          <w:sz w:val="20"/>
          <w:lang w:val="de-DE"/>
        </w:rPr>
        <w:t>von</w:t>
      </w:r>
      <w:r w:rsidRPr="000F516D">
        <w:rPr>
          <w:rFonts w:ascii="Calibri" w:hAnsi="Calibri"/>
          <w:i/>
          <w:color w:val="231F20"/>
          <w:spacing w:val="16"/>
          <w:w w:val="105"/>
          <w:sz w:val="20"/>
          <w:lang w:val="de-DE"/>
        </w:rPr>
        <w:t xml:space="preserve"> </w:t>
      </w:r>
      <w:r w:rsidRPr="000F516D">
        <w:rPr>
          <w:rFonts w:ascii="Calibri" w:hAnsi="Calibri"/>
          <w:i/>
          <w:color w:val="231F20"/>
          <w:w w:val="105"/>
          <w:sz w:val="20"/>
          <w:lang w:val="de-DE"/>
        </w:rPr>
        <w:t>Cus-</w:t>
      </w:r>
      <w:r w:rsidRPr="000F516D">
        <w:rPr>
          <w:rFonts w:ascii="Calibri" w:hAnsi="Calibri"/>
          <w:i/>
          <w:color w:val="231F20"/>
          <w:spacing w:val="-45"/>
          <w:w w:val="105"/>
          <w:sz w:val="20"/>
          <w:lang w:val="de-DE"/>
        </w:rPr>
        <w:t xml:space="preserve"> </w:t>
      </w:r>
      <w:r w:rsidRPr="000F516D">
        <w:rPr>
          <w:rFonts w:ascii="Calibri" w:hAnsi="Calibri"/>
          <w:i/>
          <w:color w:val="231F20"/>
          <w:w w:val="105"/>
          <w:sz w:val="20"/>
          <w:lang w:val="de-DE"/>
        </w:rPr>
        <w:t>tomer-Online-Journeys.</w:t>
      </w:r>
      <w:r w:rsidR="00E2425A">
        <w:rPr>
          <w:rFonts w:ascii="Calibri" w:hAnsi="Calibri"/>
          <w:i/>
          <w:color w:val="231F20"/>
          <w:w w:val="105"/>
          <w:sz w:val="20"/>
          <w:lang w:val="de-DE"/>
        </w:rPr>
        <w:t xml:space="preserve"> </w:t>
      </w:r>
      <w:r w:rsidR="00E2425A" w:rsidRPr="00E56440">
        <w:rPr>
          <w:i/>
          <w:iCs/>
          <w:color w:val="FF0000"/>
          <w:w w:val="95"/>
          <w:sz w:val="20"/>
          <w:szCs w:val="20"/>
          <w:lang w:val="en-CA"/>
        </w:rPr>
        <w:t>[</w:t>
      </w:r>
      <w:r w:rsidR="00E2425A" w:rsidRPr="00E2425A">
        <w:rPr>
          <w:i/>
          <w:iCs/>
          <w:color w:val="FF0000"/>
          <w:w w:val="95"/>
          <w:sz w:val="20"/>
          <w:szCs w:val="20"/>
          <w:lang w:val="en-CA"/>
        </w:rPr>
        <w:t>Effectiveness in online communication. An Investigation of Customer Online Journeys</w:t>
      </w:r>
      <w:r w:rsidR="00E2425A" w:rsidRPr="00A07672">
        <w:rPr>
          <w:i/>
          <w:iCs/>
          <w:color w:val="FF0000"/>
          <w:w w:val="95"/>
          <w:sz w:val="20"/>
          <w:szCs w:val="20"/>
          <w:lang w:val="en-CA"/>
        </w:rPr>
        <w:t>.</w:t>
      </w:r>
      <w:r w:rsidR="00E2425A" w:rsidRPr="0027768F">
        <w:rPr>
          <w:i/>
          <w:iCs/>
          <w:color w:val="FF0000"/>
          <w:w w:val="95"/>
          <w:sz w:val="20"/>
          <w:szCs w:val="20"/>
          <w:lang w:val="en-CA"/>
        </w:rPr>
        <w:t>]</w:t>
      </w:r>
      <w:r w:rsidR="00E2425A">
        <w:rPr>
          <w:color w:val="231F20"/>
          <w:spacing w:val="6"/>
          <w:sz w:val="20"/>
          <w:lang w:val="en-CA"/>
        </w:rPr>
        <w:t xml:space="preserve"> </w:t>
      </w:r>
      <w:r w:rsidR="00E2425A" w:rsidRPr="00E2425A">
        <w:rPr>
          <w:color w:val="231F20"/>
          <w:spacing w:val="1"/>
          <w:sz w:val="20"/>
          <w:lang w:val="en-CA"/>
        </w:rPr>
        <w:t xml:space="preserve"> </w:t>
      </w:r>
      <w:r w:rsidR="00E2425A" w:rsidRPr="00E2425A">
        <w:rPr>
          <w:color w:val="231F20"/>
          <w:sz w:val="20"/>
          <w:lang w:val="en-CA"/>
        </w:rPr>
        <w:t xml:space="preserve"> </w:t>
      </w:r>
      <w:r w:rsidRPr="00E2425A">
        <w:rPr>
          <w:rFonts w:ascii="Calibri" w:hAnsi="Calibri"/>
          <w:i/>
          <w:color w:val="231F20"/>
          <w:spacing w:val="4"/>
          <w:w w:val="105"/>
          <w:sz w:val="20"/>
          <w:lang w:val="en-CA"/>
        </w:rPr>
        <w:t xml:space="preserve"> </w:t>
      </w:r>
      <w:r w:rsidRPr="00E2425A">
        <w:rPr>
          <w:color w:val="231F20"/>
          <w:w w:val="105"/>
          <w:sz w:val="20"/>
          <w:lang w:val="en-CA"/>
        </w:rPr>
        <w:t>Springer</w:t>
      </w:r>
      <w:r w:rsidRPr="00E2425A">
        <w:rPr>
          <w:color w:val="231F20"/>
          <w:spacing w:val="-10"/>
          <w:w w:val="105"/>
          <w:sz w:val="20"/>
          <w:lang w:val="en-CA"/>
        </w:rPr>
        <w:t xml:space="preserve"> </w:t>
      </w:r>
      <w:r w:rsidRPr="00E2425A">
        <w:rPr>
          <w:color w:val="231F20"/>
          <w:w w:val="105"/>
          <w:sz w:val="20"/>
          <w:lang w:val="en-CA"/>
        </w:rPr>
        <w:t>Gabler,</w:t>
      </w:r>
      <w:r w:rsidRPr="00E2425A">
        <w:rPr>
          <w:color w:val="231F20"/>
          <w:spacing w:val="-10"/>
          <w:w w:val="105"/>
          <w:sz w:val="20"/>
          <w:lang w:val="en-CA"/>
        </w:rPr>
        <w:t xml:space="preserve"> </w:t>
      </w:r>
      <w:r w:rsidRPr="00E2425A">
        <w:rPr>
          <w:color w:val="231F20"/>
          <w:w w:val="105"/>
          <w:sz w:val="20"/>
          <w:lang w:val="en-CA"/>
        </w:rPr>
        <w:t>Wiesbaden.</w:t>
      </w:r>
    </w:p>
    <w:p w14:paraId="4A0995F9" w14:textId="77777777" w:rsidR="00C159EB" w:rsidRPr="00E2425A" w:rsidRDefault="00C159EB" w:rsidP="00C159EB">
      <w:pPr>
        <w:pStyle w:val="BodyText"/>
        <w:spacing w:before="7"/>
        <w:rPr>
          <w:sz w:val="22"/>
          <w:lang w:val="en-CA"/>
        </w:rPr>
      </w:pPr>
    </w:p>
    <w:p w14:paraId="6CCB3C9C" w14:textId="791E1CFB" w:rsidR="00C159EB" w:rsidRPr="00271ED9" w:rsidRDefault="00C159EB" w:rsidP="008066CE">
      <w:pPr>
        <w:spacing w:line="254" w:lineRule="auto"/>
        <w:ind w:left="2160" w:right="2201"/>
        <w:rPr>
          <w:sz w:val="20"/>
          <w:lang w:val="en-CA"/>
        </w:rPr>
      </w:pPr>
      <w:r w:rsidRPr="000F516D">
        <w:rPr>
          <w:color w:val="231F20"/>
          <w:w w:val="105"/>
          <w:sz w:val="20"/>
          <w:lang w:val="de-DE"/>
        </w:rPr>
        <w:t>Kollmann,</w:t>
      </w:r>
      <w:r w:rsidRPr="000F516D">
        <w:rPr>
          <w:color w:val="231F20"/>
          <w:spacing w:val="8"/>
          <w:w w:val="105"/>
          <w:sz w:val="20"/>
          <w:lang w:val="de-DE"/>
        </w:rPr>
        <w:t xml:space="preserve"> </w:t>
      </w:r>
      <w:r w:rsidRPr="000F516D">
        <w:rPr>
          <w:color w:val="231F20"/>
          <w:w w:val="105"/>
          <w:sz w:val="20"/>
          <w:lang w:val="de-DE"/>
        </w:rPr>
        <w:t>T.</w:t>
      </w:r>
      <w:r w:rsidRPr="000F516D">
        <w:rPr>
          <w:color w:val="231F20"/>
          <w:spacing w:val="8"/>
          <w:w w:val="105"/>
          <w:sz w:val="20"/>
          <w:lang w:val="de-DE"/>
        </w:rPr>
        <w:t xml:space="preserve"> </w:t>
      </w:r>
      <w:r w:rsidRPr="000F516D">
        <w:rPr>
          <w:color w:val="231F20"/>
          <w:w w:val="105"/>
          <w:sz w:val="20"/>
          <w:lang w:val="de-DE"/>
        </w:rPr>
        <w:t>(2019):</w:t>
      </w:r>
      <w:r w:rsidRPr="000F516D">
        <w:rPr>
          <w:color w:val="231F20"/>
          <w:spacing w:val="9"/>
          <w:w w:val="105"/>
          <w:sz w:val="20"/>
          <w:lang w:val="de-DE"/>
        </w:rPr>
        <w:t xml:space="preserve"> </w:t>
      </w:r>
      <w:r w:rsidRPr="000F516D">
        <w:rPr>
          <w:rFonts w:ascii="Calibri" w:hAnsi="Calibri"/>
          <w:i/>
          <w:color w:val="231F20"/>
          <w:w w:val="105"/>
          <w:sz w:val="20"/>
          <w:lang w:val="de-DE"/>
        </w:rPr>
        <w:t>E-Business</w:t>
      </w:r>
      <w:r w:rsidRPr="000F516D">
        <w:rPr>
          <w:rFonts w:ascii="Calibri" w:hAnsi="Calibri"/>
          <w:i/>
          <w:color w:val="231F20"/>
          <w:spacing w:val="31"/>
          <w:w w:val="105"/>
          <w:sz w:val="20"/>
          <w:lang w:val="de-DE"/>
        </w:rPr>
        <w:t xml:space="preserve"> </w:t>
      </w:r>
      <w:r w:rsidRPr="000F516D">
        <w:rPr>
          <w:rFonts w:ascii="Calibri" w:hAnsi="Calibri"/>
          <w:i/>
          <w:color w:val="231F20"/>
          <w:w w:val="105"/>
          <w:sz w:val="20"/>
          <w:lang w:val="de-DE"/>
        </w:rPr>
        <w:t>kompakt.</w:t>
      </w:r>
      <w:r w:rsidRPr="000F516D">
        <w:rPr>
          <w:rFonts w:ascii="Calibri" w:hAnsi="Calibri"/>
          <w:i/>
          <w:color w:val="231F20"/>
          <w:spacing w:val="31"/>
          <w:w w:val="105"/>
          <w:sz w:val="20"/>
          <w:lang w:val="de-DE"/>
        </w:rPr>
        <w:t xml:space="preserve"> </w:t>
      </w:r>
      <w:r w:rsidRPr="000F516D">
        <w:rPr>
          <w:rFonts w:ascii="Calibri" w:hAnsi="Calibri"/>
          <w:i/>
          <w:color w:val="231F20"/>
          <w:w w:val="105"/>
          <w:sz w:val="20"/>
          <w:lang w:val="de-DE"/>
        </w:rPr>
        <w:t>Grundlagen</w:t>
      </w:r>
      <w:r w:rsidRPr="000F516D">
        <w:rPr>
          <w:rFonts w:ascii="Calibri" w:hAnsi="Calibri"/>
          <w:i/>
          <w:color w:val="231F20"/>
          <w:spacing w:val="31"/>
          <w:w w:val="105"/>
          <w:sz w:val="20"/>
          <w:lang w:val="de-DE"/>
        </w:rPr>
        <w:t xml:space="preserve"> </w:t>
      </w:r>
      <w:r w:rsidRPr="000F516D">
        <w:rPr>
          <w:rFonts w:ascii="Calibri" w:hAnsi="Calibri"/>
          <w:i/>
          <w:color w:val="231F20"/>
          <w:w w:val="105"/>
          <w:sz w:val="20"/>
          <w:lang w:val="de-DE"/>
        </w:rPr>
        <w:t>elektronischer</w:t>
      </w:r>
      <w:r w:rsidRPr="000F516D">
        <w:rPr>
          <w:rFonts w:ascii="Calibri" w:hAnsi="Calibri"/>
          <w:i/>
          <w:color w:val="231F20"/>
          <w:spacing w:val="31"/>
          <w:w w:val="105"/>
          <w:sz w:val="20"/>
          <w:lang w:val="de-DE"/>
        </w:rPr>
        <w:t xml:space="preserve"> </w:t>
      </w:r>
      <w:r w:rsidRPr="000F516D">
        <w:rPr>
          <w:rFonts w:ascii="Calibri" w:hAnsi="Calibri"/>
          <w:i/>
          <w:color w:val="231F20"/>
          <w:w w:val="105"/>
          <w:sz w:val="20"/>
          <w:lang w:val="de-DE"/>
        </w:rPr>
        <w:t>Geschäftsprozesse</w:t>
      </w:r>
      <w:r w:rsidRPr="000F516D">
        <w:rPr>
          <w:rFonts w:ascii="Calibri" w:hAnsi="Calibri"/>
          <w:i/>
          <w:color w:val="231F20"/>
          <w:spacing w:val="-44"/>
          <w:w w:val="105"/>
          <w:sz w:val="20"/>
          <w:lang w:val="de-DE"/>
        </w:rPr>
        <w:t xml:space="preserve"> </w:t>
      </w:r>
      <w:r w:rsidRPr="000F516D">
        <w:rPr>
          <w:rFonts w:ascii="Calibri" w:hAnsi="Calibri"/>
          <w:i/>
          <w:color w:val="231F20"/>
          <w:w w:val="114"/>
          <w:sz w:val="20"/>
          <w:lang w:val="de-DE"/>
        </w:rPr>
        <w:t>in</w:t>
      </w:r>
      <w:r w:rsidRPr="000F516D">
        <w:rPr>
          <w:rFonts w:ascii="Calibri" w:hAnsi="Calibri"/>
          <w:i/>
          <w:color w:val="231F20"/>
          <w:spacing w:val="9"/>
          <w:sz w:val="20"/>
          <w:lang w:val="de-DE"/>
        </w:rPr>
        <w:t xml:space="preserve"> </w:t>
      </w:r>
      <w:r w:rsidRPr="000F516D">
        <w:rPr>
          <w:rFonts w:ascii="Calibri" w:hAnsi="Calibri"/>
          <w:i/>
          <w:color w:val="231F20"/>
          <w:w w:val="109"/>
          <w:sz w:val="20"/>
          <w:lang w:val="de-DE"/>
        </w:rPr>
        <w:t>der</w:t>
      </w:r>
      <w:r w:rsidRPr="000F516D">
        <w:rPr>
          <w:rFonts w:ascii="Calibri" w:hAnsi="Calibri"/>
          <w:i/>
          <w:color w:val="231F20"/>
          <w:spacing w:val="9"/>
          <w:sz w:val="20"/>
          <w:lang w:val="de-DE"/>
        </w:rPr>
        <w:t xml:space="preserve"> </w:t>
      </w:r>
      <w:r w:rsidRPr="000F516D">
        <w:rPr>
          <w:rFonts w:ascii="Calibri" w:hAnsi="Calibri"/>
          <w:i/>
          <w:color w:val="231F20"/>
          <w:w w:val="107"/>
          <w:sz w:val="20"/>
          <w:lang w:val="de-DE"/>
        </w:rPr>
        <w:t>Digi</w:t>
      </w:r>
      <w:r w:rsidRPr="000F516D">
        <w:rPr>
          <w:rFonts w:ascii="Calibri" w:hAnsi="Calibri"/>
          <w:i/>
          <w:color w:val="231F20"/>
          <w:spacing w:val="-4"/>
          <w:w w:val="107"/>
          <w:sz w:val="20"/>
          <w:lang w:val="de-DE"/>
        </w:rPr>
        <w:t>t</w:t>
      </w:r>
      <w:r w:rsidRPr="000F516D">
        <w:rPr>
          <w:rFonts w:ascii="Calibri" w:hAnsi="Calibri"/>
          <w:i/>
          <w:color w:val="231F20"/>
          <w:w w:val="113"/>
          <w:sz w:val="20"/>
          <w:lang w:val="de-DE"/>
        </w:rPr>
        <w:t>a</w:t>
      </w:r>
      <w:r w:rsidRPr="000F516D">
        <w:rPr>
          <w:rFonts w:ascii="Calibri" w:hAnsi="Calibri"/>
          <w:i/>
          <w:color w:val="231F20"/>
          <w:spacing w:val="-1"/>
          <w:w w:val="113"/>
          <w:sz w:val="20"/>
          <w:lang w:val="de-DE"/>
        </w:rPr>
        <w:t>l</w:t>
      </w:r>
      <w:r w:rsidRPr="000F516D">
        <w:rPr>
          <w:rFonts w:ascii="Calibri" w:hAnsi="Calibri"/>
          <w:i/>
          <w:color w:val="231F20"/>
          <w:w w:val="110"/>
          <w:sz w:val="20"/>
          <w:lang w:val="de-DE"/>
        </w:rPr>
        <w:t>en</w:t>
      </w:r>
      <w:r w:rsidRPr="000F516D">
        <w:rPr>
          <w:rFonts w:ascii="Calibri" w:hAnsi="Calibri"/>
          <w:i/>
          <w:color w:val="231F20"/>
          <w:spacing w:val="9"/>
          <w:sz w:val="20"/>
          <w:lang w:val="de-DE"/>
        </w:rPr>
        <w:t xml:space="preserve"> </w:t>
      </w:r>
      <w:r w:rsidRPr="000F516D">
        <w:rPr>
          <w:rFonts w:ascii="Calibri" w:hAnsi="Calibri"/>
          <w:i/>
          <w:color w:val="231F20"/>
          <w:w w:val="105"/>
          <w:sz w:val="20"/>
          <w:lang w:val="de-DE"/>
        </w:rPr>
        <w:t>Wirtschaft</w:t>
      </w:r>
      <w:r w:rsidRPr="000F516D">
        <w:rPr>
          <w:rFonts w:ascii="Calibri" w:hAnsi="Calibri"/>
          <w:i/>
          <w:color w:val="231F20"/>
          <w:spacing w:val="9"/>
          <w:sz w:val="20"/>
          <w:lang w:val="de-DE"/>
        </w:rPr>
        <w:t xml:space="preserve"> </w:t>
      </w:r>
      <w:r w:rsidRPr="000F516D">
        <w:rPr>
          <w:rFonts w:ascii="Calibri" w:hAnsi="Calibri"/>
          <w:i/>
          <w:color w:val="231F20"/>
          <w:w w:val="107"/>
          <w:sz w:val="20"/>
          <w:lang w:val="de-DE"/>
        </w:rPr>
        <w:t>mit</w:t>
      </w:r>
      <w:r w:rsidRPr="000F516D">
        <w:rPr>
          <w:rFonts w:ascii="Calibri" w:hAnsi="Calibri"/>
          <w:i/>
          <w:color w:val="231F20"/>
          <w:spacing w:val="9"/>
          <w:sz w:val="20"/>
          <w:lang w:val="de-DE"/>
        </w:rPr>
        <w:t xml:space="preserve"> </w:t>
      </w:r>
      <w:r w:rsidRPr="000F516D">
        <w:rPr>
          <w:rFonts w:ascii="Calibri" w:hAnsi="Calibri"/>
          <w:i/>
          <w:color w:val="231F20"/>
          <w:w w:val="109"/>
          <w:sz w:val="20"/>
          <w:lang w:val="de-DE"/>
        </w:rPr>
        <w:t>über</w:t>
      </w:r>
      <w:r w:rsidRPr="000F516D">
        <w:rPr>
          <w:rFonts w:ascii="Calibri" w:hAnsi="Calibri"/>
          <w:i/>
          <w:color w:val="231F20"/>
          <w:spacing w:val="9"/>
          <w:sz w:val="20"/>
          <w:lang w:val="de-DE"/>
        </w:rPr>
        <w:t xml:space="preserve"> </w:t>
      </w:r>
      <w:r w:rsidRPr="000F516D">
        <w:rPr>
          <w:rFonts w:ascii="Calibri" w:hAnsi="Calibri"/>
          <w:i/>
          <w:color w:val="231F20"/>
          <w:spacing w:val="-3"/>
          <w:w w:val="85"/>
          <w:sz w:val="20"/>
          <w:lang w:val="de-DE"/>
        </w:rPr>
        <w:t>7</w:t>
      </w:r>
      <w:r w:rsidRPr="000F516D">
        <w:rPr>
          <w:rFonts w:ascii="Calibri" w:hAnsi="Calibri"/>
          <w:i/>
          <w:color w:val="231F20"/>
          <w:w w:val="107"/>
          <w:sz w:val="20"/>
          <w:lang w:val="de-DE"/>
        </w:rPr>
        <w:t>0</w:t>
      </w:r>
      <w:r w:rsidRPr="000F516D">
        <w:rPr>
          <w:rFonts w:ascii="Calibri" w:hAnsi="Calibri"/>
          <w:i/>
          <w:color w:val="231F20"/>
          <w:spacing w:val="9"/>
          <w:sz w:val="20"/>
          <w:lang w:val="de-DE"/>
        </w:rPr>
        <w:t xml:space="preserve"> </w:t>
      </w:r>
      <w:r w:rsidRPr="000F516D">
        <w:rPr>
          <w:rFonts w:ascii="Calibri" w:hAnsi="Calibri"/>
          <w:i/>
          <w:color w:val="231F20"/>
          <w:spacing w:val="-7"/>
          <w:w w:val="104"/>
          <w:sz w:val="20"/>
          <w:lang w:val="de-DE"/>
        </w:rPr>
        <w:t>F</w:t>
      </w:r>
      <w:r w:rsidRPr="000F516D">
        <w:rPr>
          <w:rFonts w:ascii="Calibri" w:hAnsi="Calibri"/>
          <w:i/>
          <w:color w:val="231F20"/>
          <w:w w:val="113"/>
          <w:sz w:val="20"/>
          <w:lang w:val="de-DE"/>
        </w:rPr>
        <w:t>allbeispie</w:t>
      </w:r>
      <w:r w:rsidRPr="000F516D">
        <w:rPr>
          <w:rFonts w:ascii="Calibri" w:hAnsi="Calibri"/>
          <w:i/>
          <w:color w:val="231F20"/>
          <w:spacing w:val="-1"/>
          <w:w w:val="113"/>
          <w:sz w:val="20"/>
          <w:lang w:val="de-DE"/>
        </w:rPr>
        <w:t>l</w:t>
      </w:r>
      <w:r w:rsidRPr="000F516D">
        <w:rPr>
          <w:rFonts w:ascii="Calibri" w:hAnsi="Calibri"/>
          <w:i/>
          <w:color w:val="231F20"/>
          <w:w w:val="110"/>
          <w:sz w:val="20"/>
          <w:lang w:val="de-DE"/>
        </w:rPr>
        <w:t>en</w:t>
      </w:r>
      <w:r w:rsidRPr="000F516D">
        <w:rPr>
          <w:color w:val="231F20"/>
          <w:w w:val="56"/>
          <w:sz w:val="20"/>
          <w:lang w:val="de-DE"/>
        </w:rPr>
        <w:t>.</w:t>
      </w:r>
      <w:r w:rsidRPr="000F516D">
        <w:rPr>
          <w:color w:val="231F20"/>
          <w:spacing w:val="-5"/>
          <w:sz w:val="20"/>
          <w:lang w:val="de-DE"/>
        </w:rPr>
        <w:t xml:space="preserve"> </w:t>
      </w:r>
      <w:r w:rsidR="00B67D21" w:rsidRPr="00E56440">
        <w:rPr>
          <w:i/>
          <w:iCs/>
          <w:color w:val="FF0000"/>
          <w:w w:val="95"/>
          <w:sz w:val="20"/>
          <w:szCs w:val="20"/>
          <w:lang w:val="en-CA"/>
        </w:rPr>
        <w:t>[</w:t>
      </w:r>
      <w:r w:rsidR="00B67D21" w:rsidRPr="00B67D21">
        <w:rPr>
          <w:i/>
          <w:iCs/>
          <w:color w:val="FF0000"/>
          <w:w w:val="95"/>
          <w:sz w:val="20"/>
          <w:szCs w:val="20"/>
          <w:lang w:val="en-CA"/>
        </w:rPr>
        <w:t>E-business compact. Fundamentals of electronic business processes in the digital economy with over 70 case studies</w:t>
      </w:r>
      <w:r w:rsidR="00B67D21" w:rsidRPr="00A07672">
        <w:rPr>
          <w:i/>
          <w:iCs/>
          <w:color w:val="FF0000"/>
          <w:w w:val="95"/>
          <w:sz w:val="20"/>
          <w:szCs w:val="20"/>
          <w:lang w:val="en-CA"/>
        </w:rPr>
        <w:t>.</w:t>
      </w:r>
      <w:r w:rsidR="00B67D21" w:rsidRPr="0027768F">
        <w:rPr>
          <w:i/>
          <w:iCs/>
          <w:color w:val="FF0000"/>
          <w:w w:val="95"/>
          <w:sz w:val="20"/>
          <w:szCs w:val="20"/>
          <w:lang w:val="en-CA"/>
        </w:rPr>
        <w:t>]</w:t>
      </w:r>
      <w:r w:rsidR="00B67D21">
        <w:rPr>
          <w:color w:val="231F20"/>
          <w:spacing w:val="6"/>
          <w:sz w:val="20"/>
          <w:lang w:val="en-CA"/>
        </w:rPr>
        <w:t xml:space="preserve"> </w:t>
      </w:r>
      <w:r w:rsidR="00B67D21" w:rsidRPr="00E2425A">
        <w:rPr>
          <w:color w:val="231F20"/>
          <w:spacing w:val="1"/>
          <w:sz w:val="20"/>
          <w:lang w:val="en-CA"/>
        </w:rPr>
        <w:t xml:space="preserve"> </w:t>
      </w:r>
      <w:r w:rsidR="00B67D21" w:rsidRPr="00E2425A">
        <w:rPr>
          <w:color w:val="231F20"/>
          <w:sz w:val="20"/>
          <w:lang w:val="en-CA"/>
        </w:rPr>
        <w:t xml:space="preserve"> </w:t>
      </w:r>
      <w:r w:rsidR="00B67D21" w:rsidRPr="00E2425A">
        <w:rPr>
          <w:rFonts w:ascii="Calibri" w:hAnsi="Calibri"/>
          <w:i/>
          <w:color w:val="231F20"/>
          <w:spacing w:val="4"/>
          <w:w w:val="105"/>
          <w:sz w:val="20"/>
          <w:lang w:val="en-CA"/>
        </w:rPr>
        <w:t xml:space="preserve"> </w:t>
      </w:r>
      <w:r w:rsidRPr="00271ED9">
        <w:rPr>
          <w:color w:val="231F20"/>
          <w:w w:val="103"/>
          <w:sz w:val="20"/>
          <w:lang w:val="en-CA"/>
        </w:rPr>
        <w:t>Sprin</w:t>
      </w:r>
      <w:r w:rsidRPr="00271ED9">
        <w:rPr>
          <w:color w:val="231F20"/>
          <w:spacing w:val="-3"/>
          <w:w w:val="103"/>
          <w:sz w:val="20"/>
          <w:lang w:val="en-CA"/>
        </w:rPr>
        <w:t>g</w:t>
      </w:r>
      <w:r w:rsidRPr="00271ED9">
        <w:rPr>
          <w:color w:val="231F20"/>
          <w:w w:val="97"/>
          <w:sz w:val="20"/>
          <w:lang w:val="en-CA"/>
        </w:rPr>
        <w:t>er</w:t>
      </w:r>
      <w:r w:rsidRPr="00271ED9">
        <w:rPr>
          <w:color w:val="231F20"/>
          <w:spacing w:val="-5"/>
          <w:sz w:val="20"/>
          <w:lang w:val="en-CA"/>
        </w:rPr>
        <w:t xml:space="preserve"> </w:t>
      </w:r>
      <w:r w:rsidRPr="00271ED9">
        <w:rPr>
          <w:color w:val="231F20"/>
          <w:w w:val="98"/>
          <w:sz w:val="20"/>
          <w:lang w:val="en-CA"/>
        </w:rPr>
        <w:t>Gab</w:t>
      </w:r>
      <w:r w:rsidRPr="00271ED9">
        <w:rPr>
          <w:color w:val="231F20"/>
          <w:spacing w:val="-1"/>
          <w:w w:val="98"/>
          <w:sz w:val="20"/>
          <w:lang w:val="en-CA"/>
        </w:rPr>
        <w:t>l</w:t>
      </w:r>
      <w:r w:rsidRPr="00271ED9">
        <w:rPr>
          <w:color w:val="231F20"/>
          <w:w w:val="97"/>
          <w:sz w:val="20"/>
          <w:lang w:val="en-CA"/>
        </w:rPr>
        <w:t>e</w:t>
      </w:r>
      <w:r w:rsidRPr="00271ED9">
        <w:rPr>
          <w:color w:val="231F20"/>
          <w:spacing w:val="-16"/>
          <w:w w:val="97"/>
          <w:sz w:val="20"/>
          <w:lang w:val="en-CA"/>
        </w:rPr>
        <w:t>r</w:t>
      </w:r>
      <w:r w:rsidRPr="00271ED9">
        <w:rPr>
          <w:color w:val="231F20"/>
          <w:w w:val="56"/>
          <w:sz w:val="20"/>
          <w:lang w:val="en-CA"/>
        </w:rPr>
        <w:t>,</w:t>
      </w:r>
      <w:r w:rsidRPr="00271ED9">
        <w:rPr>
          <w:color w:val="231F20"/>
          <w:spacing w:val="-5"/>
          <w:sz w:val="20"/>
          <w:lang w:val="en-CA"/>
        </w:rPr>
        <w:t xml:space="preserve"> </w:t>
      </w:r>
      <w:r w:rsidRPr="00271ED9">
        <w:rPr>
          <w:color w:val="231F20"/>
          <w:sz w:val="20"/>
          <w:lang w:val="en-CA"/>
        </w:rPr>
        <w:t>Wies</w:t>
      </w:r>
      <w:r w:rsidRPr="00271ED9">
        <w:rPr>
          <w:color w:val="231F20"/>
          <w:spacing w:val="-2"/>
          <w:sz w:val="20"/>
          <w:lang w:val="en-CA"/>
        </w:rPr>
        <w:t>b</w:t>
      </w:r>
      <w:r w:rsidRPr="00271ED9">
        <w:rPr>
          <w:color w:val="231F20"/>
          <w:w w:val="96"/>
          <w:sz w:val="20"/>
          <w:lang w:val="en-CA"/>
        </w:rPr>
        <w:t>aden.</w:t>
      </w:r>
    </w:p>
    <w:p w14:paraId="4BE10DA1" w14:textId="77777777" w:rsidR="00C159EB" w:rsidRPr="00271ED9" w:rsidRDefault="00C159EB" w:rsidP="00C159EB">
      <w:pPr>
        <w:pStyle w:val="BodyText"/>
        <w:spacing w:before="7"/>
        <w:rPr>
          <w:sz w:val="22"/>
          <w:lang w:val="en-CA"/>
        </w:rPr>
      </w:pPr>
    </w:p>
    <w:p w14:paraId="13D4B521" w14:textId="6D59158B" w:rsidR="00C159EB" w:rsidRPr="000F516D" w:rsidRDefault="00C159EB" w:rsidP="008066CE">
      <w:pPr>
        <w:spacing w:line="254" w:lineRule="auto"/>
        <w:ind w:left="2160" w:right="2298"/>
        <w:rPr>
          <w:sz w:val="20"/>
          <w:lang w:val="de-DE"/>
        </w:rPr>
      </w:pPr>
      <w:r w:rsidRPr="000F516D">
        <w:rPr>
          <w:color w:val="231F20"/>
          <w:w w:val="105"/>
          <w:sz w:val="20"/>
          <w:lang w:val="de-DE"/>
        </w:rPr>
        <w:t>Kollmann, T. (2020):</w:t>
      </w:r>
      <w:r w:rsidRPr="000F516D">
        <w:rPr>
          <w:color w:val="231F20"/>
          <w:spacing w:val="1"/>
          <w:w w:val="105"/>
          <w:sz w:val="20"/>
          <w:lang w:val="de-DE"/>
        </w:rPr>
        <w:t xml:space="preserve"> </w:t>
      </w:r>
      <w:r w:rsidRPr="000F516D">
        <w:rPr>
          <w:rFonts w:ascii="Calibri" w:hAnsi="Calibri"/>
          <w:i/>
          <w:color w:val="231F20"/>
          <w:w w:val="105"/>
          <w:sz w:val="20"/>
          <w:lang w:val="de-DE"/>
        </w:rPr>
        <w:t>Digital</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Leadership.</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Grundlagen</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der</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Unternehmensführung</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in</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der</w:t>
      </w:r>
      <w:r w:rsidRPr="000F516D">
        <w:rPr>
          <w:rFonts w:ascii="Calibri" w:hAnsi="Calibri"/>
          <w:i/>
          <w:color w:val="231F20"/>
          <w:spacing w:val="-46"/>
          <w:w w:val="105"/>
          <w:sz w:val="20"/>
          <w:lang w:val="de-DE"/>
        </w:rPr>
        <w:t xml:space="preserve"> </w:t>
      </w:r>
      <w:r w:rsidRPr="000F516D">
        <w:rPr>
          <w:rFonts w:ascii="Calibri" w:hAnsi="Calibri"/>
          <w:i/>
          <w:color w:val="231F20"/>
          <w:w w:val="105"/>
          <w:sz w:val="20"/>
          <w:lang w:val="de-DE"/>
        </w:rPr>
        <w:t>Digitalen</w:t>
      </w:r>
      <w:r w:rsidRPr="000F516D">
        <w:rPr>
          <w:rFonts w:ascii="Calibri" w:hAnsi="Calibri"/>
          <w:i/>
          <w:color w:val="231F20"/>
          <w:spacing w:val="3"/>
          <w:w w:val="105"/>
          <w:sz w:val="20"/>
          <w:lang w:val="de-DE"/>
        </w:rPr>
        <w:t xml:space="preserve"> </w:t>
      </w:r>
      <w:r w:rsidRPr="000F516D">
        <w:rPr>
          <w:rFonts w:ascii="Calibri" w:hAnsi="Calibri"/>
          <w:i/>
          <w:color w:val="231F20"/>
          <w:w w:val="105"/>
          <w:sz w:val="20"/>
          <w:lang w:val="de-DE"/>
        </w:rPr>
        <w:t>Wirtschaft</w:t>
      </w:r>
      <w:r w:rsidRPr="000F516D">
        <w:rPr>
          <w:color w:val="231F20"/>
          <w:w w:val="105"/>
          <w:sz w:val="20"/>
          <w:lang w:val="de-DE"/>
        </w:rPr>
        <w:t>.</w:t>
      </w:r>
      <w:r w:rsidR="00271ED9">
        <w:rPr>
          <w:color w:val="231F20"/>
          <w:w w:val="105"/>
          <w:sz w:val="20"/>
          <w:lang w:val="de-DE"/>
        </w:rPr>
        <w:t xml:space="preserve"> </w:t>
      </w:r>
      <w:r w:rsidR="00271ED9" w:rsidRPr="00E56440">
        <w:rPr>
          <w:i/>
          <w:iCs/>
          <w:color w:val="FF0000"/>
          <w:w w:val="95"/>
          <w:sz w:val="20"/>
          <w:szCs w:val="20"/>
          <w:lang w:val="en-CA"/>
        </w:rPr>
        <w:t>[</w:t>
      </w:r>
      <w:r w:rsidR="00271ED9" w:rsidRPr="00271ED9">
        <w:rPr>
          <w:i/>
          <w:iCs/>
          <w:color w:val="FF0000"/>
          <w:w w:val="95"/>
          <w:sz w:val="20"/>
          <w:szCs w:val="20"/>
          <w:lang w:val="en-CA"/>
        </w:rPr>
        <w:t>Digital Leadership. Fundamentals of Corporate Management in the Digital Economy</w:t>
      </w:r>
      <w:r w:rsidR="00271ED9" w:rsidRPr="00A07672">
        <w:rPr>
          <w:i/>
          <w:iCs/>
          <w:color w:val="FF0000"/>
          <w:w w:val="95"/>
          <w:sz w:val="20"/>
          <w:szCs w:val="20"/>
          <w:lang w:val="en-CA"/>
        </w:rPr>
        <w:t>.</w:t>
      </w:r>
      <w:r w:rsidR="00271ED9" w:rsidRPr="0027768F">
        <w:rPr>
          <w:i/>
          <w:iCs/>
          <w:color w:val="FF0000"/>
          <w:w w:val="95"/>
          <w:sz w:val="20"/>
          <w:szCs w:val="20"/>
          <w:lang w:val="en-CA"/>
        </w:rPr>
        <w:t>]</w:t>
      </w:r>
      <w:r w:rsidR="00271ED9">
        <w:rPr>
          <w:color w:val="231F20"/>
          <w:spacing w:val="6"/>
          <w:sz w:val="20"/>
          <w:lang w:val="en-CA"/>
        </w:rPr>
        <w:t xml:space="preserve"> </w:t>
      </w:r>
      <w:r w:rsidR="00271ED9" w:rsidRPr="00E2425A">
        <w:rPr>
          <w:color w:val="231F20"/>
          <w:spacing w:val="1"/>
          <w:sz w:val="20"/>
          <w:lang w:val="en-CA"/>
        </w:rPr>
        <w:t xml:space="preserve"> </w:t>
      </w:r>
      <w:r w:rsidR="00271ED9" w:rsidRPr="00E2425A">
        <w:rPr>
          <w:color w:val="231F20"/>
          <w:sz w:val="20"/>
          <w:lang w:val="en-CA"/>
        </w:rPr>
        <w:t xml:space="preserve"> </w:t>
      </w:r>
      <w:r w:rsidR="00271ED9" w:rsidRPr="00E2425A">
        <w:rPr>
          <w:rFonts w:ascii="Calibri" w:hAnsi="Calibri"/>
          <w:i/>
          <w:color w:val="231F20"/>
          <w:spacing w:val="4"/>
          <w:w w:val="105"/>
          <w:sz w:val="20"/>
          <w:lang w:val="en-CA"/>
        </w:rPr>
        <w:t xml:space="preserve"> </w:t>
      </w:r>
      <w:r w:rsidRPr="00271ED9">
        <w:rPr>
          <w:color w:val="231F20"/>
          <w:spacing w:val="-10"/>
          <w:w w:val="105"/>
          <w:sz w:val="20"/>
          <w:lang w:val="en-CA"/>
        </w:rPr>
        <w:t xml:space="preserve"> </w:t>
      </w:r>
      <w:r w:rsidRPr="000F516D">
        <w:rPr>
          <w:color w:val="231F20"/>
          <w:w w:val="105"/>
          <w:sz w:val="20"/>
          <w:lang w:val="de-DE"/>
        </w:rPr>
        <w:t>Springer</w:t>
      </w:r>
      <w:r w:rsidRPr="000F516D">
        <w:rPr>
          <w:color w:val="231F20"/>
          <w:spacing w:val="-11"/>
          <w:w w:val="105"/>
          <w:sz w:val="20"/>
          <w:lang w:val="de-DE"/>
        </w:rPr>
        <w:t xml:space="preserve"> </w:t>
      </w:r>
      <w:r w:rsidRPr="000F516D">
        <w:rPr>
          <w:color w:val="231F20"/>
          <w:w w:val="105"/>
          <w:sz w:val="20"/>
          <w:lang w:val="de-DE"/>
        </w:rPr>
        <w:t>Gabler,</w:t>
      </w:r>
      <w:r w:rsidRPr="000F516D">
        <w:rPr>
          <w:color w:val="231F20"/>
          <w:spacing w:val="-11"/>
          <w:w w:val="105"/>
          <w:sz w:val="20"/>
          <w:lang w:val="de-DE"/>
        </w:rPr>
        <w:t xml:space="preserve"> </w:t>
      </w:r>
      <w:r w:rsidRPr="000F516D">
        <w:rPr>
          <w:color w:val="231F20"/>
          <w:w w:val="105"/>
          <w:sz w:val="20"/>
          <w:lang w:val="de-DE"/>
        </w:rPr>
        <w:t>Wiesbaden.</w:t>
      </w:r>
    </w:p>
    <w:p w14:paraId="62356C15" w14:textId="77777777" w:rsidR="00C159EB" w:rsidRPr="000F516D" w:rsidRDefault="00C159EB" w:rsidP="00C159EB">
      <w:pPr>
        <w:pStyle w:val="BodyText"/>
        <w:spacing w:before="7"/>
        <w:rPr>
          <w:sz w:val="22"/>
          <w:lang w:val="de-DE"/>
        </w:rPr>
      </w:pPr>
    </w:p>
    <w:p w14:paraId="36804B34" w14:textId="6426C9AB" w:rsidR="00C159EB" w:rsidRPr="000F516D" w:rsidRDefault="00C159EB" w:rsidP="008066CE">
      <w:pPr>
        <w:spacing w:line="259" w:lineRule="auto"/>
        <w:ind w:left="2160" w:right="2202"/>
        <w:jc w:val="both"/>
        <w:rPr>
          <w:sz w:val="20"/>
          <w:lang w:val="de-DE"/>
        </w:rPr>
      </w:pPr>
      <w:r w:rsidRPr="000F516D">
        <w:rPr>
          <w:color w:val="231F20"/>
          <w:sz w:val="20"/>
          <w:lang w:val="de-DE"/>
        </w:rPr>
        <w:t xml:space="preserve">Kopper, A./Westner, M./Strahringer, S. (2017): </w:t>
      </w:r>
      <w:r w:rsidRPr="000F516D">
        <w:rPr>
          <w:rFonts w:ascii="Calibri" w:hAnsi="Calibri"/>
          <w:i/>
          <w:color w:val="231F20"/>
          <w:sz w:val="20"/>
          <w:lang w:val="de-DE"/>
        </w:rPr>
        <w:t>Kontrollierte Nutzung von Schatten-IT</w:t>
      </w:r>
      <w:r w:rsidRPr="000F516D">
        <w:rPr>
          <w:color w:val="231F20"/>
          <w:sz w:val="20"/>
          <w:lang w:val="de-DE"/>
        </w:rPr>
        <w:t>.</w:t>
      </w:r>
      <w:r w:rsidR="00271ED9">
        <w:rPr>
          <w:color w:val="231F20"/>
          <w:sz w:val="20"/>
          <w:lang w:val="de-DE"/>
        </w:rPr>
        <w:t xml:space="preserve"> </w:t>
      </w:r>
      <w:r w:rsidR="00271ED9" w:rsidRPr="00E56440">
        <w:rPr>
          <w:i/>
          <w:iCs/>
          <w:color w:val="FF0000"/>
          <w:w w:val="95"/>
          <w:sz w:val="20"/>
          <w:szCs w:val="20"/>
          <w:lang w:val="en-CA"/>
        </w:rPr>
        <w:t>[</w:t>
      </w:r>
      <w:r w:rsidR="00271ED9" w:rsidRPr="00271ED9">
        <w:rPr>
          <w:i/>
          <w:iCs/>
          <w:color w:val="FF0000"/>
          <w:w w:val="95"/>
          <w:sz w:val="20"/>
          <w:szCs w:val="20"/>
          <w:lang w:val="en-CA"/>
        </w:rPr>
        <w:t>Controlled use of shadow IT.</w:t>
      </w:r>
      <w:r w:rsidR="00271ED9" w:rsidRPr="0027768F">
        <w:rPr>
          <w:i/>
          <w:iCs/>
          <w:color w:val="FF0000"/>
          <w:w w:val="95"/>
          <w:sz w:val="20"/>
          <w:szCs w:val="20"/>
          <w:lang w:val="en-CA"/>
        </w:rPr>
        <w:t>]</w:t>
      </w:r>
      <w:r w:rsidR="00271ED9">
        <w:rPr>
          <w:color w:val="231F20"/>
          <w:spacing w:val="6"/>
          <w:sz w:val="20"/>
          <w:lang w:val="en-CA"/>
        </w:rPr>
        <w:t xml:space="preserve"> </w:t>
      </w:r>
      <w:r w:rsidR="00271ED9" w:rsidRPr="00E2425A">
        <w:rPr>
          <w:color w:val="231F20"/>
          <w:spacing w:val="1"/>
          <w:sz w:val="20"/>
          <w:lang w:val="en-CA"/>
        </w:rPr>
        <w:t xml:space="preserve"> </w:t>
      </w:r>
      <w:r w:rsidR="00271ED9" w:rsidRPr="00E2425A">
        <w:rPr>
          <w:color w:val="231F20"/>
          <w:sz w:val="20"/>
          <w:lang w:val="en-CA"/>
        </w:rPr>
        <w:t xml:space="preserve"> </w:t>
      </w:r>
      <w:r w:rsidR="00271ED9" w:rsidRPr="00E2425A">
        <w:rPr>
          <w:rFonts w:ascii="Calibri" w:hAnsi="Calibri"/>
          <w:i/>
          <w:color w:val="231F20"/>
          <w:spacing w:val="4"/>
          <w:w w:val="105"/>
          <w:sz w:val="20"/>
          <w:lang w:val="en-CA"/>
        </w:rPr>
        <w:t xml:space="preserve"> </w:t>
      </w:r>
      <w:r w:rsidR="00271ED9" w:rsidRPr="00271ED9">
        <w:rPr>
          <w:color w:val="231F20"/>
          <w:spacing w:val="-10"/>
          <w:w w:val="105"/>
          <w:sz w:val="20"/>
          <w:lang w:val="en-CA"/>
        </w:rPr>
        <w:t xml:space="preserve"> </w:t>
      </w:r>
      <w:r w:rsidRPr="00271ED9">
        <w:rPr>
          <w:color w:val="231F20"/>
          <w:sz w:val="20"/>
          <w:lang w:val="en-CA"/>
        </w:rPr>
        <w:t xml:space="preserve"> </w:t>
      </w:r>
      <w:r w:rsidRPr="000F516D">
        <w:rPr>
          <w:color w:val="231F20"/>
          <w:sz w:val="20"/>
          <w:lang w:val="de-DE"/>
        </w:rPr>
        <w:t>In:</w:t>
      </w:r>
      <w:r w:rsidRPr="000F516D">
        <w:rPr>
          <w:color w:val="231F20"/>
          <w:spacing w:val="1"/>
          <w:sz w:val="20"/>
          <w:lang w:val="de-DE"/>
        </w:rPr>
        <w:t xml:space="preserve"> </w:t>
      </w:r>
      <w:r w:rsidRPr="000F516D">
        <w:rPr>
          <w:color w:val="231F20"/>
          <w:w w:val="104"/>
          <w:sz w:val="20"/>
          <w:lang w:val="de-DE"/>
        </w:rPr>
        <w:t>HMD</w:t>
      </w:r>
      <w:r w:rsidRPr="000F516D">
        <w:rPr>
          <w:color w:val="231F20"/>
          <w:spacing w:val="-5"/>
          <w:sz w:val="20"/>
          <w:lang w:val="de-DE"/>
        </w:rPr>
        <w:t xml:space="preserve"> </w:t>
      </w:r>
      <w:r w:rsidRPr="000F516D">
        <w:rPr>
          <w:color w:val="231F20"/>
          <w:spacing w:val="-4"/>
          <w:w w:val="102"/>
          <w:sz w:val="20"/>
          <w:lang w:val="de-DE"/>
        </w:rPr>
        <w:t>P</w:t>
      </w:r>
      <w:r w:rsidRPr="000F516D">
        <w:rPr>
          <w:color w:val="231F20"/>
          <w:spacing w:val="-7"/>
          <w:w w:val="95"/>
          <w:sz w:val="20"/>
          <w:lang w:val="de-DE"/>
        </w:rPr>
        <w:t>r</w:t>
      </w:r>
      <w:r w:rsidRPr="000F516D">
        <w:rPr>
          <w:color w:val="231F20"/>
          <w:sz w:val="20"/>
          <w:lang w:val="de-DE"/>
        </w:rPr>
        <w:t>axis</w:t>
      </w:r>
      <w:r w:rsidRPr="000F516D">
        <w:rPr>
          <w:color w:val="231F20"/>
          <w:spacing w:val="-5"/>
          <w:sz w:val="20"/>
          <w:lang w:val="de-DE"/>
        </w:rPr>
        <w:t xml:space="preserve"> </w:t>
      </w:r>
      <w:r w:rsidRPr="000F516D">
        <w:rPr>
          <w:color w:val="231F20"/>
          <w:sz w:val="20"/>
          <w:lang w:val="de-DE"/>
        </w:rPr>
        <w:t>der</w:t>
      </w:r>
      <w:r w:rsidRPr="000F516D">
        <w:rPr>
          <w:color w:val="231F20"/>
          <w:spacing w:val="-5"/>
          <w:sz w:val="20"/>
          <w:lang w:val="de-DE"/>
        </w:rPr>
        <w:t xml:space="preserve"> </w:t>
      </w:r>
      <w:r w:rsidRPr="000F516D">
        <w:rPr>
          <w:color w:val="231F20"/>
          <w:w w:val="98"/>
          <w:sz w:val="20"/>
          <w:lang w:val="de-DE"/>
        </w:rPr>
        <w:t>Wirtschaftsin</w:t>
      </w:r>
      <w:r w:rsidRPr="000F516D">
        <w:rPr>
          <w:color w:val="231F20"/>
          <w:spacing w:val="-2"/>
          <w:w w:val="98"/>
          <w:sz w:val="20"/>
          <w:lang w:val="de-DE"/>
        </w:rPr>
        <w:t>f</w:t>
      </w:r>
      <w:r w:rsidRPr="000F516D">
        <w:rPr>
          <w:color w:val="231F20"/>
          <w:w w:val="98"/>
          <w:sz w:val="20"/>
          <w:lang w:val="de-DE"/>
        </w:rPr>
        <w:t>ormatik</w:t>
      </w:r>
      <w:r w:rsidRPr="000F516D">
        <w:rPr>
          <w:color w:val="231F20"/>
          <w:w w:val="56"/>
          <w:sz w:val="20"/>
          <w:lang w:val="de-DE"/>
        </w:rPr>
        <w:t>,</w:t>
      </w:r>
      <w:r w:rsidRPr="000F516D">
        <w:rPr>
          <w:color w:val="231F20"/>
          <w:spacing w:val="-5"/>
          <w:sz w:val="20"/>
          <w:lang w:val="de-DE"/>
        </w:rPr>
        <w:t xml:space="preserve"> </w:t>
      </w:r>
      <w:r w:rsidRPr="000F516D">
        <w:rPr>
          <w:color w:val="231F20"/>
          <w:w w:val="85"/>
          <w:sz w:val="20"/>
          <w:lang w:val="de-DE"/>
        </w:rPr>
        <w:t>54.</w:t>
      </w:r>
      <w:r w:rsidRPr="000F516D">
        <w:rPr>
          <w:color w:val="231F20"/>
          <w:spacing w:val="-5"/>
          <w:sz w:val="20"/>
          <w:lang w:val="de-DE"/>
        </w:rPr>
        <w:t xml:space="preserve"> </w:t>
      </w:r>
      <w:r w:rsidRPr="000F516D">
        <w:rPr>
          <w:color w:val="231F20"/>
          <w:w w:val="70"/>
          <w:sz w:val="20"/>
          <w:lang w:val="de-DE"/>
        </w:rPr>
        <w:t>Jg.,</w:t>
      </w:r>
      <w:r w:rsidRPr="000F516D">
        <w:rPr>
          <w:color w:val="231F20"/>
          <w:spacing w:val="-5"/>
          <w:sz w:val="20"/>
          <w:lang w:val="de-DE"/>
        </w:rPr>
        <w:t xml:space="preserve"> </w:t>
      </w:r>
      <w:r w:rsidRPr="000F516D">
        <w:rPr>
          <w:color w:val="231F20"/>
          <w:w w:val="95"/>
          <w:sz w:val="20"/>
          <w:lang w:val="de-DE"/>
        </w:rPr>
        <w:t>Heft</w:t>
      </w:r>
      <w:r w:rsidRPr="000F516D">
        <w:rPr>
          <w:color w:val="231F20"/>
          <w:spacing w:val="-5"/>
          <w:sz w:val="20"/>
          <w:lang w:val="de-DE"/>
        </w:rPr>
        <w:t xml:space="preserve"> </w:t>
      </w:r>
      <w:r w:rsidRPr="000F516D">
        <w:rPr>
          <w:color w:val="231F20"/>
          <w:w w:val="69"/>
          <w:sz w:val="20"/>
          <w:lang w:val="de-DE"/>
        </w:rPr>
        <w:t>1,</w:t>
      </w:r>
      <w:r w:rsidRPr="000F516D">
        <w:rPr>
          <w:color w:val="231F20"/>
          <w:spacing w:val="-5"/>
          <w:sz w:val="20"/>
          <w:lang w:val="de-DE"/>
        </w:rPr>
        <w:t xml:space="preserve"> </w:t>
      </w:r>
      <w:r w:rsidRPr="000F516D">
        <w:rPr>
          <w:color w:val="231F20"/>
          <w:w w:val="87"/>
          <w:sz w:val="20"/>
          <w:lang w:val="de-DE"/>
        </w:rPr>
        <w:t>S.</w:t>
      </w:r>
      <w:r w:rsidRPr="000F516D">
        <w:rPr>
          <w:color w:val="231F20"/>
          <w:spacing w:val="-5"/>
          <w:sz w:val="20"/>
          <w:lang w:val="de-DE"/>
        </w:rPr>
        <w:t xml:space="preserve"> </w:t>
      </w:r>
      <w:r w:rsidRPr="000F516D">
        <w:rPr>
          <w:color w:val="231F20"/>
          <w:spacing w:val="-4"/>
          <w:w w:val="98"/>
          <w:sz w:val="20"/>
          <w:lang w:val="de-DE"/>
        </w:rPr>
        <w:t>9</w:t>
      </w:r>
      <w:r w:rsidRPr="000F516D">
        <w:rPr>
          <w:color w:val="231F20"/>
          <w:spacing w:val="-9"/>
          <w:w w:val="83"/>
          <w:sz w:val="20"/>
          <w:lang w:val="de-DE"/>
        </w:rPr>
        <w:t>7</w:t>
      </w:r>
      <w:r w:rsidRPr="000F516D">
        <w:rPr>
          <w:color w:val="231F20"/>
          <w:spacing w:val="-14"/>
          <w:w w:val="141"/>
          <w:sz w:val="20"/>
          <w:lang w:val="de-DE"/>
        </w:rPr>
        <w:t>–</w:t>
      </w:r>
      <w:r w:rsidRPr="000F516D">
        <w:rPr>
          <w:color w:val="231F20"/>
          <w:spacing w:val="-3"/>
          <w:w w:val="78"/>
          <w:sz w:val="20"/>
          <w:lang w:val="de-DE"/>
        </w:rPr>
        <w:t>1</w:t>
      </w:r>
      <w:r w:rsidRPr="000F516D">
        <w:rPr>
          <w:color w:val="231F20"/>
          <w:w w:val="91"/>
          <w:sz w:val="20"/>
          <w:lang w:val="de-DE"/>
        </w:rPr>
        <w:t>1</w:t>
      </w:r>
      <w:r w:rsidRPr="000F516D">
        <w:rPr>
          <w:color w:val="231F20"/>
          <w:spacing w:val="-3"/>
          <w:w w:val="91"/>
          <w:sz w:val="20"/>
          <w:lang w:val="de-DE"/>
        </w:rPr>
        <w:t>0</w:t>
      </w:r>
      <w:r w:rsidRPr="000F516D">
        <w:rPr>
          <w:color w:val="231F20"/>
          <w:w w:val="56"/>
          <w:sz w:val="20"/>
          <w:lang w:val="de-DE"/>
        </w:rPr>
        <w:t>.</w:t>
      </w:r>
    </w:p>
    <w:p w14:paraId="72D1E11B" w14:textId="77777777" w:rsidR="00C159EB" w:rsidRPr="000F516D" w:rsidRDefault="00C159EB" w:rsidP="00C159EB">
      <w:pPr>
        <w:pStyle w:val="BodyText"/>
        <w:spacing w:before="10"/>
        <w:rPr>
          <w:sz w:val="22"/>
          <w:lang w:val="de-DE"/>
        </w:rPr>
      </w:pPr>
    </w:p>
    <w:p w14:paraId="78B5B321" w14:textId="3DB1A7AA" w:rsidR="00C159EB" w:rsidRPr="000F516D" w:rsidRDefault="00C159EB" w:rsidP="008066CE">
      <w:pPr>
        <w:spacing w:line="259" w:lineRule="auto"/>
        <w:ind w:left="2160" w:right="2202"/>
        <w:jc w:val="both"/>
        <w:rPr>
          <w:sz w:val="20"/>
          <w:lang w:val="de-DE"/>
        </w:rPr>
      </w:pPr>
      <w:r w:rsidRPr="000F516D">
        <w:rPr>
          <w:color w:val="231F20"/>
          <w:sz w:val="20"/>
          <w:lang w:val="de-DE"/>
        </w:rPr>
        <w:t xml:space="preserve">Korn, O. (2019): </w:t>
      </w:r>
      <w:r w:rsidRPr="000F516D">
        <w:rPr>
          <w:rFonts w:ascii="Calibri" w:hAnsi="Calibri"/>
          <w:i/>
          <w:color w:val="231F20"/>
          <w:sz w:val="20"/>
          <w:lang w:val="de-DE"/>
        </w:rPr>
        <w:t>Soziale</w:t>
      </w:r>
      <w:r w:rsidRPr="000F516D">
        <w:rPr>
          <w:rFonts w:ascii="Calibri" w:hAnsi="Calibri"/>
          <w:i/>
          <w:color w:val="231F20"/>
          <w:spacing w:val="1"/>
          <w:sz w:val="20"/>
          <w:lang w:val="de-DE"/>
        </w:rPr>
        <w:t xml:space="preserve"> </w:t>
      </w:r>
      <w:r w:rsidRPr="000F516D">
        <w:rPr>
          <w:rFonts w:ascii="Calibri" w:hAnsi="Calibri"/>
          <w:i/>
          <w:color w:val="231F20"/>
          <w:sz w:val="20"/>
          <w:lang w:val="de-DE"/>
        </w:rPr>
        <w:t>Roboter</w:t>
      </w:r>
      <w:r w:rsidRPr="000F516D">
        <w:rPr>
          <w:rFonts w:ascii="Calibri" w:hAnsi="Calibri"/>
          <w:i/>
          <w:color w:val="231F20"/>
          <w:spacing w:val="1"/>
          <w:sz w:val="20"/>
          <w:lang w:val="de-DE"/>
        </w:rPr>
        <w:t xml:space="preserve"> </w:t>
      </w:r>
      <w:r w:rsidRPr="000F516D">
        <w:rPr>
          <w:rFonts w:ascii="Calibri" w:hAnsi="Calibri"/>
          <w:i/>
          <w:color w:val="231F20"/>
          <w:sz w:val="20"/>
          <w:lang w:val="de-DE"/>
        </w:rPr>
        <w:t>–</w:t>
      </w:r>
      <w:r w:rsidRPr="000F516D">
        <w:rPr>
          <w:rFonts w:ascii="Calibri" w:hAnsi="Calibri"/>
          <w:i/>
          <w:color w:val="231F20"/>
          <w:spacing w:val="45"/>
          <w:sz w:val="20"/>
          <w:lang w:val="de-DE"/>
        </w:rPr>
        <w:t xml:space="preserve"> </w:t>
      </w:r>
      <w:r w:rsidRPr="000F516D">
        <w:rPr>
          <w:rFonts w:ascii="Calibri" w:hAnsi="Calibri"/>
          <w:i/>
          <w:color w:val="231F20"/>
          <w:sz w:val="20"/>
          <w:lang w:val="de-DE"/>
        </w:rPr>
        <w:t>Einführung</w:t>
      </w:r>
      <w:r w:rsidRPr="000F516D">
        <w:rPr>
          <w:rFonts w:ascii="Calibri" w:hAnsi="Calibri"/>
          <w:i/>
          <w:color w:val="231F20"/>
          <w:spacing w:val="45"/>
          <w:sz w:val="20"/>
          <w:lang w:val="de-DE"/>
        </w:rPr>
        <w:t xml:space="preserve"> </w:t>
      </w:r>
      <w:r w:rsidRPr="000F516D">
        <w:rPr>
          <w:rFonts w:ascii="Calibri" w:hAnsi="Calibri"/>
          <w:i/>
          <w:color w:val="231F20"/>
          <w:sz w:val="20"/>
          <w:lang w:val="de-DE"/>
        </w:rPr>
        <w:t>und</w:t>
      </w:r>
      <w:r w:rsidRPr="000F516D">
        <w:rPr>
          <w:rFonts w:ascii="Calibri" w:hAnsi="Calibri"/>
          <w:i/>
          <w:color w:val="231F20"/>
          <w:spacing w:val="45"/>
          <w:sz w:val="20"/>
          <w:lang w:val="de-DE"/>
        </w:rPr>
        <w:t xml:space="preserve"> </w:t>
      </w:r>
      <w:r w:rsidRPr="000F516D">
        <w:rPr>
          <w:rFonts w:ascii="Calibri" w:hAnsi="Calibri"/>
          <w:i/>
          <w:color w:val="231F20"/>
          <w:sz w:val="20"/>
          <w:lang w:val="de-DE"/>
        </w:rPr>
        <w:t>Potenziale</w:t>
      </w:r>
      <w:r w:rsidRPr="000F516D">
        <w:rPr>
          <w:rFonts w:ascii="Calibri" w:hAnsi="Calibri"/>
          <w:i/>
          <w:color w:val="231F20"/>
          <w:spacing w:val="45"/>
          <w:sz w:val="20"/>
          <w:lang w:val="de-DE"/>
        </w:rPr>
        <w:t xml:space="preserve"> </w:t>
      </w:r>
      <w:r w:rsidRPr="000F516D">
        <w:rPr>
          <w:rFonts w:ascii="Calibri" w:hAnsi="Calibri"/>
          <w:i/>
          <w:color w:val="231F20"/>
          <w:sz w:val="20"/>
          <w:lang w:val="de-DE"/>
        </w:rPr>
        <w:t>für</w:t>
      </w:r>
      <w:r w:rsidRPr="000F516D">
        <w:rPr>
          <w:rFonts w:ascii="Calibri" w:hAnsi="Calibri"/>
          <w:i/>
          <w:color w:val="231F20"/>
          <w:spacing w:val="46"/>
          <w:sz w:val="20"/>
          <w:lang w:val="de-DE"/>
        </w:rPr>
        <w:t xml:space="preserve"> </w:t>
      </w:r>
      <w:r w:rsidRPr="000F516D">
        <w:rPr>
          <w:rFonts w:ascii="Calibri" w:hAnsi="Calibri"/>
          <w:i/>
          <w:color w:val="231F20"/>
          <w:sz w:val="20"/>
          <w:lang w:val="de-DE"/>
        </w:rPr>
        <w:t>P</w:t>
      </w:r>
      <w:r>
        <w:rPr>
          <w:rFonts w:ascii="Calibri" w:hAnsi="Calibri"/>
          <w:i/>
          <w:color w:val="231F20"/>
          <w:sz w:val="20"/>
        </w:rPr>
        <w:t>ﬂ</w:t>
      </w:r>
      <w:r w:rsidRPr="000F516D">
        <w:rPr>
          <w:rFonts w:ascii="Calibri" w:hAnsi="Calibri"/>
          <w:i/>
          <w:color w:val="231F20"/>
          <w:sz w:val="20"/>
          <w:lang w:val="de-DE"/>
        </w:rPr>
        <w:t>ege</w:t>
      </w:r>
      <w:r w:rsidRPr="000F516D">
        <w:rPr>
          <w:rFonts w:ascii="Calibri" w:hAnsi="Calibri"/>
          <w:i/>
          <w:color w:val="231F20"/>
          <w:spacing w:val="45"/>
          <w:sz w:val="20"/>
          <w:lang w:val="de-DE"/>
        </w:rPr>
        <w:t xml:space="preserve"> </w:t>
      </w:r>
      <w:r w:rsidRPr="000F516D">
        <w:rPr>
          <w:rFonts w:ascii="Calibri" w:hAnsi="Calibri"/>
          <w:i/>
          <w:color w:val="231F20"/>
          <w:sz w:val="20"/>
          <w:lang w:val="de-DE"/>
        </w:rPr>
        <w:t>und</w:t>
      </w:r>
      <w:r w:rsidRPr="000F516D">
        <w:rPr>
          <w:rFonts w:ascii="Calibri" w:hAnsi="Calibri"/>
          <w:i/>
          <w:color w:val="231F20"/>
          <w:spacing w:val="45"/>
          <w:sz w:val="20"/>
          <w:lang w:val="de-DE"/>
        </w:rPr>
        <w:t xml:space="preserve"> </w:t>
      </w:r>
      <w:r w:rsidRPr="000F516D">
        <w:rPr>
          <w:rFonts w:ascii="Calibri" w:hAnsi="Calibri"/>
          <w:i/>
          <w:color w:val="231F20"/>
          <w:sz w:val="20"/>
          <w:lang w:val="de-DE"/>
        </w:rPr>
        <w:t>Gesundheit</w:t>
      </w:r>
      <w:r w:rsidRPr="000F516D">
        <w:rPr>
          <w:color w:val="231F20"/>
          <w:sz w:val="20"/>
          <w:lang w:val="de-DE"/>
        </w:rPr>
        <w:t>.</w:t>
      </w:r>
      <w:r w:rsidRPr="000F516D">
        <w:rPr>
          <w:color w:val="231F20"/>
          <w:spacing w:val="1"/>
          <w:sz w:val="20"/>
          <w:lang w:val="de-DE"/>
        </w:rPr>
        <w:t xml:space="preserve"> </w:t>
      </w:r>
      <w:r w:rsidR="00395A27" w:rsidRPr="00E56440">
        <w:rPr>
          <w:i/>
          <w:iCs/>
          <w:color w:val="FF0000"/>
          <w:w w:val="95"/>
          <w:sz w:val="20"/>
          <w:szCs w:val="20"/>
          <w:lang w:val="en-CA"/>
        </w:rPr>
        <w:t>[</w:t>
      </w:r>
      <w:r w:rsidR="00395A27" w:rsidRPr="00395A27">
        <w:rPr>
          <w:i/>
          <w:iCs/>
          <w:color w:val="FF0000"/>
          <w:w w:val="95"/>
          <w:sz w:val="20"/>
          <w:szCs w:val="20"/>
          <w:lang w:val="en-CA"/>
        </w:rPr>
        <w:t>Social robots - introduction and potentials for care and health</w:t>
      </w:r>
      <w:r w:rsidR="00395A27" w:rsidRPr="00271ED9">
        <w:rPr>
          <w:i/>
          <w:iCs/>
          <w:color w:val="FF0000"/>
          <w:w w:val="95"/>
          <w:sz w:val="20"/>
          <w:szCs w:val="20"/>
          <w:lang w:val="en-CA"/>
        </w:rPr>
        <w:t>.</w:t>
      </w:r>
      <w:r w:rsidR="00395A27" w:rsidRPr="0027768F">
        <w:rPr>
          <w:i/>
          <w:iCs/>
          <w:color w:val="FF0000"/>
          <w:w w:val="95"/>
          <w:sz w:val="20"/>
          <w:szCs w:val="20"/>
          <w:lang w:val="en-CA"/>
        </w:rPr>
        <w:t>]</w:t>
      </w:r>
      <w:r w:rsidR="00395A27">
        <w:rPr>
          <w:color w:val="231F20"/>
          <w:spacing w:val="6"/>
          <w:sz w:val="20"/>
          <w:lang w:val="en-CA"/>
        </w:rPr>
        <w:t xml:space="preserve"> </w:t>
      </w:r>
      <w:r w:rsidR="00395A27">
        <w:rPr>
          <w:color w:val="231F20"/>
          <w:spacing w:val="6"/>
          <w:sz w:val="20"/>
          <w:lang w:val="en-CA"/>
        </w:rPr>
        <w:br/>
      </w:r>
      <w:r w:rsidRPr="00395A27">
        <w:rPr>
          <w:color w:val="231F20"/>
          <w:sz w:val="20"/>
          <w:lang w:val="en-CA"/>
        </w:rPr>
        <w:t>In:</w:t>
      </w:r>
      <w:r w:rsidRPr="00395A27">
        <w:rPr>
          <w:color w:val="231F20"/>
          <w:spacing w:val="-14"/>
          <w:sz w:val="20"/>
          <w:lang w:val="en-CA"/>
        </w:rPr>
        <w:t xml:space="preserve"> </w:t>
      </w:r>
      <w:r w:rsidRPr="00395A27">
        <w:rPr>
          <w:color w:val="231F20"/>
          <w:sz w:val="20"/>
          <w:lang w:val="en-CA"/>
        </w:rPr>
        <w:t>Wirtschaftsinformatik</w:t>
      </w:r>
      <w:r w:rsidRPr="00395A27">
        <w:rPr>
          <w:color w:val="231F20"/>
          <w:spacing w:val="-14"/>
          <w:sz w:val="20"/>
          <w:lang w:val="en-CA"/>
        </w:rPr>
        <w:t xml:space="preserve"> </w:t>
      </w:r>
      <w:r w:rsidRPr="00395A27">
        <w:rPr>
          <w:color w:val="231F20"/>
          <w:sz w:val="20"/>
          <w:lang w:val="en-CA"/>
        </w:rPr>
        <w:t>&amp;</w:t>
      </w:r>
      <w:r w:rsidRPr="00395A27">
        <w:rPr>
          <w:color w:val="231F20"/>
          <w:spacing w:val="-14"/>
          <w:sz w:val="20"/>
          <w:lang w:val="en-CA"/>
        </w:rPr>
        <w:t xml:space="preserve"> </w:t>
      </w:r>
      <w:r w:rsidRPr="00395A27">
        <w:rPr>
          <w:color w:val="231F20"/>
          <w:sz w:val="20"/>
          <w:lang w:val="en-CA"/>
        </w:rPr>
        <w:t>Management,</w:t>
      </w:r>
      <w:r w:rsidRPr="00395A27">
        <w:rPr>
          <w:color w:val="231F20"/>
          <w:spacing w:val="-14"/>
          <w:sz w:val="20"/>
          <w:lang w:val="en-CA"/>
        </w:rPr>
        <w:t xml:space="preserve"> </w:t>
      </w:r>
      <w:r w:rsidRPr="00395A27">
        <w:rPr>
          <w:color w:val="231F20"/>
          <w:sz w:val="20"/>
          <w:lang w:val="en-CA"/>
        </w:rPr>
        <w:t>11.</w:t>
      </w:r>
      <w:r w:rsidRPr="00395A27">
        <w:rPr>
          <w:color w:val="231F20"/>
          <w:spacing w:val="-14"/>
          <w:sz w:val="20"/>
          <w:lang w:val="en-CA"/>
        </w:rPr>
        <w:t xml:space="preserve"> </w:t>
      </w:r>
      <w:r w:rsidRPr="000F516D">
        <w:rPr>
          <w:color w:val="231F20"/>
          <w:sz w:val="20"/>
          <w:lang w:val="de-DE"/>
        </w:rPr>
        <w:t>Jg.,</w:t>
      </w:r>
      <w:r w:rsidRPr="000F516D">
        <w:rPr>
          <w:color w:val="231F20"/>
          <w:spacing w:val="-14"/>
          <w:sz w:val="20"/>
          <w:lang w:val="de-DE"/>
        </w:rPr>
        <w:t xml:space="preserve"> </w:t>
      </w:r>
      <w:r w:rsidRPr="000F516D">
        <w:rPr>
          <w:color w:val="231F20"/>
          <w:sz w:val="20"/>
          <w:lang w:val="de-DE"/>
        </w:rPr>
        <w:t>Heft</w:t>
      </w:r>
      <w:r w:rsidRPr="000F516D">
        <w:rPr>
          <w:color w:val="231F20"/>
          <w:spacing w:val="-14"/>
          <w:sz w:val="20"/>
          <w:lang w:val="de-DE"/>
        </w:rPr>
        <w:t xml:space="preserve"> </w:t>
      </w:r>
      <w:r w:rsidRPr="000F516D">
        <w:rPr>
          <w:color w:val="231F20"/>
          <w:sz w:val="20"/>
          <w:lang w:val="de-DE"/>
        </w:rPr>
        <w:t>3,</w:t>
      </w:r>
      <w:r w:rsidRPr="000F516D">
        <w:rPr>
          <w:color w:val="231F20"/>
          <w:spacing w:val="-14"/>
          <w:sz w:val="20"/>
          <w:lang w:val="de-DE"/>
        </w:rPr>
        <w:t xml:space="preserve"> </w:t>
      </w:r>
      <w:r w:rsidRPr="000F516D">
        <w:rPr>
          <w:color w:val="231F20"/>
          <w:sz w:val="20"/>
          <w:lang w:val="de-DE"/>
        </w:rPr>
        <w:t>S.</w:t>
      </w:r>
      <w:r w:rsidRPr="000F516D">
        <w:rPr>
          <w:color w:val="231F20"/>
          <w:spacing w:val="-14"/>
          <w:sz w:val="20"/>
          <w:lang w:val="de-DE"/>
        </w:rPr>
        <w:t xml:space="preserve"> </w:t>
      </w:r>
      <w:r w:rsidRPr="000F516D">
        <w:rPr>
          <w:color w:val="231F20"/>
          <w:sz w:val="20"/>
          <w:lang w:val="de-DE"/>
        </w:rPr>
        <w:t>126–135.</w:t>
      </w:r>
    </w:p>
    <w:p w14:paraId="6DA5EF99" w14:textId="77777777" w:rsidR="00C159EB" w:rsidRPr="000F516D" w:rsidRDefault="00C159EB" w:rsidP="00C159EB">
      <w:pPr>
        <w:pStyle w:val="BodyText"/>
        <w:spacing w:before="10"/>
        <w:rPr>
          <w:sz w:val="22"/>
          <w:lang w:val="de-DE"/>
        </w:rPr>
      </w:pPr>
    </w:p>
    <w:p w14:paraId="240DD541" w14:textId="77777777" w:rsidR="00395A27" w:rsidRDefault="00C159EB" w:rsidP="008066CE">
      <w:pPr>
        <w:pStyle w:val="BodyText"/>
        <w:spacing w:line="264" w:lineRule="auto"/>
        <w:ind w:left="1677" w:right="2202" w:firstLine="483"/>
        <w:jc w:val="both"/>
        <w:rPr>
          <w:color w:val="231F20"/>
          <w:w w:val="56"/>
          <w:lang w:val="en-CA"/>
        </w:rPr>
      </w:pPr>
      <w:r w:rsidRPr="000F516D">
        <w:rPr>
          <w:color w:val="231F20"/>
          <w:w w:val="104"/>
          <w:lang w:val="de-DE"/>
        </w:rPr>
        <w:t>K</w:t>
      </w:r>
      <w:r w:rsidRPr="000F516D">
        <w:rPr>
          <w:color w:val="231F20"/>
          <w:spacing w:val="-6"/>
          <w:w w:val="104"/>
          <w:lang w:val="de-DE"/>
        </w:rPr>
        <w:t>r</w:t>
      </w:r>
      <w:r w:rsidRPr="000F516D">
        <w:rPr>
          <w:color w:val="231F20"/>
          <w:w w:val="101"/>
          <w:lang w:val="de-DE"/>
        </w:rPr>
        <w:t>cma</w:t>
      </w:r>
      <w:r w:rsidRPr="000F516D">
        <w:rPr>
          <w:color w:val="231F20"/>
          <w:spacing w:val="-16"/>
          <w:w w:val="101"/>
          <w:lang w:val="de-DE"/>
        </w:rPr>
        <w:t>r</w:t>
      </w:r>
      <w:r w:rsidRPr="000F516D">
        <w:rPr>
          <w:color w:val="231F20"/>
          <w:w w:val="65"/>
          <w:lang w:val="de-DE"/>
        </w:rPr>
        <w:t>,</w:t>
      </w:r>
      <w:r w:rsidRPr="000F516D">
        <w:rPr>
          <w:color w:val="231F20"/>
          <w:lang w:val="de-DE"/>
        </w:rPr>
        <w:t xml:space="preserve"> </w:t>
      </w:r>
      <w:r w:rsidRPr="000F516D">
        <w:rPr>
          <w:color w:val="231F20"/>
          <w:spacing w:val="-28"/>
          <w:lang w:val="de-DE"/>
        </w:rPr>
        <w:t xml:space="preserve"> </w:t>
      </w:r>
      <w:r w:rsidRPr="000F516D">
        <w:rPr>
          <w:color w:val="231F20"/>
          <w:w w:val="89"/>
          <w:lang w:val="de-DE"/>
        </w:rPr>
        <w:t>H.</w:t>
      </w:r>
      <w:r w:rsidRPr="000F516D">
        <w:rPr>
          <w:color w:val="231F20"/>
          <w:lang w:val="de-DE"/>
        </w:rPr>
        <w:t xml:space="preserve"> </w:t>
      </w:r>
      <w:r w:rsidRPr="000F516D">
        <w:rPr>
          <w:color w:val="231F20"/>
          <w:spacing w:val="-28"/>
          <w:lang w:val="de-DE"/>
        </w:rPr>
        <w:t xml:space="preserve"> </w:t>
      </w:r>
      <w:r w:rsidRPr="00395A27">
        <w:rPr>
          <w:color w:val="231F20"/>
          <w:w w:val="99"/>
          <w:lang w:val="en-CA"/>
        </w:rPr>
        <w:t>(2</w:t>
      </w:r>
      <w:r w:rsidRPr="00395A27">
        <w:rPr>
          <w:color w:val="231F20"/>
          <w:spacing w:val="-5"/>
          <w:w w:val="99"/>
          <w:lang w:val="en-CA"/>
        </w:rPr>
        <w:t>0</w:t>
      </w:r>
      <w:r w:rsidRPr="00395A27">
        <w:rPr>
          <w:color w:val="231F20"/>
          <w:w w:val="88"/>
          <w:lang w:val="en-CA"/>
        </w:rPr>
        <w:t>18):</w:t>
      </w:r>
      <w:r w:rsidRPr="00395A27">
        <w:rPr>
          <w:color w:val="231F20"/>
          <w:lang w:val="en-CA"/>
        </w:rPr>
        <w:t xml:space="preserve"> </w:t>
      </w:r>
      <w:r w:rsidRPr="00395A27">
        <w:rPr>
          <w:color w:val="231F20"/>
          <w:spacing w:val="-22"/>
          <w:lang w:val="en-CA"/>
        </w:rPr>
        <w:t xml:space="preserve"> </w:t>
      </w:r>
      <w:r w:rsidRPr="00395A27">
        <w:rPr>
          <w:rFonts w:ascii="Calibri" w:hAnsi="Calibri"/>
          <w:i/>
          <w:color w:val="231F20"/>
          <w:spacing w:val="-2"/>
          <w:w w:val="104"/>
          <w:lang w:val="en-CA"/>
        </w:rPr>
        <w:t>C</w:t>
      </w:r>
      <w:r w:rsidRPr="00395A27">
        <w:rPr>
          <w:rFonts w:ascii="Calibri" w:hAnsi="Calibri"/>
          <w:i/>
          <w:color w:val="231F20"/>
          <w:w w:val="110"/>
          <w:lang w:val="en-CA"/>
        </w:rPr>
        <w:t>ha</w:t>
      </w:r>
      <w:r w:rsidRPr="00395A27">
        <w:rPr>
          <w:rFonts w:ascii="Calibri" w:hAnsi="Calibri"/>
          <w:i/>
          <w:color w:val="231F20"/>
          <w:spacing w:val="-6"/>
          <w:w w:val="110"/>
          <w:lang w:val="en-CA"/>
        </w:rPr>
        <w:t>r</w:t>
      </w:r>
      <w:r w:rsidRPr="00395A27">
        <w:rPr>
          <w:rFonts w:ascii="Calibri" w:hAnsi="Calibri"/>
          <w:i/>
          <w:color w:val="231F20"/>
          <w:w w:val="111"/>
          <w:lang w:val="en-CA"/>
        </w:rPr>
        <w:t>ak</w:t>
      </w:r>
      <w:r w:rsidRPr="00395A27">
        <w:rPr>
          <w:rFonts w:ascii="Calibri" w:hAnsi="Calibri"/>
          <w:i/>
          <w:color w:val="231F20"/>
          <w:spacing w:val="-4"/>
          <w:w w:val="101"/>
          <w:lang w:val="en-CA"/>
        </w:rPr>
        <w:t>t</w:t>
      </w:r>
      <w:r w:rsidRPr="00395A27">
        <w:rPr>
          <w:rFonts w:ascii="Calibri" w:hAnsi="Calibri"/>
          <w:i/>
          <w:color w:val="231F20"/>
          <w:w w:val="111"/>
          <w:lang w:val="en-CA"/>
        </w:rPr>
        <w:t>eristika</w:t>
      </w:r>
      <w:r w:rsidRPr="00395A27">
        <w:rPr>
          <w:rFonts w:ascii="Calibri" w:hAnsi="Calibri"/>
          <w:i/>
          <w:color w:val="231F20"/>
          <w:lang w:val="en-CA"/>
        </w:rPr>
        <w:t xml:space="preserve"> </w:t>
      </w:r>
      <w:r w:rsidRPr="00395A27">
        <w:rPr>
          <w:rFonts w:ascii="Calibri" w:hAnsi="Calibri"/>
          <w:i/>
          <w:color w:val="231F20"/>
          <w:spacing w:val="7"/>
          <w:lang w:val="en-CA"/>
        </w:rPr>
        <w:t xml:space="preserve"> </w:t>
      </w:r>
      <w:r w:rsidRPr="00395A27">
        <w:rPr>
          <w:rFonts w:ascii="Calibri" w:hAnsi="Calibri"/>
          <w:i/>
          <w:color w:val="231F20"/>
          <w:w w:val="111"/>
          <w:lang w:val="en-CA"/>
        </w:rPr>
        <w:t>digi</w:t>
      </w:r>
      <w:r w:rsidRPr="00395A27">
        <w:rPr>
          <w:rFonts w:ascii="Calibri" w:hAnsi="Calibri"/>
          <w:i/>
          <w:color w:val="231F20"/>
          <w:spacing w:val="-4"/>
          <w:w w:val="111"/>
          <w:lang w:val="en-CA"/>
        </w:rPr>
        <w:t>t</w:t>
      </w:r>
      <w:r w:rsidRPr="00395A27">
        <w:rPr>
          <w:rFonts w:ascii="Calibri" w:hAnsi="Calibri"/>
          <w:i/>
          <w:color w:val="231F20"/>
          <w:w w:val="113"/>
          <w:lang w:val="en-CA"/>
        </w:rPr>
        <w:t>a</w:t>
      </w:r>
      <w:r w:rsidRPr="00395A27">
        <w:rPr>
          <w:rFonts w:ascii="Calibri" w:hAnsi="Calibri"/>
          <w:i/>
          <w:color w:val="231F20"/>
          <w:spacing w:val="-1"/>
          <w:w w:val="113"/>
          <w:lang w:val="en-CA"/>
        </w:rPr>
        <w:t>l</w:t>
      </w:r>
      <w:r w:rsidRPr="00395A27">
        <w:rPr>
          <w:rFonts w:ascii="Calibri" w:hAnsi="Calibri"/>
          <w:i/>
          <w:color w:val="231F20"/>
          <w:w w:val="107"/>
          <w:lang w:val="en-CA"/>
        </w:rPr>
        <w:t>er</w:t>
      </w:r>
      <w:r w:rsidRPr="00395A27">
        <w:rPr>
          <w:rFonts w:ascii="Calibri" w:hAnsi="Calibri"/>
          <w:i/>
          <w:color w:val="231F20"/>
          <w:lang w:val="en-CA"/>
        </w:rPr>
        <w:t xml:space="preserve"> </w:t>
      </w:r>
      <w:r w:rsidRPr="00395A27">
        <w:rPr>
          <w:rFonts w:ascii="Calibri" w:hAnsi="Calibri"/>
          <w:i/>
          <w:color w:val="231F20"/>
          <w:spacing w:val="7"/>
          <w:lang w:val="en-CA"/>
        </w:rPr>
        <w:t xml:space="preserve"> </w:t>
      </w:r>
      <w:r w:rsidRPr="00395A27">
        <w:rPr>
          <w:rFonts w:ascii="Calibri" w:hAnsi="Calibri"/>
          <w:i/>
          <w:color w:val="231F20"/>
          <w:spacing w:val="-6"/>
          <w:w w:val="101"/>
          <w:lang w:val="en-CA"/>
        </w:rPr>
        <w:t>T</w:t>
      </w:r>
      <w:r w:rsidRPr="00395A27">
        <w:rPr>
          <w:rFonts w:ascii="Calibri" w:hAnsi="Calibri"/>
          <w:i/>
          <w:color w:val="231F20"/>
          <w:spacing w:val="-6"/>
          <w:w w:val="108"/>
          <w:lang w:val="en-CA"/>
        </w:rPr>
        <w:t>r</w:t>
      </w:r>
      <w:r w:rsidRPr="00395A27">
        <w:rPr>
          <w:rFonts w:ascii="Calibri" w:hAnsi="Calibri"/>
          <w:i/>
          <w:color w:val="231F20"/>
          <w:w w:val="113"/>
          <w:lang w:val="en-CA"/>
        </w:rPr>
        <w:t>an</w:t>
      </w:r>
      <w:r w:rsidRPr="00395A27">
        <w:rPr>
          <w:rFonts w:ascii="Calibri" w:hAnsi="Calibri"/>
          <w:i/>
          <w:color w:val="231F20"/>
          <w:spacing w:val="-1"/>
          <w:w w:val="113"/>
          <w:lang w:val="en-CA"/>
        </w:rPr>
        <w:t>s</w:t>
      </w:r>
      <w:r w:rsidRPr="00395A27">
        <w:rPr>
          <w:rFonts w:ascii="Calibri" w:hAnsi="Calibri"/>
          <w:i/>
          <w:color w:val="231F20"/>
          <w:spacing w:val="-2"/>
          <w:w w:val="104"/>
          <w:lang w:val="en-CA"/>
        </w:rPr>
        <w:t>f</w:t>
      </w:r>
      <w:r w:rsidRPr="00395A27">
        <w:rPr>
          <w:rFonts w:ascii="Calibri" w:hAnsi="Calibri"/>
          <w:i/>
          <w:color w:val="231F20"/>
          <w:w w:val="109"/>
          <w:lang w:val="en-CA"/>
        </w:rPr>
        <w:t>ormation</w:t>
      </w:r>
      <w:r w:rsidRPr="00395A27">
        <w:rPr>
          <w:color w:val="231F20"/>
          <w:w w:val="56"/>
          <w:lang w:val="en-CA"/>
        </w:rPr>
        <w:t>.</w:t>
      </w:r>
      <w:r w:rsidR="00395A27" w:rsidRPr="00395A27">
        <w:rPr>
          <w:color w:val="231F20"/>
          <w:w w:val="56"/>
          <w:lang w:val="en-CA"/>
        </w:rPr>
        <w:t xml:space="preserve"> </w:t>
      </w:r>
    </w:p>
    <w:p w14:paraId="11E5AF1B" w14:textId="541AD297" w:rsidR="00C159EB" w:rsidRPr="000F516D" w:rsidRDefault="00395A27" w:rsidP="008066CE">
      <w:pPr>
        <w:pStyle w:val="BodyText"/>
        <w:spacing w:line="264" w:lineRule="auto"/>
        <w:ind w:left="2160" w:right="2202"/>
        <w:jc w:val="both"/>
        <w:rPr>
          <w:lang w:val="de-DE"/>
        </w:rPr>
      </w:pPr>
      <w:r w:rsidRPr="00E56440">
        <w:rPr>
          <w:i/>
          <w:iCs/>
          <w:color w:val="FF0000"/>
          <w:w w:val="95"/>
          <w:lang w:val="en-CA"/>
        </w:rPr>
        <w:t>[</w:t>
      </w:r>
      <w:r w:rsidRPr="00395A27">
        <w:rPr>
          <w:i/>
          <w:iCs/>
          <w:color w:val="FF0000"/>
          <w:w w:val="95"/>
          <w:lang w:val="en-CA"/>
        </w:rPr>
        <w:t>Characteristics of digital transformation</w:t>
      </w:r>
      <w:r w:rsidRPr="00271ED9">
        <w:rPr>
          <w:i/>
          <w:iCs/>
          <w:color w:val="FF0000"/>
          <w:w w:val="95"/>
          <w:lang w:val="en-CA"/>
        </w:rPr>
        <w:t>.</w:t>
      </w:r>
      <w:r w:rsidRPr="0027768F">
        <w:rPr>
          <w:i/>
          <w:iCs/>
          <w:color w:val="FF0000"/>
          <w:w w:val="95"/>
          <w:lang w:val="en-CA"/>
        </w:rPr>
        <w:t>]</w:t>
      </w:r>
      <w:r>
        <w:rPr>
          <w:color w:val="231F20"/>
          <w:spacing w:val="6"/>
          <w:lang w:val="en-CA"/>
        </w:rPr>
        <w:t xml:space="preserve"> </w:t>
      </w:r>
      <w:r w:rsidRPr="00E2425A">
        <w:rPr>
          <w:color w:val="231F20"/>
          <w:spacing w:val="1"/>
          <w:lang w:val="en-CA"/>
        </w:rPr>
        <w:t xml:space="preserve"> </w:t>
      </w:r>
      <w:r w:rsidRPr="00E2425A">
        <w:rPr>
          <w:color w:val="231F20"/>
          <w:lang w:val="en-CA"/>
        </w:rPr>
        <w:t xml:space="preserve"> </w:t>
      </w:r>
      <w:r w:rsidRPr="00E2425A">
        <w:rPr>
          <w:rFonts w:ascii="Calibri" w:hAnsi="Calibri"/>
          <w:i/>
          <w:color w:val="231F20"/>
          <w:spacing w:val="4"/>
          <w:w w:val="105"/>
          <w:lang w:val="en-CA"/>
        </w:rPr>
        <w:t xml:space="preserve"> </w:t>
      </w:r>
      <w:r w:rsidRPr="00271ED9">
        <w:rPr>
          <w:color w:val="231F20"/>
          <w:spacing w:val="-10"/>
          <w:w w:val="105"/>
          <w:lang w:val="en-CA"/>
        </w:rPr>
        <w:t xml:space="preserve"> </w:t>
      </w:r>
      <w:r w:rsidRPr="00271ED9">
        <w:rPr>
          <w:color w:val="231F20"/>
          <w:lang w:val="en-CA"/>
        </w:rPr>
        <w:t xml:space="preserve"> </w:t>
      </w:r>
      <w:r w:rsidR="00C159EB" w:rsidRPr="00395A27">
        <w:rPr>
          <w:color w:val="231F20"/>
          <w:lang w:val="en-CA"/>
        </w:rPr>
        <w:t xml:space="preserve"> </w:t>
      </w:r>
      <w:r w:rsidR="00C159EB" w:rsidRPr="00395A27">
        <w:rPr>
          <w:color w:val="231F20"/>
          <w:spacing w:val="-22"/>
          <w:lang w:val="en-CA"/>
        </w:rPr>
        <w:t xml:space="preserve"> </w:t>
      </w:r>
      <w:r w:rsidR="00C159EB" w:rsidRPr="000F516D">
        <w:rPr>
          <w:color w:val="231F20"/>
          <w:w w:val="90"/>
          <w:lang w:val="de-DE"/>
        </w:rPr>
        <w:t>In:</w:t>
      </w:r>
      <w:r w:rsidR="00C159EB" w:rsidRPr="000F516D">
        <w:rPr>
          <w:color w:val="231F20"/>
          <w:lang w:val="de-DE"/>
        </w:rPr>
        <w:t xml:space="preserve"> </w:t>
      </w:r>
      <w:r w:rsidR="00C159EB" w:rsidRPr="000F516D">
        <w:rPr>
          <w:color w:val="231F20"/>
          <w:spacing w:val="-22"/>
          <w:lang w:val="de-DE"/>
        </w:rPr>
        <w:t xml:space="preserve"> </w:t>
      </w:r>
      <w:r w:rsidR="00C159EB" w:rsidRPr="000F516D">
        <w:rPr>
          <w:color w:val="231F20"/>
          <w:w w:val="107"/>
          <w:lang w:val="de-DE"/>
        </w:rPr>
        <w:t>O</w:t>
      </w:r>
      <w:r w:rsidR="00C159EB" w:rsidRPr="000F516D">
        <w:rPr>
          <w:color w:val="231F20"/>
          <w:spacing w:val="-2"/>
          <w:w w:val="107"/>
          <w:lang w:val="de-DE"/>
        </w:rPr>
        <w:t>s</w:t>
      </w:r>
      <w:r w:rsidR="00C159EB" w:rsidRPr="000F516D">
        <w:rPr>
          <w:color w:val="231F20"/>
          <w:spacing w:val="-3"/>
          <w:w w:val="93"/>
          <w:lang w:val="de-DE"/>
        </w:rPr>
        <w:t>w</w:t>
      </w:r>
      <w:r w:rsidR="00C159EB" w:rsidRPr="000F516D">
        <w:rPr>
          <w:color w:val="231F20"/>
          <w:spacing w:val="-2"/>
          <w:w w:val="102"/>
          <w:lang w:val="de-DE"/>
        </w:rPr>
        <w:t>a</w:t>
      </w:r>
      <w:r w:rsidR="00C159EB" w:rsidRPr="000F516D">
        <w:rPr>
          <w:color w:val="231F20"/>
          <w:spacing w:val="-1"/>
          <w:w w:val="96"/>
          <w:lang w:val="de-DE"/>
        </w:rPr>
        <w:t>l</w:t>
      </w:r>
      <w:r w:rsidR="00C159EB" w:rsidRPr="000F516D">
        <w:rPr>
          <w:color w:val="231F20"/>
          <w:w w:val="85"/>
          <w:lang w:val="de-DE"/>
        </w:rPr>
        <w:t>d,</w:t>
      </w:r>
      <w:r w:rsidR="00C159EB" w:rsidRPr="000F516D">
        <w:rPr>
          <w:color w:val="231F20"/>
          <w:lang w:val="de-DE"/>
        </w:rPr>
        <w:t xml:space="preserve"> </w:t>
      </w:r>
      <w:r w:rsidR="00C159EB" w:rsidRPr="000F516D">
        <w:rPr>
          <w:color w:val="231F20"/>
          <w:spacing w:val="-22"/>
          <w:lang w:val="de-DE"/>
        </w:rPr>
        <w:t xml:space="preserve"> </w:t>
      </w:r>
      <w:r w:rsidR="00C159EB" w:rsidRPr="000F516D">
        <w:rPr>
          <w:color w:val="231F20"/>
          <w:w w:val="89"/>
          <w:lang w:val="de-DE"/>
        </w:rPr>
        <w:t>G./K</w:t>
      </w:r>
      <w:r w:rsidR="00C159EB" w:rsidRPr="000F516D">
        <w:rPr>
          <w:color w:val="231F20"/>
          <w:spacing w:val="-6"/>
          <w:w w:val="89"/>
          <w:lang w:val="de-DE"/>
        </w:rPr>
        <w:t>r</w:t>
      </w:r>
      <w:r w:rsidR="00C159EB" w:rsidRPr="000F516D">
        <w:rPr>
          <w:color w:val="231F20"/>
          <w:w w:val="99"/>
          <w:lang w:val="de-DE"/>
        </w:rPr>
        <w:t>cma</w:t>
      </w:r>
      <w:r w:rsidR="00C159EB" w:rsidRPr="000F516D">
        <w:rPr>
          <w:color w:val="231F20"/>
          <w:spacing w:val="-16"/>
          <w:w w:val="99"/>
          <w:lang w:val="de-DE"/>
        </w:rPr>
        <w:t>r</w:t>
      </w:r>
      <w:r w:rsidR="00C159EB" w:rsidRPr="000F516D">
        <w:rPr>
          <w:color w:val="231F20"/>
          <w:w w:val="56"/>
          <w:lang w:val="de-DE"/>
        </w:rPr>
        <w:t>,</w:t>
      </w:r>
      <w:r w:rsidR="00C159EB" w:rsidRPr="000F516D">
        <w:rPr>
          <w:color w:val="231F20"/>
          <w:lang w:val="de-DE"/>
        </w:rPr>
        <w:t xml:space="preserve"> </w:t>
      </w:r>
      <w:r w:rsidR="00C159EB" w:rsidRPr="000F516D">
        <w:rPr>
          <w:color w:val="231F20"/>
          <w:spacing w:val="-22"/>
          <w:lang w:val="de-DE"/>
        </w:rPr>
        <w:t xml:space="preserve"> </w:t>
      </w:r>
      <w:r w:rsidR="00C159EB" w:rsidRPr="000F516D">
        <w:rPr>
          <w:color w:val="231F20"/>
          <w:w w:val="85"/>
          <w:lang w:val="de-DE"/>
        </w:rPr>
        <w:t xml:space="preserve">H. </w:t>
      </w:r>
      <w:r w:rsidR="00C159EB" w:rsidRPr="000F516D">
        <w:rPr>
          <w:color w:val="231F20"/>
          <w:lang w:val="de-DE"/>
        </w:rPr>
        <w:t>(Hrsg.): Digitale Transformation: Fallbeispiele und Branchenanalysen. Springer Gabler,</w:t>
      </w:r>
      <w:r w:rsidR="00C159EB" w:rsidRPr="000F516D">
        <w:rPr>
          <w:color w:val="231F20"/>
          <w:spacing w:val="-58"/>
          <w:lang w:val="de-DE"/>
        </w:rPr>
        <w:t xml:space="preserve"> </w:t>
      </w:r>
      <w:r w:rsidR="00C159EB" w:rsidRPr="000F516D">
        <w:rPr>
          <w:color w:val="231F20"/>
          <w:lang w:val="de-DE"/>
        </w:rPr>
        <w:t>Wies</w:t>
      </w:r>
      <w:r w:rsidR="00C159EB" w:rsidRPr="000F516D">
        <w:rPr>
          <w:color w:val="231F20"/>
          <w:spacing w:val="-2"/>
          <w:lang w:val="de-DE"/>
        </w:rPr>
        <w:t>b</w:t>
      </w:r>
      <w:r w:rsidR="00C159EB" w:rsidRPr="000F516D">
        <w:rPr>
          <w:color w:val="231F20"/>
          <w:w w:val="96"/>
          <w:lang w:val="de-DE"/>
        </w:rPr>
        <w:t>aden,</w:t>
      </w:r>
      <w:r w:rsidR="00C159EB" w:rsidRPr="000F516D">
        <w:rPr>
          <w:color w:val="231F20"/>
          <w:lang w:val="de-DE"/>
        </w:rPr>
        <w:t xml:space="preserve">         </w:t>
      </w:r>
      <w:r w:rsidR="00C159EB" w:rsidRPr="000F516D">
        <w:rPr>
          <w:color w:val="231F20"/>
          <w:spacing w:val="-27"/>
          <w:lang w:val="de-DE"/>
        </w:rPr>
        <w:t xml:space="preserve"> </w:t>
      </w:r>
      <w:r w:rsidR="00C159EB" w:rsidRPr="000F516D">
        <w:rPr>
          <w:color w:val="231F20"/>
          <w:w w:val="87"/>
          <w:lang w:val="de-DE"/>
        </w:rPr>
        <w:t>S.</w:t>
      </w:r>
      <w:r w:rsidR="00C159EB" w:rsidRPr="000F516D">
        <w:rPr>
          <w:color w:val="231F20"/>
          <w:lang w:val="de-DE"/>
        </w:rPr>
        <w:t xml:space="preserve">         </w:t>
      </w:r>
      <w:r w:rsidR="00C159EB" w:rsidRPr="000F516D">
        <w:rPr>
          <w:color w:val="231F20"/>
          <w:spacing w:val="-27"/>
          <w:lang w:val="de-DE"/>
        </w:rPr>
        <w:t xml:space="preserve"> </w:t>
      </w:r>
      <w:r w:rsidR="00C159EB" w:rsidRPr="000F516D">
        <w:rPr>
          <w:color w:val="231F20"/>
          <w:w w:val="112"/>
          <w:lang w:val="de-DE"/>
        </w:rPr>
        <w:t>5</w:t>
      </w:r>
      <w:r w:rsidR="00C159EB" w:rsidRPr="000F516D">
        <w:rPr>
          <w:color w:val="231F20"/>
          <w:spacing w:val="-14"/>
          <w:w w:val="112"/>
          <w:lang w:val="de-DE"/>
        </w:rPr>
        <w:t>–</w:t>
      </w:r>
      <w:r w:rsidR="00C159EB" w:rsidRPr="000F516D">
        <w:rPr>
          <w:color w:val="231F20"/>
          <w:w w:val="91"/>
          <w:lang w:val="de-DE"/>
        </w:rPr>
        <w:t>1</w:t>
      </w:r>
      <w:r w:rsidR="00C159EB" w:rsidRPr="000F516D">
        <w:rPr>
          <w:color w:val="231F20"/>
          <w:spacing w:val="-3"/>
          <w:w w:val="91"/>
          <w:lang w:val="de-DE"/>
        </w:rPr>
        <w:t>0</w:t>
      </w:r>
      <w:r w:rsidR="00C159EB" w:rsidRPr="000F516D">
        <w:rPr>
          <w:color w:val="231F20"/>
          <w:w w:val="56"/>
          <w:lang w:val="de-DE"/>
        </w:rPr>
        <w:t>.</w:t>
      </w:r>
      <w:r w:rsidR="00C159EB" w:rsidRPr="000F516D">
        <w:rPr>
          <w:color w:val="231F20"/>
          <w:lang w:val="de-DE"/>
        </w:rPr>
        <w:t xml:space="preserve">         </w:t>
      </w:r>
      <w:r w:rsidR="00C159EB" w:rsidRPr="000F516D">
        <w:rPr>
          <w:color w:val="231F20"/>
          <w:spacing w:val="-27"/>
          <w:lang w:val="de-DE"/>
        </w:rPr>
        <w:t xml:space="preserve"> </w:t>
      </w:r>
      <w:r w:rsidR="00C159EB" w:rsidRPr="000F516D">
        <w:rPr>
          <w:color w:val="231F20"/>
          <w:w w:val="91"/>
          <w:lang w:val="de-DE"/>
        </w:rPr>
        <w:t>(URL:</w:t>
      </w:r>
      <w:r w:rsidR="00C159EB" w:rsidRPr="000F516D">
        <w:rPr>
          <w:color w:val="231F20"/>
          <w:lang w:val="de-DE"/>
        </w:rPr>
        <w:t xml:space="preserve">         </w:t>
      </w:r>
      <w:r w:rsidR="00C159EB" w:rsidRPr="000F516D">
        <w:rPr>
          <w:color w:val="231F20"/>
          <w:spacing w:val="-27"/>
          <w:lang w:val="de-DE"/>
        </w:rPr>
        <w:t xml:space="preserve"> </w:t>
      </w:r>
      <w:r w:rsidR="00C159EB" w:rsidRPr="000F516D">
        <w:rPr>
          <w:color w:val="231F20"/>
          <w:w w:val="96"/>
          <w:u w:val="single" w:color="231F20"/>
          <w:lang w:val="de-DE"/>
        </w:rPr>
        <w:t>https://link</w:t>
      </w:r>
      <w:r w:rsidR="00C159EB" w:rsidRPr="000F516D">
        <w:rPr>
          <w:color w:val="231F20"/>
          <w:w w:val="56"/>
          <w:u w:val="single" w:color="231F20"/>
          <w:lang w:val="de-DE"/>
        </w:rPr>
        <w:t>.</w:t>
      </w:r>
      <w:r w:rsidR="00C159EB" w:rsidRPr="000F516D">
        <w:rPr>
          <w:color w:val="231F20"/>
          <w:w w:val="103"/>
          <w:u w:val="single" w:color="231F20"/>
          <w:lang w:val="de-DE"/>
        </w:rPr>
        <w:t>sprin</w:t>
      </w:r>
      <w:r w:rsidR="00C159EB" w:rsidRPr="000F516D">
        <w:rPr>
          <w:color w:val="231F20"/>
          <w:spacing w:val="-3"/>
          <w:w w:val="103"/>
          <w:u w:val="single" w:color="231F20"/>
          <w:lang w:val="de-DE"/>
        </w:rPr>
        <w:t>g</w:t>
      </w:r>
      <w:r w:rsidR="00C159EB" w:rsidRPr="000F516D">
        <w:rPr>
          <w:color w:val="231F20"/>
          <w:w w:val="97"/>
          <w:u w:val="single" w:color="231F20"/>
          <w:lang w:val="de-DE"/>
        </w:rPr>
        <w:t>e</w:t>
      </w:r>
      <w:r w:rsidR="00C159EB" w:rsidRPr="000F516D">
        <w:rPr>
          <w:color w:val="231F20"/>
          <w:spacing w:val="-16"/>
          <w:w w:val="97"/>
          <w:u w:val="single" w:color="231F20"/>
          <w:lang w:val="de-DE"/>
        </w:rPr>
        <w:t>r</w:t>
      </w:r>
      <w:r w:rsidR="00C159EB" w:rsidRPr="000F516D">
        <w:rPr>
          <w:color w:val="231F20"/>
          <w:spacing w:val="-2"/>
          <w:w w:val="56"/>
          <w:u w:val="single" w:color="231F20"/>
          <w:lang w:val="de-DE"/>
        </w:rPr>
        <w:t>.</w:t>
      </w:r>
      <w:r w:rsidR="00C159EB" w:rsidRPr="000F516D">
        <w:rPr>
          <w:color w:val="231F20"/>
          <w:spacing w:val="-4"/>
          <w:w w:val="94"/>
          <w:u w:val="single" w:color="231F20"/>
          <w:lang w:val="de-DE"/>
        </w:rPr>
        <w:t>c</w:t>
      </w:r>
      <w:r w:rsidR="00C159EB" w:rsidRPr="000F516D">
        <w:rPr>
          <w:color w:val="231F20"/>
          <w:w w:val="102"/>
          <w:u w:val="single" w:color="231F20"/>
          <w:lang w:val="de-DE"/>
        </w:rPr>
        <w:t>om</w:t>
      </w:r>
      <w:r w:rsidR="00C159EB" w:rsidRPr="000F516D">
        <w:rPr>
          <w:color w:val="231F20"/>
          <w:spacing w:val="-10"/>
          <w:w w:val="102"/>
          <w:u w:val="single" w:color="231F20"/>
          <w:lang w:val="de-DE"/>
        </w:rPr>
        <w:t>/</w:t>
      </w:r>
      <w:r w:rsidR="00C159EB" w:rsidRPr="000F516D">
        <w:rPr>
          <w:color w:val="231F20"/>
          <w:spacing w:val="-4"/>
          <w:w w:val="94"/>
          <w:u w:val="single" w:color="231F20"/>
          <w:lang w:val="de-DE"/>
        </w:rPr>
        <w:t>c</w:t>
      </w:r>
      <w:r w:rsidR="00C159EB" w:rsidRPr="000F516D">
        <w:rPr>
          <w:color w:val="231F20"/>
          <w:w w:val="101"/>
          <w:u w:val="single" w:color="231F20"/>
          <w:lang w:val="de-DE"/>
        </w:rPr>
        <w:t>on</w:t>
      </w:r>
      <w:r w:rsidR="00C159EB" w:rsidRPr="000F516D">
        <w:rPr>
          <w:color w:val="231F20"/>
          <w:spacing w:val="-3"/>
          <w:w w:val="101"/>
          <w:u w:val="single" w:color="231F20"/>
          <w:lang w:val="de-DE"/>
        </w:rPr>
        <w:t>t</w:t>
      </w:r>
      <w:r w:rsidR="00C159EB" w:rsidRPr="000F516D">
        <w:rPr>
          <w:color w:val="231F20"/>
          <w:w w:val="98"/>
          <w:u w:val="single" w:color="231F20"/>
          <w:lang w:val="de-DE"/>
        </w:rPr>
        <w:t>ent</w:t>
      </w:r>
      <w:r w:rsidR="00C159EB" w:rsidRPr="000F516D">
        <w:rPr>
          <w:color w:val="231F20"/>
          <w:spacing w:val="-6"/>
          <w:w w:val="98"/>
          <w:u w:val="single" w:color="231F20"/>
          <w:lang w:val="de-DE"/>
        </w:rPr>
        <w:t>/</w:t>
      </w:r>
      <w:r w:rsidR="00C159EB" w:rsidRPr="000F516D">
        <w:rPr>
          <w:color w:val="231F20"/>
          <w:u w:val="single" w:color="231F20"/>
          <w:lang w:val="de-DE"/>
        </w:rPr>
        <w:t>pd</w:t>
      </w:r>
      <w:r w:rsidR="00C159EB" w:rsidRPr="000F516D">
        <w:rPr>
          <w:color w:val="231F20"/>
          <w:spacing w:val="-5"/>
          <w:u w:val="single" w:color="231F20"/>
          <w:lang w:val="de-DE"/>
        </w:rPr>
        <w:t>f</w:t>
      </w:r>
      <w:r w:rsidR="00C159EB" w:rsidRPr="000F516D">
        <w:rPr>
          <w:color w:val="231F20"/>
          <w:w w:val="99"/>
          <w:u w:val="single" w:color="231F20"/>
          <w:lang w:val="de-DE"/>
        </w:rPr>
        <w:t>/</w:t>
      </w:r>
      <w:r w:rsidR="00C159EB" w:rsidRPr="000F516D">
        <w:rPr>
          <w:color w:val="231F20"/>
          <w:w w:val="99"/>
          <w:lang w:val="de-DE"/>
        </w:rPr>
        <w:t xml:space="preserve"> </w:t>
      </w:r>
      <w:r w:rsidR="00C159EB" w:rsidRPr="000F516D">
        <w:rPr>
          <w:color w:val="231F20"/>
          <w:w w:val="95"/>
          <w:u w:val="single" w:color="231F20"/>
          <w:lang w:val="de-DE"/>
        </w:rPr>
        <w:t>10.1007%2F978-3-658-22624-4_2.pdf</w:t>
      </w:r>
      <w:r w:rsidR="00C159EB" w:rsidRPr="000F516D">
        <w:rPr>
          <w:color w:val="231F20"/>
          <w:spacing w:val="-8"/>
          <w:w w:val="95"/>
          <w:lang w:val="de-DE"/>
        </w:rPr>
        <w:t xml:space="preserve"> </w:t>
      </w:r>
      <w:r w:rsidR="00C159EB" w:rsidRPr="000F516D">
        <w:rPr>
          <w:color w:val="231F20"/>
          <w:w w:val="95"/>
          <w:lang w:val="de-DE"/>
        </w:rPr>
        <w:t>[letzter</w:t>
      </w:r>
      <w:r w:rsidR="00C159EB" w:rsidRPr="000F516D">
        <w:rPr>
          <w:color w:val="231F20"/>
          <w:spacing w:val="-8"/>
          <w:w w:val="95"/>
          <w:lang w:val="de-DE"/>
        </w:rPr>
        <w:t xml:space="preserve"> </w:t>
      </w:r>
      <w:r w:rsidR="00C159EB" w:rsidRPr="000F516D">
        <w:rPr>
          <w:color w:val="231F20"/>
          <w:w w:val="95"/>
          <w:lang w:val="de-DE"/>
        </w:rPr>
        <w:t>Zugriff:</w:t>
      </w:r>
      <w:r w:rsidR="00C159EB" w:rsidRPr="000F516D">
        <w:rPr>
          <w:color w:val="231F20"/>
          <w:spacing w:val="-7"/>
          <w:w w:val="95"/>
          <w:lang w:val="de-DE"/>
        </w:rPr>
        <w:t xml:space="preserve"> </w:t>
      </w:r>
      <w:r w:rsidR="00C159EB" w:rsidRPr="000F516D">
        <w:rPr>
          <w:color w:val="231F20"/>
          <w:w w:val="95"/>
          <w:lang w:val="de-DE"/>
        </w:rPr>
        <w:t>01.07.2021]).</w:t>
      </w:r>
    </w:p>
    <w:p w14:paraId="337B4F4A" w14:textId="77777777" w:rsidR="00C159EB" w:rsidRPr="000F516D" w:rsidRDefault="00C159EB" w:rsidP="00C159EB">
      <w:pPr>
        <w:pStyle w:val="BodyText"/>
        <w:spacing w:before="9"/>
        <w:rPr>
          <w:sz w:val="22"/>
          <w:lang w:val="de-DE"/>
        </w:rPr>
      </w:pPr>
    </w:p>
    <w:p w14:paraId="1C9D915E" w14:textId="2ACEB0E0" w:rsidR="00C159EB" w:rsidRPr="000F516D" w:rsidRDefault="00C159EB" w:rsidP="008066CE">
      <w:pPr>
        <w:spacing w:before="1" w:line="254" w:lineRule="auto"/>
        <w:ind w:left="2160" w:right="2196"/>
        <w:rPr>
          <w:sz w:val="20"/>
          <w:lang w:val="de-DE"/>
        </w:rPr>
      </w:pPr>
      <w:r w:rsidRPr="000F516D">
        <w:rPr>
          <w:color w:val="231F20"/>
          <w:w w:val="105"/>
          <w:sz w:val="20"/>
          <w:lang w:val="de-DE"/>
        </w:rPr>
        <w:t>Kreutzer,</w:t>
      </w:r>
      <w:r w:rsidRPr="000F516D">
        <w:rPr>
          <w:color w:val="231F20"/>
          <w:spacing w:val="1"/>
          <w:w w:val="105"/>
          <w:sz w:val="20"/>
          <w:lang w:val="de-DE"/>
        </w:rPr>
        <w:t xml:space="preserve"> </w:t>
      </w:r>
      <w:r w:rsidRPr="000F516D">
        <w:rPr>
          <w:color w:val="231F20"/>
          <w:w w:val="105"/>
          <w:sz w:val="20"/>
          <w:lang w:val="de-DE"/>
        </w:rPr>
        <w:t>R.</w:t>
      </w:r>
      <w:r w:rsidRPr="000F516D">
        <w:rPr>
          <w:color w:val="231F20"/>
          <w:spacing w:val="1"/>
          <w:w w:val="105"/>
          <w:sz w:val="20"/>
          <w:lang w:val="de-DE"/>
        </w:rPr>
        <w:t xml:space="preserve"> </w:t>
      </w:r>
      <w:r w:rsidRPr="000F516D">
        <w:rPr>
          <w:color w:val="231F20"/>
          <w:w w:val="105"/>
          <w:sz w:val="20"/>
          <w:lang w:val="de-DE"/>
        </w:rPr>
        <w:t>T.</w:t>
      </w:r>
      <w:r w:rsidRPr="000F516D">
        <w:rPr>
          <w:color w:val="231F20"/>
          <w:spacing w:val="1"/>
          <w:w w:val="105"/>
          <w:sz w:val="20"/>
          <w:lang w:val="de-DE"/>
        </w:rPr>
        <w:t xml:space="preserve"> </w:t>
      </w:r>
      <w:r w:rsidRPr="000F516D">
        <w:rPr>
          <w:color w:val="231F20"/>
          <w:w w:val="105"/>
          <w:sz w:val="20"/>
          <w:lang w:val="de-DE"/>
        </w:rPr>
        <w:t>(2018):</w:t>
      </w:r>
      <w:r w:rsidRPr="000F516D">
        <w:rPr>
          <w:color w:val="231F20"/>
          <w:spacing w:val="1"/>
          <w:w w:val="105"/>
          <w:sz w:val="20"/>
          <w:lang w:val="de-DE"/>
        </w:rPr>
        <w:t xml:space="preserve"> </w:t>
      </w:r>
      <w:r w:rsidRPr="000F516D">
        <w:rPr>
          <w:rFonts w:ascii="Calibri" w:hAnsi="Calibri"/>
          <w:i/>
          <w:color w:val="231F20"/>
          <w:w w:val="105"/>
          <w:sz w:val="20"/>
          <w:lang w:val="de-DE"/>
        </w:rPr>
        <w:t>Social-Media-Marketing</w:t>
      </w:r>
      <w:r w:rsidRPr="000F516D">
        <w:rPr>
          <w:rFonts w:ascii="Calibri" w:hAnsi="Calibri"/>
          <w:i/>
          <w:color w:val="231F20"/>
          <w:spacing w:val="22"/>
          <w:w w:val="105"/>
          <w:sz w:val="20"/>
          <w:lang w:val="de-DE"/>
        </w:rPr>
        <w:t xml:space="preserve"> </w:t>
      </w:r>
      <w:r w:rsidRPr="000F516D">
        <w:rPr>
          <w:rFonts w:ascii="Calibri" w:hAnsi="Calibri"/>
          <w:i/>
          <w:color w:val="231F20"/>
          <w:w w:val="105"/>
          <w:sz w:val="20"/>
          <w:lang w:val="de-DE"/>
        </w:rPr>
        <w:t>kompakt.</w:t>
      </w:r>
      <w:r w:rsidRPr="000F516D">
        <w:rPr>
          <w:rFonts w:ascii="Calibri" w:hAnsi="Calibri"/>
          <w:i/>
          <w:color w:val="231F20"/>
          <w:spacing w:val="21"/>
          <w:w w:val="105"/>
          <w:sz w:val="20"/>
          <w:lang w:val="de-DE"/>
        </w:rPr>
        <w:t xml:space="preserve"> </w:t>
      </w:r>
      <w:r w:rsidRPr="000F516D">
        <w:rPr>
          <w:rFonts w:ascii="Calibri" w:hAnsi="Calibri"/>
          <w:i/>
          <w:color w:val="231F20"/>
          <w:w w:val="105"/>
          <w:sz w:val="20"/>
          <w:lang w:val="de-DE"/>
        </w:rPr>
        <w:t>Ausgestalten,</w:t>
      </w:r>
      <w:r w:rsidRPr="000F516D">
        <w:rPr>
          <w:rFonts w:ascii="Calibri" w:hAnsi="Calibri"/>
          <w:i/>
          <w:color w:val="231F20"/>
          <w:spacing w:val="22"/>
          <w:w w:val="105"/>
          <w:sz w:val="20"/>
          <w:lang w:val="de-DE"/>
        </w:rPr>
        <w:t xml:space="preserve"> </w:t>
      </w:r>
      <w:r w:rsidRPr="000F516D">
        <w:rPr>
          <w:rFonts w:ascii="Calibri" w:hAnsi="Calibri"/>
          <w:i/>
          <w:color w:val="231F20"/>
          <w:w w:val="105"/>
          <w:sz w:val="20"/>
          <w:lang w:val="de-DE"/>
        </w:rPr>
        <w:t>Plattformen</w:t>
      </w:r>
      <w:r w:rsidRPr="000F516D">
        <w:rPr>
          <w:rFonts w:ascii="Calibri" w:hAnsi="Calibri"/>
          <w:i/>
          <w:color w:val="231F20"/>
          <w:spacing w:val="21"/>
          <w:w w:val="105"/>
          <w:sz w:val="20"/>
          <w:lang w:val="de-DE"/>
        </w:rPr>
        <w:t xml:space="preserve"> </w:t>
      </w:r>
      <w:r>
        <w:rPr>
          <w:rFonts w:ascii="Calibri" w:hAnsi="Calibri"/>
          <w:i/>
          <w:color w:val="231F20"/>
          <w:w w:val="105"/>
          <w:sz w:val="20"/>
        </w:rPr>
        <w:t>ﬁ</w:t>
      </w:r>
      <w:r w:rsidRPr="000F516D">
        <w:rPr>
          <w:rFonts w:ascii="Calibri" w:hAnsi="Calibri"/>
          <w:i/>
          <w:color w:val="231F20"/>
          <w:w w:val="105"/>
          <w:sz w:val="20"/>
          <w:lang w:val="de-DE"/>
        </w:rPr>
        <w:t>n-</w:t>
      </w:r>
      <w:r w:rsidRPr="000F516D">
        <w:rPr>
          <w:rFonts w:ascii="Calibri" w:hAnsi="Calibri"/>
          <w:i/>
          <w:color w:val="231F20"/>
          <w:spacing w:val="-44"/>
          <w:w w:val="105"/>
          <w:sz w:val="20"/>
          <w:lang w:val="de-DE"/>
        </w:rPr>
        <w:t xml:space="preserve"> </w:t>
      </w:r>
      <w:r w:rsidRPr="000F516D">
        <w:rPr>
          <w:rFonts w:ascii="Calibri" w:hAnsi="Calibri"/>
          <w:i/>
          <w:color w:val="231F20"/>
          <w:w w:val="105"/>
          <w:sz w:val="20"/>
          <w:lang w:val="de-DE"/>
        </w:rPr>
        <w:t>den,</w:t>
      </w:r>
      <w:r w:rsidRPr="000F516D">
        <w:rPr>
          <w:rFonts w:ascii="Calibri" w:hAnsi="Calibri"/>
          <w:i/>
          <w:color w:val="231F20"/>
          <w:spacing w:val="4"/>
          <w:w w:val="105"/>
          <w:sz w:val="20"/>
          <w:lang w:val="de-DE"/>
        </w:rPr>
        <w:t xml:space="preserve"> </w:t>
      </w:r>
      <w:r w:rsidRPr="000F516D">
        <w:rPr>
          <w:rFonts w:ascii="Calibri" w:hAnsi="Calibri"/>
          <w:i/>
          <w:color w:val="231F20"/>
          <w:w w:val="105"/>
          <w:sz w:val="20"/>
          <w:lang w:val="de-DE"/>
        </w:rPr>
        <w:t>messen,</w:t>
      </w:r>
      <w:r w:rsidRPr="000F516D">
        <w:rPr>
          <w:rFonts w:ascii="Calibri" w:hAnsi="Calibri"/>
          <w:i/>
          <w:color w:val="231F20"/>
          <w:spacing w:val="5"/>
          <w:w w:val="105"/>
          <w:sz w:val="20"/>
          <w:lang w:val="de-DE"/>
        </w:rPr>
        <w:t xml:space="preserve"> </w:t>
      </w:r>
      <w:r w:rsidRPr="000F516D">
        <w:rPr>
          <w:rFonts w:ascii="Calibri" w:hAnsi="Calibri"/>
          <w:i/>
          <w:color w:val="231F20"/>
          <w:w w:val="105"/>
          <w:sz w:val="20"/>
          <w:lang w:val="de-DE"/>
        </w:rPr>
        <w:t>organisatorisch</w:t>
      </w:r>
      <w:r w:rsidRPr="000F516D">
        <w:rPr>
          <w:rFonts w:ascii="Calibri" w:hAnsi="Calibri"/>
          <w:i/>
          <w:color w:val="231F20"/>
          <w:spacing w:val="5"/>
          <w:w w:val="105"/>
          <w:sz w:val="20"/>
          <w:lang w:val="de-DE"/>
        </w:rPr>
        <w:t xml:space="preserve"> </w:t>
      </w:r>
      <w:r w:rsidRPr="000F516D">
        <w:rPr>
          <w:rFonts w:ascii="Calibri" w:hAnsi="Calibri"/>
          <w:i/>
          <w:color w:val="231F20"/>
          <w:w w:val="105"/>
          <w:sz w:val="20"/>
          <w:lang w:val="de-DE"/>
        </w:rPr>
        <w:t>verankern.</w:t>
      </w:r>
      <w:r w:rsidR="006A5915" w:rsidRPr="006A5915">
        <w:rPr>
          <w:i/>
          <w:iCs/>
          <w:color w:val="FF0000"/>
          <w:w w:val="95"/>
          <w:sz w:val="20"/>
          <w:szCs w:val="20"/>
          <w:lang w:val="de-DE"/>
        </w:rPr>
        <w:t xml:space="preserve"> </w:t>
      </w:r>
      <w:r w:rsidR="006A5915" w:rsidRPr="00E56440">
        <w:rPr>
          <w:i/>
          <w:iCs/>
          <w:color w:val="FF0000"/>
          <w:w w:val="95"/>
          <w:sz w:val="20"/>
          <w:szCs w:val="20"/>
          <w:lang w:val="en-CA"/>
        </w:rPr>
        <w:t>[</w:t>
      </w:r>
      <w:r w:rsidR="004E178C" w:rsidRPr="004E178C">
        <w:rPr>
          <w:i/>
          <w:iCs/>
          <w:color w:val="FF0000"/>
          <w:w w:val="95"/>
          <w:sz w:val="20"/>
          <w:szCs w:val="20"/>
          <w:lang w:val="en-CA"/>
        </w:rPr>
        <w:t>Social media marketing compact. Design, ﬁnd platforms, measure, and embed organizationally.</w:t>
      </w:r>
      <w:r w:rsidR="006A5915" w:rsidRPr="0027768F">
        <w:rPr>
          <w:i/>
          <w:iCs/>
          <w:color w:val="FF0000"/>
          <w:w w:val="95"/>
          <w:sz w:val="20"/>
          <w:szCs w:val="20"/>
          <w:lang w:val="en-CA"/>
        </w:rPr>
        <w:t>]</w:t>
      </w:r>
      <w:r w:rsidR="004E178C">
        <w:rPr>
          <w:i/>
          <w:iCs/>
          <w:color w:val="FF0000"/>
          <w:w w:val="95"/>
          <w:sz w:val="20"/>
          <w:szCs w:val="20"/>
          <w:lang w:val="en-CA"/>
        </w:rPr>
        <w:t xml:space="preserve"> </w:t>
      </w:r>
      <w:r w:rsidRPr="000F516D">
        <w:rPr>
          <w:color w:val="231F20"/>
          <w:w w:val="105"/>
          <w:sz w:val="20"/>
          <w:lang w:val="de-DE"/>
        </w:rPr>
        <w:t>Springer</w:t>
      </w:r>
      <w:r w:rsidRPr="000F516D">
        <w:rPr>
          <w:color w:val="231F20"/>
          <w:spacing w:val="-10"/>
          <w:w w:val="105"/>
          <w:sz w:val="20"/>
          <w:lang w:val="de-DE"/>
        </w:rPr>
        <w:t xml:space="preserve"> </w:t>
      </w:r>
      <w:r w:rsidRPr="000F516D">
        <w:rPr>
          <w:color w:val="231F20"/>
          <w:w w:val="105"/>
          <w:sz w:val="20"/>
          <w:lang w:val="de-DE"/>
        </w:rPr>
        <w:t>Gabler,</w:t>
      </w:r>
      <w:r w:rsidRPr="000F516D">
        <w:rPr>
          <w:color w:val="231F20"/>
          <w:spacing w:val="-9"/>
          <w:w w:val="105"/>
          <w:sz w:val="20"/>
          <w:lang w:val="de-DE"/>
        </w:rPr>
        <w:t xml:space="preserve"> </w:t>
      </w:r>
      <w:r w:rsidRPr="000F516D">
        <w:rPr>
          <w:color w:val="231F20"/>
          <w:w w:val="105"/>
          <w:sz w:val="20"/>
          <w:lang w:val="de-DE"/>
        </w:rPr>
        <w:t>Wiesbaden.</w:t>
      </w:r>
    </w:p>
    <w:p w14:paraId="63DE8190" w14:textId="77777777" w:rsidR="00C159EB" w:rsidRPr="000F516D" w:rsidRDefault="00C159EB" w:rsidP="00C159EB">
      <w:pPr>
        <w:pStyle w:val="BodyText"/>
        <w:spacing w:before="6"/>
        <w:rPr>
          <w:sz w:val="22"/>
          <w:lang w:val="de-DE"/>
        </w:rPr>
      </w:pPr>
    </w:p>
    <w:p w14:paraId="6A1D56EA" w14:textId="67C38238" w:rsidR="00C159EB" w:rsidRPr="000F516D" w:rsidRDefault="00C159EB" w:rsidP="008066CE">
      <w:pPr>
        <w:spacing w:before="1" w:line="259" w:lineRule="auto"/>
        <w:ind w:left="2160" w:right="2202"/>
        <w:jc w:val="both"/>
        <w:rPr>
          <w:sz w:val="20"/>
          <w:lang w:val="de-DE"/>
        </w:rPr>
      </w:pPr>
      <w:r w:rsidRPr="000F516D">
        <w:rPr>
          <w:color w:val="231F20"/>
          <w:sz w:val="20"/>
          <w:lang w:val="de-DE"/>
        </w:rPr>
        <w:t xml:space="preserve">Kreutzer, R. T. (2019): </w:t>
      </w:r>
      <w:r w:rsidRPr="000F516D">
        <w:rPr>
          <w:rFonts w:ascii="Calibri" w:hAnsi="Calibri"/>
          <w:i/>
          <w:color w:val="231F20"/>
          <w:sz w:val="20"/>
          <w:lang w:val="de-DE"/>
        </w:rPr>
        <w:t>Online-Marketing.</w:t>
      </w:r>
      <w:r w:rsidRPr="000F516D">
        <w:rPr>
          <w:rFonts w:ascii="Calibri" w:hAnsi="Calibri"/>
          <w:i/>
          <w:color w:val="231F20"/>
          <w:spacing w:val="1"/>
          <w:sz w:val="20"/>
          <w:lang w:val="de-DE"/>
        </w:rPr>
        <w:t xml:space="preserve"> </w:t>
      </w:r>
      <w:r w:rsidRPr="00EE38C6">
        <w:rPr>
          <w:rFonts w:ascii="Calibri" w:hAnsi="Calibri"/>
          <w:i/>
          <w:color w:val="231F20"/>
          <w:sz w:val="20"/>
          <w:lang w:val="en-CA"/>
        </w:rPr>
        <w:t>Studienwissen</w:t>
      </w:r>
      <w:r w:rsidRPr="00EE38C6">
        <w:rPr>
          <w:rFonts w:ascii="Calibri" w:hAnsi="Calibri"/>
          <w:i/>
          <w:color w:val="231F20"/>
          <w:spacing w:val="1"/>
          <w:sz w:val="20"/>
          <w:lang w:val="en-CA"/>
        </w:rPr>
        <w:t xml:space="preserve"> </w:t>
      </w:r>
      <w:r w:rsidRPr="00EE38C6">
        <w:rPr>
          <w:rFonts w:ascii="Calibri" w:hAnsi="Calibri"/>
          <w:i/>
          <w:color w:val="231F20"/>
          <w:sz w:val="20"/>
          <w:lang w:val="en-CA"/>
        </w:rPr>
        <w:t>kompakt.</w:t>
      </w:r>
      <w:r w:rsidR="001B10BB" w:rsidRPr="001B10BB">
        <w:rPr>
          <w:i/>
          <w:iCs/>
          <w:color w:val="FF0000"/>
          <w:w w:val="95"/>
          <w:sz w:val="20"/>
          <w:szCs w:val="20"/>
          <w:lang w:val="en-CA"/>
        </w:rPr>
        <w:t xml:space="preserve"> </w:t>
      </w:r>
      <w:r w:rsidR="001B10BB" w:rsidRPr="00E56440">
        <w:rPr>
          <w:i/>
          <w:iCs/>
          <w:color w:val="FF0000"/>
          <w:w w:val="95"/>
          <w:sz w:val="20"/>
          <w:szCs w:val="20"/>
          <w:lang w:val="en-CA"/>
        </w:rPr>
        <w:t>[</w:t>
      </w:r>
      <w:r w:rsidR="001B10BB" w:rsidRPr="001B10BB">
        <w:rPr>
          <w:i/>
          <w:iCs/>
          <w:color w:val="FF0000"/>
          <w:w w:val="95"/>
          <w:sz w:val="20"/>
          <w:szCs w:val="20"/>
          <w:lang w:val="en-CA"/>
        </w:rPr>
        <w:t>Online Marketing. Study knowledge compact</w:t>
      </w:r>
      <w:r w:rsidR="001B10BB" w:rsidRPr="004E178C">
        <w:rPr>
          <w:i/>
          <w:iCs/>
          <w:color w:val="FF0000"/>
          <w:w w:val="95"/>
          <w:sz w:val="20"/>
          <w:szCs w:val="20"/>
          <w:lang w:val="en-CA"/>
        </w:rPr>
        <w:t>.</w:t>
      </w:r>
      <w:r w:rsidR="001B10BB" w:rsidRPr="0027768F">
        <w:rPr>
          <w:i/>
          <w:iCs/>
          <w:color w:val="FF0000"/>
          <w:w w:val="95"/>
          <w:sz w:val="20"/>
          <w:szCs w:val="20"/>
          <w:lang w:val="en-CA"/>
        </w:rPr>
        <w:t>]</w:t>
      </w:r>
      <w:r w:rsidR="001B10BB">
        <w:rPr>
          <w:i/>
          <w:iCs/>
          <w:color w:val="FF0000"/>
          <w:w w:val="95"/>
          <w:sz w:val="20"/>
          <w:szCs w:val="20"/>
          <w:lang w:val="en-CA"/>
        </w:rPr>
        <w:t xml:space="preserve"> </w:t>
      </w:r>
      <w:r w:rsidRPr="00EE38C6">
        <w:rPr>
          <w:rFonts w:ascii="Calibri" w:hAnsi="Calibri"/>
          <w:i/>
          <w:color w:val="231F20"/>
          <w:spacing w:val="1"/>
          <w:sz w:val="20"/>
          <w:lang w:val="en-CA"/>
        </w:rPr>
        <w:t xml:space="preserve"> </w:t>
      </w:r>
      <w:r w:rsidRPr="000F516D">
        <w:rPr>
          <w:color w:val="231F20"/>
          <w:sz w:val="20"/>
          <w:lang w:val="de-DE"/>
        </w:rPr>
        <w:t>2. Au</w:t>
      </w:r>
      <w:r>
        <w:rPr>
          <w:color w:val="231F20"/>
          <w:sz w:val="20"/>
        </w:rPr>
        <w:t>ﬂ</w:t>
      </w:r>
      <w:r w:rsidRPr="000F516D">
        <w:rPr>
          <w:color w:val="231F20"/>
          <w:sz w:val="20"/>
          <w:lang w:val="de-DE"/>
        </w:rPr>
        <w:t>age, Springer</w:t>
      </w:r>
      <w:r w:rsidRPr="000F516D">
        <w:rPr>
          <w:color w:val="231F20"/>
          <w:spacing w:val="1"/>
          <w:sz w:val="20"/>
          <w:lang w:val="de-DE"/>
        </w:rPr>
        <w:t xml:space="preserve"> </w:t>
      </w:r>
      <w:r w:rsidRPr="000F516D">
        <w:rPr>
          <w:color w:val="231F20"/>
          <w:sz w:val="20"/>
          <w:lang w:val="de-DE"/>
        </w:rPr>
        <w:t>Gabler,</w:t>
      </w:r>
      <w:r w:rsidRPr="000F516D">
        <w:rPr>
          <w:color w:val="231F20"/>
          <w:spacing w:val="-6"/>
          <w:sz w:val="20"/>
          <w:lang w:val="de-DE"/>
        </w:rPr>
        <w:t xml:space="preserve"> </w:t>
      </w:r>
      <w:r w:rsidRPr="000F516D">
        <w:rPr>
          <w:color w:val="231F20"/>
          <w:sz w:val="20"/>
          <w:lang w:val="de-DE"/>
        </w:rPr>
        <w:t>Wiesbaden.</w:t>
      </w:r>
    </w:p>
    <w:p w14:paraId="029C348A" w14:textId="77777777" w:rsidR="00C159EB" w:rsidRPr="000F516D" w:rsidRDefault="00C159EB" w:rsidP="00C159EB">
      <w:pPr>
        <w:pStyle w:val="BodyText"/>
        <w:spacing w:before="10"/>
        <w:rPr>
          <w:sz w:val="22"/>
          <w:lang w:val="de-DE"/>
        </w:rPr>
      </w:pPr>
    </w:p>
    <w:p w14:paraId="3D984A54" w14:textId="21620371" w:rsidR="00C159EB" w:rsidRPr="000F516D" w:rsidRDefault="00C159EB" w:rsidP="008066CE">
      <w:pPr>
        <w:spacing w:line="254" w:lineRule="auto"/>
        <w:ind w:left="2160" w:right="2298"/>
        <w:rPr>
          <w:sz w:val="20"/>
          <w:lang w:val="de-DE"/>
        </w:rPr>
      </w:pPr>
      <w:r w:rsidRPr="000F516D">
        <w:rPr>
          <w:color w:val="231F20"/>
          <w:sz w:val="20"/>
          <w:lang w:val="de-DE"/>
        </w:rPr>
        <w:t>Kreutzer,</w:t>
      </w:r>
      <w:r w:rsidRPr="000F516D">
        <w:rPr>
          <w:color w:val="231F20"/>
          <w:spacing w:val="59"/>
          <w:sz w:val="20"/>
          <w:lang w:val="de-DE"/>
        </w:rPr>
        <w:t xml:space="preserve"> </w:t>
      </w:r>
      <w:r w:rsidRPr="000F516D">
        <w:rPr>
          <w:color w:val="231F20"/>
          <w:sz w:val="20"/>
          <w:lang w:val="de-DE"/>
        </w:rPr>
        <w:t>R.</w:t>
      </w:r>
      <w:r w:rsidRPr="000F516D">
        <w:rPr>
          <w:color w:val="231F20"/>
          <w:spacing w:val="59"/>
          <w:sz w:val="20"/>
          <w:lang w:val="de-DE"/>
        </w:rPr>
        <w:t xml:space="preserve"> </w:t>
      </w:r>
      <w:r w:rsidRPr="000F516D">
        <w:rPr>
          <w:color w:val="231F20"/>
          <w:sz w:val="20"/>
          <w:lang w:val="de-DE"/>
        </w:rPr>
        <w:t>T.  (2021):</w:t>
      </w:r>
      <w:r w:rsidRPr="000F516D">
        <w:rPr>
          <w:color w:val="231F20"/>
          <w:spacing w:val="59"/>
          <w:sz w:val="20"/>
          <w:lang w:val="de-DE"/>
        </w:rPr>
        <w:t xml:space="preserve"> </w:t>
      </w:r>
      <w:r w:rsidRPr="000F516D">
        <w:rPr>
          <w:rFonts w:ascii="Calibri" w:hAnsi="Calibri"/>
          <w:i/>
          <w:color w:val="231F20"/>
          <w:sz w:val="20"/>
          <w:lang w:val="de-DE"/>
        </w:rPr>
        <w:t>Praxisorientiertes</w:t>
      </w:r>
      <w:r w:rsidRPr="000F516D">
        <w:rPr>
          <w:rFonts w:ascii="Calibri" w:hAnsi="Calibri"/>
          <w:i/>
          <w:color w:val="231F20"/>
          <w:spacing w:val="36"/>
          <w:sz w:val="20"/>
          <w:lang w:val="de-DE"/>
        </w:rPr>
        <w:t xml:space="preserve"> </w:t>
      </w:r>
      <w:r w:rsidRPr="000F516D">
        <w:rPr>
          <w:rFonts w:ascii="Calibri" w:hAnsi="Calibri"/>
          <w:i/>
          <w:color w:val="231F20"/>
          <w:sz w:val="20"/>
          <w:lang w:val="de-DE"/>
        </w:rPr>
        <w:t>Online-Marketing.</w:t>
      </w:r>
      <w:r w:rsidRPr="000F516D">
        <w:rPr>
          <w:rFonts w:ascii="Calibri" w:hAnsi="Calibri"/>
          <w:i/>
          <w:color w:val="231F20"/>
          <w:spacing w:val="36"/>
          <w:sz w:val="20"/>
          <w:lang w:val="de-DE"/>
        </w:rPr>
        <w:t xml:space="preserve"> </w:t>
      </w:r>
      <w:r w:rsidRPr="000F516D">
        <w:rPr>
          <w:rFonts w:ascii="Calibri" w:hAnsi="Calibri"/>
          <w:i/>
          <w:color w:val="231F20"/>
          <w:sz w:val="20"/>
          <w:lang w:val="de-DE"/>
        </w:rPr>
        <w:t>Konzepte</w:t>
      </w:r>
      <w:r w:rsidRPr="000F516D">
        <w:rPr>
          <w:rFonts w:ascii="Calibri" w:hAnsi="Calibri"/>
          <w:i/>
          <w:color w:val="231F20"/>
          <w:spacing w:val="36"/>
          <w:sz w:val="20"/>
          <w:lang w:val="de-DE"/>
        </w:rPr>
        <w:t xml:space="preserve"> </w:t>
      </w:r>
      <w:r w:rsidRPr="000F516D">
        <w:rPr>
          <w:rFonts w:ascii="Calibri" w:hAnsi="Calibri"/>
          <w:i/>
          <w:color w:val="231F20"/>
          <w:sz w:val="20"/>
          <w:lang w:val="de-DE"/>
        </w:rPr>
        <w:t>–</w:t>
      </w:r>
      <w:r w:rsidRPr="000F516D">
        <w:rPr>
          <w:rFonts w:ascii="Calibri" w:hAnsi="Calibri"/>
          <w:i/>
          <w:color w:val="231F20"/>
          <w:spacing w:val="36"/>
          <w:sz w:val="20"/>
          <w:lang w:val="de-DE"/>
        </w:rPr>
        <w:t xml:space="preserve"> </w:t>
      </w:r>
      <w:r w:rsidRPr="000F516D">
        <w:rPr>
          <w:rFonts w:ascii="Calibri" w:hAnsi="Calibri"/>
          <w:i/>
          <w:color w:val="231F20"/>
          <w:sz w:val="20"/>
          <w:lang w:val="de-DE"/>
        </w:rPr>
        <w:t>Instrumente</w:t>
      </w:r>
      <w:r w:rsidRPr="000F516D">
        <w:rPr>
          <w:rFonts w:ascii="Calibri" w:hAnsi="Calibri"/>
          <w:i/>
          <w:color w:val="231F20"/>
          <w:spacing w:val="36"/>
          <w:sz w:val="20"/>
          <w:lang w:val="de-DE"/>
        </w:rPr>
        <w:t xml:space="preserve"> </w:t>
      </w:r>
      <w:r w:rsidRPr="000F516D">
        <w:rPr>
          <w:rFonts w:ascii="Calibri" w:hAnsi="Calibri"/>
          <w:i/>
          <w:color w:val="231F20"/>
          <w:sz w:val="20"/>
          <w:lang w:val="de-DE"/>
        </w:rPr>
        <w:t>–</w:t>
      </w:r>
      <w:r w:rsidRPr="000F516D">
        <w:rPr>
          <w:rFonts w:ascii="Calibri" w:hAnsi="Calibri"/>
          <w:i/>
          <w:color w:val="231F20"/>
          <w:spacing w:val="-43"/>
          <w:sz w:val="20"/>
          <w:lang w:val="de-DE"/>
        </w:rPr>
        <w:t xml:space="preserve"> </w:t>
      </w:r>
      <w:r w:rsidRPr="000F516D">
        <w:rPr>
          <w:rFonts w:ascii="Calibri" w:hAnsi="Calibri"/>
          <w:i/>
          <w:color w:val="231F20"/>
          <w:sz w:val="20"/>
          <w:lang w:val="de-DE"/>
        </w:rPr>
        <w:t>Checklisten.</w:t>
      </w:r>
      <w:r w:rsidR="001B10BB" w:rsidRPr="001B10BB">
        <w:rPr>
          <w:i/>
          <w:iCs/>
          <w:color w:val="FF0000"/>
          <w:w w:val="95"/>
          <w:sz w:val="20"/>
          <w:szCs w:val="20"/>
          <w:lang w:val="en-CA"/>
        </w:rPr>
        <w:t xml:space="preserve"> </w:t>
      </w:r>
      <w:r w:rsidR="001B10BB" w:rsidRPr="00E56440">
        <w:rPr>
          <w:i/>
          <w:iCs/>
          <w:color w:val="FF0000"/>
          <w:w w:val="95"/>
          <w:sz w:val="20"/>
          <w:szCs w:val="20"/>
          <w:lang w:val="en-CA"/>
        </w:rPr>
        <w:t>[</w:t>
      </w:r>
      <w:r w:rsidR="001B10BB" w:rsidRPr="001B10BB">
        <w:rPr>
          <w:i/>
          <w:iCs/>
          <w:color w:val="FF0000"/>
          <w:w w:val="95"/>
          <w:sz w:val="20"/>
          <w:szCs w:val="20"/>
          <w:lang w:val="en-CA"/>
        </w:rPr>
        <w:t>Practice-oriented online marketing. Concepts - Instruments - Checklists</w:t>
      </w:r>
      <w:r w:rsidR="001B10BB" w:rsidRPr="004E178C">
        <w:rPr>
          <w:i/>
          <w:iCs/>
          <w:color w:val="FF0000"/>
          <w:w w:val="95"/>
          <w:sz w:val="20"/>
          <w:szCs w:val="20"/>
          <w:lang w:val="en-CA"/>
        </w:rPr>
        <w:t>.</w:t>
      </w:r>
      <w:r w:rsidR="001B10BB" w:rsidRPr="0027768F">
        <w:rPr>
          <w:i/>
          <w:iCs/>
          <w:color w:val="FF0000"/>
          <w:w w:val="95"/>
          <w:sz w:val="20"/>
          <w:szCs w:val="20"/>
          <w:lang w:val="en-CA"/>
        </w:rPr>
        <w:t>]</w:t>
      </w:r>
      <w:r w:rsidR="001B10BB">
        <w:rPr>
          <w:i/>
          <w:iCs/>
          <w:color w:val="FF0000"/>
          <w:w w:val="95"/>
          <w:sz w:val="20"/>
          <w:szCs w:val="20"/>
          <w:lang w:val="en-CA"/>
        </w:rPr>
        <w:t xml:space="preserve"> </w:t>
      </w:r>
      <w:r w:rsidR="001B10BB" w:rsidRPr="000F516D">
        <w:rPr>
          <w:rFonts w:ascii="Calibri" w:hAnsi="Calibri"/>
          <w:i/>
          <w:color w:val="231F20"/>
          <w:spacing w:val="1"/>
          <w:sz w:val="20"/>
          <w:lang w:val="de-DE"/>
        </w:rPr>
        <w:t xml:space="preserve"> </w:t>
      </w:r>
      <w:r w:rsidRPr="000F516D">
        <w:rPr>
          <w:rFonts w:ascii="Calibri" w:hAnsi="Calibri"/>
          <w:i/>
          <w:color w:val="231F20"/>
          <w:spacing w:val="8"/>
          <w:sz w:val="20"/>
          <w:lang w:val="de-DE"/>
        </w:rPr>
        <w:t xml:space="preserve"> </w:t>
      </w:r>
      <w:r w:rsidRPr="000F516D">
        <w:rPr>
          <w:color w:val="231F20"/>
          <w:sz w:val="20"/>
          <w:lang w:val="de-DE"/>
        </w:rPr>
        <w:t>4.</w:t>
      </w:r>
      <w:r w:rsidRPr="000F516D">
        <w:rPr>
          <w:color w:val="231F20"/>
          <w:spacing w:val="-6"/>
          <w:sz w:val="20"/>
          <w:lang w:val="de-DE"/>
        </w:rPr>
        <w:t xml:space="preserve"> </w:t>
      </w:r>
      <w:r w:rsidRPr="000F516D">
        <w:rPr>
          <w:color w:val="231F20"/>
          <w:sz w:val="20"/>
          <w:lang w:val="de-DE"/>
        </w:rPr>
        <w:t>Au</w:t>
      </w:r>
      <w:r>
        <w:rPr>
          <w:color w:val="231F20"/>
          <w:sz w:val="20"/>
        </w:rPr>
        <w:t>ﬂ</w:t>
      </w:r>
      <w:r w:rsidRPr="000F516D">
        <w:rPr>
          <w:color w:val="231F20"/>
          <w:sz w:val="20"/>
          <w:lang w:val="de-DE"/>
        </w:rPr>
        <w:t>age,</w:t>
      </w:r>
      <w:r w:rsidRPr="000F516D">
        <w:rPr>
          <w:color w:val="231F20"/>
          <w:spacing w:val="-6"/>
          <w:sz w:val="20"/>
          <w:lang w:val="de-DE"/>
        </w:rPr>
        <w:t xml:space="preserve"> </w:t>
      </w:r>
      <w:r w:rsidRPr="000F516D">
        <w:rPr>
          <w:color w:val="231F20"/>
          <w:sz w:val="20"/>
          <w:lang w:val="de-DE"/>
        </w:rPr>
        <w:t>Springer</w:t>
      </w:r>
      <w:r w:rsidRPr="000F516D">
        <w:rPr>
          <w:color w:val="231F20"/>
          <w:spacing w:val="-6"/>
          <w:sz w:val="20"/>
          <w:lang w:val="de-DE"/>
        </w:rPr>
        <w:t xml:space="preserve"> </w:t>
      </w:r>
      <w:r w:rsidRPr="000F516D">
        <w:rPr>
          <w:color w:val="231F20"/>
          <w:sz w:val="20"/>
          <w:lang w:val="de-DE"/>
        </w:rPr>
        <w:t>Gabler,</w:t>
      </w:r>
      <w:r w:rsidRPr="000F516D">
        <w:rPr>
          <w:color w:val="231F20"/>
          <w:spacing w:val="-6"/>
          <w:sz w:val="20"/>
          <w:lang w:val="de-DE"/>
        </w:rPr>
        <w:t xml:space="preserve"> </w:t>
      </w:r>
      <w:r w:rsidRPr="000F516D">
        <w:rPr>
          <w:color w:val="231F20"/>
          <w:sz w:val="20"/>
          <w:lang w:val="de-DE"/>
        </w:rPr>
        <w:t>Wiesbaden.</w:t>
      </w:r>
    </w:p>
    <w:p w14:paraId="2E830F05" w14:textId="77777777" w:rsidR="008066CE" w:rsidRDefault="008066CE" w:rsidP="00C159EB">
      <w:pPr>
        <w:spacing w:before="97" w:line="254" w:lineRule="auto"/>
        <w:ind w:left="2204" w:right="955" w:hanging="1"/>
        <w:jc w:val="both"/>
        <w:rPr>
          <w:color w:val="231F20"/>
          <w:sz w:val="20"/>
          <w:lang w:val="de-DE"/>
        </w:rPr>
      </w:pPr>
    </w:p>
    <w:p w14:paraId="5FD84703" w14:textId="482AD6E6" w:rsidR="00C159EB" w:rsidRPr="00EE38C6" w:rsidRDefault="00C159EB" w:rsidP="00C159EB">
      <w:pPr>
        <w:spacing w:before="97" w:line="254" w:lineRule="auto"/>
        <w:ind w:left="2204" w:right="955" w:hanging="1"/>
        <w:jc w:val="both"/>
        <w:rPr>
          <w:sz w:val="20"/>
          <w:lang w:val="en-CA"/>
        </w:rPr>
      </w:pPr>
      <w:r w:rsidRPr="000F516D">
        <w:rPr>
          <w:color w:val="231F20"/>
          <w:sz w:val="20"/>
          <w:lang w:val="de-DE"/>
        </w:rPr>
        <w:t xml:space="preserve">Kreutzer, R. T./Neugebauer, T./Pattloch, A. (2017): </w:t>
      </w:r>
      <w:r w:rsidR="00050BAE">
        <w:rPr>
          <w:rFonts w:ascii="Calibri" w:hAnsi="Calibri"/>
          <w:i/>
          <w:color w:val="231F20"/>
          <w:sz w:val="20"/>
          <w:lang w:val="de-DE"/>
        </w:rPr>
        <w:t>Digital Business</w:t>
      </w:r>
      <w:r w:rsidRPr="000F516D">
        <w:rPr>
          <w:rFonts w:ascii="Calibri" w:hAnsi="Calibri"/>
          <w:i/>
          <w:color w:val="231F20"/>
          <w:sz w:val="20"/>
          <w:lang w:val="de-DE"/>
        </w:rPr>
        <w:t xml:space="preserve"> Leadership. Digitale</w:t>
      </w:r>
      <w:r w:rsidRPr="000F516D">
        <w:rPr>
          <w:rFonts w:ascii="Calibri" w:hAnsi="Calibri"/>
          <w:i/>
          <w:color w:val="231F20"/>
          <w:spacing w:val="1"/>
          <w:sz w:val="20"/>
          <w:lang w:val="de-DE"/>
        </w:rPr>
        <w:t xml:space="preserve"> </w:t>
      </w:r>
      <w:r w:rsidRPr="000F516D">
        <w:rPr>
          <w:rFonts w:ascii="Calibri" w:hAnsi="Calibri"/>
          <w:i/>
          <w:color w:val="231F20"/>
          <w:w w:val="105"/>
          <w:sz w:val="20"/>
          <w:lang w:val="de-DE"/>
        </w:rPr>
        <w:t>Transformation</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Geschäftsmodell-Innovation</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agile</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Organisation</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Change-Manage-</w:t>
      </w:r>
      <w:r w:rsidRPr="000F516D">
        <w:rPr>
          <w:rFonts w:ascii="Calibri" w:hAnsi="Calibri"/>
          <w:i/>
          <w:color w:val="231F20"/>
          <w:spacing w:val="1"/>
          <w:w w:val="105"/>
          <w:sz w:val="20"/>
          <w:lang w:val="de-DE"/>
        </w:rPr>
        <w:t xml:space="preserve"> </w:t>
      </w:r>
      <w:r w:rsidRPr="000F516D">
        <w:rPr>
          <w:rFonts w:ascii="Calibri" w:hAnsi="Calibri"/>
          <w:i/>
          <w:color w:val="231F20"/>
          <w:w w:val="105"/>
          <w:sz w:val="20"/>
          <w:lang w:val="de-DE"/>
        </w:rPr>
        <w:t>ment</w:t>
      </w:r>
      <w:r w:rsidRPr="000F516D">
        <w:rPr>
          <w:color w:val="231F20"/>
          <w:w w:val="105"/>
          <w:sz w:val="20"/>
          <w:lang w:val="de-DE"/>
        </w:rPr>
        <w:t>.</w:t>
      </w:r>
      <w:r w:rsidRPr="000F516D">
        <w:rPr>
          <w:color w:val="231F20"/>
          <w:spacing w:val="-11"/>
          <w:w w:val="105"/>
          <w:sz w:val="20"/>
          <w:lang w:val="de-DE"/>
        </w:rPr>
        <w:t xml:space="preserve"> </w:t>
      </w:r>
      <w:r w:rsidR="00EE38C6" w:rsidRPr="00E56440">
        <w:rPr>
          <w:i/>
          <w:iCs/>
          <w:color w:val="FF0000"/>
          <w:w w:val="95"/>
          <w:sz w:val="20"/>
          <w:szCs w:val="20"/>
          <w:lang w:val="en-CA"/>
        </w:rPr>
        <w:t>[</w:t>
      </w:r>
      <w:r w:rsidR="00EE38C6" w:rsidRPr="00EE38C6">
        <w:rPr>
          <w:i/>
          <w:iCs/>
          <w:color w:val="FF0000"/>
          <w:w w:val="95"/>
          <w:sz w:val="20"/>
          <w:szCs w:val="20"/>
          <w:lang w:val="en-CA"/>
        </w:rPr>
        <w:t>Digital Business Leadership. Digital transformation - business model innovation - agile organization - change management</w:t>
      </w:r>
      <w:r w:rsidR="00EE38C6" w:rsidRPr="004E178C">
        <w:rPr>
          <w:i/>
          <w:iCs/>
          <w:color w:val="FF0000"/>
          <w:w w:val="95"/>
          <w:sz w:val="20"/>
          <w:szCs w:val="20"/>
          <w:lang w:val="en-CA"/>
        </w:rPr>
        <w:t>.</w:t>
      </w:r>
      <w:r w:rsidR="00EE38C6" w:rsidRPr="0027768F">
        <w:rPr>
          <w:i/>
          <w:iCs/>
          <w:color w:val="FF0000"/>
          <w:w w:val="95"/>
          <w:sz w:val="20"/>
          <w:szCs w:val="20"/>
          <w:lang w:val="en-CA"/>
        </w:rPr>
        <w:t>]</w:t>
      </w:r>
      <w:r w:rsidR="00EE38C6">
        <w:rPr>
          <w:i/>
          <w:iCs/>
          <w:color w:val="FF0000"/>
          <w:w w:val="95"/>
          <w:sz w:val="20"/>
          <w:szCs w:val="20"/>
          <w:lang w:val="en-CA"/>
        </w:rPr>
        <w:t xml:space="preserve"> </w:t>
      </w:r>
      <w:r w:rsidR="00EE38C6" w:rsidRPr="00EE38C6">
        <w:rPr>
          <w:rFonts w:ascii="Calibri" w:hAnsi="Calibri"/>
          <w:i/>
          <w:color w:val="231F20"/>
          <w:spacing w:val="1"/>
          <w:sz w:val="20"/>
          <w:lang w:val="en-CA"/>
        </w:rPr>
        <w:t xml:space="preserve"> </w:t>
      </w:r>
      <w:r w:rsidR="00EE38C6" w:rsidRPr="00EE38C6">
        <w:rPr>
          <w:rFonts w:ascii="Calibri" w:hAnsi="Calibri"/>
          <w:i/>
          <w:color w:val="231F20"/>
          <w:spacing w:val="8"/>
          <w:sz w:val="20"/>
          <w:lang w:val="en-CA"/>
        </w:rPr>
        <w:t xml:space="preserve"> </w:t>
      </w:r>
      <w:r w:rsidRPr="00EE38C6">
        <w:rPr>
          <w:color w:val="231F20"/>
          <w:w w:val="105"/>
          <w:sz w:val="20"/>
          <w:lang w:val="en-CA"/>
        </w:rPr>
        <w:t>Springer</w:t>
      </w:r>
      <w:r w:rsidRPr="00EE38C6">
        <w:rPr>
          <w:color w:val="231F20"/>
          <w:spacing w:val="-10"/>
          <w:w w:val="105"/>
          <w:sz w:val="20"/>
          <w:lang w:val="en-CA"/>
        </w:rPr>
        <w:t xml:space="preserve"> </w:t>
      </w:r>
      <w:r w:rsidRPr="00EE38C6">
        <w:rPr>
          <w:color w:val="231F20"/>
          <w:w w:val="105"/>
          <w:sz w:val="20"/>
          <w:lang w:val="en-CA"/>
        </w:rPr>
        <w:t>Gabler,</w:t>
      </w:r>
      <w:r w:rsidRPr="00EE38C6">
        <w:rPr>
          <w:color w:val="231F20"/>
          <w:spacing w:val="-11"/>
          <w:w w:val="105"/>
          <w:sz w:val="20"/>
          <w:lang w:val="en-CA"/>
        </w:rPr>
        <w:t xml:space="preserve"> </w:t>
      </w:r>
      <w:r w:rsidRPr="00EE38C6">
        <w:rPr>
          <w:color w:val="231F20"/>
          <w:w w:val="105"/>
          <w:sz w:val="20"/>
          <w:lang w:val="en-CA"/>
        </w:rPr>
        <w:t>Wiesbaden.</w:t>
      </w:r>
    </w:p>
    <w:p w14:paraId="072919BB" w14:textId="77777777" w:rsidR="00C159EB" w:rsidRPr="00EE38C6" w:rsidRDefault="00C159EB" w:rsidP="00C159EB">
      <w:pPr>
        <w:pStyle w:val="BodyText"/>
        <w:spacing w:before="8"/>
        <w:rPr>
          <w:sz w:val="22"/>
          <w:lang w:val="en-CA"/>
        </w:rPr>
      </w:pPr>
    </w:p>
    <w:p w14:paraId="4ECCD407" w14:textId="213A030E" w:rsidR="00C159EB" w:rsidRPr="000F516D" w:rsidRDefault="00C159EB" w:rsidP="00C159EB">
      <w:pPr>
        <w:spacing w:line="254" w:lineRule="auto"/>
        <w:ind w:left="2204" w:right="955" w:hanging="1"/>
        <w:jc w:val="both"/>
        <w:rPr>
          <w:sz w:val="20"/>
          <w:lang w:val="de-DE"/>
        </w:rPr>
      </w:pPr>
      <w:r w:rsidRPr="000F516D">
        <w:rPr>
          <w:color w:val="231F20"/>
          <w:spacing w:val="-1"/>
          <w:w w:val="105"/>
          <w:sz w:val="20"/>
          <w:lang w:val="de-DE"/>
        </w:rPr>
        <w:t>Kreutzer,</w:t>
      </w:r>
      <w:r w:rsidRPr="000F516D">
        <w:rPr>
          <w:color w:val="231F20"/>
          <w:spacing w:val="-15"/>
          <w:w w:val="105"/>
          <w:sz w:val="20"/>
          <w:lang w:val="de-DE"/>
        </w:rPr>
        <w:t xml:space="preserve"> </w:t>
      </w:r>
      <w:r w:rsidRPr="000F516D">
        <w:rPr>
          <w:color w:val="231F20"/>
          <w:spacing w:val="-1"/>
          <w:w w:val="105"/>
          <w:sz w:val="20"/>
          <w:lang w:val="de-DE"/>
        </w:rPr>
        <w:t>R.</w:t>
      </w:r>
      <w:r w:rsidRPr="000F516D">
        <w:rPr>
          <w:color w:val="231F20"/>
          <w:spacing w:val="-14"/>
          <w:w w:val="105"/>
          <w:sz w:val="20"/>
          <w:lang w:val="de-DE"/>
        </w:rPr>
        <w:t xml:space="preserve"> </w:t>
      </w:r>
      <w:r w:rsidRPr="000F516D">
        <w:rPr>
          <w:color w:val="231F20"/>
          <w:spacing w:val="-1"/>
          <w:w w:val="105"/>
          <w:sz w:val="20"/>
          <w:lang w:val="de-DE"/>
        </w:rPr>
        <w:t>T./Sirrenberg,</w:t>
      </w:r>
      <w:r w:rsidRPr="000F516D">
        <w:rPr>
          <w:color w:val="231F20"/>
          <w:spacing w:val="-14"/>
          <w:w w:val="105"/>
          <w:sz w:val="20"/>
          <w:lang w:val="de-DE"/>
        </w:rPr>
        <w:t xml:space="preserve"> </w:t>
      </w:r>
      <w:r w:rsidRPr="000F516D">
        <w:rPr>
          <w:color w:val="231F20"/>
          <w:spacing w:val="-1"/>
          <w:w w:val="105"/>
          <w:sz w:val="20"/>
          <w:lang w:val="de-DE"/>
        </w:rPr>
        <w:t>M.</w:t>
      </w:r>
      <w:r w:rsidRPr="000F516D">
        <w:rPr>
          <w:color w:val="231F20"/>
          <w:spacing w:val="-15"/>
          <w:w w:val="105"/>
          <w:sz w:val="20"/>
          <w:lang w:val="de-DE"/>
        </w:rPr>
        <w:t xml:space="preserve"> </w:t>
      </w:r>
      <w:r w:rsidRPr="000F516D">
        <w:rPr>
          <w:color w:val="231F20"/>
          <w:spacing w:val="-1"/>
          <w:w w:val="105"/>
          <w:sz w:val="20"/>
          <w:lang w:val="de-DE"/>
        </w:rPr>
        <w:t>(2019):</w:t>
      </w:r>
      <w:r w:rsidRPr="000F516D">
        <w:rPr>
          <w:color w:val="231F20"/>
          <w:spacing w:val="-9"/>
          <w:w w:val="105"/>
          <w:sz w:val="20"/>
          <w:lang w:val="de-DE"/>
        </w:rPr>
        <w:t xml:space="preserve"> </w:t>
      </w:r>
      <w:r w:rsidRPr="000F516D">
        <w:rPr>
          <w:rFonts w:ascii="Calibri" w:hAnsi="Calibri"/>
          <w:i/>
          <w:color w:val="231F20"/>
          <w:spacing w:val="-1"/>
          <w:w w:val="105"/>
          <w:sz w:val="20"/>
          <w:lang w:val="de-DE"/>
        </w:rPr>
        <w:t>Künstliche</w:t>
      </w:r>
      <w:r w:rsidRPr="000F516D">
        <w:rPr>
          <w:rFonts w:ascii="Calibri" w:hAnsi="Calibri"/>
          <w:i/>
          <w:color w:val="231F20"/>
          <w:spacing w:val="6"/>
          <w:w w:val="105"/>
          <w:sz w:val="20"/>
          <w:lang w:val="de-DE"/>
        </w:rPr>
        <w:t xml:space="preserve"> </w:t>
      </w:r>
      <w:r w:rsidRPr="000F516D">
        <w:rPr>
          <w:rFonts w:ascii="Calibri" w:hAnsi="Calibri"/>
          <w:i/>
          <w:color w:val="231F20"/>
          <w:spacing w:val="-1"/>
          <w:w w:val="105"/>
          <w:sz w:val="20"/>
          <w:lang w:val="de-DE"/>
        </w:rPr>
        <w:t>Intelligenz</w:t>
      </w:r>
      <w:r w:rsidRPr="000F516D">
        <w:rPr>
          <w:rFonts w:ascii="Calibri" w:hAnsi="Calibri"/>
          <w:i/>
          <w:color w:val="231F20"/>
          <w:spacing w:val="5"/>
          <w:w w:val="105"/>
          <w:sz w:val="20"/>
          <w:lang w:val="de-DE"/>
        </w:rPr>
        <w:t xml:space="preserve"> </w:t>
      </w:r>
      <w:r w:rsidRPr="000F516D">
        <w:rPr>
          <w:rFonts w:ascii="Calibri" w:hAnsi="Calibri"/>
          <w:i/>
          <w:color w:val="231F20"/>
          <w:w w:val="105"/>
          <w:sz w:val="20"/>
          <w:lang w:val="de-DE"/>
        </w:rPr>
        <w:t>verstehen.</w:t>
      </w:r>
      <w:r w:rsidRPr="000F516D">
        <w:rPr>
          <w:rFonts w:ascii="Calibri" w:hAnsi="Calibri"/>
          <w:i/>
          <w:color w:val="231F20"/>
          <w:spacing w:val="6"/>
          <w:w w:val="105"/>
          <w:sz w:val="20"/>
          <w:lang w:val="de-DE"/>
        </w:rPr>
        <w:t xml:space="preserve"> </w:t>
      </w:r>
      <w:r w:rsidRPr="000F516D">
        <w:rPr>
          <w:rFonts w:ascii="Calibri" w:hAnsi="Calibri"/>
          <w:i/>
          <w:color w:val="231F20"/>
          <w:w w:val="105"/>
          <w:sz w:val="20"/>
          <w:lang w:val="de-DE"/>
        </w:rPr>
        <w:t>Grundlagen,</w:t>
      </w:r>
      <w:r w:rsidRPr="000F516D">
        <w:rPr>
          <w:rFonts w:ascii="Calibri" w:hAnsi="Calibri"/>
          <w:i/>
          <w:color w:val="231F20"/>
          <w:spacing w:val="5"/>
          <w:w w:val="105"/>
          <w:sz w:val="20"/>
          <w:lang w:val="de-DE"/>
        </w:rPr>
        <w:t xml:space="preserve"> </w:t>
      </w:r>
      <w:r w:rsidRPr="000F516D">
        <w:rPr>
          <w:rFonts w:ascii="Calibri" w:hAnsi="Calibri"/>
          <w:i/>
          <w:color w:val="231F20"/>
          <w:w w:val="105"/>
          <w:sz w:val="20"/>
          <w:lang w:val="de-DE"/>
        </w:rPr>
        <w:t>Use-</w:t>
      </w:r>
      <w:r w:rsidRPr="000F516D">
        <w:rPr>
          <w:rFonts w:ascii="Calibri" w:hAnsi="Calibri"/>
          <w:i/>
          <w:color w:val="231F20"/>
          <w:spacing w:val="-45"/>
          <w:w w:val="105"/>
          <w:sz w:val="20"/>
          <w:lang w:val="de-DE"/>
        </w:rPr>
        <w:t xml:space="preserve"> </w:t>
      </w:r>
      <w:r w:rsidRPr="000F516D">
        <w:rPr>
          <w:rFonts w:ascii="Calibri" w:hAnsi="Calibri"/>
          <w:i/>
          <w:color w:val="231F20"/>
          <w:spacing w:val="-4"/>
          <w:w w:val="104"/>
          <w:sz w:val="20"/>
          <w:lang w:val="de-DE"/>
        </w:rPr>
        <w:t>C</w:t>
      </w:r>
      <w:r w:rsidRPr="000F516D">
        <w:rPr>
          <w:rFonts w:ascii="Calibri" w:hAnsi="Calibri"/>
          <w:i/>
          <w:color w:val="231F20"/>
          <w:w w:val="109"/>
          <w:sz w:val="20"/>
          <w:lang w:val="de-DE"/>
        </w:rPr>
        <w:t>ases,</w:t>
      </w:r>
      <w:r w:rsidRPr="000F516D">
        <w:rPr>
          <w:rFonts w:ascii="Calibri" w:hAnsi="Calibri"/>
          <w:i/>
          <w:color w:val="231F20"/>
          <w:spacing w:val="9"/>
          <w:sz w:val="20"/>
          <w:lang w:val="de-DE"/>
        </w:rPr>
        <w:t xml:space="preserve"> </w:t>
      </w:r>
      <w:r w:rsidRPr="000F516D">
        <w:rPr>
          <w:rFonts w:ascii="Calibri" w:hAnsi="Calibri"/>
          <w:i/>
          <w:color w:val="231F20"/>
          <w:w w:val="109"/>
          <w:sz w:val="20"/>
          <w:lang w:val="de-DE"/>
        </w:rPr>
        <w:t>un</w:t>
      </w:r>
      <w:r w:rsidRPr="000F516D">
        <w:rPr>
          <w:rFonts w:ascii="Calibri" w:hAnsi="Calibri"/>
          <w:i/>
          <w:color w:val="231F20"/>
          <w:spacing w:val="-4"/>
          <w:w w:val="109"/>
          <w:sz w:val="20"/>
          <w:lang w:val="de-DE"/>
        </w:rPr>
        <w:t>t</w:t>
      </w:r>
      <w:r w:rsidRPr="000F516D">
        <w:rPr>
          <w:rFonts w:ascii="Calibri" w:hAnsi="Calibri"/>
          <w:i/>
          <w:color w:val="231F20"/>
          <w:w w:val="110"/>
          <w:sz w:val="20"/>
          <w:lang w:val="de-DE"/>
        </w:rPr>
        <w:t>ernehmenseigene</w:t>
      </w:r>
      <w:r w:rsidRPr="000F516D">
        <w:rPr>
          <w:rFonts w:ascii="Calibri" w:hAnsi="Calibri"/>
          <w:i/>
          <w:color w:val="231F20"/>
          <w:spacing w:val="9"/>
          <w:sz w:val="20"/>
          <w:lang w:val="de-DE"/>
        </w:rPr>
        <w:t xml:space="preserve"> </w:t>
      </w:r>
      <w:r w:rsidRPr="000F516D">
        <w:rPr>
          <w:rFonts w:ascii="Calibri" w:hAnsi="Calibri"/>
          <w:i/>
          <w:color w:val="231F20"/>
          <w:w w:val="113"/>
          <w:sz w:val="20"/>
          <w:lang w:val="de-DE"/>
        </w:rPr>
        <w:t>KI</w:t>
      </w:r>
      <w:r w:rsidRPr="000F516D">
        <w:rPr>
          <w:rFonts w:ascii="Calibri" w:hAnsi="Calibri"/>
          <w:i/>
          <w:color w:val="231F20"/>
          <w:spacing w:val="-2"/>
          <w:w w:val="113"/>
          <w:sz w:val="20"/>
          <w:lang w:val="de-DE"/>
        </w:rPr>
        <w:t>-</w:t>
      </w:r>
      <w:r w:rsidRPr="000F516D">
        <w:rPr>
          <w:rFonts w:ascii="Calibri" w:hAnsi="Calibri"/>
          <w:i/>
          <w:color w:val="231F20"/>
          <w:w w:val="108"/>
          <w:sz w:val="20"/>
          <w:lang w:val="de-DE"/>
        </w:rPr>
        <w:t>Journ</w:t>
      </w:r>
      <w:r w:rsidRPr="000F516D">
        <w:rPr>
          <w:rFonts w:ascii="Calibri" w:hAnsi="Calibri"/>
          <w:i/>
          <w:color w:val="231F20"/>
          <w:spacing w:val="-1"/>
          <w:w w:val="108"/>
          <w:sz w:val="20"/>
          <w:lang w:val="de-DE"/>
        </w:rPr>
        <w:t>e</w:t>
      </w:r>
      <w:r w:rsidRPr="000F516D">
        <w:rPr>
          <w:rFonts w:ascii="Calibri" w:hAnsi="Calibri"/>
          <w:i/>
          <w:color w:val="231F20"/>
          <w:w w:val="103"/>
          <w:sz w:val="20"/>
          <w:lang w:val="de-DE"/>
        </w:rPr>
        <w:t>y</w:t>
      </w:r>
      <w:r w:rsidRPr="000F516D">
        <w:rPr>
          <w:color w:val="231F20"/>
          <w:w w:val="56"/>
          <w:sz w:val="20"/>
          <w:lang w:val="de-DE"/>
        </w:rPr>
        <w:t>.</w:t>
      </w:r>
      <w:r w:rsidRPr="000F516D">
        <w:rPr>
          <w:color w:val="231F20"/>
          <w:spacing w:val="-5"/>
          <w:sz w:val="20"/>
          <w:lang w:val="de-DE"/>
        </w:rPr>
        <w:t xml:space="preserve"> </w:t>
      </w:r>
      <w:r w:rsidR="00EE38C6" w:rsidRPr="00E56440">
        <w:rPr>
          <w:i/>
          <w:iCs/>
          <w:color w:val="FF0000"/>
          <w:w w:val="95"/>
          <w:sz w:val="20"/>
          <w:szCs w:val="20"/>
          <w:lang w:val="en-CA"/>
        </w:rPr>
        <w:t>[</w:t>
      </w:r>
      <w:r w:rsidR="00EE38C6" w:rsidRPr="00EE38C6">
        <w:rPr>
          <w:i/>
          <w:iCs/>
          <w:color w:val="FF0000"/>
          <w:w w:val="95"/>
          <w:sz w:val="20"/>
          <w:szCs w:val="20"/>
          <w:lang w:val="en-CA"/>
        </w:rPr>
        <w:t>Understanding Artificial Intelligence. Basics, use cases, company's own AI journey</w:t>
      </w:r>
      <w:r w:rsidR="00EE38C6" w:rsidRPr="004E178C">
        <w:rPr>
          <w:i/>
          <w:iCs/>
          <w:color w:val="FF0000"/>
          <w:w w:val="95"/>
          <w:sz w:val="20"/>
          <w:szCs w:val="20"/>
          <w:lang w:val="en-CA"/>
        </w:rPr>
        <w:t>.</w:t>
      </w:r>
      <w:r w:rsidR="00EE38C6" w:rsidRPr="0027768F">
        <w:rPr>
          <w:i/>
          <w:iCs/>
          <w:color w:val="FF0000"/>
          <w:w w:val="95"/>
          <w:sz w:val="20"/>
          <w:szCs w:val="20"/>
          <w:lang w:val="en-CA"/>
        </w:rPr>
        <w:t>]</w:t>
      </w:r>
      <w:r w:rsidR="00EE38C6">
        <w:rPr>
          <w:i/>
          <w:iCs/>
          <w:color w:val="FF0000"/>
          <w:w w:val="95"/>
          <w:sz w:val="20"/>
          <w:szCs w:val="20"/>
          <w:lang w:val="en-CA"/>
        </w:rPr>
        <w:t xml:space="preserve"> </w:t>
      </w:r>
      <w:r w:rsidR="00EE38C6" w:rsidRPr="00EE38C6">
        <w:rPr>
          <w:i/>
          <w:iCs/>
          <w:color w:val="FF0000"/>
          <w:w w:val="95"/>
          <w:sz w:val="20"/>
          <w:szCs w:val="20"/>
          <w:lang w:val="en-CA"/>
        </w:rPr>
        <w:t xml:space="preserve"> </w:t>
      </w:r>
      <w:r w:rsidRPr="000F516D">
        <w:rPr>
          <w:color w:val="231F20"/>
          <w:w w:val="103"/>
          <w:sz w:val="20"/>
          <w:lang w:val="de-DE"/>
        </w:rPr>
        <w:t>Sprin</w:t>
      </w:r>
      <w:r w:rsidRPr="000F516D">
        <w:rPr>
          <w:color w:val="231F20"/>
          <w:spacing w:val="-3"/>
          <w:w w:val="103"/>
          <w:sz w:val="20"/>
          <w:lang w:val="de-DE"/>
        </w:rPr>
        <w:t>g</w:t>
      </w:r>
      <w:r w:rsidRPr="000F516D">
        <w:rPr>
          <w:color w:val="231F20"/>
          <w:w w:val="97"/>
          <w:sz w:val="20"/>
          <w:lang w:val="de-DE"/>
        </w:rPr>
        <w:t>er</w:t>
      </w:r>
      <w:r w:rsidRPr="000F516D">
        <w:rPr>
          <w:color w:val="231F20"/>
          <w:spacing w:val="-5"/>
          <w:sz w:val="20"/>
          <w:lang w:val="de-DE"/>
        </w:rPr>
        <w:t xml:space="preserve"> </w:t>
      </w:r>
      <w:r w:rsidRPr="000F516D">
        <w:rPr>
          <w:color w:val="231F20"/>
          <w:w w:val="98"/>
          <w:sz w:val="20"/>
          <w:lang w:val="de-DE"/>
        </w:rPr>
        <w:t>Gab</w:t>
      </w:r>
      <w:r w:rsidRPr="000F516D">
        <w:rPr>
          <w:color w:val="231F20"/>
          <w:spacing w:val="-1"/>
          <w:w w:val="98"/>
          <w:sz w:val="20"/>
          <w:lang w:val="de-DE"/>
        </w:rPr>
        <w:t>l</w:t>
      </w:r>
      <w:r w:rsidRPr="000F516D">
        <w:rPr>
          <w:color w:val="231F20"/>
          <w:w w:val="97"/>
          <w:sz w:val="20"/>
          <w:lang w:val="de-DE"/>
        </w:rPr>
        <w:t>e</w:t>
      </w:r>
      <w:r w:rsidRPr="000F516D">
        <w:rPr>
          <w:color w:val="231F20"/>
          <w:spacing w:val="-16"/>
          <w:w w:val="97"/>
          <w:sz w:val="20"/>
          <w:lang w:val="de-DE"/>
        </w:rPr>
        <w:t>r</w:t>
      </w:r>
      <w:r w:rsidRPr="000F516D">
        <w:rPr>
          <w:color w:val="231F20"/>
          <w:w w:val="56"/>
          <w:sz w:val="20"/>
          <w:lang w:val="de-DE"/>
        </w:rPr>
        <w:t>,</w:t>
      </w:r>
      <w:r w:rsidRPr="000F516D">
        <w:rPr>
          <w:color w:val="231F20"/>
          <w:spacing w:val="-5"/>
          <w:sz w:val="20"/>
          <w:lang w:val="de-DE"/>
        </w:rPr>
        <w:t xml:space="preserve"> </w:t>
      </w:r>
      <w:r w:rsidRPr="000F516D">
        <w:rPr>
          <w:color w:val="231F20"/>
          <w:sz w:val="20"/>
          <w:lang w:val="de-DE"/>
        </w:rPr>
        <w:t>Wies</w:t>
      </w:r>
      <w:r w:rsidRPr="000F516D">
        <w:rPr>
          <w:color w:val="231F20"/>
          <w:spacing w:val="-2"/>
          <w:sz w:val="20"/>
          <w:lang w:val="de-DE"/>
        </w:rPr>
        <w:t>b</w:t>
      </w:r>
      <w:r w:rsidRPr="000F516D">
        <w:rPr>
          <w:color w:val="231F20"/>
          <w:w w:val="96"/>
          <w:sz w:val="20"/>
          <w:lang w:val="de-DE"/>
        </w:rPr>
        <w:t>aden.</w:t>
      </w:r>
    </w:p>
    <w:p w14:paraId="22EEFA1E" w14:textId="77777777" w:rsidR="00C159EB" w:rsidRPr="000F516D" w:rsidRDefault="00C159EB" w:rsidP="00C159EB">
      <w:pPr>
        <w:pStyle w:val="BodyText"/>
        <w:spacing w:before="7"/>
        <w:rPr>
          <w:sz w:val="22"/>
          <w:lang w:val="de-DE"/>
        </w:rPr>
      </w:pPr>
    </w:p>
    <w:p w14:paraId="44FE281D" w14:textId="167B2724" w:rsidR="00C159EB" w:rsidRPr="00EE38C6" w:rsidRDefault="00C159EB" w:rsidP="00C159EB">
      <w:pPr>
        <w:spacing w:line="254" w:lineRule="auto"/>
        <w:ind w:left="2204" w:right="955" w:hanging="1"/>
        <w:jc w:val="both"/>
        <w:rPr>
          <w:sz w:val="20"/>
          <w:lang w:val="en-CA"/>
        </w:rPr>
      </w:pPr>
      <w:r w:rsidRPr="000F516D">
        <w:rPr>
          <w:color w:val="231F20"/>
          <w:sz w:val="20"/>
          <w:lang w:val="de-DE"/>
        </w:rPr>
        <w:t xml:space="preserve">Kreutzer, R. T./Vousoghi, D. S. (2020): </w:t>
      </w:r>
      <w:r w:rsidRPr="000F516D">
        <w:rPr>
          <w:rFonts w:ascii="Calibri"/>
          <w:i/>
          <w:color w:val="231F20"/>
          <w:sz w:val="20"/>
          <w:lang w:val="de-DE"/>
        </w:rPr>
        <w:t>Voice</w:t>
      </w:r>
      <w:r w:rsidRPr="000F516D">
        <w:rPr>
          <w:rFonts w:ascii="Calibri"/>
          <w:i/>
          <w:color w:val="231F20"/>
          <w:spacing w:val="1"/>
          <w:sz w:val="20"/>
          <w:lang w:val="de-DE"/>
        </w:rPr>
        <w:t xml:space="preserve"> </w:t>
      </w:r>
      <w:r w:rsidRPr="000F516D">
        <w:rPr>
          <w:rFonts w:ascii="Calibri"/>
          <w:i/>
          <w:color w:val="231F20"/>
          <w:sz w:val="20"/>
          <w:lang w:val="de-DE"/>
        </w:rPr>
        <w:t>Marketing.</w:t>
      </w:r>
      <w:r w:rsidRPr="000F516D">
        <w:rPr>
          <w:rFonts w:ascii="Calibri"/>
          <w:i/>
          <w:color w:val="231F20"/>
          <w:spacing w:val="1"/>
          <w:sz w:val="20"/>
          <w:lang w:val="de-DE"/>
        </w:rPr>
        <w:t xml:space="preserve"> </w:t>
      </w:r>
      <w:r w:rsidRPr="000F516D">
        <w:rPr>
          <w:rFonts w:ascii="Calibri"/>
          <w:i/>
          <w:color w:val="231F20"/>
          <w:sz w:val="20"/>
          <w:lang w:val="de-DE"/>
        </w:rPr>
        <w:t>Der</w:t>
      </w:r>
      <w:r w:rsidRPr="000F516D">
        <w:rPr>
          <w:rFonts w:ascii="Calibri"/>
          <w:i/>
          <w:color w:val="231F20"/>
          <w:spacing w:val="1"/>
          <w:sz w:val="20"/>
          <w:lang w:val="de-DE"/>
        </w:rPr>
        <w:t xml:space="preserve"> </w:t>
      </w:r>
      <w:r w:rsidRPr="000F516D">
        <w:rPr>
          <w:rFonts w:ascii="Calibri"/>
          <w:i/>
          <w:color w:val="231F20"/>
          <w:sz w:val="20"/>
          <w:lang w:val="de-DE"/>
        </w:rPr>
        <w:t>Siegeszug</w:t>
      </w:r>
      <w:r w:rsidRPr="000F516D">
        <w:rPr>
          <w:rFonts w:ascii="Calibri"/>
          <w:i/>
          <w:color w:val="231F20"/>
          <w:spacing w:val="1"/>
          <w:sz w:val="20"/>
          <w:lang w:val="de-DE"/>
        </w:rPr>
        <w:t xml:space="preserve"> </w:t>
      </w:r>
      <w:r w:rsidRPr="000F516D">
        <w:rPr>
          <w:rFonts w:ascii="Calibri"/>
          <w:i/>
          <w:color w:val="231F20"/>
          <w:sz w:val="20"/>
          <w:lang w:val="de-DE"/>
        </w:rPr>
        <w:t>der</w:t>
      </w:r>
      <w:r w:rsidRPr="000F516D">
        <w:rPr>
          <w:rFonts w:ascii="Calibri"/>
          <w:i/>
          <w:color w:val="231F20"/>
          <w:spacing w:val="1"/>
          <w:sz w:val="20"/>
          <w:lang w:val="de-DE"/>
        </w:rPr>
        <w:t xml:space="preserve"> </w:t>
      </w:r>
      <w:r w:rsidRPr="000F516D">
        <w:rPr>
          <w:rFonts w:ascii="Calibri"/>
          <w:i/>
          <w:color w:val="231F20"/>
          <w:sz w:val="20"/>
          <w:lang w:val="de-DE"/>
        </w:rPr>
        <w:t>digitalen</w:t>
      </w:r>
      <w:r w:rsidRPr="000F516D">
        <w:rPr>
          <w:rFonts w:ascii="Calibri"/>
          <w:i/>
          <w:color w:val="231F20"/>
          <w:spacing w:val="1"/>
          <w:sz w:val="20"/>
          <w:lang w:val="de-DE"/>
        </w:rPr>
        <w:t xml:space="preserve"> </w:t>
      </w:r>
      <w:r w:rsidRPr="000F516D">
        <w:rPr>
          <w:rFonts w:ascii="Calibri"/>
          <w:i/>
          <w:color w:val="231F20"/>
          <w:sz w:val="20"/>
          <w:lang w:val="de-DE"/>
        </w:rPr>
        <w:t>Assistenten.</w:t>
      </w:r>
      <w:r w:rsidR="00EE38C6" w:rsidRPr="00EE38C6">
        <w:rPr>
          <w:i/>
          <w:iCs/>
          <w:color w:val="FF0000"/>
          <w:w w:val="95"/>
          <w:sz w:val="20"/>
          <w:szCs w:val="20"/>
          <w:lang w:val="de-DE"/>
        </w:rPr>
        <w:t xml:space="preserve"> </w:t>
      </w:r>
      <w:r w:rsidR="00EE38C6" w:rsidRPr="00E56440">
        <w:rPr>
          <w:i/>
          <w:iCs/>
          <w:color w:val="FF0000"/>
          <w:w w:val="95"/>
          <w:sz w:val="20"/>
          <w:szCs w:val="20"/>
          <w:lang w:val="en-CA"/>
        </w:rPr>
        <w:t>[</w:t>
      </w:r>
      <w:r w:rsidR="00EE38C6" w:rsidRPr="00EE38C6">
        <w:rPr>
          <w:i/>
          <w:iCs/>
          <w:color w:val="FF0000"/>
          <w:w w:val="95"/>
          <w:sz w:val="20"/>
          <w:szCs w:val="20"/>
          <w:lang w:val="en-CA"/>
        </w:rPr>
        <w:t>Voice Marketing. The triumph of digital assistants.</w:t>
      </w:r>
      <w:r w:rsidR="00EE38C6" w:rsidRPr="0027768F">
        <w:rPr>
          <w:i/>
          <w:iCs/>
          <w:color w:val="FF0000"/>
          <w:w w:val="95"/>
          <w:sz w:val="20"/>
          <w:szCs w:val="20"/>
          <w:lang w:val="en-CA"/>
        </w:rPr>
        <w:t>]</w:t>
      </w:r>
      <w:r w:rsidR="00EE38C6">
        <w:rPr>
          <w:i/>
          <w:iCs/>
          <w:color w:val="FF0000"/>
          <w:w w:val="95"/>
          <w:sz w:val="20"/>
          <w:szCs w:val="20"/>
          <w:lang w:val="en-CA"/>
        </w:rPr>
        <w:t xml:space="preserve"> </w:t>
      </w:r>
      <w:r w:rsidR="00EE38C6" w:rsidRPr="00EE38C6">
        <w:rPr>
          <w:i/>
          <w:iCs/>
          <w:color w:val="FF0000"/>
          <w:w w:val="95"/>
          <w:sz w:val="20"/>
          <w:szCs w:val="20"/>
          <w:lang w:val="en-CA"/>
        </w:rPr>
        <w:t xml:space="preserve"> </w:t>
      </w:r>
      <w:r w:rsidRPr="00EE38C6">
        <w:rPr>
          <w:rFonts w:ascii="Calibri"/>
          <w:i/>
          <w:color w:val="231F20"/>
          <w:spacing w:val="9"/>
          <w:sz w:val="20"/>
          <w:lang w:val="en-CA"/>
        </w:rPr>
        <w:t xml:space="preserve"> </w:t>
      </w:r>
      <w:r w:rsidRPr="00EE38C6">
        <w:rPr>
          <w:color w:val="231F20"/>
          <w:sz w:val="20"/>
          <w:lang w:val="en-CA"/>
        </w:rPr>
        <w:t>Springer</w:t>
      </w:r>
      <w:r w:rsidRPr="00EE38C6">
        <w:rPr>
          <w:color w:val="231F20"/>
          <w:spacing w:val="-5"/>
          <w:sz w:val="20"/>
          <w:lang w:val="en-CA"/>
        </w:rPr>
        <w:t xml:space="preserve"> </w:t>
      </w:r>
      <w:r w:rsidRPr="00EE38C6">
        <w:rPr>
          <w:color w:val="231F20"/>
          <w:sz w:val="20"/>
          <w:lang w:val="en-CA"/>
        </w:rPr>
        <w:t>Gabler,</w:t>
      </w:r>
      <w:r w:rsidRPr="00EE38C6">
        <w:rPr>
          <w:color w:val="231F20"/>
          <w:spacing w:val="-5"/>
          <w:sz w:val="20"/>
          <w:lang w:val="en-CA"/>
        </w:rPr>
        <w:t xml:space="preserve"> </w:t>
      </w:r>
      <w:r w:rsidRPr="00EE38C6">
        <w:rPr>
          <w:color w:val="231F20"/>
          <w:sz w:val="20"/>
          <w:lang w:val="en-CA"/>
        </w:rPr>
        <w:t>Wiesbaden.</w:t>
      </w:r>
    </w:p>
    <w:p w14:paraId="6555CADB" w14:textId="77777777" w:rsidR="00C159EB" w:rsidRPr="00EE38C6" w:rsidRDefault="00C159EB" w:rsidP="00C159EB">
      <w:pPr>
        <w:pStyle w:val="BodyText"/>
        <w:spacing w:before="7"/>
        <w:rPr>
          <w:sz w:val="22"/>
          <w:lang w:val="en-CA"/>
        </w:rPr>
      </w:pPr>
    </w:p>
    <w:p w14:paraId="27542A19" w14:textId="575F9C66" w:rsidR="00C159EB" w:rsidRPr="000F516D" w:rsidRDefault="00C159EB" w:rsidP="00C159EB">
      <w:pPr>
        <w:spacing w:line="264" w:lineRule="auto"/>
        <w:ind w:left="2204" w:right="955"/>
        <w:jc w:val="both"/>
        <w:rPr>
          <w:sz w:val="20"/>
          <w:lang w:val="de-DE"/>
        </w:rPr>
      </w:pPr>
      <w:r w:rsidRPr="000F516D">
        <w:rPr>
          <w:color w:val="231F20"/>
          <w:sz w:val="20"/>
          <w:lang w:val="de-DE"/>
        </w:rPr>
        <w:t xml:space="preserve">Kropshofer, K. (2017): </w:t>
      </w:r>
      <w:r w:rsidRPr="000F516D">
        <w:rPr>
          <w:rFonts w:ascii="Calibri" w:hAnsi="Calibri"/>
          <w:i/>
          <w:color w:val="231F20"/>
          <w:sz w:val="20"/>
          <w:lang w:val="de-DE"/>
        </w:rPr>
        <w:t>Paul</w:t>
      </w:r>
      <w:r w:rsidRPr="000F516D">
        <w:rPr>
          <w:rFonts w:ascii="Calibri" w:hAnsi="Calibri"/>
          <w:i/>
          <w:color w:val="231F20"/>
          <w:spacing w:val="1"/>
          <w:sz w:val="20"/>
          <w:lang w:val="de-DE"/>
        </w:rPr>
        <w:t xml:space="preserve"> </w:t>
      </w:r>
      <w:r w:rsidRPr="000F516D">
        <w:rPr>
          <w:rFonts w:ascii="Calibri" w:hAnsi="Calibri"/>
          <w:i/>
          <w:color w:val="231F20"/>
          <w:sz w:val="20"/>
          <w:lang w:val="de-DE"/>
        </w:rPr>
        <w:t>Watzlawicks</w:t>
      </w:r>
      <w:r w:rsidRPr="000F516D">
        <w:rPr>
          <w:rFonts w:ascii="Calibri" w:hAnsi="Calibri"/>
          <w:i/>
          <w:color w:val="231F20"/>
          <w:spacing w:val="1"/>
          <w:sz w:val="20"/>
          <w:lang w:val="de-DE"/>
        </w:rPr>
        <w:t xml:space="preserve"> </w:t>
      </w:r>
      <w:r w:rsidRPr="000F516D">
        <w:rPr>
          <w:rFonts w:ascii="Calibri" w:hAnsi="Calibri"/>
          <w:i/>
          <w:color w:val="231F20"/>
          <w:sz w:val="20"/>
          <w:lang w:val="de-DE"/>
        </w:rPr>
        <w:t>Lektionen</w:t>
      </w:r>
      <w:r w:rsidRPr="000F516D">
        <w:rPr>
          <w:rFonts w:ascii="Calibri" w:hAnsi="Calibri"/>
          <w:i/>
          <w:color w:val="231F20"/>
          <w:spacing w:val="1"/>
          <w:sz w:val="20"/>
          <w:lang w:val="de-DE"/>
        </w:rPr>
        <w:t xml:space="preserve"> </w:t>
      </w:r>
      <w:r w:rsidRPr="000F516D">
        <w:rPr>
          <w:rFonts w:ascii="Calibri" w:hAnsi="Calibri"/>
          <w:i/>
          <w:color w:val="231F20"/>
          <w:sz w:val="20"/>
          <w:lang w:val="de-DE"/>
        </w:rPr>
        <w:t>für</w:t>
      </w:r>
      <w:r w:rsidRPr="000F516D">
        <w:rPr>
          <w:rFonts w:ascii="Calibri" w:hAnsi="Calibri"/>
          <w:i/>
          <w:color w:val="231F20"/>
          <w:spacing w:val="1"/>
          <w:sz w:val="20"/>
          <w:lang w:val="de-DE"/>
        </w:rPr>
        <w:t xml:space="preserve"> </w:t>
      </w:r>
      <w:r w:rsidRPr="000F516D">
        <w:rPr>
          <w:rFonts w:ascii="Calibri" w:hAnsi="Calibri"/>
          <w:i/>
          <w:color w:val="231F20"/>
          <w:sz w:val="20"/>
          <w:lang w:val="de-DE"/>
        </w:rPr>
        <w:t>das</w:t>
      </w:r>
      <w:r w:rsidRPr="000F516D">
        <w:rPr>
          <w:rFonts w:ascii="Calibri" w:hAnsi="Calibri"/>
          <w:i/>
          <w:color w:val="231F20"/>
          <w:spacing w:val="1"/>
          <w:sz w:val="20"/>
          <w:lang w:val="de-DE"/>
        </w:rPr>
        <w:t xml:space="preserve"> </w:t>
      </w:r>
      <w:r w:rsidRPr="000F516D">
        <w:rPr>
          <w:rFonts w:ascii="Calibri" w:hAnsi="Calibri"/>
          <w:i/>
          <w:color w:val="231F20"/>
          <w:sz w:val="20"/>
          <w:lang w:val="de-DE"/>
        </w:rPr>
        <w:t>digitale</w:t>
      </w:r>
      <w:r w:rsidRPr="000F516D">
        <w:rPr>
          <w:rFonts w:ascii="Calibri" w:hAnsi="Calibri"/>
          <w:i/>
          <w:color w:val="231F20"/>
          <w:spacing w:val="1"/>
          <w:sz w:val="20"/>
          <w:lang w:val="de-DE"/>
        </w:rPr>
        <w:t xml:space="preserve"> </w:t>
      </w:r>
      <w:r w:rsidRPr="000F516D">
        <w:rPr>
          <w:rFonts w:ascii="Calibri" w:hAnsi="Calibri"/>
          <w:i/>
          <w:color w:val="231F20"/>
          <w:sz w:val="20"/>
          <w:lang w:val="de-DE"/>
        </w:rPr>
        <w:t>Miteinander.</w:t>
      </w:r>
      <w:r w:rsidR="00EE38C6" w:rsidRPr="00EE38C6">
        <w:rPr>
          <w:i/>
          <w:iCs/>
          <w:color w:val="FF0000"/>
          <w:w w:val="95"/>
          <w:sz w:val="20"/>
          <w:szCs w:val="20"/>
          <w:lang w:val="de-DE"/>
        </w:rPr>
        <w:t xml:space="preserve"> </w:t>
      </w:r>
      <w:r w:rsidR="00EE38C6" w:rsidRPr="00E56440">
        <w:rPr>
          <w:i/>
          <w:iCs/>
          <w:color w:val="FF0000"/>
          <w:w w:val="95"/>
          <w:sz w:val="20"/>
          <w:szCs w:val="20"/>
          <w:lang w:val="en-CA"/>
        </w:rPr>
        <w:t>[</w:t>
      </w:r>
      <w:r w:rsidR="00EE38C6" w:rsidRPr="00EE38C6">
        <w:rPr>
          <w:i/>
          <w:iCs/>
          <w:color w:val="FF0000"/>
          <w:w w:val="95"/>
          <w:sz w:val="20"/>
          <w:szCs w:val="20"/>
          <w:lang w:val="en-CA"/>
        </w:rPr>
        <w:t>Paul Watzlawick's lessons for digital coexistence.</w:t>
      </w:r>
      <w:r w:rsidR="00EE38C6" w:rsidRPr="0027768F">
        <w:rPr>
          <w:i/>
          <w:iCs/>
          <w:color w:val="FF0000"/>
          <w:w w:val="95"/>
          <w:sz w:val="20"/>
          <w:szCs w:val="20"/>
          <w:lang w:val="en-CA"/>
        </w:rPr>
        <w:t>]</w:t>
      </w:r>
      <w:r w:rsidR="00EE38C6">
        <w:rPr>
          <w:i/>
          <w:iCs/>
          <w:color w:val="FF0000"/>
          <w:w w:val="95"/>
          <w:sz w:val="20"/>
          <w:szCs w:val="20"/>
          <w:lang w:val="en-CA"/>
        </w:rPr>
        <w:t xml:space="preserve"> </w:t>
      </w:r>
      <w:r w:rsidR="00EE38C6" w:rsidRPr="00EE38C6">
        <w:rPr>
          <w:i/>
          <w:iCs/>
          <w:color w:val="FF0000"/>
          <w:w w:val="95"/>
          <w:sz w:val="20"/>
          <w:szCs w:val="20"/>
          <w:lang w:val="en-CA"/>
        </w:rPr>
        <w:t xml:space="preserve"> </w:t>
      </w:r>
      <w:r w:rsidR="00EE38C6" w:rsidRPr="00EE38C6">
        <w:rPr>
          <w:rFonts w:ascii="Calibri"/>
          <w:i/>
          <w:color w:val="231F20"/>
          <w:spacing w:val="9"/>
          <w:sz w:val="20"/>
          <w:lang w:val="en-CA"/>
        </w:rPr>
        <w:t xml:space="preserve"> </w:t>
      </w:r>
      <w:r w:rsidRPr="00EE38C6">
        <w:rPr>
          <w:rFonts w:ascii="Calibri" w:hAnsi="Calibri"/>
          <w:i/>
          <w:color w:val="231F20"/>
          <w:spacing w:val="1"/>
          <w:sz w:val="20"/>
          <w:lang w:val="en-CA"/>
        </w:rPr>
        <w:t xml:space="preserve"> </w:t>
      </w:r>
      <w:r w:rsidRPr="00EE38C6">
        <w:rPr>
          <w:color w:val="231F20"/>
          <w:sz w:val="20"/>
          <w:lang w:val="en-CA"/>
        </w:rPr>
        <w:t>In: Der</w:t>
      </w:r>
      <w:r w:rsidRPr="00EE38C6">
        <w:rPr>
          <w:color w:val="231F20"/>
          <w:spacing w:val="1"/>
          <w:sz w:val="20"/>
          <w:lang w:val="en-CA"/>
        </w:rPr>
        <w:t xml:space="preserve"> </w:t>
      </w:r>
      <w:r w:rsidRPr="00EE38C6">
        <w:rPr>
          <w:color w:val="231F20"/>
          <w:spacing w:val="-2"/>
          <w:w w:val="95"/>
          <w:sz w:val="20"/>
          <w:lang w:val="en-CA"/>
        </w:rPr>
        <w:t xml:space="preserve">Standard, </w:t>
      </w:r>
      <w:r w:rsidRPr="00EE38C6">
        <w:rPr>
          <w:color w:val="231F20"/>
          <w:spacing w:val="-1"/>
          <w:w w:val="95"/>
          <w:sz w:val="20"/>
          <w:lang w:val="en-CA"/>
        </w:rPr>
        <w:t xml:space="preserve">15.11.2017. </w:t>
      </w:r>
      <w:r w:rsidRPr="000F516D">
        <w:rPr>
          <w:color w:val="231F20"/>
          <w:spacing w:val="-1"/>
          <w:w w:val="95"/>
          <w:sz w:val="20"/>
          <w:lang w:val="de-DE"/>
        </w:rPr>
        <w:t xml:space="preserve">(URL: </w:t>
      </w:r>
      <w:r w:rsidRPr="000F516D">
        <w:rPr>
          <w:color w:val="231F20"/>
          <w:spacing w:val="-1"/>
          <w:w w:val="95"/>
          <w:sz w:val="20"/>
          <w:u w:val="single" w:color="231F20"/>
          <w:lang w:val="de-DE"/>
        </w:rPr>
        <w:t>https://</w:t>
      </w:r>
      <w:hyperlink r:id="rId147">
        <w:r w:rsidRPr="000F516D">
          <w:rPr>
            <w:color w:val="231F20"/>
            <w:spacing w:val="-1"/>
            <w:w w:val="95"/>
            <w:sz w:val="20"/>
            <w:u w:val="single" w:color="231F20"/>
            <w:lang w:val="de-DE"/>
          </w:rPr>
          <w:t>www.derstandard.de/story/2000067813327/paul-watz-</w:t>
        </w:r>
      </w:hyperlink>
      <w:r w:rsidRPr="000F516D">
        <w:rPr>
          <w:color w:val="231F20"/>
          <w:spacing w:val="-55"/>
          <w:w w:val="95"/>
          <w:sz w:val="20"/>
          <w:lang w:val="de-DE"/>
        </w:rPr>
        <w:t xml:space="preserve"> </w:t>
      </w:r>
      <w:r w:rsidRPr="000F516D">
        <w:rPr>
          <w:color w:val="231F20"/>
          <w:w w:val="95"/>
          <w:sz w:val="20"/>
          <w:u w:val="single" w:color="231F20"/>
          <w:lang w:val="de-DE"/>
        </w:rPr>
        <w:t>lawicks-lektionen-fuer-das-digitale-miteinander</w:t>
      </w:r>
      <w:r w:rsidRPr="000F516D">
        <w:rPr>
          <w:color w:val="231F20"/>
          <w:spacing w:val="-3"/>
          <w:w w:val="95"/>
          <w:sz w:val="20"/>
          <w:lang w:val="de-DE"/>
        </w:rPr>
        <w:t xml:space="preserve"> </w:t>
      </w:r>
      <w:r w:rsidRPr="000F516D">
        <w:rPr>
          <w:color w:val="231F20"/>
          <w:w w:val="95"/>
          <w:sz w:val="20"/>
          <w:lang w:val="de-DE"/>
        </w:rPr>
        <w:t>[letzter</w:t>
      </w:r>
      <w:r w:rsidRPr="000F516D">
        <w:rPr>
          <w:color w:val="231F20"/>
          <w:spacing w:val="-2"/>
          <w:w w:val="95"/>
          <w:sz w:val="20"/>
          <w:lang w:val="de-DE"/>
        </w:rPr>
        <w:t xml:space="preserve"> </w:t>
      </w:r>
      <w:r w:rsidRPr="000F516D">
        <w:rPr>
          <w:color w:val="231F20"/>
          <w:w w:val="95"/>
          <w:sz w:val="20"/>
          <w:lang w:val="de-DE"/>
        </w:rPr>
        <w:t>Zugriff:</w:t>
      </w:r>
      <w:r w:rsidRPr="000F516D">
        <w:rPr>
          <w:color w:val="231F20"/>
          <w:spacing w:val="-2"/>
          <w:w w:val="95"/>
          <w:sz w:val="20"/>
          <w:lang w:val="de-DE"/>
        </w:rPr>
        <w:t xml:space="preserve"> </w:t>
      </w:r>
      <w:r w:rsidRPr="000F516D">
        <w:rPr>
          <w:color w:val="231F20"/>
          <w:w w:val="95"/>
          <w:sz w:val="20"/>
          <w:lang w:val="de-DE"/>
        </w:rPr>
        <w:t>01.07.2021]).</w:t>
      </w:r>
    </w:p>
    <w:p w14:paraId="62DFC231" w14:textId="77777777" w:rsidR="00C159EB" w:rsidRPr="000F516D" w:rsidRDefault="00C159EB" w:rsidP="00C159EB">
      <w:pPr>
        <w:pStyle w:val="BodyText"/>
        <w:spacing w:before="5"/>
        <w:rPr>
          <w:sz w:val="22"/>
          <w:lang w:val="de-DE"/>
        </w:rPr>
      </w:pPr>
    </w:p>
    <w:p w14:paraId="3D29CC16" w14:textId="2EF12494" w:rsidR="00C159EB" w:rsidRPr="000F516D" w:rsidRDefault="00C159EB" w:rsidP="00C159EB">
      <w:pPr>
        <w:spacing w:line="264" w:lineRule="auto"/>
        <w:ind w:left="2204" w:right="955" w:hanging="1"/>
        <w:jc w:val="both"/>
        <w:rPr>
          <w:sz w:val="20"/>
          <w:lang w:val="de-DE"/>
        </w:rPr>
      </w:pPr>
      <w:r w:rsidRPr="000F516D">
        <w:rPr>
          <w:color w:val="231F20"/>
          <w:sz w:val="20"/>
          <w:lang w:val="de-DE"/>
        </w:rPr>
        <w:t xml:space="preserve">Kühne, A. (2020): </w:t>
      </w:r>
      <w:r w:rsidRPr="000F516D">
        <w:rPr>
          <w:rFonts w:ascii="Calibri" w:hAnsi="Calibri"/>
          <w:i/>
          <w:color w:val="231F20"/>
          <w:sz w:val="20"/>
          <w:lang w:val="de-DE"/>
        </w:rPr>
        <w:t>API-Economy:</w:t>
      </w:r>
      <w:r w:rsidRPr="000F516D">
        <w:rPr>
          <w:rFonts w:ascii="Calibri" w:hAnsi="Calibri"/>
          <w:i/>
          <w:color w:val="231F20"/>
          <w:spacing w:val="1"/>
          <w:sz w:val="20"/>
          <w:lang w:val="de-DE"/>
        </w:rPr>
        <w:t xml:space="preserve"> </w:t>
      </w:r>
      <w:r w:rsidRPr="000F516D">
        <w:rPr>
          <w:rFonts w:ascii="Calibri" w:hAnsi="Calibri"/>
          <w:i/>
          <w:color w:val="231F20"/>
          <w:sz w:val="20"/>
          <w:lang w:val="de-DE"/>
        </w:rPr>
        <w:t>Wie</w:t>
      </w:r>
      <w:r w:rsidRPr="000F516D">
        <w:rPr>
          <w:rFonts w:ascii="Calibri" w:hAnsi="Calibri"/>
          <w:i/>
          <w:color w:val="231F20"/>
          <w:spacing w:val="1"/>
          <w:sz w:val="20"/>
          <w:lang w:val="de-DE"/>
        </w:rPr>
        <w:t xml:space="preserve"> </w:t>
      </w:r>
      <w:r w:rsidRPr="000F516D">
        <w:rPr>
          <w:rFonts w:ascii="Calibri" w:hAnsi="Calibri"/>
          <w:i/>
          <w:color w:val="231F20"/>
          <w:sz w:val="20"/>
          <w:lang w:val="de-DE"/>
        </w:rPr>
        <w:t>Schnittstellen</w:t>
      </w:r>
      <w:r w:rsidRPr="000F516D">
        <w:rPr>
          <w:rFonts w:ascii="Calibri" w:hAnsi="Calibri"/>
          <w:i/>
          <w:color w:val="231F20"/>
          <w:spacing w:val="1"/>
          <w:sz w:val="20"/>
          <w:lang w:val="de-DE"/>
        </w:rPr>
        <w:t xml:space="preserve"> </w:t>
      </w:r>
      <w:r w:rsidRPr="000F516D">
        <w:rPr>
          <w:rFonts w:ascii="Calibri" w:hAnsi="Calibri"/>
          <w:i/>
          <w:color w:val="231F20"/>
          <w:sz w:val="20"/>
          <w:lang w:val="de-DE"/>
        </w:rPr>
        <w:t>die</w:t>
      </w:r>
      <w:r w:rsidRPr="000F516D">
        <w:rPr>
          <w:rFonts w:ascii="Calibri" w:hAnsi="Calibri"/>
          <w:i/>
          <w:color w:val="231F20"/>
          <w:spacing w:val="1"/>
          <w:sz w:val="20"/>
          <w:lang w:val="de-DE"/>
        </w:rPr>
        <w:t xml:space="preserve"> </w:t>
      </w:r>
      <w:r w:rsidRPr="000F516D">
        <w:rPr>
          <w:rFonts w:ascii="Calibri" w:hAnsi="Calibri"/>
          <w:i/>
          <w:color w:val="231F20"/>
          <w:sz w:val="20"/>
          <w:lang w:val="de-DE"/>
        </w:rPr>
        <w:t>Customer</w:t>
      </w:r>
      <w:r w:rsidRPr="000F516D">
        <w:rPr>
          <w:rFonts w:ascii="Calibri" w:hAnsi="Calibri"/>
          <w:i/>
          <w:color w:val="231F20"/>
          <w:spacing w:val="1"/>
          <w:sz w:val="20"/>
          <w:lang w:val="de-DE"/>
        </w:rPr>
        <w:t xml:space="preserve"> </w:t>
      </w:r>
      <w:r w:rsidRPr="000F516D">
        <w:rPr>
          <w:rFonts w:ascii="Calibri" w:hAnsi="Calibri"/>
          <w:i/>
          <w:color w:val="231F20"/>
          <w:sz w:val="20"/>
          <w:lang w:val="de-DE"/>
        </w:rPr>
        <w:t>Journey</w:t>
      </w:r>
      <w:r w:rsidRPr="000F516D">
        <w:rPr>
          <w:rFonts w:ascii="Calibri" w:hAnsi="Calibri"/>
          <w:i/>
          <w:color w:val="231F20"/>
          <w:spacing w:val="1"/>
          <w:sz w:val="20"/>
          <w:lang w:val="de-DE"/>
        </w:rPr>
        <w:t xml:space="preserve"> </w:t>
      </w:r>
      <w:r w:rsidRPr="000F516D">
        <w:rPr>
          <w:rFonts w:ascii="Calibri" w:hAnsi="Calibri"/>
          <w:i/>
          <w:color w:val="231F20"/>
          <w:sz w:val="20"/>
          <w:lang w:val="de-DE"/>
        </w:rPr>
        <w:t>verbessern</w:t>
      </w:r>
      <w:r w:rsidRPr="000F516D">
        <w:rPr>
          <w:color w:val="231F20"/>
          <w:sz w:val="20"/>
          <w:lang w:val="de-DE"/>
        </w:rPr>
        <w:t>.</w:t>
      </w:r>
      <w:r w:rsidR="00E67933">
        <w:rPr>
          <w:color w:val="231F20"/>
          <w:sz w:val="20"/>
          <w:lang w:val="de-DE"/>
        </w:rPr>
        <w:t xml:space="preserve"> </w:t>
      </w:r>
      <w:r w:rsidR="00E67933" w:rsidRPr="00E56440">
        <w:rPr>
          <w:i/>
          <w:iCs/>
          <w:color w:val="FF0000"/>
          <w:w w:val="95"/>
          <w:sz w:val="20"/>
          <w:szCs w:val="20"/>
          <w:lang w:val="en-CA"/>
        </w:rPr>
        <w:t>[</w:t>
      </w:r>
      <w:r w:rsidR="00E67933" w:rsidRPr="00E67933">
        <w:rPr>
          <w:i/>
          <w:iCs/>
          <w:color w:val="FF0000"/>
          <w:w w:val="95"/>
          <w:sz w:val="20"/>
          <w:szCs w:val="20"/>
          <w:lang w:val="en-CA"/>
        </w:rPr>
        <w:t>API Economy: How interfaces improve the customer journey</w:t>
      </w:r>
      <w:r w:rsidR="00E67933" w:rsidRPr="00EE38C6">
        <w:rPr>
          <w:i/>
          <w:iCs/>
          <w:color w:val="FF0000"/>
          <w:w w:val="95"/>
          <w:sz w:val="20"/>
          <w:szCs w:val="20"/>
          <w:lang w:val="en-CA"/>
        </w:rPr>
        <w:t>.</w:t>
      </w:r>
      <w:r w:rsidR="00E67933" w:rsidRPr="0027768F">
        <w:rPr>
          <w:i/>
          <w:iCs/>
          <w:color w:val="FF0000"/>
          <w:w w:val="95"/>
          <w:sz w:val="20"/>
          <w:szCs w:val="20"/>
          <w:lang w:val="en-CA"/>
        </w:rPr>
        <w:t>]</w:t>
      </w:r>
      <w:r w:rsidR="00E67933">
        <w:rPr>
          <w:i/>
          <w:iCs/>
          <w:color w:val="FF0000"/>
          <w:w w:val="95"/>
          <w:sz w:val="20"/>
          <w:szCs w:val="20"/>
          <w:lang w:val="en-CA"/>
        </w:rPr>
        <w:t xml:space="preserve"> </w:t>
      </w:r>
      <w:r w:rsidR="00E67933" w:rsidRPr="00EE38C6">
        <w:rPr>
          <w:i/>
          <w:iCs/>
          <w:color w:val="FF0000"/>
          <w:w w:val="95"/>
          <w:sz w:val="20"/>
          <w:szCs w:val="20"/>
          <w:lang w:val="en-CA"/>
        </w:rPr>
        <w:t xml:space="preserve"> </w:t>
      </w:r>
      <w:r w:rsidR="00E67933" w:rsidRPr="00EE38C6">
        <w:rPr>
          <w:rFonts w:ascii="Calibri"/>
          <w:i/>
          <w:color w:val="231F20"/>
          <w:spacing w:val="9"/>
          <w:sz w:val="20"/>
          <w:lang w:val="en-CA"/>
        </w:rPr>
        <w:t xml:space="preserve"> </w:t>
      </w:r>
      <w:r w:rsidR="00E67933" w:rsidRPr="00EE38C6">
        <w:rPr>
          <w:rFonts w:ascii="Calibri" w:hAnsi="Calibri"/>
          <w:i/>
          <w:color w:val="231F20"/>
          <w:spacing w:val="1"/>
          <w:sz w:val="20"/>
          <w:lang w:val="en-CA"/>
        </w:rPr>
        <w:t xml:space="preserve"> </w:t>
      </w:r>
      <w:r w:rsidRPr="007E309F">
        <w:rPr>
          <w:color w:val="231F20"/>
          <w:sz w:val="20"/>
          <w:lang w:val="en-CA"/>
        </w:rPr>
        <w:t xml:space="preserve"> In:</w:t>
      </w:r>
      <w:r w:rsidRPr="007E309F">
        <w:rPr>
          <w:color w:val="231F20"/>
          <w:spacing w:val="1"/>
          <w:sz w:val="20"/>
          <w:lang w:val="en-CA"/>
        </w:rPr>
        <w:t xml:space="preserve"> </w:t>
      </w:r>
      <w:r w:rsidRPr="007E309F">
        <w:rPr>
          <w:color w:val="231F20"/>
          <w:w w:val="95"/>
          <w:sz w:val="20"/>
          <w:lang w:val="en-CA"/>
        </w:rPr>
        <w:t xml:space="preserve">Gemeinsam digital, 21.01.2020. </w:t>
      </w:r>
      <w:r w:rsidRPr="000F516D">
        <w:rPr>
          <w:color w:val="231F20"/>
          <w:w w:val="95"/>
          <w:sz w:val="20"/>
          <w:lang w:val="de-DE"/>
        </w:rPr>
        <w:t xml:space="preserve">(URL: </w:t>
      </w:r>
      <w:r w:rsidRPr="000F516D">
        <w:rPr>
          <w:color w:val="231F20"/>
          <w:w w:val="95"/>
          <w:sz w:val="20"/>
          <w:u w:val="single" w:color="231F20"/>
          <w:lang w:val="de-DE"/>
        </w:rPr>
        <w:t>https://gemeinsam-digital.de/api-economy/</w:t>
      </w:r>
      <w:r w:rsidRPr="000F516D">
        <w:rPr>
          <w:color w:val="231F20"/>
          <w:w w:val="95"/>
          <w:sz w:val="20"/>
          <w:lang w:val="de-DE"/>
        </w:rPr>
        <w:t xml:space="preserve"> [letz-</w:t>
      </w:r>
      <w:r w:rsidRPr="000F516D">
        <w:rPr>
          <w:color w:val="231F20"/>
          <w:spacing w:val="1"/>
          <w:w w:val="95"/>
          <w:sz w:val="20"/>
          <w:lang w:val="de-DE"/>
        </w:rPr>
        <w:t xml:space="preserve"> </w:t>
      </w:r>
      <w:r w:rsidRPr="000F516D">
        <w:rPr>
          <w:color w:val="231F20"/>
          <w:sz w:val="20"/>
          <w:lang w:val="de-DE"/>
        </w:rPr>
        <w:t>ter</w:t>
      </w:r>
      <w:r w:rsidRPr="000F516D">
        <w:rPr>
          <w:color w:val="231F20"/>
          <w:spacing w:val="-8"/>
          <w:sz w:val="20"/>
          <w:lang w:val="de-DE"/>
        </w:rPr>
        <w:t xml:space="preserve"> </w:t>
      </w:r>
      <w:r w:rsidRPr="000F516D">
        <w:rPr>
          <w:color w:val="231F20"/>
          <w:sz w:val="20"/>
          <w:lang w:val="de-DE"/>
        </w:rPr>
        <w:t>Zugriff:</w:t>
      </w:r>
      <w:r w:rsidRPr="000F516D">
        <w:rPr>
          <w:color w:val="231F20"/>
          <w:spacing w:val="-8"/>
          <w:sz w:val="20"/>
          <w:lang w:val="de-DE"/>
        </w:rPr>
        <w:t xml:space="preserve"> </w:t>
      </w:r>
      <w:r w:rsidRPr="000F516D">
        <w:rPr>
          <w:color w:val="231F20"/>
          <w:sz w:val="20"/>
          <w:lang w:val="de-DE"/>
        </w:rPr>
        <w:t>01.07.2021]).</w:t>
      </w:r>
    </w:p>
    <w:p w14:paraId="07872C41" w14:textId="77777777" w:rsidR="00C159EB" w:rsidRPr="000F516D" w:rsidRDefault="00C159EB" w:rsidP="00C159EB">
      <w:pPr>
        <w:pStyle w:val="BodyText"/>
        <w:spacing w:before="5"/>
        <w:rPr>
          <w:sz w:val="22"/>
          <w:lang w:val="de-DE"/>
        </w:rPr>
      </w:pPr>
    </w:p>
    <w:p w14:paraId="67B97F4B" w14:textId="6CD9BBB2" w:rsidR="00C159EB" w:rsidRPr="007E309F" w:rsidRDefault="00C159EB" w:rsidP="00C159EB">
      <w:pPr>
        <w:spacing w:line="254" w:lineRule="auto"/>
        <w:ind w:left="2204" w:right="956" w:hanging="1"/>
        <w:jc w:val="both"/>
        <w:rPr>
          <w:sz w:val="20"/>
          <w:lang w:val="en-CA"/>
        </w:rPr>
      </w:pPr>
      <w:r w:rsidRPr="000F516D">
        <w:rPr>
          <w:color w:val="231F20"/>
          <w:w w:val="105"/>
          <w:sz w:val="20"/>
          <w:lang w:val="de-DE"/>
        </w:rPr>
        <w:t xml:space="preserve">Kupiek, M. (2020): </w:t>
      </w:r>
      <w:r w:rsidRPr="000F516D">
        <w:rPr>
          <w:rFonts w:ascii="Calibri"/>
          <w:i/>
          <w:color w:val="231F20"/>
          <w:w w:val="105"/>
          <w:sz w:val="20"/>
          <w:lang w:val="de-DE"/>
        </w:rPr>
        <w:t>Digital Leadership, Agile Change und die Emotion Economy. Emotion</w:t>
      </w:r>
      <w:r w:rsidRPr="000F516D">
        <w:rPr>
          <w:rFonts w:ascii="Calibri"/>
          <w:i/>
          <w:color w:val="231F20"/>
          <w:spacing w:val="1"/>
          <w:w w:val="105"/>
          <w:sz w:val="20"/>
          <w:lang w:val="de-DE"/>
        </w:rPr>
        <w:t xml:space="preserve"> </w:t>
      </w:r>
      <w:r w:rsidRPr="000F516D">
        <w:rPr>
          <w:rFonts w:ascii="Calibri"/>
          <w:i/>
          <w:color w:val="231F20"/>
          <w:w w:val="115"/>
          <w:sz w:val="20"/>
          <w:lang w:val="de-DE"/>
        </w:rPr>
        <w:t>als</w:t>
      </w:r>
      <w:r w:rsidRPr="000F516D">
        <w:rPr>
          <w:rFonts w:ascii="Calibri"/>
          <w:i/>
          <w:color w:val="231F20"/>
          <w:spacing w:val="9"/>
          <w:sz w:val="20"/>
          <w:lang w:val="de-DE"/>
        </w:rPr>
        <w:t xml:space="preserve"> </w:t>
      </w:r>
      <w:r w:rsidRPr="000F516D">
        <w:rPr>
          <w:rFonts w:ascii="Calibri"/>
          <w:i/>
          <w:color w:val="231F20"/>
          <w:spacing w:val="-2"/>
          <w:w w:val="104"/>
          <w:sz w:val="20"/>
          <w:lang w:val="de-DE"/>
        </w:rPr>
        <w:t>E</w:t>
      </w:r>
      <w:r w:rsidRPr="000F516D">
        <w:rPr>
          <w:rFonts w:ascii="Calibri"/>
          <w:i/>
          <w:color w:val="231F20"/>
          <w:w w:val="106"/>
          <w:sz w:val="20"/>
          <w:lang w:val="de-DE"/>
        </w:rPr>
        <w:t>r</w:t>
      </w:r>
      <w:r w:rsidRPr="000F516D">
        <w:rPr>
          <w:rFonts w:ascii="Calibri"/>
          <w:i/>
          <w:color w:val="231F20"/>
          <w:spacing w:val="-2"/>
          <w:w w:val="106"/>
          <w:sz w:val="20"/>
          <w:lang w:val="de-DE"/>
        </w:rPr>
        <w:t>f</w:t>
      </w:r>
      <w:r w:rsidRPr="000F516D">
        <w:rPr>
          <w:rFonts w:ascii="Calibri"/>
          <w:i/>
          <w:color w:val="231F20"/>
          <w:w w:val="114"/>
          <w:sz w:val="20"/>
          <w:lang w:val="de-DE"/>
        </w:rPr>
        <w:t>o</w:t>
      </w:r>
      <w:r w:rsidRPr="000F516D">
        <w:rPr>
          <w:rFonts w:ascii="Calibri"/>
          <w:i/>
          <w:color w:val="231F20"/>
          <w:spacing w:val="-1"/>
          <w:w w:val="114"/>
          <w:sz w:val="20"/>
          <w:lang w:val="de-DE"/>
        </w:rPr>
        <w:t>l</w:t>
      </w:r>
      <w:r w:rsidRPr="000F516D">
        <w:rPr>
          <w:rFonts w:ascii="Calibri"/>
          <w:i/>
          <w:color w:val="231F20"/>
          <w:w w:val="113"/>
          <w:sz w:val="20"/>
          <w:lang w:val="de-DE"/>
        </w:rPr>
        <w:t>g</w:t>
      </w:r>
      <w:r w:rsidRPr="000F516D">
        <w:rPr>
          <w:rFonts w:ascii="Calibri"/>
          <w:i/>
          <w:color w:val="231F20"/>
          <w:spacing w:val="-1"/>
          <w:w w:val="113"/>
          <w:sz w:val="20"/>
          <w:lang w:val="de-DE"/>
        </w:rPr>
        <w:t>s</w:t>
      </w:r>
      <w:r w:rsidRPr="000F516D">
        <w:rPr>
          <w:rFonts w:ascii="Calibri"/>
          <w:i/>
          <w:color w:val="231F20"/>
          <w:spacing w:val="-2"/>
          <w:w w:val="104"/>
          <w:sz w:val="20"/>
          <w:lang w:val="de-DE"/>
        </w:rPr>
        <w:t>f</w:t>
      </w:r>
      <w:r w:rsidRPr="000F516D">
        <w:rPr>
          <w:rFonts w:ascii="Calibri"/>
          <w:i/>
          <w:color w:val="231F20"/>
          <w:w w:val="111"/>
          <w:sz w:val="20"/>
          <w:lang w:val="de-DE"/>
        </w:rPr>
        <w:t>ak</w:t>
      </w:r>
      <w:r w:rsidRPr="000F516D">
        <w:rPr>
          <w:rFonts w:ascii="Calibri"/>
          <w:i/>
          <w:color w:val="231F20"/>
          <w:spacing w:val="-4"/>
          <w:w w:val="101"/>
          <w:sz w:val="20"/>
          <w:lang w:val="de-DE"/>
        </w:rPr>
        <w:t>t</w:t>
      </w:r>
      <w:r w:rsidRPr="000F516D">
        <w:rPr>
          <w:rFonts w:ascii="Calibri"/>
          <w:i/>
          <w:color w:val="231F20"/>
          <w:w w:val="109"/>
          <w:sz w:val="20"/>
          <w:lang w:val="de-DE"/>
        </w:rPr>
        <w:t>or</w:t>
      </w:r>
      <w:r w:rsidRPr="000F516D">
        <w:rPr>
          <w:rFonts w:ascii="Calibri"/>
          <w:i/>
          <w:color w:val="231F20"/>
          <w:spacing w:val="9"/>
          <w:sz w:val="20"/>
          <w:lang w:val="de-DE"/>
        </w:rPr>
        <w:t xml:space="preserve"> </w:t>
      </w:r>
      <w:r w:rsidRPr="000F516D">
        <w:rPr>
          <w:rFonts w:ascii="Calibri"/>
          <w:i/>
          <w:color w:val="231F20"/>
          <w:w w:val="109"/>
          <w:sz w:val="20"/>
          <w:lang w:val="de-DE"/>
        </w:rPr>
        <w:t>der</w:t>
      </w:r>
      <w:r w:rsidRPr="000F516D">
        <w:rPr>
          <w:rFonts w:ascii="Calibri"/>
          <w:i/>
          <w:color w:val="231F20"/>
          <w:spacing w:val="9"/>
          <w:sz w:val="20"/>
          <w:lang w:val="de-DE"/>
        </w:rPr>
        <w:t xml:space="preserve"> </w:t>
      </w:r>
      <w:r w:rsidRPr="000F516D">
        <w:rPr>
          <w:rFonts w:ascii="Calibri"/>
          <w:i/>
          <w:color w:val="231F20"/>
          <w:w w:val="111"/>
          <w:sz w:val="20"/>
          <w:lang w:val="de-DE"/>
        </w:rPr>
        <w:t>digi</w:t>
      </w:r>
      <w:r w:rsidRPr="000F516D">
        <w:rPr>
          <w:rFonts w:ascii="Calibri"/>
          <w:i/>
          <w:color w:val="231F20"/>
          <w:spacing w:val="-4"/>
          <w:w w:val="111"/>
          <w:sz w:val="20"/>
          <w:lang w:val="de-DE"/>
        </w:rPr>
        <w:t>t</w:t>
      </w:r>
      <w:r w:rsidRPr="000F516D">
        <w:rPr>
          <w:rFonts w:ascii="Calibri"/>
          <w:i/>
          <w:color w:val="231F20"/>
          <w:w w:val="113"/>
          <w:sz w:val="20"/>
          <w:lang w:val="de-DE"/>
        </w:rPr>
        <w:t>a</w:t>
      </w:r>
      <w:r w:rsidRPr="000F516D">
        <w:rPr>
          <w:rFonts w:ascii="Calibri"/>
          <w:i/>
          <w:color w:val="231F20"/>
          <w:spacing w:val="-1"/>
          <w:w w:val="113"/>
          <w:sz w:val="20"/>
          <w:lang w:val="de-DE"/>
        </w:rPr>
        <w:t>l</w:t>
      </w:r>
      <w:r w:rsidRPr="000F516D">
        <w:rPr>
          <w:rFonts w:ascii="Calibri"/>
          <w:i/>
          <w:color w:val="231F20"/>
          <w:w w:val="110"/>
          <w:sz w:val="20"/>
          <w:lang w:val="de-DE"/>
        </w:rPr>
        <w:t>en</w:t>
      </w:r>
      <w:r w:rsidRPr="000F516D">
        <w:rPr>
          <w:rFonts w:ascii="Calibri"/>
          <w:i/>
          <w:color w:val="231F20"/>
          <w:spacing w:val="9"/>
          <w:sz w:val="20"/>
          <w:lang w:val="de-DE"/>
        </w:rPr>
        <w:t xml:space="preserve"> </w:t>
      </w:r>
      <w:r w:rsidRPr="000F516D">
        <w:rPr>
          <w:rFonts w:ascii="Calibri"/>
          <w:i/>
          <w:color w:val="231F20"/>
          <w:spacing w:val="-6"/>
          <w:w w:val="101"/>
          <w:sz w:val="20"/>
          <w:lang w:val="de-DE"/>
        </w:rPr>
        <w:t>T</w:t>
      </w:r>
      <w:r w:rsidRPr="000F516D">
        <w:rPr>
          <w:rFonts w:ascii="Calibri"/>
          <w:i/>
          <w:color w:val="231F20"/>
          <w:spacing w:val="-6"/>
          <w:w w:val="108"/>
          <w:sz w:val="20"/>
          <w:lang w:val="de-DE"/>
        </w:rPr>
        <w:t>r</w:t>
      </w:r>
      <w:r w:rsidRPr="000F516D">
        <w:rPr>
          <w:rFonts w:ascii="Calibri"/>
          <w:i/>
          <w:color w:val="231F20"/>
          <w:w w:val="113"/>
          <w:sz w:val="20"/>
          <w:lang w:val="de-DE"/>
        </w:rPr>
        <w:t>an</w:t>
      </w:r>
      <w:r w:rsidRPr="000F516D">
        <w:rPr>
          <w:rFonts w:ascii="Calibri"/>
          <w:i/>
          <w:color w:val="231F20"/>
          <w:spacing w:val="-1"/>
          <w:w w:val="113"/>
          <w:sz w:val="20"/>
          <w:lang w:val="de-DE"/>
        </w:rPr>
        <w:t>s</w:t>
      </w:r>
      <w:r w:rsidRPr="000F516D">
        <w:rPr>
          <w:rFonts w:ascii="Calibri"/>
          <w:i/>
          <w:color w:val="231F20"/>
          <w:spacing w:val="-2"/>
          <w:w w:val="104"/>
          <w:sz w:val="20"/>
          <w:lang w:val="de-DE"/>
        </w:rPr>
        <w:t>f</w:t>
      </w:r>
      <w:r w:rsidRPr="000F516D">
        <w:rPr>
          <w:rFonts w:ascii="Calibri"/>
          <w:i/>
          <w:color w:val="231F20"/>
          <w:w w:val="109"/>
          <w:sz w:val="20"/>
          <w:lang w:val="de-DE"/>
        </w:rPr>
        <w:t>ormation</w:t>
      </w:r>
      <w:r w:rsidRPr="000F516D">
        <w:rPr>
          <w:color w:val="231F20"/>
          <w:w w:val="56"/>
          <w:sz w:val="20"/>
          <w:lang w:val="de-DE"/>
        </w:rPr>
        <w:t>.</w:t>
      </w:r>
      <w:r w:rsidRPr="000F516D">
        <w:rPr>
          <w:color w:val="231F20"/>
          <w:spacing w:val="-5"/>
          <w:sz w:val="20"/>
          <w:lang w:val="de-DE"/>
        </w:rPr>
        <w:t xml:space="preserve"> </w:t>
      </w:r>
      <w:r w:rsidR="007E309F" w:rsidRPr="00E56440">
        <w:rPr>
          <w:i/>
          <w:iCs/>
          <w:color w:val="FF0000"/>
          <w:w w:val="95"/>
          <w:sz w:val="20"/>
          <w:szCs w:val="20"/>
          <w:lang w:val="en-CA"/>
        </w:rPr>
        <w:t>[</w:t>
      </w:r>
      <w:r w:rsidR="007E309F" w:rsidRPr="007E309F">
        <w:rPr>
          <w:i/>
          <w:iCs/>
          <w:color w:val="FF0000"/>
          <w:w w:val="95"/>
          <w:sz w:val="20"/>
          <w:szCs w:val="20"/>
          <w:lang w:val="en-CA"/>
        </w:rPr>
        <w:t>Digital Leadership, Agile Change and the Emotion Economy. Emotion as a success factor in digital transformation</w:t>
      </w:r>
      <w:r w:rsidR="007E309F" w:rsidRPr="00EE38C6">
        <w:rPr>
          <w:i/>
          <w:iCs/>
          <w:color w:val="FF0000"/>
          <w:w w:val="95"/>
          <w:sz w:val="20"/>
          <w:szCs w:val="20"/>
          <w:lang w:val="en-CA"/>
        </w:rPr>
        <w:t>.</w:t>
      </w:r>
      <w:r w:rsidR="007E309F" w:rsidRPr="0027768F">
        <w:rPr>
          <w:i/>
          <w:iCs/>
          <w:color w:val="FF0000"/>
          <w:w w:val="95"/>
          <w:sz w:val="20"/>
          <w:szCs w:val="20"/>
          <w:lang w:val="en-CA"/>
        </w:rPr>
        <w:t>]</w:t>
      </w:r>
      <w:r w:rsidR="007E309F">
        <w:rPr>
          <w:i/>
          <w:iCs/>
          <w:color w:val="FF0000"/>
          <w:w w:val="95"/>
          <w:sz w:val="20"/>
          <w:szCs w:val="20"/>
          <w:lang w:val="en-CA"/>
        </w:rPr>
        <w:t xml:space="preserve"> </w:t>
      </w:r>
      <w:r w:rsidR="007E309F" w:rsidRPr="00EE38C6">
        <w:rPr>
          <w:i/>
          <w:iCs/>
          <w:color w:val="FF0000"/>
          <w:w w:val="95"/>
          <w:sz w:val="20"/>
          <w:szCs w:val="20"/>
          <w:lang w:val="en-CA"/>
        </w:rPr>
        <w:t xml:space="preserve"> </w:t>
      </w:r>
      <w:r w:rsidR="007E309F" w:rsidRPr="00EE38C6">
        <w:rPr>
          <w:rFonts w:ascii="Calibri"/>
          <w:i/>
          <w:color w:val="231F20"/>
          <w:spacing w:val="9"/>
          <w:sz w:val="20"/>
          <w:lang w:val="en-CA"/>
        </w:rPr>
        <w:t xml:space="preserve"> </w:t>
      </w:r>
      <w:r w:rsidR="007E309F" w:rsidRPr="00EE38C6">
        <w:rPr>
          <w:rFonts w:ascii="Calibri" w:hAnsi="Calibri"/>
          <w:i/>
          <w:color w:val="231F20"/>
          <w:spacing w:val="1"/>
          <w:sz w:val="20"/>
          <w:lang w:val="en-CA"/>
        </w:rPr>
        <w:t xml:space="preserve"> </w:t>
      </w:r>
      <w:r w:rsidR="007E309F" w:rsidRPr="007E309F">
        <w:rPr>
          <w:color w:val="231F20"/>
          <w:sz w:val="20"/>
          <w:lang w:val="en-CA"/>
        </w:rPr>
        <w:t xml:space="preserve"> </w:t>
      </w:r>
      <w:r w:rsidRPr="007E309F">
        <w:rPr>
          <w:color w:val="231F20"/>
          <w:w w:val="103"/>
          <w:sz w:val="20"/>
          <w:lang w:val="en-CA"/>
        </w:rPr>
        <w:t>Sprin</w:t>
      </w:r>
      <w:r w:rsidRPr="007E309F">
        <w:rPr>
          <w:color w:val="231F20"/>
          <w:spacing w:val="-3"/>
          <w:w w:val="103"/>
          <w:sz w:val="20"/>
          <w:lang w:val="en-CA"/>
        </w:rPr>
        <w:t>g</w:t>
      </w:r>
      <w:r w:rsidRPr="007E309F">
        <w:rPr>
          <w:color w:val="231F20"/>
          <w:w w:val="97"/>
          <w:sz w:val="20"/>
          <w:lang w:val="en-CA"/>
        </w:rPr>
        <w:t>er</w:t>
      </w:r>
      <w:r w:rsidRPr="007E309F">
        <w:rPr>
          <w:color w:val="231F20"/>
          <w:spacing w:val="-5"/>
          <w:sz w:val="20"/>
          <w:lang w:val="en-CA"/>
        </w:rPr>
        <w:t xml:space="preserve"> </w:t>
      </w:r>
      <w:r w:rsidRPr="007E309F">
        <w:rPr>
          <w:color w:val="231F20"/>
          <w:w w:val="98"/>
          <w:sz w:val="20"/>
          <w:lang w:val="en-CA"/>
        </w:rPr>
        <w:t>Gab</w:t>
      </w:r>
      <w:r w:rsidRPr="007E309F">
        <w:rPr>
          <w:color w:val="231F20"/>
          <w:spacing w:val="-1"/>
          <w:w w:val="98"/>
          <w:sz w:val="20"/>
          <w:lang w:val="en-CA"/>
        </w:rPr>
        <w:t>l</w:t>
      </w:r>
      <w:r w:rsidRPr="007E309F">
        <w:rPr>
          <w:color w:val="231F20"/>
          <w:w w:val="97"/>
          <w:sz w:val="20"/>
          <w:lang w:val="en-CA"/>
        </w:rPr>
        <w:t>e</w:t>
      </w:r>
      <w:r w:rsidRPr="007E309F">
        <w:rPr>
          <w:color w:val="231F20"/>
          <w:spacing w:val="-16"/>
          <w:w w:val="97"/>
          <w:sz w:val="20"/>
          <w:lang w:val="en-CA"/>
        </w:rPr>
        <w:t>r</w:t>
      </w:r>
      <w:r w:rsidRPr="007E309F">
        <w:rPr>
          <w:color w:val="231F20"/>
          <w:w w:val="56"/>
          <w:sz w:val="20"/>
          <w:lang w:val="en-CA"/>
        </w:rPr>
        <w:t>,</w:t>
      </w:r>
      <w:r w:rsidRPr="007E309F">
        <w:rPr>
          <w:color w:val="231F20"/>
          <w:spacing w:val="-5"/>
          <w:sz w:val="20"/>
          <w:lang w:val="en-CA"/>
        </w:rPr>
        <w:t xml:space="preserve"> </w:t>
      </w:r>
      <w:r w:rsidRPr="007E309F">
        <w:rPr>
          <w:color w:val="231F20"/>
          <w:sz w:val="20"/>
          <w:lang w:val="en-CA"/>
        </w:rPr>
        <w:t>Wies</w:t>
      </w:r>
      <w:r w:rsidRPr="007E309F">
        <w:rPr>
          <w:color w:val="231F20"/>
          <w:spacing w:val="-2"/>
          <w:sz w:val="20"/>
          <w:lang w:val="en-CA"/>
        </w:rPr>
        <w:t>b</w:t>
      </w:r>
      <w:r w:rsidRPr="007E309F">
        <w:rPr>
          <w:color w:val="231F20"/>
          <w:w w:val="96"/>
          <w:sz w:val="20"/>
          <w:lang w:val="en-CA"/>
        </w:rPr>
        <w:t>aden.</w:t>
      </w:r>
    </w:p>
    <w:p w14:paraId="52555D9A" w14:textId="77777777" w:rsidR="00C159EB" w:rsidRPr="007E309F" w:rsidRDefault="00C159EB" w:rsidP="00C159EB">
      <w:pPr>
        <w:pStyle w:val="BodyText"/>
        <w:spacing w:before="7"/>
        <w:rPr>
          <w:sz w:val="22"/>
          <w:lang w:val="en-CA"/>
        </w:rPr>
      </w:pPr>
    </w:p>
    <w:p w14:paraId="2FF4B25D" w14:textId="6192A206" w:rsidR="00C159EB" w:rsidRPr="006149A4" w:rsidRDefault="00C159EB" w:rsidP="00C159EB">
      <w:pPr>
        <w:spacing w:line="254" w:lineRule="auto"/>
        <w:ind w:left="2204" w:right="955" w:hanging="1"/>
        <w:jc w:val="both"/>
        <w:rPr>
          <w:sz w:val="20"/>
          <w:lang w:val="en-CA"/>
        </w:rPr>
      </w:pPr>
      <w:r w:rsidRPr="000F516D">
        <w:rPr>
          <w:color w:val="231F20"/>
          <w:w w:val="105"/>
          <w:sz w:val="20"/>
          <w:lang w:val="de-DE"/>
        </w:rPr>
        <w:t xml:space="preserve">Kusay-Merkle, U. (2018): </w:t>
      </w:r>
      <w:r w:rsidRPr="000F516D">
        <w:rPr>
          <w:rFonts w:ascii="Calibri" w:hAnsi="Calibri"/>
          <w:i/>
          <w:color w:val="231F20"/>
          <w:w w:val="105"/>
          <w:sz w:val="20"/>
          <w:lang w:val="de-DE"/>
        </w:rPr>
        <w:t xml:space="preserve">Agiles Projektmanagement im Berufsalltag. </w:t>
      </w:r>
      <w:r w:rsidRPr="007E309F">
        <w:rPr>
          <w:rFonts w:ascii="Calibri" w:hAnsi="Calibri"/>
          <w:i/>
          <w:color w:val="231F20"/>
          <w:w w:val="105"/>
          <w:sz w:val="20"/>
          <w:lang w:val="en-CA"/>
        </w:rPr>
        <w:t>Für mittlere und</w:t>
      </w:r>
      <w:r w:rsidRPr="007E309F">
        <w:rPr>
          <w:rFonts w:ascii="Calibri" w:hAnsi="Calibri"/>
          <w:i/>
          <w:color w:val="231F20"/>
          <w:spacing w:val="1"/>
          <w:w w:val="105"/>
          <w:sz w:val="20"/>
          <w:lang w:val="en-CA"/>
        </w:rPr>
        <w:t xml:space="preserve"> </w:t>
      </w:r>
      <w:r w:rsidRPr="007E309F">
        <w:rPr>
          <w:rFonts w:ascii="Calibri" w:hAnsi="Calibri"/>
          <w:i/>
          <w:color w:val="231F20"/>
          <w:w w:val="105"/>
          <w:sz w:val="20"/>
          <w:lang w:val="en-CA"/>
        </w:rPr>
        <w:t>kleine</w:t>
      </w:r>
      <w:r w:rsidRPr="007E309F">
        <w:rPr>
          <w:rFonts w:ascii="Calibri" w:hAnsi="Calibri"/>
          <w:i/>
          <w:color w:val="231F20"/>
          <w:spacing w:val="4"/>
          <w:w w:val="105"/>
          <w:sz w:val="20"/>
          <w:lang w:val="en-CA"/>
        </w:rPr>
        <w:t xml:space="preserve"> </w:t>
      </w:r>
      <w:r w:rsidRPr="007E309F">
        <w:rPr>
          <w:rFonts w:ascii="Calibri" w:hAnsi="Calibri"/>
          <w:i/>
          <w:color w:val="231F20"/>
          <w:w w:val="105"/>
          <w:sz w:val="20"/>
          <w:lang w:val="en-CA"/>
        </w:rPr>
        <w:t>Projekte</w:t>
      </w:r>
      <w:r w:rsidRPr="007E309F">
        <w:rPr>
          <w:color w:val="231F20"/>
          <w:w w:val="105"/>
          <w:sz w:val="20"/>
          <w:lang w:val="en-CA"/>
        </w:rPr>
        <w:t>.</w:t>
      </w:r>
      <w:r w:rsidR="007E309F" w:rsidRPr="007E309F">
        <w:rPr>
          <w:color w:val="231F20"/>
          <w:w w:val="105"/>
          <w:sz w:val="20"/>
          <w:lang w:val="en-CA"/>
        </w:rPr>
        <w:t xml:space="preserve"> </w:t>
      </w:r>
      <w:r w:rsidR="007E309F" w:rsidRPr="00E56440">
        <w:rPr>
          <w:i/>
          <w:iCs/>
          <w:color w:val="FF0000"/>
          <w:w w:val="95"/>
          <w:sz w:val="20"/>
          <w:szCs w:val="20"/>
          <w:lang w:val="en-CA"/>
        </w:rPr>
        <w:t>[</w:t>
      </w:r>
      <w:r w:rsidR="007E309F" w:rsidRPr="007E309F">
        <w:rPr>
          <w:i/>
          <w:iCs/>
          <w:color w:val="FF0000"/>
          <w:w w:val="95"/>
          <w:sz w:val="20"/>
          <w:szCs w:val="20"/>
          <w:lang w:val="en-CA"/>
        </w:rPr>
        <w:t>Agile project management in everyday work. For medium and small projects</w:t>
      </w:r>
      <w:r w:rsidR="007E309F" w:rsidRPr="00EE38C6">
        <w:rPr>
          <w:i/>
          <w:iCs/>
          <w:color w:val="FF0000"/>
          <w:w w:val="95"/>
          <w:sz w:val="20"/>
          <w:szCs w:val="20"/>
          <w:lang w:val="en-CA"/>
        </w:rPr>
        <w:t>.</w:t>
      </w:r>
      <w:r w:rsidR="007E309F" w:rsidRPr="0027768F">
        <w:rPr>
          <w:i/>
          <w:iCs/>
          <w:color w:val="FF0000"/>
          <w:w w:val="95"/>
          <w:sz w:val="20"/>
          <w:szCs w:val="20"/>
          <w:lang w:val="en-CA"/>
        </w:rPr>
        <w:t>]</w:t>
      </w:r>
      <w:r w:rsidR="007E309F">
        <w:rPr>
          <w:i/>
          <w:iCs/>
          <w:color w:val="FF0000"/>
          <w:w w:val="95"/>
          <w:sz w:val="20"/>
          <w:szCs w:val="20"/>
          <w:lang w:val="en-CA"/>
        </w:rPr>
        <w:t xml:space="preserve"> </w:t>
      </w:r>
      <w:r w:rsidR="007E309F" w:rsidRPr="00EE38C6">
        <w:rPr>
          <w:i/>
          <w:iCs/>
          <w:color w:val="FF0000"/>
          <w:w w:val="95"/>
          <w:sz w:val="20"/>
          <w:szCs w:val="20"/>
          <w:lang w:val="en-CA"/>
        </w:rPr>
        <w:t xml:space="preserve"> </w:t>
      </w:r>
      <w:r w:rsidR="007E309F" w:rsidRPr="00EE38C6">
        <w:rPr>
          <w:rFonts w:ascii="Calibri"/>
          <w:i/>
          <w:color w:val="231F20"/>
          <w:spacing w:val="9"/>
          <w:sz w:val="20"/>
          <w:lang w:val="en-CA"/>
        </w:rPr>
        <w:t xml:space="preserve"> </w:t>
      </w:r>
      <w:r w:rsidR="007E309F" w:rsidRPr="00EE38C6">
        <w:rPr>
          <w:rFonts w:ascii="Calibri" w:hAnsi="Calibri"/>
          <w:i/>
          <w:color w:val="231F20"/>
          <w:spacing w:val="1"/>
          <w:sz w:val="20"/>
          <w:lang w:val="en-CA"/>
        </w:rPr>
        <w:t xml:space="preserve"> </w:t>
      </w:r>
      <w:r w:rsidR="007E309F" w:rsidRPr="007E309F">
        <w:rPr>
          <w:color w:val="231F20"/>
          <w:sz w:val="20"/>
          <w:lang w:val="en-CA"/>
        </w:rPr>
        <w:t xml:space="preserve"> </w:t>
      </w:r>
      <w:r w:rsidRPr="007E309F">
        <w:rPr>
          <w:color w:val="231F20"/>
          <w:spacing w:val="-10"/>
          <w:w w:val="105"/>
          <w:sz w:val="20"/>
          <w:lang w:val="en-CA"/>
        </w:rPr>
        <w:t xml:space="preserve"> </w:t>
      </w:r>
      <w:r w:rsidRPr="006149A4">
        <w:rPr>
          <w:color w:val="231F20"/>
          <w:w w:val="105"/>
          <w:sz w:val="20"/>
          <w:lang w:val="en-CA"/>
        </w:rPr>
        <w:t>Springer</w:t>
      </w:r>
      <w:r w:rsidRPr="006149A4">
        <w:rPr>
          <w:color w:val="231F20"/>
          <w:spacing w:val="-10"/>
          <w:w w:val="105"/>
          <w:sz w:val="20"/>
          <w:lang w:val="en-CA"/>
        </w:rPr>
        <w:t xml:space="preserve"> </w:t>
      </w:r>
      <w:r w:rsidRPr="006149A4">
        <w:rPr>
          <w:color w:val="231F20"/>
          <w:w w:val="105"/>
          <w:sz w:val="20"/>
          <w:lang w:val="en-CA"/>
        </w:rPr>
        <w:t>Gabler,</w:t>
      </w:r>
      <w:r w:rsidRPr="006149A4">
        <w:rPr>
          <w:color w:val="231F20"/>
          <w:spacing w:val="-10"/>
          <w:w w:val="105"/>
          <w:sz w:val="20"/>
          <w:lang w:val="en-CA"/>
        </w:rPr>
        <w:t xml:space="preserve"> </w:t>
      </w:r>
      <w:r w:rsidRPr="006149A4">
        <w:rPr>
          <w:color w:val="231F20"/>
          <w:w w:val="105"/>
          <w:sz w:val="20"/>
          <w:lang w:val="en-CA"/>
        </w:rPr>
        <w:t>Berlin.</w:t>
      </w:r>
    </w:p>
    <w:p w14:paraId="596B7652" w14:textId="77777777" w:rsidR="00C159EB" w:rsidRPr="006149A4" w:rsidRDefault="00C159EB" w:rsidP="00C159EB">
      <w:pPr>
        <w:pStyle w:val="BodyText"/>
        <w:spacing w:before="7"/>
        <w:rPr>
          <w:sz w:val="22"/>
          <w:lang w:val="en-CA"/>
        </w:rPr>
      </w:pPr>
    </w:p>
    <w:p w14:paraId="0AA70E25" w14:textId="0D5D3E92" w:rsidR="00C159EB" w:rsidRPr="00933965" w:rsidRDefault="00C159EB" w:rsidP="00C159EB">
      <w:pPr>
        <w:spacing w:line="264" w:lineRule="auto"/>
        <w:ind w:left="2204" w:right="954" w:hanging="1"/>
        <w:jc w:val="both"/>
        <w:rPr>
          <w:sz w:val="20"/>
          <w:lang w:val="de-DE"/>
        </w:rPr>
      </w:pPr>
      <w:r w:rsidRPr="00933965">
        <w:rPr>
          <w:color w:val="231F20"/>
          <w:sz w:val="20"/>
          <w:lang w:val="de-DE"/>
        </w:rPr>
        <w:t xml:space="preserve">Kutscher, N. et al. (2020): </w:t>
      </w:r>
      <w:r w:rsidRPr="00933965">
        <w:rPr>
          <w:rFonts w:ascii="Calibri" w:hAnsi="Calibri"/>
          <w:i/>
          <w:color w:val="231F20"/>
          <w:sz w:val="20"/>
          <w:lang w:val="de-DE"/>
        </w:rPr>
        <w:t>Einleitung</w:t>
      </w:r>
      <w:r w:rsidRPr="00933965">
        <w:rPr>
          <w:rFonts w:ascii="Calibri" w:hAnsi="Calibri"/>
          <w:i/>
          <w:color w:val="231F20"/>
          <w:spacing w:val="1"/>
          <w:sz w:val="20"/>
          <w:lang w:val="de-DE"/>
        </w:rPr>
        <w:t xml:space="preserve"> </w:t>
      </w:r>
      <w:r w:rsidRPr="00933965">
        <w:rPr>
          <w:rFonts w:ascii="Calibri" w:hAnsi="Calibri"/>
          <w:i/>
          <w:color w:val="231F20"/>
          <w:sz w:val="20"/>
          <w:lang w:val="de-DE"/>
        </w:rPr>
        <w:t>–</w:t>
      </w:r>
      <w:r w:rsidRPr="00933965">
        <w:rPr>
          <w:rFonts w:ascii="Calibri" w:hAnsi="Calibri"/>
          <w:i/>
          <w:color w:val="231F20"/>
          <w:spacing w:val="1"/>
          <w:sz w:val="20"/>
          <w:lang w:val="de-DE"/>
        </w:rPr>
        <w:t xml:space="preserve"> </w:t>
      </w:r>
      <w:r w:rsidRPr="00933965">
        <w:rPr>
          <w:rFonts w:ascii="Calibri" w:hAnsi="Calibri"/>
          <w:i/>
          <w:color w:val="231F20"/>
          <w:sz w:val="20"/>
          <w:lang w:val="de-DE"/>
        </w:rPr>
        <w:t>Hintergrund</w:t>
      </w:r>
      <w:r w:rsidRPr="00933965">
        <w:rPr>
          <w:rFonts w:ascii="Calibri" w:hAnsi="Calibri"/>
          <w:i/>
          <w:color w:val="231F20"/>
          <w:spacing w:val="1"/>
          <w:sz w:val="20"/>
          <w:lang w:val="de-DE"/>
        </w:rPr>
        <w:t xml:space="preserve"> </w:t>
      </w:r>
      <w:r w:rsidRPr="00933965">
        <w:rPr>
          <w:rFonts w:ascii="Calibri" w:hAnsi="Calibri"/>
          <w:i/>
          <w:color w:val="231F20"/>
          <w:sz w:val="20"/>
          <w:lang w:val="de-DE"/>
        </w:rPr>
        <w:t>und</w:t>
      </w:r>
      <w:r w:rsidRPr="00933965">
        <w:rPr>
          <w:rFonts w:ascii="Calibri" w:hAnsi="Calibri"/>
          <w:i/>
          <w:color w:val="231F20"/>
          <w:spacing w:val="1"/>
          <w:sz w:val="20"/>
          <w:lang w:val="de-DE"/>
        </w:rPr>
        <w:t xml:space="preserve"> </w:t>
      </w:r>
      <w:r w:rsidRPr="00933965">
        <w:rPr>
          <w:rFonts w:ascii="Calibri" w:hAnsi="Calibri"/>
          <w:i/>
          <w:color w:val="231F20"/>
          <w:sz w:val="20"/>
          <w:lang w:val="de-DE"/>
        </w:rPr>
        <w:t>Zielsetzung</w:t>
      </w:r>
      <w:r w:rsidRPr="00933965">
        <w:rPr>
          <w:rFonts w:ascii="Calibri" w:hAnsi="Calibri"/>
          <w:i/>
          <w:color w:val="231F20"/>
          <w:spacing w:val="1"/>
          <w:sz w:val="20"/>
          <w:lang w:val="de-DE"/>
        </w:rPr>
        <w:t xml:space="preserve"> </w:t>
      </w:r>
      <w:r w:rsidRPr="00933965">
        <w:rPr>
          <w:rFonts w:ascii="Calibri" w:hAnsi="Calibri"/>
          <w:i/>
          <w:color w:val="231F20"/>
          <w:sz w:val="20"/>
          <w:lang w:val="de-DE"/>
        </w:rPr>
        <w:t>des</w:t>
      </w:r>
      <w:r w:rsidRPr="00933965">
        <w:rPr>
          <w:rFonts w:ascii="Calibri" w:hAnsi="Calibri"/>
          <w:i/>
          <w:color w:val="231F20"/>
          <w:spacing w:val="1"/>
          <w:sz w:val="20"/>
          <w:lang w:val="de-DE"/>
        </w:rPr>
        <w:t xml:space="preserve"> </w:t>
      </w:r>
      <w:r w:rsidRPr="00933965">
        <w:rPr>
          <w:rFonts w:ascii="Calibri" w:hAnsi="Calibri"/>
          <w:i/>
          <w:color w:val="231F20"/>
          <w:sz w:val="20"/>
          <w:lang w:val="de-DE"/>
        </w:rPr>
        <w:t>Handbuchs</w:t>
      </w:r>
      <w:r w:rsidRPr="00933965">
        <w:rPr>
          <w:color w:val="231F20"/>
          <w:sz w:val="20"/>
          <w:lang w:val="de-DE"/>
        </w:rPr>
        <w:t>.</w:t>
      </w:r>
      <w:r w:rsidR="00544662">
        <w:rPr>
          <w:color w:val="231F20"/>
          <w:sz w:val="20"/>
          <w:lang w:val="de-DE"/>
        </w:rPr>
        <w:t xml:space="preserve"> </w:t>
      </w:r>
      <w:r w:rsidR="00544662" w:rsidRPr="00E56440">
        <w:rPr>
          <w:i/>
          <w:iCs/>
          <w:color w:val="FF0000"/>
          <w:w w:val="95"/>
          <w:sz w:val="20"/>
          <w:szCs w:val="20"/>
          <w:lang w:val="en-CA"/>
        </w:rPr>
        <w:t>[</w:t>
      </w:r>
      <w:r w:rsidR="00544662" w:rsidRPr="00544662">
        <w:rPr>
          <w:i/>
          <w:iCs/>
          <w:color w:val="FF0000"/>
          <w:w w:val="95"/>
          <w:sz w:val="20"/>
          <w:szCs w:val="20"/>
          <w:lang w:val="en-CA"/>
        </w:rPr>
        <w:t>Introduction - Background and objective of the manual</w:t>
      </w:r>
      <w:r w:rsidR="00544662" w:rsidRPr="00EE38C6">
        <w:rPr>
          <w:i/>
          <w:iCs/>
          <w:color w:val="FF0000"/>
          <w:w w:val="95"/>
          <w:sz w:val="20"/>
          <w:szCs w:val="20"/>
          <w:lang w:val="en-CA"/>
        </w:rPr>
        <w:t>.</w:t>
      </w:r>
      <w:r w:rsidR="00544662" w:rsidRPr="0027768F">
        <w:rPr>
          <w:i/>
          <w:iCs/>
          <w:color w:val="FF0000"/>
          <w:w w:val="95"/>
          <w:sz w:val="20"/>
          <w:szCs w:val="20"/>
          <w:lang w:val="en-CA"/>
        </w:rPr>
        <w:t>]</w:t>
      </w:r>
      <w:r w:rsidR="00544662">
        <w:rPr>
          <w:i/>
          <w:iCs/>
          <w:color w:val="FF0000"/>
          <w:w w:val="95"/>
          <w:sz w:val="20"/>
          <w:szCs w:val="20"/>
          <w:lang w:val="en-CA"/>
        </w:rPr>
        <w:t xml:space="preserve"> </w:t>
      </w:r>
      <w:r w:rsidRPr="00D0539F">
        <w:rPr>
          <w:color w:val="231F20"/>
          <w:sz w:val="20"/>
          <w:lang w:val="en-CA"/>
        </w:rPr>
        <w:t xml:space="preserve"> In:</w:t>
      </w:r>
      <w:r w:rsidRPr="00D0539F">
        <w:rPr>
          <w:color w:val="231F20"/>
          <w:spacing w:val="1"/>
          <w:sz w:val="20"/>
          <w:lang w:val="en-CA"/>
        </w:rPr>
        <w:t xml:space="preserve"> </w:t>
      </w:r>
      <w:r w:rsidRPr="00D0539F">
        <w:rPr>
          <w:color w:val="231F20"/>
          <w:sz w:val="20"/>
          <w:lang w:val="en-CA"/>
        </w:rPr>
        <w:t xml:space="preserve">Kutscher, N. et al. </w:t>
      </w:r>
      <w:r w:rsidRPr="00933965">
        <w:rPr>
          <w:color w:val="231F20"/>
          <w:sz w:val="20"/>
          <w:lang w:val="de-DE"/>
        </w:rPr>
        <w:t>(Hrsg.): Handbuch Soziale Arbeit und Digitalisierung. Beltz Juventa,</w:t>
      </w:r>
      <w:r w:rsidRPr="00933965">
        <w:rPr>
          <w:color w:val="231F20"/>
          <w:spacing w:val="-58"/>
          <w:sz w:val="20"/>
          <w:lang w:val="de-DE"/>
        </w:rPr>
        <w:t xml:space="preserve"> </w:t>
      </w:r>
      <w:r w:rsidRPr="00933965">
        <w:rPr>
          <w:color w:val="231F20"/>
          <w:spacing w:val="-2"/>
          <w:w w:val="95"/>
          <w:sz w:val="20"/>
          <w:lang w:val="de-DE"/>
        </w:rPr>
        <w:t>W</w:t>
      </w:r>
      <w:r w:rsidRPr="00933965">
        <w:rPr>
          <w:color w:val="231F20"/>
          <w:w w:val="97"/>
          <w:sz w:val="20"/>
          <w:lang w:val="de-DE"/>
        </w:rPr>
        <w:t>einheim,</w:t>
      </w:r>
      <w:r w:rsidRPr="00933965">
        <w:rPr>
          <w:color w:val="231F20"/>
          <w:spacing w:val="-5"/>
          <w:sz w:val="20"/>
          <w:lang w:val="de-DE"/>
        </w:rPr>
        <w:t xml:space="preserve"> </w:t>
      </w:r>
      <w:r w:rsidRPr="00933965">
        <w:rPr>
          <w:color w:val="231F20"/>
          <w:w w:val="87"/>
          <w:sz w:val="20"/>
          <w:lang w:val="de-DE"/>
        </w:rPr>
        <w:t>S.</w:t>
      </w:r>
      <w:r w:rsidRPr="00933965">
        <w:rPr>
          <w:color w:val="231F20"/>
          <w:spacing w:val="-5"/>
          <w:sz w:val="20"/>
          <w:lang w:val="de-DE"/>
        </w:rPr>
        <w:t xml:space="preserve"> </w:t>
      </w:r>
      <w:r w:rsidRPr="00933965">
        <w:rPr>
          <w:color w:val="231F20"/>
          <w:w w:val="116"/>
          <w:sz w:val="20"/>
          <w:lang w:val="de-DE"/>
        </w:rPr>
        <w:t>9</w:t>
      </w:r>
      <w:r w:rsidRPr="00933965">
        <w:rPr>
          <w:color w:val="231F20"/>
          <w:spacing w:val="-14"/>
          <w:w w:val="116"/>
          <w:sz w:val="20"/>
          <w:lang w:val="de-DE"/>
        </w:rPr>
        <w:t>–</w:t>
      </w:r>
      <w:r w:rsidRPr="00933965">
        <w:rPr>
          <w:color w:val="231F20"/>
          <w:w w:val="89"/>
          <w:sz w:val="20"/>
          <w:lang w:val="de-DE"/>
        </w:rPr>
        <w:t>1</w:t>
      </w:r>
      <w:r w:rsidRPr="00933965">
        <w:rPr>
          <w:color w:val="231F20"/>
          <w:spacing w:val="-1"/>
          <w:w w:val="89"/>
          <w:sz w:val="20"/>
          <w:lang w:val="de-DE"/>
        </w:rPr>
        <w:t>6</w:t>
      </w:r>
      <w:r w:rsidRPr="00933965">
        <w:rPr>
          <w:color w:val="231F20"/>
          <w:w w:val="56"/>
          <w:sz w:val="20"/>
          <w:lang w:val="de-DE"/>
        </w:rPr>
        <w:t>.</w:t>
      </w:r>
    </w:p>
    <w:p w14:paraId="45D65990" w14:textId="77777777" w:rsidR="00C159EB" w:rsidRPr="00933965" w:rsidRDefault="00C159EB" w:rsidP="00C159EB">
      <w:pPr>
        <w:pStyle w:val="BodyText"/>
        <w:spacing w:before="5"/>
        <w:rPr>
          <w:sz w:val="22"/>
          <w:lang w:val="de-DE"/>
        </w:rPr>
      </w:pPr>
    </w:p>
    <w:p w14:paraId="4B36C506" w14:textId="57E427A1" w:rsidR="00C159EB" w:rsidRPr="00933965" w:rsidRDefault="00C159EB" w:rsidP="00C159EB">
      <w:pPr>
        <w:spacing w:line="261" w:lineRule="auto"/>
        <w:ind w:left="2204" w:right="955"/>
        <w:jc w:val="both"/>
        <w:rPr>
          <w:sz w:val="20"/>
          <w:lang w:val="de-DE"/>
        </w:rPr>
      </w:pPr>
      <w:r w:rsidRPr="00933965">
        <w:rPr>
          <w:color w:val="231F20"/>
          <w:sz w:val="20"/>
          <w:lang w:val="de-DE"/>
        </w:rPr>
        <w:t xml:space="preserve">Lachmayer, R./Lippert, R. B. (2016): </w:t>
      </w:r>
      <w:r w:rsidRPr="00933965">
        <w:rPr>
          <w:rFonts w:ascii="Calibri" w:hAnsi="Calibri"/>
          <w:i/>
          <w:color w:val="231F20"/>
          <w:sz w:val="20"/>
          <w:lang w:val="de-DE"/>
        </w:rPr>
        <w:t>Chancen</w:t>
      </w:r>
      <w:r w:rsidRPr="00933965">
        <w:rPr>
          <w:rFonts w:ascii="Calibri" w:hAnsi="Calibri"/>
          <w:i/>
          <w:color w:val="231F20"/>
          <w:spacing w:val="1"/>
          <w:sz w:val="20"/>
          <w:lang w:val="de-DE"/>
        </w:rPr>
        <w:t xml:space="preserve"> </w:t>
      </w:r>
      <w:r w:rsidRPr="00933965">
        <w:rPr>
          <w:rFonts w:ascii="Calibri" w:hAnsi="Calibri"/>
          <w:i/>
          <w:color w:val="231F20"/>
          <w:sz w:val="20"/>
          <w:lang w:val="de-DE"/>
        </w:rPr>
        <w:t>und</w:t>
      </w:r>
      <w:r w:rsidRPr="00933965">
        <w:rPr>
          <w:rFonts w:ascii="Calibri" w:hAnsi="Calibri"/>
          <w:i/>
          <w:color w:val="231F20"/>
          <w:spacing w:val="1"/>
          <w:sz w:val="20"/>
          <w:lang w:val="de-DE"/>
        </w:rPr>
        <w:t xml:space="preserve"> </w:t>
      </w:r>
      <w:r w:rsidRPr="00933965">
        <w:rPr>
          <w:rFonts w:ascii="Calibri" w:hAnsi="Calibri"/>
          <w:i/>
          <w:color w:val="231F20"/>
          <w:sz w:val="20"/>
          <w:lang w:val="de-DE"/>
        </w:rPr>
        <w:t>Herausforderungen</w:t>
      </w:r>
      <w:r w:rsidRPr="00933965">
        <w:rPr>
          <w:rFonts w:ascii="Calibri" w:hAnsi="Calibri"/>
          <w:i/>
          <w:color w:val="231F20"/>
          <w:spacing w:val="1"/>
          <w:sz w:val="20"/>
          <w:lang w:val="de-DE"/>
        </w:rPr>
        <w:t xml:space="preserve"> </w:t>
      </w:r>
      <w:r w:rsidRPr="00933965">
        <w:rPr>
          <w:rFonts w:ascii="Calibri" w:hAnsi="Calibri"/>
          <w:i/>
          <w:color w:val="231F20"/>
          <w:sz w:val="20"/>
          <w:lang w:val="de-DE"/>
        </w:rPr>
        <w:t>für</w:t>
      </w:r>
      <w:r w:rsidRPr="00933965">
        <w:rPr>
          <w:rFonts w:ascii="Calibri" w:hAnsi="Calibri"/>
          <w:i/>
          <w:color w:val="231F20"/>
          <w:spacing w:val="1"/>
          <w:sz w:val="20"/>
          <w:lang w:val="de-DE"/>
        </w:rPr>
        <w:t xml:space="preserve"> </w:t>
      </w:r>
      <w:r w:rsidRPr="00933965">
        <w:rPr>
          <w:rFonts w:ascii="Calibri" w:hAnsi="Calibri"/>
          <w:i/>
          <w:color w:val="231F20"/>
          <w:sz w:val="20"/>
          <w:lang w:val="de-DE"/>
        </w:rPr>
        <w:t>die</w:t>
      </w:r>
      <w:r w:rsidRPr="00933965">
        <w:rPr>
          <w:rFonts w:ascii="Calibri" w:hAnsi="Calibri"/>
          <w:i/>
          <w:color w:val="231F20"/>
          <w:spacing w:val="1"/>
          <w:sz w:val="20"/>
          <w:lang w:val="de-DE"/>
        </w:rPr>
        <w:t xml:space="preserve"> </w:t>
      </w:r>
      <w:r w:rsidRPr="00933965">
        <w:rPr>
          <w:rFonts w:ascii="Calibri" w:hAnsi="Calibri"/>
          <w:i/>
          <w:color w:val="231F20"/>
          <w:sz w:val="20"/>
          <w:lang w:val="de-DE"/>
        </w:rPr>
        <w:t>Produkt-</w:t>
      </w:r>
      <w:r w:rsidRPr="00933965">
        <w:rPr>
          <w:rFonts w:ascii="Calibri" w:hAnsi="Calibri"/>
          <w:i/>
          <w:color w:val="231F20"/>
          <w:spacing w:val="1"/>
          <w:sz w:val="20"/>
          <w:lang w:val="de-DE"/>
        </w:rPr>
        <w:t xml:space="preserve"> </w:t>
      </w:r>
      <w:r w:rsidRPr="00933965">
        <w:rPr>
          <w:rFonts w:ascii="Calibri" w:hAnsi="Calibri"/>
          <w:i/>
          <w:color w:val="231F20"/>
          <w:w w:val="95"/>
          <w:sz w:val="20"/>
          <w:lang w:val="de-DE"/>
        </w:rPr>
        <w:t>entwicklung</w:t>
      </w:r>
      <w:r w:rsidRPr="00933965">
        <w:rPr>
          <w:color w:val="231F20"/>
          <w:w w:val="95"/>
          <w:sz w:val="20"/>
          <w:lang w:val="de-DE"/>
        </w:rPr>
        <w:t>.</w:t>
      </w:r>
      <w:r w:rsidR="00544662">
        <w:rPr>
          <w:color w:val="231F20"/>
          <w:w w:val="95"/>
          <w:sz w:val="20"/>
          <w:lang w:val="de-DE"/>
        </w:rPr>
        <w:t xml:space="preserve"> </w:t>
      </w:r>
      <w:r w:rsidR="00544662" w:rsidRPr="00E56440">
        <w:rPr>
          <w:i/>
          <w:iCs/>
          <w:color w:val="FF0000"/>
          <w:w w:val="95"/>
          <w:sz w:val="20"/>
          <w:szCs w:val="20"/>
          <w:lang w:val="en-CA"/>
        </w:rPr>
        <w:t>[</w:t>
      </w:r>
      <w:r w:rsidR="00544662" w:rsidRPr="00544662">
        <w:rPr>
          <w:i/>
          <w:iCs/>
          <w:color w:val="FF0000"/>
          <w:w w:val="95"/>
          <w:sz w:val="20"/>
          <w:szCs w:val="20"/>
          <w:lang w:val="en-CA"/>
        </w:rPr>
        <w:t>Opportunities and challenges for product development</w:t>
      </w:r>
      <w:r w:rsidR="00544662" w:rsidRPr="00EE38C6">
        <w:rPr>
          <w:i/>
          <w:iCs/>
          <w:color w:val="FF0000"/>
          <w:w w:val="95"/>
          <w:sz w:val="20"/>
          <w:szCs w:val="20"/>
          <w:lang w:val="en-CA"/>
        </w:rPr>
        <w:t>.</w:t>
      </w:r>
      <w:r w:rsidR="00544662" w:rsidRPr="0027768F">
        <w:rPr>
          <w:i/>
          <w:iCs/>
          <w:color w:val="FF0000"/>
          <w:w w:val="95"/>
          <w:sz w:val="20"/>
          <w:szCs w:val="20"/>
          <w:lang w:val="en-CA"/>
        </w:rPr>
        <w:t>]</w:t>
      </w:r>
      <w:r w:rsidR="00544662">
        <w:rPr>
          <w:i/>
          <w:iCs/>
          <w:color w:val="FF0000"/>
          <w:w w:val="95"/>
          <w:sz w:val="20"/>
          <w:szCs w:val="20"/>
          <w:lang w:val="en-CA"/>
        </w:rPr>
        <w:t xml:space="preserve"> </w:t>
      </w:r>
      <w:r w:rsidR="00544662" w:rsidRPr="00544662">
        <w:rPr>
          <w:color w:val="231F20"/>
          <w:sz w:val="20"/>
          <w:lang w:val="en-CA"/>
        </w:rPr>
        <w:t xml:space="preserve"> </w:t>
      </w:r>
      <w:r w:rsidRPr="00544662">
        <w:rPr>
          <w:color w:val="231F20"/>
          <w:w w:val="95"/>
          <w:sz w:val="20"/>
          <w:lang w:val="en-CA"/>
        </w:rPr>
        <w:t xml:space="preserve"> In: Lachmayer, R./Lippert, R. B./Fahlbusch, T. (Hrsg.): 3D-Druck beleuchtet.</w:t>
      </w:r>
      <w:r w:rsidRPr="00544662">
        <w:rPr>
          <w:color w:val="231F20"/>
          <w:spacing w:val="1"/>
          <w:w w:val="95"/>
          <w:sz w:val="20"/>
          <w:lang w:val="en-CA"/>
        </w:rPr>
        <w:t xml:space="preserve"> </w:t>
      </w:r>
      <w:r w:rsidR="00473BF8">
        <w:rPr>
          <w:color w:val="231F20"/>
          <w:sz w:val="20"/>
          <w:lang w:val="de-DE"/>
        </w:rPr>
        <w:t>Additive Manufacturing</w:t>
      </w:r>
      <w:r w:rsidRPr="00933965">
        <w:rPr>
          <w:color w:val="231F20"/>
          <w:sz w:val="20"/>
          <w:lang w:val="de-DE"/>
        </w:rPr>
        <w:t xml:space="preserve"> auf dem Weg in die Anwendung. Springer Vieweg, Berlin/</w:t>
      </w:r>
      <w:r w:rsidRPr="00933965">
        <w:rPr>
          <w:color w:val="231F20"/>
          <w:spacing w:val="1"/>
          <w:sz w:val="20"/>
          <w:lang w:val="de-DE"/>
        </w:rPr>
        <w:t xml:space="preserve"> </w:t>
      </w:r>
      <w:r w:rsidRPr="00933965">
        <w:rPr>
          <w:color w:val="231F20"/>
          <w:w w:val="99"/>
          <w:sz w:val="20"/>
          <w:lang w:val="de-DE"/>
        </w:rPr>
        <w:t>Heidelbe</w:t>
      </w:r>
      <w:r w:rsidRPr="00933965">
        <w:rPr>
          <w:color w:val="231F20"/>
          <w:spacing w:val="-4"/>
          <w:w w:val="99"/>
          <w:sz w:val="20"/>
          <w:lang w:val="de-DE"/>
        </w:rPr>
        <w:t>r</w:t>
      </w:r>
      <w:r w:rsidRPr="00933965">
        <w:rPr>
          <w:color w:val="231F20"/>
          <w:w w:val="81"/>
          <w:sz w:val="20"/>
          <w:lang w:val="de-DE"/>
        </w:rPr>
        <w:t>g,</w:t>
      </w:r>
      <w:r w:rsidRPr="00933965">
        <w:rPr>
          <w:color w:val="231F20"/>
          <w:spacing w:val="-5"/>
          <w:sz w:val="20"/>
          <w:lang w:val="de-DE"/>
        </w:rPr>
        <w:t xml:space="preserve"> </w:t>
      </w:r>
      <w:r w:rsidRPr="00933965">
        <w:rPr>
          <w:color w:val="231F20"/>
          <w:w w:val="87"/>
          <w:sz w:val="20"/>
          <w:lang w:val="de-DE"/>
        </w:rPr>
        <w:t>S.</w:t>
      </w:r>
      <w:r w:rsidRPr="00933965">
        <w:rPr>
          <w:color w:val="231F20"/>
          <w:spacing w:val="-5"/>
          <w:sz w:val="20"/>
          <w:lang w:val="de-DE"/>
        </w:rPr>
        <w:t xml:space="preserve"> </w:t>
      </w:r>
      <w:r w:rsidRPr="00933965">
        <w:rPr>
          <w:color w:val="231F20"/>
          <w:w w:val="112"/>
          <w:sz w:val="20"/>
          <w:lang w:val="de-DE"/>
        </w:rPr>
        <w:t>5</w:t>
      </w:r>
      <w:r w:rsidRPr="00933965">
        <w:rPr>
          <w:color w:val="231F20"/>
          <w:spacing w:val="-14"/>
          <w:w w:val="112"/>
          <w:sz w:val="20"/>
          <w:lang w:val="de-DE"/>
        </w:rPr>
        <w:t>–</w:t>
      </w:r>
      <w:r w:rsidRPr="00933965">
        <w:rPr>
          <w:color w:val="231F20"/>
          <w:w w:val="81"/>
          <w:sz w:val="20"/>
          <w:lang w:val="de-DE"/>
        </w:rPr>
        <w:t>1</w:t>
      </w:r>
      <w:r w:rsidRPr="00933965">
        <w:rPr>
          <w:color w:val="231F20"/>
          <w:spacing w:val="-19"/>
          <w:w w:val="81"/>
          <w:sz w:val="20"/>
          <w:lang w:val="de-DE"/>
        </w:rPr>
        <w:t>7</w:t>
      </w:r>
      <w:r w:rsidRPr="00933965">
        <w:rPr>
          <w:color w:val="231F20"/>
          <w:w w:val="56"/>
          <w:sz w:val="20"/>
          <w:lang w:val="de-DE"/>
        </w:rPr>
        <w:t>.</w:t>
      </w:r>
    </w:p>
    <w:p w14:paraId="0F315D9C" w14:textId="77777777" w:rsidR="00C159EB" w:rsidRPr="00933965" w:rsidRDefault="00C159EB" w:rsidP="00C159EB">
      <w:pPr>
        <w:pStyle w:val="BodyText"/>
        <w:spacing w:before="6"/>
        <w:rPr>
          <w:sz w:val="22"/>
          <w:lang w:val="de-DE"/>
        </w:rPr>
      </w:pPr>
    </w:p>
    <w:p w14:paraId="73E0E8C2" w14:textId="45CA1C84" w:rsidR="00C159EB" w:rsidRPr="00933965" w:rsidRDefault="00C159EB" w:rsidP="00C159EB">
      <w:pPr>
        <w:pStyle w:val="BodyText"/>
        <w:spacing w:line="264" w:lineRule="auto"/>
        <w:ind w:left="2204" w:right="955" w:hanging="1"/>
        <w:jc w:val="both"/>
        <w:rPr>
          <w:lang w:val="de-DE"/>
        </w:rPr>
      </w:pPr>
      <w:r w:rsidRPr="00933965">
        <w:rPr>
          <w:color w:val="231F20"/>
          <w:lang w:val="de-DE"/>
        </w:rPr>
        <w:t>Lackes,</w:t>
      </w:r>
      <w:r w:rsidRPr="00933965">
        <w:rPr>
          <w:color w:val="231F20"/>
          <w:spacing w:val="1"/>
          <w:lang w:val="de-DE"/>
        </w:rPr>
        <w:t xml:space="preserve"> </w:t>
      </w:r>
      <w:r w:rsidRPr="00933965">
        <w:rPr>
          <w:color w:val="231F20"/>
          <w:lang w:val="de-DE"/>
        </w:rPr>
        <w:t>R./Siepmann,</w:t>
      </w:r>
      <w:r w:rsidRPr="00933965">
        <w:rPr>
          <w:color w:val="231F20"/>
          <w:spacing w:val="1"/>
          <w:lang w:val="de-DE"/>
        </w:rPr>
        <w:t xml:space="preserve"> </w:t>
      </w:r>
      <w:r w:rsidRPr="00933965">
        <w:rPr>
          <w:color w:val="231F20"/>
          <w:lang w:val="de-DE"/>
        </w:rPr>
        <w:t>M.</w:t>
      </w:r>
      <w:r w:rsidRPr="00933965">
        <w:rPr>
          <w:color w:val="231F20"/>
          <w:spacing w:val="1"/>
          <w:lang w:val="de-DE"/>
        </w:rPr>
        <w:t xml:space="preserve"> </w:t>
      </w:r>
      <w:r w:rsidRPr="00933965">
        <w:rPr>
          <w:color w:val="231F20"/>
          <w:lang w:val="de-DE"/>
        </w:rPr>
        <w:t>(2018a):</w:t>
      </w:r>
      <w:r w:rsidRPr="00933965">
        <w:rPr>
          <w:color w:val="231F20"/>
          <w:spacing w:val="1"/>
          <w:lang w:val="de-DE"/>
        </w:rPr>
        <w:t xml:space="preserve"> </w:t>
      </w:r>
      <w:r w:rsidRPr="00933965">
        <w:rPr>
          <w:rFonts w:ascii="Calibri" w:hAnsi="Calibri"/>
          <w:i/>
          <w:color w:val="231F20"/>
          <w:lang w:val="de-DE"/>
        </w:rPr>
        <w:t>Soziales</w:t>
      </w:r>
      <w:r w:rsidRPr="00933965">
        <w:rPr>
          <w:rFonts w:ascii="Calibri" w:hAnsi="Calibri"/>
          <w:i/>
          <w:color w:val="231F20"/>
          <w:spacing w:val="1"/>
          <w:lang w:val="de-DE"/>
        </w:rPr>
        <w:t xml:space="preserve"> </w:t>
      </w:r>
      <w:r w:rsidRPr="00933965">
        <w:rPr>
          <w:rFonts w:ascii="Calibri" w:hAnsi="Calibri"/>
          <w:i/>
          <w:color w:val="231F20"/>
          <w:lang w:val="de-DE"/>
        </w:rPr>
        <w:t>Netzwerk.</w:t>
      </w:r>
      <w:r w:rsidR="001C4D65">
        <w:rPr>
          <w:rFonts w:ascii="Calibri" w:hAnsi="Calibri"/>
          <w:i/>
          <w:color w:val="231F20"/>
          <w:lang w:val="de-DE"/>
        </w:rPr>
        <w:t xml:space="preserve"> </w:t>
      </w:r>
      <w:r w:rsidR="001C4D65" w:rsidRPr="00D0539F">
        <w:rPr>
          <w:i/>
          <w:iCs/>
          <w:color w:val="FF0000"/>
          <w:w w:val="95"/>
          <w:lang w:val="de-DE"/>
        </w:rPr>
        <w:t xml:space="preserve">[Social network.] </w:t>
      </w:r>
      <w:r w:rsidR="001C4D65" w:rsidRPr="00D0539F">
        <w:rPr>
          <w:color w:val="231F20"/>
          <w:lang w:val="de-DE"/>
        </w:rPr>
        <w:t xml:space="preserve"> </w:t>
      </w:r>
      <w:r w:rsidR="001C4D65" w:rsidRPr="00D0539F">
        <w:rPr>
          <w:color w:val="231F20"/>
          <w:w w:val="95"/>
          <w:lang w:val="de-DE"/>
        </w:rPr>
        <w:t xml:space="preserve"> </w:t>
      </w:r>
      <w:r w:rsidRPr="00933965">
        <w:rPr>
          <w:rFonts w:ascii="Calibri" w:hAnsi="Calibri"/>
          <w:i/>
          <w:color w:val="231F20"/>
          <w:spacing w:val="1"/>
          <w:lang w:val="de-DE"/>
        </w:rPr>
        <w:t xml:space="preserve"> </w:t>
      </w:r>
      <w:r w:rsidRPr="00933965">
        <w:rPr>
          <w:color w:val="231F20"/>
          <w:lang w:val="de-DE"/>
        </w:rPr>
        <w:t>(URL:</w:t>
      </w:r>
      <w:r w:rsidRPr="00933965">
        <w:rPr>
          <w:color w:val="231F20"/>
          <w:spacing w:val="1"/>
          <w:lang w:val="de-DE"/>
        </w:rPr>
        <w:t xml:space="preserve"> </w:t>
      </w:r>
      <w:r w:rsidRPr="00933965">
        <w:rPr>
          <w:color w:val="231F20"/>
          <w:u w:val="single" w:color="231F20"/>
          <w:lang w:val="de-DE"/>
        </w:rPr>
        <w:t>https://wirtschaftslexi-</w:t>
      </w:r>
      <w:r w:rsidRPr="00933965">
        <w:rPr>
          <w:color w:val="231F20"/>
          <w:spacing w:val="1"/>
          <w:lang w:val="de-DE"/>
        </w:rPr>
        <w:t xml:space="preserve"> </w:t>
      </w:r>
      <w:r w:rsidRPr="00933965">
        <w:rPr>
          <w:color w:val="231F20"/>
          <w:spacing w:val="-1"/>
          <w:u w:val="single" w:color="231F20"/>
          <w:lang w:val="de-DE"/>
        </w:rPr>
        <w:t>kon.gabler.de/de</w:t>
      </w:r>
      <w:r>
        <w:rPr>
          <w:color w:val="231F20"/>
          <w:spacing w:val="-1"/>
          <w:u w:val="single" w:color="231F20"/>
        </w:rPr>
        <w:t>ﬁ</w:t>
      </w:r>
      <w:r w:rsidRPr="00933965">
        <w:rPr>
          <w:color w:val="231F20"/>
          <w:spacing w:val="-1"/>
          <w:u w:val="single" w:color="231F20"/>
          <w:lang w:val="de-DE"/>
        </w:rPr>
        <w:t>nition/soziales-netzwerk-53177/version-276272</w:t>
      </w:r>
      <w:r w:rsidRPr="00933965">
        <w:rPr>
          <w:color w:val="231F20"/>
          <w:lang w:val="de-DE"/>
        </w:rPr>
        <w:t xml:space="preserve"> </w:t>
      </w:r>
      <w:r w:rsidRPr="00933965">
        <w:rPr>
          <w:color w:val="231F20"/>
          <w:spacing w:val="-1"/>
          <w:lang w:val="de-DE"/>
        </w:rPr>
        <w:t>[letzter</w:t>
      </w:r>
      <w:r w:rsidRPr="00933965">
        <w:rPr>
          <w:color w:val="231F20"/>
          <w:lang w:val="de-DE"/>
        </w:rPr>
        <w:t xml:space="preserve"> </w:t>
      </w:r>
      <w:r w:rsidRPr="00933965">
        <w:rPr>
          <w:color w:val="231F20"/>
          <w:spacing w:val="-1"/>
          <w:lang w:val="de-DE"/>
        </w:rPr>
        <w:t>Zugriff:</w:t>
      </w:r>
      <w:r w:rsidRPr="00933965">
        <w:rPr>
          <w:color w:val="231F20"/>
          <w:spacing w:val="-58"/>
          <w:lang w:val="de-DE"/>
        </w:rPr>
        <w:t xml:space="preserve"> </w:t>
      </w:r>
      <w:r w:rsidRPr="00933965">
        <w:rPr>
          <w:color w:val="231F20"/>
          <w:lang w:val="de-DE"/>
        </w:rPr>
        <w:t>23.05.2021]).</w:t>
      </w:r>
    </w:p>
    <w:p w14:paraId="164E586F" w14:textId="77777777" w:rsidR="00C159EB" w:rsidRPr="00933965" w:rsidRDefault="00C159EB" w:rsidP="00C159EB">
      <w:pPr>
        <w:pStyle w:val="BodyText"/>
        <w:spacing w:before="5"/>
        <w:rPr>
          <w:sz w:val="22"/>
          <w:lang w:val="de-DE"/>
        </w:rPr>
      </w:pPr>
    </w:p>
    <w:p w14:paraId="56A35AD6" w14:textId="77777777" w:rsidR="00C159EB" w:rsidRPr="00933965" w:rsidRDefault="00C159EB" w:rsidP="00C159EB">
      <w:pPr>
        <w:pStyle w:val="BodyText"/>
        <w:spacing w:line="259" w:lineRule="auto"/>
        <w:ind w:left="2204" w:right="945" w:hanging="1"/>
        <w:jc w:val="both"/>
        <w:rPr>
          <w:lang w:val="de-DE"/>
        </w:rPr>
      </w:pPr>
      <w:r w:rsidRPr="00933965">
        <w:rPr>
          <w:color w:val="231F20"/>
          <w:spacing w:val="-1"/>
          <w:lang w:val="de-DE"/>
        </w:rPr>
        <w:t xml:space="preserve">Lackes, R./Siepmann, M. (2018b): </w:t>
      </w:r>
      <w:r w:rsidRPr="00933965">
        <w:rPr>
          <w:rFonts w:ascii="Calibri" w:hAnsi="Calibri"/>
          <w:i/>
          <w:color w:val="231F20"/>
          <w:spacing w:val="-1"/>
          <w:lang w:val="de-DE"/>
        </w:rPr>
        <w:t xml:space="preserve">Web 2.0. </w:t>
      </w:r>
      <w:r w:rsidRPr="00933965">
        <w:rPr>
          <w:color w:val="231F20"/>
          <w:spacing w:val="-1"/>
          <w:lang w:val="de-DE"/>
        </w:rPr>
        <w:t xml:space="preserve">(URL: </w:t>
      </w:r>
      <w:r w:rsidRPr="00933965">
        <w:rPr>
          <w:color w:val="231F20"/>
          <w:spacing w:val="-1"/>
          <w:u w:val="single" w:color="231F20"/>
          <w:lang w:val="de-DE"/>
        </w:rPr>
        <w:t>https://wirtschaftslexikon.gabler.de/</w:t>
      </w:r>
      <w:r w:rsidRPr="00933965">
        <w:rPr>
          <w:color w:val="231F20"/>
          <w:lang w:val="de-DE"/>
        </w:rPr>
        <w:t xml:space="preserve"> </w:t>
      </w:r>
      <w:r w:rsidRPr="00933965">
        <w:rPr>
          <w:color w:val="231F20"/>
          <w:w w:val="95"/>
          <w:u w:val="single" w:color="231F20"/>
          <w:lang w:val="de-DE"/>
        </w:rPr>
        <w:t>de</w:t>
      </w:r>
      <w:r>
        <w:rPr>
          <w:color w:val="231F20"/>
          <w:w w:val="95"/>
          <w:u w:val="single" w:color="231F20"/>
        </w:rPr>
        <w:t>ﬁ</w:t>
      </w:r>
      <w:r w:rsidRPr="00933965">
        <w:rPr>
          <w:color w:val="231F20"/>
          <w:w w:val="95"/>
          <w:u w:val="single" w:color="231F20"/>
          <w:lang w:val="de-DE"/>
        </w:rPr>
        <w:t>nition/web-20-51842/version-274993</w:t>
      </w:r>
      <w:r w:rsidRPr="00933965">
        <w:rPr>
          <w:color w:val="231F20"/>
          <w:spacing w:val="-5"/>
          <w:w w:val="95"/>
          <w:lang w:val="de-DE"/>
        </w:rPr>
        <w:t xml:space="preserve"> </w:t>
      </w:r>
      <w:r w:rsidRPr="00933965">
        <w:rPr>
          <w:color w:val="231F20"/>
          <w:w w:val="95"/>
          <w:lang w:val="de-DE"/>
        </w:rPr>
        <w:t>[letzter</w:t>
      </w:r>
      <w:r w:rsidRPr="00933965">
        <w:rPr>
          <w:color w:val="231F20"/>
          <w:spacing w:val="-5"/>
          <w:w w:val="95"/>
          <w:lang w:val="de-DE"/>
        </w:rPr>
        <w:t xml:space="preserve"> </w:t>
      </w:r>
      <w:r w:rsidRPr="00933965">
        <w:rPr>
          <w:color w:val="231F20"/>
          <w:w w:val="95"/>
          <w:lang w:val="de-DE"/>
        </w:rPr>
        <w:t>Zugriff:</w:t>
      </w:r>
      <w:r w:rsidRPr="00933965">
        <w:rPr>
          <w:color w:val="231F20"/>
          <w:spacing w:val="-5"/>
          <w:w w:val="95"/>
          <w:lang w:val="de-DE"/>
        </w:rPr>
        <w:t xml:space="preserve"> </w:t>
      </w:r>
      <w:r w:rsidRPr="00933965">
        <w:rPr>
          <w:color w:val="231F20"/>
          <w:w w:val="95"/>
          <w:lang w:val="de-DE"/>
        </w:rPr>
        <w:t>23.05.2021]).</w:t>
      </w:r>
    </w:p>
    <w:p w14:paraId="53E0ACA4" w14:textId="77777777" w:rsidR="00C159EB" w:rsidRPr="00933965" w:rsidRDefault="00C159EB" w:rsidP="00C159EB">
      <w:pPr>
        <w:pStyle w:val="BodyText"/>
        <w:spacing w:before="10"/>
        <w:rPr>
          <w:sz w:val="22"/>
          <w:lang w:val="de-DE"/>
        </w:rPr>
      </w:pPr>
    </w:p>
    <w:p w14:paraId="6D4BF4CE" w14:textId="523570DC" w:rsidR="00C159EB" w:rsidRPr="00933965" w:rsidRDefault="00C159EB" w:rsidP="00C159EB">
      <w:pPr>
        <w:spacing w:line="254" w:lineRule="auto"/>
        <w:ind w:left="2204" w:right="955" w:hanging="1"/>
        <w:jc w:val="both"/>
        <w:rPr>
          <w:sz w:val="20"/>
          <w:lang w:val="de-DE"/>
        </w:rPr>
      </w:pPr>
      <w:r w:rsidRPr="00933965">
        <w:rPr>
          <w:color w:val="231F20"/>
          <w:w w:val="105"/>
          <w:sz w:val="20"/>
          <w:lang w:val="de-DE"/>
        </w:rPr>
        <w:t xml:space="preserve">Lammenett, E. (2019): </w:t>
      </w:r>
      <w:r w:rsidRPr="00933965">
        <w:rPr>
          <w:rFonts w:ascii="Calibri" w:hAnsi="Calibri"/>
          <w:i/>
          <w:color w:val="231F20"/>
          <w:w w:val="105"/>
          <w:sz w:val="20"/>
          <w:lang w:val="de-DE"/>
        </w:rPr>
        <w:t>Praxiswissen</w:t>
      </w:r>
      <w:r w:rsidRPr="00933965">
        <w:rPr>
          <w:rFonts w:ascii="Calibri" w:hAnsi="Calibri"/>
          <w:i/>
          <w:color w:val="231F20"/>
          <w:spacing w:val="1"/>
          <w:w w:val="105"/>
          <w:sz w:val="20"/>
          <w:lang w:val="de-DE"/>
        </w:rPr>
        <w:t xml:space="preserve"> </w:t>
      </w:r>
      <w:r w:rsidRPr="00933965">
        <w:rPr>
          <w:rFonts w:ascii="Calibri" w:hAnsi="Calibri"/>
          <w:i/>
          <w:color w:val="231F20"/>
          <w:w w:val="105"/>
          <w:sz w:val="20"/>
          <w:lang w:val="de-DE"/>
        </w:rPr>
        <w:t>Online-Marketing.</w:t>
      </w:r>
      <w:r w:rsidRPr="00933965">
        <w:rPr>
          <w:rFonts w:ascii="Calibri" w:hAnsi="Calibri"/>
          <w:i/>
          <w:color w:val="231F20"/>
          <w:spacing w:val="1"/>
          <w:w w:val="105"/>
          <w:sz w:val="20"/>
          <w:lang w:val="de-DE"/>
        </w:rPr>
        <w:t xml:space="preserve"> </w:t>
      </w:r>
      <w:r>
        <w:rPr>
          <w:rFonts w:ascii="Calibri" w:hAnsi="Calibri"/>
          <w:i/>
          <w:color w:val="231F20"/>
          <w:w w:val="105"/>
          <w:sz w:val="20"/>
        </w:rPr>
        <w:t>Afﬁliate-,</w:t>
      </w:r>
      <w:r>
        <w:rPr>
          <w:rFonts w:ascii="Calibri" w:hAnsi="Calibri"/>
          <w:i/>
          <w:color w:val="231F20"/>
          <w:spacing w:val="1"/>
          <w:w w:val="105"/>
          <w:sz w:val="20"/>
        </w:rPr>
        <w:t xml:space="preserve"> </w:t>
      </w:r>
      <w:r>
        <w:rPr>
          <w:rFonts w:ascii="Calibri" w:hAnsi="Calibri"/>
          <w:i/>
          <w:color w:val="231F20"/>
          <w:w w:val="105"/>
          <w:sz w:val="20"/>
        </w:rPr>
        <w:t>Inﬂuencer-,</w:t>
      </w:r>
      <w:r>
        <w:rPr>
          <w:rFonts w:ascii="Calibri" w:hAnsi="Calibri"/>
          <w:i/>
          <w:color w:val="231F20"/>
          <w:spacing w:val="1"/>
          <w:w w:val="105"/>
          <w:sz w:val="20"/>
        </w:rPr>
        <w:t xml:space="preserve"> </w:t>
      </w:r>
      <w:r>
        <w:rPr>
          <w:rFonts w:ascii="Calibri" w:hAnsi="Calibri"/>
          <w:i/>
          <w:color w:val="231F20"/>
          <w:w w:val="105"/>
          <w:sz w:val="20"/>
        </w:rPr>
        <w:t>Content-</w:t>
      </w:r>
      <w:r>
        <w:rPr>
          <w:rFonts w:ascii="Calibri" w:hAnsi="Calibri"/>
          <w:i/>
          <w:color w:val="231F20"/>
          <w:spacing w:val="1"/>
          <w:w w:val="105"/>
          <w:sz w:val="20"/>
        </w:rPr>
        <w:t xml:space="preserve"> </w:t>
      </w:r>
      <w:r>
        <w:rPr>
          <w:rFonts w:ascii="Calibri" w:hAnsi="Calibri"/>
          <w:i/>
          <w:color w:val="231F20"/>
          <w:w w:val="105"/>
          <w:sz w:val="20"/>
        </w:rPr>
        <w:t>und</w:t>
      </w:r>
      <w:r>
        <w:rPr>
          <w:rFonts w:ascii="Calibri" w:hAnsi="Calibri"/>
          <w:i/>
          <w:color w:val="231F20"/>
          <w:spacing w:val="1"/>
          <w:w w:val="105"/>
          <w:sz w:val="20"/>
        </w:rPr>
        <w:t xml:space="preserve"> </w:t>
      </w:r>
      <w:r w:rsidR="00733FAC">
        <w:rPr>
          <w:rFonts w:ascii="Calibri" w:hAnsi="Calibri"/>
          <w:i/>
          <w:color w:val="231F20"/>
          <w:w w:val="105"/>
          <w:sz w:val="20"/>
        </w:rPr>
        <w:t>Email</w:t>
      </w:r>
      <w:r>
        <w:rPr>
          <w:rFonts w:ascii="Calibri" w:hAnsi="Calibri"/>
          <w:i/>
          <w:color w:val="231F20"/>
          <w:w w:val="105"/>
          <w:sz w:val="20"/>
        </w:rPr>
        <w:t>-Marketing,</w:t>
      </w:r>
      <w:r>
        <w:rPr>
          <w:rFonts w:ascii="Calibri" w:hAnsi="Calibri"/>
          <w:i/>
          <w:color w:val="231F20"/>
          <w:spacing w:val="1"/>
          <w:w w:val="105"/>
          <w:sz w:val="20"/>
        </w:rPr>
        <w:t xml:space="preserve"> </w:t>
      </w:r>
      <w:r>
        <w:rPr>
          <w:rFonts w:ascii="Calibri" w:hAnsi="Calibri"/>
          <w:i/>
          <w:color w:val="231F20"/>
          <w:w w:val="105"/>
          <w:sz w:val="20"/>
        </w:rPr>
        <w:t>Google</w:t>
      </w:r>
      <w:r>
        <w:rPr>
          <w:rFonts w:ascii="Calibri" w:hAnsi="Calibri"/>
          <w:i/>
          <w:color w:val="231F20"/>
          <w:spacing w:val="1"/>
          <w:w w:val="105"/>
          <w:sz w:val="20"/>
        </w:rPr>
        <w:t xml:space="preserve"> </w:t>
      </w:r>
      <w:r>
        <w:rPr>
          <w:rFonts w:ascii="Calibri" w:hAnsi="Calibri"/>
          <w:i/>
          <w:color w:val="231F20"/>
          <w:w w:val="105"/>
          <w:sz w:val="20"/>
        </w:rPr>
        <w:t>Ads,</w:t>
      </w:r>
      <w:r>
        <w:rPr>
          <w:rFonts w:ascii="Calibri" w:hAnsi="Calibri"/>
          <w:i/>
          <w:color w:val="231F20"/>
          <w:spacing w:val="1"/>
          <w:w w:val="105"/>
          <w:sz w:val="20"/>
        </w:rPr>
        <w:t xml:space="preserve"> </w:t>
      </w:r>
      <w:r>
        <w:rPr>
          <w:rFonts w:ascii="Calibri" w:hAnsi="Calibri"/>
          <w:i/>
          <w:color w:val="231F20"/>
          <w:w w:val="105"/>
          <w:sz w:val="20"/>
        </w:rPr>
        <w:t>SEO,</w:t>
      </w:r>
      <w:r>
        <w:rPr>
          <w:rFonts w:ascii="Calibri" w:hAnsi="Calibri"/>
          <w:i/>
          <w:color w:val="231F20"/>
          <w:spacing w:val="1"/>
          <w:w w:val="105"/>
          <w:sz w:val="20"/>
        </w:rPr>
        <w:t xml:space="preserve"> </w:t>
      </w:r>
      <w:r w:rsidR="008166B8">
        <w:rPr>
          <w:rFonts w:ascii="Calibri" w:hAnsi="Calibri"/>
          <w:i/>
          <w:color w:val="231F20"/>
          <w:w w:val="105"/>
          <w:sz w:val="20"/>
        </w:rPr>
        <w:t>Social Media</w:t>
      </w:r>
      <w:r>
        <w:rPr>
          <w:rFonts w:ascii="Calibri" w:hAnsi="Calibri"/>
          <w:i/>
          <w:color w:val="231F20"/>
          <w:w w:val="105"/>
          <w:sz w:val="20"/>
        </w:rPr>
        <w:t>,</w:t>
      </w:r>
      <w:r>
        <w:rPr>
          <w:rFonts w:ascii="Calibri" w:hAnsi="Calibri"/>
          <w:i/>
          <w:color w:val="231F20"/>
          <w:spacing w:val="1"/>
          <w:w w:val="105"/>
          <w:sz w:val="20"/>
        </w:rPr>
        <w:t xml:space="preserve"> </w:t>
      </w:r>
      <w:r>
        <w:rPr>
          <w:rFonts w:ascii="Calibri" w:hAnsi="Calibri"/>
          <w:i/>
          <w:color w:val="231F20"/>
          <w:w w:val="105"/>
          <w:sz w:val="20"/>
        </w:rPr>
        <w:t>Online inclusive  Facebook-Wer</w:t>
      </w:r>
      <w:r>
        <w:rPr>
          <w:rFonts w:ascii="Calibri" w:hAnsi="Calibri"/>
          <w:i/>
          <w:color w:val="231F20"/>
          <w:w w:val="95"/>
          <w:sz w:val="20"/>
        </w:rPr>
        <w:t>bung.</w:t>
      </w:r>
      <w:r>
        <w:rPr>
          <w:rFonts w:ascii="Calibri" w:hAnsi="Calibri"/>
          <w:i/>
          <w:color w:val="231F20"/>
          <w:spacing w:val="11"/>
          <w:w w:val="95"/>
          <w:sz w:val="20"/>
        </w:rPr>
        <w:t xml:space="preserve"> </w:t>
      </w:r>
      <w:r w:rsidR="006149A4" w:rsidRPr="00D0539F">
        <w:rPr>
          <w:i/>
          <w:iCs/>
          <w:color w:val="FF0000"/>
          <w:w w:val="95"/>
          <w:sz w:val="20"/>
          <w:szCs w:val="20"/>
          <w:lang w:val="en-CA"/>
        </w:rPr>
        <w:t>[</w:t>
      </w:r>
      <w:r w:rsidR="00D0539F" w:rsidRPr="00C03B6A">
        <w:rPr>
          <w:rFonts w:ascii="Calibri" w:hAnsi="Calibri"/>
          <w:i/>
          <w:color w:val="FF0000"/>
          <w:w w:val="105"/>
          <w:sz w:val="20"/>
          <w:lang w:val="en-CA"/>
        </w:rPr>
        <w:t>P</w:t>
      </w:r>
      <w:r w:rsidR="00D0539F" w:rsidRPr="00C03B6A">
        <w:rPr>
          <w:rFonts w:ascii="Calibri" w:hAnsi="Calibri"/>
          <w:i/>
          <w:color w:val="FF0000"/>
          <w:w w:val="105"/>
          <w:sz w:val="20"/>
          <w:lang w:val="en-CA"/>
        </w:rPr>
        <w:t>ractical knowledge</w:t>
      </w:r>
      <w:r w:rsidR="00D0539F" w:rsidRPr="00C03B6A">
        <w:rPr>
          <w:rFonts w:ascii="Calibri" w:hAnsi="Calibri"/>
          <w:i/>
          <w:color w:val="FF0000"/>
          <w:spacing w:val="1"/>
          <w:w w:val="105"/>
          <w:sz w:val="20"/>
          <w:lang w:val="en-CA"/>
        </w:rPr>
        <w:t xml:space="preserve"> </w:t>
      </w:r>
      <w:r w:rsidR="00D0539F" w:rsidRPr="00C03B6A">
        <w:rPr>
          <w:rFonts w:ascii="Calibri" w:hAnsi="Calibri"/>
          <w:i/>
          <w:color w:val="FF0000"/>
          <w:w w:val="105"/>
          <w:sz w:val="20"/>
          <w:lang w:val="en-CA"/>
        </w:rPr>
        <w:t>Online</w:t>
      </w:r>
      <w:r w:rsidR="00D0539F" w:rsidRPr="00C03B6A">
        <w:rPr>
          <w:rFonts w:ascii="Calibri" w:hAnsi="Calibri"/>
          <w:i/>
          <w:color w:val="FF0000"/>
          <w:w w:val="105"/>
          <w:sz w:val="20"/>
          <w:lang w:val="en-CA"/>
        </w:rPr>
        <w:t xml:space="preserve"> </w:t>
      </w:r>
      <w:r w:rsidR="00D0539F" w:rsidRPr="00C03B6A">
        <w:rPr>
          <w:rFonts w:ascii="Calibri" w:hAnsi="Calibri"/>
          <w:i/>
          <w:color w:val="FF0000"/>
          <w:w w:val="105"/>
          <w:sz w:val="20"/>
          <w:lang w:val="en-CA"/>
        </w:rPr>
        <w:t>Marketing.</w:t>
      </w:r>
      <w:r w:rsidR="00D0539F" w:rsidRPr="00C03B6A">
        <w:rPr>
          <w:rFonts w:ascii="Calibri" w:hAnsi="Calibri"/>
          <w:i/>
          <w:color w:val="FF0000"/>
          <w:spacing w:val="1"/>
          <w:w w:val="105"/>
          <w:sz w:val="20"/>
          <w:lang w:val="en-CA"/>
        </w:rPr>
        <w:t xml:space="preserve"> </w:t>
      </w:r>
      <w:r w:rsidR="00D0539F" w:rsidRPr="00D0539F">
        <w:rPr>
          <w:rFonts w:ascii="Calibri" w:hAnsi="Calibri"/>
          <w:i/>
          <w:color w:val="FF0000"/>
          <w:w w:val="105"/>
          <w:sz w:val="20"/>
        </w:rPr>
        <w:t>Afﬁliate,</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Inﬂuence-,</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Content</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a</w:t>
      </w:r>
      <w:r w:rsidR="00D0539F" w:rsidRPr="00D0539F">
        <w:rPr>
          <w:rFonts w:ascii="Calibri" w:hAnsi="Calibri"/>
          <w:i/>
          <w:color w:val="FF0000"/>
          <w:w w:val="105"/>
          <w:sz w:val="20"/>
        </w:rPr>
        <w:t>nd</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EmailMarketing,</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Google</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Ads,</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SEO,</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Social Media,</w:t>
      </w:r>
      <w:r w:rsidR="00D0539F" w:rsidRPr="00D0539F">
        <w:rPr>
          <w:rFonts w:ascii="Calibri" w:hAnsi="Calibri"/>
          <w:i/>
          <w:color w:val="FF0000"/>
          <w:spacing w:val="1"/>
          <w:w w:val="105"/>
          <w:sz w:val="20"/>
        </w:rPr>
        <w:t xml:space="preserve"> </w:t>
      </w:r>
      <w:r w:rsidR="00D0539F" w:rsidRPr="00D0539F">
        <w:rPr>
          <w:rFonts w:ascii="Calibri" w:hAnsi="Calibri"/>
          <w:i/>
          <w:color w:val="FF0000"/>
          <w:w w:val="105"/>
          <w:sz w:val="20"/>
        </w:rPr>
        <w:t>Online inclu</w:t>
      </w:r>
      <w:r w:rsidR="00323E32">
        <w:rPr>
          <w:rFonts w:ascii="Calibri" w:hAnsi="Calibri"/>
          <w:i/>
          <w:color w:val="FF0000"/>
          <w:w w:val="105"/>
          <w:sz w:val="20"/>
        </w:rPr>
        <w:t>ding</w:t>
      </w:r>
      <w:r w:rsidR="00D0539F" w:rsidRPr="00D0539F">
        <w:rPr>
          <w:rFonts w:ascii="Calibri" w:hAnsi="Calibri"/>
          <w:i/>
          <w:color w:val="FF0000"/>
          <w:w w:val="105"/>
          <w:sz w:val="20"/>
        </w:rPr>
        <w:t xml:space="preserve"> Facebo</w:t>
      </w:r>
      <w:r w:rsidR="00D0539F" w:rsidRPr="00D0539F">
        <w:rPr>
          <w:rFonts w:ascii="Calibri" w:hAnsi="Calibri"/>
          <w:i/>
          <w:color w:val="FF0000"/>
          <w:w w:val="105"/>
          <w:sz w:val="20"/>
        </w:rPr>
        <w:t>ok Advertisements</w:t>
      </w:r>
      <w:r w:rsidR="006149A4" w:rsidRPr="00D0539F">
        <w:rPr>
          <w:i/>
          <w:iCs/>
          <w:color w:val="FF0000"/>
          <w:w w:val="95"/>
          <w:sz w:val="20"/>
          <w:szCs w:val="20"/>
          <w:lang w:val="en-CA"/>
        </w:rPr>
        <w:t xml:space="preserve">.] </w:t>
      </w:r>
      <w:r w:rsidR="006149A4" w:rsidRPr="00D0539F">
        <w:rPr>
          <w:color w:val="FF0000"/>
          <w:sz w:val="20"/>
          <w:lang w:val="en-CA"/>
        </w:rPr>
        <w:t xml:space="preserve"> </w:t>
      </w:r>
      <w:r w:rsidR="006149A4" w:rsidRPr="00D0539F">
        <w:rPr>
          <w:color w:val="FF0000"/>
          <w:w w:val="95"/>
          <w:sz w:val="20"/>
          <w:lang w:val="en-CA"/>
        </w:rPr>
        <w:t xml:space="preserve"> </w:t>
      </w:r>
      <w:r w:rsidR="006149A4" w:rsidRPr="00C03B6A">
        <w:rPr>
          <w:rFonts w:ascii="Calibri" w:hAnsi="Calibri"/>
          <w:i/>
          <w:color w:val="FF0000"/>
          <w:spacing w:val="1"/>
          <w:lang w:val="en-CA"/>
        </w:rPr>
        <w:t xml:space="preserve"> </w:t>
      </w:r>
      <w:r w:rsidRPr="00933965">
        <w:rPr>
          <w:color w:val="231F20"/>
          <w:w w:val="95"/>
          <w:sz w:val="20"/>
          <w:lang w:val="de-DE"/>
        </w:rPr>
        <w:t>7.</w:t>
      </w:r>
      <w:r w:rsidRPr="00933965">
        <w:rPr>
          <w:color w:val="231F20"/>
          <w:spacing w:val="-1"/>
          <w:w w:val="95"/>
          <w:sz w:val="20"/>
          <w:lang w:val="de-DE"/>
        </w:rPr>
        <w:t xml:space="preserve"> </w:t>
      </w:r>
      <w:r w:rsidRPr="00933965">
        <w:rPr>
          <w:color w:val="231F20"/>
          <w:w w:val="95"/>
          <w:sz w:val="20"/>
          <w:lang w:val="de-DE"/>
        </w:rPr>
        <w:t>Au</w:t>
      </w:r>
      <w:r>
        <w:rPr>
          <w:color w:val="231F20"/>
          <w:w w:val="95"/>
          <w:sz w:val="20"/>
        </w:rPr>
        <w:t>ﬂ</w:t>
      </w:r>
      <w:r w:rsidRPr="00933965">
        <w:rPr>
          <w:color w:val="231F20"/>
          <w:w w:val="95"/>
          <w:sz w:val="20"/>
          <w:lang w:val="de-DE"/>
        </w:rPr>
        <w:t>age,</w:t>
      </w:r>
      <w:r w:rsidRPr="00933965">
        <w:rPr>
          <w:color w:val="231F20"/>
          <w:spacing w:val="-1"/>
          <w:w w:val="95"/>
          <w:sz w:val="20"/>
          <w:lang w:val="de-DE"/>
        </w:rPr>
        <w:t xml:space="preserve"> </w:t>
      </w:r>
      <w:r w:rsidRPr="00933965">
        <w:rPr>
          <w:color w:val="231F20"/>
          <w:w w:val="95"/>
          <w:sz w:val="20"/>
          <w:lang w:val="de-DE"/>
        </w:rPr>
        <w:t>Springer</w:t>
      </w:r>
      <w:r w:rsidRPr="00933965">
        <w:rPr>
          <w:color w:val="231F20"/>
          <w:spacing w:val="-1"/>
          <w:w w:val="95"/>
          <w:sz w:val="20"/>
          <w:lang w:val="de-DE"/>
        </w:rPr>
        <w:t xml:space="preserve"> </w:t>
      </w:r>
      <w:r w:rsidRPr="00933965">
        <w:rPr>
          <w:color w:val="231F20"/>
          <w:w w:val="95"/>
          <w:sz w:val="20"/>
          <w:lang w:val="de-DE"/>
        </w:rPr>
        <w:t>Gabler,</w:t>
      </w:r>
      <w:r w:rsidRPr="00933965">
        <w:rPr>
          <w:color w:val="231F20"/>
          <w:spacing w:val="-2"/>
          <w:w w:val="95"/>
          <w:sz w:val="20"/>
          <w:lang w:val="de-DE"/>
        </w:rPr>
        <w:t xml:space="preserve"> </w:t>
      </w:r>
      <w:r w:rsidRPr="00933965">
        <w:rPr>
          <w:color w:val="231F20"/>
          <w:w w:val="95"/>
          <w:sz w:val="20"/>
          <w:lang w:val="de-DE"/>
        </w:rPr>
        <w:t>Wiesbaden.</w:t>
      </w:r>
    </w:p>
    <w:p w14:paraId="15FB6BE3" w14:textId="77777777" w:rsidR="00C159EB" w:rsidRPr="00933965" w:rsidRDefault="00C159EB" w:rsidP="00C159EB">
      <w:pPr>
        <w:pStyle w:val="BodyText"/>
        <w:spacing w:before="8"/>
        <w:rPr>
          <w:sz w:val="22"/>
          <w:lang w:val="de-DE"/>
        </w:rPr>
      </w:pPr>
    </w:p>
    <w:p w14:paraId="6966B06A" w14:textId="77777777" w:rsidR="00C159EB" w:rsidRPr="00933965" w:rsidRDefault="00C159EB" w:rsidP="00C159EB">
      <w:pPr>
        <w:spacing w:before="1"/>
        <w:ind w:left="2204"/>
        <w:jc w:val="both"/>
        <w:rPr>
          <w:sz w:val="20"/>
          <w:lang w:val="de-DE"/>
        </w:rPr>
      </w:pPr>
      <w:r w:rsidRPr="00933965">
        <w:rPr>
          <w:color w:val="231F20"/>
          <w:sz w:val="20"/>
          <w:lang w:val="de-DE"/>
        </w:rPr>
        <w:t>Lee,</w:t>
      </w:r>
      <w:r w:rsidRPr="00933965">
        <w:rPr>
          <w:color w:val="231F20"/>
          <w:spacing w:val="-3"/>
          <w:sz w:val="20"/>
          <w:lang w:val="de-DE"/>
        </w:rPr>
        <w:t xml:space="preserve"> </w:t>
      </w:r>
      <w:r w:rsidRPr="00933965">
        <w:rPr>
          <w:color w:val="231F20"/>
          <w:sz w:val="20"/>
          <w:lang w:val="de-DE"/>
        </w:rPr>
        <w:t>N.</w:t>
      </w:r>
      <w:r w:rsidRPr="00933965">
        <w:rPr>
          <w:color w:val="231F20"/>
          <w:spacing w:val="-2"/>
          <w:sz w:val="20"/>
          <w:lang w:val="de-DE"/>
        </w:rPr>
        <w:t xml:space="preserve"> </w:t>
      </w:r>
      <w:r w:rsidRPr="00933965">
        <w:rPr>
          <w:color w:val="231F20"/>
          <w:sz w:val="20"/>
          <w:lang w:val="de-DE"/>
        </w:rPr>
        <w:t>(Hrsg.)</w:t>
      </w:r>
      <w:r w:rsidRPr="00933965">
        <w:rPr>
          <w:color w:val="231F20"/>
          <w:spacing w:val="-3"/>
          <w:sz w:val="20"/>
          <w:lang w:val="de-DE"/>
        </w:rPr>
        <w:t xml:space="preserve"> </w:t>
      </w:r>
      <w:r w:rsidRPr="00933965">
        <w:rPr>
          <w:color w:val="231F20"/>
          <w:sz w:val="20"/>
          <w:lang w:val="de-DE"/>
        </w:rPr>
        <w:t>(2020):</w:t>
      </w:r>
      <w:r w:rsidRPr="00933965">
        <w:rPr>
          <w:color w:val="231F20"/>
          <w:spacing w:val="5"/>
          <w:sz w:val="20"/>
          <w:lang w:val="de-DE"/>
        </w:rPr>
        <w:t xml:space="preserve"> </w:t>
      </w:r>
      <w:r w:rsidRPr="00933965">
        <w:rPr>
          <w:rFonts w:ascii="Calibri"/>
          <w:i/>
          <w:color w:val="231F20"/>
          <w:sz w:val="20"/>
          <w:lang w:val="de-DE"/>
        </w:rPr>
        <w:t>Encyclopedia</w:t>
      </w:r>
      <w:r w:rsidRPr="00933965">
        <w:rPr>
          <w:rFonts w:ascii="Calibri"/>
          <w:i/>
          <w:color w:val="231F20"/>
          <w:spacing w:val="18"/>
          <w:sz w:val="20"/>
          <w:lang w:val="de-DE"/>
        </w:rPr>
        <w:t xml:space="preserve"> </w:t>
      </w:r>
      <w:r w:rsidRPr="00933965">
        <w:rPr>
          <w:rFonts w:ascii="Calibri"/>
          <w:i/>
          <w:color w:val="231F20"/>
          <w:sz w:val="20"/>
          <w:lang w:val="de-DE"/>
        </w:rPr>
        <w:t>of</w:t>
      </w:r>
      <w:r w:rsidRPr="00933965">
        <w:rPr>
          <w:rFonts w:ascii="Calibri"/>
          <w:i/>
          <w:color w:val="231F20"/>
          <w:spacing w:val="18"/>
          <w:sz w:val="20"/>
          <w:lang w:val="de-DE"/>
        </w:rPr>
        <w:t xml:space="preserve"> </w:t>
      </w:r>
      <w:r w:rsidRPr="00933965">
        <w:rPr>
          <w:rFonts w:ascii="Calibri"/>
          <w:i/>
          <w:color w:val="231F20"/>
          <w:sz w:val="20"/>
          <w:lang w:val="de-DE"/>
        </w:rPr>
        <w:t>Computer</w:t>
      </w:r>
      <w:r w:rsidRPr="00933965">
        <w:rPr>
          <w:rFonts w:ascii="Calibri"/>
          <w:i/>
          <w:color w:val="231F20"/>
          <w:spacing w:val="19"/>
          <w:sz w:val="20"/>
          <w:lang w:val="de-DE"/>
        </w:rPr>
        <w:t xml:space="preserve"> </w:t>
      </w:r>
      <w:r w:rsidRPr="00933965">
        <w:rPr>
          <w:rFonts w:ascii="Calibri"/>
          <w:i/>
          <w:color w:val="231F20"/>
          <w:sz w:val="20"/>
          <w:lang w:val="de-DE"/>
        </w:rPr>
        <w:t>Graphics</w:t>
      </w:r>
      <w:r w:rsidRPr="00933965">
        <w:rPr>
          <w:rFonts w:ascii="Calibri"/>
          <w:i/>
          <w:color w:val="231F20"/>
          <w:spacing w:val="18"/>
          <w:sz w:val="20"/>
          <w:lang w:val="de-DE"/>
        </w:rPr>
        <w:t xml:space="preserve"> </w:t>
      </w:r>
      <w:r w:rsidRPr="00933965">
        <w:rPr>
          <w:rFonts w:ascii="Calibri"/>
          <w:i/>
          <w:color w:val="231F20"/>
          <w:sz w:val="20"/>
          <w:lang w:val="de-DE"/>
        </w:rPr>
        <w:t>and</w:t>
      </w:r>
      <w:r w:rsidRPr="00933965">
        <w:rPr>
          <w:rFonts w:ascii="Calibri"/>
          <w:i/>
          <w:color w:val="231F20"/>
          <w:spacing w:val="19"/>
          <w:sz w:val="20"/>
          <w:lang w:val="de-DE"/>
        </w:rPr>
        <w:t xml:space="preserve"> </w:t>
      </w:r>
      <w:r w:rsidRPr="00933965">
        <w:rPr>
          <w:rFonts w:ascii="Calibri"/>
          <w:i/>
          <w:color w:val="231F20"/>
          <w:sz w:val="20"/>
          <w:lang w:val="de-DE"/>
        </w:rPr>
        <w:t>Games</w:t>
      </w:r>
      <w:r w:rsidRPr="00933965">
        <w:rPr>
          <w:color w:val="231F20"/>
          <w:sz w:val="20"/>
          <w:lang w:val="de-DE"/>
        </w:rPr>
        <w:t>.</w:t>
      </w:r>
      <w:r w:rsidRPr="00933965">
        <w:rPr>
          <w:color w:val="231F20"/>
          <w:spacing w:val="4"/>
          <w:sz w:val="20"/>
          <w:lang w:val="de-DE"/>
        </w:rPr>
        <w:t xml:space="preserve"> </w:t>
      </w:r>
      <w:r w:rsidRPr="00933965">
        <w:rPr>
          <w:color w:val="231F20"/>
          <w:sz w:val="20"/>
          <w:lang w:val="de-DE"/>
        </w:rPr>
        <w:t>Springer,</w:t>
      </w:r>
      <w:r w:rsidRPr="00933965">
        <w:rPr>
          <w:color w:val="231F20"/>
          <w:spacing w:val="5"/>
          <w:sz w:val="20"/>
          <w:lang w:val="de-DE"/>
        </w:rPr>
        <w:t xml:space="preserve"> </w:t>
      </w:r>
      <w:r w:rsidRPr="00933965">
        <w:rPr>
          <w:color w:val="231F20"/>
          <w:sz w:val="20"/>
          <w:lang w:val="de-DE"/>
        </w:rPr>
        <w:t>Cham.</w:t>
      </w:r>
    </w:p>
    <w:p w14:paraId="238AC141" w14:textId="77777777" w:rsidR="00C159EB" w:rsidRPr="00933965" w:rsidRDefault="00C159EB" w:rsidP="00C159EB">
      <w:pPr>
        <w:jc w:val="both"/>
        <w:rPr>
          <w:sz w:val="20"/>
          <w:lang w:val="de-DE"/>
        </w:rPr>
        <w:sectPr w:rsidR="00C159EB" w:rsidRPr="00933965">
          <w:pgSz w:w="11910" w:h="16840"/>
          <w:pgMar w:top="960" w:right="460" w:bottom="680" w:left="460" w:header="0" w:footer="486" w:gutter="0"/>
          <w:cols w:space="720"/>
        </w:sectPr>
      </w:pPr>
    </w:p>
    <w:p w14:paraId="1D249FED" w14:textId="77777777" w:rsidR="00C159EB" w:rsidRPr="00933965" w:rsidRDefault="00C159EB" w:rsidP="00C159EB">
      <w:pPr>
        <w:pStyle w:val="BodyText"/>
        <w:rPr>
          <w:lang w:val="de-DE"/>
        </w:rPr>
      </w:pPr>
    </w:p>
    <w:p w14:paraId="2117FB40" w14:textId="77777777" w:rsidR="00C159EB" w:rsidRPr="00933965" w:rsidRDefault="00C159EB" w:rsidP="00C159EB">
      <w:pPr>
        <w:pStyle w:val="BodyText"/>
        <w:rPr>
          <w:lang w:val="de-DE"/>
        </w:rPr>
      </w:pPr>
    </w:p>
    <w:p w14:paraId="6F482CC5" w14:textId="55B4CC95" w:rsidR="00C159EB" w:rsidRPr="008066CE" w:rsidRDefault="00C159EB" w:rsidP="008066CE">
      <w:pPr>
        <w:ind w:left="957"/>
        <w:rPr>
          <w:sz w:val="18"/>
          <w:lang w:val="de-DE"/>
        </w:rPr>
      </w:pPr>
      <w:r>
        <w:rPr>
          <w:color w:val="231F20"/>
          <w:sz w:val="20"/>
        </w:rPr>
        <w:t xml:space="preserve">Legner, C. et al. (2017): </w:t>
      </w:r>
      <w:r w:rsidR="001568C4">
        <w:rPr>
          <w:rFonts w:ascii="Calibri" w:hAnsi="Calibri"/>
          <w:i/>
          <w:color w:val="231F20"/>
          <w:sz w:val="20"/>
        </w:rPr>
        <w:t xml:space="preserve">Digitalization </w:t>
      </w:r>
      <w:r>
        <w:rPr>
          <w:rFonts w:ascii="Calibri" w:hAnsi="Calibri"/>
          <w:i/>
          <w:color w:val="231F20"/>
          <w:sz w:val="20"/>
        </w:rPr>
        <w:t>:</w:t>
      </w:r>
      <w:r>
        <w:rPr>
          <w:rFonts w:ascii="Calibri" w:hAnsi="Calibri"/>
          <w:i/>
          <w:color w:val="231F20"/>
          <w:spacing w:val="1"/>
          <w:sz w:val="20"/>
        </w:rPr>
        <w:t xml:space="preserve"> </w:t>
      </w:r>
      <w:r>
        <w:rPr>
          <w:rFonts w:ascii="Calibri" w:hAnsi="Calibri"/>
          <w:i/>
          <w:color w:val="231F20"/>
          <w:sz w:val="20"/>
        </w:rPr>
        <w:t>Opportunity</w:t>
      </w:r>
      <w:r>
        <w:rPr>
          <w:rFonts w:ascii="Calibri" w:hAnsi="Calibri"/>
          <w:i/>
          <w:color w:val="231F20"/>
          <w:spacing w:val="1"/>
          <w:sz w:val="20"/>
        </w:rPr>
        <w:t xml:space="preserve"> </w:t>
      </w:r>
      <w:r>
        <w:rPr>
          <w:rFonts w:ascii="Calibri" w:hAnsi="Calibri"/>
          <w:i/>
          <w:color w:val="231F20"/>
          <w:sz w:val="20"/>
        </w:rPr>
        <w:t>and</w:t>
      </w:r>
      <w:r>
        <w:rPr>
          <w:rFonts w:ascii="Calibri" w:hAnsi="Calibri"/>
          <w:i/>
          <w:color w:val="231F20"/>
          <w:spacing w:val="1"/>
          <w:sz w:val="20"/>
        </w:rPr>
        <w:t xml:space="preserve"> </w:t>
      </w:r>
      <w:r>
        <w:rPr>
          <w:rFonts w:ascii="Calibri" w:hAnsi="Calibri"/>
          <w:i/>
          <w:color w:val="231F20"/>
          <w:sz w:val="20"/>
        </w:rPr>
        <w:t>Challenge</w:t>
      </w:r>
      <w:r>
        <w:rPr>
          <w:rFonts w:ascii="Calibri" w:hAnsi="Calibri"/>
          <w:i/>
          <w:color w:val="231F20"/>
          <w:spacing w:val="1"/>
          <w:sz w:val="20"/>
        </w:rPr>
        <w:t xml:space="preserve"> </w:t>
      </w:r>
      <w:r>
        <w:rPr>
          <w:rFonts w:ascii="Calibri" w:hAnsi="Calibri"/>
          <w:i/>
          <w:color w:val="231F20"/>
          <w:sz w:val="20"/>
        </w:rPr>
        <w:t>for</w:t>
      </w:r>
      <w:r>
        <w:rPr>
          <w:rFonts w:ascii="Calibri" w:hAnsi="Calibri"/>
          <w:i/>
          <w:color w:val="231F20"/>
          <w:spacing w:val="1"/>
          <w:sz w:val="20"/>
        </w:rPr>
        <w:t xml:space="preserve"> </w:t>
      </w:r>
      <w:r>
        <w:rPr>
          <w:rFonts w:ascii="Calibri" w:hAnsi="Calibri"/>
          <w:i/>
          <w:color w:val="231F20"/>
          <w:sz w:val="20"/>
        </w:rPr>
        <w:t>the</w:t>
      </w:r>
      <w:r>
        <w:rPr>
          <w:rFonts w:ascii="Calibri" w:hAnsi="Calibri"/>
          <w:i/>
          <w:color w:val="231F20"/>
          <w:spacing w:val="1"/>
          <w:sz w:val="20"/>
        </w:rPr>
        <w:t xml:space="preserve"> </w:t>
      </w:r>
      <w:r>
        <w:rPr>
          <w:rFonts w:ascii="Calibri" w:hAnsi="Calibri"/>
          <w:i/>
          <w:color w:val="231F20"/>
          <w:sz w:val="20"/>
        </w:rPr>
        <w:t>Business</w:t>
      </w:r>
      <w:r>
        <w:rPr>
          <w:rFonts w:ascii="Calibri" w:hAnsi="Calibri"/>
          <w:i/>
          <w:color w:val="231F20"/>
          <w:spacing w:val="1"/>
          <w:sz w:val="20"/>
        </w:rPr>
        <w:t xml:space="preserve"> </w:t>
      </w:r>
      <w:r>
        <w:rPr>
          <w:rFonts w:ascii="Calibri" w:hAnsi="Calibri"/>
          <w:i/>
          <w:color w:val="231F20"/>
          <w:sz w:val="20"/>
        </w:rPr>
        <w:t>and</w:t>
      </w:r>
      <w:r>
        <w:rPr>
          <w:rFonts w:ascii="Calibri" w:hAnsi="Calibri"/>
          <w:i/>
          <w:color w:val="231F20"/>
          <w:spacing w:val="1"/>
          <w:sz w:val="20"/>
        </w:rPr>
        <w:t xml:space="preserve"> </w:t>
      </w:r>
      <w:r>
        <w:rPr>
          <w:rFonts w:ascii="Calibri" w:hAnsi="Calibri"/>
          <w:i/>
          <w:color w:val="231F20"/>
          <w:sz w:val="20"/>
        </w:rPr>
        <w:t>Information</w:t>
      </w:r>
      <w:r>
        <w:rPr>
          <w:rFonts w:ascii="Calibri" w:hAnsi="Calibri"/>
          <w:i/>
          <w:color w:val="231F20"/>
          <w:spacing w:val="1"/>
          <w:sz w:val="20"/>
        </w:rPr>
        <w:t xml:space="preserve"> </w:t>
      </w:r>
      <w:r>
        <w:rPr>
          <w:rFonts w:ascii="Calibri" w:hAnsi="Calibri"/>
          <w:i/>
          <w:color w:val="231F20"/>
          <w:sz w:val="20"/>
        </w:rPr>
        <w:t>Systems</w:t>
      </w:r>
      <w:r>
        <w:rPr>
          <w:rFonts w:ascii="Calibri" w:hAnsi="Calibri"/>
          <w:i/>
          <w:color w:val="231F20"/>
          <w:spacing w:val="1"/>
          <w:sz w:val="20"/>
        </w:rPr>
        <w:t xml:space="preserve"> </w:t>
      </w:r>
      <w:r>
        <w:rPr>
          <w:rFonts w:ascii="Calibri" w:hAnsi="Calibri"/>
          <w:i/>
          <w:color w:val="231F20"/>
          <w:sz w:val="20"/>
        </w:rPr>
        <w:t>Engineering</w:t>
      </w:r>
      <w:r>
        <w:rPr>
          <w:rFonts w:ascii="Calibri" w:hAnsi="Calibri"/>
          <w:i/>
          <w:color w:val="231F20"/>
          <w:spacing w:val="1"/>
          <w:sz w:val="20"/>
        </w:rPr>
        <w:t xml:space="preserve"> </w:t>
      </w:r>
      <w:r>
        <w:rPr>
          <w:rFonts w:ascii="Calibri" w:hAnsi="Calibri"/>
          <w:i/>
          <w:color w:val="231F20"/>
          <w:sz w:val="20"/>
        </w:rPr>
        <w:t>Community</w:t>
      </w:r>
      <w:r>
        <w:rPr>
          <w:color w:val="231F20"/>
          <w:sz w:val="20"/>
        </w:rPr>
        <w:t xml:space="preserve">. </w:t>
      </w:r>
      <w:r w:rsidRPr="00933965">
        <w:rPr>
          <w:color w:val="231F20"/>
          <w:sz w:val="20"/>
          <w:lang w:val="de-DE"/>
        </w:rPr>
        <w:t>In: Business &amp; Information Systems Engi-</w:t>
      </w:r>
      <w:r w:rsidRPr="00933965">
        <w:rPr>
          <w:color w:val="231F20"/>
          <w:spacing w:val="1"/>
          <w:sz w:val="20"/>
          <w:lang w:val="de-DE"/>
        </w:rPr>
        <w:t xml:space="preserve"> </w:t>
      </w:r>
      <w:r w:rsidRPr="00933965">
        <w:rPr>
          <w:color w:val="231F20"/>
          <w:sz w:val="20"/>
          <w:lang w:val="de-DE"/>
        </w:rPr>
        <w:t>neering,</w:t>
      </w:r>
      <w:r w:rsidRPr="00933965">
        <w:rPr>
          <w:color w:val="231F20"/>
          <w:spacing w:val="-9"/>
          <w:sz w:val="20"/>
          <w:lang w:val="de-DE"/>
        </w:rPr>
        <w:t xml:space="preserve"> </w:t>
      </w:r>
      <w:r w:rsidRPr="00933965">
        <w:rPr>
          <w:color w:val="231F20"/>
          <w:sz w:val="20"/>
          <w:lang w:val="de-DE"/>
        </w:rPr>
        <w:t>59.</w:t>
      </w:r>
      <w:r w:rsidRPr="00933965">
        <w:rPr>
          <w:color w:val="231F20"/>
          <w:spacing w:val="-8"/>
          <w:sz w:val="20"/>
          <w:lang w:val="de-DE"/>
        </w:rPr>
        <w:t xml:space="preserve"> </w:t>
      </w:r>
      <w:r w:rsidRPr="00933965">
        <w:rPr>
          <w:color w:val="231F20"/>
          <w:sz w:val="20"/>
          <w:lang w:val="de-DE"/>
        </w:rPr>
        <w:t>Jg.,</w:t>
      </w:r>
      <w:r w:rsidRPr="00933965">
        <w:rPr>
          <w:color w:val="231F20"/>
          <w:spacing w:val="-8"/>
          <w:sz w:val="20"/>
          <w:lang w:val="de-DE"/>
        </w:rPr>
        <w:t xml:space="preserve"> </w:t>
      </w:r>
      <w:r w:rsidRPr="00933965">
        <w:rPr>
          <w:color w:val="231F20"/>
          <w:sz w:val="20"/>
          <w:lang w:val="de-DE"/>
        </w:rPr>
        <w:t>Heft</w:t>
      </w:r>
      <w:r w:rsidRPr="00933965">
        <w:rPr>
          <w:color w:val="231F20"/>
          <w:spacing w:val="-8"/>
          <w:sz w:val="20"/>
          <w:lang w:val="de-DE"/>
        </w:rPr>
        <w:t xml:space="preserve"> </w:t>
      </w:r>
      <w:r w:rsidRPr="00933965">
        <w:rPr>
          <w:color w:val="231F20"/>
          <w:sz w:val="20"/>
          <w:lang w:val="de-DE"/>
        </w:rPr>
        <w:t>4,</w:t>
      </w:r>
      <w:r w:rsidRPr="00933965">
        <w:rPr>
          <w:color w:val="231F20"/>
          <w:spacing w:val="-8"/>
          <w:sz w:val="20"/>
          <w:lang w:val="de-DE"/>
        </w:rPr>
        <w:t xml:space="preserve"> </w:t>
      </w:r>
      <w:r w:rsidRPr="00933965">
        <w:rPr>
          <w:color w:val="231F20"/>
          <w:sz w:val="20"/>
          <w:lang w:val="de-DE"/>
        </w:rPr>
        <w:t>S.</w:t>
      </w:r>
      <w:r w:rsidRPr="00933965">
        <w:rPr>
          <w:color w:val="231F20"/>
          <w:spacing w:val="-8"/>
          <w:sz w:val="20"/>
          <w:lang w:val="de-DE"/>
        </w:rPr>
        <w:t xml:space="preserve"> </w:t>
      </w:r>
      <w:r w:rsidRPr="00933965">
        <w:rPr>
          <w:color w:val="231F20"/>
          <w:sz w:val="20"/>
          <w:lang w:val="de-DE"/>
        </w:rPr>
        <w:t>301–308.</w:t>
      </w:r>
    </w:p>
    <w:p w14:paraId="3EEA770E" w14:textId="77777777" w:rsidR="00C159EB" w:rsidRPr="00933965" w:rsidRDefault="00C159EB" w:rsidP="00C159EB">
      <w:pPr>
        <w:pStyle w:val="BodyText"/>
        <w:spacing w:before="2"/>
        <w:rPr>
          <w:sz w:val="23"/>
          <w:lang w:val="de-DE"/>
        </w:rPr>
      </w:pPr>
    </w:p>
    <w:p w14:paraId="43E626BB" w14:textId="1192C39B" w:rsidR="00C159EB" w:rsidRPr="00933965" w:rsidRDefault="00C159EB" w:rsidP="00C159EB">
      <w:pPr>
        <w:ind w:left="957"/>
        <w:jc w:val="both"/>
        <w:rPr>
          <w:sz w:val="20"/>
          <w:lang w:val="de-DE"/>
        </w:rPr>
      </w:pPr>
      <w:r w:rsidRPr="00933965">
        <w:rPr>
          <w:color w:val="231F20"/>
          <w:w w:val="105"/>
          <w:sz w:val="20"/>
          <w:lang w:val="de-DE"/>
        </w:rPr>
        <w:t>Lewrick,</w:t>
      </w:r>
      <w:r w:rsidRPr="00933965">
        <w:rPr>
          <w:color w:val="231F20"/>
          <w:spacing w:val="-2"/>
          <w:w w:val="105"/>
          <w:sz w:val="20"/>
          <w:lang w:val="de-DE"/>
        </w:rPr>
        <w:t xml:space="preserve"> </w:t>
      </w:r>
      <w:r w:rsidRPr="00933965">
        <w:rPr>
          <w:color w:val="231F20"/>
          <w:w w:val="105"/>
          <w:sz w:val="20"/>
          <w:lang w:val="de-DE"/>
        </w:rPr>
        <w:t>M.</w:t>
      </w:r>
      <w:r w:rsidRPr="00933965">
        <w:rPr>
          <w:color w:val="231F20"/>
          <w:spacing w:val="-2"/>
          <w:w w:val="105"/>
          <w:sz w:val="20"/>
          <w:lang w:val="de-DE"/>
        </w:rPr>
        <w:t xml:space="preserve"> </w:t>
      </w:r>
      <w:r w:rsidRPr="00933965">
        <w:rPr>
          <w:color w:val="231F20"/>
          <w:w w:val="105"/>
          <w:sz w:val="20"/>
          <w:lang w:val="de-DE"/>
        </w:rPr>
        <w:t>(2018):</w:t>
      </w:r>
      <w:r w:rsidRPr="00933965">
        <w:rPr>
          <w:color w:val="231F20"/>
          <w:spacing w:val="5"/>
          <w:w w:val="105"/>
          <w:sz w:val="20"/>
          <w:lang w:val="de-DE"/>
        </w:rPr>
        <w:t xml:space="preserve"> </w:t>
      </w:r>
      <w:r w:rsidR="00F27FC5">
        <w:rPr>
          <w:rFonts w:ascii="Calibri"/>
          <w:i/>
          <w:color w:val="231F20"/>
          <w:w w:val="105"/>
          <w:sz w:val="20"/>
          <w:lang w:val="de-DE"/>
        </w:rPr>
        <w:t>Design Thinking</w:t>
      </w:r>
      <w:r w:rsidRPr="00933965">
        <w:rPr>
          <w:rFonts w:ascii="Calibri"/>
          <w:i/>
          <w:color w:val="231F20"/>
          <w:w w:val="105"/>
          <w:sz w:val="20"/>
          <w:lang w:val="de-DE"/>
        </w:rPr>
        <w:t>:</w:t>
      </w:r>
      <w:r w:rsidRPr="00933965">
        <w:rPr>
          <w:rFonts w:ascii="Calibri"/>
          <w:i/>
          <w:color w:val="231F20"/>
          <w:spacing w:val="20"/>
          <w:w w:val="105"/>
          <w:sz w:val="20"/>
          <w:lang w:val="de-DE"/>
        </w:rPr>
        <w:t xml:space="preserve"> </w:t>
      </w:r>
      <w:r w:rsidRPr="00933965">
        <w:rPr>
          <w:rFonts w:ascii="Calibri"/>
          <w:i/>
          <w:color w:val="231F20"/>
          <w:w w:val="105"/>
          <w:sz w:val="20"/>
          <w:lang w:val="de-DE"/>
        </w:rPr>
        <w:t>Radikale</w:t>
      </w:r>
      <w:r w:rsidRPr="00933965">
        <w:rPr>
          <w:rFonts w:ascii="Calibri"/>
          <w:i/>
          <w:color w:val="231F20"/>
          <w:spacing w:val="20"/>
          <w:w w:val="105"/>
          <w:sz w:val="20"/>
          <w:lang w:val="de-DE"/>
        </w:rPr>
        <w:t xml:space="preserve"> </w:t>
      </w:r>
      <w:r w:rsidRPr="00933965">
        <w:rPr>
          <w:rFonts w:ascii="Calibri"/>
          <w:i/>
          <w:color w:val="231F20"/>
          <w:w w:val="105"/>
          <w:sz w:val="20"/>
          <w:lang w:val="de-DE"/>
        </w:rPr>
        <w:t>Innovationen</w:t>
      </w:r>
      <w:r w:rsidRPr="00933965">
        <w:rPr>
          <w:rFonts w:ascii="Calibri"/>
          <w:i/>
          <w:color w:val="231F20"/>
          <w:spacing w:val="21"/>
          <w:w w:val="105"/>
          <w:sz w:val="20"/>
          <w:lang w:val="de-DE"/>
        </w:rPr>
        <w:t xml:space="preserve"> </w:t>
      </w:r>
      <w:r w:rsidRPr="00933965">
        <w:rPr>
          <w:rFonts w:ascii="Calibri"/>
          <w:i/>
          <w:color w:val="231F20"/>
          <w:w w:val="105"/>
          <w:sz w:val="20"/>
          <w:lang w:val="de-DE"/>
        </w:rPr>
        <w:t>in</w:t>
      </w:r>
      <w:r w:rsidRPr="00933965">
        <w:rPr>
          <w:rFonts w:ascii="Calibri"/>
          <w:i/>
          <w:color w:val="231F20"/>
          <w:spacing w:val="20"/>
          <w:w w:val="105"/>
          <w:sz w:val="20"/>
          <w:lang w:val="de-DE"/>
        </w:rPr>
        <w:t xml:space="preserve"> </w:t>
      </w:r>
      <w:r w:rsidRPr="00933965">
        <w:rPr>
          <w:rFonts w:ascii="Calibri"/>
          <w:i/>
          <w:color w:val="231F20"/>
          <w:w w:val="105"/>
          <w:sz w:val="20"/>
          <w:lang w:val="de-DE"/>
        </w:rPr>
        <w:t>einer</w:t>
      </w:r>
      <w:r w:rsidRPr="00933965">
        <w:rPr>
          <w:rFonts w:ascii="Calibri"/>
          <w:i/>
          <w:color w:val="231F20"/>
          <w:spacing w:val="21"/>
          <w:w w:val="105"/>
          <w:sz w:val="20"/>
          <w:lang w:val="de-DE"/>
        </w:rPr>
        <w:t xml:space="preserve"> </w:t>
      </w:r>
      <w:r w:rsidRPr="00933965">
        <w:rPr>
          <w:rFonts w:ascii="Calibri"/>
          <w:i/>
          <w:color w:val="231F20"/>
          <w:w w:val="105"/>
          <w:sz w:val="20"/>
          <w:lang w:val="de-DE"/>
        </w:rPr>
        <w:t>digitalisierten</w:t>
      </w:r>
      <w:r w:rsidRPr="00933965">
        <w:rPr>
          <w:rFonts w:ascii="Calibri"/>
          <w:i/>
          <w:color w:val="231F20"/>
          <w:spacing w:val="20"/>
          <w:w w:val="105"/>
          <w:sz w:val="20"/>
          <w:lang w:val="de-DE"/>
        </w:rPr>
        <w:t xml:space="preserve"> </w:t>
      </w:r>
      <w:r w:rsidRPr="00933965">
        <w:rPr>
          <w:rFonts w:ascii="Calibri"/>
          <w:i/>
          <w:color w:val="231F20"/>
          <w:w w:val="105"/>
          <w:sz w:val="20"/>
          <w:lang w:val="de-DE"/>
        </w:rPr>
        <w:t>Welt</w:t>
      </w:r>
      <w:r w:rsidRPr="00933965">
        <w:rPr>
          <w:color w:val="231F20"/>
          <w:w w:val="105"/>
          <w:sz w:val="20"/>
          <w:lang w:val="de-DE"/>
        </w:rPr>
        <w:t>.</w:t>
      </w:r>
    </w:p>
    <w:p w14:paraId="6F68BB2F" w14:textId="08F03FA3" w:rsidR="00C159EB" w:rsidRDefault="008E6264" w:rsidP="00C159EB">
      <w:pPr>
        <w:pStyle w:val="BodyText"/>
        <w:spacing w:before="18"/>
        <w:ind w:left="957"/>
      </w:pPr>
      <w:r w:rsidRPr="008E6264">
        <w:rPr>
          <w:i/>
          <w:iCs/>
          <w:color w:val="FF0000"/>
          <w:w w:val="95"/>
          <w:lang w:val="en-CA"/>
        </w:rPr>
        <w:t xml:space="preserve">[Design Thinking: Radical Innovations in a Digitalized World.] </w:t>
      </w:r>
      <w:r w:rsidRPr="008E6264">
        <w:rPr>
          <w:color w:val="231F20"/>
          <w:lang w:val="en-CA"/>
        </w:rPr>
        <w:t xml:space="preserve"> </w:t>
      </w:r>
      <w:r w:rsidRPr="008E6264">
        <w:rPr>
          <w:color w:val="231F20"/>
          <w:w w:val="95"/>
          <w:lang w:val="en-CA"/>
        </w:rPr>
        <w:t xml:space="preserve"> </w:t>
      </w:r>
      <w:r w:rsidRPr="008E6264">
        <w:rPr>
          <w:rFonts w:ascii="Calibri" w:hAnsi="Calibri"/>
          <w:i/>
          <w:color w:val="231F20"/>
          <w:spacing w:val="1"/>
          <w:lang w:val="en-CA"/>
        </w:rPr>
        <w:t xml:space="preserve"> </w:t>
      </w:r>
      <w:r w:rsidR="00C159EB">
        <w:rPr>
          <w:color w:val="231F20"/>
          <w:w w:val="95"/>
        </w:rPr>
        <w:t>C.</w:t>
      </w:r>
      <w:r w:rsidR="00C159EB">
        <w:rPr>
          <w:color w:val="231F20"/>
          <w:spacing w:val="-6"/>
          <w:w w:val="95"/>
        </w:rPr>
        <w:t xml:space="preserve"> </w:t>
      </w:r>
      <w:r w:rsidR="00C159EB">
        <w:rPr>
          <w:color w:val="231F20"/>
          <w:w w:val="95"/>
        </w:rPr>
        <w:t>H.</w:t>
      </w:r>
      <w:r w:rsidR="00C159EB">
        <w:rPr>
          <w:color w:val="231F20"/>
          <w:spacing w:val="-6"/>
          <w:w w:val="95"/>
        </w:rPr>
        <w:t xml:space="preserve"> </w:t>
      </w:r>
      <w:r w:rsidR="00C159EB">
        <w:rPr>
          <w:color w:val="231F20"/>
          <w:w w:val="95"/>
        </w:rPr>
        <w:t>Beck,</w:t>
      </w:r>
      <w:r w:rsidR="00C159EB">
        <w:rPr>
          <w:color w:val="231F20"/>
          <w:spacing w:val="-6"/>
          <w:w w:val="95"/>
        </w:rPr>
        <w:t xml:space="preserve"> </w:t>
      </w:r>
      <w:r w:rsidR="00C159EB">
        <w:rPr>
          <w:color w:val="231F20"/>
          <w:w w:val="95"/>
        </w:rPr>
        <w:t>München.</w:t>
      </w:r>
    </w:p>
    <w:p w14:paraId="1FE1DF74" w14:textId="77777777" w:rsidR="00C159EB" w:rsidRDefault="00C159EB" w:rsidP="00C159EB">
      <w:pPr>
        <w:pStyle w:val="BodyText"/>
        <w:spacing w:before="6"/>
        <w:rPr>
          <w:sz w:val="24"/>
        </w:rPr>
      </w:pPr>
    </w:p>
    <w:p w14:paraId="374635D7" w14:textId="35E7D609" w:rsidR="00C159EB" w:rsidRPr="00C03B6A" w:rsidRDefault="00C159EB" w:rsidP="00C159EB">
      <w:pPr>
        <w:spacing w:before="1" w:line="254" w:lineRule="auto"/>
        <w:ind w:left="957" w:right="2202" w:hanging="1"/>
        <w:jc w:val="both"/>
        <w:rPr>
          <w:sz w:val="20"/>
          <w:lang w:val="de-DE"/>
        </w:rPr>
      </w:pPr>
      <w:r>
        <w:rPr>
          <w:color w:val="231F20"/>
          <w:sz w:val="20"/>
        </w:rPr>
        <w:t xml:space="preserve">Lewrick, M./Link, P./Leifer, L. (2017): </w:t>
      </w:r>
      <w:r>
        <w:rPr>
          <w:rFonts w:ascii="Calibri" w:hAnsi="Calibri"/>
          <w:i/>
          <w:color w:val="231F20"/>
          <w:sz w:val="20"/>
        </w:rPr>
        <w:t xml:space="preserve">Das </w:t>
      </w:r>
      <w:r w:rsidR="00F27FC5">
        <w:rPr>
          <w:rFonts w:ascii="Calibri" w:hAnsi="Calibri"/>
          <w:i/>
          <w:color w:val="231F20"/>
          <w:sz w:val="20"/>
        </w:rPr>
        <w:t>Design Thinking</w:t>
      </w:r>
      <w:r>
        <w:rPr>
          <w:rFonts w:ascii="Calibri" w:hAnsi="Calibri"/>
          <w:i/>
          <w:color w:val="231F20"/>
          <w:sz w:val="20"/>
        </w:rPr>
        <w:t xml:space="preserve"> Playbook. </w:t>
      </w:r>
      <w:r w:rsidRPr="00933965">
        <w:rPr>
          <w:rFonts w:ascii="Calibri" w:hAnsi="Calibri"/>
          <w:i/>
          <w:color w:val="231F20"/>
          <w:sz w:val="20"/>
          <w:lang w:val="de-DE"/>
        </w:rPr>
        <w:t>Mit traditionellen,</w:t>
      </w:r>
      <w:r w:rsidRPr="00933965">
        <w:rPr>
          <w:rFonts w:ascii="Calibri" w:hAnsi="Calibri"/>
          <w:i/>
          <w:color w:val="231F20"/>
          <w:spacing w:val="1"/>
          <w:sz w:val="20"/>
          <w:lang w:val="de-DE"/>
        </w:rPr>
        <w:t xml:space="preserve"> </w:t>
      </w:r>
      <w:r w:rsidRPr="00933965">
        <w:rPr>
          <w:rFonts w:ascii="Calibri" w:hAnsi="Calibri"/>
          <w:i/>
          <w:color w:val="231F20"/>
          <w:w w:val="111"/>
          <w:sz w:val="20"/>
          <w:lang w:val="de-DE"/>
        </w:rPr>
        <w:t>aktuel</w:t>
      </w:r>
      <w:r w:rsidRPr="00933965">
        <w:rPr>
          <w:rFonts w:ascii="Calibri" w:hAnsi="Calibri"/>
          <w:i/>
          <w:color w:val="231F20"/>
          <w:spacing w:val="-1"/>
          <w:w w:val="111"/>
          <w:sz w:val="20"/>
          <w:lang w:val="de-DE"/>
        </w:rPr>
        <w:t>l</w:t>
      </w:r>
      <w:r w:rsidRPr="00933965">
        <w:rPr>
          <w:rFonts w:ascii="Calibri" w:hAnsi="Calibri"/>
          <w:i/>
          <w:color w:val="231F20"/>
          <w:w w:val="110"/>
          <w:sz w:val="20"/>
          <w:lang w:val="de-DE"/>
        </w:rPr>
        <w:t>en</w:t>
      </w:r>
      <w:r w:rsidRPr="00933965">
        <w:rPr>
          <w:rFonts w:ascii="Calibri" w:hAnsi="Calibri"/>
          <w:i/>
          <w:color w:val="231F20"/>
          <w:spacing w:val="9"/>
          <w:sz w:val="20"/>
          <w:lang w:val="de-DE"/>
        </w:rPr>
        <w:t xml:space="preserve"> </w:t>
      </w:r>
      <w:r w:rsidRPr="00933965">
        <w:rPr>
          <w:rFonts w:ascii="Calibri" w:hAnsi="Calibri"/>
          <w:i/>
          <w:color w:val="231F20"/>
          <w:w w:val="112"/>
          <w:sz w:val="20"/>
          <w:lang w:val="de-DE"/>
        </w:rPr>
        <w:t>und</w:t>
      </w:r>
      <w:r w:rsidRPr="00933965">
        <w:rPr>
          <w:rFonts w:ascii="Calibri" w:hAnsi="Calibri"/>
          <w:i/>
          <w:color w:val="231F20"/>
          <w:spacing w:val="9"/>
          <w:sz w:val="20"/>
          <w:lang w:val="de-DE"/>
        </w:rPr>
        <w:t xml:space="preserve"> </w:t>
      </w:r>
      <w:r w:rsidRPr="00933965">
        <w:rPr>
          <w:rFonts w:ascii="Calibri" w:hAnsi="Calibri"/>
          <w:i/>
          <w:color w:val="231F20"/>
          <w:spacing w:val="-2"/>
          <w:w w:val="106"/>
          <w:sz w:val="20"/>
          <w:lang w:val="de-DE"/>
        </w:rPr>
        <w:t>z</w:t>
      </w:r>
      <w:r w:rsidRPr="00933965">
        <w:rPr>
          <w:rFonts w:ascii="Calibri" w:hAnsi="Calibri"/>
          <w:i/>
          <w:color w:val="231F20"/>
          <w:w w:val="110"/>
          <w:sz w:val="20"/>
          <w:lang w:val="de-DE"/>
        </w:rPr>
        <w:t>ukünftigen</w:t>
      </w:r>
      <w:r w:rsidRPr="00933965">
        <w:rPr>
          <w:rFonts w:ascii="Calibri" w:hAnsi="Calibri"/>
          <w:i/>
          <w:color w:val="231F20"/>
          <w:spacing w:val="9"/>
          <w:sz w:val="20"/>
          <w:lang w:val="de-DE"/>
        </w:rPr>
        <w:t xml:space="preserve"> </w:t>
      </w:r>
      <w:r w:rsidRPr="00933965">
        <w:rPr>
          <w:rFonts w:ascii="Calibri" w:hAnsi="Calibri"/>
          <w:i/>
          <w:color w:val="231F20"/>
          <w:spacing w:val="-2"/>
          <w:w w:val="104"/>
          <w:sz w:val="20"/>
          <w:lang w:val="de-DE"/>
        </w:rPr>
        <w:t>E</w:t>
      </w:r>
      <w:r w:rsidRPr="00933965">
        <w:rPr>
          <w:rFonts w:ascii="Calibri" w:hAnsi="Calibri"/>
          <w:i/>
          <w:color w:val="231F20"/>
          <w:w w:val="106"/>
          <w:sz w:val="20"/>
          <w:lang w:val="de-DE"/>
        </w:rPr>
        <w:t>r</w:t>
      </w:r>
      <w:r w:rsidRPr="00933965">
        <w:rPr>
          <w:rFonts w:ascii="Calibri" w:hAnsi="Calibri"/>
          <w:i/>
          <w:color w:val="231F20"/>
          <w:spacing w:val="-2"/>
          <w:w w:val="106"/>
          <w:sz w:val="20"/>
          <w:lang w:val="de-DE"/>
        </w:rPr>
        <w:t>f</w:t>
      </w:r>
      <w:r w:rsidRPr="00933965">
        <w:rPr>
          <w:rFonts w:ascii="Calibri" w:hAnsi="Calibri"/>
          <w:i/>
          <w:color w:val="231F20"/>
          <w:w w:val="114"/>
          <w:sz w:val="20"/>
          <w:lang w:val="de-DE"/>
        </w:rPr>
        <w:t>o</w:t>
      </w:r>
      <w:r w:rsidRPr="00933965">
        <w:rPr>
          <w:rFonts w:ascii="Calibri" w:hAnsi="Calibri"/>
          <w:i/>
          <w:color w:val="231F20"/>
          <w:spacing w:val="-1"/>
          <w:w w:val="114"/>
          <w:sz w:val="20"/>
          <w:lang w:val="de-DE"/>
        </w:rPr>
        <w:t>l</w:t>
      </w:r>
      <w:r w:rsidRPr="00933965">
        <w:rPr>
          <w:rFonts w:ascii="Calibri" w:hAnsi="Calibri"/>
          <w:i/>
          <w:color w:val="231F20"/>
          <w:w w:val="113"/>
          <w:sz w:val="20"/>
          <w:lang w:val="de-DE"/>
        </w:rPr>
        <w:t>g</w:t>
      </w:r>
      <w:r w:rsidRPr="00933965">
        <w:rPr>
          <w:rFonts w:ascii="Calibri" w:hAnsi="Calibri"/>
          <w:i/>
          <w:color w:val="231F20"/>
          <w:spacing w:val="-1"/>
          <w:w w:val="113"/>
          <w:sz w:val="20"/>
          <w:lang w:val="de-DE"/>
        </w:rPr>
        <w:t>s</w:t>
      </w:r>
      <w:r w:rsidRPr="00933965">
        <w:rPr>
          <w:rFonts w:ascii="Calibri" w:hAnsi="Calibri"/>
          <w:i/>
          <w:color w:val="231F20"/>
          <w:spacing w:val="-2"/>
          <w:w w:val="104"/>
          <w:sz w:val="20"/>
          <w:lang w:val="de-DE"/>
        </w:rPr>
        <w:t>f</w:t>
      </w:r>
      <w:r w:rsidRPr="00933965">
        <w:rPr>
          <w:rFonts w:ascii="Calibri" w:hAnsi="Calibri"/>
          <w:i/>
          <w:color w:val="231F20"/>
          <w:w w:val="111"/>
          <w:sz w:val="20"/>
          <w:lang w:val="de-DE"/>
        </w:rPr>
        <w:t>ak</w:t>
      </w:r>
      <w:r w:rsidRPr="00933965">
        <w:rPr>
          <w:rFonts w:ascii="Calibri" w:hAnsi="Calibri"/>
          <w:i/>
          <w:color w:val="231F20"/>
          <w:spacing w:val="-4"/>
          <w:w w:val="101"/>
          <w:sz w:val="20"/>
          <w:lang w:val="de-DE"/>
        </w:rPr>
        <w:t>t</w:t>
      </w:r>
      <w:r w:rsidRPr="00933965">
        <w:rPr>
          <w:rFonts w:ascii="Calibri" w:hAnsi="Calibri"/>
          <w:i/>
          <w:color w:val="231F20"/>
          <w:w w:val="109"/>
          <w:sz w:val="20"/>
          <w:lang w:val="de-DE"/>
        </w:rPr>
        <w:t>o</w:t>
      </w:r>
      <w:r w:rsidRPr="00933965">
        <w:rPr>
          <w:rFonts w:ascii="Calibri" w:hAnsi="Calibri"/>
          <w:i/>
          <w:color w:val="231F20"/>
          <w:spacing w:val="-6"/>
          <w:w w:val="109"/>
          <w:sz w:val="20"/>
          <w:lang w:val="de-DE"/>
        </w:rPr>
        <w:t>r</w:t>
      </w:r>
      <w:r w:rsidRPr="00933965">
        <w:rPr>
          <w:rFonts w:ascii="Calibri" w:hAnsi="Calibri"/>
          <w:i/>
          <w:color w:val="231F20"/>
          <w:w w:val="110"/>
          <w:sz w:val="20"/>
          <w:lang w:val="de-DE"/>
        </w:rPr>
        <w:t>en</w:t>
      </w:r>
      <w:r w:rsidRPr="00933965">
        <w:rPr>
          <w:color w:val="231F20"/>
          <w:w w:val="56"/>
          <w:sz w:val="20"/>
          <w:lang w:val="de-DE"/>
        </w:rPr>
        <w:t>.</w:t>
      </w:r>
      <w:r w:rsidRPr="00933965">
        <w:rPr>
          <w:color w:val="231F20"/>
          <w:spacing w:val="-5"/>
          <w:sz w:val="20"/>
          <w:lang w:val="de-DE"/>
        </w:rPr>
        <w:t xml:space="preserve"> </w:t>
      </w:r>
      <w:r w:rsidR="008E6264" w:rsidRPr="008E6264">
        <w:rPr>
          <w:i/>
          <w:iCs/>
          <w:color w:val="FF0000"/>
          <w:w w:val="95"/>
          <w:sz w:val="20"/>
          <w:szCs w:val="20"/>
          <w:lang w:val="en-CA"/>
        </w:rPr>
        <w:t xml:space="preserve">[The Design Thinking Playbook. Featuring traditional, current, and future success factors.] </w:t>
      </w:r>
      <w:r w:rsidRPr="00C03B6A">
        <w:rPr>
          <w:color w:val="231F20"/>
          <w:spacing w:val="-5"/>
          <w:w w:val="92"/>
          <w:sz w:val="20"/>
          <w:lang w:val="de-DE"/>
        </w:rPr>
        <w:t>V</w:t>
      </w:r>
      <w:r w:rsidRPr="00C03B6A">
        <w:rPr>
          <w:color w:val="231F20"/>
          <w:w w:val="97"/>
          <w:sz w:val="20"/>
          <w:lang w:val="de-DE"/>
        </w:rPr>
        <w:t>e</w:t>
      </w:r>
      <w:r w:rsidRPr="00C03B6A">
        <w:rPr>
          <w:color w:val="231F20"/>
          <w:spacing w:val="-4"/>
          <w:w w:val="97"/>
          <w:sz w:val="20"/>
          <w:lang w:val="de-DE"/>
        </w:rPr>
        <w:t>r</w:t>
      </w:r>
      <w:r w:rsidRPr="00C03B6A">
        <w:rPr>
          <w:color w:val="231F20"/>
          <w:w w:val="99"/>
          <w:sz w:val="20"/>
          <w:lang w:val="de-DE"/>
        </w:rPr>
        <w:t>sus,</w:t>
      </w:r>
      <w:r w:rsidRPr="00C03B6A">
        <w:rPr>
          <w:color w:val="231F20"/>
          <w:spacing w:val="-5"/>
          <w:sz w:val="20"/>
          <w:lang w:val="de-DE"/>
        </w:rPr>
        <w:t xml:space="preserve"> </w:t>
      </w:r>
      <w:r w:rsidRPr="00C03B6A">
        <w:rPr>
          <w:color w:val="231F20"/>
          <w:spacing w:val="-5"/>
          <w:w w:val="93"/>
          <w:sz w:val="20"/>
          <w:lang w:val="de-DE"/>
        </w:rPr>
        <w:t>Z</w:t>
      </w:r>
      <w:r w:rsidRPr="00C03B6A">
        <w:rPr>
          <w:color w:val="231F20"/>
          <w:w w:val="94"/>
          <w:sz w:val="20"/>
          <w:lang w:val="de-DE"/>
        </w:rPr>
        <w:t>ürich.</w:t>
      </w:r>
    </w:p>
    <w:p w14:paraId="1B8C44A3" w14:textId="77777777" w:rsidR="00C159EB" w:rsidRPr="00C03B6A" w:rsidRDefault="00C159EB" w:rsidP="00C159EB">
      <w:pPr>
        <w:pStyle w:val="BodyText"/>
        <w:spacing w:before="6"/>
        <w:rPr>
          <w:sz w:val="22"/>
          <w:lang w:val="de-DE"/>
        </w:rPr>
      </w:pPr>
    </w:p>
    <w:p w14:paraId="6F31D849" w14:textId="35208DD4" w:rsidR="00C159EB" w:rsidRDefault="00C159EB" w:rsidP="00C159EB">
      <w:pPr>
        <w:spacing w:before="1" w:line="264" w:lineRule="auto"/>
        <w:ind w:left="957" w:right="2201"/>
        <w:jc w:val="both"/>
        <w:rPr>
          <w:sz w:val="20"/>
        </w:rPr>
      </w:pPr>
      <w:r w:rsidRPr="00933965">
        <w:rPr>
          <w:color w:val="231F20"/>
          <w:sz w:val="20"/>
          <w:lang w:val="de-DE"/>
        </w:rPr>
        <w:t xml:space="preserve">Ley, T./Seelmeyer, U. (2020): </w:t>
      </w:r>
      <w:r w:rsidRPr="00933965">
        <w:rPr>
          <w:rFonts w:ascii="Calibri" w:hAnsi="Calibri"/>
          <w:i/>
          <w:color w:val="231F20"/>
          <w:sz w:val="20"/>
          <w:lang w:val="de-DE"/>
        </w:rPr>
        <w:t>Digitale</w:t>
      </w:r>
      <w:r w:rsidRPr="00933965">
        <w:rPr>
          <w:rFonts w:ascii="Calibri" w:hAnsi="Calibri"/>
          <w:i/>
          <w:color w:val="231F20"/>
          <w:spacing w:val="1"/>
          <w:sz w:val="20"/>
          <w:lang w:val="de-DE"/>
        </w:rPr>
        <w:t xml:space="preserve"> </w:t>
      </w:r>
      <w:r w:rsidRPr="00933965">
        <w:rPr>
          <w:rFonts w:ascii="Calibri" w:hAnsi="Calibri"/>
          <w:i/>
          <w:color w:val="231F20"/>
          <w:sz w:val="20"/>
          <w:lang w:val="de-DE"/>
        </w:rPr>
        <w:t>Technologien</w:t>
      </w:r>
      <w:r w:rsidRPr="00933965">
        <w:rPr>
          <w:rFonts w:ascii="Calibri" w:hAnsi="Calibri"/>
          <w:i/>
          <w:color w:val="231F20"/>
          <w:spacing w:val="1"/>
          <w:sz w:val="20"/>
          <w:lang w:val="de-DE"/>
        </w:rPr>
        <w:t xml:space="preserve"> </w:t>
      </w:r>
      <w:r w:rsidRPr="00933965">
        <w:rPr>
          <w:rFonts w:ascii="Calibri" w:hAnsi="Calibri"/>
          <w:i/>
          <w:color w:val="231F20"/>
          <w:sz w:val="20"/>
          <w:lang w:val="de-DE"/>
        </w:rPr>
        <w:t>als</w:t>
      </w:r>
      <w:r w:rsidRPr="00933965">
        <w:rPr>
          <w:rFonts w:ascii="Calibri" w:hAnsi="Calibri"/>
          <w:i/>
          <w:color w:val="231F20"/>
          <w:spacing w:val="1"/>
          <w:sz w:val="20"/>
          <w:lang w:val="de-DE"/>
        </w:rPr>
        <w:t xml:space="preserve"> </w:t>
      </w:r>
      <w:r w:rsidRPr="00933965">
        <w:rPr>
          <w:rFonts w:ascii="Calibri" w:hAnsi="Calibri"/>
          <w:i/>
          <w:color w:val="231F20"/>
          <w:sz w:val="20"/>
          <w:lang w:val="de-DE"/>
        </w:rPr>
        <w:t>Informationsinfrastrukturen</w:t>
      </w:r>
      <w:r w:rsidRPr="00933965">
        <w:rPr>
          <w:color w:val="231F20"/>
          <w:sz w:val="20"/>
          <w:lang w:val="de-DE"/>
        </w:rPr>
        <w:t>.</w:t>
      </w:r>
      <w:r w:rsidR="009D58C2">
        <w:rPr>
          <w:color w:val="231F20"/>
          <w:sz w:val="20"/>
          <w:lang w:val="de-DE"/>
        </w:rPr>
        <w:t xml:space="preserve"> </w:t>
      </w:r>
      <w:r w:rsidR="009D58C2" w:rsidRPr="008E6264">
        <w:rPr>
          <w:i/>
          <w:iCs/>
          <w:color w:val="FF0000"/>
          <w:w w:val="95"/>
          <w:sz w:val="20"/>
          <w:szCs w:val="20"/>
          <w:lang w:val="en-CA"/>
        </w:rPr>
        <w:t>[</w:t>
      </w:r>
      <w:r w:rsidR="009D58C2" w:rsidRPr="009D58C2">
        <w:rPr>
          <w:i/>
          <w:iCs/>
          <w:color w:val="FF0000"/>
          <w:w w:val="95"/>
          <w:sz w:val="20"/>
          <w:szCs w:val="20"/>
          <w:lang w:val="en-CA"/>
        </w:rPr>
        <w:t>Digital technologies as information infrastructures</w:t>
      </w:r>
      <w:r w:rsidR="009D58C2" w:rsidRPr="008E6264">
        <w:rPr>
          <w:i/>
          <w:iCs/>
          <w:color w:val="FF0000"/>
          <w:w w:val="95"/>
          <w:sz w:val="20"/>
          <w:szCs w:val="20"/>
          <w:lang w:val="en-CA"/>
        </w:rPr>
        <w:t xml:space="preserve">.] </w:t>
      </w:r>
      <w:r w:rsidRPr="00933965">
        <w:rPr>
          <w:color w:val="231F20"/>
          <w:sz w:val="20"/>
          <w:lang w:val="de-DE"/>
        </w:rPr>
        <w:t xml:space="preserve"> In:</w:t>
      </w:r>
      <w:r w:rsidRPr="00933965">
        <w:rPr>
          <w:color w:val="231F20"/>
          <w:spacing w:val="1"/>
          <w:sz w:val="20"/>
          <w:lang w:val="de-DE"/>
        </w:rPr>
        <w:t xml:space="preserve"> </w:t>
      </w:r>
      <w:r w:rsidRPr="00933965">
        <w:rPr>
          <w:color w:val="231F20"/>
          <w:sz w:val="20"/>
          <w:lang w:val="de-DE"/>
        </w:rPr>
        <w:t xml:space="preserve">Kutscher, N. et al. (Hrsg.): Handbuch Soziale Arbeit und Digitalisierung. </w:t>
      </w:r>
      <w:r>
        <w:rPr>
          <w:color w:val="231F20"/>
          <w:sz w:val="20"/>
        </w:rPr>
        <w:t>Beltz Juventa,</w:t>
      </w:r>
      <w:r>
        <w:rPr>
          <w:color w:val="231F20"/>
          <w:spacing w:val="-58"/>
          <w:sz w:val="20"/>
        </w:rPr>
        <w:t xml:space="preserve"> </w:t>
      </w:r>
      <w:r>
        <w:rPr>
          <w:color w:val="231F20"/>
          <w:spacing w:val="-2"/>
          <w:w w:val="95"/>
          <w:sz w:val="20"/>
        </w:rPr>
        <w:t>W</w:t>
      </w:r>
      <w:r>
        <w:rPr>
          <w:color w:val="231F20"/>
          <w:w w:val="97"/>
          <w:sz w:val="20"/>
        </w:rPr>
        <w:t>einheim,</w:t>
      </w:r>
      <w:r>
        <w:rPr>
          <w:color w:val="231F20"/>
          <w:spacing w:val="-5"/>
          <w:sz w:val="20"/>
        </w:rPr>
        <w:t xml:space="preserve"> </w:t>
      </w:r>
      <w:r>
        <w:rPr>
          <w:color w:val="231F20"/>
          <w:w w:val="87"/>
          <w:sz w:val="20"/>
        </w:rPr>
        <w:t>S.</w:t>
      </w:r>
      <w:r>
        <w:rPr>
          <w:color w:val="231F20"/>
          <w:spacing w:val="-5"/>
          <w:sz w:val="20"/>
        </w:rPr>
        <w:t xml:space="preserve"> </w:t>
      </w:r>
      <w:r>
        <w:rPr>
          <w:color w:val="231F20"/>
          <w:spacing w:val="-1"/>
          <w:w w:val="92"/>
          <w:sz w:val="20"/>
        </w:rPr>
        <w:t>3</w:t>
      </w:r>
      <w:r>
        <w:rPr>
          <w:color w:val="231F20"/>
          <w:spacing w:val="-6"/>
          <w:w w:val="83"/>
          <w:sz w:val="20"/>
        </w:rPr>
        <w:t>7</w:t>
      </w:r>
      <w:r>
        <w:rPr>
          <w:color w:val="231F20"/>
          <w:w w:val="117"/>
          <w:sz w:val="20"/>
        </w:rPr>
        <w:t>6</w:t>
      </w:r>
      <w:r>
        <w:rPr>
          <w:color w:val="231F20"/>
          <w:spacing w:val="-12"/>
          <w:w w:val="117"/>
          <w:sz w:val="20"/>
        </w:rPr>
        <w:t>–</w:t>
      </w:r>
      <w:r>
        <w:rPr>
          <w:color w:val="231F20"/>
          <w:w w:val="98"/>
          <w:sz w:val="20"/>
        </w:rPr>
        <w:t>38</w:t>
      </w:r>
      <w:r>
        <w:rPr>
          <w:color w:val="231F20"/>
          <w:spacing w:val="-12"/>
          <w:w w:val="98"/>
          <w:sz w:val="20"/>
        </w:rPr>
        <w:t>9</w:t>
      </w:r>
      <w:r>
        <w:rPr>
          <w:color w:val="231F20"/>
          <w:w w:val="56"/>
          <w:sz w:val="20"/>
        </w:rPr>
        <w:t>.</w:t>
      </w:r>
    </w:p>
    <w:p w14:paraId="664355C3" w14:textId="77777777" w:rsidR="00C159EB" w:rsidRDefault="00C159EB" w:rsidP="00C159EB">
      <w:pPr>
        <w:pStyle w:val="BodyText"/>
        <w:spacing w:before="5"/>
        <w:rPr>
          <w:sz w:val="22"/>
        </w:rPr>
      </w:pPr>
    </w:p>
    <w:p w14:paraId="403E13C0" w14:textId="77777777" w:rsidR="00C159EB" w:rsidRDefault="00C159EB" w:rsidP="00C159EB">
      <w:pPr>
        <w:spacing w:line="259" w:lineRule="auto"/>
        <w:ind w:left="957" w:right="2202" w:hanging="1"/>
        <w:jc w:val="both"/>
        <w:rPr>
          <w:sz w:val="20"/>
        </w:rPr>
      </w:pPr>
      <w:r>
        <w:rPr>
          <w:color w:val="231F20"/>
          <w:w w:val="94"/>
          <w:sz w:val="20"/>
        </w:rPr>
        <w:t>Lin,</w:t>
      </w:r>
      <w:r>
        <w:rPr>
          <w:color w:val="231F20"/>
          <w:spacing w:val="-6"/>
          <w:sz w:val="20"/>
        </w:rPr>
        <w:t xml:space="preserve"> </w:t>
      </w:r>
      <w:r>
        <w:rPr>
          <w:color w:val="231F20"/>
          <w:w w:val="83"/>
          <w:sz w:val="20"/>
        </w:rPr>
        <w:t>C</w:t>
      </w:r>
      <w:r>
        <w:rPr>
          <w:color w:val="231F20"/>
          <w:spacing w:val="-10"/>
          <w:w w:val="83"/>
          <w:sz w:val="20"/>
        </w:rPr>
        <w:t>.</w:t>
      </w:r>
      <w:r>
        <w:rPr>
          <w:color w:val="231F20"/>
          <w:spacing w:val="-10"/>
          <w:w w:val="110"/>
          <w:sz w:val="20"/>
        </w:rPr>
        <w:t>-</w:t>
      </w:r>
      <w:r>
        <w:rPr>
          <w:color w:val="231F20"/>
          <w:spacing w:val="-12"/>
          <w:w w:val="91"/>
          <w:sz w:val="20"/>
        </w:rPr>
        <w:t>T</w:t>
      </w:r>
      <w:r>
        <w:rPr>
          <w:color w:val="231F20"/>
          <w:w w:val="85"/>
          <w:sz w:val="20"/>
        </w:rPr>
        <w:t>.</w:t>
      </w:r>
      <w:r>
        <w:rPr>
          <w:color w:val="231F20"/>
          <w:spacing w:val="-4"/>
          <w:w w:val="85"/>
          <w:sz w:val="20"/>
        </w:rPr>
        <w:t>/</w:t>
      </w:r>
      <w:r>
        <w:rPr>
          <w:color w:val="231F20"/>
          <w:spacing w:val="-2"/>
          <w:w w:val="94"/>
          <w:sz w:val="20"/>
        </w:rPr>
        <w:t>C</w:t>
      </w:r>
      <w:r>
        <w:rPr>
          <w:color w:val="231F20"/>
          <w:w w:val="96"/>
          <w:sz w:val="20"/>
        </w:rPr>
        <w:t>hiu,</w:t>
      </w:r>
      <w:r>
        <w:rPr>
          <w:color w:val="231F20"/>
          <w:spacing w:val="-6"/>
          <w:sz w:val="20"/>
        </w:rPr>
        <w:t xml:space="preserve"> </w:t>
      </w:r>
      <w:r>
        <w:rPr>
          <w:color w:val="231F20"/>
          <w:w w:val="92"/>
          <w:sz w:val="20"/>
        </w:rPr>
        <w:t>H./</w:t>
      </w:r>
      <w:r>
        <w:rPr>
          <w:color w:val="231F20"/>
          <w:spacing w:val="-10"/>
          <w:w w:val="92"/>
          <w:sz w:val="20"/>
        </w:rPr>
        <w:t>T</w:t>
      </w:r>
      <w:r>
        <w:rPr>
          <w:color w:val="231F20"/>
          <w:sz w:val="20"/>
        </w:rPr>
        <w:t>seng,</w:t>
      </w:r>
      <w:r>
        <w:rPr>
          <w:color w:val="231F20"/>
          <w:spacing w:val="-6"/>
          <w:sz w:val="20"/>
        </w:rPr>
        <w:t xml:space="preserve"> </w:t>
      </w:r>
      <w:r>
        <w:rPr>
          <w:color w:val="231F20"/>
          <w:spacing w:val="-19"/>
          <w:sz w:val="20"/>
        </w:rPr>
        <w:t>Y</w:t>
      </w:r>
      <w:r>
        <w:rPr>
          <w:color w:val="231F20"/>
          <w:spacing w:val="-10"/>
          <w:w w:val="65"/>
          <w:sz w:val="20"/>
        </w:rPr>
        <w:t>.</w:t>
      </w:r>
      <w:r>
        <w:rPr>
          <w:color w:val="231F20"/>
          <w:w w:val="94"/>
          <w:sz w:val="20"/>
        </w:rPr>
        <w:t>-H.</w:t>
      </w:r>
      <w:r>
        <w:rPr>
          <w:color w:val="231F20"/>
          <w:spacing w:val="-6"/>
          <w:sz w:val="20"/>
        </w:rPr>
        <w:t xml:space="preserve"> </w:t>
      </w:r>
      <w:r>
        <w:rPr>
          <w:color w:val="231F20"/>
          <w:w w:val="96"/>
          <w:sz w:val="20"/>
        </w:rPr>
        <w:t>(2006):</w:t>
      </w:r>
      <w:r>
        <w:rPr>
          <w:color w:val="231F20"/>
          <w:spacing w:val="1"/>
          <w:sz w:val="20"/>
        </w:rPr>
        <w:t xml:space="preserve"> </w:t>
      </w:r>
      <w:r>
        <w:rPr>
          <w:rFonts w:ascii="Calibri" w:hAnsi="Calibri"/>
          <w:i/>
          <w:color w:val="231F20"/>
          <w:w w:val="108"/>
          <w:sz w:val="20"/>
        </w:rPr>
        <w:t>Agili</w:t>
      </w:r>
      <w:r>
        <w:rPr>
          <w:rFonts w:ascii="Calibri" w:hAnsi="Calibri"/>
          <w:i/>
          <w:color w:val="231F20"/>
          <w:spacing w:val="-1"/>
          <w:w w:val="108"/>
          <w:sz w:val="20"/>
        </w:rPr>
        <w:t>t</w:t>
      </w:r>
      <w:r>
        <w:rPr>
          <w:rFonts w:ascii="Calibri" w:hAnsi="Calibri"/>
          <w:i/>
          <w:color w:val="231F20"/>
          <w:w w:val="103"/>
          <w:sz w:val="20"/>
        </w:rPr>
        <w:t>y</w:t>
      </w:r>
      <w:r>
        <w:rPr>
          <w:rFonts w:ascii="Calibri" w:hAnsi="Calibri"/>
          <w:i/>
          <w:color w:val="231F20"/>
          <w:spacing w:val="14"/>
          <w:sz w:val="20"/>
        </w:rPr>
        <w:t xml:space="preserve"> </w:t>
      </w:r>
      <w:r>
        <w:rPr>
          <w:rFonts w:ascii="Calibri" w:hAnsi="Calibri"/>
          <w:i/>
          <w:color w:val="231F20"/>
          <w:spacing w:val="-1"/>
          <w:w w:val="107"/>
          <w:sz w:val="20"/>
        </w:rPr>
        <w:t>e</w:t>
      </w:r>
      <w:r>
        <w:rPr>
          <w:rFonts w:ascii="Calibri" w:hAnsi="Calibri"/>
          <w:i/>
          <w:color w:val="231F20"/>
          <w:spacing w:val="-1"/>
          <w:w w:val="104"/>
          <w:sz w:val="20"/>
        </w:rPr>
        <w:t>v</w:t>
      </w:r>
      <w:r>
        <w:rPr>
          <w:rFonts w:ascii="Calibri" w:hAnsi="Calibri"/>
          <w:i/>
          <w:color w:val="231F20"/>
          <w:w w:val="111"/>
          <w:sz w:val="20"/>
        </w:rPr>
        <w:t>aluation</w:t>
      </w:r>
      <w:r>
        <w:rPr>
          <w:rFonts w:ascii="Calibri" w:hAnsi="Calibri"/>
          <w:i/>
          <w:color w:val="231F20"/>
          <w:spacing w:val="14"/>
          <w:sz w:val="20"/>
        </w:rPr>
        <w:t xml:space="preserve"> </w:t>
      </w:r>
      <w:r>
        <w:rPr>
          <w:rFonts w:ascii="Calibri" w:hAnsi="Calibri"/>
          <w:i/>
          <w:color w:val="231F20"/>
          <w:w w:val="113"/>
          <w:sz w:val="20"/>
        </w:rPr>
        <w:t>using</w:t>
      </w:r>
      <w:r>
        <w:rPr>
          <w:rFonts w:ascii="Calibri" w:hAnsi="Calibri"/>
          <w:i/>
          <w:color w:val="231F20"/>
          <w:spacing w:val="14"/>
          <w:sz w:val="20"/>
        </w:rPr>
        <w:t xml:space="preserve"> </w:t>
      </w:r>
      <w:r>
        <w:rPr>
          <w:rFonts w:ascii="Calibri" w:hAnsi="Calibri"/>
          <w:i/>
          <w:color w:val="231F20"/>
          <w:w w:val="107"/>
          <w:sz w:val="20"/>
        </w:rPr>
        <w:t>fuzzy</w:t>
      </w:r>
      <w:r>
        <w:rPr>
          <w:rFonts w:ascii="Calibri" w:hAnsi="Calibri"/>
          <w:i/>
          <w:color w:val="231F20"/>
          <w:spacing w:val="14"/>
          <w:sz w:val="20"/>
        </w:rPr>
        <w:t xml:space="preserve"> </w:t>
      </w:r>
      <w:r>
        <w:rPr>
          <w:rFonts w:ascii="Calibri" w:hAnsi="Calibri"/>
          <w:i/>
          <w:color w:val="231F20"/>
          <w:spacing w:val="-1"/>
          <w:w w:val="122"/>
          <w:sz w:val="20"/>
        </w:rPr>
        <w:t>l</w:t>
      </w:r>
      <w:r>
        <w:rPr>
          <w:rFonts w:ascii="Calibri" w:hAnsi="Calibri"/>
          <w:i/>
          <w:color w:val="231F20"/>
          <w:w w:val="111"/>
          <w:sz w:val="20"/>
        </w:rPr>
        <w:t>ogic</w:t>
      </w:r>
      <w:r>
        <w:rPr>
          <w:color w:val="231F20"/>
          <w:w w:val="56"/>
          <w:sz w:val="20"/>
        </w:rPr>
        <w:t>.</w:t>
      </w:r>
      <w:r>
        <w:rPr>
          <w:color w:val="231F20"/>
          <w:sz w:val="20"/>
        </w:rPr>
        <w:t xml:space="preserve"> </w:t>
      </w:r>
      <w:r>
        <w:rPr>
          <w:color w:val="231F20"/>
          <w:w w:val="90"/>
          <w:sz w:val="20"/>
        </w:rPr>
        <w:t>In:</w:t>
      </w:r>
      <w:r>
        <w:rPr>
          <w:color w:val="231F20"/>
          <w:sz w:val="20"/>
        </w:rPr>
        <w:t xml:space="preserve"> </w:t>
      </w:r>
      <w:r>
        <w:rPr>
          <w:color w:val="231F20"/>
          <w:w w:val="98"/>
          <w:sz w:val="20"/>
        </w:rPr>
        <w:t>In</w:t>
      </w:r>
      <w:r>
        <w:rPr>
          <w:color w:val="231F20"/>
          <w:spacing w:val="-3"/>
          <w:w w:val="98"/>
          <w:sz w:val="20"/>
        </w:rPr>
        <w:t>t</w:t>
      </w:r>
      <w:r>
        <w:rPr>
          <w:color w:val="231F20"/>
          <w:sz w:val="20"/>
        </w:rPr>
        <w:t>ernatio- nal</w:t>
      </w:r>
      <w:r>
        <w:rPr>
          <w:color w:val="231F20"/>
          <w:spacing w:val="-12"/>
          <w:sz w:val="20"/>
        </w:rPr>
        <w:t xml:space="preserve"> </w:t>
      </w:r>
      <w:r>
        <w:rPr>
          <w:color w:val="231F20"/>
          <w:sz w:val="20"/>
        </w:rPr>
        <w:t>Journal</w:t>
      </w:r>
      <w:r>
        <w:rPr>
          <w:color w:val="231F20"/>
          <w:spacing w:val="-12"/>
          <w:sz w:val="20"/>
        </w:rPr>
        <w:t xml:space="preserve"> </w:t>
      </w:r>
      <w:r>
        <w:rPr>
          <w:color w:val="231F20"/>
          <w:sz w:val="20"/>
        </w:rPr>
        <w:t>of</w:t>
      </w:r>
      <w:r>
        <w:rPr>
          <w:color w:val="231F20"/>
          <w:spacing w:val="-11"/>
          <w:sz w:val="20"/>
        </w:rPr>
        <w:t xml:space="preserve"> </w:t>
      </w:r>
      <w:r>
        <w:rPr>
          <w:color w:val="231F20"/>
          <w:sz w:val="20"/>
        </w:rPr>
        <w:t>Production</w:t>
      </w:r>
      <w:r>
        <w:rPr>
          <w:color w:val="231F20"/>
          <w:spacing w:val="-12"/>
          <w:sz w:val="20"/>
        </w:rPr>
        <w:t xml:space="preserve"> </w:t>
      </w:r>
      <w:r>
        <w:rPr>
          <w:color w:val="231F20"/>
          <w:sz w:val="20"/>
        </w:rPr>
        <w:t>Economics,</w:t>
      </w:r>
      <w:r>
        <w:rPr>
          <w:color w:val="231F20"/>
          <w:spacing w:val="-11"/>
          <w:sz w:val="20"/>
        </w:rPr>
        <w:t xml:space="preserve"> </w:t>
      </w:r>
      <w:r>
        <w:rPr>
          <w:color w:val="231F20"/>
          <w:sz w:val="20"/>
        </w:rPr>
        <w:t>101.</w:t>
      </w:r>
      <w:r>
        <w:rPr>
          <w:color w:val="231F20"/>
          <w:spacing w:val="-12"/>
          <w:sz w:val="20"/>
        </w:rPr>
        <w:t xml:space="preserve"> </w:t>
      </w:r>
      <w:r>
        <w:rPr>
          <w:color w:val="231F20"/>
          <w:sz w:val="20"/>
        </w:rPr>
        <w:t>Jg.,</w:t>
      </w:r>
      <w:r>
        <w:rPr>
          <w:color w:val="231F20"/>
          <w:spacing w:val="-12"/>
          <w:sz w:val="20"/>
        </w:rPr>
        <w:t xml:space="preserve"> </w:t>
      </w:r>
      <w:r>
        <w:rPr>
          <w:color w:val="231F20"/>
          <w:sz w:val="20"/>
        </w:rPr>
        <w:t>Heft</w:t>
      </w:r>
      <w:r>
        <w:rPr>
          <w:color w:val="231F20"/>
          <w:spacing w:val="-11"/>
          <w:sz w:val="20"/>
        </w:rPr>
        <w:t xml:space="preserve"> </w:t>
      </w:r>
      <w:r>
        <w:rPr>
          <w:color w:val="231F20"/>
          <w:sz w:val="20"/>
        </w:rPr>
        <w:t>2,</w:t>
      </w:r>
      <w:r>
        <w:rPr>
          <w:color w:val="231F20"/>
          <w:spacing w:val="-12"/>
          <w:sz w:val="20"/>
        </w:rPr>
        <w:t xml:space="preserve"> </w:t>
      </w:r>
      <w:r>
        <w:rPr>
          <w:color w:val="231F20"/>
          <w:sz w:val="20"/>
        </w:rPr>
        <w:t>S.</w:t>
      </w:r>
      <w:r>
        <w:rPr>
          <w:color w:val="231F20"/>
          <w:spacing w:val="-11"/>
          <w:sz w:val="20"/>
        </w:rPr>
        <w:t xml:space="preserve"> </w:t>
      </w:r>
      <w:r>
        <w:rPr>
          <w:color w:val="231F20"/>
          <w:sz w:val="20"/>
        </w:rPr>
        <w:t>353–368.</w:t>
      </w:r>
    </w:p>
    <w:p w14:paraId="28887488" w14:textId="77777777" w:rsidR="00C159EB" w:rsidRDefault="00C159EB" w:rsidP="00C159EB">
      <w:pPr>
        <w:pStyle w:val="BodyText"/>
        <w:spacing w:before="10"/>
        <w:rPr>
          <w:sz w:val="22"/>
        </w:rPr>
      </w:pPr>
    </w:p>
    <w:p w14:paraId="15EB5FB3" w14:textId="3B4388EA" w:rsidR="00C159EB" w:rsidRPr="00933965" w:rsidRDefault="00C159EB" w:rsidP="00C159EB">
      <w:pPr>
        <w:pStyle w:val="BodyText"/>
        <w:spacing w:line="264" w:lineRule="auto"/>
        <w:ind w:left="957" w:right="2202"/>
        <w:jc w:val="both"/>
        <w:rPr>
          <w:lang w:val="de-DE"/>
        </w:rPr>
      </w:pPr>
      <w:r w:rsidRPr="00933965">
        <w:rPr>
          <w:color w:val="231F20"/>
          <w:lang w:val="de-DE"/>
        </w:rPr>
        <w:t xml:space="preserve">Lobe, A. (2018): </w:t>
      </w:r>
      <w:r w:rsidRPr="00933965">
        <w:rPr>
          <w:rFonts w:ascii="Calibri"/>
          <w:i/>
          <w:color w:val="231F20"/>
          <w:lang w:val="de-DE"/>
        </w:rPr>
        <w:t>Wie Google in die Zukunft schaut</w:t>
      </w:r>
      <w:r w:rsidRPr="00933965">
        <w:rPr>
          <w:color w:val="231F20"/>
          <w:lang w:val="de-DE"/>
        </w:rPr>
        <w:t xml:space="preserve">. </w:t>
      </w:r>
      <w:r w:rsidR="00CF4707" w:rsidRPr="008E6264">
        <w:rPr>
          <w:i/>
          <w:iCs/>
          <w:color w:val="FF0000"/>
          <w:w w:val="95"/>
          <w:lang w:val="en-CA"/>
        </w:rPr>
        <w:t>[</w:t>
      </w:r>
      <w:r w:rsidR="00CF4707" w:rsidRPr="00CF4707">
        <w:rPr>
          <w:i/>
          <w:iCs/>
          <w:color w:val="FF0000"/>
          <w:w w:val="95"/>
          <w:lang w:val="en-CA"/>
        </w:rPr>
        <w:t>How Google looks to the future</w:t>
      </w:r>
      <w:r w:rsidR="00CF4707" w:rsidRPr="008E6264">
        <w:rPr>
          <w:i/>
          <w:iCs/>
          <w:color w:val="FF0000"/>
          <w:w w:val="95"/>
          <w:lang w:val="en-CA"/>
        </w:rPr>
        <w:t xml:space="preserve">.] </w:t>
      </w:r>
      <w:r w:rsidR="00CF4707" w:rsidRPr="008E6264">
        <w:rPr>
          <w:color w:val="231F20"/>
          <w:lang w:val="en-CA"/>
        </w:rPr>
        <w:t xml:space="preserve"> </w:t>
      </w:r>
      <w:r w:rsidR="00CF4707" w:rsidRPr="008E6264">
        <w:rPr>
          <w:color w:val="231F20"/>
          <w:w w:val="95"/>
          <w:lang w:val="en-CA"/>
        </w:rPr>
        <w:t xml:space="preserve"> </w:t>
      </w:r>
      <w:r w:rsidR="00CF4707" w:rsidRPr="008E6264">
        <w:rPr>
          <w:rFonts w:ascii="Calibri" w:hAnsi="Calibri"/>
          <w:i/>
          <w:color w:val="231F20"/>
          <w:spacing w:val="1"/>
          <w:lang w:val="en-CA"/>
        </w:rPr>
        <w:t xml:space="preserve"> </w:t>
      </w:r>
      <w:r w:rsidRPr="00933965">
        <w:rPr>
          <w:color w:val="231F20"/>
          <w:lang w:val="de-DE"/>
        </w:rPr>
        <w:t>In: Spektrum vom 07.08.2018. (URL:</w:t>
      </w:r>
      <w:r w:rsidRPr="00933965">
        <w:rPr>
          <w:color w:val="231F20"/>
          <w:spacing w:val="1"/>
          <w:lang w:val="de-DE"/>
        </w:rPr>
        <w:t xml:space="preserve"> </w:t>
      </w:r>
      <w:r w:rsidRPr="00933965">
        <w:rPr>
          <w:color w:val="231F20"/>
          <w:w w:val="95"/>
          <w:u w:val="single" w:color="231F20"/>
          <w:lang w:val="de-DE"/>
        </w:rPr>
        <w:t>https://</w:t>
      </w:r>
      <w:hyperlink r:id="rId148">
        <w:r w:rsidRPr="00933965">
          <w:rPr>
            <w:color w:val="231F20"/>
            <w:w w:val="95"/>
            <w:u w:val="single" w:color="231F20"/>
            <w:lang w:val="de-DE"/>
          </w:rPr>
          <w:t>www.spektrum.de/kolumne/wie-google-in-die-zukunft-schaut/1583404</w:t>
        </w:r>
      </w:hyperlink>
      <w:r w:rsidRPr="00933965">
        <w:rPr>
          <w:color w:val="231F20"/>
          <w:spacing w:val="1"/>
          <w:w w:val="95"/>
          <w:lang w:val="de-DE"/>
        </w:rPr>
        <w:t xml:space="preserve"> </w:t>
      </w:r>
      <w:r w:rsidRPr="00933965">
        <w:rPr>
          <w:color w:val="231F20"/>
          <w:w w:val="95"/>
          <w:lang w:val="de-DE"/>
        </w:rPr>
        <w:t>[letzter</w:t>
      </w:r>
      <w:r w:rsidRPr="00933965">
        <w:rPr>
          <w:color w:val="231F20"/>
          <w:spacing w:val="1"/>
          <w:w w:val="95"/>
          <w:lang w:val="de-DE"/>
        </w:rPr>
        <w:t xml:space="preserve"> </w:t>
      </w:r>
      <w:r w:rsidRPr="00933965">
        <w:rPr>
          <w:color w:val="231F20"/>
          <w:lang w:val="de-DE"/>
        </w:rPr>
        <w:t>Zugriff:</w:t>
      </w:r>
      <w:r w:rsidRPr="00933965">
        <w:rPr>
          <w:color w:val="231F20"/>
          <w:spacing w:val="-8"/>
          <w:lang w:val="de-DE"/>
        </w:rPr>
        <w:t xml:space="preserve"> </w:t>
      </w:r>
      <w:r w:rsidRPr="00933965">
        <w:rPr>
          <w:color w:val="231F20"/>
          <w:lang w:val="de-DE"/>
        </w:rPr>
        <w:t>30.06.2021]).</w:t>
      </w:r>
    </w:p>
    <w:p w14:paraId="01C304C9" w14:textId="77777777" w:rsidR="00C159EB" w:rsidRPr="00933965" w:rsidRDefault="00C159EB" w:rsidP="00C159EB">
      <w:pPr>
        <w:pStyle w:val="BodyText"/>
        <w:spacing w:before="5"/>
        <w:rPr>
          <w:sz w:val="22"/>
          <w:lang w:val="de-DE"/>
        </w:rPr>
      </w:pPr>
    </w:p>
    <w:p w14:paraId="319B53AF" w14:textId="1FC1049F" w:rsidR="00C159EB" w:rsidRPr="00933965" w:rsidRDefault="00C159EB" w:rsidP="00C159EB">
      <w:pPr>
        <w:pStyle w:val="BodyText"/>
        <w:spacing w:line="259" w:lineRule="auto"/>
        <w:ind w:left="957" w:right="2202" w:hanging="1"/>
        <w:jc w:val="both"/>
        <w:rPr>
          <w:lang w:val="de-DE"/>
        </w:rPr>
      </w:pPr>
      <w:r w:rsidRPr="00933965">
        <w:rPr>
          <w:color w:val="231F20"/>
          <w:w w:val="95"/>
          <w:lang w:val="de-DE"/>
        </w:rPr>
        <w:t xml:space="preserve">Luber, S./Augsten, S. (2017): </w:t>
      </w:r>
      <w:r w:rsidRPr="00933965">
        <w:rPr>
          <w:rFonts w:ascii="Calibri"/>
          <w:i/>
          <w:color w:val="231F20"/>
          <w:w w:val="95"/>
          <w:lang w:val="de-DE"/>
        </w:rPr>
        <w:t>Was ist eine API?</w:t>
      </w:r>
      <w:r w:rsidR="00CF4707" w:rsidRPr="00CF4707">
        <w:rPr>
          <w:i/>
          <w:iCs/>
          <w:color w:val="FF0000"/>
          <w:w w:val="95"/>
          <w:lang w:val="de-DE"/>
        </w:rPr>
        <w:t xml:space="preserve"> </w:t>
      </w:r>
      <w:r w:rsidR="00CF4707" w:rsidRPr="008E6264">
        <w:rPr>
          <w:i/>
          <w:iCs/>
          <w:color w:val="FF0000"/>
          <w:w w:val="95"/>
          <w:lang w:val="en-CA"/>
        </w:rPr>
        <w:t>[</w:t>
      </w:r>
      <w:r w:rsidR="00CF4707">
        <w:rPr>
          <w:i/>
          <w:iCs/>
          <w:color w:val="FF0000"/>
          <w:w w:val="95"/>
          <w:lang w:val="en-CA"/>
        </w:rPr>
        <w:t>What is an API?</w:t>
      </w:r>
      <w:r w:rsidR="00CF4707" w:rsidRPr="008E6264">
        <w:rPr>
          <w:i/>
          <w:iCs/>
          <w:color w:val="FF0000"/>
          <w:w w:val="95"/>
          <w:lang w:val="en-CA"/>
        </w:rPr>
        <w:t>]</w:t>
      </w:r>
      <w:r w:rsidR="00CF4707">
        <w:rPr>
          <w:i/>
          <w:iCs/>
          <w:color w:val="FF0000"/>
          <w:w w:val="95"/>
          <w:lang w:val="en-CA"/>
        </w:rPr>
        <w:t xml:space="preserve"> </w:t>
      </w:r>
      <w:r w:rsidRPr="00CF4707">
        <w:rPr>
          <w:color w:val="231F20"/>
          <w:w w:val="95"/>
          <w:lang w:val="en-CA"/>
        </w:rPr>
        <w:t xml:space="preserve">In: Dev-Insider, 08.03.2017. </w:t>
      </w:r>
      <w:r w:rsidRPr="00933965">
        <w:rPr>
          <w:color w:val="231F20"/>
          <w:w w:val="95"/>
          <w:lang w:val="de-DE"/>
        </w:rPr>
        <w:t xml:space="preserve">(URL: </w:t>
      </w:r>
      <w:r w:rsidRPr="00933965">
        <w:rPr>
          <w:color w:val="231F20"/>
          <w:w w:val="95"/>
          <w:u w:val="single" w:color="231F20"/>
          <w:lang w:val="de-DE"/>
        </w:rPr>
        <w:t>https://</w:t>
      </w:r>
      <w:r w:rsidRPr="00933965">
        <w:rPr>
          <w:color w:val="231F20"/>
          <w:spacing w:val="1"/>
          <w:w w:val="95"/>
          <w:lang w:val="de-DE"/>
        </w:rPr>
        <w:t xml:space="preserve"> </w:t>
      </w:r>
      <w:hyperlink r:id="rId149">
        <w:r w:rsidRPr="00933965">
          <w:rPr>
            <w:color w:val="231F20"/>
            <w:w w:val="93"/>
            <w:u w:val="single" w:color="231F20"/>
            <w:lang w:val="de-DE"/>
          </w:rPr>
          <w:t>ww</w:t>
        </w:r>
        <w:r w:rsidRPr="00933965">
          <w:rPr>
            <w:color w:val="231F20"/>
            <w:spacing w:val="-4"/>
            <w:w w:val="93"/>
            <w:u w:val="single" w:color="231F20"/>
            <w:lang w:val="de-DE"/>
          </w:rPr>
          <w:t>w</w:t>
        </w:r>
        <w:r w:rsidRPr="00933965">
          <w:rPr>
            <w:color w:val="231F20"/>
            <w:spacing w:val="-2"/>
            <w:w w:val="56"/>
            <w:u w:val="single" w:color="231F20"/>
            <w:lang w:val="de-DE"/>
          </w:rPr>
          <w:t>.</w:t>
        </w:r>
        <w:r w:rsidRPr="00933965">
          <w:rPr>
            <w:color w:val="231F20"/>
            <w:w w:val="101"/>
            <w:u w:val="single" w:color="231F20"/>
            <w:lang w:val="de-DE"/>
          </w:rPr>
          <w:t>d</w:t>
        </w:r>
        <w:r w:rsidRPr="00933965">
          <w:rPr>
            <w:color w:val="231F20"/>
            <w:spacing w:val="-1"/>
            <w:w w:val="101"/>
            <w:u w:val="single" w:color="231F20"/>
            <w:lang w:val="de-DE"/>
          </w:rPr>
          <w:t>e</w:t>
        </w:r>
        <w:r w:rsidRPr="00933965">
          <w:rPr>
            <w:color w:val="231F20"/>
            <w:spacing w:val="-2"/>
            <w:w w:val="95"/>
            <w:u w:val="single" w:color="231F20"/>
            <w:lang w:val="de-DE"/>
          </w:rPr>
          <w:t>v</w:t>
        </w:r>
        <w:r w:rsidRPr="00933965">
          <w:rPr>
            <w:color w:val="231F20"/>
            <w:w w:val="103"/>
            <w:u w:val="single" w:color="231F20"/>
            <w:lang w:val="de-DE"/>
          </w:rPr>
          <w:t>-inside</w:t>
        </w:r>
        <w:r w:rsidRPr="00933965">
          <w:rPr>
            <w:color w:val="231F20"/>
            <w:spacing w:val="-16"/>
            <w:w w:val="103"/>
            <w:u w:val="single" w:color="231F20"/>
            <w:lang w:val="de-DE"/>
          </w:rPr>
          <w:t>r</w:t>
        </w:r>
        <w:r w:rsidRPr="00933965">
          <w:rPr>
            <w:color w:val="231F20"/>
            <w:spacing w:val="-2"/>
            <w:w w:val="56"/>
            <w:u w:val="single" w:color="231F20"/>
            <w:lang w:val="de-DE"/>
          </w:rPr>
          <w:t>.</w:t>
        </w:r>
        <w:r w:rsidRPr="00933965">
          <w:rPr>
            <w:color w:val="231F20"/>
            <w:u w:val="single" w:color="231F20"/>
            <w:lang w:val="de-DE"/>
          </w:rPr>
          <w:t>de</w:t>
        </w:r>
        <w:r w:rsidRPr="00933965">
          <w:rPr>
            <w:color w:val="231F20"/>
            <w:spacing w:val="-4"/>
            <w:u w:val="single" w:color="231F20"/>
            <w:lang w:val="de-DE"/>
          </w:rPr>
          <w:t>/</w:t>
        </w:r>
        <w:r w:rsidRPr="00933965">
          <w:rPr>
            <w:color w:val="231F20"/>
            <w:spacing w:val="-3"/>
            <w:w w:val="93"/>
            <w:u w:val="single" w:color="231F20"/>
            <w:lang w:val="de-DE"/>
          </w:rPr>
          <w:t>w</w:t>
        </w:r>
        <w:r w:rsidRPr="00933965">
          <w:rPr>
            <w:color w:val="231F20"/>
            <w:spacing w:val="-2"/>
            <w:w w:val="102"/>
            <w:u w:val="single" w:color="231F20"/>
            <w:lang w:val="de-DE"/>
          </w:rPr>
          <w:t>a</w:t>
        </w:r>
        <w:r w:rsidRPr="00933965">
          <w:rPr>
            <w:color w:val="231F20"/>
            <w:spacing w:val="-2"/>
            <w:w w:val="114"/>
            <w:u w:val="single" w:color="231F20"/>
            <w:lang w:val="de-DE"/>
          </w:rPr>
          <w:t>s</w:t>
        </w:r>
        <w:r w:rsidRPr="00933965">
          <w:rPr>
            <w:color w:val="231F20"/>
            <w:w w:val="101"/>
            <w:u w:val="single" w:color="231F20"/>
            <w:lang w:val="de-DE"/>
          </w:rPr>
          <w:t>-is</w:t>
        </w:r>
        <w:r w:rsidRPr="00933965">
          <w:rPr>
            <w:color w:val="231F20"/>
            <w:spacing w:val="-8"/>
            <w:w w:val="101"/>
            <w:u w:val="single" w:color="231F20"/>
            <w:lang w:val="de-DE"/>
          </w:rPr>
          <w:t>t</w:t>
        </w:r>
        <w:r w:rsidRPr="00933965">
          <w:rPr>
            <w:color w:val="231F20"/>
            <w:w w:val="102"/>
            <w:u w:val="single" w:color="231F20"/>
            <w:lang w:val="de-DE"/>
          </w:rPr>
          <w:t>-eine</w:t>
        </w:r>
        <w:r w:rsidRPr="00933965">
          <w:rPr>
            <w:color w:val="231F20"/>
            <w:spacing w:val="-3"/>
            <w:w w:val="102"/>
            <w:u w:val="single" w:color="231F20"/>
            <w:lang w:val="de-DE"/>
          </w:rPr>
          <w:t>-</w:t>
        </w:r>
        <w:r w:rsidRPr="00933965">
          <w:rPr>
            <w:color w:val="231F20"/>
            <w:w w:val="103"/>
            <w:u w:val="single" w:color="231F20"/>
            <w:lang w:val="de-DE"/>
          </w:rPr>
          <w:t>api</w:t>
        </w:r>
        <w:r w:rsidRPr="00933965">
          <w:rPr>
            <w:color w:val="231F20"/>
            <w:spacing w:val="-3"/>
            <w:w w:val="103"/>
            <w:u w:val="single" w:color="231F20"/>
            <w:lang w:val="de-DE"/>
          </w:rPr>
          <w:t>-</w:t>
        </w:r>
        <w:r w:rsidRPr="00933965">
          <w:rPr>
            <w:color w:val="231F20"/>
            <w:spacing w:val="-3"/>
            <w:w w:val="102"/>
            <w:u w:val="single" w:color="231F20"/>
            <w:lang w:val="de-DE"/>
          </w:rPr>
          <w:t>a</w:t>
        </w:r>
        <w:r w:rsidRPr="00933965">
          <w:rPr>
            <w:color w:val="231F20"/>
            <w:spacing w:val="-2"/>
            <w:w w:val="109"/>
            <w:u w:val="single" w:color="231F20"/>
            <w:lang w:val="de-DE"/>
          </w:rPr>
          <w:t>-</w:t>
        </w:r>
        <w:r w:rsidRPr="00933965">
          <w:rPr>
            <w:color w:val="231F20"/>
            <w:w w:val="96"/>
            <w:u w:val="single" w:color="231F20"/>
            <w:lang w:val="de-DE"/>
          </w:rPr>
          <w:t>58</w:t>
        </w:r>
        <w:r w:rsidRPr="00933965">
          <w:rPr>
            <w:color w:val="231F20"/>
            <w:spacing w:val="-3"/>
            <w:w w:val="96"/>
            <w:u w:val="single" w:color="231F20"/>
            <w:lang w:val="de-DE"/>
          </w:rPr>
          <w:t>3</w:t>
        </w:r>
        <w:r w:rsidRPr="00933965">
          <w:rPr>
            <w:color w:val="231F20"/>
            <w:spacing w:val="-5"/>
            <w:w w:val="98"/>
            <w:u w:val="single" w:color="231F20"/>
            <w:lang w:val="de-DE"/>
          </w:rPr>
          <w:t>9</w:t>
        </w:r>
        <w:r w:rsidRPr="00933965">
          <w:rPr>
            <w:color w:val="231F20"/>
            <w:spacing w:val="-1"/>
            <w:w w:val="91"/>
            <w:u w:val="single" w:color="231F20"/>
            <w:lang w:val="de-DE"/>
          </w:rPr>
          <w:t>2</w:t>
        </w:r>
        <w:r w:rsidRPr="00933965">
          <w:rPr>
            <w:color w:val="231F20"/>
            <w:spacing w:val="-4"/>
            <w:w w:val="92"/>
            <w:u w:val="single" w:color="231F20"/>
            <w:lang w:val="de-DE"/>
          </w:rPr>
          <w:t>3</w:t>
        </w:r>
        <w:r w:rsidRPr="00933965">
          <w:rPr>
            <w:color w:val="231F20"/>
            <w:w w:val="99"/>
            <w:u w:val="single" w:color="231F20"/>
            <w:lang w:val="de-DE"/>
          </w:rPr>
          <w:t>/</w:t>
        </w:r>
        <w:r w:rsidRPr="00933965">
          <w:rPr>
            <w:color w:val="231F20"/>
            <w:spacing w:val="-5"/>
            <w:lang w:val="de-DE"/>
          </w:rPr>
          <w:t xml:space="preserve"> </w:t>
        </w:r>
      </w:hyperlink>
      <w:r w:rsidRPr="00933965">
        <w:rPr>
          <w:color w:val="231F20"/>
          <w:w w:val="90"/>
          <w:lang w:val="de-DE"/>
        </w:rPr>
        <w:t>[</w:t>
      </w:r>
      <w:r w:rsidRPr="00933965">
        <w:rPr>
          <w:color w:val="231F20"/>
          <w:spacing w:val="-1"/>
          <w:w w:val="90"/>
          <w:lang w:val="de-DE"/>
        </w:rPr>
        <w:t>l</w:t>
      </w:r>
      <w:r w:rsidRPr="00933965">
        <w:rPr>
          <w:color w:val="231F20"/>
          <w:w w:val="90"/>
          <w:lang w:val="de-DE"/>
        </w:rPr>
        <w:t>etz</w:t>
      </w:r>
      <w:r w:rsidRPr="00933965">
        <w:rPr>
          <w:color w:val="231F20"/>
          <w:spacing w:val="-3"/>
          <w:w w:val="90"/>
          <w:lang w:val="de-DE"/>
        </w:rPr>
        <w:t>t</w:t>
      </w:r>
      <w:r w:rsidRPr="00933965">
        <w:rPr>
          <w:color w:val="231F20"/>
          <w:w w:val="97"/>
          <w:lang w:val="de-DE"/>
        </w:rPr>
        <w:t>er</w:t>
      </w:r>
      <w:r w:rsidRPr="00933965">
        <w:rPr>
          <w:color w:val="231F20"/>
          <w:spacing w:val="-5"/>
          <w:lang w:val="de-DE"/>
        </w:rPr>
        <w:t xml:space="preserve"> </w:t>
      </w:r>
      <w:r w:rsidRPr="00933965">
        <w:rPr>
          <w:color w:val="231F20"/>
          <w:spacing w:val="-5"/>
          <w:w w:val="93"/>
          <w:lang w:val="de-DE"/>
        </w:rPr>
        <w:t>Z</w:t>
      </w:r>
      <w:r w:rsidRPr="00933965">
        <w:rPr>
          <w:color w:val="231F20"/>
          <w:w w:val="96"/>
          <w:lang w:val="de-DE"/>
        </w:rPr>
        <w:t>ugriff</w:t>
      </w:r>
      <w:r w:rsidRPr="00933965">
        <w:rPr>
          <w:color w:val="231F20"/>
          <w:w w:val="56"/>
          <w:lang w:val="de-DE"/>
        </w:rPr>
        <w:t>:</w:t>
      </w:r>
      <w:r w:rsidRPr="00933965">
        <w:rPr>
          <w:color w:val="231F20"/>
          <w:spacing w:val="-5"/>
          <w:lang w:val="de-DE"/>
        </w:rPr>
        <w:t xml:space="preserve"> </w:t>
      </w:r>
      <w:r w:rsidRPr="00933965">
        <w:rPr>
          <w:color w:val="231F20"/>
          <w:spacing w:val="-6"/>
          <w:w w:val="104"/>
          <w:lang w:val="de-DE"/>
        </w:rPr>
        <w:t>0</w:t>
      </w:r>
      <w:r w:rsidRPr="00933965">
        <w:rPr>
          <w:color w:val="231F20"/>
          <w:w w:val="69"/>
          <w:lang w:val="de-DE"/>
        </w:rPr>
        <w:t>1</w:t>
      </w:r>
      <w:r w:rsidRPr="00933965">
        <w:rPr>
          <w:color w:val="231F20"/>
          <w:spacing w:val="-3"/>
          <w:w w:val="69"/>
          <w:lang w:val="de-DE"/>
        </w:rPr>
        <w:t>.</w:t>
      </w:r>
      <w:r w:rsidRPr="00933965">
        <w:rPr>
          <w:color w:val="231F20"/>
          <w:spacing w:val="-4"/>
          <w:w w:val="104"/>
          <w:lang w:val="de-DE"/>
        </w:rPr>
        <w:t>0</w:t>
      </w:r>
      <w:r w:rsidRPr="00933965">
        <w:rPr>
          <w:color w:val="231F20"/>
          <w:spacing w:val="-19"/>
          <w:w w:val="83"/>
          <w:lang w:val="de-DE"/>
        </w:rPr>
        <w:t>7</w:t>
      </w:r>
      <w:r w:rsidRPr="00933965">
        <w:rPr>
          <w:color w:val="231F20"/>
          <w:w w:val="87"/>
          <w:lang w:val="de-DE"/>
        </w:rPr>
        <w:t>.2</w:t>
      </w:r>
      <w:r w:rsidRPr="00933965">
        <w:rPr>
          <w:color w:val="231F20"/>
          <w:spacing w:val="-3"/>
          <w:w w:val="87"/>
          <w:lang w:val="de-DE"/>
        </w:rPr>
        <w:t>0</w:t>
      </w:r>
      <w:r w:rsidRPr="00933965">
        <w:rPr>
          <w:color w:val="231F20"/>
          <w:spacing w:val="-6"/>
          <w:w w:val="91"/>
          <w:lang w:val="de-DE"/>
        </w:rPr>
        <w:t>2</w:t>
      </w:r>
      <w:r w:rsidRPr="00933965">
        <w:rPr>
          <w:color w:val="231F20"/>
          <w:w w:val="77"/>
          <w:lang w:val="de-DE"/>
        </w:rPr>
        <w:t>1]).</w:t>
      </w:r>
    </w:p>
    <w:p w14:paraId="2EE6310D" w14:textId="77777777" w:rsidR="00C159EB" w:rsidRPr="00933965" w:rsidRDefault="00C159EB" w:rsidP="00C159EB">
      <w:pPr>
        <w:pStyle w:val="BodyText"/>
        <w:spacing w:before="10"/>
        <w:rPr>
          <w:sz w:val="22"/>
          <w:lang w:val="de-DE"/>
        </w:rPr>
      </w:pPr>
    </w:p>
    <w:p w14:paraId="4FF48D59" w14:textId="2600C768" w:rsidR="00C159EB" w:rsidRDefault="00C159EB" w:rsidP="00C159EB">
      <w:pPr>
        <w:spacing w:line="261" w:lineRule="auto"/>
        <w:ind w:left="957" w:right="2202" w:hanging="1"/>
        <w:rPr>
          <w:sz w:val="20"/>
        </w:rPr>
      </w:pPr>
      <w:r>
        <w:rPr>
          <w:color w:val="231F20"/>
          <w:sz w:val="20"/>
        </w:rPr>
        <w:t>Lumineau,</w:t>
      </w:r>
      <w:r>
        <w:rPr>
          <w:color w:val="231F20"/>
          <w:spacing w:val="-1"/>
          <w:sz w:val="20"/>
        </w:rPr>
        <w:t xml:space="preserve"> </w:t>
      </w:r>
      <w:r>
        <w:rPr>
          <w:color w:val="231F20"/>
          <w:sz w:val="20"/>
        </w:rPr>
        <w:t>F./Wang,</w:t>
      </w:r>
      <w:r>
        <w:rPr>
          <w:color w:val="231F20"/>
          <w:spacing w:val="-1"/>
          <w:sz w:val="20"/>
        </w:rPr>
        <w:t xml:space="preserve"> </w:t>
      </w:r>
      <w:r>
        <w:rPr>
          <w:color w:val="231F20"/>
          <w:sz w:val="20"/>
        </w:rPr>
        <w:t>W./Schilke,</w:t>
      </w:r>
      <w:r>
        <w:rPr>
          <w:color w:val="231F20"/>
          <w:spacing w:val="-1"/>
          <w:sz w:val="20"/>
        </w:rPr>
        <w:t xml:space="preserve"> </w:t>
      </w:r>
      <w:r>
        <w:rPr>
          <w:color w:val="231F20"/>
          <w:sz w:val="20"/>
        </w:rPr>
        <w:t>O.</w:t>
      </w:r>
      <w:r>
        <w:rPr>
          <w:color w:val="231F20"/>
          <w:spacing w:val="-1"/>
          <w:sz w:val="20"/>
        </w:rPr>
        <w:t xml:space="preserve"> </w:t>
      </w:r>
      <w:r>
        <w:rPr>
          <w:color w:val="231F20"/>
          <w:sz w:val="20"/>
        </w:rPr>
        <w:t>(2020):</w:t>
      </w:r>
      <w:r>
        <w:rPr>
          <w:color w:val="231F20"/>
          <w:spacing w:val="6"/>
          <w:sz w:val="20"/>
        </w:rPr>
        <w:t xml:space="preserve"> </w:t>
      </w:r>
      <w:r w:rsidR="009F1F37">
        <w:rPr>
          <w:rFonts w:ascii="Calibri" w:hAnsi="Calibri"/>
          <w:i/>
          <w:color w:val="231F20"/>
          <w:sz w:val="20"/>
        </w:rPr>
        <w:t>Blockchain</w:t>
      </w:r>
      <w:r>
        <w:rPr>
          <w:rFonts w:ascii="Calibri" w:hAnsi="Calibri"/>
          <w:i/>
          <w:color w:val="231F20"/>
          <w:spacing w:val="19"/>
          <w:sz w:val="20"/>
        </w:rPr>
        <w:t xml:space="preserve"> </w:t>
      </w:r>
      <w:r>
        <w:rPr>
          <w:rFonts w:ascii="Calibri" w:hAnsi="Calibri"/>
          <w:i/>
          <w:color w:val="231F20"/>
          <w:sz w:val="20"/>
        </w:rPr>
        <w:t>Governance—A</w:t>
      </w:r>
      <w:r>
        <w:rPr>
          <w:rFonts w:ascii="Calibri" w:hAnsi="Calibri"/>
          <w:i/>
          <w:color w:val="231F20"/>
          <w:spacing w:val="20"/>
          <w:sz w:val="20"/>
        </w:rPr>
        <w:t xml:space="preserve"> </w:t>
      </w:r>
      <w:r>
        <w:rPr>
          <w:rFonts w:ascii="Calibri" w:hAnsi="Calibri"/>
          <w:i/>
          <w:color w:val="231F20"/>
          <w:sz w:val="20"/>
        </w:rPr>
        <w:t>New</w:t>
      </w:r>
      <w:r>
        <w:rPr>
          <w:rFonts w:ascii="Calibri" w:hAnsi="Calibri"/>
          <w:i/>
          <w:color w:val="231F20"/>
          <w:spacing w:val="19"/>
          <w:sz w:val="20"/>
        </w:rPr>
        <w:t xml:space="preserve"> </w:t>
      </w:r>
      <w:r>
        <w:rPr>
          <w:rFonts w:ascii="Calibri" w:hAnsi="Calibri"/>
          <w:i/>
          <w:color w:val="231F20"/>
          <w:sz w:val="20"/>
        </w:rPr>
        <w:t>Way</w:t>
      </w:r>
      <w:r>
        <w:rPr>
          <w:rFonts w:ascii="Calibri" w:hAnsi="Calibri"/>
          <w:i/>
          <w:color w:val="231F20"/>
          <w:spacing w:val="20"/>
          <w:sz w:val="20"/>
        </w:rPr>
        <w:t xml:space="preserve"> </w:t>
      </w:r>
      <w:r>
        <w:rPr>
          <w:rFonts w:ascii="Calibri" w:hAnsi="Calibri"/>
          <w:i/>
          <w:color w:val="231F20"/>
          <w:sz w:val="20"/>
        </w:rPr>
        <w:t>of</w:t>
      </w:r>
      <w:r>
        <w:rPr>
          <w:rFonts w:ascii="Calibri" w:hAnsi="Calibri"/>
          <w:i/>
          <w:color w:val="231F20"/>
          <w:spacing w:val="19"/>
          <w:sz w:val="20"/>
        </w:rPr>
        <w:t xml:space="preserve"> </w:t>
      </w:r>
      <w:r>
        <w:rPr>
          <w:rFonts w:ascii="Calibri" w:hAnsi="Calibri"/>
          <w:i/>
          <w:color w:val="231F20"/>
          <w:sz w:val="20"/>
        </w:rPr>
        <w:t>Orga-</w:t>
      </w:r>
      <w:r>
        <w:rPr>
          <w:rFonts w:ascii="Calibri" w:hAnsi="Calibri"/>
          <w:i/>
          <w:color w:val="231F20"/>
          <w:spacing w:val="-42"/>
          <w:sz w:val="20"/>
        </w:rPr>
        <w:t xml:space="preserve"> </w:t>
      </w:r>
      <w:r>
        <w:rPr>
          <w:rFonts w:ascii="Calibri" w:hAnsi="Calibri"/>
          <w:i/>
          <w:color w:val="231F20"/>
          <w:sz w:val="20"/>
        </w:rPr>
        <w:t>nizing</w:t>
      </w:r>
      <w:r>
        <w:rPr>
          <w:rFonts w:ascii="Calibri" w:hAnsi="Calibri"/>
          <w:i/>
          <w:color w:val="231F20"/>
          <w:spacing w:val="7"/>
          <w:sz w:val="20"/>
        </w:rPr>
        <w:t xml:space="preserve"> </w:t>
      </w:r>
      <w:r>
        <w:rPr>
          <w:rFonts w:ascii="Calibri" w:hAnsi="Calibri"/>
          <w:i/>
          <w:color w:val="231F20"/>
          <w:sz w:val="20"/>
        </w:rPr>
        <w:t>Collaborations?</w:t>
      </w:r>
      <w:r>
        <w:rPr>
          <w:rFonts w:ascii="Calibri" w:hAnsi="Calibri"/>
          <w:i/>
          <w:color w:val="231F20"/>
          <w:spacing w:val="8"/>
          <w:sz w:val="20"/>
        </w:rPr>
        <w:t xml:space="preserve"> </w:t>
      </w:r>
      <w:r>
        <w:rPr>
          <w:color w:val="231F20"/>
          <w:sz w:val="20"/>
        </w:rPr>
        <w:t>In:</w:t>
      </w:r>
      <w:r>
        <w:rPr>
          <w:color w:val="231F20"/>
          <w:spacing w:val="-7"/>
          <w:sz w:val="20"/>
        </w:rPr>
        <w:t xml:space="preserve"> </w:t>
      </w:r>
      <w:r>
        <w:rPr>
          <w:color w:val="231F20"/>
          <w:sz w:val="20"/>
        </w:rPr>
        <w:t>Organization</w:t>
      </w:r>
      <w:r>
        <w:rPr>
          <w:color w:val="231F20"/>
          <w:spacing w:val="-7"/>
          <w:sz w:val="20"/>
        </w:rPr>
        <w:t xml:space="preserve"> </w:t>
      </w:r>
      <w:r>
        <w:rPr>
          <w:color w:val="231F20"/>
          <w:sz w:val="20"/>
        </w:rPr>
        <w:t>Science,</w:t>
      </w:r>
      <w:r>
        <w:rPr>
          <w:color w:val="231F20"/>
          <w:spacing w:val="-7"/>
          <w:sz w:val="20"/>
        </w:rPr>
        <w:t xml:space="preserve"> </w:t>
      </w:r>
      <w:r>
        <w:rPr>
          <w:color w:val="231F20"/>
          <w:sz w:val="20"/>
        </w:rPr>
        <w:t>März</w:t>
      </w:r>
      <w:r>
        <w:rPr>
          <w:color w:val="231F20"/>
          <w:spacing w:val="-7"/>
          <w:sz w:val="20"/>
        </w:rPr>
        <w:t xml:space="preserve"> </w:t>
      </w:r>
      <w:r>
        <w:rPr>
          <w:color w:val="231F20"/>
          <w:sz w:val="20"/>
        </w:rPr>
        <w:t>2020.</w:t>
      </w:r>
      <w:r>
        <w:rPr>
          <w:color w:val="231F20"/>
          <w:spacing w:val="-7"/>
          <w:sz w:val="20"/>
        </w:rPr>
        <w:t xml:space="preserve"> </w:t>
      </w:r>
      <w:r>
        <w:rPr>
          <w:color w:val="231F20"/>
          <w:sz w:val="20"/>
        </w:rPr>
        <w:t>(URL:</w:t>
      </w:r>
      <w:r>
        <w:rPr>
          <w:color w:val="231F20"/>
          <w:spacing w:val="-7"/>
          <w:sz w:val="20"/>
        </w:rPr>
        <w:t xml:space="preserve"> </w:t>
      </w:r>
      <w:r>
        <w:rPr>
          <w:color w:val="231F20"/>
          <w:sz w:val="20"/>
          <w:u w:val="single" w:color="231F20"/>
        </w:rPr>
        <w:t>https://www.research-</w:t>
      </w:r>
      <w:r>
        <w:rPr>
          <w:color w:val="231F20"/>
          <w:spacing w:val="-58"/>
          <w:sz w:val="20"/>
        </w:rPr>
        <w:t xml:space="preserve"> </w:t>
      </w:r>
      <w:r>
        <w:rPr>
          <w:color w:val="231F20"/>
          <w:sz w:val="20"/>
          <w:u w:val="single" w:color="231F20"/>
        </w:rPr>
        <w:t>gate.net/publication/340224778_</w:t>
      </w:r>
      <w:r w:rsidR="009F1F37">
        <w:rPr>
          <w:color w:val="231F20"/>
          <w:sz w:val="20"/>
          <w:u w:val="single" w:color="231F20"/>
        </w:rPr>
        <w:t>Blockchain</w:t>
      </w:r>
      <w:r>
        <w:rPr>
          <w:color w:val="231F20"/>
          <w:sz w:val="20"/>
          <w:u w:val="single" w:color="231F20"/>
        </w:rPr>
        <w:t>_Governance-A_New_Way_of_Organi-</w:t>
      </w:r>
      <w:r>
        <w:rPr>
          <w:color w:val="231F20"/>
          <w:spacing w:val="1"/>
          <w:sz w:val="20"/>
        </w:rPr>
        <w:t xml:space="preserve"> </w:t>
      </w:r>
      <w:r>
        <w:rPr>
          <w:color w:val="231F20"/>
          <w:sz w:val="20"/>
          <w:u w:val="single" w:color="231F20"/>
        </w:rPr>
        <w:t>zing_Collaborations</w:t>
      </w:r>
      <w:r>
        <w:rPr>
          <w:color w:val="231F20"/>
          <w:spacing w:val="-10"/>
          <w:sz w:val="20"/>
        </w:rPr>
        <w:t xml:space="preserve"> </w:t>
      </w:r>
      <w:r>
        <w:rPr>
          <w:color w:val="231F20"/>
          <w:sz w:val="20"/>
        </w:rPr>
        <w:t>[letzter</w:t>
      </w:r>
      <w:r>
        <w:rPr>
          <w:color w:val="231F20"/>
          <w:spacing w:val="-10"/>
          <w:sz w:val="20"/>
        </w:rPr>
        <w:t xml:space="preserve"> </w:t>
      </w:r>
      <w:r>
        <w:rPr>
          <w:color w:val="231F20"/>
          <w:sz w:val="20"/>
        </w:rPr>
        <w:t>Zugriff:</w:t>
      </w:r>
      <w:r>
        <w:rPr>
          <w:color w:val="231F20"/>
          <w:spacing w:val="-10"/>
          <w:sz w:val="20"/>
        </w:rPr>
        <w:t xml:space="preserve"> </w:t>
      </w:r>
      <w:r>
        <w:rPr>
          <w:color w:val="231F20"/>
          <w:sz w:val="20"/>
        </w:rPr>
        <w:t>01.07.2021]).</w:t>
      </w:r>
    </w:p>
    <w:p w14:paraId="73DF7010" w14:textId="77777777" w:rsidR="00C159EB" w:rsidRDefault="00C159EB" w:rsidP="00C159EB">
      <w:pPr>
        <w:pStyle w:val="BodyText"/>
        <w:spacing w:before="6"/>
        <w:rPr>
          <w:sz w:val="22"/>
        </w:rPr>
      </w:pPr>
    </w:p>
    <w:p w14:paraId="5DDB02C2" w14:textId="5B748E2A" w:rsidR="00C159EB" w:rsidRPr="00933965" w:rsidRDefault="00C159EB" w:rsidP="00C159EB">
      <w:pPr>
        <w:pStyle w:val="BodyText"/>
        <w:spacing w:line="264" w:lineRule="auto"/>
        <w:ind w:left="957" w:right="2202" w:hanging="1"/>
        <w:jc w:val="both"/>
        <w:rPr>
          <w:lang w:val="de-DE"/>
        </w:rPr>
      </w:pPr>
      <w:r>
        <w:rPr>
          <w:noProof/>
        </w:rPr>
        <mc:AlternateContent>
          <mc:Choice Requires="wps">
            <w:drawing>
              <wp:anchor distT="0" distB="0" distL="114300" distR="114300" simplePos="0" relativeHeight="251450880" behindDoc="0" locked="0" layoutInCell="1" allowOverlap="1" wp14:anchorId="715D8AD4" wp14:editId="52CFA606">
                <wp:simplePos x="0" y="0"/>
                <wp:positionH relativeFrom="page">
                  <wp:posOffset>899795</wp:posOffset>
                </wp:positionH>
                <wp:positionV relativeFrom="paragraph">
                  <wp:posOffset>476250</wp:posOffset>
                </wp:positionV>
                <wp:extent cx="23609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9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8D56" id="Straight Connector 4" o:spid="_x0000_s1026" style="position:absolute;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37.5pt" to="256.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" strokecolor="#231f20" strokeweight=".5pt">
                <w10:wrap anchorx="page"/>
              </v:line>
            </w:pict>
          </mc:Fallback>
        </mc:AlternateContent>
      </w:r>
      <w:r w:rsidRPr="00933965">
        <w:rPr>
          <w:color w:val="231F20"/>
          <w:w w:val="107"/>
          <w:lang w:val="de-DE"/>
        </w:rPr>
        <w:t>M</w:t>
      </w:r>
      <w:r w:rsidRPr="00933965">
        <w:rPr>
          <w:color w:val="231F20"/>
          <w:spacing w:val="-2"/>
          <w:w w:val="107"/>
          <w:lang w:val="de-DE"/>
        </w:rPr>
        <w:t>a</w:t>
      </w:r>
      <w:r w:rsidRPr="00933965">
        <w:rPr>
          <w:color w:val="231F20"/>
          <w:lang w:val="de-DE"/>
        </w:rPr>
        <w:t>l</w:t>
      </w:r>
      <w:r w:rsidRPr="00933965">
        <w:rPr>
          <w:color w:val="231F20"/>
          <w:spacing w:val="-1"/>
          <w:lang w:val="de-DE"/>
        </w:rPr>
        <w:t>l</w:t>
      </w:r>
      <w:r w:rsidRPr="00933965">
        <w:rPr>
          <w:color w:val="231F20"/>
          <w:w w:val="101"/>
          <w:lang w:val="de-DE"/>
        </w:rPr>
        <w:t>ec</w:t>
      </w:r>
      <w:r w:rsidRPr="00933965">
        <w:rPr>
          <w:color w:val="231F20"/>
          <w:spacing w:val="1"/>
          <w:w w:val="101"/>
          <w:lang w:val="de-DE"/>
        </w:rPr>
        <w:t>k</w:t>
      </w:r>
      <w:r w:rsidRPr="00933965">
        <w:rPr>
          <w:color w:val="231F20"/>
          <w:w w:val="65"/>
          <w:lang w:val="de-DE"/>
        </w:rPr>
        <w:t>,</w:t>
      </w:r>
      <w:r w:rsidRPr="00933965">
        <w:rPr>
          <w:color w:val="231F20"/>
          <w:spacing w:val="23"/>
          <w:lang w:val="de-DE"/>
        </w:rPr>
        <w:t xml:space="preserve"> </w:t>
      </w:r>
      <w:r w:rsidRPr="00933965">
        <w:rPr>
          <w:color w:val="231F20"/>
          <w:w w:val="99"/>
          <w:lang w:val="de-DE"/>
        </w:rPr>
        <w:t>H./Meck</w:t>
      </w:r>
      <w:r w:rsidRPr="00933965">
        <w:rPr>
          <w:color w:val="231F20"/>
          <w:spacing w:val="-1"/>
          <w:w w:val="99"/>
          <w:lang w:val="de-DE"/>
        </w:rPr>
        <w:t>l</w:t>
      </w:r>
      <w:r w:rsidRPr="00933965">
        <w:rPr>
          <w:color w:val="231F20"/>
          <w:w w:val="104"/>
          <w:lang w:val="de-DE"/>
        </w:rPr>
        <w:t>enb</w:t>
      </w:r>
      <w:r w:rsidRPr="00933965">
        <w:rPr>
          <w:color w:val="231F20"/>
          <w:spacing w:val="-7"/>
          <w:w w:val="104"/>
          <w:lang w:val="de-DE"/>
        </w:rPr>
        <w:t>r</w:t>
      </w:r>
      <w:r w:rsidRPr="00933965">
        <w:rPr>
          <w:color w:val="231F20"/>
          <w:w w:val="105"/>
          <w:lang w:val="de-DE"/>
        </w:rPr>
        <w:t>äu</w:t>
      </w:r>
      <w:r w:rsidRPr="00933965">
        <w:rPr>
          <w:color w:val="231F20"/>
          <w:spacing w:val="-3"/>
          <w:w w:val="105"/>
          <w:lang w:val="de-DE"/>
        </w:rPr>
        <w:t>k</w:t>
      </w:r>
      <w:r w:rsidRPr="00933965">
        <w:rPr>
          <w:color w:val="231F20"/>
          <w:lang w:val="de-DE"/>
        </w:rPr>
        <w:t>e</w:t>
      </w:r>
      <w:r w:rsidRPr="00933965">
        <w:rPr>
          <w:color w:val="231F20"/>
          <w:spacing w:val="-16"/>
          <w:lang w:val="de-DE"/>
        </w:rPr>
        <w:t>r</w:t>
      </w:r>
      <w:r w:rsidRPr="00933965">
        <w:rPr>
          <w:color w:val="231F20"/>
          <w:w w:val="65"/>
          <w:lang w:val="de-DE"/>
        </w:rPr>
        <w:t>,</w:t>
      </w:r>
      <w:r w:rsidRPr="00933965">
        <w:rPr>
          <w:color w:val="231F20"/>
          <w:spacing w:val="23"/>
          <w:lang w:val="de-DE"/>
        </w:rPr>
        <w:t xml:space="preserve"> </w:t>
      </w:r>
      <w:r w:rsidRPr="00933965">
        <w:rPr>
          <w:color w:val="231F20"/>
          <w:w w:val="83"/>
          <w:lang w:val="de-DE"/>
        </w:rPr>
        <w:t>C.</w:t>
      </w:r>
      <w:r w:rsidRPr="00933965">
        <w:rPr>
          <w:color w:val="231F20"/>
          <w:spacing w:val="23"/>
          <w:lang w:val="de-DE"/>
        </w:rPr>
        <w:t xml:space="preserve"> </w:t>
      </w:r>
      <w:r w:rsidRPr="00933965">
        <w:rPr>
          <w:color w:val="231F20"/>
          <w:w w:val="99"/>
          <w:lang w:val="de-DE"/>
        </w:rPr>
        <w:t>(2</w:t>
      </w:r>
      <w:r w:rsidRPr="00933965">
        <w:rPr>
          <w:color w:val="231F20"/>
          <w:spacing w:val="-5"/>
          <w:w w:val="99"/>
          <w:lang w:val="de-DE"/>
        </w:rPr>
        <w:t>0</w:t>
      </w:r>
      <w:r w:rsidRPr="00933965">
        <w:rPr>
          <w:color w:val="231F20"/>
          <w:w w:val="82"/>
          <w:lang w:val="de-DE"/>
        </w:rPr>
        <w:t>17):</w:t>
      </w:r>
      <w:r w:rsidRPr="00933965">
        <w:rPr>
          <w:color w:val="231F20"/>
          <w:spacing w:val="28"/>
          <w:lang w:val="de-DE"/>
        </w:rPr>
        <w:t xml:space="preserve"> </w:t>
      </w:r>
      <w:r w:rsidRPr="00933965">
        <w:rPr>
          <w:rFonts w:ascii="Calibri" w:hAnsi="Calibri"/>
          <w:i/>
          <w:color w:val="231F20"/>
          <w:w w:val="107"/>
          <w:lang w:val="de-DE"/>
        </w:rPr>
        <w:t>Digi</w:t>
      </w:r>
      <w:r w:rsidRPr="00933965">
        <w:rPr>
          <w:rFonts w:ascii="Calibri" w:hAnsi="Calibri"/>
          <w:i/>
          <w:color w:val="231F20"/>
          <w:spacing w:val="-4"/>
          <w:w w:val="107"/>
          <w:lang w:val="de-DE"/>
        </w:rPr>
        <w:t>t</w:t>
      </w:r>
      <w:r w:rsidRPr="00933965">
        <w:rPr>
          <w:rFonts w:ascii="Calibri" w:hAnsi="Calibri"/>
          <w:i/>
          <w:color w:val="231F20"/>
          <w:w w:val="113"/>
          <w:lang w:val="de-DE"/>
        </w:rPr>
        <w:t>a</w:t>
      </w:r>
      <w:r w:rsidRPr="00933965">
        <w:rPr>
          <w:rFonts w:ascii="Calibri" w:hAnsi="Calibri"/>
          <w:i/>
          <w:color w:val="231F20"/>
          <w:spacing w:val="-1"/>
          <w:w w:val="113"/>
          <w:lang w:val="de-DE"/>
        </w:rPr>
        <w:t>l</w:t>
      </w:r>
      <w:r w:rsidRPr="00933965">
        <w:rPr>
          <w:rFonts w:ascii="Calibri" w:hAnsi="Calibri"/>
          <w:i/>
          <w:color w:val="231F20"/>
          <w:w w:val="107"/>
          <w:lang w:val="de-DE"/>
        </w:rPr>
        <w:t>e</w:t>
      </w:r>
      <w:r w:rsidRPr="00933965">
        <w:rPr>
          <w:rFonts w:ascii="Calibri" w:hAnsi="Calibri"/>
          <w:i/>
          <w:color w:val="231F20"/>
          <w:lang w:val="de-DE"/>
        </w:rPr>
        <w:t xml:space="preserve"> </w:t>
      </w:r>
      <w:r w:rsidRPr="00933965">
        <w:rPr>
          <w:rFonts w:ascii="Calibri" w:hAnsi="Calibri"/>
          <w:i/>
          <w:color w:val="231F20"/>
          <w:spacing w:val="-2"/>
          <w:lang w:val="de-DE"/>
        </w:rPr>
        <w:t xml:space="preserve"> </w:t>
      </w:r>
      <w:r w:rsidRPr="00933965">
        <w:rPr>
          <w:rFonts w:ascii="Calibri" w:hAnsi="Calibri"/>
          <w:i/>
          <w:color w:val="231F20"/>
          <w:spacing w:val="-6"/>
          <w:w w:val="101"/>
          <w:lang w:val="de-DE"/>
        </w:rPr>
        <w:t>T</w:t>
      </w:r>
      <w:r w:rsidRPr="00933965">
        <w:rPr>
          <w:rFonts w:ascii="Calibri" w:hAnsi="Calibri"/>
          <w:i/>
          <w:color w:val="231F20"/>
          <w:spacing w:val="-6"/>
          <w:w w:val="108"/>
          <w:lang w:val="de-DE"/>
        </w:rPr>
        <w:t>r</w:t>
      </w:r>
      <w:r w:rsidRPr="00933965">
        <w:rPr>
          <w:rFonts w:ascii="Calibri" w:hAnsi="Calibri"/>
          <w:i/>
          <w:color w:val="231F20"/>
          <w:w w:val="113"/>
          <w:lang w:val="de-DE"/>
        </w:rPr>
        <w:t>an</w:t>
      </w:r>
      <w:r w:rsidRPr="00933965">
        <w:rPr>
          <w:rFonts w:ascii="Calibri" w:hAnsi="Calibri"/>
          <w:i/>
          <w:color w:val="231F20"/>
          <w:spacing w:val="-1"/>
          <w:w w:val="113"/>
          <w:lang w:val="de-DE"/>
        </w:rPr>
        <w:t>s</w:t>
      </w:r>
      <w:r w:rsidRPr="00933965">
        <w:rPr>
          <w:rFonts w:ascii="Calibri" w:hAnsi="Calibri"/>
          <w:i/>
          <w:color w:val="231F20"/>
          <w:spacing w:val="-2"/>
          <w:w w:val="104"/>
          <w:lang w:val="de-DE"/>
        </w:rPr>
        <w:t>f</w:t>
      </w:r>
      <w:r w:rsidRPr="00933965">
        <w:rPr>
          <w:rFonts w:ascii="Calibri" w:hAnsi="Calibri"/>
          <w:i/>
          <w:color w:val="231F20"/>
          <w:w w:val="107"/>
          <w:lang w:val="de-DE"/>
        </w:rPr>
        <w:t>ormation,</w:t>
      </w:r>
      <w:r w:rsidRPr="00933965">
        <w:rPr>
          <w:rFonts w:ascii="Calibri" w:hAnsi="Calibri"/>
          <w:i/>
          <w:color w:val="231F20"/>
          <w:lang w:val="de-DE"/>
        </w:rPr>
        <w:t xml:space="preserve"> </w:t>
      </w:r>
      <w:r w:rsidRPr="00933965">
        <w:rPr>
          <w:rFonts w:ascii="Calibri" w:hAnsi="Calibri"/>
          <w:i/>
          <w:color w:val="231F20"/>
          <w:spacing w:val="-2"/>
          <w:lang w:val="de-DE"/>
        </w:rPr>
        <w:t xml:space="preserve"> </w:t>
      </w:r>
      <w:r w:rsidRPr="00933965">
        <w:rPr>
          <w:rFonts w:ascii="Calibri" w:hAnsi="Calibri"/>
          <w:i/>
          <w:color w:val="231F20"/>
          <w:spacing w:val="-2"/>
          <w:w w:val="104"/>
          <w:lang w:val="de-DE"/>
        </w:rPr>
        <w:t>C</w:t>
      </w:r>
      <w:r w:rsidRPr="00933965">
        <w:rPr>
          <w:rFonts w:ascii="Calibri" w:hAnsi="Calibri"/>
          <w:i/>
          <w:color w:val="231F20"/>
          <w:w w:val="111"/>
          <w:lang w:val="de-DE"/>
        </w:rPr>
        <w:t>han</w:t>
      </w:r>
      <w:r w:rsidRPr="00933965">
        <w:rPr>
          <w:rFonts w:ascii="Calibri" w:hAnsi="Calibri"/>
          <w:i/>
          <w:color w:val="231F20"/>
          <w:spacing w:val="-4"/>
          <w:w w:val="111"/>
          <w:lang w:val="de-DE"/>
        </w:rPr>
        <w:t>c</w:t>
      </w:r>
      <w:r w:rsidRPr="00933965">
        <w:rPr>
          <w:rFonts w:ascii="Calibri" w:hAnsi="Calibri"/>
          <w:i/>
          <w:color w:val="231F20"/>
          <w:w w:val="110"/>
          <w:lang w:val="de-DE"/>
        </w:rPr>
        <w:t>en</w:t>
      </w:r>
      <w:r w:rsidRPr="00933965">
        <w:rPr>
          <w:rFonts w:ascii="Calibri" w:hAnsi="Calibri"/>
          <w:i/>
          <w:color w:val="231F20"/>
          <w:lang w:val="de-DE"/>
        </w:rPr>
        <w:t xml:space="preserve"> </w:t>
      </w:r>
      <w:r w:rsidRPr="00933965">
        <w:rPr>
          <w:rFonts w:ascii="Calibri" w:hAnsi="Calibri"/>
          <w:i/>
          <w:color w:val="231F20"/>
          <w:spacing w:val="-2"/>
          <w:lang w:val="de-DE"/>
        </w:rPr>
        <w:t xml:space="preserve"> </w:t>
      </w:r>
      <w:r w:rsidRPr="00933965">
        <w:rPr>
          <w:rFonts w:ascii="Calibri" w:hAnsi="Calibri"/>
          <w:i/>
          <w:color w:val="231F20"/>
          <w:w w:val="112"/>
          <w:lang w:val="de-DE"/>
        </w:rPr>
        <w:t>und</w:t>
      </w:r>
      <w:r w:rsidRPr="00933965">
        <w:rPr>
          <w:rFonts w:ascii="Calibri" w:hAnsi="Calibri"/>
          <w:i/>
          <w:color w:val="231F20"/>
          <w:lang w:val="de-DE"/>
        </w:rPr>
        <w:t xml:space="preserve"> </w:t>
      </w:r>
      <w:r w:rsidRPr="00933965">
        <w:rPr>
          <w:rFonts w:ascii="Calibri" w:hAnsi="Calibri"/>
          <w:i/>
          <w:color w:val="231F20"/>
          <w:spacing w:val="-2"/>
          <w:lang w:val="de-DE"/>
        </w:rPr>
        <w:t xml:space="preserve"> </w:t>
      </w:r>
      <w:r w:rsidRPr="00933965">
        <w:rPr>
          <w:rFonts w:ascii="Calibri" w:hAnsi="Calibri"/>
          <w:i/>
          <w:color w:val="231F20"/>
          <w:spacing w:val="-2"/>
          <w:w w:val="112"/>
          <w:lang w:val="de-DE"/>
        </w:rPr>
        <w:t>Risiken</w:t>
      </w:r>
      <w:r w:rsidRPr="00933965">
        <w:rPr>
          <w:color w:val="231F20"/>
          <w:spacing w:val="-2"/>
          <w:w w:val="56"/>
          <w:lang w:val="de-DE"/>
        </w:rPr>
        <w:t>.</w:t>
      </w:r>
      <w:r w:rsidRPr="00933965">
        <w:rPr>
          <w:color w:val="231F20"/>
          <w:w w:val="56"/>
          <w:lang w:val="de-DE"/>
        </w:rPr>
        <w:t xml:space="preserve"> </w:t>
      </w:r>
      <w:r w:rsidR="000C2974" w:rsidRPr="000C2974">
        <w:rPr>
          <w:i/>
          <w:iCs/>
          <w:color w:val="FF0000"/>
          <w:w w:val="95"/>
          <w:lang w:val="de-DE"/>
        </w:rPr>
        <w:t>[Digital transformation, opportunities and risks</w:t>
      </w:r>
      <w:r w:rsidR="000C2974" w:rsidRPr="000C2974">
        <w:rPr>
          <w:i/>
          <w:iCs/>
          <w:color w:val="FF0000"/>
          <w:w w:val="95"/>
          <w:lang w:val="de-DE"/>
        </w:rPr>
        <w:t>.</w:t>
      </w:r>
      <w:r w:rsidR="000C2974" w:rsidRPr="000C2974">
        <w:rPr>
          <w:i/>
          <w:iCs/>
          <w:color w:val="FF0000"/>
          <w:w w:val="95"/>
          <w:lang w:val="de-DE"/>
        </w:rPr>
        <w:t xml:space="preserve">] </w:t>
      </w:r>
      <w:r w:rsidR="000C2974" w:rsidRPr="000C2974">
        <w:rPr>
          <w:color w:val="231F20"/>
          <w:lang w:val="de-DE"/>
        </w:rPr>
        <w:t xml:space="preserve"> </w:t>
      </w:r>
      <w:r w:rsidR="000C2974" w:rsidRPr="000C2974">
        <w:rPr>
          <w:color w:val="231F20"/>
          <w:w w:val="95"/>
          <w:lang w:val="de-DE"/>
        </w:rPr>
        <w:t xml:space="preserve"> </w:t>
      </w:r>
      <w:r w:rsidR="000C2974" w:rsidRPr="000C2974">
        <w:rPr>
          <w:rFonts w:ascii="Calibri" w:hAnsi="Calibri"/>
          <w:i/>
          <w:color w:val="231F20"/>
          <w:spacing w:val="1"/>
          <w:lang w:val="de-DE"/>
        </w:rPr>
        <w:t xml:space="preserve"> </w:t>
      </w:r>
      <w:r w:rsidR="000C2974" w:rsidRPr="000C2974">
        <w:rPr>
          <w:rFonts w:ascii="Calibri"/>
          <w:i/>
          <w:color w:val="231F20"/>
          <w:w w:val="95"/>
          <w:lang w:val="de-DE"/>
        </w:rPr>
        <w:t xml:space="preserve"> </w:t>
      </w:r>
      <w:r w:rsidRPr="00933965">
        <w:rPr>
          <w:color w:val="231F20"/>
          <w:lang w:val="de-DE"/>
        </w:rPr>
        <w:t>In: e &amp; i Elektrotechnik und Informationstechnik, 134. Jg., Heft 7, S. 323–325. (URL:</w:t>
      </w:r>
      <w:r w:rsidRPr="00933965">
        <w:rPr>
          <w:color w:val="231F20"/>
          <w:spacing w:val="1"/>
          <w:lang w:val="de-DE"/>
        </w:rPr>
        <w:t xml:space="preserve"> </w:t>
      </w:r>
      <w:r w:rsidRPr="00933965">
        <w:rPr>
          <w:color w:val="231F20"/>
          <w:w w:val="95"/>
          <w:lang w:val="de-DE"/>
        </w:rPr>
        <w:t>https://doi.org/10.1007/s00502-017-0532-0</w:t>
      </w:r>
      <w:r w:rsidRPr="00933965">
        <w:rPr>
          <w:color w:val="231F20"/>
          <w:spacing w:val="-10"/>
          <w:w w:val="95"/>
          <w:lang w:val="de-DE"/>
        </w:rPr>
        <w:t xml:space="preserve"> </w:t>
      </w:r>
      <w:r w:rsidRPr="00933965">
        <w:rPr>
          <w:color w:val="231F20"/>
          <w:w w:val="95"/>
          <w:lang w:val="de-DE"/>
        </w:rPr>
        <w:t>[letzter</w:t>
      </w:r>
      <w:r w:rsidRPr="00933965">
        <w:rPr>
          <w:color w:val="231F20"/>
          <w:spacing w:val="-9"/>
          <w:w w:val="95"/>
          <w:lang w:val="de-DE"/>
        </w:rPr>
        <w:t xml:space="preserve"> </w:t>
      </w:r>
      <w:r w:rsidRPr="00933965">
        <w:rPr>
          <w:color w:val="231F20"/>
          <w:w w:val="95"/>
          <w:lang w:val="de-DE"/>
        </w:rPr>
        <w:t>Zugriff:</w:t>
      </w:r>
      <w:r w:rsidRPr="00933965">
        <w:rPr>
          <w:color w:val="231F20"/>
          <w:spacing w:val="-10"/>
          <w:w w:val="95"/>
          <w:lang w:val="de-DE"/>
        </w:rPr>
        <w:t xml:space="preserve"> </w:t>
      </w:r>
      <w:r w:rsidRPr="00933965">
        <w:rPr>
          <w:color w:val="231F20"/>
          <w:w w:val="95"/>
          <w:lang w:val="de-DE"/>
        </w:rPr>
        <w:t>01.07.2021]).</w:t>
      </w:r>
    </w:p>
    <w:p w14:paraId="3605AA83" w14:textId="77777777" w:rsidR="00C159EB" w:rsidRPr="00933965" w:rsidRDefault="00C159EB" w:rsidP="00C159EB">
      <w:pPr>
        <w:pStyle w:val="BodyText"/>
        <w:spacing w:before="5"/>
        <w:rPr>
          <w:sz w:val="22"/>
          <w:lang w:val="de-DE"/>
        </w:rPr>
      </w:pPr>
    </w:p>
    <w:p w14:paraId="126B3BDC" w14:textId="669583C7" w:rsidR="00C159EB" w:rsidRPr="00933965" w:rsidRDefault="00C159EB" w:rsidP="00C159EB">
      <w:pPr>
        <w:tabs>
          <w:tab w:val="left" w:pos="1582"/>
          <w:tab w:val="left" w:pos="2919"/>
          <w:tab w:val="left" w:pos="3998"/>
          <w:tab w:val="left" w:pos="4650"/>
        </w:tabs>
        <w:spacing w:line="264" w:lineRule="auto"/>
        <w:ind w:left="957" w:right="2202" w:hanging="1"/>
        <w:rPr>
          <w:sz w:val="20"/>
          <w:lang w:val="de-DE"/>
        </w:rPr>
      </w:pPr>
      <w:r>
        <w:rPr>
          <w:noProof/>
        </w:rPr>
        <mc:AlternateContent>
          <mc:Choice Requires="wps">
            <w:drawing>
              <wp:anchor distT="0" distB="0" distL="114300" distR="114300" simplePos="0" relativeHeight="251468288" behindDoc="1" locked="0" layoutInCell="1" allowOverlap="1" wp14:anchorId="2CA3EC3D" wp14:editId="03210448">
                <wp:simplePos x="0" y="0"/>
                <wp:positionH relativeFrom="page">
                  <wp:posOffset>3244850</wp:posOffset>
                </wp:positionH>
                <wp:positionV relativeFrom="paragraph">
                  <wp:posOffset>311150</wp:posOffset>
                </wp:positionV>
                <wp:extent cx="262318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31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FA423" id="Straight Connector 2"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5pt,24.5pt" to="462.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" strokecolor="#231f20" strokeweight=".5pt">
                <w10:wrap anchorx="page"/>
              </v:line>
            </w:pict>
          </mc:Fallback>
        </mc:AlternateContent>
      </w:r>
      <w:r w:rsidRPr="00933965">
        <w:rPr>
          <w:color w:val="231F20"/>
          <w:sz w:val="20"/>
          <w:lang w:val="de-DE"/>
        </w:rPr>
        <w:t>Manhart,</w:t>
      </w:r>
      <w:r w:rsidRPr="00933965">
        <w:rPr>
          <w:color w:val="231F20"/>
          <w:spacing w:val="27"/>
          <w:sz w:val="20"/>
          <w:lang w:val="de-DE"/>
        </w:rPr>
        <w:t xml:space="preserve"> </w:t>
      </w:r>
      <w:r w:rsidRPr="00933965">
        <w:rPr>
          <w:color w:val="231F20"/>
          <w:sz w:val="20"/>
          <w:lang w:val="de-DE"/>
        </w:rPr>
        <w:t>K.</w:t>
      </w:r>
      <w:r w:rsidRPr="00933965">
        <w:rPr>
          <w:color w:val="231F20"/>
          <w:spacing w:val="27"/>
          <w:sz w:val="20"/>
          <w:lang w:val="de-DE"/>
        </w:rPr>
        <w:t xml:space="preserve"> </w:t>
      </w:r>
      <w:r w:rsidRPr="00933965">
        <w:rPr>
          <w:color w:val="231F20"/>
          <w:sz w:val="20"/>
          <w:lang w:val="de-DE"/>
        </w:rPr>
        <w:t>(2018):</w:t>
      </w:r>
      <w:r w:rsidRPr="00933965">
        <w:rPr>
          <w:color w:val="231F20"/>
          <w:spacing w:val="37"/>
          <w:sz w:val="20"/>
          <w:lang w:val="de-DE"/>
        </w:rPr>
        <w:t xml:space="preserve"> </w:t>
      </w:r>
      <w:r w:rsidR="002505A9">
        <w:rPr>
          <w:rFonts w:ascii="Calibri" w:hAnsi="Calibri"/>
          <w:i/>
          <w:color w:val="231F20"/>
          <w:sz w:val="20"/>
          <w:lang w:val="de-DE"/>
        </w:rPr>
        <w:t>Smart Services</w:t>
      </w:r>
      <w:r w:rsidRPr="00933965">
        <w:rPr>
          <w:rFonts w:ascii="Calibri" w:hAnsi="Calibri"/>
          <w:i/>
          <w:color w:val="231F20"/>
          <w:sz w:val="20"/>
          <w:lang w:val="de-DE"/>
        </w:rPr>
        <w:t>.</w:t>
      </w:r>
      <w:r w:rsidRPr="00933965">
        <w:rPr>
          <w:rFonts w:ascii="Calibri" w:hAnsi="Calibri"/>
          <w:i/>
          <w:color w:val="231F20"/>
          <w:spacing w:val="5"/>
          <w:sz w:val="20"/>
          <w:lang w:val="de-DE"/>
        </w:rPr>
        <w:t xml:space="preserve"> </w:t>
      </w:r>
      <w:r w:rsidRPr="00933965">
        <w:rPr>
          <w:rFonts w:ascii="Calibri" w:hAnsi="Calibri"/>
          <w:i/>
          <w:color w:val="231F20"/>
          <w:sz w:val="20"/>
          <w:lang w:val="de-DE"/>
        </w:rPr>
        <w:t>Das</w:t>
      </w:r>
      <w:r w:rsidRPr="00933965">
        <w:rPr>
          <w:rFonts w:ascii="Calibri" w:hAnsi="Calibri"/>
          <w:i/>
          <w:color w:val="231F20"/>
          <w:spacing w:val="5"/>
          <w:sz w:val="20"/>
          <w:lang w:val="de-DE"/>
        </w:rPr>
        <w:t xml:space="preserve"> </w:t>
      </w:r>
      <w:r w:rsidRPr="00933965">
        <w:rPr>
          <w:rFonts w:ascii="Calibri" w:hAnsi="Calibri"/>
          <w:i/>
          <w:color w:val="231F20"/>
          <w:sz w:val="20"/>
          <w:lang w:val="de-DE"/>
        </w:rPr>
        <w:t>IoT</w:t>
      </w:r>
      <w:r w:rsidRPr="00933965">
        <w:rPr>
          <w:rFonts w:ascii="Calibri" w:hAnsi="Calibri"/>
          <w:i/>
          <w:color w:val="231F20"/>
          <w:spacing w:val="5"/>
          <w:sz w:val="20"/>
          <w:lang w:val="de-DE"/>
        </w:rPr>
        <w:t xml:space="preserve"> </w:t>
      </w:r>
      <w:r w:rsidRPr="00933965">
        <w:rPr>
          <w:rFonts w:ascii="Calibri" w:hAnsi="Calibri"/>
          <w:i/>
          <w:color w:val="231F20"/>
          <w:sz w:val="20"/>
          <w:lang w:val="de-DE"/>
        </w:rPr>
        <w:t>ermöglicht</w:t>
      </w:r>
      <w:r w:rsidRPr="00933965">
        <w:rPr>
          <w:rFonts w:ascii="Calibri" w:hAnsi="Calibri"/>
          <w:i/>
          <w:color w:val="231F20"/>
          <w:spacing w:val="5"/>
          <w:sz w:val="20"/>
          <w:lang w:val="de-DE"/>
        </w:rPr>
        <w:t xml:space="preserve"> </w:t>
      </w:r>
      <w:r w:rsidRPr="00933965">
        <w:rPr>
          <w:rFonts w:ascii="Calibri" w:hAnsi="Calibri"/>
          <w:i/>
          <w:color w:val="231F20"/>
          <w:sz w:val="20"/>
          <w:lang w:val="de-DE"/>
        </w:rPr>
        <w:t>ganz</w:t>
      </w:r>
      <w:r w:rsidRPr="00933965">
        <w:rPr>
          <w:rFonts w:ascii="Calibri" w:hAnsi="Calibri"/>
          <w:i/>
          <w:color w:val="231F20"/>
          <w:spacing w:val="5"/>
          <w:sz w:val="20"/>
          <w:lang w:val="de-DE"/>
        </w:rPr>
        <w:t xml:space="preserve"> </w:t>
      </w:r>
      <w:r w:rsidRPr="00933965">
        <w:rPr>
          <w:rFonts w:ascii="Calibri" w:hAnsi="Calibri"/>
          <w:i/>
          <w:color w:val="231F20"/>
          <w:sz w:val="20"/>
          <w:lang w:val="de-DE"/>
        </w:rPr>
        <w:t>neue</w:t>
      </w:r>
      <w:r w:rsidRPr="00933965">
        <w:rPr>
          <w:rFonts w:ascii="Calibri" w:hAnsi="Calibri"/>
          <w:i/>
          <w:color w:val="231F20"/>
          <w:spacing w:val="5"/>
          <w:sz w:val="20"/>
          <w:lang w:val="de-DE"/>
        </w:rPr>
        <w:t xml:space="preserve"> </w:t>
      </w:r>
      <w:r w:rsidRPr="00933965">
        <w:rPr>
          <w:rFonts w:ascii="Calibri" w:hAnsi="Calibri"/>
          <w:i/>
          <w:color w:val="231F20"/>
          <w:sz w:val="20"/>
          <w:lang w:val="de-DE"/>
        </w:rPr>
        <w:t>Geschäftsmodelle</w:t>
      </w:r>
      <w:r w:rsidRPr="00933965">
        <w:rPr>
          <w:color w:val="231F20"/>
          <w:sz w:val="20"/>
          <w:lang w:val="de-DE"/>
        </w:rPr>
        <w:t>.</w:t>
      </w:r>
      <w:r w:rsidRPr="00933965">
        <w:rPr>
          <w:color w:val="231F20"/>
          <w:spacing w:val="36"/>
          <w:sz w:val="20"/>
          <w:lang w:val="de-DE"/>
        </w:rPr>
        <w:t xml:space="preserve"> </w:t>
      </w:r>
      <w:r w:rsidR="000C2974" w:rsidRPr="00C03B6A">
        <w:rPr>
          <w:i/>
          <w:iCs/>
          <w:color w:val="FF0000"/>
          <w:w w:val="95"/>
          <w:sz w:val="20"/>
          <w:szCs w:val="20"/>
          <w:lang w:val="en-CA"/>
        </w:rPr>
        <w:t xml:space="preserve">[Smart services. The IoT enables entirely new business models.] </w:t>
      </w:r>
      <w:r w:rsidR="000C2974" w:rsidRPr="000C2974">
        <w:rPr>
          <w:i/>
          <w:iCs/>
          <w:color w:val="FF0000"/>
          <w:w w:val="95"/>
          <w:lang w:val="en-CA"/>
        </w:rPr>
        <w:t xml:space="preserve"> </w:t>
      </w:r>
      <w:r w:rsidRPr="000C2974">
        <w:rPr>
          <w:color w:val="231F20"/>
          <w:sz w:val="20"/>
          <w:lang w:val="en-CA"/>
        </w:rPr>
        <w:t>In:</w:t>
      </w:r>
      <w:r w:rsidRPr="000C2974">
        <w:rPr>
          <w:color w:val="231F20"/>
          <w:spacing w:val="-58"/>
          <w:sz w:val="20"/>
          <w:lang w:val="en-CA"/>
        </w:rPr>
        <w:t xml:space="preserve"> </w:t>
      </w:r>
      <w:r w:rsidRPr="000C2974">
        <w:rPr>
          <w:color w:val="231F20"/>
          <w:sz w:val="20"/>
          <w:lang w:val="en-CA"/>
        </w:rPr>
        <w:t>com!</w:t>
      </w:r>
      <w:r w:rsidRPr="000C2974">
        <w:rPr>
          <w:color w:val="231F20"/>
          <w:sz w:val="20"/>
          <w:lang w:val="en-CA"/>
        </w:rPr>
        <w:tab/>
      </w:r>
      <w:r w:rsidRPr="00933965">
        <w:rPr>
          <w:color w:val="231F20"/>
          <w:sz w:val="20"/>
          <w:lang w:val="de-DE"/>
        </w:rPr>
        <w:t>Professional,</w:t>
      </w:r>
      <w:r w:rsidRPr="00933965">
        <w:rPr>
          <w:color w:val="231F20"/>
          <w:sz w:val="20"/>
          <w:lang w:val="de-DE"/>
        </w:rPr>
        <w:tab/>
      </w:r>
      <w:r w:rsidRPr="00933965">
        <w:rPr>
          <w:color w:val="231F20"/>
          <w:w w:val="90"/>
          <w:sz w:val="20"/>
          <w:lang w:val="de-DE"/>
        </w:rPr>
        <w:t>22.10.2018.</w:t>
      </w:r>
      <w:r w:rsidRPr="00933965">
        <w:rPr>
          <w:color w:val="231F20"/>
          <w:w w:val="90"/>
          <w:sz w:val="20"/>
          <w:lang w:val="de-DE"/>
        </w:rPr>
        <w:tab/>
      </w:r>
      <w:r w:rsidRPr="00933965">
        <w:rPr>
          <w:color w:val="231F20"/>
          <w:sz w:val="20"/>
          <w:lang w:val="de-DE"/>
        </w:rPr>
        <w:t>(URL:</w:t>
      </w:r>
      <w:r w:rsidRPr="00933965">
        <w:rPr>
          <w:color w:val="231F20"/>
          <w:sz w:val="20"/>
          <w:lang w:val="de-DE"/>
        </w:rPr>
        <w:tab/>
      </w:r>
      <w:r w:rsidRPr="00933965">
        <w:rPr>
          <w:color w:val="231F20"/>
          <w:w w:val="95"/>
          <w:sz w:val="20"/>
          <w:lang w:val="de-DE"/>
        </w:rPr>
        <w:t>https://</w:t>
      </w:r>
      <w:hyperlink r:id="rId150">
        <w:r w:rsidRPr="00933965">
          <w:rPr>
            <w:color w:val="231F20"/>
            <w:w w:val="95"/>
            <w:sz w:val="20"/>
            <w:lang w:val="de-DE"/>
          </w:rPr>
          <w:t>www.com-magazin.de/praxis/internet-</w:t>
        </w:r>
      </w:hyperlink>
      <w:r w:rsidRPr="00933965">
        <w:rPr>
          <w:color w:val="231F20"/>
          <w:spacing w:val="1"/>
          <w:w w:val="95"/>
          <w:sz w:val="20"/>
          <w:lang w:val="de-DE"/>
        </w:rPr>
        <w:t xml:space="preserve"> </w:t>
      </w:r>
      <w:r w:rsidRPr="00933965">
        <w:rPr>
          <w:color w:val="231F20"/>
          <w:sz w:val="20"/>
          <w:u w:val="single" w:color="231F20"/>
          <w:lang w:val="de-DE"/>
        </w:rPr>
        <w:t>dinge/iot-ermoeglicht-neue-geschaeftsmodelle-1594331.html?page=3_smart-services</w:t>
      </w:r>
      <w:r w:rsidRPr="00933965">
        <w:rPr>
          <w:color w:val="231F20"/>
          <w:spacing w:val="1"/>
          <w:sz w:val="20"/>
          <w:lang w:val="de-DE"/>
        </w:rPr>
        <w:t xml:space="preserve"> </w:t>
      </w:r>
      <w:r w:rsidRPr="00933965">
        <w:rPr>
          <w:color w:val="231F20"/>
          <w:sz w:val="20"/>
          <w:lang w:val="de-DE"/>
        </w:rPr>
        <w:t>[letzter</w:t>
      </w:r>
      <w:r w:rsidRPr="00933965">
        <w:rPr>
          <w:color w:val="231F20"/>
          <w:spacing w:val="-9"/>
          <w:sz w:val="20"/>
          <w:lang w:val="de-DE"/>
        </w:rPr>
        <w:t xml:space="preserve"> </w:t>
      </w:r>
      <w:r w:rsidRPr="00933965">
        <w:rPr>
          <w:color w:val="231F20"/>
          <w:sz w:val="20"/>
          <w:lang w:val="de-DE"/>
        </w:rPr>
        <w:t>Zugriff:</w:t>
      </w:r>
      <w:r w:rsidRPr="00933965">
        <w:rPr>
          <w:color w:val="231F20"/>
          <w:spacing w:val="-8"/>
          <w:sz w:val="20"/>
          <w:lang w:val="de-DE"/>
        </w:rPr>
        <w:t xml:space="preserve"> </w:t>
      </w:r>
      <w:r w:rsidRPr="00933965">
        <w:rPr>
          <w:color w:val="231F20"/>
          <w:sz w:val="20"/>
          <w:lang w:val="de-DE"/>
        </w:rPr>
        <w:t>01.07.2021]).</w:t>
      </w:r>
    </w:p>
    <w:p w14:paraId="36E41959" w14:textId="77777777" w:rsidR="00C159EB" w:rsidRPr="00933965" w:rsidRDefault="00C159EB" w:rsidP="00C159EB">
      <w:pPr>
        <w:pStyle w:val="BodyText"/>
        <w:spacing w:before="10"/>
        <w:rPr>
          <w:sz w:val="22"/>
          <w:lang w:val="de-DE"/>
        </w:rPr>
      </w:pPr>
    </w:p>
    <w:p w14:paraId="67AD4E89" w14:textId="77777777" w:rsidR="00C159EB" w:rsidRDefault="00C159EB" w:rsidP="00C159EB">
      <w:pPr>
        <w:spacing w:line="256" w:lineRule="auto"/>
        <w:ind w:left="957" w:right="2202"/>
        <w:jc w:val="both"/>
        <w:rPr>
          <w:sz w:val="20"/>
        </w:rPr>
      </w:pPr>
      <w:r>
        <w:rPr>
          <w:color w:val="231F20"/>
          <w:sz w:val="20"/>
        </w:rPr>
        <w:t>Markus,</w:t>
      </w:r>
      <w:r>
        <w:rPr>
          <w:color w:val="231F20"/>
          <w:spacing w:val="1"/>
          <w:sz w:val="20"/>
        </w:rPr>
        <w:t xml:space="preserve"> </w:t>
      </w:r>
      <w:r>
        <w:rPr>
          <w:color w:val="231F20"/>
          <w:sz w:val="20"/>
        </w:rPr>
        <w:t>M.</w:t>
      </w:r>
      <w:r>
        <w:rPr>
          <w:color w:val="231F20"/>
          <w:spacing w:val="1"/>
          <w:sz w:val="20"/>
        </w:rPr>
        <w:t xml:space="preserve"> </w:t>
      </w:r>
      <w:r>
        <w:rPr>
          <w:color w:val="231F20"/>
          <w:sz w:val="20"/>
        </w:rPr>
        <w:t>L.</w:t>
      </w:r>
      <w:r>
        <w:rPr>
          <w:color w:val="231F20"/>
          <w:spacing w:val="1"/>
          <w:sz w:val="20"/>
        </w:rPr>
        <w:t xml:space="preserve"> </w:t>
      </w:r>
      <w:r>
        <w:rPr>
          <w:color w:val="231F20"/>
          <w:sz w:val="20"/>
        </w:rPr>
        <w:t>(2004):</w:t>
      </w:r>
      <w:r>
        <w:rPr>
          <w:color w:val="231F20"/>
          <w:spacing w:val="1"/>
          <w:sz w:val="20"/>
        </w:rPr>
        <w:t xml:space="preserve"> </w:t>
      </w:r>
      <w:r>
        <w:rPr>
          <w:rFonts w:ascii="Calibri" w:hAnsi="Calibri"/>
          <w:i/>
          <w:color w:val="231F20"/>
          <w:sz w:val="20"/>
        </w:rPr>
        <w:t>Technochange</w:t>
      </w:r>
      <w:r>
        <w:rPr>
          <w:rFonts w:ascii="Calibri" w:hAnsi="Calibri"/>
          <w:i/>
          <w:color w:val="231F20"/>
          <w:spacing w:val="1"/>
          <w:sz w:val="20"/>
        </w:rPr>
        <w:t xml:space="preserve"> </w:t>
      </w:r>
      <w:r>
        <w:rPr>
          <w:rFonts w:ascii="Calibri" w:hAnsi="Calibri"/>
          <w:i/>
          <w:color w:val="231F20"/>
          <w:sz w:val="20"/>
        </w:rPr>
        <w:t>Management:</w:t>
      </w:r>
      <w:r>
        <w:rPr>
          <w:rFonts w:ascii="Calibri" w:hAnsi="Calibri"/>
          <w:i/>
          <w:color w:val="231F20"/>
          <w:spacing w:val="1"/>
          <w:sz w:val="20"/>
        </w:rPr>
        <w:t xml:space="preserve"> </w:t>
      </w:r>
      <w:r>
        <w:rPr>
          <w:rFonts w:ascii="Calibri" w:hAnsi="Calibri"/>
          <w:i/>
          <w:color w:val="231F20"/>
          <w:sz w:val="20"/>
        </w:rPr>
        <w:t>Using</w:t>
      </w:r>
      <w:r>
        <w:rPr>
          <w:rFonts w:ascii="Calibri" w:hAnsi="Calibri"/>
          <w:i/>
          <w:color w:val="231F20"/>
          <w:spacing w:val="46"/>
          <w:sz w:val="20"/>
        </w:rPr>
        <w:t xml:space="preserve"> </w:t>
      </w:r>
      <w:r>
        <w:rPr>
          <w:rFonts w:ascii="Calibri" w:hAnsi="Calibri"/>
          <w:i/>
          <w:color w:val="231F20"/>
          <w:sz w:val="20"/>
        </w:rPr>
        <w:t>IT</w:t>
      </w:r>
      <w:r>
        <w:rPr>
          <w:rFonts w:ascii="Calibri" w:hAnsi="Calibri"/>
          <w:i/>
          <w:color w:val="231F20"/>
          <w:spacing w:val="46"/>
          <w:sz w:val="20"/>
        </w:rPr>
        <w:t xml:space="preserve"> </w:t>
      </w:r>
      <w:r>
        <w:rPr>
          <w:rFonts w:ascii="Calibri" w:hAnsi="Calibri"/>
          <w:i/>
          <w:color w:val="231F20"/>
          <w:sz w:val="20"/>
        </w:rPr>
        <w:t>to</w:t>
      </w:r>
      <w:r>
        <w:rPr>
          <w:rFonts w:ascii="Calibri" w:hAnsi="Calibri"/>
          <w:i/>
          <w:color w:val="231F20"/>
          <w:spacing w:val="46"/>
          <w:sz w:val="20"/>
        </w:rPr>
        <w:t xml:space="preserve"> </w:t>
      </w:r>
      <w:r>
        <w:rPr>
          <w:rFonts w:ascii="Calibri" w:hAnsi="Calibri"/>
          <w:i/>
          <w:color w:val="231F20"/>
          <w:sz w:val="20"/>
        </w:rPr>
        <w:t>Drive</w:t>
      </w:r>
      <w:r>
        <w:rPr>
          <w:rFonts w:ascii="Calibri" w:hAnsi="Calibri"/>
          <w:i/>
          <w:color w:val="231F20"/>
          <w:spacing w:val="46"/>
          <w:sz w:val="20"/>
        </w:rPr>
        <w:t xml:space="preserve"> </w:t>
      </w:r>
      <w:r>
        <w:rPr>
          <w:rFonts w:ascii="Calibri" w:hAnsi="Calibri"/>
          <w:i/>
          <w:color w:val="231F20"/>
          <w:sz w:val="20"/>
        </w:rPr>
        <w:t>Organizational</w:t>
      </w:r>
      <w:r>
        <w:rPr>
          <w:rFonts w:ascii="Calibri" w:hAnsi="Calibri"/>
          <w:i/>
          <w:color w:val="231F20"/>
          <w:spacing w:val="1"/>
          <w:sz w:val="20"/>
        </w:rPr>
        <w:t xml:space="preserve"> </w:t>
      </w:r>
      <w:r>
        <w:rPr>
          <w:rFonts w:ascii="Calibri" w:hAnsi="Calibri"/>
          <w:i/>
          <w:color w:val="231F20"/>
          <w:spacing w:val="-2"/>
          <w:w w:val="104"/>
          <w:sz w:val="20"/>
        </w:rPr>
        <w:t>C</w:t>
      </w:r>
      <w:r>
        <w:rPr>
          <w:rFonts w:ascii="Calibri" w:hAnsi="Calibri"/>
          <w:i/>
          <w:color w:val="231F20"/>
          <w:w w:val="110"/>
          <w:sz w:val="20"/>
        </w:rPr>
        <w:t>hange</w:t>
      </w:r>
      <w:r>
        <w:rPr>
          <w:color w:val="231F20"/>
          <w:w w:val="56"/>
          <w:sz w:val="20"/>
        </w:rPr>
        <w:t>.</w:t>
      </w:r>
      <w:r>
        <w:rPr>
          <w:color w:val="231F20"/>
          <w:spacing w:val="5"/>
          <w:sz w:val="20"/>
        </w:rPr>
        <w:t xml:space="preserve"> </w:t>
      </w:r>
      <w:r>
        <w:rPr>
          <w:color w:val="231F20"/>
          <w:w w:val="90"/>
          <w:sz w:val="20"/>
        </w:rPr>
        <w:t>In:</w:t>
      </w:r>
      <w:r>
        <w:rPr>
          <w:color w:val="231F20"/>
          <w:spacing w:val="5"/>
          <w:sz w:val="20"/>
        </w:rPr>
        <w:t xml:space="preserve"> </w:t>
      </w:r>
      <w:r>
        <w:rPr>
          <w:color w:val="231F20"/>
          <w:w w:val="97"/>
          <w:sz w:val="20"/>
        </w:rPr>
        <w:t>Journ</w:t>
      </w:r>
      <w:r>
        <w:rPr>
          <w:color w:val="231F20"/>
          <w:spacing w:val="-2"/>
          <w:w w:val="97"/>
          <w:sz w:val="20"/>
        </w:rPr>
        <w:t>a</w:t>
      </w:r>
      <w:r>
        <w:rPr>
          <w:color w:val="231F20"/>
          <w:w w:val="96"/>
          <w:sz w:val="20"/>
        </w:rPr>
        <w:t>l</w:t>
      </w:r>
      <w:r>
        <w:rPr>
          <w:color w:val="231F20"/>
          <w:spacing w:val="5"/>
          <w:sz w:val="20"/>
        </w:rPr>
        <w:t xml:space="preserve"> </w:t>
      </w:r>
      <w:r>
        <w:rPr>
          <w:color w:val="231F20"/>
          <w:w w:val="98"/>
          <w:sz w:val="20"/>
        </w:rPr>
        <w:t>of</w:t>
      </w:r>
      <w:r>
        <w:rPr>
          <w:color w:val="231F20"/>
          <w:spacing w:val="5"/>
          <w:sz w:val="20"/>
        </w:rPr>
        <w:t xml:space="preserve"> </w:t>
      </w:r>
      <w:r>
        <w:rPr>
          <w:color w:val="231F20"/>
          <w:w w:val="99"/>
          <w:sz w:val="20"/>
        </w:rPr>
        <w:t>In</w:t>
      </w:r>
      <w:r>
        <w:rPr>
          <w:color w:val="231F20"/>
          <w:spacing w:val="-2"/>
          <w:w w:val="99"/>
          <w:sz w:val="20"/>
        </w:rPr>
        <w:t>f</w:t>
      </w:r>
      <w:r>
        <w:rPr>
          <w:color w:val="231F20"/>
          <w:w w:val="101"/>
          <w:sz w:val="20"/>
        </w:rPr>
        <w:t>ormation</w:t>
      </w:r>
      <w:r>
        <w:rPr>
          <w:color w:val="231F20"/>
          <w:spacing w:val="5"/>
          <w:sz w:val="20"/>
        </w:rPr>
        <w:t xml:space="preserve"> </w:t>
      </w:r>
      <w:r>
        <w:rPr>
          <w:color w:val="231F20"/>
          <w:spacing w:val="-11"/>
          <w:w w:val="85"/>
          <w:sz w:val="20"/>
        </w:rPr>
        <w:t>T</w:t>
      </w:r>
      <w:r>
        <w:rPr>
          <w:color w:val="231F20"/>
          <w:w w:val="102"/>
          <w:sz w:val="20"/>
        </w:rPr>
        <w:t>echno</w:t>
      </w:r>
      <w:r>
        <w:rPr>
          <w:color w:val="231F20"/>
          <w:spacing w:val="-1"/>
          <w:w w:val="102"/>
          <w:sz w:val="20"/>
        </w:rPr>
        <w:t>l</w:t>
      </w:r>
      <w:r>
        <w:rPr>
          <w:color w:val="231F20"/>
          <w:sz w:val="20"/>
        </w:rPr>
        <w:t>og</w:t>
      </w:r>
      <w:r>
        <w:rPr>
          <w:color w:val="231F20"/>
          <w:spacing w:val="-8"/>
          <w:sz w:val="20"/>
        </w:rPr>
        <w:t>y</w:t>
      </w:r>
      <w:r>
        <w:rPr>
          <w:color w:val="231F20"/>
          <w:w w:val="56"/>
          <w:sz w:val="20"/>
        </w:rPr>
        <w:t>,</w:t>
      </w:r>
      <w:r>
        <w:rPr>
          <w:color w:val="231F20"/>
          <w:spacing w:val="5"/>
          <w:sz w:val="20"/>
        </w:rPr>
        <w:t xml:space="preserve"> </w:t>
      </w:r>
      <w:r>
        <w:rPr>
          <w:color w:val="231F20"/>
          <w:w w:val="88"/>
          <w:sz w:val="20"/>
        </w:rPr>
        <w:t>1</w:t>
      </w:r>
      <w:r>
        <w:rPr>
          <w:color w:val="231F20"/>
          <w:spacing w:val="-12"/>
          <w:w w:val="88"/>
          <w:sz w:val="20"/>
        </w:rPr>
        <w:t>9</w:t>
      </w:r>
      <w:r>
        <w:rPr>
          <w:color w:val="231F20"/>
          <w:w w:val="56"/>
          <w:sz w:val="20"/>
        </w:rPr>
        <w:t>.</w:t>
      </w:r>
      <w:r>
        <w:rPr>
          <w:color w:val="231F20"/>
          <w:spacing w:val="5"/>
          <w:sz w:val="20"/>
        </w:rPr>
        <w:t xml:space="preserve"> </w:t>
      </w:r>
      <w:r>
        <w:rPr>
          <w:color w:val="231F20"/>
          <w:w w:val="70"/>
          <w:sz w:val="20"/>
        </w:rPr>
        <w:t>Jg.,</w:t>
      </w:r>
      <w:r>
        <w:rPr>
          <w:color w:val="231F20"/>
          <w:spacing w:val="5"/>
          <w:sz w:val="20"/>
        </w:rPr>
        <w:t xml:space="preserve"> </w:t>
      </w:r>
      <w:r>
        <w:rPr>
          <w:color w:val="231F20"/>
          <w:w w:val="95"/>
          <w:sz w:val="20"/>
        </w:rPr>
        <w:t>Heft</w:t>
      </w:r>
      <w:r>
        <w:rPr>
          <w:color w:val="231F20"/>
          <w:spacing w:val="5"/>
          <w:sz w:val="20"/>
        </w:rPr>
        <w:t xml:space="preserve"> </w:t>
      </w:r>
      <w:r>
        <w:rPr>
          <w:color w:val="231F20"/>
          <w:w w:val="69"/>
          <w:sz w:val="20"/>
        </w:rPr>
        <w:t>1,</w:t>
      </w:r>
      <w:r>
        <w:rPr>
          <w:color w:val="231F20"/>
          <w:spacing w:val="5"/>
          <w:sz w:val="20"/>
        </w:rPr>
        <w:t xml:space="preserve"> </w:t>
      </w:r>
      <w:r>
        <w:rPr>
          <w:color w:val="231F20"/>
          <w:w w:val="87"/>
          <w:sz w:val="20"/>
        </w:rPr>
        <w:t>S.</w:t>
      </w:r>
      <w:r>
        <w:rPr>
          <w:color w:val="231F20"/>
          <w:spacing w:val="5"/>
          <w:sz w:val="20"/>
        </w:rPr>
        <w:t xml:space="preserve"> </w:t>
      </w:r>
      <w:r>
        <w:rPr>
          <w:color w:val="231F20"/>
          <w:spacing w:val="-2"/>
          <w:w w:val="98"/>
          <w:sz w:val="20"/>
        </w:rPr>
        <w:t>4</w:t>
      </w:r>
      <w:r>
        <w:rPr>
          <w:color w:val="231F20"/>
          <w:spacing w:val="-15"/>
          <w:w w:val="141"/>
          <w:sz w:val="20"/>
        </w:rPr>
        <w:t>–</w:t>
      </w:r>
      <w:r>
        <w:rPr>
          <w:color w:val="231F20"/>
          <w:w w:val="98"/>
          <w:sz w:val="20"/>
        </w:rPr>
        <w:t>2</w:t>
      </w:r>
      <w:r>
        <w:rPr>
          <w:color w:val="231F20"/>
          <w:spacing w:val="-3"/>
          <w:w w:val="98"/>
          <w:sz w:val="20"/>
        </w:rPr>
        <w:t>0</w:t>
      </w:r>
      <w:r>
        <w:rPr>
          <w:color w:val="231F20"/>
          <w:w w:val="56"/>
          <w:sz w:val="20"/>
        </w:rPr>
        <w:t>.</w:t>
      </w:r>
      <w:r>
        <w:rPr>
          <w:color w:val="231F20"/>
          <w:spacing w:val="5"/>
          <w:sz w:val="20"/>
        </w:rPr>
        <w:t xml:space="preserve"> </w:t>
      </w:r>
      <w:r>
        <w:rPr>
          <w:color w:val="231F20"/>
          <w:w w:val="91"/>
          <w:sz w:val="20"/>
        </w:rPr>
        <w:t>(URL:</w:t>
      </w:r>
      <w:r>
        <w:rPr>
          <w:color w:val="231F20"/>
          <w:spacing w:val="6"/>
          <w:sz w:val="20"/>
        </w:rPr>
        <w:t xml:space="preserve"> </w:t>
      </w:r>
      <w:r>
        <w:rPr>
          <w:color w:val="231F20"/>
          <w:w w:val="96"/>
          <w:sz w:val="20"/>
          <w:u w:val="single" w:color="231F20"/>
        </w:rPr>
        <w:t>https://jou</w:t>
      </w:r>
      <w:r>
        <w:rPr>
          <w:color w:val="231F20"/>
          <w:spacing w:val="-8"/>
          <w:w w:val="96"/>
          <w:sz w:val="20"/>
          <w:u w:val="single" w:color="231F20"/>
        </w:rPr>
        <w:t>r</w:t>
      </w:r>
      <w:r>
        <w:rPr>
          <w:color w:val="231F20"/>
          <w:w w:val="109"/>
          <w:sz w:val="20"/>
          <w:u w:val="single" w:color="231F20"/>
        </w:rPr>
        <w:t>-</w:t>
      </w:r>
      <w:r>
        <w:rPr>
          <w:color w:val="231F20"/>
          <w:w w:val="109"/>
          <w:sz w:val="20"/>
        </w:rPr>
        <w:t xml:space="preserve"> </w:t>
      </w:r>
      <w:r>
        <w:rPr>
          <w:color w:val="231F20"/>
          <w:w w:val="104"/>
          <w:sz w:val="20"/>
          <w:u w:val="single" w:color="231F20"/>
        </w:rPr>
        <w:t>n</w:t>
      </w:r>
      <w:r>
        <w:rPr>
          <w:color w:val="231F20"/>
          <w:spacing w:val="-2"/>
          <w:w w:val="104"/>
          <w:sz w:val="20"/>
          <w:u w:val="single" w:color="231F20"/>
        </w:rPr>
        <w:t>a</w:t>
      </w:r>
      <w:r>
        <w:rPr>
          <w:color w:val="231F20"/>
          <w:w w:val="89"/>
          <w:sz w:val="20"/>
          <w:u w:val="single" w:color="231F20"/>
        </w:rPr>
        <w:t>ls.</w:t>
      </w:r>
      <w:r>
        <w:rPr>
          <w:color w:val="231F20"/>
          <w:spacing w:val="-2"/>
          <w:w w:val="114"/>
          <w:sz w:val="20"/>
          <w:u w:val="single" w:color="231F20"/>
        </w:rPr>
        <w:t>s</w:t>
      </w:r>
      <w:r>
        <w:rPr>
          <w:color w:val="231F20"/>
          <w:spacing w:val="-2"/>
          <w:w w:val="102"/>
          <w:sz w:val="20"/>
          <w:u w:val="single" w:color="231F20"/>
        </w:rPr>
        <w:t>a</w:t>
      </w:r>
      <w:r>
        <w:rPr>
          <w:color w:val="231F20"/>
          <w:spacing w:val="-3"/>
          <w:sz w:val="20"/>
          <w:u w:val="single" w:color="231F20"/>
        </w:rPr>
        <w:t>g</w:t>
      </w:r>
      <w:r>
        <w:rPr>
          <w:color w:val="231F20"/>
          <w:w w:val="103"/>
          <w:sz w:val="20"/>
          <w:u w:val="single" w:color="231F20"/>
        </w:rPr>
        <w:t>epu</w:t>
      </w:r>
      <w:r>
        <w:rPr>
          <w:color w:val="231F20"/>
          <w:spacing w:val="-2"/>
          <w:w w:val="103"/>
          <w:sz w:val="20"/>
          <w:u w:val="single" w:color="231F20"/>
        </w:rPr>
        <w:t>b</w:t>
      </w:r>
      <w:r>
        <w:rPr>
          <w:color w:val="231F20"/>
          <w:spacing w:val="-2"/>
          <w:w w:val="56"/>
          <w:sz w:val="20"/>
          <w:u w:val="single" w:color="231F20"/>
        </w:rPr>
        <w:t>.</w:t>
      </w:r>
      <w:r>
        <w:rPr>
          <w:color w:val="231F20"/>
          <w:spacing w:val="-4"/>
          <w:w w:val="94"/>
          <w:sz w:val="20"/>
          <w:u w:val="single" w:color="231F20"/>
        </w:rPr>
        <w:t>c</w:t>
      </w:r>
      <w:r>
        <w:rPr>
          <w:color w:val="231F20"/>
          <w:w w:val="102"/>
          <w:sz w:val="20"/>
          <w:u w:val="single" w:color="231F20"/>
        </w:rPr>
        <w:t>om</w:t>
      </w:r>
      <w:r>
        <w:rPr>
          <w:color w:val="231F20"/>
          <w:spacing w:val="-10"/>
          <w:w w:val="102"/>
          <w:sz w:val="20"/>
          <w:u w:val="single" w:color="231F20"/>
        </w:rPr>
        <w:t>/</w:t>
      </w:r>
      <w:r>
        <w:rPr>
          <w:color w:val="231F20"/>
          <w:w w:val="102"/>
          <w:sz w:val="20"/>
          <w:u w:val="single" w:color="231F20"/>
        </w:rPr>
        <w:t>doi</w:t>
      </w:r>
      <w:r>
        <w:rPr>
          <w:color w:val="231F20"/>
          <w:spacing w:val="-6"/>
          <w:w w:val="102"/>
          <w:sz w:val="20"/>
          <w:u w:val="single" w:color="231F20"/>
        </w:rPr>
        <w:t>/</w:t>
      </w:r>
      <w:r>
        <w:rPr>
          <w:color w:val="231F20"/>
          <w:sz w:val="20"/>
          <w:u w:val="single" w:color="231F20"/>
        </w:rPr>
        <w:t>pd</w:t>
      </w:r>
      <w:r>
        <w:rPr>
          <w:color w:val="231F20"/>
          <w:spacing w:val="-5"/>
          <w:sz w:val="20"/>
          <w:u w:val="single" w:color="231F20"/>
        </w:rPr>
        <w:t>f</w:t>
      </w:r>
      <w:r>
        <w:rPr>
          <w:color w:val="231F20"/>
          <w:w w:val="94"/>
          <w:sz w:val="20"/>
          <w:u w:val="single" w:color="231F20"/>
        </w:rPr>
        <w:t>/1</w:t>
      </w:r>
      <w:r>
        <w:rPr>
          <w:color w:val="231F20"/>
          <w:spacing w:val="-3"/>
          <w:w w:val="94"/>
          <w:sz w:val="20"/>
          <w:u w:val="single" w:color="231F20"/>
        </w:rPr>
        <w:t>0</w:t>
      </w:r>
      <w:r>
        <w:rPr>
          <w:color w:val="231F20"/>
          <w:spacing w:val="-20"/>
          <w:w w:val="56"/>
          <w:sz w:val="20"/>
          <w:u w:val="single" w:color="231F20"/>
        </w:rPr>
        <w:t>.</w:t>
      </w:r>
      <w:r>
        <w:rPr>
          <w:color w:val="231F20"/>
          <w:w w:val="89"/>
          <w:sz w:val="20"/>
          <w:u w:val="single" w:color="231F20"/>
        </w:rPr>
        <w:t>105</w:t>
      </w:r>
      <w:r>
        <w:rPr>
          <w:color w:val="231F20"/>
          <w:spacing w:val="-8"/>
          <w:w w:val="89"/>
          <w:sz w:val="20"/>
          <w:u w:val="single" w:color="231F20"/>
        </w:rPr>
        <w:t>7</w:t>
      </w:r>
      <w:r>
        <w:rPr>
          <w:color w:val="231F20"/>
          <w:spacing w:val="-6"/>
          <w:w w:val="99"/>
          <w:sz w:val="20"/>
          <w:u w:val="single" w:color="231F20"/>
        </w:rPr>
        <w:t>/</w:t>
      </w:r>
      <w:r>
        <w:rPr>
          <w:color w:val="231F20"/>
          <w:spacing w:val="-2"/>
          <w:w w:val="104"/>
          <w:sz w:val="20"/>
          <w:u w:val="single" w:color="231F20"/>
        </w:rPr>
        <w:t>p</w:t>
      </w:r>
      <w:r>
        <w:rPr>
          <w:color w:val="231F20"/>
          <w:spacing w:val="-2"/>
          <w:w w:val="102"/>
          <w:sz w:val="20"/>
          <w:u w:val="single" w:color="231F20"/>
        </w:rPr>
        <w:t>a</w:t>
      </w:r>
      <w:r>
        <w:rPr>
          <w:color w:val="231F20"/>
          <w:w w:val="97"/>
          <w:sz w:val="20"/>
          <w:u w:val="single" w:color="231F20"/>
        </w:rPr>
        <w:t>lg</w:t>
      </w:r>
      <w:r>
        <w:rPr>
          <w:color w:val="231F20"/>
          <w:spacing w:val="-7"/>
          <w:w w:val="97"/>
          <w:sz w:val="20"/>
          <w:u w:val="single" w:color="231F20"/>
        </w:rPr>
        <w:t>r</w:t>
      </w:r>
      <w:r>
        <w:rPr>
          <w:color w:val="231F20"/>
          <w:spacing w:val="-3"/>
          <w:w w:val="102"/>
          <w:sz w:val="20"/>
          <w:u w:val="single" w:color="231F20"/>
        </w:rPr>
        <w:t>a</w:t>
      </w:r>
      <w:r>
        <w:rPr>
          <w:color w:val="231F20"/>
          <w:spacing w:val="-1"/>
          <w:w w:val="95"/>
          <w:sz w:val="20"/>
          <w:u w:val="single" w:color="231F20"/>
        </w:rPr>
        <w:t>v</w:t>
      </w:r>
      <w:r>
        <w:rPr>
          <w:color w:val="231F20"/>
          <w:spacing w:val="-2"/>
          <w:w w:val="98"/>
          <w:sz w:val="20"/>
          <w:u w:val="single" w:color="231F20"/>
        </w:rPr>
        <w:t>e</w:t>
      </w:r>
      <w:r>
        <w:rPr>
          <w:color w:val="231F20"/>
          <w:w w:val="76"/>
          <w:sz w:val="20"/>
          <w:u w:val="single" w:color="231F20"/>
        </w:rPr>
        <w:t>.jit</w:t>
      </w:r>
      <w:r>
        <w:rPr>
          <w:color w:val="231F20"/>
          <w:w w:val="97"/>
          <w:sz w:val="20"/>
          <w:u w:val="single" w:color="231F20"/>
        </w:rPr>
        <w:t>.20000</w:t>
      </w:r>
      <w:r>
        <w:rPr>
          <w:color w:val="231F20"/>
          <w:spacing w:val="-3"/>
          <w:w w:val="97"/>
          <w:sz w:val="20"/>
          <w:u w:val="single" w:color="231F20"/>
        </w:rPr>
        <w:t>0</w:t>
      </w:r>
      <w:r>
        <w:rPr>
          <w:color w:val="231F20"/>
          <w:w w:val="91"/>
          <w:sz w:val="20"/>
          <w:u w:val="single" w:color="231F20"/>
        </w:rPr>
        <w:t>2</w:t>
      </w:r>
      <w:r>
        <w:rPr>
          <w:color w:val="231F20"/>
          <w:spacing w:val="-5"/>
          <w:sz w:val="20"/>
        </w:rPr>
        <w:t xml:space="preserve"> </w:t>
      </w:r>
      <w:r>
        <w:rPr>
          <w:color w:val="231F20"/>
          <w:w w:val="90"/>
          <w:sz w:val="20"/>
        </w:rPr>
        <w:t>[</w:t>
      </w:r>
      <w:r>
        <w:rPr>
          <w:color w:val="231F20"/>
          <w:spacing w:val="-1"/>
          <w:w w:val="90"/>
          <w:sz w:val="20"/>
        </w:rPr>
        <w:t>l</w:t>
      </w:r>
      <w:r>
        <w:rPr>
          <w:color w:val="231F20"/>
          <w:w w:val="90"/>
          <w:sz w:val="20"/>
        </w:rPr>
        <w:t>etz</w:t>
      </w:r>
      <w:r>
        <w:rPr>
          <w:color w:val="231F20"/>
          <w:spacing w:val="-3"/>
          <w:w w:val="90"/>
          <w:sz w:val="20"/>
        </w:rPr>
        <w:t>t</w:t>
      </w:r>
      <w:r>
        <w:rPr>
          <w:color w:val="231F20"/>
          <w:w w:val="97"/>
          <w:sz w:val="20"/>
        </w:rPr>
        <w:t>er</w:t>
      </w:r>
      <w:r>
        <w:rPr>
          <w:color w:val="231F20"/>
          <w:spacing w:val="-5"/>
          <w:sz w:val="20"/>
        </w:rPr>
        <w:t xml:space="preserve"> </w:t>
      </w:r>
      <w:r>
        <w:rPr>
          <w:color w:val="231F20"/>
          <w:spacing w:val="-5"/>
          <w:w w:val="93"/>
          <w:sz w:val="20"/>
        </w:rPr>
        <w:t>Z</w:t>
      </w:r>
      <w:r>
        <w:rPr>
          <w:color w:val="231F20"/>
          <w:w w:val="96"/>
          <w:sz w:val="20"/>
        </w:rPr>
        <w:t>ugriff</w:t>
      </w:r>
      <w:r>
        <w:rPr>
          <w:color w:val="231F20"/>
          <w:w w:val="56"/>
          <w:sz w:val="20"/>
        </w:rPr>
        <w:t>:</w:t>
      </w:r>
      <w:r>
        <w:rPr>
          <w:color w:val="231F20"/>
          <w:spacing w:val="-5"/>
          <w:sz w:val="20"/>
        </w:rPr>
        <w:t xml:space="preserve"> </w:t>
      </w:r>
      <w:r>
        <w:rPr>
          <w:color w:val="231F20"/>
          <w:spacing w:val="-6"/>
          <w:w w:val="104"/>
          <w:sz w:val="20"/>
        </w:rPr>
        <w:t>0</w:t>
      </w:r>
      <w:r>
        <w:rPr>
          <w:color w:val="231F20"/>
          <w:w w:val="69"/>
          <w:sz w:val="20"/>
        </w:rPr>
        <w:t>1</w:t>
      </w:r>
      <w:r>
        <w:rPr>
          <w:color w:val="231F20"/>
          <w:spacing w:val="-3"/>
          <w:w w:val="69"/>
          <w:sz w:val="20"/>
        </w:rPr>
        <w:t>.</w:t>
      </w:r>
      <w:r>
        <w:rPr>
          <w:color w:val="231F20"/>
          <w:spacing w:val="-4"/>
          <w:w w:val="104"/>
          <w:sz w:val="20"/>
        </w:rPr>
        <w:t>0</w:t>
      </w:r>
      <w:r>
        <w:rPr>
          <w:color w:val="231F20"/>
          <w:spacing w:val="-19"/>
          <w:w w:val="83"/>
          <w:sz w:val="20"/>
        </w:rPr>
        <w:t>7</w:t>
      </w:r>
      <w:r>
        <w:rPr>
          <w:color w:val="231F20"/>
          <w:w w:val="87"/>
          <w:sz w:val="20"/>
        </w:rPr>
        <w:t>.2</w:t>
      </w:r>
      <w:r>
        <w:rPr>
          <w:color w:val="231F20"/>
          <w:spacing w:val="-3"/>
          <w:w w:val="87"/>
          <w:sz w:val="20"/>
        </w:rPr>
        <w:t>0</w:t>
      </w:r>
      <w:r>
        <w:rPr>
          <w:color w:val="231F20"/>
          <w:spacing w:val="-6"/>
          <w:w w:val="91"/>
          <w:sz w:val="20"/>
        </w:rPr>
        <w:t>2</w:t>
      </w:r>
      <w:r>
        <w:rPr>
          <w:color w:val="231F20"/>
          <w:w w:val="77"/>
          <w:sz w:val="20"/>
        </w:rPr>
        <w:t>1]).</w:t>
      </w:r>
    </w:p>
    <w:p w14:paraId="7EAACA7D" w14:textId="77777777" w:rsidR="00C159EB" w:rsidRDefault="00C159EB" w:rsidP="00C159EB">
      <w:pPr>
        <w:pStyle w:val="BodyText"/>
        <w:spacing w:before="2"/>
        <w:rPr>
          <w:sz w:val="23"/>
        </w:rPr>
      </w:pPr>
    </w:p>
    <w:p w14:paraId="79270CC0" w14:textId="5E4CF977" w:rsidR="00C159EB" w:rsidRPr="00933965" w:rsidRDefault="00C159EB" w:rsidP="00C159EB">
      <w:pPr>
        <w:spacing w:line="254" w:lineRule="auto"/>
        <w:ind w:left="957" w:right="2203" w:hanging="1"/>
        <w:jc w:val="both"/>
        <w:rPr>
          <w:sz w:val="20"/>
          <w:lang w:val="de-DE"/>
        </w:rPr>
      </w:pPr>
      <w:r>
        <w:rPr>
          <w:color w:val="231F20"/>
          <w:spacing w:val="-1"/>
          <w:w w:val="105"/>
          <w:sz w:val="20"/>
        </w:rPr>
        <w:t xml:space="preserve">Marr, B./Ward, </w:t>
      </w:r>
      <w:r>
        <w:rPr>
          <w:color w:val="231F20"/>
          <w:w w:val="105"/>
          <w:sz w:val="20"/>
        </w:rPr>
        <w:t xml:space="preserve">M. (2019): </w:t>
      </w:r>
      <w:r>
        <w:rPr>
          <w:rFonts w:ascii="Calibri" w:hAnsi="Calibri"/>
          <w:i/>
          <w:color w:val="231F20"/>
          <w:w w:val="105"/>
          <w:sz w:val="20"/>
        </w:rPr>
        <w:t>Artiﬁcial Intelligence in Practice: How 50 Successful Companies</w:t>
      </w:r>
      <w:r>
        <w:rPr>
          <w:rFonts w:ascii="Calibri" w:hAnsi="Calibri"/>
          <w:i/>
          <w:color w:val="231F20"/>
          <w:spacing w:val="-46"/>
          <w:w w:val="105"/>
          <w:sz w:val="20"/>
        </w:rPr>
        <w:t xml:space="preserve"> </w:t>
      </w:r>
      <w:r>
        <w:rPr>
          <w:rFonts w:ascii="Calibri" w:hAnsi="Calibri"/>
          <w:i/>
          <w:color w:val="231F20"/>
          <w:spacing w:val="-1"/>
          <w:w w:val="101"/>
          <w:sz w:val="20"/>
        </w:rPr>
        <w:t>U</w:t>
      </w:r>
      <w:r>
        <w:rPr>
          <w:rFonts w:ascii="Calibri" w:hAnsi="Calibri"/>
          <w:i/>
          <w:color w:val="231F20"/>
          <w:w w:val="112"/>
          <w:sz w:val="20"/>
        </w:rPr>
        <w:t>s</w:t>
      </w:r>
      <w:r>
        <w:rPr>
          <w:rFonts w:ascii="Calibri" w:hAnsi="Calibri"/>
          <w:i/>
          <w:color w:val="231F20"/>
          <w:spacing w:val="-1"/>
          <w:w w:val="112"/>
          <w:sz w:val="20"/>
        </w:rPr>
        <w:t>e</w:t>
      </w:r>
      <w:r>
        <w:rPr>
          <w:rFonts w:ascii="Calibri" w:hAnsi="Calibri"/>
          <w:i/>
          <w:color w:val="231F20"/>
          <w:w w:val="112"/>
          <w:sz w:val="20"/>
        </w:rPr>
        <w:t>d</w:t>
      </w:r>
      <w:r>
        <w:rPr>
          <w:rFonts w:ascii="Calibri" w:hAnsi="Calibri"/>
          <w:i/>
          <w:color w:val="231F20"/>
          <w:spacing w:val="9"/>
          <w:sz w:val="20"/>
        </w:rPr>
        <w:t xml:space="preserve"> </w:t>
      </w:r>
      <w:r>
        <w:rPr>
          <w:rFonts w:ascii="Calibri" w:hAnsi="Calibri"/>
          <w:i/>
          <w:color w:val="231F20"/>
          <w:w w:val="101"/>
          <w:sz w:val="20"/>
        </w:rPr>
        <w:t>AI</w:t>
      </w:r>
      <w:r>
        <w:rPr>
          <w:rFonts w:ascii="Calibri" w:hAnsi="Calibri"/>
          <w:i/>
          <w:color w:val="231F20"/>
          <w:spacing w:val="9"/>
          <w:sz w:val="20"/>
        </w:rPr>
        <w:t xml:space="preserve"> </w:t>
      </w:r>
      <w:r>
        <w:rPr>
          <w:rFonts w:ascii="Calibri" w:hAnsi="Calibri"/>
          <w:i/>
          <w:color w:val="231F20"/>
          <w:w w:val="111"/>
          <w:sz w:val="20"/>
        </w:rPr>
        <w:t>and</w:t>
      </w:r>
      <w:r>
        <w:rPr>
          <w:rFonts w:ascii="Calibri" w:hAnsi="Calibri"/>
          <w:i/>
          <w:color w:val="231F20"/>
          <w:spacing w:val="9"/>
          <w:sz w:val="20"/>
        </w:rPr>
        <w:t xml:space="preserve"> </w:t>
      </w:r>
      <w:r w:rsidR="00714ABB">
        <w:rPr>
          <w:rFonts w:ascii="Calibri" w:hAnsi="Calibri"/>
          <w:i/>
          <w:color w:val="231F20"/>
          <w:w w:val="106"/>
          <w:sz w:val="20"/>
        </w:rPr>
        <w:t>Machine Learning</w:t>
      </w:r>
      <w:r>
        <w:rPr>
          <w:rFonts w:ascii="Calibri" w:hAnsi="Calibri"/>
          <w:i/>
          <w:color w:val="231F20"/>
          <w:spacing w:val="9"/>
          <w:sz w:val="20"/>
        </w:rPr>
        <w:t xml:space="preserve"> </w:t>
      </w:r>
      <w:r>
        <w:rPr>
          <w:rFonts w:ascii="Calibri" w:hAnsi="Calibri"/>
          <w:i/>
          <w:color w:val="231F20"/>
          <w:spacing w:val="-4"/>
          <w:w w:val="101"/>
          <w:sz w:val="20"/>
        </w:rPr>
        <w:t>t</w:t>
      </w:r>
      <w:r>
        <w:rPr>
          <w:rFonts w:ascii="Calibri" w:hAnsi="Calibri"/>
          <w:i/>
          <w:color w:val="231F20"/>
          <w:w w:val="110"/>
          <w:sz w:val="20"/>
        </w:rPr>
        <w:t>o</w:t>
      </w:r>
      <w:r>
        <w:rPr>
          <w:rFonts w:ascii="Calibri" w:hAnsi="Calibri"/>
          <w:i/>
          <w:color w:val="231F20"/>
          <w:spacing w:val="9"/>
          <w:sz w:val="20"/>
        </w:rPr>
        <w:t xml:space="preserve"> </w:t>
      </w:r>
      <w:r>
        <w:rPr>
          <w:rFonts w:ascii="Calibri" w:hAnsi="Calibri"/>
          <w:i/>
          <w:color w:val="231F20"/>
          <w:w w:val="116"/>
          <w:sz w:val="20"/>
        </w:rPr>
        <w:t>So</w:t>
      </w:r>
      <w:r>
        <w:rPr>
          <w:rFonts w:ascii="Calibri" w:hAnsi="Calibri"/>
          <w:i/>
          <w:color w:val="231F20"/>
          <w:spacing w:val="-2"/>
          <w:w w:val="116"/>
          <w:sz w:val="20"/>
        </w:rPr>
        <w:t>l</w:t>
      </w:r>
      <w:r>
        <w:rPr>
          <w:rFonts w:ascii="Calibri" w:hAnsi="Calibri"/>
          <w:i/>
          <w:color w:val="231F20"/>
          <w:spacing w:val="-1"/>
          <w:w w:val="104"/>
          <w:sz w:val="20"/>
        </w:rPr>
        <w:t>v</w:t>
      </w:r>
      <w:r>
        <w:rPr>
          <w:rFonts w:ascii="Calibri" w:hAnsi="Calibri"/>
          <w:i/>
          <w:color w:val="231F20"/>
          <w:w w:val="107"/>
          <w:sz w:val="20"/>
        </w:rPr>
        <w:t>e</w:t>
      </w:r>
      <w:r>
        <w:rPr>
          <w:rFonts w:ascii="Calibri" w:hAnsi="Calibri"/>
          <w:i/>
          <w:color w:val="231F20"/>
          <w:spacing w:val="9"/>
          <w:sz w:val="20"/>
        </w:rPr>
        <w:t xml:space="preserve"> </w:t>
      </w:r>
      <w:r>
        <w:rPr>
          <w:rFonts w:ascii="Calibri" w:hAnsi="Calibri"/>
          <w:i/>
          <w:color w:val="231F20"/>
          <w:spacing w:val="-4"/>
          <w:w w:val="109"/>
          <w:sz w:val="20"/>
        </w:rPr>
        <w:t>P</w:t>
      </w:r>
      <w:r>
        <w:rPr>
          <w:rFonts w:ascii="Calibri" w:hAnsi="Calibri"/>
          <w:i/>
          <w:color w:val="231F20"/>
          <w:spacing w:val="-6"/>
          <w:w w:val="108"/>
          <w:sz w:val="20"/>
        </w:rPr>
        <w:t>r</w:t>
      </w:r>
      <w:r>
        <w:rPr>
          <w:rFonts w:ascii="Calibri" w:hAnsi="Calibri"/>
          <w:i/>
          <w:color w:val="231F20"/>
          <w:w w:val="113"/>
          <w:sz w:val="20"/>
        </w:rPr>
        <w:t>ob</w:t>
      </w:r>
      <w:r>
        <w:rPr>
          <w:rFonts w:ascii="Calibri" w:hAnsi="Calibri"/>
          <w:i/>
          <w:color w:val="231F20"/>
          <w:spacing w:val="-1"/>
          <w:w w:val="113"/>
          <w:sz w:val="20"/>
        </w:rPr>
        <w:t>l</w:t>
      </w:r>
      <w:r>
        <w:rPr>
          <w:rFonts w:ascii="Calibri" w:hAnsi="Calibri"/>
          <w:i/>
          <w:color w:val="231F20"/>
          <w:w w:val="109"/>
          <w:sz w:val="20"/>
        </w:rPr>
        <w:t>ems</w:t>
      </w:r>
      <w:r>
        <w:rPr>
          <w:color w:val="231F20"/>
          <w:w w:val="56"/>
          <w:sz w:val="20"/>
        </w:rPr>
        <w:t>.</w:t>
      </w:r>
      <w:r>
        <w:rPr>
          <w:color w:val="231F20"/>
          <w:spacing w:val="-5"/>
          <w:sz w:val="20"/>
        </w:rPr>
        <w:t xml:space="preserve"> </w:t>
      </w:r>
      <w:r w:rsidRPr="00933965">
        <w:rPr>
          <w:color w:val="231F20"/>
          <w:w w:val="95"/>
          <w:sz w:val="20"/>
          <w:lang w:val="de-DE"/>
        </w:rPr>
        <w:t>Wi</w:t>
      </w:r>
      <w:r w:rsidRPr="00933965">
        <w:rPr>
          <w:color w:val="231F20"/>
          <w:spacing w:val="-1"/>
          <w:w w:val="95"/>
          <w:sz w:val="20"/>
          <w:lang w:val="de-DE"/>
        </w:rPr>
        <w:t>l</w:t>
      </w:r>
      <w:r w:rsidRPr="00933965">
        <w:rPr>
          <w:color w:val="231F20"/>
          <w:spacing w:val="-1"/>
          <w:w w:val="98"/>
          <w:sz w:val="20"/>
          <w:lang w:val="de-DE"/>
        </w:rPr>
        <w:t>e</w:t>
      </w:r>
      <w:r w:rsidRPr="00933965">
        <w:rPr>
          <w:color w:val="231F20"/>
          <w:spacing w:val="-8"/>
          <w:w w:val="94"/>
          <w:sz w:val="20"/>
          <w:lang w:val="de-DE"/>
        </w:rPr>
        <w:t>y</w:t>
      </w:r>
      <w:r w:rsidRPr="00933965">
        <w:rPr>
          <w:color w:val="231F20"/>
          <w:w w:val="56"/>
          <w:sz w:val="20"/>
          <w:lang w:val="de-DE"/>
        </w:rPr>
        <w:t>,</w:t>
      </w:r>
      <w:r w:rsidRPr="00933965">
        <w:rPr>
          <w:color w:val="231F20"/>
          <w:spacing w:val="-5"/>
          <w:sz w:val="20"/>
          <w:lang w:val="de-DE"/>
        </w:rPr>
        <w:t xml:space="preserve"> </w:t>
      </w:r>
      <w:r w:rsidRPr="00933965">
        <w:rPr>
          <w:color w:val="231F20"/>
          <w:w w:val="103"/>
          <w:sz w:val="20"/>
          <w:lang w:val="de-DE"/>
        </w:rPr>
        <w:t>Hobo</w:t>
      </w:r>
      <w:r w:rsidRPr="00933965">
        <w:rPr>
          <w:color w:val="231F20"/>
          <w:spacing w:val="-2"/>
          <w:w w:val="103"/>
          <w:sz w:val="20"/>
          <w:lang w:val="de-DE"/>
        </w:rPr>
        <w:t>k</w:t>
      </w:r>
      <w:r w:rsidRPr="00933965">
        <w:rPr>
          <w:color w:val="231F20"/>
          <w:w w:val="102"/>
          <w:sz w:val="20"/>
          <w:lang w:val="de-DE"/>
        </w:rPr>
        <w:t>en</w:t>
      </w:r>
      <w:r w:rsidRPr="00933965">
        <w:rPr>
          <w:color w:val="231F20"/>
          <w:spacing w:val="-5"/>
          <w:sz w:val="20"/>
          <w:lang w:val="de-DE"/>
        </w:rPr>
        <w:t xml:space="preserve"> </w:t>
      </w:r>
      <w:r w:rsidRPr="00933965">
        <w:rPr>
          <w:color w:val="231F20"/>
          <w:w w:val="82"/>
          <w:sz w:val="20"/>
          <w:lang w:val="de-DE"/>
        </w:rPr>
        <w:t>(NJ).</w:t>
      </w:r>
    </w:p>
    <w:p w14:paraId="6A211EF4" w14:textId="77777777" w:rsidR="00C159EB" w:rsidRPr="00933965" w:rsidRDefault="00C159EB" w:rsidP="00C159EB">
      <w:pPr>
        <w:spacing w:line="254" w:lineRule="auto"/>
        <w:jc w:val="both"/>
        <w:rPr>
          <w:sz w:val="20"/>
          <w:lang w:val="de-DE"/>
        </w:rPr>
        <w:sectPr w:rsidR="00C159EB" w:rsidRPr="00933965">
          <w:pgSz w:w="11910" w:h="16840"/>
          <w:pgMar w:top="960" w:right="460" w:bottom="680" w:left="460" w:header="0" w:footer="486" w:gutter="0"/>
          <w:cols w:space="720"/>
        </w:sectPr>
      </w:pPr>
    </w:p>
    <w:p w14:paraId="13AD6490" w14:textId="77777777" w:rsidR="00C159EB" w:rsidRPr="00933965" w:rsidRDefault="00C159EB" w:rsidP="00C159EB">
      <w:pPr>
        <w:pStyle w:val="BodyText"/>
        <w:rPr>
          <w:lang w:val="de-DE"/>
        </w:rPr>
      </w:pPr>
    </w:p>
    <w:p w14:paraId="7DF7ADB1" w14:textId="77777777" w:rsidR="00C159EB" w:rsidRPr="00933965" w:rsidRDefault="00C159EB" w:rsidP="00C159EB">
      <w:pPr>
        <w:pStyle w:val="BodyText"/>
        <w:rPr>
          <w:lang w:val="de-DE"/>
        </w:rPr>
      </w:pPr>
    </w:p>
    <w:p w14:paraId="21CF6726" w14:textId="77777777" w:rsidR="00C159EB" w:rsidRPr="00933965" w:rsidRDefault="00C159EB" w:rsidP="00C159EB">
      <w:pPr>
        <w:pStyle w:val="BodyText"/>
        <w:rPr>
          <w:lang w:val="de-DE"/>
        </w:rPr>
      </w:pPr>
    </w:p>
    <w:p w14:paraId="2CB4DC6C" w14:textId="77777777" w:rsidR="00C159EB" w:rsidRPr="00933965" w:rsidRDefault="00C159EB" w:rsidP="00C159EB">
      <w:pPr>
        <w:pStyle w:val="BodyText"/>
        <w:rPr>
          <w:lang w:val="de-DE"/>
        </w:rPr>
      </w:pPr>
    </w:p>
    <w:p w14:paraId="3178D6E1" w14:textId="77777777" w:rsidR="00C159EB" w:rsidRPr="00933965" w:rsidRDefault="00C159EB" w:rsidP="00C159EB">
      <w:pPr>
        <w:pStyle w:val="BodyText"/>
        <w:rPr>
          <w:lang w:val="de-DE"/>
        </w:rPr>
      </w:pPr>
    </w:p>
    <w:p w14:paraId="03D83FB2" w14:textId="77777777" w:rsidR="00C159EB" w:rsidRPr="00933965" w:rsidRDefault="00C159EB" w:rsidP="00C159EB">
      <w:pPr>
        <w:pStyle w:val="BodyText"/>
        <w:rPr>
          <w:lang w:val="de-DE"/>
        </w:rPr>
      </w:pPr>
    </w:p>
    <w:p w14:paraId="1A104DDB" w14:textId="77777777" w:rsidR="00C159EB" w:rsidRPr="00933965" w:rsidRDefault="00C159EB" w:rsidP="00C159EB">
      <w:pPr>
        <w:pStyle w:val="BodyText"/>
        <w:rPr>
          <w:lang w:val="de-DE"/>
        </w:rPr>
      </w:pPr>
    </w:p>
    <w:p w14:paraId="7E879B41" w14:textId="77777777" w:rsidR="00C159EB" w:rsidRPr="00933965" w:rsidRDefault="00C159EB" w:rsidP="00C159EB">
      <w:pPr>
        <w:pStyle w:val="BodyText"/>
        <w:spacing w:before="6"/>
        <w:rPr>
          <w:lang w:val="de-DE"/>
        </w:rPr>
      </w:pPr>
    </w:p>
    <w:p w14:paraId="335BFE81" w14:textId="77777777" w:rsidR="00C159EB" w:rsidRPr="00933965" w:rsidRDefault="00C159EB" w:rsidP="00C159EB">
      <w:pPr>
        <w:spacing w:before="97" w:line="261" w:lineRule="auto"/>
        <w:ind w:left="2204" w:right="955" w:hanging="1"/>
        <w:jc w:val="both"/>
        <w:rPr>
          <w:sz w:val="20"/>
          <w:lang w:val="de-DE"/>
        </w:rPr>
      </w:pPr>
      <w:r w:rsidRPr="00933965">
        <w:rPr>
          <w:color w:val="231F20"/>
          <w:sz w:val="20"/>
          <w:lang w:val="de-DE"/>
        </w:rPr>
        <w:t>Massmann,</w:t>
      </w:r>
      <w:r w:rsidRPr="00933965">
        <w:rPr>
          <w:color w:val="231F20"/>
          <w:spacing w:val="60"/>
          <w:sz w:val="20"/>
          <w:lang w:val="de-DE"/>
        </w:rPr>
        <w:t xml:space="preserve"> </w:t>
      </w:r>
      <w:r w:rsidRPr="00933965">
        <w:rPr>
          <w:color w:val="231F20"/>
          <w:sz w:val="20"/>
          <w:lang w:val="de-DE"/>
        </w:rPr>
        <w:t>C.</w:t>
      </w:r>
      <w:r w:rsidRPr="00933965">
        <w:rPr>
          <w:color w:val="231F20"/>
          <w:spacing w:val="60"/>
          <w:sz w:val="20"/>
          <w:lang w:val="de-DE"/>
        </w:rPr>
        <w:t xml:space="preserve"> </w:t>
      </w:r>
      <w:r w:rsidRPr="00933965">
        <w:rPr>
          <w:color w:val="231F20"/>
          <w:sz w:val="20"/>
          <w:lang w:val="de-DE"/>
        </w:rPr>
        <w:t>(2019):</w:t>
      </w:r>
      <w:r w:rsidRPr="00933965">
        <w:rPr>
          <w:color w:val="231F20"/>
          <w:spacing w:val="60"/>
          <w:sz w:val="20"/>
          <w:lang w:val="de-DE"/>
        </w:rPr>
        <w:t xml:space="preserve"> </w:t>
      </w:r>
      <w:r w:rsidRPr="00933965">
        <w:rPr>
          <w:rFonts w:ascii="Calibri" w:hAnsi="Calibri"/>
          <w:i/>
          <w:color w:val="231F20"/>
          <w:sz w:val="20"/>
          <w:lang w:val="de-DE"/>
        </w:rPr>
        <w:t>Disrupt</w:t>
      </w:r>
      <w:r w:rsidRPr="00933965">
        <w:rPr>
          <w:rFonts w:ascii="Calibri" w:hAnsi="Calibri"/>
          <w:i/>
          <w:color w:val="231F20"/>
          <w:spacing w:val="46"/>
          <w:sz w:val="20"/>
          <w:lang w:val="de-DE"/>
        </w:rPr>
        <w:t xml:space="preserve"> </w:t>
      </w:r>
      <w:r w:rsidRPr="00933965">
        <w:rPr>
          <w:rFonts w:ascii="Calibri" w:hAnsi="Calibri"/>
          <w:i/>
          <w:color w:val="231F20"/>
          <w:sz w:val="20"/>
          <w:lang w:val="de-DE"/>
        </w:rPr>
        <w:t>or</w:t>
      </w:r>
      <w:r w:rsidRPr="00933965">
        <w:rPr>
          <w:rFonts w:ascii="Calibri" w:hAnsi="Calibri"/>
          <w:i/>
          <w:color w:val="231F20"/>
          <w:spacing w:val="46"/>
          <w:sz w:val="20"/>
          <w:lang w:val="de-DE"/>
        </w:rPr>
        <w:t xml:space="preserve"> </w:t>
      </w:r>
      <w:r w:rsidRPr="00933965">
        <w:rPr>
          <w:rFonts w:ascii="Calibri" w:hAnsi="Calibri"/>
          <w:i/>
          <w:color w:val="231F20"/>
          <w:sz w:val="20"/>
          <w:lang w:val="de-DE"/>
        </w:rPr>
        <w:t>get</w:t>
      </w:r>
      <w:r w:rsidRPr="00933965">
        <w:rPr>
          <w:rFonts w:ascii="Calibri" w:hAnsi="Calibri"/>
          <w:i/>
          <w:color w:val="231F20"/>
          <w:spacing w:val="46"/>
          <w:sz w:val="20"/>
          <w:lang w:val="de-DE"/>
        </w:rPr>
        <w:t xml:space="preserve"> </w:t>
      </w:r>
      <w:r w:rsidRPr="00933965">
        <w:rPr>
          <w:rFonts w:ascii="Calibri" w:hAnsi="Calibri"/>
          <w:i/>
          <w:color w:val="231F20"/>
          <w:sz w:val="20"/>
          <w:lang w:val="de-DE"/>
        </w:rPr>
        <w:t>disrupted:</w:t>
      </w:r>
      <w:r w:rsidRPr="00933965">
        <w:rPr>
          <w:rFonts w:ascii="Calibri" w:hAnsi="Calibri"/>
          <w:i/>
          <w:color w:val="231F20"/>
          <w:spacing w:val="46"/>
          <w:sz w:val="20"/>
          <w:lang w:val="de-DE"/>
        </w:rPr>
        <w:t xml:space="preserve"> </w:t>
      </w:r>
      <w:r w:rsidRPr="00933965">
        <w:rPr>
          <w:rFonts w:ascii="Calibri" w:hAnsi="Calibri"/>
          <w:i/>
          <w:color w:val="231F20"/>
          <w:sz w:val="20"/>
          <w:lang w:val="de-DE"/>
        </w:rPr>
        <w:t>Handlungserfordernisse   und   Chancen</w:t>
      </w:r>
      <w:r w:rsidRPr="00933965">
        <w:rPr>
          <w:rFonts w:ascii="Calibri" w:hAnsi="Calibri"/>
          <w:i/>
          <w:color w:val="231F20"/>
          <w:spacing w:val="1"/>
          <w:sz w:val="20"/>
          <w:lang w:val="de-DE"/>
        </w:rPr>
        <w:t xml:space="preserve"> </w:t>
      </w:r>
      <w:r w:rsidRPr="00933965">
        <w:rPr>
          <w:rFonts w:ascii="Calibri" w:hAnsi="Calibri"/>
          <w:i/>
          <w:color w:val="231F20"/>
          <w:sz w:val="20"/>
          <w:lang w:val="de-DE"/>
        </w:rPr>
        <w:t>der digitalen Transformation erkennen</w:t>
      </w:r>
      <w:r w:rsidRPr="00933965">
        <w:rPr>
          <w:color w:val="231F20"/>
          <w:sz w:val="20"/>
          <w:lang w:val="de-DE"/>
        </w:rPr>
        <w:t>. In: Fürst, R. A. (Hrsg.). Gestaltung und Manage-</w:t>
      </w:r>
      <w:r w:rsidRPr="00933965">
        <w:rPr>
          <w:color w:val="231F20"/>
          <w:spacing w:val="1"/>
          <w:sz w:val="20"/>
          <w:lang w:val="de-DE"/>
        </w:rPr>
        <w:t xml:space="preserve"> </w:t>
      </w:r>
      <w:r w:rsidRPr="00933965">
        <w:rPr>
          <w:color w:val="231F20"/>
          <w:sz w:val="20"/>
          <w:lang w:val="de-DE"/>
        </w:rPr>
        <w:t>ment der digitalen Transformation. Ökonomische, kulturelle, gesellschaftliche und</w:t>
      </w:r>
      <w:r w:rsidRPr="00933965">
        <w:rPr>
          <w:color w:val="231F20"/>
          <w:spacing w:val="1"/>
          <w:sz w:val="20"/>
          <w:lang w:val="de-DE"/>
        </w:rPr>
        <w:t xml:space="preserve"> </w:t>
      </w:r>
      <w:r w:rsidRPr="00933965">
        <w:rPr>
          <w:color w:val="231F20"/>
          <w:sz w:val="20"/>
          <w:lang w:val="de-DE"/>
        </w:rPr>
        <w:t>technologische</w:t>
      </w:r>
      <w:r w:rsidRPr="00933965">
        <w:rPr>
          <w:color w:val="231F20"/>
          <w:spacing w:val="-10"/>
          <w:sz w:val="20"/>
          <w:lang w:val="de-DE"/>
        </w:rPr>
        <w:t xml:space="preserve"> </w:t>
      </w:r>
      <w:r w:rsidRPr="00933965">
        <w:rPr>
          <w:color w:val="231F20"/>
          <w:sz w:val="20"/>
          <w:lang w:val="de-DE"/>
        </w:rPr>
        <w:t>Perspektiven.</w:t>
      </w:r>
      <w:r w:rsidRPr="00933965">
        <w:rPr>
          <w:color w:val="231F20"/>
          <w:spacing w:val="-9"/>
          <w:sz w:val="20"/>
          <w:lang w:val="de-DE"/>
        </w:rPr>
        <w:t xml:space="preserve"> </w:t>
      </w:r>
      <w:r w:rsidRPr="00933965">
        <w:rPr>
          <w:color w:val="231F20"/>
          <w:sz w:val="20"/>
          <w:lang w:val="de-DE"/>
        </w:rPr>
        <w:t>Springer,</w:t>
      </w:r>
      <w:r w:rsidRPr="00933965">
        <w:rPr>
          <w:color w:val="231F20"/>
          <w:spacing w:val="-9"/>
          <w:sz w:val="20"/>
          <w:lang w:val="de-DE"/>
        </w:rPr>
        <w:t xml:space="preserve"> </w:t>
      </w:r>
      <w:r w:rsidRPr="00933965">
        <w:rPr>
          <w:color w:val="231F20"/>
          <w:sz w:val="20"/>
          <w:lang w:val="de-DE"/>
        </w:rPr>
        <w:t>Wiesbaden,</w:t>
      </w:r>
      <w:r w:rsidRPr="00933965">
        <w:rPr>
          <w:color w:val="231F20"/>
          <w:spacing w:val="-10"/>
          <w:sz w:val="20"/>
          <w:lang w:val="de-DE"/>
        </w:rPr>
        <w:t xml:space="preserve"> </w:t>
      </w:r>
      <w:r w:rsidRPr="00933965">
        <w:rPr>
          <w:color w:val="231F20"/>
          <w:sz w:val="20"/>
          <w:lang w:val="de-DE"/>
        </w:rPr>
        <w:t>S.</w:t>
      </w:r>
      <w:r w:rsidRPr="00933965">
        <w:rPr>
          <w:color w:val="231F20"/>
          <w:spacing w:val="-9"/>
          <w:sz w:val="20"/>
          <w:lang w:val="de-DE"/>
        </w:rPr>
        <w:t xml:space="preserve"> </w:t>
      </w:r>
      <w:r w:rsidRPr="00933965">
        <w:rPr>
          <w:color w:val="231F20"/>
          <w:sz w:val="20"/>
          <w:lang w:val="de-DE"/>
        </w:rPr>
        <w:t>119–133.</w:t>
      </w:r>
    </w:p>
    <w:p w14:paraId="6B3F784C" w14:textId="77777777" w:rsidR="00C159EB" w:rsidRPr="00933965" w:rsidRDefault="00C159EB" w:rsidP="00C159EB">
      <w:pPr>
        <w:pStyle w:val="BodyText"/>
        <w:spacing w:before="6"/>
        <w:rPr>
          <w:sz w:val="22"/>
          <w:lang w:val="de-DE"/>
        </w:rPr>
      </w:pPr>
    </w:p>
    <w:p w14:paraId="7CF6E8DA" w14:textId="77777777" w:rsidR="00C159EB" w:rsidRPr="00933965" w:rsidRDefault="00C159EB" w:rsidP="00C159EB">
      <w:pPr>
        <w:spacing w:line="256" w:lineRule="auto"/>
        <w:ind w:left="2204" w:right="955"/>
        <w:jc w:val="both"/>
        <w:rPr>
          <w:sz w:val="20"/>
          <w:lang w:val="de-DE"/>
        </w:rPr>
      </w:pPr>
      <w:r w:rsidRPr="00933965">
        <w:rPr>
          <w:color w:val="231F20"/>
          <w:sz w:val="20"/>
          <w:lang w:val="de-DE"/>
        </w:rPr>
        <w:t xml:space="preserve">Matallaoui, A./Hanner, N./Zarnekow, R. (2017): </w:t>
      </w:r>
      <w:r w:rsidRPr="00933965">
        <w:rPr>
          <w:rFonts w:ascii="Calibri" w:hAnsi="Calibri"/>
          <w:i/>
          <w:color w:val="231F20"/>
          <w:sz w:val="20"/>
          <w:lang w:val="de-DE"/>
        </w:rPr>
        <w:t>Introduction to Gami</w:t>
      </w:r>
      <w:r>
        <w:rPr>
          <w:rFonts w:ascii="Calibri" w:hAnsi="Calibri"/>
          <w:i/>
          <w:color w:val="231F20"/>
          <w:sz w:val="20"/>
        </w:rPr>
        <w:t>ﬁ</w:t>
      </w:r>
      <w:r w:rsidRPr="00933965">
        <w:rPr>
          <w:rFonts w:ascii="Calibri" w:hAnsi="Calibri"/>
          <w:i/>
          <w:color w:val="231F20"/>
          <w:sz w:val="20"/>
          <w:lang w:val="de-DE"/>
        </w:rPr>
        <w:t>cation: Foundation</w:t>
      </w:r>
      <w:r w:rsidRPr="00933965">
        <w:rPr>
          <w:rFonts w:ascii="Calibri" w:hAnsi="Calibri"/>
          <w:i/>
          <w:color w:val="231F20"/>
          <w:spacing w:val="1"/>
          <w:sz w:val="20"/>
          <w:lang w:val="de-DE"/>
        </w:rPr>
        <w:t xml:space="preserve"> </w:t>
      </w:r>
      <w:r w:rsidRPr="00933965">
        <w:rPr>
          <w:rFonts w:ascii="Calibri" w:hAnsi="Calibri"/>
          <w:i/>
          <w:color w:val="231F20"/>
          <w:sz w:val="20"/>
          <w:lang w:val="de-DE"/>
        </w:rPr>
        <w:t>and Underlying Theories</w:t>
      </w:r>
      <w:r w:rsidRPr="00933965">
        <w:rPr>
          <w:color w:val="231F20"/>
          <w:sz w:val="20"/>
          <w:lang w:val="de-DE"/>
        </w:rPr>
        <w:t>. In: Stieglitz, S. et al. (Hrsg.): Gami</w:t>
      </w:r>
      <w:r>
        <w:rPr>
          <w:color w:val="231F20"/>
          <w:sz w:val="20"/>
        </w:rPr>
        <w:t>ﬁ</w:t>
      </w:r>
      <w:r w:rsidRPr="00933965">
        <w:rPr>
          <w:color w:val="231F20"/>
          <w:sz w:val="20"/>
          <w:lang w:val="de-DE"/>
        </w:rPr>
        <w:t>cation. Using Game Ele-</w:t>
      </w:r>
      <w:r w:rsidRPr="00933965">
        <w:rPr>
          <w:color w:val="231F20"/>
          <w:spacing w:val="1"/>
          <w:sz w:val="20"/>
          <w:lang w:val="de-DE"/>
        </w:rPr>
        <w:t xml:space="preserve"> </w:t>
      </w:r>
      <w:r w:rsidRPr="00933965">
        <w:rPr>
          <w:color w:val="231F20"/>
          <w:sz w:val="20"/>
          <w:lang w:val="de-DE"/>
        </w:rPr>
        <w:t>ments</w:t>
      </w:r>
      <w:r w:rsidRPr="00933965">
        <w:rPr>
          <w:color w:val="231F20"/>
          <w:spacing w:val="-8"/>
          <w:sz w:val="20"/>
          <w:lang w:val="de-DE"/>
        </w:rPr>
        <w:t xml:space="preserve"> </w:t>
      </w:r>
      <w:r w:rsidRPr="00933965">
        <w:rPr>
          <w:color w:val="231F20"/>
          <w:sz w:val="20"/>
          <w:lang w:val="de-DE"/>
        </w:rPr>
        <w:t>in</w:t>
      </w:r>
      <w:r w:rsidRPr="00933965">
        <w:rPr>
          <w:color w:val="231F20"/>
          <w:spacing w:val="-7"/>
          <w:sz w:val="20"/>
          <w:lang w:val="de-DE"/>
        </w:rPr>
        <w:t xml:space="preserve"> </w:t>
      </w:r>
      <w:r w:rsidRPr="00933965">
        <w:rPr>
          <w:color w:val="231F20"/>
          <w:sz w:val="20"/>
          <w:lang w:val="de-DE"/>
        </w:rPr>
        <w:t>Serious</w:t>
      </w:r>
      <w:r w:rsidRPr="00933965">
        <w:rPr>
          <w:color w:val="231F20"/>
          <w:spacing w:val="-7"/>
          <w:sz w:val="20"/>
          <w:lang w:val="de-DE"/>
        </w:rPr>
        <w:t xml:space="preserve"> </w:t>
      </w:r>
      <w:r w:rsidRPr="00933965">
        <w:rPr>
          <w:color w:val="231F20"/>
          <w:sz w:val="20"/>
          <w:lang w:val="de-DE"/>
        </w:rPr>
        <w:t>Contexts.</w:t>
      </w:r>
      <w:r w:rsidRPr="00933965">
        <w:rPr>
          <w:color w:val="231F20"/>
          <w:spacing w:val="-7"/>
          <w:sz w:val="20"/>
          <w:lang w:val="de-DE"/>
        </w:rPr>
        <w:t xml:space="preserve"> </w:t>
      </w:r>
      <w:r w:rsidRPr="00933965">
        <w:rPr>
          <w:color w:val="231F20"/>
          <w:sz w:val="20"/>
          <w:lang w:val="de-DE"/>
        </w:rPr>
        <w:t>Springer,</w:t>
      </w:r>
      <w:r w:rsidRPr="00933965">
        <w:rPr>
          <w:color w:val="231F20"/>
          <w:spacing w:val="-7"/>
          <w:sz w:val="20"/>
          <w:lang w:val="de-DE"/>
        </w:rPr>
        <w:t xml:space="preserve"> </w:t>
      </w:r>
      <w:r w:rsidRPr="00933965">
        <w:rPr>
          <w:color w:val="231F20"/>
          <w:sz w:val="20"/>
          <w:lang w:val="de-DE"/>
        </w:rPr>
        <w:t>Cham,</w:t>
      </w:r>
      <w:r w:rsidRPr="00933965">
        <w:rPr>
          <w:color w:val="231F20"/>
          <w:spacing w:val="-7"/>
          <w:sz w:val="20"/>
          <w:lang w:val="de-DE"/>
        </w:rPr>
        <w:t xml:space="preserve"> </w:t>
      </w:r>
      <w:r w:rsidRPr="00933965">
        <w:rPr>
          <w:color w:val="231F20"/>
          <w:sz w:val="20"/>
          <w:lang w:val="de-DE"/>
        </w:rPr>
        <w:t>S.</w:t>
      </w:r>
      <w:r w:rsidRPr="00933965">
        <w:rPr>
          <w:color w:val="231F20"/>
          <w:spacing w:val="-7"/>
          <w:sz w:val="20"/>
          <w:lang w:val="de-DE"/>
        </w:rPr>
        <w:t xml:space="preserve"> </w:t>
      </w:r>
      <w:r w:rsidRPr="00933965">
        <w:rPr>
          <w:color w:val="231F20"/>
          <w:sz w:val="20"/>
          <w:lang w:val="de-DE"/>
        </w:rPr>
        <w:t>3–18.</w:t>
      </w:r>
    </w:p>
    <w:p w14:paraId="274FED1B" w14:textId="77777777" w:rsidR="00C159EB" w:rsidRPr="00933965" w:rsidRDefault="00C159EB" w:rsidP="00C159EB">
      <w:pPr>
        <w:pStyle w:val="BodyText"/>
        <w:spacing w:before="2"/>
        <w:rPr>
          <w:sz w:val="23"/>
          <w:lang w:val="de-DE"/>
        </w:rPr>
      </w:pPr>
    </w:p>
    <w:p w14:paraId="4047ECAA" w14:textId="05FB0F1A" w:rsidR="00C159EB" w:rsidRDefault="00C159EB" w:rsidP="00C159EB">
      <w:pPr>
        <w:spacing w:line="259" w:lineRule="auto"/>
        <w:ind w:left="2204" w:right="955" w:hanging="1"/>
        <w:jc w:val="both"/>
        <w:rPr>
          <w:sz w:val="20"/>
        </w:rPr>
      </w:pPr>
      <w:r w:rsidRPr="00933965">
        <w:rPr>
          <w:color w:val="231F20"/>
          <w:sz w:val="20"/>
          <w:lang w:val="de-DE"/>
        </w:rPr>
        <w:t xml:space="preserve">Matt, C./Hess, T./Benlian, A. (2015): </w:t>
      </w:r>
      <w:r w:rsidR="00916792">
        <w:rPr>
          <w:rFonts w:ascii="Calibri" w:hAnsi="Calibri"/>
          <w:i/>
          <w:color w:val="231F20"/>
          <w:sz w:val="20"/>
          <w:lang w:val="de-DE"/>
        </w:rPr>
        <w:t>Digital Transformation</w:t>
      </w:r>
      <w:r w:rsidRPr="00933965">
        <w:rPr>
          <w:rFonts w:ascii="Calibri" w:hAnsi="Calibri"/>
          <w:i/>
          <w:color w:val="231F20"/>
          <w:spacing w:val="1"/>
          <w:sz w:val="20"/>
          <w:lang w:val="de-DE"/>
        </w:rPr>
        <w:t xml:space="preserve"> </w:t>
      </w:r>
      <w:r w:rsidRPr="00933965">
        <w:rPr>
          <w:rFonts w:ascii="Calibri" w:hAnsi="Calibri"/>
          <w:i/>
          <w:color w:val="231F20"/>
          <w:sz w:val="20"/>
          <w:lang w:val="de-DE"/>
        </w:rPr>
        <w:t>Strategies</w:t>
      </w:r>
      <w:r w:rsidRPr="00933965">
        <w:rPr>
          <w:color w:val="231F20"/>
          <w:sz w:val="20"/>
          <w:lang w:val="de-DE"/>
        </w:rPr>
        <w:t xml:space="preserve">. </w:t>
      </w:r>
      <w:r>
        <w:rPr>
          <w:color w:val="231F20"/>
          <w:sz w:val="20"/>
        </w:rPr>
        <w:t>In: Business &amp;</w:t>
      </w:r>
      <w:r>
        <w:rPr>
          <w:color w:val="231F20"/>
          <w:spacing w:val="1"/>
          <w:sz w:val="20"/>
        </w:rPr>
        <w:t xml:space="preserve"> </w:t>
      </w:r>
      <w:r>
        <w:rPr>
          <w:color w:val="231F20"/>
          <w:w w:val="95"/>
          <w:sz w:val="20"/>
        </w:rPr>
        <w:t>Information</w:t>
      </w:r>
      <w:r>
        <w:rPr>
          <w:color w:val="231F20"/>
          <w:spacing w:val="-4"/>
          <w:w w:val="95"/>
          <w:sz w:val="20"/>
        </w:rPr>
        <w:t xml:space="preserve"> </w:t>
      </w:r>
      <w:r>
        <w:rPr>
          <w:color w:val="231F20"/>
          <w:w w:val="95"/>
          <w:sz w:val="20"/>
        </w:rPr>
        <w:t>Systems</w:t>
      </w:r>
      <w:r>
        <w:rPr>
          <w:color w:val="231F20"/>
          <w:spacing w:val="-3"/>
          <w:w w:val="95"/>
          <w:sz w:val="20"/>
        </w:rPr>
        <w:t xml:space="preserve"> </w:t>
      </w:r>
      <w:r>
        <w:rPr>
          <w:color w:val="231F20"/>
          <w:w w:val="95"/>
          <w:sz w:val="20"/>
        </w:rPr>
        <w:t>Engineering,</w:t>
      </w:r>
      <w:r>
        <w:rPr>
          <w:color w:val="231F20"/>
          <w:spacing w:val="-3"/>
          <w:w w:val="95"/>
          <w:sz w:val="20"/>
        </w:rPr>
        <w:t xml:space="preserve"> </w:t>
      </w:r>
      <w:r>
        <w:rPr>
          <w:color w:val="231F20"/>
          <w:w w:val="95"/>
          <w:sz w:val="20"/>
        </w:rPr>
        <w:t>57.</w:t>
      </w:r>
      <w:r>
        <w:rPr>
          <w:color w:val="231F20"/>
          <w:spacing w:val="-3"/>
          <w:w w:val="95"/>
          <w:sz w:val="20"/>
        </w:rPr>
        <w:t xml:space="preserve"> </w:t>
      </w:r>
      <w:r>
        <w:rPr>
          <w:color w:val="231F20"/>
          <w:w w:val="95"/>
          <w:sz w:val="20"/>
        </w:rPr>
        <w:t>Jg.,</w:t>
      </w:r>
      <w:r>
        <w:rPr>
          <w:color w:val="231F20"/>
          <w:spacing w:val="-3"/>
          <w:w w:val="95"/>
          <w:sz w:val="20"/>
        </w:rPr>
        <w:t xml:space="preserve"> </w:t>
      </w:r>
      <w:r>
        <w:rPr>
          <w:color w:val="231F20"/>
          <w:w w:val="95"/>
          <w:sz w:val="20"/>
        </w:rPr>
        <w:t>Heft</w:t>
      </w:r>
      <w:r>
        <w:rPr>
          <w:color w:val="231F20"/>
          <w:spacing w:val="-4"/>
          <w:w w:val="95"/>
          <w:sz w:val="20"/>
        </w:rPr>
        <w:t xml:space="preserve"> </w:t>
      </w:r>
      <w:r>
        <w:rPr>
          <w:color w:val="231F20"/>
          <w:w w:val="95"/>
          <w:sz w:val="20"/>
        </w:rPr>
        <w:t>5,</w:t>
      </w:r>
      <w:r>
        <w:rPr>
          <w:color w:val="231F20"/>
          <w:spacing w:val="-3"/>
          <w:w w:val="95"/>
          <w:sz w:val="20"/>
        </w:rPr>
        <w:t xml:space="preserve"> </w:t>
      </w:r>
      <w:r>
        <w:rPr>
          <w:color w:val="231F20"/>
          <w:w w:val="95"/>
          <w:sz w:val="20"/>
        </w:rPr>
        <w:t>S.</w:t>
      </w:r>
      <w:r>
        <w:rPr>
          <w:color w:val="231F20"/>
          <w:spacing w:val="-3"/>
          <w:w w:val="95"/>
          <w:sz w:val="20"/>
        </w:rPr>
        <w:t xml:space="preserve"> </w:t>
      </w:r>
      <w:r>
        <w:rPr>
          <w:color w:val="231F20"/>
          <w:w w:val="95"/>
          <w:sz w:val="20"/>
        </w:rPr>
        <w:t>339–343.</w:t>
      </w:r>
    </w:p>
    <w:p w14:paraId="224F1704" w14:textId="77777777" w:rsidR="00C159EB" w:rsidRDefault="00C159EB" w:rsidP="00C159EB">
      <w:pPr>
        <w:pStyle w:val="BodyText"/>
        <w:spacing w:before="10"/>
        <w:rPr>
          <w:sz w:val="22"/>
        </w:rPr>
      </w:pPr>
    </w:p>
    <w:p w14:paraId="4F32C573" w14:textId="77777777" w:rsidR="00C159EB" w:rsidRPr="00933965" w:rsidRDefault="00C159EB" w:rsidP="00C159EB">
      <w:pPr>
        <w:spacing w:line="261" w:lineRule="auto"/>
        <w:ind w:left="2204" w:right="954" w:hanging="1"/>
        <w:jc w:val="both"/>
        <w:rPr>
          <w:sz w:val="20"/>
          <w:lang w:val="de-DE"/>
        </w:rPr>
      </w:pPr>
      <w:r>
        <w:rPr>
          <w:color w:val="231F20"/>
          <w:sz w:val="20"/>
        </w:rPr>
        <w:t xml:space="preserve">Mauerer, J. (2021): </w:t>
      </w:r>
      <w:r>
        <w:rPr>
          <w:rFonts w:ascii="Calibri" w:hAnsi="Calibri"/>
          <w:i/>
          <w:color w:val="231F20"/>
          <w:sz w:val="20"/>
        </w:rPr>
        <w:t>IDG-Studie</w:t>
      </w:r>
      <w:r>
        <w:rPr>
          <w:rFonts w:ascii="Calibri" w:hAnsi="Calibri"/>
          <w:i/>
          <w:color w:val="231F20"/>
          <w:spacing w:val="1"/>
          <w:sz w:val="20"/>
        </w:rPr>
        <w:t xml:space="preserve"> </w:t>
      </w:r>
      <w:r>
        <w:rPr>
          <w:rFonts w:ascii="Calibri" w:hAnsi="Calibri"/>
          <w:i/>
          <w:color w:val="231F20"/>
          <w:sz w:val="20"/>
        </w:rPr>
        <w:t>Internet</w:t>
      </w:r>
      <w:r>
        <w:rPr>
          <w:rFonts w:ascii="Calibri" w:hAnsi="Calibri"/>
          <w:i/>
          <w:color w:val="231F20"/>
          <w:spacing w:val="1"/>
          <w:sz w:val="20"/>
        </w:rPr>
        <w:t xml:space="preserve"> </w:t>
      </w:r>
      <w:r>
        <w:rPr>
          <w:rFonts w:ascii="Calibri" w:hAnsi="Calibri"/>
          <w:i/>
          <w:color w:val="231F20"/>
          <w:sz w:val="20"/>
        </w:rPr>
        <w:t>of</w:t>
      </w:r>
      <w:r>
        <w:rPr>
          <w:rFonts w:ascii="Calibri" w:hAnsi="Calibri"/>
          <w:i/>
          <w:color w:val="231F20"/>
          <w:spacing w:val="1"/>
          <w:sz w:val="20"/>
        </w:rPr>
        <w:t xml:space="preserve"> </w:t>
      </w:r>
      <w:r>
        <w:rPr>
          <w:rFonts w:ascii="Calibri" w:hAnsi="Calibri"/>
          <w:i/>
          <w:color w:val="231F20"/>
          <w:sz w:val="20"/>
        </w:rPr>
        <w:t>Things</w:t>
      </w:r>
      <w:r>
        <w:rPr>
          <w:rFonts w:ascii="Calibri" w:hAnsi="Calibri"/>
          <w:i/>
          <w:color w:val="231F20"/>
          <w:spacing w:val="1"/>
          <w:sz w:val="20"/>
        </w:rPr>
        <w:t xml:space="preserve"> </w:t>
      </w:r>
      <w:r>
        <w:rPr>
          <w:rFonts w:ascii="Calibri" w:hAnsi="Calibri"/>
          <w:i/>
          <w:color w:val="231F20"/>
          <w:sz w:val="20"/>
        </w:rPr>
        <w:t>2021.</w:t>
      </w:r>
      <w:r>
        <w:rPr>
          <w:rFonts w:ascii="Calibri" w:hAnsi="Calibri"/>
          <w:i/>
          <w:color w:val="231F20"/>
          <w:spacing w:val="1"/>
          <w:sz w:val="20"/>
        </w:rPr>
        <w:t xml:space="preserve"> </w:t>
      </w:r>
      <w:r w:rsidRPr="00933965">
        <w:rPr>
          <w:rFonts w:ascii="Calibri" w:hAnsi="Calibri"/>
          <w:i/>
          <w:color w:val="231F20"/>
          <w:sz w:val="20"/>
          <w:lang w:val="de-DE"/>
        </w:rPr>
        <w:t>Optimierte</w:t>
      </w:r>
      <w:r w:rsidRPr="00933965">
        <w:rPr>
          <w:rFonts w:ascii="Calibri" w:hAnsi="Calibri"/>
          <w:i/>
          <w:color w:val="231F20"/>
          <w:spacing w:val="1"/>
          <w:sz w:val="20"/>
          <w:lang w:val="de-DE"/>
        </w:rPr>
        <w:t xml:space="preserve"> </w:t>
      </w:r>
      <w:r w:rsidRPr="00933965">
        <w:rPr>
          <w:rFonts w:ascii="Calibri" w:hAnsi="Calibri"/>
          <w:i/>
          <w:color w:val="231F20"/>
          <w:sz w:val="20"/>
          <w:lang w:val="de-DE"/>
        </w:rPr>
        <w:t>Prozesse</w:t>
      </w:r>
      <w:r w:rsidRPr="00933965">
        <w:rPr>
          <w:rFonts w:ascii="Calibri" w:hAnsi="Calibri"/>
          <w:i/>
          <w:color w:val="231F20"/>
          <w:spacing w:val="1"/>
          <w:sz w:val="20"/>
          <w:lang w:val="de-DE"/>
        </w:rPr>
        <w:t xml:space="preserve"> </w:t>
      </w:r>
      <w:r w:rsidRPr="00933965">
        <w:rPr>
          <w:rFonts w:ascii="Calibri" w:hAnsi="Calibri"/>
          <w:i/>
          <w:color w:val="231F20"/>
          <w:sz w:val="20"/>
          <w:lang w:val="de-DE"/>
        </w:rPr>
        <w:t>vor</w:t>
      </w:r>
      <w:r w:rsidRPr="00933965">
        <w:rPr>
          <w:rFonts w:ascii="Calibri" w:hAnsi="Calibri"/>
          <w:i/>
          <w:color w:val="231F20"/>
          <w:spacing w:val="1"/>
          <w:sz w:val="20"/>
          <w:lang w:val="de-DE"/>
        </w:rPr>
        <w:t xml:space="preserve"> </w:t>
      </w:r>
      <w:r w:rsidRPr="00933965">
        <w:rPr>
          <w:rFonts w:ascii="Calibri" w:hAnsi="Calibri"/>
          <w:i/>
          <w:color w:val="231F20"/>
          <w:sz w:val="20"/>
          <w:lang w:val="de-DE"/>
        </w:rPr>
        <w:t>neuen</w:t>
      </w:r>
      <w:r w:rsidRPr="00933965">
        <w:rPr>
          <w:rFonts w:ascii="Calibri" w:hAnsi="Calibri"/>
          <w:i/>
          <w:color w:val="231F20"/>
          <w:spacing w:val="1"/>
          <w:sz w:val="20"/>
          <w:lang w:val="de-DE"/>
        </w:rPr>
        <w:t xml:space="preserve"> </w:t>
      </w:r>
      <w:r w:rsidRPr="00933965">
        <w:rPr>
          <w:rFonts w:ascii="Calibri" w:hAnsi="Calibri"/>
          <w:i/>
          <w:color w:val="231F20"/>
          <w:sz w:val="20"/>
          <w:lang w:val="de-DE"/>
        </w:rPr>
        <w:t>Geschäftschancen</w:t>
      </w:r>
      <w:r w:rsidRPr="00933965">
        <w:rPr>
          <w:color w:val="231F20"/>
          <w:sz w:val="20"/>
          <w:lang w:val="de-DE"/>
        </w:rPr>
        <w:t xml:space="preserve">. In: Computerwoche, 03.02.2021. (URL: </w:t>
      </w:r>
      <w:r w:rsidRPr="00933965">
        <w:rPr>
          <w:color w:val="231F20"/>
          <w:sz w:val="20"/>
          <w:u w:val="single" w:color="231F20"/>
          <w:lang w:val="de-DE"/>
        </w:rPr>
        <w:t>https://www.computerwo-</w:t>
      </w:r>
      <w:r w:rsidRPr="00933965">
        <w:rPr>
          <w:color w:val="231F20"/>
          <w:spacing w:val="1"/>
          <w:sz w:val="20"/>
          <w:lang w:val="de-DE"/>
        </w:rPr>
        <w:t xml:space="preserve"> </w:t>
      </w:r>
      <w:r w:rsidRPr="00933965">
        <w:rPr>
          <w:color w:val="231F20"/>
          <w:spacing w:val="-1"/>
          <w:sz w:val="20"/>
          <w:u w:val="single" w:color="231F20"/>
          <w:lang w:val="de-DE"/>
        </w:rPr>
        <w:t>che.de/a/optimierte-prozesse-vor-neuen-geschaeftschancen,3550509</w:t>
      </w:r>
      <w:r w:rsidRPr="00933965">
        <w:rPr>
          <w:color w:val="231F20"/>
          <w:sz w:val="20"/>
          <w:lang w:val="de-DE"/>
        </w:rPr>
        <w:t xml:space="preserve"> [letzter</w:t>
      </w:r>
      <w:r w:rsidRPr="00933965">
        <w:rPr>
          <w:color w:val="231F20"/>
          <w:spacing w:val="1"/>
          <w:sz w:val="20"/>
          <w:lang w:val="de-DE"/>
        </w:rPr>
        <w:t xml:space="preserve"> </w:t>
      </w:r>
      <w:r w:rsidRPr="00933965">
        <w:rPr>
          <w:color w:val="231F20"/>
          <w:sz w:val="20"/>
          <w:lang w:val="de-DE"/>
        </w:rPr>
        <w:t>Zugriff:</w:t>
      </w:r>
      <w:r w:rsidRPr="00933965">
        <w:rPr>
          <w:color w:val="231F20"/>
          <w:spacing w:val="-58"/>
          <w:sz w:val="20"/>
          <w:lang w:val="de-DE"/>
        </w:rPr>
        <w:t xml:space="preserve"> </w:t>
      </w:r>
      <w:r w:rsidRPr="00933965">
        <w:rPr>
          <w:color w:val="231F20"/>
          <w:sz w:val="20"/>
          <w:lang w:val="de-DE"/>
        </w:rPr>
        <w:t>01.07.2021]).</w:t>
      </w:r>
    </w:p>
    <w:p w14:paraId="69CDB42D" w14:textId="77777777" w:rsidR="00C159EB" w:rsidRPr="00933965" w:rsidRDefault="00C159EB" w:rsidP="00C159EB">
      <w:pPr>
        <w:pStyle w:val="BodyText"/>
        <w:spacing w:before="6"/>
        <w:rPr>
          <w:sz w:val="22"/>
          <w:lang w:val="de-DE"/>
        </w:rPr>
      </w:pPr>
    </w:p>
    <w:p w14:paraId="138615AA" w14:textId="77777777" w:rsidR="00C159EB" w:rsidRPr="00933965" w:rsidRDefault="00C159EB" w:rsidP="00C159EB">
      <w:pPr>
        <w:spacing w:line="254" w:lineRule="auto"/>
        <w:ind w:left="2204" w:right="951"/>
        <w:rPr>
          <w:sz w:val="20"/>
          <w:lang w:val="de-DE"/>
        </w:rPr>
      </w:pPr>
      <w:r>
        <w:rPr>
          <w:color w:val="231F20"/>
          <w:sz w:val="20"/>
        </w:rPr>
        <w:t>McKinsey</w:t>
      </w:r>
      <w:r>
        <w:rPr>
          <w:color w:val="231F20"/>
          <w:spacing w:val="46"/>
          <w:sz w:val="20"/>
        </w:rPr>
        <w:t xml:space="preserve"> </w:t>
      </w:r>
      <w:r>
        <w:rPr>
          <w:color w:val="231F20"/>
          <w:sz w:val="20"/>
        </w:rPr>
        <w:t>&amp;</w:t>
      </w:r>
      <w:r>
        <w:rPr>
          <w:color w:val="231F20"/>
          <w:spacing w:val="47"/>
          <w:sz w:val="20"/>
        </w:rPr>
        <w:t xml:space="preserve"> </w:t>
      </w:r>
      <w:r>
        <w:rPr>
          <w:color w:val="231F20"/>
          <w:sz w:val="20"/>
        </w:rPr>
        <w:t>Company</w:t>
      </w:r>
      <w:r>
        <w:rPr>
          <w:color w:val="231F20"/>
          <w:spacing w:val="46"/>
          <w:sz w:val="20"/>
        </w:rPr>
        <w:t xml:space="preserve"> </w:t>
      </w:r>
      <w:r>
        <w:rPr>
          <w:color w:val="231F20"/>
          <w:sz w:val="20"/>
        </w:rPr>
        <w:t>(2020):</w:t>
      </w:r>
      <w:r>
        <w:rPr>
          <w:color w:val="231F20"/>
          <w:spacing w:val="56"/>
          <w:sz w:val="20"/>
        </w:rPr>
        <w:t xml:space="preserve"> </w:t>
      </w:r>
      <w:r>
        <w:rPr>
          <w:rFonts w:ascii="Calibri"/>
          <w:i/>
          <w:color w:val="231F20"/>
          <w:sz w:val="20"/>
        </w:rPr>
        <w:t>Beyond</w:t>
      </w:r>
      <w:r>
        <w:rPr>
          <w:rFonts w:ascii="Calibri"/>
          <w:i/>
          <w:color w:val="231F20"/>
          <w:spacing w:val="26"/>
          <w:sz w:val="20"/>
        </w:rPr>
        <w:t xml:space="preserve"> </w:t>
      </w:r>
      <w:r>
        <w:rPr>
          <w:rFonts w:ascii="Calibri"/>
          <w:i/>
          <w:color w:val="231F20"/>
          <w:sz w:val="20"/>
        </w:rPr>
        <w:t>hiring:</w:t>
      </w:r>
      <w:r>
        <w:rPr>
          <w:rFonts w:ascii="Calibri"/>
          <w:i/>
          <w:color w:val="231F20"/>
          <w:spacing w:val="25"/>
          <w:sz w:val="20"/>
        </w:rPr>
        <w:t xml:space="preserve"> </w:t>
      </w:r>
      <w:r>
        <w:rPr>
          <w:rFonts w:ascii="Calibri"/>
          <w:i/>
          <w:color w:val="231F20"/>
          <w:sz w:val="20"/>
        </w:rPr>
        <w:t>How</w:t>
      </w:r>
      <w:r>
        <w:rPr>
          <w:rFonts w:ascii="Calibri"/>
          <w:i/>
          <w:color w:val="231F20"/>
          <w:spacing w:val="25"/>
          <w:sz w:val="20"/>
        </w:rPr>
        <w:t xml:space="preserve"> </w:t>
      </w:r>
      <w:r>
        <w:rPr>
          <w:rFonts w:ascii="Calibri"/>
          <w:i/>
          <w:color w:val="231F20"/>
          <w:sz w:val="20"/>
        </w:rPr>
        <w:t>companies</w:t>
      </w:r>
      <w:r>
        <w:rPr>
          <w:rFonts w:ascii="Calibri"/>
          <w:i/>
          <w:color w:val="231F20"/>
          <w:spacing w:val="25"/>
          <w:sz w:val="20"/>
        </w:rPr>
        <w:t xml:space="preserve"> </w:t>
      </w:r>
      <w:r>
        <w:rPr>
          <w:rFonts w:ascii="Calibri"/>
          <w:i/>
          <w:color w:val="231F20"/>
          <w:sz w:val="20"/>
        </w:rPr>
        <w:t>are</w:t>
      </w:r>
      <w:r>
        <w:rPr>
          <w:rFonts w:ascii="Calibri"/>
          <w:i/>
          <w:color w:val="231F20"/>
          <w:spacing w:val="25"/>
          <w:sz w:val="20"/>
        </w:rPr>
        <w:t xml:space="preserve"> </w:t>
      </w:r>
      <w:r>
        <w:rPr>
          <w:rFonts w:ascii="Calibri"/>
          <w:i/>
          <w:color w:val="231F20"/>
          <w:sz w:val="20"/>
        </w:rPr>
        <w:t>reskilling</w:t>
      </w:r>
      <w:r>
        <w:rPr>
          <w:rFonts w:ascii="Calibri"/>
          <w:i/>
          <w:color w:val="231F20"/>
          <w:spacing w:val="25"/>
          <w:sz w:val="20"/>
        </w:rPr>
        <w:t xml:space="preserve"> </w:t>
      </w:r>
      <w:r>
        <w:rPr>
          <w:rFonts w:ascii="Calibri"/>
          <w:i/>
          <w:color w:val="231F20"/>
          <w:sz w:val="20"/>
        </w:rPr>
        <w:t>to</w:t>
      </w:r>
      <w:r>
        <w:rPr>
          <w:rFonts w:ascii="Calibri"/>
          <w:i/>
          <w:color w:val="231F20"/>
          <w:spacing w:val="25"/>
          <w:sz w:val="20"/>
        </w:rPr>
        <w:t xml:space="preserve"> </w:t>
      </w:r>
      <w:r>
        <w:rPr>
          <w:rFonts w:ascii="Calibri"/>
          <w:i/>
          <w:color w:val="231F20"/>
          <w:sz w:val="20"/>
        </w:rPr>
        <w:t>address</w:t>
      </w:r>
      <w:r>
        <w:rPr>
          <w:rFonts w:ascii="Calibri"/>
          <w:i/>
          <w:color w:val="231F20"/>
          <w:spacing w:val="-43"/>
          <w:sz w:val="20"/>
        </w:rPr>
        <w:t xml:space="preserve"> </w:t>
      </w:r>
      <w:r>
        <w:rPr>
          <w:rFonts w:ascii="Calibri"/>
          <w:i/>
          <w:color w:val="231F20"/>
          <w:spacing w:val="-4"/>
          <w:w w:val="101"/>
          <w:sz w:val="20"/>
        </w:rPr>
        <w:t>t</w:t>
      </w:r>
      <w:r>
        <w:rPr>
          <w:rFonts w:ascii="Calibri"/>
          <w:i/>
          <w:color w:val="231F20"/>
          <w:w w:val="113"/>
          <w:sz w:val="20"/>
        </w:rPr>
        <w:t>a</w:t>
      </w:r>
      <w:r>
        <w:rPr>
          <w:rFonts w:ascii="Calibri"/>
          <w:i/>
          <w:color w:val="231F20"/>
          <w:spacing w:val="-1"/>
          <w:w w:val="113"/>
          <w:sz w:val="20"/>
        </w:rPr>
        <w:t>l</w:t>
      </w:r>
      <w:r>
        <w:rPr>
          <w:rFonts w:ascii="Calibri"/>
          <w:i/>
          <w:color w:val="231F20"/>
          <w:w w:val="108"/>
          <w:sz w:val="20"/>
        </w:rPr>
        <w:t>ent</w:t>
      </w:r>
      <w:r>
        <w:rPr>
          <w:rFonts w:ascii="Calibri"/>
          <w:i/>
          <w:color w:val="231F20"/>
          <w:spacing w:val="17"/>
          <w:sz w:val="20"/>
        </w:rPr>
        <w:t xml:space="preserve"> </w:t>
      </w:r>
      <w:r>
        <w:rPr>
          <w:rFonts w:ascii="Calibri"/>
          <w:i/>
          <w:color w:val="231F20"/>
          <w:w w:val="111"/>
          <w:sz w:val="20"/>
        </w:rPr>
        <w:t>gaps</w:t>
      </w:r>
      <w:r>
        <w:rPr>
          <w:color w:val="231F20"/>
          <w:w w:val="56"/>
          <w:sz w:val="20"/>
        </w:rPr>
        <w:t>.</w:t>
      </w:r>
      <w:r>
        <w:rPr>
          <w:color w:val="231F20"/>
          <w:spacing w:val="3"/>
          <w:sz w:val="20"/>
        </w:rPr>
        <w:t xml:space="preserve"> </w:t>
      </w:r>
      <w:r w:rsidRPr="00933965">
        <w:rPr>
          <w:color w:val="231F20"/>
          <w:w w:val="96"/>
          <w:sz w:val="20"/>
          <w:lang w:val="de-DE"/>
        </w:rPr>
        <w:t>Januar</w:t>
      </w:r>
      <w:r w:rsidRPr="00933965">
        <w:rPr>
          <w:color w:val="231F20"/>
          <w:spacing w:val="3"/>
          <w:sz w:val="20"/>
          <w:lang w:val="de-DE"/>
        </w:rPr>
        <w:t xml:space="preserve"> </w:t>
      </w:r>
      <w:r w:rsidRPr="00933965">
        <w:rPr>
          <w:color w:val="231F20"/>
          <w:w w:val="98"/>
          <w:sz w:val="20"/>
          <w:lang w:val="de-DE"/>
        </w:rPr>
        <w:t>2</w:t>
      </w:r>
      <w:r w:rsidRPr="00933965">
        <w:rPr>
          <w:color w:val="231F20"/>
          <w:spacing w:val="-3"/>
          <w:w w:val="98"/>
          <w:sz w:val="20"/>
          <w:lang w:val="de-DE"/>
        </w:rPr>
        <w:t>0</w:t>
      </w:r>
      <w:r w:rsidRPr="00933965">
        <w:rPr>
          <w:color w:val="231F20"/>
          <w:w w:val="98"/>
          <w:sz w:val="20"/>
          <w:lang w:val="de-DE"/>
        </w:rPr>
        <w:t>2</w:t>
      </w:r>
      <w:r w:rsidRPr="00933965">
        <w:rPr>
          <w:color w:val="231F20"/>
          <w:spacing w:val="-3"/>
          <w:w w:val="98"/>
          <w:sz w:val="20"/>
          <w:lang w:val="de-DE"/>
        </w:rPr>
        <w:t>0</w:t>
      </w:r>
      <w:r w:rsidRPr="00933965">
        <w:rPr>
          <w:color w:val="231F20"/>
          <w:w w:val="56"/>
          <w:sz w:val="20"/>
          <w:lang w:val="de-DE"/>
        </w:rPr>
        <w:t>.</w:t>
      </w:r>
      <w:r w:rsidRPr="00933965">
        <w:rPr>
          <w:color w:val="231F20"/>
          <w:spacing w:val="3"/>
          <w:sz w:val="20"/>
          <w:lang w:val="de-DE"/>
        </w:rPr>
        <w:t xml:space="preserve"> </w:t>
      </w:r>
      <w:r w:rsidRPr="00933965">
        <w:rPr>
          <w:color w:val="231F20"/>
          <w:w w:val="91"/>
          <w:sz w:val="20"/>
          <w:lang w:val="de-DE"/>
        </w:rPr>
        <w:t>(URL:</w:t>
      </w:r>
      <w:r w:rsidRPr="00933965">
        <w:rPr>
          <w:color w:val="231F20"/>
          <w:spacing w:val="2"/>
          <w:sz w:val="20"/>
          <w:lang w:val="de-DE"/>
        </w:rPr>
        <w:t xml:space="preserve"> </w:t>
      </w:r>
      <w:r w:rsidRPr="00933965">
        <w:rPr>
          <w:color w:val="231F20"/>
          <w:spacing w:val="-1"/>
          <w:w w:val="95"/>
          <w:sz w:val="20"/>
          <w:u w:val="single" w:color="231F20"/>
          <w:lang w:val="de-DE"/>
        </w:rPr>
        <w:t>https:/</w:t>
      </w:r>
      <w:r w:rsidRPr="00933965">
        <w:rPr>
          <w:color w:val="231F20"/>
          <w:spacing w:val="-5"/>
          <w:w w:val="95"/>
          <w:sz w:val="20"/>
          <w:u w:val="single" w:color="231F20"/>
          <w:lang w:val="de-DE"/>
        </w:rPr>
        <w:t>/</w:t>
      </w:r>
      <w:hyperlink r:id="rId151">
        <w:r w:rsidRPr="00933965">
          <w:rPr>
            <w:color w:val="231F20"/>
            <w:spacing w:val="-1"/>
            <w:w w:val="93"/>
            <w:sz w:val="20"/>
            <w:u w:val="single" w:color="231F20"/>
            <w:lang w:val="de-DE"/>
          </w:rPr>
          <w:t>ww</w:t>
        </w:r>
        <w:r w:rsidRPr="00933965">
          <w:rPr>
            <w:color w:val="231F20"/>
            <w:spacing w:val="-5"/>
            <w:w w:val="93"/>
            <w:sz w:val="20"/>
            <w:u w:val="single" w:color="231F20"/>
            <w:lang w:val="de-DE"/>
          </w:rPr>
          <w:t>w</w:t>
        </w:r>
        <w:r w:rsidRPr="00933965">
          <w:rPr>
            <w:color w:val="231F20"/>
            <w:spacing w:val="-1"/>
            <w:w w:val="97"/>
            <w:sz w:val="20"/>
            <w:u w:val="single" w:color="231F20"/>
            <w:lang w:val="de-DE"/>
          </w:rPr>
          <w:t>.mckins</w:t>
        </w:r>
        <w:r w:rsidRPr="00933965">
          <w:rPr>
            <w:color w:val="231F20"/>
            <w:spacing w:val="-2"/>
            <w:w w:val="97"/>
            <w:sz w:val="20"/>
            <w:u w:val="single" w:color="231F20"/>
            <w:lang w:val="de-DE"/>
          </w:rPr>
          <w:t>e</w:t>
        </w:r>
        <w:r w:rsidRPr="00933965">
          <w:rPr>
            <w:color w:val="231F20"/>
            <w:spacing w:val="-9"/>
            <w:w w:val="94"/>
            <w:sz w:val="20"/>
            <w:u w:val="single" w:color="231F20"/>
            <w:lang w:val="de-DE"/>
          </w:rPr>
          <w:t>y</w:t>
        </w:r>
        <w:r w:rsidRPr="00933965">
          <w:rPr>
            <w:color w:val="231F20"/>
            <w:spacing w:val="-3"/>
            <w:w w:val="56"/>
            <w:sz w:val="20"/>
            <w:u w:val="single" w:color="231F20"/>
            <w:lang w:val="de-DE"/>
          </w:rPr>
          <w:t>.</w:t>
        </w:r>
        <w:r w:rsidRPr="00933965">
          <w:rPr>
            <w:color w:val="231F20"/>
            <w:spacing w:val="-5"/>
            <w:w w:val="94"/>
            <w:sz w:val="20"/>
            <w:u w:val="single" w:color="231F20"/>
            <w:lang w:val="de-DE"/>
          </w:rPr>
          <w:t>c</w:t>
        </w:r>
        <w:r w:rsidRPr="00933965">
          <w:rPr>
            <w:color w:val="231F20"/>
            <w:spacing w:val="-1"/>
            <w:w w:val="102"/>
            <w:sz w:val="20"/>
            <w:u w:val="single" w:color="231F20"/>
            <w:lang w:val="de-DE"/>
          </w:rPr>
          <w:t>om</w:t>
        </w:r>
        <w:r w:rsidRPr="00933965">
          <w:rPr>
            <w:color w:val="231F20"/>
            <w:spacing w:val="-13"/>
            <w:w w:val="102"/>
            <w:sz w:val="20"/>
            <w:u w:val="single" w:color="231F20"/>
            <w:lang w:val="de-DE"/>
          </w:rPr>
          <w:t>/</w:t>
        </w:r>
        <w:r w:rsidRPr="00933965">
          <w:rPr>
            <w:color w:val="231F20"/>
            <w:spacing w:val="-13"/>
            <w:w w:val="90"/>
            <w:sz w:val="20"/>
            <w:u w:val="single" w:color="231F20"/>
            <w:lang w:val="de-DE"/>
          </w:rPr>
          <w:t>~</w:t>
        </w:r>
        <w:r w:rsidRPr="00933965">
          <w:rPr>
            <w:color w:val="231F20"/>
            <w:spacing w:val="-7"/>
            <w:w w:val="99"/>
            <w:sz w:val="20"/>
            <w:u w:val="single" w:color="231F20"/>
            <w:lang w:val="de-DE"/>
          </w:rPr>
          <w:t>/</w:t>
        </w:r>
        <w:r w:rsidRPr="00933965">
          <w:rPr>
            <w:color w:val="231F20"/>
            <w:spacing w:val="-1"/>
            <w:sz w:val="20"/>
            <w:u w:val="single" w:color="231F20"/>
            <w:lang w:val="de-DE"/>
          </w:rPr>
          <w:t>media</w:t>
        </w:r>
        <w:r w:rsidRPr="00933965">
          <w:rPr>
            <w:color w:val="231F20"/>
            <w:spacing w:val="-7"/>
            <w:sz w:val="20"/>
            <w:u w:val="single" w:color="231F20"/>
            <w:lang w:val="de-DE"/>
          </w:rPr>
          <w:t>/</w:t>
        </w:r>
        <w:r w:rsidRPr="00933965">
          <w:rPr>
            <w:color w:val="231F20"/>
            <w:spacing w:val="-1"/>
            <w:w w:val="101"/>
            <w:sz w:val="20"/>
            <w:u w:val="single" w:color="231F20"/>
            <w:lang w:val="de-DE"/>
          </w:rPr>
          <w:t>mckins</w:t>
        </w:r>
        <w:r w:rsidRPr="00933965">
          <w:rPr>
            <w:color w:val="231F20"/>
            <w:spacing w:val="-2"/>
            <w:w w:val="101"/>
            <w:sz w:val="20"/>
            <w:u w:val="single" w:color="231F20"/>
            <w:lang w:val="de-DE"/>
          </w:rPr>
          <w:t>e</w:t>
        </w:r>
        <w:r w:rsidRPr="00933965">
          <w:rPr>
            <w:color w:val="231F20"/>
            <w:spacing w:val="-1"/>
            <w:w w:val="103"/>
            <w:sz w:val="20"/>
            <w:u w:val="single" w:color="231F20"/>
            <w:lang w:val="de-DE"/>
          </w:rPr>
          <w:t>y/busine</w:t>
        </w:r>
        <w:r w:rsidRPr="00933965">
          <w:rPr>
            <w:color w:val="231F20"/>
            <w:spacing w:val="-4"/>
            <w:w w:val="103"/>
            <w:sz w:val="20"/>
            <w:u w:val="single" w:color="231F20"/>
            <w:lang w:val="de-DE"/>
          </w:rPr>
          <w:t>s</w:t>
        </w:r>
        <w:r w:rsidRPr="00933965">
          <w:rPr>
            <w:color w:val="231F20"/>
            <w:spacing w:val="-1"/>
            <w:w w:val="114"/>
            <w:sz w:val="20"/>
            <w:u w:val="single" w:color="231F20"/>
            <w:lang w:val="de-DE"/>
          </w:rPr>
          <w:t>s</w:t>
        </w:r>
      </w:hyperlink>
    </w:p>
    <w:p w14:paraId="19F9E324" w14:textId="77777777" w:rsidR="00C159EB" w:rsidRPr="00933965" w:rsidRDefault="00C159EB" w:rsidP="00C159EB">
      <w:pPr>
        <w:pStyle w:val="BodyText"/>
        <w:spacing w:before="5"/>
        <w:ind w:left="2204"/>
        <w:rPr>
          <w:lang w:val="de-DE"/>
        </w:rPr>
      </w:pPr>
      <w:r w:rsidRPr="00933965">
        <w:rPr>
          <w:color w:val="231F20"/>
          <w:w w:val="105"/>
          <w:u w:val="single" w:color="231F20"/>
          <w:lang w:val="de-DE"/>
        </w:rPr>
        <w:t>%20functions/organization/our%20insights/beyond%20hiring%20how%20companies</w:t>
      </w:r>
    </w:p>
    <w:p w14:paraId="228BA164" w14:textId="77777777" w:rsidR="00C159EB" w:rsidRDefault="00C159EB" w:rsidP="00C159EB">
      <w:pPr>
        <w:pStyle w:val="BodyText"/>
        <w:spacing w:before="28" w:line="268" w:lineRule="auto"/>
        <w:ind w:left="2204" w:right="1122"/>
      </w:pPr>
      <w:r>
        <w:rPr>
          <w:color w:val="231F20"/>
          <w:u w:val="single" w:color="231F20"/>
        </w:rPr>
        <w:t>%20are%20reskilling%20to%20address%20talent%20gaps/beyond-hiring-how-compa-</w:t>
      </w:r>
      <w:r>
        <w:rPr>
          <w:color w:val="231F20"/>
          <w:spacing w:val="1"/>
        </w:rPr>
        <w:t xml:space="preserve"> </w:t>
      </w:r>
      <w:r>
        <w:rPr>
          <w:color w:val="231F20"/>
          <w:u w:val="single" w:color="231F20"/>
        </w:rPr>
        <w:t>nies-are-reskilling.pdf?shouldIndex=false</w:t>
      </w:r>
      <w:r>
        <w:rPr>
          <w:color w:val="231F20"/>
          <w:spacing w:val="-15"/>
        </w:rPr>
        <w:t xml:space="preserve"> </w:t>
      </w:r>
      <w:r>
        <w:rPr>
          <w:color w:val="231F20"/>
        </w:rPr>
        <w:t>[letzter</w:t>
      </w:r>
      <w:r>
        <w:rPr>
          <w:color w:val="231F20"/>
          <w:spacing w:val="-15"/>
        </w:rPr>
        <w:t xml:space="preserve"> </w:t>
      </w:r>
      <w:r>
        <w:rPr>
          <w:color w:val="231F20"/>
        </w:rPr>
        <w:t>Zugriff:</w:t>
      </w:r>
      <w:r>
        <w:rPr>
          <w:color w:val="231F20"/>
          <w:spacing w:val="-15"/>
        </w:rPr>
        <w:t xml:space="preserve"> </w:t>
      </w:r>
      <w:r>
        <w:rPr>
          <w:color w:val="231F20"/>
        </w:rPr>
        <w:t>23.07.2021]).</w:t>
      </w:r>
    </w:p>
    <w:p w14:paraId="61BB2D7A" w14:textId="77777777" w:rsidR="00C159EB" w:rsidRDefault="00C159EB" w:rsidP="00C159EB">
      <w:pPr>
        <w:pStyle w:val="BodyText"/>
        <w:spacing w:before="1"/>
        <w:rPr>
          <w:sz w:val="22"/>
        </w:rPr>
      </w:pPr>
    </w:p>
    <w:p w14:paraId="64CC8B58" w14:textId="77777777" w:rsidR="00C159EB" w:rsidRPr="00933965" w:rsidRDefault="00C159EB" w:rsidP="00C159EB">
      <w:pPr>
        <w:spacing w:line="264" w:lineRule="auto"/>
        <w:ind w:left="2204" w:right="954" w:hanging="1"/>
        <w:jc w:val="both"/>
        <w:rPr>
          <w:sz w:val="20"/>
          <w:lang w:val="de-DE"/>
        </w:rPr>
      </w:pPr>
      <w:r w:rsidRPr="00933965">
        <w:rPr>
          <w:color w:val="231F20"/>
          <w:sz w:val="20"/>
          <w:lang w:val="de-DE"/>
        </w:rPr>
        <w:t>Mehner, M. (2020):</w:t>
      </w:r>
      <w:r w:rsidRPr="00933965">
        <w:rPr>
          <w:color w:val="231F20"/>
          <w:spacing w:val="1"/>
          <w:sz w:val="20"/>
          <w:lang w:val="de-DE"/>
        </w:rPr>
        <w:t xml:space="preserve"> </w:t>
      </w:r>
      <w:r w:rsidRPr="00933965">
        <w:rPr>
          <w:rFonts w:ascii="Calibri"/>
          <w:i/>
          <w:color w:val="231F20"/>
          <w:sz w:val="20"/>
          <w:lang w:val="de-DE"/>
        </w:rPr>
        <w:t>Messenger</w:t>
      </w:r>
      <w:r w:rsidRPr="00933965">
        <w:rPr>
          <w:rFonts w:ascii="Calibri"/>
          <w:i/>
          <w:color w:val="231F20"/>
          <w:spacing w:val="1"/>
          <w:sz w:val="20"/>
          <w:lang w:val="de-DE"/>
        </w:rPr>
        <w:t xml:space="preserve"> </w:t>
      </w:r>
      <w:r w:rsidRPr="00933965">
        <w:rPr>
          <w:rFonts w:ascii="Calibri"/>
          <w:i/>
          <w:color w:val="231F20"/>
          <w:sz w:val="20"/>
          <w:lang w:val="de-DE"/>
        </w:rPr>
        <w:t>Marketing</w:t>
      </w:r>
      <w:r w:rsidRPr="00933965">
        <w:rPr>
          <w:rFonts w:ascii="Calibri"/>
          <w:i/>
          <w:color w:val="231F20"/>
          <w:spacing w:val="45"/>
          <w:sz w:val="20"/>
          <w:lang w:val="de-DE"/>
        </w:rPr>
        <w:t xml:space="preserve"> </w:t>
      </w:r>
      <w:r w:rsidRPr="00933965">
        <w:rPr>
          <w:rFonts w:ascii="Calibri"/>
          <w:i/>
          <w:color w:val="231F20"/>
          <w:sz w:val="20"/>
          <w:lang w:val="de-DE"/>
        </w:rPr>
        <w:t>und</w:t>
      </w:r>
      <w:r w:rsidRPr="00933965">
        <w:rPr>
          <w:rFonts w:ascii="Calibri"/>
          <w:i/>
          <w:color w:val="231F20"/>
          <w:spacing w:val="45"/>
          <w:sz w:val="20"/>
          <w:lang w:val="de-DE"/>
        </w:rPr>
        <w:t xml:space="preserve"> </w:t>
      </w:r>
      <w:r w:rsidRPr="00933965">
        <w:rPr>
          <w:rFonts w:ascii="Calibri"/>
          <w:i/>
          <w:color w:val="231F20"/>
          <w:sz w:val="20"/>
          <w:lang w:val="de-DE"/>
        </w:rPr>
        <w:t>Vertrieb</w:t>
      </w:r>
      <w:r w:rsidRPr="00933965">
        <w:rPr>
          <w:rFonts w:ascii="Calibri"/>
          <w:i/>
          <w:color w:val="231F20"/>
          <w:spacing w:val="45"/>
          <w:sz w:val="20"/>
          <w:lang w:val="de-DE"/>
        </w:rPr>
        <w:t xml:space="preserve"> </w:t>
      </w:r>
      <w:r w:rsidRPr="00933965">
        <w:rPr>
          <w:rFonts w:ascii="Calibri"/>
          <w:i/>
          <w:color w:val="231F20"/>
          <w:sz w:val="20"/>
          <w:lang w:val="de-DE"/>
        </w:rPr>
        <w:t>entlang</w:t>
      </w:r>
      <w:r w:rsidRPr="00933965">
        <w:rPr>
          <w:rFonts w:ascii="Calibri"/>
          <w:i/>
          <w:color w:val="231F20"/>
          <w:spacing w:val="45"/>
          <w:sz w:val="20"/>
          <w:lang w:val="de-DE"/>
        </w:rPr>
        <w:t xml:space="preserve"> </w:t>
      </w:r>
      <w:r w:rsidRPr="00933965">
        <w:rPr>
          <w:rFonts w:ascii="Calibri"/>
          <w:i/>
          <w:color w:val="231F20"/>
          <w:sz w:val="20"/>
          <w:lang w:val="de-DE"/>
        </w:rPr>
        <w:t>der</w:t>
      </w:r>
      <w:r w:rsidRPr="00933965">
        <w:rPr>
          <w:rFonts w:ascii="Calibri"/>
          <w:i/>
          <w:color w:val="231F20"/>
          <w:spacing w:val="46"/>
          <w:sz w:val="20"/>
          <w:lang w:val="de-DE"/>
        </w:rPr>
        <w:t xml:space="preserve"> </w:t>
      </w:r>
      <w:r w:rsidRPr="00933965">
        <w:rPr>
          <w:rFonts w:ascii="Calibri"/>
          <w:i/>
          <w:color w:val="231F20"/>
          <w:sz w:val="20"/>
          <w:lang w:val="de-DE"/>
        </w:rPr>
        <w:t>Customer</w:t>
      </w:r>
      <w:r w:rsidRPr="00933965">
        <w:rPr>
          <w:rFonts w:ascii="Calibri"/>
          <w:i/>
          <w:color w:val="231F20"/>
          <w:spacing w:val="45"/>
          <w:sz w:val="20"/>
          <w:lang w:val="de-DE"/>
        </w:rPr>
        <w:t xml:space="preserve"> </w:t>
      </w:r>
      <w:r w:rsidRPr="00933965">
        <w:rPr>
          <w:rFonts w:ascii="Calibri"/>
          <w:i/>
          <w:color w:val="231F20"/>
          <w:sz w:val="20"/>
          <w:lang w:val="de-DE"/>
        </w:rPr>
        <w:t>Journey.</w:t>
      </w:r>
      <w:r w:rsidRPr="00933965">
        <w:rPr>
          <w:rFonts w:ascii="Calibri"/>
          <w:i/>
          <w:color w:val="231F20"/>
          <w:spacing w:val="1"/>
          <w:sz w:val="20"/>
          <w:lang w:val="de-DE"/>
        </w:rPr>
        <w:t xml:space="preserve"> </w:t>
      </w:r>
      <w:r w:rsidRPr="00933965">
        <w:rPr>
          <w:color w:val="231F20"/>
          <w:w w:val="91"/>
          <w:sz w:val="20"/>
          <w:lang w:val="de-DE"/>
        </w:rPr>
        <w:t>(URL:</w:t>
      </w:r>
      <w:r w:rsidRPr="00933965">
        <w:rPr>
          <w:color w:val="231F20"/>
          <w:sz w:val="20"/>
          <w:lang w:val="de-DE"/>
        </w:rPr>
        <w:t xml:space="preserve">     </w:t>
      </w:r>
      <w:r w:rsidRPr="00933965">
        <w:rPr>
          <w:color w:val="231F20"/>
          <w:spacing w:val="22"/>
          <w:sz w:val="20"/>
          <w:lang w:val="de-DE"/>
        </w:rPr>
        <w:t xml:space="preserve"> </w:t>
      </w:r>
      <w:r w:rsidRPr="00933965">
        <w:rPr>
          <w:color w:val="231F20"/>
          <w:w w:val="95"/>
          <w:sz w:val="20"/>
          <w:u w:val="single" w:color="231F20"/>
          <w:lang w:val="de-DE"/>
        </w:rPr>
        <w:t>https:/</w:t>
      </w:r>
      <w:r w:rsidRPr="00933965">
        <w:rPr>
          <w:color w:val="231F20"/>
          <w:spacing w:val="-4"/>
          <w:w w:val="95"/>
          <w:sz w:val="20"/>
          <w:u w:val="single" w:color="231F20"/>
          <w:lang w:val="de-DE"/>
        </w:rPr>
        <w:t>/</w:t>
      </w:r>
      <w:hyperlink r:id="rId152">
        <w:r w:rsidRPr="00933965">
          <w:rPr>
            <w:color w:val="231F20"/>
            <w:w w:val="93"/>
            <w:sz w:val="20"/>
            <w:u w:val="single" w:color="231F20"/>
            <w:lang w:val="de-DE"/>
          </w:rPr>
          <w:t>ww</w:t>
        </w:r>
        <w:r w:rsidRPr="00933965">
          <w:rPr>
            <w:color w:val="231F20"/>
            <w:spacing w:val="-4"/>
            <w:w w:val="93"/>
            <w:sz w:val="20"/>
            <w:u w:val="single" w:color="231F20"/>
            <w:lang w:val="de-DE"/>
          </w:rPr>
          <w:t>w</w:t>
        </w:r>
        <w:r w:rsidRPr="00933965">
          <w:rPr>
            <w:color w:val="231F20"/>
            <w:w w:val="95"/>
            <w:sz w:val="20"/>
            <w:u w:val="single" w:color="231F20"/>
            <w:lang w:val="de-DE"/>
          </w:rPr>
          <w:t>.me</w:t>
        </w:r>
        <w:r w:rsidRPr="00933965">
          <w:rPr>
            <w:color w:val="231F20"/>
            <w:spacing w:val="-3"/>
            <w:w w:val="95"/>
            <w:sz w:val="20"/>
            <w:u w:val="single" w:color="231F20"/>
            <w:lang w:val="de-DE"/>
          </w:rPr>
          <w:t>s</w:t>
        </w:r>
        <w:r w:rsidRPr="00933965">
          <w:rPr>
            <w:color w:val="231F20"/>
            <w:w w:val="104"/>
            <w:sz w:val="20"/>
            <w:u w:val="single" w:color="231F20"/>
            <w:lang w:val="de-DE"/>
          </w:rPr>
          <w:t>sen</w:t>
        </w:r>
        <w:r w:rsidRPr="00933965">
          <w:rPr>
            <w:color w:val="231F20"/>
            <w:spacing w:val="-3"/>
            <w:w w:val="104"/>
            <w:sz w:val="20"/>
            <w:u w:val="single" w:color="231F20"/>
            <w:lang w:val="de-DE"/>
          </w:rPr>
          <w:t>g</w:t>
        </w:r>
        <w:r w:rsidRPr="00933965">
          <w:rPr>
            <w:color w:val="231F20"/>
            <w:w w:val="101"/>
            <w:sz w:val="20"/>
            <w:u w:val="single" w:color="231F20"/>
            <w:lang w:val="de-DE"/>
          </w:rPr>
          <w:t>erpeop</w:t>
        </w:r>
        <w:r w:rsidRPr="00933965">
          <w:rPr>
            <w:color w:val="231F20"/>
            <w:spacing w:val="-1"/>
            <w:w w:val="101"/>
            <w:sz w:val="20"/>
            <w:u w:val="single" w:color="231F20"/>
            <w:lang w:val="de-DE"/>
          </w:rPr>
          <w:t>l</w:t>
        </w:r>
        <w:r w:rsidRPr="00933965">
          <w:rPr>
            <w:color w:val="231F20"/>
            <w:spacing w:val="-2"/>
            <w:w w:val="98"/>
            <w:sz w:val="20"/>
            <w:u w:val="single" w:color="231F20"/>
            <w:lang w:val="de-DE"/>
          </w:rPr>
          <w:t>e</w:t>
        </w:r>
        <w:r w:rsidRPr="00933965">
          <w:rPr>
            <w:color w:val="231F20"/>
            <w:spacing w:val="-2"/>
            <w:w w:val="56"/>
            <w:sz w:val="20"/>
            <w:u w:val="single" w:color="231F20"/>
            <w:lang w:val="de-DE"/>
          </w:rPr>
          <w:t>.</w:t>
        </w:r>
        <w:r w:rsidRPr="00933965">
          <w:rPr>
            <w:color w:val="231F20"/>
            <w:spacing w:val="-4"/>
            <w:w w:val="94"/>
            <w:sz w:val="20"/>
            <w:u w:val="single" w:color="231F20"/>
            <w:lang w:val="de-DE"/>
          </w:rPr>
          <w:t>c</w:t>
        </w:r>
        <w:r w:rsidRPr="00933965">
          <w:rPr>
            <w:color w:val="231F20"/>
            <w:w w:val="102"/>
            <w:sz w:val="20"/>
            <w:u w:val="single" w:color="231F20"/>
            <w:lang w:val="de-DE"/>
          </w:rPr>
          <w:t>om</w:t>
        </w:r>
        <w:r w:rsidRPr="00933965">
          <w:rPr>
            <w:color w:val="231F20"/>
            <w:spacing w:val="-10"/>
            <w:w w:val="102"/>
            <w:sz w:val="20"/>
            <w:u w:val="single" w:color="231F20"/>
            <w:lang w:val="de-DE"/>
          </w:rPr>
          <w:t>/</w:t>
        </w:r>
        <w:r w:rsidRPr="00933965">
          <w:rPr>
            <w:color w:val="231F20"/>
            <w:sz w:val="20"/>
            <w:u w:val="single" w:color="231F20"/>
            <w:lang w:val="de-DE"/>
          </w:rPr>
          <w:t>de</w:t>
        </w:r>
        <w:r w:rsidRPr="00933965">
          <w:rPr>
            <w:color w:val="231F20"/>
            <w:spacing w:val="-10"/>
            <w:sz w:val="20"/>
            <w:u w:val="single" w:color="231F20"/>
            <w:lang w:val="de-DE"/>
          </w:rPr>
          <w:t>/</w:t>
        </w:r>
        <w:r w:rsidRPr="00933965">
          <w:rPr>
            <w:color w:val="231F20"/>
            <w:spacing w:val="-4"/>
            <w:w w:val="94"/>
            <w:sz w:val="20"/>
            <w:u w:val="single" w:color="231F20"/>
            <w:lang w:val="de-DE"/>
          </w:rPr>
          <w:t>c</w:t>
        </w:r>
        <w:r w:rsidRPr="00933965">
          <w:rPr>
            <w:color w:val="231F20"/>
            <w:w w:val="106"/>
            <w:sz w:val="20"/>
            <w:u w:val="single" w:color="231F20"/>
            <w:lang w:val="de-DE"/>
          </w:rPr>
          <w:t>o</w:t>
        </w:r>
        <w:r w:rsidRPr="00933965">
          <w:rPr>
            <w:color w:val="231F20"/>
            <w:spacing w:val="-2"/>
            <w:w w:val="106"/>
            <w:sz w:val="20"/>
            <w:u w:val="single" w:color="231F20"/>
            <w:lang w:val="de-DE"/>
          </w:rPr>
          <w:t>n</w:t>
        </w:r>
        <w:r w:rsidRPr="00933965">
          <w:rPr>
            <w:color w:val="231F20"/>
            <w:spacing w:val="-1"/>
            <w:w w:val="95"/>
            <w:sz w:val="20"/>
            <w:u w:val="single" w:color="231F20"/>
            <w:lang w:val="de-DE"/>
          </w:rPr>
          <w:t>v</w:t>
        </w:r>
        <w:r w:rsidRPr="00933965">
          <w:rPr>
            <w:color w:val="231F20"/>
            <w:w w:val="97"/>
            <w:sz w:val="20"/>
            <w:u w:val="single" w:color="231F20"/>
            <w:lang w:val="de-DE"/>
          </w:rPr>
          <w:t>e</w:t>
        </w:r>
        <w:r w:rsidRPr="00933965">
          <w:rPr>
            <w:color w:val="231F20"/>
            <w:spacing w:val="-4"/>
            <w:w w:val="97"/>
            <w:sz w:val="20"/>
            <w:u w:val="single" w:color="231F20"/>
            <w:lang w:val="de-DE"/>
          </w:rPr>
          <w:t>r</w:t>
        </w:r>
        <w:r w:rsidRPr="00933965">
          <w:rPr>
            <w:color w:val="231F20"/>
            <w:spacing w:val="-2"/>
            <w:w w:val="114"/>
            <w:sz w:val="20"/>
            <w:u w:val="single" w:color="231F20"/>
            <w:lang w:val="de-DE"/>
          </w:rPr>
          <w:t>s</w:t>
        </w:r>
        <w:r w:rsidRPr="00933965">
          <w:rPr>
            <w:color w:val="231F20"/>
            <w:sz w:val="20"/>
            <w:u w:val="single" w:color="231F20"/>
            <w:lang w:val="de-DE"/>
          </w:rPr>
          <w:t>ation</w:t>
        </w:r>
        <w:r w:rsidRPr="00933965">
          <w:rPr>
            <w:color w:val="231F20"/>
            <w:spacing w:val="-2"/>
            <w:sz w:val="20"/>
            <w:u w:val="single" w:color="231F20"/>
            <w:lang w:val="de-DE"/>
          </w:rPr>
          <w:t>a</w:t>
        </w:r>
        <w:r w:rsidRPr="00933965">
          <w:rPr>
            <w:color w:val="231F20"/>
            <w:spacing w:val="-2"/>
            <w:w w:val="96"/>
            <w:sz w:val="20"/>
            <w:u w:val="single" w:color="231F20"/>
            <w:lang w:val="de-DE"/>
          </w:rPr>
          <w:t>l</w:t>
        </w:r>
        <w:r w:rsidRPr="00933965">
          <w:rPr>
            <w:color w:val="231F20"/>
            <w:sz w:val="20"/>
            <w:u w:val="single" w:color="231F20"/>
            <w:lang w:val="de-DE"/>
          </w:rPr>
          <w:t>-</w:t>
        </w:r>
        <w:r w:rsidRPr="00933965">
          <w:rPr>
            <w:color w:val="231F20"/>
            <w:spacing w:val="-4"/>
            <w:sz w:val="20"/>
            <w:u w:val="single" w:color="231F20"/>
            <w:lang w:val="de-DE"/>
          </w:rPr>
          <w:t>c</w:t>
        </w:r>
        <w:r w:rsidRPr="00933965">
          <w:rPr>
            <w:color w:val="231F20"/>
            <w:w w:val="101"/>
            <w:sz w:val="20"/>
            <w:u w:val="single" w:color="231F20"/>
            <w:lang w:val="de-DE"/>
          </w:rPr>
          <w:t>omme</w:t>
        </w:r>
        <w:r w:rsidRPr="00933965">
          <w:rPr>
            <w:color w:val="231F20"/>
            <w:spacing w:val="-6"/>
            <w:w w:val="101"/>
            <w:sz w:val="20"/>
            <w:u w:val="single" w:color="231F20"/>
            <w:lang w:val="de-DE"/>
          </w:rPr>
          <w:t>r</w:t>
        </w:r>
        <w:r w:rsidRPr="00933965">
          <w:rPr>
            <w:color w:val="231F20"/>
            <w:spacing w:val="-4"/>
            <w:w w:val="94"/>
            <w:sz w:val="20"/>
            <w:u w:val="single" w:color="231F20"/>
            <w:lang w:val="de-DE"/>
          </w:rPr>
          <w:t>c</w:t>
        </w:r>
        <w:r w:rsidRPr="00933965">
          <w:rPr>
            <w:color w:val="231F20"/>
            <w:w w:val="103"/>
            <w:sz w:val="20"/>
            <w:u w:val="single" w:color="231F20"/>
            <w:lang w:val="de-DE"/>
          </w:rPr>
          <w:t>e-me</w:t>
        </w:r>
        <w:r w:rsidRPr="00933965">
          <w:rPr>
            <w:color w:val="231F20"/>
            <w:spacing w:val="-3"/>
            <w:w w:val="103"/>
            <w:sz w:val="20"/>
            <w:u w:val="single" w:color="231F20"/>
            <w:lang w:val="de-DE"/>
          </w:rPr>
          <w:t>s</w:t>
        </w:r>
        <w:r w:rsidRPr="00933965">
          <w:rPr>
            <w:color w:val="231F20"/>
            <w:w w:val="104"/>
            <w:sz w:val="20"/>
            <w:u w:val="single" w:color="231F20"/>
            <w:lang w:val="de-DE"/>
          </w:rPr>
          <w:t>sen</w:t>
        </w:r>
        <w:r w:rsidRPr="00933965">
          <w:rPr>
            <w:color w:val="231F20"/>
            <w:spacing w:val="-3"/>
            <w:w w:val="104"/>
            <w:sz w:val="20"/>
            <w:u w:val="single" w:color="231F20"/>
            <w:lang w:val="de-DE"/>
          </w:rPr>
          <w:t>g</w:t>
        </w:r>
        <w:r w:rsidRPr="00933965">
          <w:rPr>
            <w:color w:val="231F20"/>
            <w:w w:val="97"/>
            <w:sz w:val="20"/>
            <w:u w:val="single" w:color="231F20"/>
            <w:lang w:val="de-DE"/>
          </w:rPr>
          <w:t>e</w:t>
        </w:r>
        <w:r w:rsidRPr="00933965">
          <w:rPr>
            <w:color w:val="231F20"/>
            <w:spacing w:val="-8"/>
            <w:w w:val="97"/>
            <w:sz w:val="20"/>
            <w:u w:val="single" w:color="231F20"/>
            <w:lang w:val="de-DE"/>
          </w:rPr>
          <w:t>r</w:t>
        </w:r>
        <w:r w:rsidRPr="00933965">
          <w:rPr>
            <w:color w:val="231F20"/>
            <w:w w:val="109"/>
            <w:sz w:val="20"/>
            <w:u w:val="single" w:color="231F20"/>
            <w:lang w:val="de-DE"/>
          </w:rPr>
          <w:t>-</w:t>
        </w:r>
      </w:hyperlink>
      <w:r w:rsidRPr="00933965">
        <w:rPr>
          <w:color w:val="231F20"/>
          <w:w w:val="109"/>
          <w:sz w:val="20"/>
          <w:lang w:val="de-DE"/>
        </w:rPr>
        <w:t xml:space="preserve"> </w:t>
      </w:r>
      <w:r w:rsidRPr="00933965">
        <w:rPr>
          <w:color w:val="231F20"/>
          <w:sz w:val="20"/>
          <w:u w:val="single" w:color="231F20"/>
          <w:lang w:val="de-DE"/>
        </w:rPr>
        <w:t>customer-journey/</w:t>
      </w:r>
      <w:r w:rsidRPr="00933965">
        <w:rPr>
          <w:color w:val="231F20"/>
          <w:spacing w:val="-10"/>
          <w:sz w:val="20"/>
          <w:lang w:val="de-DE"/>
        </w:rPr>
        <w:t xml:space="preserve"> </w:t>
      </w:r>
      <w:r w:rsidRPr="00933965">
        <w:rPr>
          <w:color w:val="231F20"/>
          <w:sz w:val="20"/>
          <w:lang w:val="de-DE"/>
        </w:rPr>
        <w:t>[letzter</w:t>
      </w:r>
      <w:r w:rsidRPr="00933965">
        <w:rPr>
          <w:color w:val="231F20"/>
          <w:spacing w:val="-10"/>
          <w:sz w:val="20"/>
          <w:lang w:val="de-DE"/>
        </w:rPr>
        <w:t xml:space="preserve"> </w:t>
      </w:r>
      <w:r w:rsidRPr="00933965">
        <w:rPr>
          <w:color w:val="231F20"/>
          <w:sz w:val="20"/>
          <w:lang w:val="de-DE"/>
        </w:rPr>
        <w:t>Zugriff:</w:t>
      </w:r>
      <w:r w:rsidRPr="00933965">
        <w:rPr>
          <w:color w:val="231F20"/>
          <w:spacing w:val="-9"/>
          <w:sz w:val="20"/>
          <w:lang w:val="de-DE"/>
        </w:rPr>
        <w:t xml:space="preserve"> </w:t>
      </w:r>
      <w:r w:rsidRPr="00933965">
        <w:rPr>
          <w:color w:val="231F20"/>
          <w:sz w:val="20"/>
          <w:lang w:val="de-DE"/>
        </w:rPr>
        <w:t>19.04.2021]).</w:t>
      </w:r>
    </w:p>
    <w:p w14:paraId="160A89A3" w14:textId="77777777" w:rsidR="00C159EB" w:rsidRPr="00933965" w:rsidRDefault="00C159EB" w:rsidP="00C159EB">
      <w:pPr>
        <w:pStyle w:val="BodyText"/>
        <w:spacing w:before="5"/>
        <w:rPr>
          <w:sz w:val="22"/>
          <w:lang w:val="de-DE"/>
        </w:rPr>
      </w:pPr>
    </w:p>
    <w:p w14:paraId="2D4EDD73" w14:textId="46121A6B" w:rsidR="00C159EB" w:rsidRPr="00933965" w:rsidRDefault="00C159EB" w:rsidP="00C159EB">
      <w:pPr>
        <w:spacing w:before="1" w:line="259" w:lineRule="auto"/>
        <w:ind w:left="2204" w:hanging="1"/>
        <w:rPr>
          <w:sz w:val="20"/>
          <w:lang w:val="de-DE"/>
        </w:rPr>
      </w:pPr>
      <w:r w:rsidRPr="00933965">
        <w:rPr>
          <w:color w:val="231F20"/>
          <w:sz w:val="20"/>
          <w:lang w:val="de-DE"/>
        </w:rPr>
        <w:t>Meier,</w:t>
      </w:r>
      <w:r w:rsidRPr="00933965">
        <w:rPr>
          <w:color w:val="231F20"/>
          <w:spacing w:val="7"/>
          <w:sz w:val="20"/>
          <w:lang w:val="de-DE"/>
        </w:rPr>
        <w:t xml:space="preserve"> </w:t>
      </w:r>
      <w:r w:rsidRPr="00933965">
        <w:rPr>
          <w:color w:val="231F20"/>
          <w:sz w:val="20"/>
          <w:lang w:val="de-DE"/>
        </w:rPr>
        <w:t>A.</w:t>
      </w:r>
      <w:r w:rsidRPr="00933965">
        <w:rPr>
          <w:color w:val="231F20"/>
          <w:spacing w:val="8"/>
          <w:sz w:val="20"/>
          <w:lang w:val="de-DE"/>
        </w:rPr>
        <w:t xml:space="preserve"> </w:t>
      </w:r>
      <w:r w:rsidRPr="00933965">
        <w:rPr>
          <w:color w:val="231F20"/>
          <w:sz w:val="20"/>
          <w:lang w:val="de-DE"/>
        </w:rPr>
        <w:t>(2019):</w:t>
      </w:r>
      <w:r w:rsidRPr="00933965">
        <w:rPr>
          <w:color w:val="231F20"/>
          <w:spacing w:val="14"/>
          <w:sz w:val="20"/>
          <w:lang w:val="de-DE"/>
        </w:rPr>
        <w:t xml:space="preserve"> </w:t>
      </w:r>
      <w:r w:rsidRPr="00933965">
        <w:rPr>
          <w:rFonts w:ascii="Calibri" w:hAnsi="Calibri"/>
          <w:i/>
          <w:color w:val="231F20"/>
          <w:sz w:val="20"/>
          <w:lang w:val="de-DE"/>
        </w:rPr>
        <w:t>Überblick</w:t>
      </w:r>
      <w:r w:rsidRPr="00933965">
        <w:rPr>
          <w:rFonts w:ascii="Calibri" w:hAnsi="Calibri"/>
          <w:i/>
          <w:color w:val="231F20"/>
          <w:spacing w:val="28"/>
          <w:sz w:val="20"/>
          <w:lang w:val="de-DE"/>
        </w:rPr>
        <w:t xml:space="preserve"> </w:t>
      </w:r>
      <w:r w:rsidRPr="00933965">
        <w:rPr>
          <w:rFonts w:ascii="Calibri" w:hAnsi="Calibri"/>
          <w:i/>
          <w:color w:val="231F20"/>
          <w:sz w:val="20"/>
          <w:lang w:val="de-DE"/>
        </w:rPr>
        <w:t>Analytics:</w:t>
      </w:r>
      <w:r w:rsidRPr="00933965">
        <w:rPr>
          <w:rFonts w:ascii="Calibri" w:hAnsi="Calibri"/>
          <w:i/>
          <w:color w:val="231F20"/>
          <w:spacing w:val="29"/>
          <w:sz w:val="20"/>
          <w:lang w:val="de-DE"/>
        </w:rPr>
        <w:t xml:space="preserve"> </w:t>
      </w:r>
      <w:r w:rsidRPr="00933965">
        <w:rPr>
          <w:rFonts w:ascii="Calibri" w:hAnsi="Calibri"/>
          <w:i/>
          <w:color w:val="231F20"/>
          <w:sz w:val="20"/>
          <w:lang w:val="de-DE"/>
        </w:rPr>
        <w:t>Methoden</w:t>
      </w:r>
      <w:r w:rsidRPr="00933965">
        <w:rPr>
          <w:rFonts w:ascii="Calibri" w:hAnsi="Calibri"/>
          <w:i/>
          <w:color w:val="231F20"/>
          <w:spacing w:val="28"/>
          <w:sz w:val="20"/>
          <w:lang w:val="de-DE"/>
        </w:rPr>
        <w:t xml:space="preserve"> </w:t>
      </w:r>
      <w:r w:rsidRPr="00933965">
        <w:rPr>
          <w:rFonts w:ascii="Calibri" w:hAnsi="Calibri"/>
          <w:i/>
          <w:color w:val="231F20"/>
          <w:sz w:val="20"/>
          <w:lang w:val="de-DE"/>
        </w:rPr>
        <w:t>und</w:t>
      </w:r>
      <w:r w:rsidRPr="00933965">
        <w:rPr>
          <w:rFonts w:ascii="Calibri" w:hAnsi="Calibri"/>
          <w:i/>
          <w:color w:val="231F20"/>
          <w:spacing w:val="28"/>
          <w:sz w:val="20"/>
          <w:lang w:val="de-DE"/>
        </w:rPr>
        <w:t xml:space="preserve"> </w:t>
      </w:r>
      <w:r w:rsidRPr="00933965">
        <w:rPr>
          <w:rFonts w:ascii="Calibri" w:hAnsi="Calibri"/>
          <w:i/>
          <w:color w:val="231F20"/>
          <w:sz w:val="20"/>
          <w:lang w:val="de-DE"/>
        </w:rPr>
        <w:t>Potenziale</w:t>
      </w:r>
      <w:r w:rsidRPr="001807CE">
        <w:rPr>
          <w:i/>
          <w:iCs/>
          <w:color w:val="000000" w:themeColor="text1"/>
          <w:w w:val="95"/>
          <w:sz w:val="20"/>
          <w:szCs w:val="20"/>
          <w:lang w:val="de-DE"/>
        </w:rPr>
        <w:t>.</w:t>
      </w:r>
      <w:r w:rsidR="001807CE" w:rsidRPr="001807CE">
        <w:rPr>
          <w:i/>
          <w:iCs/>
          <w:color w:val="000000" w:themeColor="text1"/>
          <w:w w:val="95"/>
          <w:sz w:val="20"/>
          <w:szCs w:val="20"/>
          <w:lang w:val="de-DE"/>
        </w:rPr>
        <w:t xml:space="preserve"> </w:t>
      </w:r>
      <w:r w:rsidR="001807CE" w:rsidRPr="001807CE">
        <w:rPr>
          <w:i/>
          <w:iCs/>
          <w:color w:val="FF0000"/>
          <w:w w:val="95"/>
          <w:sz w:val="20"/>
          <w:szCs w:val="20"/>
          <w:lang w:val="en-CA"/>
        </w:rPr>
        <w:t>[Overview Analytics: Methods and Potentials.]</w:t>
      </w:r>
      <w:r w:rsidR="001807CE" w:rsidRPr="001807CE">
        <w:rPr>
          <w:i/>
          <w:iCs/>
          <w:color w:val="FF0000"/>
          <w:w w:val="95"/>
          <w:sz w:val="20"/>
          <w:szCs w:val="20"/>
          <w:lang w:val="en-CA"/>
        </w:rPr>
        <w:t xml:space="preserve"> </w:t>
      </w:r>
      <w:r w:rsidRPr="00933965">
        <w:rPr>
          <w:color w:val="231F20"/>
          <w:sz w:val="20"/>
          <w:lang w:val="de-DE"/>
        </w:rPr>
        <w:t>In:</w:t>
      </w:r>
      <w:r w:rsidRPr="00933965">
        <w:rPr>
          <w:color w:val="231F20"/>
          <w:spacing w:val="14"/>
          <w:sz w:val="20"/>
          <w:lang w:val="de-DE"/>
        </w:rPr>
        <w:t xml:space="preserve"> </w:t>
      </w:r>
      <w:r w:rsidRPr="00933965">
        <w:rPr>
          <w:color w:val="231F20"/>
          <w:sz w:val="20"/>
          <w:lang w:val="de-DE"/>
        </w:rPr>
        <w:t>HMD</w:t>
      </w:r>
      <w:r w:rsidRPr="00933965">
        <w:rPr>
          <w:color w:val="231F20"/>
          <w:spacing w:val="15"/>
          <w:sz w:val="20"/>
          <w:lang w:val="de-DE"/>
        </w:rPr>
        <w:t xml:space="preserve"> </w:t>
      </w:r>
      <w:r w:rsidRPr="00933965">
        <w:rPr>
          <w:color w:val="231F20"/>
          <w:sz w:val="20"/>
          <w:lang w:val="de-DE"/>
        </w:rPr>
        <w:t>Praxis</w:t>
      </w:r>
      <w:r w:rsidRPr="00933965">
        <w:rPr>
          <w:color w:val="231F20"/>
          <w:spacing w:val="14"/>
          <w:sz w:val="20"/>
          <w:lang w:val="de-DE"/>
        </w:rPr>
        <w:t xml:space="preserve"> </w:t>
      </w:r>
      <w:r w:rsidRPr="00933965">
        <w:rPr>
          <w:color w:val="231F20"/>
          <w:sz w:val="20"/>
          <w:lang w:val="de-DE"/>
        </w:rPr>
        <w:t>der</w:t>
      </w:r>
      <w:r w:rsidRPr="00933965">
        <w:rPr>
          <w:color w:val="231F20"/>
          <w:spacing w:val="15"/>
          <w:sz w:val="20"/>
          <w:lang w:val="de-DE"/>
        </w:rPr>
        <w:t xml:space="preserve"> </w:t>
      </w:r>
      <w:r w:rsidRPr="00933965">
        <w:rPr>
          <w:color w:val="231F20"/>
          <w:sz w:val="20"/>
          <w:lang w:val="de-DE"/>
        </w:rPr>
        <w:t>Wirt-</w:t>
      </w:r>
      <w:r w:rsidRPr="00933965">
        <w:rPr>
          <w:color w:val="231F20"/>
          <w:spacing w:val="-57"/>
          <w:sz w:val="20"/>
          <w:lang w:val="de-DE"/>
        </w:rPr>
        <w:t xml:space="preserve"> </w:t>
      </w:r>
      <w:r w:rsidRPr="00933965">
        <w:rPr>
          <w:color w:val="231F20"/>
          <w:sz w:val="20"/>
          <w:lang w:val="de-DE"/>
        </w:rPr>
        <w:t>schaftsinformatik,</w:t>
      </w:r>
      <w:r w:rsidRPr="00933965">
        <w:rPr>
          <w:color w:val="231F20"/>
          <w:spacing w:val="-9"/>
          <w:sz w:val="20"/>
          <w:lang w:val="de-DE"/>
        </w:rPr>
        <w:t xml:space="preserve"> </w:t>
      </w:r>
      <w:r w:rsidRPr="00933965">
        <w:rPr>
          <w:color w:val="231F20"/>
          <w:sz w:val="20"/>
          <w:lang w:val="de-DE"/>
        </w:rPr>
        <w:t>56.</w:t>
      </w:r>
      <w:r w:rsidRPr="00933965">
        <w:rPr>
          <w:color w:val="231F20"/>
          <w:spacing w:val="-9"/>
          <w:sz w:val="20"/>
          <w:lang w:val="de-DE"/>
        </w:rPr>
        <w:t xml:space="preserve"> </w:t>
      </w:r>
      <w:r w:rsidRPr="00933965">
        <w:rPr>
          <w:color w:val="231F20"/>
          <w:sz w:val="20"/>
          <w:lang w:val="de-DE"/>
        </w:rPr>
        <w:t>Jg.,</w:t>
      </w:r>
      <w:r w:rsidRPr="00933965">
        <w:rPr>
          <w:color w:val="231F20"/>
          <w:spacing w:val="-8"/>
          <w:sz w:val="20"/>
          <w:lang w:val="de-DE"/>
        </w:rPr>
        <w:t xml:space="preserve"> </w:t>
      </w:r>
      <w:r w:rsidRPr="00933965">
        <w:rPr>
          <w:color w:val="231F20"/>
          <w:sz w:val="20"/>
          <w:lang w:val="de-DE"/>
        </w:rPr>
        <w:t>Heft</w:t>
      </w:r>
      <w:r w:rsidRPr="00933965">
        <w:rPr>
          <w:color w:val="231F20"/>
          <w:spacing w:val="-9"/>
          <w:sz w:val="20"/>
          <w:lang w:val="de-DE"/>
        </w:rPr>
        <w:t xml:space="preserve"> </w:t>
      </w:r>
      <w:r w:rsidRPr="00933965">
        <w:rPr>
          <w:color w:val="231F20"/>
          <w:sz w:val="20"/>
          <w:lang w:val="de-DE"/>
        </w:rPr>
        <w:t>5,</w:t>
      </w:r>
      <w:r w:rsidRPr="00933965">
        <w:rPr>
          <w:color w:val="231F20"/>
          <w:spacing w:val="-8"/>
          <w:sz w:val="20"/>
          <w:lang w:val="de-DE"/>
        </w:rPr>
        <w:t xml:space="preserve"> </w:t>
      </w:r>
      <w:r w:rsidRPr="00933965">
        <w:rPr>
          <w:color w:val="231F20"/>
          <w:sz w:val="20"/>
          <w:lang w:val="de-DE"/>
        </w:rPr>
        <w:t>S.</w:t>
      </w:r>
      <w:r w:rsidRPr="00933965">
        <w:rPr>
          <w:color w:val="231F20"/>
          <w:spacing w:val="-9"/>
          <w:sz w:val="20"/>
          <w:lang w:val="de-DE"/>
        </w:rPr>
        <w:t xml:space="preserve"> </w:t>
      </w:r>
      <w:r w:rsidRPr="00933965">
        <w:rPr>
          <w:color w:val="231F20"/>
          <w:sz w:val="20"/>
          <w:lang w:val="de-DE"/>
        </w:rPr>
        <w:t>885–899.</w:t>
      </w:r>
    </w:p>
    <w:p w14:paraId="45925733" w14:textId="77777777" w:rsidR="00C159EB" w:rsidRPr="00933965" w:rsidRDefault="00C159EB" w:rsidP="00C159EB">
      <w:pPr>
        <w:pStyle w:val="BodyText"/>
        <w:spacing w:before="9"/>
        <w:rPr>
          <w:sz w:val="22"/>
          <w:lang w:val="de-DE"/>
        </w:rPr>
      </w:pPr>
    </w:p>
    <w:p w14:paraId="1A2811E0" w14:textId="29BD5C1F" w:rsidR="00C159EB" w:rsidRPr="00933965" w:rsidRDefault="00C159EB" w:rsidP="00C159EB">
      <w:pPr>
        <w:spacing w:before="1" w:line="259" w:lineRule="auto"/>
        <w:ind w:left="2204" w:right="951" w:hanging="1"/>
        <w:rPr>
          <w:sz w:val="20"/>
          <w:lang w:val="de-DE"/>
        </w:rPr>
      </w:pPr>
      <w:r w:rsidRPr="00933965">
        <w:rPr>
          <w:color w:val="231F20"/>
          <w:sz w:val="20"/>
          <w:lang w:val="de-DE"/>
        </w:rPr>
        <w:t>Meinel,</w:t>
      </w:r>
      <w:r w:rsidRPr="00933965">
        <w:rPr>
          <w:color w:val="231F20"/>
          <w:spacing w:val="33"/>
          <w:sz w:val="20"/>
          <w:lang w:val="de-DE"/>
        </w:rPr>
        <w:t xml:space="preserve"> </w:t>
      </w:r>
      <w:r w:rsidRPr="00933965">
        <w:rPr>
          <w:color w:val="231F20"/>
          <w:sz w:val="20"/>
          <w:lang w:val="de-DE"/>
        </w:rPr>
        <w:t>C./Gayvoronskaya,</w:t>
      </w:r>
      <w:r w:rsidRPr="00933965">
        <w:rPr>
          <w:color w:val="231F20"/>
          <w:spacing w:val="33"/>
          <w:sz w:val="20"/>
          <w:lang w:val="de-DE"/>
        </w:rPr>
        <w:t xml:space="preserve"> </w:t>
      </w:r>
      <w:r w:rsidRPr="00933965">
        <w:rPr>
          <w:color w:val="231F20"/>
          <w:sz w:val="20"/>
          <w:lang w:val="de-DE"/>
        </w:rPr>
        <w:t>T.</w:t>
      </w:r>
      <w:r w:rsidRPr="00933965">
        <w:rPr>
          <w:color w:val="231F20"/>
          <w:spacing w:val="34"/>
          <w:sz w:val="20"/>
          <w:lang w:val="de-DE"/>
        </w:rPr>
        <w:t xml:space="preserve"> </w:t>
      </w:r>
      <w:r w:rsidRPr="00933965">
        <w:rPr>
          <w:color w:val="231F20"/>
          <w:sz w:val="20"/>
          <w:lang w:val="de-DE"/>
        </w:rPr>
        <w:t>(2020):</w:t>
      </w:r>
      <w:r w:rsidRPr="00933965">
        <w:rPr>
          <w:color w:val="231F20"/>
          <w:spacing w:val="40"/>
          <w:sz w:val="20"/>
          <w:lang w:val="de-DE"/>
        </w:rPr>
        <w:t xml:space="preserve"> </w:t>
      </w:r>
      <w:r w:rsidR="009F1F37">
        <w:rPr>
          <w:rFonts w:ascii="Calibri"/>
          <w:i/>
          <w:color w:val="231F20"/>
          <w:sz w:val="20"/>
          <w:lang w:val="de-DE"/>
        </w:rPr>
        <w:t>Blockchain</w:t>
      </w:r>
      <w:r w:rsidRPr="00933965">
        <w:rPr>
          <w:rFonts w:ascii="Calibri"/>
          <w:i/>
          <w:color w:val="231F20"/>
          <w:sz w:val="20"/>
          <w:lang w:val="de-DE"/>
        </w:rPr>
        <w:t>:</w:t>
      </w:r>
      <w:r w:rsidRPr="00933965">
        <w:rPr>
          <w:rFonts w:ascii="Calibri"/>
          <w:i/>
          <w:color w:val="231F20"/>
          <w:spacing w:val="10"/>
          <w:sz w:val="20"/>
          <w:lang w:val="de-DE"/>
        </w:rPr>
        <w:t xml:space="preserve"> </w:t>
      </w:r>
      <w:r w:rsidRPr="00933965">
        <w:rPr>
          <w:rFonts w:ascii="Calibri"/>
          <w:i/>
          <w:color w:val="231F20"/>
          <w:sz w:val="20"/>
          <w:lang w:val="de-DE"/>
        </w:rPr>
        <w:t>Hype</w:t>
      </w:r>
      <w:r w:rsidRPr="00933965">
        <w:rPr>
          <w:rFonts w:ascii="Calibri"/>
          <w:i/>
          <w:color w:val="231F20"/>
          <w:spacing w:val="10"/>
          <w:sz w:val="20"/>
          <w:lang w:val="de-DE"/>
        </w:rPr>
        <w:t xml:space="preserve"> </w:t>
      </w:r>
      <w:r w:rsidRPr="00933965">
        <w:rPr>
          <w:rFonts w:ascii="Calibri"/>
          <w:i/>
          <w:color w:val="231F20"/>
          <w:sz w:val="20"/>
          <w:lang w:val="de-DE"/>
        </w:rPr>
        <w:t>oder</w:t>
      </w:r>
      <w:r w:rsidRPr="00933965">
        <w:rPr>
          <w:rFonts w:ascii="Calibri"/>
          <w:i/>
          <w:color w:val="231F20"/>
          <w:spacing w:val="10"/>
          <w:sz w:val="20"/>
          <w:lang w:val="de-DE"/>
        </w:rPr>
        <w:t xml:space="preserve"> </w:t>
      </w:r>
      <w:r w:rsidRPr="00933965">
        <w:rPr>
          <w:rFonts w:ascii="Calibri"/>
          <w:i/>
          <w:color w:val="231F20"/>
          <w:sz w:val="20"/>
          <w:lang w:val="de-DE"/>
        </w:rPr>
        <w:t>Innovation</w:t>
      </w:r>
      <w:r w:rsidRPr="00933965">
        <w:rPr>
          <w:color w:val="231F20"/>
          <w:sz w:val="20"/>
          <w:lang w:val="de-DE"/>
        </w:rPr>
        <w:t>.</w:t>
      </w:r>
      <w:r w:rsidRPr="00933965">
        <w:rPr>
          <w:color w:val="231F20"/>
          <w:spacing w:val="40"/>
          <w:sz w:val="20"/>
          <w:lang w:val="de-DE"/>
        </w:rPr>
        <w:t xml:space="preserve"> </w:t>
      </w:r>
      <w:r w:rsidR="001807CE" w:rsidRPr="000C2974">
        <w:rPr>
          <w:i/>
          <w:iCs/>
          <w:color w:val="FF0000"/>
          <w:w w:val="95"/>
          <w:sz w:val="20"/>
          <w:szCs w:val="20"/>
          <w:lang w:val="de-DE"/>
        </w:rPr>
        <w:t>[</w:t>
      </w:r>
      <w:r w:rsidR="001807CE" w:rsidRPr="001807CE">
        <w:rPr>
          <w:i/>
          <w:iCs/>
          <w:color w:val="FF0000"/>
          <w:w w:val="95"/>
          <w:sz w:val="20"/>
          <w:szCs w:val="20"/>
          <w:lang w:val="de-DE"/>
        </w:rPr>
        <w:t>Blockchain: Hype or Innovation.</w:t>
      </w:r>
      <w:r w:rsidR="001807CE" w:rsidRPr="000C2974">
        <w:rPr>
          <w:i/>
          <w:iCs/>
          <w:color w:val="FF0000"/>
          <w:w w:val="95"/>
          <w:sz w:val="20"/>
          <w:szCs w:val="20"/>
          <w:lang w:val="de-DE"/>
        </w:rPr>
        <w:t>]</w:t>
      </w:r>
      <w:r w:rsidR="001807CE">
        <w:rPr>
          <w:i/>
          <w:iCs/>
          <w:color w:val="FF0000"/>
          <w:w w:val="95"/>
          <w:sz w:val="20"/>
          <w:szCs w:val="20"/>
          <w:lang w:val="de-DE"/>
        </w:rPr>
        <w:t xml:space="preserve"> </w:t>
      </w:r>
      <w:r w:rsidRPr="00933965">
        <w:rPr>
          <w:color w:val="231F20"/>
          <w:sz w:val="20"/>
          <w:lang w:val="de-DE"/>
        </w:rPr>
        <w:t>Springer</w:t>
      </w:r>
      <w:r w:rsidRPr="00933965">
        <w:rPr>
          <w:color w:val="231F20"/>
          <w:spacing w:val="40"/>
          <w:sz w:val="20"/>
          <w:lang w:val="de-DE"/>
        </w:rPr>
        <w:t xml:space="preserve"> </w:t>
      </w:r>
      <w:r w:rsidRPr="00933965">
        <w:rPr>
          <w:color w:val="231F20"/>
          <w:sz w:val="20"/>
          <w:lang w:val="de-DE"/>
        </w:rPr>
        <w:t>Vie-</w:t>
      </w:r>
      <w:r w:rsidRPr="00933965">
        <w:rPr>
          <w:color w:val="231F20"/>
          <w:spacing w:val="-58"/>
          <w:sz w:val="20"/>
          <w:lang w:val="de-DE"/>
        </w:rPr>
        <w:t xml:space="preserve"> </w:t>
      </w:r>
      <w:r w:rsidRPr="00933965">
        <w:rPr>
          <w:color w:val="231F20"/>
          <w:sz w:val="20"/>
          <w:lang w:val="de-DE"/>
        </w:rPr>
        <w:t>weg,</w:t>
      </w:r>
      <w:r w:rsidRPr="00933965">
        <w:rPr>
          <w:color w:val="231F20"/>
          <w:spacing w:val="-6"/>
          <w:sz w:val="20"/>
          <w:lang w:val="de-DE"/>
        </w:rPr>
        <w:t xml:space="preserve"> </w:t>
      </w:r>
      <w:r w:rsidRPr="00933965">
        <w:rPr>
          <w:color w:val="231F20"/>
          <w:sz w:val="20"/>
          <w:lang w:val="de-DE"/>
        </w:rPr>
        <w:t>Wiesbaden.</w:t>
      </w:r>
    </w:p>
    <w:p w14:paraId="0E4289C2" w14:textId="77777777" w:rsidR="00C159EB" w:rsidRPr="00933965" w:rsidRDefault="00C159EB" w:rsidP="00C159EB">
      <w:pPr>
        <w:pStyle w:val="BodyText"/>
        <w:spacing w:before="10"/>
        <w:rPr>
          <w:sz w:val="22"/>
          <w:lang w:val="de-DE"/>
        </w:rPr>
      </w:pPr>
    </w:p>
    <w:p w14:paraId="29AB809D" w14:textId="1E1B2F59" w:rsidR="00C159EB" w:rsidRPr="00933965" w:rsidRDefault="00C159EB" w:rsidP="00C159EB">
      <w:pPr>
        <w:spacing w:line="254" w:lineRule="auto"/>
        <w:ind w:left="2204" w:right="951" w:hanging="1"/>
        <w:rPr>
          <w:sz w:val="20"/>
          <w:lang w:val="de-DE"/>
        </w:rPr>
      </w:pPr>
      <w:r w:rsidRPr="00933965">
        <w:rPr>
          <w:color w:val="231F20"/>
          <w:sz w:val="20"/>
          <w:lang w:val="de-DE"/>
        </w:rPr>
        <w:t>Meinel,</w:t>
      </w:r>
      <w:r w:rsidRPr="00933965">
        <w:rPr>
          <w:color w:val="231F20"/>
          <w:spacing w:val="11"/>
          <w:sz w:val="20"/>
          <w:lang w:val="de-DE"/>
        </w:rPr>
        <w:t xml:space="preserve"> </w:t>
      </w:r>
      <w:r w:rsidRPr="00933965">
        <w:rPr>
          <w:color w:val="231F20"/>
          <w:sz w:val="20"/>
          <w:lang w:val="de-DE"/>
        </w:rPr>
        <w:t>C./Weinberg,</w:t>
      </w:r>
      <w:r w:rsidRPr="00933965">
        <w:rPr>
          <w:color w:val="231F20"/>
          <w:spacing w:val="11"/>
          <w:sz w:val="20"/>
          <w:lang w:val="de-DE"/>
        </w:rPr>
        <w:t xml:space="preserve"> </w:t>
      </w:r>
      <w:r w:rsidRPr="00933965">
        <w:rPr>
          <w:color w:val="231F20"/>
          <w:sz w:val="20"/>
          <w:lang w:val="de-DE"/>
        </w:rPr>
        <w:t>U./Krohn,</w:t>
      </w:r>
      <w:r w:rsidRPr="00933965">
        <w:rPr>
          <w:color w:val="231F20"/>
          <w:spacing w:val="11"/>
          <w:sz w:val="20"/>
          <w:lang w:val="de-DE"/>
        </w:rPr>
        <w:t xml:space="preserve"> </w:t>
      </w:r>
      <w:r w:rsidRPr="00933965">
        <w:rPr>
          <w:color w:val="231F20"/>
          <w:sz w:val="20"/>
          <w:lang w:val="de-DE"/>
        </w:rPr>
        <w:t>T.</w:t>
      </w:r>
      <w:r w:rsidRPr="00933965">
        <w:rPr>
          <w:color w:val="231F20"/>
          <w:spacing w:val="11"/>
          <w:sz w:val="20"/>
          <w:lang w:val="de-DE"/>
        </w:rPr>
        <w:t xml:space="preserve"> </w:t>
      </w:r>
      <w:r w:rsidRPr="00933965">
        <w:rPr>
          <w:color w:val="231F20"/>
          <w:sz w:val="20"/>
          <w:lang w:val="de-DE"/>
        </w:rPr>
        <w:t>(2015):</w:t>
      </w:r>
      <w:r w:rsidRPr="00933965">
        <w:rPr>
          <w:color w:val="231F20"/>
          <w:spacing w:val="16"/>
          <w:sz w:val="20"/>
          <w:lang w:val="de-DE"/>
        </w:rPr>
        <w:t xml:space="preserve"> </w:t>
      </w:r>
      <w:r w:rsidR="00F27FC5">
        <w:rPr>
          <w:rFonts w:ascii="Calibri" w:hAnsi="Calibri"/>
          <w:i/>
          <w:color w:val="231F20"/>
          <w:sz w:val="20"/>
          <w:lang w:val="de-DE"/>
        </w:rPr>
        <w:t>Design Thinking</w:t>
      </w:r>
      <w:r w:rsidRPr="00933965">
        <w:rPr>
          <w:rFonts w:ascii="Calibri" w:hAnsi="Calibri"/>
          <w:i/>
          <w:color w:val="231F20"/>
          <w:spacing w:val="32"/>
          <w:sz w:val="20"/>
          <w:lang w:val="de-DE"/>
        </w:rPr>
        <w:t xml:space="preserve"> </w:t>
      </w:r>
      <w:r w:rsidRPr="00933965">
        <w:rPr>
          <w:rFonts w:ascii="Calibri" w:hAnsi="Calibri"/>
          <w:i/>
          <w:color w:val="231F20"/>
          <w:sz w:val="20"/>
          <w:lang w:val="de-DE"/>
        </w:rPr>
        <w:t>Live</w:t>
      </w:r>
      <w:r w:rsidRPr="00933965">
        <w:rPr>
          <w:rFonts w:ascii="Calibri" w:hAnsi="Calibri"/>
          <w:i/>
          <w:color w:val="231F20"/>
          <w:spacing w:val="32"/>
          <w:sz w:val="20"/>
          <w:lang w:val="de-DE"/>
        </w:rPr>
        <w:t xml:space="preserve"> </w:t>
      </w:r>
      <w:r w:rsidRPr="00933965">
        <w:rPr>
          <w:rFonts w:ascii="Calibri" w:hAnsi="Calibri"/>
          <w:i/>
          <w:color w:val="231F20"/>
          <w:sz w:val="20"/>
          <w:lang w:val="de-DE"/>
        </w:rPr>
        <w:t>–</w:t>
      </w:r>
      <w:r w:rsidRPr="00933965">
        <w:rPr>
          <w:rFonts w:ascii="Calibri" w:hAnsi="Calibri"/>
          <w:i/>
          <w:color w:val="231F20"/>
          <w:spacing w:val="32"/>
          <w:sz w:val="20"/>
          <w:lang w:val="de-DE"/>
        </w:rPr>
        <w:t xml:space="preserve"> </w:t>
      </w:r>
      <w:r w:rsidRPr="00933965">
        <w:rPr>
          <w:rFonts w:ascii="Calibri" w:hAnsi="Calibri"/>
          <w:i/>
          <w:color w:val="231F20"/>
          <w:sz w:val="20"/>
          <w:lang w:val="de-DE"/>
        </w:rPr>
        <w:t>Wie</w:t>
      </w:r>
      <w:r w:rsidRPr="00933965">
        <w:rPr>
          <w:rFonts w:ascii="Calibri" w:hAnsi="Calibri"/>
          <w:i/>
          <w:color w:val="231F20"/>
          <w:spacing w:val="32"/>
          <w:sz w:val="20"/>
          <w:lang w:val="de-DE"/>
        </w:rPr>
        <w:t xml:space="preserve"> </w:t>
      </w:r>
      <w:r w:rsidRPr="00933965">
        <w:rPr>
          <w:rFonts w:ascii="Calibri" w:hAnsi="Calibri"/>
          <w:i/>
          <w:color w:val="231F20"/>
          <w:sz w:val="20"/>
          <w:lang w:val="de-DE"/>
        </w:rPr>
        <w:t>man</w:t>
      </w:r>
      <w:r w:rsidRPr="00933965">
        <w:rPr>
          <w:rFonts w:ascii="Calibri" w:hAnsi="Calibri"/>
          <w:i/>
          <w:color w:val="231F20"/>
          <w:spacing w:val="32"/>
          <w:sz w:val="20"/>
          <w:lang w:val="de-DE"/>
        </w:rPr>
        <w:t xml:space="preserve"> </w:t>
      </w:r>
      <w:r w:rsidRPr="00933965">
        <w:rPr>
          <w:rFonts w:ascii="Calibri" w:hAnsi="Calibri"/>
          <w:i/>
          <w:color w:val="231F20"/>
          <w:sz w:val="20"/>
          <w:lang w:val="de-DE"/>
        </w:rPr>
        <w:t>Ideen</w:t>
      </w:r>
      <w:r w:rsidRPr="00933965">
        <w:rPr>
          <w:rFonts w:ascii="Calibri" w:hAnsi="Calibri"/>
          <w:i/>
          <w:color w:val="231F20"/>
          <w:spacing w:val="31"/>
          <w:sz w:val="20"/>
          <w:lang w:val="de-DE"/>
        </w:rPr>
        <w:t xml:space="preserve"> </w:t>
      </w:r>
      <w:r w:rsidRPr="00933965">
        <w:rPr>
          <w:rFonts w:ascii="Calibri" w:hAnsi="Calibri"/>
          <w:i/>
          <w:color w:val="231F20"/>
          <w:sz w:val="20"/>
          <w:lang w:val="de-DE"/>
        </w:rPr>
        <w:t>entwi-</w:t>
      </w:r>
      <w:r w:rsidRPr="00933965">
        <w:rPr>
          <w:rFonts w:ascii="Calibri" w:hAnsi="Calibri"/>
          <w:i/>
          <w:color w:val="231F20"/>
          <w:spacing w:val="-42"/>
          <w:sz w:val="20"/>
          <w:lang w:val="de-DE"/>
        </w:rPr>
        <w:t xml:space="preserve"> </w:t>
      </w:r>
      <w:r w:rsidRPr="00933965">
        <w:rPr>
          <w:rFonts w:ascii="Calibri" w:hAnsi="Calibri"/>
          <w:i/>
          <w:color w:val="231F20"/>
          <w:w w:val="111"/>
          <w:sz w:val="20"/>
          <w:lang w:val="de-DE"/>
        </w:rPr>
        <w:t>ckelt</w:t>
      </w:r>
      <w:r w:rsidRPr="00933965">
        <w:rPr>
          <w:rFonts w:ascii="Calibri" w:hAnsi="Calibri"/>
          <w:i/>
          <w:color w:val="231F20"/>
          <w:spacing w:val="9"/>
          <w:sz w:val="20"/>
          <w:lang w:val="de-DE"/>
        </w:rPr>
        <w:t xml:space="preserve"> </w:t>
      </w:r>
      <w:r w:rsidRPr="00933965">
        <w:rPr>
          <w:rFonts w:ascii="Calibri" w:hAnsi="Calibri"/>
          <w:i/>
          <w:color w:val="231F20"/>
          <w:w w:val="112"/>
          <w:sz w:val="20"/>
          <w:lang w:val="de-DE"/>
        </w:rPr>
        <w:t>und</w:t>
      </w:r>
      <w:r w:rsidRPr="00933965">
        <w:rPr>
          <w:rFonts w:ascii="Calibri" w:hAnsi="Calibri"/>
          <w:i/>
          <w:color w:val="231F20"/>
          <w:spacing w:val="9"/>
          <w:sz w:val="20"/>
          <w:lang w:val="de-DE"/>
        </w:rPr>
        <w:t xml:space="preserve"> </w:t>
      </w:r>
      <w:r w:rsidRPr="00933965">
        <w:rPr>
          <w:rFonts w:ascii="Calibri" w:hAnsi="Calibri"/>
          <w:i/>
          <w:color w:val="231F20"/>
          <w:spacing w:val="-4"/>
          <w:w w:val="109"/>
          <w:sz w:val="20"/>
          <w:lang w:val="de-DE"/>
        </w:rPr>
        <w:t>P</w:t>
      </w:r>
      <w:r w:rsidRPr="00933965">
        <w:rPr>
          <w:rFonts w:ascii="Calibri" w:hAnsi="Calibri"/>
          <w:i/>
          <w:color w:val="231F20"/>
          <w:spacing w:val="-6"/>
          <w:w w:val="108"/>
          <w:sz w:val="20"/>
          <w:lang w:val="de-DE"/>
        </w:rPr>
        <w:t>r</w:t>
      </w:r>
      <w:r w:rsidRPr="00933965">
        <w:rPr>
          <w:rFonts w:ascii="Calibri" w:hAnsi="Calibri"/>
          <w:i/>
          <w:color w:val="231F20"/>
          <w:w w:val="113"/>
          <w:sz w:val="20"/>
          <w:lang w:val="de-DE"/>
        </w:rPr>
        <w:t>ob</w:t>
      </w:r>
      <w:r w:rsidRPr="00933965">
        <w:rPr>
          <w:rFonts w:ascii="Calibri" w:hAnsi="Calibri"/>
          <w:i/>
          <w:color w:val="231F20"/>
          <w:spacing w:val="-1"/>
          <w:w w:val="113"/>
          <w:sz w:val="20"/>
          <w:lang w:val="de-DE"/>
        </w:rPr>
        <w:t>l</w:t>
      </w:r>
      <w:r w:rsidRPr="00933965">
        <w:rPr>
          <w:rFonts w:ascii="Calibri" w:hAnsi="Calibri"/>
          <w:i/>
          <w:color w:val="231F20"/>
          <w:w w:val="107"/>
          <w:sz w:val="20"/>
          <w:lang w:val="de-DE"/>
        </w:rPr>
        <w:t>eme</w:t>
      </w:r>
      <w:r w:rsidRPr="00933965">
        <w:rPr>
          <w:rFonts w:ascii="Calibri" w:hAnsi="Calibri"/>
          <w:i/>
          <w:color w:val="231F20"/>
          <w:spacing w:val="9"/>
          <w:sz w:val="20"/>
          <w:lang w:val="de-DE"/>
        </w:rPr>
        <w:t xml:space="preserve"> </w:t>
      </w:r>
      <w:r w:rsidRPr="00933965">
        <w:rPr>
          <w:rFonts w:ascii="Calibri" w:hAnsi="Calibri"/>
          <w:i/>
          <w:color w:val="231F20"/>
          <w:spacing w:val="-1"/>
          <w:w w:val="122"/>
          <w:sz w:val="20"/>
          <w:lang w:val="de-DE"/>
        </w:rPr>
        <w:t>l</w:t>
      </w:r>
      <w:r w:rsidRPr="00933965">
        <w:rPr>
          <w:rFonts w:ascii="Calibri" w:hAnsi="Calibri"/>
          <w:i/>
          <w:color w:val="231F20"/>
          <w:w w:val="110"/>
          <w:sz w:val="20"/>
          <w:lang w:val="de-DE"/>
        </w:rPr>
        <w:t>öst</w:t>
      </w:r>
      <w:r w:rsidRPr="00933965">
        <w:rPr>
          <w:color w:val="231F20"/>
          <w:w w:val="56"/>
          <w:sz w:val="20"/>
          <w:lang w:val="de-DE"/>
        </w:rPr>
        <w:t>.</w:t>
      </w:r>
      <w:r w:rsidRPr="00933965">
        <w:rPr>
          <w:color w:val="231F20"/>
          <w:spacing w:val="-5"/>
          <w:sz w:val="20"/>
          <w:lang w:val="de-DE"/>
        </w:rPr>
        <w:t xml:space="preserve"> </w:t>
      </w:r>
      <w:r w:rsidR="001807CE" w:rsidRPr="001807CE">
        <w:rPr>
          <w:i/>
          <w:iCs/>
          <w:color w:val="FF0000"/>
          <w:w w:val="95"/>
          <w:sz w:val="20"/>
          <w:szCs w:val="20"/>
          <w:lang w:val="en-CA"/>
        </w:rPr>
        <w:t xml:space="preserve">[Design Thinking Live - How to develop ideas and solve problems.] </w:t>
      </w:r>
      <w:r w:rsidRPr="00933965">
        <w:rPr>
          <w:color w:val="231F20"/>
          <w:sz w:val="20"/>
          <w:lang w:val="de-DE"/>
        </w:rPr>
        <w:t>Murmann,</w:t>
      </w:r>
      <w:r w:rsidRPr="00933965">
        <w:rPr>
          <w:color w:val="231F20"/>
          <w:spacing w:val="-5"/>
          <w:sz w:val="20"/>
          <w:lang w:val="de-DE"/>
        </w:rPr>
        <w:t xml:space="preserve"> </w:t>
      </w:r>
      <w:r w:rsidRPr="00933965">
        <w:rPr>
          <w:color w:val="231F20"/>
          <w:w w:val="102"/>
          <w:sz w:val="20"/>
          <w:lang w:val="de-DE"/>
        </w:rPr>
        <w:t>Hambu</w:t>
      </w:r>
      <w:r w:rsidRPr="00933965">
        <w:rPr>
          <w:color w:val="231F20"/>
          <w:spacing w:val="-4"/>
          <w:w w:val="102"/>
          <w:sz w:val="20"/>
          <w:lang w:val="de-DE"/>
        </w:rPr>
        <w:t>r</w:t>
      </w:r>
      <w:r w:rsidRPr="00933965">
        <w:rPr>
          <w:color w:val="231F20"/>
          <w:w w:val="81"/>
          <w:sz w:val="20"/>
          <w:lang w:val="de-DE"/>
        </w:rPr>
        <w:t>g.</w:t>
      </w:r>
    </w:p>
    <w:p w14:paraId="3371D629" w14:textId="77777777" w:rsidR="00C159EB" w:rsidRPr="00933965" w:rsidRDefault="00C159EB" w:rsidP="00C159EB">
      <w:pPr>
        <w:pStyle w:val="BodyText"/>
        <w:spacing w:before="7"/>
        <w:rPr>
          <w:sz w:val="22"/>
          <w:lang w:val="de-DE"/>
        </w:rPr>
      </w:pPr>
    </w:p>
    <w:p w14:paraId="3131B58B" w14:textId="75B38808" w:rsidR="00C159EB" w:rsidRPr="00933965" w:rsidRDefault="00C159EB" w:rsidP="00C159EB">
      <w:pPr>
        <w:spacing w:line="261" w:lineRule="auto"/>
        <w:ind w:left="2204" w:right="955" w:hanging="1"/>
        <w:rPr>
          <w:sz w:val="20"/>
          <w:lang w:val="de-DE"/>
        </w:rPr>
      </w:pPr>
      <w:r w:rsidRPr="00933965">
        <w:rPr>
          <w:color w:val="231F20"/>
          <w:sz w:val="20"/>
          <w:lang w:val="de-DE"/>
        </w:rPr>
        <w:t>Meiren,</w:t>
      </w:r>
      <w:r w:rsidRPr="00933965">
        <w:rPr>
          <w:color w:val="231F20"/>
          <w:spacing w:val="45"/>
          <w:sz w:val="20"/>
          <w:lang w:val="de-DE"/>
        </w:rPr>
        <w:t xml:space="preserve"> </w:t>
      </w:r>
      <w:r w:rsidRPr="00933965">
        <w:rPr>
          <w:color w:val="231F20"/>
          <w:sz w:val="20"/>
          <w:lang w:val="de-DE"/>
        </w:rPr>
        <w:t>T./Neuhüttler,</w:t>
      </w:r>
      <w:r w:rsidRPr="00933965">
        <w:rPr>
          <w:color w:val="231F20"/>
          <w:spacing w:val="46"/>
          <w:sz w:val="20"/>
          <w:lang w:val="de-DE"/>
        </w:rPr>
        <w:t xml:space="preserve"> </w:t>
      </w:r>
      <w:r w:rsidRPr="00933965">
        <w:rPr>
          <w:color w:val="231F20"/>
          <w:sz w:val="20"/>
          <w:lang w:val="de-DE"/>
        </w:rPr>
        <w:t>J.</w:t>
      </w:r>
      <w:r w:rsidRPr="00933965">
        <w:rPr>
          <w:color w:val="231F20"/>
          <w:spacing w:val="45"/>
          <w:sz w:val="20"/>
          <w:lang w:val="de-DE"/>
        </w:rPr>
        <w:t xml:space="preserve"> </w:t>
      </w:r>
      <w:r w:rsidRPr="00933965">
        <w:rPr>
          <w:color w:val="231F20"/>
          <w:sz w:val="20"/>
          <w:lang w:val="de-DE"/>
        </w:rPr>
        <w:t>(2019):</w:t>
      </w:r>
      <w:r w:rsidRPr="00933965">
        <w:rPr>
          <w:color w:val="231F20"/>
          <w:spacing w:val="52"/>
          <w:sz w:val="20"/>
          <w:lang w:val="de-DE"/>
        </w:rPr>
        <w:t xml:space="preserve"> </w:t>
      </w:r>
      <w:r w:rsidR="002505A9">
        <w:rPr>
          <w:rFonts w:ascii="Calibri" w:hAnsi="Calibri"/>
          <w:i/>
          <w:color w:val="231F20"/>
          <w:sz w:val="20"/>
          <w:lang w:val="de-DE"/>
        </w:rPr>
        <w:t>Smart Services</w:t>
      </w:r>
      <w:r w:rsidRPr="00933965">
        <w:rPr>
          <w:rFonts w:ascii="Calibri" w:hAnsi="Calibri"/>
          <w:i/>
          <w:color w:val="231F20"/>
          <w:spacing w:val="22"/>
          <w:sz w:val="20"/>
          <w:lang w:val="de-DE"/>
        </w:rPr>
        <w:t xml:space="preserve"> </w:t>
      </w:r>
      <w:r w:rsidRPr="00933965">
        <w:rPr>
          <w:rFonts w:ascii="Calibri" w:hAnsi="Calibri"/>
          <w:i/>
          <w:color w:val="231F20"/>
          <w:sz w:val="20"/>
          <w:lang w:val="de-DE"/>
        </w:rPr>
        <w:t>im</w:t>
      </w:r>
      <w:r w:rsidRPr="00933965">
        <w:rPr>
          <w:rFonts w:ascii="Calibri" w:hAnsi="Calibri"/>
          <w:i/>
          <w:color w:val="231F20"/>
          <w:spacing w:val="22"/>
          <w:sz w:val="20"/>
          <w:lang w:val="de-DE"/>
        </w:rPr>
        <w:t xml:space="preserve"> </w:t>
      </w:r>
      <w:r w:rsidRPr="00933965">
        <w:rPr>
          <w:rFonts w:ascii="Calibri" w:hAnsi="Calibri"/>
          <w:i/>
          <w:color w:val="231F20"/>
          <w:sz w:val="20"/>
          <w:lang w:val="de-DE"/>
        </w:rPr>
        <w:t>Maschinenbau.</w:t>
      </w:r>
      <w:r w:rsidRPr="00933965">
        <w:rPr>
          <w:rFonts w:ascii="Calibri" w:hAnsi="Calibri"/>
          <w:i/>
          <w:color w:val="231F20"/>
          <w:spacing w:val="22"/>
          <w:sz w:val="20"/>
          <w:lang w:val="de-DE"/>
        </w:rPr>
        <w:t xml:space="preserve"> </w:t>
      </w:r>
      <w:r w:rsidRPr="00933965">
        <w:rPr>
          <w:rFonts w:ascii="Calibri" w:hAnsi="Calibri"/>
          <w:i/>
          <w:color w:val="231F20"/>
          <w:sz w:val="20"/>
          <w:lang w:val="de-DE"/>
        </w:rPr>
        <w:t>Aufgabenbasiertes</w:t>
      </w:r>
      <w:r w:rsidRPr="00933965">
        <w:rPr>
          <w:rFonts w:ascii="Calibri" w:hAnsi="Calibri"/>
          <w:i/>
          <w:color w:val="231F20"/>
          <w:spacing w:val="-43"/>
          <w:sz w:val="20"/>
          <w:lang w:val="de-DE"/>
        </w:rPr>
        <w:t xml:space="preserve"> </w:t>
      </w:r>
      <w:r w:rsidRPr="00933965">
        <w:rPr>
          <w:rFonts w:ascii="Calibri" w:hAnsi="Calibri"/>
          <w:i/>
          <w:color w:val="231F20"/>
          <w:spacing w:val="-1"/>
          <w:sz w:val="20"/>
          <w:lang w:val="de-DE"/>
        </w:rPr>
        <w:t>Referenzmodell</w:t>
      </w:r>
      <w:r w:rsidRPr="00933965">
        <w:rPr>
          <w:color w:val="231F20"/>
          <w:spacing w:val="-1"/>
          <w:sz w:val="20"/>
          <w:lang w:val="de-DE"/>
        </w:rPr>
        <w:t>.</w:t>
      </w:r>
      <w:r w:rsidRPr="00933965">
        <w:rPr>
          <w:color w:val="231F20"/>
          <w:spacing w:val="35"/>
          <w:sz w:val="20"/>
          <w:lang w:val="de-DE"/>
        </w:rPr>
        <w:t xml:space="preserve"> </w:t>
      </w:r>
      <w:r w:rsidR="001807CE" w:rsidRPr="001807CE">
        <w:rPr>
          <w:i/>
          <w:iCs/>
          <w:color w:val="FF0000"/>
          <w:w w:val="95"/>
          <w:sz w:val="20"/>
          <w:szCs w:val="20"/>
          <w:lang w:val="en-CA"/>
        </w:rPr>
        <w:t xml:space="preserve">[Smart Services in Mechanical Engineering. Task-based reference model.] </w:t>
      </w:r>
      <w:r w:rsidRPr="001807CE">
        <w:rPr>
          <w:color w:val="231F20"/>
          <w:sz w:val="20"/>
          <w:lang w:val="en-CA"/>
        </w:rPr>
        <w:t>In:</w:t>
      </w:r>
      <w:r w:rsidRPr="001807CE">
        <w:rPr>
          <w:color w:val="231F20"/>
          <w:spacing w:val="36"/>
          <w:sz w:val="20"/>
          <w:lang w:val="en-CA"/>
        </w:rPr>
        <w:t xml:space="preserve"> </w:t>
      </w:r>
      <w:r w:rsidRPr="001807CE">
        <w:rPr>
          <w:color w:val="231F20"/>
          <w:sz w:val="20"/>
          <w:lang w:val="en-CA"/>
        </w:rPr>
        <w:t>Werkstattstechnik</w:t>
      </w:r>
      <w:r w:rsidRPr="001807CE">
        <w:rPr>
          <w:color w:val="231F20"/>
          <w:spacing w:val="36"/>
          <w:sz w:val="20"/>
          <w:lang w:val="en-CA"/>
        </w:rPr>
        <w:t xml:space="preserve"> </w:t>
      </w:r>
      <w:r w:rsidRPr="001807CE">
        <w:rPr>
          <w:color w:val="231F20"/>
          <w:sz w:val="20"/>
          <w:lang w:val="en-CA"/>
        </w:rPr>
        <w:t>online,</w:t>
      </w:r>
      <w:r w:rsidRPr="001807CE">
        <w:rPr>
          <w:color w:val="231F20"/>
          <w:spacing w:val="36"/>
          <w:sz w:val="20"/>
          <w:lang w:val="en-CA"/>
        </w:rPr>
        <w:t xml:space="preserve"> </w:t>
      </w:r>
      <w:r w:rsidRPr="001807CE">
        <w:rPr>
          <w:color w:val="231F20"/>
          <w:sz w:val="20"/>
          <w:lang w:val="en-CA"/>
        </w:rPr>
        <w:t>21.08.2019.</w:t>
      </w:r>
      <w:r w:rsidRPr="001807CE">
        <w:rPr>
          <w:color w:val="231F20"/>
          <w:spacing w:val="36"/>
          <w:sz w:val="20"/>
          <w:lang w:val="en-CA"/>
        </w:rPr>
        <w:t xml:space="preserve"> </w:t>
      </w:r>
      <w:r w:rsidRPr="00933965">
        <w:rPr>
          <w:color w:val="231F20"/>
          <w:sz w:val="20"/>
          <w:lang w:val="de-DE"/>
        </w:rPr>
        <w:t>(URL:</w:t>
      </w:r>
      <w:r w:rsidRPr="00933965">
        <w:rPr>
          <w:color w:val="231F20"/>
          <w:spacing w:val="36"/>
          <w:sz w:val="20"/>
          <w:lang w:val="de-DE"/>
        </w:rPr>
        <w:t xml:space="preserve"> </w:t>
      </w:r>
      <w:r w:rsidRPr="00933965">
        <w:rPr>
          <w:color w:val="231F20"/>
          <w:sz w:val="20"/>
          <w:u w:val="single" w:color="231F20"/>
          <w:lang w:val="de-DE"/>
        </w:rPr>
        <w:t>https://www.ingeni-</w:t>
      </w:r>
      <w:r w:rsidRPr="00933965">
        <w:rPr>
          <w:color w:val="231F20"/>
          <w:spacing w:val="-57"/>
          <w:sz w:val="20"/>
          <w:lang w:val="de-DE"/>
        </w:rPr>
        <w:t xml:space="preserve"> </w:t>
      </w:r>
      <w:r w:rsidRPr="00933965">
        <w:rPr>
          <w:color w:val="231F20"/>
          <w:sz w:val="20"/>
          <w:u w:val="single" w:color="231F20"/>
          <w:lang w:val="de-DE"/>
        </w:rPr>
        <w:t>eur.de/fachmedien/wt-werkstattstechnik/industrie-4-0-wt-werkstattstechnik/smart-</w:t>
      </w:r>
      <w:r w:rsidRPr="00933965">
        <w:rPr>
          <w:color w:val="231F20"/>
          <w:spacing w:val="1"/>
          <w:sz w:val="20"/>
          <w:lang w:val="de-DE"/>
        </w:rPr>
        <w:t xml:space="preserve"> </w:t>
      </w:r>
      <w:r w:rsidRPr="00933965">
        <w:rPr>
          <w:color w:val="231F20"/>
          <w:sz w:val="20"/>
          <w:u w:val="single" w:color="231F20"/>
          <w:lang w:val="de-DE"/>
        </w:rPr>
        <w:t>services-im-maschinenbau-2/</w:t>
      </w:r>
      <w:r w:rsidRPr="00933965">
        <w:rPr>
          <w:color w:val="231F20"/>
          <w:spacing w:val="-11"/>
          <w:sz w:val="20"/>
          <w:lang w:val="de-DE"/>
        </w:rPr>
        <w:t xml:space="preserve"> </w:t>
      </w:r>
      <w:r w:rsidRPr="00933965">
        <w:rPr>
          <w:color w:val="231F20"/>
          <w:sz w:val="20"/>
          <w:lang w:val="de-DE"/>
        </w:rPr>
        <w:t>[letzter</w:t>
      </w:r>
      <w:r w:rsidRPr="00933965">
        <w:rPr>
          <w:color w:val="231F20"/>
          <w:spacing w:val="-11"/>
          <w:sz w:val="20"/>
          <w:lang w:val="de-DE"/>
        </w:rPr>
        <w:t xml:space="preserve"> </w:t>
      </w:r>
      <w:r w:rsidRPr="00933965">
        <w:rPr>
          <w:color w:val="231F20"/>
          <w:sz w:val="20"/>
          <w:lang w:val="de-DE"/>
        </w:rPr>
        <w:t>Zugriff:</w:t>
      </w:r>
      <w:r w:rsidRPr="00933965">
        <w:rPr>
          <w:color w:val="231F20"/>
          <w:spacing w:val="-11"/>
          <w:sz w:val="20"/>
          <w:lang w:val="de-DE"/>
        </w:rPr>
        <w:t xml:space="preserve"> </w:t>
      </w:r>
      <w:r w:rsidRPr="00933965">
        <w:rPr>
          <w:color w:val="231F20"/>
          <w:sz w:val="20"/>
          <w:lang w:val="de-DE"/>
        </w:rPr>
        <w:t>01.07.2021]).</w:t>
      </w:r>
    </w:p>
    <w:p w14:paraId="5B0E5662" w14:textId="77777777" w:rsidR="00C159EB" w:rsidRPr="00933965" w:rsidRDefault="00C159EB" w:rsidP="00C159EB">
      <w:pPr>
        <w:pStyle w:val="BodyText"/>
        <w:spacing w:before="6"/>
        <w:rPr>
          <w:sz w:val="22"/>
          <w:lang w:val="de-DE"/>
        </w:rPr>
      </w:pPr>
    </w:p>
    <w:p w14:paraId="5014D2FB" w14:textId="4B4E3B50" w:rsidR="00C159EB" w:rsidRPr="00933965" w:rsidRDefault="00C159EB" w:rsidP="00C159EB">
      <w:pPr>
        <w:spacing w:line="261" w:lineRule="auto"/>
        <w:ind w:left="2204" w:right="954"/>
        <w:jc w:val="both"/>
        <w:rPr>
          <w:sz w:val="20"/>
          <w:lang w:val="de-DE"/>
        </w:rPr>
      </w:pPr>
      <w:r>
        <w:rPr>
          <w:color w:val="231F20"/>
          <w:sz w:val="20"/>
        </w:rPr>
        <w:t xml:space="preserve">Mell, P./Grance, T. (2011): </w:t>
      </w:r>
      <w:r>
        <w:rPr>
          <w:rFonts w:ascii="Calibri" w:hAnsi="Calibri"/>
          <w:i/>
          <w:color w:val="231F20"/>
          <w:sz w:val="20"/>
        </w:rPr>
        <w:t>The</w:t>
      </w:r>
      <w:r>
        <w:rPr>
          <w:rFonts w:ascii="Calibri" w:hAnsi="Calibri"/>
          <w:i/>
          <w:color w:val="231F20"/>
          <w:spacing w:val="1"/>
          <w:sz w:val="20"/>
        </w:rPr>
        <w:t xml:space="preserve"> </w:t>
      </w:r>
      <w:r>
        <w:rPr>
          <w:rFonts w:ascii="Calibri" w:hAnsi="Calibri"/>
          <w:i/>
          <w:color w:val="231F20"/>
          <w:sz w:val="20"/>
        </w:rPr>
        <w:t>NIST</w:t>
      </w:r>
      <w:r>
        <w:rPr>
          <w:rFonts w:ascii="Calibri" w:hAnsi="Calibri"/>
          <w:i/>
          <w:color w:val="231F20"/>
          <w:spacing w:val="1"/>
          <w:sz w:val="20"/>
        </w:rPr>
        <w:t xml:space="preserve"> </w:t>
      </w:r>
      <w:r>
        <w:rPr>
          <w:rFonts w:ascii="Calibri" w:hAnsi="Calibri"/>
          <w:i/>
          <w:color w:val="231F20"/>
          <w:sz w:val="20"/>
        </w:rPr>
        <w:t>Deﬁnition</w:t>
      </w:r>
      <w:r>
        <w:rPr>
          <w:rFonts w:ascii="Calibri" w:hAnsi="Calibri"/>
          <w:i/>
          <w:color w:val="231F20"/>
          <w:spacing w:val="1"/>
          <w:sz w:val="20"/>
        </w:rPr>
        <w:t xml:space="preserve"> </w:t>
      </w:r>
      <w:r>
        <w:rPr>
          <w:rFonts w:ascii="Calibri" w:hAnsi="Calibri"/>
          <w:i/>
          <w:color w:val="231F20"/>
          <w:sz w:val="20"/>
        </w:rPr>
        <w:t>of</w:t>
      </w:r>
      <w:r>
        <w:rPr>
          <w:rFonts w:ascii="Calibri" w:hAnsi="Calibri"/>
          <w:i/>
          <w:color w:val="231F20"/>
          <w:spacing w:val="1"/>
          <w:sz w:val="20"/>
        </w:rPr>
        <w:t xml:space="preserve"> </w:t>
      </w:r>
      <w:r w:rsidR="00FE6D32">
        <w:rPr>
          <w:rFonts w:ascii="Calibri" w:hAnsi="Calibri"/>
          <w:i/>
          <w:color w:val="231F20"/>
          <w:sz w:val="20"/>
        </w:rPr>
        <w:t>Cloud Computing</w:t>
      </w:r>
      <w:r>
        <w:rPr>
          <w:rFonts w:ascii="Calibri" w:hAnsi="Calibri"/>
          <w:i/>
          <w:color w:val="231F20"/>
          <w:sz w:val="20"/>
        </w:rPr>
        <w:t>.</w:t>
      </w:r>
      <w:r>
        <w:rPr>
          <w:rFonts w:ascii="Calibri" w:hAnsi="Calibri"/>
          <w:i/>
          <w:color w:val="231F20"/>
          <w:spacing w:val="1"/>
          <w:sz w:val="20"/>
        </w:rPr>
        <w:t xml:space="preserve"> </w:t>
      </w:r>
      <w:r>
        <w:rPr>
          <w:rFonts w:ascii="Calibri" w:hAnsi="Calibri"/>
          <w:i/>
          <w:color w:val="231F20"/>
          <w:sz w:val="20"/>
        </w:rPr>
        <w:t>Recommendations</w:t>
      </w:r>
      <w:r>
        <w:rPr>
          <w:rFonts w:ascii="Calibri" w:hAnsi="Calibri"/>
          <w:i/>
          <w:color w:val="231F20"/>
          <w:spacing w:val="45"/>
          <w:sz w:val="20"/>
        </w:rPr>
        <w:t xml:space="preserve"> </w:t>
      </w:r>
      <w:r>
        <w:rPr>
          <w:rFonts w:ascii="Calibri" w:hAnsi="Calibri"/>
          <w:i/>
          <w:color w:val="231F20"/>
          <w:sz w:val="20"/>
        </w:rPr>
        <w:t>of</w:t>
      </w:r>
      <w:r>
        <w:rPr>
          <w:rFonts w:ascii="Calibri" w:hAnsi="Calibri"/>
          <w:i/>
          <w:color w:val="231F20"/>
          <w:spacing w:val="-43"/>
          <w:sz w:val="20"/>
        </w:rPr>
        <w:t xml:space="preserve"> </w:t>
      </w:r>
      <w:r>
        <w:rPr>
          <w:rFonts w:ascii="Calibri" w:hAnsi="Calibri"/>
          <w:i/>
          <w:color w:val="231F20"/>
          <w:w w:val="108"/>
          <w:sz w:val="20"/>
        </w:rPr>
        <w:t>the</w:t>
      </w:r>
      <w:r>
        <w:rPr>
          <w:rFonts w:ascii="Calibri" w:hAnsi="Calibri"/>
          <w:i/>
          <w:color w:val="231F20"/>
          <w:spacing w:val="13"/>
          <w:sz w:val="20"/>
        </w:rPr>
        <w:t xml:space="preserve"> </w:t>
      </w:r>
      <w:r>
        <w:rPr>
          <w:rFonts w:ascii="Calibri" w:hAnsi="Calibri"/>
          <w:i/>
          <w:color w:val="231F20"/>
          <w:w w:val="109"/>
          <w:sz w:val="20"/>
        </w:rPr>
        <w:t>National</w:t>
      </w:r>
      <w:r>
        <w:rPr>
          <w:rFonts w:ascii="Calibri" w:hAnsi="Calibri"/>
          <w:i/>
          <w:color w:val="231F20"/>
          <w:spacing w:val="13"/>
          <w:sz w:val="20"/>
        </w:rPr>
        <w:t xml:space="preserve"> </w:t>
      </w:r>
      <w:r>
        <w:rPr>
          <w:rFonts w:ascii="Calibri" w:hAnsi="Calibri"/>
          <w:i/>
          <w:color w:val="231F20"/>
          <w:w w:val="109"/>
          <w:sz w:val="20"/>
        </w:rPr>
        <w:t>Institu</w:t>
      </w:r>
      <w:r>
        <w:rPr>
          <w:rFonts w:ascii="Calibri" w:hAnsi="Calibri"/>
          <w:i/>
          <w:color w:val="231F20"/>
          <w:spacing w:val="-4"/>
          <w:w w:val="109"/>
          <w:sz w:val="20"/>
        </w:rPr>
        <w:t>t</w:t>
      </w:r>
      <w:r>
        <w:rPr>
          <w:rFonts w:ascii="Calibri" w:hAnsi="Calibri"/>
          <w:i/>
          <w:color w:val="231F20"/>
          <w:w w:val="107"/>
          <w:sz w:val="20"/>
        </w:rPr>
        <w:t>e</w:t>
      </w:r>
      <w:r>
        <w:rPr>
          <w:rFonts w:ascii="Calibri" w:hAnsi="Calibri"/>
          <w:i/>
          <w:color w:val="231F20"/>
          <w:spacing w:val="13"/>
          <w:sz w:val="20"/>
        </w:rPr>
        <w:t xml:space="preserve"> </w:t>
      </w:r>
      <w:r>
        <w:rPr>
          <w:rFonts w:ascii="Calibri" w:hAnsi="Calibri"/>
          <w:i/>
          <w:color w:val="231F20"/>
          <w:w w:val="108"/>
          <w:sz w:val="20"/>
        </w:rPr>
        <w:t>of</w:t>
      </w:r>
      <w:r>
        <w:rPr>
          <w:rFonts w:ascii="Calibri" w:hAnsi="Calibri"/>
          <w:i/>
          <w:color w:val="231F20"/>
          <w:spacing w:val="13"/>
          <w:sz w:val="20"/>
        </w:rPr>
        <w:t xml:space="preserve"> </w:t>
      </w:r>
      <w:r>
        <w:rPr>
          <w:rFonts w:ascii="Calibri" w:hAnsi="Calibri"/>
          <w:i/>
          <w:color w:val="231F20"/>
          <w:w w:val="111"/>
          <w:sz w:val="20"/>
        </w:rPr>
        <w:t>S</w:t>
      </w:r>
      <w:r>
        <w:rPr>
          <w:rFonts w:ascii="Calibri" w:hAnsi="Calibri"/>
          <w:i/>
          <w:color w:val="231F20"/>
          <w:spacing w:val="-4"/>
          <w:w w:val="111"/>
          <w:sz w:val="20"/>
        </w:rPr>
        <w:t>t</w:t>
      </w:r>
      <w:r>
        <w:rPr>
          <w:rFonts w:ascii="Calibri" w:hAnsi="Calibri"/>
          <w:i/>
          <w:color w:val="231F20"/>
          <w:w w:val="110"/>
          <w:sz w:val="20"/>
        </w:rPr>
        <w:t>anda</w:t>
      </w:r>
      <w:r>
        <w:rPr>
          <w:rFonts w:ascii="Calibri" w:hAnsi="Calibri"/>
          <w:i/>
          <w:color w:val="231F20"/>
          <w:spacing w:val="-6"/>
          <w:w w:val="110"/>
          <w:sz w:val="20"/>
        </w:rPr>
        <w:t>r</w:t>
      </w:r>
      <w:r>
        <w:rPr>
          <w:rFonts w:ascii="Calibri" w:hAnsi="Calibri"/>
          <w:i/>
          <w:color w:val="231F20"/>
          <w:w w:val="115"/>
          <w:sz w:val="20"/>
        </w:rPr>
        <w:t>ds</w:t>
      </w:r>
      <w:r>
        <w:rPr>
          <w:rFonts w:ascii="Calibri" w:hAnsi="Calibri"/>
          <w:i/>
          <w:color w:val="231F20"/>
          <w:spacing w:val="13"/>
          <w:sz w:val="20"/>
        </w:rPr>
        <w:t xml:space="preserve"> </w:t>
      </w:r>
      <w:r>
        <w:rPr>
          <w:rFonts w:ascii="Calibri" w:hAnsi="Calibri"/>
          <w:i/>
          <w:color w:val="231F20"/>
          <w:w w:val="111"/>
          <w:sz w:val="20"/>
        </w:rPr>
        <w:t>and</w:t>
      </w:r>
      <w:r>
        <w:rPr>
          <w:rFonts w:ascii="Calibri" w:hAnsi="Calibri"/>
          <w:i/>
          <w:color w:val="231F20"/>
          <w:spacing w:val="13"/>
          <w:sz w:val="20"/>
        </w:rPr>
        <w:t xml:space="preserve"> </w:t>
      </w:r>
      <w:r>
        <w:rPr>
          <w:rFonts w:ascii="Calibri" w:hAnsi="Calibri"/>
          <w:i/>
          <w:color w:val="231F20"/>
          <w:spacing w:val="-11"/>
          <w:w w:val="101"/>
          <w:sz w:val="20"/>
        </w:rPr>
        <w:t>T</w:t>
      </w:r>
      <w:r>
        <w:rPr>
          <w:rFonts w:ascii="Calibri" w:hAnsi="Calibri"/>
          <w:i/>
          <w:color w:val="231F20"/>
          <w:spacing w:val="-1"/>
          <w:w w:val="107"/>
          <w:sz w:val="20"/>
        </w:rPr>
        <w:t>e</w:t>
      </w:r>
      <w:r>
        <w:rPr>
          <w:rFonts w:ascii="Calibri" w:hAnsi="Calibri"/>
          <w:i/>
          <w:color w:val="231F20"/>
          <w:w w:val="113"/>
          <w:sz w:val="20"/>
        </w:rPr>
        <w:t>chno</w:t>
      </w:r>
      <w:r>
        <w:rPr>
          <w:rFonts w:ascii="Calibri" w:hAnsi="Calibri"/>
          <w:i/>
          <w:color w:val="231F20"/>
          <w:spacing w:val="-1"/>
          <w:w w:val="113"/>
          <w:sz w:val="20"/>
        </w:rPr>
        <w:t>l</w:t>
      </w:r>
      <w:r>
        <w:rPr>
          <w:rFonts w:ascii="Calibri" w:hAnsi="Calibri"/>
          <w:i/>
          <w:color w:val="231F20"/>
          <w:w w:val="108"/>
          <w:sz w:val="20"/>
        </w:rPr>
        <w:t>og</w:t>
      </w:r>
      <w:r>
        <w:rPr>
          <w:rFonts w:ascii="Calibri" w:hAnsi="Calibri"/>
          <w:i/>
          <w:color w:val="231F20"/>
          <w:spacing w:val="-1"/>
          <w:w w:val="108"/>
          <w:sz w:val="20"/>
        </w:rPr>
        <w:t>y</w:t>
      </w:r>
      <w:r>
        <w:rPr>
          <w:color w:val="231F20"/>
          <w:w w:val="56"/>
          <w:sz w:val="20"/>
        </w:rPr>
        <w:t>.</w:t>
      </w:r>
      <w:r>
        <w:rPr>
          <w:color w:val="231F20"/>
          <w:spacing w:val="-1"/>
          <w:sz w:val="20"/>
        </w:rPr>
        <w:t xml:space="preserve"> </w:t>
      </w:r>
      <w:r>
        <w:rPr>
          <w:color w:val="231F20"/>
          <w:w w:val="96"/>
          <w:sz w:val="20"/>
        </w:rPr>
        <w:t>Gaithe</w:t>
      </w:r>
      <w:r>
        <w:rPr>
          <w:color w:val="231F20"/>
          <w:spacing w:val="-4"/>
          <w:w w:val="96"/>
          <w:sz w:val="20"/>
        </w:rPr>
        <w:t>r</w:t>
      </w:r>
      <w:r>
        <w:rPr>
          <w:color w:val="231F20"/>
          <w:w w:val="105"/>
          <w:sz w:val="20"/>
        </w:rPr>
        <w:t>sbu</w:t>
      </w:r>
      <w:r>
        <w:rPr>
          <w:color w:val="231F20"/>
          <w:spacing w:val="-4"/>
          <w:w w:val="105"/>
          <w:sz w:val="20"/>
        </w:rPr>
        <w:t>r</w:t>
      </w:r>
      <w:r>
        <w:rPr>
          <w:color w:val="231F20"/>
          <w:sz w:val="20"/>
        </w:rPr>
        <w:t>g</w:t>
      </w:r>
      <w:r>
        <w:rPr>
          <w:color w:val="231F20"/>
          <w:spacing w:val="-1"/>
          <w:sz w:val="20"/>
        </w:rPr>
        <w:t xml:space="preserve"> </w:t>
      </w:r>
      <w:r>
        <w:rPr>
          <w:color w:val="231F20"/>
          <w:w w:val="93"/>
          <w:sz w:val="20"/>
        </w:rPr>
        <w:t>(MD),</w:t>
      </w:r>
      <w:r>
        <w:rPr>
          <w:color w:val="231F20"/>
          <w:spacing w:val="-1"/>
          <w:sz w:val="20"/>
        </w:rPr>
        <w:t xml:space="preserve"> </w:t>
      </w:r>
      <w:r>
        <w:rPr>
          <w:color w:val="231F20"/>
          <w:sz w:val="20"/>
        </w:rPr>
        <w:t>Sep</w:t>
      </w:r>
      <w:r>
        <w:rPr>
          <w:color w:val="231F20"/>
          <w:spacing w:val="-3"/>
          <w:sz w:val="20"/>
        </w:rPr>
        <w:t>t</w:t>
      </w:r>
      <w:r>
        <w:rPr>
          <w:color w:val="231F20"/>
          <w:sz w:val="20"/>
        </w:rPr>
        <w:t>ember</w:t>
      </w:r>
      <w:r>
        <w:rPr>
          <w:color w:val="231F20"/>
          <w:spacing w:val="-1"/>
          <w:sz w:val="20"/>
        </w:rPr>
        <w:t xml:space="preserve"> </w:t>
      </w:r>
      <w:r>
        <w:rPr>
          <w:color w:val="231F20"/>
          <w:w w:val="98"/>
          <w:sz w:val="20"/>
        </w:rPr>
        <w:t>2</w:t>
      </w:r>
      <w:r>
        <w:rPr>
          <w:color w:val="231F20"/>
          <w:spacing w:val="-6"/>
          <w:w w:val="98"/>
          <w:sz w:val="20"/>
        </w:rPr>
        <w:t>0</w:t>
      </w:r>
      <w:r>
        <w:rPr>
          <w:color w:val="231F20"/>
          <w:spacing w:val="-3"/>
          <w:w w:val="78"/>
          <w:sz w:val="20"/>
        </w:rPr>
        <w:t>1</w:t>
      </w:r>
      <w:r>
        <w:rPr>
          <w:color w:val="231F20"/>
          <w:w w:val="69"/>
          <w:sz w:val="20"/>
        </w:rPr>
        <w:t xml:space="preserve">1. </w:t>
      </w:r>
      <w:r w:rsidRPr="00933965">
        <w:rPr>
          <w:color w:val="231F20"/>
          <w:spacing w:val="-1"/>
          <w:sz w:val="20"/>
          <w:lang w:val="de-DE"/>
        </w:rPr>
        <w:t>(URL:</w:t>
      </w:r>
      <w:r w:rsidRPr="00933965">
        <w:rPr>
          <w:color w:val="231F20"/>
          <w:sz w:val="20"/>
          <w:lang w:val="de-DE"/>
        </w:rPr>
        <w:t xml:space="preserve"> </w:t>
      </w:r>
      <w:r w:rsidRPr="00933965">
        <w:rPr>
          <w:color w:val="231F20"/>
          <w:spacing w:val="-1"/>
          <w:sz w:val="20"/>
          <w:u w:val="single" w:color="231F20"/>
          <w:lang w:val="de-DE"/>
        </w:rPr>
        <w:t>https://nvlpubs.nist.gov/nistpubs/Legacy/SP/nistspecialpublication800-145.pdf</w:t>
      </w:r>
      <w:r w:rsidRPr="00933965">
        <w:rPr>
          <w:color w:val="231F20"/>
          <w:spacing w:val="-58"/>
          <w:sz w:val="20"/>
          <w:lang w:val="de-DE"/>
        </w:rPr>
        <w:t xml:space="preserve"> </w:t>
      </w:r>
      <w:r w:rsidRPr="00933965">
        <w:rPr>
          <w:color w:val="231F20"/>
          <w:sz w:val="20"/>
          <w:lang w:val="de-DE"/>
        </w:rPr>
        <w:t>[letzter</w:t>
      </w:r>
      <w:r w:rsidRPr="00933965">
        <w:rPr>
          <w:color w:val="231F20"/>
          <w:spacing w:val="-9"/>
          <w:sz w:val="20"/>
          <w:lang w:val="de-DE"/>
        </w:rPr>
        <w:t xml:space="preserve"> </w:t>
      </w:r>
      <w:r w:rsidRPr="00933965">
        <w:rPr>
          <w:color w:val="231F20"/>
          <w:sz w:val="20"/>
          <w:lang w:val="de-DE"/>
        </w:rPr>
        <w:t>Zugriff:</w:t>
      </w:r>
      <w:r w:rsidRPr="00933965">
        <w:rPr>
          <w:color w:val="231F20"/>
          <w:spacing w:val="-8"/>
          <w:sz w:val="20"/>
          <w:lang w:val="de-DE"/>
        </w:rPr>
        <w:t xml:space="preserve"> </w:t>
      </w:r>
      <w:r w:rsidRPr="00933965">
        <w:rPr>
          <w:color w:val="231F20"/>
          <w:sz w:val="20"/>
          <w:lang w:val="de-DE"/>
        </w:rPr>
        <w:t>01.07.2021]).</w:t>
      </w:r>
    </w:p>
    <w:p w14:paraId="49EEB7CE" w14:textId="77777777" w:rsidR="00C159EB" w:rsidRPr="00933965" w:rsidRDefault="00C159EB" w:rsidP="00C159EB">
      <w:pPr>
        <w:spacing w:line="261" w:lineRule="auto"/>
        <w:jc w:val="both"/>
        <w:rPr>
          <w:sz w:val="20"/>
          <w:lang w:val="de-DE"/>
        </w:rPr>
        <w:sectPr w:rsidR="00C159EB" w:rsidRPr="00933965">
          <w:pgSz w:w="11910" w:h="16840"/>
          <w:pgMar w:top="960" w:right="460" w:bottom="680" w:left="460" w:header="0" w:footer="486" w:gutter="0"/>
          <w:cols w:space="720"/>
        </w:sectPr>
      </w:pPr>
    </w:p>
    <w:p w14:paraId="660E44C2" w14:textId="77777777" w:rsidR="00C159EB" w:rsidRPr="00933965" w:rsidRDefault="00C159EB" w:rsidP="00C159EB">
      <w:pPr>
        <w:pStyle w:val="BodyText"/>
        <w:rPr>
          <w:lang w:val="de-DE"/>
        </w:rPr>
      </w:pPr>
    </w:p>
    <w:p w14:paraId="4C70A808" w14:textId="77777777" w:rsidR="00C159EB" w:rsidRPr="00933965" w:rsidRDefault="00C159EB" w:rsidP="00C159EB">
      <w:pPr>
        <w:pStyle w:val="BodyText"/>
        <w:rPr>
          <w:lang w:val="de-DE"/>
        </w:rPr>
      </w:pPr>
    </w:p>
    <w:p w14:paraId="18EB27C8" w14:textId="77777777" w:rsidR="00C159EB" w:rsidRPr="00933965" w:rsidRDefault="00C159EB" w:rsidP="00C159EB">
      <w:pPr>
        <w:ind w:left="957"/>
        <w:rPr>
          <w:sz w:val="18"/>
          <w:lang w:val="de-DE"/>
        </w:rPr>
      </w:pPr>
      <w:r w:rsidRPr="00933965">
        <w:rPr>
          <w:color w:val="003946"/>
          <w:sz w:val="18"/>
          <w:lang w:val="de-DE"/>
        </w:rPr>
        <w:t>Literaturverzeichnis</w:t>
      </w:r>
    </w:p>
    <w:p w14:paraId="1061D437" w14:textId="77777777" w:rsidR="00C159EB" w:rsidRPr="00933965" w:rsidRDefault="00C159EB" w:rsidP="00C159EB">
      <w:pPr>
        <w:pStyle w:val="BodyText"/>
        <w:rPr>
          <w:lang w:val="de-DE"/>
        </w:rPr>
      </w:pPr>
    </w:p>
    <w:p w14:paraId="1416EA12" w14:textId="77777777" w:rsidR="00C159EB" w:rsidRPr="00933965" w:rsidRDefault="00C159EB" w:rsidP="00C159EB">
      <w:pPr>
        <w:pStyle w:val="BodyText"/>
        <w:rPr>
          <w:lang w:val="de-DE"/>
        </w:rPr>
      </w:pPr>
    </w:p>
    <w:p w14:paraId="4E1E6ED5" w14:textId="77777777" w:rsidR="00C159EB" w:rsidRPr="00933965" w:rsidRDefault="00C159EB" w:rsidP="00C159EB">
      <w:pPr>
        <w:pStyle w:val="BodyText"/>
        <w:rPr>
          <w:lang w:val="de-DE"/>
        </w:rPr>
      </w:pPr>
    </w:p>
    <w:p w14:paraId="008EC75C" w14:textId="77777777" w:rsidR="00C159EB" w:rsidRPr="00933965" w:rsidRDefault="00C159EB" w:rsidP="00C159EB">
      <w:pPr>
        <w:pStyle w:val="BodyText"/>
        <w:rPr>
          <w:lang w:val="de-DE"/>
        </w:rPr>
      </w:pPr>
    </w:p>
    <w:p w14:paraId="0082D012" w14:textId="77777777" w:rsidR="00C159EB" w:rsidRPr="00933965" w:rsidRDefault="00C159EB" w:rsidP="00C159EB">
      <w:pPr>
        <w:pStyle w:val="BodyText"/>
        <w:spacing w:before="6"/>
        <w:rPr>
          <w:sz w:val="22"/>
          <w:lang w:val="de-DE"/>
        </w:rPr>
      </w:pPr>
    </w:p>
    <w:p w14:paraId="3574E622" w14:textId="61F64340" w:rsidR="00C159EB" w:rsidRPr="00933965" w:rsidRDefault="00C159EB" w:rsidP="00C159EB">
      <w:pPr>
        <w:spacing w:before="97" w:line="256" w:lineRule="auto"/>
        <w:ind w:left="957" w:right="2202"/>
        <w:jc w:val="both"/>
        <w:rPr>
          <w:sz w:val="20"/>
          <w:lang w:val="de-DE"/>
        </w:rPr>
      </w:pPr>
      <w:r w:rsidRPr="00933965">
        <w:rPr>
          <w:color w:val="231F20"/>
          <w:sz w:val="20"/>
          <w:lang w:val="de-DE"/>
        </w:rPr>
        <w:t>Meyer, A./Hannig, R. (2018): „</w:t>
      </w:r>
      <w:r w:rsidRPr="00933965">
        <w:rPr>
          <w:rFonts w:ascii="Calibri" w:hAnsi="Calibri"/>
          <w:i/>
          <w:color w:val="231F20"/>
          <w:sz w:val="20"/>
          <w:lang w:val="de-DE"/>
        </w:rPr>
        <w:t>Bit, Byte, Bot</w:t>
      </w:r>
      <w:r w:rsidRPr="00933965">
        <w:rPr>
          <w:color w:val="231F20"/>
          <w:sz w:val="20"/>
          <w:lang w:val="de-DE"/>
        </w:rPr>
        <w:t xml:space="preserve">“ </w:t>
      </w:r>
      <w:r w:rsidRPr="00933965">
        <w:rPr>
          <w:rFonts w:ascii="Calibri" w:hAnsi="Calibri"/>
          <w:i/>
          <w:color w:val="231F20"/>
          <w:sz w:val="20"/>
          <w:lang w:val="de-DE"/>
        </w:rPr>
        <w:t xml:space="preserve">– Digitale Kommunikation. </w:t>
      </w:r>
      <w:r w:rsidRPr="00846403">
        <w:rPr>
          <w:rFonts w:ascii="Calibri" w:hAnsi="Calibri"/>
          <w:i/>
          <w:color w:val="231F20"/>
          <w:sz w:val="20"/>
          <w:lang w:val="en-CA"/>
        </w:rPr>
        <w:t>Was bedeutet das</w:t>
      </w:r>
      <w:r w:rsidRPr="00846403">
        <w:rPr>
          <w:rFonts w:ascii="Calibri" w:hAnsi="Calibri"/>
          <w:i/>
          <w:color w:val="231F20"/>
          <w:spacing w:val="1"/>
          <w:sz w:val="20"/>
          <w:lang w:val="en-CA"/>
        </w:rPr>
        <w:t xml:space="preserve"> </w:t>
      </w:r>
      <w:r w:rsidRPr="00846403">
        <w:rPr>
          <w:rFonts w:ascii="Calibri" w:hAnsi="Calibri"/>
          <w:i/>
          <w:color w:val="231F20"/>
          <w:sz w:val="20"/>
          <w:lang w:val="en-CA"/>
        </w:rPr>
        <w:t>für</w:t>
      </w:r>
      <w:r w:rsidRPr="00846403">
        <w:rPr>
          <w:rFonts w:ascii="Calibri" w:hAnsi="Calibri"/>
          <w:i/>
          <w:color w:val="231F20"/>
          <w:spacing w:val="1"/>
          <w:sz w:val="20"/>
          <w:lang w:val="en-CA"/>
        </w:rPr>
        <w:t xml:space="preserve"> </w:t>
      </w:r>
      <w:r w:rsidRPr="00846403">
        <w:rPr>
          <w:rFonts w:ascii="Calibri" w:hAnsi="Calibri"/>
          <w:i/>
          <w:color w:val="231F20"/>
          <w:sz w:val="20"/>
          <w:lang w:val="en-CA"/>
        </w:rPr>
        <w:t>Serviceprozesse?</w:t>
      </w:r>
      <w:r w:rsidR="00846403" w:rsidRPr="00846403">
        <w:rPr>
          <w:rFonts w:ascii="Calibri" w:hAnsi="Calibri"/>
          <w:i/>
          <w:color w:val="231F20"/>
          <w:sz w:val="20"/>
          <w:lang w:val="en-CA"/>
        </w:rPr>
        <w:t xml:space="preserve"> </w:t>
      </w:r>
      <w:r w:rsidR="00846403" w:rsidRPr="001807CE">
        <w:rPr>
          <w:i/>
          <w:iCs/>
          <w:color w:val="FF0000"/>
          <w:w w:val="95"/>
          <w:sz w:val="20"/>
          <w:szCs w:val="20"/>
          <w:lang w:val="en-CA"/>
        </w:rPr>
        <w:t>[</w:t>
      </w:r>
      <w:r w:rsidR="00846403" w:rsidRPr="00846403">
        <w:rPr>
          <w:i/>
          <w:iCs/>
          <w:color w:val="FF0000"/>
          <w:w w:val="95"/>
          <w:sz w:val="20"/>
          <w:szCs w:val="20"/>
          <w:lang w:val="en-CA"/>
        </w:rPr>
        <w:t>"Bit, Byte, Bot" - Digital Communication. What does this mean for service processes?</w:t>
      </w:r>
      <w:r w:rsidR="00846403" w:rsidRPr="001807CE">
        <w:rPr>
          <w:i/>
          <w:iCs/>
          <w:color w:val="FF0000"/>
          <w:w w:val="95"/>
          <w:sz w:val="20"/>
          <w:szCs w:val="20"/>
          <w:lang w:val="en-CA"/>
        </w:rPr>
        <w:t xml:space="preserve">] </w:t>
      </w:r>
      <w:r w:rsidRPr="00933965">
        <w:rPr>
          <w:color w:val="231F20"/>
          <w:sz w:val="20"/>
          <w:lang w:val="de-DE"/>
        </w:rPr>
        <w:t xml:space="preserve">General Reinsurance AG, Juli 2018. (URL: </w:t>
      </w:r>
      <w:r w:rsidRPr="00933965">
        <w:rPr>
          <w:color w:val="231F20"/>
          <w:sz w:val="20"/>
          <w:u w:val="single" w:color="231F20"/>
          <w:lang w:val="de-DE"/>
        </w:rPr>
        <w:t>https://de.genre.com/</w:t>
      </w:r>
      <w:r w:rsidRPr="00933965">
        <w:rPr>
          <w:color w:val="231F20"/>
          <w:spacing w:val="1"/>
          <w:sz w:val="20"/>
          <w:lang w:val="de-DE"/>
        </w:rPr>
        <w:t xml:space="preserve"> </w:t>
      </w:r>
      <w:r w:rsidRPr="00933965">
        <w:rPr>
          <w:color w:val="231F20"/>
          <w:sz w:val="20"/>
          <w:u w:val="single" w:color="231F20"/>
          <w:lang w:val="de-DE"/>
        </w:rPr>
        <w:t>knowledge/publications/rm18-5-de.html</w:t>
      </w:r>
      <w:r w:rsidRPr="00933965">
        <w:rPr>
          <w:color w:val="231F20"/>
          <w:spacing w:val="-15"/>
          <w:sz w:val="20"/>
          <w:lang w:val="de-DE"/>
        </w:rPr>
        <w:t xml:space="preserve"> </w:t>
      </w:r>
      <w:r w:rsidRPr="00933965">
        <w:rPr>
          <w:color w:val="231F20"/>
          <w:sz w:val="20"/>
          <w:lang w:val="de-DE"/>
        </w:rPr>
        <w:t>[letzter</w:t>
      </w:r>
      <w:r w:rsidRPr="00933965">
        <w:rPr>
          <w:color w:val="231F20"/>
          <w:spacing w:val="-15"/>
          <w:sz w:val="20"/>
          <w:lang w:val="de-DE"/>
        </w:rPr>
        <w:t xml:space="preserve"> </w:t>
      </w:r>
      <w:r w:rsidRPr="00933965">
        <w:rPr>
          <w:color w:val="231F20"/>
          <w:sz w:val="20"/>
          <w:lang w:val="de-DE"/>
        </w:rPr>
        <w:t>Zugriff:</w:t>
      </w:r>
      <w:r w:rsidRPr="00933965">
        <w:rPr>
          <w:color w:val="231F20"/>
          <w:spacing w:val="-15"/>
          <w:sz w:val="20"/>
          <w:lang w:val="de-DE"/>
        </w:rPr>
        <w:t xml:space="preserve"> </w:t>
      </w:r>
      <w:r w:rsidRPr="00933965">
        <w:rPr>
          <w:color w:val="231F20"/>
          <w:sz w:val="20"/>
          <w:lang w:val="de-DE"/>
        </w:rPr>
        <w:t>23.03.2021]).</w:t>
      </w:r>
    </w:p>
    <w:p w14:paraId="60AD700A" w14:textId="77777777" w:rsidR="00C159EB" w:rsidRPr="00933965" w:rsidRDefault="00C159EB" w:rsidP="00C159EB">
      <w:pPr>
        <w:pStyle w:val="BodyText"/>
        <w:spacing w:before="2"/>
        <w:rPr>
          <w:sz w:val="23"/>
          <w:lang w:val="de-DE"/>
        </w:rPr>
      </w:pPr>
    </w:p>
    <w:p w14:paraId="5E15BD95" w14:textId="77777777" w:rsidR="00846403" w:rsidRDefault="00C159EB" w:rsidP="00C159EB">
      <w:pPr>
        <w:ind w:left="957"/>
        <w:jc w:val="both"/>
        <w:rPr>
          <w:color w:val="231F20"/>
          <w:spacing w:val="-5"/>
          <w:sz w:val="20"/>
          <w:lang w:val="de-DE"/>
        </w:rPr>
      </w:pPr>
      <w:r w:rsidRPr="00933965">
        <w:rPr>
          <w:color w:val="231F20"/>
          <w:w w:val="106"/>
          <w:sz w:val="20"/>
          <w:lang w:val="de-DE"/>
        </w:rPr>
        <w:t>M</w:t>
      </w:r>
      <w:r w:rsidRPr="00933965">
        <w:rPr>
          <w:color w:val="231F20"/>
          <w:spacing w:val="-2"/>
          <w:w w:val="106"/>
          <w:sz w:val="20"/>
          <w:lang w:val="de-DE"/>
        </w:rPr>
        <w:t>e</w:t>
      </w:r>
      <w:r w:rsidRPr="00933965">
        <w:rPr>
          <w:color w:val="231F20"/>
          <w:spacing w:val="-2"/>
          <w:w w:val="102"/>
          <w:sz w:val="20"/>
          <w:lang w:val="de-DE"/>
        </w:rPr>
        <w:t>y</w:t>
      </w:r>
      <w:r w:rsidRPr="00933965">
        <w:rPr>
          <w:color w:val="231F20"/>
          <w:sz w:val="20"/>
          <w:lang w:val="de-DE"/>
        </w:rPr>
        <w:t>e</w:t>
      </w:r>
      <w:r w:rsidRPr="00933965">
        <w:rPr>
          <w:color w:val="231F20"/>
          <w:spacing w:val="-16"/>
          <w:sz w:val="20"/>
          <w:lang w:val="de-DE"/>
        </w:rPr>
        <w:t>r</w:t>
      </w:r>
      <w:r w:rsidRPr="00933965">
        <w:rPr>
          <w:color w:val="231F20"/>
          <w:w w:val="65"/>
          <w:sz w:val="20"/>
          <w:lang w:val="de-DE"/>
        </w:rPr>
        <w:t>,</w:t>
      </w:r>
      <w:r w:rsidRPr="00933965">
        <w:rPr>
          <w:color w:val="231F20"/>
          <w:spacing w:val="-11"/>
          <w:sz w:val="20"/>
          <w:lang w:val="de-DE"/>
        </w:rPr>
        <w:t xml:space="preserve"> </w:t>
      </w:r>
      <w:r w:rsidRPr="00933965">
        <w:rPr>
          <w:color w:val="231F20"/>
          <w:w w:val="96"/>
          <w:sz w:val="20"/>
          <w:lang w:val="de-DE"/>
        </w:rPr>
        <w:t>R./Helmich,</w:t>
      </w:r>
      <w:r w:rsidRPr="00933965">
        <w:rPr>
          <w:color w:val="231F20"/>
          <w:spacing w:val="-11"/>
          <w:sz w:val="20"/>
          <w:lang w:val="de-DE"/>
        </w:rPr>
        <w:t xml:space="preserve"> </w:t>
      </w:r>
      <w:r w:rsidRPr="00933965">
        <w:rPr>
          <w:color w:val="231F20"/>
          <w:w w:val="94"/>
          <w:sz w:val="20"/>
          <w:lang w:val="de-DE"/>
        </w:rPr>
        <w:t>M.</w:t>
      </w:r>
      <w:r w:rsidRPr="00933965">
        <w:rPr>
          <w:color w:val="231F20"/>
          <w:spacing w:val="-11"/>
          <w:sz w:val="20"/>
          <w:lang w:val="de-DE"/>
        </w:rPr>
        <w:t xml:space="preserve"> </w:t>
      </w:r>
      <w:r w:rsidRPr="00933965">
        <w:rPr>
          <w:color w:val="231F20"/>
          <w:w w:val="99"/>
          <w:sz w:val="20"/>
          <w:lang w:val="de-DE"/>
        </w:rPr>
        <w:t>(2</w:t>
      </w:r>
      <w:r w:rsidRPr="00933965">
        <w:rPr>
          <w:color w:val="231F20"/>
          <w:spacing w:val="-5"/>
          <w:w w:val="99"/>
          <w:sz w:val="20"/>
          <w:lang w:val="de-DE"/>
        </w:rPr>
        <w:t>0</w:t>
      </w:r>
      <w:r w:rsidRPr="00933965">
        <w:rPr>
          <w:color w:val="231F20"/>
          <w:w w:val="87"/>
          <w:sz w:val="20"/>
          <w:lang w:val="de-DE"/>
        </w:rPr>
        <w:t>19):</w:t>
      </w:r>
      <w:r w:rsidRPr="00933965">
        <w:rPr>
          <w:color w:val="231F20"/>
          <w:spacing w:val="-5"/>
          <w:sz w:val="20"/>
          <w:lang w:val="de-DE"/>
        </w:rPr>
        <w:t xml:space="preserve"> </w:t>
      </w:r>
      <w:r w:rsidRPr="00933965">
        <w:rPr>
          <w:rFonts w:ascii="Calibri"/>
          <w:i/>
          <w:color w:val="231F20"/>
          <w:spacing w:val="-4"/>
          <w:w w:val="109"/>
          <w:sz w:val="20"/>
          <w:lang w:val="de-DE"/>
        </w:rPr>
        <w:t>P</w:t>
      </w:r>
      <w:r w:rsidRPr="00933965">
        <w:rPr>
          <w:rFonts w:ascii="Calibri"/>
          <w:i/>
          <w:color w:val="231F20"/>
          <w:spacing w:val="-6"/>
          <w:w w:val="108"/>
          <w:sz w:val="20"/>
          <w:lang w:val="de-DE"/>
        </w:rPr>
        <w:t>r</w:t>
      </w:r>
      <w:r w:rsidRPr="00933965">
        <w:rPr>
          <w:rFonts w:ascii="Calibri"/>
          <w:i/>
          <w:color w:val="231F20"/>
          <w:w w:val="111"/>
          <w:sz w:val="20"/>
          <w:lang w:val="de-DE"/>
        </w:rPr>
        <w:t>axi</w:t>
      </w:r>
      <w:r w:rsidRPr="00933965">
        <w:rPr>
          <w:rFonts w:ascii="Calibri"/>
          <w:i/>
          <w:color w:val="231F20"/>
          <w:spacing w:val="-2"/>
          <w:w w:val="111"/>
          <w:sz w:val="20"/>
          <w:lang w:val="de-DE"/>
        </w:rPr>
        <w:t>s</w:t>
      </w:r>
      <w:r w:rsidRPr="00933965">
        <w:rPr>
          <w:rFonts w:ascii="Calibri"/>
          <w:i/>
          <w:color w:val="231F20"/>
          <w:w w:val="106"/>
          <w:sz w:val="20"/>
          <w:lang w:val="de-DE"/>
        </w:rPr>
        <w:t>wi</w:t>
      </w:r>
      <w:r w:rsidRPr="00933965">
        <w:rPr>
          <w:rFonts w:ascii="Calibri"/>
          <w:i/>
          <w:color w:val="231F20"/>
          <w:spacing w:val="-3"/>
          <w:w w:val="106"/>
          <w:sz w:val="20"/>
          <w:lang w:val="de-DE"/>
        </w:rPr>
        <w:t>s</w:t>
      </w:r>
      <w:r w:rsidRPr="00933965">
        <w:rPr>
          <w:rFonts w:ascii="Calibri"/>
          <w:i/>
          <w:color w:val="231F20"/>
          <w:w w:val="112"/>
          <w:sz w:val="20"/>
          <w:lang w:val="de-DE"/>
        </w:rPr>
        <w:t>sen</w:t>
      </w:r>
      <w:r w:rsidRPr="00933965">
        <w:rPr>
          <w:rFonts w:ascii="Calibri"/>
          <w:i/>
          <w:color w:val="231F20"/>
          <w:spacing w:val="9"/>
          <w:sz w:val="20"/>
          <w:lang w:val="de-DE"/>
        </w:rPr>
        <w:t xml:space="preserve"> </w:t>
      </w:r>
      <w:r w:rsidRPr="00933965">
        <w:rPr>
          <w:rFonts w:ascii="Calibri"/>
          <w:i/>
          <w:color w:val="231F20"/>
          <w:w w:val="105"/>
          <w:sz w:val="20"/>
          <w:lang w:val="de-DE"/>
        </w:rPr>
        <w:t>TYP</w:t>
      </w:r>
      <w:r w:rsidRPr="00933965">
        <w:rPr>
          <w:rFonts w:ascii="Calibri"/>
          <w:i/>
          <w:color w:val="231F20"/>
          <w:spacing w:val="-4"/>
          <w:w w:val="105"/>
          <w:sz w:val="20"/>
          <w:lang w:val="de-DE"/>
        </w:rPr>
        <w:t>O</w:t>
      </w:r>
      <w:r w:rsidRPr="00933965">
        <w:rPr>
          <w:rFonts w:ascii="Calibri"/>
          <w:i/>
          <w:color w:val="231F20"/>
          <w:w w:val="95"/>
          <w:sz w:val="20"/>
          <w:lang w:val="de-DE"/>
        </w:rPr>
        <w:t>3</w:t>
      </w:r>
      <w:r w:rsidRPr="00933965">
        <w:rPr>
          <w:rFonts w:ascii="Calibri"/>
          <w:i/>
          <w:color w:val="231F20"/>
          <w:spacing w:val="9"/>
          <w:sz w:val="20"/>
          <w:lang w:val="de-DE"/>
        </w:rPr>
        <w:t xml:space="preserve"> </w:t>
      </w:r>
      <w:r w:rsidRPr="00933965">
        <w:rPr>
          <w:rFonts w:ascii="Calibri"/>
          <w:i/>
          <w:color w:val="231F20"/>
          <w:spacing w:val="-1"/>
          <w:w w:val="104"/>
          <w:sz w:val="20"/>
          <w:lang w:val="de-DE"/>
        </w:rPr>
        <w:t>C</w:t>
      </w:r>
      <w:r w:rsidRPr="00933965">
        <w:rPr>
          <w:rFonts w:ascii="Calibri"/>
          <w:i/>
          <w:color w:val="231F20"/>
          <w:spacing w:val="-3"/>
          <w:w w:val="89"/>
          <w:sz w:val="20"/>
          <w:lang w:val="de-DE"/>
        </w:rPr>
        <w:t>M</w:t>
      </w:r>
      <w:r w:rsidRPr="00933965">
        <w:rPr>
          <w:rFonts w:ascii="Calibri"/>
          <w:i/>
          <w:color w:val="231F20"/>
          <w:w w:val="118"/>
          <w:sz w:val="20"/>
          <w:lang w:val="de-DE"/>
        </w:rPr>
        <w:t>S</w:t>
      </w:r>
      <w:r w:rsidRPr="00933965">
        <w:rPr>
          <w:rFonts w:ascii="Calibri"/>
          <w:i/>
          <w:color w:val="231F20"/>
          <w:spacing w:val="9"/>
          <w:sz w:val="20"/>
          <w:lang w:val="de-DE"/>
        </w:rPr>
        <w:t xml:space="preserve"> </w:t>
      </w:r>
      <w:r w:rsidRPr="00933965">
        <w:rPr>
          <w:rFonts w:ascii="Calibri"/>
          <w:i/>
          <w:color w:val="231F20"/>
          <w:w w:val="101"/>
          <w:sz w:val="20"/>
          <w:lang w:val="de-DE"/>
        </w:rPr>
        <w:t>9</w:t>
      </w:r>
      <w:r w:rsidRPr="00933965">
        <w:rPr>
          <w:rFonts w:ascii="Calibri"/>
          <w:i/>
          <w:color w:val="231F20"/>
          <w:spacing w:val="9"/>
          <w:sz w:val="20"/>
          <w:lang w:val="de-DE"/>
        </w:rPr>
        <w:t xml:space="preserve"> </w:t>
      </w:r>
      <w:r w:rsidRPr="00933965">
        <w:rPr>
          <w:rFonts w:ascii="Calibri"/>
          <w:i/>
          <w:color w:val="231F20"/>
          <w:spacing w:val="-16"/>
          <w:w w:val="112"/>
          <w:sz w:val="20"/>
          <w:lang w:val="de-DE"/>
        </w:rPr>
        <w:t>L</w:t>
      </w:r>
      <w:r w:rsidRPr="00933965">
        <w:rPr>
          <w:rFonts w:ascii="Calibri"/>
          <w:i/>
          <w:color w:val="231F20"/>
          <w:spacing w:val="-4"/>
          <w:w w:val="101"/>
          <w:sz w:val="20"/>
          <w:lang w:val="de-DE"/>
        </w:rPr>
        <w:t>T</w:t>
      </w:r>
      <w:r w:rsidRPr="00933965">
        <w:rPr>
          <w:rFonts w:ascii="Calibri"/>
          <w:i/>
          <w:color w:val="231F20"/>
          <w:w w:val="118"/>
          <w:sz w:val="20"/>
          <w:lang w:val="de-DE"/>
        </w:rPr>
        <w:t>S</w:t>
      </w:r>
      <w:r w:rsidRPr="00933965">
        <w:rPr>
          <w:color w:val="231F20"/>
          <w:w w:val="56"/>
          <w:sz w:val="20"/>
          <w:lang w:val="de-DE"/>
        </w:rPr>
        <w:t>.</w:t>
      </w:r>
      <w:r w:rsidRPr="00933965">
        <w:rPr>
          <w:color w:val="231F20"/>
          <w:spacing w:val="-5"/>
          <w:sz w:val="20"/>
          <w:lang w:val="de-DE"/>
        </w:rPr>
        <w:t xml:space="preserve"> </w:t>
      </w:r>
    </w:p>
    <w:p w14:paraId="78B01E60" w14:textId="2A0006E8" w:rsidR="00C159EB" w:rsidRPr="00933965" w:rsidRDefault="00846403" w:rsidP="00C159EB">
      <w:pPr>
        <w:ind w:left="957"/>
        <w:jc w:val="both"/>
        <w:rPr>
          <w:sz w:val="20"/>
          <w:lang w:val="de-DE"/>
        </w:rPr>
      </w:pPr>
      <w:r w:rsidRPr="001807CE">
        <w:rPr>
          <w:i/>
          <w:iCs/>
          <w:color w:val="FF0000"/>
          <w:w w:val="95"/>
          <w:sz w:val="20"/>
          <w:szCs w:val="20"/>
          <w:lang w:val="en-CA"/>
        </w:rPr>
        <w:t>[</w:t>
      </w:r>
      <w:r w:rsidRPr="00846403">
        <w:rPr>
          <w:i/>
          <w:iCs/>
          <w:color w:val="FF0000"/>
          <w:w w:val="95"/>
          <w:sz w:val="20"/>
          <w:szCs w:val="20"/>
          <w:lang w:val="en-CA"/>
        </w:rPr>
        <w:t>Practical knowledge TYPO3 CMS 9 LTS.?</w:t>
      </w:r>
      <w:r w:rsidRPr="001807CE">
        <w:rPr>
          <w:i/>
          <w:iCs/>
          <w:color w:val="FF0000"/>
          <w:w w:val="95"/>
          <w:sz w:val="20"/>
          <w:szCs w:val="20"/>
          <w:lang w:val="en-CA"/>
        </w:rPr>
        <w:t xml:space="preserve">] </w:t>
      </w:r>
      <w:r w:rsidR="00C159EB" w:rsidRPr="00933965">
        <w:rPr>
          <w:color w:val="231F20"/>
          <w:w w:val="99"/>
          <w:sz w:val="20"/>
          <w:lang w:val="de-DE"/>
        </w:rPr>
        <w:t>Heidelbe</w:t>
      </w:r>
      <w:r w:rsidR="00C159EB" w:rsidRPr="00933965">
        <w:rPr>
          <w:color w:val="231F20"/>
          <w:spacing w:val="-4"/>
          <w:w w:val="99"/>
          <w:sz w:val="20"/>
          <w:lang w:val="de-DE"/>
        </w:rPr>
        <w:t>r</w:t>
      </w:r>
      <w:r w:rsidR="00C159EB" w:rsidRPr="00933965">
        <w:rPr>
          <w:color w:val="231F20"/>
          <w:w w:val="81"/>
          <w:sz w:val="20"/>
          <w:lang w:val="de-DE"/>
        </w:rPr>
        <w:t>g,</w:t>
      </w:r>
      <w:r w:rsidR="00C159EB" w:rsidRPr="00933965">
        <w:rPr>
          <w:color w:val="231F20"/>
          <w:spacing w:val="-5"/>
          <w:sz w:val="20"/>
          <w:lang w:val="de-DE"/>
        </w:rPr>
        <w:t xml:space="preserve"> </w:t>
      </w:r>
      <w:r w:rsidR="00C159EB" w:rsidRPr="00933965">
        <w:rPr>
          <w:color w:val="231F20"/>
          <w:w w:val="104"/>
          <w:sz w:val="20"/>
          <w:lang w:val="de-DE"/>
        </w:rPr>
        <w:t>O'</w:t>
      </w:r>
      <w:r w:rsidR="00C159EB" w:rsidRPr="00933965">
        <w:rPr>
          <w:color w:val="231F20"/>
          <w:spacing w:val="-3"/>
          <w:w w:val="104"/>
          <w:sz w:val="20"/>
          <w:lang w:val="de-DE"/>
        </w:rPr>
        <w:t>R</w:t>
      </w:r>
      <w:r w:rsidR="00C159EB" w:rsidRPr="00933965">
        <w:rPr>
          <w:color w:val="231F20"/>
          <w:w w:val="96"/>
          <w:sz w:val="20"/>
          <w:lang w:val="de-DE"/>
        </w:rPr>
        <w:t>eil</w:t>
      </w:r>
      <w:r w:rsidR="00C159EB" w:rsidRPr="00933965">
        <w:rPr>
          <w:color w:val="231F20"/>
          <w:spacing w:val="-2"/>
          <w:w w:val="96"/>
          <w:sz w:val="20"/>
          <w:lang w:val="de-DE"/>
        </w:rPr>
        <w:t>l</w:t>
      </w:r>
      <w:r w:rsidR="00C159EB" w:rsidRPr="00933965">
        <w:rPr>
          <w:color w:val="231F20"/>
          <w:spacing w:val="-8"/>
          <w:w w:val="94"/>
          <w:sz w:val="20"/>
          <w:lang w:val="de-DE"/>
        </w:rPr>
        <w:t>y</w:t>
      </w:r>
      <w:r w:rsidR="00C159EB" w:rsidRPr="00933965">
        <w:rPr>
          <w:color w:val="231F20"/>
          <w:w w:val="56"/>
          <w:sz w:val="20"/>
          <w:lang w:val="de-DE"/>
        </w:rPr>
        <w:t>.</w:t>
      </w:r>
    </w:p>
    <w:p w14:paraId="178A348D" w14:textId="77777777" w:rsidR="00C159EB" w:rsidRPr="00933965" w:rsidRDefault="00C159EB" w:rsidP="00C159EB">
      <w:pPr>
        <w:pStyle w:val="BodyText"/>
        <w:spacing w:before="8"/>
        <w:rPr>
          <w:sz w:val="23"/>
          <w:lang w:val="de-DE"/>
        </w:rPr>
      </w:pPr>
    </w:p>
    <w:p w14:paraId="2C0EB973" w14:textId="5BC01742" w:rsidR="00C159EB" w:rsidRDefault="00C159EB" w:rsidP="00C159EB">
      <w:pPr>
        <w:spacing w:before="1" w:line="254" w:lineRule="auto"/>
        <w:ind w:left="957" w:right="2202" w:hanging="1"/>
        <w:jc w:val="both"/>
        <w:rPr>
          <w:sz w:val="20"/>
        </w:rPr>
      </w:pPr>
      <w:r w:rsidRPr="00933965">
        <w:rPr>
          <w:color w:val="231F20"/>
          <w:w w:val="105"/>
          <w:sz w:val="20"/>
          <w:lang w:val="de-DE"/>
        </w:rPr>
        <w:t xml:space="preserve">Miebach, B. (2017): </w:t>
      </w:r>
      <w:r w:rsidRPr="00933965">
        <w:rPr>
          <w:rFonts w:ascii="Calibri" w:hAnsi="Calibri"/>
          <w:i/>
          <w:color w:val="231F20"/>
          <w:w w:val="105"/>
          <w:sz w:val="20"/>
          <w:lang w:val="de-DE"/>
        </w:rPr>
        <w:t>Handbuch Human Resource Management. Das Individuum und seine</w:t>
      </w:r>
      <w:r w:rsidRPr="00933965">
        <w:rPr>
          <w:rFonts w:ascii="Calibri" w:hAnsi="Calibri"/>
          <w:i/>
          <w:color w:val="231F20"/>
          <w:spacing w:val="1"/>
          <w:w w:val="105"/>
          <w:sz w:val="20"/>
          <w:lang w:val="de-DE"/>
        </w:rPr>
        <w:t xml:space="preserve"> </w:t>
      </w:r>
      <w:r w:rsidRPr="00933965">
        <w:rPr>
          <w:rFonts w:ascii="Calibri" w:hAnsi="Calibri"/>
          <w:i/>
          <w:color w:val="231F20"/>
          <w:w w:val="105"/>
          <w:sz w:val="20"/>
          <w:lang w:val="de-DE"/>
        </w:rPr>
        <w:t>Potentiale</w:t>
      </w:r>
      <w:r w:rsidRPr="00933965">
        <w:rPr>
          <w:rFonts w:ascii="Calibri" w:hAnsi="Calibri"/>
          <w:i/>
          <w:color w:val="231F20"/>
          <w:spacing w:val="5"/>
          <w:w w:val="105"/>
          <w:sz w:val="20"/>
          <w:lang w:val="de-DE"/>
        </w:rPr>
        <w:t xml:space="preserve"> </w:t>
      </w:r>
      <w:r w:rsidRPr="00933965">
        <w:rPr>
          <w:rFonts w:ascii="Calibri" w:hAnsi="Calibri"/>
          <w:i/>
          <w:color w:val="231F20"/>
          <w:w w:val="105"/>
          <w:sz w:val="20"/>
          <w:lang w:val="de-DE"/>
        </w:rPr>
        <w:t>für</w:t>
      </w:r>
      <w:r w:rsidRPr="00933965">
        <w:rPr>
          <w:rFonts w:ascii="Calibri" w:hAnsi="Calibri"/>
          <w:i/>
          <w:color w:val="231F20"/>
          <w:spacing w:val="5"/>
          <w:w w:val="105"/>
          <w:sz w:val="20"/>
          <w:lang w:val="de-DE"/>
        </w:rPr>
        <w:t xml:space="preserve"> </w:t>
      </w:r>
      <w:r w:rsidRPr="00933965">
        <w:rPr>
          <w:rFonts w:ascii="Calibri" w:hAnsi="Calibri"/>
          <w:i/>
          <w:color w:val="231F20"/>
          <w:w w:val="105"/>
          <w:sz w:val="20"/>
          <w:lang w:val="de-DE"/>
        </w:rPr>
        <w:t>die</w:t>
      </w:r>
      <w:r w:rsidRPr="00933965">
        <w:rPr>
          <w:rFonts w:ascii="Calibri" w:hAnsi="Calibri"/>
          <w:i/>
          <w:color w:val="231F20"/>
          <w:spacing w:val="6"/>
          <w:w w:val="105"/>
          <w:sz w:val="20"/>
          <w:lang w:val="de-DE"/>
        </w:rPr>
        <w:t xml:space="preserve"> </w:t>
      </w:r>
      <w:r w:rsidRPr="00933965">
        <w:rPr>
          <w:rFonts w:ascii="Calibri" w:hAnsi="Calibri"/>
          <w:i/>
          <w:color w:val="231F20"/>
          <w:w w:val="105"/>
          <w:sz w:val="20"/>
          <w:lang w:val="de-DE"/>
        </w:rPr>
        <w:t>Organisation</w:t>
      </w:r>
      <w:r w:rsidRPr="00933965">
        <w:rPr>
          <w:color w:val="231F20"/>
          <w:w w:val="105"/>
          <w:sz w:val="20"/>
          <w:lang w:val="de-DE"/>
        </w:rPr>
        <w:t>.</w:t>
      </w:r>
      <w:r w:rsidRPr="00933965">
        <w:rPr>
          <w:color w:val="231F20"/>
          <w:spacing w:val="-9"/>
          <w:w w:val="105"/>
          <w:sz w:val="20"/>
          <w:lang w:val="de-DE"/>
        </w:rPr>
        <w:t xml:space="preserve"> </w:t>
      </w:r>
      <w:r w:rsidR="00846403" w:rsidRPr="001807CE">
        <w:rPr>
          <w:i/>
          <w:iCs/>
          <w:color w:val="FF0000"/>
          <w:w w:val="95"/>
          <w:sz w:val="20"/>
          <w:szCs w:val="20"/>
          <w:lang w:val="en-CA"/>
        </w:rPr>
        <w:t>[</w:t>
      </w:r>
      <w:r w:rsidR="00846403" w:rsidRPr="00846403">
        <w:rPr>
          <w:i/>
          <w:iCs/>
          <w:color w:val="FF0000"/>
          <w:w w:val="95"/>
          <w:sz w:val="20"/>
          <w:szCs w:val="20"/>
          <w:lang w:val="en-CA"/>
        </w:rPr>
        <w:t>Human Resource Management Handbook. The individual and its potential for the organization.</w:t>
      </w:r>
      <w:r w:rsidR="00846403" w:rsidRPr="001807CE">
        <w:rPr>
          <w:i/>
          <w:iCs/>
          <w:color w:val="FF0000"/>
          <w:w w:val="95"/>
          <w:sz w:val="20"/>
          <w:szCs w:val="20"/>
          <w:lang w:val="en-CA"/>
        </w:rPr>
        <w:t>]</w:t>
      </w:r>
      <w:r w:rsidR="00846403" w:rsidRPr="00846403">
        <w:rPr>
          <w:i/>
          <w:iCs/>
          <w:color w:val="FF0000"/>
          <w:w w:val="95"/>
          <w:sz w:val="20"/>
          <w:szCs w:val="20"/>
          <w:lang w:val="en-CA"/>
        </w:rPr>
        <w:t xml:space="preserve"> </w:t>
      </w:r>
      <w:r>
        <w:rPr>
          <w:color w:val="231F20"/>
          <w:w w:val="105"/>
          <w:sz w:val="20"/>
        </w:rPr>
        <w:t>Springer,</w:t>
      </w:r>
      <w:r>
        <w:rPr>
          <w:color w:val="231F20"/>
          <w:spacing w:val="-10"/>
          <w:w w:val="105"/>
          <w:sz w:val="20"/>
        </w:rPr>
        <w:t xml:space="preserve"> </w:t>
      </w:r>
      <w:r>
        <w:rPr>
          <w:color w:val="231F20"/>
          <w:w w:val="105"/>
          <w:sz w:val="20"/>
        </w:rPr>
        <w:t>Wiesbaden.</w:t>
      </w:r>
    </w:p>
    <w:p w14:paraId="4BED3B68" w14:textId="77777777" w:rsidR="00C159EB" w:rsidRDefault="00C159EB" w:rsidP="00C159EB">
      <w:pPr>
        <w:pStyle w:val="BodyText"/>
        <w:spacing w:before="6"/>
        <w:rPr>
          <w:sz w:val="22"/>
        </w:rPr>
      </w:pPr>
    </w:p>
    <w:p w14:paraId="670CDB52" w14:textId="77777777" w:rsidR="00C159EB" w:rsidRPr="00933965" w:rsidRDefault="00C159EB" w:rsidP="00C159EB">
      <w:pPr>
        <w:ind w:left="957"/>
        <w:jc w:val="both"/>
        <w:rPr>
          <w:sz w:val="20"/>
          <w:lang w:val="de-DE"/>
        </w:rPr>
      </w:pPr>
      <w:r>
        <w:rPr>
          <w:color w:val="231F20"/>
          <w:sz w:val="20"/>
        </w:rPr>
        <w:t>Milenkovic,</w:t>
      </w:r>
      <w:r>
        <w:rPr>
          <w:color w:val="231F20"/>
          <w:spacing w:val="2"/>
          <w:sz w:val="20"/>
        </w:rPr>
        <w:t xml:space="preserve"> </w:t>
      </w:r>
      <w:r>
        <w:rPr>
          <w:color w:val="231F20"/>
          <w:sz w:val="20"/>
        </w:rPr>
        <w:t>M.</w:t>
      </w:r>
      <w:r>
        <w:rPr>
          <w:color w:val="231F20"/>
          <w:spacing w:val="2"/>
          <w:sz w:val="20"/>
        </w:rPr>
        <w:t xml:space="preserve"> </w:t>
      </w:r>
      <w:r>
        <w:rPr>
          <w:color w:val="231F20"/>
          <w:sz w:val="20"/>
        </w:rPr>
        <w:t>(2020):</w:t>
      </w:r>
      <w:r>
        <w:rPr>
          <w:color w:val="231F20"/>
          <w:spacing w:val="10"/>
          <w:sz w:val="20"/>
        </w:rPr>
        <w:t xml:space="preserve"> </w:t>
      </w:r>
      <w:r>
        <w:rPr>
          <w:rFonts w:ascii="Calibri"/>
          <w:i/>
          <w:color w:val="231F20"/>
          <w:sz w:val="20"/>
        </w:rPr>
        <w:t>Internet</w:t>
      </w:r>
      <w:r>
        <w:rPr>
          <w:rFonts w:ascii="Calibri"/>
          <w:i/>
          <w:color w:val="231F20"/>
          <w:spacing w:val="24"/>
          <w:sz w:val="20"/>
        </w:rPr>
        <w:t xml:space="preserve"> </w:t>
      </w:r>
      <w:r>
        <w:rPr>
          <w:rFonts w:ascii="Calibri"/>
          <w:i/>
          <w:color w:val="231F20"/>
          <w:sz w:val="20"/>
        </w:rPr>
        <w:t>of</w:t>
      </w:r>
      <w:r>
        <w:rPr>
          <w:rFonts w:ascii="Calibri"/>
          <w:i/>
          <w:color w:val="231F20"/>
          <w:spacing w:val="24"/>
          <w:sz w:val="20"/>
        </w:rPr>
        <w:t xml:space="preserve"> </w:t>
      </w:r>
      <w:r>
        <w:rPr>
          <w:rFonts w:ascii="Calibri"/>
          <w:i/>
          <w:color w:val="231F20"/>
          <w:sz w:val="20"/>
        </w:rPr>
        <w:t>Things:</w:t>
      </w:r>
      <w:r>
        <w:rPr>
          <w:rFonts w:ascii="Calibri"/>
          <w:i/>
          <w:color w:val="231F20"/>
          <w:spacing w:val="24"/>
          <w:sz w:val="20"/>
        </w:rPr>
        <w:t xml:space="preserve"> </w:t>
      </w:r>
      <w:r>
        <w:rPr>
          <w:rFonts w:ascii="Calibri"/>
          <w:i/>
          <w:color w:val="231F20"/>
          <w:sz w:val="20"/>
        </w:rPr>
        <w:t>Concepts</w:t>
      </w:r>
      <w:r>
        <w:rPr>
          <w:rFonts w:ascii="Calibri"/>
          <w:i/>
          <w:color w:val="231F20"/>
          <w:spacing w:val="24"/>
          <w:sz w:val="20"/>
        </w:rPr>
        <w:t xml:space="preserve"> </w:t>
      </w:r>
      <w:r>
        <w:rPr>
          <w:rFonts w:ascii="Calibri"/>
          <w:i/>
          <w:color w:val="231F20"/>
          <w:sz w:val="20"/>
        </w:rPr>
        <w:t>and</w:t>
      </w:r>
      <w:r>
        <w:rPr>
          <w:rFonts w:ascii="Calibri"/>
          <w:i/>
          <w:color w:val="231F20"/>
          <w:spacing w:val="23"/>
          <w:sz w:val="20"/>
        </w:rPr>
        <w:t xml:space="preserve"> </w:t>
      </w:r>
      <w:r>
        <w:rPr>
          <w:rFonts w:ascii="Calibri"/>
          <w:i/>
          <w:color w:val="231F20"/>
          <w:sz w:val="20"/>
        </w:rPr>
        <w:t>System</w:t>
      </w:r>
      <w:r>
        <w:rPr>
          <w:rFonts w:ascii="Calibri"/>
          <w:i/>
          <w:color w:val="231F20"/>
          <w:spacing w:val="24"/>
          <w:sz w:val="20"/>
        </w:rPr>
        <w:t xml:space="preserve"> </w:t>
      </w:r>
      <w:r>
        <w:rPr>
          <w:rFonts w:ascii="Calibri"/>
          <w:i/>
          <w:color w:val="231F20"/>
          <w:sz w:val="20"/>
        </w:rPr>
        <w:t>Design</w:t>
      </w:r>
      <w:r>
        <w:rPr>
          <w:color w:val="231F20"/>
          <w:sz w:val="20"/>
        </w:rPr>
        <w:t>.</w:t>
      </w:r>
      <w:r>
        <w:rPr>
          <w:color w:val="231F20"/>
          <w:spacing w:val="10"/>
          <w:sz w:val="20"/>
        </w:rPr>
        <w:t xml:space="preserve"> </w:t>
      </w:r>
      <w:r w:rsidRPr="00933965">
        <w:rPr>
          <w:color w:val="231F20"/>
          <w:sz w:val="20"/>
          <w:lang w:val="de-DE"/>
        </w:rPr>
        <w:t>Springer,</w:t>
      </w:r>
      <w:r w:rsidRPr="00933965">
        <w:rPr>
          <w:color w:val="231F20"/>
          <w:spacing w:val="10"/>
          <w:sz w:val="20"/>
          <w:lang w:val="de-DE"/>
        </w:rPr>
        <w:t xml:space="preserve"> </w:t>
      </w:r>
      <w:r w:rsidRPr="00933965">
        <w:rPr>
          <w:color w:val="231F20"/>
          <w:sz w:val="20"/>
          <w:lang w:val="de-DE"/>
        </w:rPr>
        <w:t>Cham.</w:t>
      </w:r>
    </w:p>
    <w:p w14:paraId="7346D11F" w14:textId="77777777" w:rsidR="00C159EB" w:rsidRPr="00933965" w:rsidRDefault="00C159EB" w:rsidP="00C159EB">
      <w:pPr>
        <w:pStyle w:val="BodyText"/>
        <w:spacing w:before="9"/>
        <w:rPr>
          <w:sz w:val="23"/>
          <w:lang w:val="de-DE"/>
        </w:rPr>
      </w:pPr>
    </w:p>
    <w:p w14:paraId="7ED18785" w14:textId="36B5B1B0" w:rsidR="00C159EB" w:rsidRPr="00933965" w:rsidRDefault="00C159EB" w:rsidP="00C159EB">
      <w:pPr>
        <w:spacing w:line="259" w:lineRule="auto"/>
        <w:ind w:left="957" w:right="2202"/>
        <w:jc w:val="both"/>
        <w:rPr>
          <w:sz w:val="20"/>
          <w:lang w:val="de-DE"/>
        </w:rPr>
      </w:pPr>
      <w:r w:rsidRPr="00933965">
        <w:rPr>
          <w:color w:val="231F20"/>
          <w:sz w:val="20"/>
          <w:lang w:val="de-DE"/>
        </w:rPr>
        <w:t xml:space="preserve">MIT FOKUS (2021): </w:t>
      </w:r>
      <w:r w:rsidRPr="00933965">
        <w:rPr>
          <w:rFonts w:ascii="Calibri"/>
          <w:i/>
          <w:color w:val="231F20"/>
          <w:sz w:val="20"/>
          <w:lang w:val="de-DE"/>
        </w:rPr>
        <w:t>38 inspirierende Zitate von Bill Gates</w:t>
      </w:r>
      <w:r w:rsidRPr="00933965">
        <w:rPr>
          <w:color w:val="231F20"/>
          <w:sz w:val="20"/>
          <w:lang w:val="de-DE"/>
        </w:rPr>
        <w:t xml:space="preserve">. </w:t>
      </w:r>
      <w:r w:rsidR="00DA25B9" w:rsidRPr="001807CE">
        <w:rPr>
          <w:i/>
          <w:iCs/>
          <w:color w:val="FF0000"/>
          <w:w w:val="95"/>
          <w:sz w:val="20"/>
          <w:szCs w:val="20"/>
          <w:lang w:val="en-CA"/>
        </w:rPr>
        <w:t>[</w:t>
      </w:r>
      <w:r w:rsidR="00DA25B9" w:rsidRPr="00DA25B9">
        <w:rPr>
          <w:i/>
          <w:iCs/>
          <w:color w:val="FF0000"/>
          <w:w w:val="95"/>
          <w:sz w:val="20"/>
          <w:szCs w:val="20"/>
          <w:lang w:val="en-CA"/>
        </w:rPr>
        <w:t>38 inspirational quotes by Bill Gates.</w:t>
      </w:r>
      <w:r w:rsidR="00DA25B9" w:rsidRPr="001807CE">
        <w:rPr>
          <w:i/>
          <w:iCs/>
          <w:color w:val="FF0000"/>
          <w:w w:val="95"/>
          <w:sz w:val="20"/>
          <w:szCs w:val="20"/>
          <w:lang w:val="en-CA"/>
        </w:rPr>
        <w:t xml:space="preserve">] </w:t>
      </w:r>
      <w:r w:rsidRPr="00933965">
        <w:rPr>
          <w:color w:val="231F20"/>
          <w:sz w:val="20"/>
          <w:lang w:val="de-DE"/>
        </w:rPr>
        <w:t xml:space="preserve">(URL: </w:t>
      </w:r>
      <w:r w:rsidRPr="00933965">
        <w:rPr>
          <w:color w:val="231F20"/>
          <w:sz w:val="20"/>
          <w:u w:val="single" w:color="231F20"/>
          <w:lang w:val="de-DE"/>
        </w:rPr>
        <w:t>https://</w:t>
      </w:r>
      <w:hyperlink r:id="rId153">
        <w:r w:rsidRPr="00933965">
          <w:rPr>
            <w:color w:val="231F20"/>
            <w:sz w:val="20"/>
            <w:u w:val="single" w:color="231F20"/>
            <w:lang w:val="de-DE"/>
          </w:rPr>
          <w:t>www.mitfokus.de/</w:t>
        </w:r>
      </w:hyperlink>
      <w:r w:rsidRPr="00933965">
        <w:rPr>
          <w:color w:val="231F20"/>
          <w:spacing w:val="-58"/>
          <w:sz w:val="20"/>
          <w:lang w:val="de-DE"/>
        </w:rPr>
        <w:t xml:space="preserve"> </w:t>
      </w:r>
      <w:r w:rsidRPr="00933965">
        <w:rPr>
          <w:color w:val="231F20"/>
          <w:sz w:val="20"/>
          <w:u w:val="single" w:color="231F20"/>
          <w:lang w:val="de-DE"/>
        </w:rPr>
        <w:t>bill-gates-zitate/</w:t>
      </w:r>
      <w:r w:rsidRPr="00933965">
        <w:rPr>
          <w:color w:val="231F20"/>
          <w:spacing w:val="-11"/>
          <w:sz w:val="20"/>
          <w:lang w:val="de-DE"/>
        </w:rPr>
        <w:t xml:space="preserve"> </w:t>
      </w:r>
      <w:r w:rsidRPr="00933965">
        <w:rPr>
          <w:color w:val="231F20"/>
          <w:sz w:val="20"/>
          <w:lang w:val="de-DE"/>
        </w:rPr>
        <w:t>[letzter</w:t>
      </w:r>
      <w:r w:rsidRPr="00933965">
        <w:rPr>
          <w:color w:val="231F20"/>
          <w:spacing w:val="-10"/>
          <w:sz w:val="20"/>
          <w:lang w:val="de-DE"/>
        </w:rPr>
        <w:t xml:space="preserve"> </w:t>
      </w:r>
      <w:r w:rsidRPr="00933965">
        <w:rPr>
          <w:color w:val="231F20"/>
          <w:sz w:val="20"/>
          <w:lang w:val="de-DE"/>
        </w:rPr>
        <w:t>Zugriff:</w:t>
      </w:r>
      <w:r w:rsidRPr="00933965">
        <w:rPr>
          <w:color w:val="231F20"/>
          <w:spacing w:val="-10"/>
          <w:sz w:val="20"/>
          <w:lang w:val="de-DE"/>
        </w:rPr>
        <w:t xml:space="preserve"> </w:t>
      </w:r>
      <w:r w:rsidRPr="00933965">
        <w:rPr>
          <w:color w:val="231F20"/>
          <w:sz w:val="20"/>
          <w:lang w:val="de-DE"/>
        </w:rPr>
        <w:t>01.07.2021]).</w:t>
      </w:r>
    </w:p>
    <w:p w14:paraId="474903DC" w14:textId="77777777" w:rsidR="00C159EB" w:rsidRPr="00933965" w:rsidRDefault="00C159EB" w:rsidP="00C159EB">
      <w:pPr>
        <w:pStyle w:val="BodyText"/>
        <w:spacing w:before="10"/>
        <w:rPr>
          <w:sz w:val="22"/>
          <w:lang w:val="de-DE"/>
        </w:rPr>
      </w:pPr>
    </w:p>
    <w:p w14:paraId="5725E337" w14:textId="77777777" w:rsidR="00C159EB" w:rsidRPr="00933965" w:rsidRDefault="00C159EB" w:rsidP="00C159EB">
      <w:pPr>
        <w:spacing w:line="259" w:lineRule="auto"/>
        <w:ind w:left="957" w:right="2202" w:hanging="1"/>
        <w:jc w:val="both"/>
        <w:rPr>
          <w:sz w:val="20"/>
          <w:lang w:val="de-DE"/>
        </w:rPr>
      </w:pPr>
      <w:r>
        <w:rPr>
          <w:color w:val="231F20"/>
          <w:w w:val="106"/>
          <w:sz w:val="20"/>
        </w:rPr>
        <w:t>Moi</w:t>
      </w:r>
      <w:r>
        <w:rPr>
          <w:color w:val="231F20"/>
          <w:spacing w:val="-1"/>
          <w:w w:val="106"/>
          <w:sz w:val="20"/>
        </w:rPr>
        <w:t>l</w:t>
      </w:r>
      <w:r>
        <w:rPr>
          <w:color w:val="231F20"/>
          <w:w w:val="98"/>
          <w:sz w:val="20"/>
        </w:rPr>
        <w:t>anen,</w:t>
      </w:r>
      <w:r>
        <w:rPr>
          <w:color w:val="231F20"/>
          <w:spacing w:val="9"/>
          <w:sz w:val="20"/>
        </w:rPr>
        <w:t xml:space="preserve"> </w:t>
      </w:r>
      <w:r>
        <w:rPr>
          <w:color w:val="231F20"/>
          <w:w w:val="65"/>
          <w:sz w:val="20"/>
        </w:rPr>
        <w:t>J.</w:t>
      </w:r>
      <w:r>
        <w:rPr>
          <w:color w:val="231F20"/>
          <w:spacing w:val="9"/>
          <w:sz w:val="20"/>
        </w:rPr>
        <w:t xml:space="preserve"> </w:t>
      </w:r>
      <w:r>
        <w:rPr>
          <w:color w:val="231F20"/>
          <w:w w:val="98"/>
          <w:sz w:val="20"/>
        </w:rPr>
        <w:t>et</w:t>
      </w:r>
      <w:r>
        <w:rPr>
          <w:color w:val="231F20"/>
          <w:spacing w:val="9"/>
          <w:sz w:val="20"/>
        </w:rPr>
        <w:t xml:space="preserve"> </w:t>
      </w:r>
      <w:r>
        <w:rPr>
          <w:color w:val="231F20"/>
          <w:spacing w:val="-2"/>
          <w:w w:val="103"/>
          <w:sz w:val="20"/>
        </w:rPr>
        <w:t>a</w:t>
      </w:r>
      <w:r>
        <w:rPr>
          <w:color w:val="231F20"/>
          <w:spacing w:val="1"/>
          <w:sz w:val="20"/>
        </w:rPr>
        <w:t>l</w:t>
      </w:r>
      <w:r>
        <w:rPr>
          <w:color w:val="231F20"/>
          <w:w w:val="65"/>
          <w:sz w:val="20"/>
        </w:rPr>
        <w:t>.</w:t>
      </w:r>
      <w:r>
        <w:rPr>
          <w:color w:val="231F20"/>
          <w:spacing w:val="9"/>
          <w:sz w:val="20"/>
        </w:rPr>
        <w:t xml:space="preserve"> </w:t>
      </w:r>
      <w:r>
        <w:rPr>
          <w:color w:val="231F20"/>
          <w:w w:val="99"/>
          <w:sz w:val="20"/>
        </w:rPr>
        <w:t>(2</w:t>
      </w:r>
      <w:r>
        <w:rPr>
          <w:color w:val="231F20"/>
          <w:spacing w:val="-5"/>
          <w:w w:val="99"/>
          <w:sz w:val="20"/>
        </w:rPr>
        <w:t>0</w:t>
      </w:r>
      <w:r>
        <w:rPr>
          <w:color w:val="231F20"/>
          <w:w w:val="87"/>
          <w:sz w:val="20"/>
        </w:rPr>
        <w:t>19):</w:t>
      </w:r>
      <w:r>
        <w:rPr>
          <w:color w:val="231F20"/>
          <w:spacing w:val="15"/>
          <w:sz w:val="20"/>
        </w:rPr>
        <w:t xml:space="preserve"> </w:t>
      </w:r>
      <w:r>
        <w:rPr>
          <w:rFonts w:ascii="Calibri"/>
          <w:i/>
          <w:color w:val="231F20"/>
          <w:w w:val="104"/>
          <w:sz w:val="20"/>
        </w:rPr>
        <w:t>API</w:t>
      </w:r>
      <w:r>
        <w:rPr>
          <w:rFonts w:ascii="Calibri"/>
          <w:i/>
          <w:color w:val="231F20"/>
          <w:sz w:val="20"/>
        </w:rPr>
        <w:t xml:space="preserve"> </w:t>
      </w:r>
      <w:r>
        <w:rPr>
          <w:rFonts w:ascii="Calibri"/>
          <w:i/>
          <w:color w:val="231F20"/>
          <w:spacing w:val="-16"/>
          <w:sz w:val="20"/>
        </w:rPr>
        <w:t xml:space="preserve"> </w:t>
      </w:r>
      <w:r>
        <w:rPr>
          <w:rFonts w:ascii="Calibri"/>
          <w:i/>
          <w:color w:val="231F20"/>
          <w:spacing w:val="-4"/>
          <w:w w:val="104"/>
          <w:sz w:val="20"/>
        </w:rPr>
        <w:t>E</w:t>
      </w:r>
      <w:r>
        <w:rPr>
          <w:rFonts w:ascii="Calibri"/>
          <w:i/>
          <w:color w:val="231F20"/>
          <w:spacing w:val="-4"/>
          <w:w w:val="112"/>
          <w:sz w:val="20"/>
        </w:rPr>
        <w:t>c</w:t>
      </w:r>
      <w:r>
        <w:rPr>
          <w:rFonts w:ascii="Calibri"/>
          <w:i/>
          <w:color w:val="231F20"/>
          <w:w w:val="110"/>
          <w:sz w:val="20"/>
        </w:rPr>
        <w:t>ono</w:t>
      </w:r>
      <w:r>
        <w:rPr>
          <w:rFonts w:ascii="Calibri"/>
          <w:i/>
          <w:color w:val="231F20"/>
          <w:spacing w:val="-2"/>
          <w:w w:val="110"/>
          <w:sz w:val="20"/>
        </w:rPr>
        <w:t>m</w:t>
      </w:r>
      <w:r>
        <w:rPr>
          <w:rFonts w:ascii="Calibri"/>
          <w:i/>
          <w:color w:val="231F20"/>
          <w:w w:val="103"/>
          <w:sz w:val="20"/>
        </w:rPr>
        <w:t>y</w:t>
      </w:r>
      <w:r>
        <w:rPr>
          <w:rFonts w:ascii="Calibri"/>
          <w:i/>
          <w:color w:val="231F20"/>
          <w:sz w:val="20"/>
        </w:rPr>
        <w:t xml:space="preserve"> </w:t>
      </w:r>
      <w:r>
        <w:rPr>
          <w:rFonts w:ascii="Calibri"/>
          <w:i/>
          <w:color w:val="231F20"/>
          <w:spacing w:val="-16"/>
          <w:sz w:val="20"/>
        </w:rPr>
        <w:t xml:space="preserve"> </w:t>
      </w:r>
      <w:r>
        <w:rPr>
          <w:rFonts w:ascii="Calibri"/>
          <w:i/>
          <w:color w:val="231F20"/>
          <w:w w:val="94"/>
          <w:sz w:val="20"/>
        </w:rPr>
        <w:t>1</w:t>
      </w:r>
      <w:r>
        <w:rPr>
          <w:rFonts w:ascii="Calibri"/>
          <w:i/>
          <w:color w:val="231F20"/>
          <w:spacing w:val="-6"/>
          <w:w w:val="94"/>
          <w:sz w:val="20"/>
        </w:rPr>
        <w:t>0</w:t>
      </w:r>
      <w:r>
        <w:rPr>
          <w:rFonts w:ascii="Calibri"/>
          <w:i/>
          <w:color w:val="231F20"/>
          <w:w w:val="80"/>
          <w:sz w:val="20"/>
        </w:rPr>
        <w:t>1</w:t>
      </w:r>
      <w:r>
        <w:rPr>
          <w:rFonts w:ascii="Calibri"/>
          <w:i/>
          <w:color w:val="231F20"/>
          <w:sz w:val="20"/>
        </w:rPr>
        <w:t xml:space="preserve"> </w:t>
      </w:r>
      <w:r>
        <w:rPr>
          <w:rFonts w:ascii="Calibri"/>
          <w:i/>
          <w:color w:val="231F20"/>
          <w:spacing w:val="-16"/>
          <w:sz w:val="20"/>
        </w:rPr>
        <w:t xml:space="preserve"> </w:t>
      </w:r>
      <w:r>
        <w:rPr>
          <w:rFonts w:ascii="Calibri"/>
          <w:i/>
          <w:color w:val="231F20"/>
          <w:spacing w:val="-2"/>
          <w:w w:val="104"/>
          <w:sz w:val="20"/>
        </w:rPr>
        <w:t>C</w:t>
      </w:r>
      <w:r>
        <w:rPr>
          <w:rFonts w:ascii="Calibri"/>
          <w:i/>
          <w:color w:val="231F20"/>
          <w:w w:val="111"/>
          <w:sz w:val="20"/>
        </w:rPr>
        <w:t>hanges</w:t>
      </w:r>
      <w:r>
        <w:rPr>
          <w:rFonts w:ascii="Calibri"/>
          <w:i/>
          <w:color w:val="231F20"/>
          <w:sz w:val="20"/>
        </w:rPr>
        <w:t xml:space="preserve"> </w:t>
      </w:r>
      <w:r>
        <w:rPr>
          <w:rFonts w:ascii="Calibri"/>
          <w:i/>
          <w:color w:val="231F20"/>
          <w:spacing w:val="-16"/>
          <w:sz w:val="20"/>
        </w:rPr>
        <w:t xml:space="preserve"> </w:t>
      </w:r>
      <w:r>
        <w:rPr>
          <w:rFonts w:ascii="Calibri"/>
          <w:i/>
          <w:color w:val="231F20"/>
          <w:spacing w:val="-11"/>
          <w:w w:val="106"/>
          <w:sz w:val="20"/>
        </w:rPr>
        <w:t>Y</w:t>
      </w:r>
      <w:r>
        <w:rPr>
          <w:rFonts w:ascii="Calibri"/>
          <w:i/>
          <w:color w:val="231F20"/>
          <w:w w:val="110"/>
          <w:sz w:val="20"/>
        </w:rPr>
        <w:t>our</w:t>
      </w:r>
      <w:r>
        <w:rPr>
          <w:rFonts w:ascii="Calibri"/>
          <w:i/>
          <w:color w:val="231F20"/>
          <w:sz w:val="20"/>
        </w:rPr>
        <w:t xml:space="preserve"> </w:t>
      </w:r>
      <w:r>
        <w:rPr>
          <w:rFonts w:ascii="Calibri"/>
          <w:i/>
          <w:color w:val="231F20"/>
          <w:spacing w:val="-16"/>
          <w:sz w:val="20"/>
        </w:rPr>
        <w:t xml:space="preserve"> </w:t>
      </w:r>
      <w:r>
        <w:rPr>
          <w:rFonts w:ascii="Calibri"/>
          <w:i/>
          <w:color w:val="231F20"/>
          <w:w w:val="113"/>
          <w:sz w:val="20"/>
        </w:rPr>
        <w:t>Busine</w:t>
      </w:r>
      <w:r>
        <w:rPr>
          <w:rFonts w:ascii="Calibri"/>
          <w:i/>
          <w:color w:val="231F20"/>
          <w:spacing w:val="-3"/>
          <w:w w:val="113"/>
          <w:sz w:val="20"/>
        </w:rPr>
        <w:t>s</w:t>
      </w:r>
      <w:r>
        <w:rPr>
          <w:rFonts w:ascii="Calibri"/>
          <w:i/>
          <w:color w:val="231F20"/>
          <w:w w:val="118"/>
          <w:sz w:val="20"/>
        </w:rPr>
        <w:t>s</w:t>
      </w:r>
      <w:r>
        <w:rPr>
          <w:color w:val="231F20"/>
          <w:w w:val="56"/>
          <w:sz w:val="20"/>
        </w:rPr>
        <w:t>.</w:t>
      </w:r>
      <w:r>
        <w:rPr>
          <w:color w:val="231F20"/>
          <w:spacing w:val="15"/>
          <w:sz w:val="20"/>
        </w:rPr>
        <w:t xml:space="preserve"> </w:t>
      </w:r>
      <w:r w:rsidRPr="00933965">
        <w:rPr>
          <w:color w:val="231F20"/>
          <w:w w:val="103"/>
          <w:sz w:val="20"/>
          <w:lang w:val="de-DE"/>
        </w:rPr>
        <w:t>Boo</w:t>
      </w:r>
      <w:r w:rsidRPr="00933965">
        <w:rPr>
          <w:color w:val="231F20"/>
          <w:spacing w:val="-1"/>
          <w:w w:val="103"/>
          <w:sz w:val="20"/>
          <w:lang w:val="de-DE"/>
        </w:rPr>
        <w:t>k</w:t>
      </w:r>
      <w:r w:rsidRPr="00933965">
        <w:rPr>
          <w:color w:val="231F20"/>
          <w:w w:val="114"/>
          <w:sz w:val="20"/>
          <w:lang w:val="de-DE"/>
        </w:rPr>
        <w:t>s</w:t>
      </w:r>
      <w:r w:rsidRPr="00933965">
        <w:rPr>
          <w:color w:val="231F20"/>
          <w:spacing w:val="15"/>
          <w:sz w:val="20"/>
          <w:lang w:val="de-DE"/>
        </w:rPr>
        <w:t xml:space="preserve"> </w:t>
      </w:r>
      <w:r w:rsidRPr="00933965">
        <w:rPr>
          <w:color w:val="231F20"/>
          <w:w w:val="106"/>
          <w:sz w:val="20"/>
          <w:lang w:val="de-DE"/>
        </w:rPr>
        <w:t>on</w:t>
      </w:r>
      <w:r w:rsidRPr="00933965">
        <w:rPr>
          <w:color w:val="231F20"/>
          <w:spacing w:val="15"/>
          <w:sz w:val="20"/>
          <w:lang w:val="de-DE"/>
        </w:rPr>
        <w:t xml:space="preserve"> </w:t>
      </w:r>
      <w:r w:rsidRPr="00933965">
        <w:rPr>
          <w:color w:val="231F20"/>
          <w:w w:val="98"/>
          <w:sz w:val="20"/>
          <w:lang w:val="de-DE"/>
        </w:rPr>
        <w:t xml:space="preserve">Demand, </w:t>
      </w:r>
      <w:r w:rsidRPr="00933965">
        <w:rPr>
          <w:color w:val="231F20"/>
          <w:sz w:val="20"/>
          <w:lang w:val="de-DE"/>
        </w:rPr>
        <w:t>Norderstedt.</w:t>
      </w:r>
    </w:p>
    <w:p w14:paraId="638A9C14" w14:textId="77777777" w:rsidR="00C159EB" w:rsidRPr="00933965" w:rsidRDefault="00C159EB" w:rsidP="00C159EB">
      <w:pPr>
        <w:pStyle w:val="BodyText"/>
        <w:spacing w:before="10"/>
        <w:rPr>
          <w:sz w:val="22"/>
          <w:lang w:val="de-DE"/>
        </w:rPr>
      </w:pPr>
    </w:p>
    <w:p w14:paraId="5792A912" w14:textId="5668D8BE" w:rsidR="00C159EB" w:rsidRPr="00C03B6A" w:rsidRDefault="00C159EB" w:rsidP="00C159EB">
      <w:pPr>
        <w:spacing w:line="256" w:lineRule="auto"/>
        <w:ind w:left="957" w:right="2202" w:hanging="1"/>
        <w:jc w:val="both"/>
        <w:rPr>
          <w:sz w:val="20"/>
          <w:lang w:val="en-CA"/>
        </w:rPr>
      </w:pPr>
      <w:r w:rsidRPr="00933965">
        <w:rPr>
          <w:color w:val="231F20"/>
          <w:sz w:val="20"/>
          <w:lang w:val="de-DE"/>
        </w:rPr>
        <w:t xml:space="preserve">Mohsin, M. (2020): </w:t>
      </w:r>
      <w:r w:rsidRPr="00933965">
        <w:rPr>
          <w:rFonts w:ascii="Calibri"/>
          <w:i/>
          <w:color w:val="231F20"/>
          <w:sz w:val="20"/>
          <w:lang w:val="de-DE"/>
        </w:rPr>
        <w:t>Soziale</w:t>
      </w:r>
      <w:r w:rsidRPr="00933965">
        <w:rPr>
          <w:rFonts w:ascii="Calibri"/>
          <w:i/>
          <w:color w:val="231F20"/>
          <w:spacing w:val="1"/>
          <w:sz w:val="20"/>
          <w:lang w:val="de-DE"/>
        </w:rPr>
        <w:t xml:space="preserve"> </w:t>
      </w:r>
      <w:r w:rsidRPr="00933965">
        <w:rPr>
          <w:rFonts w:ascii="Calibri"/>
          <w:i/>
          <w:color w:val="231F20"/>
          <w:sz w:val="20"/>
          <w:lang w:val="de-DE"/>
        </w:rPr>
        <w:t>Netzwerke</w:t>
      </w:r>
      <w:r w:rsidRPr="00933965">
        <w:rPr>
          <w:rFonts w:ascii="Calibri"/>
          <w:i/>
          <w:color w:val="231F20"/>
          <w:spacing w:val="1"/>
          <w:sz w:val="20"/>
          <w:lang w:val="de-DE"/>
        </w:rPr>
        <w:t xml:space="preserve"> </w:t>
      </w:r>
      <w:r w:rsidRPr="00933965">
        <w:rPr>
          <w:rFonts w:ascii="Calibri"/>
          <w:i/>
          <w:color w:val="231F20"/>
          <w:sz w:val="20"/>
          <w:lang w:val="de-DE"/>
        </w:rPr>
        <w:t>2021:</w:t>
      </w:r>
      <w:r w:rsidRPr="00933965">
        <w:rPr>
          <w:rFonts w:ascii="Calibri"/>
          <w:i/>
          <w:color w:val="231F20"/>
          <w:spacing w:val="1"/>
          <w:sz w:val="20"/>
          <w:lang w:val="de-DE"/>
        </w:rPr>
        <w:t xml:space="preserve"> </w:t>
      </w:r>
      <w:r w:rsidRPr="00933965">
        <w:rPr>
          <w:rFonts w:ascii="Calibri"/>
          <w:i/>
          <w:color w:val="231F20"/>
          <w:sz w:val="20"/>
          <w:lang w:val="de-DE"/>
        </w:rPr>
        <w:t>10</w:t>
      </w:r>
      <w:r w:rsidRPr="00933965">
        <w:rPr>
          <w:rFonts w:ascii="Calibri"/>
          <w:i/>
          <w:color w:val="231F20"/>
          <w:spacing w:val="1"/>
          <w:sz w:val="20"/>
          <w:lang w:val="de-DE"/>
        </w:rPr>
        <w:t xml:space="preserve"> </w:t>
      </w:r>
      <w:r w:rsidRPr="00933965">
        <w:rPr>
          <w:rFonts w:ascii="Calibri"/>
          <w:i/>
          <w:color w:val="231F20"/>
          <w:sz w:val="20"/>
          <w:lang w:val="de-DE"/>
        </w:rPr>
        <w:t>Statistiken,</w:t>
      </w:r>
      <w:r w:rsidRPr="00933965">
        <w:rPr>
          <w:rFonts w:ascii="Calibri"/>
          <w:i/>
          <w:color w:val="231F20"/>
          <w:spacing w:val="1"/>
          <w:sz w:val="20"/>
          <w:lang w:val="de-DE"/>
        </w:rPr>
        <w:t xml:space="preserve"> </w:t>
      </w:r>
      <w:r w:rsidRPr="00933965">
        <w:rPr>
          <w:rFonts w:ascii="Calibri"/>
          <w:i/>
          <w:color w:val="231F20"/>
          <w:sz w:val="20"/>
          <w:lang w:val="de-DE"/>
        </w:rPr>
        <w:t>die</w:t>
      </w:r>
      <w:r w:rsidRPr="00933965">
        <w:rPr>
          <w:rFonts w:ascii="Calibri"/>
          <w:i/>
          <w:color w:val="231F20"/>
          <w:spacing w:val="1"/>
          <w:sz w:val="20"/>
          <w:lang w:val="de-DE"/>
        </w:rPr>
        <w:t xml:space="preserve"> </w:t>
      </w:r>
      <w:r w:rsidRPr="00933965">
        <w:rPr>
          <w:rFonts w:ascii="Calibri"/>
          <w:i/>
          <w:color w:val="231F20"/>
          <w:sz w:val="20"/>
          <w:lang w:val="de-DE"/>
        </w:rPr>
        <w:t>jeder</w:t>
      </w:r>
      <w:r w:rsidRPr="00933965">
        <w:rPr>
          <w:rFonts w:ascii="Calibri"/>
          <w:i/>
          <w:color w:val="231F20"/>
          <w:spacing w:val="1"/>
          <w:sz w:val="20"/>
          <w:lang w:val="de-DE"/>
        </w:rPr>
        <w:t xml:space="preserve"> </w:t>
      </w:r>
      <w:r w:rsidRPr="00933965">
        <w:rPr>
          <w:rFonts w:ascii="Calibri"/>
          <w:i/>
          <w:color w:val="231F20"/>
          <w:sz w:val="20"/>
          <w:lang w:val="de-DE"/>
        </w:rPr>
        <w:t>Entrepreneur</w:t>
      </w:r>
      <w:r w:rsidRPr="00933965">
        <w:rPr>
          <w:rFonts w:ascii="Calibri"/>
          <w:i/>
          <w:color w:val="231F20"/>
          <w:spacing w:val="45"/>
          <w:sz w:val="20"/>
          <w:lang w:val="de-DE"/>
        </w:rPr>
        <w:t xml:space="preserve"> </w:t>
      </w:r>
      <w:r w:rsidRPr="00933965">
        <w:rPr>
          <w:rFonts w:ascii="Calibri"/>
          <w:i/>
          <w:color w:val="231F20"/>
          <w:sz w:val="20"/>
          <w:lang w:val="de-DE"/>
        </w:rPr>
        <w:t>kennen</w:t>
      </w:r>
      <w:r w:rsidRPr="00933965">
        <w:rPr>
          <w:rFonts w:ascii="Calibri"/>
          <w:i/>
          <w:color w:val="231F20"/>
          <w:spacing w:val="1"/>
          <w:sz w:val="20"/>
          <w:lang w:val="de-DE"/>
        </w:rPr>
        <w:t xml:space="preserve"> </w:t>
      </w:r>
      <w:r w:rsidRPr="00933965">
        <w:rPr>
          <w:rFonts w:ascii="Calibri"/>
          <w:i/>
          <w:color w:val="231F20"/>
          <w:w w:val="95"/>
          <w:sz w:val="20"/>
          <w:lang w:val="de-DE"/>
        </w:rPr>
        <w:t>muss.</w:t>
      </w:r>
      <w:r w:rsidR="008248C9" w:rsidRPr="00C03B6A">
        <w:rPr>
          <w:i/>
          <w:iCs/>
          <w:color w:val="FF0000"/>
          <w:w w:val="95"/>
          <w:sz w:val="20"/>
          <w:szCs w:val="20"/>
          <w:lang w:val="de-DE"/>
        </w:rPr>
        <w:t xml:space="preserve"> </w:t>
      </w:r>
      <w:r w:rsidR="008248C9" w:rsidRPr="001807CE">
        <w:rPr>
          <w:i/>
          <w:iCs/>
          <w:color w:val="FF0000"/>
          <w:w w:val="95"/>
          <w:sz w:val="20"/>
          <w:szCs w:val="20"/>
          <w:lang w:val="en-CA"/>
        </w:rPr>
        <w:t>[</w:t>
      </w:r>
      <w:r w:rsidR="008248C9" w:rsidRPr="008248C9">
        <w:rPr>
          <w:i/>
          <w:iCs/>
          <w:color w:val="FF0000"/>
          <w:w w:val="95"/>
          <w:sz w:val="20"/>
          <w:szCs w:val="20"/>
          <w:lang w:val="en-CA"/>
        </w:rPr>
        <w:t>Social Networks 2021: 10 Statistics Every Entrepreneur Needs to Know.</w:t>
      </w:r>
      <w:r w:rsidR="008248C9" w:rsidRPr="001807CE">
        <w:rPr>
          <w:i/>
          <w:iCs/>
          <w:color w:val="FF0000"/>
          <w:w w:val="95"/>
          <w:sz w:val="20"/>
          <w:szCs w:val="20"/>
          <w:lang w:val="en-CA"/>
        </w:rPr>
        <w:t xml:space="preserve">] </w:t>
      </w:r>
      <w:r w:rsidRPr="00C03B6A">
        <w:rPr>
          <w:rFonts w:ascii="Calibri"/>
          <w:i/>
          <w:color w:val="231F20"/>
          <w:spacing w:val="1"/>
          <w:w w:val="95"/>
          <w:sz w:val="20"/>
          <w:lang w:val="en-CA"/>
        </w:rPr>
        <w:t xml:space="preserve"> </w:t>
      </w:r>
      <w:r w:rsidRPr="00C03B6A">
        <w:rPr>
          <w:color w:val="231F20"/>
          <w:w w:val="95"/>
          <w:sz w:val="20"/>
          <w:lang w:val="en-CA"/>
        </w:rPr>
        <w:t>(URL:</w:t>
      </w:r>
      <w:r w:rsidRPr="00C03B6A">
        <w:rPr>
          <w:color w:val="231F20"/>
          <w:spacing w:val="1"/>
          <w:w w:val="95"/>
          <w:sz w:val="20"/>
          <w:lang w:val="en-CA"/>
        </w:rPr>
        <w:t xml:space="preserve"> </w:t>
      </w:r>
      <w:r w:rsidRPr="00C03B6A">
        <w:rPr>
          <w:color w:val="231F20"/>
          <w:w w:val="95"/>
          <w:sz w:val="20"/>
          <w:u w:val="single" w:color="231F20"/>
          <w:lang w:val="en-CA"/>
        </w:rPr>
        <w:t>https://</w:t>
      </w:r>
      <w:hyperlink r:id="rId154">
        <w:r w:rsidRPr="00C03B6A">
          <w:rPr>
            <w:color w:val="231F20"/>
            <w:w w:val="95"/>
            <w:sz w:val="20"/>
            <w:u w:val="single" w:color="231F20"/>
            <w:lang w:val="en-CA"/>
          </w:rPr>
          <w:t>www.oberlo.de/blog/soziale-netzwerke-statistiken</w:t>
        </w:r>
      </w:hyperlink>
      <w:r w:rsidRPr="00C03B6A">
        <w:rPr>
          <w:color w:val="231F20"/>
          <w:spacing w:val="1"/>
          <w:w w:val="95"/>
          <w:sz w:val="20"/>
          <w:lang w:val="en-CA"/>
        </w:rPr>
        <w:t xml:space="preserve"> </w:t>
      </w:r>
      <w:r w:rsidRPr="00C03B6A">
        <w:rPr>
          <w:color w:val="231F20"/>
          <w:w w:val="95"/>
          <w:sz w:val="20"/>
          <w:lang w:val="en-CA"/>
        </w:rPr>
        <w:t>[letzter</w:t>
      </w:r>
      <w:r w:rsidRPr="00C03B6A">
        <w:rPr>
          <w:color w:val="231F20"/>
          <w:spacing w:val="1"/>
          <w:w w:val="95"/>
          <w:sz w:val="20"/>
          <w:lang w:val="en-CA"/>
        </w:rPr>
        <w:t xml:space="preserve"> </w:t>
      </w:r>
      <w:r w:rsidRPr="00C03B6A">
        <w:rPr>
          <w:color w:val="231F20"/>
          <w:w w:val="95"/>
          <w:sz w:val="20"/>
          <w:lang w:val="en-CA"/>
        </w:rPr>
        <w:t>Zugriff:</w:t>
      </w:r>
      <w:r w:rsidRPr="00C03B6A">
        <w:rPr>
          <w:color w:val="231F20"/>
          <w:spacing w:val="1"/>
          <w:w w:val="95"/>
          <w:sz w:val="20"/>
          <w:lang w:val="en-CA"/>
        </w:rPr>
        <w:t xml:space="preserve"> </w:t>
      </w:r>
      <w:r w:rsidRPr="00C03B6A">
        <w:rPr>
          <w:color w:val="231F20"/>
          <w:sz w:val="20"/>
          <w:lang w:val="en-CA"/>
        </w:rPr>
        <w:t>23.05.2021]).</w:t>
      </w:r>
    </w:p>
    <w:p w14:paraId="306CF068" w14:textId="77777777" w:rsidR="00C159EB" w:rsidRPr="00C03B6A" w:rsidRDefault="00C159EB" w:rsidP="00C159EB">
      <w:pPr>
        <w:pStyle w:val="BodyText"/>
        <w:spacing w:before="2"/>
        <w:rPr>
          <w:sz w:val="23"/>
          <w:lang w:val="en-CA"/>
        </w:rPr>
      </w:pPr>
    </w:p>
    <w:p w14:paraId="5E4F8997" w14:textId="77777777" w:rsidR="00C159EB" w:rsidRPr="00933965" w:rsidRDefault="00C159EB" w:rsidP="00C159EB">
      <w:pPr>
        <w:spacing w:line="264" w:lineRule="auto"/>
        <w:ind w:left="957" w:right="2202"/>
        <w:jc w:val="both"/>
        <w:rPr>
          <w:sz w:val="20"/>
          <w:lang w:val="de-DE"/>
        </w:rPr>
      </w:pPr>
      <w:r>
        <w:rPr>
          <w:color w:val="231F20"/>
          <w:sz w:val="20"/>
        </w:rPr>
        <w:t xml:space="preserve">Moore, G. E. (1998): </w:t>
      </w:r>
      <w:r>
        <w:rPr>
          <w:rFonts w:ascii="Calibri" w:hAnsi="Calibri"/>
          <w:i/>
          <w:color w:val="231F20"/>
          <w:sz w:val="20"/>
        </w:rPr>
        <w:t>Cramming</w:t>
      </w:r>
      <w:r>
        <w:rPr>
          <w:rFonts w:ascii="Calibri" w:hAnsi="Calibri"/>
          <w:i/>
          <w:color w:val="231F20"/>
          <w:spacing w:val="1"/>
          <w:sz w:val="20"/>
        </w:rPr>
        <w:t xml:space="preserve"> </w:t>
      </w:r>
      <w:r>
        <w:rPr>
          <w:rFonts w:ascii="Calibri" w:hAnsi="Calibri"/>
          <w:i/>
          <w:color w:val="231F20"/>
          <w:sz w:val="20"/>
        </w:rPr>
        <w:t>More</w:t>
      </w:r>
      <w:r>
        <w:rPr>
          <w:rFonts w:ascii="Calibri" w:hAnsi="Calibri"/>
          <w:i/>
          <w:color w:val="231F20"/>
          <w:spacing w:val="1"/>
          <w:sz w:val="20"/>
        </w:rPr>
        <w:t xml:space="preserve"> </w:t>
      </w:r>
      <w:r>
        <w:rPr>
          <w:rFonts w:ascii="Calibri" w:hAnsi="Calibri"/>
          <w:i/>
          <w:color w:val="231F20"/>
          <w:sz w:val="20"/>
        </w:rPr>
        <w:t>Components</w:t>
      </w:r>
      <w:r>
        <w:rPr>
          <w:rFonts w:ascii="Calibri" w:hAnsi="Calibri"/>
          <w:i/>
          <w:color w:val="231F20"/>
          <w:spacing w:val="1"/>
          <w:sz w:val="20"/>
        </w:rPr>
        <w:t xml:space="preserve"> </w:t>
      </w:r>
      <w:r>
        <w:rPr>
          <w:rFonts w:ascii="Calibri" w:hAnsi="Calibri"/>
          <w:i/>
          <w:color w:val="231F20"/>
          <w:sz w:val="20"/>
        </w:rPr>
        <w:t>Onto</w:t>
      </w:r>
      <w:r>
        <w:rPr>
          <w:rFonts w:ascii="Calibri" w:hAnsi="Calibri"/>
          <w:i/>
          <w:color w:val="231F20"/>
          <w:spacing w:val="1"/>
          <w:sz w:val="20"/>
        </w:rPr>
        <w:t xml:space="preserve"> </w:t>
      </w:r>
      <w:r>
        <w:rPr>
          <w:rFonts w:ascii="Calibri" w:hAnsi="Calibri"/>
          <w:i/>
          <w:color w:val="231F20"/>
          <w:sz w:val="20"/>
        </w:rPr>
        <w:t>Integrated</w:t>
      </w:r>
      <w:r>
        <w:rPr>
          <w:rFonts w:ascii="Calibri" w:hAnsi="Calibri"/>
          <w:i/>
          <w:color w:val="231F20"/>
          <w:spacing w:val="45"/>
          <w:sz w:val="20"/>
        </w:rPr>
        <w:t xml:space="preserve"> </w:t>
      </w:r>
      <w:r>
        <w:rPr>
          <w:rFonts w:ascii="Calibri" w:hAnsi="Calibri"/>
          <w:i/>
          <w:color w:val="231F20"/>
          <w:sz w:val="20"/>
        </w:rPr>
        <w:t>Circuits</w:t>
      </w:r>
      <w:r>
        <w:rPr>
          <w:color w:val="231F20"/>
          <w:sz w:val="20"/>
        </w:rPr>
        <w:t xml:space="preserve">. </w:t>
      </w:r>
      <w:r w:rsidRPr="00933965">
        <w:rPr>
          <w:color w:val="231F20"/>
          <w:sz w:val="20"/>
          <w:lang w:val="de-DE"/>
        </w:rPr>
        <w:t>In: Procee-</w:t>
      </w:r>
      <w:r w:rsidRPr="00933965">
        <w:rPr>
          <w:color w:val="231F20"/>
          <w:spacing w:val="1"/>
          <w:sz w:val="20"/>
          <w:lang w:val="de-DE"/>
        </w:rPr>
        <w:t xml:space="preserve"> </w:t>
      </w:r>
      <w:r w:rsidRPr="00933965">
        <w:rPr>
          <w:color w:val="231F20"/>
          <w:w w:val="90"/>
          <w:sz w:val="20"/>
          <w:lang w:val="de-DE"/>
        </w:rPr>
        <w:t xml:space="preserve">dings of the IEEE, 86. Jg., Heft 1, S. 82–85. (URL: </w:t>
      </w:r>
      <w:r w:rsidRPr="00933965">
        <w:rPr>
          <w:color w:val="231F20"/>
          <w:w w:val="90"/>
          <w:sz w:val="20"/>
          <w:u w:val="single" w:color="231F20"/>
          <w:lang w:val="de-DE"/>
        </w:rPr>
        <w:t>https://doi.org/10.1109/JPROC.1998.658762</w:t>
      </w:r>
      <w:r w:rsidRPr="00933965">
        <w:rPr>
          <w:color w:val="231F20"/>
          <w:spacing w:val="1"/>
          <w:w w:val="90"/>
          <w:sz w:val="20"/>
          <w:lang w:val="de-DE"/>
        </w:rPr>
        <w:t xml:space="preserve"> </w:t>
      </w:r>
      <w:r w:rsidRPr="00933965">
        <w:rPr>
          <w:color w:val="231F20"/>
          <w:sz w:val="20"/>
          <w:lang w:val="de-DE"/>
        </w:rPr>
        <w:t>[letzter</w:t>
      </w:r>
      <w:r w:rsidRPr="00933965">
        <w:rPr>
          <w:color w:val="231F20"/>
          <w:spacing w:val="-9"/>
          <w:sz w:val="20"/>
          <w:lang w:val="de-DE"/>
        </w:rPr>
        <w:t xml:space="preserve"> </w:t>
      </w:r>
      <w:r w:rsidRPr="00933965">
        <w:rPr>
          <w:color w:val="231F20"/>
          <w:sz w:val="20"/>
          <w:lang w:val="de-DE"/>
        </w:rPr>
        <w:t>Zugriff:</w:t>
      </w:r>
      <w:r w:rsidRPr="00933965">
        <w:rPr>
          <w:color w:val="231F20"/>
          <w:spacing w:val="-8"/>
          <w:sz w:val="20"/>
          <w:lang w:val="de-DE"/>
        </w:rPr>
        <w:t xml:space="preserve"> </w:t>
      </w:r>
      <w:r w:rsidRPr="00933965">
        <w:rPr>
          <w:color w:val="231F20"/>
          <w:sz w:val="20"/>
          <w:lang w:val="de-DE"/>
        </w:rPr>
        <w:t>01.07.2021]).</w:t>
      </w:r>
    </w:p>
    <w:p w14:paraId="2C5E4E75" w14:textId="77777777" w:rsidR="00C159EB" w:rsidRPr="00933965" w:rsidRDefault="00C159EB" w:rsidP="00C159EB">
      <w:pPr>
        <w:pStyle w:val="BodyText"/>
        <w:spacing w:before="5"/>
        <w:rPr>
          <w:sz w:val="22"/>
          <w:lang w:val="de-DE"/>
        </w:rPr>
      </w:pPr>
    </w:p>
    <w:p w14:paraId="38F4A7DC" w14:textId="0D080E54" w:rsidR="00C159EB" w:rsidRPr="00933965" w:rsidRDefault="00C159EB" w:rsidP="00C159EB">
      <w:pPr>
        <w:pStyle w:val="BodyText"/>
        <w:spacing w:before="1" w:line="264" w:lineRule="auto"/>
        <w:ind w:left="957" w:right="2203" w:hanging="1"/>
        <w:jc w:val="both"/>
        <w:rPr>
          <w:lang w:val="de-DE"/>
        </w:rPr>
      </w:pPr>
      <w:r w:rsidRPr="00933965">
        <w:rPr>
          <w:color w:val="231F20"/>
          <w:lang w:val="de-DE"/>
        </w:rPr>
        <w:t xml:space="preserve">Müller, U./Lotter, E. (2018): </w:t>
      </w:r>
      <w:r w:rsidRPr="00933965">
        <w:rPr>
          <w:rFonts w:ascii="Calibri" w:hAnsi="Calibri"/>
          <w:i/>
          <w:color w:val="231F20"/>
          <w:lang w:val="de-DE"/>
        </w:rPr>
        <w:t>Intelligente</w:t>
      </w:r>
      <w:r w:rsidRPr="00933965">
        <w:rPr>
          <w:rFonts w:ascii="Calibri" w:hAnsi="Calibri"/>
          <w:i/>
          <w:color w:val="231F20"/>
          <w:spacing w:val="1"/>
          <w:lang w:val="de-DE"/>
        </w:rPr>
        <w:t xml:space="preserve"> </w:t>
      </w:r>
      <w:r w:rsidRPr="00933965">
        <w:rPr>
          <w:rFonts w:ascii="Calibri" w:hAnsi="Calibri"/>
          <w:i/>
          <w:color w:val="231F20"/>
          <w:lang w:val="de-DE"/>
        </w:rPr>
        <w:t>(smarte)</w:t>
      </w:r>
      <w:r w:rsidRPr="00933965">
        <w:rPr>
          <w:rFonts w:ascii="Calibri" w:hAnsi="Calibri"/>
          <w:i/>
          <w:color w:val="231F20"/>
          <w:spacing w:val="1"/>
          <w:lang w:val="de-DE"/>
        </w:rPr>
        <w:t xml:space="preserve"> </w:t>
      </w:r>
      <w:r w:rsidRPr="00933965">
        <w:rPr>
          <w:rFonts w:ascii="Calibri" w:hAnsi="Calibri"/>
          <w:i/>
          <w:color w:val="231F20"/>
          <w:lang w:val="de-DE"/>
        </w:rPr>
        <w:t>Robotik</w:t>
      </w:r>
      <w:r w:rsidRPr="00933965">
        <w:rPr>
          <w:color w:val="231F20"/>
          <w:lang w:val="de-DE"/>
        </w:rPr>
        <w:t xml:space="preserve">. </w:t>
      </w:r>
      <w:r w:rsidR="00E87CDD" w:rsidRPr="00E82C1A">
        <w:rPr>
          <w:i/>
          <w:iCs/>
          <w:color w:val="FF0000"/>
          <w:w w:val="95"/>
          <w:lang w:val="de-DE"/>
        </w:rPr>
        <w:t>[Intelligent (smart) robotics.]</w:t>
      </w:r>
      <w:r w:rsidR="00E87CDD" w:rsidRPr="00E82C1A">
        <w:rPr>
          <w:i/>
          <w:iCs/>
          <w:color w:val="FF0000"/>
          <w:w w:val="95"/>
          <w:lang w:val="de-DE"/>
        </w:rPr>
        <w:t xml:space="preserve"> </w:t>
      </w:r>
      <w:r w:rsidRPr="00933965">
        <w:rPr>
          <w:color w:val="231F20"/>
          <w:lang w:val="de-DE"/>
        </w:rPr>
        <w:t>In: Wagner, R. M. (Hrsg.):</w:t>
      </w:r>
      <w:r w:rsidRPr="00933965">
        <w:rPr>
          <w:color w:val="231F20"/>
          <w:spacing w:val="1"/>
          <w:lang w:val="de-DE"/>
        </w:rPr>
        <w:t xml:space="preserve"> </w:t>
      </w:r>
      <w:r w:rsidRPr="00933965">
        <w:rPr>
          <w:color w:val="231F20"/>
          <w:lang w:val="de-DE"/>
        </w:rPr>
        <w:t>Industrie 4.0 für die Praxis. Mit realen Fallbeispielen aus mittelständischen Unterneh-</w:t>
      </w:r>
      <w:r w:rsidRPr="00933965">
        <w:rPr>
          <w:color w:val="231F20"/>
          <w:spacing w:val="1"/>
          <w:lang w:val="de-DE"/>
        </w:rPr>
        <w:t xml:space="preserve"> </w:t>
      </w:r>
      <w:r w:rsidRPr="00933965">
        <w:rPr>
          <w:color w:val="231F20"/>
          <w:lang w:val="de-DE"/>
        </w:rPr>
        <w:t>men</w:t>
      </w:r>
      <w:r w:rsidRPr="00933965">
        <w:rPr>
          <w:color w:val="231F20"/>
          <w:spacing w:val="-13"/>
          <w:lang w:val="de-DE"/>
        </w:rPr>
        <w:t xml:space="preserve"> </w:t>
      </w:r>
      <w:r w:rsidRPr="00933965">
        <w:rPr>
          <w:color w:val="231F20"/>
          <w:lang w:val="de-DE"/>
        </w:rPr>
        <w:t>und</w:t>
      </w:r>
      <w:r w:rsidRPr="00933965">
        <w:rPr>
          <w:color w:val="231F20"/>
          <w:spacing w:val="-13"/>
          <w:lang w:val="de-DE"/>
        </w:rPr>
        <w:t xml:space="preserve"> </w:t>
      </w:r>
      <w:r w:rsidRPr="00933965">
        <w:rPr>
          <w:color w:val="231F20"/>
          <w:lang w:val="de-DE"/>
        </w:rPr>
        <w:t>vielen</w:t>
      </w:r>
      <w:r w:rsidRPr="00933965">
        <w:rPr>
          <w:color w:val="231F20"/>
          <w:spacing w:val="-12"/>
          <w:lang w:val="de-DE"/>
        </w:rPr>
        <w:t xml:space="preserve"> </w:t>
      </w:r>
      <w:r w:rsidRPr="00933965">
        <w:rPr>
          <w:color w:val="231F20"/>
          <w:lang w:val="de-DE"/>
        </w:rPr>
        <w:t>umsetzbaren</w:t>
      </w:r>
      <w:r w:rsidRPr="00933965">
        <w:rPr>
          <w:color w:val="231F20"/>
          <w:spacing w:val="-13"/>
          <w:lang w:val="de-DE"/>
        </w:rPr>
        <w:t xml:space="preserve"> </w:t>
      </w:r>
      <w:r w:rsidRPr="00933965">
        <w:rPr>
          <w:color w:val="231F20"/>
          <w:lang w:val="de-DE"/>
        </w:rPr>
        <w:t>Tipps.</w:t>
      </w:r>
      <w:r w:rsidRPr="00933965">
        <w:rPr>
          <w:color w:val="231F20"/>
          <w:spacing w:val="-12"/>
          <w:lang w:val="de-DE"/>
        </w:rPr>
        <w:t xml:space="preserve"> </w:t>
      </w:r>
      <w:r w:rsidRPr="00933965">
        <w:rPr>
          <w:color w:val="231F20"/>
          <w:lang w:val="de-DE"/>
        </w:rPr>
        <w:t>Springer</w:t>
      </w:r>
      <w:r w:rsidRPr="00933965">
        <w:rPr>
          <w:color w:val="231F20"/>
          <w:spacing w:val="-13"/>
          <w:lang w:val="de-DE"/>
        </w:rPr>
        <w:t xml:space="preserve"> </w:t>
      </w:r>
      <w:r w:rsidRPr="00933965">
        <w:rPr>
          <w:color w:val="231F20"/>
          <w:lang w:val="de-DE"/>
        </w:rPr>
        <w:t>Gabler,</w:t>
      </w:r>
      <w:r w:rsidRPr="00933965">
        <w:rPr>
          <w:color w:val="231F20"/>
          <w:spacing w:val="-13"/>
          <w:lang w:val="de-DE"/>
        </w:rPr>
        <w:t xml:space="preserve"> </w:t>
      </w:r>
      <w:r w:rsidRPr="00933965">
        <w:rPr>
          <w:color w:val="231F20"/>
          <w:lang w:val="de-DE"/>
        </w:rPr>
        <w:t>Wiesbaden,</w:t>
      </w:r>
      <w:r w:rsidRPr="00933965">
        <w:rPr>
          <w:color w:val="231F20"/>
          <w:spacing w:val="-12"/>
          <w:lang w:val="de-DE"/>
        </w:rPr>
        <w:t xml:space="preserve"> </w:t>
      </w:r>
      <w:r w:rsidRPr="00933965">
        <w:rPr>
          <w:color w:val="231F20"/>
          <w:lang w:val="de-DE"/>
        </w:rPr>
        <w:t>S.</w:t>
      </w:r>
      <w:r w:rsidRPr="00933965">
        <w:rPr>
          <w:color w:val="231F20"/>
          <w:spacing w:val="-13"/>
          <w:lang w:val="de-DE"/>
        </w:rPr>
        <w:t xml:space="preserve"> </w:t>
      </w:r>
      <w:r w:rsidRPr="00933965">
        <w:rPr>
          <w:color w:val="231F20"/>
          <w:lang w:val="de-DE"/>
        </w:rPr>
        <w:t>115–127.</w:t>
      </w:r>
    </w:p>
    <w:p w14:paraId="1CD87618" w14:textId="77777777" w:rsidR="00C159EB" w:rsidRPr="00933965" w:rsidRDefault="00C159EB" w:rsidP="00C159EB">
      <w:pPr>
        <w:pStyle w:val="BodyText"/>
        <w:spacing w:before="4"/>
        <w:rPr>
          <w:sz w:val="22"/>
          <w:lang w:val="de-DE"/>
        </w:rPr>
      </w:pPr>
    </w:p>
    <w:p w14:paraId="37374206" w14:textId="55DEEF9F" w:rsidR="00C159EB" w:rsidRDefault="00C159EB" w:rsidP="00C159EB">
      <w:pPr>
        <w:spacing w:before="1" w:line="256" w:lineRule="auto"/>
        <w:ind w:left="957" w:right="2202" w:hanging="1"/>
        <w:jc w:val="both"/>
        <w:rPr>
          <w:sz w:val="20"/>
        </w:rPr>
      </w:pPr>
      <w:r w:rsidRPr="00933965">
        <w:rPr>
          <w:color w:val="231F20"/>
          <w:sz w:val="20"/>
          <w:lang w:val="de-DE"/>
        </w:rPr>
        <w:t xml:space="preserve">Müller-Vorbrüggen, M./Radel, J. (2017): </w:t>
      </w:r>
      <w:r w:rsidRPr="00933965">
        <w:rPr>
          <w:rFonts w:ascii="Calibri" w:hAnsi="Calibri"/>
          <w:i/>
          <w:color w:val="231F20"/>
          <w:sz w:val="20"/>
          <w:lang w:val="de-DE"/>
        </w:rPr>
        <w:t>Handbuch</w:t>
      </w:r>
      <w:r w:rsidRPr="00933965">
        <w:rPr>
          <w:rFonts w:ascii="Calibri" w:hAnsi="Calibri"/>
          <w:i/>
          <w:color w:val="231F20"/>
          <w:spacing w:val="1"/>
          <w:sz w:val="20"/>
          <w:lang w:val="de-DE"/>
        </w:rPr>
        <w:t xml:space="preserve"> </w:t>
      </w:r>
      <w:r w:rsidRPr="00933965">
        <w:rPr>
          <w:rFonts w:ascii="Calibri" w:hAnsi="Calibri"/>
          <w:i/>
          <w:color w:val="231F20"/>
          <w:sz w:val="20"/>
          <w:lang w:val="de-DE"/>
        </w:rPr>
        <w:t>Personalentwicklung:</w:t>
      </w:r>
      <w:r w:rsidRPr="00933965">
        <w:rPr>
          <w:rFonts w:ascii="Calibri" w:hAnsi="Calibri"/>
          <w:i/>
          <w:color w:val="231F20"/>
          <w:spacing w:val="1"/>
          <w:sz w:val="20"/>
          <w:lang w:val="de-DE"/>
        </w:rPr>
        <w:t xml:space="preserve"> </w:t>
      </w:r>
      <w:r w:rsidRPr="00933965">
        <w:rPr>
          <w:rFonts w:ascii="Calibri" w:hAnsi="Calibri"/>
          <w:i/>
          <w:color w:val="231F20"/>
          <w:sz w:val="20"/>
          <w:lang w:val="de-DE"/>
        </w:rPr>
        <w:t>Die</w:t>
      </w:r>
      <w:r w:rsidRPr="00933965">
        <w:rPr>
          <w:rFonts w:ascii="Calibri" w:hAnsi="Calibri"/>
          <w:i/>
          <w:color w:val="231F20"/>
          <w:spacing w:val="1"/>
          <w:sz w:val="20"/>
          <w:lang w:val="de-DE"/>
        </w:rPr>
        <w:t xml:space="preserve"> </w:t>
      </w:r>
      <w:r w:rsidRPr="00933965">
        <w:rPr>
          <w:rFonts w:ascii="Calibri" w:hAnsi="Calibri"/>
          <w:i/>
          <w:color w:val="231F20"/>
          <w:sz w:val="20"/>
          <w:lang w:val="de-DE"/>
        </w:rPr>
        <w:t>Praxis</w:t>
      </w:r>
      <w:r w:rsidRPr="00933965">
        <w:rPr>
          <w:rFonts w:ascii="Calibri" w:hAnsi="Calibri"/>
          <w:i/>
          <w:color w:val="231F20"/>
          <w:spacing w:val="1"/>
          <w:sz w:val="20"/>
          <w:lang w:val="de-DE"/>
        </w:rPr>
        <w:t xml:space="preserve"> </w:t>
      </w:r>
      <w:r w:rsidRPr="00933965">
        <w:rPr>
          <w:rFonts w:ascii="Calibri" w:hAnsi="Calibri"/>
          <w:i/>
          <w:color w:val="231F20"/>
          <w:sz w:val="20"/>
          <w:lang w:val="de-DE"/>
        </w:rPr>
        <w:t>der</w:t>
      </w:r>
      <w:r w:rsidRPr="00933965">
        <w:rPr>
          <w:rFonts w:ascii="Calibri" w:hAnsi="Calibri"/>
          <w:i/>
          <w:color w:val="231F20"/>
          <w:spacing w:val="1"/>
          <w:sz w:val="20"/>
          <w:lang w:val="de-DE"/>
        </w:rPr>
        <w:t xml:space="preserve"> </w:t>
      </w:r>
      <w:r w:rsidRPr="00933965">
        <w:rPr>
          <w:rFonts w:ascii="Calibri" w:hAnsi="Calibri"/>
          <w:i/>
          <w:color w:val="231F20"/>
          <w:sz w:val="20"/>
          <w:lang w:val="de-DE"/>
        </w:rPr>
        <w:t>Personalbildung,</w:t>
      </w:r>
      <w:r w:rsidRPr="00933965">
        <w:rPr>
          <w:rFonts w:ascii="Calibri" w:hAnsi="Calibri"/>
          <w:i/>
          <w:color w:val="231F20"/>
          <w:spacing w:val="1"/>
          <w:sz w:val="20"/>
          <w:lang w:val="de-DE"/>
        </w:rPr>
        <w:t xml:space="preserve"> </w:t>
      </w:r>
      <w:r w:rsidRPr="00933965">
        <w:rPr>
          <w:rFonts w:ascii="Calibri" w:hAnsi="Calibri"/>
          <w:i/>
          <w:color w:val="231F20"/>
          <w:sz w:val="20"/>
          <w:lang w:val="de-DE"/>
        </w:rPr>
        <w:t>Personalförderung</w:t>
      </w:r>
      <w:r w:rsidRPr="00933965">
        <w:rPr>
          <w:rFonts w:ascii="Calibri" w:hAnsi="Calibri"/>
          <w:i/>
          <w:color w:val="231F20"/>
          <w:spacing w:val="1"/>
          <w:sz w:val="20"/>
          <w:lang w:val="de-DE"/>
        </w:rPr>
        <w:t xml:space="preserve"> </w:t>
      </w:r>
      <w:r w:rsidRPr="00933965">
        <w:rPr>
          <w:rFonts w:ascii="Calibri" w:hAnsi="Calibri"/>
          <w:i/>
          <w:color w:val="231F20"/>
          <w:sz w:val="20"/>
          <w:lang w:val="de-DE"/>
        </w:rPr>
        <w:t>und</w:t>
      </w:r>
      <w:r w:rsidRPr="00933965">
        <w:rPr>
          <w:rFonts w:ascii="Calibri" w:hAnsi="Calibri"/>
          <w:i/>
          <w:color w:val="231F20"/>
          <w:spacing w:val="46"/>
          <w:sz w:val="20"/>
          <w:lang w:val="de-DE"/>
        </w:rPr>
        <w:t xml:space="preserve"> </w:t>
      </w:r>
      <w:r w:rsidRPr="00933965">
        <w:rPr>
          <w:rFonts w:ascii="Calibri" w:hAnsi="Calibri"/>
          <w:i/>
          <w:color w:val="231F20"/>
          <w:sz w:val="20"/>
          <w:lang w:val="de-DE"/>
        </w:rPr>
        <w:t>Arbeitsstrukturierung</w:t>
      </w:r>
      <w:r w:rsidRPr="00933965">
        <w:rPr>
          <w:color w:val="231F20"/>
          <w:sz w:val="20"/>
          <w:lang w:val="de-DE"/>
        </w:rPr>
        <w:t>.</w:t>
      </w:r>
      <w:r w:rsidR="00E82C1A">
        <w:rPr>
          <w:color w:val="231F20"/>
          <w:spacing w:val="61"/>
          <w:sz w:val="20"/>
          <w:lang w:val="de-DE"/>
        </w:rPr>
        <w:t xml:space="preserve"> </w:t>
      </w:r>
      <w:r w:rsidR="00E82C1A" w:rsidRPr="00E82C1A">
        <w:rPr>
          <w:i/>
          <w:iCs/>
          <w:color w:val="FF0000"/>
          <w:w w:val="95"/>
          <w:sz w:val="20"/>
          <w:szCs w:val="20"/>
          <w:lang w:val="en-CA"/>
        </w:rPr>
        <w:t>[Handbook of personnel development: the practice of personnel training, personnel promotion, and work structuring.]</w:t>
      </w:r>
      <w:r w:rsidR="00E82C1A">
        <w:rPr>
          <w:i/>
          <w:iCs/>
          <w:color w:val="FF0000"/>
          <w:w w:val="95"/>
          <w:lang w:val="en-CA"/>
        </w:rPr>
        <w:t xml:space="preserve"> </w:t>
      </w:r>
      <w:r>
        <w:rPr>
          <w:color w:val="231F20"/>
          <w:sz w:val="20"/>
        </w:rPr>
        <w:t>Schäffer-Poeschel,</w:t>
      </w:r>
      <w:r>
        <w:rPr>
          <w:color w:val="231F20"/>
          <w:spacing w:val="1"/>
          <w:sz w:val="20"/>
        </w:rPr>
        <w:t xml:space="preserve"> </w:t>
      </w:r>
      <w:r>
        <w:rPr>
          <w:color w:val="231F20"/>
          <w:sz w:val="20"/>
        </w:rPr>
        <w:t>Stuttgart.</w:t>
      </w:r>
    </w:p>
    <w:p w14:paraId="5DECA8B5" w14:textId="77777777" w:rsidR="00C159EB" w:rsidRDefault="00C159EB" w:rsidP="00C159EB">
      <w:pPr>
        <w:pStyle w:val="BodyText"/>
        <w:spacing w:before="1"/>
        <w:rPr>
          <w:sz w:val="23"/>
        </w:rPr>
      </w:pPr>
    </w:p>
    <w:p w14:paraId="5B11215C" w14:textId="77777777" w:rsidR="00C159EB" w:rsidRPr="00933965" w:rsidRDefault="00C159EB" w:rsidP="00C159EB">
      <w:pPr>
        <w:spacing w:before="1" w:line="259" w:lineRule="auto"/>
        <w:ind w:left="957" w:right="2202"/>
        <w:jc w:val="both"/>
        <w:rPr>
          <w:sz w:val="20"/>
          <w:lang w:val="de-DE"/>
        </w:rPr>
      </w:pPr>
      <w:r>
        <w:rPr>
          <w:color w:val="231F20"/>
          <w:w w:val="105"/>
          <w:sz w:val="20"/>
        </w:rPr>
        <w:t>Na</w:t>
      </w:r>
      <w:r>
        <w:rPr>
          <w:color w:val="231F20"/>
          <w:spacing w:val="-3"/>
          <w:w w:val="105"/>
          <w:sz w:val="20"/>
        </w:rPr>
        <w:t>k</w:t>
      </w:r>
      <w:r>
        <w:rPr>
          <w:color w:val="231F20"/>
          <w:w w:val="102"/>
          <w:sz w:val="20"/>
        </w:rPr>
        <w:t>amo</w:t>
      </w:r>
      <w:r>
        <w:rPr>
          <w:color w:val="231F20"/>
          <w:spacing w:val="-4"/>
          <w:w w:val="102"/>
          <w:sz w:val="20"/>
        </w:rPr>
        <w:t>t</w:t>
      </w:r>
      <w:r>
        <w:rPr>
          <w:color w:val="231F20"/>
          <w:spacing w:val="-2"/>
          <w:w w:val="108"/>
          <w:sz w:val="20"/>
        </w:rPr>
        <w:t>o</w:t>
      </w:r>
      <w:r>
        <w:rPr>
          <w:color w:val="231F20"/>
          <w:w w:val="65"/>
          <w:sz w:val="20"/>
        </w:rPr>
        <w:t>,</w:t>
      </w:r>
      <w:r>
        <w:rPr>
          <w:color w:val="231F20"/>
          <w:sz w:val="20"/>
        </w:rPr>
        <w:t xml:space="preserve"> </w:t>
      </w:r>
      <w:r>
        <w:rPr>
          <w:color w:val="231F20"/>
          <w:spacing w:val="-17"/>
          <w:sz w:val="20"/>
        </w:rPr>
        <w:t xml:space="preserve"> </w:t>
      </w:r>
      <w:r>
        <w:rPr>
          <w:color w:val="231F20"/>
          <w:w w:val="94"/>
          <w:sz w:val="20"/>
        </w:rPr>
        <w:t>S.</w:t>
      </w:r>
      <w:r>
        <w:rPr>
          <w:color w:val="231F20"/>
          <w:sz w:val="20"/>
        </w:rPr>
        <w:t xml:space="preserve"> </w:t>
      </w:r>
      <w:r>
        <w:rPr>
          <w:color w:val="231F20"/>
          <w:spacing w:val="-17"/>
          <w:sz w:val="20"/>
        </w:rPr>
        <w:t xml:space="preserve"> </w:t>
      </w:r>
      <w:r>
        <w:rPr>
          <w:color w:val="231F20"/>
          <w:w w:val="97"/>
          <w:sz w:val="20"/>
        </w:rPr>
        <w:t>(2008):</w:t>
      </w:r>
      <w:r>
        <w:rPr>
          <w:color w:val="231F20"/>
          <w:sz w:val="20"/>
        </w:rPr>
        <w:t xml:space="preserve"> </w:t>
      </w:r>
      <w:r>
        <w:rPr>
          <w:color w:val="231F20"/>
          <w:spacing w:val="-11"/>
          <w:sz w:val="20"/>
        </w:rPr>
        <w:t xml:space="preserve"> </w:t>
      </w:r>
      <w:r>
        <w:rPr>
          <w:rFonts w:ascii="Calibri"/>
          <w:i/>
          <w:color w:val="231F20"/>
          <w:w w:val="108"/>
          <w:sz w:val="20"/>
        </w:rPr>
        <w:t>Bi</w:t>
      </w:r>
      <w:r>
        <w:rPr>
          <w:rFonts w:ascii="Calibri"/>
          <w:i/>
          <w:color w:val="231F20"/>
          <w:spacing w:val="-4"/>
          <w:w w:val="108"/>
          <w:sz w:val="20"/>
        </w:rPr>
        <w:t>t</w:t>
      </w:r>
      <w:r>
        <w:rPr>
          <w:rFonts w:ascii="Calibri"/>
          <w:i/>
          <w:color w:val="231F20"/>
          <w:spacing w:val="-4"/>
          <w:w w:val="112"/>
          <w:sz w:val="20"/>
        </w:rPr>
        <w:t>c</w:t>
      </w:r>
      <w:r>
        <w:rPr>
          <w:rFonts w:ascii="Calibri"/>
          <w:i/>
          <w:color w:val="231F20"/>
          <w:w w:val="106"/>
          <w:sz w:val="20"/>
        </w:rPr>
        <w:t>oin:</w:t>
      </w:r>
      <w:r>
        <w:rPr>
          <w:rFonts w:ascii="Calibri"/>
          <w:i/>
          <w:color w:val="231F20"/>
          <w:sz w:val="20"/>
        </w:rPr>
        <w:t xml:space="preserve"> </w:t>
      </w:r>
      <w:r>
        <w:rPr>
          <w:rFonts w:ascii="Calibri"/>
          <w:i/>
          <w:color w:val="231F20"/>
          <w:spacing w:val="18"/>
          <w:sz w:val="20"/>
        </w:rPr>
        <w:t xml:space="preserve"> </w:t>
      </w:r>
      <w:r>
        <w:rPr>
          <w:rFonts w:ascii="Calibri"/>
          <w:i/>
          <w:color w:val="231F20"/>
          <w:w w:val="97"/>
          <w:sz w:val="20"/>
        </w:rPr>
        <w:t>A</w:t>
      </w:r>
      <w:r>
        <w:rPr>
          <w:rFonts w:ascii="Calibri"/>
          <w:i/>
          <w:color w:val="231F20"/>
          <w:sz w:val="20"/>
        </w:rPr>
        <w:t xml:space="preserve"> </w:t>
      </w:r>
      <w:r>
        <w:rPr>
          <w:rFonts w:ascii="Calibri"/>
          <w:i/>
          <w:color w:val="231F20"/>
          <w:spacing w:val="18"/>
          <w:sz w:val="20"/>
        </w:rPr>
        <w:t xml:space="preserve"> </w:t>
      </w:r>
      <w:r>
        <w:rPr>
          <w:rFonts w:ascii="Calibri"/>
          <w:i/>
          <w:color w:val="231F20"/>
          <w:spacing w:val="-6"/>
          <w:w w:val="109"/>
          <w:sz w:val="20"/>
        </w:rPr>
        <w:t>P</w:t>
      </w:r>
      <w:r>
        <w:rPr>
          <w:rFonts w:ascii="Calibri"/>
          <w:i/>
          <w:color w:val="231F20"/>
          <w:spacing w:val="-1"/>
          <w:w w:val="107"/>
          <w:sz w:val="20"/>
        </w:rPr>
        <w:t>e</w:t>
      </w:r>
      <w:r>
        <w:rPr>
          <w:rFonts w:ascii="Calibri"/>
          <w:i/>
          <w:color w:val="231F20"/>
          <w:w w:val="107"/>
          <w:sz w:val="20"/>
        </w:rPr>
        <w:t>e</w:t>
      </w:r>
      <w:r>
        <w:rPr>
          <w:rFonts w:ascii="Calibri"/>
          <w:i/>
          <w:color w:val="231F20"/>
          <w:spacing w:val="-8"/>
          <w:w w:val="107"/>
          <w:sz w:val="20"/>
        </w:rPr>
        <w:t>r</w:t>
      </w:r>
      <w:r>
        <w:rPr>
          <w:rFonts w:ascii="Calibri"/>
          <w:i/>
          <w:color w:val="231F20"/>
          <w:spacing w:val="-1"/>
          <w:w w:val="130"/>
          <w:sz w:val="20"/>
        </w:rPr>
        <w:t>-</w:t>
      </w:r>
      <w:r>
        <w:rPr>
          <w:rFonts w:ascii="Calibri"/>
          <w:i/>
          <w:color w:val="231F20"/>
          <w:spacing w:val="-4"/>
          <w:w w:val="101"/>
          <w:sz w:val="20"/>
        </w:rPr>
        <w:t>t</w:t>
      </w:r>
      <w:r>
        <w:rPr>
          <w:rFonts w:ascii="Calibri"/>
          <w:i/>
          <w:color w:val="231F20"/>
          <w:w w:val="114"/>
          <w:sz w:val="20"/>
        </w:rPr>
        <w:t>o-</w:t>
      </w:r>
      <w:r>
        <w:rPr>
          <w:rFonts w:ascii="Calibri"/>
          <w:i/>
          <w:color w:val="231F20"/>
          <w:spacing w:val="-6"/>
          <w:w w:val="114"/>
          <w:sz w:val="20"/>
        </w:rPr>
        <w:t>P</w:t>
      </w:r>
      <w:r>
        <w:rPr>
          <w:rFonts w:ascii="Calibri"/>
          <w:i/>
          <w:color w:val="231F20"/>
          <w:spacing w:val="-1"/>
          <w:w w:val="107"/>
          <w:sz w:val="20"/>
        </w:rPr>
        <w:t>e</w:t>
      </w:r>
      <w:r>
        <w:rPr>
          <w:rFonts w:ascii="Calibri"/>
          <w:i/>
          <w:color w:val="231F20"/>
          <w:w w:val="107"/>
          <w:sz w:val="20"/>
        </w:rPr>
        <w:t>er</w:t>
      </w:r>
      <w:r>
        <w:rPr>
          <w:rFonts w:ascii="Calibri"/>
          <w:i/>
          <w:color w:val="231F20"/>
          <w:sz w:val="20"/>
        </w:rPr>
        <w:t xml:space="preserve"> </w:t>
      </w:r>
      <w:r>
        <w:rPr>
          <w:rFonts w:ascii="Calibri"/>
          <w:i/>
          <w:color w:val="231F20"/>
          <w:spacing w:val="18"/>
          <w:sz w:val="20"/>
        </w:rPr>
        <w:t xml:space="preserve"> </w:t>
      </w:r>
      <w:r>
        <w:rPr>
          <w:rFonts w:ascii="Calibri"/>
          <w:i/>
          <w:color w:val="231F20"/>
          <w:spacing w:val="-2"/>
          <w:w w:val="104"/>
          <w:sz w:val="20"/>
        </w:rPr>
        <w:t>E</w:t>
      </w:r>
      <w:r>
        <w:rPr>
          <w:rFonts w:ascii="Calibri"/>
          <w:i/>
          <w:color w:val="231F20"/>
          <w:spacing w:val="-1"/>
          <w:w w:val="122"/>
          <w:sz w:val="20"/>
        </w:rPr>
        <w:t>l</w:t>
      </w:r>
      <w:r>
        <w:rPr>
          <w:rFonts w:ascii="Calibri"/>
          <w:i/>
          <w:color w:val="231F20"/>
          <w:spacing w:val="-1"/>
          <w:w w:val="107"/>
          <w:sz w:val="20"/>
        </w:rPr>
        <w:t>e</w:t>
      </w:r>
      <w:r>
        <w:rPr>
          <w:rFonts w:ascii="Calibri"/>
          <w:i/>
          <w:color w:val="231F20"/>
          <w:w w:val="107"/>
          <w:sz w:val="20"/>
        </w:rPr>
        <w:t>ct</w:t>
      </w:r>
      <w:r>
        <w:rPr>
          <w:rFonts w:ascii="Calibri"/>
          <w:i/>
          <w:color w:val="231F20"/>
          <w:spacing w:val="-6"/>
          <w:w w:val="107"/>
          <w:sz w:val="20"/>
        </w:rPr>
        <w:t>r</w:t>
      </w:r>
      <w:r>
        <w:rPr>
          <w:rFonts w:ascii="Calibri"/>
          <w:i/>
          <w:color w:val="231F20"/>
          <w:w w:val="112"/>
          <w:sz w:val="20"/>
        </w:rPr>
        <w:t>onic</w:t>
      </w:r>
      <w:r>
        <w:rPr>
          <w:rFonts w:ascii="Calibri"/>
          <w:i/>
          <w:color w:val="231F20"/>
          <w:sz w:val="20"/>
        </w:rPr>
        <w:t xml:space="preserve"> </w:t>
      </w:r>
      <w:r>
        <w:rPr>
          <w:rFonts w:ascii="Calibri"/>
          <w:i/>
          <w:color w:val="231F20"/>
          <w:spacing w:val="18"/>
          <w:sz w:val="20"/>
        </w:rPr>
        <w:t xml:space="preserve"> </w:t>
      </w:r>
      <w:r>
        <w:rPr>
          <w:rFonts w:ascii="Calibri"/>
          <w:i/>
          <w:color w:val="231F20"/>
          <w:spacing w:val="-4"/>
          <w:w w:val="104"/>
          <w:sz w:val="20"/>
        </w:rPr>
        <w:t>C</w:t>
      </w:r>
      <w:r>
        <w:rPr>
          <w:rFonts w:ascii="Calibri"/>
          <w:i/>
          <w:color w:val="231F20"/>
          <w:w w:val="113"/>
          <w:sz w:val="20"/>
        </w:rPr>
        <w:t>ash</w:t>
      </w:r>
      <w:r>
        <w:rPr>
          <w:rFonts w:ascii="Calibri"/>
          <w:i/>
          <w:color w:val="231F20"/>
          <w:sz w:val="20"/>
        </w:rPr>
        <w:t xml:space="preserve"> </w:t>
      </w:r>
      <w:r>
        <w:rPr>
          <w:rFonts w:ascii="Calibri"/>
          <w:i/>
          <w:color w:val="231F20"/>
          <w:spacing w:val="18"/>
          <w:sz w:val="20"/>
        </w:rPr>
        <w:t xml:space="preserve"> </w:t>
      </w:r>
      <w:r>
        <w:rPr>
          <w:rFonts w:ascii="Calibri"/>
          <w:i/>
          <w:color w:val="231F20"/>
          <w:spacing w:val="-2"/>
          <w:w w:val="118"/>
          <w:sz w:val="20"/>
        </w:rPr>
        <w:t>S</w:t>
      </w:r>
      <w:r>
        <w:rPr>
          <w:rFonts w:ascii="Calibri"/>
          <w:i/>
          <w:color w:val="231F20"/>
          <w:spacing w:val="-2"/>
          <w:w w:val="103"/>
          <w:sz w:val="20"/>
        </w:rPr>
        <w:t>y</w:t>
      </w:r>
      <w:r>
        <w:rPr>
          <w:rFonts w:ascii="Calibri"/>
          <w:i/>
          <w:color w:val="231F20"/>
          <w:w w:val="110"/>
          <w:sz w:val="20"/>
        </w:rPr>
        <w:t>s</w:t>
      </w:r>
      <w:r>
        <w:rPr>
          <w:rFonts w:ascii="Calibri"/>
          <w:i/>
          <w:color w:val="231F20"/>
          <w:spacing w:val="-4"/>
          <w:w w:val="110"/>
          <w:sz w:val="20"/>
        </w:rPr>
        <w:t>t</w:t>
      </w:r>
      <w:r>
        <w:rPr>
          <w:rFonts w:ascii="Calibri"/>
          <w:i/>
          <w:color w:val="231F20"/>
          <w:w w:val="107"/>
          <w:sz w:val="20"/>
        </w:rPr>
        <w:t>em</w:t>
      </w:r>
      <w:r>
        <w:rPr>
          <w:color w:val="231F20"/>
          <w:w w:val="56"/>
          <w:sz w:val="20"/>
        </w:rPr>
        <w:t>.</w:t>
      </w:r>
      <w:r>
        <w:rPr>
          <w:color w:val="231F20"/>
          <w:sz w:val="20"/>
        </w:rPr>
        <w:t xml:space="preserve"> </w:t>
      </w:r>
      <w:r>
        <w:rPr>
          <w:color w:val="231F20"/>
          <w:spacing w:val="-11"/>
          <w:sz w:val="20"/>
        </w:rPr>
        <w:t xml:space="preserve"> </w:t>
      </w:r>
      <w:r w:rsidRPr="00933965">
        <w:rPr>
          <w:color w:val="231F20"/>
          <w:w w:val="91"/>
          <w:sz w:val="20"/>
          <w:lang w:val="de-DE"/>
        </w:rPr>
        <w:t>(URL:</w:t>
      </w:r>
      <w:r w:rsidRPr="00933965">
        <w:rPr>
          <w:color w:val="231F20"/>
          <w:sz w:val="20"/>
          <w:lang w:val="de-DE"/>
        </w:rPr>
        <w:t xml:space="preserve"> </w:t>
      </w:r>
      <w:r w:rsidRPr="00933965">
        <w:rPr>
          <w:color w:val="231F20"/>
          <w:spacing w:val="-11"/>
          <w:sz w:val="20"/>
          <w:lang w:val="de-DE"/>
        </w:rPr>
        <w:t xml:space="preserve"> </w:t>
      </w:r>
      <w:r w:rsidRPr="00933965">
        <w:rPr>
          <w:color w:val="231F20"/>
          <w:spacing w:val="-2"/>
          <w:w w:val="95"/>
          <w:sz w:val="20"/>
          <w:u w:val="single" w:color="231F20"/>
          <w:lang w:val="de-DE"/>
        </w:rPr>
        <w:t>https://</w:t>
      </w:r>
      <w:r w:rsidRPr="00933965">
        <w:rPr>
          <w:color w:val="231F20"/>
          <w:w w:val="95"/>
          <w:sz w:val="20"/>
          <w:lang w:val="de-DE"/>
        </w:rPr>
        <w:t xml:space="preserve"> </w:t>
      </w:r>
      <w:r w:rsidRPr="00933965">
        <w:rPr>
          <w:color w:val="231F20"/>
          <w:sz w:val="20"/>
          <w:u w:val="single" w:color="231F20"/>
          <w:lang w:val="de-DE"/>
        </w:rPr>
        <w:t>bitcoin.org/bitcoin.pdf</w:t>
      </w:r>
      <w:r w:rsidRPr="00933965">
        <w:rPr>
          <w:color w:val="231F20"/>
          <w:spacing w:val="-12"/>
          <w:sz w:val="20"/>
          <w:lang w:val="de-DE"/>
        </w:rPr>
        <w:t xml:space="preserve"> </w:t>
      </w:r>
      <w:r w:rsidRPr="00933965">
        <w:rPr>
          <w:color w:val="231F20"/>
          <w:sz w:val="20"/>
          <w:lang w:val="de-DE"/>
        </w:rPr>
        <w:t>[letzter</w:t>
      </w:r>
      <w:r w:rsidRPr="00933965">
        <w:rPr>
          <w:color w:val="231F20"/>
          <w:spacing w:val="-12"/>
          <w:sz w:val="20"/>
          <w:lang w:val="de-DE"/>
        </w:rPr>
        <w:t xml:space="preserve"> </w:t>
      </w:r>
      <w:r w:rsidRPr="00933965">
        <w:rPr>
          <w:color w:val="231F20"/>
          <w:sz w:val="20"/>
          <w:lang w:val="de-DE"/>
        </w:rPr>
        <w:t>Zugriff:</w:t>
      </w:r>
      <w:r w:rsidRPr="00933965">
        <w:rPr>
          <w:color w:val="231F20"/>
          <w:spacing w:val="-11"/>
          <w:sz w:val="20"/>
          <w:lang w:val="de-DE"/>
        </w:rPr>
        <w:t xml:space="preserve"> </w:t>
      </w:r>
      <w:r w:rsidRPr="00933965">
        <w:rPr>
          <w:color w:val="231F20"/>
          <w:sz w:val="20"/>
          <w:lang w:val="de-DE"/>
        </w:rPr>
        <w:t>01.07.2021]).</w:t>
      </w:r>
    </w:p>
    <w:p w14:paraId="3B39BF0F" w14:textId="77777777" w:rsidR="00C159EB" w:rsidRPr="00933965" w:rsidRDefault="00C159EB" w:rsidP="00C159EB">
      <w:pPr>
        <w:pStyle w:val="BodyText"/>
        <w:spacing w:before="10"/>
        <w:rPr>
          <w:sz w:val="22"/>
          <w:lang w:val="de-DE"/>
        </w:rPr>
      </w:pPr>
    </w:p>
    <w:p w14:paraId="316366DC" w14:textId="72E9AA99" w:rsidR="00C159EB" w:rsidRPr="00933965" w:rsidRDefault="00C159EB" w:rsidP="00C159EB">
      <w:pPr>
        <w:spacing w:line="261" w:lineRule="auto"/>
        <w:ind w:left="957" w:right="2202" w:hanging="1"/>
        <w:rPr>
          <w:sz w:val="20"/>
          <w:lang w:val="de-DE"/>
        </w:rPr>
      </w:pPr>
      <w:r w:rsidRPr="00933965">
        <w:rPr>
          <w:color w:val="231F20"/>
          <w:w w:val="110"/>
          <w:sz w:val="20"/>
          <w:lang w:val="de-DE"/>
        </w:rPr>
        <w:t>NetMarketShare</w:t>
      </w:r>
      <w:r w:rsidRPr="00933965">
        <w:rPr>
          <w:color w:val="231F20"/>
          <w:spacing w:val="-9"/>
          <w:w w:val="110"/>
          <w:sz w:val="20"/>
          <w:lang w:val="de-DE"/>
        </w:rPr>
        <w:t xml:space="preserve"> </w:t>
      </w:r>
      <w:r w:rsidRPr="00933965">
        <w:rPr>
          <w:color w:val="231F20"/>
          <w:w w:val="110"/>
          <w:sz w:val="20"/>
          <w:lang w:val="de-DE"/>
        </w:rPr>
        <w:t>(2020):</w:t>
      </w:r>
      <w:r w:rsidRPr="00933965">
        <w:rPr>
          <w:color w:val="231F20"/>
          <w:spacing w:val="-8"/>
          <w:w w:val="110"/>
          <w:sz w:val="20"/>
          <w:lang w:val="de-DE"/>
        </w:rPr>
        <w:t xml:space="preserve"> </w:t>
      </w:r>
      <w:r w:rsidRPr="00933965">
        <w:rPr>
          <w:rFonts w:ascii="Calibri" w:hAnsi="Calibri"/>
          <w:i/>
          <w:color w:val="231F20"/>
          <w:w w:val="110"/>
          <w:sz w:val="20"/>
          <w:lang w:val="de-DE"/>
        </w:rPr>
        <w:t>Marktanteile</w:t>
      </w:r>
      <w:r w:rsidRPr="00933965">
        <w:rPr>
          <w:rFonts w:ascii="Calibri" w:hAnsi="Calibri"/>
          <w:i/>
          <w:color w:val="231F20"/>
          <w:spacing w:val="12"/>
          <w:w w:val="110"/>
          <w:sz w:val="20"/>
          <w:lang w:val="de-DE"/>
        </w:rPr>
        <w:t xml:space="preserve"> </w:t>
      </w:r>
      <w:r w:rsidRPr="00933965">
        <w:rPr>
          <w:rFonts w:ascii="Calibri" w:hAnsi="Calibri"/>
          <w:i/>
          <w:color w:val="231F20"/>
          <w:w w:val="110"/>
          <w:sz w:val="20"/>
          <w:lang w:val="de-DE"/>
        </w:rPr>
        <w:t>der</w:t>
      </w:r>
      <w:r w:rsidRPr="00933965">
        <w:rPr>
          <w:rFonts w:ascii="Calibri" w:hAnsi="Calibri"/>
          <w:i/>
          <w:color w:val="231F20"/>
          <w:spacing w:val="12"/>
          <w:w w:val="110"/>
          <w:sz w:val="20"/>
          <w:lang w:val="de-DE"/>
        </w:rPr>
        <w:t xml:space="preserve"> </w:t>
      </w:r>
      <w:r w:rsidRPr="00933965">
        <w:rPr>
          <w:rFonts w:ascii="Calibri" w:hAnsi="Calibri"/>
          <w:i/>
          <w:color w:val="231F20"/>
          <w:w w:val="110"/>
          <w:sz w:val="20"/>
          <w:lang w:val="de-DE"/>
        </w:rPr>
        <w:t>Suchmaschinen</w:t>
      </w:r>
      <w:r w:rsidRPr="00933965">
        <w:rPr>
          <w:rFonts w:ascii="Calibri" w:hAnsi="Calibri"/>
          <w:i/>
          <w:color w:val="231F20"/>
          <w:spacing w:val="12"/>
          <w:w w:val="110"/>
          <w:sz w:val="20"/>
          <w:lang w:val="de-DE"/>
        </w:rPr>
        <w:t xml:space="preserve"> </w:t>
      </w:r>
      <w:r w:rsidRPr="00933965">
        <w:rPr>
          <w:rFonts w:ascii="Calibri" w:hAnsi="Calibri"/>
          <w:i/>
          <w:color w:val="231F20"/>
          <w:w w:val="110"/>
          <w:sz w:val="20"/>
          <w:lang w:val="de-DE"/>
        </w:rPr>
        <w:t>weltweit</w:t>
      </w:r>
      <w:r w:rsidRPr="00933965">
        <w:rPr>
          <w:rFonts w:ascii="Calibri" w:hAnsi="Calibri"/>
          <w:i/>
          <w:color w:val="231F20"/>
          <w:spacing w:val="12"/>
          <w:w w:val="110"/>
          <w:sz w:val="20"/>
          <w:lang w:val="de-DE"/>
        </w:rPr>
        <w:t xml:space="preserve"> </w:t>
      </w:r>
      <w:r w:rsidRPr="00933965">
        <w:rPr>
          <w:rFonts w:ascii="Calibri" w:hAnsi="Calibri"/>
          <w:i/>
          <w:color w:val="231F20"/>
          <w:w w:val="110"/>
          <w:sz w:val="20"/>
          <w:lang w:val="de-DE"/>
        </w:rPr>
        <w:t>nach</w:t>
      </w:r>
      <w:r w:rsidRPr="00933965">
        <w:rPr>
          <w:rFonts w:ascii="Calibri" w:hAnsi="Calibri"/>
          <w:i/>
          <w:color w:val="231F20"/>
          <w:spacing w:val="11"/>
          <w:w w:val="110"/>
          <w:sz w:val="20"/>
          <w:lang w:val="de-DE"/>
        </w:rPr>
        <w:t xml:space="preserve"> </w:t>
      </w:r>
      <w:r w:rsidRPr="00933965">
        <w:rPr>
          <w:rFonts w:ascii="Calibri" w:hAnsi="Calibri"/>
          <w:i/>
          <w:color w:val="231F20"/>
          <w:w w:val="110"/>
          <w:sz w:val="20"/>
          <w:lang w:val="de-DE"/>
        </w:rPr>
        <w:t>mobiler</w:t>
      </w:r>
      <w:r w:rsidRPr="00933965">
        <w:rPr>
          <w:rFonts w:ascii="Calibri" w:hAnsi="Calibri"/>
          <w:i/>
          <w:color w:val="231F20"/>
          <w:spacing w:val="12"/>
          <w:w w:val="110"/>
          <w:sz w:val="20"/>
          <w:lang w:val="de-DE"/>
        </w:rPr>
        <w:t xml:space="preserve"> </w:t>
      </w:r>
      <w:r w:rsidRPr="00933965">
        <w:rPr>
          <w:rFonts w:ascii="Calibri" w:hAnsi="Calibri"/>
          <w:i/>
          <w:color w:val="231F20"/>
          <w:w w:val="110"/>
          <w:sz w:val="20"/>
          <w:lang w:val="de-DE"/>
        </w:rPr>
        <w:t>und</w:t>
      </w:r>
      <w:r w:rsidRPr="00933965">
        <w:rPr>
          <w:rFonts w:ascii="Calibri" w:hAnsi="Calibri"/>
          <w:i/>
          <w:color w:val="231F20"/>
          <w:spacing w:val="-46"/>
          <w:w w:val="110"/>
          <w:sz w:val="20"/>
          <w:lang w:val="de-DE"/>
        </w:rPr>
        <w:t xml:space="preserve"> </w:t>
      </w:r>
      <w:r w:rsidRPr="00933965">
        <w:rPr>
          <w:rFonts w:ascii="Calibri" w:hAnsi="Calibri"/>
          <w:i/>
          <w:color w:val="231F20"/>
          <w:w w:val="105"/>
          <w:sz w:val="20"/>
          <w:lang w:val="de-DE"/>
        </w:rPr>
        <w:t>stationärer</w:t>
      </w:r>
      <w:r w:rsidRPr="00933965">
        <w:rPr>
          <w:rFonts w:ascii="Calibri" w:hAnsi="Calibri"/>
          <w:i/>
          <w:color w:val="231F20"/>
          <w:spacing w:val="39"/>
          <w:w w:val="105"/>
          <w:sz w:val="20"/>
          <w:lang w:val="de-DE"/>
        </w:rPr>
        <w:t xml:space="preserve"> </w:t>
      </w:r>
      <w:r w:rsidRPr="00933965">
        <w:rPr>
          <w:rFonts w:ascii="Calibri" w:hAnsi="Calibri"/>
          <w:i/>
          <w:color w:val="231F20"/>
          <w:w w:val="105"/>
          <w:sz w:val="20"/>
          <w:lang w:val="de-DE"/>
        </w:rPr>
        <w:t>Nutzung</w:t>
      </w:r>
      <w:r w:rsidRPr="00933965">
        <w:rPr>
          <w:rFonts w:ascii="Calibri" w:hAnsi="Calibri"/>
          <w:i/>
          <w:color w:val="231F20"/>
          <w:spacing w:val="40"/>
          <w:w w:val="105"/>
          <w:sz w:val="20"/>
          <w:lang w:val="de-DE"/>
        </w:rPr>
        <w:t xml:space="preserve"> </w:t>
      </w:r>
      <w:r w:rsidRPr="00933965">
        <w:rPr>
          <w:rFonts w:ascii="Calibri" w:hAnsi="Calibri"/>
          <w:i/>
          <w:color w:val="231F20"/>
          <w:w w:val="105"/>
          <w:sz w:val="20"/>
          <w:lang w:val="de-DE"/>
        </w:rPr>
        <w:t>im</w:t>
      </w:r>
      <w:r w:rsidRPr="00933965">
        <w:rPr>
          <w:rFonts w:ascii="Calibri" w:hAnsi="Calibri"/>
          <w:i/>
          <w:color w:val="231F20"/>
          <w:spacing w:val="40"/>
          <w:w w:val="105"/>
          <w:sz w:val="20"/>
          <w:lang w:val="de-DE"/>
        </w:rPr>
        <w:t xml:space="preserve"> </w:t>
      </w:r>
      <w:r w:rsidRPr="00933965">
        <w:rPr>
          <w:rFonts w:ascii="Calibri" w:hAnsi="Calibri"/>
          <w:i/>
          <w:color w:val="231F20"/>
          <w:w w:val="105"/>
          <w:sz w:val="20"/>
          <w:lang w:val="de-DE"/>
        </w:rPr>
        <w:t>April</w:t>
      </w:r>
      <w:r w:rsidRPr="00933965">
        <w:rPr>
          <w:rFonts w:ascii="Calibri" w:hAnsi="Calibri"/>
          <w:i/>
          <w:color w:val="231F20"/>
          <w:spacing w:val="39"/>
          <w:w w:val="105"/>
          <w:sz w:val="20"/>
          <w:lang w:val="de-DE"/>
        </w:rPr>
        <w:t xml:space="preserve"> </w:t>
      </w:r>
      <w:r w:rsidRPr="00933965">
        <w:rPr>
          <w:rFonts w:ascii="Calibri" w:hAnsi="Calibri"/>
          <w:i/>
          <w:color w:val="231F20"/>
          <w:w w:val="105"/>
          <w:sz w:val="20"/>
          <w:lang w:val="de-DE"/>
        </w:rPr>
        <w:t>2020</w:t>
      </w:r>
      <w:r w:rsidRPr="00933965">
        <w:rPr>
          <w:color w:val="231F20"/>
          <w:w w:val="105"/>
          <w:sz w:val="20"/>
          <w:lang w:val="de-DE"/>
        </w:rPr>
        <w:t>.</w:t>
      </w:r>
      <w:r w:rsidR="00E82C1A">
        <w:rPr>
          <w:color w:val="231F20"/>
          <w:w w:val="105"/>
          <w:sz w:val="20"/>
          <w:lang w:val="de-DE"/>
        </w:rPr>
        <w:t xml:space="preserve"> </w:t>
      </w:r>
      <w:r w:rsidR="00E82C1A" w:rsidRPr="00E82C1A">
        <w:rPr>
          <w:i/>
          <w:iCs/>
          <w:color w:val="FF0000"/>
          <w:w w:val="95"/>
          <w:sz w:val="20"/>
          <w:szCs w:val="20"/>
          <w:lang w:val="en-CA"/>
        </w:rPr>
        <w:t>[Market shares of search engines worldwide by mobile and stationary usage in April 2020.]</w:t>
      </w:r>
      <w:r w:rsidR="00E82C1A" w:rsidRPr="00E82C1A">
        <w:rPr>
          <w:i/>
          <w:iCs/>
          <w:color w:val="FF0000"/>
          <w:w w:val="95"/>
          <w:lang w:val="en-CA"/>
        </w:rPr>
        <w:t xml:space="preserve"> </w:t>
      </w:r>
      <w:r w:rsidRPr="00E82C1A">
        <w:rPr>
          <w:color w:val="231F20"/>
          <w:spacing w:val="25"/>
          <w:w w:val="105"/>
          <w:sz w:val="20"/>
          <w:lang w:val="en-CA"/>
        </w:rPr>
        <w:t xml:space="preserve"> </w:t>
      </w:r>
      <w:r w:rsidRPr="00E82C1A">
        <w:rPr>
          <w:color w:val="231F20"/>
          <w:w w:val="105"/>
          <w:sz w:val="20"/>
          <w:lang w:val="en-CA"/>
        </w:rPr>
        <w:t>In:</w:t>
      </w:r>
      <w:r w:rsidRPr="00E82C1A">
        <w:rPr>
          <w:color w:val="231F20"/>
          <w:spacing w:val="25"/>
          <w:w w:val="105"/>
          <w:sz w:val="20"/>
          <w:lang w:val="en-CA"/>
        </w:rPr>
        <w:t xml:space="preserve"> </w:t>
      </w:r>
      <w:r w:rsidRPr="00E82C1A">
        <w:rPr>
          <w:color w:val="231F20"/>
          <w:w w:val="105"/>
          <w:sz w:val="20"/>
          <w:lang w:val="en-CA"/>
        </w:rPr>
        <w:t>Statista</w:t>
      </w:r>
      <w:r w:rsidRPr="00E82C1A">
        <w:rPr>
          <w:color w:val="231F20"/>
          <w:spacing w:val="24"/>
          <w:w w:val="105"/>
          <w:sz w:val="20"/>
          <w:lang w:val="en-CA"/>
        </w:rPr>
        <w:t xml:space="preserve"> </w:t>
      </w:r>
      <w:r w:rsidRPr="00E82C1A">
        <w:rPr>
          <w:color w:val="231F20"/>
          <w:w w:val="105"/>
          <w:sz w:val="20"/>
          <w:lang w:val="en-CA"/>
        </w:rPr>
        <w:t>–</w:t>
      </w:r>
      <w:r w:rsidRPr="00E82C1A">
        <w:rPr>
          <w:color w:val="231F20"/>
          <w:spacing w:val="25"/>
          <w:w w:val="105"/>
          <w:sz w:val="20"/>
          <w:lang w:val="en-CA"/>
        </w:rPr>
        <w:t xml:space="preserve"> </w:t>
      </w:r>
      <w:r w:rsidRPr="00E82C1A">
        <w:rPr>
          <w:color w:val="231F20"/>
          <w:w w:val="105"/>
          <w:sz w:val="20"/>
          <w:lang w:val="en-CA"/>
        </w:rPr>
        <w:t>Das</w:t>
      </w:r>
      <w:r w:rsidRPr="00E82C1A">
        <w:rPr>
          <w:color w:val="231F20"/>
          <w:spacing w:val="24"/>
          <w:w w:val="105"/>
          <w:sz w:val="20"/>
          <w:lang w:val="en-CA"/>
        </w:rPr>
        <w:t xml:space="preserve"> </w:t>
      </w:r>
      <w:r w:rsidRPr="00E82C1A">
        <w:rPr>
          <w:color w:val="231F20"/>
          <w:w w:val="105"/>
          <w:sz w:val="20"/>
          <w:lang w:val="en-CA"/>
        </w:rPr>
        <w:t>Statistik-Potal.</w:t>
      </w:r>
      <w:r w:rsidRPr="00E82C1A">
        <w:rPr>
          <w:color w:val="231F20"/>
          <w:spacing w:val="20"/>
          <w:w w:val="105"/>
          <w:sz w:val="20"/>
          <w:lang w:val="en-CA"/>
        </w:rPr>
        <w:t xml:space="preserve"> </w:t>
      </w:r>
      <w:r w:rsidRPr="00933965">
        <w:rPr>
          <w:color w:val="231F20"/>
          <w:w w:val="105"/>
          <w:sz w:val="20"/>
          <w:lang w:val="de-DE"/>
        </w:rPr>
        <w:t>(URL:</w:t>
      </w:r>
      <w:r w:rsidRPr="00933965">
        <w:rPr>
          <w:color w:val="231F20"/>
          <w:spacing w:val="20"/>
          <w:w w:val="105"/>
          <w:sz w:val="20"/>
          <w:lang w:val="de-DE"/>
        </w:rPr>
        <w:t xml:space="preserve"> </w:t>
      </w:r>
      <w:r w:rsidRPr="00933965">
        <w:rPr>
          <w:color w:val="231F20"/>
          <w:w w:val="105"/>
          <w:sz w:val="20"/>
          <w:u w:val="single" w:color="231F20"/>
          <w:lang w:val="de-DE"/>
        </w:rPr>
        <w:t>https://</w:t>
      </w:r>
      <w:r w:rsidRPr="00933965">
        <w:rPr>
          <w:color w:val="231F20"/>
          <w:spacing w:val="-60"/>
          <w:w w:val="105"/>
          <w:sz w:val="20"/>
          <w:lang w:val="de-DE"/>
        </w:rPr>
        <w:t xml:space="preserve"> </w:t>
      </w:r>
      <w:r w:rsidRPr="00933965">
        <w:rPr>
          <w:color w:val="231F20"/>
          <w:spacing w:val="-2"/>
          <w:sz w:val="20"/>
          <w:u w:val="single" w:color="231F20"/>
          <w:lang w:val="de-DE"/>
        </w:rPr>
        <w:t>de.statista.com/statistik/daten/studie/222849/umfrage/marktanteile-der-suchmaschi-</w:t>
      </w:r>
      <w:r w:rsidRPr="00933965">
        <w:rPr>
          <w:color w:val="231F20"/>
          <w:spacing w:val="-1"/>
          <w:sz w:val="20"/>
          <w:lang w:val="de-DE"/>
        </w:rPr>
        <w:t xml:space="preserve"> </w:t>
      </w:r>
      <w:r w:rsidRPr="00933965">
        <w:rPr>
          <w:color w:val="231F20"/>
          <w:w w:val="105"/>
          <w:sz w:val="20"/>
          <w:u w:val="single" w:color="231F20"/>
          <w:lang w:val="de-DE"/>
        </w:rPr>
        <w:t>nen-weltweit/</w:t>
      </w:r>
      <w:r w:rsidRPr="00933965">
        <w:rPr>
          <w:color w:val="231F20"/>
          <w:spacing w:val="-15"/>
          <w:w w:val="105"/>
          <w:sz w:val="20"/>
          <w:lang w:val="de-DE"/>
        </w:rPr>
        <w:t xml:space="preserve"> </w:t>
      </w:r>
      <w:r w:rsidRPr="00933965">
        <w:rPr>
          <w:color w:val="231F20"/>
          <w:w w:val="105"/>
          <w:sz w:val="20"/>
          <w:lang w:val="de-DE"/>
        </w:rPr>
        <w:t>[letzter</w:t>
      </w:r>
      <w:r w:rsidRPr="00933965">
        <w:rPr>
          <w:color w:val="231F20"/>
          <w:spacing w:val="-15"/>
          <w:w w:val="105"/>
          <w:sz w:val="20"/>
          <w:lang w:val="de-DE"/>
        </w:rPr>
        <w:t xml:space="preserve"> </w:t>
      </w:r>
      <w:r w:rsidRPr="00933965">
        <w:rPr>
          <w:color w:val="231F20"/>
          <w:w w:val="105"/>
          <w:sz w:val="20"/>
          <w:lang w:val="de-DE"/>
        </w:rPr>
        <w:t>Zugriff:</w:t>
      </w:r>
      <w:r w:rsidRPr="00933965">
        <w:rPr>
          <w:color w:val="231F20"/>
          <w:spacing w:val="-14"/>
          <w:w w:val="105"/>
          <w:sz w:val="20"/>
          <w:lang w:val="de-DE"/>
        </w:rPr>
        <w:t xml:space="preserve"> </w:t>
      </w:r>
      <w:r w:rsidRPr="00933965">
        <w:rPr>
          <w:color w:val="231F20"/>
          <w:w w:val="105"/>
          <w:sz w:val="20"/>
          <w:lang w:val="de-DE"/>
        </w:rPr>
        <w:t>26.05.2021]).</w:t>
      </w:r>
    </w:p>
    <w:p w14:paraId="4D6DD98B" w14:textId="77777777" w:rsidR="00C159EB" w:rsidRPr="00933965" w:rsidRDefault="00C159EB" w:rsidP="00C159EB">
      <w:pPr>
        <w:pStyle w:val="BodyText"/>
        <w:spacing w:before="6"/>
        <w:rPr>
          <w:sz w:val="22"/>
          <w:lang w:val="de-DE"/>
        </w:rPr>
      </w:pPr>
    </w:p>
    <w:p w14:paraId="0A3F7840" w14:textId="77777777" w:rsidR="00C159EB" w:rsidRDefault="00C159EB" w:rsidP="00C159EB">
      <w:pPr>
        <w:spacing w:line="261" w:lineRule="auto"/>
        <w:ind w:left="957" w:right="2202"/>
        <w:jc w:val="both"/>
        <w:rPr>
          <w:sz w:val="20"/>
        </w:rPr>
      </w:pPr>
      <w:r>
        <w:rPr>
          <w:color w:val="231F20"/>
          <w:sz w:val="20"/>
        </w:rPr>
        <w:t xml:space="preserve">Newell, S./Marabelli, M. (2014): </w:t>
      </w:r>
      <w:r>
        <w:rPr>
          <w:rFonts w:ascii="Calibri"/>
          <w:i/>
          <w:color w:val="231F20"/>
          <w:sz w:val="20"/>
        </w:rPr>
        <w:t>The</w:t>
      </w:r>
      <w:r>
        <w:rPr>
          <w:rFonts w:ascii="Calibri"/>
          <w:i/>
          <w:color w:val="231F20"/>
          <w:spacing w:val="1"/>
          <w:sz w:val="20"/>
        </w:rPr>
        <w:t xml:space="preserve"> </w:t>
      </w:r>
      <w:r>
        <w:rPr>
          <w:rFonts w:ascii="Calibri"/>
          <w:i/>
          <w:color w:val="231F20"/>
          <w:sz w:val="20"/>
        </w:rPr>
        <w:t>crowd</w:t>
      </w:r>
      <w:r>
        <w:rPr>
          <w:rFonts w:ascii="Calibri"/>
          <w:i/>
          <w:color w:val="231F20"/>
          <w:spacing w:val="1"/>
          <w:sz w:val="20"/>
        </w:rPr>
        <w:t xml:space="preserve"> </w:t>
      </w:r>
      <w:r>
        <w:rPr>
          <w:rFonts w:ascii="Calibri"/>
          <w:i/>
          <w:color w:val="231F20"/>
          <w:sz w:val="20"/>
        </w:rPr>
        <w:t>and</w:t>
      </w:r>
      <w:r>
        <w:rPr>
          <w:rFonts w:ascii="Calibri"/>
          <w:i/>
          <w:color w:val="231F20"/>
          <w:spacing w:val="1"/>
          <w:sz w:val="20"/>
        </w:rPr>
        <w:t xml:space="preserve"> </w:t>
      </w:r>
      <w:r>
        <w:rPr>
          <w:rFonts w:ascii="Calibri"/>
          <w:i/>
          <w:color w:val="231F20"/>
          <w:sz w:val="20"/>
        </w:rPr>
        <w:t>sensors</w:t>
      </w:r>
      <w:r>
        <w:rPr>
          <w:rFonts w:ascii="Calibri"/>
          <w:i/>
          <w:color w:val="231F20"/>
          <w:spacing w:val="45"/>
          <w:sz w:val="20"/>
        </w:rPr>
        <w:t xml:space="preserve"> </w:t>
      </w:r>
      <w:r>
        <w:rPr>
          <w:rFonts w:ascii="Calibri"/>
          <w:i/>
          <w:color w:val="231F20"/>
          <w:sz w:val="20"/>
        </w:rPr>
        <w:t>era:</w:t>
      </w:r>
      <w:r>
        <w:rPr>
          <w:rFonts w:ascii="Calibri"/>
          <w:i/>
          <w:color w:val="231F20"/>
          <w:spacing w:val="45"/>
          <w:sz w:val="20"/>
        </w:rPr>
        <w:t xml:space="preserve"> </w:t>
      </w:r>
      <w:r>
        <w:rPr>
          <w:rFonts w:ascii="Calibri"/>
          <w:i/>
          <w:color w:val="231F20"/>
          <w:sz w:val="20"/>
        </w:rPr>
        <w:t>Opportunities</w:t>
      </w:r>
      <w:r>
        <w:rPr>
          <w:rFonts w:ascii="Calibri"/>
          <w:i/>
          <w:color w:val="231F20"/>
          <w:spacing w:val="45"/>
          <w:sz w:val="20"/>
        </w:rPr>
        <w:t xml:space="preserve"> </w:t>
      </w:r>
      <w:r>
        <w:rPr>
          <w:rFonts w:ascii="Calibri"/>
          <w:i/>
          <w:color w:val="231F20"/>
          <w:sz w:val="20"/>
        </w:rPr>
        <w:t>and</w:t>
      </w:r>
      <w:r>
        <w:rPr>
          <w:rFonts w:ascii="Calibri"/>
          <w:i/>
          <w:color w:val="231F20"/>
          <w:spacing w:val="45"/>
          <w:sz w:val="20"/>
        </w:rPr>
        <w:t xml:space="preserve"> </w:t>
      </w:r>
      <w:r>
        <w:rPr>
          <w:rFonts w:ascii="Calibri"/>
          <w:i/>
          <w:color w:val="231F20"/>
          <w:sz w:val="20"/>
        </w:rPr>
        <w:t>challen-</w:t>
      </w:r>
      <w:r>
        <w:rPr>
          <w:rFonts w:ascii="Calibri"/>
          <w:i/>
          <w:color w:val="231F20"/>
          <w:spacing w:val="1"/>
          <w:sz w:val="20"/>
        </w:rPr>
        <w:t xml:space="preserve"> </w:t>
      </w:r>
      <w:r>
        <w:rPr>
          <w:rFonts w:ascii="Calibri"/>
          <w:i/>
          <w:color w:val="231F20"/>
          <w:w w:val="111"/>
          <w:sz w:val="20"/>
        </w:rPr>
        <w:t>ges</w:t>
      </w:r>
      <w:r>
        <w:rPr>
          <w:rFonts w:ascii="Calibri"/>
          <w:i/>
          <w:color w:val="231F20"/>
          <w:sz w:val="20"/>
        </w:rPr>
        <w:t xml:space="preserve"> </w:t>
      </w:r>
      <w:r>
        <w:rPr>
          <w:rFonts w:ascii="Calibri"/>
          <w:i/>
          <w:color w:val="231F20"/>
          <w:spacing w:val="6"/>
          <w:sz w:val="20"/>
        </w:rPr>
        <w:t xml:space="preserve"> </w:t>
      </w:r>
      <w:r>
        <w:rPr>
          <w:rFonts w:ascii="Calibri"/>
          <w:i/>
          <w:color w:val="231F20"/>
          <w:spacing w:val="-2"/>
          <w:w w:val="104"/>
          <w:sz w:val="20"/>
        </w:rPr>
        <w:t>f</w:t>
      </w:r>
      <w:r>
        <w:rPr>
          <w:rFonts w:ascii="Calibri"/>
          <w:i/>
          <w:color w:val="231F20"/>
          <w:w w:val="109"/>
          <w:sz w:val="20"/>
        </w:rPr>
        <w:t>or</w:t>
      </w:r>
      <w:r>
        <w:rPr>
          <w:rFonts w:ascii="Calibri"/>
          <w:i/>
          <w:color w:val="231F20"/>
          <w:sz w:val="20"/>
        </w:rPr>
        <w:t xml:space="preserve"> </w:t>
      </w:r>
      <w:r>
        <w:rPr>
          <w:rFonts w:ascii="Calibri"/>
          <w:i/>
          <w:color w:val="231F20"/>
          <w:spacing w:val="6"/>
          <w:sz w:val="20"/>
        </w:rPr>
        <w:t xml:space="preserve"> </w:t>
      </w:r>
      <w:r>
        <w:rPr>
          <w:rFonts w:ascii="Calibri"/>
          <w:i/>
          <w:color w:val="231F20"/>
          <w:w w:val="111"/>
          <w:sz w:val="20"/>
        </w:rPr>
        <w:t>individuals,</w:t>
      </w:r>
      <w:r>
        <w:rPr>
          <w:rFonts w:ascii="Calibri"/>
          <w:i/>
          <w:color w:val="231F20"/>
          <w:sz w:val="20"/>
        </w:rPr>
        <w:t xml:space="preserve"> </w:t>
      </w:r>
      <w:r>
        <w:rPr>
          <w:rFonts w:ascii="Calibri"/>
          <w:i/>
          <w:color w:val="231F20"/>
          <w:spacing w:val="6"/>
          <w:sz w:val="20"/>
        </w:rPr>
        <w:t xml:space="preserve"> </w:t>
      </w:r>
      <w:r>
        <w:rPr>
          <w:rFonts w:ascii="Calibri"/>
          <w:i/>
          <w:color w:val="231F20"/>
          <w:w w:val="109"/>
          <w:sz w:val="20"/>
        </w:rPr>
        <w:t>o</w:t>
      </w:r>
      <w:r>
        <w:rPr>
          <w:rFonts w:ascii="Calibri"/>
          <w:i/>
          <w:color w:val="231F20"/>
          <w:spacing w:val="-6"/>
          <w:w w:val="109"/>
          <w:sz w:val="20"/>
        </w:rPr>
        <w:t>r</w:t>
      </w:r>
      <w:r>
        <w:rPr>
          <w:rFonts w:ascii="Calibri"/>
          <w:i/>
          <w:color w:val="231F20"/>
          <w:w w:val="110"/>
          <w:sz w:val="20"/>
        </w:rPr>
        <w:t>gani</w:t>
      </w:r>
      <w:r>
        <w:rPr>
          <w:rFonts w:ascii="Calibri"/>
          <w:i/>
          <w:color w:val="231F20"/>
          <w:spacing w:val="-2"/>
          <w:w w:val="110"/>
          <w:sz w:val="20"/>
        </w:rPr>
        <w:t>z</w:t>
      </w:r>
      <w:r>
        <w:rPr>
          <w:rFonts w:ascii="Calibri"/>
          <w:i/>
          <w:color w:val="231F20"/>
          <w:w w:val="108"/>
          <w:sz w:val="20"/>
        </w:rPr>
        <w:t>ations,</w:t>
      </w:r>
      <w:r>
        <w:rPr>
          <w:rFonts w:ascii="Calibri"/>
          <w:i/>
          <w:color w:val="231F20"/>
          <w:sz w:val="20"/>
        </w:rPr>
        <w:t xml:space="preserve"> </w:t>
      </w:r>
      <w:r>
        <w:rPr>
          <w:rFonts w:ascii="Calibri"/>
          <w:i/>
          <w:color w:val="231F20"/>
          <w:spacing w:val="6"/>
          <w:sz w:val="20"/>
        </w:rPr>
        <w:t xml:space="preserve"> </w:t>
      </w:r>
      <w:r>
        <w:rPr>
          <w:rFonts w:ascii="Calibri"/>
          <w:i/>
          <w:color w:val="231F20"/>
          <w:w w:val="110"/>
          <w:sz w:val="20"/>
        </w:rPr>
        <w:t>socie</w:t>
      </w:r>
      <w:r>
        <w:rPr>
          <w:rFonts w:ascii="Calibri"/>
          <w:i/>
          <w:color w:val="231F20"/>
          <w:spacing w:val="-1"/>
          <w:w w:val="110"/>
          <w:sz w:val="20"/>
        </w:rPr>
        <w:t>t</w:t>
      </w:r>
      <w:r>
        <w:rPr>
          <w:rFonts w:ascii="Calibri"/>
          <w:i/>
          <w:color w:val="231F20"/>
          <w:spacing w:val="-8"/>
          <w:w w:val="103"/>
          <w:sz w:val="20"/>
        </w:rPr>
        <w:t>y</w:t>
      </w:r>
      <w:r>
        <w:rPr>
          <w:rFonts w:ascii="Calibri"/>
          <w:i/>
          <w:color w:val="231F20"/>
          <w:w w:val="82"/>
          <w:sz w:val="20"/>
        </w:rPr>
        <w:t>,</w:t>
      </w:r>
      <w:r>
        <w:rPr>
          <w:rFonts w:ascii="Calibri"/>
          <w:i/>
          <w:color w:val="231F20"/>
          <w:sz w:val="20"/>
        </w:rPr>
        <w:t xml:space="preserve"> </w:t>
      </w:r>
      <w:r>
        <w:rPr>
          <w:rFonts w:ascii="Calibri"/>
          <w:i/>
          <w:color w:val="231F20"/>
          <w:spacing w:val="6"/>
          <w:sz w:val="20"/>
        </w:rPr>
        <w:t xml:space="preserve"> </w:t>
      </w:r>
      <w:r>
        <w:rPr>
          <w:rFonts w:ascii="Calibri"/>
          <w:i/>
          <w:color w:val="231F20"/>
          <w:w w:val="111"/>
          <w:sz w:val="20"/>
        </w:rPr>
        <w:t>and</w:t>
      </w:r>
      <w:r>
        <w:rPr>
          <w:rFonts w:ascii="Calibri"/>
          <w:i/>
          <w:color w:val="231F20"/>
          <w:sz w:val="20"/>
        </w:rPr>
        <w:t xml:space="preserve"> </w:t>
      </w:r>
      <w:r>
        <w:rPr>
          <w:rFonts w:ascii="Calibri"/>
          <w:i/>
          <w:color w:val="231F20"/>
          <w:spacing w:val="6"/>
          <w:sz w:val="20"/>
        </w:rPr>
        <w:t xml:space="preserve"> </w:t>
      </w:r>
      <w:r>
        <w:rPr>
          <w:rFonts w:ascii="Calibri"/>
          <w:i/>
          <w:color w:val="231F20"/>
          <w:spacing w:val="-6"/>
          <w:w w:val="108"/>
          <w:sz w:val="20"/>
        </w:rPr>
        <w:t>r</w:t>
      </w:r>
      <w:r>
        <w:rPr>
          <w:rFonts w:ascii="Calibri"/>
          <w:i/>
          <w:color w:val="231F20"/>
          <w:w w:val="110"/>
          <w:sz w:val="20"/>
        </w:rPr>
        <w:t>es</w:t>
      </w:r>
      <w:r>
        <w:rPr>
          <w:rFonts w:ascii="Calibri"/>
          <w:i/>
          <w:color w:val="231F20"/>
          <w:spacing w:val="-1"/>
          <w:w w:val="110"/>
          <w:sz w:val="20"/>
        </w:rPr>
        <w:t>e</w:t>
      </w:r>
      <w:r>
        <w:rPr>
          <w:rFonts w:ascii="Calibri"/>
          <w:i/>
          <w:color w:val="231F20"/>
          <w:w w:val="108"/>
          <w:sz w:val="20"/>
        </w:rPr>
        <w:t>a</w:t>
      </w:r>
      <w:r>
        <w:rPr>
          <w:rFonts w:ascii="Calibri"/>
          <w:i/>
          <w:color w:val="231F20"/>
          <w:spacing w:val="-6"/>
          <w:w w:val="108"/>
          <w:sz w:val="20"/>
        </w:rPr>
        <w:t>r</w:t>
      </w:r>
      <w:r>
        <w:rPr>
          <w:rFonts w:ascii="Calibri"/>
          <w:i/>
          <w:color w:val="231F20"/>
          <w:w w:val="110"/>
          <w:sz w:val="20"/>
        </w:rPr>
        <w:t>che</w:t>
      </w:r>
      <w:r>
        <w:rPr>
          <w:rFonts w:ascii="Calibri"/>
          <w:i/>
          <w:color w:val="231F20"/>
          <w:spacing w:val="-4"/>
          <w:w w:val="110"/>
          <w:sz w:val="20"/>
        </w:rPr>
        <w:t>r</w:t>
      </w:r>
      <w:r>
        <w:rPr>
          <w:rFonts w:ascii="Calibri"/>
          <w:i/>
          <w:color w:val="231F20"/>
          <w:spacing w:val="-1"/>
          <w:w w:val="118"/>
          <w:sz w:val="20"/>
        </w:rPr>
        <w:t>s</w:t>
      </w:r>
      <w:r>
        <w:rPr>
          <w:color w:val="231F20"/>
          <w:w w:val="56"/>
          <w:sz w:val="20"/>
        </w:rPr>
        <w:t>.</w:t>
      </w:r>
      <w:r>
        <w:rPr>
          <w:color w:val="231F20"/>
          <w:sz w:val="20"/>
        </w:rPr>
        <w:t xml:space="preserve"> </w:t>
      </w:r>
      <w:r>
        <w:rPr>
          <w:color w:val="231F20"/>
          <w:spacing w:val="-23"/>
          <w:sz w:val="20"/>
        </w:rPr>
        <w:t xml:space="preserve"> </w:t>
      </w:r>
      <w:r>
        <w:rPr>
          <w:color w:val="231F20"/>
          <w:w w:val="93"/>
          <w:sz w:val="20"/>
        </w:rPr>
        <w:t>Thir</w:t>
      </w:r>
      <w:r>
        <w:rPr>
          <w:color w:val="231F20"/>
          <w:spacing w:val="-1"/>
          <w:w w:val="93"/>
          <w:sz w:val="20"/>
        </w:rPr>
        <w:t>t</w:t>
      </w:r>
      <w:r>
        <w:rPr>
          <w:color w:val="231F20"/>
          <w:w w:val="94"/>
          <w:sz w:val="20"/>
        </w:rPr>
        <w:t>y</w:t>
      </w:r>
      <w:r>
        <w:rPr>
          <w:color w:val="231F20"/>
          <w:sz w:val="20"/>
        </w:rPr>
        <w:t xml:space="preserve"> </w:t>
      </w:r>
      <w:r>
        <w:rPr>
          <w:color w:val="231F20"/>
          <w:spacing w:val="-23"/>
          <w:sz w:val="20"/>
        </w:rPr>
        <w:t xml:space="preserve"> </w:t>
      </w:r>
      <w:r>
        <w:rPr>
          <w:color w:val="231F20"/>
          <w:spacing w:val="-7"/>
          <w:w w:val="91"/>
          <w:sz w:val="20"/>
        </w:rPr>
        <w:t>F</w:t>
      </w:r>
      <w:r>
        <w:rPr>
          <w:color w:val="231F20"/>
          <w:w w:val="94"/>
          <w:sz w:val="20"/>
        </w:rPr>
        <w:t>ifth</w:t>
      </w:r>
      <w:r>
        <w:rPr>
          <w:color w:val="231F20"/>
          <w:sz w:val="20"/>
        </w:rPr>
        <w:t xml:space="preserve"> </w:t>
      </w:r>
      <w:r>
        <w:rPr>
          <w:color w:val="231F20"/>
          <w:spacing w:val="-23"/>
          <w:sz w:val="20"/>
        </w:rPr>
        <w:t xml:space="preserve"> </w:t>
      </w:r>
      <w:r>
        <w:rPr>
          <w:color w:val="231F20"/>
          <w:w w:val="98"/>
          <w:sz w:val="20"/>
        </w:rPr>
        <w:t>In</w:t>
      </w:r>
      <w:r>
        <w:rPr>
          <w:color w:val="231F20"/>
          <w:spacing w:val="-3"/>
          <w:w w:val="98"/>
          <w:sz w:val="20"/>
        </w:rPr>
        <w:t>t</w:t>
      </w:r>
      <w:r>
        <w:rPr>
          <w:color w:val="231F20"/>
          <w:sz w:val="20"/>
        </w:rPr>
        <w:t>ernation</w:t>
      </w:r>
      <w:r>
        <w:rPr>
          <w:color w:val="231F20"/>
          <w:spacing w:val="-2"/>
          <w:sz w:val="20"/>
        </w:rPr>
        <w:t>a</w:t>
      </w:r>
      <w:r>
        <w:rPr>
          <w:color w:val="231F20"/>
          <w:w w:val="96"/>
          <w:sz w:val="20"/>
        </w:rPr>
        <w:t xml:space="preserve">l </w:t>
      </w:r>
      <w:r>
        <w:rPr>
          <w:color w:val="231F20"/>
          <w:w w:val="95"/>
          <w:sz w:val="20"/>
        </w:rPr>
        <w:t xml:space="preserve">Conference on Information Systems, Auckland 2014. (URL: </w:t>
      </w:r>
      <w:r>
        <w:rPr>
          <w:color w:val="231F20"/>
          <w:w w:val="95"/>
          <w:sz w:val="20"/>
          <w:u w:val="single" w:color="231F20"/>
        </w:rPr>
        <w:t>https://citeseerx.ist.psu.edu/</w:t>
      </w:r>
      <w:r>
        <w:rPr>
          <w:color w:val="231F20"/>
          <w:spacing w:val="1"/>
          <w:w w:val="95"/>
          <w:sz w:val="20"/>
        </w:rPr>
        <w:t xml:space="preserve"> </w:t>
      </w:r>
      <w:r>
        <w:rPr>
          <w:color w:val="231F20"/>
          <w:w w:val="90"/>
          <w:sz w:val="20"/>
          <w:u w:val="single" w:color="231F20"/>
        </w:rPr>
        <w:lastRenderedPageBreak/>
        <w:t>viewdoc/download?doi=10.1.1.1016.2104&amp;rep=rep1&amp;type=pdf</w:t>
      </w:r>
      <w:r>
        <w:rPr>
          <w:color w:val="231F20"/>
          <w:spacing w:val="13"/>
          <w:w w:val="90"/>
          <w:sz w:val="20"/>
        </w:rPr>
        <w:t xml:space="preserve"> </w:t>
      </w:r>
      <w:r>
        <w:rPr>
          <w:color w:val="231F20"/>
          <w:w w:val="90"/>
          <w:sz w:val="20"/>
        </w:rPr>
        <w:t>[letzter</w:t>
      </w:r>
      <w:r>
        <w:rPr>
          <w:color w:val="231F20"/>
          <w:spacing w:val="14"/>
          <w:w w:val="90"/>
          <w:sz w:val="20"/>
        </w:rPr>
        <w:t xml:space="preserve"> </w:t>
      </w:r>
      <w:r>
        <w:rPr>
          <w:color w:val="231F20"/>
          <w:w w:val="90"/>
          <w:sz w:val="20"/>
        </w:rPr>
        <w:t>Zugriff:</w:t>
      </w:r>
      <w:r>
        <w:rPr>
          <w:color w:val="231F20"/>
          <w:spacing w:val="14"/>
          <w:w w:val="90"/>
          <w:sz w:val="20"/>
        </w:rPr>
        <w:t xml:space="preserve"> </w:t>
      </w:r>
      <w:r>
        <w:rPr>
          <w:color w:val="231F20"/>
          <w:w w:val="90"/>
          <w:sz w:val="20"/>
        </w:rPr>
        <w:t>01.07.2021]).</w:t>
      </w:r>
    </w:p>
    <w:p w14:paraId="73FE136E" w14:textId="77777777" w:rsidR="00C159EB" w:rsidRDefault="00C159EB" w:rsidP="00C159EB">
      <w:pPr>
        <w:pStyle w:val="BodyText"/>
      </w:pPr>
    </w:p>
    <w:p w14:paraId="753C4F4E" w14:textId="77777777" w:rsidR="00C159EB" w:rsidRDefault="00C159EB" w:rsidP="00C159EB">
      <w:pPr>
        <w:pStyle w:val="BodyText"/>
        <w:spacing w:before="6"/>
      </w:pPr>
    </w:p>
    <w:p w14:paraId="25BB565A" w14:textId="097B9297" w:rsidR="00C159EB" w:rsidRPr="00541144" w:rsidRDefault="00C159EB" w:rsidP="00C159EB">
      <w:pPr>
        <w:spacing w:before="97" w:line="261" w:lineRule="auto"/>
        <w:ind w:left="2204" w:right="955" w:hanging="1"/>
        <w:jc w:val="both"/>
        <w:rPr>
          <w:sz w:val="20"/>
          <w:lang w:val="de-DE"/>
        </w:rPr>
      </w:pPr>
      <w:r>
        <w:rPr>
          <w:color w:val="231F20"/>
          <w:sz w:val="20"/>
        </w:rPr>
        <w:t xml:space="preserve">Nguyen, M. et al. (2020): </w:t>
      </w:r>
      <w:r>
        <w:rPr>
          <w:rFonts w:ascii="Calibri" w:hAnsi="Calibri"/>
          <w:i/>
          <w:color w:val="231F20"/>
          <w:sz w:val="20"/>
        </w:rPr>
        <w:t xml:space="preserve">Changes in </w:t>
      </w:r>
      <w:r w:rsidR="00312D66">
        <w:rPr>
          <w:rFonts w:ascii="Calibri" w:hAnsi="Calibri"/>
          <w:i/>
          <w:color w:val="231F20"/>
          <w:sz w:val="20"/>
        </w:rPr>
        <w:t>Digital Communication</w:t>
      </w:r>
      <w:r>
        <w:rPr>
          <w:rFonts w:ascii="Calibri" w:hAnsi="Calibri"/>
          <w:i/>
          <w:color w:val="231F20"/>
          <w:sz w:val="20"/>
        </w:rPr>
        <w:t xml:space="preserve"> During the COVID-19 Global</w:t>
      </w:r>
      <w:r>
        <w:rPr>
          <w:rFonts w:ascii="Calibri" w:hAnsi="Calibri"/>
          <w:i/>
          <w:color w:val="231F20"/>
          <w:spacing w:val="1"/>
          <w:sz w:val="20"/>
        </w:rPr>
        <w:t xml:space="preserve"> </w:t>
      </w:r>
      <w:r>
        <w:rPr>
          <w:rFonts w:ascii="Calibri" w:hAnsi="Calibri"/>
          <w:i/>
          <w:color w:val="231F20"/>
          <w:sz w:val="20"/>
        </w:rPr>
        <w:t>Pandemic:</w:t>
      </w:r>
      <w:r>
        <w:rPr>
          <w:rFonts w:ascii="Calibri" w:hAnsi="Calibri"/>
          <w:i/>
          <w:color w:val="231F20"/>
          <w:spacing w:val="1"/>
          <w:sz w:val="20"/>
        </w:rPr>
        <w:t xml:space="preserve"> </w:t>
      </w:r>
      <w:r>
        <w:rPr>
          <w:rFonts w:ascii="Calibri" w:hAnsi="Calibri"/>
          <w:i/>
          <w:color w:val="231F20"/>
          <w:sz w:val="20"/>
        </w:rPr>
        <w:t>Implications</w:t>
      </w:r>
      <w:r>
        <w:rPr>
          <w:rFonts w:ascii="Calibri" w:hAnsi="Calibri"/>
          <w:i/>
          <w:color w:val="231F20"/>
          <w:spacing w:val="1"/>
          <w:sz w:val="20"/>
        </w:rPr>
        <w:t xml:space="preserve"> </w:t>
      </w:r>
      <w:r>
        <w:rPr>
          <w:rFonts w:ascii="Calibri" w:hAnsi="Calibri"/>
          <w:i/>
          <w:color w:val="231F20"/>
          <w:sz w:val="20"/>
        </w:rPr>
        <w:t>for</w:t>
      </w:r>
      <w:r>
        <w:rPr>
          <w:rFonts w:ascii="Calibri" w:hAnsi="Calibri"/>
          <w:i/>
          <w:color w:val="231F20"/>
          <w:spacing w:val="1"/>
          <w:sz w:val="20"/>
        </w:rPr>
        <w:t xml:space="preserve"> </w:t>
      </w:r>
      <w:r>
        <w:rPr>
          <w:rFonts w:ascii="Calibri" w:hAnsi="Calibri"/>
          <w:i/>
          <w:color w:val="231F20"/>
          <w:sz w:val="20"/>
        </w:rPr>
        <w:t>Digital</w:t>
      </w:r>
      <w:r>
        <w:rPr>
          <w:rFonts w:ascii="Calibri" w:hAnsi="Calibri"/>
          <w:i/>
          <w:color w:val="231F20"/>
          <w:spacing w:val="1"/>
          <w:sz w:val="20"/>
        </w:rPr>
        <w:t xml:space="preserve"> </w:t>
      </w:r>
      <w:r>
        <w:rPr>
          <w:rFonts w:ascii="Calibri" w:hAnsi="Calibri"/>
          <w:i/>
          <w:color w:val="231F20"/>
          <w:sz w:val="20"/>
        </w:rPr>
        <w:t>Inequality</w:t>
      </w:r>
      <w:r>
        <w:rPr>
          <w:rFonts w:ascii="Calibri" w:hAnsi="Calibri"/>
          <w:i/>
          <w:color w:val="231F20"/>
          <w:spacing w:val="1"/>
          <w:sz w:val="20"/>
        </w:rPr>
        <w:t xml:space="preserve"> </w:t>
      </w:r>
      <w:r>
        <w:rPr>
          <w:rFonts w:ascii="Calibri" w:hAnsi="Calibri"/>
          <w:i/>
          <w:color w:val="231F20"/>
          <w:sz w:val="20"/>
        </w:rPr>
        <w:t>and</w:t>
      </w:r>
      <w:r>
        <w:rPr>
          <w:rFonts w:ascii="Calibri" w:hAnsi="Calibri"/>
          <w:i/>
          <w:color w:val="231F20"/>
          <w:spacing w:val="1"/>
          <w:sz w:val="20"/>
        </w:rPr>
        <w:t xml:space="preserve"> </w:t>
      </w:r>
      <w:r>
        <w:rPr>
          <w:rFonts w:ascii="Calibri" w:hAnsi="Calibri"/>
          <w:i/>
          <w:color w:val="231F20"/>
          <w:sz w:val="20"/>
        </w:rPr>
        <w:t>Future</w:t>
      </w:r>
      <w:r>
        <w:rPr>
          <w:rFonts w:ascii="Calibri" w:hAnsi="Calibri"/>
          <w:i/>
          <w:color w:val="231F20"/>
          <w:spacing w:val="1"/>
          <w:sz w:val="20"/>
        </w:rPr>
        <w:t xml:space="preserve"> </w:t>
      </w:r>
      <w:r>
        <w:rPr>
          <w:rFonts w:ascii="Calibri" w:hAnsi="Calibri"/>
          <w:i/>
          <w:color w:val="231F20"/>
          <w:sz w:val="20"/>
        </w:rPr>
        <w:t>Research.</w:t>
      </w:r>
      <w:r>
        <w:rPr>
          <w:rFonts w:ascii="Calibri" w:hAnsi="Calibri"/>
          <w:i/>
          <w:color w:val="231F20"/>
          <w:spacing w:val="45"/>
          <w:sz w:val="20"/>
        </w:rPr>
        <w:t xml:space="preserve"> </w:t>
      </w:r>
      <w:r w:rsidRPr="00AF76D7">
        <w:rPr>
          <w:color w:val="231F20"/>
          <w:sz w:val="20"/>
          <w:lang w:val="de-DE"/>
        </w:rPr>
        <w:t>In:</w:t>
      </w:r>
      <w:r w:rsidRPr="00AF76D7">
        <w:rPr>
          <w:color w:val="231F20"/>
          <w:spacing w:val="60"/>
          <w:sz w:val="20"/>
          <w:lang w:val="de-DE"/>
        </w:rPr>
        <w:t xml:space="preserve"> </w:t>
      </w:r>
      <w:r w:rsidR="008166B8" w:rsidRPr="00AF76D7">
        <w:rPr>
          <w:color w:val="231F20"/>
          <w:sz w:val="20"/>
          <w:lang w:val="de-DE"/>
        </w:rPr>
        <w:t>Social Media</w:t>
      </w:r>
      <w:r w:rsidRPr="00AF76D7">
        <w:rPr>
          <w:color w:val="231F20"/>
          <w:spacing w:val="60"/>
          <w:sz w:val="20"/>
          <w:lang w:val="de-DE"/>
        </w:rPr>
        <w:t xml:space="preserve"> </w:t>
      </w:r>
      <w:r w:rsidRPr="00AF76D7">
        <w:rPr>
          <w:color w:val="231F20"/>
          <w:sz w:val="20"/>
          <w:lang w:val="de-DE"/>
        </w:rPr>
        <w:t>+</w:t>
      </w:r>
      <w:r w:rsidRPr="00AF76D7">
        <w:rPr>
          <w:color w:val="231F20"/>
          <w:spacing w:val="1"/>
          <w:sz w:val="20"/>
          <w:lang w:val="de-DE"/>
        </w:rPr>
        <w:t xml:space="preserve"> </w:t>
      </w:r>
      <w:r w:rsidRPr="00AF76D7">
        <w:rPr>
          <w:color w:val="231F20"/>
          <w:w w:val="99"/>
          <w:sz w:val="20"/>
          <w:lang w:val="de-DE"/>
        </w:rPr>
        <w:t>Socie</w:t>
      </w:r>
      <w:r w:rsidRPr="00AF76D7">
        <w:rPr>
          <w:color w:val="231F20"/>
          <w:spacing w:val="-1"/>
          <w:w w:val="99"/>
          <w:sz w:val="20"/>
          <w:lang w:val="de-DE"/>
        </w:rPr>
        <w:t>t</w:t>
      </w:r>
      <w:r w:rsidRPr="00AF76D7">
        <w:rPr>
          <w:color w:val="231F20"/>
          <w:spacing w:val="-8"/>
          <w:w w:val="94"/>
          <w:sz w:val="20"/>
          <w:lang w:val="de-DE"/>
        </w:rPr>
        <w:t>y</w:t>
      </w:r>
      <w:r w:rsidRPr="00AF76D7">
        <w:rPr>
          <w:color w:val="231F20"/>
          <w:w w:val="56"/>
          <w:sz w:val="20"/>
          <w:lang w:val="de-DE"/>
        </w:rPr>
        <w:t>,</w:t>
      </w:r>
      <w:r w:rsidRPr="00AF76D7">
        <w:rPr>
          <w:color w:val="231F20"/>
          <w:sz w:val="20"/>
          <w:lang w:val="de-DE"/>
        </w:rPr>
        <w:t xml:space="preserve">     </w:t>
      </w:r>
      <w:r w:rsidRPr="00AF76D7">
        <w:rPr>
          <w:color w:val="231F20"/>
          <w:spacing w:val="-17"/>
          <w:sz w:val="20"/>
          <w:lang w:val="de-DE"/>
        </w:rPr>
        <w:t xml:space="preserve"> </w:t>
      </w:r>
      <w:r w:rsidRPr="00AF76D7">
        <w:rPr>
          <w:color w:val="231F20"/>
          <w:w w:val="98"/>
          <w:sz w:val="20"/>
          <w:lang w:val="de-DE"/>
        </w:rPr>
        <w:t>Juli</w:t>
      </w:r>
      <w:r w:rsidRPr="00AF76D7">
        <w:rPr>
          <w:color w:val="231F20"/>
          <w:spacing w:val="-9"/>
          <w:w w:val="98"/>
          <w:sz w:val="20"/>
          <w:lang w:val="de-DE"/>
        </w:rPr>
        <w:t>–</w:t>
      </w:r>
      <w:r w:rsidRPr="00AF76D7">
        <w:rPr>
          <w:color w:val="231F20"/>
          <w:sz w:val="20"/>
          <w:lang w:val="de-DE"/>
        </w:rPr>
        <w:t>Sep</w:t>
      </w:r>
      <w:r w:rsidRPr="00AF76D7">
        <w:rPr>
          <w:color w:val="231F20"/>
          <w:spacing w:val="-3"/>
          <w:sz w:val="20"/>
          <w:lang w:val="de-DE"/>
        </w:rPr>
        <w:t>t</w:t>
      </w:r>
      <w:r w:rsidRPr="00AF76D7">
        <w:rPr>
          <w:color w:val="231F20"/>
          <w:sz w:val="20"/>
          <w:lang w:val="de-DE"/>
        </w:rPr>
        <w:t xml:space="preserve">ember     </w:t>
      </w:r>
      <w:r w:rsidRPr="00AF76D7">
        <w:rPr>
          <w:color w:val="231F20"/>
          <w:spacing w:val="-17"/>
          <w:sz w:val="20"/>
          <w:lang w:val="de-DE"/>
        </w:rPr>
        <w:t xml:space="preserve"> </w:t>
      </w:r>
      <w:r w:rsidRPr="00AF76D7">
        <w:rPr>
          <w:color w:val="231F20"/>
          <w:w w:val="98"/>
          <w:sz w:val="20"/>
          <w:lang w:val="de-DE"/>
        </w:rPr>
        <w:t>2</w:t>
      </w:r>
      <w:r w:rsidRPr="00AF76D7">
        <w:rPr>
          <w:color w:val="231F20"/>
          <w:spacing w:val="-3"/>
          <w:w w:val="98"/>
          <w:sz w:val="20"/>
          <w:lang w:val="de-DE"/>
        </w:rPr>
        <w:t>0</w:t>
      </w:r>
      <w:r w:rsidRPr="00AF76D7">
        <w:rPr>
          <w:color w:val="231F20"/>
          <w:w w:val="98"/>
          <w:sz w:val="20"/>
          <w:lang w:val="de-DE"/>
        </w:rPr>
        <w:t>2</w:t>
      </w:r>
      <w:r w:rsidRPr="00AF76D7">
        <w:rPr>
          <w:color w:val="231F20"/>
          <w:spacing w:val="-3"/>
          <w:w w:val="98"/>
          <w:sz w:val="20"/>
          <w:lang w:val="de-DE"/>
        </w:rPr>
        <w:t>0</w:t>
      </w:r>
      <w:r w:rsidRPr="00AF76D7">
        <w:rPr>
          <w:color w:val="231F20"/>
          <w:w w:val="56"/>
          <w:sz w:val="20"/>
          <w:lang w:val="de-DE"/>
        </w:rPr>
        <w:t>.</w:t>
      </w:r>
      <w:r w:rsidRPr="00AF76D7">
        <w:rPr>
          <w:color w:val="231F20"/>
          <w:sz w:val="20"/>
          <w:lang w:val="de-DE"/>
        </w:rPr>
        <w:t xml:space="preserve">     </w:t>
      </w:r>
      <w:r w:rsidRPr="00AF76D7">
        <w:rPr>
          <w:color w:val="231F20"/>
          <w:spacing w:val="-17"/>
          <w:sz w:val="20"/>
          <w:lang w:val="de-DE"/>
        </w:rPr>
        <w:t xml:space="preserve"> </w:t>
      </w:r>
      <w:r w:rsidRPr="00541144">
        <w:rPr>
          <w:color w:val="231F20"/>
          <w:w w:val="91"/>
          <w:sz w:val="20"/>
          <w:lang w:val="de-DE"/>
        </w:rPr>
        <w:t>(URL:</w:t>
      </w:r>
      <w:r w:rsidRPr="00541144">
        <w:rPr>
          <w:color w:val="231F20"/>
          <w:sz w:val="20"/>
          <w:lang w:val="de-DE"/>
        </w:rPr>
        <w:t xml:space="preserve">     </w:t>
      </w:r>
      <w:r w:rsidRPr="00541144">
        <w:rPr>
          <w:color w:val="231F20"/>
          <w:spacing w:val="-17"/>
          <w:sz w:val="20"/>
          <w:lang w:val="de-DE"/>
        </w:rPr>
        <w:t xml:space="preserve"> </w:t>
      </w:r>
      <w:r w:rsidRPr="00541144">
        <w:rPr>
          <w:color w:val="231F20"/>
          <w:w w:val="97"/>
          <w:sz w:val="20"/>
          <w:u w:val="single" w:color="231F20"/>
          <w:lang w:val="de-DE"/>
        </w:rPr>
        <w:t>https://journ</w:t>
      </w:r>
      <w:r w:rsidRPr="00541144">
        <w:rPr>
          <w:color w:val="231F20"/>
          <w:spacing w:val="-2"/>
          <w:w w:val="97"/>
          <w:sz w:val="20"/>
          <w:u w:val="single" w:color="231F20"/>
          <w:lang w:val="de-DE"/>
        </w:rPr>
        <w:t>a</w:t>
      </w:r>
      <w:r w:rsidRPr="00541144">
        <w:rPr>
          <w:color w:val="231F20"/>
          <w:w w:val="89"/>
          <w:sz w:val="20"/>
          <w:u w:val="single" w:color="231F20"/>
          <w:lang w:val="de-DE"/>
        </w:rPr>
        <w:t>ls.</w:t>
      </w:r>
      <w:r w:rsidRPr="00541144">
        <w:rPr>
          <w:color w:val="231F20"/>
          <w:spacing w:val="-2"/>
          <w:w w:val="114"/>
          <w:sz w:val="20"/>
          <w:u w:val="single" w:color="231F20"/>
          <w:lang w:val="de-DE"/>
        </w:rPr>
        <w:t>s</w:t>
      </w:r>
      <w:r w:rsidRPr="00541144">
        <w:rPr>
          <w:color w:val="231F20"/>
          <w:spacing w:val="-2"/>
          <w:w w:val="102"/>
          <w:sz w:val="20"/>
          <w:u w:val="single" w:color="231F20"/>
          <w:lang w:val="de-DE"/>
        </w:rPr>
        <w:t>a</w:t>
      </w:r>
      <w:r w:rsidRPr="00541144">
        <w:rPr>
          <w:color w:val="231F20"/>
          <w:spacing w:val="-3"/>
          <w:sz w:val="20"/>
          <w:u w:val="single" w:color="231F20"/>
          <w:lang w:val="de-DE"/>
        </w:rPr>
        <w:t>g</w:t>
      </w:r>
      <w:r w:rsidRPr="00541144">
        <w:rPr>
          <w:color w:val="231F20"/>
          <w:w w:val="103"/>
          <w:sz w:val="20"/>
          <w:u w:val="single" w:color="231F20"/>
          <w:lang w:val="de-DE"/>
        </w:rPr>
        <w:t>epu</w:t>
      </w:r>
      <w:r w:rsidRPr="00541144">
        <w:rPr>
          <w:color w:val="231F20"/>
          <w:spacing w:val="-2"/>
          <w:w w:val="103"/>
          <w:sz w:val="20"/>
          <w:u w:val="single" w:color="231F20"/>
          <w:lang w:val="de-DE"/>
        </w:rPr>
        <w:t>b</w:t>
      </w:r>
      <w:r w:rsidRPr="00541144">
        <w:rPr>
          <w:color w:val="231F20"/>
          <w:spacing w:val="-2"/>
          <w:w w:val="56"/>
          <w:sz w:val="20"/>
          <w:u w:val="single" w:color="231F20"/>
          <w:lang w:val="de-DE"/>
        </w:rPr>
        <w:t>.</w:t>
      </w:r>
      <w:r w:rsidRPr="00541144">
        <w:rPr>
          <w:color w:val="231F20"/>
          <w:spacing w:val="-4"/>
          <w:w w:val="94"/>
          <w:sz w:val="20"/>
          <w:u w:val="single" w:color="231F20"/>
          <w:lang w:val="de-DE"/>
        </w:rPr>
        <w:t>c</w:t>
      </w:r>
      <w:r w:rsidRPr="00541144">
        <w:rPr>
          <w:color w:val="231F20"/>
          <w:w w:val="102"/>
          <w:sz w:val="20"/>
          <w:u w:val="single" w:color="231F20"/>
          <w:lang w:val="de-DE"/>
        </w:rPr>
        <w:t>om</w:t>
      </w:r>
      <w:r w:rsidRPr="00541144">
        <w:rPr>
          <w:color w:val="231F20"/>
          <w:spacing w:val="-10"/>
          <w:w w:val="102"/>
          <w:sz w:val="20"/>
          <w:u w:val="single" w:color="231F20"/>
          <w:lang w:val="de-DE"/>
        </w:rPr>
        <w:t>/</w:t>
      </w:r>
      <w:r w:rsidRPr="00541144">
        <w:rPr>
          <w:color w:val="231F20"/>
          <w:w w:val="102"/>
          <w:sz w:val="20"/>
          <w:u w:val="single" w:color="231F20"/>
          <w:lang w:val="de-DE"/>
        </w:rPr>
        <w:t>doi</w:t>
      </w:r>
      <w:r w:rsidRPr="00541144">
        <w:rPr>
          <w:color w:val="231F20"/>
          <w:spacing w:val="-6"/>
          <w:w w:val="102"/>
          <w:sz w:val="20"/>
          <w:u w:val="single" w:color="231F20"/>
          <w:lang w:val="de-DE"/>
        </w:rPr>
        <w:t>/</w:t>
      </w:r>
      <w:r w:rsidRPr="00541144">
        <w:rPr>
          <w:color w:val="231F20"/>
          <w:sz w:val="20"/>
          <w:u w:val="single" w:color="231F20"/>
          <w:lang w:val="de-DE"/>
        </w:rPr>
        <w:t>pd</w:t>
      </w:r>
      <w:r w:rsidRPr="00541144">
        <w:rPr>
          <w:color w:val="231F20"/>
          <w:spacing w:val="-5"/>
          <w:sz w:val="20"/>
          <w:u w:val="single" w:color="231F20"/>
          <w:lang w:val="de-DE"/>
        </w:rPr>
        <w:t>f</w:t>
      </w:r>
      <w:r w:rsidRPr="00541144">
        <w:rPr>
          <w:color w:val="231F20"/>
          <w:w w:val="99"/>
          <w:sz w:val="20"/>
          <w:u w:val="single" w:color="231F20"/>
          <w:lang w:val="de-DE"/>
        </w:rPr>
        <w:t>/</w:t>
      </w:r>
      <w:r w:rsidRPr="00541144">
        <w:rPr>
          <w:color w:val="231F20"/>
          <w:w w:val="99"/>
          <w:sz w:val="20"/>
          <w:lang w:val="de-DE"/>
        </w:rPr>
        <w:t xml:space="preserve"> </w:t>
      </w:r>
      <w:r w:rsidRPr="00541144">
        <w:rPr>
          <w:color w:val="231F20"/>
          <w:sz w:val="20"/>
          <w:u w:val="single" w:color="231F20"/>
          <w:lang w:val="de-DE"/>
        </w:rPr>
        <w:t>10.1177/2056305120948255</w:t>
      </w:r>
      <w:r w:rsidRPr="00541144">
        <w:rPr>
          <w:color w:val="231F20"/>
          <w:spacing w:val="-15"/>
          <w:sz w:val="20"/>
          <w:lang w:val="de-DE"/>
        </w:rPr>
        <w:t xml:space="preserve"> </w:t>
      </w:r>
      <w:r w:rsidRPr="00541144">
        <w:rPr>
          <w:color w:val="231F20"/>
          <w:sz w:val="20"/>
          <w:lang w:val="de-DE"/>
        </w:rPr>
        <w:t>[letzter</w:t>
      </w:r>
      <w:r w:rsidRPr="00541144">
        <w:rPr>
          <w:color w:val="231F20"/>
          <w:spacing w:val="-15"/>
          <w:sz w:val="20"/>
          <w:lang w:val="de-DE"/>
        </w:rPr>
        <w:t xml:space="preserve"> </w:t>
      </w:r>
      <w:r w:rsidRPr="00541144">
        <w:rPr>
          <w:color w:val="231F20"/>
          <w:sz w:val="20"/>
          <w:lang w:val="de-DE"/>
        </w:rPr>
        <w:t>Zugriff:</w:t>
      </w:r>
      <w:r w:rsidRPr="00541144">
        <w:rPr>
          <w:color w:val="231F20"/>
          <w:spacing w:val="-14"/>
          <w:sz w:val="20"/>
          <w:lang w:val="de-DE"/>
        </w:rPr>
        <w:t xml:space="preserve"> </w:t>
      </w:r>
      <w:r w:rsidRPr="00541144">
        <w:rPr>
          <w:color w:val="231F20"/>
          <w:sz w:val="20"/>
          <w:lang w:val="de-DE"/>
        </w:rPr>
        <w:t>01.07.2021]).</w:t>
      </w:r>
    </w:p>
    <w:p w14:paraId="1EEC8DA5" w14:textId="77777777" w:rsidR="00C159EB" w:rsidRPr="00541144" w:rsidRDefault="00C159EB" w:rsidP="00C159EB">
      <w:pPr>
        <w:pStyle w:val="BodyText"/>
        <w:spacing w:before="6"/>
        <w:rPr>
          <w:sz w:val="22"/>
          <w:lang w:val="de-DE"/>
        </w:rPr>
      </w:pPr>
    </w:p>
    <w:p w14:paraId="07EB15BB" w14:textId="77777777" w:rsidR="007251C4" w:rsidRDefault="00C159EB" w:rsidP="00C159EB">
      <w:pPr>
        <w:ind w:left="2204"/>
        <w:rPr>
          <w:color w:val="231F20"/>
          <w:spacing w:val="22"/>
          <w:w w:val="105"/>
          <w:sz w:val="20"/>
          <w:lang w:val="de-DE"/>
        </w:rPr>
      </w:pPr>
      <w:r w:rsidRPr="00541144">
        <w:rPr>
          <w:color w:val="231F20"/>
          <w:w w:val="105"/>
          <w:sz w:val="20"/>
          <w:lang w:val="de-DE"/>
        </w:rPr>
        <w:t>Nold,</w:t>
      </w:r>
      <w:r w:rsidRPr="00541144">
        <w:rPr>
          <w:color w:val="231F20"/>
          <w:spacing w:val="17"/>
          <w:w w:val="105"/>
          <w:sz w:val="20"/>
          <w:lang w:val="de-DE"/>
        </w:rPr>
        <w:t xml:space="preserve"> </w:t>
      </w:r>
      <w:r w:rsidRPr="00541144">
        <w:rPr>
          <w:color w:val="231F20"/>
          <w:w w:val="105"/>
          <w:sz w:val="20"/>
          <w:lang w:val="de-DE"/>
        </w:rPr>
        <w:t>S.</w:t>
      </w:r>
      <w:r w:rsidRPr="00541144">
        <w:rPr>
          <w:color w:val="231F20"/>
          <w:spacing w:val="17"/>
          <w:w w:val="105"/>
          <w:sz w:val="20"/>
          <w:lang w:val="de-DE"/>
        </w:rPr>
        <w:t xml:space="preserve"> </w:t>
      </w:r>
      <w:r w:rsidRPr="00541144">
        <w:rPr>
          <w:color w:val="231F20"/>
          <w:w w:val="105"/>
          <w:sz w:val="20"/>
          <w:lang w:val="de-DE"/>
        </w:rPr>
        <w:t>(2020):</w:t>
      </w:r>
      <w:r w:rsidRPr="00541144">
        <w:rPr>
          <w:color w:val="231F20"/>
          <w:spacing w:val="22"/>
          <w:w w:val="105"/>
          <w:sz w:val="20"/>
          <w:lang w:val="de-DE"/>
        </w:rPr>
        <w:t xml:space="preserve"> </w:t>
      </w:r>
      <w:r w:rsidRPr="00541144">
        <w:rPr>
          <w:rFonts w:ascii="Calibri"/>
          <w:i/>
          <w:color w:val="231F20"/>
          <w:w w:val="105"/>
          <w:sz w:val="20"/>
          <w:lang w:val="de-DE"/>
        </w:rPr>
        <w:t>Digitale</w:t>
      </w:r>
      <w:r w:rsidRPr="00541144">
        <w:rPr>
          <w:rFonts w:ascii="Calibri"/>
          <w:i/>
          <w:color w:val="231F20"/>
          <w:spacing w:val="38"/>
          <w:w w:val="105"/>
          <w:sz w:val="20"/>
          <w:lang w:val="de-DE"/>
        </w:rPr>
        <w:t xml:space="preserve"> </w:t>
      </w:r>
      <w:r w:rsidRPr="00541144">
        <w:rPr>
          <w:rFonts w:ascii="Calibri"/>
          <w:i/>
          <w:color w:val="231F20"/>
          <w:w w:val="105"/>
          <w:sz w:val="20"/>
          <w:lang w:val="de-DE"/>
        </w:rPr>
        <w:t>Kommunikation</w:t>
      </w:r>
      <w:r w:rsidRPr="00541144">
        <w:rPr>
          <w:rFonts w:ascii="Calibri"/>
          <w:i/>
          <w:color w:val="231F20"/>
          <w:spacing w:val="38"/>
          <w:w w:val="105"/>
          <w:sz w:val="20"/>
          <w:lang w:val="de-DE"/>
        </w:rPr>
        <w:t xml:space="preserve"> </w:t>
      </w:r>
      <w:r w:rsidRPr="00541144">
        <w:rPr>
          <w:rFonts w:ascii="Calibri"/>
          <w:i/>
          <w:color w:val="231F20"/>
          <w:w w:val="105"/>
          <w:sz w:val="20"/>
          <w:lang w:val="de-DE"/>
        </w:rPr>
        <w:t>am</w:t>
      </w:r>
      <w:r w:rsidRPr="00541144">
        <w:rPr>
          <w:rFonts w:ascii="Calibri"/>
          <w:i/>
          <w:color w:val="231F20"/>
          <w:spacing w:val="37"/>
          <w:w w:val="105"/>
          <w:sz w:val="20"/>
          <w:lang w:val="de-DE"/>
        </w:rPr>
        <w:t xml:space="preserve"> </w:t>
      </w:r>
      <w:r w:rsidRPr="00541144">
        <w:rPr>
          <w:rFonts w:ascii="Calibri"/>
          <w:i/>
          <w:color w:val="231F20"/>
          <w:w w:val="105"/>
          <w:sz w:val="20"/>
          <w:lang w:val="de-DE"/>
        </w:rPr>
        <w:t>Beispiel</w:t>
      </w:r>
      <w:r w:rsidRPr="00541144">
        <w:rPr>
          <w:rFonts w:ascii="Calibri"/>
          <w:i/>
          <w:color w:val="231F20"/>
          <w:spacing w:val="38"/>
          <w:w w:val="105"/>
          <w:sz w:val="20"/>
          <w:lang w:val="de-DE"/>
        </w:rPr>
        <w:t xml:space="preserve"> </w:t>
      </w:r>
      <w:r w:rsidRPr="00541144">
        <w:rPr>
          <w:rFonts w:ascii="Calibri"/>
          <w:i/>
          <w:color w:val="231F20"/>
          <w:w w:val="105"/>
          <w:sz w:val="20"/>
          <w:lang w:val="de-DE"/>
        </w:rPr>
        <w:t>Apothekenmarkt</w:t>
      </w:r>
      <w:r w:rsidRPr="00541144">
        <w:rPr>
          <w:color w:val="231F20"/>
          <w:w w:val="105"/>
          <w:sz w:val="20"/>
          <w:lang w:val="de-DE"/>
        </w:rPr>
        <w:t>.</w:t>
      </w:r>
      <w:r w:rsidRPr="00541144">
        <w:rPr>
          <w:color w:val="231F20"/>
          <w:spacing w:val="22"/>
          <w:w w:val="105"/>
          <w:sz w:val="20"/>
          <w:lang w:val="de-DE"/>
        </w:rPr>
        <w:t xml:space="preserve"> </w:t>
      </w:r>
    </w:p>
    <w:p w14:paraId="7402A956" w14:textId="069E7494" w:rsidR="00C159EB" w:rsidRPr="007251C4" w:rsidRDefault="00DF371A" w:rsidP="00C159EB">
      <w:pPr>
        <w:ind w:left="2204"/>
        <w:rPr>
          <w:sz w:val="20"/>
          <w:lang w:val="en-CA"/>
        </w:rPr>
      </w:pPr>
      <w:r w:rsidRPr="007251C4">
        <w:rPr>
          <w:i/>
          <w:iCs/>
          <w:color w:val="FF0000"/>
          <w:w w:val="95"/>
          <w:sz w:val="20"/>
          <w:szCs w:val="20"/>
          <w:lang w:val="en-CA"/>
        </w:rPr>
        <w:t>[Digital communication using the example pharmacy marke</w:t>
      </w:r>
      <w:r w:rsidRPr="007251C4">
        <w:rPr>
          <w:i/>
          <w:iCs/>
          <w:color w:val="FF0000"/>
          <w:w w:val="95"/>
          <w:sz w:val="20"/>
          <w:szCs w:val="20"/>
          <w:lang w:val="en-CA"/>
        </w:rPr>
        <w:t>t</w:t>
      </w:r>
      <w:r w:rsidRPr="007251C4">
        <w:rPr>
          <w:i/>
          <w:iCs/>
          <w:color w:val="FF0000"/>
          <w:w w:val="95"/>
          <w:sz w:val="20"/>
          <w:szCs w:val="20"/>
          <w:lang w:val="en-CA"/>
        </w:rPr>
        <w:t xml:space="preserve">.] </w:t>
      </w:r>
      <w:r w:rsidR="00C159EB" w:rsidRPr="007251C4">
        <w:rPr>
          <w:color w:val="231F20"/>
          <w:w w:val="105"/>
          <w:sz w:val="20"/>
          <w:lang w:val="en-CA"/>
        </w:rPr>
        <w:t>In:</w:t>
      </w:r>
      <w:r w:rsidR="00C159EB" w:rsidRPr="007251C4">
        <w:rPr>
          <w:color w:val="231F20"/>
          <w:spacing w:val="23"/>
          <w:w w:val="105"/>
          <w:sz w:val="20"/>
          <w:lang w:val="en-CA"/>
        </w:rPr>
        <w:t xml:space="preserve"> </w:t>
      </w:r>
      <w:r w:rsidR="00C159EB" w:rsidRPr="007251C4">
        <w:rPr>
          <w:color w:val="231F20"/>
          <w:w w:val="105"/>
          <w:sz w:val="20"/>
          <w:lang w:val="en-CA"/>
        </w:rPr>
        <w:t>Pfannstiel,</w:t>
      </w:r>
    </w:p>
    <w:p w14:paraId="25274380" w14:textId="77777777" w:rsidR="00C159EB" w:rsidRPr="00541144" w:rsidRDefault="00C159EB" w:rsidP="00C159EB">
      <w:pPr>
        <w:pStyle w:val="BodyText"/>
        <w:spacing w:before="18" w:line="268" w:lineRule="auto"/>
        <w:ind w:left="2204" w:right="954"/>
        <w:jc w:val="both"/>
        <w:rPr>
          <w:lang w:val="de-DE"/>
        </w:rPr>
      </w:pPr>
      <w:r w:rsidRPr="00541144">
        <w:rPr>
          <w:color w:val="231F20"/>
          <w:spacing w:val="-1"/>
          <w:lang w:val="de-DE"/>
        </w:rPr>
        <w:t xml:space="preserve">M. A./Da-Cruz, P./Rederer, E. (Hrsg.): Digitale Transformation </w:t>
      </w:r>
      <w:r w:rsidRPr="00541144">
        <w:rPr>
          <w:color w:val="231F20"/>
          <w:lang w:val="de-DE"/>
        </w:rPr>
        <w:t>von Dienstleistungen im</w:t>
      </w:r>
      <w:r w:rsidRPr="00541144">
        <w:rPr>
          <w:color w:val="231F20"/>
          <w:spacing w:val="-58"/>
          <w:lang w:val="de-DE"/>
        </w:rPr>
        <w:t xml:space="preserve"> </w:t>
      </w:r>
      <w:r w:rsidRPr="00541144">
        <w:rPr>
          <w:color w:val="231F20"/>
          <w:lang w:val="de-DE"/>
        </w:rPr>
        <w:t>Gesundheitswesen</w:t>
      </w:r>
      <w:r w:rsidRPr="00541144">
        <w:rPr>
          <w:color w:val="231F20"/>
          <w:spacing w:val="20"/>
          <w:lang w:val="de-DE"/>
        </w:rPr>
        <w:t xml:space="preserve"> </w:t>
      </w:r>
      <w:r w:rsidRPr="00541144">
        <w:rPr>
          <w:color w:val="231F20"/>
          <w:lang w:val="de-DE"/>
        </w:rPr>
        <w:t>VII.</w:t>
      </w:r>
      <w:r w:rsidRPr="00541144">
        <w:rPr>
          <w:color w:val="231F20"/>
          <w:spacing w:val="21"/>
          <w:lang w:val="de-DE"/>
        </w:rPr>
        <w:t xml:space="preserve"> </w:t>
      </w:r>
      <w:r w:rsidRPr="00541144">
        <w:rPr>
          <w:color w:val="231F20"/>
          <w:lang w:val="de-DE"/>
        </w:rPr>
        <w:t>Impulse</w:t>
      </w:r>
      <w:r w:rsidRPr="00541144">
        <w:rPr>
          <w:color w:val="231F20"/>
          <w:spacing w:val="21"/>
          <w:lang w:val="de-DE"/>
        </w:rPr>
        <w:t xml:space="preserve"> </w:t>
      </w:r>
      <w:r w:rsidRPr="00541144">
        <w:rPr>
          <w:color w:val="231F20"/>
          <w:lang w:val="de-DE"/>
        </w:rPr>
        <w:t>für</w:t>
      </w:r>
      <w:r w:rsidRPr="00541144">
        <w:rPr>
          <w:color w:val="231F20"/>
          <w:spacing w:val="21"/>
          <w:lang w:val="de-DE"/>
        </w:rPr>
        <w:t xml:space="preserve"> </w:t>
      </w:r>
      <w:r w:rsidRPr="00541144">
        <w:rPr>
          <w:color w:val="231F20"/>
          <w:lang w:val="de-DE"/>
        </w:rPr>
        <w:t>die</w:t>
      </w:r>
      <w:r w:rsidRPr="00541144">
        <w:rPr>
          <w:color w:val="231F20"/>
          <w:spacing w:val="21"/>
          <w:lang w:val="de-DE"/>
        </w:rPr>
        <w:t xml:space="preserve"> </w:t>
      </w:r>
      <w:r w:rsidRPr="00541144">
        <w:rPr>
          <w:color w:val="231F20"/>
          <w:lang w:val="de-DE"/>
        </w:rPr>
        <w:t>Pharmaindustrie.</w:t>
      </w:r>
      <w:r w:rsidRPr="00541144">
        <w:rPr>
          <w:color w:val="231F20"/>
          <w:spacing w:val="21"/>
          <w:lang w:val="de-DE"/>
        </w:rPr>
        <w:t xml:space="preserve"> </w:t>
      </w:r>
      <w:r w:rsidRPr="00541144">
        <w:rPr>
          <w:color w:val="231F20"/>
          <w:lang w:val="de-DE"/>
        </w:rPr>
        <w:t>Springer</w:t>
      </w:r>
      <w:r w:rsidRPr="00541144">
        <w:rPr>
          <w:color w:val="231F20"/>
          <w:spacing w:val="21"/>
          <w:lang w:val="de-DE"/>
        </w:rPr>
        <w:t xml:space="preserve"> </w:t>
      </w:r>
      <w:r w:rsidRPr="00541144">
        <w:rPr>
          <w:color w:val="231F20"/>
          <w:lang w:val="de-DE"/>
        </w:rPr>
        <w:t>Gabler,</w:t>
      </w:r>
      <w:r w:rsidRPr="00541144">
        <w:rPr>
          <w:color w:val="231F20"/>
          <w:spacing w:val="21"/>
          <w:lang w:val="de-DE"/>
        </w:rPr>
        <w:t xml:space="preserve"> </w:t>
      </w:r>
      <w:r w:rsidRPr="00541144">
        <w:rPr>
          <w:color w:val="231F20"/>
          <w:lang w:val="de-DE"/>
        </w:rPr>
        <w:t>Wiesbaden,</w:t>
      </w:r>
      <w:r w:rsidRPr="00541144">
        <w:rPr>
          <w:color w:val="231F20"/>
          <w:spacing w:val="-58"/>
          <w:lang w:val="de-DE"/>
        </w:rPr>
        <w:t xml:space="preserve"> </w:t>
      </w:r>
      <w:r w:rsidRPr="00541144">
        <w:rPr>
          <w:color w:val="231F20"/>
          <w:lang w:val="de-DE"/>
        </w:rPr>
        <w:t>S.</w:t>
      </w:r>
      <w:r w:rsidRPr="00541144">
        <w:rPr>
          <w:color w:val="231F20"/>
          <w:spacing w:val="-7"/>
          <w:lang w:val="de-DE"/>
        </w:rPr>
        <w:t xml:space="preserve"> </w:t>
      </w:r>
      <w:r w:rsidRPr="00541144">
        <w:rPr>
          <w:color w:val="231F20"/>
          <w:lang w:val="de-DE"/>
        </w:rPr>
        <w:t>119–131.</w:t>
      </w:r>
    </w:p>
    <w:p w14:paraId="6E5557B2" w14:textId="77777777" w:rsidR="00C159EB" w:rsidRPr="00541144" w:rsidRDefault="00C159EB" w:rsidP="00C159EB">
      <w:pPr>
        <w:pStyle w:val="BodyText"/>
        <w:spacing w:before="2"/>
        <w:rPr>
          <w:sz w:val="22"/>
          <w:lang w:val="de-DE"/>
        </w:rPr>
      </w:pPr>
    </w:p>
    <w:p w14:paraId="5B122B78" w14:textId="3B2EC23E" w:rsidR="00C159EB" w:rsidRPr="00541144" w:rsidRDefault="00C159EB" w:rsidP="00C159EB">
      <w:pPr>
        <w:spacing w:line="259" w:lineRule="auto"/>
        <w:ind w:left="2204" w:right="955" w:hanging="1"/>
        <w:jc w:val="both"/>
        <w:rPr>
          <w:sz w:val="20"/>
          <w:lang w:val="de-DE"/>
        </w:rPr>
      </w:pPr>
      <w:r w:rsidRPr="00541144">
        <w:rPr>
          <w:color w:val="231F20"/>
          <w:sz w:val="20"/>
          <w:lang w:val="de-DE"/>
        </w:rPr>
        <w:t xml:space="preserve">Ogilvy (o. J.): </w:t>
      </w:r>
      <w:r w:rsidRPr="00541144">
        <w:rPr>
          <w:rFonts w:ascii="Calibri"/>
          <w:i/>
          <w:color w:val="231F20"/>
          <w:sz w:val="20"/>
          <w:lang w:val="de-DE"/>
        </w:rPr>
        <w:t xml:space="preserve">Spar dir den Flug. </w:t>
      </w:r>
      <w:r w:rsidRPr="00DF371A">
        <w:rPr>
          <w:rFonts w:ascii="Calibri"/>
          <w:i/>
          <w:color w:val="231F20"/>
          <w:sz w:val="20"/>
          <w:lang w:val="en-CA"/>
        </w:rPr>
        <w:t>Deutsche Bahn.</w:t>
      </w:r>
      <w:r w:rsidR="00DF371A" w:rsidRPr="00DF371A">
        <w:rPr>
          <w:i/>
          <w:iCs/>
          <w:color w:val="FF0000"/>
          <w:w w:val="95"/>
          <w:sz w:val="20"/>
          <w:szCs w:val="20"/>
          <w:lang w:val="en-CA"/>
        </w:rPr>
        <w:t xml:space="preserve"> </w:t>
      </w:r>
      <w:r w:rsidR="00DF371A" w:rsidRPr="00DF371A">
        <w:rPr>
          <w:i/>
          <w:iCs/>
          <w:color w:val="FF0000"/>
          <w:w w:val="95"/>
          <w:sz w:val="20"/>
          <w:szCs w:val="20"/>
          <w:lang w:val="en-CA"/>
        </w:rPr>
        <w:t>[</w:t>
      </w:r>
      <w:r w:rsidR="00DF371A" w:rsidRPr="00DF371A">
        <w:rPr>
          <w:i/>
          <w:iCs/>
          <w:color w:val="FF0000"/>
          <w:w w:val="95"/>
          <w:sz w:val="20"/>
          <w:szCs w:val="20"/>
          <w:lang w:val="en-CA"/>
        </w:rPr>
        <w:t xml:space="preserve">Save yourself the flight. </w:t>
      </w:r>
      <w:r w:rsidR="00DF371A">
        <w:rPr>
          <w:i/>
          <w:iCs/>
          <w:color w:val="FF0000"/>
          <w:w w:val="95"/>
          <w:sz w:val="20"/>
          <w:szCs w:val="20"/>
          <w:lang w:val="de-DE"/>
        </w:rPr>
        <w:t>Deutsche Bahn</w:t>
      </w:r>
      <w:r w:rsidR="00DF371A" w:rsidRPr="00E82C1A">
        <w:rPr>
          <w:i/>
          <w:iCs/>
          <w:color w:val="FF0000"/>
          <w:w w:val="95"/>
          <w:sz w:val="20"/>
          <w:szCs w:val="20"/>
          <w:lang w:val="de-DE"/>
        </w:rPr>
        <w:t>.]</w:t>
      </w:r>
      <w:r w:rsidRPr="00541144">
        <w:rPr>
          <w:rFonts w:ascii="Calibri"/>
          <w:i/>
          <w:color w:val="231F20"/>
          <w:sz w:val="20"/>
          <w:lang w:val="de-DE"/>
        </w:rPr>
        <w:t xml:space="preserve"> </w:t>
      </w:r>
      <w:r w:rsidRPr="00541144">
        <w:rPr>
          <w:color w:val="231F20"/>
          <w:sz w:val="20"/>
          <w:lang w:val="de-DE"/>
        </w:rPr>
        <w:t xml:space="preserve">(URL: </w:t>
      </w:r>
      <w:r w:rsidRPr="00541144">
        <w:rPr>
          <w:color w:val="231F20"/>
          <w:sz w:val="20"/>
          <w:u w:val="single" w:color="231F20"/>
          <w:lang w:val="de-DE"/>
        </w:rPr>
        <w:t>https://</w:t>
      </w:r>
      <w:hyperlink r:id="rId155">
        <w:r w:rsidRPr="00541144">
          <w:rPr>
            <w:color w:val="231F20"/>
            <w:sz w:val="20"/>
            <w:u w:val="single" w:color="231F20"/>
            <w:lang w:val="de-DE"/>
          </w:rPr>
          <w:t>www.ogilvy.de/work/db-</w:t>
        </w:r>
      </w:hyperlink>
      <w:r w:rsidRPr="00541144">
        <w:rPr>
          <w:color w:val="231F20"/>
          <w:spacing w:val="1"/>
          <w:sz w:val="20"/>
          <w:lang w:val="de-DE"/>
        </w:rPr>
        <w:t xml:space="preserve"> </w:t>
      </w:r>
      <w:r w:rsidRPr="00541144">
        <w:rPr>
          <w:color w:val="231F20"/>
          <w:sz w:val="20"/>
          <w:u w:val="single" w:color="231F20"/>
          <w:lang w:val="de-DE"/>
        </w:rPr>
        <w:t>sommerticket</w:t>
      </w:r>
      <w:r w:rsidRPr="00541144">
        <w:rPr>
          <w:color w:val="231F20"/>
          <w:spacing w:val="-10"/>
          <w:sz w:val="20"/>
          <w:lang w:val="de-DE"/>
        </w:rPr>
        <w:t xml:space="preserve"> </w:t>
      </w:r>
      <w:r w:rsidRPr="00541144">
        <w:rPr>
          <w:color w:val="231F20"/>
          <w:sz w:val="20"/>
          <w:lang w:val="de-DE"/>
        </w:rPr>
        <w:t>[letzter</w:t>
      </w:r>
      <w:r w:rsidRPr="00541144">
        <w:rPr>
          <w:color w:val="231F20"/>
          <w:spacing w:val="-9"/>
          <w:sz w:val="20"/>
          <w:lang w:val="de-DE"/>
        </w:rPr>
        <w:t xml:space="preserve"> </w:t>
      </w:r>
      <w:r w:rsidRPr="00541144">
        <w:rPr>
          <w:color w:val="231F20"/>
          <w:sz w:val="20"/>
          <w:lang w:val="de-DE"/>
        </w:rPr>
        <w:t>Zugriff:</w:t>
      </w:r>
      <w:r w:rsidRPr="00541144">
        <w:rPr>
          <w:color w:val="231F20"/>
          <w:spacing w:val="-10"/>
          <w:sz w:val="20"/>
          <w:lang w:val="de-DE"/>
        </w:rPr>
        <w:t xml:space="preserve"> </w:t>
      </w:r>
      <w:r w:rsidRPr="00541144">
        <w:rPr>
          <w:color w:val="231F20"/>
          <w:sz w:val="20"/>
          <w:lang w:val="de-DE"/>
        </w:rPr>
        <w:t>01.07.2021]).</w:t>
      </w:r>
    </w:p>
    <w:p w14:paraId="631A7255" w14:textId="77777777" w:rsidR="00C159EB" w:rsidRPr="00541144" w:rsidRDefault="00C159EB" w:rsidP="00C159EB">
      <w:pPr>
        <w:pStyle w:val="BodyText"/>
        <w:spacing w:before="10"/>
        <w:rPr>
          <w:sz w:val="22"/>
          <w:lang w:val="de-DE"/>
        </w:rPr>
      </w:pPr>
    </w:p>
    <w:p w14:paraId="08A11B9F" w14:textId="77777777" w:rsidR="00C159EB" w:rsidRPr="00541144" w:rsidRDefault="00C159EB" w:rsidP="00C159EB">
      <w:pPr>
        <w:pStyle w:val="BodyText"/>
        <w:spacing w:line="259" w:lineRule="auto"/>
        <w:ind w:left="2204" w:right="955" w:hanging="1"/>
        <w:jc w:val="both"/>
        <w:rPr>
          <w:lang w:val="de-DE"/>
        </w:rPr>
      </w:pPr>
      <w:r>
        <w:rPr>
          <w:color w:val="231F20"/>
          <w:spacing w:val="-1"/>
        </w:rPr>
        <w:t xml:space="preserve">Onlinemarketing.de </w:t>
      </w:r>
      <w:r>
        <w:rPr>
          <w:color w:val="231F20"/>
        </w:rPr>
        <w:t xml:space="preserve">(o. J.): </w:t>
      </w:r>
      <w:r>
        <w:rPr>
          <w:rFonts w:ascii="Calibri" w:hAnsi="Calibri"/>
          <w:i/>
          <w:color w:val="231F20"/>
        </w:rPr>
        <w:t xml:space="preserve">Branding. </w:t>
      </w:r>
      <w:r w:rsidRPr="00541144">
        <w:rPr>
          <w:color w:val="231F20"/>
          <w:lang w:val="de-DE"/>
        </w:rPr>
        <w:t xml:space="preserve">(URL: </w:t>
      </w:r>
      <w:r w:rsidRPr="00541144">
        <w:rPr>
          <w:color w:val="231F20"/>
          <w:u w:val="single" w:color="231F20"/>
          <w:lang w:val="de-DE"/>
        </w:rPr>
        <w:t>https://onlinemarketing.de/lexikon/de</w:t>
      </w:r>
      <w:r>
        <w:rPr>
          <w:color w:val="231F20"/>
          <w:u w:val="single" w:color="231F20"/>
        </w:rPr>
        <w:t>ﬁ</w:t>
      </w:r>
      <w:r w:rsidRPr="00541144">
        <w:rPr>
          <w:color w:val="231F20"/>
          <w:u w:val="single" w:color="231F20"/>
          <w:lang w:val="de-DE"/>
        </w:rPr>
        <w:t>ni-</w:t>
      </w:r>
      <w:r w:rsidRPr="00541144">
        <w:rPr>
          <w:color w:val="231F20"/>
          <w:spacing w:val="-58"/>
          <w:lang w:val="de-DE"/>
        </w:rPr>
        <w:t xml:space="preserve"> </w:t>
      </w:r>
      <w:r w:rsidRPr="00541144">
        <w:rPr>
          <w:color w:val="231F20"/>
          <w:u w:val="single" w:color="231F20"/>
          <w:lang w:val="de-DE"/>
        </w:rPr>
        <w:t>tion-branding</w:t>
      </w:r>
      <w:r w:rsidRPr="00541144">
        <w:rPr>
          <w:color w:val="231F20"/>
          <w:spacing w:val="-10"/>
          <w:lang w:val="de-DE"/>
        </w:rPr>
        <w:t xml:space="preserve"> </w:t>
      </w:r>
      <w:r w:rsidRPr="00541144">
        <w:rPr>
          <w:color w:val="231F20"/>
          <w:lang w:val="de-DE"/>
        </w:rPr>
        <w:t>[letzter</w:t>
      </w:r>
      <w:r w:rsidRPr="00541144">
        <w:rPr>
          <w:color w:val="231F20"/>
          <w:spacing w:val="-9"/>
          <w:lang w:val="de-DE"/>
        </w:rPr>
        <w:t xml:space="preserve"> </w:t>
      </w:r>
      <w:r w:rsidRPr="00541144">
        <w:rPr>
          <w:color w:val="231F20"/>
          <w:lang w:val="de-DE"/>
        </w:rPr>
        <w:t>Zugriff:</w:t>
      </w:r>
      <w:r w:rsidRPr="00541144">
        <w:rPr>
          <w:color w:val="231F20"/>
          <w:spacing w:val="-9"/>
          <w:lang w:val="de-DE"/>
        </w:rPr>
        <w:t xml:space="preserve"> </w:t>
      </w:r>
      <w:r w:rsidRPr="00541144">
        <w:rPr>
          <w:color w:val="231F20"/>
          <w:lang w:val="de-DE"/>
        </w:rPr>
        <w:t>01.07.2021]).</w:t>
      </w:r>
    </w:p>
    <w:p w14:paraId="27AD5617" w14:textId="77777777" w:rsidR="00C159EB" w:rsidRPr="00541144" w:rsidRDefault="00C159EB" w:rsidP="00C159EB">
      <w:pPr>
        <w:pStyle w:val="BodyText"/>
        <w:spacing w:before="10"/>
        <w:rPr>
          <w:sz w:val="22"/>
          <w:lang w:val="de-DE"/>
        </w:rPr>
      </w:pPr>
    </w:p>
    <w:p w14:paraId="3FCC7417" w14:textId="547546C8" w:rsidR="00C159EB" w:rsidRPr="00541144" w:rsidRDefault="00C159EB" w:rsidP="00C159EB">
      <w:pPr>
        <w:pStyle w:val="BodyText"/>
        <w:spacing w:line="259" w:lineRule="auto"/>
        <w:ind w:left="2204" w:right="955" w:hanging="1"/>
        <w:jc w:val="both"/>
        <w:rPr>
          <w:lang w:val="de-DE"/>
        </w:rPr>
      </w:pPr>
      <w:r w:rsidRPr="00541144">
        <w:rPr>
          <w:color w:val="231F20"/>
          <w:lang w:val="de-DE"/>
        </w:rPr>
        <w:t xml:space="preserve">Onlinemarketing Praxis (o. J.): </w:t>
      </w:r>
      <w:r w:rsidRPr="00541144">
        <w:rPr>
          <w:rFonts w:ascii="Calibri" w:hAnsi="Calibri"/>
          <w:i/>
          <w:color w:val="231F20"/>
          <w:lang w:val="de-DE"/>
        </w:rPr>
        <w:t>De</w:t>
      </w:r>
      <w:r>
        <w:rPr>
          <w:rFonts w:ascii="Calibri" w:hAnsi="Calibri"/>
          <w:i/>
          <w:color w:val="231F20"/>
        </w:rPr>
        <w:t>ﬁ</w:t>
      </w:r>
      <w:r w:rsidRPr="00541144">
        <w:rPr>
          <w:rFonts w:ascii="Calibri" w:hAnsi="Calibri"/>
          <w:i/>
          <w:color w:val="231F20"/>
          <w:lang w:val="de-DE"/>
        </w:rPr>
        <w:t>nition</w:t>
      </w:r>
      <w:r w:rsidRPr="00541144">
        <w:rPr>
          <w:rFonts w:ascii="Calibri" w:hAnsi="Calibri"/>
          <w:i/>
          <w:color w:val="231F20"/>
          <w:spacing w:val="1"/>
          <w:lang w:val="de-DE"/>
        </w:rPr>
        <w:t xml:space="preserve"> </w:t>
      </w:r>
      <w:r w:rsidRPr="00541144">
        <w:rPr>
          <w:rFonts w:ascii="Calibri" w:hAnsi="Calibri"/>
          <w:i/>
          <w:color w:val="231F20"/>
          <w:lang w:val="de-DE"/>
        </w:rPr>
        <w:t>Mobiles</w:t>
      </w:r>
      <w:r w:rsidRPr="00541144">
        <w:rPr>
          <w:rFonts w:ascii="Calibri" w:hAnsi="Calibri"/>
          <w:i/>
          <w:color w:val="231F20"/>
          <w:spacing w:val="1"/>
          <w:lang w:val="de-DE"/>
        </w:rPr>
        <w:t xml:space="preserve"> </w:t>
      </w:r>
      <w:r w:rsidRPr="00541144">
        <w:rPr>
          <w:rFonts w:ascii="Calibri" w:hAnsi="Calibri"/>
          <w:i/>
          <w:color w:val="231F20"/>
          <w:lang w:val="de-DE"/>
        </w:rPr>
        <w:t>Internet.</w:t>
      </w:r>
      <w:r w:rsidRPr="00541144">
        <w:rPr>
          <w:rFonts w:ascii="Calibri" w:hAnsi="Calibri"/>
          <w:i/>
          <w:color w:val="231F20"/>
          <w:spacing w:val="1"/>
          <w:lang w:val="de-DE"/>
        </w:rPr>
        <w:t xml:space="preserve"> </w:t>
      </w:r>
      <w:r w:rsidR="007251C4" w:rsidRPr="007251C4">
        <w:rPr>
          <w:i/>
          <w:iCs/>
          <w:color w:val="FF0000"/>
          <w:w w:val="95"/>
          <w:lang w:val="de-DE"/>
        </w:rPr>
        <w:t>[</w:t>
      </w:r>
      <w:r w:rsidR="007251C4" w:rsidRPr="007251C4">
        <w:rPr>
          <w:i/>
          <w:iCs/>
          <w:color w:val="FF0000"/>
          <w:w w:val="95"/>
          <w:lang w:val="de-DE"/>
        </w:rPr>
        <w:t>Defin</w:t>
      </w:r>
      <w:r w:rsidR="007251C4">
        <w:rPr>
          <w:i/>
          <w:iCs/>
          <w:color w:val="FF0000"/>
          <w:w w:val="95"/>
          <w:lang w:val="de-DE"/>
        </w:rPr>
        <w:t>tion Mobile Internet</w:t>
      </w:r>
      <w:r w:rsidR="007251C4" w:rsidRPr="00E82C1A">
        <w:rPr>
          <w:i/>
          <w:iCs/>
          <w:color w:val="FF0000"/>
          <w:w w:val="95"/>
          <w:lang w:val="de-DE"/>
        </w:rPr>
        <w:t>.]</w:t>
      </w:r>
      <w:r w:rsidR="007251C4" w:rsidRPr="00541144">
        <w:rPr>
          <w:rFonts w:ascii="Calibri"/>
          <w:i/>
          <w:color w:val="231F20"/>
          <w:lang w:val="de-DE"/>
        </w:rPr>
        <w:t xml:space="preserve"> </w:t>
      </w:r>
      <w:r w:rsidRPr="00541144">
        <w:rPr>
          <w:color w:val="231F20"/>
          <w:lang w:val="de-DE"/>
        </w:rPr>
        <w:t xml:space="preserve">(URL: </w:t>
      </w:r>
      <w:r w:rsidRPr="00541144">
        <w:rPr>
          <w:color w:val="231F20"/>
          <w:u w:val="single" w:color="231F20"/>
          <w:lang w:val="de-DE"/>
        </w:rPr>
        <w:t>https://www.online-</w:t>
      </w:r>
      <w:r w:rsidRPr="00541144">
        <w:rPr>
          <w:color w:val="231F20"/>
          <w:spacing w:val="1"/>
          <w:lang w:val="de-DE"/>
        </w:rPr>
        <w:t xml:space="preserve"> </w:t>
      </w:r>
      <w:r w:rsidRPr="00541144">
        <w:rPr>
          <w:color w:val="231F20"/>
          <w:w w:val="95"/>
          <w:u w:val="single" w:color="231F20"/>
          <w:lang w:val="de-DE"/>
        </w:rPr>
        <w:t>marketing-praxis.de/glossar/mobiles-internet</w:t>
      </w:r>
      <w:r w:rsidRPr="00541144">
        <w:rPr>
          <w:color w:val="231F20"/>
          <w:spacing w:val="-3"/>
          <w:w w:val="95"/>
          <w:lang w:val="de-DE"/>
        </w:rPr>
        <w:t xml:space="preserve"> </w:t>
      </w:r>
      <w:r w:rsidRPr="00541144">
        <w:rPr>
          <w:color w:val="231F20"/>
          <w:w w:val="95"/>
          <w:lang w:val="de-DE"/>
        </w:rPr>
        <w:t>[letzter</w:t>
      </w:r>
      <w:r w:rsidRPr="00541144">
        <w:rPr>
          <w:color w:val="231F20"/>
          <w:spacing w:val="-2"/>
          <w:w w:val="95"/>
          <w:lang w:val="de-DE"/>
        </w:rPr>
        <w:t xml:space="preserve"> </w:t>
      </w:r>
      <w:r w:rsidRPr="00541144">
        <w:rPr>
          <w:color w:val="231F20"/>
          <w:w w:val="95"/>
          <w:lang w:val="de-DE"/>
        </w:rPr>
        <w:t>Zugriff:</w:t>
      </w:r>
      <w:r w:rsidRPr="00541144">
        <w:rPr>
          <w:color w:val="231F20"/>
          <w:spacing w:val="-2"/>
          <w:w w:val="95"/>
          <w:lang w:val="de-DE"/>
        </w:rPr>
        <w:t xml:space="preserve"> </w:t>
      </w:r>
      <w:r w:rsidRPr="00541144">
        <w:rPr>
          <w:color w:val="231F20"/>
          <w:w w:val="95"/>
          <w:lang w:val="de-DE"/>
        </w:rPr>
        <w:t>25.05.2021]).</w:t>
      </w:r>
    </w:p>
    <w:p w14:paraId="218E77FD" w14:textId="77777777" w:rsidR="00C159EB" w:rsidRPr="00541144" w:rsidRDefault="00C159EB" w:rsidP="00C159EB">
      <w:pPr>
        <w:pStyle w:val="BodyText"/>
        <w:spacing w:before="10"/>
        <w:rPr>
          <w:sz w:val="22"/>
          <w:lang w:val="de-DE"/>
        </w:rPr>
      </w:pPr>
    </w:p>
    <w:p w14:paraId="719DF262" w14:textId="049B1821" w:rsidR="00C159EB" w:rsidRDefault="00C159EB" w:rsidP="00C159EB">
      <w:pPr>
        <w:ind w:left="2204"/>
        <w:jc w:val="both"/>
        <w:rPr>
          <w:sz w:val="20"/>
        </w:rPr>
      </w:pPr>
      <w:r w:rsidRPr="00541144">
        <w:rPr>
          <w:color w:val="231F20"/>
          <w:w w:val="105"/>
          <w:sz w:val="20"/>
          <w:lang w:val="de-DE"/>
        </w:rPr>
        <w:t>Ōn</w:t>
      </w:r>
      <w:r w:rsidRPr="00541144">
        <w:rPr>
          <w:color w:val="231F20"/>
          <w:spacing w:val="-2"/>
          <w:w w:val="105"/>
          <w:sz w:val="20"/>
          <w:lang w:val="de-DE"/>
        </w:rPr>
        <w:t>o</w:t>
      </w:r>
      <w:r w:rsidRPr="00541144">
        <w:rPr>
          <w:color w:val="231F20"/>
          <w:w w:val="65"/>
          <w:sz w:val="20"/>
          <w:lang w:val="de-DE"/>
        </w:rPr>
        <w:t>,</w:t>
      </w:r>
      <w:r w:rsidRPr="00541144">
        <w:rPr>
          <w:color w:val="231F20"/>
          <w:spacing w:val="-11"/>
          <w:sz w:val="20"/>
          <w:lang w:val="de-DE"/>
        </w:rPr>
        <w:t xml:space="preserve"> </w:t>
      </w:r>
      <w:r w:rsidRPr="00541144">
        <w:rPr>
          <w:color w:val="231F20"/>
          <w:spacing w:val="-12"/>
          <w:w w:val="91"/>
          <w:sz w:val="20"/>
          <w:lang w:val="de-DE"/>
        </w:rPr>
        <w:t>T</w:t>
      </w:r>
      <w:r w:rsidRPr="00541144">
        <w:rPr>
          <w:color w:val="231F20"/>
          <w:w w:val="65"/>
          <w:sz w:val="20"/>
          <w:lang w:val="de-DE"/>
        </w:rPr>
        <w:t>.</w:t>
      </w:r>
      <w:r w:rsidRPr="00541144">
        <w:rPr>
          <w:color w:val="231F20"/>
          <w:spacing w:val="-11"/>
          <w:sz w:val="20"/>
          <w:lang w:val="de-DE"/>
        </w:rPr>
        <w:t xml:space="preserve"> </w:t>
      </w:r>
      <w:r w:rsidRPr="00541144">
        <w:rPr>
          <w:color w:val="231F20"/>
          <w:w w:val="99"/>
          <w:sz w:val="20"/>
          <w:lang w:val="de-DE"/>
        </w:rPr>
        <w:t>(2</w:t>
      </w:r>
      <w:r w:rsidRPr="00541144">
        <w:rPr>
          <w:color w:val="231F20"/>
          <w:spacing w:val="-5"/>
          <w:w w:val="99"/>
          <w:sz w:val="20"/>
          <w:lang w:val="de-DE"/>
        </w:rPr>
        <w:t>0</w:t>
      </w:r>
      <w:r w:rsidRPr="00541144">
        <w:rPr>
          <w:color w:val="231F20"/>
          <w:w w:val="85"/>
          <w:sz w:val="20"/>
          <w:lang w:val="de-DE"/>
        </w:rPr>
        <w:t>13):</w:t>
      </w:r>
      <w:r w:rsidRPr="00541144">
        <w:rPr>
          <w:color w:val="231F20"/>
          <w:spacing w:val="-5"/>
          <w:sz w:val="20"/>
          <w:lang w:val="de-DE"/>
        </w:rPr>
        <w:t xml:space="preserve"> </w:t>
      </w:r>
      <w:r w:rsidRPr="00541144">
        <w:rPr>
          <w:rFonts w:ascii="Calibri" w:hAnsi="Calibri"/>
          <w:i/>
          <w:color w:val="231F20"/>
          <w:w w:val="108"/>
          <w:sz w:val="20"/>
          <w:lang w:val="de-DE"/>
        </w:rPr>
        <w:t>Das</w:t>
      </w:r>
      <w:r w:rsidRPr="00541144">
        <w:rPr>
          <w:rFonts w:ascii="Calibri" w:hAnsi="Calibri"/>
          <w:i/>
          <w:color w:val="231F20"/>
          <w:spacing w:val="9"/>
          <w:sz w:val="20"/>
          <w:lang w:val="de-DE"/>
        </w:rPr>
        <w:t xml:space="preserve"> </w:t>
      </w:r>
      <w:r w:rsidRPr="00541144">
        <w:rPr>
          <w:rFonts w:ascii="Calibri" w:hAnsi="Calibri"/>
          <w:i/>
          <w:color w:val="231F20"/>
          <w:spacing w:val="-11"/>
          <w:w w:val="101"/>
          <w:sz w:val="20"/>
          <w:lang w:val="de-DE"/>
        </w:rPr>
        <w:t>T</w:t>
      </w:r>
      <w:r w:rsidRPr="00541144">
        <w:rPr>
          <w:rFonts w:ascii="Calibri" w:hAnsi="Calibri"/>
          <w:i/>
          <w:color w:val="231F20"/>
          <w:spacing w:val="-1"/>
          <w:w w:val="110"/>
          <w:sz w:val="20"/>
          <w:lang w:val="de-DE"/>
        </w:rPr>
        <w:t>o</w:t>
      </w:r>
      <w:r w:rsidRPr="00541144">
        <w:rPr>
          <w:rFonts w:ascii="Calibri" w:hAnsi="Calibri"/>
          <w:i/>
          <w:color w:val="231F20"/>
          <w:spacing w:val="-1"/>
          <w:w w:val="103"/>
          <w:sz w:val="20"/>
          <w:lang w:val="de-DE"/>
        </w:rPr>
        <w:t>y</w:t>
      </w:r>
      <w:r w:rsidRPr="00541144">
        <w:rPr>
          <w:rFonts w:ascii="Calibri" w:hAnsi="Calibri"/>
          <w:i/>
          <w:color w:val="231F20"/>
          <w:w w:val="107"/>
          <w:sz w:val="20"/>
          <w:lang w:val="de-DE"/>
        </w:rPr>
        <w:t>o</w:t>
      </w:r>
      <w:r w:rsidRPr="00541144">
        <w:rPr>
          <w:rFonts w:ascii="Calibri" w:hAnsi="Calibri"/>
          <w:i/>
          <w:color w:val="231F20"/>
          <w:spacing w:val="-4"/>
          <w:w w:val="107"/>
          <w:sz w:val="20"/>
          <w:lang w:val="de-DE"/>
        </w:rPr>
        <w:t>t</w:t>
      </w:r>
      <w:r w:rsidRPr="00541144">
        <w:rPr>
          <w:rFonts w:ascii="Calibri" w:hAnsi="Calibri"/>
          <w:i/>
          <w:color w:val="231F20"/>
          <w:spacing w:val="-2"/>
          <w:w w:val="108"/>
          <w:sz w:val="20"/>
          <w:lang w:val="de-DE"/>
        </w:rPr>
        <w:t>a</w:t>
      </w:r>
      <w:r w:rsidRPr="00541144">
        <w:rPr>
          <w:rFonts w:ascii="Calibri" w:hAnsi="Calibri"/>
          <w:i/>
          <w:color w:val="231F20"/>
          <w:w w:val="117"/>
          <w:sz w:val="20"/>
          <w:lang w:val="de-DE"/>
        </w:rPr>
        <w:t>-</w:t>
      </w:r>
      <w:r w:rsidRPr="00541144">
        <w:rPr>
          <w:rFonts w:ascii="Calibri" w:hAnsi="Calibri"/>
          <w:i/>
          <w:color w:val="231F20"/>
          <w:spacing w:val="-4"/>
          <w:w w:val="117"/>
          <w:sz w:val="20"/>
          <w:lang w:val="de-DE"/>
        </w:rPr>
        <w:t>P</w:t>
      </w:r>
      <w:r w:rsidRPr="00541144">
        <w:rPr>
          <w:rFonts w:ascii="Calibri" w:hAnsi="Calibri"/>
          <w:i/>
          <w:color w:val="231F20"/>
          <w:spacing w:val="-6"/>
          <w:w w:val="108"/>
          <w:sz w:val="20"/>
          <w:lang w:val="de-DE"/>
        </w:rPr>
        <w:t>r</w:t>
      </w:r>
      <w:r w:rsidRPr="00541144">
        <w:rPr>
          <w:rFonts w:ascii="Calibri" w:hAnsi="Calibri"/>
          <w:i/>
          <w:color w:val="231F20"/>
          <w:w w:val="112"/>
          <w:sz w:val="20"/>
          <w:lang w:val="de-DE"/>
        </w:rPr>
        <w:t>oduktion</w:t>
      </w:r>
      <w:r w:rsidRPr="00541144">
        <w:rPr>
          <w:rFonts w:ascii="Calibri" w:hAnsi="Calibri"/>
          <w:i/>
          <w:color w:val="231F20"/>
          <w:spacing w:val="-3"/>
          <w:w w:val="112"/>
          <w:sz w:val="20"/>
          <w:lang w:val="de-DE"/>
        </w:rPr>
        <w:t>s</w:t>
      </w:r>
      <w:r w:rsidRPr="00541144">
        <w:rPr>
          <w:rFonts w:ascii="Calibri" w:hAnsi="Calibri"/>
          <w:i/>
          <w:color w:val="231F20"/>
          <w:spacing w:val="-4"/>
          <w:w w:val="118"/>
          <w:sz w:val="20"/>
          <w:lang w:val="de-DE"/>
        </w:rPr>
        <w:t>s</w:t>
      </w:r>
      <w:r w:rsidRPr="00541144">
        <w:rPr>
          <w:rFonts w:ascii="Calibri" w:hAnsi="Calibri"/>
          <w:i/>
          <w:color w:val="231F20"/>
          <w:spacing w:val="-2"/>
          <w:w w:val="103"/>
          <w:sz w:val="20"/>
          <w:lang w:val="de-DE"/>
        </w:rPr>
        <w:t>y</w:t>
      </w:r>
      <w:r w:rsidRPr="00541144">
        <w:rPr>
          <w:rFonts w:ascii="Calibri" w:hAnsi="Calibri"/>
          <w:i/>
          <w:color w:val="231F20"/>
          <w:w w:val="110"/>
          <w:sz w:val="20"/>
          <w:lang w:val="de-DE"/>
        </w:rPr>
        <w:t>s</w:t>
      </w:r>
      <w:r w:rsidRPr="00541144">
        <w:rPr>
          <w:rFonts w:ascii="Calibri" w:hAnsi="Calibri"/>
          <w:i/>
          <w:color w:val="231F20"/>
          <w:spacing w:val="-4"/>
          <w:w w:val="110"/>
          <w:sz w:val="20"/>
          <w:lang w:val="de-DE"/>
        </w:rPr>
        <w:t>t</w:t>
      </w:r>
      <w:r w:rsidRPr="00541144">
        <w:rPr>
          <w:rFonts w:ascii="Calibri" w:hAnsi="Calibri"/>
          <w:i/>
          <w:color w:val="231F20"/>
          <w:w w:val="107"/>
          <w:sz w:val="20"/>
          <w:lang w:val="de-DE"/>
        </w:rPr>
        <w:t>em</w:t>
      </w:r>
      <w:r w:rsidRPr="00541144">
        <w:rPr>
          <w:color w:val="231F20"/>
          <w:w w:val="56"/>
          <w:sz w:val="20"/>
          <w:lang w:val="de-DE"/>
        </w:rPr>
        <w:t>.</w:t>
      </w:r>
      <w:r w:rsidRPr="00541144">
        <w:rPr>
          <w:color w:val="231F20"/>
          <w:spacing w:val="-5"/>
          <w:sz w:val="20"/>
          <w:lang w:val="de-DE"/>
        </w:rPr>
        <w:t xml:space="preserve"> </w:t>
      </w:r>
      <w:r w:rsidR="007251C4" w:rsidRPr="007251C4">
        <w:rPr>
          <w:i/>
          <w:iCs/>
          <w:color w:val="FF0000"/>
          <w:w w:val="95"/>
          <w:sz w:val="20"/>
          <w:szCs w:val="20"/>
          <w:lang w:val="de-DE"/>
        </w:rPr>
        <w:t>[</w:t>
      </w:r>
      <w:r w:rsidR="007251C4" w:rsidRPr="007251C4">
        <w:rPr>
          <w:i/>
          <w:iCs/>
          <w:color w:val="FF0000"/>
          <w:w w:val="95"/>
          <w:sz w:val="20"/>
          <w:szCs w:val="20"/>
          <w:lang w:val="de-DE"/>
        </w:rPr>
        <w:t>The Toyota production system</w:t>
      </w:r>
      <w:r w:rsidR="007251C4" w:rsidRPr="00E82C1A">
        <w:rPr>
          <w:i/>
          <w:iCs/>
          <w:color w:val="FF0000"/>
          <w:w w:val="95"/>
          <w:sz w:val="20"/>
          <w:szCs w:val="20"/>
          <w:lang w:val="de-DE"/>
        </w:rPr>
        <w:t>.]</w:t>
      </w:r>
      <w:r w:rsidR="007251C4" w:rsidRPr="00541144">
        <w:rPr>
          <w:rFonts w:ascii="Calibri"/>
          <w:i/>
          <w:color w:val="231F20"/>
          <w:sz w:val="20"/>
          <w:lang w:val="de-DE"/>
        </w:rPr>
        <w:t xml:space="preserve"> </w:t>
      </w:r>
      <w:r>
        <w:rPr>
          <w:color w:val="231F20"/>
          <w:w w:val="77"/>
          <w:sz w:val="20"/>
        </w:rPr>
        <w:t>3.</w:t>
      </w:r>
      <w:r>
        <w:rPr>
          <w:color w:val="231F20"/>
          <w:spacing w:val="-5"/>
          <w:sz w:val="20"/>
        </w:rPr>
        <w:t xml:space="preserve"> </w:t>
      </w:r>
      <w:r>
        <w:rPr>
          <w:color w:val="231F20"/>
          <w:sz w:val="20"/>
        </w:rPr>
        <w:t>Auﬂ</w:t>
      </w:r>
      <w:r>
        <w:rPr>
          <w:color w:val="231F20"/>
          <w:spacing w:val="-2"/>
          <w:sz w:val="20"/>
        </w:rPr>
        <w:t>a</w:t>
      </w:r>
      <w:r>
        <w:rPr>
          <w:color w:val="231F20"/>
          <w:spacing w:val="-3"/>
          <w:sz w:val="20"/>
        </w:rPr>
        <w:t>g</w:t>
      </w:r>
      <w:r>
        <w:rPr>
          <w:color w:val="231F20"/>
          <w:spacing w:val="-2"/>
          <w:w w:val="98"/>
          <w:sz w:val="20"/>
        </w:rPr>
        <w:t>e</w:t>
      </w:r>
      <w:r>
        <w:rPr>
          <w:color w:val="231F20"/>
          <w:w w:val="56"/>
          <w:sz w:val="20"/>
        </w:rPr>
        <w:t>,</w:t>
      </w:r>
      <w:r>
        <w:rPr>
          <w:color w:val="231F20"/>
          <w:spacing w:val="-5"/>
          <w:sz w:val="20"/>
        </w:rPr>
        <w:t xml:space="preserve"> </w:t>
      </w:r>
      <w:r>
        <w:rPr>
          <w:color w:val="231F20"/>
          <w:spacing w:val="-2"/>
          <w:w w:val="91"/>
          <w:sz w:val="20"/>
        </w:rPr>
        <w:t>C</w:t>
      </w:r>
      <w:r>
        <w:rPr>
          <w:color w:val="231F20"/>
          <w:w w:val="99"/>
          <w:sz w:val="20"/>
        </w:rPr>
        <w:t>ampus,</w:t>
      </w:r>
      <w:r>
        <w:rPr>
          <w:color w:val="231F20"/>
          <w:spacing w:val="-5"/>
          <w:sz w:val="20"/>
        </w:rPr>
        <w:t xml:space="preserve"> </w:t>
      </w:r>
      <w:r>
        <w:rPr>
          <w:color w:val="231F20"/>
          <w:spacing w:val="-7"/>
          <w:w w:val="91"/>
          <w:sz w:val="20"/>
        </w:rPr>
        <w:t>F</w:t>
      </w:r>
      <w:r>
        <w:rPr>
          <w:color w:val="231F20"/>
          <w:spacing w:val="-7"/>
          <w:w w:val="95"/>
          <w:sz w:val="20"/>
        </w:rPr>
        <w:t>r</w:t>
      </w:r>
      <w:r>
        <w:rPr>
          <w:color w:val="231F20"/>
          <w:w w:val="98"/>
          <w:sz w:val="20"/>
        </w:rPr>
        <w:t>ankfurt</w:t>
      </w:r>
      <w:r>
        <w:rPr>
          <w:color w:val="231F20"/>
          <w:spacing w:val="-5"/>
          <w:sz w:val="20"/>
        </w:rPr>
        <w:t xml:space="preserve"> </w:t>
      </w:r>
      <w:r>
        <w:rPr>
          <w:color w:val="231F20"/>
          <w:w w:val="102"/>
          <w:sz w:val="20"/>
        </w:rPr>
        <w:t>am</w:t>
      </w:r>
      <w:r>
        <w:rPr>
          <w:color w:val="231F20"/>
          <w:spacing w:val="-5"/>
          <w:sz w:val="20"/>
        </w:rPr>
        <w:t xml:space="preserve"> </w:t>
      </w:r>
      <w:r>
        <w:rPr>
          <w:color w:val="231F20"/>
          <w:w w:val="97"/>
          <w:sz w:val="20"/>
        </w:rPr>
        <w:t>Main.</w:t>
      </w:r>
    </w:p>
    <w:p w14:paraId="536892C2" w14:textId="77777777" w:rsidR="00C159EB" w:rsidRDefault="00C159EB" w:rsidP="00C159EB">
      <w:pPr>
        <w:pStyle w:val="BodyText"/>
        <w:spacing w:before="9"/>
        <w:rPr>
          <w:sz w:val="23"/>
        </w:rPr>
      </w:pPr>
    </w:p>
    <w:p w14:paraId="6DD311BD" w14:textId="77777777" w:rsidR="00C159EB" w:rsidRPr="00541144" w:rsidRDefault="00C159EB" w:rsidP="00C159EB">
      <w:pPr>
        <w:spacing w:line="254" w:lineRule="auto"/>
        <w:ind w:left="2204" w:right="955" w:hanging="1"/>
        <w:jc w:val="both"/>
        <w:rPr>
          <w:sz w:val="20"/>
          <w:lang w:val="de-DE"/>
        </w:rPr>
      </w:pPr>
      <w:r>
        <w:rPr>
          <w:color w:val="231F20"/>
          <w:sz w:val="20"/>
        </w:rPr>
        <w:t xml:space="preserve">O’Reilly III, C. A./Tushman, M. L. (2013): </w:t>
      </w:r>
      <w:r>
        <w:rPr>
          <w:rFonts w:ascii="Calibri" w:hAnsi="Calibri"/>
          <w:i/>
          <w:color w:val="231F20"/>
          <w:sz w:val="20"/>
        </w:rPr>
        <w:t>Organizational Ambidexterity: Past, Present, and</w:t>
      </w:r>
      <w:r>
        <w:rPr>
          <w:rFonts w:ascii="Calibri" w:hAnsi="Calibri"/>
          <w:i/>
          <w:color w:val="231F20"/>
          <w:spacing w:val="1"/>
          <w:sz w:val="20"/>
        </w:rPr>
        <w:t xml:space="preserve"> </w:t>
      </w:r>
      <w:r>
        <w:rPr>
          <w:rFonts w:ascii="Calibri" w:hAnsi="Calibri"/>
          <w:i/>
          <w:color w:val="231F20"/>
          <w:w w:val="95"/>
          <w:sz w:val="20"/>
        </w:rPr>
        <w:t>Future</w:t>
      </w:r>
      <w:r>
        <w:rPr>
          <w:color w:val="231F20"/>
          <w:w w:val="95"/>
          <w:sz w:val="20"/>
        </w:rPr>
        <w:t>.</w:t>
      </w:r>
      <w:r>
        <w:rPr>
          <w:color w:val="231F20"/>
          <w:spacing w:val="-4"/>
          <w:w w:val="95"/>
          <w:sz w:val="20"/>
        </w:rPr>
        <w:t xml:space="preserve"> </w:t>
      </w:r>
      <w:r w:rsidRPr="00541144">
        <w:rPr>
          <w:color w:val="231F20"/>
          <w:w w:val="95"/>
          <w:sz w:val="20"/>
          <w:lang w:val="de-DE"/>
        </w:rPr>
        <w:t>In:</w:t>
      </w:r>
      <w:r w:rsidRPr="00541144">
        <w:rPr>
          <w:color w:val="231F20"/>
          <w:spacing w:val="-4"/>
          <w:w w:val="95"/>
          <w:sz w:val="20"/>
          <w:lang w:val="de-DE"/>
        </w:rPr>
        <w:t xml:space="preserve"> </w:t>
      </w:r>
      <w:r w:rsidRPr="00541144">
        <w:rPr>
          <w:color w:val="231F20"/>
          <w:w w:val="95"/>
          <w:sz w:val="20"/>
          <w:lang w:val="de-DE"/>
        </w:rPr>
        <w:t>Academy</w:t>
      </w:r>
      <w:r w:rsidRPr="00541144">
        <w:rPr>
          <w:color w:val="231F20"/>
          <w:spacing w:val="-4"/>
          <w:w w:val="95"/>
          <w:sz w:val="20"/>
          <w:lang w:val="de-DE"/>
        </w:rPr>
        <w:t xml:space="preserve"> </w:t>
      </w:r>
      <w:r w:rsidRPr="00541144">
        <w:rPr>
          <w:color w:val="231F20"/>
          <w:w w:val="95"/>
          <w:sz w:val="20"/>
          <w:lang w:val="de-DE"/>
        </w:rPr>
        <w:t>of</w:t>
      </w:r>
      <w:r w:rsidRPr="00541144">
        <w:rPr>
          <w:color w:val="231F20"/>
          <w:spacing w:val="-3"/>
          <w:w w:val="95"/>
          <w:sz w:val="20"/>
          <w:lang w:val="de-DE"/>
        </w:rPr>
        <w:t xml:space="preserve"> </w:t>
      </w:r>
      <w:r w:rsidRPr="00541144">
        <w:rPr>
          <w:color w:val="231F20"/>
          <w:w w:val="95"/>
          <w:sz w:val="20"/>
          <w:lang w:val="de-DE"/>
        </w:rPr>
        <w:t>Management</w:t>
      </w:r>
      <w:r w:rsidRPr="00541144">
        <w:rPr>
          <w:color w:val="231F20"/>
          <w:spacing w:val="-4"/>
          <w:w w:val="95"/>
          <w:sz w:val="20"/>
          <w:lang w:val="de-DE"/>
        </w:rPr>
        <w:t xml:space="preserve"> </w:t>
      </w:r>
      <w:r w:rsidRPr="00541144">
        <w:rPr>
          <w:color w:val="231F20"/>
          <w:w w:val="95"/>
          <w:sz w:val="20"/>
          <w:lang w:val="de-DE"/>
        </w:rPr>
        <w:t>Perspectives,</w:t>
      </w:r>
      <w:r w:rsidRPr="00541144">
        <w:rPr>
          <w:color w:val="231F20"/>
          <w:spacing w:val="-4"/>
          <w:w w:val="95"/>
          <w:sz w:val="20"/>
          <w:lang w:val="de-DE"/>
        </w:rPr>
        <w:t xml:space="preserve"> </w:t>
      </w:r>
      <w:r w:rsidRPr="00541144">
        <w:rPr>
          <w:color w:val="231F20"/>
          <w:w w:val="95"/>
          <w:sz w:val="20"/>
          <w:lang w:val="de-DE"/>
        </w:rPr>
        <w:t>27.</w:t>
      </w:r>
      <w:r w:rsidRPr="00541144">
        <w:rPr>
          <w:color w:val="231F20"/>
          <w:spacing w:val="-4"/>
          <w:w w:val="95"/>
          <w:sz w:val="20"/>
          <w:lang w:val="de-DE"/>
        </w:rPr>
        <w:t xml:space="preserve"> </w:t>
      </w:r>
      <w:r w:rsidRPr="00541144">
        <w:rPr>
          <w:color w:val="231F20"/>
          <w:w w:val="95"/>
          <w:sz w:val="20"/>
          <w:lang w:val="de-DE"/>
        </w:rPr>
        <w:t>Jg.,</w:t>
      </w:r>
      <w:r w:rsidRPr="00541144">
        <w:rPr>
          <w:color w:val="231F20"/>
          <w:spacing w:val="-3"/>
          <w:w w:val="95"/>
          <w:sz w:val="20"/>
          <w:lang w:val="de-DE"/>
        </w:rPr>
        <w:t xml:space="preserve"> </w:t>
      </w:r>
      <w:r w:rsidRPr="00541144">
        <w:rPr>
          <w:color w:val="231F20"/>
          <w:w w:val="95"/>
          <w:sz w:val="20"/>
          <w:lang w:val="de-DE"/>
        </w:rPr>
        <w:t>Heft</w:t>
      </w:r>
      <w:r w:rsidRPr="00541144">
        <w:rPr>
          <w:color w:val="231F20"/>
          <w:spacing w:val="-4"/>
          <w:w w:val="95"/>
          <w:sz w:val="20"/>
          <w:lang w:val="de-DE"/>
        </w:rPr>
        <w:t xml:space="preserve"> </w:t>
      </w:r>
      <w:r w:rsidRPr="00541144">
        <w:rPr>
          <w:color w:val="231F20"/>
          <w:w w:val="95"/>
          <w:sz w:val="20"/>
          <w:lang w:val="de-DE"/>
        </w:rPr>
        <w:t>4,</w:t>
      </w:r>
      <w:r w:rsidRPr="00541144">
        <w:rPr>
          <w:color w:val="231F20"/>
          <w:spacing w:val="-4"/>
          <w:w w:val="95"/>
          <w:sz w:val="20"/>
          <w:lang w:val="de-DE"/>
        </w:rPr>
        <w:t xml:space="preserve"> </w:t>
      </w:r>
      <w:r w:rsidRPr="00541144">
        <w:rPr>
          <w:color w:val="231F20"/>
          <w:w w:val="95"/>
          <w:sz w:val="20"/>
          <w:lang w:val="de-DE"/>
        </w:rPr>
        <w:t>S.</w:t>
      </w:r>
      <w:r w:rsidRPr="00541144">
        <w:rPr>
          <w:color w:val="231F20"/>
          <w:spacing w:val="-3"/>
          <w:w w:val="95"/>
          <w:sz w:val="20"/>
          <w:lang w:val="de-DE"/>
        </w:rPr>
        <w:t xml:space="preserve"> </w:t>
      </w:r>
      <w:r w:rsidRPr="00541144">
        <w:rPr>
          <w:color w:val="231F20"/>
          <w:w w:val="95"/>
          <w:sz w:val="20"/>
          <w:lang w:val="de-DE"/>
        </w:rPr>
        <w:t>324–338.</w:t>
      </w:r>
    </w:p>
    <w:p w14:paraId="555C63C3" w14:textId="77777777" w:rsidR="00C159EB" w:rsidRPr="00541144" w:rsidRDefault="00C159EB" w:rsidP="00C159EB">
      <w:pPr>
        <w:pStyle w:val="BodyText"/>
        <w:spacing w:before="7"/>
        <w:rPr>
          <w:sz w:val="22"/>
          <w:lang w:val="de-DE"/>
        </w:rPr>
      </w:pPr>
    </w:p>
    <w:p w14:paraId="546C2374" w14:textId="02E390C5" w:rsidR="00C159EB" w:rsidRPr="00541144" w:rsidRDefault="00C159EB" w:rsidP="00C159EB">
      <w:pPr>
        <w:spacing w:line="254" w:lineRule="auto"/>
        <w:ind w:left="2204" w:right="946" w:hanging="1"/>
        <w:rPr>
          <w:sz w:val="20"/>
          <w:lang w:val="de-DE"/>
        </w:rPr>
      </w:pPr>
      <w:r w:rsidRPr="00541144">
        <w:rPr>
          <w:color w:val="231F20"/>
          <w:w w:val="105"/>
          <w:sz w:val="20"/>
          <w:lang w:val="de-DE"/>
        </w:rPr>
        <w:t>Osterwalder,</w:t>
      </w:r>
      <w:r w:rsidRPr="00541144">
        <w:rPr>
          <w:color w:val="231F20"/>
          <w:spacing w:val="-15"/>
          <w:w w:val="105"/>
          <w:sz w:val="20"/>
          <w:lang w:val="de-DE"/>
        </w:rPr>
        <w:t xml:space="preserve"> </w:t>
      </w:r>
      <w:r w:rsidRPr="00541144">
        <w:rPr>
          <w:color w:val="231F20"/>
          <w:w w:val="105"/>
          <w:sz w:val="20"/>
          <w:lang w:val="de-DE"/>
        </w:rPr>
        <w:t>A./Pigneur,</w:t>
      </w:r>
      <w:r w:rsidRPr="00541144">
        <w:rPr>
          <w:color w:val="231F20"/>
          <w:spacing w:val="-15"/>
          <w:w w:val="105"/>
          <w:sz w:val="20"/>
          <w:lang w:val="de-DE"/>
        </w:rPr>
        <w:t xml:space="preserve"> </w:t>
      </w:r>
      <w:r w:rsidRPr="00541144">
        <w:rPr>
          <w:color w:val="231F20"/>
          <w:w w:val="105"/>
          <w:sz w:val="20"/>
          <w:lang w:val="de-DE"/>
        </w:rPr>
        <w:t>Y.</w:t>
      </w:r>
      <w:r w:rsidRPr="00541144">
        <w:rPr>
          <w:color w:val="231F20"/>
          <w:spacing w:val="-14"/>
          <w:w w:val="105"/>
          <w:sz w:val="20"/>
          <w:lang w:val="de-DE"/>
        </w:rPr>
        <w:t xml:space="preserve"> </w:t>
      </w:r>
      <w:r w:rsidRPr="00541144">
        <w:rPr>
          <w:color w:val="231F20"/>
          <w:w w:val="105"/>
          <w:sz w:val="20"/>
          <w:lang w:val="de-DE"/>
        </w:rPr>
        <w:t>(2011):</w:t>
      </w:r>
      <w:r w:rsidRPr="00541144">
        <w:rPr>
          <w:color w:val="231F20"/>
          <w:spacing w:val="-11"/>
          <w:w w:val="105"/>
          <w:sz w:val="20"/>
          <w:lang w:val="de-DE"/>
        </w:rPr>
        <w:t xml:space="preserve"> </w:t>
      </w:r>
      <w:r w:rsidR="00BB04CF">
        <w:rPr>
          <w:rFonts w:ascii="Calibri" w:hAnsi="Calibri"/>
          <w:i/>
          <w:color w:val="231F20"/>
          <w:w w:val="105"/>
          <w:sz w:val="20"/>
          <w:lang w:val="de-DE"/>
        </w:rPr>
        <w:t>Business Model</w:t>
      </w:r>
      <w:r w:rsidRPr="00541144">
        <w:rPr>
          <w:rFonts w:ascii="Calibri" w:hAnsi="Calibri"/>
          <w:i/>
          <w:color w:val="231F20"/>
          <w:spacing w:val="5"/>
          <w:w w:val="105"/>
          <w:sz w:val="20"/>
          <w:lang w:val="de-DE"/>
        </w:rPr>
        <w:t xml:space="preserve"> </w:t>
      </w:r>
      <w:r w:rsidRPr="00541144">
        <w:rPr>
          <w:rFonts w:ascii="Calibri" w:hAnsi="Calibri"/>
          <w:i/>
          <w:color w:val="231F20"/>
          <w:w w:val="105"/>
          <w:sz w:val="20"/>
          <w:lang w:val="de-DE"/>
        </w:rPr>
        <w:t>Generation:</w:t>
      </w:r>
      <w:r w:rsidRPr="00541144">
        <w:rPr>
          <w:rFonts w:ascii="Calibri" w:hAnsi="Calibri"/>
          <w:i/>
          <w:color w:val="231F20"/>
          <w:spacing w:val="5"/>
          <w:w w:val="105"/>
          <w:sz w:val="20"/>
          <w:lang w:val="de-DE"/>
        </w:rPr>
        <w:t xml:space="preserve"> </w:t>
      </w:r>
      <w:r w:rsidRPr="00541144">
        <w:rPr>
          <w:rFonts w:ascii="Calibri" w:hAnsi="Calibri"/>
          <w:i/>
          <w:color w:val="231F20"/>
          <w:w w:val="105"/>
          <w:sz w:val="20"/>
          <w:lang w:val="de-DE"/>
        </w:rPr>
        <w:t>Ein</w:t>
      </w:r>
      <w:r w:rsidRPr="00541144">
        <w:rPr>
          <w:rFonts w:ascii="Calibri" w:hAnsi="Calibri"/>
          <w:i/>
          <w:color w:val="231F20"/>
          <w:spacing w:val="5"/>
          <w:w w:val="105"/>
          <w:sz w:val="20"/>
          <w:lang w:val="de-DE"/>
        </w:rPr>
        <w:t xml:space="preserve"> </w:t>
      </w:r>
      <w:r w:rsidRPr="00541144">
        <w:rPr>
          <w:rFonts w:ascii="Calibri" w:hAnsi="Calibri"/>
          <w:i/>
          <w:color w:val="231F20"/>
          <w:w w:val="105"/>
          <w:sz w:val="20"/>
          <w:lang w:val="de-DE"/>
        </w:rPr>
        <w:t>Handbuch</w:t>
      </w:r>
      <w:r w:rsidRPr="00541144">
        <w:rPr>
          <w:rFonts w:ascii="Calibri" w:hAnsi="Calibri"/>
          <w:i/>
          <w:color w:val="231F20"/>
          <w:spacing w:val="6"/>
          <w:w w:val="105"/>
          <w:sz w:val="20"/>
          <w:lang w:val="de-DE"/>
        </w:rPr>
        <w:t xml:space="preserve"> </w:t>
      </w:r>
      <w:r w:rsidRPr="00541144">
        <w:rPr>
          <w:rFonts w:ascii="Calibri" w:hAnsi="Calibri"/>
          <w:i/>
          <w:color w:val="231F20"/>
          <w:w w:val="105"/>
          <w:sz w:val="20"/>
          <w:lang w:val="de-DE"/>
        </w:rPr>
        <w:t>für</w:t>
      </w:r>
      <w:r w:rsidRPr="00541144">
        <w:rPr>
          <w:rFonts w:ascii="Calibri" w:hAnsi="Calibri"/>
          <w:i/>
          <w:color w:val="231F20"/>
          <w:spacing w:val="5"/>
          <w:w w:val="105"/>
          <w:sz w:val="20"/>
          <w:lang w:val="de-DE"/>
        </w:rPr>
        <w:t xml:space="preserve"> </w:t>
      </w:r>
      <w:r w:rsidRPr="00541144">
        <w:rPr>
          <w:rFonts w:ascii="Calibri" w:hAnsi="Calibri"/>
          <w:i/>
          <w:color w:val="231F20"/>
          <w:w w:val="105"/>
          <w:sz w:val="20"/>
          <w:lang w:val="de-DE"/>
        </w:rPr>
        <w:t>Visio-</w:t>
      </w:r>
      <w:r w:rsidRPr="00541144">
        <w:rPr>
          <w:rFonts w:ascii="Calibri" w:hAnsi="Calibri"/>
          <w:i/>
          <w:color w:val="231F20"/>
          <w:spacing w:val="-45"/>
          <w:w w:val="105"/>
          <w:sz w:val="20"/>
          <w:lang w:val="de-DE"/>
        </w:rPr>
        <w:t xml:space="preserve"> </w:t>
      </w:r>
      <w:r w:rsidRPr="00541144">
        <w:rPr>
          <w:rFonts w:ascii="Calibri" w:hAnsi="Calibri"/>
          <w:i/>
          <w:color w:val="231F20"/>
          <w:w w:val="105"/>
          <w:sz w:val="20"/>
          <w:lang w:val="de-DE"/>
        </w:rPr>
        <w:t>näre,</w:t>
      </w:r>
      <w:r w:rsidRPr="00541144">
        <w:rPr>
          <w:rFonts w:ascii="Calibri" w:hAnsi="Calibri"/>
          <w:i/>
          <w:color w:val="231F20"/>
          <w:spacing w:val="3"/>
          <w:w w:val="105"/>
          <w:sz w:val="20"/>
          <w:lang w:val="de-DE"/>
        </w:rPr>
        <w:t xml:space="preserve"> </w:t>
      </w:r>
      <w:r w:rsidRPr="00541144">
        <w:rPr>
          <w:rFonts w:ascii="Calibri" w:hAnsi="Calibri"/>
          <w:i/>
          <w:color w:val="231F20"/>
          <w:w w:val="105"/>
          <w:sz w:val="20"/>
          <w:lang w:val="de-DE"/>
        </w:rPr>
        <w:t>Spielveränderer</w:t>
      </w:r>
      <w:r w:rsidRPr="00541144">
        <w:rPr>
          <w:rFonts w:ascii="Calibri" w:hAnsi="Calibri"/>
          <w:i/>
          <w:color w:val="231F20"/>
          <w:spacing w:val="4"/>
          <w:w w:val="105"/>
          <w:sz w:val="20"/>
          <w:lang w:val="de-DE"/>
        </w:rPr>
        <w:t xml:space="preserve"> </w:t>
      </w:r>
      <w:r w:rsidRPr="00541144">
        <w:rPr>
          <w:rFonts w:ascii="Calibri" w:hAnsi="Calibri"/>
          <w:i/>
          <w:color w:val="231F20"/>
          <w:w w:val="105"/>
          <w:sz w:val="20"/>
          <w:lang w:val="de-DE"/>
        </w:rPr>
        <w:t>und</w:t>
      </w:r>
      <w:r w:rsidRPr="00541144">
        <w:rPr>
          <w:rFonts w:ascii="Calibri" w:hAnsi="Calibri"/>
          <w:i/>
          <w:color w:val="231F20"/>
          <w:spacing w:val="4"/>
          <w:w w:val="105"/>
          <w:sz w:val="20"/>
          <w:lang w:val="de-DE"/>
        </w:rPr>
        <w:t xml:space="preserve"> </w:t>
      </w:r>
      <w:r w:rsidRPr="00541144">
        <w:rPr>
          <w:rFonts w:ascii="Calibri" w:hAnsi="Calibri"/>
          <w:i/>
          <w:color w:val="231F20"/>
          <w:w w:val="105"/>
          <w:sz w:val="20"/>
          <w:lang w:val="de-DE"/>
        </w:rPr>
        <w:t>Herausforderer</w:t>
      </w:r>
      <w:r w:rsidRPr="00541144">
        <w:rPr>
          <w:color w:val="231F20"/>
          <w:w w:val="105"/>
          <w:sz w:val="20"/>
          <w:lang w:val="de-DE"/>
        </w:rPr>
        <w:t>.</w:t>
      </w:r>
      <w:r w:rsidRPr="00541144">
        <w:rPr>
          <w:color w:val="231F20"/>
          <w:spacing w:val="-11"/>
          <w:w w:val="105"/>
          <w:sz w:val="20"/>
          <w:lang w:val="de-DE"/>
        </w:rPr>
        <w:t xml:space="preserve"> </w:t>
      </w:r>
      <w:r w:rsidR="007251C4" w:rsidRPr="00C03B6A">
        <w:rPr>
          <w:i/>
          <w:iCs/>
          <w:color w:val="FF0000"/>
          <w:w w:val="95"/>
          <w:sz w:val="20"/>
          <w:szCs w:val="20"/>
          <w:lang w:val="en-CA"/>
        </w:rPr>
        <w:t xml:space="preserve">[Business Model Generation: A Handbook for Visionaries, Game Changers, and Challengers.] </w:t>
      </w:r>
      <w:r w:rsidRPr="00541144">
        <w:rPr>
          <w:color w:val="231F20"/>
          <w:w w:val="105"/>
          <w:sz w:val="20"/>
          <w:lang w:val="de-DE"/>
        </w:rPr>
        <w:t>Campus,</w:t>
      </w:r>
      <w:r w:rsidRPr="00541144">
        <w:rPr>
          <w:color w:val="231F20"/>
          <w:spacing w:val="-10"/>
          <w:w w:val="105"/>
          <w:sz w:val="20"/>
          <w:lang w:val="de-DE"/>
        </w:rPr>
        <w:t xml:space="preserve"> </w:t>
      </w:r>
      <w:r w:rsidRPr="00541144">
        <w:rPr>
          <w:color w:val="231F20"/>
          <w:w w:val="105"/>
          <w:sz w:val="20"/>
          <w:lang w:val="de-DE"/>
        </w:rPr>
        <w:t>Frankfurt</w:t>
      </w:r>
      <w:r w:rsidRPr="00541144">
        <w:rPr>
          <w:color w:val="231F20"/>
          <w:spacing w:val="-11"/>
          <w:w w:val="105"/>
          <w:sz w:val="20"/>
          <w:lang w:val="de-DE"/>
        </w:rPr>
        <w:t xml:space="preserve"> </w:t>
      </w:r>
      <w:r w:rsidRPr="00541144">
        <w:rPr>
          <w:color w:val="231F20"/>
          <w:w w:val="105"/>
          <w:sz w:val="20"/>
          <w:lang w:val="de-DE"/>
        </w:rPr>
        <w:t>am</w:t>
      </w:r>
      <w:r w:rsidRPr="00541144">
        <w:rPr>
          <w:color w:val="231F20"/>
          <w:spacing w:val="-11"/>
          <w:w w:val="105"/>
          <w:sz w:val="20"/>
          <w:lang w:val="de-DE"/>
        </w:rPr>
        <w:t xml:space="preserve"> </w:t>
      </w:r>
      <w:r w:rsidRPr="00541144">
        <w:rPr>
          <w:color w:val="231F20"/>
          <w:w w:val="105"/>
          <w:sz w:val="20"/>
          <w:lang w:val="de-DE"/>
        </w:rPr>
        <w:t>Main.</w:t>
      </w:r>
    </w:p>
    <w:p w14:paraId="5398FD65" w14:textId="77777777" w:rsidR="00C159EB" w:rsidRPr="00541144" w:rsidRDefault="00C159EB" w:rsidP="00C159EB">
      <w:pPr>
        <w:pStyle w:val="BodyText"/>
        <w:spacing w:before="7"/>
        <w:rPr>
          <w:sz w:val="22"/>
          <w:lang w:val="de-DE"/>
        </w:rPr>
      </w:pPr>
    </w:p>
    <w:p w14:paraId="2F3DE6E1" w14:textId="605842BD" w:rsidR="00C159EB" w:rsidRPr="00C03B6A" w:rsidRDefault="00C159EB" w:rsidP="00C159EB">
      <w:pPr>
        <w:spacing w:line="264" w:lineRule="auto"/>
        <w:ind w:left="2204" w:right="955" w:hanging="1"/>
        <w:jc w:val="both"/>
        <w:rPr>
          <w:sz w:val="20"/>
          <w:lang w:val="en-CA"/>
        </w:rPr>
      </w:pPr>
      <w:r w:rsidRPr="00541144">
        <w:rPr>
          <w:color w:val="231F20"/>
          <w:sz w:val="20"/>
          <w:lang w:val="de-DE"/>
        </w:rPr>
        <w:t xml:space="preserve">Patel, N. (o. J.): </w:t>
      </w:r>
      <w:r w:rsidRPr="00541144">
        <w:rPr>
          <w:rFonts w:ascii="Calibri" w:hAnsi="Calibri"/>
          <w:i/>
          <w:color w:val="231F20"/>
          <w:sz w:val="20"/>
          <w:lang w:val="de-DE"/>
        </w:rPr>
        <w:t>Die</w:t>
      </w:r>
      <w:r w:rsidRPr="00541144">
        <w:rPr>
          <w:rFonts w:ascii="Calibri" w:hAnsi="Calibri"/>
          <w:i/>
          <w:color w:val="231F20"/>
          <w:spacing w:val="1"/>
          <w:sz w:val="20"/>
          <w:lang w:val="de-DE"/>
        </w:rPr>
        <w:t xml:space="preserve"> </w:t>
      </w:r>
      <w:r w:rsidRPr="00541144">
        <w:rPr>
          <w:rFonts w:ascii="Calibri" w:hAnsi="Calibri"/>
          <w:i/>
          <w:color w:val="231F20"/>
          <w:sz w:val="20"/>
          <w:lang w:val="de-DE"/>
        </w:rPr>
        <w:t>ultimative</w:t>
      </w:r>
      <w:r w:rsidRPr="00541144">
        <w:rPr>
          <w:rFonts w:ascii="Calibri" w:hAnsi="Calibri"/>
          <w:i/>
          <w:color w:val="231F20"/>
          <w:spacing w:val="1"/>
          <w:sz w:val="20"/>
          <w:lang w:val="de-DE"/>
        </w:rPr>
        <w:t xml:space="preserve"> </w:t>
      </w:r>
      <w:r w:rsidRPr="00541144">
        <w:rPr>
          <w:rFonts w:ascii="Calibri" w:hAnsi="Calibri"/>
          <w:i/>
          <w:color w:val="231F20"/>
          <w:sz w:val="20"/>
          <w:lang w:val="de-DE"/>
        </w:rPr>
        <w:t>Anleitung</w:t>
      </w:r>
      <w:r w:rsidRPr="00541144">
        <w:rPr>
          <w:rFonts w:ascii="Calibri" w:hAnsi="Calibri"/>
          <w:i/>
          <w:color w:val="231F20"/>
          <w:spacing w:val="1"/>
          <w:sz w:val="20"/>
          <w:lang w:val="de-DE"/>
        </w:rPr>
        <w:t xml:space="preserve"> </w:t>
      </w:r>
      <w:r w:rsidRPr="00541144">
        <w:rPr>
          <w:rFonts w:ascii="Calibri" w:hAnsi="Calibri"/>
          <w:i/>
          <w:color w:val="231F20"/>
          <w:sz w:val="20"/>
          <w:lang w:val="de-DE"/>
        </w:rPr>
        <w:t>für</w:t>
      </w:r>
      <w:r w:rsidRPr="00541144">
        <w:rPr>
          <w:rFonts w:ascii="Calibri" w:hAnsi="Calibri"/>
          <w:i/>
          <w:color w:val="231F20"/>
          <w:spacing w:val="1"/>
          <w:sz w:val="20"/>
          <w:lang w:val="de-DE"/>
        </w:rPr>
        <w:t xml:space="preserve"> </w:t>
      </w:r>
      <w:r w:rsidRPr="00541144">
        <w:rPr>
          <w:rFonts w:ascii="Calibri" w:hAnsi="Calibri"/>
          <w:i/>
          <w:color w:val="231F20"/>
          <w:sz w:val="20"/>
          <w:lang w:val="de-DE"/>
        </w:rPr>
        <w:t>Accelerated</w:t>
      </w:r>
      <w:r w:rsidRPr="00541144">
        <w:rPr>
          <w:rFonts w:ascii="Calibri" w:hAnsi="Calibri"/>
          <w:i/>
          <w:color w:val="231F20"/>
          <w:spacing w:val="1"/>
          <w:sz w:val="20"/>
          <w:lang w:val="de-DE"/>
        </w:rPr>
        <w:t xml:space="preserve"> </w:t>
      </w:r>
      <w:r w:rsidRPr="00541144">
        <w:rPr>
          <w:rFonts w:ascii="Calibri" w:hAnsi="Calibri"/>
          <w:i/>
          <w:color w:val="231F20"/>
          <w:sz w:val="20"/>
          <w:lang w:val="de-DE"/>
        </w:rPr>
        <w:t>Mobile</w:t>
      </w:r>
      <w:r w:rsidRPr="00541144">
        <w:rPr>
          <w:rFonts w:ascii="Calibri" w:hAnsi="Calibri"/>
          <w:i/>
          <w:color w:val="231F20"/>
          <w:spacing w:val="1"/>
          <w:sz w:val="20"/>
          <w:lang w:val="de-DE"/>
        </w:rPr>
        <w:t xml:space="preserve"> </w:t>
      </w:r>
      <w:r w:rsidRPr="00541144">
        <w:rPr>
          <w:rFonts w:ascii="Calibri" w:hAnsi="Calibri"/>
          <w:i/>
          <w:color w:val="231F20"/>
          <w:sz w:val="20"/>
          <w:lang w:val="de-DE"/>
        </w:rPr>
        <w:t>Pages</w:t>
      </w:r>
      <w:r w:rsidRPr="00541144">
        <w:rPr>
          <w:rFonts w:ascii="Calibri" w:hAnsi="Calibri"/>
          <w:i/>
          <w:color w:val="231F20"/>
          <w:spacing w:val="1"/>
          <w:sz w:val="20"/>
          <w:lang w:val="de-DE"/>
        </w:rPr>
        <w:t xml:space="preserve"> </w:t>
      </w:r>
      <w:r w:rsidRPr="00541144">
        <w:rPr>
          <w:rFonts w:ascii="Calibri" w:hAnsi="Calibri"/>
          <w:i/>
          <w:color w:val="231F20"/>
          <w:sz w:val="20"/>
          <w:lang w:val="de-DE"/>
        </w:rPr>
        <w:t>(AMP).</w:t>
      </w:r>
      <w:r w:rsidR="00163756" w:rsidRPr="00163756">
        <w:rPr>
          <w:i/>
          <w:iCs/>
          <w:color w:val="FF0000"/>
          <w:w w:val="95"/>
          <w:sz w:val="20"/>
          <w:szCs w:val="20"/>
          <w:lang w:val="de-DE"/>
        </w:rPr>
        <w:t xml:space="preserve"> </w:t>
      </w:r>
      <w:r w:rsidR="00163756" w:rsidRPr="00C03B6A">
        <w:rPr>
          <w:i/>
          <w:iCs/>
          <w:color w:val="FF0000"/>
          <w:w w:val="95"/>
          <w:sz w:val="20"/>
          <w:szCs w:val="20"/>
          <w:lang w:val="en-CA"/>
        </w:rPr>
        <w:t>[The ultimate guide to Accelerated Mobile Pages (AMP).]</w:t>
      </w:r>
      <w:r w:rsidR="00163756" w:rsidRPr="00C03B6A">
        <w:rPr>
          <w:rFonts w:ascii="Calibri"/>
          <w:i/>
          <w:color w:val="231F20"/>
          <w:sz w:val="20"/>
          <w:lang w:val="en-CA"/>
        </w:rPr>
        <w:t xml:space="preserve"> </w:t>
      </w:r>
      <w:r w:rsidRPr="00C03B6A">
        <w:rPr>
          <w:rFonts w:ascii="Calibri" w:hAnsi="Calibri"/>
          <w:i/>
          <w:color w:val="231F20"/>
          <w:spacing w:val="1"/>
          <w:sz w:val="20"/>
          <w:lang w:val="en-CA"/>
        </w:rPr>
        <w:t xml:space="preserve"> </w:t>
      </w:r>
      <w:r w:rsidRPr="00C03B6A">
        <w:rPr>
          <w:color w:val="231F20"/>
          <w:sz w:val="20"/>
          <w:lang w:val="en-CA"/>
        </w:rPr>
        <w:t>(URL:</w:t>
      </w:r>
      <w:r w:rsidRPr="00C03B6A">
        <w:rPr>
          <w:color w:val="231F20"/>
          <w:spacing w:val="1"/>
          <w:sz w:val="20"/>
          <w:lang w:val="en-CA"/>
        </w:rPr>
        <w:t xml:space="preserve"> </w:t>
      </w:r>
      <w:r w:rsidRPr="00C03B6A">
        <w:rPr>
          <w:color w:val="231F20"/>
          <w:spacing w:val="-1"/>
          <w:sz w:val="20"/>
          <w:u w:val="single" w:color="231F20"/>
          <w:lang w:val="en-CA"/>
        </w:rPr>
        <w:t>https://neilpatel.com/de/blog/die-ultimative-anleitung-fur-accelerated-mobile-pages-</w:t>
      </w:r>
      <w:r w:rsidRPr="00C03B6A">
        <w:rPr>
          <w:color w:val="231F20"/>
          <w:spacing w:val="-58"/>
          <w:sz w:val="20"/>
          <w:lang w:val="en-CA"/>
        </w:rPr>
        <w:t xml:space="preserve"> </w:t>
      </w:r>
      <w:r w:rsidRPr="00C03B6A">
        <w:rPr>
          <w:color w:val="231F20"/>
          <w:sz w:val="20"/>
          <w:u w:val="single" w:color="231F20"/>
          <w:lang w:val="en-CA"/>
        </w:rPr>
        <w:t>amp/</w:t>
      </w:r>
      <w:r w:rsidRPr="00C03B6A">
        <w:rPr>
          <w:color w:val="231F20"/>
          <w:spacing w:val="-9"/>
          <w:sz w:val="20"/>
          <w:lang w:val="en-CA"/>
        </w:rPr>
        <w:t xml:space="preserve"> </w:t>
      </w:r>
      <w:r w:rsidRPr="00C03B6A">
        <w:rPr>
          <w:color w:val="231F20"/>
          <w:sz w:val="20"/>
          <w:lang w:val="en-CA"/>
        </w:rPr>
        <w:t>[letzter</w:t>
      </w:r>
      <w:r w:rsidRPr="00C03B6A">
        <w:rPr>
          <w:color w:val="231F20"/>
          <w:spacing w:val="-8"/>
          <w:sz w:val="20"/>
          <w:lang w:val="en-CA"/>
        </w:rPr>
        <w:t xml:space="preserve"> </w:t>
      </w:r>
      <w:r w:rsidRPr="00C03B6A">
        <w:rPr>
          <w:color w:val="231F20"/>
          <w:sz w:val="20"/>
          <w:lang w:val="en-CA"/>
        </w:rPr>
        <w:t>Zugriff:</w:t>
      </w:r>
      <w:r w:rsidRPr="00C03B6A">
        <w:rPr>
          <w:color w:val="231F20"/>
          <w:spacing w:val="-8"/>
          <w:sz w:val="20"/>
          <w:lang w:val="en-CA"/>
        </w:rPr>
        <w:t xml:space="preserve"> </w:t>
      </w:r>
      <w:r w:rsidRPr="00C03B6A">
        <w:rPr>
          <w:color w:val="231F20"/>
          <w:sz w:val="20"/>
          <w:lang w:val="en-CA"/>
        </w:rPr>
        <w:t>23.05.2021]).</w:t>
      </w:r>
    </w:p>
    <w:p w14:paraId="74CF21BF" w14:textId="77777777" w:rsidR="00C159EB" w:rsidRPr="00C03B6A" w:rsidRDefault="00C159EB" w:rsidP="00C159EB">
      <w:pPr>
        <w:pStyle w:val="BodyText"/>
        <w:spacing w:before="5"/>
        <w:rPr>
          <w:sz w:val="22"/>
          <w:lang w:val="en-CA"/>
        </w:rPr>
      </w:pPr>
    </w:p>
    <w:p w14:paraId="494E9EB0" w14:textId="0C22BD93" w:rsidR="00C159EB" w:rsidRPr="00541144" w:rsidRDefault="00C159EB" w:rsidP="00C159EB">
      <w:pPr>
        <w:spacing w:line="254" w:lineRule="auto"/>
        <w:ind w:left="2204" w:right="951" w:hanging="1"/>
        <w:rPr>
          <w:sz w:val="20"/>
          <w:lang w:val="de-DE"/>
        </w:rPr>
      </w:pPr>
      <w:r w:rsidRPr="006C19D2">
        <w:rPr>
          <w:color w:val="231F20"/>
          <w:w w:val="105"/>
          <w:sz w:val="20"/>
          <w:lang w:val="de-DE"/>
        </w:rPr>
        <w:t>Pein,</w:t>
      </w:r>
      <w:r w:rsidRPr="006C19D2">
        <w:rPr>
          <w:color w:val="231F20"/>
          <w:spacing w:val="20"/>
          <w:w w:val="105"/>
          <w:sz w:val="20"/>
          <w:lang w:val="de-DE"/>
        </w:rPr>
        <w:t xml:space="preserve"> </w:t>
      </w:r>
      <w:r w:rsidRPr="006C19D2">
        <w:rPr>
          <w:color w:val="231F20"/>
          <w:w w:val="105"/>
          <w:sz w:val="20"/>
          <w:lang w:val="de-DE"/>
        </w:rPr>
        <w:t>V.</w:t>
      </w:r>
      <w:r w:rsidRPr="006C19D2">
        <w:rPr>
          <w:color w:val="231F20"/>
          <w:spacing w:val="20"/>
          <w:w w:val="105"/>
          <w:sz w:val="20"/>
          <w:lang w:val="de-DE"/>
        </w:rPr>
        <w:t xml:space="preserve"> </w:t>
      </w:r>
      <w:r w:rsidRPr="006C19D2">
        <w:rPr>
          <w:color w:val="231F20"/>
          <w:w w:val="105"/>
          <w:sz w:val="20"/>
          <w:lang w:val="de-DE"/>
        </w:rPr>
        <w:t>(2020):</w:t>
      </w:r>
      <w:r w:rsidRPr="006C19D2">
        <w:rPr>
          <w:color w:val="231F20"/>
          <w:spacing w:val="20"/>
          <w:w w:val="105"/>
          <w:sz w:val="20"/>
          <w:lang w:val="de-DE"/>
        </w:rPr>
        <w:t xml:space="preserve"> </w:t>
      </w:r>
      <w:r w:rsidR="008166B8">
        <w:rPr>
          <w:rFonts w:ascii="Calibri" w:hAnsi="Calibri"/>
          <w:i/>
          <w:color w:val="231F20"/>
          <w:w w:val="105"/>
          <w:sz w:val="20"/>
          <w:lang w:val="de-DE"/>
        </w:rPr>
        <w:t>Social Media</w:t>
      </w:r>
      <w:r w:rsidRPr="006C19D2">
        <w:rPr>
          <w:rFonts w:ascii="Calibri" w:hAnsi="Calibri"/>
          <w:i/>
          <w:color w:val="231F20"/>
          <w:spacing w:val="41"/>
          <w:w w:val="105"/>
          <w:sz w:val="20"/>
          <w:lang w:val="de-DE"/>
        </w:rPr>
        <w:t xml:space="preserve"> </w:t>
      </w:r>
      <w:r w:rsidRPr="006C19D2">
        <w:rPr>
          <w:rFonts w:ascii="Calibri" w:hAnsi="Calibri"/>
          <w:i/>
          <w:color w:val="231F20"/>
          <w:w w:val="105"/>
          <w:sz w:val="20"/>
          <w:lang w:val="de-DE"/>
        </w:rPr>
        <w:t>Manager.</w:t>
      </w:r>
      <w:r w:rsidRPr="006C19D2">
        <w:rPr>
          <w:rFonts w:ascii="Calibri" w:hAnsi="Calibri"/>
          <w:i/>
          <w:color w:val="231F20"/>
          <w:spacing w:val="41"/>
          <w:w w:val="105"/>
          <w:sz w:val="20"/>
          <w:lang w:val="de-DE"/>
        </w:rPr>
        <w:t xml:space="preserve"> </w:t>
      </w:r>
      <w:r w:rsidRPr="00541144">
        <w:rPr>
          <w:rFonts w:ascii="Calibri" w:hAnsi="Calibri"/>
          <w:i/>
          <w:color w:val="231F20"/>
          <w:w w:val="105"/>
          <w:sz w:val="20"/>
          <w:lang w:val="de-DE"/>
        </w:rPr>
        <w:t>Das</w:t>
      </w:r>
      <w:r w:rsidRPr="00541144">
        <w:rPr>
          <w:rFonts w:ascii="Calibri" w:hAnsi="Calibri"/>
          <w:i/>
          <w:color w:val="231F20"/>
          <w:spacing w:val="41"/>
          <w:w w:val="105"/>
          <w:sz w:val="20"/>
          <w:lang w:val="de-DE"/>
        </w:rPr>
        <w:t xml:space="preserve"> </w:t>
      </w:r>
      <w:r w:rsidRPr="00541144">
        <w:rPr>
          <w:rFonts w:ascii="Calibri" w:hAnsi="Calibri"/>
          <w:i/>
          <w:color w:val="231F20"/>
          <w:w w:val="105"/>
          <w:sz w:val="20"/>
          <w:lang w:val="de-DE"/>
        </w:rPr>
        <w:t>Handbuch</w:t>
      </w:r>
      <w:r w:rsidRPr="00541144">
        <w:rPr>
          <w:rFonts w:ascii="Calibri" w:hAnsi="Calibri"/>
          <w:i/>
          <w:color w:val="231F20"/>
          <w:spacing w:val="41"/>
          <w:w w:val="105"/>
          <w:sz w:val="20"/>
          <w:lang w:val="de-DE"/>
        </w:rPr>
        <w:t xml:space="preserve"> </w:t>
      </w:r>
      <w:r w:rsidRPr="00541144">
        <w:rPr>
          <w:rFonts w:ascii="Calibri" w:hAnsi="Calibri"/>
          <w:i/>
          <w:color w:val="231F20"/>
          <w:w w:val="105"/>
          <w:sz w:val="20"/>
          <w:lang w:val="de-DE"/>
        </w:rPr>
        <w:t>für</w:t>
      </w:r>
      <w:r w:rsidRPr="00541144">
        <w:rPr>
          <w:rFonts w:ascii="Calibri" w:hAnsi="Calibri"/>
          <w:i/>
          <w:color w:val="231F20"/>
          <w:spacing w:val="41"/>
          <w:w w:val="105"/>
          <w:sz w:val="20"/>
          <w:lang w:val="de-DE"/>
        </w:rPr>
        <w:t xml:space="preserve"> </w:t>
      </w:r>
      <w:r w:rsidRPr="00541144">
        <w:rPr>
          <w:rFonts w:ascii="Calibri" w:hAnsi="Calibri"/>
          <w:i/>
          <w:color w:val="231F20"/>
          <w:w w:val="105"/>
          <w:sz w:val="20"/>
          <w:lang w:val="de-DE"/>
        </w:rPr>
        <w:t>Ausbildung</w:t>
      </w:r>
      <w:r w:rsidRPr="00541144">
        <w:rPr>
          <w:rFonts w:ascii="Calibri" w:hAnsi="Calibri"/>
          <w:i/>
          <w:color w:val="231F20"/>
          <w:spacing w:val="41"/>
          <w:w w:val="105"/>
          <w:sz w:val="20"/>
          <w:lang w:val="de-DE"/>
        </w:rPr>
        <w:t xml:space="preserve"> </w:t>
      </w:r>
      <w:r w:rsidRPr="00541144">
        <w:rPr>
          <w:rFonts w:ascii="Calibri" w:hAnsi="Calibri"/>
          <w:i/>
          <w:color w:val="231F20"/>
          <w:w w:val="105"/>
          <w:sz w:val="20"/>
          <w:lang w:val="de-DE"/>
        </w:rPr>
        <w:t>und</w:t>
      </w:r>
      <w:r w:rsidRPr="00541144">
        <w:rPr>
          <w:rFonts w:ascii="Calibri" w:hAnsi="Calibri"/>
          <w:i/>
          <w:color w:val="231F20"/>
          <w:spacing w:val="41"/>
          <w:w w:val="105"/>
          <w:sz w:val="20"/>
          <w:lang w:val="de-DE"/>
        </w:rPr>
        <w:t xml:space="preserve"> </w:t>
      </w:r>
      <w:r w:rsidRPr="00541144">
        <w:rPr>
          <w:rFonts w:ascii="Calibri" w:hAnsi="Calibri"/>
          <w:i/>
          <w:color w:val="231F20"/>
          <w:w w:val="105"/>
          <w:sz w:val="20"/>
          <w:lang w:val="de-DE"/>
        </w:rPr>
        <w:t>Beruf.</w:t>
      </w:r>
      <w:r w:rsidRPr="00541144">
        <w:rPr>
          <w:rFonts w:ascii="Calibri" w:hAnsi="Calibri"/>
          <w:i/>
          <w:color w:val="231F20"/>
          <w:spacing w:val="41"/>
          <w:w w:val="105"/>
          <w:sz w:val="20"/>
          <w:lang w:val="de-DE"/>
        </w:rPr>
        <w:t xml:space="preserve"> </w:t>
      </w:r>
      <w:r w:rsidRPr="00541144">
        <w:rPr>
          <w:rFonts w:ascii="Calibri" w:hAnsi="Calibri"/>
          <w:i/>
          <w:color w:val="231F20"/>
          <w:w w:val="105"/>
          <w:sz w:val="20"/>
          <w:lang w:val="de-DE"/>
        </w:rPr>
        <w:t>Das</w:t>
      </w:r>
      <w:r w:rsidRPr="00541144">
        <w:rPr>
          <w:rFonts w:ascii="Calibri" w:hAnsi="Calibri"/>
          <w:i/>
          <w:color w:val="231F20"/>
          <w:spacing w:val="-44"/>
          <w:w w:val="105"/>
          <w:sz w:val="20"/>
          <w:lang w:val="de-DE"/>
        </w:rPr>
        <w:t xml:space="preserve"> </w:t>
      </w:r>
      <w:r w:rsidRPr="00541144">
        <w:rPr>
          <w:rFonts w:ascii="Calibri" w:hAnsi="Calibri"/>
          <w:i/>
          <w:color w:val="231F20"/>
          <w:w w:val="105"/>
          <w:sz w:val="20"/>
          <w:lang w:val="de-DE"/>
        </w:rPr>
        <w:t>Handbuch</w:t>
      </w:r>
      <w:r w:rsidRPr="00541144">
        <w:rPr>
          <w:rFonts w:ascii="Calibri" w:hAnsi="Calibri"/>
          <w:i/>
          <w:color w:val="231F20"/>
          <w:spacing w:val="4"/>
          <w:w w:val="105"/>
          <w:sz w:val="20"/>
          <w:lang w:val="de-DE"/>
        </w:rPr>
        <w:t xml:space="preserve"> </w:t>
      </w:r>
      <w:r w:rsidRPr="00541144">
        <w:rPr>
          <w:rFonts w:ascii="Calibri" w:hAnsi="Calibri"/>
          <w:i/>
          <w:color w:val="231F20"/>
          <w:w w:val="105"/>
          <w:sz w:val="20"/>
          <w:lang w:val="de-DE"/>
        </w:rPr>
        <w:t>für</w:t>
      </w:r>
      <w:r w:rsidRPr="00541144">
        <w:rPr>
          <w:rFonts w:ascii="Calibri" w:hAnsi="Calibri"/>
          <w:i/>
          <w:color w:val="231F20"/>
          <w:spacing w:val="5"/>
          <w:w w:val="105"/>
          <w:sz w:val="20"/>
          <w:lang w:val="de-DE"/>
        </w:rPr>
        <w:t xml:space="preserve"> </w:t>
      </w:r>
      <w:r w:rsidRPr="00541144">
        <w:rPr>
          <w:rFonts w:ascii="Calibri" w:hAnsi="Calibri"/>
          <w:i/>
          <w:color w:val="231F20"/>
          <w:w w:val="105"/>
          <w:sz w:val="20"/>
          <w:lang w:val="de-DE"/>
        </w:rPr>
        <w:t>Ausbildung</w:t>
      </w:r>
      <w:r w:rsidRPr="00541144">
        <w:rPr>
          <w:rFonts w:ascii="Calibri" w:hAnsi="Calibri"/>
          <w:i/>
          <w:color w:val="231F20"/>
          <w:spacing w:val="4"/>
          <w:w w:val="105"/>
          <w:sz w:val="20"/>
          <w:lang w:val="de-DE"/>
        </w:rPr>
        <w:t xml:space="preserve"> </w:t>
      </w:r>
      <w:r w:rsidRPr="00541144">
        <w:rPr>
          <w:rFonts w:ascii="Calibri" w:hAnsi="Calibri"/>
          <w:i/>
          <w:color w:val="231F20"/>
          <w:w w:val="105"/>
          <w:sz w:val="20"/>
          <w:lang w:val="de-DE"/>
        </w:rPr>
        <w:t>und</w:t>
      </w:r>
      <w:r w:rsidRPr="00541144">
        <w:rPr>
          <w:rFonts w:ascii="Calibri" w:hAnsi="Calibri"/>
          <w:i/>
          <w:color w:val="231F20"/>
          <w:spacing w:val="5"/>
          <w:w w:val="105"/>
          <w:sz w:val="20"/>
          <w:lang w:val="de-DE"/>
        </w:rPr>
        <w:t xml:space="preserve"> </w:t>
      </w:r>
      <w:r w:rsidRPr="00541144">
        <w:rPr>
          <w:rFonts w:ascii="Calibri" w:hAnsi="Calibri"/>
          <w:i/>
          <w:color w:val="231F20"/>
          <w:w w:val="105"/>
          <w:sz w:val="20"/>
          <w:lang w:val="de-DE"/>
        </w:rPr>
        <w:t>Beruf.</w:t>
      </w:r>
      <w:r w:rsidRPr="00541144">
        <w:rPr>
          <w:rFonts w:ascii="Calibri" w:hAnsi="Calibri"/>
          <w:i/>
          <w:color w:val="231F20"/>
          <w:spacing w:val="4"/>
          <w:w w:val="105"/>
          <w:sz w:val="20"/>
          <w:lang w:val="de-DE"/>
        </w:rPr>
        <w:t xml:space="preserve"> </w:t>
      </w:r>
      <w:r w:rsidR="00163756" w:rsidRPr="00C03B6A">
        <w:rPr>
          <w:i/>
          <w:iCs/>
          <w:color w:val="FF0000"/>
          <w:w w:val="95"/>
          <w:sz w:val="20"/>
          <w:szCs w:val="20"/>
          <w:lang w:val="en-CA"/>
        </w:rPr>
        <w:t>[Social Media Manager. The handbook for training and profession. The manual for training and profession.]</w:t>
      </w:r>
      <w:r w:rsidR="00163756" w:rsidRPr="00C03B6A">
        <w:rPr>
          <w:i/>
          <w:iCs/>
          <w:color w:val="FF0000"/>
          <w:w w:val="95"/>
          <w:sz w:val="20"/>
          <w:szCs w:val="20"/>
          <w:lang w:val="en-CA"/>
        </w:rPr>
        <w:t xml:space="preserve"> </w:t>
      </w:r>
      <w:r w:rsidRPr="00541144">
        <w:rPr>
          <w:color w:val="231F20"/>
          <w:w w:val="105"/>
          <w:sz w:val="20"/>
          <w:lang w:val="de-DE"/>
        </w:rPr>
        <w:t>4.</w:t>
      </w:r>
      <w:r w:rsidRPr="00541144">
        <w:rPr>
          <w:color w:val="231F20"/>
          <w:spacing w:val="-10"/>
          <w:w w:val="105"/>
          <w:sz w:val="20"/>
          <w:lang w:val="de-DE"/>
        </w:rPr>
        <w:t xml:space="preserve"> </w:t>
      </w:r>
      <w:r w:rsidRPr="00541144">
        <w:rPr>
          <w:color w:val="231F20"/>
          <w:w w:val="105"/>
          <w:sz w:val="20"/>
          <w:lang w:val="de-DE"/>
        </w:rPr>
        <w:t>Au</w:t>
      </w:r>
      <w:r>
        <w:rPr>
          <w:color w:val="231F20"/>
          <w:w w:val="105"/>
          <w:sz w:val="20"/>
        </w:rPr>
        <w:t>ﬂ</w:t>
      </w:r>
      <w:r w:rsidRPr="00541144">
        <w:rPr>
          <w:color w:val="231F20"/>
          <w:w w:val="105"/>
          <w:sz w:val="20"/>
          <w:lang w:val="de-DE"/>
        </w:rPr>
        <w:t>age,</w:t>
      </w:r>
      <w:r w:rsidRPr="00541144">
        <w:rPr>
          <w:color w:val="231F20"/>
          <w:spacing w:val="-10"/>
          <w:w w:val="105"/>
          <w:sz w:val="20"/>
          <w:lang w:val="de-DE"/>
        </w:rPr>
        <w:t xml:space="preserve"> </w:t>
      </w:r>
      <w:r w:rsidRPr="00541144">
        <w:rPr>
          <w:color w:val="231F20"/>
          <w:w w:val="105"/>
          <w:sz w:val="20"/>
          <w:lang w:val="de-DE"/>
        </w:rPr>
        <w:t>Rheinwerk,</w:t>
      </w:r>
      <w:r w:rsidRPr="00541144">
        <w:rPr>
          <w:color w:val="231F20"/>
          <w:spacing w:val="-11"/>
          <w:w w:val="105"/>
          <w:sz w:val="20"/>
          <w:lang w:val="de-DE"/>
        </w:rPr>
        <w:t xml:space="preserve"> </w:t>
      </w:r>
      <w:r w:rsidRPr="00541144">
        <w:rPr>
          <w:color w:val="231F20"/>
          <w:w w:val="105"/>
          <w:sz w:val="20"/>
          <w:lang w:val="de-DE"/>
        </w:rPr>
        <w:t>Bonn.</w:t>
      </w:r>
    </w:p>
    <w:p w14:paraId="682A9AFB" w14:textId="77777777" w:rsidR="00C159EB" w:rsidRPr="00541144" w:rsidRDefault="00C159EB" w:rsidP="00C159EB">
      <w:pPr>
        <w:pStyle w:val="BodyText"/>
        <w:spacing w:before="7"/>
        <w:rPr>
          <w:sz w:val="22"/>
          <w:lang w:val="de-DE"/>
        </w:rPr>
      </w:pPr>
    </w:p>
    <w:p w14:paraId="45886F3E" w14:textId="2FF8B7EA" w:rsidR="00C159EB" w:rsidRDefault="00C159EB" w:rsidP="00C159EB">
      <w:pPr>
        <w:spacing w:line="254" w:lineRule="auto"/>
        <w:ind w:left="2204" w:right="1138"/>
        <w:rPr>
          <w:sz w:val="20"/>
        </w:rPr>
      </w:pPr>
      <w:r w:rsidRPr="0039667D">
        <w:rPr>
          <w:color w:val="231F20"/>
          <w:sz w:val="20"/>
          <w:lang w:val="de-DE"/>
        </w:rPr>
        <w:t xml:space="preserve">Petry, T. (Hrsg.) (2016): </w:t>
      </w:r>
      <w:r w:rsidRPr="0039667D">
        <w:rPr>
          <w:rFonts w:ascii="Calibri" w:hAnsi="Calibri"/>
          <w:i/>
          <w:color w:val="231F20"/>
          <w:sz w:val="20"/>
          <w:lang w:val="de-DE"/>
        </w:rPr>
        <w:t>Digital</w:t>
      </w:r>
      <w:r w:rsidRPr="0039667D">
        <w:rPr>
          <w:rFonts w:ascii="Calibri" w:hAnsi="Calibri"/>
          <w:i/>
          <w:color w:val="231F20"/>
          <w:spacing w:val="1"/>
          <w:sz w:val="20"/>
          <w:lang w:val="de-DE"/>
        </w:rPr>
        <w:t xml:space="preserve"> </w:t>
      </w:r>
      <w:r w:rsidRPr="0039667D">
        <w:rPr>
          <w:rFonts w:ascii="Calibri" w:hAnsi="Calibri"/>
          <w:i/>
          <w:color w:val="231F20"/>
          <w:sz w:val="20"/>
          <w:lang w:val="de-DE"/>
        </w:rPr>
        <w:t>Leadership.</w:t>
      </w:r>
      <w:r w:rsidRPr="0039667D">
        <w:rPr>
          <w:rFonts w:ascii="Calibri" w:hAnsi="Calibri"/>
          <w:i/>
          <w:color w:val="231F20"/>
          <w:spacing w:val="1"/>
          <w:sz w:val="20"/>
          <w:lang w:val="de-DE"/>
        </w:rPr>
        <w:t xml:space="preserve"> </w:t>
      </w:r>
      <w:r w:rsidRPr="00541144">
        <w:rPr>
          <w:rFonts w:ascii="Calibri" w:hAnsi="Calibri"/>
          <w:i/>
          <w:color w:val="231F20"/>
          <w:sz w:val="20"/>
          <w:lang w:val="de-DE"/>
        </w:rPr>
        <w:t>Erfolgreiches</w:t>
      </w:r>
      <w:r w:rsidRPr="00541144">
        <w:rPr>
          <w:rFonts w:ascii="Calibri" w:hAnsi="Calibri"/>
          <w:i/>
          <w:color w:val="231F20"/>
          <w:spacing w:val="1"/>
          <w:sz w:val="20"/>
          <w:lang w:val="de-DE"/>
        </w:rPr>
        <w:t xml:space="preserve"> </w:t>
      </w:r>
      <w:r w:rsidRPr="00541144">
        <w:rPr>
          <w:rFonts w:ascii="Calibri" w:hAnsi="Calibri"/>
          <w:i/>
          <w:color w:val="231F20"/>
          <w:sz w:val="20"/>
          <w:lang w:val="de-DE"/>
        </w:rPr>
        <w:t>Führen</w:t>
      </w:r>
      <w:r w:rsidRPr="00541144">
        <w:rPr>
          <w:rFonts w:ascii="Calibri" w:hAnsi="Calibri"/>
          <w:i/>
          <w:color w:val="231F20"/>
          <w:spacing w:val="1"/>
          <w:sz w:val="20"/>
          <w:lang w:val="de-DE"/>
        </w:rPr>
        <w:t xml:space="preserve"> </w:t>
      </w:r>
      <w:r w:rsidRPr="00541144">
        <w:rPr>
          <w:rFonts w:ascii="Calibri" w:hAnsi="Calibri"/>
          <w:i/>
          <w:color w:val="231F20"/>
          <w:sz w:val="20"/>
          <w:lang w:val="de-DE"/>
        </w:rPr>
        <w:t>in</w:t>
      </w:r>
      <w:r w:rsidRPr="00541144">
        <w:rPr>
          <w:rFonts w:ascii="Calibri" w:hAnsi="Calibri"/>
          <w:i/>
          <w:color w:val="231F20"/>
          <w:spacing w:val="1"/>
          <w:sz w:val="20"/>
          <w:lang w:val="de-DE"/>
        </w:rPr>
        <w:t xml:space="preserve"> </w:t>
      </w:r>
      <w:r w:rsidRPr="00541144">
        <w:rPr>
          <w:rFonts w:ascii="Calibri" w:hAnsi="Calibri"/>
          <w:i/>
          <w:color w:val="231F20"/>
          <w:sz w:val="20"/>
          <w:lang w:val="de-DE"/>
        </w:rPr>
        <w:t>Zeiten</w:t>
      </w:r>
      <w:r w:rsidRPr="00541144">
        <w:rPr>
          <w:rFonts w:ascii="Calibri" w:hAnsi="Calibri"/>
          <w:i/>
          <w:color w:val="231F20"/>
          <w:spacing w:val="1"/>
          <w:sz w:val="20"/>
          <w:lang w:val="de-DE"/>
        </w:rPr>
        <w:t xml:space="preserve"> </w:t>
      </w:r>
      <w:r w:rsidRPr="00541144">
        <w:rPr>
          <w:rFonts w:ascii="Calibri" w:hAnsi="Calibri"/>
          <w:i/>
          <w:color w:val="231F20"/>
          <w:sz w:val="20"/>
          <w:lang w:val="de-DE"/>
        </w:rPr>
        <w:t>der</w:t>
      </w:r>
      <w:r w:rsidRPr="00541144">
        <w:rPr>
          <w:rFonts w:ascii="Calibri" w:hAnsi="Calibri"/>
          <w:i/>
          <w:color w:val="231F20"/>
          <w:spacing w:val="1"/>
          <w:sz w:val="20"/>
          <w:lang w:val="de-DE"/>
        </w:rPr>
        <w:t xml:space="preserve"> </w:t>
      </w:r>
      <w:r w:rsidRPr="00541144">
        <w:rPr>
          <w:rFonts w:ascii="Calibri" w:hAnsi="Calibri"/>
          <w:i/>
          <w:color w:val="231F20"/>
          <w:sz w:val="20"/>
          <w:lang w:val="de-DE"/>
        </w:rPr>
        <w:t>Digital</w:t>
      </w:r>
      <w:r w:rsidRPr="00541144">
        <w:rPr>
          <w:rFonts w:ascii="Calibri" w:hAnsi="Calibri"/>
          <w:i/>
          <w:color w:val="231F20"/>
          <w:spacing w:val="1"/>
          <w:sz w:val="20"/>
          <w:lang w:val="de-DE"/>
        </w:rPr>
        <w:t xml:space="preserve"> </w:t>
      </w:r>
      <w:r w:rsidRPr="00541144">
        <w:rPr>
          <w:rFonts w:ascii="Calibri" w:hAnsi="Calibri"/>
          <w:i/>
          <w:color w:val="231F20"/>
          <w:sz w:val="20"/>
          <w:lang w:val="de-DE"/>
        </w:rPr>
        <w:t>Eco-</w:t>
      </w:r>
      <w:r w:rsidRPr="00541144">
        <w:rPr>
          <w:rFonts w:ascii="Calibri" w:hAnsi="Calibri"/>
          <w:i/>
          <w:color w:val="231F20"/>
          <w:spacing w:val="-43"/>
          <w:sz w:val="20"/>
          <w:lang w:val="de-DE"/>
        </w:rPr>
        <w:t xml:space="preserve"> </w:t>
      </w:r>
      <w:r w:rsidRPr="00541144">
        <w:rPr>
          <w:rFonts w:ascii="Calibri" w:hAnsi="Calibri"/>
          <w:i/>
          <w:color w:val="231F20"/>
          <w:sz w:val="20"/>
          <w:lang w:val="de-DE"/>
        </w:rPr>
        <w:t>nomy</w:t>
      </w:r>
      <w:r w:rsidRPr="00541144">
        <w:rPr>
          <w:color w:val="231F20"/>
          <w:sz w:val="20"/>
          <w:lang w:val="de-DE"/>
        </w:rPr>
        <w:t>.</w:t>
      </w:r>
      <w:r w:rsidRPr="00541144">
        <w:rPr>
          <w:color w:val="231F20"/>
          <w:spacing w:val="-6"/>
          <w:sz w:val="20"/>
          <w:lang w:val="de-DE"/>
        </w:rPr>
        <w:t xml:space="preserve"> </w:t>
      </w:r>
      <w:r w:rsidR="00BE5879" w:rsidRPr="00BE5879">
        <w:rPr>
          <w:i/>
          <w:iCs/>
          <w:color w:val="FF0000"/>
          <w:w w:val="95"/>
          <w:sz w:val="20"/>
          <w:szCs w:val="20"/>
          <w:lang w:val="en-CA"/>
        </w:rPr>
        <w:t xml:space="preserve">[Digital Leadership. Successful Leadership in Times of the Digital Economy.] </w:t>
      </w:r>
      <w:r>
        <w:rPr>
          <w:color w:val="231F20"/>
          <w:sz w:val="20"/>
        </w:rPr>
        <w:t>Campus,</w:t>
      </w:r>
      <w:r>
        <w:rPr>
          <w:color w:val="231F20"/>
          <w:spacing w:val="-6"/>
          <w:sz w:val="20"/>
        </w:rPr>
        <w:t xml:space="preserve"> </w:t>
      </w:r>
      <w:r>
        <w:rPr>
          <w:color w:val="231F20"/>
          <w:sz w:val="20"/>
        </w:rPr>
        <w:t>Frankfurt</w:t>
      </w:r>
      <w:r>
        <w:rPr>
          <w:color w:val="231F20"/>
          <w:spacing w:val="-5"/>
          <w:sz w:val="20"/>
        </w:rPr>
        <w:t xml:space="preserve"> </w:t>
      </w:r>
      <w:r>
        <w:rPr>
          <w:color w:val="231F20"/>
          <w:sz w:val="20"/>
        </w:rPr>
        <w:t>am</w:t>
      </w:r>
      <w:r>
        <w:rPr>
          <w:color w:val="231F20"/>
          <w:spacing w:val="-6"/>
          <w:sz w:val="20"/>
        </w:rPr>
        <w:t xml:space="preserve"> </w:t>
      </w:r>
      <w:r>
        <w:rPr>
          <w:color w:val="231F20"/>
          <w:sz w:val="20"/>
        </w:rPr>
        <w:t>Main.</w:t>
      </w:r>
    </w:p>
    <w:p w14:paraId="1E20721F" w14:textId="77777777" w:rsidR="00C159EB" w:rsidRDefault="00C159EB" w:rsidP="00C159EB">
      <w:pPr>
        <w:pStyle w:val="BodyText"/>
        <w:spacing w:before="7"/>
        <w:rPr>
          <w:sz w:val="22"/>
        </w:rPr>
      </w:pPr>
    </w:p>
    <w:p w14:paraId="5DC6C582" w14:textId="77777777" w:rsidR="00C159EB" w:rsidRPr="00541144" w:rsidRDefault="00C159EB" w:rsidP="00C159EB">
      <w:pPr>
        <w:pStyle w:val="BodyText"/>
        <w:tabs>
          <w:tab w:val="left" w:pos="8343"/>
          <w:tab w:val="left" w:pos="9414"/>
        </w:tabs>
        <w:spacing w:line="266" w:lineRule="auto"/>
        <w:ind w:left="2204" w:right="955" w:hanging="1"/>
        <w:rPr>
          <w:lang w:val="de-DE"/>
        </w:rPr>
      </w:pPr>
      <w:r>
        <w:rPr>
          <w:color w:val="231F20"/>
        </w:rPr>
        <w:t xml:space="preserve">Petry, T. (2017): </w:t>
      </w:r>
      <w:r>
        <w:rPr>
          <w:rFonts w:ascii="Calibri" w:hAnsi="Calibri"/>
          <w:i/>
          <w:color w:val="231F20"/>
        </w:rPr>
        <w:t>Social</w:t>
      </w:r>
      <w:r>
        <w:rPr>
          <w:rFonts w:ascii="Calibri" w:hAnsi="Calibri"/>
          <w:i/>
          <w:color w:val="231F20"/>
          <w:spacing w:val="1"/>
        </w:rPr>
        <w:t xml:space="preserve"> </w:t>
      </w:r>
      <w:r>
        <w:rPr>
          <w:rFonts w:ascii="Calibri" w:hAnsi="Calibri"/>
          <w:i/>
          <w:color w:val="231F20"/>
        </w:rPr>
        <w:t>&amp;</w:t>
      </w:r>
      <w:r>
        <w:rPr>
          <w:rFonts w:ascii="Calibri" w:hAnsi="Calibri"/>
          <w:i/>
          <w:color w:val="231F20"/>
          <w:spacing w:val="1"/>
        </w:rPr>
        <w:t xml:space="preserve"> </w:t>
      </w:r>
      <w:r>
        <w:rPr>
          <w:rFonts w:ascii="Calibri" w:hAnsi="Calibri"/>
          <w:i/>
          <w:color w:val="231F20"/>
        </w:rPr>
        <w:t>Digital</w:t>
      </w:r>
      <w:r>
        <w:rPr>
          <w:rFonts w:ascii="Calibri" w:hAnsi="Calibri"/>
          <w:i/>
          <w:color w:val="231F20"/>
          <w:spacing w:val="1"/>
        </w:rPr>
        <w:t xml:space="preserve"> </w:t>
      </w:r>
      <w:r>
        <w:rPr>
          <w:rFonts w:ascii="Calibri" w:hAnsi="Calibri"/>
          <w:i/>
          <w:color w:val="231F20"/>
        </w:rPr>
        <w:t>Learning.</w:t>
      </w:r>
      <w:r>
        <w:rPr>
          <w:rFonts w:ascii="Calibri" w:hAnsi="Calibri"/>
          <w:i/>
          <w:color w:val="231F20"/>
          <w:spacing w:val="1"/>
        </w:rPr>
        <w:t xml:space="preserve"> </w:t>
      </w:r>
      <w:r>
        <w:rPr>
          <w:rFonts w:ascii="Calibri" w:hAnsi="Calibri"/>
          <w:i/>
          <w:color w:val="231F20"/>
        </w:rPr>
        <w:t>State</w:t>
      </w:r>
      <w:r>
        <w:rPr>
          <w:rFonts w:ascii="Calibri" w:hAnsi="Calibri"/>
          <w:i/>
          <w:color w:val="231F20"/>
          <w:spacing w:val="1"/>
        </w:rPr>
        <w:t xml:space="preserve"> </w:t>
      </w:r>
      <w:r>
        <w:rPr>
          <w:rFonts w:ascii="Calibri" w:hAnsi="Calibri"/>
          <w:i/>
          <w:color w:val="231F20"/>
        </w:rPr>
        <w:t>of</w:t>
      </w:r>
      <w:r>
        <w:rPr>
          <w:rFonts w:ascii="Calibri" w:hAnsi="Calibri"/>
          <w:i/>
          <w:color w:val="231F20"/>
          <w:spacing w:val="1"/>
        </w:rPr>
        <w:t xml:space="preserve"> </w:t>
      </w:r>
      <w:r>
        <w:rPr>
          <w:rFonts w:ascii="Calibri" w:hAnsi="Calibri"/>
          <w:i/>
          <w:color w:val="231F20"/>
        </w:rPr>
        <w:t>the</w:t>
      </w:r>
      <w:r>
        <w:rPr>
          <w:rFonts w:ascii="Calibri" w:hAnsi="Calibri"/>
          <w:i/>
          <w:color w:val="231F20"/>
          <w:spacing w:val="1"/>
        </w:rPr>
        <w:t xml:space="preserve"> </w:t>
      </w:r>
      <w:r>
        <w:rPr>
          <w:rFonts w:ascii="Calibri" w:hAnsi="Calibri"/>
          <w:i/>
          <w:color w:val="231F20"/>
        </w:rPr>
        <w:t>Art</w:t>
      </w:r>
      <w:r>
        <w:rPr>
          <w:rFonts w:ascii="Calibri" w:hAnsi="Calibri"/>
          <w:i/>
          <w:color w:val="231F20"/>
          <w:spacing w:val="1"/>
        </w:rPr>
        <w:t xml:space="preserve"> </w:t>
      </w:r>
      <w:r>
        <w:rPr>
          <w:rFonts w:ascii="Calibri" w:hAnsi="Calibri"/>
          <w:i/>
          <w:color w:val="231F20"/>
        </w:rPr>
        <w:t>2017</w:t>
      </w:r>
      <w:r>
        <w:rPr>
          <w:color w:val="231F20"/>
        </w:rPr>
        <w:t xml:space="preserve">. </w:t>
      </w:r>
      <w:r w:rsidRPr="00541144">
        <w:rPr>
          <w:color w:val="231F20"/>
          <w:lang w:val="de-DE"/>
        </w:rPr>
        <w:t>Studie der Hochschule</w:t>
      </w:r>
      <w:r w:rsidRPr="00541144">
        <w:rPr>
          <w:color w:val="231F20"/>
          <w:spacing w:val="-58"/>
          <w:lang w:val="de-DE"/>
        </w:rPr>
        <w:t xml:space="preserve"> </w:t>
      </w:r>
      <w:r w:rsidRPr="00541144">
        <w:rPr>
          <w:color w:val="231F20"/>
          <w:w w:val="95"/>
          <w:lang w:val="de-DE"/>
        </w:rPr>
        <w:t>RheinMain,</w:t>
      </w:r>
      <w:r w:rsidRPr="00541144">
        <w:rPr>
          <w:color w:val="231F20"/>
          <w:spacing w:val="9"/>
          <w:w w:val="95"/>
          <w:lang w:val="de-DE"/>
        </w:rPr>
        <w:t xml:space="preserve"> </w:t>
      </w:r>
      <w:r w:rsidRPr="00541144">
        <w:rPr>
          <w:color w:val="231F20"/>
          <w:w w:val="95"/>
          <w:lang w:val="de-DE"/>
        </w:rPr>
        <w:t>3.</w:t>
      </w:r>
      <w:r w:rsidRPr="00541144">
        <w:rPr>
          <w:color w:val="231F20"/>
          <w:spacing w:val="9"/>
          <w:w w:val="95"/>
          <w:lang w:val="de-DE"/>
        </w:rPr>
        <w:t xml:space="preserve"> </w:t>
      </w:r>
      <w:r w:rsidRPr="00541144">
        <w:rPr>
          <w:color w:val="231F20"/>
          <w:w w:val="95"/>
          <w:lang w:val="de-DE"/>
        </w:rPr>
        <w:t>Au</w:t>
      </w:r>
      <w:r>
        <w:rPr>
          <w:color w:val="231F20"/>
          <w:w w:val="95"/>
        </w:rPr>
        <w:t>ﬂ</w:t>
      </w:r>
      <w:r w:rsidRPr="00541144">
        <w:rPr>
          <w:color w:val="231F20"/>
          <w:w w:val="95"/>
          <w:lang w:val="de-DE"/>
        </w:rPr>
        <w:t>age,</w:t>
      </w:r>
      <w:r w:rsidRPr="00541144">
        <w:rPr>
          <w:color w:val="231F20"/>
          <w:spacing w:val="9"/>
          <w:w w:val="95"/>
          <w:lang w:val="de-DE"/>
        </w:rPr>
        <w:t xml:space="preserve"> </w:t>
      </w:r>
      <w:r w:rsidRPr="00541144">
        <w:rPr>
          <w:color w:val="231F20"/>
          <w:w w:val="95"/>
          <w:lang w:val="de-DE"/>
        </w:rPr>
        <w:t>2017.</w:t>
      </w:r>
      <w:r w:rsidRPr="00541144">
        <w:rPr>
          <w:color w:val="231F20"/>
          <w:spacing w:val="9"/>
          <w:w w:val="95"/>
          <w:lang w:val="de-DE"/>
        </w:rPr>
        <w:t xml:space="preserve"> </w:t>
      </w:r>
      <w:r w:rsidRPr="00541144">
        <w:rPr>
          <w:color w:val="231F20"/>
          <w:w w:val="95"/>
          <w:lang w:val="de-DE"/>
        </w:rPr>
        <w:t>(URL:</w:t>
      </w:r>
      <w:r w:rsidRPr="00541144">
        <w:rPr>
          <w:color w:val="231F20"/>
          <w:spacing w:val="9"/>
          <w:w w:val="95"/>
          <w:lang w:val="de-DE"/>
        </w:rPr>
        <w:t xml:space="preserve"> </w:t>
      </w:r>
      <w:r w:rsidRPr="00541144">
        <w:rPr>
          <w:color w:val="231F20"/>
          <w:w w:val="95"/>
          <w:u w:val="single" w:color="231F20"/>
          <w:lang w:val="de-DE"/>
        </w:rPr>
        <w:t>https://</w:t>
      </w:r>
      <w:hyperlink r:id="rId156">
        <w:r w:rsidRPr="00541144">
          <w:rPr>
            <w:color w:val="231F20"/>
            <w:w w:val="95"/>
            <w:u w:val="single" w:color="231F20"/>
            <w:lang w:val="de-DE"/>
          </w:rPr>
          <w:t>www.hs-rm.de/</w:t>
        </w:r>
        <w:r>
          <w:rPr>
            <w:color w:val="231F20"/>
            <w:w w:val="95"/>
            <w:u w:val="single" w:color="231F20"/>
          </w:rPr>
          <w:t>ﬁ</w:t>
        </w:r>
        <w:r w:rsidRPr="00541144">
          <w:rPr>
            <w:color w:val="231F20"/>
            <w:w w:val="95"/>
            <w:u w:val="single" w:color="231F20"/>
            <w:lang w:val="de-DE"/>
          </w:rPr>
          <w:t>leadmin/Home/Fachberei-</w:t>
        </w:r>
      </w:hyperlink>
      <w:r w:rsidRPr="00541144">
        <w:rPr>
          <w:color w:val="231F20"/>
          <w:spacing w:val="-55"/>
          <w:w w:val="95"/>
          <w:lang w:val="de-DE"/>
        </w:rPr>
        <w:t xml:space="preserve"> </w:t>
      </w:r>
      <w:r w:rsidRPr="00541144">
        <w:rPr>
          <w:color w:val="231F20"/>
          <w:u w:val="single" w:color="231F20"/>
          <w:lang w:val="de-DE"/>
        </w:rPr>
        <w:t>che/Wiesbaden_Business_School/Forschungspro</w:t>
      </w:r>
      <w:r>
        <w:rPr>
          <w:color w:val="231F20"/>
          <w:u w:val="single" w:color="231F20"/>
        </w:rPr>
        <w:t>ﬁ</w:t>
      </w:r>
      <w:r w:rsidRPr="00541144">
        <w:rPr>
          <w:color w:val="231F20"/>
          <w:u w:val="single" w:color="231F20"/>
          <w:lang w:val="de-DE"/>
        </w:rPr>
        <w:t>l/Forschungsprojekte/</w:t>
      </w:r>
      <w:r w:rsidRPr="00541144">
        <w:rPr>
          <w:color w:val="231F20"/>
          <w:spacing w:val="1"/>
          <w:lang w:val="de-DE"/>
        </w:rPr>
        <w:t xml:space="preserve"> </w:t>
      </w:r>
      <w:r w:rsidRPr="00541144">
        <w:rPr>
          <w:color w:val="231F20"/>
          <w:spacing w:val="-1"/>
          <w:u w:val="single" w:color="231F20"/>
          <w:lang w:val="de-DE"/>
        </w:rPr>
        <w:t>HSRM_WBS_Petry-T_Studie_Social-and-Digital-Learning_2017.pdf</w:t>
      </w:r>
      <w:r w:rsidRPr="00541144">
        <w:rPr>
          <w:color w:val="231F20"/>
          <w:spacing w:val="-1"/>
          <w:lang w:val="de-DE"/>
        </w:rPr>
        <w:tab/>
      </w:r>
      <w:r w:rsidRPr="00541144">
        <w:rPr>
          <w:color w:val="231F20"/>
          <w:lang w:val="de-DE"/>
        </w:rPr>
        <w:t>[letzter</w:t>
      </w:r>
      <w:r w:rsidRPr="00541144">
        <w:rPr>
          <w:color w:val="231F20"/>
          <w:lang w:val="de-DE"/>
        </w:rPr>
        <w:tab/>
      </w:r>
      <w:r w:rsidRPr="00541144">
        <w:rPr>
          <w:color w:val="231F20"/>
          <w:w w:val="90"/>
          <w:lang w:val="de-DE"/>
        </w:rPr>
        <w:t>Zugriff:</w:t>
      </w:r>
      <w:r w:rsidRPr="00541144">
        <w:rPr>
          <w:color w:val="231F20"/>
          <w:spacing w:val="-52"/>
          <w:w w:val="90"/>
          <w:lang w:val="de-DE"/>
        </w:rPr>
        <w:t xml:space="preserve"> </w:t>
      </w:r>
      <w:r w:rsidRPr="00541144">
        <w:rPr>
          <w:color w:val="231F20"/>
          <w:lang w:val="de-DE"/>
        </w:rPr>
        <w:t>01.07.2021]).</w:t>
      </w:r>
    </w:p>
    <w:p w14:paraId="2D93F98C" w14:textId="77777777" w:rsidR="00C159EB" w:rsidRPr="00541144" w:rsidRDefault="00C159EB" w:rsidP="00C159EB">
      <w:pPr>
        <w:pStyle w:val="BodyText"/>
        <w:spacing w:before="2"/>
        <w:rPr>
          <w:sz w:val="22"/>
          <w:lang w:val="de-DE"/>
        </w:rPr>
      </w:pPr>
    </w:p>
    <w:p w14:paraId="20D94A3A" w14:textId="77777777" w:rsidR="00C159EB" w:rsidRPr="00541144" w:rsidRDefault="00C159EB" w:rsidP="00C159EB">
      <w:pPr>
        <w:pStyle w:val="BodyText"/>
        <w:spacing w:line="264" w:lineRule="auto"/>
        <w:ind w:left="2204" w:right="955" w:hanging="1"/>
        <w:jc w:val="both"/>
        <w:rPr>
          <w:lang w:val="de-DE"/>
        </w:rPr>
      </w:pPr>
      <w:r>
        <w:rPr>
          <w:color w:val="231F20"/>
        </w:rPr>
        <w:t xml:space="preserve">Pettey, C. (2016): </w:t>
      </w:r>
      <w:r>
        <w:rPr>
          <w:rFonts w:ascii="Calibri"/>
          <w:i/>
          <w:color w:val="231F20"/>
        </w:rPr>
        <w:t>Welcome to the API Economy</w:t>
      </w:r>
      <w:r>
        <w:rPr>
          <w:color w:val="231F20"/>
        </w:rPr>
        <w:t xml:space="preserve">. </w:t>
      </w:r>
      <w:r w:rsidRPr="00541144">
        <w:rPr>
          <w:color w:val="231F20"/>
          <w:lang w:val="de-DE"/>
        </w:rPr>
        <w:t>In: Smarter With Gartner, 09.06.2016.</w:t>
      </w:r>
      <w:r w:rsidRPr="00541144">
        <w:rPr>
          <w:color w:val="231F20"/>
          <w:spacing w:val="1"/>
          <w:lang w:val="de-DE"/>
        </w:rPr>
        <w:t xml:space="preserve"> </w:t>
      </w:r>
      <w:r w:rsidRPr="00541144">
        <w:rPr>
          <w:color w:val="231F20"/>
          <w:spacing w:val="-2"/>
          <w:lang w:val="de-DE"/>
        </w:rPr>
        <w:t>(URL:</w:t>
      </w:r>
      <w:r w:rsidRPr="00541144">
        <w:rPr>
          <w:color w:val="231F20"/>
          <w:spacing w:val="-1"/>
          <w:lang w:val="de-DE"/>
        </w:rPr>
        <w:t xml:space="preserve"> </w:t>
      </w:r>
      <w:r w:rsidRPr="00541144">
        <w:rPr>
          <w:color w:val="231F20"/>
          <w:spacing w:val="-2"/>
          <w:u w:val="single" w:color="231F20"/>
          <w:lang w:val="de-DE"/>
        </w:rPr>
        <w:t>https://</w:t>
      </w:r>
      <w:hyperlink r:id="rId157">
        <w:r w:rsidRPr="00541144">
          <w:rPr>
            <w:color w:val="231F20"/>
            <w:spacing w:val="-2"/>
            <w:u w:val="single" w:color="231F20"/>
            <w:lang w:val="de-DE"/>
          </w:rPr>
          <w:t>www.gartner.com/smarterwithgartner/welcome-to-the-api-economy/</w:t>
        </w:r>
      </w:hyperlink>
      <w:r w:rsidRPr="00541144">
        <w:rPr>
          <w:color w:val="231F20"/>
          <w:spacing w:val="-1"/>
          <w:lang w:val="de-DE"/>
        </w:rPr>
        <w:t xml:space="preserve"> </w:t>
      </w:r>
      <w:r w:rsidRPr="00541144">
        <w:rPr>
          <w:color w:val="231F20"/>
          <w:lang w:val="de-DE"/>
        </w:rPr>
        <w:t>[letzter</w:t>
      </w:r>
      <w:r w:rsidRPr="00541144">
        <w:rPr>
          <w:color w:val="231F20"/>
          <w:spacing w:val="-9"/>
          <w:lang w:val="de-DE"/>
        </w:rPr>
        <w:t xml:space="preserve"> </w:t>
      </w:r>
      <w:r w:rsidRPr="00541144">
        <w:rPr>
          <w:color w:val="231F20"/>
          <w:lang w:val="de-DE"/>
        </w:rPr>
        <w:t>Zugriff:</w:t>
      </w:r>
      <w:r w:rsidRPr="00541144">
        <w:rPr>
          <w:color w:val="231F20"/>
          <w:spacing w:val="-8"/>
          <w:lang w:val="de-DE"/>
        </w:rPr>
        <w:t xml:space="preserve"> </w:t>
      </w:r>
      <w:r w:rsidRPr="00541144">
        <w:rPr>
          <w:color w:val="231F20"/>
          <w:lang w:val="de-DE"/>
        </w:rPr>
        <w:t>01.07.2021]).</w:t>
      </w:r>
    </w:p>
    <w:p w14:paraId="4B0148CB" w14:textId="77777777" w:rsidR="00C159EB" w:rsidRPr="00541144" w:rsidRDefault="00C159EB" w:rsidP="00C159EB">
      <w:pPr>
        <w:spacing w:line="264" w:lineRule="auto"/>
        <w:jc w:val="both"/>
        <w:rPr>
          <w:lang w:val="de-DE"/>
        </w:rPr>
        <w:sectPr w:rsidR="00C159EB" w:rsidRPr="00541144">
          <w:pgSz w:w="11910" w:h="16840"/>
          <w:pgMar w:top="960" w:right="460" w:bottom="680" w:left="460" w:header="0" w:footer="486" w:gutter="0"/>
          <w:cols w:space="720"/>
        </w:sectPr>
      </w:pPr>
    </w:p>
    <w:p w14:paraId="0B5276A8" w14:textId="77777777" w:rsidR="00C159EB" w:rsidRPr="00541144" w:rsidRDefault="00C159EB" w:rsidP="00C159EB">
      <w:pPr>
        <w:pStyle w:val="BodyText"/>
        <w:rPr>
          <w:lang w:val="de-DE"/>
        </w:rPr>
      </w:pPr>
    </w:p>
    <w:p w14:paraId="759EB583" w14:textId="77777777" w:rsidR="00C159EB" w:rsidRPr="00541144" w:rsidRDefault="00C159EB" w:rsidP="00C159EB">
      <w:pPr>
        <w:pStyle w:val="BodyText"/>
        <w:rPr>
          <w:lang w:val="de-DE"/>
        </w:rPr>
      </w:pPr>
    </w:p>
    <w:p w14:paraId="7133631C" w14:textId="12871A72" w:rsidR="00C159EB" w:rsidRPr="00541144" w:rsidRDefault="00C159EB" w:rsidP="00C159EB">
      <w:pPr>
        <w:spacing w:before="97" w:line="264" w:lineRule="auto"/>
        <w:ind w:left="957" w:right="2202" w:hanging="1"/>
        <w:jc w:val="both"/>
        <w:rPr>
          <w:sz w:val="20"/>
          <w:lang w:val="de-DE"/>
        </w:rPr>
      </w:pPr>
      <w:r w:rsidRPr="00541144">
        <w:rPr>
          <w:color w:val="231F20"/>
          <w:spacing w:val="-6"/>
          <w:w w:val="105"/>
          <w:sz w:val="20"/>
          <w:lang w:val="de-DE"/>
        </w:rPr>
        <w:t>P</w:t>
      </w:r>
      <w:r w:rsidRPr="00541144">
        <w:rPr>
          <w:color w:val="231F20"/>
          <w:w w:val="96"/>
          <w:sz w:val="20"/>
          <w:lang w:val="de-DE"/>
        </w:rPr>
        <w:t>et</w:t>
      </w:r>
      <w:r w:rsidRPr="00541144">
        <w:rPr>
          <w:color w:val="231F20"/>
          <w:spacing w:val="-2"/>
          <w:w w:val="96"/>
          <w:sz w:val="20"/>
          <w:lang w:val="de-DE"/>
        </w:rPr>
        <w:t>z</w:t>
      </w:r>
      <w:r w:rsidRPr="00541144">
        <w:rPr>
          <w:color w:val="231F20"/>
          <w:w w:val="105"/>
          <w:sz w:val="20"/>
          <w:lang w:val="de-DE"/>
        </w:rPr>
        <w:t>o</w:t>
      </w:r>
      <w:r w:rsidRPr="00541144">
        <w:rPr>
          <w:color w:val="231F20"/>
          <w:spacing w:val="-1"/>
          <w:w w:val="105"/>
          <w:sz w:val="20"/>
          <w:lang w:val="de-DE"/>
        </w:rPr>
        <w:t>l</w:t>
      </w:r>
      <w:r w:rsidRPr="00541144">
        <w:rPr>
          <w:color w:val="231F20"/>
          <w:w w:val="90"/>
          <w:sz w:val="20"/>
          <w:lang w:val="de-DE"/>
        </w:rPr>
        <w:t>d,</w:t>
      </w:r>
      <w:r w:rsidRPr="00541144">
        <w:rPr>
          <w:color w:val="231F20"/>
          <w:spacing w:val="3"/>
          <w:sz w:val="20"/>
          <w:lang w:val="de-DE"/>
        </w:rPr>
        <w:t xml:space="preserve"> </w:t>
      </w:r>
      <w:r w:rsidRPr="00541144">
        <w:rPr>
          <w:color w:val="231F20"/>
          <w:w w:val="94"/>
          <w:sz w:val="20"/>
          <w:lang w:val="de-DE"/>
        </w:rPr>
        <w:t>M.</w:t>
      </w:r>
      <w:r w:rsidRPr="00541144">
        <w:rPr>
          <w:color w:val="231F20"/>
          <w:spacing w:val="3"/>
          <w:sz w:val="20"/>
          <w:lang w:val="de-DE"/>
        </w:rPr>
        <w:t xml:space="preserve"> </w:t>
      </w:r>
      <w:r w:rsidRPr="00541144">
        <w:rPr>
          <w:color w:val="231F20"/>
          <w:w w:val="101"/>
          <w:sz w:val="20"/>
          <w:lang w:val="de-DE"/>
        </w:rPr>
        <w:t>(20</w:t>
      </w:r>
      <w:r w:rsidRPr="00541144">
        <w:rPr>
          <w:color w:val="231F20"/>
          <w:spacing w:val="-3"/>
          <w:w w:val="101"/>
          <w:sz w:val="20"/>
          <w:lang w:val="de-DE"/>
        </w:rPr>
        <w:t>0</w:t>
      </w:r>
      <w:r w:rsidRPr="00541144">
        <w:rPr>
          <w:color w:val="231F20"/>
          <w:w w:val="85"/>
          <w:sz w:val="20"/>
          <w:lang w:val="de-DE"/>
        </w:rPr>
        <w:t>2):</w:t>
      </w:r>
      <w:r w:rsidRPr="00541144">
        <w:rPr>
          <w:color w:val="231F20"/>
          <w:spacing w:val="9"/>
          <w:sz w:val="20"/>
          <w:lang w:val="de-DE"/>
        </w:rPr>
        <w:t xml:space="preserve"> </w:t>
      </w:r>
      <w:r w:rsidRPr="00541144">
        <w:rPr>
          <w:rFonts w:ascii="Calibri" w:hAnsi="Calibri"/>
          <w:i/>
          <w:color w:val="231F20"/>
          <w:spacing w:val="-8"/>
          <w:w w:val="109"/>
          <w:sz w:val="20"/>
          <w:lang w:val="de-DE"/>
        </w:rPr>
        <w:t>P</w:t>
      </w:r>
      <w:r w:rsidRPr="00541144">
        <w:rPr>
          <w:rFonts w:ascii="Calibri" w:hAnsi="Calibri"/>
          <w:i/>
          <w:color w:val="231F20"/>
          <w:spacing w:val="-4"/>
          <w:w w:val="118"/>
          <w:sz w:val="20"/>
          <w:lang w:val="de-DE"/>
        </w:rPr>
        <w:t>s</w:t>
      </w:r>
      <w:r w:rsidRPr="00541144">
        <w:rPr>
          <w:rFonts w:ascii="Calibri" w:hAnsi="Calibri"/>
          <w:i/>
          <w:color w:val="231F20"/>
          <w:spacing w:val="-1"/>
          <w:w w:val="103"/>
          <w:sz w:val="20"/>
          <w:lang w:val="de-DE"/>
        </w:rPr>
        <w:t>y</w:t>
      </w:r>
      <w:r w:rsidRPr="00541144">
        <w:rPr>
          <w:rFonts w:ascii="Calibri" w:hAnsi="Calibri"/>
          <w:i/>
          <w:color w:val="231F20"/>
          <w:w w:val="113"/>
          <w:sz w:val="20"/>
          <w:lang w:val="de-DE"/>
        </w:rPr>
        <w:t>cho</w:t>
      </w:r>
      <w:r w:rsidRPr="00541144">
        <w:rPr>
          <w:rFonts w:ascii="Calibri" w:hAnsi="Calibri"/>
          <w:i/>
          <w:color w:val="231F20"/>
          <w:spacing w:val="-1"/>
          <w:w w:val="113"/>
          <w:sz w:val="20"/>
          <w:lang w:val="de-DE"/>
        </w:rPr>
        <w:t>l</w:t>
      </w:r>
      <w:r w:rsidRPr="00541144">
        <w:rPr>
          <w:rFonts w:ascii="Calibri" w:hAnsi="Calibri"/>
          <w:i/>
          <w:color w:val="231F20"/>
          <w:w w:val="112"/>
          <w:sz w:val="20"/>
          <w:lang w:val="de-DE"/>
        </w:rPr>
        <w:t>ogische</w:t>
      </w:r>
      <w:r w:rsidRPr="00541144">
        <w:rPr>
          <w:rFonts w:ascii="Calibri" w:hAnsi="Calibri"/>
          <w:i/>
          <w:color w:val="231F20"/>
          <w:sz w:val="20"/>
          <w:lang w:val="de-DE"/>
        </w:rPr>
        <w:t xml:space="preserve"> </w:t>
      </w:r>
      <w:r w:rsidRPr="00541144">
        <w:rPr>
          <w:rFonts w:ascii="Calibri" w:hAnsi="Calibri"/>
          <w:i/>
          <w:color w:val="231F20"/>
          <w:spacing w:val="-22"/>
          <w:sz w:val="20"/>
          <w:lang w:val="de-DE"/>
        </w:rPr>
        <w:t xml:space="preserve"> </w:t>
      </w:r>
      <w:r w:rsidRPr="00541144">
        <w:rPr>
          <w:rFonts w:ascii="Calibri" w:hAnsi="Calibri"/>
          <w:i/>
          <w:color w:val="231F20"/>
          <w:w w:val="108"/>
          <w:sz w:val="20"/>
          <w:lang w:val="de-DE"/>
        </w:rPr>
        <w:t>Aspek</w:t>
      </w:r>
      <w:r w:rsidRPr="00541144">
        <w:rPr>
          <w:rFonts w:ascii="Calibri" w:hAnsi="Calibri"/>
          <w:i/>
          <w:color w:val="231F20"/>
          <w:spacing w:val="-4"/>
          <w:w w:val="101"/>
          <w:sz w:val="20"/>
          <w:lang w:val="de-DE"/>
        </w:rPr>
        <w:t>t</w:t>
      </w:r>
      <w:r w:rsidRPr="00541144">
        <w:rPr>
          <w:rFonts w:ascii="Calibri" w:hAnsi="Calibri"/>
          <w:i/>
          <w:color w:val="231F20"/>
          <w:w w:val="107"/>
          <w:sz w:val="20"/>
          <w:lang w:val="de-DE"/>
        </w:rPr>
        <w:t>e</w:t>
      </w:r>
      <w:r w:rsidRPr="00541144">
        <w:rPr>
          <w:rFonts w:ascii="Calibri" w:hAnsi="Calibri"/>
          <w:i/>
          <w:color w:val="231F20"/>
          <w:sz w:val="20"/>
          <w:lang w:val="de-DE"/>
        </w:rPr>
        <w:t xml:space="preserve"> </w:t>
      </w:r>
      <w:r w:rsidRPr="00541144">
        <w:rPr>
          <w:rFonts w:ascii="Calibri" w:hAnsi="Calibri"/>
          <w:i/>
          <w:color w:val="231F20"/>
          <w:spacing w:val="-22"/>
          <w:sz w:val="20"/>
          <w:lang w:val="de-DE"/>
        </w:rPr>
        <w:t xml:space="preserve"> </w:t>
      </w:r>
      <w:r w:rsidRPr="00541144">
        <w:rPr>
          <w:rFonts w:ascii="Calibri" w:hAnsi="Calibri"/>
          <w:i/>
          <w:color w:val="231F20"/>
          <w:w w:val="109"/>
          <w:sz w:val="20"/>
          <w:lang w:val="de-DE"/>
        </w:rPr>
        <w:t>der</w:t>
      </w:r>
      <w:r w:rsidRPr="00541144">
        <w:rPr>
          <w:rFonts w:ascii="Calibri" w:hAnsi="Calibri"/>
          <w:i/>
          <w:color w:val="231F20"/>
          <w:sz w:val="20"/>
          <w:lang w:val="de-DE"/>
        </w:rPr>
        <w:t xml:space="preserve"> </w:t>
      </w:r>
      <w:r w:rsidRPr="00541144">
        <w:rPr>
          <w:rFonts w:ascii="Calibri" w:hAnsi="Calibri"/>
          <w:i/>
          <w:color w:val="231F20"/>
          <w:spacing w:val="-22"/>
          <w:sz w:val="20"/>
          <w:lang w:val="de-DE"/>
        </w:rPr>
        <w:t xml:space="preserve"> </w:t>
      </w:r>
      <w:r w:rsidRPr="00541144">
        <w:rPr>
          <w:rFonts w:ascii="Calibri" w:hAnsi="Calibri"/>
          <w:i/>
          <w:color w:val="231F20"/>
          <w:w w:val="111"/>
          <w:sz w:val="20"/>
          <w:lang w:val="de-DE"/>
        </w:rPr>
        <w:t>Onlin</w:t>
      </w:r>
      <w:r w:rsidRPr="00541144">
        <w:rPr>
          <w:rFonts w:ascii="Calibri" w:hAnsi="Calibri"/>
          <w:i/>
          <w:color w:val="231F20"/>
          <w:spacing w:val="-4"/>
          <w:w w:val="111"/>
          <w:sz w:val="20"/>
          <w:lang w:val="de-DE"/>
        </w:rPr>
        <w:t>e</w:t>
      </w:r>
      <w:r w:rsidRPr="00541144">
        <w:rPr>
          <w:rFonts w:ascii="Calibri" w:hAnsi="Calibri"/>
          <w:i/>
          <w:color w:val="231F20"/>
          <w:w w:val="114"/>
          <w:sz w:val="20"/>
          <w:lang w:val="de-DE"/>
        </w:rPr>
        <w:t>-</w:t>
      </w:r>
      <w:r w:rsidRPr="00541144">
        <w:rPr>
          <w:rFonts w:ascii="Calibri" w:hAnsi="Calibri"/>
          <w:i/>
          <w:color w:val="231F20"/>
          <w:spacing w:val="-3"/>
          <w:w w:val="114"/>
          <w:sz w:val="20"/>
          <w:lang w:val="de-DE"/>
        </w:rPr>
        <w:t>K</w:t>
      </w:r>
      <w:r w:rsidRPr="00541144">
        <w:rPr>
          <w:rFonts w:ascii="Calibri" w:hAnsi="Calibri"/>
          <w:i/>
          <w:color w:val="231F20"/>
          <w:w w:val="110"/>
          <w:sz w:val="20"/>
          <w:lang w:val="de-DE"/>
        </w:rPr>
        <w:t>ommunikation</w:t>
      </w:r>
      <w:r w:rsidRPr="00541144">
        <w:rPr>
          <w:color w:val="231F20"/>
          <w:w w:val="56"/>
          <w:sz w:val="20"/>
          <w:lang w:val="de-DE"/>
        </w:rPr>
        <w:t>.</w:t>
      </w:r>
      <w:r w:rsidRPr="00541144">
        <w:rPr>
          <w:color w:val="231F20"/>
          <w:spacing w:val="9"/>
          <w:sz w:val="20"/>
          <w:lang w:val="de-DE"/>
        </w:rPr>
        <w:t xml:space="preserve"> </w:t>
      </w:r>
      <w:r w:rsidR="00BE5879" w:rsidRPr="001C6609">
        <w:rPr>
          <w:i/>
          <w:iCs/>
          <w:color w:val="FF0000"/>
          <w:w w:val="95"/>
          <w:sz w:val="20"/>
          <w:szCs w:val="20"/>
          <w:lang w:val="de-DE"/>
        </w:rPr>
        <w:t xml:space="preserve">[Psychological aspects of online communication.] </w:t>
      </w:r>
      <w:r w:rsidRPr="00541144">
        <w:rPr>
          <w:color w:val="231F20"/>
          <w:spacing w:val="-5"/>
          <w:w w:val="92"/>
          <w:sz w:val="20"/>
          <w:lang w:val="de-DE"/>
        </w:rPr>
        <w:t>V</w:t>
      </w:r>
      <w:r w:rsidRPr="00541144">
        <w:rPr>
          <w:color w:val="231F20"/>
          <w:w w:val="96"/>
          <w:sz w:val="20"/>
          <w:lang w:val="de-DE"/>
        </w:rPr>
        <w:t>ort</w:t>
      </w:r>
      <w:r w:rsidRPr="00541144">
        <w:rPr>
          <w:color w:val="231F20"/>
          <w:spacing w:val="-7"/>
          <w:w w:val="96"/>
          <w:sz w:val="20"/>
          <w:lang w:val="de-DE"/>
        </w:rPr>
        <w:t>r</w:t>
      </w:r>
      <w:r w:rsidRPr="00541144">
        <w:rPr>
          <w:color w:val="231F20"/>
          <w:spacing w:val="-2"/>
          <w:w w:val="102"/>
          <w:sz w:val="20"/>
          <w:lang w:val="de-DE"/>
        </w:rPr>
        <w:t>a</w:t>
      </w:r>
      <w:r w:rsidRPr="00541144">
        <w:rPr>
          <w:color w:val="231F20"/>
          <w:sz w:val="20"/>
          <w:lang w:val="de-DE"/>
        </w:rPr>
        <w:t>g</w:t>
      </w:r>
      <w:r w:rsidRPr="00541144">
        <w:rPr>
          <w:color w:val="231F20"/>
          <w:spacing w:val="9"/>
          <w:sz w:val="20"/>
          <w:lang w:val="de-DE"/>
        </w:rPr>
        <w:t xml:space="preserve"> </w:t>
      </w:r>
      <w:r w:rsidRPr="00541144">
        <w:rPr>
          <w:color w:val="231F20"/>
          <w:w w:val="99"/>
          <w:sz w:val="20"/>
          <w:lang w:val="de-DE"/>
        </w:rPr>
        <w:t>auf</w:t>
      </w:r>
      <w:r w:rsidRPr="00541144">
        <w:rPr>
          <w:color w:val="231F20"/>
          <w:spacing w:val="9"/>
          <w:sz w:val="20"/>
          <w:lang w:val="de-DE"/>
        </w:rPr>
        <w:t xml:space="preserve"> </w:t>
      </w:r>
      <w:r w:rsidRPr="00541144">
        <w:rPr>
          <w:color w:val="231F20"/>
          <w:sz w:val="20"/>
          <w:lang w:val="de-DE"/>
        </w:rPr>
        <w:t xml:space="preserve">der </w:t>
      </w:r>
      <w:r w:rsidRPr="00541144">
        <w:rPr>
          <w:color w:val="231F20"/>
          <w:w w:val="95"/>
          <w:sz w:val="20"/>
          <w:lang w:val="de-DE"/>
        </w:rPr>
        <w:t xml:space="preserve">Tagung „Hilfe auf den ersten Click“, Köln, 08.11.2002. (URL: </w:t>
      </w:r>
      <w:hyperlink r:id="rId158">
        <w:r w:rsidRPr="00541144">
          <w:rPr>
            <w:color w:val="231F20"/>
            <w:w w:val="95"/>
            <w:sz w:val="20"/>
            <w:u w:val="single" w:color="231F20"/>
            <w:lang w:val="de-DE"/>
          </w:rPr>
          <w:t>http://www.petzold.home-</w:t>
        </w:r>
      </w:hyperlink>
      <w:r w:rsidRPr="00541144">
        <w:rPr>
          <w:color w:val="231F20"/>
          <w:spacing w:val="1"/>
          <w:w w:val="95"/>
          <w:sz w:val="20"/>
          <w:lang w:val="de-DE"/>
        </w:rPr>
        <w:t xml:space="preserve"> </w:t>
      </w:r>
      <w:r w:rsidRPr="00541144">
        <w:rPr>
          <w:color w:val="231F20"/>
          <w:w w:val="95"/>
          <w:sz w:val="20"/>
          <w:u w:val="single" w:color="231F20"/>
          <w:lang w:val="de-DE"/>
        </w:rPr>
        <w:t>page.t-online.de/pub/onlinemanuskript.htm</w:t>
      </w:r>
      <w:r w:rsidRPr="00541144">
        <w:rPr>
          <w:color w:val="231F20"/>
          <w:spacing w:val="-5"/>
          <w:w w:val="95"/>
          <w:sz w:val="20"/>
          <w:lang w:val="de-DE"/>
        </w:rPr>
        <w:t xml:space="preserve"> </w:t>
      </w:r>
      <w:r w:rsidRPr="00541144">
        <w:rPr>
          <w:color w:val="231F20"/>
          <w:w w:val="95"/>
          <w:sz w:val="20"/>
          <w:lang w:val="de-DE"/>
        </w:rPr>
        <w:t>[letzter</w:t>
      </w:r>
      <w:r w:rsidRPr="00541144">
        <w:rPr>
          <w:color w:val="231F20"/>
          <w:spacing w:val="-5"/>
          <w:w w:val="95"/>
          <w:sz w:val="20"/>
          <w:lang w:val="de-DE"/>
        </w:rPr>
        <w:t xml:space="preserve"> </w:t>
      </w:r>
      <w:r w:rsidRPr="00541144">
        <w:rPr>
          <w:color w:val="231F20"/>
          <w:w w:val="95"/>
          <w:sz w:val="20"/>
          <w:lang w:val="de-DE"/>
        </w:rPr>
        <w:t>Zugriff:</w:t>
      </w:r>
      <w:r w:rsidRPr="00541144">
        <w:rPr>
          <w:color w:val="231F20"/>
          <w:spacing w:val="-5"/>
          <w:w w:val="95"/>
          <w:sz w:val="20"/>
          <w:lang w:val="de-DE"/>
        </w:rPr>
        <w:t xml:space="preserve"> </w:t>
      </w:r>
      <w:r w:rsidRPr="00541144">
        <w:rPr>
          <w:color w:val="231F20"/>
          <w:w w:val="95"/>
          <w:sz w:val="20"/>
          <w:lang w:val="de-DE"/>
        </w:rPr>
        <w:t>01.07.2021]).</w:t>
      </w:r>
    </w:p>
    <w:p w14:paraId="5B6E0CC0" w14:textId="77777777" w:rsidR="00C159EB" w:rsidRPr="00541144" w:rsidRDefault="00C159EB" w:rsidP="00C159EB">
      <w:pPr>
        <w:pStyle w:val="BodyText"/>
        <w:spacing w:before="5"/>
        <w:rPr>
          <w:sz w:val="22"/>
          <w:lang w:val="de-DE"/>
        </w:rPr>
      </w:pPr>
    </w:p>
    <w:p w14:paraId="27EC0B07" w14:textId="27143753" w:rsidR="00C159EB" w:rsidRPr="00541144" w:rsidRDefault="00C159EB" w:rsidP="00C159EB">
      <w:pPr>
        <w:spacing w:line="256" w:lineRule="auto"/>
        <w:ind w:left="957" w:right="2202" w:hanging="1"/>
        <w:jc w:val="both"/>
        <w:rPr>
          <w:sz w:val="20"/>
          <w:lang w:val="de-DE"/>
        </w:rPr>
      </w:pPr>
      <w:r w:rsidRPr="00541144">
        <w:rPr>
          <w:color w:val="231F20"/>
          <w:sz w:val="20"/>
          <w:lang w:val="de-DE"/>
        </w:rPr>
        <w:t>Pieper,</w:t>
      </w:r>
      <w:r w:rsidRPr="00541144">
        <w:rPr>
          <w:color w:val="231F20"/>
          <w:spacing w:val="1"/>
          <w:sz w:val="20"/>
          <w:lang w:val="de-DE"/>
        </w:rPr>
        <w:t xml:space="preserve"> </w:t>
      </w:r>
      <w:r w:rsidRPr="00541144">
        <w:rPr>
          <w:color w:val="231F20"/>
          <w:sz w:val="20"/>
          <w:lang w:val="de-DE"/>
        </w:rPr>
        <w:t>S.</w:t>
      </w:r>
      <w:r w:rsidRPr="00541144">
        <w:rPr>
          <w:color w:val="231F20"/>
          <w:spacing w:val="1"/>
          <w:sz w:val="20"/>
          <w:lang w:val="de-DE"/>
        </w:rPr>
        <w:t xml:space="preserve"> </w:t>
      </w:r>
      <w:r w:rsidRPr="00541144">
        <w:rPr>
          <w:color w:val="231F20"/>
          <w:sz w:val="20"/>
          <w:lang w:val="de-DE"/>
        </w:rPr>
        <w:t>(2016):</w:t>
      </w:r>
      <w:r w:rsidRPr="00541144">
        <w:rPr>
          <w:color w:val="231F20"/>
          <w:spacing w:val="1"/>
          <w:sz w:val="20"/>
          <w:lang w:val="de-DE"/>
        </w:rPr>
        <w:t xml:space="preserve"> </w:t>
      </w:r>
      <w:r w:rsidRPr="00541144">
        <w:rPr>
          <w:rFonts w:ascii="Calibri" w:hAnsi="Calibri"/>
          <w:i/>
          <w:color w:val="231F20"/>
          <w:sz w:val="20"/>
          <w:lang w:val="de-DE"/>
        </w:rPr>
        <w:t>Location-Based</w:t>
      </w:r>
      <w:r w:rsidRPr="00541144">
        <w:rPr>
          <w:rFonts w:ascii="Calibri" w:hAnsi="Calibri"/>
          <w:i/>
          <w:color w:val="231F20"/>
          <w:spacing w:val="1"/>
          <w:sz w:val="20"/>
          <w:lang w:val="de-DE"/>
        </w:rPr>
        <w:t xml:space="preserve"> </w:t>
      </w:r>
      <w:r w:rsidRPr="00541144">
        <w:rPr>
          <w:rFonts w:ascii="Calibri" w:hAnsi="Calibri"/>
          <w:i/>
          <w:color w:val="231F20"/>
          <w:sz w:val="20"/>
          <w:lang w:val="de-DE"/>
        </w:rPr>
        <w:t>vs.</w:t>
      </w:r>
      <w:r w:rsidRPr="00541144">
        <w:rPr>
          <w:rFonts w:ascii="Calibri" w:hAnsi="Calibri"/>
          <w:i/>
          <w:color w:val="231F20"/>
          <w:spacing w:val="1"/>
          <w:sz w:val="20"/>
          <w:lang w:val="de-DE"/>
        </w:rPr>
        <w:t xml:space="preserve"> </w:t>
      </w:r>
      <w:r w:rsidR="008402EB">
        <w:rPr>
          <w:rFonts w:ascii="Calibri" w:hAnsi="Calibri"/>
          <w:i/>
          <w:color w:val="231F20"/>
          <w:sz w:val="20"/>
          <w:lang w:val="de-DE"/>
        </w:rPr>
        <w:t>Proximity Marketing</w:t>
      </w:r>
      <w:r w:rsidRPr="00541144">
        <w:rPr>
          <w:rFonts w:ascii="Calibri" w:hAnsi="Calibri"/>
          <w:i/>
          <w:color w:val="231F20"/>
          <w:spacing w:val="1"/>
          <w:sz w:val="20"/>
          <w:lang w:val="de-DE"/>
        </w:rPr>
        <w:t xml:space="preserve"> </w:t>
      </w:r>
      <w:r w:rsidRPr="00541144">
        <w:rPr>
          <w:rFonts w:ascii="Calibri" w:hAnsi="Calibri"/>
          <w:i/>
          <w:color w:val="231F20"/>
          <w:sz w:val="20"/>
          <w:lang w:val="de-DE"/>
        </w:rPr>
        <w:t>–</w:t>
      </w:r>
      <w:r w:rsidRPr="00541144">
        <w:rPr>
          <w:rFonts w:ascii="Calibri" w:hAnsi="Calibri"/>
          <w:i/>
          <w:color w:val="231F20"/>
          <w:spacing w:val="1"/>
          <w:sz w:val="20"/>
          <w:lang w:val="de-DE"/>
        </w:rPr>
        <w:t xml:space="preserve"> </w:t>
      </w:r>
      <w:r w:rsidRPr="00541144">
        <w:rPr>
          <w:rFonts w:ascii="Calibri" w:hAnsi="Calibri"/>
          <w:i/>
          <w:color w:val="231F20"/>
          <w:sz w:val="20"/>
          <w:lang w:val="de-DE"/>
        </w:rPr>
        <w:t>Gemeinsamkeiten</w:t>
      </w:r>
      <w:r w:rsidRPr="00541144">
        <w:rPr>
          <w:rFonts w:ascii="Calibri" w:hAnsi="Calibri"/>
          <w:i/>
          <w:color w:val="231F20"/>
          <w:spacing w:val="1"/>
          <w:sz w:val="20"/>
          <w:lang w:val="de-DE"/>
        </w:rPr>
        <w:t xml:space="preserve"> </w:t>
      </w:r>
      <w:r w:rsidRPr="00541144">
        <w:rPr>
          <w:rFonts w:ascii="Calibri" w:hAnsi="Calibri"/>
          <w:i/>
          <w:color w:val="231F20"/>
          <w:sz w:val="20"/>
          <w:lang w:val="de-DE"/>
        </w:rPr>
        <w:t>und</w:t>
      </w:r>
      <w:r w:rsidRPr="00541144">
        <w:rPr>
          <w:rFonts w:ascii="Calibri" w:hAnsi="Calibri"/>
          <w:i/>
          <w:color w:val="231F20"/>
          <w:spacing w:val="1"/>
          <w:sz w:val="20"/>
          <w:lang w:val="de-DE"/>
        </w:rPr>
        <w:t xml:space="preserve"> </w:t>
      </w:r>
      <w:r w:rsidRPr="00541144">
        <w:rPr>
          <w:rFonts w:ascii="Calibri" w:hAnsi="Calibri"/>
          <w:i/>
          <w:color w:val="231F20"/>
          <w:w w:val="105"/>
          <w:sz w:val="20"/>
          <w:lang w:val="de-DE"/>
        </w:rPr>
        <w:t>Un</w:t>
      </w:r>
      <w:r w:rsidRPr="00541144">
        <w:rPr>
          <w:rFonts w:ascii="Calibri" w:hAnsi="Calibri"/>
          <w:i/>
          <w:color w:val="231F20"/>
          <w:spacing w:val="-4"/>
          <w:w w:val="105"/>
          <w:sz w:val="20"/>
          <w:lang w:val="de-DE"/>
        </w:rPr>
        <w:t>t</w:t>
      </w:r>
      <w:r w:rsidRPr="00541144">
        <w:rPr>
          <w:rFonts w:ascii="Calibri" w:hAnsi="Calibri"/>
          <w:i/>
          <w:color w:val="231F20"/>
          <w:w w:val="107"/>
          <w:sz w:val="20"/>
          <w:lang w:val="de-DE"/>
        </w:rPr>
        <w:t>e</w:t>
      </w:r>
      <w:r w:rsidRPr="00541144">
        <w:rPr>
          <w:rFonts w:ascii="Calibri" w:hAnsi="Calibri"/>
          <w:i/>
          <w:color w:val="231F20"/>
          <w:spacing w:val="-4"/>
          <w:w w:val="107"/>
          <w:sz w:val="20"/>
          <w:lang w:val="de-DE"/>
        </w:rPr>
        <w:t>r</w:t>
      </w:r>
      <w:r w:rsidRPr="00541144">
        <w:rPr>
          <w:rFonts w:ascii="Calibri" w:hAnsi="Calibri"/>
          <w:i/>
          <w:color w:val="231F20"/>
          <w:w w:val="113"/>
          <w:sz w:val="20"/>
          <w:lang w:val="de-DE"/>
        </w:rPr>
        <w:t>schi</w:t>
      </w:r>
      <w:r w:rsidRPr="00541144">
        <w:rPr>
          <w:rFonts w:ascii="Calibri" w:hAnsi="Calibri"/>
          <w:i/>
          <w:color w:val="231F20"/>
          <w:spacing w:val="-1"/>
          <w:w w:val="113"/>
          <w:sz w:val="20"/>
          <w:lang w:val="de-DE"/>
        </w:rPr>
        <w:t>e</w:t>
      </w:r>
      <w:r w:rsidRPr="00541144">
        <w:rPr>
          <w:rFonts w:ascii="Calibri" w:hAnsi="Calibri"/>
          <w:i/>
          <w:color w:val="231F20"/>
          <w:w w:val="104"/>
          <w:sz w:val="20"/>
          <w:lang w:val="de-DE"/>
        </w:rPr>
        <w:t>de.</w:t>
      </w:r>
      <w:r w:rsidRPr="00541144">
        <w:rPr>
          <w:rFonts w:ascii="Calibri" w:hAnsi="Calibri"/>
          <w:i/>
          <w:color w:val="231F20"/>
          <w:sz w:val="20"/>
          <w:lang w:val="de-DE"/>
        </w:rPr>
        <w:t xml:space="preserve"> </w:t>
      </w:r>
      <w:r w:rsidR="008A7EAE">
        <w:rPr>
          <w:rFonts w:ascii="Calibri" w:hAnsi="Calibri"/>
          <w:i/>
          <w:color w:val="231F20"/>
          <w:sz w:val="20"/>
          <w:lang w:val="de-DE"/>
        </w:rPr>
        <w:t xml:space="preserve"> </w:t>
      </w:r>
      <w:r w:rsidR="008A7EAE" w:rsidRPr="008A7EAE">
        <w:rPr>
          <w:i/>
          <w:iCs/>
          <w:color w:val="FF0000"/>
          <w:w w:val="95"/>
          <w:sz w:val="20"/>
          <w:szCs w:val="20"/>
          <w:lang w:val="de-DE"/>
        </w:rPr>
        <w:t xml:space="preserve">[Location-Based vs. Proximity Marketing - Similarities and Differences.] </w:t>
      </w:r>
      <w:r w:rsidRPr="00541144">
        <w:rPr>
          <w:rFonts w:ascii="Calibri" w:hAnsi="Calibri"/>
          <w:i/>
          <w:color w:val="231F20"/>
          <w:sz w:val="20"/>
          <w:lang w:val="de-DE"/>
        </w:rPr>
        <w:t xml:space="preserve">   </w:t>
      </w:r>
      <w:r w:rsidRPr="00541144">
        <w:rPr>
          <w:rFonts w:ascii="Calibri" w:hAnsi="Calibri"/>
          <w:i/>
          <w:color w:val="231F20"/>
          <w:spacing w:val="14"/>
          <w:sz w:val="20"/>
          <w:lang w:val="de-DE"/>
        </w:rPr>
        <w:t xml:space="preserve"> </w:t>
      </w:r>
      <w:r w:rsidRPr="00541144">
        <w:rPr>
          <w:color w:val="231F20"/>
          <w:w w:val="91"/>
          <w:sz w:val="20"/>
          <w:lang w:val="de-DE"/>
        </w:rPr>
        <w:t>(URL:</w:t>
      </w:r>
      <w:r w:rsidRPr="00541144">
        <w:rPr>
          <w:color w:val="231F20"/>
          <w:sz w:val="20"/>
          <w:lang w:val="de-DE"/>
        </w:rPr>
        <w:t xml:space="preserve">    </w:t>
      </w:r>
      <w:r w:rsidRPr="00541144">
        <w:rPr>
          <w:color w:val="231F20"/>
          <w:spacing w:val="-1"/>
          <w:w w:val="95"/>
          <w:sz w:val="20"/>
          <w:u w:val="single" w:color="231F20"/>
          <w:lang w:val="de-DE"/>
        </w:rPr>
        <w:t>https:/</w:t>
      </w:r>
      <w:r w:rsidRPr="00541144">
        <w:rPr>
          <w:color w:val="231F20"/>
          <w:spacing w:val="-5"/>
          <w:w w:val="95"/>
          <w:sz w:val="20"/>
          <w:u w:val="single" w:color="231F20"/>
          <w:lang w:val="de-DE"/>
        </w:rPr>
        <w:t>/</w:t>
      </w:r>
      <w:hyperlink r:id="rId159">
        <w:r w:rsidRPr="00541144">
          <w:rPr>
            <w:color w:val="231F20"/>
            <w:spacing w:val="-1"/>
            <w:w w:val="93"/>
            <w:sz w:val="20"/>
            <w:u w:val="single" w:color="231F20"/>
            <w:lang w:val="de-DE"/>
          </w:rPr>
          <w:t>ww</w:t>
        </w:r>
        <w:r w:rsidRPr="00541144">
          <w:rPr>
            <w:color w:val="231F20"/>
            <w:spacing w:val="-5"/>
            <w:w w:val="93"/>
            <w:sz w:val="20"/>
            <w:u w:val="single" w:color="231F20"/>
            <w:lang w:val="de-DE"/>
          </w:rPr>
          <w:t>w</w:t>
        </w:r>
        <w:r w:rsidRPr="00541144">
          <w:rPr>
            <w:color w:val="231F20"/>
            <w:spacing w:val="-1"/>
            <w:w w:val="86"/>
            <w:sz w:val="20"/>
            <w:u w:val="single" w:color="231F20"/>
            <w:lang w:val="de-DE"/>
          </w:rPr>
          <w:t>.ar</w:t>
        </w:r>
        <w:r w:rsidRPr="00541144">
          <w:rPr>
            <w:color w:val="231F20"/>
            <w:spacing w:val="-4"/>
            <w:w w:val="86"/>
            <w:sz w:val="20"/>
            <w:u w:val="single" w:color="231F20"/>
            <w:lang w:val="de-DE"/>
          </w:rPr>
          <w:t>t</w:t>
        </w:r>
        <w:r w:rsidRPr="00541144">
          <w:rPr>
            <w:color w:val="231F20"/>
            <w:spacing w:val="-1"/>
            <w:w w:val="97"/>
            <w:sz w:val="20"/>
            <w:u w:val="single" w:color="231F20"/>
            <w:lang w:val="de-DE"/>
          </w:rPr>
          <w:t>egi</w:t>
        </w:r>
        <w:r w:rsidRPr="00541144">
          <w:rPr>
            <w:color w:val="231F20"/>
            <w:spacing w:val="1"/>
            <w:w w:val="97"/>
            <w:sz w:val="20"/>
            <w:u w:val="single" w:color="231F20"/>
            <w:lang w:val="de-DE"/>
          </w:rPr>
          <w:t>c</w:t>
        </w:r>
        <w:r w:rsidRPr="00541144">
          <w:rPr>
            <w:color w:val="231F20"/>
            <w:spacing w:val="-3"/>
            <w:w w:val="56"/>
            <w:sz w:val="20"/>
            <w:u w:val="single" w:color="231F20"/>
            <w:lang w:val="de-DE"/>
          </w:rPr>
          <w:t>.</w:t>
        </w:r>
        <w:r w:rsidRPr="00541144">
          <w:rPr>
            <w:color w:val="231F20"/>
            <w:spacing w:val="-5"/>
            <w:w w:val="94"/>
            <w:sz w:val="20"/>
            <w:u w:val="single" w:color="231F20"/>
            <w:lang w:val="de-DE"/>
          </w:rPr>
          <w:t>c</w:t>
        </w:r>
        <w:r w:rsidRPr="00541144">
          <w:rPr>
            <w:color w:val="231F20"/>
            <w:spacing w:val="-1"/>
            <w:w w:val="102"/>
            <w:sz w:val="20"/>
            <w:u w:val="single" w:color="231F20"/>
            <w:lang w:val="de-DE"/>
          </w:rPr>
          <w:t>om/b</w:t>
        </w:r>
        <w:r w:rsidRPr="00541144">
          <w:rPr>
            <w:color w:val="231F20"/>
            <w:spacing w:val="-2"/>
            <w:w w:val="102"/>
            <w:sz w:val="20"/>
            <w:u w:val="single" w:color="231F20"/>
            <w:lang w:val="de-DE"/>
          </w:rPr>
          <w:t>l</w:t>
        </w:r>
        <w:r w:rsidRPr="00541144">
          <w:rPr>
            <w:color w:val="231F20"/>
            <w:spacing w:val="-1"/>
            <w:w w:val="103"/>
            <w:sz w:val="20"/>
            <w:u w:val="single" w:color="231F20"/>
            <w:lang w:val="de-DE"/>
          </w:rPr>
          <w:t>og</w:t>
        </w:r>
        <w:r w:rsidRPr="00541144">
          <w:rPr>
            <w:color w:val="231F20"/>
            <w:spacing w:val="-5"/>
            <w:w w:val="99"/>
            <w:sz w:val="20"/>
            <w:u w:val="single" w:color="231F20"/>
            <w:lang w:val="de-DE"/>
          </w:rPr>
          <w:t>_</w:t>
        </w:r>
        <w:r w:rsidRPr="00541144">
          <w:rPr>
            <w:color w:val="231F20"/>
            <w:spacing w:val="-1"/>
            <w:sz w:val="20"/>
            <w:u w:val="single" w:color="231F20"/>
            <w:lang w:val="de-DE"/>
          </w:rPr>
          <w:t>de/</w:t>
        </w:r>
        <w:r w:rsidRPr="00541144">
          <w:rPr>
            <w:color w:val="231F20"/>
            <w:spacing w:val="-2"/>
            <w:sz w:val="20"/>
            <w:u w:val="single" w:color="231F20"/>
            <w:lang w:val="de-DE"/>
          </w:rPr>
          <w:t>l</w:t>
        </w:r>
        <w:r w:rsidRPr="00541144">
          <w:rPr>
            <w:color w:val="231F20"/>
            <w:spacing w:val="-1"/>
            <w:sz w:val="20"/>
            <w:u w:val="single" w:color="231F20"/>
            <w:lang w:val="de-DE"/>
          </w:rPr>
          <w:t>o</w:t>
        </w:r>
        <w:r w:rsidRPr="00541144">
          <w:rPr>
            <w:color w:val="231F20"/>
            <w:spacing w:val="-3"/>
            <w:sz w:val="20"/>
            <w:u w:val="single" w:color="231F20"/>
            <w:lang w:val="de-DE"/>
          </w:rPr>
          <w:t>c</w:t>
        </w:r>
        <w:r w:rsidRPr="00541144">
          <w:rPr>
            <w:color w:val="231F20"/>
            <w:spacing w:val="-1"/>
            <w:w w:val="102"/>
            <w:sz w:val="20"/>
            <w:u w:val="single" w:color="231F20"/>
            <w:lang w:val="de-DE"/>
          </w:rPr>
          <w:t>ation-</w:t>
        </w:r>
        <w:r w:rsidRPr="00541144">
          <w:rPr>
            <w:color w:val="231F20"/>
            <w:spacing w:val="-3"/>
            <w:w w:val="102"/>
            <w:sz w:val="20"/>
            <w:u w:val="single" w:color="231F20"/>
            <w:lang w:val="de-DE"/>
          </w:rPr>
          <w:t>ba</w:t>
        </w:r>
        <w:r w:rsidRPr="00541144">
          <w:rPr>
            <w:color w:val="231F20"/>
            <w:spacing w:val="-1"/>
            <w:w w:val="105"/>
            <w:sz w:val="20"/>
            <w:u w:val="single" w:color="231F20"/>
            <w:lang w:val="de-DE"/>
          </w:rPr>
          <w:t>sed</w:t>
        </w:r>
        <w:r w:rsidRPr="00541144">
          <w:rPr>
            <w:color w:val="231F20"/>
            <w:spacing w:val="-3"/>
            <w:w w:val="105"/>
            <w:sz w:val="20"/>
            <w:u w:val="single" w:color="231F20"/>
            <w:lang w:val="de-DE"/>
          </w:rPr>
          <w:t>-</w:t>
        </w:r>
        <w:r w:rsidRPr="00541144">
          <w:rPr>
            <w:color w:val="231F20"/>
            <w:spacing w:val="-3"/>
            <w:w w:val="95"/>
            <w:sz w:val="20"/>
            <w:u w:val="single" w:color="231F20"/>
            <w:lang w:val="de-DE"/>
          </w:rPr>
          <w:t>v</w:t>
        </w:r>
        <w:r w:rsidRPr="00541144">
          <w:rPr>
            <w:color w:val="231F20"/>
            <w:spacing w:val="-3"/>
            <w:w w:val="114"/>
            <w:sz w:val="20"/>
            <w:u w:val="single" w:color="231F20"/>
            <w:lang w:val="de-DE"/>
          </w:rPr>
          <w:t>s</w:t>
        </w:r>
        <w:r w:rsidRPr="00541144">
          <w:rPr>
            <w:color w:val="231F20"/>
            <w:spacing w:val="-1"/>
            <w:w w:val="103"/>
            <w:sz w:val="20"/>
            <w:u w:val="single" w:color="231F20"/>
            <w:lang w:val="de-DE"/>
          </w:rPr>
          <w:t>-p</w:t>
        </w:r>
        <w:r w:rsidRPr="00541144">
          <w:rPr>
            <w:color w:val="231F20"/>
            <w:spacing w:val="-7"/>
            <w:w w:val="103"/>
            <w:sz w:val="20"/>
            <w:u w:val="single" w:color="231F20"/>
            <w:lang w:val="de-DE"/>
          </w:rPr>
          <w:t>r</w:t>
        </w:r>
        <w:r w:rsidRPr="00541144">
          <w:rPr>
            <w:color w:val="231F20"/>
            <w:spacing w:val="-3"/>
            <w:w w:val="106"/>
            <w:sz w:val="20"/>
            <w:u w:val="single" w:color="231F20"/>
            <w:lang w:val="de-DE"/>
          </w:rPr>
          <w:t>o</w:t>
        </w:r>
        <w:r w:rsidRPr="00541144">
          <w:rPr>
            <w:color w:val="231F20"/>
            <w:spacing w:val="-1"/>
            <w:w w:val="95"/>
            <w:sz w:val="20"/>
            <w:u w:val="single" w:color="231F20"/>
            <w:lang w:val="de-DE"/>
          </w:rPr>
          <w:t>ximi</w:t>
        </w:r>
        <w:r w:rsidRPr="00541144">
          <w:rPr>
            <w:color w:val="231F20"/>
            <w:spacing w:val="-2"/>
            <w:w w:val="95"/>
            <w:sz w:val="20"/>
            <w:u w:val="single" w:color="231F20"/>
            <w:lang w:val="de-DE"/>
          </w:rPr>
          <w:t>t</w:t>
        </w:r>
        <w:r w:rsidRPr="00541144">
          <w:rPr>
            <w:color w:val="231F20"/>
            <w:spacing w:val="-3"/>
            <w:w w:val="94"/>
            <w:sz w:val="20"/>
            <w:u w:val="single" w:color="231F20"/>
            <w:lang w:val="de-DE"/>
          </w:rPr>
          <w:t>y</w:t>
        </w:r>
        <w:r w:rsidRPr="00541144">
          <w:rPr>
            <w:color w:val="231F20"/>
            <w:spacing w:val="-1"/>
            <w:w w:val="109"/>
            <w:sz w:val="20"/>
            <w:u w:val="single" w:color="231F20"/>
            <w:lang w:val="de-DE"/>
          </w:rPr>
          <w:t>-</w:t>
        </w:r>
      </w:hyperlink>
      <w:r w:rsidRPr="00541144">
        <w:rPr>
          <w:color w:val="231F20"/>
          <w:w w:val="109"/>
          <w:sz w:val="20"/>
          <w:lang w:val="de-DE"/>
        </w:rPr>
        <w:t xml:space="preserve"> </w:t>
      </w:r>
      <w:r w:rsidRPr="00541144">
        <w:rPr>
          <w:color w:val="231F20"/>
          <w:spacing w:val="-1"/>
          <w:sz w:val="20"/>
          <w:u w:val="single" w:color="231F20"/>
          <w:lang w:val="de-DE"/>
        </w:rPr>
        <w:t>marketing-gemeinsamkeiten-und-unterschiede/</w:t>
      </w:r>
      <w:r w:rsidRPr="00541144">
        <w:rPr>
          <w:color w:val="231F20"/>
          <w:spacing w:val="-14"/>
          <w:sz w:val="20"/>
          <w:lang w:val="de-DE"/>
        </w:rPr>
        <w:t xml:space="preserve"> </w:t>
      </w:r>
      <w:r w:rsidRPr="00541144">
        <w:rPr>
          <w:color w:val="231F20"/>
          <w:spacing w:val="-1"/>
          <w:sz w:val="20"/>
          <w:lang w:val="de-DE"/>
        </w:rPr>
        <w:t>[letzter</w:t>
      </w:r>
      <w:r w:rsidRPr="00541144">
        <w:rPr>
          <w:color w:val="231F20"/>
          <w:spacing w:val="-14"/>
          <w:sz w:val="20"/>
          <w:lang w:val="de-DE"/>
        </w:rPr>
        <w:t xml:space="preserve"> </w:t>
      </w:r>
      <w:r w:rsidRPr="00541144">
        <w:rPr>
          <w:color w:val="231F20"/>
          <w:spacing w:val="-1"/>
          <w:sz w:val="20"/>
          <w:lang w:val="de-DE"/>
        </w:rPr>
        <w:t>Zugriff:</w:t>
      </w:r>
      <w:r w:rsidRPr="00541144">
        <w:rPr>
          <w:color w:val="231F20"/>
          <w:spacing w:val="-14"/>
          <w:sz w:val="20"/>
          <w:lang w:val="de-DE"/>
        </w:rPr>
        <w:t xml:space="preserve"> </w:t>
      </w:r>
      <w:r w:rsidRPr="00541144">
        <w:rPr>
          <w:color w:val="231F20"/>
          <w:spacing w:val="-1"/>
          <w:sz w:val="20"/>
          <w:lang w:val="de-DE"/>
        </w:rPr>
        <w:t>25.05.2021]).</w:t>
      </w:r>
    </w:p>
    <w:p w14:paraId="256FC6E3" w14:textId="77777777" w:rsidR="00C159EB" w:rsidRPr="00541144" w:rsidRDefault="00C159EB" w:rsidP="00C159EB">
      <w:pPr>
        <w:pStyle w:val="BodyText"/>
        <w:spacing w:before="2"/>
        <w:rPr>
          <w:sz w:val="23"/>
          <w:lang w:val="de-DE"/>
        </w:rPr>
      </w:pPr>
    </w:p>
    <w:p w14:paraId="4C2DC6E9" w14:textId="77777777" w:rsidR="00C159EB" w:rsidRPr="00541144" w:rsidRDefault="00C159EB" w:rsidP="00C159EB">
      <w:pPr>
        <w:spacing w:line="261" w:lineRule="auto"/>
        <w:ind w:left="957" w:right="2202"/>
        <w:jc w:val="both"/>
        <w:rPr>
          <w:sz w:val="20"/>
          <w:lang w:val="de-DE"/>
        </w:rPr>
      </w:pPr>
      <w:r>
        <w:rPr>
          <w:color w:val="231F20"/>
          <w:sz w:val="20"/>
        </w:rPr>
        <w:t xml:space="preserve">Piccinini, E./Gregory, R. W./Kolbe, L. M. (2015): </w:t>
      </w:r>
      <w:r>
        <w:rPr>
          <w:rFonts w:ascii="Calibri" w:hAnsi="Calibri"/>
          <w:i/>
          <w:color w:val="231F20"/>
          <w:sz w:val="20"/>
        </w:rPr>
        <w:t>Changes in the Producer-Consumer Rela-</w:t>
      </w:r>
      <w:r>
        <w:rPr>
          <w:rFonts w:ascii="Calibri" w:hAnsi="Calibri"/>
          <w:i/>
          <w:color w:val="231F20"/>
          <w:spacing w:val="1"/>
          <w:sz w:val="20"/>
        </w:rPr>
        <w:t xml:space="preserve"> </w:t>
      </w:r>
      <w:r>
        <w:rPr>
          <w:rFonts w:ascii="Calibri" w:hAnsi="Calibri"/>
          <w:i/>
          <w:color w:val="231F20"/>
          <w:w w:val="112"/>
          <w:sz w:val="20"/>
        </w:rPr>
        <w:t>tionship</w:t>
      </w:r>
      <w:r>
        <w:rPr>
          <w:rFonts w:ascii="Calibri" w:hAnsi="Calibri"/>
          <w:i/>
          <w:color w:val="231F20"/>
          <w:sz w:val="20"/>
        </w:rPr>
        <w:t xml:space="preserve"> </w:t>
      </w:r>
      <w:r>
        <w:rPr>
          <w:rFonts w:ascii="Calibri" w:hAnsi="Calibri"/>
          <w:i/>
          <w:color w:val="231F20"/>
          <w:spacing w:val="-19"/>
          <w:sz w:val="20"/>
        </w:rPr>
        <w:t xml:space="preserve"> </w:t>
      </w:r>
      <w:r>
        <w:rPr>
          <w:rFonts w:ascii="Calibri" w:hAnsi="Calibri"/>
          <w:i/>
          <w:color w:val="231F20"/>
          <w:w w:val="103"/>
          <w:sz w:val="20"/>
        </w:rPr>
        <w:t>–</w:t>
      </w:r>
      <w:r>
        <w:rPr>
          <w:rFonts w:ascii="Calibri" w:hAnsi="Calibri"/>
          <w:i/>
          <w:color w:val="231F20"/>
          <w:sz w:val="20"/>
        </w:rPr>
        <w:t xml:space="preserve"> </w:t>
      </w:r>
      <w:r>
        <w:rPr>
          <w:rFonts w:ascii="Calibri" w:hAnsi="Calibri"/>
          <w:i/>
          <w:color w:val="231F20"/>
          <w:spacing w:val="-19"/>
          <w:sz w:val="20"/>
        </w:rPr>
        <w:t xml:space="preserve"> </w:t>
      </w:r>
      <w:r>
        <w:rPr>
          <w:rFonts w:ascii="Calibri" w:hAnsi="Calibri"/>
          <w:i/>
          <w:color w:val="231F20"/>
          <w:spacing w:val="-11"/>
          <w:w w:val="101"/>
          <w:sz w:val="20"/>
        </w:rPr>
        <w:t>T</w:t>
      </w:r>
      <w:r>
        <w:rPr>
          <w:rFonts w:ascii="Calibri" w:hAnsi="Calibri"/>
          <w:i/>
          <w:color w:val="231F20"/>
          <w:w w:val="105"/>
          <w:sz w:val="20"/>
        </w:rPr>
        <w:t>owa</w:t>
      </w:r>
      <w:r>
        <w:rPr>
          <w:rFonts w:ascii="Calibri" w:hAnsi="Calibri"/>
          <w:i/>
          <w:color w:val="231F20"/>
          <w:spacing w:val="-6"/>
          <w:w w:val="105"/>
          <w:sz w:val="20"/>
        </w:rPr>
        <w:t>r</w:t>
      </w:r>
      <w:r>
        <w:rPr>
          <w:rFonts w:ascii="Calibri" w:hAnsi="Calibri"/>
          <w:i/>
          <w:color w:val="231F20"/>
          <w:w w:val="115"/>
          <w:sz w:val="20"/>
        </w:rPr>
        <w:t>ds</w:t>
      </w:r>
      <w:r>
        <w:rPr>
          <w:rFonts w:ascii="Calibri" w:hAnsi="Calibri"/>
          <w:i/>
          <w:color w:val="231F20"/>
          <w:sz w:val="20"/>
        </w:rPr>
        <w:t xml:space="preserve"> </w:t>
      </w:r>
      <w:r>
        <w:rPr>
          <w:rFonts w:ascii="Calibri" w:hAnsi="Calibri"/>
          <w:i/>
          <w:color w:val="231F20"/>
          <w:spacing w:val="-19"/>
          <w:sz w:val="20"/>
        </w:rPr>
        <w:t xml:space="preserve"> </w:t>
      </w:r>
      <w:r>
        <w:rPr>
          <w:rFonts w:ascii="Calibri" w:hAnsi="Calibri"/>
          <w:i/>
          <w:color w:val="231F20"/>
          <w:w w:val="107"/>
          <w:sz w:val="20"/>
        </w:rPr>
        <w:t>Digi</w:t>
      </w:r>
      <w:r>
        <w:rPr>
          <w:rFonts w:ascii="Calibri" w:hAnsi="Calibri"/>
          <w:i/>
          <w:color w:val="231F20"/>
          <w:spacing w:val="-4"/>
          <w:w w:val="107"/>
          <w:sz w:val="20"/>
        </w:rPr>
        <w:t>t</w:t>
      </w:r>
      <w:r>
        <w:rPr>
          <w:rFonts w:ascii="Calibri" w:hAnsi="Calibri"/>
          <w:i/>
          <w:color w:val="231F20"/>
          <w:w w:val="113"/>
          <w:sz w:val="20"/>
        </w:rPr>
        <w:t>al</w:t>
      </w:r>
      <w:r>
        <w:rPr>
          <w:rFonts w:ascii="Calibri" w:hAnsi="Calibri"/>
          <w:i/>
          <w:color w:val="231F20"/>
          <w:sz w:val="20"/>
        </w:rPr>
        <w:t xml:space="preserve"> </w:t>
      </w:r>
      <w:r>
        <w:rPr>
          <w:rFonts w:ascii="Calibri" w:hAnsi="Calibri"/>
          <w:i/>
          <w:color w:val="231F20"/>
          <w:spacing w:val="-19"/>
          <w:sz w:val="20"/>
        </w:rPr>
        <w:t xml:space="preserve"> </w:t>
      </w:r>
      <w:r>
        <w:rPr>
          <w:rFonts w:ascii="Calibri" w:hAnsi="Calibri"/>
          <w:i/>
          <w:color w:val="231F20"/>
          <w:spacing w:val="-6"/>
          <w:w w:val="101"/>
          <w:sz w:val="20"/>
        </w:rPr>
        <w:t>T</w:t>
      </w:r>
      <w:r>
        <w:rPr>
          <w:rFonts w:ascii="Calibri" w:hAnsi="Calibri"/>
          <w:i/>
          <w:color w:val="231F20"/>
          <w:spacing w:val="-6"/>
          <w:w w:val="108"/>
          <w:sz w:val="20"/>
        </w:rPr>
        <w:t>r</w:t>
      </w:r>
      <w:r>
        <w:rPr>
          <w:rFonts w:ascii="Calibri" w:hAnsi="Calibri"/>
          <w:i/>
          <w:color w:val="231F20"/>
          <w:w w:val="113"/>
          <w:sz w:val="20"/>
        </w:rPr>
        <w:t>an</w:t>
      </w:r>
      <w:r>
        <w:rPr>
          <w:rFonts w:ascii="Calibri" w:hAnsi="Calibri"/>
          <w:i/>
          <w:color w:val="231F20"/>
          <w:spacing w:val="-1"/>
          <w:w w:val="113"/>
          <w:sz w:val="20"/>
        </w:rPr>
        <w:t>s</w:t>
      </w:r>
      <w:r>
        <w:rPr>
          <w:rFonts w:ascii="Calibri" w:hAnsi="Calibri"/>
          <w:i/>
          <w:color w:val="231F20"/>
          <w:spacing w:val="-2"/>
          <w:w w:val="104"/>
          <w:sz w:val="20"/>
        </w:rPr>
        <w:t>f</w:t>
      </w:r>
      <w:r>
        <w:rPr>
          <w:rFonts w:ascii="Calibri" w:hAnsi="Calibri"/>
          <w:i/>
          <w:color w:val="231F20"/>
          <w:w w:val="109"/>
          <w:sz w:val="20"/>
        </w:rPr>
        <w:t>ormatio</w:t>
      </w:r>
      <w:r>
        <w:rPr>
          <w:rFonts w:ascii="Calibri" w:hAnsi="Calibri"/>
          <w:i/>
          <w:color w:val="231F20"/>
          <w:spacing w:val="-1"/>
          <w:w w:val="109"/>
          <w:sz w:val="20"/>
        </w:rPr>
        <w:t>n</w:t>
      </w:r>
      <w:r>
        <w:rPr>
          <w:color w:val="231F20"/>
          <w:w w:val="56"/>
          <w:sz w:val="20"/>
        </w:rPr>
        <w:t>.</w:t>
      </w:r>
      <w:r>
        <w:rPr>
          <w:color w:val="231F20"/>
          <w:spacing w:val="12"/>
          <w:sz w:val="20"/>
        </w:rPr>
        <w:t xml:space="preserve"> </w:t>
      </w:r>
      <w:r w:rsidRPr="00541144">
        <w:rPr>
          <w:color w:val="231F20"/>
          <w:w w:val="90"/>
          <w:sz w:val="20"/>
          <w:lang w:val="de-DE"/>
        </w:rPr>
        <w:t>In:</w:t>
      </w:r>
      <w:r w:rsidRPr="00541144">
        <w:rPr>
          <w:color w:val="231F20"/>
          <w:spacing w:val="12"/>
          <w:sz w:val="20"/>
          <w:lang w:val="de-DE"/>
        </w:rPr>
        <w:t xml:space="preserve"> </w:t>
      </w:r>
      <w:r w:rsidRPr="00541144">
        <w:rPr>
          <w:color w:val="231F20"/>
          <w:w w:val="98"/>
          <w:sz w:val="20"/>
          <w:lang w:val="de-DE"/>
        </w:rPr>
        <w:t>Wirtschaftsin</w:t>
      </w:r>
      <w:r w:rsidRPr="00541144">
        <w:rPr>
          <w:color w:val="231F20"/>
          <w:spacing w:val="-2"/>
          <w:w w:val="98"/>
          <w:sz w:val="20"/>
          <w:lang w:val="de-DE"/>
        </w:rPr>
        <w:t>f</w:t>
      </w:r>
      <w:r w:rsidRPr="00541144">
        <w:rPr>
          <w:color w:val="231F20"/>
          <w:w w:val="98"/>
          <w:sz w:val="20"/>
          <w:lang w:val="de-DE"/>
        </w:rPr>
        <w:t>ormatik</w:t>
      </w:r>
      <w:r w:rsidRPr="00541144">
        <w:rPr>
          <w:color w:val="231F20"/>
          <w:spacing w:val="12"/>
          <w:sz w:val="20"/>
          <w:lang w:val="de-DE"/>
        </w:rPr>
        <w:t xml:space="preserve"> </w:t>
      </w:r>
      <w:r w:rsidRPr="00541144">
        <w:rPr>
          <w:color w:val="231F20"/>
          <w:spacing w:val="-4"/>
          <w:w w:val="102"/>
          <w:sz w:val="20"/>
          <w:lang w:val="de-DE"/>
        </w:rPr>
        <w:t>P</w:t>
      </w:r>
      <w:r w:rsidRPr="00541144">
        <w:rPr>
          <w:color w:val="231F20"/>
          <w:spacing w:val="-6"/>
          <w:w w:val="95"/>
          <w:sz w:val="20"/>
          <w:lang w:val="de-DE"/>
        </w:rPr>
        <w:t>r</w:t>
      </w:r>
      <w:r w:rsidRPr="00541144">
        <w:rPr>
          <w:color w:val="231F20"/>
          <w:sz w:val="20"/>
          <w:lang w:val="de-DE"/>
        </w:rPr>
        <w:t>o</w:t>
      </w:r>
      <w:r w:rsidRPr="00541144">
        <w:rPr>
          <w:color w:val="231F20"/>
          <w:spacing w:val="-4"/>
          <w:sz w:val="20"/>
          <w:lang w:val="de-DE"/>
        </w:rPr>
        <w:t>c</w:t>
      </w:r>
      <w:r w:rsidRPr="00541144">
        <w:rPr>
          <w:color w:val="231F20"/>
          <w:w w:val="101"/>
          <w:sz w:val="20"/>
          <w:lang w:val="de-DE"/>
        </w:rPr>
        <w:t>eedin</w:t>
      </w:r>
      <w:r w:rsidRPr="00541144">
        <w:rPr>
          <w:color w:val="231F20"/>
          <w:spacing w:val="-2"/>
          <w:w w:val="101"/>
          <w:sz w:val="20"/>
          <w:lang w:val="de-DE"/>
        </w:rPr>
        <w:t>g</w:t>
      </w:r>
      <w:r w:rsidRPr="00541144">
        <w:rPr>
          <w:color w:val="231F20"/>
          <w:w w:val="86"/>
          <w:sz w:val="20"/>
          <w:lang w:val="de-DE"/>
        </w:rPr>
        <w:t>s,</w:t>
      </w:r>
      <w:r w:rsidRPr="00541144">
        <w:rPr>
          <w:color w:val="231F20"/>
          <w:spacing w:val="12"/>
          <w:sz w:val="20"/>
          <w:lang w:val="de-DE"/>
        </w:rPr>
        <w:t xml:space="preserve"> </w:t>
      </w:r>
      <w:r w:rsidRPr="00541144">
        <w:rPr>
          <w:color w:val="231F20"/>
          <w:w w:val="77"/>
          <w:sz w:val="20"/>
          <w:lang w:val="de-DE"/>
        </w:rPr>
        <w:t>3.</w:t>
      </w:r>
      <w:r w:rsidRPr="00541144">
        <w:rPr>
          <w:color w:val="231F20"/>
          <w:spacing w:val="12"/>
          <w:sz w:val="20"/>
          <w:lang w:val="de-DE"/>
        </w:rPr>
        <w:t xml:space="preserve"> </w:t>
      </w:r>
      <w:r w:rsidRPr="00541144">
        <w:rPr>
          <w:color w:val="231F20"/>
          <w:spacing w:val="-3"/>
          <w:w w:val="70"/>
          <w:sz w:val="20"/>
          <w:lang w:val="de-DE"/>
        </w:rPr>
        <w:t>Jg.,</w:t>
      </w:r>
      <w:r w:rsidRPr="00541144">
        <w:rPr>
          <w:color w:val="231F20"/>
          <w:w w:val="70"/>
          <w:sz w:val="20"/>
          <w:lang w:val="de-DE"/>
        </w:rPr>
        <w:t xml:space="preserve"> </w:t>
      </w:r>
      <w:r w:rsidRPr="00541144">
        <w:rPr>
          <w:color w:val="231F20"/>
          <w:w w:val="95"/>
          <w:sz w:val="20"/>
          <w:lang w:val="de-DE"/>
        </w:rPr>
        <w:t>Heft</w:t>
      </w:r>
      <w:r w:rsidRPr="00541144">
        <w:rPr>
          <w:color w:val="231F20"/>
          <w:spacing w:val="1"/>
          <w:w w:val="95"/>
          <w:sz w:val="20"/>
          <w:lang w:val="de-DE"/>
        </w:rPr>
        <w:t xml:space="preserve"> </w:t>
      </w:r>
      <w:r w:rsidRPr="00541144">
        <w:rPr>
          <w:color w:val="231F20"/>
          <w:w w:val="95"/>
          <w:sz w:val="20"/>
          <w:lang w:val="de-DE"/>
        </w:rPr>
        <w:t>4,</w:t>
      </w:r>
      <w:r w:rsidRPr="00541144">
        <w:rPr>
          <w:color w:val="231F20"/>
          <w:spacing w:val="1"/>
          <w:w w:val="95"/>
          <w:sz w:val="20"/>
          <w:lang w:val="de-DE"/>
        </w:rPr>
        <w:t xml:space="preserve"> </w:t>
      </w:r>
      <w:r w:rsidRPr="00541144">
        <w:rPr>
          <w:color w:val="231F20"/>
          <w:w w:val="95"/>
          <w:sz w:val="20"/>
          <w:lang w:val="de-DE"/>
        </w:rPr>
        <w:t>S.</w:t>
      </w:r>
      <w:r w:rsidRPr="00541144">
        <w:rPr>
          <w:color w:val="231F20"/>
          <w:spacing w:val="1"/>
          <w:w w:val="95"/>
          <w:sz w:val="20"/>
          <w:lang w:val="de-DE"/>
        </w:rPr>
        <w:t xml:space="preserve"> </w:t>
      </w:r>
      <w:r w:rsidRPr="00541144">
        <w:rPr>
          <w:color w:val="231F20"/>
          <w:w w:val="95"/>
          <w:sz w:val="20"/>
          <w:lang w:val="de-DE"/>
        </w:rPr>
        <w:t>1634–1648.</w:t>
      </w:r>
      <w:r w:rsidRPr="00541144">
        <w:rPr>
          <w:color w:val="231F20"/>
          <w:spacing w:val="1"/>
          <w:w w:val="95"/>
          <w:sz w:val="20"/>
          <w:lang w:val="de-DE"/>
        </w:rPr>
        <w:t xml:space="preserve"> </w:t>
      </w:r>
      <w:r w:rsidRPr="00541144">
        <w:rPr>
          <w:color w:val="231F20"/>
          <w:w w:val="95"/>
          <w:sz w:val="20"/>
          <w:lang w:val="de-DE"/>
        </w:rPr>
        <w:t>(URL:</w:t>
      </w:r>
      <w:r w:rsidRPr="00541144">
        <w:rPr>
          <w:color w:val="231F20"/>
          <w:spacing w:val="1"/>
          <w:w w:val="95"/>
          <w:sz w:val="20"/>
          <w:lang w:val="de-DE"/>
        </w:rPr>
        <w:t xml:space="preserve"> </w:t>
      </w:r>
      <w:r w:rsidRPr="00541144">
        <w:rPr>
          <w:color w:val="231F20"/>
          <w:w w:val="95"/>
          <w:sz w:val="20"/>
          <w:u w:val="single" w:color="231F20"/>
          <w:lang w:val="de-DE"/>
        </w:rPr>
        <w:t>https://core.ac.uk/download/pdf/301364734.pdf</w:t>
      </w:r>
      <w:r w:rsidRPr="00541144">
        <w:rPr>
          <w:color w:val="231F20"/>
          <w:spacing w:val="1"/>
          <w:w w:val="95"/>
          <w:sz w:val="20"/>
          <w:lang w:val="de-DE"/>
        </w:rPr>
        <w:t xml:space="preserve"> </w:t>
      </w:r>
      <w:r w:rsidRPr="00541144">
        <w:rPr>
          <w:color w:val="231F20"/>
          <w:w w:val="95"/>
          <w:sz w:val="20"/>
          <w:lang w:val="de-DE"/>
        </w:rPr>
        <w:t>[letzter</w:t>
      </w:r>
      <w:r w:rsidRPr="00541144">
        <w:rPr>
          <w:color w:val="231F20"/>
          <w:spacing w:val="1"/>
          <w:w w:val="95"/>
          <w:sz w:val="20"/>
          <w:lang w:val="de-DE"/>
        </w:rPr>
        <w:t xml:space="preserve"> </w:t>
      </w:r>
      <w:r w:rsidRPr="00541144">
        <w:rPr>
          <w:color w:val="231F20"/>
          <w:sz w:val="20"/>
          <w:lang w:val="de-DE"/>
        </w:rPr>
        <w:t>Zugriff:</w:t>
      </w:r>
      <w:r w:rsidRPr="00541144">
        <w:rPr>
          <w:color w:val="231F20"/>
          <w:spacing w:val="-8"/>
          <w:sz w:val="20"/>
          <w:lang w:val="de-DE"/>
        </w:rPr>
        <w:t xml:space="preserve"> </w:t>
      </w:r>
      <w:r w:rsidRPr="00541144">
        <w:rPr>
          <w:color w:val="231F20"/>
          <w:sz w:val="20"/>
          <w:lang w:val="de-DE"/>
        </w:rPr>
        <w:t>01.07.2021]).</w:t>
      </w:r>
    </w:p>
    <w:p w14:paraId="1334A753" w14:textId="77777777" w:rsidR="00C159EB" w:rsidRPr="00541144" w:rsidRDefault="00C159EB" w:rsidP="00C159EB">
      <w:pPr>
        <w:pStyle w:val="BodyText"/>
        <w:spacing w:before="6"/>
        <w:rPr>
          <w:sz w:val="22"/>
          <w:lang w:val="de-DE"/>
        </w:rPr>
      </w:pPr>
    </w:p>
    <w:p w14:paraId="6603C3FC" w14:textId="5ED1393E" w:rsidR="00C159EB" w:rsidRPr="008A7EAE" w:rsidRDefault="00C159EB" w:rsidP="00C159EB">
      <w:pPr>
        <w:spacing w:line="254" w:lineRule="auto"/>
        <w:ind w:left="957" w:right="2200" w:hanging="1"/>
        <w:rPr>
          <w:sz w:val="20"/>
          <w:lang w:val="en-CA"/>
        </w:rPr>
      </w:pPr>
      <w:r w:rsidRPr="00541144">
        <w:rPr>
          <w:color w:val="231F20"/>
          <w:w w:val="105"/>
          <w:sz w:val="20"/>
          <w:lang w:val="de-DE"/>
        </w:rPr>
        <w:t>Pistorius,</w:t>
      </w:r>
      <w:r w:rsidRPr="00541144">
        <w:rPr>
          <w:color w:val="231F20"/>
          <w:spacing w:val="20"/>
          <w:w w:val="105"/>
          <w:sz w:val="20"/>
          <w:lang w:val="de-DE"/>
        </w:rPr>
        <w:t xml:space="preserve"> </w:t>
      </w:r>
      <w:r w:rsidRPr="00541144">
        <w:rPr>
          <w:color w:val="231F20"/>
          <w:sz w:val="20"/>
          <w:lang w:val="de-DE"/>
        </w:rPr>
        <w:t>J.</w:t>
      </w:r>
      <w:r w:rsidRPr="00541144">
        <w:rPr>
          <w:color w:val="231F20"/>
          <w:spacing w:val="23"/>
          <w:sz w:val="20"/>
          <w:lang w:val="de-DE"/>
        </w:rPr>
        <w:t xml:space="preserve"> </w:t>
      </w:r>
      <w:r w:rsidRPr="00541144">
        <w:rPr>
          <w:color w:val="231F20"/>
          <w:w w:val="105"/>
          <w:sz w:val="20"/>
          <w:lang w:val="de-DE"/>
        </w:rPr>
        <w:t>(2020):</w:t>
      </w:r>
      <w:r w:rsidRPr="00541144">
        <w:rPr>
          <w:color w:val="231F20"/>
          <w:spacing w:val="26"/>
          <w:w w:val="105"/>
          <w:sz w:val="20"/>
          <w:lang w:val="de-DE"/>
        </w:rPr>
        <w:t xml:space="preserve"> </w:t>
      </w:r>
      <w:r w:rsidRPr="00541144">
        <w:rPr>
          <w:rFonts w:ascii="Calibri" w:hAnsi="Calibri"/>
          <w:i/>
          <w:color w:val="231F20"/>
          <w:w w:val="105"/>
          <w:sz w:val="20"/>
          <w:lang w:val="de-DE"/>
        </w:rPr>
        <w:t>Industrie</w:t>
      </w:r>
      <w:r w:rsidRPr="00541144">
        <w:rPr>
          <w:rFonts w:ascii="Calibri" w:hAnsi="Calibri"/>
          <w:i/>
          <w:color w:val="231F20"/>
          <w:spacing w:val="42"/>
          <w:w w:val="105"/>
          <w:sz w:val="20"/>
          <w:lang w:val="de-DE"/>
        </w:rPr>
        <w:t xml:space="preserve"> </w:t>
      </w:r>
      <w:r w:rsidRPr="00541144">
        <w:rPr>
          <w:rFonts w:ascii="Calibri" w:hAnsi="Calibri"/>
          <w:i/>
          <w:color w:val="231F20"/>
          <w:w w:val="105"/>
          <w:sz w:val="20"/>
          <w:lang w:val="de-DE"/>
        </w:rPr>
        <w:t>4.0</w:t>
      </w:r>
      <w:r w:rsidRPr="00541144">
        <w:rPr>
          <w:rFonts w:ascii="Calibri" w:hAnsi="Calibri"/>
          <w:i/>
          <w:color w:val="231F20"/>
          <w:spacing w:val="42"/>
          <w:w w:val="105"/>
          <w:sz w:val="20"/>
          <w:lang w:val="de-DE"/>
        </w:rPr>
        <w:t xml:space="preserve"> </w:t>
      </w:r>
      <w:r w:rsidRPr="00541144">
        <w:rPr>
          <w:rFonts w:ascii="Calibri" w:hAnsi="Calibri"/>
          <w:i/>
          <w:color w:val="231F20"/>
          <w:w w:val="105"/>
          <w:sz w:val="20"/>
          <w:lang w:val="de-DE"/>
        </w:rPr>
        <w:t>–</w:t>
      </w:r>
      <w:r w:rsidRPr="00541144">
        <w:rPr>
          <w:rFonts w:ascii="Calibri" w:hAnsi="Calibri"/>
          <w:i/>
          <w:color w:val="231F20"/>
          <w:spacing w:val="42"/>
          <w:w w:val="105"/>
          <w:sz w:val="20"/>
          <w:lang w:val="de-DE"/>
        </w:rPr>
        <w:t xml:space="preserve"> </w:t>
      </w:r>
      <w:r w:rsidRPr="00541144">
        <w:rPr>
          <w:rFonts w:ascii="Calibri" w:hAnsi="Calibri"/>
          <w:i/>
          <w:color w:val="231F20"/>
          <w:w w:val="105"/>
          <w:sz w:val="20"/>
          <w:lang w:val="de-DE"/>
        </w:rPr>
        <w:t>Schlüsseltechnologien</w:t>
      </w:r>
      <w:r w:rsidRPr="00541144">
        <w:rPr>
          <w:rFonts w:ascii="Calibri" w:hAnsi="Calibri"/>
          <w:i/>
          <w:color w:val="231F20"/>
          <w:spacing w:val="41"/>
          <w:w w:val="105"/>
          <w:sz w:val="20"/>
          <w:lang w:val="de-DE"/>
        </w:rPr>
        <w:t xml:space="preserve"> </w:t>
      </w:r>
      <w:r w:rsidRPr="00541144">
        <w:rPr>
          <w:rFonts w:ascii="Calibri" w:hAnsi="Calibri"/>
          <w:i/>
          <w:color w:val="231F20"/>
          <w:w w:val="105"/>
          <w:sz w:val="20"/>
          <w:lang w:val="de-DE"/>
        </w:rPr>
        <w:t>für</w:t>
      </w:r>
      <w:r w:rsidRPr="00541144">
        <w:rPr>
          <w:rFonts w:ascii="Calibri" w:hAnsi="Calibri"/>
          <w:i/>
          <w:color w:val="231F20"/>
          <w:spacing w:val="42"/>
          <w:w w:val="105"/>
          <w:sz w:val="20"/>
          <w:lang w:val="de-DE"/>
        </w:rPr>
        <w:t xml:space="preserve"> </w:t>
      </w:r>
      <w:r w:rsidRPr="00541144">
        <w:rPr>
          <w:rFonts w:ascii="Calibri" w:hAnsi="Calibri"/>
          <w:i/>
          <w:color w:val="231F20"/>
          <w:w w:val="105"/>
          <w:sz w:val="20"/>
          <w:lang w:val="de-DE"/>
        </w:rPr>
        <w:t>die</w:t>
      </w:r>
      <w:r w:rsidRPr="00541144">
        <w:rPr>
          <w:rFonts w:ascii="Calibri" w:hAnsi="Calibri"/>
          <w:i/>
          <w:color w:val="231F20"/>
          <w:spacing w:val="42"/>
          <w:w w:val="105"/>
          <w:sz w:val="20"/>
          <w:lang w:val="de-DE"/>
        </w:rPr>
        <w:t xml:space="preserve"> </w:t>
      </w:r>
      <w:r w:rsidRPr="00541144">
        <w:rPr>
          <w:rFonts w:ascii="Calibri" w:hAnsi="Calibri"/>
          <w:i/>
          <w:color w:val="231F20"/>
          <w:w w:val="105"/>
          <w:sz w:val="20"/>
          <w:lang w:val="de-DE"/>
        </w:rPr>
        <w:t>Produktion.</w:t>
      </w:r>
      <w:r w:rsidRPr="00541144">
        <w:rPr>
          <w:rFonts w:ascii="Calibri" w:hAnsi="Calibri"/>
          <w:i/>
          <w:color w:val="231F20"/>
          <w:spacing w:val="41"/>
          <w:w w:val="105"/>
          <w:sz w:val="20"/>
          <w:lang w:val="de-DE"/>
        </w:rPr>
        <w:t xml:space="preserve"> </w:t>
      </w:r>
      <w:r w:rsidRPr="00541144">
        <w:rPr>
          <w:rFonts w:ascii="Calibri" w:hAnsi="Calibri"/>
          <w:i/>
          <w:color w:val="231F20"/>
          <w:w w:val="105"/>
          <w:sz w:val="20"/>
          <w:lang w:val="de-DE"/>
        </w:rPr>
        <w:t>Grundla-</w:t>
      </w:r>
      <w:r w:rsidRPr="00541144">
        <w:rPr>
          <w:rFonts w:ascii="Calibri" w:hAnsi="Calibri"/>
          <w:i/>
          <w:color w:val="231F20"/>
          <w:spacing w:val="-44"/>
          <w:w w:val="105"/>
          <w:sz w:val="20"/>
          <w:lang w:val="de-DE"/>
        </w:rPr>
        <w:t xml:space="preserve"> </w:t>
      </w:r>
      <w:r w:rsidRPr="00541144">
        <w:rPr>
          <w:rFonts w:ascii="Calibri" w:hAnsi="Calibri"/>
          <w:i/>
          <w:color w:val="231F20"/>
          <w:w w:val="105"/>
          <w:sz w:val="20"/>
          <w:lang w:val="de-DE"/>
        </w:rPr>
        <w:t>gen</w:t>
      </w:r>
      <w:r w:rsidRPr="00541144">
        <w:rPr>
          <w:rFonts w:ascii="Calibri" w:hAnsi="Calibri"/>
          <w:i/>
          <w:color w:val="231F20"/>
          <w:spacing w:val="3"/>
          <w:w w:val="105"/>
          <w:sz w:val="20"/>
          <w:lang w:val="de-DE"/>
        </w:rPr>
        <w:t xml:space="preserve"> </w:t>
      </w:r>
      <w:r w:rsidRPr="00541144">
        <w:rPr>
          <w:rFonts w:ascii="Calibri" w:hAnsi="Calibri"/>
          <w:i/>
          <w:color w:val="231F20"/>
          <w:w w:val="105"/>
          <w:sz w:val="20"/>
          <w:lang w:val="de-DE"/>
        </w:rPr>
        <w:t>–</w:t>
      </w:r>
      <w:r w:rsidRPr="00541144">
        <w:rPr>
          <w:rFonts w:ascii="Calibri" w:hAnsi="Calibri"/>
          <w:i/>
          <w:color w:val="231F20"/>
          <w:spacing w:val="4"/>
          <w:w w:val="105"/>
          <w:sz w:val="20"/>
          <w:lang w:val="de-DE"/>
        </w:rPr>
        <w:t xml:space="preserve"> </w:t>
      </w:r>
      <w:r w:rsidRPr="00541144">
        <w:rPr>
          <w:rFonts w:ascii="Calibri" w:hAnsi="Calibri"/>
          <w:i/>
          <w:color w:val="231F20"/>
          <w:w w:val="105"/>
          <w:sz w:val="20"/>
          <w:lang w:val="de-DE"/>
        </w:rPr>
        <w:t>Potenziale</w:t>
      </w:r>
      <w:r w:rsidRPr="00541144">
        <w:rPr>
          <w:rFonts w:ascii="Calibri" w:hAnsi="Calibri"/>
          <w:i/>
          <w:color w:val="231F20"/>
          <w:spacing w:val="4"/>
          <w:w w:val="105"/>
          <w:sz w:val="20"/>
          <w:lang w:val="de-DE"/>
        </w:rPr>
        <w:t xml:space="preserve"> </w:t>
      </w:r>
      <w:r w:rsidRPr="00541144">
        <w:rPr>
          <w:rFonts w:ascii="Calibri" w:hAnsi="Calibri"/>
          <w:i/>
          <w:color w:val="231F20"/>
          <w:w w:val="105"/>
          <w:sz w:val="20"/>
          <w:lang w:val="de-DE"/>
        </w:rPr>
        <w:t>–</w:t>
      </w:r>
      <w:r w:rsidRPr="00541144">
        <w:rPr>
          <w:rFonts w:ascii="Calibri" w:hAnsi="Calibri"/>
          <w:i/>
          <w:color w:val="231F20"/>
          <w:spacing w:val="4"/>
          <w:w w:val="105"/>
          <w:sz w:val="20"/>
          <w:lang w:val="de-DE"/>
        </w:rPr>
        <w:t xml:space="preserve"> </w:t>
      </w:r>
      <w:r w:rsidRPr="00541144">
        <w:rPr>
          <w:rFonts w:ascii="Calibri" w:hAnsi="Calibri"/>
          <w:i/>
          <w:color w:val="231F20"/>
          <w:w w:val="105"/>
          <w:sz w:val="20"/>
          <w:lang w:val="de-DE"/>
        </w:rPr>
        <w:t>Anwendungen</w:t>
      </w:r>
      <w:r w:rsidRPr="00541144">
        <w:rPr>
          <w:color w:val="231F20"/>
          <w:w w:val="105"/>
          <w:sz w:val="20"/>
          <w:lang w:val="de-DE"/>
        </w:rPr>
        <w:t>.</w:t>
      </w:r>
      <w:r w:rsidRPr="00541144">
        <w:rPr>
          <w:color w:val="231F20"/>
          <w:spacing w:val="-11"/>
          <w:w w:val="105"/>
          <w:sz w:val="20"/>
          <w:lang w:val="de-DE"/>
        </w:rPr>
        <w:t xml:space="preserve"> </w:t>
      </w:r>
      <w:r w:rsidR="008A7EAE" w:rsidRPr="008A7EAE">
        <w:rPr>
          <w:i/>
          <w:iCs/>
          <w:color w:val="FF0000"/>
          <w:w w:val="95"/>
          <w:sz w:val="20"/>
          <w:szCs w:val="20"/>
          <w:lang w:val="en-CA"/>
        </w:rPr>
        <w:t xml:space="preserve">[Industry 4.0 - Key Technologies for Production. Fundamentals - Potentials - Applications.] </w:t>
      </w:r>
      <w:r w:rsidR="008A7EAE" w:rsidRPr="008A7EAE">
        <w:rPr>
          <w:rFonts w:ascii="Calibri" w:hAnsi="Calibri"/>
          <w:i/>
          <w:color w:val="231F20"/>
          <w:sz w:val="20"/>
          <w:lang w:val="en-CA"/>
        </w:rPr>
        <w:t xml:space="preserve">   </w:t>
      </w:r>
      <w:r w:rsidR="008A7EAE" w:rsidRPr="008A7EAE">
        <w:rPr>
          <w:rFonts w:ascii="Calibri" w:hAnsi="Calibri"/>
          <w:i/>
          <w:color w:val="231F20"/>
          <w:spacing w:val="14"/>
          <w:sz w:val="20"/>
          <w:lang w:val="en-CA"/>
        </w:rPr>
        <w:t xml:space="preserve"> </w:t>
      </w:r>
      <w:r w:rsidRPr="008A7EAE">
        <w:rPr>
          <w:color w:val="231F20"/>
          <w:w w:val="105"/>
          <w:sz w:val="20"/>
          <w:lang w:val="en-CA"/>
        </w:rPr>
        <w:t>Springer</w:t>
      </w:r>
      <w:r w:rsidRPr="008A7EAE">
        <w:rPr>
          <w:color w:val="231F20"/>
          <w:spacing w:val="-11"/>
          <w:w w:val="105"/>
          <w:sz w:val="20"/>
          <w:lang w:val="en-CA"/>
        </w:rPr>
        <w:t xml:space="preserve"> </w:t>
      </w:r>
      <w:r w:rsidRPr="008A7EAE">
        <w:rPr>
          <w:color w:val="231F20"/>
          <w:w w:val="105"/>
          <w:sz w:val="20"/>
          <w:lang w:val="en-CA"/>
        </w:rPr>
        <w:t>Gabler,</w:t>
      </w:r>
      <w:r w:rsidRPr="008A7EAE">
        <w:rPr>
          <w:color w:val="231F20"/>
          <w:spacing w:val="-11"/>
          <w:w w:val="105"/>
          <w:sz w:val="20"/>
          <w:lang w:val="en-CA"/>
        </w:rPr>
        <w:t xml:space="preserve"> </w:t>
      </w:r>
      <w:r w:rsidRPr="008A7EAE">
        <w:rPr>
          <w:color w:val="231F20"/>
          <w:w w:val="105"/>
          <w:sz w:val="20"/>
          <w:lang w:val="en-CA"/>
        </w:rPr>
        <w:t>Wiesbaden.</w:t>
      </w:r>
    </w:p>
    <w:p w14:paraId="39829A86" w14:textId="77777777" w:rsidR="00C159EB" w:rsidRPr="008A7EAE" w:rsidRDefault="00C159EB" w:rsidP="00C159EB">
      <w:pPr>
        <w:pStyle w:val="BodyText"/>
        <w:spacing w:before="7"/>
        <w:rPr>
          <w:sz w:val="22"/>
          <w:lang w:val="en-CA"/>
        </w:rPr>
      </w:pPr>
    </w:p>
    <w:p w14:paraId="52985FD8" w14:textId="77777777" w:rsidR="008A7EAE" w:rsidRDefault="00C159EB" w:rsidP="00C159EB">
      <w:pPr>
        <w:ind w:left="957"/>
        <w:rPr>
          <w:color w:val="231F20"/>
          <w:w w:val="105"/>
          <w:sz w:val="20"/>
          <w:lang w:val="de-DE"/>
        </w:rPr>
      </w:pPr>
      <w:r w:rsidRPr="00541144">
        <w:rPr>
          <w:color w:val="231F20"/>
          <w:w w:val="105"/>
          <w:sz w:val="20"/>
          <w:lang w:val="de-DE"/>
        </w:rPr>
        <w:t>Pochert,</w:t>
      </w:r>
      <w:r w:rsidRPr="00541144">
        <w:rPr>
          <w:color w:val="231F20"/>
          <w:spacing w:val="-13"/>
          <w:w w:val="105"/>
          <w:sz w:val="20"/>
          <w:lang w:val="de-DE"/>
        </w:rPr>
        <w:t xml:space="preserve"> </w:t>
      </w:r>
      <w:r w:rsidRPr="00541144">
        <w:rPr>
          <w:color w:val="231F20"/>
          <w:w w:val="105"/>
          <w:sz w:val="20"/>
          <w:lang w:val="de-DE"/>
        </w:rPr>
        <w:t>W.</w:t>
      </w:r>
      <w:r w:rsidRPr="00541144">
        <w:rPr>
          <w:color w:val="231F20"/>
          <w:spacing w:val="-12"/>
          <w:w w:val="105"/>
          <w:sz w:val="20"/>
          <w:lang w:val="de-DE"/>
        </w:rPr>
        <w:t xml:space="preserve"> </w:t>
      </w:r>
      <w:r w:rsidRPr="00541144">
        <w:rPr>
          <w:color w:val="231F20"/>
          <w:w w:val="105"/>
          <w:sz w:val="20"/>
          <w:lang w:val="de-DE"/>
        </w:rPr>
        <w:t>(2020):</w:t>
      </w:r>
      <w:r w:rsidRPr="00541144">
        <w:rPr>
          <w:color w:val="231F20"/>
          <w:spacing w:val="-7"/>
          <w:w w:val="105"/>
          <w:sz w:val="20"/>
          <w:lang w:val="de-DE"/>
        </w:rPr>
        <w:t xml:space="preserve"> </w:t>
      </w:r>
      <w:r w:rsidRPr="00541144">
        <w:rPr>
          <w:rFonts w:ascii="Calibri"/>
          <w:i/>
          <w:color w:val="231F20"/>
          <w:w w:val="105"/>
          <w:sz w:val="20"/>
          <w:lang w:val="de-DE"/>
        </w:rPr>
        <w:t>Stromverbrauch</w:t>
      </w:r>
      <w:r w:rsidRPr="00541144">
        <w:rPr>
          <w:rFonts w:ascii="Calibri"/>
          <w:i/>
          <w:color w:val="231F20"/>
          <w:spacing w:val="9"/>
          <w:w w:val="105"/>
          <w:sz w:val="20"/>
          <w:lang w:val="de-DE"/>
        </w:rPr>
        <w:t xml:space="preserve"> </w:t>
      </w:r>
      <w:r w:rsidRPr="00541144">
        <w:rPr>
          <w:rFonts w:ascii="Calibri"/>
          <w:i/>
          <w:color w:val="231F20"/>
          <w:w w:val="105"/>
          <w:sz w:val="20"/>
          <w:lang w:val="de-DE"/>
        </w:rPr>
        <w:t>beim</w:t>
      </w:r>
      <w:r w:rsidRPr="00541144">
        <w:rPr>
          <w:rFonts w:ascii="Calibri"/>
          <w:i/>
          <w:color w:val="231F20"/>
          <w:spacing w:val="8"/>
          <w:w w:val="105"/>
          <w:sz w:val="20"/>
          <w:lang w:val="de-DE"/>
        </w:rPr>
        <w:t xml:space="preserve"> </w:t>
      </w:r>
      <w:r w:rsidRPr="00541144">
        <w:rPr>
          <w:rFonts w:ascii="Calibri"/>
          <w:i/>
          <w:color w:val="231F20"/>
          <w:w w:val="105"/>
          <w:sz w:val="20"/>
          <w:lang w:val="de-DE"/>
        </w:rPr>
        <w:t>Streaming:</w:t>
      </w:r>
      <w:r w:rsidRPr="00541144">
        <w:rPr>
          <w:rFonts w:ascii="Calibri"/>
          <w:i/>
          <w:color w:val="231F20"/>
          <w:spacing w:val="9"/>
          <w:w w:val="105"/>
          <w:sz w:val="20"/>
          <w:lang w:val="de-DE"/>
        </w:rPr>
        <w:t xml:space="preserve"> </w:t>
      </w:r>
      <w:r w:rsidRPr="00541144">
        <w:rPr>
          <w:rFonts w:ascii="Calibri"/>
          <w:i/>
          <w:color w:val="231F20"/>
          <w:w w:val="105"/>
          <w:sz w:val="20"/>
          <w:lang w:val="de-DE"/>
        </w:rPr>
        <w:t>So</w:t>
      </w:r>
      <w:r w:rsidRPr="00541144">
        <w:rPr>
          <w:rFonts w:ascii="Calibri"/>
          <w:i/>
          <w:color w:val="231F20"/>
          <w:spacing w:val="8"/>
          <w:w w:val="105"/>
          <w:sz w:val="20"/>
          <w:lang w:val="de-DE"/>
        </w:rPr>
        <w:t xml:space="preserve"> </w:t>
      </w:r>
      <w:r w:rsidRPr="00541144">
        <w:rPr>
          <w:rFonts w:ascii="Calibri"/>
          <w:i/>
          <w:color w:val="231F20"/>
          <w:w w:val="105"/>
          <w:sz w:val="20"/>
          <w:lang w:val="de-DE"/>
        </w:rPr>
        <w:t>geht</w:t>
      </w:r>
      <w:r w:rsidRPr="00541144">
        <w:rPr>
          <w:rFonts w:ascii="Calibri"/>
          <w:i/>
          <w:color w:val="231F20"/>
          <w:spacing w:val="8"/>
          <w:w w:val="105"/>
          <w:sz w:val="20"/>
          <w:lang w:val="de-DE"/>
        </w:rPr>
        <w:t xml:space="preserve"> </w:t>
      </w:r>
      <w:r w:rsidRPr="00541144">
        <w:rPr>
          <w:rFonts w:ascii="Calibri"/>
          <w:i/>
          <w:color w:val="231F20"/>
          <w:w w:val="105"/>
          <w:sz w:val="20"/>
          <w:lang w:val="de-DE"/>
        </w:rPr>
        <w:t>es</w:t>
      </w:r>
      <w:r w:rsidRPr="00541144">
        <w:rPr>
          <w:rFonts w:ascii="Calibri"/>
          <w:i/>
          <w:color w:val="231F20"/>
          <w:spacing w:val="9"/>
          <w:w w:val="105"/>
          <w:sz w:val="20"/>
          <w:lang w:val="de-DE"/>
        </w:rPr>
        <w:t xml:space="preserve"> </w:t>
      </w:r>
      <w:r w:rsidRPr="00541144">
        <w:rPr>
          <w:rFonts w:ascii="Calibri"/>
          <w:i/>
          <w:color w:val="231F20"/>
          <w:w w:val="105"/>
          <w:sz w:val="20"/>
          <w:lang w:val="de-DE"/>
        </w:rPr>
        <w:t>klimafreundlicher</w:t>
      </w:r>
      <w:r w:rsidRPr="00541144">
        <w:rPr>
          <w:color w:val="231F20"/>
          <w:w w:val="105"/>
          <w:sz w:val="20"/>
          <w:lang w:val="de-DE"/>
        </w:rPr>
        <w:t>.</w:t>
      </w:r>
      <w:r w:rsidR="008A7EAE">
        <w:rPr>
          <w:color w:val="231F20"/>
          <w:w w:val="105"/>
          <w:sz w:val="20"/>
          <w:lang w:val="de-DE"/>
        </w:rPr>
        <w:t xml:space="preserve"> </w:t>
      </w:r>
    </w:p>
    <w:p w14:paraId="626EE9CF" w14:textId="512F5902" w:rsidR="00C159EB" w:rsidRPr="008A7EAE" w:rsidRDefault="008A7EAE" w:rsidP="008A7EAE">
      <w:pPr>
        <w:ind w:left="957"/>
        <w:rPr>
          <w:rFonts w:ascii="Calibri" w:hAnsi="Calibri"/>
          <w:i/>
          <w:color w:val="231F20"/>
          <w:sz w:val="20"/>
          <w:lang w:val="en-CA"/>
        </w:rPr>
      </w:pPr>
      <w:r w:rsidRPr="008A7EAE">
        <w:rPr>
          <w:i/>
          <w:iCs/>
          <w:color w:val="FF0000"/>
          <w:w w:val="95"/>
          <w:sz w:val="20"/>
          <w:szCs w:val="20"/>
          <w:lang w:val="en-CA"/>
        </w:rPr>
        <w:t xml:space="preserve">[Power consumption during streaming: Here's how to make it more climate-friendly.] </w:t>
      </w:r>
      <w:r w:rsidR="00C159EB" w:rsidRPr="008A7EAE">
        <w:rPr>
          <w:color w:val="231F20"/>
          <w:w w:val="105"/>
          <w:sz w:val="20"/>
          <w:lang w:val="en-CA"/>
        </w:rPr>
        <w:t>Aktiv</w:t>
      </w:r>
    </w:p>
    <w:p w14:paraId="540C8FF3" w14:textId="77777777" w:rsidR="00C159EB" w:rsidRPr="00541144" w:rsidRDefault="00C159EB" w:rsidP="00C159EB">
      <w:pPr>
        <w:pStyle w:val="BodyText"/>
        <w:spacing w:before="18" w:line="268" w:lineRule="auto"/>
        <w:ind w:left="957" w:right="2202"/>
        <w:jc w:val="both"/>
        <w:rPr>
          <w:lang w:val="de-DE"/>
        </w:rPr>
      </w:pPr>
      <w:r w:rsidRPr="00541144">
        <w:rPr>
          <w:color w:val="231F20"/>
          <w:w w:val="95"/>
          <w:lang w:val="de-DE"/>
        </w:rPr>
        <w:t xml:space="preserve">– Ratgeber für Arbeitnehmer, 19.02.2020. (URL: </w:t>
      </w:r>
      <w:r w:rsidRPr="00541144">
        <w:rPr>
          <w:color w:val="231F20"/>
          <w:w w:val="95"/>
          <w:u w:val="single" w:color="231F20"/>
          <w:lang w:val="de-DE"/>
        </w:rPr>
        <w:t>https://</w:t>
      </w:r>
      <w:hyperlink r:id="rId160">
        <w:r w:rsidRPr="00541144">
          <w:rPr>
            <w:color w:val="231F20"/>
            <w:w w:val="95"/>
            <w:u w:val="single" w:color="231F20"/>
            <w:lang w:val="de-DE"/>
          </w:rPr>
          <w:t>www.aktiv-online.de/ratgeber/</w:t>
        </w:r>
      </w:hyperlink>
      <w:r w:rsidRPr="00541144">
        <w:rPr>
          <w:color w:val="231F20"/>
          <w:spacing w:val="1"/>
          <w:w w:val="95"/>
          <w:lang w:val="de-DE"/>
        </w:rPr>
        <w:t xml:space="preserve"> </w:t>
      </w:r>
      <w:r w:rsidRPr="00541144">
        <w:rPr>
          <w:color w:val="231F20"/>
          <w:u w:val="single" w:color="231F20"/>
          <w:lang w:val="de-DE"/>
        </w:rPr>
        <w:t>stromverbrauch-beim-streamen-so-geht-es-klimafreundlicher-3996</w:t>
      </w:r>
      <w:r w:rsidRPr="00541144">
        <w:rPr>
          <w:color w:val="231F20"/>
          <w:spacing w:val="1"/>
          <w:lang w:val="de-DE"/>
        </w:rPr>
        <w:t xml:space="preserve"> </w:t>
      </w:r>
      <w:r w:rsidRPr="00541144">
        <w:rPr>
          <w:color w:val="231F20"/>
          <w:lang w:val="de-DE"/>
        </w:rPr>
        <w:t>[letzter</w:t>
      </w:r>
      <w:r w:rsidRPr="00541144">
        <w:rPr>
          <w:color w:val="231F20"/>
          <w:spacing w:val="1"/>
          <w:lang w:val="de-DE"/>
        </w:rPr>
        <w:t xml:space="preserve"> </w:t>
      </w:r>
      <w:r w:rsidRPr="00541144">
        <w:rPr>
          <w:color w:val="231F20"/>
          <w:lang w:val="de-DE"/>
        </w:rPr>
        <w:t>Zugriff:</w:t>
      </w:r>
      <w:r w:rsidRPr="00541144">
        <w:rPr>
          <w:color w:val="231F20"/>
          <w:spacing w:val="1"/>
          <w:lang w:val="de-DE"/>
        </w:rPr>
        <w:t xml:space="preserve"> </w:t>
      </w:r>
      <w:r w:rsidRPr="00541144">
        <w:rPr>
          <w:color w:val="231F20"/>
          <w:lang w:val="de-DE"/>
        </w:rPr>
        <w:t>01.07.2021]).</w:t>
      </w:r>
    </w:p>
    <w:p w14:paraId="00FB50BF" w14:textId="77777777" w:rsidR="00C159EB" w:rsidRPr="00541144" w:rsidRDefault="00C159EB" w:rsidP="00C159EB">
      <w:pPr>
        <w:pStyle w:val="BodyText"/>
        <w:spacing w:before="2"/>
        <w:rPr>
          <w:sz w:val="22"/>
          <w:lang w:val="de-DE"/>
        </w:rPr>
      </w:pPr>
    </w:p>
    <w:p w14:paraId="44555F57" w14:textId="77777777" w:rsidR="00C159EB" w:rsidRDefault="00C159EB" w:rsidP="00C159EB">
      <w:pPr>
        <w:spacing w:line="254" w:lineRule="auto"/>
        <w:ind w:left="957" w:right="2203" w:hanging="1"/>
        <w:jc w:val="both"/>
        <w:rPr>
          <w:sz w:val="20"/>
        </w:rPr>
      </w:pPr>
      <w:r>
        <w:rPr>
          <w:color w:val="231F20"/>
          <w:sz w:val="20"/>
        </w:rPr>
        <w:t xml:space="preserve">Porter, M. E./Heppelmann, J. E. (2014): </w:t>
      </w:r>
      <w:r>
        <w:rPr>
          <w:rFonts w:ascii="Calibri" w:hAnsi="Calibri"/>
          <w:i/>
          <w:color w:val="231F20"/>
          <w:sz w:val="20"/>
        </w:rPr>
        <w:t>How smart, connected products are transforming</w:t>
      </w:r>
      <w:r>
        <w:rPr>
          <w:rFonts w:ascii="Calibri" w:hAnsi="Calibri"/>
          <w:i/>
          <w:color w:val="231F20"/>
          <w:spacing w:val="1"/>
          <w:sz w:val="20"/>
        </w:rPr>
        <w:t xml:space="preserve"> </w:t>
      </w:r>
      <w:r>
        <w:rPr>
          <w:rFonts w:ascii="Calibri" w:hAnsi="Calibri"/>
          <w:i/>
          <w:color w:val="231F20"/>
          <w:sz w:val="20"/>
        </w:rPr>
        <w:t>competition</w:t>
      </w:r>
      <w:r>
        <w:rPr>
          <w:color w:val="231F20"/>
          <w:sz w:val="20"/>
        </w:rPr>
        <w:t>.</w:t>
      </w:r>
      <w:r>
        <w:rPr>
          <w:color w:val="231F20"/>
          <w:spacing w:val="-12"/>
          <w:sz w:val="20"/>
        </w:rPr>
        <w:t xml:space="preserve"> </w:t>
      </w:r>
      <w:r>
        <w:rPr>
          <w:color w:val="231F20"/>
          <w:sz w:val="20"/>
        </w:rPr>
        <w:t>In:</w:t>
      </w:r>
      <w:r>
        <w:rPr>
          <w:color w:val="231F20"/>
          <w:spacing w:val="-12"/>
          <w:sz w:val="20"/>
        </w:rPr>
        <w:t xml:space="preserve"> </w:t>
      </w:r>
      <w:r>
        <w:rPr>
          <w:color w:val="231F20"/>
          <w:sz w:val="20"/>
        </w:rPr>
        <w:t>Harvard</w:t>
      </w:r>
      <w:r>
        <w:rPr>
          <w:color w:val="231F20"/>
          <w:spacing w:val="-12"/>
          <w:sz w:val="20"/>
        </w:rPr>
        <w:t xml:space="preserve"> </w:t>
      </w:r>
      <w:r>
        <w:rPr>
          <w:color w:val="231F20"/>
          <w:sz w:val="20"/>
        </w:rPr>
        <w:t>Business</w:t>
      </w:r>
      <w:r>
        <w:rPr>
          <w:color w:val="231F20"/>
          <w:spacing w:val="-12"/>
          <w:sz w:val="20"/>
        </w:rPr>
        <w:t xml:space="preserve"> </w:t>
      </w:r>
      <w:r>
        <w:rPr>
          <w:color w:val="231F20"/>
          <w:sz w:val="20"/>
        </w:rPr>
        <w:t>Review,</w:t>
      </w:r>
      <w:r>
        <w:rPr>
          <w:color w:val="231F20"/>
          <w:spacing w:val="-12"/>
          <w:sz w:val="20"/>
        </w:rPr>
        <w:t xml:space="preserve"> </w:t>
      </w:r>
      <w:r>
        <w:rPr>
          <w:color w:val="231F20"/>
          <w:sz w:val="20"/>
        </w:rPr>
        <w:t>92.</w:t>
      </w:r>
      <w:r>
        <w:rPr>
          <w:color w:val="231F20"/>
          <w:spacing w:val="-12"/>
          <w:sz w:val="20"/>
        </w:rPr>
        <w:t xml:space="preserve"> </w:t>
      </w:r>
      <w:r>
        <w:rPr>
          <w:color w:val="231F20"/>
          <w:sz w:val="20"/>
        </w:rPr>
        <w:t>Jg.,</w:t>
      </w:r>
      <w:r>
        <w:rPr>
          <w:color w:val="231F20"/>
          <w:spacing w:val="-11"/>
          <w:sz w:val="20"/>
        </w:rPr>
        <w:t xml:space="preserve"> </w:t>
      </w:r>
      <w:r>
        <w:rPr>
          <w:color w:val="231F20"/>
          <w:sz w:val="20"/>
        </w:rPr>
        <w:t>Heft</w:t>
      </w:r>
      <w:r>
        <w:rPr>
          <w:color w:val="231F20"/>
          <w:spacing w:val="-12"/>
          <w:sz w:val="20"/>
        </w:rPr>
        <w:t xml:space="preserve"> </w:t>
      </w:r>
      <w:r>
        <w:rPr>
          <w:color w:val="231F20"/>
          <w:sz w:val="20"/>
        </w:rPr>
        <w:t>11,</w:t>
      </w:r>
      <w:r>
        <w:rPr>
          <w:color w:val="231F20"/>
          <w:spacing w:val="-12"/>
          <w:sz w:val="20"/>
        </w:rPr>
        <w:t xml:space="preserve"> </w:t>
      </w:r>
      <w:r>
        <w:rPr>
          <w:color w:val="231F20"/>
          <w:sz w:val="20"/>
        </w:rPr>
        <w:t>S.</w:t>
      </w:r>
      <w:r>
        <w:rPr>
          <w:color w:val="231F20"/>
          <w:spacing w:val="-12"/>
          <w:sz w:val="20"/>
        </w:rPr>
        <w:t xml:space="preserve"> </w:t>
      </w:r>
      <w:r>
        <w:rPr>
          <w:color w:val="231F20"/>
          <w:sz w:val="20"/>
        </w:rPr>
        <w:t>96–114.</w:t>
      </w:r>
    </w:p>
    <w:p w14:paraId="1A37700A" w14:textId="77777777" w:rsidR="00C159EB" w:rsidRDefault="00C159EB" w:rsidP="00C159EB">
      <w:pPr>
        <w:pStyle w:val="BodyText"/>
        <w:spacing w:before="7"/>
        <w:rPr>
          <w:sz w:val="22"/>
        </w:rPr>
      </w:pPr>
    </w:p>
    <w:p w14:paraId="5BD1EFFF" w14:textId="77777777" w:rsidR="00C159EB" w:rsidRDefault="00C159EB" w:rsidP="00C159EB">
      <w:pPr>
        <w:spacing w:line="261" w:lineRule="auto"/>
        <w:ind w:left="957" w:right="2202"/>
        <w:jc w:val="both"/>
        <w:rPr>
          <w:sz w:val="20"/>
        </w:rPr>
      </w:pPr>
      <w:r>
        <w:rPr>
          <w:color w:val="231F20"/>
          <w:sz w:val="20"/>
        </w:rPr>
        <w:t xml:space="preserve">Porter, M. E./Heppelmann, J. E. (2015): </w:t>
      </w:r>
      <w:r>
        <w:rPr>
          <w:rFonts w:ascii="Calibri" w:hAnsi="Calibri"/>
          <w:i/>
          <w:color w:val="231F20"/>
          <w:sz w:val="20"/>
        </w:rPr>
        <w:t>How</w:t>
      </w:r>
      <w:r>
        <w:rPr>
          <w:rFonts w:ascii="Calibri" w:hAnsi="Calibri"/>
          <w:i/>
          <w:color w:val="231F20"/>
          <w:spacing w:val="1"/>
          <w:sz w:val="20"/>
        </w:rPr>
        <w:t xml:space="preserve"> </w:t>
      </w:r>
      <w:r>
        <w:rPr>
          <w:rFonts w:ascii="Calibri" w:hAnsi="Calibri"/>
          <w:i/>
          <w:color w:val="231F20"/>
          <w:sz w:val="20"/>
        </w:rPr>
        <w:t>Smart,</w:t>
      </w:r>
      <w:r>
        <w:rPr>
          <w:rFonts w:ascii="Calibri" w:hAnsi="Calibri"/>
          <w:i/>
          <w:color w:val="231F20"/>
          <w:spacing w:val="1"/>
          <w:sz w:val="20"/>
        </w:rPr>
        <w:t xml:space="preserve"> </w:t>
      </w:r>
      <w:r>
        <w:rPr>
          <w:rFonts w:ascii="Calibri" w:hAnsi="Calibri"/>
          <w:i/>
          <w:color w:val="231F20"/>
          <w:sz w:val="20"/>
        </w:rPr>
        <w:t>Connected</w:t>
      </w:r>
      <w:r>
        <w:rPr>
          <w:rFonts w:ascii="Calibri" w:hAnsi="Calibri"/>
          <w:i/>
          <w:color w:val="231F20"/>
          <w:spacing w:val="1"/>
          <w:sz w:val="20"/>
        </w:rPr>
        <w:t xml:space="preserve"> </w:t>
      </w:r>
      <w:r>
        <w:rPr>
          <w:rFonts w:ascii="Calibri" w:hAnsi="Calibri"/>
          <w:i/>
          <w:color w:val="231F20"/>
          <w:sz w:val="20"/>
        </w:rPr>
        <w:t>Products</w:t>
      </w:r>
      <w:r>
        <w:rPr>
          <w:rFonts w:ascii="Calibri" w:hAnsi="Calibri"/>
          <w:i/>
          <w:color w:val="231F20"/>
          <w:spacing w:val="1"/>
          <w:sz w:val="20"/>
        </w:rPr>
        <w:t xml:space="preserve"> </w:t>
      </w:r>
      <w:r>
        <w:rPr>
          <w:rFonts w:ascii="Calibri" w:hAnsi="Calibri"/>
          <w:i/>
          <w:color w:val="231F20"/>
          <w:sz w:val="20"/>
        </w:rPr>
        <w:t>Are</w:t>
      </w:r>
      <w:r>
        <w:rPr>
          <w:rFonts w:ascii="Calibri" w:hAnsi="Calibri"/>
          <w:i/>
          <w:color w:val="231F20"/>
          <w:spacing w:val="45"/>
          <w:sz w:val="20"/>
        </w:rPr>
        <w:t xml:space="preserve"> </w:t>
      </w:r>
      <w:r>
        <w:rPr>
          <w:rFonts w:ascii="Calibri" w:hAnsi="Calibri"/>
          <w:i/>
          <w:color w:val="231F20"/>
          <w:sz w:val="20"/>
        </w:rPr>
        <w:t>Transfor-</w:t>
      </w:r>
      <w:r>
        <w:rPr>
          <w:rFonts w:ascii="Calibri" w:hAnsi="Calibri"/>
          <w:i/>
          <w:color w:val="231F20"/>
          <w:spacing w:val="1"/>
          <w:sz w:val="20"/>
        </w:rPr>
        <w:t xml:space="preserve"> </w:t>
      </w:r>
      <w:r>
        <w:rPr>
          <w:rFonts w:ascii="Calibri" w:hAnsi="Calibri"/>
          <w:i/>
          <w:color w:val="231F20"/>
          <w:sz w:val="20"/>
        </w:rPr>
        <w:t>ming</w:t>
      </w:r>
      <w:r>
        <w:rPr>
          <w:rFonts w:ascii="Calibri" w:hAnsi="Calibri"/>
          <w:i/>
          <w:color w:val="231F20"/>
          <w:spacing w:val="5"/>
          <w:sz w:val="20"/>
        </w:rPr>
        <w:t xml:space="preserve"> </w:t>
      </w:r>
      <w:r>
        <w:rPr>
          <w:rFonts w:ascii="Calibri" w:hAnsi="Calibri"/>
          <w:i/>
          <w:color w:val="231F20"/>
          <w:sz w:val="20"/>
        </w:rPr>
        <w:t>Companies</w:t>
      </w:r>
      <w:r>
        <w:rPr>
          <w:color w:val="231F20"/>
          <w:sz w:val="20"/>
        </w:rPr>
        <w:t>.</w:t>
      </w:r>
      <w:r>
        <w:rPr>
          <w:color w:val="231F20"/>
          <w:spacing w:val="-9"/>
          <w:sz w:val="20"/>
        </w:rPr>
        <w:t xml:space="preserve"> </w:t>
      </w:r>
      <w:r>
        <w:rPr>
          <w:color w:val="231F20"/>
          <w:sz w:val="20"/>
        </w:rPr>
        <w:t>In:</w:t>
      </w:r>
      <w:r>
        <w:rPr>
          <w:color w:val="231F20"/>
          <w:spacing w:val="-9"/>
          <w:sz w:val="20"/>
        </w:rPr>
        <w:t xml:space="preserve"> </w:t>
      </w:r>
      <w:r>
        <w:rPr>
          <w:color w:val="231F20"/>
          <w:sz w:val="20"/>
        </w:rPr>
        <w:t>Harvard</w:t>
      </w:r>
      <w:r>
        <w:rPr>
          <w:color w:val="231F20"/>
          <w:spacing w:val="-9"/>
          <w:sz w:val="20"/>
        </w:rPr>
        <w:t xml:space="preserve"> </w:t>
      </w:r>
      <w:r>
        <w:rPr>
          <w:color w:val="231F20"/>
          <w:sz w:val="20"/>
        </w:rPr>
        <w:t>Business</w:t>
      </w:r>
      <w:r>
        <w:rPr>
          <w:color w:val="231F20"/>
          <w:spacing w:val="-10"/>
          <w:sz w:val="20"/>
        </w:rPr>
        <w:t xml:space="preserve"> </w:t>
      </w:r>
      <w:r>
        <w:rPr>
          <w:color w:val="231F20"/>
          <w:sz w:val="20"/>
        </w:rPr>
        <w:t>Review,</w:t>
      </w:r>
      <w:r>
        <w:rPr>
          <w:color w:val="231F20"/>
          <w:spacing w:val="-9"/>
          <w:sz w:val="20"/>
        </w:rPr>
        <w:t xml:space="preserve"> </w:t>
      </w:r>
      <w:r>
        <w:rPr>
          <w:color w:val="231F20"/>
          <w:sz w:val="20"/>
        </w:rPr>
        <w:t>93.</w:t>
      </w:r>
      <w:r>
        <w:rPr>
          <w:color w:val="231F20"/>
          <w:spacing w:val="-9"/>
          <w:sz w:val="20"/>
        </w:rPr>
        <w:t xml:space="preserve"> </w:t>
      </w:r>
      <w:r>
        <w:rPr>
          <w:color w:val="231F20"/>
          <w:sz w:val="20"/>
        </w:rPr>
        <w:t>Jg.,</w:t>
      </w:r>
      <w:r>
        <w:rPr>
          <w:color w:val="231F20"/>
          <w:spacing w:val="-9"/>
          <w:sz w:val="20"/>
        </w:rPr>
        <w:t xml:space="preserve"> </w:t>
      </w:r>
      <w:r>
        <w:rPr>
          <w:color w:val="231F20"/>
          <w:sz w:val="20"/>
        </w:rPr>
        <w:t>Heft</w:t>
      </w:r>
      <w:r>
        <w:rPr>
          <w:color w:val="231F20"/>
          <w:spacing w:val="-10"/>
          <w:sz w:val="20"/>
        </w:rPr>
        <w:t xml:space="preserve"> </w:t>
      </w:r>
      <w:r>
        <w:rPr>
          <w:color w:val="231F20"/>
          <w:sz w:val="20"/>
        </w:rPr>
        <w:t>10,</w:t>
      </w:r>
      <w:r>
        <w:rPr>
          <w:color w:val="231F20"/>
          <w:spacing w:val="-9"/>
          <w:sz w:val="20"/>
        </w:rPr>
        <w:t xml:space="preserve"> </w:t>
      </w:r>
      <w:r>
        <w:rPr>
          <w:color w:val="231F20"/>
          <w:sz w:val="20"/>
        </w:rPr>
        <w:t>S.</w:t>
      </w:r>
      <w:r>
        <w:rPr>
          <w:color w:val="231F20"/>
          <w:spacing w:val="-9"/>
          <w:sz w:val="20"/>
        </w:rPr>
        <w:t xml:space="preserve"> </w:t>
      </w:r>
      <w:r>
        <w:rPr>
          <w:color w:val="231F20"/>
          <w:sz w:val="20"/>
        </w:rPr>
        <w:t>96–114.</w:t>
      </w:r>
      <w:r>
        <w:rPr>
          <w:color w:val="231F20"/>
          <w:spacing w:val="-9"/>
          <w:sz w:val="20"/>
        </w:rPr>
        <w:t xml:space="preserve"> </w:t>
      </w:r>
      <w:r>
        <w:rPr>
          <w:color w:val="231F20"/>
          <w:sz w:val="20"/>
        </w:rPr>
        <w:t>(URL:</w:t>
      </w:r>
      <w:r>
        <w:rPr>
          <w:color w:val="231F20"/>
          <w:spacing w:val="-10"/>
          <w:sz w:val="20"/>
        </w:rPr>
        <w:t xml:space="preserve"> </w:t>
      </w:r>
      <w:r>
        <w:rPr>
          <w:color w:val="231F20"/>
          <w:sz w:val="20"/>
          <w:u w:val="single" w:color="231F20"/>
        </w:rPr>
        <w:t>https://</w:t>
      </w:r>
      <w:r>
        <w:rPr>
          <w:color w:val="231F20"/>
          <w:spacing w:val="-58"/>
          <w:sz w:val="20"/>
        </w:rPr>
        <w:t xml:space="preserve"> </w:t>
      </w:r>
      <w:r>
        <w:rPr>
          <w:color w:val="231F20"/>
          <w:spacing w:val="-1"/>
          <w:sz w:val="20"/>
          <w:u w:val="single" w:color="231F20"/>
        </w:rPr>
        <w:t>hbr.org/2015/10/how-smart-connected-products-are-transforming-companies</w:t>
      </w:r>
      <w:r>
        <w:rPr>
          <w:color w:val="231F20"/>
          <w:sz w:val="20"/>
        </w:rPr>
        <w:t xml:space="preserve"> [letzter</w:t>
      </w:r>
      <w:r>
        <w:rPr>
          <w:color w:val="231F20"/>
          <w:spacing w:val="-58"/>
          <w:sz w:val="20"/>
        </w:rPr>
        <w:t xml:space="preserve"> </w:t>
      </w:r>
      <w:r>
        <w:rPr>
          <w:color w:val="231F20"/>
          <w:sz w:val="20"/>
        </w:rPr>
        <w:t>Zugriff:</w:t>
      </w:r>
      <w:r>
        <w:rPr>
          <w:color w:val="231F20"/>
          <w:spacing w:val="-8"/>
          <w:sz w:val="20"/>
        </w:rPr>
        <w:t xml:space="preserve"> </w:t>
      </w:r>
      <w:r>
        <w:rPr>
          <w:color w:val="231F20"/>
          <w:sz w:val="20"/>
        </w:rPr>
        <w:t>01.07.2021]).</w:t>
      </w:r>
    </w:p>
    <w:p w14:paraId="1FF0E49A" w14:textId="77777777" w:rsidR="00C159EB" w:rsidRDefault="00C159EB" w:rsidP="00C159EB">
      <w:pPr>
        <w:pStyle w:val="BodyText"/>
        <w:spacing w:before="6"/>
        <w:rPr>
          <w:sz w:val="22"/>
        </w:rPr>
      </w:pPr>
    </w:p>
    <w:p w14:paraId="777EAF0D" w14:textId="7DAAEFBC" w:rsidR="00C159EB" w:rsidRPr="00541144" w:rsidRDefault="00C159EB" w:rsidP="00C159EB">
      <w:pPr>
        <w:spacing w:line="259" w:lineRule="auto"/>
        <w:ind w:left="957" w:right="2198" w:hanging="1"/>
        <w:rPr>
          <w:sz w:val="20"/>
          <w:lang w:val="de-DE"/>
        </w:rPr>
      </w:pPr>
      <w:r>
        <w:rPr>
          <w:color w:val="231F20"/>
          <w:w w:val="105"/>
          <w:sz w:val="20"/>
        </w:rPr>
        <w:t>Pressman,</w:t>
      </w:r>
      <w:r>
        <w:rPr>
          <w:color w:val="231F20"/>
          <w:spacing w:val="-9"/>
          <w:w w:val="105"/>
          <w:sz w:val="20"/>
        </w:rPr>
        <w:t xml:space="preserve"> </w:t>
      </w:r>
      <w:r>
        <w:rPr>
          <w:color w:val="231F20"/>
          <w:w w:val="105"/>
          <w:sz w:val="20"/>
        </w:rPr>
        <w:t>A.</w:t>
      </w:r>
      <w:r>
        <w:rPr>
          <w:color w:val="231F20"/>
          <w:spacing w:val="-8"/>
          <w:w w:val="105"/>
          <w:sz w:val="20"/>
        </w:rPr>
        <w:t xml:space="preserve"> </w:t>
      </w:r>
      <w:r>
        <w:rPr>
          <w:color w:val="231F20"/>
          <w:w w:val="105"/>
          <w:sz w:val="20"/>
        </w:rPr>
        <w:t>(2018):</w:t>
      </w:r>
      <w:r>
        <w:rPr>
          <w:color w:val="231F20"/>
          <w:spacing w:val="-2"/>
          <w:w w:val="105"/>
          <w:sz w:val="20"/>
        </w:rPr>
        <w:t xml:space="preserve"> </w:t>
      </w:r>
      <w:r w:rsidR="00F27FC5">
        <w:rPr>
          <w:rFonts w:ascii="Calibri"/>
          <w:i/>
          <w:color w:val="231F20"/>
          <w:w w:val="105"/>
          <w:sz w:val="20"/>
        </w:rPr>
        <w:t>Design Thinking</w:t>
      </w:r>
      <w:r>
        <w:rPr>
          <w:rFonts w:ascii="Calibri"/>
          <w:i/>
          <w:color w:val="231F20"/>
          <w:w w:val="105"/>
          <w:sz w:val="20"/>
        </w:rPr>
        <w:t>.</w:t>
      </w:r>
      <w:r>
        <w:rPr>
          <w:rFonts w:ascii="Calibri"/>
          <w:i/>
          <w:color w:val="231F20"/>
          <w:spacing w:val="12"/>
          <w:w w:val="105"/>
          <w:sz w:val="20"/>
        </w:rPr>
        <w:t xml:space="preserve"> </w:t>
      </w:r>
      <w:r>
        <w:rPr>
          <w:rFonts w:ascii="Calibri"/>
          <w:i/>
          <w:color w:val="231F20"/>
          <w:w w:val="105"/>
          <w:sz w:val="20"/>
        </w:rPr>
        <w:t>A</w:t>
      </w:r>
      <w:r>
        <w:rPr>
          <w:rFonts w:ascii="Calibri"/>
          <w:i/>
          <w:color w:val="231F20"/>
          <w:spacing w:val="13"/>
          <w:w w:val="105"/>
          <w:sz w:val="20"/>
        </w:rPr>
        <w:t xml:space="preserve"> </w:t>
      </w:r>
      <w:r>
        <w:rPr>
          <w:rFonts w:ascii="Calibri"/>
          <w:i/>
          <w:color w:val="231F20"/>
          <w:w w:val="105"/>
          <w:sz w:val="20"/>
        </w:rPr>
        <w:t>Guide</w:t>
      </w:r>
      <w:r>
        <w:rPr>
          <w:rFonts w:ascii="Calibri"/>
          <w:i/>
          <w:color w:val="231F20"/>
          <w:spacing w:val="12"/>
          <w:w w:val="105"/>
          <w:sz w:val="20"/>
        </w:rPr>
        <w:t xml:space="preserve"> </w:t>
      </w:r>
      <w:r>
        <w:rPr>
          <w:rFonts w:ascii="Calibri"/>
          <w:i/>
          <w:color w:val="231F20"/>
          <w:w w:val="105"/>
          <w:sz w:val="20"/>
        </w:rPr>
        <w:t>to</w:t>
      </w:r>
      <w:r>
        <w:rPr>
          <w:rFonts w:ascii="Calibri"/>
          <w:i/>
          <w:color w:val="231F20"/>
          <w:spacing w:val="13"/>
          <w:w w:val="105"/>
          <w:sz w:val="20"/>
        </w:rPr>
        <w:t xml:space="preserve"> </w:t>
      </w:r>
      <w:r>
        <w:rPr>
          <w:rFonts w:ascii="Calibri"/>
          <w:i/>
          <w:color w:val="231F20"/>
          <w:w w:val="105"/>
          <w:sz w:val="20"/>
        </w:rPr>
        <w:t>Creative</w:t>
      </w:r>
      <w:r>
        <w:rPr>
          <w:rFonts w:ascii="Calibri"/>
          <w:i/>
          <w:color w:val="231F20"/>
          <w:spacing w:val="13"/>
          <w:w w:val="105"/>
          <w:sz w:val="20"/>
        </w:rPr>
        <w:t xml:space="preserve"> </w:t>
      </w:r>
      <w:r>
        <w:rPr>
          <w:rFonts w:ascii="Calibri"/>
          <w:i/>
          <w:color w:val="231F20"/>
          <w:w w:val="105"/>
          <w:sz w:val="20"/>
        </w:rPr>
        <w:t>Problem</w:t>
      </w:r>
      <w:r>
        <w:rPr>
          <w:rFonts w:ascii="Calibri"/>
          <w:i/>
          <w:color w:val="231F20"/>
          <w:spacing w:val="12"/>
          <w:w w:val="105"/>
          <w:sz w:val="20"/>
        </w:rPr>
        <w:t xml:space="preserve"> </w:t>
      </w:r>
      <w:r>
        <w:rPr>
          <w:rFonts w:ascii="Calibri"/>
          <w:i/>
          <w:color w:val="231F20"/>
          <w:w w:val="105"/>
          <w:sz w:val="20"/>
        </w:rPr>
        <w:t>Solving</w:t>
      </w:r>
      <w:r>
        <w:rPr>
          <w:rFonts w:ascii="Calibri"/>
          <w:i/>
          <w:color w:val="231F20"/>
          <w:spacing w:val="13"/>
          <w:w w:val="105"/>
          <w:sz w:val="20"/>
        </w:rPr>
        <w:t xml:space="preserve"> </w:t>
      </w:r>
      <w:r>
        <w:rPr>
          <w:rFonts w:ascii="Calibri"/>
          <w:i/>
          <w:color w:val="231F20"/>
          <w:w w:val="105"/>
          <w:sz w:val="20"/>
        </w:rPr>
        <w:t>for</w:t>
      </w:r>
      <w:r>
        <w:rPr>
          <w:rFonts w:ascii="Calibri"/>
          <w:i/>
          <w:color w:val="231F20"/>
          <w:spacing w:val="12"/>
          <w:w w:val="105"/>
          <w:sz w:val="20"/>
        </w:rPr>
        <w:t xml:space="preserve"> </w:t>
      </w:r>
      <w:r>
        <w:rPr>
          <w:rFonts w:ascii="Calibri"/>
          <w:i/>
          <w:color w:val="231F20"/>
          <w:w w:val="105"/>
          <w:sz w:val="20"/>
        </w:rPr>
        <w:t>Everyone</w:t>
      </w:r>
      <w:r>
        <w:rPr>
          <w:color w:val="231F20"/>
          <w:w w:val="105"/>
          <w:sz w:val="20"/>
        </w:rPr>
        <w:t>.</w:t>
      </w:r>
      <w:r>
        <w:rPr>
          <w:color w:val="231F20"/>
          <w:spacing w:val="-60"/>
          <w:w w:val="105"/>
          <w:sz w:val="20"/>
        </w:rPr>
        <w:t xml:space="preserve"> </w:t>
      </w:r>
      <w:r w:rsidRPr="00541144">
        <w:rPr>
          <w:color w:val="231F20"/>
          <w:w w:val="105"/>
          <w:sz w:val="20"/>
          <w:lang w:val="de-DE"/>
        </w:rPr>
        <w:t>Routledge,</w:t>
      </w:r>
      <w:r w:rsidRPr="00541144">
        <w:rPr>
          <w:color w:val="231F20"/>
          <w:spacing w:val="-11"/>
          <w:w w:val="105"/>
          <w:sz w:val="20"/>
          <w:lang w:val="de-DE"/>
        </w:rPr>
        <w:t xml:space="preserve"> </w:t>
      </w:r>
      <w:r w:rsidRPr="00541144">
        <w:rPr>
          <w:color w:val="231F20"/>
          <w:w w:val="105"/>
          <w:sz w:val="20"/>
          <w:lang w:val="de-DE"/>
        </w:rPr>
        <w:t>London/New</w:t>
      </w:r>
      <w:r w:rsidRPr="00541144">
        <w:rPr>
          <w:color w:val="231F20"/>
          <w:spacing w:val="-10"/>
          <w:w w:val="105"/>
          <w:sz w:val="20"/>
          <w:lang w:val="de-DE"/>
        </w:rPr>
        <w:t xml:space="preserve"> </w:t>
      </w:r>
      <w:r w:rsidRPr="00541144">
        <w:rPr>
          <w:color w:val="231F20"/>
          <w:w w:val="105"/>
          <w:sz w:val="20"/>
          <w:lang w:val="de-DE"/>
        </w:rPr>
        <w:t>York.</w:t>
      </w:r>
    </w:p>
    <w:p w14:paraId="520E6E06" w14:textId="77777777" w:rsidR="00C159EB" w:rsidRPr="00541144" w:rsidRDefault="00C159EB" w:rsidP="00C159EB">
      <w:pPr>
        <w:pStyle w:val="BodyText"/>
        <w:spacing w:before="10"/>
        <w:rPr>
          <w:sz w:val="22"/>
          <w:lang w:val="de-DE"/>
        </w:rPr>
      </w:pPr>
    </w:p>
    <w:p w14:paraId="0E9FB007" w14:textId="0B517761" w:rsidR="00C159EB" w:rsidRPr="00541144" w:rsidRDefault="00C159EB" w:rsidP="00C159EB">
      <w:pPr>
        <w:spacing w:line="259" w:lineRule="auto"/>
        <w:ind w:left="957" w:right="2202" w:hanging="1"/>
        <w:jc w:val="both"/>
        <w:rPr>
          <w:sz w:val="20"/>
          <w:lang w:val="de-DE"/>
        </w:rPr>
      </w:pPr>
      <w:r w:rsidRPr="00541144">
        <w:rPr>
          <w:color w:val="231F20"/>
          <w:sz w:val="20"/>
          <w:lang w:val="de-DE"/>
        </w:rPr>
        <w:t xml:space="preserve">Prezi (o. J.): </w:t>
      </w:r>
      <w:r w:rsidRPr="00541144">
        <w:rPr>
          <w:rFonts w:ascii="Calibri"/>
          <w:i/>
          <w:color w:val="231F20"/>
          <w:sz w:val="20"/>
          <w:lang w:val="de-DE"/>
        </w:rPr>
        <w:t>Warum verstecken Sie sich hinter einer Folie?</w:t>
      </w:r>
      <w:r w:rsidR="00C03B6A">
        <w:rPr>
          <w:rFonts w:ascii="Calibri"/>
          <w:i/>
          <w:color w:val="231F20"/>
          <w:sz w:val="20"/>
          <w:lang w:val="de-DE"/>
        </w:rPr>
        <w:t xml:space="preserve"> </w:t>
      </w:r>
      <w:r w:rsidR="00C03B6A" w:rsidRPr="008A7EAE">
        <w:rPr>
          <w:i/>
          <w:iCs/>
          <w:color w:val="FF0000"/>
          <w:w w:val="95"/>
          <w:sz w:val="20"/>
          <w:szCs w:val="20"/>
          <w:lang w:val="en-CA"/>
        </w:rPr>
        <w:t>[</w:t>
      </w:r>
      <w:r w:rsidR="00C03B6A">
        <w:rPr>
          <w:i/>
          <w:iCs/>
          <w:color w:val="FF0000"/>
          <w:w w:val="95"/>
          <w:sz w:val="20"/>
          <w:szCs w:val="20"/>
          <w:lang w:val="en-CA"/>
        </w:rPr>
        <w:t>Why do you hide behind a slide?</w:t>
      </w:r>
      <w:r w:rsidR="00C03B6A" w:rsidRPr="008A7EAE">
        <w:rPr>
          <w:i/>
          <w:iCs/>
          <w:color w:val="FF0000"/>
          <w:w w:val="95"/>
          <w:sz w:val="20"/>
          <w:szCs w:val="20"/>
          <w:lang w:val="en-CA"/>
        </w:rPr>
        <w:t xml:space="preserve">] </w:t>
      </w:r>
      <w:r w:rsidRPr="00C03B6A">
        <w:rPr>
          <w:rFonts w:ascii="Calibri"/>
          <w:i/>
          <w:color w:val="231F20"/>
          <w:sz w:val="20"/>
          <w:lang w:val="en-CA"/>
        </w:rPr>
        <w:t xml:space="preserve"> </w:t>
      </w:r>
      <w:r w:rsidRPr="00541144">
        <w:rPr>
          <w:color w:val="231F20"/>
          <w:sz w:val="20"/>
          <w:lang w:val="de-DE"/>
        </w:rPr>
        <w:t xml:space="preserve">(URL: </w:t>
      </w:r>
      <w:r w:rsidRPr="00541144">
        <w:rPr>
          <w:color w:val="231F20"/>
          <w:sz w:val="20"/>
          <w:u w:val="single" w:color="231F20"/>
          <w:lang w:val="de-DE"/>
        </w:rPr>
        <w:t>https://prezi.com/de/</w:t>
      </w:r>
      <w:r w:rsidRPr="00541144">
        <w:rPr>
          <w:color w:val="231F20"/>
          <w:spacing w:val="1"/>
          <w:sz w:val="20"/>
          <w:lang w:val="de-DE"/>
        </w:rPr>
        <w:t xml:space="preserve"> </w:t>
      </w:r>
      <w:r w:rsidRPr="00541144">
        <w:rPr>
          <w:color w:val="231F20"/>
          <w:sz w:val="20"/>
          <w:lang w:val="de-DE"/>
        </w:rPr>
        <w:t>[letzter</w:t>
      </w:r>
      <w:r w:rsidRPr="00541144">
        <w:rPr>
          <w:color w:val="231F20"/>
          <w:spacing w:val="-9"/>
          <w:sz w:val="20"/>
          <w:lang w:val="de-DE"/>
        </w:rPr>
        <w:t xml:space="preserve"> </w:t>
      </w:r>
      <w:r w:rsidRPr="00541144">
        <w:rPr>
          <w:color w:val="231F20"/>
          <w:sz w:val="20"/>
          <w:lang w:val="de-DE"/>
        </w:rPr>
        <w:t>Zugriff:</w:t>
      </w:r>
      <w:r w:rsidRPr="00541144">
        <w:rPr>
          <w:color w:val="231F20"/>
          <w:spacing w:val="-8"/>
          <w:sz w:val="20"/>
          <w:lang w:val="de-DE"/>
        </w:rPr>
        <w:t xml:space="preserve"> </w:t>
      </w:r>
      <w:r w:rsidRPr="00541144">
        <w:rPr>
          <w:color w:val="231F20"/>
          <w:sz w:val="20"/>
          <w:lang w:val="de-DE"/>
        </w:rPr>
        <w:t>01.07.2021]).</w:t>
      </w:r>
    </w:p>
    <w:p w14:paraId="1F30B9D6" w14:textId="77777777" w:rsidR="00C159EB" w:rsidRPr="00541144" w:rsidRDefault="00C159EB" w:rsidP="00C159EB">
      <w:pPr>
        <w:pStyle w:val="BodyText"/>
        <w:spacing w:before="10"/>
        <w:rPr>
          <w:sz w:val="22"/>
          <w:lang w:val="de-DE"/>
        </w:rPr>
      </w:pPr>
    </w:p>
    <w:p w14:paraId="2B56108C" w14:textId="04E37232" w:rsidR="00C159EB" w:rsidRDefault="00C159EB" w:rsidP="00C159EB">
      <w:pPr>
        <w:spacing w:line="254" w:lineRule="auto"/>
        <w:ind w:left="957" w:right="2202" w:hanging="1"/>
        <w:jc w:val="both"/>
        <w:rPr>
          <w:sz w:val="20"/>
        </w:rPr>
      </w:pPr>
      <w:r w:rsidRPr="00541144">
        <w:rPr>
          <w:color w:val="231F20"/>
          <w:w w:val="105"/>
          <w:sz w:val="20"/>
          <w:lang w:val="de-DE"/>
        </w:rPr>
        <w:t xml:space="preserve">Puckett, S./Neubauer, R. M. (2018): </w:t>
      </w:r>
      <w:r w:rsidRPr="00541144">
        <w:rPr>
          <w:rFonts w:ascii="Calibri" w:hAnsi="Calibri"/>
          <w:i/>
          <w:color w:val="231F20"/>
          <w:w w:val="105"/>
          <w:sz w:val="20"/>
          <w:lang w:val="de-DE"/>
        </w:rPr>
        <w:t>Agiles Führen. Führungskompetenzen für die agile</w:t>
      </w:r>
      <w:r w:rsidRPr="00541144">
        <w:rPr>
          <w:rFonts w:ascii="Calibri" w:hAnsi="Calibri"/>
          <w:i/>
          <w:color w:val="231F20"/>
          <w:spacing w:val="1"/>
          <w:w w:val="105"/>
          <w:sz w:val="20"/>
          <w:lang w:val="de-DE"/>
        </w:rPr>
        <w:t xml:space="preserve"> </w:t>
      </w:r>
      <w:r w:rsidRPr="00541144">
        <w:rPr>
          <w:rFonts w:ascii="Calibri" w:hAnsi="Calibri"/>
          <w:i/>
          <w:color w:val="231F20"/>
          <w:spacing w:val="-6"/>
          <w:w w:val="101"/>
          <w:sz w:val="20"/>
          <w:lang w:val="de-DE"/>
        </w:rPr>
        <w:t>T</w:t>
      </w:r>
      <w:r w:rsidRPr="00541144">
        <w:rPr>
          <w:rFonts w:ascii="Calibri" w:hAnsi="Calibri"/>
          <w:i/>
          <w:color w:val="231F20"/>
          <w:spacing w:val="-6"/>
          <w:w w:val="108"/>
          <w:sz w:val="20"/>
          <w:lang w:val="de-DE"/>
        </w:rPr>
        <w:t>r</w:t>
      </w:r>
      <w:r w:rsidRPr="00541144">
        <w:rPr>
          <w:rFonts w:ascii="Calibri" w:hAnsi="Calibri"/>
          <w:i/>
          <w:color w:val="231F20"/>
          <w:w w:val="113"/>
          <w:sz w:val="20"/>
          <w:lang w:val="de-DE"/>
        </w:rPr>
        <w:t>an</w:t>
      </w:r>
      <w:r w:rsidRPr="00541144">
        <w:rPr>
          <w:rFonts w:ascii="Calibri" w:hAnsi="Calibri"/>
          <w:i/>
          <w:color w:val="231F20"/>
          <w:spacing w:val="-1"/>
          <w:w w:val="113"/>
          <w:sz w:val="20"/>
          <w:lang w:val="de-DE"/>
        </w:rPr>
        <w:t>s</w:t>
      </w:r>
      <w:r w:rsidRPr="00541144">
        <w:rPr>
          <w:rFonts w:ascii="Calibri" w:hAnsi="Calibri"/>
          <w:i/>
          <w:color w:val="231F20"/>
          <w:spacing w:val="-2"/>
          <w:w w:val="104"/>
          <w:sz w:val="20"/>
          <w:lang w:val="de-DE"/>
        </w:rPr>
        <w:t>f</w:t>
      </w:r>
      <w:r w:rsidRPr="00541144">
        <w:rPr>
          <w:rFonts w:ascii="Calibri" w:hAnsi="Calibri"/>
          <w:i/>
          <w:color w:val="231F20"/>
          <w:w w:val="109"/>
          <w:sz w:val="20"/>
          <w:lang w:val="de-DE"/>
        </w:rPr>
        <w:t>ormation</w:t>
      </w:r>
      <w:r w:rsidRPr="00541144">
        <w:rPr>
          <w:color w:val="231F20"/>
          <w:w w:val="56"/>
          <w:sz w:val="20"/>
          <w:lang w:val="de-DE"/>
        </w:rPr>
        <w:t>.</w:t>
      </w:r>
      <w:r w:rsidRPr="00541144">
        <w:rPr>
          <w:color w:val="231F20"/>
          <w:spacing w:val="-5"/>
          <w:sz w:val="20"/>
          <w:lang w:val="de-DE"/>
        </w:rPr>
        <w:t xml:space="preserve"> </w:t>
      </w:r>
      <w:r w:rsidR="00C03B6A" w:rsidRPr="008A7EAE">
        <w:rPr>
          <w:i/>
          <w:iCs/>
          <w:color w:val="FF0000"/>
          <w:w w:val="95"/>
          <w:sz w:val="20"/>
          <w:szCs w:val="20"/>
          <w:lang w:val="en-CA"/>
        </w:rPr>
        <w:t>[</w:t>
      </w:r>
      <w:r w:rsidR="00C03B6A" w:rsidRPr="00C03B6A">
        <w:rPr>
          <w:i/>
          <w:iCs/>
          <w:color w:val="FF0000"/>
          <w:w w:val="95"/>
          <w:sz w:val="20"/>
          <w:szCs w:val="20"/>
          <w:lang w:val="en-CA"/>
        </w:rPr>
        <w:t>Agile Leadership. Leadership competencies for the agile transformation.</w:t>
      </w:r>
      <w:r w:rsidR="00C03B6A" w:rsidRPr="008A7EAE">
        <w:rPr>
          <w:i/>
          <w:iCs/>
          <w:color w:val="FF0000"/>
          <w:w w:val="95"/>
          <w:sz w:val="20"/>
          <w:szCs w:val="20"/>
          <w:lang w:val="en-CA"/>
        </w:rPr>
        <w:t xml:space="preserve">] </w:t>
      </w:r>
      <w:r w:rsidR="00C03B6A" w:rsidRPr="00C03B6A">
        <w:rPr>
          <w:rFonts w:ascii="Calibri"/>
          <w:i/>
          <w:color w:val="231F20"/>
          <w:sz w:val="20"/>
          <w:lang w:val="en-CA"/>
        </w:rPr>
        <w:t xml:space="preserve"> </w:t>
      </w:r>
      <w:r>
        <w:rPr>
          <w:color w:val="231F20"/>
          <w:w w:val="105"/>
          <w:sz w:val="20"/>
        </w:rPr>
        <w:t>Busine</w:t>
      </w:r>
      <w:r>
        <w:rPr>
          <w:color w:val="231F20"/>
          <w:spacing w:val="-3"/>
          <w:w w:val="105"/>
          <w:sz w:val="20"/>
        </w:rPr>
        <w:t>s</w:t>
      </w:r>
      <w:r>
        <w:rPr>
          <w:color w:val="231F20"/>
          <w:w w:val="98"/>
          <w:sz w:val="20"/>
        </w:rPr>
        <w:t>sVil</w:t>
      </w:r>
      <w:r>
        <w:rPr>
          <w:color w:val="231F20"/>
          <w:spacing w:val="-1"/>
          <w:w w:val="98"/>
          <w:sz w:val="20"/>
        </w:rPr>
        <w:t>l</w:t>
      </w:r>
      <w:r>
        <w:rPr>
          <w:color w:val="231F20"/>
          <w:spacing w:val="-2"/>
          <w:w w:val="102"/>
          <w:sz w:val="20"/>
        </w:rPr>
        <w:t>a</w:t>
      </w:r>
      <w:r>
        <w:rPr>
          <w:color w:val="231F20"/>
          <w:spacing w:val="-3"/>
          <w:sz w:val="20"/>
        </w:rPr>
        <w:t>g</w:t>
      </w:r>
      <w:r>
        <w:rPr>
          <w:color w:val="231F20"/>
          <w:spacing w:val="-2"/>
          <w:w w:val="98"/>
          <w:sz w:val="20"/>
        </w:rPr>
        <w:t>e</w:t>
      </w:r>
      <w:r>
        <w:rPr>
          <w:color w:val="231F20"/>
          <w:w w:val="56"/>
          <w:sz w:val="20"/>
        </w:rPr>
        <w:t>,</w:t>
      </w:r>
      <w:r>
        <w:rPr>
          <w:color w:val="231F20"/>
          <w:spacing w:val="-5"/>
          <w:sz w:val="20"/>
        </w:rPr>
        <w:t xml:space="preserve"> </w:t>
      </w:r>
      <w:r>
        <w:rPr>
          <w:color w:val="231F20"/>
          <w:w w:val="96"/>
          <w:sz w:val="20"/>
        </w:rPr>
        <w:t>Göttin</w:t>
      </w:r>
      <w:r>
        <w:rPr>
          <w:color w:val="231F20"/>
          <w:spacing w:val="-3"/>
          <w:w w:val="96"/>
          <w:sz w:val="20"/>
        </w:rPr>
        <w:t>g</w:t>
      </w:r>
      <w:r>
        <w:rPr>
          <w:color w:val="231F20"/>
          <w:w w:val="90"/>
          <w:sz w:val="20"/>
        </w:rPr>
        <w:t>en.</w:t>
      </w:r>
    </w:p>
    <w:p w14:paraId="1FC5A17B" w14:textId="77777777" w:rsidR="00C159EB" w:rsidRDefault="00C159EB" w:rsidP="00C159EB">
      <w:pPr>
        <w:pStyle w:val="BodyText"/>
        <w:spacing w:before="7"/>
        <w:rPr>
          <w:sz w:val="22"/>
        </w:rPr>
      </w:pPr>
    </w:p>
    <w:p w14:paraId="7BD09E42" w14:textId="77777777" w:rsidR="00C159EB" w:rsidRDefault="00C159EB" w:rsidP="00C159EB">
      <w:pPr>
        <w:spacing w:line="256" w:lineRule="auto"/>
        <w:ind w:left="957" w:right="2202" w:hanging="1"/>
        <w:jc w:val="both"/>
        <w:rPr>
          <w:sz w:val="20"/>
        </w:rPr>
      </w:pPr>
      <w:r>
        <w:rPr>
          <w:color w:val="231F20"/>
          <w:w w:val="105"/>
          <w:sz w:val="20"/>
        </w:rPr>
        <w:t xml:space="preserve">PwC </w:t>
      </w:r>
      <w:r>
        <w:rPr>
          <w:color w:val="231F20"/>
          <w:w w:val="110"/>
          <w:sz w:val="20"/>
        </w:rPr>
        <w:t xml:space="preserve">– </w:t>
      </w:r>
      <w:r>
        <w:rPr>
          <w:color w:val="231F20"/>
          <w:w w:val="105"/>
          <w:sz w:val="20"/>
        </w:rPr>
        <w:t xml:space="preserve">PricewaterhouseCoopers (2018): </w:t>
      </w:r>
      <w:r>
        <w:rPr>
          <w:rFonts w:ascii="Calibri" w:hAnsi="Calibri"/>
          <w:i/>
          <w:color w:val="231F20"/>
          <w:w w:val="105"/>
          <w:sz w:val="20"/>
        </w:rPr>
        <w:t>Prepare for the voice revolution. An in-depth</w:t>
      </w:r>
      <w:r>
        <w:rPr>
          <w:rFonts w:ascii="Calibri" w:hAnsi="Calibri"/>
          <w:i/>
          <w:color w:val="231F20"/>
          <w:spacing w:val="1"/>
          <w:w w:val="105"/>
          <w:sz w:val="20"/>
        </w:rPr>
        <w:t xml:space="preserve"> </w:t>
      </w:r>
      <w:r>
        <w:rPr>
          <w:rFonts w:ascii="Calibri" w:hAnsi="Calibri"/>
          <w:i/>
          <w:color w:val="231F20"/>
          <w:w w:val="105"/>
          <w:sz w:val="20"/>
        </w:rPr>
        <w:t>look</w:t>
      </w:r>
      <w:r>
        <w:rPr>
          <w:rFonts w:ascii="Calibri" w:hAnsi="Calibri"/>
          <w:i/>
          <w:color w:val="231F20"/>
          <w:spacing w:val="32"/>
          <w:w w:val="105"/>
          <w:sz w:val="20"/>
        </w:rPr>
        <w:t xml:space="preserve"> </w:t>
      </w:r>
      <w:r>
        <w:rPr>
          <w:rFonts w:ascii="Calibri" w:hAnsi="Calibri"/>
          <w:i/>
          <w:color w:val="231F20"/>
          <w:w w:val="105"/>
          <w:sz w:val="20"/>
        </w:rPr>
        <w:t>at</w:t>
      </w:r>
      <w:r>
        <w:rPr>
          <w:rFonts w:ascii="Calibri" w:hAnsi="Calibri"/>
          <w:i/>
          <w:color w:val="231F20"/>
          <w:spacing w:val="32"/>
          <w:w w:val="105"/>
          <w:sz w:val="20"/>
        </w:rPr>
        <w:t xml:space="preserve"> </w:t>
      </w:r>
      <w:r>
        <w:rPr>
          <w:rFonts w:ascii="Calibri" w:hAnsi="Calibri"/>
          <w:i/>
          <w:color w:val="231F20"/>
          <w:w w:val="105"/>
          <w:sz w:val="20"/>
        </w:rPr>
        <w:t>consumer</w:t>
      </w:r>
      <w:r>
        <w:rPr>
          <w:rFonts w:ascii="Calibri" w:hAnsi="Calibri"/>
          <w:i/>
          <w:color w:val="231F20"/>
          <w:spacing w:val="32"/>
          <w:w w:val="105"/>
          <w:sz w:val="20"/>
        </w:rPr>
        <w:t xml:space="preserve"> </w:t>
      </w:r>
      <w:r>
        <w:rPr>
          <w:rFonts w:ascii="Calibri" w:hAnsi="Calibri"/>
          <w:i/>
          <w:color w:val="231F20"/>
          <w:w w:val="105"/>
          <w:sz w:val="20"/>
        </w:rPr>
        <w:t>adoption</w:t>
      </w:r>
      <w:r>
        <w:rPr>
          <w:rFonts w:ascii="Calibri" w:hAnsi="Calibri"/>
          <w:i/>
          <w:color w:val="231F20"/>
          <w:spacing w:val="32"/>
          <w:w w:val="105"/>
          <w:sz w:val="20"/>
        </w:rPr>
        <w:t xml:space="preserve"> </w:t>
      </w:r>
      <w:r>
        <w:rPr>
          <w:rFonts w:ascii="Calibri" w:hAnsi="Calibri"/>
          <w:i/>
          <w:color w:val="231F20"/>
          <w:w w:val="105"/>
          <w:sz w:val="20"/>
        </w:rPr>
        <w:t>and</w:t>
      </w:r>
      <w:r>
        <w:rPr>
          <w:rFonts w:ascii="Calibri" w:hAnsi="Calibri"/>
          <w:i/>
          <w:color w:val="231F20"/>
          <w:spacing w:val="32"/>
          <w:w w:val="105"/>
          <w:sz w:val="20"/>
        </w:rPr>
        <w:t xml:space="preserve"> </w:t>
      </w:r>
      <w:r>
        <w:rPr>
          <w:rFonts w:ascii="Calibri" w:hAnsi="Calibri"/>
          <w:i/>
          <w:color w:val="231F20"/>
          <w:w w:val="105"/>
          <w:sz w:val="20"/>
        </w:rPr>
        <w:t>usage</w:t>
      </w:r>
      <w:r>
        <w:rPr>
          <w:rFonts w:ascii="Calibri" w:hAnsi="Calibri"/>
          <w:i/>
          <w:color w:val="231F20"/>
          <w:spacing w:val="32"/>
          <w:w w:val="105"/>
          <w:sz w:val="20"/>
        </w:rPr>
        <w:t xml:space="preserve"> </w:t>
      </w:r>
      <w:r>
        <w:rPr>
          <w:rFonts w:ascii="Calibri" w:hAnsi="Calibri"/>
          <w:i/>
          <w:color w:val="231F20"/>
          <w:w w:val="105"/>
          <w:sz w:val="20"/>
        </w:rPr>
        <w:t>of</w:t>
      </w:r>
      <w:r>
        <w:rPr>
          <w:rFonts w:ascii="Calibri" w:hAnsi="Calibri"/>
          <w:i/>
          <w:color w:val="231F20"/>
          <w:spacing w:val="32"/>
          <w:w w:val="105"/>
          <w:sz w:val="20"/>
        </w:rPr>
        <w:t xml:space="preserve"> </w:t>
      </w:r>
      <w:r>
        <w:rPr>
          <w:rFonts w:ascii="Calibri" w:hAnsi="Calibri"/>
          <w:i/>
          <w:color w:val="231F20"/>
          <w:w w:val="105"/>
          <w:sz w:val="20"/>
        </w:rPr>
        <w:t>voice</w:t>
      </w:r>
      <w:r>
        <w:rPr>
          <w:rFonts w:ascii="Calibri" w:hAnsi="Calibri"/>
          <w:i/>
          <w:color w:val="231F20"/>
          <w:spacing w:val="32"/>
          <w:w w:val="105"/>
          <w:sz w:val="20"/>
        </w:rPr>
        <w:t xml:space="preserve"> </w:t>
      </w:r>
      <w:r>
        <w:rPr>
          <w:rFonts w:ascii="Calibri" w:hAnsi="Calibri"/>
          <w:i/>
          <w:color w:val="231F20"/>
          <w:w w:val="105"/>
          <w:sz w:val="20"/>
        </w:rPr>
        <w:t>assistants,</w:t>
      </w:r>
      <w:r>
        <w:rPr>
          <w:rFonts w:ascii="Calibri" w:hAnsi="Calibri"/>
          <w:i/>
          <w:color w:val="231F20"/>
          <w:spacing w:val="32"/>
          <w:w w:val="105"/>
          <w:sz w:val="20"/>
        </w:rPr>
        <w:t xml:space="preserve"> </w:t>
      </w:r>
      <w:r>
        <w:rPr>
          <w:rFonts w:ascii="Calibri" w:hAnsi="Calibri"/>
          <w:i/>
          <w:color w:val="231F20"/>
          <w:w w:val="105"/>
          <w:sz w:val="20"/>
        </w:rPr>
        <w:t>and</w:t>
      </w:r>
      <w:r>
        <w:rPr>
          <w:rFonts w:ascii="Calibri" w:hAnsi="Calibri"/>
          <w:i/>
          <w:color w:val="231F20"/>
          <w:spacing w:val="32"/>
          <w:w w:val="105"/>
          <w:sz w:val="20"/>
        </w:rPr>
        <w:t xml:space="preserve"> </w:t>
      </w:r>
      <w:r>
        <w:rPr>
          <w:rFonts w:ascii="Calibri" w:hAnsi="Calibri"/>
          <w:i/>
          <w:color w:val="231F20"/>
          <w:w w:val="105"/>
          <w:sz w:val="20"/>
        </w:rPr>
        <w:t>how</w:t>
      </w:r>
      <w:r>
        <w:rPr>
          <w:rFonts w:ascii="Calibri" w:hAnsi="Calibri"/>
          <w:i/>
          <w:color w:val="231F20"/>
          <w:spacing w:val="32"/>
          <w:w w:val="105"/>
          <w:sz w:val="20"/>
        </w:rPr>
        <w:t xml:space="preserve"> </w:t>
      </w:r>
      <w:r>
        <w:rPr>
          <w:rFonts w:ascii="Calibri" w:hAnsi="Calibri"/>
          <w:i/>
          <w:color w:val="231F20"/>
          <w:w w:val="105"/>
          <w:sz w:val="20"/>
        </w:rPr>
        <w:t>companies</w:t>
      </w:r>
      <w:r>
        <w:rPr>
          <w:rFonts w:ascii="Calibri" w:hAnsi="Calibri"/>
          <w:i/>
          <w:color w:val="231F20"/>
          <w:spacing w:val="32"/>
          <w:w w:val="105"/>
          <w:sz w:val="20"/>
        </w:rPr>
        <w:t xml:space="preserve"> </w:t>
      </w:r>
      <w:r>
        <w:rPr>
          <w:rFonts w:ascii="Calibri" w:hAnsi="Calibri"/>
          <w:i/>
          <w:color w:val="231F20"/>
          <w:w w:val="105"/>
          <w:sz w:val="20"/>
        </w:rPr>
        <w:t>can</w:t>
      </w:r>
      <w:r>
        <w:rPr>
          <w:rFonts w:ascii="Calibri" w:hAnsi="Calibri"/>
          <w:i/>
          <w:color w:val="231F20"/>
          <w:spacing w:val="32"/>
          <w:w w:val="105"/>
          <w:sz w:val="20"/>
        </w:rPr>
        <w:t xml:space="preserve"> </w:t>
      </w:r>
      <w:r>
        <w:rPr>
          <w:rFonts w:ascii="Calibri" w:hAnsi="Calibri"/>
          <w:i/>
          <w:color w:val="231F20"/>
          <w:w w:val="105"/>
          <w:sz w:val="20"/>
        </w:rPr>
        <w:t>earn</w:t>
      </w:r>
      <w:r>
        <w:rPr>
          <w:rFonts w:ascii="Calibri" w:hAnsi="Calibri"/>
          <w:i/>
          <w:color w:val="231F20"/>
          <w:spacing w:val="-45"/>
          <w:w w:val="105"/>
          <w:sz w:val="20"/>
        </w:rPr>
        <w:t xml:space="preserve"> </w:t>
      </w:r>
      <w:r>
        <w:rPr>
          <w:rFonts w:ascii="Calibri" w:hAnsi="Calibri"/>
          <w:i/>
          <w:color w:val="231F20"/>
          <w:sz w:val="20"/>
        </w:rPr>
        <w:t xml:space="preserve">their trust—and their business. </w:t>
      </w:r>
      <w:r>
        <w:rPr>
          <w:color w:val="231F20"/>
          <w:sz w:val="20"/>
        </w:rPr>
        <w:t xml:space="preserve">(URL: </w:t>
      </w:r>
      <w:r>
        <w:rPr>
          <w:color w:val="231F20"/>
          <w:sz w:val="20"/>
          <w:u w:val="single" w:color="231F20"/>
        </w:rPr>
        <w:t>https://</w:t>
      </w:r>
      <w:hyperlink r:id="rId161">
        <w:r>
          <w:rPr>
            <w:color w:val="231F20"/>
            <w:sz w:val="20"/>
            <w:u w:val="single" w:color="231F20"/>
          </w:rPr>
          <w:t>www.pwc.com/us/en/services/consulting/</w:t>
        </w:r>
      </w:hyperlink>
      <w:r>
        <w:rPr>
          <w:color w:val="231F20"/>
          <w:spacing w:val="1"/>
          <w:sz w:val="20"/>
        </w:rPr>
        <w:t xml:space="preserve"> </w:t>
      </w:r>
      <w:r>
        <w:rPr>
          <w:color w:val="231F20"/>
          <w:w w:val="95"/>
          <w:sz w:val="20"/>
          <w:u w:val="single" w:color="231F20"/>
        </w:rPr>
        <w:t>library/consumer-intelligence-series/voice-assistants.html</w:t>
      </w:r>
      <w:r>
        <w:rPr>
          <w:color w:val="231F20"/>
          <w:spacing w:val="5"/>
          <w:w w:val="95"/>
          <w:sz w:val="20"/>
        </w:rPr>
        <w:t xml:space="preserve"> </w:t>
      </w:r>
      <w:r>
        <w:rPr>
          <w:color w:val="231F20"/>
          <w:w w:val="95"/>
          <w:sz w:val="20"/>
        </w:rPr>
        <w:t>[letzter</w:t>
      </w:r>
      <w:r>
        <w:rPr>
          <w:color w:val="231F20"/>
          <w:spacing w:val="5"/>
          <w:w w:val="95"/>
          <w:sz w:val="20"/>
        </w:rPr>
        <w:t xml:space="preserve"> </w:t>
      </w:r>
      <w:r>
        <w:rPr>
          <w:color w:val="231F20"/>
          <w:w w:val="95"/>
          <w:sz w:val="20"/>
        </w:rPr>
        <w:t>Zugriff:</w:t>
      </w:r>
      <w:r>
        <w:rPr>
          <w:color w:val="231F20"/>
          <w:spacing w:val="6"/>
          <w:w w:val="95"/>
          <w:sz w:val="20"/>
        </w:rPr>
        <w:t xml:space="preserve"> </w:t>
      </w:r>
      <w:r>
        <w:rPr>
          <w:color w:val="231F20"/>
          <w:w w:val="95"/>
          <w:sz w:val="20"/>
        </w:rPr>
        <w:t>19.04.2021]).</w:t>
      </w:r>
    </w:p>
    <w:p w14:paraId="0D543B1F" w14:textId="77777777" w:rsidR="00C159EB" w:rsidRDefault="00C159EB" w:rsidP="00C159EB">
      <w:pPr>
        <w:pStyle w:val="BodyText"/>
        <w:spacing w:before="1"/>
        <w:rPr>
          <w:sz w:val="23"/>
        </w:rPr>
      </w:pPr>
    </w:p>
    <w:p w14:paraId="736CD286" w14:textId="34178443" w:rsidR="00C159EB" w:rsidRPr="00C03B6A" w:rsidRDefault="00C159EB" w:rsidP="00C159EB">
      <w:pPr>
        <w:spacing w:line="254" w:lineRule="auto"/>
        <w:ind w:left="957" w:right="1138"/>
        <w:rPr>
          <w:sz w:val="20"/>
          <w:lang w:val="en-CA"/>
        </w:rPr>
      </w:pPr>
      <w:r w:rsidRPr="006C19D2">
        <w:rPr>
          <w:color w:val="231F20"/>
          <w:w w:val="105"/>
          <w:sz w:val="20"/>
        </w:rPr>
        <w:t>Rahn,</w:t>
      </w:r>
      <w:r w:rsidRPr="006C19D2">
        <w:rPr>
          <w:color w:val="231F20"/>
          <w:spacing w:val="4"/>
          <w:w w:val="105"/>
          <w:sz w:val="20"/>
        </w:rPr>
        <w:t xml:space="preserve"> </w:t>
      </w:r>
      <w:r w:rsidRPr="006C19D2">
        <w:rPr>
          <w:color w:val="231F20"/>
          <w:w w:val="105"/>
          <w:sz w:val="20"/>
        </w:rPr>
        <w:t>M.</w:t>
      </w:r>
      <w:r w:rsidRPr="006C19D2">
        <w:rPr>
          <w:color w:val="231F20"/>
          <w:spacing w:val="5"/>
          <w:w w:val="105"/>
          <w:sz w:val="20"/>
        </w:rPr>
        <w:t xml:space="preserve"> </w:t>
      </w:r>
      <w:r w:rsidRPr="006C19D2">
        <w:rPr>
          <w:color w:val="231F20"/>
          <w:w w:val="105"/>
          <w:sz w:val="20"/>
        </w:rPr>
        <w:t>(2018):</w:t>
      </w:r>
      <w:r w:rsidRPr="006C19D2">
        <w:rPr>
          <w:color w:val="231F20"/>
          <w:spacing w:val="12"/>
          <w:w w:val="105"/>
          <w:sz w:val="20"/>
        </w:rPr>
        <w:t xml:space="preserve"> </w:t>
      </w:r>
      <w:r w:rsidRPr="006C19D2">
        <w:rPr>
          <w:rFonts w:ascii="Calibri"/>
          <w:i/>
          <w:color w:val="231F20"/>
          <w:w w:val="105"/>
          <w:sz w:val="20"/>
        </w:rPr>
        <w:t>Agiles</w:t>
      </w:r>
      <w:r w:rsidRPr="006C19D2">
        <w:rPr>
          <w:rFonts w:ascii="Calibri"/>
          <w:i/>
          <w:color w:val="231F20"/>
          <w:spacing w:val="27"/>
          <w:w w:val="105"/>
          <w:sz w:val="20"/>
        </w:rPr>
        <w:t xml:space="preserve"> </w:t>
      </w:r>
      <w:r w:rsidRPr="006C19D2">
        <w:rPr>
          <w:rFonts w:ascii="Calibri"/>
          <w:i/>
          <w:color w:val="231F20"/>
          <w:w w:val="105"/>
          <w:sz w:val="20"/>
        </w:rPr>
        <w:t>Personalmanagement.</w:t>
      </w:r>
      <w:r w:rsidRPr="006C19D2">
        <w:rPr>
          <w:rFonts w:ascii="Calibri"/>
          <w:i/>
          <w:color w:val="231F20"/>
          <w:spacing w:val="26"/>
          <w:w w:val="105"/>
          <w:sz w:val="20"/>
        </w:rPr>
        <w:t xml:space="preserve"> </w:t>
      </w:r>
      <w:r w:rsidRPr="00541144">
        <w:rPr>
          <w:rFonts w:ascii="Calibri"/>
          <w:i/>
          <w:color w:val="231F20"/>
          <w:w w:val="105"/>
          <w:sz w:val="20"/>
          <w:lang w:val="de-DE"/>
        </w:rPr>
        <w:t>Die</w:t>
      </w:r>
      <w:r w:rsidRPr="00541144">
        <w:rPr>
          <w:rFonts w:ascii="Calibri"/>
          <w:i/>
          <w:color w:val="231F20"/>
          <w:spacing w:val="27"/>
          <w:w w:val="105"/>
          <w:sz w:val="20"/>
          <w:lang w:val="de-DE"/>
        </w:rPr>
        <w:t xml:space="preserve"> </w:t>
      </w:r>
      <w:r w:rsidRPr="00541144">
        <w:rPr>
          <w:rFonts w:ascii="Calibri"/>
          <w:i/>
          <w:color w:val="231F20"/>
          <w:w w:val="105"/>
          <w:sz w:val="20"/>
          <w:lang w:val="de-DE"/>
        </w:rPr>
        <w:t>Gestaltung</w:t>
      </w:r>
      <w:r w:rsidRPr="00541144">
        <w:rPr>
          <w:rFonts w:ascii="Calibri"/>
          <w:i/>
          <w:color w:val="231F20"/>
          <w:spacing w:val="26"/>
          <w:w w:val="105"/>
          <w:sz w:val="20"/>
          <w:lang w:val="de-DE"/>
        </w:rPr>
        <w:t xml:space="preserve"> </w:t>
      </w:r>
      <w:r w:rsidRPr="00541144">
        <w:rPr>
          <w:rFonts w:ascii="Calibri"/>
          <w:i/>
          <w:color w:val="231F20"/>
          <w:w w:val="105"/>
          <w:sz w:val="20"/>
          <w:lang w:val="de-DE"/>
        </w:rPr>
        <w:t>von</w:t>
      </w:r>
      <w:r w:rsidRPr="00541144">
        <w:rPr>
          <w:rFonts w:ascii="Calibri"/>
          <w:i/>
          <w:color w:val="231F20"/>
          <w:spacing w:val="27"/>
          <w:w w:val="105"/>
          <w:sz w:val="20"/>
          <w:lang w:val="de-DE"/>
        </w:rPr>
        <w:t xml:space="preserve"> </w:t>
      </w:r>
      <w:r w:rsidRPr="00541144">
        <w:rPr>
          <w:rFonts w:ascii="Calibri"/>
          <w:i/>
          <w:color w:val="231F20"/>
          <w:w w:val="105"/>
          <w:sz w:val="20"/>
          <w:lang w:val="de-DE"/>
        </w:rPr>
        <w:t>klassischen</w:t>
      </w:r>
      <w:r w:rsidRPr="00541144">
        <w:rPr>
          <w:rFonts w:ascii="Calibri"/>
          <w:i/>
          <w:color w:val="231F20"/>
          <w:spacing w:val="26"/>
          <w:w w:val="105"/>
          <w:sz w:val="20"/>
          <w:lang w:val="de-DE"/>
        </w:rPr>
        <w:t xml:space="preserve"> </w:t>
      </w:r>
      <w:r w:rsidRPr="00541144">
        <w:rPr>
          <w:rFonts w:ascii="Calibri"/>
          <w:i/>
          <w:color w:val="231F20"/>
          <w:w w:val="105"/>
          <w:sz w:val="20"/>
          <w:lang w:val="de-DE"/>
        </w:rPr>
        <w:t>Personal-</w:t>
      </w:r>
      <w:r w:rsidRPr="00541144">
        <w:rPr>
          <w:rFonts w:ascii="Calibri"/>
          <w:i/>
          <w:color w:val="231F20"/>
          <w:spacing w:val="-44"/>
          <w:w w:val="105"/>
          <w:sz w:val="20"/>
          <w:lang w:val="de-DE"/>
        </w:rPr>
        <w:t xml:space="preserve"> </w:t>
      </w:r>
      <w:r w:rsidRPr="00541144">
        <w:rPr>
          <w:rFonts w:ascii="Calibri"/>
          <w:i/>
          <w:color w:val="231F20"/>
          <w:w w:val="105"/>
          <w:sz w:val="20"/>
          <w:lang w:val="de-DE"/>
        </w:rPr>
        <w:t>instrumenten</w:t>
      </w:r>
      <w:r w:rsidRPr="00541144">
        <w:rPr>
          <w:rFonts w:ascii="Calibri"/>
          <w:i/>
          <w:color w:val="231F20"/>
          <w:spacing w:val="6"/>
          <w:w w:val="105"/>
          <w:sz w:val="20"/>
          <w:lang w:val="de-DE"/>
        </w:rPr>
        <w:t xml:space="preserve"> </w:t>
      </w:r>
      <w:r w:rsidRPr="00541144">
        <w:rPr>
          <w:rFonts w:ascii="Calibri"/>
          <w:i/>
          <w:color w:val="231F20"/>
          <w:w w:val="105"/>
          <w:sz w:val="20"/>
          <w:lang w:val="de-DE"/>
        </w:rPr>
        <w:t>in</w:t>
      </w:r>
      <w:r w:rsidRPr="00541144">
        <w:rPr>
          <w:rFonts w:ascii="Calibri"/>
          <w:i/>
          <w:color w:val="231F20"/>
          <w:spacing w:val="6"/>
          <w:w w:val="105"/>
          <w:sz w:val="20"/>
          <w:lang w:val="de-DE"/>
        </w:rPr>
        <w:t xml:space="preserve"> </w:t>
      </w:r>
      <w:r w:rsidRPr="00541144">
        <w:rPr>
          <w:rFonts w:ascii="Calibri"/>
          <w:i/>
          <w:color w:val="231F20"/>
          <w:w w:val="105"/>
          <w:sz w:val="20"/>
          <w:lang w:val="de-DE"/>
        </w:rPr>
        <w:t>agilen</w:t>
      </w:r>
      <w:r w:rsidRPr="00541144">
        <w:rPr>
          <w:rFonts w:ascii="Calibri"/>
          <w:i/>
          <w:color w:val="231F20"/>
          <w:spacing w:val="6"/>
          <w:w w:val="105"/>
          <w:sz w:val="20"/>
          <w:lang w:val="de-DE"/>
        </w:rPr>
        <w:t xml:space="preserve"> </w:t>
      </w:r>
      <w:r w:rsidRPr="00541144">
        <w:rPr>
          <w:rFonts w:ascii="Calibri"/>
          <w:i/>
          <w:color w:val="231F20"/>
          <w:w w:val="105"/>
          <w:sz w:val="20"/>
          <w:lang w:val="de-DE"/>
        </w:rPr>
        <w:t>Organisationen</w:t>
      </w:r>
      <w:r w:rsidRPr="00541144">
        <w:rPr>
          <w:color w:val="231F20"/>
          <w:w w:val="105"/>
          <w:sz w:val="20"/>
          <w:lang w:val="de-DE"/>
        </w:rPr>
        <w:t>.</w:t>
      </w:r>
      <w:r w:rsidRPr="00541144">
        <w:rPr>
          <w:color w:val="231F20"/>
          <w:spacing w:val="-8"/>
          <w:w w:val="105"/>
          <w:sz w:val="20"/>
          <w:lang w:val="de-DE"/>
        </w:rPr>
        <w:t xml:space="preserve"> </w:t>
      </w:r>
      <w:r w:rsidR="00C03B6A" w:rsidRPr="008A7EAE">
        <w:rPr>
          <w:i/>
          <w:iCs/>
          <w:color w:val="FF0000"/>
          <w:w w:val="95"/>
          <w:sz w:val="20"/>
          <w:szCs w:val="20"/>
          <w:lang w:val="en-CA"/>
        </w:rPr>
        <w:t>[</w:t>
      </w:r>
      <w:r w:rsidR="00C03B6A" w:rsidRPr="00C03B6A">
        <w:rPr>
          <w:i/>
          <w:iCs/>
          <w:color w:val="FF0000"/>
          <w:w w:val="95"/>
          <w:sz w:val="20"/>
          <w:szCs w:val="20"/>
          <w:lang w:val="en-CA"/>
        </w:rPr>
        <w:t>Agile Human Resource Management. The design of classic human resources instruments in agile organizations.</w:t>
      </w:r>
      <w:r w:rsidR="00C03B6A" w:rsidRPr="008A7EAE">
        <w:rPr>
          <w:i/>
          <w:iCs/>
          <w:color w:val="FF0000"/>
          <w:w w:val="95"/>
          <w:sz w:val="20"/>
          <w:szCs w:val="20"/>
          <w:lang w:val="en-CA"/>
        </w:rPr>
        <w:t xml:space="preserve">] </w:t>
      </w:r>
      <w:r w:rsidR="00C03B6A" w:rsidRPr="00C03B6A">
        <w:rPr>
          <w:rFonts w:ascii="Calibri"/>
          <w:i/>
          <w:color w:val="231F20"/>
          <w:sz w:val="20"/>
          <w:lang w:val="en-CA"/>
        </w:rPr>
        <w:t xml:space="preserve"> </w:t>
      </w:r>
      <w:r w:rsidRPr="00C03B6A">
        <w:rPr>
          <w:color w:val="231F20"/>
          <w:w w:val="105"/>
          <w:sz w:val="20"/>
          <w:lang w:val="en-CA"/>
        </w:rPr>
        <w:t>Springer,</w:t>
      </w:r>
      <w:r w:rsidRPr="00C03B6A">
        <w:rPr>
          <w:color w:val="231F20"/>
          <w:spacing w:val="-9"/>
          <w:w w:val="105"/>
          <w:sz w:val="20"/>
          <w:lang w:val="en-CA"/>
        </w:rPr>
        <w:t xml:space="preserve"> </w:t>
      </w:r>
      <w:r w:rsidRPr="00C03B6A">
        <w:rPr>
          <w:color w:val="231F20"/>
          <w:w w:val="105"/>
          <w:sz w:val="20"/>
          <w:lang w:val="en-CA"/>
        </w:rPr>
        <w:t>Wiesbaden.</w:t>
      </w:r>
    </w:p>
    <w:p w14:paraId="30D55CB6" w14:textId="77777777" w:rsidR="00C159EB" w:rsidRPr="00C03B6A" w:rsidRDefault="00C159EB" w:rsidP="00C159EB">
      <w:pPr>
        <w:spacing w:line="254" w:lineRule="auto"/>
        <w:rPr>
          <w:sz w:val="20"/>
          <w:lang w:val="en-CA"/>
        </w:rPr>
        <w:sectPr w:rsidR="00C159EB" w:rsidRPr="00C03B6A">
          <w:pgSz w:w="11910" w:h="16840"/>
          <w:pgMar w:top="960" w:right="460" w:bottom="680" w:left="460" w:header="0" w:footer="486" w:gutter="0"/>
          <w:cols w:space="720"/>
        </w:sectPr>
      </w:pPr>
    </w:p>
    <w:p w14:paraId="045279AD" w14:textId="77777777" w:rsidR="00C159EB" w:rsidRPr="00C03B6A" w:rsidRDefault="00C159EB" w:rsidP="00C159EB">
      <w:pPr>
        <w:pStyle w:val="BodyText"/>
        <w:rPr>
          <w:lang w:val="en-CA"/>
        </w:rPr>
      </w:pPr>
    </w:p>
    <w:p w14:paraId="6B12A73B" w14:textId="77777777" w:rsidR="00C159EB" w:rsidRPr="00C03B6A" w:rsidRDefault="00C159EB" w:rsidP="00C159EB">
      <w:pPr>
        <w:pStyle w:val="BodyText"/>
        <w:rPr>
          <w:lang w:val="en-CA"/>
        </w:rPr>
      </w:pPr>
    </w:p>
    <w:p w14:paraId="45A663EA" w14:textId="77777777" w:rsidR="00C159EB" w:rsidRPr="00C03B6A" w:rsidRDefault="00C159EB" w:rsidP="00C159EB">
      <w:pPr>
        <w:pStyle w:val="BodyText"/>
        <w:rPr>
          <w:lang w:val="en-CA"/>
        </w:rPr>
      </w:pPr>
    </w:p>
    <w:p w14:paraId="4F67EDC3" w14:textId="77777777" w:rsidR="00C159EB" w:rsidRPr="00C03B6A" w:rsidRDefault="00C159EB" w:rsidP="00C159EB">
      <w:pPr>
        <w:pStyle w:val="BodyText"/>
        <w:rPr>
          <w:lang w:val="en-CA"/>
        </w:rPr>
      </w:pPr>
    </w:p>
    <w:p w14:paraId="61192981" w14:textId="77777777" w:rsidR="00C159EB" w:rsidRPr="00C03B6A" w:rsidRDefault="00C159EB" w:rsidP="00C159EB">
      <w:pPr>
        <w:pStyle w:val="BodyText"/>
        <w:spacing w:before="6"/>
        <w:rPr>
          <w:lang w:val="en-CA"/>
        </w:rPr>
      </w:pPr>
    </w:p>
    <w:p w14:paraId="1D5A27A3" w14:textId="217F5B8D" w:rsidR="00C159EB" w:rsidRPr="00541144" w:rsidRDefault="00C159EB" w:rsidP="00C159EB">
      <w:pPr>
        <w:spacing w:before="97" w:line="264" w:lineRule="auto"/>
        <w:ind w:left="2204" w:right="955" w:hanging="1"/>
        <w:jc w:val="both"/>
        <w:rPr>
          <w:sz w:val="20"/>
          <w:lang w:val="de-DE"/>
        </w:rPr>
      </w:pPr>
      <w:r w:rsidRPr="00541144">
        <w:rPr>
          <w:color w:val="231F20"/>
          <w:sz w:val="20"/>
          <w:lang w:val="de-DE"/>
        </w:rPr>
        <w:t xml:space="preserve">Reichardt, E. (2017): </w:t>
      </w:r>
      <w:r w:rsidRPr="00541144">
        <w:rPr>
          <w:rFonts w:ascii="Calibri"/>
          <w:i/>
          <w:color w:val="231F20"/>
          <w:sz w:val="20"/>
          <w:lang w:val="de-DE"/>
        </w:rPr>
        <w:t>Die Qual der Wahl: Native App, Web App oder hybride App?</w:t>
      </w:r>
      <w:r w:rsidR="00C03B6A">
        <w:rPr>
          <w:rFonts w:ascii="Calibri"/>
          <w:i/>
          <w:color w:val="231F20"/>
          <w:sz w:val="20"/>
          <w:lang w:val="de-DE"/>
        </w:rPr>
        <w:t xml:space="preserve"> </w:t>
      </w:r>
      <w:r w:rsidR="00C03B6A" w:rsidRPr="008A7EAE">
        <w:rPr>
          <w:i/>
          <w:iCs/>
          <w:color w:val="FF0000"/>
          <w:w w:val="95"/>
          <w:sz w:val="20"/>
          <w:szCs w:val="20"/>
          <w:lang w:val="en-CA"/>
        </w:rPr>
        <w:t>[</w:t>
      </w:r>
      <w:r w:rsidR="00C03B6A">
        <w:rPr>
          <w:i/>
          <w:iCs/>
          <w:color w:val="FF0000"/>
          <w:w w:val="95"/>
          <w:sz w:val="20"/>
          <w:szCs w:val="20"/>
          <w:lang w:val="en-CA"/>
        </w:rPr>
        <w:t>The agony of</w:t>
      </w:r>
      <w:r w:rsidR="00C03B6A" w:rsidRPr="00C03B6A">
        <w:rPr>
          <w:i/>
          <w:iCs/>
          <w:color w:val="FF0000"/>
          <w:w w:val="95"/>
          <w:sz w:val="20"/>
          <w:szCs w:val="20"/>
          <w:lang w:val="en-CA"/>
        </w:rPr>
        <w:t xml:space="preserve"> choice: Native app, web app</w:t>
      </w:r>
      <w:r w:rsidR="00C03B6A">
        <w:rPr>
          <w:i/>
          <w:iCs/>
          <w:color w:val="FF0000"/>
          <w:w w:val="95"/>
          <w:sz w:val="20"/>
          <w:szCs w:val="20"/>
          <w:lang w:val="en-CA"/>
        </w:rPr>
        <w:t>,</w:t>
      </w:r>
      <w:r w:rsidR="00C03B6A" w:rsidRPr="00C03B6A">
        <w:rPr>
          <w:i/>
          <w:iCs/>
          <w:color w:val="FF0000"/>
          <w:w w:val="95"/>
          <w:sz w:val="20"/>
          <w:szCs w:val="20"/>
          <w:lang w:val="en-CA"/>
        </w:rPr>
        <w:t xml:space="preserve"> or hybrid app?</w:t>
      </w:r>
      <w:r w:rsidR="00C03B6A" w:rsidRPr="008A7EAE">
        <w:rPr>
          <w:i/>
          <w:iCs/>
          <w:color w:val="FF0000"/>
          <w:w w:val="95"/>
          <w:sz w:val="20"/>
          <w:szCs w:val="20"/>
          <w:lang w:val="en-CA"/>
        </w:rPr>
        <w:t xml:space="preserve">] </w:t>
      </w:r>
      <w:r w:rsidR="00C03B6A" w:rsidRPr="00C03B6A">
        <w:rPr>
          <w:rFonts w:ascii="Calibri"/>
          <w:i/>
          <w:color w:val="231F20"/>
          <w:sz w:val="20"/>
          <w:lang w:val="en-CA"/>
        </w:rPr>
        <w:t xml:space="preserve"> </w:t>
      </w:r>
      <w:r w:rsidRPr="00C03B6A">
        <w:rPr>
          <w:rFonts w:ascii="Calibri"/>
          <w:i/>
          <w:color w:val="231F20"/>
          <w:sz w:val="20"/>
          <w:lang w:val="en-CA"/>
        </w:rPr>
        <w:t xml:space="preserve"> </w:t>
      </w:r>
      <w:r w:rsidRPr="00541144">
        <w:rPr>
          <w:color w:val="231F20"/>
          <w:sz w:val="20"/>
          <w:lang w:val="de-DE"/>
        </w:rPr>
        <w:t>In: Inc-</w:t>
      </w:r>
      <w:r w:rsidRPr="00541144">
        <w:rPr>
          <w:color w:val="231F20"/>
          <w:spacing w:val="1"/>
          <w:sz w:val="20"/>
          <w:lang w:val="de-DE"/>
        </w:rPr>
        <w:t xml:space="preserve"> </w:t>
      </w:r>
      <w:r w:rsidRPr="00541144">
        <w:rPr>
          <w:color w:val="231F20"/>
          <w:w w:val="95"/>
          <w:sz w:val="20"/>
          <w:lang w:val="de-DE"/>
        </w:rPr>
        <w:t>loud,</w:t>
      </w:r>
      <w:r w:rsidRPr="00541144">
        <w:rPr>
          <w:color w:val="231F20"/>
          <w:spacing w:val="1"/>
          <w:w w:val="95"/>
          <w:sz w:val="20"/>
          <w:lang w:val="de-DE"/>
        </w:rPr>
        <w:t xml:space="preserve"> </w:t>
      </w:r>
      <w:r w:rsidRPr="00541144">
        <w:rPr>
          <w:color w:val="231F20"/>
          <w:w w:val="95"/>
          <w:sz w:val="20"/>
          <w:lang w:val="de-DE"/>
        </w:rPr>
        <w:t>17.05.2017.</w:t>
      </w:r>
      <w:r w:rsidRPr="00541144">
        <w:rPr>
          <w:color w:val="231F20"/>
          <w:spacing w:val="1"/>
          <w:w w:val="95"/>
          <w:sz w:val="20"/>
          <w:lang w:val="de-DE"/>
        </w:rPr>
        <w:t xml:space="preserve"> </w:t>
      </w:r>
      <w:r w:rsidRPr="00541144">
        <w:rPr>
          <w:color w:val="231F20"/>
          <w:w w:val="95"/>
          <w:sz w:val="20"/>
          <w:lang w:val="de-DE"/>
        </w:rPr>
        <w:t>(URL:</w:t>
      </w:r>
      <w:r w:rsidRPr="00541144">
        <w:rPr>
          <w:color w:val="231F20"/>
          <w:spacing w:val="1"/>
          <w:w w:val="95"/>
          <w:sz w:val="20"/>
          <w:lang w:val="de-DE"/>
        </w:rPr>
        <w:t xml:space="preserve"> </w:t>
      </w:r>
      <w:r w:rsidRPr="00541144">
        <w:rPr>
          <w:color w:val="231F20"/>
          <w:w w:val="95"/>
          <w:sz w:val="20"/>
          <w:u w:val="single" w:color="231F20"/>
          <w:lang w:val="de-DE"/>
        </w:rPr>
        <w:t>https://</w:t>
      </w:r>
      <w:hyperlink r:id="rId162">
        <w:r w:rsidRPr="00541144">
          <w:rPr>
            <w:color w:val="231F20"/>
            <w:w w:val="95"/>
            <w:sz w:val="20"/>
            <w:u w:val="single" w:color="231F20"/>
            <w:lang w:val="de-DE"/>
          </w:rPr>
          <w:t>www.incloud.de/magazin/wissen-native-app-web-app-</w:t>
        </w:r>
      </w:hyperlink>
      <w:r w:rsidRPr="00541144">
        <w:rPr>
          <w:color w:val="231F20"/>
          <w:spacing w:val="1"/>
          <w:w w:val="95"/>
          <w:sz w:val="20"/>
          <w:lang w:val="de-DE"/>
        </w:rPr>
        <w:t xml:space="preserve"> </w:t>
      </w:r>
      <w:r w:rsidRPr="00541144">
        <w:rPr>
          <w:color w:val="231F20"/>
          <w:sz w:val="20"/>
          <w:u w:val="single" w:color="231F20"/>
          <w:lang w:val="de-DE"/>
        </w:rPr>
        <w:t>hybride-app</w:t>
      </w:r>
      <w:r w:rsidRPr="00541144">
        <w:rPr>
          <w:color w:val="231F20"/>
          <w:spacing w:val="-9"/>
          <w:sz w:val="20"/>
          <w:lang w:val="de-DE"/>
        </w:rPr>
        <w:t xml:space="preserve"> </w:t>
      </w:r>
      <w:r w:rsidRPr="00541144">
        <w:rPr>
          <w:color w:val="231F20"/>
          <w:sz w:val="20"/>
          <w:lang w:val="de-DE"/>
        </w:rPr>
        <w:t>[letzter</w:t>
      </w:r>
      <w:r w:rsidRPr="00541144">
        <w:rPr>
          <w:color w:val="231F20"/>
          <w:spacing w:val="-9"/>
          <w:sz w:val="20"/>
          <w:lang w:val="de-DE"/>
        </w:rPr>
        <w:t xml:space="preserve"> </w:t>
      </w:r>
      <w:r w:rsidRPr="00541144">
        <w:rPr>
          <w:color w:val="231F20"/>
          <w:sz w:val="20"/>
          <w:lang w:val="de-DE"/>
        </w:rPr>
        <w:t>Zugriff:</w:t>
      </w:r>
      <w:r w:rsidRPr="00541144">
        <w:rPr>
          <w:color w:val="231F20"/>
          <w:spacing w:val="-9"/>
          <w:sz w:val="20"/>
          <w:lang w:val="de-DE"/>
        </w:rPr>
        <w:t xml:space="preserve"> </w:t>
      </w:r>
      <w:r w:rsidRPr="00541144">
        <w:rPr>
          <w:color w:val="231F20"/>
          <w:sz w:val="20"/>
          <w:lang w:val="de-DE"/>
        </w:rPr>
        <w:t>01.07.2021]).</w:t>
      </w:r>
    </w:p>
    <w:p w14:paraId="26AF4FAA" w14:textId="77777777" w:rsidR="00C159EB" w:rsidRPr="00541144" w:rsidRDefault="00C159EB" w:rsidP="00C159EB">
      <w:pPr>
        <w:pStyle w:val="BodyText"/>
        <w:spacing w:before="5"/>
        <w:rPr>
          <w:sz w:val="22"/>
          <w:lang w:val="de-DE"/>
        </w:rPr>
      </w:pPr>
    </w:p>
    <w:p w14:paraId="2E8FF01F" w14:textId="77777777" w:rsidR="00C159EB" w:rsidRDefault="00C159EB" w:rsidP="00C159EB">
      <w:pPr>
        <w:pStyle w:val="BodyText"/>
        <w:spacing w:line="264" w:lineRule="auto"/>
        <w:ind w:left="2204" w:right="955"/>
        <w:jc w:val="both"/>
      </w:pPr>
      <w:r>
        <w:rPr>
          <w:color w:val="231F20"/>
        </w:rPr>
        <w:t xml:space="preserve">Reinsel, D./Gantz, J./Rydning, J. (2018): </w:t>
      </w:r>
      <w:r>
        <w:rPr>
          <w:rFonts w:ascii="Calibri"/>
          <w:i/>
          <w:color w:val="231F20"/>
        </w:rPr>
        <w:t>The Digitization of the World. From Edge to Core</w:t>
      </w:r>
      <w:r>
        <w:rPr>
          <w:color w:val="231F20"/>
        </w:rPr>
        <w:t>.</w:t>
      </w:r>
      <w:r>
        <w:rPr>
          <w:color w:val="231F20"/>
          <w:spacing w:val="-58"/>
        </w:rPr>
        <w:t xml:space="preserve"> </w:t>
      </w:r>
      <w:r>
        <w:rPr>
          <w:color w:val="231F20"/>
          <w:w w:val="95"/>
        </w:rPr>
        <w:t xml:space="preserve">IDC, Framingham (MA), November 2018. (URL: </w:t>
      </w:r>
      <w:r>
        <w:rPr>
          <w:color w:val="231F20"/>
          <w:w w:val="95"/>
          <w:u w:val="single" w:color="231F20"/>
        </w:rPr>
        <w:t>https://resources.moredirect.com/white-</w:t>
      </w:r>
      <w:r>
        <w:rPr>
          <w:color w:val="231F20"/>
          <w:spacing w:val="1"/>
          <w:w w:val="95"/>
        </w:rPr>
        <w:t xml:space="preserve"> </w:t>
      </w:r>
      <w:r>
        <w:rPr>
          <w:color w:val="231F20"/>
          <w:u w:val="single" w:color="231F20"/>
        </w:rPr>
        <w:t>papers/idc-report-the-digitization-of-the-world-from-edge-to-core</w:t>
      </w:r>
      <w:r>
        <w:rPr>
          <w:color w:val="231F20"/>
          <w:spacing w:val="1"/>
        </w:rPr>
        <w:t xml:space="preserve"> </w:t>
      </w:r>
      <w:r>
        <w:rPr>
          <w:color w:val="231F20"/>
        </w:rPr>
        <w:t>[letzter</w:t>
      </w:r>
      <w:r>
        <w:rPr>
          <w:color w:val="231F20"/>
          <w:spacing w:val="1"/>
        </w:rPr>
        <w:t xml:space="preserve"> </w:t>
      </w:r>
      <w:r>
        <w:rPr>
          <w:color w:val="231F20"/>
        </w:rPr>
        <w:t>Zugriff:</w:t>
      </w:r>
      <w:r>
        <w:rPr>
          <w:color w:val="231F20"/>
          <w:spacing w:val="1"/>
        </w:rPr>
        <w:t xml:space="preserve"> </w:t>
      </w:r>
      <w:r>
        <w:rPr>
          <w:color w:val="231F20"/>
        </w:rPr>
        <w:t>01.07.2021]).</w:t>
      </w:r>
    </w:p>
    <w:p w14:paraId="62FB940D" w14:textId="77777777" w:rsidR="00C159EB" w:rsidRDefault="00C159EB" w:rsidP="00C159EB">
      <w:pPr>
        <w:pStyle w:val="BodyText"/>
        <w:spacing w:before="9"/>
        <w:rPr>
          <w:sz w:val="22"/>
        </w:rPr>
      </w:pPr>
    </w:p>
    <w:p w14:paraId="686B98CD" w14:textId="0E8F23FF" w:rsidR="00C159EB" w:rsidRDefault="00C159EB" w:rsidP="00C159EB">
      <w:pPr>
        <w:spacing w:line="259" w:lineRule="auto"/>
        <w:ind w:left="2204" w:right="955" w:hanging="1"/>
        <w:jc w:val="both"/>
        <w:rPr>
          <w:sz w:val="20"/>
        </w:rPr>
      </w:pPr>
      <w:r w:rsidRPr="00541144">
        <w:rPr>
          <w:color w:val="231F20"/>
          <w:sz w:val="20"/>
          <w:lang w:val="de-DE"/>
        </w:rPr>
        <w:t xml:space="preserve">Renz, K.-C. (2016): </w:t>
      </w:r>
      <w:r w:rsidRPr="00541144">
        <w:rPr>
          <w:rFonts w:ascii="Calibri" w:hAnsi="Calibri"/>
          <w:i/>
          <w:color w:val="231F20"/>
          <w:sz w:val="20"/>
          <w:lang w:val="de-DE"/>
        </w:rPr>
        <w:t>Das 1 x 1 der Präsentation. Für Schule, Studium und Beruf</w:t>
      </w:r>
      <w:r w:rsidRPr="00541144">
        <w:rPr>
          <w:color w:val="231F20"/>
          <w:sz w:val="20"/>
          <w:lang w:val="de-DE"/>
        </w:rPr>
        <w:t xml:space="preserve">. </w:t>
      </w:r>
      <w:r w:rsidR="00C03B6A">
        <w:rPr>
          <w:rFonts w:ascii="Calibri"/>
          <w:i/>
          <w:color w:val="231F20"/>
          <w:sz w:val="20"/>
          <w:lang w:val="de-DE"/>
        </w:rPr>
        <w:t xml:space="preserve"> </w:t>
      </w:r>
      <w:r w:rsidR="00C03B6A" w:rsidRPr="008A7EAE">
        <w:rPr>
          <w:i/>
          <w:iCs/>
          <w:color w:val="FF0000"/>
          <w:w w:val="95"/>
          <w:sz w:val="20"/>
          <w:szCs w:val="20"/>
          <w:lang w:val="en-CA"/>
        </w:rPr>
        <w:t>[</w:t>
      </w:r>
      <w:r w:rsidR="00C03B6A" w:rsidRPr="00C03B6A">
        <w:rPr>
          <w:i/>
          <w:iCs/>
          <w:color w:val="FF0000"/>
          <w:w w:val="95"/>
          <w:sz w:val="20"/>
          <w:szCs w:val="20"/>
          <w:lang w:val="en-CA"/>
        </w:rPr>
        <w:t>The 1 x 1 of presentation. For school, stud</w:t>
      </w:r>
      <w:r w:rsidR="00C03B6A">
        <w:rPr>
          <w:i/>
          <w:iCs/>
          <w:color w:val="FF0000"/>
          <w:w w:val="95"/>
          <w:sz w:val="20"/>
          <w:szCs w:val="20"/>
          <w:lang w:val="en-CA"/>
        </w:rPr>
        <w:t>ies, and work.</w:t>
      </w:r>
      <w:r w:rsidR="00C03B6A" w:rsidRPr="008A7EAE">
        <w:rPr>
          <w:i/>
          <w:iCs/>
          <w:color w:val="FF0000"/>
          <w:w w:val="95"/>
          <w:sz w:val="20"/>
          <w:szCs w:val="20"/>
          <w:lang w:val="en-CA"/>
        </w:rPr>
        <w:t xml:space="preserve">] </w:t>
      </w:r>
      <w:r w:rsidR="00C03B6A" w:rsidRPr="00C03B6A">
        <w:rPr>
          <w:rFonts w:ascii="Calibri"/>
          <w:i/>
          <w:color w:val="231F20"/>
          <w:sz w:val="20"/>
          <w:lang w:val="en-CA"/>
        </w:rPr>
        <w:t xml:space="preserve">  </w:t>
      </w:r>
      <w:r>
        <w:rPr>
          <w:color w:val="231F20"/>
          <w:sz w:val="20"/>
        </w:rPr>
        <w:t>2. Auﬂage,</w:t>
      </w:r>
      <w:r>
        <w:rPr>
          <w:color w:val="231F20"/>
          <w:spacing w:val="1"/>
          <w:sz w:val="20"/>
        </w:rPr>
        <w:t xml:space="preserve"> </w:t>
      </w:r>
      <w:r>
        <w:rPr>
          <w:color w:val="231F20"/>
          <w:sz w:val="20"/>
        </w:rPr>
        <w:t>Springer</w:t>
      </w:r>
      <w:r>
        <w:rPr>
          <w:color w:val="231F20"/>
          <w:spacing w:val="-6"/>
          <w:sz w:val="20"/>
        </w:rPr>
        <w:t xml:space="preserve"> </w:t>
      </w:r>
      <w:r>
        <w:rPr>
          <w:color w:val="231F20"/>
          <w:sz w:val="20"/>
        </w:rPr>
        <w:t>Gabler,</w:t>
      </w:r>
      <w:r>
        <w:rPr>
          <w:color w:val="231F20"/>
          <w:spacing w:val="-6"/>
          <w:sz w:val="20"/>
        </w:rPr>
        <w:t xml:space="preserve"> </w:t>
      </w:r>
      <w:r>
        <w:rPr>
          <w:color w:val="231F20"/>
          <w:sz w:val="20"/>
        </w:rPr>
        <w:t>Wiesbaden.</w:t>
      </w:r>
    </w:p>
    <w:p w14:paraId="02D1E7C3" w14:textId="77777777" w:rsidR="00C159EB" w:rsidRDefault="00C159EB" w:rsidP="00C159EB">
      <w:pPr>
        <w:pStyle w:val="BodyText"/>
        <w:spacing w:before="10"/>
        <w:rPr>
          <w:sz w:val="22"/>
        </w:rPr>
      </w:pPr>
    </w:p>
    <w:p w14:paraId="49B4DDE9" w14:textId="77777777" w:rsidR="00C159EB" w:rsidRDefault="00C159EB" w:rsidP="00C159EB">
      <w:pPr>
        <w:pStyle w:val="BodyText"/>
        <w:spacing w:before="1" w:line="264" w:lineRule="auto"/>
        <w:ind w:left="2204" w:right="955"/>
        <w:jc w:val="both"/>
      </w:pPr>
      <w:r>
        <w:rPr>
          <w:color w:val="231F20"/>
        </w:rPr>
        <w:t xml:space="preserve">Reselman, B. (2018): </w:t>
      </w:r>
      <w:r>
        <w:rPr>
          <w:rFonts w:ascii="Calibri"/>
          <w:i/>
          <w:color w:val="231F20"/>
        </w:rPr>
        <w:t>It's the End of the API Economy As We Know It</w:t>
      </w:r>
      <w:r>
        <w:rPr>
          <w:color w:val="231F20"/>
        </w:rPr>
        <w:t>. In: Programmable-</w:t>
      </w:r>
      <w:r>
        <w:rPr>
          <w:color w:val="231F20"/>
          <w:spacing w:val="1"/>
        </w:rPr>
        <w:t xml:space="preserve"> </w:t>
      </w:r>
      <w:r>
        <w:rPr>
          <w:color w:val="231F20"/>
          <w:w w:val="95"/>
        </w:rPr>
        <w:t xml:space="preserve">Web, 05.07.2018. (URL: </w:t>
      </w:r>
      <w:r>
        <w:rPr>
          <w:color w:val="231F20"/>
          <w:w w:val="95"/>
          <w:u w:val="single" w:color="231F20"/>
        </w:rPr>
        <w:t>https://</w:t>
      </w:r>
      <w:hyperlink r:id="rId163">
        <w:r>
          <w:rPr>
            <w:color w:val="231F20"/>
            <w:w w:val="95"/>
            <w:u w:val="single" w:color="231F20"/>
          </w:rPr>
          <w:t>www.programmableweb.com/news/its-end-api-economy-</w:t>
        </w:r>
      </w:hyperlink>
      <w:r>
        <w:rPr>
          <w:color w:val="231F20"/>
          <w:spacing w:val="1"/>
          <w:w w:val="95"/>
        </w:rPr>
        <w:t xml:space="preserve"> </w:t>
      </w:r>
      <w:r>
        <w:rPr>
          <w:color w:val="231F20"/>
          <w:u w:val="single" w:color="231F20"/>
        </w:rPr>
        <w:t>we-know-it/analysis/2018/07/05</w:t>
      </w:r>
      <w:r>
        <w:rPr>
          <w:color w:val="231F20"/>
          <w:spacing w:val="-14"/>
        </w:rPr>
        <w:t xml:space="preserve"> </w:t>
      </w:r>
      <w:r>
        <w:rPr>
          <w:color w:val="231F20"/>
        </w:rPr>
        <w:t>[letzter</w:t>
      </w:r>
      <w:r>
        <w:rPr>
          <w:color w:val="231F20"/>
          <w:spacing w:val="-13"/>
        </w:rPr>
        <w:t xml:space="preserve"> </w:t>
      </w:r>
      <w:r>
        <w:rPr>
          <w:color w:val="231F20"/>
        </w:rPr>
        <w:t>Zugriff:</w:t>
      </w:r>
      <w:r>
        <w:rPr>
          <w:color w:val="231F20"/>
          <w:spacing w:val="-13"/>
        </w:rPr>
        <w:t xml:space="preserve"> </w:t>
      </w:r>
      <w:r>
        <w:rPr>
          <w:color w:val="231F20"/>
        </w:rPr>
        <w:t>01.07.2021]).</w:t>
      </w:r>
    </w:p>
    <w:p w14:paraId="3AB204B8" w14:textId="77777777" w:rsidR="00C159EB" w:rsidRDefault="00C159EB" w:rsidP="00C159EB">
      <w:pPr>
        <w:pStyle w:val="BodyText"/>
        <w:spacing w:before="4"/>
        <w:rPr>
          <w:sz w:val="22"/>
        </w:rPr>
      </w:pPr>
    </w:p>
    <w:p w14:paraId="5A6BE5DA" w14:textId="31971619" w:rsidR="00C159EB" w:rsidRPr="00C03B6A" w:rsidRDefault="00C159EB" w:rsidP="00C159EB">
      <w:pPr>
        <w:spacing w:before="1" w:line="259" w:lineRule="auto"/>
        <w:ind w:left="2204" w:right="955" w:hanging="1"/>
        <w:jc w:val="both"/>
        <w:rPr>
          <w:sz w:val="20"/>
          <w:lang w:val="en-CA"/>
        </w:rPr>
      </w:pPr>
      <w:r>
        <w:rPr>
          <w:color w:val="231F20"/>
          <w:sz w:val="20"/>
        </w:rPr>
        <w:t xml:space="preserve">Rieber, D. (2017): </w:t>
      </w:r>
      <w:r w:rsidR="0044337C">
        <w:rPr>
          <w:rFonts w:ascii="Calibri"/>
          <w:i/>
          <w:color w:val="231F20"/>
          <w:sz w:val="20"/>
        </w:rPr>
        <w:t>Mobile Marketing</w:t>
      </w:r>
      <w:r>
        <w:rPr>
          <w:rFonts w:ascii="Calibri"/>
          <w:i/>
          <w:color w:val="231F20"/>
          <w:sz w:val="20"/>
        </w:rPr>
        <w:t xml:space="preserve">. </w:t>
      </w:r>
      <w:r w:rsidRPr="00541144">
        <w:rPr>
          <w:rFonts w:ascii="Calibri"/>
          <w:i/>
          <w:color w:val="231F20"/>
          <w:sz w:val="20"/>
          <w:lang w:val="de-DE"/>
        </w:rPr>
        <w:t>Grundlagen, Strategien, Instrumente.</w:t>
      </w:r>
      <w:r w:rsidR="00C03B6A" w:rsidRPr="00541144">
        <w:rPr>
          <w:color w:val="231F20"/>
          <w:sz w:val="20"/>
          <w:lang w:val="de-DE"/>
        </w:rPr>
        <w:t xml:space="preserve"> </w:t>
      </w:r>
      <w:r w:rsidR="00C03B6A">
        <w:rPr>
          <w:rFonts w:ascii="Calibri"/>
          <w:i/>
          <w:color w:val="231F20"/>
          <w:sz w:val="20"/>
          <w:lang w:val="de-DE"/>
        </w:rPr>
        <w:t xml:space="preserve"> </w:t>
      </w:r>
      <w:r w:rsidR="00C03B6A" w:rsidRPr="00C03B6A">
        <w:rPr>
          <w:i/>
          <w:iCs/>
          <w:color w:val="FF0000"/>
          <w:w w:val="95"/>
          <w:sz w:val="20"/>
          <w:szCs w:val="20"/>
          <w:lang w:val="de-DE"/>
        </w:rPr>
        <w:t>[Mobile Marketing. Basics, Strategies, Instruments</w:t>
      </w:r>
      <w:r w:rsidR="00C03B6A">
        <w:rPr>
          <w:i/>
          <w:iCs/>
          <w:color w:val="FF0000"/>
          <w:w w:val="95"/>
          <w:sz w:val="20"/>
          <w:szCs w:val="20"/>
          <w:lang w:val="en-CA"/>
        </w:rPr>
        <w:t>.</w:t>
      </w:r>
      <w:r w:rsidR="00C03B6A" w:rsidRPr="008A7EAE">
        <w:rPr>
          <w:i/>
          <w:iCs/>
          <w:color w:val="FF0000"/>
          <w:w w:val="95"/>
          <w:sz w:val="20"/>
          <w:szCs w:val="20"/>
          <w:lang w:val="en-CA"/>
        </w:rPr>
        <w:t xml:space="preserve">] </w:t>
      </w:r>
      <w:r w:rsidRPr="00C03B6A">
        <w:rPr>
          <w:color w:val="231F20"/>
          <w:sz w:val="20"/>
          <w:lang w:val="en-CA"/>
        </w:rPr>
        <w:t>Springer Gab-</w:t>
      </w:r>
      <w:r w:rsidRPr="00C03B6A">
        <w:rPr>
          <w:color w:val="231F20"/>
          <w:spacing w:val="1"/>
          <w:sz w:val="20"/>
          <w:lang w:val="en-CA"/>
        </w:rPr>
        <w:t xml:space="preserve"> </w:t>
      </w:r>
      <w:r w:rsidRPr="00C03B6A">
        <w:rPr>
          <w:color w:val="231F20"/>
          <w:sz w:val="20"/>
          <w:lang w:val="en-CA"/>
        </w:rPr>
        <w:t>ler,</w:t>
      </w:r>
      <w:r w:rsidRPr="00C03B6A">
        <w:rPr>
          <w:color w:val="231F20"/>
          <w:spacing w:val="-6"/>
          <w:sz w:val="20"/>
          <w:lang w:val="en-CA"/>
        </w:rPr>
        <w:t xml:space="preserve"> </w:t>
      </w:r>
      <w:r w:rsidRPr="00C03B6A">
        <w:rPr>
          <w:color w:val="231F20"/>
          <w:sz w:val="20"/>
          <w:lang w:val="en-CA"/>
        </w:rPr>
        <w:t>Wiesbaden.</w:t>
      </w:r>
    </w:p>
    <w:p w14:paraId="785DC252" w14:textId="77777777" w:rsidR="00C159EB" w:rsidRPr="00C03B6A" w:rsidRDefault="00C159EB" w:rsidP="00C159EB">
      <w:pPr>
        <w:pStyle w:val="BodyText"/>
        <w:spacing w:before="10"/>
        <w:rPr>
          <w:sz w:val="22"/>
          <w:lang w:val="en-CA"/>
        </w:rPr>
      </w:pPr>
    </w:p>
    <w:p w14:paraId="3FF4B3BB" w14:textId="2BC527DD" w:rsidR="00C159EB" w:rsidRPr="00541144" w:rsidRDefault="00C159EB" w:rsidP="00C159EB">
      <w:pPr>
        <w:spacing w:line="261" w:lineRule="auto"/>
        <w:ind w:left="2204" w:right="954" w:hanging="1"/>
        <w:jc w:val="both"/>
        <w:rPr>
          <w:sz w:val="20"/>
          <w:lang w:val="de-DE"/>
        </w:rPr>
      </w:pPr>
      <w:r>
        <w:rPr>
          <w:color w:val="231F20"/>
          <w:sz w:val="20"/>
        </w:rPr>
        <w:t xml:space="preserve">Riemer, K./Schellhammer, S. (2019): </w:t>
      </w:r>
      <w:r>
        <w:rPr>
          <w:rFonts w:ascii="Calibri" w:hAnsi="Calibri"/>
          <w:i/>
          <w:color w:val="231F20"/>
          <w:sz w:val="20"/>
        </w:rPr>
        <w:t>Collaboration</w:t>
      </w:r>
      <w:r>
        <w:rPr>
          <w:rFonts w:ascii="Calibri" w:hAnsi="Calibri"/>
          <w:i/>
          <w:color w:val="231F20"/>
          <w:spacing w:val="1"/>
          <w:sz w:val="20"/>
        </w:rPr>
        <w:t xml:space="preserve"> </w:t>
      </w:r>
      <w:r>
        <w:rPr>
          <w:rFonts w:ascii="Calibri" w:hAnsi="Calibri"/>
          <w:i/>
          <w:color w:val="231F20"/>
          <w:sz w:val="20"/>
        </w:rPr>
        <w:t>in</w:t>
      </w:r>
      <w:r>
        <w:rPr>
          <w:rFonts w:ascii="Calibri" w:hAnsi="Calibri"/>
          <w:i/>
          <w:color w:val="231F20"/>
          <w:spacing w:val="1"/>
          <w:sz w:val="20"/>
        </w:rPr>
        <w:t xml:space="preserve"> </w:t>
      </w:r>
      <w:r>
        <w:rPr>
          <w:rFonts w:ascii="Calibri" w:hAnsi="Calibri"/>
          <w:i/>
          <w:color w:val="231F20"/>
          <w:sz w:val="20"/>
        </w:rPr>
        <w:t>the</w:t>
      </w:r>
      <w:r>
        <w:rPr>
          <w:rFonts w:ascii="Calibri" w:hAnsi="Calibri"/>
          <w:i/>
          <w:color w:val="231F20"/>
          <w:spacing w:val="1"/>
          <w:sz w:val="20"/>
        </w:rPr>
        <w:t xml:space="preserve"> </w:t>
      </w:r>
      <w:r w:rsidR="00C1722F">
        <w:rPr>
          <w:rFonts w:ascii="Calibri" w:hAnsi="Calibri"/>
          <w:i/>
          <w:color w:val="231F20"/>
          <w:sz w:val="20"/>
        </w:rPr>
        <w:t>Digital Age</w:t>
      </w:r>
      <w:r>
        <w:rPr>
          <w:rFonts w:ascii="Calibri" w:hAnsi="Calibri"/>
          <w:i/>
          <w:color w:val="231F20"/>
          <w:sz w:val="20"/>
        </w:rPr>
        <w:t>:</w:t>
      </w:r>
      <w:r>
        <w:rPr>
          <w:rFonts w:ascii="Calibri" w:hAnsi="Calibri"/>
          <w:i/>
          <w:color w:val="231F20"/>
          <w:spacing w:val="45"/>
          <w:sz w:val="20"/>
        </w:rPr>
        <w:t xml:space="preserve"> </w:t>
      </w:r>
      <w:r>
        <w:rPr>
          <w:rFonts w:ascii="Calibri" w:hAnsi="Calibri"/>
          <w:i/>
          <w:color w:val="231F20"/>
          <w:sz w:val="20"/>
        </w:rPr>
        <w:t>Diverse,</w:t>
      </w:r>
      <w:r>
        <w:rPr>
          <w:rFonts w:ascii="Calibri" w:hAnsi="Calibri"/>
          <w:i/>
          <w:color w:val="231F20"/>
          <w:spacing w:val="45"/>
          <w:sz w:val="20"/>
        </w:rPr>
        <w:t xml:space="preserve"> </w:t>
      </w:r>
      <w:r>
        <w:rPr>
          <w:rFonts w:ascii="Calibri" w:hAnsi="Calibri"/>
          <w:i/>
          <w:color w:val="231F20"/>
          <w:sz w:val="20"/>
        </w:rPr>
        <w:t>Relevant</w:t>
      </w:r>
      <w:r>
        <w:rPr>
          <w:rFonts w:ascii="Calibri" w:hAnsi="Calibri"/>
          <w:i/>
          <w:color w:val="231F20"/>
          <w:spacing w:val="1"/>
          <w:sz w:val="20"/>
        </w:rPr>
        <w:t xml:space="preserve"> </w:t>
      </w:r>
      <w:r>
        <w:rPr>
          <w:rFonts w:ascii="Calibri" w:hAnsi="Calibri"/>
          <w:i/>
          <w:color w:val="231F20"/>
          <w:w w:val="111"/>
          <w:sz w:val="20"/>
        </w:rPr>
        <w:t>and</w:t>
      </w:r>
      <w:r>
        <w:rPr>
          <w:rFonts w:ascii="Calibri" w:hAnsi="Calibri"/>
          <w:i/>
          <w:color w:val="231F20"/>
          <w:sz w:val="20"/>
        </w:rPr>
        <w:t xml:space="preserve"> </w:t>
      </w:r>
      <w:r>
        <w:rPr>
          <w:rFonts w:ascii="Calibri" w:hAnsi="Calibri"/>
          <w:i/>
          <w:color w:val="231F20"/>
          <w:spacing w:val="-13"/>
          <w:sz w:val="20"/>
        </w:rPr>
        <w:t xml:space="preserve"> </w:t>
      </w:r>
      <w:r>
        <w:rPr>
          <w:rFonts w:ascii="Calibri" w:hAnsi="Calibri"/>
          <w:i/>
          <w:color w:val="231F20"/>
          <w:spacing w:val="-2"/>
          <w:w w:val="104"/>
          <w:sz w:val="20"/>
        </w:rPr>
        <w:t>C</w:t>
      </w:r>
      <w:r>
        <w:rPr>
          <w:rFonts w:ascii="Calibri" w:hAnsi="Calibri"/>
          <w:i/>
          <w:color w:val="231F20"/>
          <w:w w:val="114"/>
          <w:sz w:val="20"/>
        </w:rPr>
        <w:t>hal</w:t>
      </w:r>
      <w:r>
        <w:rPr>
          <w:rFonts w:ascii="Calibri" w:hAnsi="Calibri"/>
          <w:i/>
          <w:color w:val="231F20"/>
          <w:spacing w:val="-1"/>
          <w:w w:val="114"/>
          <w:sz w:val="20"/>
        </w:rPr>
        <w:t>l</w:t>
      </w:r>
      <w:r>
        <w:rPr>
          <w:rFonts w:ascii="Calibri" w:hAnsi="Calibri"/>
          <w:i/>
          <w:color w:val="231F20"/>
          <w:w w:val="111"/>
          <w:sz w:val="20"/>
        </w:rPr>
        <w:t>enging</w:t>
      </w:r>
      <w:r>
        <w:rPr>
          <w:color w:val="231F20"/>
          <w:w w:val="56"/>
          <w:sz w:val="20"/>
        </w:rPr>
        <w:t>.</w:t>
      </w:r>
      <w:r>
        <w:rPr>
          <w:color w:val="231F20"/>
          <w:spacing w:val="18"/>
          <w:sz w:val="20"/>
        </w:rPr>
        <w:t xml:space="preserve"> </w:t>
      </w:r>
      <w:r>
        <w:rPr>
          <w:color w:val="231F20"/>
          <w:w w:val="90"/>
          <w:sz w:val="20"/>
        </w:rPr>
        <w:t>In:</w:t>
      </w:r>
      <w:r>
        <w:rPr>
          <w:color w:val="231F20"/>
          <w:spacing w:val="18"/>
          <w:sz w:val="20"/>
        </w:rPr>
        <w:t xml:space="preserve"> </w:t>
      </w:r>
      <w:r>
        <w:rPr>
          <w:color w:val="231F20"/>
          <w:w w:val="99"/>
          <w:sz w:val="20"/>
        </w:rPr>
        <w:t>Rieme</w:t>
      </w:r>
      <w:r>
        <w:rPr>
          <w:color w:val="231F20"/>
          <w:spacing w:val="-16"/>
          <w:w w:val="99"/>
          <w:sz w:val="20"/>
        </w:rPr>
        <w:t>r</w:t>
      </w:r>
      <w:r>
        <w:rPr>
          <w:color w:val="231F20"/>
          <w:w w:val="56"/>
          <w:sz w:val="20"/>
        </w:rPr>
        <w:t>,</w:t>
      </w:r>
      <w:r>
        <w:rPr>
          <w:color w:val="231F20"/>
          <w:spacing w:val="18"/>
          <w:sz w:val="20"/>
        </w:rPr>
        <w:t xml:space="preserve"> </w:t>
      </w:r>
      <w:r>
        <w:rPr>
          <w:color w:val="231F20"/>
          <w:w w:val="98"/>
          <w:sz w:val="20"/>
        </w:rPr>
        <w:t>K./Schellhamme</w:t>
      </w:r>
      <w:r>
        <w:rPr>
          <w:color w:val="231F20"/>
          <w:spacing w:val="-16"/>
          <w:w w:val="98"/>
          <w:sz w:val="20"/>
        </w:rPr>
        <w:t>r</w:t>
      </w:r>
      <w:r>
        <w:rPr>
          <w:color w:val="231F20"/>
          <w:w w:val="56"/>
          <w:sz w:val="20"/>
        </w:rPr>
        <w:t>,</w:t>
      </w:r>
      <w:r>
        <w:rPr>
          <w:color w:val="231F20"/>
          <w:spacing w:val="18"/>
          <w:sz w:val="20"/>
        </w:rPr>
        <w:t xml:space="preserve"> </w:t>
      </w:r>
      <w:r>
        <w:rPr>
          <w:color w:val="231F20"/>
          <w:w w:val="92"/>
          <w:sz w:val="20"/>
        </w:rPr>
        <w:t>S./</w:t>
      </w:r>
      <w:r>
        <w:rPr>
          <w:color w:val="231F20"/>
          <w:spacing w:val="18"/>
          <w:sz w:val="20"/>
        </w:rPr>
        <w:t xml:space="preserve"> </w:t>
      </w:r>
      <w:r>
        <w:rPr>
          <w:color w:val="231F20"/>
          <w:w w:val="99"/>
          <w:sz w:val="20"/>
        </w:rPr>
        <w:t>Meinert</w:t>
      </w:r>
      <w:r>
        <w:rPr>
          <w:color w:val="231F20"/>
          <w:w w:val="56"/>
          <w:sz w:val="20"/>
        </w:rPr>
        <w:t>,</w:t>
      </w:r>
      <w:r>
        <w:rPr>
          <w:color w:val="231F20"/>
          <w:spacing w:val="18"/>
          <w:sz w:val="20"/>
        </w:rPr>
        <w:t xml:space="preserve"> </w:t>
      </w:r>
      <w:r>
        <w:rPr>
          <w:color w:val="231F20"/>
          <w:w w:val="90"/>
          <w:sz w:val="20"/>
        </w:rPr>
        <w:t>M.</w:t>
      </w:r>
      <w:r>
        <w:rPr>
          <w:color w:val="231F20"/>
          <w:spacing w:val="18"/>
          <w:sz w:val="20"/>
        </w:rPr>
        <w:t xml:space="preserve"> </w:t>
      </w:r>
      <w:r>
        <w:rPr>
          <w:color w:val="231F20"/>
          <w:w w:val="96"/>
          <w:sz w:val="20"/>
        </w:rPr>
        <w:t>(H</w:t>
      </w:r>
      <w:r>
        <w:rPr>
          <w:color w:val="231F20"/>
          <w:spacing w:val="-4"/>
          <w:w w:val="96"/>
          <w:sz w:val="20"/>
        </w:rPr>
        <w:t>r</w:t>
      </w:r>
      <w:r>
        <w:rPr>
          <w:color w:val="231F20"/>
          <w:w w:val="84"/>
          <w:sz w:val="20"/>
        </w:rPr>
        <w:t>sg.):</w:t>
      </w:r>
      <w:r>
        <w:rPr>
          <w:color w:val="231F20"/>
          <w:spacing w:val="18"/>
          <w:sz w:val="20"/>
        </w:rPr>
        <w:t xml:space="preserve"> </w:t>
      </w:r>
      <w:r>
        <w:rPr>
          <w:color w:val="231F20"/>
          <w:spacing w:val="-4"/>
          <w:w w:val="91"/>
          <w:sz w:val="20"/>
        </w:rPr>
        <w:t>C</w:t>
      </w:r>
      <w:r>
        <w:rPr>
          <w:color w:val="231F20"/>
          <w:w w:val="101"/>
          <w:sz w:val="20"/>
        </w:rPr>
        <w:t>ol</w:t>
      </w:r>
      <w:r>
        <w:rPr>
          <w:color w:val="231F20"/>
          <w:spacing w:val="-1"/>
          <w:w w:val="101"/>
          <w:sz w:val="20"/>
        </w:rPr>
        <w:t>l</w:t>
      </w:r>
      <w:r>
        <w:rPr>
          <w:color w:val="231F20"/>
          <w:w w:val="102"/>
          <w:sz w:val="20"/>
        </w:rPr>
        <w:t>abo</w:t>
      </w:r>
      <w:r>
        <w:rPr>
          <w:color w:val="231F20"/>
          <w:spacing w:val="-7"/>
          <w:w w:val="102"/>
          <w:sz w:val="20"/>
        </w:rPr>
        <w:t>r</w:t>
      </w:r>
      <w:r>
        <w:rPr>
          <w:color w:val="231F20"/>
          <w:sz w:val="20"/>
        </w:rPr>
        <w:t>ation</w:t>
      </w:r>
      <w:r>
        <w:rPr>
          <w:color w:val="231F20"/>
          <w:spacing w:val="18"/>
          <w:sz w:val="20"/>
        </w:rPr>
        <w:t xml:space="preserve"> </w:t>
      </w:r>
      <w:r>
        <w:rPr>
          <w:color w:val="231F20"/>
          <w:spacing w:val="-7"/>
          <w:w w:val="102"/>
          <w:sz w:val="20"/>
        </w:rPr>
        <w:t>in</w:t>
      </w:r>
      <w:r>
        <w:rPr>
          <w:color w:val="231F20"/>
          <w:w w:val="102"/>
          <w:sz w:val="20"/>
        </w:rPr>
        <w:t xml:space="preserve"> </w:t>
      </w:r>
      <w:r>
        <w:rPr>
          <w:color w:val="231F20"/>
          <w:sz w:val="20"/>
        </w:rPr>
        <w:t xml:space="preserve">the </w:t>
      </w:r>
      <w:r w:rsidR="00C1722F">
        <w:rPr>
          <w:color w:val="231F20"/>
          <w:sz w:val="20"/>
        </w:rPr>
        <w:t>Digital Age</w:t>
      </w:r>
      <w:r>
        <w:rPr>
          <w:color w:val="231F20"/>
          <w:sz w:val="20"/>
        </w:rPr>
        <w:t xml:space="preserve">. How Technology Enables Individuals, Teams and Businesses. </w:t>
      </w:r>
      <w:r w:rsidRPr="00541144">
        <w:rPr>
          <w:color w:val="231F20"/>
          <w:sz w:val="20"/>
          <w:lang w:val="de-DE"/>
        </w:rPr>
        <w:t>Springer,</w:t>
      </w:r>
      <w:r w:rsidRPr="00541144">
        <w:rPr>
          <w:color w:val="231F20"/>
          <w:spacing w:val="1"/>
          <w:sz w:val="20"/>
          <w:lang w:val="de-DE"/>
        </w:rPr>
        <w:t xml:space="preserve"> </w:t>
      </w:r>
      <w:r w:rsidRPr="00541144">
        <w:rPr>
          <w:color w:val="231F20"/>
          <w:sz w:val="20"/>
          <w:lang w:val="de-DE"/>
        </w:rPr>
        <w:t>Cham,</w:t>
      </w:r>
      <w:r w:rsidRPr="00541144">
        <w:rPr>
          <w:color w:val="231F20"/>
          <w:spacing w:val="-6"/>
          <w:sz w:val="20"/>
          <w:lang w:val="de-DE"/>
        </w:rPr>
        <w:t xml:space="preserve"> </w:t>
      </w:r>
      <w:r w:rsidRPr="00541144">
        <w:rPr>
          <w:color w:val="231F20"/>
          <w:sz w:val="20"/>
          <w:lang w:val="de-DE"/>
        </w:rPr>
        <w:t>S.</w:t>
      </w:r>
      <w:r w:rsidRPr="00541144">
        <w:rPr>
          <w:color w:val="231F20"/>
          <w:spacing w:val="-6"/>
          <w:sz w:val="20"/>
          <w:lang w:val="de-DE"/>
        </w:rPr>
        <w:t xml:space="preserve"> </w:t>
      </w:r>
      <w:r w:rsidRPr="00541144">
        <w:rPr>
          <w:color w:val="231F20"/>
          <w:sz w:val="20"/>
          <w:lang w:val="de-DE"/>
        </w:rPr>
        <w:t>1–12.</w:t>
      </w:r>
    </w:p>
    <w:p w14:paraId="299FF529" w14:textId="77777777" w:rsidR="00C159EB" w:rsidRPr="00541144" w:rsidRDefault="00C159EB" w:rsidP="00C159EB">
      <w:pPr>
        <w:pStyle w:val="BodyText"/>
        <w:spacing w:before="6"/>
        <w:rPr>
          <w:sz w:val="22"/>
          <w:lang w:val="de-DE"/>
        </w:rPr>
      </w:pPr>
    </w:p>
    <w:p w14:paraId="788CF2C5" w14:textId="6739C00B" w:rsidR="00C159EB" w:rsidRPr="00541144" w:rsidRDefault="00C159EB" w:rsidP="00C159EB">
      <w:pPr>
        <w:ind w:left="2204"/>
        <w:jc w:val="both"/>
        <w:rPr>
          <w:sz w:val="20"/>
          <w:lang w:val="de-DE"/>
        </w:rPr>
      </w:pPr>
      <w:r w:rsidRPr="00541144">
        <w:rPr>
          <w:color w:val="231F20"/>
          <w:w w:val="105"/>
          <w:sz w:val="20"/>
          <w:lang w:val="de-DE"/>
        </w:rPr>
        <w:t>Ries,</w:t>
      </w:r>
      <w:r w:rsidRPr="00541144">
        <w:rPr>
          <w:color w:val="231F20"/>
          <w:spacing w:val="17"/>
          <w:w w:val="105"/>
          <w:sz w:val="20"/>
          <w:lang w:val="de-DE"/>
        </w:rPr>
        <w:t xml:space="preserve"> </w:t>
      </w:r>
      <w:r w:rsidRPr="00541144">
        <w:rPr>
          <w:color w:val="231F20"/>
          <w:w w:val="105"/>
          <w:sz w:val="20"/>
          <w:lang w:val="de-DE"/>
        </w:rPr>
        <w:t>E.</w:t>
      </w:r>
      <w:r w:rsidRPr="00541144">
        <w:rPr>
          <w:color w:val="231F20"/>
          <w:spacing w:val="17"/>
          <w:w w:val="105"/>
          <w:sz w:val="20"/>
          <w:lang w:val="de-DE"/>
        </w:rPr>
        <w:t xml:space="preserve"> </w:t>
      </w:r>
      <w:r w:rsidRPr="00541144">
        <w:rPr>
          <w:color w:val="231F20"/>
          <w:w w:val="105"/>
          <w:sz w:val="20"/>
          <w:lang w:val="de-DE"/>
        </w:rPr>
        <w:t>(2020):</w:t>
      </w:r>
      <w:r w:rsidRPr="00541144">
        <w:rPr>
          <w:color w:val="231F20"/>
          <w:spacing w:val="24"/>
          <w:w w:val="105"/>
          <w:sz w:val="20"/>
          <w:lang w:val="de-DE"/>
        </w:rPr>
        <w:t xml:space="preserve"> </w:t>
      </w:r>
      <w:r w:rsidR="00F27FC5">
        <w:rPr>
          <w:rFonts w:ascii="Calibri" w:hAnsi="Calibri"/>
          <w:i/>
          <w:color w:val="231F20"/>
          <w:w w:val="105"/>
          <w:sz w:val="20"/>
          <w:lang w:val="de-DE"/>
        </w:rPr>
        <w:t>Lean Startup</w:t>
      </w:r>
      <w:r w:rsidRPr="00541144">
        <w:rPr>
          <w:rFonts w:ascii="Calibri" w:hAnsi="Calibri"/>
          <w:i/>
          <w:color w:val="231F20"/>
          <w:w w:val="105"/>
          <w:sz w:val="20"/>
          <w:lang w:val="de-DE"/>
        </w:rPr>
        <w:t>.</w:t>
      </w:r>
      <w:r w:rsidRPr="00541144">
        <w:rPr>
          <w:rFonts w:ascii="Calibri" w:hAnsi="Calibri"/>
          <w:i/>
          <w:color w:val="231F20"/>
          <w:spacing w:val="39"/>
          <w:w w:val="105"/>
          <w:sz w:val="20"/>
          <w:lang w:val="de-DE"/>
        </w:rPr>
        <w:t xml:space="preserve"> </w:t>
      </w:r>
      <w:r w:rsidRPr="00541144">
        <w:rPr>
          <w:rFonts w:ascii="Calibri" w:hAnsi="Calibri"/>
          <w:i/>
          <w:color w:val="231F20"/>
          <w:w w:val="105"/>
          <w:sz w:val="20"/>
          <w:lang w:val="de-DE"/>
        </w:rPr>
        <w:t>Schnell,</w:t>
      </w:r>
      <w:r w:rsidRPr="00541144">
        <w:rPr>
          <w:rFonts w:ascii="Calibri" w:hAnsi="Calibri"/>
          <w:i/>
          <w:color w:val="231F20"/>
          <w:spacing w:val="39"/>
          <w:w w:val="105"/>
          <w:sz w:val="20"/>
          <w:lang w:val="de-DE"/>
        </w:rPr>
        <w:t xml:space="preserve"> </w:t>
      </w:r>
      <w:r w:rsidRPr="00541144">
        <w:rPr>
          <w:rFonts w:ascii="Calibri" w:hAnsi="Calibri"/>
          <w:i/>
          <w:color w:val="231F20"/>
          <w:w w:val="105"/>
          <w:sz w:val="20"/>
          <w:lang w:val="de-DE"/>
        </w:rPr>
        <w:t>risikolos</w:t>
      </w:r>
      <w:r w:rsidRPr="00541144">
        <w:rPr>
          <w:rFonts w:ascii="Calibri" w:hAnsi="Calibri"/>
          <w:i/>
          <w:color w:val="231F20"/>
          <w:spacing w:val="39"/>
          <w:w w:val="105"/>
          <w:sz w:val="20"/>
          <w:lang w:val="de-DE"/>
        </w:rPr>
        <w:t xml:space="preserve"> </w:t>
      </w:r>
      <w:r w:rsidRPr="00541144">
        <w:rPr>
          <w:rFonts w:ascii="Calibri" w:hAnsi="Calibri"/>
          <w:i/>
          <w:color w:val="231F20"/>
          <w:w w:val="105"/>
          <w:sz w:val="20"/>
          <w:lang w:val="de-DE"/>
        </w:rPr>
        <w:t>und</w:t>
      </w:r>
      <w:r w:rsidRPr="00541144">
        <w:rPr>
          <w:rFonts w:ascii="Calibri" w:hAnsi="Calibri"/>
          <w:i/>
          <w:color w:val="231F20"/>
          <w:spacing w:val="38"/>
          <w:w w:val="105"/>
          <w:sz w:val="20"/>
          <w:lang w:val="de-DE"/>
        </w:rPr>
        <w:t xml:space="preserve"> </w:t>
      </w:r>
      <w:r w:rsidRPr="00541144">
        <w:rPr>
          <w:rFonts w:ascii="Calibri" w:hAnsi="Calibri"/>
          <w:i/>
          <w:color w:val="231F20"/>
          <w:w w:val="105"/>
          <w:sz w:val="20"/>
          <w:lang w:val="de-DE"/>
        </w:rPr>
        <w:t>erfolgreich</w:t>
      </w:r>
      <w:r w:rsidRPr="00541144">
        <w:rPr>
          <w:rFonts w:ascii="Calibri" w:hAnsi="Calibri"/>
          <w:i/>
          <w:color w:val="231F20"/>
          <w:spacing w:val="39"/>
          <w:w w:val="105"/>
          <w:sz w:val="20"/>
          <w:lang w:val="de-DE"/>
        </w:rPr>
        <w:t xml:space="preserve"> </w:t>
      </w:r>
      <w:r w:rsidRPr="00541144">
        <w:rPr>
          <w:rFonts w:ascii="Calibri" w:hAnsi="Calibri"/>
          <w:i/>
          <w:color w:val="231F20"/>
          <w:w w:val="105"/>
          <w:sz w:val="20"/>
          <w:lang w:val="de-DE"/>
        </w:rPr>
        <w:t>Unternehmen</w:t>
      </w:r>
      <w:r w:rsidRPr="00541144">
        <w:rPr>
          <w:rFonts w:ascii="Calibri" w:hAnsi="Calibri"/>
          <w:i/>
          <w:color w:val="231F20"/>
          <w:spacing w:val="39"/>
          <w:w w:val="105"/>
          <w:sz w:val="20"/>
          <w:lang w:val="de-DE"/>
        </w:rPr>
        <w:t xml:space="preserve"> </w:t>
      </w:r>
      <w:r w:rsidRPr="00541144">
        <w:rPr>
          <w:rFonts w:ascii="Calibri" w:hAnsi="Calibri"/>
          <w:i/>
          <w:color w:val="231F20"/>
          <w:w w:val="105"/>
          <w:sz w:val="20"/>
          <w:lang w:val="de-DE"/>
        </w:rPr>
        <w:t>gründen</w:t>
      </w:r>
      <w:r w:rsidRPr="00541144">
        <w:rPr>
          <w:color w:val="231F20"/>
          <w:w w:val="105"/>
          <w:sz w:val="20"/>
          <w:lang w:val="de-DE"/>
        </w:rPr>
        <w:t>.</w:t>
      </w:r>
    </w:p>
    <w:p w14:paraId="524A5757" w14:textId="3DD1D980" w:rsidR="00C159EB" w:rsidRPr="00C03B6A" w:rsidRDefault="00C03B6A" w:rsidP="00C159EB">
      <w:pPr>
        <w:pStyle w:val="BodyText"/>
        <w:spacing w:before="18"/>
        <w:ind w:left="2204"/>
        <w:rPr>
          <w:lang w:val="en-CA"/>
        </w:rPr>
      </w:pPr>
      <w:r w:rsidRPr="00C03B6A">
        <w:rPr>
          <w:i/>
          <w:iCs/>
          <w:color w:val="FF0000"/>
          <w:w w:val="95"/>
          <w:lang w:val="en-CA"/>
        </w:rPr>
        <w:t>[Lean Startup. Start a business quickly, risk-free, and successfully</w:t>
      </w:r>
      <w:r>
        <w:rPr>
          <w:i/>
          <w:iCs/>
          <w:color w:val="FF0000"/>
          <w:w w:val="95"/>
          <w:lang w:val="en-CA"/>
        </w:rPr>
        <w:t>.</w:t>
      </w:r>
      <w:r w:rsidRPr="008A7EAE">
        <w:rPr>
          <w:i/>
          <w:iCs/>
          <w:color w:val="FF0000"/>
          <w:w w:val="95"/>
          <w:lang w:val="en-CA"/>
        </w:rPr>
        <w:t xml:space="preserve">] </w:t>
      </w:r>
      <w:r w:rsidR="00C159EB" w:rsidRPr="00C03B6A">
        <w:rPr>
          <w:color w:val="231F20"/>
          <w:w w:val="95"/>
          <w:lang w:val="en-CA"/>
        </w:rPr>
        <w:t>7.</w:t>
      </w:r>
      <w:r w:rsidR="00C159EB" w:rsidRPr="00C03B6A">
        <w:rPr>
          <w:color w:val="231F20"/>
          <w:spacing w:val="-5"/>
          <w:w w:val="95"/>
          <w:lang w:val="en-CA"/>
        </w:rPr>
        <w:t xml:space="preserve"> </w:t>
      </w:r>
      <w:r w:rsidR="00C159EB" w:rsidRPr="00C03B6A">
        <w:rPr>
          <w:color w:val="231F20"/>
          <w:w w:val="95"/>
          <w:lang w:val="en-CA"/>
        </w:rPr>
        <w:t>Au</w:t>
      </w:r>
      <w:r w:rsidR="00C159EB">
        <w:rPr>
          <w:color w:val="231F20"/>
          <w:w w:val="95"/>
        </w:rPr>
        <w:t>ﬂ</w:t>
      </w:r>
      <w:r w:rsidR="00C159EB" w:rsidRPr="00C03B6A">
        <w:rPr>
          <w:color w:val="231F20"/>
          <w:w w:val="95"/>
          <w:lang w:val="en-CA"/>
        </w:rPr>
        <w:t>age,</w:t>
      </w:r>
      <w:r w:rsidR="00C159EB" w:rsidRPr="00C03B6A">
        <w:rPr>
          <w:color w:val="231F20"/>
          <w:spacing w:val="-5"/>
          <w:w w:val="95"/>
          <w:lang w:val="en-CA"/>
        </w:rPr>
        <w:t xml:space="preserve"> </w:t>
      </w:r>
      <w:r w:rsidR="00C159EB" w:rsidRPr="00C03B6A">
        <w:rPr>
          <w:color w:val="231F20"/>
          <w:w w:val="95"/>
          <w:lang w:val="en-CA"/>
        </w:rPr>
        <w:t>Redline,</w:t>
      </w:r>
      <w:r w:rsidR="00C159EB" w:rsidRPr="00C03B6A">
        <w:rPr>
          <w:color w:val="231F20"/>
          <w:spacing w:val="-5"/>
          <w:w w:val="95"/>
          <w:lang w:val="en-CA"/>
        </w:rPr>
        <w:t xml:space="preserve"> </w:t>
      </w:r>
      <w:r w:rsidR="00C159EB" w:rsidRPr="00C03B6A">
        <w:rPr>
          <w:color w:val="231F20"/>
          <w:w w:val="95"/>
          <w:lang w:val="en-CA"/>
        </w:rPr>
        <w:t>München.</w:t>
      </w:r>
    </w:p>
    <w:p w14:paraId="0905947A" w14:textId="77777777" w:rsidR="00C159EB" w:rsidRPr="00C03B6A" w:rsidRDefault="00C159EB" w:rsidP="00C159EB">
      <w:pPr>
        <w:pStyle w:val="BodyText"/>
        <w:spacing w:before="7"/>
        <w:rPr>
          <w:sz w:val="24"/>
          <w:lang w:val="en-CA"/>
        </w:rPr>
      </w:pPr>
    </w:p>
    <w:p w14:paraId="361DC711" w14:textId="0428DC46" w:rsidR="00C159EB" w:rsidRPr="00541144" w:rsidRDefault="00C159EB" w:rsidP="00C159EB">
      <w:pPr>
        <w:spacing w:line="256" w:lineRule="auto"/>
        <w:ind w:left="2204" w:right="955" w:hanging="1"/>
        <w:jc w:val="both"/>
        <w:rPr>
          <w:sz w:val="20"/>
          <w:lang w:val="de-DE"/>
        </w:rPr>
      </w:pPr>
      <w:r w:rsidRPr="00541144">
        <w:rPr>
          <w:color w:val="231F20"/>
          <w:sz w:val="20"/>
          <w:lang w:val="de-DE"/>
        </w:rPr>
        <w:t>Roeske, A. (2018):</w:t>
      </w:r>
      <w:r w:rsidRPr="00541144">
        <w:rPr>
          <w:color w:val="231F20"/>
          <w:spacing w:val="1"/>
          <w:sz w:val="20"/>
          <w:lang w:val="de-DE"/>
        </w:rPr>
        <w:t xml:space="preserve"> </w:t>
      </w:r>
      <w:r w:rsidRPr="00541144">
        <w:rPr>
          <w:rFonts w:ascii="Calibri" w:hAnsi="Calibri"/>
          <w:i/>
          <w:color w:val="231F20"/>
          <w:sz w:val="20"/>
          <w:lang w:val="de-DE"/>
        </w:rPr>
        <w:t>Digitalisierung</w:t>
      </w:r>
      <w:r w:rsidRPr="00541144">
        <w:rPr>
          <w:rFonts w:ascii="Calibri" w:hAnsi="Calibri"/>
          <w:i/>
          <w:color w:val="231F20"/>
          <w:spacing w:val="1"/>
          <w:sz w:val="20"/>
          <w:lang w:val="de-DE"/>
        </w:rPr>
        <w:t xml:space="preserve"> </w:t>
      </w:r>
      <w:r w:rsidRPr="00541144">
        <w:rPr>
          <w:rFonts w:ascii="Calibri" w:hAnsi="Calibri"/>
          <w:i/>
          <w:color w:val="231F20"/>
          <w:sz w:val="20"/>
          <w:lang w:val="de-DE"/>
        </w:rPr>
        <w:t>Sozialer</w:t>
      </w:r>
      <w:r w:rsidRPr="00541144">
        <w:rPr>
          <w:rFonts w:ascii="Calibri" w:hAnsi="Calibri"/>
          <w:i/>
          <w:color w:val="231F20"/>
          <w:spacing w:val="1"/>
          <w:sz w:val="20"/>
          <w:lang w:val="de-DE"/>
        </w:rPr>
        <w:t xml:space="preserve"> </w:t>
      </w:r>
      <w:r w:rsidRPr="00541144">
        <w:rPr>
          <w:rFonts w:ascii="Calibri" w:hAnsi="Calibri"/>
          <w:i/>
          <w:color w:val="231F20"/>
          <w:sz w:val="20"/>
          <w:lang w:val="de-DE"/>
        </w:rPr>
        <w:t>Arbeit:</w:t>
      </w:r>
      <w:r w:rsidRPr="00541144">
        <w:rPr>
          <w:rFonts w:ascii="Calibri" w:hAnsi="Calibri"/>
          <w:i/>
          <w:color w:val="231F20"/>
          <w:spacing w:val="1"/>
          <w:sz w:val="20"/>
          <w:lang w:val="de-DE"/>
        </w:rPr>
        <w:t xml:space="preserve"> </w:t>
      </w:r>
      <w:r w:rsidRPr="00541144">
        <w:rPr>
          <w:rFonts w:ascii="Calibri" w:hAnsi="Calibri"/>
          <w:i/>
          <w:color w:val="231F20"/>
          <w:sz w:val="20"/>
          <w:lang w:val="de-DE"/>
        </w:rPr>
        <w:t>Widersprüche</w:t>
      </w:r>
      <w:r w:rsidRPr="00541144">
        <w:rPr>
          <w:rFonts w:ascii="Calibri" w:hAnsi="Calibri"/>
          <w:i/>
          <w:color w:val="231F20"/>
          <w:spacing w:val="1"/>
          <w:sz w:val="20"/>
          <w:lang w:val="de-DE"/>
        </w:rPr>
        <w:t xml:space="preserve"> </w:t>
      </w:r>
      <w:r w:rsidRPr="00541144">
        <w:rPr>
          <w:rFonts w:ascii="Calibri" w:hAnsi="Calibri"/>
          <w:i/>
          <w:color w:val="231F20"/>
          <w:sz w:val="20"/>
          <w:lang w:val="de-DE"/>
        </w:rPr>
        <w:t>im</w:t>
      </w:r>
      <w:r w:rsidRPr="00541144">
        <w:rPr>
          <w:rFonts w:ascii="Calibri" w:hAnsi="Calibri"/>
          <w:i/>
          <w:color w:val="231F20"/>
          <w:spacing w:val="1"/>
          <w:sz w:val="20"/>
          <w:lang w:val="de-DE"/>
        </w:rPr>
        <w:t xml:space="preserve"> </w:t>
      </w:r>
      <w:r w:rsidRPr="00541144">
        <w:rPr>
          <w:rFonts w:ascii="Calibri" w:hAnsi="Calibri"/>
          <w:i/>
          <w:color w:val="231F20"/>
          <w:sz w:val="20"/>
          <w:lang w:val="de-DE"/>
        </w:rPr>
        <w:t>fachlichen</w:t>
      </w:r>
      <w:r w:rsidRPr="00541144">
        <w:rPr>
          <w:rFonts w:ascii="Calibri" w:hAnsi="Calibri"/>
          <w:i/>
          <w:color w:val="231F20"/>
          <w:spacing w:val="1"/>
          <w:sz w:val="20"/>
          <w:lang w:val="de-DE"/>
        </w:rPr>
        <w:t xml:space="preserve"> </w:t>
      </w:r>
      <w:r w:rsidRPr="00541144">
        <w:rPr>
          <w:rFonts w:ascii="Calibri" w:hAnsi="Calibri"/>
          <w:i/>
          <w:color w:val="231F20"/>
          <w:sz w:val="20"/>
          <w:lang w:val="de-DE"/>
        </w:rPr>
        <w:t>Handeln.</w:t>
      </w:r>
      <w:r w:rsidRPr="00541144">
        <w:rPr>
          <w:rFonts w:ascii="Calibri" w:hAnsi="Calibri"/>
          <w:i/>
          <w:color w:val="231F20"/>
          <w:spacing w:val="1"/>
          <w:sz w:val="20"/>
          <w:lang w:val="de-DE"/>
        </w:rPr>
        <w:t xml:space="preserve"> </w:t>
      </w:r>
      <w:r w:rsidRPr="00541144">
        <w:rPr>
          <w:rFonts w:ascii="Calibri" w:hAnsi="Calibri"/>
          <w:i/>
          <w:color w:val="231F20"/>
          <w:sz w:val="20"/>
          <w:lang w:val="de-DE"/>
        </w:rPr>
        <w:t>Wahrnehmungen</w:t>
      </w:r>
      <w:r w:rsidRPr="00541144">
        <w:rPr>
          <w:rFonts w:ascii="Calibri" w:hAnsi="Calibri"/>
          <w:i/>
          <w:color w:val="231F20"/>
          <w:spacing w:val="1"/>
          <w:sz w:val="20"/>
          <w:lang w:val="de-DE"/>
        </w:rPr>
        <w:t xml:space="preserve"> </w:t>
      </w:r>
      <w:r w:rsidRPr="00541144">
        <w:rPr>
          <w:rFonts w:ascii="Calibri" w:hAnsi="Calibri"/>
          <w:i/>
          <w:color w:val="231F20"/>
          <w:sz w:val="20"/>
          <w:lang w:val="de-DE"/>
        </w:rPr>
        <w:t>zur</w:t>
      </w:r>
      <w:r w:rsidRPr="00541144">
        <w:rPr>
          <w:rFonts w:ascii="Calibri" w:hAnsi="Calibri"/>
          <w:i/>
          <w:color w:val="231F20"/>
          <w:spacing w:val="1"/>
          <w:sz w:val="20"/>
          <w:lang w:val="de-DE"/>
        </w:rPr>
        <w:t xml:space="preserve"> </w:t>
      </w:r>
      <w:r w:rsidRPr="00541144">
        <w:rPr>
          <w:rFonts w:ascii="Calibri" w:hAnsi="Calibri"/>
          <w:i/>
          <w:color w:val="231F20"/>
          <w:sz w:val="20"/>
          <w:lang w:val="de-DE"/>
        </w:rPr>
        <w:t>Fachlichkeit</w:t>
      </w:r>
      <w:r w:rsidRPr="00541144">
        <w:rPr>
          <w:rFonts w:ascii="Calibri" w:hAnsi="Calibri"/>
          <w:i/>
          <w:color w:val="231F20"/>
          <w:spacing w:val="1"/>
          <w:sz w:val="20"/>
          <w:lang w:val="de-DE"/>
        </w:rPr>
        <w:t xml:space="preserve"> </w:t>
      </w:r>
      <w:r w:rsidRPr="00541144">
        <w:rPr>
          <w:rFonts w:ascii="Calibri" w:hAnsi="Calibri"/>
          <w:i/>
          <w:color w:val="231F20"/>
          <w:sz w:val="20"/>
          <w:lang w:val="de-DE"/>
        </w:rPr>
        <w:t>Sozialer</w:t>
      </w:r>
      <w:r w:rsidRPr="00541144">
        <w:rPr>
          <w:rFonts w:ascii="Calibri" w:hAnsi="Calibri"/>
          <w:i/>
          <w:color w:val="231F20"/>
          <w:spacing w:val="1"/>
          <w:sz w:val="20"/>
          <w:lang w:val="de-DE"/>
        </w:rPr>
        <w:t xml:space="preserve"> </w:t>
      </w:r>
      <w:r w:rsidRPr="00541144">
        <w:rPr>
          <w:rFonts w:ascii="Calibri" w:hAnsi="Calibri"/>
          <w:i/>
          <w:color w:val="231F20"/>
          <w:sz w:val="20"/>
          <w:lang w:val="de-DE"/>
        </w:rPr>
        <w:t>Arbeit</w:t>
      </w:r>
      <w:r w:rsidRPr="00541144">
        <w:rPr>
          <w:rFonts w:ascii="Calibri" w:hAnsi="Calibri"/>
          <w:i/>
          <w:color w:val="231F20"/>
          <w:spacing w:val="1"/>
          <w:sz w:val="20"/>
          <w:lang w:val="de-DE"/>
        </w:rPr>
        <w:t xml:space="preserve"> </w:t>
      </w:r>
      <w:r w:rsidRPr="00541144">
        <w:rPr>
          <w:rFonts w:ascii="Calibri" w:hAnsi="Calibri"/>
          <w:i/>
          <w:color w:val="231F20"/>
          <w:sz w:val="20"/>
          <w:lang w:val="de-DE"/>
        </w:rPr>
        <w:t>in</w:t>
      </w:r>
      <w:r w:rsidRPr="00541144">
        <w:rPr>
          <w:rFonts w:ascii="Calibri" w:hAnsi="Calibri"/>
          <w:i/>
          <w:color w:val="231F20"/>
          <w:spacing w:val="45"/>
          <w:sz w:val="20"/>
          <w:lang w:val="de-DE"/>
        </w:rPr>
        <w:t xml:space="preserve"> </w:t>
      </w:r>
      <w:r w:rsidRPr="00541144">
        <w:rPr>
          <w:rFonts w:ascii="Calibri" w:hAnsi="Calibri"/>
          <w:i/>
          <w:color w:val="231F20"/>
          <w:sz w:val="20"/>
          <w:lang w:val="de-DE"/>
        </w:rPr>
        <w:t>einer</w:t>
      </w:r>
      <w:r w:rsidRPr="00541144">
        <w:rPr>
          <w:rFonts w:ascii="Calibri" w:hAnsi="Calibri"/>
          <w:i/>
          <w:color w:val="231F20"/>
          <w:spacing w:val="45"/>
          <w:sz w:val="20"/>
          <w:lang w:val="de-DE"/>
        </w:rPr>
        <w:t xml:space="preserve"> </w:t>
      </w:r>
      <w:r w:rsidRPr="00541144">
        <w:rPr>
          <w:rFonts w:ascii="Calibri" w:hAnsi="Calibri"/>
          <w:i/>
          <w:color w:val="231F20"/>
          <w:sz w:val="20"/>
          <w:lang w:val="de-DE"/>
        </w:rPr>
        <w:t>mediatisierten</w:t>
      </w:r>
      <w:r w:rsidRPr="00541144">
        <w:rPr>
          <w:rFonts w:ascii="Calibri" w:hAnsi="Calibri"/>
          <w:i/>
          <w:color w:val="231F20"/>
          <w:spacing w:val="45"/>
          <w:sz w:val="20"/>
          <w:lang w:val="de-DE"/>
        </w:rPr>
        <w:t xml:space="preserve"> </w:t>
      </w:r>
      <w:r w:rsidRPr="00541144">
        <w:rPr>
          <w:rFonts w:ascii="Calibri" w:hAnsi="Calibri"/>
          <w:i/>
          <w:color w:val="231F20"/>
          <w:sz w:val="20"/>
          <w:lang w:val="de-DE"/>
        </w:rPr>
        <w:t>Gesellschaft</w:t>
      </w:r>
      <w:r w:rsidRPr="00541144">
        <w:rPr>
          <w:color w:val="231F20"/>
          <w:sz w:val="20"/>
          <w:lang w:val="de-DE"/>
        </w:rPr>
        <w:t>.</w:t>
      </w:r>
      <w:r w:rsidR="00C03B6A">
        <w:rPr>
          <w:color w:val="231F20"/>
          <w:sz w:val="20"/>
          <w:lang w:val="de-DE"/>
        </w:rPr>
        <w:t xml:space="preserve"> </w:t>
      </w:r>
      <w:r w:rsidR="00C03B6A" w:rsidRPr="00C03B6A">
        <w:rPr>
          <w:i/>
          <w:iCs/>
          <w:color w:val="FF0000"/>
          <w:w w:val="95"/>
          <w:sz w:val="20"/>
          <w:szCs w:val="20"/>
          <w:lang w:val="en-CA"/>
        </w:rPr>
        <w:t>[Digitalization of Social Work: Contradictions in Professional Action. Perceptions of the Professionalism of Social Work in a Mediatized Society.</w:t>
      </w:r>
      <w:r w:rsidR="00C03B6A" w:rsidRPr="008A7EAE">
        <w:rPr>
          <w:i/>
          <w:iCs/>
          <w:color w:val="FF0000"/>
          <w:w w:val="95"/>
          <w:sz w:val="20"/>
          <w:szCs w:val="20"/>
          <w:lang w:val="en-CA"/>
        </w:rPr>
        <w:t xml:space="preserve">] </w:t>
      </w:r>
      <w:r w:rsidRPr="00C03B6A">
        <w:rPr>
          <w:color w:val="231F20"/>
          <w:sz w:val="20"/>
          <w:lang w:val="en-CA"/>
        </w:rPr>
        <w:t xml:space="preserve"> In:</w:t>
      </w:r>
      <w:r w:rsidRPr="00C03B6A">
        <w:rPr>
          <w:color w:val="231F20"/>
          <w:spacing w:val="1"/>
          <w:sz w:val="20"/>
          <w:lang w:val="en-CA"/>
        </w:rPr>
        <w:t xml:space="preserve"> </w:t>
      </w:r>
      <w:r w:rsidRPr="00C03B6A">
        <w:rPr>
          <w:color w:val="231F20"/>
          <w:sz w:val="20"/>
          <w:lang w:val="en-CA"/>
        </w:rPr>
        <w:t>Sozial</w:t>
      </w:r>
      <w:r w:rsidRPr="00C03B6A">
        <w:rPr>
          <w:color w:val="231F20"/>
          <w:spacing w:val="-9"/>
          <w:sz w:val="20"/>
          <w:lang w:val="en-CA"/>
        </w:rPr>
        <w:t xml:space="preserve"> </w:t>
      </w:r>
      <w:r w:rsidRPr="00C03B6A">
        <w:rPr>
          <w:color w:val="231F20"/>
          <w:sz w:val="20"/>
          <w:lang w:val="en-CA"/>
        </w:rPr>
        <w:t>Extra,</w:t>
      </w:r>
      <w:r w:rsidRPr="00C03B6A">
        <w:rPr>
          <w:color w:val="231F20"/>
          <w:spacing w:val="-9"/>
          <w:sz w:val="20"/>
          <w:lang w:val="en-CA"/>
        </w:rPr>
        <w:t xml:space="preserve"> </w:t>
      </w:r>
      <w:r w:rsidRPr="00C03B6A">
        <w:rPr>
          <w:color w:val="231F20"/>
          <w:sz w:val="20"/>
          <w:lang w:val="en-CA"/>
        </w:rPr>
        <w:t>42.</w:t>
      </w:r>
      <w:r w:rsidRPr="00C03B6A">
        <w:rPr>
          <w:color w:val="231F20"/>
          <w:spacing w:val="-8"/>
          <w:sz w:val="20"/>
          <w:lang w:val="en-CA"/>
        </w:rPr>
        <w:t xml:space="preserve"> </w:t>
      </w:r>
      <w:r w:rsidRPr="00541144">
        <w:rPr>
          <w:color w:val="231F20"/>
          <w:sz w:val="20"/>
          <w:lang w:val="de-DE"/>
        </w:rPr>
        <w:t>Jg.,</w:t>
      </w:r>
      <w:r w:rsidRPr="00541144">
        <w:rPr>
          <w:color w:val="231F20"/>
          <w:spacing w:val="-9"/>
          <w:sz w:val="20"/>
          <w:lang w:val="de-DE"/>
        </w:rPr>
        <w:t xml:space="preserve"> </w:t>
      </w:r>
      <w:r w:rsidRPr="00541144">
        <w:rPr>
          <w:color w:val="231F20"/>
          <w:sz w:val="20"/>
          <w:lang w:val="de-DE"/>
        </w:rPr>
        <w:t>Heft</w:t>
      </w:r>
      <w:r w:rsidRPr="00541144">
        <w:rPr>
          <w:color w:val="231F20"/>
          <w:spacing w:val="-8"/>
          <w:sz w:val="20"/>
          <w:lang w:val="de-DE"/>
        </w:rPr>
        <w:t xml:space="preserve"> </w:t>
      </w:r>
      <w:r w:rsidRPr="00541144">
        <w:rPr>
          <w:color w:val="231F20"/>
          <w:sz w:val="20"/>
          <w:lang w:val="de-DE"/>
        </w:rPr>
        <w:t>3,</w:t>
      </w:r>
      <w:r w:rsidRPr="00541144">
        <w:rPr>
          <w:color w:val="231F20"/>
          <w:spacing w:val="-9"/>
          <w:sz w:val="20"/>
          <w:lang w:val="de-DE"/>
        </w:rPr>
        <w:t xml:space="preserve"> </w:t>
      </w:r>
      <w:r w:rsidRPr="00541144">
        <w:rPr>
          <w:color w:val="231F20"/>
          <w:sz w:val="20"/>
          <w:lang w:val="de-DE"/>
        </w:rPr>
        <w:t>S.</w:t>
      </w:r>
      <w:r w:rsidRPr="00541144">
        <w:rPr>
          <w:color w:val="231F20"/>
          <w:spacing w:val="-9"/>
          <w:sz w:val="20"/>
          <w:lang w:val="de-DE"/>
        </w:rPr>
        <w:t xml:space="preserve"> </w:t>
      </w:r>
      <w:r w:rsidRPr="00541144">
        <w:rPr>
          <w:color w:val="231F20"/>
          <w:sz w:val="20"/>
          <w:lang w:val="de-DE"/>
        </w:rPr>
        <w:t>16–20.</w:t>
      </w:r>
    </w:p>
    <w:p w14:paraId="2F6A9A3D" w14:textId="77777777" w:rsidR="00C159EB" w:rsidRPr="00541144" w:rsidRDefault="00C159EB" w:rsidP="00C159EB">
      <w:pPr>
        <w:pStyle w:val="BodyText"/>
        <w:spacing w:before="2"/>
        <w:rPr>
          <w:sz w:val="23"/>
          <w:lang w:val="de-DE"/>
        </w:rPr>
      </w:pPr>
    </w:p>
    <w:p w14:paraId="27ABDF71" w14:textId="1E94B171" w:rsidR="00C159EB" w:rsidRPr="00541144" w:rsidRDefault="00C159EB" w:rsidP="00C159EB">
      <w:pPr>
        <w:pStyle w:val="BodyText"/>
        <w:spacing w:line="264" w:lineRule="auto"/>
        <w:ind w:left="2204" w:right="955" w:hanging="1"/>
        <w:jc w:val="both"/>
        <w:rPr>
          <w:lang w:val="de-DE"/>
        </w:rPr>
      </w:pPr>
      <w:r w:rsidRPr="00541144">
        <w:rPr>
          <w:color w:val="231F20"/>
          <w:spacing w:val="-3"/>
          <w:w w:val="104"/>
          <w:lang w:val="de-DE"/>
        </w:rPr>
        <w:t>R</w:t>
      </w:r>
      <w:r w:rsidRPr="00541144">
        <w:rPr>
          <w:color w:val="231F20"/>
          <w:w w:val="105"/>
          <w:lang w:val="de-DE"/>
        </w:rPr>
        <w:t>ooc</w:t>
      </w:r>
      <w:r w:rsidRPr="00541144">
        <w:rPr>
          <w:color w:val="231F20"/>
          <w:spacing w:val="1"/>
          <w:w w:val="105"/>
          <w:lang w:val="de-DE"/>
        </w:rPr>
        <w:t>k</w:t>
      </w:r>
      <w:r w:rsidRPr="00541144">
        <w:rPr>
          <w:color w:val="231F20"/>
          <w:w w:val="65"/>
          <w:lang w:val="de-DE"/>
        </w:rPr>
        <w:t>,</w:t>
      </w:r>
      <w:r w:rsidRPr="00541144">
        <w:rPr>
          <w:color w:val="231F20"/>
          <w:spacing w:val="16"/>
          <w:lang w:val="de-DE"/>
        </w:rPr>
        <w:t xml:space="preserve"> </w:t>
      </w:r>
      <w:r w:rsidRPr="00541144">
        <w:rPr>
          <w:color w:val="231F20"/>
          <w:w w:val="85"/>
          <w:lang w:val="de-DE"/>
        </w:rPr>
        <w:t>A.</w:t>
      </w:r>
      <w:r w:rsidRPr="00541144">
        <w:rPr>
          <w:color w:val="231F20"/>
          <w:spacing w:val="16"/>
          <w:lang w:val="de-DE"/>
        </w:rPr>
        <w:t xml:space="preserve"> </w:t>
      </w:r>
      <w:r w:rsidRPr="00541144">
        <w:rPr>
          <w:color w:val="231F20"/>
          <w:w w:val="99"/>
          <w:lang w:val="de-DE"/>
        </w:rPr>
        <w:t>(2</w:t>
      </w:r>
      <w:r w:rsidRPr="00541144">
        <w:rPr>
          <w:color w:val="231F20"/>
          <w:spacing w:val="-5"/>
          <w:w w:val="99"/>
          <w:lang w:val="de-DE"/>
        </w:rPr>
        <w:t>0</w:t>
      </w:r>
      <w:r w:rsidRPr="00541144">
        <w:rPr>
          <w:color w:val="231F20"/>
          <w:w w:val="88"/>
          <w:lang w:val="de-DE"/>
        </w:rPr>
        <w:t>10):</w:t>
      </w:r>
      <w:r w:rsidRPr="00541144">
        <w:rPr>
          <w:color w:val="231F20"/>
          <w:spacing w:val="22"/>
          <w:lang w:val="de-DE"/>
        </w:rPr>
        <w:t xml:space="preserve"> </w:t>
      </w:r>
      <w:r w:rsidRPr="00541144">
        <w:rPr>
          <w:rFonts w:ascii="Calibri" w:hAnsi="Calibri"/>
          <w:i/>
          <w:color w:val="231F20"/>
          <w:w w:val="107"/>
          <w:lang w:val="de-DE"/>
        </w:rPr>
        <w:t>„Scrum</w:t>
      </w:r>
      <w:r w:rsidRPr="00541144">
        <w:rPr>
          <w:rFonts w:ascii="Calibri" w:hAnsi="Calibri"/>
          <w:i/>
          <w:color w:val="231F20"/>
          <w:lang w:val="de-DE"/>
        </w:rPr>
        <w:t xml:space="preserve"> </w:t>
      </w:r>
      <w:r w:rsidRPr="00541144">
        <w:rPr>
          <w:rFonts w:ascii="Calibri" w:hAnsi="Calibri"/>
          <w:i/>
          <w:color w:val="231F20"/>
          <w:spacing w:val="-9"/>
          <w:lang w:val="de-DE"/>
        </w:rPr>
        <w:t xml:space="preserve"> </w:t>
      </w:r>
      <w:r w:rsidRPr="00541144">
        <w:rPr>
          <w:rFonts w:ascii="Calibri" w:hAnsi="Calibri"/>
          <w:i/>
          <w:color w:val="231F20"/>
          <w:w w:val="111"/>
          <w:lang w:val="de-DE"/>
        </w:rPr>
        <w:t>funk</w:t>
      </w:r>
      <w:r w:rsidRPr="00541144">
        <w:rPr>
          <w:rFonts w:ascii="Calibri" w:hAnsi="Calibri"/>
          <w:i/>
          <w:color w:val="231F20"/>
          <w:w w:val="109"/>
          <w:lang w:val="de-DE"/>
        </w:rPr>
        <w:t>tioniert</w:t>
      </w:r>
      <w:r w:rsidRPr="00541144">
        <w:rPr>
          <w:rFonts w:ascii="Calibri" w:hAnsi="Calibri"/>
          <w:i/>
          <w:color w:val="231F20"/>
          <w:lang w:val="de-DE"/>
        </w:rPr>
        <w:t xml:space="preserve"> </w:t>
      </w:r>
      <w:r w:rsidRPr="00541144">
        <w:rPr>
          <w:rFonts w:ascii="Calibri" w:hAnsi="Calibri"/>
          <w:i/>
          <w:color w:val="231F20"/>
          <w:spacing w:val="-9"/>
          <w:lang w:val="de-DE"/>
        </w:rPr>
        <w:t xml:space="preserve"> </w:t>
      </w:r>
      <w:r w:rsidRPr="00541144">
        <w:rPr>
          <w:rFonts w:ascii="Calibri" w:hAnsi="Calibri"/>
          <w:i/>
          <w:color w:val="231F20"/>
          <w:w w:val="111"/>
          <w:lang w:val="de-DE"/>
        </w:rPr>
        <w:t>nicht</w:t>
      </w:r>
      <w:r w:rsidRPr="00541144">
        <w:rPr>
          <w:rFonts w:ascii="Calibri" w:hAnsi="Calibri"/>
          <w:i/>
          <w:color w:val="231F20"/>
          <w:lang w:val="de-DE"/>
        </w:rPr>
        <w:t xml:space="preserve"> </w:t>
      </w:r>
      <w:r w:rsidRPr="00541144">
        <w:rPr>
          <w:rFonts w:ascii="Calibri" w:hAnsi="Calibri"/>
          <w:i/>
          <w:color w:val="231F20"/>
          <w:spacing w:val="-9"/>
          <w:lang w:val="de-DE"/>
        </w:rPr>
        <w:t xml:space="preserve"> </w:t>
      </w:r>
      <w:r w:rsidRPr="00541144">
        <w:rPr>
          <w:rFonts w:ascii="Calibri" w:hAnsi="Calibri"/>
          <w:i/>
          <w:color w:val="231F20"/>
          <w:w w:val="109"/>
          <w:lang w:val="de-DE"/>
        </w:rPr>
        <w:t>übe</w:t>
      </w:r>
      <w:r w:rsidRPr="00541144">
        <w:rPr>
          <w:rFonts w:ascii="Calibri" w:hAnsi="Calibri"/>
          <w:i/>
          <w:color w:val="231F20"/>
          <w:spacing w:val="-6"/>
          <w:w w:val="109"/>
          <w:lang w:val="de-DE"/>
        </w:rPr>
        <w:t>r</w:t>
      </w:r>
      <w:r w:rsidRPr="00541144">
        <w:rPr>
          <w:rFonts w:ascii="Calibri" w:hAnsi="Calibri"/>
          <w:i/>
          <w:color w:val="231F20"/>
          <w:w w:val="115"/>
          <w:lang w:val="de-DE"/>
        </w:rPr>
        <w:t>al</w:t>
      </w:r>
      <w:r w:rsidRPr="00541144">
        <w:rPr>
          <w:rFonts w:ascii="Calibri" w:hAnsi="Calibri"/>
          <w:i/>
          <w:color w:val="231F20"/>
          <w:spacing w:val="-3"/>
          <w:w w:val="115"/>
          <w:lang w:val="de-DE"/>
        </w:rPr>
        <w:t>l</w:t>
      </w:r>
      <w:r w:rsidRPr="00541144">
        <w:rPr>
          <w:rFonts w:ascii="Calibri" w:hAnsi="Calibri"/>
          <w:i/>
          <w:color w:val="231F20"/>
          <w:spacing w:val="-1"/>
          <w:w w:val="88"/>
          <w:lang w:val="de-DE"/>
        </w:rPr>
        <w:t>“</w:t>
      </w:r>
      <w:r w:rsidRPr="00541144">
        <w:rPr>
          <w:color w:val="231F20"/>
          <w:w w:val="56"/>
          <w:lang w:val="de-DE"/>
        </w:rPr>
        <w:t>.</w:t>
      </w:r>
      <w:r w:rsidRPr="00541144">
        <w:rPr>
          <w:color w:val="231F20"/>
          <w:spacing w:val="22"/>
          <w:lang w:val="de-DE"/>
        </w:rPr>
        <w:t xml:space="preserve"> </w:t>
      </w:r>
      <w:r w:rsidR="00674CB3" w:rsidRPr="00C03B6A">
        <w:rPr>
          <w:i/>
          <w:iCs/>
          <w:color w:val="FF0000"/>
          <w:w w:val="95"/>
          <w:lang w:val="en-CA"/>
        </w:rPr>
        <w:t>[</w:t>
      </w:r>
      <w:r w:rsidR="00674CB3" w:rsidRPr="00674CB3">
        <w:rPr>
          <w:i/>
          <w:iCs/>
          <w:color w:val="FF0000"/>
          <w:w w:val="95"/>
          <w:lang w:val="en-CA"/>
        </w:rPr>
        <w:t>"Scrum doesn't work everywhere".</w:t>
      </w:r>
      <w:r w:rsidR="00674CB3" w:rsidRPr="008A7EAE">
        <w:rPr>
          <w:i/>
          <w:iCs/>
          <w:color w:val="FF0000"/>
          <w:w w:val="95"/>
          <w:lang w:val="en-CA"/>
        </w:rPr>
        <w:t xml:space="preserve">] </w:t>
      </w:r>
      <w:r w:rsidRPr="00541144">
        <w:rPr>
          <w:color w:val="231F20"/>
          <w:w w:val="91"/>
          <w:lang w:val="de-DE"/>
        </w:rPr>
        <w:t>(URL:</w:t>
      </w:r>
      <w:r w:rsidRPr="00541144">
        <w:rPr>
          <w:color w:val="231F20"/>
          <w:spacing w:val="22"/>
          <w:lang w:val="de-DE"/>
        </w:rPr>
        <w:t xml:space="preserve"> </w:t>
      </w:r>
      <w:r w:rsidRPr="00541144">
        <w:rPr>
          <w:color w:val="231F20"/>
          <w:w w:val="95"/>
          <w:u w:val="single" w:color="231F20"/>
          <w:lang w:val="de-DE"/>
        </w:rPr>
        <w:t>https:/</w:t>
      </w:r>
      <w:r w:rsidRPr="00541144">
        <w:rPr>
          <w:color w:val="231F20"/>
          <w:spacing w:val="-4"/>
          <w:w w:val="95"/>
          <w:u w:val="single" w:color="231F20"/>
          <w:lang w:val="de-DE"/>
        </w:rPr>
        <w:t>/</w:t>
      </w:r>
      <w:hyperlink r:id="rId164">
        <w:r w:rsidRPr="00541144">
          <w:rPr>
            <w:color w:val="231F20"/>
            <w:w w:val="93"/>
            <w:u w:val="single" w:color="231F20"/>
            <w:lang w:val="de-DE"/>
          </w:rPr>
          <w:t>ww</w:t>
        </w:r>
        <w:r w:rsidRPr="00541144">
          <w:rPr>
            <w:color w:val="231F20"/>
            <w:spacing w:val="-4"/>
            <w:w w:val="93"/>
            <w:u w:val="single" w:color="231F20"/>
            <w:lang w:val="de-DE"/>
          </w:rPr>
          <w:t>w</w:t>
        </w:r>
        <w:r w:rsidRPr="00541144">
          <w:rPr>
            <w:color w:val="231F20"/>
            <w:w w:val="77"/>
            <w:u w:val="single" w:color="231F20"/>
            <w:lang w:val="de-DE"/>
          </w:rPr>
          <w:t>.i</w:t>
        </w:r>
        <w:r w:rsidRPr="00541144">
          <w:rPr>
            <w:color w:val="231F20"/>
            <w:spacing w:val="-8"/>
            <w:w w:val="77"/>
            <w:u w:val="single" w:color="231F20"/>
            <w:lang w:val="de-DE"/>
          </w:rPr>
          <w:t>t</w:t>
        </w:r>
        <w:r w:rsidRPr="00541144">
          <w:rPr>
            <w:color w:val="231F20"/>
            <w:spacing w:val="-3"/>
            <w:w w:val="109"/>
            <w:u w:val="single" w:color="231F20"/>
            <w:lang w:val="de-DE"/>
          </w:rPr>
          <w:t>-</w:t>
        </w:r>
        <w:r w:rsidRPr="00541144">
          <w:rPr>
            <w:color w:val="231F20"/>
            <w:spacing w:val="-2"/>
            <w:w w:val="102"/>
            <w:u w:val="single" w:color="231F20"/>
            <w:lang w:val="de-DE"/>
          </w:rPr>
          <w:t>a</w:t>
        </w:r>
        <w:r w:rsidRPr="00541144">
          <w:rPr>
            <w:color w:val="231F20"/>
            <w:w w:val="97"/>
            <w:u w:val="single" w:color="231F20"/>
            <w:lang w:val="de-DE"/>
          </w:rPr>
          <w:t>gi</w:t>
        </w:r>
        <w:r w:rsidRPr="00541144">
          <w:rPr>
            <w:color w:val="231F20"/>
            <w:spacing w:val="-1"/>
            <w:w w:val="97"/>
            <w:u w:val="single" w:color="231F20"/>
            <w:lang w:val="de-DE"/>
          </w:rPr>
          <w:t>l</w:t>
        </w:r>
        <w:r w:rsidRPr="00541144">
          <w:rPr>
            <w:color w:val="231F20"/>
            <w:spacing w:val="-2"/>
            <w:w w:val="98"/>
            <w:u w:val="single" w:color="231F20"/>
            <w:lang w:val="de-DE"/>
          </w:rPr>
          <w:t>e</w:t>
        </w:r>
        <w:r w:rsidRPr="00541144">
          <w:rPr>
            <w:color w:val="231F20"/>
            <w:spacing w:val="-2"/>
            <w:w w:val="56"/>
            <w:u w:val="single" w:color="231F20"/>
            <w:lang w:val="de-DE"/>
          </w:rPr>
          <w:t>.</w:t>
        </w:r>
        <w:r w:rsidRPr="00541144">
          <w:rPr>
            <w:color w:val="231F20"/>
            <w:u w:val="single" w:color="231F20"/>
            <w:lang w:val="de-DE"/>
          </w:rPr>
          <w:t>de</w:t>
        </w:r>
        <w:r w:rsidRPr="00541144">
          <w:rPr>
            <w:color w:val="231F20"/>
            <w:spacing w:val="-6"/>
            <w:u w:val="single" w:color="231F20"/>
            <w:lang w:val="de-DE"/>
          </w:rPr>
          <w:t>/</w:t>
        </w:r>
        <w:r>
          <w:rPr>
            <w:color w:val="231F20"/>
            <w:w w:val="96"/>
            <w:u w:val="single" w:color="231F20"/>
          </w:rPr>
          <w:t>ﬁ</w:t>
        </w:r>
        <w:r w:rsidRPr="00541144">
          <w:rPr>
            <w:color w:val="231F20"/>
            <w:spacing w:val="-1"/>
            <w:w w:val="96"/>
            <w:u w:val="single" w:color="231F20"/>
            <w:lang w:val="de-DE"/>
          </w:rPr>
          <w:t>l</w:t>
        </w:r>
        <w:r w:rsidRPr="00541144">
          <w:rPr>
            <w:color w:val="231F20"/>
            <w:w w:val="102"/>
            <w:u w:val="single" w:color="231F20"/>
            <w:lang w:val="de-DE"/>
          </w:rPr>
          <w:t>e-</w:t>
        </w:r>
      </w:hyperlink>
      <w:r w:rsidRPr="00541144">
        <w:rPr>
          <w:color w:val="231F20"/>
          <w:w w:val="102"/>
          <w:lang w:val="de-DE"/>
        </w:rPr>
        <w:t xml:space="preserve"> </w:t>
      </w:r>
      <w:r w:rsidRPr="00541144">
        <w:rPr>
          <w:color w:val="231F20"/>
          <w:spacing w:val="-1"/>
          <w:u w:val="single" w:color="231F20"/>
          <w:lang w:val="de-DE"/>
        </w:rPr>
        <w:t>admin/docs/veroeffentlichungen/Artikel_OS_02.10_Interview.pdf</w:t>
      </w:r>
      <w:r w:rsidRPr="00541144">
        <w:rPr>
          <w:color w:val="231F20"/>
          <w:lang w:val="de-DE"/>
        </w:rPr>
        <w:t xml:space="preserve"> [letzter</w:t>
      </w:r>
      <w:r w:rsidRPr="00541144">
        <w:rPr>
          <w:color w:val="231F20"/>
          <w:spacing w:val="1"/>
          <w:lang w:val="de-DE"/>
        </w:rPr>
        <w:t xml:space="preserve"> </w:t>
      </w:r>
      <w:r w:rsidRPr="00541144">
        <w:rPr>
          <w:color w:val="231F20"/>
          <w:lang w:val="de-DE"/>
        </w:rPr>
        <w:t>Zugriff:</w:t>
      </w:r>
      <w:r w:rsidRPr="00541144">
        <w:rPr>
          <w:color w:val="231F20"/>
          <w:spacing w:val="1"/>
          <w:lang w:val="de-DE"/>
        </w:rPr>
        <w:t xml:space="preserve"> </w:t>
      </w:r>
      <w:r w:rsidRPr="00541144">
        <w:rPr>
          <w:color w:val="231F20"/>
          <w:lang w:val="de-DE"/>
        </w:rPr>
        <w:t>01.07.2021]).</w:t>
      </w:r>
    </w:p>
    <w:p w14:paraId="07A7BE42" w14:textId="77777777" w:rsidR="00C159EB" w:rsidRPr="00541144" w:rsidRDefault="00C159EB" w:rsidP="00C159EB">
      <w:pPr>
        <w:pStyle w:val="BodyText"/>
        <w:spacing w:before="5"/>
        <w:rPr>
          <w:sz w:val="22"/>
          <w:lang w:val="de-DE"/>
        </w:rPr>
      </w:pPr>
    </w:p>
    <w:p w14:paraId="493A9309" w14:textId="473DF2A2" w:rsidR="00C159EB" w:rsidRPr="00541144" w:rsidRDefault="00C159EB" w:rsidP="00C159EB">
      <w:pPr>
        <w:spacing w:line="264" w:lineRule="auto"/>
        <w:ind w:left="2204" w:right="954"/>
        <w:jc w:val="both"/>
        <w:rPr>
          <w:sz w:val="20"/>
          <w:lang w:val="de-DE"/>
        </w:rPr>
      </w:pPr>
      <w:r w:rsidRPr="00541144">
        <w:rPr>
          <w:color w:val="231F20"/>
          <w:sz w:val="20"/>
          <w:lang w:val="de-DE"/>
        </w:rPr>
        <w:t>Runde,</w:t>
      </w:r>
      <w:r w:rsidRPr="00541144">
        <w:rPr>
          <w:color w:val="231F20"/>
          <w:spacing w:val="1"/>
          <w:sz w:val="20"/>
          <w:lang w:val="de-DE"/>
        </w:rPr>
        <w:t xml:space="preserve"> </w:t>
      </w:r>
      <w:r w:rsidRPr="00541144">
        <w:rPr>
          <w:color w:val="231F20"/>
          <w:sz w:val="20"/>
          <w:lang w:val="de-DE"/>
        </w:rPr>
        <w:t>C.</w:t>
      </w:r>
      <w:r w:rsidRPr="00541144">
        <w:rPr>
          <w:color w:val="231F20"/>
          <w:spacing w:val="1"/>
          <w:sz w:val="20"/>
          <w:lang w:val="de-DE"/>
        </w:rPr>
        <w:t xml:space="preserve"> </w:t>
      </w:r>
      <w:r w:rsidRPr="00541144">
        <w:rPr>
          <w:color w:val="231F20"/>
          <w:sz w:val="20"/>
          <w:lang w:val="de-DE"/>
        </w:rPr>
        <w:t>(2020):</w:t>
      </w:r>
      <w:r w:rsidRPr="00541144">
        <w:rPr>
          <w:color w:val="231F20"/>
          <w:spacing w:val="1"/>
          <w:sz w:val="20"/>
          <w:lang w:val="de-DE"/>
        </w:rPr>
        <w:t xml:space="preserve"> </w:t>
      </w:r>
      <w:r w:rsidRPr="00541144">
        <w:rPr>
          <w:rFonts w:ascii="Calibri" w:hAnsi="Calibri"/>
          <w:i/>
          <w:color w:val="231F20"/>
          <w:sz w:val="20"/>
          <w:lang w:val="de-DE"/>
        </w:rPr>
        <w:t>VR-/AR-Anwendungsfelder</w:t>
      </w:r>
      <w:r w:rsidRPr="00541144">
        <w:rPr>
          <w:rFonts w:ascii="Calibri" w:hAnsi="Calibri"/>
          <w:i/>
          <w:color w:val="231F20"/>
          <w:spacing w:val="1"/>
          <w:sz w:val="20"/>
          <w:lang w:val="de-DE"/>
        </w:rPr>
        <w:t xml:space="preserve"> </w:t>
      </w:r>
      <w:r w:rsidRPr="00541144">
        <w:rPr>
          <w:rFonts w:ascii="Calibri" w:hAnsi="Calibri"/>
          <w:i/>
          <w:color w:val="231F20"/>
          <w:sz w:val="20"/>
          <w:lang w:val="de-DE"/>
        </w:rPr>
        <w:t>im</w:t>
      </w:r>
      <w:r w:rsidRPr="00541144">
        <w:rPr>
          <w:rFonts w:ascii="Calibri" w:hAnsi="Calibri"/>
          <w:i/>
          <w:color w:val="231F20"/>
          <w:spacing w:val="1"/>
          <w:sz w:val="20"/>
          <w:lang w:val="de-DE"/>
        </w:rPr>
        <w:t xml:space="preserve"> </w:t>
      </w:r>
      <w:r w:rsidRPr="00541144">
        <w:rPr>
          <w:rFonts w:ascii="Calibri" w:hAnsi="Calibri"/>
          <w:i/>
          <w:color w:val="231F20"/>
          <w:sz w:val="20"/>
          <w:lang w:val="de-DE"/>
        </w:rPr>
        <w:t>Produktionskontext</w:t>
      </w:r>
      <w:r w:rsidRPr="00541144">
        <w:rPr>
          <w:color w:val="231F20"/>
          <w:sz w:val="20"/>
          <w:lang w:val="de-DE"/>
        </w:rPr>
        <w:t>.</w:t>
      </w:r>
      <w:r w:rsidR="00674CB3">
        <w:rPr>
          <w:color w:val="231F20"/>
          <w:sz w:val="20"/>
          <w:lang w:val="de-DE"/>
        </w:rPr>
        <w:t xml:space="preserve"> </w:t>
      </w:r>
      <w:r w:rsidR="00674CB3" w:rsidRPr="00C03B6A">
        <w:rPr>
          <w:i/>
          <w:iCs/>
          <w:color w:val="FF0000"/>
          <w:w w:val="95"/>
          <w:sz w:val="20"/>
          <w:szCs w:val="20"/>
          <w:lang w:val="en-CA"/>
        </w:rPr>
        <w:t>[</w:t>
      </w:r>
      <w:r w:rsidR="00674CB3" w:rsidRPr="00674CB3">
        <w:rPr>
          <w:i/>
          <w:iCs/>
          <w:color w:val="FF0000"/>
          <w:w w:val="95"/>
          <w:sz w:val="20"/>
          <w:szCs w:val="20"/>
          <w:lang w:val="en-CA"/>
        </w:rPr>
        <w:t>"VR/AR application fields in a manufacturing context.</w:t>
      </w:r>
      <w:r w:rsidR="00674CB3" w:rsidRPr="008A7EAE">
        <w:rPr>
          <w:i/>
          <w:iCs/>
          <w:color w:val="FF0000"/>
          <w:w w:val="95"/>
          <w:sz w:val="20"/>
          <w:szCs w:val="20"/>
          <w:lang w:val="en-CA"/>
        </w:rPr>
        <w:t xml:space="preserve">] </w:t>
      </w:r>
      <w:r w:rsidR="00674CB3" w:rsidRPr="00674CB3">
        <w:rPr>
          <w:i/>
          <w:iCs/>
          <w:color w:val="FF0000"/>
          <w:w w:val="95"/>
          <w:sz w:val="20"/>
          <w:szCs w:val="20"/>
          <w:lang w:val="en-CA"/>
        </w:rPr>
        <w:t xml:space="preserve"> </w:t>
      </w:r>
      <w:r w:rsidRPr="00674CB3">
        <w:rPr>
          <w:color w:val="231F20"/>
          <w:sz w:val="20"/>
          <w:lang w:val="en-CA"/>
        </w:rPr>
        <w:t>In:</w:t>
      </w:r>
      <w:r w:rsidRPr="00674CB3">
        <w:rPr>
          <w:color w:val="231F20"/>
          <w:spacing w:val="1"/>
          <w:sz w:val="20"/>
          <w:lang w:val="en-CA"/>
        </w:rPr>
        <w:t xml:space="preserve"> </w:t>
      </w:r>
      <w:r w:rsidRPr="00674CB3">
        <w:rPr>
          <w:color w:val="231F20"/>
          <w:sz w:val="20"/>
          <w:lang w:val="en-CA"/>
        </w:rPr>
        <w:t>Orsolits,</w:t>
      </w:r>
      <w:r w:rsidRPr="00674CB3">
        <w:rPr>
          <w:color w:val="231F20"/>
          <w:spacing w:val="1"/>
          <w:sz w:val="20"/>
          <w:lang w:val="en-CA"/>
        </w:rPr>
        <w:t xml:space="preserve"> </w:t>
      </w:r>
      <w:r w:rsidRPr="00674CB3">
        <w:rPr>
          <w:color w:val="231F20"/>
          <w:sz w:val="20"/>
          <w:lang w:val="en-CA"/>
        </w:rPr>
        <w:t>H./</w:t>
      </w:r>
      <w:r w:rsidRPr="00674CB3">
        <w:rPr>
          <w:color w:val="231F20"/>
          <w:spacing w:val="1"/>
          <w:sz w:val="20"/>
          <w:lang w:val="en-CA"/>
        </w:rPr>
        <w:t xml:space="preserve"> </w:t>
      </w:r>
      <w:r w:rsidRPr="00674CB3">
        <w:rPr>
          <w:color w:val="231F20"/>
          <w:sz w:val="20"/>
          <w:lang w:val="en-CA"/>
        </w:rPr>
        <w:t>Lackner,</w:t>
      </w:r>
      <w:r w:rsidRPr="00674CB3">
        <w:rPr>
          <w:color w:val="231F20"/>
          <w:spacing w:val="-3"/>
          <w:sz w:val="20"/>
          <w:lang w:val="en-CA"/>
        </w:rPr>
        <w:t xml:space="preserve"> </w:t>
      </w:r>
      <w:r w:rsidRPr="00674CB3">
        <w:rPr>
          <w:color w:val="231F20"/>
          <w:sz w:val="20"/>
          <w:lang w:val="en-CA"/>
        </w:rPr>
        <w:t>M.</w:t>
      </w:r>
      <w:r w:rsidRPr="00674CB3">
        <w:rPr>
          <w:color w:val="231F20"/>
          <w:spacing w:val="-2"/>
          <w:sz w:val="20"/>
          <w:lang w:val="en-CA"/>
        </w:rPr>
        <w:t xml:space="preserve"> </w:t>
      </w:r>
      <w:r w:rsidRPr="00674CB3">
        <w:rPr>
          <w:color w:val="231F20"/>
          <w:sz w:val="20"/>
          <w:lang w:val="en-CA"/>
        </w:rPr>
        <w:t>(Hrsg.):</w:t>
      </w:r>
      <w:r w:rsidRPr="00674CB3">
        <w:rPr>
          <w:color w:val="231F20"/>
          <w:spacing w:val="-3"/>
          <w:sz w:val="20"/>
          <w:lang w:val="en-CA"/>
        </w:rPr>
        <w:t xml:space="preserve"> </w:t>
      </w:r>
      <w:r w:rsidR="00411A1D" w:rsidRPr="00674CB3">
        <w:rPr>
          <w:color w:val="231F20"/>
          <w:sz w:val="20"/>
          <w:lang w:val="en-CA"/>
        </w:rPr>
        <w:t>Virtual Reality</w:t>
      </w:r>
      <w:r w:rsidRPr="00674CB3">
        <w:rPr>
          <w:color w:val="231F20"/>
          <w:spacing w:val="-3"/>
          <w:sz w:val="20"/>
          <w:lang w:val="en-CA"/>
        </w:rPr>
        <w:t xml:space="preserve"> </w:t>
      </w:r>
      <w:r w:rsidRPr="00674CB3">
        <w:rPr>
          <w:color w:val="231F20"/>
          <w:sz w:val="20"/>
          <w:lang w:val="en-CA"/>
        </w:rPr>
        <w:t>und</w:t>
      </w:r>
      <w:r w:rsidRPr="00674CB3">
        <w:rPr>
          <w:color w:val="231F20"/>
          <w:spacing w:val="-2"/>
          <w:sz w:val="20"/>
          <w:lang w:val="en-CA"/>
        </w:rPr>
        <w:t xml:space="preserve"> </w:t>
      </w:r>
      <w:r w:rsidR="00844BB8" w:rsidRPr="00674CB3">
        <w:rPr>
          <w:color w:val="231F20"/>
          <w:sz w:val="20"/>
          <w:lang w:val="en-CA"/>
        </w:rPr>
        <w:t xml:space="preserve">Augmented Reality </w:t>
      </w:r>
      <w:r w:rsidRPr="00674CB3">
        <w:rPr>
          <w:color w:val="231F20"/>
          <w:spacing w:val="-2"/>
          <w:sz w:val="20"/>
          <w:lang w:val="en-CA"/>
        </w:rPr>
        <w:t xml:space="preserve"> </w:t>
      </w:r>
      <w:r w:rsidRPr="00674CB3">
        <w:rPr>
          <w:color w:val="231F20"/>
          <w:sz w:val="20"/>
          <w:lang w:val="en-CA"/>
        </w:rPr>
        <w:t>in</w:t>
      </w:r>
      <w:r w:rsidRPr="00674CB3">
        <w:rPr>
          <w:color w:val="231F20"/>
          <w:spacing w:val="-2"/>
          <w:sz w:val="20"/>
          <w:lang w:val="en-CA"/>
        </w:rPr>
        <w:t xml:space="preserve"> </w:t>
      </w:r>
      <w:r w:rsidRPr="00674CB3">
        <w:rPr>
          <w:color w:val="231F20"/>
          <w:sz w:val="20"/>
          <w:lang w:val="en-CA"/>
        </w:rPr>
        <w:t>der</w:t>
      </w:r>
      <w:r w:rsidRPr="00674CB3">
        <w:rPr>
          <w:color w:val="231F20"/>
          <w:spacing w:val="-3"/>
          <w:sz w:val="20"/>
          <w:lang w:val="en-CA"/>
        </w:rPr>
        <w:t xml:space="preserve"> </w:t>
      </w:r>
      <w:r w:rsidRPr="00674CB3">
        <w:rPr>
          <w:color w:val="231F20"/>
          <w:sz w:val="20"/>
          <w:lang w:val="en-CA"/>
        </w:rPr>
        <w:t>Digitalen</w:t>
      </w:r>
      <w:r w:rsidRPr="00674CB3">
        <w:rPr>
          <w:color w:val="231F20"/>
          <w:spacing w:val="-2"/>
          <w:sz w:val="20"/>
          <w:lang w:val="en-CA"/>
        </w:rPr>
        <w:t xml:space="preserve"> </w:t>
      </w:r>
      <w:r w:rsidRPr="00674CB3">
        <w:rPr>
          <w:color w:val="231F20"/>
          <w:sz w:val="20"/>
          <w:lang w:val="en-CA"/>
        </w:rPr>
        <w:t>Produktion.</w:t>
      </w:r>
      <w:r w:rsidRPr="00674CB3">
        <w:rPr>
          <w:color w:val="231F20"/>
          <w:spacing w:val="-58"/>
          <w:sz w:val="20"/>
          <w:lang w:val="en-CA"/>
        </w:rPr>
        <w:t xml:space="preserve"> </w:t>
      </w:r>
      <w:r w:rsidRPr="00541144">
        <w:rPr>
          <w:color w:val="231F20"/>
          <w:sz w:val="20"/>
          <w:lang w:val="de-DE"/>
        </w:rPr>
        <w:t>Springer,</w:t>
      </w:r>
      <w:r w:rsidRPr="00541144">
        <w:rPr>
          <w:color w:val="231F20"/>
          <w:spacing w:val="-7"/>
          <w:sz w:val="20"/>
          <w:lang w:val="de-DE"/>
        </w:rPr>
        <w:t xml:space="preserve"> </w:t>
      </w:r>
      <w:r w:rsidRPr="00541144">
        <w:rPr>
          <w:color w:val="231F20"/>
          <w:sz w:val="20"/>
          <w:lang w:val="de-DE"/>
        </w:rPr>
        <w:t>Wiesbaden,</w:t>
      </w:r>
      <w:r w:rsidRPr="00541144">
        <w:rPr>
          <w:color w:val="231F20"/>
          <w:spacing w:val="-6"/>
          <w:sz w:val="20"/>
          <w:lang w:val="de-DE"/>
        </w:rPr>
        <w:t xml:space="preserve"> </w:t>
      </w:r>
      <w:r w:rsidRPr="00541144">
        <w:rPr>
          <w:color w:val="231F20"/>
          <w:sz w:val="20"/>
          <w:lang w:val="de-DE"/>
        </w:rPr>
        <w:t>S.</w:t>
      </w:r>
      <w:r w:rsidRPr="00541144">
        <w:rPr>
          <w:color w:val="231F20"/>
          <w:spacing w:val="-7"/>
          <w:sz w:val="20"/>
          <w:lang w:val="de-DE"/>
        </w:rPr>
        <w:t xml:space="preserve"> </w:t>
      </w:r>
      <w:r w:rsidRPr="00541144">
        <w:rPr>
          <w:color w:val="231F20"/>
          <w:sz w:val="20"/>
          <w:lang w:val="de-DE"/>
        </w:rPr>
        <w:t>51–74.</w:t>
      </w:r>
    </w:p>
    <w:p w14:paraId="6727AEC9" w14:textId="77777777" w:rsidR="00C159EB" w:rsidRPr="00541144" w:rsidRDefault="00C159EB" w:rsidP="00C159EB">
      <w:pPr>
        <w:pStyle w:val="BodyText"/>
        <w:spacing w:before="5"/>
        <w:rPr>
          <w:sz w:val="22"/>
          <w:lang w:val="de-DE"/>
        </w:rPr>
      </w:pPr>
    </w:p>
    <w:p w14:paraId="78695226" w14:textId="77777777" w:rsidR="00C159EB" w:rsidRDefault="00C159EB" w:rsidP="00C159EB">
      <w:pPr>
        <w:spacing w:line="259" w:lineRule="auto"/>
        <w:ind w:left="2204" w:right="955" w:hanging="1"/>
        <w:jc w:val="both"/>
        <w:rPr>
          <w:sz w:val="20"/>
        </w:rPr>
      </w:pPr>
      <w:r>
        <w:rPr>
          <w:color w:val="231F20"/>
          <w:sz w:val="20"/>
        </w:rPr>
        <w:t xml:space="preserve">Russell, S./Norvig, P. (2016): </w:t>
      </w:r>
      <w:r>
        <w:rPr>
          <w:rFonts w:ascii="Calibri" w:hAnsi="Calibri"/>
          <w:i/>
          <w:color w:val="231F20"/>
          <w:sz w:val="20"/>
        </w:rPr>
        <w:t>Artiﬁcial Intelligence. A Modern Approach</w:t>
      </w:r>
      <w:r>
        <w:rPr>
          <w:color w:val="231F20"/>
          <w:sz w:val="20"/>
        </w:rPr>
        <w:t>. 3. Auﬂage, Pear-</w:t>
      </w:r>
      <w:r>
        <w:rPr>
          <w:color w:val="231F20"/>
          <w:spacing w:val="1"/>
          <w:sz w:val="20"/>
        </w:rPr>
        <w:t xml:space="preserve"> </w:t>
      </w:r>
      <w:r>
        <w:rPr>
          <w:color w:val="231F20"/>
          <w:sz w:val="20"/>
        </w:rPr>
        <w:t>son,</w:t>
      </w:r>
      <w:r>
        <w:rPr>
          <w:color w:val="231F20"/>
          <w:spacing w:val="-6"/>
          <w:sz w:val="20"/>
        </w:rPr>
        <w:t xml:space="preserve"> </w:t>
      </w:r>
      <w:r>
        <w:rPr>
          <w:color w:val="231F20"/>
          <w:sz w:val="20"/>
        </w:rPr>
        <w:t>Harlow.</w:t>
      </w:r>
    </w:p>
    <w:p w14:paraId="7B8162AE" w14:textId="77777777" w:rsidR="00C159EB" w:rsidRDefault="00C159EB" w:rsidP="00C159EB">
      <w:pPr>
        <w:pStyle w:val="BodyText"/>
        <w:spacing w:before="10"/>
        <w:rPr>
          <w:sz w:val="22"/>
        </w:rPr>
      </w:pPr>
    </w:p>
    <w:p w14:paraId="2DB39630" w14:textId="77777777" w:rsidR="00C159EB" w:rsidRPr="00541144" w:rsidRDefault="00C159EB" w:rsidP="00C159EB">
      <w:pPr>
        <w:pStyle w:val="BodyText"/>
        <w:spacing w:line="259" w:lineRule="auto"/>
        <w:ind w:left="2204" w:right="955" w:hanging="1"/>
        <w:jc w:val="both"/>
        <w:rPr>
          <w:lang w:val="de-DE"/>
        </w:rPr>
      </w:pPr>
      <w:r>
        <w:rPr>
          <w:color w:val="231F20"/>
          <w:w w:val="95"/>
        </w:rPr>
        <w:t xml:space="preserve">Ryte Wiki (o. J.): </w:t>
      </w:r>
      <w:r>
        <w:rPr>
          <w:rFonts w:ascii="Calibri"/>
          <w:i/>
          <w:color w:val="231F20"/>
          <w:w w:val="95"/>
        </w:rPr>
        <w:t xml:space="preserve">Social Web. </w:t>
      </w:r>
      <w:r w:rsidRPr="00541144">
        <w:rPr>
          <w:color w:val="231F20"/>
          <w:w w:val="95"/>
          <w:lang w:val="de-DE"/>
        </w:rPr>
        <w:t xml:space="preserve">(URL: </w:t>
      </w:r>
      <w:r w:rsidRPr="00541144">
        <w:rPr>
          <w:color w:val="231F20"/>
          <w:w w:val="95"/>
          <w:u w:val="single" w:color="231F20"/>
          <w:lang w:val="de-DE"/>
        </w:rPr>
        <w:t>https://de.ryte.com/wiki/Social_Web</w:t>
      </w:r>
      <w:r w:rsidRPr="00541144">
        <w:rPr>
          <w:color w:val="231F20"/>
          <w:w w:val="95"/>
          <w:lang w:val="de-DE"/>
        </w:rPr>
        <w:t xml:space="preserve"> [letzter Zugriff:</w:t>
      </w:r>
      <w:r w:rsidRPr="00541144">
        <w:rPr>
          <w:color w:val="231F20"/>
          <w:spacing w:val="1"/>
          <w:w w:val="95"/>
          <w:lang w:val="de-DE"/>
        </w:rPr>
        <w:t xml:space="preserve"> </w:t>
      </w:r>
      <w:r w:rsidRPr="00541144">
        <w:rPr>
          <w:color w:val="231F20"/>
          <w:lang w:val="de-DE"/>
        </w:rPr>
        <w:t>01.07.2021]).</w:t>
      </w:r>
    </w:p>
    <w:p w14:paraId="5D957558" w14:textId="77777777" w:rsidR="00C159EB" w:rsidRPr="00541144" w:rsidRDefault="00C159EB" w:rsidP="00C159EB">
      <w:pPr>
        <w:pStyle w:val="BodyText"/>
        <w:spacing w:before="10"/>
        <w:rPr>
          <w:sz w:val="22"/>
          <w:lang w:val="de-DE"/>
        </w:rPr>
      </w:pPr>
    </w:p>
    <w:p w14:paraId="49C39CDD" w14:textId="77777777" w:rsidR="00C159EB" w:rsidRPr="00541144" w:rsidRDefault="00C159EB" w:rsidP="00C159EB">
      <w:pPr>
        <w:pStyle w:val="BodyText"/>
        <w:spacing w:line="259" w:lineRule="auto"/>
        <w:ind w:left="2204" w:right="955" w:hanging="1"/>
        <w:jc w:val="both"/>
        <w:rPr>
          <w:lang w:val="de-DE"/>
        </w:rPr>
      </w:pPr>
      <w:r w:rsidRPr="00541144">
        <w:rPr>
          <w:color w:val="231F20"/>
          <w:spacing w:val="-1"/>
          <w:lang w:val="de-DE"/>
        </w:rPr>
        <w:t xml:space="preserve">Schaffrinna, </w:t>
      </w:r>
      <w:r w:rsidRPr="00541144">
        <w:rPr>
          <w:color w:val="231F20"/>
          <w:lang w:val="de-DE"/>
        </w:rPr>
        <w:t xml:space="preserve">A. (2021): </w:t>
      </w:r>
      <w:r w:rsidRPr="00541144">
        <w:rPr>
          <w:rFonts w:ascii="Calibri"/>
          <w:i/>
          <w:color w:val="231F20"/>
          <w:lang w:val="de-DE"/>
        </w:rPr>
        <w:t>o.</w:t>
      </w:r>
      <w:r w:rsidRPr="00541144">
        <w:rPr>
          <w:rFonts w:ascii="Calibri"/>
          <w:i/>
          <w:color w:val="231F20"/>
          <w:spacing w:val="1"/>
          <w:lang w:val="de-DE"/>
        </w:rPr>
        <w:t xml:space="preserve"> </w:t>
      </w:r>
      <w:r w:rsidRPr="00541144">
        <w:rPr>
          <w:rFonts w:ascii="Calibri"/>
          <w:i/>
          <w:color w:val="231F20"/>
          <w:lang w:val="de-DE"/>
        </w:rPr>
        <w:t>T.</w:t>
      </w:r>
      <w:r w:rsidRPr="00541144">
        <w:rPr>
          <w:rFonts w:ascii="Calibri"/>
          <w:i/>
          <w:color w:val="231F20"/>
          <w:spacing w:val="1"/>
          <w:lang w:val="de-DE"/>
        </w:rPr>
        <w:t xml:space="preserve"> </w:t>
      </w:r>
      <w:r w:rsidRPr="00541144">
        <w:rPr>
          <w:color w:val="231F20"/>
          <w:lang w:val="de-DE"/>
        </w:rPr>
        <w:t xml:space="preserve">(URL: </w:t>
      </w:r>
      <w:r w:rsidRPr="00541144">
        <w:rPr>
          <w:color w:val="231F20"/>
          <w:u w:val="single" w:color="231F20"/>
          <w:lang w:val="de-DE"/>
        </w:rPr>
        <w:t>https://</w:t>
      </w:r>
      <w:hyperlink r:id="rId165">
        <w:r w:rsidRPr="00541144">
          <w:rPr>
            <w:color w:val="231F20"/>
            <w:u w:val="single" w:color="231F20"/>
            <w:lang w:val="de-DE"/>
          </w:rPr>
          <w:t>www.designtagebuch.de/</w:t>
        </w:r>
      </w:hyperlink>
      <w:r w:rsidRPr="00541144">
        <w:rPr>
          <w:color w:val="231F20"/>
          <w:lang w:val="de-DE"/>
        </w:rPr>
        <w:t xml:space="preserve"> [letzter Zugriff:</w:t>
      </w:r>
      <w:r w:rsidRPr="00541144">
        <w:rPr>
          <w:color w:val="231F20"/>
          <w:spacing w:val="1"/>
          <w:lang w:val="de-DE"/>
        </w:rPr>
        <w:t xml:space="preserve"> </w:t>
      </w:r>
      <w:r w:rsidRPr="00541144">
        <w:rPr>
          <w:color w:val="231F20"/>
          <w:lang w:val="de-DE"/>
        </w:rPr>
        <w:t>31.05.2021]).</w:t>
      </w:r>
    </w:p>
    <w:p w14:paraId="7065B9B3" w14:textId="77777777" w:rsidR="00C159EB" w:rsidRPr="00541144" w:rsidRDefault="00C159EB" w:rsidP="00C159EB">
      <w:pPr>
        <w:spacing w:line="259" w:lineRule="auto"/>
        <w:jc w:val="both"/>
        <w:rPr>
          <w:lang w:val="de-DE"/>
        </w:rPr>
        <w:sectPr w:rsidR="00C159EB" w:rsidRPr="00541144">
          <w:pgSz w:w="11910" w:h="16840"/>
          <w:pgMar w:top="960" w:right="460" w:bottom="680" w:left="460" w:header="0" w:footer="486" w:gutter="0"/>
          <w:cols w:space="720"/>
        </w:sectPr>
      </w:pPr>
    </w:p>
    <w:p w14:paraId="09920C0E" w14:textId="77777777" w:rsidR="00C159EB" w:rsidRPr="00541144" w:rsidRDefault="00C159EB" w:rsidP="00C159EB">
      <w:pPr>
        <w:pStyle w:val="BodyText"/>
        <w:rPr>
          <w:lang w:val="de-DE"/>
        </w:rPr>
      </w:pPr>
    </w:p>
    <w:p w14:paraId="42E52AA9" w14:textId="77777777" w:rsidR="00C159EB" w:rsidRPr="00541144" w:rsidRDefault="00C159EB" w:rsidP="00C159EB">
      <w:pPr>
        <w:pStyle w:val="BodyText"/>
        <w:rPr>
          <w:lang w:val="de-DE"/>
        </w:rPr>
      </w:pPr>
    </w:p>
    <w:p w14:paraId="2298B270" w14:textId="53AEDE49" w:rsidR="00C159EB" w:rsidRPr="00541144" w:rsidRDefault="00C159EB" w:rsidP="00C159EB">
      <w:pPr>
        <w:spacing w:before="97" w:line="254" w:lineRule="auto"/>
        <w:ind w:left="957" w:right="2202"/>
        <w:jc w:val="both"/>
        <w:rPr>
          <w:sz w:val="20"/>
          <w:lang w:val="de-DE"/>
        </w:rPr>
      </w:pPr>
      <w:r w:rsidRPr="00541144">
        <w:rPr>
          <w:color w:val="231F20"/>
          <w:spacing w:val="-1"/>
          <w:w w:val="105"/>
          <w:sz w:val="20"/>
          <w:lang w:val="de-DE"/>
        </w:rPr>
        <w:t xml:space="preserve">Scheller, T. (2017): </w:t>
      </w:r>
      <w:r w:rsidRPr="00541144">
        <w:rPr>
          <w:rFonts w:ascii="Calibri" w:hAnsi="Calibri"/>
          <w:i/>
          <w:color w:val="231F20"/>
          <w:spacing w:val="-1"/>
          <w:w w:val="105"/>
          <w:sz w:val="20"/>
          <w:lang w:val="de-DE"/>
        </w:rPr>
        <w:t xml:space="preserve">Auf dem Weg zur agilen Organisation: Wie Sie </w:t>
      </w:r>
      <w:r w:rsidRPr="00541144">
        <w:rPr>
          <w:rFonts w:ascii="Calibri" w:hAnsi="Calibri"/>
          <w:i/>
          <w:color w:val="231F20"/>
          <w:w w:val="105"/>
          <w:sz w:val="20"/>
          <w:lang w:val="de-DE"/>
        </w:rPr>
        <w:t>Ihr Unternehmen dyna-</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mischer,</w:t>
      </w:r>
      <w:r w:rsidRPr="00541144">
        <w:rPr>
          <w:rFonts w:ascii="Calibri" w:hAnsi="Calibri"/>
          <w:i/>
          <w:color w:val="231F20"/>
          <w:spacing w:val="5"/>
          <w:w w:val="105"/>
          <w:sz w:val="20"/>
          <w:lang w:val="de-DE"/>
        </w:rPr>
        <w:t xml:space="preserve"> </w:t>
      </w:r>
      <w:r>
        <w:rPr>
          <w:rFonts w:ascii="Calibri" w:hAnsi="Calibri"/>
          <w:i/>
          <w:color w:val="231F20"/>
          <w:w w:val="105"/>
          <w:sz w:val="20"/>
        </w:rPr>
        <w:t>ﬂ</w:t>
      </w:r>
      <w:r w:rsidRPr="00541144">
        <w:rPr>
          <w:rFonts w:ascii="Calibri" w:hAnsi="Calibri"/>
          <w:i/>
          <w:color w:val="231F20"/>
          <w:w w:val="105"/>
          <w:sz w:val="20"/>
          <w:lang w:val="de-DE"/>
        </w:rPr>
        <w:t>exibler</w:t>
      </w:r>
      <w:r w:rsidRPr="00541144">
        <w:rPr>
          <w:rFonts w:ascii="Calibri" w:hAnsi="Calibri"/>
          <w:i/>
          <w:color w:val="231F20"/>
          <w:spacing w:val="6"/>
          <w:w w:val="105"/>
          <w:sz w:val="20"/>
          <w:lang w:val="de-DE"/>
        </w:rPr>
        <w:t xml:space="preserve"> </w:t>
      </w:r>
      <w:r w:rsidRPr="00541144">
        <w:rPr>
          <w:rFonts w:ascii="Calibri" w:hAnsi="Calibri"/>
          <w:i/>
          <w:color w:val="231F20"/>
          <w:w w:val="105"/>
          <w:sz w:val="20"/>
          <w:lang w:val="de-DE"/>
        </w:rPr>
        <w:t>und</w:t>
      </w:r>
      <w:r w:rsidRPr="00541144">
        <w:rPr>
          <w:rFonts w:ascii="Calibri" w:hAnsi="Calibri"/>
          <w:i/>
          <w:color w:val="231F20"/>
          <w:spacing w:val="6"/>
          <w:w w:val="105"/>
          <w:sz w:val="20"/>
          <w:lang w:val="de-DE"/>
        </w:rPr>
        <w:t xml:space="preserve"> </w:t>
      </w:r>
      <w:r w:rsidRPr="00541144">
        <w:rPr>
          <w:rFonts w:ascii="Calibri" w:hAnsi="Calibri"/>
          <w:i/>
          <w:color w:val="231F20"/>
          <w:w w:val="105"/>
          <w:sz w:val="20"/>
          <w:lang w:val="de-DE"/>
        </w:rPr>
        <w:t>leistungsfähiger</w:t>
      </w:r>
      <w:r w:rsidRPr="00541144">
        <w:rPr>
          <w:rFonts w:ascii="Calibri" w:hAnsi="Calibri"/>
          <w:i/>
          <w:color w:val="231F20"/>
          <w:spacing w:val="6"/>
          <w:w w:val="105"/>
          <w:sz w:val="20"/>
          <w:lang w:val="de-DE"/>
        </w:rPr>
        <w:t xml:space="preserve"> </w:t>
      </w:r>
      <w:r w:rsidRPr="00541144">
        <w:rPr>
          <w:rFonts w:ascii="Calibri" w:hAnsi="Calibri"/>
          <w:i/>
          <w:color w:val="231F20"/>
          <w:w w:val="105"/>
          <w:sz w:val="20"/>
          <w:lang w:val="de-DE"/>
        </w:rPr>
        <w:t>gestalten</w:t>
      </w:r>
      <w:r w:rsidRPr="00541144">
        <w:rPr>
          <w:color w:val="231F20"/>
          <w:w w:val="105"/>
          <w:sz w:val="20"/>
          <w:lang w:val="de-DE"/>
        </w:rPr>
        <w:t>.</w:t>
      </w:r>
      <w:r w:rsidR="00674CB3">
        <w:rPr>
          <w:color w:val="231F20"/>
          <w:w w:val="105"/>
          <w:sz w:val="20"/>
          <w:lang w:val="de-DE"/>
        </w:rPr>
        <w:t xml:space="preserve"> </w:t>
      </w:r>
      <w:r w:rsidR="00674CB3" w:rsidRPr="00C03B6A">
        <w:rPr>
          <w:i/>
          <w:iCs/>
          <w:color w:val="FF0000"/>
          <w:w w:val="95"/>
          <w:sz w:val="20"/>
          <w:szCs w:val="20"/>
          <w:lang w:val="en-CA"/>
        </w:rPr>
        <w:t>[</w:t>
      </w:r>
      <w:r w:rsidR="00674CB3" w:rsidRPr="00674CB3">
        <w:rPr>
          <w:i/>
          <w:iCs/>
          <w:color w:val="FF0000"/>
          <w:w w:val="95"/>
          <w:sz w:val="20"/>
          <w:szCs w:val="20"/>
          <w:lang w:val="en-CA"/>
        </w:rPr>
        <w:t>On the way to an agile organization: How to make your company more dynamic, ﬂexible, and powerful.</w:t>
      </w:r>
      <w:r w:rsidR="00674CB3" w:rsidRPr="008A7EAE">
        <w:rPr>
          <w:i/>
          <w:iCs/>
          <w:color w:val="FF0000"/>
          <w:w w:val="95"/>
          <w:sz w:val="20"/>
          <w:szCs w:val="20"/>
          <w:lang w:val="en-CA"/>
        </w:rPr>
        <w:t xml:space="preserve">] </w:t>
      </w:r>
      <w:r w:rsidR="00674CB3" w:rsidRPr="00674CB3">
        <w:rPr>
          <w:i/>
          <w:iCs/>
          <w:color w:val="FF0000"/>
          <w:w w:val="95"/>
          <w:sz w:val="20"/>
          <w:szCs w:val="20"/>
          <w:lang w:val="en-CA"/>
        </w:rPr>
        <w:t xml:space="preserve"> </w:t>
      </w:r>
      <w:r w:rsidRPr="00BF467E">
        <w:rPr>
          <w:color w:val="231F20"/>
          <w:spacing w:val="-8"/>
          <w:w w:val="105"/>
          <w:sz w:val="20"/>
          <w:lang w:val="en-CA"/>
        </w:rPr>
        <w:t xml:space="preserve"> </w:t>
      </w:r>
      <w:r w:rsidRPr="00541144">
        <w:rPr>
          <w:color w:val="231F20"/>
          <w:w w:val="105"/>
          <w:sz w:val="20"/>
          <w:lang w:val="de-DE"/>
        </w:rPr>
        <w:t>Franz</w:t>
      </w:r>
      <w:r w:rsidRPr="00541144">
        <w:rPr>
          <w:color w:val="231F20"/>
          <w:spacing w:val="-9"/>
          <w:w w:val="105"/>
          <w:sz w:val="20"/>
          <w:lang w:val="de-DE"/>
        </w:rPr>
        <w:t xml:space="preserve"> </w:t>
      </w:r>
      <w:r w:rsidRPr="00541144">
        <w:rPr>
          <w:color w:val="231F20"/>
          <w:w w:val="105"/>
          <w:sz w:val="20"/>
          <w:lang w:val="de-DE"/>
        </w:rPr>
        <w:t>Vahlen,</w:t>
      </w:r>
      <w:r w:rsidRPr="00541144">
        <w:rPr>
          <w:color w:val="231F20"/>
          <w:spacing w:val="-9"/>
          <w:w w:val="105"/>
          <w:sz w:val="20"/>
          <w:lang w:val="de-DE"/>
        </w:rPr>
        <w:t xml:space="preserve"> </w:t>
      </w:r>
      <w:r w:rsidRPr="00541144">
        <w:rPr>
          <w:color w:val="231F20"/>
          <w:w w:val="105"/>
          <w:sz w:val="20"/>
          <w:lang w:val="de-DE"/>
        </w:rPr>
        <w:t>München.</w:t>
      </w:r>
    </w:p>
    <w:p w14:paraId="57022C3B" w14:textId="77777777" w:rsidR="00C159EB" w:rsidRPr="00541144" w:rsidRDefault="00C159EB" w:rsidP="00C159EB">
      <w:pPr>
        <w:pStyle w:val="BodyText"/>
        <w:spacing w:before="6"/>
        <w:rPr>
          <w:sz w:val="22"/>
          <w:lang w:val="de-DE"/>
        </w:rPr>
      </w:pPr>
    </w:p>
    <w:p w14:paraId="0967C075" w14:textId="06A683FD" w:rsidR="00C159EB" w:rsidRPr="00352F5F" w:rsidRDefault="00C159EB" w:rsidP="00C159EB">
      <w:pPr>
        <w:spacing w:before="1" w:line="254" w:lineRule="auto"/>
        <w:ind w:left="957" w:right="2202" w:hanging="1"/>
        <w:jc w:val="both"/>
        <w:rPr>
          <w:sz w:val="20"/>
          <w:lang w:val="en-CA"/>
        </w:rPr>
      </w:pPr>
      <w:r w:rsidRPr="00541144">
        <w:rPr>
          <w:color w:val="231F20"/>
          <w:sz w:val="20"/>
          <w:lang w:val="de-DE"/>
        </w:rPr>
        <w:t xml:space="preserve">Schermuly, C. C. (2019): </w:t>
      </w:r>
      <w:r w:rsidRPr="00541144">
        <w:rPr>
          <w:rFonts w:ascii="Calibri" w:hAnsi="Calibri"/>
          <w:i/>
          <w:color w:val="231F20"/>
          <w:sz w:val="20"/>
          <w:lang w:val="de-DE"/>
        </w:rPr>
        <w:t>New</w:t>
      </w:r>
      <w:r w:rsidRPr="00541144">
        <w:rPr>
          <w:rFonts w:ascii="Calibri" w:hAnsi="Calibri"/>
          <w:i/>
          <w:color w:val="231F20"/>
          <w:spacing w:val="1"/>
          <w:sz w:val="20"/>
          <w:lang w:val="de-DE"/>
        </w:rPr>
        <w:t xml:space="preserve"> </w:t>
      </w:r>
      <w:r w:rsidRPr="00541144">
        <w:rPr>
          <w:rFonts w:ascii="Calibri" w:hAnsi="Calibri"/>
          <w:i/>
          <w:color w:val="231F20"/>
          <w:sz w:val="20"/>
          <w:lang w:val="de-DE"/>
        </w:rPr>
        <w:t>Work</w:t>
      </w:r>
      <w:r w:rsidRPr="00541144">
        <w:rPr>
          <w:rFonts w:ascii="Calibri" w:hAnsi="Calibri"/>
          <w:i/>
          <w:color w:val="231F20"/>
          <w:spacing w:val="1"/>
          <w:sz w:val="20"/>
          <w:lang w:val="de-DE"/>
        </w:rPr>
        <w:t xml:space="preserve"> </w:t>
      </w:r>
      <w:r w:rsidRPr="00541144">
        <w:rPr>
          <w:rFonts w:ascii="Calibri" w:hAnsi="Calibri"/>
          <w:i/>
          <w:color w:val="231F20"/>
          <w:sz w:val="20"/>
          <w:lang w:val="de-DE"/>
        </w:rPr>
        <w:t>–</w:t>
      </w:r>
      <w:r w:rsidRPr="00541144">
        <w:rPr>
          <w:rFonts w:ascii="Calibri" w:hAnsi="Calibri"/>
          <w:i/>
          <w:color w:val="231F20"/>
          <w:spacing w:val="1"/>
          <w:sz w:val="20"/>
          <w:lang w:val="de-DE"/>
        </w:rPr>
        <w:t xml:space="preserve"> </w:t>
      </w:r>
      <w:r w:rsidRPr="00541144">
        <w:rPr>
          <w:rFonts w:ascii="Calibri" w:hAnsi="Calibri"/>
          <w:i/>
          <w:color w:val="231F20"/>
          <w:sz w:val="20"/>
          <w:lang w:val="de-DE"/>
        </w:rPr>
        <w:t>Gute</w:t>
      </w:r>
      <w:r w:rsidRPr="00541144">
        <w:rPr>
          <w:rFonts w:ascii="Calibri" w:hAnsi="Calibri"/>
          <w:i/>
          <w:color w:val="231F20"/>
          <w:spacing w:val="1"/>
          <w:sz w:val="20"/>
          <w:lang w:val="de-DE"/>
        </w:rPr>
        <w:t xml:space="preserve"> </w:t>
      </w:r>
      <w:r w:rsidRPr="00541144">
        <w:rPr>
          <w:rFonts w:ascii="Calibri" w:hAnsi="Calibri"/>
          <w:i/>
          <w:color w:val="231F20"/>
          <w:sz w:val="20"/>
          <w:lang w:val="de-DE"/>
        </w:rPr>
        <w:t>Arbeit</w:t>
      </w:r>
      <w:r w:rsidRPr="00541144">
        <w:rPr>
          <w:rFonts w:ascii="Calibri" w:hAnsi="Calibri"/>
          <w:i/>
          <w:color w:val="231F20"/>
          <w:spacing w:val="45"/>
          <w:sz w:val="20"/>
          <w:lang w:val="de-DE"/>
        </w:rPr>
        <w:t xml:space="preserve"> </w:t>
      </w:r>
      <w:r w:rsidRPr="00541144">
        <w:rPr>
          <w:rFonts w:ascii="Calibri" w:hAnsi="Calibri"/>
          <w:i/>
          <w:color w:val="231F20"/>
          <w:sz w:val="20"/>
          <w:lang w:val="de-DE"/>
        </w:rPr>
        <w:t>gestalten.</w:t>
      </w:r>
      <w:r w:rsidRPr="00541144">
        <w:rPr>
          <w:rFonts w:ascii="Calibri" w:hAnsi="Calibri"/>
          <w:i/>
          <w:color w:val="231F20"/>
          <w:spacing w:val="45"/>
          <w:sz w:val="20"/>
          <w:lang w:val="de-DE"/>
        </w:rPr>
        <w:t xml:space="preserve"> </w:t>
      </w:r>
      <w:r w:rsidRPr="00541144">
        <w:rPr>
          <w:rFonts w:ascii="Calibri" w:hAnsi="Calibri"/>
          <w:i/>
          <w:color w:val="231F20"/>
          <w:sz w:val="20"/>
          <w:lang w:val="de-DE"/>
        </w:rPr>
        <w:t>Psychologisches</w:t>
      </w:r>
      <w:r w:rsidRPr="00541144">
        <w:rPr>
          <w:rFonts w:ascii="Calibri" w:hAnsi="Calibri"/>
          <w:i/>
          <w:color w:val="231F20"/>
          <w:spacing w:val="45"/>
          <w:sz w:val="20"/>
          <w:lang w:val="de-DE"/>
        </w:rPr>
        <w:t xml:space="preserve"> </w:t>
      </w:r>
      <w:r w:rsidRPr="00541144">
        <w:rPr>
          <w:rFonts w:ascii="Calibri" w:hAnsi="Calibri"/>
          <w:i/>
          <w:color w:val="231F20"/>
          <w:sz w:val="20"/>
          <w:lang w:val="de-DE"/>
        </w:rPr>
        <w:t>Empower-</w:t>
      </w:r>
      <w:r w:rsidRPr="00541144">
        <w:rPr>
          <w:rFonts w:ascii="Calibri" w:hAnsi="Calibri"/>
          <w:i/>
          <w:color w:val="231F20"/>
          <w:spacing w:val="1"/>
          <w:sz w:val="20"/>
          <w:lang w:val="de-DE"/>
        </w:rPr>
        <w:t xml:space="preserve"> </w:t>
      </w:r>
      <w:r w:rsidRPr="00541144">
        <w:rPr>
          <w:rFonts w:ascii="Calibri" w:hAnsi="Calibri"/>
          <w:i/>
          <w:color w:val="231F20"/>
          <w:sz w:val="20"/>
          <w:lang w:val="de-DE"/>
        </w:rPr>
        <w:t>ment</w:t>
      </w:r>
      <w:r w:rsidRPr="00541144">
        <w:rPr>
          <w:rFonts w:ascii="Calibri" w:hAnsi="Calibri"/>
          <w:i/>
          <w:color w:val="231F20"/>
          <w:spacing w:val="8"/>
          <w:sz w:val="20"/>
          <w:lang w:val="de-DE"/>
        </w:rPr>
        <w:t xml:space="preserve"> </w:t>
      </w:r>
      <w:r w:rsidRPr="00541144">
        <w:rPr>
          <w:rFonts w:ascii="Calibri" w:hAnsi="Calibri"/>
          <w:i/>
          <w:color w:val="231F20"/>
          <w:sz w:val="20"/>
          <w:lang w:val="de-DE"/>
        </w:rPr>
        <w:t>von</w:t>
      </w:r>
      <w:r w:rsidRPr="00541144">
        <w:rPr>
          <w:rFonts w:ascii="Calibri" w:hAnsi="Calibri"/>
          <w:i/>
          <w:color w:val="231F20"/>
          <w:spacing w:val="8"/>
          <w:sz w:val="20"/>
          <w:lang w:val="de-DE"/>
        </w:rPr>
        <w:t xml:space="preserve"> </w:t>
      </w:r>
      <w:r w:rsidRPr="00541144">
        <w:rPr>
          <w:rFonts w:ascii="Calibri" w:hAnsi="Calibri"/>
          <w:i/>
          <w:color w:val="231F20"/>
          <w:sz w:val="20"/>
          <w:lang w:val="de-DE"/>
        </w:rPr>
        <w:t>Mitarbeitern</w:t>
      </w:r>
      <w:r w:rsidRPr="00541144">
        <w:rPr>
          <w:color w:val="231F20"/>
          <w:sz w:val="20"/>
          <w:lang w:val="de-DE"/>
        </w:rPr>
        <w:t>.</w:t>
      </w:r>
      <w:r w:rsidRPr="00541144">
        <w:rPr>
          <w:color w:val="231F20"/>
          <w:spacing w:val="-6"/>
          <w:sz w:val="20"/>
          <w:lang w:val="de-DE"/>
        </w:rPr>
        <w:t xml:space="preserve"> </w:t>
      </w:r>
      <w:r w:rsidR="00674CB3" w:rsidRPr="00C03B6A">
        <w:rPr>
          <w:i/>
          <w:iCs/>
          <w:color w:val="FF0000"/>
          <w:w w:val="95"/>
          <w:sz w:val="20"/>
          <w:szCs w:val="20"/>
          <w:lang w:val="en-CA"/>
        </w:rPr>
        <w:t>[</w:t>
      </w:r>
      <w:r w:rsidR="00674CB3" w:rsidRPr="00674CB3">
        <w:rPr>
          <w:i/>
          <w:iCs/>
          <w:color w:val="FF0000"/>
          <w:w w:val="95"/>
          <w:sz w:val="20"/>
          <w:szCs w:val="20"/>
          <w:lang w:val="en-CA"/>
        </w:rPr>
        <w:t>New Work - Designing Good Work. Psychological Empowerment of Employees.</w:t>
      </w:r>
      <w:r w:rsidR="00674CB3" w:rsidRPr="008A7EAE">
        <w:rPr>
          <w:i/>
          <w:iCs/>
          <w:color w:val="FF0000"/>
          <w:w w:val="95"/>
          <w:sz w:val="20"/>
          <w:szCs w:val="20"/>
          <w:lang w:val="en-CA"/>
        </w:rPr>
        <w:t xml:space="preserve">] </w:t>
      </w:r>
      <w:r w:rsidR="00674CB3" w:rsidRPr="00674CB3">
        <w:rPr>
          <w:i/>
          <w:iCs/>
          <w:color w:val="FF0000"/>
          <w:w w:val="95"/>
          <w:sz w:val="20"/>
          <w:szCs w:val="20"/>
          <w:lang w:val="en-CA"/>
        </w:rPr>
        <w:t xml:space="preserve"> </w:t>
      </w:r>
      <w:r w:rsidR="00674CB3" w:rsidRPr="00674CB3">
        <w:rPr>
          <w:color w:val="231F20"/>
          <w:spacing w:val="-8"/>
          <w:w w:val="105"/>
          <w:sz w:val="20"/>
          <w:lang w:val="en-CA"/>
        </w:rPr>
        <w:t xml:space="preserve"> </w:t>
      </w:r>
      <w:r w:rsidRPr="00352F5F">
        <w:rPr>
          <w:color w:val="231F20"/>
          <w:sz w:val="20"/>
          <w:lang w:val="en-CA"/>
        </w:rPr>
        <w:t>Haufe</w:t>
      </w:r>
      <w:r w:rsidRPr="00352F5F">
        <w:rPr>
          <w:color w:val="231F20"/>
          <w:spacing w:val="-6"/>
          <w:sz w:val="20"/>
          <w:lang w:val="en-CA"/>
        </w:rPr>
        <w:t xml:space="preserve"> </w:t>
      </w:r>
      <w:r w:rsidRPr="00352F5F">
        <w:rPr>
          <w:color w:val="231F20"/>
          <w:sz w:val="20"/>
          <w:lang w:val="en-CA"/>
        </w:rPr>
        <w:t>Lexware,</w:t>
      </w:r>
      <w:r w:rsidRPr="00352F5F">
        <w:rPr>
          <w:color w:val="231F20"/>
          <w:spacing w:val="-6"/>
          <w:sz w:val="20"/>
          <w:lang w:val="en-CA"/>
        </w:rPr>
        <w:t xml:space="preserve"> </w:t>
      </w:r>
      <w:r w:rsidRPr="00352F5F">
        <w:rPr>
          <w:color w:val="231F20"/>
          <w:sz w:val="20"/>
          <w:lang w:val="en-CA"/>
        </w:rPr>
        <w:t>Freiburg.</w:t>
      </w:r>
    </w:p>
    <w:p w14:paraId="6C4F06FE" w14:textId="77777777" w:rsidR="00C159EB" w:rsidRPr="00352F5F" w:rsidRDefault="00C159EB" w:rsidP="00C159EB">
      <w:pPr>
        <w:pStyle w:val="BodyText"/>
        <w:spacing w:before="6"/>
        <w:rPr>
          <w:sz w:val="22"/>
          <w:lang w:val="en-CA"/>
        </w:rPr>
      </w:pPr>
    </w:p>
    <w:p w14:paraId="2ECC2AD9" w14:textId="1F1581E5" w:rsidR="00C159EB" w:rsidRPr="00352F5F" w:rsidRDefault="00C159EB" w:rsidP="00C159EB">
      <w:pPr>
        <w:spacing w:before="1" w:line="254" w:lineRule="auto"/>
        <w:ind w:left="957" w:right="2202"/>
        <w:jc w:val="both"/>
        <w:rPr>
          <w:sz w:val="20"/>
          <w:lang w:val="en-CA"/>
        </w:rPr>
      </w:pPr>
      <w:r w:rsidRPr="00541144">
        <w:rPr>
          <w:color w:val="231F20"/>
          <w:sz w:val="20"/>
          <w:lang w:val="de-DE"/>
        </w:rPr>
        <w:t>Schiersmann,</w:t>
      </w:r>
      <w:r w:rsidRPr="00541144">
        <w:rPr>
          <w:color w:val="231F20"/>
          <w:spacing w:val="1"/>
          <w:sz w:val="20"/>
          <w:lang w:val="de-DE"/>
        </w:rPr>
        <w:t xml:space="preserve"> </w:t>
      </w:r>
      <w:r w:rsidRPr="00541144">
        <w:rPr>
          <w:color w:val="231F20"/>
          <w:sz w:val="20"/>
          <w:lang w:val="de-DE"/>
        </w:rPr>
        <w:t>C./Thiel,</w:t>
      </w:r>
      <w:r w:rsidRPr="00541144">
        <w:rPr>
          <w:color w:val="231F20"/>
          <w:spacing w:val="1"/>
          <w:sz w:val="20"/>
          <w:lang w:val="de-DE"/>
        </w:rPr>
        <w:t xml:space="preserve"> </w:t>
      </w:r>
      <w:r w:rsidRPr="00541144">
        <w:rPr>
          <w:color w:val="231F20"/>
          <w:sz w:val="20"/>
          <w:lang w:val="de-DE"/>
        </w:rPr>
        <w:t>H.-U.</w:t>
      </w:r>
      <w:r w:rsidRPr="00541144">
        <w:rPr>
          <w:color w:val="231F20"/>
          <w:spacing w:val="1"/>
          <w:sz w:val="20"/>
          <w:lang w:val="de-DE"/>
        </w:rPr>
        <w:t xml:space="preserve"> </w:t>
      </w:r>
      <w:r w:rsidRPr="00541144">
        <w:rPr>
          <w:color w:val="231F20"/>
          <w:sz w:val="20"/>
          <w:lang w:val="de-DE"/>
        </w:rPr>
        <w:t>(2018):</w:t>
      </w:r>
      <w:r w:rsidRPr="00541144">
        <w:rPr>
          <w:color w:val="231F20"/>
          <w:spacing w:val="60"/>
          <w:sz w:val="20"/>
          <w:lang w:val="de-DE"/>
        </w:rPr>
        <w:t xml:space="preserve"> </w:t>
      </w:r>
      <w:r w:rsidRPr="00541144">
        <w:rPr>
          <w:rFonts w:ascii="Calibri" w:hAnsi="Calibri"/>
          <w:i/>
          <w:color w:val="231F20"/>
          <w:sz w:val="20"/>
          <w:lang w:val="de-DE"/>
        </w:rPr>
        <w:t>Organisationsentwicklung.</w:t>
      </w:r>
      <w:r w:rsidRPr="00541144">
        <w:rPr>
          <w:rFonts w:ascii="Calibri" w:hAnsi="Calibri"/>
          <w:i/>
          <w:color w:val="231F20"/>
          <w:spacing w:val="45"/>
          <w:sz w:val="20"/>
          <w:lang w:val="de-DE"/>
        </w:rPr>
        <w:t xml:space="preserve"> </w:t>
      </w:r>
      <w:r w:rsidRPr="00541144">
        <w:rPr>
          <w:rFonts w:ascii="Calibri" w:hAnsi="Calibri"/>
          <w:i/>
          <w:color w:val="231F20"/>
          <w:sz w:val="20"/>
          <w:lang w:val="de-DE"/>
        </w:rPr>
        <w:t>Prinzipien</w:t>
      </w:r>
      <w:r w:rsidRPr="00541144">
        <w:rPr>
          <w:rFonts w:ascii="Calibri" w:hAnsi="Calibri"/>
          <w:i/>
          <w:color w:val="231F20"/>
          <w:spacing w:val="45"/>
          <w:sz w:val="20"/>
          <w:lang w:val="de-DE"/>
        </w:rPr>
        <w:t xml:space="preserve"> </w:t>
      </w:r>
      <w:r w:rsidRPr="00541144">
        <w:rPr>
          <w:rFonts w:ascii="Calibri" w:hAnsi="Calibri"/>
          <w:i/>
          <w:color w:val="231F20"/>
          <w:sz w:val="20"/>
          <w:lang w:val="de-DE"/>
        </w:rPr>
        <w:t>und</w:t>
      </w:r>
      <w:r w:rsidRPr="00541144">
        <w:rPr>
          <w:rFonts w:ascii="Calibri" w:hAnsi="Calibri"/>
          <w:i/>
          <w:color w:val="231F20"/>
          <w:spacing w:val="45"/>
          <w:sz w:val="20"/>
          <w:lang w:val="de-DE"/>
        </w:rPr>
        <w:t xml:space="preserve"> </w:t>
      </w:r>
      <w:r w:rsidRPr="00541144">
        <w:rPr>
          <w:rFonts w:ascii="Calibri" w:hAnsi="Calibri"/>
          <w:i/>
          <w:color w:val="231F20"/>
          <w:sz w:val="20"/>
          <w:lang w:val="de-DE"/>
        </w:rPr>
        <w:t>Strate-</w:t>
      </w:r>
      <w:r w:rsidRPr="00541144">
        <w:rPr>
          <w:rFonts w:ascii="Calibri" w:hAnsi="Calibri"/>
          <w:i/>
          <w:color w:val="231F20"/>
          <w:spacing w:val="1"/>
          <w:sz w:val="20"/>
          <w:lang w:val="de-DE"/>
        </w:rPr>
        <w:t xml:space="preserve"> </w:t>
      </w:r>
      <w:r w:rsidRPr="00541144">
        <w:rPr>
          <w:rFonts w:ascii="Calibri" w:hAnsi="Calibri"/>
          <w:i/>
          <w:color w:val="231F20"/>
          <w:sz w:val="20"/>
          <w:lang w:val="de-DE"/>
        </w:rPr>
        <w:t>gien</w:t>
      </w:r>
      <w:r w:rsidRPr="00541144">
        <w:rPr>
          <w:rFonts w:ascii="Calibri" w:hAnsi="Calibri"/>
          <w:i/>
          <w:color w:val="231F20"/>
          <w:spacing w:val="10"/>
          <w:sz w:val="20"/>
          <w:lang w:val="de-DE"/>
        </w:rPr>
        <w:t xml:space="preserve"> </w:t>
      </w:r>
      <w:r w:rsidRPr="00541144">
        <w:rPr>
          <w:rFonts w:ascii="Calibri" w:hAnsi="Calibri"/>
          <w:i/>
          <w:color w:val="231F20"/>
          <w:sz w:val="20"/>
          <w:lang w:val="de-DE"/>
        </w:rPr>
        <w:t>von</w:t>
      </w:r>
      <w:r w:rsidRPr="00541144">
        <w:rPr>
          <w:rFonts w:ascii="Calibri" w:hAnsi="Calibri"/>
          <w:i/>
          <w:color w:val="231F20"/>
          <w:spacing w:val="11"/>
          <w:sz w:val="20"/>
          <w:lang w:val="de-DE"/>
        </w:rPr>
        <w:t xml:space="preserve"> </w:t>
      </w:r>
      <w:r w:rsidRPr="00541144">
        <w:rPr>
          <w:rFonts w:ascii="Calibri" w:hAnsi="Calibri"/>
          <w:i/>
          <w:color w:val="231F20"/>
          <w:sz w:val="20"/>
          <w:lang w:val="de-DE"/>
        </w:rPr>
        <w:t>Veränderungsprozessen</w:t>
      </w:r>
      <w:r w:rsidRPr="00541144">
        <w:rPr>
          <w:color w:val="231F20"/>
          <w:sz w:val="20"/>
          <w:lang w:val="de-DE"/>
        </w:rPr>
        <w:t>.</w:t>
      </w:r>
      <w:r w:rsidR="00BF467E">
        <w:rPr>
          <w:color w:val="231F20"/>
          <w:sz w:val="20"/>
          <w:lang w:val="de-DE"/>
        </w:rPr>
        <w:t xml:space="preserve"> </w:t>
      </w:r>
      <w:r w:rsidR="00BF467E" w:rsidRPr="00C03B6A">
        <w:rPr>
          <w:i/>
          <w:iCs/>
          <w:color w:val="FF0000"/>
          <w:w w:val="95"/>
          <w:sz w:val="20"/>
          <w:szCs w:val="20"/>
          <w:lang w:val="en-CA"/>
        </w:rPr>
        <w:t>[</w:t>
      </w:r>
      <w:r w:rsidR="00BF467E" w:rsidRPr="00BF467E">
        <w:rPr>
          <w:i/>
          <w:iCs/>
          <w:color w:val="FF0000"/>
          <w:w w:val="95"/>
          <w:sz w:val="20"/>
          <w:szCs w:val="20"/>
          <w:lang w:val="en-CA"/>
        </w:rPr>
        <w:t>Organizational Development. Principles and strategies of change processes</w:t>
      </w:r>
      <w:r w:rsidR="00BF467E" w:rsidRPr="00674CB3">
        <w:rPr>
          <w:i/>
          <w:iCs/>
          <w:color w:val="FF0000"/>
          <w:w w:val="95"/>
          <w:sz w:val="20"/>
          <w:szCs w:val="20"/>
          <w:lang w:val="en-CA"/>
        </w:rPr>
        <w:t>.</w:t>
      </w:r>
      <w:r w:rsidR="00BF467E" w:rsidRPr="008A7EAE">
        <w:rPr>
          <w:i/>
          <w:iCs/>
          <w:color w:val="FF0000"/>
          <w:w w:val="95"/>
          <w:sz w:val="20"/>
          <w:szCs w:val="20"/>
          <w:lang w:val="en-CA"/>
        </w:rPr>
        <w:t xml:space="preserve">] </w:t>
      </w:r>
      <w:r w:rsidR="00BF467E" w:rsidRPr="00674CB3">
        <w:rPr>
          <w:i/>
          <w:iCs/>
          <w:color w:val="FF0000"/>
          <w:w w:val="95"/>
          <w:sz w:val="20"/>
          <w:szCs w:val="20"/>
          <w:lang w:val="en-CA"/>
        </w:rPr>
        <w:t xml:space="preserve"> </w:t>
      </w:r>
      <w:r w:rsidR="00BF467E" w:rsidRPr="00674CB3">
        <w:rPr>
          <w:color w:val="231F20"/>
          <w:spacing w:val="-8"/>
          <w:w w:val="105"/>
          <w:sz w:val="20"/>
          <w:lang w:val="en-CA"/>
        </w:rPr>
        <w:t xml:space="preserve"> </w:t>
      </w:r>
      <w:r w:rsidRPr="00352F5F">
        <w:rPr>
          <w:color w:val="231F20"/>
          <w:spacing w:val="-3"/>
          <w:sz w:val="20"/>
          <w:lang w:val="en-CA"/>
        </w:rPr>
        <w:t xml:space="preserve"> </w:t>
      </w:r>
      <w:r w:rsidRPr="00352F5F">
        <w:rPr>
          <w:color w:val="231F20"/>
          <w:sz w:val="20"/>
          <w:lang w:val="en-CA"/>
        </w:rPr>
        <w:t>5.</w:t>
      </w:r>
      <w:r w:rsidRPr="00352F5F">
        <w:rPr>
          <w:color w:val="231F20"/>
          <w:spacing w:val="-4"/>
          <w:sz w:val="20"/>
          <w:lang w:val="en-CA"/>
        </w:rPr>
        <w:t xml:space="preserve"> </w:t>
      </w:r>
      <w:r w:rsidRPr="00352F5F">
        <w:rPr>
          <w:color w:val="231F20"/>
          <w:sz w:val="20"/>
          <w:lang w:val="en-CA"/>
        </w:rPr>
        <w:t>Au</w:t>
      </w:r>
      <w:r>
        <w:rPr>
          <w:color w:val="231F20"/>
          <w:sz w:val="20"/>
        </w:rPr>
        <w:t>ﬂ</w:t>
      </w:r>
      <w:r w:rsidRPr="00352F5F">
        <w:rPr>
          <w:color w:val="231F20"/>
          <w:sz w:val="20"/>
          <w:lang w:val="en-CA"/>
        </w:rPr>
        <w:t>age,</w:t>
      </w:r>
      <w:r w:rsidRPr="00352F5F">
        <w:rPr>
          <w:color w:val="231F20"/>
          <w:spacing w:val="-3"/>
          <w:sz w:val="20"/>
          <w:lang w:val="en-CA"/>
        </w:rPr>
        <w:t xml:space="preserve"> </w:t>
      </w:r>
      <w:r w:rsidRPr="00352F5F">
        <w:rPr>
          <w:color w:val="231F20"/>
          <w:sz w:val="20"/>
          <w:lang w:val="en-CA"/>
        </w:rPr>
        <w:t>Springer,</w:t>
      </w:r>
      <w:r w:rsidRPr="00352F5F">
        <w:rPr>
          <w:color w:val="231F20"/>
          <w:spacing w:val="-3"/>
          <w:sz w:val="20"/>
          <w:lang w:val="en-CA"/>
        </w:rPr>
        <w:t xml:space="preserve"> </w:t>
      </w:r>
      <w:r w:rsidRPr="00352F5F">
        <w:rPr>
          <w:color w:val="231F20"/>
          <w:sz w:val="20"/>
          <w:lang w:val="en-CA"/>
        </w:rPr>
        <w:t>Wiesbaden.</w:t>
      </w:r>
    </w:p>
    <w:p w14:paraId="699481F3" w14:textId="77777777" w:rsidR="00C159EB" w:rsidRPr="00352F5F" w:rsidRDefault="00C159EB" w:rsidP="00C159EB">
      <w:pPr>
        <w:pStyle w:val="BodyText"/>
        <w:spacing w:before="6"/>
        <w:rPr>
          <w:sz w:val="22"/>
          <w:lang w:val="en-CA"/>
        </w:rPr>
      </w:pPr>
    </w:p>
    <w:p w14:paraId="014A2D2F" w14:textId="47D94EEC" w:rsidR="00C159EB" w:rsidRPr="00541144" w:rsidRDefault="00C159EB" w:rsidP="00C159EB">
      <w:pPr>
        <w:spacing w:before="1" w:line="256" w:lineRule="auto"/>
        <w:ind w:left="957" w:right="2202" w:hanging="1"/>
        <w:jc w:val="both"/>
        <w:rPr>
          <w:sz w:val="20"/>
          <w:lang w:val="de-DE"/>
        </w:rPr>
      </w:pPr>
      <w:r w:rsidRPr="00541144">
        <w:rPr>
          <w:color w:val="231F20"/>
          <w:sz w:val="20"/>
          <w:lang w:val="de-DE"/>
        </w:rPr>
        <w:t xml:space="preserve">Scholz &amp; Friends (o. J.): </w:t>
      </w:r>
      <w:r w:rsidRPr="00541144">
        <w:rPr>
          <w:rFonts w:ascii="Calibri"/>
          <w:i/>
          <w:color w:val="231F20"/>
          <w:sz w:val="20"/>
          <w:lang w:val="de-DE"/>
        </w:rPr>
        <w:t>Umparken</w:t>
      </w:r>
      <w:r w:rsidRPr="00541144">
        <w:rPr>
          <w:rFonts w:ascii="Calibri"/>
          <w:i/>
          <w:color w:val="231F20"/>
          <w:spacing w:val="1"/>
          <w:sz w:val="20"/>
          <w:lang w:val="de-DE"/>
        </w:rPr>
        <w:t xml:space="preserve"> </w:t>
      </w:r>
      <w:r w:rsidRPr="00541144">
        <w:rPr>
          <w:rFonts w:ascii="Calibri"/>
          <w:i/>
          <w:color w:val="231F20"/>
          <w:sz w:val="20"/>
          <w:lang w:val="de-DE"/>
        </w:rPr>
        <w:t>im</w:t>
      </w:r>
      <w:r w:rsidRPr="00541144">
        <w:rPr>
          <w:rFonts w:ascii="Calibri"/>
          <w:i/>
          <w:color w:val="231F20"/>
          <w:spacing w:val="1"/>
          <w:sz w:val="20"/>
          <w:lang w:val="de-DE"/>
        </w:rPr>
        <w:t xml:space="preserve"> </w:t>
      </w:r>
      <w:r w:rsidRPr="00541144">
        <w:rPr>
          <w:rFonts w:ascii="Calibri"/>
          <w:i/>
          <w:color w:val="231F20"/>
          <w:sz w:val="20"/>
          <w:lang w:val="de-DE"/>
        </w:rPr>
        <w:t>Kopf.</w:t>
      </w:r>
      <w:r w:rsidRPr="00541144">
        <w:rPr>
          <w:rFonts w:ascii="Calibri"/>
          <w:i/>
          <w:color w:val="231F20"/>
          <w:spacing w:val="1"/>
          <w:sz w:val="20"/>
          <w:lang w:val="de-DE"/>
        </w:rPr>
        <w:t xml:space="preserve"> </w:t>
      </w:r>
      <w:r w:rsidRPr="00541144">
        <w:rPr>
          <w:rFonts w:ascii="Calibri"/>
          <w:i/>
          <w:color w:val="231F20"/>
          <w:sz w:val="20"/>
          <w:lang w:val="de-DE"/>
        </w:rPr>
        <w:t>Das</w:t>
      </w:r>
      <w:r w:rsidRPr="00541144">
        <w:rPr>
          <w:rFonts w:ascii="Calibri"/>
          <w:i/>
          <w:color w:val="231F20"/>
          <w:spacing w:val="1"/>
          <w:sz w:val="20"/>
          <w:lang w:val="de-DE"/>
        </w:rPr>
        <w:t xml:space="preserve"> </w:t>
      </w:r>
      <w:r w:rsidRPr="00541144">
        <w:rPr>
          <w:rFonts w:ascii="Calibri"/>
          <w:i/>
          <w:color w:val="231F20"/>
          <w:sz w:val="20"/>
          <w:lang w:val="de-DE"/>
        </w:rPr>
        <w:t>Comeback</w:t>
      </w:r>
      <w:r w:rsidRPr="00541144">
        <w:rPr>
          <w:rFonts w:ascii="Calibri"/>
          <w:i/>
          <w:color w:val="231F20"/>
          <w:spacing w:val="1"/>
          <w:sz w:val="20"/>
          <w:lang w:val="de-DE"/>
        </w:rPr>
        <w:t xml:space="preserve"> </w:t>
      </w:r>
      <w:r w:rsidRPr="00541144">
        <w:rPr>
          <w:rFonts w:ascii="Calibri"/>
          <w:i/>
          <w:color w:val="231F20"/>
          <w:sz w:val="20"/>
          <w:lang w:val="de-DE"/>
        </w:rPr>
        <w:t>von</w:t>
      </w:r>
      <w:r w:rsidRPr="00541144">
        <w:rPr>
          <w:rFonts w:ascii="Calibri"/>
          <w:i/>
          <w:color w:val="231F20"/>
          <w:spacing w:val="1"/>
          <w:sz w:val="20"/>
          <w:lang w:val="de-DE"/>
        </w:rPr>
        <w:t xml:space="preserve"> </w:t>
      </w:r>
      <w:r w:rsidRPr="00541144">
        <w:rPr>
          <w:rFonts w:ascii="Calibri"/>
          <w:i/>
          <w:color w:val="231F20"/>
          <w:sz w:val="20"/>
          <w:lang w:val="de-DE"/>
        </w:rPr>
        <w:t>Opel:</w:t>
      </w:r>
      <w:r w:rsidRPr="00541144">
        <w:rPr>
          <w:rFonts w:ascii="Calibri"/>
          <w:i/>
          <w:color w:val="231F20"/>
          <w:spacing w:val="1"/>
          <w:sz w:val="20"/>
          <w:lang w:val="de-DE"/>
        </w:rPr>
        <w:t xml:space="preserve"> </w:t>
      </w:r>
      <w:r w:rsidRPr="00541144">
        <w:rPr>
          <w:rFonts w:ascii="Calibri"/>
          <w:i/>
          <w:color w:val="231F20"/>
          <w:sz w:val="20"/>
          <w:lang w:val="de-DE"/>
        </w:rPr>
        <w:t>Eine</w:t>
      </w:r>
      <w:r w:rsidRPr="00541144">
        <w:rPr>
          <w:rFonts w:ascii="Calibri"/>
          <w:i/>
          <w:color w:val="231F20"/>
          <w:spacing w:val="1"/>
          <w:sz w:val="20"/>
          <w:lang w:val="de-DE"/>
        </w:rPr>
        <w:t xml:space="preserve"> </w:t>
      </w:r>
      <w:r w:rsidRPr="00541144">
        <w:rPr>
          <w:rFonts w:ascii="Calibri"/>
          <w:i/>
          <w:color w:val="231F20"/>
          <w:sz w:val="20"/>
          <w:lang w:val="de-DE"/>
        </w:rPr>
        <w:t>der</w:t>
      </w:r>
      <w:r w:rsidRPr="00541144">
        <w:rPr>
          <w:rFonts w:ascii="Calibri"/>
          <w:i/>
          <w:color w:val="231F20"/>
          <w:spacing w:val="1"/>
          <w:sz w:val="20"/>
          <w:lang w:val="de-DE"/>
        </w:rPr>
        <w:t xml:space="preserve"> </w:t>
      </w:r>
      <w:r w:rsidRPr="00541144">
        <w:rPr>
          <w:rFonts w:ascii="Calibri"/>
          <w:i/>
          <w:color w:val="231F20"/>
          <w:sz w:val="20"/>
          <w:lang w:val="de-DE"/>
        </w:rPr>
        <w:t>erfol-</w:t>
      </w:r>
      <w:r w:rsidRPr="00541144">
        <w:rPr>
          <w:rFonts w:ascii="Calibri"/>
          <w:i/>
          <w:color w:val="231F20"/>
          <w:spacing w:val="1"/>
          <w:sz w:val="20"/>
          <w:lang w:val="de-DE"/>
        </w:rPr>
        <w:t xml:space="preserve"> </w:t>
      </w:r>
      <w:r w:rsidRPr="00541144">
        <w:rPr>
          <w:rFonts w:ascii="Calibri"/>
          <w:i/>
          <w:color w:val="231F20"/>
          <w:w w:val="109"/>
          <w:sz w:val="20"/>
          <w:lang w:val="de-DE"/>
        </w:rPr>
        <w:t>g</w:t>
      </w:r>
      <w:r w:rsidRPr="00541144">
        <w:rPr>
          <w:rFonts w:ascii="Calibri"/>
          <w:i/>
          <w:color w:val="231F20"/>
          <w:spacing w:val="-6"/>
          <w:w w:val="109"/>
          <w:sz w:val="20"/>
          <w:lang w:val="de-DE"/>
        </w:rPr>
        <w:t>r</w:t>
      </w:r>
      <w:r w:rsidRPr="00541144">
        <w:rPr>
          <w:rFonts w:ascii="Calibri"/>
          <w:i/>
          <w:color w:val="231F20"/>
          <w:w w:val="111"/>
          <w:sz w:val="20"/>
          <w:lang w:val="de-DE"/>
        </w:rPr>
        <w:t>eichs</w:t>
      </w:r>
      <w:r w:rsidRPr="00541144">
        <w:rPr>
          <w:rFonts w:ascii="Calibri"/>
          <w:i/>
          <w:color w:val="231F20"/>
          <w:spacing w:val="-4"/>
          <w:w w:val="111"/>
          <w:sz w:val="20"/>
          <w:lang w:val="de-DE"/>
        </w:rPr>
        <w:t>t</w:t>
      </w:r>
      <w:r w:rsidRPr="00541144">
        <w:rPr>
          <w:rFonts w:ascii="Calibri"/>
          <w:i/>
          <w:color w:val="231F20"/>
          <w:w w:val="110"/>
          <w:sz w:val="20"/>
          <w:lang w:val="de-DE"/>
        </w:rPr>
        <w:t>en</w:t>
      </w:r>
      <w:r w:rsidRPr="00541144">
        <w:rPr>
          <w:rFonts w:ascii="Calibri"/>
          <w:i/>
          <w:color w:val="231F20"/>
          <w:sz w:val="20"/>
          <w:lang w:val="de-DE"/>
        </w:rPr>
        <w:t xml:space="preserve">  </w:t>
      </w:r>
      <w:r w:rsidRPr="00541144">
        <w:rPr>
          <w:rFonts w:ascii="Calibri"/>
          <w:i/>
          <w:color w:val="231F20"/>
          <w:spacing w:val="-4"/>
          <w:sz w:val="20"/>
          <w:lang w:val="de-DE"/>
        </w:rPr>
        <w:t xml:space="preserve"> </w:t>
      </w:r>
      <w:r w:rsidRPr="00541144">
        <w:rPr>
          <w:rFonts w:ascii="Calibri"/>
          <w:i/>
          <w:color w:val="231F20"/>
          <w:w w:val="103"/>
          <w:sz w:val="20"/>
          <w:lang w:val="de-DE"/>
        </w:rPr>
        <w:t>Au</w:t>
      </w:r>
      <w:r w:rsidRPr="00541144">
        <w:rPr>
          <w:rFonts w:ascii="Calibri"/>
          <w:i/>
          <w:color w:val="231F20"/>
          <w:spacing w:val="-4"/>
          <w:w w:val="103"/>
          <w:sz w:val="20"/>
          <w:lang w:val="de-DE"/>
        </w:rPr>
        <w:t>t</w:t>
      </w:r>
      <w:r w:rsidRPr="00541144">
        <w:rPr>
          <w:rFonts w:ascii="Calibri"/>
          <w:i/>
          <w:color w:val="231F20"/>
          <w:w w:val="110"/>
          <w:sz w:val="20"/>
          <w:lang w:val="de-DE"/>
        </w:rPr>
        <w:t>omobilkampagnen</w:t>
      </w:r>
      <w:r w:rsidRPr="00541144">
        <w:rPr>
          <w:rFonts w:ascii="Calibri"/>
          <w:i/>
          <w:color w:val="231F20"/>
          <w:sz w:val="20"/>
          <w:lang w:val="de-DE"/>
        </w:rPr>
        <w:t xml:space="preserve">  </w:t>
      </w:r>
      <w:r w:rsidRPr="00541144">
        <w:rPr>
          <w:rFonts w:ascii="Calibri"/>
          <w:i/>
          <w:color w:val="231F20"/>
          <w:spacing w:val="-4"/>
          <w:sz w:val="20"/>
          <w:lang w:val="de-DE"/>
        </w:rPr>
        <w:t xml:space="preserve"> </w:t>
      </w:r>
      <w:r w:rsidRPr="00541144">
        <w:rPr>
          <w:rFonts w:ascii="Calibri"/>
          <w:i/>
          <w:color w:val="231F20"/>
          <w:w w:val="111"/>
          <w:sz w:val="20"/>
          <w:lang w:val="de-DE"/>
        </w:rPr>
        <w:t>unse</w:t>
      </w:r>
      <w:r w:rsidRPr="00541144">
        <w:rPr>
          <w:rFonts w:ascii="Calibri"/>
          <w:i/>
          <w:color w:val="231F20"/>
          <w:spacing w:val="-6"/>
          <w:w w:val="111"/>
          <w:sz w:val="20"/>
          <w:lang w:val="de-DE"/>
        </w:rPr>
        <w:t>r</w:t>
      </w:r>
      <w:r w:rsidRPr="00541144">
        <w:rPr>
          <w:rFonts w:ascii="Calibri"/>
          <w:i/>
          <w:color w:val="231F20"/>
          <w:w w:val="107"/>
          <w:sz w:val="20"/>
          <w:lang w:val="de-DE"/>
        </w:rPr>
        <w:t>er</w:t>
      </w:r>
      <w:r w:rsidRPr="00541144">
        <w:rPr>
          <w:rFonts w:ascii="Calibri"/>
          <w:i/>
          <w:color w:val="231F20"/>
          <w:sz w:val="20"/>
          <w:lang w:val="de-DE"/>
        </w:rPr>
        <w:t xml:space="preserve">  </w:t>
      </w:r>
      <w:r w:rsidRPr="00541144">
        <w:rPr>
          <w:rFonts w:ascii="Calibri"/>
          <w:i/>
          <w:color w:val="231F20"/>
          <w:spacing w:val="-4"/>
          <w:sz w:val="20"/>
          <w:lang w:val="de-DE"/>
        </w:rPr>
        <w:t xml:space="preserve"> </w:t>
      </w:r>
      <w:r w:rsidRPr="00541144">
        <w:rPr>
          <w:rFonts w:ascii="Calibri"/>
          <w:i/>
          <w:color w:val="231F20"/>
          <w:spacing w:val="-5"/>
          <w:w w:val="109"/>
          <w:sz w:val="20"/>
          <w:lang w:val="de-DE"/>
        </w:rPr>
        <w:t>Z</w:t>
      </w:r>
      <w:r w:rsidRPr="00541144">
        <w:rPr>
          <w:rFonts w:ascii="Calibri"/>
          <w:i/>
          <w:color w:val="231F20"/>
          <w:w w:val="107"/>
          <w:sz w:val="20"/>
          <w:lang w:val="de-DE"/>
        </w:rPr>
        <w:t>eit</w:t>
      </w:r>
      <w:r w:rsidRPr="00541144">
        <w:rPr>
          <w:rFonts w:ascii="Calibri"/>
          <w:i/>
          <w:color w:val="231F20"/>
          <w:w w:val="82"/>
          <w:sz w:val="20"/>
          <w:lang w:val="de-DE"/>
        </w:rPr>
        <w:t>.</w:t>
      </w:r>
      <w:r w:rsidR="00BF467E">
        <w:rPr>
          <w:rFonts w:ascii="Calibri"/>
          <w:i/>
          <w:color w:val="231F20"/>
          <w:w w:val="82"/>
          <w:sz w:val="20"/>
          <w:lang w:val="de-DE"/>
        </w:rPr>
        <w:t xml:space="preserve"> </w:t>
      </w:r>
      <w:commentRangeStart w:id="12"/>
      <w:r w:rsidR="00BF467E" w:rsidRPr="000D78CA">
        <w:rPr>
          <w:i/>
          <w:iCs/>
          <w:color w:val="FF0000"/>
          <w:w w:val="95"/>
          <w:sz w:val="20"/>
          <w:szCs w:val="20"/>
          <w:lang w:val="en-CA"/>
        </w:rPr>
        <w:t>[</w:t>
      </w:r>
      <w:r w:rsidR="00352F5F" w:rsidRPr="000D78CA">
        <w:rPr>
          <w:i/>
          <w:iCs/>
          <w:color w:val="FF0000"/>
          <w:w w:val="95"/>
          <w:sz w:val="20"/>
          <w:szCs w:val="20"/>
          <w:lang w:val="en-CA"/>
        </w:rPr>
        <w:t>Re-parking in the head. Opel's comeback: one of the most successful automotive campaigns of our time</w:t>
      </w:r>
      <w:r w:rsidR="00BF467E" w:rsidRPr="000D78CA">
        <w:rPr>
          <w:i/>
          <w:iCs/>
          <w:color w:val="FF0000"/>
          <w:w w:val="95"/>
          <w:sz w:val="20"/>
          <w:szCs w:val="20"/>
          <w:lang w:val="en-CA"/>
        </w:rPr>
        <w:t xml:space="preserve">.]  </w:t>
      </w:r>
      <w:r w:rsidR="00BF467E" w:rsidRPr="000D78CA">
        <w:rPr>
          <w:color w:val="231F20"/>
          <w:spacing w:val="-8"/>
          <w:w w:val="105"/>
          <w:sz w:val="20"/>
          <w:lang w:val="en-CA"/>
        </w:rPr>
        <w:t xml:space="preserve"> </w:t>
      </w:r>
      <w:r w:rsidR="00BF467E" w:rsidRPr="000D78CA">
        <w:rPr>
          <w:color w:val="231F20"/>
          <w:spacing w:val="-3"/>
          <w:sz w:val="20"/>
          <w:lang w:val="en-CA"/>
        </w:rPr>
        <w:t xml:space="preserve"> </w:t>
      </w:r>
      <w:r w:rsidRPr="000D78CA">
        <w:rPr>
          <w:rFonts w:ascii="Calibri"/>
          <w:i/>
          <w:color w:val="231F20"/>
          <w:sz w:val="20"/>
          <w:lang w:val="en-CA"/>
        </w:rPr>
        <w:t xml:space="preserve">  </w:t>
      </w:r>
      <w:r w:rsidRPr="000D78CA">
        <w:rPr>
          <w:rFonts w:ascii="Calibri"/>
          <w:i/>
          <w:color w:val="231F20"/>
          <w:spacing w:val="-4"/>
          <w:sz w:val="20"/>
          <w:lang w:val="en-CA"/>
        </w:rPr>
        <w:t xml:space="preserve"> </w:t>
      </w:r>
      <w:commentRangeEnd w:id="12"/>
      <w:r w:rsidR="00756CAC">
        <w:rPr>
          <w:rStyle w:val="CommentReference"/>
        </w:rPr>
        <w:commentReference w:id="12"/>
      </w:r>
      <w:r w:rsidRPr="00541144">
        <w:rPr>
          <w:color w:val="231F20"/>
          <w:w w:val="91"/>
          <w:sz w:val="20"/>
          <w:lang w:val="de-DE"/>
        </w:rPr>
        <w:t>(URL:</w:t>
      </w:r>
      <w:r w:rsidRPr="00541144">
        <w:rPr>
          <w:color w:val="231F20"/>
          <w:sz w:val="20"/>
          <w:lang w:val="de-DE"/>
        </w:rPr>
        <w:t xml:space="preserve"> </w:t>
      </w:r>
      <w:r w:rsidRPr="00541144">
        <w:rPr>
          <w:color w:val="231F20"/>
          <w:spacing w:val="11"/>
          <w:sz w:val="20"/>
          <w:lang w:val="de-DE"/>
        </w:rPr>
        <w:t xml:space="preserve"> </w:t>
      </w:r>
      <w:r w:rsidRPr="00541144">
        <w:rPr>
          <w:color w:val="231F20"/>
          <w:spacing w:val="-1"/>
          <w:w w:val="95"/>
          <w:sz w:val="20"/>
          <w:u w:val="single" w:color="231F20"/>
          <w:lang w:val="de-DE"/>
        </w:rPr>
        <w:t>https:/</w:t>
      </w:r>
      <w:r w:rsidRPr="00541144">
        <w:rPr>
          <w:color w:val="231F20"/>
          <w:spacing w:val="-7"/>
          <w:w w:val="95"/>
          <w:sz w:val="20"/>
          <w:u w:val="single" w:color="231F20"/>
          <w:lang w:val="de-DE"/>
        </w:rPr>
        <w:t>/</w:t>
      </w:r>
      <w:r w:rsidRPr="00541144">
        <w:rPr>
          <w:color w:val="231F20"/>
          <w:spacing w:val="-3"/>
          <w:w w:val="114"/>
          <w:sz w:val="20"/>
          <w:u w:val="single" w:color="231F20"/>
          <w:lang w:val="de-DE"/>
        </w:rPr>
        <w:t>s</w:t>
      </w:r>
      <w:r w:rsidRPr="00541144">
        <w:rPr>
          <w:color w:val="231F20"/>
          <w:spacing w:val="-4"/>
          <w:w w:val="109"/>
          <w:sz w:val="20"/>
          <w:u w:val="single" w:color="231F20"/>
          <w:lang w:val="de-DE"/>
        </w:rPr>
        <w:t>-</w:t>
      </w:r>
      <w:r w:rsidRPr="00541144">
        <w:rPr>
          <w:color w:val="231F20"/>
          <w:spacing w:val="-11"/>
          <w:w w:val="86"/>
          <w:sz w:val="20"/>
          <w:u w:val="single" w:color="231F20"/>
          <w:lang w:val="de-DE"/>
        </w:rPr>
        <w:t>f</w:t>
      </w:r>
      <w:r w:rsidRPr="00541144">
        <w:rPr>
          <w:color w:val="231F20"/>
          <w:spacing w:val="-3"/>
          <w:w w:val="56"/>
          <w:sz w:val="20"/>
          <w:u w:val="single" w:color="231F20"/>
          <w:lang w:val="de-DE"/>
        </w:rPr>
        <w:t>.</w:t>
      </w:r>
      <w:r w:rsidRPr="00541144">
        <w:rPr>
          <w:color w:val="231F20"/>
          <w:spacing w:val="-5"/>
          <w:w w:val="94"/>
          <w:sz w:val="20"/>
          <w:u w:val="single" w:color="231F20"/>
          <w:lang w:val="de-DE"/>
        </w:rPr>
        <w:t>c</w:t>
      </w:r>
      <w:r w:rsidRPr="00541144">
        <w:rPr>
          <w:color w:val="231F20"/>
          <w:spacing w:val="-1"/>
          <w:w w:val="102"/>
          <w:sz w:val="20"/>
          <w:u w:val="single" w:color="231F20"/>
          <w:lang w:val="de-DE"/>
        </w:rPr>
        <w:t>om</w:t>
      </w:r>
      <w:r w:rsidRPr="00541144">
        <w:rPr>
          <w:color w:val="231F20"/>
          <w:spacing w:val="-11"/>
          <w:w w:val="102"/>
          <w:sz w:val="20"/>
          <w:u w:val="single" w:color="231F20"/>
          <w:lang w:val="de-DE"/>
        </w:rPr>
        <w:t>/</w:t>
      </w:r>
      <w:r w:rsidRPr="00541144">
        <w:rPr>
          <w:color w:val="231F20"/>
          <w:spacing w:val="-1"/>
          <w:w w:val="97"/>
          <w:sz w:val="20"/>
          <w:u w:val="single" w:color="231F20"/>
          <w:lang w:val="de-DE"/>
        </w:rPr>
        <w:t>arbei</w:t>
      </w:r>
      <w:r w:rsidRPr="00541144">
        <w:rPr>
          <w:color w:val="231F20"/>
          <w:spacing w:val="-4"/>
          <w:w w:val="97"/>
          <w:sz w:val="20"/>
          <w:u w:val="single" w:color="231F20"/>
          <w:lang w:val="de-DE"/>
        </w:rPr>
        <w:t>t</w:t>
      </w:r>
      <w:r w:rsidRPr="00541144">
        <w:rPr>
          <w:color w:val="231F20"/>
          <w:spacing w:val="-1"/>
          <w:w w:val="101"/>
          <w:sz w:val="20"/>
          <w:u w:val="single" w:color="231F20"/>
          <w:lang w:val="de-DE"/>
        </w:rPr>
        <w:t>en</w:t>
      </w:r>
      <w:r w:rsidRPr="00541144">
        <w:rPr>
          <w:color w:val="231F20"/>
          <w:spacing w:val="-11"/>
          <w:w w:val="101"/>
          <w:sz w:val="20"/>
          <w:u w:val="single" w:color="231F20"/>
          <w:lang w:val="de-DE"/>
        </w:rPr>
        <w:t>/</w:t>
      </w:r>
      <w:r w:rsidRPr="00541144">
        <w:rPr>
          <w:color w:val="231F20"/>
          <w:spacing w:val="-3"/>
          <w:w w:val="94"/>
          <w:sz w:val="20"/>
          <w:u w:val="single" w:color="231F20"/>
          <w:lang w:val="de-DE"/>
        </w:rPr>
        <w:t>c</w:t>
      </w:r>
      <w:r w:rsidRPr="00541144">
        <w:rPr>
          <w:color w:val="231F20"/>
          <w:spacing w:val="-3"/>
          <w:w w:val="102"/>
          <w:sz w:val="20"/>
          <w:u w:val="single" w:color="231F20"/>
          <w:lang w:val="de-DE"/>
        </w:rPr>
        <w:t>a</w:t>
      </w:r>
      <w:r w:rsidRPr="00541144">
        <w:rPr>
          <w:color w:val="231F20"/>
          <w:spacing w:val="-1"/>
          <w:w w:val="103"/>
          <w:sz w:val="20"/>
          <w:u w:val="single" w:color="231F20"/>
          <w:lang w:val="de-DE"/>
        </w:rPr>
        <w:t>se/</w:t>
      </w:r>
      <w:r w:rsidRPr="00541144">
        <w:rPr>
          <w:color w:val="231F20"/>
          <w:w w:val="103"/>
          <w:sz w:val="20"/>
          <w:lang w:val="de-DE"/>
        </w:rPr>
        <w:t xml:space="preserve"> </w:t>
      </w:r>
      <w:r w:rsidRPr="00541144">
        <w:rPr>
          <w:color w:val="231F20"/>
          <w:sz w:val="20"/>
          <w:u w:val="single" w:color="231F20"/>
          <w:lang w:val="de-DE"/>
        </w:rPr>
        <w:t>opel-umparken-im-kopf/</w:t>
      </w:r>
      <w:r w:rsidRPr="00541144">
        <w:rPr>
          <w:color w:val="231F20"/>
          <w:spacing w:val="-10"/>
          <w:sz w:val="20"/>
          <w:lang w:val="de-DE"/>
        </w:rPr>
        <w:t xml:space="preserve"> </w:t>
      </w:r>
      <w:r w:rsidRPr="00541144">
        <w:rPr>
          <w:color w:val="231F20"/>
          <w:sz w:val="20"/>
          <w:lang w:val="de-DE"/>
        </w:rPr>
        <w:t>[letzer</w:t>
      </w:r>
      <w:r w:rsidRPr="00541144">
        <w:rPr>
          <w:color w:val="231F20"/>
          <w:spacing w:val="-10"/>
          <w:sz w:val="20"/>
          <w:lang w:val="de-DE"/>
        </w:rPr>
        <w:t xml:space="preserve"> </w:t>
      </w:r>
      <w:r w:rsidRPr="00541144">
        <w:rPr>
          <w:color w:val="231F20"/>
          <w:sz w:val="20"/>
          <w:lang w:val="de-DE"/>
        </w:rPr>
        <w:t>Zugriff:</w:t>
      </w:r>
      <w:r w:rsidRPr="00541144">
        <w:rPr>
          <w:color w:val="231F20"/>
          <w:spacing w:val="-10"/>
          <w:sz w:val="20"/>
          <w:lang w:val="de-DE"/>
        </w:rPr>
        <w:t xml:space="preserve"> </w:t>
      </w:r>
      <w:r w:rsidRPr="00541144">
        <w:rPr>
          <w:color w:val="231F20"/>
          <w:sz w:val="20"/>
          <w:lang w:val="de-DE"/>
        </w:rPr>
        <w:t>01.07.2021]).</w:t>
      </w:r>
    </w:p>
    <w:p w14:paraId="15B418C0" w14:textId="77777777" w:rsidR="00C159EB" w:rsidRPr="00541144" w:rsidRDefault="00C159EB" w:rsidP="00C159EB">
      <w:pPr>
        <w:pStyle w:val="BodyText"/>
        <w:spacing w:before="1"/>
        <w:rPr>
          <w:sz w:val="23"/>
          <w:lang w:val="de-DE"/>
        </w:rPr>
      </w:pPr>
    </w:p>
    <w:p w14:paraId="39264BD4" w14:textId="400E1E50" w:rsidR="00C159EB" w:rsidRPr="00541144" w:rsidRDefault="00C159EB" w:rsidP="00C159EB">
      <w:pPr>
        <w:spacing w:before="1" w:line="254" w:lineRule="auto"/>
        <w:ind w:left="957" w:right="2202"/>
        <w:jc w:val="both"/>
        <w:rPr>
          <w:sz w:val="20"/>
          <w:lang w:val="de-DE"/>
        </w:rPr>
      </w:pPr>
      <w:r w:rsidRPr="00541144">
        <w:rPr>
          <w:color w:val="231F20"/>
          <w:spacing w:val="-1"/>
          <w:w w:val="105"/>
          <w:sz w:val="20"/>
          <w:lang w:val="de-DE"/>
        </w:rPr>
        <w:t xml:space="preserve">Schott, D. U. (2019): </w:t>
      </w:r>
      <w:r w:rsidRPr="00541144">
        <w:rPr>
          <w:rFonts w:ascii="Calibri" w:hAnsi="Calibri"/>
          <w:i/>
          <w:color w:val="231F20"/>
          <w:w w:val="105"/>
          <w:sz w:val="20"/>
          <w:lang w:val="de-DE"/>
        </w:rPr>
        <w:t>Souverän präsentieren – Die erste Botschaft bist Du. Wie Sie Körper-</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sprache</w:t>
      </w:r>
      <w:r w:rsidRPr="00541144">
        <w:rPr>
          <w:rFonts w:ascii="Calibri" w:hAnsi="Calibri"/>
          <w:i/>
          <w:color w:val="231F20"/>
          <w:spacing w:val="5"/>
          <w:w w:val="105"/>
          <w:sz w:val="20"/>
          <w:lang w:val="de-DE"/>
        </w:rPr>
        <w:t xml:space="preserve"> </w:t>
      </w:r>
      <w:r w:rsidRPr="00541144">
        <w:rPr>
          <w:rFonts w:ascii="Calibri" w:hAnsi="Calibri"/>
          <w:i/>
          <w:color w:val="231F20"/>
          <w:w w:val="105"/>
          <w:sz w:val="20"/>
          <w:lang w:val="de-DE"/>
        </w:rPr>
        <w:t>authentisch</w:t>
      </w:r>
      <w:r w:rsidRPr="00541144">
        <w:rPr>
          <w:rFonts w:ascii="Calibri" w:hAnsi="Calibri"/>
          <w:i/>
          <w:color w:val="231F20"/>
          <w:spacing w:val="6"/>
          <w:w w:val="105"/>
          <w:sz w:val="20"/>
          <w:lang w:val="de-DE"/>
        </w:rPr>
        <w:t xml:space="preserve"> </w:t>
      </w:r>
      <w:r w:rsidRPr="00541144">
        <w:rPr>
          <w:rFonts w:ascii="Calibri" w:hAnsi="Calibri"/>
          <w:i/>
          <w:color w:val="231F20"/>
          <w:w w:val="105"/>
          <w:sz w:val="20"/>
          <w:lang w:val="de-DE"/>
        </w:rPr>
        <w:t>und</w:t>
      </w:r>
      <w:r w:rsidRPr="00541144">
        <w:rPr>
          <w:rFonts w:ascii="Calibri" w:hAnsi="Calibri"/>
          <w:i/>
          <w:color w:val="231F20"/>
          <w:spacing w:val="6"/>
          <w:w w:val="105"/>
          <w:sz w:val="20"/>
          <w:lang w:val="de-DE"/>
        </w:rPr>
        <w:t xml:space="preserve"> </w:t>
      </w:r>
      <w:r w:rsidRPr="00541144">
        <w:rPr>
          <w:rFonts w:ascii="Calibri" w:hAnsi="Calibri"/>
          <w:i/>
          <w:color w:val="231F20"/>
          <w:w w:val="105"/>
          <w:sz w:val="20"/>
          <w:lang w:val="de-DE"/>
        </w:rPr>
        <w:t>wirkungsvoll</w:t>
      </w:r>
      <w:r w:rsidRPr="00541144">
        <w:rPr>
          <w:rFonts w:ascii="Calibri" w:hAnsi="Calibri"/>
          <w:i/>
          <w:color w:val="231F20"/>
          <w:spacing w:val="6"/>
          <w:w w:val="105"/>
          <w:sz w:val="20"/>
          <w:lang w:val="de-DE"/>
        </w:rPr>
        <w:t xml:space="preserve"> </w:t>
      </w:r>
      <w:r w:rsidRPr="00541144">
        <w:rPr>
          <w:rFonts w:ascii="Calibri" w:hAnsi="Calibri"/>
          <w:i/>
          <w:color w:val="231F20"/>
          <w:w w:val="105"/>
          <w:sz w:val="20"/>
          <w:lang w:val="de-DE"/>
        </w:rPr>
        <w:t>einsetzen</w:t>
      </w:r>
      <w:r w:rsidRPr="00541144">
        <w:rPr>
          <w:color w:val="231F20"/>
          <w:w w:val="105"/>
          <w:sz w:val="20"/>
          <w:lang w:val="de-DE"/>
        </w:rPr>
        <w:t>.</w:t>
      </w:r>
      <w:r w:rsidRPr="00541144">
        <w:rPr>
          <w:color w:val="231F20"/>
          <w:spacing w:val="-9"/>
          <w:w w:val="105"/>
          <w:sz w:val="20"/>
          <w:lang w:val="de-DE"/>
        </w:rPr>
        <w:t xml:space="preserve"> </w:t>
      </w:r>
      <w:r w:rsidR="000D78CA" w:rsidRPr="000D78CA">
        <w:rPr>
          <w:i/>
          <w:iCs/>
          <w:color w:val="FF0000"/>
          <w:w w:val="95"/>
          <w:sz w:val="20"/>
          <w:szCs w:val="20"/>
          <w:lang w:val="en-CA"/>
        </w:rPr>
        <w:t xml:space="preserve">[Presenting with confidence - The first message is you. How to use body language authentically and effectively.]  </w:t>
      </w:r>
      <w:r w:rsidR="000D78CA" w:rsidRPr="000D78CA">
        <w:rPr>
          <w:color w:val="231F20"/>
          <w:spacing w:val="-8"/>
          <w:w w:val="105"/>
          <w:sz w:val="20"/>
          <w:lang w:val="en-CA"/>
        </w:rPr>
        <w:t xml:space="preserve"> </w:t>
      </w:r>
      <w:r w:rsidR="000D78CA" w:rsidRPr="000D78CA">
        <w:rPr>
          <w:color w:val="231F20"/>
          <w:spacing w:val="-3"/>
          <w:sz w:val="20"/>
          <w:lang w:val="en-CA"/>
        </w:rPr>
        <w:t xml:space="preserve"> </w:t>
      </w:r>
      <w:r w:rsidR="000D78CA" w:rsidRPr="000D78CA">
        <w:rPr>
          <w:rFonts w:ascii="Calibri"/>
          <w:i/>
          <w:color w:val="231F20"/>
          <w:sz w:val="20"/>
          <w:lang w:val="en-CA"/>
        </w:rPr>
        <w:t xml:space="preserve">  </w:t>
      </w:r>
      <w:r w:rsidR="000D78CA" w:rsidRPr="000D78CA">
        <w:rPr>
          <w:rFonts w:ascii="Calibri"/>
          <w:i/>
          <w:color w:val="231F20"/>
          <w:spacing w:val="-4"/>
          <w:sz w:val="20"/>
          <w:lang w:val="en-CA"/>
        </w:rPr>
        <w:t xml:space="preserve"> </w:t>
      </w:r>
      <w:r w:rsidRPr="00541144">
        <w:rPr>
          <w:color w:val="231F20"/>
          <w:w w:val="105"/>
          <w:sz w:val="20"/>
          <w:lang w:val="de-DE"/>
        </w:rPr>
        <w:t>Springer</w:t>
      </w:r>
      <w:r w:rsidRPr="00541144">
        <w:rPr>
          <w:color w:val="231F20"/>
          <w:spacing w:val="-9"/>
          <w:w w:val="105"/>
          <w:sz w:val="20"/>
          <w:lang w:val="de-DE"/>
        </w:rPr>
        <w:t xml:space="preserve"> </w:t>
      </w:r>
      <w:r w:rsidRPr="00541144">
        <w:rPr>
          <w:color w:val="231F20"/>
          <w:w w:val="105"/>
          <w:sz w:val="20"/>
          <w:lang w:val="de-DE"/>
        </w:rPr>
        <w:t>Gabler,</w:t>
      </w:r>
      <w:r w:rsidRPr="00541144">
        <w:rPr>
          <w:color w:val="231F20"/>
          <w:spacing w:val="-9"/>
          <w:w w:val="105"/>
          <w:sz w:val="20"/>
          <w:lang w:val="de-DE"/>
        </w:rPr>
        <w:t xml:space="preserve"> </w:t>
      </w:r>
      <w:r w:rsidRPr="00541144">
        <w:rPr>
          <w:color w:val="231F20"/>
          <w:w w:val="105"/>
          <w:sz w:val="20"/>
          <w:lang w:val="de-DE"/>
        </w:rPr>
        <w:t>Wiesbaden.</w:t>
      </w:r>
    </w:p>
    <w:p w14:paraId="0D37CD56" w14:textId="77777777" w:rsidR="00C159EB" w:rsidRPr="00541144" w:rsidRDefault="00C159EB" w:rsidP="00C159EB">
      <w:pPr>
        <w:pStyle w:val="BodyText"/>
        <w:spacing w:before="6"/>
        <w:rPr>
          <w:sz w:val="22"/>
          <w:lang w:val="de-DE"/>
        </w:rPr>
      </w:pPr>
    </w:p>
    <w:p w14:paraId="30CD18C9" w14:textId="25714981" w:rsidR="00C159EB" w:rsidRPr="000D78CA" w:rsidRDefault="00C159EB" w:rsidP="00C159EB">
      <w:pPr>
        <w:spacing w:before="1" w:line="254" w:lineRule="auto"/>
        <w:ind w:left="957" w:right="2202" w:hanging="1"/>
        <w:jc w:val="both"/>
        <w:rPr>
          <w:sz w:val="20"/>
          <w:lang w:val="en-CA"/>
        </w:rPr>
      </w:pPr>
      <w:r w:rsidRPr="00541144">
        <w:rPr>
          <w:color w:val="231F20"/>
          <w:w w:val="105"/>
          <w:sz w:val="20"/>
          <w:lang w:val="de-DE"/>
        </w:rPr>
        <w:t xml:space="preserve">Schraft, R. D./Volz, H. (1996): </w:t>
      </w:r>
      <w:r w:rsidRPr="00541144">
        <w:rPr>
          <w:rFonts w:ascii="Calibri"/>
          <w:i/>
          <w:color w:val="231F20"/>
          <w:w w:val="105"/>
          <w:sz w:val="20"/>
          <w:lang w:val="de-DE"/>
        </w:rPr>
        <w:t>Serviceroboter. Innovative Technik in Dienstleistung und</w:t>
      </w:r>
      <w:r w:rsidRPr="00541144">
        <w:rPr>
          <w:rFonts w:ascii="Calibri"/>
          <w:i/>
          <w:color w:val="231F20"/>
          <w:spacing w:val="1"/>
          <w:w w:val="105"/>
          <w:sz w:val="20"/>
          <w:lang w:val="de-DE"/>
        </w:rPr>
        <w:t xml:space="preserve"> </w:t>
      </w:r>
      <w:r w:rsidRPr="00541144">
        <w:rPr>
          <w:rFonts w:ascii="Calibri"/>
          <w:i/>
          <w:color w:val="231F20"/>
          <w:w w:val="105"/>
          <w:sz w:val="20"/>
          <w:lang w:val="de-DE"/>
        </w:rPr>
        <w:t>Versorgung</w:t>
      </w:r>
      <w:r w:rsidRPr="00541144">
        <w:rPr>
          <w:color w:val="231F20"/>
          <w:w w:val="105"/>
          <w:sz w:val="20"/>
          <w:lang w:val="de-DE"/>
        </w:rPr>
        <w:t>.</w:t>
      </w:r>
      <w:r w:rsidRPr="00541144">
        <w:rPr>
          <w:color w:val="231F20"/>
          <w:spacing w:val="-11"/>
          <w:w w:val="105"/>
          <w:sz w:val="20"/>
          <w:lang w:val="de-DE"/>
        </w:rPr>
        <w:t xml:space="preserve"> </w:t>
      </w:r>
      <w:r w:rsidR="000D78CA" w:rsidRPr="000D78CA">
        <w:rPr>
          <w:i/>
          <w:iCs/>
          <w:color w:val="FF0000"/>
          <w:w w:val="95"/>
          <w:sz w:val="20"/>
          <w:szCs w:val="20"/>
          <w:lang w:val="en-CA"/>
        </w:rPr>
        <w:t xml:space="preserve">[Service robots. Innovative technology in service and supply.]  </w:t>
      </w:r>
      <w:r w:rsidR="000D78CA" w:rsidRPr="000D78CA">
        <w:rPr>
          <w:color w:val="231F20"/>
          <w:spacing w:val="-8"/>
          <w:w w:val="105"/>
          <w:sz w:val="20"/>
          <w:lang w:val="en-CA"/>
        </w:rPr>
        <w:t xml:space="preserve"> </w:t>
      </w:r>
      <w:r w:rsidR="000D78CA" w:rsidRPr="000D78CA">
        <w:rPr>
          <w:color w:val="231F20"/>
          <w:spacing w:val="-3"/>
          <w:sz w:val="20"/>
          <w:lang w:val="en-CA"/>
        </w:rPr>
        <w:t xml:space="preserve"> </w:t>
      </w:r>
      <w:r w:rsidR="000D78CA" w:rsidRPr="000D78CA">
        <w:rPr>
          <w:rFonts w:ascii="Calibri"/>
          <w:i/>
          <w:color w:val="231F20"/>
          <w:sz w:val="20"/>
          <w:lang w:val="en-CA"/>
        </w:rPr>
        <w:t xml:space="preserve">  </w:t>
      </w:r>
      <w:r w:rsidR="000D78CA" w:rsidRPr="000D78CA">
        <w:rPr>
          <w:rFonts w:ascii="Calibri"/>
          <w:i/>
          <w:color w:val="231F20"/>
          <w:spacing w:val="-4"/>
          <w:sz w:val="20"/>
          <w:lang w:val="en-CA"/>
        </w:rPr>
        <w:t xml:space="preserve"> </w:t>
      </w:r>
      <w:r w:rsidRPr="000D78CA">
        <w:rPr>
          <w:color w:val="231F20"/>
          <w:w w:val="105"/>
          <w:sz w:val="20"/>
          <w:lang w:val="en-CA"/>
        </w:rPr>
        <w:t>Springer,</w:t>
      </w:r>
      <w:r w:rsidRPr="000D78CA">
        <w:rPr>
          <w:color w:val="231F20"/>
          <w:spacing w:val="-11"/>
          <w:w w:val="105"/>
          <w:sz w:val="20"/>
          <w:lang w:val="en-CA"/>
        </w:rPr>
        <w:t xml:space="preserve"> </w:t>
      </w:r>
      <w:r w:rsidRPr="000D78CA">
        <w:rPr>
          <w:color w:val="231F20"/>
          <w:w w:val="105"/>
          <w:sz w:val="20"/>
          <w:lang w:val="en-CA"/>
        </w:rPr>
        <w:t>Berlin/Heidelberg.</w:t>
      </w:r>
    </w:p>
    <w:p w14:paraId="473CA7DE" w14:textId="77777777" w:rsidR="00C159EB" w:rsidRPr="000D78CA" w:rsidRDefault="00C159EB" w:rsidP="00C159EB">
      <w:pPr>
        <w:pStyle w:val="BodyText"/>
        <w:spacing w:before="6"/>
        <w:rPr>
          <w:sz w:val="22"/>
          <w:lang w:val="en-CA"/>
        </w:rPr>
      </w:pPr>
    </w:p>
    <w:p w14:paraId="7D00C91C" w14:textId="6B394E24" w:rsidR="00C159EB" w:rsidRPr="00541144" w:rsidRDefault="00C159EB" w:rsidP="00C159EB">
      <w:pPr>
        <w:tabs>
          <w:tab w:val="left" w:pos="8154"/>
        </w:tabs>
        <w:spacing w:before="1" w:line="261" w:lineRule="auto"/>
        <w:ind w:left="957" w:right="2202" w:hanging="1"/>
        <w:rPr>
          <w:sz w:val="20"/>
          <w:lang w:val="de-DE"/>
        </w:rPr>
      </w:pPr>
      <w:r w:rsidRPr="00541144">
        <w:rPr>
          <w:color w:val="231F20"/>
          <w:sz w:val="20"/>
          <w:lang w:val="de-DE"/>
        </w:rPr>
        <w:t>Schrödter,</w:t>
      </w:r>
      <w:r w:rsidRPr="00541144">
        <w:rPr>
          <w:color w:val="231F20"/>
          <w:spacing w:val="33"/>
          <w:sz w:val="20"/>
          <w:lang w:val="de-DE"/>
        </w:rPr>
        <w:t xml:space="preserve"> </w:t>
      </w:r>
      <w:r w:rsidRPr="00541144">
        <w:rPr>
          <w:color w:val="231F20"/>
          <w:sz w:val="20"/>
          <w:lang w:val="de-DE"/>
        </w:rPr>
        <w:t>M./Bastian,</w:t>
      </w:r>
      <w:r w:rsidRPr="00541144">
        <w:rPr>
          <w:color w:val="231F20"/>
          <w:spacing w:val="34"/>
          <w:sz w:val="20"/>
          <w:lang w:val="de-DE"/>
        </w:rPr>
        <w:t xml:space="preserve"> </w:t>
      </w:r>
      <w:r w:rsidRPr="00541144">
        <w:rPr>
          <w:color w:val="231F20"/>
          <w:sz w:val="20"/>
          <w:lang w:val="de-DE"/>
        </w:rPr>
        <w:t>P./Taylor,</w:t>
      </w:r>
      <w:r w:rsidRPr="00541144">
        <w:rPr>
          <w:color w:val="231F20"/>
          <w:spacing w:val="33"/>
          <w:sz w:val="20"/>
          <w:lang w:val="de-DE"/>
        </w:rPr>
        <w:t xml:space="preserve"> </w:t>
      </w:r>
      <w:r w:rsidRPr="00541144">
        <w:rPr>
          <w:color w:val="231F20"/>
          <w:sz w:val="20"/>
          <w:lang w:val="de-DE"/>
        </w:rPr>
        <w:t>B.</w:t>
      </w:r>
      <w:r w:rsidRPr="00541144">
        <w:rPr>
          <w:color w:val="231F20"/>
          <w:spacing w:val="34"/>
          <w:sz w:val="20"/>
          <w:lang w:val="de-DE"/>
        </w:rPr>
        <w:t xml:space="preserve"> </w:t>
      </w:r>
      <w:r w:rsidRPr="00541144">
        <w:rPr>
          <w:color w:val="231F20"/>
          <w:sz w:val="20"/>
          <w:lang w:val="de-DE"/>
        </w:rPr>
        <w:t>(2018):</w:t>
      </w:r>
      <w:r w:rsidRPr="00541144">
        <w:rPr>
          <w:color w:val="231F20"/>
          <w:spacing w:val="41"/>
          <w:sz w:val="20"/>
          <w:lang w:val="de-DE"/>
        </w:rPr>
        <w:t xml:space="preserve"> </w:t>
      </w:r>
      <w:r w:rsidRPr="00541144">
        <w:rPr>
          <w:rFonts w:ascii="Calibri" w:hAnsi="Calibri"/>
          <w:i/>
          <w:color w:val="231F20"/>
          <w:sz w:val="20"/>
          <w:lang w:val="de-DE"/>
        </w:rPr>
        <w:t>Risikodiagnostik</w:t>
      </w:r>
      <w:r w:rsidRPr="00541144">
        <w:rPr>
          <w:rFonts w:ascii="Calibri" w:hAnsi="Calibri"/>
          <w:i/>
          <w:color w:val="231F20"/>
          <w:spacing w:val="10"/>
          <w:sz w:val="20"/>
          <w:lang w:val="de-DE"/>
        </w:rPr>
        <w:t xml:space="preserve"> </w:t>
      </w:r>
      <w:r w:rsidRPr="00541144">
        <w:rPr>
          <w:rFonts w:ascii="Calibri" w:hAnsi="Calibri"/>
          <w:i/>
          <w:color w:val="231F20"/>
          <w:sz w:val="20"/>
          <w:lang w:val="de-DE"/>
        </w:rPr>
        <w:t>in</w:t>
      </w:r>
      <w:r w:rsidRPr="00541144">
        <w:rPr>
          <w:rFonts w:ascii="Calibri" w:hAnsi="Calibri"/>
          <w:i/>
          <w:color w:val="231F20"/>
          <w:spacing w:val="10"/>
          <w:sz w:val="20"/>
          <w:lang w:val="de-DE"/>
        </w:rPr>
        <w:t xml:space="preserve"> </w:t>
      </w:r>
      <w:r w:rsidRPr="00541144">
        <w:rPr>
          <w:rFonts w:ascii="Calibri" w:hAnsi="Calibri"/>
          <w:i/>
          <w:color w:val="231F20"/>
          <w:sz w:val="20"/>
          <w:lang w:val="de-DE"/>
        </w:rPr>
        <w:t>der</w:t>
      </w:r>
      <w:r w:rsidRPr="00541144">
        <w:rPr>
          <w:rFonts w:ascii="Calibri" w:hAnsi="Calibri"/>
          <w:i/>
          <w:color w:val="231F20"/>
          <w:spacing w:val="10"/>
          <w:sz w:val="20"/>
          <w:lang w:val="de-DE"/>
        </w:rPr>
        <w:t xml:space="preserve"> </w:t>
      </w:r>
      <w:r w:rsidRPr="00541144">
        <w:rPr>
          <w:rFonts w:ascii="Calibri" w:hAnsi="Calibri"/>
          <w:i/>
          <w:color w:val="231F20"/>
          <w:sz w:val="20"/>
          <w:lang w:val="de-DE"/>
        </w:rPr>
        <w:t>Sozialen</w:t>
      </w:r>
      <w:r w:rsidRPr="00541144">
        <w:rPr>
          <w:rFonts w:ascii="Calibri" w:hAnsi="Calibri"/>
          <w:i/>
          <w:color w:val="231F20"/>
          <w:spacing w:val="10"/>
          <w:sz w:val="20"/>
          <w:lang w:val="de-DE"/>
        </w:rPr>
        <w:t xml:space="preserve"> </w:t>
      </w:r>
      <w:r w:rsidRPr="00541144">
        <w:rPr>
          <w:rFonts w:ascii="Calibri" w:hAnsi="Calibri"/>
          <w:i/>
          <w:color w:val="231F20"/>
          <w:sz w:val="20"/>
          <w:lang w:val="de-DE"/>
        </w:rPr>
        <w:t>Arbeit</w:t>
      </w:r>
      <w:r w:rsidRPr="00541144">
        <w:rPr>
          <w:rFonts w:ascii="Calibri" w:hAnsi="Calibri"/>
          <w:i/>
          <w:color w:val="231F20"/>
          <w:spacing w:val="10"/>
          <w:sz w:val="20"/>
          <w:lang w:val="de-DE"/>
        </w:rPr>
        <w:t xml:space="preserve"> </w:t>
      </w:r>
      <w:r w:rsidRPr="00541144">
        <w:rPr>
          <w:rFonts w:ascii="Calibri" w:hAnsi="Calibri"/>
          <w:i/>
          <w:color w:val="231F20"/>
          <w:sz w:val="20"/>
          <w:lang w:val="de-DE"/>
        </w:rPr>
        <w:t>an</w:t>
      </w:r>
      <w:r w:rsidRPr="00541144">
        <w:rPr>
          <w:rFonts w:ascii="Calibri" w:hAnsi="Calibri"/>
          <w:i/>
          <w:color w:val="231F20"/>
          <w:spacing w:val="-43"/>
          <w:sz w:val="20"/>
          <w:lang w:val="de-DE"/>
        </w:rPr>
        <w:t xml:space="preserve"> </w:t>
      </w:r>
      <w:r w:rsidRPr="00541144">
        <w:rPr>
          <w:rFonts w:ascii="Calibri" w:hAnsi="Calibri"/>
          <w:i/>
          <w:color w:val="231F20"/>
          <w:sz w:val="20"/>
          <w:lang w:val="de-DE"/>
        </w:rPr>
        <w:t>der</w:t>
      </w:r>
      <w:r w:rsidRPr="00541144">
        <w:rPr>
          <w:rFonts w:ascii="Calibri" w:hAnsi="Calibri"/>
          <w:i/>
          <w:color w:val="231F20"/>
          <w:spacing w:val="15"/>
          <w:sz w:val="20"/>
          <w:lang w:val="de-DE"/>
        </w:rPr>
        <w:t xml:space="preserve"> </w:t>
      </w:r>
      <w:r w:rsidRPr="00541144">
        <w:rPr>
          <w:rFonts w:ascii="Calibri" w:hAnsi="Calibri"/>
          <w:i/>
          <w:color w:val="231F20"/>
          <w:sz w:val="20"/>
          <w:lang w:val="de-DE"/>
        </w:rPr>
        <w:t>Schwelle</w:t>
      </w:r>
      <w:r w:rsidRPr="00541144">
        <w:rPr>
          <w:rFonts w:ascii="Calibri" w:hAnsi="Calibri"/>
          <w:i/>
          <w:color w:val="231F20"/>
          <w:spacing w:val="15"/>
          <w:sz w:val="20"/>
          <w:lang w:val="de-DE"/>
        </w:rPr>
        <w:t xml:space="preserve"> </w:t>
      </w:r>
      <w:r w:rsidRPr="00541144">
        <w:rPr>
          <w:rFonts w:ascii="Calibri" w:hAnsi="Calibri"/>
          <w:i/>
          <w:color w:val="231F20"/>
          <w:sz w:val="20"/>
          <w:lang w:val="de-DE"/>
        </w:rPr>
        <w:t>zum</w:t>
      </w:r>
      <w:r w:rsidRPr="00541144">
        <w:rPr>
          <w:rFonts w:ascii="Calibri" w:hAnsi="Calibri"/>
          <w:i/>
          <w:color w:val="231F20"/>
          <w:spacing w:val="15"/>
          <w:sz w:val="20"/>
          <w:lang w:val="de-DE"/>
        </w:rPr>
        <w:t xml:space="preserve"> </w:t>
      </w:r>
      <w:r w:rsidRPr="00541144">
        <w:rPr>
          <w:rFonts w:ascii="Calibri" w:hAnsi="Calibri"/>
          <w:i/>
          <w:color w:val="231F20"/>
          <w:sz w:val="20"/>
          <w:lang w:val="de-DE"/>
        </w:rPr>
        <w:t>„digitalen</w:t>
      </w:r>
      <w:r w:rsidRPr="00541144">
        <w:rPr>
          <w:rFonts w:ascii="Calibri" w:hAnsi="Calibri"/>
          <w:i/>
          <w:color w:val="231F20"/>
          <w:spacing w:val="15"/>
          <w:sz w:val="20"/>
          <w:lang w:val="de-DE"/>
        </w:rPr>
        <w:t xml:space="preserve"> </w:t>
      </w:r>
      <w:r w:rsidRPr="00541144">
        <w:rPr>
          <w:rFonts w:ascii="Calibri" w:hAnsi="Calibri"/>
          <w:i/>
          <w:color w:val="231F20"/>
          <w:sz w:val="20"/>
          <w:lang w:val="de-DE"/>
        </w:rPr>
        <w:t>Zeitalter“</w:t>
      </w:r>
      <w:r w:rsidRPr="00541144">
        <w:rPr>
          <w:rFonts w:ascii="Calibri" w:hAnsi="Calibri"/>
          <w:i/>
          <w:color w:val="231F20"/>
          <w:spacing w:val="15"/>
          <w:sz w:val="20"/>
          <w:lang w:val="de-DE"/>
        </w:rPr>
        <w:t xml:space="preserve"> </w:t>
      </w:r>
      <w:r w:rsidRPr="00541144">
        <w:rPr>
          <w:rFonts w:ascii="Calibri" w:hAnsi="Calibri"/>
          <w:i/>
          <w:color w:val="231F20"/>
          <w:sz w:val="20"/>
          <w:lang w:val="de-DE"/>
        </w:rPr>
        <w:t>von</w:t>
      </w:r>
      <w:r w:rsidRPr="00541144">
        <w:rPr>
          <w:rFonts w:ascii="Calibri" w:hAnsi="Calibri"/>
          <w:i/>
          <w:color w:val="231F20"/>
          <w:spacing w:val="15"/>
          <w:sz w:val="20"/>
          <w:lang w:val="de-DE"/>
        </w:rPr>
        <w:t xml:space="preserve"> </w:t>
      </w:r>
      <w:r w:rsidR="000B6CA6">
        <w:rPr>
          <w:rFonts w:ascii="Calibri" w:hAnsi="Calibri"/>
          <w:i/>
          <w:color w:val="231F20"/>
          <w:sz w:val="20"/>
          <w:lang w:val="de-DE"/>
        </w:rPr>
        <w:t>Big Data</w:t>
      </w:r>
      <w:r w:rsidR="004B3698">
        <w:rPr>
          <w:rFonts w:ascii="Calibri" w:hAnsi="Calibri"/>
          <w:i/>
          <w:color w:val="231F20"/>
          <w:sz w:val="20"/>
          <w:lang w:val="de-DE"/>
        </w:rPr>
        <w:t xml:space="preserve"> Analytics</w:t>
      </w:r>
      <w:r w:rsidRPr="00541144">
        <w:rPr>
          <w:color w:val="231F20"/>
          <w:sz w:val="20"/>
          <w:lang w:val="de-DE"/>
        </w:rPr>
        <w:t>.</w:t>
      </w:r>
      <w:r w:rsidR="000D78CA">
        <w:rPr>
          <w:color w:val="231F20"/>
          <w:sz w:val="20"/>
          <w:lang w:val="de-DE"/>
        </w:rPr>
        <w:t xml:space="preserve"> </w:t>
      </w:r>
      <w:r w:rsidR="000D78CA" w:rsidRPr="000D78CA">
        <w:rPr>
          <w:i/>
          <w:iCs/>
          <w:color w:val="FF0000"/>
          <w:w w:val="95"/>
          <w:sz w:val="20"/>
          <w:szCs w:val="20"/>
          <w:lang w:val="en-CA"/>
        </w:rPr>
        <w:t xml:space="preserve">[Risk diagnostics in social work on the cusp of the "digital age" of Big Data analytics.]  </w:t>
      </w:r>
      <w:r w:rsidR="000D78CA" w:rsidRPr="000D78CA">
        <w:rPr>
          <w:color w:val="231F20"/>
          <w:spacing w:val="-8"/>
          <w:w w:val="105"/>
          <w:sz w:val="20"/>
          <w:lang w:val="en-CA"/>
        </w:rPr>
        <w:t xml:space="preserve"> </w:t>
      </w:r>
      <w:r w:rsidR="000D78CA" w:rsidRPr="000D78CA">
        <w:rPr>
          <w:color w:val="231F20"/>
          <w:spacing w:val="-3"/>
          <w:sz w:val="20"/>
          <w:lang w:val="en-CA"/>
        </w:rPr>
        <w:t xml:space="preserve"> </w:t>
      </w:r>
      <w:r w:rsidR="000D78CA" w:rsidRPr="000D78CA">
        <w:rPr>
          <w:rFonts w:ascii="Calibri"/>
          <w:i/>
          <w:color w:val="231F20"/>
          <w:sz w:val="20"/>
          <w:lang w:val="en-CA"/>
        </w:rPr>
        <w:t xml:space="preserve">  </w:t>
      </w:r>
      <w:r w:rsidR="000D78CA" w:rsidRPr="000D78CA">
        <w:rPr>
          <w:rFonts w:ascii="Calibri"/>
          <w:i/>
          <w:color w:val="231F20"/>
          <w:spacing w:val="-4"/>
          <w:sz w:val="20"/>
          <w:lang w:val="en-CA"/>
        </w:rPr>
        <w:t xml:space="preserve"> </w:t>
      </w:r>
      <w:r w:rsidRPr="000D78CA">
        <w:rPr>
          <w:color w:val="231F20"/>
          <w:spacing w:val="16"/>
          <w:sz w:val="20"/>
          <w:lang w:val="en-CA"/>
        </w:rPr>
        <w:t xml:space="preserve"> </w:t>
      </w:r>
      <w:r w:rsidRPr="00541144">
        <w:rPr>
          <w:color w:val="231F20"/>
          <w:sz w:val="20"/>
          <w:lang w:val="de-DE"/>
        </w:rPr>
        <w:t>(URL:</w:t>
      </w:r>
      <w:r w:rsidRPr="00541144">
        <w:rPr>
          <w:color w:val="231F20"/>
          <w:spacing w:val="16"/>
          <w:sz w:val="20"/>
          <w:lang w:val="de-DE"/>
        </w:rPr>
        <w:t xml:space="preserve"> </w:t>
      </w:r>
      <w:r w:rsidRPr="00541144">
        <w:rPr>
          <w:color w:val="231F20"/>
          <w:sz w:val="20"/>
          <w:u w:val="single" w:color="231F20"/>
          <w:lang w:val="de-DE"/>
        </w:rPr>
        <w:t>https://</w:t>
      </w:r>
      <w:r w:rsidRPr="00541144">
        <w:rPr>
          <w:color w:val="231F20"/>
          <w:spacing w:val="-58"/>
          <w:sz w:val="20"/>
          <w:lang w:val="de-DE"/>
        </w:rPr>
        <w:t xml:space="preserve"> </w:t>
      </w:r>
      <w:hyperlink r:id="rId166">
        <w:r w:rsidRPr="00541144">
          <w:rPr>
            <w:color w:val="231F20"/>
            <w:sz w:val="20"/>
            <w:u w:val="single" w:color="231F20"/>
            <w:lang w:val="de-DE"/>
          </w:rPr>
          <w:t>www.researchgate.net/publication/323267949_Risikodiagnostik_in_der_Sozia-</w:t>
        </w:r>
      </w:hyperlink>
      <w:r w:rsidRPr="00541144">
        <w:rPr>
          <w:color w:val="231F20"/>
          <w:spacing w:val="1"/>
          <w:sz w:val="20"/>
          <w:lang w:val="de-DE"/>
        </w:rPr>
        <w:t xml:space="preserve"> </w:t>
      </w:r>
      <w:r w:rsidRPr="00541144">
        <w:rPr>
          <w:color w:val="231F20"/>
          <w:spacing w:val="-1"/>
          <w:sz w:val="20"/>
          <w:u w:val="single" w:color="231F20"/>
          <w:lang w:val="de-DE"/>
        </w:rPr>
        <w:t>len_Arbeit_an_der_Schwelle_zum_digitalen_Zeitalter_von_Big_Data_Analytics</w:t>
      </w:r>
      <w:r w:rsidRPr="00541144">
        <w:rPr>
          <w:color w:val="231F20"/>
          <w:spacing w:val="-1"/>
          <w:sz w:val="20"/>
          <w:lang w:val="de-DE"/>
        </w:rPr>
        <w:tab/>
      </w:r>
      <w:r w:rsidRPr="00541144">
        <w:rPr>
          <w:color w:val="231F20"/>
          <w:spacing w:val="-3"/>
          <w:w w:val="95"/>
          <w:sz w:val="20"/>
          <w:lang w:val="de-DE"/>
        </w:rPr>
        <w:t>[letzter</w:t>
      </w:r>
      <w:r w:rsidRPr="00541144">
        <w:rPr>
          <w:color w:val="231F20"/>
          <w:spacing w:val="-55"/>
          <w:w w:val="95"/>
          <w:sz w:val="20"/>
          <w:lang w:val="de-DE"/>
        </w:rPr>
        <w:t xml:space="preserve"> </w:t>
      </w:r>
      <w:r w:rsidRPr="00541144">
        <w:rPr>
          <w:color w:val="231F20"/>
          <w:sz w:val="20"/>
          <w:lang w:val="de-DE"/>
        </w:rPr>
        <w:t>Zugriff:</w:t>
      </w:r>
      <w:r w:rsidRPr="00541144">
        <w:rPr>
          <w:color w:val="231F20"/>
          <w:spacing w:val="-8"/>
          <w:sz w:val="20"/>
          <w:lang w:val="de-DE"/>
        </w:rPr>
        <w:t xml:space="preserve"> </w:t>
      </w:r>
      <w:r w:rsidRPr="00541144">
        <w:rPr>
          <w:color w:val="231F20"/>
          <w:sz w:val="20"/>
          <w:lang w:val="de-DE"/>
        </w:rPr>
        <w:t>01.07.2021]).</w:t>
      </w:r>
    </w:p>
    <w:p w14:paraId="223032BB" w14:textId="77777777" w:rsidR="00C159EB" w:rsidRPr="00541144" w:rsidRDefault="00C159EB" w:rsidP="00C159EB">
      <w:pPr>
        <w:pStyle w:val="BodyText"/>
        <w:spacing w:before="1"/>
        <w:rPr>
          <w:sz w:val="23"/>
          <w:lang w:val="de-DE"/>
        </w:rPr>
      </w:pPr>
    </w:p>
    <w:p w14:paraId="2E16F7A4" w14:textId="6EE0B415" w:rsidR="00C159EB" w:rsidRPr="00541144" w:rsidRDefault="00C159EB" w:rsidP="00C159EB">
      <w:pPr>
        <w:spacing w:line="256" w:lineRule="auto"/>
        <w:ind w:left="957" w:right="2202" w:hanging="1"/>
        <w:jc w:val="both"/>
        <w:rPr>
          <w:sz w:val="20"/>
          <w:lang w:val="de-DE"/>
        </w:rPr>
      </w:pPr>
      <w:r w:rsidRPr="00541144">
        <w:rPr>
          <w:color w:val="231F20"/>
          <w:w w:val="105"/>
          <w:sz w:val="20"/>
          <w:lang w:val="de-DE"/>
        </w:rPr>
        <w:t xml:space="preserve">Schulenburg, N. (2018): </w:t>
      </w:r>
      <w:r w:rsidRPr="00541144">
        <w:rPr>
          <w:rFonts w:ascii="Calibri" w:hAnsi="Calibri"/>
          <w:i/>
          <w:color w:val="231F20"/>
          <w:w w:val="105"/>
          <w:sz w:val="20"/>
          <w:lang w:val="de-DE"/>
        </w:rPr>
        <w:t>Exzellent präsentieren. Die Psychologie erfolgreicher Ideenver-</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mittlung – Werkzeuge und Techniken für herausragende Präsentationen</w:t>
      </w:r>
      <w:r w:rsidRPr="00541144">
        <w:rPr>
          <w:color w:val="231F20"/>
          <w:w w:val="105"/>
          <w:sz w:val="20"/>
          <w:lang w:val="de-DE"/>
        </w:rPr>
        <w:t xml:space="preserve">. </w:t>
      </w:r>
      <w:r w:rsidR="000E2065" w:rsidRPr="000D78CA">
        <w:rPr>
          <w:i/>
          <w:iCs/>
          <w:color w:val="FF0000"/>
          <w:w w:val="95"/>
          <w:sz w:val="20"/>
          <w:szCs w:val="20"/>
          <w:lang w:val="en-CA"/>
        </w:rPr>
        <w:t>[</w:t>
      </w:r>
      <w:r w:rsidR="000E2065" w:rsidRPr="000E2065">
        <w:rPr>
          <w:i/>
          <w:iCs/>
          <w:color w:val="FF0000"/>
          <w:w w:val="95"/>
          <w:sz w:val="20"/>
          <w:szCs w:val="20"/>
          <w:lang w:val="en-CA"/>
        </w:rPr>
        <w:t>Presenting with excellence. The psychology of successful idea communication - tools and techniques for outstanding presentations</w:t>
      </w:r>
      <w:r w:rsidR="000E2065" w:rsidRPr="000D78CA">
        <w:rPr>
          <w:i/>
          <w:iCs/>
          <w:color w:val="FF0000"/>
          <w:w w:val="95"/>
          <w:sz w:val="20"/>
          <w:szCs w:val="20"/>
          <w:lang w:val="en-CA"/>
        </w:rPr>
        <w:t xml:space="preserve">.]  </w:t>
      </w:r>
      <w:r w:rsidR="000E2065" w:rsidRPr="000D78CA">
        <w:rPr>
          <w:color w:val="231F20"/>
          <w:spacing w:val="-8"/>
          <w:w w:val="105"/>
          <w:sz w:val="20"/>
          <w:lang w:val="en-CA"/>
        </w:rPr>
        <w:t xml:space="preserve"> </w:t>
      </w:r>
      <w:r w:rsidR="000E2065" w:rsidRPr="000D78CA">
        <w:rPr>
          <w:color w:val="231F20"/>
          <w:spacing w:val="-3"/>
          <w:sz w:val="20"/>
          <w:lang w:val="en-CA"/>
        </w:rPr>
        <w:t xml:space="preserve"> </w:t>
      </w:r>
      <w:r w:rsidRPr="00541144">
        <w:rPr>
          <w:color w:val="231F20"/>
          <w:w w:val="105"/>
          <w:sz w:val="20"/>
          <w:lang w:val="de-DE"/>
        </w:rPr>
        <w:t>Springer Gab-</w:t>
      </w:r>
      <w:r w:rsidRPr="00541144">
        <w:rPr>
          <w:color w:val="231F20"/>
          <w:spacing w:val="1"/>
          <w:w w:val="105"/>
          <w:sz w:val="20"/>
          <w:lang w:val="de-DE"/>
        </w:rPr>
        <w:t xml:space="preserve"> </w:t>
      </w:r>
      <w:r w:rsidRPr="00541144">
        <w:rPr>
          <w:color w:val="231F20"/>
          <w:w w:val="105"/>
          <w:sz w:val="20"/>
          <w:lang w:val="de-DE"/>
        </w:rPr>
        <w:t>ler,</w:t>
      </w:r>
      <w:r w:rsidRPr="00541144">
        <w:rPr>
          <w:color w:val="231F20"/>
          <w:spacing w:val="-10"/>
          <w:w w:val="105"/>
          <w:sz w:val="20"/>
          <w:lang w:val="de-DE"/>
        </w:rPr>
        <w:t xml:space="preserve"> </w:t>
      </w:r>
      <w:r w:rsidRPr="00541144">
        <w:rPr>
          <w:color w:val="231F20"/>
          <w:w w:val="105"/>
          <w:sz w:val="20"/>
          <w:lang w:val="de-DE"/>
        </w:rPr>
        <w:t>Wiesbaden.</w:t>
      </w:r>
    </w:p>
    <w:p w14:paraId="422721E6" w14:textId="77777777" w:rsidR="00C159EB" w:rsidRPr="00541144" w:rsidRDefault="00C159EB" w:rsidP="00C159EB">
      <w:pPr>
        <w:pStyle w:val="BodyText"/>
        <w:spacing w:before="2"/>
        <w:rPr>
          <w:sz w:val="23"/>
          <w:lang w:val="de-DE"/>
        </w:rPr>
      </w:pPr>
    </w:p>
    <w:p w14:paraId="724C4DCB" w14:textId="77777777" w:rsidR="00C159EB" w:rsidRDefault="00C159EB" w:rsidP="00C159EB">
      <w:pPr>
        <w:spacing w:line="259" w:lineRule="auto"/>
        <w:ind w:left="957" w:right="2202" w:hanging="1"/>
        <w:rPr>
          <w:sz w:val="20"/>
        </w:rPr>
      </w:pPr>
      <w:r w:rsidRPr="00541144">
        <w:rPr>
          <w:color w:val="231F20"/>
          <w:sz w:val="20"/>
          <w:lang w:val="de-DE"/>
        </w:rPr>
        <w:t>Schwaber,</w:t>
      </w:r>
      <w:r w:rsidRPr="00541144">
        <w:rPr>
          <w:color w:val="231F20"/>
          <w:spacing w:val="11"/>
          <w:sz w:val="20"/>
          <w:lang w:val="de-DE"/>
        </w:rPr>
        <w:t xml:space="preserve"> </w:t>
      </w:r>
      <w:r w:rsidRPr="00541144">
        <w:rPr>
          <w:color w:val="231F20"/>
          <w:sz w:val="20"/>
          <w:lang w:val="de-DE"/>
        </w:rPr>
        <w:t>K./Beedle,</w:t>
      </w:r>
      <w:r w:rsidRPr="00541144">
        <w:rPr>
          <w:color w:val="231F20"/>
          <w:spacing w:val="12"/>
          <w:sz w:val="20"/>
          <w:lang w:val="de-DE"/>
        </w:rPr>
        <w:t xml:space="preserve"> </w:t>
      </w:r>
      <w:r w:rsidRPr="00541144">
        <w:rPr>
          <w:color w:val="231F20"/>
          <w:sz w:val="20"/>
          <w:lang w:val="de-DE"/>
        </w:rPr>
        <w:t>M.</w:t>
      </w:r>
      <w:r w:rsidRPr="00541144">
        <w:rPr>
          <w:color w:val="231F20"/>
          <w:spacing w:val="12"/>
          <w:sz w:val="20"/>
          <w:lang w:val="de-DE"/>
        </w:rPr>
        <w:t xml:space="preserve"> </w:t>
      </w:r>
      <w:r w:rsidRPr="00541144">
        <w:rPr>
          <w:color w:val="231F20"/>
          <w:sz w:val="20"/>
          <w:lang w:val="de-DE"/>
        </w:rPr>
        <w:t>(2002):</w:t>
      </w:r>
      <w:r w:rsidRPr="00541144">
        <w:rPr>
          <w:color w:val="231F20"/>
          <w:spacing w:val="19"/>
          <w:sz w:val="20"/>
          <w:lang w:val="de-DE"/>
        </w:rPr>
        <w:t xml:space="preserve"> </w:t>
      </w:r>
      <w:r w:rsidRPr="00541144">
        <w:rPr>
          <w:rFonts w:ascii="Calibri"/>
          <w:i/>
          <w:color w:val="231F20"/>
          <w:sz w:val="20"/>
          <w:lang w:val="de-DE"/>
        </w:rPr>
        <w:t>Agile</w:t>
      </w:r>
      <w:r w:rsidRPr="00541144">
        <w:rPr>
          <w:rFonts w:ascii="Calibri"/>
          <w:i/>
          <w:color w:val="231F20"/>
          <w:spacing w:val="33"/>
          <w:sz w:val="20"/>
          <w:lang w:val="de-DE"/>
        </w:rPr>
        <w:t xml:space="preserve"> </w:t>
      </w:r>
      <w:r w:rsidRPr="00541144">
        <w:rPr>
          <w:rFonts w:ascii="Calibri"/>
          <w:i/>
          <w:color w:val="231F20"/>
          <w:sz w:val="20"/>
          <w:lang w:val="de-DE"/>
        </w:rPr>
        <w:t>software</w:t>
      </w:r>
      <w:r w:rsidRPr="00541144">
        <w:rPr>
          <w:rFonts w:ascii="Calibri"/>
          <w:i/>
          <w:color w:val="231F20"/>
          <w:spacing w:val="33"/>
          <w:sz w:val="20"/>
          <w:lang w:val="de-DE"/>
        </w:rPr>
        <w:t xml:space="preserve"> </w:t>
      </w:r>
      <w:r w:rsidRPr="00541144">
        <w:rPr>
          <w:rFonts w:ascii="Calibri"/>
          <w:i/>
          <w:color w:val="231F20"/>
          <w:sz w:val="20"/>
          <w:lang w:val="de-DE"/>
        </w:rPr>
        <w:t>development</w:t>
      </w:r>
      <w:r w:rsidRPr="00541144">
        <w:rPr>
          <w:rFonts w:ascii="Calibri"/>
          <w:i/>
          <w:color w:val="231F20"/>
          <w:spacing w:val="33"/>
          <w:sz w:val="20"/>
          <w:lang w:val="de-DE"/>
        </w:rPr>
        <w:t xml:space="preserve"> </w:t>
      </w:r>
      <w:r w:rsidRPr="00541144">
        <w:rPr>
          <w:rFonts w:ascii="Calibri"/>
          <w:i/>
          <w:color w:val="231F20"/>
          <w:sz w:val="20"/>
          <w:lang w:val="de-DE"/>
        </w:rPr>
        <w:t>with</w:t>
      </w:r>
      <w:r w:rsidRPr="00541144">
        <w:rPr>
          <w:rFonts w:ascii="Calibri"/>
          <w:i/>
          <w:color w:val="231F20"/>
          <w:spacing w:val="33"/>
          <w:sz w:val="20"/>
          <w:lang w:val="de-DE"/>
        </w:rPr>
        <w:t xml:space="preserve"> </w:t>
      </w:r>
      <w:r w:rsidRPr="00541144">
        <w:rPr>
          <w:rFonts w:ascii="Calibri"/>
          <w:i/>
          <w:color w:val="231F20"/>
          <w:sz w:val="20"/>
          <w:lang w:val="de-DE"/>
        </w:rPr>
        <w:t>Scrum</w:t>
      </w:r>
      <w:r w:rsidRPr="00541144">
        <w:rPr>
          <w:color w:val="231F20"/>
          <w:sz w:val="20"/>
          <w:lang w:val="de-DE"/>
        </w:rPr>
        <w:t>.</w:t>
      </w:r>
      <w:r w:rsidRPr="00541144">
        <w:rPr>
          <w:color w:val="231F20"/>
          <w:spacing w:val="19"/>
          <w:sz w:val="20"/>
          <w:lang w:val="de-DE"/>
        </w:rPr>
        <w:t xml:space="preserve"> </w:t>
      </w:r>
      <w:r>
        <w:rPr>
          <w:color w:val="231F20"/>
          <w:sz w:val="20"/>
        </w:rPr>
        <w:t>Pearson,</w:t>
      </w:r>
      <w:r>
        <w:rPr>
          <w:color w:val="231F20"/>
          <w:spacing w:val="19"/>
          <w:sz w:val="20"/>
        </w:rPr>
        <w:t xml:space="preserve"> </w:t>
      </w:r>
      <w:r>
        <w:rPr>
          <w:color w:val="231F20"/>
          <w:sz w:val="20"/>
        </w:rPr>
        <w:t>Har-</w:t>
      </w:r>
      <w:r>
        <w:rPr>
          <w:color w:val="231F20"/>
          <w:spacing w:val="-58"/>
          <w:sz w:val="20"/>
        </w:rPr>
        <w:t xml:space="preserve"> </w:t>
      </w:r>
      <w:r>
        <w:rPr>
          <w:color w:val="231F20"/>
          <w:sz w:val="20"/>
        </w:rPr>
        <w:t>low.</w:t>
      </w:r>
    </w:p>
    <w:p w14:paraId="74514B65" w14:textId="77777777" w:rsidR="00C159EB" w:rsidRDefault="00C159EB" w:rsidP="00C159EB">
      <w:pPr>
        <w:pStyle w:val="BodyText"/>
        <w:spacing w:before="10"/>
        <w:rPr>
          <w:sz w:val="22"/>
        </w:rPr>
      </w:pPr>
    </w:p>
    <w:p w14:paraId="6DC65C32" w14:textId="77777777" w:rsidR="00C159EB" w:rsidRDefault="00C159EB" w:rsidP="00C159EB">
      <w:pPr>
        <w:spacing w:line="256" w:lineRule="auto"/>
        <w:ind w:left="957" w:right="2202"/>
        <w:jc w:val="both"/>
        <w:rPr>
          <w:sz w:val="20"/>
        </w:rPr>
      </w:pPr>
      <w:r>
        <w:rPr>
          <w:color w:val="231F20"/>
          <w:sz w:val="20"/>
        </w:rPr>
        <w:t xml:space="preserve">Schwaber, K./Sutherland, J. (2020): </w:t>
      </w:r>
      <w:r>
        <w:rPr>
          <w:rFonts w:ascii="Calibri" w:hAnsi="Calibri"/>
          <w:i/>
          <w:color w:val="231F20"/>
          <w:sz w:val="20"/>
        </w:rPr>
        <w:t>The Scrum Guide. The Deﬁnitive Guide to Scrum. The</w:t>
      </w:r>
      <w:r>
        <w:rPr>
          <w:rFonts w:ascii="Calibri" w:hAnsi="Calibri"/>
          <w:i/>
          <w:color w:val="231F20"/>
          <w:spacing w:val="1"/>
          <w:sz w:val="20"/>
        </w:rPr>
        <w:t xml:space="preserve"> </w:t>
      </w:r>
      <w:r>
        <w:rPr>
          <w:rFonts w:ascii="Calibri" w:hAnsi="Calibri"/>
          <w:i/>
          <w:color w:val="231F20"/>
          <w:sz w:val="20"/>
        </w:rPr>
        <w:t>Rules</w:t>
      </w:r>
      <w:r>
        <w:rPr>
          <w:rFonts w:ascii="Calibri" w:hAnsi="Calibri"/>
          <w:i/>
          <w:color w:val="231F20"/>
          <w:spacing w:val="1"/>
          <w:sz w:val="20"/>
        </w:rPr>
        <w:t xml:space="preserve"> </w:t>
      </w:r>
      <w:r>
        <w:rPr>
          <w:rFonts w:ascii="Calibri" w:hAnsi="Calibri"/>
          <w:i/>
          <w:color w:val="231F20"/>
          <w:sz w:val="20"/>
        </w:rPr>
        <w:t>of</w:t>
      </w:r>
      <w:r>
        <w:rPr>
          <w:rFonts w:ascii="Calibri" w:hAnsi="Calibri"/>
          <w:i/>
          <w:color w:val="231F20"/>
          <w:spacing w:val="1"/>
          <w:sz w:val="20"/>
        </w:rPr>
        <w:t xml:space="preserve"> </w:t>
      </w:r>
      <w:r>
        <w:rPr>
          <w:rFonts w:ascii="Calibri" w:hAnsi="Calibri"/>
          <w:i/>
          <w:color w:val="231F20"/>
          <w:sz w:val="20"/>
        </w:rPr>
        <w:t>the</w:t>
      </w:r>
      <w:r>
        <w:rPr>
          <w:rFonts w:ascii="Calibri" w:hAnsi="Calibri"/>
          <w:i/>
          <w:color w:val="231F20"/>
          <w:spacing w:val="1"/>
          <w:sz w:val="20"/>
        </w:rPr>
        <w:t xml:space="preserve"> </w:t>
      </w:r>
      <w:r>
        <w:rPr>
          <w:rFonts w:ascii="Calibri" w:hAnsi="Calibri"/>
          <w:i/>
          <w:color w:val="231F20"/>
          <w:sz w:val="20"/>
        </w:rPr>
        <w:t>Game</w:t>
      </w:r>
      <w:r>
        <w:rPr>
          <w:color w:val="231F20"/>
          <w:sz w:val="20"/>
        </w:rPr>
        <w:t>.</w:t>
      </w:r>
      <w:r>
        <w:rPr>
          <w:color w:val="231F20"/>
          <w:spacing w:val="1"/>
          <w:sz w:val="20"/>
        </w:rPr>
        <w:t xml:space="preserve"> </w:t>
      </w:r>
      <w:r>
        <w:rPr>
          <w:color w:val="231F20"/>
          <w:sz w:val="20"/>
        </w:rPr>
        <w:t>(URL:</w:t>
      </w:r>
      <w:r>
        <w:rPr>
          <w:color w:val="231F20"/>
          <w:spacing w:val="1"/>
          <w:sz w:val="20"/>
        </w:rPr>
        <w:t xml:space="preserve"> </w:t>
      </w:r>
      <w:r>
        <w:rPr>
          <w:color w:val="231F20"/>
          <w:sz w:val="20"/>
          <w:u w:val="single" w:color="231F20"/>
        </w:rPr>
        <w:t>https://scrumguides.org/docs/scrumguide/v2020/2020-</w:t>
      </w:r>
      <w:r>
        <w:rPr>
          <w:color w:val="231F20"/>
          <w:spacing w:val="1"/>
          <w:sz w:val="20"/>
        </w:rPr>
        <w:t xml:space="preserve"> </w:t>
      </w:r>
      <w:r>
        <w:rPr>
          <w:color w:val="231F20"/>
          <w:sz w:val="20"/>
          <w:u w:val="single" w:color="231F20"/>
        </w:rPr>
        <w:t>Scrum-Guide-US.pdf#zoom=100</w:t>
      </w:r>
      <w:r>
        <w:rPr>
          <w:color w:val="231F20"/>
          <w:spacing w:val="-13"/>
          <w:sz w:val="20"/>
        </w:rPr>
        <w:t xml:space="preserve"> </w:t>
      </w:r>
      <w:r>
        <w:rPr>
          <w:color w:val="231F20"/>
          <w:sz w:val="20"/>
        </w:rPr>
        <w:t>[letzter</w:t>
      </w:r>
      <w:r>
        <w:rPr>
          <w:color w:val="231F20"/>
          <w:spacing w:val="-12"/>
          <w:sz w:val="20"/>
        </w:rPr>
        <w:t xml:space="preserve"> </w:t>
      </w:r>
      <w:r>
        <w:rPr>
          <w:color w:val="231F20"/>
          <w:sz w:val="20"/>
        </w:rPr>
        <w:t>Zugriff:</w:t>
      </w:r>
      <w:r>
        <w:rPr>
          <w:color w:val="231F20"/>
          <w:spacing w:val="-12"/>
          <w:sz w:val="20"/>
        </w:rPr>
        <w:t xml:space="preserve"> </w:t>
      </w:r>
      <w:r>
        <w:rPr>
          <w:color w:val="231F20"/>
          <w:sz w:val="20"/>
        </w:rPr>
        <w:t>01.07.2021]).</w:t>
      </w:r>
    </w:p>
    <w:p w14:paraId="6DCBE9C4" w14:textId="77777777" w:rsidR="00C159EB" w:rsidRDefault="00C159EB" w:rsidP="00C159EB">
      <w:pPr>
        <w:pStyle w:val="BodyText"/>
        <w:spacing w:before="2"/>
        <w:rPr>
          <w:sz w:val="23"/>
        </w:rPr>
      </w:pPr>
    </w:p>
    <w:p w14:paraId="42D3EAEE" w14:textId="77777777" w:rsidR="00C159EB" w:rsidRPr="00541144" w:rsidRDefault="00C159EB" w:rsidP="00C159EB">
      <w:pPr>
        <w:pStyle w:val="BodyText"/>
        <w:spacing w:line="259" w:lineRule="auto"/>
        <w:ind w:left="957" w:right="2202" w:hanging="1"/>
        <w:rPr>
          <w:lang w:val="de-DE"/>
        </w:rPr>
      </w:pPr>
      <w:r w:rsidRPr="00541144">
        <w:rPr>
          <w:color w:val="231F20"/>
          <w:spacing w:val="-1"/>
          <w:lang w:val="de-DE"/>
        </w:rPr>
        <w:t>Schwuchow,</w:t>
      </w:r>
      <w:r w:rsidRPr="00541144">
        <w:rPr>
          <w:color w:val="231F20"/>
          <w:spacing w:val="-3"/>
          <w:lang w:val="de-DE"/>
        </w:rPr>
        <w:t xml:space="preserve"> </w:t>
      </w:r>
      <w:r w:rsidRPr="00541144">
        <w:rPr>
          <w:color w:val="231F20"/>
          <w:spacing w:val="-1"/>
          <w:lang w:val="de-DE"/>
        </w:rPr>
        <w:t>K./Gutmann,</w:t>
      </w:r>
      <w:r w:rsidRPr="00541144">
        <w:rPr>
          <w:color w:val="231F20"/>
          <w:spacing w:val="-3"/>
          <w:lang w:val="de-DE"/>
        </w:rPr>
        <w:t xml:space="preserve"> </w:t>
      </w:r>
      <w:r w:rsidRPr="00541144">
        <w:rPr>
          <w:color w:val="231F20"/>
          <w:spacing w:val="-1"/>
          <w:lang w:val="de-DE"/>
        </w:rPr>
        <w:t>J.</w:t>
      </w:r>
      <w:r w:rsidRPr="00541144">
        <w:rPr>
          <w:color w:val="231F20"/>
          <w:spacing w:val="-3"/>
          <w:lang w:val="de-DE"/>
        </w:rPr>
        <w:t xml:space="preserve"> </w:t>
      </w:r>
      <w:r w:rsidRPr="00541144">
        <w:rPr>
          <w:color w:val="231F20"/>
          <w:spacing w:val="-1"/>
          <w:lang w:val="de-DE"/>
        </w:rPr>
        <w:t>(2019):</w:t>
      </w:r>
      <w:r w:rsidRPr="00541144">
        <w:rPr>
          <w:color w:val="231F20"/>
          <w:lang w:val="de-DE"/>
        </w:rPr>
        <w:t xml:space="preserve"> </w:t>
      </w:r>
      <w:r w:rsidRPr="00541144">
        <w:rPr>
          <w:rFonts w:ascii="Calibri" w:hAnsi="Calibri"/>
          <w:i/>
          <w:color w:val="231F20"/>
          <w:spacing w:val="-1"/>
          <w:lang w:val="de-DE"/>
        </w:rPr>
        <w:t>Einleitung</w:t>
      </w:r>
      <w:r w:rsidRPr="00541144">
        <w:rPr>
          <w:color w:val="231F20"/>
          <w:spacing w:val="-1"/>
          <w:lang w:val="de-DE"/>
        </w:rPr>
        <w:t>.</w:t>
      </w:r>
      <w:r w:rsidRPr="00541144">
        <w:rPr>
          <w:color w:val="231F20"/>
          <w:spacing w:val="1"/>
          <w:lang w:val="de-DE"/>
        </w:rPr>
        <w:t xml:space="preserve"> </w:t>
      </w:r>
      <w:r w:rsidRPr="00541144">
        <w:rPr>
          <w:color w:val="231F20"/>
          <w:spacing w:val="-1"/>
          <w:lang w:val="de-DE"/>
        </w:rPr>
        <w:t>In:</w:t>
      </w:r>
      <w:r w:rsidRPr="00541144">
        <w:rPr>
          <w:color w:val="231F20"/>
          <w:spacing w:val="1"/>
          <w:lang w:val="de-DE"/>
        </w:rPr>
        <w:t xml:space="preserve"> </w:t>
      </w:r>
      <w:r w:rsidRPr="00541144">
        <w:rPr>
          <w:color w:val="231F20"/>
          <w:spacing w:val="-1"/>
          <w:lang w:val="de-DE"/>
        </w:rPr>
        <w:t>Schwuchow,</w:t>
      </w:r>
      <w:r w:rsidRPr="00541144">
        <w:rPr>
          <w:color w:val="231F20"/>
          <w:lang w:val="de-DE"/>
        </w:rPr>
        <w:t xml:space="preserve"> </w:t>
      </w:r>
      <w:r w:rsidRPr="00541144">
        <w:rPr>
          <w:color w:val="231F20"/>
          <w:spacing w:val="-1"/>
          <w:lang w:val="de-DE"/>
        </w:rPr>
        <w:t>K./Gutmann,</w:t>
      </w:r>
      <w:r w:rsidRPr="00541144">
        <w:rPr>
          <w:color w:val="231F20"/>
          <w:spacing w:val="1"/>
          <w:lang w:val="de-DE"/>
        </w:rPr>
        <w:t xml:space="preserve"> </w:t>
      </w:r>
      <w:r w:rsidRPr="00541144">
        <w:rPr>
          <w:color w:val="231F20"/>
          <w:lang w:val="de-DE"/>
        </w:rPr>
        <w:t>J. (Hrsg.):</w:t>
      </w:r>
      <w:r w:rsidRPr="00541144">
        <w:rPr>
          <w:color w:val="231F20"/>
          <w:spacing w:val="-57"/>
          <w:lang w:val="de-DE"/>
        </w:rPr>
        <w:t xml:space="preserve"> </w:t>
      </w:r>
      <w:r w:rsidRPr="00541144">
        <w:rPr>
          <w:color w:val="231F20"/>
          <w:w w:val="95"/>
          <w:lang w:val="de-DE"/>
        </w:rPr>
        <w:t>HR-Trends</w:t>
      </w:r>
      <w:r w:rsidRPr="00541144">
        <w:rPr>
          <w:color w:val="231F20"/>
          <w:spacing w:val="-8"/>
          <w:w w:val="95"/>
          <w:lang w:val="de-DE"/>
        </w:rPr>
        <w:t xml:space="preserve"> </w:t>
      </w:r>
      <w:r w:rsidRPr="00541144">
        <w:rPr>
          <w:color w:val="231F20"/>
          <w:w w:val="95"/>
          <w:lang w:val="de-DE"/>
        </w:rPr>
        <w:t>2020.</w:t>
      </w:r>
      <w:r w:rsidRPr="00541144">
        <w:rPr>
          <w:color w:val="231F20"/>
          <w:spacing w:val="-8"/>
          <w:w w:val="95"/>
          <w:lang w:val="de-DE"/>
        </w:rPr>
        <w:t xml:space="preserve"> </w:t>
      </w:r>
      <w:r w:rsidRPr="00541144">
        <w:rPr>
          <w:color w:val="231F20"/>
          <w:w w:val="95"/>
          <w:lang w:val="de-DE"/>
        </w:rPr>
        <w:t>Agilität,</w:t>
      </w:r>
      <w:r w:rsidRPr="00541144">
        <w:rPr>
          <w:color w:val="231F20"/>
          <w:spacing w:val="-8"/>
          <w:w w:val="95"/>
          <w:lang w:val="de-DE"/>
        </w:rPr>
        <w:t xml:space="preserve"> </w:t>
      </w:r>
      <w:r w:rsidRPr="00541144">
        <w:rPr>
          <w:color w:val="231F20"/>
          <w:w w:val="95"/>
          <w:lang w:val="de-DE"/>
        </w:rPr>
        <w:t>Arbeit</w:t>
      </w:r>
      <w:r w:rsidRPr="00541144">
        <w:rPr>
          <w:color w:val="231F20"/>
          <w:spacing w:val="-8"/>
          <w:w w:val="95"/>
          <w:lang w:val="de-DE"/>
        </w:rPr>
        <w:t xml:space="preserve"> </w:t>
      </w:r>
      <w:r w:rsidRPr="00541144">
        <w:rPr>
          <w:color w:val="231F20"/>
          <w:w w:val="95"/>
          <w:lang w:val="de-DE"/>
        </w:rPr>
        <w:t>4.0,</w:t>
      </w:r>
      <w:r w:rsidRPr="00541144">
        <w:rPr>
          <w:color w:val="231F20"/>
          <w:spacing w:val="-8"/>
          <w:w w:val="95"/>
          <w:lang w:val="de-DE"/>
        </w:rPr>
        <w:t xml:space="preserve"> </w:t>
      </w:r>
      <w:r w:rsidRPr="00541144">
        <w:rPr>
          <w:color w:val="231F20"/>
          <w:w w:val="95"/>
          <w:lang w:val="de-DE"/>
        </w:rPr>
        <w:t>Analytics,</w:t>
      </w:r>
      <w:r w:rsidRPr="00541144">
        <w:rPr>
          <w:color w:val="231F20"/>
          <w:spacing w:val="-7"/>
          <w:w w:val="95"/>
          <w:lang w:val="de-DE"/>
        </w:rPr>
        <w:t xml:space="preserve"> </w:t>
      </w:r>
      <w:r w:rsidRPr="00541144">
        <w:rPr>
          <w:color w:val="231F20"/>
          <w:w w:val="95"/>
          <w:lang w:val="de-DE"/>
        </w:rPr>
        <w:t>Prozesse.</w:t>
      </w:r>
      <w:r w:rsidRPr="00541144">
        <w:rPr>
          <w:color w:val="231F20"/>
          <w:spacing w:val="-8"/>
          <w:w w:val="95"/>
          <w:lang w:val="de-DE"/>
        </w:rPr>
        <w:t xml:space="preserve"> </w:t>
      </w:r>
      <w:r w:rsidRPr="00541144">
        <w:rPr>
          <w:color w:val="231F20"/>
          <w:w w:val="95"/>
          <w:lang w:val="de-DE"/>
        </w:rPr>
        <w:t>Haufe,</w:t>
      </w:r>
      <w:r w:rsidRPr="00541144">
        <w:rPr>
          <w:color w:val="231F20"/>
          <w:spacing w:val="-8"/>
          <w:w w:val="95"/>
          <w:lang w:val="de-DE"/>
        </w:rPr>
        <w:t xml:space="preserve"> </w:t>
      </w:r>
      <w:r w:rsidRPr="00541144">
        <w:rPr>
          <w:color w:val="231F20"/>
          <w:w w:val="95"/>
          <w:lang w:val="de-DE"/>
        </w:rPr>
        <w:t>Freiburg,</w:t>
      </w:r>
      <w:r w:rsidRPr="00541144">
        <w:rPr>
          <w:color w:val="231F20"/>
          <w:spacing w:val="-8"/>
          <w:w w:val="95"/>
          <w:lang w:val="de-DE"/>
        </w:rPr>
        <w:t xml:space="preserve"> </w:t>
      </w:r>
      <w:r w:rsidRPr="00541144">
        <w:rPr>
          <w:color w:val="231F20"/>
          <w:w w:val="95"/>
          <w:lang w:val="de-DE"/>
        </w:rPr>
        <w:t>S.</w:t>
      </w:r>
      <w:r w:rsidRPr="00541144">
        <w:rPr>
          <w:color w:val="231F20"/>
          <w:spacing w:val="-8"/>
          <w:w w:val="95"/>
          <w:lang w:val="de-DE"/>
        </w:rPr>
        <w:t xml:space="preserve"> </w:t>
      </w:r>
      <w:r w:rsidRPr="00541144">
        <w:rPr>
          <w:color w:val="231F20"/>
          <w:w w:val="95"/>
          <w:lang w:val="de-DE"/>
        </w:rPr>
        <w:t>251–254.</w:t>
      </w:r>
    </w:p>
    <w:p w14:paraId="56E8877F" w14:textId="77777777" w:rsidR="00C159EB" w:rsidRPr="00541144" w:rsidRDefault="00C159EB" w:rsidP="00C159EB">
      <w:pPr>
        <w:pStyle w:val="BodyText"/>
        <w:spacing w:before="10"/>
        <w:rPr>
          <w:sz w:val="22"/>
          <w:lang w:val="de-DE"/>
        </w:rPr>
      </w:pPr>
    </w:p>
    <w:p w14:paraId="31A30794" w14:textId="2CA12545" w:rsidR="00C159EB" w:rsidRDefault="00C159EB" w:rsidP="00C159EB">
      <w:pPr>
        <w:spacing w:line="256" w:lineRule="auto"/>
        <w:ind w:left="957" w:right="2202" w:hanging="1"/>
        <w:jc w:val="both"/>
        <w:rPr>
          <w:sz w:val="20"/>
        </w:rPr>
      </w:pPr>
      <w:r w:rsidRPr="00541144">
        <w:rPr>
          <w:color w:val="231F20"/>
          <w:sz w:val="20"/>
          <w:lang w:val="de-DE"/>
        </w:rPr>
        <w:t>Seelmeyer,</w:t>
      </w:r>
      <w:r w:rsidRPr="00541144">
        <w:rPr>
          <w:color w:val="231F20"/>
          <w:spacing w:val="1"/>
          <w:sz w:val="20"/>
          <w:lang w:val="de-DE"/>
        </w:rPr>
        <w:t xml:space="preserve"> </w:t>
      </w:r>
      <w:r w:rsidRPr="00541144">
        <w:rPr>
          <w:color w:val="231F20"/>
          <w:sz w:val="20"/>
          <w:lang w:val="de-DE"/>
        </w:rPr>
        <w:t>U./Waag,</w:t>
      </w:r>
      <w:r w:rsidRPr="00541144">
        <w:rPr>
          <w:color w:val="231F20"/>
          <w:spacing w:val="1"/>
          <w:sz w:val="20"/>
          <w:lang w:val="de-DE"/>
        </w:rPr>
        <w:t xml:space="preserve"> </w:t>
      </w:r>
      <w:r w:rsidRPr="00541144">
        <w:rPr>
          <w:color w:val="231F20"/>
          <w:sz w:val="20"/>
          <w:lang w:val="de-DE"/>
        </w:rPr>
        <w:t>P.</w:t>
      </w:r>
      <w:r w:rsidRPr="00541144">
        <w:rPr>
          <w:color w:val="231F20"/>
          <w:spacing w:val="1"/>
          <w:sz w:val="20"/>
          <w:lang w:val="de-DE"/>
        </w:rPr>
        <w:t xml:space="preserve"> </w:t>
      </w:r>
      <w:r w:rsidRPr="00541144">
        <w:rPr>
          <w:color w:val="231F20"/>
          <w:sz w:val="20"/>
          <w:lang w:val="de-DE"/>
        </w:rPr>
        <w:t>(2020):</w:t>
      </w:r>
      <w:r w:rsidRPr="00541144">
        <w:rPr>
          <w:color w:val="231F20"/>
          <w:spacing w:val="1"/>
          <w:sz w:val="20"/>
          <w:lang w:val="de-DE"/>
        </w:rPr>
        <w:t xml:space="preserve"> </w:t>
      </w:r>
      <w:r w:rsidRPr="00541144">
        <w:rPr>
          <w:rFonts w:ascii="Calibri" w:hAnsi="Calibri"/>
          <w:i/>
          <w:color w:val="231F20"/>
          <w:sz w:val="20"/>
          <w:lang w:val="de-DE"/>
        </w:rPr>
        <w:t>Hybridisierung</w:t>
      </w:r>
      <w:r w:rsidRPr="00541144">
        <w:rPr>
          <w:rFonts w:ascii="Calibri" w:hAnsi="Calibri"/>
          <w:i/>
          <w:color w:val="231F20"/>
          <w:spacing w:val="1"/>
          <w:sz w:val="20"/>
          <w:lang w:val="de-DE"/>
        </w:rPr>
        <w:t xml:space="preserve"> </w:t>
      </w:r>
      <w:r w:rsidRPr="00541144">
        <w:rPr>
          <w:rFonts w:ascii="Calibri" w:hAnsi="Calibri"/>
          <w:i/>
          <w:color w:val="231F20"/>
          <w:sz w:val="20"/>
          <w:lang w:val="de-DE"/>
        </w:rPr>
        <w:t>personenbezogener</w:t>
      </w:r>
      <w:r w:rsidRPr="00541144">
        <w:rPr>
          <w:rFonts w:ascii="Calibri" w:hAnsi="Calibri"/>
          <w:i/>
          <w:color w:val="231F20"/>
          <w:spacing w:val="1"/>
          <w:sz w:val="20"/>
          <w:lang w:val="de-DE"/>
        </w:rPr>
        <w:t xml:space="preserve"> </w:t>
      </w:r>
      <w:r w:rsidRPr="00541144">
        <w:rPr>
          <w:rFonts w:ascii="Calibri" w:hAnsi="Calibri"/>
          <w:i/>
          <w:color w:val="231F20"/>
          <w:sz w:val="20"/>
          <w:lang w:val="de-DE"/>
        </w:rPr>
        <w:t>sozialer</w:t>
      </w:r>
      <w:r w:rsidRPr="00541144">
        <w:rPr>
          <w:rFonts w:ascii="Calibri" w:hAnsi="Calibri"/>
          <w:i/>
          <w:color w:val="231F20"/>
          <w:spacing w:val="1"/>
          <w:sz w:val="20"/>
          <w:lang w:val="de-DE"/>
        </w:rPr>
        <w:t xml:space="preserve"> </w:t>
      </w:r>
      <w:r w:rsidRPr="00541144">
        <w:rPr>
          <w:rFonts w:ascii="Calibri" w:hAnsi="Calibri"/>
          <w:i/>
          <w:color w:val="231F20"/>
          <w:sz w:val="20"/>
          <w:lang w:val="de-DE"/>
        </w:rPr>
        <w:t>Dienstleis-</w:t>
      </w:r>
      <w:r w:rsidRPr="00541144">
        <w:rPr>
          <w:rFonts w:ascii="Calibri" w:hAnsi="Calibri"/>
          <w:i/>
          <w:color w:val="231F20"/>
          <w:spacing w:val="1"/>
          <w:sz w:val="20"/>
          <w:lang w:val="de-DE"/>
        </w:rPr>
        <w:t xml:space="preserve"> </w:t>
      </w:r>
      <w:r w:rsidRPr="00541144">
        <w:rPr>
          <w:rFonts w:ascii="Calibri" w:hAnsi="Calibri"/>
          <w:i/>
          <w:color w:val="231F20"/>
          <w:sz w:val="20"/>
          <w:lang w:val="de-DE"/>
        </w:rPr>
        <w:t>tungen</w:t>
      </w:r>
      <w:r w:rsidRPr="00541144">
        <w:rPr>
          <w:color w:val="231F20"/>
          <w:sz w:val="20"/>
          <w:lang w:val="de-DE"/>
        </w:rPr>
        <w:t>.</w:t>
      </w:r>
      <w:r w:rsidRPr="00541144">
        <w:rPr>
          <w:color w:val="231F20"/>
          <w:spacing w:val="-14"/>
          <w:sz w:val="20"/>
          <w:lang w:val="de-DE"/>
        </w:rPr>
        <w:t xml:space="preserve"> </w:t>
      </w:r>
      <w:r w:rsidR="00A0103C" w:rsidRPr="000D78CA">
        <w:rPr>
          <w:i/>
          <w:iCs/>
          <w:color w:val="FF0000"/>
          <w:w w:val="95"/>
          <w:sz w:val="20"/>
          <w:szCs w:val="20"/>
          <w:lang w:val="en-CA"/>
        </w:rPr>
        <w:t>[</w:t>
      </w:r>
      <w:r w:rsidR="00A0103C" w:rsidRPr="00A0103C">
        <w:rPr>
          <w:i/>
          <w:iCs/>
          <w:color w:val="FF0000"/>
          <w:w w:val="95"/>
          <w:sz w:val="20"/>
          <w:szCs w:val="20"/>
          <w:lang w:val="en-CA"/>
        </w:rPr>
        <w:t>Hybridization of person-centered social services</w:t>
      </w:r>
      <w:r w:rsidR="00A0103C" w:rsidRPr="000D78CA">
        <w:rPr>
          <w:i/>
          <w:iCs/>
          <w:color w:val="FF0000"/>
          <w:w w:val="95"/>
          <w:sz w:val="20"/>
          <w:szCs w:val="20"/>
          <w:lang w:val="en-CA"/>
        </w:rPr>
        <w:t xml:space="preserve">.]  </w:t>
      </w:r>
      <w:r w:rsidR="00A0103C" w:rsidRPr="000D78CA">
        <w:rPr>
          <w:color w:val="231F20"/>
          <w:spacing w:val="-8"/>
          <w:w w:val="105"/>
          <w:sz w:val="20"/>
          <w:lang w:val="en-CA"/>
        </w:rPr>
        <w:t xml:space="preserve"> </w:t>
      </w:r>
      <w:r w:rsidR="00A0103C" w:rsidRPr="000D78CA">
        <w:rPr>
          <w:color w:val="231F20"/>
          <w:spacing w:val="-3"/>
          <w:sz w:val="20"/>
          <w:lang w:val="en-CA"/>
        </w:rPr>
        <w:t xml:space="preserve"> </w:t>
      </w:r>
      <w:r w:rsidRPr="007A02E3">
        <w:rPr>
          <w:color w:val="231F20"/>
          <w:sz w:val="20"/>
          <w:lang w:val="en-CA"/>
        </w:rPr>
        <w:t>In:</w:t>
      </w:r>
      <w:r w:rsidRPr="007A02E3">
        <w:rPr>
          <w:color w:val="231F20"/>
          <w:spacing w:val="-14"/>
          <w:sz w:val="20"/>
          <w:lang w:val="en-CA"/>
        </w:rPr>
        <w:t xml:space="preserve"> </w:t>
      </w:r>
      <w:r w:rsidRPr="007A02E3">
        <w:rPr>
          <w:color w:val="231F20"/>
          <w:sz w:val="20"/>
          <w:lang w:val="en-CA"/>
        </w:rPr>
        <w:t>Kutscher,</w:t>
      </w:r>
      <w:r w:rsidRPr="007A02E3">
        <w:rPr>
          <w:color w:val="231F20"/>
          <w:spacing w:val="-13"/>
          <w:sz w:val="20"/>
          <w:lang w:val="en-CA"/>
        </w:rPr>
        <w:t xml:space="preserve"> </w:t>
      </w:r>
      <w:r w:rsidRPr="007A02E3">
        <w:rPr>
          <w:color w:val="231F20"/>
          <w:sz w:val="20"/>
          <w:lang w:val="en-CA"/>
        </w:rPr>
        <w:t>N.</w:t>
      </w:r>
      <w:r w:rsidRPr="007A02E3">
        <w:rPr>
          <w:color w:val="231F20"/>
          <w:spacing w:val="-14"/>
          <w:sz w:val="20"/>
          <w:lang w:val="en-CA"/>
        </w:rPr>
        <w:t xml:space="preserve"> </w:t>
      </w:r>
      <w:r w:rsidRPr="007A02E3">
        <w:rPr>
          <w:color w:val="231F20"/>
          <w:sz w:val="20"/>
          <w:lang w:val="en-CA"/>
        </w:rPr>
        <w:t>et</w:t>
      </w:r>
      <w:r w:rsidRPr="007A02E3">
        <w:rPr>
          <w:color w:val="231F20"/>
          <w:spacing w:val="-14"/>
          <w:sz w:val="20"/>
          <w:lang w:val="en-CA"/>
        </w:rPr>
        <w:t xml:space="preserve"> </w:t>
      </w:r>
      <w:r w:rsidRPr="007A02E3">
        <w:rPr>
          <w:color w:val="231F20"/>
          <w:sz w:val="20"/>
          <w:lang w:val="en-CA"/>
        </w:rPr>
        <w:t>al.</w:t>
      </w:r>
      <w:r w:rsidRPr="007A02E3">
        <w:rPr>
          <w:color w:val="231F20"/>
          <w:spacing w:val="-13"/>
          <w:sz w:val="20"/>
          <w:lang w:val="en-CA"/>
        </w:rPr>
        <w:t xml:space="preserve"> </w:t>
      </w:r>
      <w:r w:rsidRPr="00541144">
        <w:rPr>
          <w:color w:val="231F20"/>
          <w:sz w:val="20"/>
          <w:lang w:val="de-DE"/>
        </w:rPr>
        <w:t>(Hrsg.):</w:t>
      </w:r>
      <w:r w:rsidRPr="00541144">
        <w:rPr>
          <w:color w:val="231F20"/>
          <w:spacing w:val="-14"/>
          <w:sz w:val="20"/>
          <w:lang w:val="de-DE"/>
        </w:rPr>
        <w:t xml:space="preserve"> </w:t>
      </w:r>
      <w:r w:rsidRPr="00541144">
        <w:rPr>
          <w:color w:val="231F20"/>
          <w:sz w:val="20"/>
          <w:lang w:val="de-DE"/>
        </w:rPr>
        <w:t>Handbuch</w:t>
      </w:r>
      <w:r w:rsidRPr="00541144">
        <w:rPr>
          <w:color w:val="231F20"/>
          <w:spacing w:val="-14"/>
          <w:sz w:val="20"/>
          <w:lang w:val="de-DE"/>
        </w:rPr>
        <w:t xml:space="preserve"> </w:t>
      </w:r>
      <w:r w:rsidRPr="00541144">
        <w:rPr>
          <w:color w:val="231F20"/>
          <w:sz w:val="20"/>
          <w:lang w:val="de-DE"/>
        </w:rPr>
        <w:t>Soziale</w:t>
      </w:r>
      <w:r w:rsidRPr="00541144">
        <w:rPr>
          <w:color w:val="231F20"/>
          <w:spacing w:val="-13"/>
          <w:sz w:val="20"/>
          <w:lang w:val="de-DE"/>
        </w:rPr>
        <w:t xml:space="preserve"> </w:t>
      </w:r>
      <w:r w:rsidRPr="00541144">
        <w:rPr>
          <w:color w:val="231F20"/>
          <w:sz w:val="20"/>
          <w:lang w:val="de-DE"/>
        </w:rPr>
        <w:t>Arbeit</w:t>
      </w:r>
      <w:r w:rsidRPr="00541144">
        <w:rPr>
          <w:color w:val="231F20"/>
          <w:spacing w:val="-14"/>
          <w:sz w:val="20"/>
          <w:lang w:val="de-DE"/>
        </w:rPr>
        <w:t xml:space="preserve"> </w:t>
      </w:r>
      <w:r w:rsidRPr="00541144">
        <w:rPr>
          <w:color w:val="231F20"/>
          <w:sz w:val="20"/>
          <w:lang w:val="de-DE"/>
        </w:rPr>
        <w:t>und</w:t>
      </w:r>
      <w:r w:rsidRPr="00541144">
        <w:rPr>
          <w:color w:val="231F20"/>
          <w:spacing w:val="-14"/>
          <w:sz w:val="20"/>
          <w:lang w:val="de-DE"/>
        </w:rPr>
        <w:t xml:space="preserve"> </w:t>
      </w:r>
      <w:r w:rsidRPr="00541144">
        <w:rPr>
          <w:color w:val="231F20"/>
          <w:sz w:val="20"/>
          <w:lang w:val="de-DE"/>
        </w:rPr>
        <w:t>Digitalisierung.</w:t>
      </w:r>
      <w:r w:rsidRPr="00541144">
        <w:rPr>
          <w:color w:val="231F20"/>
          <w:spacing w:val="-13"/>
          <w:sz w:val="20"/>
          <w:lang w:val="de-DE"/>
        </w:rPr>
        <w:t xml:space="preserve"> </w:t>
      </w:r>
      <w:r>
        <w:rPr>
          <w:color w:val="231F20"/>
          <w:sz w:val="20"/>
        </w:rPr>
        <w:t>Beltz</w:t>
      </w:r>
      <w:r>
        <w:rPr>
          <w:color w:val="231F20"/>
          <w:spacing w:val="-58"/>
          <w:sz w:val="20"/>
        </w:rPr>
        <w:t xml:space="preserve"> </w:t>
      </w:r>
      <w:r>
        <w:rPr>
          <w:color w:val="231F20"/>
          <w:sz w:val="20"/>
        </w:rPr>
        <w:t>Juventa,</w:t>
      </w:r>
      <w:r>
        <w:rPr>
          <w:color w:val="231F20"/>
          <w:spacing w:val="-7"/>
          <w:sz w:val="20"/>
        </w:rPr>
        <w:t xml:space="preserve"> </w:t>
      </w:r>
      <w:r>
        <w:rPr>
          <w:color w:val="231F20"/>
          <w:sz w:val="20"/>
        </w:rPr>
        <w:t>Weinheim,</w:t>
      </w:r>
      <w:r>
        <w:rPr>
          <w:color w:val="231F20"/>
          <w:spacing w:val="-7"/>
          <w:sz w:val="20"/>
        </w:rPr>
        <w:t xml:space="preserve"> </w:t>
      </w:r>
      <w:r>
        <w:rPr>
          <w:color w:val="231F20"/>
          <w:sz w:val="20"/>
        </w:rPr>
        <w:t>S.</w:t>
      </w:r>
      <w:r>
        <w:rPr>
          <w:color w:val="231F20"/>
          <w:spacing w:val="-7"/>
          <w:sz w:val="20"/>
        </w:rPr>
        <w:t xml:space="preserve"> </w:t>
      </w:r>
      <w:r>
        <w:rPr>
          <w:color w:val="231F20"/>
          <w:sz w:val="20"/>
        </w:rPr>
        <w:t>180–189.</w:t>
      </w:r>
    </w:p>
    <w:p w14:paraId="56667695" w14:textId="77777777" w:rsidR="00C159EB" w:rsidRDefault="00C159EB" w:rsidP="00C159EB">
      <w:pPr>
        <w:pStyle w:val="BodyText"/>
        <w:spacing w:before="2"/>
        <w:rPr>
          <w:sz w:val="23"/>
        </w:rPr>
      </w:pPr>
    </w:p>
    <w:p w14:paraId="33E00659" w14:textId="77777777" w:rsidR="00C159EB" w:rsidRDefault="00C159EB" w:rsidP="00C159EB">
      <w:pPr>
        <w:spacing w:line="264" w:lineRule="auto"/>
        <w:ind w:left="957" w:right="2202" w:hanging="1"/>
        <w:jc w:val="both"/>
        <w:rPr>
          <w:sz w:val="20"/>
        </w:rPr>
      </w:pPr>
      <w:r>
        <w:rPr>
          <w:color w:val="231F20"/>
          <w:w w:val="107"/>
          <w:sz w:val="20"/>
        </w:rPr>
        <w:t>Se</w:t>
      </w:r>
      <w:r>
        <w:rPr>
          <w:color w:val="231F20"/>
          <w:spacing w:val="-2"/>
          <w:w w:val="107"/>
          <w:sz w:val="20"/>
        </w:rPr>
        <w:t>b</w:t>
      </w:r>
      <w:r>
        <w:rPr>
          <w:color w:val="231F20"/>
          <w:spacing w:val="-2"/>
          <w:w w:val="103"/>
          <w:sz w:val="20"/>
        </w:rPr>
        <w:t>a</w:t>
      </w:r>
      <w:r>
        <w:rPr>
          <w:color w:val="231F20"/>
          <w:w w:val="98"/>
          <w:sz w:val="20"/>
        </w:rPr>
        <w:t>stian,</w:t>
      </w:r>
      <w:r>
        <w:rPr>
          <w:color w:val="231F20"/>
          <w:spacing w:val="7"/>
          <w:sz w:val="20"/>
        </w:rPr>
        <w:t xml:space="preserve"> </w:t>
      </w:r>
      <w:r>
        <w:rPr>
          <w:color w:val="231F20"/>
          <w:w w:val="82"/>
          <w:sz w:val="20"/>
        </w:rPr>
        <w:t>I.</w:t>
      </w:r>
      <w:r>
        <w:rPr>
          <w:color w:val="231F20"/>
          <w:spacing w:val="7"/>
          <w:sz w:val="20"/>
        </w:rPr>
        <w:t xml:space="preserve"> </w:t>
      </w:r>
      <w:r>
        <w:rPr>
          <w:color w:val="231F20"/>
          <w:w w:val="98"/>
          <w:sz w:val="20"/>
        </w:rPr>
        <w:t>et</w:t>
      </w:r>
      <w:r>
        <w:rPr>
          <w:color w:val="231F20"/>
          <w:spacing w:val="7"/>
          <w:sz w:val="20"/>
        </w:rPr>
        <w:t xml:space="preserve"> </w:t>
      </w:r>
      <w:r>
        <w:rPr>
          <w:color w:val="231F20"/>
          <w:spacing w:val="-2"/>
          <w:w w:val="103"/>
          <w:sz w:val="20"/>
        </w:rPr>
        <w:t>a</w:t>
      </w:r>
      <w:r>
        <w:rPr>
          <w:color w:val="231F20"/>
          <w:spacing w:val="1"/>
          <w:sz w:val="20"/>
        </w:rPr>
        <w:t>l</w:t>
      </w:r>
      <w:r>
        <w:rPr>
          <w:color w:val="231F20"/>
          <w:w w:val="65"/>
          <w:sz w:val="20"/>
        </w:rPr>
        <w:t>.</w:t>
      </w:r>
      <w:r>
        <w:rPr>
          <w:color w:val="231F20"/>
          <w:spacing w:val="7"/>
          <w:sz w:val="20"/>
        </w:rPr>
        <w:t xml:space="preserve"> </w:t>
      </w:r>
      <w:r>
        <w:rPr>
          <w:color w:val="231F20"/>
          <w:w w:val="99"/>
          <w:sz w:val="20"/>
        </w:rPr>
        <w:t>(2</w:t>
      </w:r>
      <w:r>
        <w:rPr>
          <w:color w:val="231F20"/>
          <w:spacing w:val="-5"/>
          <w:w w:val="99"/>
          <w:sz w:val="20"/>
        </w:rPr>
        <w:t>0</w:t>
      </w:r>
      <w:r>
        <w:rPr>
          <w:color w:val="231F20"/>
          <w:w w:val="82"/>
          <w:sz w:val="20"/>
        </w:rPr>
        <w:t>17):</w:t>
      </w:r>
      <w:r>
        <w:rPr>
          <w:color w:val="231F20"/>
          <w:spacing w:val="13"/>
          <w:sz w:val="20"/>
        </w:rPr>
        <w:t xml:space="preserve"> </w:t>
      </w:r>
      <w:r>
        <w:rPr>
          <w:rFonts w:ascii="Calibri" w:hAnsi="Calibri"/>
          <w:i/>
          <w:color w:val="231F20"/>
          <w:w w:val="104"/>
          <w:sz w:val="20"/>
        </w:rPr>
        <w:t>How</w:t>
      </w:r>
      <w:r>
        <w:rPr>
          <w:rFonts w:ascii="Calibri" w:hAnsi="Calibri"/>
          <w:i/>
          <w:color w:val="231F20"/>
          <w:sz w:val="20"/>
        </w:rPr>
        <w:t xml:space="preserve"> </w:t>
      </w:r>
      <w:r>
        <w:rPr>
          <w:rFonts w:ascii="Calibri" w:hAnsi="Calibri"/>
          <w:i/>
          <w:color w:val="231F20"/>
          <w:spacing w:val="-18"/>
          <w:sz w:val="20"/>
        </w:rPr>
        <w:t xml:space="preserve"> </w:t>
      </w:r>
      <w:r>
        <w:rPr>
          <w:rFonts w:ascii="Calibri" w:hAnsi="Calibri"/>
          <w:i/>
          <w:color w:val="231F20"/>
          <w:w w:val="111"/>
          <w:sz w:val="20"/>
        </w:rPr>
        <w:t>Big</w:t>
      </w:r>
      <w:r>
        <w:rPr>
          <w:rFonts w:ascii="Calibri" w:hAnsi="Calibri"/>
          <w:i/>
          <w:color w:val="231F20"/>
          <w:sz w:val="20"/>
        </w:rPr>
        <w:t xml:space="preserve"> </w:t>
      </w:r>
      <w:r>
        <w:rPr>
          <w:rFonts w:ascii="Calibri" w:hAnsi="Calibri"/>
          <w:i/>
          <w:color w:val="231F20"/>
          <w:spacing w:val="-18"/>
          <w:sz w:val="20"/>
        </w:rPr>
        <w:t xml:space="preserve"> </w:t>
      </w:r>
      <w:r>
        <w:rPr>
          <w:rFonts w:ascii="Calibri" w:hAnsi="Calibri"/>
          <w:i/>
          <w:color w:val="231F20"/>
          <w:w w:val="109"/>
          <w:sz w:val="20"/>
        </w:rPr>
        <w:t>O</w:t>
      </w:r>
      <w:r>
        <w:rPr>
          <w:rFonts w:ascii="Calibri" w:hAnsi="Calibri"/>
          <w:i/>
          <w:color w:val="231F20"/>
          <w:spacing w:val="-1"/>
          <w:w w:val="109"/>
          <w:sz w:val="20"/>
        </w:rPr>
        <w:t>l</w:t>
      </w:r>
      <w:r>
        <w:rPr>
          <w:rFonts w:ascii="Calibri" w:hAnsi="Calibri"/>
          <w:i/>
          <w:color w:val="231F20"/>
          <w:w w:val="112"/>
          <w:sz w:val="20"/>
        </w:rPr>
        <w:t>d</w:t>
      </w:r>
      <w:r>
        <w:rPr>
          <w:rFonts w:ascii="Calibri" w:hAnsi="Calibri"/>
          <w:i/>
          <w:color w:val="231F20"/>
          <w:sz w:val="20"/>
        </w:rPr>
        <w:t xml:space="preserve"> </w:t>
      </w:r>
      <w:r>
        <w:rPr>
          <w:rFonts w:ascii="Calibri" w:hAnsi="Calibri"/>
          <w:i/>
          <w:color w:val="231F20"/>
          <w:spacing w:val="-18"/>
          <w:sz w:val="20"/>
        </w:rPr>
        <w:t xml:space="preserve"> </w:t>
      </w:r>
      <w:r>
        <w:rPr>
          <w:rFonts w:ascii="Calibri" w:hAnsi="Calibri"/>
          <w:i/>
          <w:color w:val="231F20"/>
          <w:spacing w:val="-4"/>
          <w:w w:val="104"/>
          <w:sz w:val="20"/>
        </w:rPr>
        <w:t>C</w:t>
      </w:r>
      <w:r>
        <w:rPr>
          <w:rFonts w:ascii="Calibri" w:hAnsi="Calibri"/>
          <w:i/>
          <w:color w:val="231F20"/>
          <w:w w:val="110"/>
          <w:sz w:val="20"/>
        </w:rPr>
        <w:t>ompanies</w:t>
      </w:r>
      <w:r>
        <w:rPr>
          <w:rFonts w:ascii="Calibri" w:hAnsi="Calibri"/>
          <w:i/>
          <w:color w:val="231F20"/>
          <w:sz w:val="20"/>
        </w:rPr>
        <w:t xml:space="preserve"> </w:t>
      </w:r>
      <w:r>
        <w:rPr>
          <w:rFonts w:ascii="Calibri" w:hAnsi="Calibri"/>
          <w:i/>
          <w:color w:val="231F20"/>
          <w:spacing w:val="-18"/>
          <w:sz w:val="20"/>
        </w:rPr>
        <w:t xml:space="preserve"> </w:t>
      </w:r>
      <w:r>
        <w:rPr>
          <w:rFonts w:ascii="Calibri" w:hAnsi="Calibri"/>
          <w:i/>
          <w:color w:val="231F20"/>
          <w:w w:val="106"/>
          <w:sz w:val="20"/>
        </w:rPr>
        <w:t>N</w:t>
      </w:r>
      <w:r>
        <w:rPr>
          <w:rFonts w:ascii="Calibri" w:hAnsi="Calibri"/>
          <w:i/>
          <w:color w:val="231F20"/>
          <w:spacing w:val="-1"/>
          <w:w w:val="106"/>
          <w:sz w:val="20"/>
        </w:rPr>
        <w:t>a</w:t>
      </w:r>
      <w:r>
        <w:rPr>
          <w:rFonts w:ascii="Calibri" w:hAnsi="Calibri"/>
          <w:i/>
          <w:color w:val="231F20"/>
          <w:w w:val="108"/>
          <w:sz w:val="20"/>
        </w:rPr>
        <w:t>viga</w:t>
      </w:r>
      <w:r>
        <w:rPr>
          <w:rFonts w:ascii="Calibri" w:hAnsi="Calibri"/>
          <w:i/>
          <w:color w:val="231F20"/>
          <w:spacing w:val="-4"/>
          <w:w w:val="108"/>
          <w:sz w:val="20"/>
        </w:rPr>
        <w:t>t</w:t>
      </w:r>
      <w:r>
        <w:rPr>
          <w:rFonts w:ascii="Calibri" w:hAnsi="Calibri"/>
          <w:i/>
          <w:color w:val="231F20"/>
          <w:w w:val="107"/>
          <w:sz w:val="20"/>
        </w:rPr>
        <w:t>e</w:t>
      </w:r>
      <w:r>
        <w:rPr>
          <w:rFonts w:ascii="Calibri" w:hAnsi="Calibri"/>
          <w:i/>
          <w:color w:val="231F20"/>
          <w:sz w:val="20"/>
        </w:rPr>
        <w:t xml:space="preserve"> </w:t>
      </w:r>
      <w:r>
        <w:rPr>
          <w:rFonts w:ascii="Calibri" w:hAnsi="Calibri"/>
          <w:i/>
          <w:color w:val="231F20"/>
          <w:spacing w:val="-18"/>
          <w:sz w:val="20"/>
        </w:rPr>
        <w:t xml:space="preserve"> </w:t>
      </w:r>
      <w:r>
        <w:rPr>
          <w:rFonts w:ascii="Calibri" w:hAnsi="Calibri"/>
          <w:i/>
          <w:color w:val="231F20"/>
          <w:w w:val="107"/>
          <w:sz w:val="20"/>
        </w:rPr>
        <w:t>Digi</w:t>
      </w:r>
      <w:r>
        <w:rPr>
          <w:rFonts w:ascii="Calibri" w:hAnsi="Calibri"/>
          <w:i/>
          <w:color w:val="231F20"/>
          <w:spacing w:val="-4"/>
          <w:w w:val="107"/>
          <w:sz w:val="20"/>
        </w:rPr>
        <w:t>t</w:t>
      </w:r>
      <w:r>
        <w:rPr>
          <w:rFonts w:ascii="Calibri" w:hAnsi="Calibri"/>
          <w:i/>
          <w:color w:val="231F20"/>
          <w:w w:val="113"/>
          <w:sz w:val="20"/>
        </w:rPr>
        <w:t>al</w:t>
      </w:r>
      <w:r>
        <w:rPr>
          <w:rFonts w:ascii="Calibri" w:hAnsi="Calibri"/>
          <w:i/>
          <w:color w:val="231F20"/>
          <w:sz w:val="20"/>
        </w:rPr>
        <w:t xml:space="preserve"> </w:t>
      </w:r>
      <w:r>
        <w:rPr>
          <w:rFonts w:ascii="Calibri" w:hAnsi="Calibri"/>
          <w:i/>
          <w:color w:val="231F20"/>
          <w:spacing w:val="-18"/>
          <w:sz w:val="20"/>
        </w:rPr>
        <w:t xml:space="preserve"> </w:t>
      </w:r>
      <w:r>
        <w:rPr>
          <w:rFonts w:ascii="Calibri" w:hAnsi="Calibri"/>
          <w:i/>
          <w:color w:val="231F20"/>
          <w:spacing w:val="-6"/>
          <w:w w:val="101"/>
          <w:sz w:val="20"/>
        </w:rPr>
        <w:t>T</w:t>
      </w:r>
      <w:r>
        <w:rPr>
          <w:rFonts w:ascii="Calibri" w:hAnsi="Calibri"/>
          <w:i/>
          <w:color w:val="231F20"/>
          <w:spacing w:val="-6"/>
          <w:w w:val="108"/>
          <w:sz w:val="20"/>
        </w:rPr>
        <w:t>r</w:t>
      </w:r>
      <w:r>
        <w:rPr>
          <w:rFonts w:ascii="Calibri" w:hAnsi="Calibri"/>
          <w:i/>
          <w:color w:val="231F20"/>
          <w:w w:val="113"/>
          <w:sz w:val="20"/>
        </w:rPr>
        <w:t>an</w:t>
      </w:r>
      <w:r>
        <w:rPr>
          <w:rFonts w:ascii="Calibri" w:hAnsi="Calibri"/>
          <w:i/>
          <w:color w:val="231F20"/>
          <w:spacing w:val="-1"/>
          <w:w w:val="113"/>
          <w:sz w:val="20"/>
        </w:rPr>
        <w:t>s</w:t>
      </w:r>
      <w:r>
        <w:rPr>
          <w:rFonts w:ascii="Calibri" w:hAnsi="Calibri"/>
          <w:i/>
          <w:color w:val="231F20"/>
          <w:spacing w:val="-2"/>
          <w:w w:val="104"/>
          <w:sz w:val="20"/>
        </w:rPr>
        <w:t>f</w:t>
      </w:r>
      <w:r>
        <w:rPr>
          <w:rFonts w:ascii="Calibri" w:hAnsi="Calibri"/>
          <w:i/>
          <w:color w:val="231F20"/>
          <w:w w:val="109"/>
          <w:sz w:val="20"/>
        </w:rPr>
        <w:t>ormation</w:t>
      </w:r>
      <w:r>
        <w:rPr>
          <w:color w:val="231F20"/>
          <w:w w:val="56"/>
          <w:sz w:val="20"/>
        </w:rPr>
        <w:t>.</w:t>
      </w:r>
      <w:r>
        <w:rPr>
          <w:color w:val="231F20"/>
          <w:spacing w:val="13"/>
          <w:sz w:val="20"/>
        </w:rPr>
        <w:t xml:space="preserve"> </w:t>
      </w:r>
      <w:r>
        <w:rPr>
          <w:color w:val="231F20"/>
          <w:spacing w:val="-4"/>
          <w:w w:val="90"/>
          <w:sz w:val="20"/>
        </w:rPr>
        <w:t>In:</w:t>
      </w:r>
      <w:r>
        <w:rPr>
          <w:color w:val="231F20"/>
          <w:w w:val="90"/>
          <w:sz w:val="20"/>
        </w:rPr>
        <w:t xml:space="preserve"> </w:t>
      </w:r>
      <w:r>
        <w:rPr>
          <w:color w:val="231F20"/>
          <w:sz w:val="20"/>
        </w:rPr>
        <w:t>MIS</w:t>
      </w:r>
      <w:r>
        <w:rPr>
          <w:color w:val="231F20"/>
          <w:spacing w:val="1"/>
          <w:sz w:val="20"/>
        </w:rPr>
        <w:t xml:space="preserve"> </w:t>
      </w:r>
      <w:r>
        <w:rPr>
          <w:color w:val="231F20"/>
          <w:sz w:val="20"/>
        </w:rPr>
        <w:t>Quarterly</w:t>
      </w:r>
      <w:r>
        <w:rPr>
          <w:color w:val="231F20"/>
          <w:spacing w:val="1"/>
          <w:sz w:val="20"/>
        </w:rPr>
        <w:t xml:space="preserve"> </w:t>
      </w:r>
      <w:r>
        <w:rPr>
          <w:color w:val="231F20"/>
          <w:sz w:val="20"/>
        </w:rPr>
        <w:t>Executive,</w:t>
      </w:r>
      <w:r>
        <w:rPr>
          <w:color w:val="231F20"/>
          <w:spacing w:val="1"/>
          <w:sz w:val="20"/>
        </w:rPr>
        <w:t xml:space="preserve"> </w:t>
      </w:r>
      <w:r>
        <w:rPr>
          <w:color w:val="231F20"/>
          <w:sz w:val="20"/>
        </w:rPr>
        <w:t>17.</w:t>
      </w:r>
      <w:r>
        <w:rPr>
          <w:color w:val="231F20"/>
          <w:spacing w:val="1"/>
          <w:sz w:val="20"/>
        </w:rPr>
        <w:t xml:space="preserve"> </w:t>
      </w:r>
      <w:r>
        <w:rPr>
          <w:color w:val="231F20"/>
          <w:sz w:val="20"/>
        </w:rPr>
        <w:t>Jg.,</w:t>
      </w:r>
      <w:r>
        <w:rPr>
          <w:color w:val="231F20"/>
          <w:spacing w:val="1"/>
          <w:sz w:val="20"/>
        </w:rPr>
        <w:t xml:space="preserve"> </w:t>
      </w:r>
      <w:r>
        <w:rPr>
          <w:color w:val="231F20"/>
          <w:sz w:val="20"/>
        </w:rPr>
        <w:t>Heft</w:t>
      </w:r>
      <w:r>
        <w:rPr>
          <w:color w:val="231F20"/>
          <w:spacing w:val="1"/>
          <w:sz w:val="20"/>
        </w:rPr>
        <w:t xml:space="preserve"> </w:t>
      </w:r>
      <w:r>
        <w:rPr>
          <w:color w:val="231F20"/>
          <w:sz w:val="20"/>
        </w:rPr>
        <w:t>3,</w:t>
      </w:r>
      <w:r>
        <w:rPr>
          <w:color w:val="231F20"/>
          <w:spacing w:val="1"/>
          <w:sz w:val="20"/>
        </w:rPr>
        <w:t xml:space="preserve"> </w:t>
      </w:r>
      <w:r>
        <w:rPr>
          <w:color w:val="231F20"/>
          <w:sz w:val="20"/>
        </w:rPr>
        <w:t>S.</w:t>
      </w:r>
      <w:r>
        <w:rPr>
          <w:color w:val="231F20"/>
          <w:spacing w:val="1"/>
          <w:sz w:val="20"/>
        </w:rPr>
        <w:t xml:space="preserve"> </w:t>
      </w:r>
      <w:r>
        <w:rPr>
          <w:color w:val="231F20"/>
          <w:sz w:val="20"/>
        </w:rPr>
        <w:t>197–213.</w:t>
      </w:r>
      <w:r>
        <w:rPr>
          <w:color w:val="231F20"/>
          <w:spacing w:val="1"/>
          <w:sz w:val="20"/>
        </w:rPr>
        <w:t xml:space="preserve"> </w:t>
      </w:r>
      <w:r>
        <w:rPr>
          <w:color w:val="231F20"/>
          <w:sz w:val="20"/>
        </w:rPr>
        <w:t>(URL:</w:t>
      </w:r>
      <w:r>
        <w:rPr>
          <w:color w:val="231F20"/>
          <w:spacing w:val="1"/>
          <w:sz w:val="20"/>
        </w:rPr>
        <w:t xml:space="preserve"> </w:t>
      </w:r>
      <w:r>
        <w:rPr>
          <w:color w:val="231F20"/>
          <w:sz w:val="20"/>
          <w:u w:val="single" w:color="231F20"/>
        </w:rPr>
        <w:t>https://core.ac.uk/</w:t>
      </w:r>
      <w:r>
        <w:rPr>
          <w:color w:val="231F20"/>
          <w:spacing w:val="1"/>
          <w:sz w:val="20"/>
        </w:rPr>
        <w:t xml:space="preserve"> </w:t>
      </w:r>
      <w:r>
        <w:rPr>
          <w:color w:val="231F20"/>
          <w:sz w:val="20"/>
          <w:u w:val="single" w:color="231F20"/>
        </w:rPr>
        <w:t>download/pdf/132606601.pdf</w:t>
      </w:r>
      <w:r>
        <w:rPr>
          <w:color w:val="231F20"/>
          <w:spacing w:val="-13"/>
          <w:sz w:val="20"/>
        </w:rPr>
        <w:t xml:space="preserve"> </w:t>
      </w:r>
      <w:r>
        <w:rPr>
          <w:color w:val="231F20"/>
          <w:sz w:val="20"/>
        </w:rPr>
        <w:t>[letzter</w:t>
      </w:r>
      <w:r>
        <w:rPr>
          <w:color w:val="231F20"/>
          <w:spacing w:val="-13"/>
          <w:sz w:val="20"/>
        </w:rPr>
        <w:t xml:space="preserve"> </w:t>
      </w:r>
      <w:r>
        <w:rPr>
          <w:color w:val="231F20"/>
          <w:sz w:val="20"/>
        </w:rPr>
        <w:t>Zugriff:</w:t>
      </w:r>
      <w:r>
        <w:rPr>
          <w:color w:val="231F20"/>
          <w:spacing w:val="-13"/>
          <w:sz w:val="20"/>
        </w:rPr>
        <w:t xml:space="preserve"> </w:t>
      </w:r>
      <w:r>
        <w:rPr>
          <w:color w:val="231F20"/>
          <w:sz w:val="20"/>
        </w:rPr>
        <w:t>01.07.2021]).</w:t>
      </w:r>
    </w:p>
    <w:p w14:paraId="34606477" w14:textId="77777777" w:rsidR="00C159EB" w:rsidRDefault="00C159EB" w:rsidP="00C159EB">
      <w:pPr>
        <w:spacing w:line="264" w:lineRule="auto"/>
        <w:jc w:val="both"/>
        <w:rPr>
          <w:sz w:val="20"/>
        </w:rPr>
        <w:sectPr w:rsidR="00C159EB">
          <w:pgSz w:w="11910" w:h="16840"/>
          <w:pgMar w:top="960" w:right="460" w:bottom="680" w:left="460" w:header="0" w:footer="486" w:gutter="0"/>
          <w:cols w:space="720"/>
        </w:sectPr>
      </w:pPr>
    </w:p>
    <w:p w14:paraId="70FB04CA" w14:textId="77777777" w:rsidR="00C159EB" w:rsidRDefault="00C159EB" w:rsidP="00C159EB">
      <w:pPr>
        <w:pStyle w:val="BodyText"/>
      </w:pPr>
    </w:p>
    <w:p w14:paraId="68F3B83C" w14:textId="77777777" w:rsidR="00C159EB" w:rsidRDefault="00C159EB" w:rsidP="00C159EB">
      <w:pPr>
        <w:pStyle w:val="BodyText"/>
      </w:pPr>
    </w:p>
    <w:p w14:paraId="68EFC391" w14:textId="77777777" w:rsidR="00C159EB" w:rsidRDefault="00C159EB" w:rsidP="00C159EB">
      <w:pPr>
        <w:pStyle w:val="BodyText"/>
      </w:pPr>
    </w:p>
    <w:p w14:paraId="0DBDFBE8" w14:textId="0C44A5F4" w:rsidR="00C159EB" w:rsidRDefault="00C159EB" w:rsidP="00C159EB">
      <w:pPr>
        <w:spacing w:before="97" w:line="259" w:lineRule="auto"/>
        <w:ind w:left="2204" w:right="955" w:hanging="1"/>
        <w:jc w:val="both"/>
        <w:rPr>
          <w:sz w:val="20"/>
        </w:rPr>
      </w:pPr>
      <w:r>
        <w:rPr>
          <w:color w:val="231F20"/>
          <w:sz w:val="20"/>
        </w:rPr>
        <w:t xml:space="preserve">Sehgal, N. K./Bhatt, P. C. P. (2018): </w:t>
      </w:r>
      <w:r w:rsidR="00FE6D32">
        <w:rPr>
          <w:rFonts w:ascii="Calibri"/>
          <w:i/>
          <w:color w:val="231F20"/>
          <w:sz w:val="20"/>
        </w:rPr>
        <w:t>Cloud Computing</w:t>
      </w:r>
      <w:r>
        <w:rPr>
          <w:rFonts w:ascii="Calibri"/>
          <w:i/>
          <w:color w:val="231F20"/>
          <w:sz w:val="20"/>
        </w:rPr>
        <w:t>. Concepts and Practices</w:t>
      </w:r>
      <w:r>
        <w:rPr>
          <w:color w:val="231F20"/>
          <w:sz w:val="20"/>
        </w:rPr>
        <w:t>. Springer,</w:t>
      </w:r>
      <w:r>
        <w:rPr>
          <w:color w:val="231F20"/>
          <w:spacing w:val="1"/>
          <w:sz w:val="20"/>
        </w:rPr>
        <w:t xml:space="preserve"> </w:t>
      </w:r>
      <w:r>
        <w:rPr>
          <w:color w:val="231F20"/>
          <w:sz w:val="20"/>
        </w:rPr>
        <w:t>Cham.</w:t>
      </w:r>
    </w:p>
    <w:p w14:paraId="4C759A9E" w14:textId="77777777" w:rsidR="00C159EB" w:rsidRDefault="00C159EB" w:rsidP="00C159EB">
      <w:pPr>
        <w:pStyle w:val="BodyText"/>
        <w:spacing w:before="10"/>
        <w:rPr>
          <w:sz w:val="22"/>
        </w:rPr>
      </w:pPr>
    </w:p>
    <w:p w14:paraId="56B98719" w14:textId="73B2F6CE" w:rsidR="00C159EB" w:rsidRDefault="00C159EB" w:rsidP="00C159EB">
      <w:pPr>
        <w:spacing w:line="261" w:lineRule="auto"/>
        <w:ind w:left="2204" w:right="955"/>
        <w:jc w:val="both"/>
        <w:rPr>
          <w:sz w:val="20"/>
        </w:rPr>
      </w:pPr>
      <w:r>
        <w:rPr>
          <w:color w:val="231F20"/>
          <w:sz w:val="20"/>
        </w:rPr>
        <w:t xml:space="preserve">Senderek, R. et al. (2019): </w:t>
      </w:r>
      <w:r>
        <w:rPr>
          <w:rFonts w:ascii="Calibri" w:hAnsi="Calibri"/>
          <w:i/>
          <w:color w:val="231F20"/>
          <w:sz w:val="20"/>
        </w:rPr>
        <w:t>Smart-Service-Engineering.</w:t>
      </w:r>
      <w:r>
        <w:rPr>
          <w:rFonts w:ascii="Calibri" w:hAnsi="Calibri"/>
          <w:i/>
          <w:color w:val="231F20"/>
          <w:spacing w:val="1"/>
          <w:sz w:val="20"/>
        </w:rPr>
        <w:t xml:space="preserve"> </w:t>
      </w:r>
      <w:r w:rsidRPr="00541144">
        <w:rPr>
          <w:rFonts w:ascii="Calibri" w:hAnsi="Calibri"/>
          <w:i/>
          <w:color w:val="231F20"/>
          <w:sz w:val="20"/>
          <w:lang w:val="de-DE"/>
        </w:rPr>
        <w:t>Eine</w:t>
      </w:r>
      <w:r w:rsidRPr="00541144">
        <w:rPr>
          <w:rFonts w:ascii="Calibri" w:hAnsi="Calibri"/>
          <w:i/>
          <w:color w:val="231F20"/>
          <w:spacing w:val="1"/>
          <w:sz w:val="20"/>
          <w:lang w:val="de-DE"/>
        </w:rPr>
        <w:t xml:space="preserve"> </w:t>
      </w:r>
      <w:r w:rsidRPr="00541144">
        <w:rPr>
          <w:rFonts w:ascii="Calibri" w:hAnsi="Calibri"/>
          <w:i/>
          <w:color w:val="231F20"/>
          <w:sz w:val="20"/>
          <w:lang w:val="de-DE"/>
        </w:rPr>
        <w:t>agile</w:t>
      </w:r>
      <w:r w:rsidRPr="00541144">
        <w:rPr>
          <w:rFonts w:ascii="Calibri" w:hAnsi="Calibri"/>
          <w:i/>
          <w:color w:val="231F20"/>
          <w:spacing w:val="1"/>
          <w:sz w:val="20"/>
          <w:lang w:val="de-DE"/>
        </w:rPr>
        <w:t xml:space="preserve"> </w:t>
      </w:r>
      <w:r w:rsidRPr="00541144">
        <w:rPr>
          <w:rFonts w:ascii="Calibri" w:hAnsi="Calibri"/>
          <w:i/>
          <w:color w:val="231F20"/>
          <w:sz w:val="20"/>
          <w:lang w:val="de-DE"/>
        </w:rPr>
        <w:t>Herangehensweise</w:t>
      </w:r>
      <w:r w:rsidRPr="00541144">
        <w:rPr>
          <w:rFonts w:ascii="Calibri" w:hAnsi="Calibri"/>
          <w:i/>
          <w:color w:val="231F20"/>
          <w:spacing w:val="1"/>
          <w:sz w:val="20"/>
          <w:lang w:val="de-DE"/>
        </w:rPr>
        <w:t xml:space="preserve"> </w:t>
      </w:r>
      <w:r w:rsidRPr="00541144">
        <w:rPr>
          <w:rFonts w:ascii="Calibri" w:hAnsi="Calibri"/>
          <w:i/>
          <w:color w:val="231F20"/>
          <w:sz w:val="20"/>
          <w:lang w:val="de-DE"/>
        </w:rPr>
        <w:t>zur</w:t>
      </w:r>
      <w:r w:rsidRPr="00541144">
        <w:rPr>
          <w:rFonts w:ascii="Calibri" w:hAnsi="Calibri"/>
          <w:i/>
          <w:color w:val="231F20"/>
          <w:spacing w:val="1"/>
          <w:sz w:val="20"/>
          <w:lang w:val="de-DE"/>
        </w:rPr>
        <w:t xml:space="preserve"> </w:t>
      </w:r>
      <w:r w:rsidRPr="00541144">
        <w:rPr>
          <w:rFonts w:ascii="Calibri" w:hAnsi="Calibri"/>
          <w:i/>
          <w:color w:val="231F20"/>
          <w:sz w:val="20"/>
          <w:lang w:val="de-DE"/>
        </w:rPr>
        <w:t>Entwicklung datenbasierter Services</w:t>
      </w:r>
      <w:r w:rsidRPr="00541144">
        <w:rPr>
          <w:color w:val="231F20"/>
          <w:sz w:val="20"/>
          <w:lang w:val="de-DE"/>
        </w:rPr>
        <w:t xml:space="preserve">. </w:t>
      </w:r>
      <w:r w:rsidR="002829C4" w:rsidRPr="000D78CA">
        <w:rPr>
          <w:i/>
          <w:iCs/>
          <w:color w:val="FF0000"/>
          <w:w w:val="95"/>
          <w:sz w:val="20"/>
          <w:szCs w:val="20"/>
          <w:lang w:val="en-CA"/>
        </w:rPr>
        <w:t>[</w:t>
      </w:r>
      <w:r w:rsidR="002829C4" w:rsidRPr="002829C4">
        <w:rPr>
          <w:i/>
          <w:iCs/>
          <w:color w:val="FF0000"/>
          <w:w w:val="95"/>
          <w:sz w:val="20"/>
          <w:szCs w:val="20"/>
          <w:lang w:val="en-CA"/>
        </w:rPr>
        <w:t>Smart Service Engineering. An agile approach to developing data-driven services</w:t>
      </w:r>
      <w:r w:rsidR="002829C4" w:rsidRPr="000D78CA">
        <w:rPr>
          <w:i/>
          <w:iCs/>
          <w:color w:val="FF0000"/>
          <w:w w:val="95"/>
          <w:sz w:val="20"/>
          <w:szCs w:val="20"/>
          <w:lang w:val="en-CA"/>
        </w:rPr>
        <w:t xml:space="preserve">.]  </w:t>
      </w:r>
      <w:r w:rsidR="002829C4" w:rsidRPr="000D78CA">
        <w:rPr>
          <w:color w:val="231F20"/>
          <w:spacing w:val="-8"/>
          <w:w w:val="105"/>
          <w:sz w:val="20"/>
          <w:lang w:val="en-CA"/>
        </w:rPr>
        <w:t xml:space="preserve"> </w:t>
      </w:r>
      <w:r w:rsidR="002829C4" w:rsidRPr="000D78CA">
        <w:rPr>
          <w:color w:val="231F20"/>
          <w:spacing w:val="-3"/>
          <w:sz w:val="20"/>
          <w:lang w:val="en-CA"/>
        </w:rPr>
        <w:t xml:space="preserve"> </w:t>
      </w:r>
      <w:r w:rsidRPr="00541144">
        <w:rPr>
          <w:color w:val="231F20"/>
          <w:sz w:val="20"/>
          <w:lang w:val="de-DE"/>
        </w:rPr>
        <w:t>In: Stich, V. et al. (Hrsg.): Digitale Dienstleistungsin-</w:t>
      </w:r>
      <w:r w:rsidRPr="00541144">
        <w:rPr>
          <w:color w:val="231F20"/>
          <w:spacing w:val="-58"/>
          <w:sz w:val="20"/>
          <w:lang w:val="de-DE"/>
        </w:rPr>
        <w:t xml:space="preserve"> </w:t>
      </w:r>
      <w:r w:rsidRPr="00541144">
        <w:rPr>
          <w:color w:val="231F20"/>
          <w:sz w:val="20"/>
          <w:lang w:val="de-DE"/>
        </w:rPr>
        <w:t xml:space="preserve">novationen. </w:t>
      </w:r>
      <w:r w:rsidR="002505A9">
        <w:rPr>
          <w:color w:val="231F20"/>
          <w:sz w:val="20"/>
          <w:lang w:val="de-DE"/>
        </w:rPr>
        <w:t>Smart Services</w:t>
      </w:r>
      <w:r w:rsidRPr="00541144">
        <w:rPr>
          <w:color w:val="231F20"/>
          <w:sz w:val="20"/>
          <w:lang w:val="de-DE"/>
        </w:rPr>
        <w:t xml:space="preserve"> agil und kundenorientiert entwickeln. </w:t>
      </w:r>
      <w:r>
        <w:rPr>
          <w:color w:val="231F20"/>
          <w:sz w:val="20"/>
        </w:rPr>
        <w:t>Springer Vieweg,</w:t>
      </w:r>
      <w:r>
        <w:rPr>
          <w:color w:val="231F20"/>
          <w:spacing w:val="1"/>
          <w:sz w:val="20"/>
        </w:rPr>
        <w:t xml:space="preserve"> </w:t>
      </w:r>
      <w:r>
        <w:rPr>
          <w:color w:val="231F20"/>
          <w:sz w:val="20"/>
        </w:rPr>
        <w:t>Wiesbaden,</w:t>
      </w:r>
      <w:r>
        <w:rPr>
          <w:color w:val="231F20"/>
          <w:spacing w:val="-6"/>
          <w:sz w:val="20"/>
        </w:rPr>
        <w:t xml:space="preserve"> </w:t>
      </w:r>
      <w:r>
        <w:rPr>
          <w:color w:val="231F20"/>
          <w:sz w:val="20"/>
        </w:rPr>
        <w:t>S.</w:t>
      </w:r>
      <w:r>
        <w:rPr>
          <w:color w:val="231F20"/>
          <w:spacing w:val="-6"/>
          <w:sz w:val="20"/>
        </w:rPr>
        <w:t xml:space="preserve"> </w:t>
      </w:r>
      <w:r>
        <w:rPr>
          <w:color w:val="231F20"/>
          <w:sz w:val="20"/>
        </w:rPr>
        <w:t>3–15.</w:t>
      </w:r>
    </w:p>
    <w:p w14:paraId="2680B2E9" w14:textId="77777777" w:rsidR="00C159EB" w:rsidRDefault="00C159EB" w:rsidP="00C159EB">
      <w:pPr>
        <w:pStyle w:val="BodyText"/>
        <w:spacing w:before="6"/>
        <w:rPr>
          <w:sz w:val="22"/>
        </w:rPr>
      </w:pPr>
    </w:p>
    <w:p w14:paraId="325C4C8B" w14:textId="77777777" w:rsidR="00C159EB" w:rsidRDefault="00C159EB" w:rsidP="00C159EB">
      <w:pPr>
        <w:spacing w:line="256" w:lineRule="auto"/>
        <w:ind w:left="2204" w:right="954"/>
        <w:jc w:val="both"/>
        <w:rPr>
          <w:sz w:val="20"/>
        </w:rPr>
      </w:pPr>
      <w:r>
        <w:rPr>
          <w:color w:val="231F20"/>
          <w:sz w:val="20"/>
        </w:rPr>
        <w:t xml:space="preserve">Shariﬁ, H./Zhang, Z. (2000): </w:t>
      </w:r>
      <w:r>
        <w:rPr>
          <w:rFonts w:ascii="Calibri" w:hAnsi="Calibri"/>
          <w:i/>
          <w:color w:val="231F20"/>
          <w:sz w:val="20"/>
        </w:rPr>
        <w:t>A methodology for achieving agility in manufacturing orga-</w:t>
      </w:r>
      <w:r>
        <w:rPr>
          <w:rFonts w:ascii="Calibri" w:hAnsi="Calibri"/>
          <w:i/>
          <w:color w:val="231F20"/>
          <w:spacing w:val="1"/>
          <w:sz w:val="20"/>
        </w:rPr>
        <w:t xml:space="preserve"> </w:t>
      </w:r>
      <w:r>
        <w:rPr>
          <w:rFonts w:ascii="Calibri" w:hAnsi="Calibri"/>
          <w:i/>
          <w:color w:val="231F20"/>
          <w:sz w:val="20"/>
        </w:rPr>
        <w:t>nisations:</w:t>
      </w:r>
      <w:r>
        <w:rPr>
          <w:rFonts w:ascii="Calibri" w:hAnsi="Calibri"/>
          <w:i/>
          <w:color w:val="231F20"/>
          <w:spacing w:val="1"/>
          <w:sz w:val="20"/>
        </w:rPr>
        <w:t xml:space="preserve"> </w:t>
      </w:r>
      <w:r>
        <w:rPr>
          <w:rFonts w:ascii="Calibri" w:hAnsi="Calibri"/>
          <w:i/>
          <w:color w:val="231F20"/>
          <w:sz w:val="20"/>
        </w:rPr>
        <w:t>An</w:t>
      </w:r>
      <w:r>
        <w:rPr>
          <w:rFonts w:ascii="Calibri" w:hAnsi="Calibri"/>
          <w:i/>
          <w:color w:val="231F20"/>
          <w:spacing w:val="1"/>
          <w:sz w:val="20"/>
        </w:rPr>
        <w:t xml:space="preserve"> </w:t>
      </w:r>
      <w:r>
        <w:rPr>
          <w:rFonts w:ascii="Calibri" w:hAnsi="Calibri"/>
          <w:i/>
          <w:color w:val="231F20"/>
          <w:sz w:val="20"/>
        </w:rPr>
        <w:t>introduction</w:t>
      </w:r>
      <w:r>
        <w:rPr>
          <w:color w:val="231F20"/>
          <w:sz w:val="20"/>
        </w:rPr>
        <w:t>. In: International Journal of Production Economics, 20. Jg.,</w:t>
      </w:r>
      <w:r>
        <w:rPr>
          <w:color w:val="231F20"/>
          <w:spacing w:val="1"/>
          <w:sz w:val="20"/>
        </w:rPr>
        <w:t xml:space="preserve"> </w:t>
      </w:r>
      <w:r>
        <w:rPr>
          <w:color w:val="231F20"/>
          <w:sz w:val="20"/>
        </w:rPr>
        <w:t>Heft</w:t>
      </w:r>
      <w:r>
        <w:rPr>
          <w:color w:val="231F20"/>
          <w:spacing w:val="-7"/>
          <w:sz w:val="20"/>
        </w:rPr>
        <w:t xml:space="preserve"> </w:t>
      </w:r>
      <w:r>
        <w:rPr>
          <w:color w:val="231F20"/>
          <w:sz w:val="20"/>
        </w:rPr>
        <w:t>4,</w:t>
      </w:r>
      <w:r>
        <w:rPr>
          <w:color w:val="231F20"/>
          <w:spacing w:val="-6"/>
          <w:sz w:val="20"/>
        </w:rPr>
        <w:t xml:space="preserve"> </w:t>
      </w:r>
      <w:r>
        <w:rPr>
          <w:color w:val="231F20"/>
          <w:sz w:val="20"/>
        </w:rPr>
        <w:t>S.</w:t>
      </w:r>
      <w:r>
        <w:rPr>
          <w:color w:val="231F20"/>
          <w:spacing w:val="-6"/>
          <w:sz w:val="20"/>
        </w:rPr>
        <w:t xml:space="preserve"> </w:t>
      </w:r>
      <w:r>
        <w:rPr>
          <w:color w:val="231F20"/>
          <w:sz w:val="20"/>
        </w:rPr>
        <w:t>496–512.</w:t>
      </w:r>
    </w:p>
    <w:p w14:paraId="19F1374E" w14:textId="77777777" w:rsidR="00C159EB" w:rsidRDefault="00C159EB" w:rsidP="00C159EB">
      <w:pPr>
        <w:pStyle w:val="BodyText"/>
        <w:spacing w:before="2"/>
        <w:rPr>
          <w:sz w:val="23"/>
        </w:rPr>
      </w:pPr>
    </w:p>
    <w:p w14:paraId="55E377C3" w14:textId="77777777" w:rsidR="00C159EB" w:rsidRDefault="00C159EB" w:rsidP="00C159EB">
      <w:pPr>
        <w:spacing w:line="254" w:lineRule="auto"/>
        <w:ind w:left="2204" w:right="955" w:hanging="1"/>
        <w:jc w:val="both"/>
        <w:rPr>
          <w:sz w:val="20"/>
        </w:rPr>
      </w:pPr>
      <w:r>
        <w:rPr>
          <w:color w:val="231F20"/>
          <w:w w:val="105"/>
          <w:sz w:val="20"/>
        </w:rPr>
        <w:t xml:space="preserve">Shivakumar, S. K. (2020): </w:t>
      </w:r>
      <w:r>
        <w:rPr>
          <w:rFonts w:ascii="Calibri"/>
          <w:i/>
          <w:color w:val="231F20"/>
          <w:w w:val="105"/>
          <w:sz w:val="20"/>
        </w:rPr>
        <w:t>Build a Next-Generation Digital Workplace. Transform Legacy</w:t>
      </w:r>
      <w:r>
        <w:rPr>
          <w:rFonts w:ascii="Calibri"/>
          <w:i/>
          <w:color w:val="231F20"/>
          <w:spacing w:val="1"/>
          <w:w w:val="105"/>
          <w:sz w:val="20"/>
        </w:rPr>
        <w:t xml:space="preserve"> </w:t>
      </w:r>
      <w:r>
        <w:rPr>
          <w:rFonts w:ascii="Calibri"/>
          <w:i/>
          <w:color w:val="231F20"/>
          <w:w w:val="108"/>
          <w:sz w:val="20"/>
        </w:rPr>
        <w:t>Int</w:t>
      </w:r>
      <w:r>
        <w:rPr>
          <w:rFonts w:ascii="Calibri"/>
          <w:i/>
          <w:color w:val="231F20"/>
          <w:spacing w:val="-6"/>
          <w:w w:val="108"/>
          <w:sz w:val="20"/>
        </w:rPr>
        <w:t>r</w:t>
      </w:r>
      <w:r>
        <w:rPr>
          <w:rFonts w:ascii="Calibri"/>
          <w:i/>
          <w:color w:val="231F20"/>
          <w:w w:val="110"/>
          <w:sz w:val="20"/>
        </w:rPr>
        <w:t>anets</w:t>
      </w:r>
      <w:r>
        <w:rPr>
          <w:rFonts w:ascii="Calibri"/>
          <w:i/>
          <w:color w:val="231F20"/>
          <w:spacing w:val="9"/>
          <w:sz w:val="20"/>
        </w:rPr>
        <w:t xml:space="preserve"> </w:t>
      </w:r>
      <w:r>
        <w:rPr>
          <w:rFonts w:ascii="Calibri"/>
          <w:i/>
          <w:color w:val="231F20"/>
          <w:spacing w:val="-4"/>
          <w:w w:val="101"/>
          <w:sz w:val="20"/>
        </w:rPr>
        <w:t>t</w:t>
      </w:r>
      <w:r>
        <w:rPr>
          <w:rFonts w:ascii="Calibri"/>
          <w:i/>
          <w:color w:val="231F20"/>
          <w:w w:val="110"/>
          <w:sz w:val="20"/>
        </w:rPr>
        <w:t>o</w:t>
      </w:r>
      <w:r>
        <w:rPr>
          <w:rFonts w:ascii="Calibri"/>
          <w:i/>
          <w:color w:val="231F20"/>
          <w:spacing w:val="9"/>
          <w:sz w:val="20"/>
        </w:rPr>
        <w:t xml:space="preserve"> </w:t>
      </w:r>
      <w:r>
        <w:rPr>
          <w:rFonts w:ascii="Calibri"/>
          <w:i/>
          <w:color w:val="231F20"/>
          <w:spacing w:val="-2"/>
          <w:w w:val="104"/>
          <w:sz w:val="20"/>
        </w:rPr>
        <w:t>E</w:t>
      </w:r>
      <w:r>
        <w:rPr>
          <w:rFonts w:ascii="Calibri"/>
          <w:i/>
          <w:color w:val="231F20"/>
          <w:w w:val="110"/>
          <w:sz w:val="20"/>
        </w:rPr>
        <w:t>mp</w:t>
      </w:r>
      <w:r>
        <w:rPr>
          <w:rFonts w:ascii="Calibri"/>
          <w:i/>
          <w:color w:val="231F20"/>
          <w:spacing w:val="-1"/>
          <w:w w:val="110"/>
          <w:sz w:val="20"/>
        </w:rPr>
        <w:t>lo</w:t>
      </w:r>
      <w:r>
        <w:rPr>
          <w:rFonts w:ascii="Calibri"/>
          <w:i/>
          <w:color w:val="231F20"/>
          <w:spacing w:val="-1"/>
          <w:w w:val="103"/>
          <w:sz w:val="20"/>
        </w:rPr>
        <w:t>y</w:t>
      </w:r>
      <w:r>
        <w:rPr>
          <w:rFonts w:ascii="Calibri"/>
          <w:i/>
          <w:color w:val="231F20"/>
          <w:spacing w:val="-1"/>
          <w:w w:val="107"/>
          <w:sz w:val="20"/>
        </w:rPr>
        <w:t>e</w:t>
      </w:r>
      <w:r>
        <w:rPr>
          <w:rFonts w:ascii="Calibri"/>
          <w:i/>
          <w:color w:val="231F20"/>
          <w:w w:val="107"/>
          <w:sz w:val="20"/>
        </w:rPr>
        <w:t>e</w:t>
      </w:r>
      <w:r>
        <w:rPr>
          <w:rFonts w:ascii="Calibri"/>
          <w:i/>
          <w:color w:val="231F20"/>
          <w:spacing w:val="9"/>
          <w:sz w:val="20"/>
        </w:rPr>
        <w:t xml:space="preserve"> </w:t>
      </w:r>
      <w:r>
        <w:rPr>
          <w:rFonts w:ascii="Calibri"/>
          <w:i/>
          <w:color w:val="231F20"/>
          <w:w w:val="109"/>
          <w:sz w:val="20"/>
        </w:rPr>
        <w:t>Experien</w:t>
      </w:r>
      <w:r>
        <w:rPr>
          <w:rFonts w:ascii="Calibri"/>
          <w:i/>
          <w:color w:val="231F20"/>
          <w:spacing w:val="-4"/>
          <w:w w:val="109"/>
          <w:sz w:val="20"/>
        </w:rPr>
        <w:t>c</w:t>
      </w:r>
      <w:r>
        <w:rPr>
          <w:rFonts w:ascii="Calibri"/>
          <w:i/>
          <w:color w:val="231F20"/>
          <w:w w:val="107"/>
          <w:sz w:val="20"/>
        </w:rPr>
        <w:t>e</w:t>
      </w:r>
      <w:r>
        <w:rPr>
          <w:rFonts w:ascii="Calibri"/>
          <w:i/>
          <w:color w:val="231F20"/>
          <w:spacing w:val="9"/>
          <w:sz w:val="20"/>
        </w:rPr>
        <w:t xml:space="preserve"> </w:t>
      </w:r>
      <w:r>
        <w:rPr>
          <w:rFonts w:ascii="Calibri"/>
          <w:i/>
          <w:color w:val="231F20"/>
          <w:spacing w:val="-2"/>
          <w:w w:val="109"/>
          <w:sz w:val="20"/>
        </w:rPr>
        <w:t>P</w:t>
      </w:r>
      <w:r>
        <w:rPr>
          <w:rFonts w:ascii="Calibri"/>
          <w:i/>
          <w:color w:val="231F20"/>
          <w:spacing w:val="-1"/>
          <w:w w:val="122"/>
          <w:sz w:val="20"/>
        </w:rPr>
        <w:t>l</w:t>
      </w:r>
      <w:r>
        <w:rPr>
          <w:rFonts w:ascii="Calibri"/>
          <w:i/>
          <w:color w:val="231F20"/>
          <w:w w:val="105"/>
          <w:sz w:val="20"/>
        </w:rPr>
        <w:t>at</w:t>
      </w:r>
      <w:r>
        <w:rPr>
          <w:rFonts w:ascii="Calibri"/>
          <w:i/>
          <w:color w:val="231F20"/>
          <w:spacing w:val="-2"/>
          <w:w w:val="105"/>
          <w:sz w:val="20"/>
        </w:rPr>
        <w:t>f</w:t>
      </w:r>
      <w:r>
        <w:rPr>
          <w:rFonts w:ascii="Calibri"/>
          <w:i/>
          <w:color w:val="231F20"/>
          <w:w w:val="110"/>
          <w:sz w:val="20"/>
        </w:rPr>
        <w:t>orms</w:t>
      </w:r>
      <w:r>
        <w:rPr>
          <w:color w:val="231F20"/>
          <w:w w:val="56"/>
          <w:sz w:val="20"/>
        </w:rPr>
        <w:t>.</w:t>
      </w:r>
      <w:r>
        <w:rPr>
          <w:color w:val="231F20"/>
          <w:spacing w:val="-5"/>
          <w:sz w:val="20"/>
        </w:rPr>
        <w:t xml:space="preserve"> </w:t>
      </w:r>
      <w:r>
        <w:rPr>
          <w:color w:val="231F20"/>
          <w:w w:val="98"/>
          <w:sz w:val="20"/>
        </w:rPr>
        <w:t>Ap</w:t>
      </w:r>
      <w:r>
        <w:rPr>
          <w:color w:val="231F20"/>
          <w:spacing w:val="-6"/>
          <w:w w:val="98"/>
          <w:sz w:val="20"/>
        </w:rPr>
        <w:t>r</w:t>
      </w:r>
      <w:r>
        <w:rPr>
          <w:color w:val="231F20"/>
          <w:w w:val="105"/>
          <w:sz w:val="20"/>
        </w:rPr>
        <w:t>e</w:t>
      </w:r>
      <w:r>
        <w:rPr>
          <w:color w:val="231F20"/>
          <w:spacing w:val="-3"/>
          <w:w w:val="105"/>
          <w:sz w:val="20"/>
        </w:rPr>
        <w:t>s</w:t>
      </w:r>
      <w:r>
        <w:rPr>
          <w:color w:val="231F20"/>
          <w:w w:val="86"/>
          <w:sz w:val="20"/>
        </w:rPr>
        <w:t>s,</w:t>
      </w:r>
      <w:r>
        <w:rPr>
          <w:color w:val="231F20"/>
          <w:spacing w:val="-5"/>
          <w:sz w:val="20"/>
        </w:rPr>
        <w:t xml:space="preserve"> </w:t>
      </w:r>
      <w:r>
        <w:rPr>
          <w:color w:val="231F20"/>
          <w:w w:val="98"/>
          <w:sz w:val="20"/>
        </w:rPr>
        <w:t>New</w:t>
      </w:r>
      <w:r>
        <w:rPr>
          <w:color w:val="231F20"/>
          <w:spacing w:val="-5"/>
          <w:sz w:val="20"/>
        </w:rPr>
        <w:t xml:space="preserve"> </w:t>
      </w:r>
      <w:r>
        <w:rPr>
          <w:color w:val="231F20"/>
          <w:spacing w:val="-11"/>
          <w:w w:val="91"/>
          <w:sz w:val="20"/>
        </w:rPr>
        <w:t>Y</w:t>
      </w:r>
      <w:r>
        <w:rPr>
          <w:color w:val="231F20"/>
          <w:sz w:val="20"/>
        </w:rPr>
        <w:t>ork</w:t>
      </w:r>
      <w:r>
        <w:rPr>
          <w:color w:val="231F20"/>
          <w:w w:val="56"/>
          <w:sz w:val="20"/>
        </w:rPr>
        <w:t>.</w:t>
      </w:r>
    </w:p>
    <w:p w14:paraId="1276582C" w14:textId="77777777" w:rsidR="00C159EB" w:rsidRDefault="00C159EB" w:rsidP="00C159EB">
      <w:pPr>
        <w:pStyle w:val="BodyText"/>
        <w:spacing w:before="7"/>
        <w:rPr>
          <w:sz w:val="22"/>
        </w:rPr>
      </w:pPr>
    </w:p>
    <w:p w14:paraId="61214BC7" w14:textId="7B8A3FA2" w:rsidR="00C159EB" w:rsidRDefault="00C159EB" w:rsidP="00C159EB">
      <w:pPr>
        <w:spacing w:line="259" w:lineRule="auto"/>
        <w:ind w:left="2204" w:right="955" w:hanging="1"/>
        <w:jc w:val="both"/>
        <w:rPr>
          <w:sz w:val="20"/>
        </w:rPr>
      </w:pPr>
      <w:r w:rsidRPr="00541144">
        <w:rPr>
          <w:color w:val="231F20"/>
          <w:sz w:val="20"/>
          <w:lang w:val="de-DE"/>
        </w:rPr>
        <w:t xml:space="preserve">Sichart, S./Preußig, J. (2019): </w:t>
      </w:r>
      <w:r w:rsidRPr="00541144">
        <w:rPr>
          <w:rFonts w:ascii="Calibri" w:hAnsi="Calibri"/>
          <w:i/>
          <w:color w:val="231F20"/>
          <w:sz w:val="20"/>
          <w:lang w:val="de-DE"/>
        </w:rPr>
        <w:t>Agil</w:t>
      </w:r>
      <w:r w:rsidRPr="00541144">
        <w:rPr>
          <w:rFonts w:ascii="Calibri" w:hAnsi="Calibri"/>
          <w:i/>
          <w:color w:val="231F20"/>
          <w:spacing w:val="1"/>
          <w:sz w:val="20"/>
          <w:lang w:val="de-DE"/>
        </w:rPr>
        <w:t xml:space="preserve"> </w:t>
      </w:r>
      <w:r w:rsidRPr="00541144">
        <w:rPr>
          <w:rFonts w:ascii="Calibri" w:hAnsi="Calibri"/>
          <w:i/>
          <w:color w:val="231F20"/>
          <w:sz w:val="20"/>
          <w:lang w:val="de-DE"/>
        </w:rPr>
        <w:t>führen.</w:t>
      </w:r>
      <w:r w:rsidRPr="00541144">
        <w:rPr>
          <w:rFonts w:ascii="Calibri" w:hAnsi="Calibri"/>
          <w:i/>
          <w:color w:val="231F20"/>
          <w:spacing w:val="1"/>
          <w:sz w:val="20"/>
          <w:lang w:val="de-DE"/>
        </w:rPr>
        <w:t xml:space="preserve"> </w:t>
      </w:r>
      <w:r w:rsidRPr="00541144">
        <w:rPr>
          <w:rFonts w:ascii="Calibri" w:hAnsi="Calibri"/>
          <w:i/>
          <w:color w:val="231F20"/>
          <w:sz w:val="20"/>
          <w:lang w:val="de-DE"/>
        </w:rPr>
        <w:t>Neue</w:t>
      </w:r>
      <w:r w:rsidRPr="00541144">
        <w:rPr>
          <w:rFonts w:ascii="Calibri" w:hAnsi="Calibri"/>
          <w:i/>
          <w:color w:val="231F20"/>
          <w:spacing w:val="1"/>
          <w:sz w:val="20"/>
          <w:lang w:val="de-DE"/>
        </w:rPr>
        <w:t xml:space="preserve"> </w:t>
      </w:r>
      <w:r w:rsidRPr="00541144">
        <w:rPr>
          <w:rFonts w:ascii="Calibri" w:hAnsi="Calibri"/>
          <w:i/>
          <w:color w:val="231F20"/>
          <w:sz w:val="20"/>
          <w:lang w:val="de-DE"/>
        </w:rPr>
        <w:t>Methoden</w:t>
      </w:r>
      <w:r w:rsidRPr="00541144">
        <w:rPr>
          <w:rFonts w:ascii="Calibri" w:hAnsi="Calibri"/>
          <w:i/>
          <w:color w:val="231F20"/>
          <w:spacing w:val="1"/>
          <w:sz w:val="20"/>
          <w:lang w:val="de-DE"/>
        </w:rPr>
        <w:t xml:space="preserve"> </w:t>
      </w:r>
      <w:r w:rsidRPr="00541144">
        <w:rPr>
          <w:rFonts w:ascii="Calibri" w:hAnsi="Calibri"/>
          <w:i/>
          <w:color w:val="231F20"/>
          <w:sz w:val="20"/>
          <w:lang w:val="de-DE"/>
        </w:rPr>
        <w:t>für</w:t>
      </w:r>
      <w:r w:rsidRPr="00541144">
        <w:rPr>
          <w:rFonts w:ascii="Calibri" w:hAnsi="Calibri"/>
          <w:i/>
          <w:color w:val="231F20"/>
          <w:spacing w:val="1"/>
          <w:sz w:val="20"/>
          <w:lang w:val="de-DE"/>
        </w:rPr>
        <w:t xml:space="preserve"> </w:t>
      </w:r>
      <w:r w:rsidRPr="00541144">
        <w:rPr>
          <w:rFonts w:ascii="Calibri" w:hAnsi="Calibri"/>
          <w:i/>
          <w:color w:val="231F20"/>
          <w:sz w:val="20"/>
          <w:lang w:val="de-DE"/>
        </w:rPr>
        <w:t>moderne</w:t>
      </w:r>
      <w:r w:rsidRPr="00541144">
        <w:rPr>
          <w:rFonts w:ascii="Calibri" w:hAnsi="Calibri"/>
          <w:i/>
          <w:color w:val="231F20"/>
          <w:spacing w:val="1"/>
          <w:sz w:val="20"/>
          <w:lang w:val="de-DE"/>
        </w:rPr>
        <w:t xml:space="preserve"> </w:t>
      </w:r>
      <w:r w:rsidRPr="00541144">
        <w:rPr>
          <w:rFonts w:ascii="Calibri" w:hAnsi="Calibri"/>
          <w:i/>
          <w:color w:val="231F20"/>
          <w:sz w:val="20"/>
          <w:lang w:val="de-DE"/>
        </w:rPr>
        <w:t>Führungskräfte</w:t>
      </w:r>
      <w:r w:rsidRPr="00541144">
        <w:rPr>
          <w:color w:val="231F20"/>
          <w:sz w:val="20"/>
          <w:lang w:val="de-DE"/>
        </w:rPr>
        <w:t>.</w:t>
      </w:r>
      <w:r w:rsidRPr="00541144">
        <w:rPr>
          <w:color w:val="231F20"/>
          <w:spacing w:val="1"/>
          <w:sz w:val="20"/>
          <w:lang w:val="de-DE"/>
        </w:rPr>
        <w:t xml:space="preserve"> </w:t>
      </w:r>
      <w:r w:rsidR="002829C4" w:rsidRPr="000D78CA">
        <w:rPr>
          <w:i/>
          <w:iCs/>
          <w:color w:val="FF0000"/>
          <w:w w:val="95"/>
          <w:sz w:val="20"/>
          <w:szCs w:val="20"/>
          <w:lang w:val="en-CA"/>
        </w:rPr>
        <w:t>[</w:t>
      </w:r>
      <w:r w:rsidR="002829C4" w:rsidRPr="002829C4">
        <w:rPr>
          <w:i/>
          <w:iCs/>
          <w:color w:val="FF0000"/>
          <w:w w:val="95"/>
          <w:sz w:val="20"/>
          <w:szCs w:val="20"/>
          <w:lang w:val="en-CA"/>
        </w:rPr>
        <w:t>Leading Agile. New methods for modern leaders</w:t>
      </w:r>
      <w:r w:rsidR="002829C4" w:rsidRPr="000D78CA">
        <w:rPr>
          <w:i/>
          <w:iCs/>
          <w:color w:val="FF0000"/>
          <w:w w:val="95"/>
          <w:sz w:val="20"/>
          <w:szCs w:val="20"/>
          <w:lang w:val="en-CA"/>
        </w:rPr>
        <w:t>.]</w:t>
      </w:r>
      <w:r w:rsidR="002829C4">
        <w:rPr>
          <w:i/>
          <w:iCs/>
          <w:color w:val="FF0000"/>
          <w:w w:val="95"/>
          <w:sz w:val="20"/>
          <w:szCs w:val="20"/>
          <w:lang w:val="en-CA"/>
        </w:rPr>
        <w:t xml:space="preserve"> </w:t>
      </w:r>
      <w:r>
        <w:rPr>
          <w:color w:val="231F20"/>
          <w:sz w:val="20"/>
        </w:rPr>
        <w:t>Haufe,</w:t>
      </w:r>
      <w:r>
        <w:rPr>
          <w:color w:val="231F20"/>
          <w:spacing w:val="-7"/>
          <w:sz w:val="20"/>
        </w:rPr>
        <w:t xml:space="preserve"> </w:t>
      </w:r>
      <w:r>
        <w:rPr>
          <w:color w:val="231F20"/>
          <w:sz w:val="20"/>
        </w:rPr>
        <w:t>Freiburg/München/Stuttgart.</w:t>
      </w:r>
    </w:p>
    <w:p w14:paraId="5564E92F" w14:textId="77777777" w:rsidR="00C159EB" w:rsidRDefault="00C159EB" w:rsidP="00C159EB">
      <w:pPr>
        <w:pStyle w:val="BodyText"/>
        <w:spacing w:before="10"/>
        <w:rPr>
          <w:sz w:val="22"/>
        </w:rPr>
      </w:pPr>
    </w:p>
    <w:p w14:paraId="1B528C63" w14:textId="77777777" w:rsidR="00C159EB" w:rsidRPr="00BB44F3" w:rsidRDefault="00C159EB" w:rsidP="00C159EB">
      <w:pPr>
        <w:ind w:left="2204"/>
        <w:jc w:val="both"/>
        <w:rPr>
          <w:sz w:val="20"/>
          <w:lang w:val="de-DE"/>
        </w:rPr>
      </w:pPr>
      <w:r>
        <w:rPr>
          <w:color w:val="231F20"/>
          <w:sz w:val="20"/>
        </w:rPr>
        <w:t>Siriwardena,</w:t>
      </w:r>
      <w:r>
        <w:rPr>
          <w:color w:val="231F20"/>
          <w:spacing w:val="-8"/>
          <w:sz w:val="20"/>
        </w:rPr>
        <w:t xml:space="preserve"> </w:t>
      </w:r>
      <w:r>
        <w:rPr>
          <w:color w:val="231F20"/>
          <w:sz w:val="20"/>
        </w:rPr>
        <w:t>P.</w:t>
      </w:r>
      <w:r>
        <w:rPr>
          <w:color w:val="231F20"/>
          <w:spacing w:val="-8"/>
          <w:sz w:val="20"/>
        </w:rPr>
        <w:t xml:space="preserve"> </w:t>
      </w:r>
      <w:r>
        <w:rPr>
          <w:color w:val="231F20"/>
          <w:sz w:val="20"/>
        </w:rPr>
        <w:t>(2020):</w:t>
      </w:r>
      <w:r>
        <w:rPr>
          <w:color w:val="231F20"/>
          <w:spacing w:val="-2"/>
          <w:sz w:val="20"/>
        </w:rPr>
        <w:t xml:space="preserve"> </w:t>
      </w:r>
      <w:r>
        <w:rPr>
          <w:rFonts w:ascii="Calibri"/>
          <w:i/>
          <w:color w:val="231F20"/>
          <w:sz w:val="20"/>
        </w:rPr>
        <w:t>Advanced</w:t>
      </w:r>
      <w:r>
        <w:rPr>
          <w:rFonts w:ascii="Calibri"/>
          <w:i/>
          <w:color w:val="231F20"/>
          <w:spacing w:val="12"/>
          <w:sz w:val="20"/>
        </w:rPr>
        <w:t xml:space="preserve"> </w:t>
      </w:r>
      <w:r>
        <w:rPr>
          <w:rFonts w:ascii="Calibri"/>
          <w:i/>
          <w:color w:val="231F20"/>
          <w:sz w:val="20"/>
        </w:rPr>
        <w:t>API</w:t>
      </w:r>
      <w:r>
        <w:rPr>
          <w:rFonts w:ascii="Calibri"/>
          <w:i/>
          <w:color w:val="231F20"/>
          <w:spacing w:val="13"/>
          <w:sz w:val="20"/>
        </w:rPr>
        <w:t xml:space="preserve"> </w:t>
      </w:r>
      <w:r>
        <w:rPr>
          <w:rFonts w:ascii="Calibri"/>
          <w:i/>
          <w:color w:val="231F20"/>
          <w:sz w:val="20"/>
        </w:rPr>
        <w:t>Security.</w:t>
      </w:r>
      <w:r>
        <w:rPr>
          <w:rFonts w:ascii="Calibri"/>
          <w:i/>
          <w:color w:val="231F20"/>
          <w:spacing w:val="12"/>
          <w:sz w:val="20"/>
        </w:rPr>
        <w:t xml:space="preserve"> </w:t>
      </w:r>
      <w:r>
        <w:rPr>
          <w:rFonts w:ascii="Calibri"/>
          <w:i/>
          <w:color w:val="231F20"/>
          <w:sz w:val="20"/>
        </w:rPr>
        <w:t>OAuth</w:t>
      </w:r>
      <w:r>
        <w:rPr>
          <w:rFonts w:ascii="Calibri"/>
          <w:i/>
          <w:color w:val="231F20"/>
          <w:spacing w:val="13"/>
          <w:sz w:val="20"/>
        </w:rPr>
        <w:t xml:space="preserve"> </w:t>
      </w:r>
      <w:r>
        <w:rPr>
          <w:rFonts w:ascii="Calibri"/>
          <w:i/>
          <w:color w:val="231F20"/>
          <w:sz w:val="20"/>
        </w:rPr>
        <w:t>2.0</w:t>
      </w:r>
      <w:r>
        <w:rPr>
          <w:rFonts w:ascii="Calibri"/>
          <w:i/>
          <w:color w:val="231F20"/>
          <w:spacing w:val="12"/>
          <w:sz w:val="20"/>
        </w:rPr>
        <w:t xml:space="preserve"> </w:t>
      </w:r>
      <w:r>
        <w:rPr>
          <w:rFonts w:ascii="Calibri"/>
          <w:i/>
          <w:color w:val="231F20"/>
          <w:sz w:val="20"/>
        </w:rPr>
        <w:t>and</w:t>
      </w:r>
      <w:r>
        <w:rPr>
          <w:rFonts w:ascii="Calibri"/>
          <w:i/>
          <w:color w:val="231F20"/>
          <w:spacing w:val="12"/>
          <w:sz w:val="20"/>
        </w:rPr>
        <w:t xml:space="preserve"> </w:t>
      </w:r>
      <w:r>
        <w:rPr>
          <w:rFonts w:ascii="Calibri"/>
          <w:i/>
          <w:color w:val="231F20"/>
          <w:sz w:val="20"/>
        </w:rPr>
        <w:t>Beyond</w:t>
      </w:r>
      <w:r>
        <w:rPr>
          <w:color w:val="231F20"/>
          <w:sz w:val="20"/>
        </w:rPr>
        <w:t>.</w:t>
      </w:r>
      <w:r>
        <w:rPr>
          <w:color w:val="231F20"/>
          <w:spacing w:val="-1"/>
          <w:sz w:val="20"/>
        </w:rPr>
        <w:t xml:space="preserve"> </w:t>
      </w:r>
      <w:r w:rsidRPr="00BB44F3">
        <w:rPr>
          <w:color w:val="231F20"/>
          <w:sz w:val="20"/>
          <w:lang w:val="de-DE"/>
        </w:rPr>
        <w:t>Apress,</w:t>
      </w:r>
      <w:r w:rsidRPr="00BB44F3">
        <w:rPr>
          <w:color w:val="231F20"/>
          <w:spacing w:val="-2"/>
          <w:sz w:val="20"/>
          <w:lang w:val="de-DE"/>
        </w:rPr>
        <w:t xml:space="preserve"> </w:t>
      </w:r>
      <w:r w:rsidRPr="00BB44F3">
        <w:rPr>
          <w:color w:val="231F20"/>
          <w:sz w:val="20"/>
          <w:lang w:val="de-DE"/>
        </w:rPr>
        <w:t>New</w:t>
      </w:r>
      <w:r w:rsidRPr="00BB44F3">
        <w:rPr>
          <w:color w:val="231F20"/>
          <w:spacing w:val="-1"/>
          <w:sz w:val="20"/>
          <w:lang w:val="de-DE"/>
        </w:rPr>
        <w:t xml:space="preserve"> </w:t>
      </w:r>
      <w:r w:rsidRPr="00BB44F3">
        <w:rPr>
          <w:color w:val="231F20"/>
          <w:sz w:val="20"/>
          <w:lang w:val="de-DE"/>
        </w:rPr>
        <w:t>York.</w:t>
      </w:r>
    </w:p>
    <w:p w14:paraId="48E08369" w14:textId="77777777" w:rsidR="00C159EB" w:rsidRPr="00BB44F3" w:rsidRDefault="00C159EB" w:rsidP="00C159EB">
      <w:pPr>
        <w:pStyle w:val="BodyText"/>
        <w:spacing w:before="9"/>
        <w:rPr>
          <w:sz w:val="23"/>
          <w:lang w:val="de-DE"/>
        </w:rPr>
      </w:pPr>
    </w:p>
    <w:p w14:paraId="681E3DFD" w14:textId="01B83659" w:rsidR="00C159EB" w:rsidRPr="00541144" w:rsidRDefault="00C159EB" w:rsidP="00C159EB">
      <w:pPr>
        <w:spacing w:line="256" w:lineRule="auto"/>
        <w:ind w:left="2204" w:right="955" w:hanging="1"/>
        <w:jc w:val="both"/>
        <w:rPr>
          <w:sz w:val="20"/>
          <w:lang w:val="de-DE"/>
        </w:rPr>
      </w:pPr>
      <w:r w:rsidRPr="00541144">
        <w:rPr>
          <w:color w:val="231F20"/>
          <w:sz w:val="20"/>
          <w:lang w:val="de-DE"/>
        </w:rPr>
        <w:t xml:space="preserve">Smart Business Cloud (2019): </w:t>
      </w:r>
      <w:r w:rsidRPr="00541144">
        <w:rPr>
          <w:rFonts w:ascii="Calibri"/>
          <w:i/>
          <w:color w:val="231F20"/>
          <w:sz w:val="20"/>
          <w:lang w:val="de-DE"/>
        </w:rPr>
        <w:t>Cloud-Wissen:</w:t>
      </w:r>
      <w:r w:rsidRPr="00541144">
        <w:rPr>
          <w:rFonts w:ascii="Calibri"/>
          <w:i/>
          <w:color w:val="231F20"/>
          <w:spacing w:val="1"/>
          <w:sz w:val="20"/>
          <w:lang w:val="de-DE"/>
        </w:rPr>
        <w:t xml:space="preserve"> </w:t>
      </w:r>
      <w:r w:rsidRPr="00541144">
        <w:rPr>
          <w:rFonts w:ascii="Calibri"/>
          <w:i/>
          <w:color w:val="231F20"/>
          <w:sz w:val="20"/>
          <w:lang w:val="de-DE"/>
        </w:rPr>
        <w:t>Wo</w:t>
      </w:r>
      <w:r w:rsidRPr="00541144">
        <w:rPr>
          <w:rFonts w:ascii="Calibri"/>
          <w:i/>
          <w:color w:val="231F20"/>
          <w:spacing w:val="45"/>
          <w:sz w:val="20"/>
          <w:lang w:val="de-DE"/>
        </w:rPr>
        <w:t xml:space="preserve"> </w:t>
      </w:r>
      <w:r w:rsidRPr="00541144">
        <w:rPr>
          <w:rFonts w:ascii="Calibri"/>
          <w:i/>
          <w:color w:val="231F20"/>
          <w:sz w:val="20"/>
          <w:lang w:val="de-DE"/>
        </w:rPr>
        <w:t>benutzt</w:t>
      </w:r>
      <w:r w:rsidRPr="00541144">
        <w:rPr>
          <w:rFonts w:ascii="Calibri"/>
          <w:i/>
          <w:color w:val="231F20"/>
          <w:spacing w:val="45"/>
          <w:sz w:val="20"/>
          <w:lang w:val="de-DE"/>
        </w:rPr>
        <w:t xml:space="preserve"> </w:t>
      </w:r>
      <w:r w:rsidRPr="00541144">
        <w:rPr>
          <w:rFonts w:ascii="Calibri"/>
          <w:i/>
          <w:color w:val="231F20"/>
          <w:sz w:val="20"/>
          <w:lang w:val="de-DE"/>
        </w:rPr>
        <w:t>ihr</w:t>
      </w:r>
      <w:r w:rsidRPr="00541144">
        <w:rPr>
          <w:rFonts w:ascii="Calibri"/>
          <w:i/>
          <w:color w:val="231F20"/>
          <w:spacing w:val="45"/>
          <w:sz w:val="20"/>
          <w:lang w:val="de-DE"/>
        </w:rPr>
        <w:t xml:space="preserve"> </w:t>
      </w:r>
      <w:r w:rsidRPr="00541144">
        <w:rPr>
          <w:rFonts w:ascii="Calibri"/>
          <w:i/>
          <w:color w:val="231F20"/>
          <w:sz w:val="20"/>
          <w:lang w:val="de-DE"/>
        </w:rPr>
        <w:t>die</w:t>
      </w:r>
      <w:r w:rsidRPr="00541144">
        <w:rPr>
          <w:rFonts w:ascii="Calibri"/>
          <w:i/>
          <w:color w:val="231F20"/>
          <w:spacing w:val="45"/>
          <w:sz w:val="20"/>
          <w:lang w:val="de-DE"/>
        </w:rPr>
        <w:t xml:space="preserve"> </w:t>
      </w:r>
      <w:r w:rsidRPr="00541144">
        <w:rPr>
          <w:rFonts w:ascii="Calibri"/>
          <w:i/>
          <w:color w:val="231F20"/>
          <w:sz w:val="20"/>
          <w:lang w:val="de-DE"/>
        </w:rPr>
        <w:t>Cloud</w:t>
      </w:r>
      <w:r w:rsidRPr="00541144">
        <w:rPr>
          <w:rFonts w:ascii="Calibri"/>
          <w:i/>
          <w:color w:val="231F20"/>
          <w:spacing w:val="46"/>
          <w:sz w:val="20"/>
          <w:lang w:val="de-DE"/>
        </w:rPr>
        <w:t xml:space="preserve"> </w:t>
      </w:r>
      <w:r w:rsidRPr="00541144">
        <w:rPr>
          <w:rFonts w:ascii="Calibri"/>
          <w:i/>
          <w:color w:val="231F20"/>
          <w:sz w:val="20"/>
          <w:lang w:val="de-DE"/>
        </w:rPr>
        <w:t>ohne</w:t>
      </w:r>
      <w:r w:rsidRPr="00541144">
        <w:rPr>
          <w:rFonts w:ascii="Calibri"/>
          <w:i/>
          <w:color w:val="231F20"/>
          <w:spacing w:val="45"/>
          <w:sz w:val="20"/>
          <w:lang w:val="de-DE"/>
        </w:rPr>
        <w:t xml:space="preserve"> </w:t>
      </w:r>
      <w:r w:rsidRPr="00541144">
        <w:rPr>
          <w:rFonts w:ascii="Calibri"/>
          <w:i/>
          <w:color w:val="231F20"/>
          <w:sz w:val="20"/>
          <w:lang w:val="de-DE"/>
        </w:rPr>
        <w:t>es</w:t>
      </w:r>
      <w:r w:rsidRPr="00541144">
        <w:rPr>
          <w:rFonts w:ascii="Calibri"/>
          <w:i/>
          <w:color w:val="231F20"/>
          <w:spacing w:val="45"/>
          <w:sz w:val="20"/>
          <w:lang w:val="de-DE"/>
        </w:rPr>
        <w:t xml:space="preserve"> </w:t>
      </w:r>
      <w:r w:rsidRPr="00541144">
        <w:rPr>
          <w:rFonts w:ascii="Calibri"/>
          <w:i/>
          <w:color w:val="231F20"/>
          <w:sz w:val="20"/>
          <w:lang w:val="de-DE"/>
        </w:rPr>
        <w:t>zu</w:t>
      </w:r>
      <w:r w:rsidRPr="00541144">
        <w:rPr>
          <w:rFonts w:ascii="Calibri"/>
          <w:i/>
          <w:color w:val="231F20"/>
          <w:spacing w:val="45"/>
          <w:sz w:val="20"/>
          <w:lang w:val="de-DE"/>
        </w:rPr>
        <w:t xml:space="preserve"> </w:t>
      </w:r>
      <w:r w:rsidRPr="00541144">
        <w:rPr>
          <w:rFonts w:ascii="Calibri"/>
          <w:i/>
          <w:color w:val="231F20"/>
          <w:sz w:val="20"/>
          <w:lang w:val="de-DE"/>
        </w:rPr>
        <w:t>wis-</w:t>
      </w:r>
      <w:r w:rsidRPr="00541144">
        <w:rPr>
          <w:rFonts w:ascii="Calibri"/>
          <w:i/>
          <w:color w:val="231F20"/>
          <w:spacing w:val="1"/>
          <w:sz w:val="20"/>
          <w:lang w:val="de-DE"/>
        </w:rPr>
        <w:t xml:space="preserve"> </w:t>
      </w:r>
      <w:r w:rsidRPr="00541144">
        <w:rPr>
          <w:rFonts w:ascii="Calibri"/>
          <w:i/>
          <w:color w:val="231F20"/>
          <w:spacing w:val="-2"/>
          <w:sz w:val="20"/>
          <w:lang w:val="de-DE"/>
        </w:rPr>
        <w:t>sen?</w:t>
      </w:r>
      <w:r w:rsidR="007A02E3">
        <w:rPr>
          <w:rFonts w:ascii="Calibri"/>
          <w:i/>
          <w:color w:val="231F20"/>
          <w:spacing w:val="-2"/>
          <w:sz w:val="20"/>
          <w:lang w:val="de-DE"/>
        </w:rPr>
        <w:t xml:space="preserve"> </w:t>
      </w:r>
      <w:r w:rsidR="007A02E3" w:rsidRPr="000D78CA">
        <w:rPr>
          <w:i/>
          <w:iCs/>
          <w:color w:val="FF0000"/>
          <w:w w:val="95"/>
          <w:sz w:val="20"/>
          <w:szCs w:val="20"/>
          <w:lang w:val="en-CA"/>
        </w:rPr>
        <w:t>[</w:t>
      </w:r>
      <w:r w:rsidR="007A02E3" w:rsidRPr="007A02E3">
        <w:rPr>
          <w:i/>
          <w:iCs/>
          <w:color w:val="FF0000"/>
          <w:w w:val="95"/>
          <w:sz w:val="20"/>
          <w:szCs w:val="20"/>
          <w:lang w:val="en-CA"/>
        </w:rPr>
        <w:t>Cloud knowledge: Where do you use the cloud without knowing it?</w:t>
      </w:r>
      <w:r w:rsidR="007A02E3" w:rsidRPr="000D78CA">
        <w:rPr>
          <w:i/>
          <w:iCs/>
          <w:color w:val="FF0000"/>
          <w:w w:val="95"/>
          <w:sz w:val="20"/>
          <w:szCs w:val="20"/>
          <w:lang w:val="en-CA"/>
        </w:rPr>
        <w:t>]</w:t>
      </w:r>
      <w:r w:rsidR="007A02E3">
        <w:rPr>
          <w:i/>
          <w:iCs/>
          <w:color w:val="FF0000"/>
          <w:w w:val="95"/>
          <w:sz w:val="20"/>
          <w:szCs w:val="20"/>
          <w:lang w:val="en-CA"/>
        </w:rPr>
        <w:t xml:space="preserve"> </w:t>
      </w:r>
      <w:r w:rsidRPr="007A02E3">
        <w:rPr>
          <w:rFonts w:ascii="Calibri"/>
          <w:i/>
          <w:color w:val="231F20"/>
          <w:spacing w:val="-1"/>
          <w:sz w:val="20"/>
          <w:lang w:val="en-CA"/>
        </w:rPr>
        <w:t xml:space="preserve"> </w:t>
      </w:r>
      <w:r w:rsidRPr="007A02E3">
        <w:rPr>
          <w:color w:val="231F20"/>
          <w:spacing w:val="-2"/>
          <w:sz w:val="20"/>
          <w:lang w:val="en-CA"/>
        </w:rPr>
        <w:t xml:space="preserve">27.02.2019. </w:t>
      </w:r>
      <w:r w:rsidRPr="00541144">
        <w:rPr>
          <w:color w:val="231F20"/>
          <w:spacing w:val="-2"/>
          <w:sz w:val="20"/>
          <w:lang w:val="de-DE"/>
        </w:rPr>
        <w:t xml:space="preserve">(URL: </w:t>
      </w:r>
      <w:r w:rsidRPr="00541144">
        <w:rPr>
          <w:color w:val="231F20"/>
          <w:spacing w:val="-2"/>
          <w:sz w:val="20"/>
          <w:u w:val="single" w:color="231F20"/>
          <w:lang w:val="de-DE"/>
        </w:rPr>
        <w:t>https://</w:t>
      </w:r>
      <w:hyperlink r:id="rId167">
        <w:r w:rsidRPr="00541144">
          <w:rPr>
            <w:color w:val="231F20"/>
            <w:spacing w:val="-2"/>
            <w:sz w:val="20"/>
            <w:u w:val="single" w:color="231F20"/>
            <w:lang w:val="de-DE"/>
          </w:rPr>
          <w:t>www.smartbusinesscloud.de/cloud-wissen-wo-benutzt-</w:t>
        </w:r>
      </w:hyperlink>
      <w:r w:rsidRPr="00541144">
        <w:rPr>
          <w:color w:val="231F20"/>
          <w:spacing w:val="-1"/>
          <w:sz w:val="20"/>
          <w:lang w:val="de-DE"/>
        </w:rPr>
        <w:t xml:space="preserve"> </w:t>
      </w:r>
      <w:r w:rsidRPr="00541144">
        <w:rPr>
          <w:color w:val="231F20"/>
          <w:sz w:val="20"/>
          <w:u w:val="single" w:color="231F20"/>
          <w:lang w:val="de-DE"/>
        </w:rPr>
        <w:t>ihr-die-cloud-ohne-es-zu-wissen/</w:t>
      </w:r>
      <w:r w:rsidRPr="00541144">
        <w:rPr>
          <w:color w:val="231F20"/>
          <w:spacing w:val="-10"/>
          <w:sz w:val="20"/>
          <w:lang w:val="de-DE"/>
        </w:rPr>
        <w:t xml:space="preserve"> </w:t>
      </w:r>
      <w:r w:rsidRPr="00541144">
        <w:rPr>
          <w:color w:val="231F20"/>
          <w:sz w:val="20"/>
          <w:lang w:val="de-DE"/>
        </w:rPr>
        <w:t>[letzter</w:t>
      </w:r>
      <w:r w:rsidRPr="00541144">
        <w:rPr>
          <w:color w:val="231F20"/>
          <w:spacing w:val="-10"/>
          <w:sz w:val="20"/>
          <w:lang w:val="de-DE"/>
        </w:rPr>
        <w:t xml:space="preserve"> </w:t>
      </w:r>
      <w:r w:rsidRPr="00541144">
        <w:rPr>
          <w:color w:val="231F20"/>
          <w:sz w:val="20"/>
          <w:lang w:val="de-DE"/>
        </w:rPr>
        <w:t>Zugriff:</w:t>
      </w:r>
      <w:r w:rsidRPr="00541144">
        <w:rPr>
          <w:color w:val="231F20"/>
          <w:spacing w:val="-9"/>
          <w:sz w:val="20"/>
          <w:lang w:val="de-DE"/>
        </w:rPr>
        <w:t xml:space="preserve"> </w:t>
      </w:r>
      <w:r w:rsidRPr="00541144">
        <w:rPr>
          <w:color w:val="231F20"/>
          <w:sz w:val="20"/>
          <w:lang w:val="de-DE"/>
        </w:rPr>
        <w:t>30.06.2021]).</w:t>
      </w:r>
    </w:p>
    <w:p w14:paraId="6B3D13DC" w14:textId="77777777" w:rsidR="00C159EB" w:rsidRPr="00541144" w:rsidRDefault="00C159EB" w:rsidP="00C159EB">
      <w:pPr>
        <w:pStyle w:val="BodyText"/>
        <w:spacing w:before="2"/>
        <w:rPr>
          <w:sz w:val="23"/>
          <w:lang w:val="de-DE"/>
        </w:rPr>
      </w:pPr>
    </w:p>
    <w:p w14:paraId="212FCFEA" w14:textId="5A764371" w:rsidR="00C159EB" w:rsidRPr="00541144" w:rsidRDefault="00C159EB" w:rsidP="00C159EB">
      <w:pPr>
        <w:spacing w:line="264" w:lineRule="auto"/>
        <w:ind w:left="2204" w:right="955"/>
        <w:jc w:val="both"/>
        <w:rPr>
          <w:sz w:val="20"/>
          <w:lang w:val="de-DE"/>
        </w:rPr>
      </w:pPr>
      <w:r w:rsidRPr="006C19D2">
        <w:rPr>
          <w:color w:val="231F20"/>
          <w:sz w:val="20"/>
          <w:lang w:val="en-CA"/>
        </w:rPr>
        <w:t xml:space="preserve">Smith-Gillespie, A. et al. </w:t>
      </w:r>
      <w:r>
        <w:rPr>
          <w:color w:val="231F20"/>
          <w:sz w:val="20"/>
        </w:rPr>
        <w:t xml:space="preserve">(2019): </w:t>
      </w:r>
      <w:r>
        <w:rPr>
          <w:rFonts w:ascii="Calibri"/>
          <w:i/>
          <w:color w:val="231F20"/>
          <w:sz w:val="20"/>
        </w:rPr>
        <w:t>Rolls-Royce.</w:t>
      </w:r>
      <w:r>
        <w:rPr>
          <w:rFonts w:ascii="Calibri"/>
          <w:i/>
          <w:color w:val="231F20"/>
          <w:spacing w:val="1"/>
          <w:sz w:val="20"/>
        </w:rPr>
        <w:t xml:space="preserve"> </w:t>
      </w:r>
      <w:r>
        <w:rPr>
          <w:rFonts w:ascii="Calibri"/>
          <w:i/>
          <w:color w:val="231F20"/>
          <w:sz w:val="20"/>
        </w:rPr>
        <w:t>A</w:t>
      </w:r>
      <w:r>
        <w:rPr>
          <w:rFonts w:ascii="Calibri"/>
          <w:i/>
          <w:color w:val="231F20"/>
          <w:spacing w:val="1"/>
          <w:sz w:val="20"/>
        </w:rPr>
        <w:t xml:space="preserve"> </w:t>
      </w:r>
      <w:r>
        <w:rPr>
          <w:rFonts w:ascii="Calibri"/>
          <w:i/>
          <w:color w:val="231F20"/>
          <w:sz w:val="20"/>
        </w:rPr>
        <w:t>Circular</w:t>
      </w:r>
      <w:r>
        <w:rPr>
          <w:rFonts w:ascii="Calibri"/>
          <w:i/>
          <w:color w:val="231F20"/>
          <w:spacing w:val="1"/>
          <w:sz w:val="20"/>
        </w:rPr>
        <w:t xml:space="preserve"> </w:t>
      </w:r>
      <w:r>
        <w:rPr>
          <w:rFonts w:ascii="Calibri"/>
          <w:i/>
          <w:color w:val="231F20"/>
          <w:sz w:val="20"/>
        </w:rPr>
        <w:t>Economy</w:t>
      </w:r>
      <w:r>
        <w:rPr>
          <w:rFonts w:ascii="Calibri"/>
          <w:i/>
          <w:color w:val="231F20"/>
          <w:spacing w:val="1"/>
          <w:sz w:val="20"/>
        </w:rPr>
        <w:t xml:space="preserve"> </w:t>
      </w:r>
      <w:r w:rsidR="00BB04CF">
        <w:rPr>
          <w:rFonts w:ascii="Calibri"/>
          <w:i/>
          <w:color w:val="231F20"/>
          <w:sz w:val="20"/>
        </w:rPr>
        <w:t>Business Model</w:t>
      </w:r>
      <w:r>
        <w:rPr>
          <w:rFonts w:ascii="Calibri"/>
          <w:i/>
          <w:color w:val="231F20"/>
          <w:spacing w:val="1"/>
          <w:sz w:val="20"/>
        </w:rPr>
        <w:t xml:space="preserve"> </w:t>
      </w:r>
      <w:r>
        <w:rPr>
          <w:rFonts w:ascii="Calibri"/>
          <w:i/>
          <w:color w:val="231F20"/>
          <w:sz w:val="20"/>
        </w:rPr>
        <w:t>Case</w:t>
      </w:r>
      <w:r>
        <w:rPr>
          <w:color w:val="231F20"/>
          <w:sz w:val="20"/>
        </w:rPr>
        <w:t>.</w:t>
      </w:r>
      <w:r>
        <w:rPr>
          <w:color w:val="231F20"/>
          <w:spacing w:val="1"/>
          <w:sz w:val="20"/>
        </w:rPr>
        <w:t xml:space="preserve"> </w:t>
      </w:r>
      <w:r w:rsidRPr="00541144">
        <w:rPr>
          <w:color w:val="231F20"/>
          <w:spacing w:val="-1"/>
          <w:sz w:val="20"/>
          <w:lang w:val="de-DE"/>
        </w:rPr>
        <w:t>(URL:</w:t>
      </w:r>
      <w:r w:rsidRPr="00541144">
        <w:rPr>
          <w:color w:val="231F20"/>
          <w:sz w:val="20"/>
          <w:lang w:val="de-DE"/>
        </w:rPr>
        <w:t xml:space="preserve"> </w:t>
      </w:r>
      <w:r w:rsidRPr="00541144">
        <w:rPr>
          <w:color w:val="231F20"/>
          <w:spacing w:val="-1"/>
          <w:sz w:val="20"/>
          <w:u w:val="single" w:color="231F20"/>
          <w:lang w:val="de-DE"/>
        </w:rPr>
        <w:t>https://</w:t>
      </w:r>
      <w:hyperlink r:id="rId168">
        <w:r w:rsidRPr="00541144">
          <w:rPr>
            <w:color w:val="231F20"/>
            <w:spacing w:val="-1"/>
            <w:sz w:val="20"/>
            <w:u w:val="single" w:color="231F20"/>
            <w:lang w:val="de-DE"/>
          </w:rPr>
          <w:t>www.r2piproject.eu/wp-content/uploads/2019/05/RollsRoyce-Case-</w:t>
        </w:r>
      </w:hyperlink>
      <w:r w:rsidRPr="00541144">
        <w:rPr>
          <w:color w:val="231F20"/>
          <w:spacing w:val="-58"/>
          <w:sz w:val="20"/>
          <w:lang w:val="de-DE"/>
        </w:rPr>
        <w:t xml:space="preserve"> </w:t>
      </w:r>
      <w:r w:rsidRPr="00541144">
        <w:rPr>
          <w:color w:val="231F20"/>
          <w:sz w:val="20"/>
          <w:u w:val="single" w:color="231F20"/>
          <w:lang w:val="de-DE"/>
        </w:rPr>
        <w:t>Study.pdf</w:t>
      </w:r>
      <w:r w:rsidRPr="00541144">
        <w:rPr>
          <w:color w:val="231F20"/>
          <w:spacing w:val="-10"/>
          <w:sz w:val="20"/>
          <w:lang w:val="de-DE"/>
        </w:rPr>
        <w:t xml:space="preserve"> </w:t>
      </w:r>
      <w:r w:rsidRPr="00541144">
        <w:rPr>
          <w:color w:val="231F20"/>
          <w:sz w:val="20"/>
          <w:lang w:val="de-DE"/>
        </w:rPr>
        <w:t>[letzter</w:t>
      </w:r>
      <w:r w:rsidRPr="00541144">
        <w:rPr>
          <w:color w:val="231F20"/>
          <w:spacing w:val="-9"/>
          <w:sz w:val="20"/>
          <w:lang w:val="de-DE"/>
        </w:rPr>
        <w:t xml:space="preserve"> </w:t>
      </w:r>
      <w:r w:rsidRPr="00541144">
        <w:rPr>
          <w:color w:val="231F20"/>
          <w:sz w:val="20"/>
          <w:lang w:val="de-DE"/>
        </w:rPr>
        <w:t>Zugriff:</w:t>
      </w:r>
      <w:r w:rsidRPr="00541144">
        <w:rPr>
          <w:color w:val="231F20"/>
          <w:spacing w:val="-9"/>
          <w:sz w:val="20"/>
          <w:lang w:val="de-DE"/>
        </w:rPr>
        <w:t xml:space="preserve"> </w:t>
      </w:r>
      <w:r w:rsidRPr="00541144">
        <w:rPr>
          <w:color w:val="231F20"/>
          <w:sz w:val="20"/>
          <w:lang w:val="de-DE"/>
        </w:rPr>
        <w:t>01.07.2021]).</w:t>
      </w:r>
    </w:p>
    <w:p w14:paraId="42481A8D" w14:textId="77777777" w:rsidR="00C159EB" w:rsidRPr="00541144" w:rsidRDefault="00C159EB" w:rsidP="00C159EB">
      <w:pPr>
        <w:pStyle w:val="BodyText"/>
        <w:spacing w:before="5"/>
        <w:rPr>
          <w:sz w:val="22"/>
          <w:lang w:val="de-DE"/>
        </w:rPr>
      </w:pPr>
    </w:p>
    <w:p w14:paraId="632F6531" w14:textId="2D4C7387" w:rsidR="00C159EB" w:rsidRPr="007A02E3" w:rsidRDefault="00C159EB" w:rsidP="00C159EB">
      <w:pPr>
        <w:spacing w:line="256" w:lineRule="auto"/>
        <w:ind w:left="2204" w:right="955" w:hanging="1"/>
        <w:jc w:val="both"/>
        <w:rPr>
          <w:sz w:val="20"/>
          <w:lang w:val="en-CA"/>
        </w:rPr>
      </w:pPr>
      <w:r w:rsidRPr="00541144">
        <w:rPr>
          <w:color w:val="231F20"/>
          <w:w w:val="105"/>
          <w:sz w:val="20"/>
          <w:lang w:val="de-DE"/>
        </w:rPr>
        <w:t xml:space="preserve">Specht, P. (2018): </w:t>
      </w:r>
      <w:r w:rsidRPr="00541144">
        <w:rPr>
          <w:rFonts w:ascii="Calibri" w:hAnsi="Calibri"/>
          <w:i/>
          <w:color w:val="231F20"/>
          <w:w w:val="105"/>
          <w:sz w:val="20"/>
          <w:lang w:val="de-DE"/>
        </w:rPr>
        <w:t>Die 50 wichtigsten Themen der Digitalisierung. Künstliche Intelligenz,</w:t>
      </w:r>
      <w:r w:rsidRPr="00541144">
        <w:rPr>
          <w:rFonts w:ascii="Calibri" w:hAnsi="Calibri"/>
          <w:i/>
          <w:color w:val="231F20"/>
          <w:spacing w:val="1"/>
          <w:w w:val="105"/>
          <w:sz w:val="20"/>
          <w:lang w:val="de-DE"/>
        </w:rPr>
        <w:t xml:space="preserve"> </w:t>
      </w:r>
      <w:r w:rsidR="009F1F37">
        <w:rPr>
          <w:rFonts w:ascii="Calibri" w:hAnsi="Calibri"/>
          <w:i/>
          <w:color w:val="231F20"/>
          <w:w w:val="105"/>
          <w:sz w:val="20"/>
          <w:lang w:val="de-DE"/>
        </w:rPr>
        <w:t>Blockchain</w:t>
      </w:r>
      <w:r w:rsidRPr="00541144">
        <w:rPr>
          <w:rFonts w:ascii="Calibri" w:hAnsi="Calibri"/>
          <w:i/>
          <w:color w:val="231F20"/>
          <w:w w:val="105"/>
          <w:sz w:val="20"/>
          <w:lang w:val="de-DE"/>
        </w:rPr>
        <w:t>,</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Bitcoin</w:t>
      </w:r>
      <w:r w:rsidRPr="00541144">
        <w:rPr>
          <w:rFonts w:ascii="Calibri" w:hAnsi="Calibri"/>
          <w:i/>
          <w:color w:val="231F20"/>
          <w:spacing w:val="1"/>
          <w:w w:val="105"/>
          <w:sz w:val="20"/>
          <w:lang w:val="de-DE"/>
        </w:rPr>
        <w:t xml:space="preserve"> </w:t>
      </w:r>
      <w:r w:rsidR="00411A1D">
        <w:rPr>
          <w:rFonts w:ascii="Calibri" w:hAnsi="Calibri"/>
          <w:i/>
          <w:color w:val="231F20"/>
          <w:w w:val="105"/>
          <w:sz w:val="20"/>
          <w:lang w:val="de-DE"/>
        </w:rPr>
        <w:t>Virtual Reality</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und</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vieles</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mehr</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verständlich</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erklärt</w:t>
      </w:r>
      <w:r w:rsidRPr="00541144">
        <w:rPr>
          <w:color w:val="231F20"/>
          <w:w w:val="105"/>
          <w:sz w:val="20"/>
          <w:lang w:val="de-DE"/>
        </w:rPr>
        <w:t xml:space="preserve">. </w:t>
      </w:r>
      <w:r w:rsidR="007A02E3" w:rsidRPr="000D78CA">
        <w:rPr>
          <w:i/>
          <w:iCs/>
          <w:color w:val="FF0000"/>
          <w:w w:val="95"/>
          <w:sz w:val="20"/>
          <w:szCs w:val="20"/>
          <w:lang w:val="en-CA"/>
        </w:rPr>
        <w:t>[</w:t>
      </w:r>
      <w:r w:rsidR="007A02E3" w:rsidRPr="007A02E3">
        <w:rPr>
          <w:i/>
          <w:iCs/>
          <w:color w:val="FF0000"/>
          <w:w w:val="95"/>
          <w:sz w:val="20"/>
          <w:szCs w:val="20"/>
          <w:lang w:val="en-CA"/>
        </w:rPr>
        <w:t>The 50 most important topics of digitalization. Artificial intelligence, blockchain, bitcoin, virtual reality</w:t>
      </w:r>
      <w:r w:rsidR="007A02E3">
        <w:rPr>
          <w:i/>
          <w:iCs/>
          <w:color w:val="FF0000"/>
          <w:w w:val="95"/>
          <w:sz w:val="20"/>
          <w:szCs w:val="20"/>
          <w:lang w:val="en-CA"/>
        </w:rPr>
        <w:t>,</w:t>
      </w:r>
      <w:r w:rsidR="007A02E3" w:rsidRPr="007A02E3">
        <w:rPr>
          <w:i/>
          <w:iCs/>
          <w:color w:val="FF0000"/>
          <w:w w:val="95"/>
          <w:sz w:val="20"/>
          <w:szCs w:val="20"/>
          <w:lang w:val="en-CA"/>
        </w:rPr>
        <w:t xml:space="preserve"> and much more explained in an understandable way.</w:t>
      </w:r>
      <w:r w:rsidR="007A02E3" w:rsidRPr="000D78CA">
        <w:rPr>
          <w:i/>
          <w:iCs/>
          <w:color w:val="FF0000"/>
          <w:w w:val="95"/>
          <w:sz w:val="20"/>
          <w:szCs w:val="20"/>
          <w:lang w:val="en-CA"/>
        </w:rPr>
        <w:t>]</w:t>
      </w:r>
      <w:r w:rsidR="007A02E3">
        <w:rPr>
          <w:i/>
          <w:iCs/>
          <w:color w:val="FF0000"/>
          <w:w w:val="95"/>
          <w:sz w:val="20"/>
          <w:szCs w:val="20"/>
          <w:lang w:val="en-CA"/>
        </w:rPr>
        <w:t xml:space="preserve"> </w:t>
      </w:r>
      <w:r w:rsidR="007A02E3" w:rsidRPr="007A02E3">
        <w:rPr>
          <w:rFonts w:ascii="Calibri"/>
          <w:i/>
          <w:color w:val="231F20"/>
          <w:spacing w:val="-1"/>
          <w:sz w:val="20"/>
          <w:lang w:val="en-CA"/>
        </w:rPr>
        <w:t xml:space="preserve"> </w:t>
      </w:r>
      <w:r w:rsidRPr="007A02E3">
        <w:rPr>
          <w:color w:val="231F20"/>
          <w:w w:val="105"/>
          <w:sz w:val="20"/>
          <w:lang w:val="en-CA"/>
        </w:rPr>
        <w:t>Redline, Mün-</w:t>
      </w:r>
      <w:r w:rsidRPr="007A02E3">
        <w:rPr>
          <w:color w:val="231F20"/>
          <w:spacing w:val="1"/>
          <w:w w:val="105"/>
          <w:sz w:val="20"/>
          <w:lang w:val="en-CA"/>
        </w:rPr>
        <w:t xml:space="preserve"> </w:t>
      </w:r>
      <w:r w:rsidRPr="007A02E3">
        <w:rPr>
          <w:color w:val="231F20"/>
          <w:w w:val="105"/>
          <w:sz w:val="20"/>
          <w:lang w:val="en-CA"/>
        </w:rPr>
        <w:t>chen.</w:t>
      </w:r>
    </w:p>
    <w:p w14:paraId="2C49FE11" w14:textId="77777777" w:rsidR="00C159EB" w:rsidRPr="007A02E3" w:rsidRDefault="00C159EB" w:rsidP="00C159EB">
      <w:pPr>
        <w:pStyle w:val="BodyText"/>
        <w:spacing w:before="2"/>
        <w:rPr>
          <w:sz w:val="23"/>
          <w:lang w:val="en-CA"/>
        </w:rPr>
      </w:pPr>
    </w:p>
    <w:p w14:paraId="2DA48FEB" w14:textId="77777777" w:rsidR="00C159EB" w:rsidRPr="00541144" w:rsidRDefault="00C159EB" w:rsidP="00C159EB">
      <w:pPr>
        <w:ind w:left="2204"/>
        <w:jc w:val="both"/>
        <w:rPr>
          <w:sz w:val="20"/>
          <w:lang w:val="de-DE"/>
        </w:rPr>
      </w:pPr>
      <w:r w:rsidRPr="00541144">
        <w:rPr>
          <w:color w:val="231F20"/>
          <w:w w:val="105"/>
          <w:sz w:val="20"/>
          <w:lang w:val="de-DE"/>
        </w:rPr>
        <w:t>Spich</w:t>
      </w:r>
      <w:r w:rsidRPr="00541144">
        <w:rPr>
          <w:color w:val="231F20"/>
          <w:spacing w:val="-2"/>
          <w:w w:val="105"/>
          <w:sz w:val="20"/>
          <w:lang w:val="de-DE"/>
        </w:rPr>
        <w:t>a</w:t>
      </w:r>
      <w:r w:rsidRPr="00541144">
        <w:rPr>
          <w:color w:val="231F20"/>
          <w:spacing w:val="-1"/>
          <w:sz w:val="20"/>
          <w:lang w:val="de-DE"/>
        </w:rPr>
        <w:t>l</w:t>
      </w:r>
      <w:r w:rsidRPr="00541144">
        <w:rPr>
          <w:color w:val="231F20"/>
          <w:spacing w:val="-2"/>
          <w:sz w:val="20"/>
          <w:lang w:val="de-DE"/>
        </w:rPr>
        <w:t>e</w:t>
      </w:r>
      <w:r w:rsidRPr="00541144">
        <w:rPr>
          <w:color w:val="231F20"/>
          <w:w w:val="65"/>
          <w:sz w:val="20"/>
          <w:lang w:val="de-DE"/>
        </w:rPr>
        <w:t>,</w:t>
      </w:r>
      <w:r w:rsidRPr="00541144">
        <w:rPr>
          <w:color w:val="231F20"/>
          <w:spacing w:val="29"/>
          <w:sz w:val="20"/>
          <w:lang w:val="de-DE"/>
        </w:rPr>
        <w:t xml:space="preserve"> </w:t>
      </w:r>
      <w:r w:rsidRPr="00541144">
        <w:rPr>
          <w:color w:val="231F20"/>
          <w:w w:val="90"/>
          <w:sz w:val="20"/>
          <w:lang w:val="de-DE"/>
        </w:rPr>
        <w:t>K.</w:t>
      </w:r>
      <w:r w:rsidRPr="00541144">
        <w:rPr>
          <w:color w:val="231F20"/>
          <w:spacing w:val="29"/>
          <w:sz w:val="20"/>
          <w:lang w:val="de-DE"/>
        </w:rPr>
        <w:t xml:space="preserve"> </w:t>
      </w:r>
      <w:r w:rsidRPr="00541144">
        <w:rPr>
          <w:color w:val="231F20"/>
          <w:w w:val="99"/>
          <w:sz w:val="20"/>
          <w:lang w:val="de-DE"/>
        </w:rPr>
        <w:t>(2</w:t>
      </w:r>
      <w:r w:rsidRPr="00541144">
        <w:rPr>
          <w:color w:val="231F20"/>
          <w:spacing w:val="-5"/>
          <w:w w:val="99"/>
          <w:sz w:val="20"/>
          <w:lang w:val="de-DE"/>
        </w:rPr>
        <w:t>0</w:t>
      </w:r>
      <w:r w:rsidRPr="00541144">
        <w:rPr>
          <w:color w:val="231F20"/>
          <w:w w:val="87"/>
          <w:sz w:val="20"/>
          <w:lang w:val="de-DE"/>
        </w:rPr>
        <w:t>19):</w:t>
      </w:r>
      <w:r w:rsidRPr="00541144">
        <w:rPr>
          <w:color w:val="231F20"/>
          <w:sz w:val="20"/>
          <w:lang w:val="de-DE"/>
        </w:rPr>
        <w:t xml:space="preserve"> </w:t>
      </w:r>
      <w:r w:rsidRPr="00541144">
        <w:rPr>
          <w:color w:val="231F20"/>
          <w:spacing w:val="-26"/>
          <w:sz w:val="20"/>
          <w:lang w:val="de-DE"/>
        </w:rPr>
        <w:t xml:space="preserve"> </w:t>
      </w:r>
      <w:r w:rsidRPr="00541144">
        <w:rPr>
          <w:rFonts w:ascii="Calibri" w:hAnsi="Calibri"/>
          <w:i/>
          <w:color w:val="231F20"/>
          <w:w w:val="108"/>
          <w:sz w:val="20"/>
          <w:lang w:val="de-DE"/>
        </w:rPr>
        <w:t>API-Design.</w:t>
      </w:r>
      <w:r w:rsidRPr="00541144">
        <w:rPr>
          <w:rFonts w:ascii="Calibri" w:hAnsi="Calibri"/>
          <w:i/>
          <w:color w:val="231F20"/>
          <w:sz w:val="20"/>
          <w:lang w:val="de-DE"/>
        </w:rPr>
        <w:t xml:space="preserve"> </w:t>
      </w:r>
      <w:r w:rsidRPr="00541144">
        <w:rPr>
          <w:rFonts w:ascii="Calibri" w:hAnsi="Calibri"/>
          <w:i/>
          <w:color w:val="231F20"/>
          <w:spacing w:val="4"/>
          <w:sz w:val="20"/>
          <w:lang w:val="de-DE"/>
        </w:rPr>
        <w:t xml:space="preserve"> </w:t>
      </w:r>
      <w:r w:rsidRPr="00541144">
        <w:rPr>
          <w:rFonts w:ascii="Calibri" w:hAnsi="Calibri"/>
          <w:i/>
          <w:color w:val="231F20"/>
          <w:spacing w:val="-4"/>
          <w:w w:val="109"/>
          <w:sz w:val="20"/>
          <w:lang w:val="de-DE"/>
        </w:rPr>
        <w:t>P</w:t>
      </w:r>
      <w:r w:rsidRPr="00541144">
        <w:rPr>
          <w:rFonts w:ascii="Calibri" w:hAnsi="Calibri"/>
          <w:i/>
          <w:color w:val="231F20"/>
          <w:spacing w:val="-6"/>
          <w:w w:val="108"/>
          <w:sz w:val="20"/>
          <w:lang w:val="de-DE"/>
        </w:rPr>
        <w:t>r</w:t>
      </w:r>
      <w:r w:rsidRPr="00541144">
        <w:rPr>
          <w:rFonts w:ascii="Calibri" w:hAnsi="Calibri"/>
          <w:i/>
          <w:color w:val="231F20"/>
          <w:w w:val="111"/>
          <w:sz w:val="20"/>
          <w:lang w:val="de-DE"/>
        </w:rPr>
        <w:t>axishandbuch</w:t>
      </w:r>
      <w:r w:rsidRPr="00541144">
        <w:rPr>
          <w:rFonts w:ascii="Calibri" w:hAnsi="Calibri"/>
          <w:i/>
          <w:color w:val="231F20"/>
          <w:sz w:val="20"/>
          <w:lang w:val="de-DE"/>
        </w:rPr>
        <w:t xml:space="preserve"> </w:t>
      </w:r>
      <w:r w:rsidRPr="00541144">
        <w:rPr>
          <w:rFonts w:ascii="Calibri" w:hAnsi="Calibri"/>
          <w:i/>
          <w:color w:val="231F20"/>
          <w:spacing w:val="4"/>
          <w:sz w:val="20"/>
          <w:lang w:val="de-DE"/>
        </w:rPr>
        <w:t xml:space="preserve"> </w:t>
      </w:r>
      <w:r w:rsidRPr="00541144">
        <w:rPr>
          <w:rFonts w:ascii="Calibri" w:hAnsi="Calibri"/>
          <w:i/>
          <w:color w:val="231F20"/>
          <w:w w:val="109"/>
          <w:sz w:val="20"/>
          <w:lang w:val="de-DE"/>
        </w:rPr>
        <w:t>für</w:t>
      </w:r>
      <w:r w:rsidRPr="00541144">
        <w:rPr>
          <w:rFonts w:ascii="Calibri" w:hAnsi="Calibri"/>
          <w:i/>
          <w:color w:val="231F20"/>
          <w:sz w:val="20"/>
          <w:lang w:val="de-DE"/>
        </w:rPr>
        <w:t xml:space="preserve"> </w:t>
      </w:r>
      <w:r w:rsidRPr="00541144">
        <w:rPr>
          <w:rFonts w:ascii="Calibri" w:hAnsi="Calibri"/>
          <w:i/>
          <w:color w:val="231F20"/>
          <w:spacing w:val="4"/>
          <w:sz w:val="20"/>
          <w:lang w:val="de-DE"/>
        </w:rPr>
        <w:t xml:space="preserve"> </w:t>
      </w:r>
      <w:r w:rsidRPr="00541144">
        <w:rPr>
          <w:rFonts w:ascii="Calibri" w:hAnsi="Calibri"/>
          <w:i/>
          <w:color w:val="231F20"/>
          <w:w w:val="101"/>
          <w:sz w:val="20"/>
          <w:lang w:val="de-DE"/>
        </w:rPr>
        <w:t>J</w:t>
      </w:r>
      <w:r w:rsidRPr="00541144">
        <w:rPr>
          <w:rFonts w:ascii="Calibri" w:hAnsi="Calibri"/>
          <w:i/>
          <w:color w:val="231F20"/>
          <w:spacing w:val="-1"/>
          <w:w w:val="101"/>
          <w:sz w:val="20"/>
          <w:lang w:val="de-DE"/>
        </w:rPr>
        <w:t>a</w:t>
      </w:r>
      <w:r w:rsidRPr="00541144">
        <w:rPr>
          <w:rFonts w:ascii="Calibri" w:hAnsi="Calibri"/>
          <w:i/>
          <w:color w:val="231F20"/>
          <w:spacing w:val="-1"/>
          <w:w w:val="104"/>
          <w:sz w:val="20"/>
          <w:lang w:val="de-DE"/>
        </w:rPr>
        <w:t>v</w:t>
      </w:r>
      <w:r w:rsidRPr="00541144">
        <w:rPr>
          <w:rFonts w:ascii="Calibri" w:hAnsi="Calibri"/>
          <w:i/>
          <w:color w:val="231F20"/>
          <w:spacing w:val="-2"/>
          <w:w w:val="108"/>
          <w:sz w:val="20"/>
          <w:lang w:val="de-DE"/>
        </w:rPr>
        <w:t>a</w:t>
      </w:r>
      <w:r w:rsidRPr="00541144">
        <w:rPr>
          <w:rFonts w:ascii="Calibri" w:hAnsi="Calibri"/>
          <w:i/>
          <w:color w:val="231F20"/>
          <w:w w:val="130"/>
          <w:sz w:val="20"/>
          <w:lang w:val="de-DE"/>
        </w:rPr>
        <w:t>-</w:t>
      </w:r>
      <w:r w:rsidRPr="00541144">
        <w:rPr>
          <w:rFonts w:ascii="Calibri" w:hAnsi="Calibri"/>
          <w:i/>
          <w:color w:val="231F20"/>
          <w:sz w:val="20"/>
          <w:lang w:val="de-DE"/>
        </w:rPr>
        <w:t xml:space="preserve"> </w:t>
      </w:r>
      <w:r w:rsidRPr="00541144">
        <w:rPr>
          <w:rFonts w:ascii="Calibri" w:hAnsi="Calibri"/>
          <w:i/>
          <w:color w:val="231F20"/>
          <w:spacing w:val="4"/>
          <w:sz w:val="20"/>
          <w:lang w:val="de-DE"/>
        </w:rPr>
        <w:t xml:space="preserve"> </w:t>
      </w:r>
      <w:r w:rsidRPr="00541144">
        <w:rPr>
          <w:rFonts w:ascii="Calibri" w:hAnsi="Calibri"/>
          <w:i/>
          <w:color w:val="231F20"/>
          <w:w w:val="112"/>
          <w:sz w:val="20"/>
          <w:lang w:val="de-DE"/>
        </w:rPr>
        <w:t>und</w:t>
      </w:r>
      <w:r w:rsidRPr="00541144">
        <w:rPr>
          <w:rFonts w:ascii="Calibri" w:hAnsi="Calibri"/>
          <w:i/>
          <w:color w:val="231F20"/>
          <w:sz w:val="20"/>
          <w:lang w:val="de-DE"/>
        </w:rPr>
        <w:t xml:space="preserve"> </w:t>
      </w:r>
      <w:r w:rsidRPr="00541144">
        <w:rPr>
          <w:rFonts w:ascii="Calibri" w:hAnsi="Calibri"/>
          <w:i/>
          <w:color w:val="231F20"/>
          <w:spacing w:val="4"/>
          <w:sz w:val="20"/>
          <w:lang w:val="de-DE"/>
        </w:rPr>
        <w:t xml:space="preserve"> </w:t>
      </w:r>
      <w:r w:rsidRPr="00541144">
        <w:rPr>
          <w:rFonts w:ascii="Calibri" w:hAnsi="Calibri"/>
          <w:i/>
          <w:color w:val="231F20"/>
          <w:spacing w:val="-2"/>
          <w:w w:val="90"/>
          <w:sz w:val="20"/>
          <w:lang w:val="de-DE"/>
        </w:rPr>
        <w:t>W</w:t>
      </w:r>
      <w:r w:rsidRPr="00541144">
        <w:rPr>
          <w:rFonts w:ascii="Calibri" w:hAnsi="Calibri"/>
          <w:i/>
          <w:color w:val="231F20"/>
          <w:w w:val="110"/>
          <w:sz w:val="20"/>
          <w:lang w:val="de-DE"/>
        </w:rPr>
        <w:t>ebservi</w:t>
      </w:r>
      <w:r w:rsidRPr="00541144">
        <w:rPr>
          <w:rFonts w:ascii="Calibri" w:hAnsi="Calibri"/>
          <w:i/>
          <w:color w:val="231F20"/>
          <w:spacing w:val="-4"/>
          <w:w w:val="110"/>
          <w:sz w:val="20"/>
          <w:lang w:val="de-DE"/>
        </w:rPr>
        <w:t>c</w:t>
      </w:r>
      <w:r w:rsidRPr="00541144">
        <w:rPr>
          <w:rFonts w:ascii="Calibri" w:hAnsi="Calibri"/>
          <w:i/>
          <w:color w:val="231F20"/>
          <w:spacing w:val="-4"/>
          <w:w w:val="107"/>
          <w:sz w:val="20"/>
          <w:lang w:val="de-DE"/>
        </w:rPr>
        <w:t>e</w:t>
      </w:r>
      <w:r w:rsidRPr="00541144">
        <w:rPr>
          <w:rFonts w:ascii="Calibri" w:hAnsi="Calibri"/>
          <w:i/>
          <w:color w:val="231F20"/>
          <w:w w:val="114"/>
          <w:sz w:val="20"/>
          <w:lang w:val="de-DE"/>
        </w:rPr>
        <w:t>-</w:t>
      </w:r>
      <w:r w:rsidRPr="00541144">
        <w:rPr>
          <w:rFonts w:ascii="Calibri" w:hAnsi="Calibri"/>
          <w:i/>
          <w:color w:val="231F20"/>
          <w:spacing w:val="-2"/>
          <w:w w:val="114"/>
          <w:sz w:val="20"/>
          <w:lang w:val="de-DE"/>
        </w:rPr>
        <w:t>E</w:t>
      </w:r>
      <w:r w:rsidRPr="00541144">
        <w:rPr>
          <w:rFonts w:ascii="Calibri" w:hAnsi="Calibri"/>
          <w:i/>
          <w:color w:val="231F20"/>
          <w:w w:val="109"/>
          <w:sz w:val="20"/>
          <w:lang w:val="de-DE"/>
        </w:rPr>
        <w:t>ntwick</w:t>
      </w:r>
      <w:r w:rsidRPr="00541144">
        <w:rPr>
          <w:rFonts w:ascii="Calibri" w:hAnsi="Calibri"/>
          <w:i/>
          <w:color w:val="231F20"/>
          <w:spacing w:val="-1"/>
          <w:w w:val="109"/>
          <w:sz w:val="20"/>
          <w:lang w:val="de-DE"/>
        </w:rPr>
        <w:t>l</w:t>
      </w:r>
      <w:r w:rsidRPr="00541144">
        <w:rPr>
          <w:rFonts w:ascii="Calibri" w:hAnsi="Calibri"/>
          <w:i/>
          <w:color w:val="231F20"/>
          <w:w w:val="107"/>
          <w:sz w:val="20"/>
          <w:lang w:val="de-DE"/>
        </w:rPr>
        <w:t>e</w:t>
      </w:r>
      <w:r w:rsidRPr="00541144">
        <w:rPr>
          <w:rFonts w:ascii="Calibri" w:hAnsi="Calibri"/>
          <w:i/>
          <w:color w:val="231F20"/>
          <w:spacing w:val="-1"/>
          <w:w w:val="107"/>
          <w:sz w:val="20"/>
          <w:lang w:val="de-DE"/>
        </w:rPr>
        <w:t>r</w:t>
      </w:r>
      <w:r w:rsidRPr="00541144">
        <w:rPr>
          <w:color w:val="231F20"/>
          <w:w w:val="56"/>
          <w:sz w:val="20"/>
          <w:lang w:val="de-DE"/>
        </w:rPr>
        <w:t>.</w:t>
      </w:r>
    </w:p>
    <w:p w14:paraId="1D31F7A0" w14:textId="1CF80215" w:rsidR="00C159EB" w:rsidRPr="00CA7381" w:rsidRDefault="00CA7381" w:rsidP="00C159EB">
      <w:pPr>
        <w:pStyle w:val="BodyText"/>
        <w:spacing w:before="18"/>
        <w:ind w:left="2204"/>
        <w:rPr>
          <w:lang w:val="en-CA"/>
        </w:rPr>
      </w:pPr>
      <w:r w:rsidRPr="000D78CA">
        <w:rPr>
          <w:i/>
          <w:iCs/>
          <w:color w:val="FF0000"/>
          <w:w w:val="95"/>
          <w:lang w:val="en-CA"/>
        </w:rPr>
        <w:t>[</w:t>
      </w:r>
      <w:r w:rsidRPr="00CA7381">
        <w:rPr>
          <w:i/>
          <w:iCs/>
          <w:color w:val="FF0000"/>
          <w:w w:val="95"/>
          <w:lang w:val="en-CA"/>
        </w:rPr>
        <w:t>API Design.  Practical handbook for Java and web services developers.</w:t>
      </w:r>
      <w:r w:rsidRPr="000D78CA">
        <w:rPr>
          <w:i/>
          <w:iCs/>
          <w:color w:val="FF0000"/>
          <w:w w:val="95"/>
          <w:lang w:val="en-CA"/>
        </w:rPr>
        <w:t>]</w:t>
      </w:r>
      <w:r>
        <w:rPr>
          <w:i/>
          <w:iCs/>
          <w:color w:val="FF0000"/>
          <w:w w:val="95"/>
          <w:lang w:val="en-CA"/>
        </w:rPr>
        <w:t xml:space="preserve"> </w:t>
      </w:r>
      <w:r w:rsidRPr="007A02E3">
        <w:rPr>
          <w:rFonts w:ascii="Calibri"/>
          <w:i/>
          <w:color w:val="231F20"/>
          <w:spacing w:val="-1"/>
          <w:lang w:val="en-CA"/>
        </w:rPr>
        <w:t xml:space="preserve"> </w:t>
      </w:r>
      <w:r w:rsidR="00C159EB" w:rsidRPr="00CA7381">
        <w:rPr>
          <w:color w:val="231F20"/>
          <w:w w:val="95"/>
          <w:lang w:val="en-CA"/>
        </w:rPr>
        <w:t>2.</w:t>
      </w:r>
      <w:r w:rsidR="00C159EB" w:rsidRPr="00CA7381">
        <w:rPr>
          <w:color w:val="231F20"/>
          <w:spacing w:val="-4"/>
          <w:w w:val="95"/>
          <w:lang w:val="en-CA"/>
        </w:rPr>
        <w:t xml:space="preserve"> </w:t>
      </w:r>
      <w:r w:rsidR="00C159EB" w:rsidRPr="00CA7381">
        <w:rPr>
          <w:color w:val="231F20"/>
          <w:w w:val="95"/>
          <w:lang w:val="en-CA"/>
        </w:rPr>
        <w:t>Au</w:t>
      </w:r>
      <w:r w:rsidR="00C159EB">
        <w:rPr>
          <w:color w:val="231F20"/>
          <w:w w:val="95"/>
        </w:rPr>
        <w:t>ﬂ</w:t>
      </w:r>
      <w:r w:rsidR="00C159EB" w:rsidRPr="00CA7381">
        <w:rPr>
          <w:color w:val="231F20"/>
          <w:w w:val="95"/>
          <w:lang w:val="en-CA"/>
        </w:rPr>
        <w:t>age,</w:t>
      </w:r>
      <w:r w:rsidR="00C159EB" w:rsidRPr="00CA7381">
        <w:rPr>
          <w:color w:val="231F20"/>
          <w:spacing w:val="-4"/>
          <w:w w:val="95"/>
          <w:lang w:val="en-CA"/>
        </w:rPr>
        <w:t xml:space="preserve"> </w:t>
      </w:r>
      <w:r w:rsidR="00C159EB" w:rsidRPr="00CA7381">
        <w:rPr>
          <w:color w:val="231F20"/>
          <w:w w:val="95"/>
          <w:lang w:val="en-CA"/>
        </w:rPr>
        <w:t>dpunkt,</w:t>
      </w:r>
      <w:r w:rsidR="00C159EB" w:rsidRPr="00CA7381">
        <w:rPr>
          <w:color w:val="231F20"/>
          <w:spacing w:val="-4"/>
          <w:w w:val="95"/>
          <w:lang w:val="en-CA"/>
        </w:rPr>
        <w:t xml:space="preserve"> </w:t>
      </w:r>
      <w:r w:rsidR="00C159EB" w:rsidRPr="00CA7381">
        <w:rPr>
          <w:color w:val="231F20"/>
          <w:w w:val="95"/>
          <w:lang w:val="en-CA"/>
        </w:rPr>
        <w:t>Heidelberg.</w:t>
      </w:r>
    </w:p>
    <w:p w14:paraId="20F57305" w14:textId="77777777" w:rsidR="00C159EB" w:rsidRPr="00CA7381" w:rsidRDefault="00C159EB" w:rsidP="00C159EB">
      <w:pPr>
        <w:pStyle w:val="BodyText"/>
        <w:spacing w:before="7"/>
        <w:rPr>
          <w:sz w:val="24"/>
          <w:lang w:val="en-CA"/>
        </w:rPr>
      </w:pPr>
    </w:p>
    <w:p w14:paraId="034A3BA5" w14:textId="4E7C31CE" w:rsidR="00C159EB" w:rsidRPr="003C01DC" w:rsidRDefault="00C159EB" w:rsidP="00C159EB">
      <w:pPr>
        <w:spacing w:line="259" w:lineRule="auto"/>
        <w:ind w:left="2204" w:right="955" w:hanging="1"/>
        <w:jc w:val="both"/>
        <w:rPr>
          <w:sz w:val="20"/>
          <w:lang w:val="en-CA"/>
        </w:rPr>
      </w:pPr>
      <w:r w:rsidRPr="00541144">
        <w:rPr>
          <w:color w:val="231F20"/>
          <w:sz w:val="20"/>
          <w:lang w:val="de-DE"/>
        </w:rPr>
        <w:t xml:space="preserve">Spiekermann, S. (2019): </w:t>
      </w:r>
      <w:r w:rsidRPr="00541144">
        <w:rPr>
          <w:rFonts w:ascii="Calibri" w:hAnsi="Calibri"/>
          <w:i/>
          <w:color w:val="231F20"/>
          <w:sz w:val="20"/>
          <w:lang w:val="de-DE"/>
        </w:rPr>
        <w:t>Digitale</w:t>
      </w:r>
      <w:r w:rsidRPr="00541144">
        <w:rPr>
          <w:rFonts w:ascii="Calibri" w:hAnsi="Calibri"/>
          <w:i/>
          <w:color w:val="231F20"/>
          <w:spacing w:val="1"/>
          <w:sz w:val="20"/>
          <w:lang w:val="de-DE"/>
        </w:rPr>
        <w:t xml:space="preserve"> </w:t>
      </w:r>
      <w:r w:rsidRPr="00541144">
        <w:rPr>
          <w:rFonts w:ascii="Calibri" w:hAnsi="Calibri"/>
          <w:i/>
          <w:color w:val="231F20"/>
          <w:sz w:val="20"/>
          <w:lang w:val="de-DE"/>
        </w:rPr>
        <w:t>Ethik.</w:t>
      </w:r>
      <w:r w:rsidRPr="00541144">
        <w:rPr>
          <w:rFonts w:ascii="Calibri" w:hAnsi="Calibri"/>
          <w:i/>
          <w:color w:val="231F20"/>
          <w:spacing w:val="1"/>
          <w:sz w:val="20"/>
          <w:lang w:val="de-DE"/>
        </w:rPr>
        <w:t xml:space="preserve"> </w:t>
      </w:r>
      <w:r w:rsidRPr="00541144">
        <w:rPr>
          <w:rFonts w:ascii="Calibri" w:hAnsi="Calibri"/>
          <w:i/>
          <w:color w:val="231F20"/>
          <w:sz w:val="20"/>
          <w:lang w:val="de-DE"/>
        </w:rPr>
        <w:t>Ein</w:t>
      </w:r>
      <w:r w:rsidRPr="00541144">
        <w:rPr>
          <w:rFonts w:ascii="Calibri" w:hAnsi="Calibri"/>
          <w:i/>
          <w:color w:val="231F20"/>
          <w:spacing w:val="1"/>
          <w:sz w:val="20"/>
          <w:lang w:val="de-DE"/>
        </w:rPr>
        <w:t xml:space="preserve"> </w:t>
      </w:r>
      <w:r w:rsidRPr="00541144">
        <w:rPr>
          <w:rFonts w:ascii="Calibri" w:hAnsi="Calibri"/>
          <w:i/>
          <w:color w:val="231F20"/>
          <w:sz w:val="20"/>
          <w:lang w:val="de-DE"/>
        </w:rPr>
        <w:t>Wertesystem</w:t>
      </w:r>
      <w:r w:rsidRPr="00541144">
        <w:rPr>
          <w:rFonts w:ascii="Calibri" w:hAnsi="Calibri"/>
          <w:i/>
          <w:color w:val="231F20"/>
          <w:spacing w:val="1"/>
          <w:sz w:val="20"/>
          <w:lang w:val="de-DE"/>
        </w:rPr>
        <w:t xml:space="preserve"> </w:t>
      </w:r>
      <w:r w:rsidRPr="00541144">
        <w:rPr>
          <w:rFonts w:ascii="Calibri" w:hAnsi="Calibri"/>
          <w:i/>
          <w:color w:val="231F20"/>
          <w:sz w:val="20"/>
          <w:lang w:val="de-DE"/>
        </w:rPr>
        <w:t>für</w:t>
      </w:r>
      <w:r w:rsidRPr="00541144">
        <w:rPr>
          <w:rFonts w:ascii="Calibri" w:hAnsi="Calibri"/>
          <w:i/>
          <w:color w:val="231F20"/>
          <w:spacing w:val="45"/>
          <w:sz w:val="20"/>
          <w:lang w:val="de-DE"/>
        </w:rPr>
        <w:t xml:space="preserve"> </w:t>
      </w:r>
      <w:r w:rsidRPr="00541144">
        <w:rPr>
          <w:rFonts w:ascii="Calibri" w:hAnsi="Calibri"/>
          <w:i/>
          <w:color w:val="231F20"/>
          <w:sz w:val="20"/>
          <w:lang w:val="de-DE"/>
        </w:rPr>
        <w:t>das</w:t>
      </w:r>
      <w:r w:rsidRPr="00541144">
        <w:rPr>
          <w:rFonts w:ascii="Calibri" w:hAnsi="Calibri"/>
          <w:i/>
          <w:color w:val="231F20"/>
          <w:spacing w:val="45"/>
          <w:sz w:val="20"/>
          <w:lang w:val="de-DE"/>
        </w:rPr>
        <w:t xml:space="preserve"> </w:t>
      </w:r>
      <w:r w:rsidRPr="00541144">
        <w:rPr>
          <w:rFonts w:ascii="Calibri" w:hAnsi="Calibri"/>
          <w:i/>
          <w:color w:val="231F20"/>
          <w:sz w:val="20"/>
          <w:lang w:val="de-DE"/>
        </w:rPr>
        <w:t>21.</w:t>
      </w:r>
      <w:r w:rsidRPr="00541144">
        <w:rPr>
          <w:rFonts w:ascii="Calibri" w:hAnsi="Calibri"/>
          <w:i/>
          <w:color w:val="231F20"/>
          <w:spacing w:val="45"/>
          <w:sz w:val="20"/>
          <w:lang w:val="de-DE"/>
        </w:rPr>
        <w:t xml:space="preserve"> </w:t>
      </w:r>
      <w:r w:rsidRPr="00CA7381">
        <w:rPr>
          <w:rFonts w:ascii="Calibri" w:hAnsi="Calibri"/>
          <w:i/>
          <w:color w:val="231F20"/>
          <w:sz w:val="20"/>
          <w:lang w:val="en-CA"/>
        </w:rPr>
        <w:t>Jahrhundert</w:t>
      </w:r>
      <w:r w:rsidRPr="00CA7381">
        <w:rPr>
          <w:color w:val="231F20"/>
          <w:sz w:val="20"/>
          <w:lang w:val="en-CA"/>
        </w:rPr>
        <w:t>.</w:t>
      </w:r>
      <w:r w:rsidR="00CA7381" w:rsidRPr="00CA7381">
        <w:rPr>
          <w:i/>
          <w:iCs/>
          <w:color w:val="FF0000"/>
          <w:w w:val="95"/>
          <w:sz w:val="20"/>
          <w:szCs w:val="20"/>
          <w:lang w:val="en-CA"/>
        </w:rPr>
        <w:t xml:space="preserve"> </w:t>
      </w:r>
      <w:r w:rsidR="00CA7381" w:rsidRPr="000D78CA">
        <w:rPr>
          <w:i/>
          <w:iCs/>
          <w:color w:val="FF0000"/>
          <w:w w:val="95"/>
          <w:sz w:val="20"/>
          <w:szCs w:val="20"/>
          <w:lang w:val="en-CA"/>
        </w:rPr>
        <w:t>[</w:t>
      </w:r>
      <w:r w:rsidR="00CA7381" w:rsidRPr="00CA7381">
        <w:rPr>
          <w:i/>
          <w:iCs/>
          <w:color w:val="FF0000"/>
          <w:w w:val="95"/>
          <w:sz w:val="20"/>
          <w:szCs w:val="20"/>
          <w:lang w:val="en-CA"/>
        </w:rPr>
        <w:t>Digital ethics. A value system for the 21st century.</w:t>
      </w:r>
      <w:r w:rsidR="00CA7381" w:rsidRPr="000D78CA">
        <w:rPr>
          <w:i/>
          <w:iCs/>
          <w:color w:val="FF0000"/>
          <w:w w:val="95"/>
          <w:sz w:val="20"/>
          <w:szCs w:val="20"/>
          <w:lang w:val="en-CA"/>
        </w:rPr>
        <w:t>]</w:t>
      </w:r>
      <w:r w:rsidR="00CA7381">
        <w:rPr>
          <w:i/>
          <w:iCs/>
          <w:color w:val="FF0000"/>
          <w:w w:val="95"/>
          <w:sz w:val="20"/>
          <w:szCs w:val="20"/>
          <w:lang w:val="en-CA"/>
        </w:rPr>
        <w:t xml:space="preserve"> </w:t>
      </w:r>
      <w:r w:rsidR="00CA7381" w:rsidRPr="007A02E3">
        <w:rPr>
          <w:rFonts w:ascii="Calibri"/>
          <w:i/>
          <w:color w:val="231F20"/>
          <w:spacing w:val="-1"/>
          <w:sz w:val="20"/>
          <w:lang w:val="en-CA"/>
        </w:rPr>
        <w:t xml:space="preserve"> </w:t>
      </w:r>
      <w:r w:rsidRPr="00CA7381">
        <w:rPr>
          <w:color w:val="231F20"/>
          <w:sz w:val="20"/>
          <w:lang w:val="en-CA"/>
        </w:rPr>
        <w:t xml:space="preserve"> </w:t>
      </w:r>
      <w:r w:rsidRPr="003C01DC">
        <w:rPr>
          <w:color w:val="231F20"/>
          <w:sz w:val="20"/>
          <w:lang w:val="en-CA"/>
        </w:rPr>
        <w:t>Droemer,</w:t>
      </w:r>
      <w:r w:rsidRPr="003C01DC">
        <w:rPr>
          <w:color w:val="231F20"/>
          <w:spacing w:val="-6"/>
          <w:sz w:val="20"/>
          <w:lang w:val="en-CA"/>
        </w:rPr>
        <w:t xml:space="preserve"> </w:t>
      </w:r>
      <w:r w:rsidRPr="003C01DC">
        <w:rPr>
          <w:color w:val="231F20"/>
          <w:sz w:val="20"/>
          <w:lang w:val="en-CA"/>
        </w:rPr>
        <w:t>München.</w:t>
      </w:r>
    </w:p>
    <w:p w14:paraId="51DEDE97" w14:textId="77777777" w:rsidR="00C159EB" w:rsidRPr="003C01DC" w:rsidRDefault="00C159EB" w:rsidP="00C159EB">
      <w:pPr>
        <w:pStyle w:val="BodyText"/>
        <w:spacing w:before="10"/>
        <w:rPr>
          <w:sz w:val="22"/>
          <w:lang w:val="en-CA"/>
        </w:rPr>
      </w:pPr>
    </w:p>
    <w:p w14:paraId="6E0E22CB" w14:textId="77777777" w:rsidR="00C159EB" w:rsidRPr="00541144" w:rsidRDefault="00C159EB" w:rsidP="00C159EB">
      <w:pPr>
        <w:pStyle w:val="BodyText"/>
        <w:spacing w:line="259" w:lineRule="auto"/>
        <w:ind w:left="2204" w:right="955" w:hanging="1"/>
        <w:jc w:val="both"/>
        <w:rPr>
          <w:lang w:val="de-DE"/>
        </w:rPr>
      </w:pPr>
      <w:r w:rsidRPr="00541144">
        <w:rPr>
          <w:color w:val="231F20"/>
          <w:w w:val="106"/>
          <w:lang w:val="de-DE"/>
        </w:rPr>
        <w:t>S</w:t>
      </w:r>
      <w:r w:rsidRPr="00541144">
        <w:rPr>
          <w:color w:val="231F20"/>
          <w:spacing w:val="-2"/>
          <w:w w:val="106"/>
          <w:lang w:val="de-DE"/>
        </w:rPr>
        <w:t>t</w:t>
      </w:r>
      <w:r w:rsidRPr="00541144">
        <w:rPr>
          <w:color w:val="231F20"/>
          <w:w w:val="102"/>
          <w:lang w:val="de-DE"/>
        </w:rPr>
        <w:t>an</w:t>
      </w:r>
      <w:r w:rsidRPr="00541144">
        <w:rPr>
          <w:color w:val="231F20"/>
          <w:spacing w:val="-2"/>
          <w:w w:val="102"/>
          <w:lang w:val="de-DE"/>
        </w:rPr>
        <w:t>f</w:t>
      </w:r>
      <w:r w:rsidRPr="00541144">
        <w:rPr>
          <w:color w:val="231F20"/>
          <w:w w:val="105"/>
          <w:lang w:val="de-DE"/>
        </w:rPr>
        <w:t>o</w:t>
      </w:r>
      <w:r w:rsidRPr="00541144">
        <w:rPr>
          <w:color w:val="231F20"/>
          <w:spacing w:val="-6"/>
          <w:w w:val="105"/>
          <w:lang w:val="de-DE"/>
        </w:rPr>
        <w:t>r</w:t>
      </w:r>
      <w:r w:rsidRPr="00541144">
        <w:rPr>
          <w:color w:val="231F20"/>
          <w:w w:val="107"/>
          <w:lang w:val="de-DE"/>
        </w:rPr>
        <w:t>d</w:t>
      </w:r>
      <w:r w:rsidRPr="00541144">
        <w:rPr>
          <w:color w:val="231F20"/>
          <w:lang w:val="de-DE"/>
        </w:rPr>
        <w:t xml:space="preserve"> </w:t>
      </w:r>
      <w:r w:rsidRPr="00541144">
        <w:rPr>
          <w:color w:val="231F20"/>
          <w:w w:val="90"/>
          <w:lang w:val="de-DE"/>
        </w:rPr>
        <w:t>d</w:t>
      </w:r>
      <w:r w:rsidRPr="00541144">
        <w:rPr>
          <w:color w:val="231F20"/>
          <w:spacing w:val="1"/>
          <w:w w:val="90"/>
          <w:lang w:val="de-DE"/>
        </w:rPr>
        <w:t>.</w:t>
      </w:r>
      <w:r w:rsidRPr="00541144">
        <w:rPr>
          <w:color w:val="231F20"/>
          <w:w w:val="106"/>
          <w:lang w:val="de-DE"/>
        </w:rPr>
        <w:t>school</w:t>
      </w:r>
      <w:r w:rsidRPr="00541144">
        <w:rPr>
          <w:color w:val="231F20"/>
          <w:lang w:val="de-DE"/>
        </w:rPr>
        <w:t xml:space="preserve"> (</w:t>
      </w:r>
      <w:r w:rsidRPr="00541144">
        <w:rPr>
          <w:color w:val="231F20"/>
          <w:spacing w:val="-2"/>
          <w:lang w:val="de-DE"/>
        </w:rPr>
        <w:t>o</w:t>
      </w:r>
      <w:r w:rsidRPr="00541144">
        <w:rPr>
          <w:color w:val="231F20"/>
          <w:w w:val="65"/>
          <w:lang w:val="de-DE"/>
        </w:rPr>
        <w:t>.</w:t>
      </w:r>
      <w:r w:rsidRPr="00541144">
        <w:rPr>
          <w:color w:val="231F20"/>
          <w:lang w:val="de-DE"/>
        </w:rPr>
        <w:t xml:space="preserve"> </w:t>
      </w:r>
      <w:r w:rsidRPr="00541144">
        <w:rPr>
          <w:color w:val="231F20"/>
          <w:w w:val="70"/>
          <w:lang w:val="de-DE"/>
        </w:rPr>
        <w:t>J.):</w:t>
      </w:r>
      <w:r w:rsidRPr="00541144">
        <w:rPr>
          <w:color w:val="231F20"/>
          <w:spacing w:val="6"/>
          <w:lang w:val="de-DE"/>
        </w:rPr>
        <w:t xml:space="preserve"> </w:t>
      </w:r>
      <w:r w:rsidRPr="00541144">
        <w:rPr>
          <w:rFonts w:ascii="Calibri"/>
          <w:i/>
          <w:color w:val="231F20"/>
          <w:w w:val="111"/>
          <w:lang w:val="de-DE"/>
        </w:rPr>
        <w:t>S</w:t>
      </w:r>
      <w:r w:rsidRPr="00541144">
        <w:rPr>
          <w:rFonts w:ascii="Calibri"/>
          <w:i/>
          <w:color w:val="231F20"/>
          <w:spacing w:val="-4"/>
          <w:w w:val="111"/>
          <w:lang w:val="de-DE"/>
        </w:rPr>
        <w:t>t</w:t>
      </w:r>
      <w:r w:rsidRPr="00541144">
        <w:rPr>
          <w:rFonts w:ascii="Calibri"/>
          <w:i/>
          <w:color w:val="231F20"/>
          <w:w w:val="109"/>
          <w:lang w:val="de-DE"/>
        </w:rPr>
        <w:t>an</w:t>
      </w:r>
      <w:r w:rsidRPr="00541144">
        <w:rPr>
          <w:rFonts w:ascii="Calibri"/>
          <w:i/>
          <w:color w:val="231F20"/>
          <w:spacing w:val="-2"/>
          <w:w w:val="109"/>
          <w:lang w:val="de-DE"/>
        </w:rPr>
        <w:t>f</w:t>
      </w:r>
      <w:r w:rsidRPr="00541144">
        <w:rPr>
          <w:rFonts w:ascii="Calibri"/>
          <w:i/>
          <w:color w:val="231F20"/>
          <w:w w:val="109"/>
          <w:lang w:val="de-DE"/>
        </w:rPr>
        <w:t>o</w:t>
      </w:r>
      <w:r w:rsidRPr="00541144">
        <w:rPr>
          <w:rFonts w:ascii="Calibri"/>
          <w:i/>
          <w:color w:val="231F20"/>
          <w:spacing w:val="-6"/>
          <w:w w:val="109"/>
          <w:lang w:val="de-DE"/>
        </w:rPr>
        <w:t>r</w:t>
      </w:r>
      <w:r w:rsidRPr="00541144">
        <w:rPr>
          <w:rFonts w:ascii="Calibri"/>
          <w:i/>
          <w:color w:val="231F20"/>
          <w:w w:val="112"/>
          <w:lang w:val="de-DE"/>
        </w:rPr>
        <w:t>d</w:t>
      </w:r>
      <w:r w:rsidRPr="00541144">
        <w:rPr>
          <w:rFonts w:ascii="Calibri"/>
          <w:i/>
          <w:color w:val="231F20"/>
          <w:spacing w:val="21"/>
          <w:lang w:val="de-DE"/>
        </w:rPr>
        <w:t xml:space="preserve"> </w:t>
      </w:r>
      <w:r w:rsidRPr="00541144">
        <w:rPr>
          <w:rFonts w:ascii="Calibri"/>
          <w:i/>
          <w:color w:val="231F20"/>
          <w:w w:val="102"/>
          <w:lang w:val="de-DE"/>
        </w:rPr>
        <w:t>d.</w:t>
      </w:r>
      <w:r w:rsidRPr="00541144">
        <w:rPr>
          <w:rFonts w:ascii="Calibri"/>
          <w:i/>
          <w:color w:val="231F20"/>
          <w:w w:val="113"/>
          <w:lang w:val="de-DE"/>
        </w:rPr>
        <w:t>school</w:t>
      </w:r>
      <w:r w:rsidRPr="00541144">
        <w:rPr>
          <w:color w:val="231F20"/>
          <w:w w:val="56"/>
          <w:lang w:val="de-DE"/>
        </w:rPr>
        <w:t>.</w:t>
      </w:r>
      <w:r w:rsidRPr="00541144">
        <w:rPr>
          <w:color w:val="231F20"/>
          <w:spacing w:val="6"/>
          <w:lang w:val="de-DE"/>
        </w:rPr>
        <w:t xml:space="preserve"> </w:t>
      </w:r>
      <w:r w:rsidRPr="00541144">
        <w:rPr>
          <w:color w:val="231F20"/>
          <w:w w:val="91"/>
          <w:lang w:val="de-DE"/>
        </w:rPr>
        <w:t>(URL:</w:t>
      </w:r>
      <w:r w:rsidRPr="00541144">
        <w:rPr>
          <w:color w:val="231F20"/>
          <w:spacing w:val="6"/>
          <w:lang w:val="de-DE"/>
        </w:rPr>
        <w:t xml:space="preserve"> </w:t>
      </w:r>
      <w:r w:rsidRPr="00541144">
        <w:rPr>
          <w:color w:val="231F20"/>
          <w:w w:val="95"/>
          <w:u w:val="single" w:color="231F20"/>
          <w:lang w:val="de-DE"/>
        </w:rPr>
        <w:t>https:/</w:t>
      </w:r>
      <w:r w:rsidRPr="00541144">
        <w:rPr>
          <w:color w:val="231F20"/>
          <w:spacing w:val="-10"/>
          <w:w w:val="95"/>
          <w:u w:val="single" w:color="231F20"/>
          <w:lang w:val="de-DE"/>
        </w:rPr>
        <w:t>/</w:t>
      </w:r>
      <w:r w:rsidRPr="00541144">
        <w:rPr>
          <w:color w:val="231F20"/>
          <w:w w:val="104"/>
          <w:u w:val="single" w:color="231F20"/>
          <w:lang w:val="de-DE"/>
        </w:rPr>
        <w:t>dschool</w:t>
      </w:r>
      <w:r w:rsidRPr="00541144">
        <w:rPr>
          <w:color w:val="231F20"/>
          <w:w w:val="56"/>
          <w:u w:val="single" w:color="231F20"/>
          <w:lang w:val="de-DE"/>
        </w:rPr>
        <w:t>.</w:t>
      </w:r>
      <w:r w:rsidRPr="00541144">
        <w:rPr>
          <w:color w:val="231F20"/>
          <w:u w:val="single" w:color="231F20"/>
          <w:lang w:val="de-DE"/>
        </w:rPr>
        <w:t>s</w:t>
      </w:r>
      <w:r w:rsidRPr="00541144">
        <w:rPr>
          <w:color w:val="231F20"/>
          <w:spacing w:val="-2"/>
          <w:u w:val="single" w:color="231F20"/>
          <w:lang w:val="de-DE"/>
        </w:rPr>
        <w:t>t</w:t>
      </w:r>
      <w:r w:rsidRPr="00541144">
        <w:rPr>
          <w:color w:val="231F20"/>
          <w:w w:val="99"/>
          <w:u w:val="single" w:color="231F20"/>
          <w:lang w:val="de-DE"/>
        </w:rPr>
        <w:t>an</w:t>
      </w:r>
      <w:r w:rsidRPr="00541144">
        <w:rPr>
          <w:color w:val="231F20"/>
          <w:spacing w:val="-2"/>
          <w:w w:val="99"/>
          <w:u w:val="single" w:color="231F20"/>
          <w:lang w:val="de-DE"/>
        </w:rPr>
        <w:t>f</w:t>
      </w:r>
      <w:r w:rsidRPr="00541144">
        <w:rPr>
          <w:color w:val="231F20"/>
          <w:w w:val="102"/>
          <w:u w:val="single" w:color="231F20"/>
          <w:lang w:val="de-DE"/>
        </w:rPr>
        <w:t>o</w:t>
      </w:r>
      <w:r w:rsidRPr="00541144">
        <w:rPr>
          <w:color w:val="231F20"/>
          <w:spacing w:val="-6"/>
          <w:w w:val="102"/>
          <w:u w:val="single" w:color="231F20"/>
          <w:lang w:val="de-DE"/>
        </w:rPr>
        <w:t>r</w:t>
      </w:r>
      <w:r w:rsidRPr="00541144">
        <w:rPr>
          <w:color w:val="231F20"/>
          <w:w w:val="85"/>
          <w:u w:val="single" w:color="231F20"/>
          <w:lang w:val="de-DE"/>
        </w:rPr>
        <w:t>d</w:t>
      </w:r>
      <w:r w:rsidRPr="00541144">
        <w:rPr>
          <w:color w:val="231F20"/>
          <w:spacing w:val="-2"/>
          <w:w w:val="85"/>
          <w:u w:val="single" w:color="231F20"/>
          <w:lang w:val="de-DE"/>
        </w:rPr>
        <w:t>.</w:t>
      </w:r>
      <w:r w:rsidRPr="00541144">
        <w:rPr>
          <w:color w:val="231F20"/>
          <w:w w:val="102"/>
          <w:u w:val="single" w:color="231F20"/>
          <w:lang w:val="de-DE"/>
        </w:rPr>
        <w:t>edu/</w:t>
      </w:r>
      <w:r w:rsidRPr="00541144">
        <w:rPr>
          <w:color w:val="231F20"/>
          <w:spacing w:val="6"/>
          <w:lang w:val="de-DE"/>
        </w:rPr>
        <w:t xml:space="preserve"> </w:t>
      </w:r>
      <w:r w:rsidRPr="00541144">
        <w:rPr>
          <w:color w:val="231F20"/>
          <w:w w:val="90"/>
          <w:lang w:val="de-DE"/>
        </w:rPr>
        <w:t>[</w:t>
      </w:r>
      <w:r w:rsidRPr="00541144">
        <w:rPr>
          <w:color w:val="231F20"/>
          <w:spacing w:val="-1"/>
          <w:w w:val="90"/>
          <w:lang w:val="de-DE"/>
        </w:rPr>
        <w:t>l</w:t>
      </w:r>
      <w:r w:rsidRPr="00541144">
        <w:rPr>
          <w:color w:val="231F20"/>
          <w:w w:val="90"/>
          <w:lang w:val="de-DE"/>
        </w:rPr>
        <w:t>etz</w:t>
      </w:r>
      <w:r w:rsidRPr="00541144">
        <w:rPr>
          <w:color w:val="231F20"/>
          <w:spacing w:val="-3"/>
          <w:w w:val="90"/>
          <w:lang w:val="de-DE"/>
        </w:rPr>
        <w:t>t</w:t>
      </w:r>
      <w:r w:rsidRPr="00541144">
        <w:rPr>
          <w:color w:val="231F20"/>
          <w:w w:val="97"/>
          <w:lang w:val="de-DE"/>
        </w:rPr>
        <w:t xml:space="preserve">er </w:t>
      </w:r>
      <w:r w:rsidRPr="00541144">
        <w:rPr>
          <w:color w:val="231F20"/>
          <w:lang w:val="de-DE"/>
        </w:rPr>
        <w:t>Zugriff:</w:t>
      </w:r>
      <w:r w:rsidRPr="00541144">
        <w:rPr>
          <w:color w:val="231F20"/>
          <w:spacing w:val="-8"/>
          <w:lang w:val="de-DE"/>
        </w:rPr>
        <w:t xml:space="preserve"> </w:t>
      </w:r>
      <w:r w:rsidRPr="00541144">
        <w:rPr>
          <w:color w:val="231F20"/>
          <w:lang w:val="de-DE"/>
        </w:rPr>
        <w:t>02.07.2021]).</w:t>
      </w:r>
    </w:p>
    <w:p w14:paraId="2F59B1B8" w14:textId="77777777" w:rsidR="00C159EB" w:rsidRPr="00541144" w:rsidRDefault="00C159EB" w:rsidP="00C159EB">
      <w:pPr>
        <w:pStyle w:val="BodyText"/>
        <w:spacing w:before="10"/>
        <w:rPr>
          <w:sz w:val="22"/>
          <w:lang w:val="de-DE"/>
        </w:rPr>
      </w:pPr>
    </w:p>
    <w:p w14:paraId="1F03AFF2" w14:textId="174D3FD9" w:rsidR="00C159EB" w:rsidRPr="003C01DC" w:rsidRDefault="00C159EB" w:rsidP="00C159EB">
      <w:pPr>
        <w:spacing w:line="254" w:lineRule="auto"/>
        <w:ind w:left="2204" w:right="954" w:hanging="1"/>
        <w:jc w:val="both"/>
        <w:rPr>
          <w:sz w:val="20"/>
          <w:lang w:val="en-CA"/>
        </w:rPr>
      </w:pPr>
      <w:r w:rsidRPr="00541144">
        <w:rPr>
          <w:color w:val="231F20"/>
          <w:w w:val="105"/>
          <w:sz w:val="20"/>
          <w:lang w:val="de-DE"/>
        </w:rPr>
        <w:t xml:space="preserve">Sterrer, C. (2014): </w:t>
      </w:r>
      <w:r w:rsidRPr="00541144">
        <w:rPr>
          <w:rFonts w:ascii="Calibri" w:hAnsi="Calibri"/>
          <w:i/>
          <w:color w:val="231F20"/>
          <w:w w:val="105"/>
          <w:sz w:val="20"/>
          <w:lang w:val="de-DE"/>
        </w:rPr>
        <w:t>Das</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Geheimnis</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erfolgreicher</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Projekte.</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Kritische</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Erfolgsfaktoren</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im</w:t>
      </w:r>
      <w:r w:rsidRPr="00541144">
        <w:rPr>
          <w:rFonts w:ascii="Calibri" w:hAnsi="Calibri"/>
          <w:i/>
          <w:color w:val="231F20"/>
          <w:spacing w:val="1"/>
          <w:w w:val="105"/>
          <w:sz w:val="20"/>
          <w:lang w:val="de-DE"/>
        </w:rPr>
        <w:t xml:space="preserve"> </w:t>
      </w:r>
      <w:r w:rsidRPr="00541144">
        <w:rPr>
          <w:rFonts w:ascii="Calibri" w:hAnsi="Calibri"/>
          <w:i/>
          <w:color w:val="231F20"/>
          <w:spacing w:val="-1"/>
          <w:w w:val="105"/>
          <w:sz w:val="20"/>
          <w:lang w:val="de-DE"/>
        </w:rPr>
        <w:t>Projektmanagement</w:t>
      </w:r>
      <w:r w:rsidRPr="00541144">
        <w:rPr>
          <w:rFonts w:ascii="Calibri" w:hAnsi="Calibri"/>
          <w:i/>
          <w:color w:val="231F20"/>
          <w:w w:val="105"/>
          <w:sz w:val="20"/>
          <w:lang w:val="de-DE"/>
        </w:rPr>
        <w:t xml:space="preserve"> – Was</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Führungskräfte wissen</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müssen</w:t>
      </w:r>
      <w:r w:rsidRPr="00541144">
        <w:rPr>
          <w:color w:val="231F20"/>
          <w:w w:val="105"/>
          <w:sz w:val="20"/>
          <w:lang w:val="de-DE"/>
        </w:rPr>
        <w:t>.</w:t>
      </w:r>
      <w:r w:rsidRPr="00541144">
        <w:rPr>
          <w:color w:val="231F20"/>
          <w:spacing w:val="-15"/>
          <w:w w:val="105"/>
          <w:sz w:val="20"/>
          <w:lang w:val="de-DE"/>
        </w:rPr>
        <w:t xml:space="preserve"> </w:t>
      </w:r>
      <w:r w:rsidR="003C01DC" w:rsidRPr="000D78CA">
        <w:rPr>
          <w:i/>
          <w:iCs/>
          <w:color w:val="FF0000"/>
          <w:w w:val="95"/>
          <w:sz w:val="20"/>
          <w:szCs w:val="20"/>
          <w:lang w:val="en-CA"/>
        </w:rPr>
        <w:t>[</w:t>
      </w:r>
      <w:r w:rsidR="003C01DC" w:rsidRPr="003C01DC">
        <w:rPr>
          <w:i/>
          <w:iCs/>
          <w:color w:val="FF0000"/>
          <w:w w:val="95"/>
          <w:sz w:val="20"/>
          <w:szCs w:val="20"/>
          <w:lang w:val="en-CA"/>
        </w:rPr>
        <w:t>The secret of successful projects. Critical success factors in project management - What managers need to know</w:t>
      </w:r>
      <w:r w:rsidR="003C01DC" w:rsidRPr="00CA7381">
        <w:rPr>
          <w:i/>
          <w:iCs/>
          <w:color w:val="FF0000"/>
          <w:w w:val="95"/>
          <w:sz w:val="20"/>
          <w:szCs w:val="20"/>
          <w:lang w:val="en-CA"/>
        </w:rPr>
        <w:t>.</w:t>
      </w:r>
      <w:r w:rsidR="003C01DC" w:rsidRPr="000D78CA">
        <w:rPr>
          <w:i/>
          <w:iCs/>
          <w:color w:val="FF0000"/>
          <w:w w:val="95"/>
          <w:sz w:val="20"/>
          <w:szCs w:val="20"/>
          <w:lang w:val="en-CA"/>
        </w:rPr>
        <w:t>]</w:t>
      </w:r>
      <w:r w:rsidR="003C01DC">
        <w:rPr>
          <w:i/>
          <w:iCs/>
          <w:color w:val="FF0000"/>
          <w:w w:val="95"/>
          <w:sz w:val="20"/>
          <w:szCs w:val="20"/>
          <w:lang w:val="en-CA"/>
        </w:rPr>
        <w:t xml:space="preserve"> </w:t>
      </w:r>
      <w:r w:rsidR="003C01DC" w:rsidRPr="007A02E3">
        <w:rPr>
          <w:rFonts w:ascii="Calibri"/>
          <w:i/>
          <w:color w:val="231F20"/>
          <w:spacing w:val="-1"/>
          <w:sz w:val="20"/>
          <w:lang w:val="en-CA"/>
        </w:rPr>
        <w:t xml:space="preserve"> </w:t>
      </w:r>
      <w:r w:rsidR="003C01DC" w:rsidRPr="00CA7381">
        <w:rPr>
          <w:color w:val="231F20"/>
          <w:sz w:val="20"/>
          <w:lang w:val="en-CA"/>
        </w:rPr>
        <w:t xml:space="preserve"> </w:t>
      </w:r>
      <w:r w:rsidRPr="003C01DC">
        <w:rPr>
          <w:color w:val="231F20"/>
          <w:w w:val="105"/>
          <w:sz w:val="20"/>
          <w:lang w:val="en-CA"/>
        </w:rPr>
        <w:t>Springer</w:t>
      </w:r>
      <w:r w:rsidRPr="003C01DC">
        <w:rPr>
          <w:color w:val="231F20"/>
          <w:spacing w:val="-14"/>
          <w:w w:val="105"/>
          <w:sz w:val="20"/>
          <w:lang w:val="en-CA"/>
        </w:rPr>
        <w:t xml:space="preserve"> </w:t>
      </w:r>
      <w:r w:rsidRPr="003C01DC">
        <w:rPr>
          <w:color w:val="231F20"/>
          <w:w w:val="105"/>
          <w:sz w:val="20"/>
          <w:lang w:val="en-CA"/>
        </w:rPr>
        <w:t>Gabler,</w:t>
      </w:r>
      <w:r w:rsidRPr="003C01DC">
        <w:rPr>
          <w:color w:val="231F20"/>
          <w:spacing w:val="-14"/>
          <w:w w:val="105"/>
          <w:sz w:val="20"/>
          <w:lang w:val="en-CA"/>
        </w:rPr>
        <w:t xml:space="preserve"> </w:t>
      </w:r>
      <w:r w:rsidRPr="003C01DC">
        <w:rPr>
          <w:color w:val="231F20"/>
          <w:w w:val="105"/>
          <w:sz w:val="20"/>
          <w:lang w:val="en-CA"/>
        </w:rPr>
        <w:t>Wiesbaden.</w:t>
      </w:r>
    </w:p>
    <w:p w14:paraId="6B81910E" w14:textId="77777777" w:rsidR="00C159EB" w:rsidRPr="003C01DC" w:rsidRDefault="00C159EB" w:rsidP="00C159EB">
      <w:pPr>
        <w:pStyle w:val="BodyText"/>
        <w:spacing w:before="7"/>
        <w:rPr>
          <w:sz w:val="22"/>
          <w:lang w:val="en-CA"/>
        </w:rPr>
      </w:pPr>
    </w:p>
    <w:p w14:paraId="64A6C47D" w14:textId="3EACF774" w:rsidR="00C159EB" w:rsidRPr="001C6609" w:rsidRDefault="00C159EB" w:rsidP="00C159EB">
      <w:pPr>
        <w:spacing w:line="259" w:lineRule="auto"/>
        <w:ind w:left="2204" w:right="955" w:hanging="1"/>
        <w:jc w:val="both"/>
        <w:rPr>
          <w:sz w:val="20"/>
          <w:lang w:val="en-CA"/>
        </w:rPr>
      </w:pPr>
      <w:r w:rsidRPr="00541144">
        <w:rPr>
          <w:color w:val="231F20"/>
          <w:w w:val="106"/>
          <w:sz w:val="20"/>
          <w:lang w:val="de-DE"/>
        </w:rPr>
        <w:t>S</w:t>
      </w:r>
      <w:r w:rsidRPr="00541144">
        <w:rPr>
          <w:color w:val="231F20"/>
          <w:spacing w:val="-4"/>
          <w:w w:val="106"/>
          <w:sz w:val="20"/>
          <w:lang w:val="de-DE"/>
        </w:rPr>
        <w:t>t</w:t>
      </w:r>
      <w:r w:rsidRPr="00541144">
        <w:rPr>
          <w:color w:val="231F20"/>
          <w:spacing w:val="-2"/>
          <w:sz w:val="20"/>
          <w:lang w:val="de-DE"/>
        </w:rPr>
        <w:t>e</w:t>
      </w:r>
      <w:r w:rsidRPr="00541144">
        <w:rPr>
          <w:color w:val="231F20"/>
          <w:spacing w:val="-2"/>
          <w:w w:val="102"/>
          <w:sz w:val="20"/>
          <w:lang w:val="de-DE"/>
        </w:rPr>
        <w:t>y</w:t>
      </w:r>
      <w:r w:rsidRPr="00541144">
        <w:rPr>
          <w:color w:val="231F20"/>
          <w:sz w:val="20"/>
          <w:lang w:val="de-DE"/>
        </w:rPr>
        <w:t>e</w:t>
      </w:r>
      <w:r w:rsidRPr="00541144">
        <w:rPr>
          <w:color w:val="231F20"/>
          <w:spacing w:val="-16"/>
          <w:sz w:val="20"/>
          <w:lang w:val="de-DE"/>
        </w:rPr>
        <w:t>r</w:t>
      </w:r>
      <w:r w:rsidRPr="00541144">
        <w:rPr>
          <w:color w:val="231F20"/>
          <w:w w:val="65"/>
          <w:sz w:val="20"/>
          <w:lang w:val="de-DE"/>
        </w:rPr>
        <w:t>,</w:t>
      </w:r>
      <w:r w:rsidRPr="00541144">
        <w:rPr>
          <w:color w:val="231F20"/>
          <w:spacing w:val="7"/>
          <w:sz w:val="20"/>
          <w:lang w:val="de-DE"/>
        </w:rPr>
        <w:t xml:space="preserve"> </w:t>
      </w:r>
      <w:r w:rsidRPr="00541144">
        <w:rPr>
          <w:color w:val="231F20"/>
          <w:w w:val="89"/>
          <w:sz w:val="20"/>
          <w:lang w:val="de-DE"/>
        </w:rPr>
        <w:t>R.</w:t>
      </w:r>
      <w:r w:rsidRPr="00541144">
        <w:rPr>
          <w:color w:val="231F20"/>
          <w:spacing w:val="7"/>
          <w:sz w:val="20"/>
          <w:lang w:val="de-DE"/>
        </w:rPr>
        <w:t xml:space="preserve"> </w:t>
      </w:r>
      <w:r w:rsidRPr="00541144">
        <w:rPr>
          <w:color w:val="231F20"/>
          <w:w w:val="99"/>
          <w:sz w:val="20"/>
          <w:lang w:val="de-DE"/>
        </w:rPr>
        <w:t>(2</w:t>
      </w:r>
      <w:r w:rsidRPr="00541144">
        <w:rPr>
          <w:color w:val="231F20"/>
          <w:spacing w:val="-5"/>
          <w:w w:val="99"/>
          <w:sz w:val="20"/>
          <w:lang w:val="de-DE"/>
        </w:rPr>
        <w:t>0</w:t>
      </w:r>
      <w:r w:rsidRPr="00541144">
        <w:rPr>
          <w:color w:val="231F20"/>
          <w:w w:val="87"/>
          <w:sz w:val="20"/>
          <w:lang w:val="de-DE"/>
        </w:rPr>
        <w:t>16):</w:t>
      </w:r>
      <w:r w:rsidRPr="00541144">
        <w:rPr>
          <w:color w:val="231F20"/>
          <w:spacing w:val="13"/>
          <w:sz w:val="20"/>
          <w:lang w:val="de-DE"/>
        </w:rPr>
        <w:t xml:space="preserve"> </w:t>
      </w:r>
      <w:r w:rsidRPr="00541144">
        <w:rPr>
          <w:rFonts w:ascii="Calibri" w:hAnsi="Calibri"/>
          <w:i/>
          <w:color w:val="231F20"/>
          <w:spacing w:val="-2"/>
          <w:w w:val="90"/>
          <w:sz w:val="20"/>
          <w:lang w:val="de-DE"/>
        </w:rPr>
        <w:t>W</w:t>
      </w:r>
      <w:r w:rsidRPr="00541144">
        <w:rPr>
          <w:rFonts w:ascii="Calibri" w:hAnsi="Calibri"/>
          <w:i/>
          <w:color w:val="231F20"/>
          <w:w w:val="109"/>
          <w:sz w:val="20"/>
          <w:lang w:val="de-DE"/>
        </w:rPr>
        <w:t>o</w:t>
      </w:r>
      <w:r w:rsidRPr="00541144">
        <w:rPr>
          <w:rFonts w:ascii="Calibri" w:hAnsi="Calibri"/>
          <w:i/>
          <w:color w:val="231F20"/>
          <w:spacing w:val="-6"/>
          <w:w w:val="109"/>
          <w:sz w:val="20"/>
          <w:lang w:val="de-DE"/>
        </w:rPr>
        <w:t>r</w:t>
      </w:r>
      <w:r w:rsidRPr="00541144">
        <w:rPr>
          <w:rFonts w:ascii="Calibri" w:hAnsi="Calibri"/>
          <w:i/>
          <w:color w:val="231F20"/>
          <w:w w:val="111"/>
          <w:sz w:val="20"/>
          <w:lang w:val="de-DE"/>
        </w:rPr>
        <w:t>d</w:t>
      </w:r>
      <w:r w:rsidRPr="00541144">
        <w:rPr>
          <w:rFonts w:ascii="Calibri" w:hAnsi="Calibri"/>
          <w:i/>
          <w:color w:val="231F20"/>
          <w:spacing w:val="-4"/>
          <w:w w:val="111"/>
          <w:sz w:val="20"/>
          <w:lang w:val="de-DE"/>
        </w:rPr>
        <w:t>P</w:t>
      </w:r>
      <w:r w:rsidRPr="00541144">
        <w:rPr>
          <w:rFonts w:ascii="Calibri" w:hAnsi="Calibri"/>
          <w:i/>
          <w:color w:val="231F20"/>
          <w:spacing w:val="-6"/>
          <w:w w:val="108"/>
          <w:sz w:val="20"/>
          <w:lang w:val="de-DE"/>
        </w:rPr>
        <w:t>r</w:t>
      </w:r>
      <w:r w:rsidRPr="00541144">
        <w:rPr>
          <w:rFonts w:ascii="Calibri" w:hAnsi="Calibri"/>
          <w:i/>
          <w:color w:val="231F20"/>
          <w:w w:val="112"/>
          <w:sz w:val="20"/>
          <w:lang w:val="de-DE"/>
        </w:rPr>
        <w:t>e</w:t>
      </w:r>
      <w:r w:rsidRPr="00541144">
        <w:rPr>
          <w:rFonts w:ascii="Calibri" w:hAnsi="Calibri"/>
          <w:i/>
          <w:color w:val="231F20"/>
          <w:spacing w:val="-3"/>
          <w:w w:val="112"/>
          <w:sz w:val="20"/>
          <w:lang w:val="de-DE"/>
        </w:rPr>
        <w:t>s</w:t>
      </w:r>
      <w:r w:rsidRPr="00541144">
        <w:rPr>
          <w:rFonts w:ascii="Calibri" w:hAnsi="Calibri"/>
          <w:i/>
          <w:color w:val="231F20"/>
          <w:w w:val="104"/>
          <w:sz w:val="20"/>
          <w:lang w:val="de-DE"/>
        </w:rPr>
        <w:t>s.</w:t>
      </w:r>
      <w:r w:rsidRPr="00541144">
        <w:rPr>
          <w:rFonts w:ascii="Calibri" w:hAnsi="Calibri"/>
          <w:i/>
          <w:color w:val="231F20"/>
          <w:sz w:val="20"/>
          <w:lang w:val="de-DE"/>
        </w:rPr>
        <w:t xml:space="preserve"> </w:t>
      </w:r>
      <w:r w:rsidRPr="00541144">
        <w:rPr>
          <w:rFonts w:ascii="Calibri" w:hAnsi="Calibri"/>
          <w:i/>
          <w:color w:val="231F20"/>
          <w:spacing w:val="-18"/>
          <w:sz w:val="20"/>
          <w:lang w:val="de-DE"/>
        </w:rPr>
        <w:t xml:space="preserve"> </w:t>
      </w:r>
      <w:r w:rsidRPr="00541144">
        <w:rPr>
          <w:rFonts w:ascii="Calibri" w:hAnsi="Calibri"/>
          <w:i/>
          <w:color w:val="231F20"/>
          <w:w w:val="110"/>
          <w:sz w:val="20"/>
          <w:lang w:val="de-DE"/>
        </w:rPr>
        <w:t>Einführung</w:t>
      </w:r>
      <w:r w:rsidRPr="00541144">
        <w:rPr>
          <w:rFonts w:ascii="Calibri" w:hAnsi="Calibri"/>
          <w:i/>
          <w:color w:val="231F20"/>
          <w:sz w:val="20"/>
          <w:lang w:val="de-DE"/>
        </w:rPr>
        <w:t xml:space="preserve"> </w:t>
      </w:r>
      <w:r w:rsidRPr="00541144">
        <w:rPr>
          <w:rFonts w:ascii="Calibri" w:hAnsi="Calibri"/>
          <w:i/>
          <w:color w:val="231F20"/>
          <w:spacing w:val="-18"/>
          <w:sz w:val="20"/>
          <w:lang w:val="de-DE"/>
        </w:rPr>
        <w:t xml:space="preserve"> </w:t>
      </w:r>
      <w:r w:rsidRPr="00541144">
        <w:rPr>
          <w:rFonts w:ascii="Calibri" w:hAnsi="Calibri"/>
          <w:i/>
          <w:color w:val="231F20"/>
          <w:w w:val="114"/>
          <w:sz w:val="20"/>
          <w:lang w:val="de-DE"/>
        </w:rPr>
        <w:t>in</w:t>
      </w:r>
      <w:r w:rsidRPr="00541144">
        <w:rPr>
          <w:rFonts w:ascii="Calibri" w:hAnsi="Calibri"/>
          <w:i/>
          <w:color w:val="231F20"/>
          <w:sz w:val="20"/>
          <w:lang w:val="de-DE"/>
        </w:rPr>
        <w:t xml:space="preserve"> </w:t>
      </w:r>
      <w:r w:rsidRPr="00541144">
        <w:rPr>
          <w:rFonts w:ascii="Calibri" w:hAnsi="Calibri"/>
          <w:i/>
          <w:color w:val="231F20"/>
          <w:spacing w:val="-18"/>
          <w:sz w:val="20"/>
          <w:lang w:val="de-DE"/>
        </w:rPr>
        <w:t xml:space="preserve"> </w:t>
      </w:r>
      <w:r w:rsidRPr="00541144">
        <w:rPr>
          <w:rFonts w:ascii="Calibri" w:hAnsi="Calibri"/>
          <w:i/>
          <w:color w:val="231F20"/>
          <w:w w:val="112"/>
          <w:sz w:val="20"/>
          <w:lang w:val="de-DE"/>
        </w:rPr>
        <w:t>das</w:t>
      </w:r>
      <w:r w:rsidRPr="00541144">
        <w:rPr>
          <w:rFonts w:ascii="Calibri" w:hAnsi="Calibri"/>
          <w:i/>
          <w:color w:val="231F20"/>
          <w:sz w:val="20"/>
          <w:lang w:val="de-DE"/>
        </w:rPr>
        <w:t xml:space="preserve"> </w:t>
      </w:r>
      <w:r w:rsidRPr="00541144">
        <w:rPr>
          <w:rFonts w:ascii="Calibri" w:hAnsi="Calibri"/>
          <w:i/>
          <w:color w:val="231F20"/>
          <w:spacing w:val="-18"/>
          <w:sz w:val="20"/>
          <w:lang w:val="de-DE"/>
        </w:rPr>
        <w:t xml:space="preserve"> </w:t>
      </w:r>
      <w:r w:rsidRPr="00541144">
        <w:rPr>
          <w:rFonts w:ascii="Calibri" w:hAnsi="Calibri"/>
          <w:i/>
          <w:color w:val="231F20"/>
          <w:spacing w:val="-4"/>
          <w:w w:val="104"/>
          <w:sz w:val="20"/>
          <w:lang w:val="de-DE"/>
        </w:rPr>
        <w:t>C</w:t>
      </w:r>
      <w:r w:rsidRPr="00541144">
        <w:rPr>
          <w:rFonts w:ascii="Calibri" w:hAnsi="Calibri"/>
          <w:i/>
          <w:color w:val="231F20"/>
          <w:w w:val="109"/>
          <w:sz w:val="20"/>
          <w:lang w:val="de-DE"/>
        </w:rPr>
        <w:t>on</w:t>
      </w:r>
      <w:r w:rsidRPr="00541144">
        <w:rPr>
          <w:rFonts w:ascii="Calibri" w:hAnsi="Calibri"/>
          <w:i/>
          <w:color w:val="231F20"/>
          <w:spacing w:val="-4"/>
          <w:w w:val="109"/>
          <w:sz w:val="20"/>
          <w:lang w:val="de-DE"/>
        </w:rPr>
        <w:t>t</w:t>
      </w:r>
      <w:r w:rsidRPr="00541144">
        <w:rPr>
          <w:rFonts w:ascii="Calibri" w:hAnsi="Calibri"/>
          <w:i/>
          <w:color w:val="231F20"/>
          <w:w w:val="108"/>
          <w:sz w:val="20"/>
          <w:lang w:val="de-DE"/>
        </w:rPr>
        <w:t>ent</w:t>
      </w:r>
      <w:r w:rsidRPr="00541144">
        <w:rPr>
          <w:rFonts w:ascii="Calibri" w:hAnsi="Calibri"/>
          <w:i/>
          <w:color w:val="231F20"/>
          <w:sz w:val="20"/>
          <w:lang w:val="de-DE"/>
        </w:rPr>
        <w:t xml:space="preserve"> </w:t>
      </w:r>
      <w:r w:rsidRPr="00541144">
        <w:rPr>
          <w:rFonts w:ascii="Calibri" w:hAnsi="Calibri"/>
          <w:i/>
          <w:color w:val="231F20"/>
          <w:spacing w:val="-18"/>
          <w:sz w:val="20"/>
          <w:lang w:val="de-DE"/>
        </w:rPr>
        <w:t xml:space="preserve"> </w:t>
      </w:r>
      <w:r w:rsidRPr="00541144">
        <w:rPr>
          <w:rFonts w:ascii="Calibri" w:hAnsi="Calibri"/>
          <w:i/>
          <w:color w:val="231F20"/>
          <w:w w:val="105"/>
          <w:sz w:val="20"/>
          <w:lang w:val="de-DE"/>
        </w:rPr>
        <w:t>Management</w:t>
      </w:r>
      <w:r w:rsidRPr="00541144">
        <w:rPr>
          <w:rFonts w:ascii="Calibri" w:hAnsi="Calibri"/>
          <w:i/>
          <w:color w:val="231F20"/>
          <w:sz w:val="20"/>
          <w:lang w:val="de-DE"/>
        </w:rPr>
        <w:t xml:space="preserve"> </w:t>
      </w:r>
      <w:r w:rsidRPr="00541144">
        <w:rPr>
          <w:rFonts w:ascii="Calibri" w:hAnsi="Calibri"/>
          <w:i/>
          <w:color w:val="231F20"/>
          <w:spacing w:val="-18"/>
          <w:sz w:val="20"/>
          <w:lang w:val="de-DE"/>
        </w:rPr>
        <w:t xml:space="preserve"> </w:t>
      </w:r>
      <w:r w:rsidRPr="00541144">
        <w:rPr>
          <w:rFonts w:ascii="Calibri" w:hAnsi="Calibri"/>
          <w:i/>
          <w:color w:val="231F20"/>
          <w:spacing w:val="-2"/>
          <w:w w:val="118"/>
          <w:sz w:val="20"/>
          <w:lang w:val="de-DE"/>
        </w:rPr>
        <w:t>S</w:t>
      </w:r>
      <w:r w:rsidRPr="00541144">
        <w:rPr>
          <w:rFonts w:ascii="Calibri" w:hAnsi="Calibri"/>
          <w:i/>
          <w:color w:val="231F20"/>
          <w:spacing w:val="-2"/>
          <w:w w:val="103"/>
          <w:sz w:val="20"/>
          <w:lang w:val="de-DE"/>
        </w:rPr>
        <w:t>y</w:t>
      </w:r>
      <w:r w:rsidRPr="00541144">
        <w:rPr>
          <w:rFonts w:ascii="Calibri" w:hAnsi="Calibri"/>
          <w:i/>
          <w:color w:val="231F20"/>
          <w:w w:val="110"/>
          <w:sz w:val="20"/>
          <w:lang w:val="de-DE"/>
        </w:rPr>
        <w:t>s</w:t>
      </w:r>
      <w:r w:rsidRPr="00541144">
        <w:rPr>
          <w:rFonts w:ascii="Calibri" w:hAnsi="Calibri"/>
          <w:i/>
          <w:color w:val="231F20"/>
          <w:spacing w:val="-4"/>
          <w:w w:val="110"/>
          <w:sz w:val="20"/>
          <w:lang w:val="de-DE"/>
        </w:rPr>
        <w:t>t</w:t>
      </w:r>
      <w:r w:rsidRPr="00541144">
        <w:rPr>
          <w:rFonts w:ascii="Calibri" w:hAnsi="Calibri"/>
          <w:i/>
          <w:color w:val="231F20"/>
          <w:w w:val="107"/>
          <w:sz w:val="20"/>
          <w:lang w:val="de-DE"/>
        </w:rPr>
        <w:t>e</w:t>
      </w:r>
      <w:r w:rsidRPr="00541144">
        <w:rPr>
          <w:rFonts w:ascii="Calibri" w:hAnsi="Calibri"/>
          <w:i/>
          <w:color w:val="231F20"/>
          <w:spacing w:val="-1"/>
          <w:w w:val="107"/>
          <w:sz w:val="20"/>
          <w:lang w:val="de-DE"/>
        </w:rPr>
        <w:t>m</w:t>
      </w:r>
      <w:r w:rsidRPr="00541144">
        <w:rPr>
          <w:color w:val="231F20"/>
          <w:w w:val="56"/>
          <w:sz w:val="20"/>
          <w:lang w:val="de-DE"/>
        </w:rPr>
        <w:t>.</w:t>
      </w:r>
      <w:r w:rsidRPr="00541144">
        <w:rPr>
          <w:color w:val="231F20"/>
          <w:spacing w:val="13"/>
          <w:sz w:val="20"/>
          <w:lang w:val="de-DE"/>
        </w:rPr>
        <w:t xml:space="preserve"> </w:t>
      </w:r>
      <w:r w:rsidR="00E86423" w:rsidRPr="000D78CA">
        <w:rPr>
          <w:i/>
          <w:iCs/>
          <w:color w:val="FF0000"/>
          <w:w w:val="95"/>
          <w:sz w:val="20"/>
          <w:szCs w:val="20"/>
          <w:lang w:val="en-CA"/>
        </w:rPr>
        <w:t>[</w:t>
      </w:r>
      <w:r w:rsidR="00E86423" w:rsidRPr="00E86423">
        <w:rPr>
          <w:i/>
          <w:iCs/>
          <w:color w:val="FF0000"/>
          <w:w w:val="95"/>
          <w:sz w:val="20"/>
          <w:szCs w:val="20"/>
          <w:lang w:val="en-CA"/>
        </w:rPr>
        <w:t>WordPress.  Introduction to the content management system</w:t>
      </w:r>
      <w:r w:rsidR="00E86423" w:rsidRPr="00CA7381">
        <w:rPr>
          <w:i/>
          <w:iCs/>
          <w:color w:val="FF0000"/>
          <w:w w:val="95"/>
          <w:sz w:val="20"/>
          <w:szCs w:val="20"/>
          <w:lang w:val="en-CA"/>
        </w:rPr>
        <w:t>.</w:t>
      </w:r>
      <w:r w:rsidR="00E86423" w:rsidRPr="000D78CA">
        <w:rPr>
          <w:i/>
          <w:iCs/>
          <w:color w:val="FF0000"/>
          <w:w w:val="95"/>
          <w:sz w:val="20"/>
          <w:szCs w:val="20"/>
          <w:lang w:val="en-CA"/>
        </w:rPr>
        <w:t>]</w:t>
      </w:r>
      <w:r w:rsidR="00E86423">
        <w:rPr>
          <w:i/>
          <w:iCs/>
          <w:color w:val="FF0000"/>
          <w:w w:val="95"/>
          <w:sz w:val="20"/>
          <w:szCs w:val="20"/>
          <w:lang w:val="en-CA"/>
        </w:rPr>
        <w:t xml:space="preserve"> </w:t>
      </w:r>
      <w:r w:rsidR="00E86423" w:rsidRPr="007A02E3">
        <w:rPr>
          <w:rFonts w:ascii="Calibri"/>
          <w:i/>
          <w:color w:val="231F20"/>
          <w:spacing w:val="-1"/>
          <w:sz w:val="20"/>
          <w:lang w:val="en-CA"/>
        </w:rPr>
        <w:t xml:space="preserve"> </w:t>
      </w:r>
      <w:r w:rsidR="00E86423" w:rsidRPr="00CA7381">
        <w:rPr>
          <w:color w:val="231F20"/>
          <w:sz w:val="20"/>
          <w:lang w:val="en-CA"/>
        </w:rPr>
        <w:t xml:space="preserve"> </w:t>
      </w:r>
      <w:r w:rsidRPr="001C6609">
        <w:rPr>
          <w:color w:val="231F20"/>
          <w:w w:val="103"/>
          <w:sz w:val="20"/>
          <w:lang w:val="en-CA"/>
        </w:rPr>
        <w:t>Sprin</w:t>
      </w:r>
      <w:r w:rsidRPr="001C6609">
        <w:rPr>
          <w:color w:val="231F20"/>
          <w:spacing w:val="-3"/>
          <w:w w:val="103"/>
          <w:sz w:val="20"/>
          <w:lang w:val="en-CA"/>
        </w:rPr>
        <w:t>g</w:t>
      </w:r>
      <w:r w:rsidRPr="001C6609">
        <w:rPr>
          <w:color w:val="231F20"/>
          <w:w w:val="97"/>
          <w:sz w:val="20"/>
          <w:lang w:val="en-CA"/>
        </w:rPr>
        <w:t>e</w:t>
      </w:r>
      <w:r w:rsidRPr="001C6609">
        <w:rPr>
          <w:color w:val="231F20"/>
          <w:spacing w:val="-16"/>
          <w:w w:val="97"/>
          <w:sz w:val="20"/>
          <w:lang w:val="en-CA"/>
        </w:rPr>
        <w:t>r</w:t>
      </w:r>
      <w:r w:rsidRPr="001C6609">
        <w:rPr>
          <w:color w:val="231F20"/>
          <w:w w:val="56"/>
          <w:sz w:val="20"/>
          <w:lang w:val="en-CA"/>
        </w:rPr>
        <w:t xml:space="preserve">, </w:t>
      </w:r>
      <w:r w:rsidRPr="001C6609">
        <w:rPr>
          <w:color w:val="231F20"/>
          <w:w w:val="105"/>
          <w:sz w:val="20"/>
          <w:lang w:val="en-CA"/>
        </w:rPr>
        <w:t>Wiesbaden.</w:t>
      </w:r>
    </w:p>
    <w:p w14:paraId="6CCCD9BB" w14:textId="77777777" w:rsidR="00C159EB" w:rsidRPr="001C6609" w:rsidRDefault="00C159EB" w:rsidP="00C159EB">
      <w:pPr>
        <w:spacing w:line="259" w:lineRule="auto"/>
        <w:jc w:val="both"/>
        <w:rPr>
          <w:sz w:val="20"/>
          <w:lang w:val="en-CA"/>
        </w:rPr>
        <w:sectPr w:rsidR="00C159EB" w:rsidRPr="001C6609">
          <w:pgSz w:w="11910" w:h="16840"/>
          <w:pgMar w:top="960" w:right="460" w:bottom="680" w:left="460" w:header="0" w:footer="486" w:gutter="0"/>
          <w:cols w:space="720"/>
        </w:sectPr>
      </w:pPr>
    </w:p>
    <w:p w14:paraId="09C9D179" w14:textId="77777777" w:rsidR="00C159EB" w:rsidRPr="001C6609" w:rsidRDefault="00C159EB" w:rsidP="00C159EB">
      <w:pPr>
        <w:pStyle w:val="BodyText"/>
        <w:rPr>
          <w:lang w:val="en-CA"/>
        </w:rPr>
      </w:pPr>
    </w:p>
    <w:p w14:paraId="1E75D039" w14:textId="77777777" w:rsidR="00C159EB" w:rsidRPr="001C6609" w:rsidRDefault="00C159EB" w:rsidP="00C159EB">
      <w:pPr>
        <w:pStyle w:val="BodyText"/>
        <w:rPr>
          <w:lang w:val="en-CA"/>
        </w:rPr>
      </w:pPr>
    </w:p>
    <w:p w14:paraId="225DAB70" w14:textId="5FD37A1C" w:rsidR="00C159EB" w:rsidRPr="00541144" w:rsidRDefault="00C159EB" w:rsidP="00C159EB">
      <w:pPr>
        <w:spacing w:before="97" w:line="256" w:lineRule="auto"/>
        <w:ind w:left="957" w:right="2202" w:hanging="1"/>
        <w:jc w:val="both"/>
        <w:rPr>
          <w:sz w:val="20"/>
          <w:lang w:val="de-DE"/>
        </w:rPr>
      </w:pPr>
      <w:r w:rsidRPr="001C6609">
        <w:rPr>
          <w:color w:val="231F20"/>
          <w:sz w:val="20"/>
          <w:lang w:val="en-CA"/>
        </w:rPr>
        <w:t>Stock-Homburg,</w:t>
      </w:r>
      <w:r w:rsidRPr="001C6609">
        <w:rPr>
          <w:color w:val="231F20"/>
          <w:spacing w:val="1"/>
          <w:sz w:val="20"/>
          <w:lang w:val="en-CA"/>
        </w:rPr>
        <w:t xml:space="preserve"> </w:t>
      </w:r>
      <w:r w:rsidRPr="001C6609">
        <w:rPr>
          <w:color w:val="231F20"/>
          <w:sz w:val="20"/>
          <w:lang w:val="en-CA"/>
        </w:rPr>
        <w:t>R./Wolf,</w:t>
      </w:r>
      <w:r w:rsidRPr="001C6609">
        <w:rPr>
          <w:color w:val="231F20"/>
          <w:spacing w:val="1"/>
          <w:sz w:val="20"/>
          <w:lang w:val="en-CA"/>
        </w:rPr>
        <w:t xml:space="preserve"> </w:t>
      </w:r>
      <w:r w:rsidRPr="001C6609">
        <w:rPr>
          <w:color w:val="231F20"/>
          <w:sz w:val="20"/>
          <w:lang w:val="en-CA"/>
        </w:rPr>
        <w:t>F.</w:t>
      </w:r>
      <w:r w:rsidRPr="001C6609">
        <w:rPr>
          <w:color w:val="231F20"/>
          <w:spacing w:val="1"/>
          <w:sz w:val="20"/>
          <w:lang w:val="en-CA"/>
        </w:rPr>
        <w:t xml:space="preserve"> </w:t>
      </w:r>
      <w:r w:rsidRPr="001C6609">
        <w:rPr>
          <w:color w:val="231F20"/>
          <w:sz w:val="20"/>
          <w:lang w:val="en-CA"/>
        </w:rPr>
        <w:t>(2020):</w:t>
      </w:r>
      <w:r w:rsidRPr="001C6609">
        <w:rPr>
          <w:color w:val="231F20"/>
          <w:spacing w:val="1"/>
          <w:sz w:val="20"/>
          <w:lang w:val="en-CA"/>
        </w:rPr>
        <w:t xml:space="preserve"> </w:t>
      </w:r>
      <w:r w:rsidRPr="001C6609">
        <w:rPr>
          <w:rFonts w:ascii="Calibri"/>
          <w:i/>
          <w:color w:val="231F20"/>
          <w:sz w:val="20"/>
          <w:lang w:val="en-CA"/>
        </w:rPr>
        <w:t>Krisenhelfer</w:t>
      </w:r>
      <w:r w:rsidRPr="001C6609">
        <w:rPr>
          <w:rFonts w:ascii="Calibri"/>
          <w:i/>
          <w:color w:val="231F20"/>
          <w:spacing w:val="1"/>
          <w:sz w:val="20"/>
          <w:lang w:val="en-CA"/>
        </w:rPr>
        <w:t xml:space="preserve"> </w:t>
      </w:r>
      <w:r w:rsidRPr="001C6609">
        <w:rPr>
          <w:rFonts w:ascii="Calibri"/>
          <w:i/>
          <w:color w:val="231F20"/>
          <w:sz w:val="20"/>
          <w:lang w:val="en-CA"/>
        </w:rPr>
        <w:t>Roboter.</w:t>
      </w:r>
      <w:r w:rsidRPr="001C6609">
        <w:rPr>
          <w:rFonts w:ascii="Calibri"/>
          <w:i/>
          <w:color w:val="231F20"/>
          <w:spacing w:val="1"/>
          <w:sz w:val="20"/>
          <w:lang w:val="en-CA"/>
        </w:rPr>
        <w:t xml:space="preserve"> </w:t>
      </w:r>
      <w:r w:rsidRPr="00541144">
        <w:rPr>
          <w:rFonts w:ascii="Calibri"/>
          <w:i/>
          <w:color w:val="231F20"/>
          <w:sz w:val="20"/>
          <w:lang w:val="de-DE"/>
        </w:rPr>
        <w:t>TU-Studie:</w:t>
      </w:r>
      <w:r w:rsidRPr="00541144">
        <w:rPr>
          <w:rFonts w:ascii="Calibri"/>
          <w:i/>
          <w:color w:val="231F20"/>
          <w:spacing w:val="1"/>
          <w:sz w:val="20"/>
          <w:lang w:val="de-DE"/>
        </w:rPr>
        <w:t xml:space="preserve"> </w:t>
      </w:r>
      <w:r w:rsidRPr="00541144">
        <w:rPr>
          <w:rFonts w:ascii="Calibri"/>
          <w:i/>
          <w:color w:val="231F20"/>
          <w:sz w:val="20"/>
          <w:lang w:val="de-DE"/>
        </w:rPr>
        <w:t>Akzeptanz</w:t>
      </w:r>
      <w:r w:rsidRPr="00541144">
        <w:rPr>
          <w:rFonts w:ascii="Calibri"/>
          <w:i/>
          <w:color w:val="231F20"/>
          <w:spacing w:val="1"/>
          <w:sz w:val="20"/>
          <w:lang w:val="de-DE"/>
        </w:rPr>
        <w:t xml:space="preserve"> </w:t>
      </w:r>
      <w:r w:rsidRPr="00541144">
        <w:rPr>
          <w:rFonts w:ascii="Calibri"/>
          <w:i/>
          <w:color w:val="231F20"/>
          <w:sz w:val="20"/>
          <w:lang w:val="de-DE"/>
        </w:rPr>
        <w:t>von</w:t>
      </w:r>
      <w:r w:rsidRPr="00541144">
        <w:rPr>
          <w:rFonts w:ascii="Calibri"/>
          <w:i/>
          <w:color w:val="231F20"/>
          <w:spacing w:val="1"/>
          <w:sz w:val="20"/>
          <w:lang w:val="de-DE"/>
        </w:rPr>
        <w:t xml:space="preserve"> </w:t>
      </w:r>
      <w:r w:rsidRPr="00541144">
        <w:rPr>
          <w:rFonts w:ascii="Calibri"/>
          <w:i/>
          <w:color w:val="231F20"/>
          <w:sz w:val="20"/>
          <w:lang w:val="de-DE"/>
        </w:rPr>
        <w:t>Robotern</w:t>
      </w:r>
      <w:r w:rsidRPr="00541144">
        <w:rPr>
          <w:rFonts w:ascii="Calibri"/>
          <w:i/>
          <w:color w:val="231F20"/>
          <w:spacing w:val="1"/>
          <w:sz w:val="20"/>
          <w:lang w:val="de-DE"/>
        </w:rPr>
        <w:t xml:space="preserve"> </w:t>
      </w:r>
      <w:r w:rsidRPr="00541144">
        <w:rPr>
          <w:rFonts w:ascii="Calibri"/>
          <w:i/>
          <w:color w:val="231F20"/>
          <w:sz w:val="20"/>
          <w:lang w:val="de-DE"/>
        </w:rPr>
        <w:t>steigt</w:t>
      </w:r>
      <w:r w:rsidRPr="00541144">
        <w:rPr>
          <w:rFonts w:ascii="Calibri"/>
          <w:i/>
          <w:color w:val="231F20"/>
          <w:spacing w:val="1"/>
          <w:sz w:val="20"/>
          <w:lang w:val="de-DE"/>
        </w:rPr>
        <w:t xml:space="preserve"> </w:t>
      </w:r>
      <w:r w:rsidRPr="00541144">
        <w:rPr>
          <w:rFonts w:ascii="Calibri"/>
          <w:i/>
          <w:color w:val="231F20"/>
          <w:sz w:val="20"/>
          <w:lang w:val="de-DE"/>
        </w:rPr>
        <w:t>in</w:t>
      </w:r>
      <w:r w:rsidRPr="00541144">
        <w:rPr>
          <w:rFonts w:ascii="Calibri"/>
          <w:i/>
          <w:color w:val="231F20"/>
          <w:spacing w:val="1"/>
          <w:sz w:val="20"/>
          <w:lang w:val="de-DE"/>
        </w:rPr>
        <w:t xml:space="preserve"> </w:t>
      </w:r>
      <w:r w:rsidRPr="00541144">
        <w:rPr>
          <w:rFonts w:ascii="Calibri"/>
          <w:i/>
          <w:color w:val="231F20"/>
          <w:sz w:val="20"/>
          <w:lang w:val="de-DE"/>
        </w:rPr>
        <w:t>Zeiten</w:t>
      </w:r>
      <w:r w:rsidRPr="00541144">
        <w:rPr>
          <w:rFonts w:ascii="Calibri"/>
          <w:i/>
          <w:color w:val="231F20"/>
          <w:spacing w:val="1"/>
          <w:sz w:val="20"/>
          <w:lang w:val="de-DE"/>
        </w:rPr>
        <w:t xml:space="preserve"> </w:t>
      </w:r>
      <w:r w:rsidRPr="00541144">
        <w:rPr>
          <w:rFonts w:ascii="Calibri"/>
          <w:i/>
          <w:color w:val="231F20"/>
          <w:sz w:val="20"/>
          <w:lang w:val="de-DE"/>
        </w:rPr>
        <w:t>der</w:t>
      </w:r>
      <w:r w:rsidRPr="00541144">
        <w:rPr>
          <w:rFonts w:ascii="Calibri"/>
          <w:i/>
          <w:color w:val="231F20"/>
          <w:spacing w:val="1"/>
          <w:sz w:val="20"/>
          <w:lang w:val="de-DE"/>
        </w:rPr>
        <w:t xml:space="preserve"> </w:t>
      </w:r>
      <w:r w:rsidRPr="00541144">
        <w:rPr>
          <w:rFonts w:ascii="Calibri"/>
          <w:i/>
          <w:color w:val="231F20"/>
          <w:sz w:val="20"/>
          <w:lang w:val="de-DE"/>
        </w:rPr>
        <w:t>Pandemie</w:t>
      </w:r>
      <w:r w:rsidRPr="00541144">
        <w:rPr>
          <w:color w:val="231F20"/>
          <w:sz w:val="20"/>
          <w:lang w:val="de-DE"/>
        </w:rPr>
        <w:t xml:space="preserve">. </w:t>
      </w:r>
      <w:r w:rsidR="00E86423" w:rsidRPr="009C5D70">
        <w:rPr>
          <w:i/>
          <w:iCs/>
          <w:color w:val="FF0000"/>
          <w:w w:val="95"/>
          <w:sz w:val="20"/>
          <w:szCs w:val="20"/>
          <w:lang w:val="de-DE"/>
        </w:rPr>
        <w:t xml:space="preserve">[WordPress.  Introduction to the content management system.] </w:t>
      </w:r>
      <w:r w:rsidR="00E86423" w:rsidRPr="009C5D70">
        <w:rPr>
          <w:rFonts w:ascii="Calibri"/>
          <w:i/>
          <w:color w:val="231F20"/>
          <w:spacing w:val="-1"/>
          <w:sz w:val="20"/>
          <w:lang w:val="de-DE"/>
        </w:rPr>
        <w:t xml:space="preserve"> </w:t>
      </w:r>
      <w:r w:rsidR="00E86423" w:rsidRPr="009C5D70">
        <w:rPr>
          <w:color w:val="231F20"/>
          <w:sz w:val="20"/>
          <w:lang w:val="de-DE"/>
        </w:rPr>
        <w:t xml:space="preserve"> </w:t>
      </w:r>
      <w:r w:rsidRPr="00541144">
        <w:rPr>
          <w:color w:val="231F20"/>
          <w:sz w:val="20"/>
          <w:lang w:val="de-DE"/>
        </w:rPr>
        <w:t xml:space="preserve">(URL: </w:t>
      </w:r>
      <w:r w:rsidRPr="00541144">
        <w:rPr>
          <w:color w:val="231F20"/>
          <w:sz w:val="20"/>
          <w:u w:val="single" w:color="231F20"/>
          <w:lang w:val="de-DE"/>
        </w:rPr>
        <w:t>https://</w:t>
      </w:r>
      <w:hyperlink r:id="rId169">
        <w:r w:rsidRPr="00541144">
          <w:rPr>
            <w:color w:val="231F20"/>
            <w:sz w:val="20"/>
            <w:u w:val="single" w:color="231F20"/>
            <w:lang w:val="de-DE"/>
          </w:rPr>
          <w:t>www.tu-darmstadt.de/universi-</w:t>
        </w:r>
      </w:hyperlink>
      <w:r w:rsidRPr="00541144">
        <w:rPr>
          <w:color w:val="231F20"/>
          <w:spacing w:val="1"/>
          <w:sz w:val="20"/>
          <w:lang w:val="de-DE"/>
        </w:rPr>
        <w:t xml:space="preserve"> </w:t>
      </w:r>
      <w:r w:rsidRPr="00541144">
        <w:rPr>
          <w:color w:val="231F20"/>
          <w:w w:val="95"/>
          <w:sz w:val="20"/>
          <w:u w:val="single" w:color="231F20"/>
          <w:lang w:val="de-DE"/>
        </w:rPr>
        <w:t>taet/aktuelles_meldungen/einzelansicht_264320.de.jsp</w:t>
      </w:r>
      <w:r w:rsidRPr="00541144">
        <w:rPr>
          <w:color w:val="231F20"/>
          <w:spacing w:val="-9"/>
          <w:w w:val="95"/>
          <w:sz w:val="20"/>
          <w:lang w:val="de-DE"/>
        </w:rPr>
        <w:t xml:space="preserve"> </w:t>
      </w:r>
      <w:r w:rsidRPr="00541144">
        <w:rPr>
          <w:color w:val="231F20"/>
          <w:w w:val="95"/>
          <w:sz w:val="20"/>
          <w:lang w:val="de-DE"/>
        </w:rPr>
        <w:t>[letzter</w:t>
      </w:r>
      <w:r w:rsidRPr="00541144">
        <w:rPr>
          <w:color w:val="231F20"/>
          <w:spacing w:val="-8"/>
          <w:w w:val="95"/>
          <w:sz w:val="20"/>
          <w:lang w:val="de-DE"/>
        </w:rPr>
        <w:t xml:space="preserve"> </w:t>
      </w:r>
      <w:r w:rsidRPr="00541144">
        <w:rPr>
          <w:color w:val="231F20"/>
          <w:w w:val="95"/>
          <w:sz w:val="20"/>
          <w:lang w:val="de-DE"/>
        </w:rPr>
        <w:t>Zugriff:</w:t>
      </w:r>
      <w:r w:rsidRPr="00541144">
        <w:rPr>
          <w:color w:val="231F20"/>
          <w:spacing w:val="-8"/>
          <w:w w:val="95"/>
          <w:sz w:val="20"/>
          <w:lang w:val="de-DE"/>
        </w:rPr>
        <w:t xml:space="preserve"> </w:t>
      </w:r>
      <w:r w:rsidRPr="00541144">
        <w:rPr>
          <w:color w:val="231F20"/>
          <w:w w:val="95"/>
          <w:sz w:val="20"/>
          <w:lang w:val="de-DE"/>
        </w:rPr>
        <w:t>02.07.2021]).</w:t>
      </w:r>
    </w:p>
    <w:p w14:paraId="7E86BEE7" w14:textId="77777777" w:rsidR="00C159EB" w:rsidRPr="00541144" w:rsidRDefault="00C159EB" w:rsidP="00C159EB">
      <w:pPr>
        <w:pStyle w:val="BodyText"/>
        <w:spacing w:before="2"/>
        <w:rPr>
          <w:sz w:val="23"/>
          <w:lang w:val="de-DE"/>
        </w:rPr>
      </w:pPr>
    </w:p>
    <w:p w14:paraId="12568E3F" w14:textId="7D2B52DE" w:rsidR="00C159EB" w:rsidRPr="00541144" w:rsidRDefault="00C159EB" w:rsidP="00C159EB">
      <w:pPr>
        <w:pStyle w:val="BodyText"/>
        <w:spacing w:line="259" w:lineRule="auto"/>
        <w:ind w:left="957" w:right="2202" w:hanging="1"/>
        <w:jc w:val="both"/>
        <w:rPr>
          <w:lang w:val="de-DE"/>
        </w:rPr>
      </w:pPr>
      <w:r w:rsidRPr="00541144">
        <w:rPr>
          <w:color w:val="231F20"/>
          <w:lang w:val="de-DE"/>
        </w:rPr>
        <w:t xml:space="preserve">Stoll, X. (2021): </w:t>
      </w:r>
      <w:r w:rsidRPr="00541144">
        <w:rPr>
          <w:rFonts w:ascii="Calibri"/>
          <w:i/>
          <w:color w:val="231F20"/>
          <w:lang w:val="de-DE"/>
        </w:rPr>
        <w:t>Was</w:t>
      </w:r>
      <w:r w:rsidRPr="00541144">
        <w:rPr>
          <w:rFonts w:ascii="Calibri"/>
          <w:i/>
          <w:color w:val="231F20"/>
          <w:spacing w:val="1"/>
          <w:lang w:val="de-DE"/>
        </w:rPr>
        <w:t xml:space="preserve"> </w:t>
      </w:r>
      <w:r w:rsidRPr="00541144">
        <w:rPr>
          <w:rFonts w:ascii="Calibri"/>
          <w:i/>
          <w:color w:val="231F20"/>
          <w:lang w:val="de-DE"/>
        </w:rPr>
        <w:t>ist</w:t>
      </w:r>
      <w:r w:rsidRPr="00541144">
        <w:rPr>
          <w:rFonts w:ascii="Calibri"/>
          <w:i/>
          <w:color w:val="231F20"/>
          <w:spacing w:val="1"/>
          <w:lang w:val="de-DE"/>
        </w:rPr>
        <w:t xml:space="preserve"> </w:t>
      </w:r>
      <w:r w:rsidRPr="00541144">
        <w:rPr>
          <w:rFonts w:ascii="Calibri"/>
          <w:i/>
          <w:color w:val="231F20"/>
          <w:lang w:val="de-DE"/>
        </w:rPr>
        <w:t>digitales</w:t>
      </w:r>
      <w:r w:rsidRPr="00541144">
        <w:rPr>
          <w:rFonts w:ascii="Calibri"/>
          <w:i/>
          <w:color w:val="231F20"/>
          <w:spacing w:val="1"/>
          <w:lang w:val="de-DE"/>
        </w:rPr>
        <w:t xml:space="preserve"> </w:t>
      </w:r>
      <w:r w:rsidRPr="00541144">
        <w:rPr>
          <w:rFonts w:ascii="Calibri"/>
          <w:i/>
          <w:color w:val="231F20"/>
          <w:lang w:val="de-DE"/>
        </w:rPr>
        <w:t>Marketing?</w:t>
      </w:r>
      <w:r w:rsidRPr="00541144">
        <w:rPr>
          <w:rFonts w:ascii="Calibri"/>
          <w:i/>
          <w:color w:val="231F20"/>
          <w:spacing w:val="1"/>
          <w:lang w:val="de-DE"/>
        </w:rPr>
        <w:t xml:space="preserve"> </w:t>
      </w:r>
      <w:r w:rsidR="009C5D70" w:rsidRPr="009C5D70">
        <w:rPr>
          <w:i/>
          <w:iCs/>
          <w:color w:val="FF0000"/>
          <w:w w:val="95"/>
          <w:lang w:val="en-CA"/>
        </w:rPr>
        <w:t>[W</w:t>
      </w:r>
      <w:r w:rsidR="009C5D70">
        <w:rPr>
          <w:i/>
          <w:iCs/>
          <w:color w:val="FF0000"/>
          <w:w w:val="95"/>
          <w:lang w:val="en-CA"/>
        </w:rPr>
        <w:t>hat is digital marketing?</w:t>
      </w:r>
      <w:r w:rsidR="009C5D70" w:rsidRPr="009C5D70">
        <w:rPr>
          <w:i/>
          <w:iCs/>
          <w:color w:val="FF0000"/>
          <w:w w:val="95"/>
          <w:lang w:val="en-CA"/>
        </w:rPr>
        <w:t xml:space="preserve">] </w:t>
      </w:r>
      <w:r w:rsidRPr="009C5D70">
        <w:rPr>
          <w:color w:val="231F20"/>
          <w:lang w:val="en-CA"/>
        </w:rPr>
        <w:t xml:space="preserve">In: HubSpot, 28.02.2019. </w:t>
      </w:r>
      <w:r w:rsidRPr="00541144">
        <w:rPr>
          <w:color w:val="231F20"/>
          <w:lang w:val="de-DE"/>
        </w:rPr>
        <w:t xml:space="preserve">(URL: </w:t>
      </w:r>
      <w:r w:rsidRPr="00541144">
        <w:rPr>
          <w:color w:val="231F20"/>
          <w:u w:val="single" w:color="231F20"/>
          <w:lang w:val="de-DE"/>
        </w:rPr>
        <w:t>https://</w:t>
      </w:r>
      <w:r w:rsidR="001C2013">
        <w:rPr>
          <w:color w:val="231F20"/>
          <w:spacing w:val="1"/>
          <w:lang w:val="de-DE"/>
        </w:rPr>
        <w:t xml:space="preserve"> Blog</w:t>
      </w:r>
      <w:r w:rsidRPr="00541144">
        <w:rPr>
          <w:color w:val="231F20"/>
          <w:w w:val="95"/>
          <w:u w:val="single" w:color="231F20"/>
          <w:lang w:val="de-DE"/>
        </w:rPr>
        <w:t>.hubspot.de/marketing/digitales-marketing</w:t>
      </w:r>
      <w:r w:rsidRPr="00541144">
        <w:rPr>
          <w:color w:val="231F20"/>
          <w:spacing w:val="-4"/>
          <w:w w:val="95"/>
          <w:lang w:val="de-DE"/>
        </w:rPr>
        <w:t xml:space="preserve"> </w:t>
      </w:r>
      <w:r w:rsidRPr="00541144">
        <w:rPr>
          <w:color w:val="231F20"/>
          <w:w w:val="95"/>
          <w:lang w:val="de-DE"/>
        </w:rPr>
        <w:t>[letzter</w:t>
      </w:r>
      <w:r w:rsidRPr="00541144">
        <w:rPr>
          <w:color w:val="231F20"/>
          <w:spacing w:val="-4"/>
          <w:w w:val="95"/>
          <w:lang w:val="de-DE"/>
        </w:rPr>
        <w:t xml:space="preserve"> </w:t>
      </w:r>
      <w:r w:rsidRPr="00541144">
        <w:rPr>
          <w:color w:val="231F20"/>
          <w:w w:val="95"/>
          <w:lang w:val="de-DE"/>
        </w:rPr>
        <w:t>Zugriff:</w:t>
      </w:r>
      <w:r w:rsidRPr="00541144">
        <w:rPr>
          <w:color w:val="231F20"/>
          <w:spacing w:val="-4"/>
          <w:w w:val="95"/>
          <w:lang w:val="de-DE"/>
        </w:rPr>
        <w:t xml:space="preserve"> </w:t>
      </w:r>
      <w:r w:rsidRPr="00541144">
        <w:rPr>
          <w:color w:val="231F20"/>
          <w:w w:val="95"/>
          <w:lang w:val="de-DE"/>
        </w:rPr>
        <w:t>02.07.2021]).</w:t>
      </w:r>
    </w:p>
    <w:p w14:paraId="1D9BB0C6" w14:textId="77777777" w:rsidR="00C159EB" w:rsidRPr="00541144" w:rsidRDefault="00C159EB" w:rsidP="00C159EB">
      <w:pPr>
        <w:pStyle w:val="BodyText"/>
        <w:spacing w:before="10"/>
        <w:rPr>
          <w:sz w:val="22"/>
          <w:lang w:val="de-DE"/>
        </w:rPr>
      </w:pPr>
    </w:p>
    <w:p w14:paraId="78D96402" w14:textId="77777777" w:rsidR="00C159EB" w:rsidRDefault="00C159EB" w:rsidP="00C159EB">
      <w:pPr>
        <w:ind w:left="957"/>
        <w:jc w:val="both"/>
        <w:rPr>
          <w:sz w:val="20"/>
        </w:rPr>
      </w:pPr>
      <w:r>
        <w:rPr>
          <w:color w:val="231F20"/>
          <w:sz w:val="20"/>
        </w:rPr>
        <w:t>Stolterman,</w:t>
      </w:r>
      <w:r>
        <w:rPr>
          <w:color w:val="231F20"/>
          <w:spacing w:val="3"/>
          <w:sz w:val="20"/>
        </w:rPr>
        <w:t xml:space="preserve"> </w:t>
      </w:r>
      <w:r>
        <w:rPr>
          <w:color w:val="231F20"/>
          <w:sz w:val="20"/>
        </w:rPr>
        <w:t>E./Fors,</w:t>
      </w:r>
      <w:r>
        <w:rPr>
          <w:color w:val="231F20"/>
          <w:spacing w:val="3"/>
          <w:sz w:val="20"/>
        </w:rPr>
        <w:t xml:space="preserve"> </w:t>
      </w:r>
      <w:r>
        <w:rPr>
          <w:color w:val="231F20"/>
          <w:sz w:val="20"/>
        </w:rPr>
        <w:t>A.</w:t>
      </w:r>
      <w:r>
        <w:rPr>
          <w:color w:val="231F20"/>
          <w:spacing w:val="4"/>
          <w:sz w:val="20"/>
        </w:rPr>
        <w:t xml:space="preserve"> </w:t>
      </w:r>
      <w:r>
        <w:rPr>
          <w:color w:val="231F20"/>
          <w:sz w:val="20"/>
        </w:rPr>
        <w:t>C.</w:t>
      </w:r>
      <w:r>
        <w:rPr>
          <w:color w:val="231F20"/>
          <w:spacing w:val="3"/>
          <w:sz w:val="20"/>
        </w:rPr>
        <w:t xml:space="preserve"> </w:t>
      </w:r>
      <w:r>
        <w:rPr>
          <w:color w:val="231F20"/>
          <w:sz w:val="20"/>
        </w:rPr>
        <w:t>(2004):</w:t>
      </w:r>
      <w:r>
        <w:rPr>
          <w:color w:val="231F20"/>
          <w:spacing w:val="11"/>
          <w:sz w:val="20"/>
        </w:rPr>
        <w:t xml:space="preserve"> </w:t>
      </w:r>
      <w:r>
        <w:rPr>
          <w:rFonts w:ascii="Calibri"/>
          <w:i/>
          <w:color w:val="231F20"/>
          <w:sz w:val="20"/>
        </w:rPr>
        <w:t>Information</w:t>
      </w:r>
      <w:r>
        <w:rPr>
          <w:rFonts w:ascii="Calibri"/>
          <w:i/>
          <w:color w:val="231F20"/>
          <w:spacing w:val="25"/>
          <w:sz w:val="20"/>
        </w:rPr>
        <w:t xml:space="preserve"> </w:t>
      </w:r>
      <w:r>
        <w:rPr>
          <w:rFonts w:ascii="Calibri"/>
          <w:i/>
          <w:color w:val="231F20"/>
          <w:sz w:val="20"/>
        </w:rPr>
        <w:t>Technology</w:t>
      </w:r>
      <w:r>
        <w:rPr>
          <w:rFonts w:ascii="Calibri"/>
          <w:i/>
          <w:color w:val="231F20"/>
          <w:spacing w:val="25"/>
          <w:sz w:val="20"/>
        </w:rPr>
        <w:t xml:space="preserve"> </w:t>
      </w:r>
      <w:r>
        <w:rPr>
          <w:rFonts w:ascii="Calibri"/>
          <w:i/>
          <w:color w:val="231F20"/>
          <w:sz w:val="20"/>
        </w:rPr>
        <w:t>and</w:t>
      </w:r>
      <w:r>
        <w:rPr>
          <w:rFonts w:ascii="Calibri"/>
          <w:i/>
          <w:color w:val="231F20"/>
          <w:spacing w:val="25"/>
          <w:sz w:val="20"/>
        </w:rPr>
        <w:t xml:space="preserve"> </w:t>
      </w:r>
      <w:r>
        <w:rPr>
          <w:rFonts w:ascii="Calibri"/>
          <w:i/>
          <w:color w:val="231F20"/>
          <w:sz w:val="20"/>
        </w:rPr>
        <w:t>the</w:t>
      </w:r>
      <w:r>
        <w:rPr>
          <w:rFonts w:ascii="Calibri"/>
          <w:i/>
          <w:color w:val="231F20"/>
          <w:spacing w:val="25"/>
          <w:sz w:val="20"/>
        </w:rPr>
        <w:t xml:space="preserve"> </w:t>
      </w:r>
      <w:r>
        <w:rPr>
          <w:rFonts w:ascii="Calibri"/>
          <w:i/>
          <w:color w:val="231F20"/>
          <w:sz w:val="20"/>
        </w:rPr>
        <w:t>Good</w:t>
      </w:r>
      <w:r>
        <w:rPr>
          <w:rFonts w:ascii="Calibri"/>
          <w:i/>
          <w:color w:val="231F20"/>
          <w:spacing w:val="25"/>
          <w:sz w:val="20"/>
        </w:rPr>
        <w:t xml:space="preserve"> </w:t>
      </w:r>
      <w:r>
        <w:rPr>
          <w:rFonts w:ascii="Calibri"/>
          <w:i/>
          <w:color w:val="231F20"/>
          <w:sz w:val="20"/>
        </w:rPr>
        <w:t>Life</w:t>
      </w:r>
      <w:r>
        <w:rPr>
          <w:color w:val="231F20"/>
          <w:sz w:val="20"/>
        </w:rPr>
        <w:t>.</w:t>
      </w:r>
      <w:r>
        <w:rPr>
          <w:color w:val="231F20"/>
          <w:spacing w:val="10"/>
          <w:sz w:val="20"/>
        </w:rPr>
        <w:t xml:space="preserve"> </w:t>
      </w:r>
      <w:r>
        <w:rPr>
          <w:color w:val="231F20"/>
          <w:sz w:val="20"/>
        </w:rPr>
        <w:t>In:</w:t>
      </w:r>
      <w:r>
        <w:rPr>
          <w:color w:val="231F20"/>
          <w:spacing w:val="10"/>
          <w:sz w:val="20"/>
        </w:rPr>
        <w:t xml:space="preserve"> </w:t>
      </w:r>
      <w:r>
        <w:rPr>
          <w:color w:val="231F20"/>
          <w:sz w:val="20"/>
        </w:rPr>
        <w:t>Kaplan,</w:t>
      </w:r>
    </w:p>
    <w:p w14:paraId="46DE96E3" w14:textId="77777777" w:rsidR="00C159EB" w:rsidRPr="00541144" w:rsidRDefault="00C159EB" w:rsidP="00C159EB">
      <w:pPr>
        <w:pStyle w:val="BodyText"/>
        <w:spacing w:before="18" w:line="268" w:lineRule="auto"/>
        <w:ind w:left="957" w:right="2196"/>
        <w:rPr>
          <w:lang w:val="de-DE"/>
        </w:rPr>
      </w:pPr>
      <w:r>
        <w:rPr>
          <w:color w:val="231F20"/>
        </w:rPr>
        <w:t>B.</w:t>
      </w:r>
      <w:r>
        <w:rPr>
          <w:color w:val="231F20"/>
          <w:spacing w:val="-12"/>
        </w:rPr>
        <w:t xml:space="preserve"> </w:t>
      </w:r>
      <w:r>
        <w:rPr>
          <w:color w:val="231F20"/>
        </w:rPr>
        <w:t>et</w:t>
      </w:r>
      <w:r>
        <w:rPr>
          <w:color w:val="231F20"/>
          <w:spacing w:val="-12"/>
        </w:rPr>
        <w:t xml:space="preserve"> </w:t>
      </w:r>
      <w:r>
        <w:rPr>
          <w:color w:val="231F20"/>
        </w:rPr>
        <w:t>al.</w:t>
      </w:r>
      <w:r>
        <w:rPr>
          <w:color w:val="231F20"/>
          <w:spacing w:val="-12"/>
        </w:rPr>
        <w:t xml:space="preserve"> </w:t>
      </w:r>
      <w:r>
        <w:rPr>
          <w:color w:val="231F20"/>
        </w:rPr>
        <w:t>(Hrsg.):</w:t>
      </w:r>
      <w:r>
        <w:rPr>
          <w:color w:val="231F20"/>
          <w:spacing w:val="-12"/>
        </w:rPr>
        <w:t xml:space="preserve"> </w:t>
      </w:r>
      <w:r>
        <w:rPr>
          <w:color w:val="231F20"/>
        </w:rPr>
        <w:t>Information</w:t>
      </w:r>
      <w:r>
        <w:rPr>
          <w:color w:val="231F20"/>
          <w:spacing w:val="-12"/>
        </w:rPr>
        <w:t xml:space="preserve"> </w:t>
      </w:r>
      <w:r>
        <w:rPr>
          <w:color w:val="231F20"/>
        </w:rPr>
        <w:t>Systems</w:t>
      </w:r>
      <w:r>
        <w:rPr>
          <w:color w:val="231F20"/>
          <w:spacing w:val="-12"/>
        </w:rPr>
        <w:t xml:space="preserve"> </w:t>
      </w:r>
      <w:r>
        <w:rPr>
          <w:color w:val="231F20"/>
        </w:rPr>
        <w:t>Research.</w:t>
      </w:r>
      <w:r>
        <w:rPr>
          <w:color w:val="231F20"/>
          <w:spacing w:val="-12"/>
        </w:rPr>
        <w:t xml:space="preserve"> </w:t>
      </w:r>
      <w:r>
        <w:rPr>
          <w:color w:val="231F20"/>
        </w:rPr>
        <w:t>Relevant</w:t>
      </w:r>
      <w:r>
        <w:rPr>
          <w:color w:val="231F20"/>
          <w:spacing w:val="-12"/>
        </w:rPr>
        <w:t xml:space="preserve"> </w:t>
      </w:r>
      <w:r>
        <w:rPr>
          <w:color w:val="231F20"/>
        </w:rPr>
        <w:t>Theory</w:t>
      </w:r>
      <w:r>
        <w:rPr>
          <w:color w:val="231F20"/>
          <w:spacing w:val="-12"/>
        </w:rPr>
        <w:t xml:space="preserve"> </w:t>
      </w:r>
      <w:r>
        <w:rPr>
          <w:color w:val="231F20"/>
        </w:rPr>
        <w:t>and</w:t>
      </w:r>
      <w:r>
        <w:rPr>
          <w:color w:val="231F20"/>
          <w:spacing w:val="-12"/>
        </w:rPr>
        <w:t xml:space="preserve"> </w:t>
      </w:r>
      <w:r>
        <w:rPr>
          <w:color w:val="231F20"/>
        </w:rPr>
        <w:t>Informed</w:t>
      </w:r>
      <w:r>
        <w:rPr>
          <w:color w:val="231F20"/>
          <w:spacing w:val="-12"/>
        </w:rPr>
        <w:t xml:space="preserve"> </w:t>
      </w:r>
      <w:r>
        <w:rPr>
          <w:color w:val="231F20"/>
        </w:rPr>
        <w:t>Practice.</w:t>
      </w:r>
      <w:r>
        <w:rPr>
          <w:color w:val="231F20"/>
          <w:spacing w:val="-57"/>
        </w:rPr>
        <w:t xml:space="preserve"> </w:t>
      </w:r>
      <w:r w:rsidRPr="00541144">
        <w:rPr>
          <w:color w:val="231F20"/>
          <w:lang w:val="de-DE"/>
        </w:rPr>
        <w:t>Springer,</w:t>
      </w:r>
      <w:r w:rsidRPr="00541144">
        <w:rPr>
          <w:color w:val="231F20"/>
          <w:spacing w:val="-7"/>
          <w:lang w:val="de-DE"/>
        </w:rPr>
        <w:t xml:space="preserve"> </w:t>
      </w:r>
      <w:r w:rsidRPr="00541144">
        <w:rPr>
          <w:color w:val="231F20"/>
          <w:lang w:val="de-DE"/>
        </w:rPr>
        <w:t>Boston,</w:t>
      </w:r>
      <w:r w:rsidRPr="00541144">
        <w:rPr>
          <w:color w:val="231F20"/>
          <w:spacing w:val="-6"/>
          <w:lang w:val="de-DE"/>
        </w:rPr>
        <w:t xml:space="preserve"> </w:t>
      </w:r>
      <w:r w:rsidRPr="00541144">
        <w:rPr>
          <w:color w:val="231F20"/>
          <w:lang w:val="de-DE"/>
        </w:rPr>
        <w:t>S.</w:t>
      </w:r>
      <w:r w:rsidRPr="00541144">
        <w:rPr>
          <w:color w:val="231F20"/>
          <w:spacing w:val="-6"/>
          <w:lang w:val="de-DE"/>
        </w:rPr>
        <w:t xml:space="preserve"> </w:t>
      </w:r>
      <w:r w:rsidRPr="00541144">
        <w:rPr>
          <w:color w:val="231F20"/>
          <w:lang w:val="de-DE"/>
        </w:rPr>
        <w:t>687–692.</w:t>
      </w:r>
    </w:p>
    <w:p w14:paraId="644F6D89" w14:textId="77777777" w:rsidR="00C159EB" w:rsidRPr="00541144" w:rsidRDefault="00C159EB" w:rsidP="00C159EB">
      <w:pPr>
        <w:pStyle w:val="BodyText"/>
        <w:spacing w:before="2"/>
        <w:rPr>
          <w:sz w:val="22"/>
          <w:lang w:val="de-DE"/>
        </w:rPr>
      </w:pPr>
    </w:p>
    <w:p w14:paraId="562A1043" w14:textId="6EFF80A8" w:rsidR="00C159EB" w:rsidRPr="00541144" w:rsidRDefault="00C159EB" w:rsidP="00C159EB">
      <w:pPr>
        <w:spacing w:line="256" w:lineRule="auto"/>
        <w:ind w:left="957" w:right="2202" w:hanging="1"/>
        <w:jc w:val="both"/>
        <w:rPr>
          <w:sz w:val="20"/>
          <w:lang w:val="de-DE"/>
        </w:rPr>
      </w:pPr>
      <w:r w:rsidRPr="00541144">
        <w:rPr>
          <w:color w:val="231F20"/>
          <w:sz w:val="20"/>
          <w:lang w:val="de-DE"/>
        </w:rPr>
        <w:t xml:space="preserve">Strobel, G. et al. (2019): </w:t>
      </w:r>
      <w:r w:rsidRPr="00541144">
        <w:rPr>
          <w:rFonts w:ascii="Calibri" w:hAnsi="Calibri"/>
          <w:i/>
          <w:color w:val="231F20"/>
          <w:sz w:val="20"/>
          <w:lang w:val="de-DE"/>
        </w:rPr>
        <w:t>Von smarten Produkten zu smarten Dienstleistungen und deren</w:t>
      </w:r>
      <w:r w:rsidRPr="00541144">
        <w:rPr>
          <w:rFonts w:ascii="Calibri" w:hAnsi="Calibri"/>
          <w:i/>
          <w:color w:val="231F20"/>
          <w:spacing w:val="1"/>
          <w:sz w:val="20"/>
          <w:lang w:val="de-DE"/>
        </w:rPr>
        <w:t xml:space="preserve"> </w:t>
      </w:r>
      <w:r w:rsidRPr="00541144">
        <w:rPr>
          <w:rFonts w:ascii="Calibri" w:hAnsi="Calibri"/>
          <w:i/>
          <w:color w:val="231F20"/>
          <w:sz w:val="20"/>
          <w:lang w:val="de-DE"/>
        </w:rPr>
        <w:t>Auswirkung</w:t>
      </w:r>
      <w:r w:rsidRPr="00541144">
        <w:rPr>
          <w:rFonts w:ascii="Calibri" w:hAnsi="Calibri"/>
          <w:i/>
          <w:color w:val="231F20"/>
          <w:spacing w:val="1"/>
          <w:sz w:val="20"/>
          <w:lang w:val="de-DE"/>
        </w:rPr>
        <w:t xml:space="preserve"> </w:t>
      </w:r>
      <w:r w:rsidRPr="00541144">
        <w:rPr>
          <w:rFonts w:ascii="Calibri" w:hAnsi="Calibri"/>
          <w:i/>
          <w:color w:val="231F20"/>
          <w:sz w:val="20"/>
          <w:lang w:val="de-DE"/>
        </w:rPr>
        <w:t>auf</w:t>
      </w:r>
      <w:r w:rsidRPr="00541144">
        <w:rPr>
          <w:rFonts w:ascii="Calibri" w:hAnsi="Calibri"/>
          <w:i/>
          <w:color w:val="231F20"/>
          <w:spacing w:val="1"/>
          <w:sz w:val="20"/>
          <w:lang w:val="de-DE"/>
        </w:rPr>
        <w:t xml:space="preserve"> </w:t>
      </w:r>
      <w:r w:rsidRPr="00541144">
        <w:rPr>
          <w:rFonts w:ascii="Calibri" w:hAnsi="Calibri"/>
          <w:i/>
          <w:color w:val="231F20"/>
          <w:sz w:val="20"/>
          <w:lang w:val="de-DE"/>
        </w:rPr>
        <w:t>die</w:t>
      </w:r>
      <w:r w:rsidRPr="00541144">
        <w:rPr>
          <w:rFonts w:ascii="Calibri" w:hAnsi="Calibri"/>
          <w:i/>
          <w:color w:val="231F20"/>
          <w:spacing w:val="1"/>
          <w:sz w:val="20"/>
          <w:lang w:val="de-DE"/>
        </w:rPr>
        <w:t xml:space="preserve"> </w:t>
      </w:r>
      <w:r w:rsidRPr="00541144">
        <w:rPr>
          <w:rFonts w:ascii="Calibri" w:hAnsi="Calibri"/>
          <w:i/>
          <w:color w:val="231F20"/>
          <w:sz w:val="20"/>
          <w:lang w:val="de-DE"/>
        </w:rPr>
        <w:t>Wertschöpfung</w:t>
      </w:r>
      <w:r w:rsidRPr="00541144">
        <w:rPr>
          <w:color w:val="231F20"/>
          <w:sz w:val="20"/>
          <w:lang w:val="de-DE"/>
        </w:rPr>
        <w:t xml:space="preserve">. </w:t>
      </w:r>
      <w:r w:rsidR="009C5D70" w:rsidRPr="009C5D70">
        <w:rPr>
          <w:i/>
          <w:iCs/>
          <w:color w:val="FF0000"/>
          <w:w w:val="95"/>
          <w:sz w:val="20"/>
          <w:szCs w:val="20"/>
          <w:lang w:val="en-CA"/>
        </w:rPr>
        <w:t xml:space="preserve">[From smart products to smart services and their impact on value creation.] </w:t>
      </w:r>
      <w:r w:rsidRPr="00541144">
        <w:rPr>
          <w:color w:val="231F20"/>
          <w:sz w:val="20"/>
          <w:lang w:val="de-DE"/>
        </w:rPr>
        <w:t>In: HMD Praxis der Wirtschaftsinformatik, 56. Jg.,</w:t>
      </w:r>
      <w:r w:rsidRPr="00541144">
        <w:rPr>
          <w:color w:val="231F20"/>
          <w:spacing w:val="1"/>
          <w:sz w:val="20"/>
          <w:lang w:val="de-DE"/>
        </w:rPr>
        <w:t xml:space="preserve"> </w:t>
      </w:r>
      <w:r w:rsidRPr="00541144">
        <w:rPr>
          <w:color w:val="231F20"/>
          <w:sz w:val="20"/>
          <w:lang w:val="de-DE"/>
        </w:rPr>
        <w:t>Heft</w:t>
      </w:r>
      <w:r w:rsidRPr="00541144">
        <w:rPr>
          <w:color w:val="231F20"/>
          <w:spacing w:val="-7"/>
          <w:sz w:val="20"/>
          <w:lang w:val="de-DE"/>
        </w:rPr>
        <w:t xml:space="preserve"> </w:t>
      </w:r>
      <w:r w:rsidRPr="00541144">
        <w:rPr>
          <w:color w:val="231F20"/>
          <w:sz w:val="20"/>
          <w:lang w:val="de-DE"/>
        </w:rPr>
        <w:t>3,</w:t>
      </w:r>
      <w:r w:rsidRPr="00541144">
        <w:rPr>
          <w:color w:val="231F20"/>
          <w:spacing w:val="-6"/>
          <w:sz w:val="20"/>
          <w:lang w:val="de-DE"/>
        </w:rPr>
        <w:t xml:space="preserve"> </w:t>
      </w:r>
      <w:r w:rsidRPr="00541144">
        <w:rPr>
          <w:color w:val="231F20"/>
          <w:sz w:val="20"/>
          <w:lang w:val="de-DE"/>
        </w:rPr>
        <w:t>S.</w:t>
      </w:r>
      <w:r w:rsidRPr="00541144">
        <w:rPr>
          <w:color w:val="231F20"/>
          <w:spacing w:val="-6"/>
          <w:sz w:val="20"/>
          <w:lang w:val="de-DE"/>
        </w:rPr>
        <w:t xml:space="preserve"> </w:t>
      </w:r>
      <w:r w:rsidRPr="00541144">
        <w:rPr>
          <w:color w:val="231F20"/>
          <w:sz w:val="20"/>
          <w:lang w:val="de-DE"/>
        </w:rPr>
        <w:t>494–513.</w:t>
      </w:r>
    </w:p>
    <w:p w14:paraId="26BEBEF8" w14:textId="77777777" w:rsidR="00C159EB" w:rsidRPr="00541144" w:rsidRDefault="00C159EB" w:rsidP="00C159EB">
      <w:pPr>
        <w:pStyle w:val="BodyText"/>
        <w:spacing w:before="2"/>
        <w:rPr>
          <w:sz w:val="23"/>
          <w:lang w:val="de-DE"/>
        </w:rPr>
      </w:pPr>
    </w:p>
    <w:p w14:paraId="7EB107C2" w14:textId="242232CA" w:rsidR="00C159EB" w:rsidRPr="00541144" w:rsidRDefault="00C159EB" w:rsidP="00C159EB">
      <w:pPr>
        <w:spacing w:line="264" w:lineRule="auto"/>
        <w:ind w:left="957" w:right="2202" w:hanging="1"/>
        <w:jc w:val="both"/>
        <w:rPr>
          <w:sz w:val="20"/>
          <w:lang w:val="de-DE"/>
        </w:rPr>
      </w:pPr>
      <w:r w:rsidRPr="00541144">
        <w:rPr>
          <w:color w:val="231F20"/>
          <w:sz w:val="20"/>
          <w:lang w:val="de-DE"/>
        </w:rPr>
        <w:t>Strzoda,</w:t>
      </w:r>
      <w:r w:rsidRPr="00541144">
        <w:rPr>
          <w:color w:val="231F20"/>
          <w:spacing w:val="1"/>
          <w:sz w:val="20"/>
          <w:lang w:val="de-DE"/>
        </w:rPr>
        <w:t xml:space="preserve"> </w:t>
      </w:r>
      <w:r w:rsidRPr="00541144">
        <w:rPr>
          <w:color w:val="231F20"/>
          <w:sz w:val="20"/>
          <w:lang w:val="de-DE"/>
        </w:rPr>
        <w:t>D.</w:t>
      </w:r>
      <w:r w:rsidRPr="00541144">
        <w:rPr>
          <w:color w:val="231F20"/>
          <w:spacing w:val="1"/>
          <w:sz w:val="20"/>
          <w:lang w:val="de-DE"/>
        </w:rPr>
        <w:t xml:space="preserve"> </w:t>
      </w:r>
      <w:r w:rsidRPr="00541144">
        <w:rPr>
          <w:color w:val="231F20"/>
          <w:sz w:val="20"/>
          <w:lang w:val="de-DE"/>
        </w:rPr>
        <w:t>(2021):</w:t>
      </w:r>
      <w:r w:rsidRPr="00541144">
        <w:rPr>
          <w:color w:val="231F20"/>
          <w:spacing w:val="60"/>
          <w:sz w:val="20"/>
          <w:lang w:val="de-DE"/>
        </w:rPr>
        <w:t xml:space="preserve"> </w:t>
      </w:r>
      <w:r w:rsidRPr="00541144">
        <w:rPr>
          <w:rFonts w:ascii="Calibri"/>
          <w:i/>
          <w:color w:val="231F20"/>
          <w:sz w:val="20"/>
          <w:lang w:val="de-DE"/>
        </w:rPr>
        <w:t>Chatbots:</w:t>
      </w:r>
      <w:r w:rsidRPr="00541144">
        <w:rPr>
          <w:rFonts w:ascii="Calibri"/>
          <w:i/>
          <w:color w:val="231F20"/>
          <w:spacing w:val="45"/>
          <w:sz w:val="20"/>
          <w:lang w:val="de-DE"/>
        </w:rPr>
        <w:t xml:space="preserve"> </w:t>
      </w:r>
      <w:r w:rsidRPr="00541144">
        <w:rPr>
          <w:rFonts w:ascii="Calibri"/>
          <w:i/>
          <w:color w:val="231F20"/>
          <w:sz w:val="20"/>
          <w:lang w:val="de-DE"/>
        </w:rPr>
        <w:t>Vor-</w:t>
      </w:r>
      <w:r w:rsidRPr="00541144">
        <w:rPr>
          <w:rFonts w:ascii="Calibri"/>
          <w:i/>
          <w:color w:val="231F20"/>
          <w:spacing w:val="45"/>
          <w:sz w:val="20"/>
          <w:lang w:val="de-DE"/>
        </w:rPr>
        <w:t xml:space="preserve"> </w:t>
      </w:r>
      <w:r w:rsidRPr="00541144">
        <w:rPr>
          <w:rFonts w:ascii="Calibri"/>
          <w:i/>
          <w:color w:val="231F20"/>
          <w:sz w:val="20"/>
          <w:lang w:val="de-DE"/>
        </w:rPr>
        <w:t>und</w:t>
      </w:r>
      <w:r w:rsidRPr="00541144">
        <w:rPr>
          <w:rFonts w:ascii="Calibri"/>
          <w:i/>
          <w:color w:val="231F20"/>
          <w:spacing w:val="45"/>
          <w:sz w:val="20"/>
          <w:lang w:val="de-DE"/>
        </w:rPr>
        <w:t xml:space="preserve"> </w:t>
      </w:r>
      <w:r w:rsidRPr="00541144">
        <w:rPr>
          <w:rFonts w:ascii="Calibri"/>
          <w:i/>
          <w:color w:val="231F20"/>
          <w:sz w:val="20"/>
          <w:lang w:val="de-DE"/>
        </w:rPr>
        <w:t>Nachteile</w:t>
      </w:r>
      <w:r w:rsidRPr="00541144">
        <w:rPr>
          <w:rFonts w:ascii="Calibri"/>
          <w:i/>
          <w:color w:val="231F20"/>
          <w:spacing w:val="46"/>
          <w:sz w:val="20"/>
          <w:lang w:val="de-DE"/>
        </w:rPr>
        <w:t xml:space="preserve"> </w:t>
      </w:r>
      <w:r w:rsidRPr="00541144">
        <w:rPr>
          <w:rFonts w:ascii="Calibri"/>
          <w:i/>
          <w:color w:val="231F20"/>
          <w:sz w:val="20"/>
          <w:lang w:val="de-DE"/>
        </w:rPr>
        <w:t>automatisierter</w:t>
      </w:r>
      <w:r w:rsidRPr="00541144">
        <w:rPr>
          <w:rFonts w:ascii="Calibri"/>
          <w:i/>
          <w:color w:val="231F20"/>
          <w:spacing w:val="45"/>
          <w:sz w:val="20"/>
          <w:lang w:val="de-DE"/>
        </w:rPr>
        <w:t xml:space="preserve"> </w:t>
      </w:r>
      <w:r w:rsidRPr="00541144">
        <w:rPr>
          <w:rFonts w:ascii="Calibri"/>
          <w:i/>
          <w:color w:val="231F20"/>
          <w:sz w:val="20"/>
          <w:lang w:val="de-DE"/>
        </w:rPr>
        <w:t>Kommunikation.</w:t>
      </w:r>
      <w:r w:rsidR="009C5D70">
        <w:rPr>
          <w:rFonts w:ascii="Calibri"/>
          <w:i/>
          <w:color w:val="231F20"/>
          <w:sz w:val="20"/>
          <w:lang w:val="de-DE"/>
        </w:rPr>
        <w:t xml:space="preserve"> </w:t>
      </w:r>
      <w:r w:rsidR="009C5D70" w:rsidRPr="009C5D70">
        <w:rPr>
          <w:i/>
          <w:iCs/>
          <w:color w:val="FF0000"/>
          <w:w w:val="95"/>
          <w:sz w:val="20"/>
          <w:szCs w:val="20"/>
          <w:lang w:val="en-CA"/>
        </w:rPr>
        <w:t xml:space="preserve">[Chatbots: Advantages and disadvantages of automated communication.] </w:t>
      </w:r>
      <w:r w:rsidRPr="009C5D70">
        <w:rPr>
          <w:rFonts w:ascii="Calibri"/>
          <w:i/>
          <w:color w:val="231F20"/>
          <w:spacing w:val="45"/>
          <w:sz w:val="20"/>
          <w:lang w:val="en-CA"/>
        </w:rPr>
        <w:t xml:space="preserve"> </w:t>
      </w:r>
      <w:r w:rsidRPr="00541144">
        <w:rPr>
          <w:color w:val="231F20"/>
          <w:sz w:val="20"/>
          <w:lang w:val="de-DE"/>
        </w:rPr>
        <w:t>In:</w:t>
      </w:r>
      <w:r w:rsidRPr="00541144">
        <w:rPr>
          <w:color w:val="231F20"/>
          <w:spacing w:val="1"/>
          <w:sz w:val="20"/>
          <w:lang w:val="de-DE"/>
        </w:rPr>
        <w:t xml:space="preserve"> </w:t>
      </w:r>
      <w:r w:rsidRPr="00541144">
        <w:rPr>
          <w:color w:val="231F20"/>
          <w:w w:val="95"/>
          <w:sz w:val="20"/>
          <w:lang w:val="de-DE"/>
        </w:rPr>
        <w:t>Xovi,</w:t>
      </w:r>
      <w:r w:rsidRPr="00541144">
        <w:rPr>
          <w:color w:val="231F20"/>
          <w:spacing w:val="1"/>
          <w:w w:val="95"/>
          <w:sz w:val="20"/>
          <w:lang w:val="de-DE"/>
        </w:rPr>
        <w:t xml:space="preserve"> </w:t>
      </w:r>
      <w:r w:rsidRPr="00541144">
        <w:rPr>
          <w:color w:val="231F20"/>
          <w:w w:val="95"/>
          <w:sz w:val="20"/>
          <w:lang w:val="de-DE"/>
        </w:rPr>
        <w:t>22.03.2021.</w:t>
      </w:r>
      <w:r w:rsidRPr="00541144">
        <w:rPr>
          <w:color w:val="231F20"/>
          <w:spacing w:val="1"/>
          <w:w w:val="95"/>
          <w:sz w:val="20"/>
          <w:lang w:val="de-DE"/>
        </w:rPr>
        <w:t xml:space="preserve"> </w:t>
      </w:r>
      <w:r w:rsidRPr="00541144">
        <w:rPr>
          <w:color w:val="231F20"/>
          <w:w w:val="95"/>
          <w:sz w:val="20"/>
          <w:lang w:val="de-DE"/>
        </w:rPr>
        <w:t>(URL:</w:t>
      </w:r>
      <w:r w:rsidRPr="00541144">
        <w:rPr>
          <w:color w:val="231F20"/>
          <w:spacing w:val="1"/>
          <w:w w:val="95"/>
          <w:sz w:val="20"/>
          <w:lang w:val="de-DE"/>
        </w:rPr>
        <w:t xml:space="preserve"> </w:t>
      </w:r>
      <w:r w:rsidRPr="00541144">
        <w:rPr>
          <w:color w:val="231F20"/>
          <w:w w:val="95"/>
          <w:sz w:val="20"/>
          <w:u w:val="single" w:color="231F20"/>
          <w:lang w:val="de-DE"/>
        </w:rPr>
        <w:t>https://</w:t>
      </w:r>
      <w:hyperlink r:id="rId170">
        <w:r w:rsidRPr="00541144">
          <w:rPr>
            <w:color w:val="231F20"/>
            <w:w w:val="95"/>
            <w:sz w:val="20"/>
            <w:u w:val="single" w:color="231F20"/>
            <w:lang w:val="de-DE"/>
          </w:rPr>
          <w:t>www.xovi.de/chatbots-die-vor-und-nachteile-automati-</w:t>
        </w:r>
      </w:hyperlink>
      <w:r w:rsidRPr="00541144">
        <w:rPr>
          <w:color w:val="231F20"/>
          <w:spacing w:val="1"/>
          <w:w w:val="95"/>
          <w:sz w:val="20"/>
          <w:lang w:val="de-DE"/>
        </w:rPr>
        <w:t xml:space="preserve"> </w:t>
      </w:r>
      <w:r w:rsidRPr="00541144">
        <w:rPr>
          <w:color w:val="231F20"/>
          <w:sz w:val="20"/>
          <w:u w:val="single" w:color="231F20"/>
          <w:lang w:val="de-DE"/>
        </w:rPr>
        <w:t>sierter-kommunikation/</w:t>
      </w:r>
      <w:r w:rsidRPr="00541144">
        <w:rPr>
          <w:color w:val="231F20"/>
          <w:spacing w:val="-11"/>
          <w:sz w:val="20"/>
          <w:lang w:val="de-DE"/>
        </w:rPr>
        <w:t xml:space="preserve"> </w:t>
      </w:r>
      <w:r w:rsidRPr="00541144">
        <w:rPr>
          <w:color w:val="231F20"/>
          <w:sz w:val="20"/>
          <w:lang w:val="de-DE"/>
        </w:rPr>
        <w:t>[letzter</w:t>
      </w:r>
      <w:r w:rsidRPr="00541144">
        <w:rPr>
          <w:color w:val="231F20"/>
          <w:spacing w:val="-10"/>
          <w:sz w:val="20"/>
          <w:lang w:val="de-DE"/>
        </w:rPr>
        <w:t xml:space="preserve"> </w:t>
      </w:r>
      <w:r w:rsidRPr="00541144">
        <w:rPr>
          <w:color w:val="231F20"/>
          <w:sz w:val="20"/>
          <w:lang w:val="de-DE"/>
        </w:rPr>
        <w:t>Zugriff:</w:t>
      </w:r>
      <w:r w:rsidRPr="00541144">
        <w:rPr>
          <w:color w:val="231F20"/>
          <w:spacing w:val="-10"/>
          <w:sz w:val="20"/>
          <w:lang w:val="de-DE"/>
        </w:rPr>
        <w:t xml:space="preserve"> </w:t>
      </w:r>
      <w:r w:rsidRPr="00541144">
        <w:rPr>
          <w:color w:val="231F20"/>
          <w:sz w:val="20"/>
          <w:lang w:val="de-DE"/>
        </w:rPr>
        <w:t>02.07.2021]).</w:t>
      </w:r>
    </w:p>
    <w:p w14:paraId="68838B3F" w14:textId="77777777" w:rsidR="00C159EB" w:rsidRPr="00541144" w:rsidRDefault="00C159EB" w:rsidP="00C159EB">
      <w:pPr>
        <w:pStyle w:val="BodyText"/>
        <w:spacing w:before="5"/>
        <w:rPr>
          <w:sz w:val="22"/>
          <w:lang w:val="de-DE"/>
        </w:rPr>
      </w:pPr>
    </w:p>
    <w:p w14:paraId="1981CDC6" w14:textId="368E5632" w:rsidR="00C159EB" w:rsidRPr="00541144" w:rsidRDefault="00C159EB" w:rsidP="00C159EB">
      <w:pPr>
        <w:pStyle w:val="BodyText"/>
        <w:spacing w:line="259" w:lineRule="auto"/>
        <w:ind w:left="957" w:right="2202"/>
        <w:jc w:val="both"/>
        <w:rPr>
          <w:lang w:val="de-DE"/>
        </w:rPr>
      </w:pPr>
      <w:r>
        <w:rPr>
          <w:color w:val="231F20"/>
          <w:spacing w:val="-2"/>
          <w:w w:val="116"/>
        </w:rPr>
        <w:t>S</w:t>
      </w:r>
      <w:r>
        <w:rPr>
          <w:color w:val="231F20"/>
          <w:spacing w:val="-2"/>
          <w:w w:val="102"/>
        </w:rPr>
        <w:t>y</w:t>
      </w:r>
      <w:r>
        <w:rPr>
          <w:color w:val="231F20"/>
          <w:w w:val="106"/>
        </w:rPr>
        <w:t>s</w:t>
      </w:r>
      <w:r>
        <w:rPr>
          <w:color w:val="231F20"/>
          <w:spacing w:val="-4"/>
          <w:w w:val="106"/>
        </w:rPr>
        <w:t>t</w:t>
      </w:r>
      <w:r>
        <w:rPr>
          <w:color w:val="231F20"/>
          <w:w w:val="101"/>
        </w:rPr>
        <w:t>em</w:t>
      </w:r>
      <w:r>
        <w:rPr>
          <w:color w:val="231F20"/>
        </w:rPr>
        <w:t xml:space="preserve"> </w:t>
      </w:r>
      <w:r>
        <w:rPr>
          <w:color w:val="231F20"/>
          <w:spacing w:val="-27"/>
        </w:rPr>
        <w:t xml:space="preserve"> </w:t>
      </w:r>
      <w:r>
        <w:rPr>
          <w:color w:val="231F20"/>
          <w:w w:val="101"/>
        </w:rPr>
        <w:t>180</w:t>
      </w:r>
      <w:r>
        <w:rPr>
          <w:color w:val="231F20"/>
        </w:rPr>
        <w:t xml:space="preserve"> </w:t>
      </w:r>
      <w:r>
        <w:rPr>
          <w:color w:val="231F20"/>
          <w:spacing w:val="-27"/>
        </w:rPr>
        <w:t xml:space="preserve"> </w:t>
      </w:r>
      <w:r>
        <w:rPr>
          <w:color w:val="231F20"/>
        </w:rPr>
        <w:t>(</w:t>
      </w:r>
      <w:r>
        <w:rPr>
          <w:color w:val="231F20"/>
          <w:spacing w:val="-2"/>
        </w:rPr>
        <w:t>o</w:t>
      </w:r>
      <w:r>
        <w:rPr>
          <w:color w:val="231F20"/>
          <w:w w:val="65"/>
        </w:rPr>
        <w:t>.</w:t>
      </w:r>
      <w:r>
        <w:rPr>
          <w:color w:val="231F20"/>
        </w:rPr>
        <w:t xml:space="preserve"> </w:t>
      </w:r>
      <w:r>
        <w:rPr>
          <w:color w:val="231F20"/>
          <w:spacing w:val="-27"/>
        </w:rPr>
        <w:t xml:space="preserve"> </w:t>
      </w:r>
      <w:r>
        <w:rPr>
          <w:color w:val="231F20"/>
          <w:w w:val="70"/>
        </w:rPr>
        <w:t>J.):</w:t>
      </w:r>
      <w:r>
        <w:rPr>
          <w:color w:val="231F20"/>
        </w:rPr>
        <w:t xml:space="preserve"> </w:t>
      </w:r>
      <w:r>
        <w:rPr>
          <w:color w:val="231F20"/>
          <w:spacing w:val="-21"/>
        </w:rPr>
        <w:t xml:space="preserve"> </w:t>
      </w:r>
      <w:r w:rsidR="00F673CA">
        <w:rPr>
          <w:rFonts w:ascii="Calibri" w:hAnsi="Calibri"/>
          <w:i/>
          <w:color w:val="231F20"/>
          <w:w w:val="110"/>
        </w:rPr>
        <w:t xml:space="preserve">Design </w:t>
      </w:r>
      <w:r>
        <w:rPr>
          <w:rFonts w:ascii="Calibri" w:hAnsi="Calibri"/>
          <w:i/>
          <w:color w:val="231F20"/>
          <w:w w:val="111"/>
        </w:rPr>
        <w:t>Thinking</w:t>
      </w:r>
      <w:r>
        <w:rPr>
          <w:rFonts w:ascii="Calibri" w:hAnsi="Calibri"/>
          <w:i/>
          <w:color w:val="231F20"/>
        </w:rPr>
        <w:t xml:space="preserve"> </w:t>
      </w:r>
      <w:r>
        <w:rPr>
          <w:rFonts w:ascii="Calibri" w:hAnsi="Calibri"/>
          <w:i/>
          <w:color w:val="231F20"/>
          <w:spacing w:val="9"/>
        </w:rPr>
        <w:t xml:space="preserve"> </w:t>
      </w:r>
      <w:r>
        <w:rPr>
          <w:rFonts w:ascii="Calibri" w:hAnsi="Calibri"/>
          <w:i/>
          <w:color w:val="231F20"/>
          <w:w w:val="115"/>
        </w:rPr>
        <w:t>Line®</w:t>
      </w:r>
      <w:r>
        <w:rPr>
          <w:color w:val="231F20"/>
          <w:w w:val="56"/>
        </w:rPr>
        <w:t>.</w:t>
      </w:r>
      <w:r>
        <w:rPr>
          <w:color w:val="231F20"/>
        </w:rPr>
        <w:t xml:space="preserve"> </w:t>
      </w:r>
      <w:r>
        <w:rPr>
          <w:color w:val="231F20"/>
          <w:spacing w:val="-21"/>
        </w:rPr>
        <w:t xml:space="preserve"> </w:t>
      </w:r>
      <w:r w:rsidRPr="00541144">
        <w:rPr>
          <w:color w:val="231F20"/>
          <w:w w:val="91"/>
          <w:lang w:val="de-DE"/>
        </w:rPr>
        <w:t>(URL:</w:t>
      </w:r>
      <w:r w:rsidRPr="00541144">
        <w:rPr>
          <w:color w:val="231F20"/>
          <w:lang w:val="de-DE"/>
        </w:rPr>
        <w:t xml:space="preserve"> </w:t>
      </w:r>
      <w:r w:rsidRPr="00541144">
        <w:rPr>
          <w:color w:val="231F20"/>
          <w:spacing w:val="-21"/>
          <w:lang w:val="de-DE"/>
        </w:rPr>
        <w:t xml:space="preserve"> </w:t>
      </w:r>
      <w:r w:rsidRPr="00541144">
        <w:rPr>
          <w:color w:val="231F20"/>
          <w:w w:val="95"/>
          <w:u w:val="single" w:color="231F20"/>
          <w:lang w:val="de-DE"/>
        </w:rPr>
        <w:t>https:/</w:t>
      </w:r>
      <w:r w:rsidRPr="00541144">
        <w:rPr>
          <w:color w:val="231F20"/>
          <w:spacing w:val="-4"/>
          <w:w w:val="95"/>
          <w:u w:val="single" w:color="231F20"/>
          <w:lang w:val="de-DE"/>
        </w:rPr>
        <w:t>/</w:t>
      </w:r>
      <w:hyperlink r:id="rId171">
        <w:r w:rsidRPr="00541144">
          <w:rPr>
            <w:color w:val="231F20"/>
            <w:w w:val="93"/>
            <w:u w:val="single" w:color="231F20"/>
            <w:lang w:val="de-DE"/>
          </w:rPr>
          <w:t>ww</w:t>
        </w:r>
        <w:r w:rsidRPr="00541144">
          <w:rPr>
            <w:color w:val="231F20"/>
            <w:spacing w:val="-4"/>
            <w:w w:val="93"/>
            <w:u w:val="single" w:color="231F20"/>
            <w:lang w:val="de-DE"/>
          </w:rPr>
          <w:t>w</w:t>
        </w:r>
        <w:r w:rsidRPr="00541144">
          <w:rPr>
            <w:color w:val="231F20"/>
            <w:w w:val="56"/>
            <w:u w:val="single" w:color="231F20"/>
            <w:lang w:val="de-DE"/>
          </w:rPr>
          <w:t>.</w:t>
        </w:r>
        <w:r w:rsidRPr="00541144">
          <w:rPr>
            <w:color w:val="231F20"/>
            <w:spacing w:val="-4"/>
            <w:w w:val="114"/>
            <w:u w:val="single" w:color="231F20"/>
            <w:lang w:val="de-DE"/>
          </w:rPr>
          <w:t>s</w:t>
        </w:r>
        <w:r w:rsidRPr="00541144">
          <w:rPr>
            <w:color w:val="231F20"/>
            <w:spacing w:val="-2"/>
            <w:w w:val="94"/>
            <w:u w:val="single" w:color="231F20"/>
            <w:lang w:val="de-DE"/>
          </w:rPr>
          <w:t>y</w:t>
        </w:r>
        <w:r w:rsidRPr="00541144">
          <w:rPr>
            <w:color w:val="231F20"/>
            <w:u w:val="single" w:color="231F20"/>
            <w:lang w:val="de-DE"/>
          </w:rPr>
          <w:t>s</w:t>
        </w:r>
        <w:r w:rsidRPr="00541144">
          <w:rPr>
            <w:color w:val="231F20"/>
            <w:spacing w:val="-3"/>
            <w:u w:val="single" w:color="231F20"/>
            <w:lang w:val="de-DE"/>
          </w:rPr>
          <w:t>t</w:t>
        </w:r>
        <w:r w:rsidRPr="00541144">
          <w:rPr>
            <w:color w:val="231F20"/>
            <w:u w:val="single" w:color="231F20"/>
            <w:lang w:val="de-DE"/>
          </w:rPr>
          <w:t>e</w:t>
        </w:r>
        <w:r w:rsidRPr="00541144">
          <w:rPr>
            <w:color w:val="231F20"/>
            <w:spacing w:val="-6"/>
            <w:u w:val="single" w:color="231F20"/>
            <w:lang w:val="de-DE"/>
          </w:rPr>
          <w:t>m</w:t>
        </w:r>
        <w:r w:rsidRPr="00541144">
          <w:rPr>
            <w:color w:val="231F20"/>
            <w:w w:val="95"/>
            <w:u w:val="single" w:color="231F20"/>
            <w:lang w:val="de-DE"/>
          </w:rPr>
          <w:t>18</w:t>
        </w:r>
        <w:r w:rsidRPr="00541144">
          <w:rPr>
            <w:color w:val="231F20"/>
            <w:spacing w:val="-3"/>
            <w:w w:val="95"/>
            <w:u w:val="single" w:color="231F20"/>
            <w:lang w:val="de-DE"/>
          </w:rPr>
          <w:t>0</w:t>
        </w:r>
        <w:r w:rsidRPr="00541144">
          <w:rPr>
            <w:color w:val="231F20"/>
            <w:spacing w:val="-2"/>
            <w:w w:val="56"/>
            <w:u w:val="single" w:color="231F20"/>
            <w:lang w:val="de-DE"/>
          </w:rPr>
          <w:t>.</w:t>
        </w:r>
        <w:r w:rsidRPr="00541144">
          <w:rPr>
            <w:color w:val="231F20"/>
            <w:spacing w:val="-4"/>
            <w:w w:val="94"/>
            <w:u w:val="single" w:color="231F20"/>
            <w:lang w:val="de-DE"/>
          </w:rPr>
          <w:t>c</w:t>
        </w:r>
        <w:r w:rsidRPr="00541144">
          <w:rPr>
            <w:color w:val="231F20"/>
            <w:w w:val="102"/>
            <w:u w:val="single" w:color="231F20"/>
            <w:lang w:val="de-DE"/>
          </w:rPr>
          <w:t>om</w:t>
        </w:r>
        <w:r w:rsidRPr="00541144">
          <w:rPr>
            <w:color w:val="231F20"/>
            <w:spacing w:val="-10"/>
            <w:w w:val="102"/>
            <w:u w:val="single" w:color="231F20"/>
            <w:lang w:val="de-DE"/>
          </w:rPr>
          <w:t>/</w:t>
        </w:r>
        <w:r w:rsidRPr="00541144">
          <w:rPr>
            <w:color w:val="231F20"/>
            <w:w w:val="104"/>
            <w:u w:val="single" w:color="231F20"/>
            <w:lang w:val="de-DE"/>
          </w:rPr>
          <w:t>design-</w:t>
        </w:r>
      </w:hyperlink>
      <w:r w:rsidRPr="00541144">
        <w:rPr>
          <w:color w:val="231F20"/>
          <w:w w:val="104"/>
          <w:lang w:val="de-DE"/>
        </w:rPr>
        <w:t xml:space="preserve"> </w:t>
      </w:r>
      <w:r w:rsidRPr="00541144">
        <w:rPr>
          <w:color w:val="231F20"/>
          <w:u w:val="single" w:color="231F20"/>
          <w:lang w:val="de-DE"/>
        </w:rPr>
        <w:t>thinking-line/</w:t>
      </w:r>
      <w:r w:rsidRPr="00541144">
        <w:rPr>
          <w:color w:val="231F20"/>
          <w:spacing w:val="-10"/>
          <w:lang w:val="de-DE"/>
        </w:rPr>
        <w:t xml:space="preserve"> </w:t>
      </w:r>
      <w:r w:rsidRPr="00541144">
        <w:rPr>
          <w:color w:val="231F20"/>
          <w:lang w:val="de-DE"/>
        </w:rPr>
        <w:t>[letzter</w:t>
      </w:r>
      <w:r w:rsidRPr="00541144">
        <w:rPr>
          <w:color w:val="231F20"/>
          <w:spacing w:val="-9"/>
          <w:lang w:val="de-DE"/>
        </w:rPr>
        <w:t xml:space="preserve"> </w:t>
      </w:r>
      <w:r w:rsidRPr="00541144">
        <w:rPr>
          <w:color w:val="231F20"/>
          <w:lang w:val="de-DE"/>
        </w:rPr>
        <w:t>Zugriff:</w:t>
      </w:r>
      <w:r w:rsidRPr="00541144">
        <w:rPr>
          <w:color w:val="231F20"/>
          <w:spacing w:val="-9"/>
          <w:lang w:val="de-DE"/>
        </w:rPr>
        <w:t xml:space="preserve"> </w:t>
      </w:r>
      <w:r w:rsidRPr="00541144">
        <w:rPr>
          <w:color w:val="231F20"/>
          <w:lang w:val="de-DE"/>
        </w:rPr>
        <w:t>02.07.2021]).</w:t>
      </w:r>
    </w:p>
    <w:p w14:paraId="23BFEF43" w14:textId="77777777" w:rsidR="00C159EB" w:rsidRPr="00541144" w:rsidRDefault="00C159EB" w:rsidP="00C159EB">
      <w:pPr>
        <w:pStyle w:val="BodyText"/>
        <w:spacing w:before="10"/>
        <w:rPr>
          <w:sz w:val="22"/>
          <w:lang w:val="de-DE"/>
        </w:rPr>
      </w:pPr>
    </w:p>
    <w:p w14:paraId="154A9803" w14:textId="4883A27B" w:rsidR="00C159EB" w:rsidRPr="00541144" w:rsidRDefault="00C159EB" w:rsidP="00C159EB">
      <w:pPr>
        <w:tabs>
          <w:tab w:val="left" w:pos="8154"/>
        </w:tabs>
        <w:spacing w:line="264" w:lineRule="auto"/>
        <w:ind w:left="957" w:right="2202" w:hanging="1"/>
        <w:jc w:val="both"/>
        <w:rPr>
          <w:sz w:val="20"/>
          <w:lang w:val="de-DE"/>
        </w:rPr>
      </w:pPr>
      <w:r w:rsidRPr="00541144">
        <w:rPr>
          <w:color w:val="231F20"/>
          <w:sz w:val="20"/>
          <w:lang w:val="de-DE"/>
        </w:rPr>
        <w:t>Tabellion,</w:t>
      </w:r>
      <w:r w:rsidRPr="00541144">
        <w:rPr>
          <w:color w:val="231F20"/>
          <w:spacing w:val="1"/>
          <w:sz w:val="20"/>
          <w:lang w:val="de-DE"/>
        </w:rPr>
        <w:t xml:space="preserve"> </w:t>
      </w:r>
      <w:r w:rsidRPr="00541144">
        <w:rPr>
          <w:color w:val="231F20"/>
          <w:sz w:val="20"/>
          <w:lang w:val="de-DE"/>
        </w:rPr>
        <w:t>N.</w:t>
      </w:r>
      <w:r w:rsidRPr="00541144">
        <w:rPr>
          <w:color w:val="231F20"/>
          <w:spacing w:val="1"/>
          <w:sz w:val="20"/>
          <w:lang w:val="de-DE"/>
        </w:rPr>
        <w:t xml:space="preserve"> </w:t>
      </w:r>
      <w:r w:rsidRPr="00541144">
        <w:rPr>
          <w:color w:val="231F20"/>
          <w:sz w:val="20"/>
          <w:lang w:val="de-DE"/>
        </w:rPr>
        <w:t>(2020):</w:t>
      </w:r>
      <w:r w:rsidRPr="00541144">
        <w:rPr>
          <w:color w:val="231F20"/>
          <w:spacing w:val="1"/>
          <w:sz w:val="20"/>
          <w:lang w:val="de-DE"/>
        </w:rPr>
        <w:t xml:space="preserve"> </w:t>
      </w:r>
      <w:r w:rsidR="001D1ED7">
        <w:rPr>
          <w:rFonts w:ascii="Calibri"/>
          <w:i/>
          <w:color w:val="231F20"/>
          <w:sz w:val="20"/>
          <w:lang w:val="de-DE"/>
        </w:rPr>
        <w:t>Mobile Only</w:t>
      </w:r>
      <w:r w:rsidRPr="00541144">
        <w:rPr>
          <w:rFonts w:ascii="Calibri"/>
          <w:i/>
          <w:color w:val="231F20"/>
          <w:sz w:val="20"/>
          <w:lang w:val="de-DE"/>
        </w:rPr>
        <w:t>-Index</w:t>
      </w:r>
      <w:r w:rsidRPr="00541144">
        <w:rPr>
          <w:rFonts w:ascii="Calibri"/>
          <w:i/>
          <w:color w:val="231F20"/>
          <w:spacing w:val="1"/>
          <w:sz w:val="20"/>
          <w:lang w:val="de-DE"/>
        </w:rPr>
        <w:t xml:space="preserve"> </w:t>
      </w:r>
      <w:r w:rsidRPr="00541144">
        <w:rPr>
          <w:rFonts w:ascii="Calibri"/>
          <w:i/>
          <w:color w:val="231F20"/>
          <w:sz w:val="20"/>
          <w:lang w:val="de-DE"/>
        </w:rPr>
        <w:t>ab</w:t>
      </w:r>
      <w:r w:rsidRPr="00541144">
        <w:rPr>
          <w:rFonts w:ascii="Calibri"/>
          <w:i/>
          <w:color w:val="231F20"/>
          <w:spacing w:val="1"/>
          <w:sz w:val="20"/>
          <w:lang w:val="de-DE"/>
        </w:rPr>
        <w:t xml:space="preserve"> </w:t>
      </w:r>
      <w:r w:rsidRPr="00541144">
        <w:rPr>
          <w:rFonts w:ascii="Calibri"/>
          <w:i/>
          <w:color w:val="231F20"/>
          <w:sz w:val="20"/>
          <w:lang w:val="de-DE"/>
        </w:rPr>
        <w:t>2021:</w:t>
      </w:r>
      <w:r w:rsidRPr="00541144">
        <w:rPr>
          <w:rFonts w:ascii="Calibri"/>
          <w:i/>
          <w:color w:val="231F20"/>
          <w:spacing w:val="1"/>
          <w:sz w:val="20"/>
          <w:lang w:val="de-DE"/>
        </w:rPr>
        <w:t xml:space="preserve"> </w:t>
      </w:r>
      <w:r w:rsidRPr="00541144">
        <w:rPr>
          <w:rFonts w:ascii="Calibri"/>
          <w:i/>
          <w:color w:val="231F20"/>
          <w:sz w:val="20"/>
          <w:lang w:val="de-DE"/>
        </w:rPr>
        <w:t>Das</w:t>
      </w:r>
      <w:r w:rsidRPr="00541144">
        <w:rPr>
          <w:rFonts w:ascii="Calibri"/>
          <w:i/>
          <w:color w:val="231F20"/>
          <w:spacing w:val="1"/>
          <w:sz w:val="20"/>
          <w:lang w:val="de-DE"/>
        </w:rPr>
        <w:t xml:space="preserve"> </w:t>
      </w:r>
      <w:r w:rsidRPr="00541144">
        <w:rPr>
          <w:rFonts w:ascii="Calibri"/>
          <w:i/>
          <w:color w:val="231F20"/>
          <w:sz w:val="20"/>
          <w:lang w:val="de-DE"/>
        </w:rPr>
        <w:t>erwartet</w:t>
      </w:r>
      <w:r w:rsidRPr="00541144">
        <w:rPr>
          <w:rFonts w:ascii="Calibri"/>
          <w:i/>
          <w:color w:val="231F20"/>
          <w:spacing w:val="1"/>
          <w:sz w:val="20"/>
          <w:lang w:val="de-DE"/>
        </w:rPr>
        <w:t xml:space="preserve"> </w:t>
      </w:r>
      <w:r w:rsidRPr="00541144">
        <w:rPr>
          <w:rFonts w:ascii="Calibri"/>
          <w:i/>
          <w:color w:val="231F20"/>
          <w:sz w:val="20"/>
          <w:lang w:val="de-DE"/>
        </w:rPr>
        <w:t>uns!</w:t>
      </w:r>
      <w:r w:rsidRPr="00541144">
        <w:rPr>
          <w:rFonts w:ascii="Calibri"/>
          <w:i/>
          <w:color w:val="231F20"/>
          <w:spacing w:val="1"/>
          <w:sz w:val="20"/>
          <w:lang w:val="de-DE"/>
        </w:rPr>
        <w:t xml:space="preserve"> </w:t>
      </w:r>
      <w:r w:rsidR="009C5D70" w:rsidRPr="009C5D70">
        <w:rPr>
          <w:i/>
          <w:iCs/>
          <w:color w:val="FF0000"/>
          <w:w w:val="95"/>
          <w:sz w:val="20"/>
          <w:szCs w:val="20"/>
          <w:lang w:val="de-DE"/>
        </w:rPr>
        <w:t xml:space="preserve">[Mobile Only Index from 2021: This is what awaits us!] </w:t>
      </w:r>
      <w:r w:rsidR="009C5D70" w:rsidRPr="009C5D70">
        <w:rPr>
          <w:rFonts w:ascii="Calibri"/>
          <w:i/>
          <w:color w:val="231F20"/>
          <w:spacing w:val="45"/>
          <w:sz w:val="20"/>
          <w:lang w:val="de-DE"/>
        </w:rPr>
        <w:t xml:space="preserve"> </w:t>
      </w:r>
      <w:r w:rsidRPr="00541144">
        <w:rPr>
          <w:color w:val="231F20"/>
          <w:sz w:val="20"/>
          <w:lang w:val="de-DE"/>
        </w:rPr>
        <w:t>(URL:</w:t>
      </w:r>
      <w:r w:rsidRPr="00541144">
        <w:rPr>
          <w:color w:val="231F20"/>
          <w:spacing w:val="1"/>
          <w:sz w:val="20"/>
          <w:lang w:val="de-DE"/>
        </w:rPr>
        <w:t xml:space="preserve"> </w:t>
      </w:r>
      <w:r w:rsidRPr="00541144">
        <w:rPr>
          <w:color w:val="231F20"/>
          <w:sz w:val="20"/>
          <w:u w:val="single" w:color="231F20"/>
          <w:lang w:val="de-DE"/>
        </w:rPr>
        <w:t>https://</w:t>
      </w:r>
      <w:r w:rsidRPr="00541144">
        <w:rPr>
          <w:color w:val="231F20"/>
          <w:spacing w:val="1"/>
          <w:sz w:val="20"/>
          <w:lang w:val="de-DE"/>
        </w:rPr>
        <w:t xml:space="preserve"> </w:t>
      </w:r>
      <w:hyperlink r:id="rId172">
        <w:r w:rsidRPr="00541144">
          <w:rPr>
            <w:color w:val="231F20"/>
            <w:w w:val="93"/>
            <w:sz w:val="20"/>
            <w:u w:val="single" w:color="231F20"/>
            <w:lang w:val="de-DE"/>
          </w:rPr>
          <w:t>ww</w:t>
        </w:r>
        <w:r w:rsidRPr="00541144">
          <w:rPr>
            <w:color w:val="231F20"/>
            <w:spacing w:val="-4"/>
            <w:w w:val="93"/>
            <w:sz w:val="20"/>
            <w:u w:val="single" w:color="231F20"/>
            <w:lang w:val="de-DE"/>
          </w:rPr>
          <w:t>w</w:t>
        </w:r>
        <w:r w:rsidRPr="00541144">
          <w:rPr>
            <w:color w:val="231F20"/>
            <w:w w:val="56"/>
            <w:sz w:val="20"/>
            <w:u w:val="single" w:color="231F20"/>
            <w:lang w:val="de-DE"/>
          </w:rPr>
          <w:t>.</w:t>
        </w:r>
        <w:r w:rsidRPr="00541144">
          <w:rPr>
            <w:color w:val="231F20"/>
            <w:w w:val="99"/>
            <w:sz w:val="20"/>
            <w:u w:val="single" w:color="231F20"/>
            <w:lang w:val="de-DE"/>
          </w:rPr>
          <w:t>seowerk</w:t>
        </w:r>
        <w:r w:rsidRPr="00541144">
          <w:rPr>
            <w:color w:val="231F20"/>
            <w:spacing w:val="-2"/>
            <w:w w:val="56"/>
            <w:sz w:val="20"/>
            <w:u w:val="single" w:color="231F20"/>
            <w:lang w:val="de-DE"/>
          </w:rPr>
          <w:t>.</w:t>
        </w:r>
        <w:r w:rsidRPr="00541144">
          <w:rPr>
            <w:color w:val="231F20"/>
            <w:sz w:val="20"/>
            <w:u w:val="single" w:color="231F20"/>
            <w:lang w:val="de-DE"/>
          </w:rPr>
          <w:t>de</w:t>
        </w:r>
        <w:r w:rsidRPr="00541144">
          <w:rPr>
            <w:color w:val="231F20"/>
            <w:spacing w:val="-6"/>
            <w:sz w:val="20"/>
            <w:u w:val="single" w:color="231F20"/>
            <w:lang w:val="de-DE"/>
          </w:rPr>
          <w:t>/</w:t>
        </w:r>
        <w:r w:rsidRPr="00541144">
          <w:rPr>
            <w:color w:val="231F20"/>
            <w:w w:val="101"/>
            <w:sz w:val="20"/>
            <w:u w:val="single" w:color="231F20"/>
            <w:lang w:val="de-DE"/>
          </w:rPr>
          <w:t>news</w:t>
        </w:r>
        <w:r w:rsidRPr="00541144">
          <w:rPr>
            <w:color w:val="231F20"/>
            <w:spacing w:val="-10"/>
            <w:w w:val="101"/>
            <w:sz w:val="20"/>
            <w:u w:val="single" w:color="231F20"/>
            <w:lang w:val="de-DE"/>
          </w:rPr>
          <w:t>/</w:t>
        </w:r>
        <w:r w:rsidRPr="00541144">
          <w:rPr>
            <w:color w:val="231F20"/>
            <w:sz w:val="20"/>
            <w:u w:val="single" w:color="231F20"/>
            <w:lang w:val="de-DE"/>
          </w:rPr>
          <w:t>de</w:t>
        </w:r>
        <w:r w:rsidRPr="00541144">
          <w:rPr>
            <w:color w:val="231F20"/>
            <w:spacing w:val="-8"/>
            <w:sz w:val="20"/>
            <w:u w:val="single" w:color="231F20"/>
            <w:lang w:val="de-DE"/>
          </w:rPr>
          <w:t>r</w:t>
        </w:r>
        <w:r w:rsidRPr="00541144">
          <w:rPr>
            <w:color w:val="231F20"/>
            <w:w w:val="103"/>
            <w:sz w:val="20"/>
            <w:u w:val="single" w:color="231F20"/>
            <w:lang w:val="de-DE"/>
          </w:rPr>
          <w:t>-</w:t>
        </w:r>
        <w:r w:rsidR="001D1ED7">
          <w:rPr>
            <w:color w:val="231F20"/>
            <w:w w:val="103"/>
            <w:sz w:val="20"/>
            <w:u w:val="single" w:color="231F20"/>
            <w:lang w:val="de-DE"/>
          </w:rPr>
          <w:t>Mobile Only</w:t>
        </w:r>
        <w:r w:rsidRPr="00541144">
          <w:rPr>
            <w:color w:val="231F20"/>
            <w:w w:val="103"/>
            <w:sz w:val="20"/>
            <w:u w:val="single" w:color="231F20"/>
            <w:lang w:val="de-DE"/>
          </w:rPr>
          <w:t>-ind</w:t>
        </w:r>
        <w:r w:rsidRPr="00541144">
          <w:rPr>
            <w:color w:val="231F20"/>
            <w:spacing w:val="-2"/>
            <w:w w:val="103"/>
            <w:sz w:val="20"/>
            <w:u w:val="single" w:color="231F20"/>
            <w:lang w:val="de-DE"/>
          </w:rPr>
          <w:t>e</w:t>
        </w:r>
        <w:r w:rsidRPr="00541144">
          <w:rPr>
            <w:color w:val="231F20"/>
            <w:spacing w:val="-7"/>
            <w:w w:val="91"/>
            <w:sz w:val="20"/>
            <w:u w:val="single" w:color="231F20"/>
            <w:lang w:val="de-DE"/>
          </w:rPr>
          <w:t>x</w:t>
        </w:r>
        <w:r w:rsidRPr="00541144">
          <w:rPr>
            <w:color w:val="231F20"/>
            <w:w w:val="101"/>
            <w:sz w:val="20"/>
            <w:u w:val="single" w:color="231F20"/>
            <w:lang w:val="de-DE"/>
          </w:rPr>
          <w:t>-</w:t>
        </w:r>
        <w:r w:rsidRPr="00541144">
          <w:rPr>
            <w:color w:val="231F20"/>
            <w:spacing w:val="-2"/>
            <w:w w:val="101"/>
            <w:sz w:val="20"/>
            <w:u w:val="single" w:color="231F20"/>
            <w:lang w:val="de-DE"/>
          </w:rPr>
          <w:t>k</w:t>
        </w:r>
        <w:r w:rsidRPr="00541144">
          <w:rPr>
            <w:color w:val="231F20"/>
            <w:sz w:val="20"/>
            <w:u w:val="single" w:color="231F20"/>
            <w:lang w:val="de-DE"/>
          </w:rPr>
          <w:t>omm</w:t>
        </w:r>
        <w:r w:rsidRPr="00541144">
          <w:rPr>
            <w:color w:val="231F20"/>
            <w:spacing w:val="-8"/>
            <w:sz w:val="20"/>
            <w:u w:val="single" w:color="231F20"/>
            <w:lang w:val="de-DE"/>
          </w:rPr>
          <w:t>t</w:t>
        </w:r>
        <w:r w:rsidRPr="00541144">
          <w:rPr>
            <w:color w:val="231F20"/>
            <w:w w:val="104"/>
            <w:sz w:val="20"/>
            <w:u w:val="single" w:color="231F20"/>
            <w:lang w:val="de-DE"/>
          </w:rPr>
          <w:t>-d</w:t>
        </w:r>
        <w:r w:rsidRPr="00541144">
          <w:rPr>
            <w:color w:val="231F20"/>
            <w:spacing w:val="-2"/>
            <w:w w:val="104"/>
            <w:sz w:val="20"/>
            <w:u w:val="single" w:color="231F20"/>
            <w:lang w:val="de-DE"/>
          </w:rPr>
          <w:t>a</w:t>
        </w:r>
        <w:r w:rsidRPr="00541144">
          <w:rPr>
            <w:color w:val="231F20"/>
            <w:spacing w:val="-2"/>
            <w:w w:val="114"/>
            <w:sz w:val="20"/>
            <w:u w:val="single" w:color="231F20"/>
            <w:lang w:val="de-DE"/>
          </w:rPr>
          <w:t>s</w:t>
        </w:r>
        <w:r w:rsidRPr="00541144">
          <w:rPr>
            <w:color w:val="231F20"/>
            <w:w w:val="98"/>
            <w:sz w:val="20"/>
            <w:u w:val="single" w:color="231F20"/>
            <w:lang w:val="de-DE"/>
          </w:rPr>
          <w:t>-er</w:t>
        </w:r>
        <w:r w:rsidRPr="00541144">
          <w:rPr>
            <w:color w:val="231F20"/>
            <w:spacing w:val="-3"/>
            <w:w w:val="98"/>
            <w:sz w:val="20"/>
            <w:u w:val="single" w:color="231F20"/>
            <w:lang w:val="de-DE"/>
          </w:rPr>
          <w:t>w</w:t>
        </w:r>
        <w:r w:rsidRPr="00541144">
          <w:rPr>
            <w:color w:val="231F20"/>
            <w:w w:val="95"/>
            <w:sz w:val="20"/>
            <w:u w:val="single" w:color="231F20"/>
            <w:lang w:val="de-DE"/>
          </w:rPr>
          <w:t>ar</w:t>
        </w:r>
        <w:r w:rsidRPr="00541144">
          <w:rPr>
            <w:color w:val="231F20"/>
            <w:spacing w:val="-3"/>
            <w:w w:val="95"/>
            <w:sz w:val="20"/>
            <w:u w:val="single" w:color="231F20"/>
            <w:lang w:val="de-DE"/>
          </w:rPr>
          <w:t>t</w:t>
        </w:r>
        <w:r w:rsidRPr="00541144">
          <w:rPr>
            <w:color w:val="231F20"/>
            <w:w w:val="93"/>
            <w:sz w:val="20"/>
            <w:u w:val="single" w:color="231F20"/>
            <w:lang w:val="de-DE"/>
          </w:rPr>
          <w:t>e</w:t>
        </w:r>
        <w:r w:rsidRPr="00541144">
          <w:rPr>
            <w:color w:val="231F20"/>
            <w:spacing w:val="-8"/>
            <w:w w:val="93"/>
            <w:sz w:val="20"/>
            <w:u w:val="single" w:color="231F20"/>
            <w:lang w:val="de-DE"/>
          </w:rPr>
          <w:t>t</w:t>
        </w:r>
        <w:r w:rsidRPr="00541144">
          <w:rPr>
            <w:color w:val="231F20"/>
            <w:w w:val="106"/>
            <w:sz w:val="20"/>
            <w:u w:val="single" w:color="231F20"/>
            <w:lang w:val="de-DE"/>
          </w:rPr>
          <w:t>-uns/</w:t>
        </w:r>
      </w:hyperlink>
      <w:r w:rsidRPr="00541144">
        <w:rPr>
          <w:color w:val="231F20"/>
          <w:sz w:val="20"/>
          <w:lang w:val="de-DE"/>
        </w:rPr>
        <w:tab/>
      </w:r>
      <w:r w:rsidRPr="00541144">
        <w:rPr>
          <w:color w:val="231F20"/>
          <w:spacing w:val="-3"/>
          <w:w w:val="90"/>
          <w:sz w:val="20"/>
          <w:lang w:val="de-DE"/>
        </w:rPr>
        <w:t>[</w:t>
      </w:r>
      <w:r w:rsidRPr="00541144">
        <w:rPr>
          <w:color w:val="231F20"/>
          <w:spacing w:val="-4"/>
          <w:w w:val="90"/>
          <w:sz w:val="20"/>
          <w:lang w:val="de-DE"/>
        </w:rPr>
        <w:t>l</w:t>
      </w:r>
      <w:r w:rsidRPr="00541144">
        <w:rPr>
          <w:color w:val="231F20"/>
          <w:spacing w:val="-3"/>
          <w:w w:val="90"/>
          <w:sz w:val="20"/>
          <w:lang w:val="de-DE"/>
        </w:rPr>
        <w:t>etz</w:t>
      </w:r>
      <w:r w:rsidRPr="00541144">
        <w:rPr>
          <w:color w:val="231F20"/>
          <w:spacing w:val="-6"/>
          <w:w w:val="90"/>
          <w:sz w:val="20"/>
          <w:lang w:val="de-DE"/>
        </w:rPr>
        <w:t>t</w:t>
      </w:r>
      <w:r w:rsidRPr="00541144">
        <w:rPr>
          <w:color w:val="231F20"/>
          <w:spacing w:val="-3"/>
          <w:w w:val="97"/>
          <w:sz w:val="20"/>
          <w:lang w:val="de-DE"/>
        </w:rPr>
        <w:t>er</w:t>
      </w:r>
      <w:r w:rsidRPr="00541144">
        <w:rPr>
          <w:color w:val="231F20"/>
          <w:w w:val="97"/>
          <w:sz w:val="20"/>
          <w:lang w:val="de-DE"/>
        </w:rPr>
        <w:t xml:space="preserve"> </w:t>
      </w:r>
      <w:r w:rsidRPr="00541144">
        <w:rPr>
          <w:color w:val="231F20"/>
          <w:sz w:val="20"/>
          <w:lang w:val="de-DE"/>
        </w:rPr>
        <w:t>Zugriff:</w:t>
      </w:r>
      <w:r w:rsidRPr="00541144">
        <w:rPr>
          <w:color w:val="231F20"/>
          <w:spacing w:val="-8"/>
          <w:sz w:val="20"/>
          <w:lang w:val="de-DE"/>
        </w:rPr>
        <w:t xml:space="preserve"> </w:t>
      </w:r>
      <w:r w:rsidRPr="00541144">
        <w:rPr>
          <w:color w:val="231F20"/>
          <w:sz w:val="20"/>
          <w:lang w:val="de-DE"/>
        </w:rPr>
        <w:t>02.07.2021]).</w:t>
      </w:r>
    </w:p>
    <w:p w14:paraId="69B6672E" w14:textId="77777777" w:rsidR="00C159EB" w:rsidRPr="00541144" w:rsidRDefault="00C159EB" w:rsidP="00C159EB">
      <w:pPr>
        <w:pStyle w:val="BodyText"/>
        <w:spacing w:before="5"/>
        <w:rPr>
          <w:sz w:val="22"/>
          <w:lang w:val="de-DE"/>
        </w:rPr>
      </w:pPr>
    </w:p>
    <w:p w14:paraId="15A1437A" w14:textId="77777777" w:rsidR="00C159EB" w:rsidRPr="00541144" w:rsidRDefault="00C159EB" w:rsidP="00C159EB">
      <w:pPr>
        <w:pStyle w:val="BodyText"/>
        <w:spacing w:line="264" w:lineRule="auto"/>
        <w:ind w:left="957" w:right="2202" w:hanging="1"/>
        <w:rPr>
          <w:lang w:val="de-DE"/>
        </w:rPr>
      </w:pPr>
      <w:r>
        <w:rPr>
          <w:color w:val="231F20"/>
        </w:rPr>
        <w:t>Taulli,</w:t>
      </w:r>
      <w:r>
        <w:rPr>
          <w:color w:val="231F20"/>
          <w:spacing w:val="19"/>
        </w:rPr>
        <w:t xml:space="preserve"> </w:t>
      </w:r>
      <w:r>
        <w:rPr>
          <w:color w:val="231F20"/>
        </w:rPr>
        <w:t>T.</w:t>
      </w:r>
      <w:r>
        <w:rPr>
          <w:color w:val="231F20"/>
          <w:spacing w:val="19"/>
        </w:rPr>
        <w:t xml:space="preserve"> </w:t>
      </w:r>
      <w:r>
        <w:rPr>
          <w:color w:val="231F20"/>
        </w:rPr>
        <w:t>(2020):</w:t>
      </w:r>
      <w:r>
        <w:rPr>
          <w:color w:val="231F20"/>
          <w:spacing w:val="24"/>
        </w:rPr>
        <w:t xml:space="preserve"> </w:t>
      </w:r>
      <w:r>
        <w:rPr>
          <w:rFonts w:ascii="Calibri"/>
          <w:i/>
          <w:color w:val="231F20"/>
        </w:rPr>
        <w:t>API</w:t>
      </w:r>
      <w:r>
        <w:rPr>
          <w:rFonts w:ascii="Calibri"/>
          <w:i/>
          <w:color w:val="231F20"/>
          <w:spacing w:val="39"/>
        </w:rPr>
        <w:t xml:space="preserve"> </w:t>
      </w:r>
      <w:r>
        <w:rPr>
          <w:rFonts w:ascii="Calibri"/>
          <w:i/>
          <w:color w:val="231F20"/>
        </w:rPr>
        <w:t>Economy:</w:t>
      </w:r>
      <w:r>
        <w:rPr>
          <w:rFonts w:ascii="Calibri"/>
          <w:i/>
          <w:color w:val="231F20"/>
          <w:spacing w:val="38"/>
        </w:rPr>
        <w:t xml:space="preserve"> </w:t>
      </w:r>
      <w:r>
        <w:rPr>
          <w:rFonts w:ascii="Calibri"/>
          <w:i/>
          <w:color w:val="231F20"/>
        </w:rPr>
        <w:t>Is</w:t>
      </w:r>
      <w:r>
        <w:rPr>
          <w:rFonts w:ascii="Calibri"/>
          <w:i/>
          <w:color w:val="231F20"/>
          <w:spacing w:val="39"/>
        </w:rPr>
        <w:t xml:space="preserve"> </w:t>
      </w:r>
      <w:r>
        <w:rPr>
          <w:rFonts w:ascii="Calibri"/>
          <w:i/>
          <w:color w:val="231F20"/>
        </w:rPr>
        <w:t>It</w:t>
      </w:r>
      <w:r>
        <w:rPr>
          <w:rFonts w:ascii="Calibri"/>
          <w:i/>
          <w:color w:val="231F20"/>
          <w:spacing w:val="38"/>
        </w:rPr>
        <w:t xml:space="preserve"> </w:t>
      </w:r>
      <w:r>
        <w:rPr>
          <w:rFonts w:ascii="Calibri"/>
          <w:i/>
          <w:color w:val="231F20"/>
        </w:rPr>
        <w:t>The</w:t>
      </w:r>
      <w:r>
        <w:rPr>
          <w:rFonts w:ascii="Calibri"/>
          <w:i/>
          <w:color w:val="231F20"/>
          <w:spacing w:val="39"/>
        </w:rPr>
        <w:t xml:space="preserve"> </w:t>
      </w:r>
      <w:r>
        <w:rPr>
          <w:rFonts w:ascii="Calibri"/>
          <w:i/>
          <w:color w:val="231F20"/>
        </w:rPr>
        <w:t>Next</w:t>
      </w:r>
      <w:r>
        <w:rPr>
          <w:rFonts w:ascii="Calibri"/>
          <w:i/>
          <w:color w:val="231F20"/>
          <w:spacing w:val="38"/>
        </w:rPr>
        <w:t xml:space="preserve"> </w:t>
      </w:r>
      <w:r>
        <w:rPr>
          <w:rFonts w:ascii="Calibri"/>
          <w:i/>
          <w:color w:val="231F20"/>
        </w:rPr>
        <w:t>Big</w:t>
      </w:r>
      <w:r>
        <w:rPr>
          <w:rFonts w:ascii="Calibri"/>
          <w:i/>
          <w:color w:val="231F20"/>
          <w:spacing w:val="39"/>
        </w:rPr>
        <w:t xml:space="preserve"> </w:t>
      </w:r>
      <w:r>
        <w:rPr>
          <w:rFonts w:ascii="Calibri"/>
          <w:i/>
          <w:color w:val="231F20"/>
        </w:rPr>
        <w:t>Thing?</w:t>
      </w:r>
      <w:r>
        <w:rPr>
          <w:rFonts w:ascii="Calibri"/>
          <w:i/>
          <w:color w:val="231F20"/>
          <w:spacing w:val="39"/>
        </w:rPr>
        <w:t xml:space="preserve"> </w:t>
      </w:r>
      <w:r w:rsidRPr="00541144">
        <w:rPr>
          <w:color w:val="231F20"/>
          <w:lang w:val="de-DE"/>
        </w:rPr>
        <w:t>In:</w:t>
      </w:r>
      <w:r w:rsidRPr="00541144">
        <w:rPr>
          <w:color w:val="231F20"/>
          <w:spacing w:val="24"/>
          <w:lang w:val="de-DE"/>
        </w:rPr>
        <w:t xml:space="preserve"> </w:t>
      </w:r>
      <w:r w:rsidRPr="00541144">
        <w:rPr>
          <w:color w:val="231F20"/>
          <w:lang w:val="de-DE"/>
        </w:rPr>
        <w:t>Forbes,</w:t>
      </w:r>
      <w:r w:rsidRPr="00541144">
        <w:rPr>
          <w:color w:val="231F20"/>
          <w:spacing w:val="25"/>
          <w:lang w:val="de-DE"/>
        </w:rPr>
        <w:t xml:space="preserve"> </w:t>
      </w:r>
      <w:r w:rsidRPr="00541144">
        <w:rPr>
          <w:color w:val="231F20"/>
          <w:lang w:val="de-DE"/>
        </w:rPr>
        <w:t>18.01.2020.</w:t>
      </w:r>
      <w:r w:rsidRPr="00541144">
        <w:rPr>
          <w:color w:val="231F20"/>
          <w:spacing w:val="24"/>
          <w:lang w:val="de-DE"/>
        </w:rPr>
        <w:t xml:space="preserve"> </w:t>
      </w:r>
      <w:r w:rsidRPr="00541144">
        <w:rPr>
          <w:color w:val="231F20"/>
          <w:lang w:val="de-DE"/>
        </w:rPr>
        <w:t>(URL:</w:t>
      </w:r>
      <w:r w:rsidRPr="00541144">
        <w:rPr>
          <w:color w:val="231F20"/>
          <w:spacing w:val="-57"/>
          <w:lang w:val="de-DE"/>
        </w:rPr>
        <w:t xml:space="preserve"> </w:t>
      </w:r>
      <w:r w:rsidRPr="00541144">
        <w:rPr>
          <w:color w:val="231F20"/>
          <w:spacing w:val="-2"/>
          <w:u w:val="single" w:color="231F20"/>
          <w:lang w:val="de-DE"/>
        </w:rPr>
        <w:t>https://</w:t>
      </w:r>
      <w:hyperlink r:id="rId173">
        <w:r w:rsidRPr="00541144">
          <w:rPr>
            <w:color w:val="231F20"/>
            <w:spacing w:val="-2"/>
            <w:u w:val="single" w:color="231F20"/>
            <w:lang w:val="de-DE"/>
          </w:rPr>
          <w:t>www.forbes.com/sites/tomtaulli/2020/01/18/api-economy--is-it-the-next-big-</w:t>
        </w:r>
      </w:hyperlink>
      <w:r w:rsidRPr="00541144">
        <w:rPr>
          <w:color w:val="231F20"/>
          <w:spacing w:val="-1"/>
          <w:lang w:val="de-DE"/>
        </w:rPr>
        <w:t xml:space="preserve"> </w:t>
      </w:r>
      <w:r w:rsidRPr="00541144">
        <w:rPr>
          <w:color w:val="231F20"/>
          <w:u w:val="single" w:color="231F20"/>
          <w:lang w:val="de-DE"/>
        </w:rPr>
        <w:t>thing/?sh=1836500842ff</w:t>
      </w:r>
      <w:r w:rsidRPr="00541144">
        <w:rPr>
          <w:color w:val="231F20"/>
          <w:spacing w:val="-11"/>
          <w:lang w:val="de-DE"/>
        </w:rPr>
        <w:t xml:space="preserve"> </w:t>
      </w:r>
      <w:r w:rsidRPr="00541144">
        <w:rPr>
          <w:color w:val="231F20"/>
          <w:lang w:val="de-DE"/>
        </w:rPr>
        <w:t>[letzter</w:t>
      </w:r>
      <w:r w:rsidRPr="00541144">
        <w:rPr>
          <w:color w:val="231F20"/>
          <w:spacing w:val="-11"/>
          <w:lang w:val="de-DE"/>
        </w:rPr>
        <w:t xml:space="preserve"> </w:t>
      </w:r>
      <w:r w:rsidRPr="00541144">
        <w:rPr>
          <w:color w:val="231F20"/>
          <w:lang w:val="de-DE"/>
        </w:rPr>
        <w:t>Zugriff:</w:t>
      </w:r>
      <w:r w:rsidRPr="00541144">
        <w:rPr>
          <w:color w:val="231F20"/>
          <w:spacing w:val="-10"/>
          <w:lang w:val="de-DE"/>
        </w:rPr>
        <w:t xml:space="preserve"> </w:t>
      </w:r>
      <w:r w:rsidRPr="00541144">
        <w:rPr>
          <w:color w:val="231F20"/>
          <w:lang w:val="de-DE"/>
        </w:rPr>
        <w:t>02.07.2021]).</w:t>
      </w:r>
    </w:p>
    <w:p w14:paraId="66A66B25" w14:textId="77777777" w:rsidR="00C159EB" w:rsidRPr="00541144" w:rsidRDefault="00C159EB" w:rsidP="00C159EB">
      <w:pPr>
        <w:pStyle w:val="BodyText"/>
        <w:spacing w:before="5"/>
        <w:rPr>
          <w:sz w:val="22"/>
          <w:lang w:val="de-DE"/>
        </w:rPr>
      </w:pPr>
    </w:p>
    <w:p w14:paraId="196963C1" w14:textId="20209F13" w:rsidR="00C159EB" w:rsidRPr="00541144" w:rsidRDefault="00C159EB" w:rsidP="00C159EB">
      <w:pPr>
        <w:pStyle w:val="BodyText"/>
        <w:spacing w:line="264" w:lineRule="auto"/>
        <w:ind w:left="957" w:right="2202" w:hanging="1"/>
        <w:jc w:val="both"/>
        <w:rPr>
          <w:lang w:val="de-DE"/>
        </w:rPr>
      </w:pPr>
      <w:r w:rsidRPr="00541144">
        <w:rPr>
          <w:color w:val="231F20"/>
          <w:spacing w:val="-1"/>
          <w:lang w:val="de-DE"/>
        </w:rPr>
        <w:t>Teetz,</w:t>
      </w:r>
      <w:r w:rsidRPr="00541144">
        <w:rPr>
          <w:color w:val="231F20"/>
          <w:spacing w:val="-14"/>
          <w:lang w:val="de-DE"/>
        </w:rPr>
        <w:t xml:space="preserve"> </w:t>
      </w:r>
      <w:r w:rsidRPr="00541144">
        <w:rPr>
          <w:color w:val="231F20"/>
          <w:spacing w:val="-1"/>
          <w:lang w:val="de-DE"/>
        </w:rPr>
        <w:t>I.</w:t>
      </w:r>
      <w:r w:rsidRPr="00541144">
        <w:rPr>
          <w:color w:val="231F20"/>
          <w:spacing w:val="-14"/>
          <w:lang w:val="de-DE"/>
        </w:rPr>
        <w:t xml:space="preserve"> </w:t>
      </w:r>
      <w:r w:rsidRPr="00541144">
        <w:rPr>
          <w:color w:val="231F20"/>
          <w:spacing w:val="-1"/>
          <w:lang w:val="de-DE"/>
        </w:rPr>
        <w:t>(2018):</w:t>
      </w:r>
      <w:r w:rsidRPr="00541144">
        <w:rPr>
          <w:color w:val="231F20"/>
          <w:spacing w:val="-9"/>
          <w:lang w:val="de-DE"/>
        </w:rPr>
        <w:t xml:space="preserve"> </w:t>
      </w:r>
      <w:r w:rsidRPr="00541144">
        <w:rPr>
          <w:rFonts w:ascii="Calibri" w:hAnsi="Calibri"/>
          <w:i/>
          <w:color w:val="231F20"/>
          <w:spacing w:val="-1"/>
          <w:lang w:val="de-DE"/>
        </w:rPr>
        <w:t>Künstliche</w:t>
      </w:r>
      <w:r w:rsidRPr="00541144">
        <w:rPr>
          <w:rFonts w:ascii="Calibri" w:hAnsi="Calibri"/>
          <w:i/>
          <w:color w:val="231F20"/>
          <w:spacing w:val="5"/>
          <w:lang w:val="de-DE"/>
        </w:rPr>
        <w:t xml:space="preserve"> </w:t>
      </w:r>
      <w:r w:rsidRPr="00541144">
        <w:rPr>
          <w:rFonts w:ascii="Calibri" w:hAnsi="Calibri"/>
          <w:i/>
          <w:color w:val="231F20"/>
          <w:spacing w:val="-1"/>
          <w:lang w:val="de-DE"/>
        </w:rPr>
        <w:t>Intelligenz</w:t>
      </w:r>
      <w:r w:rsidRPr="00541144">
        <w:rPr>
          <w:rFonts w:ascii="Calibri" w:hAnsi="Calibri"/>
          <w:i/>
          <w:color w:val="231F20"/>
          <w:spacing w:val="5"/>
          <w:lang w:val="de-DE"/>
        </w:rPr>
        <w:t xml:space="preserve"> </w:t>
      </w:r>
      <w:r w:rsidRPr="00541144">
        <w:rPr>
          <w:rFonts w:ascii="Calibri" w:hAnsi="Calibri"/>
          <w:i/>
          <w:color w:val="231F20"/>
          <w:spacing w:val="-1"/>
          <w:lang w:val="de-DE"/>
        </w:rPr>
        <w:t>im</w:t>
      </w:r>
      <w:r w:rsidRPr="00541144">
        <w:rPr>
          <w:rFonts w:ascii="Calibri" w:hAnsi="Calibri"/>
          <w:i/>
          <w:color w:val="231F20"/>
          <w:spacing w:val="5"/>
          <w:lang w:val="de-DE"/>
        </w:rPr>
        <w:t xml:space="preserve"> </w:t>
      </w:r>
      <w:r w:rsidRPr="00541144">
        <w:rPr>
          <w:rFonts w:ascii="Calibri" w:hAnsi="Calibri"/>
          <w:i/>
          <w:color w:val="231F20"/>
          <w:spacing w:val="-1"/>
          <w:lang w:val="de-DE"/>
        </w:rPr>
        <w:t>Recruiting</w:t>
      </w:r>
      <w:r w:rsidRPr="00541144">
        <w:rPr>
          <w:color w:val="231F20"/>
          <w:spacing w:val="-1"/>
          <w:lang w:val="de-DE"/>
        </w:rPr>
        <w:t>.</w:t>
      </w:r>
      <w:r w:rsidR="009C5D70">
        <w:rPr>
          <w:color w:val="231F20"/>
          <w:spacing w:val="-1"/>
          <w:lang w:val="de-DE"/>
        </w:rPr>
        <w:t xml:space="preserve"> </w:t>
      </w:r>
      <w:r w:rsidR="009C5D70" w:rsidRPr="009C5D70">
        <w:rPr>
          <w:i/>
          <w:iCs/>
          <w:color w:val="FF0000"/>
          <w:w w:val="95"/>
          <w:lang w:val="en-CA"/>
        </w:rPr>
        <w:t xml:space="preserve">[Artificial intelligence in recruiting.] </w:t>
      </w:r>
      <w:r w:rsidR="009C5D70" w:rsidRPr="009C5D70">
        <w:rPr>
          <w:rFonts w:ascii="Calibri"/>
          <w:i/>
          <w:color w:val="231F20"/>
          <w:spacing w:val="45"/>
          <w:lang w:val="en-CA"/>
        </w:rPr>
        <w:t xml:space="preserve"> </w:t>
      </w:r>
      <w:r w:rsidRPr="009C5D70">
        <w:rPr>
          <w:color w:val="231F20"/>
          <w:spacing w:val="-9"/>
          <w:lang w:val="en-CA"/>
        </w:rPr>
        <w:t xml:space="preserve"> </w:t>
      </w:r>
      <w:r w:rsidRPr="00541144">
        <w:rPr>
          <w:color w:val="231F20"/>
          <w:lang w:val="de-DE"/>
        </w:rPr>
        <w:t>In:</w:t>
      </w:r>
      <w:r w:rsidRPr="00541144">
        <w:rPr>
          <w:color w:val="231F20"/>
          <w:spacing w:val="-9"/>
          <w:lang w:val="de-DE"/>
        </w:rPr>
        <w:t xml:space="preserve"> </w:t>
      </w:r>
      <w:r w:rsidRPr="00541144">
        <w:rPr>
          <w:color w:val="231F20"/>
          <w:lang w:val="de-DE"/>
        </w:rPr>
        <w:t>Petry,</w:t>
      </w:r>
      <w:r w:rsidRPr="00541144">
        <w:rPr>
          <w:color w:val="231F20"/>
          <w:spacing w:val="-10"/>
          <w:lang w:val="de-DE"/>
        </w:rPr>
        <w:t xml:space="preserve"> </w:t>
      </w:r>
      <w:r w:rsidRPr="00541144">
        <w:rPr>
          <w:color w:val="231F20"/>
          <w:lang w:val="de-DE"/>
        </w:rPr>
        <w:t>T./Jäger,</w:t>
      </w:r>
      <w:r w:rsidRPr="00541144">
        <w:rPr>
          <w:color w:val="231F20"/>
          <w:spacing w:val="-9"/>
          <w:lang w:val="de-DE"/>
        </w:rPr>
        <w:t xml:space="preserve"> </w:t>
      </w:r>
      <w:r w:rsidRPr="00541144">
        <w:rPr>
          <w:color w:val="231F20"/>
          <w:lang w:val="de-DE"/>
        </w:rPr>
        <w:t>W.</w:t>
      </w:r>
      <w:r w:rsidRPr="00541144">
        <w:rPr>
          <w:color w:val="231F20"/>
          <w:spacing w:val="-9"/>
          <w:lang w:val="de-DE"/>
        </w:rPr>
        <w:t xml:space="preserve"> </w:t>
      </w:r>
      <w:r w:rsidRPr="00541144">
        <w:rPr>
          <w:color w:val="231F20"/>
          <w:lang w:val="de-DE"/>
        </w:rPr>
        <w:t>(Hrsg.):</w:t>
      </w:r>
      <w:r w:rsidRPr="00541144">
        <w:rPr>
          <w:color w:val="231F20"/>
          <w:spacing w:val="-9"/>
          <w:lang w:val="de-DE"/>
        </w:rPr>
        <w:t xml:space="preserve"> </w:t>
      </w:r>
      <w:r w:rsidRPr="00541144">
        <w:rPr>
          <w:color w:val="231F20"/>
          <w:lang w:val="de-DE"/>
        </w:rPr>
        <w:t>Digital</w:t>
      </w:r>
      <w:r w:rsidRPr="00541144">
        <w:rPr>
          <w:color w:val="231F20"/>
          <w:spacing w:val="-58"/>
          <w:lang w:val="de-DE"/>
        </w:rPr>
        <w:t xml:space="preserve"> </w:t>
      </w:r>
      <w:r w:rsidRPr="00541144">
        <w:rPr>
          <w:color w:val="231F20"/>
          <w:lang w:val="de-DE"/>
        </w:rPr>
        <w:t>HR. Smarte und agile Systeme, Prozesse und Strukturen im Personalmanagement.</w:t>
      </w:r>
      <w:r w:rsidRPr="00541144">
        <w:rPr>
          <w:color w:val="231F20"/>
          <w:spacing w:val="1"/>
          <w:lang w:val="de-DE"/>
        </w:rPr>
        <w:t xml:space="preserve"> </w:t>
      </w:r>
      <w:r w:rsidRPr="00541144">
        <w:rPr>
          <w:color w:val="231F20"/>
          <w:lang w:val="de-DE"/>
        </w:rPr>
        <w:t>Haufe,</w:t>
      </w:r>
      <w:r w:rsidRPr="00541144">
        <w:rPr>
          <w:color w:val="231F20"/>
          <w:spacing w:val="-8"/>
          <w:lang w:val="de-DE"/>
        </w:rPr>
        <w:t xml:space="preserve"> </w:t>
      </w:r>
      <w:r w:rsidRPr="00541144">
        <w:rPr>
          <w:color w:val="231F20"/>
          <w:lang w:val="de-DE"/>
        </w:rPr>
        <w:t>Freiburg/München/Stuttgart,</w:t>
      </w:r>
      <w:r w:rsidRPr="00541144">
        <w:rPr>
          <w:color w:val="231F20"/>
          <w:spacing w:val="-7"/>
          <w:lang w:val="de-DE"/>
        </w:rPr>
        <w:t xml:space="preserve"> </w:t>
      </w:r>
      <w:r w:rsidRPr="00541144">
        <w:rPr>
          <w:color w:val="231F20"/>
          <w:lang w:val="de-DE"/>
        </w:rPr>
        <w:t>S.</w:t>
      </w:r>
      <w:r w:rsidRPr="00541144">
        <w:rPr>
          <w:color w:val="231F20"/>
          <w:spacing w:val="-8"/>
          <w:lang w:val="de-DE"/>
        </w:rPr>
        <w:t xml:space="preserve"> </w:t>
      </w:r>
      <w:r w:rsidRPr="00541144">
        <w:rPr>
          <w:color w:val="231F20"/>
          <w:lang w:val="de-DE"/>
        </w:rPr>
        <w:t>225–240.</w:t>
      </w:r>
    </w:p>
    <w:p w14:paraId="7B249982" w14:textId="77777777" w:rsidR="00C159EB" w:rsidRPr="00541144" w:rsidRDefault="00C159EB" w:rsidP="00C159EB">
      <w:pPr>
        <w:pStyle w:val="BodyText"/>
        <w:spacing w:before="5"/>
        <w:rPr>
          <w:sz w:val="22"/>
          <w:lang w:val="de-DE"/>
        </w:rPr>
      </w:pPr>
    </w:p>
    <w:p w14:paraId="46220B7C" w14:textId="14DB60FE" w:rsidR="00C159EB" w:rsidRPr="00541144" w:rsidRDefault="00C159EB" w:rsidP="00C159EB">
      <w:pPr>
        <w:spacing w:line="264" w:lineRule="auto"/>
        <w:ind w:left="957" w:right="2202"/>
        <w:jc w:val="both"/>
        <w:rPr>
          <w:sz w:val="20"/>
          <w:lang w:val="de-DE"/>
        </w:rPr>
      </w:pPr>
      <w:r w:rsidRPr="00541144">
        <w:rPr>
          <w:color w:val="231F20"/>
          <w:sz w:val="20"/>
          <w:lang w:val="de-DE"/>
        </w:rPr>
        <w:t xml:space="preserve">Telkmann, J. (2019): </w:t>
      </w:r>
      <w:r w:rsidRPr="00541144">
        <w:rPr>
          <w:rFonts w:ascii="Calibri" w:hAnsi="Calibri"/>
          <w:i/>
          <w:color w:val="231F20"/>
          <w:sz w:val="20"/>
          <w:lang w:val="de-DE"/>
        </w:rPr>
        <w:t>Grüner gestalten: So geht nachhaltiges Webdesign</w:t>
      </w:r>
      <w:r w:rsidRPr="00541144">
        <w:rPr>
          <w:color w:val="231F20"/>
          <w:sz w:val="20"/>
          <w:lang w:val="de-DE"/>
        </w:rPr>
        <w:t>.</w:t>
      </w:r>
      <w:r w:rsidR="009C5D70">
        <w:rPr>
          <w:color w:val="231F20"/>
          <w:sz w:val="20"/>
          <w:lang w:val="de-DE"/>
        </w:rPr>
        <w:t xml:space="preserve"> </w:t>
      </w:r>
      <w:r w:rsidR="009C5D70" w:rsidRPr="009C5D70">
        <w:rPr>
          <w:i/>
          <w:iCs/>
          <w:color w:val="FF0000"/>
          <w:w w:val="95"/>
          <w:sz w:val="20"/>
          <w:szCs w:val="20"/>
          <w:lang w:val="en-CA"/>
        </w:rPr>
        <w:t>[Design more</w:t>
      </w:r>
      <w:r w:rsidR="00976D84">
        <w:rPr>
          <w:i/>
          <w:iCs/>
          <w:color w:val="FF0000"/>
          <w:w w:val="95"/>
          <w:sz w:val="20"/>
          <w:szCs w:val="20"/>
          <w:lang w:val="en-CA"/>
        </w:rPr>
        <w:t xml:space="preserve"> </w:t>
      </w:r>
      <w:r w:rsidR="009C5D70" w:rsidRPr="009C5D70">
        <w:rPr>
          <w:i/>
          <w:iCs/>
          <w:color w:val="FF0000"/>
          <w:w w:val="95"/>
          <w:sz w:val="20"/>
          <w:szCs w:val="20"/>
          <w:lang w:val="en-CA"/>
        </w:rPr>
        <w:t>green: This is how sustainable web design works.]</w:t>
      </w:r>
      <w:r w:rsidR="009C5D70" w:rsidRPr="009C5D70">
        <w:rPr>
          <w:i/>
          <w:iCs/>
          <w:color w:val="FF0000"/>
          <w:w w:val="95"/>
          <w:lang w:val="en-CA"/>
        </w:rPr>
        <w:t xml:space="preserve"> </w:t>
      </w:r>
      <w:r w:rsidRPr="00541144">
        <w:rPr>
          <w:color w:val="231F20"/>
          <w:sz w:val="20"/>
          <w:lang w:val="de-DE"/>
        </w:rPr>
        <w:t xml:space="preserve">In: t3n </w:t>
      </w:r>
      <w:r w:rsidRPr="00541144">
        <w:rPr>
          <w:color w:val="231F20"/>
          <w:w w:val="110"/>
          <w:sz w:val="20"/>
          <w:lang w:val="de-DE"/>
        </w:rPr>
        <w:t xml:space="preserve">– </w:t>
      </w:r>
      <w:r w:rsidRPr="00541144">
        <w:rPr>
          <w:color w:val="231F20"/>
          <w:sz w:val="20"/>
          <w:lang w:val="de-DE"/>
        </w:rPr>
        <w:t>digital</w:t>
      </w:r>
      <w:r w:rsidRPr="00541144">
        <w:rPr>
          <w:color w:val="231F20"/>
          <w:spacing w:val="1"/>
          <w:sz w:val="20"/>
          <w:lang w:val="de-DE"/>
        </w:rPr>
        <w:t xml:space="preserve"> </w:t>
      </w:r>
      <w:r w:rsidRPr="00541144">
        <w:rPr>
          <w:color w:val="231F20"/>
          <w:w w:val="95"/>
          <w:sz w:val="20"/>
          <w:lang w:val="de-DE"/>
        </w:rPr>
        <w:t>pioneers,</w:t>
      </w:r>
      <w:r w:rsidRPr="00541144">
        <w:rPr>
          <w:color w:val="231F20"/>
          <w:spacing w:val="1"/>
          <w:w w:val="95"/>
          <w:sz w:val="20"/>
          <w:lang w:val="de-DE"/>
        </w:rPr>
        <w:t xml:space="preserve"> </w:t>
      </w:r>
      <w:r w:rsidRPr="00541144">
        <w:rPr>
          <w:color w:val="231F20"/>
          <w:w w:val="95"/>
          <w:sz w:val="20"/>
          <w:lang w:val="de-DE"/>
        </w:rPr>
        <w:t>18.09.2019.</w:t>
      </w:r>
      <w:r w:rsidRPr="00541144">
        <w:rPr>
          <w:color w:val="231F20"/>
          <w:spacing w:val="1"/>
          <w:w w:val="95"/>
          <w:sz w:val="20"/>
          <w:lang w:val="de-DE"/>
        </w:rPr>
        <w:t xml:space="preserve"> </w:t>
      </w:r>
      <w:r w:rsidRPr="00541144">
        <w:rPr>
          <w:color w:val="231F20"/>
          <w:w w:val="95"/>
          <w:sz w:val="20"/>
          <w:lang w:val="de-DE"/>
        </w:rPr>
        <w:t>(URL:</w:t>
      </w:r>
      <w:r w:rsidRPr="00541144">
        <w:rPr>
          <w:color w:val="231F20"/>
          <w:spacing w:val="1"/>
          <w:w w:val="95"/>
          <w:sz w:val="20"/>
          <w:lang w:val="de-DE"/>
        </w:rPr>
        <w:t xml:space="preserve"> </w:t>
      </w:r>
      <w:r w:rsidRPr="00541144">
        <w:rPr>
          <w:color w:val="231F20"/>
          <w:w w:val="95"/>
          <w:sz w:val="20"/>
          <w:u w:val="single" w:color="231F20"/>
          <w:lang w:val="de-DE"/>
        </w:rPr>
        <w:t>https://t3n.de/magazin/gruener-gestalten-so-geht-248441/</w:t>
      </w:r>
      <w:r w:rsidRPr="00541144">
        <w:rPr>
          <w:color w:val="231F20"/>
          <w:spacing w:val="1"/>
          <w:w w:val="95"/>
          <w:sz w:val="20"/>
          <w:lang w:val="de-DE"/>
        </w:rPr>
        <w:t xml:space="preserve"> </w:t>
      </w:r>
      <w:r w:rsidRPr="00541144">
        <w:rPr>
          <w:color w:val="231F20"/>
          <w:sz w:val="20"/>
          <w:lang w:val="de-DE"/>
        </w:rPr>
        <w:t>[letzter</w:t>
      </w:r>
      <w:r w:rsidRPr="00541144">
        <w:rPr>
          <w:color w:val="231F20"/>
          <w:spacing w:val="-9"/>
          <w:sz w:val="20"/>
          <w:lang w:val="de-DE"/>
        </w:rPr>
        <w:t xml:space="preserve"> </w:t>
      </w:r>
      <w:r w:rsidRPr="00541144">
        <w:rPr>
          <w:color w:val="231F20"/>
          <w:sz w:val="20"/>
          <w:lang w:val="de-DE"/>
        </w:rPr>
        <w:t>Zugriff:</w:t>
      </w:r>
      <w:r w:rsidRPr="00541144">
        <w:rPr>
          <w:color w:val="231F20"/>
          <w:spacing w:val="-8"/>
          <w:sz w:val="20"/>
          <w:lang w:val="de-DE"/>
        </w:rPr>
        <w:t xml:space="preserve"> </w:t>
      </w:r>
      <w:r w:rsidRPr="00541144">
        <w:rPr>
          <w:color w:val="231F20"/>
          <w:sz w:val="20"/>
          <w:lang w:val="de-DE"/>
        </w:rPr>
        <w:t>02.07.2021]).</w:t>
      </w:r>
    </w:p>
    <w:p w14:paraId="231F663F" w14:textId="77777777" w:rsidR="00C159EB" w:rsidRPr="00541144" w:rsidRDefault="00C159EB" w:rsidP="00C159EB">
      <w:pPr>
        <w:pStyle w:val="BodyText"/>
        <w:spacing w:before="5"/>
        <w:rPr>
          <w:sz w:val="22"/>
          <w:lang w:val="de-DE"/>
        </w:rPr>
      </w:pPr>
    </w:p>
    <w:p w14:paraId="06A23C55" w14:textId="2DB8F777" w:rsidR="00C159EB" w:rsidRPr="009C5D70" w:rsidRDefault="00C159EB" w:rsidP="00C159EB">
      <w:pPr>
        <w:spacing w:before="1" w:line="259" w:lineRule="auto"/>
        <w:ind w:left="957" w:right="2200" w:hanging="1"/>
        <w:rPr>
          <w:sz w:val="20"/>
          <w:lang w:val="en-CA"/>
        </w:rPr>
      </w:pPr>
      <w:r w:rsidRPr="00541144">
        <w:rPr>
          <w:color w:val="231F20"/>
          <w:sz w:val="20"/>
          <w:lang w:val="de-DE"/>
        </w:rPr>
        <w:t>Thelen,</w:t>
      </w:r>
      <w:r w:rsidRPr="00541144">
        <w:rPr>
          <w:color w:val="231F20"/>
          <w:spacing w:val="24"/>
          <w:sz w:val="20"/>
          <w:lang w:val="de-DE"/>
        </w:rPr>
        <w:t xml:space="preserve"> </w:t>
      </w:r>
      <w:r w:rsidRPr="00541144">
        <w:rPr>
          <w:color w:val="231F20"/>
          <w:sz w:val="20"/>
          <w:lang w:val="de-DE"/>
        </w:rPr>
        <w:t>F./Schorn,</w:t>
      </w:r>
      <w:r w:rsidRPr="00541144">
        <w:rPr>
          <w:color w:val="231F20"/>
          <w:spacing w:val="24"/>
          <w:sz w:val="20"/>
          <w:lang w:val="de-DE"/>
        </w:rPr>
        <w:t xml:space="preserve"> </w:t>
      </w:r>
      <w:r w:rsidRPr="00541144">
        <w:rPr>
          <w:color w:val="231F20"/>
          <w:sz w:val="20"/>
          <w:lang w:val="de-DE"/>
        </w:rPr>
        <w:t>M.</w:t>
      </w:r>
      <w:r w:rsidRPr="00541144">
        <w:rPr>
          <w:color w:val="231F20"/>
          <w:spacing w:val="25"/>
          <w:sz w:val="20"/>
          <w:lang w:val="de-DE"/>
        </w:rPr>
        <w:t xml:space="preserve"> </w:t>
      </w:r>
      <w:r w:rsidRPr="00541144">
        <w:rPr>
          <w:color w:val="231F20"/>
          <w:sz w:val="20"/>
          <w:lang w:val="de-DE"/>
        </w:rPr>
        <w:t>(2020):</w:t>
      </w:r>
      <w:r w:rsidRPr="00541144">
        <w:rPr>
          <w:color w:val="231F20"/>
          <w:spacing w:val="30"/>
          <w:sz w:val="20"/>
          <w:lang w:val="de-DE"/>
        </w:rPr>
        <w:t xml:space="preserve"> </w:t>
      </w:r>
      <w:r w:rsidRPr="00541144">
        <w:rPr>
          <w:rFonts w:ascii="Calibri"/>
          <w:i/>
          <w:color w:val="231F20"/>
          <w:sz w:val="20"/>
          <w:lang w:val="de-DE"/>
        </w:rPr>
        <w:t>10xDNA.</w:t>
      </w:r>
      <w:r w:rsidRPr="00541144">
        <w:rPr>
          <w:rFonts w:ascii="Calibri"/>
          <w:i/>
          <w:color w:val="231F20"/>
          <w:spacing w:val="44"/>
          <w:sz w:val="20"/>
          <w:lang w:val="de-DE"/>
        </w:rPr>
        <w:t xml:space="preserve"> </w:t>
      </w:r>
      <w:r w:rsidRPr="00541144">
        <w:rPr>
          <w:rFonts w:ascii="Calibri"/>
          <w:i/>
          <w:color w:val="231F20"/>
          <w:sz w:val="20"/>
          <w:lang w:val="de-DE"/>
        </w:rPr>
        <w:t>Das  Mindset</w:t>
      </w:r>
      <w:r w:rsidRPr="00541144">
        <w:rPr>
          <w:rFonts w:ascii="Calibri"/>
          <w:i/>
          <w:color w:val="231F20"/>
          <w:spacing w:val="44"/>
          <w:sz w:val="20"/>
          <w:lang w:val="de-DE"/>
        </w:rPr>
        <w:t xml:space="preserve"> </w:t>
      </w:r>
      <w:r w:rsidRPr="00541144">
        <w:rPr>
          <w:rFonts w:ascii="Calibri"/>
          <w:i/>
          <w:color w:val="231F20"/>
          <w:sz w:val="20"/>
          <w:lang w:val="de-DE"/>
        </w:rPr>
        <w:t>der</w:t>
      </w:r>
      <w:r w:rsidRPr="00541144">
        <w:rPr>
          <w:rFonts w:ascii="Calibri"/>
          <w:i/>
          <w:color w:val="231F20"/>
          <w:spacing w:val="44"/>
          <w:sz w:val="20"/>
          <w:lang w:val="de-DE"/>
        </w:rPr>
        <w:t xml:space="preserve"> </w:t>
      </w:r>
      <w:r w:rsidRPr="00541144">
        <w:rPr>
          <w:rFonts w:ascii="Calibri"/>
          <w:i/>
          <w:color w:val="231F20"/>
          <w:sz w:val="20"/>
          <w:lang w:val="de-DE"/>
        </w:rPr>
        <w:t>Zukunft</w:t>
      </w:r>
      <w:r w:rsidRPr="00541144">
        <w:rPr>
          <w:color w:val="231F20"/>
          <w:sz w:val="20"/>
          <w:lang w:val="de-DE"/>
        </w:rPr>
        <w:t>.</w:t>
      </w:r>
      <w:r w:rsidRPr="00541144">
        <w:rPr>
          <w:color w:val="231F20"/>
          <w:spacing w:val="31"/>
          <w:sz w:val="20"/>
          <w:lang w:val="de-DE"/>
        </w:rPr>
        <w:t xml:space="preserve"> </w:t>
      </w:r>
      <w:r w:rsidR="009C5D70" w:rsidRPr="009C5D70">
        <w:rPr>
          <w:i/>
          <w:iCs/>
          <w:color w:val="FF0000"/>
          <w:w w:val="95"/>
          <w:sz w:val="20"/>
          <w:szCs w:val="20"/>
          <w:lang w:val="en-CA"/>
        </w:rPr>
        <w:t>[</w:t>
      </w:r>
      <w:r w:rsidR="009C5D70" w:rsidRPr="00976D84">
        <w:rPr>
          <w:i/>
          <w:iCs/>
          <w:color w:val="FF0000"/>
          <w:w w:val="95"/>
          <w:sz w:val="20"/>
          <w:szCs w:val="20"/>
          <w:lang w:val="en-CA"/>
        </w:rPr>
        <w:t>10xDNA. The Mindset of the Future.</w:t>
      </w:r>
      <w:r w:rsidR="009C5D70" w:rsidRPr="009C5D70">
        <w:rPr>
          <w:i/>
          <w:iCs/>
          <w:color w:val="FF0000"/>
          <w:w w:val="95"/>
          <w:sz w:val="20"/>
          <w:szCs w:val="20"/>
          <w:lang w:val="en-CA"/>
        </w:rPr>
        <w:t xml:space="preserve">] </w:t>
      </w:r>
      <w:r w:rsidR="009C5D70" w:rsidRPr="009C5D70">
        <w:rPr>
          <w:rFonts w:ascii="Calibri"/>
          <w:i/>
          <w:color w:val="231F20"/>
          <w:spacing w:val="45"/>
          <w:sz w:val="20"/>
          <w:lang w:val="en-CA"/>
        </w:rPr>
        <w:t xml:space="preserve"> </w:t>
      </w:r>
      <w:r w:rsidR="009C5D70" w:rsidRPr="009C5D70">
        <w:rPr>
          <w:color w:val="231F20"/>
          <w:spacing w:val="-9"/>
          <w:lang w:val="en-CA"/>
        </w:rPr>
        <w:t xml:space="preserve"> </w:t>
      </w:r>
      <w:r w:rsidRPr="009C5D70">
        <w:rPr>
          <w:color w:val="231F20"/>
          <w:sz w:val="20"/>
          <w:lang w:val="en-CA"/>
        </w:rPr>
        <w:t>Frank</w:t>
      </w:r>
      <w:r w:rsidRPr="009C5D70">
        <w:rPr>
          <w:color w:val="231F20"/>
          <w:spacing w:val="30"/>
          <w:sz w:val="20"/>
          <w:lang w:val="en-CA"/>
        </w:rPr>
        <w:t xml:space="preserve"> </w:t>
      </w:r>
      <w:r w:rsidRPr="009C5D70">
        <w:rPr>
          <w:color w:val="231F20"/>
          <w:sz w:val="20"/>
          <w:lang w:val="en-CA"/>
        </w:rPr>
        <w:t>Thelen</w:t>
      </w:r>
      <w:r w:rsidRPr="009C5D70">
        <w:rPr>
          <w:color w:val="231F20"/>
          <w:spacing w:val="30"/>
          <w:sz w:val="20"/>
          <w:lang w:val="en-CA"/>
        </w:rPr>
        <w:t xml:space="preserve"> </w:t>
      </w:r>
      <w:r w:rsidRPr="009C5D70">
        <w:rPr>
          <w:color w:val="231F20"/>
          <w:sz w:val="20"/>
          <w:lang w:val="en-CA"/>
        </w:rPr>
        <w:t>Media,</w:t>
      </w:r>
      <w:r w:rsidRPr="009C5D70">
        <w:rPr>
          <w:color w:val="231F20"/>
          <w:spacing w:val="-57"/>
          <w:sz w:val="20"/>
          <w:lang w:val="en-CA"/>
        </w:rPr>
        <w:t xml:space="preserve"> </w:t>
      </w:r>
      <w:r w:rsidRPr="009C5D70">
        <w:rPr>
          <w:color w:val="231F20"/>
          <w:sz w:val="20"/>
          <w:lang w:val="en-CA"/>
        </w:rPr>
        <w:t>Bonn.</w:t>
      </w:r>
    </w:p>
    <w:p w14:paraId="18F13A42" w14:textId="77777777" w:rsidR="00C159EB" w:rsidRPr="009C5D70" w:rsidRDefault="00C159EB" w:rsidP="00C159EB">
      <w:pPr>
        <w:pStyle w:val="BodyText"/>
        <w:spacing w:before="9"/>
        <w:rPr>
          <w:sz w:val="22"/>
          <w:lang w:val="en-CA"/>
        </w:rPr>
      </w:pPr>
    </w:p>
    <w:p w14:paraId="7954C459" w14:textId="77777777" w:rsidR="00C159EB" w:rsidRPr="00541144" w:rsidRDefault="00C159EB" w:rsidP="00C159EB">
      <w:pPr>
        <w:spacing w:before="1" w:line="256" w:lineRule="auto"/>
        <w:ind w:left="957" w:right="2202"/>
        <w:jc w:val="both"/>
        <w:rPr>
          <w:sz w:val="20"/>
          <w:lang w:val="de-DE"/>
        </w:rPr>
      </w:pPr>
      <w:r>
        <w:rPr>
          <w:color w:val="231F20"/>
          <w:sz w:val="20"/>
        </w:rPr>
        <w:t xml:space="preserve">Tilson, D./Lyytinen, K./Sørensen, C. (2010): </w:t>
      </w:r>
      <w:r>
        <w:rPr>
          <w:rFonts w:ascii="Calibri" w:hAnsi="Calibri"/>
          <w:i/>
          <w:color w:val="231F20"/>
          <w:sz w:val="20"/>
        </w:rPr>
        <w:t>Research Commentary—Digital infrastructu-</w:t>
      </w:r>
      <w:r>
        <w:rPr>
          <w:rFonts w:ascii="Calibri" w:hAnsi="Calibri"/>
          <w:i/>
          <w:color w:val="231F20"/>
          <w:spacing w:val="1"/>
          <w:sz w:val="20"/>
        </w:rPr>
        <w:t xml:space="preserve"> </w:t>
      </w:r>
      <w:r>
        <w:rPr>
          <w:rFonts w:ascii="Calibri" w:hAnsi="Calibri"/>
          <w:i/>
          <w:color w:val="231F20"/>
          <w:sz w:val="20"/>
        </w:rPr>
        <w:t>res:</w:t>
      </w:r>
      <w:r>
        <w:rPr>
          <w:rFonts w:ascii="Calibri" w:hAnsi="Calibri"/>
          <w:i/>
          <w:color w:val="231F20"/>
          <w:spacing w:val="1"/>
          <w:sz w:val="20"/>
        </w:rPr>
        <w:t xml:space="preserve"> </w:t>
      </w:r>
      <w:r>
        <w:rPr>
          <w:rFonts w:ascii="Calibri" w:hAnsi="Calibri"/>
          <w:i/>
          <w:color w:val="231F20"/>
          <w:sz w:val="20"/>
        </w:rPr>
        <w:t>The</w:t>
      </w:r>
      <w:r>
        <w:rPr>
          <w:rFonts w:ascii="Calibri" w:hAnsi="Calibri"/>
          <w:i/>
          <w:color w:val="231F20"/>
          <w:spacing w:val="1"/>
          <w:sz w:val="20"/>
        </w:rPr>
        <w:t xml:space="preserve"> </w:t>
      </w:r>
      <w:r>
        <w:rPr>
          <w:rFonts w:ascii="Calibri" w:hAnsi="Calibri"/>
          <w:i/>
          <w:color w:val="231F20"/>
          <w:sz w:val="20"/>
        </w:rPr>
        <w:t>missing</w:t>
      </w:r>
      <w:r>
        <w:rPr>
          <w:rFonts w:ascii="Calibri" w:hAnsi="Calibri"/>
          <w:i/>
          <w:color w:val="231F20"/>
          <w:spacing w:val="45"/>
          <w:sz w:val="20"/>
        </w:rPr>
        <w:t xml:space="preserve"> </w:t>
      </w:r>
      <w:r>
        <w:rPr>
          <w:rFonts w:ascii="Calibri" w:hAnsi="Calibri"/>
          <w:i/>
          <w:color w:val="231F20"/>
          <w:sz w:val="20"/>
        </w:rPr>
        <w:t>IS</w:t>
      </w:r>
      <w:r>
        <w:rPr>
          <w:rFonts w:ascii="Calibri" w:hAnsi="Calibri"/>
          <w:i/>
          <w:color w:val="231F20"/>
          <w:spacing w:val="45"/>
          <w:sz w:val="20"/>
        </w:rPr>
        <w:t xml:space="preserve"> </w:t>
      </w:r>
      <w:r>
        <w:rPr>
          <w:rFonts w:ascii="Calibri" w:hAnsi="Calibri"/>
          <w:i/>
          <w:color w:val="231F20"/>
          <w:sz w:val="20"/>
        </w:rPr>
        <w:t>Research</w:t>
      </w:r>
      <w:r>
        <w:rPr>
          <w:rFonts w:ascii="Calibri" w:hAnsi="Calibri"/>
          <w:i/>
          <w:color w:val="231F20"/>
          <w:spacing w:val="45"/>
          <w:sz w:val="20"/>
        </w:rPr>
        <w:t xml:space="preserve"> </w:t>
      </w:r>
      <w:r>
        <w:rPr>
          <w:rFonts w:ascii="Calibri" w:hAnsi="Calibri"/>
          <w:i/>
          <w:color w:val="231F20"/>
          <w:sz w:val="20"/>
        </w:rPr>
        <w:t>Agenda</w:t>
      </w:r>
      <w:r>
        <w:rPr>
          <w:color w:val="231F20"/>
          <w:sz w:val="20"/>
        </w:rPr>
        <w:t xml:space="preserve">. </w:t>
      </w:r>
      <w:r w:rsidRPr="00541144">
        <w:rPr>
          <w:color w:val="231F20"/>
          <w:sz w:val="20"/>
          <w:lang w:val="de-DE"/>
        </w:rPr>
        <w:t>In: Information Systems Research, 21. Jg., Heft 4,</w:t>
      </w:r>
      <w:r w:rsidRPr="00541144">
        <w:rPr>
          <w:color w:val="231F20"/>
          <w:spacing w:val="-58"/>
          <w:sz w:val="20"/>
          <w:lang w:val="de-DE"/>
        </w:rPr>
        <w:t xml:space="preserve"> </w:t>
      </w:r>
      <w:r w:rsidRPr="00541144">
        <w:rPr>
          <w:color w:val="231F20"/>
          <w:sz w:val="20"/>
          <w:lang w:val="de-DE"/>
        </w:rPr>
        <w:t>S.</w:t>
      </w:r>
      <w:r w:rsidRPr="00541144">
        <w:rPr>
          <w:color w:val="231F20"/>
          <w:spacing w:val="-6"/>
          <w:sz w:val="20"/>
          <w:lang w:val="de-DE"/>
        </w:rPr>
        <w:t xml:space="preserve"> </w:t>
      </w:r>
      <w:r w:rsidRPr="00541144">
        <w:rPr>
          <w:color w:val="231F20"/>
          <w:sz w:val="20"/>
          <w:lang w:val="de-DE"/>
        </w:rPr>
        <w:t>748–759.</w:t>
      </w:r>
    </w:p>
    <w:p w14:paraId="43FD8A62" w14:textId="77777777" w:rsidR="00C159EB" w:rsidRPr="00541144" w:rsidRDefault="00C159EB" w:rsidP="00C159EB">
      <w:pPr>
        <w:pStyle w:val="BodyText"/>
        <w:spacing w:before="1"/>
        <w:rPr>
          <w:sz w:val="23"/>
          <w:lang w:val="de-DE"/>
        </w:rPr>
      </w:pPr>
    </w:p>
    <w:p w14:paraId="70B2BBC6" w14:textId="73F38ECE" w:rsidR="00C159EB" w:rsidRPr="00976D84" w:rsidRDefault="00C159EB" w:rsidP="00C159EB">
      <w:pPr>
        <w:spacing w:before="1" w:line="254" w:lineRule="auto"/>
        <w:ind w:left="957" w:right="2298" w:hanging="1"/>
        <w:rPr>
          <w:sz w:val="20"/>
          <w:lang w:val="en-CA"/>
        </w:rPr>
      </w:pPr>
      <w:r w:rsidRPr="00541144">
        <w:rPr>
          <w:color w:val="231F20"/>
          <w:sz w:val="20"/>
          <w:lang w:val="de-DE"/>
        </w:rPr>
        <w:t>Timinger,</w:t>
      </w:r>
      <w:r w:rsidRPr="00541144">
        <w:rPr>
          <w:color w:val="231F20"/>
          <w:spacing w:val="28"/>
          <w:sz w:val="20"/>
          <w:lang w:val="de-DE"/>
        </w:rPr>
        <w:t xml:space="preserve"> </w:t>
      </w:r>
      <w:r w:rsidRPr="00541144">
        <w:rPr>
          <w:color w:val="231F20"/>
          <w:sz w:val="20"/>
          <w:lang w:val="de-DE"/>
        </w:rPr>
        <w:t>H.</w:t>
      </w:r>
      <w:r w:rsidRPr="00541144">
        <w:rPr>
          <w:color w:val="231F20"/>
          <w:spacing w:val="28"/>
          <w:sz w:val="20"/>
          <w:lang w:val="de-DE"/>
        </w:rPr>
        <w:t xml:space="preserve"> </w:t>
      </w:r>
      <w:r w:rsidRPr="00541144">
        <w:rPr>
          <w:color w:val="231F20"/>
          <w:sz w:val="20"/>
          <w:lang w:val="de-DE"/>
        </w:rPr>
        <w:t>(2017):</w:t>
      </w:r>
      <w:r w:rsidRPr="00541144">
        <w:rPr>
          <w:color w:val="231F20"/>
          <w:spacing w:val="37"/>
          <w:sz w:val="20"/>
          <w:lang w:val="de-DE"/>
        </w:rPr>
        <w:t xml:space="preserve"> </w:t>
      </w:r>
      <w:r w:rsidRPr="00541144">
        <w:rPr>
          <w:rFonts w:ascii="Calibri"/>
          <w:i/>
          <w:color w:val="231F20"/>
          <w:sz w:val="20"/>
          <w:lang w:val="de-DE"/>
        </w:rPr>
        <w:t>Modernes</w:t>
      </w:r>
      <w:r w:rsidRPr="00541144">
        <w:rPr>
          <w:rFonts w:ascii="Calibri"/>
          <w:i/>
          <w:color w:val="231F20"/>
          <w:spacing w:val="8"/>
          <w:sz w:val="20"/>
          <w:lang w:val="de-DE"/>
        </w:rPr>
        <w:t xml:space="preserve"> </w:t>
      </w:r>
      <w:r w:rsidRPr="00541144">
        <w:rPr>
          <w:rFonts w:ascii="Calibri"/>
          <w:i/>
          <w:color w:val="231F20"/>
          <w:sz w:val="20"/>
          <w:lang w:val="de-DE"/>
        </w:rPr>
        <w:t>Projektmanagement.</w:t>
      </w:r>
      <w:r w:rsidRPr="00541144">
        <w:rPr>
          <w:rFonts w:ascii="Calibri"/>
          <w:i/>
          <w:color w:val="231F20"/>
          <w:spacing w:val="7"/>
          <w:sz w:val="20"/>
          <w:lang w:val="de-DE"/>
        </w:rPr>
        <w:t xml:space="preserve"> </w:t>
      </w:r>
      <w:r w:rsidRPr="00541144">
        <w:rPr>
          <w:rFonts w:ascii="Calibri"/>
          <w:i/>
          <w:color w:val="231F20"/>
          <w:sz w:val="20"/>
          <w:lang w:val="de-DE"/>
        </w:rPr>
        <w:t>Mit</w:t>
      </w:r>
      <w:r w:rsidRPr="00541144">
        <w:rPr>
          <w:rFonts w:ascii="Calibri"/>
          <w:i/>
          <w:color w:val="231F20"/>
          <w:spacing w:val="7"/>
          <w:sz w:val="20"/>
          <w:lang w:val="de-DE"/>
        </w:rPr>
        <w:t xml:space="preserve"> </w:t>
      </w:r>
      <w:r w:rsidRPr="00541144">
        <w:rPr>
          <w:rFonts w:ascii="Calibri"/>
          <w:i/>
          <w:color w:val="231F20"/>
          <w:sz w:val="20"/>
          <w:lang w:val="de-DE"/>
        </w:rPr>
        <w:t>traditionellem,</w:t>
      </w:r>
      <w:r w:rsidRPr="00541144">
        <w:rPr>
          <w:rFonts w:ascii="Calibri"/>
          <w:i/>
          <w:color w:val="231F20"/>
          <w:spacing w:val="7"/>
          <w:sz w:val="20"/>
          <w:lang w:val="de-DE"/>
        </w:rPr>
        <w:t xml:space="preserve"> </w:t>
      </w:r>
      <w:r w:rsidRPr="00541144">
        <w:rPr>
          <w:rFonts w:ascii="Calibri"/>
          <w:i/>
          <w:color w:val="231F20"/>
          <w:sz w:val="20"/>
          <w:lang w:val="de-DE"/>
        </w:rPr>
        <w:t>agilem</w:t>
      </w:r>
      <w:r w:rsidRPr="00541144">
        <w:rPr>
          <w:rFonts w:ascii="Calibri"/>
          <w:i/>
          <w:color w:val="231F20"/>
          <w:spacing w:val="7"/>
          <w:sz w:val="20"/>
          <w:lang w:val="de-DE"/>
        </w:rPr>
        <w:t xml:space="preserve"> </w:t>
      </w:r>
      <w:r w:rsidRPr="00541144">
        <w:rPr>
          <w:rFonts w:ascii="Calibri"/>
          <w:i/>
          <w:color w:val="231F20"/>
          <w:sz w:val="20"/>
          <w:lang w:val="de-DE"/>
        </w:rPr>
        <w:t>und</w:t>
      </w:r>
      <w:r w:rsidRPr="00541144">
        <w:rPr>
          <w:rFonts w:ascii="Calibri"/>
          <w:i/>
          <w:color w:val="231F20"/>
          <w:spacing w:val="7"/>
          <w:sz w:val="20"/>
          <w:lang w:val="de-DE"/>
        </w:rPr>
        <w:t xml:space="preserve"> </w:t>
      </w:r>
      <w:r w:rsidRPr="00541144">
        <w:rPr>
          <w:rFonts w:ascii="Calibri"/>
          <w:i/>
          <w:color w:val="231F20"/>
          <w:sz w:val="20"/>
          <w:lang w:val="de-DE"/>
        </w:rPr>
        <w:t>hyb-</w:t>
      </w:r>
      <w:r w:rsidRPr="00541144">
        <w:rPr>
          <w:rFonts w:ascii="Calibri"/>
          <w:i/>
          <w:color w:val="231F20"/>
          <w:spacing w:val="-43"/>
          <w:sz w:val="20"/>
          <w:lang w:val="de-DE"/>
        </w:rPr>
        <w:t xml:space="preserve"> </w:t>
      </w:r>
      <w:r w:rsidRPr="00541144">
        <w:rPr>
          <w:rFonts w:ascii="Calibri"/>
          <w:i/>
          <w:color w:val="231F20"/>
          <w:w w:val="109"/>
          <w:sz w:val="20"/>
          <w:lang w:val="de-DE"/>
        </w:rPr>
        <w:t>ridem</w:t>
      </w:r>
      <w:r w:rsidRPr="00541144">
        <w:rPr>
          <w:rFonts w:ascii="Calibri"/>
          <w:i/>
          <w:color w:val="231F20"/>
          <w:spacing w:val="9"/>
          <w:sz w:val="20"/>
          <w:lang w:val="de-DE"/>
        </w:rPr>
        <w:t xml:space="preserve"> </w:t>
      </w:r>
      <w:r w:rsidRPr="00541144">
        <w:rPr>
          <w:rFonts w:ascii="Calibri"/>
          <w:i/>
          <w:color w:val="231F20"/>
          <w:spacing w:val="-5"/>
          <w:w w:val="95"/>
          <w:sz w:val="20"/>
          <w:lang w:val="de-DE"/>
        </w:rPr>
        <w:t>V</w:t>
      </w:r>
      <w:r w:rsidRPr="00541144">
        <w:rPr>
          <w:rFonts w:ascii="Calibri"/>
          <w:i/>
          <w:color w:val="231F20"/>
          <w:w w:val="109"/>
          <w:sz w:val="20"/>
          <w:lang w:val="de-DE"/>
        </w:rPr>
        <w:t>o</w:t>
      </w:r>
      <w:r w:rsidRPr="00541144">
        <w:rPr>
          <w:rFonts w:ascii="Calibri"/>
          <w:i/>
          <w:color w:val="231F20"/>
          <w:spacing w:val="-6"/>
          <w:w w:val="109"/>
          <w:sz w:val="20"/>
          <w:lang w:val="de-DE"/>
        </w:rPr>
        <w:t>r</w:t>
      </w:r>
      <w:r w:rsidRPr="00541144">
        <w:rPr>
          <w:rFonts w:ascii="Calibri"/>
          <w:i/>
          <w:color w:val="231F20"/>
          <w:w w:val="110"/>
          <w:sz w:val="20"/>
          <w:lang w:val="de-DE"/>
        </w:rPr>
        <w:t>gehen</w:t>
      </w:r>
      <w:r w:rsidRPr="00541144">
        <w:rPr>
          <w:rFonts w:ascii="Calibri"/>
          <w:i/>
          <w:color w:val="231F20"/>
          <w:spacing w:val="9"/>
          <w:sz w:val="20"/>
          <w:lang w:val="de-DE"/>
        </w:rPr>
        <w:t xml:space="preserve"> </w:t>
      </w:r>
      <w:r w:rsidRPr="00541144">
        <w:rPr>
          <w:rFonts w:ascii="Calibri"/>
          <w:i/>
          <w:color w:val="231F20"/>
          <w:spacing w:val="-2"/>
          <w:w w:val="106"/>
          <w:sz w:val="20"/>
          <w:lang w:val="de-DE"/>
        </w:rPr>
        <w:t>z</w:t>
      </w:r>
      <w:r w:rsidRPr="00541144">
        <w:rPr>
          <w:rFonts w:ascii="Calibri"/>
          <w:i/>
          <w:color w:val="231F20"/>
          <w:w w:val="109"/>
          <w:sz w:val="20"/>
          <w:lang w:val="de-DE"/>
        </w:rPr>
        <w:t>um</w:t>
      </w:r>
      <w:r w:rsidRPr="00541144">
        <w:rPr>
          <w:rFonts w:ascii="Calibri"/>
          <w:i/>
          <w:color w:val="231F20"/>
          <w:spacing w:val="9"/>
          <w:sz w:val="20"/>
          <w:lang w:val="de-DE"/>
        </w:rPr>
        <w:t xml:space="preserve"> </w:t>
      </w:r>
      <w:r w:rsidRPr="00541144">
        <w:rPr>
          <w:rFonts w:ascii="Calibri"/>
          <w:i/>
          <w:color w:val="231F20"/>
          <w:spacing w:val="-2"/>
          <w:w w:val="104"/>
          <w:sz w:val="20"/>
          <w:lang w:val="de-DE"/>
        </w:rPr>
        <w:t>E</w:t>
      </w:r>
      <w:r w:rsidRPr="00541144">
        <w:rPr>
          <w:rFonts w:ascii="Calibri"/>
          <w:i/>
          <w:color w:val="231F20"/>
          <w:w w:val="106"/>
          <w:sz w:val="20"/>
          <w:lang w:val="de-DE"/>
        </w:rPr>
        <w:t>r</w:t>
      </w:r>
      <w:r w:rsidRPr="00541144">
        <w:rPr>
          <w:rFonts w:ascii="Calibri"/>
          <w:i/>
          <w:color w:val="231F20"/>
          <w:spacing w:val="-2"/>
          <w:w w:val="106"/>
          <w:sz w:val="20"/>
          <w:lang w:val="de-DE"/>
        </w:rPr>
        <w:t>f</w:t>
      </w:r>
      <w:r w:rsidRPr="00541144">
        <w:rPr>
          <w:rFonts w:ascii="Calibri"/>
          <w:i/>
          <w:color w:val="231F20"/>
          <w:w w:val="114"/>
          <w:sz w:val="20"/>
          <w:lang w:val="de-DE"/>
        </w:rPr>
        <w:t>o</w:t>
      </w:r>
      <w:r w:rsidRPr="00541144">
        <w:rPr>
          <w:rFonts w:ascii="Calibri"/>
          <w:i/>
          <w:color w:val="231F20"/>
          <w:spacing w:val="-1"/>
          <w:w w:val="114"/>
          <w:sz w:val="20"/>
          <w:lang w:val="de-DE"/>
        </w:rPr>
        <w:t>l</w:t>
      </w:r>
      <w:r w:rsidRPr="00541144">
        <w:rPr>
          <w:rFonts w:ascii="Calibri"/>
          <w:i/>
          <w:color w:val="231F20"/>
          <w:w w:val="110"/>
          <w:sz w:val="20"/>
          <w:lang w:val="de-DE"/>
        </w:rPr>
        <w:t>g</w:t>
      </w:r>
      <w:r w:rsidRPr="00541144">
        <w:rPr>
          <w:color w:val="231F20"/>
          <w:w w:val="56"/>
          <w:sz w:val="20"/>
          <w:lang w:val="de-DE"/>
        </w:rPr>
        <w:t>.</w:t>
      </w:r>
      <w:r w:rsidRPr="00541144">
        <w:rPr>
          <w:color w:val="231F20"/>
          <w:spacing w:val="-5"/>
          <w:sz w:val="20"/>
          <w:lang w:val="de-DE"/>
        </w:rPr>
        <w:t xml:space="preserve"> </w:t>
      </w:r>
      <w:r w:rsidR="009C5D70" w:rsidRPr="009C5D70">
        <w:rPr>
          <w:i/>
          <w:iCs/>
          <w:color w:val="FF0000"/>
          <w:w w:val="95"/>
          <w:sz w:val="20"/>
          <w:szCs w:val="20"/>
          <w:lang w:val="en-CA"/>
        </w:rPr>
        <w:t>[</w:t>
      </w:r>
      <w:r w:rsidR="00D97334" w:rsidRPr="00976D84">
        <w:rPr>
          <w:i/>
          <w:iCs/>
          <w:color w:val="FF0000"/>
          <w:w w:val="95"/>
          <w:sz w:val="20"/>
          <w:szCs w:val="20"/>
          <w:lang w:val="en-CA"/>
        </w:rPr>
        <w:t>Modern project management. Success with traditional, agile, and hybrid approaches</w:t>
      </w:r>
      <w:r w:rsidR="009C5D70" w:rsidRPr="00976D84">
        <w:rPr>
          <w:i/>
          <w:iCs/>
          <w:color w:val="FF0000"/>
          <w:w w:val="95"/>
          <w:sz w:val="20"/>
          <w:szCs w:val="20"/>
          <w:lang w:val="en-CA"/>
        </w:rPr>
        <w:t>.</w:t>
      </w:r>
      <w:r w:rsidR="009C5D70" w:rsidRPr="009C5D70">
        <w:rPr>
          <w:i/>
          <w:iCs/>
          <w:color w:val="FF0000"/>
          <w:w w:val="95"/>
          <w:sz w:val="20"/>
          <w:szCs w:val="20"/>
          <w:lang w:val="en-CA"/>
        </w:rPr>
        <w:t>]</w:t>
      </w:r>
      <w:r w:rsidR="009C5D70" w:rsidRPr="009C5D70">
        <w:rPr>
          <w:color w:val="231F20"/>
          <w:spacing w:val="-9"/>
          <w:lang w:val="en-CA"/>
        </w:rPr>
        <w:t xml:space="preserve"> </w:t>
      </w:r>
      <w:r w:rsidRPr="00976D84">
        <w:rPr>
          <w:color w:val="231F20"/>
          <w:w w:val="95"/>
          <w:sz w:val="20"/>
          <w:lang w:val="en-CA"/>
        </w:rPr>
        <w:t>Wi</w:t>
      </w:r>
      <w:r w:rsidRPr="00976D84">
        <w:rPr>
          <w:color w:val="231F20"/>
          <w:spacing w:val="-1"/>
          <w:w w:val="95"/>
          <w:sz w:val="20"/>
          <w:lang w:val="en-CA"/>
        </w:rPr>
        <w:t>l</w:t>
      </w:r>
      <w:r w:rsidRPr="00976D84">
        <w:rPr>
          <w:color w:val="231F20"/>
          <w:spacing w:val="-1"/>
          <w:w w:val="98"/>
          <w:sz w:val="20"/>
          <w:lang w:val="en-CA"/>
        </w:rPr>
        <w:t>e</w:t>
      </w:r>
      <w:r w:rsidRPr="00976D84">
        <w:rPr>
          <w:color w:val="231F20"/>
          <w:spacing w:val="-2"/>
          <w:w w:val="94"/>
          <w:sz w:val="20"/>
          <w:lang w:val="en-CA"/>
        </w:rPr>
        <w:t>y</w:t>
      </w:r>
      <w:r w:rsidRPr="00976D84">
        <w:rPr>
          <w:color w:val="231F20"/>
          <w:spacing w:val="-6"/>
          <w:w w:val="109"/>
          <w:sz w:val="20"/>
          <w:lang w:val="en-CA"/>
        </w:rPr>
        <w:t>-</w:t>
      </w:r>
      <w:r w:rsidRPr="00976D84">
        <w:rPr>
          <w:color w:val="231F20"/>
          <w:spacing w:val="-1"/>
          <w:w w:val="92"/>
          <w:sz w:val="20"/>
          <w:lang w:val="en-CA"/>
        </w:rPr>
        <w:t>V</w:t>
      </w:r>
      <w:r w:rsidRPr="00976D84">
        <w:rPr>
          <w:color w:val="231F20"/>
          <w:w w:val="88"/>
          <w:sz w:val="20"/>
          <w:lang w:val="en-CA"/>
        </w:rPr>
        <w:t>CH,</w:t>
      </w:r>
      <w:r w:rsidRPr="00976D84">
        <w:rPr>
          <w:color w:val="231F20"/>
          <w:spacing w:val="-5"/>
          <w:sz w:val="20"/>
          <w:lang w:val="en-CA"/>
        </w:rPr>
        <w:t xml:space="preserve"> </w:t>
      </w:r>
      <w:r w:rsidRPr="00976D84">
        <w:rPr>
          <w:color w:val="231F20"/>
          <w:spacing w:val="-2"/>
          <w:w w:val="95"/>
          <w:sz w:val="20"/>
          <w:lang w:val="en-CA"/>
        </w:rPr>
        <w:t>W</w:t>
      </w:r>
      <w:r w:rsidRPr="00976D84">
        <w:rPr>
          <w:color w:val="231F20"/>
          <w:w w:val="97"/>
          <w:sz w:val="20"/>
          <w:lang w:val="en-CA"/>
        </w:rPr>
        <w:t>einheim.</w:t>
      </w:r>
    </w:p>
    <w:p w14:paraId="13DA8388" w14:textId="77777777" w:rsidR="00C159EB" w:rsidRPr="00976D84" w:rsidRDefault="00C159EB" w:rsidP="00C159EB">
      <w:pPr>
        <w:spacing w:line="254" w:lineRule="auto"/>
        <w:rPr>
          <w:sz w:val="20"/>
          <w:lang w:val="en-CA"/>
        </w:rPr>
        <w:sectPr w:rsidR="00C159EB" w:rsidRPr="00976D84">
          <w:pgSz w:w="11910" w:h="16840"/>
          <w:pgMar w:top="960" w:right="460" w:bottom="680" w:left="460" w:header="0" w:footer="486" w:gutter="0"/>
          <w:cols w:space="720"/>
        </w:sectPr>
      </w:pPr>
    </w:p>
    <w:p w14:paraId="40F4C1C3" w14:textId="77777777" w:rsidR="00C159EB" w:rsidRPr="00976D84" w:rsidRDefault="00C159EB" w:rsidP="00C159EB">
      <w:pPr>
        <w:pStyle w:val="BodyText"/>
        <w:rPr>
          <w:lang w:val="en-CA"/>
        </w:rPr>
      </w:pPr>
    </w:p>
    <w:p w14:paraId="08BA2904" w14:textId="77777777" w:rsidR="00C159EB" w:rsidRPr="00976D84" w:rsidRDefault="00C159EB" w:rsidP="00C159EB">
      <w:pPr>
        <w:pStyle w:val="BodyText"/>
        <w:rPr>
          <w:lang w:val="en-CA"/>
        </w:rPr>
      </w:pPr>
    </w:p>
    <w:p w14:paraId="227C8A65" w14:textId="7C6E994E" w:rsidR="00C159EB" w:rsidRPr="00541144" w:rsidRDefault="00C159EB" w:rsidP="00C159EB">
      <w:pPr>
        <w:spacing w:before="97" w:line="261" w:lineRule="auto"/>
        <w:ind w:left="2204" w:right="955" w:hanging="1"/>
        <w:jc w:val="both"/>
        <w:rPr>
          <w:sz w:val="20"/>
          <w:lang w:val="de-DE"/>
        </w:rPr>
      </w:pPr>
      <w:r w:rsidRPr="00541144">
        <w:rPr>
          <w:color w:val="231F20"/>
          <w:sz w:val="20"/>
          <w:lang w:val="de-DE"/>
        </w:rPr>
        <w:t xml:space="preserve">Tolksdorf, M./Bednarczuk, P./O’Lear, J. (2018): </w:t>
      </w:r>
      <w:r w:rsidR="002A7F86">
        <w:rPr>
          <w:rFonts w:ascii="Calibri" w:hAnsi="Calibri"/>
          <w:i/>
          <w:color w:val="231F20"/>
          <w:sz w:val="20"/>
          <w:lang w:val="de-DE"/>
        </w:rPr>
        <w:t>People Analytics</w:t>
      </w:r>
      <w:r w:rsidRPr="00541144">
        <w:rPr>
          <w:rFonts w:ascii="Calibri" w:hAnsi="Calibri"/>
          <w:i/>
          <w:color w:val="231F20"/>
          <w:sz w:val="20"/>
          <w:lang w:val="de-DE"/>
        </w:rPr>
        <w:t xml:space="preserve"> ‒ Eckpfeiler der digita-</w:t>
      </w:r>
      <w:r w:rsidRPr="00541144">
        <w:rPr>
          <w:rFonts w:ascii="Calibri" w:hAnsi="Calibri"/>
          <w:i/>
          <w:color w:val="231F20"/>
          <w:spacing w:val="1"/>
          <w:sz w:val="20"/>
          <w:lang w:val="de-DE"/>
        </w:rPr>
        <w:t xml:space="preserve"> </w:t>
      </w:r>
      <w:r w:rsidRPr="00541144">
        <w:rPr>
          <w:rFonts w:ascii="Calibri" w:hAnsi="Calibri"/>
          <w:i/>
          <w:color w:val="231F20"/>
          <w:sz w:val="20"/>
          <w:lang w:val="de-DE"/>
        </w:rPr>
        <w:t>len Transformation bei Merck HR</w:t>
      </w:r>
      <w:r w:rsidRPr="00541144">
        <w:rPr>
          <w:color w:val="231F20"/>
          <w:sz w:val="20"/>
          <w:lang w:val="de-DE"/>
        </w:rPr>
        <w:t xml:space="preserve">. </w:t>
      </w:r>
      <w:r w:rsidR="00976D84" w:rsidRPr="009C5D70">
        <w:rPr>
          <w:i/>
          <w:iCs/>
          <w:color w:val="FF0000"/>
          <w:w w:val="95"/>
          <w:sz w:val="20"/>
          <w:szCs w:val="20"/>
          <w:lang w:val="en-CA"/>
        </w:rPr>
        <w:t>[</w:t>
      </w:r>
      <w:r w:rsidR="00976D84" w:rsidRPr="00976D84">
        <w:rPr>
          <w:i/>
          <w:iCs/>
          <w:color w:val="FF0000"/>
          <w:w w:val="95"/>
          <w:sz w:val="20"/>
          <w:szCs w:val="20"/>
          <w:lang w:val="en-CA"/>
        </w:rPr>
        <w:t>People Analytics - Cornerstone of digital transformation at Merck HR.</w:t>
      </w:r>
      <w:r w:rsidR="00976D84" w:rsidRPr="009C5D70">
        <w:rPr>
          <w:i/>
          <w:iCs/>
          <w:color w:val="FF0000"/>
          <w:w w:val="95"/>
          <w:sz w:val="20"/>
          <w:szCs w:val="20"/>
          <w:lang w:val="en-CA"/>
        </w:rPr>
        <w:t>]</w:t>
      </w:r>
      <w:r w:rsidR="00976D84" w:rsidRPr="009C5D70">
        <w:rPr>
          <w:color w:val="231F20"/>
          <w:spacing w:val="-9"/>
          <w:lang w:val="en-CA"/>
        </w:rPr>
        <w:t xml:space="preserve"> </w:t>
      </w:r>
      <w:r w:rsidRPr="00976D84">
        <w:rPr>
          <w:color w:val="231F20"/>
          <w:sz w:val="20"/>
          <w:lang w:val="en-CA"/>
        </w:rPr>
        <w:t xml:space="preserve">In: Petry, T./Jäger, W. (Hrsg.): Digital HR. </w:t>
      </w:r>
      <w:r w:rsidRPr="00541144">
        <w:rPr>
          <w:color w:val="231F20"/>
          <w:sz w:val="20"/>
          <w:lang w:val="de-DE"/>
        </w:rPr>
        <w:t>Smarte und</w:t>
      </w:r>
      <w:r w:rsidRPr="00541144">
        <w:rPr>
          <w:color w:val="231F20"/>
          <w:spacing w:val="1"/>
          <w:sz w:val="20"/>
          <w:lang w:val="de-DE"/>
        </w:rPr>
        <w:t xml:space="preserve"> </w:t>
      </w:r>
      <w:r w:rsidRPr="00541144">
        <w:rPr>
          <w:color w:val="231F20"/>
          <w:sz w:val="20"/>
          <w:lang w:val="de-DE"/>
        </w:rPr>
        <w:t>agile Systeme, Prozesse und Strukturen im Personalmanagement. Haufe, Freiburg/</w:t>
      </w:r>
      <w:r w:rsidRPr="00541144">
        <w:rPr>
          <w:color w:val="231F20"/>
          <w:spacing w:val="1"/>
          <w:sz w:val="20"/>
          <w:lang w:val="de-DE"/>
        </w:rPr>
        <w:t xml:space="preserve"> </w:t>
      </w:r>
      <w:r w:rsidRPr="00541144">
        <w:rPr>
          <w:color w:val="231F20"/>
          <w:w w:val="101"/>
          <w:sz w:val="20"/>
          <w:lang w:val="de-DE"/>
        </w:rPr>
        <w:t>München/Stut</w:t>
      </w:r>
      <w:r w:rsidRPr="00541144">
        <w:rPr>
          <w:color w:val="231F20"/>
          <w:spacing w:val="-3"/>
          <w:w w:val="101"/>
          <w:sz w:val="20"/>
          <w:lang w:val="de-DE"/>
        </w:rPr>
        <w:t>t</w:t>
      </w:r>
      <w:r w:rsidRPr="00541144">
        <w:rPr>
          <w:color w:val="231F20"/>
          <w:spacing w:val="-4"/>
          <w:sz w:val="20"/>
          <w:lang w:val="de-DE"/>
        </w:rPr>
        <w:t>g</w:t>
      </w:r>
      <w:r w:rsidRPr="00541144">
        <w:rPr>
          <w:color w:val="231F20"/>
          <w:w w:val="95"/>
          <w:sz w:val="20"/>
          <w:lang w:val="de-DE"/>
        </w:rPr>
        <w:t>art</w:t>
      </w:r>
      <w:r w:rsidRPr="00541144">
        <w:rPr>
          <w:color w:val="231F20"/>
          <w:w w:val="56"/>
          <w:sz w:val="20"/>
          <w:lang w:val="de-DE"/>
        </w:rPr>
        <w:t>,</w:t>
      </w:r>
      <w:r w:rsidRPr="00541144">
        <w:rPr>
          <w:color w:val="231F20"/>
          <w:spacing w:val="-5"/>
          <w:sz w:val="20"/>
          <w:lang w:val="de-DE"/>
        </w:rPr>
        <w:t xml:space="preserve"> </w:t>
      </w:r>
      <w:r w:rsidRPr="00541144">
        <w:rPr>
          <w:color w:val="231F20"/>
          <w:w w:val="87"/>
          <w:sz w:val="20"/>
          <w:lang w:val="de-DE"/>
        </w:rPr>
        <w:t>S.</w:t>
      </w:r>
      <w:r w:rsidRPr="00541144">
        <w:rPr>
          <w:color w:val="231F20"/>
          <w:spacing w:val="-5"/>
          <w:sz w:val="20"/>
          <w:lang w:val="de-DE"/>
        </w:rPr>
        <w:t xml:space="preserve"> </w:t>
      </w:r>
      <w:r w:rsidRPr="00541144">
        <w:rPr>
          <w:color w:val="231F20"/>
          <w:w w:val="96"/>
          <w:sz w:val="20"/>
          <w:lang w:val="de-DE"/>
        </w:rPr>
        <w:t>3</w:t>
      </w:r>
      <w:r w:rsidRPr="00541144">
        <w:rPr>
          <w:color w:val="231F20"/>
          <w:spacing w:val="-2"/>
          <w:w w:val="96"/>
          <w:sz w:val="20"/>
          <w:lang w:val="de-DE"/>
        </w:rPr>
        <w:t>6</w:t>
      </w:r>
      <w:r w:rsidRPr="00541144">
        <w:rPr>
          <w:color w:val="231F20"/>
          <w:w w:val="112"/>
          <w:sz w:val="20"/>
          <w:lang w:val="de-DE"/>
        </w:rPr>
        <w:t>3</w:t>
      </w:r>
      <w:r w:rsidRPr="00541144">
        <w:rPr>
          <w:color w:val="231F20"/>
          <w:spacing w:val="-12"/>
          <w:w w:val="112"/>
          <w:sz w:val="20"/>
          <w:lang w:val="de-DE"/>
        </w:rPr>
        <w:t>–</w:t>
      </w:r>
      <w:r w:rsidRPr="00541144">
        <w:rPr>
          <w:color w:val="231F20"/>
          <w:spacing w:val="-1"/>
          <w:w w:val="92"/>
          <w:sz w:val="20"/>
          <w:lang w:val="de-DE"/>
        </w:rPr>
        <w:t>3</w:t>
      </w:r>
      <w:r w:rsidRPr="00541144">
        <w:rPr>
          <w:color w:val="231F20"/>
          <w:spacing w:val="-5"/>
          <w:w w:val="83"/>
          <w:sz w:val="20"/>
          <w:lang w:val="de-DE"/>
        </w:rPr>
        <w:t>7</w:t>
      </w:r>
      <w:r w:rsidRPr="00541144">
        <w:rPr>
          <w:color w:val="231F20"/>
          <w:spacing w:val="-12"/>
          <w:w w:val="98"/>
          <w:sz w:val="20"/>
          <w:lang w:val="de-DE"/>
        </w:rPr>
        <w:t>9</w:t>
      </w:r>
      <w:r w:rsidRPr="00541144">
        <w:rPr>
          <w:color w:val="231F20"/>
          <w:w w:val="56"/>
          <w:sz w:val="20"/>
          <w:lang w:val="de-DE"/>
        </w:rPr>
        <w:t>.</w:t>
      </w:r>
    </w:p>
    <w:p w14:paraId="1ED616BE" w14:textId="77777777" w:rsidR="00C159EB" w:rsidRPr="00541144" w:rsidRDefault="00C159EB" w:rsidP="00C159EB">
      <w:pPr>
        <w:pStyle w:val="BodyText"/>
        <w:spacing w:before="6"/>
        <w:rPr>
          <w:sz w:val="22"/>
          <w:lang w:val="de-DE"/>
        </w:rPr>
      </w:pPr>
    </w:p>
    <w:p w14:paraId="16332688" w14:textId="31A8ABE4" w:rsidR="00C159EB" w:rsidRPr="00541144" w:rsidRDefault="00C159EB" w:rsidP="00C159EB">
      <w:pPr>
        <w:pStyle w:val="BodyText"/>
        <w:spacing w:line="264" w:lineRule="auto"/>
        <w:ind w:left="2204" w:right="955"/>
        <w:jc w:val="both"/>
        <w:rPr>
          <w:lang w:val="de-DE"/>
        </w:rPr>
      </w:pPr>
      <w:r w:rsidRPr="00541144">
        <w:rPr>
          <w:color w:val="231F20"/>
          <w:spacing w:val="-1"/>
          <w:lang w:val="de-DE"/>
        </w:rPr>
        <w:t xml:space="preserve">Uhlmann, E./Krüger, J. (2018): </w:t>
      </w:r>
      <w:r w:rsidRPr="00541144">
        <w:rPr>
          <w:rFonts w:ascii="Calibri" w:hAnsi="Calibri"/>
          <w:i/>
          <w:color w:val="231F20"/>
          <w:spacing w:val="-1"/>
          <w:lang w:val="de-DE"/>
        </w:rPr>
        <w:t>Industrieroboter</w:t>
      </w:r>
      <w:r w:rsidRPr="00541144">
        <w:rPr>
          <w:color w:val="231F20"/>
          <w:spacing w:val="-1"/>
          <w:lang w:val="de-DE"/>
        </w:rPr>
        <w:t xml:space="preserve">. </w:t>
      </w:r>
      <w:r w:rsidR="00976D84" w:rsidRPr="00976D84">
        <w:rPr>
          <w:i/>
          <w:iCs/>
          <w:color w:val="FF0000"/>
          <w:w w:val="95"/>
          <w:lang w:val="de-DE"/>
        </w:rPr>
        <w:t>[</w:t>
      </w:r>
      <w:r w:rsidR="00976D84" w:rsidRPr="00976D84">
        <w:rPr>
          <w:i/>
          <w:iCs/>
          <w:color w:val="FF0000"/>
          <w:w w:val="95"/>
          <w:lang w:val="de-DE"/>
        </w:rPr>
        <w:t>Industry r</w:t>
      </w:r>
      <w:r w:rsidR="00976D84">
        <w:rPr>
          <w:i/>
          <w:iCs/>
          <w:color w:val="FF0000"/>
          <w:w w:val="95"/>
          <w:lang w:val="de-DE"/>
        </w:rPr>
        <w:t>obots.</w:t>
      </w:r>
      <w:r w:rsidR="00976D84" w:rsidRPr="00976D84">
        <w:rPr>
          <w:i/>
          <w:iCs/>
          <w:color w:val="FF0000"/>
          <w:w w:val="95"/>
          <w:lang w:val="de-DE"/>
        </w:rPr>
        <w:t>]</w:t>
      </w:r>
      <w:r w:rsidR="00976D84" w:rsidRPr="00976D84">
        <w:rPr>
          <w:i/>
          <w:iCs/>
          <w:color w:val="FF0000"/>
          <w:w w:val="95"/>
          <w:lang w:val="de-DE"/>
        </w:rPr>
        <w:t xml:space="preserve"> </w:t>
      </w:r>
      <w:r w:rsidRPr="00541144">
        <w:rPr>
          <w:color w:val="231F20"/>
          <w:spacing w:val="-1"/>
          <w:lang w:val="de-DE"/>
        </w:rPr>
        <w:t xml:space="preserve">In: Grote, K.-H./Bender, </w:t>
      </w:r>
      <w:r w:rsidRPr="00541144">
        <w:rPr>
          <w:color w:val="231F20"/>
          <w:lang w:val="de-DE"/>
        </w:rPr>
        <w:t>B./Göhlich, D.</w:t>
      </w:r>
      <w:r w:rsidRPr="00541144">
        <w:rPr>
          <w:color w:val="231F20"/>
          <w:spacing w:val="-58"/>
          <w:lang w:val="de-DE"/>
        </w:rPr>
        <w:t xml:space="preserve"> </w:t>
      </w:r>
      <w:r w:rsidRPr="00541144">
        <w:rPr>
          <w:color w:val="231F20"/>
          <w:lang w:val="de-DE"/>
        </w:rPr>
        <w:t>(Hrsg.): Dubbel. Taschenbuch für den Maschinenbau. 25. Au</w:t>
      </w:r>
      <w:r>
        <w:rPr>
          <w:color w:val="231F20"/>
        </w:rPr>
        <w:t>ﬂ</w:t>
      </w:r>
      <w:r w:rsidRPr="00541144">
        <w:rPr>
          <w:color w:val="231F20"/>
          <w:lang w:val="de-DE"/>
        </w:rPr>
        <w:t>age, Springer, Berlin/</w:t>
      </w:r>
      <w:r w:rsidRPr="00541144">
        <w:rPr>
          <w:color w:val="231F20"/>
          <w:spacing w:val="1"/>
          <w:lang w:val="de-DE"/>
        </w:rPr>
        <w:t xml:space="preserve"> </w:t>
      </w:r>
      <w:r w:rsidRPr="00541144">
        <w:rPr>
          <w:color w:val="231F20"/>
          <w:lang w:val="de-DE"/>
        </w:rPr>
        <w:t>Heidelberg,</w:t>
      </w:r>
      <w:r w:rsidRPr="00541144">
        <w:rPr>
          <w:color w:val="231F20"/>
          <w:spacing w:val="-7"/>
          <w:lang w:val="de-DE"/>
        </w:rPr>
        <w:t xml:space="preserve"> </w:t>
      </w:r>
      <w:r w:rsidRPr="00541144">
        <w:rPr>
          <w:color w:val="231F20"/>
          <w:lang w:val="de-DE"/>
        </w:rPr>
        <w:t>S.</w:t>
      </w:r>
      <w:r w:rsidRPr="00541144">
        <w:rPr>
          <w:color w:val="231F20"/>
          <w:spacing w:val="-6"/>
          <w:lang w:val="de-DE"/>
        </w:rPr>
        <w:t xml:space="preserve"> </w:t>
      </w:r>
      <w:r w:rsidRPr="00541144">
        <w:rPr>
          <w:color w:val="231F20"/>
          <w:lang w:val="de-DE"/>
        </w:rPr>
        <w:t>1655–1663.</w:t>
      </w:r>
    </w:p>
    <w:p w14:paraId="4359E907" w14:textId="77777777" w:rsidR="00C159EB" w:rsidRPr="00541144" w:rsidRDefault="00C159EB" w:rsidP="00C159EB">
      <w:pPr>
        <w:pStyle w:val="BodyText"/>
        <w:spacing w:before="5"/>
        <w:rPr>
          <w:sz w:val="22"/>
          <w:lang w:val="de-DE"/>
        </w:rPr>
      </w:pPr>
    </w:p>
    <w:p w14:paraId="6B4D7F2B" w14:textId="77777777" w:rsidR="00C159EB" w:rsidRDefault="00C159EB" w:rsidP="00C159EB">
      <w:pPr>
        <w:spacing w:line="264" w:lineRule="auto"/>
        <w:ind w:left="2204" w:right="955" w:hanging="1"/>
        <w:rPr>
          <w:sz w:val="20"/>
        </w:rPr>
      </w:pPr>
      <w:r w:rsidRPr="00541144">
        <w:rPr>
          <w:color w:val="231F20"/>
          <w:sz w:val="20"/>
          <w:lang w:val="de-DE"/>
        </w:rPr>
        <w:t>Vaithianathan,</w:t>
      </w:r>
      <w:r w:rsidRPr="00541144">
        <w:rPr>
          <w:color w:val="231F20"/>
          <w:spacing w:val="21"/>
          <w:sz w:val="20"/>
          <w:lang w:val="de-DE"/>
        </w:rPr>
        <w:t xml:space="preserve"> </w:t>
      </w:r>
      <w:r w:rsidRPr="00541144">
        <w:rPr>
          <w:color w:val="231F20"/>
          <w:sz w:val="20"/>
          <w:lang w:val="de-DE"/>
        </w:rPr>
        <w:t>R.</w:t>
      </w:r>
      <w:r w:rsidRPr="00541144">
        <w:rPr>
          <w:color w:val="231F20"/>
          <w:spacing w:val="21"/>
          <w:sz w:val="20"/>
          <w:lang w:val="de-DE"/>
        </w:rPr>
        <w:t xml:space="preserve"> </w:t>
      </w:r>
      <w:r w:rsidRPr="00541144">
        <w:rPr>
          <w:color w:val="231F20"/>
          <w:sz w:val="20"/>
          <w:lang w:val="de-DE"/>
        </w:rPr>
        <w:t>et</w:t>
      </w:r>
      <w:r w:rsidRPr="00541144">
        <w:rPr>
          <w:color w:val="231F20"/>
          <w:spacing w:val="21"/>
          <w:sz w:val="20"/>
          <w:lang w:val="de-DE"/>
        </w:rPr>
        <w:t xml:space="preserve"> </w:t>
      </w:r>
      <w:r w:rsidRPr="00541144">
        <w:rPr>
          <w:color w:val="231F20"/>
          <w:sz w:val="20"/>
          <w:lang w:val="de-DE"/>
        </w:rPr>
        <w:t>al.</w:t>
      </w:r>
      <w:r w:rsidRPr="00541144">
        <w:rPr>
          <w:color w:val="231F20"/>
          <w:spacing w:val="21"/>
          <w:sz w:val="20"/>
          <w:lang w:val="de-DE"/>
        </w:rPr>
        <w:t xml:space="preserve"> </w:t>
      </w:r>
      <w:r>
        <w:rPr>
          <w:color w:val="231F20"/>
          <w:sz w:val="20"/>
        </w:rPr>
        <w:t>(2012):</w:t>
      </w:r>
      <w:r>
        <w:rPr>
          <w:color w:val="231F20"/>
          <w:spacing w:val="29"/>
          <w:sz w:val="20"/>
        </w:rPr>
        <w:t xml:space="preserve"> </w:t>
      </w:r>
      <w:r>
        <w:rPr>
          <w:rFonts w:ascii="Calibri"/>
          <w:i/>
          <w:color w:val="231F20"/>
          <w:sz w:val="20"/>
        </w:rPr>
        <w:t>Vulnerable</w:t>
      </w:r>
      <w:r>
        <w:rPr>
          <w:rFonts w:ascii="Calibri"/>
          <w:i/>
          <w:color w:val="231F20"/>
          <w:spacing w:val="43"/>
          <w:sz w:val="20"/>
        </w:rPr>
        <w:t xml:space="preserve"> </w:t>
      </w:r>
      <w:r>
        <w:rPr>
          <w:rFonts w:ascii="Calibri"/>
          <w:i/>
          <w:color w:val="231F20"/>
          <w:sz w:val="20"/>
        </w:rPr>
        <w:t>Children:</w:t>
      </w:r>
      <w:r>
        <w:rPr>
          <w:rFonts w:ascii="Calibri"/>
          <w:i/>
          <w:color w:val="231F20"/>
          <w:spacing w:val="43"/>
          <w:sz w:val="20"/>
        </w:rPr>
        <w:t xml:space="preserve"> </w:t>
      </w:r>
      <w:r>
        <w:rPr>
          <w:rFonts w:ascii="Calibri"/>
          <w:i/>
          <w:color w:val="231F20"/>
          <w:sz w:val="20"/>
        </w:rPr>
        <w:t>Can</w:t>
      </w:r>
      <w:r>
        <w:rPr>
          <w:rFonts w:ascii="Calibri"/>
          <w:i/>
          <w:color w:val="231F20"/>
          <w:spacing w:val="43"/>
          <w:sz w:val="20"/>
        </w:rPr>
        <w:t xml:space="preserve"> </w:t>
      </w:r>
      <w:r>
        <w:rPr>
          <w:rFonts w:ascii="Calibri"/>
          <w:i/>
          <w:color w:val="231F20"/>
          <w:sz w:val="20"/>
        </w:rPr>
        <w:t>administrative</w:t>
      </w:r>
      <w:r>
        <w:rPr>
          <w:rFonts w:ascii="Calibri"/>
          <w:i/>
          <w:color w:val="231F20"/>
          <w:spacing w:val="43"/>
          <w:sz w:val="20"/>
        </w:rPr>
        <w:t xml:space="preserve"> </w:t>
      </w:r>
      <w:r>
        <w:rPr>
          <w:rFonts w:ascii="Calibri"/>
          <w:i/>
          <w:color w:val="231F20"/>
          <w:sz w:val="20"/>
        </w:rPr>
        <w:t>data</w:t>
      </w:r>
      <w:r>
        <w:rPr>
          <w:rFonts w:ascii="Calibri"/>
          <w:i/>
          <w:color w:val="231F20"/>
          <w:spacing w:val="43"/>
          <w:sz w:val="20"/>
        </w:rPr>
        <w:t xml:space="preserve"> </w:t>
      </w:r>
      <w:r>
        <w:rPr>
          <w:rFonts w:ascii="Calibri"/>
          <w:i/>
          <w:color w:val="231F20"/>
          <w:sz w:val="20"/>
        </w:rPr>
        <w:t>be</w:t>
      </w:r>
      <w:r>
        <w:rPr>
          <w:rFonts w:ascii="Calibri"/>
          <w:i/>
          <w:color w:val="231F20"/>
          <w:spacing w:val="43"/>
          <w:sz w:val="20"/>
        </w:rPr>
        <w:t xml:space="preserve"> </w:t>
      </w:r>
      <w:r>
        <w:rPr>
          <w:rFonts w:ascii="Calibri"/>
          <w:i/>
          <w:color w:val="231F20"/>
          <w:sz w:val="20"/>
        </w:rPr>
        <w:t>used</w:t>
      </w:r>
      <w:r>
        <w:rPr>
          <w:rFonts w:ascii="Calibri"/>
          <w:i/>
          <w:color w:val="231F20"/>
          <w:spacing w:val="42"/>
          <w:sz w:val="20"/>
        </w:rPr>
        <w:t xml:space="preserve"> </w:t>
      </w:r>
      <w:r>
        <w:rPr>
          <w:rFonts w:ascii="Calibri"/>
          <w:i/>
          <w:color w:val="231F20"/>
          <w:sz w:val="20"/>
        </w:rPr>
        <w:t>to</w:t>
      </w:r>
      <w:r>
        <w:rPr>
          <w:rFonts w:ascii="Calibri"/>
          <w:i/>
          <w:color w:val="231F20"/>
          <w:spacing w:val="-42"/>
          <w:sz w:val="20"/>
        </w:rPr>
        <w:t xml:space="preserve"> </w:t>
      </w:r>
      <w:r>
        <w:rPr>
          <w:rFonts w:ascii="Calibri"/>
          <w:i/>
          <w:color w:val="231F20"/>
          <w:sz w:val="20"/>
        </w:rPr>
        <w:t>identify</w:t>
      </w:r>
      <w:r>
        <w:rPr>
          <w:rFonts w:ascii="Calibri"/>
          <w:i/>
          <w:color w:val="231F20"/>
          <w:spacing w:val="35"/>
          <w:sz w:val="20"/>
        </w:rPr>
        <w:t xml:space="preserve"> </w:t>
      </w:r>
      <w:r>
        <w:rPr>
          <w:rFonts w:ascii="Calibri"/>
          <w:i/>
          <w:color w:val="231F20"/>
          <w:sz w:val="20"/>
        </w:rPr>
        <w:t>children</w:t>
      </w:r>
      <w:r>
        <w:rPr>
          <w:rFonts w:ascii="Calibri"/>
          <w:i/>
          <w:color w:val="231F20"/>
          <w:spacing w:val="36"/>
          <w:sz w:val="20"/>
        </w:rPr>
        <w:t xml:space="preserve"> </w:t>
      </w:r>
      <w:r>
        <w:rPr>
          <w:rFonts w:ascii="Calibri"/>
          <w:i/>
          <w:color w:val="231F20"/>
          <w:sz w:val="20"/>
        </w:rPr>
        <w:t>at</w:t>
      </w:r>
      <w:r>
        <w:rPr>
          <w:rFonts w:ascii="Calibri"/>
          <w:i/>
          <w:color w:val="231F20"/>
          <w:spacing w:val="36"/>
          <w:sz w:val="20"/>
        </w:rPr>
        <w:t xml:space="preserve"> </w:t>
      </w:r>
      <w:r>
        <w:rPr>
          <w:rFonts w:ascii="Calibri"/>
          <w:i/>
          <w:color w:val="231F20"/>
          <w:sz w:val="20"/>
        </w:rPr>
        <w:t>risk</w:t>
      </w:r>
      <w:r>
        <w:rPr>
          <w:rFonts w:ascii="Calibri"/>
          <w:i/>
          <w:color w:val="231F20"/>
          <w:spacing w:val="36"/>
          <w:sz w:val="20"/>
        </w:rPr>
        <w:t xml:space="preserve"> </w:t>
      </w:r>
      <w:r>
        <w:rPr>
          <w:rFonts w:ascii="Calibri"/>
          <w:i/>
          <w:color w:val="231F20"/>
          <w:sz w:val="20"/>
        </w:rPr>
        <w:t>of</w:t>
      </w:r>
      <w:r>
        <w:rPr>
          <w:rFonts w:ascii="Calibri"/>
          <w:i/>
          <w:color w:val="231F20"/>
          <w:spacing w:val="36"/>
          <w:sz w:val="20"/>
        </w:rPr>
        <w:t xml:space="preserve"> </w:t>
      </w:r>
      <w:r>
        <w:rPr>
          <w:rFonts w:ascii="Calibri"/>
          <w:i/>
          <w:color w:val="231F20"/>
          <w:sz w:val="20"/>
        </w:rPr>
        <w:t>adverse</w:t>
      </w:r>
      <w:r>
        <w:rPr>
          <w:rFonts w:ascii="Calibri"/>
          <w:i/>
          <w:color w:val="231F20"/>
          <w:spacing w:val="36"/>
          <w:sz w:val="20"/>
        </w:rPr>
        <w:t xml:space="preserve"> </w:t>
      </w:r>
      <w:r>
        <w:rPr>
          <w:rFonts w:ascii="Calibri"/>
          <w:i/>
          <w:color w:val="231F20"/>
          <w:sz w:val="20"/>
        </w:rPr>
        <w:t>outcomes?</w:t>
      </w:r>
      <w:r>
        <w:rPr>
          <w:rFonts w:ascii="Calibri"/>
          <w:i/>
          <w:color w:val="231F20"/>
          <w:spacing w:val="36"/>
          <w:sz w:val="20"/>
        </w:rPr>
        <w:t xml:space="preserve"> </w:t>
      </w:r>
      <w:r>
        <w:rPr>
          <w:color w:val="231F20"/>
          <w:sz w:val="20"/>
        </w:rPr>
        <w:t>Centre</w:t>
      </w:r>
      <w:r>
        <w:rPr>
          <w:color w:val="231F20"/>
          <w:spacing w:val="21"/>
          <w:sz w:val="20"/>
        </w:rPr>
        <w:t xml:space="preserve"> </w:t>
      </w:r>
      <w:r>
        <w:rPr>
          <w:color w:val="231F20"/>
          <w:sz w:val="20"/>
        </w:rPr>
        <w:t>for</w:t>
      </w:r>
      <w:r>
        <w:rPr>
          <w:color w:val="231F20"/>
          <w:spacing w:val="21"/>
          <w:sz w:val="20"/>
        </w:rPr>
        <w:t xml:space="preserve"> </w:t>
      </w:r>
      <w:r>
        <w:rPr>
          <w:color w:val="231F20"/>
          <w:sz w:val="20"/>
        </w:rPr>
        <w:t>Applied</w:t>
      </w:r>
      <w:r>
        <w:rPr>
          <w:color w:val="231F20"/>
          <w:spacing w:val="21"/>
          <w:sz w:val="20"/>
        </w:rPr>
        <w:t xml:space="preserve"> </w:t>
      </w:r>
      <w:r>
        <w:rPr>
          <w:color w:val="231F20"/>
          <w:sz w:val="20"/>
        </w:rPr>
        <w:t>Research</w:t>
      </w:r>
      <w:r>
        <w:rPr>
          <w:color w:val="231F20"/>
          <w:spacing w:val="21"/>
          <w:sz w:val="20"/>
        </w:rPr>
        <w:t xml:space="preserve"> </w:t>
      </w:r>
      <w:r>
        <w:rPr>
          <w:color w:val="231F20"/>
          <w:sz w:val="20"/>
        </w:rPr>
        <w:t>in</w:t>
      </w:r>
      <w:r>
        <w:rPr>
          <w:color w:val="231F20"/>
          <w:spacing w:val="21"/>
          <w:sz w:val="20"/>
        </w:rPr>
        <w:t xml:space="preserve"> </w:t>
      </w:r>
      <w:r>
        <w:rPr>
          <w:color w:val="231F20"/>
          <w:sz w:val="20"/>
        </w:rPr>
        <w:t>Economics</w:t>
      </w:r>
      <w:r>
        <w:rPr>
          <w:color w:val="231F20"/>
          <w:spacing w:val="-57"/>
          <w:sz w:val="20"/>
        </w:rPr>
        <w:t xml:space="preserve"> </w:t>
      </w:r>
      <w:r>
        <w:rPr>
          <w:color w:val="231F20"/>
          <w:w w:val="95"/>
          <w:sz w:val="20"/>
        </w:rPr>
        <w:t>(CARE),</w:t>
      </w:r>
      <w:r>
        <w:rPr>
          <w:color w:val="231F20"/>
          <w:spacing w:val="31"/>
          <w:w w:val="95"/>
          <w:sz w:val="20"/>
        </w:rPr>
        <w:t xml:space="preserve"> </w:t>
      </w:r>
      <w:r>
        <w:rPr>
          <w:color w:val="231F20"/>
          <w:w w:val="95"/>
          <w:sz w:val="20"/>
        </w:rPr>
        <w:t>University</w:t>
      </w:r>
      <w:r>
        <w:rPr>
          <w:color w:val="231F20"/>
          <w:spacing w:val="31"/>
          <w:w w:val="95"/>
          <w:sz w:val="20"/>
        </w:rPr>
        <w:t xml:space="preserve"> </w:t>
      </w:r>
      <w:r>
        <w:rPr>
          <w:color w:val="231F20"/>
          <w:w w:val="95"/>
          <w:sz w:val="20"/>
        </w:rPr>
        <w:t>of</w:t>
      </w:r>
      <w:r>
        <w:rPr>
          <w:color w:val="231F20"/>
          <w:spacing w:val="32"/>
          <w:w w:val="95"/>
          <w:sz w:val="20"/>
        </w:rPr>
        <w:t xml:space="preserve"> </w:t>
      </w:r>
      <w:r>
        <w:rPr>
          <w:color w:val="231F20"/>
          <w:w w:val="95"/>
          <w:sz w:val="20"/>
        </w:rPr>
        <w:t>Auckland,</w:t>
      </w:r>
      <w:r>
        <w:rPr>
          <w:color w:val="231F20"/>
          <w:spacing w:val="31"/>
          <w:w w:val="95"/>
          <w:sz w:val="20"/>
        </w:rPr>
        <w:t xml:space="preserve"> </w:t>
      </w:r>
      <w:r>
        <w:rPr>
          <w:color w:val="231F20"/>
          <w:w w:val="95"/>
          <w:sz w:val="20"/>
        </w:rPr>
        <w:t>September</w:t>
      </w:r>
      <w:r>
        <w:rPr>
          <w:color w:val="231F20"/>
          <w:spacing w:val="32"/>
          <w:w w:val="95"/>
          <w:sz w:val="20"/>
        </w:rPr>
        <w:t xml:space="preserve"> </w:t>
      </w:r>
      <w:r>
        <w:rPr>
          <w:color w:val="231F20"/>
          <w:w w:val="95"/>
          <w:sz w:val="20"/>
        </w:rPr>
        <w:t>2012.</w:t>
      </w:r>
      <w:r>
        <w:rPr>
          <w:color w:val="231F20"/>
          <w:spacing w:val="31"/>
          <w:w w:val="95"/>
          <w:sz w:val="20"/>
        </w:rPr>
        <w:t xml:space="preserve"> </w:t>
      </w:r>
      <w:r>
        <w:rPr>
          <w:color w:val="231F20"/>
          <w:w w:val="95"/>
          <w:sz w:val="20"/>
        </w:rPr>
        <w:t>(URL:</w:t>
      </w:r>
      <w:r>
        <w:rPr>
          <w:color w:val="231F20"/>
          <w:spacing w:val="32"/>
          <w:w w:val="95"/>
          <w:sz w:val="20"/>
        </w:rPr>
        <w:t xml:space="preserve"> </w:t>
      </w:r>
      <w:r>
        <w:rPr>
          <w:color w:val="231F20"/>
          <w:w w:val="95"/>
          <w:sz w:val="20"/>
          <w:u w:val="single" w:color="231F20"/>
        </w:rPr>
        <w:t>https://</w:t>
      </w:r>
      <w:hyperlink r:id="rId174">
        <w:r>
          <w:rPr>
            <w:color w:val="231F20"/>
            <w:w w:val="95"/>
            <w:sz w:val="20"/>
            <w:u w:val="single" w:color="231F20"/>
          </w:rPr>
          <w:t>www.msd.govt.nz/docu-</w:t>
        </w:r>
      </w:hyperlink>
      <w:r>
        <w:rPr>
          <w:color w:val="231F20"/>
          <w:spacing w:val="-54"/>
          <w:w w:val="95"/>
          <w:sz w:val="20"/>
        </w:rPr>
        <w:t xml:space="preserve"> </w:t>
      </w:r>
      <w:r>
        <w:rPr>
          <w:color w:val="231F20"/>
          <w:sz w:val="20"/>
          <w:u w:val="single" w:color="231F20"/>
        </w:rPr>
        <w:t>ments/about-msd-and-our-work/publications-resources/research/vulnerable-child-</w:t>
      </w:r>
      <w:r>
        <w:rPr>
          <w:color w:val="231F20"/>
          <w:spacing w:val="1"/>
          <w:sz w:val="20"/>
        </w:rPr>
        <w:t xml:space="preserve"> </w:t>
      </w:r>
      <w:r>
        <w:rPr>
          <w:color w:val="231F20"/>
          <w:sz w:val="20"/>
          <w:u w:val="single" w:color="231F20"/>
        </w:rPr>
        <w:t>ren/auckland-university-can-administrative-data-be-used-to-identify-children-at-risk-</w:t>
      </w:r>
      <w:r>
        <w:rPr>
          <w:color w:val="231F20"/>
          <w:spacing w:val="1"/>
          <w:sz w:val="20"/>
        </w:rPr>
        <w:t xml:space="preserve"> </w:t>
      </w:r>
      <w:r>
        <w:rPr>
          <w:color w:val="231F20"/>
          <w:sz w:val="20"/>
          <w:u w:val="single" w:color="231F20"/>
        </w:rPr>
        <w:t>of-adverse-outcome.pdf</w:t>
      </w:r>
      <w:r>
        <w:rPr>
          <w:color w:val="231F20"/>
          <w:spacing w:val="-10"/>
          <w:sz w:val="20"/>
        </w:rPr>
        <w:t xml:space="preserve"> </w:t>
      </w:r>
      <w:r>
        <w:rPr>
          <w:color w:val="231F20"/>
          <w:sz w:val="20"/>
        </w:rPr>
        <w:t>[letzter</w:t>
      </w:r>
      <w:r>
        <w:rPr>
          <w:color w:val="231F20"/>
          <w:spacing w:val="-10"/>
          <w:sz w:val="20"/>
        </w:rPr>
        <w:t xml:space="preserve"> </w:t>
      </w:r>
      <w:r>
        <w:rPr>
          <w:color w:val="231F20"/>
          <w:sz w:val="20"/>
        </w:rPr>
        <w:t>Zugriff:</w:t>
      </w:r>
      <w:r>
        <w:rPr>
          <w:color w:val="231F20"/>
          <w:spacing w:val="-10"/>
          <w:sz w:val="20"/>
        </w:rPr>
        <w:t xml:space="preserve"> </w:t>
      </w:r>
      <w:r>
        <w:rPr>
          <w:color w:val="231F20"/>
          <w:sz w:val="20"/>
        </w:rPr>
        <w:t>30.06.2021]).</w:t>
      </w:r>
    </w:p>
    <w:p w14:paraId="1714755B" w14:textId="77777777" w:rsidR="00C159EB" w:rsidRDefault="00C159EB" w:rsidP="00C159EB">
      <w:pPr>
        <w:pStyle w:val="BodyText"/>
        <w:spacing w:before="5"/>
        <w:rPr>
          <w:sz w:val="22"/>
        </w:rPr>
      </w:pPr>
    </w:p>
    <w:p w14:paraId="06E6EAB8" w14:textId="0DBB09B3" w:rsidR="00C159EB" w:rsidRDefault="00C159EB" w:rsidP="00C159EB">
      <w:pPr>
        <w:spacing w:before="1" w:line="254" w:lineRule="auto"/>
        <w:ind w:left="2204" w:right="955"/>
        <w:jc w:val="both"/>
        <w:rPr>
          <w:sz w:val="20"/>
        </w:rPr>
      </w:pPr>
      <w:r w:rsidRPr="006C19D2">
        <w:rPr>
          <w:color w:val="231F20"/>
          <w:sz w:val="20"/>
          <w:lang w:val="de-DE"/>
        </w:rPr>
        <w:t xml:space="preserve">van de Sand, F. (2017): </w:t>
      </w:r>
      <w:r w:rsidR="0026111A">
        <w:rPr>
          <w:rFonts w:ascii="Calibri"/>
          <w:i/>
          <w:color w:val="231F20"/>
          <w:sz w:val="20"/>
          <w:lang w:val="de-DE"/>
        </w:rPr>
        <w:t>User Experience</w:t>
      </w:r>
      <w:r w:rsidRPr="006C19D2">
        <w:rPr>
          <w:rFonts w:ascii="Calibri"/>
          <w:i/>
          <w:color w:val="231F20"/>
          <w:spacing w:val="45"/>
          <w:sz w:val="20"/>
          <w:lang w:val="de-DE"/>
        </w:rPr>
        <w:t xml:space="preserve"> </w:t>
      </w:r>
      <w:r w:rsidRPr="006C19D2">
        <w:rPr>
          <w:rFonts w:ascii="Calibri"/>
          <w:i/>
          <w:color w:val="231F20"/>
          <w:sz w:val="20"/>
          <w:lang w:val="de-DE"/>
        </w:rPr>
        <w:t>Identity.</w:t>
      </w:r>
      <w:r w:rsidRPr="006C19D2">
        <w:rPr>
          <w:rFonts w:ascii="Calibri"/>
          <w:i/>
          <w:color w:val="231F20"/>
          <w:spacing w:val="45"/>
          <w:sz w:val="20"/>
          <w:lang w:val="de-DE"/>
        </w:rPr>
        <w:t xml:space="preserve"> </w:t>
      </w:r>
      <w:r w:rsidRPr="00541144">
        <w:rPr>
          <w:rFonts w:ascii="Calibri"/>
          <w:i/>
          <w:color w:val="231F20"/>
          <w:sz w:val="20"/>
          <w:lang w:val="de-DE"/>
        </w:rPr>
        <w:t>Mit</w:t>
      </w:r>
      <w:r w:rsidRPr="00541144">
        <w:rPr>
          <w:rFonts w:ascii="Calibri"/>
          <w:i/>
          <w:color w:val="231F20"/>
          <w:spacing w:val="45"/>
          <w:sz w:val="20"/>
          <w:lang w:val="de-DE"/>
        </w:rPr>
        <w:t xml:space="preserve"> </w:t>
      </w:r>
      <w:r w:rsidRPr="00541144">
        <w:rPr>
          <w:rFonts w:ascii="Calibri"/>
          <w:i/>
          <w:color w:val="231F20"/>
          <w:sz w:val="20"/>
          <w:lang w:val="de-DE"/>
        </w:rPr>
        <w:t>Neuropsychologie</w:t>
      </w:r>
      <w:r w:rsidRPr="00541144">
        <w:rPr>
          <w:rFonts w:ascii="Calibri"/>
          <w:i/>
          <w:color w:val="231F20"/>
          <w:spacing w:val="46"/>
          <w:sz w:val="20"/>
          <w:lang w:val="de-DE"/>
        </w:rPr>
        <w:t xml:space="preserve"> </w:t>
      </w:r>
      <w:r w:rsidRPr="00541144">
        <w:rPr>
          <w:rFonts w:ascii="Calibri"/>
          <w:i/>
          <w:color w:val="231F20"/>
          <w:sz w:val="20"/>
          <w:lang w:val="de-DE"/>
        </w:rPr>
        <w:t>digitale</w:t>
      </w:r>
      <w:r w:rsidRPr="00541144">
        <w:rPr>
          <w:rFonts w:ascii="Calibri"/>
          <w:i/>
          <w:color w:val="231F20"/>
          <w:spacing w:val="45"/>
          <w:sz w:val="20"/>
          <w:lang w:val="de-DE"/>
        </w:rPr>
        <w:t xml:space="preserve"> </w:t>
      </w:r>
      <w:r w:rsidRPr="00541144">
        <w:rPr>
          <w:rFonts w:ascii="Calibri"/>
          <w:i/>
          <w:color w:val="231F20"/>
          <w:sz w:val="20"/>
          <w:lang w:val="de-DE"/>
        </w:rPr>
        <w:t>Produkte</w:t>
      </w:r>
      <w:r w:rsidRPr="00541144">
        <w:rPr>
          <w:rFonts w:ascii="Calibri"/>
          <w:i/>
          <w:color w:val="231F20"/>
          <w:spacing w:val="1"/>
          <w:sz w:val="20"/>
          <w:lang w:val="de-DE"/>
        </w:rPr>
        <w:t xml:space="preserve"> </w:t>
      </w:r>
      <w:r w:rsidRPr="00541144">
        <w:rPr>
          <w:rFonts w:ascii="Calibri"/>
          <w:i/>
          <w:color w:val="231F20"/>
          <w:sz w:val="20"/>
          <w:lang w:val="de-DE"/>
        </w:rPr>
        <w:t>zu</w:t>
      </w:r>
      <w:r w:rsidRPr="00541144">
        <w:rPr>
          <w:rFonts w:ascii="Calibri"/>
          <w:i/>
          <w:color w:val="231F20"/>
          <w:spacing w:val="11"/>
          <w:sz w:val="20"/>
          <w:lang w:val="de-DE"/>
        </w:rPr>
        <w:t xml:space="preserve"> </w:t>
      </w:r>
      <w:r w:rsidRPr="00541144">
        <w:rPr>
          <w:rFonts w:ascii="Calibri"/>
          <w:i/>
          <w:color w:val="231F20"/>
          <w:sz w:val="20"/>
          <w:lang w:val="de-DE"/>
        </w:rPr>
        <w:t>Markenbotschaftern</w:t>
      </w:r>
      <w:r w:rsidRPr="00541144">
        <w:rPr>
          <w:rFonts w:ascii="Calibri"/>
          <w:i/>
          <w:color w:val="231F20"/>
          <w:spacing w:val="12"/>
          <w:sz w:val="20"/>
          <w:lang w:val="de-DE"/>
        </w:rPr>
        <w:t xml:space="preserve"> </w:t>
      </w:r>
      <w:r w:rsidRPr="00541144">
        <w:rPr>
          <w:rFonts w:ascii="Calibri"/>
          <w:i/>
          <w:color w:val="231F20"/>
          <w:sz w:val="20"/>
          <w:lang w:val="de-DE"/>
        </w:rPr>
        <w:t>machen</w:t>
      </w:r>
      <w:r w:rsidRPr="00976D84">
        <w:rPr>
          <w:i/>
          <w:iCs/>
          <w:color w:val="FF0000"/>
          <w:w w:val="95"/>
          <w:sz w:val="20"/>
          <w:szCs w:val="20"/>
          <w:lang w:val="de-DE"/>
        </w:rPr>
        <w:t xml:space="preserve">. </w:t>
      </w:r>
      <w:r w:rsidR="00976D84" w:rsidRPr="00976D84">
        <w:rPr>
          <w:i/>
          <w:iCs/>
          <w:color w:val="FF0000"/>
          <w:w w:val="95"/>
          <w:sz w:val="20"/>
          <w:szCs w:val="20"/>
          <w:lang w:val="en-CA"/>
        </w:rPr>
        <w:t>[User Experience Identity. Turning digital products into brand ambassadors with neuropsychology.]</w:t>
      </w:r>
      <w:r w:rsidR="00976D84">
        <w:rPr>
          <w:i/>
          <w:iCs/>
          <w:color w:val="FF0000"/>
          <w:w w:val="95"/>
          <w:lang w:val="en-CA"/>
        </w:rPr>
        <w:t xml:space="preserve"> </w:t>
      </w:r>
      <w:r>
        <w:rPr>
          <w:color w:val="231F20"/>
          <w:sz w:val="20"/>
        </w:rPr>
        <w:t>Springer</w:t>
      </w:r>
      <w:r>
        <w:rPr>
          <w:color w:val="231F20"/>
          <w:spacing w:val="-2"/>
          <w:sz w:val="20"/>
        </w:rPr>
        <w:t xml:space="preserve"> </w:t>
      </w:r>
      <w:r>
        <w:rPr>
          <w:color w:val="231F20"/>
          <w:sz w:val="20"/>
        </w:rPr>
        <w:t>Gabler,</w:t>
      </w:r>
      <w:r>
        <w:rPr>
          <w:color w:val="231F20"/>
          <w:spacing w:val="-2"/>
          <w:sz w:val="20"/>
        </w:rPr>
        <w:t xml:space="preserve"> </w:t>
      </w:r>
      <w:r>
        <w:rPr>
          <w:color w:val="231F20"/>
          <w:sz w:val="20"/>
        </w:rPr>
        <w:t>Wiesbaden.</w:t>
      </w:r>
    </w:p>
    <w:p w14:paraId="63C75355" w14:textId="77777777" w:rsidR="00C159EB" w:rsidRDefault="00C159EB" w:rsidP="00C159EB">
      <w:pPr>
        <w:pStyle w:val="BodyText"/>
        <w:spacing w:before="6"/>
        <w:rPr>
          <w:sz w:val="22"/>
        </w:rPr>
      </w:pPr>
    </w:p>
    <w:p w14:paraId="70D4D073" w14:textId="21332E5A" w:rsidR="00C159EB" w:rsidRPr="001F4C81" w:rsidRDefault="00C159EB" w:rsidP="00C159EB">
      <w:pPr>
        <w:spacing w:line="259" w:lineRule="auto"/>
        <w:ind w:left="2204" w:right="951" w:hanging="1"/>
        <w:rPr>
          <w:sz w:val="20"/>
          <w:lang w:val="de-DE"/>
        </w:rPr>
      </w:pPr>
      <w:r>
        <w:rPr>
          <w:color w:val="231F20"/>
          <w:sz w:val="20"/>
        </w:rPr>
        <w:t>Vial,</w:t>
      </w:r>
      <w:r>
        <w:rPr>
          <w:color w:val="231F20"/>
          <w:spacing w:val="34"/>
          <w:sz w:val="20"/>
        </w:rPr>
        <w:t xml:space="preserve"> </w:t>
      </w:r>
      <w:r>
        <w:rPr>
          <w:color w:val="231F20"/>
          <w:sz w:val="20"/>
        </w:rPr>
        <w:t>G.</w:t>
      </w:r>
      <w:r>
        <w:rPr>
          <w:color w:val="231F20"/>
          <w:spacing w:val="35"/>
          <w:sz w:val="20"/>
        </w:rPr>
        <w:t xml:space="preserve"> </w:t>
      </w:r>
      <w:r>
        <w:rPr>
          <w:color w:val="231F20"/>
          <w:sz w:val="20"/>
        </w:rPr>
        <w:t>(2019):</w:t>
      </w:r>
      <w:r>
        <w:rPr>
          <w:color w:val="231F20"/>
          <w:spacing w:val="41"/>
          <w:sz w:val="20"/>
        </w:rPr>
        <w:t xml:space="preserve"> </w:t>
      </w:r>
      <w:r>
        <w:rPr>
          <w:rFonts w:ascii="Calibri" w:hAnsi="Calibri"/>
          <w:i/>
          <w:color w:val="231F20"/>
          <w:sz w:val="20"/>
        </w:rPr>
        <w:t>Understanding</w:t>
      </w:r>
      <w:r>
        <w:rPr>
          <w:rFonts w:ascii="Calibri" w:hAnsi="Calibri"/>
          <w:i/>
          <w:color w:val="231F20"/>
          <w:spacing w:val="12"/>
          <w:sz w:val="20"/>
        </w:rPr>
        <w:t xml:space="preserve"> </w:t>
      </w:r>
      <w:r w:rsidR="00916792">
        <w:rPr>
          <w:rFonts w:ascii="Calibri" w:hAnsi="Calibri"/>
          <w:i/>
          <w:color w:val="231F20"/>
          <w:sz w:val="20"/>
        </w:rPr>
        <w:t>Digital Transformation</w:t>
      </w:r>
      <w:r>
        <w:rPr>
          <w:rFonts w:ascii="Calibri" w:hAnsi="Calibri"/>
          <w:i/>
          <w:color w:val="231F20"/>
          <w:sz w:val="20"/>
        </w:rPr>
        <w:t>:</w:t>
      </w:r>
      <w:r>
        <w:rPr>
          <w:rFonts w:ascii="Calibri" w:hAnsi="Calibri"/>
          <w:i/>
          <w:color w:val="231F20"/>
          <w:spacing w:val="12"/>
          <w:sz w:val="20"/>
        </w:rPr>
        <w:t xml:space="preserve"> </w:t>
      </w:r>
      <w:r>
        <w:rPr>
          <w:rFonts w:ascii="Calibri" w:hAnsi="Calibri"/>
          <w:i/>
          <w:color w:val="231F20"/>
          <w:sz w:val="20"/>
        </w:rPr>
        <w:t>A</w:t>
      </w:r>
      <w:r>
        <w:rPr>
          <w:rFonts w:ascii="Calibri" w:hAnsi="Calibri"/>
          <w:i/>
          <w:color w:val="231F20"/>
          <w:spacing w:val="12"/>
          <w:sz w:val="20"/>
        </w:rPr>
        <w:t xml:space="preserve"> </w:t>
      </w:r>
      <w:r>
        <w:rPr>
          <w:rFonts w:ascii="Calibri" w:hAnsi="Calibri"/>
          <w:i/>
          <w:color w:val="231F20"/>
          <w:sz w:val="20"/>
        </w:rPr>
        <w:t>review</w:t>
      </w:r>
      <w:r>
        <w:rPr>
          <w:rFonts w:ascii="Calibri" w:hAnsi="Calibri"/>
          <w:i/>
          <w:color w:val="231F20"/>
          <w:spacing w:val="57"/>
          <w:sz w:val="20"/>
        </w:rPr>
        <w:t xml:space="preserve"> </w:t>
      </w:r>
      <w:r>
        <w:rPr>
          <w:rFonts w:ascii="Calibri" w:hAnsi="Calibri"/>
          <w:i/>
          <w:color w:val="231F20"/>
          <w:sz w:val="20"/>
        </w:rPr>
        <w:t>and</w:t>
      </w:r>
      <w:r>
        <w:rPr>
          <w:rFonts w:ascii="Calibri" w:hAnsi="Calibri"/>
          <w:i/>
          <w:color w:val="231F20"/>
          <w:spacing w:val="56"/>
          <w:sz w:val="20"/>
        </w:rPr>
        <w:t xml:space="preserve"> </w:t>
      </w:r>
      <w:r>
        <w:rPr>
          <w:rFonts w:ascii="Calibri" w:hAnsi="Calibri"/>
          <w:i/>
          <w:color w:val="231F20"/>
          <w:sz w:val="20"/>
        </w:rPr>
        <w:t>a</w:t>
      </w:r>
      <w:r>
        <w:rPr>
          <w:rFonts w:ascii="Calibri" w:hAnsi="Calibri"/>
          <w:i/>
          <w:color w:val="231F20"/>
          <w:spacing w:val="57"/>
          <w:sz w:val="20"/>
        </w:rPr>
        <w:t xml:space="preserve"> </w:t>
      </w:r>
      <w:r>
        <w:rPr>
          <w:rFonts w:ascii="Calibri" w:hAnsi="Calibri"/>
          <w:i/>
          <w:color w:val="231F20"/>
          <w:sz w:val="20"/>
        </w:rPr>
        <w:t>research</w:t>
      </w:r>
      <w:r>
        <w:rPr>
          <w:rFonts w:ascii="Calibri" w:hAnsi="Calibri"/>
          <w:i/>
          <w:color w:val="231F20"/>
          <w:spacing w:val="57"/>
          <w:sz w:val="20"/>
        </w:rPr>
        <w:t xml:space="preserve"> </w:t>
      </w:r>
      <w:r>
        <w:rPr>
          <w:rFonts w:ascii="Calibri" w:hAnsi="Calibri"/>
          <w:i/>
          <w:color w:val="231F20"/>
          <w:sz w:val="20"/>
        </w:rPr>
        <w:t>agenda</w:t>
      </w:r>
      <w:r>
        <w:rPr>
          <w:color w:val="231F20"/>
          <w:sz w:val="20"/>
        </w:rPr>
        <w:t>.</w:t>
      </w:r>
      <w:r>
        <w:rPr>
          <w:color w:val="231F20"/>
          <w:spacing w:val="-58"/>
          <w:sz w:val="20"/>
        </w:rPr>
        <w:t xml:space="preserve"> </w:t>
      </w:r>
      <w:r>
        <w:rPr>
          <w:color w:val="231F20"/>
          <w:w w:val="95"/>
          <w:sz w:val="20"/>
        </w:rPr>
        <w:t>In:</w:t>
      </w:r>
      <w:r>
        <w:rPr>
          <w:color w:val="231F20"/>
          <w:spacing w:val="-6"/>
          <w:w w:val="95"/>
          <w:sz w:val="20"/>
        </w:rPr>
        <w:t xml:space="preserve"> </w:t>
      </w:r>
      <w:r>
        <w:rPr>
          <w:color w:val="231F20"/>
          <w:w w:val="95"/>
          <w:sz w:val="20"/>
        </w:rPr>
        <w:t>The</w:t>
      </w:r>
      <w:r>
        <w:rPr>
          <w:color w:val="231F20"/>
          <w:spacing w:val="-5"/>
          <w:w w:val="95"/>
          <w:sz w:val="20"/>
        </w:rPr>
        <w:t xml:space="preserve"> </w:t>
      </w:r>
      <w:r>
        <w:rPr>
          <w:color w:val="231F20"/>
          <w:w w:val="95"/>
          <w:sz w:val="20"/>
        </w:rPr>
        <w:t>Journal</w:t>
      </w:r>
      <w:r>
        <w:rPr>
          <w:color w:val="231F20"/>
          <w:spacing w:val="-6"/>
          <w:w w:val="95"/>
          <w:sz w:val="20"/>
        </w:rPr>
        <w:t xml:space="preserve"> </w:t>
      </w:r>
      <w:r>
        <w:rPr>
          <w:color w:val="231F20"/>
          <w:w w:val="95"/>
          <w:sz w:val="20"/>
        </w:rPr>
        <w:t>of</w:t>
      </w:r>
      <w:r>
        <w:rPr>
          <w:color w:val="231F20"/>
          <w:spacing w:val="-5"/>
          <w:w w:val="95"/>
          <w:sz w:val="20"/>
        </w:rPr>
        <w:t xml:space="preserve"> </w:t>
      </w:r>
      <w:r>
        <w:rPr>
          <w:color w:val="231F20"/>
          <w:w w:val="95"/>
          <w:sz w:val="20"/>
        </w:rPr>
        <w:t>Strategic</w:t>
      </w:r>
      <w:r>
        <w:rPr>
          <w:color w:val="231F20"/>
          <w:spacing w:val="-5"/>
          <w:w w:val="95"/>
          <w:sz w:val="20"/>
        </w:rPr>
        <w:t xml:space="preserve"> </w:t>
      </w:r>
      <w:r>
        <w:rPr>
          <w:color w:val="231F20"/>
          <w:w w:val="95"/>
          <w:sz w:val="20"/>
        </w:rPr>
        <w:t>Information</w:t>
      </w:r>
      <w:r>
        <w:rPr>
          <w:color w:val="231F20"/>
          <w:spacing w:val="-6"/>
          <w:w w:val="95"/>
          <w:sz w:val="20"/>
        </w:rPr>
        <w:t xml:space="preserve"> </w:t>
      </w:r>
      <w:r>
        <w:rPr>
          <w:color w:val="231F20"/>
          <w:w w:val="95"/>
          <w:sz w:val="20"/>
        </w:rPr>
        <w:t>Systems,</w:t>
      </w:r>
      <w:r>
        <w:rPr>
          <w:color w:val="231F20"/>
          <w:spacing w:val="-5"/>
          <w:w w:val="95"/>
          <w:sz w:val="20"/>
        </w:rPr>
        <w:t xml:space="preserve"> </w:t>
      </w:r>
      <w:r>
        <w:rPr>
          <w:color w:val="231F20"/>
          <w:w w:val="95"/>
          <w:sz w:val="20"/>
        </w:rPr>
        <w:t>28.</w:t>
      </w:r>
      <w:r>
        <w:rPr>
          <w:color w:val="231F20"/>
          <w:spacing w:val="-6"/>
          <w:w w:val="95"/>
          <w:sz w:val="20"/>
        </w:rPr>
        <w:t xml:space="preserve"> </w:t>
      </w:r>
      <w:r w:rsidRPr="001F4C81">
        <w:rPr>
          <w:color w:val="231F20"/>
          <w:w w:val="95"/>
          <w:sz w:val="20"/>
          <w:lang w:val="de-DE"/>
        </w:rPr>
        <w:t>Jg.,</w:t>
      </w:r>
      <w:r w:rsidRPr="001F4C81">
        <w:rPr>
          <w:color w:val="231F20"/>
          <w:spacing w:val="-5"/>
          <w:w w:val="95"/>
          <w:sz w:val="20"/>
          <w:lang w:val="de-DE"/>
        </w:rPr>
        <w:t xml:space="preserve"> </w:t>
      </w:r>
      <w:r w:rsidRPr="001F4C81">
        <w:rPr>
          <w:color w:val="231F20"/>
          <w:w w:val="95"/>
          <w:sz w:val="20"/>
          <w:lang w:val="de-DE"/>
        </w:rPr>
        <w:t>Heft</w:t>
      </w:r>
      <w:r w:rsidRPr="001F4C81">
        <w:rPr>
          <w:color w:val="231F20"/>
          <w:spacing w:val="-5"/>
          <w:w w:val="95"/>
          <w:sz w:val="20"/>
          <w:lang w:val="de-DE"/>
        </w:rPr>
        <w:t xml:space="preserve"> </w:t>
      </w:r>
      <w:r w:rsidRPr="001F4C81">
        <w:rPr>
          <w:color w:val="231F20"/>
          <w:w w:val="95"/>
          <w:sz w:val="20"/>
          <w:lang w:val="de-DE"/>
        </w:rPr>
        <w:t>2,</w:t>
      </w:r>
      <w:r w:rsidRPr="001F4C81">
        <w:rPr>
          <w:color w:val="231F20"/>
          <w:spacing w:val="-6"/>
          <w:w w:val="95"/>
          <w:sz w:val="20"/>
          <w:lang w:val="de-DE"/>
        </w:rPr>
        <w:t xml:space="preserve"> </w:t>
      </w:r>
      <w:r w:rsidRPr="001F4C81">
        <w:rPr>
          <w:color w:val="231F20"/>
          <w:w w:val="95"/>
          <w:sz w:val="20"/>
          <w:lang w:val="de-DE"/>
        </w:rPr>
        <w:t>S.</w:t>
      </w:r>
      <w:r w:rsidRPr="001F4C81">
        <w:rPr>
          <w:color w:val="231F20"/>
          <w:spacing w:val="-5"/>
          <w:w w:val="95"/>
          <w:sz w:val="20"/>
          <w:lang w:val="de-DE"/>
        </w:rPr>
        <w:t xml:space="preserve"> </w:t>
      </w:r>
      <w:r w:rsidRPr="001F4C81">
        <w:rPr>
          <w:color w:val="231F20"/>
          <w:w w:val="95"/>
          <w:sz w:val="20"/>
          <w:lang w:val="de-DE"/>
        </w:rPr>
        <w:t>118–187.</w:t>
      </w:r>
    </w:p>
    <w:p w14:paraId="2F4DAD2F" w14:textId="77777777" w:rsidR="00C159EB" w:rsidRPr="001F4C81" w:rsidRDefault="00C159EB" w:rsidP="00C159EB">
      <w:pPr>
        <w:pStyle w:val="BodyText"/>
        <w:spacing w:before="10"/>
        <w:rPr>
          <w:sz w:val="22"/>
          <w:lang w:val="de-DE"/>
        </w:rPr>
      </w:pPr>
    </w:p>
    <w:p w14:paraId="51F9C302" w14:textId="7AB78BB8" w:rsidR="00C159EB" w:rsidRPr="00976D84" w:rsidRDefault="00C159EB" w:rsidP="00C159EB">
      <w:pPr>
        <w:spacing w:before="1" w:line="254" w:lineRule="auto"/>
        <w:ind w:left="2204" w:right="955" w:hanging="1"/>
        <w:jc w:val="both"/>
        <w:rPr>
          <w:sz w:val="20"/>
          <w:lang w:val="en-CA"/>
        </w:rPr>
      </w:pPr>
      <w:r w:rsidRPr="001F4C81">
        <w:rPr>
          <w:color w:val="231F20"/>
          <w:sz w:val="20"/>
          <w:lang w:val="de-DE"/>
        </w:rPr>
        <w:t xml:space="preserve">Wagner, D. J. (2018a): </w:t>
      </w:r>
      <w:r w:rsidRPr="001F4C81">
        <w:rPr>
          <w:rFonts w:ascii="Calibri" w:hAnsi="Calibri"/>
          <w:i/>
          <w:color w:val="231F20"/>
          <w:sz w:val="20"/>
          <w:lang w:val="de-DE"/>
        </w:rPr>
        <w:t>Digital</w:t>
      </w:r>
      <w:r w:rsidRPr="001F4C81">
        <w:rPr>
          <w:rFonts w:ascii="Calibri" w:hAnsi="Calibri"/>
          <w:i/>
          <w:color w:val="231F20"/>
          <w:spacing w:val="1"/>
          <w:sz w:val="20"/>
          <w:lang w:val="de-DE"/>
        </w:rPr>
        <w:t xml:space="preserve"> </w:t>
      </w:r>
      <w:r w:rsidRPr="001F4C81">
        <w:rPr>
          <w:rFonts w:ascii="Calibri" w:hAnsi="Calibri"/>
          <w:i/>
          <w:color w:val="231F20"/>
          <w:sz w:val="20"/>
          <w:lang w:val="de-DE"/>
        </w:rPr>
        <w:t>Leadership.</w:t>
      </w:r>
      <w:r w:rsidRPr="001F4C81">
        <w:rPr>
          <w:rFonts w:ascii="Calibri" w:hAnsi="Calibri"/>
          <w:i/>
          <w:color w:val="231F20"/>
          <w:spacing w:val="1"/>
          <w:sz w:val="20"/>
          <w:lang w:val="de-DE"/>
        </w:rPr>
        <w:t xml:space="preserve"> </w:t>
      </w:r>
      <w:r w:rsidRPr="00541144">
        <w:rPr>
          <w:rFonts w:ascii="Calibri" w:hAnsi="Calibri"/>
          <w:i/>
          <w:color w:val="231F20"/>
          <w:sz w:val="20"/>
          <w:lang w:val="de-DE"/>
        </w:rPr>
        <w:t>Kompetenzen</w:t>
      </w:r>
      <w:r w:rsidRPr="00541144">
        <w:rPr>
          <w:rFonts w:ascii="Calibri" w:hAnsi="Calibri"/>
          <w:i/>
          <w:color w:val="231F20"/>
          <w:spacing w:val="1"/>
          <w:sz w:val="20"/>
          <w:lang w:val="de-DE"/>
        </w:rPr>
        <w:t xml:space="preserve"> </w:t>
      </w:r>
      <w:r w:rsidRPr="00541144">
        <w:rPr>
          <w:rFonts w:ascii="Calibri" w:hAnsi="Calibri"/>
          <w:i/>
          <w:color w:val="231F20"/>
          <w:sz w:val="20"/>
          <w:lang w:val="de-DE"/>
        </w:rPr>
        <w:t>–</w:t>
      </w:r>
      <w:r w:rsidRPr="00541144">
        <w:rPr>
          <w:rFonts w:ascii="Calibri" w:hAnsi="Calibri"/>
          <w:i/>
          <w:color w:val="231F20"/>
          <w:spacing w:val="1"/>
          <w:sz w:val="20"/>
          <w:lang w:val="de-DE"/>
        </w:rPr>
        <w:t xml:space="preserve"> </w:t>
      </w:r>
      <w:r w:rsidRPr="00541144">
        <w:rPr>
          <w:rFonts w:ascii="Calibri" w:hAnsi="Calibri"/>
          <w:i/>
          <w:color w:val="231F20"/>
          <w:sz w:val="20"/>
          <w:lang w:val="de-DE"/>
        </w:rPr>
        <w:t>Führungsverhalten</w:t>
      </w:r>
      <w:r w:rsidRPr="00541144">
        <w:rPr>
          <w:rFonts w:ascii="Calibri" w:hAnsi="Calibri"/>
          <w:i/>
          <w:color w:val="231F20"/>
          <w:spacing w:val="1"/>
          <w:sz w:val="20"/>
          <w:lang w:val="de-DE"/>
        </w:rPr>
        <w:t xml:space="preserve"> </w:t>
      </w:r>
      <w:r w:rsidRPr="00541144">
        <w:rPr>
          <w:rFonts w:ascii="Calibri" w:hAnsi="Calibri"/>
          <w:i/>
          <w:color w:val="231F20"/>
          <w:sz w:val="20"/>
          <w:lang w:val="de-DE"/>
        </w:rPr>
        <w:t>–</w:t>
      </w:r>
      <w:r w:rsidRPr="00541144">
        <w:rPr>
          <w:rFonts w:ascii="Calibri" w:hAnsi="Calibri"/>
          <w:i/>
          <w:color w:val="231F20"/>
          <w:spacing w:val="1"/>
          <w:sz w:val="20"/>
          <w:lang w:val="de-DE"/>
        </w:rPr>
        <w:t xml:space="preserve"> </w:t>
      </w:r>
      <w:r w:rsidRPr="00541144">
        <w:rPr>
          <w:rFonts w:ascii="Calibri" w:hAnsi="Calibri"/>
          <w:i/>
          <w:color w:val="231F20"/>
          <w:sz w:val="20"/>
          <w:lang w:val="de-DE"/>
        </w:rPr>
        <w:t>Umset-</w:t>
      </w:r>
      <w:r w:rsidRPr="00541144">
        <w:rPr>
          <w:rFonts w:ascii="Calibri" w:hAnsi="Calibri"/>
          <w:i/>
          <w:color w:val="231F20"/>
          <w:spacing w:val="1"/>
          <w:sz w:val="20"/>
          <w:lang w:val="de-DE"/>
        </w:rPr>
        <w:t xml:space="preserve"> </w:t>
      </w:r>
      <w:r w:rsidRPr="00541144">
        <w:rPr>
          <w:rFonts w:ascii="Calibri" w:hAnsi="Calibri"/>
          <w:i/>
          <w:color w:val="231F20"/>
          <w:sz w:val="20"/>
          <w:lang w:val="de-DE"/>
        </w:rPr>
        <w:t>zungsempfehlungen</w:t>
      </w:r>
      <w:r w:rsidRPr="00541144">
        <w:rPr>
          <w:color w:val="231F20"/>
          <w:sz w:val="20"/>
          <w:lang w:val="de-DE"/>
        </w:rPr>
        <w:t>.</w:t>
      </w:r>
      <w:r w:rsidRPr="00541144">
        <w:rPr>
          <w:color w:val="231F20"/>
          <w:spacing w:val="-4"/>
          <w:sz w:val="20"/>
          <w:lang w:val="de-DE"/>
        </w:rPr>
        <w:t xml:space="preserve"> </w:t>
      </w:r>
      <w:r w:rsidR="00976D84" w:rsidRPr="00976D84">
        <w:rPr>
          <w:i/>
          <w:iCs/>
          <w:color w:val="FF0000"/>
          <w:w w:val="95"/>
          <w:sz w:val="20"/>
          <w:szCs w:val="20"/>
          <w:lang w:val="en-CA"/>
        </w:rPr>
        <w:t>[Digital Leadership. Competencies - Leadership Behavior - Implementation Recommendations.]</w:t>
      </w:r>
      <w:r w:rsidR="00976D84">
        <w:rPr>
          <w:i/>
          <w:iCs/>
          <w:color w:val="FF0000"/>
          <w:w w:val="95"/>
          <w:lang w:val="en-CA"/>
        </w:rPr>
        <w:t xml:space="preserve"> </w:t>
      </w:r>
      <w:r w:rsidRPr="00976D84">
        <w:rPr>
          <w:color w:val="231F20"/>
          <w:sz w:val="20"/>
          <w:lang w:val="en-CA"/>
        </w:rPr>
        <w:t>Springer</w:t>
      </w:r>
      <w:r w:rsidRPr="00976D84">
        <w:rPr>
          <w:color w:val="231F20"/>
          <w:spacing w:val="-4"/>
          <w:sz w:val="20"/>
          <w:lang w:val="en-CA"/>
        </w:rPr>
        <w:t xml:space="preserve"> </w:t>
      </w:r>
      <w:r w:rsidRPr="00976D84">
        <w:rPr>
          <w:color w:val="231F20"/>
          <w:sz w:val="20"/>
          <w:lang w:val="en-CA"/>
        </w:rPr>
        <w:t>Gabler,</w:t>
      </w:r>
      <w:r w:rsidRPr="00976D84">
        <w:rPr>
          <w:color w:val="231F20"/>
          <w:spacing w:val="-4"/>
          <w:sz w:val="20"/>
          <w:lang w:val="en-CA"/>
        </w:rPr>
        <w:t xml:space="preserve"> </w:t>
      </w:r>
      <w:r w:rsidRPr="00976D84">
        <w:rPr>
          <w:color w:val="231F20"/>
          <w:sz w:val="20"/>
          <w:lang w:val="en-CA"/>
        </w:rPr>
        <w:t>Wiesbaden.</w:t>
      </w:r>
    </w:p>
    <w:p w14:paraId="75BB02E2" w14:textId="77777777" w:rsidR="00C159EB" w:rsidRPr="00976D84" w:rsidRDefault="00C159EB" w:rsidP="00C159EB">
      <w:pPr>
        <w:pStyle w:val="BodyText"/>
        <w:spacing w:before="6"/>
        <w:rPr>
          <w:sz w:val="22"/>
          <w:lang w:val="en-CA"/>
        </w:rPr>
      </w:pPr>
    </w:p>
    <w:p w14:paraId="226A8C2B" w14:textId="59157F32" w:rsidR="00C159EB" w:rsidRPr="00541144" w:rsidRDefault="00C159EB" w:rsidP="00C159EB">
      <w:pPr>
        <w:pStyle w:val="BodyText"/>
        <w:spacing w:before="1" w:line="264" w:lineRule="auto"/>
        <w:ind w:left="2204" w:right="955"/>
        <w:jc w:val="both"/>
        <w:rPr>
          <w:lang w:val="de-DE"/>
        </w:rPr>
      </w:pPr>
      <w:r w:rsidRPr="00541144">
        <w:rPr>
          <w:color w:val="231F20"/>
          <w:spacing w:val="-6"/>
          <w:w w:val="98"/>
          <w:lang w:val="de-DE"/>
        </w:rPr>
        <w:t>W</w:t>
      </w:r>
      <w:r w:rsidRPr="00541144">
        <w:rPr>
          <w:color w:val="231F20"/>
          <w:spacing w:val="-2"/>
          <w:w w:val="103"/>
          <w:lang w:val="de-DE"/>
        </w:rPr>
        <w:t>a</w:t>
      </w:r>
      <w:r w:rsidRPr="00541144">
        <w:rPr>
          <w:color w:val="231F20"/>
          <w:w w:val="103"/>
          <w:lang w:val="de-DE"/>
        </w:rPr>
        <w:t>gne</w:t>
      </w:r>
      <w:r w:rsidRPr="00541144">
        <w:rPr>
          <w:color w:val="231F20"/>
          <w:spacing w:val="-16"/>
          <w:w w:val="103"/>
          <w:lang w:val="de-DE"/>
        </w:rPr>
        <w:t>r</w:t>
      </w:r>
      <w:r w:rsidRPr="00541144">
        <w:rPr>
          <w:color w:val="231F20"/>
          <w:w w:val="65"/>
          <w:lang w:val="de-DE"/>
        </w:rPr>
        <w:t>,</w:t>
      </w:r>
      <w:r w:rsidRPr="00541144">
        <w:rPr>
          <w:color w:val="231F20"/>
          <w:spacing w:val="13"/>
          <w:lang w:val="de-DE"/>
        </w:rPr>
        <w:t xml:space="preserve"> </w:t>
      </w:r>
      <w:r w:rsidRPr="00541144">
        <w:rPr>
          <w:color w:val="231F20"/>
          <w:w w:val="90"/>
          <w:lang w:val="de-DE"/>
        </w:rPr>
        <w:t>K.</w:t>
      </w:r>
      <w:r w:rsidRPr="00541144">
        <w:rPr>
          <w:color w:val="231F20"/>
          <w:spacing w:val="13"/>
          <w:lang w:val="de-DE"/>
        </w:rPr>
        <w:t xml:space="preserve"> </w:t>
      </w:r>
      <w:r w:rsidRPr="00541144">
        <w:rPr>
          <w:color w:val="231F20"/>
          <w:w w:val="99"/>
          <w:lang w:val="de-DE"/>
        </w:rPr>
        <w:t>(2</w:t>
      </w:r>
      <w:r w:rsidRPr="00541144">
        <w:rPr>
          <w:color w:val="231F20"/>
          <w:spacing w:val="-5"/>
          <w:w w:val="99"/>
          <w:lang w:val="de-DE"/>
        </w:rPr>
        <w:t>0</w:t>
      </w:r>
      <w:r w:rsidRPr="00541144">
        <w:rPr>
          <w:color w:val="231F20"/>
          <w:w w:val="93"/>
          <w:lang w:val="de-DE"/>
        </w:rPr>
        <w:t>18b):</w:t>
      </w:r>
      <w:r w:rsidRPr="00541144">
        <w:rPr>
          <w:color w:val="231F20"/>
          <w:spacing w:val="19"/>
          <w:lang w:val="de-DE"/>
        </w:rPr>
        <w:t xml:space="preserve"> </w:t>
      </w:r>
      <w:r w:rsidRPr="00541144">
        <w:rPr>
          <w:rFonts w:ascii="Calibri"/>
          <w:i/>
          <w:color w:val="231F20"/>
          <w:w w:val="106"/>
          <w:lang w:val="de-DE"/>
        </w:rPr>
        <w:t>4D-Druck:</w:t>
      </w:r>
      <w:r w:rsidRPr="00541144">
        <w:rPr>
          <w:rFonts w:ascii="Calibri"/>
          <w:i/>
          <w:color w:val="231F20"/>
          <w:lang w:val="de-DE"/>
        </w:rPr>
        <w:t xml:space="preserve"> </w:t>
      </w:r>
      <w:r w:rsidRPr="00541144">
        <w:rPr>
          <w:rFonts w:ascii="Calibri"/>
          <w:i/>
          <w:color w:val="231F20"/>
          <w:spacing w:val="-12"/>
          <w:lang w:val="de-DE"/>
        </w:rPr>
        <w:t xml:space="preserve"> </w:t>
      </w:r>
      <w:r w:rsidRPr="00541144">
        <w:rPr>
          <w:rFonts w:ascii="Calibri"/>
          <w:i/>
          <w:color w:val="231F20"/>
          <w:w w:val="108"/>
          <w:lang w:val="de-DE"/>
        </w:rPr>
        <w:t>Das</w:t>
      </w:r>
      <w:r w:rsidRPr="00541144">
        <w:rPr>
          <w:rFonts w:ascii="Calibri"/>
          <w:i/>
          <w:color w:val="231F20"/>
          <w:lang w:val="de-DE"/>
        </w:rPr>
        <w:t xml:space="preserve"> </w:t>
      </w:r>
      <w:r w:rsidRPr="00541144">
        <w:rPr>
          <w:rFonts w:ascii="Calibri"/>
          <w:i/>
          <w:color w:val="231F20"/>
          <w:spacing w:val="-12"/>
          <w:lang w:val="de-DE"/>
        </w:rPr>
        <w:t xml:space="preserve"> </w:t>
      </w:r>
      <w:r w:rsidRPr="00541144">
        <w:rPr>
          <w:rFonts w:ascii="Calibri"/>
          <w:i/>
          <w:color w:val="231F20"/>
          <w:w w:val="112"/>
          <w:lang w:val="de-DE"/>
        </w:rPr>
        <w:t>kann</w:t>
      </w:r>
      <w:r w:rsidRPr="00541144">
        <w:rPr>
          <w:rFonts w:ascii="Calibri"/>
          <w:i/>
          <w:color w:val="231F20"/>
          <w:lang w:val="de-DE"/>
        </w:rPr>
        <w:t xml:space="preserve"> </w:t>
      </w:r>
      <w:r w:rsidRPr="00541144">
        <w:rPr>
          <w:rFonts w:ascii="Calibri"/>
          <w:i/>
          <w:color w:val="231F20"/>
          <w:spacing w:val="-12"/>
          <w:lang w:val="de-DE"/>
        </w:rPr>
        <w:t xml:space="preserve"> </w:t>
      </w:r>
      <w:r w:rsidRPr="00541144">
        <w:rPr>
          <w:rFonts w:ascii="Calibri"/>
          <w:i/>
          <w:color w:val="231F20"/>
          <w:w w:val="111"/>
          <w:lang w:val="de-DE"/>
        </w:rPr>
        <w:t>die</w:t>
      </w:r>
      <w:r w:rsidRPr="00541144">
        <w:rPr>
          <w:rFonts w:ascii="Calibri"/>
          <w:i/>
          <w:color w:val="231F20"/>
          <w:lang w:val="de-DE"/>
        </w:rPr>
        <w:t xml:space="preserve"> </w:t>
      </w:r>
      <w:r w:rsidRPr="00541144">
        <w:rPr>
          <w:rFonts w:ascii="Calibri"/>
          <w:i/>
          <w:color w:val="231F20"/>
          <w:spacing w:val="-12"/>
          <w:lang w:val="de-DE"/>
        </w:rPr>
        <w:t xml:space="preserve"> </w:t>
      </w:r>
      <w:r w:rsidRPr="00541144">
        <w:rPr>
          <w:rFonts w:ascii="Calibri"/>
          <w:i/>
          <w:color w:val="231F20"/>
          <w:w w:val="108"/>
          <w:lang w:val="de-DE"/>
        </w:rPr>
        <w:t>smar</w:t>
      </w:r>
      <w:r w:rsidRPr="00541144">
        <w:rPr>
          <w:rFonts w:ascii="Calibri"/>
          <w:i/>
          <w:color w:val="231F20"/>
          <w:spacing w:val="-4"/>
          <w:w w:val="108"/>
          <w:lang w:val="de-DE"/>
        </w:rPr>
        <w:t>t</w:t>
      </w:r>
      <w:r w:rsidRPr="00541144">
        <w:rPr>
          <w:rFonts w:ascii="Calibri"/>
          <w:i/>
          <w:color w:val="231F20"/>
          <w:w w:val="107"/>
          <w:lang w:val="de-DE"/>
        </w:rPr>
        <w:t>e</w:t>
      </w:r>
      <w:r w:rsidRPr="00541144">
        <w:rPr>
          <w:rFonts w:ascii="Calibri"/>
          <w:i/>
          <w:color w:val="231F20"/>
          <w:lang w:val="de-DE"/>
        </w:rPr>
        <w:t xml:space="preserve"> </w:t>
      </w:r>
      <w:r w:rsidRPr="00541144">
        <w:rPr>
          <w:rFonts w:ascii="Calibri"/>
          <w:i/>
          <w:color w:val="231F20"/>
          <w:spacing w:val="-12"/>
          <w:lang w:val="de-DE"/>
        </w:rPr>
        <w:t xml:space="preserve"> </w:t>
      </w:r>
      <w:r w:rsidRPr="00541144">
        <w:rPr>
          <w:rFonts w:ascii="Calibri"/>
          <w:i/>
          <w:color w:val="231F20"/>
          <w:spacing w:val="-11"/>
          <w:w w:val="101"/>
          <w:lang w:val="de-DE"/>
        </w:rPr>
        <w:t>T</w:t>
      </w:r>
      <w:r w:rsidRPr="00541144">
        <w:rPr>
          <w:rFonts w:ascii="Calibri"/>
          <w:i/>
          <w:color w:val="231F20"/>
          <w:spacing w:val="-1"/>
          <w:w w:val="107"/>
          <w:lang w:val="de-DE"/>
        </w:rPr>
        <w:t>e</w:t>
      </w:r>
      <w:r w:rsidRPr="00541144">
        <w:rPr>
          <w:rFonts w:ascii="Calibri"/>
          <w:i/>
          <w:color w:val="231F20"/>
          <w:w w:val="113"/>
          <w:lang w:val="de-DE"/>
        </w:rPr>
        <w:t>chni</w:t>
      </w:r>
      <w:r w:rsidRPr="00541144">
        <w:rPr>
          <w:rFonts w:ascii="Calibri"/>
          <w:i/>
          <w:color w:val="231F20"/>
          <w:spacing w:val="-1"/>
          <w:w w:val="113"/>
          <w:lang w:val="de-DE"/>
        </w:rPr>
        <w:t>k</w:t>
      </w:r>
      <w:r w:rsidRPr="00541144">
        <w:rPr>
          <w:color w:val="231F20"/>
          <w:w w:val="56"/>
          <w:lang w:val="de-DE"/>
        </w:rPr>
        <w:t>.</w:t>
      </w:r>
      <w:r w:rsidR="00976D84">
        <w:rPr>
          <w:color w:val="231F20"/>
          <w:w w:val="56"/>
          <w:lang w:val="de-DE"/>
        </w:rPr>
        <w:t xml:space="preserve"> </w:t>
      </w:r>
      <w:r w:rsidR="00976D84" w:rsidRPr="00976D84">
        <w:rPr>
          <w:i/>
          <w:iCs/>
          <w:color w:val="FF0000"/>
          <w:w w:val="95"/>
          <w:lang w:val="en-CA"/>
        </w:rPr>
        <w:t>[4D printing: what smart technology can do.]</w:t>
      </w:r>
      <w:r w:rsidR="00976D84">
        <w:rPr>
          <w:i/>
          <w:iCs/>
          <w:color w:val="FF0000"/>
          <w:w w:val="95"/>
          <w:lang w:val="en-CA"/>
        </w:rPr>
        <w:t xml:space="preserve"> </w:t>
      </w:r>
      <w:r w:rsidRPr="00976D84">
        <w:rPr>
          <w:color w:val="231F20"/>
          <w:spacing w:val="19"/>
          <w:lang w:val="en-CA"/>
        </w:rPr>
        <w:t xml:space="preserve"> </w:t>
      </w:r>
      <w:r w:rsidRPr="00976D84">
        <w:rPr>
          <w:color w:val="231F20"/>
          <w:w w:val="90"/>
          <w:lang w:val="en-CA"/>
        </w:rPr>
        <w:t>In:</w:t>
      </w:r>
      <w:r w:rsidRPr="00976D84">
        <w:rPr>
          <w:color w:val="231F20"/>
          <w:spacing w:val="19"/>
          <w:lang w:val="en-CA"/>
        </w:rPr>
        <w:t xml:space="preserve"> </w:t>
      </w:r>
      <w:r w:rsidRPr="00976D84">
        <w:rPr>
          <w:color w:val="231F20"/>
          <w:spacing w:val="-4"/>
          <w:w w:val="102"/>
          <w:lang w:val="en-CA"/>
        </w:rPr>
        <w:t>P</w:t>
      </w:r>
      <w:r w:rsidRPr="00976D84">
        <w:rPr>
          <w:color w:val="231F20"/>
          <w:spacing w:val="-6"/>
          <w:w w:val="95"/>
          <w:lang w:val="en-CA"/>
        </w:rPr>
        <w:t>r</w:t>
      </w:r>
      <w:r w:rsidRPr="00976D84">
        <w:rPr>
          <w:color w:val="231F20"/>
          <w:w w:val="98"/>
          <w:lang w:val="en-CA"/>
        </w:rPr>
        <w:t>oduktion,</w:t>
      </w:r>
      <w:r w:rsidRPr="00976D84">
        <w:rPr>
          <w:color w:val="231F20"/>
          <w:spacing w:val="19"/>
          <w:lang w:val="en-CA"/>
        </w:rPr>
        <w:t xml:space="preserve"> </w:t>
      </w:r>
      <w:r w:rsidRPr="00976D84">
        <w:rPr>
          <w:color w:val="231F20"/>
          <w:spacing w:val="-4"/>
          <w:w w:val="104"/>
          <w:lang w:val="en-CA"/>
        </w:rPr>
        <w:t>0</w:t>
      </w:r>
      <w:r w:rsidRPr="00976D84">
        <w:rPr>
          <w:color w:val="231F20"/>
          <w:spacing w:val="-19"/>
          <w:w w:val="83"/>
          <w:lang w:val="en-CA"/>
        </w:rPr>
        <w:t>7</w:t>
      </w:r>
      <w:r w:rsidRPr="00976D84">
        <w:rPr>
          <w:color w:val="231F20"/>
          <w:spacing w:val="-3"/>
          <w:w w:val="56"/>
          <w:lang w:val="en-CA"/>
        </w:rPr>
        <w:t>.</w:t>
      </w:r>
      <w:r w:rsidRPr="00976D84">
        <w:rPr>
          <w:color w:val="231F20"/>
          <w:spacing w:val="-2"/>
          <w:w w:val="104"/>
          <w:lang w:val="en-CA"/>
        </w:rPr>
        <w:t>0</w:t>
      </w:r>
      <w:r w:rsidRPr="00976D84">
        <w:rPr>
          <w:color w:val="231F20"/>
          <w:spacing w:val="-12"/>
          <w:w w:val="98"/>
          <w:lang w:val="en-CA"/>
        </w:rPr>
        <w:t>9</w:t>
      </w:r>
      <w:r w:rsidRPr="00976D84">
        <w:rPr>
          <w:color w:val="231F20"/>
          <w:w w:val="87"/>
          <w:lang w:val="en-CA"/>
        </w:rPr>
        <w:t>.2</w:t>
      </w:r>
      <w:r w:rsidRPr="00976D84">
        <w:rPr>
          <w:color w:val="231F20"/>
          <w:spacing w:val="-6"/>
          <w:w w:val="87"/>
          <w:lang w:val="en-CA"/>
        </w:rPr>
        <w:t>0</w:t>
      </w:r>
      <w:r w:rsidRPr="00976D84">
        <w:rPr>
          <w:color w:val="231F20"/>
          <w:w w:val="81"/>
          <w:lang w:val="en-CA"/>
        </w:rPr>
        <w:t xml:space="preserve">18. </w:t>
      </w:r>
      <w:r w:rsidRPr="00541144">
        <w:rPr>
          <w:color w:val="231F20"/>
          <w:lang w:val="de-DE"/>
        </w:rPr>
        <w:t>(URL:</w:t>
      </w:r>
      <w:r w:rsidRPr="00541144">
        <w:rPr>
          <w:color w:val="231F20"/>
          <w:spacing w:val="1"/>
          <w:lang w:val="de-DE"/>
        </w:rPr>
        <w:t xml:space="preserve"> </w:t>
      </w:r>
      <w:r w:rsidRPr="00541144">
        <w:rPr>
          <w:color w:val="231F20"/>
          <w:u w:val="single" w:color="231F20"/>
          <w:lang w:val="de-DE"/>
        </w:rPr>
        <w:t>https://</w:t>
      </w:r>
      <w:hyperlink r:id="rId175">
        <w:r w:rsidRPr="00541144">
          <w:rPr>
            <w:color w:val="231F20"/>
            <w:u w:val="single" w:color="231F20"/>
            <w:lang w:val="de-DE"/>
          </w:rPr>
          <w:t>www.produktion.de/technik/id-4d-druck-das-kann-die-smarte-tech-</w:t>
        </w:r>
      </w:hyperlink>
      <w:r w:rsidRPr="00541144">
        <w:rPr>
          <w:color w:val="231F20"/>
          <w:spacing w:val="-58"/>
          <w:lang w:val="de-DE"/>
        </w:rPr>
        <w:t xml:space="preserve"> </w:t>
      </w:r>
      <w:r w:rsidRPr="00541144">
        <w:rPr>
          <w:color w:val="231F20"/>
          <w:u w:val="single" w:color="231F20"/>
          <w:lang w:val="de-DE"/>
        </w:rPr>
        <w:t>nik-109.html</w:t>
      </w:r>
      <w:r w:rsidRPr="00541144">
        <w:rPr>
          <w:color w:val="231F20"/>
          <w:spacing w:val="-10"/>
          <w:lang w:val="de-DE"/>
        </w:rPr>
        <w:t xml:space="preserve"> </w:t>
      </w:r>
      <w:r w:rsidRPr="00541144">
        <w:rPr>
          <w:color w:val="231F20"/>
          <w:lang w:val="de-DE"/>
        </w:rPr>
        <w:t>[letzter</w:t>
      </w:r>
      <w:r w:rsidRPr="00541144">
        <w:rPr>
          <w:color w:val="231F20"/>
          <w:spacing w:val="-9"/>
          <w:lang w:val="de-DE"/>
        </w:rPr>
        <w:t xml:space="preserve"> </w:t>
      </w:r>
      <w:r w:rsidRPr="00541144">
        <w:rPr>
          <w:color w:val="231F20"/>
          <w:lang w:val="de-DE"/>
        </w:rPr>
        <w:t>Zugriff:</w:t>
      </w:r>
      <w:r w:rsidRPr="00541144">
        <w:rPr>
          <w:color w:val="231F20"/>
          <w:spacing w:val="-10"/>
          <w:lang w:val="de-DE"/>
        </w:rPr>
        <w:t xml:space="preserve"> </w:t>
      </w:r>
      <w:r w:rsidRPr="00541144">
        <w:rPr>
          <w:color w:val="231F20"/>
          <w:lang w:val="de-DE"/>
        </w:rPr>
        <w:t>04.06.2021]).</w:t>
      </w:r>
    </w:p>
    <w:p w14:paraId="6C900F08" w14:textId="77777777" w:rsidR="00C159EB" w:rsidRPr="00541144" w:rsidRDefault="00C159EB" w:rsidP="00C159EB">
      <w:pPr>
        <w:pStyle w:val="BodyText"/>
        <w:spacing w:before="4"/>
        <w:rPr>
          <w:sz w:val="22"/>
          <w:lang w:val="de-DE"/>
        </w:rPr>
      </w:pPr>
    </w:p>
    <w:p w14:paraId="6D9D95B2" w14:textId="52C68945" w:rsidR="00C159EB" w:rsidRPr="00541144" w:rsidRDefault="00C159EB" w:rsidP="00C159EB">
      <w:pPr>
        <w:spacing w:before="1" w:line="254" w:lineRule="auto"/>
        <w:ind w:left="2204" w:right="955"/>
        <w:jc w:val="both"/>
        <w:rPr>
          <w:sz w:val="20"/>
          <w:lang w:val="de-DE"/>
        </w:rPr>
      </w:pPr>
      <w:r>
        <w:rPr>
          <w:color w:val="231F20"/>
          <w:spacing w:val="-1"/>
          <w:w w:val="105"/>
          <w:sz w:val="20"/>
        </w:rPr>
        <w:t xml:space="preserve">Werbach, K./Hunter, D. (2012): </w:t>
      </w:r>
      <w:r>
        <w:rPr>
          <w:rFonts w:ascii="Calibri"/>
          <w:i/>
          <w:color w:val="231F20"/>
          <w:spacing w:val="-1"/>
          <w:w w:val="105"/>
          <w:sz w:val="20"/>
        </w:rPr>
        <w:t xml:space="preserve">For the Win. </w:t>
      </w:r>
      <w:r>
        <w:rPr>
          <w:rFonts w:ascii="Calibri"/>
          <w:i/>
          <w:color w:val="231F20"/>
          <w:w w:val="105"/>
          <w:sz w:val="20"/>
        </w:rPr>
        <w:t xml:space="preserve">How </w:t>
      </w:r>
      <w:r w:rsidR="00F27FC5">
        <w:rPr>
          <w:rFonts w:ascii="Calibri"/>
          <w:i/>
          <w:color w:val="231F20"/>
          <w:w w:val="105"/>
          <w:sz w:val="20"/>
        </w:rPr>
        <w:t>Game Thinking</w:t>
      </w:r>
      <w:r>
        <w:rPr>
          <w:rFonts w:ascii="Calibri"/>
          <w:i/>
          <w:color w:val="231F20"/>
          <w:w w:val="105"/>
          <w:sz w:val="20"/>
        </w:rPr>
        <w:t xml:space="preserve"> Can Revolutionize Your</w:t>
      </w:r>
      <w:r>
        <w:rPr>
          <w:rFonts w:ascii="Calibri"/>
          <w:i/>
          <w:color w:val="231F20"/>
          <w:spacing w:val="-45"/>
          <w:w w:val="105"/>
          <w:sz w:val="20"/>
        </w:rPr>
        <w:t xml:space="preserve"> </w:t>
      </w:r>
      <w:r>
        <w:rPr>
          <w:rFonts w:ascii="Calibri"/>
          <w:i/>
          <w:color w:val="231F20"/>
          <w:w w:val="113"/>
          <w:sz w:val="20"/>
        </w:rPr>
        <w:t>Busine</w:t>
      </w:r>
      <w:r>
        <w:rPr>
          <w:rFonts w:ascii="Calibri"/>
          <w:i/>
          <w:color w:val="231F20"/>
          <w:spacing w:val="-3"/>
          <w:w w:val="113"/>
          <w:sz w:val="20"/>
        </w:rPr>
        <w:t>s</w:t>
      </w:r>
      <w:r>
        <w:rPr>
          <w:rFonts w:ascii="Calibri"/>
          <w:i/>
          <w:color w:val="231F20"/>
          <w:w w:val="118"/>
          <w:sz w:val="20"/>
        </w:rPr>
        <w:t>s</w:t>
      </w:r>
      <w:r>
        <w:rPr>
          <w:color w:val="231F20"/>
          <w:w w:val="56"/>
          <w:sz w:val="20"/>
        </w:rPr>
        <w:t>.</w:t>
      </w:r>
      <w:r>
        <w:rPr>
          <w:color w:val="231F20"/>
          <w:spacing w:val="-5"/>
          <w:sz w:val="20"/>
        </w:rPr>
        <w:t xml:space="preserve"> </w:t>
      </w:r>
      <w:r w:rsidRPr="00541144">
        <w:rPr>
          <w:color w:val="231F20"/>
          <w:w w:val="97"/>
          <w:sz w:val="20"/>
          <w:lang w:val="de-DE"/>
        </w:rPr>
        <w:t>Whar</w:t>
      </w:r>
      <w:r w:rsidRPr="00541144">
        <w:rPr>
          <w:color w:val="231F20"/>
          <w:spacing w:val="-3"/>
          <w:w w:val="97"/>
          <w:sz w:val="20"/>
          <w:lang w:val="de-DE"/>
        </w:rPr>
        <w:t>t</w:t>
      </w:r>
      <w:r w:rsidRPr="00541144">
        <w:rPr>
          <w:color w:val="231F20"/>
          <w:w w:val="93"/>
          <w:sz w:val="20"/>
          <w:lang w:val="de-DE"/>
        </w:rPr>
        <w:t>on,</w:t>
      </w:r>
      <w:r w:rsidRPr="00541144">
        <w:rPr>
          <w:color w:val="231F20"/>
          <w:spacing w:val="-5"/>
          <w:sz w:val="20"/>
          <w:lang w:val="de-DE"/>
        </w:rPr>
        <w:t xml:space="preserve"> </w:t>
      </w:r>
      <w:r w:rsidRPr="00541144">
        <w:rPr>
          <w:color w:val="231F20"/>
          <w:spacing w:val="-2"/>
          <w:w w:val="91"/>
          <w:sz w:val="20"/>
          <w:lang w:val="de-DE"/>
        </w:rPr>
        <w:t>C</w:t>
      </w:r>
      <w:r w:rsidRPr="00541144">
        <w:rPr>
          <w:color w:val="231F20"/>
          <w:w w:val="99"/>
          <w:sz w:val="20"/>
          <w:lang w:val="de-DE"/>
        </w:rPr>
        <w:t>hi</w:t>
      </w:r>
      <w:r w:rsidRPr="00541144">
        <w:rPr>
          <w:color w:val="231F20"/>
          <w:spacing w:val="-2"/>
          <w:w w:val="99"/>
          <w:sz w:val="20"/>
          <w:lang w:val="de-DE"/>
        </w:rPr>
        <w:t>c</w:t>
      </w:r>
      <w:r w:rsidRPr="00541144">
        <w:rPr>
          <w:color w:val="231F20"/>
          <w:spacing w:val="-2"/>
          <w:w w:val="102"/>
          <w:sz w:val="20"/>
          <w:lang w:val="de-DE"/>
        </w:rPr>
        <w:t>a</w:t>
      </w:r>
      <w:r w:rsidRPr="00541144">
        <w:rPr>
          <w:color w:val="231F20"/>
          <w:spacing w:val="-3"/>
          <w:sz w:val="20"/>
          <w:lang w:val="de-DE"/>
        </w:rPr>
        <w:t>g</w:t>
      </w:r>
      <w:r w:rsidRPr="00541144">
        <w:rPr>
          <w:color w:val="231F20"/>
          <w:spacing w:val="-2"/>
          <w:w w:val="106"/>
          <w:sz w:val="20"/>
          <w:lang w:val="de-DE"/>
        </w:rPr>
        <w:t>o</w:t>
      </w:r>
      <w:r w:rsidRPr="00541144">
        <w:rPr>
          <w:color w:val="231F20"/>
          <w:w w:val="56"/>
          <w:sz w:val="20"/>
          <w:lang w:val="de-DE"/>
        </w:rPr>
        <w:t>.</w:t>
      </w:r>
    </w:p>
    <w:p w14:paraId="5184CE2A" w14:textId="77777777" w:rsidR="00C159EB" w:rsidRPr="00541144" w:rsidRDefault="00C159EB" w:rsidP="00C159EB">
      <w:pPr>
        <w:pStyle w:val="BodyText"/>
        <w:spacing w:before="6"/>
        <w:rPr>
          <w:sz w:val="22"/>
          <w:lang w:val="de-DE"/>
        </w:rPr>
      </w:pPr>
    </w:p>
    <w:p w14:paraId="6EE60EE0" w14:textId="76960519" w:rsidR="00C159EB" w:rsidRPr="00976D84" w:rsidRDefault="00C159EB" w:rsidP="00C159EB">
      <w:pPr>
        <w:spacing w:before="1" w:line="256" w:lineRule="auto"/>
        <w:ind w:left="2204" w:right="955" w:hanging="1"/>
        <w:jc w:val="both"/>
        <w:rPr>
          <w:sz w:val="20"/>
          <w:lang w:val="en-CA"/>
        </w:rPr>
      </w:pPr>
      <w:r w:rsidRPr="00541144">
        <w:rPr>
          <w:color w:val="231F20"/>
          <w:w w:val="105"/>
          <w:sz w:val="20"/>
          <w:lang w:val="de-DE"/>
        </w:rPr>
        <w:t xml:space="preserve">Wolan, M. (2020): </w:t>
      </w:r>
      <w:r w:rsidRPr="00541144">
        <w:rPr>
          <w:rFonts w:ascii="Calibri" w:hAnsi="Calibri"/>
          <w:i/>
          <w:color w:val="231F20"/>
          <w:w w:val="105"/>
          <w:sz w:val="20"/>
          <w:lang w:val="de-DE"/>
        </w:rPr>
        <w:t xml:space="preserve">Next Generation </w:t>
      </w:r>
      <w:r w:rsidR="00916792">
        <w:rPr>
          <w:rFonts w:ascii="Calibri" w:hAnsi="Calibri"/>
          <w:i/>
          <w:color w:val="231F20"/>
          <w:w w:val="105"/>
          <w:sz w:val="20"/>
          <w:lang w:val="de-DE"/>
        </w:rPr>
        <w:t>Digital Transformation</w:t>
      </w:r>
      <w:r w:rsidRPr="00541144">
        <w:rPr>
          <w:rFonts w:ascii="Calibri" w:hAnsi="Calibri"/>
          <w:i/>
          <w:color w:val="231F20"/>
          <w:w w:val="105"/>
          <w:sz w:val="20"/>
          <w:lang w:val="de-DE"/>
        </w:rPr>
        <w:t>. 50 Prinzipien für erfolgrei-</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chen</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Unternehmenswandel</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im</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Zeitalter</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der</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Künstlichen</w:t>
      </w:r>
      <w:r w:rsidRPr="00541144">
        <w:rPr>
          <w:rFonts w:ascii="Calibri" w:hAnsi="Calibri"/>
          <w:i/>
          <w:color w:val="231F20"/>
          <w:spacing w:val="1"/>
          <w:w w:val="105"/>
          <w:sz w:val="20"/>
          <w:lang w:val="de-DE"/>
        </w:rPr>
        <w:t xml:space="preserve"> </w:t>
      </w:r>
      <w:r w:rsidRPr="00541144">
        <w:rPr>
          <w:rFonts w:ascii="Calibri" w:hAnsi="Calibri"/>
          <w:i/>
          <w:color w:val="231F20"/>
          <w:w w:val="105"/>
          <w:sz w:val="20"/>
          <w:lang w:val="de-DE"/>
        </w:rPr>
        <w:t>Intelligenz</w:t>
      </w:r>
      <w:r w:rsidRPr="00541144">
        <w:rPr>
          <w:color w:val="231F20"/>
          <w:w w:val="105"/>
          <w:sz w:val="20"/>
          <w:lang w:val="de-DE"/>
        </w:rPr>
        <w:t>.</w:t>
      </w:r>
      <w:r w:rsidR="00976D84">
        <w:rPr>
          <w:color w:val="231F20"/>
          <w:w w:val="105"/>
          <w:sz w:val="20"/>
          <w:lang w:val="de-DE"/>
        </w:rPr>
        <w:t xml:space="preserve"> </w:t>
      </w:r>
      <w:r w:rsidR="00976D84" w:rsidRPr="00976D84">
        <w:rPr>
          <w:i/>
          <w:iCs/>
          <w:color w:val="FF0000"/>
          <w:w w:val="95"/>
          <w:sz w:val="20"/>
          <w:szCs w:val="20"/>
          <w:lang w:val="en-CA"/>
        </w:rPr>
        <w:t xml:space="preserve">[Next Generation Digital Transformation. 50 Principles for Successful Business Change in the Age of Artificial Intelligence.]  </w:t>
      </w:r>
      <w:r w:rsidRPr="00976D84">
        <w:rPr>
          <w:i/>
          <w:iCs/>
          <w:color w:val="FF0000"/>
          <w:w w:val="95"/>
          <w:sz w:val="20"/>
          <w:szCs w:val="20"/>
          <w:lang w:val="en-CA"/>
        </w:rPr>
        <w:t xml:space="preserve"> </w:t>
      </w:r>
      <w:r w:rsidRPr="00976D84">
        <w:rPr>
          <w:color w:val="231F20"/>
          <w:w w:val="105"/>
          <w:sz w:val="20"/>
          <w:lang w:val="en-CA"/>
        </w:rPr>
        <w:t>Springer Gabler,</w:t>
      </w:r>
      <w:r w:rsidRPr="00976D84">
        <w:rPr>
          <w:color w:val="231F20"/>
          <w:spacing w:val="1"/>
          <w:w w:val="105"/>
          <w:sz w:val="20"/>
          <w:lang w:val="en-CA"/>
        </w:rPr>
        <w:t xml:space="preserve"> </w:t>
      </w:r>
      <w:r w:rsidRPr="00976D84">
        <w:rPr>
          <w:color w:val="231F20"/>
          <w:w w:val="105"/>
          <w:sz w:val="20"/>
          <w:lang w:val="en-CA"/>
        </w:rPr>
        <w:t>Wiesbaden.</w:t>
      </w:r>
    </w:p>
    <w:p w14:paraId="0AD59D9E" w14:textId="77777777" w:rsidR="00C159EB" w:rsidRPr="00976D84" w:rsidRDefault="00C159EB" w:rsidP="00C159EB">
      <w:pPr>
        <w:pStyle w:val="BodyText"/>
        <w:spacing w:before="1"/>
        <w:rPr>
          <w:sz w:val="23"/>
          <w:lang w:val="en-CA"/>
        </w:rPr>
      </w:pPr>
    </w:p>
    <w:p w14:paraId="400C5BCA" w14:textId="03F8B282" w:rsidR="00C159EB" w:rsidRPr="00541144" w:rsidRDefault="00C159EB" w:rsidP="00C159EB">
      <w:pPr>
        <w:spacing w:before="1" w:line="256" w:lineRule="auto"/>
        <w:ind w:left="2204" w:right="955" w:hanging="1"/>
        <w:jc w:val="both"/>
        <w:rPr>
          <w:sz w:val="20"/>
          <w:lang w:val="de-DE"/>
        </w:rPr>
      </w:pPr>
      <w:r w:rsidRPr="00541144">
        <w:rPr>
          <w:color w:val="231F20"/>
          <w:sz w:val="20"/>
          <w:lang w:val="de-DE"/>
        </w:rPr>
        <w:t>Wöllhaf,</w:t>
      </w:r>
      <w:r w:rsidRPr="00541144">
        <w:rPr>
          <w:color w:val="231F20"/>
          <w:spacing w:val="1"/>
          <w:sz w:val="20"/>
          <w:lang w:val="de-DE"/>
        </w:rPr>
        <w:t xml:space="preserve"> </w:t>
      </w:r>
      <w:r w:rsidRPr="00541144">
        <w:rPr>
          <w:color w:val="231F20"/>
          <w:sz w:val="20"/>
          <w:lang w:val="de-DE"/>
        </w:rPr>
        <w:t>K.</w:t>
      </w:r>
      <w:r w:rsidRPr="00541144">
        <w:rPr>
          <w:color w:val="231F20"/>
          <w:spacing w:val="60"/>
          <w:sz w:val="20"/>
          <w:lang w:val="de-DE"/>
        </w:rPr>
        <w:t xml:space="preserve"> </w:t>
      </w:r>
      <w:r w:rsidRPr="00541144">
        <w:rPr>
          <w:color w:val="231F20"/>
          <w:sz w:val="20"/>
          <w:lang w:val="de-DE"/>
        </w:rPr>
        <w:t>(2020):</w:t>
      </w:r>
      <w:r w:rsidRPr="00541144">
        <w:rPr>
          <w:color w:val="231F20"/>
          <w:spacing w:val="60"/>
          <w:sz w:val="20"/>
          <w:lang w:val="de-DE"/>
        </w:rPr>
        <w:t xml:space="preserve"> </w:t>
      </w:r>
      <w:r w:rsidRPr="00541144">
        <w:rPr>
          <w:rFonts w:ascii="Calibri" w:hAnsi="Calibri"/>
          <w:i/>
          <w:color w:val="231F20"/>
          <w:sz w:val="20"/>
          <w:lang w:val="de-DE"/>
        </w:rPr>
        <w:t>Mensch-Roboter-Kollaboration</w:t>
      </w:r>
      <w:r w:rsidRPr="00541144">
        <w:rPr>
          <w:rFonts w:ascii="Calibri" w:hAnsi="Calibri"/>
          <w:i/>
          <w:color w:val="231F20"/>
          <w:spacing w:val="45"/>
          <w:sz w:val="20"/>
          <w:lang w:val="de-DE"/>
        </w:rPr>
        <w:t xml:space="preserve"> </w:t>
      </w:r>
      <w:r w:rsidRPr="00541144">
        <w:rPr>
          <w:rFonts w:ascii="Calibri" w:hAnsi="Calibri"/>
          <w:i/>
          <w:color w:val="231F20"/>
          <w:sz w:val="20"/>
          <w:lang w:val="de-DE"/>
        </w:rPr>
        <w:t>–</w:t>
      </w:r>
      <w:r w:rsidRPr="00541144">
        <w:rPr>
          <w:rFonts w:ascii="Calibri" w:hAnsi="Calibri"/>
          <w:i/>
          <w:color w:val="231F20"/>
          <w:spacing w:val="45"/>
          <w:sz w:val="20"/>
          <w:lang w:val="de-DE"/>
        </w:rPr>
        <w:t xml:space="preserve"> </w:t>
      </w:r>
      <w:r w:rsidRPr="00541144">
        <w:rPr>
          <w:rFonts w:ascii="Calibri" w:hAnsi="Calibri"/>
          <w:i/>
          <w:color w:val="231F20"/>
          <w:sz w:val="20"/>
          <w:lang w:val="de-DE"/>
        </w:rPr>
        <w:t>Wichtiges</w:t>
      </w:r>
      <w:r w:rsidRPr="00541144">
        <w:rPr>
          <w:rFonts w:ascii="Calibri" w:hAnsi="Calibri"/>
          <w:i/>
          <w:color w:val="231F20"/>
          <w:spacing w:val="46"/>
          <w:sz w:val="20"/>
          <w:lang w:val="de-DE"/>
        </w:rPr>
        <w:t xml:space="preserve"> </w:t>
      </w:r>
      <w:r w:rsidRPr="00541144">
        <w:rPr>
          <w:rFonts w:ascii="Calibri" w:hAnsi="Calibri"/>
          <w:i/>
          <w:color w:val="231F20"/>
          <w:sz w:val="20"/>
          <w:lang w:val="de-DE"/>
        </w:rPr>
        <w:t>Zukunftsthema</w:t>
      </w:r>
      <w:r w:rsidRPr="00541144">
        <w:rPr>
          <w:rFonts w:ascii="Calibri" w:hAnsi="Calibri"/>
          <w:i/>
          <w:color w:val="231F20"/>
          <w:spacing w:val="45"/>
          <w:sz w:val="20"/>
          <w:lang w:val="de-DE"/>
        </w:rPr>
        <w:t xml:space="preserve"> </w:t>
      </w:r>
      <w:r w:rsidRPr="00541144">
        <w:rPr>
          <w:rFonts w:ascii="Calibri" w:hAnsi="Calibri"/>
          <w:i/>
          <w:color w:val="231F20"/>
          <w:sz w:val="20"/>
          <w:lang w:val="de-DE"/>
        </w:rPr>
        <w:t>oder</w:t>
      </w:r>
      <w:r w:rsidRPr="00541144">
        <w:rPr>
          <w:rFonts w:ascii="Calibri" w:hAnsi="Calibri"/>
          <w:i/>
          <w:color w:val="231F20"/>
          <w:spacing w:val="45"/>
          <w:sz w:val="20"/>
          <w:lang w:val="de-DE"/>
        </w:rPr>
        <w:t xml:space="preserve"> </w:t>
      </w:r>
      <w:r w:rsidRPr="00541144">
        <w:rPr>
          <w:rFonts w:ascii="Calibri" w:hAnsi="Calibri"/>
          <w:i/>
          <w:color w:val="231F20"/>
          <w:sz w:val="20"/>
          <w:lang w:val="de-DE"/>
        </w:rPr>
        <w:t>nur</w:t>
      </w:r>
      <w:r w:rsidRPr="00541144">
        <w:rPr>
          <w:rFonts w:ascii="Calibri" w:hAnsi="Calibri"/>
          <w:i/>
          <w:color w:val="231F20"/>
          <w:spacing w:val="1"/>
          <w:sz w:val="20"/>
          <w:lang w:val="de-DE"/>
        </w:rPr>
        <w:t xml:space="preserve"> </w:t>
      </w:r>
      <w:r w:rsidRPr="00541144">
        <w:rPr>
          <w:rFonts w:ascii="Calibri" w:hAnsi="Calibri"/>
          <w:i/>
          <w:color w:val="231F20"/>
          <w:sz w:val="20"/>
          <w:lang w:val="de-DE"/>
        </w:rPr>
        <w:t>ein Hype?</w:t>
      </w:r>
      <w:r w:rsidR="00976D84">
        <w:rPr>
          <w:rFonts w:ascii="Calibri" w:hAnsi="Calibri"/>
          <w:i/>
          <w:color w:val="231F20"/>
          <w:sz w:val="20"/>
          <w:lang w:val="de-DE"/>
        </w:rPr>
        <w:t xml:space="preserve"> </w:t>
      </w:r>
      <w:r w:rsidR="00976D84" w:rsidRPr="00976D84">
        <w:rPr>
          <w:i/>
          <w:iCs/>
          <w:color w:val="FF0000"/>
          <w:w w:val="95"/>
          <w:sz w:val="20"/>
          <w:szCs w:val="20"/>
          <w:lang w:val="en-CA"/>
        </w:rPr>
        <w:t xml:space="preserve">[Human-Robot Collaboration - Important Future Topic or Just Hype?]   </w:t>
      </w:r>
      <w:r w:rsidRPr="00976D84">
        <w:rPr>
          <w:rFonts w:ascii="Calibri" w:hAnsi="Calibri"/>
          <w:i/>
          <w:color w:val="231F20"/>
          <w:sz w:val="20"/>
          <w:lang w:val="en-CA"/>
        </w:rPr>
        <w:t xml:space="preserve"> </w:t>
      </w:r>
      <w:r w:rsidRPr="00976D84">
        <w:rPr>
          <w:color w:val="231F20"/>
          <w:sz w:val="20"/>
          <w:lang w:val="en-CA"/>
        </w:rPr>
        <w:t xml:space="preserve">In: Buxbaum, H.-J. (Hrsg.): Mensch-Roboter-Kollaboration. </w:t>
      </w:r>
      <w:r w:rsidRPr="00541144">
        <w:rPr>
          <w:color w:val="231F20"/>
          <w:sz w:val="20"/>
          <w:lang w:val="de-DE"/>
        </w:rPr>
        <w:t>Springer Gabler,</w:t>
      </w:r>
      <w:r w:rsidRPr="00541144">
        <w:rPr>
          <w:color w:val="231F20"/>
          <w:spacing w:val="1"/>
          <w:sz w:val="20"/>
          <w:lang w:val="de-DE"/>
        </w:rPr>
        <w:t xml:space="preserve"> </w:t>
      </w:r>
      <w:r w:rsidRPr="00541144">
        <w:rPr>
          <w:color w:val="231F20"/>
          <w:sz w:val="20"/>
          <w:lang w:val="de-DE"/>
        </w:rPr>
        <w:t>Wiesbaden,</w:t>
      </w:r>
      <w:r w:rsidRPr="00541144">
        <w:rPr>
          <w:color w:val="231F20"/>
          <w:spacing w:val="-7"/>
          <w:sz w:val="20"/>
          <w:lang w:val="de-DE"/>
        </w:rPr>
        <w:t xml:space="preserve"> </w:t>
      </w:r>
      <w:r w:rsidRPr="00541144">
        <w:rPr>
          <w:color w:val="231F20"/>
          <w:sz w:val="20"/>
          <w:lang w:val="de-DE"/>
        </w:rPr>
        <w:t>S.</w:t>
      </w:r>
      <w:r w:rsidRPr="00541144">
        <w:rPr>
          <w:color w:val="231F20"/>
          <w:spacing w:val="-6"/>
          <w:sz w:val="20"/>
          <w:lang w:val="de-DE"/>
        </w:rPr>
        <w:t xml:space="preserve"> </w:t>
      </w:r>
      <w:r w:rsidRPr="00541144">
        <w:rPr>
          <w:color w:val="231F20"/>
          <w:sz w:val="20"/>
          <w:lang w:val="de-DE"/>
        </w:rPr>
        <w:t>109–115.</w:t>
      </w:r>
    </w:p>
    <w:p w14:paraId="352A205C" w14:textId="77777777" w:rsidR="00C159EB" w:rsidRPr="00541144" w:rsidRDefault="00C159EB" w:rsidP="00C159EB">
      <w:pPr>
        <w:pStyle w:val="BodyText"/>
        <w:spacing w:before="1"/>
        <w:rPr>
          <w:sz w:val="23"/>
          <w:lang w:val="de-DE"/>
        </w:rPr>
      </w:pPr>
    </w:p>
    <w:p w14:paraId="2C284A4E" w14:textId="20C45497" w:rsidR="00C159EB" w:rsidRPr="008066CE" w:rsidRDefault="00C159EB" w:rsidP="00C159EB">
      <w:pPr>
        <w:spacing w:before="1" w:line="254" w:lineRule="auto"/>
        <w:ind w:left="2204" w:right="952" w:hanging="1"/>
        <w:rPr>
          <w:sz w:val="20"/>
          <w:lang w:val="en-CA"/>
        </w:rPr>
      </w:pPr>
      <w:r>
        <w:rPr>
          <w:color w:val="231F20"/>
          <w:sz w:val="20"/>
        </w:rPr>
        <w:t>Womack,</w:t>
      </w:r>
      <w:r>
        <w:rPr>
          <w:color w:val="231F20"/>
          <w:spacing w:val="1"/>
          <w:sz w:val="20"/>
        </w:rPr>
        <w:t xml:space="preserve"> </w:t>
      </w:r>
      <w:r>
        <w:rPr>
          <w:color w:val="231F20"/>
          <w:sz w:val="20"/>
        </w:rPr>
        <w:t>J.</w:t>
      </w:r>
      <w:r>
        <w:rPr>
          <w:color w:val="231F20"/>
          <w:spacing w:val="1"/>
          <w:sz w:val="20"/>
        </w:rPr>
        <w:t xml:space="preserve"> </w:t>
      </w:r>
      <w:r>
        <w:rPr>
          <w:color w:val="231F20"/>
          <w:sz w:val="20"/>
        </w:rPr>
        <w:t>P./Jones,</w:t>
      </w:r>
      <w:r>
        <w:rPr>
          <w:color w:val="231F20"/>
          <w:spacing w:val="1"/>
          <w:sz w:val="20"/>
        </w:rPr>
        <w:t xml:space="preserve"> </w:t>
      </w:r>
      <w:r>
        <w:rPr>
          <w:color w:val="231F20"/>
          <w:sz w:val="20"/>
        </w:rPr>
        <w:t>D.</w:t>
      </w:r>
      <w:r>
        <w:rPr>
          <w:color w:val="231F20"/>
          <w:spacing w:val="1"/>
          <w:sz w:val="20"/>
        </w:rPr>
        <w:t xml:space="preserve"> </w:t>
      </w:r>
      <w:r>
        <w:rPr>
          <w:color w:val="231F20"/>
          <w:sz w:val="20"/>
        </w:rPr>
        <w:t>T.</w:t>
      </w:r>
      <w:r>
        <w:rPr>
          <w:color w:val="231F20"/>
          <w:spacing w:val="1"/>
          <w:sz w:val="20"/>
        </w:rPr>
        <w:t xml:space="preserve"> </w:t>
      </w:r>
      <w:r>
        <w:rPr>
          <w:color w:val="231F20"/>
          <w:sz w:val="20"/>
        </w:rPr>
        <w:t>(2013):</w:t>
      </w:r>
      <w:r>
        <w:rPr>
          <w:color w:val="231F20"/>
          <w:spacing w:val="7"/>
          <w:sz w:val="20"/>
        </w:rPr>
        <w:t xml:space="preserve"> </w:t>
      </w:r>
      <w:r>
        <w:rPr>
          <w:rFonts w:ascii="Calibri" w:hAnsi="Calibri"/>
          <w:i/>
          <w:color w:val="231F20"/>
          <w:sz w:val="20"/>
        </w:rPr>
        <w:t>Lean</w:t>
      </w:r>
      <w:r>
        <w:rPr>
          <w:rFonts w:ascii="Calibri" w:hAnsi="Calibri"/>
          <w:i/>
          <w:color w:val="231F20"/>
          <w:spacing w:val="22"/>
          <w:sz w:val="20"/>
        </w:rPr>
        <w:t xml:space="preserve"> </w:t>
      </w:r>
      <w:r>
        <w:rPr>
          <w:rFonts w:ascii="Calibri" w:hAnsi="Calibri"/>
          <w:i/>
          <w:color w:val="231F20"/>
          <w:sz w:val="20"/>
        </w:rPr>
        <w:t>Thinking.</w:t>
      </w:r>
      <w:r>
        <w:rPr>
          <w:rFonts w:ascii="Calibri" w:hAnsi="Calibri"/>
          <w:i/>
          <w:color w:val="231F20"/>
          <w:spacing w:val="22"/>
          <w:sz w:val="20"/>
        </w:rPr>
        <w:t xml:space="preserve"> </w:t>
      </w:r>
      <w:r w:rsidRPr="00541144">
        <w:rPr>
          <w:rFonts w:ascii="Calibri" w:hAnsi="Calibri"/>
          <w:i/>
          <w:color w:val="231F20"/>
          <w:sz w:val="20"/>
          <w:lang w:val="de-DE"/>
        </w:rPr>
        <w:t>Ballast</w:t>
      </w:r>
      <w:r w:rsidRPr="00541144">
        <w:rPr>
          <w:rFonts w:ascii="Calibri" w:hAnsi="Calibri"/>
          <w:i/>
          <w:color w:val="231F20"/>
          <w:spacing w:val="22"/>
          <w:sz w:val="20"/>
          <w:lang w:val="de-DE"/>
        </w:rPr>
        <w:t xml:space="preserve"> </w:t>
      </w:r>
      <w:r w:rsidRPr="00541144">
        <w:rPr>
          <w:rFonts w:ascii="Calibri" w:hAnsi="Calibri"/>
          <w:i/>
          <w:color w:val="231F20"/>
          <w:sz w:val="20"/>
          <w:lang w:val="de-DE"/>
        </w:rPr>
        <w:t>abwerfen,</w:t>
      </w:r>
      <w:r w:rsidRPr="00541144">
        <w:rPr>
          <w:rFonts w:ascii="Calibri" w:hAnsi="Calibri"/>
          <w:i/>
          <w:color w:val="231F20"/>
          <w:spacing w:val="22"/>
          <w:sz w:val="20"/>
          <w:lang w:val="de-DE"/>
        </w:rPr>
        <w:t xml:space="preserve"> </w:t>
      </w:r>
      <w:r w:rsidRPr="00541144">
        <w:rPr>
          <w:rFonts w:ascii="Calibri" w:hAnsi="Calibri"/>
          <w:i/>
          <w:color w:val="231F20"/>
          <w:sz w:val="20"/>
          <w:lang w:val="de-DE"/>
        </w:rPr>
        <w:t>Unternehmensgewinn</w:t>
      </w:r>
      <w:r w:rsidRPr="00541144">
        <w:rPr>
          <w:rFonts w:ascii="Calibri" w:hAnsi="Calibri"/>
          <w:i/>
          <w:color w:val="231F20"/>
          <w:spacing w:val="-43"/>
          <w:sz w:val="20"/>
          <w:lang w:val="de-DE"/>
        </w:rPr>
        <w:t xml:space="preserve"> </w:t>
      </w:r>
      <w:r w:rsidRPr="00541144">
        <w:rPr>
          <w:rFonts w:ascii="Calibri" w:hAnsi="Calibri"/>
          <w:i/>
          <w:color w:val="231F20"/>
          <w:sz w:val="20"/>
          <w:lang w:val="de-DE"/>
        </w:rPr>
        <w:t>steigern</w:t>
      </w:r>
      <w:r w:rsidRPr="00541144">
        <w:rPr>
          <w:color w:val="231F20"/>
          <w:sz w:val="20"/>
          <w:lang w:val="de-DE"/>
        </w:rPr>
        <w:t>.</w:t>
      </w:r>
      <w:r w:rsidR="00976D84">
        <w:rPr>
          <w:color w:val="231F20"/>
          <w:sz w:val="20"/>
          <w:lang w:val="de-DE"/>
        </w:rPr>
        <w:t xml:space="preserve"> </w:t>
      </w:r>
      <w:r w:rsidR="00976D84" w:rsidRPr="00976D84">
        <w:rPr>
          <w:i/>
          <w:iCs/>
          <w:color w:val="FF0000"/>
          <w:w w:val="95"/>
          <w:sz w:val="20"/>
          <w:szCs w:val="20"/>
          <w:lang w:val="de-DE"/>
        </w:rPr>
        <w:t xml:space="preserve">[Lean Thinking. </w:t>
      </w:r>
      <w:r w:rsidR="00976D84" w:rsidRPr="00976D84">
        <w:rPr>
          <w:i/>
          <w:iCs/>
          <w:color w:val="FF0000"/>
          <w:w w:val="95"/>
          <w:sz w:val="20"/>
          <w:szCs w:val="20"/>
          <w:lang w:val="en-CA"/>
        </w:rPr>
        <w:t xml:space="preserve">Drop dead weight, increase company profits.?]   </w:t>
      </w:r>
      <w:r w:rsidR="00976D84" w:rsidRPr="00976D84">
        <w:rPr>
          <w:rFonts w:ascii="Calibri" w:hAnsi="Calibri"/>
          <w:i/>
          <w:color w:val="231F20"/>
          <w:sz w:val="20"/>
          <w:lang w:val="en-CA"/>
        </w:rPr>
        <w:t xml:space="preserve"> </w:t>
      </w:r>
      <w:r w:rsidRPr="008066CE">
        <w:rPr>
          <w:color w:val="231F20"/>
          <w:spacing w:val="-7"/>
          <w:sz w:val="20"/>
          <w:lang w:val="en-CA"/>
        </w:rPr>
        <w:t xml:space="preserve"> </w:t>
      </w:r>
      <w:r w:rsidRPr="008066CE">
        <w:rPr>
          <w:color w:val="231F20"/>
          <w:sz w:val="20"/>
          <w:lang w:val="en-CA"/>
        </w:rPr>
        <w:t>3.</w:t>
      </w:r>
      <w:r w:rsidRPr="008066CE">
        <w:rPr>
          <w:color w:val="231F20"/>
          <w:spacing w:val="-6"/>
          <w:sz w:val="20"/>
          <w:lang w:val="en-CA"/>
        </w:rPr>
        <w:t xml:space="preserve"> </w:t>
      </w:r>
      <w:r w:rsidRPr="008066CE">
        <w:rPr>
          <w:color w:val="231F20"/>
          <w:sz w:val="20"/>
          <w:lang w:val="en-CA"/>
        </w:rPr>
        <w:t>Au</w:t>
      </w:r>
      <w:r>
        <w:rPr>
          <w:color w:val="231F20"/>
          <w:sz w:val="20"/>
        </w:rPr>
        <w:t>ﬂ</w:t>
      </w:r>
      <w:r w:rsidRPr="008066CE">
        <w:rPr>
          <w:color w:val="231F20"/>
          <w:sz w:val="20"/>
          <w:lang w:val="en-CA"/>
        </w:rPr>
        <w:t>age,</w:t>
      </w:r>
      <w:r w:rsidRPr="008066CE">
        <w:rPr>
          <w:color w:val="231F20"/>
          <w:spacing w:val="-7"/>
          <w:sz w:val="20"/>
          <w:lang w:val="en-CA"/>
        </w:rPr>
        <w:t xml:space="preserve"> </w:t>
      </w:r>
      <w:r w:rsidRPr="008066CE">
        <w:rPr>
          <w:color w:val="231F20"/>
          <w:sz w:val="20"/>
          <w:lang w:val="en-CA"/>
        </w:rPr>
        <w:t>Campus,</w:t>
      </w:r>
      <w:r w:rsidRPr="008066CE">
        <w:rPr>
          <w:color w:val="231F20"/>
          <w:spacing w:val="-6"/>
          <w:sz w:val="20"/>
          <w:lang w:val="en-CA"/>
        </w:rPr>
        <w:t xml:space="preserve"> </w:t>
      </w:r>
      <w:r w:rsidRPr="008066CE">
        <w:rPr>
          <w:color w:val="231F20"/>
          <w:sz w:val="20"/>
          <w:lang w:val="en-CA"/>
        </w:rPr>
        <w:t>Frankfurt</w:t>
      </w:r>
      <w:r w:rsidRPr="008066CE">
        <w:rPr>
          <w:color w:val="231F20"/>
          <w:spacing w:val="-7"/>
          <w:sz w:val="20"/>
          <w:lang w:val="en-CA"/>
        </w:rPr>
        <w:t xml:space="preserve"> </w:t>
      </w:r>
      <w:r w:rsidRPr="008066CE">
        <w:rPr>
          <w:color w:val="231F20"/>
          <w:sz w:val="20"/>
          <w:lang w:val="en-CA"/>
        </w:rPr>
        <w:t>am</w:t>
      </w:r>
      <w:r w:rsidRPr="008066CE">
        <w:rPr>
          <w:color w:val="231F20"/>
          <w:spacing w:val="-6"/>
          <w:sz w:val="20"/>
          <w:lang w:val="en-CA"/>
        </w:rPr>
        <w:t xml:space="preserve"> </w:t>
      </w:r>
      <w:r w:rsidRPr="008066CE">
        <w:rPr>
          <w:color w:val="231F20"/>
          <w:sz w:val="20"/>
          <w:lang w:val="en-CA"/>
        </w:rPr>
        <w:t>Main.</w:t>
      </w:r>
    </w:p>
    <w:p w14:paraId="20B766DB" w14:textId="77777777" w:rsidR="00C159EB" w:rsidRPr="008066CE" w:rsidRDefault="00C159EB" w:rsidP="00C159EB">
      <w:pPr>
        <w:pStyle w:val="BodyText"/>
        <w:spacing w:before="6"/>
        <w:rPr>
          <w:sz w:val="22"/>
          <w:lang w:val="en-CA"/>
        </w:rPr>
      </w:pPr>
    </w:p>
    <w:p w14:paraId="36F1B534" w14:textId="77777777" w:rsidR="00C159EB" w:rsidRDefault="00C159EB" w:rsidP="00C159EB">
      <w:pPr>
        <w:spacing w:before="1" w:line="254" w:lineRule="auto"/>
        <w:ind w:left="2204" w:right="955"/>
        <w:jc w:val="both"/>
        <w:rPr>
          <w:sz w:val="20"/>
        </w:rPr>
      </w:pPr>
      <w:r>
        <w:rPr>
          <w:color w:val="231F20"/>
          <w:sz w:val="20"/>
        </w:rPr>
        <w:t xml:space="preserve">Womack, J. P./Jones, D. T./Roos, D. (1990): </w:t>
      </w:r>
      <w:r>
        <w:rPr>
          <w:rFonts w:ascii="Calibri"/>
          <w:i/>
          <w:color w:val="231F20"/>
          <w:sz w:val="20"/>
        </w:rPr>
        <w:t>The Machine That Changed the World. The</w:t>
      </w:r>
      <w:r>
        <w:rPr>
          <w:rFonts w:ascii="Calibri"/>
          <w:i/>
          <w:color w:val="231F20"/>
          <w:spacing w:val="1"/>
          <w:sz w:val="20"/>
        </w:rPr>
        <w:t xml:space="preserve"> </w:t>
      </w:r>
      <w:r>
        <w:rPr>
          <w:rFonts w:ascii="Calibri"/>
          <w:i/>
          <w:color w:val="231F20"/>
          <w:sz w:val="20"/>
        </w:rPr>
        <w:t>Story</w:t>
      </w:r>
      <w:r>
        <w:rPr>
          <w:rFonts w:ascii="Calibri"/>
          <w:i/>
          <w:color w:val="231F20"/>
          <w:spacing w:val="9"/>
          <w:sz w:val="20"/>
        </w:rPr>
        <w:t xml:space="preserve"> </w:t>
      </w:r>
      <w:r>
        <w:rPr>
          <w:rFonts w:ascii="Calibri"/>
          <w:i/>
          <w:color w:val="231F20"/>
          <w:sz w:val="20"/>
        </w:rPr>
        <w:t>of</w:t>
      </w:r>
      <w:r>
        <w:rPr>
          <w:rFonts w:ascii="Calibri"/>
          <w:i/>
          <w:color w:val="231F20"/>
          <w:spacing w:val="10"/>
          <w:sz w:val="20"/>
        </w:rPr>
        <w:t xml:space="preserve"> </w:t>
      </w:r>
      <w:r>
        <w:rPr>
          <w:rFonts w:ascii="Calibri"/>
          <w:i/>
          <w:color w:val="231F20"/>
          <w:sz w:val="20"/>
        </w:rPr>
        <w:t>Lean</w:t>
      </w:r>
      <w:r>
        <w:rPr>
          <w:rFonts w:ascii="Calibri"/>
          <w:i/>
          <w:color w:val="231F20"/>
          <w:spacing w:val="10"/>
          <w:sz w:val="20"/>
        </w:rPr>
        <w:t xml:space="preserve"> </w:t>
      </w:r>
      <w:r>
        <w:rPr>
          <w:rFonts w:ascii="Calibri"/>
          <w:i/>
          <w:color w:val="231F20"/>
          <w:sz w:val="20"/>
        </w:rPr>
        <w:t>Production</w:t>
      </w:r>
      <w:r>
        <w:rPr>
          <w:color w:val="231F20"/>
          <w:sz w:val="20"/>
        </w:rPr>
        <w:t>.</w:t>
      </w:r>
      <w:r>
        <w:rPr>
          <w:color w:val="231F20"/>
          <w:spacing w:val="-4"/>
          <w:sz w:val="20"/>
        </w:rPr>
        <w:t xml:space="preserve"> </w:t>
      </w:r>
      <w:r>
        <w:rPr>
          <w:color w:val="231F20"/>
          <w:sz w:val="20"/>
        </w:rPr>
        <w:t>Rawson,</w:t>
      </w:r>
      <w:r>
        <w:rPr>
          <w:color w:val="231F20"/>
          <w:spacing w:val="-4"/>
          <w:sz w:val="20"/>
        </w:rPr>
        <w:t xml:space="preserve"> </w:t>
      </w:r>
      <w:r>
        <w:rPr>
          <w:color w:val="231F20"/>
          <w:sz w:val="20"/>
        </w:rPr>
        <w:t>New</w:t>
      </w:r>
      <w:r>
        <w:rPr>
          <w:color w:val="231F20"/>
          <w:spacing w:val="-4"/>
          <w:sz w:val="20"/>
        </w:rPr>
        <w:t xml:space="preserve"> </w:t>
      </w:r>
      <w:r>
        <w:rPr>
          <w:color w:val="231F20"/>
          <w:sz w:val="20"/>
        </w:rPr>
        <w:t>York.</w:t>
      </w:r>
    </w:p>
    <w:p w14:paraId="71C156F7" w14:textId="77777777" w:rsidR="00C159EB" w:rsidRDefault="00C159EB" w:rsidP="00C159EB">
      <w:pPr>
        <w:pStyle w:val="BodyText"/>
        <w:spacing w:before="6"/>
        <w:rPr>
          <w:sz w:val="22"/>
        </w:rPr>
      </w:pPr>
    </w:p>
    <w:p w14:paraId="21324216" w14:textId="77777777" w:rsidR="00C159EB" w:rsidRPr="00541144" w:rsidRDefault="00C159EB" w:rsidP="00C159EB">
      <w:pPr>
        <w:pStyle w:val="BodyText"/>
        <w:spacing w:before="1"/>
        <w:ind w:left="2204"/>
        <w:rPr>
          <w:lang w:val="de-DE"/>
        </w:rPr>
      </w:pPr>
      <w:r>
        <w:rPr>
          <w:color w:val="231F20"/>
          <w:spacing w:val="-2"/>
          <w:w w:val="95"/>
        </w:rPr>
        <w:t>Yablonski,</w:t>
      </w:r>
      <w:r>
        <w:rPr>
          <w:color w:val="231F20"/>
          <w:spacing w:val="-10"/>
          <w:w w:val="95"/>
        </w:rPr>
        <w:t xml:space="preserve"> </w:t>
      </w:r>
      <w:r>
        <w:rPr>
          <w:color w:val="231F20"/>
          <w:spacing w:val="-2"/>
          <w:w w:val="95"/>
        </w:rPr>
        <w:t>J.</w:t>
      </w:r>
      <w:r>
        <w:rPr>
          <w:color w:val="231F20"/>
          <w:spacing w:val="-10"/>
          <w:w w:val="95"/>
        </w:rPr>
        <w:t xml:space="preserve"> </w:t>
      </w:r>
      <w:r>
        <w:rPr>
          <w:color w:val="231F20"/>
          <w:spacing w:val="-2"/>
          <w:w w:val="95"/>
        </w:rPr>
        <w:t>(2021):</w:t>
      </w:r>
      <w:r>
        <w:rPr>
          <w:color w:val="231F20"/>
          <w:spacing w:val="-4"/>
          <w:w w:val="95"/>
        </w:rPr>
        <w:t xml:space="preserve"> </w:t>
      </w:r>
      <w:r>
        <w:rPr>
          <w:rFonts w:ascii="Calibri"/>
          <w:i/>
          <w:color w:val="231F20"/>
          <w:spacing w:val="-2"/>
          <w:w w:val="95"/>
        </w:rPr>
        <w:t>Laws</w:t>
      </w:r>
      <w:r>
        <w:rPr>
          <w:rFonts w:ascii="Calibri"/>
          <w:i/>
          <w:color w:val="231F20"/>
          <w:spacing w:val="10"/>
          <w:w w:val="95"/>
        </w:rPr>
        <w:t xml:space="preserve"> </w:t>
      </w:r>
      <w:r>
        <w:rPr>
          <w:rFonts w:ascii="Calibri"/>
          <w:i/>
          <w:color w:val="231F20"/>
          <w:spacing w:val="-2"/>
          <w:w w:val="95"/>
        </w:rPr>
        <w:t>of</w:t>
      </w:r>
      <w:r>
        <w:rPr>
          <w:rFonts w:ascii="Calibri"/>
          <w:i/>
          <w:color w:val="231F20"/>
          <w:spacing w:val="9"/>
          <w:w w:val="95"/>
        </w:rPr>
        <w:t xml:space="preserve"> </w:t>
      </w:r>
      <w:r>
        <w:rPr>
          <w:rFonts w:ascii="Calibri"/>
          <w:i/>
          <w:color w:val="231F20"/>
          <w:spacing w:val="-2"/>
          <w:w w:val="95"/>
        </w:rPr>
        <w:t>UX.</w:t>
      </w:r>
      <w:r>
        <w:rPr>
          <w:rFonts w:ascii="Calibri"/>
          <w:i/>
          <w:color w:val="231F20"/>
          <w:spacing w:val="10"/>
          <w:w w:val="95"/>
        </w:rPr>
        <w:t xml:space="preserve"> </w:t>
      </w:r>
      <w:r w:rsidRPr="00541144">
        <w:rPr>
          <w:color w:val="231F20"/>
          <w:spacing w:val="-2"/>
          <w:w w:val="95"/>
          <w:lang w:val="de-DE"/>
        </w:rPr>
        <w:t>(URL:</w:t>
      </w:r>
      <w:r w:rsidRPr="00541144">
        <w:rPr>
          <w:color w:val="231F20"/>
          <w:spacing w:val="-4"/>
          <w:w w:val="95"/>
          <w:lang w:val="de-DE"/>
        </w:rPr>
        <w:t xml:space="preserve"> </w:t>
      </w:r>
      <w:r w:rsidRPr="00541144">
        <w:rPr>
          <w:color w:val="231F20"/>
          <w:spacing w:val="-1"/>
          <w:w w:val="95"/>
          <w:u w:val="single" w:color="231F20"/>
          <w:lang w:val="de-DE"/>
        </w:rPr>
        <w:t>https://lawsofux.com/</w:t>
      </w:r>
      <w:r w:rsidRPr="00541144">
        <w:rPr>
          <w:color w:val="231F20"/>
          <w:spacing w:val="-3"/>
          <w:w w:val="95"/>
          <w:lang w:val="de-DE"/>
        </w:rPr>
        <w:t xml:space="preserve"> </w:t>
      </w:r>
      <w:r w:rsidRPr="00541144">
        <w:rPr>
          <w:color w:val="231F20"/>
          <w:spacing w:val="-1"/>
          <w:w w:val="95"/>
          <w:lang w:val="de-DE"/>
        </w:rPr>
        <w:t>[letzter</w:t>
      </w:r>
      <w:r w:rsidRPr="00541144">
        <w:rPr>
          <w:color w:val="231F20"/>
          <w:spacing w:val="-4"/>
          <w:w w:val="95"/>
          <w:lang w:val="de-DE"/>
        </w:rPr>
        <w:t xml:space="preserve"> </w:t>
      </w:r>
      <w:r w:rsidRPr="00541144">
        <w:rPr>
          <w:color w:val="231F20"/>
          <w:spacing w:val="-1"/>
          <w:w w:val="95"/>
          <w:lang w:val="de-DE"/>
        </w:rPr>
        <w:t>Zugriff:</w:t>
      </w:r>
      <w:r w:rsidRPr="00541144">
        <w:rPr>
          <w:color w:val="231F20"/>
          <w:spacing w:val="-4"/>
          <w:w w:val="95"/>
          <w:lang w:val="de-DE"/>
        </w:rPr>
        <w:t xml:space="preserve"> </w:t>
      </w:r>
      <w:r w:rsidRPr="00541144">
        <w:rPr>
          <w:color w:val="231F20"/>
          <w:spacing w:val="-1"/>
          <w:w w:val="95"/>
          <w:lang w:val="de-DE"/>
        </w:rPr>
        <w:t>02.07.2021]).</w:t>
      </w:r>
    </w:p>
    <w:p w14:paraId="5A184D62" w14:textId="77777777" w:rsidR="00C159EB" w:rsidRPr="00C159EB" w:rsidRDefault="00C159EB">
      <w:pPr>
        <w:pStyle w:val="BodyText"/>
        <w:spacing w:before="1"/>
        <w:ind w:left="2204"/>
        <w:rPr>
          <w:lang w:val="de-DE"/>
        </w:rPr>
      </w:pPr>
    </w:p>
    <w:sectPr w:rsidR="00C159EB" w:rsidRPr="00C159EB">
      <w:headerReference w:type="even" r:id="rId176"/>
      <w:headerReference w:type="default" r:id="rId177"/>
      <w:footerReference w:type="even" r:id="rId178"/>
      <w:footerReference w:type="default" r:id="rId179"/>
      <w:pgSz w:w="11910" w:h="16840"/>
      <w:pgMar w:top="960" w:right="46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therine Diallo" w:date="2022-04-18T14:31:00Z" w:initials="CD">
    <w:p w14:paraId="7C47E77A" w14:textId="24CD5541" w:rsidR="00AC7B1A" w:rsidRDefault="00AC7B1A">
      <w:pPr>
        <w:pStyle w:val="CommentText"/>
      </w:pPr>
      <w:r>
        <w:rPr>
          <w:rStyle w:val="CommentReference"/>
        </w:rPr>
        <w:annotationRef/>
      </w:r>
      <w:r>
        <w:t>Making reference to the German term at this point is confusing here, so I took this part out. Please check with the client if they agree.</w:t>
      </w:r>
    </w:p>
  </w:comment>
  <w:comment w:id="1" w:author="Catherine Diallo" w:date="2022-04-18T14:36:00Z" w:initials="CD">
    <w:p w14:paraId="5B2C15CC" w14:textId="1BF38515" w:rsidR="009E3C37" w:rsidRDefault="009E3C37">
      <w:pPr>
        <w:pStyle w:val="CommentText"/>
      </w:pPr>
      <w:r>
        <w:rPr>
          <w:rStyle w:val="CommentReference"/>
        </w:rPr>
        <w:annotationRef/>
      </w:r>
      <w:r>
        <w:t>I’ve used the term digitalization throughout the rest of the text, whenever the German text speaks of</w:t>
      </w:r>
      <w:r w:rsidR="008D3248">
        <w:t xml:space="preserve"> general</w:t>
      </w:r>
      <w:r>
        <w:t xml:space="preserve"> “Digitalisierung”. </w:t>
      </w:r>
    </w:p>
  </w:comment>
  <w:comment w:id="2" w:author="Johnson, Lila" w:date="2022-03-22T12:04:00Z" w:initials="JL">
    <w:p w14:paraId="1D41F1F6" w14:textId="77777777" w:rsidR="00C01666" w:rsidRDefault="00761728">
      <w:pPr>
        <w:pStyle w:val="CommentText"/>
      </w:pPr>
      <w:r>
        <w:rPr>
          <w:rStyle w:val="CommentReference"/>
        </w:rPr>
        <w:annotationRef/>
      </w:r>
      <w:r>
        <w:t>Please only translate graphics in the separate file</w:t>
      </w:r>
    </w:p>
  </w:comment>
  <w:comment w:id="3" w:author="Catherine Diallo" w:date="2022-05-10T18:04:00Z" w:initials="CD">
    <w:p w14:paraId="12EE8917" w14:textId="1E10C553" w:rsidR="00411228" w:rsidRPr="0034479B" w:rsidRDefault="00411228">
      <w:pPr>
        <w:pStyle w:val="CommentText"/>
        <w:rPr>
          <w:lang w:val="en-CA"/>
        </w:rPr>
      </w:pPr>
      <w:r>
        <w:rPr>
          <w:rStyle w:val="CommentReference"/>
        </w:rPr>
        <w:annotationRef/>
      </w:r>
      <w:r>
        <w:t xml:space="preserve">I think there is a minor error in the source text. </w:t>
      </w:r>
      <w:r w:rsidRPr="00411228">
        <w:rPr>
          <w:lang w:val="de-DE"/>
        </w:rPr>
        <w:t xml:space="preserve">It shoud be </w:t>
      </w:r>
      <w:r w:rsidR="00FC0874">
        <w:rPr>
          <w:lang w:val="de-DE"/>
        </w:rPr>
        <w:t>„</w:t>
      </w:r>
      <w:r w:rsidRPr="00486356">
        <w:rPr>
          <w:color w:val="231F20"/>
          <w:lang w:val="de-DE"/>
        </w:rPr>
        <w:t>Der Sprint Backlog besteht aus den Einträgen des Product Backlogs, die</w:t>
      </w:r>
      <w:r w:rsidRPr="00486356">
        <w:rPr>
          <w:color w:val="231F20"/>
          <w:spacing w:val="-58"/>
          <w:lang w:val="de-DE"/>
        </w:rPr>
        <w:t xml:space="preserve"> </w:t>
      </w:r>
      <w:r w:rsidRPr="00486356">
        <w:rPr>
          <w:color w:val="231F20"/>
          <w:lang w:val="de-DE"/>
        </w:rPr>
        <w:t>zur</w:t>
      </w:r>
      <w:r w:rsidRPr="00486356">
        <w:rPr>
          <w:color w:val="231F20"/>
          <w:spacing w:val="-4"/>
          <w:lang w:val="de-DE"/>
        </w:rPr>
        <w:t xml:space="preserve"> </w:t>
      </w:r>
      <w:r w:rsidRPr="00486356">
        <w:rPr>
          <w:color w:val="231F20"/>
          <w:lang w:val="de-DE"/>
        </w:rPr>
        <w:t>Erreichung</w:t>
      </w:r>
      <w:r w:rsidRPr="00486356">
        <w:rPr>
          <w:color w:val="231F20"/>
          <w:spacing w:val="-4"/>
          <w:lang w:val="de-DE"/>
        </w:rPr>
        <w:t xml:space="preserve"> </w:t>
      </w:r>
      <w:r w:rsidRPr="00486356">
        <w:rPr>
          <w:color w:val="231F20"/>
          <w:lang w:val="de-DE"/>
        </w:rPr>
        <w:t>des</w:t>
      </w:r>
      <w:r w:rsidRPr="00486356">
        <w:rPr>
          <w:color w:val="231F20"/>
          <w:spacing w:val="-3"/>
          <w:lang w:val="de-DE"/>
        </w:rPr>
        <w:t xml:space="preserve"> </w:t>
      </w:r>
      <w:r w:rsidRPr="00486356">
        <w:rPr>
          <w:color w:val="231F20"/>
          <w:lang w:val="de-DE"/>
        </w:rPr>
        <w:t>Sprint-Ziels</w:t>
      </w:r>
      <w:r w:rsidRPr="00486356">
        <w:rPr>
          <w:color w:val="231F20"/>
          <w:spacing w:val="-4"/>
          <w:lang w:val="de-DE"/>
        </w:rPr>
        <w:t xml:space="preserve"> </w:t>
      </w:r>
      <w:r w:rsidRPr="00486356">
        <w:rPr>
          <w:color w:val="231F20"/>
          <w:lang w:val="de-DE"/>
        </w:rPr>
        <w:t>erledigt</w:t>
      </w:r>
      <w:r w:rsidRPr="00486356">
        <w:rPr>
          <w:color w:val="231F20"/>
          <w:spacing w:val="-3"/>
          <w:lang w:val="de-DE"/>
        </w:rPr>
        <w:t xml:space="preserve"> </w:t>
      </w:r>
      <w:r w:rsidRPr="00486356">
        <w:rPr>
          <w:color w:val="231F20"/>
          <w:lang w:val="de-DE"/>
        </w:rPr>
        <w:t>werden</w:t>
      </w:r>
      <w:r w:rsidRPr="00486356">
        <w:rPr>
          <w:color w:val="231F20"/>
          <w:spacing w:val="-4"/>
          <w:lang w:val="de-DE"/>
        </w:rPr>
        <w:t xml:space="preserve"> </w:t>
      </w:r>
      <w:r w:rsidRPr="00486356">
        <w:rPr>
          <w:color w:val="231F20"/>
          <w:lang w:val="de-DE"/>
        </w:rPr>
        <w:t>sollen,</w:t>
      </w:r>
      <w:r w:rsidRPr="00486356">
        <w:rPr>
          <w:color w:val="231F20"/>
          <w:spacing w:val="-3"/>
          <w:lang w:val="de-DE"/>
        </w:rPr>
        <w:t xml:space="preserve"> </w:t>
      </w:r>
      <w:r w:rsidRPr="00486356">
        <w:rPr>
          <w:color w:val="231F20"/>
          <w:lang w:val="de-DE"/>
        </w:rPr>
        <w:t>und</w:t>
      </w:r>
      <w:r w:rsidRPr="00486356">
        <w:rPr>
          <w:color w:val="231F20"/>
          <w:spacing w:val="-4"/>
          <w:lang w:val="de-DE"/>
        </w:rPr>
        <w:t xml:space="preserve"> </w:t>
      </w:r>
      <w:r w:rsidRPr="00486356">
        <w:rPr>
          <w:color w:val="231F20"/>
          <w:lang w:val="de-DE"/>
        </w:rPr>
        <w:t>de</w:t>
      </w:r>
      <w:r>
        <w:rPr>
          <w:b/>
          <w:bCs/>
          <w:color w:val="FF0000"/>
          <w:lang w:val="de-DE"/>
        </w:rPr>
        <w:t>m</w:t>
      </w:r>
      <w:r w:rsidRPr="00486356">
        <w:rPr>
          <w:color w:val="231F20"/>
          <w:spacing w:val="-3"/>
          <w:lang w:val="de-DE"/>
        </w:rPr>
        <w:t xml:space="preserve"> </w:t>
      </w:r>
      <w:r w:rsidRPr="00486356">
        <w:rPr>
          <w:color w:val="231F20"/>
          <w:lang w:val="de-DE"/>
        </w:rPr>
        <w:t>Plan</w:t>
      </w:r>
      <w:r w:rsidRPr="00486356">
        <w:rPr>
          <w:color w:val="231F20"/>
          <w:spacing w:val="-4"/>
          <w:lang w:val="de-DE"/>
        </w:rPr>
        <w:t xml:space="preserve"> </w:t>
      </w:r>
      <w:r w:rsidRPr="00486356">
        <w:rPr>
          <w:color w:val="231F20"/>
          <w:lang w:val="de-DE"/>
        </w:rPr>
        <w:t>zur</w:t>
      </w:r>
      <w:r w:rsidRPr="00486356">
        <w:rPr>
          <w:color w:val="231F20"/>
          <w:spacing w:val="-3"/>
          <w:lang w:val="de-DE"/>
        </w:rPr>
        <w:t xml:space="preserve"> </w:t>
      </w:r>
      <w:r w:rsidRPr="00486356">
        <w:rPr>
          <w:color w:val="231F20"/>
          <w:lang w:val="de-DE"/>
        </w:rPr>
        <w:t>Umsetzung</w:t>
      </w:r>
      <w:r w:rsidRPr="00486356">
        <w:rPr>
          <w:color w:val="231F20"/>
          <w:spacing w:val="-4"/>
          <w:lang w:val="de-DE"/>
        </w:rPr>
        <w:t xml:space="preserve"> </w:t>
      </w:r>
      <w:r w:rsidRPr="00486356">
        <w:rPr>
          <w:color w:val="231F20"/>
          <w:lang w:val="de-DE"/>
        </w:rPr>
        <w:t>des</w:t>
      </w:r>
      <w:r w:rsidRPr="00486356">
        <w:rPr>
          <w:color w:val="231F20"/>
          <w:spacing w:val="-58"/>
          <w:lang w:val="de-DE"/>
        </w:rPr>
        <w:t xml:space="preserve"> </w:t>
      </w:r>
      <w:r w:rsidRPr="00486356">
        <w:rPr>
          <w:color w:val="231F20"/>
          <w:lang w:val="de-DE"/>
        </w:rPr>
        <w:t>Inkrements.</w:t>
      </w:r>
      <w:r w:rsidR="00FC0874">
        <w:rPr>
          <w:color w:val="231F20"/>
          <w:lang w:val="de-DE"/>
        </w:rPr>
        <w:t xml:space="preserve">“ </w:t>
      </w:r>
      <w:r w:rsidR="00FC0874" w:rsidRPr="0034479B">
        <w:rPr>
          <w:color w:val="231F20"/>
          <w:lang w:val="en-CA"/>
        </w:rPr>
        <w:t>Please check with client</w:t>
      </w:r>
    </w:p>
  </w:comment>
  <w:comment w:id="4" w:author="Catherine Diallo" w:date="2022-04-26T09:19:00Z" w:initials="CD">
    <w:p w14:paraId="7CF12552" w14:textId="5B643CCE" w:rsidR="003D17F8" w:rsidRDefault="003D17F8">
      <w:pPr>
        <w:pStyle w:val="CommentText"/>
      </w:pPr>
      <w:r>
        <w:rPr>
          <w:rStyle w:val="CommentReference"/>
        </w:rPr>
        <w:annotationRef/>
      </w:r>
      <w:r>
        <w:t>Original speaks of one type, so I kept this, however, is it one or rather two? Please check with client.</w:t>
      </w:r>
    </w:p>
  </w:comment>
  <w:comment w:id="5" w:author="Catherine Diallo" w:date="2022-04-26T10:04:00Z" w:initials="CD">
    <w:p w14:paraId="75A03BA7" w14:textId="6C517BA7" w:rsidR="00281C9A" w:rsidRDefault="00281C9A">
      <w:pPr>
        <w:pStyle w:val="CommentText"/>
      </w:pPr>
      <w:r>
        <w:rPr>
          <w:rStyle w:val="CommentReference"/>
        </w:rPr>
        <w:annotationRef/>
      </w:r>
      <w:r>
        <w:t xml:space="preserve">In fact, I have </w:t>
      </w:r>
      <w:r w:rsidR="003A127D">
        <w:t xml:space="preserve">the </w:t>
      </w:r>
      <w:r w:rsidR="00B55403">
        <w:t xml:space="preserve">2011 version of </w:t>
      </w:r>
      <w:r>
        <w:t>Ries’ book at home, and I found this definition on page 8</w:t>
      </w:r>
    </w:p>
  </w:comment>
  <w:comment w:id="6" w:author="Catherine Diallo" w:date="2022-05-05T12:21:00Z" w:initials="CD">
    <w:p w14:paraId="6AC023F6" w14:textId="71D8943C" w:rsidR="008F60C4" w:rsidRDefault="008F60C4">
      <w:pPr>
        <w:pStyle w:val="CommentText"/>
      </w:pPr>
      <w:r>
        <w:rPr>
          <w:rStyle w:val="CommentReference"/>
        </w:rPr>
        <w:annotationRef/>
      </w:r>
      <w:r>
        <w:t xml:space="preserve">Is this a title? </w:t>
      </w:r>
      <w:r w:rsidR="00EE7DF1">
        <w:t>The source text doesn’t seem to be formatted accordingly.</w:t>
      </w:r>
    </w:p>
  </w:comment>
  <w:comment w:id="7" w:author="Catherine Diallo" w:date="2022-05-05T13:05:00Z" w:initials="CD">
    <w:p w14:paraId="331AE42B" w14:textId="2AC99E44" w:rsidR="00A25605" w:rsidRDefault="00A25605">
      <w:pPr>
        <w:pStyle w:val="CommentText"/>
      </w:pPr>
      <w:r>
        <w:rPr>
          <w:rStyle w:val="CommentReference"/>
        </w:rPr>
        <w:annotationRef/>
      </w:r>
      <w:r>
        <w:t>I am not sure the ‘plural form’ reference makes sense for the English text. Please check with reviser.</w:t>
      </w:r>
    </w:p>
  </w:comment>
  <w:comment w:id="8" w:author="Catherine Diallo" w:date="2022-05-05T13:10:00Z" w:initials="CD">
    <w:p w14:paraId="26BBCDE2" w14:textId="49F73D17" w:rsidR="00B553CA" w:rsidRDefault="00B553CA">
      <w:pPr>
        <w:pStyle w:val="CommentText"/>
      </w:pPr>
      <w:r>
        <w:rPr>
          <w:rStyle w:val="CommentReference"/>
        </w:rPr>
        <w:annotationRef/>
      </w:r>
      <w:r>
        <w:t>See previous comment.</w:t>
      </w:r>
    </w:p>
  </w:comment>
  <w:comment w:id="9" w:author="Catherine Diallo" w:date="2022-05-11T14:14:00Z" w:initials="CD">
    <w:p w14:paraId="27C3E716" w14:textId="19257EAA" w:rsidR="003936C3" w:rsidRDefault="003936C3">
      <w:pPr>
        <w:pStyle w:val="CommentText"/>
      </w:pPr>
      <w:r>
        <w:rPr>
          <w:rStyle w:val="CommentReference"/>
        </w:rPr>
        <w:annotationRef/>
      </w:r>
      <w:r>
        <w:t>Is there an English abbreviation for this term?</w:t>
      </w:r>
    </w:p>
  </w:comment>
  <w:comment w:id="10" w:author="Catherine Diallo" w:date="2022-05-06T12:12:00Z" w:initials="CD">
    <w:p w14:paraId="77516815" w14:textId="633166B7" w:rsidR="00FB4EDD" w:rsidRDefault="00FB4EDD">
      <w:pPr>
        <w:pStyle w:val="CommentText"/>
      </w:pPr>
      <w:r>
        <w:rPr>
          <w:rStyle w:val="CommentReference"/>
        </w:rPr>
        <w:annotationRef/>
      </w:r>
      <w:r>
        <w:t>I wasn’t exactly sure what “enteilen” means in this context. I understand that it means something like ‘dissapear’? Please check with client.</w:t>
      </w:r>
    </w:p>
  </w:comment>
  <w:comment w:id="11" w:author="Catherine Diallo" w:date="2022-05-12T18:44:00Z" w:initials="CD">
    <w:p w14:paraId="61427FA2" w14:textId="75CA4DC3" w:rsidR="009551E3" w:rsidRDefault="009551E3">
      <w:pPr>
        <w:pStyle w:val="CommentText"/>
      </w:pPr>
      <w:r>
        <w:rPr>
          <w:rStyle w:val="CommentReference"/>
        </w:rPr>
        <w:annotationRef/>
      </w:r>
      <w:r>
        <w:t xml:space="preserve">I really wasn’t sure whether and how to translate “Umparken im Kopf”. I feel like advertising slogans should not be translated at all. Please check with client. </w:t>
      </w:r>
    </w:p>
  </w:comment>
  <w:comment w:id="12" w:author="Catherine Diallo" w:date="2022-05-12T18:47:00Z" w:initials="CD">
    <w:p w14:paraId="54632E49" w14:textId="7E19014E" w:rsidR="00756CAC" w:rsidRDefault="00756CAC" w:rsidP="00756CAC">
      <w:pPr>
        <w:pStyle w:val="CommentText"/>
      </w:pPr>
      <w:r>
        <w:rPr>
          <w:rStyle w:val="CommentReference"/>
        </w:rPr>
        <w:annotationRef/>
      </w:r>
      <w:r>
        <w:rPr>
          <w:rStyle w:val="CommentReference"/>
        </w:rPr>
        <w:annotationRef/>
      </w:r>
      <w:r>
        <w:t xml:space="preserve">Repetition of previous comment regarding this slogan: </w:t>
      </w:r>
      <w:r>
        <w:t xml:space="preserve">I really wasn’t sure whether and how to translate “Umparken im Kopf”. I feel like advertising slogans should not be translated at all. Please check with client. </w:t>
      </w:r>
    </w:p>
    <w:p w14:paraId="316612B1" w14:textId="7BF381BE" w:rsidR="00756CAC" w:rsidRDefault="00756CA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47E77A" w15:done="0"/>
  <w15:commentEx w15:paraId="5B2C15CC" w15:done="0"/>
  <w15:commentEx w15:paraId="1D41F1F6" w15:done="0"/>
  <w15:commentEx w15:paraId="12EE8917" w15:done="0"/>
  <w15:commentEx w15:paraId="7CF12552" w15:done="0"/>
  <w15:commentEx w15:paraId="75A03BA7" w15:done="0"/>
  <w15:commentEx w15:paraId="6AC023F6" w15:done="0"/>
  <w15:commentEx w15:paraId="331AE42B" w15:done="0"/>
  <w15:commentEx w15:paraId="26BBCDE2" w15:done="0"/>
  <w15:commentEx w15:paraId="27C3E716" w15:done="0"/>
  <w15:commentEx w15:paraId="77516815" w15:done="0"/>
  <w15:commentEx w15:paraId="61427FA2" w15:done="0"/>
  <w15:commentEx w15:paraId="316612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7F4DC" w16cex:dateUtc="2022-04-18T18:31:00Z"/>
  <w16cex:commentExtensible w16cex:durableId="2607F5DE" w16cex:dateUtc="2022-04-18T18:36:00Z"/>
  <w16cex:commentExtensible w16cex:durableId="2607E1D1" w16cex:dateUtc="2022-03-22T16:04:00Z"/>
  <w16cex:commentExtensible w16cex:durableId="262527B5" w16cex:dateUtc="2022-05-10T22:04:00Z"/>
  <w16cex:commentExtensible w16cex:durableId="2612379E" w16cex:dateUtc="2022-04-26T13:19:00Z"/>
  <w16cex:commentExtensible w16cex:durableId="26124232" w16cex:dateUtc="2022-04-26T14:04:00Z"/>
  <w16cex:commentExtensible w16cex:durableId="261E3FB9" w16cex:dateUtc="2022-05-05T16:21:00Z"/>
  <w16cex:commentExtensible w16cex:durableId="261E4A1E" w16cex:dateUtc="2022-05-05T17:05:00Z"/>
  <w16cex:commentExtensible w16cex:durableId="261E4B29" w16cex:dateUtc="2022-05-05T17:10:00Z"/>
  <w16cex:commentExtensible w16cex:durableId="26264349" w16cex:dateUtc="2022-05-11T18:14:00Z"/>
  <w16cex:commentExtensible w16cex:durableId="261F8F3B" w16cex:dateUtc="2022-05-06T16:12:00Z"/>
  <w16cex:commentExtensible w16cex:durableId="2627D407" w16cex:dateUtc="2022-05-12T22:44:00Z"/>
  <w16cex:commentExtensible w16cex:durableId="2627D4CC" w16cex:dateUtc="2022-05-12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47E77A" w16cid:durableId="2607F4DC"/>
  <w16cid:commentId w16cid:paraId="5B2C15CC" w16cid:durableId="2607F5DE"/>
  <w16cid:commentId w16cid:paraId="1D41F1F6" w16cid:durableId="2607E1D1"/>
  <w16cid:commentId w16cid:paraId="12EE8917" w16cid:durableId="262527B5"/>
  <w16cid:commentId w16cid:paraId="7CF12552" w16cid:durableId="2612379E"/>
  <w16cid:commentId w16cid:paraId="75A03BA7" w16cid:durableId="26124232"/>
  <w16cid:commentId w16cid:paraId="6AC023F6" w16cid:durableId="261E3FB9"/>
  <w16cid:commentId w16cid:paraId="331AE42B" w16cid:durableId="261E4A1E"/>
  <w16cid:commentId w16cid:paraId="26BBCDE2" w16cid:durableId="261E4B29"/>
  <w16cid:commentId w16cid:paraId="27C3E716" w16cid:durableId="26264349"/>
  <w16cid:commentId w16cid:paraId="77516815" w16cid:durableId="261F8F3B"/>
  <w16cid:commentId w16cid:paraId="61427FA2" w16cid:durableId="2627D407"/>
  <w16cid:commentId w16cid:paraId="316612B1" w16cid:durableId="2627D4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9EBB4" w14:textId="77777777" w:rsidR="000A1410" w:rsidRDefault="000A1410">
      <w:r>
        <w:separator/>
      </w:r>
    </w:p>
  </w:endnote>
  <w:endnote w:type="continuationSeparator" w:id="0">
    <w:p w14:paraId="3AB741EC" w14:textId="77777777" w:rsidR="000A1410" w:rsidRDefault="000A1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DA" w14:textId="77777777" w:rsidR="007B05C0" w:rsidRDefault="007B05C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C" w14:textId="77777777" w:rsidR="007B05C0" w:rsidRDefault="007B05C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F" w14:textId="77777777" w:rsidR="007B05C0" w:rsidRDefault="000A1410">
    <w:pPr>
      <w:pStyle w:val="BodyText"/>
      <w:spacing w:line="14" w:lineRule="auto"/>
    </w:pPr>
    <w:r>
      <w:pict w14:anchorId="0C29402D">
        <v:shapetype id="_x0000_t202" coordsize="21600,21600" o:spt="202" path="m,l,21600r21600,l21600,xe">
          <v:stroke joinstyle="miter"/>
          <v:path gradientshapeok="t" o:connecttype="rect"/>
        </v:shapetype>
        <v:shape id="docshape67" o:spid="_x0000_s1061" type="#_x0000_t202" alt="" style="position:absolute;margin-left:27.35pt;margin-top:806.6pt;width:46.95pt;height:11.6pt;z-index:-18937344;mso-wrap-style:square;mso-wrap-edited:f;mso-width-percent:0;mso-height-percent:0;mso-position-horizontal-relative:page;mso-position-vertical-relative:page;mso-width-percent:0;mso-height-percent:0;v-text-anchor:top" filled="f" stroked="f">
          <v:textbox style="mso-next-textbox:#docshape67" inset="0,0,0,0">
            <w:txbxContent>
              <w:p w14:paraId="3DE775DE"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0" w14:textId="77777777" w:rsidR="007B05C0" w:rsidRDefault="000A1410">
    <w:pPr>
      <w:pStyle w:val="BodyText"/>
      <w:spacing w:line="14" w:lineRule="auto"/>
    </w:pPr>
    <w:r>
      <w:pict w14:anchorId="0C29402E">
        <v:shapetype id="_x0000_t202" coordsize="21600,21600" o:spt="202" path="m,l,21600r21600,l21600,xe">
          <v:stroke joinstyle="miter"/>
          <v:path gradientshapeok="t" o:connecttype="rect"/>
        </v:shapetype>
        <v:shape id="docshape68" o:spid="_x0000_s1060" type="#_x0000_t202" alt="" style="position:absolute;margin-left:521pt;margin-top:806.6pt;width:46.95pt;height:11.6pt;z-index:-18936832;mso-wrap-style:square;mso-wrap-edited:f;mso-width-percent:0;mso-height-percent:0;mso-position-horizontal-relative:page;mso-position-vertical-relative:page;mso-width-percent:0;mso-height-percent:0;v-text-anchor:top" filled="f" stroked="f">
          <v:textbox style="mso-next-textbox:#docshape68" inset="0,0,0,0">
            <w:txbxContent>
              <w:p w14:paraId="39588126"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2" w14:textId="77777777" w:rsidR="007B05C0" w:rsidRDefault="007B05C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5" w14:textId="77777777" w:rsidR="007B05C0" w:rsidRDefault="000A1410">
    <w:pPr>
      <w:pStyle w:val="BodyText"/>
      <w:spacing w:line="14" w:lineRule="auto"/>
    </w:pPr>
    <w:r>
      <w:pict w14:anchorId="0C294034">
        <v:shapetype id="_x0000_t202" coordsize="21600,21600" o:spt="202" path="m,l,21600r21600,l21600,xe">
          <v:stroke joinstyle="miter"/>
          <v:path gradientshapeok="t" o:connecttype="rect"/>
        </v:shapetype>
        <v:shape id="docshape82" o:spid="_x0000_s1054" type="#_x0000_t202" alt="" style="position:absolute;margin-left:27.35pt;margin-top:806.6pt;width:46.95pt;height:11.6pt;z-index:-18933760;mso-wrap-style:square;mso-wrap-edited:f;mso-width-percent:0;mso-height-percent:0;mso-position-horizontal-relative:page;mso-position-vertical-relative:page;mso-width-percent:0;mso-height-percent:0;v-text-anchor:top" filled="f" stroked="f">
          <v:textbox style="mso-next-textbox:#docshape82" inset="0,0,0,0">
            <w:txbxContent>
              <w:p w14:paraId="17B5A6FD"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6" w14:textId="77777777" w:rsidR="007B05C0" w:rsidRDefault="000A1410">
    <w:pPr>
      <w:pStyle w:val="BodyText"/>
      <w:spacing w:line="14" w:lineRule="auto"/>
    </w:pPr>
    <w:r>
      <w:pict w14:anchorId="0C294035">
        <v:shapetype id="_x0000_t202" coordsize="21600,21600" o:spt="202" path="m,l,21600r21600,l21600,xe">
          <v:stroke joinstyle="miter"/>
          <v:path gradientshapeok="t" o:connecttype="rect"/>
        </v:shapetype>
        <v:shape id="docshape83" o:spid="_x0000_s1053" type="#_x0000_t202" alt="" style="position:absolute;margin-left:521pt;margin-top:806.6pt;width:46.95pt;height:11.6pt;z-index:-18933248;mso-wrap-style:square;mso-wrap-edited:f;mso-width-percent:0;mso-height-percent:0;mso-position-horizontal-relative:page;mso-position-vertical-relative:page;mso-width-percent:0;mso-height-percent:0;v-text-anchor:top" filled="f" stroked="f">
          <v:textbox style="mso-next-textbox:#docshape83" inset="0,0,0,0">
            <w:txbxContent>
              <w:p w14:paraId="525A7CA3"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8" w14:textId="77777777" w:rsidR="007B05C0" w:rsidRDefault="007B05C0">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B" w14:textId="77777777" w:rsidR="007B05C0" w:rsidRDefault="000A1410">
    <w:pPr>
      <w:pStyle w:val="BodyText"/>
      <w:spacing w:line="14" w:lineRule="auto"/>
    </w:pPr>
    <w:r>
      <w:pict w14:anchorId="0C29403B">
        <v:shapetype id="_x0000_t202" coordsize="21600,21600" o:spt="202" path="m,l,21600r21600,l21600,xe">
          <v:stroke joinstyle="miter"/>
          <v:path gradientshapeok="t" o:connecttype="rect"/>
        </v:shapetype>
        <v:shape id="docshape95" o:spid="_x0000_s1047" type="#_x0000_t202" alt="" style="position:absolute;margin-left:27.35pt;margin-top:806.6pt;width:46.95pt;height:11.6pt;z-index:-18930176;mso-wrap-style:square;mso-wrap-edited:f;mso-width-percent:0;mso-height-percent:0;mso-position-horizontal-relative:page;mso-position-vertical-relative:page;mso-width-percent:0;mso-height-percent:0;v-text-anchor:top" filled="f" stroked="f">
          <v:textbox style="mso-next-textbox:#docshape95" inset="0,0,0,0">
            <w:txbxContent>
              <w:p w14:paraId="16930739"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C" w14:textId="77777777" w:rsidR="007B05C0" w:rsidRDefault="000A1410">
    <w:pPr>
      <w:pStyle w:val="BodyText"/>
      <w:spacing w:line="14" w:lineRule="auto"/>
    </w:pPr>
    <w:r>
      <w:pict w14:anchorId="0C29403C">
        <v:shapetype id="_x0000_t202" coordsize="21600,21600" o:spt="202" path="m,l,21600r21600,l21600,xe">
          <v:stroke joinstyle="miter"/>
          <v:path gradientshapeok="t" o:connecttype="rect"/>
        </v:shapetype>
        <v:shape id="docshape96" o:spid="_x0000_s1046" type="#_x0000_t202" alt="" style="position:absolute;margin-left:521.05pt;margin-top:806.6pt;width:46.95pt;height:11.6pt;z-index:-18929664;mso-wrap-style:square;mso-wrap-edited:f;mso-width-percent:0;mso-height-percent:0;mso-position-horizontal-relative:page;mso-position-vertical-relative:page;mso-width-percent:0;mso-height-percent:0;v-text-anchor:top" filled="f" stroked="f">
          <v:textbox style="mso-next-textbox:#docshape96" inset="0,0,0,0">
            <w:txbxContent>
              <w:p w14:paraId="4520417A"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E" w14:textId="77777777" w:rsidR="007B05C0" w:rsidRDefault="007B05C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DD" w14:textId="77777777" w:rsidR="007B05C0" w:rsidRDefault="000A1410">
    <w:pPr>
      <w:pStyle w:val="BodyText"/>
      <w:spacing w:line="14" w:lineRule="auto"/>
    </w:pPr>
    <w:r>
      <w:pict w14:anchorId="0C294015">
        <v:shapetype id="_x0000_t202" coordsize="21600,21600" o:spt="202" path="m,l,21600r21600,l21600,xe">
          <v:stroke joinstyle="miter"/>
          <v:path gradientshapeok="t" o:connecttype="rect"/>
        </v:shapetype>
        <v:shape id="docshape17" o:spid="_x0000_s1085" type="#_x0000_t202" alt="" style="position:absolute;margin-left:27.35pt;margin-top:806.6pt;width:46.95pt;height:11.6pt;z-index:-18949632;mso-wrap-style:square;mso-wrap-edited:f;mso-width-percent:0;mso-height-percent:0;mso-position-horizontal-relative:page;mso-position-vertical-relative:page;mso-width-percent:0;mso-height-percent:0;v-text-anchor:top" filled="f" stroked="f">
          <v:textbox style="mso-next-textbox:#docshape17" inset="0,0,0,0">
            <w:txbxContent>
              <w:p w14:paraId="4A976E61"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1" w14:textId="77777777" w:rsidR="007B05C0" w:rsidRDefault="000A1410">
    <w:pPr>
      <w:pStyle w:val="BodyText"/>
      <w:spacing w:line="14" w:lineRule="auto"/>
    </w:pPr>
    <w:r>
      <w:pict w14:anchorId="0C294042">
        <v:shapetype id="_x0000_t202" coordsize="21600,21600" o:spt="202" path="m,l,21600r21600,l21600,xe">
          <v:stroke joinstyle="miter"/>
          <v:path gradientshapeok="t" o:connecttype="rect"/>
        </v:shapetype>
        <v:shape id="docshape111" o:spid="_x0000_s1040" type="#_x0000_t202" alt="" style="position:absolute;margin-left:27.35pt;margin-top:806.6pt;width:46.95pt;height:11.6pt;z-index:-18926592;mso-wrap-style:square;mso-wrap-edited:f;mso-width-percent:0;mso-height-percent:0;mso-position-horizontal-relative:page;mso-position-vertical-relative:page;mso-width-percent:0;mso-height-percent:0;v-text-anchor:top" filled="f" stroked="f">
          <v:textbox style="mso-next-textbox:#docshape111" inset="0,0,0,0">
            <w:txbxContent>
              <w:p w14:paraId="00DD3A81"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2" w14:textId="77777777" w:rsidR="007B05C0" w:rsidRDefault="000A1410">
    <w:pPr>
      <w:pStyle w:val="BodyText"/>
      <w:spacing w:line="14" w:lineRule="auto"/>
    </w:pPr>
    <w:r>
      <w:pict w14:anchorId="0C294043">
        <v:shapetype id="_x0000_t202" coordsize="21600,21600" o:spt="202" path="m,l,21600r21600,l21600,xe">
          <v:stroke joinstyle="miter"/>
          <v:path gradientshapeok="t" o:connecttype="rect"/>
        </v:shapetype>
        <v:shape id="docshape112" o:spid="_x0000_s1039" type="#_x0000_t202" alt="" style="position:absolute;margin-left:521pt;margin-top:806.6pt;width:46.95pt;height:11.6pt;z-index:-18926080;mso-wrap-style:square;mso-wrap-edited:f;mso-width-percent:0;mso-height-percent:0;mso-position-horizontal-relative:page;mso-position-vertical-relative:page;mso-width-percent:0;mso-height-percent:0;v-text-anchor:top" filled="f" stroked="f">
          <v:textbox style="mso-next-textbox:#docshape112" inset="0,0,0,0">
            <w:txbxContent>
              <w:p w14:paraId="0FCD2177"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4" w14:textId="77777777" w:rsidR="007B05C0" w:rsidRDefault="007B05C0">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7" w14:textId="77777777" w:rsidR="007B05C0" w:rsidRDefault="000A1410">
    <w:pPr>
      <w:pStyle w:val="BodyText"/>
      <w:spacing w:line="14" w:lineRule="auto"/>
    </w:pPr>
    <w:r>
      <w:pict w14:anchorId="0C294049">
        <v:shapetype id="_x0000_t202" coordsize="21600,21600" o:spt="202" path="m,l,21600r21600,l21600,xe">
          <v:stroke joinstyle="miter"/>
          <v:path gradientshapeok="t" o:connecttype="rect"/>
        </v:shapetype>
        <v:shape id="docshape128" o:spid="_x0000_s1033" type="#_x0000_t202" alt="" style="position:absolute;margin-left:27.35pt;margin-top:806.6pt;width:46.95pt;height:11.6pt;z-index:-18923008;mso-wrap-style:square;mso-wrap-edited:f;mso-width-percent:0;mso-height-percent:0;mso-position-horizontal-relative:page;mso-position-vertical-relative:page;mso-width-percent:0;mso-height-percent:0;v-text-anchor:top" filled="f" stroked="f">
          <v:textbox style="mso-next-textbox:#docshape128" inset="0,0,0,0">
            <w:txbxContent>
              <w:p w14:paraId="57906EEB"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8" w14:textId="77777777" w:rsidR="007B05C0" w:rsidRDefault="000A1410">
    <w:pPr>
      <w:pStyle w:val="BodyText"/>
      <w:spacing w:line="14" w:lineRule="auto"/>
    </w:pPr>
    <w:r>
      <w:pict w14:anchorId="0C29404A">
        <v:shapetype id="_x0000_t202" coordsize="21600,21600" o:spt="202" path="m,l,21600r21600,l21600,xe">
          <v:stroke joinstyle="miter"/>
          <v:path gradientshapeok="t" o:connecttype="rect"/>
        </v:shapetype>
        <v:shape id="docshape129" o:spid="_x0000_s1032" type="#_x0000_t202" alt="" style="position:absolute;margin-left:521pt;margin-top:806.6pt;width:46.95pt;height:11.6pt;z-index:-18922496;mso-wrap-style:square;mso-wrap-edited:f;mso-width-percent:0;mso-height-percent:0;mso-position-horizontal-relative:page;mso-position-vertical-relative:page;mso-width-percent:0;mso-height-percent:0;v-text-anchor:top" filled="f" stroked="f">
          <v:textbox style="mso-next-textbox:#docshape129" inset="0,0,0,0">
            <w:txbxContent>
              <w:p w14:paraId="1A7C6051"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A" w14:textId="77777777" w:rsidR="007B05C0" w:rsidRDefault="007B05C0">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1128" w14:textId="77777777" w:rsidR="00C159EB" w:rsidRDefault="000A1410">
    <w:pPr>
      <w:pStyle w:val="BodyText"/>
      <w:spacing w:line="14" w:lineRule="auto"/>
    </w:pPr>
    <w:r>
      <w:pict w14:anchorId="33086BCD">
        <v:shapetype id="_x0000_t202" coordsize="21600,21600" o:spt="202" path="m,l,21600r21600,l21600,xe">
          <v:stroke joinstyle="miter"/>
          <v:path gradientshapeok="t" o:connecttype="rect"/>
        </v:shapetype>
        <v:shape id="docshape144" o:spid="_x0000_s1133" type="#_x0000_t202" alt="" style="position:absolute;margin-left:27.35pt;margin-top:806.6pt;width:46.95pt;height:11.6pt;z-index:-18911744;mso-wrap-style:square;mso-wrap-edited:f;mso-width-percent:0;mso-height-percent:0;mso-position-horizontal-relative:page;mso-position-vertical-relative:page;mso-width-percent:0;mso-height-percent:0;v-text-anchor:top" filled="f" stroked="f">
          <v:textbox style="mso-next-textbox:#docshape144" inset="0,0,0,0">
            <w:txbxContent>
              <w:p w14:paraId="37FE7547" w14:textId="77777777" w:rsidR="00C159EB" w:rsidRDefault="000A1410">
                <w:pPr>
                  <w:spacing w:before="19"/>
                  <w:ind w:left="20"/>
                  <w:rPr>
                    <w:sz w:val="16"/>
                  </w:rPr>
                </w:pPr>
                <w:hyperlink r:id="rId1">
                  <w:r w:rsidR="00C159EB">
                    <w:rPr>
                      <w:color w:val="003946"/>
                      <w:spacing w:val="-1"/>
                      <w:w w:val="95"/>
                      <w:sz w:val="16"/>
                    </w:rPr>
                    <w:t>www.iubh.de</w:t>
                  </w:r>
                </w:hyperlink>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B067" w14:textId="77777777" w:rsidR="00C159EB" w:rsidRDefault="000A1410">
    <w:pPr>
      <w:pStyle w:val="BodyText"/>
      <w:spacing w:line="14" w:lineRule="auto"/>
    </w:pPr>
    <w:r>
      <w:pict w14:anchorId="651C7103">
        <v:shapetype id="_x0000_t202" coordsize="21600,21600" o:spt="202" path="m,l,21600r21600,l21600,xe">
          <v:stroke joinstyle="miter"/>
          <v:path gradientshapeok="t" o:connecttype="rect"/>
        </v:shapetype>
        <v:shape id="docshape145" o:spid="_x0000_s1134" type="#_x0000_t202" alt="" style="position:absolute;margin-left:521pt;margin-top:806.6pt;width:46.95pt;height:11.6pt;z-index:-18910720;mso-wrap-style:square;mso-wrap-edited:f;mso-width-percent:0;mso-height-percent:0;mso-position-horizontal-relative:page;mso-position-vertical-relative:page;mso-width-percent:0;mso-height-percent:0;v-text-anchor:top" filled="f" stroked="f">
          <v:textbox style="mso-next-textbox:#docshape145" inset="0,0,0,0">
            <w:txbxContent>
              <w:p w14:paraId="0B49F6D7" w14:textId="77777777" w:rsidR="00C159EB" w:rsidRDefault="000A1410">
                <w:pPr>
                  <w:spacing w:before="19"/>
                  <w:ind w:left="20"/>
                  <w:rPr>
                    <w:sz w:val="16"/>
                  </w:rPr>
                </w:pPr>
                <w:hyperlink r:id="rId1">
                  <w:r w:rsidR="00C159EB">
                    <w:rPr>
                      <w:color w:val="003946"/>
                      <w:spacing w:val="-1"/>
                      <w:w w:val="95"/>
                      <w:sz w:val="16"/>
                    </w:rPr>
                    <w:t>www.iubh.de</w:t>
                  </w:r>
                </w:hyperlink>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D" w14:textId="7AD58198" w:rsidR="007B05C0" w:rsidRDefault="00C159EB">
    <w:pPr>
      <w:pStyle w:val="BodyText"/>
      <w:spacing w:line="14" w:lineRule="auto"/>
    </w:pPr>
    <w:r>
      <w:rPr>
        <w:noProof/>
      </w:rPr>
      <mc:AlternateContent>
        <mc:Choice Requires="wps">
          <w:drawing>
            <wp:anchor distT="0" distB="0" distL="114300" distR="114300" simplePos="0" relativeHeight="484397056" behindDoc="1" locked="0" layoutInCell="1" allowOverlap="1" wp14:anchorId="0C294050" wp14:editId="613CF6D0">
              <wp:simplePos x="0" y="0"/>
              <wp:positionH relativeFrom="page">
                <wp:posOffset>347345</wp:posOffset>
              </wp:positionH>
              <wp:positionV relativeFrom="page">
                <wp:posOffset>10243820</wp:posOffset>
              </wp:positionV>
              <wp:extent cx="596265" cy="1473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BB96" w14:textId="77777777" w:rsidR="00C01666" w:rsidRDefault="000A1410">
                          <w:pPr>
                            <w:spacing w:before="19"/>
                            <w:ind w:left="20"/>
                            <w:rPr>
                              <w:sz w:val="16"/>
                            </w:rPr>
                          </w:pPr>
                          <w:hyperlink r:id="rId1">
                            <w:r w:rsidR="00446A03">
                              <w:rPr>
                                <w:color w:val="003946"/>
                                <w:spacing w:val="-1"/>
                                <w:w w:val="95"/>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94050" id="_x0000_t202" coordsize="21600,21600" o:spt="202" path="m,l,21600r21600,l21600,xe">
              <v:stroke joinstyle="miter"/>
              <v:path gradientshapeok="t" o:connecttype="rect"/>
            </v:shapetype>
            <v:shape id="Text Box 8" o:spid="_x0000_s1029" type="#_x0000_t202" style="position:absolute;margin-left:27.35pt;margin-top:806.6pt;width:46.95pt;height:11.6pt;z-index:-189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Gh2nQDaAQAAmAMAAA4AAAAAAAAAAAAAAAAALgIAAGRycy9lMm9Eb2MueG1sUEsBAi0AFAAGAAgA&#10;AAAhAHenB7ngAAAADAEAAA8AAAAAAAAAAAAAAAAANAQAAGRycy9kb3ducmV2LnhtbFBLBQYAAAAA&#10;BAAEAPMAAABBBQAAAAA=&#10;" filled="f" stroked="f">
              <v:textbox inset="0,0,0,0">
                <w:txbxContent>
                  <w:p w14:paraId="3E6ABB96" w14:textId="77777777" w:rsidR="00C01666" w:rsidRDefault="000A1410">
                    <w:pPr>
                      <w:spacing w:before="19"/>
                      <w:ind w:left="20"/>
                      <w:rPr>
                        <w:sz w:val="16"/>
                      </w:rPr>
                    </w:pPr>
                    <w:hyperlink r:id="rId2">
                      <w:r w:rsidR="00446A03">
                        <w:rPr>
                          <w:color w:val="003946"/>
                          <w:spacing w:val="-1"/>
                          <w:w w:val="95"/>
                          <w:sz w:val="16"/>
                        </w:rPr>
                        <w:t>www.iubh.de</w:t>
                      </w:r>
                    </w:hyperlink>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E" w14:textId="563A29CB" w:rsidR="007B05C0" w:rsidRDefault="00C159EB">
    <w:pPr>
      <w:pStyle w:val="BodyText"/>
      <w:spacing w:line="14" w:lineRule="auto"/>
    </w:pPr>
    <w:r>
      <w:rPr>
        <w:noProof/>
      </w:rPr>
      <mc:AlternateContent>
        <mc:Choice Requires="wps">
          <w:drawing>
            <wp:anchor distT="0" distB="0" distL="114300" distR="114300" simplePos="0" relativeHeight="484397568" behindDoc="1" locked="0" layoutInCell="1" allowOverlap="1" wp14:anchorId="0C294051" wp14:editId="5CC6EB35">
              <wp:simplePos x="0" y="0"/>
              <wp:positionH relativeFrom="page">
                <wp:posOffset>6616700</wp:posOffset>
              </wp:positionH>
              <wp:positionV relativeFrom="page">
                <wp:posOffset>10243820</wp:posOffset>
              </wp:positionV>
              <wp:extent cx="596265" cy="147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C804" w14:textId="77777777" w:rsidR="00C01666" w:rsidRDefault="000A1410">
                          <w:pPr>
                            <w:spacing w:before="19"/>
                            <w:ind w:left="20"/>
                            <w:rPr>
                              <w:sz w:val="16"/>
                            </w:rPr>
                          </w:pPr>
                          <w:hyperlink r:id="rId1">
                            <w:r w:rsidR="00446A03">
                              <w:rPr>
                                <w:color w:val="003946"/>
                                <w:spacing w:val="-1"/>
                                <w:w w:val="95"/>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94051" id="_x0000_t202" coordsize="21600,21600" o:spt="202" path="m,l,21600r21600,l21600,xe">
              <v:stroke joinstyle="miter"/>
              <v:path gradientshapeok="t" o:connecttype="rect"/>
            </v:shapetype>
            <v:shape id="Text Box 6" o:spid="_x0000_s1030" type="#_x0000_t202" style="position:absolute;margin-left:521pt;margin-top:806.6pt;width:46.95pt;height:11.6pt;z-index:-18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dV2gEAAJgDAAAOAAAAZHJzL2Uyb0RvYy54bWysU91u0zAUvkfiHSzf07Qd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av31ysUyiZyufLHil8MNCLWBQSOdMErg73FCIZlc9H4lsO7mzXpVw790eDD8ZO&#10;Ih/5TszDWI7CVkzkIkqLYkqojiwHYRoXHm8uWsCfUgw8KoWkH3uFRoruo2NL4lzNBc5FORfKab5a&#10;yCDFVN6Eaf72Hm3TMvJkuoNrtq22SdITixNfjj8pPY1qnK/fv9Oppx9q9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24Q3VdoBAACYAwAADgAAAAAAAAAAAAAAAAAuAgAAZHJzL2Uyb0RvYy54bWxQSwECLQAUAAYA&#10;CAAAACEAizLDbeIAAAAPAQAADwAAAAAAAAAAAAAAAAA0BAAAZHJzL2Rvd25yZXYueG1sUEsFBgAA&#10;AAAEAAQA8wAAAEMFAAAAAA==&#10;" filled="f" stroked="f">
              <v:textbox inset="0,0,0,0">
                <w:txbxContent>
                  <w:p w14:paraId="711AC804" w14:textId="77777777" w:rsidR="00C01666" w:rsidRDefault="000A1410">
                    <w:pPr>
                      <w:spacing w:before="19"/>
                      <w:ind w:left="20"/>
                      <w:rPr>
                        <w:sz w:val="16"/>
                      </w:rPr>
                    </w:pPr>
                    <w:hyperlink r:id="rId2">
                      <w:r w:rsidR="00446A03">
                        <w:rPr>
                          <w:color w:val="003946"/>
                          <w:spacing w:val="-1"/>
                          <w:w w:val="95"/>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DE" w14:textId="77777777" w:rsidR="007B05C0" w:rsidRDefault="000A1410">
    <w:pPr>
      <w:pStyle w:val="BodyText"/>
      <w:spacing w:line="14" w:lineRule="auto"/>
    </w:pPr>
    <w:r>
      <w:pict w14:anchorId="0C294016">
        <v:shapetype id="_x0000_t202" coordsize="21600,21600" o:spt="202" path="m,l,21600r21600,l21600,xe">
          <v:stroke joinstyle="miter"/>
          <v:path gradientshapeok="t" o:connecttype="rect"/>
        </v:shapetype>
        <v:shape id="docshape18" o:spid="_x0000_s1084" type="#_x0000_t202" alt="" style="position:absolute;margin-left:521pt;margin-top:806.6pt;width:46.95pt;height:11.6pt;z-index:-18949120;mso-wrap-style:square;mso-wrap-edited:f;mso-width-percent:0;mso-height-percent:0;mso-position-horizontal-relative:page;mso-position-vertical-relative:page;mso-width-percent:0;mso-height-percent:0;v-text-anchor:top" filled="f" stroked="f">
          <v:textbox style="mso-next-textbox:#docshape18" inset="0,0,0,0">
            <w:txbxContent>
              <w:p w14:paraId="454880A2"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0" w14:textId="77777777" w:rsidR="007B05C0" w:rsidRDefault="007B05C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3" w14:textId="77777777" w:rsidR="007B05C0" w:rsidRDefault="000A1410">
    <w:pPr>
      <w:pStyle w:val="BodyText"/>
      <w:spacing w:line="14" w:lineRule="auto"/>
    </w:pPr>
    <w:r>
      <w:pict w14:anchorId="0C29401D">
        <v:shapetype id="_x0000_t202" coordsize="21600,21600" o:spt="202" path="m,l,21600r21600,l21600,xe">
          <v:stroke joinstyle="miter"/>
          <v:path gradientshapeok="t" o:connecttype="rect"/>
        </v:shapetype>
        <v:shape id="docshape35" o:spid="_x0000_s1077" type="#_x0000_t202" alt="" style="position:absolute;margin-left:27.35pt;margin-top:806.6pt;width:46.95pt;height:11.6pt;z-index:-18945536;mso-wrap-style:square;mso-wrap-edited:f;mso-width-percent:0;mso-height-percent:0;mso-position-horizontal-relative:page;mso-position-vertical-relative:page;mso-width-percent:0;mso-height-percent:0;v-text-anchor:top" filled="f" stroked="f">
          <v:textbox style="mso-next-textbox:#docshape35" inset="0,0,0,0">
            <w:txbxContent>
              <w:p w14:paraId="661F789C"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4" w14:textId="77777777" w:rsidR="007B05C0" w:rsidRDefault="000A1410">
    <w:pPr>
      <w:pStyle w:val="BodyText"/>
      <w:spacing w:line="14" w:lineRule="auto"/>
    </w:pPr>
    <w:r>
      <w:pict w14:anchorId="0C29401E">
        <v:shapetype id="_x0000_t202" coordsize="21600,21600" o:spt="202" path="m,l,21600r21600,l21600,xe">
          <v:stroke joinstyle="miter"/>
          <v:path gradientshapeok="t" o:connecttype="rect"/>
        </v:shapetype>
        <v:shape id="docshape36" o:spid="_x0000_s1076" type="#_x0000_t202" alt="" style="position:absolute;margin-left:521pt;margin-top:806.6pt;width:46.95pt;height:11.6pt;z-index:-18945024;mso-wrap-style:square;mso-wrap-edited:f;mso-width-percent:0;mso-height-percent:0;mso-position-horizontal-relative:page;mso-position-vertical-relative:page;mso-width-percent:0;mso-height-percent:0;v-text-anchor:top" filled="f" stroked="f">
          <v:textbox style="mso-next-textbox:#docshape36" inset="0,0,0,0">
            <w:txbxContent>
              <w:p w14:paraId="35401F85"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6" w14:textId="77777777" w:rsidR="007B05C0" w:rsidRDefault="007B05C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9" w14:textId="77777777" w:rsidR="007B05C0" w:rsidRDefault="000A1410">
    <w:pPr>
      <w:pStyle w:val="BodyText"/>
      <w:spacing w:line="14" w:lineRule="auto"/>
    </w:pPr>
    <w:r>
      <w:pict w14:anchorId="0C294025">
        <v:shapetype id="_x0000_t202" coordsize="21600,21600" o:spt="202" path="m,l,21600r21600,l21600,xe">
          <v:stroke joinstyle="miter"/>
          <v:path gradientshapeok="t" o:connecttype="rect"/>
        </v:shapetype>
        <v:shape id="docshape49" o:spid="_x0000_s1069" type="#_x0000_t202" alt="" style="position:absolute;margin-left:27.35pt;margin-top:806.6pt;width:46.95pt;height:11.6pt;z-index:-18941440;mso-wrap-style:square;mso-wrap-edited:f;mso-width-percent:0;mso-height-percent:0;mso-position-horizontal-relative:page;mso-position-vertical-relative:page;mso-width-percent:0;mso-height-percent:0;v-text-anchor:top" filled="f" stroked="f">
          <v:textbox style="mso-next-textbox:#docshape49" inset="0,0,0,0">
            <w:txbxContent>
              <w:p w14:paraId="052773EC"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A" w14:textId="77777777" w:rsidR="007B05C0" w:rsidRDefault="000A1410">
    <w:pPr>
      <w:pStyle w:val="BodyText"/>
      <w:spacing w:line="14" w:lineRule="auto"/>
    </w:pPr>
    <w:r>
      <w:pict w14:anchorId="0C294026">
        <v:shapetype id="_x0000_t202" coordsize="21600,21600" o:spt="202" path="m,l,21600r21600,l21600,xe">
          <v:stroke joinstyle="miter"/>
          <v:path gradientshapeok="t" o:connecttype="rect"/>
        </v:shapetype>
        <v:shape id="docshape50" o:spid="_x0000_s1068" type="#_x0000_t202" alt="" style="position:absolute;margin-left:521pt;margin-top:806.6pt;width:46.95pt;height:11.6pt;z-index:-18940928;mso-wrap-style:square;mso-wrap-edited:f;mso-width-percent:0;mso-height-percent:0;mso-position-horizontal-relative:page;mso-position-vertical-relative:page;mso-width-percent:0;mso-height-percent:0;v-text-anchor:top" filled="f" stroked="f">
          <v:textbox style="mso-next-textbox:#docshape50" inset="0,0,0,0">
            <w:txbxContent>
              <w:p w14:paraId="75355334" w14:textId="77777777" w:rsidR="00C01666" w:rsidRDefault="000A1410">
                <w:pPr>
                  <w:spacing w:before="19"/>
                  <w:ind w:left="20"/>
                  <w:rPr>
                    <w:sz w:val="16"/>
                  </w:rPr>
                </w:pPr>
                <w:hyperlink r:id="rId1">
                  <w:r w:rsidR="00446A03">
                    <w:rPr>
                      <w:color w:val="003946"/>
                      <w:spacing w:val="-1"/>
                      <w:w w:val="95"/>
                      <w:sz w:val="16"/>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9B89F" w14:textId="77777777" w:rsidR="000A1410" w:rsidRDefault="000A1410">
      <w:r>
        <w:separator/>
      </w:r>
    </w:p>
  </w:footnote>
  <w:footnote w:type="continuationSeparator" w:id="0">
    <w:p w14:paraId="374DDF99" w14:textId="77777777" w:rsidR="000A1410" w:rsidRDefault="000A1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DB" w14:textId="77777777" w:rsidR="007B05C0" w:rsidRDefault="000A1410">
    <w:pPr>
      <w:pStyle w:val="BodyText"/>
      <w:spacing w:line="14" w:lineRule="auto"/>
    </w:pPr>
    <w:r>
      <w:pict w14:anchorId="0C29400F">
        <v:rect id="docshape11" o:spid="_x0000_s1091" alt="" style="position:absolute;margin-left:62.6pt;margin-top:0;width:.5pt;height:48.2pt;z-index:-18952704;mso-wrap-edited:f;mso-width-percent:0;mso-height-percent:0;mso-position-horizontal-relative:page;mso-position-vertical-relative:page;mso-width-percent:0;mso-height-percent:0" fillcolor="#003946" stroked="f">
          <w10:wrap anchorx="page" anchory="page"/>
        </v:rect>
      </w:pict>
    </w:r>
    <w:r>
      <w:pict w14:anchorId="0C294010">
        <v:shapetype id="_x0000_t202" coordsize="21600,21600" o:spt="202" path="m,l,21600r21600,l21600,xe">
          <v:stroke joinstyle="miter"/>
          <v:path gradientshapeok="t" o:connecttype="rect"/>
        </v:shapetype>
        <v:shape id="docshape12" o:spid="_x0000_s1090" type="#_x0000_t202" alt="" style="position:absolute;margin-left:25.35pt;margin-top:24.7pt;width:23.2pt;height:20pt;z-index:-18952192;mso-wrap-style:square;mso-wrap-edited:f;mso-width-percent:0;mso-height-percent:0;mso-position-horizontal-relative:page;mso-position-vertical-relative:page;mso-width-percent:0;mso-height-percent:0;v-text-anchor:top" filled="f" stroked="f">
          <v:textbox style="mso-next-textbox:#docshape12" inset="0,0,0,0">
            <w:txbxContent>
              <w:p w14:paraId="3AE3CCB2" w14:textId="77777777" w:rsidR="00C01666" w:rsidRDefault="00761728">
                <w:pPr>
                  <w:spacing w:before="19"/>
                  <w:ind w:left="60"/>
                  <w:rPr>
                    <w:sz w:val="30"/>
                  </w:rPr>
                </w:pPr>
                <w:r>
                  <w:fldChar w:fldCharType="begin"/>
                </w:r>
                <w:r>
                  <w:rPr>
                    <w:color w:val="003946"/>
                    <w:w w:val="105"/>
                    <w:sz w:val="30"/>
                  </w:rPr>
                  <w:instrText xml:space="preserve"> PAGE </w:instrText>
                </w:r>
                <w:r>
                  <w:fldChar w:fldCharType="separate"/>
                </w:r>
                <w:r>
                  <w:t>20</w:t>
                </w:r>
                <w:r>
                  <w:fldChar w:fldCharType="end"/>
                </w:r>
              </w:p>
            </w:txbxContent>
          </v:textbox>
          <w10:wrap anchorx="page" anchory="page"/>
        </v:shape>
      </w:pict>
    </w:r>
    <w:r>
      <w:pict w14:anchorId="0C294011">
        <v:shape id="docshape13" o:spid="_x0000_s1089" type="#_x0000_t202" alt="" style="position:absolute;margin-left:73.45pt;margin-top:26.65pt;width:53.15pt;height:17.6pt;z-index:-18951680;mso-wrap-style:square;mso-wrap-edited:f;mso-width-percent:0;mso-height-percent:0;mso-position-horizontal-relative:page;mso-position-vertical-relative:page;mso-width-percent:0;mso-height-percent:0;v-text-anchor:top" filled="f" stroked="f">
          <v:textbox style="mso-next-textbox:#docshape13" inset="0,0,0,0">
            <w:txbxContent>
              <w:p w14:paraId="5C6FC7C5" w14:textId="77777777" w:rsidR="00C01666" w:rsidRDefault="00761728">
                <w:pPr>
                  <w:spacing w:before="19"/>
                  <w:ind w:left="20"/>
                  <w:rPr>
                    <w:sz w:val="26"/>
                  </w:rPr>
                </w:pPr>
                <w:r>
                  <w:rPr>
                    <w:color w:val="003946"/>
                    <w:w w:val="95"/>
                    <w:sz w:val="26"/>
                  </w:rPr>
                  <w:t>Lesson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D" w14:textId="77777777" w:rsidR="007B05C0" w:rsidRDefault="000A1410">
    <w:pPr>
      <w:pStyle w:val="BodyText"/>
      <w:spacing w:line="14" w:lineRule="auto"/>
    </w:pPr>
    <w:r>
      <w:pict w14:anchorId="0C294027">
        <v:rect id="docshape61" o:spid="_x0000_s1067" alt="" style="position:absolute;margin-left:62.6pt;margin-top:0;width:.5pt;height:48.2pt;z-index:-18940416;mso-wrap-edited:f;mso-width-percent:0;mso-height-percent:0;mso-position-horizontal-relative:page;mso-position-vertical-relative:page;mso-width-percent:0;mso-height-percent:0" fillcolor="#003946" stroked="f">
          <w10:wrap anchorx="page" anchory="page"/>
        </v:rect>
      </w:pict>
    </w:r>
    <w:r>
      <w:pict w14:anchorId="0C294028">
        <v:shapetype id="_x0000_t202" coordsize="21600,21600" o:spt="202" path="m,l,21600r21600,l21600,xe">
          <v:stroke joinstyle="miter"/>
          <v:path gradientshapeok="t" o:connecttype="rect"/>
        </v:shapetype>
        <v:shape id="docshape62" o:spid="_x0000_s1066" type="#_x0000_t202" alt="" style="position:absolute;margin-left:25.35pt;margin-top:24.7pt;width:30.95pt;height:20pt;z-index:-18939904;mso-wrap-style:square;mso-wrap-edited:f;mso-width-percent:0;mso-height-percent:0;mso-position-horizontal-relative:page;mso-position-vertical-relative:page;mso-width-percent:0;mso-height-percent:0;v-text-anchor:top" filled="f" stroked="f">
          <v:textbox style="mso-next-textbox:#docshape62" inset="0,0,0,0">
            <w:txbxContent>
              <w:p w14:paraId="41AE53F6" w14:textId="77777777" w:rsidR="00C01666" w:rsidRDefault="00761728">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w:r>
    <w:r>
      <w:pict w14:anchorId="0C294029">
        <v:shape id="docshape63" o:spid="_x0000_s1065" type="#_x0000_t202" alt="" style="position:absolute;margin-left:73.45pt;margin-top:26.65pt;width:54.15pt;height:17.6pt;z-index:-18939392;mso-wrap-style:square;mso-wrap-edited:f;mso-width-percent:0;mso-height-percent:0;mso-position-horizontal-relative:page;mso-position-vertical-relative:page;mso-width-percent:0;mso-height-percent:0;v-text-anchor:top" filled="f" stroked="f">
          <v:textbox style="mso-next-textbox:#docshape63" inset="0,0,0,0">
            <w:txbxContent>
              <w:p w14:paraId="6FDAECD3" w14:textId="77777777" w:rsidR="00C01666" w:rsidRDefault="00761728">
                <w:pPr>
                  <w:spacing w:before="19"/>
                  <w:ind w:left="20"/>
                  <w:rPr>
                    <w:sz w:val="26"/>
                  </w:rPr>
                </w:pPr>
                <w:r>
                  <w:rPr>
                    <w:color w:val="003946"/>
                    <w:w w:val="95"/>
                    <w:sz w:val="26"/>
                  </w:rPr>
                  <w:t>Lesson 5</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E" w14:textId="77777777" w:rsidR="007B05C0" w:rsidRDefault="000A1410">
    <w:pPr>
      <w:pStyle w:val="BodyText"/>
      <w:spacing w:line="14" w:lineRule="auto"/>
    </w:pPr>
    <w:r>
      <w:pict w14:anchorId="0C29402A">
        <v:rect id="docshape64" o:spid="_x0000_s1064" alt="" style="position:absolute;margin-left:532.15pt;margin-top:0;width:.5pt;height:48.2pt;z-index:-18938880;mso-wrap-edited:f;mso-width-percent:0;mso-height-percent:0;mso-position-horizontal-relative:page;mso-position-vertical-relative:page;mso-width-percent:0;mso-height-percent:0" fillcolor="#003946" stroked="f">
          <w10:wrap anchorx="page" anchory="page"/>
        </v:rect>
      </w:pict>
    </w:r>
    <w:r>
      <w:pict w14:anchorId="0C29402B">
        <v:shapetype id="_x0000_t202" coordsize="21600,21600" o:spt="202" path="m,l,21600r21600,l21600,xe">
          <v:stroke joinstyle="miter"/>
          <v:path gradientshapeok="t" o:connecttype="rect"/>
        </v:shapetype>
        <v:shape id="docshape65" o:spid="_x0000_s1063" type="#_x0000_t202" alt="" style="position:absolute;margin-left:547.75pt;margin-top:24.7pt;width:23.2pt;height:20pt;z-index:-18938368;mso-wrap-style:square;mso-wrap-edited:f;mso-width-percent:0;mso-height-percent:0;mso-position-horizontal-relative:page;mso-position-vertical-relative:page;mso-width-percent:0;mso-height-percent:0;v-text-anchor:top" filled="f" stroked="f">
          <v:textbox style="mso-next-textbox:#docshape65" inset="0,0,0,0">
            <w:txbxContent>
              <w:p w14:paraId="1C15A1C0" w14:textId="77777777" w:rsidR="00C01666" w:rsidRDefault="00761728">
                <w:pPr>
                  <w:spacing w:before="19"/>
                  <w:ind w:left="60"/>
                  <w:rPr>
                    <w:sz w:val="30"/>
                  </w:rPr>
                </w:pPr>
                <w:r>
                  <w:fldChar w:fldCharType="begin"/>
                </w:r>
                <w:r>
                  <w:rPr>
                    <w:color w:val="003946"/>
                    <w:w w:val="105"/>
                    <w:sz w:val="30"/>
                  </w:rPr>
                  <w:instrText xml:space="preserve"> PAGE </w:instrText>
                </w:r>
                <w:r>
                  <w:fldChar w:fldCharType="separate"/>
                </w:r>
                <w:r>
                  <w:t>83</w:t>
                </w:r>
                <w:r>
                  <w:fldChar w:fldCharType="end"/>
                </w:r>
              </w:p>
            </w:txbxContent>
          </v:textbox>
          <w10:wrap anchorx="page" anchory="page"/>
        </v:shape>
      </w:pict>
    </w:r>
    <w:r>
      <w:pict w14:anchorId="0C29402C">
        <v:shape id="docshape66" o:spid="_x0000_s1062" type="#_x0000_t202" alt="" style="position:absolute;margin-left:467.3pt;margin-top:26.65pt;width:54.55pt;height:17.6pt;z-index:-18937856;mso-wrap-style:square;mso-wrap-edited:f;mso-width-percent:0;mso-height-percent:0;mso-position-horizontal-relative:page;mso-position-vertical-relative:page;mso-width-percent:0;mso-height-percent:0;v-text-anchor:top" filled="f" stroked="f">
          <v:textbox style="mso-next-textbox:#docshape66" inset="0,0,0,0">
            <w:txbxContent>
              <w:p w14:paraId="09D4E06F" w14:textId="77777777" w:rsidR="00C01666" w:rsidRDefault="00761728">
                <w:pPr>
                  <w:spacing w:before="19"/>
                  <w:ind w:left="20"/>
                  <w:rPr>
                    <w:sz w:val="26"/>
                  </w:rPr>
                </w:pPr>
                <w:r>
                  <w:rPr>
                    <w:color w:val="003946"/>
                    <w:spacing w:val="-1"/>
                    <w:sz w:val="26"/>
                  </w:rPr>
                  <w:t xml:space="preserve">Lesson </w:t>
                </w:r>
                <w:r>
                  <w:rPr>
                    <w:color w:val="003946"/>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1" w14:textId="77777777" w:rsidR="007B05C0" w:rsidRDefault="007B05C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3" w14:textId="77777777" w:rsidR="007B05C0" w:rsidRDefault="000A1410">
    <w:pPr>
      <w:pStyle w:val="BodyText"/>
      <w:spacing w:line="14" w:lineRule="auto"/>
    </w:pPr>
    <w:r>
      <w:pict w14:anchorId="0C29402F">
        <v:rect id="docshape77" o:spid="_x0000_s1059" alt="" style="position:absolute;margin-left:62.6pt;margin-top:0;width:.5pt;height:48.2pt;z-index:-18936320;mso-wrap-edited:f;mso-width-percent:0;mso-height-percent:0;mso-position-horizontal-relative:page;mso-position-vertical-relative:page;mso-width-percent:0;mso-height-percent:0" fillcolor="#003946" stroked="f">
          <w10:wrap anchorx="page" anchory="page"/>
        </v:rect>
      </w:pict>
    </w:r>
    <w:r>
      <w:pict w14:anchorId="0C294030">
        <v:shapetype id="_x0000_t202" coordsize="21600,21600" o:spt="202" path="m,l,21600r21600,l21600,xe">
          <v:stroke joinstyle="miter"/>
          <v:path gradientshapeok="t" o:connecttype="rect"/>
        </v:shapetype>
        <v:shape id="docshape78" o:spid="_x0000_s1058" type="#_x0000_t202" alt="" style="position:absolute;margin-left:25.35pt;margin-top:24.7pt;width:23.8pt;height:20pt;z-index:-18935808;mso-wrap-style:square;mso-wrap-edited:f;mso-width-percent:0;mso-height-percent:0;mso-position-horizontal-relative:page;mso-position-vertical-relative:page;mso-width-percent:0;mso-height-percent:0;v-text-anchor:top" filled="f" stroked="f">
          <v:textbox style="mso-next-textbox:#docshape78" inset="0,0,0,0">
            <w:txbxContent>
              <w:p w14:paraId="11B053EE" w14:textId="77777777" w:rsidR="00C01666" w:rsidRDefault="00761728">
                <w:pPr>
                  <w:spacing w:before="19"/>
                  <w:ind w:left="60"/>
                  <w:rPr>
                    <w:sz w:val="30"/>
                  </w:rPr>
                </w:pPr>
                <w:r>
                  <w:fldChar w:fldCharType="begin"/>
                </w:r>
                <w:r>
                  <w:rPr>
                    <w:color w:val="003946"/>
                    <w:w w:val="105"/>
                    <w:sz w:val="30"/>
                  </w:rPr>
                  <w:instrText xml:space="preserve"> PAGE </w:instrText>
                </w:r>
                <w:r>
                  <w:fldChar w:fldCharType="separate"/>
                </w:r>
                <w:r>
                  <w:t>86</w:t>
                </w:r>
                <w:r>
                  <w:fldChar w:fldCharType="end"/>
                </w:r>
              </w:p>
            </w:txbxContent>
          </v:textbox>
          <w10:wrap anchorx="page" anchory="page"/>
        </v:shape>
      </w:pict>
    </w:r>
    <w:r>
      <w:pict w14:anchorId="0C294031">
        <v:shape id="docshape79" o:spid="_x0000_s1057" type="#_x0000_t202" alt="" style="position:absolute;margin-left:73.45pt;margin-top:26.65pt;width:57.15pt;height:17.6pt;z-index:-18935296;mso-wrap-style:square;mso-wrap-edited:f;mso-width-percent:0;mso-height-percent:0;mso-position-horizontal-relative:page;mso-position-vertical-relative:page;mso-width-percent:0;mso-height-percent:0;v-text-anchor:top" filled="f" stroked="f">
          <v:textbox style="mso-next-textbox:#docshape79" inset="0,0,0,0">
            <w:txbxContent>
              <w:p w14:paraId="54B5103B" w14:textId="77777777" w:rsidR="00C01666" w:rsidRDefault="00761728">
                <w:pPr>
                  <w:spacing w:before="19"/>
                  <w:ind w:left="20"/>
                  <w:rPr>
                    <w:sz w:val="26"/>
                  </w:rPr>
                </w:pPr>
                <w:r>
                  <w:rPr>
                    <w:color w:val="003946"/>
                    <w:spacing w:val="-1"/>
                    <w:sz w:val="26"/>
                  </w:rPr>
                  <w:t>Lesso</w:t>
                </w:r>
                <w:r>
                  <w:rPr>
                    <w:color w:val="003946"/>
                    <w:spacing w:val="-18"/>
                    <w:sz w:val="26"/>
                  </w:rPr>
                  <w:t xml:space="preserve">n </w:t>
                </w:r>
                <w:r>
                  <w:fldChar w:fldCharType="begin"/>
                </w:r>
                <w:r>
                  <w:rPr>
                    <w:color w:val="003946"/>
                    <w:sz w:val="26"/>
                  </w:rPr>
                  <w:instrText xml:space="preserve"> PAGE </w:instrText>
                </w:r>
                <w:r>
                  <w:fldChar w:fldCharType="separate"/>
                </w:r>
                <w:r>
                  <w:t>5</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4" w14:textId="77777777" w:rsidR="007B05C0" w:rsidRDefault="000A1410">
    <w:pPr>
      <w:pStyle w:val="BodyText"/>
      <w:spacing w:line="14" w:lineRule="auto"/>
    </w:pPr>
    <w:r>
      <w:pict w14:anchorId="0C294032">
        <v:rect id="docshape80" o:spid="_x0000_s1056" alt="" style="position:absolute;margin-left:532.15pt;margin-top:0;width:.5pt;height:48.2pt;z-index:-18934784;mso-wrap-edited:f;mso-width-percent:0;mso-height-percent:0;mso-position-horizontal-relative:page;mso-position-vertical-relative:page;mso-width-percent:0;mso-height-percent:0" fillcolor="#003946" stroked="f">
          <w10:wrap anchorx="page" anchory="page"/>
        </v:rect>
      </w:pict>
    </w:r>
    <w:r>
      <w:pict w14:anchorId="0C294033">
        <v:shapetype id="_x0000_t202" coordsize="21600,21600" o:spt="202" path="m,l,21600r21600,l21600,xe">
          <v:stroke joinstyle="miter"/>
          <v:path gradientshapeok="t" o:connecttype="rect"/>
        </v:shapetype>
        <v:shape id="docshape81" o:spid="_x0000_s1055" type="#_x0000_t202" alt="" style="position:absolute;margin-left:467.7pt;margin-top:24.7pt;width:103.25pt;height:20pt;z-index:-18934272;mso-wrap-style:square;mso-wrap-edited:f;mso-width-percent:0;mso-height-percent:0;mso-position-horizontal-relative:page;mso-position-vertical-relative:page;mso-width-percent:0;mso-height-percent:0;v-text-anchor:top" filled="f" stroked="f">
          <v:textbox style="mso-next-textbox:#docshape81" inset="0,0,0,0">
            <w:txbxContent>
              <w:p w14:paraId="0896AD28" w14:textId="77777777" w:rsidR="00C01666" w:rsidRDefault="00761728">
                <w:pPr>
                  <w:tabs>
                    <w:tab w:val="left" w:pos="1548"/>
                  </w:tabs>
                  <w:spacing w:before="20"/>
                  <w:ind w:left="20"/>
                  <w:rPr>
                    <w:sz w:val="30"/>
                  </w:rPr>
                </w:pPr>
                <w:r>
                  <w:rPr>
                    <w:color w:val="003946"/>
                    <w:sz w:val="26"/>
                  </w:rPr>
                  <w:t>Lesson 5</w:t>
                </w:r>
                <w:r>
                  <w:rPr>
                    <w:color w:val="003946"/>
                    <w:sz w:val="26"/>
                  </w:rPr>
                  <w:tab/>
                </w:r>
                <w:r>
                  <w:fldChar w:fldCharType="begin"/>
                </w:r>
                <w:r>
                  <w:rPr>
                    <w:color w:val="003946"/>
                    <w:sz w:val="30"/>
                  </w:rPr>
                  <w:instrText xml:space="preserve"> PAGE </w:instrText>
                </w:r>
                <w:r>
                  <w:fldChar w:fldCharType="separate"/>
                </w:r>
                <w:r>
                  <w:t>101</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7" w14:textId="77777777" w:rsidR="007B05C0" w:rsidRDefault="007B05C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9" w14:textId="77777777" w:rsidR="007B05C0" w:rsidRDefault="000A1410">
    <w:pPr>
      <w:pStyle w:val="BodyText"/>
      <w:spacing w:line="14" w:lineRule="auto"/>
    </w:pPr>
    <w:r>
      <w:pict w14:anchorId="0C294036">
        <v:rect id="docshape90" o:spid="_x0000_s1052" alt="" style="position:absolute;margin-left:62.6pt;margin-top:0;width:.5pt;height:48.2pt;z-index:-18932736;mso-wrap-edited:f;mso-width-percent:0;mso-height-percent:0;mso-position-horizontal-relative:page;mso-position-vertical-relative:page;mso-width-percent:0;mso-height-percent:0" fillcolor="#003946" stroked="f">
          <w10:wrap anchorx="page" anchory="page"/>
        </v:rect>
      </w:pict>
    </w:r>
    <w:r>
      <w:pict w14:anchorId="0C294037">
        <v:shapetype id="_x0000_t202" coordsize="21600,21600" o:spt="202" path="m,l,21600r21600,l21600,xe">
          <v:stroke joinstyle="miter"/>
          <v:path gradientshapeok="t" o:connecttype="rect"/>
        </v:shapetype>
        <v:shape id="docshape91" o:spid="_x0000_s1051" type="#_x0000_t202" alt="" style="position:absolute;margin-left:25.35pt;margin-top:24.7pt;width:30.6pt;height:20pt;z-index:-18932224;mso-wrap-style:square;mso-wrap-edited:f;mso-width-percent:0;mso-height-percent:0;mso-position-horizontal-relative:page;mso-position-vertical-relative:page;mso-width-percent:0;mso-height-percent:0;v-text-anchor:top" filled="f" stroked="f">
          <v:textbox style="mso-next-textbox:#docshape91" inset="0,0,0,0">
            <w:txbxContent>
              <w:p w14:paraId="0A08DA07" w14:textId="77777777" w:rsidR="00C01666" w:rsidRDefault="00761728">
                <w:pPr>
                  <w:spacing w:before="19"/>
                  <w:ind w:left="60"/>
                  <w:rPr>
                    <w:sz w:val="30"/>
                  </w:rPr>
                </w:pPr>
                <w:r>
                  <w:fldChar w:fldCharType="begin"/>
                </w:r>
                <w:r>
                  <w:rPr>
                    <w:color w:val="003946"/>
                    <w:sz w:val="30"/>
                  </w:rPr>
                  <w:instrText xml:space="preserve"> PAGE </w:instrText>
                </w:r>
                <w:r>
                  <w:fldChar w:fldCharType="separate"/>
                </w:r>
                <w:r>
                  <w:t>106</w:t>
                </w:r>
                <w:r>
                  <w:fldChar w:fldCharType="end"/>
                </w:r>
              </w:p>
            </w:txbxContent>
          </v:textbox>
          <w10:wrap anchorx="page" anchory="page"/>
        </v:shape>
      </w:pict>
    </w:r>
    <w:r>
      <w:pict w14:anchorId="0C294038">
        <v:shape id="docshape92" o:spid="_x0000_s1050" type="#_x0000_t202" alt="" style="position:absolute;margin-left:73.45pt;margin-top:26.65pt;width:54.6pt;height:17.6pt;z-index:-18931712;mso-wrap-style:square;mso-wrap-edited:f;mso-width-percent:0;mso-height-percent:0;mso-position-horizontal-relative:page;mso-position-vertical-relative:page;mso-width-percent:0;mso-height-percent:0;v-text-anchor:top" filled="f" stroked="f">
          <v:textbox style="mso-next-textbox:#docshape92" inset="0,0,0,0">
            <w:txbxContent>
              <w:p w14:paraId="0362CBE5" w14:textId="77777777" w:rsidR="00C01666" w:rsidRDefault="00761728">
                <w:pPr>
                  <w:spacing w:before="19"/>
                  <w:ind w:left="20"/>
                  <w:rPr>
                    <w:sz w:val="26"/>
                  </w:rPr>
                </w:pPr>
                <w:r>
                  <w:rPr>
                    <w:color w:val="003946"/>
                    <w:spacing w:val="-1"/>
                    <w:sz w:val="26"/>
                  </w:rPr>
                  <w:t xml:space="preserve">Lesson </w:t>
                </w:r>
                <w:r>
                  <w:rPr>
                    <w:color w:val="003946"/>
                    <w:sz w:val="26"/>
                  </w:rPr>
                  <w:t>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A" w14:textId="77777777" w:rsidR="007B05C0" w:rsidRDefault="000A1410">
    <w:pPr>
      <w:pStyle w:val="BodyText"/>
      <w:spacing w:line="14" w:lineRule="auto"/>
    </w:pPr>
    <w:r>
      <w:pict w14:anchorId="0C294039">
        <v:rect id="docshape93" o:spid="_x0000_s1049" alt="" style="position:absolute;margin-left:532.15pt;margin-top:0;width:.5pt;height:48.2pt;z-index:-18931200;mso-wrap-edited:f;mso-width-percent:0;mso-height-percent:0;mso-position-horizontal-relative:page;mso-position-vertical-relative:page;mso-width-percent:0;mso-height-percent:0" fillcolor="#003946" stroked="f">
          <w10:wrap anchorx="page" anchory="page"/>
        </v:rect>
      </w:pict>
    </w:r>
    <w:r>
      <w:pict w14:anchorId="0C29403A">
        <v:shapetype id="_x0000_t202" coordsize="21600,21600" o:spt="202" path="m,l,21600r21600,l21600,xe">
          <v:stroke joinstyle="miter"/>
          <v:path gradientshapeok="t" o:connecttype="rect"/>
        </v:shapetype>
        <v:shape id="docshape94" o:spid="_x0000_s1048" type="#_x0000_t202" alt="" style="position:absolute;margin-left:467.25pt;margin-top:24.7pt;width:103.7pt;height:20pt;z-index:-18930688;mso-wrap-style:square;mso-wrap-edited:f;mso-width-percent:0;mso-height-percent:0;mso-position-horizontal-relative:page;mso-position-vertical-relative:page;mso-width-percent:0;mso-height-percent:0;v-text-anchor:top" filled="f" stroked="f">
          <v:textbox style="mso-next-textbox:#docshape94" inset="0,0,0,0">
            <w:txbxContent>
              <w:p w14:paraId="5186B46D" w14:textId="77777777" w:rsidR="00C01666" w:rsidRDefault="00761728">
                <w:pPr>
                  <w:tabs>
                    <w:tab w:val="left" w:pos="1526"/>
                  </w:tabs>
                  <w:spacing w:before="20"/>
                  <w:ind w:left="20"/>
                  <w:rPr>
                    <w:sz w:val="30"/>
                  </w:rPr>
                </w:pPr>
                <w:r>
                  <w:rPr>
                    <w:color w:val="003946"/>
                    <w:sz w:val="26"/>
                  </w:rPr>
                  <w:t>Lesson 6</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D" w14:textId="77777777" w:rsidR="007B05C0" w:rsidRDefault="007B05C0">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FF" w14:textId="77777777" w:rsidR="007B05C0" w:rsidRDefault="000A1410">
    <w:pPr>
      <w:pStyle w:val="BodyText"/>
      <w:spacing w:line="14" w:lineRule="auto"/>
    </w:pPr>
    <w:r>
      <w:pict w14:anchorId="0C29403D">
        <v:rect id="docshape106" o:spid="_x0000_s1045" alt="" style="position:absolute;margin-left:62.6pt;margin-top:0;width:.5pt;height:48.2pt;z-index:-18929152;mso-wrap-edited:f;mso-width-percent:0;mso-height-percent:0;mso-position-horizontal-relative:page;mso-position-vertical-relative:page;mso-width-percent:0;mso-height-percent:0" fillcolor="#003946" stroked="f">
          <w10:wrap anchorx="page" anchory="page"/>
        </v:rect>
      </w:pict>
    </w:r>
    <w:r>
      <w:pict w14:anchorId="0C29403E">
        <v:shapetype id="_x0000_t202" coordsize="21600,21600" o:spt="202" path="m,l,21600r21600,l21600,xe">
          <v:stroke joinstyle="miter"/>
          <v:path gradientshapeok="t" o:connecttype="rect"/>
        </v:shapetype>
        <v:shape id="docshape107" o:spid="_x0000_s1044" type="#_x0000_t202" alt="" style="position:absolute;margin-left:25.35pt;margin-top:24.7pt;width:30.6pt;height:20pt;z-index:-18928640;mso-wrap-style:square;mso-wrap-edited:f;mso-width-percent:0;mso-height-percent:0;mso-position-horizontal-relative:page;mso-position-vertical-relative:page;mso-width-percent:0;mso-height-percent:0;v-text-anchor:top" filled="f" stroked="f">
          <v:textbox style="mso-next-textbox:#docshape107" inset="0,0,0,0">
            <w:txbxContent>
              <w:p w14:paraId="74D9A48A" w14:textId="77777777" w:rsidR="00C01666" w:rsidRDefault="00761728">
                <w:pPr>
                  <w:spacing w:before="19"/>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w:r>
    <w:r>
      <w:pict w14:anchorId="0C29403F">
        <v:shape id="docshape108" o:spid="_x0000_s1043" type="#_x0000_t202" alt="" style="position:absolute;margin-left:73.45pt;margin-top:26.65pt;width:53.5pt;height:17.6pt;z-index:-18928128;mso-wrap-style:square;mso-wrap-edited:f;mso-width-percent:0;mso-height-percent:0;mso-position-horizontal-relative:page;mso-position-vertical-relative:page;mso-width-percent:0;mso-height-percent:0;v-text-anchor:top" filled="f" stroked="f">
          <v:textbox style="mso-next-textbox:#docshape108" inset="0,0,0,0">
            <w:txbxContent>
              <w:p w14:paraId="4FC8A948" w14:textId="77777777" w:rsidR="00C01666" w:rsidRDefault="00761728">
                <w:pPr>
                  <w:spacing w:before="19"/>
                  <w:ind w:left="20"/>
                  <w:rPr>
                    <w:sz w:val="26"/>
                  </w:rPr>
                </w:pPr>
                <w:r>
                  <w:rPr>
                    <w:color w:val="003946"/>
                    <w:w w:val="95"/>
                    <w:sz w:val="26"/>
                  </w:rPr>
                  <w:t>Lesson 7</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DC" w14:textId="77777777" w:rsidR="007B05C0" w:rsidRDefault="000A1410">
    <w:pPr>
      <w:pStyle w:val="BodyText"/>
      <w:spacing w:line="14" w:lineRule="auto"/>
    </w:pPr>
    <w:r>
      <w:pict w14:anchorId="0C294012">
        <v:rect id="docshape14" o:spid="_x0000_s1088" alt="" style="position:absolute;margin-left:532.15pt;margin-top:0;width:.5pt;height:48.2pt;z-index:-18951168;mso-wrap-edited:f;mso-width-percent:0;mso-height-percent:0;mso-position-horizontal-relative:page;mso-position-vertical-relative:page;mso-width-percent:0;mso-height-percent:0" fillcolor="#003946" stroked="f">
          <w10:wrap anchorx="page" anchory="page"/>
        </v:rect>
      </w:pict>
    </w:r>
    <w:r>
      <w:pict w14:anchorId="0C294013">
        <v:shapetype id="_x0000_t202" coordsize="21600,21600" o:spt="202" path="m,l,21600r21600,l21600,xe">
          <v:stroke joinstyle="miter"/>
          <v:path gradientshapeok="t" o:connecttype="rect"/>
        </v:shapetype>
        <v:shape id="docshape15" o:spid="_x0000_s1087" type="#_x0000_t202" alt="" style="position:absolute;margin-left:548.75pt;margin-top:24.7pt;width:22.15pt;height:20pt;z-index:-18950656;mso-wrap-style:square;mso-wrap-edited:f;mso-width-percent:0;mso-height-percent:0;mso-position-horizontal-relative:page;mso-position-vertical-relative:page;mso-width-percent:0;mso-height-percent:0;v-text-anchor:top" filled="f" stroked="f">
          <v:textbox style="mso-next-textbox:#docshape15" inset="0,0,0,0">
            <w:txbxContent>
              <w:p w14:paraId="5EF99BD2" w14:textId="77777777" w:rsidR="00C01666" w:rsidRDefault="00761728">
                <w:pPr>
                  <w:spacing w:before="19"/>
                  <w:ind w:left="60"/>
                  <w:rPr>
                    <w:sz w:val="30"/>
                  </w:rPr>
                </w:pPr>
                <w:r>
                  <w:fldChar w:fldCharType="begin"/>
                </w:r>
                <w:r>
                  <w:rPr>
                    <w:color w:val="003946"/>
                    <w:sz w:val="30"/>
                  </w:rPr>
                  <w:instrText xml:space="preserve"> PAGE </w:instrText>
                </w:r>
                <w:r>
                  <w:fldChar w:fldCharType="separate"/>
                </w:r>
                <w:r>
                  <w:t>23</w:t>
                </w:r>
                <w:r>
                  <w:fldChar w:fldCharType="end"/>
                </w:r>
              </w:p>
            </w:txbxContent>
          </v:textbox>
          <w10:wrap anchorx="page" anchory="page"/>
        </v:shape>
      </w:pict>
    </w:r>
    <w:r>
      <w:pict w14:anchorId="0C294014">
        <v:shape id="docshape16" o:spid="_x0000_s1086" type="#_x0000_t202" alt="" style="position:absolute;margin-left:468.7pt;margin-top:26.65pt;width:53.15pt;height:17.6pt;z-index:-18950144;mso-wrap-style:square;mso-wrap-edited:f;mso-width-percent:0;mso-height-percent:0;mso-position-horizontal-relative:page;mso-position-vertical-relative:page;mso-width-percent:0;mso-height-percent:0;v-text-anchor:top" filled="f" stroked="f">
          <v:textbox style="mso-next-textbox:#docshape16" inset="0,0,0,0">
            <w:txbxContent>
              <w:p w14:paraId="4364A461" w14:textId="77777777" w:rsidR="00C01666" w:rsidRDefault="00761728">
                <w:pPr>
                  <w:spacing w:before="19"/>
                  <w:ind w:left="20"/>
                  <w:rPr>
                    <w:sz w:val="26"/>
                  </w:rPr>
                </w:pPr>
                <w:r>
                  <w:rPr>
                    <w:color w:val="003946"/>
                    <w:w w:val="95"/>
                    <w:sz w:val="26"/>
                  </w:rPr>
                  <w:t>Lesson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0" w14:textId="77777777" w:rsidR="007B05C0" w:rsidRDefault="000A1410">
    <w:pPr>
      <w:pStyle w:val="BodyText"/>
      <w:spacing w:line="14" w:lineRule="auto"/>
    </w:pPr>
    <w:r>
      <w:pict w14:anchorId="0C294040">
        <v:rect id="docshape109" o:spid="_x0000_s1042" alt="" style="position:absolute;margin-left:532.15pt;margin-top:0;width:.5pt;height:48.2pt;z-index:-18927616;mso-wrap-edited:f;mso-width-percent:0;mso-height-percent:0;mso-position-horizontal-relative:page;mso-position-vertical-relative:page;mso-width-percent:0;mso-height-percent:0" fillcolor="#003946" stroked="f">
          <w10:wrap anchorx="page" anchory="page"/>
        </v:rect>
      </w:pict>
    </w:r>
    <w:r>
      <w:pict w14:anchorId="0C294041">
        <v:shapetype id="_x0000_t202" coordsize="21600,21600" o:spt="202" path="m,l,21600r21600,l21600,xe">
          <v:stroke joinstyle="miter"/>
          <v:path gradientshapeok="t" o:connecttype="rect"/>
        </v:shapetype>
        <v:shape id="docshape110" o:spid="_x0000_s1041" type="#_x0000_t202" alt="" style="position:absolute;margin-left:468.35pt;margin-top:24.7pt;width:102.6pt;height:20pt;z-index:-18927104;mso-wrap-style:square;mso-wrap-edited:f;mso-width-percent:0;mso-height-percent:0;mso-position-horizontal-relative:page;mso-position-vertical-relative:page;mso-width-percent:0;mso-height-percent:0;v-text-anchor:top" filled="f" stroked="f">
          <v:textbox style="mso-next-textbox:#docshape110" inset="0,0,0,0">
            <w:txbxContent>
              <w:p w14:paraId="06E36AC5" w14:textId="77777777" w:rsidR="00C01666" w:rsidRDefault="00761728">
                <w:pPr>
                  <w:tabs>
                    <w:tab w:val="left" w:pos="1523"/>
                  </w:tabs>
                  <w:spacing w:before="20"/>
                  <w:ind w:left="20"/>
                  <w:rPr>
                    <w:sz w:val="30"/>
                  </w:rPr>
                </w:pPr>
                <w:r>
                  <w:rPr>
                    <w:color w:val="003946"/>
                    <w:sz w:val="26"/>
                  </w:rPr>
                  <w:t>Lesson 7</w:t>
                </w:r>
                <w:r>
                  <w:rPr>
                    <w:color w:val="003946"/>
                    <w:sz w:val="26"/>
                  </w:rPr>
                  <w:tab/>
                </w:r>
                <w:r>
                  <w:fldChar w:fldCharType="begin"/>
                </w:r>
                <w:r>
                  <w:rPr>
                    <w:color w:val="003946"/>
                    <w:sz w:val="30"/>
                  </w:rPr>
                  <w:instrText xml:space="preserve"> PAGE </w:instrText>
                </w:r>
                <w:r>
                  <w:fldChar w:fldCharType="separate"/>
                </w:r>
                <w:r>
                  <w:t>129</w:t>
                </w:r>
                <w: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3" w14:textId="77777777" w:rsidR="007B05C0" w:rsidRDefault="007B05C0">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5" w14:textId="77777777" w:rsidR="007B05C0" w:rsidRDefault="000A1410">
    <w:pPr>
      <w:pStyle w:val="BodyText"/>
      <w:spacing w:line="14" w:lineRule="auto"/>
    </w:pPr>
    <w:r>
      <w:pict w14:anchorId="0C294044">
        <v:rect id="docshape123" o:spid="_x0000_s1038" alt="" style="position:absolute;margin-left:62.6pt;margin-top:0;width:.5pt;height:48.2pt;z-index:-18925568;mso-wrap-edited:f;mso-width-percent:0;mso-height-percent:0;mso-position-horizontal-relative:page;mso-position-vertical-relative:page;mso-width-percent:0;mso-height-percent:0" fillcolor="#003946" stroked="f">
          <w10:wrap anchorx="page" anchory="page"/>
        </v:rect>
      </w:pict>
    </w:r>
    <w:r>
      <w:pict w14:anchorId="0C294045">
        <v:shapetype id="_x0000_t202" coordsize="21600,21600" o:spt="202" path="m,l,21600r21600,l21600,xe">
          <v:stroke joinstyle="miter"/>
          <v:path gradientshapeok="t" o:connecttype="rect"/>
        </v:shapetype>
        <v:shape id="docshape124" o:spid="_x0000_s1037" type="#_x0000_t202" alt="" style="position:absolute;margin-left:25.35pt;margin-top:24.7pt;width:30.25pt;height:20pt;z-index:-18925056;mso-wrap-style:square;mso-wrap-edited:f;mso-width-percent:0;mso-height-percent:0;mso-position-horizontal-relative:page;mso-position-vertical-relative:page;mso-width-percent:0;mso-height-percent:0;v-text-anchor:top" filled="f" stroked="f">
          <v:textbox style="mso-next-textbox:#docshape124" inset="0,0,0,0">
            <w:txbxContent>
              <w:p w14:paraId="03DB4CBC" w14:textId="77777777" w:rsidR="00C01666" w:rsidRDefault="00761728">
                <w:pPr>
                  <w:spacing w:before="19"/>
                  <w:ind w:left="60"/>
                  <w:rPr>
                    <w:sz w:val="30"/>
                  </w:rPr>
                </w:pPr>
                <w:r>
                  <w:fldChar w:fldCharType="begin"/>
                </w:r>
                <w:r>
                  <w:rPr>
                    <w:color w:val="003946"/>
                    <w:sz w:val="30"/>
                  </w:rPr>
                  <w:instrText xml:space="preserve"> PAGE </w:instrText>
                </w:r>
                <w:r>
                  <w:fldChar w:fldCharType="separate"/>
                </w:r>
                <w:r>
                  <w:t>146</w:t>
                </w:r>
                <w:r>
                  <w:fldChar w:fldCharType="end"/>
                </w:r>
              </w:p>
            </w:txbxContent>
          </v:textbox>
          <w10:wrap anchorx="page" anchory="page"/>
        </v:shape>
      </w:pict>
    </w:r>
    <w:r>
      <w:pict w14:anchorId="0C294046">
        <v:shape id="docshape125" o:spid="_x0000_s1036" type="#_x0000_t202" alt="" style="position:absolute;margin-left:73.45pt;margin-top:26.65pt;width:54.8pt;height:17.6pt;z-index:-18924544;mso-wrap-style:square;mso-wrap-edited:f;mso-width-percent:0;mso-height-percent:0;mso-position-horizontal-relative:page;mso-position-vertical-relative:page;mso-width-percent:0;mso-height-percent:0;v-text-anchor:top" filled="f" stroked="f">
          <v:textbox style="mso-next-textbox:#docshape125" inset="0,0,0,0">
            <w:txbxContent>
              <w:p w14:paraId="52313D58" w14:textId="77777777" w:rsidR="00C01666" w:rsidRDefault="00761728">
                <w:pPr>
                  <w:spacing w:before="19"/>
                  <w:ind w:left="20"/>
                  <w:rPr>
                    <w:sz w:val="26"/>
                  </w:rPr>
                </w:pPr>
                <w:r>
                  <w:rPr>
                    <w:color w:val="003946"/>
                    <w:sz w:val="26"/>
                  </w:rPr>
                  <w:t>Lesson 8</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6" w14:textId="77777777" w:rsidR="007B05C0" w:rsidRDefault="000A1410">
    <w:pPr>
      <w:pStyle w:val="BodyText"/>
      <w:spacing w:line="14" w:lineRule="auto"/>
    </w:pPr>
    <w:r>
      <w:pict w14:anchorId="0C294047">
        <v:rect id="docshape126" o:spid="_x0000_s1035" alt="" style="position:absolute;margin-left:532.15pt;margin-top:0;width:.5pt;height:48.2pt;z-index:-18924032;mso-wrap-edited:f;mso-width-percent:0;mso-height-percent:0;mso-position-horizontal-relative:page;mso-position-vertical-relative:page;mso-width-percent:0;mso-height-percent:0" fillcolor="#003946" stroked="f">
          <w10:wrap anchorx="page" anchory="page"/>
        </v:rect>
      </w:pict>
    </w:r>
    <w:r>
      <w:pict w14:anchorId="0C294048">
        <v:shapetype id="_x0000_t202" coordsize="21600,21600" o:spt="202" path="m,l,21600r21600,l21600,xe">
          <v:stroke joinstyle="miter"/>
          <v:path gradientshapeok="t" o:connecttype="rect"/>
        </v:shapetype>
        <v:shape id="docshape127" o:spid="_x0000_s1034" type="#_x0000_t202" alt="" style="position:absolute;margin-left:467.05pt;margin-top:24.7pt;width:103.9pt;height:20pt;z-index:-18923520;mso-wrap-style:square;mso-wrap-edited:f;mso-width-percent:0;mso-height-percent:0;mso-position-horizontal-relative:page;mso-position-vertical-relative:page;mso-width-percent:0;mso-height-percent:0;v-text-anchor:top" filled="f" stroked="f">
          <v:textbox style="mso-next-textbox:#docshape127" inset="0,0,0,0">
            <w:txbxContent>
              <w:p w14:paraId="3738A589" w14:textId="77777777" w:rsidR="00C01666" w:rsidRDefault="00761728">
                <w:pPr>
                  <w:tabs>
                    <w:tab w:val="left" w:pos="1540"/>
                  </w:tabs>
                  <w:spacing w:before="20"/>
                  <w:ind w:left="20"/>
                  <w:rPr>
                    <w:sz w:val="30"/>
                  </w:rPr>
                </w:pPr>
                <w:r>
                  <w:rPr>
                    <w:color w:val="003946"/>
                    <w:sz w:val="26"/>
                  </w:rPr>
                  <w:t>Lesson 8</w:t>
                </w:r>
                <w:r>
                  <w:rPr>
                    <w:color w:val="003946"/>
                    <w:sz w:val="26"/>
                  </w:rPr>
                  <w:tab/>
                </w:r>
                <w:r>
                  <w:fldChar w:fldCharType="begin"/>
                </w:r>
                <w:r>
                  <w:rPr>
                    <w:color w:val="003946"/>
                    <w:sz w:val="30"/>
                  </w:rPr>
                  <w:instrText xml:space="preserve"> PAGE </w:instrText>
                </w:r>
                <w:r>
                  <w:fldChar w:fldCharType="separate"/>
                </w:r>
                <w:r>
                  <w:t>149</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9" w14:textId="77777777" w:rsidR="007B05C0" w:rsidRDefault="007B05C0">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DEA5" w14:textId="4F664805" w:rsidR="00C159EB" w:rsidRDefault="008066CE">
    <w:pPr>
      <w:pStyle w:val="BodyText"/>
      <w:spacing w:line="14" w:lineRule="auto"/>
    </w:pPr>
    <w:r>
      <w:pict w14:anchorId="40874791">
        <v:shapetype id="_x0000_t202" coordsize="21600,21600" o:spt="202" path="m,l,21600r21600,l21600,xe">
          <v:stroke joinstyle="miter"/>
          <v:path gradientshapeok="t" o:connecttype="rect"/>
        </v:shapetype>
        <v:shape id="docshape141" o:spid="_x0000_s1130" type="#_x0000_t202" alt="" style="position:absolute;margin-left:73.45pt;margin-top:26.65pt;width:105.65pt;height:17.6pt;z-index:-18914816;mso-wrap-edited:f;mso-height-percent:0;mso-position-horizontal-relative:page;mso-position-vertical-relative:page;mso-height-percent:0;v-text-anchor:top" filled="f" stroked="f">
          <v:textbox style="mso-next-textbox:#docshape141" inset="0,0,0,0">
            <w:txbxContent>
              <w:p w14:paraId="2000B15B" w14:textId="09E0B210" w:rsidR="00C159EB" w:rsidRDefault="008066CE">
                <w:pPr>
                  <w:spacing w:before="19"/>
                  <w:ind w:left="20"/>
                  <w:rPr>
                    <w:sz w:val="26"/>
                  </w:rPr>
                </w:pPr>
                <w:r>
                  <w:rPr>
                    <w:color w:val="003946"/>
                    <w:sz w:val="26"/>
                  </w:rPr>
                  <w:t xml:space="preserve">Appendix </w:t>
                </w:r>
                <w:r w:rsidR="00C159EB">
                  <w:rPr>
                    <w:color w:val="003946"/>
                    <w:spacing w:val="-9"/>
                    <w:sz w:val="26"/>
                  </w:rPr>
                  <w:t xml:space="preserve"> </w:t>
                </w:r>
                <w:r w:rsidR="00C159EB">
                  <w:rPr>
                    <w:color w:val="003946"/>
                    <w:sz w:val="26"/>
                  </w:rPr>
                  <w:t>1</w:t>
                </w:r>
              </w:p>
            </w:txbxContent>
          </v:textbox>
          <w10:wrap anchorx="page" anchory="page"/>
        </v:shape>
      </w:pict>
    </w:r>
    <w:r w:rsidR="000A1410">
      <w:pict w14:anchorId="201DFF51">
        <v:rect id="docshape139" o:spid="_x0000_s1128" alt="" style="position:absolute;margin-left:62.6pt;margin-top:0;width:.5pt;height:48.2pt;z-index:-18916864;mso-wrap-edited:f;mso-width-percent:0;mso-height-percent:0;mso-position-horizontal-relative:page;mso-position-vertical-relative:page;mso-width-percent:0;mso-height-percent:0" fillcolor="#003946" stroked="f">
          <w10:wrap anchorx="page" anchory="page"/>
        </v:rect>
      </w:pict>
    </w:r>
    <w:r w:rsidR="000A1410">
      <w:pict w14:anchorId="39D8782E">
        <v:shape id="docshape140" o:spid="_x0000_s1129" type="#_x0000_t202" alt="" style="position:absolute;margin-left:25.35pt;margin-top:24.7pt;width:30.6pt;height:20pt;z-index:-18915840;mso-wrap-style:square;mso-wrap-edited:f;mso-width-percent:0;mso-height-percent:0;mso-position-horizontal-relative:page;mso-position-vertical-relative:page;mso-width-percent:0;mso-height-percent:0;v-text-anchor:top" filled="f" stroked="f">
          <v:textbox style="mso-next-textbox:#docshape140" inset="0,0,0,0">
            <w:txbxContent>
              <w:p w14:paraId="0F285C41" w14:textId="77777777" w:rsidR="00C159EB" w:rsidRDefault="00C159EB">
                <w:pPr>
                  <w:spacing w:before="19"/>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8693" w14:textId="77777777" w:rsidR="00C159EB" w:rsidRDefault="000A1410">
    <w:pPr>
      <w:pStyle w:val="BodyText"/>
      <w:spacing w:line="14" w:lineRule="auto"/>
    </w:pPr>
    <w:r>
      <w:pict w14:anchorId="20D14AC3">
        <v:rect id="docshape142" o:spid="_x0000_s1131" alt="" style="position:absolute;margin-left:532.15pt;margin-top:0;width:.5pt;height:48.2pt;z-index:-18913792;mso-wrap-edited:f;mso-width-percent:0;mso-height-percent:0;mso-position-horizontal-relative:page;mso-position-vertical-relative:page;mso-width-percent:0;mso-height-percent:0" fillcolor="#003946" stroked="f">
          <w10:wrap anchorx="page" anchory="page"/>
        </v:rect>
      </w:pict>
    </w:r>
    <w:r>
      <w:pict w14:anchorId="182DE073">
        <v:shapetype id="_x0000_t202" coordsize="21600,21600" o:spt="202" path="m,l,21600r21600,l21600,xe">
          <v:stroke joinstyle="miter"/>
          <v:path gradientshapeok="t" o:connecttype="rect"/>
        </v:shapetype>
        <v:shape id="docshape143" o:spid="_x0000_s1132" type="#_x0000_t202" alt="" style="position:absolute;margin-left:467.2pt;margin-top:24.7pt;width:103.75pt;height:20pt;z-index:-18912768;mso-wrap-style:square;mso-wrap-edited:f;mso-width-percent:0;mso-height-percent:0;mso-position-horizontal-relative:page;mso-position-vertical-relative:page;mso-width-percent:0;mso-height-percent:0;v-text-anchor:top" filled="f" stroked="f">
          <v:textbox style="mso-next-textbox:#docshape143" inset="0,0,0,0">
            <w:txbxContent>
              <w:p w14:paraId="0EAE9072" w14:textId="254761AF" w:rsidR="00C159EB" w:rsidRDefault="00C159EB">
                <w:pPr>
                  <w:tabs>
                    <w:tab w:val="left" w:pos="1544"/>
                  </w:tabs>
                  <w:spacing w:before="20"/>
                  <w:ind w:left="20"/>
                  <w:rPr>
                    <w:sz w:val="30"/>
                  </w:rPr>
                </w:pPr>
                <w:r>
                  <w:rPr>
                    <w:color w:val="003946"/>
                    <w:sz w:val="26"/>
                  </w:rPr>
                  <w:t>A</w:t>
                </w:r>
                <w:r w:rsidR="001C6609">
                  <w:rPr>
                    <w:color w:val="003946"/>
                    <w:sz w:val="26"/>
                  </w:rPr>
                  <w:t>ppendix 1</w:t>
                </w:r>
                <w:r>
                  <w:rPr>
                    <w:color w:val="003946"/>
                    <w:spacing w:val="-7"/>
                    <w:sz w:val="26"/>
                  </w:rPr>
                  <w:t xml:space="preserve"> </w:t>
                </w:r>
                <w:r>
                  <w:rPr>
                    <w:color w:val="003946"/>
                    <w:sz w:val="26"/>
                  </w:rPr>
                  <w:t>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B" w14:textId="00453D44" w:rsidR="007B05C0" w:rsidRDefault="00C159EB">
    <w:pPr>
      <w:pStyle w:val="BodyText"/>
      <w:spacing w:line="14" w:lineRule="auto"/>
    </w:pPr>
    <w:r>
      <w:rPr>
        <w:noProof/>
      </w:rPr>
      <mc:AlternateContent>
        <mc:Choice Requires="wps">
          <w:drawing>
            <wp:anchor distT="0" distB="0" distL="114300" distR="114300" simplePos="0" relativeHeight="484394496" behindDoc="1" locked="0" layoutInCell="1" allowOverlap="1" wp14:anchorId="0C29404B" wp14:editId="2D8FCA00">
              <wp:simplePos x="0" y="0"/>
              <wp:positionH relativeFrom="page">
                <wp:posOffset>795020</wp:posOffset>
              </wp:positionH>
              <wp:positionV relativeFrom="page">
                <wp:posOffset>0</wp:posOffset>
              </wp:positionV>
              <wp:extent cx="6350" cy="61214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4977A" id="Rectangle 18" o:spid="_x0000_s1026" style="position:absolute;margin-left:62.6pt;margin-top:0;width:.5pt;height:48.2pt;z-index:-18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395008" behindDoc="1" locked="0" layoutInCell="1" allowOverlap="1" wp14:anchorId="0C29404C" wp14:editId="328E147A">
              <wp:simplePos x="0" y="0"/>
              <wp:positionH relativeFrom="page">
                <wp:posOffset>321945</wp:posOffset>
              </wp:positionH>
              <wp:positionV relativeFrom="page">
                <wp:posOffset>313690</wp:posOffset>
              </wp:positionV>
              <wp:extent cx="388620" cy="2540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9DFA9" w14:textId="77777777" w:rsidR="00C01666" w:rsidRDefault="00761728">
                          <w:pPr>
                            <w:spacing w:before="19"/>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9404C" id="_x0000_t202" coordsize="21600,21600" o:spt="202" path="m,l,21600r21600,l21600,xe">
              <v:stroke joinstyle="miter"/>
              <v:path gradientshapeok="t" o:connecttype="rect"/>
            </v:shapetype>
            <v:shape id="Text Box 16" o:spid="_x0000_s1026" type="#_x0000_t202" style="position:absolute;margin-left:25.35pt;margin-top:24.7pt;width:30.6pt;height:20pt;z-index:-189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" filled="f" stroked="f">
              <v:textbox inset="0,0,0,0">
                <w:txbxContent>
                  <w:p w14:paraId="6ED9DFA9" w14:textId="77777777" w:rsidR="00C01666" w:rsidRDefault="00761728">
                    <w:pPr>
                      <w:spacing w:before="19"/>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395520" behindDoc="1" locked="0" layoutInCell="1" allowOverlap="1" wp14:anchorId="0C29404D" wp14:editId="5054F6E5">
              <wp:simplePos x="0" y="0"/>
              <wp:positionH relativeFrom="page">
                <wp:posOffset>932815</wp:posOffset>
              </wp:positionH>
              <wp:positionV relativeFrom="page">
                <wp:posOffset>338455</wp:posOffset>
              </wp:positionV>
              <wp:extent cx="694055" cy="2235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69B7" w14:textId="77777777" w:rsidR="00C01666" w:rsidRDefault="00761728">
                          <w:pPr>
                            <w:spacing w:before="19"/>
                            <w:ind w:left="20"/>
                            <w:rPr>
                              <w:sz w:val="26"/>
                            </w:rPr>
                          </w:pPr>
                          <w:r>
                            <w:rPr>
                              <w:color w:val="003946"/>
                              <w:sz w:val="26"/>
                            </w:rPr>
                            <w:t>Appendix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9404D" id="Text Box 14" o:spid="_x0000_s1027" type="#_x0000_t202" style="position:absolute;margin-left:73.45pt;margin-top:26.65pt;width:54.65pt;height:17.6pt;z-index:-18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" filled="f" stroked="f">
              <v:textbox inset="0,0,0,0">
                <w:txbxContent>
                  <w:p w14:paraId="56B969B7" w14:textId="77777777" w:rsidR="00C01666" w:rsidRDefault="00761728">
                    <w:pPr>
                      <w:spacing w:before="19"/>
                      <w:ind w:left="20"/>
                      <w:rPr>
                        <w:sz w:val="26"/>
                      </w:rPr>
                    </w:pPr>
                    <w:r>
                      <w:rPr>
                        <w:color w:val="003946"/>
                        <w:sz w:val="26"/>
                      </w:rPr>
                      <w:t>Appendix 1</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400C" w14:textId="118BE56E" w:rsidR="007B05C0" w:rsidRDefault="00C159EB">
    <w:pPr>
      <w:pStyle w:val="BodyText"/>
      <w:spacing w:line="14" w:lineRule="auto"/>
    </w:pPr>
    <w:r>
      <w:rPr>
        <w:noProof/>
      </w:rPr>
      <mc:AlternateContent>
        <mc:Choice Requires="wps">
          <w:drawing>
            <wp:anchor distT="0" distB="0" distL="114300" distR="114300" simplePos="0" relativeHeight="484396032" behindDoc="1" locked="0" layoutInCell="1" allowOverlap="1" wp14:anchorId="0C29404E" wp14:editId="32B62A92">
              <wp:simplePos x="0" y="0"/>
              <wp:positionH relativeFrom="page">
                <wp:posOffset>6758305</wp:posOffset>
              </wp:positionH>
              <wp:positionV relativeFrom="page">
                <wp:posOffset>0</wp:posOffset>
              </wp:positionV>
              <wp:extent cx="6350" cy="61214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320D5" id="Rectangle 12" o:spid="_x0000_s1026" style="position:absolute;margin-left:532.15pt;margin-top:0;width:.5pt;height:48.2pt;z-index:-189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396544" behindDoc="1" locked="0" layoutInCell="1" allowOverlap="1" wp14:anchorId="0C29404F" wp14:editId="69653A41">
              <wp:simplePos x="0" y="0"/>
              <wp:positionH relativeFrom="page">
                <wp:posOffset>5933440</wp:posOffset>
              </wp:positionH>
              <wp:positionV relativeFrom="page">
                <wp:posOffset>313690</wp:posOffset>
              </wp:positionV>
              <wp:extent cx="1317625" cy="2540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9C04" w14:textId="77777777" w:rsidR="00C01666" w:rsidRDefault="00761728">
                          <w:pPr>
                            <w:tabs>
                              <w:tab w:val="left" w:pos="1544"/>
                            </w:tabs>
                            <w:spacing w:before="20"/>
                            <w:ind w:left="20"/>
                            <w:rPr>
                              <w:sz w:val="30"/>
                            </w:rPr>
                          </w:pPr>
                          <w:r>
                            <w:rPr>
                              <w:color w:val="003946"/>
                              <w:sz w:val="26"/>
                            </w:rPr>
                            <w:t>Appendix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9404F" id="_x0000_t202" coordsize="21600,21600" o:spt="202" path="m,l,21600r21600,l21600,xe">
              <v:stroke joinstyle="miter"/>
              <v:path gradientshapeok="t" o:connecttype="rect"/>
            </v:shapetype>
            <v:shape id="Text Box 10" o:spid="_x0000_s1028" type="#_x0000_t202" style="position:absolute;margin-left:467.2pt;margin-top:24.7pt;width:103.75pt;height:20pt;z-index:-18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" filled="f" stroked="f">
              <v:textbox inset="0,0,0,0">
                <w:txbxContent>
                  <w:p w14:paraId="33DA9C04" w14:textId="77777777" w:rsidR="00C01666" w:rsidRDefault="00761728">
                    <w:pPr>
                      <w:tabs>
                        <w:tab w:val="left" w:pos="1544"/>
                      </w:tabs>
                      <w:spacing w:before="20"/>
                      <w:ind w:left="20"/>
                      <w:rPr>
                        <w:sz w:val="30"/>
                      </w:rPr>
                    </w:pPr>
                    <w:r>
                      <w:rPr>
                        <w:color w:val="003946"/>
                        <w:sz w:val="26"/>
                      </w:rPr>
                      <w:t>Appendix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DF" w14:textId="77777777" w:rsidR="007B05C0" w:rsidRDefault="007B05C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1" w14:textId="77777777" w:rsidR="007B05C0" w:rsidRDefault="000A1410">
    <w:pPr>
      <w:pStyle w:val="BodyText"/>
      <w:spacing w:line="14" w:lineRule="auto"/>
    </w:pPr>
    <w:r>
      <w:pict w14:anchorId="0C294017">
        <v:rect id="docshape29" o:spid="_x0000_s1083" alt="" style="position:absolute;margin-left:62.6pt;margin-top:0;width:.5pt;height:48.2pt;z-index:-18948608;mso-wrap-edited:f;mso-width-percent:0;mso-height-percent:0;mso-position-horizontal-relative:page;mso-position-vertical-relative:page;mso-width-percent:0;mso-height-percent:0" fillcolor="#003946" stroked="f">
          <w10:wrap anchorx="page" anchory="page"/>
        </v:rect>
      </w:pict>
    </w:r>
    <w:r>
      <w:pict w14:anchorId="0C294018">
        <v:shapetype id="_x0000_t202" coordsize="21600,21600" o:spt="202" path="m,l,21600r21600,l21600,xe">
          <v:stroke joinstyle="miter"/>
          <v:path gradientshapeok="t" o:connecttype="rect"/>
        </v:shapetype>
        <v:shape id="docshape30" o:spid="_x0000_s1082" type="#_x0000_t202" alt="" style="position:absolute;margin-left:25.35pt;margin-top:24.7pt;width:23.85pt;height:20pt;z-index:-18948096;mso-wrap-style:square;mso-wrap-edited:f;mso-width-percent:0;mso-height-percent:0;mso-position-horizontal-relative:page;mso-position-vertical-relative:page;mso-width-percent:0;mso-height-percent:0;v-text-anchor:top" filled="f" stroked="f">
          <v:textbox style="mso-next-textbox:#docshape30" inset="0,0,0,0">
            <w:txbxContent>
              <w:p w14:paraId="18DF68BD" w14:textId="77777777" w:rsidR="00C01666" w:rsidRDefault="00761728">
                <w:pPr>
                  <w:spacing w:before="19"/>
                  <w:ind w:left="60"/>
                  <w:rPr>
                    <w:sz w:val="30"/>
                  </w:rPr>
                </w:pPr>
                <w:r>
                  <w:fldChar w:fldCharType="begin"/>
                </w:r>
                <w:r>
                  <w:rPr>
                    <w:color w:val="003946"/>
                    <w:w w:val="105"/>
                    <w:sz w:val="30"/>
                  </w:rPr>
                  <w:instrText xml:space="preserve"> PAGE </w:instrText>
                </w:r>
                <w:r>
                  <w:fldChar w:fldCharType="separate"/>
                </w:r>
                <w:r>
                  <w:t>40</w:t>
                </w:r>
                <w:r>
                  <w:fldChar w:fldCharType="end"/>
                </w:r>
              </w:p>
            </w:txbxContent>
          </v:textbox>
          <w10:wrap anchorx="page" anchory="page"/>
        </v:shape>
      </w:pict>
    </w:r>
    <w:r>
      <w:pict w14:anchorId="0C294019">
        <v:shape id="docshape31" o:spid="_x0000_s1081" type="#_x0000_t202" alt="" style="position:absolute;margin-left:73.45pt;margin-top:26.65pt;width:54pt;height:17.6pt;z-index:-18947584;mso-wrap-style:square;mso-wrap-edited:f;mso-width-percent:0;mso-height-percent:0;mso-position-horizontal-relative:page;mso-position-vertical-relative:page;mso-width-percent:0;mso-height-percent:0;v-text-anchor:top" filled="f" stroked="f">
          <v:textbox style="mso-next-textbox:#docshape31" inset="0,0,0,0">
            <w:txbxContent>
              <w:p w14:paraId="58BF8AE4" w14:textId="77777777" w:rsidR="00C01666" w:rsidRDefault="00761728">
                <w:pPr>
                  <w:spacing w:before="19"/>
                  <w:ind w:left="20"/>
                  <w:rPr>
                    <w:sz w:val="26"/>
                  </w:rPr>
                </w:pPr>
                <w:r>
                  <w:rPr>
                    <w:color w:val="003946"/>
                    <w:w w:val="95"/>
                    <w:sz w:val="26"/>
                  </w:rPr>
                  <w:t>Lesson 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2" w14:textId="77777777" w:rsidR="007B05C0" w:rsidRDefault="000A1410">
    <w:pPr>
      <w:pStyle w:val="BodyText"/>
      <w:spacing w:line="14" w:lineRule="auto"/>
    </w:pPr>
    <w:r>
      <w:pict w14:anchorId="0C29401A">
        <v:rect id="docshape32" o:spid="_x0000_s1080" alt="" style="position:absolute;margin-left:532.15pt;margin-top:0;width:.5pt;height:48.2pt;z-index:-18947072;mso-wrap-edited:f;mso-width-percent:0;mso-height-percent:0;mso-position-horizontal-relative:page;mso-position-vertical-relative:page;mso-width-percent:0;mso-height-percent:0" fillcolor="#003946" stroked="f">
          <w10:wrap anchorx="page" anchory="page"/>
        </v:rect>
      </w:pict>
    </w:r>
    <w:r>
      <w:pict w14:anchorId="0C29401B">
        <v:shapetype id="_x0000_t202" coordsize="21600,21600" o:spt="202" path="m,l,21600r21600,l21600,xe">
          <v:stroke joinstyle="miter"/>
          <v:path gradientshapeok="t" o:connecttype="rect"/>
        </v:shapetype>
        <v:shape id="docshape33" o:spid="_x0000_s1079" type="#_x0000_t202" alt="" style="position:absolute;margin-left:548.6pt;margin-top:24.7pt;width:22.3pt;height:20pt;z-index:-18946560;mso-wrap-style:square;mso-wrap-edited:f;mso-width-percent:0;mso-height-percent:0;mso-position-horizontal-relative:page;mso-position-vertical-relative:page;mso-width-percent:0;mso-height-percent:0;v-text-anchor:top" filled="f" stroked="f">
          <v:textbox style="mso-next-textbox:#docshape33" inset="0,0,0,0">
            <w:txbxContent>
              <w:p w14:paraId="172E1B37" w14:textId="77777777" w:rsidR="00C01666" w:rsidRDefault="00761728">
                <w:pPr>
                  <w:spacing w:before="19"/>
                  <w:ind w:left="60"/>
                  <w:rPr>
                    <w:sz w:val="30"/>
                  </w:rPr>
                </w:pPr>
                <w:r>
                  <w:fldChar w:fldCharType="begin"/>
                </w:r>
                <w:r>
                  <w:rPr>
                    <w:color w:val="003946"/>
                    <w:sz w:val="30"/>
                  </w:rPr>
                  <w:instrText xml:space="preserve"> PAGE </w:instrText>
                </w:r>
                <w:r>
                  <w:fldChar w:fldCharType="separate"/>
                </w:r>
                <w:r>
                  <w:t>33</w:t>
                </w:r>
                <w:r>
                  <w:fldChar w:fldCharType="end"/>
                </w:r>
              </w:p>
            </w:txbxContent>
          </v:textbox>
          <w10:wrap anchorx="page" anchory="page"/>
        </v:shape>
      </w:pict>
    </w:r>
    <w:r>
      <w:pict w14:anchorId="0C29401C">
        <v:shape id="docshape34" o:spid="_x0000_s1078" type="#_x0000_t202" alt="" style="position:absolute;margin-left:467.8pt;margin-top:26.65pt;width:54pt;height:17.6pt;z-index:-18946048;mso-wrap-style:square;mso-wrap-edited:f;mso-width-percent:0;mso-height-percent:0;mso-position-horizontal-relative:page;mso-position-vertical-relative:page;mso-width-percent:0;mso-height-percent:0;v-text-anchor:top" filled="f" stroked="f">
          <v:textbox style="mso-next-textbox:#docshape34" inset="0,0,0,0">
            <w:txbxContent>
              <w:p w14:paraId="32E4182C" w14:textId="77777777" w:rsidR="00C01666" w:rsidRDefault="00761728">
                <w:pPr>
                  <w:spacing w:before="19"/>
                  <w:ind w:left="20"/>
                  <w:rPr>
                    <w:sz w:val="26"/>
                  </w:rPr>
                </w:pPr>
                <w:r>
                  <w:rPr>
                    <w:color w:val="003946"/>
                    <w:w w:val="95"/>
                    <w:sz w:val="26"/>
                  </w:rPr>
                  <w:t>Lesson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5" w14:textId="77777777" w:rsidR="007B05C0" w:rsidRDefault="007B05C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7" w14:textId="77777777" w:rsidR="007B05C0" w:rsidRDefault="000A1410">
    <w:pPr>
      <w:pStyle w:val="BodyText"/>
      <w:spacing w:line="14" w:lineRule="auto"/>
    </w:pPr>
    <w:r>
      <w:pict w14:anchorId="0C29401F">
        <v:rect id="docshape43" o:spid="_x0000_s1075" alt="" style="position:absolute;margin-left:62.6pt;margin-top:0;width:.5pt;height:48.2pt;z-index:-18944512;mso-wrap-edited:f;mso-width-percent:0;mso-height-percent:0;mso-position-horizontal-relative:page;mso-position-vertical-relative:page;mso-width-percent:0;mso-height-percent:0" fillcolor="#003946" stroked="f">
          <w10:wrap anchorx="page" anchory="page"/>
        </v:rect>
      </w:pict>
    </w:r>
    <w:r>
      <w:pict w14:anchorId="0C294020">
        <v:shapetype id="_x0000_t202" coordsize="21600,21600" o:spt="202" path="m,l,21600r21600,l21600,xe">
          <v:stroke joinstyle="miter"/>
          <v:path gradientshapeok="t" o:connecttype="rect"/>
        </v:shapetype>
        <v:shape id="docshape44" o:spid="_x0000_s1074" type="#_x0000_t202" alt="" style="position:absolute;margin-left:25.35pt;margin-top:24.7pt;width:23.5pt;height:20pt;z-index:-18944000;mso-wrap-style:square;mso-wrap-edited:f;mso-width-percent:0;mso-height-percent:0;mso-position-horizontal-relative:page;mso-position-vertical-relative:page;mso-width-percent:0;mso-height-percent:0;v-text-anchor:top" filled="f" stroked="f">
          <v:textbox style="mso-next-textbox:#docshape44" inset="0,0,0,0">
            <w:txbxContent>
              <w:p w14:paraId="0832D2FA" w14:textId="77777777" w:rsidR="00C01666" w:rsidRDefault="00761728">
                <w:pPr>
                  <w:spacing w:before="19"/>
                  <w:ind w:left="60"/>
                  <w:rPr>
                    <w:sz w:val="30"/>
                  </w:rPr>
                </w:pPr>
                <w:r>
                  <w:fldChar w:fldCharType="begin"/>
                </w:r>
                <w:r>
                  <w:rPr>
                    <w:color w:val="003946"/>
                    <w:w w:val="105"/>
                    <w:sz w:val="30"/>
                  </w:rPr>
                  <w:instrText xml:space="preserve"> PAGE </w:instrText>
                </w:r>
                <w:r>
                  <w:fldChar w:fldCharType="separate"/>
                </w:r>
                <w:r>
                  <w:t>46</w:t>
                </w:r>
                <w:r>
                  <w:fldChar w:fldCharType="end"/>
                </w:r>
              </w:p>
            </w:txbxContent>
          </v:textbox>
          <w10:wrap anchorx="page" anchory="page"/>
        </v:shape>
      </w:pict>
    </w:r>
    <w:r>
      <w:pict w14:anchorId="0C294021">
        <v:shape id="docshape45" o:spid="_x0000_s1073" type="#_x0000_t202" alt="" style="position:absolute;margin-left:73.45pt;margin-top:26.65pt;width:54.1pt;height:17.6pt;z-index:-18943488;mso-wrap-style:square;mso-wrap-edited:f;mso-width-percent:0;mso-height-percent:0;mso-position-horizontal-relative:page;mso-position-vertical-relative:page;mso-width-percent:0;mso-height-percent:0;v-text-anchor:top" filled="f" stroked="f">
          <v:textbox style="mso-next-textbox:#docshape45" inset="0,0,0,0">
            <w:txbxContent>
              <w:p w14:paraId="7A609B5E" w14:textId="77777777" w:rsidR="00C01666" w:rsidRDefault="00761728">
                <w:pPr>
                  <w:spacing w:before="19"/>
                  <w:ind w:left="20"/>
                  <w:rPr>
                    <w:sz w:val="26"/>
                  </w:rPr>
                </w:pPr>
                <w:r>
                  <w:rPr>
                    <w:color w:val="003946"/>
                    <w:w w:val="95"/>
                    <w:sz w:val="26"/>
                  </w:rPr>
                  <w:t>Lesson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8" w14:textId="77777777" w:rsidR="007B05C0" w:rsidRDefault="000A1410">
    <w:pPr>
      <w:pStyle w:val="BodyText"/>
      <w:spacing w:line="14" w:lineRule="auto"/>
    </w:pPr>
    <w:r>
      <w:pict w14:anchorId="0C294022">
        <v:rect id="docshape46" o:spid="_x0000_s1072" alt="" style="position:absolute;margin-left:532.15pt;margin-top:0;width:.5pt;height:48.2pt;z-index:-18942976;mso-wrap-edited:f;mso-width-percent:0;mso-height-percent:0;mso-position-horizontal-relative:page;mso-position-vertical-relative:page;mso-width-percent:0;mso-height-percent:0" fillcolor="#003946" stroked="f">
          <w10:wrap anchorx="page" anchory="page"/>
        </v:rect>
      </w:pict>
    </w:r>
    <w:r>
      <w:pict w14:anchorId="0C294023">
        <v:shapetype id="_x0000_t202" coordsize="21600,21600" o:spt="202" path="m,l,21600r21600,l21600,xe">
          <v:stroke joinstyle="miter"/>
          <v:path gradientshapeok="t" o:connecttype="rect"/>
        </v:shapetype>
        <v:shape id="docshape47" o:spid="_x0000_s1071" type="#_x0000_t202" alt="" style="position:absolute;margin-left:547.8pt;margin-top:24.7pt;width:22.85pt;height:20pt;z-index:-18942464;mso-wrap-style:square;mso-wrap-edited:f;mso-width-percent:0;mso-height-percent:0;mso-position-horizontal-relative:page;mso-position-vertical-relative:page;mso-width-percent:0;mso-height-percent:0;v-text-anchor:top" filled="f" stroked="f">
          <v:textbox style="mso-next-textbox:#docshape47" inset="0,0,0,0">
            <w:txbxContent>
              <w:p w14:paraId="2C62B9C6" w14:textId="77777777" w:rsidR="00C01666" w:rsidRDefault="00761728">
                <w:pPr>
                  <w:spacing w:before="19"/>
                  <w:ind w:left="60"/>
                  <w:rPr>
                    <w:sz w:val="30"/>
                  </w:rPr>
                </w:pPr>
                <w:r>
                  <w:fldChar w:fldCharType="begin"/>
                </w:r>
                <w:r>
                  <w:rPr>
                    <w:color w:val="003946"/>
                    <w:w w:val="105"/>
                    <w:sz w:val="30"/>
                  </w:rPr>
                  <w:instrText xml:space="preserve"> PAGE </w:instrText>
                </w:r>
                <w:r>
                  <w:fldChar w:fldCharType="separate"/>
                </w:r>
                <w:r>
                  <w:t>49</w:t>
                </w:r>
                <w:r>
                  <w:fldChar w:fldCharType="end"/>
                </w:r>
              </w:p>
            </w:txbxContent>
          </v:textbox>
          <w10:wrap anchorx="page" anchory="page"/>
        </v:shape>
      </w:pict>
    </w:r>
    <w:r>
      <w:pict w14:anchorId="0C294024">
        <v:shape id="docshape48" o:spid="_x0000_s1070" type="#_x0000_t202" alt="" style="position:absolute;margin-left:467.7pt;margin-top:26.65pt;width:54.1pt;height:17.6pt;z-index:-18941952;mso-wrap-style:square;mso-wrap-edited:f;mso-width-percent:0;mso-height-percent:0;mso-position-horizontal-relative:page;mso-position-vertical-relative:page;mso-width-percent:0;mso-height-percent:0;v-text-anchor:top" filled="f" stroked="f">
          <v:textbox style="mso-next-textbox:#docshape48" inset="0,0,0,0">
            <w:txbxContent>
              <w:p w14:paraId="0FF3F04F" w14:textId="77777777" w:rsidR="00C01666" w:rsidRDefault="00761728">
                <w:pPr>
                  <w:spacing w:before="19"/>
                  <w:ind w:left="20"/>
                  <w:rPr>
                    <w:sz w:val="26"/>
                  </w:rPr>
                </w:pPr>
                <w:r>
                  <w:rPr>
                    <w:color w:val="003946"/>
                    <w:w w:val="95"/>
                    <w:sz w:val="26"/>
                  </w:rPr>
                  <w:t>Lesson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FEB" w14:textId="77777777" w:rsidR="007B05C0" w:rsidRDefault="007B05C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64F5"/>
    <w:multiLevelType w:val="hybridMultilevel"/>
    <w:tmpl w:val="91D8A36E"/>
    <w:lvl w:ilvl="0" w:tplc="3716CCE6">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10CCCF78">
      <w:numFmt w:val="bullet"/>
      <w:lvlText w:val="•"/>
      <w:lvlJc w:val="left"/>
      <w:pPr>
        <w:ind w:left="665" w:hanging="280"/>
      </w:pPr>
      <w:rPr>
        <w:rFonts w:hint="default"/>
      </w:rPr>
    </w:lvl>
    <w:lvl w:ilvl="2" w:tplc="A47A4922">
      <w:numFmt w:val="bullet"/>
      <w:lvlText w:val="•"/>
      <w:lvlJc w:val="left"/>
      <w:pPr>
        <w:ind w:left="891" w:hanging="280"/>
      </w:pPr>
      <w:rPr>
        <w:rFonts w:hint="default"/>
      </w:rPr>
    </w:lvl>
    <w:lvl w:ilvl="3" w:tplc="F85EF504">
      <w:numFmt w:val="bullet"/>
      <w:lvlText w:val="•"/>
      <w:lvlJc w:val="left"/>
      <w:pPr>
        <w:ind w:left="1116" w:hanging="280"/>
      </w:pPr>
      <w:rPr>
        <w:rFonts w:hint="default"/>
      </w:rPr>
    </w:lvl>
    <w:lvl w:ilvl="4" w:tplc="6292E1DE">
      <w:numFmt w:val="bullet"/>
      <w:lvlText w:val="•"/>
      <w:lvlJc w:val="left"/>
      <w:pPr>
        <w:ind w:left="1342" w:hanging="280"/>
      </w:pPr>
      <w:rPr>
        <w:rFonts w:hint="default"/>
      </w:rPr>
    </w:lvl>
    <w:lvl w:ilvl="5" w:tplc="91165ADA">
      <w:numFmt w:val="bullet"/>
      <w:lvlText w:val="•"/>
      <w:lvlJc w:val="left"/>
      <w:pPr>
        <w:ind w:left="1567" w:hanging="280"/>
      </w:pPr>
      <w:rPr>
        <w:rFonts w:hint="default"/>
      </w:rPr>
    </w:lvl>
    <w:lvl w:ilvl="6" w:tplc="B978AFE8">
      <w:numFmt w:val="bullet"/>
      <w:lvlText w:val="•"/>
      <w:lvlJc w:val="left"/>
      <w:pPr>
        <w:ind w:left="1793" w:hanging="280"/>
      </w:pPr>
      <w:rPr>
        <w:rFonts w:hint="default"/>
      </w:rPr>
    </w:lvl>
    <w:lvl w:ilvl="7" w:tplc="D0B8A92E">
      <w:numFmt w:val="bullet"/>
      <w:lvlText w:val="•"/>
      <w:lvlJc w:val="left"/>
      <w:pPr>
        <w:ind w:left="2018" w:hanging="280"/>
      </w:pPr>
      <w:rPr>
        <w:rFonts w:hint="default"/>
      </w:rPr>
    </w:lvl>
    <w:lvl w:ilvl="8" w:tplc="E5C8C718">
      <w:numFmt w:val="bullet"/>
      <w:lvlText w:val="•"/>
      <w:lvlJc w:val="left"/>
      <w:pPr>
        <w:ind w:left="2244" w:hanging="280"/>
      </w:pPr>
      <w:rPr>
        <w:rFonts w:hint="default"/>
      </w:rPr>
    </w:lvl>
  </w:abstractNum>
  <w:abstractNum w:abstractNumId="1" w15:restartNumberingAfterBreak="0">
    <w:nsid w:val="02AD4E25"/>
    <w:multiLevelType w:val="hybridMultilevel"/>
    <w:tmpl w:val="555623C6"/>
    <w:lvl w:ilvl="0" w:tplc="B81A5A04">
      <w:start w:val="1"/>
      <w:numFmt w:val="decimal"/>
      <w:lvlText w:val="%1."/>
      <w:lvlJc w:val="left"/>
      <w:pPr>
        <w:ind w:left="1237" w:hanging="280"/>
      </w:pPr>
      <w:rPr>
        <w:rFonts w:ascii="Trebuchet MS" w:eastAsia="Trebuchet MS" w:hAnsi="Trebuchet MS" w:cs="Trebuchet MS" w:hint="default"/>
        <w:b w:val="0"/>
        <w:bCs w:val="0"/>
        <w:i w:val="0"/>
        <w:iCs w:val="0"/>
        <w:color w:val="231F20"/>
        <w:w w:val="77"/>
        <w:sz w:val="20"/>
        <w:szCs w:val="20"/>
      </w:rPr>
    </w:lvl>
    <w:lvl w:ilvl="1" w:tplc="A9C8C7CA">
      <w:numFmt w:val="bullet"/>
      <w:lvlText w:val="•"/>
      <w:lvlJc w:val="left"/>
      <w:pPr>
        <w:ind w:left="1240" w:hanging="280"/>
      </w:pPr>
      <w:rPr>
        <w:rFonts w:hint="default"/>
      </w:rPr>
    </w:lvl>
    <w:lvl w:ilvl="2" w:tplc="3CD06326">
      <w:numFmt w:val="bullet"/>
      <w:lvlText w:val="•"/>
      <w:lvlJc w:val="left"/>
      <w:pPr>
        <w:ind w:left="1847" w:hanging="280"/>
      </w:pPr>
      <w:rPr>
        <w:rFonts w:hint="default"/>
      </w:rPr>
    </w:lvl>
    <w:lvl w:ilvl="3" w:tplc="04160850">
      <w:numFmt w:val="bullet"/>
      <w:lvlText w:val="•"/>
      <w:lvlJc w:val="left"/>
      <w:pPr>
        <w:ind w:left="2455" w:hanging="280"/>
      </w:pPr>
      <w:rPr>
        <w:rFonts w:hint="default"/>
      </w:rPr>
    </w:lvl>
    <w:lvl w:ilvl="4" w:tplc="635EAA3C">
      <w:numFmt w:val="bullet"/>
      <w:lvlText w:val="•"/>
      <w:lvlJc w:val="left"/>
      <w:pPr>
        <w:ind w:left="3063" w:hanging="280"/>
      </w:pPr>
      <w:rPr>
        <w:rFonts w:hint="default"/>
      </w:rPr>
    </w:lvl>
    <w:lvl w:ilvl="5" w:tplc="54D022E4">
      <w:numFmt w:val="bullet"/>
      <w:lvlText w:val="•"/>
      <w:lvlJc w:val="left"/>
      <w:pPr>
        <w:ind w:left="3671" w:hanging="280"/>
      </w:pPr>
      <w:rPr>
        <w:rFonts w:hint="default"/>
      </w:rPr>
    </w:lvl>
    <w:lvl w:ilvl="6" w:tplc="DBFE3E60">
      <w:numFmt w:val="bullet"/>
      <w:lvlText w:val="•"/>
      <w:lvlJc w:val="left"/>
      <w:pPr>
        <w:ind w:left="4279" w:hanging="280"/>
      </w:pPr>
      <w:rPr>
        <w:rFonts w:hint="default"/>
      </w:rPr>
    </w:lvl>
    <w:lvl w:ilvl="7" w:tplc="727C93AC">
      <w:numFmt w:val="bullet"/>
      <w:lvlText w:val="•"/>
      <w:lvlJc w:val="left"/>
      <w:pPr>
        <w:ind w:left="4886" w:hanging="280"/>
      </w:pPr>
      <w:rPr>
        <w:rFonts w:hint="default"/>
      </w:rPr>
    </w:lvl>
    <w:lvl w:ilvl="8" w:tplc="C90A120E">
      <w:numFmt w:val="bullet"/>
      <w:lvlText w:val="•"/>
      <w:lvlJc w:val="left"/>
      <w:pPr>
        <w:ind w:left="5494" w:hanging="280"/>
      </w:pPr>
      <w:rPr>
        <w:rFonts w:hint="default"/>
      </w:rPr>
    </w:lvl>
  </w:abstractNum>
  <w:abstractNum w:abstractNumId="2" w15:restartNumberingAfterBreak="0">
    <w:nsid w:val="0472322B"/>
    <w:multiLevelType w:val="hybridMultilevel"/>
    <w:tmpl w:val="C2AA78A4"/>
    <w:lvl w:ilvl="0" w:tplc="87B6BC9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C45EDE80">
      <w:numFmt w:val="bullet"/>
      <w:lvlText w:val="•"/>
      <w:lvlJc w:val="left"/>
      <w:pPr>
        <w:ind w:left="786" w:hanging="280"/>
      </w:pPr>
      <w:rPr>
        <w:rFonts w:hint="default"/>
      </w:rPr>
    </w:lvl>
    <w:lvl w:ilvl="2" w:tplc="6908B0FE">
      <w:numFmt w:val="bullet"/>
      <w:lvlText w:val="•"/>
      <w:lvlJc w:val="left"/>
      <w:pPr>
        <w:ind w:left="1133" w:hanging="280"/>
      </w:pPr>
      <w:rPr>
        <w:rFonts w:hint="default"/>
      </w:rPr>
    </w:lvl>
    <w:lvl w:ilvl="3" w:tplc="94040692">
      <w:numFmt w:val="bullet"/>
      <w:lvlText w:val="•"/>
      <w:lvlJc w:val="left"/>
      <w:pPr>
        <w:ind w:left="1480" w:hanging="280"/>
      </w:pPr>
      <w:rPr>
        <w:rFonts w:hint="default"/>
      </w:rPr>
    </w:lvl>
    <w:lvl w:ilvl="4" w:tplc="87EE25A8">
      <w:numFmt w:val="bullet"/>
      <w:lvlText w:val="•"/>
      <w:lvlJc w:val="left"/>
      <w:pPr>
        <w:ind w:left="1826" w:hanging="280"/>
      </w:pPr>
      <w:rPr>
        <w:rFonts w:hint="default"/>
      </w:rPr>
    </w:lvl>
    <w:lvl w:ilvl="5" w:tplc="2C203520">
      <w:numFmt w:val="bullet"/>
      <w:lvlText w:val="•"/>
      <w:lvlJc w:val="left"/>
      <w:pPr>
        <w:ind w:left="2173" w:hanging="280"/>
      </w:pPr>
      <w:rPr>
        <w:rFonts w:hint="default"/>
      </w:rPr>
    </w:lvl>
    <w:lvl w:ilvl="6" w:tplc="547A2D0E">
      <w:numFmt w:val="bullet"/>
      <w:lvlText w:val="•"/>
      <w:lvlJc w:val="left"/>
      <w:pPr>
        <w:ind w:left="2520" w:hanging="280"/>
      </w:pPr>
      <w:rPr>
        <w:rFonts w:hint="default"/>
      </w:rPr>
    </w:lvl>
    <w:lvl w:ilvl="7" w:tplc="DD4C6BC6">
      <w:numFmt w:val="bullet"/>
      <w:lvlText w:val="•"/>
      <w:lvlJc w:val="left"/>
      <w:pPr>
        <w:ind w:left="2866" w:hanging="280"/>
      </w:pPr>
      <w:rPr>
        <w:rFonts w:hint="default"/>
      </w:rPr>
    </w:lvl>
    <w:lvl w:ilvl="8" w:tplc="E4927742">
      <w:numFmt w:val="bullet"/>
      <w:lvlText w:val="•"/>
      <w:lvlJc w:val="left"/>
      <w:pPr>
        <w:ind w:left="3213" w:hanging="280"/>
      </w:pPr>
      <w:rPr>
        <w:rFonts w:hint="default"/>
      </w:rPr>
    </w:lvl>
  </w:abstractNum>
  <w:abstractNum w:abstractNumId="3" w15:restartNumberingAfterBreak="0">
    <w:nsid w:val="048175A6"/>
    <w:multiLevelType w:val="hybridMultilevel"/>
    <w:tmpl w:val="6B98335E"/>
    <w:lvl w:ilvl="0" w:tplc="2B00EFE0">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E7A8B8D0">
      <w:numFmt w:val="bullet"/>
      <w:lvlText w:val="•"/>
      <w:lvlJc w:val="left"/>
      <w:pPr>
        <w:ind w:left="1994" w:hanging="280"/>
      </w:pPr>
      <w:rPr>
        <w:rFonts w:hint="default"/>
      </w:rPr>
    </w:lvl>
    <w:lvl w:ilvl="2" w:tplc="98160892">
      <w:numFmt w:val="bullet"/>
      <w:lvlText w:val="•"/>
      <w:lvlJc w:val="left"/>
      <w:pPr>
        <w:ind w:left="2748" w:hanging="280"/>
      </w:pPr>
      <w:rPr>
        <w:rFonts w:hint="default"/>
      </w:rPr>
    </w:lvl>
    <w:lvl w:ilvl="3" w:tplc="496872F6">
      <w:numFmt w:val="bullet"/>
      <w:lvlText w:val="•"/>
      <w:lvlJc w:val="left"/>
      <w:pPr>
        <w:ind w:left="3502" w:hanging="280"/>
      </w:pPr>
      <w:rPr>
        <w:rFonts w:hint="default"/>
      </w:rPr>
    </w:lvl>
    <w:lvl w:ilvl="4" w:tplc="B9AA4BD2">
      <w:numFmt w:val="bullet"/>
      <w:lvlText w:val="•"/>
      <w:lvlJc w:val="left"/>
      <w:pPr>
        <w:ind w:left="4256" w:hanging="280"/>
      </w:pPr>
      <w:rPr>
        <w:rFonts w:hint="default"/>
      </w:rPr>
    </w:lvl>
    <w:lvl w:ilvl="5" w:tplc="13F61F22">
      <w:numFmt w:val="bullet"/>
      <w:lvlText w:val="•"/>
      <w:lvlJc w:val="left"/>
      <w:pPr>
        <w:ind w:left="5010" w:hanging="280"/>
      </w:pPr>
      <w:rPr>
        <w:rFonts w:hint="default"/>
      </w:rPr>
    </w:lvl>
    <w:lvl w:ilvl="6" w:tplc="A866F0AE">
      <w:numFmt w:val="bullet"/>
      <w:lvlText w:val="•"/>
      <w:lvlJc w:val="left"/>
      <w:pPr>
        <w:ind w:left="5765" w:hanging="280"/>
      </w:pPr>
      <w:rPr>
        <w:rFonts w:hint="default"/>
      </w:rPr>
    </w:lvl>
    <w:lvl w:ilvl="7" w:tplc="EBACB38A">
      <w:numFmt w:val="bullet"/>
      <w:lvlText w:val="•"/>
      <w:lvlJc w:val="left"/>
      <w:pPr>
        <w:ind w:left="6519" w:hanging="280"/>
      </w:pPr>
      <w:rPr>
        <w:rFonts w:hint="default"/>
      </w:rPr>
    </w:lvl>
    <w:lvl w:ilvl="8" w:tplc="25EE8DF8">
      <w:numFmt w:val="bullet"/>
      <w:lvlText w:val="•"/>
      <w:lvlJc w:val="left"/>
      <w:pPr>
        <w:ind w:left="7273" w:hanging="280"/>
      </w:pPr>
      <w:rPr>
        <w:rFonts w:hint="default"/>
      </w:rPr>
    </w:lvl>
  </w:abstractNum>
  <w:abstractNum w:abstractNumId="4" w15:restartNumberingAfterBreak="0">
    <w:nsid w:val="04D74EE9"/>
    <w:multiLevelType w:val="hybridMultilevel"/>
    <w:tmpl w:val="02548C7A"/>
    <w:lvl w:ilvl="0" w:tplc="8922653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9C54BE70">
      <w:numFmt w:val="bullet"/>
      <w:lvlText w:val="•"/>
      <w:lvlJc w:val="left"/>
      <w:pPr>
        <w:ind w:left="673" w:hanging="280"/>
      </w:pPr>
      <w:rPr>
        <w:rFonts w:hint="default"/>
      </w:rPr>
    </w:lvl>
    <w:lvl w:ilvl="2" w:tplc="4FC001D0">
      <w:numFmt w:val="bullet"/>
      <w:lvlText w:val="•"/>
      <w:lvlJc w:val="left"/>
      <w:pPr>
        <w:ind w:left="907" w:hanging="280"/>
      </w:pPr>
      <w:rPr>
        <w:rFonts w:hint="default"/>
      </w:rPr>
    </w:lvl>
    <w:lvl w:ilvl="3" w:tplc="D75227F6">
      <w:numFmt w:val="bullet"/>
      <w:lvlText w:val="•"/>
      <w:lvlJc w:val="left"/>
      <w:pPr>
        <w:ind w:left="1141" w:hanging="280"/>
      </w:pPr>
      <w:rPr>
        <w:rFonts w:hint="default"/>
      </w:rPr>
    </w:lvl>
    <w:lvl w:ilvl="4" w:tplc="60DAE4BC">
      <w:numFmt w:val="bullet"/>
      <w:lvlText w:val="•"/>
      <w:lvlJc w:val="left"/>
      <w:pPr>
        <w:ind w:left="1374" w:hanging="280"/>
      </w:pPr>
      <w:rPr>
        <w:rFonts w:hint="default"/>
      </w:rPr>
    </w:lvl>
    <w:lvl w:ilvl="5" w:tplc="A66ACE6A">
      <w:numFmt w:val="bullet"/>
      <w:lvlText w:val="•"/>
      <w:lvlJc w:val="left"/>
      <w:pPr>
        <w:ind w:left="1608" w:hanging="280"/>
      </w:pPr>
      <w:rPr>
        <w:rFonts w:hint="default"/>
      </w:rPr>
    </w:lvl>
    <w:lvl w:ilvl="6" w:tplc="5E6495AE">
      <w:numFmt w:val="bullet"/>
      <w:lvlText w:val="•"/>
      <w:lvlJc w:val="left"/>
      <w:pPr>
        <w:ind w:left="1842" w:hanging="280"/>
      </w:pPr>
      <w:rPr>
        <w:rFonts w:hint="default"/>
      </w:rPr>
    </w:lvl>
    <w:lvl w:ilvl="7" w:tplc="CF7EAD54">
      <w:numFmt w:val="bullet"/>
      <w:lvlText w:val="•"/>
      <w:lvlJc w:val="left"/>
      <w:pPr>
        <w:ind w:left="2075" w:hanging="280"/>
      </w:pPr>
      <w:rPr>
        <w:rFonts w:hint="default"/>
      </w:rPr>
    </w:lvl>
    <w:lvl w:ilvl="8" w:tplc="119CF8BE">
      <w:numFmt w:val="bullet"/>
      <w:lvlText w:val="•"/>
      <w:lvlJc w:val="left"/>
      <w:pPr>
        <w:ind w:left="2309" w:hanging="280"/>
      </w:pPr>
      <w:rPr>
        <w:rFonts w:hint="default"/>
      </w:rPr>
    </w:lvl>
  </w:abstractNum>
  <w:abstractNum w:abstractNumId="5" w15:restartNumberingAfterBreak="0">
    <w:nsid w:val="04E44F4C"/>
    <w:multiLevelType w:val="multilevel"/>
    <w:tmpl w:val="DD9C47B0"/>
    <w:lvl w:ilvl="0">
      <w:start w:val="1"/>
      <w:numFmt w:val="decimal"/>
      <w:lvlText w:val="%1."/>
      <w:lvlJc w:val="left"/>
      <w:pPr>
        <w:ind w:left="787" w:hanging="681"/>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start w:val="1"/>
      <w:numFmt w:val="decimal"/>
      <w:lvlText w:val="%3."/>
      <w:lvlJc w:val="left"/>
      <w:pPr>
        <w:ind w:left="2484" w:hanging="280"/>
      </w:pPr>
      <w:rPr>
        <w:rFonts w:ascii="Trebuchet MS" w:eastAsia="Trebuchet MS" w:hAnsi="Trebuchet MS" w:cs="Trebuchet MS" w:hint="default"/>
        <w:b w:val="0"/>
        <w:bCs w:val="0"/>
        <w:i w:val="0"/>
        <w:iCs w:val="0"/>
        <w:color w:val="231F20"/>
        <w:w w:val="69"/>
        <w:sz w:val="20"/>
        <w:szCs w:val="20"/>
      </w:rPr>
    </w:lvl>
    <w:lvl w:ilvl="3">
      <w:numFmt w:val="bullet"/>
      <w:lvlText w:val="•"/>
      <w:lvlJc w:val="left"/>
      <w:pPr>
        <w:ind w:left="3805" w:hanging="280"/>
      </w:pPr>
      <w:rPr>
        <w:rFonts w:hint="default"/>
      </w:rPr>
    </w:lvl>
    <w:lvl w:ilvl="4">
      <w:numFmt w:val="bullet"/>
      <w:lvlText w:val="•"/>
      <w:lvlJc w:val="left"/>
      <w:pPr>
        <w:ind w:left="4831" w:hanging="280"/>
      </w:pPr>
      <w:rPr>
        <w:rFonts w:hint="default"/>
      </w:rPr>
    </w:lvl>
    <w:lvl w:ilvl="5">
      <w:numFmt w:val="bullet"/>
      <w:lvlText w:val="•"/>
      <w:lvlJc w:val="left"/>
      <w:pPr>
        <w:ind w:left="5857" w:hanging="280"/>
      </w:pPr>
      <w:rPr>
        <w:rFonts w:hint="default"/>
      </w:rPr>
    </w:lvl>
    <w:lvl w:ilvl="6">
      <w:numFmt w:val="bullet"/>
      <w:lvlText w:val="•"/>
      <w:lvlJc w:val="left"/>
      <w:pPr>
        <w:ind w:left="6882" w:hanging="280"/>
      </w:pPr>
      <w:rPr>
        <w:rFonts w:hint="default"/>
      </w:rPr>
    </w:lvl>
    <w:lvl w:ilvl="7">
      <w:numFmt w:val="bullet"/>
      <w:lvlText w:val="•"/>
      <w:lvlJc w:val="left"/>
      <w:pPr>
        <w:ind w:left="7908" w:hanging="280"/>
      </w:pPr>
      <w:rPr>
        <w:rFonts w:hint="default"/>
      </w:rPr>
    </w:lvl>
    <w:lvl w:ilvl="8">
      <w:numFmt w:val="bullet"/>
      <w:lvlText w:val="•"/>
      <w:lvlJc w:val="left"/>
      <w:pPr>
        <w:ind w:left="8934" w:hanging="280"/>
      </w:pPr>
      <w:rPr>
        <w:rFonts w:hint="default"/>
      </w:rPr>
    </w:lvl>
  </w:abstractNum>
  <w:abstractNum w:abstractNumId="6" w15:restartNumberingAfterBreak="0">
    <w:nsid w:val="0D802B1C"/>
    <w:multiLevelType w:val="hybridMultilevel"/>
    <w:tmpl w:val="FC14386A"/>
    <w:lvl w:ilvl="0" w:tplc="C0C868F6">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1128AF36">
      <w:numFmt w:val="bullet"/>
      <w:lvlText w:val="•"/>
      <w:lvlJc w:val="left"/>
      <w:pPr>
        <w:ind w:left="665" w:hanging="280"/>
      </w:pPr>
      <w:rPr>
        <w:rFonts w:hint="default"/>
      </w:rPr>
    </w:lvl>
    <w:lvl w:ilvl="2" w:tplc="59C2F460">
      <w:numFmt w:val="bullet"/>
      <w:lvlText w:val="•"/>
      <w:lvlJc w:val="left"/>
      <w:pPr>
        <w:ind w:left="891" w:hanging="280"/>
      </w:pPr>
      <w:rPr>
        <w:rFonts w:hint="default"/>
      </w:rPr>
    </w:lvl>
    <w:lvl w:ilvl="3" w:tplc="A1D84444">
      <w:numFmt w:val="bullet"/>
      <w:lvlText w:val="•"/>
      <w:lvlJc w:val="left"/>
      <w:pPr>
        <w:ind w:left="1116" w:hanging="280"/>
      </w:pPr>
      <w:rPr>
        <w:rFonts w:hint="default"/>
      </w:rPr>
    </w:lvl>
    <w:lvl w:ilvl="4" w:tplc="39469DC0">
      <w:numFmt w:val="bullet"/>
      <w:lvlText w:val="•"/>
      <w:lvlJc w:val="left"/>
      <w:pPr>
        <w:ind w:left="1342" w:hanging="280"/>
      </w:pPr>
      <w:rPr>
        <w:rFonts w:hint="default"/>
      </w:rPr>
    </w:lvl>
    <w:lvl w:ilvl="5" w:tplc="70EEECBA">
      <w:numFmt w:val="bullet"/>
      <w:lvlText w:val="•"/>
      <w:lvlJc w:val="left"/>
      <w:pPr>
        <w:ind w:left="1567" w:hanging="280"/>
      </w:pPr>
      <w:rPr>
        <w:rFonts w:hint="default"/>
      </w:rPr>
    </w:lvl>
    <w:lvl w:ilvl="6" w:tplc="313425FC">
      <w:numFmt w:val="bullet"/>
      <w:lvlText w:val="•"/>
      <w:lvlJc w:val="left"/>
      <w:pPr>
        <w:ind w:left="1793" w:hanging="280"/>
      </w:pPr>
      <w:rPr>
        <w:rFonts w:hint="default"/>
      </w:rPr>
    </w:lvl>
    <w:lvl w:ilvl="7" w:tplc="BA40A738">
      <w:numFmt w:val="bullet"/>
      <w:lvlText w:val="•"/>
      <w:lvlJc w:val="left"/>
      <w:pPr>
        <w:ind w:left="2018" w:hanging="280"/>
      </w:pPr>
      <w:rPr>
        <w:rFonts w:hint="default"/>
      </w:rPr>
    </w:lvl>
    <w:lvl w:ilvl="8" w:tplc="B50C3080">
      <w:numFmt w:val="bullet"/>
      <w:lvlText w:val="•"/>
      <w:lvlJc w:val="left"/>
      <w:pPr>
        <w:ind w:left="2244" w:hanging="280"/>
      </w:pPr>
      <w:rPr>
        <w:rFonts w:hint="default"/>
      </w:rPr>
    </w:lvl>
  </w:abstractNum>
  <w:abstractNum w:abstractNumId="7" w15:restartNumberingAfterBreak="0">
    <w:nsid w:val="0E410947"/>
    <w:multiLevelType w:val="hybridMultilevel"/>
    <w:tmpl w:val="4BC8B0E0"/>
    <w:lvl w:ilvl="0" w:tplc="00924C4A">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0624F05C">
      <w:numFmt w:val="bullet"/>
      <w:lvlText w:val="•"/>
      <w:lvlJc w:val="left"/>
      <w:pPr>
        <w:ind w:left="665" w:hanging="280"/>
      </w:pPr>
      <w:rPr>
        <w:rFonts w:hint="default"/>
      </w:rPr>
    </w:lvl>
    <w:lvl w:ilvl="2" w:tplc="A27291C4">
      <w:numFmt w:val="bullet"/>
      <w:lvlText w:val="•"/>
      <w:lvlJc w:val="left"/>
      <w:pPr>
        <w:ind w:left="891" w:hanging="280"/>
      </w:pPr>
      <w:rPr>
        <w:rFonts w:hint="default"/>
      </w:rPr>
    </w:lvl>
    <w:lvl w:ilvl="3" w:tplc="7BF87C7A">
      <w:numFmt w:val="bullet"/>
      <w:lvlText w:val="•"/>
      <w:lvlJc w:val="left"/>
      <w:pPr>
        <w:ind w:left="1116" w:hanging="280"/>
      </w:pPr>
      <w:rPr>
        <w:rFonts w:hint="default"/>
      </w:rPr>
    </w:lvl>
    <w:lvl w:ilvl="4" w:tplc="C0BC8F38">
      <w:numFmt w:val="bullet"/>
      <w:lvlText w:val="•"/>
      <w:lvlJc w:val="left"/>
      <w:pPr>
        <w:ind w:left="1342" w:hanging="280"/>
      </w:pPr>
      <w:rPr>
        <w:rFonts w:hint="default"/>
      </w:rPr>
    </w:lvl>
    <w:lvl w:ilvl="5" w:tplc="D40C83F4">
      <w:numFmt w:val="bullet"/>
      <w:lvlText w:val="•"/>
      <w:lvlJc w:val="left"/>
      <w:pPr>
        <w:ind w:left="1567" w:hanging="280"/>
      </w:pPr>
      <w:rPr>
        <w:rFonts w:hint="default"/>
      </w:rPr>
    </w:lvl>
    <w:lvl w:ilvl="6" w:tplc="8B6631C8">
      <w:numFmt w:val="bullet"/>
      <w:lvlText w:val="•"/>
      <w:lvlJc w:val="left"/>
      <w:pPr>
        <w:ind w:left="1793" w:hanging="280"/>
      </w:pPr>
      <w:rPr>
        <w:rFonts w:hint="default"/>
      </w:rPr>
    </w:lvl>
    <w:lvl w:ilvl="7" w:tplc="50E6FC98">
      <w:numFmt w:val="bullet"/>
      <w:lvlText w:val="•"/>
      <w:lvlJc w:val="left"/>
      <w:pPr>
        <w:ind w:left="2018" w:hanging="280"/>
      </w:pPr>
      <w:rPr>
        <w:rFonts w:hint="default"/>
      </w:rPr>
    </w:lvl>
    <w:lvl w:ilvl="8" w:tplc="F6A263EC">
      <w:numFmt w:val="bullet"/>
      <w:lvlText w:val="•"/>
      <w:lvlJc w:val="left"/>
      <w:pPr>
        <w:ind w:left="2244" w:hanging="280"/>
      </w:pPr>
      <w:rPr>
        <w:rFonts w:hint="default"/>
      </w:rPr>
    </w:lvl>
  </w:abstractNum>
  <w:abstractNum w:abstractNumId="8" w15:restartNumberingAfterBreak="0">
    <w:nsid w:val="0FA26BBB"/>
    <w:multiLevelType w:val="hybridMultilevel"/>
    <w:tmpl w:val="4D88E8D4"/>
    <w:lvl w:ilvl="0" w:tplc="BB90082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E6B8CB74">
      <w:numFmt w:val="bullet"/>
      <w:lvlText w:val="•"/>
      <w:lvlJc w:val="left"/>
      <w:pPr>
        <w:ind w:left="786" w:hanging="280"/>
      </w:pPr>
      <w:rPr>
        <w:rFonts w:hint="default"/>
      </w:rPr>
    </w:lvl>
    <w:lvl w:ilvl="2" w:tplc="DA769504">
      <w:numFmt w:val="bullet"/>
      <w:lvlText w:val="•"/>
      <w:lvlJc w:val="left"/>
      <w:pPr>
        <w:ind w:left="1133" w:hanging="280"/>
      </w:pPr>
      <w:rPr>
        <w:rFonts w:hint="default"/>
      </w:rPr>
    </w:lvl>
    <w:lvl w:ilvl="3" w:tplc="4D60ED5E">
      <w:numFmt w:val="bullet"/>
      <w:lvlText w:val="•"/>
      <w:lvlJc w:val="left"/>
      <w:pPr>
        <w:ind w:left="1480" w:hanging="280"/>
      </w:pPr>
      <w:rPr>
        <w:rFonts w:hint="default"/>
      </w:rPr>
    </w:lvl>
    <w:lvl w:ilvl="4" w:tplc="B27819A6">
      <w:numFmt w:val="bullet"/>
      <w:lvlText w:val="•"/>
      <w:lvlJc w:val="left"/>
      <w:pPr>
        <w:ind w:left="1826" w:hanging="280"/>
      </w:pPr>
      <w:rPr>
        <w:rFonts w:hint="default"/>
      </w:rPr>
    </w:lvl>
    <w:lvl w:ilvl="5" w:tplc="3D30A914">
      <w:numFmt w:val="bullet"/>
      <w:lvlText w:val="•"/>
      <w:lvlJc w:val="left"/>
      <w:pPr>
        <w:ind w:left="2173" w:hanging="280"/>
      </w:pPr>
      <w:rPr>
        <w:rFonts w:hint="default"/>
      </w:rPr>
    </w:lvl>
    <w:lvl w:ilvl="6" w:tplc="12D848DE">
      <w:numFmt w:val="bullet"/>
      <w:lvlText w:val="•"/>
      <w:lvlJc w:val="left"/>
      <w:pPr>
        <w:ind w:left="2520" w:hanging="280"/>
      </w:pPr>
      <w:rPr>
        <w:rFonts w:hint="default"/>
      </w:rPr>
    </w:lvl>
    <w:lvl w:ilvl="7" w:tplc="D9681B38">
      <w:numFmt w:val="bullet"/>
      <w:lvlText w:val="•"/>
      <w:lvlJc w:val="left"/>
      <w:pPr>
        <w:ind w:left="2866" w:hanging="280"/>
      </w:pPr>
      <w:rPr>
        <w:rFonts w:hint="default"/>
      </w:rPr>
    </w:lvl>
    <w:lvl w:ilvl="8" w:tplc="76AE96E8">
      <w:numFmt w:val="bullet"/>
      <w:lvlText w:val="•"/>
      <w:lvlJc w:val="left"/>
      <w:pPr>
        <w:ind w:left="3213" w:hanging="280"/>
      </w:pPr>
      <w:rPr>
        <w:rFonts w:hint="default"/>
      </w:rPr>
    </w:lvl>
  </w:abstractNum>
  <w:abstractNum w:abstractNumId="9" w15:restartNumberingAfterBreak="0">
    <w:nsid w:val="12877FAE"/>
    <w:multiLevelType w:val="hybridMultilevel"/>
    <w:tmpl w:val="2D660578"/>
    <w:lvl w:ilvl="0" w:tplc="23668ADE">
      <w:start w:val="1"/>
      <w:numFmt w:val="decimal"/>
      <w:lvlText w:val="%1."/>
      <w:lvlJc w:val="left"/>
      <w:pPr>
        <w:ind w:left="2484" w:hanging="280"/>
      </w:pPr>
      <w:rPr>
        <w:rFonts w:ascii="Trebuchet MS" w:eastAsia="Trebuchet MS" w:hAnsi="Trebuchet MS" w:cs="Trebuchet MS" w:hint="default"/>
        <w:b w:val="0"/>
        <w:bCs w:val="0"/>
        <w:i w:val="0"/>
        <w:iCs w:val="0"/>
        <w:color w:val="231F20"/>
        <w:w w:val="69"/>
        <w:sz w:val="20"/>
        <w:szCs w:val="20"/>
      </w:rPr>
    </w:lvl>
    <w:lvl w:ilvl="1" w:tplc="01B2503C">
      <w:numFmt w:val="bullet"/>
      <w:lvlText w:val="•"/>
      <w:lvlJc w:val="left"/>
      <w:pPr>
        <w:ind w:left="3330" w:hanging="280"/>
      </w:pPr>
      <w:rPr>
        <w:rFonts w:hint="default"/>
      </w:rPr>
    </w:lvl>
    <w:lvl w:ilvl="2" w:tplc="764A6128">
      <w:numFmt w:val="bullet"/>
      <w:lvlText w:val="•"/>
      <w:lvlJc w:val="left"/>
      <w:pPr>
        <w:ind w:left="4181" w:hanging="280"/>
      </w:pPr>
      <w:rPr>
        <w:rFonts w:hint="default"/>
      </w:rPr>
    </w:lvl>
    <w:lvl w:ilvl="3" w:tplc="99782E74">
      <w:numFmt w:val="bullet"/>
      <w:lvlText w:val="•"/>
      <w:lvlJc w:val="left"/>
      <w:pPr>
        <w:ind w:left="5031" w:hanging="280"/>
      </w:pPr>
      <w:rPr>
        <w:rFonts w:hint="default"/>
      </w:rPr>
    </w:lvl>
    <w:lvl w:ilvl="4" w:tplc="78B65E24">
      <w:numFmt w:val="bullet"/>
      <w:lvlText w:val="•"/>
      <w:lvlJc w:val="left"/>
      <w:pPr>
        <w:ind w:left="5882" w:hanging="280"/>
      </w:pPr>
      <w:rPr>
        <w:rFonts w:hint="default"/>
      </w:rPr>
    </w:lvl>
    <w:lvl w:ilvl="5" w:tplc="26029BC6">
      <w:numFmt w:val="bullet"/>
      <w:lvlText w:val="•"/>
      <w:lvlJc w:val="left"/>
      <w:pPr>
        <w:ind w:left="6732" w:hanging="280"/>
      </w:pPr>
      <w:rPr>
        <w:rFonts w:hint="default"/>
      </w:rPr>
    </w:lvl>
    <w:lvl w:ilvl="6" w:tplc="72B89F44">
      <w:numFmt w:val="bullet"/>
      <w:lvlText w:val="•"/>
      <w:lvlJc w:val="left"/>
      <w:pPr>
        <w:ind w:left="7583" w:hanging="280"/>
      </w:pPr>
      <w:rPr>
        <w:rFonts w:hint="default"/>
      </w:rPr>
    </w:lvl>
    <w:lvl w:ilvl="7" w:tplc="93DCD28C">
      <w:numFmt w:val="bullet"/>
      <w:lvlText w:val="•"/>
      <w:lvlJc w:val="left"/>
      <w:pPr>
        <w:ind w:left="8433" w:hanging="280"/>
      </w:pPr>
      <w:rPr>
        <w:rFonts w:hint="default"/>
      </w:rPr>
    </w:lvl>
    <w:lvl w:ilvl="8" w:tplc="C52CAA48">
      <w:numFmt w:val="bullet"/>
      <w:lvlText w:val="•"/>
      <w:lvlJc w:val="left"/>
      <w:pPr>
        <w:ind w:left="9284" w:hanging="280"/>
      </w:pPr>
      <w:rPr>
        <w:rFonts w:hint="default"/>
      </w:rPr>
    </w:lvl>
  </w:abstractNum>
  <w:abstractNum w:abstractNumId="10" w15:restartNumberingAfterBreak="0">
    <w:nsid w:val="17B47E95"/>
    <w:multiLevelType w:val="hybridMultilevel"/>
    <w:tmpl w:val="FCCE1C7E"/>
    <w:lvl w:ilvl="0" w:tplc="8AEC212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7C6C0B4">
      <w:numFmt w:val="bullet"/>
      <w:lvlText w:val="•"/>
      <w:lvlJc w:val="left"/>
      <w:pPr>
        <w:ind w:left="673" w:hanging="280"/>
      </w:pPr>
      <w:rPr>
        <w:rFonts w:hint="default"/>
      </w:rPr>
    </w:lvl>
    <w:lvl w:ilvl="2" w:tplc="3E9C73F8">
      <w:numFmt w:val="bullet"/>
      <w:lvlText w:val="•"/>
      <w:lvlJc w:val="left"/>
      <w:pPr>
        <w:ind w:left="907" w:hanging="280"/>
      </w:pPr>
      <w:rPr>
        <w:rFonts w:hint="default"/>
      </w:rPr>
    </w:lvl>
    <w:lvl w:ilvl="3" w:tplc="4D4E0962">
      <w:numFmt w:val="bullet"/>
      <w:lvlText w:val="•"/>
      <w:lvlJc w:val="left"/>
      <w:pPr>
        <w:ind w:left="1141" w:hanging="280"/>
      </w:pPr>
      <w:rPr>
        <w:rFonts w:hint="default"/>
      </w:rPr>
    </w:lvl>
    <w:lvl w:ilvl="4" w:tplc="787E18E6">
      <w:numFmt w:val="bullet"/>
      <w:lvlText w:val="•"/>
      <w:lvlJc w:val="left"/>
      <w:pPr>
        <w:ind w:left="1374" w:hanging="280"/>
      </w:pPr>
      <w:rPr>
        <w:rFonts w:hint="default"/>
      </w:rPr>
    </w:lvl>
    <w:lvl w:ilvl="5" w:tplc="B3822624">
      <w:numFmt w:val="bullet"/>
      <w:lvlText w:val="•"/>
      <w:lvlJc w:val="left"/>
      <w:pPr>
        <w:ind w:left="1608" w:hanging="280"/>
      </w:pPr>
      <w:rPr>
        <w:rFonts w:hint="default"/>
      </w:rPr>
    </w:lvl>
    <w:lvl w:ilvl="6" w:tplc="AA52AFC4">
      <w:numFmt w:val="bullet"/>
      <w:lvlText w:val="•"/>
      <w:lvlJc w:val="left"/>
      <w:pPr>
        <w:ind w:left="1842" w:hanging="280"/>
      </w:pPr>
      <w:rPr>
        <w:rFonts w:hint="default"/>
      </w:rPr>
    </w:lvl>
    <w:lvl w:ilvl="7" w:tplc="65140A9E">
      <w:numFmt w:val="bullet"/>
      <w:lvlText w:val="•"/>
      <w:lvlJc w:val="left"/>
      <w:pPr>
        <w:ind w:left="2075" w:hanging="280"/>
      </w:pPr>
      <w:rPr>
        <w:rFonts w:hint="default"/>
      </w:rPr>
    </w:lvl>
    <w:lvl w:ilvl="8" w:tplc="D47E960C">
      <w:numFmt w:val="bullet"/>
      <w:lvlText w:val="•"/>
      <w:lvlJc w:val="left"/>
      <w:pPr>
        <w:ind w:left="2309" w:hanging="280"/>
      </w:pPr>
      <w:rPr>
        <w:rFonts w:hint="default"/>
      </w:rPr>
    </w:lvl>
  </w:abstractNum>
  <w:abstractNum w:abstractNumId="11" w15:restartNumberingAfterBreak="0">
    <w:nsid w:val="17D626AB"/>
    <w:multiLevelType w:val="hybridMultilevel"/>
    <w:tmpl w:val="43C2BB22"/>
    <w:lvl w:ilvl="0" w:tplc="A2E850AA">
      <w:start w:val="1"/>
      <w:numFmt w:val="decimal"/>
      <w:lvlText w:val="%1."/>
      <w:lvlJc w:val="left"/>
      <w:pPr>
        <w:ind w:left="246" w:hanging="125"/>
      </w:pPr>
      <w:rPr>
        <w:rFonts w:ascii="Trebuchet MS" w:eastAsia="Trebuchet MS" w:hAnsi="Trebuchet MS" w:cs="Trebuchet MS" w:hint="default"/>
        <w:b w:val="0"/>
        <w:bCs w:val="0"/>
        <w:i w:val="0"/>
        <w:iCs w:val="0"/>
        <w:color w:val="231F20"/>
        <w:w w:val="69"/>
        <w:sz w:val="18"/>
        <w:szCs w:val="18"/>
      </w:rPr>
    </w:lvl>
    <w:lvl w:ilvl="1" w:tplc="0FCA05FC">
      <w:numFmt w:val="bullet"/>
      <w:lvlText w:val="•"/>
      <w:lvlJc w:val="left"/>
      <w:pPr>
        <w:ind w:left="1106" w:hanging="125"/>
      </w:pPr>
      <w:rPr>
        <w:rFonts w:hint="default"/>
      </w:rPr>
    </w:lvl>
    <w:lvl w:ilvl="2" w:tplc="D828F0E8">
      <w:numFmt w:val="bullet"/>
      <w:lvlText w:val="•"/>
      <w:lvlJc w:val="left"/>
      <w:pPr>
        <w:ind w:left="1972" w:hanging="125"/>
      </w:pPr>
      <w:rPr>
        <w:rFonts w:hint="default"/>
      </w:rPr>
    </w:lvl>
    <w:lvl w:ilvl="3" w:tplc="907EB908">
      <w:numFmt w:val="bullet"/>
      <w:lvlText w:val="•"/>
      <w:lvlJc w:val="left"/>
      <w:pPr>
        <w:ind w:left="2838" w:hanging="125"/>
      </w:pPr>
      <w:rPr>
        <w:rFonts w:hint="default"/>
      </w:rPr>
    </w:lvl>
    <w:lvl w:ilvl="4" w:tplc="D9BEC79C">
      <w:numFmt w:val="bullet"/>
      <w:lvlText w:val="•"/>
      <w:lvlJc w:val="left"/>
      <w:pPr>
        <w:ind w:left="3704" w:hanging="125"/>
      </w:pPr>
      <w:rPr>
        <w:rFonts w:hint="default"/>
      </w:rPr>
    </w:lvl>
    <w:lvl w:ilvl="5" w:tplc="2F38E4F0">
      <w:numFmt w:val="bullet"/>
      <w:lvlText w:val="•"/>
      <w:lvlJc w:val="left"/>
      <w:pPr>
        <w:ind w:left="4571" w:hanging="125"/>
      </w:pPr>
      <w:rPr>
        <w:rFonts w:hint="default"/>
      </w:rPr>
    </w:lvl>
    <w:lvl w:ilvl="6" w:tplc="53987BE6">
      <w:numFmt w:val="bullet"/>
      <w:lvlText w:val="•"/>
      <w:lvlJc w:val="left"/>
      <w:pPr>
        <w:ind w:left="5437" w:hanging="125"/>
      </w:pPr>
      <w:rPr>
        <w:rFonts w:hint="default"/>
      </w:rPr>
    </w:lvl>
    <w:lvl w:ilvl="7" w:tplc="857EB866">
      <w:numFmt w:val="bullet"/>
      <w:lvlText w:val="•"/>
      <w:lvlJc w:val="left"/>
      <w:pPr>
        <w:ind w:left="6303" w:hanging="125"/>
      </w:pPr>
      <w:rPr>
        <w:rFonts w:hint="default"/>
      </w:rPr>
    </w:lvl>
    <w:lvl w:ilvl="8" w:tplc="C4302214">
      <w:numFmt w:val="bullet"/>
      <w:lvlText w:val="•"/>
      <w:lvlJc w:val="left"/>
      <w:pPr>
        <w:ind w:left="7169" w:hanging="125"/>
      </w:pPr>
      <w:rPr>
        <w:rFonts w:hint="default"/>
      </w:rPr>
    </w:lvl>
  </w:abstractNum>
  <w:abstractNum w:abstractNumId="12" w15:restartNumberingAfterBreak="0">
    <w:nsid w:val="1D395CF2"/>
    <w:multiLevelType w:val="hybridMultilevel"/>
    <w:tmpl w:val="05003C78"/>
    <w:lvl w:ilvl="0" w:tplc="15A0E846">
      <w:start w:val="1"/>
      <w:numFmt w:val="decimal"/>
      <w:lvlText w:val="%1."/>
      <w:lvlJc w:val="left"/>
      <w:pPr>
        <w:ind w:left="466" w:hanging="280"/>
      </w:pPr>
      <w:rPr>
        <w:rFonts w:ascii="Trebuchet MS" w:eastAsia="Trebuchet MS" w:hAnsi="Trebuchet MS" w:cs="Trebuchet MS" w:hint="default"/>
        <w:b w:val="0"/>
        <w:bCs w:val="0"/>
        <w:i w:val="0"/>
        <w:iCs w:val="0"/>
        <w:color w:val="231F20"/>
        <w:w w:val="69"/>
        <w:sz w:val="20"/>
        <w:szCs w:val="20"/>
      </w:rPr>
    </w:lvl>
    <w:lvl w:ilvl="1" w:tplc="752A5418">
      <w:start w:val="1"/>
      <w:numFmt w:val="decimal"/>
      <w:lvlText w:val="%2."/>
      <w:lvlJc w:val="left"/>
      <w:pPr>
        <w:ind w:left="1237" w:hanging="280"/>
        <w:jc w:val="right"/>
      </w:pPr>
      <w:rPr>
        <w:rFonts w:ascii="Trebuchet MS" w:eastAsia="Trebuchet MS" w:hAnsi="Trebuchet MS" w:cs="Trebuchet MS" w:hint="default"/>
        <w:b w:val="0"/>
        <w:bCs w:val="0"/>
        <w:i w:val="0"/>
        <w:iCs w:val="0"/>
        <w:color w:val="231F20"/>
        <w:w w:val="77"/>
        <w:sz w:val="20"/>
        <w:szCs w:val="20"/>
      </w:rPr>
    </w:lvl>
    <w:lvl w:ilvl="2" w:tplc="8C9CE1F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53D0C4CE">
      <w:numFmt w:val="bullet"/>
      <w:lvlText w:val="◦"/>
      <w:lvlJc w:val="left"/>
      <w:pPr>
        <w:ind w:left="2764" w:hanging="280"/>
      </w:pPr>
      <w:rPr>
        <w:rFonts w:ascii="Arial" w:eastAsia="Arial" w:hAnsi="Arial" w:cs="Arial" w:hint="default"/>
        <w:b w:val="0"/>
        <w:bCs w:val="0"/>
        <w:i w:val="0"/>
        <w:iCs w:val="0"/>
        <w:color w:val="231F20"/>
        <w:w w:val="99"/>
        <w:sz w:val="20"/>
        <w:szCs w:val="20"/>
      </w:rPr>
    </w:lvl>
    <w:lvl w:ilvl="4" w:tplc="ABAE9C72">
      <w:numFmt w:val="bullet"/>
      <w:lvlText w:val="•"/>
      <w:lvlJc w:val="left"/>
      <w:pPr>
        <w:ind w:left="3331" w:hanging="280"/>
      </w:pPr>
      <w:rPr>
        <w:rFonts w:hint="default"/>
      </w:rPr>
    </w:lvl>
    <w:lvl w:ilvl="5" w:tplc="545CB9CC">
      <w:numFmt w:val="bullet"/>
      <w:lvlText w:val="•"/>
      <w:lvlJc w:val="left"/>
      <w:pPr>
        <w:ind w:left="3903" w:hanging="280"/>
      </w:pPr>
      <w:rPr>
        <w:rFonts w:hint="default"/>
      </w:rPr>
    </w:lvl>
    <w:lvl w:ilvl="6" w:tplc="4CE2EFF4">
      <w:numFmt w:val="bullet"/>
      <w:lvlText w:val="•"/>
      <w:lvlJc w:val="left"/>
      <w:pPr>
        <w:ind w:left="4475" w:hanging="280"/>
      </w:pPr>
      <w:rPr>
        <w:rFonts w:hint="default"/>
      </w:rPr>
    </w:lvl>
    <w:lvl w:ilvl="7" w:tplc="14C08A90">
      <w:numFmt w:val="bullet"/>
      <w:lvlText w:val="•"/>
      <w:lvlJc w:val="left"/>
      <w:pPr>
        <w:ind w:left="5047" w:hanging="280"/>
      </w:pPr>
      <w:rPr>
        <w:rFonts w:hint="default"/>
      </w:rPr>
    </w:lvl>
    <w:lvl w:ilvl="8" w:tplc="39F6229E">
      <w:numFmt w:val="bullet"/>
      <w:lvlText w:val="•"/>
      <w:lvlJc w:val="left"/>
      <w:pPr>
        <w:ind w:left="5619" w:hanging="280"/>
      </w:pPr>
      <w:rPr>
        <w:rFonts w:hint="default"/>
      </w:rPr>
    </w:lvl>
  </w:abstractNum>
  <w:abstractNum w:abstractNumId="13" w15:restartNumberingAfterBreak="0">
    <w:nsid w:val="20C67C95"/>
    <w:multiLevelType w:val="hybridMultilevel"/>
    <w:tmpl w:val="6B58ACCA"/>
    <w:lvl w:ilvl="0" w:tplc="68B8B76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A3A8F594">
      <w:numFmt w:val="bullet"/>
      <w:lvlText w:val="•"/>
      <w:lvlJc w:val="left"/>
      <w:pPr>
        <w:ind w:left="3330" w:hanging="280"/>
      </w:pPr>
      <w:rPr>
        <w:rFonts w:hint="default"/>
      </w:rPr>
    </w:lvl>
    <w:lvl w:ilvl="2" w:tplc="B7165C12">
      <w:numFmt w:val="bullet"/>
      <w:lvlText w:val="•"/>
      <w:lvlJc w:val="left"/>
      <w:pPr>
        <w:ind w:left="4181" w:hanging="280"/>
      </w:pPr>
      <w:rPr>
        <w:rFonts w:hint="default"/>
      </w:rPr>
    </w:lvl>
    <w:lvl w:ilvl="3" w:tplc="9F8E8D98">
      <w:numFmt w:val="bullet"/>
      <w:lvlText w:val="•"/>
      <w:lvlJc w:val="left"/>
      <w:pPr>
        <w:ind w:left="5031" w:hanging="280"/>
      </w:pPr>
      <w:rPr>
        <w:rFonts w:hint="default"/>
      </w:rPr>
    </w:lvl>
    <w:lvl w:ilvl="4" w:tplc="7E54E2C8">
      <w:numFmt w:val="bullet"/>
      <w:lvlText w:val="•"/>
      <w:lvlJc w:val="left"/>
      <w:pPr>
        <w:ind w:left="5882" w:hanging="280"/>
      </w:pPr>
      <w:rPr>
        <w:rFonts w:hint="default"/>
      </w:rPr>
    </w:lvl>
    <w:lvl w:ilvl="5" w:tplc="CA108566">
      <w:numFmt w:val="bullet"/>
      <w:lvlText w:val="•"/>
      <w:lvlJc w:val="left"/>
      <w:pPr>
        <w:ind w:left="6732" w:hanging="280"/>
      </w:pPr>
      <w:rPr>
        <w:rFonts w:hint="default"/>
      </w:rPr>
    </w:lvl>
    <w:lvl w:ilvl="6" w:tplc="09181D1E">
      <w:numFmt w:val="bullet"/>
      <w:lvlText w:val="•"/>
      <w:lvlJc w:val="left"/>
      <w:pPr>
        <w:ind w:left="7583" w:hanging="280"/>
      </w:pPr>
      <w:rPr>
        <w:rFonts w:hint="default"/>
      </w:rPr>
    </w:lvl>
    <w:lvl w:ilvl="7" w:tplc="88C8CFFE">
      <w:numFmt w:val="bullet"/>
      <w:lvlText w:val="•"/>
      <w:lvlJc w:val="left"/>
      <w:pPr>
        <w:ind w:left="8433" w:hanging="280"/>
      </w:pPr>
      <w:rPr>
        <w:rFonts w:hint="default"/>
      </w:rPr>
    </w:lvl>
    <w:lvl w:ilvl="8" w:tplc="EA622EF8">
      <w:numFmt w:val="bullet"/>
      <w:lvlText w:val="•"/>
      <w:lvlJc w:val="left"/>
      <w:pPr>
        <w:ind w:left="9284" w:hanging="280"/>
      </w:pPr>
      <w:rPr>
        <w:rFonts w:hint="default"/>
      </w:rPr>
    </w:lvl>
  </w:abstractNum>
  <w:abstractNum w:abstractNumId="14" w15:restartNumberingAfterBreak="0">
    <w:nsid w:val="226A63AB"/>
    <w:multiLevelType w:val="hybridMultilevel"/>
    <w:tmpl w:val="A0380B6A"/>
    <w:lvl w:ilvl="0" w:tplc="2BCE05E0">
      <w:numFmt w:val="bullet"/>
      <w:lvlText w:val="•"/>
      <w:lvlJc w:val="left"/>
      <w:pPr>
        <w:ind w:left="453" w:hanging="280"/>
      </w:pPr>
      <w:rPr>
        <w:rFonts w:ascii="Trebuchet MS" w:eastAsia="Trebuchet MS" w:hAnsi="Trebuchet MS" w:cs="Trebuchet MS" w:hint="default"/>
        <w:b w:val="0"/>
        <w:bCs w:val="0"/>
        <w:i w:val="0"/>
        <w:iCs w:val="0"/>
        <w:color w:val="231F20"/>
        <w:w w:val="61"/>
        <w:sz w:val="20"/>
        <w:szCs w:val="20"/>
      </w:rPr>
    </w:lvl>
    <w:lvl w:ilvl="1" w:tplc="B128B6DA">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4BBCF7EE">
      <w:numFmt w:val="bullet"/>
      <w:lvlText w:val="•"/>
      <w:lvlJc w:val="left"/>
      <w:pPr>
        <w:ind w:left="2097" w:hanging="280"/>
      </w:pPr>
      <w:rPr>
        <w:rFonts w:hint="default"/>
      </w:rPr>
    </w:lvl>
    <w:lvl w:ilvl="3" w:tplc="2D8E0CBC">
      <w:numFmt w:val="bullet"/>
      <w:lvlText w:val="•"/>
      <w:lvlJc w:val="left"/>
      <w:pPr>
        <w:ind w:left="2954" w:hanging="280"/>
      </w:pPr>
      <w:rPr>
        <w:rFonts w:hint="default"/>
      </w:rPr>
    </w:lvl>
    <w:lvl w:ilvl="4" w:tplc="FF74BEB6">
      <w:numFmt w:val="bullet"/>
      <w:lvlText w:val="•"/>
      <w:lvlJc w:val="left"/>
      <w:pPr>
        <w:ind w:left="3811" w:hanging="280"/>
      </w:pPr>
      <w:rPr>
        <w:rFonts w:hint="default"/>
      </w:rPr>
    </w:lvl>
    <w:lvl w:ilvl="5" w:tplc="C896DD60">
      <w:numFmt w:val="bullet"/>
      <w:lvlText w:val="•"/>
      <w:lvlJc w:val="left"/>
      <w:pPr>
        <w:ind w:left="4668" w:hanging="280"/>
      </w:pPr>
      <w:rPr>
        <w:rFonts w:hint="default"/>
      </w:rPr>
    </w:lvl>
    <w:lvl w:ilvl="6" w:tplc="6ED2085C">
      <w:numFmt w:val="bullet"/>
      <w:lvlText w:val="•"/>
      <w:lvlJc w:val="left"/>
      <w:pPr>
        <w:ind w:left="5526" w:hanging="280"/>
      </w:pPr>
      <w:rPr>
        <w:rFonts w:hint="default"/>
      </w:rPr>
    </w:lvl>
    <w:lvl w:ilvl="7" w:tplc="F0C8B0B8">
      <w:numFmt w:val="bullet"/>
      <w:lvlText w:val="•"/>
      <w:lvlJc w:val="left"/>
      <w:pPr>
        <w:ind w:left="6383" w:hanging="280"/>
      </w:pPr>
      <w:rPr>
        <w:rFonts w:hint="default"/>
      </w:rPr>
    </w:lvl>
    <w:lvl w:ilvl="8" w:tplc="32E4C0DC">
      <w:numFmt w:val="bullet"/>
      <w:lvlText w:val="•"/>
      <w:lvlJc w:val="left"/>
      <w:pPr>
        <w:ind w:left="7240" w:hanging="280"/>
      </w:pPr>
      <w:rPr>
        <w:rFonts w:hint="default"/>
      </w:rPr>
    </w:lvl>
  </w:abstractNum>
  <w:abstractNum w:abstractNumId="15" w15:restartNumberingAfterBreak="0">
    <w:nsid w:val="22972087"/>
    <w:multiLevelType w:val="hybridMultilevel"/>
    <w:tmpl w:val="25A80AE4"/>
    <w:lvl w:ilvl="0" w:tplc="262E0A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A274EEEC">
      <w:numFmt w:val="bullet"/>
      <w:lvlText w:val="•"/>
      <w:lvlJc w:val="left"/>
      <w:pPr>
        <w:ind w:left="2200" w:hanging="280"/>
      </w:pPr>
      <w:rPr>
        <w:rFonts w:hint="default"/>
      </w:rPr>
    </w:lvl>
    <w:lvl w:ilvl="2" w:tplc="7FE057A8">
      <w:numFmt w:val="bullet"/>
      <w:lvlText w:val="•"/>
      <w:lvlJc w:val="left"/>
      <w:pPr>
        <w:ind w:left="2480" w:hanging="280"/>
      </w:pPr>
      <w:rPr>
        <w:rFonts w:hint="default"/>
      </w:rPr>
    </w:lvl>
    <w:lvl w:ilvl="3" w:tplc="3EDE3078">
      <w:numFmt w:val="bullet"/>
      <w:lvlText w:val="•"/>
      <w:lvlJc w:val="left"/>
      <w:pPr>
        <w:ind w:left="3282" w:hanging="280"/>
      </w:pPr>
      <w:rPr>
        <w:rFonts w:hint="default"/>
      </w:rPr>
    </w:lvl>
    <w:lvl w:ilvl="4" w:tplc="E06084DA">
      <w:numFmt w:val="bullet"/>
      <w:lvlText w:val="•"/>
      <w:lvlJc w:val="left"/>
      <w:pPr>
        <w:ind w:left="4085" w:hanging="280"/>
      </w:pPr>
      <w:rPr>
        <w:rFonts w:hint="default"/>
      </w:rPr>
    </w:lvl>
    <w:lvl w:ilvl="5" w:tplc="4310269A">
      <w:numFmt w:val="bullet"/>
      <w:lvlText w:val="•"/>
      <w:lvlJc w:val="left"/>
      <w:pPr>
        <w:ind w:left="4887" w:hanging="280"/>
      </w:pPr>
      <w:rPr>
        <w:rFonts w:hint="default"/>
      </w:rPr>
    </w:lvl>
    <w:lvl w:ilvl="6" w:tplc="3BCA10C0">
      <w:numFmt w:val="bullet"/>
      <w:lvlText w:val="•"/>
      <w:lvlJc w:val="left"/>
      <w:pPr>
        <w:ind w:left="5690" w:hanging="280"/>
      </w:pPr>
      <w:rPr>
        <w:rFonts w:hint="default"/>
      </w:rPr>
    </w:lvl>
    <w:lvl w:ilvl="7" w:tplc="E4A8BDBE">
      <w:numFmt w:val="bullet"/>
      <w:lvlText w:val="•"/>
      <w:lvlJc w:val="left"/>
      <w:pPr>
        <w:ind w:left="6493" w:hanging="280"/>
      </w:pPr>
      <w:rPr>
        <w:rFonts w:hint="default"/>
      </w:rPr>
    </w:lvl>
    <w:lvl w:ilvl="8" w:tplc="BBD2DE46">
      <w:numFmt w:val="bullet"/>
      <w:lvlText w:val="•"/>
      <w:lvlJc w:val="left"/>
      <w:pPr>
        <w:ind w:left="7295" w:hanging="280"/>
      </w:pPr>
      <w:rPr>
        <w:rFonts w:hint="default"/>
      </w:rPr>
    </w:lvl>
  </w:abstractNum>
  <w:abstractNum w:abstractNumId="16" w15:restartNumberingAfterBreak="0">
    <w:nsid w:val="229F573C"/>
    <w:multiLevelType w:val="hybridMultilevel"/>
    <w:tmpl w:val="A04E5A08"/>
    <w:lvl w:ilvl="0" w:tplc="3B406B58">
      <w:start w:val="1"/>
      <w:numFmt w:val="decimal"/>
      <w:lvlText w:val="%1."/>
      <w:lvlJc w:val="left"/>
      <w:pPr>
        <w:ind w:left="461" w:hanging="280"/>
      </w:pPr>
      <w:rPr>
        <w:rFonts w:ascii="Trebuchet MS" w:eastAsia="Trebuchet MS" w:hAnsi="Trebuchet MS" w:cs="Trebuchet MS" w:hint="default"/>
        <w:b w:val="0"/>
        <w:bCs w:val="0"/>
        <w:i w:val="0"/>
        <w:iCs w:val="0"/>
        <w:color w:val="231F20"/>
        <w:w w:val="77"/>
        <w:sz w:val="20"/>
        <w:szCs w:val="20"/>
      </w:rPr>
    </w:lvl>
    <w:lvl w:ilvl="1" w:tplc="AE66026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8D0A3726">
      <w:numFmt w:val="bullet"/>
      <w:lvlText w:val="•"/>
      <w:lvlJc w:val="left"/>
      <w:pPr>
        <w:ind w:left="2098" w:hanging="280"/>
      </w:pPr>
      <w:rPr>
        <w:rFonts w:hint="default"/>
      </w:rPr>
    </w:lvl>
    <w:lvl w:ilvl="3" w:tplc="26ECAEB2">
      <w:numFmt w:val="bullet"/>
      <w:lvlText w:val="•"/>
      <w:lvlJc w:val="left"/>
      <w:pPr>
        <w:ind w:left="2956" w:hanging="280"/>
      </w:pPr>
      <w:rPr>
        <w:rFonts w:hint="default"/>
      </w:rPr>
    </w:lvl>
    <w:lvl w:ilvl="4" w:tplc="8B582D72">
      <w:numFmt w:val="bullet"/>
      <w:lvlText w:val="•"/>
      <w:lvlJc w:val="left"/>
      <w:pPr>
        <w:ind w:left="3814" w:hanging="280"/>
      </w:pPr>
      <w:rPr>
        <w:rFonts w:hint="default"/>
      </w:rPr>
    </w:lvl>
    <w:lvl w:ilvl="5" w:tplc="C4267E24">
      <w:numFmt w:val="bullet"/>
      <w:lvlText w:val="•"/>
      <w:lvlJc w:val="left"/>
      <w:pPr>
        <w:ind w:left="4672" w:hanging="280"/>
      </w:pPr>
      <w:rPr>
        <w:rFonts w:hint="default"/>
      </w:rPr>
    </w:lvl>
    <w:lvl w:ilvl="6" w:tplc="D22C70C2">
      <w:numFmt w:val="bullet"/>
      <w:lvlText w:val="•"/>
      <w:lvlJc w:val="left"/>
      <w:pPr>
        <w:ind w:left="5530" w:hanging="280"/>
      </w:pPr>
      <w:rPr>
        <w:rFonts w:hint="default"/>
      </w:rPr>
    </w:lvl>
    <w:lvl w:ilvl="7" w:tplc="3F60A04A">
      <w:numFmt w:val="bullet"/>
      <w:lvlText w:val="•"/>
      <w:lvlJc w:val="left"/>
      <w:pPr>
        <w:ind w:left="6388" w:hanging="280"/>
      </w:pPr>
      <w:rPr>
        <w:rFonts w:hint="default"/>
      </w:rPr>
    </w:lvl>
    <w:lvl w:ilvl="8" w:tplc="B5F85E2A">
      <w:numFmt w:val="bullet"/>
      <w:lvlText w:val="•"/>
      <w:lvlJc w:val="left"/>
      <w:pPr>
        <w:ind w:left="7246" w:hanging="280"/>
      </w:pPr>
      <w:rPr>
        <w:rFonts w:hint="default"/>
      </w:rPr>
    </w:lvl>
  </w:abstractNum>
  <w:abstractNum w:abstractNumId="17" w15:restartNumberingAfterBreak="0">
    <w:nsid w:val="247F62B9"/>
    <w:multiLevelType w:val="hybridMultilevel"/>
    <w:tmpl w:val="3FDA1D52"/>
    <w:lvl w:ilvl="0" w:tplc="189A188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90243824">
      <w:numFmt w:val="bullet"/>
      <w:lvlText w:val="•"/>
      <w:lvlJc w:val="left"/>
      <w:pPr>
        <w:ind w:left="786" w:hanging="280"/>
      </w:pPr>
      <w:rPr>
        <w:rFonts w:hint="default"/>
      </w:rPr>
    </w:lvl>
    <w:lvl w:ilvl="2" w:tplc="07442238">
      <w:numFmt w:val="bullet"/>
      <w:lvlText w:val="•"/>
      <w:lvlJc w:val="left"/>
      <w:pPr>
        <w:ind w:left="1133" w:hanging="280"/>
      </w:pPr>
      <w:rPr>
        <w:rFonts w:hint="default"/>
      </w:rPr>
    </w:lvl>
    <w:lvl w:ilvl="3" w:tplc="36C82342">
      <w:numFmt w:val="bullet"/>
      <w:lvlText w:val="•"/>
      <w:lvlJc w:val="left"/>
      <w:pPr>
        <w:ind w:left="1480" w:hanging="280"/>
      </w:pPr>
      <w:rPr>
        <w:rFonts w:hint="default"/>
      </w:rPr>
    </w:lvl>
    <w:lvl w:ilvl="4" w:tplc="137E30A2">
      <w:numFmt w:val="bullet"/>
      <w:lvlText w:val="•"/>
      <w:lvlJc w:val="left"/>
      <w:pPr>
        <w:ind w:left="1826" w:hanging="280"/>
      </w:pPr>
      <w:rPr>
        <w:rFonts w:hint="default"/>
      </w:rPr>
    </w:lvl>
    <w:lvl w:ilvl="5" w:tplc="47A63E1C">
      <w:numFmt w:val="bullet"/>
      <w:lvlText w:val="•"/>
      <w:lvlJc w:val="left"/>
      <w:pPr>
        <w:ind w:left="2173" w:hanging="280"/>
      </w:pPr>
      <w:rPr>
        <w:rFonts w:hint="default"/>
      </w:rPr>
    </w:lvl>
    <w:lvl w:ilvl="6" w:tplc="1A381CDA">
      <w:numFmt w:val="bullet"/>
      <w:lvlText w:val="•"/>
      <w:lvlJc w:val="left"/>
      <w:pPr>
        <w:ind w:left="2520" w:hanging="280"/>
      </w:pPr>
      <w:rPr>
        <w:rFonts w:hint="default"/>
      </w:rPr>
    </w:lvl>
    <w:lvl w:ilvl="7" w:tplc="2B9C4FEA">
      <w:numFmt w:val="bullet"/>
      <w:lvlText w:val="•"/>
      <w:lvlJc w:val="left"/>
      <w:pPr>
        <w:ind w:left="2866" w:hanging="280"/>
      </w:pPr>
      <w:rPr>
        <w:rFonts w:hint="default"/>
      </w:rPr>
    </w:lvl>
    <w:lvl w:ilvl="8" w:tplc="368E5ACE">
      <w:numFmt w:val="bullet"/>
      <w:lvlText w:val="•"/>
      <w:lvlJc w:val="left"/>
      <w:pPr>
        <w:ind w:left="3213" w:hanging="280"/>
      </w:pPr>
      <w:rPr>
        <w:rFonts w:hint="default"/>
      </w:rPr>
    </w:lvl>
  </w:abstractNum>
  <w:abstractNum w:abstractNumId="18" w15:restartNumberingAfterBreak="0">
    <w:nsid w:val="2948711B"/>
    <w:multiLevelType w:val="hybridMultilevel"/>
    <w:tmpl w:val="E4FC20C6"/>
    <w:lvl w:ilvl="0" w:tplc="A912CBD0">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6B88AE74">
      <w:numFmt w:val="bullet"/>
      <w:lvlText w:val="•"/>
      <w:lvlJc w:val="left"/>
      <w:pPr>
        <w:ind w:left="665" w:hanging="280"/>
      </w:pPr>
      <w:rPr>
        <w:rFonts w:hint="default"/>
      </w:rPr>
    </w:lvl>
    <w:lvl w:ilvl="2" w:tplc="129C4E9A">
      <w:numFmt w:val="bullet"/>
      <w:lvlText w:val="•"/>
      <w:lvlJc w:val="left"/>
      <w:pPr>
        <w:ind w:left="891" w:hanging="280"/>
      </w:pPr>
      <w:rPr>
        <w:rFonts w:hint="default"/>
      </w:rPr>
    </w:lvl>
    <w:lvl w:ilvl="3" w:tplc="E4D8DBC4">
      <w:numFmt w:val="bullet"/>
      <w:lvlText w:val="•"/>
      <w:lvlJc w:val="left"/>
      <w:pPr>
        <w:ind w:left="1116" w:hanging="280"/>
      </w:pPr>
      <w:rPr>
        <w:rFonts w:hint="default"/>
      </w:rPr>
    </w:lvl>
    <w:lvl w:ilvl="4" w:tplc="7D0A53BA">
      <w:numFmt w:val="bullet"/>
      <w:lvlText w:val="•"/>
      <w:lvlJc w:val="left"/>
      <w:pPr>
        <w:ind w:left="1342" w:hanging="280"/>
      </w:pPr>
      <w:rPr>
        <w:rFonts w:hint="default"/>
      </w:rPr>
    </w:lvl>
    <w:lvl w:ilvl="5" w:tplc="681C66B2">
      <w:numFmt w:val="bullet"/>
      <w:lvlText w:val="•"/>
      <w:lvlJc w:val="left"/>
      <w:pPr>
        <w:ind w:left="1567" w:hanging="280"/>
      </w:pPr>
      <w:rPr>
        <w:rFonts w:hint="default"/>
      </w:rPr>
    </w:lvl>
    <w:lvl w:ilvl="6" w:tplc="3BEAFA4C">
      <w:numFmt w:val="bullet"/>
      <w:lvlText w:val="•"/>
      <w:lvlJc w:val="left"/>
      <w:pPr>
        <w:ind w:left="1793" w:hanging="280"/>
      </w:pPr>
      <w:rPr>
        <w:rFonts w:hint="default"/>
      </w:rPr>
    </w:lvl>
    <w:lvl w:ilvl="7" w:tplc="E6D4F124">
      <w:numFmt w:val="bullet"/>
      <w:lvlText w:val="•"/>
      <w:lvlJc w:val="left"/>
      <w:pPr>
        <w:ind w:left="2018" w:hanging="280"/>
      </w:pPr>
      <w:rPr>
        <w:rFonts w:hint="default"/>
      </w:rPr>
    </w:lvl>
    <w:lvl w:ilvl="8" w:tplc="BCDCD18A">
      <w:numFmt w:val="bullet"/>
      <w:lvlText w:val="•"/>
      <w:lvlJc w:val="left"/>
      <w:pPr>
        <w:ind w:left="2244" w:hanging="280"/>
      </w:pPr>
      <w:rPr>
        <w:rFonts w:hint="default"/>
      </w:rPr>
    </w:lvl>
  </w:abstractNum>
  <w:abstractNum w:abstractNumId="19" w15:restartNumberingAfterBreak="0">
    <w:nsid w:val="2DED0F97"/>
    <w:multiLevelType w:val="hybridMultilevel"/>
    <w:tmpl w:val="8E609E04"/>
    <w:lvl w:ilvl="0" w:tplc="8842ACB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CC8229D6">
      <w:numFmt w:val="bullet"/>
      <w:lvlText w:val="•"/>
      <w:lvlJc w:val="left"/>
      <w:pPr>
        <w:ind w:left="786" w:hanging="280"/>
      </w:pPr>
      <w:rPr>
        <w:rFonts w:hint="default"/>
      </w:rPr>
    </w:lvl>
    <w:lvl w:ilvl="2" w:tplc="44B65200">
      <w:numFmt w:val="bullet"/>
      <w:lvlText w:val="•"/>
      <w:lvlJc w:val="left"/>
      <w:pPr>
        <w:ind w:left="1133" w:hanging="280"/>
      </w:pPr>
      <w:rPr>
        <w:rFonts w:hint="default"/>
      </w:rPr>
    </w:lvl>
    <w:lvl w:ilvl="3" w:tplc="48007E10">
      <w:numFmt w:val="bullet"/>
      <w:lvlText w:val="•"/>
      <w:lvlJc w:val="left"/>
      <w:pPr>
        <w:ind w:left="1480" w:hanging="280"/>
      </w:pPr>
      <w:rPr>
        <w:rFonts w:hint="default"/>
      </w:rPr>
    </w:lvl>
    <w:lvl w:ilvl="4" w:tplc="C652EEF0">
      <w:numFmt w:val="bullet"/>
      <w:lvlText w:val="•"/>
      <w:lvlJc w:val="left"/>
      <w:pPr>
        <w:ind w:left="1826" w:hanging="280"/>
      </w:pPr>
      <w:rPr>
        <w:rFonts w:hint="default"/>
      </w:rPr>
    </w:lvl>
    <w:lvl w:ilvl="5" w:tplc="2716E91C">
      <w:numFmt w:val="bullet"/>
      <w:lvlText w:val="•"/>
      <w:lvlJc w:val="left"/>
      <w:pPr>
        <w:ind w:left="2173" w:hanging="280"/>
      </w:pPr>
      <w:rPr>
        <w:rFonts w:hint="default"/>
      </w:rPr>
    </w:lvl>
    <w:lvl w:ilvl="6" w:tplc="57D85CC6">
      <w:numFmt w:val="bullet"/>
      <w:lvlText w:val="•"/>
      <w:lvlJc w:val="left"/>
      <w:pPr>
        <w:ind w:left="2520" w:hanging="280"/>
      </w:pPr>
      <w:rPr>
        <w:rFonts w:hint="default"/>
      </w:rPr>
    </w:lvl>
    <w:lvl w:ilvl="7" w:tplc="B54235BC">
      <w:numFmt w:val="bullet"/>
      <w:lvlText w:val="•"/>
      <w:lvlJc w:val="left"/>
      <w:pPr>
        <w:ind w:left="2866" w:hanging="280"/>
      </w:pPr>
      <w:rPr>
        <w:rFonts w:hint="default"/>
      </w:rPr>
    </w:lvl>
    <w:lvl w:ilvl="8" w:tplc="F97EFE22">
      <w:numFmt w:val="bullet"/>
      <w:lvlText w:val="•"/>
      <w:lvlJc w:val="left"/>
      <w:pPr>
        <w:ind w:left="3213" w:hanging="280"/>
      </w:pPr>
      <w:rPr>
        <w:rFonts w:hint="default"/>
      </w:rPr>
    </w:lvl>
  </w:abstractNum>
  <w:abstractNum w:abstractNumId="20" w15:restartNumberingAfterBreak="0">
    <w:nsid w:val="2E0E006D"/>
    <w:multiLevelType w:val="hybridMultilevel"/>
    <w:tmpl w:val="197035FA"/>
    <w:lvl w:ilvl="0" w:tplc="1B4A6D0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4C2C616">
      <w:numFmt w:val="bullet"/>
      <w:lvlText w:val="•"/>
      <w:lvlJc w:val="left"/>
      <w:pPr>
        <w:ind w:left="3330" w:hanging="280"/>
      </w:pPr>
      <w:rPr>
        <w:rFonts w:hint="default"/>
      </w:rPr>
    </w:lvl>
    <w:lvl w:ilvl="2" w:tplc="E294F17E">
      <w:numFmt w:val="bullet"/>
      <w:lvlText w:val="•"/>
      <w:lvlJc w:val="left"/>
      <w:pPr>
        <w:ind w:left="4181" w:hanging="280"/>
      </w:pPr>
      <w:rPr>
        <w:rFonts w:hint="default"/>
      </w:rPr>
    </w:lvl>
    <w:lvl w:ilvl="3" w:tplc="06CC0D9A">
      <w:numFmt w:val="bullet"/>
      <w:lvlText w:val="•"/>
      <w:lvlJc w:val="left"/>
      <w:pPr>
        <w:ind w:left="5031" w:hanging="280"/>
      </w:pPr>
      <w:rPr>
        <w:rFonts w:hint="default"/>
      </w:rPr>
    </w:lvl>
    <w:lvl w:ilvl="4" w:tplc="4CD26330">
      <w:numFmt w:val="bullet"/>
      <w:lvlText w:val="•"/>
      <w:lvlJc w:val="left"/>
      <w:pPr>
        <w:ind w:left="5882" w:hanging="280"/>
      </w:pPr>
      <w:rPr>
        <w:rFonts w:hint="default"/>
      </w:rPr>
    </w:lvl>
    <w:lvl w:ilvl="5" w:tplc="B366DDF8">
      <w:numFmt w:val="bullet"/>
      <w:lvlText w:val="•"/>
      <w:lvlJc w:val="left"/>
      <w:pPr>
        <w:ind w:left="6732" w:hanging="280"/>
      </w:pPr>
      <w:rPr>
        <w:rFonts w:hint="default"/>
      </w:rPr>
    </w:lvl>
    <w:lvl w:ilvl="6" w:tplc="0930E74E">
      <w:numFmt w:val="bullet"/>
      <w:lvlText w:val="•"/>
      <w:lvlJc w:val="left"/>
      <w:pPr>
        <w:ind w:left="7583" w:hanging="280"/>
      </w:pPr>
      <w:rPr>
        <w:rFonts w:hint="default"/>
      </w:rPr>
    </w:lvl>
    <w:lvl w:ilvl="7" w:tplc="26BEB734">
      <w:numFmt w:val="bullet"/>
      <w:lvlText w:val="•"/>
      <w:lvlJc w:val="left"/>
      <w:pPr>
        <w:ind w:left="8433" w:hanging="280"/>
      </w:pPr>
      <w:rPr>
        <w:rFonts w:hint="default"/>
      </w:rPr>
    </w:lvl>
    <w:lvl w:ilvl="8" w:tplc="B88458A2">
      <w:numFmt w:val="bullet"/>
      <w:lvlText w:val="•"/>
      <w:lvlJc w:val="left"/>
      <w:pPr>
        <w:ind w:left="9284" w:hanging="280"/>
      </w:pPr>
      <w:rPr>
        <w:rFonts w:hint="default"/>
      </w:rPr>
    </w:lvl>
  </w:abstractNum>
  <w:abstractNum w:abstractNumId="21" w15:restartNumberingAfterBreak="0">
    <w:nsid w:val="33ED476C"/>
    <w:multiLevelType w:val="hybridMultilevel"/>
    <w:tmpl w:val="5F0CA478"/>
    <w:lvl w:ilvl="0" w:tplc="14B22F3A">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230C019A">
      <w:numFmt w:val="bullet"/>
      <w:lvlText w:val="•"/>
      <w:lvlJc w:val="left"/>
      <w:pPr>
        <w:ind w:left="665" w:hanging="280"/>
      </w:pPr>
      <w:rPr>
        <w:rFonts w:hint="default"/>
      </w:rPr>
    </w:lvl>
    <w:lvl w:ilvl="2" w:tplc="DD50065A">
      <w:numFmt w:val="bullet"/>
      <w:lvlText w:val="•"/>
      <w:lvlJc w:val="left"/>
      <w:pPr>
        <w:ind w:left="891" w:hanging="280"/>
      </w:pPr>
      <w:rPr>
        <w:rFonts w:hint="default"/>
      </w:rPr>
    </w:lvl>
    <w:lvl w:ilvl="3" w:tplc="100A9454">
      <w:numFmt w:val="bullet"/>
      <w:lvlText w:val="•"/>
      <w:lvlJc w:val="left"/>
      <w:pPr>
        <w:ind w:left="1116" w:hanging="280"/>
      </w:pPr>
      <w:rPr>
        <w:rFonts w:hint="default"/>
      </w:rPr>
    </w:lvl>
    <w:lvl w:ilvl="4" w:tplc="FF24D266">
      <w:numFmt w:val="bullet"/>
      <w:lvlText w:val="•"/>
      <w:lvlJc w:val="left"/>
      <w:pPr>
        <w:ind w:left="1342" w:hanging="280"/>
      </w:pPr>
      <w:rPr>
        <w:rFonts w:hint="default"/>
      </w:rPr>
    </w:lvl>
    <w:lvl w:ilvl="5" w:tplc="0D4ED8BC">
      <w:numFmt w:val="bullet"/>
      <w:lvlText w:val="•"/>
      <w:lvlJc w:val="left"/>
      <w:pPr>
        <w:ind w:left="1567" w:hanging="280"/>
      </w:pPr>
      <w:rPr>
        <w:rFonts w:hint="default"/>
      </w:rPr>
    </w:lvl>
    <w:lvl w:ilvl="6" w:tplc="37BECBC0">
      <w:numFmt w:val="bullet"/>
      <w:lvlText w:val="•"/>
      <w:lvlJc w:val="left"/>
      <w:pPr>
        <w:ind w:left="1793" w:hanging="280"/>
      </w:pPr>
      <w:rPr>
        <w:rFonts w:hint="default"/>
      </w:rPr>
    </w:lvl>
    <w:lvl w:ilvl="7" w:tplc="14323EC6">
      <w:numFmt w:val="bullet"/>
      <w:lvlText w:val="•"/>
      <w:lvlJc w:val="left"/>
      <w:pPr>
        <w:ind w:left="2018" w:hanging="280"/>
      </w:pPr>
      <w:rPr>
        <w:rFonts w:hint="default"/>
      </w:rPr>
    </w:lvl>
    <w:lvl w:ilvl="8" w:tplc="C1BA9198">
      <w:numFmt w:val="bullet"/>
      <w:lvlText w:val="•"/>
      <w:lvlJc w:val="left"/>
      <w:pPr>
        <w:ind w:left="2244" w:hanging="280"/>
      </w:pPr>
      <w:rPr>
        <w:rFonts w:hint="default"/>
      </w:rPr>
    </w:lvl>
  </w:abstractNum>
  <w:abstractNum w:abstractNumId="22" w15:restartNumberingAfterBreak="0">
    <w:nsid w:val="34EE40BB"/>
    <w:multiLevelType w:val="hybridMultilevel"/>
    <w:tmpl w:val="1624A4EE"/>
    <w:lvl w:ilvl="0" w:tplc="B5C48FC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EB22F5E0">
      <w:numFmt w:val="bullet"/>
      <w:lvlText w:val="•"/>
      <w:lvlJc w:val="left"/>
      <w:pPr>
        <w:ind w:left="673" w:hanging="280"/>
      </w:pPr>
      <w:rPr>
        <w:rFonts w:hint="default"/>
      </w:rPr>
    </w:lvl>
    <w:lvl w:ilvl="2" w:tplc="16900BEC">
      <w:numFmt w:val="bullet"/>
      <w:lvlText w:val="•"/>
      <w:lvlJc w:val="left"/>
      <w:pPr>
        <w:ind w:left="907" w:hanging="280"/>
      </w:pPr>
      <w:rPr>
        <w:rFonts w:hint="default"/>
      </w:rPr>
    </w:lvl>
    <w:lvl w:ilvl="3" w:tplc="A7A6003E">
      <w:numFmt w:val="bullet"/>
      <w:lvlText w:val="•"/>
      <w:lvlJc w:val="left"/>
      <w:pPr>
        <w:ind w:left="1141" w:hanging="280"/>
      </w:pPr>
      <w:rPr>
        <w:rFonts w:hint="default"/>
      </w:rPr>
    </w:lvl>
    <w:lvl w:ilvl="4" w:tplc="BBE82A82">
      <w:numFmt w:val="bullet"/>
      <w:lvlText w:val="•"/>
      <w:lvlJc w:val="left"/>
      <w:pPr>
        <w:ind w:left="1374" w:hanging="280"/>
      </w:pPr>
      <w:rPr>
        <w:rFonts w:hint="default"/>
      </w:rPr>
    </w:lvl>
    <w:lvl w:ilvl="5" w:tplc="26C01F6A">
      <w:numFmt w:val="bullet"/>
      <w:lvlText w:val="•"/>
      <w:lvlJc w:val="left"/>
      <w:pPr>
        <w:ind w:left="1608" w:hanging="280"/>
      </w:pPr>
      <w:rPr>
        <w:rFonts w:hint="default"/>
      </w:rPr>
    </w:lvl>
    <w:lvl w:ilvl="6" w:tplc="7388BC66">
      <w:numFmt w:val="bullet"/>
      <w:lvlText w:val="•"/>
      <w:lvlJc w:val="left"/>
      <w:pPr>
        <w:ind w:left="1842" w:hanging="280"/>
      </w:pPr>
      <w:rPr>
        <w:rFonts w:hint="default"/>
      </w:rPr>
    </w:lvl>
    <w:lvl w:ilvl="7" w:tplc="34E0BC92">
      <w:numFmt w:val="bullet"/>
      <w:lvlText w:val="•"/>
      <w:lvlJc w:val="left"/>
      <w:pPr>
        <w:ind w:left="2075" w:hanging="280"/>
      </w:pPr>
      <w:rPr>
        <w:rFonts w:hint="default"/>
      </w:rPr>
    </w:lvl>
    <w:lvl w:ilvl="8" w:tplc="E460B7FE">
      <w:numFmt w:val="bullet"/>
      <w:lvlText w:val="•"/>
      <w:lvlJc w:val="left"/>
      <w:pPr>
        <w:ind w:left="2309" w:hanging="280"/>
      </w:pPr>
      <w:rPr>
        <w:rFonts w:hint="default"/>
      </w:rPr>
    </w:lvl>
  </w:abstractNum>
  <w:abstractNum w:abstractNumId="23" w15:restartNumberingAfterBreak="0">
    <w:nsid w:val="354E2DD6"/>
    <w:multiLevelType w:val="hybridMultilevel"/>
    <w:tmpl w:val="33D84C3A"/>
    <w:lvl w:ilvl="0" w:tplc="E0549782">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D4729FEC">
      <w:numFmt w:val="bullet"/>
      <w:lvlText w:val="•"/>
      <w:lvlJc w:val="left"/>
      <w:pPr>
        <w:ind w:left="665" w:hanging="280"/>
      </w:pPr>
      <w:rPr>
        <w:rFonts w:hint="default"/>
      </w:rPr>
    </w:lvl>
    <w:lvl w:ilvl="2" w:tplc="AE628152">
      <w:numFmt w:val="bullet"/>
      <w:lvlText w:val="•"/>
      <w:lvlJc w:val="left"/>
      <w:pPr>
        <w:ind w:left="891" w:hanging="280"/>
      </w:pPr>
      <w:rPr>
        <w:rFonts w:hint="default"/>
      </w:rPr>
    </w:lvl>
    <w:lvl w:ilvl="3" w:tplc="88E07A72">
      <w:numFmt w:val="bullet"/>
      <w:lvlText w:val="•"/>
      <w:lvlJc w:val="left"/>
      <w:pPr>
        <w:ind w:left="1116" w:hanging="280"/>
      </w:pPr>
      <w:rPr>
        <w:rFonts w:hint="default"/>
      </w:rPr>
    </w:lvl>
    <w:lvl w:ilvl="4" w:tplc="EFCE46BA">
      <w:numFmt w:val="bullet"/>
      <w:lvlText w:val="•"/>
      <w:lvlJc w:val="left"/>
      <w:pPr>
        <w:ind w:left="1342" w:hanging="280"/>
      </w:pPr>
      <w:rPr>
        <w:rFonts w:hint="default"/>
      </w:rPr>
    </w:lvl>
    <w:lvl w:ilvl="5" w:tplc="C2B66E8C">
      <w:numFmt w:val="bullet"/>
      <w:lvlText w:val="•"/>
      <w:lvlJc w:val="left"/>
      <w:pPr>
        <w:ind w:left="1567" w:hanging="280"/>
      </w:pPr>
      <w:rPr>
        <w:rFonts w:hint="default"/>
      </w:rPr>
    </w:lvl>
    <w:lvl w:ilvl="6" w:tplc="6826FBF6">
      <w:numFmt w:val="bullet"/>
      <w:lvlText w:val="•"/>
      <w:lvlJc w:val="left"/>
      <w:pPr>
        <w:ind w:left="1793" w:hanging="280"/>
      </w:pPr>
      <w:rPr>
        <w:rFonts w:hint="default"/>
      </w:rPr>
    </w:lvl>
    <w:lvl w:ilvl="7" w:tplc="D7D467B4">
      <w:numFmt w:val="bullet"/>
      <w:lvlText w:val="•"/>
      <w:lvlJc w:val="left"/>
      <w:pPr>
        <w:ind w:left="2018" w:hanging="280"/>
      </w:pPr>
      <w:rPr>
        <w:rFonts w:hint="default"/>
      </w:rPr>
    </w:lvl>
    <w:lvl w:ilvl="8" w:tplc="D0246B66">
      <w:numFmt w:val="bullet"/>
      <w:lvlText w:val="•"/>
      <w:lvlJc w:val="left"/>
      <w:pPr>
        <w:ind w:left="2244" w:hanging="280"/>
      </w:pPr>
      <w:rPr>
        <w:rFonts w:hint="default"/>
      </w:rPr>
    </w:lvl>
  </w:abstractNum>
  <w:abstractNum w:abstractNumId="24" w15:restartNumberingAfterBreak="0">
    <w:nsid w:val="375A43C7"/>
    <w:multiLevelType w:val="hybridMultilevel"/>
    <w:tmpl w:val="F58CBF8E"/>
    <w:lvl w:ilvl="0" w:tplc="266AF84E">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815AD5DE">
      <w:numFmt w:val="bullet"/>
      <w:lvlText w:val="•"/>
      <w:lvlJc w:val="left"/>
      <w:pPr>
        <w:ind w:left="786" w:hanging="280"/>
      </w:pPr>
      <w:rPr>
        <w:rFonts w:hint="default"/>
      </w:rPr>
    </w:lvl>
    <w:lvl w:ilvl="2" w:tplc="3E329608">
      <w:numFmt w:val="bullet"/>
      <w:lvlText w:val="•"/>
      <w:lvlJc w:val="left"/>
      <w:pPr>
        <w:ind w:left="1133" w:hanging="280"/>
      </w:pPr>
      <w:rPr>
        <w:rFonts w:hint="default"/>
      </w:rPr>
    </w:lvl>
    <w:lvl w:ilvl="3" w:tplc="3FBA4B38">
      <w:numFmt w:val="bullet"/>
      <w:lvlText w:val="•"/>
      <w:lvlJc w:val="left"/>
      <w:pPr>
        <w:ind w:left="1480" w:hanging="280"/>
      </w:pPr>
      <w:rPr>
        <w:rFonts w:hint="default"/>
      </w:rPr>
    </w:lvl>
    <w:lvl w:ilvl="4" w:tplc="247AD070">
      <w:numFmt w:val="bullet"/>
      <w:lvlText w:val="•"/>
      <w:lvlJc w:val="left"/>
      <w:pPr>
        <w:ind w:left="1826" w:hanging="280"/>
      </w:pPr>
      <w:rPr>
        <w:rFonts w:hint="default"/>
      </w:rPr>
    </w:lvl>
    <w:lvl w:ilvl="5" w:tplc="E5C2D610">
      <w:numFmt w:val="bullet"/>
      <w:lvlText w:val="•"/>
      <w:lvlJc w:val="left"/>
      <w:pPr>
        <w:ind w:left="2173" w:hanging="280"/>
      </w:pPr>
      <w:rPr>
        <w:rFonts w:hint="default"/>
      </w:rPr>
    </w:lvl>
    <w:lvl w:ilvl="6" w:tplc="9D3A3E24">
      <w:numFmt w:val="bullet"/>
      <w:lvlText w:val="•"/>
      <w:lvlJc w:val="left"/>
      <w:pPr>
        <w:ind w:left="2520" w:hanging="280"/>
      </w:pPr>
      <w:rPr>
        <w:rFonts w:hint="default"/>
      </w:rPr>
    </w:lvl>
    <w:lvl w:ilvl="7" w:tplc="42702D10">
      <w:numFmt w:val="bullet"/>
      <w:lvlText w:val="•"/>
      <w:lvlJc w:val="left"/>
      <w:pPr>
        <w:ind w:left="2866" w:hanging="280"/>
      </w:pPr>
      <w:rPr>
        <w:rFonts w:hint="default"/>
      </w:rPr>
    </w:lvl>
    <w:lvl w:ilvl="8" w:tplc="2E70E944">
      <w:numFmt w:val="bullet"/>
      <w:lvlText w:val="•"/>
      <w:lvlJc w:val="left"/>
      <w:pPr>
        <w:ind w:left="3213" w:hanging="280"/>
      </w:pPr>
      <w:rPr>
        <w:rFonts w:hint="default"/>
      </w:rPr>
    </w:lvl>
  </w:abstractNum>
  <w:abstractNum w:abstractNumId="25" w15:restartNumberingAfterBreak="0">
    <w:nsid w:val="37EA53E8"/>
    <w:multiLevelType w:val="hybridMultilevel"/>
    <w:tmpl w:val="79985C94"/>
    <w:lvl w:ilvl="0" w:tplc="299C9ECE">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F31C1C52">
      <w:numFmt w:val="bullet"/>
      <w:lvlText w:val="•"/>
      <w:lvlJc w:val="left"/>
      <w:pPr>
        <w:ind w:left="786" w:hanging="280"/>
      </w:pPr>
      <w:rPr>
        <w:rFonts w:hint="default"/>
      </w:rPr>
    </w:lvl>
    <w:lvl w:ilvl="2" w:tplc="F0EAD676">
      <w:numFmt w:val="bullet"/>
      <w:lvlText w:val="•"/>
      <w:lvlJc w:val="left"/>
      <w:pPr>
        <w:ind w:left="1133" w:hanging="280"/>
      </w:pPr>
      <w:rPr>
        <w:rFonts w:hint="default"/>
      </w:rPr>
    </w:lvl>
    <w:lvl w:ilvl="3" w:tplc="2CFE8466">
      <w:numFmt w:val="bullet"/>
      <w:lvlText w:val="•"/>
      <w:lvlJc w:val="left"/>
      <w:pPr>
        <w:ind w:left="1480" w:hanging="280"/>
      </w:pPr>
      <w:rPr>
        <w:rFonts w:hint="default"/>
      </w:rPr>
    </w:lvl>
    <w:lvl w:ilvl="4" w:tplc="BD76DEE4">
      <w:numFmt w:val="bullet"/>
      <w:lvlText w:val="•"/>
      <w:lvlJc w:val="left"/>
      <w:pPr>
        <w:ind w:left="1826" w:hanging="280"/>
      </w:pPr>
      <w:rPr>
        <w:rFonts w:hint="default"/>
      </w:rPr>
    </w:lvl>
    <w:lvl w:ilvl="5" w:tplc="51CC9A68">
      <w:numFmt w:val="bullet"/>
      <w:lvlText w:val="•"/>
      <w:lvlJc w:val="left"/>
      <w:pPr>
        <w:ind w:left="2173" w:hanging="280"/>
      </w:pPr>
      <w:rPr>
        <w:rFonts w:hint="default"/>
      </w:rPr>
    </w:lvl>
    <w:lvl w:ilvl="6" w:tplc="0A78D944">
      <w:numFmt w:val="bullet"/>
      <w:lvlText w:val="•"/>
      <w:lvlJc w:val="left"/>
      <w:pPr>
        <w:ind w:left="2520" w:hanging="280"/>
      </w:pPr>
      <w:rPr>
        <w:rFonts w:hint="default"/>
      </w:rPr>
    </w:lvl>
    <w:lvl w:ilvl="7" w:tplc="965CB28A">
      <w:numFmt w:val="bullet"/>
      <w:lvlText w:val="•"/>
      <w:lvlJc w:val="left"/>
      <w:pPr>
        <w:ind w:left="2866" w:hanging="280"/>
      </w:pPr>
      <w:rPr>
        <w:rFonts w:hint="default"/>
      </w:rPr>
    </w:lvl>
    <w:lvl w:ilvl="8" w:tplc="CA56D410">
      <w:numFmt w:val="bullet"/>
      <w:lvlText w:val="•"/>
      <w:lvlJc w:val="left"/>
      <w:pPr>
        <w:ind w:left="3213" w:hanging="280"/>
      </w:pPr>
      <w:rPr>
        <w:rFonts w:hint="default"/>
      </w:rPr>
    </w:lvl>
  </w:abstractNum>
  <w:abstractNum w:abstractNumId="26" w15:restartNumberingAfterBreak="0">
    <w:nsid w:val="3BCC2FDC"/>
    <w:multiLevelType w:val="hybridMultilevel"/>
    <w:tmpl w:val="8D8475D6"/>
    <w:lvl w:ilvl="0" w:tplc="0F90678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05CCD906">
      <w:numFmt w:val="bullet"/>
      <w:lvlText w:val="•"/>
      <w:lvlJc w:val="left"/>
      <w:pPr>
        <w:ind w:left="673" w:hanging="280"/>
      </w:pPr>
      <w:rPr>
        <w:rFonts w:hint="default"/>
      </w:rPr>
    </w:lvl>
    <w:lvl w:ilvl="2" w:tplc="6058AA8A">
      <w:numFmt w:val="bullet"/>
      <w:lvlText w:val="•"/>
      <w:lvlJc w:val="left"/>
      <w:pPr>
        <w:ind w:left="907" w:hanging="280"/>
      </w:pPr>
      <w:rPr>
        <w:rFonts w:hint="default"/>
      </w:rPr>
    </w:lvl>
    <w:lvl w:ilvl="3" w:tplc="EE968188">
      <w:numFmt w:val="bullet"/>
      <w:lvlText w:val="•"/>
      <w:lvlJc w:val="left"/>
      <w:pPr>
        <w:ind w:left="1141" w:hanging="280"/>
      </w:pPr>
      <w:rPr>
        <w:rFonts w:hint="default"/>
      </w:rPr>
    </w:lvl>
    <w:lvl w:ilvl="4" w:tplc="D45C598C">
      <w:numFmt w:val="bullet"/>
      <w:lvlText w:val="•"/>
      <w:lvlJc w:val="left"/>
      <w:pPr>
        <w:ind w:left="1374" w:hanging="280"/>
      </w:pPr>
      <w:rPr>
        <w:rFonts w:hint="default"/>
      </w:rPr>
    </w:lvl>
    <w:lvl w:ilvl="5" w:tplc="E15622E6">
      <w:numFmt w:val="bullet"/>
      <w:lvlText w:val="•"/>
      <w:lvlJc w:val="left"/>
      <w:pPr>
        <w:ind w:left="1608" w:hanging="280"/>
      </w:pPr>
      <w:rPr>
        <w:rFonts w:hint="default"/>
      </w:rPr>
    </w:lvl>
    <w:lvl w:ilvl="6" w:tplc="13200B6E">
      <w:numFmt w:val="bullet"/>
      <w:lvlText w:val="•"/>
      <w:lvlJc w:val="left"/>
      <w:pPr>
        <w:ind w:left="1842" w:hanging="280"/>
      </w:pPr>
      <w:rPr>
        <w:rFonts w:hint="default"/>
      </w:rPr>
    </w:lvl>
    <w:lvl w:ilvl="7" w:tplc="B6822EC6">
      <w:numFmt w:val="bullet"/>
      <w:lvlText w:val="•"/>
      <w:lvlJc w:val="left"/>
      <w:pPr>
        <w:ind w:left="2075" w:hanging="280"/>
      </w:pPr>
      <w:rPr>
        <w:rFonts w:hint="default"/>
      </w:rPr>
    </w:lvl>
    <w:lvl w:ilvl="8" w:tplc="A7249F68">
      <w:numFmt w:val="bullet"/>
      <w:lvlText w:val="•"/>
      <w:lvlJc w:val="left"/>
      <w:pPr>
        <w:ind w:left="2309" w:hanging="280"/>
      </w:pPr>
      <w:rPr>
        <w:rFonts w:hint="default"/>
      </w:rPr>
    </w:lvl>
  </w:abstractNum>
  <w:abstractNum w:abstractNumId="27" w15:restartNumberingAfterBreak="0">
    <w:nsid w:val="41801377"/>
    <w:multiLevelType w:val="hybridMultilevel"/>
    <w:tmpl w:val="D196DD52"/>
    <w:lvl w:ilvl="0" w:tplc="48CAF36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7FDCAF52">
      <w:numFmt w:val="bullet"/>
      <w:lvlText w:val="•"/>
      <w:lvlJc w:val="left"/>
      <w:pPr>
        <w:ind w:left="786" w:hanging="280"/>
      </w:pPr>
      <w:rPr>
        <w:rFonts w:hint="default"/>
      </w:rPr>
    </w:lvl>
    <w:lvl w:ilvl="2" w:tplc="6F98B148">
      <w:numFmt w:val="bullet"/>
      <w:lvlText w:val="•"/>
      <w:lvlJc w:val="left"/>
      <w:pPr>
        <w:ind w:left="1133" w:hanging="280"/>
      </w:pPr>
      <w:rPr>
        <w:rFonts w:hint="default"/>
      </w:rPr>
    </w:lvl>
    <w:lvl w:ilvl="3" w:tplc="9202D8A6">
      <w:numFmt w:val="bullet"/>
      <w:lvlText w:val="•"/>
      <w:lvlJc w:val="left"/>
      <w:pPr>
        <w:ind w:left="1480" w:hanging="280"/>
      </w:pPr>
      <w:rPr>
        <w:rFonts w:hint="default"/>
      </w:rPr>
    </w:lvl>
    <w:lvl w:ilvl="4" w:tplc="DCEA8498">
      <w:numFmt w:val="bullet"/>
      <w:lvlText w:val="•"/>
      <w:lvlJc w:val="left"/>
      <w:pPr>
        <w:ind w:left="1826" w:hanging="280"/>
      </w:pPr>
      <w:rPr>
        <w:rFonts w:hint="default"/>
      </w:rPr>
    </w:lvl>
    <w:lvl w:ilvl="5" w:tplc="34B683F6">
      <w:numFmt w:val="bullet"/>
      <w:lvlText w:val="•"/>
      <w:lvlJc w:val="left"/>
      <w:pPr>
        <w:ind w:left="2173" w:hanging="280"/>
      </w:pPr>
      <w:rPr>
        <w:rFonts w:hint="default"/>
      </w:rPr>
    </w:lvl>
    <w:lvl w:ilvl="6" w:tplc="13D06A60">
      <w:numFmt w:val="bullet"/>
      <w:lvlText w:val="•"/>
      <w:lvlJc w:val="left"/>
      <w:pPr>
        <w:ind w:left="2520" w:hanging="280"/>
      </w:pPr>
      <w:rPr>
        <w:rFonts w:hint="default"/>
      </w:rPr>
    </w:lvl>
    <w:lvl w:ilvl="7" w:tplc="7D720920">
      <w:numFmt w:val="bullet"/>
      <w:lvlText w:val="•"/>
      <w:lvlJc w:val="left"/>
      <w:pPr>
        <w:ind w:left="2866" w:hanging="280"/>
      </w:pPr>
      <w:rPr>
        <w:rFonts w:hint="default"/>
      </w:rPr>
    </w:lvl>
    <w:lvl w:ilvl="8" w:tplc="8160BA30">
      <w:numFmt w:val="bullet"/>
      <w:lvlText w:val="•"/>
      <w:lvlJc w:val="left"/>
      <w:pPr>
        <w:ind w:left="3213" w:hanging="280"/>
      </w:pPr>
      <w:rPr>
        <w:rFonts w:hint="default"/>
      </w:rPr>
    </w:lvl>
  </w:abstractNum>
  <w:abstractNum w:abstractNumId="28" w15:restartNumberingAfterBreak="0">
    <w:nsid w:val="445A01E0"/>
    <w:multiLevelType w:val="hybridMultilevel"/>
    <w:tmpl w:val="1C2E831A"/>
    <w:lvl w:ilvl="0" w:tplc="DC36AD8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F361B5C">
      <w:numFmt w:val="bullet"/>
      <w:lvlText w:val="•"/>
      <w:lvlJc w:val="left"/>
      <w:pPr>
        <w:ind w:left="673" w:hanging="280"/>
      </w:pPr>
      <w:rPr>
        <w:rFonts w:hint="default"/>
      </w:rPr>
    </w:lvl>
    <w:lvl w:ilvl="2" w:tplc="E49017D6">
      <w:numFmt w:val="bullet"/>
      <w:lvlText w:val="•"/>
      <w:lvlJc w:val="left"/>
      <w:pPr>
        <w:ind w:left="907" w:hanging="280"/>
      </w:pPr>
      <w:rPr>
        <w:rFonts w:hint="default"/>
      </w:rPr>
    </w:lvl>
    <w:lvl w:ilvl="3" w:tplc="D0C24E64">
      <w:numFmt w:val="bullet"/>
      <w:lvlText w:val="•"/>
      <w:lvlJc w:val="left"/>
      <w:pPr>
        <w:ind w:left="1141" w:hanging="280"/>
      </w:pPr>
      <w:rPr>
        <w:rFonts w:hint="default"/>
      </w:rPr>
    </w:lvl>
    <w:lvl w:ilvl="4" w:tplc="C4E2B130">
      <w:numFmt w:val="bullet"/>
      <w:lvlText w:val="•"/>
      <w:lvlJc w:val="left"/>
      <w:pPr>
        <w:ind w:left="1374" w:hanging="280"/>
      </w:pPr>
      <w:rPr>
        <w:rFonts w:hint="default"/>
      </w:rPr>
    </w:lvl>
    <w:lvl w:ilvl="5" w:tplc="EE06F3AC">
      <w:numFmt w:val="bullet"/>
      <w:lvlText w:val="•"/>
      <w:lvlJc w:val="left"/>
      <w:pPr>
        <w:ind w:left="1608" w:hanging="280"/>
      </w:pPr>
      <w:rPr>
        <w:rFonts w:hint="default"/>
      </w:rPr>
    </w:lvl>
    <w:lvl w:ilvl="6" w:tplc="BA5E42A6">
      <w:numFmt w:val="bullet"/>
      <w:lvlText w:val="•"/>
      <w:lvlJc w:val="left"/>
      <w:pPr>
        <w:ind w:left="1842" w:hanging="280"/>
      </w:pPr>
      <w:rPr>
        <w:rFonts w:hint="default"/>
      </w:rPr>
    </w:lvl>
    <w:lvl w:ilvl="7" w:tplc="4F746C22">
      <w:numFmt w:val="bullet"/>
      <w:lvlText w:val="•"/>
      <w:lvlJc w:val="left"/>
      <w:pPr>
        <w:ind w:left="2075" w:hanging="280"/>
      </w:pPr>
      <w:rPr>
        <w:rFonts w:hint="default"/>
      </w:rPr>
    </w:lvl>
    <w:lvl w:ilvl="8" w:tplc="C15A5142">
      <w:numFmt w:val="bullet"/>
      <w:lvlText w:val="•"/>
      <w:lvlJc w:val="left"/>
      <w:pPr>
        <w:ind w:left="2309" w:hanging="280"/>
      </w:pPr>
      <w:rPr>
        <w:rFonts w:hint="default"/>
      </w:rPr>
    </w:lvl>
  </w:abstractNum>
  <w:abstractNum w:abstractNumId="29" w15:restartNumberingAfterBreak="0">
    <w:nsid w:val="467C33CC"/>
    <w:multiLevelType w:val="hybridMultilevel"/>
    <w:tmpl w:val="924C17E6"/>
    <w:lvl w:ilvl="0" w:tplc="36C81F1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0DB657B2">
      <w:numFmt w:val="bullet"/>
      <w:lvlText w:val="•"/>
      <w:lvlJc w:val="left"/>
      <w:pPr>
        <w:ind w:left="2214" w:hanging="280"/>
      </w:pPr>
      <w:rPr>
        <w:rFonts w:hint="default"/>
      </w:rPr>
    </w:lvl>
    <w:lvl w:ilvl="2" w:tplc="CA8018A2">
      <w:numFmt w:val="bullet"/>
      <w:lvlText w:val="•"/>
      <w:lvlJc w:val="left"/>
      <w:pPr>
        <w:ind w:left="3189" w:hanging="280"/>
      </w:pPr>
      <w:rPr>
        <w:rFonts w:hint="default"/>
      </w:rPr>
    </w:lvl>
    <w:lvl w:ilvl="3" w:tplc="68145E2C">
      <w:numFmt w:val="bullet"/>
      <w:lvlText w:val="•"/>
      <w:lvlJc w:val="left"/>
      <w:pPr>
        <w:ind w:left="4163" w:hanging="280"/>
      </w:pPr>
      <w:rPr>
        <w:rFonts w:hint="default"/>
      </w:rPr>
    </w:lvl>
    <w:lvl w:ilvl="4" w:tplc="38E2A64A">
      <w:numFmt w:val="bullet"/>
      <w:lvlText w:val="•"/>
      <w:lvlJc w:val="left"/>
      <w:pPr>
        <w:ind w:left="5138" w:hanging="280"/>
      </w:pPr>
      <w:rPr>
        <w:rFonts w:hint="default"/>
      </w:rPr>
    </w:lvl>
    <w:lvl w:ilvl="5" w:tplc="FFF641CA">
      <w:numFmt w:val="bullet"/>
      <w:lvlText w:val="•"/>
      <w:lvlJc w:val="left"/>
      <w:pPr>
        <w:ind w:left="6112" w:hanging="280"/>
      </w:pPr>
      <w:rPr>
        <w:rFonts w:hint="default"/>
      </w:rPr>
    </w:lvl>
    <w:lvl w:ilvl="6" w:tplc="5ACA4FC8">
      <w:numFmt w:val="bullet"/>
      <w:lvlText w:val="•"/>
      <w:lvlJc w:val="left"/>
      <w:pPr>
        <w:ind w:left="7087" w:hanging="280"/>
      </w:pPr>
      <w:rPr>
        <w:rFonts w:hint="default"/>
      </w:rPr>
    </w:lvl>
    <w:lvl w:ilvl="7" w:tplc="2098AD08">
      <w:numFmt w:val="bullet"/>
      <w:lvlText w:val="•"/>
      <w:lvlJc w:val="left"/>
      <w:pPr>
        <w:ind w:left="8061" w:hanging="280"/>
      </w:pPr>
      <w:rPr>
        <w:rFonts w:hint="default"/>
      </w:rPr>
    </w:lvl>
    <w:lvl w:ilvl="8" w:tplc="A7F61BE4">
      <w:numFmt w:val="bullet"/>
      <w:lvlText w:val="•"/>
      <w:lvlJc w:val="left"/>
      <w:pPr>
        <w:ind w:left="9036" w:hanging="280"/>
      </w:pPr>
      <w:rPr>
        <w:rFonts w:hint="default"/>
      </w:rPr>
    </w:lvl>
  </w:abstractNum>
  <w:abstractNum w:abstractNumId="30" w15:restartNumberingAfterBreak="0">
    <w:nsid w:val="486C1FEF"/>
    <w:multiLevelType w:val="hybridMultilevel"/>
    <w:tmpl w:val="B028903E"/>
    <w:lvl w:ilvl="0" w:tplc="285846A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E8B87B62">
      <w:numFmt w:val="bullet"/>
      <w:lvlText w:val="•"/>
      <w:lvlJc w:val="left"/>
      <w:pPr>
        <w:ind w:left="665" w:hanging="280"/>
      </w:pPr>
      <w:rPr>
        <w:rFonts w:hint="default"/>
      </w:rPr>
    </w:lvl>
    <w:lvl w:ilvl="2" w:tplc="F670C2BE">
      <w:numFmt w:val="bullet"/>
      <w:lvlText w:val="•"/>
      <w:lvlJc w:val="left"/>
      <w:pPr>
        <w:ind w:left="891" w:hanging="280"/>
      </w:pPr>
      <w:rPr>
        <w:rFonts w:hint="default"/>
      </w:rPr>
    </w:lvl>
    <w:lvl w:ilvl="3" w:tplc="7EE22C50">
      <w:numFmt w:val="bullet"/>
      <w:lvlText w:val="•"/>
      <w:lvlJc w:val="left"/>
      <w:pPr>
        <w:ind w:left="1116" w:hanging="280"/>
      </w:pPr>
      <w:rPr>
        <w:rFonts w:hint="default"/>
      </w:rPr>
    </w:lvl>
    <w:lvl w:ilvl="4" w:tplc="7D0A5A34">
      <w:numFmt w:val="bullet"/>
      <w:lvlText w:val="•"/>
      <w:lvlJc w:val="left"/>
      <w:pPr>
        <w:ind w:left="1342" w:hanging="280"/>
      </w:pPr>
      <w:rPr>
        <w:rFonts w:hint="default"/>
      </w:rPr>
    </w:lvl>
    <w:lvl w:ilvl="5" w:tplc="F0A485A8">
      <w:numFmt w:val="bullet"/>
      <w:lvlText w:val="•"/>
      <w:lvlJc w:val="left"/>
      <w:pPr>
        <w:ind w:left="1567" w:hanging="280"/>
      </w:pPr>
      <w:rPr>
        <w:rFonts w:hint="default"/>
      </w:rPr>
    </w:lvl>
    <w:lvl w:ilvl="6" w:tplc="E4D68DBE">
      <w:numFmt w:val="bullet"/>
      <w:lvlText w:val="•"/>
      <w:lvlJc w:val="left"/>
      <w:pPr>
        <w:ind w:left="1793" w:hanging="280"/>
      </w:pPr>
      <w:rPr>
        <w:rFonts w:hint="default"/>
      </w:rPr>
    </w:lvl>
    <w:lvl w:ilvl="7" w:tplc="1D824DA6">
      <w:numFmt w:val="bullet"/>
      <w:lvlText w:val="•"/>
      <w:lvlJc w:val="left"/>
      <w:pPr>
        <w:ind w:left="2018" w:hanging="280"/>
      </w:pPr>
      <w:rPr>
        <w:rFonts w:hint="default"/>
      </w:rPr>
    </w:lvl>
    <w:lvl w:ilvl="8" w:tplc="32184AFC">
      <w:numFmt w:val="bullet"/>
      <w:lvlText w:val="•"/>
      <w:lvlJc w:val="left"/>
      <w:pPr>
        <w:ind w:left="2244" w:hanging="280"/>
      </w:pPr>
      <w:rPr>
        <w:rFonts w:hint="default"/>
      </w:rPr>
    </w:lvl>
  </w:abstractNum>
  <w:abstractNum w:abstractNumId="31" w15:restartNumberingAfterBreak="0">
    <w:nsid w:val="4D5F74D1"/>
    <w:multiLevelType w:val="hybridMultilevel"/>
    <w:tmpl w:val="AA9EDB44"/>
    <w:lvl w:ilvl="0" w:tplc="813C57F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7226A308">
      <w:numFmt w:val="bullet"/>
      <w:lvlText w:val="•"/>
      <w:lvlJc w:val="left"/>
      <w:pPr>
        <w:ind w:left="786" w:hanging="280"/>
      </w:pPr>
      <w:rPr>
        <w:rFonts w:hint="default"/>
      </w:rPr>
    </w:lvl>
    <w:lvl w:ilvl="2" w:tplc="E5ACA548">
      <w:numFmt w:val="bullet"/>
      <w:lvlText w:val="•"/>
      <w:lvlJc w:val="left"/>
      <w:pPr>
        <w:ind w:left="1133" w:hanging="280"/>
      </w:pPr>
      <w:rPr>
        <w:rFonts w:hint="default"/>
      </w:rPr>
    </w:lvl>
    <w:lvl w:ilvl="3" w:tplc="4542648E">
      <w:numFmt w:val="bullet"/>
      <w:lvlText w:val="•"/>
      <w:lvlJc w:val="left"/>
      <w:pPr>
        <w:ind w:left="1480" w:hanging="280"/>
      </w:pPr>
      <w:rPr>
        <w:rFonts w:hint="default"/>
      </w:rPr>
    </w:lvl>
    <w:lvl w:ilvl="4" w:tplc="182006E2">
      <w:numFmt w:val="bullet"/>
      <w:lvlText w:val="•"/>
      <w:lvlJc w:val="left"/>
      <w:pPr>
        <w:ind w:left="1826" w:hanging="280"/>
      </w:pPr>
      <w:rPr>
        <w:rFonts w:hint="default"/>
      </w:rPr>
    </w:lvl>
    <w:lvl w:ilvl="5" w:tplc="6CA8CD64">
      <w:numFmt w:val="bullet"/>
      <w:lvlText w:val="•"/>
      <w:lvlJc w:val="left"/>
      <w:pPr>
        <w:ind w:left="2173" w:hanging="280"/>
      </w:pPr>
      <w:rPr>
        <w:rFonts w:hint="default"/>
      </w:rPr>
    </w:lvl>
    <w:lvl w:ilvl="6" w:tplc="1F8CC13E">
      <w:numFmt w:val="bullet"/>
      <w:lvlText w:val="•"/>
      <w:lvlJc w:val="left"/>
      <w:pPr>
        <w:ind w:left="2520" w:hanging="280"/>
      </w:pPr>
      <w:rPr>
        <w:rFonts w:hint="default"/>
      </w:rPr>
    </w:lvl>
    <w:lvl w:ilvl="7" w:tplc="F64C66C0">
      <w:numFmt w:val="bullet"/>
      <w:lvlText w:val="•"/>
      <w:lvlJc w:val="left"/>
      <w:pPr>
        <w:ind w:left="2866" w:hanging="280"/>
      </w:pPr>
      <w:rPr>
        <w:rFonts w:hint="default"/>
      </w:rPr>
    </w:lvl>
    <w:lvl w:ilvl="8" w:tplc="356E4E18">
      <w:numFmt w:val="bullet"/>
      <w:lvlText w:val="•"/>
      <w:lvlJc w:val="left"/>
      <w:pPr>
        <w:ind w:left="3213" w:hanging="280"/>
      </w:pPr>
      <w:rPr>
        <w:rFonts w:hint="default"/>
      </w:rPr>
    </w:lvl>
  </w:abstractNum>
  <w:abstractNum w:abstractNumId="32" w15:restartNumberingAfterBreak="0">
    <w:nsid w:val="4D7D0B0F"/>
    <w:multiLevelType w:val="hybridMultilevel"/>
    <w:tmpl w:val="DF3C956C"/>
    <w:lvl w:ilvl="0" w:tplc="DEA0577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86040C0">
      <w:numFmt w:val="bullet"/>
      <w:lvlText w:val="•"/>
      <w:lvlJc w:val="left"/>
      <w:pPr>
        <w:ind w:left="3330" w:hanging="280"/>
      </w:pPr>
      <w:rPr>
        <w:rFonts w:hint="default"/>
      </w:rPr>
    </w:lvl>
    <w:lvl w:ilvl="2" w:tplc="4F48F15A">
      <w:numFmt w:val="bullet"/>
      <w:lvlText w:val="•"/>
      <w:lvlJc w:val="left"/>
      <w:pPr>
        <w:ind w:left="4181" w:hanging="280"/>
      </w:pPr>
      <w:rPr>
        <w:rFonts w:hint="default"/>
      </w:rPr>
    </w:lvl>
    <w:lvl w:ilvl="3" w:tplc="BF92D290">
      <w:numFmt w:val="bullet"/>
      <w:lvlText w:val="•"/>
      <w:lvlJc w:val="left"/>
      <w:pPr>
        <w:ind w:left="5031" w:hanging="280"/>
      </w:pPr>
      <w:rPr>
        <w:rFonts w:hint="default"/>
      </w:rPr>
    </w:lvl>
    <w:lvl w:ilvl="4" w:tplc="986856A0">
      <w:numFmt w:val="bullet"/>
      <w:lvlText w:val="•"/>
      <w:lvlJc w:val="left"/>
      <w:pPr>
        <w:ind w:left="5882" w:hanging="280"/>
      </w:pPr>
      <w:rPr>
        <w:rFonts w:hint="default"/>
      </w:rPr>
    </w:lvl>
    <w:lvl w:ilvl="5" w:tplc="B6009F6C">
      <w:numFmt w:val="bullet"/>
      <w:lvlText w:val="•"/>
      <w:lvlJc w:val="left"/>
      <w:pPr>
        <w:ind w:left="6732" w:hanging="280"/>
      </w:pPr>
      <w:rPr>
        <w:rFonts w:hint="default"/>
      </w:rPr>
    </w:lvl>
    <w:lvl w:ilvl="6" w:tplc="67964B16">
      <w:numFmt w:val="bullet"/>
      <w:lvlText w:val="•"/>
      <w:lvlJc w:val="left"/>
      <w:pPr>
        <w:ind w:left="7583" w:hanging="280"/>
      </w:pPr>
      <w:rPr>
        <w:rFonts w:hint="default"/>
      </w:rPr>
    </w:lvl>
    <w:lvl w:ilvl="7" w:tplc="21DC59DC">
      <w:numFmt w:val="bullet"/>
      <w:lvlText w:val="•"/>
      <w:lvlJc w:val="left"/>
      <w:pPr>
        <w:ind w:left="8433" w:hanging="280"/>
      </w:pPr>
      <w:rPr>
        <w:rFonts w:hint="default"/>
      </w:rPr>
    </w:lvl>
    <w:lvl w:ilvl="8" w:tplc="A9DAC4AC">
      <w:numFmt w:val="bullet"/>
      <w:lvlText w:val="•"/>
      <w:lvlJc w:val="left"/>
      <w:pPr>
        <w:ind w:left="9284" w:hanging="280"/>
      </w:pPr>
      <w:rPr>
        <w:rFonts w:hint="default"/>
      </w:rPr>
    </w:lvl>
  </w:abstractNum>
  <w:abstractNum w:abstractNumId="33" w15:restartNumberingAfterBreak="0">
    <w:nsid w:val="4E386FD1"/>
    <w:multiLevelType w:val="multilevel"/>
    <w:tmpl w:val="D5C69392"/>
    <w:lvl w:ilvl="0">
      <w:start w:val="4"/>
      <w:numFmt w:val="decimal"/>
      <w:lvlText w:val="%1."/>
      <w:lvlJc w:val="left"/>
      <w:pPr>
        <w:ind w:left="787" w:hanging="681"/>
      </w:pPr>
      <w:rPr>
        <w:rFonts w:ascii="Trebuchet MS" w:eastAsia="Trebuchet MS" w:hAnsi="Trebuchet MS" w:cs="Trebuchet MS" w:hint="default"/>
        <w:b w:val="0"/>
        <w:bCs w:val="0"/>
        <w:i w:val="0"/>
        <w:iCs w:val="0"/>
        <w:color w:val="003946"/>
        <w:w w:val="81"/>
        <w:sz w:val="48"/>
        <w:szCs w:val="48"/>
      </w:rPr>
    </w:lvl>
    <w:lvl w:ilvl="1">
      <w:start w:val="1"/>
      <w:numFmt w:val="decimal"/>
      <w:lvlText w:val="%1.%2"/>
      <w:lvlJc w:val="left"/>
      <w:pPr>
        <w:ind w:left="9214" w:hanging="567"/>
        <w:jc w:val="right"/>
      </w:pPr>
      <w:rPr>
        <w:rFonts w:ascii="Trebuchet MS" w:eastAsia="Trebuchet MS" w:hAnsi="Trebuchet MS" w:cs="Trebuchet MS" w:hint="default"/>
        <w:b w:val="0"/>
        <w:bCs w:val="0"/>
        <w:i w:val="0"/>
        <w:iCs w:val="0"/>
        <w:color w:val="003946"/>
        <w:w w:val="85"/>
        <w:sz w:val="30"/>
        <w:szCs w:val="30"/>
      </w:rPr>
    </w:lvl>
    <w:lvl w:ilvl="2">
      <w:start w:val="1"/>
      <w:numFmt w:val="decimal"/>
      <w:lvlText w:val="%3."/>
      <w:lvlJc w:val="left"/>
      <w:pPr>
        <w:ind w:left="1237" w:hanging="280"/>
      </w:pPr>
      <w:rPr>
        <w:rFonts w:ascii="Trebuchet MS" w:eastAsia="Trebuchet MS" w:hAnsi="Trebuchet MS" w:cs="Trebuchet MS" w:hint="default"/>
        <w:b w:val="0"/>
        <w:bCs w:val="0"/>
        <w:i w:val="0"/>
        <w:iCs w:val="0"/>
        <w:color w:val="231F20"/>
        <w:w w:val="69"/>
        <w:sz w:val="20"/>
        <w:szCs w:val="20"/>
      </w:rPr>
    </w:lvl>
    <w:lvl w:ilvl="3">
      <w:numFmt w:val="bullet"/>
      <w:lvlText w:val="•"/>
      <w:lvlJc w:val="left"/>
      <w:pPr>
        <w:ind w:left="3530" w:hanging="280"/>
      </w:pPr>
      <w:rPr>
        <w:rFonts w:hint="default"/>
      </w:rPr>
    </w:lvl>
    <w:lvl w:ilvl="4">
      <w:numFmt w:val="bullet"/>
      <w:lvlText w:val="•"/>
      <w:lvlJc w:val="left"/>
      <w:pPr>
        <w:ind w:left="4280" w:hanging="280"/>
      </w:pPr>
      <w:rPr>
        <w:rFonts w:hint="default"/>
      </w:rPr>
    </w:lvl>
    <w:lvl w:ilvl="5">
      <w:numFmt w:val="bullet"/>
      <w:lvlText w:val="•"/>
      <w:lvlJc w:val="left"/>
      <w:pPr>
        <w:ind w:left="5030" w:hanging="280"/>
      </w:pPr>
      <w:rPr>
        <w:rFonts w:hint="default"/>
      </w:rPr>
    </w:lvl>
    <w:lvl w:ilvl="6">
      <w:numFmt w:val="bullet"/>
      <w:lvlText w:val="•"/>
      <w:lvlJc w:val="left"/>
      <w:pPr>
        <w:ind w:left="5780" w:hanging="280"/>
      </w:pPr>
      <w:rPr>
        <w:rFonts w:hint="default"/>
      </w:rPr>
    </w:lvl>
    <w:lvl w:ilvl="7">
      <w:numFmt w:val="bullet"/>
      <w:lvlText w:val="•"/>
      <w:lvlJc w:val="left"/>
      <w:pPr>
        <w:ind w:left="6531" w:hanging="280"/>
      </w:pPr>
      <w:rPr>
        <w:rFonts w:hint="default"/>
      </w:rPr>
    </w:lvl>
    <w:lvl w:ilvl="8">
      <w:numFmt w:val="bullet"/>
      <w:lvlText w:val="•"/>
      <w:lvlJc w:val="left"/>
      <w:pPr>
        <w:ind w:left="7281" w:hanging="280"/>
      </w:pPr>
      <w:rPr>
        <w:rFonts w:hint="default"/>
      </w:rPr>
    </w:lvl>
  </w:abstractNum>
  <w:abstractNum w:abstractNumId="34" w15:restartNumberingAfterBreak="0">
    <w:nsid w:val="4FD73C5F"/>
    <w:multiLevelType w:val="multilevel"/>
    <w:tmpl w:val="9EFA7676"/>
    <w:lvl w:ilvl="0">
      <w:start w:val="8"/>
      <w:numFmt w:val="decimal"/>
      <w:lvlText w:val="%1."/>
      <w:lvlJc w:val="left"/>
      <w:pPr>
        <w:ind w:left="787" w:hanging="681"/>
      </w:pPr>
      <w:rPr>
        <w:rFonts w:ascii="Trebuchet MS" w:eastAsia="Trebuchet MS" w:hAnsi="Trebuchet MS" w:cs="Trebuchet MS" w:hint="default"/>
        <w:b w:val="0"/>
        <w:bCs w:val="0"/>
        <w:i w:val="0"/>
        <w:iCs w:val="0"/>
        <w:color w:val="003946"/>
        <w:w w:val="83"/>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6"/>
        <w:sz w:val="30"/>
        <w:szCs w:val="30"/>
      </w:rPr>
    </w:lvl>
    <w:lvl w:ilvl="2">
      <w:start w:val="1"/>
      <w:numFmt w:val="decimal"/>
      <w:lvlText w:val="%3."/>
      <w:lvlJc w:val="left"/>
      <w:pPr>
        <w:ind w:left="1237" w:hanging="280"/>
        <w:jc w:val="right"/>
      </w:pPr>
      <w:rPr>
        <w:rFonts w:ascii="Trebuchet MS" w:eastAsia="Trebuchet MS" w:hAnsi="Trebuchet MS" w:cs="Trebuchet MS" w:hint="default"/>
        <w:b w:val="0"/>
        <w:bCs w:val="0"/>
        <w:i w:val="0"/>
        <w:iCs w:val="0"/>
        <w:color w:val="231F20"/>
        <w:w w:val="77"/>
        <w:sz w:val="20"/>
        <w:szCs w:val="20"/>
      </w:rPr>
    </w:lvl>
    <w:lvl w:ilvl="3">
      <w:numFmt w:val="bullet"/>
      <w:lvlText w:val="•"/>
      <w:lvlJc w:val="left"/>
      <w:pPr>
        <w:ind w:left="3530" w:hanging="280"/>
      </w:pPr>
      <w:rPr>
        <w:rFonts w:hint="default"/>
      </w:rPr>
    </w:lvl>
    <w:lvl w:ilvl="4">
      <w:numFmt w:val="bullet"/>
      <w:lvlText w:val="•"/>
      <w:lvlJc w:val="left"/>
      <w:pPr>
        <w:ind w:left="4280" w:hanging="280"/>
      </w:pPr>
      <w:rPr>
        <w:rFonts w:hint="default"/>
      </w:rPr>
    </w:lvl>
    <w:lvl w:ilvl="5">
      <w:numFmt w:val="bullet"/>
      <w:lvlText w:val="•"/>
      <w:lvlJc w:val="left"/>
      <w:pPr>
        <w:ind w:left="5030" w:hanging="280"/>
      </w:pPr>
      <w:rPr>
        <w:rFonts w:hint="default"/>
      </w:rPr>
    </w:lvl>
    <w:lvl w:ilvl="6">
      <w:numFmt w:val="bullet"/>
      <w:lvlText w:val="•"/>
      <w:lvlJc w:val="left"/>
      <w:pPr>
        <w:ind w:left="5780" w:hanging="280"/>
      </w:pPr>
      <w:rPr>
        <w:rFonts w:hint="default"/>
      </w:rPr>
    </w:lvl>
    <w:lvl w:ilvl="7">
      <w:numFmt w:val="bullet"/>
      <w:lvlText w:val="•"/>
      <w:lvlJc w:val="left"/>
      <w:pPr>
        <w:ind w:left="6530" w:hanging="280"/>
      </w:pPr>
      <w:rPr>
        <w:rFonts w:hint="default"/>
      </w:rPr>
    </w:lvl>
    <w:lvl w:ilvl="8">
      <w:numFmt w:val="bullet"/>
      <w:lvlText w:val="•"/>
      <w:lvlJc w:val="left"/>
      <w:pPr>
        <w:ind w:left="7281" w:hanging="280"/>
      </w:pPr>
      <w:rPr>
        <w:rFonts w:hint="default"/>
      </w:rPr>
    </w:lvl>
  </w:abstractNum>
  <w:abstractNum w:abstractNumId="35" w15:restartNumberingAfterBreak="0">
    <w:nsid w:val="56F77A55"/>
    <w:multiLevelType w:val="hybridMultilevel"/>
    <w:tmpl w:val="A32665D6"/>
    <w:lvl w:ilvl="0" w:tplc="339682C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0BC26C16">
      <w:numFmt w:val="bullet"/>
      <w:lvlText w:val="•"/>
      <w:lvlJc w:val="left"/>
      <w:pPr>
        <w:ind w:left="665" w:hanging="280"/>
      </w:pPr>
      <w:rPr>
        <w:rFonts w:hint="default"/>
      </w:rPr>
    </w:lvl>
    <w:lvl w:ilvl="2" w:tplc="2AA0C63E">
      <w:numFmt w:val="bullet"/>
      <w:lvlText w:val="•"/>
      <w:lvlJc w:val="left"/>
      <w:pPr>
        <w:ind w:left="891" w:hanging="280"/>
      </w:pPr>
      <w:rPr>
        <w:rFonts w:hint="default"/>
      </w:rPr>
    </w:lvl>
    <w:lvl w:ilvl="3" w:tplc="D3F4CC14">
      <w:numFmt w:val="bullet"/>
      <w:lvlText w:val="•"/>
      <w:lvlJc w:val="left"/>
      <w:pPr>
        <w:ind w:left="1116" w:hanging="280"/>
      </w:pPr>
      <w:rPr>
        <w:rFonts w:hint="default"/>
      </w:rPr>
    </w:lvl>
    <w:lvl w:ilvl="4" w:tplc="ADEA775E">
      <w:numFmt w:val="bullet"/>
      <w:lvlText w:val="•"/>
      <w:lvlJc w:val="left"/>
      <w:pPr>
        <w:ind w:left="1342" w:hanging="280"/>
      </w:pPr>
      <w:rPr>
        <w:rFonts w:hint="default"/>
      </w:rPr>
    </w:lvl>
    <w:lvl w:ilvl="5" w:tplc="DE44941A">
      <w:numFmt w:val="bullet"/>
      <w:lvlText w:val="•"/>
      <w:lvlJc w:val="left"/>
      <w:pPr>
        <w:ind w:left="1567" w:hanging="280"/>
      </w:pPr>
      <w:rPr>
        <w:rFonts w:hint="default"/>
      </w:rPr>
    </w:lvl>
    <w:lvl w:ilvl="6" w:tplc="1D909AD8">
      <w:numFmt w:val="bullet"/>
      <w:lvlText w:val="•"/>
      <w:lvlJc w:val="left"/>
      <w:pPr>
        <w:ind w:left="1793" w:hanging="280"/>
      </w:pPr>
      <w:rPr>
        <w:rFonts w:hint="default"/>
      </w:rPr>
    </w:lvl>
    <w:lvl w:ilvl="7" w:tplc="D7824A48">
      <w:numFmt w:val="bullet"/>
      <w:lvlText w:val="•"/>
      <w:lvlJc w:val="left"/>
      <w:pPr>
        <w:ind w:left="2018" w:hanging="280"/>
      </w:pPr>
      <w:rPr>
        <w:rFonts w:hint="default"/>
      </w:rPr>
    </w:lvl>
    <w:lvl w:ilvl="8" w:tplc="3FB2E3A2">
      <w:numFmt w:val="bullet"/>
      <w:lvlText w:val="•"/>
      <w:lvlJc w:val="left"/>
      <w:pPr>
        <w:ind w:left="2244" w:hanging="280"/>
      </w:pPr>
      <w:rPr>
        <w:rFonts w:hint="default"/>
      </w:rPr>
    </w:lvl>
  </w:abstractNum>
  <w:abstractNum w:abstractNumId="36" w15:restartNumberingAfterBreak="0">
    <w:nsid w:val="5BD41E38"/>
    <w:multiLevelType w:val="hybridMultilevel"/>
    <w:tmpl w:val="13AE423C"/>
    <w:lvl w:ilvl="0" w:tplc="7E5288AA">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584AAB20">
      <w:numFmt w:val="bullet"/>
      <w:lvlText w:val="•"/>
      <w:lvlJc w:val="left"/>
      <w:pPr>
        <w:ind w:left="1994" w:hanging="280"/>
      </w:pPr>
      <w:rPr>
        <w:rFonts w:hint="default"/>
      </w:rPr>
    </w:lvl>
    <w:lvl w:ilvl="2" w:tplc="66487888">
      <w:numFmt w:val="bullet"/>
      <w:lvlText w:val="•"/>
      <w:lvlJc w:val="left"/>
      <w:pPr>
        <w:ind w:left="2748" w:hanging="280"/>
      </w:pPr>
      <w:rPr>
        <w:rFonts w:hint="default"/>
      </w:rPr>
    </w:lvl>
    <w:lvl w:ilvl="3" w:tplc="9410CA46">
      <w:numFmt w:val="bullet"/>
      <w:lvlText w:val="•"/>
      <w:lvlJc w:val="left"/>
      <w:pPr>
        <w:ind w:left="3502" w:hanging="280"/>
      </w:pPr>
      <w:rPr>
        <w:rFonts w:hint="default"/>
      </w:rPr>
    </w:lvl>
    <w:lvl w:ilvl="4" w:tplc="79FC4716">
      <w:numFmt w:val="bullet"/>
      <w:lvlText w:val="•"/>
      <w:lvlJc w:val="left"/>
      <w:pPr>
        <w:ind w:left="4256" w:hanging="280"/>
      </w:pPr>
      <w:rPr>
        <w:rFonts w:hint="default"/>
      </w:rPr>
    </w:lvl>
    <w:lvl w:ilvl="5" w:tplc="922E74BA">
      <w:numFmt w:val="bullet"/>
      <w:lvlText w:val="•"/>
      <w:lvlJc w:val="left"/>
      <w:pPr>
        <w:ind w:left="5011" w:hanging="280"/>
      </w:pPr>
      <w:rPr>
        <w:rFonts w:hint="default"/>
      </w:rPr>
    </w:lvl>
    <w:lvl w:ilvl="6" w:tplc="7068D60E">
      <w:numFmt w:val="bullet"/>
      <w:lvlText w:val="•"/>
      <w:lvlJc w:val="left"/>
      <w:pPr>
        <w:ind w:left="5765" w:hanging="280"/>
      </w:pPr>
      <w:rPr>
        <w:rFonts w:hint="default"/>
      </w:rPr>
    </w:lvl>
    <w:lvl w:ilvl="7" w:tplc="512C596E">
      <w:numFmt w:val="bullet"/>
      <w:lvlText w:val="•"/>
      <w:lvlJc w:val="left"/>
      <w:pPr>
        <w:ind w:left="6519" w:hanging="280"/>
      </w:pPr>
      <w:rPr>
        <w:rFonts w:hint="default"/>
      </w:rPr>
    </w:lvl>
    <w:lvl w:ilvl="8" w:tplc="3C4CBDE4">
      <w:numFmt w:val="bullet"/>
      <w:lvlText w:val="•"/>
      <w:lvlJc w:val="left"/>
      <w:pPr>
        <w:ind w:left="7273" w:hanging="280"/>
      </w:pPr>
      <w:rPr>
        <w:rFonts w:hint="default"/>
      </w:rPr>
    </w:lvl>
  </w:abstractNum>
  <w:abstractNum w:abstractNumId="37" w15:restartNumberingAfterBreak="0">
    <w:nsid w:val="5F033CE1"/>
    <w:multiLevelType w:val="hybridMultilevel"/>
    <w:tmpl w:val="7DE6726E"/>
    <w:lvl w:ilvl="0" w:tplc="6CE8985C">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925EBEBA">
      <w:numFmt w:val="bullet"/>
      <w:lvlText w:val="•"/>
      <w:lvlJc w:val="left"/>
      <w:pPr>
        <w:ind w:left="673" w:hanging="280"/>
      </w:pPr>
      <w:rPr>
        <w:rFonts w:hint="default"/>
      </w:rPr>
    </w:lvl>
    <w:lvl w:ilvl="2" w:tplc="8FD0C8DE">
      <w:numFmt w:val="bullet"/>
      <w:lvlText w:val="•"/>
      <w:lvlJc w:val="left"/>
      <w:pPr>
        <w:ind w:left="907" w:hanging="280"/>
      </w:pPr>
      <w:rPr>
        <w:rFonts w:hint="default"/>
      </w:rPr>
    </w:lvl>
    <w:lvl w:ilvl="3" w:tplc="80E8CA30">
      <w:numFmt w:val="bullet"/>
      <w:lvlText w:val="•"/>
      <w:lvlJc w:val="left"/>
      <w:pPr>
        <w:ind w:left="1141" w:hanging="280"/>
      </w:pPr>
      <w:rPr>
        <w:rFonts w:hint="default"/>
      </w:rPr>
    </w:lvl>
    <w:lvl w:ilvl="4" w:tplc="4F8E94DE">
      <w:numFmt w:val="bullet"/>
      <w:lvlText w:val="•"/>
      <w:lvlJc w:val="left"/>
      <w:pPr>
        <w:ind w:left="1374" w:hanging="280"/>
      </w:pPr>
      <w:rPr>
        <w:rFonts w:hint="default"/>
      </w:rPr>
    </w:lvl>
    <w:lvl w:ilvl="5" w:tplc="8C46D6F2">
      <w:numFmt w:val="bullet"/>
      <w:lvlText w:val="•"/>
      <w:lvlJc w:val="left"/>
      <w:pPr>
        <w:ind w:left="1608" w:hanging="280"/>
      </w:pPr>
      <w:rPr>
        <w:rFonts w:hint="default"/>
      </w:rPr>
    </w:lvl>
    <w:lvl w:ilvl="6" w:tplc="8ADA372C">
      <w:numFmt w:val="bullet"/>
      <w:lvlText w:val="•"/>
      <w:lvlJc w:val="left"/>
      <w:pPr>
        <w:ind w:left="1842" w:hanging="280"/>
      </w:pPr>
      <w:rPr>
        <w:rFonts w:hint="default"/>
      </w:rPr>
    </w:lvl>
    <w:lvl w:ilvl="7" w:tplc="F68A8D86">
      <w:numFmt w:val="bullet"/>
      <w:lvlText w:val="•"/>
      <w:lvlJc w:val="left"/>
      <w:pPr>
        <w:ind w:left="2075" w:hanging="280"/>
      </w:pPr>
      <w:rPr>
        <w:rFonts w:hint="default"/>
      </w:rPr>
    </w:lvl>
    <w:lvl w:ilvl="8" w:tplc="B9BE1C50">
      <w:numFmt w:val="bullet"/>
      <w:lvlText w:val="•"/>
      <w:lvlJc w:val="left"/>
      <w:pPr>
        <w:ind w:left="2309" w:hanging="280"/>
      </w:pPr>
      <w:rPr>
        <w:rFonts w:hint="default"/>
      </w:rPr>
    </w:lvl>
  </w:abstractNum>
  <w:abstractNum w:abstractNumId="38" w15:restartNumberingAfterBreak="0">
    <w:nsid w:val="5F586FF5"/>
    <w:multiLevelType w:val="hybridMultilevel"/>
    <w:tmpl w:val="920C7990"/>
    <w:lvl w:ilvl="0" w:tplc="1B027A5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E5AA5A64">
      <w:numFmt w:val="bullet"/>
      <w:lvlText w:val="•"/>
      <w:lvlJc w:val="left"/>
      <w:pPr>
        <w:ind w:left="673" w:hanging="280"/>
      </w:pPr>
      <w:rPr>
        <w:rFonts w:hint="default"/>
      </w:rPr>
    </w:lvl>
    <w:lvl w:ilvl="2" w:tplc="45123B4E">
      <w:numFmt w:val="bullet"/>
      <w:lvlText w:val="•"/>
      <w:lvlJc w:val="left"/>
      <w:pPr>
        <w:ind w:left="907" w:hanging="280"/>
      </w:pPr>
      <w:rPr>
        <w:rFonts w:hint="default"/>
      </w:rPr>
    </w:lvl>
    <w:lvl w:ilvl="3" w:tplc="A7CCB7D4">
      <w:numFmt w:val="bullet"/>
      <w:lvlText w:val="•"/>
      <w:lvlJc w:val="left"/>
      <w:pPr>
        <w:ind w:left="1141" w:hanging="280"/>
      </w:pPr>
      <w:rPr>
        <w:rFonts w:hint="default"/>
      </w:rPr>
    </w:lvl>
    <w:lvl w:ilvl="4" w:tplc="B95CAC10">
      <w:numFmt w:val="bullet"/>
      <w:lvlText w:val="•"/>
      <w:lvlJc w:val="left"/>
      <w:pPr>
        <w:ind w:left="1374" w:hanging="280"/>
      </w:pPr>
      <w:rPr>
        <w:rFonts w:hint="default"/>
      </w:rPr>
    </w:lvl>
    <w:lvl w:ilvl="5" w:tplc="7A44E49A">
      <w:numFmt w:val="bullet"/>
      <w:lvlText w:val="•"/>
      <w:lvlJc w:val="left"/>
      <w:pPr>
        <w:ind w:left="1608" w:hanging="280"/>
      </w:pPr>
      <w:rPr>
        <w:rFonts w:hint="default"/>
      </w:rPr>
    </w:lvl>
    <w:lvl w:ilvl="6" w:tplc="A9DCD90E">
      <w:numFmt w:val="bullet"/>
      <w:lvlText w:val="•"/>
      <w:lvlJc w:val="left"/>
      <w:pPr>
        <w:ind w:left="1842" w:hanging="280"/>
      </w:pPr>
      <w:rPr>
        <w:rFonts w:hint="default"/>
      </w:rPr>
    </w:lvl>
    <w:lvl w:ilvl="7" w:tplc="7A882A98">
      <w:numFmt w:val="bullet"/>
      <w:lvlText w:val="•"/>
      <w:lvlJc w:val="left"/>
      <w:pPr>
        <w:ind w:left="2075" w:hanging="280"/>
      </w:pPr>
      <w:rPr>
        <w:rFonts w:hint="default"/>
      </w:rPr>
    </w:lvl>
    <w:lvl w:ilvl="8" w:tplc="91B6755A">
      <w:numFmt w:val="bullet"/>
      <w:lvlText w:val="•"/>
      <w:lvlJc w:val="left"/>
      <w:pPr>
        <w:ind w:left="2309" w:hanging="280"/>
      </w:pPr>
      <w:rPr>
        <w:rFonts w:hint="default"/>
      </w:rPr>
    </w:lvl>
  </w:abstractNum>
  <w:abstractNum w:abstractNumId="39" w15:restartNumberingAfterBreak="0">
    <w:nsid w:val="5FE81048"/>
    <w:multiLevelType w:val="hybridMultilevel"/>
    <w:tmpl w:val="A01273E0"/>
    <w:lvl w:ilvl="0" w:tplc="E026B272">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61C42AE0">
      <w:numFmt w:val="bullet"/>
      <w:lvlText w:val="•"/>
      <w:lvlJc w:val="left"/>
      <w:pPr>
        <w:ind w:left="665" w:hanging="280"/>
      </w:pPr>
      <w:rPr>
        <w:rFonts w:hint="default"/>
      </w:rPr>
    </w:lvl>
    <w:lvl w:ilvl="2" w:tplc="416C451C">
      <w:numFmt w:val="bullet"/>
      <w:lvlText w:val="•"/>
      <w:lvlJc w:val="left"/>
      <w:pPr>
        <w:ind w:left="891" w:hanging="280"/>
      </w:pPr>
      <w:rPr>
        <w:rFonts w:hint="default"/>
      </w:rPr>
    </w:lvl>
    <w:lvl w:ilvl="3" w:tplc="A042AF5C">
      <w:numFmt w:val="bullet"/>
      <w:lvlText w:val="•"/>
      <w:lvlJc w:val="left"/>
      <w:pPr>
        <w:ind w:left="1116" w:hanging="280"/>
      </w:pPr>
      <w:rPr>
        <w:rFonts w:hint="default"/>
      </w:rPr>
    </w:lvl>
    <w:lvl w:ilvl="4" w:tplc="F30483E8">
      <w:numFmt w:val="bullet"/>
      <w:lvlText w:val="•"/>
      <w:lvlJc w:val="left"/>
      <w:pPr>
        <w:ind w:left="1342" w:hanging="280"/>
      </w:pPr>
      <w:rPr>
        <w:rFonts w:hint="default"/>
      </w:rPr>
    </w:lvl>
    <w:lvl w:ilvl="5" w:tplc="E86E5BBC">
      <w:numFmt w:val="bullet"/>
      <w:lvlText w:val="•"/>
      <w:lvlJc w:val="left"/>
      <w:pPr>
        <w:ind w:left="1567" w:hanging="280"/>
      </w:pPr>
      <w:rPr>
        <w:rFonts w:hint="default"/>
      </w:rPr>
    </w:lvl>
    <w:lvl w:ilvl="6" w:tplc="B496548A">
      <w:numFmt w:val="bullet"/>
      <w:lvlText w:val="•"/>
      <w:lvlJc w:val="left"/>
      <w:pPr>
        <w:ind w:left="1793" w:hanging="280"/>
      </w:pPr>
      <w:rPr>
        <w:rFonts w:hint="default"/>
      </w:rPr>
    </w:lvl>
    <w:lvl w:ilvl="7" w:tplc="9762062C">
      <w:numFmt w:val="bullet"/>
      <w:lvlText w:val="•"/>
      <w:lvlJc w:val="left"/>
      <w:pPr>
        <w:ind w:left="2018" w:hanging="280"/>
      </w:pPr>
      <w:rPr>
        <w:rFonts w:hint="default"/>
      </w:rPr>
    </w:lvl>
    <w:lvl w:ilvl="8" w:tplc="1C2E7DB2">
      <w:numFmt w:val="bullet"/>
      <w:lvlText w:val="•"/>
      <w:lvlJc w:val="left"/>
      <w:pPr>
        <w:ind w:left="2244" w:hanging="280"/>
      </w:pPr>
      <w:rPr>
        <w:rFonts w:hint="default"/>
      </w:rPr>
    </w:lvl>
  </w:abstractNum>
  <w:abstractNum w:abstractNumId="40" w15:restartNumberingAfterBreak="0">
    <w:nsid w:val="6353324C"/>
    <w:multiLevelType w:val="hybridMultilevel"/>
    <w:tmpl w:val="ABEE557E"/>
    <w:lvl w:ilvl="0" w:tplc="55C86056">
      <w:numFmt w:val="bullet"/>
      <w:lvlText w:val="•"/>
      <w:lvlJc w:val="left"/>
      <w:pPr>
        <w:ind w:left="444" w:hanging="280"/>
      </w:pPr>
      <w:rPr>
        <w:rFonts w:ascii="Trebuchet MS" w:eastAsia="Trebuchet MS" w:hAnsi="Trebuchet MS" w:cs="Trebuchet MS" w:hint="default"/>
        <w:b w:val="0"/>
        <w:bCs w:val="0"/>
        <w:i w:val="0"/>
        <w:iCs w:val="0"/>
        <w:color w:val="231F20"/>
        <w:w w:val="61"/>
        <w:sz w:val="20"/>
        <w:szCs w:val="20"/>
      </w:rPr>
    </w:lvl>
    <w:lvl w:ilvl="1" w:tplc="2A5A48C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3E34D10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B8D8D5E6">
      <w:numFmt w:val="bullet"/>
      <w:lvlText w:val="•"/>
      <w:lvlJc w:val="left"/>
      <w:pPr>
        <w:ind w:left="3012" w:hanging="280"/>
      </w:pPr>
      <w:rPr>
        <w:rFonts w:hint="default"/>
      </w:rPr>
    </w:lvl>
    <w:lvl w:ilvl="4" w:tplc="52B69018">
      <w:numFmt w:val="bullet"/>
      <w:lvlText w:val="•"/>
      <w:lvlJc w:val="left"/>
      <w:pPr>
        <w:ind w:left="3545" w:hanging="280"/>
      </w:pPr>
      <w:rPr>
        <w:rFonts w:hint="default"/>
      </w:rPr>
    </w:lvl>
    <w:lvl w:ilvl="5" w:tplc="7966C5BC">
      <w:numFmt w:val="bullet"/>
      <w:lvlText w:val="•"/>
      <w:lvlJc w:val="left"/>
      <w:pPr>
        <w:ind w:left="4078" w:hanging="280"/>
      </w:pPr>
      <w:rPr>
        <w:rFonts w:hint="default"/>
      </w:rPr>
    </w:lvl>
    <w:lvl w:ilvl="6" w:tplc="76CE448A">
      <w:numFmt w:val="bullet"/>
      <w:lvlText w:val="•"/>
      <w:lvlJc w:val="left"/>
      <w:pPr>
        <w:ind w:left="4610" w:hanging="280"/>
      </w:pPr>
      <w:rPr>
        <w:rFonts w:hint="default"/>
      </w:rPr>
    </w:lvl>
    <w:lvl w:ilvl="7" w:tplc="B7C2074A">
      <w:numFmt w:val="bullet"/>
      <w:lvlText w:val="•"/>
      <w:lvlJc w:val="left"/>
      <w:pPr>
        <w:ind w:left="5143" w:hanging="280"/>
      </w:pPr>
      <w:rPr>
        <w:rFonts w:hint="default"/>
      </w:rPr>
    </w:lvl>
    <w:lvl w:ilvl="8" w:tplc="F0CC7334">
      <w:numFmt w:val="bullet"/>
      <w:lvlText w:val="•"/>
      <w:lvlJc w:val="left"/>
      <w:pPr>
        <w:ind w:left="5676" w:hanging="280"/>
      </w:pPr>
      <w:rPr>
        <w:rFonts w:hint="default"/>
      </w:rPr>
    </w:lvl>
  </w:abstractNum>
  <w:abstractNum w:abstractNumId="41" w15:restartNumberingAfterBreak="0">
    <w:nsid w:val="64887F02"/>
    <w:multiLevelType w:val="hybridMultilevel"/>
    <w:tmpl w:val="75944608"/>
    <w:lvl w:ilvl="0" w:tplc="F168E422">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6CA67CDE">
      <w:numFmt w:val="bullet"/>
      <w:lvlText w:val="•"/>
      <w:lvlJc w:val="left"/>
      <w:pPr>
        <w:ind w:left="1994" w:hanging="280"/>
      </w:pPr>
      <w:rPr>
        <w:rFonts w:hint="default"/>
      </w:rPr>
    </w:lvl>
    <w:lvl w:ilvl="2" w:tplc="DD76AAD4">
      <w:numFmt w:val="bullet"/>
      <w:lvlText w:val="•"/>
      <w:lvlJc w:val="left"/>
      <w:pPr>
        <w:ind w:left="2748" w:hanging="280"/>
      </w:pPr>
      <w:rPr>
        <w:rFonts w:hint="default"/>
      </w:rPr>
    </w:lvl>
    <w:lvl w:ilvl="3" w:tplc="25385192">
      <w:numFmt w:val="bullet"/>
      <w:lvlText w:val="•"/>
      <w:lvlJc w:val="left"/>
      <w:pPr>
        <w:ind w:left="3502" w:hanging="280"/>
      </w:pPr>
      <w:rPr>
        <w:rFonts w:hint="default"/>
      </w:rPr>
    </w:lvl>
    <w:lvl w:ilvl="4" w:tplc="DC2E8B04">
      <w:numFmt w:val="bullet"/>
      <w:lvlText w:val="•"/>
      <w:lvlJc w:val="left"/>
      <w:pPr>
        <w:ind w:left="4256" w:hanging="280"/>
      </w:pPr>
      <w:rPr>
        <w:rFonts w:hint="default"/>
      </w:rPr>
    </w:lvl>
    <w:lvl w:ilvl="5" w:tplc="A6988224">
      <w:numFmt w:val="bullet"/>
      <w:lvlText w:val="•"/>
      <w:lvlJc w:val="left"/>
      <w:pPr>
        <w:ind w:left="5010" w:hanging="280"/>
      </w:pPr>
      <w:rPr>
        <w:rFonts w:hint="default"/>
      </w:rPr>
    </w:lvl>
    <w:lvl w:ilvl="6" w:tplc="06287BB6">
      <w:numFmt w:val="bullet"/>
      <w:lvlText w:val="•"/>
      <w:lvlJc w:val="left"/>
      <w:pPr>
        <w:ind w:left="5765" w:hanging="280"/>
      </w:pPr>
      <w:rPr>
        <w:rFonts w:hint="default"/>
      </w:rPr>
    </w:lvl>
    <w:lvl w:ilvl="7" w:tplc="7A8A96C6">
      <w:numFmt w:val="bullet"/>
      <w:lvlText w:val="•"/>
      <w:lvlJc w:val="left"/>
      <w:pPr>
        <w:ind w:left="6519" w:hanging="280"/>
      </w:pPr>
      <w:rPr>
        <w:rFonts w:hint="default"/>
      </w:rPr>
    </w:lvl>
    <w:lvl w:ilvl="8" w:tplc="D3249A58">
      <w:numFmt w:val="bullet"/>
      <w:lvlText w:val="•"/>
      <w:lvlJc w:val="left"/>
      <w:pPr>
        <w:ind w:left="7273" w:hanging="280"/>
      </w:pPr>
      <w:rPr>
        <w:rFonts w:hint="default"/>
      </w:rPr>
    </w:lvl>
  </w:abstractNum>
  <w:abstractNum w:abstractNumId="42" w15:restartNumberingAfterBreak="0">
    <w:nsid w:val="66E7002A"/>
    <w:multiLevelType w:val="hybridMultilevel"/>
    <w:tmpl w:val="F44CA31C"/>
    <w:lvl w:ilvl="0" w:tplc="D8EEA96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350761E">
      <w:numFmt w:val="bullet"/>
      <w:lvlText w:val="•"/>
      <w:lvlJc w:val="left"/>
      <w:pPr>
        <w:ind w:left="673" w:hanging="280"/>
      </w:pPr>
      <w:rPr>
        <w:rFonts w:hint="default"/>
      </w:rPr>
    </w:lvl>
    <w:lvl w:ilvl="2" w:tplc="BB16F568">
      <w:numFmt w:val="bullet"/>
      <w:lvlText w:val="•"/>
      <w:lvlJc w:val="left"/>
      <w:pPr>
        <w:ind w:left="907" w:hanging="280"/>
      </w:pPr>
      <w:rPr>
        <w:rFonts w:hint="default"/>
      </w:rPr>
    </w:lvl>
    <w:lvl w:ilvl="3" w:tplc="30F44C3A">
      <w:numFmt w:val="bullet"/>
      <w:lvlText w:val="•"/>
      <w:lvlJc w:val="left"/>
      <w:pPr>
        <w:ind w:left="1141" w:hanging="280"/>
      </w:pPr>
      <w:rPr>
        <w:rFonts w:hint="default"/>
      </w:rPr>
    </w:lvl>
    <w:lvl w:ilvl="4" w:tplc="9E76BEF0">
      <w:numFmt w:val="bullet"/>
      <w:lvlText w:val="•"/>
      <w:lvlJc w:val="left"/>
      <w:pPr>
        <w:ind w:left="1374" w:hanging="280"/>
      </w:pPr>
      <w:rPr>
        <w:rFonts w:hint="default"/>
      </w:rPr>
    </w:lvl>
    <w:lvl w:ilvl="5" w:tplc="B7CCC632">
      <w:numFmt w:val="bullet"/>
      <w:lvlText w:val="•"/>
      <w:lvlJc w:val="left"/>
      <w:pPr>
        <w:ind w:left="1608" w:hanging="280"/>
      </w:pPr>
      <w:rPr>
        <w:rFonts w:hint="default"/>
      </w:rPr>
    </w:lvl>
    <w:lvl w:ilvl="6" w:tplc="1054CA9A">
      <w:numFmt w:val="bullet"/>
      <w:lvlText w:val="•"/>
      <w:lvlJc w:val="left"/>
      <w:pPr>
        <w:ind w:left="1842" w:hanging="280"/>
      </w:pPr>
      <w:rPr>
        <w:rFonts w:hint="default"/>
      </w:rPr>
    </w:lvl>
    <w:lvl w:ilvl="7" w:tplc="EFA88D16">
      <w:numFmt w:val="bullet"/>
      <w:lvlText w:val="•"/>
      <w:lvlJc w:val="left"/>
      <w:pPr>
        <w:ind w:left="2075" w:hanging="280"/>
      </w:pPr>
      <w:rPr>
        <w:rFonts w:hint="default"/>
      </w:rPr>
    </w:lvl>
    <w:lvl w:ilvl="8" w:tplc="F606109C">
      <w:numFmt w:val="bullet"/>
      <w:lvlText w:val="•"/>
      <w:lvlJc w:val="left"/>
      <w:pPr>
        <w:ind w:left="2309" w:hanging="280"/>
      </w:pPr>
      <w:rPr>
        <w:rFonts w:hint="default"/>
      </w:rPr>
    </w:lvl>
  </w:abstractNum>
  <w:abstractNum w:abstractNumId="43" w15:restartNumberingAfterBreak="0">
    <w:nsid w:val="6CC45A21"/>
    <w:multiLevelType w:val="hybridMultilevel"/>
    <w:tmpl w:val="CA8E6420"/>
    <w:lvl w:ilvl="0" w:tplc="BE789C1C">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6F28E5A6">
      <w:numFmt w:val="bullet"/>
      <w:lvlText w:val="•"/>
      <w:lvlJc w:val="left"/>
      <w:pPr>
        <w:ind w:left="786" w:hanging="280"/>
      </w:pPr>
      <w:rPr>
        <w:rFonts w:hint="default"/>
      </w:rPr>
    </w:lvl>
    <w:lvl w:ilvl="2" w:tplc="93B041A2">
      <w:numFmt w:val="bullet"/>
      <w:lvlText w:val="•"/>
      <w:lvlJc w:val="left"/>
      <w:pPr>
        <w:ind w:left="1133" w:hanging="280"/>
      </w:pPr>
      <w:rPr>
        <w:rFonts w:hint="default"/>
      </w:rPr>
    </w:lvl>
    <w:lvl w:ilvl="3" w:tplc="7626F018">
      <w:numFmt w:val="bullet"/>
      <w:lvlText w:val="•"/>
      <w:lvlJc w:val="left"/>
      <w:pPr>
        <w:ind w:left="1480" w:hanging="280"/>
      </w:pPr>
      <w:rPr>
        <w:rFonts w:hint="default"/>
      </w:rPr>
    </w:lvl>
    <w:lvl w:ilvl="4" w:tplc="50C276DE">
      <w:numFmt w:val="bullet"/>
      <w:lvlText w:val="•"/>
      <w:lvlJc w:val="left"/>
      <w:pPr>
        <w:ind w:left="1826" w:hanging="280"/>
      </w:pPr>
      <w:rPr>
        <w:rFonts w:hint="default"/>
      </w:rPr>
    </w:lvl>
    <w:lvl w:ilvl="5" w:tplc="BDDE7C4C">
      <w:numFmt w:val="bullet"/>
      <w:lvlText w:val="•"/>
      <w:lvlJc w:val="left"/>
      <w:pPr>
        <w:ind w:left="2173" w:hanging="280"/>
      </w:pPr>
      <w:rPr>
        <w:rFonts w:hint="default"/>
      </w:rPr>
    </w:lvl>
    <w:lvl w:ilvl="6" w:tplc="00E47E24">
      <w:numFmt w:val="bullet"/>
      <w:lvlText w:val="•"/>
      <w:lvlJc w:val="left"/>
      <w:pPr>
        <w:ind w:left="2520" w:hanging="280"/>
      </w:pPr>
      <w:rPr>
        <w:rFonts w:hint="default"/>
      </w:rPr>
    </w:lvl>
    <w:lvl w:ilvl="7" w:tplc="99E68320">
      <w:numFmt w:val="bullet"/>
      <w:lvlText w:val="•"/>
      <w:lvlJc w:val="left"/>
      <w:pPr>
        <w:ind w:left="2866" w:hanging="280"/>
      </w:pPr>
      <w:rPr>
        <w:rFonts w:hint="default"/>
      </w:rPr>
    </w:lvl>
    <w:lvl w:ilvl="8" w:tplc="ED9882E4">
      <w:numFmt w:val="bullet"/>
      <w:lvlText w:val="•"/>
      <w:lvlJc w:val="left"/>
      <w:pPr>
        <w:ind w:left="3213" w:hanging="280"/>
      </w:pPr>
      <w:rPr>
        <w:rFonts w:hint="default"/>
      </w:rPr>
    </w:lvl>
  </w:abstractNum>
  <w:abstractNum w:abstractNumId="44" w15:restartNumberingAfterBreak="0">
    <w:nsid w:val="6DD842EC"/>
    <w:multiLevelType w:val="hybridMultilevel"/>
    <w:tmpl w:val="40823EC4"/>
    <w:lvl w:ilvl="0" w:tplc="6ABAEEC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26029C3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C414D7E2">
      <w:numFmt w:val="bullet"/>
      <w:lvlText w:val="•"/>
      <w:lvlJc w:val="left"/>
      <w:pPr>
        <w:ind w:left="3425" w:hanging="280"/>
      </w:pPr>
      <w:rPr>
        <w:rFonts w:hint="default"/>
      </w:rPr>
    </w:lvl>
    <w:lvl w:ilvl="3" w:tplc="8A266126">
      <w:numFmt w:val="bullet"/>
      <w:lvlText w:val="•"/>
      <w:lvlJc w:val="left"/>
      <w:pPr>
        <w:ind w:left="4370" w:hanging="280"/>
      </w:pPr>
      <w:rPr>
        <w:rFonts w:hint="default"/>
      </w:rPr>
    </w:lvl>
    <w:lvl w:ilvl="4" w:tplc="4888EF32">
      <w:numFmt w:val="bullet"/>
      <w:lvlText w:val="•"/>
      <w:lvlJc w:val="left"/>
      <w:pPr>
        <w:ind w:left="5315" w:hanging="280"/>
      </w:pPr>
      <w:rPr>
        <w:rFonts w:hint="default"/>
      </w:rPr>
    </w:lvl>
    <w:lvl w:ilvl="5" w:tplc="040A2FEA">
      <w:numFmt w:val="bullet"/>
      <w:lvlText w:val="•"/>
      <w:lvlJc w:val="left"/>
      <w:pPr>
        <w:ind w:left="6260" w:hanging="280"/>
      </w:pPr>
      <w:rPr>
        <w:rFonts w:hint="default"/>
      </w:rPr>
    </w:lvl>
    <w:lvl w:ilvl="6" w:tplc="A51A65CE">
      <w:numFmt w:val="bullet"/>
      <w:lvlText w:val="•"/>
      <w:lvlJc w:val="left"/>
      <w:pPr>
        <w:ind w:left="7205" w:hanging="280"/>
      </w:pPr>
      <w:rPr>
        <w:rFonts w:hint="default"/>
      </w:rPr>
    </w:lvl>
    <w:lvl w:ilvl="7" w:tplc="11F2BC9C">
      <w:numFmt w:val="bullet"/>
      <w:lvlText w:val="•"/>
      <w:lvlJc w:val="left"/>
      <w:pPr>
        <w:ind w:left="8150" w:hanging="280"/>
      </w:pPr>
      <w:rPr>
        <w:rFonts w:hint="default"/>
      </w:rPr>
    </w:lvl>
    <w:lvl w:ilvl="8" w:tplc="293EB274">
      <w:numFmt w:val="bullet"/>
      <w:lvlText w:val="•"/>
      <w:lvlJc w:val="left"/>
      <w:pPr>
        <w:ind w:left="9095" w:hanging="280"/>
      </w:pPr>
      <w:rPr>
        <w:rFonts w:hint="default"/>
      </w:rPr>
    </w:lvl>
  </w:abstractNum>
  <w:abstractNum w:abstractNumId="45" w15:restartNumberingAfterBreak="0">
    <w:nsid w:val="6EF915EF"/>
    <w:multiLevelType w:val="hybridMultilevel"/>
    <w:tmpl w:val="3ADA4C4A"/>
    <w:lvl w:ilvl="0" w:tplc="149E4988">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629448BC">
      <w:numFmt w:val="bullet"/>
      <w:lvlText w:val="•"/>
      <w:lvlJc w:val="left"/>
      <w:pPr>
        <w:ind w:left="665" w:hanging="280"/>
      </w:pPr>
      <w:rPr>
        <w:rFonts w:hint="default"/>
      </w:rPr>
    </w:lvl>
    <w:lvl w:ilvl="2" w:tplc="D5522146">
      <w:numFmt w:val="bullet"/>
      <w:lvlText w:val="•"/>
      <w:lvlJc w:val="left"/>
      <w:pPr>
        <w:ind w:left="891" w:hanging="280"/>
      </w:pPr>
      <w:rPr>
        <w:rFonts w:hint="default"/>
      </w:rPr>
    </w:lvl>
    <w:lvl w:ilvl="3" w:tplc="06682A1C">
      <w:numFmt w:val="bullet"/>
      <w:lvlText w:val="•"/>
      <w:lvlJc w:val="left"/>
      <w:pPr>
        <w:ind w:left="1116" w:hanging="280"/>
      </w:pPr>
      <w:rPr>
        <w:rFonts w:hint="default"/>
      </w:rPr>
    </w:lvl>
    <w:lvl w:ilvl="4" w:tplc="C7FEDE1A">
      <w:numFmt w:val="bullet"/>
      <w:lvlText w:val="•"/>
      <w:lvlJc w:val="left"/>
      <w:pPr>
        <w:ind w:left="1342" w:hanging="280"/>
      </w:pPr>
      <w:rPr>
        <w:rFonts w:hint="default"/>
      </w:rPr>
    </w:lvl>
    <w:lvl w:ilvl="5" w:tplc="115EB7F0">
      <w:numFmt w:val="bullet"/>
      <w:lvlText w:val="•"/>
      <w:lvlJc w:val="left"/>
      <w:pPr>
        <w:ind w:left="1567" w:hanging="280"/>
      </w:pPr>
      <w:rPr>
        <w:rFonts w:hint="default"/>
      </w:rPr>
    </w:lvl>
    <w:lvl w:ilvl="6" w:tplc="0EA2B37C">
      <w:numFmt w:val="bullet"/>
      <w:lvlText w:val="•"/>
      <w:lvlJc w:val="left"/>
      <w:pPr>
        <w:ind w:left="1793" w:hanging="280"/>
      </w:pPr>
      <w:rPr>
        <w:rFonts w:hint="default"/>
      </w:rPr>
    </w:lvl>
    <w:lvl w:ilvl="7" w:tplc="42B8D8E2">
      <w:numFmt w:val="bullet"/>
      <w:lvlText w:val="•"/>
      <w:lvlJc w:val="left"/>
      <w:pPr>
        <w:ind w:left="2018" w:hanging="280"/>
      </w:pPr>
      <w:rPr>
        <w:rFonts w:hint="default"/>
      </w:rPr>
    </w:lvl>
    <w:lvl w:ilvl="8" w:tplc="E2B8352A">
      <w:numFmt w:val="bullet"/>
      <w:lvlText w:val="•"/>
      <w:lvlJc w:val="left"/>
      <w:pPr>
        <w:ind w:left="2244" w:hanging="280"/>
      </w:pPr>
      <w:rPr>
        <w:rFonts w:hint="default"/>
      </w:rPr>
    </w:lvl>
  </w:abstractNum>
  <w:abstractNum w:abstractNumId="46" w15:restartNumberingAfterBreak="0">
    <w:nsid w:val="70053393"/>
    <w:multiLevelType w:val="hybridMultilevel"/>
    <w:tmpl w:val="9CBED63E"/>
    <w:lvl w:ilvl="0" w:tplc="9B90614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DAFCA8FA">
      <w:numFmt w:val="bullet"/>
      <w:lvlText w:val="•"/>
      <w:lvlJc w:val="left"/>
      <w:pPr>
        <w:ind w:left="673" w:hanging="280"/>
      </w:pPr>
      <w:rPr>
        <w:rFonts w:hint="default"/>
      </w:rPr>
    </w:lvl>
    <w:lvl w:ilvl="2" w:tplc="189451E8">
      <w:numFmt w:val="bullet"/>
      <w:lvlText w:val="•"/>
      <w:lvlJc w:val="left"/>
      <w:pPr>
        <w:ind w:left="907" w:hanging="280"/>
      </w:pPr>
      <w:rPr>
        <w:rFonts w:hint="default"/>
      </w:rPr>
    </w:lvl>
    <w:lvl w:ilvl="3" w:tplc="A8A8CF9C">
      <w:numFmt w:val="bullet"/>
      <w:lvlText w:val="•"/>
      <w:lvlJc w:val="left"/>
      <w:pPr>
        <w:ind w:left="1141" w:hanging="280"/>
      </w:pPr>
      <w:rPr>
        <w:rFonts w:hint="default"/>
      </w:rPr>
    </w:lvl>
    <w:lvl w:ilvl="4" w:tplc="49406CC6">
      <w:numFmt w:val="bullet"/>
      <w:lvlText w:val="•"/>
      <w:lvlJc w:val="left"/>
      <w:pPr>
        <w:ind w:left="1374" w:hanging="280"/>
      </w:pPr>
      <w:rPr>
        <w:rFonts w:hint="default"/>
      </w:rPr>
    </w:lvl>
    <w:lvl w:ilvl="5" w:tplc="53F410EE">
      <w:numFmt w:val="bullet"/>
      <w:lvlText w:val="•"/>
      <w:lvlJc w:val="left"/>
      <w:pPr>
        <w:ind w:left="1608" w:hanging="280"/>
      </w:pPr>
      <w:rPr>
        <w:rFonts w:hint="default"/>
      </w:rPr>
    </w:lvl>
    <w:lvl w:ilvl="6" w:tplc="D70A1CA2">
      <w:numFmt w:val="bullet"/>
      <w:lvlText w:val="•"/>
      <w:lvlJc w:val="left"/>
      <w:pPr>
        <w:ind w:left="1842" w:hanging="280"/>
      </w:pPr>
      <w:rPr>
        <w:rFonts w:hint="default"/>
      </w:rPr>
    </w:lvl>
    <w:lvl w:ilvl="7" w:tplc="D92ABE98">
      <w:numFmt w:val="bullet"/>
      <w:lvlText w:val="•"/>
      <w:lvlJc w:val="left"/>
      <w:pPr>
        <w:ind w:left="2075" w:hanging="280"/>
      </w:pPr>
      <w:rPr>
        <w:rFonts w:hint="default"/>
      </w:rPr>
    </w:lvl>
    <w:lvl w:ilvl="8" w:tplc="5B9CF43A">
      <w:numFmt w:val="bullet"/>
      <w:lvlText w:val="•"/>
      <w:lvlJc w:val="left"/>
      <w:pPr>
        <w:ind w:left="2309" w:hanging="280"/>
      </w:pPr>
      <w:rPr>
        <w:rFonts w:hint="default"/>
      </w:rPr>
    </w:lvl>
  </w:abstractNum>
  <w:abstractNum w:abstractNumId="47" w15:restartNumberingAfterBreak="0">
    <w:nsid w:val="74F94707"/>
    <w:multiLevelType w:val="hybridMultilevel"/>
    <w:tmpl w:val="382EB9C0"/>
    <w:lvl w:ilvl="0" w:tplc="7F02DAE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3D9CF3E2">
      <w:numFmt w:val="bullet"/>
      <w:lvlText w:val="•"/>
      <w:lvlJc w:val="left"/>
      <w:pPr>
        <w:ind w:left="2480" w:hanging="280"/>
      </w:pPr>
      <w:rPr>
        <w:rFonts w:hint="default"/>
      </w:rPr>
    </w:lvl>
    <w:lvl w:ilvl="2" w:tplc="A498D076">
      <w:numFmt w:val="bullet"/>
      <w:lvlText w:val="•"/>
      <w:lvlJc w:val="left"/>
      <w:pPr>
        <w:ind w:left="3425" w:hanging="280"/>
      </w:pPr>
      <w:rPr>
        <w:rFonts w:hint="default"/>
      </w:rPr>
    </w:lvl>
    <w:lvl w:ilvl="3" w:tplc="C6DA313C">
      <w:numFmt w:val="bullet"/>
      <w:lvlText w:val="•"/>
      <w:lvlJc w:val="left"/>
      <w:pPr>
        <w:ind w:left="4370" w:hanging="280"/>
      </w:pPr>
      <w:rPr>
        <w:rFonts w:hint="default"/>
      </w:rPr>
    </w:lvl>
    <w:lvl w:ilvl="4" w:tplc="443C2308">
      <w:numFmt w:val="bullet"/>
      <w:lvlText w:val="•"/>
      <w:lvlJc w:val="left"/>
      <w:pPr>
        <w:ind w:left="5315" w:hanging="280"/>
      </w:pPr>
      <w:rPr>
        <w:rFonts w:hint="default"/>
      </w:rPr>
    </w:lvl>
    <w:lvl w:ilvl="5" w:tplc="3754F03E">
      <w:numFmt w:val="bullet"/>
      <w:lvlText w:val="•"/>
      <w:lvlJc w:val="left"/>
      <w:pPr>
        <w:ind w:left="6260" w:hanging="280"/>
      </w:pPr>
      <w:rPr>
        <w:rFonts w:hint="default"/>
      </w:rPr>
    </w:lvl>
    <w:lvl w:ilvl="6" w:tplc="352E91EA">
      <w:numFmt w:val="bullet"/>
      <w:lvlText w:val="•"/>
      <w:lvlJc w:val="left"/>
      <w:pPr>
        <w:ind w:left="7205" w:hanging="280"/>
      </w:pPr>
      <w:rPr>
        <w:rFonts w:hint="default"/>
      </w:rPr>
    </w:lvl>
    <w:lvl w:ilvl="7" w:tplc="587869F4">
      <w:numFmt w:val="bullet"/>
      <w:lvlText w:val="•"/>
      <w:lvlJc w:val="left"/>
      <w:pPr>
        <w:ind w:left="8150" w:hanging="280"/>
      </w:pPr>
      <w:rPr>
        <w:rFonts w:hint="default"/>
      </w:rPr>
    </w:lvl>
    <w:lvl w:ilvl="8" w:tplc="1E1A4802">
      <w:numFmt w:val="bullet"/>
      <w:lvlText w:val="•"/>
      <w:lvlJc w:val="left"/>
      <w:pPr>
        <w:ind w:left="9095" w:hanging="280"/>
      </w:pPr>
      <w:rPr>
        <w:rFonts w:hint="default"/>
      </w:rPr>
    </w:lvl>
  </w:abstractNum>
  <w:abstractNum w:abstractNumId="48" w15:restartNumberingAfterBreak="0">
    <w:nsid w:val="75A32EAB"/>
    <w:multiLevelType w:val="hybridMultilevel"/>
    <w:tmpl w:val="48C6329E"/>
    <w:lvl w:ilvl="0" w:tplc="414C857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A1C473D4">
      <w:numFmt w:val="bullet"/>
      <w:lvlText w:val="•"/>
      <w:lvlJc w:val="left"/>
      <w:pPr>
        <w:ind w:left="2200" w:hanging="280"/>
      </w:pPr>
      <w:rPr>
        <w:rFonts w:hint="default"/>
      </w:rPr>
    </w:lvl>
    <w:lvl w:ilvl="2" w:tplc="F96E9200">
      <w:numFmt w:val="bullet"/>
      <w:lvlText w:val="•"/>
      <w:lvlJc w:val="left"/>
      <w:pPr>
        <w:ind w:left="2480" w:hanging="280"/>
      </w:pPr>
      <w:rPr>
        <w:rFonts w:hint="default"/>
      </w:rPr>
    </w:lvl>
    <w:lvl w:ilvl="3" w:tplc="85F0CA74">
      <w:numFmt w:val="bullet"/>
      <w:lvlText w:val="•"/>
      <w:lvlJc w:val="left"/>
      <w:pPr>
        <w:ind w:left="3282" w:hanging="280"/>
      </w:pPr>
      <w:rPr>
        <w:rFonts w:hint="default"/>
      </w:rPr>
    </w:lvl>
    <w:lvl w:ilvl="4" w:tplc="7EC010C4">
      <w:numFmt w:val="bullet"/>
      <w:lvlText w:val="•"/>
      <w:lvlJc w:val="left"/>
      <w:pPr>
        <w:ind w:left="4084" w:hanging="280"/>
      </w:pPr>
      <w:rPr>
        <w:rFonts w:hint="default"/>
      </w:rPr>
    </w:lvl>
    <w:lvl w:ilvl="5" w:tplc="8A348CC8">
      <w:numFmt w:val="bullet"/>
      <w:lvlText w:val="•"/>
      <w:lvlJc w:val="left"/>
      <w:pPr>
        <w:ind w:left="4887" w:hanging="280"/>
      </w:pPr>
      <w:rPr>
        <w:rFonts w:hint="default"/>
      </w:rPr>
    </w:lvl>
    <w:lvl w:ilvl="6" w:tplc="72DE404A">
      <w:numFmt w:val="bullet"/>
      <w:lvlText w:val="•"/>
      <w:lvlJc w:val="left"/>
      <w:pPr>
        <w:ind w:left="5689" w:hanging="280"/>
      </w:pPr>
      <w:rPr>
        <w:rFonts w:hint="default"/>
      </w:rPr>
    </w:lvl>
    <w:lvl w:ilvl="7" w:tplc="C1EAC89A">
      <w:numFmt w:val="bullet"/>
      <w:lvlText w:val="•"/>
      <w:lvlJc w:val="left"/>
      <w:pPr>
        <w:ind w:left="6491" w:hanging="280"/>
      </w:pPr>
      <w:rPr>
        <w:rFonts w:hint="default"/>
      </w:rPr>
    </w:lvl>
    <w:lvl w:ilvl="8" w:tplc="50B4963C">
      <w:numFmt w:val="bullet"/>
      <w:lvlText w:val="•"/>
      <w:lvlJc w:val="left"/>
      <w:pPr>
        <w:ind w:left="7294" w:hanging="280"/>
      </w:pPr>
      <w:rPr>
        <w:rFonts w:hint="default"/>
      </w:rPr>
    </w:lvl>
  </w:abstractNum>
  <w:abstractNum w:abstractNumId="49" w15:restartNumberingAfterBreak="0">
    <w:nsid w:val="75CD0CAB"/>
    <w:multiLevelType w:val="hybridMultilevel"/>
    <w:tmpl w:val="72441BF8"/>
    <w:lvl w:ilvl="0" w:tplc="5EA8CBD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8E0B552">
      <w:numFmt w:val="bullet"/>
      <w:lvlText w:val="•"/>
      <w:lvlJc w:val="left"/>
      <w:pPr>
        <w:ind w:left="2214" w:hanging="280"/>
      </w:pPr>
      <w:rPr>
        <w:rFonts w:hint="default"/>
      </w:rPr>
    </w:lvl>
    <w:lvl w:ilvl="2" w:tplc="AB4628B6">
      <w:numFmt w:val="bullet"/>
      <w:lvlText w:val="•"/>
      <w:lvlJc w:val="left"/>
      <w:pPr>
        <w:ind w:left="3189" w:hanging="280"/>
      </w:pPr>
      <w:rPr>
        <w:rFonts w:hint="default"/>
      </w:rPr>
    </w:lvl>
    <w:lvl w:ilvl="3" w:tplc="2E1AFEE8">
      <w:numFmt w:val="bullet"/>
      <w:lvlText w:val="•"/>
      <w:lvlJc w:val="left"/>
      <w:pPr>
        <w:ind w:left="4163" w:hanging="280"/>
      </w:pPr>
      <w:rPr>
        <w:rFonts w:hint="default"/>
      </w:rPr>
    </w:lvl>
    <w:lvl w:ilvl="4" w:tplc="8F8430A4">
      <w:numFmt w:val="bullet"/>
      <w:lvlText w:val="•"/>
      <w:lvlJc w:val="left"/>
      <w:pPr>
        <w:ind w:left="5138" w:hanging="280"/>
      </w:pPr>
      <w:rPr>
        <w:rFonts w:hint="default"/>
      </w:rPr>
    </w:lvl>
    <w:lvl w:ilvl="5" w:tplc="790E959A">
      <w:numFmt w:val="bullet"/>
      <w:lvlText w:val="•"/>
      <w:lvlJc w:val="left"/>
      <w:pPr>
        <w:ind w:left="6112" w:hanging="280"/>
      </w:pPr>
      <w:rPr>
        <w:rFonts w:hint="default"/>
      </w:rPr>
    </w:lvl>
    <w:lvl w:ilvl="6" w:tplc="AEBCE492">
      <w:numFmt w:val="bullet"/>
      <w:lvlText w:val="•"/>
      <w:lvlJc w:val="left"/>
      <w:pPr>
        <w:ind w:left="7087" w:hanging="280"/>
      </w:pPr>
      <w:rPr>
        <w:rFonts w:hint="default"/>
      </w:rPr>
    </w:lvl>
    <w:lvl w:ilvl="7" w:tplc="37ECC318">
      <w:numFmt w:val="bullet"/>
      <w:lvlText w:val="•"/>
      <w:lvlJc w:val="left"/>
      <w:pPr>
        <w:ind w:left="8061" w:hanging="280"/>
      </w:pPr>
      <w:rPr>
        <w:rFonts w:hint="default"/>
      </w:rPr>
    </w:lvl>
    <w:lvl w:ilvl="8" w:tplc="04348C8A">
      <w:numFmt w:val="bullet"/>
      <w:lvlText w:val="•"/>
      <w:lvlJc w:val="left"/>
      <w:pPr>
        <w:ind w:left="9036" w:hanging="280"/>
      </w:pPr>
      <w:rPr>
        <w:rFonts w:hint="default"/>
      </w:rPr>
    </w:lvl>
  </w:abstractNum>
  <w:abstractNum w:abstractNumId="50" w15:restartNumberingAfterBreak="0">
    <w:nsid w:val="76851779"/>
    <w:multiLevelType w:val="hybridMultilevel"/>
    <w:tmpl w:val="3E64F478"/>
    <w:lvl w:ilvl="0" w:tplc="437661E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993ADA6A">
      <w:numFmt w:val="bullet"/>
      <w:lvlText w:val="•"/>
      <w:lvlJc w:val="left"/>
      <w:pPr>
        <w:ind w:left="673" w:hanging="280"/>
      </w:pPr>
      <w:rPr>
        <w:rFonts w:hint="default"/>
      </w:rPr>
    </w:lvl>
    <w:lvl w:ilvl="2" w:tplc="9782E87E">
      <w:numFmt w:val="bullet"/>
      <w:lvlText w:val="•"/>
      <w:lvlJc w:val="left"/>
      <w:pPr>
        <w:ind w:left="907" w:hanging="280"/>
      </w:pPr>
      <w:rPr>
        <w:rFonts w:hint="default"/>
      </w:rPr>
    </w:lvl>
    <w:lvl w:ilvl="3" w:tplc="BB682CF6">
      <w:numFmt w:val="bullet"/>
      <w:lvlText w:val="•"/>
      <w:lvlJc w:val="left"/>
      <w:pPr>
        <w:ind w:left="1141" w:hanging="280"/>
      </w:pPr>
      <w:rPr>
        <w:rFonts w:hint="default"/>
      </w:rPr>
    </w:lvl>
    <w:lvl w:ilvl="4" w:tplc="2F008FAA">
      <w:numFmt w:val="bullet"/>
      <w:lvlText w:val="•"/>
      <w:lvlJc w:val="left"/>
      <w:pPr>
        <w:ind w:left="1374" w:hanging="280"/>
      </w:pPr>
      <w:rPr>
        <w:rFonts w:hint="default"/>
      </w:rPr>
    </w:lvl>
    <w:lvl w:ilvl="5" w:tplc="187EF84A">
      <w:numFmt w:val="bullet"/>
      <w:lvlText w:val="•"/>
      <w:lvlJc w:val="left"/>
      <w:pPr>
        <w:ind w:left="1608" w:hanging="280"/>
      </w:pPr>
      <w:rPr>
        <w:rFonts w:hint="default"/>
      </w:rPr>
    </w:lvl>
    <w:lvl w:ilvl="6" w:tplc="EC8C5F3A">
      <w:numFmt w:val="bullet"/>
      <w:lvlText w:val="•"/>
      <w:lvlJc w:val="left"/>
      <w:pPr>
        <w:ind w:left="1842" w:hanging="280"/>
      </w:pPr>
      <w:rPr>
        <w:rFonts w:hint="default"/>
      </w:rPr>
    </w:lvl>
    <w:lvl w:ilvl="7" w:tplc="9FA87308">
      <w:numFmt w:val="bullet"/>
      <w:lvlText w:val="•"/>
      <w:lvlJc w:val="left"/>
      <w:pPr>
        <w:ind w:left="2075" w:hanging="280"/>
      </w:pPr>
      <w:rPr>
        <w:rFonts w:hint="default"/>
      </w:rPr>
    </w:lvl>
    <w:lvl w:ilvl="8" w:tplc="8D86B694">
      <w:numFmt w:val="bullet"/>
      <w:lvlText w:val="•"/>
      <w:lvlJc w:val="left"/>
      <w:pPr>
        <w:ind w:left="2309" w:hanging="280"/>
      </w:pPr>
      <w:rPr>
        <w:rFonts w:hint="default"/>
      </w:rPr>
    </w:lvl>
  </w:abstractNum>
  <w:abstractNum w:abstractNumId="51" w15:restartNumberingAfterBreak="0">
    <w:nsid w:val="76D51225"/>
    <w:multiLevelType w:val="hybridMultilevel"/>
    <w:tmpl w:val="B4F6C62E"/>
    <w:lvl w:ilvl="0" w:tplc="84FACA7C">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AE5A4B78">
      <w:numFmt w:val="bullet"/>
      <w:lvlText w:val="•"/>
      <w:lvlJc w:val="left"/>
      <w:pPr>
        <w:ind w:left="1994" w:hanging="280"/>
      </w:pPr>
      <w:rPr>
        <w:rFonts w:hint="default"/>
      </w:rPr>
    </w:lvl>
    <w:lvl w:ilvl="2" w:tplc="B4664E18">
      <w:numFmt w:val="bullet"/>
      <w:lvlText w:val="•"/>
      <w:lvlJc w:val="left"/>
      <w:pPr>
        <w:ind w:left="2748" w:hanging="280"/>
      </w:pPr>
      <w:rPr>
        <w:rFonts w:hint="default"/>
      </w:rPr>
    </w:lvl>
    <w:lvl w:ilvl="3" w:tplc="49C8EBF2">
      <w:numFmt w:val="bullet"/>
      <w:lvlText w:val="•"/>
      <w:lvlJc w:val="left"/>
      <w:pPr>
        <w:ind w:left="3502" w:hanging="280"/>
      </w:pPr>
      <w:rPr>
        <w:rFonts w:hint="default"/>
      </w:rPr>
    </w:lvl>
    <w:lvl w:ilvl="4" w:tplc="326478BC">
      <w:numFmt w:val="bullet"/>
      <w:lvlText w:val="•"/>
      <w:lvlJc w:val="left"/>
      <w:pPr>
        <w:ind w:left="4256" w:hanging="280"/>
      </w:pPr>
      <w:rPr>
        <w:rFonts w:hint="default"/>
      </w:rPr>
    </w:lvl>
    <w:lvl w:ilvl="5" w:tplc="3AD68A58">
      <w:numFmt w:val="bullet"/>
      <w:lvlText w:val="•"/>
      <w:lvlJc w:val="left"/>
      <w:pPr>
        <w:ind w:left="5010" w:hanging="280"/>
      </w:pPr>
      <w:rPr>
        <w:rFonts w:hint="default"/>
      </w:rPr>
    </w:lvl>
    <w:lvl w:ilvl="6" w:tplc="CC243220">
      <w:numFmt w:val="bullet"/>
      <w:lvlText w:val="•"/>
      <w:lvlJc w:val="left"/>
      <w:pPr>
        <w:ind w:left="5765" w:hanging="280"/>
      </w:pPr>
      <w:rPr>
        <w:rFonts w:hint="default"/>
      </w:rPr>
    </w:lvl>
    <w:lvl w:ilvl="7" w:tplc="487C5152">
      <w:numFmt w:val="bullet"/>
      <w:lvlText w:val="•"/>
      <w:lvlJc w:val="left"/>
      <w:pPr>
        <w:ind w:left="6519" w:hanging="280"/>
      </w:pPr>
      <w:rPr>
        <w:rFonts w:hint="default"/>
      </w:rPr>
    </w:lvl>
    <w:lvl w:ilvl="8" w:tplc="381E484E">
      <w:numFmt w:val="bullet"/>
      <w:lvlText w:val="•"/>
      <w:lvlJc w:val="left"/>
      <w:pPr>
        <w:ind w:left="7273" w:hanging="280"/>
      </w:pPr>
      <w:rPr>
        <w:rFonts w:hint="default"/>
      </w:rPr>
    </w:lvl>
  </w:abstractNum>
  <w:abstractNum w:abstractNumId="52" w15:restartNumberingAfterBreak="0">
    <w:nsid w:val="784304C8"/>
    <w:multiLevelType w:val="hybridMultilevel"/>
    <w:tmpl w:val="13783DA2"/>
    <w:lvl w:ilvl="0" w:tplc="DEBEB186">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D32E12CA">
      <w:numFmt w:val="bullet"/>
      <w:lvlText w:val="•"/>
      <w:lvlJc w:val="left"/>
      <w:pPr>
        <w:ind w:left="804" w:hanging="280"/>
      </w:pPr>
      <w:rPr>
        <w:rFonts w:hint="default"/>
      </w:rPr>
    </w:lvl>
    <w:lvl w:ilvl="2" w:tplc="55F28052">
      <w:numFmt w:val="bullet"/>
      <w:lvlText w:val="•"/>
      <w:lvlJc w:val="left"/>
      <w:pPr>
        <w:ind w:left="1149" w:hanging="280"/>
      </w:pPr>
      <w:rPr>
        <w:rFonts w:hint="default"/>
      </w:rPr>
    </w:lvl>
    <w:lvl w:ilvl="3" w:tplc="72CC6DB0">
      <w:numFmt w:val="bullet"/>
      <w:lvlText w:val="•"/>
      <w:lvlJc w:val="left"/>
      <w:pPr>
        <w:ind w:left="1494" w:hanging="280"/>
      </w:pPr>
      <w:rPr>
        <w:rFonts w:hint="default"/>
      </w:rPr>
    </w:lvl>
    <w:lvl w:ilvl="4" w:tplc="6F269E1E">
      <w:numFmt w:val="bullet"/>
      <w:lvlText w:val="•"/>
      <w:lvlJc w:val="left"/>
      <w:pPr>
        <w:ind w:left="1838" w:hanging="280"/>
      </w:pPr>
      <w:rPr>
        <w:rFonts w:hint="default"/>
      </w:rPr>
    </w:lvl>
    <w:lvl w:ilvl="5" w:tplc="706A20FA">
      <w:numFmt w:val="bullet"/>
      <w:lvlText w:val="•"/>
      <w:lvlJc w:val="left"/>
      <w:pPr>
        <w:ind w:left="2183" w:hanging="280"/>
      </w:pPr>
      <w:rPr>
        <w:rFonts w:hint="default"/>
      </w:rPr>
    </w:lvl>
    <w:lvl w:ilvl="6" w:tplc="6554C6EE">
      <w:numFmt w:val="bullet"/>
      <w:lvlText w:val="•"/>
      <w:lvlJc w:val="left"/>
      <w:pPr>
        <w:ind w:left="2528" w:hanging="280"/>
      </w:pPr>
      <w:rPr>
        <w:rFonts w:hint="default"/>
      </w:rPr>
    </w:lvl>
    <w:lvl w:ilvl="7" w:tplc="514C6AF6">
      <w:numFmt w:val="bullet"/>
      <w:lvlText w:val="•"/>
      <w:lvlJc w:val="left"/>
      <w:pPr>
        <w:ind w:left="2872" w:hanging="280"/>
      </w:pPr>
      <w:rPr>
        <w:rFonts w:hint="default"/>
      </w:rPr>
    </w:lvl>
    <w:lvl w:ilvl="8" w:tplc="E62CA500">
      <w:numFmt w:val="bullet"/>
      <w:lvlText w:val="•"/>
      <w:lvlJc w:val="left"/>
      <w:pPr>
        <w:ind w:left="3217" w:hanging="280"/>
      </w:pPr>
      <w:rPr>
        <w:rFonts w:hint="default"/>
      </w:rPr>
    </w:lvl>
  </w:abstractNum>
  <w:abstractNum w:abstractNumId="53" w15:restartNumberingAfterBreak="0">
    <w:nsid w:val="7C9F2FC7"/>
    <w:multiLevelType w:val="hybridMultilevel"/>
    <w:tmpl w:val="4F0CEB8E"/>
    <w:lvl w:ilvl="0" w:tplc="35E636B8">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BB727E1C">
      <w:numFmt w:val="bullet"/>
      <w:lvlText w:val="•"/>
      <w:lvlJc w:val="left"/>
      <w:pPr>
        <w:ind w:left="665" w:hanging="280"/>
      </w:pPr>
      <w:rPr>
        <w:rFonts w:hint="default"/>
      </w:rPr>
    </w:lvl>
    <w:lvl w:ilvl="2" w:tplc="82CE93F6">
      <w:numFmt w:val="bullet"/>
      <w:lvlText w:val="•"/>
      <w:lvlJc w:val="left"/>
      <w:pPr>
        <w:ind w:left="891" w:hanging="280"/>
      </w:pPr>
      <w:rPr>
        <w:rFonts w:hint="default"/>
      </w:rPr>
    </w:lvl>
    <w:lvl w:ilvl="3" w:tplc="C0B8DE64">
      <w:numFmt w:val="bullet"/>
      <w:lvlText w:val="•"/>
      <w:lvlJc w:val="left"/>
      <w:pPr>
        <w:ind w:left="1116" w:hanging="280"/>
      </w:pPr>
      <w:rPr>
        <w:rFonts w:hint="default"/>
      </w:rPr>
    </w:lvl>
    <w:lvl w:ilvl="4" w:tplc="450A104A">
      <w:numFmt w:val="bullet"/>
      <w:lvlText w:val="•"/>
      <w:lvlJc w:val="left"/>
      <w:pPr>
        <w:ind w:left="1342" w:hanging="280"/>
      </w:pPr>
      <w:rPr>
        <w:rFonts w:hint="default"/>
      </w:rPr>
    </w:lvl>
    <w:lvl w:ilvl="5" w:tplc="5A1E8CB8">
      <w:numFmt w:val="bullet"/>
      <w:lvlText w:val="•"/>
      <w:lvlJc w:val="left"/>
      <w:pPr>
        <w:ind w:left="1567" w:hanging="280"/>
      </w:pPr>
      <w:rPr>
        <w:rFonts w:hint="default"/>
      </w:rPr>
    </w:lvl>
    <w:lvl w:ilvl="6" w:tplc="EFD086FE">
      <w:numFmt w:val="bullet"/>
      <w:lvlText w:val="•"/>
      <w:lvlJc w:val="left"/>
      <w:pPr>
        <w:ind w:left="1793" w:hanging="280"/>
      </w:pPr>
      <w:rPr>
        <w:rFonts w:hint="default"/>
      </w:rPr>
    </w:lvl>
    <w:lvl w:ilvl="7" w:tplc="61846A90">
      <w:numFmt w:val="bullet"/>
      <w:lvlText w:val="•"/>
      <w:lvlJc w:val="left"/>
      <w:pPr>
        <w:ind w:left="2018" w:hanging="280"/>
      </w:pPr>
      <w:rPr>
        <w:rFonts w:hint="default"/>
      </w:rPr>
    </w:lvl>
    <w:lvl w:ilvl="8" w:tplc="90A6D3BE">
      <w:numFmt w:val="bullet"/>
      <w:lvlText w:val="•"/>
      <w:lvlJc w:val="left"/>
      <w:pPr>
        <w:ind w:left="2244" w:hanging="280"/>
      </w:pPr>
      <w:rPr>
        <w:rFonts w:hint="default"/>
      </w:rPr>
    </w:lvl>
  </w:abstractNum>
  <w:abstractNum w:abstractNumId="54" w15:restartNumberingAfterBreak="0">
    <w:nsid w:val="7CAB00C6"/>
    <w:multiLevelType w:val="hybridMultilevel"/>
    <w:tmpl w:val="9CB44558"/>
    <w:lvl w:ilvl="0" w:tplc="B2CA6CB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81C4DFF8">
      <w:numFmt w:val="bullet"/>
      <w:lvlText w:val="•"/>
      <w:lvlJc w:val="left"/>
      <w:pPr>
        <w:ind w:left="673" w:hanging="280"/>
      </w:pPr>
      <w:rPr>
        <w:rFonts w:hint="default"/>
      </w:rPr>
    </w:lvl>
    <w:lvl w:ilvl="2" w:tplc="ECCABB88">
      <w:numFmt w:val="bullet"/>
      <w:lvlText w:val="•"/>
      <w:lvlJc w:val="left"/>
      <w:pPr>
        <w:ind w:left="907" w:hanging="280"/>
      </w:pPr>
      <w:rPr>
        <w:rFonts w:hint="default"/>
      </w:rPr>
    </w:lvl>
    <w:lvl w:ilvl="3" w:tplc="D62AB622">
      <w:numFmt w:val="bullet"/>
      <w:lvlText w:val="•"/>
      <w:lvlJc w:val="left"/>
      <w:pPr>
        <w:ind w:left="1141" w:hanging="280"/>
      </w:pPr>
      <w:rPr>
        <w:rFonts w:hint="default"/>
      </w:rPr>
    </w:lvl>
    <w:lvl w:ilvl="4" w:tplc="EE4EA9F4">
      <w:numFmt w:val="bullet"/>
      <w:lvlText w:val="•"/>
      <w:lvlJc w:val="left"/>
      <w:pPr>
        <w:ind w:left="1374" w:hanging="280"/>
      </w:pPr>
      <w:rPr>
        <w:rFonts w:hint="default"/>
      </w:rPr>
    </w:lvl>
    <w:lvl w:ilvl="5" w:tplc="A68CFD8E">
      <w:numFmt w:val="bullet"/>
      <w:lvlText w:val="•"/>
      <w:lvlJc w:val="left"/>
      <w:pPr>
        <w:ind w:left="1608" w:hanging="280"/>
      </w:pPr>
      <w:rPr>
        <w:rFonts w:hint="default"/>
      </w:rPr>
    </w:lvl>
    <w:lvl w:ilvl="6" w:tplc="F432A700">
      <w:numFmt w:val="bullet"/>
      <w:lvlText w:val="•"/>
      <w:lvlJc w:val="left"/>
      <w:pPr>
        <w:ind w:left="1842" w:hanging="280"/>
      </w:pPr>
      <w:rPr>
        <w:rFonts w:hint="default"/>
      </w:rPr>
    </w:lvl>
    <w:lvl w:ilvl="7" w:tplc="5ED2F73A">
      <w:numFmt w:val="bullet"/>
      <w:lvlText w:val="•"/>
      <w:lvlJc w:val="left"/>
      <w:pPr>
        <w:ind w:left="2075" w:hanging="280"/>
      </w:pPr>
      <w:rPr>
        <w:rFonts w:hint="default"/>
      </w:rPr>
    </w:lvl>
    <w:lvl w:ilvl="8" w:tplc="310E4730">
      <w:numFmt w:val="bullet"/>
      <w:lvlText w:val="•"/>
      <w:lvlJc w:val="left"/>
      <w:pPr>
        <w:ind w:left="2309" w:hanging="280"/>
      </w:pPr>
      <w:rPr>
        <w:rFonts w:hint="default"/>
      </w:rPr>
    </w:lvl>
  </w:abstractNum>
  <w:num w:numId="1" w16cid:durableId="360664626">
    <w:abstractNumId w:val="16"/>
  </w:num>
  <w:num w:numId="2" w16cid:durableId="525172133">
    <w:abstractNumId w:val="47"/>
  </w:num>
  <w:num w:numId="3" w16cid:durableId="408694594">
    <w:abstractNumId w:val="44"/>
  </w:num>
  <w:num w:numId="4" w16cid:durableId="1488091970">
    <w:abstractNumId w:val="32"/>
  </w:num>
  <w:num w:numId="5" w16cid:durableId="786512180">
    <w:abstractNumId w:val="34"/>
  </w:num>
  <w:num w:numId="6" w16cid:durableId="213540276">
    <w:abstractNumId w:val="41"/>
  </w:num>
  <w:num w:numId="7" w16cid:durableId="1374308977">
    <w:abstractNumId w:val="29"/>
  </w:num>
  <w:num w:numId="8" w16cid:durableId="278267682">
    <w:abstractNumId w:val="14"/>
  </w:num>
  <w:num w:numId="9" w16cid:durableId="363480302">
    <w:abstractNumId w:val="13"/>
  </w:num>
  <w:num w:numId="10" w16cid:durableId="353461480">
    <w:abstractNumId w:val="15"/>
  </w:num>
  <w:num w:numId="11" w16cid:durableId="1147281434">
    <w:abstractNumId w:val="36"/>
  </w:num>
  <w:num w:numId="12" w16cid:durableId="427309456">
    <w:abstractNumId w:val="17"/>
  </w:num>
  <w:num w:numId="13" w16cid:durableId="215514202">
    <w:abstractNumId w:val="52"/>
  </w:num>
  <w:num w:numId="14" w16cid:durableId="854923746">
    <w:abstractNumId w:val="20"/>
  </w:num>
  <w:num w:numId="15" w16cid:durableId="1308776857">
    <w:abstractNumId w:val="33"/>
  </w:num>
  <w:num w:numId="16" w16cid:durableId="535236107">
    <w:abstractNumId w:val="25"/>
  </w:num>
  <w:num w:numId="17" w16cid:durableId="1964535680">
    <w:abstractNumId w:val="8"/>
  </w:num>
  <w:num w:numId="18" w16cid:durableId="1332030981">
    <w:abstractNumId w:val="43"/>
  </w:num>
  <w:num w:numId="19" w16cid:durableId="1169566264">
    <w:abstractNumId w:val="2"/>
  </w:num>
  <w:num w:numId="20" w16cid:durableId="337777059">
    <w:abstractNumId w:val="31"/>
  </w:num>
  <w:num w:numId="21" w16cid:durableId="1741904247">
    <w:abstractNumId w:val="24"/>
  </w:num>
  <w:num w:numId="22" w16cid:durableId="475684453">
    <w:abstractNumId w:val="27"/>
  </w:num>
  <w:num w:numId="23" w16cid:durableId="1113793511">
    <w:abstractNumId w:val="19"/>
  </w:num>
  <w:num w:numId="24" w16cid:durableId="345058742">
    <w:abstractNumId w:val="1"/>
  </w:num>
  <w:num w:numId="25" w16cid:durableId="1610969359">
    <w:abstractNumId w:val="3"/>
  </w:num>
  <w:num w:numId="26" w16cid:durableId="622540834">
    <w:abstractNumId w:val="51"/>
  </w:num>
  <w:num w:numId="27" w16cid:durableId="1170103774">
    <w:abstractNumId w:val="9"/>
  </w:num>
  <w:num w:numId="28" w16cid:durableId="1001396480">
    <w:abstractNumId w:val="12"/>
  </w:num>
  <w:num w:numId="29" w16cid:durableId="1286498108">
    <w:abstractNumId w:val="28"/>
  </w:num>
  <w:num w:numId="30" w16cid:durableId="492913598">
    <w:abstractNumId w:val="35"/>
  </w:num>
  <w:num w:numId="31" w16cid:durableId="1756436621">
    <w:abstractNumId w:val="22"/>
  </w:num>
  <w:num w:numId="32" w16cid:durableId="948783818">
    <w:abstractNumId w:val="0"/>
  </w:num>
  <w:num w:numId="33" w16cid:durableId="1771002155">
    <w:abstractNumId w:val="26"/>
  </w:num>
  <w:num w:numId="34" w16cid:durableId="234055036">
    <w:abstractNumId w:val="45"/>
  </w:num>
  <w:num w:numId="35" w16cid:durableId="2062051544">
    <w:abstractNumId w:val="54"/>
  </w:num>
  <w:num w:numId="36" w16cid:durableId="1064521609">
    <w:abstractNumId w:val="18"/>
  </w:num>
  <w:num w:numId="37" w16cid:durableId="1158615752">
    <w:abstractNumId w:val="10"/>
  </w:num>
  <w:num w:numId="38" w16cid:durableId="1156265122">
    <w:abstractNumId w:val="39"/>
  </w:num>
  <w:num w:numId="39" w16cid:durableId="582180871">
    <w:abstractNumId w:val="37"/>
  </w:num>
  <w:num w:numId="40" w16cid:durableId="1215704277">
    <w:abstractNumId w:val="23"/>
  </w:num>
  <w:num w:numId="41" w16cid:durableId="31930657">
    <w:abstractNumId w:val="38"/>
  </w:num>
  <w:num w:numId="42" w16cid:durableId="1633292423">
    <w:abstractNumId w:val="21"/>
  </w:num>
  <w:num w:numId="43" w16cid:durableId="777138778">
    <w:abstractNumId w:val="46"/>
  </w:num>
  <w:num w:numId="44" w16cid:durableId="1731343222">
    <w:abstractNumId w:val="6"/>
  </w:num>
  <w:num w:numId="45" w16cid:durableId="1089885326">
    <w:abstractNumId w:val="4"/>
  </w:num>
  <w:num w:numId="46" w16cid:durableId="1947762272">
    <w:abstractNumId w:val="7"/>
  </w:num>
  <w:num w:numId="47" w16cid:durableId="2106608910">
    <w:abstractNumId w:val="50"/>
  </w:num>
  <w:num w:numId="48" w16cid:durableId="385766158">
    <w:abstractNumId w:val="53"/>
  </w:num>
  <w:num w:numId="49" w16cid:durableId="1739594297">
    <w:abstractNumId w:val="42"/>
  </w:num>
  <w:num w:numId="50" w16cid:durableId="1765416380">
    <w:abstractNumId w:val="30"/>
  </w:num>
  <w:num w:numId="51" w16cid:durableId="951401605">
    <w:abstractNumId w:val="11"/>
  </w:num>
  <w:num w:numId="52" w16cid:durableId="1187447573">
    <w:abstractNumId w:val="40"/>
  </w:num>
  <w:num w:numId="53" w16cid:durableId="1131945241">
    <w:abstractNumId w:val="48"/>
  </w:num>
  <w:num w:numId="54" w16cid:durableId="270164378">
    <w:abstractNumId w:val="49"/>
  </w:num>
  <w:num w:numId="55" w16cid:durableId="1680548046">
    <w:abstractNumId w:val="5"/>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rine Diallo">
    <w15:presenceInfo w15:providerId="Windows Live" w15:userId="2623006dfcb36a8c"/>
  </w15:person>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12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B05C0"/>
    <w:rsid w:val="000000A8"/>
    <w:rsid w:val="00000330"/>
    <w:rsid w:val="0000157E"/>
    <w:rsid w:val="00001AD6"/>
    <w:rsid w:val="000022BF"/>
    <w:rsid w:val="00002539"/>
    <w:rsid w:val="00002B75"/>
    <w:rsid w:val="00003F25"/>
    <w:rsid w:val="00003F3B"/>
    <w:rsid w:val="0000411E"/>
    <w:rsid w:val="00004541"/>
    <w:rsid w:val="00004615"/>
    <w:rsid w:val="00004D3D"/>
    <w:rsid w:val="00006534"/>
    <w:rsid w:val="00006677"/>
    <w:rsid w:val="00007481"/>
    <w:rsid w:val="00007571"/>
    <w:rsid w:val="00007DD3"/>
    <w:rsid w:val="00007EF8"/>
    <w:rsid w:val="000105DC"/>
    <w:rsid w:val="00010F89"/>
    <w:rsid w:val="000115F3"/>
    <w:rsid w:val="0001188C"/>
    <w:rsid w:val="000122EC"/>
    <w:rsid w:val="000122FC"/>
    <w:rsid w:val="0001296F"/>
    <w:rsid w:val="00012CEF"/>
    <w:rsid w:val="000141DE"/>
    <w:rsid w:val="0001526A"/>
    <w:rsid w:val="000154DD"/>
    <w:rsid w:val="00015E70"/>
    <w:rsid w:val="0001685D"/>
    <w:rsid w:val="00016861"/>
    <w:rsid w:val="00017CB0"/>
    <w:rsid w:val="000202B2"/>
    <w:rsid w:val="0002073D"/>
    <w:rsid w:val="000210B4"/>
    <w:rsid w:val="0002135C"/>
    <w:rsid w:val="0002153D"/>
    <w:rsid w:val="00021737"/>
    <w:rsid w:val="00021AAB"/>
    <w:rsid w:val="00021D10"/>
    <w:rsid w:val="00022F40"/>
    <w:rsid w:val="00023602"/>
    <w:rsid w:val="00023A08"/>
    <w:rsid w:val="00024D27"/>
    <w:rsid w:val="00025007"/>
    <w:rsid w:val="000252BA"/>
    <w:rsid w:val="000260E0"/>
    <w:rsid w:val="00026610"/>
    <w:rsid w:val="00027600"/>
    <w:rsid w:val="00027821"/>
    <w:rsid w:val="00027FF4"/>
    <w:rsid w:val="00031B4D"/>
    <w:rsid w:val="0003262B"/>
    <w:rsid w:val="00032690"/>
    <w:rsid w:val="00032B7F"/>
    <w:rsid w:val="00035486"/>
    <w:rsid w:val="0003614C"/>
    <w:rsid w:val="000363DE"/>
    <w:rsid w:val="0003657F"/>
    <w:rsid w:val="00036625"/>
    <w:rsid w:val="00037BDF"/>
    <w:rsid w:val="000404C2"/>
    <w:rsid w:val="00040C13"/>
    <w:rsid w:val="00040EBC"/>
    <w:rsid w:val="000416F3"/>
    <w:rsid w:val="000416F4"/>
    <w:rsid w:val="00041C4E"/>
    <w:rsid w:val="00041C99"/>
    <w:rsid w:val="00042C2E"/>
    <w:rsid w:val="00042FF9"/>
    <w:rsid w:val="000433AD"/>
    <w:rsid w:val="00044F68"/>
    <w:rsid w:val="000460D7"/>
    <w:rsid w:val="0004676E"/>
    <w:rsid w:val="00046DCF"/>
    <w:rsid w:val="00047427"/>
    <w:rsid w:val="000474C5"/>
    <w:rsid w:val="00047BB6"/>
    <w:rsid w:val="00047D21"/>
    <w:rsid w:val="000505D4"/>
    <w:rsid w:val="00050BAE"/>
    <w:rsid w:val="00050D8F"/>
    <w:rsid w:val="000510AF"/>
    <w:rsid w:val="000510F9"/>
    <w:rsid w:val="00051343"/>
    <w:rsid w:val="000515C2"/>
    <w:rsid w:val="00051F72"/>
    <w:rsid w:val="000526EC"/>
    <w:rsid w:val="00053B8C"/>
    <w:rsid w:val="000548F9"/>
    <w:rsid w:val="00054F9A"/>
    <w:rsid w:val="00054FA0"/>
    <w:rsid w:val="00055A81"/>
    <w:rsid w:val="00055EA9"/>
    <w:rsid w:val="00056565"/>
    <w:rsid w:val="000567DB"/>
    <w:rsid w:val="000572DF"/>
    <w:rsid w:val="000575E0"/>
    <w:rsid w:val="00057B66"/>
    <w:rsid w:val="00060C38"/>
    <w:rsid w:val="000613E5"/>
    <w:rsid w:val="00061531"/>
    <w:rsid w:val="00061793"/>
    <w:rsid w:val="0006195B"/>
    <w:rsid w:val="00061FFD"/>
    <w:rsid w:val="000631FD"/>
    <w:rsid w:val="000632F5"/>
    <w:rsid w:val="00063A52"/>
    <w:rsid w:val="00063AA0"/>
    <w:rsid w:val="0006407E"/>
    <w:rsid w:val="00064A47"/>
    <w:rsid w:val="00065321"/>
    <w:rsid w:val="00066269"/>
    <w:rsid w:val="00066BAA"/>
    <w:rsid w:val="00067325"/>
    <w:rsid w:val="00070BB1"/>
    <w:rsid w:val="00070FAB"/>
    <w:rsid w:val="000712CF"/>
    <w:rsid w:val="000713B5"/>
    <w:rsid w:val="00074DFD"/>
    <w:rsid w:val="0007510E"/>
    <w:rsid w:val="000751B3"/>
    <w:rsid w:val="00076618"/>
    <w:rsid w:val="00076A4F"/>
    <w:rsid w:val="00077F2A"/>
    <w:rsid w:val="000800BD"/>
    <w:rsid w:val="000801D7"/>
    <w:rsid w:val="00080BA7"/>
    <w:rsid w:val="00082BD6"/>
    <w:rsid w:val="000836DF"/>
    <w:rsid w:val="00084B06"/>
    <w:rsid w:val="00085768"/>
    <w:rsid w:val="00085F07"/>
    <w:rsid w:val="00086A20"/>
    <w:rsid w:val="0009186D"/>
    <w:rsid w:val="00091E5A"/>
    <w:rsid w:val="00093005"/>
    <w:rsid w:val="00093363"/>
    <w:rsid w:val="00093A62"/>
    <w:rsid w:val="00093EB5"/>
    <w:rsid w:val="0009403C"/>
    <w:rsid w:val="00095585"/>
    <w:rsid w:val="00095707"/>
    <w:rsid w:val="00095D80"/>
    <w:rsid w:val="00096786"/>
    <w:rsid w:val="000975D8"/>
    <w:rsid w:val="00097B29"/>
    <w:rsid w:val="000A0223"/>
    <w:rsid w:val="000A05AD"/>
    <w:rsid w:val="000A05DF"/>
    <w:rsid w:val="000A1410"/>
    <w:rsid w:val="000A1526"/>
    <w:rsid w:val="000A1A36"/>
    <w:rsid w:val="000A1BF5"/>
    <w:rsid w:val="000A1C1B"/>
    <w:rsid w:val="000A1E50"/>
    <w:rsid w:val="000A2090"/>
    <w:rsid w:val="000A2D2B"/>
    <w:rsid w:val="000A6FEE"/>
    <w:rsid w:val="000A7497"/>
    <w:rsid w:val="000A7555"/>
    <w:rsid w:val="000A7AB0"/>
    <w:rsid w:val="000A7D5D"/>
    <w:rsid w:val="000B0CD2"/>
    <w:rsid w:val="000B13E0"/>
    <w:rsid w:val="000B1688"/>
    <w:rsid w:val="000B18B4"/>
    <w:rsid w:val="000B2927"/>
    <w:rsid w:val="000B4530"/>
    <w:rsid w:val="000B45C9"/>
    <w:rsid w:val="000B6CA6"/>
    <w:rsid w:val="000B7157"/>
    <w:rsid w:val="000C015D"/>
    <w:rsid w:val="000C017C"/>
    <w:rsid w:val="000C0ED0"/>
    <w:rsid w:val="000C1233"/>
    <w:rsid w:val="000C1B8B"/>
    <w:rsid w:val="000C237E"/>
    <w:rsid w:val="000C2951"/>
    <w:rsid w:val="000C2974"/>
    <w:rsid w:val="000C34D9"/>
    <w:rsid w:val="000C3EAE"/>
    <w:rsid w:val="000C40CD"/>
    <w:rsid w:val="000C48AD"/>
    <w:rsid w:val="000C4974"/>
    <w:rsid w:val="000C7637"/>
    <w:rsid w:val="000D0040"/>
    <w:rsid w:val="000D05F9"/>
    <w:rsid w:val="000D1453"/>
    <w:rsid w:val="000D1A7A"/>
    <w:rsid w:val="000D26A6"/>
    <w:rsid w:val="000D46DE"/>
    <w:rsid w:val="000D4A3D"/>
    <w:rsid w:val="000D50A4"/>
    <w:rsid w:val="000D5518"/>
    <w:rsid w:val="000D6753"/>
    <w:rsid w:val="000D72EE"/>
    <w:rsid w:val="000D78CA"/>
    <w:rsid w:val="000D79AA"/>
    <w:rsid w:val="000E0142"/>
    <w:rsid w:val="000E15E0"/>
    <w:rsid w:val="000E2065"/>
    <w:rsid w:val="000E2637"/>
    <w:rsid w:val="000E310B"/>
    <w:rsid w:val="000E46DE"/>
    <w:rsid w:val="000E4A3B"/>
    <w:rsid w:val="000E625D"/>
    <w:rsid w:val="000E6571"/>
    <w:rsid w:val="000E6B39"/>
    <w:rsid w:val="000E72EE"/>
    <w:rsid w:val="000E75DF"/>
    <w:rsid w:val="000E779A"/>
    <w:rsid w:val="000F0FDE"/>
    <w:rsid w:val="000F109A"/>
    <w:rsid w:val="000F18FB"/>
    <w:rsid w:val="000F2FD4"/>
    <w:rsid w:val="000F35BA"/>
    <w:rsid w:val="000F4ED7"/>
    <w:rsid w:val="000F516D"/>
    <w:rsid w:val="000F5D1F"/>
    <w:rsid w:val="000F5D25"/>
    <w:rsid w:val="000F62DC"/>
    <w:rsid w:val="000F64F4"/>
    <w:rsid w:val="000F724A"/>
    <w:rsid w:val="000F735A"/>
    <w:rsid w:val="000F736B"/>
    <w:rsid w:val="00100490"/>
    <w:rsid w:val="001019EF"/>
    <w:rsid w:val="00101B38"/>
    <w:rsid w:val="00102404"/>
    <w:rsid w:val="00103321"/>
    <w:rsid w:val="00103800"/>
    <w:rsid w:val="001041E2"/>
    <w:rsid w:val="001047AB"/>
    <w:rsid w:val="0010572C"/>
    <w:rsid w:val="001064B5"/>
    <w:rsid w:val="00107133"/>
    <w:rsid w:val="001075C0"/>
    <w:rsid w:val="001107F5"/>
    <w:rsid w:val="0011091D"/>
    <w:rsid w:val="00110D52"/>
    <w:rsid w:val="00112A01"/>
    <w:rsid w:val="00113795"/>
    <w:rsid w:val="001138E6"/>
    <w:rsid w:val="00113B60"/>
    <w:rsid w:val="00113EAF"/>
    <w:rsid w:val="0011530A"/>
    <w:rsid w:val="00116870"/>
    <w:rsid w:val="00116CB5"/>
    <w:rsid w:val="00117DCB"/>
    <w:rsid w:val="001210B7"/>
    <w:rsid w:val="00121D83"/>
    <w:rsid w:val="0012321A"/>
    <w:rsid w:val="0012358B"/>
    <w:rsid w:val="001235C1"/>
    <w:rsid w:val="00124614"/>
    <w:rsid w:val="0012500D"/>
    <w:rsid w:val="001261FC"/>
    <w:rsid w:val="001263A3"/>
    <w:rsid w:val="00126D24"/>
    <w:rsid w:val="001272C3"/>
    <w:rsid w:val="00127514"/>
    <w:rsid w:val="00130299"/>
    <w:rsid w:val="001303FD"/>
    <w:rsid w:val="0013043C"/>
    <w:rsid w:val="00130863"/>
    <w:rsid w:val="001312A8"/>
    <w:rsid w:val="001312C2"/>
    <w:rsid w:val="001325B4"/>
    <w:rsid w:val="0013338E"/>
    <w:rsid w:val="00133E36"/>
    <w:rsid w:val="0013410A"/>
    <w:rsid w:val="0013480E"/>
    <w:rsid w:val="001349DE"/>
    <w:rsid w:val="00135359"/>
    <w:rsid w:val="0013577B"/>
    <w:rsid w:val="00135A9E"/>
    <w:rsid w:val="00135E17"/>
    <w:rsid w:val="00136688"/>
    <w:rsid w:val="00136CCA"/>
    <w:rsid w:val="00137C42"/>
    <w:rsid w:val="00137CED"/>
    <w:rsid w:val="00140189"/>
    <w:rsid w:val="0014062A"/>
    <w:rsid w:val="001412BE"/>
    <w:rsid w:val="0014156D"/>
    <w:rsid w:val="001426D1"/>
    <w:rsid w:val="00142D4A"/>
    <w:rsid w:val="001440B1"/>
    <w:rsid w:val="001444FD"/>
    <w:rsid w:val="0014456D"/>
    <w:rsid w:val="001453F8"/>
    <w:rsid w:val="0014612A"/>
    <w:rsid w:val="00146356"/>
    <w:rsid w:val="00150151"/>
    <w:rsid w:val="0015088A"/>
    <w:rsid w:val="0015089E"/>
    <w:rsid w:val="00150944"/>
    <w:rsid w:val="00150D6A"/>
    <w:rsid w:val="001517B9"/>
    <w:rsid w:val="00152A1C"/>
    <w:rsid w:val="00153B51"/>
    <w:rsid w:val="00154077"/>
    <w:rsid w:val="00154728"/>
    <w:rsid w:val="00155293"/>
    <w:rsid w:val="0015575E"/>
    <w:rsid w:val="00155BF2"/>
    <w:rsid w:val="00156808"/>
    <w:rsid w:val="001568C4"/>
    <w:rsid w:val="00156DAD"/>
    <w:rsid w:val="00157FBE"/>
    <w:rsid w:val="001603BC"/>
    <w:rsid w:val="0016070C"/>
    <w:rsid w:val="00161188"/>
    <w:rsid w:val="00161AF1"/>
    <w:rsid w:val="001627A8"/>
    <w:rsid w:val="00162888"/>
    <w:rsid w:val="00162E5F"/>
    <w:rsid w:val="0016314B"/>
    <w:rsid w:val="00163756"/>
    <w:rsid w:val="00163E47"/>
    <w:rsid w:val="00164707"/>
    <w:rsid w:val="001668C1"/>
    <w:rsid w:val="00166994"/>
    <w:rsid w:val="00166A7C"/>
    <w:rsid w:val="001673F5"/>
    <w:rsid w:val="001679BD"/>
    <w:rsid w:val="0017030D"/>
    <w:rsid w:val="0017040E"/>
    <w:rsid w:val="00170758"/>
    <w:rsid w:val="00170E86"/>
    <w:rsid w:val="001712BB"/>
    <w:rsid w:val="001717F4"/>
    <w:rsid w:val="0017255D"/>
    <w:rsid w:val="001726C7"/>
    <w:rsid w:val="00172F15"/>
    <w:rsid w:val="00173134"/>
    <w:rsid w:val="0017367C"/>
    <w:rsid w:val="00174D23"/>
    <w:rsid w:val="001765AF"/>
    <w:rsid w:val="001807CE"/>
    <w:rsid w:val="001813FD"/>
    <w:rsid w:val="00181B40"/>
    <w:rsid w:val="00182B66"/>
    <w:rsid w:val="00182E93"/>
    <w:rsid w:val="00183171"/>
    <w:rsid w:val="00183443"/>
    <w:rsid w:val="00183949"/>
    <w:rsid w:val="00183B10"/>
    <w:rsid w:val="0018498D"/>
    <w:rsid w:val="00185783"/>
    <w:rsid w:val="00185A47"/>
    <w:rsid w:val="00186696"/>
    <w:rsid w:val="00186C39"/>
    <w:rsid w:val="00187011"/>
    <w:rsid w:val="00190069"/>
    <w:rsid w:val="00190CD5"/>
    <w:rsid w:val="00190D6F"/>
    <w:rsid w:val="0019191C"/>
    <w:rsid w:val="00191B93"/>
    <w:rsid w:val="0019292D"/>
    <w:rsid w:val="00192A68"/>
    <w:rsid w:val="00193C97"/>
    <w:rsid w:val="001947B0"/>
    <w:rsid w:val="0019584F"/>
    <w:rsid w:val="00195899"/>
    <w:rsid w:val="001961A1"/>
    <w:rsid w:val="001962E6"/>
    <w:rsid w:val="00196C5C"/>
    <w:rsid w:val="00196D19"/>
    <w:rsid w:val="001973CA"/>
    <w:rsid w:val="001A15C9"/>
    <w:rsid w:val="001A2A53"/>
    <w:rsid w:val="001A2B2E"/>
    <w:rsid w:val="001A2DB7"/>
    <w:rsid w:val="001A2F14"/>
    <w:rsid w:val="001A3B10"/>
    <w:rsid w:val="001A3BD9"/>
    <w:rsid w:val="001A49E0"/>
    <w:rsid w:val="001A5156"/>
    <w:rsid w:val="001A533E"/>
    <w:rsid w:val="001A5701"/>
    <w:rsid w:val="001A5CBE"/>
    <w:rsid w:val="001A66BB"/>
    <w:rsid w:val="001A71AA"/>
    <w:rsid w:val="001A7E4D"/>
    <w:rsid w:val="001A7EBE"/>
    <w:rsid w:val="001A7F92"/>
    <w:rsid w:val="001B10BB"/>
    <w:rsid w:val="001B16D2"/>
    <w:rsid w:val="001B1A6A"/>
    <w:rsid w:val="001B2854"/>
    <w:rsid w:val="001B2963"/>
    <w:rsid w:val="001B2BD2"/>
    <w:rsid w:val="001B2DDA"/>
    <w:rsid w:val="001B31EB"/>
    <w:rsid w:val="001B3732"/>
    <w:rsid w:val="001B4332"/>
    <w:rsid w:val="001B5832"/>
    <w:rsid w:val="001B6A06"/>
    <w:rsid w:val="001B6D4E"/>
    <w:rsid w:val="001B752E"/>
    <w:rsid w:val="001C0380"/>
    <w:rsid w:val="001C0383"/>
    <w:rsid w:val="001C0852"/>
    <w:rsid w:val="001C1244"/>
    <w:rsid w:val="001C1B61"/>
    <w:rsid w:val="001C2013"/>
    <w:rsid w:val="001C2613"/>
    <w:rsid w:val="001C3789"/>
    <w:rsid w:val="001C3DE0"/>
    <w:rsid w:val="001C3F6B"/>
    <w:rsid w:val="001C4D65"/>
    <w:rsid w:val="001C5209"/>
    <w:rsid w:val="001C57BA"/>
    <w:rsid w:val="001C6390"/>
    <w:rsid w:val="001C6535"/>
    <w:rsid w:val="001C6609"/>
    <w:rsid w:val="001C69F1"/>
    <w:rsid w:val="001C6EC6"/>
    <w:rsid w:val="001C70AD"/>
    <w:rsid w:val="001C73D7"/>
    <w:rsid w:val="001C7E4C"/>
    <w:rsid w:val="001D01E1"/>
    <w:rsid w:val="001D0460"/>
    <w:rsid w:val="001D1ED7"/>
    <w:rsid w:val="001D2661"/>
    <w:rsid w:val="001D4A9D"/>
    <w:rsid w:val="001D536F"/>
    <w:rsid w:val="001D5992"/>
    <w:rsid w:val="001D751A"/>
    <w:rsid w:val="001E0604"/>
    <w:rsid w:val="001E06F6"/>
    <w:rsid w:val="001E106B"/>
    <w:rsid w:val="001E115C"/>
    <w:rsid w:val="001E2023"/>
    <w:rsid w:val="001E29B4"/>
    <w:rsid w:val="001E3091"/>
    <w:rsid w:val="001E355D"/>
    <w:rsid w:val="001E36BE"/>
    <w:rsid w:val="001E40C6"/>
    <w:rsid w:val="001E435A"/>
    <w:rsid w:val="001E45B4"/>
    <w:rsid w:val="001E4707"/>
    <w:rsid w:val="001E61AA"/>
    <w:rsid w:val="001E645B"/>
    <w:rsid w:val="001E69D9"/>
    <w:rsid w:val="001E73F2"/>
    <w:rsid w:val="001E777D"/>
    <w:rsid w:val="001E7952"/>
    <w:rsid w:val="001E7E78"/>
    <w:rsid w:val="001F1226"/>
    <w:rsid w:val="001F16E7"/>
    <w:rsid w:val="001F17EE"/>
    <w:rsid w:val="001F2288"/>
    <w:rsid w:val="001F25F0"/>
    <w:rsid w:val="001F3699"/>
    <w:rsid w:val="001F375D"/>
    <w:rsid w:val="001F3C00"/>
    <w:rsid w:val="001F43E5"/>
    <w:rsid w:val="001F4B51"/>
    <w:rsid w:val="001F4C0C"/>
    <w:rsid w:val="001F4C81"/>
    <w:rsid w:val="001F4F3B"/>
    <w:rsid w:val="001F5674"/>
    <w:rsid w:val="001F58EC"/>
    <w:rsid w:val="001F6A68"/>
    <w:rsid w:val="001F6B4B"/>
    <w:rsid w:val="001F790D"/>
    <w:rsid w:val="0020055E"/>
    <w:rsid w:val="0020164C"/>
    <w:rsid w:val="002019C2"/>
    <w:rsid w:val="00201CF3"/>
    <w:rsid w:val="002022C9"/>
    <w:rsid w:val="002022F5"/>
    <w:rsid w:val="00202B17"/>
    <w:rsid w:val="00203135"/>
    <w:rsid w:val="0020327C"/>
    <w:rsid w:val="00203DED"/>
    <w:rsid w:val="00204FCC"/>
    <w:rsid w:val="00205309"/>
    <w:rsid w:val="00205DC6"/>
    <w:rsid w:val="0020682E"/>
    <w:rsid w:val="00207099"/>
    <w:rsid w:val="00207593"/>
    <w:rsid w:val="002075B7"/>
    <w:rsid w:val="00207ADD"/>
    <w:rsid w:val="002116F9"/>
    <w:rsid w:val="00212DD0"/>
    <w:rsid w:val="00212F1A"/>
    <w:rsid w:val="00212F6F"/>
    <w:rsid w:val="00213099"/>
    <w:rsid w:val="00213C07"/>
    <w:rsid w:val="00214D2E"/>
    <w:rsid w:val="00215193"/>
    <w:rsid w:val="00215733"/>
    <w:rsid w:val="00216066"/>
    <w:rsid w:val="00216A5F"/>
    <w:rsid w:val="00216FEF"/>
    <w:rsid w:val="0021726B"/>
    <w:rsid w:val="00217345"/>
    <w:rsid w:val="00217D44"/>
    <w:rsid w:val="002201D3"/>
    <w:rsid w:val="00220B70"/>
    <w:rsid w:val="00220F8C"/>
    <w:rsid w:val="0022146E"/>
    <w:rsid w:val="002219CD"/>
    <w:rsid w:val="00221A44"/>
    <w:rsid w:val="00221D9A"/>
    <w:rsid w:val="00221FA9"/>
    <w:rsid w:val="00222277"/>
    <w:rsid w:val="00222BB5"/>
    <w:rsid w:val="002235E7"/>
    <w:rsid w:val="002236B0"/>
    <w:rsid w:val="00223E06"/>
    <w:rsid w:val="00224CCA"/>
    <w:rsid w:val="002254AA"/>
    <w:rsid w:val="00225983"/>
    <w:rsid w:val="0022633E"/>
    <w:rsid w:val="00227AB2"/>
    <w:rsid w:val="0023061C"/>
    <w:rsid w:val="00230AD6"/>
    <w:rsid w:val="002316C8"/>
    <w:rsid w:val="00231716"/>
    <w:rsid w:val="00232065"/>
    <w:rsid w:val="00232095"/>
    <w:rsid w:val="00232EB5"/>
    <w:rsid w:val="0023372D"/>
    <w:rsid w:val="00234850"/>
    <w:rsid w:val="00235BB1"/>
    <w:rsid w:val="00235F0F"/>
    <w:rsid w:val="00236C59"/>
    <w:rsid w:val="00236D65"/>
    <w:rsid w:val="00236E53"/>
    <w:rsid w:val="0023766E"/>
    <w:rsid w:val="002405B8"/>
    <w:rsid w:val="00241A07"/>
    <w:rsid w:val="00242948"/>
    <w:rsid w:val="0024301E"/>
    <w:rsid w:val="0024553F"/>
    <w:rsid w:val="002462DC"/>
    <w:rsid w:val="002466BF"/>
    <w:rsid w:val="002466C3"/>
    <w:rsid w:val="00246BDF"/>
    <w:rsid w:val="00246FD4"/>
    <w:rsid w:val="002471BF"/>
    <w:rsid w:val="0024735D"/>
    <w:rsid w:val="0024766C"/>
    <w:rsid w:val="002476F9"/>
    <w:rsid w:val="00247EF1"/>
    <w:rsid w:val="0025042B"/>
    <w:rsid w:val="002505A9"/>
    <w:rsid w:val="00251735"/>
    <w:rsid w:val="00251A1C"/>
    <w:rsid w:val="00251FFA"/>
    <w:rsid w:val="00252008"/>
    <w:rsid w:val="00252740"/>
    <w:rsid w:val="00253771"/>
    <w:rsid w:val="00253B13"/>
    <w:rsid w:val="00253BA2"/>
    <w:rsid w:val="00253FEA"/>
    <w:rsid w:val="002542FF"/>
    <w:rsid w:val="00254620"/>
    <w:rsid w:val="00254698"/>
    <w:rsid w:val="00254FA5"/>
    <w:rsid w:val="002552B3"/>
    <w:rsid w:val="002564D6"/>
    <w:rsid w:val="002568AF"/>
    <w:rsid w:val="002574ED"/>
    <w:rsid w:val="00257503"/>
    <w:rsid w:val="0025763E"/>
    <w:rsid w:val="0025786A"/>
    <w:rsid w:val="00257D2F"/>
    <w:rsid w:val="00257E5F"/>
    <w:rsid w:val="00257EB4"/>
    <w:rsid w:val="0026111A"/>
    <w:rsid w:val="00261872"/>
    <w:rsid w:val="00261F53"/>
    <w:rsid w:val="00262883"/>
    <w:rsid w:val="00262C2F"/>
    <w:rsid w:val="002631CA"/>
    <w:rsid w:val="002635BD"/>
    <w:rsid w:val="002643D1"/>
    <w:rsid w:val="00264D82"/>
    <w:rsid w:val="002662F1"/>
    <w:rsid w:val="00266EF7"/>
    <w:rsid w:val="00270240"/>
    <w:rsid w:val="00270913"/>
    <w:rsid w:val="00270BE7"/>
    <w:rsid w:val="00271A0E"/>
    <w:rsid w:val="00271B9A"/>
    <w:rsid w:val="00271ED9"/>
    <w:rsid w:val="002721FE"/>
    <w:rsid w:val="0027298A"/>
    <w:rsid w:val="0027309D"/>
    <w:rsid w:val="0027398C"/>
    <w:rsid w:val="00273C53"/>
    <w:rsid w:val="00273CCA"/>
    <w:rsid w:val="002746E5"/>
    <w:rsid w:val="0027552E"/>
    <w:rsid w:val="002767B7"/>
    <w:rsid w:val="002769D1"/>
    <w:rsid w:val="00276F8A"/>
    <w:rsid w:val="00276FEE"/>
    <w:rsid w:val="0027768F"/>
    <w:rsid w:val="0028014A"/>
    <w:rsid w:val="002816E5"/>
    <w:rsid w:val="00281A66"/>
    <w:rsid w:val="00281C9A"/>
    <w:rsid w:val="00281E5A"/>
    <w:rsid w:val="002829C4"/>
    <w:rsid w:val="00282EDA"/>
    <w:rsid w:val="002839CA"/>
    <w:rsid w:val="00284FCD"/>
    <w:rsid w:val="0028553E"/>
    <w:rsid w:val="00285659"/>
    <w:rsid w:val="00285A07"/>
    <w:rsid w:val="00286159"/>
    <w:rsid w:val="002875EC"/>
    <w:rsid w:val="00287AA3"/>
    <w:rsid w:val="00290A6B"/>
    <w:rsid w:val="002942D9"/>
    <w:rsid w:val="00294370"/>
    <w:rsid w:val="00295472"/>
    <w:rsid w:val="00295BF8"/>
    <w:rsid w:val="00296393"/>
    <w:rsid w:val="00296C4E"/>
    <w:rsid w:val="00296C9A"/>
    <w:rsid w:val="00297289"/>
    <w:rsid w:val="00297532"/>
    <w:rsid w:val="002A000C"/>
    <w:rsid w:val="002A022A"/>
    <w:rsid w:val="002A023A"/>
    <w:rsid w:val="002A025C"/>
    <w:rsid w:val="002A0644"/>
    <w:rsid w:val="002A0EAB"/>
    <w:rsid w:val="002A1266"/>
    <w:rsid w:val="002A13A3"/>
    <w:rsid w:val="002A1410"/>
    <w:rsid w:val="002A287E"/>
    <w:rsid w:val="002A32A9"/>
    <w:rsid w:val="002A4018"/>
    <w:rsid w:val="002A4F28"/>
    <w:rsid w:val="002A62AB"/>
    <w:rsid w:val="002A705D"/>
    <w:rsid w:val="002A72EC"/>
    <w:rsid w:val="002A74E0"/>
    <w:rsid w:val="002A77A5"/>
    <w:rsid w:val="002A7F86"/>
    <w:rsid w:val="002B0E4E"/>
    <w:rsid w:val="002B122F"/>
    <w:rsid w:val="002B24E1"/>
    <w:rsid w:val="002B35E3"/>
    <w:rsid w:val="002B3952"/>
    <w:rsid w:val="002B3DA1"/>
    <w:rsid w:val="002B4A89"/>
    <w:rsid w:val="002B6FED"/>
    <w:rsid w:val="002C1B58"/>
    <w:rsid w:val="002C35EC"/>
    <w:rsid w:val="002C39D7"/>
    <w:rsid w:val="002C4C34"/>
    <w:rsid w:val="002C4DF5"/>
    <w:rsid w:val="002C69B0"/>
    <w:rsid w:val="002C6D57"/>
    <w:rsid w:val="002C6F34"/>
    <w:rsid w:val="002C7683"/>
    <w:rsid w:val="002C7DDC"/>
    <w:rsid w:val="002D12B7"/>
    <w:rsid w:val="002D1C49"/>
    <w:rsid w:val="002D1D7D"/>
    <w:rsid w:val="002D24EC"/>
    <w:rsid w:val="002D27DB"/>
    <w:rsid w:val="002D2844"/>
    <w:rsid w:val="002D37ED"/>
    <w:rsid w:val="002D3BC6"/>
    <w:rsid w:val="002D583E"/>
    <w:rsid w:val="002D5DCA"/>
    <w:rsid w:val="002D670E"/>
    <w:rsid w:val="002D6E16"/>
    <w:rsid w:val="002D6F6A"/>
    <w:rsid w:val="002E0FBB"/>
    <w:rsid w:val="002E1F5B"/>
    <w:rsid w:val="002E2233"/>
    <w:rsid w:val="002E2896"/>
    <w:rsid w:val="002E2898"/>
    <w:rsid w:val="002E4655"/>
    <w:rsid w:val="002E4AC8"/>
    <w:rsid w:val="002E6B3C"/>
    <w:rsid w:val="002E7F64"/>
    <w:rsid w:val="002F010C"/>
    <w:rsid w:val="002F02A9"/>
    <w:rsid w:val="002F0BCB"/>
    <w:rsid w:val="002F183B"/>
    <w:rsid w:val="002F3738"/>
    <w:rsid w:val="002F39DF"/>
    <w:rsid w:val="002F3ECB"/>
    <w:rsid w:val="002F4381"/>
    <w:rsid w:val="002F544C"/>
    <w:rsid w:val="002F6510"/>
    <w:rsid w:val="002F6E5A"/>
    <w:rsid w:val="00300815"/>
    <w:rsid w:val="00302659"/>
    <w:rsid w:val="0030297D"/>
    <w:rsid w:val="00302A6B"/>
    <w:rsid w:val="00304112"/>
    <w:rsid w:val="0030518A"/>
    <w:rsid w:val="003058DD"/>
    <w:rsid w:val="00305CC6"/>
    <w:rsid w:val="003062AD"/>
    <w:rsid w:val="003062F8"/>
    <w:rsid w:val="00306885"/>
    <w:rsid w:val="003070B7"/>
    <w:rsid w:val="00307EEA"/>
    <w:rsid w:val="003103F2"/>
    <w:rsid w:val="003105EB"/>
    <w:rsid w:val="0031158F"/>
    <w:rsid w:val="00311F29"/>
    <w:rsid w:val="00312834"/>
    <w:rsid w:val="00312AB2"/>
    <w:rsid w:val="00312AF8"/>
    <w:rsid w:val="00312D66"/>
    <w:rsid w:val="0031521C"/>
    <w:rsid w:val="0031535A"/>
    <w:rsid w:val="00317C24"/>
    <w:rsid w:val="003201A8"/>
    <w:rsid w:val="0032045C"/>
    <w:rsid w:val="00321378"/>
    <w:rsid w:val="003216A5"/>
    <w:rsid w:val="00321919"/>
    <w:rsid w:val="0032257E"/>
    <w:rsid w:val="0032267F"/>
    <w:rsid w:val="003226ED"/>
    <w:rsid w:val="00322B9F"/>
    <w:rsid w:val="00322DA7"/>
    <w:rsid w:val="00322DE0"/>
    <w:rsid w:val="00323E32"/>
    <w:rsid w:val="00324A19"/>
    <w:rsid w:val="003261CB"/>
    <w:rsid w:val="00326417"/>
    <w:rsid w:val="00327CFA"/>
    <w:rsid w:val="003300AB"/>
    <w:rsid w:val="00330344"/>
    <w:rsid w:val="003307C5"/>
    <w:rsid w:val="00330A5C"/>
    <w:rsid w:val="00330C41"/>
    <w:rsid w:val="003314CB"/>
    <w:rsid w:val="003316E8"/>
    <w:rsid w:val="0033481F"/>
    <w:rsid w:val="00334CEF"/>
    <w:rsid w:val="00334D40"/>
    <w:rsid w:val="00334F82"/>
    <w:rsid w:val="003411A8"/>
    <w:rsid w:val="00342D7C"/>
    <w:rsid w:val="003439CA"/>
    <w:rsid w:val="003441B4"/>
    <w:rsid w:val="0034479B"/>
    <w:rsid w:val="0034488E"/>
    <w:rsid w:val="003450A7"/>
    <w:rsid w:val="003455A3"/>
    <w:rsid w:val="003455E4"/>
    <w:rsid w:val="00345CC6"/>
    <w:rsid w:val="00346088"/>
    <w:rsid w:val="00346097"/>
    <w:rsid w:val="00347BB7"/>
    <w:rsid w:val="00347DEC"/>
    <w:rsid w:val="00351433"/>
    <w:rsid w:val="00351497"/>
    <w:rsid w:val="003529BE"/>
    <w:rsid w:val="00352B90"/>
    <w:rsid w:val="00352F5F"/>
    <w:rsid w:val="0035310C"/>
    <w:rsid w:val="00353ECE"/>
    <w:rsid w:val="003547F8"/>
    <w:rsid w:val="00354AD1"/>
    <w:rsid w:val="0035590A"/>
    <w:rsid w:val="003559A1"/>
    <w:rsid w:val="00356697"/>
    <w:rsid w:val="00356AEB"/>
    <w:rsid w:val="00356DBA"/>
    <w:rsid w:val="0035704D"/>
    <w:rsid w:val="00357126"/>
    <w:rsid w:val="00357436"/>
    <w:rsid w:val="00357488"/>
    <w:rsid w:val="003575E3"/>
    <w:rsid w:val="00357C19"/>
    <w:rsid w:val="00357E2C"/>
    <w:rsid w:val="00360227"/>
    <w:rsid w:val="00360EC8"/>
    <w:rsid w:val="003617D1"/>
    <w:rsid w:val="00361CCB"/>
    <w:rsid w:val="00362268"/>
    <w:rsid w:val="00362B11"/>
    <w:rsid w:val="00363346"/>
    <w:rsid w:val="00363BD7"/>
    <w:rsid w:val="00364AC8"/>
    <w:rsid w:val="00364AE1"/>
    <w:rsid w:val="00364C12"/>
    <w:rsid w:val="00365BFB"/>
    <w:rsid w:val="003661F2"/>
    <w:rsid w:val="0036672E"/>
    <w:rsid w:val="00367AB5"/>
    <w:rsid w:val="00370508"/>
    <w:rsid w:val="00370A44"/>
    <w:rsid w:val="0037194D"/>
    <w:rsid w:val="003721C3"/>
    <w:rsid w:val="00372434"/>
    <w:rsid w:val="003725C2"/>
    <w:rsid w:val="00372FA8"/>
    <w:rsid w:val="0037332C"/>
    <w:rsid w:val="0037337A"/>
    <w:rsid w:val="003742A8"/>
    <w:rsid w:val="00375060"/>
    <w:rsid w:val="00377EDD"/>
    <w:rsid w:val="0038051F"/>
    <w:rsid w:val="0038113A"/>
    <w:rsid w:val="00381E34"/>
    <w:rsid w:val="00382724"/>
    <w:rsid w:val="003831B1"/>
    <w:rsid w:val="0038375A"/>
    <w:rsid w:val="00383CBE"/>
    <w:rsid w:val="003844E2"/>
    <w:rsid w:val="0038570D"/>
    <w:rsid w:val="00385CEF"/>
    <w:rsid w:val="00387115"/>
    <w:rsid w:val="00387895"/>
    <w:rsid w:val="003901DE"/>
    <w:rsid w:val="00390725"/>
    <w:rsid w:val="0039096A"/>
    <w:rsid w:val="00391EF5"/>
    <w:rsid w:val="00393341"/>
    <w:rsid w:val="003935D7"/>
    <w:rsid w:val="003936C3"/>
    <w:rsid w:val="0039539B"/>
    <w:rsid w:val="00395A27"/>
    <w:rsid w:val="0039610E"/>
    <w:rsid w:val="00396EDB"/>
    <w:rsid w:val="003977AD"/>
    <w:rsid w:val="003A0184"/>
    <w:rsid w:val="003A0348"/>
    <w:rsid w:val="003A0D48"/>
    <w:rsid w:val="003A101E"/>
    <w:rsid w:val="003A127A"/>
    <w:rsid w:val="003A127D"/>
    <w:rsid w:val="003A152C"/>
    <w:rsid w:val="003A1B40"/>
    <w:rsid w:val="003A28DF"/>
    <w:rsid w:val="003A52EC"/>
    <w:rsid w:val="003A69E2"/>
    <w:rsid w:val="003B0424"/>
    <w:rsid w:val="003B04ED"/>
    <w:rsid w:val="003B0BF8"/>
    <w:rsid w:val="003B0E22"/>
    <w:rsid w:val="003B2308"/>
    <w:rsid w:val="003B2B58"/>
    <w:rsid w:val="003B3C2F"/>
    <w:rsid w:val="003B68D7"/>
    <w:rsid w:val="003B6D7E"/>
    <w:rsid w:val="003C0004"/>
    <w:rsid w:val="003C01DC"/>
    <w:rsid w:val="003C18F1"/>
    <w:rsid w:val="003C1EE9"/>
    <w:rsid w:val="003C3734"/>
    <w:rsid w:val="003C3B4B"/>
    <w:rsid w:val="003C449A"/>
    <w:rsid w:val="003C5E86"/>
    <w:rsid w:val="003C7895"/>
    <w:rsid w:val="003C7B3A"/>
    <w:rsid w:val="003D100F"/>
    <w:rsid w:val="003D152F"/>
    <w:rsid w:val="003D17F8"/>
    <w:rsid w:val="003D1CE1"/>
    <w:rsid w:val="003D20DC"/>
    <w:rsid w:val="003D2450"/>
    <w:rsid w:val="003D26D9"/>
    <w:rsid w:val="003D2B66"/>
    <w:rsid w:val="003D2C64"/>
    <w:rsid w:val="003D3328"/>
    <w:rsid w:val="003D3585"/>
    <w:rsid w:val="003D416E"/>
    <w:rsid w:val="003D43DB"/>
    <w:rsid w:val="003D4EF9"/>
    <w:rsid w:val="003D5FDB"/>
    <w:rsid w:val="003D6697"/>
    <w:rsid w:val="003D6832"/>
    <w:rsid w:val="003D6BC9"/>
    <w:rsid w:val="003D7492"/>
    <w:rsid w:val="003D7B26"/>
    <w:rsid w:val="003E065F"/>
    <w:rsid w:val="003E0B6A"/>
    <w:rsid w:val="003E142E"/>
    <w:rsid w:val="003E2589"/>
    <w:rsid w:val="003E2836"/>
    <w:rsid w:val="003E3373"/>
    <w:rsid w:val="003E3379"/>
    <w:rsid w:val="003E3650"/>
    <w:rsid w:val="003E3966"/>
    <w:rsid w:val="003E5077"/>
    <w:rsid w:val="003E5AF3"/>
    <w:rsid w:val="003E5D84"/>
    <w:rsid w:val="003E6FD6"/>
    <w:rsid w:val="003E7898"/>
    <w:rsid w:val="003E7AC7"/>
    <w:rsid w:val="003F073F"/>
    <w:rsid w:val="003F081B"/>
    <w:rsid w:val="003F08E3"/>
    <w:rsid w:val="003F0991"/>
    <w:rsid w:val="003F134E"/>
    <w:rsid w:val="003F165D"/>
    <w:rsid w:val="003F1800"/>
    <w:rsid w:val="003F42A6"/>
    <w:rsid w:val="003F4C43"/>
    <w:rsid w:val="003F5BFD"/>
    <w:rsid w:val="003F5E4E"/>
    <w:rsid w:val="003F6722"/>
    <w:rsid w:val="003F6B51"/>
    <w:rsid w:val="004004F6"/>
    <w:rsid w:val="004016B0"/>
    <w:rsid w:val="00402910"/>
    <w:rsid w:val="00402D4A"/>
    <w:rsid w:val="004039AB"/>
    <w:rsid w:val="00403D64"/>
    <w:rsid w:val="00404722"/>
    <w:rsid w:val="00405183"/>
    <w:rsid w:val="004062F4"/>
    <w:rsid w:val="0040668A"/>
    <w:rsid w:val="00406C4B"/>
    <w:rsid w:val="004075FF"/>
    <w:rsid w:val="00407A8B"/>
    <w:rsid w:val="0041059B"/>
    <w:rsid w:val="004110F1"/>
    <w:rsid w:val="00411228"/>
    <w:rsid w:val="00411624"/>
    <w:rsid w:val="00411A1D"/>
    <w:rsid w:val="00411CEB"/>
    <w:rsid w:val="004122A0"/>
    <w:rsid w:val="0041314B"/>
    <w:rsid w:val="00413883"/>
    <w:rsid w:val="004139FB"/>
    <w:rsid w:val="004144F5"/>
    <w:rsid w:val="00414F54"/>
    <w:rsid w:val="004151C5"/>
    <w:rsid w:val="004152CE"/>
    <w:rsid w:val="00415970"/>
    <w:rsid w:val="00415A7A"/>
    <w:rsid w:val="00416079"/>
    <w:rsid w:val="0041609C"/>
    <w:rsid w:val="00416F1E"/>
    <w:rsid w:val="00421274"/>
    <w:rsid w:val="00421926"/>
    <w:rsid w:val="00423666"/>
    <w:rsid w:val="00423B63"/>
    <w:rsid w:val="004250DC"/>
    <w:rsid w:val="0042601C"/>
    <w:rsid w:val="0042614A"/>
    <w:rsid w:val="0042633F"/>
    <w:rsid w:val="00426FA2"/>
    <w:rsid w:val="00430C3C"/>
    <w:rsid w:val="00431189"/>
    <w:rsid w:val="004312B2"/>
    <w:rsid w:val="004313BF"/>
    <w:rsid w:val="00431596"/>
    <w:rsid w:val="00433962"/>
    <w:rsid w:val="004341FE"/>
    <w:rsid w:val="0043468D"/>
    <w:rsid w:val="00436238"/>
    <w:rsid w:val="0043695E"/>
    <w:rsid w:val="00436D61"/>
    <w:rsid w:val="0043767C"/>
    <w:rsid w:val="00440569"/>
    <w:rsid w:val="00440F8E"/>
    <w:rsid w:val="004414F7"/>
    <w:rsid w:val="004415EC"/>
    <w:rsid w:val="00441629"/>
    <w:rsid w:val="00441953"/>
    <w:rsid w:val="0044218A"/>
    <w:rsid w:val="0044337C"/>
    <w:rsid w:val="00443D28"/>
    <w:rsid w:val="00445459"/>
    <w:rsid w:val="004456E1"/>
    <w:rsid w:val="0044695A"/>
    <w:rsid w:val="00446A03"/>
    <w:rsid w:val="00446B6B"/>
    <w:rsid w:val="0045012F"/>
    <w:rsid w:val="00451CA6"/>
    <w:rsid w:val="00452598"/>
    <w:rsid w:val="00452813"/>
    <w:rsid w:val="00452FC3"/>
    <w:rsid w:val="00453D94"/>
    <w:rsid w:val="00453E34"/>
    <w:rsid w:val="00454750"/>
    <w:rsid w:val="0045521C"/>
    <w:rsid w:val="00455BA3"/>
    <w:rsid w:val="004564B5"/>
    <w:rsid w:val="0045655B"/>
    <w:rsid w:val="00457369"/>
    <w:rsid w:val="0045765B"/>
    <w:rsid w:val="00460173"/>
    <w:rsid w:val="004607DF"/>
    <w:rsid w:val="00460BF5"/>
    <w:rsid w:val="00461290"/>
    <w:rsid w:val="00461A07"/>
    <w:rsid w:val="00461A5F"/>
    <w:rsid w:val="00461B50"/>
    <w:rsid w:val="00462054"/>
    <w:rsid w:val="00462380"/>
    <w:rsid w:val="00463709"/>
    <w:rsid w:val="00463923"/>
    <w:rsid w:val="0046454E"/>
    <w:rsid w:val="0046458D"/>
    <w:rsid w:val="004662E5"/>
    <w:rsid w:val="00466D27"/>
    <w:rsid w:val="00466E0A"/>
    <w:rsid w:val="004675EC"/>
    <w:rsid w:val="00467C10"/>
    <w:rsid w:val="004713E5"/>
    <w:rsid w:val="0047379C"/>
    <w:rsid w:val="00473BF8"/>
    <w:rsid w:val="00477074"/>
    <w:rsid w:val="00477DE0"/>
    <w:rsid w:val="00477FC7"/>
    <w:rsid w:val="0048029F"/>
    <w:rsid w:val="004807DB"/>
    <w:rsid w:val="00480D72"/>
    <w:rsid w:val="00481232"/>
    <w:rsid w:val="0048128D"/>
    <w:rsid w:val="0048279A"/>
    <w:rsid w:val="00483AE3"/>
    <w:rsid w:val="00483B3B"/>
    <w:rsid w:val="004841F1"/>
    <w:rsid w:val="0048449E"/>
    <w:rsid w:val="00484C8C"/>
    <w:rsid w:val="00486356"/>
    <w:rsid w:val="0048687B"/>
    <w:rsid w:val="0048693A"/>
    <w:rsid w:val="00487468"/>
    <w:rsid w:val="004901C6"/>
    <w:rsid w:val="00490517"/>
    <w:rsid w:val="00490C62"/>
    <w:rsid w:val="00490FB5"/>
    <w:rsid w:val="00491135"/>
    <w:rsid w:val="00491CAC"/>
    <w:rsid w:val="00491E58"/>
    <w:rsid w:val="004927A7"/>
    <w:rsid w:val="00493BB4"/>
    <w:rsid w:val="00493CD7"/>
    <w:rsid w:val="004943AA"/>
    <w:rsid w:val="004946AE"/>
    <w:rsid w:val="004949CB"/>
    <w:rsid w:val="00494B32"/>
    <w:rsid w:val="00494D52"/>
    <w:rsid w:val="00495278"/>
    <w:rsid w:val="004953E3"/>
    <w:rsid w:val="0049649D"/>
    <w:rsid w:val="00496ABD"/>
    <w:rsid w:val="00497BBC"/>
    <w:rsid w:val="00497C90"/>
    <w:rsid w:val="00497FE6"/>
    <w:rsid w:val="004A0679"/>
    <w:rsid w:val="004A081D"/>
    <w:rsid w:val="004A0C08"/>
    <w:rsid w:val="004A1173"/>
    <w:rsid w:val="004A1667"/>
    <w:rsid w:val="004A1F44"/>
    <w:rsid w:val="004A22A9"/>
    <w:rsid w:val="004A22C0"/>
    <w:rsid w:val="004A22CF"/>
    <w:rsid w:val="004A3114"/>
    <w:rsid w:val="004A39CD"/>
    <w:rsid w:val="004A3FC8"/>
    <w:rsid w:val="004A41F8"/>
    <w:rsid w:val="004A5DC4"/>
    <w:rsid w:val="004A5EFD"/>
    <w:rsid w:val="004A6298"/>
    <w:rsid w:val="004A7A1E"/>
    <w:rsid w:val="004B051A"/>
    <w:rsid w:val="004B093C"/>
    <w:rsid w:val="004B1036"/>
    <w:rsid w:val="004B1E4A"/>
    <w:rsid w:val="004B1FD4"/>
    <w:rsid w:val="004B225C"/>
    <w:rsid w:val="004B3698"/>
    <w:rsid w:val="004B5437"/>
    <w:rsid w:val="004B6BC9"/>
    <w:rsid w:val="004C0605"/>
    <w:rsid w:val="004C1675"/>
    <w:rsid w:val="004C1A05"/>
    <w:rsid w:val="004C1BEC"/>
    <w:rsid w:val="004C1E5F"/>
    <w:rsid w:val="004C29AF"/>
    <w:rsid w:val="004C2C63"/>
    <w:rsid w:val="004C403F"/>
    <w:rsid w:val="004C4303"/>
    <w:rsid w:val="004C4610"/>
    <w:rsid w:val="004C5FD3"/>
    <w:rsid w:val="004C6534"/>
    <w:rsid w:val="004C7773"/>
    <w:rsid w:val="004C782A"/>
    <w:rsid w:val="004C7914"/>
    <w:rsid w:val="004C7D6A"/>
    <w:rsid w:val="004C7E08"/>
    <w:rsid w:val="004D0194"/>
    <w:rsid w:val="004D086E"/>
    <w:rsid w:val="004D16D6"/>
    <w:rsid w:val="004D330F"/>
    <w:rsid w:val="004D3FA9"/>
    <w:rsid w:val="004D450D"/>
    <w:rsid w:val="004D54E7"/>
    <w:rsid w:val="004D666E"/>
    <w:rsid w:val="004D6BEC"/>
    <w:rsid w:val="004D7A7B"/>
    <w:rsid w:val="004E03AD"/>
    <w:rsid w:val="004E178C"/>
    <w:rsid w:val="004E31B2"/>
    <w:rsid w:val="004E59E8"/>
    <w:rsid w:val="004E698B"/>
    <w:rsid w:val="004E7420"/>
    <w:rsid w:val="004E751D"/>
    <w:rsid w:val="004E7EDC"/>
    <w:rsid w:val="004F25D9"/>
    <w:rsid w:val="004F37B2"/>
    <w:rsid w:val="004F40FF"/>
    <w:rsid w:val="004F4609"/>
    <w:rsid w:val="004F4846"/>
    <w:rsid w:val="004F5164"/>
    <w:rsid w:val="004F5361"/>
    <w:rsid w:val="004F5996"/>
    <w:rsid w:val="004F74FE"/>
    <w:rsid w:val="004F75B3"/>
    <w:rsid w:val="00500A2B"/>
    <w:rsid w:val="005025DF"/>
    <w:rsid w:val="0050272F"/>
    <w:rsid w:val="00502761"/>
    <w:rsid w:val="00503E9E"/>
    <w:rsid w:val="00504399"/>
    <w:rsid w:val="005055CD"/>
    <w:rsid w:val="00505E00"/>
    <w:rsid w:val="005078B0"/>
    <w:rsid w:val="005079F1"/>
    <w:rsid w:val="00507ECE"/>
    <w:rsid w:val="00507F58"/>
    <w:rsid w:val="005111E0"/>
    <w:rsid w:val="005118D1"/>
    <w:rsid w:val="00511961"/>
    <w:rsid w:val="00511F32"/>
    <w:rsid w:val="00512DF7"/>
    <w:rsid w:val="00512F4E"/>
    <w:rsid w:val="0051399A"/>
    <w:rsid w:val="00514409"/>
    <w:rsid w:val="00515FDD"/>
    <w:rsid w:val="0051669B"/>
    <w:rsid w:val="00517954"/>
    <w:rsid w:val="00520F6F"/>
    <w:rsid w:val="00522050"/>
    <w:rsid w:val="0052248F"/>
    <w:rsid w:val="00524197"/>
    <w:rsid w:val="00524AB0"/>
    <w:rsid w:val="00524F38"/>
    <w:rsid w:val="00525A2F"/>
    <w:rsid w:val="00525ADC"/>
    <w:rsid w:val="00526007"/>
    <w:rsid w:val="005265DE"/>
    <w:rsid w:val="00526803"/>
    <w:rsid w:val="00527778"/>
    <w:rsid w:val="00531A84"/>
    <w:rsid w:val="005325FA"/>
    <w:rsid w:val="00532859"/>
    <w:rsid w:val="00534747"/>
    <w:rsid w:val="005347B2"/>
    <w:rsid w:val="0053491A"/>
    <w:rsid w:val="005365EC"/>
    <w:rsid w:val="00537469"/>
    <w:rsid w:val="00540C13"/>
    <w:rsid w:val="00541141"/>
    <w:rsid w:val="00541144"/>
    <w:rsid w:val="00541817"/>
    <w:rsid w:val="005422F7"/>
    <w:rsid w:val="00542ED4"/>
    <w:rsid w:val="00542FFA"/>
    <w:rsid w:val="0054378C"/>
    <w:rsid w:val="00544662"/>
    <w:rsid w:val="00545453"/>
    <w:rsid w:val="00545A88"/>
    <w:rsid w:val="00545C13"/>
    <w:rsid w:val="00550935"/>
    <w:rsid w:val="00551308"/>
    <w:rsid w:val="005525D9"/>
    <w:rsid w:val="0055288E"/>
    <w:rsid w:val="00553338"/>
    <w:rsid w:val="005534B1"/>
    <w:rsid w:val="00553768"/>
    <w:rsid w:val="00557013"/>
    <w:rsid w:val="00557630"/>
    <w:rsid w:val="005576CC"/>
    <w:rsid w:val="00560F22"/>
    <w:rsid w:val="0056225B"/>
    <w:rsid w:val="00562ABF"/>
    <w:rsid w:val="00563843"/>
    <w:rsid w:val="00563891"/>
    <w:rsid w:val="00564225"/>
    <w:rsid w:val="00564B90"/>
    <w:rsid w:val="00564CA9"/>
    <w:rsid w:val="005650FC"/>
    <w:rsid w:val="0056514C"/>
    <w:rsid w:val="005657C2"/>
    <w:rsid w:val="0056591B"/>
    <w:rsid w:val="00566351"/>
    <w:rsid w:val="00566499"/>
    <w:rsid w:val="00566BEE"/>
    <w:rsid w:val="00567931"/>
    <w:rsid w:val="00570707"/>
    <w:rsid w:val="00570B5C"/>
    <w:rsid w:val="00570B6E"/>
    <w:rsid w:val="00570DB2"/>
    <w:rsid w:val="00572648"/>
    <w:rsid w:val="00572683"/>
    <w:rsid w:val="005728E4"/>
    <w:rsid w:val="00574580"/>
    <w:rsid w:val="005750D5"/>
    <w:rsid w:val="00575170"/>
    <w:rsid w:val="00575E9F"/>
    <w:rsid w:val="00576045"/>
    <w:rsid w:val="0057629D"/>
    <w:rsid w:val="00576C70"/>
    <w:rsid w:val="00577969"/>
    <w:rsid w:val="005779AC"/>
    <w:rsid w:val="005803AC"/>
    <w:rsid w:val="00580631"/>
    <w:rsid w:val="0058070F"/>
    <w:rsid w:val="00580777"/>
    <w:rsid w:val="00581476"/>
    <w:rsid w:val="0058204C"/>
    <w:rsid w:val="00582F4D"/>
    <w:rsid w:val="00584120"/>
    <w:rsid w:val="00584493"/>
    <w:rsid w:val="0058638A"/>
    <w:rsid w:val="0058710A"/>
    <w:rsid w:val="00587A0C"/>
    <w:rsid w:val="00587CAF"/>
    <w:rsid w:val="005910B5"/>
    <w:rsid w:val="00591742"/>
    <w:rsid w:val="0059198D"/>
    <w:rsid w:val="00591F26"/>
    <w:rsid w:val="00592407"/>
    <w:rsid w:val="00593626"/>
    <w:rsid w:val="005936A8"/>
    <w:rsid w:val="0059476D"/>
    <w:rsid w:val="0059496B"/>
    <w:rsid w:val="0059622C"/>
    <w:rsid w:val="005966D8"/>
    <w:rsid w:val="00596C3B"/>
    <w:rsid w:val="00597242"/>
    <w:rsid w:val="005972B0"/>
    <w:rsid w:val="005A0463"/>
    <w:rsid w:val="005A0BC3"/>
    <w:rsid w:val="005A0C37"/>
    <w:rsid w:val="005A13BF"/>
    <w:rsid w:val="005A2325"/>
    <w:rsid w:val="005A32F8"/>
    <w:rsid w:val="005A360D"/>
    <w:rsid w:val="005A3632"/>
    <w:rsid w:val="005A397D"/>
    <w:rsid w:val="005A3A30"/>
    <w:rsid w:val="005A3ED2"/>
    <w:rsid w:val="005A44F0"/>
    <w:rsid w:val="005A466E"/>
    <w:rsid w:val="005A4B28"/>
    <w:rsid w:val="005A4C34"/>
    <w:rsid w:val="005A672B"/>
    <w:rsid w:val="005A7543"/>
    <w:rsid w:val="005A7B09"/>
    <w:rsid w:val="005A7EBB"/>
    <w:rsid w:val="005B15C3"/>
    <w:rsid w:val="005B1D52"/>
    <w:rsid w:val="005B389B"/>
    <w:rsid w:val="005B419E"/>
    <w:rsid w:val="005B43AD"/>
    <w:rsid w:val="005B43DB"/>
    <w:rsid w:val="005B4516"/>
    <w:rsid w:val="005B6A19"/>
    <w:rsid w:val="005B71FA"/>
    <w:rsid w:val="005B7457"/>
    <w:rsid w:val="005C02AE"/>
    <w:rsid w:val="005C0707"/>
    <w:rsid w:val="005C0AC4"/>
    <w:rsid w:val="005C1917"/>
    <w:rsid w:val="005C1B0E"/>
    <w:rsid w:val="005C21F4"/>
    <w:rsid w:val="005C260A"/>
    <w:rsid w:val="005C3E4A"/>
    <w:rsid w:val="005C5505"/>
    <w:rsid w:val="005C6920"/>
    <w:rsid w:val="005C73C8"/>
    <w:rsid w:val="005C7419"/>
    <w:rsid w:val="005C7591"/>
    <w:rsid w:val="005D0010"/>
    <w:rsid w:val="005D07AC"/>
    <w:rsid w:val="005D0A9F"/>
    <w:rsid w:val="005D13D6"/>
    <w:rsid w:val="005D1EC8"/>
    <w:rsid w:val="005D2024"/>
    <w:rsid w:val="005D2DB0"/>
    <w:rsid w:val="005D2E87"/>
    <w:rsid w:val="005D35C8"/>
    <w:rsid w:val="005D3DB3"/>
    <w:rsid w:val="005D4A42"/>
    <w:rsid w:val="005D558A"/>
    <w:rsid w:val="005D7043"/>
    <w:rsid w:val="005D7A8B"/>
    <w:rsid w:val="005E041A"/>
    <w:rsid w:val="005E180E"/>
    <w:rsid w:val="005E2409"/>
    <w:rsid w:val="005E3CD1"/>
    <w:rsid w:val="005E4304"/>
    <w:rsid w:val="005E4547"/>
    <w:rsid w:val="005E50B7"/>
    <w:rsid w:val="005E6FEF"/>
    <w:rsid w:val="005E771B"/>
    <w:rsid w:val="005F08A1"/>
    <w:rsid w:val="005F0A37"/>
    <w:rsid w:val="005F0E3A"/>
    <w:rsid w:val="005F0F2E"/>
    <w:rsid w:val="005F1430"/>
    <w:rsid w:val="005F1D77"/>
    <w:rsid w:val="005F24C8"/>
    <w:rsid w:val="005F2FD4"/>
    <w:rsid w:val="005F3A52"/>
    <w:rsid w:val="005F4157"/>
    <w:rsid w:val="005F442E"/>
    <w:rsid w:val="005F511B"/>
    <w:rsid w:val="005F67B7"/>
    <w:rsid w:val="005F6E36"/>
    <w:rsid w:val="00600FB3"/>
    <w:rsid w:val="00601E88"/>
    <w:rsid w:val="00601F45"/>
    <w:rsid w:val="00602133"/>
    <w:rsid w:val="00602A29"/>
    <w:rsid w:val="006058B5"/>
    <w:rsid w:val="006064E8"/>
    <w:rsid w:val="006069F8"/>
    <w:rsid w:val="00607B0A"/>
    <w:rsid w:val="00607E2B"/>
    <w:rsid w:val="006125B6"/>
    <w:rsid w:val="006129BA"/>
    <w:rsid w:val="00613A2F"/>
    <w:rsid w:val="006141CF"/>
    <w:rsid w:val="006143CC"/>
    <w:rsid w:val="006149A4"/>
    <w:rsid w:val="006150CA"/>
    <w:rsid w:val="006151B0"/>
    <w:rsid w:val="00615813"/>
    <w:rsid w:val="00615CF3"/>
    <w:rsid w:val="006166F8"/>
    <w:rsid w:val="00616796"/>
    <w:rsid w:val="0061742E"/>
    <w:rsid w:val="00617C24"/>
    <w:rsid w:val="0062064F"/>
    <w:rsid w:val="00620EEB"/>
    <w:rsid w:val="00620F1A"/>
    <w:rsid w:val="0062171D"/>
    <w:rsid w:val="00622AB9"/>
    <w:rsid w:val="00623786"/>
    <w:rsid w:val="006248E7"/>
    <w:rsid w:val="006249FE"/>
    <w:rsid w:val="00625CD5"/>
    <w:rsid w:val="00626520"/>
    <w:rsid w:val="00630950"/>
    <w:rsid w:val="00630A38"/>
    <w:rsid w:val="006312B2"/>
    <w:rsid w:val="006316C8"/>
    <w:rsid w:val="00631CB4"/>
    <w:rsid w:val="00632CD8"/>
    <w:rsid w:val="00633AAE"/>
    <w:rsid w:val="00636651"/>
    <w:rsid w:val="00636A63"/>
    <w:rsid w:val="00636B3C"/>
    <w:rsid w:val="00637C2A"/>
    <w:rsid w:val="00640926"/>
    <w:rsid w:val="00641362"/>
    <w:rsid w:val="00641569"/>
    <w:rsid w:val="00643569"/>
    <w:rsid w:val="00643672"/>
    <w:rsid w:val="00643DB0"/>
    <w:rsid w:val="00645C82"/>
    <w:rsid w:val="00645F7E"/>
    <w:rsid w:val="006462DF"/>
    <w:rsid w:val="00647948"/>
    <w:rsid w:val="00647F71"/>
    <w:rsid w:val="006501E3"/>
    <w:rsid w:val="00650478"/>
    <w:rsid w:val="00650EE8"/>
    <w:rsid w:val="006524F5"/>
    <w:rsid w:val="00652644"/>
    <w:rsid w:val="00653881"/>
    <w:rsid w:val="006538EE"/>
    <w:rsid w:val="00654AA0"/>
    <w:rsid w:val="00655E4F"/>
    <w:rsid w:val="00655F85"/>
    <w:rsid w:val="00655FF8"/>
    <w:rsid w:val="00656564"/>
    <w:rsid w:val="0066033F"/>
    <w:rsid w:val="0066035C"/>
    <w:rsid w:val="00662016"/>
    <w:rsid w:val="006622ED"/>
    <w:rsid w:val="00663746"/>
    <w:rsid w:val="006644CF"/>
    <w:rsid w:val="006650C8"/>
    <w:rsid w:val="0066546C"/>
    <w:rsid w:val="00665E78"/>
    <w:rsid w:val="00666765"/>
    <w:rsid w:val="00667713"/>
    <w:rsid w:val="006678A4"/>
    <w:rsid w:val="006707D7"/>
    <w:rsid w:val="00670944"/>
    <w:rsid w:val="0067255C"/>
    <w:rsid w:val="00672F90"/>
    <w:rsid w:val="00673169"/>
    <w:rsid w:val="00673A20"/>
    <w:rsid w:val="00674CB3"/>
    <w:rsid w:val="00675F49"/>
    <w:rsid w:val="0067751B"/>
    <w:rsid w:val="00677825"/>
    <w:rsid w:val="00680D8B"/>
    <w:rsid w:val="00683469"/>
    <w:rsid w:val="00685A2C"/>
    <w:rsid w:val="0068621E"/>
    <w:rsid w:val="00686C4B"/>
    <w:rsid w:val="00690490"/>
    <w:rsid w:val="006908BE"/>
    <w:rsid w:val="00690E80"/>
    <w:rsid w:val="0069249E"/>
    <w:rsid w:val="0069295F"/>
    <w:rsid w:val="00692C0C"/>
    <w:rsid w:val="00693759"/>
    <w:rsid w:val="00693C3A"/>
    <w:rsid w:val="006941BB"/>
    <w:rsid w:val="00694660"/>
    <w:rsid w:val="0069471C"/>
    <w:rsid w:val="00694F5A"/>
    <w:rsid w:val="0069722A"/>
    <w:rsid w:val="00697DBF"/>
    <w:rsid w:val="006A059A"/>
    <w:rsid w:val="006A0B3E"/>
    <w:rsid w:val="006A23C1"/>
    <w:rsid w:val="006A26E2"/>
    <w:rsid w:val="006A292D"/>
    <w:rsid w:val="006A30B7"/>
    <w:rsid w:val="006A3852"/>
    <w:rsid w:val="006A3D1B"/>
    <w:rsid w:val="006A4A9F"/>
    <w:rsid w:val="006A4EA6"/>
    <w:rsid w:val="006A56CA"/>
    <w:rsid w:val="006A5731"/>
    <w:rsid w:val="006A5915"/>
    <w:rsid w:val="006A639E"/>
    <w:rsid w:val="006A6402"/>
    <w:rsid w:val="006A6735"/>
    <w:rsid w:val="006A7447"/>
    <w:rsid w:val="006A7AE3"/>
    <w:rsid w:val="006B015A"/>
    <w:rsid w:val="006B0BB8"/>
    <w:rsid w:val="006B1C47"/>
    <w:rsid w:val="006B21C6"/>
    <w:rsid w:val="006B2790"/>
    <w:rsid w:val="006B2BCC"/>
    <w:rsid w:val="006B3374"/>
    <w:rsid w:val="006B3F37"/>
    <w:rsid w:val="006B4887"/>
    <w:rsid w:val="006B5074"/>
    <w:rsid w:val="006B52F8"/>
    <w:rsid w:val="006B582F"/>
    <w:rsid w:val="006B644E"/>
    <w:rsid w:val="006B6525"/>
    <w:rsid w:val="006B6D97"/>
    <w:rsid w:val="006C286E"/>
    <w:rsid w:val="006C2C85"/>
    <w:rsid w:val="006C3406"/>
    <w:rsid w:val="006C4A3B"/>
    <w:rsid w:val="006C4B73"/>
    <w:rsid w:val="006C4EC5"/>
    <w:rsid w:val="006C5D9C"/>
    <w:rsid w:val="006C652F"/>
    <w:rsid w:val="006C73E2"/>
    <w:rsid w:val="006D0DD9"/>
    <w:rsid w:val="006D205E"/>
    <w:rsid w:val="006D2DF5"/>
    <w:rsid w:val="006D2E16"/>
    <w:rsid w:val="006D39F6"/>
    <w:rsid w:val="006D3A28"/>
    <w:rsid w:val="006D4000"/>
    <w:rsid w:val="006D42D6"/>
    <w:rsid w:val="006D44A5"/>
    <w:rsid w:val="006D47BA"/>
    <w:rsid w:val="006D4AA8"/>
    <w:rsid w:val="006D594C"/>
    <w:rsid w:val="006D6E6A"/>
    <w:rsid w:val="006E077F"/>
    <w:rsid w:val="006E078A"/>
    <w:rsid w:val="006E1823"/>
    <w:rsid w:val="006E1DEE"/>
    <w:rsid w:val="006E1DFA"/>
    <w:rsid w:val="006E1F88"/>
    <w:rsid w:val="006E2F8A"/>
    <w:rsid w:val="006E32F4"/>
    <w:rsid w:val="006E3879"/>
    <w:rsid w:val="006E4F5C"/>
    <w:rsid w:val="006E66FA"/>
    <w:rsid w:val="006E6F05"/>
    <w:rsid w:val="006E752D"/>
    <w:rsid w:val="006F04B4"/>
    <w:rsid w:val="006F0716"/>
    <w:rsid w:val="006F15E8"/>
    <w:rsid w:val="006F182A"/>
    <w:rsid w:val="006F21D1"/>
    <w:rsid w:val="006F3FC2"/>
    <w:rsid w:val="006F42C2"/>
    <w:rsid w:val="006F47A7"/>
    <w:rsid w:val="006F5228"/>
    <w:rsid w:val="006F5496"/>
    <w:rsid w:val="006F6170"/>
    <w:rsid w:val="006F66CB"/>
    <w:rsid w:val="006F6795"/>
    <w:rsid w:val="006F690A"/>
    <w:rsid w:val="006F72FF"/>
    <w:rsid w:val="006F7ABB"/>
    <w:rsid w:val="00700230"/>
    <w:rsid w:val="00701117"/>
    <w:rsid w:val="00701162"/>
    <w:rsid w:val="007027DF"/>
    <w:rsid w:val="007031DD"/>
    <w:rsid w:val="007037EA"/>
    <w:rsid w:val="007038D8"/>
    <w:rsid w:val="0070437C"/>
    <w:rsid w:val="00704FAC"/>
    <w:rsid w:val="00705165"/>
    <w:rsid w:val="00705C35"/>
    <w:rsid w:val="007061C3"/>
    <w:rsid w:val="00706672"/>
    <w:rsid w:val="00707E59"/>
    <w:rsid w:val="007105F7"/>
    <w:rsid w:val="00710B79"/>
    <w:rsid w:val="00710FFF"/>
    <w:rsid w:val="00711699"/>
    <w:rsid w:val="0071182B"/>
    <w:rsid w:val="007119D9"/>
    <w:rsid w:val="00711BEB"/>
    <w:rsid w:val="00711F28"/>
    <w:rsid w:val="00713783"/>
    <w:rsid w:val="00713FA7"/>
    <w:rsid w:val="00714ABB"/>
    <w:rsid w:val="0071529E"/>
    <w:rsid w:val="00715386"/>
    <w:rsid w:val="0071587C"/>
    <w:rsid w:val="0071665F"/>
    <w:rsid w:val="00716709"/>
    <w:rsid w:val="00716C12"/>
    <w:rsid w:val="0071700E"/>
    <w:rsid w:val="00717131"/>
    <w:rsid w:val="0071715F"/>
    <w:rsid w:val="00717A23"/>
    <w:rsid w:val="00717EE7"/>
    <w:rsid w:val="007200AF"/>
    <w:rsid w:val="00720644"/>
    <w:rsid w:val="00720664"/>
    <w:rsid w:val="00722501"/>
    <w:rsid w:val="00722A38"/>
    <w:rsid w:val="007241F4"/>
    <w:rsid w:val="0072438B"/>
    <w:rsid w:val="00724783"/>
    <w:rsid w:val="0072490A"/>
    <w:rsid w:val="007251C4"/>
    <w:rsid w:val="00725958"/>
    <w:rsid w:val="007270D0"/>
    <w:rsid w:val="00730ED6"/>
    <w:rsid w:val="00730FAD"/>
    <w:rsid w:val="00733FAC"/>
    <w:rsid w:val="00736941"/>
    <w:rsid w:val="00737DEE"/>
    <w:rsid w:val="00741CD6"/>
    <w:rsid w:val="00741DBE"/>
    <w:rsid w:val="00743F78"/>
    <w:rsid w:val="00745521"/>
    <w:rsid w:val="007455F1"/>
    <w:rsid w:val="00745620"/>
    <w:rsid w:val="00745F03"/>
    <w:rsid w:val="00746922"/>
    <w:rsid w:val="0075150B"/>
    <w:rsid w:val="00751C4B"/>
    <w:rsid w:val="00751EBF"/>
    <w:rsid w:val="00751F15"/>
    <w:rsid w:val="00753AA8"/>
    <w:rsid w:val="00753EC7"/>
    <w:rsid w:val="00754519"/>
    <w:rsid w:val="00755A1F"/>
    <w:rsid w:val="00755D00"/>
    <w:rsid w:val="0075678D"/>
    <w:rsid w:val="00756AD2"/>
    <w:rsid w:val="00756CAC"/>
    <w:rsid w:val="007602BA"/>
    <w:rsid w:val="0076047C"/>
    <w:rsid w:val="00760960"/>
    <w:rsid w:val="00760AA7"/>
    <w:rsid w:val="00760AFA"/>
    <w:rsid w:val="007615B2"/>
    <w:rsid w:val="00761728"/>
    <w:rsid w:val="0076225A"/>
    <w:rsid w:val="00762816"/>
    <w:rsid w:val="007629AD"/>
    <w:rsid w:val="007640EB"/>
    <w:rsid w:val="00764522"/>
    <w:rsid w:val="00764B9C"/>
    <w:rsid w:val="00764D27"/>
    <w:rsid w:val="007655E8"/>
    <w:rsid w:val="00765F8C"/>
    <w:rsid w:val="007666AC"/>
    <w:rsid w:val="00766E36"/>
    <w:rsid w:val="00767104"/>
    <w:rsid w:val="00767ABB"/>
    <w:rsid w:val="0077098B"/>
    <w:rsid w:val="00770A1A"/>
    <w:rsid w:val="00770D61"/>
    <w:rsid w:val="0077120C"/>
    <w:rsid w:val="0077150C"/>
    <w:rsid w:val="007732F5"/>
    <w:rsid w:val="00773639"/>
    <w:rsid w:val="007761EA"/>
    <w:rsid w:val="00777919"/>
    <w:rsid w:val="00780B41"/>
    <w:rsid w:val="007814C1"/>
    <w:rsid w:val="0078165F"/>
    <w:rsid w:val="00781785"/>
    <w:rsid w:val="00781A17"/>
    <w:rsid w:val="00781B97"/>
    <w:rsid w:val="00781F27"/>
    <w:rsid w:val="0078222E"/>
    <w:rsid w:val="00782311"/>
    <w:rsid w:val="007825D1"/>
    <w:rsid w:val="007829E2"/>
    <w:rsid w:val="0078363C"/>
    <w:rsid w:val="00784457"/>
    <w:rsid w:val="007845EB"/>
    <w:rsid w:val="007856C8"/>
    <w:rsid w:val="00785F0E"/>
    <w:rsid w:val="007878E1"/>
    <w:rsid w:val="00790342"/>
    <w:rsid w:val="00790BC7"/>
    <w:rsid w:val="0079133D"/>
    <w:rsid w:val="00791581"/>
    <w:rsid w:val="00791A37"/>
    <w:rsid w:val="00791C0C"/>
    <w:rsid w:val="00792679"/>
    <w:rsid w:val="007933F6"/>
    <w:rsid w:val="00793C0A"/>
    <w:rsid w:val="007944E6"/>
    <w:rsid w:val="00795A57"/>
    <w:rsid w:val="007964B4"/>
    <w:rsid w:val="00796C5A"/>
    <w:rsid w:val="00796FCD"/>
    <w:rsid w:val="007A02E3"/>
    <w:rsid w:val="007A0E58"/>
    <w:rsid w:val="007A1618"/>
    <w:rsid w:val="007A1A56"/>
    <w:rsid w:val="007A1B77"/>
    <w:rsid w:val="007A1F08"/>
    <w:rsid w:val="007A29F1"/>
    <w:rsid w:val="007A32DA"/>
    <w:rsid w:val="007A3A5C"/>
    <w:rsid w:val="007A3BA9"/>
    <w:rsid w:val="007A4A1F"/>
    <w:rsid w:val="007A52B3"/>
    <w:rsid w:val="007A57B0"/>
    <w:rsid w:val="007A5D9C"/>
    <w:rsid w:val="007A746C"/>
    <w:rsid w:val="007A75AD"/>
    <w:rsid w:val="007A77C0"/>
    <w:rsid w:val="007A7DB1"/>
    <w:rsid w:val="007B0340"/>
    <w:rsid w:val="007B05C0"/>
    <w:rsid w:val="007B19AA"/>
    <w:rsid w:val="007B1D5B"/>
    <w:rsid w:val="007B26ED"/>
    <w:rsid w:val="007B3606"/>
    <w:rsid w:val="007B3B5D"/>
    <w:rsid w:val="007B3BB8"/>
    <w:rsid w:val="007B42A4"/>
    <w:rsid w:val="007B5460"/>
    <w:rsid w:val="007B581F"/>
    <w:rsid w:val="007B6EA0"/>
    <w:rsid w:val="007C08ED"/>
    <w:rsid w:val="007C0B16"/>
    <w:rsid w:val="007C0F24"/>
    <w:rsid w:val="007C1AAA"/>
    <w:rsid w:val="007C5D39"/>
    <w:rsid w:val="007C65A3"/>
    <w:rsid w:val="007C666A"/>
    <w:rsid w:val="007C6AD9"/>
    <w:rsid w:val="007C727A"/>
    <w:rsid w:val="007C730A"/>
    <w:rsid w:val="007D0215"/>
    <w:rsid w:val="007D16AD"/>
    <w:rsid w:val="007D173C"/>
    <w:rsid w:val="007D1DC2"/>
    <w:rsid w:val="007D22E2"/>
    <w:rsid w:val="007D29EF"/>
    <w:rsid w:val="007D3637"/>
    <w:rsid w:val="007D3893"/>
    <w:rsid w:val="007D4161"/>
    <w:rsid w:val="007D4F4D"/>
    <w:rsid w:val="007D515E"/>
    <w:rsid w:val="007D6043"/>
    <w:rsid w:val="007D6547"/>
    <w:rsid w:val="007D6575"/>
    <w:rsid w:val="007D65BF"/>
    <w:rsid w:val="007D68C1"/>
    <w:rsid w:val="007D69FA"/>
    <w:rsid w:val="007D7520"/>
    <w:rsid w:val="007D7A42"/>
    <w:rsid w:val="007E01D2"/>
    <w:rsid w:val="007E0C38"/>
    <w:rsid w:val="007E12A7"/>
    <w:rsid w:val="007E148B"/>
    <w:rsid w:val="007E1BE6"/>
    <w:rsid w:val="007E1EB4"/>
    <w:rsid w:val="007E2447"/>
    <w:rsid w:val="007E259E"/>
    <w:rsid w:val="007E2708"/>
    <w:rsid w:val="007E2CB6"/>
    <w:rsid w:val="007E309F"/>
    <w:rsid w:val="007E3621"/>
    <w:rsid w:val="007E3622"/>
    <w:rsid w:val="007E3B91"/>
    <w:rsid w:val="007E4C69"/>
    <w:rsid w:val="007E5643"/>
    <w:rsid w:val="007E5712"/>
    <w:rsid w:val="007E5B58"/>
    <w:rsid w:val="007E6902"/>
    <w:rsid w:val="007F02F5"/>
    <w:rsid w:val="007F0922"/>
    <w:rsid w:val="007F1957"/>
    <w:rsid w:val="007F371F"/>
    <w:rsid w:val="007F401C"/>
    <w:rsid w:val="007F41A6"/>
    <w:rsid w:val="007F5292"/>
    <w:rsid w:val="007F749D"/>
    <w:rsid w:val="007F7532"/>
    <w:rsid w:val="00800B91"/>
    <w:rsid w:val="0080103A"/>
    <w:rsid w:val="0080136D"/>
    <w:rsid w:val="00801A7E"/>
    <w:rsid w:val="008029B2"/>
    <w:rsid w:val="00803FA4"/>
    <w:rsid w:val="00804485"/>
    <w:rsid w:val="008066CE"/>
    <w:rsid w:val="008068F8"/>
    <w:rsid w:val="00807DA1"/>
    <w:rsid w:val="008110B5"/>
    <w:rsid w:val="00813D22"/>
    <w:rsid w:val="008151D2"/>
    <w:rsid w:val="008152AF"/>
    <w:rsid w:val="00815DB8"/>
    <w:rsid w:val="00815E45"/>
    <w:rsid w:val="008166B8"/>
    <w:rsid w:val="00816ED4"/>
    <w:rsid w:val="00817C82"/>
    <w:rsid w:val="00817F99"/>
    <w:rsid w:val="00820CBB"/>
    <w:rsid w:val="008213D7"/>
    <w:rsid w:val="00822FEA"/>
    <w:rsid w:val="008248C9"/>
    <w:rsid w:val="00824A2F"/>
    <w:rsid w:val="00824F54"/>
    <w:rsid w:val="0082670C"/>
    <w:rsid w:val="00827139"/>
    <w:rsid w:val="008276A1"/>
    <w:rsid w:val="00827EF7"/>
    <w:rsid w:val="00831028"/>
    <w:rsid w:val="00832AC8"/>
    <w:rsid w:val="00833408"/>
    <w:rsid w:val="00833EEF"/>
    <w:rsid w:val="008356A6"/>
    <w:rsid w:val="00835C2E"/>
    <w:rsid w:val="008366DF"/>
    <w:rsid w:val="0083688B"/>
    <w:rsid w:val="00837374"/>
    <w:rsid w:val="00837BB1"/>
    <w:rsid w:val="00837C3D"/>
    <w:rsid w:val="008402EB"/>
    <w:rsid w:val="008404B0"/>
    <w:rsid w:val="0084111E"/>
    <w:rsid w:val="00842989"/>
    <w:rsid w:val="00842BD5"/>
    <w:rsid w:val="00842D67"/>
    <w:rsid w:val="008438CB"/>
    <w:rsid w:val="0084430F"/>
    <w:rsid w:val="00844459"/>
    <w:rsid w:val="00844902"/>
    <w:rsid w:val="008449E2"/>
    <w:rsid w:val="00844BB8"/>
    <w:rsid w:val="00844DF8"/>
    <w:rsid w:val="00845064"/>
    <w:rsid w:val="00845F4A"/>
    <w:rsid w:val="008462F0"/>
    <w:rsid w:val="0084632A"/>
    <w:rsid w:val="0084633D"/>
    <w:rsid w:val="008463B0"/>
    <w:rsid w:val="00846403"/>
    <w:rsid w:val="00846EBC"/>
    <w:rsid w:val="008471A2"/>
    <w:rsid w:val="008475F9"/>
    <w:rsid w:val="00847C13"/>
    <w:rsid w:val="00847F6E"/>
    <w:rsid w:val="00850586"/>
    <w:rsid w:val="0085068F"/>
    <w:rsid w:val="00850DA3"/>
    <w:rsid w:val="00851E24"/>
    <w:rsid w:val="00852C8B"/>
    <w:rsid w:val="0085430D"/>
    <w:rsid w:val="00855BCE"/>
    <w:rsid w:val="00857D0C"/>
    <w:rsid w:val="008610E6"/>
    <w:rsid w:val="00861311"/>
    <w:rsid w:val="00863F3F"/>
    <w:rsid w:val="0086410E"/>
    <w:rsid w:val="008644CE"/>
    <w:rsid w:val="00864A65"/>
    <w:rsid w:val="00864CFF"/>
    <w:rsid w:val="00864D3E"/>
    <w:rsid w:val="00865A1A"/>
    <w:rsid w:val="00866613"/>
    <w:rsid w:val="00866706"/>
    <w:rsid w:val="00866DFA"/>
    <w:rsid w:val="0086777D"/>
    <w:rsid w:val="0087023C"/>
    <w:rsid w:val="00870BB6"/>
    <w:rsid w:val="00870CA5"/>
    <w:rsid w:val="00872E22"/>
    <w:rsid w:val="00872E43"/>
    <w:rsid w:val="00873B7F"/>
    <w:rsid w:val="00873EBD"/>
    <w:rsid w:val="00874159"/>
    <w:rsid w:val="00874AA0"/>
    <w:rsid w:val="00876C1B"/>
    <w:rsid w:val="00877366"/>
    <w:rsid w:val="0087760F"/>
    <w:rsid w:val="008778CF"/>
    <w:rsid w:val="00877B6D"/>
    <w:rsid w:val="00880320"/>
    <w:rsid w:val="00880502"/>
    <w:rsid w:val="00880AD2"/>
    <w:rsid w:val="0088268B"/>
    <w:rsid w:val="00883E63"/>
    <w:rsid w:val="008862C4"/>
    <w:rsid w:val="008869AE"/>
    <w:rsid w:val="00886B00"/>
    <w:rsid w:val="0088750D"/>
    <w:rsid w:val="0088799D"/>
    <w:rsid w:val="00887EF3"/>
    <w:rsid w:val="008900AB"/>
    <w:rsid w:val="00890B84"/>
    <w:rsid w:val="00890BC2"/>
    <w:rsid w:val="00891287"/>
    <w:rsid w:val="00891AAC"/>
    <w:rsid w:val="00891F07"/>
    <w:rsid w:val="008922DC"/>
    <w:rsid w:val="008938B4"/>
    <w:rsid w:val="00893930"/>
    <w:rsid w:val="00893DCE"/>
    <w:rsid w:val="00895D0A"/>
    <w:rsid w:val="00895D85"/>
    <w:rsid w:val="00896D0D"/>
    <w:rsid w:val="008975AE"/>
    <w:rsid w:val="00897729"/>
    <w:rsid w:val="00897876"/>
    <w:rsid w:val="00897AFD"/>
    <w:rsid w:val="008A09E0"/>
    <w:rsid w:val="008A20C7"/>
    <w:rsid w:val="008A2291"/>
    <w:rsid w:val="008A2DEF"/>
    <w:rsid w:val="008A2EB3"/>
    <w:rsid w:val="008A33B4"/>
    <w:rsid w:val="008A3AA7"/>
    <w:rsid w:val="008A3C1D"/>
    <w:rsid w:val="008A4823"/>
    <w:rsid w:val="008A5D4D"/>
    <w:rsid w:val="008A6446"/>
    <w:rsid w:val="008A73C1"/>
    <w:rsid w:val="008A7EAE"/>
    <w:rsid w:val="008B1630"/>
    <w:rsid w:val="008B29BD"/>
    <w:rsid w:val="008B40B3"/>
    <w:rsid w:val="008B41B1"/>
    <w:rsid w:val="008B5096"/>
    <w:rsid w:val="008B6B9F"/>
    <w:rsid w:val="008B7B0E"/>
    <w:rsid w:val="008C0797"/>
    <w:rsid w:val="008C140A"/>
    <w:rsid w:val="008C2C4B"/>
    <w:rsid w:val="008C4889"/>
    <w:rsid w:val="008C4FC0"/>
    <w:rsid w:val="008C579B"/>
    <w:rsid w:val="008C5A05"/>
    <w:rsid w:val="008C6B4E"/>
    <w:rsid w:val="008C70E4"/>
    <w:rsid w:val="008C74B2"/>
    <w:rsid w:val="008C75C5"/>
    <w:rsid w:val="008D060A"/>
    <w:rsid w:val="008D0AF9"/>
    <w:rsid w:val="008D1CF8"/>
    <w:rsid w:val="008D248B"/>
    <w:rsid w:val="008D3248"/>
    <w:rsid w:val="008D3444"/>
    <w:rsid w:val="008D3E22"/>
    <w:rsid w:val="008D621A"/>
    <w:rsid w:val="008D653E"/>
    <w:rsid w:val="008D6E38"/>
    <w:rsid w:val="008D7211"/>
    <w:rsid w:val="008D7772"/>
    <w:rsid w:val="008D7B11"/>
    <w:rsid w:val="008E01B3"/>
    <w:rsid w:val="008E1686"/>
    <w:rsid w:val="008E290B"/>
    <w:rsid w:val="008E2E9F"/>
    <w:rsid w:val="008E3019"/>
    <w:rsid w:val="008E3CF0"/>
    <w:rsid w:val="008E4203"/>
    <w:rsid w:val="008E489E"/>
    <w:rsid w:val="008E4C92"/>
    <w:rsid w:val="008E58E1"/>
    <w:rsid w:val="008E5AB6"/>
    <w:rsid w:val="008E6264"/>
    <w:rsid w:val="008E6BDC"/>
    <w:rsid w:val="008E7A47"/>
    <w:rsid w:val="008E7AA5"/>
    <w:rsid w:val="008E7BC3"/>
    <w:rsid w:val="008F0D55"/>
    <w:rsid w:val="008F28E7"/>
    <w:rsid w:val="008F2BB5"/>
    <w:rsid w:val="008F3226"/>
    <w:rsid w:val="008F3284"/>
    <w:rsid w:val="008F33C4"/>
    <w:rsid w:val="008F3908"/>
    <w:rsid w:val="008F4558"/>
    <w:rsid w:val="008F5A8C"/>
    <w:rsid w:val="008F5C89"/>
    <w:rsid w:val="008F60C4"/>
    <w:rsid w:val="008F65C8"/>
    <w:rsid w:val="008F67EC"/>
    <w:rsid w:val="0090028F"/>
    <w:rsid w:val="0090047A"/>
    <w:rsid w:val="00900763"/>
    <w:rsid w:val="009019C6"/>
    <w:rsid w:val="00901BC5"/>
    <w:rsid w:val="00902179"/>
    <w:rsid w:val="00902E72"/>
    <w:rsid w:val="00904097"/>
    <w:rsid w:val="0090433B"/>
    <w:rsid w:val="00904494"/>
    <w:rsid w:val="0090559B"/>
    <w:rsid w:val="009055B0"/>
    <w:rsid w:val="00905D74"/>
    <w:rsid w:val="0090730D"/>
    <w:rsid w:val="009105EA"/>
    <w:rsid w:val="009107F4"/>
    <w:rsid w:val="00910C92"/>
    <w:rsid w:val="00911236"/>
    <w:rsid w:val="00911312"/>
    <w:rsid w:val="009115D3"/>
    <w:rsid w:val="00911B92"/>
    <w:rsid w:val="00913867"/>
    <w:rsid w:val="00913F44"/>
    <w:rsid w:val="009146FB"/>
    <w:rsid w:val="009155E4"/>
    <w:rsid w:val="00915904"/>
    <w:rsid w:val="00916792"/>
    <w:rsid w:val="00916F6B"/>
    <w:rsid w:val="009207F0"/>
    <w:rsid w:val="0092206F"/>
    <w:rsid w:val="00922FE4"/>
    <w:rsid w:val="009234DB"/>
    <w:rsid w:val="00923A82"/>
    <w:rsid w:val="00923FDB"/>
    <w:rsid w:val="009245DB"/>
    <w:rsid w:val="00925189"/>
    <w:rsid w:val="00925275"/>
    <w:rsid w:val="00925C04"/>
    <w:rsid w:val="00925EB2"/>
    <w:rsid w:val="00926627"/>
    <w:rsid w:val="0092717F"/>
    <w:rsid w:val="00927358"/>
    <w:rsid w:val="00930382"/>
    <w:rsid w:val="0093052B"/>
    <w:rsid w:val="00930623"/>
    <w:rsid w:val="009309A1"/>
    <w:rsid w:val="00931375"/>
    <w:rsid w:val="00931C08"/>
    <w:rsid w:val="00931FB9"/>
    <w:rsid w:val="0093209F"/>
    <w:rsid w:val="009329A2"/>
    <w:rsid w:val="00932DD7"/>
    <w:rsid w:val="00933965"/>
    <w:rsid w:val="009342D6"/>
    <w:rsid w:val="0093439C"/>
    <w:rsid w:val="00934EB2"/>
    <w:rsid w:val="00936622"/>
    <w:rsid w:val="00936EDC"/>
    <w:rsid w:val="00940EC6"/>
    <w:rsid w:val="00941791"/>
    <w:rsid w:val="0094189A"/>
    <w:rsid w:val="009421C4"/>
    <w:rsid w:val="009428E5"/>
    <w:rsid w:val="00944381"/>
    <w:rsid w:val="009443AE"/>
    <w:rsid w:val="009443B5"/>
    <w:rsid w:val="009445BD"/>
    <w:rsid w:val="00944C68"/>
    <w:rsid w:val="00944D0F"/>
    <w:rsid w:val="00944DD0"/>
    <w:rsid w:val="009455BF"/>
    <w:rsid w:val="00945C8A"/>
    <w:rsid w:val="00946176"/>
    <w:rsid w:val="00946FA2"/>
    <w:rsid w:val="00947743"/>
    <w:rsid w:val="009512AF"/>
    <w:rsid w:val="00951A69"/>
    <w:rsid w:val="00952369"/>
    <w:rsid w:val="00952482"/>
    <w:rsid w:val="00952EAF"/>
    <w:rsid w:val="009534FD"/>
    <w:rsid w:val="00954578"/>
    <w:rsid w:val="00954AD7"/>
    <w:rsid w:val="00954B17"/>
    <w:rsid w:val="009551E3"/>
    <w:rsid w:val="00955777"/>
    <w:rsid w:val="009557C4"/>
    <w:rsid w:val="00955BA8"/>
    <w:rsid w:val="00957E96"/>
    <w:rsid w:val="0096082C"/>
    <w:rsid w:val="00961447"/>
    <w:rsid w:val="00961C01"/>
    <w:rsid w:val="009630FF"/>
    <w:rsid w:val="009636B6"/>
    <w:rsid w:val="00964DC7"/>
    <w:rsid w:val="00965346"/>
    <w:rsid w:val="009654E9"/>
    <w:rsid w:val="00965E1C"/>
    <w:rsid w:val="00966BE1"/>
    <w:rsid w:val="009677BC"/>
    <w:rsid w:val="00971D2D"/>
    <w:rsid w:val="00971DE2"/>
    <w:rsid w:val="00971E4A"/>
    <w:rsid w:val="00972FB0"/>
    <w:rsid w:val="00974723"/>
    <w:rsid w:val="00974EE5"/>
    <w:rsid w:val="00974F7F"/>
    <w:rsid w:val="00975480"/>
    <w:rsid w:val="00976231"/>
    <w:rsid w:val="00976B5F"/>
    <w:rsid w:val="00976D84"/>
    <w:rsid w:val="00977370"/>
    <w:rsid w:val="0097793F"/>
    <w:rsid w:val="00977EF2"/>
    <w:rsid w:val="00980FD1"/>
    <w:rsid w:val="00981E92"/>
    <w:rsid w:val="00982C18"/>
    <w:rsid w:val="0098356E"/>
    <w:rsid w:val="00983F54"/>
    <w:rsid w:val="00984148"/>
    <w:rsid w:val="00984D84"/>
    <w:rsid w:val="00985869"/>
    <w:rsid w:val="00985FEF"/>
    <w:rsid w:val="00987D5B"/>
    <w:rsid w:val="009908D5"/>
    <w:rsid w:val="009909D3"/>
    <w:rsid w:val="00991C13"/>
    <w:rsid w:val="00993B5F"/>
    <w:rsid w:val="009954F0"/>
    <w:rsid w:val="009962FB"/>
    <w:rsid w:val="0099681C"/>
    <w:rsid w:val="00996C29"/>
    <w:rsid w:val="009A1EE1"/>
    <w:rsid w:val="009A2017"/>
    <w:rsid w:val="009A37CB"/>
    <w:rsid w:val="009A4219"/>
    <w:rsid w:val="009A4789"/>
    <w:rsid w:val="009A5453"/>
    <w:rsid w:val="009A5CCE"/>
    <w:rsid w:val="009A5E7E"/>
    <w:rsid w:val="009A620F"/>
    <w:rsid w:val="009A6566"/>
    <w:rsid w:val="009B0D1C"/>
    <w:rsid w:val="009B13A9"/>
    <w:rsid w:val="009B208D"/>
    <w:rsid w:val="009B2116"/>
    <w:rsid w:val="009B233D"/>
    <w:rsid w:val="009B2B9B"/>
    <w:rsid w:val="009B306B"/>
    <w:rsid w:val="009B38AB"/>
    <w:rsid w:val="009B482A"/>
    <w:rsid w:val="009B5364"/>
    <w:rsid w:val="009B656E"/>
    <w:rsid w:val="009B7286"/>
    <w:rsid w:val="009C04FE"/>
    <w:rsid w:val="009C05C7"/>
    <w:rsid w:val="009C0C38"/>
    <w:rsid w:val="009C16A5"/>
    <w:rsid w:val="009C199B"/>
    <w:rsid w:val="009C30DF"/>
    <w:rsid w:val="009C3898"/>
    <w:rsid w:val="009C425E"/>
    <w:rsid w:val="009C4B2C"/>
    <w:rsid w:val="009C5892"/>
    <w:rsid w:val="009C5ABC"/>
    <w:rsid w:val="009C5D70"/>
    <w:rsid w:val="009C5F51"/>
    <w:rsid w:val="009C69C6"/>
    <w:rsid w:val="009C7559"/>
    <w:rsid w:val="009C7968"/>
    <w:rsid w:val="009D0417"/>
    <w:rsid w:val="009D0706"/>
    <w:rsid w:val="009D0A13"/>
    <w:rsid w:val="009D13A3"/>
    <w:rsid w:val="009D1444"/>
    <w:rsid w:val="009D1D48"/>
    <w:rsid w:val="009D3D6A"/>
    <w:rsid w:val="009D44B3"/>
    <w:rsid w:val="009D44C2"/>
    <w:rsid w:val="009D4514"/>
    <w:rsid w:val="009D58C2"/>
    <w:rsid w:val="009D5E97"/>
    <w:rsid w:val="009D63FE"/>
    <w:rsid w:val="009D7884"/>
    <w:rsid w:val="009D78E1"/>
    <w:rsid w:val="009E075C"/>
    <w:rsid w:val="009E3C37"/>
    <w:rsid w:val="009E5156"/>
    <w:rsid w:val="009E68D8"/>
    <w:rsid w:val="009E6B07"/>
    <w:rsid w:val="009E723F"/>
    <w:rsid w:val="009E7463"/>
    <w:rsid w:val="009E7E1A"/>
    <w:rsid w:val="009F0921"/>
    <w:rsid w:val="009F0A0F"/>
    <w:rsid w:val="009F0C7C"/>
    <w:rsid w:val="009F1F37"/>
    <w:rsid w:val="009F25BD"/>
    <w:rsid w:val="009F305E"/>
    <w:rsid w:val="009F3611"/>
    <w:rsid w:val="009F36C4"/>
    <w:rsid w:val="009F4E38"/>
    <w:rsid w:val="009F50B9"/>
    <w:rsid w:val="009F5DD1"/>
    <w:rsid w:val="009F610C"/>
    <w:rsid w:val="009F7E0A"/>
    <w:rsid w:val="00A00433"/>
    <w:rsid w:val="00A00906"/>
    <w:rsid w:val="00A0103C"/>
    <w:rsid w:val="00A01E7D"/>
    <w:rsid w:val="00A02CEA"/>
    <w:rsid w:val="00A02F3B"/>
    <w:rsid w:val="00A03127"/>
    <w:rsid w:val="00A040AE"/>
    <w:rsid w:val="00A0427B"/>
    <w:rsid w:val="00A05D1E"/>
    <w:rsid w:val="00A05DC4"/>
    <w:rsid w:val="00A05EAF"/>
    <w:rsid w:val="00A072F1"/>
    <w:rsid w:val="00A07672"/>
    <w:rsid w:val="00A07CF0"/>
    <w:rsid w:val="00A10075"/>
    <w:rsid w:val="00A10275"/>
    <w:rsid w:val="00A105F2"/>
    <w:rsid w:val="00A106FD"/>
    <w:rsid w:val="00A10F59"/>
    <w:rsid w:val="00A124EA"/>
    <w:rsid w:val="00A126DB"/>
    <w:rsid w:val="00A12A30"/>
    <w:rsid w:val="00A12CC3"/>
    <w:rsid w:val="00A13399"/>
    <w:rsid w:val="00A1348E"/>
    <w:rsid w:val="00A1606D"/>
    <w:rsid w:val="00A172E5"/>
    <w:rsid w:val="00A17AB3"/>
    <w:rsid w:val="00A17D6A"/>
    <w:rsid w:val="00A203D2"/>
    <w:rsid w:val="00A20B11"/>
    <w:rsid w:val="00A211B0"/>
    <w:rsid w:val="00A2148D"/>
    <w:rsid w:val="00A21751"/>
    <w:rsid w:val="00A226FD"/>
    <w:rsid w:val="00A22B9B"/>
    <w:rsid w:val="00A22C29"/>
    <w:rsid w:val="00A22FED"/>
    <w:rsid w:val="00A236C7"/>
    <w:rsid w:val="00A2380F"/>
    <w:rsid w:val="00A23CBC"/>
    <w:rsid w:val="00A253A3"/>
    <w:rsid w:val="00A25605"/>
    <w:rsid w:val="00A25734"/>
    <w:rsid w:val="00A2605C"/>
    <w:rsid w:val="00A26543"/>
    <w:rsid w:val="00A26DC1"/>
    <w:rsid w:val="00A26DD0"/>
    <w:rsid w:val="00A27AE3"/>
    <w:rsid w:val="00A32B40"/>
    <w:rsid w:val="00A32DE3"/>
    <w:rsid w:val="00A333D2"/>
    <w:rsid w:val="00A33937"/>
    <w:rsid w:val="00A33DB2"/>
    <w:rsid w:val="00A34436"/>
    <w:rsid w:val="00A34981"/>
    <w:rsid w:val="00A34D3E"/>
    <w:rsid w:val="00A35A1D"/>
    <w:rsid w:val="00A36A36"/>
    <w:rsid w:val="00A36A55"/>
    <w:rsid w:val="00A36BB2"/>
    <w:rsid w:val="00A370E5"/>
    <w:rsid w:val="00A37558"/>
    <w:rsid w:val="00A378D3"/>
    <w:rsid w:val="00A41D01"/>
    <w:rsid w:val="00A429F4"/>
    <w:rsid w:val="00A43AA9"/>
    <w:rsid w:val="00A448D9"/>
    <w:rsid w:val="00A44D3C"/>
    <w:rsid w:val="00A453C3"/>
    <w:rsid w:val="00A46594"/>
    <w:rsid w:val="00A46B45"/>
    <w:rsid w:val="00A476DC"/>
    <w:rsid w:val="00A50DCC"/>
    <w:rsid w:val="00A5169B"/>
    <w:rsid w:val="00A51921"/>
    <w:rsid w:val="00A52620"/>
    <w:rsid w:val="00A53226"/>
    <w:rsid w:val="00A53AC7"/>
    <w:rsid w:val="00A53EA7"/>
    <w:rsid w:val="00A54023"/>
    <w:rsid w:val="00A552C9"/>
    <w:rsid w:val="00A554E9"/>
    <w:rsid w:val="00A55819"/>
    <w:rsid w:val="00A55DEF"/>
    <w:rsid w:val="00A55E1B"/>
    <w:rsid w:val="00A55EAF"/>
    <w:rsid w:val="00A56BD7"/>
    <w:rsid w:val="00A57E4E"/>
    <w:rsid w:val="00A60235"/>
    <w:rsid w:val="00A604DD"/>
    <w:rsid w:val="00A605D9"/>
    <w:rsid w:val="00A607A3"/>
    <w:rsid w:val="00A61F5C"/>
    <w:rsid w:val="00A62142"/>
    <w:rsid w:val="00A6400E"/>
    <w:rsid w:val="00A657D9"/>
    <w:rsid w:val="00A65AE6"/>
    <w:rsid w:val="00A65B24"/>
    <w:rsid w:val="00A667CB"/>
    <w:rsid w:val="00A67352"/>
    <w:rsid w:val="00A67CF3"/>
    <w:rsid w:val="00A70295"/>
    <w:rsid w:val="00A70398"/>
    <w:rsid w:val="00A703AD"/>
    <w:rsid w:val="00A705B9"/>
    <w:rsid w:val="00A70C3F"/>
    <w:rsid w:val="00A72EE0"/>
    <w:rsid w:val="00A730B9"/>
    <w:rsid w:val="00A755F3"/>
    <w:rsid w:val="00A75749"/>
    <w:rsid w:val="00A7637B"/>
    <w:rsid w:val="00A76FAB"/>
    <w:rsid w:val="00A777B2"/>
    <w:rsid w:val="00A77AE5"/>
    <w:rsid w:val="00A81A64"/>
    <w:rsid w:val="00A82858"/>
    <w:rsid w:val="00A82A4D"/>
    <w:rsid w:val="00A83073"/>
    <w:rsid w:val="00A83C99"/>
    <w:rsid w:val="00A83FCD"/>
    <w:rsid w:val="00A84DE3"/>
    <w:rsid w:val="00A85247"/>
    <w:rsid w:val="00A87C90"/>
    <w:rsid w:val="00A9199F"/>
    <w:rsid w:val="00A93392"/>
    <w:rsid w:val="00A95B82"/>
    <w:rsid w:val="00A95BC5"/>
    <w:rsid w:val="00A96F16"/>
    <w:rsid w:val="00A96F17"/>
    <w:rsid w:val="00AA0361"/>
    <w:rsid w:val="00AA0A9D"/>
    <w:rsid w:val="00AA0ACD"/>
    <w:rsid w:val="00AA154C"/>
    <w:rsid w:val="00AA1B53"/>
    <w:rsid w:val="00AA31E4"/>
    <w:rsid w:val="00AA3898"/>
    <w:rsid w:val="00AA5269"/>
    <w:rsid w:val="00AA55B6"/>
    <w:rsid w:val="00AA5CAE"/>
    <w:rsid w:val="00AA625E"/>
    <w:rsid w:val="00AA6474"/>
    <w:rsid w:val="00AA6910"/>
    <w:rsid w:val="00AA6E63"/>
    <w:rsid w:val="00AA6F51"/>
    <w:rsid w:val="00AA6F5D"/>
    <w:rsid w:val="00AA7640"/>
    <w:rsid w:val="00AA7B9E"/>
    <w:rsid w:val="00AA7D06"/>
    <w:rsid w:val="00AB07DA"/>
    <w:rsid w:val="00AB0C51"/>
    <w:rsid w:val="00AB0D6F"/>
    <w:rsid w:val="00AB13ED"/>
    <w:rsid w:val="00AB1F60"/>
    <w:rsid w:val="00AB2046"/>
    <w:rsid w:val="00AB2B03"/>
    <w:rsid w:val="00AB307D"/>
    <w:rsid w:val="00AB3A9B"/>
    <w:rsid w:val="00AB474F"/>
    <w:rsid w:val="00AB4998"/>
    <w:rsid w:val="00AB4CC9"/>
    <w:rsid w:val="00AB5F8C"/>
    <w:rsid w:val="00AC0418"/>
    <w:rsid w:val="00AC1887"/>
    <w:rsid w:val="00AC1C27"/>
    <w:rsid w:val="00AC2DEB"/>
    <w:rsid w:val="00AC307C"/>
    <w:rsid w:val="00AC374F"/>
    <w:rsid w:val="00AC467F"/>
    <w:rsid w:val="00AC48AA"/>
    <w:rsid w:val="00AC4B5D"/>
    <w:rsid w:val="00AC52A3"/>
    <w:rsid w:val="00AC64E5"/>
    <w:rsid w:val="00AC6AF5"/>
    <w:rsid w:val="00AC6FAA"/>
    <w:rsid w:val="00AC7B1A"/>
    <w:rsid w:val="00AC7F73"/>
    <w:rsid w:val="00AD0522"/>
    <w:rsid w:val="00AD11F2"/>
    <w:rsid w:val="00AD16AA"/>
    <w:rsid w:val="00AD2005"/>
    <w:rsid w:val="00AD220C"/>
    <w:rsid w:val="00AD2503"/>
    <w:rsid w:val="00AD26D2"/>
    <w:rsid w:val="00AD481C"/>
    <w:rsid w:val="00AD4B3C"/>
    <w:rsid w:val="00AD4DCD"/>
    <w:rsid w:val="00AD4F2B"/>
    <w:rsid w:val="00AD54F4"/>
    <w:rsid w:val="00AD738A"/>
    <w:rsid w:val="00AD7839"/>
    <w:rsid w:val="00AE0478"/>
    <w:rsid w:val="00AE0D2A"/>
    <w:rsid w:val="00AE14BB"/>
    <w:rsid w:val="00AE1903"/>
    <w:rsid w:val="00AE1C14"/>
    <w:rsid w:val="00AE27E6"/>
    <w:rsid w:val="00AE2E13"/>
    <w:rsid w:val="00AE2F2C"/>
    <w:rsid w:val="00AE3329"/>
    <w:rsid w:val="00AE38AF"/>
    <w:rsid w:val="00AE3BAF"/>
    <w:rsid w:val="00AE40A3"/>
    <w:rsid w:val="00AE465C"/>
    <w:rsid w:val="00AE4EE5"/>
    <w:rsid w:val="00AE50C3"/>
    <w:rsid w:val="00AE5C88"/>
    <w:rsid w:val="00AE6905"/>
    <w:rsid w:val="00AE6DD3"/>
    <w:rsid w:val="00AE6E6E"/>
    <w:rsid w:val="00AE7549"/>
    <w:rsid w:val="00AE7635"/>
    <w:rsid w:val="00AE7EFE"/>
    <w:rsid w:val="00AF0993"/>
    <w:rsid w:val="00AF0AA7"/>
    <w:rsid w:val="00AF2DA6"/>
    <w:rsid w:val="00AF3191"/>
    <w:rsid w:val="00AF3564"/>
    <w:rsid w:val="00AF3C61"/>
    <w:rsid w:val="00AF3EDB"/>
    <w:rsid w:val="00AF4EEA"/>
    <w:rsid w:val="00AF511E"/>
    <w:rsid w:val="00AF609D"/>
    <w:rsid w:val="00AF64DD"/>
    <w:rsid w:val="00AF6A50"/>
    <w:rsid w:val="00AF7023"/>
    <w:rsid w:val="00AF76D7"/>
    <w:rsid w:val="00B000D3"/>
    <w:rsid w:val="00B0136B"/>
    <w:rsid w:val="00B01F8D"/>
    <w:rsid w:val="00B01FAE"/>
    <w:rsid w:val="00B02E9A"/>
    <w:rsid w:val="00B03BE0"/>
    <w:rsid w:val="00B03E0C"/>
    <w:rsid w:val="00B03F51"/>
    <w:rsid w:val="00B04BD0"/>
    <w:rsid w:val="00B04E19"/>
    <w:rsid w:val="00B0625F"/>
    <w:rsid w:val="00B0629A"/>
    <w:rsid w:val="00B066B7"/>
    <w:rsid w:val="00B0746D"/>
    <w:rsid w:val="00B1011D"/>
    <w:rsid w:val="00B11326"/>
    <w:rsid w:val="00B113D5"/>
    <w:rsid w:val="00B129AD"/>
    <w:rsid w:val="00B135E2"/>
    <w:rsid w:val="00B14279"/>
    <w:rsid w:val="00B14412"/>
    <w:rsid w:val="00B154E2"/>
    <w:rsid w:val="00B15FC0"/>
    <w:rsid w:val="00B169C9"/>
    <w:rsid w:val="00B16B26"/>
    <w:rsid w:val="00B21276"/>
    <w:rsid w:val="00B2277E"/>
    <w:rsid w:val="00B22F5A"/>
    <w:rsid w:val="00B2331D"/>
    <w:rsid w:val="00B233C1"/>
    <w:rsid w:val="00B23834"/>
    <w:rsid w:val="00B24D60"/>
    <w:rsid w:val="00B260FD"/>
    <w:rsid w:val="00B26B5D"/>
    <w:rsid w:val="00B300FF"/>
    <w:rsid w:val="00B3093D"/>
    <w:rsid w:val="00B3128B"/>
    <w:rsid w:val="00B312A4"/>
    <w:rsid w:val="00B33124"/>
    <w:rsid w:val="00B33B4D"/>
    <w:rsid w:val="00B344DF"/>
    <w:rsid w:val="00B349BD"/>
    <w:rsid w:val="00B349D2"/>
    <w:rsid w:val="00B35A73"/>
    <w:rsid w:val="00B36A49"/>
    <w:rsid w:val="00B36D19"/>
    <w:rsid w:val="00B36F64"/>
    <w:rsid w:val="00B37568"/>
    <w:rsid w:val="00B37C12"/>
    <w:rsid w:val="00B40E2F"/>
    <w:rsid w:val="00B40F80"/>
    <w:rsid w:val="00B416B2"/>
    <w:rsid w:val="00B417C0"/>
    <w:rsid w:val="00B41970"/>
    <w:rsid w:val="00B439AF"/>
    <w:rsid w:val="00B4457F"/>
    <w:rsid w:val="00B44860"/>
    <w:rsid w:val="00B51223"/>
    <w:rsid w:val="00B5161B"/>
    <w:rsid w:val="00B529BD"/>
    <w:rsid w:val="00B53894"/>
    <w:rsid w:val="00B548FC"/>
    <w:rsid w:val="00B54B1E"/>
    <w:rsid w:val="00B54B7B"/>
    <w:rsid w:val="00B55212"/>
    <w:rsid w:val="00B553CA"/>
    <w:rsid w:val="00B55403"/>
    <w:rsid w:val="00B560AF"/>
    <w:rsid w:val="00B5674B"/>
    <w:rsid w:val="00B56947"/>
    <w:rsid w:val="00B569B1"/>
    <w:rsid w:val="00B56B70"/>
    <w:rsid w:val="00B56C7E"/>
    <w:rsid w:val="00B56F2A"/>
    <w:rsid w:val="00B57D91"/>
    <w:rsid w:val="00B614FB"/>
    <w:rsid w:val="00B62644"/>
    <w:rsid w:val="00B62AF0"/>
    <w:rsid w:val="00B63FDE"/>
    <w:rsid w:val="00B6416E"/>
    <w:rsid w:val="00B64578"/>
    <w:rsid w:val="00B64A02"/>
    <w:rsid w:val="00B64B7E"/>
    <w:rsid w:val="00B64CD0"/>
    <w:rsid w:val="00B65329"/>
    <w:rsid w:val="00B66464"/>
    <w:rsid w:val="00B66537"/>
    <w:rsid w:val="00B66FF2"/>
    <w:rsid w:val="00B67413"/>
    <w:rsid w:val="00B67452"/>
    <w:rsid w:val="00B67616"/>
    <w:rsid w:val="00B676D4"/>
    <w:rsid w:val="00B6785D"/>
    <w:rsid w:val="00B67D21"/>
    <w:rsid w:val="00B67FCA"/>
    <w:rsid w:val="00B704AF"/>
    <w:rsid w:val="00B71918"/>
    <w:rsid w:val="00B7199F"/>
    <w:rsid w:val="00B71D03"/>
    <w:rsid w:val="00B72741"/>
    <w:rsid w:val="00B72785"/>
    <w:rsid w:val="00B728AE"/>
    <w:rsid w:val="00B734F1"/>
    <w:rsid w:val="00B73F61"/>
    <w:rsid w:val="00B74552"/>
    <w:rsid w:val="00B75721"/>
    <w:rsid w:val="00B75A06"/>
    <w:rsid w:val="00B76656"/>
    <w:rsid w:val="00B76909"/>
    <w:rsid w:val="00B76A6B"/>
    <w:rsid w:val="00B77801"/>
    <w:rsid w:val="00B81456"/>
    <w:rsid w:val="00B81A24"/>
    <w:rsid w:val="00B82A5E"/>
    <w:rsid w:val="00B82DA0"/>
    <w:rsid w:val="00B82F4B"/>
    <w:rsid w:val="00B8477E"/>
    <w:rsid w:val="00B865BA"/>
    <w:rsid w:val="00B870AC"/>
    <w:rsid w:val="00B87B01"/>
    <w:rsid w:val="00B907EE"/>
    <w:rsid w:val="00B90D9A"/>
    <w:rsid w:val="00B90E8E"/>
    <w:rsid w:val="00B910B5"/>
    <w:rsid w:val="00B92919"/>
    <w:rsid w:val="00B92B00"/>
    <w:rsid w:val="00B9318B"/>
    <w:rsid w:val="00B93681"/>
    <w:rsid w:val="00B93EDA"/>
    <w:rsid w:val="00B9427A"/>
    <w:rsid w:val="00B95427"/>
    <w:rsid w:val="00B960B6"/>
    <w:rsid w:val="00B968B3"/>
    <w:rsid w:val="00B96B60"/>
    <w:rsid w:val="00B96DE9"/>
    <w:rsid w:val="00B96F30"/>
    <w:rsid w:val="00B97651"/>
    <w:rsid w:val="00BA000D"/>
    <w:rsid w:val="00BA018D"/>
    <w:rsid w:val="00BA04C2"/>
    <w:rsid w:val="00BA07CE"/>
    <w:rsid w:val="00BA11FE"/>
    <w:rsid w:val="00BA2B5E"/>
    <w:rsid w:val="00BA2CC1"/>
    <w:rsid w:val="00BA400D"/>
    <w:rsid w:val="00BA5CB5"/>
    <w:rsid w:val="00BA6161"/>
    <w:rsid w:val="00BA6287"/>
    <w:rsid w:val="00BA6596"/>
    <w:rsid w:val="00BA6E4B"/>
    <w:rsid w:val="00BA7E69"/>
    <w:rsid w:val="00BB01F1"/>
    <w:rsid w:val="00BB04CF"/>
    <w:rsid w:val="00BB22D2"/>
    <w:rsid w:val="00BB30A6"/>
    <w:rsid w:val="00BB3E8A"/>
    <w:rsid w:val="00BB44F3"/>
    <w:rsid w:val="00BB4A2D"/>
    <w:rsid w:val="00BB6793"/>
    <w:rsid w:val="00BB6858"/>
    <w:rsid w:val="00BB6A85"/>
    <w:rsid w:val="00BB7165"/>
    <w:rsid w:val="00BB7480"/>
    <w:rsid w:val="00BB7C25"/>
    <w:rsid w:val="00BC0824"/>
    <w:rsid w:val="00BC1472"/>
    <w:rsid w:val="00BC282B"/>
    <w:rsid w:val="00BC31D2"/>
    <w:rsid w:val="00BC3B4A"/>
    <w:rsid w:val="00BC5BD3"/>
    <w:rsid w:val="00BC616D"/>
    <w:rsid w:val="00BC63C4"/>
    <w:rsid w:val="00BC6BB8"/>
    <w:rsid w:val="00BC7ED4"/>
    <w:rsid w:val="00BD3109"/>
    <w:rsid w:val="00BD310C"/>
    <w:rsid w:val="00BD392E"/>
    <w:rsid w:val="00BD3B40"/>
    <w:rsid w:val="00BD3BB4"/>
    <w:rsid w:val="00BD3DFD"/>
    <w:rsid w:val="00BD4E69"/>
    <w:rsid w:val="00BD60A2"/>
    <w:rsid w:val="00BD667C"/>
    <w:rsid w:val="00BD6ADD"/>
    <w:rsid w:val="00BD777D"/>
    <w:rsid w:val="00BE165B"/>
    <w:rsid w:val="00BE1AB6"/>
    <w:rsid w:val="00BE1E30"/>
    <w:rsid w:val="00BE26D2"/>
    <w:rsid w:val="00BE39B0"/>
    <w:rsid w:val="00BE41B1"/>
    <w:rsid w:val="00BE4BED"/>
    <w:rsid w:val="00BE4F1A"/>
    <w:rsid w:val="00BE53AB"/>
    <w:rsid w:val="00BE5879"/>
    <w:rsid w:val="00BE5D34"/>
    <w:rsid w:val="00BE5E79"/>
    <w:rsid w:val="00BE6A54"/>
    <w:rsid w:val="00BE6FAA"/>
    <w:rsid w:val="00BE732C"/>
    <w:rsid w:val="00BE779A"/>
    <w:rsid w:val="00BF0CB2"/>
    <w:rsid w:val="00BF1A98"/>
    <w:rsid w:val="00BF1EB5"/>
    <w:rsid w:val="00BF2851"/>
    <w:rsid w:val="00BF3BF6"/>
    <w:rsid w:val="00BF4021"/>
    <w:rsid w:val="00BF458F"/>
    <w:rsid w:val="00BF467E"/>
    <w:rsid w:val="00BF4C8C"/>
    <w:rsid w:val="00BF4D4F"/>
    <w:rsid w:val="00BF5D65"/>
    <w:rsid w:val="00BF6708"/>
    <w:rsid w:val="00BF74B5"/>
    <w:rsid w:val="00BF7F30"/>
    <w:rsid w:val="00C01666"/>
    <w:rsid w:val="00C024EE"/>
    <w:rsid w:val="00C0295C"/>
    <w:rsid w:val="00C02F77"/>
    <w:rsid w:val="00C0362C"/>
    <w:rsid w:val="00C03B6A"/>
    <w:rsid w:val="00C048DD"/>
    <w:rsid w:val="00C04FD1"/>
    <w:rsid w:val="00C05410"/>
    <w:rsid w:val="00C057BF"/>
    <w:rsid w:val="00C06A20"/>
    <w:rsid w:val="00C074C8"/>
    <w:rsid w:val="00C100C1"/>
    <w:rsid w:val="00C10BAE"/>
    <w:rsid w:val="00C10C47"/>
    <w:rsid w:val="00C11236"/>
    <w:rsid w:val="00C1215C"/>
    <w:rsid w:val="00C12274"/>
    <w:rsid w:val="00C125AF"/>
    <w:rsid w:val="00C15110"/>
    <w:rsid w:val="00C1556C"/>
    <w:rsid w:val="00C159EB"/>
    <w:rsid w:val="00C15AE2"/>
    <w:rsid w:val="00C15C6E"/>
    <w:rsid w:val="00C1636F"/>
    <w:rsid w:val="00C1722F"/>
    <w:rsid w:val="00C200E1"/>
    <w:rsid w:val="00C2011A"/>
    <w:rsid w:val="00C20AAF"/>
    <w:rsid w:val="00C215F4"/>
    <w:rsid w:val="00C217F3"/>
    <w:rsid w:val="00C230F6"/>
    <w:rsid w:val="00C24764"/>
    <w:rsid w:val="00C247BB"/>
    <w:rsid w:val="00C24E8E"/>
    <w:rsid w:val="00C25BE3"/>
    <w:rsid w:val="00C2712E"/>
    <w:rsid w:val="00C27497"/>
    <w:rsid w:val="00C277DC"/>
    <w:rsid w:val="00C3027E"/>
    <w:rsid w:val="00C302CA"/>
    <w:rsid w:val="00C322DD"/>
    <w:rsid w:val="00C325B6"/>
    <w:rsid w:val="00C343F5"/>
    <w:rsid w:val="00C35246"/>
    <w:rsid w:val="00C35D09"/>
    <w:rsid w:val="00C37087"/>
    <w:rsid w:val="00C37266"/>
    <w:rsid w:val="00C37790"/>
    <w:rsid w:val="00C409A1"/>
    <w:rsid w:val="00C40C68"/>
    <w:rsid w:val="00C40EA6"/>
    <w:rsid w:val="00C414D7"/>
    <w:rsid w:val="00C41FA0"/>
    <w:rsid w:val="00C42A4D"/>
    <w:rsid w:val="00C43271"/>
    <w:rsid w:val="00C43F9D"/>
    <w:rsid w:val="00C447F8"/>
    <w:rsid w:val="00C44F95"/>
    <w:rsid w:val="00C4549E"/>
    <w:rsid w:val="00C46367"/>
    <w:rsid w:val="00C46887"/>
    <w:rsid w:val="00C4775D"/>
    <w:rsid w:val="00C47A40"/>
    <w:rsid w:val="00C47E5A"/>
    <w:rsid w:val="00C50C3D"/>
    <w:rsid w:val="00C50C99"/>
    <w:rsid w:val="00C514E8"/>
    <w:rsid w:val="00C5171C"/>
    <w:rsid w:val="00C51D90"/>
    <w:rsid w:val="00C51FAE"/>
    <w:rsid w:val="00C5266C"/>
    <w:rsid w:val="00C533E2"/>
    <w:rsid w:val="00C53D84"/>
    <w:rsid w:val="00C54408"/>
    <w:rsid w:val="00C54F6D"/>
    <w:rsid w:val="00C558C9"/>
    <w:rsid w:val="00C56571"/>
    <w:rsid w:val="00C56ACF"/>
    <w:rsid w:val="00C570B2"/>
    <w:rsid w:val="00C57900"/>
    <w:rsid w:val="00C608C9"/>
    <w:rsid w:val="00C611F4"/>
    <w:rsid w:val="00C61513"/>
    <w:rsid w:val="00C61C21"/>
    <w:rsid w:val="00C624EE"/>
    <w:rsid w:val="00C62A3E"/>
    <w:rsid w:val="00C62E42"/>
    <w:rsid w:val="00C63EF4"/>
    <w:rsid w:val="00C65181"/>
    <w:rsid w:val="00C65EA7"/>
    <w:rsid w:val="00C67FA1"/>
    <w:rsid w:val="00C7035C"/>
    <w:rsid w:val="00C70509"/>
    <w:rsid w:val="00C70BD2"/>
    <w:rsid w:val="00C71221"/>
    <w:rsid w:val="00C7134F"/>
    <w:rsid w:val="00C73B49"/>
    <w:rsid w:val="00C75174"/>
    <w:rsid w:val="00C7590B"/>
    <w:rsid w:val="00C76DBC"/>
    <w:rsid w:val="00C77499"/>
    <w:rsid w:val="00C81601"/>
    <w:rsid w:val="00C81FA0"/>
    <w:rsid w:val="00C82A7A"/>
    <w:rsid w:val="00C8331A"/>
    <w:rsid w:val="00C83539"/>
    <w:rsid w:val="00C83B3F"/>
    <w:rsid w:val="00C84AA6"/>
    <w:rsid w:val="00C850A4"/>
    <w:rsid w:val="00C854E0"/>
    <w:rsid w:val="00C86685"/>
    <w:rsid w:val="00C86A54"/>
    <w:rsid w:val="00C86B01"/>
    <w:rsid w:val="00C86DE1"/>
    <w:rsid w:val="00C871CB"/>
    <w:rsid w:val="00C87CF4"/>
    <w:rsid w:val="00C87EF2"/>
    <w:rsid w:val="00C909A7"/>
    <w:rsid w:val="00C92145"/>
    <w:rsid w:val="00C92A52"/>
    <w:rsid w:val="00C92FEC"/>
    <w:rsid w:val="00C93594"/>
    <w:rsid w:val="00C93B78"/>
    <w:rsid w:val="00C93F51"/>
    <w:rsid w:val="00C9512A"/>
    <w:rsid w:val="00C95D71"/>
    <w:rsid w:val="00C96345"/>
    <w:rsid w:val="00C96715"/>
    <w:rsid w:val="00C969B7"/>
    <w:rsid w:val="00C97437"/>
    <w:rsid w:val="00CA00F7"/>
    <w:rsid w:val="00CA0F2D"/>
    <w:rsid w:val="00CA1396"/>
    <w:rsid w:val="00CA2608"/>
    <w:rsid w:val="00CA4212"/>
    <w:rsid w:val="00CA42CA"/>
    <w:rsid w:val="00CA4A01"/>
    <w:rsid w:val="00CA4E58"/>
    <w:rsid w:val="00CA50BC"/>
    <w:rsid w:val="00CA56E5"/>
    <w:rsid w:val="00CA7381"/>
    <w:rsid w:val="00CA7B52"/>
    <w:rsid w:val="00CA7D69"/>
    <w:rsid w:val="00CB241E"/>
    <w:rsid w:val="00CB2A99"/>
    <w:rsid w:val="00CB3033"/>
    <w:rsid w:val="00CB33E5"/>
    <w:rsid w:val="00CB34F0"/>
    <w:rsid w:val="00CB3F7C"/>
    <w:rsid w:val="00CB4617"/>
    <w:rsid w:val="00CB57D2"/>
    <w:rsid w:val="00CB69FA"/>
    <w:rsid w:val="00CB6F64"/>
    <w:rsid w:val="00CB700F"/>
    <w:rsid w:val="00CB7334"/>
    <w:rsid w:val="00CC0648"/>
    <w:rsid w:val="00CC09DA"/>
    <w:rsid w:val="00CC0D3E"/>
    <w:rsid w:val="00CC10B7"/>
    <w:rsid w:val="00CC1DA7"/>
    <w:rsid w:val="00CC261D"/>
    <w:rsid w:val="00CC2A5C"/>
    <w:rsid w:val="00CC3CE3"/>
    <w:rsid w:val="00CC487A"/>
    <w:rsid w:val="00CC4B6D"/>
    <w:rsid w:val="00CC537B"/>
    <w:rsid w:val="00CC572A"/>
    <w:rsid w:val="00CC5D5B"/>
    <w:rsid w:val="00CC6DF2"/>
    <w:rsid w:val="00CC6EF5"/>
    <w:rsid w:val="00CC743E"/>
    <w:rsid w:val="00CD2288"/>
    <w:rsid w:val="00CD2580"/>
    <w:rsid w:val="00CD2E79"/>
    <w:rsid w:val="00CD2F8E"/>
    <w:rsid w:val="00CD304B"/>
    <w:rsid w:val="00CD31B2"/>
    <w:rsid w:val="00CD3301"/>
    <w:rsid w:val="00CD4302"/>
    <w:rsid w:val="00CD47DD"/>
    <w:rsid w:val="00CD5198"/>
    <w:rsid w:val="00CD51AA"/>
    <w:rsid w:val="00CD56F2"/>
    <w:rsid w:val="00CE00CE"/>
    <w:rsid w:val="00CE0C39"/>
    <w:rsid w:val="00CE308D"/>
    <w:rsid w:val="00CE3100"/>
    <w:rsid w:val="00CE4113"/>
    <w:rsid w:val="00CE5122"/>
    <w:rsid w:val="00CE5667"/>
    <w:rsid w:val="00CE5808"/>
    <w:rsid w:val="00CE753C"/>
    <w:rsid w:val="00CF18B4"/>
    <w:rsid w:val="00CF1988"/>
    <w:rsid w:val="00CF1A89"/>
    <w:rsid w:val="00CF1F9D"/>
    <w:rsid w:val="00CF204A"/>
    <w:rsid w:val="00CF25E8"/>
    <w:rsid w:val="00CF2ECC"/>
    <w:rsid w:val="00CF2F5F"/>
    <w:rsid w:val="00CF3B42"/>
    <w:rsid w:val="00CF3E3B"/>
    <w:rsid w:val="00CF4707"/>
    <w:rsid w:val="00CF59EC"/>
    <w:rsid w:val="00CF72A8"/>
    <w:rsid w:val="00CF7E72"/>
    <w:rsid w:val="00D001E3"/>
    <w:rsid w:val="00D00ABA"/>
    <w:rsid w:val="00D01809"/>
    <w:rsid w:val="00D01BEC"/>
    <w:rsid w:val="00D027DD"/>
    <w:rsid w:val="00D02975"/>
    <w:rsid w:val="00D02A57"/>
    <w:rsid w:val="00D02A8A"/>
    <w:rsid w:val="00D03CA1"/>
    <w:rsid w:val="00D03E51"/>
    <w:rsid w:val="00D04C68"/>
    <w:rsid w:val="00D050F4"/>
    <w:rsid w:val="00D0539F"/>
    <w:rsid w:val="00D053A4"/>
    <w:rsid w:val="00D06495"/>
    <w:rsid w:val="00D065C4"/>
    <w:rsid w:val="00D06D75"/>
    <w:rsid w:val="00D06E47"/>
    <w:rsid w:val="00D076B0"/>
    <w:rsid w:val="00D104A6"/>
    <w:rsid w:val="00D1275D"/>
    <w:rsid w:val="00D129AF"/>
    <w:rsid w:val="00D134F5"/>
    <w:rsid w:val="00D13F37"/>
    <w:rsid w:val="00D148BF"/>
    <w:rsid w:val="00D14B08"/>
    <w:rsid w:val="00D15077"/>
    <w:rsid w:val="00D154A0"/>
    <w:rsid w:val="00D156A0"/>
    <w:rsid w:val="00D1733A"/>
    <w:rsid w:val="00D2026F"/>
    <w:rsid w:val="00D20B3C"/>
    <w:rsid w:val="00D22144"/>
    <w:rsid w:val="00D229D1"/>
    <w:rsid w:val="00D22C86"/>
    <w:rsid w:val="00D24198"/>
    <w:rsid w:val="00D26593"/>
    <w:rsid w:val="00D2661E"/>
    <w:rsid w:val="00D2695B"/>
    <w:rsid w:val="00D26C25"/>
    <w:rsid w:val="00D26E7C"/>
    <w:rsid w:val="00D3097F"/>
    <w:rsid w:val="00D31130"/>
    <w:rsid w:val="00D315FC"/>
    <w:rsid w:val="00D31AAF"/>
    <w:rsid w:val="00D32670"/>
    <w:rsid w:val="00D338BE"/>
    <w:rsid w:val="00D34786"/>
    <w:rsid w:val="00D34B63"/>
    <w:rsid w:val="00D35A30"/>
    <w:rsid w:val="00D368AD"/>
    <w:rsid w:val="00D36919"/>
    <w:rsid w:val="00D36F0E"/>
    <w:rsid w:val="00D37224"/>
    <w:rsid w:val="00D40804"/>
    <w:rsid w:val="00D40961"/>
    <w:rsid w:val="00D41250"/>
    <w:rsid w:val="00D424F5"/>
    <w:rsid w:val="00D43CDB"/>
    <w:rsid w:val="00D443BB"/>
    <w:rsid w:val="00D44DA2"/>
    <w:rsid w:val="00D45B13"/>
    <w:rsid w:val="00D46B21"/>
    <w:rsid w:val="00D47046"/>
    <w:rsid w:val="00D474F2"/>
    <w:rsid w:val="00D5163A"/>
    <w:rsid w:val="00D51C14"/>
    <w:rsid w:val="00D52097"/>
    <w:rsid w:val="00D52B27"/>
    <w:rsid w:val="00D537C6"/>
    <w:rsid w:val="00D53B7A"/>
    <w:rsid w:val="00D53F36"/>
    <w:rsid w:val="00D540FD"/>
    <w:rsid w:val="00D5452E"/>
    <w:rsid w:val="00D54887"/>
    <w:rsid w:val="00D54A3C"/>
    <w:rsid w:val="00D55DED"/>
    <w:rsid w:val="00D562AE"/>
    <w:rsid w:val="00D565D1"/>
    <w:rsid w:val="00D573EE"/>
    <w:rsid w:val="00D57F0C"/>
    <w:rsid w:val="00D605A3"/>
    <w:rsid w:val="00D60F36"/>
    <w:rsid w:val="00D61482"/>
    <w:rsid w:val="00D61B77"/>
    <w:rsid w:val="00D61D81"/>
    <w:rsid w:val="00D61DC6"/>
    <w:rsid w:val="00D61FC4"/>
    <w:rsid w:val="00D6244C"/>
    <w:rsid w:val="00D63293"/>
    <w:rsid w:val="00D64086"/>
    <w:rsid w:val="00D6476F"/>
    <w:rsid w:val="00D664FC"/>
    <w:rsid w:val="00D66F35"/>
    <w:rsid w:val="00D67320"/>
    <w:rsid w:val="00D673E2"/>
    <w:rsid w:val="00D676F8"/>
    <w:rsid w:val="00D715B7"/>
    <w:rsid w:val="00D715EB"/>
    <w:rsid w:val="00D72406"/>
    <w:rsid w:val="00D72AC2"/>
    <w:rsid w:val="00D73681"/>
    <w:rsid w:val="00D73C58"/>
    <w:rsid w:val="00D73EE1"/>
    <w:rsid w:val="00D746BF"/>
    <w:rsid w:val="00D7557E"/>
    <w:rsid w:val="00D75E90"/>
    <w:rsid w:val="00D76154"/>
    <w:rsid w:val="00D762B2"/>
    <w:rsid w:val="00D76F62"/>
    <w:rsid w:val="00D76FE9"/>
    <w:rsid w:val="00D77322"/>
    <w:rsid w:val="00D77349"/>
    <w:rsid w:val="00D77673"/>
    <w:rsid w:val="00D803BC"/>
    <w:rsid w:val="00D811A0"/>
    <w:rsid w:val="00D81D63"/>
    <w:rsid w:val="00D82E6C"/>
    <w:rsid w:val="00D85BB5"/>
    <w:rsid w:val="00D8663D"/>
    <w:rsid w:val="00D86AB2"/>
    <w:rsid w:val="00D86C5E"/>
    <w:rsid w:val="00D87332"/>
    <w:rsid w:val="00D87A58"/>
    <w:rsid w:val="00D90009"/>
    <w:rsid w:val="00D90038"/>
    <w:rsid w:val="00D908B3"/>
    <w:rsid w:val="00D90A90"/>
    <w:rsid w:val="00D90DE0"/>
    <w:rsid w:val="00D91647"/>
    <w:rsid w:val="00D916B0"/>
    <w:rsid w:val="00D91775"/>
    <w:rsid w:val="00D92C28"/>
    <w:rsid w:val="00D93787"/>
    <w:rsid w:val="00D94675"/>
    <w:rsid w:val="00D9539B"/>
    <w:rsid w:val="00D95695"/>
    <w:rsid w:val="00D96450"/>
    <w:rsid w:val="00D97334"/>
    <w:rsid w:val="00D97837"/>
    <w:rsid w:val="00D97E55"/>
    <w:rsid w:val="00DA00A6"/>
    <w:rsid w:val="00DA0120"/>
    <w:rsid w:val="00DA0C7E"/>
    <w:rsid w:val="00DA0D88"/>
    <w:rsid w:val="00DA25B9"/>
    <w:rsid w:val="00DA2F03"/>
    <w:rsid w:val="00DA6729"/>
    <w:rsid w:val="00DA7040"/>
    <w:rsid w:val="00DA77EF"/>
    <w:rsid w:val="00DA7C87"/>
    <w:rsid w:val="00DB0143"/>
    <w:rsid w:val="00DB14E8"/>
    <w:rsid w:val="00DB18DD"/>
    <w:rsid w:val="00DB2A04"/>
    <w:rsid w:val="00DB2AC0"/>
    <w:rsid w:val="00DB3FCB"/>
    <w:rsid w:val="00DB407A"/>
    <w:rsid w:val="00DB462F"/>
    <w:rsid w:val="00DB532B"/>
    <w:rsid w:val="00DB54EC"/>
    <w:rsid w:val="00DC00B4"/>
    <w:rsid w:val="00DC028E"/>
    <w:rsid w:val="00DC0387"/>
    <w:rsid w:val="00DC03D5"/>
    <w:rsid w:val="00DC0F4A"/>
    <w:rsid w:val="00DC1634"/>
    <w:rsid w:val="00DC1EDB"/>
    <w:rsid w:val="00DC205F"/>
    <w:rsid w:val="00DC28D3"/>
    <w:rsid w:val="00DC30F3"/>
    <w:rsid w:val="00DC323E"/>
    <w:rsid w:val="00DC3DA7"/>
    <w:rsid w:val="00DC419A"/>
    <w:rsid w:val="00DC4528"/>
    <w:rsid w:val="00DC5304"/>
    <w:rsid w:val="00DC56E9"/>
    <w:rsid w:val="00DC5E70"/>
    <w:rsid w:val="00DC6876"/>
    <w:rsid w:val="00DC69F1"/>
    <w:rsid w:val="00DC7174"/>
    <w:rsid w:val="00DD0321"/>
    <w:rsid w:val="00DD0A56"/>
    <w:rsid w:val="00DD1739"/>
    <w:rsid w:val="00DD2748"/>
    <w:rsid w:val="00DD2C79"/>
    <w:rsid w:val="00DD33FD"/>
    <w:rsid w:val="00DD5C5D"/>
    <w:rsid w:val="00DD606A"/>
    <w:rsid w:val="00DD6E8C"/>
    <w:rsid w:val="00DD7AD8"/>
    <w:rsid w:val="00DE13CF"/>
    <w:rsid w:val="00DE15CC"/>
    <w:rsid w:val="00DE16D2"/>
    <w:rsid w:val="00DE1711"/>
    <w:rsid w:val="00DE1B05"/>
    <w:rsid w:val="00DE3254"/>
    <w:rsid w:val="00DE33CE"/>
    <w:rsid w:val="00DE36ED"/>
    <w:rsid w:val="00DE4410"/>
    <w:rsid w:val="00DE69A7"/>
    <w:rsid w:val="00DE7DEB"/>
    <w:rsid w:val="00DF0012"/>
    <w:rsid w:val="00DF1C4E"/>
    <w:rsid w:val="00DF251C"/>
    <w:rsid w:val="00DF371A"/>
    <w:rsid w:val="00DF422A"/>
    <w:rsid w:val="00DF4D61"/>
    <w:rsid w:val="00DF5A1D"/>
    <w:rsid w:val="00DF6E01"/>
    <w:rsid w:val="00DF733A"/>
    <w:rsid w:val="00E007F4"/>
    <w:rsid w:val="00E0364F"/>
    <w:rsid w:val="00E03F58"/>
    <w:rsid w:val="00E03F71"/>
    <w:rsid w:val="00E0422D"/>
    <w:rsid w:val="00E05E97"/>
    <w:rsid w:val="00E06BB0"/>
    <w:rsid w:val="00E06CB7"/>
    <w:rsid w:val="00E108DF"/>
    <w:rsid w:val="00E1354E"/>
    <w:rsid w:val="00E13A48"/>
    <w:rsid w:val="00E13F34"/>
    <w:rsid w:val="00E14FFF"/>
    <w:rsid w:val="00E15804"/>
    <w:rsid w:val="00E15AE1"/>
    <w:rsid w:val="00E16812"/>
    <w:rsid w:val="00E168C6"/>
    <w:rsid w:val="00E1711C"/>
    <w:rsid w:val="00E17A05"/>
    <w:rsid w:val="00E17DC1"/>
    <w:rsid w:val="00E20B42"/>
    <w:rsid w:val="00E20D05"/>
    <w:rsid w:val="00E210D6"/>
    <w:rsid w:val="00E22DE1"/>
    <w:rsid w:val="00E23C76"/>
    <w:rsid w:val="00E2425A"/>
    <w:rsid w:val="00E243D9"/>
    <w:rsid w:val="00E2537F"/>
    <w:rsid w:val="00E255CB"/>
    <w:rsid w:val="00E26B0B"/>
    <w:rsid w:val="00E2754B"/>
    <w:rsid w:val="00E27A0A"/>
    <w:rsid w:val="00E27F53"/>
    <w:rsid w:val="00E30CC3"/>
    <w:rsid w:val="00E31651"/>
    <w:rsid w:val="00E317DE"/>
    <w:rsid w:val="00E3202B"/>
    <w:rsid w:val="00E32C0E"/>
    <w:rsid w:val="00E3337C"/>
    <w:rsid w:val="00E33DF4"/>
    <w:rsid w:val="00E34913"/>
    <w:rsid w:val="00E357B2"/>
    <w:rsid w:val="00E35AA4"/>
    <w:rsid w:val="00E35B3F"/>
    <w:rsid w:val="00E368AC"/>
    <w:rsid w:val="00E368C9"/>
    <w:rsid w:val="00E3702B"/>
    <w:rsid w:val="00E402A6"/>
    <w:rsid w:val="00E40373"/>
    <w:rsid w:val="00E418CC"/>
    <w:rsid w:val="00E41A16"/>
    <w:rsid w:val="00E41D0D"/>
    <w:rsid w:val="00E424A7"/>
    <w:rsid w:val="00E44922"/>
    <w:rsid w:val="00E44BCD"/>
    <w:rsid w:val="00E44DF7"/>
    <w:rsid w:val="00E4568B"/>
    <w:rsid w:val="00E459D1"/>
    <w:rsid w:val="00E47D86"/>
    <w:rsid w:val="00E50364"/>
    <w:rsid w:val="00E50365"/>
    <w:rsid w:val="00E504BF"/>
    <w:rsid w:val="00E52855"/>
    <w:rsid w:val="00E52D64"/>
    <w:rsid w:val="00E53524"/>
    <w:rsid w:val="00E53BAB"/>
    <w:rsid w:val="00E5400C"/>
    <w:rsid w:val="00E540E3"/>
    <w:rsid w:val="00E5459C"/>
    <w:rsid w:val="00E547D5"/>
    <w:rsid w:val="00E560A7"/>
    <w:rsid w:val="00E56440"/>
    <w:rsid w:val="00E56814"/>
    <w:rsid w:val="00E56B49"/>
    <w:rsid w:val="00E578F1"/>
    <w:rsid w:val="00E60925"/>
    <w:rsid w:val="00E620FB"/>
    <w:rsid w:val="00E62B0D"/>
    <w:rsid w:val="00E62C79"/>
    <w:rsid w:val="00E6320B"/>
    <w:rsid w:val="00E64BC3"/>
    <w:rsid w:val="00E65542"/>
    <w:rsid w:val="00E65D03"/>
    <w:rsid w:val="00E66D13"/>
    <w:rsid w:val="00E674AC"/>
    <w:rsid w:val="00E67674"/>
    <w:rsid w:val="00E677FF"/>
    <w:rsid w:val="00E67933"/>
    <w:rsid w:val="00E67BCC"/>
    <w:rsid w:val="00E67EE6"/>
    <w:rsid w:val="00E67F9B"/>
    <w:rsid w:val="00E700A4"/>
    <w:rsid w:val="00E70116"/>
    <w:rsid w:val="00E70954"/>
    <w:rsid w:val="00E711EE"/>
    <w:rsid w:val="00E7251D"/>
    <w:rsid w:val="00E74471"/>
    <w:rsid w:val="00E75056"/>
    <w:rsid w:val="00E76622"/>
    <w:rsid w:val="00E77F76"/>
    <w:rsid w:val="00E80048"/>
    <w:rsid w:val="00E80302"/>
    <w:rsid w:val="00E81495"/>
    <w:rsid w:val="00E81FC0"/>
    <w:rsid w:val="00E82C1A"/>
    <w:rsid w:val="00E86423"/>
    <w:rsid w:val="00E86599"/>
    <w:rsid w:val="00E8785B"/>
    <w:rsid w:val="00E87BC8"/>
    <w:rsid w:val="00E87CDD"/>
    <w:rsid w:val="00E87F23"/>
    <w:rsid w:val="00E91A98"/>
    <w:rsid w:val="00E922FF"/>
    <w:rsid w:val="00E92BEF"/>
    <w:rsid w:val="00E93D89"/>
    <w:rsid w:val="00E9401C"/>
    <w:rsid w:val="00E955DB"/>
    <w:rsid w:val="00E96A5A"/>
    <w:rsid w:val="00E97711"/>
    <w:rsid w:val="00EA037A"/>
    <w:rsid w:val="00EA0AEC"/>
    <w:rsid w:val="00EA2090"/>
    <w:rsid w:val="00EA2F70"/>
    <w:rsid w:val="00EA4284"/>
    <w:rsid w:val="00EA47DF"/>
    <w:rsid w:val="00EA5A34"/>
    <w:rsid w:val="00EA6209"/>
    <w:rsid w:val="00EA770C"/>
    <w:rsid w:val="00EA7991"/>
    <w:rsid w:val="00EB0A33"/>
    <w:rsid w:val="00EB0F4F"/>
    <w:rsid w:val="00EB2CBD"/>
    <w:rsid w:val="00EB3C1C"/>
    <w:rsid w:val="00EB4258"/>
    <w:rsid w:val="00EB43F4"/>
    <w:rsid w:val="00EB5219"/>
    <w:rsid w:val="00EB6B71"/>
    <w:rsid w:val="00EB702A"/>
    <w:rsid w:val="00EB731E"/>
    <w:rsid w:val="00EB75F0"/>
    <w:rsid w:val="00EB76DF"/>
    <w:rsid w:val="00EB7AFC"/>
    <w:rsid w:val="00EC0553"/>
    <w:rsid w:val="00EC0F61"/>
    <w:rsid w:val="00EC1C34"/>
    <w:rsid w:val="00EC1E52"/>
    <w:rsid w:val="00EC3209"/>
    <w:rsid w:val="00EC32BC"/>
    <w:rsid w:val="00EC5052"/>
    <w:rsid w:val="00EC51CB"/>
    <w:rsid w:val="00EC52F4"/>
    <w:rsid w:val="00EC576C"/>
    <w:rsid w:val="00EC5D7A"/>
    <w:rsid w:val="00EC5EE3"/>
    <w:rsid w:val="00EC5F30"/>
    <w:rsid w:val="00EC6568"/>
    <w:rsid w:val="00EC72E2"/>
    <w:rsid w:val="00EC79AD"/>
    <w:rsid w:val="00EC7D85"/>
    <w:rsid w:val="00ED0E20"/>
    <w:rsid w:val="00ED1098"/>
    <w:rsid w:val="00ED1E66"/>
    <w:rsid w:val="00ED24D3"/>
    <w:rsid w:val="00ED2B58"/>
    <w:rsid w:val="00ED35B9"/>
    <w:rsid w:val="00ED48F8"/>
    <w:rsid w:val="00ED4F4D"/>
    <w:rsid w:val="00ED5DAF"/>
    <w:rsid w:val="00ED73A2"/>
    <w:rsid w:val="00ED754B"/>
    <w:rsid w:val="00ED7DCA"/>
    <w:rsid w:val="00ED7F4D"/>
    <w:rsid w:val="00EE0370"/>
    <w:rsid w:val="00EE0470"/>
    <w:rsid w:val="00EE0863"/>
    <w:rsid w:val="00EE0BFC"/>
    <w:rsid w:val="00EE1529"/>
    <w:rsid w:val="00EE1E94"/>
    <w:rsid w:val="00EE3240"/>
    <w:rsid w:val="00EE325C"/>
    <w:rsid w:val="00EE32BB"/>
    <w:rsid w:val="00EE3830"/>
    <w:rsid w:val="00EE38C6"/>
    <w:rsid w:val="00EE3ADD"/>
    <w:rsid w:val="00EE4778"/>
    <w:rsid w:val="00EE54DF"/>
    <w:rsid w:val="00EE69D9"/>
    <w:rsid w:val="00EE7050"/>
    <w:rsid w:val="00EE7DF1"/>
    <w:rsid w:val="00EF0486"/>
    <w:rsid w:val="00EF0822"/>
    <w:rsid w:val="00EF30FA"/>
    <w:rsid w:val="00EF3606"/>
    <w:rsid w:val="00EF4477"/>
    <w:rsid w:val="00EF663B"/>
    <w:rsid w:val="00EF702B"/>
    <w:rsid w:val="00EF7C55"/>
    <w:rsid w:val="00F01211"/>
    <w:rsid w:val="00F01996"/>
    <w:rsid w:val="00F02AA7"/>
    <w:rsid w:val="00F02FF4"/>
    <w:rsid w:val="00F030AC"/>
    <w:rsid w:val="00F033E0"/>
    <w:rsid w:val="00F03993"/>
    <w:rsid w:val="00F03BD6"/>
    <w:rsid w:val="00F0556B"/>
    <w:rsid w:val="00F055D0"/>
    <w:rsid w:val="00F0562C"/>
    <w:rsid w:val="00F05A07"/>
    <w:rsid w:val="00F0611C"/>
    <w:rsid w:val="00F066F0"/>
    <w:rsid w:val="00F10425"/>
    <w:rsid w:val="00F11B6E"/>
    <w:rsid w:val="00F12CE1"/>
    <w:rsid w:val="00F12F47"/>
    <w:rsid w:val="00F142EC"/>
    <w:rsid w:val="00F16184"/>
    <w:rsid w:val="00F16707"/>
    <w:rsid w:val="00F20E69"/>
    <w:rsid w:val="00F210C8"/>
    <w:rsid w:val="00F214AF"/>
    <w:rsid w:val="00F2186F"/>
    <w:rsid w:val="00F2205A"/>
    <w:rsid w:val="00F22595"/>
    <w:rsid w:val="00F2322F"/>
    <w:rsid w:val="00F23578"/>
    <w:rsid w:val="00F25819"/>
    <w:rsid w:val="00F26385"/>
    <w:rsid w:val="00F26FD9"/>
    <w:rsid w:val="00F27577"/>
    <w:rsid w:val="00F279B0"/>
    <w:rsid w:val="00F27FB1"/>
    <w:rsid w:val="00F27FC5"/>
    <w:rsid w:val="00F30141"/>
    <w:rsid w:val="00F3033F"/>
    <w:rsid w:val="00F317B1"/>
    <w:rsid w:val="00F31820"/>
    <w:rsid w:val="00F31C46"/>
    <w:rsid w:val="00F31D2D"/>
    <w:rsid w:val="00F324A1"/>
    <w:rsid w:val="00F32DD1"/>
    <w:rsid w:val="00F33B2A"/>
    <w:rsid w:val="00F35C03"/>
    <w:rsid w:val="00F360B1"/>
    <w:rsid w:val="00F36E94"/>
    <w:rsid w:val="00F37572"/>
    <w:rsid w:val="00F37A0E"/>
    <w:rsid w:val="00F40D5D"/>
    <w:rsid w:val="00F412EB"/>
    <w:rsid w:val="00F4153E"/>
    <w:rsid w:val="00F4295C"/>
    <w:rsid w:val="00F43D3D"/>
    <w:rsid w:val="00F43FD5"/>
    <w:rsid w:val="00F443FF"/>
    <w:rsid w:val="00F4477C"/>
    <w:rsid w:val="00F44A5D"/>
    <w:rsid w:val="00F44B68"/>
    <w:rsid w:val="00F44CFB"/>
    <w:rsid w:val="00F45AA8"/>
    <w:rsid w:val="00F502A5"/>
    <w:rsid w:val="00F50AAB"/>
    <w:rsid w:val="00F50C6E"/>
    <w:rsid w:val="00F50E36"/>
    <w:rsid w:val="00F5199C"/>
    <w:rsid w:val="00F52A14"/>
    <w:rsid w:val="00F531F2"/>
    <w:rsid w:val="00F53718"/>
    <w:rsid w:val="00F541BE"/>
    <w:rsid w:val="00F550AD"/>
    <w:rsid w:val="00F553D2"/>
    <w:rsid w:val="00F55716"/>
    <w:rsid w:val="00F56991"/>
    <w:rsid w:val="00F56DDA"/>
    <w:rsid w:val="00F5723C"/>
    <w:rsid w:val="00F572EB"/>
    <w:rsid w:val="00F57470"/>
    <w:rsid w:val="00F6075F"/>
    <w:rsid w:val="00F60A4F"/>
    <w:rsid w:val="00F619EF"/>
    <w:rsid w:val="00F62FA3"/>
    <w:rsid w:val="00F63BA5"/>
    <w:rsid w:val="00F63C6E"/>
    <w:rsid w:val="00F64575"/>
    <w:rsid w:val="00F667AA"/>
    <w:rsid w:val="00F673CA"/>
    <w:rsid w:val="00F677C3"/>
    <w:rsid w:val="00F70190"/>
    <w:rsid w:val="00F70D0D"/>
    <w:rsid w:val="00F70DB6"/>
    <w:rsid w:val="00F70DD5"/>
    <w:rsid w:val="00F716CA"/>
    <w:rsid w:val="00F7231A"/>
    <w:rsid w:val="00F72419"/>
    <w:rsid w:val="00F72B89"/>
    <w:rsid w:val="00F72E23"/>
    <w:rsid w:val="00F72F77"/>
    <w:rsid w:val="00F73511"/>
    <w:rsid w:val="00F7370B"/>
    <w:rsid w:val="00F7390B"/>
    <w:rsid w:val="00F73989"/>
    <w:rsid w:val="00F74329"/>
    <w:rsid w:val="00F75069"/>
    <w:rsid w:val="00F750A6"/>
    <w:rsid w:val="00F76552"/>
    <w:rsid w:val="00F76A3F"/>
    <w:rsid w:val="00F76B8B"/>
    <w:rsid w:val="00F76FA9"/>
    <w:rsid w:val="00F772CB"/>
    <w:rsid w:val="00F7772E"/>
    <w:rsid w:val="00F7791D"/>
    <w:rsid w:val="00F77E3C"/>
    <w:rsid w:val="00F77F17"/>
    <w:rsid w:val="00F80060"/>
    <w:rsid w:val="00F805F3"/>
    <w:rsid w:val="00F8154C"/>
    <w:rsid w:val="00F82058"/>
    <w:rsid w:val="00F83C24"/>
    <w:rsid w:val="00F83F03"/>
    <w:rsid w:val="00F83F8E"/>
    <w:rsid w:val="00F84992"/>
    <w:rsid w:val="00F85995"/>
    <w:rsid w:val="00F85CFC"/>
    <w:rsid w:val="00F85D5C"/>
    <w:rsid w:val="00F85ED9"/>
    <w:rsid w:val="00F86629"/>
    <w:rsid w:val="00F866E4"/>
    <w:rsid w:val="00F9229E"/>
    <w:rsid w:val="00F92612"/>
    <w:rsid w:val="00F9329C"/>
    <w:rsid w:val="00F93487"/>
    <w:rsid w:val="00F93508"/>
    <w:rsid w:val="00F94850"/>
    <w:rsid w:val="00F94E06"/>
    <w:rsid w:val="00F958F7"/>
    <w:rsid w:val="00F95990"/>
    <w:rsid w:val="00F96280"/>
    <w:rsid w:val="00F962FF"/>
    <w:rsid w:val="00F96BA9"/>
    <w:rsid w:val="00FA02F0"/>
    <w:rsid w:val="00FA137E"/>
    <w:rsid w:val="00FA1987"/>
    <w:rsid w:val="00FA2905"/>
    <w:rsid w:val="00FA3028"/>
    <w:rsid w:val="00FA3D99"/>
    <w:rsid w:val="00FA414C"/>
    <w:rsid w:val="00FA4993"/>
    <w:rsid w:val="00FA5494"/>
    <w:rsid w:val="00FA73D7"/>
    <w:rsid w:val="00FA7CF6"/>
    <w:rsid w:val="00FA7DCA"/>
    <w:rsid w:val="00FA7EAC"/>
    <w:rsid w:val="00FB153A"/>
    <w:rsid w:val="00FB2BFE"/>
    <w:rsid w:val="00FB3FB7"/>
    <w:rsid w:val="00FB4EDD"/>
    <w:rsid w:val="00FB521A"/>
    <w:rsid w:val="00FB5424"/>
    <w:rsid w:val="00FB5EB4"/>
    <w:rsid w:val="00FB7ABF"/>
    <w:rsid w:val="00FC06CC"/>
    <w:rsid w:val="00FC0874"/>
    <w:rsid w:val="00FC130F"/>
    <w:rsid w:val="00FC2199"/>
    <w:rsid w:val="00FC25B9"/>
    <w:rsid w:val="00FC42E7"/>
    <w:rsid w:val="00FC4BDD"/>
    <w:rsid w:val="00FC6009"/>
    <w:rsid w:val="00FC74F9"/>
    <w:rsid w:val="00FC7551"/>
    <w:rsid w:val="00FC7889"/>
    <w:rsid w:val="00FD00C1"/>
    <w:rsid w:val="00FD0C24"/>
    <w:rsid w:val="00FD0FB7"/>
    <w:rsid w:val="00FD18C7"/>
    <w:rsid w:val="00FD1D28"/>
    <w:rsid w:val="00FD205A"/>
    <w:rsid w:val="00FD2915"/>
    <w:rsid w:val="00FD2ECE"/>
    <w:rsid w:val="00FD2FC1"/>
    <w:rsid w:val="00FD3317"/>
    <w:rsid w:val="00FD3DB5"/>
    <w:rsid w:val="00FD444C"/>
    <w:rsid w:val="00FD478B"/>
    <w:rsid w:val="00FD5BFF"/>
    <w:rsid w:val="00FD6238"/>
    <w:rsid w:val="00FD63DF"/>
    <w:rsid w:val="00FD6B85"/>
    <w:rsid w:val="00FD73DB"/>
    <w:rsid w:val="00FE08B9"/>
    <w:rsid w:val="00FE16DE"/>
    <w:rsid w:val="00FE2135"/>
    <w:rsid w:val="00FE2363"/>
    <w:rsid w:val="00FE2839"/>
    <w:rsid w:val="00FE2EF3"/>
    <w:rsid w:val="00FE425D"/>
    <w:rsid w:val="00FE6016"/>
    <w:rsid w:val="00FE681B"/>
    <w:rsid w:val="00FE6D32"/>
    <w:rsid w:val="00FF09DA"/>
    <w:rsid w:val="00FF0AA4"/>
    <w:rsid w:val="00FF183D"/>
    <w:rsid w:val="00FF1D6A"/>
    <w:rsid w:val="00FF1EEF"/>
    <w:rsid w:val="00FF2063"/>
    <w:rsid w:val="00FF26B1"/>
    <w:rsid w:val="00FF2779"/>
    <w:rsid w:val="00FF2E38"/>
    <w:rsid w:val="00FF3F74"/>
    <w:rsid w:val="00FF457C"/>
    <w:rsid w:val="00FF4C7A"/>
    <w:rsid w:val="00FF4FD7"/>
    <w:rsid w:val="00FF5F4E"/>
    <w:rsid w:val="00FF6552"/>
    <w:rsid w:val="00FF716A"/>
    <w:rsid w:val="00FF7B2F"/>
    <w:rsid w:val="00FF7E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2"/>
    </o:shapelayout>
  </w:shapeDefaults>
  <w:decimalSymbol w:val="."/>
  <w:listSeparator w:val=","/>
  <w14:docId w14:val="0C292C91"/>
  <w15:docId w15:val="{914E998E-8956-0544-A713-8794D8A8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224"/>
      <w:ind w:left="957"/>
      <w:outlineLvl w:val="0"/>
    </w:pPr>
    <w:rPr>
      <w:sz w:val="70"/>
      <w:szCs w:val="70"/>
    </w:rPr>
  </w:style>
  <w:style w:type="paragraph" w:styleId="Heading2">
    <w:name w:val="heading 2"/>
    <w:basedOn w:val="Normal"/>
    <w:uiPriority w:val="9"/>
    <w:unhideWhenUsed/>
    <w:qFormat/>
    <w:pPr>
      <w:spacing w:before="373"/>
      <w:ind w:left="957"/>
      <w:outlineLvl w:val="1"/>
    </w:pPr>
    <w:rPr>
      <w:sz w:val="56"/>
      <w:szCs w:val="56"/>
    </w:rPr>
  </w:style>
  <w:style w:type="paragraph" w:styleId="Heading3">
    <w:name w:val="heading 3"/>
    <w:basedOn w:val="Normal"/>
    <w:uiPriority w:val="9"/>
    <w:unhideWhenUsed/>
    <w:qFormat/>
    <w:pPr>
      <w:spacing w:before="231"/>
      <w:ind w:left="787" w:hanging="682"/>
      <w:outlineLvl w:val="2"/>
    </w:pPr>
    <w:rPr>
      <w:sz w:val="48"/>
      <w:szCs w:val="48"/>
    </w:rPr>
  </w:style>
  <w:style w:type="paragraph" w:styleId="Heading4">
    <w:name w:val="heading 4"/>
    <w:basedOn w:val="Normal"/>
    <w:uiPriority w:val="9"/>
    <w:unhideWhenUsed/>
    <w:qFormat/>
    <w:pPr>
      <w:ind w:left="1524" w:hanging="568"/>
      <w:outlineLvl w:val="3"/>
    </w:pPr>
    <w:rPr>
      <w:sz w:val="30"/>
      <w:szCs w:val="30"/>
    </w:rPr>
  </w:style>
  <w:style w:type="paragraph" w:styleId="Heading5">
    <w:name w:val="heading 5"/>
    <w:basedOn w:val="Normal"/>
    <w:uiPriority w:val="9"/>
    <w:unhideWhenUsed/>
    <w:qFormat/>
    <w:pPr>
      <w:spacing w:before="275"/>
      <w:ind w:left="1665"/>
      <w:outlineLvl w:val="4"/>
    </w:pPr>
    <w:rPr>
      <w:sz w:val="28"/>
      <w:szCs w:val="28"/>
    </w:rPr>
  </w:style>
  <w:style w:type="paragraph" w:styleId="Heading6">
    <w:name w:val="heading 6"/>
    <w:basedOn w:val="Normal"/>
    <w:uiPriority w:val="9"/>
    <w:unhideWhenUsed/>
    <w:qFormat/>
    <w:pPr>
      <w:spacing w:before="198"/>
      <w:ind w:left="957"/>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7" w:after="92"/>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pPr>
      <w:spacing w:before="179"/>
      <w:ind w:left="170"/>
    </w:pPr>
  </w:style>
  <w:style w:type="character" w:styleId="CommentReference">
    <w:name w:val="annotation reference"/>
    <w:basedOn w:val="DefaultParagraphFont"/>
    <w:uiPriority w:val="99"/>
    <w:semiHidden/>
    <w:unhideWhenUsed/>
    <w:rsid w:val="00B529BD"/>
    <w:rPr>
      <w:sz w:val="16"/>
      <w:szCs w:val="16"/>
    </w:rPr>
  </w:style>
  <w:style w:type="paragraph" w:styleId="CommentText">
    <w:name w:val="annotation text"/>
    <w:basedOn w:val="Normal"/>
    <w:link w:val="CommentTextChar"/>
    <w:uiPriority w:val="99"/>
    <w:semiHidden/>
    <w:unhideWhenUsed/>
    <w:rsid w:val="00B529BD"/>
    <w:rPr>
      <w:sz w:val="20"/>
      <w:szCs w:val="20"/>
    </w:rPr>
  </w:style>
  <w:style w:type="character" w:customStyle="1" w:styleId="CommentTextChar">
    <w:name w:val="Comment Text Char"/>
    <w:basedOn w:val="DefaultParagraphFont"/>
    <w:link w:val="CommentText"/>
    <w:uiPriority w:val="99"/>
    <w:semiHidden/>
    <w:rsid w:val="00B529BD"/>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B529BD"/>
    <w:rPr>
      <w:b/>
      <w:bCs/>
    </w:rPr>
  </w:style>
  <w:style w:type="character" w:customStyle="1" w:styleId="CommentSubjectChar">
    <w:name w:val="Comment Subject Char"/>
    <w:basedOn w:val="CommentTextChar"/>
    <w:link w:val="CommentSubject"/>
    <w:uiPriority w:val="99"/>
    <w:semiHidden/>
    <w:rsid w:val="00B529BD"/>
    <w:rPr>
      <w:rFonts w:ascii="Trebuchet MS" w:eastAsia="Trebuchet MS" w:hAnsi="Trebuchet MS" w:cs="Trebuchet MS"/>
      <w:b/>
      <w:bCs/>
      <w:sz w:val="20"/>
      <w:szCs w:val="20"/>
    </w:rPr>
  </w:style>
  <w:style w:type="character" w:styleId="Hyperlink">
    <w:name w:val="Hyperlink"/>
    <w:basedOn w:val="DefaultParagraphFont"/>
    <w:uiPriority w:val="99"/>
    <w:unhideWhenUsed/>
    <w:rsid w:val="008066CE"/>
    <w:rPr>
      <w:color w:val="0000FF" w:themeColor="hyperlink"/>
      <w:u w:val="single"/>
    </w:rPr>
  </w:style>
  <w:style w:type="character" w:styleId="UnresolvedMention">
    <w:name w:val="Unresolved Mention"/>
    <w:basedOn w:val="DefaultParagraphFont"/>
    <w:uiPriority w:val="99"/>
    <w:semiHidden/>
    <w:unhideWhenUsed/>
    <w:rsid w:val="008066CE"/>
    <w:rPr>
      <w:color w:val="605E5C"/>
      <w:shd w:val="clear" w:color="auto" w:fill="E1DFDD"/>
    </w:rPr>
  </w:style>
  <w:style w:type="paragraph" w:styleId="Header">
    <w:name w:val="header"/>
    <w:basedOn w:val="Normal"/>
    <w:link w:val="HeaderChar"/>
    <w:uiPriority w:val="99"/>
    <w:unhideWhenUsed/>
    <w:rsid w:val="008066CE"/>
    <w:pPr>
      <w:tabs>
        <w:tab w:val="center" w:pos="4680"/>
        <w:tab w:val="right" w:pos="9360"/>
      </w:tabs>
    </w:pPr>
  </w:style>
  <w:style w:type="character" w:customStyle="1" w:styleId="HeaderChar">
    <w:name w:val="Header Char"/>
    <w:basedOn w:val="DefaultParagraphFont"/>
    <w:link w:val="Header"/>
    <w:uiPriority w:val="99"/>
    <w:rsid w:val="008066CE"/>
    <w:rPr>
      <w:rFonts w:ascii="Trebuchet MS" w:eastAsia="Trebuchet MS" w:hAnsi="Trebuchet MS" w:cs="Trebuchet MS"/>
    </w:rPr>
  </w:style>
  <w:style w:type="paragraph" w:styleId="Footer">
    <w:name w:val="footer"/>
    <w:basedOn w:val="Normal"/>
    <w:link w:val="FooterChar"/>
    <w:uiPriority w:val="99"/>
    <w:unhideWhenUsed/>
    <w:rsid w:val="008066CE"/>
    <w:pPr>
      <w:tabs>
        <w:tab w:val="center" w:pos="4680"/>
        <w:tab w:val="right" w:pos="9360"/>
      </w:tabs>
    </w:pPr>
  </w:style>
  <w:style w:type="character" w:customStyle="1" w:styleId="FooterChar">
    <w:name w:val="Footer Char"/>
    <w:basedOn w:val="DefaultParagraphFont"/>
    <w:link w:val="Footer"/>
    <w:uiPriority w:val="99"/>
    <w:rsid w:val="008066CE"/>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0949">
      <w:bodyDiv w:val="1"/>
      <w:marLeft w:val="0"/>
      <w:marRight w:val="0"/>
      <w:marTop w:val="0"/>
      <w:marBottom w:val="0"/>
      <w:divBdr>
        <w:top w:val="none" w:sz="0" w:space="0" w:color="auto"/>
        <w:left w:val="none" w:sz="0" w:space="0" w:color="auto"/>
        <w:bottom w:val="none" w:sz="0" w:space="0" w:color="auto"/>
        <w:right w:val="none" w:sz="0" w:space="0" w:color="auto"/>
      </w:divBdr>
      <w:divsChild>
        <w:div w:id="768769800">
          <w:marLeft w:val="0"/>
          <w:marRight w:val="0"/>
          <w:marTop w:val="0"/>
          <w:marBottom w:val="0"/>
          <w:divBdr>
            <w:top w:val="none" w:sz="0" w:space="0" w:color="auto"/>
            <w:left w:val="none" w:sz="0" w:space="0" w:color="auto"/>
            <w:bottom w:val="none" w:sz="0" w:space="0" w:color="auto"/>
            <w:right w:val="none" w:sz="0" w:space="0" w:color="auto"/>
          </w:divBdr>
        </w:div>
      </w:divsChild>
    </w:div>
    <w:div w:id="475610602">
      <w:bodyDiv w:val="1"/>
      <w:marLeft w:val="0"/>
      <w:marRight w:val="0"/>
      <w:marTop w:val="0"/>
      <w:marBottom w:val="0"/>
      <w:divBdr>
        <w:top w:val="none" w:sz="0" w:space="0" w:color="auto"/>
        <w:left w:val="none" w:sz="0" w:space="0" w:color="auto"/>
        <w:bottom w:val="none" w:sz="0" w:space="0" w:color="auto"/>
        <w:right w:val="none" w:sz="0" w:space="0" w:color="auto"/>
      </w:divBdr>
    </w:div>
    <w:div w:id="496000331">
      <w:bodyDiv w:val="1"/>
      <w:marLeft w:val="0"/>
      <w:marRight w:val="0"/>
      <w:marTop w:val="0"/>
      <w:marBottom w:val="0"/>
      <w:divBdr>
        <w:top w:val="none" w:sz="0" w:space="0" w:color="auto"/>
        <w:left w:val="none" w:sz="0" w:space="0" w:color="auto"/>
        <w:bottom w:val="none" w:sz="0" w:space="0" w:color="auto"/>
        <w:right w:val="none" w:sz="0" w:space="0" w:color="auto"/>
      </w:divBdr>
    </w:div>
    <w:div w:id="858272301">
      <w:bodyDiv w:val="1"/>
      <w:marLeft w:val="0"/>
      <w:marRight w:val="0"/>
      <w:marTop w:val="0"/>
      <w:marBottom w:val="0"/>
      <w:divBdr>
        <w:top w:val="none" w:sz="0" w:space="0" w:color="auto"/>
        <w:left w:val="none" w:sz="0" w:space="0" w:color="auto"/>
        <w:bottom w:val="none" w:sz="0" w:space="0" w:color="auto"/>
        <w:right w:val="none" w:sz="0" w:space="0" w:color="auto"/>
      </w:divBdr>
      <w:divsChild>
        <w:div w:id="2012834670">
          <w:marLeft w:val="0"/>
          <w:marRight w:val="0"/>
          <w:marTop w:val="0"/>
          <w:marBottom w:val="0"/>
          <w:divBdr>
            <w:top w:val="none" w:sz="0" w:space="0" w:color="auto"/>
            <w:left w:val="none" w:sz="0" w:space="0" w:color="auto"/>
            <w:bottom w:val="none" w:sz="0" w:space="0" w:color="auto"/>
            <w:right w:val="none" w:sz="0" w:space="0" w:color="auto"/>
          </w:divBdr>
          <w:divsChild>
            <w:div w:id="6108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6537">
      <w:bodyDiv w:val="1"/>
      <w:marLeft w:val="0"/>
      <w:marRight w:val="0"/>
      <w:marTop w:val="0"/>
      <w:marBottom w:val="0"/>
      <w:divBdr>
        <w:top w:val="none" w:sz="0" w:space="0" w:color="auto"/>
        <w:left w:val="none" w:sz="0" w:space="0" w:color="auto"/>
        <w:bottom w:val="none" w:sz="0" w:space="0" w:color="auto"/>
        <w:right w:val="none" w:sz="0" w:space="0" w:color="auto"/>
      </w:divBdr>
      <w:divsChild>
        <w:div w:id="1523591549">
          <w:marLeft w:val="0"/>
          <w:marRight w:val="0"/>
          <w:marTop w:val="0"/>
          <w:marBottom w:val="0"/>
          <w:divBdr>
            <w:top w:val="none" w:sz="0" w:space="0" w:color="auto"/>
            <w:left w:val="none" w:sz="0" w:space="0" w:color="auto"/>
            <w:bottom w:val="none" w:sz="0" w:space="0" w:color="auto"/>
            <w:right w:val="none" w:sz="0" w:space="0" w:color="auto"/>
          </w:divBdr>
          <w:divsChild>
            <w:div w:id="1672291610">
              <w:marLeft w:val="0"/>
              <w:marRight w:val="0"/>
              <w:marTop w:val="0"/>
              <w:marBottom w:val="0"/>
              <w:divBdr>
                <w:top w:val="none" w:sz="0" w:space="0" w:color="auto"/>
                <w:left w:val="none" w:sz="0" w:space="0" w:color="auto"/>
                <w:bottom w:val="none" w:sz="0" w:space="0" w:color="auto"/>
                <w:right w:val="none" w:sz="0" w:space="0" w:color="auto"/>
              </w:divBdr>
            </w:div>
          </w:divsChild>
        </w:div>
        <w:div w:id="1170486847">
          <w:marLeft w:val="0"/>
          <w:marRight w:val="0"/>
          <w:marTop w:val="0"/>
          <w:marBottom w:val="0"/>
          <w:divBdr>
            <w:top w:val="none" w:sz="0" w:space="0" w:color="auto"/>
            <w:left w:val="none" w:sz="0" w:space="0" w:color="auto"/>
            <w:bottom w:val="none" w:sz="0" w:space="0" w:color="auto"/>
            <w:right w:val="none" w:sz="0" w:space="0" w:color="auto"/>
          </w:divBdr>
        </w:div>
      </w:divsChild>
    </w:div>
    <w:div w:id="1113524372">
      <w:bodyDiv w:val="1"/>
      <w:marLeft w:val="0"/>
      <w:marRight w:val="0"/>
      <w:marTop w:val="0"/>
      <w:marBottom w:val="0"/>
      <w:divBdr>
        <w:top w:val="none" w:sz="0" w:space="0" w:color="auto"/>
        <w:left w:val="none" w:sz="0" w:space="0" w:color="auto"/>
        <w:bottom w:val="none" w:sz="0" w:space="0" w:color="auto"/>
        <w:right w:val="none" w:sz="0" w:space="0" w:color="auto"/>
      </w:divBdr>
      <w:divsChild>
        <w:div w:id="1212309766">
          <w:marLeft w:val="0"/>
          <w:marRight w:val="0"/>
          <w:marTop w:val="0"/>
          <w:marBottom w:val="0"/>
          <w:divBdr>
            <w:top w:val="none" w:sz="0" w:space="0" w:color="auto"/>
            <w:left w:val="none" w:sz="0" w:space="0" w:color="auto"/>
            <w:bottom w:val="none" w:sz="0" w:space="0" w:color="auto"/>
            <w:right w:val="none" w:sz="0" w:space="0" w:color="auto"/>
          </w:divBdr>
        </w:div>
      </w:divsChild>
    </w:div>
    <w:div w:id="1226603018">
      <w:bodyDiv w:val="1"/>
      <w:marLeft w:val="0"/>
      <w:marRight w:val="0"/>
      <w:marTop w:val="0"/>
      <w:marBottom w:val="0"/>
      <w:divBdr>
        <w:top w:val="none" w:sz="0" w:space="0" w:color="auto"/>
        <w:left w:val="none" w:sz="0" w:space="0" w:color="auto"/>
        <w:bottom w:val="none" w:sz="0" w:space="0" w:color="auto"/>
        <w:right w:val="none" w:sz="0" w:space="0" w:color="auto"/>
      </w:divBdr>
    </w:div>
    <w:div w:id="1424839447">
      <w:bodyDiv w:val="1"/>
      <w:marLeft w:val="0"/>
      <w:marRight w:val="0"/>
      <w:marTop w:val="0"/>
      <w:marBottom w:val="0"/>
      <w:divBdr>
        <w:top w:val="none" w:sz="0" w:space="0" w:color="auto"/>
        <w:left w:val="none" w:sz="0" w:space="0" w:color="auto"/>
        <w:bottom w:val="none" w:sz="0" w:space="0" w:color="auto"/>
        <w:right w:val="none" w:sz="0" w:space="0" w:color="auto"/>
      </w:divBdr>
      <w:divsChild>
        <w:div w:id="96104535">
          <w:marLeft w:val="0"/>
          <w:marRight w:val="0"/>
          <w:marTop w:val="0"/>
          <w:marBottom w:val="0"/>
          <w:divBdr>
            <w:top w:val="none" w:sz="0" w:space="0" w:color="auto"/>
            <w:left w:val="none" w:sz="0" w:space="0" w:color="auto"/>
            <w:bottom w:val="none" w:sz="0" w:space="0" w:color="auto"/>
            <w:right w:val="none" w:sz="0" w:space="0" w:color="auto"/>
          </w:divBdr>
          <w:divsChild>
            <w:div w:id="2123840049">
              <w:marLeft w:val="0"/>
              <w:marRight w:val="0"/>
              <w:marTop w:val="0"/>
              <w:marBottom w:val="0"/>
              <w:divBdr>
                <w:top w:val="none" w:sz="0" w:space="0" w:color="auto"/>
                <w:left w:val="none" w:sz="0" w:space="0" w:color="auto"/>
                <w:bottom w:val="none" w:sz="0" w:space="0" w:color="auto"/>
                <w:right w:val="none" w:sz="0" w:space="0" w:color="auto"/>
              </w:divBdr>
            </w:div>
          </w:divsChild>
        </w:div>
        <w:div w:id="1476801028">
          <w:marLeft w:val="0"/>
          <w:marRight w:val="0"/>
          <w:marTop w:val="0"/>
          <w:marBottom w:val="0"/>
          <w:divBdr>
            <w:top w:val="none" w:sz="0" w:space="0" w:color="auto"/>
            <w:left w:val="none" w:sz="0" w:space="0" w:color="auto"/>
            <w:bottom w:val="none" w:sz="0" w:space="0" w:color="auto"/>
            <w:right w:val="none" w:sz="0" w:space="0" w:color="auto"/>
          </w:divBdr>
        </w:div>
      </w:divsChild>
    </w:div>
    <w:div w:id="1666666233">
      <w:bodyDiv w:val="1"/>
      <w:marLeft w:val="0"/>
      <w:marRight w:val="0"/>
      <w:marTop w:val="0"/>
      <w:marBottom w:val="0"/>
      <w:divBdr>
        <w:top w:val="none" w:sz="0" w:space="0" w:color="auto"/>
        <w:left w:val="none" w:sz="0" w:space="0" w:color="auto"/>
        <w:bottom w:val="none" w:sz="0" w:space="0" w:color="auto"/>
        <w:right w:val="none" w:sz="0" w:space="0" w:color="auto"/>
      </w:divBdr>
      <w:divsChild>
        <w:div w:id="1274828712">
          <w:marLeft w:val="0"/>
          <w:marRight w:val="0"/>
          <w:marTop w:val="0"/>
          <w:marBottom w:val="0"/>
          <w:divBdr>
            <w:top w:val="none" w:sz="0" w:space="0" w:color="auto"/>
            <w:left w:val="none" w:sz="0" w:space="0" w:color="auto"/>
            <w:bottom w:val="none" w:sz="0" w:space="0" w:color="auto"/>
            <w:right w:val="none" w:sz="0" w:space="0" w:color="auto"/>
          </w:divBdr>
          <w:divsChild>
            <w:div w:id="1346714316">
              <w:marLeft w:val="0"/>
              <w:marRight w:val="0"/>
              <w:marTop w:val="0"/>
              <w:marBottom w:val="0"/>
              <w:divBdr>
                <w:top w:val="none" w:sz="0" w:space="0" w:color="auto"/>
                <w:left w:val="none" w:sz="0" w:space="0" w:color="auto"/>
                <w:bottom w:val="none" w:sz="0" w:space="0" w:color="auto"/>
                <w:right w:val="none" w:sz="0" w:space="0" w:color="auto"/>
              </w:divBdr>
            </w:div>
          </w:divsChild>
        </w:div>
        <w:div w:id="1780104973">
          <w:marLeft w:val="0"/>
          <w:marRight w:val="0"/>
          <w:marTop w:val="0"/>
          <w:marBottom w:val="0"/>
          <w:divBdr>
            <w:top w:val="none" w:sz="0" w:space="0" w:color="auto"/>
            <w:left w:val="none" w:sz="0" w:space="0" w:color="auto"/>
            <w:bottom w:val="none" w:sz="0" w:space="0" w:color="auto"/>
            <w:right w:val="none" w:sz="0" w:space="0" w:color="auto"/>
          </w:divBdr>
        </w:div>
      </w:divsChild>
    </w:div>
    <w:div w:id="1732734153">
      <w:bodyDiv w:val="1"/>
      <w:marLeft w:val="0"/>
      <w:marRight w:val="0"/>
      <w:marTop w:val="0"/>
      <w:marBottom w:val="0"/>
      <w:divBdr>
        <w:top w:val="none" w:sz="0" w:space="0" w:color="auto"/>
        <w:left w:val="none" w:sz="0" w:space="0" w:color="auto"/>
        <w:bottom w:val="none" w:sz="0" w:space="0" w:color="auto"/>
        <w:right w:val="none" w:sz="0" w:space="0" w:color="auto"/>
      </w:divBdr>
      <w:divsChild>
        <w:div w:id="281764080">
          <w:marLeft w:val="0"/>
          <w:marRight w:val="0"/>
          <w:marTop w:val="0"/>
          <w:marBottom w:val="0"/>
          <w:divBdr>
            <w:top w:val="none" w:sz="0" w:space="0" w:color="auto"/>
            <w:left w:val="none" w:sz="0" w:space="0" w:color="auto"/>
            <w:bottom w:val="none" w:sz="0" w:space="0" w:color="auto"/>
            <w:right w:val="none" w:sz="0" w:space="0" w:color="auto"/>
          </w:divBdr>
          <w:divsChild>
            <w:div w:id="14965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7778">
      <w:bodyDiv w:val="1"/>
      <w:marLeft w:val="0"/>
      <w:marRight w:val="0"/>
      <w:marTop w:val="0"/>
      <w:marBottom w:val="0"/>
      <w:divBdr>
        <w:top w:val="none" w:sz="0" w:space="0" w:color="auto"/>
        <w:left w:val="none" w:sz="0" w:space="0" w:color="auto"/>
        <w:bottom w:val="none" w:sz="0" w:space="0" w:color="auto"/>
        <w:right w:val="none" w:sz="0" w:space="0" w:color="auto"/>
      </w:divBdr>
      <w:divsChild>
        <w:div w:id="5767923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programmableweb.com/news/apis-are-user-interfaces-just-diffe-" TargetMode="External"/><Relationship Id="rId21" Type="http://schemas.microsoft.com/office/2018/08/relationships/commentsExtensible" Target="commentsExtensible.xml"/><Relationship Id="rId42" Type="http://schemas.openxmlformats.org/officeDocument/2006/relationships/image" Target="media/image14.jpeg"/><Relationship Id="rId63" Type="http://schemas.openxmlformats.org/officeDocument/2006/relationships/footer" Target="footer13.xml"/><Relationship Id="rId84" Type="http://schemas.openxmlformats.org/officeDocument/2006/relationships/header" Target="header18.xml"/><Relationship Id="rId138" Type="http://schemas.openxmlformats.org/officeDocument/2006/relationships/hyperlink" Target="http://www.digitalbusinessmodelling.com/post/die-api-%C3%B6kono-" TargetMode="External"/><Relationship Id="rId159" Type="http://schemas.openxmlformats.org/officeDocument/2006/relationships/hyperlink" Target="http://www.artegic.com/blog_de/location-based-vs-proximity-" TargetMode="External"/><Relationship Id="rId170" Type="http://schemas.openxmlformats.org/officeDocument/2006/relationships/hyperlink" Target="http://www.xovi.de/chatbots-die-vor-und-nachteile-automati-" TargetMode="External"/><Relationship Id="rId107" Type="http://schemas.openxmlformats.org/officeDocument/2006/relationships/header" Target="header24.xml"/><Relationship Id="rId11" Type="http://schemas.openxmlformats.org/officeDocument/2006/relationships/hyperlink" Target="http://www.iubh.de/" TargetMode="External"/><Relationship Id="rId32" Type="http://schemas.openxmlformats.org/officeDocument/2006/relationships/image" Target="media/image10.jpeg"/><Relationship Id="rId53" Type="http://schemas.openxmlformats.org/officeDocument/2006/relationships/header" Target="header9.xml"/><Relationship Id="rId74" Type="http://schemas.openxmlformats.org/officeDocument/2006/relationships/footer" Target="footer16.xml"/><Relationship Id="rId128" Type="http://schemas.openxmlformats.org/officeDocument/2006/relationships/hyperlink" Target="http://www.etventure.com/studie2019" TargetMode="External"/><Relationship Id="rId149" Type="http://schemas.openxmlformats.org/officeDocument/2006/relationships/hyperlink" Target="http://www.dev-insider.de/was-ist-eine-api-a-583923/" TargetMode="External"/><Relationship Id="rId5" Type="http://schemas.openxmlformats.org/officeDocument/2006/relationships/footnotes" Target="footnotes.xml"/><Relationship Id="rId95" Type="http://schemas.openxmlformats.org/officeDocument/2006/relationships/image" Target="media/image42.jpeg"/><Relationship Id="rId160" Type="http://schemas.openxmlformats.org/officeDocument/2006/relationships/hyperlink" Target="http://www.aktiv-online.de/ratgeber/" TargetMode="External"/><Relationship Id="rId181" Type="http://schemas.microsoft.com/office/2011/relationships/people" Target="people.xml"/><Relationship Id="rId22" Type="http://schemas.openxmlformats.org/officeDocument/2006/relationships/image" Target="media/image6.jpeg"/><Relationship Id="rId43" Type="http://schemas.openxmlformats.org/officeDocument/2006/relationships/image" Target="media/image15.jpeg"/><Relationship Id="rId64" Type="http://schemas.openxmlformats.org/officeDocument/2006/relationships/header" Target="header13.xml"/><Relationship Id="rId118" Type="http://schemas.openxmlformats.org/officeDocument/2006/relationships/hyperlink" Target="http://www.programmableweb.com/news/how-web-and-browser-apis-fuel-api-economy/" TargetMode="External"/><Relationship Id="rId139" Type="http://schemas.openxmlformats.org/officeDocument/2006/relationships/hyperlink" Target="http://www.aaai.org/Papers/Workshops/2004/WS-04-04/WS04-04-001.pdf" TargetMode="External"/><Relationship Id="rId85" Type="http://schemas.openxmlformats.org/officeDocument/2006/relationships/footer" Target="footer19.xml"/><Relationship Id="rId150" Type="http://schemas.openxmlformats.org/officeDocument/2006/relationships/hyperlink" Target="http://www.com-magazin.de/praxis/internet-" TargetMode="External"/><Relationship Id="rId171" Type="http://schemas.openxmlformats.org/officeDocument/2006/relationships/hyperlink" Target="http://www.system180.com/design-" TargetMode="External"/><Relationship Id="rId12" Type="http://schemas.openxmlformats.org/officeDocument/2006/relationships/image" Target="media/image4.jpeg"/><Relationship Id="rId33" Type="http://schemas.openxmlformats.org/officeDocument/2006/relationships/header" Target="header6.xml"/><Relationship Id="rId108" Type="http://schemas.openxmlformats.org/officeDocument/2006/relationships/footer" Target="footer25.xml"/><Relationship Id="rId129" Type="http://schemas.openxmlformats.org/officeDocument/2006/relationships/hyperlink" Target="http://www.haufe.de/" TargetMode="External"/><Relationship Id="rId54" Type="http://schemas.openxmlformats.org/officeDocument/2006/relationships/footer" Target="footer10.xml"/><Relationship Id="rId75" Type="http://schemas.openxmlformats.org/officeDocument/2006/relationships/header" Target="header16.xml"/><Relationship Id="rId96" Type="http://schemas.openxmlformats.org/officeDocument/2006/relationships/image" Target="media/image43.jpeg"/><Relationship Id="rId140" Type="http://schemas.openxmlformats.org/officeDocument/2006/relationships/hyperlink" Target="http://www.ideo.com/about" TargetMode="External"/><Relationship Id="rId161" Type="http://schemas.openxmlformats.org/officeDocument/2006/relationships/hyperlink" Target="http://www.pwc.com/us/en/services/consulting/"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7.jpeg"/><Relationship Id="rId119" Type="http://schemas.openxmlformats.org/officeDocument/2006/relationships/hyperlink" Target="http://www.bitkom.org/sites/default/&#64257;les/&#64257;le/import/" TargetMode="External"/><Relationship Id="rId44" Type="http://schemas.openxmlformats.org/officeDocument/2006/relationships/image" Target="media/image16.jpeg"/><Relationship Id="rId60" Type="http://schemas.openxmlformats.org/officeDocument/2006/relationships/hyperlink" Target="http://www.iu.org/" TargetMode="External"/><Relationship Id="rId65" Type="http://schemas.openxmlformats.org/officeDocument/2006/relationships/header" Target="header14.xml"/><Relationship Id="rId81" Type="http://schemas.openxmlformats.org/officeDocument/2006/relationships/image" Target="media/image34.jpeg"/><Relationship Id="rId86" Type="http://schemas.openxmlformats.org/officeDocument/2006/relationships/header" Target="header19.xml"/><Relationship Id="rId130" Type="http://schemas.openxmlformats.org/officeDocument/2006/relationships/hyperlink" Target="http://publica.fraunhofer.de/eprints/urn_nbn_de_0011-n-5492141.pdf" TargetMode="External"/><Relationship Id="rId135" Type="http://schemas.openxmlformats.org/officeDocument/2006/relationships/hyperlink" Target="http://www.konversionskraft.de/strategie/strategische-entscheidungs-" TargetMode="External"/><Relationship Id="rId151" Type="http://schemas.openxmlformats.org/officeDocument/2006/relationships/hyperlink" Target="http://www.mckinsey.com/~/media/mckinsey/business" TargetMode="External"/><Relationship Id="rId156" Type="http://schemas.openxmlformats.org/officeDocument/2006/relationships/hyperlink" Target="http://www.hs-rm.de/&#64257;leadmin/Home/Fachberei-" TargetMode="External"/><Relationship Id="rId177" Type="http://schemas.openxmlformats.org/officeDocument/2006/relationships/header" Target="header28.xml"/><Relationship Id="rId172" Type="http://schemas.openxmlformats.org/officeDocument/2006/relationships/hyperlink" Target="http://www.seowerk.de/news/der-mobile-only-index-kommt-das-erwartet-uns/" TargetMode="External"/><Relationship Id="rId13" Type="http://schemas.openxmlformats.org/officeDocument/2006/relationships/header" Target="header1.xml"/><Relationship Id="rId18" Type="http://schemas.openxmlformats.org/officeDocument/2006/relationships/comments" Target="comments.xml"/><Relationship Id="rId39" Type="http://schemas.openxmlformats.org/officeDocument/2006/relationships/image" Target="media/image11.jpeg"/><Relationship Id="rId109" Type="http://schemas.openxmlformats.org/officeDocument/2006/relationships/hyperlink" Target="http://www.ccsenet.org/" TargetMode="External"/><Relationship Id="rId34" Type="http://schemas.openxmlformats.org/officeDocument/2006/relationships/footer" Target="footer7.xml"/><Relationship Id="rId50" Type="http://schemas.openxmlformats.org/officeDocument/2006/relationships/image" Target="media/image22.jpeg"/><Relationship Id="rId55" Type="http://schemas.openxmlformats.org/officeDocument/2006/relationships/header" Target="header10.xml"/><Relationship Id="rId76" Type="http://schemas.openxmlformats.org/officeDocument/2006/relationships/header" Target="header17.xml"/><Relationship Id="rId97" Type="http://schemas.openxmlformats.org/officeDocument/2006/relationships/image" Target="media/image44.jpeg"/><Relationship Id="rId104" Type="http://schemas.openxmlformats.org/officeDocument/2006/relationships/footer" Target="footer24.xml"/><Relationship Id="rId120" Type="http://schemas.openxmlformats.org/officeDocument/2006/relationships/hyperlink" Target="http://www.bitkom.org/sites/default/&#64257;les/" TargetMode="External"/><Relationship Id="rId125" Type="http://schemas.openxmlformats.org/officeDocument/2006/relationships/hyperlink" Target="http://www.digitalisierungsindex.de/studie/gesamtbericht-2021/" TargetMode="External"/><Relationship Id="rId141" Type="http://schemas.openxmlformats.org/officeDocument/2006/relationships/hyperlink" Target="http://www.tuvsud.com/de-de/-/media/de/cyber-security/pdf/allgemein/marketing/" TargetMode="External"/><Relationship Id="rId146" Type="http://schemas.openxmlformats.org/officeDocument/2006/relationships/hyperlink" Target="http://www.bitkom.org/sites/default/&#64257;les/2020-08/200826_ct_studie_2020_online.pdf" TargetMode="External"/><Relationship Id="rId167" Type="http://schemas.openxmlformats.org/officeDocument/2006/relationships/hyperlink" Target="http://www.smartbusinesscloud.de/cloud-wissen-wo-benutzt-" TargetMode="External"/><Relationship Id="rId7" Type="http://schemas.openxmlformats.org/officeDocument/2006/relationships/image" Target="media/image1.png"/><Relationship Id="rId71" Type="http://schemas.openxmlformats.org/officeDocument/2006/relationships/image" Target="media/image30.jpeg"/><Relationship Id="rId92" Type="http://schemas.openxmlformats.org/officeDocument/2006/relationships/image" Target="media/image39.jpeg"/><Relationship Id="rId162" Type="http://schemas.openxmlformats.org/officeDocument/2006/relationships/hyperlink" Target="http://www.incloud.de/magazin/wissen-native-app-web-app-" TargetMode="Externa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3.xm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footer" Target="footer14.xml"/><Relationship Id="rId87" Type="http://schemas.openxmlformats.org/officeDocument/2006/relationships/header" Target="header20.xml"/><Relationship Id="rId110" Type="http://schemas.openxmlformats.org/officeDocument/2006/relationships/hyperlink" Target="http://www.acatech.de/wp-content/uploads/2014/03/Bericht_SmartService_&#64257;nal_barriere-" TargetMode="External"/><Relationship Id="rId115" Type="http://schemas.openxmlformats.org/officeDocument/2006/relationships/footer" Target="footer26.xml"/><Relationship Id="rId131" Type="http://schemas.openxmlformats.org/officeDocument/2006/relationships/hyperlink" Target="http://www.informatik-aktuell.de/management-und-recht/digitalisie-" TargetMode="External"/><Relationship Id="rId136" Type="http://schemas.openxmlformats.org/officeDocument/2006/relationships/hyperlink" Target="http://www.researchgate.net/publi-" TargetMode="External"/><Relationship Id="rId157" Type="http://schemas.openxmlformats.org/officeDocument/2006/relationships/hyperlink" Target="http://www.gartner.com/smarterwithgartner/welcome-to-the-api-economy/" TargetMode="External"/><Relationship Id="rId178" Type="http://schemas.openxmlformats.org/officeDocument/2006/relationships/footer" Target="footer28.xml"/><Relationship Id="rId61" Type="http://schemas.openxmlformats.org/officeDocument/2006/relationships/image" Target="media/image26.jpeg"/><Relationship Id="rId82" Type="http://schemas.openxmlformats.org/officeDocument/2006/relationships/image" Target="media/image35.jpeg"/><Relationship Id="rId152" Type="http://schemas.openxmlformats.org/officeDocument/2006/relationships/hyperlink" Target="http://www.messengerpeople.com/de/conversational-commerce-messenger-" TargetMode="External"/><Relationship Id="rId173" Type="http://schemas.openxmlformats.org/officeDocument/2006/relationships/hyperlink" Target="http://www.forbes.com/sites/tomtaulli/2020/01/18/api-economy--is-it-the-next-big-" TargetMode="External"/><Relationship Id="rId19" Type="http://schemas.microsoft.com/office/2011/relationships/commentsExtended" Target="commentsExtended.xml"/><Relationship Id="rId14" Type="http://schemas.openxmlformats.org/officeDocument/2006/relationships/header" Target="header2.xml"/><Relationship Id="rId30" Type="http://schemas.openxmlformats.org/officeDocument/2006/relationships/image" Target="media/image8.jpeg"/><Relationship Id="rId35" Type="http://schemas.openxmlformats.org/officeDocument/2006/relationships/header" Target="header7.xml"/><Relationship Id="rId56" Type="http://schemas.openxmlformats.org/officeDocument/2006/relationships/header" Target="header11.xml"/><Relationship Id="rId77" Type="http://schemas.openxmlformats.org/officeDocument/2006/relationships/footer" Target="footer17.xml"/><Relationship Id="rId100" Type="http://schemas.openxmlformats.org/officeDocument/2006/relationships/footer" Target="footer22.xml"/><Relationship Id="rId105" Type="http://schemas.openxmlformats.org/officeDocument/2006/relationships/image" Target="media/image46.jpeg"/><Relationship Id="rId126" Type="http://schemas.openxmlformats.org/officeDocument/2006/relationships/hyperlink" Target="http://www.dgfp.de/&#64257;leadmin/" TargetMode="External"/><Relationship Id="rId147" Type="http://schemas.openxmlformats.org/officeDocument/2006/relationships/hyperlink" Target="http://www.derstandard.de/story/2000067813327/paul-watz-" TargetMode="External"/><Relationship Id="rId168" Type="http://schemas.openxmlformats.org/officeDocument/2006/relationships/hyperlink" Target="http://www.r2piproject.eu/wp-content/uploads/2019/05/RollsRoyce-Case-" TargetMode="External"/><Relationship Id="rId8" Type="http://schemas.openxmlformats.org/officeDocument/2006/relationships/image" Target="media/image2.png"/><Relationship Id="rId51" Type="http://schemas.openxmlformats.org/officeDocument/2006/relationships/image" Target="media/image23.jpeg"/><Relationship Id="rId72" Type="http://schemas.openxmlformats.org/officeDocument/2006/relationships/image" Target="media/image31.jpeg"/><Relationship Id="rId93" Type="http://schemas.openxmlformats.org/officeDocument/2006/relationships/image" Target="media/image40.jpeg"/><Relationship Id="rId98" Type="http://schemas.openxmlformats.org/officeDocument/2006/relationships/image" Target="media/image45.jpeg"/><Relationship Id="rId121" Type="http://schemas.openxmlformats.org/officeDocument/2006/relationships/hyperlink" Target="http://www.bmbf.de/" TargetMode="External"/><Relationship Id="rId142" Type="http://schemas.openxmlformats.org/officeDocument/2006/relationships/hyperlink" Target="http://www.informatik.uni-oldenburg.de/~iug18/iot/autonome_fahrzeuge.html" TargetMode="External"/><Relationship Id="rId163" Type="http://schemas.openxmlformats.org/officeDocument/2006/relationships/hyperlink" Target="http://www.programmableweb.com/news/its-end-api-economy-" TargetMode="Externa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image" Target="media/image18.jpeg"/><Relationship Id="rId67" Type="http://schemas.openxmlformats.org/officeDocument/2006/relationships/footer" Target="footer15.xml"/><Relationship Id="rId116" Type="http://schemas.openxmlformats.org/officeDocument/2006/relationships/footer" Target="footer27.xml"/><Relationship Id="rId137" Type="http://schemas.openxmlformats.org/officeDocument/2006/relationships/hyperlink" Target="http://www.corporate-leaders.com/sitescene/custom/user-" TargetMode="External"/><Relationship Id="rId158" Type="http://schemas.openxmlformats.org/officeDocument/2006/relationships/hyperlink" Target="http://www.petzold.home-/" TargetMode="External"/><Relationship Id="rId20" Type="http://schemas.microsoft.com/office/2016/09/relationships/commentsIds" Target="commentsIds.xml"/><Relationship Id="rId41" Type="http://schemas.openxmlformats.org/officeDocument/2006/relationships/image" Target="media/image13.jpeg"/><Relationship Id="rId62" Type="http://schemas.openxmlformats.org/officeDocument/2006/relationships/header" Target="header12.xml"/><Relationship Id="rId83" Type="http://schemas.openxmlformats.org/officeDocument/2006/relationships/image" Target="media/image36.jpeg"/><Relationship Id="rId88" Type="http://schemas.openxmlformats.org/officeDocument/2006/relationships/footer" Target="footer20.xml"/><Relationship Id="rId111" Type="http://schemas.openxmlformats.org/officeDocument/2006/relationships/hyperlink" Target="http://www.ashoka.org/sites/default/&#64257;les/atoms/&#64257;les/2018_the_skilling_chal-" TargetMode="External"/><Relationship Id="rId132" Type="http://schemas.openxmlformats.org/officeDocument/2006/relationships/hyperlink" Target="http://www.bertelsmann-stiftung.de/&#64257;leadmin/&#64257;les/BSt/Publikationen/GrauePublikationen/" TargetMode="External"/><Relationship Id="rId153" Type="http://schemas.openxmlformats.org/officeDocument/2006/relationships/hyperlink" Target="http://www.mitfokus.de/" TargetMode="External"/><Relationship Id="rId174" Type="http://schemas.openxmlformats.org/officeDocument/2006/relationships/hyperlink" Target="http://www.msd.govt.nz/docu-" TargetMode="External"/><Relationship Id="rId179" Type="http://schemas.openxmlformats.org/officeDocument/2006/relationships/footer" Target="footer29.xml"/><Relationship Id="rId15" Type="http://schemas.openxmlformats.org/officeDocument/2006/relationships/footer" Target="footer2.xml"/><Relationship Id="rId36" Type="http://schemas.openxmlformats.org/officeDocument/2006/relationships/header" Target="header8.xml"/><Relationship Id="rId57" Type="http://schemas.openxmlformats.org/officeDocument/2006/relationships/footer" Target="footer11.xml"/><Relationship Id="rId106" Type="http://schemas.openxmlformats.org/officeDocument/2006/relationships/image" Target="media/image47.jpeg"/><Relationship Id="rId127" Type="http://schemas.openxmlformats.org/officeDocument/2006/relationships/hyperlink" Target="http://documents.epo.org/projects/" TargetMode="External"/><Relationship Id="rId10" Type="http://schemas.openxmlformats.org/officeDocument/2006/relationships/image" Target="media/image3.jpeg"/><Relationship Id="rId31" Type="http://schemas.openxmlformats.org/officeDocument/2006/relationships/image" Target="media/image9.jpeg"/><Relationship Id="rId52" Type="http://schemas.openxmlformats.org/officeDocument/2006/relationships/image" Target="media/image24.jpeg"/><Relationship Id="rId73" Type="http://schemas.openxmlformats.org/officeDocument/2006/relationships/header" Target="header15.xml"/><Relationship Id="rId78" Type="http://schemas.openxmlformats.org/officeDocument/2006/relationships/footer" Target="footer18.xml"/><Relationship Id="rId94" Type="http://schemas.openxmlformats.org/officeDocument/2006/relationships/image" Target="media/image41.jpeg"/><Relationship Id="rId99" Type="http://schemas.openxmlformats.org/officeDocument/2006/relationships/header" Target="header21.xml"/><Relationship Id="rId101" Type="http://schemas.openxmlformats.org/officeDocument/2006/relationships/header" Target="header22.xml"/><Relationship Id="rId122" Type="http://schemas.openxmlformats.org/officeDocument/2006/relationships/hyperlink" Target="http://www.torocloud.com/blog/what-is-the-API-economy-and-why-it-matters-to-" TargetMode="External"/><Relationship Id="rId143" Type="http://schemas.openxmlformats.org/officeDocument/2006/relationships/hyperlink" Target="http://www.informatik.uni-oldenburg.de/" TargetMode="External"/><Relationship Id="rId148" Type="http://schemas.openxmlformats.org/officeDocument/2006/relationships/hyperlink" Target="http://www.spektrum.de/kolumne/wie-google-in-die-zukunft-schaut/1583404" TargetMode="External"/><Relationship Id="rId164" Type="http://schemas.openxmlformats.org/officeDocument/2006/relationships/hyperlink" Target="http://www.it-agile.de/&#64257;le-" TargetMode="External"/><Relationship Id="rId169" Type="http://schemas.openxmlformats.org/officeDocument/2006/relationships/hyperlink" Target="http://www.tu-darmstadt.de/universi-"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ntTable" Target="fontTable.xml"/><Relationship Id="rId26" Type="http://schemas.openxmlformats.org/officeDocument/2006/relationships/header" Target="header4.xml"/><Relationship Id="rId47" Type="http://schemas.openxmlformats.org/officeDocument/2006/relationships/image" Target="media/image19.jpeg"/><Relationship Id="rId68" Type="http://schemas.openxmlformats.org/officeDocument/2006/relationships/image" Target="media/image27.jpeg"/><Relationship Id="rId89" Type="http://schemas.openxmlformats.org/officeDocument/2006/relationships/footer" Target="footer21.xml"/><Relationship Id="rId112" Type="http://schemas.openxmlformats.org/officeDocument/2006/relationships/hyperlink" Target="http://www.computerwoche.de/a/was-sie-ueber-" TargetMode="External"/><Relationship Id="rId133" Type="http://schemas.openxmlformats.org/officeDocument/2006/relationships/hyperlink" Target="http://www.haufe.de/personal/hr-management/digitales-recruiting-vor-" TargetMode="External"/><Relationship Id="rId154" Type="http://schemas.openxmlformats.org/officeDocument/2006/relationships/hyperlink" Target="http://www.oberlo.de/blog/soziale-netzwerke-statistiken" TargetMode="External"/><Relationship Id="rId175" Type="http://schemas.openxmlformats.org/officeDocument/2006/relationships/hyperlink" Target="http://www.produktion.de/technik/id-4d-druck-das-kann-die-smarte-tech-" TargetMode="External"/><Relationship Id="rId16" Type="http://schemas.openxmlformats.org/officeDocument/2006/relationships/footer" Target="footer3.xml"/><Relationship Id="rId37" Type="http://schemas.openxmlformats.org/officeDocument/2006/relationships/footer" Target="footer8.xml"/><Relationship Id="rId58" Type="http://schemas.openxmlformats.org/officeDocument/2006/relationships/footer" Target="footer12.xml"/><Relationship Id="rId79" Type="http://schemas.openxmlformats.org/officeDocument/2006/relationships/image" Target="media/image32.jpeg"/><Relationship Id="rId102" Type="http://schemas.openxmlformats.org/officeDocument/2006/relationships/header" Target="header23.xml"/><Relationship Id="rId123" Type="http://schemas.openxmlformats.org/officeDocument/2006/relationships/hyperlink" Target="http://www.capterra.com/task-management-software/#buyers-guide" TargetMode="External"/><Relationship Id="rId144" Type="http://schemas.openxmlformats.org/officeDocument/2006/relationships/hyperlink" Target="http://www.heise.de/ct/ausgabe/2015-7-Das-Smart-" TargetMode="External"/><Relationship Id="rId90" Type="http://schemas.openxmlformats.org/officeDocument/2006/relationships/image" Target="media/image37.jpeg"/><Relationship Id="rId165" Type="http://schemas.openxmlformats.org/officeDocument/2006/relationships/hyperlink" Target="http://www.designtagebuch.de/" TargetMode="External"/><Relationship Id="rId27" Type="http://schemas.openxmlformats.org/officeDocument/2006/relationships/header" Target="header5.xml"/><Relationship Id="rId48" Type="http://schemas.openxmlformats.org/officeDocument/2006/relationships/image" Target="media/image20.jpeg"/><Relationship Id="rId69" Type="http://schemas.openxmlformats.org/officeDocument/2006/relationships/image" Target="media/image28.jpeg"/><Relationship Id="rId113" Type="http://schemas.openxmlformats.org/officeDocument/2006/relationships/header" Target="header25.xml"/><Relationship Id="rId134" Type="http://schemas.openxmlformats.org/officeDocument/2006/relationships/hyperlink" Target="http://www.internetworld.de/e-commerce/" TargetMode="External"/><Relationship Id="rId80" Type="http://schemas.openxmlformats.org/officeDocument/2006/relationships/image" Target="media/image33.jpeg"/><Relationship Id="rId155" Type="http://schemas.openxmlformats.org/officeDocument/2006/relationships/hyperlink" Target="http://www.ogilvy.de/work/db-" TargetMode="External"/><Relationship Id="rId176" Type="http://schemas.openxmlformats.org/officeDocument/2006/relationships/header" Target="header27.xml"/><Relationship Id="rId17" Type="http://schemas.openxmlformats.org/officeDocument/2006/relationships/image" Target="media/image5.jpeg"/><Relationship Id="rId38" Type="http://schemas.openxmlformats.org/officeDocument/2006/relationships/footer" Target="footer9.xml"/><Relationship Id="rId59" Type="http://schemas.openxmlformats.org/officeDocument/2006/relationships/image" Target="media/image25.jpeg"/><Relationship Id="rId103" Type="http://schemas.openxmlformats.org/officeDocument/2006/relationships/footer" Target="footer23.xml"/><Relationship Id="rId124" Type="http://schemas.openxmlformats.org/officeDocument/2006/relationships/hyperlink" Target="http://www.cm.com/de-de/blog/die-" TargetMode="External"/><Relationship Id="rId70" Type="http://schemas.openxmlformats.org/officeDocument/2006/relationships/image" Target="media/image29.jpeg"/><Relationship Id="rId91" Type="http://schemas.openxmlformats.org/officeDocument/2006/relationships/image" Target="media/image38.jpeg"/><Relationship Id="rId145" Type="http://schemas.openxmlformats.org/officeDocument/2006/relationships/hyperlink" Target="http://pi.cs.oswego.edu/~kbrenna2/Coursework/CSC416/ai.pdf" TargetMode="External"/><Relationship Id="rId166" Type="http://schemas.openxmlformats.org/officeDocument/2006/relationships/hyperlink" Target="http://www.researchgate.net/publication/323267949_Risikodiagnostik_in_der_Sozia-" TargetMode="External"/><Relationship Id="rId1" Type="http://schemas.openxmlformats.org/officeDocument/2006/relationships/numbering" Target="numbering.xml"/><Relationship Id="rId28" Type="http://schemas.openxmlformats.org/officeDocument/2006/relationships/footer" Target="footer5.xml"/><Relationship Id="rId49" Type="http://schemas.openxmlformats.org/officeDocument/2006/relationships/image" Target="media/image21.jpeg"/><Relationship Id="rId114" Type="http://schemas.openxmlformats.org/officeDocument/2006/relationships/header" Target="header26.xml"/></Relationships>
</file>

<file path=word/_rels/footer1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4646</TotalTime>
  <Pages>167</Pages>
  <Words>53355</Words>
  <Characters>301991</Characters>
  <Application>Microsoft Office Word</Application>
  <DocSecurity>0</DocSecurity>
  <Lines>7549</Lines>
  <Paragraphs>6234</Paragraphs>
  <ScaleCrop>false</ScaleCrop>
  <HeadingPairs>
    <vt:vector size="2" baseType="variant">
      <vt:variant>
        <vt:lpstr>Title</vt:lpstr>
      </vt:variant>
      <vt:variant>
        <vt:i4>1</vt:i4>
      </vt:variant>
    </vt:vector>
  </HeadingPairs>
  <TitlesOfParts>
    <vt:vector size="1" baseType="lpstr">
      <vt:lpstr>Digital Skills</vt:lpstr>
    </vt:vector>
  </TitlesOfParts>
  <Company/>
  <LinksUpToDate>false</LinksUpToDate>
  <CharactersWithSpaces>349112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Skills</dc:title>
  <dc:subject>DLBDS01</dc:subject>
  <cp:keywords>, docId:4FE769A50681A5766462926023F5B51A</cp:keywords>
  <cp:lastModifiedBy>Catherine Diallo</cp:lastModifiedBy>
  <cp:revision>5741</cp:revision>
  <dcterms:created xsi:type="dcterms:W3CDTF">2021-12-09T13:01:00Z</dcterms:created>
  <dcterms:modified xsi:type="dcterms:W3CDTF">2022-05-12T22:48:00Z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AH CSS Formatter V6.6 MR11 for Linux64 : 6.6.13.42545 (2020-02-03T11:23+09)</vt:lpwstr>
  </property>
  <property fmtid="{D5CDD505-2E9C-101B-9397-08002B2CF9AE}" pid="4" name="LastSaved">
    <vt:filetime>2021-12-09T00:00:00Z</vt:filetime>
  </property>
</Properties>
</file>