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8850" w14:textId="031B8A79" w:rsidR="005352B1" w:rsidRDefault="003203AA">
      <w:r>
        <w:t>The graduate</w:t>
      </w:r>
      <w:r w:rsidR="00640CED">
        <w:t>:</w:t>
      </w:r>
    </w:p>
    <w:p w14:paraId="091CE7E6" w14:textId="2B47D786" w:rsidR="003203AA" w:rsidRDefault="003203AA">
      <w:r>
        <w:t xml:space="preserve">Stav </w:t>
      </w:r>
      <w:proofErr w:type="spellStart"/>
      <w:r>
        <w:t>Yos</w:t>
      </w:r>
      <w:proofErr w:type="spellEnd"/>
      <w:r>
        <w:t xml:space="preserve"> Ben David</w:t>
      </w:r>
    </w:p>
    <w:p w14:paraId="7E240013" w14:textId="65B6D508" w:rsidR="003203AA" w:rsidRDefault="003203AA">
      <w:r>
        <w:t>Israeli ID # 323821165</w:t>
      </w:r>
    </w:p>
    <w:p w14:paraId="62ADB864" w14:textId="0C3031C4" w:rsidR="00E01CB0" w:rsidRDefault="003203AA" w:rsidP="00E01CB0">
      <w:r>
        <w:t xml:space="preserve">Passed the </w:t>
      </w:r>
      <w:r w:rsidR="00E01CB0">
        <w:t xml:space="preserve">examinations administered by the </w:t>
      </w:r>
      <w:r>
        <w:t>Israel Ministry of Education</w:t>
      </w:r>
      <w:r w:rsidR="00E01CB0">
        <w:t xml:space="preserve"> </w:t>
      </w:r>
      <w:r w:rsidR="003E2A2F">
        <w:t xml:space="preserve">in the following subjects </w:t>
      </w:r>
      <w:r w:rsidR="00E01CB0">
        <w:t xml:space="preserve">and received the </w:t>
      </w:r>
      <w:r w:rsidR="0084310C">
        <w:t>grades (scores)</w:t>
      </w:r>
      <w:r w:rsidR="00E01CB0">
        <w:t xml:space="preserve"> indicated here:</w:t>
      </w:r>
    </w:p>
    <w:p w14:paraId="108D1587" w14:textId="48274F75" w:rsidR="00E01CB0" w:rsidRPr="007F11BA" w:rsidRDefault="00D4613E" w:rsidP="00B32340">
      <w:pPr>
        <w:tabs>
          <w:tab w:val="left" w:pos="2160"/>
          <w:tab w:val="left" w:pos="5760"/>
        </w:tabs>
        <w:rPr>
          <w:b/>
          <w:bCs/>
        </w:rPr>
      </w:pPr>
      <w:r>
        <w:rPr>
          <w:b/>
          <w:bCs/>
        </w:rPr>
        <w:t xml:space="preserve">Mandatory </w:t>
      </w:r>
      <w:r w:rsidR="00E01CB0" w:rsidRPr="007F11BA">
        <w:rPr>
          <w:b/>
          <w:bCs/>
        </w:rPr>
        <w:t>subjects</w:t>
      </w:r>
      <w:r>
        <w:rPr>
          <w:b/>
          <w:bCs/>
        </w:rPr>
        <w:t xml:space="preserve"> and electives</w:t>
      </w:r>
    </w:p>
    <w:p w14:paraId="3F46016A" w14:textId="4D64F08A" w:rsidR="00B32340" w:rsidRPr="007F11BA" w:rsidRDefault="00E01CB0" w:rsidP="00D442FA">
      <w:pPr>
        <w:tabs>
          <w:tab w:val="left" w:pos="2880"/>
          <w:tab w:val="left" w:pos="6480"/>
        </w:tabs>
        <w:rPr>
          <w:b/>
          <w:bCs/>
        </w:rPr>
      </w:pPr>
      <w:r w:rsidRPr="007F11BA">
        <w:rPr>
          <w:b/>
          <w:bCs/>
        </w:rPr>
        <w:t>Subject</w:t>
      </w:r>
      <w:r w:rsidRPr="007F11BA">
        <w:rPr>
          <w:b/>
          <w:bCs/>
        </w:rPr>
        <w:tab/>
      </w:r>
      <w:r w:rsidR="0084310C">
        <w:rPr>
          <w:b/>
          <w:bCs/>
        </w:rPr>
        <w:t>N</w:t>
      </w:r>
      <w:r w:rsidRPr="007F11BA">
        <w:rPr>
          <w:b/>
          <w:bCs/>
        </w:rPr>
        <w:t xml:space="preserve">umber of </w:t>
      </w:r>
      <w:r w:rsidR="0084310C">
        <w:rPr>
          <w:b/>
          <w:bCs/>
        </w:rPr>
        <w:t>U</w:t>
      </w:r>
      <w:r w:rsidRPr="007F11BA">
        <w:rPr>
          <w:b/>
          <w:bCs/>
        </w:rPr>
        <w:t>nits</w:t>
      </w:r>
      <w:r w:rsidRPr="007F11BA">
        <w:rPr>
          <w:b/>
          <w:bCs/>
        </w:rPr>
        <w:tab/>
      </w:r>
      <w:r w:rsidR="0084310C">
        <w:rPr>
          <w:b/>
          <w:bCs/>
        </w:rPr>
        <w:t xml:space="preserve">Grade </w:t>
      </w:r>
    </w:p>
    <w:p w14:paraId="014BE1C2" w14:textId="177A433A" w:rsidR="00B32340" w:rsidRDefault="00B32340" w:rsidP="00D442FA">
      <w:pPr>
        <w:tabs>
          <w:tab w:val="left" w:pos="2880"/>
          <w:tab w:val="left" w:pos="6480"/>
        </w:tabs>
      </w:pPr>
      <w:r>
        <w:t>Bible studies</w:t>
      </w:r>
      <w:r>
        <w:tab/>
        <w:t>2</w:t>
      </w:r>
      <w:r>
        <w:tab/>
        <w:t>Good – 84</w:t>
      </w:r>
    </w:p>
    <w:p w14:paraId="560A9369" w14:textId="3E198F1D" w:rsidR="00B32340" w:rsidRDefault="00B32340" w:rsidP="00D442FA">
      <w:pPr>
        <w:tabs>
          <w:tab w:val="left" w:pos="2880"/>
          <w:tab w:val="left" w:pos="6480"/>
        </w:tabs>
      </w:pPr>
      <w:r>
        <w:t>Literature</w:t>
      </w:r>
      <w:r>
        <w:tab/>
        <w:t>2</w:t>
      </w:r>
      <w:r>
        <w:tab/>
        <w:t>Good – 79</w:t>
      </w:r>
    </w:p>
    <w:p w14:paraId="5A3BB80C" w14:textId="57EAEC7A" w:rsidR="00B32340" w:rsidRDefault="00B32340" w:rsidP="00D442FA">
      <w:pPr>
        <w:tabs>
          <w:tab w:val="left" w:pos="2880"/>
          <w:tab w:val="left" w:pos="6480"/>
        </w:tabs>
      </w:pPr>
      <w:r>
        <w:t>Hebrew</w:t>
      </w:r>
      <w:r>
        <w:tab/>
        <w:t>2</w:t>
      </w:r>
      <w:r>
        <w:tab/>
        <w:t>Satisfactory – 74</w:t>
      </w:r>
    </w:p>
    <w:p w14:paraId="7892AB05" w14:textId="018099BE" w:rsidR="00B32340" w:rsidRDefault="00B32340" w:rsidP="00D442FA">
      <w:pPr>
        <w:tabs>
          <w:tab w:val="left" w:pos="2880"/>
          <w:tab w:val="left" w:pos="6480"/>
        </w:tabs>
      </w:pPr>
      <w:r>
        <w:t>History</w:t>
      </w:r>
      <w:r>
        <w:tab/>
        <w:t>2</w:t>
      </w:r>
      <w:r>
        <w:tab/>
        <w:t>Good – 79</w:t>
      </w:r>
    </w:p>
    <w:p w14:paraId="66A90E79" w14:textId="6BD4845D" w:rsidR="00B32340" w:rsidRDefault="00B32340" w:rsidP="00D442FA">
      <w:pPr>
        <w:tabs>
          <w:tab w:val="left" w:pos="2880"/>
          <w:tab w:val="left" w:pos="6480"/>
        </w:tabs>
      </w:pPr>
      <w:r>
        <w:t>Citizenship</w:t>
      </w:r>
      <w:r>
        <w:tab/>
        <w:t>2</w:t>
      </w:r>
      <w:r>
        <w:tab/>
        <w:t>Good – 81</w:t>
      </w:r>
    </w:p>
    <w:p w14:paraId="05D53746" w14:textId="7AE5B621" w:rsidR="00B32340" w:rsidRDefault="00B32340" w:rsidP="00D442FA">
      <w:pPr>
        <w:tabs>
          <w:tab w:val="left" w:pos="2880"/>
          <w:tab w:val="left" w:pos="6480"/>
        </w:tabs>
      </w:pPr>
      <w:r>
        <w:t>English</w:t>
      </w:r>
      <w:r>
        <w:tab/>
        <w:t>5</w:t>
      </w:r>
      <w:r>
        <w:tab/>
        <w:t>Very good – 91</w:t>
      </w:r>
    </w:p>
    <w:p w14:paraId="7609BBA3" w14:textId="2ECA692F" w:rsidR="00B32340" w:rsidRDefault="00B32340" w:rsidP="00D442FA">
      <w:pPr>
        <w:tabs>
          <w:tab w:val="left" w:pos="2880"/>
          <w:tab w:val="left" w:pos="6480"/>
        </w:tabs>
      </w:pPr>
      <w:r>
        <w:t>Mathematics</w:t>
      </w:r>
      <w:r>
        <w:tab/>
        <w:t>3</w:t>
      </w:r>
      <w:r>
        <w:tab/>
        <w:t>Very good – 94</w:t>
      </w:r>
    </w:p>
    <w:p w14:paraId="2632063E" w14:textId="30DDD128" w:rsidR="00B32340" w:rsidRDefault="00B32340" w:rsidP="00D442FA">
      <w:pPr>
        <w:tabs>
          <w:tab w:val="left" w:pos="2880"/>
          <w:tab w:val="left" w:pos="6480"/>
        </w:tabs>
      </w:pPr>
      <w:r>
        <w:t>Physical education</w:t>
      </w:r>
      <w:r>
        <w:tab/>
        <w:t>5</w:t>
      </w:r>
      <w:r>
        <w:tab/>
        <w:t>Good – 78</w:t>
      </w:r>
    </w:p>
    <w:p w14:paraId="3E94B76A" w14:textId="0E6080F6" w:rsidR="00B32340" w:rsidRDefault="00B32340" w:rsidP="00D442FA">
      <w:pPr>
        <w:tabs>
          <w:tab w:val="left" w:pos="2880"/>
          <w:tab w:val="left" w:pos="6480"/>
        </w:tabs>
      </w:pPr>
      <w:r>
        <w:t>Biology</w:t>
      </w:r>
      <w:r>
        <w:tab/>
        <w:t>5</w:t>
      </w:r>
      <w:r>
        <w:tab/>
        <w:t>Good – 78</w:t>
      </w:r>
    </w:p>
    <w:p w14:paraId="5E4AFA50" w14:textId="4205899F" w:rsidR="00B32340" w:rsidRDefault="00B32340" w:rsidP="00D442FA">
      <w:pPr>
        <w:tabs>
          <w:tab w:val="left" w:pos="2880"/>
          <w:tab w:val="left" w:pos="6480"/>
        </w:tabs>
        <w:rPr>
          <w:rtl/>
        </w:rPr>
      </w:pPr>
    </w:p>
    <w:p w14:paraId="697D7020" w14:textId="31D68A27" w:rsidR="00D442FA" w:rsidRPr="007F11BA" w:rsidRDefault="00D442FA" w:rsidP="00D4613E">
      <w:pPr>
        <w:tabs>
          <w:tab w:val="left" w:pos="3690"/>
          <w:tab w:val="left" w:pos="6480"/>
        </w:tabs>
        <w:rPr>
          <w:b/>
          <w:bCs/>
        </w:rPr>
      </w:pPr>
      <w:r w:rsidRPr="007F11BA">
        <w:rPr>
          <w:b/>
          <w:bCs/>
        </w:rPr>
        <w:t>Internal</w:t>
      </w:r>
      <w:r w:rsidR="00D4613E">
        <w:rPr>
          <w:b/>
          <w:bCs/>
        </w:rPr>
        <w:t xml:space="preserve"> </w:t>
      </w:r>
      <w:r w:rsidRPr="007F11BA">
        <w:rPr>
          <w:b/>
          <w:bCs/>
        </w:rPr>
        <w:t>Subjects</w:t>
      </w:r>
      <w:r w:rsidR="00D4613E">
        <w:rPr>
          <w:b/>
          <w:bCs/>
        </w:rPr>
        <w:t xml:space="preserve"> </w:t>
      </w:r>
    </w:p>
    <w:p w14:paraId="1201B07A" w14:textId="36A43E55" w:rsidR="00D442FA" w:rsidRPr="007F11BA" w:rsidRDefault="00D442FA" w:rsidP="00D4613E">
      <w:pPr>
        <w:tabs>
          <w:tab w:val="left" w:pos="3690"/>
          <w:tab w:val="left" w:pos="6480"/>
        </w:tabs>
        <w:rPr>
          <w:b/>
          <w:bCs/>
        </w:rPr>
      </w:pPr>
      <w:r w:rsidRPr="007F11BA">
        <w:rPr>
          <w:b/>
          <w:bCs/>
        </w:rPr>
        <w:t>Subject</w:t>
      </w:r>
      <w:r w:rsidRPr="007F11BA">
        <w:rPr>
          <w:b/>
          <w:bCs/>
        </w:rPr>
        <w:tab/>
        <w:t>Hours of Study</w:t>
      </w:r>
      <w:r w:rsidRPr="007F11BA">
        <w:rPr>
          <w:b/>
          <w:bCs/>
        </w:rPr>
        <w:tab/>
        <w:t>Grade</w:t>
      </w:r>
    </w:p>
    <w:p w14:paraId="6E5F96F5" w14:textId="7A486D1A" w:rsidR="00D442FA" w:rsidRDefault="00D442FA" w:rsidP="00D4613E">
      <w:pPr>
        <w:tabs>
          <w:tab w:val="left" w:pos="3690"/>
          <w:tab w:val="left" w:pos="6480"/>
        </w:tabs>
      </w:pPr>
      <w:r>
        <w:t>General education</w:t>
      </w:r>
      <w:r w:rsidR="007038D8">
        <w:t xml:space="preserve"> – Heritage</w:t>
      </w:r>
      <w:r w:rsidR="00830E3A">
        <w:t xml:space="preserve"> </w:t>
      </w:r>
      <w:r w:rsidR="007038D8">
        <w:t>B</w:t>
      </w:r>
      <w:r w:rsidR="00830E3A">
        <w:tab/>
        <w:t>30</w:t>
      </w:r>
      <w:r w:rsidR="00830E3A">
        <w:tab/>
        <w:t>Very good – 85</w:t>
      </w:r>
    </w:p>
    <w:p w14:paraId="4AE46BED" w14:textId="41F66888" w:rsidR="00830E3A" w:rsidRDefault="00830E3A" w:rsidP="00D4613E">
      <w:pPr>
        <w:tabs>
          <w:tab w:val="left" w:pos="3690"/>
          <w:tab w:val="left" w:pos="6480"/>
        </w:tabs>
      </w:pPr>
      <w:r>
        <w:t>General education</w:t>
      </w:r>
      <w:r w:rsidR="007038D8">
        <w:t xml:space="preserve"> – Heritage A</w:t>
      </w:r>
      <w:r>
        <w:tab/>
        <w:t>30</w:t>
      </w:r>
      <w:r>
        <w:tab/>
        <w:t>Very good – 88</w:t>
      </w:r>
    </w:p>
    <w:p w14:paraId="495A0D03" w14:textId="196BF130" w:rsidR="00830E3A" w:rsidRDefault="00830E3A" w:rsidP="00D4613E">
      <w:pPr>
        <w:tabs>
          <w:tab w:val="left" w:pos="3690"/>
          <w:tab w:val="left" w:pos="6480"/>
        </w:tabs>
      </w:pPr>
      <w:r>
        <w:t>Introduction to chemistry</w:t>
      </w:r>
      <w:r>
        <w:tab/>
        <w:t>90</w:t>
      </w:r>
      <w:r>
        <w:tab/>
        <w:t>Very good – 85</w:t>
      </w:r>
    </w:p>
    <w:p w14:paraId="4E53C88E" w14:textId="3A8D7EA6" w:rsidR="00830E3A" w:rsidRDefault="00830E3A" w:rsidP="00D4613E">
      <w:pPr>
        <w:tabs>
          <w:tab w:val="left" w:pos="3690"/>
          <w:tab w:val="left" w:pos="6480"/>
        </w:tabs>
      </w:pPr>
      <w:r>
        <w:t>Physical education</w:t>
      </w:r>
      <w:r>
        <w:tab/>
        <w:t>180</w:t>
      </w:r>
      <w:r>
        <w:tab/>
        <w:t>Very good – 90</w:t>
      </w:r>
    </w:p>
    <w:p w14:paraId="3005933E" w14:textId="36729422" w:rsidR="00830E3A" w:rsidRDefault="00640CED" w:rsidP="00D4613E">
      <w:pPr>
        <w:tabs>
          <w:tab w:val="left" w:pos="3690"/>
          <w:tab w:val="left" w:pos="6480"/>
        </w:tabs>
      </w:pPr>
      <w:r>
        <w:t xml:space="preserve">Community </w:t>
      </w:r>
      <w:r w:rsidR="00D4613E">
        <w:t xml:space="preserve">and social </w:t>
      </w:r>
      <w:r>
        <w:t>involvement</w:t>
      </w:r>
      <w:r w:rsidR="00830E3A">
        <w:tab/>
        <w:t>180</w:t>
      </w:r>
      <w:r w:rsidR="00830E3A">
        <w:tab/>
        <w:t xml:space="preserve">Completed </w:t>
      </w:r>
    </w:p>
    <w:p w14:paraId="321778B0" w14:textId="2D7ED6F8" w:rsidR="003203AA" w:rsidRDefault="00B32340" w:rsidP="00D4613E">
      <w:pPr>
        <w:tabs>
          <w:tab w:val="left" w:pos="3690"/>
          <w:tab w:val="left" w:pos="6480"/>
        </w:tabs>
        <w:rPr>
          <w:rtl/>
        </w:rPr>
      </w:pPr>
      <w:r>
        <w:tab/>
      </w:r>
      <w:r w:rsidR="003203AA">
        <w:t xml:space="preserve"> </w:t>
      </w:r>
    </w:p>
    <w:p w14:paraId="537ADB9C" w14:textId="08405A19" w:rsidR="007F11BA" w:rsidRDefault="007F11BA">
      <w:r>
        <w:br w:type="page"/>
      </w:r>
    </w:p>
    <w:p w14:paraId="27CD2AC7" w14:textId="0950E152" w:rsidR="003203AA" w:rsidRDefault="007F11BA" w:rsidP="00D442FA">
      <w:pPr>
        <w:tabs>
          <w:tab w:val="left" w:pos="2880"/>
          <w:tab w:val="left" w:pos="6480"/>
        </w:tabs>
      </w:pPr>
      <w:r>
        <w:lastRenderedPageBreak/>
        <w:t>Israel Ministry of Education</w:t>
      </w:r>
    </w:p>
    <w:p w14:paraId="7EE0CBA5" w14:textId="37AEE332" w:rsidR="007F11BA" w:rsidRDefault="007F11BA" w:rsidP="00D442FA">
      <w:pPr>
        <w:tabs>
          <w:tab w:val="left" w:pos="2880"/>
          <w:tab w:val="left" w:pos="6480"/>
        </w:tabs>
      </w:pPr>
      <w:r>
        <w:t>Certificate of Matriculation</w:t>
      </w:r>
    </w:p>
    <w:p w14:paraId="4B4ECBC8" w14:textId="00D303FD" w:rsidR="007F11BA" w:rsidRDefault="007F11BA" w:rsidP="00D442FA">
      <w:pPr>
        <w:tabs>
          <w:tab w:val="left" w:pos="2880"/>
          <w:tab w:val="left" w:pos="6480"/>
        </w:tabs>
      </w:pPr>
      <w:r>
        <w:t>The graduate:</w:t>
      </w:r>
    </w:p>
    <w:p w14:paraId="35A8487D" w14:textId="77777777" w:rsidR="007F11BA" w:rsidRDefault="007F11BA" w:rsidP="007F11BA">
      <w:r>
        <w:t xml:space="preserve">Stav </w:t>
      </w:r>
      <w:proofErr w:type="spellStart"/>
      <w:r>
        <w:t>Yos</w:t>
      </w:r>
      <w:proofErr w:type="spellEnd"/>
      <w:r>
        <w:t xml:space="preserve"> Ben David</w:t>
      </w:r>
    </w:p>
    <w:p w14:paraId="13F1A0B4" w14:textId="3A4CADCB" w:rsidR="007F11BA" w:rsidRDefault="007F11BA" w:rsidP="007F11BA">
      <w:r>
        <w:t>Israeli ID # 323821165</w:t>
      </w:r>
    </w:p>
    <w:p w14:paraId="0ED05FF8" w14:textId="6684532E" w:rsidR="0075218E" w:rsidRDefault="00340E4E" w:rsidP="008F395F">
      <w:r>
        <w:t>C</w:t>
      </w:r>
      <w:r w:rsidR="007F11BA">
        <w:t xml:space="preserve">ompleted the legal educational requirements at the </w:t>
      </w:r>
      <w:proofErr w:type="spellStart"/>
      <w:r w:rsidR="0075218E">
        <w:t>Ramot</w:t>
      </w:r>
      <w:proofErr w:type="spellEnd"/>
      <w:r w:rsidR="0075218E">
        <w:t xml:space="preserve"> Comprehensive </w:t>
      </w:r>
      <w:r w:rsidR="00B426D4">
        <w:t>City</w:t>
      </w:r>
      <w:r w:rsidR="0075218E">
        <w:t xml:space="preserve"> High School, Bat Yam</w:t>
      </w:r>
      <w:r>
        <w:t>, Israel</w:t>
      </w:r>
      <w:r w:rsidR="0075218E">
        <w:t xml:space="preserve"> (540492)</w:t>
      </w:r>
      <w:r w:rsidR="008F395F">
        <w:t xml:space="preserve"> a</w:t>
      </w:r>
      <w:r w:rsidR="0075218E">
        <w:t>nd passed the examinations administered by the Israel Ministry of Education</w:t>
      </w:r>
      <w:r w:rsidR="008F395F">
        <w:t xml:space="preserve"> in the year 2020</w:t>
      </w:r>
    </w:p>
    <w:p w14:paraId="705F76A1" w14:textId="1956FB52" w:rsidR="0075218E" w:rsidRDefault="0075218E" w:rsidP="0075218E"/>
    <w:p w14:paraId="789571F0" w14:textId="1C5F2D47" w:rsidR="00881C50" w:rsidRPr="008F395F" w:rsidRDefault="00705EC9" w:rsidP="00D442FA">
      <w:pPr>
        <w:tabs>
          <w:tab w:val="left" w:pos="2880"/>
          <w:tab w:val="left" w:pos="6480"/>
        </w:tabs>
        <w:rPr>
          <w:i/>
          <w:iCs/>
        </w:rPr>
      </w:pPr>
      <w:r w:rsidRPr="008F395F">
        <w:rPr>
          <w:i/>
          <w:iCs/>
        </w:rPr>
        <w:t xml:space="preserve">The educational process is intended to provide students with a sense of value, growth, ability to succeed, and self-fulfillment, while also providing an experience of discovery and fulfillment of their curiosity. Further, the educational process strives to </w:t>
      </w:r>
      <w:r w:rsidR="00881C50" w:rsidRPr="008F395F">
        <w:rPr>
          <w:i/>
          <w:iCs/>
        </w:rPr>
        <w:t xml:space="preserve">help students </w:t>
      </w:r>
      <w:r w:rsidRPr="008F395F">
        <w:rPr>
          <w:i/>
          <w:iCs/>
        </w:rPr>
        <w:t xml:space="preserve">develop </w:t>
      </w:r>
      <w:r w:rsidR="00881C50" w:rsidRPr="008F395F">
        <w:rPr>
          <w:i/>
          <w:iCs/>
        </w:rPr>
        <w:t xml:space="preserve">into adults who are active in </w:t>
      </w:r>
      <w:r w:rsidR="008F395F">
        <w:rPr>
          <w:i/>
          <w:iCs/>
        </w:rPr>
        <w:t xml:space="preserve">society </w:t>
      </w:r>
      <w:r w:rsidR="00881C50" w:rsidRPr="008F395F">
        <w:rPr>
          <w:i/>
          <w:iCs/>
        </w:rPr>
        <w:t xml:space="preserve">and contribute to </w:t>
      </w:r>
      <w:r w:rsidR="008F395F">
        <w:rPr>
          <w:i/>
          <w:iCs/>
        </w:rPr>
        <w:t>it</w:t>
      </w:r>
      <w:r w:rsidR="00881C50" w:rsidRPr="008F395F">
        <w:rPr>
          <w:i/>
          <w:iCs/>
        </w:rPr>
        <w:t xml:space="preserve">. </w:t>
      </w:r>
    </w:p>
    <w:p w14:paraId="00FF0AD2" w14:textId="5E17EE41" w:rsidR="0015728C" w:rsidRPr="008F395F" w:rsidRDefault="00881C50" w:rsidP="00D442FA">
      <w:pPr>
        <w:tabs>
          <w:tab w:val="left" w:pos="2880"/>
          <w:tab w:val="left" w:pos="6480"/>
        </w:tabs>
        <w:rPr>
          <w:i/>
          <w:iCs/>
        </w:rPr>
      </w:pPr>
      <w:r w:rsidRPr="008F395F">
        <w:rPr>
          <w:i/>
          <w:iCs/>
        </w:rPr>
        <w:t xml:space="preserve">For the process to achieve these results, the educational system must enable meaningful </w:t>
      </w:r>
      <w:r w:rsidR="002765CB">
        <w:rPr>
          <w:i/>
          <w:iCs/>
        </w:rPr>
        <w:t>learning</w:t>
      </w:r>
      <w:r w:rsidR="004D366C" w:rsidRPr="008F395F">
        <w:rPr>
          <w:i/>
          <w:iCs/>
        </w:rPr>
        <w:t xml:space="preserve"> across the entire educational spectrum and ensure the </w:t>
      </w:r>
      <w:r w:rsidR="002765CB">
        <w:rPr>
          <w:i/>
          <w:iCs/>
        </w:rPr>
        <w:t>necessary</w:t>
      </w:r>
      <w:r w:rsidR="004D366C" w:rsidRPr="008F395F">
        <w:rPr>
          <w:i/>
          <w:iCs/>
        </w:rPr>
        <w:t xml:space="preserve"> balance between self-fulfillment and responsibility to society. From: </w:t>
      </w:r>
      <w:r w:rsidR="00FB2C4F">
        <w:rPr>
          <w:i/>
          <w:iCs/>
        </w:rPr>
        <w:t>“</w:t>
      </w:r>
      <w:r w:rsidR="004D366C" w:rsidRPr="008F395F">
        <w:rPr>
          <w:i/>
          <w:iCs/>
        </w:rPr>
        <w:t>The Learner, The Teacher, and What is Between Them”, Ministry of Education 2014</w:t>
      </w:r>
    </w:p>
    <w:p w14:paraId="10CE4EAA" w14:textId="77777777" w:rsidR="0015728C" w:rsidRDefault="0015728C" w:rsidP="00D442FA">
      <w:pPr>
        <w:tabs>
          <w:tab w:val="left" w:pos="2880"/>
          <w:tab w:val="left" w:pos="6480"/>
        </w:tabs>
      </w:pPr>
    </w:p>
    <w:p w14:paraId="551208D6" w14:textId="5F149C34" w:rsidR="0015728C" w:rsidRDefault="0015728C" w:rsidP="00D442FA">
      <w:pPr>
        <w:tabs>
          <w:tab w:val="left" w:pos="2880"/>
          <w:tab w:val="left" w:pos="6480"/>
        </w:tabs>
      </w:pPr>
      <w:r>
        <w:t xml:space="preserve">School </w:t>
      </w:r>
      <w:r w:rsidR="00E60971">
        <w:t>P</w:t>
      </w:r>
      <w:r>
        <w:t>rincipal</w:t>
      </w:r>
    </w:p>
    <w:p w14:paraId="7C54AD30" w14:textId="482B8C96" w:rsidR="00640CED" w:rsidRDefault="00640CED" w:rsidP="00D442FA">
      <w:pPr>
        <w:tabs>
          <w:tab w:val="left" w:pos="2880"/>
          <w:tab w:val="left" w:pos="6480"/>
        </w:tabs>
      </w:pPr>
      <w:r>
        <w:t>Head of the Ministry</w:t>
      </w:r>
      <w:r w:rsidR="004B03B3">
        <w:t xml:space="preserve"> of Education</w:t>
      </w:r>
    </w:p>
    <w:p w14:paraId="5A9C34F4" w14:textId="240C335F" w:rsidR="007F11BA" w:rsidRDefault="00640CED" w:rsidP="00640CED">
      <w:pPr>
        <w:tabs>
          <w:tab w:val="left" w:pos="2880"/>
          <w:tab w:val="left" w:pos="6480"/>
        </w:tabs>
      </w:pPr>
      <w:r w:rsidRPr="00640CED">
        <w:t>Senior Director of Examinations</w:t>
      </w:r>
    </w:p>
    <w:sectPr w:rsidR="007F1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04D7" w14:textId="77777777" w:rsidR="00491758" w:rsidRDefault="00491758" w:rsidP="00332646">
      <w:pPr>
        <w:spacing w:after="0" w:line="240" w:lineRule="auto"/>
      </w:pPr>
      <w:r>
        <w:separator/>
      </w:r>
    </w:p>
  </w:endnote>
  <w:endnote w:type="continuationSeparator" w:id="0">
    <w:p w14:paraId="2B9217BB" w14:textId="77777777" w:rsidR="00491758" w:rsidRDefault="00491758" w:rsidP="0033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FBCF" w14:textId="77777777" w:rsidR="00491758" w:rsidRDefault="00491758" w:rsidP="00332646">
      <w:pPr>
        <w:spacing w:after="0" w:line="240" w:lineRule="auto"/>
      </w:pPr>
      <w:r>
        <w:separator/>
      </w:r>
    </w:p>
  </w:footnote>
  <w:footnote w:type="continuationSeparator" w:id="0">
    <w:p w14:paraId="5DCF855D" w14:textId="77777777" w:rsidR="00491758" w:rsidRDefault="00491758" w:rsidP="0033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AA"/>
    <w:rsid w:val="0015728C"/>
    <w:rsid w:val="002765CB"/>
    <w:rsid w:val="003203AA"/>
    <w:rsid w:val="00332646"/>
    <w:rsid w:val="00340E4E"/>
    <w:rsid w:val="003E2A2F"/>
    <w:rsid w:val="003E5FC7"/>
    <w:rsid w:val="00491758"/>
    <w:rsid w:val="004B03B3"/>
    <w:rsid w:val="004D366C"/>
    <w:rsid w:val="005352B1"/>
    <w:rsid w:val="00640CED"/>
    <w:rsid w:val="007038D8"/>
    <w:rsid w:val="00705EC9"/>
    <w:rsid w:val="0075218E"/>
    <w:rsid w:val="007F11BA"/>
    <w:rsid w:val="00830E3A"/>
    <w:rsid w:val="0084310C"/>
    <w:rsid w:val="00881C50"/>
    <w:rsid w:val="008F395F"/>
    <w:rsid w:val="00B32340"/>
    <w:rsid w:val="00B426D4"/>
    <w:rsid w:val="00B6697E"/>
    <w:rsid w:val="00BC2979"/>
    <w:rsid w:val="00D442FA"/>
    <w:rsid w:val="00D4613E"/>
    <w:rsid w:val="00E01CB0"/>
    <w:rsid w:val="00E60971"/>
    <w:rsid w:val="00F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F9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3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6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1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2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46"/>
  </w:style>
  <w:style w:type="paragraph" w:styleId="Footer">
    <w:name w:val="footer"/>
    <w:basedOn w:val="Normal"/>
    <w:link w:val="FooterChar"/>
    <w:uiPriority w:val="99"/>
    <w:unhideWhenUsed/>
    <w:rsid w:val="00332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2022-05-01T06:20:00Z</dcterms:created>
  <dcterms:modified xsi:type="dcterms:W3CDTF">2022-05-01T06:21:00Z</dcterms:modified>
</cp:coreProperties>
</file>