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280D" w14:textId="07013921" w:rsidR="001C6C85" w:rsidRPr="004E1240" w:rsidRDefault="00C403E8" w:rsidP="004E1240">
      <w:pPr>
        <w:jc w:val="center"/>
        <w:rPr>
          <w:b/>
          <w:bCs/>
          <w:sz w:val="24"/>
          <w:szCs w:val="24"/>
          <w:u w:val="single"/>
        </w:rPr>
      </w:pPr>
      <w:r>
        <w:rPr>
          <w:b/>
          <w:bCs/>
          <w:sz w:val="24"/>
          <w:szCs w:val="24"/>
          <w:u w:val="single"/>
        </w:rPr>
        <w:t>Addendum</w:t>
      </w:r>
      <w:r w:rsidR="001C6C85" w:rsidRPr="004E1240">
        <w:rPr>
          <w:b/>
          <w:bCs/>
          <w:sz w:val="24"/>
          <w:szCs w:val="24"/>
          <w:u w:val="single"/>
        </w:rPr>
        <w:t xml:space="preserve"> to Unprotected Lease</w:t>
      </w:r>
    </w:p>
    <w:p w14:paraId="525A4863" w14:textId="3CC4BC87" w:rsidR="001C6C85" w:rsidRDefault="001C6C85" w:rsidP="004E1240">
      <w:pPr>
        <w:pStyle w:val="ListParagraph"/>
        <w:ind w:left="0"/>
        <w:contextualSpacing w:val="0"/>
        <w:jc w:val="center"/>
      </w:pPr>
      <w:r>
        <w:t>Signed and Sealed on this 1</w:t>
      </w:r>
      <w:r w:rsidR="004E1240" w:rsidRPr="004E1240">
        <w:rPr>
          <w:vertAlign w:val="superscript"/>
        </w:rPr>
        <w:t>st</w:t>
      </w:r>
      <w:r>
        <w:t xml:space="preserve"> Day of </w:t>
      </w:r>
      <w:r w:rsidRPr="001C6C85">
        <w:t>February</w:t>
      </w:r>
      <w:r>
        <w:t xml:space="preserve"> in the Year </w:t>
      </w:r>
      <w:r w:rsidRPr="001C6C85">
        <w:t>2018</w:t>
      </w:r>
    </w:p>
    <w:p w14:paraId="13084FE1" w14:textId="63E39331" w:rsidR="001C6C85" w:rsidRPr="004E1240" w:rsidRDefault="001C6C85" w:rsidP="001C6C85">
      <w:pPr>
        <w:pStyle w:val="ListParagraph"/>
        <w:ind w:left="0"/>
        <w:contextualSpacing w:val="0"/>
        <w:jc w:val="both"/>
        <w:rPr>
          <w:b/>
          <w:bCs/>
        </w:rPr>
      </w:pPr>
      <w:r w:rsidRPr="004E1240">
        <w:rPr>
          <w:b/>
          <w:bCs/>
        </w:rPr>
        <w:t>By and Between:</w:t>
      </w:r>
    </w:p>
    <w:p w14:paraId="1C9FD62B" w14:textId="1D3E00C0" w:rsidR="004E1240" w:rsidRPr="004E1240" w:rsidRDefault="00AB48FC" w:rsidP="00AB48FC">
      <w:pPr>
        <w:pStyle w:val="ListParagraph"/>
        <w:spacing w:after="0"/>
        <w:ind w:left="1440"/>
        <w:contextualSpacing w:val="0"/>
        <w:jc w:val="both"/>
        <w:rPr>
          <w:b/>
          <w:bCs/>
        </w:rPr>
      </w:pPr>
      <w:r w:rsidRPr="00AB48FC">
        <w:rPr>
          <w:b/>
          <w:bCs/>
          <w:i/>
          <w:iCs/>
        </w:rPr>
        <w:t>Atirey Yeda</w:t>
      </w:r>
      <w:r>
        <w:rPr>
          <w:b/>
          <w:bCs/>
        </w:rPr>
        <w:t xml:space="preserve"> </w:t>
      </w:r>
      <w:r w:rsidR="004E1240" w:rsidRPr="004E1240">
        <w:rPr>
          <w:b/>
          <w:bCs/>
        </w:rPr>
        <w:t>Ltd., Comp. Reg. No. 51-276926-6</w:t>
      </w:r>
    </w:p>
    <w:p w14:paraId="1162169D" w14:textId="1A677B4B" w:rsidR="001C6C85" w:rsidRDefault="004E1240" w:rsidP="004E1240">
      <w:pPr>
        <w:pStyle w:val="ListParagraph"/>
        <w:spacing w:after="0"/>
        <w:ind w:left="1440"/>
        <w:contextualSpacing w:val="0"/>
        <w:jc w:val="both"/>
      </w:pPr>
      <w:r>
        <w:t xml:space="preserve">Of </w:t>
      </w:r>
      <w:r w:rsidRPr="001C6C85">
        <w:t>221</w:t>
      </w:r>
      <w:r>
        <w:t>A</w:t>
      </w:r>
      <w:r w:rsidRPr="001C6C85">
        <w:t xml:space="preserve"> Dizengoff St., Tel Aviv.</w:t>
      </w:r>
    </w:p>
    <w:p w14:paraId="613C08E0" w14:textId="1396721C" w:rsidR="004E1240" w:rsidRDefault="004E1240" w:rsidP="004E1240">
      <w:pPr>
        <w:pStyle w:val="ListParagraph"/>
        <w:spacing w:after="0"/>
        <w:ind w:left="3600" w:firstLine="720"/>
        <w:contextualSpacing w:val="0"/>
        <w:jc w:val="both"/>
      </w:pPr>
      <w:r>
        <w:t xml:space="preserve">Hereinafter: the </w:t>
      </w:r>
      <w:r w:rsidR="002834B6">
        <w:t>“</w:t>
      </w:r>
      <w:r w:rsidR="00CF7366">
        <w:rPr>
          <w:b/>
          <w:bCs/>
        </w:rPr>
        <w:t>Lessor</w:t>
      </w:r>
      <w:r w:rsidR="002834B6">
        <w:t>”</w:t>
      </w:r>
    </w:p>
    <w:p w14:paraId="6055595C" w14:textId="2DADB6C1" w:rsidR="004E1240" w:rsidRPr="004E1240" w:rsidRDefault="004E1240" w:rsidP="004E1240">
      <w:pPr>
        <w:pStyle w:val="ListParagraph"/>
        <w:ind w:left="0"/>
        <w:contextualSpacing w:val="0"/>
        <w:jc w:val="right"/>
        <w:rPr>
          <w:b/>
          <w:bCs/>
          <w:u w:val="single"/>
        </w:rPr>
      </w:pPr>
      <w:r w:rsidRPr="004E1240">
        <w:rPr>
          <w:b/>
          <w:bCs/>
          <w:u w:val="single"/>
        </w:rPr>
        <w:t>The First Party</w:t>
      </w:r>
    </w:p>
    <w:p w14:paraId="7C48D770" w14:textId="220308A7" w:rsidR="004E1240" w:rsidRPr="004E1240" w:rsidRDefault="004E1240" w:rsidP="001C6C85">
      <w:pPr>
        <w:pStyle w:val="ListParagraph"/>
        <w:ind w:left="0"/>
        <w:contextualSpacing w:val="0"/>
        <w:jc w:val="both"/>
        <w:rPr>
          <w:b/>
          <w:bCs/>
        </w:rPr>
      </w:pPr>
      <w:r w:rsidRPr="004E1240">
        <w:rPr>
          <w:b/>
          <w:bCs/>
        </w:rPr>
        <w:t>-AND-</w:t>
      </w:r>
    </w:p>
    <w:p w14:paraId="655C5327" w14:textId="4D18133B" w:rsidR="004E1240" w:rsidRPr="004E1240" w:rsidRDefault="004E1240" w:rsidP="004E1240">
      <w:pPr>
        <w:pStyle w:val="ListParagraph"/>
        <w:spacing w:after="0"/>
        <w:ind w:left="1440"/>
        <w:contextualSpacing w:val="0"/>
        <w:jc w:val="both"/>
        <w:rPr>
          <w:b/>
          <w:bCs/>
        </w:rPr>
      </w:pPr>
      <w:r w:rsidRPr="00FE1B2C">
        <w:rPr>
          <w:b/>
          <w:bCs/>
        </w:rPr>
        <w:t>Mobileye</w:t>
      </w:r>
      <w:r w:rsidRPr="004E1240">
        <w:rPr>
          <w:b/>
          <w:bCs/>
        </w:rPr>
        <w:t xml:space="preserve"> Vision Technologies Ltd</w:t>
      </w:r>
      <w:r>
        <w:rPr>
          <w:b/>
          <w:bCs/>
        </w:rPr>
        <w:t>.</w:t>
      </w:r>
      <w:r w:rsidRPr="004E1240">
        <w:rPr>
          <w:b/>
          <w:bCs/>
        </w:rPr>
        <w:t xml:space="preserve">, Comp. Reg. No. </w:t>
      </w:r>
      <w:r w:rsidR="001C6C85" w:rsidRPr="004E1240">
        <w:rPr>
          <w:b/>
          <w:bCs/>
        </w:rPr>
        <w:t>51-2700436</w:t>
      </w:r>
    </w:p>
    <w:p w14:paraId="7F9F0DF1" w14:textId="77777777" w:rsidR="004E1240" w:rsidRDefault="004E1240" w:rsidP="004E1240">
      <w:pPr>
        <w:pStyle w:val="ListParagraph"/>
        <w:spacing w:after="0"/>
        <w:ind w:left="1440"/>
        <w:contextualSpacing w:val="0"/>
        <w:jc w:val="both"/>
      </w:pPr>
      <w:r>
        <w:t xml:space="preserve">Of </w:t>
      </w:r>
      <w:r w:rsidR="001C6C85" w:rsidRPr="001C6C85">
        <w:t xml:space="preserve">13 </w:t>
      </w:r>
      <w:proofErr w:type="spellStart"/>
      <w:r>
        <w:t>Hartom</w:t>
      </w:r>
      <w:proofErr w:type="spellEnd"/>
      <w:r>
        <w:t xml:space="preserve"> St.</w:t>
      </w:r>
      <w:r w:rsidR="001C6C85" w:rsidRPr="001C6C85">
        <w:t xml:space="preserve">, Har </w:t>
      </w:r>
      <w:proofErr w:type="spellStart"/>
      <w:r w:rsidR="001C6C85" w:rsidRPr="001C6C85">
        <w:t>Hotzvim</w:t>
      </w:r>
      <w:proofErr w:type="spellEnd"/>
      <w:r>
        <w:t>,</w:t>
      </w:r>
      <w:r w:rsidR="001C6C85" w:rsidRPr="001C6C85">
        <w:t xml:space="preserve"> Jerusalem.</w:t>
      </w:r>
    </w:p>
    <w:p w14:paraId="5DB1C22C" w14:textId="37CFFDC3" w:rsidR="004E1240" w:rsidRDefault="004E1240" w:rsidP="004E1240">
      <w:pPr>
        <w:pStyle w:val="ListParagraph"/>
        <w:spacing w:after="0"/>
        <w:ind w:left="3600" w:firstLine="720"/>
        <w:contextualSpacing w:val="0"/>
        <w:jc w:val="both"/>
      </w:pPr>
      <w:r>
        <w:t xml:space="preserve">Hereinafter: the </w:t>
      </w:r>
      <w:r w:rsidR="002834B6">
        <w:t>“</w:t>
      </w:r>
      <w:r w:rsidR="00CF7366">
        <w:rPr>
          <w:b/>
          <w:bCs/>
        </w:rPr>
        <w:t>Lessee</w:t>
      </w:r>
      <w:r w:rsidR="002834B6">
        <w:t>”</w:t>
      </w:r>
    </w:p>
    <w:p w14:paraId="2C8E9003" w14:textId="7257C8AF" w:rsidR="004E1240" w:rsidRPr="004E1240" w:rsidRDefault="004E1240" w:rsidP="004E1240">
      <w:pPr>
        <w:pStyle w:val="ListParagraph"/>
        <w:ind w:left="0"/>
        <w:contextualSpacing w:val="0"/>
        <w:jc w:val="right"/>
        <w:rPr>
          <w:b/>
          <w:bCs/>
          <w:u w:val="single"/>
        </w:rPr>
      </w:pPr>
      <w:r w:rsidRPr="004E1240">
        <w:rPr>
          <w:b/>
          <w:bCs/>
          <w:u w:val="single"/>
        </w:rPr>
        <w:t xml:space="preserve">The Second Party </w:t>
      </w:r>
    </w:p>
    <w:p w14:paraId="19B92011" w14:textId="4E46AD3F" w:rsidR="002834B6" w:rsidRDefault="004E1240" w:rsidP="00CF7366">
      <w:pPr>
        <w:pStyle w:val="ListParagraph"/>
        <w:ind w:left="1440" w:hanging="1440"/>
        <w:contextualSpacing w:val="0"/>
        <w:jc w:val="both"/>
      </w:pPr>
      <w:r w:rsidRPr="00CF7366">
        <w:rPr>
          <w:b/>
          <w:bCs/>
        </w:rPr>
        <w:t>Whereas</w:t>
      </w:r>
      <w:r>
        <w:tab/>
        <w:t xml:space="preserve">The </w:t>
      </w:r>
      <w:r w:rsidR="00CF7366">
        <w:t>Lessor</w:t>
      </w:r>
      <w:r>
        <w:t xml:space="preserve"> and the </w:t>
      </w:r>
      <w:r w:rsidR="00CF7366">
        <w:t>Lessee</w:t>
      </w:r>
      <w:r>
        <w:t xml:space="preserve"> </w:t>
      </w:r>
      <w:r w:rsidR="002834B6">
        <w:t>entered into an Agreement</w:t>
      </w:r>
      <w:r w:rsidR="00B23D37">
        <w:t>,</w:t>
      </w:r>
      <w:r w:rsidR="002834B6">
        <w:t xml:space="preserve"> dated </w:t>
      </w:r>
      <w:r w:rsidR="002834B6" w:rsidRPr="00CF7366">
        <w:rPr>
          <w:u w:val="single"/>
        </w:rPr>
        <w:t xml:space="preserve">January </w:t>
      </w:r>
      <w:r w:rsidR="001C6C85" w:rsidRPr="00CF7366">
        <w:rPr>
          <w:u w:val="single"/>
        </w:rPr>
        <w:t>31</w:t>
      </w:r>
      <w:r w:rsidR="002834B6" w:rsidRPr="00CF7366">
        <w:rPr>
          <w:u w:val="single"/>
        </w:rPr>
        <w:t>, 20</w:t>
      </w:r>
      <w:r w:rsidR="001C6C85" w:rsidRPr="00CF7366">
        <w:rPr>
          <w:u w:val="single"/>
        </w:rPr>
        <w:t>08</w:t>
      </w:r>
      <w:r w:rsidR="001C6C85" w:rsidRPr="001C6C85">
        <w:t xml:space="preserve">, </w:t>
      </w:r>
      <w:r w:rsidR="002834B6">
        <w:t xml:space="preserve">which was in essence </w:t>
      </w:r>
      <w:r w:rsidR="001C6C85" w:rsidRPr="001C6C85">
        <w:t xml:space="preserve">an </w:t>
      </w:r>
      <w:r w:rsidR="002834B6" w:rsidRPr="001C6C85">
        <w:t>Unprotected Lease</w:t>
      </w:r>
      <w:r w:rsidR="001C6C85" w:rsidRPr="001C6C85">
        <w:t xml:space="preserve"> </w:t>
      </w:r>
      <w:r w:rsidR="00B23D37">
        <w:t xml:space="preserve">concerning </w:t>
      </w:r>
      <w:r w:rsidR="00EA6A88">
        <w:t>spaces</w:t>
      </w:r>
      <w:r w:rsidR="00EA6A88" w:rsidRPr="001C6C85">
        <w:t xml:space="preserve"> </w:t>
      </w:r>
      <w:r w:rsidR="00EA6A88">
        <w:t>at a l</w:t>
      </w:r>
      <w:r w:rsidR="001C6C85" w:rsidRPr="001C6C85">
        <w:t>eas</w:t>
      </w:r>
      <w:r w:rsidR="002834B6">
        <w:t xml:space="preserve">ehold </w:t>
      </w:r>
      <w:r w:rsidR="001C6C85" w:rsidRPr="001C6C85">
        <w:t xml:space="preserve">located at 13 </w:t>
      </w:r>
      <w:proofErr w:type="spellStart"/>
      <w:r w:rsidR="001C6C85" w:rsidRPr="001C6C85">
        <w:t>Hart</w:t>
      </w:r>
      <w:r w:rsidR="002834B6">
        <w:t>o</w:t>
      </w:r>
      <w:r w:rsidR="001C6C85" w:rsidRPr="001C6C85">
        <w:t>m</w:t>
      </w:r>
      <w:proofErr w:type="spellEnd"/>
      <w:r w:rsidR="001C6C85" w:rsidRPr="001C6C85">
        <w:t xml:space="preserve"> Street</w:t>
      </w:r>
      <w:r w:rsidR="00EA6A88">
        <w:t>,</w:t>
      </w:r>
      <w:r w:rsidR="001C6C85" w:rsidRPr="001C6C85">
        <w:t xml:space="preserve"> in Har </w:t>
      </w:r>
      <w:proofErr w:type="spellStart"/>
      <w:r w:rsidR="001C6C85" w:rsidRPr="001C6C85">
        <w:t>Hotzvim</w:t>
      </w:r>
      <w:proofErr w:type="spellEnd"/>
      <w:r w:rsidR="002834B6">
        <w:t>,</w:t>
      </w:r>
      <w:r w:rsidR="001C6C85" w:rsidRPr="001C6C85">
        <w:t xml:space="preserve"> Jerusalem, which include</w:t>
      </w:r>
      <w:r w:rsidR="00EA6A88">
        <w:t>d</w:t>
      </w:r>
      <w:r w:rsidR="001C6C85" w:rsidRPr="001C6C85">
        <w:t xml:space="preserve"> </w:t>
      </w:r>
      <w:r w:rsidR="002834B6">
        <w:t>A</w:t>
      </w:r>
      <w:r w:rsidR="001C6C85" w:rsidRPr="001C6C85">
        <w:t xml:space="preserve">ppendices, </w:t>
      </w:r>
      <w:r w:rsidR="00EA6A88">
        <w:t xml:space="preserve">amongst which was </w:t>
      </w:r>
      <w:r w:rsidR="001C6C85" w:rsidRPr="001C6C85">
        <w:t>Appendix A</w:t>
      </w:r>
      <w:r w:rsidR="002834B6">
        <w:t>1</w:t>
      </w:r>
      <w:r w:rsidR="001C6C85" w:rsidRPr="001C6C85">
        <w:t xml:space="preserve"> (</w:t>
      </w:r>
      <w:r w:rsidR="002834B6">
        <w:t xml:space="preserve">Agreement Amendment </w:t>
      </w:r>
      <w:r w:rsidR="001C6C85" w:rsidRPr="001C6C85">
        <w:t>Appendix) (hereinafter</w:t>
      </w:r>
      <w:r w:rsidR="00EA6A88">
        <w:t>, jointly</w:t>
      </w:r>
      <w:r w:rsidR="001C6C85" w:rsidRPr="001C6C85">
        <w:t xml:space="preserve">: the </w:t>
      </w:r>
      <w:r w:rsidR="002834B6">
        <w:t>“</w:t>
      </w:r>
      <w:r w:rsidR="002834B6" w:rsidRPr="002834B6">
        <w:rPr>
          <w:b/>
          <w:bCs/>
        </w:rPr>
        <w:t>L</w:t>
      </w:r>
      <w:r w:rsidR="001C6C85" w:rsidRPr="002834B6">
        <w:rPr>
          <w:b/>
          <w:bCs/>
        </w:rPr>
        <w:t>ease</w:t>
      </w:r>
      <w:r w:rsidR="002834B6">
        <w:t>”</w:t>
      </w:r>
      <w:r w:rsidR="001C6C85" w:rsidRPr="001C6C85">
        <w:t>), and subsequently</w:t>
      </w:r>
      <w:r w:rsidR="002834B6">
        <w:t>,</w:t>
      </w:r>
      <w:r w:rsidR="001C6C85" w:rsidRPr="001C6C85">
        <w:t xml:space="preserve"> </w:t>
      </w:r>
      <w:r w:rsidR="002834B6">
        <w:t>t</w:t>
      </w:r>
      <w:r w:rsidR="001C6C85" w:rsidRPr="001C6C85">
        <w:t xml:space="preserve">he </w:t>
      </w:r>
      <w:r w:rsidR="002834B6">
        <w:t>Parties</w:t>
      </w:r>
      <w:r w:rsidR="001C6C85" w:rsidRPr="001C6C85">
        <w:t xml:space="preserve"> </w:t>
      </w:r>
      <w:r w:rsidR="002834B6">
        <w:t xml:space="preserve">signed </w:t>
      </w:r>
      <w:r w:rsidR="00C403E8">
        <w:t>Addendum</w:t>
      </w:r>
      <w:r w:rsidR="002834B6">
        <w:t xml:space="preserve">s </w:t>
      </w:r>
      <w:r w:rsidR="001C6C85" w:rsidRPr="001C6C85">
        <w:t xml:space="preserve">to the </w:t>
      </w:r>
      <w:r w:rsidR="002834B6">
        <w:t>Lease</w:t>
      </w:r>
      <w:r w:rsidR="001C6C85" w:rsidRPr="001C6C85">
        <w:t xml:space="preserve"> dated </w:t>
      </w:r>
      <w:r w:rsidR="002834B6" w:rsidRPr="00CF7366">
        <w:rPr>
          <w:u w:val="single"/>
        </w:rPr>
        <w:t xml:space="preserve">July </w:t>
      </w:r>
      <w:r w:rsidR="001C6C85" w:rsidRPr="00CF7366">
        <w:rPr>
          <w:u w:val="single"/>
        </w:rPr>
        <w:t>27</w:t>
      </w:r>
      <w:r w:rsidR="002834B6" w:rsidRPr="00CF7366">
        <w:rPr>
          <w:u w:val="single"/>
        </w:rPr>
        <w:t xml:space="preserve">, </w:t>
      </w:r>
      <w:r w:rsidR="001C6C85" w:rsidRPr="00CF7366">
        <w:rPr>
          <w:u w:val="single"/>
        </w:rPr>
        <w:t>2009</w:t>
      </w:r>
      <w:r w:rsidR="002834B6">
        <w:t xml:space="preserve">, </w:t>
      </w:r>
      <w:r w:rsidR="002834B6" w:rsidRPr="00CF7366">
        <w:rPr>
          <w:u w:val="single"/>
        </w:rPr>
        <w:t>January 15, 2012</w:t>
      </w:r>
      <w:r w:rsidR="002834B6">
        <w:t xml:space="preserve">, </w:t>
      </w:r>
      <w:r w:rsidR="002834B6" w:rsidRPr="00CF7366">
        <w:rPr>
          <w:u w:val="single"/>
        </w:rPr>
        <w:t>October 23, 2012</w:t>
      </w:r>
      <w:r w:rsidR="002834B6">
        <w:t xml:space="preserve">, </w:t>
      </w:r>
      <w:r w:rsidR="002834B6" w:rsidRPr="00CF7366">
        <w:rPr>
          <w:u w:val="single"/>
        </w:rPr>
        <w:t>June 30, 2014</w:t>
      </w:r>
      <w:r w:rsidR="002834B6">
        <w:t xml:space="preserve">, </w:t>
      </w:r>
      <w:r w:rsidR="002834B6" w:rsidRPr="00CF7366">
        <w:rPr>
          <w:u w:val="single"/>
        </w:rPr>
        <w:t>July 24, 2014</w:t>
      </w:r>
      <w:r w:rsidR="002834B6">
        <w:t xml:space="preserve">, </w:t>
      </w:r>
      <w:r w:rsidR="002834B6" w:rsidRPr="00CF7366">
        <w:rPr>
          <w:u w:val="single"/>
        </w:rPr>
        <w:t>May 19, 2015</w:t>
      </w:r>
      <w:r w:rsidR="002834B6">
        <w:t xml:space="preserve">, </w:t>
      </w:r>
      <w:r w:rsidR="002834B6" w:rsidRPr="00CF7366">
        <w:rPr>
          <w:u w:val="single"/>
        </w:rPr>
        <w:t>July 4, 2016</w:t>
      </w:r>
      <w:r w:rsidR="002834B6">
        <w:t xml:space="preserve"> &amp; </w:t>
      </w:r>
      <w:r w:rsidR="002834B6" w:rsidRPr="00CF7366">
        <w:rPr>
          <w:u w:val="single"/>
        </w:rPr>
        <w:t>January 31, 2017</w:t>
      </w:r>
      <w:r w:rsidR="00EA6A88">
        <w:rPr>
          <w:u w:val="single"/>
        </w:rPr>
        <w:t>,</w:t>
      </w:r>
      <w:r w:rsidR="002834B6">
        <w:t xml:space="preserve"> in the setting of which additional spaces in the </w:t>
      </w:r>
      <w:r w:rsidR="000D3184">
        <w:t>Building</w:t>
      </w:r>
      <w:r w:rsidR="00DD1652" w:rsidRPr="00DD1652">
        <w:t xml:space="preserve"> </w:t>
      </w:r>
      <w:r w:rsidR="00DD1652" w:rsidRPr="001C6C85">
        <w:t xml:space="preserve">were </w:t>
      </w:r>
      <w:r w:rsidR="00DD1652">
        <w:t xml:space="preserve">let </w:t>
      </w:r>
      <w:r w:rsidR="00DD1652" w:rsidRPr="001C6C85">
        <w:t xml:space="preserve">to the </w:t>
      </w:r>
      <w:r w:rsidR="00CF7366">
        <w:t>Lessee</w:t>
      </w:r>
      <w:r w:rsidR="000D3184">
        <w:t>,</w:t>
      </w:r>
      <w:r w:rsidR="000D3184" w:rsidRPr="000D3184">
        <w:t xml:space="preserve"> </w:t>
      </w:r>
      <w:r w:rsidR="000D3184" w:rsidRPr="001C6C85">
        <w:t>as an integral part of the</w:t>
      </w:r>
      <w:r w:rsidR="000D3184">
        <w:t xml:space="preserve"> Leasehold</w:t>
      </w:r>
      <w:r w:rsidR="00DD1652">
        <w:t xml:space="preserve"> </w:t>
      </w:r>
      <w:r w:rsidR="001C6C85" w:rsidRPr="001C6C85">
        <w:t>(</w:t>
      </w:r>
      <w:r w:rsidR="00DD1652">
        <w:t xml:space="preserve">hereinafter, jointly: the </w:t>
      </w:r>
      <w:r w:rsidR="002834B6">
        <w:t>“</w:t>
      </w:r>
      <w:r w:rsidR="002834B6" w:rsidRPr="00DD1652">
        <w:rPr>
          <w:b/>
          <w:bCs/>
        </w:rPr>
        <w:t>Lease</w:t>
      </w:r>
      <w:r w:rsidR="00DD1652" w:rsidRPr="00DD1652">
        <w:rPr>
          <w:b/>
          <w:bCs/>
        </w:rPr>
        <w:t xml:space="preserve"> </w:t>
      </w:r>
      <w:r w:rsidR="00C403E8">
        <w:rPr>
          <w:b/>
          <w:bCs/>
        </w:rPr>
        <w:t>Addendum</w:t>
      </w:r>
      <w:r w:rsidR="00DD1652" w:rsidRPr="00DD1652">
        <w:rPr>
          <w:b/>
          <w:bCs/>
        </w:rPr>
        <w:t>s</w:t>
      </w:r>
      <w:r w:rsidR="002834B6">
        <w:t>”</w:t>
      </w:r>
      <w:r w:rsidR="00EA6A88">
        <w:t>)</w:t>
      </w:r>
      <w:r w:rsidR="001C6C85" w:rsidRPr="001C6C85">
        <w:t xml:space="preserve">; </w:t>
      </w:r>
    </w:p>
    <w:p w14:paraId="4EE30BDA" w14:textId="38EB0387" w:rsidR="00CF7366" w:rsidRDefault="002834B6" w:rsidP="00CF7366">
      <w:pPr>
        <w:pStyle w:val="ListParagraph"/>
        <w:ind w:left="1440" w:hanging="1440"/>
        <w:contextualSpacing w:val="0"/>
        <w:jc w:val="both"/>
      </w:pPr>
      <w:r w:rsidRPr="00CF7366">
        <w:rPr>
          <w:b/>
          <w:bCs/>
        </w:rPr>
        <w:t>Whereas</w:t>
      </w:r>
      <w:r w:rsidR="00DD1652">
        <w:tab/>
      </w:r>
      <w:r w:rsidR="00CF7366">
        <w:t xml:space="preserve">Subject to the </w:t>
      </w:r>
      <w:r w:rsidR="00EA6A88">
        <w:t xml:space="preserve">satisfaction </w:t>
      </w:r>
      <w:r w:rsidR="00CF7366">
        <w:t xml:space="preserve">of the terms and conditions of this </w:t>
      </w:r>
      <w:r w:rsidR="00C403E8">
        <w:t>Addendum</w:t>
      </w:r>
      <w:r w:rsidR="00CF7366">
        <w:t xml:space="preserve">, and with the addition of extra spaces let hereunder, commencing February </w:t>
      </w:r>
      <w:r w:rsidR="001C6C85" w:rsidRPr="001C6C85">
        <w:t>1</w:t>
      </w:r>
      <w:r w:rsidR="00CF7366">
        <w:t xml:space="preserve">, </w:t>
      </w:r>
      <w:r w:rsidR="001C6C85" w:rsidRPr="001C6C85">
        <w:t>2018</w:t>
      </w:r>
      <w:r w:rsidR="00EA6A88">
        <w:t>,</w:t>
      </w:r>
      <w:r w:rsidR="001C6C85" w:rsidRPr="001C6C85">
        <w:t xml:space="preserve"> </w:t>
      </w:r>
      <w:r w:rsidR="00CF7366">
        <w:t>t</w:t>
      </w:r>
      <w:r w:rsidR="001C6C85" w:rsidRPr="001C6C85">
        <w:t xml:space="preserve">he </w:t>
      </w:r>
      <w:r w:rsidR="00CF7366">
        <w:t>Lessee</w:t>
      </w:r>
      <w:r w:rsidR="001C6C85" w:rsidRPr="001C6C85">
        <w:t xml:space="preserve"> </w:t>
      </w:r>
      <w:r w:rsidR="00CF7366">
        <w:t xml:space="preserve">is the sole tenant in the Building </w:t>
      </w:r>
      <w:r w:rsidR="001C6C85" w:rsidRPr="001C6C85">
        <w:t>leas</w:t>
      </w:r>
      <w:r w:rsidR="00CF7366">
        <w:t xml:space="preserve">ing </w:t>
      </w:r>
      <w:r w:rsidR="001C6C85" w:rsidRPr="001C6C85">
        <w:t xml:space="preserve">from the </w:t>
      </w:r>
      <w:r w:rsidR="00CF7366">
        <w:t>Lessor</w:t>
      </w:r>
      <w:r w:rsidR="001C6C85" w:rsidRPr="001C6C85">
        <w:t xml:space="preserve"> all the office space</w:t>
      </w:r>
      <w:r w:rsidR="00CF7366">
        <w:t>s,</w:t>
      </w:r>
      <w:r w:rsidR="001C6C85" w:rsidRPr="001C6C85">
        <w:t xml:space="preserve"> and the </w:t>
      </w:r>
      <w:r w:rsidR="00CF7366">
        <w:t xml:space="preserve">remaining </w:t>
      </w:r>
      <w:r w:rsidR="001C6C85" w:rsidRPr="001C6C85">
        <w:t>space</w:t>
      </w:r>
      <w:r w:rsidR="00CF7366">
        <w:t>s</w:t>
      </w:r>
      <w:r w:rsidR="001C6C85" w:rsidRPr="001C6C85">
        <w:t xml:space="preserve"> as </w:t>
      </w:r>
      <w:r w:rsidR="00CF7366">
        <w:t xml:space="preserve">set forth </w:t>
      </w:r>
      <w:r w:rsidR="001C6C85" w:rsidRPr="001C6C85">
        <w:t xml:space="preserve">in </w:t>
      </w:r>
      <w:r w:rsidR="00CF7366">
        <w:t>S</w:t>
      </w:r>
      <w:r w:rsidR="001C6C85" w:rsidRPr="001C6C85">
        <w:t xml:space="preserve">ection 3 of this </w:t>
      </w:r>
      <w:r w:rsidR="00CF7366">
        <w:t>A</w:t>
      </w:r>
      <w:r w:rsidR="001C6C85" w:rsidRPr="001C6C85">
        <w:t xml:space="preserve">ppendix (hereinafter: the </w:t>
      </w:r>
      <w:r w:rsidR="00CF7366">
        <w:t>“</w:t>
      </w:r>
      <w:r w:rsidR="00CF7366" w:rsidRPr="00CF7366">
        <w:rPr>
          <w:b/>
          <w:bCs/>
        </w:rPr>
        <w:t>Entire Leasehold</w:t>
      </w:r>
      <w:r>
        <w:t>”</w:t>
      </w:r>
      <w:r w:rsidR="001C6C85" w:rsidRPr="001C6C85">
        <w:t>).</w:t>
      </w:r>
    </w:p>
    <w:p w14:paraId="510FF7F8" w14:textId="6B7422FA" w:rsidR="002B0E44" w:rsidRDefault="00CF7366" w:rsidP="002B0E44">
      <w:pPr>
        <w:pStyle w:val="ListParagraph"/>
        <w:ind w:left="1440" w:hanging="1440"/>
        <w:contextualSpacing w:val="0"/>
        <w:jc w:val="both"/>
      </w:pPr>
      <w:r w:rsidRPr="002B0E44">
        <w:rPr>
          <w:b/>
          <w:bCs/>
        </w:rPr>
        <w:t>Whereas</w:t>
      </w:r>
      <w:r>
        <w:tab/>
        <w:t xml:space="preserve">In addition to the </w:t>
      </w:r>
      <w:r w:rsidR="00EA6A88">
        <w:t xml:space="preserve">spaces comprising the </w:t>
      </w:r>
      <w:r w:rsidR="00EA6A88">
        <w:t>aforementioned</w:t>
      </w:r>
      <w:r w:rsidR="00EA6A88">
        <w:t xml:space="preserve"> </w:t>
      </w:r>
      <w:r>
        <w:t xml:space="preserve">Wing A, the Parties agree, that the Lessor will </w:t>
      </w:r>
      <w:r w:rsidR="00EA6A88">
        <w:t xml:space="preserve">execute a </w:t>
      </w:r>
      <w:r w:rsidR="00EA6A88">
        <w:t xml:space="preserve">Lobby </w:t>
      </w:r>
      <w:r w:rsidR="00EA6A88">
        <w:t xml:space="preserve">Enlargement </w:t>
      </w:r>
      <w:r>
        <w:t>(as defined hereinafter)</w:t>
      </w:r>
      <w:r w:rsidR="00EA6A88" w:rsidRPr="00EA6A88">
        <w:t xml:space="preserve"> </w:t>
      </w:r>
      <w:r w:rsidR="00EA6A88">
        <w:t>in the Building</w:t>
      </w:r>
      <w:r>
        <w:t>, a</w:t>
      </w:r>
      <w:r w:rsidR="001C6C85" w:rsidRPr="001C6C85">
        <w:t xml:space="preserve">nd at </w:t>
      </w:r>
      <w:r>
        <w:t>Lessee</w:t>
      </w:r>
      <w:r w:rsidR="009B2EBF">
        <w:t>’</w:t>
      </w:r>
      <w:r>
        <w:t>s</w:t>
      </w:r>
      <w:r w:rsidRPr="001C6C85">
        <w:t xml:space="preserve"> </w:t>
      </w:r>
      <w:r>
        <w:t xml:space="preserve">election, </w:t>
      </w:r>
      <w:r w:rsidR="001C6C85" w:rsidRPr="001C6C85">
        <w:t xml:space="preserve">the </w:t>
      </w:r>
      <w:r>
        <w:t>Lessor</w:t>
      </w:r>
      <w:r w:rsidR="001C6C85" w:rsidRPr="001C6C85">
        <w:t xml:space="preserve"> shall build </w:t>
      </w:r>
      <w:r w:rsidR="002B0E44">
        <w:t>F</w:t>
      </w:r>
      <w:r w:rsidR="002B0E44" w:rsidRPr="001C6C85">
        <w:t xml:space="preserve">loor </w:t>
      </w:r>
      <w:r w:rsidR="001C6C85" w:rsidRPr="001C6C85">
        <w:t xml:space="preserve">B1 (as defined </w:t>
      </w:r>
      <w:r w:rsidR="002B0E44">
        <w:t>hereinafter</w:t>
      </w:r>
      <w:r w:rsidR="001C6C85" w:rsidRPr="001C6C85">
        <w:t xml:space="preserve">), </w:t>
      </w:r>
      <w:r w:rsidR="00EA6A88">
        <w:t xml:space="preserve">same being within </w:t>
      </w:r>
      <w:r w:rsidR="002B0E44">
        <w:t>the Lessor</w:t>
      </w:r>
      <w:r w:rsidR="009B2EBF">
        <w:t>’</w:t>
      </w:r>
      <w:r w:rsidR="002B0E44">
        <w:t xml:space="preserve">s </w:t>
      </w:r>
      <w:r w:rsidR="00EA6A88">
        <w:t xml:space="preserve">absolute </w:t>
      </w:r>
      <w:r w:rsidR="002B0E44">
        <w:t>responsibility</w:t>
      </w:r>
      <w:r w:rsidR="001C6C85" w:rsidRPr="001C6C85">
        <w:t xml:space="preserve">, </w:t>
      </w:r>
      <w:r w:rsidR="00EA6A88">
        <w:t xml:space="preserve">and </w:t>
      </w:r>
      <w:r w:rsidR="001C6C85" w:rsidRPr="001C6C85">
        <w:t xml:space="preserve">at the </w:t>
      </w:r>
      <w:r w:rsidR="002B0E44">
        <w:t>Lessor</w:t>
      </w:r>
      <w:r w:rsidR="009B2EBF">
        <w:t>’</w:t>
      </w:r>
      <w:r w:rsidR="002B0E44">
        <w:t xml:space="preserve">s </w:t>
      </w:r>
      <w:r w:rsidR="001C6C85" w:rsidRPr="001C6C85">
        <w:t>expense</w:t>
      </w:r>
      <w:r w:rsidR="00EA6A88">
        <w:t>,</w:t>
      </w:r>
      <w:r w:rsidR="001C6C85" w:rsidRPr="001C6C85">
        <w:t xml:space="preserve"> and for the purpose of </w:t>
      </w:r>
      <w:r w:rsidR="002B0E44">
        <w:t xml:space="preserve">letting </w:t>
      </w:r>
      <w:r w:rsidR="00EA6A88">
        <w:t xml:space="preserve">same </w:t>
      </w:r>
      <w:r w:rsidR="001C6C85" w:rsidRPr="001C6C85">
        <w:t xml:space="preserve">to the </w:t>
      </w:r>
      <w:r>
        <w:t>Lessee</w:t>
      </w:r>
      <w:r w:rsidR="001C6C85" w:rsidRPr="001C6C85">
        <w:t xml:space="preserve">, and the </w:t>
      </w:r>
      <w:r>
        <w:t>Lessee</w:t>
      </w:r>
      <w:r w:rsidR="001C6C85" w:rsidRPr="001C6C85">
        <w:t xml:space="preserve"> has agreed to </w:t>
      </w:r>
      <w:r w:rsidR="002B0E44">
        <w:t>lease them from him</w:t>
      </w:r>
      <w:r w:rsidR="001C6C85" w:rsidRPr="001C6C85">
        <w:t xml:space="preserve">, subject to the provisions of </w:t>
      </w:r>
      <w:r w:rsidR="002B0E44">
        <w:t xml:space="preserve">this </w:t>
      </w:r>
      <w:r w:rsidR="00C403E8">
        <w:t>Addendum</w:t>
      </w:r>
      <w:r w:rsidR="002B0E44">
        <w:t xml:space="preserve"> hereinafter; </w:t>
      </w:r>
    </w:p>
    <w:p w14:paraId="749B4F79" w14:textId="44841185" w:rsidR="001C6C85" w:rsidRDefault="002B0E44" w:rsidP="002B0E44">
      <w:pPr>
        <w:pStyle w:val="ListParagraph"/>
        <w:ind w:left="1440" w:hanging="1440"/>
        <w:contextualSpacing w:val="0"/>
        <w:jc w:val="both"/>
      </w:pPr>
      <w:r w:rsidRPr="002B0E44">
        <w:rPr>
          <w:b/>
          <w:bCs/>
        </w:rPr>
        <w:t>Whereas</w:t>
      </w:r>
      <w:r>
        <w:tab/>
        <w:t xml:space="preserve">The Parties have agreed that the majority of the ongoing management services in respect of the Building, as set forth </w:t>
      </w:r>
      <w:r w:rsidR="001C6C85" w:rsidRPr="001C6C85">
        <w:t xml:space="preserve">below, will be transferred to the </w:t>
      </w:r>
      <w:r w:rsidR="00CF7366">
        <w:t>Lessee</w:t>
      </w:r>
      <w:r w:rsidR="00C1247F">
        <w:t xml:space="preserve"> and be his </w:t>
      </w:r>
      <w:r>
        <w:t>responsibility</w:t>
      </w:r>
      <w:r w:rsidR="001C6C85" w:rsidRPr="001C6C85">
        <w:t xml:space="preserve">; </w:t>
      </w:r>
    </w:p>
    <w:p w14:paraId="3CC396DE" w14:textId="1F353FAB" w:rsidR="001C6C85" w:rsidRDefault="002B0E44" w:rsidP="002B0E44">
      <w:pPr>
        <w:pStyle w:val="ListParagraph"/>
        <w:ind w:left="0"/>
        <w:contextualSpacing w:val="0"/>
        <w:jc w:val="center"/>
      </w:pPr>
      <w:r w:rsidRPr="006571F9">
        <w:rPr>
          <w:b/>
          <w:bCs/>
          <w:u w:val="single"/>
        </w:rPr>
        <w:t>Therefore, the Parties have Declared, Stipulated, and Agreed to the Following:</w:t>
      </w:r>
    </w:p>
    <w:p w14:paraId="7AAEF16D" w14:textId="3858B7D4" w:rsidR="002B0E44" w:rsidRDefault="002B0E44" w:rsidP="001C6C85">
      <w:pPr>
        <w:pStyle w:val="ListParagraph"/>
        <w:numPr>
          <w:ilvl w:val="0"/>
          <w:numId w:val="1"/>
        </w:numPr>
        <w:ind w:left="357" w:hanging="357"/>
        <w:contextualSpacing w:val="0"/>
        <w:jc w:val="both"/>
      </w:pPr>
      <w:r w:rsidRPr="002B0E44">
        <w:rPr>
          <w:u w:val="single"/>
        </w:rPr>
        <w:t>Preamble</w:t>
      </w:r>
      <w:r w:rsidR="001C6C85" w:rsidRPr="002B0E44">
        <w:rPr>
          <w:u w:val="single"/>
        </w:rPr>
        <w:t xml:space="preserve"> and Terms</w:t>
      </w:r>
      <w:r w:rsidR="001C6C85" w:rsidRPr="001C6C85">
        <w:t>.</w:t>
      </w:r>
    </w:p>
    <w:p w14:paraId="0231A49A" w14:textId="14C1B865" w:rsidR="002B0E44" w:rsidRDefault="002B0E44" w:rsidP="002B0E44">
      <w:pPr>
        <w:pStyle w:val="ListParagraph"/>
        <w:ind w:left="357"/>
        <w:contextualSpacing w:val="0"/>
        <w:jc w:val="both"/>
      </w:pPr>
      <w:r>
        <w:lastRenderedPageBreak/>
        <w:t xml:space="preserve">The Preamble hereto constitutes an integral part hereof. </w:t>
      </w:r>
      <w:r w:rsidR="001C6C85" w:rsidRPr="001C6C85">
        <w:t xml:space="preserve">The terms in this </w:t>
      </w:r>
      <w:r w:rsidR="00C403E8">
        <w:t>Addendum</w:t>
      </w:r>
      <w:r w:rsidR="001C6C85" w:rsidRPr="001C6C85">
        <w:t xml:space="preserve"> will be </w:t>
      </w:r>
      <w:r>
        <w:t xml:space="preserve">afforded </w:t>
      </w:r>
      <w:r w:rsidR="001C6C85" w:rsidRPr="001C6C85">
        <w:t xml:space="preserve">the same meaning </w:t>
      </w:r>
      <w:r>
        <w:t xml:space="preserve">ascribed to </w:t>
      </w:r>
      <w:r w:rsidR="001C6C85" w:rsidRPr="001C6C85">
        <w:t>the</w:t>
      </w:r>
      <w:r>
        <w:t xml:space="preserve">m </w:t>
      </w:r>
      <w:r w:rsidR="001C6C85" w:rsidRPr="001C6C85">
        <w:t xml:space="preserve">in the </w:t>
      </w:r>
      <w:r w:rsidR="002834B6">
        <w:t>Lease</w:t>
      </w:r>
      <w:r w:rsidR="001C6C85" w:rsidRPr="001C6C85">
        <w:t xml:space="preserve"> </w:t>
      </w:r>
      <w:r>
        <w:t>and/or</w:t>
      </w:r>
      <w:r w:rsidR="001C6C85" w:rsidRPr="001C6C85">
        <w:t xml:space="preserve"> in the </w:t>
      </w:r>
      <w:r w:rsidR="002834B6">
        <w:t>Lease</w:t>
      </w:r>
      <w:r>
        <w:t xml:space="preserve"> </w:t>
      </w:r>
      <w:r w:rsidR="00C403E8">
        <w:t>Addendum</w:t>
      </w:r>
      <w:r>
        <w:t>s</w:t>
      </w:r>
      <w:r w:rsidR="001C6C85" w:rsidRPr="001C6C85">
        <w:t xml:space="preserve">, </w:t>
      </w:r>
      <w:r>
        <w:t>as applicable</w:t>
      </w:r>
      <w:r w:rsidR="001C6C85" w:rsidRPr="001C6C85">
        <w:t>.</w:t>
      </w:r>
    </w:p>
    <w:p w14:paraId="13C1A64B" w14:textId="59CB47C5" w:rsidR="009B795A" w:rsidRDefault="001C6C85" w:rsidP="001C6C85">
      <w:pPr>
        <w:pStyle w:val="ListParagraph"/>
        <w:numPr>
          <w:ilvl w:val="0"/>
          <w:numId w:val="1"/>
        </w:numPr>
        <w:ind w:left="357" w:hanging="357"/>
        <w:contextualSpacing w:val="0"/>
        <w:jc w:val="both"/>
      </w:pPr>
      <w:r w:rsidRPr="001C6C85">
        <w:t xml:space="preserve">All </w:t>
      </w:r>
      <w:r w:rsidR="00C1247F">
        <w:t xml:space="preserve">spaces </w:t>
      </w:r>
      <w:r w:rsidR="002B0E44">
        <w:t xml:space="preserve">subject matter hereof </w:t>
      </w:r>
      <w:r w:rsidRPr="001C6C85">
        <w:t xml:space="preserve">will be added to the </w:t>
      </w:r>
      <w:r w:rsidR="002B0E44">
        <w:t xml:space="preserve">Leasehold, </w:t>
      </w:r>
      <w:r w:rsidRPr="001C6C85">
        <w:t xml:space="preserve">and will form an integral part of the </w:t>
      </w:r>
      <w:r w:rsidR="002B0E44">
        <w:t>Entire Leasehold</w:t>
      </w:r>
      <w:r w:rsidRPr="001C6C85">
        <w:t xml:space="preserve">, in accordance with the </w:t>
      </w:r>
      <w:r w:rsidR="002B0E44">
        <w:t xml:space="preserve">terms and conditions </w:t>
      </w:r>
      <w:r w:rsidRPr="001C6C85">
        <w:t>of delivery</w:t>
      </w:r>
      <w:r w:rsidR="002B0E44">
        <w:t>,</w:t>
      </w:r>
      <w:r w:rsidRPr="001C6C85">
        <w:t xml:space="preserve"> and </w:t>
      </w:r>
      <w:r w:rsidR="00C1247F">
        <w:t xml:space="preserve">on the </w:t>
      </w:r>
      <w:r w:rsidRPr="001C6C85">
        <w:t xml:space="preserve">dates of commencement of the </w:t>
      </w:r>
      <w:r w:rsidR="002B0E44">
        <w:t>L</w:t>
      </w:r>
      <w:r w:rsidRPr="001C6C85">
        <w:t>ease</w:t>
      </w:r>
      <w:r w:rsidR="00C1247F">
        <w:t>,</w:t>
      </w:r>
      <w:r w:rsidRPr="001C6C85">
        <w:t xml:space="preserve"> </w:t>
      </w:r>
      <w:r w:rsidR="002B0E44">
        <w:t xml:space="preserve">as set forth </w:t>
      </w:r>
      <w:r w:rsidRPr="001C6C85">
        <w:t xml:space="preserve">in this </w:t>
      </w:r>
      <w:r w:rsidR="00C403E8">
        <w:t>Addendum</w:t>
      </w:r>
      <w:r w:rsidRPr="001C6C85">
        <w:t xml:space="preserve">, </w:t>
      </w:r>
      <w:r w:rsidR="002B0E44">
        <w:t xml:space="preserve">and </w:t>
      </w:r>
      <w:r w:rsidRPr="001C6C85">
        <w:t xml:space="preserve">ending at the </w:t>
      </w:r>
      <w:r w:rsidR="002B0E44">
        <w:t xml:space="preserve">conclusion </w:t>
      </w:r>
      <w:r w:rsidRPr="001C6C85">
        <w:t xml:space="preserve">of the </w:t>
      </w:r>
      <w:r w:rsidR="002B0E44" w:rsidRPr="001C6C85">
        <w:t>Second Extended Period</w:t>
      </w:r>
      <w:r w:rsidRPr="001C6C85">
        <w:t xml:space="preserve"> on </w:t>
      </w:r>
      <w:r w:rsidR="002B0E44" w:rsidRPr="00FE1B2C">
        <w:rPr>
          <w:u w:val="single"/>
        </w:rPr>
        <w:t xml:space="preserve">February </w:t>
      </w:r>
      <w:r w:rsidRPr="00FE1B2C">
        <w:rPr>
          <w:u w:val="single"/>
        </w:rPr>
        <w:t>29</w:t>
      </w:r>
      <w:r w:rsidR="002B0E44" w:rsidRPr="00FE1B2C">
        <w:rPr>
          <w:u w:val="single"/>
        </w:rPr>
        <w:t xml:space="preserve">, </w:t>
      </w:r>
      <w:r w:rsidRPr="00FE1B2C">
        <w:rPr>
          <w:u w:val="single"/>
        </w:rPr>
        <w:t>2024</w:t>
      </w:r>
      <w:r w:rsidRPr="001C6C85">
        <w:t xml:space="preserve">, </w:t>
      </w:r>
      <w:r w:rsidR="002B0E44">
        <w:t>and/or</w:t>
      </w:r>
      <w:r w:rsidRPr="001C6C85">
        <w:t xml:space="preserve"> at the </w:t>
      </w:r>
      <w:r w:rsidR="00FE1B2C">
        <w:t xml:space="preserve">conclusion </w:t>
      </w:r>
      <w:r w:rsidRPr="001C6C85">
        <w:t xml:space="preserve">of </w:t>
      </w:r>
      <w:r w:rsidR="00FE1B2C">
        <w:t xml:space="preserve">some </w:t>
      </w:r>
      <w:r w:rsidRPr="001C6C85">
        <w:t xml:space="preserve">other </w:t>
      </w:r>
      <w:r w:rsidR="00FE1B2C">
        <w:t xml:space="preserve">term </w:t>
      </w:r>
      <w:r w:rsidRPr="001C6C85">
        <w:t xml:space="preserve">as </w:t>
      </w:r>
      <w:r w:rsidR="00FE1B2C">
        <w:t xml:space="preserve">shall be </w:t>
      </w:r>
      <w:r w:rsidRPr="001C6C85">
        <w:t>agreed</w:t>
      </w:r>
      <w:r w:rsidR="00FE1B2C">
        <w:t>.</w:t>
      </w:r>
    </w:p>
    <w:p w14:paraId="5A3FCC36" w14:textId="78F02DC3" w:rsidR="00FE1B2C" w:rsidRDefault="001C6C85" w:rsidP="00C1247F">
      <w:pPr>
        <w:pStyle w:val="ListParagraph"/>
        <w:ind w:left="357"/>
        <w:contextualSpacing w:val="0"/>
        <w:jc w:val="both"/>
      </w:pPr>
      <w:r w:rsidRPr="001C6C85">
        <w:t xml:space="preserve">Together with </w:t>
      </w:r>
      <w:r w:rsidR="00C403E8">
        <w:t xml:space="preserve">the </w:t>
      </w:r>
      <w:r w:rsidR="00C1247F">
        <w:t xml:space="preserve">spaces </w:t>
      </w:r>
      <w:r w:rsidRPr="001C6C85">
        <w:t xml:space="preserve">added to the </w:t>
      </w:r>
      <w:r w:rsidR="00C403E8">
        <w:t xml:space="preserve">Leasehold </w:t>
      </w:r>
      <w:r w:rsidRPr="001C6C85">
        <w:t xml:space="preserve">and rented to the </w:t>
      </w:r>
      <w:r w:rsidR="00CF7366">
        <w:t>Lessee</w:t>
      </w:r>
      <w:r w:rsidRPr="001C6C85">
        <w:t xml:space="preserve"> </w:t>
      </w:r>
      <w:r w:rsidR="00C403E8">
        <w:t xml:space="preserve">under </w:t>
      </w:r>
      <w:r w:rsidRPr="001C6C85">
        <w:t xml:space="preserve">this </w:t>
      </w:r>
      <w:r w:rsidR="00C403E8">
        <w:t>Addendum</w:t>
      </w:r>
      <w:r w:rsidRPr="001C6C85">
        <w:t xml:space="preserve">, </w:t>
      </w:r>
      <w:r w:rsidR="00C403E8">
        <w:t xml:space="preserve">commencing </w:t>
      </w:r>
      <w:r w:rsidRPr="00FE1B2C">
        <w:rPr>
          <w:u w:val="single"/>
        </w:rPr>
        <w:t>February 1, 2018</w:t>
      </w:r>
      <w:r w:rsidRPr="001C6C85">
        <w:t xml:space="preserve">, the total </w:t>
      </w:r>
      <w:r w:rsidR="00C1247F" w:rsidRPr="001C6C85">
        <w:t>(gross)</w:t>
      </w:r>
      <w:r w:rsidR="00C1247F">
        <w:t xml:space="preserve"> </w:t>
      </w:r>
      <w:r w:rsidRPr="001C6C85">
        <w:t>area</w:t>
      </w:r>
      <w:r w:rsidR="00C403E8">
        <w:t xml:space="preserve"> of </w:t>
      </w:r>
      <w:r w:rsidRPr="001C6C85">
        <w:t xml:space="preserve">the </w:t>
      </w:r>
      <w:r w:rsidR="00C403E8">
        <w:t>B</w:t>
      </w:r>
      <w:r w:rsidRPr="001C6C85">
        <w:t xml:space="preserve">uilding rented to the </w:t>
      </w:r>
      <w:r w:rsidR="00CF7366">
        <w:t>Lessee</w:t>
      </w:r>
      <w:r w:rsidRPr="001C6C85">
        <w:t xml:space="preserve"> under the </w:t>
      </w:r>
      <w:r w:rsidR="00C403E8">
        <w:t>A</w:t>
      </w:r>
      <w:r w:rsidRPr="001C6C85">
        <w:t xml:space="preserve">greement and under all </w:t>
      </w:r>
      <w:r w:rsidR="00C403E8">
        <w:t>A</w:t>
      </w:r>
      <w:r w:rsidRPr="001C6C85">
        <w:t xml:space="preserve">greement </w:t>
      </w:r>
      <w:r w:rsidR="00C403E8">
        <w:t xml:space="preserve">Addendums, </w:t>
      </w:r>
      <w:r w:rsidRPr="001C6C85">
        <w:t xml:space="preserve">and </w:t>
      </w:r>
      <w:r w:rsidR="00C403E8">
        <w:t xml:space="preserve">the </w:t>
      </w:r>
      <w:r w:rsidRPr="001C6C85">
        <w:t xml:space="preserve">rates </w:t>
      </w:r>
      <w:r w:rsidR="00C403E8">
        <w:t xml:space="preserve">applicable thereto, shall be as </w:t>
      </w:r>
      <w:r w:rsidRPr="001C6C85">
        <w:t>follows:</w:t>
      </w:r>
    </w:p>
    <w:p w14:paraId="3D5E1B0A" w14:textId="76448F83" w:rsidR="00FE1B2C" w:rsidRDefault="00C403E8" w:rsidP="00FE1B2C">
      <w:pPr>
        <w:pStyle w:val="ListParagraph"/>
        <w:numPr>
          <w:ilvl w:val="1"/>
          <w:numId w:val="1"/>
        </w:numPr>
        <w:contextualSpacing w:val="0"/>
        <w:jc w:val="both"/>
      </w:pPr>
      <w:r>
        <w:t>O</w:t>
      </w:r>
      <w:r w:rsidR="001C6C85" w:rsidRPr="001C6C85">
        <w:t xml:space="preserve">ffices </w:t>
      </w:r>
      <w:r>
        <w:t xml:space="preserve">- </w:t>
      </w:r>
      <w:r w:rsidR="001C6C85" w:rsidRPr="001C6C85">
        <w:t xml:space="preserve">10,871 </w:t>
      </w:r>
      <w:r>
        <w:t>m</w:t>
      </w:r>
      <w:r w:rsidRPr="008B5CA0">
        <w:rPr>
          <w:vertAlign w:val="superscript"/>
        </w:rPr>
        <w:t>2</w:t>
      </w:r>
      <w:r>
        <w:t xml:space="preserve">, </w:t>
      </w:r>
      <w:r w:rsidR="00C1247F">
        <w:t xml:space="preserve">in accordance with a </w:t>
      </w:r>
      <w:r>
        <w:t xml:space="preserve">rent </w:t>
      </w:r>
      <w:r w:rsidR="00C1247F">
        <w:t xml:space="preserve">rate </w:t>
      </w:r>
      <w:r>
        <w:t xml:space="preserve">of </w:t>
      </w:r>
      <w:r w:rsidR="008B5CA0">
        <w:t>85 NIS</w:t>
      </w:r>
      <w:r w:rsidR="00C1247F">
        <w:t>,</w:t>
      </w:r>
      <w:r w:rsidR="008B5CA0">
        <w:t xml:space="preserve"> per m</w:t>
      </w:r>
      <w:r w:rsidR="008B5CA0" w:rsidRPr="008B5CA0">
        <w:rPr>
          <w:vertAlign w:val="superscript"/>
        </w:rPr>
        <w:t>2</w:t>
      </w:r>
      <w:r w:rsidR="00C1247F" w:rsidRPr="00C1247F">
        <w:t>,</w:t>
      </w:r>
      <w:r w:rsidR="008B5CA0">
        <w:t xml:space="preserve"> per month;</w:t>
      </w:r>
      <w:r w:rsidR="001C6C85" w:rsidRPr="001C6C85">
        <w:t xml:space="preserve"> </w:t>
      </w:r>
    </w:p>
    <w:p w14:paraId="55547933" w14:textId="4A403064" w:rsidR="00FE1B2C" w:rsidRDefault="001C6C85" w:rsidP="00FE1B2C">
      <w:pPr>
        <w:pStyle w:val="ListParagraph"/>
        <w:numPr>
          <w:ilvl w:val="1"/>
          <w:numId w:val="1"/>
        </w:numPr>
        <w:contextualSpacing w:val="0"/>
        <w:jc w:val="both"/>
      </w:pPr>
      <w:r w:rsidRPr="001C6C85">
        <w:t xml:space="preserve">Parking </w:t>
      </w:r>
      <w:r w:rsidR="008B5CA0">
        <w:t>S</w:t>
      </w:r>
      <w:r w:rsidRPr="001C6C85">
        <w:t xml:space="preserve">paces </w:t>
      </w:r>
      <w:r w:rsidR="008B5CA0">
        <w:t xml:space="preserve">– </w:t>
      </w:r>
      <w:r w:rsidRPr="001C6C85">
        <w:t xml:space="preserve">178 parking spaces at 500 </w:t>
      </w:r>
      <w:r w:rsidR="008B5CA0" w:rsidRPr="001C6C85">
        <w:t xml:space="preserve">NIS </w:t>
      </w:r>
      <w:r w:rsidRPr="001C6C85">
        <w:t>per parking per month</w:t>
      </w:r>
      <w:r w:rsidR="008B5CA0">
        <w:t>;</w:t>
      </w:r>
    </w:p>
    <w:p w14:paraId="224FD326" w14:textId="234C37CB" w:rsidR="00FE1B2C" w:rsidRDefault="008B5CA0" w:rsidP="008B5CA0">
      <w:pPr>
        <w:pStyle w:val="ListParagraph"/>
        <w:numPr>
          <w:ilvl w:val="1"/>
          <w:numId w:val="1"/>
        </w:numPr>
        <w:contextualSpacing w:val="0"/>
        <w:jc w:val="both"/>
      </w:pPr>
      <w:r>
        <w:t xml:space="preserve">Storage Rooms – </w:t>
      </w:r>
      <w:r w:rsidRPr="001C6C85">
        <w:t>260</w:t>
      </w:r>
      <w:r>
        <w:t xml:space="preserve"> m</w:t>
      </w:r>
      <w:r w:rsidRPr="008B5CA0">
        <w:rPr>
          <w:vertAlign w:val="superscript"/>
        </w:rPr>
        <w:t>2</w:t>
      </w:r>
      <w:r w:rsidRPr="001C6C85">
        <w:t xml:space="preserve"> at </w:t>
      </w:r>
      <w:r>
        <w:t xml:space="preserve">34 </w:t>
      </w:r>
      <w:r w:rsidRPr="001C6C85">
        <w:t>NIS</w:t>
      </w:r>
      <w:r w:rsidR="00C1247F">
        <w:t>, per m</w:t>
      </w:r>
      <w:r w:rsidR="00C1247F" w:rsidRPr="008B5CA0">
        <w:rPr>
          <w:vertAlign w:val="superscript"/>
        </w:rPr>
        <w:t>2</w:t>
      </w:r>
      <w:r w:rsidR="00C1247F" w:rsidRPr="00C1247F">
        <w:t>,</w:t>
      </w:r>
      <w:r w:rsidR="00C1247F">
        <w:t xml:space="preserve"> per month;</w:t>
      </w:r>
      <w:r w:rsidR="001C6C85" w:rsidRPr="001C6C85">
        <w:t xml:space="preserve"> </w:t>
      </w:r>
    </w:p>
    <w:p w14:paraId="7315FBCD" w14:textId="734C42CF" w:rsidR="00F81F00" w:rsidRDefault="008B5CA0" w:rsidP="00C1247F">
      <w:pPr>
        <w:pStyle w:val="ListParagraph"/>
        <w:numPr>
          <w:ilvl w:val="1"/>
          <w:numId w:val="1"/>
        </w:numPr>
        <w:contextualSpacing w:val="0"/>
        <w:jc w:val="both"/>
      </w:pPr>
      <w:r>
        <w:t>Story-Wide Protected Space</w:t>
      </w:r>
      <w:r w:rsidR="00F81F00">
        <w:t>s (“</w:t>
      </w:r>
      <w:r w:rsidR="00F81F00" w:rsidRPr="00F81F00">
        <w:rPr>
          <w:b/>
          <w:bCs/>
        </w:rPr>
        <w:t>FPS</w:t>
      </w:r>
      <w:r w:rsidR="00F81F00">
        <w:t>”)</w:t>
      </w:r>
      <w:r>
        <w:t xml:space="preserve"> – </w:t>
      </w:r>
      <w:r w:rsidRPr="001C6C85">
        <w:t xml:space="preserve">17 </w:t>
      </w:r>
      <w:r w:rsidR="00F81F00">
        <w:t>FPSs (formerly refereed to as “</w:t>
      </w:r>
      <w:r w:rsidR="00F81F00" w:rsidRPr="00C1247F">
        <w:rPr>
          <w:b/>
          <w:bCs/>
          <w:i/>
          <w:iCs/>
        </w:rPr>
        <w:t>Unit Protected Spaces</w:t>
      </w:r>
      <w:r w:rsidR="00F81F00">
        <w:t xml:space="preserve">”) in total </w:t>
      </w:r>
      <w:r w:rsidR="00C1247F">
        <w:t xml:space="preserve">constituting </w:t>
      </w:r>
      <w:r w:rsidR="00F81F00">
        <w:t>263.5 m</w:t>
      </w:r>
      <w:r w:rsidR="00F81F00" w:rsidRPr="00F81F00">
        <w:rPr>
          <w:vertAlign w:val="superscript"/>
        </w:rPr>
        <w:t>2</w:t>
      </w:r>
      <w:r w:rsidR="00F81F00">
        <w:t>, at 45 NIS</w:t>
      </w:r>
      <w:r w:rsidR="00C1247F">
        <w:t>, per m</w:t>
      </w:r>
      <w:r w:rsidR="00C1247F" w:rsidRPr="008B5CA0">
        <w:rPr>
          <w:vertAlign w:val="superscript"/>
        </w:rPr>
        <w:t>2</w:t>
      </w:r>
      <w:r w:rsidR="00C1247F" w:rsidRPr="00C1247F">
        <w:t>,</w:t>
      </w:r>
      <w:r w:rsidR="00C1247F">
        <w:t xml:space="preserve"> per month;</w:t>
      </w:r>
    </w:p>
    <w:p w14:paraId="162B598F" w14:textId="3FD4E42E" w:rsidR="00FE1B2C" w:rsidRDefault="00F81F00" w:rsidP="00F81F00">
      <w:pPr>
        <w:ind w:left="360"/>
        <w:jc w:val="both"/>
      </w:pPr>
      <w:r>
        <w:t xml:space="preserve">The abovementioned sums do not include VAT. The aforementioned prices will be linked to the basic index, which is the CPI Index for </w:t>
      </w:r>
      <w:r w:rsidR="001C6C85" w:rsidRPr="001C6C85">
        <w:t>April 2014</w:t>
      </w:r>
      <w:r>
        <w:t xml:space="preserve">, </w:t>
      </w:r>
      <w:r w:rsidR="00C1247F" w:rsidRPr="00C1247F">
        <w:rPr>
          <w:i/>
          <w:iCs/>
        </w:rPr>
        <w:t>viz</w:t>
      </w:r>
      <w:r w:rsidR="00C1247F">
        <w:t xml:space="preserve">., </w:t>
      </w:r>
      <w:r w:rsidR="001C6C85" w:rsidRPr="001C6C85">
        <w:t xml:space="preserve">101.9 points (the </w:t>
      </w:r>
      <w:r>
        <w:t>“</w:t>
      </w:r>
      <w:r w:rsidRPr="00F81F00">
        <w:rPr>
          <w:b/>
          <w:bCs/>
        </w:rPr>
        <w:t>Basic Index</w:t>
      </w:r>
      <w:r w:rsidR="002834B6">
        <w:t>”</w:t>
      </w:r>
      <w:r w:rsidR="001C6C85" w:rsidRPr="001C6C85">
        <w:t>).</w:t>
      </w:r>
    </w:p>
    <w:p w14:paraId="2DE530F5" w14:textId="01B68A97" w:rsidR="00CF22BE" w:rsidRDefault="00F81F00" w:rsidP="00CF22BE">
      <w:pPr>
        <w:ind w:left="360"/>
        <w:jc w:val="both"/>
      </w:pPr>
      <w:r w:rsidRPr="00F81F00">
        <w:rPr>
          <w:b/>
          <w:bCs/>
          <w:u w:val="single"/>
        </w:rPr>
        <w:t>All of the foregoing is subject to the following provisions and stipulations</w:t>
      </w:r>
      <w:r>
        <w:t>:</w:t>
      </w:r>
    </w:p>
    <w:p w14:paraId="2F105A66" w14:textId="6371C64B" w:rsidR="00CF22BE" w:rsidRDefault="00F81F00" w:rsidP="00CF22BE">
      <w:pPr>
        <w:pStyle w:val="ListParagraph"/>
        <w:numPr>
          <w:ilvl w:val="0"/>
          <w:numId w:val="2"/>
        </w:numPr>
        <w:ind w:left="714" w:hanging="357"/>
        <w:contextualSpacing w:val="0"/>
        <w:jc w:val="both"/>
      </w:pPr>
      <w:r>
        <w:t xml:space="preserve">The Entire Leasehold includes, </w:t>
      </w:r>
      <w:r w:rsidRPr="00AF14C3">
        <w:rPr>
          <w:i/>
          <w:iCs/>
        </w:rPr>
        <w:t>inter alia</w:t>
      </w:r>
      <w:r>
        <w:t xml:space="preserve">, the areas </w:t>
      </w:r>
      <w:r w:rsidR="006F0294">
        <w:t xml:space="preserve">comprising </w:t>
      </w:r>
      <w:r>
        <w:t>Wing A, Floors 3, 4, 5 &amp; 6, l</w:t>
      </w:r>
      <w:r w:rsidR="001C6C85" w:rsidRPr="001C6C85">
        <w:t xml:space="preserve">eased to the </w:t>
      </w:r>
      <w:r w:rsidR="00CF7366">
        <w:t>Lessee</w:t>
      </w:r>
      <w:r w:rsidR="001C6C85" w:rsidRPr="001C6C85">
        <w:t xml:space="preserve"> and </w:t>
      </w:r>
      <w:r>
        <w:t>in his possession</w:t>
      </w:r>
      <w:r w:rsidR="001C6C85" w:rsidRPr="001C6C85">
        <w:t xml:space="preserve">, as of the date of commencement of this </w:t>
      </w:r>
      <w:r>
        <w:t>Addendum</w:t>
      </w:r>
      <w:r w:rsidR="001C6C85" w:rsidRPr="001C6C85">
        <w:t>, as a sub-</w:t>
      </w:r>
      <w:r w:rsidR="00794A1E">
        <w:t xml:space="preserve">tenant </w:t>
      </w:r>
      <w:r w:rsidR="001C6C85" w:rsidRPr="001C6C85">
        <w:t xml:space="preserve">of </w:t>
      </w:r>
      <w:r w:rsidR="001C6C85" w:rsidRPr="00794A1E">
        <w:rPr>
          <w:b/>
          <w:bCs/>
        </w:rPr>
        <w:t xml:space="preserve">Teva </w:t>
      </w:r>
      <w:r w:rsidR="00794A1E" w:rsidRPr="00794A1E">
        <w:rPr>
          <w:b/>
          <w:bCs/>
        </w:rPr>
        <w:t xml:space="preserve">Pharmaceutical </w:t>
      </w:r>
      <w:r w:rsidR="001C6C85" w:rsidRPr="00794A1E">
        <w:rPr>
          <w:b/>
          <w:bCs/>
        </w:rPr>
        <w:t>Industries Ltd.</w:t>
      </w:r>
      <w:r w:rsidR="001C6C85" w:rsidRPr="001C6C85">
        <w:t xml:space="preserve"> (</w:t>
      </w:r>
      <w:r w:rsidR="00794A1E">
        <w:t xml:space="preserve">the </w:t>
      </w:r>
      <w:r w:rsidR="002834B6">
        <w:t>“</w:t>
      </w:r>
      <w:r w:rsidR="001C6C85" w:rsidRPr="00794A1E">
        <w:rPr>
          <w:b/>
          <w:bCs/>
        </w:rPr>
        <w:t>Teva</w:t>
      </w:r>
      <w:r w:rsidR="00794A1E" w:rsidRPr="00794A1E">
        <w:rPr>
          <w:b/>
          <w:bCs/>
        </w:rPr>
        <w:t xml:space="preserve">-Mobileye </w:t>
      </w:r>
      <w:r w:rsidR="001C6C85" w:rsidRPr="00794A1E">
        <w:rPr>
          <w:b/>
          <w:bCs/>
        </w:rPr>
        <w:t>Sub-</w:t>
      </w:r>
      <w:r w:rsidR="00794A1E" w:rsidRPr="00794A1E">
        <w:rPr>
          <w:b/>
          <w:bCs/>
        </w:rPr>
        <w:t>Tenancy Agreement</w:t>
      </w:r>
      <w:r w:rsidR="002834B6">
        <w:t>”</w:t>
      </w:r>
      <w:r w:rsidR="001C6C85" w:rsidRPr="001C6C85">
        <w:t xml:space="preserve">, and </w:t>
      </w:r>
      <w:r w:rsidR="002834B6">
        <w:t>“</w:t>
      </w:r>
      <w:r w:rsidR="001C6C85" w:rsidRPr="00794A1E">
        <w:rPr>
          <w:b/>
          <w:bCs/>
        </w:rPr>
        <w:t>Teva</w:t>
      </w:r>
      <w:r w:rsidR="002834B6">
        <w:t>”</w:t>
      </w:r>
      <w:r w:rsidR="001C6C85" w:rsidRPr="001C6C85">
        <w:t xml:space="preserve">, respectively), provided that the </w:t>
      </w:r>
      <w:r w:rsidR="00CF7366">
        <w:t>Lessor</w:t>
      </w:r>
      <w:r w:rsidR="001C6C85" w:rsidRPr="001C6C85">
        <w:t xml:space="preserve"> receives </w:t>
      </w:r>
      <w:r w:rsidR="00794A1E" w:rsidRPr="001C6C85">
        <w:t>Teva</w:t>
      </w:r>
      <w:r w:rsidR="009B2EBF">
        <w:t>’</w:t>
      </w:r>
      <w:r w:rsidR="00794A1E">
        <w:t xml:space="preserve">s </w:t>
      </w:r>
      <w:r w:rsidR="001C6C85" w:rsidRPr="001C6C85">
        <w:t xml:space="preserve">consent </w:t>
      </w:r>
      <w:r w:rsidR="00794A1E">
        <w:t xml:space="preserve">to </w:t>
      </w:r>
      <w:r w:rsidR="00794A1E" w:rsidRPr="001C6C85">
        <w:t>terminat</w:t>
      </w:r>
      <w:r w:rsidR="00794A1E">
        <w:t xml:space="preserve">e the </w:t>
      </w:r>
      <w:r w:rsidR="00794A1E" w:rsidRPr="00794A1E">
        <w:t>Teva-Mobileye Sub-Tenancy Agreement</w:t>
      </w:r>
      <w:r w:rsidR="00794A1E" w:rsidRPr="001C6C85">
        <w:t xml:space="preserve"> </w:t>
      </w:r>
      <w:r w:rsidR="00794A1E">
        <w:t>prior to its natural conclusion date (</w:t>
      </w:r>
      <w:r w:rsidR="001C6C85" w:rsidRPr="001C6C85">
        <w:t xml:space="preserve">without </w:t>
      </w:r>
      <w:r w:rsidR="00794A1E">
        <w:t>Mobileye</w:t>
      </w:r>
      <w:r w:rsidR="00794A1E" w:rsidRPr="001C6C85">
        <w:t xml:space="preserve"> </w:t>
      </w:r>
      <w:r w:rsidR="00794A1E">
        <w:t xml:space="preserve">being subjected to </w:t>
      </w:r>
      <w:r w:rsidR="001C6C85" w:rsidRPr="001C6C85">
        <w:t>pay</w:t>
      </w:r>
      <w:r w:rsidR="006F0294">
        <w:t>ment of</w:t>
      </w:r>
      <w:r w:rsidR="001C6C85" w:rsidRPr="001C6C85">
        <w:t xml:space="preserve"> </w:t>
      </w:r>
      <w:r w:rsidR="00794A1E">
        <w:t xml:space="preserve">any </w:t>
      </w:r>
      <w:r w:rsidR="001C6C85" w:rsidRPr="001C6C85">
        <w:t>compensation</w:t>
      </w:r>
      <w:r w:rsidR="00794A1E">
        <w:t>)</w:t>
      </w:r>
      <w:r w:rsidR="006F0294">
        <w:t>,</w:t>
      </w:r>
      <w:r w:rsidR="00794A1E">
        <w:t xml:space="preserve"> </w:t>
      </w:r>
      <w:r w:rsidR="001C6C85" w:rsidRPr="001C6C85">
        <w:t xml:space="preserve">as well as </w:t>
      </w:r>
      <w:r w:rsidR="00794A1E">
        <w:t xml:space="preserve">rescission </w:t>
      </w:r>
      <w:r w:rsidR="001C6C85" w:rsidRPr="001C6C85">
        <w:t xml:space="preserve">of the agreement between </w:t>
      </w:r>
      <w:r w:rsidR="001C6C85" w:rsidRPr="00AB48FC">
        <w:rPr>
          <w:i/>
          <w:iCs/>
        </w:rPr>
        <w:t>Teva</w:t>
      </w:r>
      <w:r w:rsidR="001C6C85" w:rsidRPr="001C6C85">
        <w:t xml:space="preserve"> and</w:t>
      </w:r>
      <w:r w:rsidR="006F0294">
        <w:t xml:space="preserve"> </w:t>
      </w:r>
      <w:proofErr w:type="spellStart"/>
      <w:r w:rsidR="00794A1E" w:rsidRPr="00AB48FC">
        <w:rPr>
          <w:i/>
          <w:iCs/>
        </w:rPr>
        <w:t>Atirey</w:t>
      </w:r>
      <w:proofErr w:type="spellEnd"/>
      <w:r w:rsidR="00794A1E" w:rsidRPr="00AB48FC">
        <w:rPr>
          <w:i/>
          <w:iCs/>
        </w:rPr>
        <w:t xml:space="preserve"> </w:t>
      </w:r>
      <w:proofErr w:type="spellStart"/>
      <w:r w:rsidR="00794A1E" w:rsidRPr="00AB48FC">
        <w:rPr>
          <w:i/>
          <w:iCs/>
        </w:rPr>
        <w:t>Yeda</w:t>
      </w:r>
      <w:proofErr w:type="spellEnd"/>
      <w:r w:rsidR="001C6C85" w:rsidRPr="001C6C85">
        <w:t xml:space="preserve">. Subject to </w:t>
      </w:r>
      <w:r w:rsidR="00D47D5A">
        <w:t xml:space="preserve">securing </w:t>
      </w:r>
      <w:r w:rsidR="006F0294">
        <w:t xml:space="preserve">the aforementioned consents, </w:t>
      </w:r>
      <w:r w:rsidR="001C6C85" w:rsidRPr="001C6C85">
        <w:t xml:space="preserve">and notwithstanding </w:t>
      </w:r>
      <w:r w:rsidR="00D47D5A">
        <w:t xml:space="preserve">anything to the contrary herein </w:t>
      </w:r>
      <w:r w:rsidR="001C6C85" w:rsidRPr="001C6C85">
        <w:t xml:space="preserve">this </w:t>
      </w:r>
      <w:r w:rsidR="00C403E8">
        <w:t>Addendum</w:t>
      </w:r>
      <w:r w:rsidR="001C6C85" w:rsidRPr="001C6C85">
        <w:t xml:space="preserve">, </w:t>
      </w:r>
      <w:r w:rsidR="005B4178">
        <w:t xml:space="preserve">exclusively </w:t>
      </w:r>
      <w:r w:rsidR="001C6C85" w:rsidRPr="001C6C85">
        <w:t xml:space="preserve">between </w:t>
      </w:r>
      <w:r w:rsidR="00D47D5A" w:rsidRPr="00D47D5A">
        <w:rPr>
          <w:u w:val="single"/>
        </w:rPr>
        <w:t xml:space="preserve">February </w:t>
      </w:r>
      <w:r w:rsidR="001C6C85" w:rsidRPr="00D47D5A">
        <w:rPr>
          <w:u w:val="single"/>
        </w:rPr>
        <w:t>1</w:t>
      </w:r>
      <w:r w:rsidR="00D47D5A" w:rsidRPr="00D47D5A">
        <w:rPr>
          <w:u w:val="single"/>
        </w:rPr>
        <w:t xml:space="preserve">, </w:t>
      </w:r>
      <w:r w:rsidR="001C6C85" w:rsidRPr="00D47D5A">
        <w:rPr>
          <w:u w:val="single"/>
        </w:rPr>
        <w:t>2018</w:t>
      </w:r>
      <w:r w:rsidR="001C6C85" w:rsidRPr="001C6C85">
        <w:t xml:space="preserve"> and </w:t>
      </w:r>
      <w:r w:rsidR="00D47D5A" w:rsidRPr="00D47D5A">
        <w:rPr>
          <w:u w:val="single"/>
        </w:rPr>
        <w:t xml:space="preserve">January </w:t>
      </w:r>
      <w:r w:rsidR="001C6C85" w:rsidRPr="00D47D5A">
        <w:rPr>
          <w:u w:val="single"/>
        </w:rPr>
        <w:t>14</w:t>
      </w:r>
      <w:r w:rsidR="00D47D5A" w:rsidRPr="00D47D5A">
        <w:rPr>
          <w:u w:val="single"/>
        </w:rPr>
        <w:t xml:space="preserve">, </w:t>
      </w:r>
      <w:r w:rsidR="001C6C85" w:rsidRPr="00D47D5A">
        <w:rPr>
          <w:u w:val="single"/>
        </w:rPr>
        <w:t>2019</w:t>
      </w:r>
      <w:r w:rsidR="001C6C85" w:rsidRPr="001C6C85">
        <w:t xml:space="preserve">, </w:t>
      </w:r>
      <w:r w:rsidR="00D47D5A">
        <w:t>on account of the Entire Leasehold</w:t>
      </w:r>
      <w:r w:rsidR="001C6C85" w:rsidRPr="001C6C85">
        <w:t xml:space="preserve">, in respect of an area </w:t>
      </w:r>
      <w:r w:rsidR="00D47D5A">
        <w:t xml:space="preserve">the size of which is </w:t>
      </w:r>
      <w:r w:rsidR="001C6C85" w:rsidRPr="001C6C85">
        <w:t xml:space="preserve">​​670 </w:t>
      </w:r>
      <w:r w:rsidR="00D47D5A">
        <w:t>m</w:t>
      </w:r>
      <w:r w:rsidR="00D47D5A" w:rsidRPr="00D47D5A">
        <w:rPr>
          <w:vertAlign w:val="superscript"/>
        </w:rPr>
        <w:t>2</w:t>
      </w:r>
      <w:r w:rsidR="00D47D5A">
        <w:t xml:space="preserve">, </w:t>
      </w:r>
      <w:r w:rsidR="001C6C85" w:rsidRPr="001C6C85">
        <w:t>gross</w:t>
      </w:r>
      <w:r w:rsidR="00D47D5A">
        <w:t xml:space="preserve"> </w:t>
      </w:r>
      <w:r w:rsidR="001C6C85" w:rsidRPr="001C6C85">
        <w:t xml:space="preserve">(all </w:t>
      </w:r>
      <w:r w:rsidR="00D47D5A">
        <w:t xml:space="preserve">spaces </w:t>
      </w:r>
      <w:r w:rsidR="001C6C85" w:rsidRPr="001C6C85">
        <w:t xml:space="preserve">of </w:t>
      </w:r>
      <w:r w:rsidR="00D47D5A">
        <w:t>F</w:t>
      </w:r>
      <w:r w:rsidR="001C6C85" w:rsidRPr="001C6C85">
        <w:t xml:space="preserve">loors 3 and 6 in </w:t>
      </w:r>
      <w:r w:rsidR="00D47D5A">
        <w:t xml:space="preserve">Wing </w:t>
      </w:r>
      <w:r w:rsidR="001C6C85" w:rsidRPr="001C6C85">
        <w:t xml:space="preserve">A), </w:t>
      </w:r>
      <w:r w:rsidR="005B4178">
        <w:t xml:space="preserve">a </w:t>
      </w:r>
      <w:r w:rsidR="001C6C85" w:rsidRPr="001C6C85">
        <w:t xml:space="preserve">reduced </w:t>
      </w:r>
      <w:r w:rsidR="005B4178">
        <w:t xml:space="preserve">rate of </w:t>
      </w:r>
      <w:r w:rsidR="001C6C85" w:rsidRPr="001C6C85">
        <w:t xml:space="preserve">rent </w:t>
      </w:r>
      <w:r w:rsidR="005B4178">
        <w:t xml:space="preserve">will be payable </w:t>
      </w:r>
      <w:r w:rsidR="00D47D5A">
        <w:t xml:space="preserve">to the tune of </w:t>
      </w:r>
      <w:r w:rsidR="001C6C85" w:rsidRPr="001C6C85">
        <w:t xml:space="preserve">65 </w:t>
      </w:r>
      <w:r w:rsidR="00D47D5A">
        <w:t>NIS per m</w:t>
      </w:r>
      <w:r w:rsidR="00D47D5A" w:rsidRPr="00D47D5A">
        <w:rPr>
          <w:vertAlign w:val="superscript"/>
        </w:rPr>
        <w:t>2</w:t>
      </w:r>
      <w:r w:rsidR="00D47D5A">
        <w:t xml:space="preserve"> (gross), </w:t>
      </w:r>
      <w:r w:rsidR="001C6C85" w:rsidRPr="001C6C85">
        <w:t xml:space="preserve">linked to the </w:t>
      </w:r>
      <w:r w:rsidR="006F0751">
        <w:t xml:space="preserve">July </w:t>
      </w:r>
      <w:r w:rsidR="006F0751" w:rsidRPr="001C6C85">
        <w:t>2015</w:t>
      </w:r>
      <w:r w:rsidR="006F0751">
        <w:t xml:space="preserve"> </w:t>
      </w:r>
      <w:r w:rsidR="005B4178" w:rsidRPr="001C6C85">
        <w:t>Fruit</w:t>
      </w:r>
      <w:r w:rsidR="005B4178">
        <w:t xml:space="preserve"> </w:t>
      </w:r>
      <w:r w:rsidR="005B4178" w:rsidRPr="001C6C85">
        <w:t xml:space="preserve">and </w:t>
      </w:r>
      <w:r w:rsidR="005B4178">
        <w:t>V</w:t>
      </w:r>
      <w:r w:rsidR="005B4178" w:rsidRPr="001C6C85">
        <w:t xml:space="preserve">egetable </w:t>
      </w:r>
      <w:r w:rsidR="005B4178">
        <w:t xml:space="preserve">Excluded </w:t>
      </w:r>
      <w:r w:rsidR="00D47D5A" w:rsidRPr="001C6C85">
        <w:t>Consumer Price Index</w:t>
      </w:r>
      <w:r w:rsidR="006F0751">
        <w:t xml:space="preserve">, </w:t>
      </w:r>
      <w:r w:rsidR="001C6C85" w:rsidRPr="001C6C85">
        <w:t>which stands at 100.0 points</w:t>
      </w:r>
      <w:r w:rsidR="006F0751">
        <w:t>,</w:t>
      </w:r>
      <w:r w:rsidR="001C6C85" w:rsidRPr="001C6C85">
        <w:t xml:space="preserve"> and which was published on </w:t>
      </w:r>
      <w:r w:rsidR="006F0751" w:rsidRPr="006F0751">
        <w:rPr>
          <w:u w:val="single"/>
        </w:rPr>
        <w:t xml:space="preserve">August </w:t>
      </w:r>
      <w:r w:rsidR="001C6C85" w:rsidRPr="006F0751">
        <w:rPr>
          <w:u w:val="single"/>
        </w:rPr>
        <w:t>15</w:t>
      </w:r>
      <w:r w:rsidR="006F0751" w:rsidRPr="006F0751">
        <w:rPr>
          <w:u w:val="single"/>
        </w:rPr>
        <w:t xml:space="preserve">, </w:t>
      </w:r>
      <w:r w:rsidR="001C6C85" w:rsidRPr="006F0751">
        <w:rPr>
          <w:u w:val="single"/>
        </w:rPr>
        <w:t>2015</w:t>
      </w:r>
      <w:r w:rsidR="001C6C85" w:rsidRPr="001C6C85">
        <w:t>.</w:t>
      </w:r>
    </w:p>
    <w:p w14:paraId="01DB08B5" w14:textId="774DFB81" w:rsidR="00CF22BE" w:rsidRDefault="001C6C85" w:rsidP="00CF22BE">
      <w:pPr>
        <w:pStyle w:val="ListParagraph"/>
        <w:numPr>
          <w:ilvl w:val="0"/>
          <w:numId w:val="2"/>
        </w:numPr>
        <w:ind w:left="714" w:hanging="357"/>
        <w:contextualSpacing w:val="0"/>
        <w:jc w:val="both"/>
      </w:pPr>
      <w:r w:rsidRPr="001C6C85">
        <w:t xml:space="preserve">The </w:t>
      </w:r>
      <w:r w:rsidR="006F0751">
        <w:t xml:space="preserve">Entire Leasehold </w:t>
      </w:r>
      <w:r w:rsidRPr="001C6C85">
        <w:t xml:space="preserve">includes </w:t>
      </w:r>
      <w:r w:rsidR="006F0751">
        <w:t xml:space="preserve">a </w:t>
      </w:r>
      <w:r w:rsidRPr="001C6C85">
        <w:t>40</w:t>
      </w:r>
      <w:r w:rsidR="006F0751">
        <w:t>-car Automated Multi Car P</w:t>
      </w:r>
      <w:r w:rsidRPr="001C6C85">
        <w:t xml:space="preserve">arking </w:t>
      </w:r>
      <w:r w:rsidR="006F0751">
        <w:t>System (“</w:t>
      </w:r>
      <w:r w:rsidR="006F0751" w:rsidRPr="006F0751">
        <w:rPr>
          <w:b/>
          <w:bCs/>
        </w:rPr>
        <w:t>Parking M</w:t>
      </w:r>
      <w:r w:rsidRPr="006F0751">
        <w:rPr>
          <w:b/>
          <w:bCs/>
        </w:rPr>
        <w:t>ultipliers</w:t>
      </w:r>
      <w:r w:rsidR="006F0751">
        <w:t>”)</w:t>
      </w:r>
      <w:r w:rsidRPr="001C6C85">
        <w:t xml:space="preserve"> (and not 50</w:t>
      </w:r>
      <w:r w:rsidR="006F0751">
        <w:t>,</w:t>
      </w:r>
      <w:r w:rsidRPr="001C6C85">
        <w:t xml:space="preserve"> as previously agreed).</w:t>
      </w:r>
    </w:p>
    <w:p w14:paraId="273C840A" w14:textId="37056BF7" w:rsidR="00CF22BE" w:rsidRDefault="001C6C85" w:rsidP="00CF22BE">
      <w:pPr>
        <w:pStyle w:val="ListParagraph"/>
        <w:numPr>
          <w:ilvl w:val="0"/>
          <w:numId w:val="2"/>
        </w:numPr>
        <w:ind w:left="714" w:hanging="357"/>
        <w:contextualSpacing w:val="0"/>
        <w:jc w:val="both"/>
      </w:pPr>
      <w:r w:rsidRPr="001C6C85">
        <w:t xml:space="preserve">The </w:t>
      </w:r>
      <w:r w:rsidR="006F0751">
        <w:t xml:space="preserve">Entire Leasehold </w:t>
      </w:r>
      <w:r w:rsidRPr="001C6C85">
        <w:t xml:space="preserve">does not include the </w:t>
      </w:r>
      <w:r w:rsidR="005B4178">
        <w:t>spaces of L</w:t>
      </w:r>
      <w:r w:rsidRPr="001C6C85">
        <w:t xml:space="preserve">obby </w:t>
      </w:r>
      <w:r w:rsidR="005B4178">
        <w:t xml:space="preserve">Enlargement </w:t>
      </w:r>
      <w:r w:rsidR="00566100">
        <w:t>and F</w:t>
      </w:r>
      <w:r w:rsidR="00566100" w:rsidRPr="001C6C85">
        <w:t xml:space="preserve">loor </w:t>
      </w:r>
      <w:r w:rsidRPr="001C6C85">
        <w:t xml:space="preserve">B1 </w:t>
      </w:r>
      <w:r w:rsidR="005B4178">
        <w:t xml:space="preserve">which are </w:t>
      </w:r>
      <w:r w:rsidRPr="001C6C85">
        <w:t xml:space="preserve">included in this </w:t>
      </w:r>
      <w:r w:rsidR="00566100">
        <w:t>Addendum</w:t>
      </w:r>
      <w:r w:rsidRPr="001C6C85">
        <w:t xml:space="preserve">, and they will be added to the </w:t>
      </w:r>
      <w:r w:rsidR="00566100">
        <w:t xml:space="preserve">aforementioned </w:t>
      </w:r>
      <w:r w:rsidRPr="001C6C85">
        <w:t xml:space="preserve">areas </w:t>
      </w:r>
      <w:r w:rsidR="005B4178">
        <w:t>upon,</w:t>
      </w:r>
      <w:r w:rsidRPr="001C6C85">
        <w:t xml:space="preserve"> and subject to</w:t>
      </w:r>
      <w:r w:rsidR="005B4178">
        <w:t>,</w:t>
      </w:r>
      <w:r w:rsidRPr="001C6C85">
        <w:t xml:space="preserve"> their delivery in accordance with the </w:t>
      </w:r>
      <w:r w:rsidR="005B4178">
        <w:t xml:space="preserve">terms and conditions </w:t>
      </w:r>
      <w:r w:rsidRPr="001C6C85">
        <w:t xml:space="preserve">of this </w:t>
      </w:r>
      <w:r w:rsidR="00566100">
        <w:t>Addendum</w:t>
      </w:r>
      <w:r w:rsidRPr="001C6C85">
        <w:t xml:space="preserve">. </w:t>
      </w:r>
      <w:r w:rsidR="00566100">
        <w:t>Moreover, the FPS in respect of Level 0 next to Wing A, with a total size of 15.5 m</w:t>
      </w:r>
      <w:r w:rsidR="00566100" w:rsidRPr="00566100">
        <w:rPr>
          <w:vertAlign w:val="superscript"/>
        </w:rPr>
        <w:t>2</w:t>
      </w:r>
      <w:r w:rsidR="00566100">
        <w:t xml:space="preserve"> gross, is </w:t>
      </w:r>
      <w:r w:rsidR="005B4178">
        <w:t>similarly ex</w:t>
      </w:r>
      <w:r w:rsidR="00566100">
        <w:t xml:space="preserve">cluded, </w:t>
      </w:r>
      <w:r w:rsidR="00566100">
        <w:lastRenderedPageBreak/>
        <w:t xml:space="preserve">(this space is held </w:t>
      </w:r>
      <w:r w:rsidR="005B4178">
        <w:t xml:space="preserve">on </w:t>
      </w:r>
      <w:r w:rsidR="005B4178">
        <w:t>the date of execution hereof</w:t>
      </w:r>
      <w:r w:rsidR="005B4178">
        <w:t xml:space="preserve"> </w:t>
      </w:r>
      <w:r w:rsidR="00566100">
        <w:t>by the Management Company)</w:t>
      </w:r>
      <w:r w:rsidR="005B4178">
        <w:t>,</w:t>
      </w:r>
      <w:r w:rsidR="00566100">
        <w:t xml:space="preserve"> and same will be delivered and let to the Lessee on the date on which the Management Company</w:t>
      </w:r>
      <w:r w:rsidR="00566100" w:rsidRPr="001C6C85">
        <w:t xml:space="preserve"> </w:t>
      </w:r>
      <w:r w:rsidR="00566100">
        <w:t xml:space="preserve">vacates </w:t>
      </w:r>
      <w:r w:rsidRPr="001C6C85">
        <w:t xml:space="preserve">the </w:t>
      </w:r>
      <w:r w:rsidR="00566100">
        <w:t>B</w:t>
      </w:r>
      <w:r w:rsidRPr="001C6C85">
        <w:t>uilding.</w:t>
      </w:r>
      <w:r w:rsidR="00566100">
        <w:t xml:space="preserve"> The Entire Leasehold does include the spaces of the FPSs on levels 1, 2 near Wing A, rented to the Lessee commencing on the date of this Addendum.</w:t>
      </w:r>
    </w:p>
    <w:p w14:paraId="37DF29B8" w14:textId="6A766868" w:rsidR="00CF22BE" w:rsidRDefault="009B2EBF" w:rsidP="00CF22BE">
      <w:pPr>
        <w:pStyle w:val="ListParagraph"/>
        <w:numPr>
          <w:ilvl w:val="0"/>
          <w:numId w:val="2"/>
        </w:numPr>
        <w:ind w:left="714" w:hanging="357"/>
        <w:contextualSpacing w:val="0"/>
        <w:jc w:val="both"/>
      </w:pPr>
      <w:r>
        <w:t>The Re</w:t>
      </w:r>
      <w:r w:rsidR="005B4178">
        <w:t>n</w:t>
      </w:r>
      <w:r>
        <w:t xml:space="preserve">t over the course of the Second </w:t>
      </w:r>
      <w:r w:rsidRPr="001C6C85">
        <w:t>Extended Period</w:t>
      </w:r>
      <w:r>
        <w:t xml:space="preserve">, as defined in Section 6 of the Addendum dated </w:t>
      </w:r>
      <w:r w:rsidRPr="009B2EBF">
        <w:rPr>
          <w:u w:val="single"/>
        </w:rPr>
        <w:t>July 24, 2014</w:t>
      </w:r>
      <w:r>
        <w:t xml:space="preserve">, and in so far as the Lessee elects to exercise the Option granted to him – the Rent over the course of </w:t>
      </w:r>
      <w:r w:rsidR="001C6C85" w:rsidRPr="001C6C85">
        <w:t xml:space="preserve">the </w:t>
      </w:r>
      <w:r w:rsidRPr="001C6C85">
        <w:t>Third Extended Period</w:t>
      </w:r>
      <w:r w:rsidR="001C6C85" w:rsidRPr="001C6C85">
        <w:t xml:space="preserve">, will be in accordance with </w:t>
      </w:r>
      <w:r>
        <w:t>S</w:t>
      </w:r>
      <w:r w:rsidR="001C6C85" w:rsidRPr="001C6C85">
        <w:t xml:space="preserve">ection 6 </w:t>
      </w:r>
      <w:r>
        <w:t xml:space="preserve">of the Addendum dated </w:t>
      </w:r>
      <w:r w:rsidRPr="009B2EBF">
        <w:rPr>
          <w:u w:val="single"/>
        </w:rPr>
        <w:t>July 24, 2014</w:t>
      </w:r>
      <w:r w:rsidR="001C6C85" w:rsidRPr="001C6C85">
        <w:t>.</w:t>
      </w:r>
    </w:p>
    <w:p w14:paraId="7E4989A8" w14:textId="44CFE355" w:rsidR="00CF22BE" w:rsidRDefault="009B2EBF" w:rsidP="00CF22BE">
      <w:pPr>
        <w:pStyle w:val="ListParagraph"/>
        <w:numPr>
          <w:ilvl w:val="0"/>
          <w:numId w:val="2"/>
        </w:numPr>
        <w:ind w:left="714" w:hanging="357"/>
        <w:contextualSpacing w:val="0"/>
        <w:jc w:val="both"/>
      </w:pPr>
      <w:r>
        <w:t>Storage Rooms</w:t>
      </w:r>
      <w:r w:rsidR="001C6C85" w:rsidRPr="001C6C85">
        <w:t xml:space="preserve"> </w:t>
      </w:r>
      <w:r>
        <w:t>–</w:t>
      </w:r>
      <w:r w:rsidR="001C6C85" w:rsidRPr="001C6C85">
        <w:t xml:space="preserve"> </w:t>
      </w:r>
      <w:r>
        <w:t>T</w:t>
      </w:r>
      <w:r w:rsidR="001C6C85" w:rsidRPr="001C6C85">
        <w:t xml:space="preserve">he size of the area is </w:t>
      </w:r>
      <w:r>
        <w:t xml:space="preserve">subject to </w:t>
      </w:r>
      <w:r w:rsidR="001C6C85" w:rsidRPr="001C6C85">
        <w:t xml:space="preserve">a review to be </w:t>
      </w:r>
      <w:r>
        <w:t xml:space="preserve">conducted </w:t>
      </w:r>
      <w:r w:rsidR="001C6C85" w:rsidRPr="001C6C85">
        <w:t xml:space="preserve">of the </w:t>
      </w:r>
      <w:r>
        <w:t>Storage Room</w:t>
      </w:r>
      <w:r w:rsidR="005B4178">
        <w:t>s</w:t>
      </w:r>
      <w:r w:rsidR="001C6C85" w:rsidRPr="001C6C85">
        <w:t xml:space="preserve">. A </w:t>
      </w:r>
      <w:r w:rsidRPr="001C6C85">
        <w:t xml:space="preserve">closed </w:t>
      </w:r>
      <w:r>
        <w:t>space with four walls and a door, which the Lessee’</w:t>
      </w:r>
      <w:r w:rsidRPr="001C6C85">
        <w:t xml:space="preserve">s uses as a </w:t>
      </w:r>
      <w:r>
        <w:t xml:space="preserve">Storage Room, </w:t>
      </w:r>
      <w:r w:rsidR="001C6C85" w:rsidRPr="001C6C85">
        <w:t xml:space="preserve">will be </w:t>
      </w:r>
      <w:r w:rsidR="005B4178">
        <w:t xml:space="preserve">construed </w:t>
      </w:r>
      <w:r>
        <w:t>as such</w:t>
      </w:r>
      <w:r w:rsidR="005B4178">
        <w:t xml:space="preserve"> </w:t>
      </w:r>
      <w:r w:rsidR="005B4178">
        <w:t>Storage Room</w:t>
      </w:r>
      <w:r w:rsidR="001C6C85" w:rsidRPr="001C6C85">
        <w:t xml:space="preserve">, provided that the </w:t>
      </w:r>
      <w:r w:rsidR="00CF7366">
        <w:t>Lessee</w:t>
      </w:r>
      <w:r w:rsidR="001C6C85" w:rsidRPr="001C6C85">
        <w:t xml:space="preserve"> is no longer charged rent for </w:t>
      </w:r>
      <w:r>
        <w:t>such space</w:t>
      </w:r>
      <w:r w:rsidR="001C6C85" w:rsidRPr="001C6C85">
        <w:t>.</w:t>
      </w:r>
    </w:p>
    <w:p w14:paraId="2192CF95" w14:textId="11502CFD" w:rsidR="00CF22BE" w:rsidRDefault="004261A7" w:rsidP="00CF22BE">
      <w:pPr>
        <w:pStyle w:val="ListParagraph"/>
        <w:numPr>
          <w:ilvl w:val="0"/>
          <w:numId w:val="2"/>
        </w:numPr>
        <w:ind w:left="714" w:hanging="357"/>
        <w:contextualSpacing w:val="0"/>
        <w:jc w:val="both"/>
      </w:pPr>
      <w:r>
        <w:t>Under S</w:t>
      </w:r>
      <w:r w:rsidR="001C6C85" w:rsidRPr="001C6C85">
        <w:t xml:space="preserve">ection 2.1.3 of the </w:t>
      </w:r>
      <w:r w:rsidR="00C403E8">
        <w:t>Addendum</w:t>
      </w:r>
      <w:r w:rsidR="001C6C85" w:rsidRPr="001C6C85">
        <w:t xml:space="preserve"> dated </w:t>
      </w:r>
      <w:r w:rsidRPr="004261A7">
        <w:rPr>
          <w:u w:val="single"/>
        </w:rPr>
        <w:t xml:space="preserve">May </w:t>
      </w:r>
      <w:r w:rsidR="001C6C85" w:rsidRPr="004261A7">
        <w:rPr>
          <w:u w:val="single"/>
        </w:rPr>
        <w:t>19</w:t>
      </w:r>
      <w:r w:rsidRPr="004261A7">
        <w:rPr>
          <w:u w:val="single"/>
        </w:rPr>
        <w:t xml:space="preserve">, </w:t>
      </w:r>
      <w:r w:rsidR="001C6C85" w:rsidRPr="004261A7">
        <w:rPr>
          <w:u w:val="single"/>
        </w:rPr>
        <w:t>2015</w:t>
      </w:r>
      <w:r w:rsidR="001C6C85" w:rsidRPr="001C6C85">
        <w:t xml:space="preserve"> (with respect to the former </w:t>
      </w:r>
      <w:r>
        <w:t xml:space="preserve">“Falafel” </w:t>
      </w:r>
      <w:r w:rsidR="001C6C85" w:rsidRPr="001C6C85">
        <w:t xml:space="preserve">area </w:t>
      </w:r>
      <w:r>
        <w:t>–</w:t>
      </w:r>
      <w:r w:rsidR="001C6C85" w:rsidRPr="001C6C85">
        <w:t xml:space="preserve"> </w:t>
      </w:r>
      <w:r>
        <w:t xml:space="preserve">the size of which is </w:t>
      </w:r>
      <w:r w:rsidR="001C6C85" w:rsidRPr="001C6C85">
        <w:t xml:space="preserve">approximately 59 </w:t>
      </w:r>
      <w:r>
        <w:t>m</w:t>
      </w:r>
      <w:r w:rsidRPr="004261A7">
        <w:rPr>
          <w:vertAlign w:val="superscript"/>
        </w:rPr>
        <w:t>2</w:t>
      </w:r>
      <w:r>
        <w:t xml:space="preserve"> </w:t>
      </w:r>
      <w:r w:rsidR="001C6C85" w:rsidRPr="001C6C85">
        <w:t>gross</w:t>
      </w:r>
      <w:r>
        <w:t>,</w:t>
      </w:r>
      <w:r w:rsidR="001C6C85" w:rsidRPr="001C6C85">
        <w:t xml:space="preserve"> on </w:t>
      </w:r>
      <w:r>
        <w:t>Level M</w:t>
      </w:r>
      <w:r w:rsidR="001C6C85" w:rsidRPr="001C6C85">
        <w:t xml:space="preserve">inus 1), the </w:t>
      </w:r>
      <w:r>
        <w:t>R</w:t>
      </w:r>
      <w:r w:rsidR="001C6C85" w:rsidRPr="001C6C85">
        <w:t xml:space="preserve">ent for this </w:t>
      </w:r>
      <w:r>
        <w:t xml:space="preserve">space shall be payable </w:t>
      </w:r>
      <w:r w:rsidR="005B4178">
        <w:t xml:space="preserve">per the rates applicable in respect of the </w:t>
      </w:r>
      <w:r>
        <w:t>Storage Room</w:t>
      </w:r>
      <w:r w:rsidR="001C6C85" w:rsidRPr="001C6C85">
        <w:t xml:space="preserve">, subject to </w:t>
      </w:r>
      <w:r>
        <w:t xml:space="preserve">it being used as </w:t>
      </w:r>
      <w:r w:rsidR="005B4178">
        <w:t xml:space="preserve">a </w:t>
      </w:r>
      <w:r>
        <w:t>Storage Room,</w:t>
      </w:r>
      <w:r w:rsidR="001C6C85" w:rsidRPr="001C6C85">
        <w:t xml:space="preserve"> whe</w:t>
      </w:r>
      <w:r>
        <w:t xml:space="preserve">reby </w:t>
      </w:r>
      <w:r w:rsidR="001C6C85" w:rsidRPr="001C6C85">
        <w:t xml:space="preserve">the </w:t>
      </w:r>
      <w:r>
        <w:t xml:space="preserve">space shall be left </w:t>
      </w:r>
      <w:r w:rsidR="005B4178">
        <w:t xml:space="preserve">in </w:t>
      </w:r>
      <w:r>
        <w:t>“</w:t>
      </w:r>
      <w:r w:rsidRPr="001C6C85">
        <w:t>envelope</w:t>
      </w:r>
      <w:r>
        <w:t>” finishing condition</w:t>
      </w:r>
      <w:r w:rsidR="005B4178">
        <w:t>,</w:t>
      </w:r>
      <w:r>
        <w:t xml:space="preserve"> </w:t>
      </w:r>
      <w:r w:rsidR="000632DA">
        <w:t xml:space="preserve">and </w:t>
      </w:r>
      <w:r w:rsidR="001C6C85" w:rsidRPr="001C6C85">
        <w:t xml:space="preserve">not </w:t>
      </w:r>
      <w:r>
        <w:t xml:space="preserve">populated; in so far as the foregoing condition shall change, the </w:t>
      </w:r>
      <w:r w:rsidR="001C6C85" w:rsidRPr="001C6C85">
        <w:t xml:space="preserve">charge will be in accordance with the rate applicable to the </w:t>
      </w:r>
      <w:r>
        <w:t xml:space="preserve">Leasehold </w:t>
      </w:r>
      <w:r w:rsidR="001C6C85" w:rsidRPr="001C6C85">
        <w:t xml:space="preserve">(offices) from the date of said change </w:t>
      </w:r>
      <w:r>
        <w:t>and thereafter</w:t>
      </w:r>
      <w:r w:rsidR="001C6C85" w:rsidRPr="001C6C85">
        <w:t>.</w:t>
      </w:r>
    </w:p>
    <w:p w14:paraId="50880FDB" w14:textId="7A338046" w:rsidR="00CF22BE" w:rsidRDefault="001C6C85" w:rsidP="009A2474">
      <w:pPr>
        <w:pStyle w:val="ListParagraph"/>
        <w:numPr>
          <w:ilvl w:val="0"/>
          <w:numId w:val="2"/>
        </w:numPr>
        <w:ind w:left="714" w:hanging="357"/>
        <w:contextualSpacing w:val="0"/>
        <w:jc w:val="both"/>
      </w:pPr>
      <w:r w:rsidRPr="001C6C85">
        <w:t>Floor B</w:t>
      </w:r>
      <w:r w:rsidR="004261A7">
        <w:t>1</w:t>
      </w:r>
      <w:r w:rsidRPr="001C6C85">
        <w:t xml:space="preserve"> </w:t>
      </w:r>
      <w:r w:rsidR="004261A7">
        <w:t>and the Lo</w:t>
      </w:r>
      <w:r w:rsidRPr="001C6C85">
        <w:t xml:space="preserve">bby </w:t>
      </w:r>
      <w:r w:rsidR="002904AB">
        <w:t xml:space="preserve">Enlargement </w:t>
      </w:r>
      <w:r w:rsidRPr="001C6C85">
        <w:t xml:space="preserve">(as defined below) </w:t>
      </w:r>
      <w:r w:rsidR="002904AB">
        <w:t xml:space="preserve">– </w:t>
      </w:r>
      <w:r w:rsidR="009A2474">
        <w:t xml:space="preserve">Rent shall be payable, subject to their delivery to the Lessee on the following terms and conditions, as shall be determined by a certified surveyor </w:t>
      </w:r>
      <w:r w:rsidR="002904AB">
        <w:t xml:space="preserve">appointed by </w:t>
      </w:r>
      <w:r w:rsidRPr="001C6C85">
        <w:t xml:space="preserve">the </w:t>
      </w:r>
      <w:r w:rsidR="00CF7366">
        <w:t>Lessee</w:t>
      </w:r>
      <w:r w:rsidRPr="001C6C85">
        <w:t xml:space="preserve"> </w:t>
      </w:r>
      <w:r w:rsidR="009A2474">
        <w:t xml:space="preserve">prior to </w:t>
      </w:r>
      <w:r w:rsidRPr="001C6C85">
        <w:t xml:space="preserve">the </w:t>
      </w:r>
      <w:r w:rsidR="009A2474" w:rsidRPr="001C6C85">
        <w:t>Delivery Date</w:t>
      </w:r>
      <w:r w:rsidRPr="001C6C85">
        <w:t xml:space="preserve">, </w:t>
      </w:r>
      <w:r w:rsidR="009A2474">
        <w:t xml:space="preserve">at </w:t>
      </w:r>
      <w:r w:rsidRPr="001C6C85">
        <w:t xml:space="preserve">the </w:t>
      </w:r>
      <w:r w:rsidR="00CF7366">
        <w:t>Lessee</w:t>
      </w:r>
      <w:r w:rsidR="009B2EBF">
        <w:t>’</w:t>
      </w:r>
      <w:r w:rsidRPr="001C6C85">
        <w:t xml:space="preserve">s </w:t>
      </w:r>
      <w:r w:rsidR="009A2474">
        <w:t>election</w:t>
      </w:r>
      <w:r w:rsidRPr="001C6C85">
        <w:t xml:space="preserve">. </w:t>
      </w:r>
      <w:r w:rsidR="009A2474">
        <w:t xml:space="preserve">The </w:t>
      </w:r>
      <w:r w:rsidRPr="001C6C85">
        <w:t xml:space="preserve">Rent will be </w:t>
      </w:r>
      <w:r w:rsidR="009A2474">
        <w:t>in accordance with the “</w:t>
      </w:r>
      <w:r w:rsidRPr="001C6C85">
        <w:t>office</w:t>
      </w:r>
      <w:r w:rsidR="009A2474">
        <w:t>”</w:t>
      </w:r>
      <w:r w:rsidRPr="001C6C85">
        <w:t xml:space="preserve"> rate</w:t>
      </w:r>
      <w:r w:rsidR="009A2474">
        <w:t xml:space="preserve"> set forth </w:t>
      </w:r>
      <w:r w:rsidRPr="001C6C85">
        <w:t xml:space="preserve">in this </w:t>
      </w:r>
      <w:r w:rsidR="009A2474">
        <w:t>S</w:t>
      </w:r>
      <w:r w:rsidRPr="001C6C85">
        <w:t xml:space="preserve">ection </w:t>
      </w:r>
      <w:r w:rsidR="002904AB">
        <w:t>above</w:t>
      </w:r>
      <w:r w:rsidRPr="001C6C85">
        <w:t>.</w:t>
      </w:r>
    </w:p>
    <w:p w14:paraId="5A267558" w14:textId="24CCF0E5" w:rsidR="001C6C85" w:rsidRDefault="001C6C85" w:rsidP="009A2474">
      <w:pPr>
        <w:pStyle w:val="ListParagraph"/>
        <w:numPr>
          <w:ilvl w:val="0"/>
          <w:numId w:val="2"/>
        </w:numPr>
        <w:ind w:left="714" w:hanging="357"/>
        <w:contextualSpacing w:val="0"/>
        <w:jc w:val="both"/>
      </w:pPr>
      <w:r w:rsidRPr="001C6C85">
        <w:t xml:space="preserve">The </w:t>
      </w:r>
      <w:r w:rsidR="00CF7366">
        <w:t>Lessee</w:t>
      </w:r>
      <w:r w:rsidRPr="001C6C85">
        <w:t xml:space="preserve"> will not be </w:t>
      </w:r>
      <w:r w:rsidR="009A2474">
        <w:t>liable for R</w:t>
      </w:r>
      <w:r w:rsidRPr="001C6C85">
        <w:t xml:space="preserve">ent </w:t>
      </w:r>
      <w:r w:rsidR="009A2474">
        <w:t xml:space="preserve">on account of the </w:t>
      </w:r>
      <w:r w:rsidRPr="001C6C85">
        <w:t xml:space="preserve">first parking on the left of the main entrance to parking </w:t>
      </w:r>
      <w:r w:rsidR="009A2474">
        <w:t xml:space="preserve">level Minus </w:t>
      </w:r>
      <w:r w:rsidRPr="001C6C85">
        <w:t>2</w:t>
      </w:r>
      <w:r w:rsidR="009A2474">
        <w:t xml:space="preserve">, </w:t>
      </w:r>
      <w:r w:rsidRPr="001C6C85">
        <w:t xml:space="preserve">which </w:t>
      </w:r>
      <w:r w:rsidR="009A2474">
        <w:t xml:space="preserve">shall be reserved for </w:t>
      </w:r>
      <w:r w:rsidRPr="001C6C85">
        <w:t xml:space="preserve">the </w:t>
      </w:r>
      <w:r w:rsidR="009A2474">
        <w:t>Lessor’s</w:t>
      </w:r>
      <w:r w:rsidR="009A2474" w:rsidRPr="001C6C85">
        <w:t xml:space="preserve"> </w:t>
      </w:r>
      <w:r w:rsidR="009A2474">
        <w:t xml:space="preserve">exclusive </w:t>
      </w:r>
      <w:r w:rsidRPr="001C6C85">
        <w:t>use</w:t>
      </w:r>
      <w:r w:rsidR="009A2474">
        <w:t>.</w:t>
      </w:r>
    </w:p>
    <w:p w14:paraId="45604976" w14:textId="493B479C" w:rsidR="00CF22BE" w:rsidRDefault="001C6C85" w:rsidP="00CF22BE">
      <w:pPr>
        <w:pStyle w:val="ListParagraph"/>
        <w:numPr>
          <w:ilvl w:val="0"/>
          <w:numId w:val="2"/>
        </w:numPr>
        <w:ind w:left="714" w:hanging="357"/>
        <w:contextualSpacing w:val="0"/>
        <w:jc w:val="both"/>
      </w:pPr>
      <w:r w:rsidRPr="001C6C85">
        <w:t>Insurance</w:t>
      </w:r>
      <w:r w:rsidR="009A2474">
        <w:t xml:space="preserve"> costs</w:t>
      </w:r>
      <w:r w:rsidRPr="001C6C85">
        <w:t xml:space="preserve"> and other expenses related to </w:t>
      </w:r>
      <w:r w:rsidR="009A2474">
        <w:t xml:space="preserve">the </w:t>
      </w:r>
      <w:r w:rsidR="009A2474" w:rsidRPr="001C6C85">
        <w:t>Parking Multipliers</w:t>
      </w:r>
      <w:r w:rsidRPr="001C6C85">
        <w:t xml:space="preserve"> will be paid by the </w:t>
      </w:r>
      <w:r w:rsidR="00E373CA">
        <w:t>Lessor</w:t>
      </w:r>
      <w:r w:rsidRPr="001C6C85">
        <w:t xml:space="preserve">, and the </w:t>
      </w:r>
      <w:r w:rsidR="00CF7366">
        <w:t>Lessee</w:t>
      </w:r>
      <w:r w:rsidRPr="001C6C85">
        <w:t xml:space="preserve"> will not be charged </w:t>
      </w:r>
      <w:r w:rsidR="009A2474">
        <w:t xml:space="preserve">for </w:t>
      </w:r>
      <w:r w:rsidRPr="001C6C85">
        <w:t xml:space="preserve">them </w:t>
      </w:r>
      <w:r w:rsidR="002904AB">
        <w:t>in any way shape or form</w:t>
      </w:r>
      <w:r w:rsidRPr="001C6C85">
        <w:t>.</w:t>
      </w:r>
    </w:p>
    <w:p w14:paraId="74D4ED51" w14:textId="3446C142" w:rsidR="00CF22BE" w:rsidRDefault="002904AB" w:rsidP="001C6C85">
      <w:pPr>
        <w:pStyle w:val="ListParagraph"/>
        <w:numPr>
          <w:ilvl w:val="0"/>
          <w:numId w:val="1"/>
        </w:numPr>
        <w:ind w:left="357" w:hanging="357"/>
        <w:contextualSpacing w:val="0"/>
        <w:jc w:val="both"/>
      </w:pPr>
      <w:r>
        <w:rPr>
          <w:u w:val="single"/>
        </w:rPr>
        <w:t xml:space="preserve">The </w:t>
      </w:r>
      <w:r w:rsidR="00D40DA0" w:rsidRPr="00D40DA0">
        <w:rPr>
          <w:u w:val="single"/>
        </w:rPr>
        <w:t>Lobby Enlargement</w:t>
      </w:r>
      <w:r w:rsidR="001C6C85" w:rsidRPr="001C6C85">
        <w:t>.</w:t>
      </w:r>
    </w:p>
    <w:p w14:paraId="6850CCE6" w14:textId="5C803DE1" w:rsidR="00CF22BE" w:rsidRDefault="001C6C85" w:rsidP="00D40DA0">
      <w:pPr>
        <w:pStyle w:val="ListParagraph"/>
        <w:ind w:left="357"/>
        <w:contextualSpacing w:val="0"/>
        <w:jc w:val="both"/>
      </w:pPr>
      <w:r w:rsidRPr="001C6C85">
        <w:t xml:space="preserve">The </w:t>
      </w:r>
      <w:r w:rsidR="00CF7366">
        <w:t>Lessee</w:t>
      </w:r>
      <w:r w:rsidRPr="001C6C85">
        <w:t xml:space="preserve"> is hereby given an option</w:t>
      </w:r>
      <w:r w:rsidR="009A2474" w:rsidRPr="001C6C85">
        <w:t xml:space="preserve">, </w:t>
      </w:r>
      <w:r w:rsidR="002904AB">
        <w:t xml:space="preserve">in accordance with </w:t>
      </w:r>
      <w:r w:rsidR="009A2474" w:rsidRPr="001C6C85">
        <w:t xml:space="preserve">the </w:t>
      </w:r>
      <w:r w:rsidR="009A2474">
        <w:t>Lessee’s exclusive discretion</w:t>
      </w:r>
      <w:r w:rsidR="009A2474" w:rsidRPr="001C6C85">
        <w:t>,</w:t>
      </w:r>
      <w:r w:rsidRPr="001C6C85">
        <w:t xml:space="preserve"> to demand </w:t>
      </w:r>
      <w:r w:rsidR="009A2474">
        <w:t xml:space="preserve">that </w:t>
      </w:r>
      <w:r w:rsidRPr="001C6C85">
        <w:t xml:space="preserve">the </w:t>
      </w:r>
      <w:r w:rsidR="00E373CA">
        <w:t>Lessor</w:t>
      </w:r>
      <w:r w:rsidR="009A2474">
        <w:t>,</w:t>
      </w:r>
      <w:r w:rsidRPr="001C6C85">
        <w:t xml:space="preserve"> at a time chosen by the </w:t>
      </w:r>
      <w:r w:rsidR="00CF7366">
        <w:t>Lessee</w:t>
      </w:r>
      <w:r w:rsidR="009A2474">
        <w:t>,</w:t>
      </w:r>
      <w:r w:rsidRPr="001C6C85">
        <w:t xml:space="preserve"> and </w:t>
      </w:r>
      <w:r w:rsidR="009A2474">
        <w:t xml:space="preserve">for the purposes of leasing same </w:t>
      </w:r>
      <w:r w:rsidRPr="001C6C85">
        <w:t xml:space="preserve">to the </w:t>
      </w:r>
      <w:r w:rsidR="00CF7366">
        <w:t>Lessee</w:t>
      </w:r>
      <w:r w:rsidRPr="001C6C85">
        <w:t xml:space="preserve">, build additional </w:t>
      </w:r>
      <w:r w:rsidR="009A2474">
        <w:t xml:space="preserve">construction, </w:t>
      </w:r>
      <w:r w:rsidRPr="001C6C85">
        <w:t>with light and transparent roof</w:t>
      </w:r>
      <w:r w:rsidR="009A2474">
        <w:t>ing,</w:t>
      </w:r>
      <w:r w:rsidRPr="001C6C85">
        <w:t xml:space="preserve"> in the patio area adjacent to the </w:t>
      </w:r>
      <w:r w:rsidR="00827C86">
        <w:t>B</w:t>
      </w:r>
      <w:r w:rsidRPr="001C6C85">
        <w:t>uilding</w:t>
      </w:r>
      <w:r w:rsidR="00827C86">
        <w:t>’s</w:t>
      </w:r>
      <w:r w:rsidRPr="001C6C85">
        <w:t xml:space="preserve"> </w:t>
      </w:r>
      <w:r w:rsidR="00827C86">
        <w:t>L</w:t>
      </w:r>
      <w:r w:rsidRPr="001C6C85">
        <w:t>obby</w:t>
      </w:r>
      <w:r w:rsidR="002904AB">
        <w:t>,</w:t>
      </w:r>
      <w:r w:rsidR="00827C86">
        <w:t xml:space="preserve"> in accordance with plans </w:t>
      </w:r>
      <w:r w:rsidR="002904AB">
        <w:t xml:space="preserve">to be prepared </w:t>
      </w:r>
      <w:r w:rsidR="00827C86">
        <w:t>by the Lessor, and which shall be coordinated with, and upon the consent of, the Lessee (the “</w:t>
      </w:r>
      <w:r w:rsidR="00D40DA0" w:rsidRPr="00D40DA0">
        <w:rPr>
          <w:b/>
          <w:bCs/>
        </w:rPr>
        <w:t>Lobby Enlargement</w:t>
      </w:r>
      <w:r w:rsidR="00827C86">
        <w:t xml:space="preserve">”). </w:t>
      </w:r>
      <w:r w:rsidRPr="001C6C85">
        <w:t xml:space="preserve">The </w:t>
      </w:r>
      <w:r w:rsidR="00E373CA">
        <w:t>Lessor</w:t>
      </w:r>
      <w:r w:rsidRPr="001C6C85">
        <w:t xml:space="preserve"> shall have no claim </w:t>
      </w:r>
      <w:r w:rsidR="002B0E44">
        <w:t>and/or</w:t>
      </w:r>
      <w:r w:rsidRPr="001C6C85">
        <w:t xml:space="preserve"> </w:t>
      </w:r>
      <w:r w:rsidR="00827C86">
        <w:t xml:space="preserve">legal action </w:t>
      </w:r>
      <w:r w:rsidRPr="001C6C85">
        <w:t xml:space="preserve">against the </w:t>
      </w:r>
      <w:r w:rsidR="00CF7366">
        <w:t>Lessee</w:t>
      </w:r>
      <w:r w:rsidR="00827C86">
        <w:t>,</w:t>
      </w:r>
      <w:r w:rsidRPr="001C6C85">
        <w:t xml:space="preserve"> insofar as the </w:t>
      </w:r>
      <w:r w:rsidR="00CF7366">
        <w:t>Lessee</w:t>
      </w:r>
      <w:r w:rsidRPr="001C6C85">
        <w:t xml:space="preserve"> chooses not to exercise the option </w:t>
      </w:r>
      <w:r w:rsidR="002904AB">
        <w:t xml:space="preserve">granted under </w:t>
      </w:r>
      <w:r w:rsidRPr="001C6C85">
        <w:t xml:space="preserve">this </w:t>
      </w:r>
      <w:r w:rsidR="00827C86">
        <w:t>S</w:t>
      </w:r>
      <w:r w:rsidRPr="001C6C85">
        <w:t xml:space="preserve">ection </w:t>
      </w:r>
      <w:r w:rsidR="00827C86">
        <w:t>4 (</w:t>
      </w:r>
      <w:r w:rsidR="00827C86" w:rsidRPr="00827C86">
        <w:rPr>
          <w:i/>
          <w:iCs/>
        </w:rPr>
        <w:t>sic</w:t>
      </w:r>
      <w:r w:rsidR="00827C86">
        <w:t>).</w:t>
      </w:r>
    </w:p>
    <w:p w14:paraId="17F645A1" w14:textId="27668E58" w:rsidR="00827C86" w:rsidRDefault="001C6C85" w:rsidP="00827C86">
      <w:pPr>
        <w:pStyle w:val="ListParagraph"/>
        <w:ind w:left="357"/>
        <w:contextualSpacing w:val="0"/>
        <w:jc w:val="both"/>
      </w:pPr>
      <w:r w:rsidRPr="001C6C85">
        <w:t xml:space="preserve">The </w:t>
      </w:r>
      <w:r w:rsidR="00E373CA">
        <w:t>Lessor</w:t>
      </w:r>
      <w:r w:rsidR="009B2EBF">
        <w:t>’</w:t>
      </w:r>
      <w:r w:rsidRPr="001C6C85">
        <w:t xml:space="preserve">s </w:t>
      </w:r>
      <w:r w:rsidR="00827C86">
        <w:t xml:space="preserve">undertaking </w:t>
      </w:r>
      <w:r w:rsidRPr="001C6C85">
        <w:t xml:space="preserve">under this </w:t>
      </w:r>
      <w:r w:rsidR="00827C86">
        <w:t>S</w:t>
      </w:r>
      <w:r w:rsidRPr="001C6C85">
        <w:t>ection is conditional on obtaining a building permit</w:t>
      </w:r>
      <w:r w:rsidR="00827C86">
        <w:t>,</w:t>
      </w:r>
      <w:r w:rsidRPr="001C6C85">
        <w:t xml:space="preserve"> or </w:t>
      </w:r>
      <w:r w:rsidR="00827C86">
        <w:t xml:space="preserve">a lawful </w:t>
      </w:r>
      <w:r w:rsidRPr="001C6C85">
        <w:t xml:space="preserve">permit </w:t>
      </w:r>
      <w:r w:rsidR="00201474">
        <w:t xml:space="preserve">in respect of </w:t>
      </w:r>
      <w:r w:rsidR="00827C86">
        <w:t xml:space="preserve">extraordinary use, </w:t>
      </w:r>
      <w:r w:rsidRPr="001C6C85">
        <w:t xml:space="preserve">no later than </w:t>
      </w:r>
      <w:r w:rsidRPr="00827C86">
        <w:rPr>
          <w:u w:val="single"/>
        </w:rPr>
        <w:t>4.5</w:t>
      </w:r>
      <w:r w:rsidRPr="001C6C85">
        <w:t xml:space="preserve"> years before the end of the </w:t>
      </w:r>
      <w:r w:rsidR="00827C86" w:rsidRPr="00827C86">
        <w:rPr>
          <w:u w:val="single"/>
        </w:rPr>
        <w:t>Second</w:t>
      </w:r>
      <w:r w:rsidR="00827C86" w:rsidRPr="001C6C85">
        <w:t xml:space="preserve"> Extended Tenancy Period</w:t>
      </w:r>
      <w:r w:rsidR="00827C86">
        <w:t xml:space="preserve"> (</w:t>
      </w:r>
      <w:r w:rsidR="00827C86" w:rsidRPr="00827C86">
        <w:rPr>
          <w:i/>
          <w:iCs/>
        </w:rPr>
        <w:t>viz</w:t>
      </w:r>
      <w:r w:rsidR="00827C86">
        <w:t xml:space="preserve">., securing said permit no later than by </w:t>
      </w:r>
      <w:r w:rsidR="00827C86" w:rsidRPr="00827C86">
        <w:rPr>
          <w:u w:val="single"/>
        </w:rPr>
        <w:t>August 31, 2019</w:t>
      </w:r>
      <w:r w:rsidR="00827C86">
        <w:t>)</w:t>
      </w:r>
      <w:r w:rsidRPr="001C6C85">
        <w:t xml:space="preserve">. </w:t>
      </w:r>
    </w:p>
    <w:p w14:paraId="30025AAB" w14:textId="0A997832" w:rsidR="00CF22BE" w:rsidRDefault="001C6C85" w:rsidP="00827C86">
      <w:pPr>
        <w:pStyle w:val="ListParagraph"/>
        <w:ind w:left="357"/>
        <w:contextualSpacing w:val="0"/>
        <w:jc w:val="both"/>
      </w:pPr>
      <w:r w:rsidRPr="001C6C85">
        <w:lastRenderedPageBreak/>
        <w:t xml:space="preserve">To the extent that the </w:t>
      </w:r>
      <w:r w:rsidR="00CF7366">
        <w:t>Lessee</w:t>
      </w:r>
      <w:r w:rsidRPr="001C6C85">
        <w:t xml:space="preserve"> chooses to exercise the option </w:t>
      </w:r>
      <w:r w:rsidR="00827C86">
        <w:t xml:space="preserve">under </w:t>
      </w:r>
      <w:r w:rsidRPr="001C6C85">
        <w:t xml:space="preserve">this </w:t>
      </w:r>
      <w:r w:rsidR="00827C86">
        <w:t>S</w:t>
      </w:r>
      <w:r w:rsidRPr="001C6C85">
        <w:t>ection</w:t>
      </w:r>
      <w:r w:rsidR="00827C86">
        <w:t xml:space="preserve"> 4</w:t>
      </w:r>
      <w:r w:rsidRPr="001C6C85">
        <w:t>, the following provisions shall apply:</w:t>
      </w:r>
    </w:p>
    <w:p w14:paraId="179BB61B" w14:textId="3978B18A" w:rsidR="00CF22BE" w:rsidRPr="00D40DA0" w:rsidRDefault="001C6C85" w:rsidP="00CF22BE">
      <w:pPr>
        <w:pStyle w:val="ListParagraph"/>
        <w:numPr>
          <w:ilvl w:val="1"/>
          <w:numId w:val="1"/>
        </w:numPr>
        <w:contextualSpacing w:val="0"/>
        <w:jc w:val="both"/>
      </w:pPr>
      <w:r w:rsidRPr="00D40DA0">
        <w:t xml:space="preserve">It is the </w:t>
      </w:r>
      <w:r w:rsidR="00D40DA0" w:rsidRPr="00D40DA0">
        <w:t>Lessor</w:t>
      </w:r>
      <w:r w:rsidR="00D40DA0">
        <w:t>’s</w:t>
      </w:r>
      <w:r w:rsidR="00D40DA0" w:rsidRPr="00D40DA0">
        <w:t xml:space="preserve"> </w:t>
      </w:r>
      <w:r w:rsidRPr="00D40DA0">
        <w:t xml:space="preserve">responsibility to obtain, at his own expense, all </w:t>
      </w:r>
      <w:r w:rsidR="00D40DA0">
        <w:t>authorisations</w:t>
      </w:r>
      <w:r w:rsidRPr="00D40DA0">
        <w:t xml:space="preserve"> and permits necessary for the construction of the </w:t>
      </w:r>
      <w:r w:rsidR="00D40DA0" w:rsidRPr="00D40DA0">
        <w:t xml:space="preserve">Lobby </w:t>
      </w:r>
      <w:r w:rsidR="00201474">
        <w:t>Enlargement</w:t>
      </w:r>
      <w:r w:rsidR="00D40DA0">
        <w:t>, and he shall invest his best efforts in securing same. At t</w:t>
      </w:r>
      <w:r w:rsidRPr="00D40DA0">
        <w:t xml:space="preserve">he </w:t>
      </w:r>
      <w:r w:rsidR="00E373CA" w:rsidRPr="00D40DA0">
        <w:t>Lessor</w:t>
      </w:r>
      <w:r w:rsidR="00D40DA0">
        <w:t>’s request</w:t>
      </w:r>
      <w:r w:rsidRPr="00D40DA0">
        <w:t xml:space="preserve">, the </w:t>
      </w:r>
      <w:r w:rsidR="00CF7366" w:rsidRPr="00D40DA0">
        <w:t>Lessee</w:t>
      </w:r>
      <w:r w:rsidRPr="00D40DA0">
        <w:t xml:space="preserve"> </w:t>
      </w:r>
      <w:r w:rsidR="00D40DA0">
        <w:t xml:space="preserve">agrees to </w:t>
      </w:r>
      <w:r w:rsidRPr="00D40DA0">
        <w:t xml:space="preserve">cooperate in </w:t>
      </w:r>
      <w:r w:rsidR="00D40DA0">
        <w:t xml:space="preserve">sending </w:t>
      </w:r>
      <w:r w:rsidRPr="00D40DA0">
        <w:t xml:space="preserve">a representative on </w:t>
      </w:r>
      <w:r w:rsidR="00D40DA0">
        <w:t xml:space="preserve">his </w:t>
      </w:r>
      <w:r w:rsidRPr="00D40DA0">
        <w:t xml:space="preserve">behalf </w:t>
      </w:r>
      <w:r w:rsidR="00D40DA0">
        <w:t xml:space="preserve">to </w:t>
      </w:r>
      <w:r w:rsidRPr="00D40DA0">
        <w:t xml:space="preserve">join the </w:t>
      </w:r>
      <w:r w:rsidR="00E373CA" w:rsidRPr="00D40DA0">
        <w:t>Lessor</w:t>
      </w:r>
      <w:r w:rsidRPr="00D40DA0">
        <w:t xml:space="preserve"> and help explain the importance</w:t>
      </w:r>
      <w:r w:rsidR="00D40DA0">
        <w:t>, as far as the Lessee is concerned,</w:t>
      </w:r>
      <w:r w:rsidRPr="00D40DA0">
        <w:t xml:space="preserve"> of approving the </w:t>
      </w:r>
      <w:r w:rsidR="00D40DA0">
        <w:t>L</w:t>
      </w:r>
      <w:r w:rsidRPr="00D40DA0">
        <w:t xml:space="preserve">obby </w:t>
      </w:r>
      <w:r w:rsidR="00D40DA0">
        <w:t>Enlargement</w:t>
      </w:r>
      <w:r w:rsidRPr="00D40DA0">
        <w:t xml:space="preserve">, in </w:t>
      </w:r>
      <w:r w:rsidR="00D40DA0">
        <w:t xml:space="preserve">any </w:t>
      </w:r>
      <w:r w:rsidRPr="00D40DA0">
        <w:t xml:space="preserve">hearing to be held on the </w:t>
      </w:r>
      <w:r w:rsidR="00E373CA" w:rsidRPr="00D40DA0">
        <w:t>Lessor</w:t>
      </w:r>
      <w:r w:rsidR="009B2EBF" w:rsidRPr="00D40DA0">
        <w:t>’</w:t>
      </w:r>
      <w:r w:rsidRPr="00D40DA0">
        <w:t>s application for a building permit</w:t>
      </w:r>
      <w:r w:rsidR="00201474">
        <w:t>,</w:t>
      </w:r>
      <w:r w:rsidRPr="00D40DA0">
        <w:t xml:space="preserve"> </w:t>
      </w:r>
      <w:r w:rsidR="00D40DA0">
        <w:t xml:space="preserve">before the </w:t>
      </w:r>
      <w:r w:rsidRPr="00D40DA0">
        <w:t xml:space="preserve">Jerusalem </w:t>
      </w:r>
      <w:r w:rsidR="00D40DA0">
        <w:t>Local Planning and Building Committee and/or the Jerusalem Municipality</w:t>
      </w:r>
      <w:r w:rsidRPr="00D40DA0">
        <w:t xml:space="preserve">. </w:t>
      </w:r>
      <w:r w:rsidR="00D40DA0">
        <w:t xml:space="preserve">In the alternative, if no building permit is granted, the Lessor will apply for a permit to permit extraordinary use, and will build </w:t>
      </w:r>
      <w:r w:rsidR="00D40DA0" w:rsidRPr="00D40DA0">
        <w:t xml:space="preserve">light and transparent roofing </w:t>
      </w:r>
      <w:r w:rsidRPr="00D40DA0">
        <w:t xml:space="preserve">in accordance with </w:t>
      </w:r>
      <w:r w:rsidR="002802A6">
        <w:t>its terms and conditions</w:t>
      </w:r>
      <w:r w:rsidRPr="00D40DA0">
        <w:t xml:space="preserve">. In any </w:t>
      </w:r>
      <w:r w:rsidR="002802A6">
        <w:t>event</w:t>
      </w:r>
      <w:r w:rsidRPr="00D40DA0">
        <w:t>, the planning and dates of execution of the works will be determined in coordination with</w:t>
      </w:r>
      <w:r w:rsidR="002802A6">
        <w:t>,</w:t>
      </w:r>
      <w:r w:rsidRPr="00D40DA0">
        <w:t xml:space="preserve"> and with the approval of</w:t>
      </w:r>
      <w:r w:rsidR="002802A6">
        <w:t>,</w:t>
      </w:r>
      <w:r w:rsidRPr="00D40DA0">
        <w:t xml:space="preserve"> the </w:t>
      </w:r>
      <w:r w:rsidR="00CF7366" w:rsidRPr="00D40DA0">
        <w:t>Lessee</w:t>
      </w:r>
      <w:r w:rsidRPr="00D40DA0">
        <w:t>.</w:t>
      </w:r>
    </w:p>
    <w:p w14:paraId="46058EE2" w14:textId="11D86DE9" w:rsidR="00CF22BE" w:rsidRPr="00D40DA0" w:rsidRDefault="001C6C85" w:rsidP="00CF22BE">
      <w:pPr>
        <w:pStyle w:val="ListParagraph"/>
        <w:numPr>
          <w:ilvl w:val="1"/>
          <w:numId w:val="1"/>
        </w:numPr>
        <w:contextualSpacing w:val="0"/>
        <w:jc w:val="both"/>
      </w:pPr>
      <w:r w:rsidRPr="00D40DA0">
        <w:t xml:space="preserve">The </w:t>
      </w:r>
      <w:r w:rsidR="00E373CA" w:rsidRPr="00D40DA0">
        <w:t>Lessor</w:t>
      </w:r>
      <w:r w:rsidRPr="00D40DA0">
        <w:t xml:space="preserve"> will </w:t>
      </w:r>
      <w:r w:rsidR="002802A6">
        <w:t xml:space="preserve">delivery </w:t>
      </w:r>
      <w:r w:rsidRPr="00D40DA0">
        <w:t xml:space="preserve">the </w:t>
      </w:r>
      <w:r w:rsidR="002802A6">
        <w:t xml:space="preserve">Lobby Enlargement to the </w:t>
      </w:r>
      <w:r w:rsidR="00CF7366" w:rsidRPr="00D40DA0">
        <w:t>Lessee</w:t>
      </w:r>
      <w:r w:rsidRPr="00D40DA0">
        <w:t xml:space="preserve"> </w:t>
      </w:r>
      <w:r w:rsidR="002802A6">
        <w:t xml:space="preserve">as a licensee, </w:t>
      </w:r>
      <w:r w:rsidRPr="00D40DA0">
        <w:t xml:space="preserve">no later than 60 days from the date of receipt of the building permit </w:t>
      </w:r>
      <w:r w:rsidR="002802A6">
        <w:t xml:space="preserve">to build the </w:t>
      </w:r>
      <w:r w:rsidR="00201474">
        <w:t>L</w:t>
      </w:r>
      <w:r w:rsidRPr="00D40DA0">
        <w:t>obby</w:t>
      </w:r>
      <w:r w:rsidR="00201474">
        <w:t xml:space="preserve"> Enlargement</w:t>
      </w:r>
      <w:r w:rsidRPr="00D40DA0">
        <w:t xml:space="preserve">, in </w:t>
      </w:r>
      <w:r w:rsidR="00201474">
        <w:t xml:space="preserve">envelope </w:t>
      </w:r>
      <w:r w:rsidRPr="00D40DA0">
        <w:t xml:space="preserve">condition, at the </w:t>
      </w:r>
      <w:r w:rsidR="00E373CA" w:rsidRPr="00D40DA0">
        <w:t>Lessor</w:t>
      </w:r>
      <w:r w:rsidR="009B2EBF" w:rsidRPr="00D40DA0">
        <w:t>’</w:t>
      </w:r>
      <w:r w:rsidRPr="00D40DA0">
        <w:t xml:space="preserve">s expense, and </w:t>
      </w:r>
      <w:r w:rsidR="002802A6">
        <w:t>with no</w:t>
      </w:r>
      <w:r w:rsidR="00201474">
        <w:t xml:space="preserve">thing </w:t>
      </w:r>
      <w:r w:rsidR="002802A6">
        <w:t xml:space="preserve">other than the </w:t>
      </w:r>
      <w:r w:rsidRPr="00D40DA0">
        <w:t>electrical, plumbing</w:t>
      </w:r>
      <w:r w:rsidR="00201474">
        <w:t>,</w:t>
      </w:r>
      <w:r w:rsidRPr="00D40DA0">
        <w:t xml:space="preserve"> and air condition</w:t>
      </w:r>
      <w:r w:rsidR="002802A6">
        <w:t xml:space="preserve">ing feeding facilities </w:t>
      </w:r>
      <w:r w:rsidRPr="00D40DA0">
        <w:t xml:space="preserve">installed and connected </w:t>
      </w:r>
      <w:r w:rsidR="002802A6">
        <w:t xml:space="preserve">at the </w:t>
      </w:r>
      <w:r w:rsidR="00CD715F">
        <w:t>entrance</w:t>
      </w:r>
      <w:r w:rsidR="00CD715F">
        <w:t xml:space="preserve"> to the </w:t>
      </w:r>
      <w:r w:rsidR="002802A6">
        <w:t xml:space="preserve">envelope, and with all relevant permits having been secured. </w:t>
      </w:r>
      <w:r w:rsidRPr="00D40DA0">
        <w:t xml:space="preserve">The </w:t>
      </w:r>
      <w:r w:rsidR="00E373CA" w:rsidRPr="00D40DA0">
        <w:t>Lessor</w:t>
      </w:r>
      <w:r w:rsidRPr="00D40DA0">
        <w:t xml:space="preserve"> is responsible for obtaining </w:t>
      </w:r>
      <w:r w:rsidR="002802A6">
        <w:t xml:space="preserve">the </w:t>
      </w:r>
      <w:r w:rsidR="00CD715F">
        <w:t xml:space="preserve">relevant </w:t>
      </w:r>
      <w:r w:rsidR="002802A6">
        <w:t>F</w:t>
      </w:r>
      <w:r w:rsidRPr="00D40DA0">
        <w:t xml:space="preserve">orm </w:t>
      </w:r>
      <w:r w:rsidR="002802A6">
        <w:t xml:space="preserve">4 [Hebrew – Occupancy Permit – g.m.] </w:t>
      </w:r>
      <w:r w:rsidRPr="00D40DA0">
        <w:t>(</w:t>
      </w:r>
      <w:r w:rsidR="002802A6">
        <w:t xml:space="preserve">with no </w:t>
      </w:r>
      <w:r w:rsidRPr="00D40DA0">
        <w:t>occupancy</w:t>
      </w:r>
      <w:r w:rsidR="002802A6">
        <w:t xml:space="preserve"> impediment</w:t>
      </w:r>
      <w:r w:rsidR="00CD715F">
        <w:t>s</w:t>
      </w:r>
      <w:r w:rsidRPr="00D40DA0">
        <w:t xml:space="preserve">), where </w:t>
      </w:r>
      <w:r w:rsidR="002802A6">
        <w:t>necessary</w:t>
      </w:r>
      <w:r w:rsidRPr="00D40DA0">
        <w:t>, for each of the areas</w:t>
      </w:r>
      <w:r w:rsidR="002802A6">
        <w:t>,</w:t>
      </w:r>
      <w:r w:rsidRPr="00D40DA0">
        <w:t xml:space="preserve"> and </w:t>
      </w:r>
      <w:r w:rsidR="002802A6">
        <w:t xml:space="preserve">effect the </w:t>
      </w:r>
      <w:r w:rsidRPr="00D40DA0">
        <w:t xml:space="preserve">changes and additions </w:t>
      </w:r>
      <w:r w:rsidR="002802A6">
        <w:t xml:space="preserve">and </w:t>
      </w:r>
      <w:r w:rsidR="00CD715F">
        <w:t xml:space="preserve">the </w:t>
      </w:r>
      <w:r w:rsidR="00CD715F">
        <w:t>repair</w:t>
      </w:r>
      <w:r w:rsidR="00CD715F">
        <w:t xml:space="preserve"> </w:t>
      </w:r>
      <w:r w:rsidR="00CD715F" w:rsidRPr="00CD715F">
        <w:t>of</w:t>
      </w:r>
      <w:r w:rsidR="00CD715F">
        <w:rPr>
          <w:i/>
          <w:iCs/>
        </w:rPr>
        <w:t xml:space="preserve"> </w:t>
      </w:r>
      <w:r w:rsidR="002802A6">
        <w:t xml:space="preserve">any </w:t>
      </w:r>
      <w:r w:rsidRPr="00D40DA0">
        <w:t xml:space="preserve">defects, </w:t>
      </w:r>
      <w:r w:rsidR="002802A6">
        <w:t>if necessary</w:t>
      </w:r>
      <w:r w:rsidRPr="00D40DA0">
        <w:t xml:space="preserve">. </w:t>
      </w:r>
      <w:r w:rsidR="002802A6">
        <w:t>It is</w:t>
      </w:r>
      <w:r w:rsidR="00CD715F">
        <w:t xml:space="preserve"> </w:t>
      </w:r>
      <w:r w:rsidR="002802A6">
        <w:t>the Lessee’s responsibility to perform the lobby adaptation w</w:t>
      </w:r>
      <w:r w:rsidRPr="00D40DA0">
        <w:t xml:space="preserve">orks, </w:t>
      </w:r>
      <w:r w:rsidR="002802A6">
        <w:t xml:space="preserve">in accordance with </w:t>
      </w:r>
      <w:r w:rsidRPr="00D40DA0">
        <w:t xml:space="preserve">the </w:t>
      </w:r>
      <w:r w:rsidR="00CF7366" w:rsidRPr="00D40DA0">
        <w:t>Lessee</w:t>
      </w:r>
      <w:r w:rsidR="002802A6">
        <w:t xml:space="preserve">’s discretion, </w:t>
      </w:r>
      <w:r w:rsidR="00B01BB2">
        <w:t>at the Lessee’s expense, and prior to the Lessee commencing the works</w:t>
      </w:r>
      <w:r w:rsidR="00CD715F">
        <w:t xml:space="preserve"> </w:t>
      </w:r>
      <w:r w:rsidR="00B01BB2">
        <w:t>the Lessee</w:t>
      </w:r>
      <w:r w:rsidRPr="00D40DA0">
        <w:t xml:space="preserve"> will receive the </w:t>
      </w:r>
      <w:r w:rsidR="00E373CA" w:rsidRPr="00D40DA0">
        <w:t>Lessor</w:t>
      </w:r>
      <w:r w:rsidR="009B2EBF" w:rsidRPr="00D40DA0">
        <w:t>’</w:t>
      </w:r>
      <w:r w:rsidRPr="00D40DA0">
        <w:t>s approval for the adjustment work plans.</w:t>
      </w:r>
    </w:p>
    <w:p w14:paraId="7080287B" w14:textId="0D532C93" w:rsidR="00CF22BE" w:rsidRDefault="00B01BB2" w:rsidP="00CF22BE">
      <w:pPr>
        <w:pStyle w:val="ListParagraph"/>
        <w:numPr>
          <w:ilvl w:val="1"/>
          <w:numId w:val="1"/>
        </w:numPr>
        <w:contextualSpacing w:val="0"/>
        <w:jc w:val="both"/>
      </w:pPr>
      <w:r>
        <w:t xml:space="preserve">The date on which the Lessee’s liability to pay the Rent and all other payments incumbent on the Lessee as the party in possession (management fees, municipal taxes, etc.) on account of the Lobby Enlargement, shall be the date on which the Lessee’s adaptation works have been concluded, and </w:t>
      </w:r>
      <w:r w:rsidR="001C6C85" w:rsidRPr="001C6C85">
        <w:t xml:space="preserve">the </w:t>
      </w:r>
      <w:r w:rsidR="00CF7366">
        <w:t>Lessee</w:t>
      </w:r>
      <w:r w:rsidR="001C6C85" w:rsidRPr="001C6C85">
        <w:t xml:space="preserve"> commence</w:t>
      </w:r>
      <w:r>
        <w:t xml:space="preserve">s </w:t>
      </w:r>
      <w:r w:rsidR="001C6C85" w:rsidRPr="001C6C85">
        <w:t>activit</w:t>
      </w:r>
      <w:r w:rsidR="00805A47">
        <w:t>ies</w:t>
      </w:r>
      <w:r w:rsidR="001C6C85" w:rsidRPr="001C6C85">
        <w:t xml:space="preserve"> in the </w:t>
      </w:r>
      <w:r>
        <w:t xml:space="preserve">enlarged </w:t>
      </w:r>
      <w:r w:rsidR="001C6C85" w:rsidRPr="001C6C85">
        <w:t>lobby</w:t>
      </w:r>
      <w:r>
        <w:t>,</w:t>
      </w:r>
      <w:r w:rsidR="001C6C85" w:rsidRPr="001C6C85">
        <w:t xml:space="preserve"> but no</w:t>
      </w:r>
      <w:r w:rsidR="00805A47">
        <w:t xml:space="preserve"> </w:t>
      </w:r>
      <w:r w:rsidR="001C6C85" w:rsidRPr="001C6C85">
        <w:t xml:space="preserve">later than 60 days from the date </w:t>
      </w:r>
      <w:r w:rsidR="00805A47">
        <w:t xml:space="preserve">it was </w:t>
      </w:r>
      <w:r w:rsidR="001C6C85" w:rsidRPr="001C6C85">
        <w:t xml:space="preserve">delivered to the </w:t>
      </w:r>
      <w:r w:rsidR="00CF7366">
        <w:t>Lessee</w:t>
      </w:r>
      <w:r w:rsidR="001C6C85" w:rsidRPr="001C6C85">
        <w:t xml:space="preserve"> in envelope </w:t>
      </w:r>
      <w:r>
        <w:t>state</w:t>
      </w:r>
      <w:r w:rsidR="001C6C85" w:rsidRPr="001C6C85">
        <w:t>.</w:t>
      </w:r>
    </w:p>
    <w:p w14:paraId="0A4818AA" w14:textId="3CE0F728" w:rsidR="00CF22BE" w:rsidRDefault="00B01BB2" w:rsidP="00CF22BE">
      <w:pPr>
        <w:pStyle w:val="ListParagraph"/>
        <w:numPr>
          <w:ilvl w:val="0"/>
          <w:numId w:val="1"/>
        </w:numPr>
        <w:contextualSpacing w:val="0"/>
        <w:jc w:val="both"/>
      </w:pPr>
      <w:r w:rsidRPr="00B01BB2">
        <w:rPr>
          <w:u w:val="single"/>
        </w:rPr>
        <w:t xml:space="preserve">Level </w:t>
      </w:r>
      <w:r w:rsidR="00805A47">
        <w:rPr>
          <w:u w:val="single"/>
        </w:rPr>
        <w:t>1</w:t>
      </w:r>
      <w:r w:rsidRPr="00B01BB2">
        <w:rPr>
          <w:u w:val="single"/>
        </w:rPr>
        <w:t>, Wing B (hereinafter: “</w:t>
      </w:r>
      <w:r w:rsidRPr="00B01BB2">
        <w:rPr>
          <w:b/>
          <w:bCs/>
          <w:u w:val="single"/>
        </w:rPr>
        <w:t>Level B1</w:t>
      </w:r>
      <w:r w:rsidRPr="00B01BB2">
        <w:rPr>
          <w:u w:val="single"/>
        </w:rPr>
        <w:t>”)</w:t>
      </w:r>
      <w:r>
        <w:t>.</w:t>
      </w:r>
    </w:p>
    <w:p w14:paraId="0AB7569D" w14:textId="499208A2" w:rsidR="00CF22BE" w:rsidRDefault="001938A5" w:rsidP="001938A5">
      <w:pPr>
        <w:pStyle w:val="ListParagraph"/>
        <w:numPr>
          <w:ilvl w:val="1"/>
          <w:numId w:val="1"/>
        </w:numPr>
        <w:contextualSpacing w:val="0"/>
        <w:jc w:val="both"/>
      </w:pPr>
      <w:r>
        <w:t xml:space="preserve">The Lessee is hereby granted an option to demand, </w:t>
      </w:r>
      <w:r w:rsidR="00805A47">
        <w:t xml:space="preserve">at </w:t>
      </w:r>
      <w:r>
        <w:t xml:space="preserve">the Lessee’s exclusive discretion, that the Lessor, </w:t>
      </w:r>
      <w:r w:rsidR="001C6C85" w:rsidRPr="001C6C85">
        <w:t xml:space="preserve">at a time chosen by the </w:t>
      </w:r>
      <w:r w:rsidR="00CF7366">
        <w:t>Lessee</w:t>
      </w:r>
      <w:r>
        <w:t>,</w:t>
      </w:r>
      <w:r w:rsidR="001C6C85" w:rsidRPr="001C6C85">
        <w:t xml:space="preserve"> and </w:t>
      </w:r>
      <w:r>
        <w:t xml:space="preserve">for the purposes of renting same to </w:t>
      </w:r>
      <w:r w:rsidR="001C6C85" w:rsidRPr="001C6C85">
        <w:t xml:space="preserve">the </w:t>
      </w:r>
      <w:r w:rsidR="00CF7366">
        <w:t>Lessee</w:t>
      </w:r>
      <w:r w:rsidR="001C6C85" w:rsidRPr="001C6C85">
        <w:t>, build a gallery (</w:t>
      </w:r>
      <w:r w:rsidR="00805A47">
        <w:t xml:space="preserve">made of </w:t>
      </w:r>
      <w:r w:rsidR="001C6C85" w:rsidRPr="001C6C85">
        <w:t>steel</w:t>
      </w:r>
      <w:r>
        <w:t xml:space="preserve">) </w:t>
      </w:r>
      <w:r w:rsidR="001C6C85" w:rsidRPr="001C6C85">
        <w:t xml:space="preserve">in the </w:t>
      </w:r>
      <w:r w:rsidR="00805A47">
        <w:t>B</w:t>
      </w:r>
      <w:r w:rsidR="001C6C85" w:rsidRPr="001C6C85">
        <w:t xml:space="preserve">uilding </w:t>
      </w:r>
      <w:r w:rsidR="00805A47">
        <w:t>L</w:t>
      </w:r>
      <w:r w:rsidR="001C6C85" w:rsidRPr="001C6C85">
        <w:t xml:space="preserve">obby </w:t>
      </w:r>
      <w:r>
        <w:t>(</w:t>
      </w:r>
      <w:r w:rsidR="001C6C85" w:rsidRPr="001C6C85">
        <w:t xml:space="preserve">which is a double </w:t>
      </w:r>
      <w:r>
        <w:t xml:space="preserve">height ceiling </w:t>
      </w:r>
      <w:r w:rsidR="001C6C85" w:rsidRPr="001C6C85">
        <w:t xml:space="preserve">space), in </w:t>
      </w:r>
      <w:r>
        <w:t xml:space="preserve">such manner that is shall </w:t>
      </w:r>
      <w:r w:rsidR="001C6C85" w:rsidRPr="001C6C85">
        <w:t xml:space="preserve">divide the </w:t>
      </w:r>
      <w:r w:rsidR="00805A47">
        <w:t>L</w:t>
      </w:r>
      <w:r w:rsidR="001C6C85" w:rsidRPr="001C6C85">
        <w:t>obby into two floors</w:t>
      </w:r>
      <w:r>
        <w:t>,</w:t>
      </w:r>
      <w:r w:rsidR="001C6C85" w:rsidRPr="001C6C85">
        <w:t xml:space="preserve"> and connect and </w:t>
      </w:r>
      <w:r>
        <w:t xml:space="preserve">result in </w:t>
      </w:r>
      <w:r w:rsidR="001C6C85" w:rsidRPr="001C6C85">
        <w:t>full continuity with other 1</w:t>
      </w:r>
      <w:r w:rsidR="001C6C85" w:rsidRPr="001938A5">
        <w:rPr>
          <w:vertAlign w:val="superscript"/>
        </w:rPr>
        <w:t>st</w:t>
      </w:r>
      <w:r w:rsidR="001C6C85" w:rsidRPr="001C6C85">
        <w:t xml:space="preserve"> floor areas in the </w:t>
      </w:r>
      <w:r>
        <w:t>B</w:t>
      </w:r>
      <w:r w:rsidR="001C6C85" w:rsidRPr="001C6C85">
        <w:t>uilding</w:t>
      </w:r>
      <w:r>
        <w:t xml:space="preserve">, in accordance with the plan that the Lessor shall prepare, and which shall be in coordination with, and </w:t>
      </w:r>
      <w:r w:rsidR="001C6C85" w:rsidRPr="001C6C85">
        <w:t>with the consent of</w:t>
      </w:r>
      <w:r>
        <w:t>,</w:t>
      </w:r>
      <w:r w:rsidR="001C6C85" w:rsidRPr="001C6C85">
        <w:t xml:space="preserve"> the </w:t>
      </w:r>
      <w:r w:rsidR="00CF7366">
        <w:t>Lessee</w:t>
      </w:r>
      <w:r w:rsidR="001C6C85" w:rsidRPr="001C6C85">
        <w:t xml:space="preserve"> (</w:t>
      </w:r>
      <w:r>
        <w:t>“</w:t>
      </w:r>
      <w:r w:rsidRPr="001938A5">
        <w:rPr>
          <w:b/>
          <w:bCs/>
        </w:rPr>
        <w:t xml:space="preserve">Level </w:t>
      </w:r>
      <w:r w:rsidR="001C6C85" w:rsidRPr="001938A5">
        <w:rPr>
          <w:b/>
          <w:bCs/>
        </w:rPr>
        <w:t>B1</w:t>
      </w:r>
      <w:r>
        <w:t>”</w:t>
      </w:r>
      <w:r w:rsidR="001C6C85" w:rsidRPr="001C6C85">
        <w:t xml:space="preserve">). The </w:t>
      </w:r>
      <w:r w:rsidR="00E373CA">
        <w:t>Lessor</w:t>
      </w:r>
      <w:r w:rsidR="001C6C85" w:rsidRPr="001C6C85">
        <w:t xml:space="preserve"> will have </w:t>
      </w:r>
      <w:r>
        <w:t xml:space="preserve">no </w:t>
      </w:r>
      <w:r w:rsidR="001C6C85" w:rsidRPr="001C6C85">
        <w:t xml:space="preserve">claim </w:t>
      </w:r>
      <w:r w:rsidR="002B0E44">
        <w:t>and/or</w:t>
      </w:r>
      <w:r w:rsidR="001C6C85" w:rsidRPr="001C6C85">
        <w:t xml:space="preserve"> </w:t>
      </w:r>
      <w:r>
        <w:t xml:space="preserve">legal action </w:t>
      </w:r>
      <w:r w:rsidR="001C6C85" w:rsidRPr="001C6C85">
        <w:t xml:space="preserve">against the </w:t>
      </w:r>
      <w:r w:rsidR="00CF7366">
        <w:t>Lessee</w:t>
      </w:r>
      <w:r w:rsidR="001C6C85" w:rsidRPr="001C6C85">
        <w:t xml:space="preserve"> insofar as the </w:t>
      </w:r>
      <w:r w:rsidR="00CF7366">
        <w:t>Lessee</w:t>
      </w:r>
      <w:r w:rsidR="001C6C85" w:rsidRPr="001C6C85">
        <w:t xml:space="preserve"> </w:t>
      </w:r>
      <w:r>
        <w:t xml:space="preserve">elects </w:t>
      </w:r>
      <w:r w:rsidR="001C6C85" w:rsidRPr="001C6C85">
        <w:t xml:space="preserve">not to exercise the option </w:t>
      </w:r>
      <w:r w:rsidR="00805A47">
        <w:t xml:space="preserve">granted under </w:t>
      </w:r>
      <w:r w:rsidR="001C6C85" w:rsidRPr="001C6C85">
        <w:t xml:space="preserve">in this </w:t>
      </w:r>
      <w:r>
        <w:t>S</w:t>
      </w:r>
      <w:r w:rsidR="001C6C85" w:rsidRPr="001C6C85">
        <w:t>ection</w:t>
      </w:r>
      <w:r>
        <w:t xml:space="preserve"> 5 (</w:t>
      </w:r>
      <w:r w:rsidRPr="001938A5">
        <w:rPr>
          <w:i/>
          <w:iCs/>
        </w:rPr>
        <w:t>sic</w:t>
      </w:r>
      <w:r>
        <w:t>).</w:t>
      </w:r>
    </w:p>
    <w:p w14:paraId="503BE88E" w14:textId="4F83E18B" w:rsidR="00CF22BE" w:rsidRDefault="001C6C85" w:rsidP="00CF22BE">
      <w:pPr>
        <w:pStyle w:val="ListParagraph"/>
        <w:ind w:left="792"/>
        <w:contextualSpacing w:val="0"/>
        <w:jc w:val="both"/>
      </w:pPr>
      <w:r w:rsidRPr="001C6C85">
        <w:t xml:space="preserve">The </w:t>
      </w:r>
      <w:r w:rsidR="00E373CA">
        <w:t>Lessor</w:t>
      </w:r>
      <w:r w:rsidR="009B2EBF">
        <w:t>’</w:t>
      </w:r>
      <w:r w:rsidRPr="001C6C85">
        <w:t xml:space="preserve">s obligation under this </w:t>
      </w:r>
      <w:r w:rsidR="00D262D2">
        <w:t>S</w:t>
      </w:r>
      <w:r w:rsidRPr="001C6C85">
        <w:t xml:space="preserve">ection is conditional </w:t>
      </w:r>
      <w:r w:rsidR="00805A47">
        <w:t xml:space="preserve">upon </w:t>
      </w:r>
      <w:r w:rsidRPr="001C6C85">
        <w:t xml:space="preserve">receipt of a </w:t>
      </w:r>
      <w:r w:rsidR="00D262D2">
        <w:t xml:space="preserve">lawful </w:t>
      </w:r>
      <w:r w:rsidRPr="001C6C85">
        <w:t xml:space="preserve">building permit </w:t>
      </w:r>
      <w:r w:rsidR="002B0E44">
        <w:t>and/or</w:t>
      </w:r>
      <w:r w:rsidRPr="001C6C85">
        <w:t xml:space="preserve"> a permit for </w:t>
      </w:r>
      <w:r w:rsidR="00D262D2">
        <w:t xml:space="preserve">extraordinary </w:t>
      </w:r>
      <w:r w:rsidRPr="001C6C85">
        <w:t>use</w:t>
      </w:r>
      <w:r w:rsidR="00D262D2">
        <w:t>,</w:t>
      </w:r>
      <w:r w:rsidRPr="001C6C85">
        <w:t xml:space="preserve"> no later than </w:t>
      </w:r>
      <w:r w:rsidRPr="00D262D2">
        <w:rPr>
          <w:u w:val="single"/>
        </w:rPr>
        <w:t>5</w:t>
      </w:r>
      <w:r w:rsidRPr="001C6C85">
        <w:t xml:space="preserve"> years before the end of the </w:t>
      </w:r>
      <w:r w:rsidR="00D262D2" w:rsidRPr="00D262D2">
        <w:rPr>
          <w:u w:val="single"/>
        </w:rPr>
        <w:t>Second</w:t>
      </w:r>
      <w:r w:rsidR="00D262D2" w:rsidRPr="001C6C85">
        <w:t xml:space="preserve"> </w:t>
      </w:r>
      <w:r w:rsidR="00D262D2" w:rsidRPr="001C6C85">
        <w:lastRenderedPageBreak/>
        <w:t>Extended Lease Period</w:t>
      </w:r>
      <w:r w:rsidRPr="001C6C85">
        <w:t xml:space="preserve"> (</w:t>
      </w:r>
      <w:r w:rsidRPr="00D262D2">
        <w:rPr>
          <w:i/>
          <w:iCs/>
        </w:rPr>
        <w:t>i</w:t>
      </w:r>
      <w:r w:rsidR="00D262D2" w:rsidRPr="00D262D2">
        <w:rPr>
          <w:i/>
          <w:iCs/>
        </w:rPr>
        <w:t>.</w:t>
      </w:r>
      <w:r w:rsidRPr="00D262D2">
        <w:rPr>
          <w:i/>
          <w:iCs/>
        </w:rPr>
        <w:t>e</w:t>
      </w:r>
      <w:r w:rsidR="00D262D2" w:rsidRPr="00D262D2">
        <w:rPr>
          <w:i/>
          <w:iCs/>
        </w:rPr>
        <w:t>.</w:t>
      </w:r>
      <w:r w:rsidRPr="001C6C85">
        <w:t xml:space="preserve"> no later than </w:t>
      </w:r>
      <w:r w:rsidR="00D262D2">
        <w:t xml:space="preserve">by </w:t>
      </w:r>
      <w:r w:rsidR="00D262D2" w:rsidRPr="00D262D2">
        <w:rPr>
          <w:u w:val="single"/>
        </w:rPr>
        <w:t xml:space="preserve">February </w:t>
      </w:r>
      <w:r w:rsidRPr="00D262D2">
        <w:rPr>
          <w:u w:val="single"/>
        </w:rPr>
        <w:t>28</w:t>
      </w:r>
      <w:r w:rsidR="00D262D2" w:rsidRPr="00D262D2">
        <w:rPr>
          <w:u w:val="single"/>
        </w:rPr>
        <w:t xml:space="preserve">, </w:t>
      </w:r>
      <w:r w:rsidRPr="00D262D2">
        <w:rPr>
          <w:u w:val="single"/>
        </w:rPr>
        <w:t>2019</w:t>
      </w:r>
      <w:r w:rsidRPr="001C6C85">
        <w:t>). In any case, the planning and dates of execution of the works will be determined in coordination with</w:t>
      </w:r>
      <w:r w:rsidR="00D262D2">
        <w:t>,</w:t>
      </w:r>
      <w:r w:rsidRPr="001C6C85">
        <w:t xml:space="preserve"> and with the approval of</w:t>
      </w:r>
      <w:r w:rsidR="00D262D2">
        <w:t>,</w:t>
      </w:r>
      <w:r w:rsidRPr="001C6C85">
        <w:t xml:space="preserve"> the </w:t>
      </w:r>
      <w:r w:rsidR="00CF7366">
        <w:t>Lessee</w:t>
      </w:r>
      <w:r w:rsidRPr="001C6C85">
        <w:t>.</w:t>
      </w:r>
    </w:p>
    <w:p w14:paraId="68A48B53" w14:textId="67D9FD9B" w:rsidR="00CF22BE" w:rsidRDefault="00D262D2" w:rsidP="00CF22BE">
      <w:pPr>
        <w:pStyle w:val="ListParagraph"/>
        <w:numPr>
          <w:ilvl w:val="1"/>
          <w:numId w:val="1"/>
        </w:numPr>
        <w:contextualSpacing w:val="0"/>
        <w:jc w:val="both"/>
      </w:pPr>
      <w:r>
        <w:t xml:space="preserve">If </w:t>
      </w:r>
      <w:r w:rsidR="001C6C85" w:rsidRPr="001C6C85">
        <w:t xml:space="preserve">the </w:t>
      </w:r>
      <w:r w:rsidR="00CF7366">
        <w:t>Lessee</w:t>
      </w:r>
      <w:r w:rsidR="001C6C85" w:rsidRPr="001C6C85">
        <w:t xml:space="preserve"> </w:t>
      </w:r>
      <w:r>
        <w:t xml:space="preserve">elects </w:t>
      </w:r>
      <w:r w:rsidR="001C6C85" w:rsidRPr="001C6C85">
        <w:t xml:space="preserve">to exercise the </w:t>
      </w:r>
      <w:r>
        <w:t>O</w:t>
      </w:r>
      <w:r w:rsidR="001C6C85" w:rsidRPr="001C6C85">
        <w:t xml:space="preserve">ption in this </w:t>
      </w:r>
      <w:r>
        <w:t>S</w:t>
      </w:r>
      <w:r w:rsidR="001C6C85" w:rsidRPr="001C6C85">
        <w:t>ection 5, the following provisions shall apply:</w:t>
      </w:r>
    </w:p>
    <w:p w14:paraId="63C8B869" w14:textId="6F65785D" w:rsidR="001C6C85" w:rsidRDefault="00D262D2" w:rsidP="00CF22BE">
      <w:pPr>
        <w:pStyle w:val="ListParagraph"/>
        <w:numPr>
          <w:ilvl w:val="2"/>
          <w:numId w:val="1"/>
        </w:numPr>
        <w:contextualSpacing w:val="0"/>
        <w:jc w:val="both"/>
      </w:pPr>
      <w:r>
        <w:t>N</w:t>
      </w:r>
      <w:r w:rsidR="001C6C85" w:rsidRPr="001C6C85">
        <w:t xml:space="preserve">o later than 120 days from the date of delivery of the </w:t>
      </w:r>
      <w:r w:rsidR="00CF7366">
        <w:t>Lessee</w:t>
      </w:r>
      <w:r w:rsidR="009B2EBF">
        <w:t>’</w:t>
      </w:r>
      <w:r w:rsidR="001C6C85" w:rsidRPr="001C6C85">
        <w:t xml:space="preserve">s notice to the </w:t>
      </w:r>
      <w:r w:rsidR="00CF7366">
        <w:t>Lessor</w:t>
      </w:r>
      <w:r w:rsidR="001C6C85" w:rsidRPr="001C6C85">
        <w:t xml:space="preserve"> regarding his desire to exercise the option, the </w:t>
      </w:r>
      <w:r w:rsidR="00CF7366">
        <w:t>Lessor</w:t>
      </w:r>
      <w:r w:rsidR="001C6C85" w:rsidRPr="001C6C85">
        <w:t xml:space="preserve"> undertakes as follows</w:t>
      </w:r>
      <w:r>
        <w:t>:</w:t>
      </w:r>
    </w:p>
    <w:p w14:paraId="488B59E8" w14:textId="4F4797AE" w:rsidR="00D767DF" w:rsidRDefault="007D0A5E" w:rsidP="004F6DDB">
      <w:pPr>
        <w:pStyle w:val="ListParagraph"/>
        <w:numPr>
          <w:ilvl w:val="0"/>
          <w:numId w:val="3"/>
        </w:numPr>
        <w:contextualSpacing w:val="0"/>
        <w:jc w:val="both"/>
      </w:pPr>
      <w:r>
        <w:t>T</w:t>
      </w:r>
      <w:r w:rsidR="001C6C85" w:rsidRPr="001C6C85">
        <w:t xml:space="preserve">hat he will </w:t>
      </w:r>
      <w:r>
        <w:t xml:space="preserve">execute </w:t>
      </w:r>
      <w:r w:rsidR="001C6C85" w:rsidRPr="001C6C85">
        <w:t xml:space="preserve">and complete the </w:t>
      </w:r>
      <w:r>
        <w:t xml:space="preserve">construction </w:t>
      </w:r>
      <w:r w:rsidR="001C6C85" w:rsidRPr="001C6C85">
        <w:t>work</w:t>
      </w:r>
      <w:r>
        <w:t>s</w:t>
      </w:r>
      <w:r w:rsidR="001C6C85" w:rsidRPr="001C6C85">
        <w:t xml:space="preserve"> and </w:t>
      </w:r>
      <w:r>
        <w:t xml:space="preserve">deliver the space of Level B1 to </w:t>
      </w:r>
      <w:r w:rsidR="001C6C85" w:rsidRPr="001C6C85">
        <w:t xml:space="preserve">the </w:t>
      </w:r>
      <w:r w:rsidR="00CF7366">
        <w:t>Lessee</w:t>
      </w:r>
      <w:r w:rsidR="001C6C85" w:rsidRPr="001C6C85">
        <w:t xml:space="preserve"> in </w:t>
      </w:r>
      <w:r>
        <w:t xml:space="preserve">such </w:t>
      </w:r>
      <w:r w:rsidR="001C6C85" w:rsidRPr="001C6C85">
        <w:t xml:space="preserve">condition </w:t>
      </w:r>
      <w:r>
        <w:t xml:space="preserve">as shall be </w:t>
      </w:r>
      <w:r w:rsidR="002352C0">
        <w:t xml:space="preserve">construed </w:t>
      </w:r>
      <w:r w:rsidR="004F6DDB">
        <w:t xml:space="preserve">to be </w:t>
      </w:r>
      <w:r>
        <w:t>“</w:t>
      </w:r>
      <w:r w:rsidR="002352C0">
        <w:t>completed</w:t>
      </w:r>
      <w:r>
        <w:t xml:space="preserve">,” </w:t>
      </w:r>
      <w:r w:rsidR="001C6C85" w:rsidRPr="001C6C85">
        <w:t xml:space="preserve">in accordance with the </w:t>
      </w:r>
      <w:r w:rsidR="004F6DDB" w:rsidRPr="001C6C85">
        <w:t xml:space="preserve">specifications </w:t>
      </w:r>
      <w:r w:rsidR="004F6DDB">
        <w:t>customarily</w:t>
      </w:r>
      <w:r w:rsidR="004F6DDB">
        <w:t xml:space="preserve"> used in the </w:t>
      </w:r>
      <w:r>
        <w:t>office</w:t>
      </w:r>
      <w:r w:rsidR="004F6DDB">
        <w:t>s</w:t>
      </w:r>
      <w:r>
        <w:t xml:space="preserve"> in </w:t>
      </w:r>
      <w:r w:rsidR="001C6C85" w:rsidRPr="001C6C85">
        <w:t xml:space="preserve">the </w:t>
      </w:r>
      <w:r>
        <w:t xml:space="preserve">remainder </w:t>
      </w:r>
      <w:r w:rsidR="001C6C85" w:rsidRPr="001C6C85">
        <w:t xml:space="preserve">of the </w:t>
      </w:r>
      <w:r>
        <w:t>Leasehold (the specs. shall be implemented in coordination with, and with the consent of, the Lessee), and all electricity, water, plumbing</w:t>
      </w:r>
      <w:r w:rsidR="004F6DDB">
        <w:t>,</w:t>
      </w:r>
      <w:r>
        <w:t xml:space="preserve"> and air-conditioning systems are installed and connected to the remaining areas of the Leasehold, and all permits necessary to populate it have been secured</w:t>
      </w:r>
      <w:r w:rsidR="002352C0">
        <w:t>;</w:t>
      </w:r>
      <w:r>
        <w:t xml:space="preserve"> for the avoidance of doubt, it is clarified and agreed, </w:t>
      </w:r>
      <w:r w:rsidR="001C6C85" w:rsidRPr="001C6C85">
        <w:t xml:space="preserve">that it is the sole responsibility of the </w:t>
      </w:r>
      <w:r w:rsidR="00E373CA">
        <w:t>Lessor</w:t>
      </w:r>
      <w:r w:rsidR="001C6C85" w:rsidRPr="001C6C85">
        <w:t xml:space="preserve"> to </w:t>
      </w:r>
      <w:r w:rsidR="002352C0">
        <w:t xml:space="preserve">secure </w:t>
      </w:r>
      <w:r w:rsidR="001C6C85" w:rsidRPr="001C6C85">
        <w:t xml:space="preserve">all </w:t>
      </w:r>
      <w:r w:rsidR="004F6DDB">
        <w:t>necessary</w:t>
      </w:r>
      <w:r w:rsidR="004F6DDB">
        <w:t xml:space="preserve"> </w:t>
      </w:r>
      <w:r w:rsidR="002352C0">
        <w:t xml:space="preserve">building </w:t>
      </w:r>
      <w:r w:rsidR="001C6C85" w:rsidRPr="001C6C85">
        <w:t>permits</w:t>
      </w:r>
      <w:r w:rsidR="002352C0">
        <w:t>, if any</w:t>
      </w:r>
      <w:r w:rsidR="001C6C85" w:rsidRPr="001C6C85">
        <w:t>, both for the purpose</w:t>
      </w:r>
      <w:r w:rsidR="002352C0">
        <w:t>s</w:t>
      </w:r>
      <w:r w:rsidR="001C6C85" w:rsidRPr="001C6C85">
        <w:t xml:space="preserve"> of </w:t>
      </w:r>
      <w:r w:rsidR="002352C0">
        <w:t xml:space="preserve">constructing </w:t>
      </w:r>
      <w:r w:rsidR="001C6C85" w:rsidRPr="001C6C85">
        <w:t>th</w:t>
      </w:r>
      <w:r w:rsidR="002352C0">
        <w:t xml:space="preserve">e </w:t>
      </w:r>
      <w:r w:rsidR="001C6C85" w:rsidRPr="001C6C85">
        <w:t xml:space="preserve">additional </w:t>
      </w:r>
      <w:r w:rsidR="002352C0">
        <w:t>works subject matter of this Addendum</w:t>
      </w:r>
      <w:r w:rsidR="001C6C85" w:rsidRPr="001C6C85">
        <w:t xml:space="preserve">, and </w:t>
      </w:r>
      <w:r w:rsidR="002352C0">
        <w:t xml:space="preserve">for the purposes of </w:t>
      </w:r>
      <w:r w:rsidR="001C6C85" w:rsidRPr="001C6C85">
        <w:t>us</w:t>
      </w:r>
      <w:r w:rsidR="002352C0">
        <w:t xml:space="preserve">ing Level </w:t>
      </w:r>
      <w:r w:rsidR="001C6C85" w:rsidRPr="001C6C85">
        <w:t>BI space</w:t>
      </w:r>
      <w:r w:rsidR="002352C0">
        <w:t>s</w:t>
      </w:r>
      <w:r w:rsidR="001C6C85" w:rsidRPr="001C6C85">
        <w:t xml:space="preserve"> </w:t>
      </w:r>
      <w:r w:rsidR="002352C0">
        <w:t>as offices.</w:t>
      </w:r>
      <w:r w:rsidR="001C6C85" w:rsidRPr="001C6C85">
        <w:t xml:space="preserve"> </w:t>
      </w:r>
      <w:r w:rsidR="002352C0">
        <w:t xml:space="preserve">Moreover, the Lessor will be further responsible to obtain the </w:t>
      </w:r>
      <w:r w:rsidR="001C6C85" w:rsidRPr="001C6C85">
        <w:t>certificate of completion and Form 4 (with</w:t>
      </w:r>
      <w:r w:rsidR="002352C0">
        <w:t xml:space="preserve"> no limitations on </w:t>
      </w:r>
      <w:r w:rsidR="004F6DDB">
        <w:t>occupancy</w:t>
      </w:r>
      <w:r w:rsidR="001C6C85" w:rsidRPr="001C6C85">
        <w:t xml:space="preserve">) </w:t>
      </w:r>
      <w:r w:rsidR="004F6DDB">
        <w:t xml:space="preserve">wherever </w:t>
      </w:r>
      <w:r w:rsidR="002352C0">
        <w:t xml:space="preserve">these are required, in respect of each one of the spaces, and to effect any changes and </w:t>
      </w:r>
      <w:r w:rsidR="001C6C85" w:rsidRPr="001C6C85">
        <w:t xml:space="preserve">additions, </w:t>
      </w:r>
      <w:r w:rsidR="002352C0">
        <w:t xml:space="preserve">as well as repairs of any </w:t>
      </w:r>
      <w:r w:rsidR="001C6C85" w:rsidRPr="001C6C85">
        <w:t xml:space="preserve">defects, </w:t>
      </w:r>
      <w:r w:rsidR="002352C0">
        <w:t>if necessary</w:t>
      </w:r>
      <w:r w:rsidR="001C6C85" w:rsidRPr="001C6C85">
        <w:t>;</w:t>
      </w:r>
    </w:p>
    <w:p w14:paraId="478B797B" w14:textId="38304709" w:rsidR="00D767DF" w:rsidRDefault="002352C0" w:rsidP="00D767DF">
      <w:pPr>
        <w:pStyle w:val="ListParagraph"/>
        <w:numPr>
          <w:ilvl w:val="0"/>
          <w:numId w:val="3"/>
        </w:numPr>
        <w:contextualSpacing w:val="0"/>
        <w:jc w:val="both"/>
      </w:pPr>
      <w:r>
        <w:t>Shall restore the Lobby to its former condition (which shall continue to function as a lobby / dinning area)</w:t>
      </w:r>
      <w:r w:rsidR="0077186A">
        <w:t>,</w:t>
      </w:r>
      <w:r>
        <w:t xml:space="preserve"> as well as the remaining segments of the Leasehold which he shall use </w:t>
      </w:r>
      <w:r w:rsidR="00C42635">
        <w:t>over the course of the performance of the aforementioned works, to a high finishing standard</w:t>
      </w:r>
      <w:r w:rsidR="0077186A">
        <w:t>,</w:t>
      </w:r>
      <w:r w:rsidR="00C42635">
        <w:t xml:space="preserve"> that shall not be inferior to the existing standard, and return them to the Lessee’s </w:t>
      </w:r>
      <w:r w:rsidR="0077186A">
        <w:t xml:space="preserve">absolute </w:t>
      </w:r>
      <w:r w:rsidR="00C42635">
        <w:t>use.</w:t>
      </w:r>
    </w:p>
    <w:p w14:paraId="72F9F4AB" w14:textId="45BEC25C" w:rsidR="00D767DF" w:rsidRDefault="00C42635" w:rsidP="00D767DF">
      <w:pPr>
        <w:pStyle w:val="ListParagraph"/>
        <w:numPr>
          <w:ilvl w:val="0"/>
          <w:numId w:val="3"/>
        </w:numPr>
        <w:contextualSpacing w:val="0"/>
        <w:jc w:val="both"/>
      </w:pPr>
      <w:r>
        <w:t>Wi</w:t>
      </w:r>
      <w:r w:rsidR="001C6C85" w:rsidRPr="001C6C85">
        <w:t>ll install</w:t>
      </w:r>
      <w:r>
        <w:t>, at his own expense,</w:t>
      </w:r>
      <w:r w:rsidR="001C6C85" w:rsidRPr="001C6C85">
        <w:t xml:space="preserve"> air conditioners</w:t>
      </w:r>
      <w:r>
        <w:t>,</w:t>
      </w:r>
      <w:r w:rsidR="001C6C85" w:rsidRPr="001C6C85">
        <w:t xml:space="preserve"> both </w:t>
      </w:r>
      <w:r w:rsidR="0077186A">
        <w:t xml:space="preserve">on </w:t>
      </w:r>
      <w:r>
        <w:t xml:space="preserve">Level </w:t>
      </w:r>
      <w:r w:rsidR="001C6C85" w:rsidRPr="001C6C85">
        <w:t xml:space="preserve">B1 and in the </w:t>
      </w:r>
      <w:r>
        <w:t>L</w:t>
      </w:r>
      <w:r w:rsidR="001C6C85" w:rsidRPr="001C6C85">
        <w:t>obby (</w:t>
      </w:r>
      <w:r>
        <w:t>if necessary</w:t>
      </w:r>
      <w:r w:rsidR="001C6C85" w:rsidRPr="001C6C85">
        <w:t>)</w:t>
      </w:r>
      <w:r w:rsidR="0077186A">
        <w:t>,</w:t>
      </w:r>
      <w:r w:rsidR="001C6C85" w:rsidRPr="001C6C85">
        <w:t xml:space="preserve"> </w:t>
      </w:r>
      <w:r>
        <w:t xml:space="preserve">in accordance with the office specifications </w:t>
      </w:r>
      <w:r w:rsidR="0077186A">
        <w:t xml:space="preserve">employed </w:t>
      </w:r>
      <w:r w:rsidR="001C6C85" w:rsidRPr="001C6C85">
        <w:t xml:space="preserve">in the </w:t>
      </w:r>
      <w:r w:rsidR="00CF7366">
        <w:t>Lessee</w:t>
      </w:r>
      <w:r w:rsidR="009B2EBF">
        <w:t>’</w:t>
      </w:r>
      <w:r w:rsidR="001C6C85" w:rsidRPr="001C6C85">
        <w:t>s offices.</w:t>
      </w:r>
    </w:p>
    <w:p w14:paraId="19F0A1B9" w14:textId="4CB8A453" w:rsidR="00C42635" w:rsidRDefault="00C42635" w:rsidP="00D767DF">
      <w:pPr>
        <w:pStyle w:val="ListParagraph"/>
        <w:numPr>
          <w:ilvl w:val="0"/>
          <w:numId w:val="3"/>
        </w:numPr>
        <w:contextualSpacing w:val="0"/>
        <w:jc w:val="both"/>
      </w:pPr>
      <w:r>
        <w:t>Will create openings in such places and in such manner as shall be agreed with the Lessee, to create continuity between the spaces of Level B1 and the remaining spaces of Level 1 of the Building.</w:t>
      </w:r>
    </w:p>
    <w:p w14:paraId="58E2CE13" w14:textId="79B8A4C8" w:rsidR="00D767DF" w:rsidRDefault="00C42635" w:rsidP="00D767DF">
      <w:pPr>
        <w:pStyle w:val="ListParagraph"/>
        <w:numPr>
          <w:ilvl w:val="2"/>
          <w:numId w:val="1"/>
        </w:numPr>
        <w:contextualSpacing w:val="0"/>
        <w:jc w:val="both"/>
      </w:pPr>
      <w:r>
        <w:t>The Lessor d</w:t>
      </w:r>
      <w:r w:rsidR="001C6C85" w:rsidRPr="001C6C85">
        <w:t>eclares and undertakes</w:t>
      </w:r>
      <w:r>
        <w:t>,</w:t>
      </w:r>
      <w:r w:rsidR="001C6C85" w:rsidRPr="001C6C85">
        <w:t xml:space="preserve"> that </w:t>
      </w:r>
      <w:r>
        <w:t xml:space="preserve">in respect of </w:t>
      </w:r>
      <w:r w:rsidR="001C6C85" w:rsidRPr="001C6C85">
        <w:t xml:space="preserve">the period of </w:t>
      </w:r>
      <w:r>
        <w:t>time during which t</w:t>
      </w:r>
      <w:r w:rsidR="001C6C85" w:rsidRPr="001C6C85">
        <w:t xml:space="preserve">he </w:t>
      </w:r>
      <w:r>
        <w:t xml:space="preserve">construction work shall be carried out </w:t>
      </w:r>
      <w:r w:rsidR="001C6C85" w:rsidRPr="001C6C85">
        <w:t xml:space="preserve">in the </w:t>
      </w:r>
      <w:r w:rsidR="0077186A" w:rsidRPr="001C6C85">
        <w:t>Building Lobby</w:t>
      </w:r>
      <w:r w:rsidR="001C6C85" w:rsidRPr="001C6C85">
        <w:t xml:space="preserve"> as </w:t>
      </w:r>
      <w:r>
        <w:t>aforementioned</w:t>
      </w:r>
      <w:r w:rsidR="001C6C85" w:rsidRPr="001C6C85">
        <w:t xml:space="preserve">, only a period of 7 days requires a complete shutdown of the </w:t>
      </w:r>
      <w:r w:rsidR="0077186A" w:rsidRPr="001C6C85">
        <w:t>Building Lobby</w:t>
      </w:r>
      <w:r w:rsidR="001C6C85" w:rsidRPr="001C6C85">
        <w:t xml:space="preserve">, which at the time of signing this </w:t>
      </w:r>
      <w:r w:rsidR="00BC3CC1">
        <w:t xml:space="preserve">Addendum </w:t>
      </w:r>
      <w:r w:rsidR="001C6C85" w:rsidRPr="001C6C85">
        <w:t xml:space="preserve">serves the </w:t>
      </w:r>
      <w:r w:rsidR="00CF7366">
        <w:t>Lessee</w:t>
      </w:r>
      <w:r w:rsidR="00BC3CC1">
        <w:t>’s</w:t>
      </w:r>
      <w:r w:rsidR="001C6C85" w:rsidRPr="001C6C85">
        <w:t xml:space="preserve"> </w:t>
      </w:r>
      <w:r w:rsidR="00BC3CC1">
        <w:t xml:space="preserve">employees </w:t>
      </w:r>
      <w:r w:rsidR="001C6C85" w:rsidRPr="001C6C85">
        <w:t>as a dining room</w:t>
      </w:r>
      <w:r w:rsidR="00BC3CC1">
        <w:t>,</w:t>
      </w:r>
      <w:r w:rsidR="001C6C85" w:rsidRPr="001C6C85">
        <w:t xml:space="preserve"> and the </w:t>
      </w:r>
      <w:r w:rsidR="00E373CA">
        <w:t>Lessor</w:t>
      </w:r>
      <w:r w:rsidR="001C6C85" w:rsidRPr="001C6C85">
        <w:t xml:space="preserve"> </w:t>
      </w:r>
      <w:r w:rsidR="00BC3CC1">
        <w:t xml:space="preserve">acknowledges </w:t>
      </w:r>
      <w:r w:rsidR="001C6C85" w:rsidRPr="001C6C85">
        <w:t xml:space="preserve">that there is no alternative dining room. No </w:t>
      </w:r>
      <w:r w:rsidR="00BC3CC1">
        <w:t xml:space="preserve">complete shutdown of any other </w:t>
      </w:r>
      <w:r w:rsidR="00BC3CC1" w:rsidRPr="001C6C85">
        <w:t xml:space="preserve">parts of the </w:t>
      </w:r>
      <w:r w:rsidR="00BC3CC1">
        <w:t>B</w:t>
      </w:r>
      <w:r w:rsidR="00BC3CC1" w:rsidRPr="001C6C85">
        <w:t xml:space="preserve">uilding </w:t>
      </w:r>
      <w:r w:rsidR="001C6C85" w:rsidRPr="001C6C85">
        <w:t>will be required.</w:t>
      </w:r>
    </w:p>
    <w:p w14:paraId="0E0A81C7" w14:textId="345EB537" w:rsidR="00D767DF" w:rsidRDefault="001C6C85" w:rsidP="001C6C85">
      <w:pPr>
        <w:pStyle w:val="ListParagraph"/>
        <w:numPr>
          <w:ilvl w:val="0"/>
          <w:numId w:val="1"/>
        </w:numPr>
        <w:ind w:left="357" w:hanging="357"/>
        <w:contextualSpacing w:val="0"/>
        <w:jc w:val="both"/>
      </w:pPr>
      <w:r w:rsidRPr="00BC3CC1">
        <w:rPr>
          <w:u w:val="single"/>
        </w:rPr>
        <w:t xml:space="preserve">The </w:t>
      </w:r>
      <w:r w:rsidR="00BC3CC1" w:rsidRPr="00BC3CC1">
        <w:rPr>
          <w:u w:val="single"/>
        </w:rPr>
        <w:t xml:space="preserve">Lease </w:t>
      </w:r>
      <w:r w:rsidR="00C403E8" w:rsidRPr="00BC3CC1">
        <w:rPr>
          <w:u w:val="single"/>
        </w:rPr>
        <w:t>Addendum</w:t>
      </w:r>
      <w:r w:rsidRPr="00BC3CC1">
        <w:rPr>
          <w:u w:val="single"/>
        </w:rPr>
        <w:t xml:space="preserve"> dated </w:t>
      </w:r>
      <w:r w:rsidR="00BC3CC1">
        <w:rPr>
          <w:u w:val="single"/>
        </w:rPr>
        <w:t xml:space="preserve">January </w:t>
      </w:r>
      <w:r w:rsidRPr="00BC3CC1">
        <w:rPr>
          <w:u w:val="single"/>
        </w:rPr>
        <w:t>31</w:t>
      </w:r>
      <w:r w:rsidR="00BC3CC1">
        <w:rPr>
          <w:u w:val="single"/>
        </w:rPr>
        <w:t xml:space="preserve">, </w:t>
      </w:r>
      <w:r w:rsidRPr="00BC3CC1">
        <w:rPr>
          <w:u w:val="single"/>
        </w:rPr>
        <w:t xml:space="preserve">2017 is </w:t>
      </w:r>
      <w:r w:rsidR="00BC3CC1">
        <w:rPr>
          <w:u w:val="single"/>
        </w:rPr>
        <w:t>A</w:t>
      </w:r>
      <w:r w:rsidRPr="00BC3CC1">
        <w:rPr>
          <w:u w:val="single"/>
        </w:rPr>
        <w:t xml:space="preserve">mended as </w:t>
      </w:r>
      <w:r w:rsidR="00BC3CC1">
        <w:rPr>
          <w:u w:val="single"/>
        </w:rPr>
        <w:t>F</w:t>
      </w:r>
      <w:r w:rsidRPr="00BC3CC1">
        <w:rPr>
          <w:u w:val="single"/>
        </w:rPr>
        <w:t>ollows</w:t>
      </w:r>
      <w:r w:rsidRPr="001C6C85">
        <w:t xml:space="preserve">: </w:t>
      </w:r>
    </w:p>
    <w:p w14:paraId="7CD3CF53" w14:textId="017E7917" w:rsidR="00D767DF" w:rsidRPr="00AB48FC" w:rsidRDefault="001C6C85" w:rsidP="00D767DF">
      <w:pPr>
        <w:pStyle w:val="ListParagraph"/>
        <w:numPr>
          <w:ilvl w:val="1"/>
          <w:numId w:val="1"/>
        </w:numPr>
        <w:contextualSpacing w:val="0"/>
        <w:jc w:val="both"/>
      </w:pPr>
      <w:r w:rsidRPr="00AB48FC">
        <w:lastRenderedPageBreak/>
        <w:t xml:space="preserve">Parking </w:t>
      </w:r>
      <w:r w:rsidR="0077186A">
        <w:t>M</w:t>
      </w:r>
      <w:r w:rsidRPr="00AB48FC">
        <w:t xml:space="preserve">ultipliers. After the </w:t>
      </w:r>
      <w:r w:rsidR="00E373CA" w:rsidRPr="00AB48FC">
        <w:t>Lessor</w:t>
      </w:r>
      <w:r w:rsidRPr="00AB48FC">
        <w:t xml:space="preserve"> realize</w:t>
      </w:r>
      <w:r w:rsidR="00AB48FC">
        <w:t>d</w:t>
      </w:r>
      <w:r w:rsidRPr="00AB48FC">
        <w:t xml:space="preserve"> that it is not possible to install 50 </w:t>
      </w:r>
      <w:r w:rsidR="0077186A" w:rsidRPr="00AB48FC">
        <w:t>Parking Multipliers</w:t>
      </w:r>
      <w:r w:rsidRPr="00AB48FC">
        <w:t xml:space="preserve"> in the </w:t>
      </w:r>
      <w:r w:rsidR="00AB48FC">
        <w:t>B</w:t>
      </w:r>
      <w:r w:rsidR="00AB48FC" w:rsidRPr="00AB48FC">
        <w:t>uilding</w:t>
      </w:r>
      <w:r w:rsidR="00AB48FC">
        <w:t>’s</w:t>
      </w:r>
      <w:r w:rsidR="00AB48FC" w:rsidRPr="00AB48FC">
        <w:t xml:space="preserve"> </w:t>
      </w:r>
      <w:r w:rsidRPr="00AB48FC">
        <w:t xml:space="preserve">parking lot, </w:t>
      </w:r>
      <w:r w:rsidR="00AB48FC">
        <w:t xml:space="preserve">the number of </w:t>
      </w:r>
      <w:r w:rsidR="0077186A" w:rsidRPr="00AB48FC">
        <w:t>Parking Multipliers</w:t>
      </w:r>
      <w:r w:rsidR="00AB48FC" w:rsidRPr="00AB48FC">
        <w:t xml:space="preserve"> </w:t>
      </w:r>
      <w:r w:rsidR="00AB48FC">
        <w:t xml:space="preserve">the Lessor shall install will be 40, and the date of delivery thereof, for the purposes of commencement of payment of Rent, </w:t>
      </w:r>
      <w:r w:rsidRPr="00AB48FC">
        <w:t xml:space="preserve">will be </w:t>
      </w:r>
      <w:r w:rsidR="00AB48FC" w:rsidRPr="00AB48FC">
        <w:rPr>
          <w:u w:val="single"/>
        </w:rPr>
        <w:t xml:space="preserve">February </w:t>
      </w:r>
      <w:r w:rsidRPr="00AB48FC">
        <w:rPr>
          <w:u w:val="single"/>
        </w:rPr>
        <w:t>1</w:t>
      </w:r>
      <w:r w:rsidR="00AB48FC">
        <w:rPr>
          <w:u w:val="single"/>
        </w:rPr>
        <w:t xml:space="preserve">, </w:t>
      </w:r>
      <w:r w:rsidRPr="00AB48FC">
        <w:rPr>
          <w:u w:val="single"/>
        </w:rPr>
        <w:t>2018</w:t>
      </w:r>
      <w:r w:rsidRPr="00AB48FC">
        <w:t>.</w:t>
      </w:r>
    </w:p>
    <w:p w14:paraId="2EBD1269" w14:textId="0DF4412C" w:rsidR="00D767DF" w:rsidRDefault="00AB48FC" w:rsidP="00D767DF">
      <w:pPr>
        <w:pStyle w:val="ListParagraph"/>
        <w:ind w:left="792"/>
        <w:contextualSpacing w:val="0"/>
        <w:jc w:val="both"/>
      </w:pPr>
      <w:r>
        <w:t>The Lessor shall bear and be full</w:t>
      </w:r>
      <w:r w:rsidR="0077186A">
        <w:t>y</w:t>
      </w:r>
      <w:r>
        <w:t xml:space="preserve"> liable for the costs and expenses associated with </w:t>
      </w:r>
      <w:r w:rsidR="00345D8A">
        <w:t xml:space="preserve">construction, maintenance and/or use of the </w:t>
      </w:r>
      <w:r w:rsidR="0077186A" w:rsidRPr="00AB48FC">
        <w:t>Parking Multipliers</w:t>
      </w:r>
      <w:r w:rsidR="00345D8A">
        <w:t xml:space="preserve">. </w:t>
      </w:r>
      <w:r w:rsidR="001C6C85" w:rsidRPr="00AB48FC">
        <w:t xml:space="preserve">The </w:t>
      </w:r>
      <w:r w:rsidR="00CF7366" w:rsidRPr="00AB48FC">
        <w:t>Lessor</w:t>
      </w:r>
      <w:r w:rsidR="001C6C85" w:rsidRPr="00AB48FC">
        <w:t xml:space="preserve"> shall be responsible for and comply</w:t>
      </w:r>
      <w:r w:rsidR="00345D8A">
        <w:t>, at his own expense,</w:t>
      </w:r>
      <w:r w:rsidR="001C6C85" w:rsidRPr="00AB48FC">
        <w:t xml:space="preserve"> with the legal and regulatory requirements and regulations (</w:t>
      </w:r>
      <w:r w:rsidR="00345D8A">
        <w:t xml:space="preserve">including </w:t>
      </w:r>
      <w:r w:rsidR="001C6C85" w:rsidRPr="00AB48FC">
        <w:t>safety regulations</w:t>
      </w:r>
      <w:r w:rsidR="00345D8A">
        <w:t>, safety standards and/or safety instructions</w:t>
      </w:r>
      <w:r w:rsidR="001C6C85" w:rsidRPr="00AB48FC">
        <w:t xml:space="preserve">) </w:t>
      </w:r>
      <w:r w:rsidR="00345D8A">
        <w:t xml:space="preserve">as well as </w:t>
      </w:r>
      <w:r w:rsidR="001C6C85" w:rsidRPr="00AB48FC">
        <w:t>the manufacturer</w:t>
      </w:r>
      <w:r w:rsidR="009B2EBF" w:rsidRPr="00AB48FC">
        <w:t>’</w:t>
      </w:r>
      <w:r w:rsidR="001C6C85" w:rsidRPr="00AB48FC">
        <w:t xml:space="preserve">s </w:t>
      </w:r>
      <w:r w:rsidR="00345D8A">
        <w:t xml:space="preserve">instructions </w:t>
      </w:r>
      <w:r w:rsidR="001C6C85" w:rsidRPr="00AB48FC">
        <w:t xml:space="preserve">applicable in connection with the installation and use of </w:t>
      </w:r>
      <w:r w:rsidR="0077186A" w:rsidRPr="00AB48FC">
        <w:t>Parking Multipliers</w:t>
      </w:r>
      <w:r w:rsidR="001C6C85" w:rsidRPr="00AB48FC">
        <w:t xml:space="preserve">, including </w:t>
      </w:r>
      <w:r w:rsidR="00345D8A">
        <w:t xml:space="preserve">any </w:t>
      </w:r>
      <w:r w:rsidR="001C6C85" w:rsidRPr="00AB48FC">
        <w:t xml:space="preserve">safety </w:t>
      </w:r>
      <w:r w:rsidR="0077186A">
        <w:t>directives</w:t>
      </w:r>
      <w:r w:rsidR="001C6C85" w:rsidRPr="00AB48FC">
        <w:t>.</w:t>
      </w:r>
      <w:r w:rsidR="00345D8A">
        <w:t xml:space="preserve"> The Lessor will be responsible to provide training sessions as mandated </w:t>
      </w:r>
      <w:r w:rsidR="00384869">
        <w:t xml:space="preserve">by the </w:t>
      </w:r>
      <w:r w:rsidR="00384869" w:rsidRPr="00AB48FC">
        <w:t>Parking Multiplier</w:t>
      </w:r>
      <w:r w:rsidR="00384869">
        <w:t xml:space="preserve"> importer, </w:t>
      </w:r>
      <w:r w:rsidR="00345D8A">
        <w:t xml:space="preserve">for </w:t>
      </w:r>
      <w:r w:rsidR="00384869">
        <w:t xml:space="preserve">the benefit of </w:t>
      </w:r>
      <w:r w:rsidR="00345D8A">
        <w:t xml:space="preserve">users, for the entire term or terms, as </w:t>
      </w:r>
      <w:r w:rsidR="00384869">
        <w:t>required</w:t>
      </w:r>
      <w:r w:rsidR="00345D8A">
        <w:t>.</w:t>
      </w:r>
    </w:p>
    <w:p w14:paraId="242620FD" w14:textId="55763458" w:rsidR="00D767DF" w:rsidRDefault="001C6C85" w:rsidP="00D767DF">
      <w:pPr>
        <w:pStyle w:val="ListParagraph"/>
        <w:numPr>
          <w:ilvl w:val="1"/>
          <w:numId w:val="1"/>
        </w:numPr>
        <w:contextualSpacing w:val="0"/>
        <w:jc w:val="both"/>
      </w:pPr>
      <w:r w:rsidRPr="001C6C85">
        <w:t xml:space="preserve">At the </w:t>
      </w:r>
      <w:r w:rsidR="00345D8A">
        <w:t>Lessor’s</w:t>
      </w:r>
      <w:r w:rsidR="00345D8A" w:rsidRPr="001C6C85">
        <w:t xml:space="preserve"> </w:t>
      </w:r>
      <w:r w:rsidR="00345D8A">
        <w:t>demand</w:t>
      </w:r>
      <w:r w:rsidRPr="001C6C85">
        <w:t xml:space="preserve">, the </w:t>
      </w:r>
      <w:r w:rsidR="00CF7366">
        <w:t>Lessee</w:t>
      </w:r>
      <w:r w:rsidRPr="001C6C85">
        <w:t xml:space="preserve"> agrees to postpone the date of delivery to the </w:t>
      </w:r>
      <w:r w:rsidR="00CF7366">
        <w:t>Lessee</w:t>
      </w:r>
      <w:r w:rsidRPr="001C6C85">
        <w:t xml:space="preserve"> of </w:t>
      </w:r>
      <w:r w:rsidR="00345D8A">
        <w:t xml:space="preserve">Levels </w:t>
      </w:r>
      <w:r w:rsidRPr="001C6C85">
        <w:t xml:space="preserve">0,1,2 in Wing A and 20 parking spaces on </w:t>
      </w:r>
      <w:r w:rsidR="00345D8A">
        <w:t xml:space="preserve">level </w:t>
      </w:r>
      <w:r w:rsidRPr="001C6C85">
        <w:t>(</w:t>
      </w:r>
      <w:r w:rsidR="00345D8A">
        <w:t>-</w:t>
      </w:r>
      <w:r w:rsidRPr="001C6C85">
        <w:t xml:space="preserve">1) </w:t>
      </w:r>
      <w:r w:rsidR="00345D8A">
        <w:t xml:space="preserve">to February </w:t>
      </w:r>
      <w:r w:rsidRPr="001C6C85">
        <w:t>1</w:t>
      </w:r>
      <w:r w:rsidR="00345D8A">
        <w:t xml:space="preserve">, </w:t>
      </w:r>
      <w:r w:rsidRPr="001C6C85">
        <w:t xml:space="preserve">2018, and the </w:t>
      </w:r>
      <w:r w:rsidR="00E373CA">
        <w:t>Lessor</w:t>
      </w:r>
      <w:r w:rsidRPr="001C6C85">
        <w:t xml:space="preserve"> waives any claim </w:t>
      </w:r>
      <w:r w:rsidR="00345D8A">
        <w:t xml:space="preserve">and/or legal action </w:t>
      </w:r>
      <w:r w:rsidRPr="001C6C85">
        <w:t xml:space="preserve">against the </w:t>
      </w:r>
      <w:r w:rsidR="00CF7366">
        <w:t>Lessee</w:t>
      </w:r>
      <w:r w:rsidRPr="001C6C85">
        <w:t xml:space="preserve"> </w:t>
      </w:r>
      <w:r w:rsidR="00345D8A">
        <w:t xml:space="preserve">the cause of which shall be </w:t>
      </w:r>
      <w:r w:rsidRPr="001C6C85">
        <w:t>deliver</w:t>
      </w:r>
      <w:r w:rsidR="00345D8A">
        <w:t>y</w:t>
      </w:r>
      <w:r w:rsidRPr="001C6C85">
        <w:t xml:space="preserve"> to the </w:t>
      </w:r>
      <w:r w:rsidR="00CF7366">
        <w:t>Lessee</w:t>
      </w:r>
      <w:r w:rsidRPr="001C6C85">
        <w:t xml:space="preserve"> before</w:t>
      </w:r>
      <w:r w:rsidR="00345D8A">
        <w:t xml:space="preserve"> such date</w:t>
      </w:r>
      <w:r w:rsidRPr="001C6C85">
        <w:t>.</w:t>
      </w:r>
    </w:p>
    <w:p w14:paraId="016C33B1" w14:textId="2FFE4F97" w:rsidR="00B46E6B" w:rsidRDefault="001C6C85" w:rsidP="00D767DF">
      <w:pPr>
        <w:pStyle w:val="ListParagraph"/>
        <w:numPr>
          <w:ilvl w:val="0"/>
          <w:numId w:val="1"/>
        </w:numPr>
        <w:contextualSpacing w:val="0"/>
        <w:jc w:val="both"/>
      </w:pPr>
      <w:r w:rsidRPr="00B46E6B">
        <w:rPr>
          <w:u w:val="single"/>
        </w:rPr>
        <w:t xml:space="preserve">Construction </w:t>
      </w:r>
      <w:r w:rsidR="00B46E6B" w:rsidRPr="00B46E6B">
        <w:rPr>
          <w:u w:val="single"/>
        </w:rPr>
        <w:t>Works - General</w:t>
      </w:r>
      <w:r w:rsidRPr="001C6C85">
        <w:t>.</w:t>
      </w:r>
    </w:p>
    <w:p w14:paraId="13D34152" w14:textId="5AC589ED" w:rsidR="00B46E6B" w:rsidRDefault="001C6C85" w:rsidP="00B46E6B">
      <w:pPr>
        <w:pStyle w:val="ListParagraph"/>
        <w:ind w:left="360"/>
        <w:contextualSpacing w:val="0"/>
        <w:jc w:val="both"/>
      </w:pPr>
      <w:r w:rsidRPr="001C6C85">
        <w:t xml:space="preserve">Without prejudice to the </w:t>
      </w:r>
      <w:r w:rsidR="00345D8A">
        <w:t xml:space="preserve">aforementioned specific </w:t>
      </w:r>
      <w:r w:rsidRPr="001C6C85">
        <w:t xml:space="preserve">provisions, each </w:t>
      </w:r>
      <w:r w:rsidR="00345D8A">
        <w:t>P</w:t>
      </w:r>
      <w:r w:rsidRPr="001C6C85">
        <w:t>arty agrees, declares</w:t>
      </w:r>
      <w:r w:rsidR="00345D8A">
        <w:t>,</w:t>
      </w:r>
      <w:r w:rsidRPr="001C6C85">
        <w:t xml:space="preserve"> and undertakes as follows:</w:t>
      </w:r>
    </w:p>
    <w:p w14:paraId="05ED6180" w14:textId="59A7C54B" w:rsidR="00B46E6B" w:rsidRDefault="001C6C85" w:rsidP="00B46E6B">
      <w:pPr>
        <w:pStyle w:val="ListParagraph"/>
        <w:numPr>
          <w:ilvl w:val="1"/>
          <w:numId w:val="1"/>
        </w:numPr>
        <w:contextualSpacing w:val="0"/>
        <w:jc w:val="both"/>
      </w:pPr>
      <w:r w:rsidRPr="001C6C85">
        <w:t xml:space="preserve">This </w:t>
      </w:r>
      <w:r w:rsidR="00827378">
        <w:t>A</w:t>
      </w:r>
      <w:r w:rsidRPr="001C6C85">
        <w:t>greement does not create a contract</w:t>
      </w:r>
      <w:r w:rsidR="00827378">
        <w:t>or-client</w:t>
      </w:r>
      <w:r w:rsidRPr="001C6C85">
        <w:t xml:space="preserve"> relationship between the </w:t>
      </w:r>
      <w:r w:rsidR="002834B6">
        <w:t>Parties</w:t>
      </w:r>
      <w:r w:rsidRPr="001C6C85">
        <w:t xml:space="preserve">. </w:t>
      </w:r>
      <w:r w:rsidR="00827378">
        <w:t xml:space="preserve">All renovation and construction </w:t>
      </w:r>
      <w:r w:rsidRPr="001C6C85">
        <w:t xml:space="preserve">works </w:t>
      </w:r>
      <w:r w:rsidR="00827378">
        <w:t>subject matter hereof</w:t>
      </w:r>
      <w:r w:rsidRPr="001C6C85">
        <w:t xml:space="preserve">, </w:t>
      </w:r>
      <w:r w:rsidR="00827378">
        <w:t xml:space="preserve">and </w:t>
      </w:r>
      <w:r w:rsidR="009E3225">
        <w:t>anything</w:t>
      </w:r>
      <w:r w:rsidR="00827378">
        <w:t xml:space="preserve"> arising therefrom and connected therewith, directly or indirectly (hereinafter: the “</w:t>
      </w:r>
      <w:r w:rsidR="00827378" w:rsidRPr="00827378">
        <w:rPr>
          <w:b/>
          <w:bCs/>
        </w:rPr>
        <w:t>Works</w:t>
      </w:r>
      <w:r w:rsidR="00827378">
        <w:t xml:space="preserve">”), </w:t>
      </w:r>
      <w:r w:rsidRPr="001C6C85">
        <w:t xml:space="preserve">including the </w:t>
      </w:r>
      <w:r w:rsidR="00827378">
        <w:t xml:space="preserve">plans, </w:t>
      </w:r>
      <w:r w:rsidRPr="001C6C85">
        <w:t>permit</w:t>
      </w:r>
      <w:r w:rsidR="00827378">
        <w:t>s</w:t>
      </w:r>
      <w:r w:rsidRPr="001C6C85">
        <w:t xml:space="preserve">, approvals and </w:t>
      </w:r>
      <w:r w:rsidR="00827378">
        <w:t>W</w:t>
      </w:r>
      <w:r w:rsidRPr="001C6C85">
        <w:t xml:space="preserve">orks that will be required </w:t>
      </w:r>
      <w:r w:rsidR="009E3225">
        <w:t xml:space="preserve">from </w:t>
      </w:r>
      <w:r w:rsidRPr="001C6C85">
        <w:t xml:space="preserve">either </w:t>
      </w:r>
      <w:r w:rsidR="00827378">
        <w:t>P</w:t>
      </w:r>
      <w:r w:rsidRPr="001C6C85">
        <w:t xml:space="preserve">arty, shall be done by each </w:t>
      </w:r>
      <w:r w:rsidR="00827378">
        <w:t>P</w:t>
      </w:r>
      <w:r w:rsidRPr="001C6C85">
        <w:t xml:space="preserve">arty </w:t>
      </w:r>
      <w:r w:rsidR="00827378">
        <w:t xml:space="preserve">as his own </w:t>
      </w:r>
      <w:r w:rsidR="009E3225">
        <w:t xml:space="preserve">absolute </w:t>
      </w:r>
      <w:r w:rsidRPr="001C6C85">
        <w:t>responsibility</w:t>
      </w:r>
      <w:r w:rsidR="009E3225">
        <w:t>,</w:t>
      </w:r>
      <w:r w:rsidRPr="001C6C85">
        <w:t xml:space="preserve"> </w:t>
      </w:r>
      <w:r w:rsidR="00827378">
        <w:t xml:space="preserve">and at his own risk, </w:t>
      </w:r>
      <w:r w:rsidRPr="001C6C85">
        <w:t xml:space="preserve">and at the </w:t>
      </w:r>
      <w:r w:rsidR="00827378">
        <w:t xml:space="preserve">exclusive </w:t>
      </w:r>
      <w:r w:rsidRPr="001C6C85">
        <w:t xml:space="preserve">expense of that </w:t>
      </w:r>
      <w:r w:rsidR="00827378">
        <w:t>P</w:t>
      </w:r>
      <w:r w:rsidRPr="001C6C85">
        <w:t xml:space="preserve">arty, unless otherwise </w:t>
      </w:r>
      <w:r w:rsidR="00827378">
        <w:t xml:space="preserve">prescribed by </w:t>
      </w:r>
      <w:r w:rsidRPr="001C6C85">
        <w:t xml:space="preserve">this </w:t>
      </w:r>
      <w:r w:rsidR="00C403E8">
        <w:t>Addendum</w:t>
      </w:r>
      <w:r w:rsidRPr="001C6C85">
        <w:t xml:space="preserve">, and this </w:t>
      </w:r>
      <w:r w:rsidR="00827378">
        <w:t>Addendum</w:t>
      </w:r>
      <w:r w:rsidR="00827378" w:rsidRPr="001C6C85">
        <w:t xml:space="preserve"> </w:t>
      </w:r>
      <w:r w:rsidRPr="001C6C85">
        <w:t xml:space="preserve">does not impose any </w:t>
      </w:r>
      <w:r w:rsidR="00827378">
        <w:t xml:space="preserve">responsibility or liability whatsoever </w:t>
      </w:r>
      <w:r w:rsidRPr="001C6C85">
        <w:t xml:space="preserve">on the other </w:t>
      </w:r>
      <w:r w:rsidR="00827378">
        <w:t>P</w:t>
      </w:r>
      <w:r w:rsidRPr="001C6C85">
        <w:t xml:space="preserve">arty </w:t>
      </w:r>
      <w:r w:rsidR="002B0E44">
        <w:t>and/or</w:t>
      </w:r>
      <w:r w:rsidRPr="001C6C85">
        <w:t xml:space="preserve"> </w:t>
      </w:r>
      <w:r w:rsidR="00827378">
        <w:t>any agent thereof on such account</w:t>
      </w:r>
      <w:r w:rsidRPr="001C6C85">
        <w:t>.</w:t>
      </w:r>
      <w:r w:rsidR="00B46E6B">
        <w:t xml:space="preserve"> </w:t>
      </w:r>
      <w:r w:rsidRPr="001C6C85">
        <w:t>At the same time</w:t>
      </w:r>
      <w:r w:rsidR="00827378">
        <w:t>,</w:t>
      </w:r>
      <w:r w:rsidRPr="001C6C85">
        <w:t xml:space="preserve"> the </w:t>
      </w:r>
      <w:r w:rsidR="00E373CA">
        <w:t>Lessor</w:t>
      </w:r>
      <w:r w:rsidRPr="001C6C85">
        <w:t xml:space="preserve"> undertakes </w:t>
      </w:r>
      <w:r w:rsidR="00827378">
        <w:t>to p</w:t>
      </w:r>
      <w:r w:rsidRPr="001C6C85">
        <w:t xml:space="preserve">erform the </w:t>
      </w:r>
      <w:r w:rsidR="00827378">
        <w:t>W</w:t>
      </w:r>
      <w:r w:rsidRPr="001C6C85">
        <w:t xml:space="preserve">orks </w:t>
      </w:r>
      <w:r w:rsidR="009E3225">
        <w:t xml:space="preserve">while being mindful </w:t>
      </w:r>
      <w:r w:rsidR="00827378">
        <w:t>of the Lessee and the Lessee’s</w:t>
      </w:r>
      <w:r w:rsidR="00827378" w:rsidRPr="001C6C85">
        <w:t xml:space="preserve"> </w:t>
      </w:r>
      <w:r w:rsidRPr="001C6C85">
        <w:t>business and other needs.</w:t>
      </w:r>
    </w:p>
    <w:p w14:paraId="2B2B6ACD" w14:textId="784AB3E0" w:rsidR="001C6C85" w:rsidRDefault="00827378" w:rsidP="00B46E6B">
      <w:pPr>
        <w:pStyle w:val="ListParagraph"/>
        <w:numPr>
          <w:ilvl w:val="1"/>
          <w:numId w:val="1"/>
        </w:numPr>
        <w:contextualSpacing w:val="0"/>
        <w:jc w:val="both"/>
      </w:pPr>
      <w:r>
        <w:t>P</w:t>
      </w:r>
      <w:r w:rsidR="001C6C85" w:rsidRPr="001C6C85">
        <w:t xml:space="preserve">lanning the </w:t>
      </w:r>
      <w:r>
        <w:t>W</w:t>
      </w:r>
      <w:r w:rsidR="001C6C85" w:rsidRPr="001C6C85">
        <w:t>ork schedule</w:t>
      </w:r>
      <w:r>
        <w:t>s</w:t>
      </w:r>
      <w:r w:rsidR="001C6C85" w:rsidRPr="001C6C85">
        <w:t xml:space="preserve">, </w:t>
      </w:r>
      <w:r>
        <w:t>W</w:t>
      </w:r>
      <w:r w:rsidR="001C6C85" w:rsidRPr="001C6C85">
        <w:t xml:space="preserve">ork procedures, and any changes </w:t>
      </w:r>
      <w:r>
        <w:t>there</w:t>
      </w:r>
      <w:r w:rsidR="001C6C85" w:rsidRPr="001C6C85">
        <w:t xml:space="preserve">to, </w:t>
      </w:r>
      <w:r>
        <w:t xml:space="preserve">shall </w:t>
      </w:r>
      <w:r w:rsidR="001C6C85" w:rsidRPr="001C6C85">
        <w:t xml:space="preserve">be </w:t>
      </w:r>
      <w:r>
        <w:t xml:space="preserve">effected by </w:t>
      </w:r>
      <w:r w:rsidR="00D13FCA">
        <w:t xml:space="preserve">complete </w:t>
      </w:r>
      <w:r w:rsidR="001C6C85" w:rsidRPr="001C6C85">
        <w:t xml:space="preserve">coordination with the </w:t>
      </w:r>
      <w:r w:rsidR="00CF7366">
        <w:t>Lessee</w:t>
      </w:r>
      <w:r w:rsidR="001C6C85" w:rsidRPr="001C6C85">
        <w:t xml:space="preserve">, will be subject to the </w:t>
      </w:r>
      <w:r w:rsidR="00CF7366">
        <w:t>Lessee</w:t>
      </w:r>
      <w:r w:rsidR="009B2EBF">
        <w:t>’</w:t>
      </w:r>
      <w:r w:rsidR="001C6C85" w:rsidRPr="001C6C85">
        <w:t xml:space="preserve">s prior written approval, and will be carried out in a way that </w:t>
      </w:r>
      <w:r w:rsidR="00446972">
        <w:t xml:space="preserve">they </w:t>
      </w:r>
      <w:r w:rsidR="001C6C85" w:rsidRPr="001C6C85">
        <w:t>will not harm, or alternatively</w:t>
      </w:r>
      <w:r w:rsidR="00446972">
        <w:t>,</w:t>
      </w:r>
      <w:r w:rsidR="001C6C85" w:rsidRPr="001C6C85">
        <w:t xml:space="preserve"> will </w:t>
      </w:r>
      <w:r w:rsidR="00446972">
        <w:t xml:space="preserve">harm to the slightest degree, the Lessee’s </w:t>
      </w:r>
      <w:r w:rsidR="001C6C85" w:rsidRPr="001C6C85">
        <w:t xml:space="preserve">reasonable use of the </w:t>
      </w:r>
      <w:r w:rsidR="00446972">
        <w:t xml:space="preserve">Leasehold </w:t>
      </w:r>
      <w:r w:rsidR="001C6C85" w:rsidRPr="001C6C85">
        <w:t xml:space="preserve">and his rights. The </w:t>
      </w:r>
      <w:r w:rsidR="00E373CA">
        <w:t>Lessor</w:t>
      </w:r>
      <w:r w:rsidR="001C6C85" w:rsidRPr="001C6C85">
        <w:t xml:space="preserve"> undertakes to make every effort to meet the schedule </w:t>
      </w:r>
      <w:r w:rsidR="00446972">
        <w:t>prescribed hereby</w:t>
      </w:r>
      <w:r w:rsidR="001C6C85" w:rsidRPr="001C6C85">
        <w:t xml:space="preserve">, and will notify the </w:t>
      </w:r>
      <w:r w:rsidR="00CF7366">
        <w:t>Lessee</w:t>
      </w:r>
      <w:r w:rsidR="001C6C85" w:rsidRPr="001C6C85">
        <w:t xml:space="preserve"> immediately of any delay which</w:t>
      </w:r>
      <w:r w:rsidR="00446972">
        <w:t>,</w:t>
      </w:r>
      <w:r w:rsidR="001C6C85" w:rsidRPr="001C6C85">
        <w:t xml:space="preserve"> in his </w:t>
      </w:r>
      <w:r w:rsidR="00446972">
        <w:t xml:space="preserve">assessment, </w:t>
      </w:r>
      <w:r w:rsidR="001C6C85" w:rsidRPr="001C6C85">
        <w:t xml:space="preserve">may result in non-compliance with the schedule. All </w:t>
      </w:r>
      <w:r w:rsidR="00446972">
        <w:t>W</w:t>
      </w:r>
      <w:r w:rsidR="001C6C85" w:rsidRPr="001C6C85">
        <w:t>ork</w:t>
      </w:r>
      <w:r w:rsidR="00446972">
        <w:t>s</w:t>
      </w:r>
      <w:r w:rsidR="001C6C85" w:rsidRPr="001C6C85">
        <w:t xml:space="preserve"> </w:t>
      </w:r>
      <w:r w:rsidR="00446972">
        <w:t xml:space="preserve">subject matter of </w:t>
      </w:r>
      <w:r w:rsidR="001C6C85" w:rsidRPr="001C6C85">
        <w:t xml:space="preserve">this </w:t>
      </w:r>
      <w:r w:rsidR="00446972">
        <w:t xml:space="preserve">Addendum shall </w:t>
      </w:r>
      <w:r w:rsidR="001C6C85" w:rsidRPr="001C6C85">
        <w:t xml:space="preserve">be performed </w:t>
      </w:r>
      <w:r w:rsidR="00446972">
        <w:t xml:space="preserve">strictly during the </w:t>
      </w:r>
      <w:r w:rsidR="001C6C85" w:rsidRPr="001C6C85">
        <w:t>evening</w:t>
      </w:r>
      <w:r w:rsidR="00446972">
        <w:t>s</w:t>
      </w:r>
      <w:r w:rsidR="001C6C85" w:rsidRPr="001C6C85">
        <w:t xml:space="preserve">, from 18:00 </w:t>
      </w:r>
      <w:r w:rsidR="00446972">
        <w:t xml:space="preserve">(6 PM) </w:t>
      </w:r>
      <w:r w:rsidR="001C6C85" w:rsidRPr="001C6C85">
        <w:t xml:space="preserve">until 07:00 </w:t>
      </w:r>
      <w:r w:rsidR="00446972">
        <w:t xml:space="preserve">(7 AM) </w:t>
      </w:r>
      <w:r w:rsidR="001C6C85" w:rsidRPr="001C6C85">
        <w:t xml:space="preserve">the </w:t>
      </w:r>
      <w:r w:rsidR="00446972">
        <w:t xml:space="preserve">following </w:t>
      </w:r>
      <w:r w:rsidR="001C6C85" w:rsidRPr="001C6C85">
        <w:t>day.</w:t>
      </w:r>
    </w:p>
    <w:p w14:paraId="50AB43B7" w14:textId="18BBEA93" w:rsidR="00B46E6B" w:rsidRDefault="001C6C85" w:rsidP="00446972">
      <w:pPr>
        <w:pStyle w:val="ListParagraph"/>
        <w:numPr>
          <w:ilvl w:val="1"/>
          <w:numId w:val="1"/>
        </w:numPr>
        <w:contextualSpacing w:val="0"/>
        <w:jc w:val="both"/>
      </w:pPr>
      <w:r w:rsidRPr="001C6C85">
        <w:t xml:space="preserve">Prior to commencement of the </w:t>
      </w:r>
      <w:r w:rsidR="00446972">
        <w:t>W</w:t>
      </w:r>
      <w:r w:rsidRPr="001C6C85">
        <w:t xml:space="preserve">orks, each </w:t>
      </w:r>
      <w:r w:rsidR="00446972">
        <w:t>P</w:t>
      </w:r>
      <w:r w:rsidRPr="001C6C85">
        <w:t xml:space="preserve">arty shall ensure </w:t>
      </w:r>
      <w:r w:rsidR="00446972">
        <w:t xml:space="preserve">receipt of </w:t>
      </w:r>
      <w:r w:rsidRPr="001C6C85">
        <w:t xml:space="preserve">approval for the </w:t>
      </w:r>
      <w:r w:rsidR="00446972">
        <w:t>W</w:t>
      </w:r>
      <w:r w:rsidRPr="001C6C85">
        <w:t xml:space="preserve">orks imposed on it under this </w:t>
      </w:r>
      <w:r w:rsidR="00446972">
        <w:t xml:space="preserve">Addendum, </w:t>
      </w:r>
      <w:r w:rsidRPr="001C6C85">
        <w:t xml:space="preserve">all consultants </w:t>
      </w:r>
      <w:r w:rsidR="00446972">
        <w:t xml:space="preserve">necessary </w:t>
      </w:r>
      <w:r w:rsidRPr="001C6C85">
        <w:t xml:space="preserve">for the </w:t>
      </w:r>
      <w:r w:rsidR="00446972">
        <w:t>W</w:t>
      </w:r>
      <w:r w:rsidRPr="001C6C85">
        <w:t>orks</w:t>
      </w:r>
      <w:r w:rsidR="00446972">
        <w:t>’</w:t>
      </w:r>
      <w:r w:rsidRPr="001C6C85">
        <w:t xml:space="preserve"> execution plans, </w:t>
      </w:r>
      <w:r w:rsidRPr="001C6C85">
        <w:lastRenderedPageBreak/>
        <w:t>including electricity, air conditioning, plumbing, safety, fire</w:t>
      </w:r>
      <w:r w:rsidR="00446972">
        <w:t xml:space="preserve"> safety</w:t>
      </w:r>
      <w:r w:rsidRPr="001C6C85">
        <w:t>, acoustics, construction, accessibility</w:t>
      </w:r>
      <w:r w:rsidR="00446972">
        <w:t>,</w:t>
      </w:r>
      <w:r w:rsidRPr="001C6C85">
        <w:t xml:space="preserve"> </w:t>
      </w:r>
      <w:r w:rsidR="00446972">
        <w:t>etc</w:t>
      </w:r>
      <w:r w:rsidRPr="001C6C85">
        <w:t>.</w:t>
      </w:r>
    </w:p>
    <w:p w14:paraId="06249794" w14:textId="1ED0B0B0" w:rsidR="00B46E6B" w:rsidRDefault="001C6C85" w:rsidP="00B46E6B">
      <w:pPr>
        <w:pStyle w:val="ListParagraph"/>
        <w:numPr>
          <w:ilvl w:val="1"/>
          <w:numId w:val="1"/>
        </w:numPr>
        <w:contextualSpacing w:val="0"/>
        <w:jc w:val="both"/>
      </w:pPr>
      <w:r w:rsidRPr="001C6C85">
        <w:t xml:space="preserve">Each </w:t>
      </w:r>
      <w:r w:rsidR="00446972">
        <w:t>P</w:t>
      </w:r>
      <w:r w:rsidRPr="001C6C85">
        <w:t xml:space="preserve">arty shall </w:t>
      </w:r>
      <w:r w:rsidR="00446972">
        <w:t xml:space="preserve">alone </w:t>
      </w:r>
      <w:r w:rsidRPr="001C6C85">
        <w:t xml:space="preserve">be </w:t>
      </w:r>
      <w:r w:rsidR="00446972">
        <w:t xml:space="preserve">responsible and liable </w:t>
      </w:r>
      <w:r w:rsidRPr="001C6C85">
        <w:t xml:space="preserve">for </w:t>
      </w:r>
      <w:r w:rsidR="00446972">
        <w:t xml:space="preserve">safeguarding </w:t>
      </w:r>
      <w:r w:rsidRPr="001C6C85">
        <w:t xml:space="preserve">all </w:t>
      </w:r>
      <w:r w:rsidR="00446972">
        <w:t xml:space="preserve">of his </w:t>
      </w:r>
      <w:r w:rsidRPr="001C6C85">
        <w:t>equipment, materials</w:t>
      </w:r>
      <w:r w:rsidR="00446972">
        <w:t>,</w:t>
      </w:r>
      <w:r w:rsidRPr="001C6C85">
        <w:t xml:space="preserve"> and property at the </w:t>
      </w:r>
      <w:r w:rsidR="00446972">
        <w:t xml:space="preserve">site </w:t>
      </w:r>
      <w:r w:rsidRPr="001C6C85">
        <w:t xml:space="preserve">of execution of the </w:t>
      </w:r>
      <w:r w:rsidR="00446972">
        <w:t>W</w:t>
      </w:r>
      <w:r w:rsidRPr="001C6C85">
        <w:t>orks</w:t>
      </w:r>
      <w:r w:rsidR="00446972">
        <w:t xml:space="preserve"> and/or which shall be brought by </w:t>
      </w:r>
      <w:r w:rsidR="00A3399C">
        <w:t xml:space="preserve">him </w:t>
      </w:r>
      <w:r w:rsidR="00446972">
        <w:t xml:space="preserve">or by any person acting on </w:t>
      </w:r>
      <w:r w:rsidR="00A3399C">
        <w:t xml:space="preserve">his </w:t>
      </w:r>
      <w:r w:rsidR="00446972">
        <w:t xml:space="preserve">behalf, </w:t>
      </w:r>
      <w:r w:rsidRPr="001C6C85">
        <w:t xml:space="preserve">in connection with the execution of the </w:t>
      </w:r>
      <w:r w:rsidR="00446972">
        <w:t>W</w:t>
      </w:r>
      <w:r w:rsidRPr="001C6C85">
        <w:t>orks</w:t>
      </w:r>
      <w:r w:rsidR="00A3399C">
        <w:t>,</w:t>
      </w:r>
      <w:r w:rsidRPr="001C6C85">
        <w:t xml:space="preserve"> and their security. The other </w:t>
      </w:r>
      <w:r w:rsidR="000E5230">
        <w:t>P</w:t>
      </w:r>
      <w:r w:rsidRPr="001C6C85">
        <w:t xml:space="preserve">arty will </w:t>
      </w:r>
      <w:r w:rsidR="000E5230">
        <w:t xml:space="preserve">bear </w:t>
      </w:r>
      <w:r w:rsidRPr="001C6C85">
        <w:t xml:space="preserve">no liability </w:t>
      </w:r>
      <w:r w:rsidR="000E5230">
        <w:t xml:space="preserve">of any and every kind </w:t>
      </w:r>
      <w:r w:rsidRPr="001C6C85">
        <w:t>in connection with any of the</w:t>
      </w:r>
      <w:r w:rsidR="000E5230">
        <w:t xml:space="preserve"> foregoing</w:t>
      </w:r>
      <w:r w:rsidRPr="001C6C85">
        <w:t>.</w:t>
      </w:r>
    </w:p>
    <w:p w14:paraId="57852311" w14:textId="4C15193D" w:rsidR="00B46E6B" w:rsidRDefault="001C6C85" w:rsidP="00B46E6B">
      <w:pPr>
        <w:pStyle w:val="ListParagraph"/>
        <w:numPr>
          <w:ilvl w:val="1"/>
          <w:numId w:val="1"/>
        </w:numPr>
        <w:contextualSpacing w:val="0"/>
        <w:jc w:val="both"/>
      </w:pPr>
      <w:r w:rsidRPr="001C6C85">
        <w:t>Whe</w:t>
      </w:r>
      <w:r w:rsidR="00A3399C">
        <w:t>rever</w:t>
      </w:r>
      <w:r w:rsidRPr="001C6C85">
        <w:t xml:space="preserve"> </w:t>
      </w:r>
      <w:r w:rsidR="00A3399C">
        <w:t xml:space="preserve">it is </w:t>
      </w:r>
      <w:r w:rsidRPr="001C6C85">
        <w:t xml:space="preserve">necessary to </w:t>
      </w:r>
      <w:r w:rsidR="00A3399C">
        <w:t xml:space="preserve">secure any </w:t>
      </w:r>
      <w:r w:rsidRPr="001C6C85">
        <w:t>permit</w:t>
      </w:r>
      <w:r w:rsidR="00A3399C">
        <w:t xml:space="preserve"> </w:t>
      </w:r>
      <w:r w:rsidR="002B0E44">
        <w:t>and/or</w:t>
      </w:r>
      <w:r w:rsidRPr="001C6C85">
        <w:t xml:space="preserve"> </w:t>
      </w:r>
      <w:r w:rsidR="000E5230">
        <w:t xml:space="preserve">approval </w:t>
      </w:r>
      <w:r w:rsidRPr="001C6C85">
        <w:t xml:space="preserve">by law </w:t>
      </w:r>
      <w:r w:rsidR="002B0E44">
        <w:t>and/or</w:t>
      </w:r>
      <w:r w:rsidRPr="001C6C85">
        <w:t xml:space="preserve"> a</w:t>
      </w:r>
      <w:r w:rsidR="000E5230">
        <w:t xml:space="preserve">t the demand of any </w:t>
      </w:r>
      <w:r w:rsidRPr="001C6C85">
        <w:t>competent authority</w:t>
      </w:r>
      <w:r w:rsidR="000E5230">
        <w:t>,</w:t>
      </w:r>
      <w:r w:rsidRPr="001C6C85">
        <w:t xml:space="preserve"> in respect of any of the </w:t>
      </w:r>
      <w:r w:rsidR="000E5230">
        <w:t xml:space="preserve">spaces subject matter of </w:t>
      </w:r>
      <w:r w:rsidRPr="001C6C85">
        <w:t xml:space="preserve">this </w:t>
      </w:r>
      <w:r w:rsidR="00C403E8">
        <w:t>Addendum</w:t>
      </w:r>
      <w:r w:rsidRPr="001C6C85">
        <w:t xml:space="preserve">, the </w:t>
      </w:r>
      <w:r w:rsidR="00E373CA">
        <w:t>Lessor</w:t>
      </w:r>
      <w:r w:rsidRPr="001C6C85">
        <w:t xml:space="preserve"> </w:t>
      </w:r>
      <w:r w:rsidR="00971F01">
        <w:t xml:space="preserve">will </w:t>
      </w:r>
      <w:r w:rsidRPr="001C6C85">
        <w:t xml:space="preserve">not </w:t>
      </w:r>
      <w:r w:rsidR="000E5230">
        <w:t xml:space="preserve">be </w:t>
      </w:r>
      <w:r w:rsidR="00971F01">
        <w:t xml:space="preserve">entitled </w:t>
      </w:r>
      <w:r w:rsidR="000E5230">
        <w:t xml:space="preserve">to deliver them </w:t>
      </w:r>
      <w:r w:rsidRPr="001C6C85">
        <w:t xml:space="preserve">to the </w:t>
      </w:r>
      <w:r w:rsidR="00CF7366">
        <w:t>Lessee</w:t>
      </w:r>
      <w:r w:rsidRPr="001C6C85">
        <w:t xml:space="preserve"> until </w:t>
      </w:r>
      <w:r w:rsidR="000E5230">
        <w:t xml:space="preserve">such </w:t>
      </w:r>
      <w:r w:rsidRPr="001C6C85">
        <w:t xml:space="preserve">permits </w:t>
      </w:r>
      <w:r w:rsidR="002B0E44">
        <w:t>and/or</w:t>
      </w:r>
      <w:r w:rsidRPr="001C6C85">
        <w:t xml:space="preserve"> </w:t>
      </w:r>
      <w:r w:rsidR="000E5230">
        <w:t xml:space="preserve">approvals </w:t>
      </w:r>
      <w:r w:rsidRPr="001C6C85">
        <w:t xml:space="preserve">have been received by the </w:t>
      </w:r>
      <w:r w:rsidR="00E373CA">
        <w:t>Lessor</w:t>
      </w:r>
      <w:r w:rsidR="000E5230">
        <w:t>,</w:t>
      </w:r>
      <w:r w:rsidRPr="001C6C85">
        <w:t xml:space="preserve"> in full, presented </w:t>
      </w:r>
      <w:r w:rsidR="000E5230">
        <w:t xml:space="preserve">to, </w:t>
      </w:r>
      <w:r w:rsidRPr="001C6C85">
        <w:t>and approved by</w:t>
      </w:r>
      <w:r w:rsidR="000E5230">
        <w:t>,</w:t>
      </w:r>
      <w:r w:rsidRPr="001C6C85">
        <w:t xml:space="preserve"> the </w:t>
      </w:r>
      <w:r w:rsidR="00CF7366">
        <w:t>Lessee</w:t>
      </w:r>
      <w:r w:rsidR="000E5230">
        <w:t>, i</w:t>
      </w:r>
      <w:r w:rsidRPr="001C6C85">
        <w:t xml:space="preserve">ncluding safety and administrative </w:t>
      </w:r>
      <w:r w:rsidR="000E5230">
        <w:t xml:space="preserve">certification by </w:t>
      </w:r>
      <w:r w:rsidRPr="001C6C85">
        <w:t>the appropriate consultants, building permits</w:t>
      </w:r>
      <w:r w:rsidR="000E5230">
        <w:t>,</w:t>
      </w:r>
      <w:r w:rsidRPr="001C6C85">
        <w:t xml:space="preserve"> and approvals from </w:t>
      </w:r>
      <w:r w:rsidR="000E5230">
        <w:t xml:space="preserve">any </w:t>
      </w:r>
      <w:r w:rsidRPr="001C6C85">
        <w:t>competent authorit</w:t>
      </w:r>
      <w:r w:rsidR="000E5230">
        <w:t>y,</w:t>
      </w:r>
      <w:r w:rsidRPr="001C6C85">
        <w:t xml:space="preserve"> such as the </w:t>
      </w:r>
      <w:r w:rsidR="00971F01" w:rsidRPr="001C6C85">
        <w:t>Fire Department</w:t>
      </w:r>
      <w:r w:rsidRPr="001C6C85">
        <w:t>, the Ministry of Health</w:t>
      </w:r>
      <w:r w:rsidR="000E5230">
        <w:t>, etc.,</w:t>
      </w:r>
      <w:r w:rsidRPr="001C6C85">
        <w:t xml:space="preserve"> as </w:t>
      </w:r>
      <w:r w:rsidR="000E5230">
        <w:t xml:space="preserve">mandated by </w:t>
      </w:r>
      <w:r w:rsidRPr="001C6C85">
        <w:t xml:space="preserve">the nature of the </w:t>
      </w:r>
      <w:r w:rsidR="000E5230">
        <w:t>W</w:t>
      </w:r>
      <w:r w:rsidRPr="001C6C85">
        <w:t>ork</w:t>
      </w:r>
      <w:r w:rsidR="000E5230">
        <w:t>s</w:t>
      </w:r>
      <w:r w:rsidRPr="001C6C85">
        <w:t>. For the avoidance of doubt, it is clarified and agreed</w:t>
      </w:r>
      <w:r w:rsidR="000E5230">
        <w:t>,</w:t>
      </w:r>
      <w:r w:rsidRPr="001C6C85">
        <w:t xml:space="preserve"> that it is the </w:t>
      </w:r>
      <w:r w:rsidR="000E5230">
        <w:t xml:space="preserve">Lessee’s </w:t>
      </w:r>
      <w:r w:rsidRPr="001C6C85">
        <w:t xml:space="preserve">sole responsibility to </w:t>
      </w:r>
      <w:r w:rsidR="000E5230">
        <w:t xml:space="preserve">obtain the Form 4 </w:t>
      </w:r>
      <w:r w:rsidRPr="001C6C85">
        <w:t>(with</w:t>
      </w:r>
      <w:r w:rsidR="000E5230">
        <w:t xml:space="preserve"> no impediment to </w:t>
      </w:r>
      <w:r w:rsidRPr="001C6C85">
        <w:t>occupancy</w:t>
      </w:r>
      <w:r w:rsidR="000E5230">
        <w:t xml:space="preserve">), </w:t>
      </w:r>
      <w:r w:rsidRPr="001C6C85">
        <w:t xml:space="preserve">and certificate of completion, </w:t>
      </w:r>
      <w:r w:rsidR="000E5230">
        <w:t>when same are necessary</w:t>
      </w:r>
      <w:r w:rsidRPr="001C6C85">
        <w:t xml:space="preserve">, for each </w:t>
      </w:r>
      <w:r w:rsidR="00971F01">
        <w:t xml:space="preserve">one </w:t>
      </w:r>
      <w:r w:rsidRPr="001C6C85">
        <w:t xml:space="preserve">of the </w:t>
      </w:r>
      <w:r w:rsidR="000E5230">
        <w:t xml:space="preserve">spaces, </w:t>
      </w:r>
      <w:r w:rsidRPr="001C6C85">
        <w:t xml:space="preserve">and </w:t>
      </w:r>
      <w:r w:rsidR="000E5230">
        <w:t xml:space="preserve">effect </w:t>
      </w:r>
      <w:r w:rsidRPr="001C6C85">
        <w:t>alterations and additions, finishing work</w:t>
      </w:r>
      <w:r w:rsidR="000E5230">
        <w:t>s (only on account of any space that the Lessor undertook to deliver in “complete” condition), and to repair any d</w:t>
      </w:r>
      <w:r w:rsidRPr="001C6C85">
        <w:t xml:space="preserve">efects, </w:t>
      </w:r>
      <w:r w:rsidR="000E5230">
        <w:t xml:space="preserve">if </w:t>
      </w:r>
      <w:r w:rsidRPr="001C6C85">
        <w:t>necessary</w:t>
      </w:r>
      <w:r w:rsidR="000E5230">
        <w:t>.</w:t>
      </w:r>
    </w:p>
    <w:p w14:paraId="07FA1D85" w14:textId="31A13CF3" w:rsidR="0021304E" w:rsidRDefault="001C6C85" w:rsidP="00B46E6B">
      <w:pPr>
        <w:pStyle w:val="ListParagraph"/>
        <w:numPr>
          <w:ilvl w:val="1"/>
          <w:numId w:val="1"/>
        </w:numPr>
        <w:contextualSpacing w:val="0"/>
        <w:jc w:val="both"/>
      </w:pPr>
      <w:r w:rsidRPr="001C6C85">
        <w:t xml:space="preserve">The </w:t>
      </w:r>
      <w:r w:rsidR="00CF7366">
        <w:t>Lessee</w:t>
      </w:r>
      <w:r w:rsidR="009B2EBF">
        <w:t>’</w:t>
      </w:r>
      <w:r w:rsidRPr="001C6C85">
        <w:t xml:space="preserve">s approval of any plans </w:t>
      </w:r>
      <w:r w:rsidR="002B0E44">
        <w:t>and/or</w:t>
      </w:r>
      <w:r w:rsidRPr="001C6C85">
        <w:t xml:space="preserve"> documents related to the execution of the </w:t>
      </w:r>
      <w:r w:rsidR="004A40E0">
        <w:t>W</w:t>
      </w:r>
      <w:r w:rsidRPr="001C6C85">
        <w:t xml:space="preserve">orks does not release the </w:t>
      </w:r>
      <w:r w:rsidR="00CF7366">
        <w:t>Lessor</w:t>
      </w:r>
      <w:r w:rsidRPr="001C6C85">
        <w:t xml:space="preserve"> from his responsibility for them, nor does the issuance of such approval impose on the </w:t>
      </w:r>
      <w:r w:rsidR="00CF7366">
        <w:t>Lessee</w:t>
      </w:r>
      <w:r w:rsidRPr="001C6C85">
        <w:t xml:space="preserve"> </w:t>
      </w:r>
      <w:r w:rsidR="002B0E44">
        <w:t>and/or</w:t>
      </w:r>
      <w:r w:rsidRPr="001C6C85">
        <w:t xml:space="preserve"> anyone </w:t>
      </w:r>
      <w:r w:rsidR="004A40E0">
        <w:t xml:space="preserve">acting </w:t>
      </w:r>
      <w:r w:rsidRPr="001C6C85">
        <w:t>on his behalf any responsibility or liability.</w:t>
      </w:r>
    </w:p>
    <w:p w14:paraId="372E9DA8" w14:textId="3B40A227" w:rsidR="0021304E" w:rsidRDefault="004A40E0" w:rsidP="00B46E6B">
      <w:pPr>
        <w:pStyle w:val="ListParagraph"/>
        <w:numPr>
          <w:ilvl w:val="1"/>
          <w:numId w:val="1"/>
        </w:numPr>
        <w:contextualSpacing w:val="0"/>
        <w:jc w:val="both"/>
      </w:pPr>
      <w:r>
        <w:t xml:space="preserve">The Works incumbent on the Lessor in accordance with </w:t>
      </w:r>
      <w:r w:rsidR="001C6C85" w:rsidRPr="001C6C85">
        <w:t xml:space="preserve">this </w:t>
      </w:r>
      <w:r w:rsidR="00C403E8">
        <w:t>Addendum</w:t>
      </w:r>
      <w:r>
        <w:t>,</w:t>
      </w:r>
      <w:r w:rsidR="001C6C85" w:rsidRPr="001C6C85">
        <w:t xml:space="preserve"> and </w:t>
      </w:r>
      <w:r>
        <w:t>everything pertaining thereto</w:t>
      </w:r>
      <w:r w:rsidR="001C6C85" w:rsidRPr="001C6C85">
        <w:t xml:space="preserve">, will be at the </w:t>
      </w:r>
      <w:r w:rsidR="00E373CA">
        <w:t>Lessor</w:t>
      </w:r>
      <w:r w:rsidR="009B2EBF">
        <w:t>’</w:t>
      </w:r>
      <w:r w:rsidR="001C6C85" w:rsidRPr="001C6C85">
        <w:t xml:space="preserve">s expense, and </w:t>
      </w:r>
      <w:r>
        <w:t xml:space="preserve">their </w:t>
      </w:r>
      <w:r w:rsidR="001C6C85" w:rsidRPr="001C6C85">
        <w:t>cost</w:t>
      </w:r>
      <w:r>
        <w:t>s</w:t>
      </w:r>
      <w:r w:rsidR="001C6C85" w:rsidRPr="001C6C85">
        <w:t xml:space="preserve"> </w:t>
      </w:r>
      <w:r>
        <w:t xml:space="preserve">are </w:t>
      </w:r>
      <w:r w:rsidR="00894CDF">
        <w:t>embodied and reflected</w:t>
      </w:r>
      <w:r w:rsidR="001C6C85" w:rsidRPr="001C6C85">
        <w:t xml:space="preserve"> in the </w:t>
      </w:r>
      <w:r w:rsidR="00894CDF">
        <w:t xml:space="preserve">prescribed rate set for the </w:t>
      </w:r>
      <w:r>
        <w:t>R</w:t>
      </w:r>
      <w:r w:rsidR="001C6C85" w:rsidRPr="001C6C85">
        <w:t>ent.</w:t>
      </w:r>
    </w:p>
    <w:p w14:paraId="0CA9BAE1" w14:textId="77777777" w:rsidR="0021304E" w:rsidRDefault="001C6C85" w:rsidP="00B46E6B">
      <w:pPr>
        <w:pStyle w:val="ListParagraph"/>
        <w:numPr>
          <w:ilvl w:val="1"/>
          <w:numId w:val="1"/>
        </w:numPr>
        <w:contextualSpacing w:val="0"/>
        <w:jc w:val="both"/>
      </w:pPr>
      <w:r w:rsidRPr="001C6C85">
        <w:t>Safety</w:t>
      </w:r>
    </w:p>
    <w:p w14:paraId="118A5A76" w14:textId="18B0592A" w:rsidR="0021304E" w:rsidRDefault="004A40E0" w:rsidP="0021304E">
      <w:pPr>
        <w:pStyle w:val="ListParagraph"/>
        <w:numPr>
          <w:ilvl w:val="2"/>
          <w:numId w:val="1"/>
        </w:numPr>
        <w:contextualSpacing w:val="0"/>
        <w:jc w:val="both"/>
      </w:pPr>
      <w:r>
        <w:t>Each one of the Parties shall bear</w:t>
      </w:r>
      <w:r w:rsidR="00894CDF">
        <w:t>,</w:t>
      </w:r>
      <w:r>
        <w:t xml:space="preserve"> on account of the Works incumbent on it under this Addendum, full and unquestioned responsibility and liability for the Works, and for the purposes of the execution thereof, such Party assumes, </w:t>
      </w:r>
      <w:r w:rsidRPr="00AF14C3">
        <w:rPr>
          <w:i/>
          <w:iCs/>
        </w:rPr>
        <w:t>inter alia</w:t>
      </w:r>
      <w:r>
        <w:t>, the duties incumbent on a party executing c</w:t>
      </w:r>
      <w:r w:rsidR="001C6C85" w:rsidRPr="001C6C85">
        <w:t xml:space="preserve">onstruction, </w:t>
      </w:r>
      <w:r>
        <w:t xml:space="preserve">the </w:t>
      </w:r>
      <w:r w:rsidR="001C6C85" w:rsidRPr="001C6C85">
        <w:t>foreman and employer</w:t>
      </w:r>
      <w:r>
        <w:t>,</w:t>
      </w:r>
      <w:r w:rsidR="001C6C85" w:rsidRPr="001C6C85">
        <w:t xml:space="preserve"> </w:t>
      </w:r>
      <w:r>
        <w:t xml:space="preserve">in accordance with </w:t>
      </w:r>
      <w:r w:rsidR="001C6C85" w:rsidRPr="001C6C85">
        <w:t>the Occupational Safety (</w:t>
      </w:r>
      <w:r w:rsidRPr="001C6C85">
        <w:t>New Version</w:t>
      </w:r>
      <w:r>
        <w:t xml:space="preserve">) </w:t>
      </w:r>
      <w:r w:rsidRPr="001C6C85">
        <w:t>Ordinance</w:t>
      </w:r>
      <w:r w:rsidR="001C6C85" w:rsidRPr="001C6C85">
        <w:t xml:space="preserve"> 1970</w:t>
      </w:r>
      <w:r>
        <w:t>-5730</w:t>
      </w:r>
      <w:r w:rsidR="001C6C85" w:rsidRPr="001C6C85">
        <w:t xml:space="preserve"> (</w:t>
      </w:r>
      <w:r>
        <w:t xml:space="preserve">hereinafter: the </w:t>
      </w:r>
      <w:r w:rsidR="002834B6">
        <w:t>“</w:t>
      </w:r>
      <w:r w:rsidR="001C6C85" w:rsidRPr="004A40E0">
        <w:rPr>
          <w:b/>
          <w:bCs/>
        </w:rPr>
        <w:t>Occupational Safety Ordinance</w:t>
      </w:r>
      <w:r w:rsidR="002834B6">
        <w:t>”</w:t>
      </w:r>
      <w:r w:rsidR="001C6C85" w:rsidRPr="001C6C85">
        <w:t>)</w:t>
      </w:r>
      <w:r>
        <w:t>,</w:t>
      </w:r>
      <w:r w:rsidR="001C6C85" w:rsidRPr="001C6C85">
        <w:t xml:space="preserve"> and </w:t>
      </w:r>
      <w:r>
        <w:t xml:space="preserve">in accordance with </w:t>
      </w:r>
      <w:r w:rsidR="001C6C85" w:rsidRPr="001C6C85">
        <w:t xml:space="preserve">the Organization of Safety </w:t>
      </w:r>
      <w:r w:rsidR="00894CDF">
        <w:t xml:space="preserve">Supervision </w:t>
      </w:r>
      <w:r w:rsidR="001F50FC">
        <w:t xml:space="preserve">Act 1954-5714, </w:t>
      </w:r>
      <w:r w:rsidR="001C6C85" w:rsidRPr="001C6C85">
        <w:t xml:space="preserve">and </w:t>
      </w:r>
      <w:r w:rsidR="001F50FC">
        <w:t xml:space="preserve">any other applicable law concerning </w:t>
      </w:r>
      <w:r w:rsidR="001C6C85" w:rsidRPr="001C6C85">
        <w:t xml:space="preserve">occupational safety, including all regulations, </w:t>
      </w:r>
      <w:r w:rsidR="00894CDF">
        <w:t>directives</w:t>
      </w:r>
      <w:r w:rsidR="001F50FC">
        <w:t>,</w:t>
      </w:r>
      <w:r w:rsidR="001C6C85" w:rsidRPr="001C6C85">
        <w:t xml:space="preserve"> and </w:t>
      </w:r>
      <w:r w:rsidR="001F50FC">
        <w:t xml:space="preserve">decrees </w:t>
      </w:r>
      <w:r w:rsidR="001C6C85" w:rsidRPr="001C6C85">
        <w:t xml:space="preserve">issued </w:t>
      </w:r>
      <w:r w:rsidR="001F50FC">
        <w:t xml:space="preserve">under </w:t>
      </w:r>
      <w:r w:rsidR="001C6C85" w:rsidRPr="001C6C85">
        <w:t xml:space="preserve">them </w:t>
      </w:r>
      <w:r w:rsidR="002B0E44">
        <w:t>and/or</w:t>
      </w:r>
      <w:r w:rsidR="001C6C85" w:rsidRPr="001C6C85">
        <w:t xml:space="preserve"> </w:t>
      </w:r>
      <w:r w:rsidR="00894CDF">
        <w:t xml:space="preserve">to be </w:t>
      </w:r>
      <w:r w:rsidR="001C6C85" w:rsidRPr="001C6C85">
        <w:t>published by virtue of them</w:t>
      </w:r>
      <w:r w:rsidR="001F50FC">
        <w:t xml:space="preserve"> </w:t>
      </w:r>
      <w:r w:rsidR="001C6C85" w:rsidRPr="001C6C85">
        <w:t>in the future</w:t>
      </w:r>
      <w:r w:rsidR="001F50FC">
        <w:t>,</w:t>
      </w:r>
      <w:r w:rsidR="001C6C85" w:rsidRPr="001C6C85">
        <w:t xml:space="preserve"> </w:t>
      </w:r>
      <w:r w:rsidR="001F50FC">
        <w:t xml:space="preserve">and will be </w:t>
      </w:r>
      <w:r w:rsidR="001C6C85" w:rsidRPr="001C6C85">
        <w:t xml:space="preserve">responsible for their </w:t>
      </w:r>
      <w:r w:rsidR="001F50FC">
        <w:t>complete implementation</w:t>
      </w:r>
      <w:r w:rsidR="001C6C85" w:rsidRPr="001C6C85">
        <w:t>.</w:t>
      </w:r>
    </w:p>
    <w:p w14:paraId="19906B59" w14:textId="6508D6BB" w:rsidR="0021304E" w:rsidRPr="00DC1464" w:rsidRDefault="001C6C85" w:rsidP="0021304E">
      <w:pPr>
        <w:pStyle w:val="ListParagraph"/>
        <w:numPr>
          <w:ilvl w:val="2"/>
          <w:numId w:val="1"/>
        </w:numPr>
        <w:contextualSpacing w:val="0"/>
        <w:jc w:val="both"/>
      </w:pPr>
      <w:r w:rsidRPr="00DC1464">
        <w:t xml:space="preserve">Each party shall appoint, insofar as it is obligated </w:t>
      </w:r>
      <w:r w:rsidR="00DC1464">
        <w:t xml:space="preserve">to do so </w:t>
      </w:r>
      <w:r w:rsidRPr="00DC1464">
        <w:t xml:space="preserve">by </w:t>
      </w:r>
      <w:r w:rsidR="00DC1464">
        <w:t>law</w:t>
      </w:r>
      <w:r w:rsidRPr="00DC1464">
        <w:t>, a licensed foreman in charge of safety</w:t>
      </w:r>
      <w:r w:rsidR="00DC1464">
        <w:t>,</w:t>
      </w:r>
      <w:r w:rsidRPr="00DC1464">
        <w:t xml:space="preserve"> and will oblige th</w:t>
      </w:r>
      <w:r w:rsidR="00DC1464">
        <w:t>os</w:t>
      </w:r>
      <w:r w:rsidRPr="00DC1464">
        <w:t xml:space="preserve">e employed </w:t>
      </w:r>
      <w:r w:rsidR="00DC1464">
        <w:t xml:space="preserve">on </w:t>
      </w:r>
      <w:r w:rsidRPr="00DC1464">
        <w:t xml:space="preserve">site </w:t>
      </w:r>
      <w:r w:rsidR="00DC1464">
        <w:t xml:space="preserve">in the </w:t>
      </w:r>
      <w:r w:rsidRPr="00DC1464">
        <w:t>perform</w:t>
      </w:r>
      <w:r w:rsidR="00DC1464">
        <w:t>ance of</w:t>
      </w:r>
      <w:r w:rsidRPr="00DC1464">
        <w:t xml:space="preserve"> the </w:t>
      </w:r>
      <w:r w:rsidR="00DC1464">
        <w:t>W</w:t>
      </w:r>
      <w:r w:rsidRPr="00DC1464">
        <w:t>ork</w:t>
      </w:r>
      <w:r w:rsidR="00DC1464">
        <w:t>s,</w:t>
      </w:r>
      <w:r w:rsidRPr="00DC1464">
        <w:t xml:space="preserve"> to act in accordance with </w:t>
      </w:r>
      <w:r w:rsidR="00DC1464">
        <w:t xml:space="preserve">applicable </w:t>
      </w:r>
      <w:r w:rsidRPr="00DC1464">
        <w:t xml:space="preserve">provisions of law concerning </w:t>
      </w:r>
      <w:r w:rsidR="00DC1464">
        <w:t xml:space="preserve">occupational </w:t>
      </w:r>
      <w:r w:rsidRPr="00DC1464">
        <w:t>safety.</w:t>
      </w:r>
    </w:p>
    <w:p w14:paraId="23BEB03B" w14:textId="3926AB8A" w:rsidR="0021304E" w:rsidRPr="00DC1464" w:rsidRDefault="001C6C85" w:rsidP="0021304E">
      <w:pPr>
        <w:pStyle w:val="ListParagraph"/>
        <w:numPr>
          <w:ilvl w:val="2"/>
          <w:numId w:val="1"/>
        </w:numPr>
        <w:contextualSpacing w:val="0"/>
        <w:jc w:val="both"/>
      </w:pPr>
      <w:r w:rsidRPr="00DC1464">
        <w:t xml:space="preserve">Each party undertakes in the context of </w:t>
      </w:r>
      <w:r w:rsidR="00DC1464">
        <w:t>the W</w:t>
      </w:r>
      <w:r w:rsidRPr="00DC1464">
        <w:t>ork</w:t>
      </w:r>
      <w:r w:rsidR="00DC1464">
        <w:t>s</w:t>
      </w:r>
      <w:r w:rsidRPr="00DC1464">
        <w:t xml:space="preserve"> imposed on such </w:t>
      </w:r>
      <w:r w:rsidR="00DC1464">
        <w:t>P</w:t>
      </w:r>
      <w:r w:rsidRPr="00DC1464">
        <w:t xml:space="preserve">arty </w:t>
      </w:r>
      <w:r w:rsidR="00DC1464">
        <w:t xml:space="preserve">in the setting of this Addendum, to maintain </w:t>
      </w:r>
      <w:r w:rsidRPr="00DC1464">
        <w:t>fair working conditions</w:t>
      </w:r>
      <w:r w:rsidR="00894CDF">
        <w:t>,</w:t>
      </w:r>
      <w:r w:rsidRPr="00DC1464">
        <w:t xml:space="preserve"> </w:t>
      </w:r>
      <w:r w:rsidR="00DC1464">
        <w:t xml:space="preserve">as well as </w:t>
      </w:r>
      <w:r w:rsidR="00894CDF" w:rsidRPr="00DC1464">
        <w:t xml:space="preserve">arrangements </w:t>
      </w:r>
      <w:r w:rsidR="00894CDF">
        <w:t xml:space="preserve">and </w:t>
      </w:r>
      <w:r w:rsidR="00894CDF" w:rsidRPr="00DC1464">
        <w:t>measures</w:t>
      </w:r>
      <w:r w:rsidR="00894CDF" w:rsidRPr="00DC1464">
        <w:t xml:space="preserve"> </w:t>
      </w:r>
      <w:r w:rsidR="00894CDF">
        <w:lastRenderedPageBreak/>
        <w:t xml:space="preserve">pertaining to </w:t>
      </w:r>
      <w:r w:rsidRPr="00DC1464">
        <w:t>safety and welfare</w:t>
      </w:r>
      <w:r w:rsidR="00DC1464">
        <w:t>,</w:t>
      </w:r>
      <w:r w:rsidRPr="00DC1464">
        <w:t xml:space="preserve"> including the provision of </w:t>
      </w:r>
      <w:r w:rsidR="00DC1464">
        <w:t xml:space="preserve">personal </w:t>
      </w:r>
      <w:r w:rsidRPr="00DC1464">
        <w:t>protective equipment</w:t>
      </w:r>
      <w:r w:rsidR="00DC1464">
        <w:t>,</w:t>
      </w:r>
      <w:r w:rsidRPr="00DC1464">
        <w:t xml:space="preserve"> safety measures</w:t>
      </w:r>
      <w:r w:rsidR="00DC1464">
        <w:t>,</w:t>
      </w:r>
      <w:r w:rsidRPr="00DC1464">
        <w:t xml:space="preserve"> including railings</w:t>
      </w:r>
      <w:r w:rsidR="00DC1464">
        <w:t>,</w:t>
      </w:r>
      <w:r w:rsidRPr="00DC1464">
        <w:t xml:space="preserve"> safety fences</w:t>
      </w:r>
      <w:r w:rsidR="00DC1464">
        <w:t>,</w:t>
      </w:r>
      <w:r w:rsidRPr="00DC1464">
        <w:t xml:space="preserve"> safety ceilings, warning signs, safety barriers, directional barriers</w:t>
      </w:r>
      <w:r w:rsidR="00DC1464">
        <w:t>,</w:t>
      </w:r>
      <w:r w:rsidRPr="00DC1464">
        <w:t xml:space="preserve"> etc. around, above</w:t>
      </w:r>
      <w:r w:rsidR="00DC1464">
        <w:t>,</w:t>
      </w:r>
      <w:r w:rsidRPr="00DC1464">
        <w:t xml:space="preserve"> and </w:t>
      </w:r>
      <w:r w:rsidR="00DC1464">
        <w:t xml:space="preserve">underneath </w:t>
      </w:r>
      <w:r w:rsidRPr="00DC1464">
        <w:t xml:space="preserve">the place </w:t>
      </w:r>
      <w:r w:rsidR="00DC1464">
        <w:t xml:space="preserve">of performance of </w:t>
      </w:r>
      <w:r w:rsidRPr="00DC1464">
        <w:t xml:space="preserve">the </w:t>
      </w:r>
      <w:r w:rsidR="00DC1464">
        <w:t>W</w:t>
      </w:r>
      <w:r w:rsidRPr="00DC1464">
        <w:t>ork</w:t>
      </w:r>
      <w:r w:rsidR="00DC1464">
        <w:t>s,</w:t>
      </w:r>
      <w:r w:rsidRPr="00DC1464">
        <w:t xml:space="preserve"> and in accordance with its various stages.</w:t>
      </w:r>
    </w:p>
    <w:p w14:paraId="546C5AEA" w14:textId="286890F0" w:rsidR="0021304E" w:rsidRPr="00DC1464" w:rsidRDefault="001C6C85" w:rsidP="0021304E">
      <w:pPr>
        <w:pStyle w:val="ListParagraph"/>
        <w:numPr>
          <w:ilvl w:val="2"/>
          <w:numId w:val="1"/>
        </w:numPr>
        <w:contextualSpacing w:val="0"/>
        <w:jc w:val="both"/>
      </w:pPr>
      <w:r w:rsidRPr="00DC1464">
        <w:t xml:space="preserve">Each party shall </w:t>
      </w:r>
      <w:r w:rsidR="00DC1464">
        <w:t>employ,</w:t>
      </w:r>
      <w:r w:rsidRPr="00DC1464">
        <w:t xml:space="preserve"> in connection with the </w:t>
      </w:r>
      <w:r w:rsidR="00DC1464">
        <w:t>W</w:t>
      </w:r>
      <w:r w:rsidRPr="00DC1464">
        <w:t xml:space="preserve">ork imposed on it </w:t>
      </w:r>
      <w:r w:rsidR="00DC1464">
        <w:t xml:space="preserve">under </w:t>
      </w:r>
      <w:r w:rsidRPr="00DC1464">
        <w:t xml:space="preserve">this </w:t>
      </w:r>
      <w:r w:rsidR="00DC1464">
        <w:t xml:space="preserve">Addendum, </w:t>
      </w:r>
      <w:r w:rsidRPr="00DC1464">
        <w:t xml:space="preserve">all safety and precautionary measures </w:t>
      </w:r>
      <w:r w:rsidR="00DC1464">
        <w:t xml:space="preserve">necessary </w:t>
      </w:r>
      <w:r w:rsidRPr="00DC1464">
        <w:t>to prevent loss, injury</w:t>
      </w:r>
      <w:r w:rsidR="00DC1464">
        <w:t>,</w:t>
      </w:r>
      <w:r w:rsidRPr="00DC1464">
        <w:t xml:space="preserve"> or damage to the </w:t>
      </w:r>
      <w:r w:rsidR="00DC1464">
        <w:t xml:space="preserve">person </w:t>
      </w:r>
      <w:r w:rsidR="002B0E44" w:rsidRPr="00DC1464">
        <w:t>and/or</w:t>
      </w:r>
      <w:r w:rsidRPr="00DC1464">
        <w:t xml:space="preserve"> property of any person </w:t>
      </w:r>
      <w:r w:rsidR="002B0E44" w:rsidRPr="00DC1464">
        <w:t>and/or</w:t>
      </w:r>
      <w:r w:rsidRPr="00DC1464">
        <w:t xml:space="preserve"> </w:t>
      </w:r>
      <w:r w:rsidR="00DC1464">
        <w:t xml:space="preserve">entity, </w:t>
      </w:r>
      <w:r w:rsidRPr="00DC1464">
        <w:t xml:space="preserve">in connection with the performance of the </w:t>
      </w:r>
      <w:r w:rsidR="00DC1464">
        <w:t>W</w:t>
      </w:r>
      <w:r w:rsidRPr="00DC1464">
        <w:t>ork</w:t>
      </w:r>
      <w:r w:rsidR="00DC1464">
        <w:t>s,</w:t>
      </w:r>
      <w:r w:rsidRPr="00DC1464">
        <w:t xml:space="preserve"> and will be solely </w:t>
      </w:r>
      <w:r w:rsidR="00DC1464">
        <w:t xml:space="preserve">responsible and liable </w:t>
      </w:r>
      <w:r w:rsidRPr="00DC1464">
        <w:t xml:space="preserve">for any </w:t>
      </w:r>
      <w:r w:rsidR="00DC1464">
        <w:t xml:space="preserve">legal action </w:t>
      </w:r>
      <w:r w:rsidR="002B0E44" w:rsidRPr="00DC1464">
        <w:t>and/or</w:t>
      </w:r>
      <w:r w:rsidRPr="00DC1464">
        <w:t xml:space="preserve"> claim </w:t>
      </w:r>
      <w:r w:rsidR="002B0E44" w:rsidRPr="00DC1464">
        <w:t>and/or</w:t>
      </w:r>
      <w:r w:rsidRPr="00DC1464">
        <w:t xml:space="preserve"> demand made against </w:t>
      </w:r>
      <w:r w:rsidR="00DC1464">
        <w:t>said P</w:t>
      </w:r>
      <w:r w:rsidRPr="00DC1464">
        <w:t xml:space="preserve">arty in direct or indirect connection </w:t>
      </w:r>
      <w:r w:rsidR="00DC1464">
        <w:t xml:space="preserve">with </w:t>
      </w:r>
      <w:r w:rsidRPr="00DC1464">
        <w:t xml:space="preserve">the execution of the </w:t>
      </w:r>
      <w:r w:rsidR="00DC1464">
        <w:t>W</w:t>
      </w:r>
      <w:r w:rsidRPr="00DC1464">
        <w:t xml:space="preserve">orks, and undertakes to indemnify and compensate the other </w:t>
      </w:r>
      <w:r w:rsidR="00DC1464">
        <w:t>P</w:t>
      </w:r>
      <w:r w:rsidRPr="00DC1464">
        <w:t>arty</w:t>
      </w:r>
      <w:r w:rsidR="00DC1464">
        <w:t>,</w:t>
      </w:r>
      <w:r w:rsidRPr="00DC1464">
        <w:t xml:space="preserve"> immediately </w:t>
      </w:r>
      <w:r w:rsidR="00DC1464">
        <w:t xml:space="preserve">upon </w:t>
      </w:r>
      <w:r w:rsidRPr="00DC1464">
        <w:t>first demand, in respect of a</w:t>
      </w:r>
      <w:r w:rsidR="00DC1464">
        <w:t>ny</w:t>
      </w:r>
      <w:r w:rsidRPr="00DC1464">
        <w:t xml:space="preserve"> </w:t>
      </w:r>
      <w:r w:rsidR="00DC1464">
        <w:t xml:space="preserve">legal action </w:t>
      </w:r>
      <w:r w:rsidR="002B0E44" w:rsidRPr="00DC1464">
        <w:t>and/or</w:t>
      </w:r>
      <w:r w:rsidRPr="00DC1464">
        <w:t xml:space="preserve"> claim </w:t>
      </w:r>
      <w:r w:rsidR="002B0E44" w:rsidRPr="00DC1464">
        <w:t>and/or</w:t>
      </w:r>
      <w:r w:rsidRPr="00DC1464">
        <w:t xml:space="preserve"> demand </w:t>
      </w:r>
      <w:r w:rsidR="002B0E44" w:rsidRPr="00DC1464">
        <w:t>and/or</w:t>
      </w:r>
      <w:r w:rsidRPr="00DC1464">
        <w:t xml:space="preserve"> damage as aforesaid.</w:t>
      </w:r>
    </w:p>
    <w:p w14:paraId="363F0728" w14:textId="3F9E5057" w:rsidR="00E373CA" w:rsidRDefault="001C6C85" w:rsidP="0021304E">
      <w:pPr>
        <w:pStyle w:val="ListParagraph"/>
        <w:numPr>
          <w:ilvl w:val="2"/>
          <w:numId w:val="1"/>
        </w:numPr>
        <w:contextualSpacing w:val="0"/>
        <w:jc w:val="both"/>
      </w:pPr>
      <w:r w:rsidRPr="001C6C85">
        <w:t xml:space="preserve">All </w:t>
      </w:r>
      <w:r w:rsidR="00DC1464">
        <w:t xml:space="preserve">duties incumbent </w:t>
      </w:r>
      <w:r w:rsidRPr="001C6C85">
        <w:t xml:space="preserve">on a </w:t>
      </w:r>
      <w:r w:rsidR="00DC1464">
        <w:t>P</w:t>
      </w:r>
      <w:r w:rsidRPr="001C6C85">
        <w:t xml:space="preserve">arty under this </w:t>
      </w:r>
      <w:r w:rsidR="00DC1464">
        <w:t xml:space="preserve">Addendum </w:t>
      </w:r>
      <w:r w:rsidRPr="001C6C85">
        <w:t xml:space="preserve">shall also apply </w:t>
      </w:r>
      <w:r w:rsidR="00DC1464">
        <w:t>with respect to the W</w:t>
      </w:r>
      <w:r w:rsidRPr="001C6C85">
        <w:t>ork</w:t>
      </w:r>
      <w:r w:rsidR="00DC1464">
        <w:t>s</w:t>
      </w:r>
      <w:r w:rsidRPr="001C6C85">
        <w:t xml:space="preserve"> performed by his employees </w:t>
      </w:r>
      <w:r w:rsidR="002B0E44">
        <w:t>and/or</w:t>
      </w:r>
      <w:r w:rsidRPr="001C6C85">
        <w:t xml:space="preserve"> agents </w:t>
      </w:r>
      <w:r w:rsidR="002B0E44">
        <w:t>and/or</w:t>
      </w:r>
      <w:r w:rsidRPr="001C6C85">
        <w:t xml:space="preserve"> anyone </w:t>
      </w:r>
      <w:r w:rsidR="00DC1464">
        <w:t xml:space="preserve">acting </w:t>
      </w:r>
      <w:r w:rsidRPr="001C6C85">
        <w:t xml:space="preserve">on his behalf, including contractors </w:t>
      </w:r>
      <w:r w:rsidR="000B6AB2">
        <w:t xml:space="preserve">of </w:t>
      </w:r>
      <w:r w:rsidRPr="001C6C85">
        <w:t xml:space="preserve">his </w:t>
      </w:r>
      <w:r w:rsidR="000B6AB2">
        <w:t xml:space="preserve">appointment </w:t>
      </w:r>
      <w:r w:rsidR="002B0E44">
        <w:t>and/or</w:t>
      </w:r>
      <w:r w:rsidRPr="001C6C85">
        <w:t xml:space="preserve"> subcontractors </w:t>
      </w:r>
      <w:r w:rsidR="002B0E44">
        <w:t>and/or</w:t>
      </w:r>
      <w:r w:rsidRPr="001C6C85">
        <w:t xml:space="preserve"> contractors and other </w:t>
      </w:r>
      <w:r w:rsidR="000B6AB2">
        <w:t>p</w:t>
      </w:r>
      <w:r w:rsidR="002834B6">
        <w:t>arties</w:t>
      </w:r>
      <w:r w:rsidRPr="001C6C85">
        <w:t xml:space="preserve"> </w:t>
      </w:r>
      <w:r w:rsidR="002B0E44">
        <w:t>and/or</w:t>
      </w:r>
      <w:r w:rsidRPr="001C6C85">
        <w:t xml:space="preserve"> work</w:t>
      </w:r>
      <w:r w:rsidR="000B6AB2">
        <w:t>s</w:t>
      </w:r>
      <w:r w:rsidRPr="001C6C85">
        <w:t xml:space="preserve"> performed by </w:t>
      </w:r>
      <w:r w:rsidR="000B6AB2">
        <w:t xml:space="preserve">anyone acting on </w:t>
      </w:r>
      <w:r w:rsidRPr="001C6C85">
        <w:t xml:space="preserve">their behalf </w:t>
      </w:r>
      <w:r w:rsidR="002B0E44">
        <w:t>and/or</w:t>
      </w:r>
      <w:r w:rsidRPr="001C6C85">
        <w:t xml:space="preserve"> </w:t>
      </w:r>
      <w:r w:rsidR="000B6AB2">
        <w:t>i</w:t>
      </w:r>
      <w:r w:rsidRPr="001C6C85">
        <w:t xml:space="preserve">n their </w:t>
      </w:r>
      <w:r w:rsidR="000B6AB2">
        <w:t>name</w:t>
      </w:r>
      <w:r w:rsidRPr="001C6C85">
        <w:t>.</w:t>
      </w:r>
    </w:p>
    <w:p w14:paraId="6A02D66A" w14:textId="08518AA4" w:rsidR="00E373CA" w:rsidRDefault="001C6C85" w:rsidP="00E373CA">
      <w:pPr>
        <w:pStyle w:val="ListParagraph"/>
        <w:numPr>
          <w:ilvl w:val="2"/>
          <w:numId w:val="1"/>
        </w:numPr>
        <w:contextualSpacing w:val="0"/>
        <w:jc w:val="both"/>
      </w:pPr>
      <w:r w:rsidRPr="001C6C85">
        <w:t xml:space="preserve">Each party, in connection with the </w:t>
      </w:r>
      <w:r w:rsidR="000B6AB2">
        <w:t>W</w:t>
      </w:r>
      <w:r w:rsidRPr="001C6C85">
        <w:t>ork</w:t>
      </w:r>
      <w:r w:rsidR="000B6AB2">
        <w:t>s</w:t>
      </w:r>
      <w:r w:rsidRPr="001C6C85">
        <w:t xml:space="preserve"> </w:t>
      </w:r>
      <w:r w:rsidR="000B6AB2">
        <w:t xml:space="preserve">incumbent </w:t>
      </w:r>
      <w:r w:rsidRPr="001C6C85">
        <w:t xml:space="preserve">on it </w:t>
      </w:r>
      <w:r w:rsidR="000B6AB2">
        <w:t xml:space="preserve">under </w:t>
      </w:r>
      <w:r w:rsidRPr="001C6C85">
        <w:t xml:space="preserve">this </w:t>
      </w:r>
      <w:r w:rsidR="000B6AB2">
        <w:t>Addendum</w:t>
      </w:r>
      <w:r w:rsidRPr="001C6C85">
        <w:t xml:space="preserve">, releases the other </w:t>
      </w:r>
      <w:r w:rsidR="000B6AB2">
        <w:t>P</w:t>
      </w:r>
      <w:r w:rsidRPr="001C6C85">
        <w:t>arty from liability and obligation</w:t>
      </w:r>
      <w:r w:rsidR="000B6AB2">
        <w:t>,</w:t>
      </w:r>
      <w:r w:rsidRPr="001C6C85">
        <w:t xml:space="preserve"> of any kind</w:t>
      </w:r>
      <w:r w:rsidR="000B6AB2">
        <w:t>,</w:t>
      </w:r>
      <w:r w:rsidRPr="001C6C85">
        <w:t xml:space="preserve"> that </w:t>
      </w:r>
      <w:r w:rsidR="000B6AB2">
        <w:t xml:space="preserve">may </w:t>
      </w:r>
      <w:r w:rsidRPr="001C6C85">
        <w:t xml:space="preserve">be imposed </w:t>
      </w:r>
      <w:r w:rsidR="002B0E44">
        <w:t>and/or</w:t>
      </w:r>
      <w:r w:rsidRPr="001C6C85">
        <w:t xml:space="preserve"> will apply in connection with </w:t>
      </w:r>
      <w:r w:rsidR="000B6AB2">
        <w:t xml:space="preserve">work </w:t>
      </w:r>
      <w:r w:rsidRPr="001C6C85">
        <w:t xml:space="preserve">safety </w:t>
      </w:r>
      <w:r w:rsidR="002B0E44">
        <w:t>and/or</w:t>
      </w:r>
      <w:r w:rsidRPr="001C6C85">
        <w:t xml:space="preserve"> </w:t>
      </w:r>
      <w:r w:rsidR="000B6AB2">
        <w:t xml:space="preserve">safeguarding workers </w:t>
      </w:r>
      <w:r w:rsidRPr="001C6C85">
        <w:t xml:space="preserve">and their </w:t>
      </w:r>
      <w:r w:rsidR="000B6AB2">
        <w:t>welfare,</w:t>
      </w:r>
      <w:r w:rsidRPr="001C6C85">
        <w:t xml:space="preserve"> as stated above</w:t>
      </w:r>
      <w:r w:rsidR="000B6AB2">
        <w:t>,</w:t>
      </w:r>
      <w:r w:rsidRPr="001C6C85">
        <w:t xml:space="preserve"> and assumes all </w:t>
      </w:r>
      <w:r w:rsidR="00545D66">
        <w:t xml:space="preserve">responsibility and liability </w:t>
      </w:r>
      <w:r w:rsidRPr="001C6C85">
        <w:t>in connection</w:t>
      </w:r>
      <w:r w:rsidR="00E373CA">
        <w:t xml:space="preserve"> </w:t>
      </w:r>
      <w:r w:rsidR="000B6AB2">
        <w:t xml:space="preserve">with </w:t>
      </w:r>
      <w:r w:rsidRPr="001C6C85">
        <w:t xml:space="preserve">any </w:t>
      </w:r>
      <w:r w:rsidR="000B6AB2">
        <w:t xml:space="preserve">legal action </w:t>
      </w:r>
      <w:r w:rsidRPr="001C6C85">
        <w:t xml:space="preserve">filed against him or against the </w:t>
      </w:r>
      <w:r w:rsidR="000B6AB2">
        <w:t xml:space="preserve">Lessee </w:t>
      </w:r>
      <w:r w:rsidRPr="001C6C85">
        <w:t>due to a</w:t>
      </w:r>
      <w:r w:rsidR="000B6AB2">
        <w:t>ny</w:t>
      </w:r>
      <w:r w:rsidRPr="001C6C85">
        <w:t xml:space="preserve"> violation of the safety </w:t>
      </w:r>
      <w:r w:rsidR="000B6AB2">
        <w:t>instructions</w:t>
      </w:r>
      <w:r w:rsidRPr="001C6C85">
        <w:t xml:space="preserve"> and regulations </w:t>
      </w:r>
      <w:r w:rsidR="000B6AB2">
        <w:t xml:space="preserve">over the course of </w:t>
      </w:r>
      <w:r w:rsidR="00545D66">
        <w:t xml:space="preserve">the </w:t>
      </w:r>
      <w:r w:rsidRPr="001C6C85">
        <w:t>perform</w:t>
      </w:r>
      <w:r w:rsidR="00545D66">
        <w:t>ance of</w:t>
      </w:r>
      <w:r w:rsidRPr="001C6C85">
        <w:t xml:space="preserve"> the </w:t>
      </w:r>
      <w:r w:rsidR="000B6AB2">
        <w:t>W</w:t>
      </w:r>
      <w:r w:rsidRPr="001C6C85">
        <w:t>orks.</w:t>
      </w:r>
    </w:p>
    <w:p w14:paraId="6DE1D2D7" w14:textId="433F852E" w:rsidR="00E373CA" w:rsidRDefault="001C6C85" w:rsidP="000B6AB2">
      <w:pPr>
        <w:pStyle w:val="ListParagraph"/>
        <w:numPr>
          <w:ilvl w:val="1"/>
          <w:numId w:val="1"/>
        </w:numPr>
        <w:contextualSpacing w:val="0"/>
        <w:jc w:val="both"/>
      </w:pPr>
      <w:r w:rsidRPr="001C6C85">
        <w:t xml:space="preserve">Each party, in the context of </w:t>
      </w:r>
      <w:r w:rsidR="000B6AB2" w:rsidRPr="001C6C85">
        <w:t xml:space="preserve">the </w:t>
      </w:r>
      <w:r w:rsidR="000B6AB2">
        <w:t>W</w:t>
      </w:r>
      <w:r w:rsidR="000B6AB2" w:rsidRPr="001C6C85">
        <w:t>ork</w:t>
      </w:r>
      <w:r w:rsidR="000B6AB2">
        <w:t>s</w:t>
      </w:r>
      <w:r w:rsidR="000B6AB2" w:rsidRPr="001C6C85">
        <w:t xml:space="preserve"> </w:t>
      </w:r>
      <w:r w:rsidR="000B6AB2">
        <w:t xml:space="preserve">incumbent </w:t>
      </w:r>
      <w:r w:rsidR="000B6AB2" w:rsidRPr="001C6C85">
        <w:t>on it</w:t>
      </w:r>
      <w:r w:rsidR="003864A1" w:rsidRPr="001C6C85">
        <w:t xml:space="preserve">, and </w:t>
      </w:r>
      <w:r w:rsidR="003864A1">
        <w:t xml:space="preserve">not on </w:t>
      </w:r>
      <w:r w:rsidR="003864A1" w:rsidRPr="001C6C85">
        <w:t xml:space="preserve">the other </w:t>
      </w:r>
      <w:r w:rsidR="003864A1">
        <w:t>P</w:t>
      </w:r>
      <w:r w:rsidR="003864A1" w:rsidRPr="001C6C85">
        <w:t>arty,</w:t>
      </w:r>
      <w:r w:rsidR="000B6AB2" w:rsidRPr="001C6C85">
        <w:t xml:space="preserve"> </w:t>
      </w:r>
      <w:r w:rsidR="000B6AB2">
        <w:t xml:space="preserve">under </w:t>
      </w:r>
      <w:r w:rsidR="000B6AB2" w:rsidRPr="001C6C85">
        <w:t xml:space="preserve">this </w:t>
      </w:r>
      <w:r w:rsidR="000B6AB2">
        <w:t>Addendum</w:t>
      </w:r>
      <w:r w:rsidR="003864A1">
        <w:t>,</w:t>
      </w:r>
      <w:r w:rsidRPr="001C6C85">
        <w:t xml:space="preserve"> will be responsible for payment of all taxes</w:t>
      </w:r>
      <w:r w:rsidR="000B6AB2">
        <w:t>,</w:t>
      </w:r>
      <w:r w:rsidRPr="001C6C85">
        <w:t xml:space="preserve"> including </w:t>
      </w:r>
      <w:r w:rsidR="000B6AB2">
        <w:t>National Insurance Contributions, s</w:t>
      </w:r>
      <w:r w:rsidRPr="001C6C85">
        <w:t xml:space="preserve">ocial </w:t>
      </w:r>
      <w:r w:rsidR="000B6AB2">
        <w:t xml:space="preserve">benefits, benefits, </w:t>
      </w:r>
      <w:r w:rsidRPr="001C6C85">
        <w:t xml:space="preserve">insurances, etc. applicable to him and his employees and </w:t>
      </w:r>
      <w:r w:rsidR="000B6AB2">
        <w:t xml:space="preserve">those </w:t>
      </w:r>
      <w:r w:rsidRPr="001C6C85">
        <w:t xml:space="preserve">employed </w:t>
      </w:r>
      <w:r w:rsidR="000B6AB2">
        <w:t>on his behalf and/or acting by virtue of his powers and authorities,</w:t>
      </w:r>
      <w:r w:rsidR="004E7794">
        <w:t xml:space="preserve"> for any and all</w:t>
      </w:r>
      <w:r w:rsidRPr="001C6C85">
        <w:t xml:space="preserve"> payments applicable </w:t>
      </w:r>
      <w:r w:rsidR="004E7794">
        <w:t xml:space="preserve">at law </w:t>
      </w:r>
      <w:r w:rsidRPr="001C6C85">
        <w:t xml:space="preserve">to an employer </w:t>
      </w:r>
      <w:r w:rsidR="007C4CAA" w:rsidRPr="007C4CAA">
        <w:t>in respect of</w:t>
      </w:r>
      <w:r w:rsidR="007C4CAA">
        <w:rPr>
          <w:i/>
          <w:iCs/>
        </w:rPr>
        <w:t xml:space="preserve"> </w:t>
      </w:r>
      <w:r w:rsidRPr="001C6C85">
        <w:t>his employees.</w:t>
      </w:r>
    </w:p>
    <w:p w14:paraId="252C201C" w14:textId="6224F11C" w:rsidR="00E373CA" w:rsidRDefault="004E7794" w:rsidP="00E373CA">
      <w:pPr>
        <w:pStyle w:val="ListParagraph"/>
        <w:numPr>
          <w:ilvl w:val="1"/>
          <w:numId w:val="1"/>
        </w:numPr>
        <w:contextualSpacing w:val="0"/>
        <w:jc w:val="both"/>
      </w:pPr>
      <w:r>
        <w:t xml:space="preserve">No Party to </w:t>
      </w:r>
      <w:r w:rsidR="001C6C85" w:rsidRPr="001C6C85">
        <w:t xml:space="preserve">this </w:t>
      </w:r>
      <w:r w:rsidR="00C403E8">
        <w:t>Addendum</w:t>
      </w:r>
      <w:r w:rsidR="001C6C85" w:rsidRPr="001C6C85">
        <w:t xml:space="preserve"> shall be</w:t>
      </w:r>
      <w:r>
        <w:t>ar</w:t>
      </w:r>
      <w:r w:rsidR="001C6C85" w:rsidRPr="001C6C85">
        <w:t xml:space="preserve"> liability for damages </w:t>
      </w:r>
      <w:r>
        <w:t xml:space="preserve">on account of personal injury and/or damages to </w:t>
      </w:r>
      <w:r w:rsidR="001C6C85" w:rsidRPr="001C6C85">
        <w:t>property</w:t>
      </w:r>
      <w:r>
        <w:t>,</w:t>
      </w:r>
      <w:r w:rsidR="001C6C85" w:rsidRPr="001C6C85">
        <w:t xml:space="preserve"> caused as a result of the </w:t>
      </w:r>
      <w:r>
        <w:t>W</w:t>
      </w:r>
      <w:r w:rsidR="001C6C85" w:rsidRPr="001C6C85">
        <w:t xml:space="preserve">orks imposed on the other </w:t>
      </w:r>
      <w:r>
        <w:t>P</w:t>
      </w:r>
      <w:r w:rsidR="001C6C85" w:rsidRPr="001C6C85">
        <w:t>arty under th</w:t>
      </w:r>
      <w:r>
        <w:t>is</w:t>
      </w:r>
      <w:r w:rsidR="001C6C85" w:rsidRPr="001C6C85">
        <w:t xml:space="preserve"> </w:t>
      </w:r>
      <w:r w:rsidR="00C403E8">
        <w:t>Addendum</w:t>
      </w:r>
      <w:r>
        <w:t xml:space="preserve">, and each Party hereby assumes full responsibility and liability on account of any damages that may </w:t>
      </w:r>
      <w:r w:rsidR="001C6C85" w:rsidRPr="001C6C85">
        <w:t xml:space="preserve">be caused </w:t>
      </w:r>
      <w:r>
        <w:t xml:space="preserve">as a result of performance of the Works imposed on him under this Addendum, and the generality of the forgoing notwithstanding, for all damages incurred by </w:t>
      </w:r>
      <w:r w:rsidR="001C6C85" w:rsidRPr="001C6C85">
        <w:t xml:space="preserve">the other </w:t>
      </w:r>
      <w:r>
        <w:t>P</w:t>
      </w:r>
      <w:r w:rsidR="001C6C85" w:rsidRPr="001C6C85">
        <w:t xml:space="preserve">arty, his employees </w:t>
      </w:r>
      <w:r w:rsidR="002B0E44">
        <w:t>and/or</w:t>
      </w:r>
      <w:r w:rsidR="001C6C85" w:rsidRPr="001C6C85">
        <w:t xml:space="preserve"> those </w:t>
      </w:r>
      <w:r>
        <w:t xml:space="preserve">acting </w:t>
      </w:r>
      <w:r w:rsidR="001C6C85" w:rsidRPr="001C6C85">
        <w:t>on his behalf</w:t>
      </w:r>
      <w:r>
        <w:t>,</w:t>
      </w:r>
      <w:r w:rsidR="001C6C85" w:rsidRPr="001C6C85">
        <w:t xml:space="preserve"> </w:t>
      </w:r>
      <w:r>
        <w:t>t</w:t>
      </w:r>
      <w:r w:rsidR="001C6C85" w:rsidRPr="001C6C85">
        <w:t xml:space="preserve">o the </w:t>
      </w:r>
      <w:r>
        <w:t>Leasehold</w:t>
      </w:r>
      <w:r w:rsidR="001C6C85" w:rsidRPr="001C6C85">
        <w:t>, and to any third party.</w:t>
      </w:r>
    </w:p>
    <w:p w14:paraId="4C46D6E9" w14:textId="1CF69AB8" w:rsidR="00E373CA" w:rsidRDefault="001C6C85" w:rsidP="00E373CA">
      <w:pPr>
        <w:pStyle w:val="ListParagraph"/>
        <w:numPr>
          <w:ilvl w:val="1"/>
          <w:numId w:val="1"/>
        </w:numPr>
        <w:contextualSpacing w:val="0"/>
        <w:jc w:val="both"/>
      </w:pPr>
      <w:r w:rsidRPr="001C6C85">
        <w:t xml:space="preserve">The </w:t>
      </w:r>
      <w:r w:rsidR="00CF7366">
        <w:t>Lessor</w:t>
      </w:r>
      <w:r w:rsidRPr="001C6C85">
        <w:t xml:space="preserve"> shall provide the </w:t>
      </w:r>
      <w:r w:rsidR="00CF7366">
        <w:t>Lessee</w:t>
      </w:r>
      <w:r w:rsidRPr="001C6C85">
        <w:t xml:space="preserve"> with an inspection </w:t>
      </w:r>
      <w:r w:rsidR="004E7794">
        <w:t xml:space="preserve">warranty </w:t>
      </w:r>
      <w:r w:rsidRPr="001C6C85">
        <w:t xml:space="preserve">and warranty regarding the performance of the </w:t>
      </w:r>
      <w:r w:rsidR="004E7794">
        <w:t>W</w:t>
      </w:r>
      <w:r w:rsidRPr="001C6C85">
        <w:t xml:space="preserve">orks </w:t>
      </w:r>
      <w:r w:rsidR="002B0E44">
        <w:t>and/or</w:t>
      </w:r>
      <w:r w:rsidRPr="001C6C85">
        <w:t xml:space="preserve"> the quality of the </w:t>
      </w:r>
      <w:r w:rsidR="004E7794">
        <w:t>W</w:t>
      </w:r>
      <w:r w:rsidRPr="001C6C85">
        <w:t xml:space="preserve">ork </w:t>
      </w:r>
      <w:r w:rsidR="002B0E44">
        <w:t>and/or</w:t>
      </w:r>
      <w:r w:rsidRPr="001C6C85">
        <w:t xml:space="preserve"> materials used</w:t>
      </w:r>
      <w:r w:rsidR="004E7794">
        <w:t xml:space="preserve"> in the execution of the Works and/or in respect of </w:t>
      </w:r>
      <w:r w:rsidRPr="001C6C85">
        <w:t xml:space="preserve">defects and </w:t>
      </w:r>
      <w:r w:rsidR="004E7794">
        <w:t xml:space="preserve">incompatibilities </w:t>
      </w:r>
      <w:r w:rsidRPr="001C6C85">
        <w:t>in accordance with</w:t>
      </w:r>
      <w:r w:rsidR="00EF7625">
        <w:t>,</w:t>
      </w:r>
      <w:r w:rsidRPr="001C6C85">
        <w:t xml:space="preserve"> and in parallel </w:t>
      </w:r>
      <w:r w:rsidR="008B4AD1">
        <w:t>to</w:t>
      </w:r>
      <w:r w:rsidR="00EF7625">
        <w:t>,</w:t>
      </w:r>
      <w:r w:rsidR="008B4AD1">
        <w:t xml:space="preserve"> </w:t>
      </w:r>
      <w:r w:rsidRPr="001C6C85">
        <w:t xml:space="preserve">the inspection and </w:t>
      </w:r>
      <w:r w:rsidR="008B4AD1">
        <w:t xml:space="preserve">warranty terms applicable to a seller </w:t>
      </w:r>
      <w:r w:rsidRPr="001C6C85">
        <w:t xml:space="preserve">/ contractor under the </w:t>
      </w:r>
      <w:r w:rsidRPr="008B4AD1">
        <w:rPr>
          <w:b/>
          <w:bCs/>
        </w:rPr>
        <w:lastRenderedPageBreak/>
        <w:t>Sale (</w:t>
      </w:r>
      <w:r w:rsidR="008B4AD1" w:rsidRPr="008B4AD1">
        <w:rPr>
          <w:b/>
          <w:bCs/>
        </w:rPr>
        <w:t>Apartments</w:t>
      </w:r>
      <w:r w:rsidRPr="008B4AD1">
        <w:rPr>
          <w:b/>
          <w:bCs/>
        </w:rPr>
        <w:t xml:space="preserve">) </w:t>
      </w:r>
      <w:r w:rsidR="008B4AD1" w:rsidRPr="008B4AD1">
        <w:rPr>
          <w:b/>
          <w:bCs/>
        </w:rPr>
        <w:t xml:space="preserve">Act </w:t>
      </w:r>
      <w:r w:rsidRPr="008B4AD1">
        <w:rPr>
          <w:b/>
          <w:bCs/>
        </w:rPr>
        <w:t>1973</w:t>
      </w:r>
      <w:r w:rsidR="008B4AD1" w:rsidRPr="008B4AD1">
        <w:rPr>
          <w:b/>
          <w:bCs/>
        </w:rPr>
        <w:t>-5733</w:t>
      </w:r>
      <w:r w:rsidRPr="001C6C85">
        <w:t xml:space="preserve">. The </w:t>
      </w:r>
      <w:r w:rsidR="00CF7366">
        <w:t>Lessee</w:t>
      </w:r>
      <w:r w:rsidRPr="001C6C85">
        <w:t xml:space="preserve"> will not be charged </w:t>
      </w:r>
      <w:r w:rsidR="008B4AD1">
        <w:t>for p</w:t>
      </w:r>
      <w:r w:rsidRPr="001C6C85">
        <w:t>ay</w:t>
      </w:r>
      <w:r w:rsidR="008B4AD1">
        <w:t>ment of</w:t>
      </w:r>
      <w:r w:rsidRPr="001C6C85">
        <w:t xml:space="preserve"> management fees </w:t>
      </w:r>
      <w:r w:rsidR="002B0E44">
        <w:t>and/or</w:t>
      </w:r>
      <w:r w:rsidRPr="001C6C85">
        <w:t xml:space="preserve"> any sums of money </w:t>
      </w:r>
      <w:r w:rsidR="008B4AD1">
        <w:t xml:space="preserve">on account of the </w:t>
      </w:r>
      <w:r w:rsidRPr="001C6C85">
        <w:t>inspection and warranty work</w:t>
      </w:r>
      <w:r w:rsidR="008B4AD1">
        <w:t>s</w:t>
      </w:r>
      <w:r w:rsidRPr="001C6C85">
        <w:t xml:space="preserve"> under this section.</w:t>
      </w:r>
    </w:p>
    <w:p w14:paraId="6F6C5B57" w14:textId="1B0D36B1" w:rsidR="00E373CA" w:rsidRDefault="008B4AD1" w:rsidP="00E373CA">
      <w:pPr>
        <w:pStyle w:val="ListParagraph"/>
        <w:numPr>
          <w:ilvl w:val="1"/>
          <w:numId w:val="1"/>
        </w:numPr>
        <w:contextualSpacing w:val="0"/>
        <w:jc w:val="both"/>
      </w:pPr>
      <w:r>
        <w:t>The Lessee will be entitled to create continuity of the physical spaces leased to him hereunder, with the remaining spaces of the Leasehold in the Building, which includes, to create openings</w:t>
      </w:r>
      <w:r w:rsidR="00EF7625">
        <w:t xml:space="preserve"> and/or </w:t>
      </w:r>
      <w:r>
        <w:t xml:space="preserve">unify systems (air-conditioning, etc.), </w:t>
      </w:r>
      <w:r w:rsidR="00EF7625">
        <w:t xml:space="preserve">all </w:t>
      </w:r>
      <w:r>
        <w:t>subject to the Lessor’s prior approval.</w:t>
      </w:r>
    </w:p>
    <w:p w14:paraId="0A369B51" w14:textId="5222BE23" w:rsidR="00E373CA" w:rsidRPr="00E373CA" w:rsidRDefault="001C6C85" w:rsidP="00E373CA">
      <w:pPr>
        <w:pStyle w:val="ListParagraph"/>
        <w:numPr>
          <w:ilvl w:val="0"/>
          <w:numId w:val="1"/>
        </w:numPr>
        <w:contextualSpacing w:val="0"/>
        <w:jc w:val="both"/>
        <w:rPr>
          <w:u w:val="single"/>
        </w:rPr>
      </w:pPr>
      <w:r w:rsidRPr="00E373CA">
        <w:rPr>
          <w:u w:val="single"/>
        </w:rPr>
        <w:t>Maintenance</w:t>
      </w:r>
      <w:r w:rsidR="00E373CA">
        <w:rPr>
          <w:u w:val="single"/>
        </w:rPr>
        <w:t>,</w:t>
      </w:r>
      <w:r w:rsidRPr="00E373CA">
        <w:rPr>
          <w:u w:val="single"/>
        </w:rPr>
        <w:t xml:space="preserve"> </w:t>
      </w:r>
      <w:r w:rsidR="00E373CA">
        <w:rPr>
          <w:u w:val="single"/>
        </w:rPr>
        <w:t>R</w:t>
      </w:r>
      <w:r w:rsidRPr="00E373CA">
        <w:rPr>
          <w:u w:val="single"/>
        </w:rPr>
        <w:t xml:space="preserve">epairs, and </w:t>
      </w:r>
      <w:r w:rsidR="00E373CA" w:rsidRPr="00E373CA">
        <w:rPr>
          <w:u w:val="single"/>
        </w:rPr>
        <w:t>Management Fees</w:t>
      </w:r>
    </w:p>
    <w:p w14:paraId="08B34E0D" w14:textId="68907F82" w:rsidR="00E373CA" w:rsidRDefault="008B4AD1" w:rsidP="00E373CA">
      <w:pPr>
        <w:pStyle w:val="ListParagraph"/>
        <w:ind w:left="360"/>
        <w:contextualSpacing w:val="0"/>
        <w:jc w:val="both"/>
      </w:pPr>
      <w:r>
        <w:t xml:space="preserve">Commencing on </w:t>
      </w:r>
      <w:r w:rsidR="001C6C85" w:rsidRPr="001C6C85">
        <w:t xml:space="preserve">the date of this </w:t>
      </w:r>
      <w:r>
        <w:t>Addendum and hereafter, the Building’s management services are assigned and transferred to the Lessee, which, under the Lease were formerly the responsibility of Lessor</w:t>
      </w:r>
      <w:r w:rsidR="00A73DA2">
        <w:t xml:space="preserve"> and/or </w:t>
      </w:r>
      <w:r w:rsidR="00A73DA2" w:rsidRPr="001C6C85">
        <w:t xml:space="preserve">the </w:t>
      </w:r>
      <w:r w:rsidR="00A73DA2">
        <w:t>B</w:t>
      </w:r>
      <w:r w:rsidR="00A73DA2" w:rsidRPr="001C6C85">
        <w:t>uilding</w:t>
      </w:r>
      <w:r w:rsidR="00A73DA2">
        <w:t xml:space="preserve">’ </w:t>
      </w:r>
      <w:r w:rsidR="003A2E17">
        <w:t>Management Company</w:t>
      </w:r>
      <w:r w:rsidR="00A73DA2">
        <w:t>, and they will be performed by the Lessee</w:t>
      </w:r>
      <w:r w:rsidR="003A2E17">
        <w:t>,</w:t>
      </w:r>
      <w:r w:rsidR="00A73DA2">
        <w:t xml:space="preserve"> at his own expense, and will be removed from the responsibilities incumbent on the Lessor and/or the Building’s </w:t>
      </w:r>
      <w:r w:rsidR="003A2E17">
        <w:t>Management Company</w:t>
      </w:r>
      <w:r w:rsidR="001C6C85" w:rsidRPr="001C6C85">
        <w:t xml:space="preserve">, notwithstanding </w:t>
      </w:r>
      <w:r w:rsidR="00A73DA2">
        <w:t xml:space="preserve">the provisions of </w:t>
      </w:r>
      <w:r w:rsidR="001C6C85" w:rsidRPr="001C6C85">
        <w:t xml:space="preserve">the </w:t>
      </w:r>
      <w:r w:rsidR="002834B6">
        <w:t>Lease</w:t>
      </w:r>
      <w:r w:rsidR="001C6C85" w:rsidRPr="001C6C85">
        <w:t xml:space="preserve"> </w:t>
      </w:r>
      <w:r w:rsidR="002B0E44">
        <w:t>and/or</w:t>
      </w:r>
      <w:r w:rsidR="001C6C85" w:rsidRPr="001C6C85">
        <w:t xml:space="preserve"> the </w:t>
      </w:r>
      <w:r w:rsidR="002834B6">
        <w:t>Lease</w:t>
      </w:r>
      <w:r w:rsidR="00A73DA2">
        <w:t xml:space="preserve"> Addendums</w:t>
      </w:r>
      <w:r w:rsidR="001C6C85" w:rsidRPr="001C6C85">
        <w:t xml:space="preserve">, and in particular </w:t>
      </w:r>
      <w:r w:rsidR="00A73DA2">
        <w:t>S</w:t>
      </w:r>
      <w:r w:rsidR="001C6C85" w:rsidRPr="001C6C85">
        <w:t xml:space="preserve">ection 16 of the </w:t>
      </w:r>
      <w:r w:rsidR="002834B6">
        <w:t>Lease</w:t>
      </w:r>
      <w:r w:rsidR="00A73DA2">
        <w:t>,</w:t>
      </w:r>
      <w:r w:rsidR="001C6C85" w:rsidRPr="001C6C85">
        <w:t xml:space="preserve"> and </w:t>
      </w:r>
      <w:r w:rsidR="00A73DA2">
        <w:t>S</w:t>
      </w:r>
      <w:r w:rsidR="001C6C85" w:rsidRPr="001C6C85">
        <w:t xml:space="preserve">ection 4 of </w:t>
      </w:r>
      <w:r w:rsidR="00A73DA2">
        <w:t>“</w:t>
      </w:r>
      <w:r w:rsidR="001C6C85" w:rsidRPr="001C6C85">
        <w:t xml:space="preserve">Appendix </w:t>
      </w:r>
      <w:r w:rsidR="00A73DA2">
        <w:t>A</w:t>
      </w:r>
      <w:r w:rsidR="001C6C85" w:rsidRPr="001C6C85">
        <w:t xml:space="preserve">1 </w:t>
      </w:r>
      <w:r w:rsidR="00A73DA2">
        <w:t>–</w:t>
      </w:r>
      <w:r w:rsidR="001C6C85" w:rsidRPr="001C6C85">
        <w:t xml:space="preserve"> </w:t>
      </w:r>
      <w:r w:rsidR="00A73DA2">
        <w:t xml:space="preserve">Agreement Amendment </w:t>
      </w:r>
      <w:r w:rsidR="001C6C85" w:rsidRPr="001C6C85">
        <w:t>Appendix</w:t>
      </w:r>
      <w:r w:rsidR="00A73DA2">
        <w:t>”</w:t>
      </w:r>
      <w:r w:rsidR="001C6C85" w:rsidRPr="001C6C85">
        <w:t xml:space="preserve"> (</w:t>
      </w:r>
      <w:r w:rsidR="00A73DA2">
        <w:t>hereinafter: “</w:t>
      </w:r>
      <w:r w:rsidR="001C6C85" w:rsidRPr="00A73DA2">
        <w:rPr>
          <w:b/>
          <w:bCs/>
        </w:rPr>
        <w:t xml:space="preserve">Appendix </w:t>
      </w:r>
      <w:r w:rsidR="00A73DA2" w:rsidRPr="00A73DA2">
        <w:rPr>
          <w:b/>
          <w:bCs/>
        </w:rPr>
        <w:t>A</w:t>
      </w:r>
      <w:r w:rsidR="001C6C85" w:rsidRPr="00A73DA2">
        <w:rPr>
          <w:b/>
          <w:bCs/>
        </w:rPr>
        <w:t>1</w:t>
      </w:r>
      <w:r w:rsidR="00A73DA2">
        <w:t>”</w:t>
      </w:r>
      <w:r w:rsidR="001C6C85" w:rsidRPr="001C6C85">
        <w:t>)</w:t>
      </w:r>
      <w:r w:rsidR="00E373CA">
        <w:t>.</w:t>
      </w:r>
    </w:p>
    <w:p w14:paraId="35D55FFC" w14:textId="63FC3C06" w:rsidR="00281190" w:rsidRDefault="00A73DA2" w:rsidP="00A043F4">
      <w:pPr>
        <w:pStyle w:val="ListParagraph"/>
        <w:ind w:left="360"/>
        <w:contextualSpacing w:val="0"/>
        <w:jc w:val="both"/>
      </w:pPr>
      <w:r>
        <w:t xml:space="preserve">In any place hereinafter in which the Lessor is mentioned, the Building’s </w:t>
      </w:r>
      <w:r w:rsidR="003A2E17">
        <w:t>Management Company</w:t>
      </w:r>
      <w:r>
        <w:t xml:space="preserve"> shall also be included within the definition of Lessor.</w:t>
      </w:r>
    </w:p>
    <w:p w14:paraId="6EC44F1C" w14:textId="59281624" w:rsidR="00476599" w:rsidRPr="00D72811" w:rsidRDefault="003A2E17" w:rsidP="00476599">
      <w:pPr>
        <w:pStyle w:val="ListParagraph"/>
        <w:numPr>
          <w:ilvl w:val="1"/>
          <w:numId w:val="1"/>
        </w:numPr>
        <w:contextualSpacing w:val="0"/>
        <w:jc w:val="both"/>
      </w:pPr>
      <w:r>
        <w:t>R</w:t>
      </w:r>
      <w:r w:rsidRPr="00D72811">
        <w:t>esponsibility</w:t>
      </w:r>
      <w:r w:rsidRPr="00D72811">
        <w:t xml:space="preserve"> </w:t>
      </w:r>
      <w:r>
        <w:t>for s</w:t>
      </w:r>
      <w:r w:rsidR="00476599" w:rsidRPr="00D72811">
        <w:t xml:space="preserve">ervices </w:t>
      </w:r>
      <w:r w:rsidR="00ED079B">
        <w:t xml:space="preserve">pertaining to </w:t>
      </w:r>
      <w:r w:rsidR="00476599" w:rsidRPr="00D72811">
        <w:t xml:space="preserve">the </w:t>
      </w:r>
      <w:r w:rsidR="00ED079B">
        <w:t>B</w:t>
      </w:r>
      <w:r w:rsidR="00ED079B" w:rsidRPr="00D72811">
        <w:t>uilding</w:t>
      </w:r>
      <w:r w:rsidR="00ED079B">
        <w:t>’s</w:t>
      </w:r>
      <w:r w:rsidR="00ED079B" w:rsidRPr="00D72811">
        <w:t xml:space="preserve"> </w:t>
      </w:r>
      <w:r w:rsidR="00476599" w:rsidRPr="00D72811">
        <w:t xml:space="preserve">day-to-day management will be transferred to </w:t>
      </w:r>
      <w:r w:rsidR="00ED079B">
        <w:t>t</w:t>
      </w:r>
      <w:r w:rsidR="00476599" w:rsidRPr="00D72811">
        <w:t xml:space="preserve">he Lessee. </w:t>
      </w:r>
      <w:r w:rsidR="00ED079B">
        <w:t xml:space="preserve">Said </w:t>
      </w:r>
      <w:r w:rsidR="00476599" w:rsidRPr="00D72811">
        <w:t xml:space="preserve">services will include, </w:t>
      </w:r>
      <w:r w:rsidR="00476599" w:rsidRPr="00D72811">
        <w:rPr>
          <w:i/>
          <w:iCs/>
        </w:rPr>
        <w:t>inter alia</w:t>
      </w:r>
      <w:r w:rsidR="00476599" w:rsidRPr="00D72811">
        <w:t>:</w:t>
      </w:r>
    </w:p>
    <w:p w14:paraId="7C1BE452" w14:textId="096FB34B" w:rsidR="00476599" w:rsidRPr="00AD5A4F" w:rsidRDefault="00ED079B" w:rsidP="009F5452">
      <w:pPr>
        <w:pStyle w:val="ListParagraph"/>
        <w:numPr>
          <w:ilvl w:val="2"/>
          <w:numId w:val="1"/>
        </w:numPr>
        <w:contextualSpacing w:val="0"/>
        <w:jc w:val="both"/>
      </w:pPr>
      <w:r w:rsidRPr="00AD5A4F">
        <w:t xml:space="preserve">The </w:t>
      </w:r>
      <w:r w:rsidR="00476599" w:rsidRPr="00AD5A4F">
        <w:t xml:space="preserve">security of the </w:t>
      </w:r>
      <w:r w:rsidRPr="00AD5A4F">
        <w:t>B</w:t>
      </w:r>
      <w:r w:rsidR="00476599" w:rsidRPr="00AD5A4F">
        <w:t>uilding as a whole</w:t>
      </w:r>
      <w:r w:rsidRPr="00AD5A4F">
        <w:t>,</w:t>
      </w:r>
      <w:r w:rsidR="00476599" w:rsidRPr="00AD5A4F">
        <w:t xml:space="preserve"> </w:t>
      </w:r>
      <w:r w:rsidRPr="00AD5A4F">
        <w:t>as well as Building Access Control</w:t>
      </w:r>
      <w:r w:rsidR="00AD5A4F">
        <w:t xml:space="preserve"> </w:t>
      </w:r>
      <w:r w:rsidR="00476599" w:rsidRPr="00AD5A4F">
        <w:t xml:space="preserve">will be fully and exclusively </w:t>
      </w:r>
      <w:r w:rsidRPr="00AD5A4F">
        <w:t xml:space="preserve">granted </w:t>
      </w:r>
      <w:r w:rsidR="00476599" w:rsidRPr="00AD5A4F">
        <w:t xml:space="preserve">to </w:t>
      </w:r>
      <w:r w:rsidR="00AD5A4F">
        <w:t xml:space="preserve">the </w:t>
      </w:r>
      <w:r w:rsidR="00476599" w:rsidRPr="00AD5A4F">
        <w:t xml:space="preserve">Lessee; The Lessor hereby consents to the installation of </w:t>
      </w:r>
      <w:r w:rsidR="009F5452" w:rsidRPr="00AD5A4F">
        <w:t xml:space="preserve">turnstiles and/or </w:t>
      </w:r>
      <w:r w:rsidR="00476599" w:rsidRPr="00AD5A4F">
        <w:t xml:space="preserve">additional security </w:t>
      </w:r>
      <w:r w:rsidR="009F5452" w:rsidRPr="00AD5A4F">
        <w:t xml:space="preserve">systems </w:t>
      </w:r>
      <w:r w:rsidR="00476599" w:rsidRPr="00AD5A4F">
        <w:t xml:space="preserve">in the </w:t>
      </w:r>
      <w:r w:rsidR="009F5452" w:rsidRPr="00AD5A4F">
        <w:t>B</w:t>
      </w:r>
      <w:r w:rsidR="00476599" w:rsidRPr="00AD5A4F">
        <w:t xml:space="preserve">uilding, at the </w:t>
      </w:r>
      <w:r w:rsidR="009F5452" w:rsidRPr="00AD5A4F">
        <w:t xml:space="preserve">Lessee’s </w:t>
      </w:r>
      <w:r w:rsidR="00476599" w:rsidRPr="00AD5A4F">
        <w:t xml:space="preserve">discretion, subject to </w:t>
      </w:r>
      <w:r w:rsidR="009F5452" w:rsidRPr="00AD5A4F">
        <w:t>presenting permission therefore from the F</w:t>
      </w:r>
      <w:r w:rsidR="00476599" w:rsidRPr="00AD5A4F">
        <w:t xml:space="preserve">ire </w:t>
      </w:r>
      <w:r w:rsidR="009F5452" w:rsidRPr="00AD5A4F">
        <w:t xml:space="preserve">Department, </w:t>
      </w:r>
      <w:r w:rsidR="00476599" w:rsidRPr="00AD5A4F">
        <w:t xml:space="preserve">and subject to the Lessee </w:t>
      </w:r>
      <w:r w:rsidR="009F5452" w:rsidRPr="00AD5A4F">
        <w:t xml:space="preserve">removing the turnstiles installed in the Lobby once he vacates the </w:t>
      </w:r>
      <w:r w:rsidR="00CC124D" w:rsidRPr="00AD5A4F">
        <w:t xml:space="preserve">Leasehold and </w:t>
      </w:r>
      <w:r w:rsidR="009F5452" w:rsidRPr="00AD5A4F">
        <w:t xml:space="preserve">restores </w:t>
      </w:r>
      <w:r w:rsidR="00476599" w:rsidRPr="00AD5A4F">
        <w:t xml:space="preserve">the flooring in the </w:t>
      </w:r>
      <w:r w:rsidR="009F5452" w:rsidRPr="00AD5A4F">
        <w:t>L</w:t>
      </w:r>
      <w:r w:rsidR="00476599" w:rsidRPr="00AD5A4F">
        <w:t>obby</w:t>
      </w:r>
      <w:r w:rsidR="009F5452" w:rsidRPr="00AD5A4F">
        <w:t xml:space="preserve"> </w:t>
      </w:r>
      <w:r w:rsidR="00AD5A4F">
        <w:t xml:space="preserve">areas, </w:t>
      </w:r>
      <w:r w:rsidR="009F5452" w:rsidRPr="00AD5A4F">
        <w:t>for</w:t>
      </w:r>
      <w:r w:rsidR="00CC124D" w:rsidRPr="00AD5A4F">
        <w:t xml:space="preserve">merly occupied by </w:t>
      </w:r>
      <w:r w:rsidR="009F5452" w:rsidRPr="00AD5A4F">
        <w:t>the turnstiles</w:t>
      </w:r>
      <w:r w:rsidR="00AD5A4F">
        <w:t>,</w:t>
      </w:r>
      <w:r w:rsidR="00CC124D" w:rsidRPr="00AD5A4F">
        <w:t xml:space="preserve"> to the condition it was in and</w:t>
      </w:r>
      <w:r w:rsidR="00AD5A4F">
        <w:t>,</w:t>
      </w:r>
      <w:r w:rsidR="00CC124D" w:rsidRPr="00AD5A4F">
        <w:t xml:space="preserve"> to the same standard it was in</w:t>
      </w:r>
      <w:r w:rsidR="00AD5A4F">
        <w:t>,</w:t>
      </w:r>
      <w:r w:rsidR="00CC124D" w:rsidRPr="00AD5A4F">
        <w:t xml:space="preserve"> prior to the installation of the turnstiles. If doing so is impossible, the Lessee will replace the </w:t>
      </w:r>
      <w:r w:rsidR="00476599" w:rsidRPr="00AD5A4F">
        <w:t xml:space="preserve">flooring </w:t>
      </w:r>
      <w:r w:rsidR="00CC124D" w:rsidRPr="00AD5A4F">
        <w:t>of the entire Lobby. 5 m</w:t>
      </w:r>
      <w:r w:rsidR="00CC124D" w:rsidRPr="00AD5A4F">
        <w:rPr>
          <w:vertAlign w:val="superscript"/>
        </w:rPr>
        <w:t>2</w:t>
      </w:r>
      <w:r w:rsidR="00CC124D" w:rsidRPr="00AD5A4F">
        <w:t xml:space="preserve"> of floor tiles have been provided to </w:t>
      </w:r>
      <w:r w:rsidR="00476599" w:rsidRPr="00AD5A4F">
        <w:t>the Lessee.</w:t>
      </w:r>
    </w:p>
    <w:p w14:paraId="5513276E" w14:textId="6EAE2AA1" w:rsidR="00476599" w:rsidRPr="00D72811" w:rsidRDefault="00AD5A4F" w:rsidP="00476599">
      <w:pPr>
        <w:pStyle w:val="ListParagraph"/>
        <w:numPr>
          <w:ilvl w:val="2"/>
          <w:numId w:val="1"/>
        </w:numPr>
        <w:contextualSpacing w:val="0"/>
        <w:jc w:val="both"/>
      </w:pPr>
      <w:r>
        <w:t>Maintaining the c</w:t>
      </w:r>
      <w:r w:rsidR="00476599" w:rsidRPr="00D72811">
        <w:t>lean</w:t>
      </w:r>
      <w:r>
        <w:t>liness of</w:t>
      </w:r>
      <w:r w:rsidR="00CC124D">
        <w:t xml:space="preserve"> </w:t>
      </w:r>
      <w:r w:rsidR="00476599" w:rsidRPr="00D72811">
        <w:t xml:space="preserve">the </w:t>
      </w:r>
      <w:r w:rsidR="00CC124D">
        <w:t>B</w:t>
      </w:r>
      <w:r w:rsidR="00476599" w:rsidRPr="00D72811">
        <w:t xml:space="preserve">uilding </w:t>
      </w:r>
      <w:r w:rsidR="00CC124D">
        <w:t xml:space="preserve">to a standard </w:t>
      </w:r>
      <w:r w:rsidR="00476599" w:rsidRPr="00D72811">
        <w:t xml:space="preserve">that </w:t>
      </w:r>
      <w:r w:rsidR="00CC124D">
        <w:t xml:space="preserve">does </w:t>
      </w:r>
      <w:r w:rsidR="00476599" w:rsidRPr="00D72811">
        <w:t xml:space="preserve">not </w:t>
      </w:r>
      <w:r w:rsidR="00CC124D">
        <w:t xml:space="preserve">fall short of </w:t>
      </w:r>
      <w:r w:rsidR="00476599" w:rsidRPr="00D72811">
        <w:t xml:space="preserve">what is </w:t>
      </w:r>
      <w:r w:rsidR="00CC124D">
        <w:t xml:space="preserve">currently the standard </w:t>
      </w:r>
      <w:r>
        <w:t xml:space="preserve">at </w:t>
      </w:r>
      <w:r w:rsidR="00CC124D">
        <w:t>the B</w:t>
      </w:r>
      <w:r w:rsidR="00476599" w:rsidRPr="00D72811">
        <w:t xml:space="preserve">uilding; Ongoing maintenance </w:t>
      </w:r>
      <w:r w:rsidR="000E5165">
        <w:t xml:space="preserve">to a standard </w:t>
      </w:r>
      <w:r w:rsidR="000E5165" w:rsidRPr="00D72811">
        <w:t xml:space="preserve">that </w:t>
      </w:r>
      <w:r w:rsidR="000E5165">
        <w:t xml:space="preserve">does </w:t>
      </w:r>
      <w:r w:rsidR="000E5165" w:rsidRPr="00D72811">
        <w:t xml:space="preserve">not </w:t>
      </w:r>
      <w:r w:rsidR="000E5165">
        <w:t xml:space="preserve">fall short of </w:t>
      </w:r>
      <w:r w:rsidR="000E5165" w:rsidRPr="00D72811">
        <w:t xml:space="preserve">what is </w:t>
      </w:r>
      <w:r w:rsidR="000E5165">
        <w:t xml:space="preserve">currently the standard </w:t>
      </w:r>
      <w:r>
        <w:t xml:space="preserve">at </w:t>
      </w:r>
      <w:r w:rsidR="000E5165">
        <w:t>the B</w:t>
      </w:r>
      <w:r w:rsidR="000E5165" w:rsidRPr="00D72811">
        <w:t xml:space="preserve">uilding </w:t>
      </w:r>
      <w:r w:rsidR="000E5165">
        <w:t>(</w:t>
      </w:r>
      <w:r w:rsidR="00476599" w:rsidRPr="00D72811">
        <w:t xml:space="preserve">except for the services </w:t>
      </w:r>
      <w:r>
        <w:t xml:space="preserve">provision of which remains </w:t>
      </w:r>
      <w:r w:rsidR="00476599" w:rsidRPr="00D72811">
        <w:t xml:space="preserve">the </w:t>
      </w:r>
      <w:r w:rsidRPr="00D72811">
        <w:t>Management Company</w:t>
      </w:r>
      <w:r>
        <w:t>’s</w:t>
      </w:r>
      <w:r w:rsidR="00476599" w:rsidRPr="00D72811">
        <w:t xml:space="preserve"> </w:t>
      </w:r>
      <w:r>
        <w:t>responsibility</w:t>
      </w:r>
      <w:r w:rsidR="00476599" w:rsidRPr="00D72811">
        <w:t>); Submitting ongoing report</w:t>
      </w:r>
      <w:r w:rsidR="000E5165">
        <w:t>s</w:t>
      </w:r>
      <w:r w:rsidR="00476599" w:rsidRPr="00D72811">
        <w:t xml:space="preserve"> </w:t>
      </w:r>
      <w:r w:rsidRPr="00D72811">
        <w:t>to the management company</w:t>
      </w:r>
      <w:r>
        <w:t xml:space="preserve"> </w:t>
      </w:r>
      <w:r w:rsidR="000E5165">
        <w:t xml:space="preserve">with respect to </w:t>
      </w:r>
      <w:r w:rsidR="000E5165" w:rsidRPr="00D72811">
        <w:t>monitoring system</w:t>
      </w:r>
      <w:r w:rsidR="000E5165">
        <w:t xml:space="preserve"> </w:t>
      </w:r>
      <w:r w:rsidR="00476599" w:rsidRPr="00D72811">
        <w:t xml:space="preserve">alerts; </w:t>
      </w:r>
      <w:r w:rsidR="000E5165">
        <w:t xml:space="preserve">All-inclusive payments for </w:t>
      </w:r>
      <w:r w:rsidR="00476599" w:rsidRPr="00D72811">
        <w:t xml:space="preserve">electricity and </w:t>
      </w:r>
      <w:r w:rsidR="000E5165" w:rsidRPr="00D72811">
        <w:t xml:space="preserve">public </w:t>
      </w:r>
      <w:r w:rsidR="00476599" w:rsidRPr="00D72811">
        <w:t xml:space="preserve">water </w:t>
      </w:r>
      <w:r w:rsidR="000E5165">
        <w:t>use</w:t>
      </w:r>
      <w:r w:rsidR="00476599" w:rsidRPr="00D72811">
        <w:t>.</w:t>
      </w:r>
    </w:p>
    <w:p w14:paraId="5ADC9AB9" w14:textId="115D2B56" w:rsidR="00476599" w:rsidRDefault="00476599" w:rsidP="000E5165">
      <w:pPr>
        <w:pStyle w:val="ListParagraph"/>
        <w:numPr>
          <w:ilvl w:val="1"/>
          <w:numId w:val="1"/>
        </w:numPr>
        <w:contextualSpacing w:val="0"/>
        <w:jc w:val="both"/>
      </w:pPr>
      <w:r w:rsidRPr="001C6C85">
        <w:t xml:space="preserve">The </w:t>
      </w:r>
      <w:r>
        <w:t>Lessor</w:t>
      </w:r>
      <w:r w:rsidRPr="001C6C85">
        <w:t xml:space="preserve">, or the </w:t>
      </w:r>
      <w:r w:rsidR="00AD5A4F" w:rsidRPr="001C6C85">
        <w:t>Management Company</w:t>
      </w:r>
      <w:r w:rsidRPr="001C6C85">
        <w:t xml:space="preserve"> in his </w:t>
      </w:r>
      <w:r w:rsidR="000E5165">
        <w:t>stead</w:t>
      </w:r>
      <w:r w:rsidRPr="001C6C85">
        <w:t xml:space="preserve">, </w:t>
      </w:r>
      <w:r w:rsidR="000E5165">
        <w:t xml:space="preserve">whether it be </w:t>
      </w:r>
      <w:r w:rsidRPr="001C6C85">
        <w:t xml:space="preserve">the current </w:t>
      </w:r>
      <w:r w:rsidR="00AD5A4F" w:rsidRPr="001C6C85">
        <w:t>Management Company</w:t>
      </w:r>
      <w:r w:rsidR="000E5165">
        <w:t>,</w:t>
      </w:r>
      <w:r w:rsidRPr="001C6C85">
        <w:t xml:space="preserve"> or </w:t>
      </w:r>
      <w:r w:rsidR="000E5165">
        <w:t xml:space="preserve">some </w:t>
      </w:r>
      <w:r w:rsidRPr="001C6C85">
        <w:t xml:space="preserve">other management company </w:t>
      </w:r>
      <w:r w:rsidR="000E5165">
        <w:t xml:space="preserve">as agreed between </w:t>
      </w:r>
      <w:r w:rsidRPr="001C6C85">
        <w:t xml:space="preserve">the </w:t>
      </w:r>
      <w:r>
        <w:t>Lessor</w:t>
      </w:r>
      <w:r w:rsidR="000E5165">
        <w:t xml:space="preserve"> and Lessee</w:t>
      </w:r>
      <w:r w:rsidRPr="001C6C85">
        <w:t>, will continue to be responsible for carrying out the</w:t>
      </w:r>
      <w:r w:rsidR="000E5165">
        <w:t xml:space="preserve"> following </w:t>
      </w:r>
      <w:r w:rsidRPr="001C6C85">
        <w:t xml:space="preserve">management and maintenance work: </w:t>
      </w:r>
      <w:r w:rsidR="000E5165">
        <w:t>P</w:t>
      </w:r>
      <w:r w:rsidRPr="001C6C85">
        <w:t>reventive care and repair of electromechanical systems; Inspection of elevators and electromechanical equipment and the</w:t>
      </w:r>
      <w:r w:rsidR="00AD5A4F">
        <w:t xml:space="preserve"> </w:t>
      </w:r>
      <w:r w:rsidRPr="001C6C85">
        <w:t>maintenance</w:t>
      </w:r>
      <w:r w:rsidR="00AD5A4F">
        <w:t xml:space="preserve"> thereof</w:t>
      </w:r>
      <w:r w:rsidRPr="001C6C85">
        <w:t>; Providing solution</w:t>
      </w:r>
      <w:r w:rsidR="000E5165">
        <w:t>s</w:t>
      </w:r>
      <w:r w:rsidRPr="001C6C85">
        <w:t xml:space="preserve"> in the event of </w:t>
      </w:r>
      <w:r w:rsidRPr="001C6C85">
        <w:lastRenderedPageBreak/>
        <w:t xml:space="preserve">warnings </w:t>
      </w:r>
      <w:r w:rsidR="000E5165">
        <w:t xml:space="preserve">flagged by the </w:t>
      </w:r>
      <w:r w:rsidRPr="001C6C85">
        <w:t xml:space="preserve">systems </w:t>
      </w:r>
      <w:r w:rsidR="000E5165">
        <w:t xml:space="preserve">within its remit of </w:t>
      </w:r>
      <w:r w:rsidRPr="001C6C85">
        <w:t xml:space="preserve">responsibility, including air conditioning, elevators, </w:t>
      </w:r>
      <w:r w:rsidR="00AD5A4F">
        <w:t xml:space="preserve">and </w:t>
      </w:r>
      <w:r w:rsidRPr="001C6C85">
        <w:t xml:space="preserve">insurance as </w:t>
      </w:r>
      <w:r w:rsidR="000E5165">
        <w:t xml:space="preserve">customary, the terms and conditions of which </w:t>
      </w:r>
      <w:r w:rsidRPr="001C6C85">
        <w:t xml:space="preserve">will </w:t>
      </w:r>
      <w:r w:rsidR="00FB1527">
        <w:t xml:space="preserve">not in any way be inferior to the terms and conditions </w:t>
      </w:r>
      <w:r w:rsidRPr="001C6C85">
        <w:t xml:space="preserve">existing </w:t>
      </w:r>
      <w:r w:rsidR="00AD5A4F">
        <w:t xml:space="preserve">in the current </w:t>
      </w:r>
      <w:r w:rsidRPr="001C6C85">
        <w:t>polic</w:t>
      </w:r>
      <w:r w:rsidR="00FB1527">
        <w:t>ies</w:t>
      </w:r>
      <w:r w:rsidRPr="001C6C85">
        <w:t xml:space="preserve"> </w:t>
      </w:r>
      <w:r w:rsidR="00FB1527">
        <w:t xml:space="preserve">with respect to </w:t>
      </w:r>
      <w:r w:rsidRPr="001C6C85">
        <w:t xml:space="preserve">the </w:t>
      </w:r>
      <w:r w:rsidR="00FB1527">
        <w:t>B</w:t>
      </w:r>
      <w:r w:rsidRPr="001C6C85">
        <w:t>uilding</w:t>
      </w:r>
      <w:r w:rsidR="00FB1527">
        <w:t>,</w:t>
      </w:r>
      <w:r w:rsidRPr="001C6C85">
        <w:t xml:space="preserve"> and including </w:t>
      </w:r>
      <w:r w:rsidR="00FB1527">
        <w:t xml:space="preserve">third party </w:t>
      </w:r>
      <w:r w:rsidRPr="001C6C85">
        <w:t xml:space="preserve">insurance </w:t>
      </w:r>
      <w:r w:rsidR="00AD5A4F">
        <w:t xml:space="preserve">with respect to </w:t>
      </w:r>
      <w:r w:rsidR="00FB1527">
        <w:t xml:space="preserve">the </w:t>
      </w:r>
      <w:r w:rsidRPr="001C6C85">
        <w:t xml:space="preserve">parking facilities; Control of the </w:t>
      </w:r>
      <w:r>
        <w:t>Lessee</w:t>
      </w:r>
      <w:r w:rsidRPr="001C6C85">
        <w:t xml:space="preserve"> solely </w:t>
      </w:r>
      <w:r w:rsidR="00FB1527">
        <w:t xml:space="preserve">with respect to </w:t>
      </w:r>
      <w:r w:rsidRPr="001C6C85">
        <w:t xml:space="preserve">the </w:t>
      </w:r>
      <w:r w:rsidR="00FB1527">
        <w:t xml:space="preserve">matters pertaining to </w:t>
      </w:r>
      <w:r w:rsidR="008E4E70">
        <w:t xml:space="preserve">alerts </w:t>
      </w:r>
      <w:r w:rsidR="00FB1527">
        <w:t xml:space="preserve">on account of malfunctions remaining within </w:t>
      </w:r>
      <w:r w:rsidRPr="001C6C85">
        <w:t xml:space="preserve">the </w:t>
      </w:r>
      <w:r w:rsidR="008E4E70" w:rsidRPr="001C6C85">
        <w:t>Management Company</w:t>
      </w:r>
      <w:r w:rsidR="008E4E70">
        <w:t>’s</w:t>
      </w:r>
      <w:r w:rsidR="008E4E70" w:rsidRPr="001C6C85">
        <w:t xml:space="preserve"> </w:t>
      </w:r>
      <w:r w:rsidR="00FB1527">
        <w:t>remit</w:t>
      </w:r>
      <w:r w:rsidRPr="001C6C85">
        <w:t>; Maintenance, operation</w:t>
      </w:r>
      <w:r w:rsidR="00FB1527">
        <w:t>,</w:t>
      </w:r>
      <w:r w:rsidRPr="001C6C85">
        <w:t xml:space="preserve"> and insurance of </w:t>
      </w:r>
      <w:r w:rsidR="008E4E70" w:rsidRPr="001C6C85">
        <w:t>Parking Multipliers</w:t>
      </w:r>
      <w:r w:rsidR="00FB1527">
        <w:t>,</w:t>
      </w:r>
      <w:r w:rsidRPr="001C6C85">
        <w:t xml:space="preserve"> including third party insurance; Building maintenance, maintenance of mechanical systems, </w:t>
      </w:r>
      <w:r w:rsidR="00FB1527" w:rsidRPr="001C6C85">
        <w:t>public plumbing</w:t>
      </w:r>
      <w:r w:rsidR="00FB1527">
        <w:t>,</w:t>
      </w:r>
      <w:r w:rsidR="00FB1527" w:rsidRPr="001C6C85">
        <w:t xml:space="preserve"> </w:t>
      </w:r>
      <w:r w:rsidRPr="001C6C85">
        <w:t xml:space="preserve">public sewerage, public electricity including </w:t>
      </w:r>
      <w:r w:rsidR="008E4E70">
        <w:t xml:space="preserve">the </w:t>
      </w:r>
      <w:r w:rsidRPr="001C6C85">
        <w:t>emergency generator</w:t>
      </w:r>
      <w:r w:rsidR="00FB1527">
        <w:t>,</w:t>
      </w:r>
      <w:r w:rsidRPr="001C6C85">
        <w:t xml:space="preserve"> </w:t>
      </w:r>
      <w:r w:rsidR="00FB1527">
        <w:t xml:space="preserve">elevator maintenance, gardening, </w:t>
      </w:r>
      <w:r w:rsidRPr="001C6C85">
        <w:t>maintenance of public signage (</w:t>
      </w:r>
      <w:r w:rsidR="008E4E70">
        <w:t xml:space="preserve">but with the </w:t>
      </w:r>
      <w:r w:rsidRPr="001C6C85">
        <w:t>exclu</w:t>
      </w:r>
      <w:r w:rsidR="008E4E70">
        <w:t>sion of</w:t>
      </w:r>
      <w:r w:rsidRPr="001C6C85">
        <w:t xml:space="preserve"> </w:t>
      </w:r>
      <w:r w:rsidR="008E4E70">
        <w:t xml:space="preserve"> </w:t>
      </w:r>
      <w:r w:rsidRPr="001C6C85">
        <w:t xml:space="preserve">cleaning </w:t>
      </w:r>
      <w:r w:rsidR="00FB1527">
        <w:t>common spaces</w:t>
      </w:r>
      <w:r w:rsidRPr="001C6C85">
        <w:t xml:space="preserve">); </w:t>
      </w:r>
      <w:r w:rsidR="00FB1527">
        <w:t xml:space="preserve">Air-conditioning services that include </w:t>
      </w:r>
      <w:r w:rsidR="000F06C6">
        <w:t xml:space="preserve">maintenance services in respect of a central cooling system, and providing air-conditioning cooling services all hours of the day, </w:t>
      </w:r>
      <w:r w:rsidRPr="001C6C85">
        <w:t xml:space="preserve">7 days a week, including </w:t>
      </w:r>
      <w:r w:rsidR="000F06C6">
        <w:t xml:space="preserve">during </w:t>
      </w:r>
      <w:r w:rsidRPr="001C6C85">
        <w:t>the winter season;</w:t>
      </w:r>
      <w:r>
        <w:t xml:space="preserve"> </w:t>
      </w:r>
      <w:r w:rsidRPr="001C6C85">
        <w:t xml:space="preserve">Environmental </w:t>
      </w:r>
      <w:r w:rsidR="000F06C6">
        <w:t>protection</w:t>
      </w:r>
      <w:r w:rsidRPr="001C6C85">
        <w:t>. It is hereby clarified</w:t>
      </w:r>
      <w:r w:rsidR="000F06C6">
        <w:t>,</w:t>
      </w:r>
      <w:r w:rsidRPr="001C6C85">
        <w:t xml:space="preserve"> that the </w:t>
      </w:r>
      <w:r>
        <w:t>Lessee</w:t>
      </w:r>
      <w:r w:rsidRPr="001C6C85">
        <w:t xml:space="preserve"> will continue to </w:t>
      </w:r>
      <w:r w:rsidR="000F06C6">
        <w:t>be liable for payment</w:t>
      </w:r>
      <w:r w:rsidR="008E4E70">
        <w:t>s</w:t>
      </w:r>
      <w:r w:rsidR="000F06C6">
        <w:t xml:space="preserve"> </w:t>
      </w:r>
      <w:r w:rsidRPr="001C6C85">
        <w:t xml:space="preserve">in respect of the </w:t>
      </w:r>
      <w:r w:rsidR="008E4E70">
        <w:t xml:space="preserve">remaining </w:t>
      </w:r>
      <w:r w:rsidRPr="001C6C85">
        <w:t xml:space="preserve">management </w:t>
      </w:r>
      <w:r w:rsidR="000F06C6">
        <w:t xml:space="preserve">and/or maintenance </w:t>
      </w:r>
      <w:r w:rsidR="000F06C6" w:rsidRPr="001C6C85">
        <w:t>services</w:t>
      </w:r>
      <w:r w:rsidR="008E4E70">
        <w:t>,</w:t>
      </w:r>
      <w:r w:rsidR="000F06C6" w:rsidRPr="001C6C85">
        <w:t xml:space="preserve"> </w:t>
      </w:r>
      <w:r w:rsidRPr="001C6C85">
        <w:t xml:space="preserve">from the date of this </w:t>
      </w:r>
      <w:r w:rsidR="000F06C6">
        <w:t xml:space="preserve">Addendum and hereafter; however, such </w:t>
      </w:r>
      <w:r w:rsidRPr="001C6C85">
        <w:t xml:space="preserve">payment will be solely </w:t>
      </w:r>
      <w:r w:rsidR="000F06C6">
        <w:t xml:space="preserve">in accordance with </w:t>
      </w:r>
      <w:r w:rsidRPr="001C6C85">
        <w:t>actual cost</w:t>
      </w:r>
      <w:r w:rsidR="008E4E70">
        <w:t>s</w:t>
      </w:r>
      <w:r w:rsidRPr="001C6C85">
        <w:t xml:space="preserve"> (COST), </w:t>
      </w:r>
      <w:r w:rsidR="000F06C6">
        <w:t xml:space="preserve">and </w:t>
      </w:r>
      <w:r w:rsidRPr="001C6C85">
        <w:t xml:space="preserve">provided that the </w:t>
      </w:r>
      <w:r>
        <w:t>Lessee</w:t>
      </w:r>
      <w:r w:rsidRPr="001C6C85">
        <w:t xml:space="preserve"> is not charged for insurance and other expenses related to </w:t>
      </w:r>
      <w:r w:rsidR="000F06C6">
        <w:t xml:space="preserve">the </w:t>
      </w:r>
      <w:r w:rsidR="008E4E70" w:rsidRPr="001C6C85">
        <w:t>Parking Multipliers</w:t>
      </w:r>
      <w:r w:rsidRPr="001C6C85">
        <w:t>.</w:t>
      </w:r>
    </w:p>
    <w:p w14:paraId="5C289D65" w14:textId="2F53B582" w:rsidR="00476599" w:rsidRDefault="00476599" w:rsidP="00476599">
      <w:pPr>
        <w:pStyle w:val="ListParagraph"/>
        <w:numPr>
          <w:ilvl w:val="1"/>
          <w:numId w:val="1"/>
        </w:numPr>
        <w:contextualSpacing w:val="0"/>
        <w:jc w:val="both"/>
      </w:pPr>
      <w:r w:rsidRPr="001C6C85">
        <w:t xml:space="preserve">The </w:t>
      </w:r>
      <w:r w:rsidR="000F06C6">
        <w:t>L</w:t>
      </w:r>
      <w:r w:rsidRPr="001C6C85">
        <w:t xml:space="preserve">ease </w:t>
      </w:r>
      <w:r>
        <w:t>and/or</w:t>
      </w:r>
      <w:r w:rsidRPr="001C6C85">
        <w:t xml:space="preserve"> </w:t>
      </w:r>
      <w:r w:rsidR="000F06C6">
        <w:t xml:space="preserve">the Lease Addendum and/or </w:t>
      </w:r>
      <w:r w:rsidRPr="001C6C85">
        <w:t xml:space="preserve">any other agreement between the </w:t>
      </w:r>
      <w:r>
        <w:t>Parties</w:t>
      </w:r>
      <w:r w:rsidR="000F06C6">
        <w:t xml:space="preserve"> notwithstanding</w:t>
      </w:r>
      <w:r w:rsidRPr="001C6C85">
        <w:t>:</w:t>
      </w:r>
    </w:p>
    <w:p w14:paraId="1D2B2501" w14:textId="3083F470" w:rsidR="00476599" w:rsidRDefault="000F06C6" w:rsidP="00476599">
      <w:pPr>
        <w:pStyle w:val="ListParagraph"/>
        <w:numPr>
          <w:ilvl w:val="2"/>
          <w:numId w:val="1"/>
        </w:numPr>
        <w:contextualSpacing w:val="0"/>
        <w:jc w:val="both"/>
      </w:pPr>
      <w:r>
        <w:t>T</w:t>
      </w:r>
      <w:r w:rsidR="00476599" w:rsidRPr="001C6C85">
        <w:t xml:space="preserve">he </w:t>
      </w:r>
      <w:r w:rsidR="00476599">
        <w:t>Parties</w:t>
      </w:r>
      <w:r w:rsidR="00476599" w:rsidRPr="001C6C85">
        <w:t xml:space="preserve"> </w:t>
      </w:r>
      <w:r>
        <w:t xml:space="preserve">agree, that </w:t>
      </w:r>
      <w:r w:rsidR="00476599" w:rsidRPr="001C6C85">
        <w:t xml:space="preserve">the </w:t>
      </w:r>
      <w:r>
        <w:t>provision</w:t>
      </w:r>
      <w:r w:rsidR="005E3643">
        <w:t xml:space="preserve"> </w:t>
      </w:r>
      <w:r>
        <w:t xml:space="preserve">of Agreement with respect to </w:t>
      </w:r>
      <w:r w:rsidRPr="001C6C85">
        <w:t xml:space="preserve">additional profit </w:t>
      </w:r>
      <w:r>
        <w:t xml:space="preserve">to the tune of </w:t>
      </w:r>
      <w:r w:rsidRPr="001C6C85">
        <w:t>12.5%</w:t>
      </w:r>
      <w:r w:rsidR="008E4E70">
        <w:t>,</w:t>
      </w:r>
      <w:r w:rsidRPr="001C6C85">
        <w:t xml:space="preserve"> </w:t>
      </w:r>
      <w:r>
        <w:t>prescribed by S</w:t>
      </w:r>
      <w:r w:rsidRPr="001C6C85">
        <w:t xml:space="preserve">ection 4 of Appendix A1 to the </w:t>
      </w:r>
      <w:r>
        <w:t>Lease</w:t>
      </w:r>
      <w:r w:rsidR="008E4E70">
        <w:t>,</w:t>
      </w:r>
      <w:r w:rsidRPr="001C6C85">
        <w:t xml:space="preserve"> </w:t>
      </w:r>
      <w:r w:rsidR="005E3643">
        <w:t xml:space="preserve">is </w:t>
      </w:r>
      <w:r w:rsidR="008E4E70">
        <w:t xml:space="preserve">hereby </w:t>
      </w:r>
      <w:r w:rsidR="005E3643">
        <w:t>rescinded</w:t>
      </w:r>
      <w:r w:rsidR="00476599">
        <w:t>.</w:t>
      </w:r>
    </w:p>
    <w:p w14:paraId="1B374DC4" w14:textId="6423551C" w:rsidR="00476599" w:rsidRDefault="00476599" w:rsidP="00476599">
      <w:pPr>
        <w:pStyle w:val="ListParagraph"/>
        <w:numPr>
          <w:ilvl w:val="2"/>
          <w:numId w:val="1"/>
        </w:numPr>
        <w:contextualSpacing w:val="0"/>
        <w:jc w:val="both"/>
      </w:pPr>
      <w:r w:rsidRPr="001C6C85">
        <w:t xml:space="preserve">In </w:t>
      </w:r>
      <w:r w:rsidR="005E3643">
        <w:t>the event that</w:t>
      </w:r>
      <w:r w:rsidR="008E4E70">
        <w:t>,</w:t>
      </w:r>
      <w:r w:rsidR="005E3643">
        <w:t xml:space="preserve"> at the </w:t>
      </w:r>
      <w:r>
        <w:t>Lessee</w:t>
      </w:r>
      <w:r w:rsidR="005E3643">
        <w:t xml:space="preserve">’s election, any changes to the definitions of the respective roles as provided for hereby </w:t>
      </w:r>
      <w:r w:rsidR="008E4E70">
        <w:t>is implemented</w:t>
      </w:r>
      <w:r w:rsidR="005E3643">
        <w:t xml:space="preserve">, so that </w:t>
      </w:r>
      <w:r w:rsidRPr="001C6C85">
        <w:t xml:space="preserve">management </w:t>
      </w:r>
      <w:r w:rsidR="005E3643">
        <w:t>i</w:t>
      </w:r>
      <w:r w:rsidRPr="001C6C85">
        <w:t xml:space="preserve">s fully </w:t>
      </w:r>
      <w:r w:rsidR="005E3643">
        <w:t xml:space="preserve">restored </w:t>
      </w:r>
      <w:r w:rsidRPr="001C6C85">
        <w:t xml:space="preserve">to the </w:t>
      </w:r>
      <w:r>
        <w:t>Lessor</w:t>
      </w:r>
      <w:r w:rsidRPr="001C6C85">
        <w:t xml:space="preserve"> </w:t>
      </w:r>
      <w:r w:rsidR="005E3643">
        <w:t xml:space="preserve">(or </w:t>
      </w:r>
      <w:r w:rsidRPr="001C6C85">
        <w:t xml:space="preserve">the </w:t>
      </w:r>
      <w:r w:rsidR="008E4E70" w:rsidRPr="001C6C85">
        <w:t>Management Company</w:t>
      </w:r>
      <w:r w:rsidR="005E3643">
        <w:t>),</w:t>
      </w:r>
      <w:r w:rsidRPr="001C6C85">
        <w:t xml:space="preserve"> </w:t>
      </w:r>
      <w:r w:rsidR="005E3643">
        <w:t xml:space="preserve">commencing on </w:t>
      </w:r>
      <w:r w:rsidRPr="001C6C85">
        <w:t xml:space="preserve">the date of the </w:t>
      </w:r>
      <w:r w:rsidR="005E3643">
        <w:t xml:space="preserve">aforementioned </w:t>
      </w:r>
      <w:r w:rsidRPr="001C6C85">
        <w:t xml:space="preserve">change </w:t>
      </w:r>
      <w:r w:rsidR="005E3643">
        <w:t>and thereafter</w:t>
      </w:r>
      <w:r w:rsidRPr="001C6C85">
        <w:t xml:space="preserve">, the </w:t>
      </w:r>
      <w:r>
        <w:t>Lessee</w:t>
      </w:r>
      <w:r w:rsidRPr="001C6C85">
        <w:t xml:space="preserve"> will pay the </w:t>
      </w:r>
      <w:r>
        <w:t>Lessor</w:t>
      </w:r>
      <w:r w:rsidR="008E4E70">
        <w:t>,</w:t>
      </w:r>
      <w:r w:rsidRPr="001C6C85">
        <w:t xml:space="preserve"> </w:t>
      </w:r>
      <w:r w:rsidR="005E3643">
        <w:t xml:space="preserve">in </w:t>
      </w:r>
      <w:r w:rsidRPr="001C6C85">
        <w:t xml:space="preserve">additional </w:t>
      </w:r>
      <w:r w:rsidR="005E3643">
        <w:t xml:space="preserve">to the </w:t>
      </w:r>
      <w:r w:rsidRPr="001C6C85">
        <w:t>management fee</w:t>
      </w:r>
      <w:r w:rsidR="005E3643">
        <w:t>s</w:t>
      </w:r>
      <w:r w:rsidRPr="001C6C85">
        <w:t xml:space="preserve"> </w:t>
      </w:r>
      <w:r w:rsidR="008E4E70">
        <w:t xml:space="preserve">to the tune of </w:t>
      </w:r>
      <w:r w:rsidRPr="001C6C85">
        <w:t xml:space="preserve">COST, also a profit </w:t>
      </w:r>
      <w:r w:rsidR="005E3643">
        <w:t xml:space="preserve">increment </w:t>
      </w:r>
      <w:r w:rsidRPr="001C6C85">
        <w:t xml:space="preserve">of 12.5%, </w:t>
      </w:r>
      <w:r w:rsidR="005E3643">
        <w:t xml:space="preserve">with an </w:t>
      </w:r>
      <w:r w:rsidRPr="001C6C85">
        <w:t xml:space="preserve">annual </w:t>
      </w:r>
      <w:r w:rsidR="005E3643">
        <w:t xml:space="preserve">deduction </w:t>
      </w:r>
      <w:r w:rsidR="008E4E70">
        <w:t xml:space="preserve">worth </w:t>
      </w:r>
      <w:r w:rsidRPr="001C6C85">
        <w:t xml:space="preserve">100,000 </w:t>
      </w:r>
      <w:r w:rsidR="005E3643" w:rsidRPr="001C6C85">
        <w:t xml:space="preserve">NIS </w:t>
      </w:r>
      <w:r w:rsidRPr="001C6C85">
        <w:t xml:space="preserve">from the </w:t>
      </w:r>
      <w:r w:rsidR="005E3643">
        <w:t xml:space="preserve">aforementioned </w:t>
      </w:r>
      <w:r w:rsidRPr="001C6C85">
        <w:t>additional profit component</w:t>
      </w:r>
      <w:r w:rsidR="005E3643">
        <w:t>, to be deducted proportionally from each and every management fee payment</w:t>
      </w:r>
      <w:r w:rsidRPr="001C6C85">
        <w:t>.</w:t>
      </w:r>
    </w:p>
    <w:p w14:paraId="33AF06BC" w14:textId="263BED76" w:rsidR="00476599" w:rsidRDefault="005E3643" w:rsidP="00476599">
      <w:pPr>
        <w:pStyle w:val="ListParagraph"/>
        <w:numPr>
          <w:ilvl w:val="2"/>
          <w:numId w:val="1"/>
        </w:numPr>
        <w:contextualSpacing w:val="0"/>
        <w:jc w:val="both"/>
      </w:pPr>
      <w:r>
        <w:t>T</w:t>
      </w:r>
      <w:r w:rsidR="00476599" w:rsidRPr="001C6C85">
        <w:t xml:space="preserve">he </w:t>
      </w:r>
      <w:r w:rsidR="008E4E70" w:rsidRPr="001C6C85">
        <w:t>Management Company</w:t>
      </w:r>
      <w:r w:rsidR="00476599" w:rsidRPr="001C6C85">
        <w:t xml:space="preserve"> </w:t>
      </w:r>
      <w:r>
        <w:t xml:space="preserve">will no longer </w:t>
      </w:r>
      <w:r w:rsidR="008E4E70">
        <w:t xml:space="preserve">have </w:t>
      </w:r>
      <w:r>
        <w:t xml:space="preserve">any authority with respect to the </w:t>
      </w:r>
      <w:r w:rsidR="00476599" w:rsidRPr="001C6C85">
        <w:t xml:space="preserve">management services transferred and </w:t>
      </w:r>
      <w:r>
        <w:t xml:space="preserve">assigned to </w:t>
      </w:r>
      <w:r w:rsidR="00476599" w:rsidRPr="001C6C85">
        <w:t xml:space="preserve">the </w:t>
      </w:r>
      <w:r w:rsidR="00476599">
        <w:t>Lessee</w:t>
      </w:r>
      <w:r w:rsidR="00476599" w:rsidRPr="001C6C85">
        <w:t xml:space="preserve">, and the </w:t>
      </w:r>
      <w:r w:rsidR="00476599">
        <w:t>Lessee</w:t>
      </w:r>
      <w:r w:rsidR="00476599" w:rsidRPr="001C6C85">
        <w:t xml:space="preserve"> will no longer be liable for payment </w:t>
      </w:r>
      <w:r>
        <w:t xml:space="preserve">on account thereof </w:t>
      </w:r>
      <w:r w:rsidR="00476599" w:rsidRPr="001C6C85">
        <w:t xml:space="preserve">to </w:t>
      </w:r>
      <w:r w:rsidR="008E4E70">
        <w:t xml:space="preserve">the </w:t>
      </w:r>
      <w:r w:rsidR="00476599">
        <w:t>Lessor</w:t>
      </w:r>
      <w:r w:rsidR="00C34AD3">
        <w:t xml:space="preserve"> a</w:t>
      </w:r>
      <w:r w:rsidR="00476599">
        <w:t>nd/or</w:t>
      </w:r>
      <w:r w:rsidR="00476599" w:rsidRPr="001C6C85">
        <w:t xml:space="preserve"> the </w:t>
      </w:r>
      <w:r w:rsidR="008E4E70" w:rsidRPr="001C6C85">
        <w:t>Management Company</w:t>
      </w:r>
      <w:r w:rsidR="00476599" w:rsidRPr="001C6C85">
        <w:t>.</w:t>
      </w:r>
      <w:r w:rsidR="00C34AD3">
        <w:t xml:space="preserve"> The foregoing does not prejudice the Lessee’s obligation to pay management fees to the </w:t>
      </w:r>
      <w:r w:rsidR="008E4E70">
        <w:t>Management Company</w:t>
      </w:r>
      <w:r w:rsidR="00C34AD3">
        <w:t xml:space="preserve"> on account of the maintenance and management services that continue to be under the responsibility of the Lessor and/or the </w:t>
      </w:r>
      <w:r w:rsidR="008E4E70">
        <w:t>Management Company</w:t>
      </w:r>
      <w:r w:rsidR="00C34AD3">
        <w:t>.</w:t>
      </w:r>
    </w:p>
    <w:p w14:paraId="5CA22C6B" w14:textId="77777777" w:rsidR="00476599" w:rsidRPr="00E373CA" w:rsidRDefault="00476599" w:rsidP="00476599">
      <w:pPr>
        <w:pStyle w:val="ListParagraph"/>
        <w:numPr>
          <w:ilvl w:val="0"/>
          <w:numId w:val="1"/>
        </w:numPr>
        <w:contextualSpacing w:val="0"/>
        <w:jc w:val="both"/>
        <w:rPr>
          <w:u w:val="single"/>
        </w:rPr>
      </w:pPr>
      <w:r w:rsidRPr="00E373CA">
        <w:rPr>
          <w:u w:val="single"/>
        </w:rPr>
        <w:t>Insurance.</w:t>
      </w:r>
    </w:p>
    <w:p w14:paraId="548EE1B5" w14:textId="64F9B391" w:rsidR="00476599" w:rsidRDefault="00476599" w:rsidP="00476599">
      <w:pPr>
        <w:pStyle w:val="ListParagraph"/>
        <w:numPr>
          <w:ilvl w:val="1"/>
          <w:numId w:val="1"/>
        </w:numPr>
        <w:contextualSpacing w:val="0"/>
        <w:jc w:val="both"/>
      </w:pPr>
      <w:r w:rsidRPr="001C6C85">
        <w:t xml:space="preserve">Each </w:t>
      </w:r>
      <w:r w:rsidR="00C34AD3">
        <w:t xml:space="preserve">one </w:t>
      </w:r>
      <w:r w:rsidRPr="001C6C85">
        <w:t xml:space="preserve">of the </w:t>
      </w:r>
      <w:r>
        <w:t>Parties</w:t>
      </w:r>
      <w:r w:rsidRPr="001C6C85">
        <w:t xml:space="preserve"> undertakes to arrange </w:t>
      </w:r>
      <w:r w:rsidR="00C34AD3">
        <w:t xml:space="preserve">for </w:t>
      </w:r>
      <w:r w:rsidRPr="001C6C85">
        <w:t xml:space="preserve">and maintain, at his own expense, the </w:t>
      </w:r>
      <w:r w:rsidR="00C34AD3">
        <w:t xml:space="preserve">following </w:t>
      </w:r>
      <w:r w:rsidRPr="001C6C85">
        <w:t>insurance</w:t>
      </w:r>
      <w:r w:rsidR="00C34AD3">
        <w:t xml:space="preserve"> policie</w:t>
      </w:r>
      <w:r w:rsidRPr="001C6C85">
        <w:t>s:</w:t>
      </w:r>
    </w:p>
    <w:p w14:paraId="0875B89F" w14:textId="1E18ECA1" w:rsidR="00476599" w:rsidRDefault="00C34AD3" w:rsidP="00476599">
      <w:pPr>
        <w:pStyle w:val="ListParagraph"/>
        <w:numPr>
          <w:ilvl w:val="2"/>
          <w:numId w:val="1"/>
        </w:numPr>
        <w:contextualSpacing w:val="0"/>
        <w:jc w:val="both"/>
      </w:pPr>
      <w:r>
        <w:t>I</w:t>
      </w:r>
      <w:r w:rsidR="00476599" w:rsidRPr="001C6C85">
        <w:t xml:space="preserve">n respect of </w:t>
      </w:r>
      <w:r>
        <w:t xml:space="preserve">the Works subject matter of this Addendum, performed by either Party or any party or entity on said Party’s behalf, and for so long as such Party continues to remain </w:t>
      </w:r>
      <w:r w:rsidR="00476599" w:rsidRPr="001C6C85">
        <w:t>liabl</w:t>
      </w:r>
      <w:r>
        <w:t>e</w:t>
      </w:r>
      <w:r w:rsidR="00476599" w:rsidRPr="001C6C85">
        <w:t xml:space="preserve"> under agreement </w:t>
      </w:r>
      <w:r w:rsidR="00476599">
        <w:t>and/or</w:t>
      </w:r>
      <w:r w:rsidR="00476599" w:rsidRPr="001C6C85">
        <w:t xml:space="preserve"> </w:t>
      </w:r>
      <w:r>
        <w:t>any applicable law</w:t>
      </w:r>
      <w:r w:rsidR="00476599" w:rsidRPr="001C6C85">
        <w:t>:</w:t>
      </w:r>
    </w:p>
    <w:p w14:paraId="27385367" w14:textId="4B7852C0" w:rsidR="00476599" w:rsidRDefault="002F49DE" w:rsidP="00476599">
      <w:pPr>
        <w:pStyle w:val="ListParagraph"/>
        <w:numPr>
          <w:ilvl w:val="3"/>
          <w:numId w:val="1"/>
        </w:numPr>
        <w:contextualSpacing w:val="0"/>
        <w:jc w:val="both"/>
      </w:pPr>
      <w:r>
        <w:lastRenderedPageBreak/>
        <w:t xml:space="preserve">Third party insurance, </w:t>
      </w:r>
      <w:r w:rsidR="00071840">
        <w:t xml:space="preserve">providing coverage </w:t>
      </w:r>
      <w:r w:rsidR="008E4E70">
        <w:t xml:space="preserve">worth </w:t>
      </w:r>
      <w:r w:rsidR="00071840">
        <w:t xml:space="preserve">no </w:t>
      </w:r>
      <w:r w:rsidR="00476599" w:rsidRPr="001C6C85">
        <w:t xml:space="preserve">less than 20 million </w:t>
      </w:r>
      <w:r w:rsidR="00071840">
        <w:t>NIS</w:t>
      </w:r>
      <w:r w:rsidR="008E4E70">
        <w:t>,</w:t>
      </w:r>
      <w:r w:rsidR="00071840">
        <w:t xml:space="preserve"> </w:t>
      </w:r>
      <w:r w:rsidR="00476599" w:rsidRPr="001C6C85">
        <w:t>per event</w:t>
      </w:r>
      <w:r w:rsidR="008E4E70">
        <w:t>,</w:t>
      </w:r>
      <w:r w:rsidR="00476599" w:rsidRPr="001C6C85">
        <w:t xml:space="preserve"> and cumulatively, </w:t>
      </w:r>
      <w:r w:rsidR="00071840">
        <w:t xml:space="preserve">extended </w:t>
      </w:r>
      <w:r w:rsidR="00476599" w:rsidRPr="001C6C85">
        <w:t>to include damage</w:t>
      </w:r>
      <w:r w:rsidR="00071840">
        <w:t>s</w:t>
      </w:r>
      <w:r w:rsidR="00476599" w:rsidRPr="001C6C85">
        <w:t xml:space="preserve"> to third party property due to the use of vehicles </w:t>
      </w:r>
      <w:r w:rsidR="008E4E70">
        <w:t xml:space="preserve">that </w:t>
      </w:r>
      <w:r w:rsidR="00071840" w:rsidRPr="001C6C85">
        <w:t xml:space="preserve">that </w:t>
      </w:r>
      <w:r w:rsidR="00071840">
        <w:t>P</w:t>
      </w:r>
      <w:r w:rsidR="00071840" w:rsidRPr="001C6C85">
        <w:t xml:space="preserve">arty </w:t>
      </w:r>
      <w:r w:rsidR="00476599" w:rsidRPr="001C6C85">
        <w:t>own</w:t>
      </w:r>
      <w:r w:rsidR="00071840">
        <w:t>s</w:t>
      </w:r>
      <w:r w:rsidR="00476599" w:rsidRPr="001C6C85">
        <w:t xml:space="preserve"> </w:t>
      </w:r>
      <w:r w:rsidR="00476599">
        <w:t>and/or</w:t>
      </w:r>
      <w:r w:rsidR="00476599" w:rsidRPr="001C6C85">
        <w:t xml:space="preserve"> </w:t>
      </w:r>
      <w:r w:rsidR="00071840">
        <w:t xml:space="preserve">are said Party’s </w:t>
      </w:r>
      <w:r w:rsidR="00476599" w:rsidRPr="001C6C85">
        <w:t>responsibility.</w:t>
      </w:r>
    </w:p>
    <w:p w14:paraId="0B59EECF" w14:textId="0AD190D4" w:rsidR="00071840" w:rsidRDefault="00071840" w:rsidP="00476599">
      <w:pPr>
        <w:pStyle w:val="ListParagraph"/>
        <w:numPr>
          <w:ilvl w:val="3"/>
          <w:numId w:val="1"/>
        </w:numPr>
        <w:contextualSpacing w:val="0"/>
        <w:jc w:val="both"/>
      </w:pPr>
      <w:r>
        <w:t xml:space="preserve">Employer liability insurance, providing coverage </w:t>
      </w:r>
      <w:r w:rsidR="008E4E70">
        <w:t xml:space="preserve">worth </w:t>
      </w:r>
      <w:r>
        <w:t xml:space="preserve">no </w:t>
      </w:r>
      <w:r w:rsidRPr="001C6C85">
        <w:t xml:space="preserve">less than 20 million </w:t>
      </w:r>
      <w:r>
        <w:t>NIS</w:t>
      </w:r>
      <w:r w:rsidR="008E4E70">
        <w:t>,</w:t>
      </w:r>
      <w:r>
        <w:t xml:space="preserve"> </w:t>
      </w:r>
      <w:r w:rsidRPr="001C6C85">
        <w:t>per event</w:t>
      </w:r>
      <w:r w:rsidR="008E4E70">
        <w:t>,</w:t>
      </w:r>
      <w:r w:rsidRPr="001C6C85">
        <w:t xml:space="preserve"> and cumulatively, </w:t>
      </w:r>
      <w:r>
        <w:t xml:space="preserve">extended </w:t>
      </w:r>
      <w:r w:rsidRPr="001C6C85">
        <w:t xml:space="preserve">to </w:t>
      </w:r>
      <w:r>
        <w:t>indemnify the other Party and/or those acting on his behalf, with respect to the occurrence of any accident, in the event that they shall be construed as the employer of any of the Lessee’s employees.</w:t>
      </w:r>
    </w:p>
    <w:p w14:paraId="6F75020A" w14:textId="04058EAF" w:rsidR="00476599" w:rsidRDefault="00071840" w:rsidP="00071840">
      <w:pPr>
        <w:pStyle w:val="ListParagraph"/>
        <w:numPr>
          <w:ilvl w:val="3"/>
          <w:numId w:val="1"/>
        </w:numPr>
        <w:contextualSpacing w:val="0"/>
        <w:jc w:val="both"/>
      </w:pPr>
      <w:r>
        <w:t xml:space="preserve">Professional liability insurance, </w:t>
      </w:r>
      <w:r w:rsidR="008E4E70">
        <w:t xml:space="preserve">worth </w:t>
      </w:r>
      <w:r>
        <w:t xml:space="preserve">no less than 3 million NIS, </w:t>
      </w:r>
      <w:r w:rsidRPr="001C6C85">
        <w:t>per event</w:t>
      </w:r>
      <w:r w:rsidR="008E4E70">
        <w:t>,</w:t>
      </w:r>
      <w:r w:rsidRPr="001C6C85">
        <w:t xml:space="preserve"> and cumulatively</w:t>
      </w:r>
      <w:r>
        <w:t xml:space="preserve">. </w:t>
      </w:r>
      <w:r w:rsidR="00476599" w:rsidRPr="001C6C85">
        <w:t xml:space="preserve">The name of the </w:t>
      </w:r>
      <w:r>
        <w:t>I</w:t>
      </w:r>
      <w:r w:rsidR="00476599" w:rsidRPr="001C6C85">
        <w:t xml:space="preserve">nsured </w:t>
      </w:r>
      <w:r>
        <w:t xml:space="preserve">under </w:t>
      </w:r>
      <w:r w:rsidR="00476599" w:rsidRPr="001C6C85">
        <w:t xml:space="preserve">the policy will be explicitly extended to include the other </w:t>
      </w:r>
      <w:r>
        <w:t>P</w:t>
      </w:r>
      <w:r w:rsidR="00476599" w:rsidRPr="001C6C85">
        <w:t xml:space="preserve">arty </w:t>
      </w:r>
      <w:r w:rsidR="00476599">
        <w:t>and/or</w:t>
      </w:r>
      <w:r w:rsidR="00476599" w:rsidRPr="001C6C85">
        <w:t xml:space="preserve"> those </w:t>
      </w:r>
      <w:r>
        <w:t xml:space="preserve">acting </w:t>
      </w:r>
      <w:r w:rsidR="00476599" w:rsidRPr="001C6C85">
        <w:t>on his behalf</w:t>
      </w:r>
      <w:r w:rsidR="008E4E70">
        <w:t>,</w:t>
      </w:r>
      <w:r>
        <w:t xml:space="preserve"> on account of their responsibility and liability </w:t>
      </w:r>
      <w:r w:rsidR="00476599" w:rsidRPr="001C6C85">
        <w:t xml:space="preserve">for the acts </w:t>
      </w:r>
      <w:r w:rsidR="00476599">
        <w:t>and/or</w:t>
      </w:r>
      <w:r w:rsidR="00476599" w:rsidRPr="001C6C85">
        <w:t xml:space="preserve"> omissions of the </w:t>
      </w:r>
      <w:r w:rsidR="00BA3A08">
        <w:t>P</w:t>
      </w:r>
      <w:r w:rsidR="00476599" w:rsidRPr="001C6C85">
        <w:t xml:space="preserve">arty performing the </w:t>
      </w:r>
      <w:r w:rsidR="00BA3A08">
        <w:t>W</w:t>
      </w:r>
      <w:r w:rsidR="00476599" w:rsidRPr="001C6C85">
        <w:t>orks</w:t>
      </w:r>
      <w:r w:rsidR="00BA3A08">
        <w:t>,</w:t>
      </w:r>
      <w:r w:rsidR="00476599" w:rsidRPr="001C6C85">
        <w:t xml:space="preserve"> subject to </w:t>
      </w:r>
      <w:r w:rsidR="00BA3A08">
        <w:t xml:space="preserve">a </w:t>
      </w:r>
      <w:r w:rsidR="00476599" w:rsidRPr="001C6C85">
        <w:t>cross-liability clause</w:t>
      </w:r>
      <w:r w:rsidR="00BA3A08">
        <w:t>,</w:t>
      </w:r>
      <w:r w:rsidR="00476599" w:rsidRPr="001C6C85">
        <w:t xml:space="preserve"> but </w:t>
      </w:r>
      <w:r w:rsidR="00BA3A08">
        <w:t xml:space="preserve">excluding the liability </w:t>
      </w:r>
      <w:r w:rsidR="00476599" w:rsidRPr="001C6C85">
        <w:t xml:space="preserve">of the </w:t>
      </w:r>
      <w:r w:rsidR="00BA3A08">
        <w:t>P</w:t>
      </w:r>
      <w:r w:rsidR="00476599" w:rsidRPr="001C6C85">
        <w:t xml:space="preserve">arty performing the </w:t>
      </w:r>
      <w:r w:rsidR="00BA3A08">
        <w:t>W</w:t>
      </w:r>
      <w:r w:rsidR="00476599" w:rsidRPr="001C6C85">
        <w:t>ork</w:t>
      </w:r>
      <w:r w:rsidR="00BA3A08">
        <w:t>s</w:t>
      </w:r>
      <w:r w:rsidR="00476599" w:rsidRPr="001C6C85">
        <w:t xml:space="preserve"> </w:t>
      </w:r>
      <w:r w:rsidR="00476599">
        <w:t>and/or</w:t>
      </w:r>
      <w:r w:rsidR="00476599" w:rsidRPr="001C6C85">
        <w:t xml:space="preserve"> </w:t>
      </w:r>
      <w:r w:rsidR="00BA3A08">
        <w:t xml:space="preserve">those acting </w:t>
      </w:r>
      <w:r w:rsidR="00476599" w:rsidRPr="001C6C85">
        <w:t>on his behalf</w:t>
      </w:r>
      <w:r w:rsidR="00BA3A08">
        <w:t>,</w:t>
      </w:r>
      <w:r w:rsidR="00476599" w:rsidRPr="001C6C85">
        <w:t xml:space="preserve"> to the other </w:t>
      </w:r>
      <w:r w:rsidR="00BA3A08">
        <w:t>P</w:t>
      </w:r>
      <w:r w:rsidR="00476599" w:rsidRPr="001C6C85">
        <w:t>arty.</w:t>
      </w:r>
    </w:p>
    <w:p w14:paraId="76DC3FC0" w14:textId="73CFB8AD" w:rsidR="00476599" w:rsidRDefault="00476599" w:rsidP="00476599">
      <w:pPr>
        <w:pStyle w:val="ListParagraph"/>
        <w:numPr>
          <w:ilvl w:val="3"/>
          <w:numId w:val="1"/>
        </w:numPr>
        <w:contextualSpacing w:val="0"/>
        <w:jc w:val="both"/>
      </w:pPr>
      <w:r w:rsidRPr="001C6C85">
        <w:t xml:space="preserve">Property and </w:t>
      </w:r>
      <w:r w:rsidR="008E4E70" w:rsidRPr="001C6C85">
        <w:t>Equipment Insurance</w:t>
      </w:r>
      <w:r w:rsidRPr="001C6C85">
        <w:t>.</w:t>
      </w:r>
    </w:p>
    <w:p w14:paraId="7A86AE58" w14:textId="0B1301C1" w:rsidR="00476599" w:rsidRDefault="00476599" w:rsidP="00C249C4">
      <w:pPr>
        <w:pStyle w:val="ListParagraph"/>
        <w:numPr>
          <w:ilvl w:val="2"/>
          <w:numId w:val="1"/>
        </w:numPr>
        <w:contextualSpacing w:val="0"/>
        <w:jc w:val="both"/>
      </w:pPr>
      <w:r w:rsidRPr="001C6C85">
        <w:t xml:space="preserve">In respect of </w:t>
      </w:r>
      <w:r w:rsidR="00BA3A08">
        <w:t xml:space="preserve">the </w:t>
      </w:r>
      <w:r w:rsidR="009E184D" w:rsidRPr="001C6C85">
        <w:t>Parking Multipliers</w:t>
      </w:r>
      <w:r w:rsidRPr="001C6C85">
        <w:t xml:space="preserve">, the </w:t>
      </w:r>
      <w:r>
        <w:t>Lessor</w:t>
      </w:r>
      <w:r w:rsidRPr="001C6C85">
        <w:t xml:space="preserve"> undertakes to </w:t>
      </w:r>
      <w:r w:rsidR="00BA3A08">
        <w:t xml:space="preserve">secure </w:t>
      </w:r>
      <w:r w:rsidRPr="001C6C85">
        <w:t xml:space="preserve">and maintain a </w:t>
      </w:r>
      <w:r w:rsidR="00BA3A08">
        <w:t xml:space="preserve">third party </w:t>
      </w:r>
      <w:r w:rsidRPr="001C6C85">
        <w:t xml:space="preserve">insurance policy that does not </w:t>
      </w:r>
      <w:r w:rsidR="009E184D">
        <w:t xml:space="preserve">contain </w:t>
      </w:r>
      <w:r w:rsidR="00BA3A08">
        <w:t xml:space="preserve">exclusions on account of </w:t>
      </w:r>
      <w:r w:rsidR="00BA3A08" w:rsidRPr="00BA3A08">
        <w:rPr>
          <w:b/>
          <w:bCs/>
        </w:rPr>
        <w:t xml:space="preserve">lifting </w:t>
      </w:r>
      <w:r w:rsidRPr="00BA3A08">
        <w:rPr>
          <w:b/>
          <w:bCs/>
        </w:rPr>
        <w:t>device</w:t>
      </w:r>
      <w:r w:rsidR="00BA3A08" w:rsidRPr="00BA3A08">
        <w:rPr>
          <w:b/>
          <w:bCs/>
        </w:rPr>
        <w:t>s</w:t>
      </w:r>
      <w:r w:rsidRPr="001C6C85">
        <w:t xml:space="preserve">, </w:t>
      </w:r>
      <w:r w:rsidR="00BA3A08">
        <w:t xml:space="preserve">for a sum </w:t>
      </w:r>
      <w:r w:rsidR="009E184D">
        <w:t xml:space="preserve">of </w:t>
      </w:r>
      <w:r w:rsidR="00BA3A08">
        <w:t xml:space="preserve">no </w:t>
      </w:r>
      <w:r w:rsidRPr="001C6C85">
        <w:t xml:space="preserve">less than 20 million </w:t>
      </w:r>
      <w:r w:rsidR="00BA3A08" w:rsidRPr="001C6C85">
        <w:t>NIS</w:t>
      </w:r>
      <w:r w:rsidR="009E184D">
        <w:t>,</w:t>
      </w:r>
      <w:r w:rsidR="00BA3A08" w:rsidRPr="001C6C85">
        <w:t xml:space="preserve"> </w:t>
      </w:r>
      <w:r w:rsidRPr="001C6C85">
        <w:t>per event</w:t>
      </w:r>
      <w:r w:rsidR="009E184D">
        <w:t>,</w:t>
      </w:r>
      <w:r w:rsidRPr="001C6C85">
        <w:t xml:space="preserve"> and </w:t>
      </w:r>
      <w:r w:rsidR="00BA3A08">
        <w:t>cumulatively</w:t>
      </w:r>
      <w:r w:rsidRPr="001C6C85">
        <w:t xml:space="preserve">, for the entire period </w:t>
      </w:r>
      <w:r w:rsidR="00BA3A08">
        <w:t xml:space="preserve">that </w:t>
      </w:r>
      <w:r w:rsidRPr="001C6C85">
        <w:t xml:space="preserve">the </w:t>
      </w:r>
      <w:r>
        <w:t>Lessor</w:t>
      </w:r>
      <w:r w:rsidRPr="001C6C85">
        <w:t xml:space="preserve"> </w:t>
      </w:r>
      <w:r>
        <w:t>and/or</w:t>
      </w:r>
      <w:r w:rsidRPr="001C6C85">
        <w:t xml:space="preserve"> </w:t>
      </w:r>
      <w:r>
        <w:t>Lessee</w:t>
      </w:r>
      <w:r w:rsidRPr="001C6C85">
        <w:t xml:space="preserve"> are exposed to risk</w:t>
      </w:r>
      <w:r w:rsidR="00BA3A08">
        <w:t>, and same</w:t>
      </w:r>
      <w:r w:rsidR="009E184D">
        <w:t xml:space="preserve"> </w:t>
      </w:r>
      <w:r w:rsidR="00BA3A08">
        <w:t>expressly</w:t>
      </w:r>
      <w:r w:rsidR="009E184D">
        <w:t xml:space="preserve"> </w:t>
      </w:r>
      <w:r w:rsidR="00BA3A08">
        <w:t xml:space="preserve">to encompass the entirety of the </w:t>
      </w:r>
      <w:r w:rsidRPr="001C6C85">
        <w:t xml:space="preserve">current </w:t>
      </w:r>
      <w:r w:rsidR="00BA3A08">
        <w:t xml:space="preserve">term of the tenancy </w:t>
      </w:r>
      <w:r>
        <w:t>and/or</w:t>
      </w:r>
      <w:r w:rsidRPr="001C6C85">
        <w:t xml:space="preserve"> any </w:t>
      </w:r>
      <w:r w:rsidR="00BA3A08">
        <w:t xml:space="preserve">tenancy </w:t>
      </w:r>
      <w:r w:rsidRPr="001C6C85">
        <w:t xml:space="preserve">period extended </w:t>
      </w:r>
      <w:r w:rsidR="00BA3A08">
        <w:t xml:space="preserve">upon both Parties’ </w:t>
      </w:r>
      <w:r w:rsidRPr="001C6C85">
        <w:t xml:space="preserve">consent. </w:t>
      </w:r>
      <w:r w:rsidR="00BA3A08">
        <w:t xml:space="preserve">Should any price </w:t>
      </w:r>
      <w:r w:rsidR="00BA3A08" w:rsidRPr="00BA3A08">
        <w:rPr>
          <w:u w:val="single"/>
        </w:rPr>
        <w:t>increase</w:t>
      </w:r>
      <w:r w:rsidR="00BA3A08">
        <w:t xml:space="preserve"> to the third party insurance premiums </w:t>
      </w:r>
      <w:r w:rsidR="00C249C4">
        <w:t xml:space="preserve">in respect of the </w:t>
      </w:r>
      <w:r w:rsidR="009E184D">
        <w:t>Parking Multipliers</w:t>
      </w:r>
      <w:r w:rsidR="00C249C4">
        <w:t xml:space="preserve">, and/or in respect of </w:t>
      </w:r>
      <w:r w:rsidRPr="001C6C85">
        <w:t xml:space="preserve">any </w:t>
      </w:r>
      <w:r w:rsidR="00C249C4">
        <w:t xml:space="preserve">issue related to and arising from the installation and/or maintenance and/or use thereof, </w:t>
      </w:r>
      <w:r w:rsidR="009E184D">
        <w:t>be applied</w:t>
      </w:r>
      <w:r w:rsidR="009E184D">
        <w:t xml:space="preserve"> </w:t>
      </w:r>
      <w:r w:rsidR="00C249C4">
        <w:t xml:space="preserve">for the remainder of the Second </w:t>
      </w:r>
      <w:r w:rsidR="00C249C4" w:rsidRPr="001C6C85">
        <w:t>Extended Period</w:t>
      </w:r>
      <w:r w:rsidRPr="001C6C85">
        <w:t xml:space="preserve"> (</w:t>
      </w:r>
      <w:r w:rsidR="00C249C4">
        <w:t>if any</w:t>
      </w:r>
      <w:r w:rsidRPr="001C6C85">
        <w:t xml:space="preserve">), the </w:t>
      </w:r>
      <w:r>
        <w:t>Lessor</w:t>
      </w:r>
      <w:r w:rsidRPr="001C6C85">
        <w:t xml:space="preserve"> shall bear this </w:t>
      </w:r>
      <w:r w:rsidR="009E184D" w:rsidRPr="001C6C85">
        <w:t>price</w:t>
      </w:r>
      <w:r w:rsidR="009E184D" w:rsidRPr="001C6C85">
        <w:t xml:space="preserve"> </w:t>
      </w:r>
      <w:r w:rsidRPr="001C6C85">
        <w:t>increase</w:t>
      </w:r>
      <w:r w:rsidR="00C249C4">
        <w:t>,</w:t>
      </w:r>
      <w:r w:rsidRPr="001C6C85">
        <w:t xml:space="preserve"> and he shall not be </w:t>
      </w:r>
      <w:r w:rsidR="009E184D">
        <w:t xml:space="preserve">permitted </w:t>
      </w:r>
      <w:r w:rsidRPr="001C6C85">
        <w:t xml:space="preserve">to </w:t>
      </w:r>
      <w:r w:rsidR="00C249C4">
        <w:t xml:space="preserve">pass it on </w:t>
      </w:r>
      <w:r w:rsidRPr="001C6C85">
        <w:t xml:space="preserve">to the </w:t>
      </w:r>
      <w:r>
        <w:t>Lessee</w:t>
      </w:r>
      <w:r w:rsidRPr="001C6C85">
        <w:t>.</w:t>
      </w:r>
    </w:p>
    <w:p w14:paraId="1BDB6114" w14:textId="4771BA58" w:rsidR="00476599" w:rsidRDefault="00C249C4" w:rsidP="00476599">
      <w:pPr>
        <w:pStyle w:val="ListParagraph"/>
        <w:numPr>
          <w:ilvl w:val="1"/>
          <w:numId w:val="1"/>
        </w:numPr>
        <w:contextualSpacing w:val="0"/>
        <w:jc w:val="both"/>
      </w:pPr>
      <w:r>
        <w:t xml:space="preserve">The Party performing the Works will provide the Lessee with Certificates of Insurance on account of the aforementioned insurance policies, signed by his </w:t>
      </w:r>
      <w:r w:rsidR="002042C1">
        <w:t xml:space="preserve">respective </w:t>
      </w:r>
      <w:r>
        <w:t>insurer, no later than by the date on which the aforementioned Works shall commence.</w:t>
      </w:r>
    </w:p>
    <w:p w14:paraId="4A280086" w14:textId="0587B2A2" w:rsidR="00476599" w:rsidRDefault="00C249C4" w:rsidP="00476599">
      <w:pPr>
        <w:pStyle w:val="ListParagraph"/>
        <w:numPr>
          <w:ilvl w:val="1"/>
          <w:numId w:val="1"/>
        </w:numPr>
        <w:contextualSpacing w:val="0"/>
        <w:jc w:val="both"/>
      </w:pPr>
      <w:r>
        <w:t>The aforementioned i</w:t>
      </w:r>
      <w:r w:rsidR="00476599" w:rsidRPr="001C6C85">
        <w:t xml:space="preserve">nsurances shall include </w:t>
      </w:r>
      <w:r>
        <w:t xml:space="preserve">stipulations to the effect that </w:t>
      </w:r>
      <w:r w:rsidR="00476599" w:rsidRPr="001C6C85">
        <w:t xml:space="preserve">they are </w:t>
      </w:r>
      <w:r w:rsidR="00D22291">
        <w:t xml:space="preserve">the primary </w:t>
      </w:r>
      <w:r w:rsidR="00476599" w:rsidRPr="001C6C85">
        <w:t>insurance</w:t>
      </w:r>
      <w:r w:rsidR="002042C1">
        <w:t xml:space="preserve"> policies, </w:t>
      </w:r>
      <w:r w:rsidR="00D22291">
        <w:t xml:space="preserve">and shall pay </w:t>
      </w:r>
      <w:r w:rsidR="002042C1">
        <w:t xml:space="preserve">any claim </w:t>
      </w:r>
      <w:r w:rsidR="00D22291">
        <w:t xml:space="preserve">before </w:t>
      </w:r>
      <w:r w:rsidR="00476599" w:rsidRPr="001C6C85">
        <w:t>any other insurance</w:t>
      </w:r>
      <w:r w:rsidR="00D22291">
        <w:t xml:space="preserve"> policy</w:t>
      </w:r>
      <w:r w:rsidR="002042C1">
        <w:t xml:space="preserve"> in effect</w:t>
      </w:r>
      <w:r w:rsidR="00476599" w:rsidRPr="001C6C85">
        <w:t xml:space="preserve">, and the insurer shall be </w:t>
      </w:r>
      <w:r w:rsidR="00D22291">
        <w:t xml:space="preserve">estopped from </w:t>
      </w:r>
      <w:r w:rsidR="00476599" w:rsidRPr="001C6C85">
        <w:t xml:space="preserve">claiming double insurance, </w:t>
      </w:r>
      <w:r w:rsidR="00D22291">
        <w:t xml:space="preserve">or taking legal action against, or demanding </w:t>
      </w:r>
      <w:r w:rsidR="00476599" w:rsidRPr="001C6C85">
        <w:t xml:space="preserve">co-insurance </w:t>
      </w:r>
      <w:r w:rsidR="00D22291">
        <w:t xml:space="preserve">from, the </w:t>
      </w:r>
      <w:r w:rsidR="00476599" w:rsidRPr="001C6C85">
        <w:t>insurance</w:t>
      </w:r>
      <w:r w:rsidR="00D22291">
        <w:t xml:space="preserve">s secured by </w:t>
      </w:r>
      <w:r w:rsidR="00476599" w:rsidRPr="001C6C85">
        <w:t xml:space="preserve">or on behalf of the other </w:t>
      </w:r>
      <w:r w:rsidR="00D22291">
        <w:t>P</w:t>
      </w:r>
      <w:r w:rsidR="00476599" w:rsidRPr="001C6C85">
        <w:t>arty.</w:t>
      </w:r>
    </w:p>
    <w:p w14:paraId="7BA900B9" w14:textId="2E35F6D2" w:rsidR="00476599" w:rsidRDefault="00476599" w:rsidP="00476599">
      <w:pPr>
        <w:pStyle w:val="ListParagraph"/>
        <w:numPr>
          <w:ilvl w:val="1"/>
          <w:numId w:val="1"/>
        </w:numPr>
        <w:contextualSpacing w:val="0"/>
        <w:jc w:val="both"/>
      </w:pPr>
      <w:r w:rsidRPr="001C6C85">
        <w:t xml:space="preserve">The </w:t>
      </w:r>
      <w:r w:rsidR="00D22291">
        <w:t xml:space="preserve">aforementioned </w:t>
      </w:r>
      <w:r w:rsidRPr="001C6C85">
        <w:t>insurances shall include an express clause waiv</w:t>
      </w:r>
      <w:r w:rsidR="002042C1">
        <w:t xml:space="preserve">ing </w:t>
      </w:r>
      <w:r w:rsidRPr="001C6C85">
        <w:t>the insurer</w:t>
      </w:r>
      <w:r>
        <w:t>’</w:t>
      </w:r>
      <w:r w:rsidRPr="001C6C85">
        <w:t xml:space="preserve">s right of subrogation </w:t>
      </w:r>
      <w:r w:rsidR="00D22291" w:rsidRPr="00BE4F22">
        <w:rPr>
          <w:i/>
          <w:iCs/>
        </w:rPr>
        <w:t>vis-à-vis</w:t>
      </w:r>
      <w:r w:rsidR="00D22291">
        <w:t xml:space="preserve"> </w:t>
      </w:r>
      <w:r w:rsidRPr="001C6C85">
        <w:t xml:space="preserve">the other </w:t>
      </w:r>
      <w:r w:rsidR="00D22291">
        <w:t>P</w:t>
      </w:r>
      <w:r w:rsidRPr="001C6C85">
        <w:t xml:space="preserve">arty, and </w:t>
      </w:r>
      <w:r w:rsidR="00D22291">
        <w:t xml:space="preserve">those acting on his </w:t>
      </w:r>
      <w:r w:rsidRPr="001C6C85">
        <w:t xml:space="preserve">behalf, provided that the </w:t>
      </w:r>
      <w:r w:rsidR="00D22291">
        <w:t xml:space="preserve">aforementioned </w:t>
      </w:r>
      <w:r w:rsidRPr="001C6C85">
        <w:t xml:space="preserve">waiver of the right of subrogation shall not apply </w:t>
      </w:r>
      <w:r w:rsidR="00D22291">
        <w:t xml:space="preserve">for the benefit of a </w:t>
      </w:r>
      <w:r w:rsidRPr="001C6C85">
        <w:t>person who caused the damage</w:t>
      </w:r>
      <w:r w:rsidR="00623770">
        <w:t>s</w:t>
      </w:r>
      <w:r w:rsidRPr="001C6C85">
        <w:t xml:space="preserve"> with malicious intent. </w:t>
      </w:r>
      <w:r w:rsidR="00623770">
        <w:t>Moreover, i</w:t>
      </w:r>
      <w:r w:rsidRPr="001C6C85">
        <w:t>t is expressly agreed</w:t>
      </w:r>
      <w:r w:rsidR="00623770">
        <w:t>,</w:t>
      </w:r>
      <w:r w:rsidRPr="001C6C85">
        <w:t xml:space="preserve"> that the term </w:t>
      </w:r>
      <w:r w:rsidR="00623770">
        <w:t>“</w:t>
      </w:r>
      <w:r w:rsidRPr="001C6C85">
        <w:t>vehicle</w:t>
      </w:r>
      <w:r w:rsidR="00623770">
        <w:t>”</w:t>
      </w:r>
      <w:r w:rsidRPr="001C6C85">
        <w:t xml:space="preserve"> for the purposes of this section </w:t>
      </w:r>
      <w:r w:rsidR="00623770">
        <w:t xml:space="preserve">shall </w:t>
      </w:r>
      <w:r w:rsidRPr="001C6C85">
        <w:t xml:space="preserve">also </w:t>
      </w:r>
      <w:r w:rsidR="002042C1">
        <w:t xml:space="preserve">be deemed to </w:t>
      </w:r>
      <w:r w:rsidRPr="001C6C85">
        <w:t>include</w:t>
      </w:r>
      <w:r w:rsidR="002042C1">
        <w:t>: C</w:t>
      </w:r>
      <w:r w:rsidRPr="001C6C85">
        <w:t xml:space="preserve">ranes, forklifts, tractors, </w:t>
      </w:r>
      <w:r w:rsidR="00623770">
        <w:t xml:space="preserve">towing vehicles </w:t>
      </w:r>
      <w:r w:rsidRPr="001C6C85">
        <w:t xml:space="preserve">and trailers, other </w:t>
      </w:r>
      <w:r w:rsidR="00623770">
        <w:t xml:space="preserve">construction equipment, </w:t>
      </w:r>
      <w:r w:rsidRPr="001C6C85">
        <w:t xml:space="preserve">and any motor vehicle </w:t>
      </w:r>
      <w:r w:rsidR="002042C1">
        <w:t xml:space="preserve">that is subject to </w:t>
      </w:r>
      <w:r w:rsidR="002042C1" w:rsidRPr="001C6C85">
        <w:t>a legal obligation to insur</w:t>
      </w:r>
      <w:r w:rsidR="002042C1">
        <w:t>e</w:t>
      </w:r>
      <w:r w:rsidRPr="001C6C85">
        <w:t>.</w:t>
      </w:r>
    </w:p>
    <w:p w14:paraId="1D8DB691" w14:textId="0FE4794A" w:rsidR="00476599" w:rsidRDefault="00476599" w:rsidP="00623770">
      <w:pPr>
        <w:pStyle w:val="ListParagraph"/>
        <w:numPr>
          <w:ilvl w:val="1"/>
          <w:numId w:val="1"/>
        </w:numPr>
        <w:contextualSpacing w:val="0"/>
        <w:jc w:val="both"/>
      </w:pPr>
      <w:r w:rsidRPr="001C6C85">
        <w:lastRenderedPageBreak/>
        <w:t xml:space="preserve">The </w:t>
      </w:r>
      <w:r w:rsidR="00623770">
        <w:t xml:space="preserve">Party performing </w:t>
      </w:r>
      <w:r w:rsidR="00E16CDA">
        <w:t xml:space="preserve">the </w:t>
      </w:r>
      <w:r w:rsidR="00623770">
        <w:t>Works as aforementioned hereby</w:t>
      </w:r>
      <w:r w:rsidR="00E16CDA">
        <w:t>,</w:t>
      </w:r>
      <w:r w:rsidR="00623770">
        <w:t xml:space="preserve"> releases the </w:t>
      </w:r>
      <w:r w:rsidRPr="001C6C85">
        <w:t xml:space="preserve">other </w:t>
      </w:r>
      <w:r w:rsidR="00623770">
        <w:t xml:space="preserve">Party, </w:t>
      </w:r>
      <w:r w:rsidRPr="001C6C85">
        <w:t xml:space="preserve">and </w:t>
      </w:r>
      <w:r w:rsidR="00623770">
        <w:t>those acting</w:t>
      </w:r>
      <w:r w:rsidRPr="001C6C85">
        <w:t xml:space="preserve"> on his behalf, </w:t>
      </w:r>
      <w:r w:rsidR="00623770">
        <w:t xml:space="preserve">from responsibility and liability </w:t>
      </w:r>
      <w:r w:rsidRPr="001C6C85">
        <w:t>for any loss or damage that may be caused to any property that is brought by him</w:t>
      </w:r>
      <w:r w:rsidR="00623770">
        <w:t>,</w:t>
      </w:r>
      <w:r w:rsidRPr="001C6C85">
        <w:t xml:space="preserve"> or </w:t>
      </w:r>
      <w:r w:rsidR="00623770">
        <w:t>by those acting</w:t>
      </w:r>
      <w:r w:rsidR="00623770" w:rsidRPr="001C6C85">
        <w:t xml:space="preserve"> on his behalf</w:t>
      </w:r>
      <w:r w:rsidR="00623770">
        <w:t>,</w:t>
      </w:r>
      <w:r w:rsidR="00623770" w:rsidRPr="001C6C85">
        <w:t xml:space="preserve"> </w:t>
      </w:r>
      <w:r w:rsidRPr="001C6C85">
        <w:t>or for him</w:t>
      </w:r>
      <w:r w:rsidR="00E64CBC">
        <w:t>,</w:t>
      </w:r>
      <w:r w:rsidRPr="001C6C85">
        <w:t xml:space="preserve"> to the site and its surroundings</w:t>
      </w:r>
      <w:r w:rsidR="00E16CDA">
        <w:t>,</w:t>
      </w:r>
      <w:r w:rsidRPr="001C6C85">
        <w:t xml:space="preserve"> </w:t>
      </w:r>
      <w:r w:rsidR="00E64CBC">
        <w:t xml:space="preserve">in the setting </w:t>
      </w:r>
      <w:r w:rsidRPr="001C6C85">
        <w:t xml:space="preserve">of the </w:t>
      </w:r>
      <w:r w:rsidR="00E64CBC">
        <w:t>execution of the W</w:t>
      </w:r>
      <w:r w:rsidRPr="001C6C85">
        <w:t>ork</w:t>
      </w:r>
      <w:r w:rsidR="00E64CBC">
        <w:t>s</w:t>
      </w:r>
      <w:r w:rsidRPr="001C6C85">
        <w:t xml:space="preserve">, for any reason, and </w:t>
      </w:r>
      <w:r w:rsidR="00E64CBC">
        <w:t xml:space="preserve">the generality of the forgoing notwithstanding, including for equipment, tools, and </w:t>
      </w:r>
      <w:r w:rsidRPr="001C6C85">
        <w:t>other</w:t>
      </w:r>
      <w:r w:rsidR="00E64CBC">
        <w:t xml:space="preserve"> materials</w:t>
      </w:r>
      <w:r w:rsidRPr="001C6C85">
        <w:t xml:space="preserve">; </w:t>
      </w:r>
      <w:r w:rsidR="00E64CBC">
        <w:t>H</w:t>
      </w:r>
      <w:r w:rsidRPr="001C6C85">
        <w:t xml:space="preserve">owever, such exemption shall not apply </w:t>
      </w:r>
      <w:r w:rsidR="00E64CBC">
        <w:t xml:space="preserve">for the benefit of any </w:t>
      </w:r>
      <w:r w:rsidRPr="001C6C85">
        <w:t xml:space="preserve">person who has caused </w:t>
      </w:r>
      <w:r w:rsidR="00E64CBC">
        <w:t xml:space="preserve">the </w:t>
      </w:r>
      <w:r w:rsidR="00E64CBC" w:rsidRPr="001C6C85">
        <w:t>damage</w:t>
      </w:r>
      <w:r w:rsidR="00E64CBC">
        <w:t>s</w:t>
      </w:r>
      <w:r w:rsidR="00E64CBC" w:rsidRPr="001C6C85">
        <w:t xml:space="preserve"> </w:t>
      </w:r>
      <w:r w:rsidRPr="001C6C85">
        <w:t>malicious</w:t>
      </w:r>
      <w:r w:rsidR="00E64CBC">
        <w:t>ly</w:t>
      </w:r>
      <w:r w:rsidRPr="001C6C85">
        <w:t>.</w:t>
      </w:r>
    </w:p>
    <w:p w14:paraId="60A187CE" w14:textId="14A0D558" w:rsidR="00476599" w:rsidRDefault="00E64CBC" w:rsidP="00476599">
      <w:pPr>
        <w:pStyle w:val="ListParagraph"/>
        <w:numPr>
          <w:ilvl w:val="0"/>
          <w:numId w:val="1"/>
        </w:numPr>
        <w:contextualSpacing w:val="0"/>
        <w:jc w:val="both"/>
      </w:pPr>
      <w:r>
        <w:t>The terms and conditions of the Lease, its Appendices</w:t>
      </w:r>
      <w:r w:rsidR="00E16CDA">
        <w:t>,</w:t>
      </w:r>
      <w:r>
        <w:t xml:space="preserve"> and Addendums, shall remain effective and binding without any changes, subject to the provisions herein this Addendum, which shall supersede in the event of any contradiction or incompatibility. Subject to the foregoing, </w:t>
      </w:r>
      <w:r w:rsidR="00476599" w:rsidRPr="001C6C85">
        <w:t xml:space="preserve">all the </w:t>
      </w:r>
      <w:r>
        <w:t xml:space="preserve">terms and conditions </w:t>
      </w:r>
      <w:r w:rsidR="00476599" w:rsidRPr="001C6C85">
        <w:t xml:space="preserve">of the </w:t>
      </w:r>
      <w:r w:rsidR="00476599">
        <w:t>Lease</w:t>
      </w:r>
      <w:r w:rsidR="00476599" w:rsidRPr="001C6C85">
        <w:t xml:space="preserve"> and its </w:t>
      </w:r>
      <w:r>
        <w:t>A</w:t>
      </w:r>
      <w:r w:rsidR="00476599" w:rsidRPr="001C6C85">
        <w:t xml:space="preserve">ppendices </w:t>
      </w:r>
      <w:r w:rsidR="00476599">
        <w:t>and/or</w:t>
      </w:r>
      <w:r w:rsidR="00476599" w:rsidRPr="001C6C85">
        <w:t xml:space="preserve"> the </w:t>
      </w:r>
      <w:r>
        <w:t>Lease Addendums</w:t>
      </w:r>
      <w:r w:rsidR="00E16CDA">
        <w:t>,</w:t>
      </w:r>
      <w:r>
        <w:t xml:space="preserve"> </w:t>
      </w:r>
      <w:r w:rsidR="00476599" w:rsidRPr="001C6C85">
        <w:t>concerning the leas</w:t>
      </w:r>
      <w:r>
        <w:t>ing</w:t>
      </w:r>
      <w:r w:rsidR="00476599" w:rsidRPr="001C6C85">
        <w:t xml:space="preserve"> of the </w:t>
      </w:r>
      <w:r>
        <w:t>Leasehold</w:t>
      </w:r>
      <w:r w:rsidR="00E16CDA">
        <w:t>,</w:t>
      </w:r>
      <w:r>
        <w:t xml:space="preserve"> </w:t>
      </w:r>
      <w:r w:rsidR="00476599" w:rsidRPr="001C6C85">
        <w:t xml:space="preserve">and </w:t>
      </w:r>
      <w:r>
        <w:t>everything involved therewith, as applicable</w:t>
      </w:r>
      <w:r w:rsidR="00476599" w:rsidRPr="001C6C85">
        <w:t xml:space="preserve">, shall apply to this </w:t>
      </w:r>
      <w:r w:rsidR="00E16CDA">
        <w:t>Addendum,</w:t>
      </w:r>
      <w:r w:rsidR="00476599" w:rsidRPr="001C6C85">
        <w:t xml:space="preserve"> </w:t>
      </w:r>
      <w:r w:rsidR="00476599" w:rsidRPr="00281190">
        <w:rPr>
          <w:i/>
          <w:iCs/>
        </w:rPr>
        <w:t>mutatis mutandis</w:t>
      </w:r>
      <w:r w:rsidR="00476599" w:rsidRPr="001C6C85">
        <w:t>.</w:t>
      </w:r>
    </w:p>
    <w:p w14:paraId="2FE3CD58" w14:textId="77777777" w:rsidR="00476599" w:rsidRPr="00281190" w:rsidRDefault="00476599" w:rsidP="00476599">
      <w:pPr>
        <w:jc w:val="center"/>
        <w:rPr>
          <w:b/>
          <w:bCs/>
        </w:rPr>
      </w:pPr>
      <w:r w:rsidRPr="00281190">
        <w:rPr>
          <w:b/>
          <w:bCs/>
        </w:rPr>
        <w:t>And in witness whereof the parties have signed</w:t>
      </w:r>
    </w:p>
    <w:p w14:paraId="514964D6" w14:textId="70F72917" w:rsidR="00476599" w:rsidRDefault="00476599" w:rsidP="00476599">
      <w:pPr>
        <w:jc w:val="center"/>
      </w:pPr>
      <w:r w:rsidRPr="00E64CBC">
        <w:rPr>
          <w:b/>
          <w:bCs/>
          <w:i/>
          <w:iCs/>
          <w:u w:val="single"/>
        </w:rPr>
        <w:t>______</w:t>
      </w:r>
      <w:r w:rsidR="00E64CBC" w:rsidRPr="00E64CBC">
        <w:rPr>
          <w:b/>
          <w:bCs/>
          <w:i/>
          <w:iCs/>
          <w:u w:val="single"/>
        </w:rPr>
        <w:t>[Signed]</w:t>
      </w:r>
      <w:r w:rsidRPr="00E64CBC">
        <w:rPr>
          <w:b/>
          <w:bCs/>
          <w:i/>
          <w:iCs/>
          <w:u w:val="single"/>
        </w:rPr>
        <w:t>_____________</w:t>
      </w:r>
      <w:r>
        <w:tab/>
      </w:r>
      <w:r>
        <w:tab/>
      </w:r>
      <w:r>
        <w:tab/>
      </w:r>
      <w:r>
        <w:tab/>
      </w:r>
      <w:r>
        <w:tab/>
      </w:r>
      <w:r w:rsidR="00E64CBC" w:rsidRPr="00E64CBC">
        <w:rPr>
          <w:b/>
          <w:bCs/>
          <w:i/>
          <w:iCs/>
          <w:u w:val="single"/>
        </w:rPr>
        <w:t>______[Signed]_____________</w:t>
      </w:r>
    </w:p>
    <w:p w14:paraId="6469F4F4" w14:textId="3DC1F846" w:rsidR="00476599" w:rsidRDefault="00476599" w:rsidP="00E64CBC">
      <w:pPr>
        <w:spacing w:after="0"/>
        <w:jc w:val="center"/>
        <w:rPr>
          <w:b/>
          <w:bCs/>
        </w:rPr>
      </w:pPr>
      <w:r>
        <w:rPr>
          <w:b/>
          <w:bCs/>
          <w:i/>
          <w:iCs/>
        </w:rPr>
        <w:t xml:space="preserve">      </w:t>
      </w:r>
      <w:proofErr w:type="spellStart"/>
      <w:r w:rsidRPr="00AB48FC">
        <w:rPr>
          <w:b/>
          <w:bCs/>
          <w:i/>
          <w:iCs/>
        </w:rPr>
        <w:t>Atirey</w:t>
      </w:r>
      <w:proofErr w:type="spellEnd"/>
      <w:r w:rsidRPr="00AB48FC">
        <w:rPr>
          <w:b/>
          <w:bCs/>
          <w:i/>
          <w:iCs/>
        </w:rPr>
        <w:t xml:space="preserve"> </w:t>
      </w:r>
      <w:proofErr w:type="spellStart"/>
      <w:r w:rsidRPr="00AB48FC">
        <w:rPr>
          <w:b/>
          <w:bCs/>
          <w:i/>
          <w:iCs/>
        </w:rPr>
        <w:t>Yeda</w:t>
      </w:r>
      <w:proofErr w:type="spellEnd"/>
      <w:r>
        <w:rPr>
          <w:b/>
          <w:bCs/>
        </w:rPr>
        <w:t xml:space="preserve"> </w:t>
      </w:r>
      <w:r w:rsidRPr="004E1240">
        <w:rPr>
          <w:b/>
          <w:bCs/>
        </w:rPr>
        <w:t>Ltd.</w:t>
      </w:r>
      <w:r>
        <w:rPr>
          <w:b/>
          <w:bCs/>
        </w:rPr>
        <w:tab/>
      </w:r>
      <w:r>
        <w:rPr>
          <w:b/>
          <w:bCs/>
        </w:rPr>
        <w:tab/>
      </w:r>
      <w:r>
        <w:rPr>
          <w:b/>
          <w:bCs/>
        </w:rPr>
        <w:tab/>
      </w:r>
      <w:r>
        <w:rPr>
          <w:b/>
          <w:bCs/>
        </w:rPr>
        <w:tab/>
      </w:r>
      <w:r>
        <w:rPr>
          <w:b/>
          <w:bCs/>
        </w:rPr>
        <w:tab/>
      </w:r>
      <w:r>
        <w:rPr>
          <w:b/>
          <w:bCs/>
        </w:rPr>
        <w:tab/>
      </w:r>
      <w:r w:rsidRPr="00FE1B2C">
        <w:rPr>
          <w:b/>
          <w:bCs/>
        </w:rPr>
        <w:t>Mobileye</w:t>
      </w:r>
      <w:r w:rsidRPr="004E1240">
        <w:rPr>
          <w:b/>
          <w:bCs/>
        </w:rPr>
        <w:t xml:space="preserve"> Vision Technologies Ltd</w:t>
      </w:r>
      <w:r>
        <w:rPr>
          <w:b/>
          <w:bCs/>
        </w:rPr>
        <w:t>.</w:t>
      </w:r>
    </w:p>
    <w:p w14:paraId="555E5A96" w14:textId="1FC61F6F" w:rsidR="00875ECE" w:rsidRDefault="00875ECE" w:rsidP="00875ECE">
      <w:pPr>
        <w:spacing w:after="0"/>
        <w:rPr>
          <w:b/>
          <w:bCs/>
        </w:rPr>
      </w:pPr>
    </w:p>
    <w:p w14:paraId="0EB0B13B" w14:textId="75E2F1AF" w:rsidR="00875ECE" w:rsidRDefault="00875ECE" w:rsidP="00875ECE">
      <w:pPr>
        <w:spacing w:after="0"/>
      </w:pPr>
      <w:r w:rsidRPr="00875ECE">
        <w:t>[</w:t>
      </w:r>
      <w:r w:rsidRPr="00875ECE">
        <w:rPr>
          <w:i/>
          <w:iCs/>
        </w:rPr>
        <w:t>Stamp</w:t>
      </w:r>
      <w:r w:rsidRPr="00875ECE">
        <w:t xml:space="preserve">: </w:t>
      </w:r>
      <w:r>
        <w:t>Legal Approved; By ___ (</w:t>
      </w:r>
      <w:r w:rsidRPr="00875ECE">
        <w:rPr>
          <w:i/>
          <w:iCs/>
        </w:rPr>
        <w:t>name illegible</w:t>
      </w:r>
      <w:r>
        <w:t>); Date: February 6, 2018]</w:t>
      </w:r>
    </w:p>
    <w:sectPr w:rsidR="00875EC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A8A3C" w14:textId="77777777" w:rsidR="00085F3E" w:rsidRDefault="00085F3E" w:rsidP="00875ECE">
      <w:pPr>
        <w:spacing w:after="0" w:line="240" w:lineRule="auto"/>
      </w:pPr>
      <w:r>
        <w:separator/>
      </w:r>
    </w:p>
  </w:endnote>
  <w:endnote w:type="continuationSeparator" w:id="0">
    <w:p w14:paraId="566D4B47" w14:textId="77777777" w:rsidR="00085F3E" w:rsidRDefault="00085F3E" w:rsidP="0087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7C22" w14:textId="169DB38C" w:rsidR="00875ECE" w:rsidRPr="00875ECE" w:rsidRDefault="00875ECE" w:rsidP="00875ECE">
    <w:r w:rsidRPr="00875ECE">
      <w:rPr>
        <w:i/>
        <w:iCs/>
        <w:u w:val="single"/>
      </w:rPr>
      <w:t>______[Signed]_____________</w:t>
    </w:r>
  </w:p>
  <w:p w14:paraId="6EBDF68C" w14:textId="0A7D55C3" w:rsidR="00875ECE" w:rsidRPr="00875ECE" w:rsidRDefault="00875ECE" w:rsidP="00875ECE">
    <w:pPr>
      <w:spacing w:after="0"/>
    </w:pPr>
    <w:r w:rsidRPr="00875ECE">
      <w:t>[</w:t>
    </w:r>
    <w:r w:rsidRPr="00875ECE">
      <w:rPr>
        <w:i/>
        <w:iCs/>
      </w:rPr>
      <w:t>Stamp</w:t>
    </w:r>
    <w:r w:rsidRPr="00875ECE">
      <w:t>:</w:t>
    </w:r>
    <w:r>
      <w:rPr>
        <w:b/>
        <w:bCs/>
        <w:i/>
        <w:iCs/>
      </w:rPr>
      <w:t xml:space="preserve"> </w:t>
    </w:r>
    <w:proofErr w:type="spellStart"/>
    <w:r w:rsidRPr="00AB48FC">
      <w:rPr>
        <w:b/>
        <w:bCs/>
        <w:i/>
        <w:iCs/>
      </w:rPr>
      <w:t>Atirey</w:t>
    </w:r>
    <w:proofErr w:type="spellEnd"/>
    <w:r w:rsidRPr="00AB48FC">
      <w:rPr>
        <w:b/>
        <w:bCs/>
        <w:i/>
        <w:iCs/>
      </w:rPr>
      <w:t xml:space="preserve"> </w:t>
    </w:r>
    <w:proofErr w:type="spellStart"/>
    <w:r w:rsidRPr="00AB48FC">
      <w:rPr>
        <w:b/>
        <w:bCs/>
        <w:i/>
        <w:iCs/>
      </w:rPr>
      <w:t>Yeda</w:t>
    </w:r>
    <w:proofErr w:type="spellEnd"/>
    <w:r>
      <w:rPr>
        <w:b/>
        <w:bCs/>
      </w:rPr>
      <w:t xml:space="preserve"> </w:t>
    </w:r>
    <w:r w:rsidRPr="004E1240">
      <w:rPr>
        <w:b/>
        <w:bCs/>
      </w:rPr>
      <w:t>Ltd.</w:t>
    </w:r>
    <w:r>
      <w:rPr>
        <w:b/>
        <w:bCs/>
      </w:rPr>
      <w:t xml:space="preserve"> Comp. Reg. No. 51269266</w:t>
    </w:r>
    <w:r w:rsidRPr="00875ECE">
      <w:t>]</w:t>
    </w:r>
  </w:p>
  <w:p w14:paraId="6742D75F" w14:textId="12D87F70" w:rsidR="00875ECE" w:rsidRDefault="00875ECE">
    <w:pPr>
      <w:pStyle w:val="Footer"/>
    </w:pPr>
  </w:p>
  <w:p w14:paraId="2A766657" w14:textId="77777777" w:rsidR="00875ECE" w:rsidRDefault="00875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79DB" w14:textId="77777777" w:rsidR="00085F3E" w:rsidRDefault="00085F3E" w:rsidP="00875ECE">
      <w:pPr>
        <w:spacing w:after="0" w:line="240" w:lineRule="auto"/>
      </w:pPr>
      <w:r>
        <w:separator/>
      </w:r>
    </w:p>
  </w:footnote>
  <w:footnote w:type="continuationSeparator" w:id="0">
    <w:p w14:paraId="278FBA19" w14:textId="77777777" w:rsidR="00085F3E" w:rsidRDefault="00085F3E" w:rsidP="00875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C1E10"/>
    <w:multiLevelType w:val="hybridMultilevel"/>
    <w:tmpl w:val="CDD64646"/>
    <w:lvl w:ilvl="0" w:tplc="996EB7DA">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4B0F4655"/>
    <w:multiLevelType w:val="hybridMultilevel"/>
    <w:tmpl w:val="BC860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82D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2985823">
    <w:abstractNumId w:val="2"/>
  </w:num>
  <w:num w:numId="2" w16cid:durableId="1722824519">
    <w:abstractNumId w:val="1"/>
  </w:num>
  <w:num w:numId="3" w16cid:durableId="113811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30"/>
    <w:rsid w:val="00007C7F"/>
    <w:rsid w:val="0003653F"/>
    <w:rsid w:val="0004784E"/>
    <w:rsid w:val="000610D0"/>
    <w:rsid w:val="000632DA"/>
    <w:rsid w:val="00065BD9"/>
    <w:rsid w:val="00071840"/>
    <w:rsid w:val="00077E8D"/>
    <w:rsid w:val="00080E52"/>
    <w:rsid w:val="00085F3E"/>
    <w:rsid w:val="000862DF"/>
    <w:rsid w:val="00087447"/>
    <w:rsid w:val="00087EC4"/>
    <w:rsid w:val="000A6ACA"/>
    <w:rsid w:val="000B6AB2"/>
    <w:rsid w:val="000C36F3"/>
    <w:rsid w:val="000C406C"/>
    <w:rsid w:val="000D051E"/>
    <w:rsid w:val="000D3184"/>
    <w:rsid w:val="000E5165"/>
    <w:rsid w:val="000E5230"/>
    <w:rsid w:val="000F06C6"/>
    <w:rsid w:val="00105553"/>
    <w:rsid w:val="00113020"/>
    <w:rsid w:val="00114B2E"/>
    <w:rsid w:val="00135982"/>
    <w:rsid w:val="00137E00"/>
    <w:rsid w:val="001421C3"/>
    <w:rsid w:val="00155430"/>
    <w:rsid w:val="00156108"/>
    <w:rsid w:val="00160A09"/>
    <w:rsid w:val="001710FB"/>
    <w:rsid w:val="001938A5"/>
    <w:rsid w:val="001A3250"/>
    <w:rsid w:val="001B018E"/>
    <w:rsid w:val="001B729D"/>
    <w:rsid w:val="001B7D1A"/>
    <w:rsid w:val="001C0B9F"/>
    <w:rsid w:val="001C4711"/>
    <w:rsid w:val="001C5FF6"/>
    <w:rsid w:val="001C6C85"/>
    <w:rsid w:val="001D6262"/>
    <w:rsid w:val="001D6DC9"/>
    <w:rsid w:val="001F50FC"/>
    <w:rsid w:val="00200D4D"/>
    <w:rsid w:val="00201474"/>
    <w:rsid w:val="002042C1"/>
    <w:rsid w:val="0021304E"/>
    <w:rsid w:val="00227200"/>
    <w:rsid w:val="002352C0"/>
    <w:rsid w:val="00241070"/>
    <w:rsid w:val="00257892"/>
    <w:rsid w:val="00271735"/>
    <w:rsid w:val="00276A35"/>
    <w:rsid w:val="00276D21"/>
    <w:rsid w:val="00277A43"/>
    <w:rsid w:val="002802A6"/>
    <w:rsid w:val="00281190"/>
    <w:rsid w:val="002834B6"/>
    <w:rsid w:val="00284E24"/>
    <w:rsid w:val="00287A06"/>
    <w:rsid w:val="00287D48"/>
    <w:rsid w:val="002904AB"/>
    <w:rsid w:val="00296C16"/>
    <w:rsid w:val="002A2724"/>
    <w:rsid w:val="002B0E44"/>
    <w:rsid w:val="002B4746"/>
    <w:rsid w:val="002C38D1"/>
    <w:rsid w:val="002C4111"/>
    <w:rsid w:val="002D61B8"/>
    <w:rsid w:val="002E608D"/>
    <w:rsid w:val="002F0140"/>
    <w:rsid w:val="002F49DE"/>
    <w:rsid w:val="00311C77"/>
    <w:rsid w:val="00312091"/>
    <w:rsid w:val="0031646C"/>
    <w:rsid w:val="00345D8A"/>
    <w:rsid w:val="00356F51"/>
    <w:rsid w:val="00367E28"/>
    <w:rsid w:val="00384869"/>
    <w:rsid w:val="003864A1"/>
    <w:rsid w:val="003900A9"/>
    <w:rsid w:val="003A2E17"/>
    <w:rsid w:val="003A79E1"/>
    <w:rsid w:val="003D5D5B"/>
    <w:rsid w:val="003E16E5"/>
    <w:rsid w:val="00403465"/>
    <w:rsid w:val="004038D3"/>
    <w:rsid w:val="00412F61"/>
    <w:rsid w:val="004261A7"/>
    <w:rsid w:val="00446972"/>
    <w:rsid w:val="004472A7"/>
    <w:rsid w:val="00472221"/>
    <w:rsid w:val="00473A52"/>
    <w:rsid w:val="00474904"/>
    <w:rsid w:val="00476599"/>
    <w:rsid w:val="00485DB3"/>
    <w:rsid w:val="00492A13"/>
    <w:rsid w:val="00496A56"/>
    <w:rsid w:val="004A1545"/>
    <w:rsid w:val="004A263C"/>
    <w:rsid w:val="004A40E0"/>
    <w:rsid w:val="004C6B25"/>
    <w:rsid w:val="004D5678"/>
    <w:rsid w:val="004D7BB1"/>
    <w:rsid w:val="004E1240"/>
    <w:rsid w:val="004E7794"/>
    <w:rsid w:val="004F0D03"/>
    <w:rsid w:val="004F6DDB"/>
    <w:rsid w:val="00521ABE"/>
    <w:rsid w:val="0053165F"/>
    <w:rsid w:val="00545D66"/>
    <w:rsid w:val="00555EE1"/>
    <w:rsid w:val="005633C6"/>
    <w:rsid w:val="00566100"/>
    <w:rsid w:val="005B4178"/>
    <w:rsid w:val="005C1DEA"/>
    <w:rsid w:val="005D0EBB"/>
    <w:rsid w:val="005D32F5"/>
    <w:rsid w:val="005D5B46"/>
    <w:rsid w:val="005E0605"/>
    <w:rsid w:val="005E0998"/>
    <w:rsid w:val="005E3643"/>
    <w:rsid w:val="005E419A"/>
    <w:rsid w:val="005F72B2"/>
    <w:rsid w:val="0062140B"/>
    <w:rsid w:val="00623770"/>
    <w:rsid w:val="0062796D"/>
    <w:rsid w:val="00633FEB"/>
    <w:rsid w:val="00636718"/>
    <w:rsid w:val="0064369C"/>
    <w:rsid w:val="0064487D"/>
    <w:rsid w:val="006466AF"/>
    <w:rsid w:val="00653F25"/>
    <w:rsid w:val="00663598"/>
    <w:rsid w:val="00672B80"/>
    <w:rsid w:val="0068036D"/>
    <w:rsid w:val="006820BF"/>
    <w:rsid w:val="006824E1"/>
    <w:rsid w:val="00684C94"/>
    <w:rsid w:val="00696D3B"/>
    <w:rsid w:val="006A2B54"/>
    <w:rsid w:val="006B0DE6"/>
    <w:rsid w:val="006B5B2B"/>
    <w:rsid w:val="006D0AFD"/>
    <w:rsid w:val="006F0294"/>
    <w:rsid w:val="006F0751"/>
    <w:rsid w:val="0071131E"/>
    <w:rsid w:val="00717EAA"/>
    <w:rsid w:val="00731AD5"/>
    <w:rsid w:val="00737A78"/>
    <w:rsid w:val="00745A0B"/>
    <w:rsid w:val="007571C9"/>
    <w:rsid w:val="007609AD"/>
    <w:rsid w:val="00761F4C"/>
    <w:rsid w:val="0076744A"/>
    <w:rsid w:val="0077186A"/>
    <w:rsid w:val="0078032C"/>
    <w:rsid w:val="00794A1E"/>
    <w:rsid w:val="0079662F"/>
    <w:rsid w:val="007A0CDB"/>
    <w:rsid w:val="007A0EE6"/>
    <w:rsid w:val="007A2E08"/>
    <w:rsid w:val="007B4C00"/>
    <w:rsid w:val="007C3EBE"/>
    <w:rsid w:val="007C4CAA"/>
    <w:rsid w:val="007D0A5E"/>
    <w:rsid w:val="007D3EAF"/>
    <w:rsid w:val="007D5272"/>
    <w:rsid w:val="007E41C5"/>
    <w:rsid w:val="007F6B28"/>
    <w:rsid w:val="008027F5"/>
    <w:rsid w:val="00805A47"/>
    <w:rsid w:val="00805BE0"/>
    <w:rsid w:val="00811F90"/>
    <w:rsid w:val="0082691F"/>
    <w:rsid w:val="00827378"/>
    <w:rsid w:val="00827C86"/>
    <w:rsid w:val="00840EA5"/>
    <w:rsid w:val="00846264"/>
    <w:rsid w:val="00847C87"/>
    <w:rsid w:val="0085266E"/>
    <w:rsid w:val="00861232"/>
    <w:rsid w:val="00863294"/>
    <w:rsid w:val="00875ECE"/>
    <w:rsid w:val="008805F9"/>
    <w:rsid w:val="00894CDF"/>
    <w:rsid w:val="008B4AD1"/>
    <w:rsid w:val="008B5CA0"/>
    <w:rsid w:val="008E4E70"/>
    <w:rsid w:val="008F2D52"/>
    <w:rsid w:val="00906F38"/>
    <w:rsid w:val="00907213"/>
    <w:rsid w:val="00917CB7"/>
    <w:rsid w:val="009228A6"/>
    <w:rsid w:val="009441F4"/>
    <w:rsid w:val="00956E40"/>
    <w:rsid w:val="00971F01"/>
    <w:rsid w:val="00994613"/>
    <w:rsid w:val="00994C76"/>
    <w:rsid w:val="00995783"/>
    <w:rsid w:val="009A2474"/>
    <w:rsid w:val="009A2FFE"/>
    <w:rsid w:val="009A789D"/>
    <w:rsid w:val="009B02A8"/>
    <w:rsid w:val="009B0D4F"/>
    <w:rsid w:val="009B1E5F"/>
    <w:rsid w:val="009B2EBF"/>
    <w:rsid w:val="009B6922"/>
    <w:rsid w:val="009B72A1"/>
    <w:rsid w:val="009B795A"/>
    <w:rsid w:val="009C613B"/>
    <w:rsid w:val="009E09EA"/>
    <w:rsid w:val="009E184D"/>
    <w:rsid w:val="009E3225"/>
    <w:rsid w:val="009F5452"/>
    <w:rsid w:val="009F5F9D"/>
    <w:rsid w:val="009F718E"/>
    <w:rsid w:val="00A03852"/>
    <w:rsid w:val="00A043F4"/>
    <w:rsid w:val="00A13EAD"/>
    <w:rsid w:val="00A14844"/>
    <w:rsid w:val="00A24C42"/>
    <w:rsid w:val="00A27F77"/>
    <w:rsid w:val="00A3399C"/>
    <w:rsid w:val="00A57996"/>
    <w:rsid w:val="00A73DA2"/>
    <w:rsid w:val="00AB48FC"/>
    <w:rsid w:val="00AB61DB"/>
    <w:rsid w:val="00AC6B73"/>
    <w:rsid w:val="00AD5A4F"/>
    <w:rsid w:val="00AE0790"/>
    <w:rsid w:val="00AE68C5"/>
    <w:rsid w:val="00AF2322"/>
    <w:rsid w:val="00AF6535"/>
    <w:rsid w:val="00B01BB2"/>
    <w:rsid w:val="00B06183"/>
    <w:rsid w:val="00B14DC5"/>
    <w:rsid w:val="00B157DA"/>
    <w:rsid w:val="00B23D37"/>
    <w:rsid w:val="00B349D2"/>
    <w:rsid w:val="00B44BE5"/>
    <w:rsid w:val="00B46E6B"/>
    <w:rsid w:val="00B508CE"/>
    <w:rsid w:val="00B57237"/>
    <w:rsid w:val="00B67DC0"/>
    <w:rsid w:val="00B73A93"/>
    <w:rsid w:val="00B74C3A"/>
    <w:rsid w:val="00B76760"/>
    <w:rsid w:val="00B77C07"/>
    <w:rsid w:val="00B85042"/>
    <w:rsid w:val="00B858A3"/>
    <w:rsid w:val="00B86BEC"/>
    <w:rsid w:val="00B952C7"/>
    <w:rsid w:val="00BA3A08"/>
    <w:rsid w:val="00BA3BF1"/>
    <w:rsid w:val="00BB0DE3"/>
    <w:rsid w:val="00BC3CC1"/>
    <w:rsid w:val="00BD76AD"/>
    <w:rsid w:val="00BE23BA"/>
    <w:rsid w:val="00BF6EFA"/>
    <w:rsid w:val="00C1247F"/>
    <w:rsid w:val="00C132F8"/>
    <w:rsid w:val="00C242BE"/>
    <w:rsid w:val="00C249C4"/>
    <w:rsid w:val="00C34AD3"/>
    <w:rsid w:val="00C400FF"/>
    <w:rsid w:val="00C403E8"/>
    <w:rsid w:val="00C42635"/>
    <w:rsid w:val="00CA7DF5"/>
    <w:rsid w:val="00CB2CBD"/>
    <w:rsid w:val="00CB7F7B"/>
    <w:rsid w:val="00CC124D"/>
    <w:rsid w:val="00CC4F04"/>
    <w:rsid w:val="00CC5634"/>
    <w:rsid w:val="00CD715F"/>
    <w:rsid w:val="00CF22BE"/>
    <w:rsid w:val="00CF24F7"/>
    <w:rsid w:val="00CF7366"/>
    <w:rsid w:val="00CF7594"/>
    <w:rsid w:val="00D13FCA"/>
    <w:rsid w:val="00D1573B"/>
    <w:rsid w:val="00D22291"/>
    <w:rsid w:val="00D23F22"/>
    <w:rsid w:val="00D262D2"/>
    <w:rsid w:val="00D40DA0"/>
    <w:rsid w:val="00D44C9E"/>
    <w:rsid w:val="00D47D5A"/>
    <w:rsid w:val="00D707BD"/>
    <w:rsid w:val="00D72811"/>
    <w:rsid w:val="00D72F8F"/>
    <w:rsid w:val="00D767DF"/>
    <w:rsid w:val="00D920E8"/>
    <w:rsid w:val="00D9477D"/>
    <w:rsid w:val="00D95EB7"/>
    <w:rsid w:val="00DA1A61"/>
    <w:rsid w:val="00DB7243"/>
    <w:rsid w:val="00DC1368"/>
    <w:rsid w:val="00DC1464"/>
    <w:rsid w:val="00DC707F"/>
    <w:rsid w:val="00DD1652"/>
    <w:rsid w:val="00DF1D9E"/>
    <w:rsid w:val="00E10021"/>
    <w:rsid w:val="00E16CDA"/>
    <w:rsid w:val="00E21E5C"/>
    <w:rsid w:val="00E373CA"/>
    <w:rsid w:val="00E63194"/>
    <w:rsid w:val="00E64CBC"/>
    <w:rsid w:val="00E75495"/>
    <w:rsid w:val="00E93345"/>
    <w:rsid w:val="00EA6A88"/>
    <w:rsid w:val="00EB11D0"/>
    <w:rsid w:val="00EC628A"/>
    <w:rsid w:val="00ED079B"/>
    <w:rsid w:val="00ED4B85"/>
    <w:rsid w:val="00ED5B18"/>
    <w:rsid w:val="00EE4ECC"/>
    <w:rsid w:val="00EF7625"/>
    <w:rsid w:val="00EF7964"/>
    <w:rsid w:val="00F0332E"/>
    <w:rsid w:val="00F0599C"/>
    <w:rsid w:val="00F11199"/>
    <w:rsid w:val="00F12630"/>
    <w:rsid w:val="00F14681"/>
    <w:rsid w:val="00F15087"/>
    <w:rsid w:val="00F16914"/>
    <w:rsid w:val="00F34F79"/>
    <w:rsid w:val="00F519BE"/>
    <w:rsid w:val="00F60A00"/>
    <w:rsid w:val="00F66EBE"/>
    <w:rsid w:val="00F81F00"/>
    <w:rsid w:val="00FA3918"/>
    <w:rsid w:val="00FB0176"/>
    <w:rsid w:val="00FB122C"/>
    <w:rsid w:val="00FB1527"/>
    <w:rsid w:val="00FC12A5"/>
    <w:rsid w:val="00FC4687"/>
    <w:rsid w:val="00FE1B2C"/>
    <w:rsid w:val="00FF13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124"/>
  <w15:chartTrackingRefBased/>
  <w15:docId w15:val="{1FEC74DF-A8C1-4202-96D3-24B569C4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C85"/>
    <w:pPr>
      <w:ind w:left="720"/>
      <w:contextualSpacing/>
    </w:pPr>
  </w:style>
  <w:style w:type="paragraph" w:styleId="Header">
    <w:name w:val="header"/>
    <w:basedOn w:val="Normal"/>
    <w:link w:val="HeaderChar"/>
    <w:uiPriority w:val="99"/>
    <w:unhideWhenUsed/>
    <w:rsid w:val="00875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ECE"/>
    <w:rPr>
      <w:lang w:val="en-GB"/>
    </w:rPr>
  </w:style>
  <w:style w:type="paragraph" w:styleId="Footer">
    <w:name w:val="footer"/>
    <w:basedOn w:val="Normal"/>
    <w:link w:val="FooterChar"/>
    <w:uiPriority w:val="99"/>
    <w:unhideWhenUsed/>
    <w:rsid w:val="00875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EC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10732">
      <w:bodyDiv w:val="1"/>
      <w:marLeft w:val="0"/>
      <w:marRight w:val="0"/>
      <w:marTop w:val="0"/>
      <w:marBottom w:val="0"/>
      <w:divBdr>
        <w:top w:val="none" w:sz="0" w:space="0" w:color="auto"/>
        <w:left w:val="none" w:sz="0" w:space="0" w:color="auto"/>
        <w:bottom w:val="none" w:sz="0" w:space="0" w:color="auto"/>
        <w:right w:val="none" w:sz="0" w:space="0" w:color="auto"/>
      </w:divBdr>
    </w:div>
    <w:div w:id="18369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12</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40</cp:revision>
  <dcterms:created xsi:type="dcterms:W3CDTF">2022-05-02T20:08:00Z</dcterms:created>
  <dcterms:modified xsi:type="dcterms:W3CDTF">2022-05-07T16:03:00Z</dcterms:modified>
</cp:coreProperties>
</file>