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2351" w14:textId="77777777" w:rsidR="00B22FDB" w:rsidRPr="002C2589" w:rsidRDefault="00103714">
      <w:pPr>
        <w:rPr>
          <w:u w:val="single"/>
          <w:rtl/>
        </w:rPr>
      </w:pPr>
      <w:r w:rsidRPr="002C2589">
        <w:rPr>
          <w:rFonts w:hint="cs"/>
          <w:u w:val="single"/>
          <w:rtl/>
        </w:rPr>
        <w:t>מילים לספסל תחנה חברתית לתרגום לערבית ולאנגלית:</w:t>
      </w:r>
    </w:p>
    <w:p w14:paraId="1CF68BE2" w14:textId="1E4A50C1" w:rsidR="00103714" w:rsidRDefault="002716CD" w:rsidP="002716CD">
      <w:r>
        <w:rPr>
          <w:rFonts w:hint="cs"/>
        </w:rPr>
        <w:t>W</w:t>
      </w:r>
      <w:r>
        <w:t>ords for a social workbench</w:t>
      </w:r>
    </w:p>
    <w:p w14:paraId="3D4E0099" w14:textId="77777777" w:rsidR="00651235" w:rsidRDefault="00651235" w:rsidP="00103714">
      <w:pPr>
        <w:rPr>
          <w:rFonts w:cs="Arial"/>
        </w:rPr>
      </w:pPr>
    </w:p>
    <w:p w14:paraId="39610C15" w14:textId="2E95C006" w:rsidR="00103714" w:rsidRDefault="00103714" w:rsidP="00103714">
      <w:r>
        <w:rPr>
          <w:rFonts w:cs="Arial"/>
          <w:rtl/>
        </w:rPr>
        <w:t>קשר</w:t>
      </w:r>
      <w:r w:rsidR="002716CD">
        <w:rPr>
          <w:rFonts w:cs="Arial"/>
        </w:rPr>
        <w:t xml:space="preserve"> Relationship - </w:t>
      </w:r>
      <w:r w:rsidR="00500076">
        <w:rPr>
          <w:rFonts w:cs="Arial" w:hint="cs"/>
          <w:rtl/>
        </w:rPr>
        <w:t xml:space="preserve">, </w:t>
      </w:r>
      <w:r w:rsidR="00500076">
        <w:rPr>
          <w:rFonts w:cs="Arial"/>
        </w:rPr>
        <w:t>Connection</w:t>
      </w:r>
    </w:p>
    <w:p w14:paraId="5B195732" w14:textId="46597BA3" w:rsidR="00103714" w:rsidRDefault="00103714" w:rsidP="00103714">
      <w:pPr>
        <w:rPr>
          <w:rtl/>
        </w:rPr>
      </w:pPr>
      <w:r>
        <w:rPr>
          <w:rFonts w:cs="Arial"/>
          <w:rtl/>
        </w:rPr>
        <w:t>צמיחה</w:t>
      </w:r>
      <w:r w:rsidR="002716CD">
        <w:rPr>
          <w:rFonts w:cs="Arial"/>
        </w:rPr>
        <w:t xml:space="preserve">Growth - </w:t>
      </w:r>
    </w:p>
    <w:p w14:paraId="763303A2" w14:textId="00D9E84C" w:rsidR="00103714" w:rsidRDefault="00103714" w:rsidP="00103714">
      <w:pPr>
        <w:rPr>
          <w:rtl/>
        </w:rPr>
      </w:pPr>
      <w:r>
        <w:rPr>
          <w:rFonts w:cs="Arial"/>
          <w:rtl/>
        </w:rPr>
        <w:t>קהילה</w:t>
      </w:r>
      <w:r w:rsidR="002716CD">
        <w:rPr>
          <w:rFonts w:cs="Arial"/>
        </w:rPr>
        <w:t xml:space="preserve">Community - </w:t>
      </w:r>
    </w:p>
    <w:p w14:paraId="1E1F6254" w14:textId="7CC2CD87" w:rsidR="00103714" w:rsidRDefault="00103714" w:rsidP="00103714">
      <w:pPr>
        <w:rPr>
          <w:rtl/>
        </w:rPr>
      </w:pPr>
      <w:r>
        <w:rPr>
          <w:rFonts w:cs="Arial"/>
          <w:rtl/>
        </w:rPr>
        <w:t>שינוי</w:t>
      </w:r>
      <w:r w:rsidR="002716CD">
        <w:rPr>
          <w:rFonts w:cs="Arial"/>
        </w:rPr>
        <w:t xml:space="preserve">Change - </w:t>
      </w:r>
    </w:p>
    <w:p w14:paraId="350BE963" w14:textId="700B18A8" w:rsidR="00103714" w:rsidRDefault="00103714" w:rsidP="00103714">
      <w:pPr>
        <w:rPr>
          <w:rtl/>
        </w:rPr>
      </w:pPr>
      <w:r>
        <w:rPr>
          <w:rFonts w:cs="Arial"/>
          <w:rtl/>
        </w:rPr>
        <w:t>התבוננות</w:t>
      </w:r>
      <w:r w:rsidR="002716CD">
        <w:rPr>
          <w:rFonts w:cs="Arial"/>
        </w:rPr>
        <w:t xml:space="preserve">Observation - </w:t>
      </w:r>
    </w:p>
    <w:p w14:paraId="25054FA3" w14:textId="511C3EB7" w:rsidR="00103714" w:rsidRDefault="00103714" w:rsidP="00103714">
      <w:r>
        <w:rPr>
          <w:rFonts w:cs="Arial"/>
          <w:rtl/>
        </w:rPr>
        <w:t>מנהיגות</w:t>
      </w:r>
      <w:r w:rsidR="002716CD">
        <w:rPr>
          <w:rFonts w:cs="Arial"/>
        </w:rPr>
        <w:t xml:space="preserve">Leadership - </w:t>
      </w:r>
    </w:p>
    <w:p w14:paraId="57CCDD6E" w14:textId="49D81C77" w:rsidR="00103714" w:rsidRDefault="00103714" w:rsidP="00103714">
      <w:pPr>
        <w:rPr>
          <w:rtl/>
        </w:rPr>
      </w:pPr>
      <w:r>
        <w:rPr>
          <w:rFonts w:cs="Arial"/>
          <w:rtl/>
        </w:rPr>
        <w:t>תהליך</w:t>
      </w:r>
      <w:r w:rsidR="002716CD">
        <w:rPr>
          <w:rFonts w:cs="Arial"/>
        </w:rPr>
        <w:t xml:space="preserve">Process - </w:t>
      </w:r>
    </w:p>
    <w:p w14:paraId="6957AE28" w14:textId="6FDFFA42" w:rsidR="00103714" w:rsidRDefault="00103714" w:rsidP="00103714">
      <w:pPr>
        <w:rPr>
          <w:rtl/>
        </w:rPr>
      </w:pPr>
      <w:r>
        <w:rPr>
          <w:rFonts w:cs="Arial"/>
          <w:rtl/>
        </w:rPr>
        <w:t>אקטיביזם</w:t>
      </w:r>
      <w:r w:rsidR="002716CD">
        <w:rPr>
          <w:rFonts w:cs="Arial"/>
        </w:rPr>
        <w:t xml:space="preserve">Activism - </w:t>
      </w:r>
    </w:p>
    <w:p w14:paraId="63C135A1" w14:textId="62C2C2E9" w:rsidR="00103714" w:rsidRDefault="00103714" w:rsidP="00103714">
      <w:pPr>
        <w:rPr>
          <w:rtl/>
        </w:rPr>
      </w:pPr>
      <w:r>
        <w:rPr>
          <w:rFonts w:cs="Arial"/>
          <w:rtl/>
        </w:rPr>
        <w:t>שייכות</w:t>
      </w:r>
      <w:r w:rsidR="002716CD">
        <w:rPr>
          <w:rFonts w:cs="Arial"/>
        </w:rPr>
        <w:t xml:space="preserve">Belonging - </w:t>
      </w:r>
    </w:p>
    <w:p w14:paraId="0633606C" w14:textId="7CF71131" w:rsidR="00103714" w:rsidRDefault="00103714" w:rsidP="00103714">
      <w:pPr>
        <w:rPr>
          <w:rtl/>
        </w:rPr>
      </w:pPr>
      <w:r>
        <w:rPr>
          <w:rFonts w:cs="Arial"/>
          <w:rtl/>
        </w:rPr>
        <w:t>משמעותיות</w:t>
      </w:r>
      <w:r w:rsidR="002716CD">
        <w:rPr>
          <w:rFonts w:cs="Arial"/>
        </w:rPr>
        <w:t xml:space="preserve">Significance - </w:t>
      </w:r>
    </w:p>
    <w:p w14:paraId="7C06B72B" w14:textId="297EB8E7" w:rsidR="00103714" w:rsidRDefault="00103714" w:rsidP="00103714">
      <w:pPr>
        <w:rPr>
          <w:rtl/>
        </w:rPr>
      </w:pPr>
      <w:r>
        <w:rPr>
          <w:rFonts w:cs="Arial"/>
          <w:rtl/>
        </w:rPr>
        <w:t>שותפות</w:t>
      </w:r>
      <w:r w:rsidR="002716CD">
        <w:rPr>
          <w:rFonts w:cs="Arial"/>
        </w:rPr>
        <w:t xml:space="preserve">Partnership - </w:t>
      </w:r>
    </w:p>
    <w:p w14:paraId="28ADE5B5" w14:textId="7A80CFBD" w:rsidR="00103714" w:rsidRDefault="00103714" w:rsidP="00103714">
      <w:pPr>
        <w:rPr>
          <w:rtl/>
        </w:rPr>
      </w:pPr>
      <w:r>
        <w:rPr>
          <w:rFonts w:cs="Arial"/>
          <w:rtl/>
        </w:rPr>
        <w:t>מבוגר.ת משמעותי.ת</w:t>
      </w:r>
      <w:r w:rsidR="002716CD">
        <w:rPr>
          <w:rFonts w:cs="Arial"/>
        </w:rPr>
        <w:t xml:space="preserve">Significant adult - </w:t>
      </w:r>
    </w:p>
    <w:p w14:paraId="3252189C" w14:textId="0129F9E4" w:rsidR="00103714" w:rsidRDefault="00103714" w:rsidP="00103714">
      <w:r>
        <w:rPr>
          <w:rFonts w:cs="Arial"/>
          <w:rtl/>
        </w:rPr>
        <w:t>מעורבות</w:t>
      </w:r>
      <w:r w:rsidR="002716CD">
        <w:rPr>
          <w:rFonts w:cs="Arial"/>
        </w:rPr>
        <w:t xml:space="preserve">Involvement - </w:t>
      </w:r>
    </w:p>
    <w:p w14:paraId="1286F9EF" w14:textId="68886BC8" w:rsidR="00103714" w:rsidRDefault="00103714" w:rsidP="00103714">
      <w:pPr>
        <w:rPr>
          <w:rtl/>
        </w:rPr>
      </w:pPr>
      <w:r>
        <w:rPr>
          <w:rFonts w:cs="Arial"/>
          <w:rtl/>
        </w:rPr>
        <w:t>אותנטיות</w:t>
      </w:r>
      <w:r w:rsidR="002716CD">
        <w:rPr>
          <w:rFonts w:cs="Arial"/>
        </w:rPr>
        <w:t xml:space="preserve">Authenticity - </w:t>
      </w:r>
    </w:p>
    <w:p w14:paraId="5F2EF075" w14:textId="27E0AFBF" w:rsidR="00103714" w:rsidRDefault="00103714" w:rsidP="00103714">
      <w:pPr>
        <w:rPr>
          <w:rtl/>
        </w:rPr>
      </w:pPr>
      <w:r>
        <w:rPr>
          <w:rFonts w:cs="Arial"/>
          <w:rtl/>
        </w:rPr>
        <w:t>חינוך טיפול</w:t>
      </w:r>
      <w:r w:rsidR="002716CD">
        <w:rPr>
          <w:rFonts w:cs="Arial"/>
        </w:rPr>
        <w:t xml:space="preserve">Education care - </w:t>
      </w:r>
    </w:p>
    <w:p w14:paraId="26CB9FE8" w14:textId="0DB5AB65" w:rsidR="00103714" w:rsidRDefault="00103714" w:rsidP="00103714">
      <w:pPr>
        <w:rPr>
          <w:rtl/>
        </w:rPr>
      </w:pPr>
      <w:r>
        <w:rPr>
          <w:rFonts w:cs="Arial"/>
          <w:rtl/>
        </w:rPr>
        <w:t>דוגמה אישית</w:t>
      </w:r>
      <w:r w:rsidR="002716CD">
        <w:rPr>
          <w:rFonts w:cs="Arial"/>
        </w:rPr>
        <w:t xml:space="preserve">Personal example - </w:t>
      </w:r>
    </w:p>
    <w:p w14:paraId="6CC2543B" w14:textId="0507F200" w:rsidR="00103714" w:rsidRDefault="00103714" w:rsidP="00103714">
      <w:r>
        <w:rPr>
          <w:rFonts w:cs="Arial"/>
          <w:rtl/>
        </w:rPr>
        <w:t>הקשבה</w:t>
      </w:r>
      <w:r w:rsidR="008E39C2">
        <w:rPr>
          <w:rFonts w:cs="Arial"/>
        </w:rPr>
        <w:t xml:space="preserve">Listening - </w:t>
      </w:r>
    </w:p>
    <w:p w14:paraId="76264A2D" w14:textId="2705BBD5" w:rsidR="002C2589" w:rsidRDefault="00103714" w:rsidP="00103714">
      <w:r>
        <w:rPr>
          <w:rFonts w:cs="Arial"/>
          <w:rtl/>
        </w:rPr>
        <w:t>יצירתיות</w:t>
      </w:r>
      <w:r w:rsidR="008E39C2">
        <w:rPr>
          <w:rFonts w:cs="Arial"/>
        </w:rPr>
        <w:t xml:space="preserve">Creativity - </w:t>
      </w:r>
    </w:p>
    <w:p w14:paraId="1B263626" w14:textId="154C562F" w:rsidR="00103714" w:rsidRDefault="00103714" w:rsidP="00B52CAB">
      <w:pPr>
        <w:bidi w:val="0"/>
        <w:rPr>
          <w:rtl/>
        </w:rPr>
      </w:pPr>
    </w:p>
    <w:sectPr w:rsidR="00103714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14"/>
    <w:rsid w:val="00103714"/>
    <w:rsid w:val="002716CD"/>
    <w:rsid w:val="002C2589"/>
    <w:rsid w:val="00500076"/>
    <w:rsid w:val="00651235"/>
    <w:rsid w:val="006B7405"/>
    <w:rsid w:val="00756142"/>
    <w:rsid w:val="008E39C2"/>
    <w:rsid w:val="009245A7"/>
    <w:rsid w:val="00A43CF1"/>
    <w:rsid w:val="00B52CAB"/>
    <w:rsid w:val="00D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B917"/>
  <w15:chartTrackingRefBased/>
  <w15:docId w15:val="{1FB85122-5EED-4736-A887-FD743A1C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Tsoran</dc:creator>
  <cp:keywords/>
  <dc:description/>
  <cp:lastModifiedBy>mailshelnava@gmail.com</cp:lastModifiedBy>
  <cp:revision>2</cp:revision>
  <dcterms:created xsi:type="dcterms:W3CDTF">2022-05-05T16:08:00Z</dcterms:created>
  <dcterms:modified xsi:type="dcterms:W3CDTF">2022-05-05T16:08:00Z</dcterms:modified>
</cp:coreProperties>
</file>