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2B7B0" w14:textId="3B0CFAAC" w:rsidR="00A15EFB" w:rsidRPr="006B0283" w:rsidRDefault="0049234A" w:rsidP="00303E99">
      <w:pPr>
        <w:spacing w:after="240" w:line="576" w:lineRule="auto"/>
        <w:ind w:right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  <w:color w:val="auto"/>
          <w:sz w:val="24"/>
        </w:rPr>
        <w:t xml:space="preserve">Prévalence et facteurs de risque des symptômes liés </w:t>
      </w:r>
      <w:r w:rsidR="00675555">
        <w:rPr>
          <w:rFonts w:ascii="Times New Roman" w:hAnsi="Times New Roman"/>
          <w:b/>
          <w:color w:val="auto"/>
          <w:sz w:val="24"/>
        </w:rPr>
        <w:t>au burnout</w:t>
      </w:r>
      <w:r>
        <w:rPr>
          <w:rFonts w:ascii="Times New Roman" w:hAnsi="Times New Roman"/>
          <w:b/>
          <w:color w:val="auto"/>
          <w:sz w:val="24"/>
        </w:rPr>
        <w:t xml:space="preserve"> chez les internes en médecine</w:t>
      </w:r>
      <w:r>
        <w:rPr>
          <w:rFonts w:ascii="Times New Roman" w:hAnsi="Times New Roman"/>
          <w:b/>
          <w:color w:val="auto"/>
          <w:sz w:val="26"/>
        </w:rPr>
        <w:t xml:space="preserve"> </w:t>
      </w:r>
      <w:r>
        <w:rPr>
          <w:rFonts w:ascii="Times New Roman" w:hAnsi="Times New Roman"/>
          <w:b/>
          <w:color w:val="auto"/>
          <w:sz w:val="26"/>
        </w:rPr>
        <w:br/>
      </w:r>
      <w:r>
        <w:rPr>
          <w:rFonts w:ascii="Times New Roman" w:hAnsi="Times New Roman"/>
          <w:b/>
          <w:color w:val="000000" w:themeColor="text1"/>
          <w:sz w:val="24"/>
        </w:rPr>
        <w:t>Résumé</w:t>
      </w:r>
      <w:r>
        <w:rPr>
          <w:rFonts w:ascii="Times New Roman" w:hAnsi="Times New Roman"/>
          <w:i/>
          <w:color w:val="000000" w:themeColor="text1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Contexte :</w:t>
      </w:r>
      <w:r>
        <w:rPr>
          <w:rFonts w:ascii="Times New Roman" w:hAnsi="Times New Roman"/>
          <w:color w:val="000000" w:themeColor="text1"/>
          <w:sz w:val="20"/>
        </w:rPr>
        <w:t xml:space="preserve"> Les facteurs de stress auxquels les étudiants sont exposés peuvent augmenter le risque de symptômes liés au stress. Nous av</w:t>
      </w:r>
      <w:r w:rsidR="0079549A">
        <w:rPr>
          <w:rFonts w:ascii="Times New Roman" w:hAnsi="Times New Roman"/>
          <w:color w:val="000000" w:themeColor="text1"/>
          <w:sz w:val="20"/>
        </w:rPr>
        <w:t>i</w:t>
      </w:r>
      <w:r>
        <w:rPr>
          <w:rFonts w:ascii="Times New Roman" w:hAnsi="Times New Roman"/>
          <w:color w:val="000000" w:themeColor="text1"/>
          <w:sz w:val="20"/>
        </w:rPr>
        <w:t xml:space="preserve">ons pour objectif d’étudier la prévalence et les corrélats de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 (</w:t>
      </w:r>
      <w:r>
        <w:rPr>
          <w:rFonts w:ascii="Times New Roman" w:hAnsi="Times New Roman"/>
          <w:color w:val="000000" w:themeColor="text1"/>
          <w:sz w:val="20"/>
        </w:rPr>
        <w:t>épuisement professionnel</w:t>
      </w:r>
      <w:r w:rsidR="00675555">
        <w:rPr>
          <w:rFonts w:ascii="Times New Roman" w:hAnsi="Times New Roman"/>
          <w:color w:val="000000" w:themeColor="text1"/>
          <w:sz w:val="20"/>
        </w:rPr>
        <w:t>)</w:t>
      </w:r>
      <w:r>
        <w:rPr>
          <w:rFonts w:ascii="Times New Roman" w:hAnsi="Times New Roman"/>
          <w:color w:val="000000" w:themeColor="text1"/>
          <w:sz w:val="20"/>
        </w:rPr>
        <w:t xml:space="preserve"> chez </w:t>
      </w:r>
      <w:r w:rsidR="0079549A">
        <w:rPr>
          <w:rFonts w:ascii="Times New Roman" w:hAnsi="Times New Roman"/>
          <w:color w:val="000000" w:themeColor="text1"/>
          <w:sz w:val="20"/>
        </w:rPr>
        <w:t>l</w:t>
      </w:r>
      <w:r>
        <w:rPr>
          <w:rFonts w:ascii="Times New Roman" w:hAnsi="Times New Roman"/>
          <w:color w:val="000000" w:themeColor="text1"/>
          <w:sz w:val="20"/>
        </w:rPr>
        <w:t xml:space="preserve">es internes en médecine. 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Méthodes :</w:t>
      </w:r>
      <w:r>
        <w:rPr>
          <w:rFonts w:ascii="Times New Roman" w:hAnsi="Times New Roman"/>
          <w:color w:val="000000" w:themeColor="text1"/>
          <w:sz w:val="20"/>
        </w:rPr>
        <w:t xml:space="preserve"> Un questionnaire détaillé a été envoyé à 709 internes en médecine afin d’évaluer les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, l’engagement au travail, la cadence et la quantité de travail, les besoins en matière de récupération et l’optimisme dispositionnel. Des internes contactés, 426 ont répondu (60,1 %). Les groupes avec et sans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 ont été comparés à l’aide d’une analyse de régression logistique multivariable, afin d’identifier des corrélats aux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>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 xml:space="preserve">Résultats : </w:t>
      </w:r>
      <w:r>
        <w:rPr>
          <w:rFonts w:ascii="Times New Roman" w:hAnsi="Times New Roman"/>
          <w:color w:val="000000" w:themeColor="text1"/>
          <w:sz w:val="20"/>
        </w:rPr>
        <w:t xml:space="preserve">Parmi les internes, 30,5 % satisfaisaient les critères des symptômes modérés à sévères indicateurs </w:t>
      </w:r>
      <w:r w:rsidR="00675555">
        <w:rPr>
          <w:rFonts w:ascii="Times New Roman" w:hAnsi="Times New Roman"/>
          <w:color w:val="000000" w:themeColor="text1"/>
          <w:sz w:val="20"/>
        </w:rPr>
        <w:t>de burnout</w:t>
      </w:r>
      <w:r>
        <w:rPr>
          <w:rFonts w:ascii="Times New Roman" w:hAnsi="Times New Roman"/>
          <w:color w:val="000000" w:themeColor="text1"/>
          <w:sz w:val="20"/>
        </w:rPr>
        <w:t xml:space="preserve">, et 16 (3,8 %) des symptômes sévères. La prévalence était supérieure à celle observée dans le groupe de référence néerlandais, principalement en raison de l’épuisement émotionnel (IC à 95 % : 17,1-17,9) et de la dépersonnalisation (IC à 95 % : 7,3-7,7), mais pas en raison de l’accomplissement personnel. Les corrélats indépendants pour les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 étaient de faibles niveaux de dévouement au travail (IC à 95 % : 0,26-0,79), une cadence et une quantité de travail élevées (IC à 95 % : 1,01-1,05), et un faible optimisme dispositionnel (IC à 95 % : 0,78-0,95).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Limitations</w:t>
      </w:r>
      <w:r>
        <w:rPr>
          <w:rFonts w:ascii="Times New Roman" w:hAnsi="Times New Roman"/>
          <w:color w:val="000000" w:themeColor="text1"/>
          <w:sz w:val="20"/>
        </w:rPr>
        <w:t xml:space="preserve"> : </w:t>
      </w:r>
      <w:r w:rsidR="00675555">
        <w:rPr>
          <w:rFonts w:ascii="Times New Roman" w:hAnsi="Times New Roman"/>
          <w:color w:val="000000" w:themeColor="text1"/>
          <w:sz w:val="20"/>
        </w:rPr>
        <w:t>L</w:t>
      </w:r>
      <w:r>
        <w:rPr>
          <w:rFonts w:ascii="Times New Roman" w:hAnsi="Times New Roman"/>
          <w:color w:val="000000" w:themeColor="text1"/>
          <w:sz w:val="20"/>
        </w:rPr>
        <w:t xml:space="preserve">a conception de l’étude </w:t>
      </w:r>
      <w:r w:rsidR="00675555">
        <w:rPr>
          <w:rFonts w:ascii="Times New Roman" w:hAnsi="Times New Roman"/>
          <w:color w:val="000000" w:themeColor="text1"/>
          <w:sz w:val="20"/>
        </w:rPr>
        <w:t xml:space="preserve">de nature transversale </w:t>
      </w:r>
      <w:r>
        <w:rPr>
          <w:rFonts w:ascii="Times New Roman" w:hAnsi="Times New Roman"/>
          <w:color w:val="000000" w:themeColor="text1"/>
          <w:sz w:val="20"/>
        </w:rPr>
        <w:t xml:space="preserve">ne peut pas démêler la cause de l’effet et comprend un instantané </w:t>
      </w:r>
      <w:r w:rsidR="006E5865">
        <w:rPr>
          <w:rFonts w:ascii="Times New Roman" w:hAnsi="Times New Roman"/>
          <w:color w:val="000000" w:themeColor="text1"/>
          <w:sz w:val="20"/>
        </w:rPr>
        <w:t>du ressenti</w:t>
      </w:r>
      <w:r>
        <w:rPr>
          <w:rFonts w:ascii="Times New Roman" w:hAnsi="Times New Roman"/>
          <w:color w:val="000000" w:themeColor="text1"/>
          <w:sz w:val="20"/>
        </w:rPr>
        <w:t xml:space="preserve"> de</w:t>
      </w:r>
      <w:r w:rsidR="006E5865">
        <w:rPr>
          <w:rFonts w:ascii="Times New Roman" w:hAnsi="Times New Roman"/>
          <w:color w:val="000000" w:themeColor="text1"/>
          <w:sz w:val="20"/>
        </w:rPr>
        <w:t>s</w:t>
      </w:r>
      <w:r>
        <w:rPr>
          <w:rFonts w:ascii="Times New Roman" w:hAnsi="Times New Roman"/>
          <w:color w:val="000000" w:themeColor="text1"/>
          <w:sz w:val="20"/>
        </w:rPr>
        <w:t xml:space="preserve"> personnes. Par conséquent, les résultats doivent être confirmés dans des études prospectives avec des données plus récentes.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0"/>
        </w:rPr>
        <w:t>Conclusions :</w:t>
      </w:r>
      <w:r>
        <w:rPr>
          <w:rFonts w:ascii="Times New Roman" w:hAnsi="Times New Roman"/>
          <w:color w:val="000000" w:themeColor="text1"/>
          <w:sz w:val="20"/>
        </w:rPr>
        <w:t xml:space="preserve"> Chez les internes en médecine, la prévalence des </w:t>
      </w:r>
      <w:r>
        <w:rPr>
          <w:rFonts w:ascii="Times New Roman" w:hAnsi="Times New Roman"/>
          <w:color w:val="000000" w:themeColor="text1"/>
          <w:sz w:val="20"/>
        </w:rPr>
        <w:lastRenderedPageBreak/>
        <w:t xml:space="preserve">symptômes liés </w:t>
      </w:r>
      <w:r w:rsidR="00675555">
        <w:rPr>
          <w:rFonts w:ascii="Times New Roman" w:hAnsi="Times New Roman"/>
          <w:color w:val="000000" w:themeColor="text1"/>
          <w:sz w:val="20"/>
        </w:rPr>
        <w:t>burnout</w:t>
      </w:r>
      <w:r>
        <w:rPr>
          <w:rFonts w:ascii="Times New Roman" w:hAnsi="Times New Roman"/>
          <w:color w:val="000000" w:themeColor="text1"/>
          <w:sz w:val="20"/>
        </w:rPr>
        <w:t xml:space="preserve"> était élevée et associée à des facteurs de risque liés à la charge de travail et à la personnalité. Les initiatives futures devraient être conçues pour identifier rapidement les facteurs de risque chez les jeunes médecins afin de prévenir les symptômes </w:t>
      </w:r>
      <w:r w:rsidR="00675555">
        <w:rPr>
          <w:rFonts w:ascii="Times New Roman" w:hAnsi="Times New Roman"/>
          <w:color w:val="000000" w:themeColor="text1"/>
          <w:sz w:val="20"/>
        </w:rPr>
        <w:t>de burnout</w:t>
      </w:r>
      <w:r>
        <w:rPr>
          <w:rFonts w:ascii="Times New Roman" w:hAnsi="Times New Roman"/>
          <w:color w:val="000000" w:themeColor="text1"/>
          <w:sz w:val="20"/>
        </w:rPr>
        <w:t xml:space="preserve"> par l’intermédiaire d’interventions dirigées par les organismes.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color w:val="000000" w:themeColor="text1"/>
        </w:rPr>
        <w:t xml:space="preserve">Mots-clés : interne en médecine, </w:t>
      </w:r>
      <w:r w:rsidR="00782E45">
        <w:rPr>
          <w:rFonts w:ascii="Times New Roman" w:hAnsi="Times New Roman"/>
          <w:b/>
          <w:color w:val="000000" w:themeColor="text1"/>
        </w:rPr>
        <w:t>burnout (</w:t>
      </w:r>
      <w:r>
        <w:rPr>
          <w:rFonts w:ascii="Times New Roman" w:hAnsi="Times New Roman"/>
          <w:b/>
          <w:color w:val="000000" w:themeColor="text1"/>
        </w:rPr>
        <w:t>épuisement professionnel</w:t>
      </w:r>
      <w:r w:rsidR="00782E45">
        <w:rPr>
          <w:rFonts w:ascii="Times New Roman" w:hAnsi="Times New Roman"/>
          <w:b/>
          <w:color w:val="000000" w:themeColor="text1"/>
        </w:rPr>
        <w:t>)</w:t>
      </w:r>
      <w:r>
        <w:rPr>
          <w:rFonts w:ascii="Times New Roman" w:hAnsi="Times New Roman"/>
          <w:b/>
          <w:color w:val="000000" w:themeColor="text1"/>
        </w:rPr>
        <w:t>, prévalence, corrélat</w:t>
      </w:r>
    </w:p>
    <w:sectPr w:rsidR="00A15EFB" w:rsidRPr="006B0283">
      <w:footerReference w:type="default" r:id="rId8"/>
      <w:pgSz w:w="12240" w:h="15840"/>
      <w:pgMar w:top="1417" w:right="1417" w:bottom="1417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2E6E" w14:textId="77777777" w:rsidR="00872E01" w:rsidRDefault="00872E01">
      <w:pPr>
        <w:spacing w:after="0" w:line="240" w:lineRule="auto"/>
      </w:pPr>
      <w:r>
        <w:separator/>
      </w:r>
    </w:p>
  </w:endnote>
  <w:endnote w:type="continuationSeparator" w:id="0">
    <w:p w14:paraId="55621613" w14:textId="77777777" w:rsidR="00872E01" w:rsidRDefault="0087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9F4" w14:textId="317F9492" w:rsidR="00007495" w:rsidRDefault="00007495">
    <w:pPr>
      <w:tabs>
        <w:tab w:val="center" w:pos="4536"/>
        <w:tab w:val="right" w:pos="9072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6B0283">
      <w:t>1</w:t>
    </w:r>
    <w:r>
      <w:fldChar w:fldCharType="end"/>
    </w:r>
  </w:p>
  <w:p w14:paraId="245056AB" w14:textId="77777777" w:rsidR="00007495" w:rsidRDefault="00007495">
    <w:pPr>
      <w:tabs>
        <w:tab w:val="center" w:pos="4536"/>
        <w:tab w:val="right" w:pos="9072"/>
      </w:tabs>
      <w:spacing w:after="1416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0AC6" w14:textId="77777777" w:rsidR="00872E01" w:rsidRDefault="00872E01">
      <w:pPr>
        <w:spacing w:after="0" w:line="240" w:lineRule="auto"/>
      </w:pPr>
      <w:r>
        <w:separator/>
      </w:r>
    </w:p>
  </w:footnote>
  <w:footnote w:type="continuationSeparator" w:id="0">
    <w:p w14:paraId="2673A885" w14:textId="77777777" w:rsidR="00872E01" w:rsidRDefault="0087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734"/>
    <w:multiLevelType w:val="multilevel"/>
    <w:tmpl w:val="77CA0D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4AC0017"/>
    <w:multiLevelType w:val="multilevel"/>
    <w:tmpl w:val="1D50E1C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1757046965">
    <w:abstractNumId w:val="0"/>
  </w:num>
  <w:num w:numId="2" w16cid:durableId="25108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5vtzvrert2fze95whxxt0xdpe202rzdppa&quot;&gt;Burnout medical interns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3&lt;/item&gt;&lt;item&gt;54&lt;/item&gt;&lt;item&gt;56&lt;/item&gt;&lt;/record-ids&gt;&lt;/item&gt;&lt;/Libraries&gt;"/>
  </w:docVars>
  <w:rsids>
    <w:rsidRoot w:val="00A15EFB"/>
    <w:rsid w:val="00003C46"/>
    <w:rsid w:val="00007495"/>
    <w:rsid w:val="00007AD5"/>
    <w:rsid w:val="00012B2D"/>
    <w:rsid w:val="000130DE"/>
    <w:rsid w:val="00014D21"/>
    <w:rsid w:val="00015613"/>
    <w:rsid w:val="000163A3"/>
    <w:rsid w:val="00016F99"/>
    <w:rsid w:val="000173D9"/>
    <w:rsid w:val="00017F20"/>
    <w:rsid w:val="000204DA"/>
    <w:rsid w:val="00021F14"/>
    <w:rsid w:val="000223D9"/>
    <w:rsid w:val="00023D53"/>
    <w:rsid w:val="000252F3"/>
    <w:rsid w:val="00026B49"/>
    <w:rsid w:val="0003160D"/>
    <w:rsid w:val="00031906"/>
    <w:rsid w:val="000368A4"/>
    <w:rsid w:val="00041177"/>
    <w:rsid w:val="000417DF"/>
    <w:rsid w:val="00045BBE"/>
    <w:rsid w:val="000478B4"/>
    <w:rsid w:val="00050401"/>
    <w:rsid w:val="00052035"/>
    <w:rsid w:val="000536A7"/>
    <w:rsid w:val="00053952"/>
    <w:rsid w:val="00056A18"/>
    <w:rsid w:val="00056D2F"/>
    <w:rsid w:val="00057CF5"/>
    <w:rsid w:val="00067894"/>
    <w:rsid w:val="000707EE"/>
    <w:rsid w:val="00070FD5"/>
    <w:rsid w:val="000711F7"/>
    <w:rsid w:val="00071261"/>
    <w:rsid w:val="00073932"/>
    <w:rsid w:val="00083E12"/>
    <w:rsid w:val="00091E1E"/>
    <w:rsid w:val="00093FBA"/>
    <w:rsid w:val="000941A4"/>
    <w:rsid w:val="00094848"/>
    <w:rsid w:val="00094B38"/>
    <w:rsid w:val="00095F4F"/>
    <w:rsid w:val="0009701F"/>
    <w:rsid w:val="0009730D"/>
    <w:rsid w:val="000A178D"/>
    <w:rsid w:val="000A1D75"/>
    <w:rsid w:val="000A34EB"/>
    <w:rsid w:val="000A446D"/>
    <w:rsid w:val="000B181D"/>
    <w:rsid w:val="000B300F"/>
    <w:rsid w:val="000B34F6"/>
    <w:rsid w:val="000B5CB6"/>
    <w:rsid w:val="000C0142"/>
    <w:rsid w:val="000C3B0A"/>
    <w:rsid w:val="000C416E"/>
    <w:rsid w:val="000C5B98"/>
    <w:rsid w:val="000C7548"/>
    <w:rsid w:val="000D1803"/>
    <w:rsid w:val="000D1B9E"/>
    <w:rsid w:val="000D2B87"/>
    <w:rsid w:val="000D40C2"/>
    <w:rsid w:val="000D7041"/>
    <w:rsid w:val="000E0323"/>
    <w:rsid w:val="000E1F3B"/>
    <w:rsid w:val="000E2DC8"/>
    <w:rsid w:val="000F16A9"/>
    <w:rsid w:val="000F30A6"/>
    <w:rsid w:val="000F659D"/>
    <w:rsid w:val="000F6B8B"/>
    <w:rsid w:val="001016B4"/>
    <w:rsid w:val="001035D6"/>
    <w:rsid w:val="00107FDA"/>
    <w:rsid w:val="00110157"/>
    <w:rsid w:val="001138D6"/>
    <w:rsid w:val="00114798"/>
    <w:rsid w:val="001167F3"/>
    <w:rsid w:val="00116C04"/>
    <w:rsid w:val="00121D33"/>
    <w:rsid w:val="00133568"/>
    <w:rsid w:val="001335EF"/>
    <w:rsid w:val="001409EE"/>
    <w:rsid w:val="00144E7E"/>
    <w:rsid w:val="00145AA7"/>
    <w:rsid w:val="0014717A"/>
    <w:rsid w:val="00147325"/>
    <w:rsid w:val="00150450"/>
    <w:rsid w:val="00150941"/>
    <w:rsid w:val="001570B9"/>
    <w:rsid w:val="001600C3"/>
    <w:rsid w:val="001617B3"/>
    <w:rsid w:val="00163113"/>
    <w:rsid w:val="001667E4"/>
    <w:rsid w:val="00166A61"/>
    <w:rsid w:val="001801F5"/>
    <w:rsid w:val="0018188F"/>
    <w:rsid w:val="00181B1C"/>
    <w:rsid w:val="001832F6"/>
    <w:rsid w:val="00186620"/>
    <w:rsid w:val="00187AAC"/>
    <w:rsid w:val="00193DC9"/>
    <w:rsid w:val="001969CB"/>
    <w:rsid w:val="001A015D"/>
    <w:rsid w:val="001A2EF0"/>
    <w:rsid w:val="001A4E53"/>
    <w:rsid w:val="001A6413"/>
    <w:rsid w:val="001B2FB2"/>
    <w:rsid w:val="001B4961"/>
    <w:rsid w:val="001B6536"/>
    <w:rsid w:val="001C1EED"/>
    <w:rsid w:val="001C47B8"/>
    <w:rsid w:val="001C5353"/>
    <w:rsid w:val="001C54DA"/>
    <w:rsid w:val="001C575F"/>
    <w:rsid w:val="001D0E7D"/>
    <w:rsid w:val="001D5CB4"/>
    <w:rsid w:val="001E6E73"/>
    <w:rsid w:val="001F0D98"/>
    <w:rsid w:val="001F5307"/>
    <w:rsid w:val="001F7FD6"/>
    <w:rsid w:val="00200E49"/>
    <w:rsid w:val="0020489D"/>
    <w:rsid w:val="002057EA"/>
    <w:rsid w:val="002064CD"/>
    <w:rsid w:val="00210717"/>
    <w:rsid w:val="00212C00"/>
    <w:rsid w:val="00212DB3"/>
    <w:rsid w:val="002135EA"/>
    <w:rsid w:val="002138C2"/>
    <w:rsid w:val="00213DDB"/>
    <w:rsid w:val="00215169"/>
    <w:rsid w:val="00216698"/>
    <w:rsid w:val="00224BAE"/>
    <w:rsid w:val="00224C2C"/>
    <w:rsid w:val="00225754"/>
    <w:rsid w:val="00226BF2"/>
    <w:rsid w:val="00226FBE"/>
    <w:rsid w:val="002323C6"/>
    <w:rsid w:val="00235325"/>
    <w:rsid w:val="00236EED"/>
    <w:rsid w:val="00242E25"/>
    <w:rsid w:val="00243C8D"/>
    <w:rsid w:val="00243CBB"/>
    <w:rsid w:val="00246592"/>
    <w:rsid w:val="00254FEA"/>
    <w:rsid w:val="00264A28"/>
    <w:rsid w:val="00266838"/>
    <w:rsid w:val="00266B30"/>
    <w:rsid w:val="00270D51"/>
    <w:rsid w:val="002747B3"/>
    <w:rsid w:val="00277ADF"/>
    <w:rsid w:val="00285A2B"/>
    <w:rsid w:val="00287960"/>
    <w:rsid w:val="00291102"/>
    <w:rsid w:val="0029115E"/>
    <w:rsid w:val="00293999"/>
    <w:rsid w:val="00297E01"/>
    <w:rsid w:val="002A0CB1"/>
    <w:rsid w:val="002A0D89"/>
    <w:rsid w:val="002A0E31"/>
    <w:rsid w:val="002A552F"/>
    <w:rsid w:val="002B0805"/>
    <w:rsid w:val="002B0D13"/>
    <w:rsid w:val="002B2998"/>
    <w:rsid w:val="002B3D3D"/>
    <w:rsid w:val="002C0168"/>
    <w:rsid w:val="002C167D"/>
    <w:rsid w:val="002D0446"/>
    <w:rsid w:val="002D169F"/>
    <w:rsid w:val="002D600F"/>
    <w:rsid w:val="002E0579"/>
    <w:rsid w:val="002E1738"/>
    <w:rsid w:val="002E209C"/>
    <w:rsid w:val="002E2DBB"/>
    <w:rsid w:val="002E59C8"/>
    <w:rsid w:val="002E699D"/>
    <w:rsid w:val="002E7733"/>
    <w:rsid w:val="002F0B56"/>
    <w:rsid w:val="002F1A58"/>
    <w:rsid w:val="002F27DD"/>
    <w:rsid w:val="002F737B"/>
    <w:rsid w:val="003007DB"/>
    <w:rsid w:val="00300978"/>
    <w:rsid w:val="00301CEA"/>
    <w:rsid w:val="0030257D"/>
    <w:rsid w:val="00303E99"/>
    <w:rsid w:val="0030785D"/>
    <w:rsid w:val="00313C28"/>
    <w:rsid w:val="00314085"/>
    <w:rsid w:val="003211AD"/>
    <w:rsid w:val="00321DD4"/>
    <w:rsid w:val="0032675E"/>
    <w:rsid w:val="00333AC6"/>
    <w:rsid w:val="0033401D"/>
    <w:rsid w:val="00334490"/>
    <w:rsid w:val="00337B3A"/>
    <w:rsid w:val="003411D1"/>
    <w:rsid w:val="00341553"/>
    <w:rsid w:val="00351746"/>
    <w:rsid w:val="003517CB"/>
    <w:rsid w:val="003520A1"/>
    <w:rsid w:val="0035633E"/>
    <w:rsid w:val="003621C0"/>
    <w:rsid w:val="0036750F"/>
    <w:rsid w:val="0037318A"/>
    <w:rsid w:val="00373B55"/>
    <w:rsid w:val="00373F6D"/>
    <w:rsid w:val="003746B6"/>
    <w:rsid w:val="00380CCA"/>
    <w:rsid w:val="00385588"/>
    <w:rsid w:val="00385F31"/>
    <w:rsid w:val="00385F6E"/>
    <w:rsid w:val="00387718"/>
    <w:rsid w:val="00387914"/>
    <w:rsid w:val="003939FF"/>
    <w:rsid w:val="0039643C"/>
    <w:rsid w:val="003A2672"/>
    <w:rsid w:val="003A7C5C"/>
    <w:rsid w:val="003B4718"/>
    <w:rsid w:val="003B4D0B"/>
    <w:rsid w:val="003C0638"/>
    <w:rsid w:val="003C0ABD"/>
    <w:rsid w:val="003C1AE6"/>
    <w:rsid w:val="003C1EBC"/>
    <w:rsid w:val="003C7077"/>
    <w:rsid w:val="003D100C"/>
    <w:rsid w:val="003D188C"/>
    <w:rsid w:val="003D18F5"/>
    <w:rsid w:val="003D2304"/>
    <w:rsid w:val="003D38C8"/>
    <w:rsid w:val="003D4A90"/>
    <w:rsid w:val="003D5323"/>
    <w:rsid w:val="003E1510"/>
    <w:rsid w:val="003E1E66"/>
    <w:rsid w:val="003E3E06"/>
    <w:rsid w:val="003F19F4"/>
    <w:rsid w:val="003F77B5"/>
    <w:rsid w:val="0040265C"/>
    <w:rsid w:val="00407A23"/>
    <w:rsid w:val="00411D8F"/>
    <w:rsid w:val="00417358"/>
    <w:rsid w:val="00423D6D"/>
    <w:rsid w:val="00425DEF"/>
    <w:rsid w:val="00427189"/>
    <w:rsid w:val="0043248B"/>
    <w:rsid w:val="00433401"/>
    <w:rsid w:val="004352FB"/>
    <w:rsid w:val="0043561E"/>
    <w:rsid w:val="0044066A"/>
    <w:rsid w:val="00445B20"/>
    <w:rsid w:val="004501FD"/>
    <w:rsid w:val="00451208"/>
    <w:rsid w:val="004517BD"/>
    <w:rsid w:val="00452A54"/>
    <w:rsid w:val="0045504F"/>
    <w:rsid w:val="004632A3"/>
    <w:rsid w:val="00463DB3"/>
    <w:rsid w:val="00464838"/>
    <w:rsid w:val="00472C29"/>
    <w:rsid w:val="004752AB"/>
    <w:rsid w:val="00475595"/>
    <w:rsid w:val="00476E60"/>
    <w:rsid w:val="004822E6"/>
    <w:rsid w:val="004855F4"/>
    <w:rsid w:val="004860C0"/>
    <w:rsid w:val="00490229"/>
    <w:rsid w:val="004919D6"/>
    <w:rsid w:val="0049234A"/>
    <w:rsid w:val="00497E17"/>
    <w:rsid w:val="004A3A07"/>
    <w:rsid w:val="004B2D41"/>
    <w:rsid w:val="004B4BA4"/>
    <w:rsid w:val="004C0BED"/>
    <w:rsid w:val="004C2BAE"/>
    <w:rsid w:val="004C550E"/>
    <w:rsid w:val="004D0BD8"/>
    <w:rsid w:val="004D33AC"/>
    <w:rsid w:val="004D51A7"/>
    <w:rsid w:val="004D6EE5"/>
    <w:rsid w:val="004D75A3"/>
    <w:rsid w:val="004E0606"/>
    <w:rsid w:val="004E11FE"/>
    <w:rsid w:val="004E3317"/>
    <w:rsid w:val="004E542D"/>
    <w:rsid w:val="004F62FD"/>
    <w:rsid w:val="0050207C"/>
    <w:rsid w:val="005024D6"/>
    <w:rsid w:val="00506274"/>
    <w:rsid w:val="0050735D"/>
    <w:rsid w:val="00511C75"/>
    <w:rsid w:val="00514ABC"/>
    <w:rsid w:val="0051626A"/>
    <w:rsid w:val="00520DE5"/>
    <w:rsid w:val="00525DC9"/>
    <w:rsid w:val="00526B6F"/>
    <w:rsid w:val="005304BE"/>
    <w:rsid w:val="00533F75"/>
    <w:rsid w:val="005341EC"/>
    <w:rsid w:val="005342A3"/>
    <w:rsid w:val="00534B8E"/>
    <w:rsid w:val="00535AC1"/>
    <w:rsid w:val="005476E1"/>
    <w:rsid w:val="00547B7C"/>
    <w:rsid w:val="00551D5C"/>
    <w:rsid w:val="00553D24"/>
    <w:rsid w:val="00554692"/>
    <w:rsid w:val="00563869"/>
    <w:rsid w:val="00565CCB"/>
    <w:rsid w:val="00570EA3"/>
    <w:rsid w:val="00571DA5"/>
    <w:rsid w:val="0057207F"/>
    <w:rsid w:val="00577BBE"/>
    <w:rsid w:val="00584B90"/>
    <w:rsid w:val="0058624A"/>
    <w:rsid w:val="005920DA"/>
    <w:rsid w:val="0059233E"/>
    <w:rsid w:val="0059348E"/>
    <w:rsid w:val="00594053"/>
    <w:rsid w:val="005942E2"/>
    <w:rsid w:val="00596472"/>
    <w:rsid w:val="00596EA2"/>
    <w:rsid w:val="005A38BC"/>
    <w:rsid w:val="005A516C"/>
    <w:rsid w:val="005A5CB2"/>
    <w:rsid w:val="005A646B"/>
    <w:rsid w:val="005A7E4E"/>
    <w:rsid w:val="005B002A"/>
    <w:rsid w:val="005B00AD"/>
    <w:rsid w:val="005C26FB"/>
    <w:rsid w:val="005C581F"/>
    <w:rsid w:val="005D2851"/>
    <w:rsid w:val="005D5947"/>
    <w:rsid w:val="005E1D29"/>
    <w:rsid w:val="005E1F5C"/>
    <w:rsid w:val="005E2991"/>
    <w:rsid w:val="005E30F4"/>
    <w:rsid w:val="005E36E3"/>
    <w:rsid w:val="005E754C"/>
    <w:rsid w:val="005F3800"/>
    <w:rsid w:val="005F386F"/>
    <w:rsid w:val="005F6DD7"/>
    <w:rsid w:val="005F6FC0"/>
    <w:rsid w:val="005F7D80"/>
    <w:rsid w:val="00600229"/>
    <w:rsid w:val="00600C92"/>
    <w:rsid w:val="00601AB6"/>
    <w:rsid w:val="00601EE7"/>
    <w:rsid w:val="00605D0C"/>
    <w:rsid w:val="006104C1"/>
    <w:rsid w:val="00612CCA"/>
    <w:rsid w:val="0061563F"/>
    <w:rsid w:val="00615A80"/>
    <w:rsid w:val="00617364"/>
    <w:rsid w:val="00617694"/>
    <w:rsid w:val="00621E7C"/>
    <w:rsid w:val="00622300"/>
    <w:rsid w:val="00623340"/>
    <w:rsid w:val="00625B9E"/>
    <w:rsid w:val="00626B2A"/>
    <w:rsid w:val="00630931"/>
    <w:rsid w:val="00631E7C"/>
    <w:rsid w:val="00632F99"/>
    <w:rsid w:val="006349EE"/>
    <w:rsid w:val="00635196"/>
    <w:rsid w:val="006434AE"/>
    <w:rsid w:val="00643FC7"/>
    <w:rsid w:val="00644AD8"/>
    <w:rsid w:val="00651025"/>
    <w:rsid w:val="006517EB"/>
    <w:rsid w:val="00651F6F"/>
    <w:rsid w:val="00656530"/>
    <w:rsid w:val="0065701C"/>
    <w:rsid w:val="0065776F"/>
    <w:rsid w:val="006600E5"/>
    <w:rsid w:val="006634FB"/>
    <w:rsid w:val="00663B5A"/>
    <w:rsid w:val="00671214"/>
    <w:rsid w:val="00671295"/>
    <w:rsid w:val="0067158A"/>
    <w:rsid w:val="006731A9"/>
    <w:rsid w:val="00674F44"/>
    <w:rsid w:val="00675555"/>
    <w:rsid w:val="00683A24"/>
    <w:rsid w:val="00687703"/>
    <w:rsid w:val="0069165A"/>
    <w:rsid w:val="0069263A"/>
    <w:rsid w:val="00693937"/>
    <w:rsid w:val="00694A25"/>
    <w:rsid w:val="006A0F63"/>
    <w:rsid w:val="006A34CA"/>
    <w:rsid w:val="006A3703"/>
    <w:rsid w:val="006A44BB"/>
    <w:rsid w:val="006A7737"/>
    <w:rsid w:val="006B0283"/>
    <w:rsid w:val="006B0624"/>
    <w:rsid w:val="006B313E"/>
    <w:rsid w:val="006B503C"/>
    <w:rsid w:val="006B5651"/>
    <w:rsid w:val="006C006C"/>
    <w:rsid w:val="006C2A23"/>
    <w:rsid w:val="006C3F38"/>
    <w:rsid w:val="006D0E2B"/>
    <w:rsid w:val="006D48EE"/>
    <w:rsid w:val="006D4A3C"/>
    <w:rsid w:val="006E18AA"/>
    <w:rsid w:val="006E4839"/>
    <w:rsid w:val="006E54A8"/>
    <w:rsid w:val="006E5865"/>
    <w:rsid w:val="006F2247"/>
    <w:rsid w:val="00701BFC"/>
    <w:rsid w:val="00701CD1"/>
    <w:rsid w:val="00702425"/>
    <w:rsid w:val="00702FD8"/>
    <w:rsid w:val="007037A9"/>
    <w:rsid w:val="00705B5B"/>
    <w:rsid w:val="007104CC"/>
    <w:rsid w:val="00711E0B"/>
    <w:rsid w:val="00713919"/>
    <w:rsid w:val="00715ED7"/>
    <w:rsid w:val="00720101"/>
    <w:rsid w:val="0072065F"/>
    <w:rsid w:val="00720AE0"/>
    <w:rsid w:val="00720BAF"/>
    <w:rsid w:val="00724D0C"/>
    <w:rsid w:val="007255CA"/>
    <w:rsid w:val="00731FA3"/>
    <w:rsid w:val="00737B75"/>
    <w:rsid w:val="007416A3"/>
    <w:rsid w:val="0075176B"/>
    <w:rsid w:val="007518E8"/>
    <w:rsid w:val="00755AF6"/>
    <w:rsid w:val="0075703D"/>
    <w:rsid w:val="00757A26"/>
    <w:rsid w:val="007610D7"/>
    <w:rsid w:val="00774619"/>
    <w:rsid w:val="007754E4"/>
    <w:rsid w:val="00780A93"/>
    <w:rsid w:val="007812EC"/>
    <w:rsid w:val="00782628"/>
    <w:rsid w:val="00782E45"/>
    <w:rsid w:val="0078487C"/>
    <w:rsid w:val="00785974"/>
    <w:rsid w:val="007869BD"/>
    <w:rsid w:val="0079183B"/>
    <w:rsid w:val="0079341A"/>
    <w:rsid w:val="0079549A"/>
    <w:rsid w:val="007979F8"/>
    <w:rsid w:val="00797B90"/>
    <w:rsid w:val="007A4D54"/>
    <w:rsid w:val="007A6212"/>
    <w:rsid w:val="007B0562"/>
    <w:rsid w:val="007B0694"/>
    <w:rsid w:val="007B1A9F"/>
    <w:rsid w:val="007B23B3"/>
    <w:rsid w:val="007B2F44"/>
    <w:rsid w:val="007B52CA"/>
    <w:rsid w:val="007C3280"/>
    <w:rsid w:val="007C7277"/>
    <w:rsid w:val="007D0F80"/>
    <w:rsid w:val="007D5461"/>
    <w:rsid w:val="007E0221"/>
    <w:rsid w:val="007E1BBF"/>
    <w:rsid w:val="007E3F0A"/>
    <w:rsid w:val="007F0D5E"/>
    <w:rsid w:val="007F0E87"/>
    <w:rsid w:val="007F3C8F"/>
    <w:rsid w:val="007F6614"/>
    <w:rsid w:val="00800204"/>
    <w:rsid w:val="00803623"/>
    <w:rsid w:val="00804DB4"/>
    <w:rsid w:val="0080518D"/>
    <w:rsid w:val="00807726"/>
    <w:rsid w:val="00812866"/>
    <w:rsid w:val="00814F08"/>
    <w:rsid w:val="008154AD"/>
    <w:rsid w:val="00816E6E"/>
    <w:rsid w:val="00822412"/>
    <w:rsid w:val="008229CE"/>
    <w:rsid w:val="008229D7"/>
    <w:rsid w:val="008254D6"/>
    <w:rsid w:val="0082697B"/>
    <w:rsid w:val="00830C93"/>
    <w:rsid w:val="00832391"/>
    <w:rsid w:val="00833C24"/>
    <w:rsid w:val="008371D0"/>
    <w:rsid w:val="008375FA"/>
    <w:rsid w:val="008471D8"/>
    <w:rsid w:val="00851F6E"/>
    <w:rsid w:val="00854ECA"/>
    <w:rsid w:val="008554B0"/>
    <w:rsid w:val="008618D7"/>
    <w:rsid w:val="00866A16"/>
    <w:rsid w:val="00867467"/>
    <w:rsid w:val="00867B66"/>
    <w:rsid w:val="00867CE0"/>
    <w:rsid w:val="008701F6"/>
    <w:rsid w:val="00872589"/>
    <w:rsid w:val="00872E01"/>
    <w:rsid w:val="008738FF"/>
    <w:rsid w:val="00874592"/>
    <w:rsid w:val="0087779A"/>
    <w:rsid w:val="00882B8E"/>
    <w:rsid w:val="00882D53"/>
    <w:rsid w:val="00882F8C"/>
    <w:rsid w:val="008830E8"/>
    <w:rsid w:val="00883DE6"/>
    <w:rsid w:val="00885F78"/>
    <w:rsid w:val="008877D7"/>
    <w:rsid w:val="00890865"/>
    <w:rsid w:val="00891B33"/>
    <w:rsid w:val="00897065"/>
    <w:rsid w:val="008A0449"/>
    <w:rsid w:val="008A3570"/>
    <w:rsid w:val="008A4186"/>
    <w:rsid w:val="008A4AD4"/>
    <w:rsid w:val="008A4B4F"/>
    <w:rsid w:val="008A522E"/>
    <w:rsid w:val="008B6B19"/>
    <w:rsid w:val="008B7FB9"/>
    <w:rsid w:val="008D1DAA"/>
    <w:rsid w:val="008D3A08"/>
    <w:rsid w:val="008D4192"/>
    <w:rsid w:val="008D4D5E"/>
    <w:rsid w:val="008D5B0F"/>
    <w:rsid w:val="008E1823"/>
    <w:rsid w:val="008E5F55"/>
    <w:rsid w:val="008F0C3C"/>
    <w:rsid w:val="008F29A8"/>
    <w:rsid w:val="008F2F89"/>
    <w:rsid w:val="008F62C6"/>
    <w:rsid w:val="009054CB"/>
    <w:rsid w:val="00907C76"/>
    <w:rsid w:val="00913E97"/>
    <w:rsid w:val="00915E92"/>
    <w:rsid w:val="009162D2"/>
    <w:rsid w:val="00922AD2"/>
    <w:rsid w:val="009231F3"/>
    <w:rsid w:val="00925FB1"/>
    <w:rsid w:val="00932E1B"/>
    <w:rsid w:val="00933F95"/>
    <w:rsid w:val="0093472F"/>
    <w:rsid w:val="00940F60"/>
    <w:rsid w:val="009429A6"/>
    <w:rsid w:val="00943421"/>
    <w:rsid w:val="00946517"/>
    <w:rsid w:val="009563FC"/>
    <w:rsid w:val="00960A1F"/>
    <w:rsid w:val="00960F6F"/>
    <w:rsid w:val="009612D1"/>
    <w:rsid w:val="0096662D"/>
    <w:rsid w:val="009812F8"/>
    <w:rsid w:val="00990A2B"/>
    <w:rsid w:val="00991444"/>
    <w:rsid w:val="00992272"/>
    <w:rsid w:val="00993E86"/>
    <w:rsid w:val="00995496"/>
    <w:rsid w:val="00996323"/>
    <w:rsid w:val="009A265B"/>
    <w:rsid w:val="009A6A45"/>
    <w:rsid w:val="009A6FDE"/>
    <w:rsid w:val="009B3B7E"/>
    <w:rsid w:val="009C37C0"/>
    <w:rsid w:val="009C56D0"/>
    <w:rsid w:val="009D304E"/>
    <w:rsid w:val="009D634F"/>
    <w:rsid w:val="009D7709"/>
    <w:rsid w:val="009E1F9C"/>
    <w:rsid w:val="009E22B3"/>
    <w:rsid w:val="009E2C52"/>
    <w:rsid w:val="009E3A5D"/>
    <w:rsid w:val="009E40B3"/>
    <w:rsid w:val="009E4E3E"/>
    <w:rsid w:val="009F3C3B"/>
    <w:rsid w:val="00A114D6"/>
    <w:rsid w:val="00A11EC7"/>
    <w:rsid w:val="00A1239B"/>
    <w:rsid w:val="00A1400A"/>
    <w:rsid w:val="00A1493A"/>
    <w:rsid w:val="00A15EFB"/>
    <w:rsid w:val="00A2081E"/>
    <w:rsid w:val="00A22AA3"/>
    <w:rsid w:val="00A32964"/>
    <w:rsid w:val="00A349D6"/>
    <w:rsid w:val="00A44839"/>
    <w:rsid w:val="00A464BF"/>
    <w:rsid w:val="00A47A3A"/>
    <w:rsid w:val="00A50309"/>
    <w:rsid w:val="00A623A1"/>
    <w:rsid w:val="00A627E7"/>
    <w:rsid w:val="00A65CA3"/>
    <w:rsid w:val="00A70154"/>
    <w:rsid w:val="00A70BE6"/>
    <w:rsid w:val="00A720D8"/>
    <w:rsid w:val="00A720FB"/>
    <w:rsid w:val="00A8199A"/>
    <w:rsid w:val="00A81E58"/>
    <w:rsid w:val="00A85771"/>
    <w:rsid w:val="00A93597"/>
    <w:rsid w:val="00A9555A"/>
    <w:rsid w:val="00AA0D3D"/>
    <w:rsid w:val="00AA22EA"/>
    <w:rsid w:val="00AA24D0"/>
    <w:rsid w:val="00AA4ADC"/>
    <w:rsid w:val="00AA4C22"/>
    <w:rsid w:val="00AB0649"/>
    <w:rsid w:val="00AB0745"/>
    <w:rsid w:val="00AB13C6"/>
    <w:rsid w:val="00AB1EB6"/>
    <w:rsid w:val="00AB3318"/>
    <w:rsid w:val="00AB6EFF"/>
    <w:rsid w:val="00AB7291"/>
    <w:rsid w:val="00AC2652"/>
    <w:rsid w:val="00AC36DF"/>
    <w:rsid w:val="00AC374C"/>
    <w:rsid w:val="00AC502E"/>
    <w:rsid w:val="00AD15C5"/>
    <w:rsid w:val="00AD3AFC"/>
    <w:rsid w:val="00AE5A6D"/>
    <w:rsid w:val="00AF1E2B"/>
    <w:rsid w:val="00AF2AE4"/>
    <w:rsid w:val="00AF4F78"/>
    <w:rsid w:val="00B017BA"/>
    <w:rsid w:val="00B01FC4"/>
    <w:rsid w:val="00B03AF9"/>
    <w:rsid w:val="00B14B53"/>
    <w:rsid w:val="00B15E1F"/>
    <w:rsid w:val="00B17310"/>
    <w:rsid w:val="00B234AD"/>
    <w:rsid w:val="00B24D9B"/>
    <w:rsid w:val="00B35C08"/>
    <w:rsid w:val="00B36146"/>
    <w:rsid w:val="00B36BB1"/>
    <w:rsid w:val="00B430D6"/>
    <w:rsid w:val="00B45806"/>
    <w:rsid w:val="00B5457B"/>
    <w:rsid w:val="00B56D4B"/>
    <w:rsid w:val="00B57572"/>
    <w:rsid w:val="00B64F7F"/>
    <w:rsid w:val="00B6545A"/>
    <w:rsid w:val="00B654EA"/>
    <w:rsid w:val="00B65509"/>
    <w:rsid w:val="00B6550C"/>
    <w:rsid w:val="00B6670C"/>
    <w:rsid w:val="00B66E3C"/>
    <w:rsid w:val="00B72805"/>
    <w:rsid w:val="00B72B23"/>
    <w:rsid w:val="00B73062"/>
    <w:rsid w:val="00B8009E"/>
    <w:rsid w:val="00B826FE"/>
    <w:rsid w:val="00B851EA"/>
    <w:rsid w:val="00B92448"/>
    <w:rsid w:val="00B9277F"/>
    <w:rsid w:val="00B95A8D"/>
    <w:rsid w:val="00B96A8F"/>
    <w:rsid w:val="00B9718A"/>
    <w:rsid w:val="00BA4DE6"/>
    <w:rsid w:val="00BA738F"/>
    <w:rsid w:val="00BB225E"/>
    <w:rsid w:val="00BB3947"/>
    <w:rsid w:val="00BB5FD0"/>
    <w:rsid w:val="00BB6205"/>
    <w:rsid w:val="00BB73E0"/>
    <w:rsid w:val="00BB7538"/>
    <w:rsid w:val="00BC0B24"/>
    <w:rsid w:val="00BC1419"/>
    <w:rsid w:val="00BC142D"/>
    <w:rsid w:val="00BC5BD6"/>
    <w:rsid w:val="00BC6231"/>
    <w:rsid w:val="00BD14EF"/>
    <w:rsid w:val="00BD31F2"/>
    <w:rsid w:val="00BD404F"/>
    <w:rsid w:val="00BD72AD"/>
    <w:rsid w:val="00BE0AE8"/>
    <w:rsid w:val="00BE30FE"/>
    <w:rsid w:val="00BE63F1"/>
    <w:rsid w:val="00BF231B"/>
    <w:rsid w:val="00BF282E"/>
    <w:rsid w:val="00BF2DC8"/>
    <w:rsid w:val="00BF350E"/>
    <w:rsid w:val="00C007BE"/>
    <w:rsid w:val="00C01F8B"/>
    <w:rsid w:val="00C03707"/>
    <w:rsid w:val="00C13381"/>
    <w:rsid w:val="00C16DC0"/>
    <w:rsid w:val="00C17771"/>
    <w:rsid w:val="00C21E16"/>
    <w:rsid w:val="00C22129"/>
    <w:rsid w:val="00C23B9D"/>
    <w:rsid w:val="00C255C7"/>
    <w:rsid w:val="00C2799A"/>
    <w:rsid w:val="00C30A51"/>
    <w:rsid w:val="00C30F04"/>
    <w:rsid w:val="00C31F21"/>
    <w:rsid w:val="00C3770B"/>
    <w:rsid w:val="00C40DE0"/>
    <w:rsid w:val="00C436E2"/>
    <w:rsid w:val="00C43A98"/>
    <w:rsid w:val="00C44D50"/>
    <w:rsid w:val="00C51089"/>
    <w:rsid w:val="00C562AD"/>
    <w:rsid w:val="00C56DEF"/>
    <w:rsid w:val="00C75DEA"/>
    <w:rsid w:val="00C763CD"/>
    <w:rsid w:val="00C7713C"/>
    <w:rsid w:val="00C83A05"/>
    <w:rsid w:val="00C840C0"/>
    <w:rsid w:val="00C87A50"/>
    <w:rsid w:val="00C9067D"/>
    <w:rsid w:val="00C91F3B"/>
    <w:rsid w:val="00C9261D"/>
    <w:rsid w:val="00C967EA"/>
    <w:rsid w:val="00C96913"/>
    <w:rsid w:val="00C974E5"/>
    <w:rsid w:val="00C97B6F"/>
    <w:rsid w:val="00CA3787"/>
    <w:rsid w:val="00CA3923"/>
    <w:rsid w:val="00CA3C47"/>
    <w:rsid w:val="00CA67A0"/>
    <w:rsid w:val="00CA68CE"/>
    <w:rsid w:val="00CA6932"/>
    <w:rsid w:val="00CB033C"/>
    <w:rsid w:val="00CD72AF"/>
    <w:rsid w:val="00CE0BE5"/>
    <w:rsid w:val="00CE12F5"/>
    <w:rsid w:val="00CE35D2"/>
    <w:rsid w:val="00CE6AD4"/>
    <w:rsid w:val="00CF0E4F"/>
    <w:rsid w:val="00CF6996"/>
    <w:rsid w:val="00CF7178"/>
    <w:rsid w:val="00D01109"/>
    <w:rsid w:val="00D02B9E"/>
    <w:rsid w:val="00D046CD"/>
    <w:rsid w:val="00D068AC"/>
    <w:rsid w:val="00D11F24"/>
    <w:rsid w:val="00D12D4D"/>
    <w:rsid w:val="00D144B1"/>
    <w:rsid w:val="00D15722"/>
    <w:rsid w:val="00D21361"/>
    <w:rsid w:val="00D22218"/>
    <w:rsid w:val="00D22DB1"/>
    <w:rsid w:val="00D2384E"/>
    <w:rsid w:val="00D25207"/>
    <w:rsid w:val="00D273B3"/>
    <w:rsid w:val="00D30F7E"/>
    <w:rsid w:val="00D3290F"/>
    <w:rsid w:val="00D424EA"/>
    <w:rsid w:val="00D4326F"/>
    <w:rsid w:val="00D47B5D"/>
    <w:rsid w:val="00D50D70"/>
    <w:rsid w:val="00D52A67"/>
    <w:rsid w:val="00D53FAA"/>
    <w:rsid w:val="00D549A4"/>
    <w:rsid w:val="00D60B5F"/>
    <w:rsid w:val="00D60E38"/>
    <w:rsid w:val="00D6284E"/>
    <w:rsid w:val="00D635BA"/>
    <w:rsid w:val="00D63CA0"/>
    <w:rsid w:val="00D65E5F"/>
    <w:rsid w:val="00D66079"/>
    <w:rsid w:val="00D71299"/>
    <w:rsid w:val="00D761E3"/>
    <w:rsid w:val="00D7635C"/>
    <w:rsid w:val="00D76427"/>
    <w:rsid w:val="00D855EF"/>
    <w:rsid w:val="00D86D13"/>
    <w:rsid w:val="00D87478"/>
    <w:rsid w:val="00D93958"/>
    <w:rsid w:val="00D958F2"/>
    <w:rsid w:val="00DA0854"/>
    <w:rsid w:val="00DA14C9"/>
    <w:rsid w:val="00DA2F33"/>
    <w:rsid w:val="00DA48BA"/>
    <w:rsid w:val="00DA4D90"/>
    <w:rsid w:val="00DA69F8"/>
    <w:rsid w:val="00DA7095"/>
    <w:rsid w:val="00DB07B6"/>
    <w:rsid w:val="00DB0E4A"/>
    <w:rsid w:val="00DB1197"/>
    <w:rsid w:val="00DB45EF"/>
    <w:rsid w:val="00DB5D87"/>
    <w:rsid w:val="00DB69D2"/>
    <w:rsid w:val="00DC4E21"/>
    <w:rsid w:val="00DC5044"/>
    <w:rsid w:val="00DC57CA"/>
    <w:rsid w:val="00DC7D20"/>
    <w:rsid w:val="00DD0E7E"/>
    <w:rsid w:val="00DE4037"/>
    <w:rsid w:val="00DE4740"/>
    <w:rsid w:val="00DE498C"/>
    <w:rsid w:val="00DF19D9"/>
    <w:rsid w:val="00DF2D02"/>
    <w:rsid w:val="00DF44FA"/>
    <w:rsid w:val="00DF4C0F"/>
    <w:rsid w:val="00E01B9F"/>
    <w:rsid w:val="00E04905"/>
    <w:rsid w:val="00E05A08"/>
    <w:rsid w:val="00E1185C"/>
    <w:rsid w:val="00E14DCF"/>
    <w:rsid w:val="00E178CB"/>
    <w:rsid w:val="00E2045A"/>
    <w:rsid w:val="00E20840"/>
    <w:rsid w:val="00E21601"/>
    <w:rsid w:val="00E25AC3"/>
    <w:rsid w:val="00E32AC5"/>
    <w:rsid w:val="00E32E27"/>
    <w:rsid w:val="00E405FC"/>
    <w:rsid w:val="00E53090"/>
    <w:rsid w:val="00E56120"/>
    <w:rsid w:val="00E56185"/>
    <w:rsid w:val="00E57D51"/>
    <w:rsid w:val="00E60671"/>
    <w:rsid w:val="00E6315A"/>
    <w:rsid w:val="00E67ABD"/>
    <w:rsid w:val="00E67E02"/>
    <w:rsid w:val="00E704A6"/>
    <w:rsid w:val="00E74446"/>
    <w:rsid w:val="00E757DE"/>
    <w:rsid w:val="00E768FD"/>
    <w:rsid w:val="00E76A8A"/>
    <w:rsid w:val="00E81864"/>
    <w:rsid w:val="00E82019"/>
    <w:rsid w:val="00E845B1"/>
    <w:rsid w:val="00E858BE"/>
    <w:rsid w:val="00E85BE1"/>
    <w:rsid w:val="00E85F18"/>
    <w:rsid w:val="00E87621"/>
    <w:rsid w:val="00E9020C"/>
    <w:rsid w:val="00E93930"/>
    <w:rsid w:val="00EA1623"/>
    <w:rsid w:val="00EA2F98"/>
    <w:rsid w:val="00EA3AD6"/>
    <w:rsid w:val="00EA3C9F"/>
    <w:rsid w:val="00EA6303"/>
    <w:rsid w:val="00EA795D"/>
    <w:rsid w:val="00EB79BB"/>
    <w:rsid w:val="00EC0874"/>
    <w:rsid w:val="00EC0EF8"/>
    <w:rsid w:val="00EC177E"/>
    <w:rsid w:val="00EC60A0"/>
    <w:rsid w:val="00ED284E"/>
    <w:rsid w:val="00ED5A61"/>
    <w:rsid w:val="00EE157B"/>
    <w:rsid w:val="00EE21A9"/>
    <w:rsid w:val="00EE42F2"/>
    <w:rsid w:val="00EE4AD3"/>
    <w:rsid w:val="00EE54B9"/>
    <w:rsid w:val="00EE6232"/>
    <w:rsid w:val="00EE7B72"/>
    <w:rsid w:val="00EF313D"/>
    <w:rsid w:val="00EF53CB"/>
    <w:rsid w:val="00EF5BE2"/>
    <w:rsid w:val="00EF5E9B"/>
    <w:rsid w:val="00EF6B44"/>
    <w:rsid w:val="00F01E02"/>
    <w:rsid w:val="00F020F1"/>
    <w:rsid w:val="00F02C86"/>
    <w:rsid w:val="00F15593"/>
    <w:rsid w:val="00F21BFE"/>
    <w:rsid w:val="00F233C6"/>
    <w:rsid w:val="00F24BA5"/>
    <w:rsid w:val="00F25AB2"/>
    <w:rsid w:val="00F27A11"/>
    <w:rsid w:val="00F32C68"/>
    <w:rsid w:val="00F413F8"/>
    <w:rsid w:val="00F4187B"/>
    <w:rsid w:val="00F4251E"/>
    <w:rsid w:val="00F42F7A"/>
    <w:rsid w:val="00F4301A"/>
    <w:rsid w:val="00F45F56"/>
    <w:rsid w:val="00F46397"/>
    <w:rsid w:val="00F476E1"/>
    <w:rsid w:val="00F5189F"/>
    <w:rsid w:val="00F5195B"/>
    <w:rsid w:val="00F51D0E"/>
    <w:rsid w:val="00F52030"/>
    <w:rsid w:val="00F524E9"/>
    <w:rsid w:val="00F53796"/>
    <w:rsid w:val="00F60E02"/>
    <w:rsid w:val="00F61D58"/>
    <w:rsid w:val="00F639DF"/>
    <w:rsid w:val="00F63F81"/>
    <w:rsid w:val="00F72E00"/>
    <w:rsid w:val="00F779A1"/>
    <w:rsid w:val="00F855FD"/>
    <w:rsid w:val="00F86906"/>
    <w:rsid w:val="00F910F8"/>
    <w:rsid w:val="00F929D9"/>
    <w:rsid w:val="00F93607"/>
    <w:rsid w:val="00F94CB6"/>
    <w:rsid w:val="00FA0609"/>
    <w:rsid w:val="00FA2E80"/>
    <w:rsid w:val="00FA3253"/>
    <w:rsid w:val="00FA389C"/>
    <w:rsid w:val="00FA4D3A"/>
    <w:rsid w:val="00FA5679"/>
    <w:rsid w:val="00FA66F7"/>
    <w:rsid w:val="00FB0811"/>
    <w:rsid w:val="00FB3628"/>
    <w:rsid w:val="00FB5658"/>
    <w:rsid w:val="00FB6C7B"/>
    <w:rsid w:val="00FB6DD7"/>
    <w:rsid w:val="00FC4E07"/>
    <w:rsid w:val="00FC6DB2"/>
    <w:rsid w:val="00FC7834"/>
    <w:rsid w:val="00FD0D07"/>
    <w:rsid w:val="00FD4B19"/>
    <w:rsid w:val="00FD726C"/>
    <w:rsid w:val="00FD7EFD"/>
    <w:rsid w:val="00FE5E2E"/>
    <w:rsid w:val="00FF1C51"/>
    <w:rsid w:val="00FF1ED5"/>
    <w:rsid w:val="00FF49C3"/>
    <w:rsid w:val="00FF55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 w:line="48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 w:line="48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 w:line="48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E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9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7559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5595"/>
    <w:rPr>
      <w:noProof/>
      <w:lang w:val="fr-FR"/>
    </w:rPr>
  </w:style>
  <w:style w:type="paragraph" w:customStyle="1" w:styleId="EndNoteBibliography">
    <w:name w:val="EndNote Bibliography"/>
    <w:basedOn w:val="Normal"/>
    <w:link w:val="EndNoteBibliographyChar"/>
    <w:rsid w:val="0047559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5595"/>
    <w:rPr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D12D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9A"/>
  </w:style>
  <w:style w:type="paragraph" w:styleId="Footer">
    <w:name w:val="footer"/>
    <w:basedOn w:val="Normal"/>
    <w:link w:val="FooterChar"/>
    <w:uiPriority w:val="99"/>
    <w:unhideWhenUsed/>
    <w:rsid w:val="0079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2DB8-D228-4336-A92E-53E0D19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2022-06-06T05:50:00Z</dcterms:created>
  <dcterms:modified xsi:type="dcterms:W3CDTF">2022-06-06T05:50:00Z</dcterms:modified>
</cp:coreProperties>
</file>