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8248" w14:textId="6C1A82AA" w:rsidR="00EA7E39" w:rsidRDefault="000F0FAF" w:rsidP="00EA7E39">
      <w:pPr>
        <w:pStyle w:val="Heading20"/>
        <w:keepNext/>
        <w:keepLines/>
        <w:shd w:val="clear" w:color="auto" w:fill="auto"/>
        <w:spacing w:before="0" w:after="156" w:line="640" w:lineRule="exact"/>
      </w:pPr>
      <w:r>
        <w:t>In Brief</w:t>
      </w:r>
    </w:p>
    <w:p w14:paraId="5013AD11" w14:textId="1CCF57C6" w:rsidR="000F0FAF" w:rsidRPr="000F0FAF" w:rsidRDefault="000F0FAF" w:rsidP="00EA7E39">
      <w:pPr>
        <w:pStyle w:val="Heading20"/>
        <w:keepNext/>
        <w:keepLines/>
        <w:shd w:val="clear" w:color="auto" w:fill="auto"/>
        <w:spacing w:before="0" w:after="156" w:line="640" w:lineRule="exact"/>
        <w:rPr>
          <w:sz w:val="44"/>
          <w:szCs w:val="44"/>
        </w:rPr>
      </w:pPr>
      <w:r>
        <w:rPr>
          <w:sz w:val="44"/>
          <w:szCs w:val="44"/>
        </w:rPr>
        <w:t>Piano Man</w:t>
      </w:r>
    </w:p>
    <w:p w14:paraId="14EC6F11" w14:textId="77777777" w:rsidR="00EA7E39" w:rsidRDefault="00EA7E39" w:rsidP="001A050E">
      <w:pPr>
        <w:pStyle w:val="Bodytext40"/>
        <w:shd w:val="clear" w:color="auto" w:fill="auto"/>
        <w:spacing w:before="0"/>
        <w:sectPr w:rsidR="00EA7E39">
          <w:pgSz w:w="12240" w:h="15840"/>
          <w:pgMar w:top="1440" w:right="1440" w:bottom="1440" w:left="1440" w:header="720" w:footer="720" w:gutter="0"/>
          <w:cols w:space="720"/>
          <w:docGrid w:linePitch="360"/>
        </w:sectPr>
      </w:pPr>
    </w:p>
    <w:p w14:paraId="014C2F13" w14:textId="62CF34AA" w:rsidR="00EA7E39" w:rsidRDefault="001A050E" w:rsidP="001A050E">
      <w:pPr>
        <w:pStyle w:val="Bodytext40"/>
        <w:shd w:val="clear" w:color="auto" w:fill="auto"/>
        <w:spacing w:before="0"/>
      </w:pPr>
      <w:r>
        <w:t>In the words of the classic hit, 'A man should be able to play the piano.' This man certainly can! “</w:t>
      </w:r>
      <w:r w:rsidR="00EA7E39">
        <w:t>This man</w:t>
      </w:r>
      <w:r>
        <w:t>” is Eliad Sharony, pianist, composer, and a truly lovely person. For the past nine years, he has lived in Hamburg, studied music at the same school as Justus Frantz, and fallen in love with the Hanseatic City. “I truly feel</w:t>
      </w:r>
      <w:r>
        <w:rPr>
          <w:rStyle w:val="Bodytext4TimesNewRoman"/>
          <w:rFonts w:eastAsia="Corbel"/>
        </w:rPr>
        <w:t xml:space="preserve"> </w:t>
      </w:r>
      <w:r>
        <w:t xml:space="preserve">at home here,” the virtuoso pianist told us. “We feel at home when he plays for us,” all the visitors to the VIP tent at the Betty Barclay Cup </w:t>
      </w:r>
      <w:r w:rsidR="000F0FAF">
        <w:t>replied</w:t>
      </w:r>
      <w:r>
        <w:t>. “When Eliad touches the keys, the sun shines even in the grayest Hamburg weather,” a hostess from the VIP tent gushed. No sooner had</w:t>
      </w:r>
      <w:r w:rsidR="00EA7E39">
        <w:t xml:space="preserve"> </w:t>
      </w:r>
      <w:r>
        <w:t xml:space="preserve">she said it than she returned to her bar to continue listening. By engaging Sharony, the organizers achieved a fantastic coupe. But even the piano itself is a sensation. Sharony is playing a real Steinway, the </w:t>
      </w:r>
    </w:p>
    <w:p w14:paraId="4ED80BE1" w14:textId="514C9F56" w:rsidR="00EA7E39" w:rsidRDefault="00EA7E39" w:rsidP="001A050E">
      <w:pPr>
        <w:pStyle w:val="Bodytext40"/>
        <w:shd w:val="clear" w:color="auto" w:fill="auto"/>
        <w:spacing w:before="0"/>
      </w:pPr>
    </w:p>
    <w:p w14:paraId="038995F7" w14:textId="77777777" w:rsidR="00EA7E39" w:rsidRDefault="00EA7E39" w:rsidP="001A050E">
      <w:pPr>
        <w:pStyle w:val="Bodytext40"/>
        <w:shd w:val="clear" w:color="auto" w:fill="auto"/>
        <w:spacing w:before="0"/>
      </w:pPr>
    </w:p>
    <w:p w14:paraId="18C79F7C" w14:textId="129A2AD8" w:rsidR="00EA7E39" w:rsidRDefault="00EA7E39" w:rsidP="00EA7E39">
      <w:pPr>
        <w:pStyle w:val="Bodytext40"/>
        <w:shd w:val="clear" w:color="auto" w:fill="auto"/>
        <w:spacing w:before="0" w:line="240" w:lineRule="auto"/>
      </w:pPr>
      <w:r>
        <w:t xml:space="preserve"> </w:t>
      </w:r>
      <w:r>
        <w:rPr>
          <w:noProof/>
        </w:rPr>
        <w:drawing>
          <wp:inline distT="0" distB="0" distL="0" distR="0" wp14:anchorId="3F6A52AC" wp14:editId="753A9BE0">
            <wp:extent cx="2743200" cy="2066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iad3.PNG"/>
                    <pic:cNvPicPr/>
                  </pic:nvPicPr>
                  <pic:blipFill>
                    <a:blip r:embed="rId4">
                      <a:extLst>
                        <a:ext uri="{28A0092B-C50C-407E-A947-70E740481C1C}">
                          <a14:useLocalDpi xmlns:a14="http://schemas.microsoft.com/office/drawing/2010/main" val="0"/>
                        </a:ext>
                      </a:extLst>
                    </a:blip>
                    <a:stretch>
                      <a:fillRect/>
                    </a:stretch>
                  </pic:blipFill>
                  <pic:spPr>
                    <a:xfrm>
                      <a:off x="0" y="0"/>
                      <a:ext cx="2743200" cy="2066290"/>
                    </a:xfrm>
                    <a:prstGeom prst="rect">
                      <a:avLst/>
                    </a:prstGeom>
                  </pic:spPr>
                </pic:pic>
              </a:graphicData>
            </a:graphic>
          </wp:inline>
        </w:drawing>
      </w:r>
    </w:p>
    <w:p w14:paraId="6155666F" w14:textId="65E3C824" w:rsidR="00EA7E39" w:rsidRPr="00EA7E39" w:rsidRDefault="00EA7E39" w:rsidP="001A050E">
      <w:pPr>
        <w:pStyle w:val="Bodytext40"/>
        <w:shd w:val="clear" w:color="auto" w:fill="auto"/>
        <w:spacing w:before="0"/>
        <w:rPr>
          <w:sz w:val="18"/>
          <w:szCs w:val="18"/>
        </w:rPr>
      </w:pPr>
      <w:r w:rsidRPr="00EA7E39">
        <w:rPr>
          <w:sz w:val="18"/>
          <w:szCs w:val="18"/>
        </w:rPr>
        <w:t>ELIAD SHARONY AT THE STEINWAY &amp; SONS PIANO</w:t>
      </w:r>
    </w:p>
    <w:p w14:paraId="6AB3FA96" w14:textId="77777777" w:rsidR="00EA7E39" w:rsidRDefault="00EA7E39" w:rsidP="001A050E">
      <w:pPr>
        <w:pStyle w:val="Bodytext40"/>
        <w:shd w:val="clear" w:color="auto" w:fill="auto"/>
        <w:spacing w:before="0"/>
      </w:pPr>
    </w:p>
    <w:p w14:paraId="61242B3D" w14:textId="4224442F" w:rsidR="00BA7934" w:rsidRDefault="001A050E" w:rsidP="001A050E">
      <w:pPr>
        <w:pStyle w:val="Bodytext40"/>
        <w:shd w:val="clear" w:color="auto" w:fill="auto"/>
        <w:spacing w:before="0"/>
      </w:pPr>
      <w:r>
        <w:t>best of</w:t>
      </w:r>
      <w:r w:rsidR="00EA7E39">
        <w:t xml:space="preserve"> the best – and it’s valued at more than 70,000 euro! A true treasure from the storied makers, Steinway </w:t>
      </w:r>
      <w:bookmarkStart w:id="0" w:name="_GoBack"/>
      <w:bookmarkEnd w:id="0"/>
      <w:r w:rsidR="00EA7E39">
        <w:t>&amp; Sons.</w:t>
      </w:r>
    </w:p>
    <w:sectPr w:rsidR="00BA7934" w:rsidSect="00EA7E39">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34"/>
    <w:rsid w:val="000F0FAF"/>
    <w:rsid w:val="001A050E"/>
    <w:rsid w:val="00210B74"/>
    <w:rsid w:val="00BA7934"/>
    <w:rsid w:val="00EA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808C"/>
  <w15:chartTrackingRefBased/>
  <w15:docId w15:val="{551808DC-0D97-4B81-9750-6847267A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Exact">
    <w:name w:val="Body text (5) Exact"/>
    <w:basedOn w:val="DefaultParagraphFont"/>
    <w:link w:val="Bodytext5"/>
    <w:rsid w:val="001A050E"/>
    <w:rPr>
      <w:rFonts w:ascii="Corbel" w:eastAsia="Corbel" w:hAnsi="Corbel" w:cs="Corbel"/>
      <w:spacing w:val="60"/>
      <w:sz w:val="10"/>
      <w:szCs w:val="10"/>
      <w:shd w:val="clear" w:color="auto" w:fill="FFFFFF"/>
    </w:rPr>
  </w:style>
  <w:style w:type="character" w:customStyle="1" w:styleId="Bodytext5Spacing0ptExact">
    <w:name w:val="Body text (5) + Spacing 0 pt Exact"/>
    <w:basedOn w:val="Bodytext5Exact"/>
    <w:rsid w:val="001A050E"/>
    <w:rPr>
      <w:rFonts w:ascii="Corbel" w:eastAsia="Corbel" w:hAnsi="Corbel" w:cs="Corbel"/>
      <w:color w:val="FFFFFF"/>
      <w:spacing w:val="0"/>
      <w:w w:val="100"/>
      <w:position w:val="0"/>
      <w:sz w:val="10"/>
      <w:szCs w:val="10"/>
      <w:shd w:val="clear" w:color="auto" w:fill="FFFFFF"/>
      <w:lang w:val="en-US" w:eastAsia="de-DE" w:bidi="de-DE"/>
    </w:rPr>
  </w:style>
  <w:style w:type="character" w:customStyle="1" w:styleId="Bodytext5TimesNewRoman">
    <w:name w:val="Body text (5) + Times New Roman"/>
    <w:aliases w:val="Spacing 0 pt Exact"/>
    <w:basedOn w:val="Bodytext5Exact"/>
    <w:rsid w:val="001A050E"/>
    <w:rPr>
      <w:rFonts w:ascii="Times New Roman" w:eastAsia="Times New Roman" w:hAnsi="Times New Roman" w:cs="Times New Roman"/>
      <w:color w:val="FFFFFF"/>
      <w:spacing w:val="-10"/>
      <w:w w:val="100"/>
      <w:position w:val="0"/>
      <w:sz w:val="10"/>
      <w:szCs w:val="10"/>
      <w:shd w:val="clear" w:color="auto" w:fill="FFFFFF"/>
      <w:lang w:val="en-US" w:eastAsia="de-DE" w:bidi="de-DE"/>
    </w:rPr>
  </w:style>
  <w:style w:type="character" w:customStyle="1" w:styleId="Heading2">
    <w:name w:val="Heading #2_"/>
    <w:basedOn w:val="DefaultParagraphFont"/>
    <w:link w:val="Heading20"/>
    <w:rsid w:val="001A050E"/>
    <w:rPr>
      <w:rFonts w:ascii="Calibri" w:eastAsia="Calibri" w:hAnsi="Calibri" w:cs="Calibri"/>
      <w:sz w:val="64"/>
      <w:szCs w:val="64"/>
      <w:shd w:val="clear" w:color="auto" w:fill="FFFFFF"/>
    </w:rPr>
  </w:style>
  <w:style w:type="character" w:customStyle="1" w:styleId="Bodytext4">
    <w:name w:val="Body text (4)_"/>
    <w:basedOn w:val="DefaultParagraphFont"/>
    <w:link w:val="Bodytext40"/>
    <w:rsid w:val="001A050E"/>
    <w:rPr>
      <w:rFonts w:ascii="Corbel" w:eastAsia="Corbel" w:hAnsi="Corbel" w:cs="Corbel"/>
      <w:sz w:val="26"/>
      <w:szCs w:val="26"/>
      <w:shd w:val="clear" w:color="auto" w:fill="FFFFFF"/>
    </w:rPr>
  </w:style>
  <w:style w:type="character" w:customStyle="1" w:styleId="Bodytext4TimesNewRoman">
    <w:name w:val="Body text (4) + Times New Roman"/>
    <w:aliases w:val="10.5 pt,Small Caps,Spacing 1 pt"/>
    <w:basedOn w:val="Bodytext4"/>
    <w:rsid w:val="001A050E"/>
    <w:rPr>
      <w:rFonts w:ascii="Times New Roman" w:eastAsia="Times New Roman" w:hAnsi="Times New Roman" w:cs="Times New Roman"/>
      <w:smallCaps/>
      <w:color w:val="000000"/>
      <w:spacing w:val="30"/>
      <w:w w:val="100"/>
      <w:position w:val="0"/>
      <w:sz w:val="21"/>
      <w:szCs w:val="21"/>
      <w:shd w:val="clear" w:color="auto" w:fill="FFFFFF"/>
      <w:lang w:val="en-US" w:eastAsia="de-DE" w:bidi="de-DE"/>
    </w:rPr>
  </w:style>
  <w:style w:type="paragraph" w:customStyle="1" w:styleId="Bodytext5">
    <w:name w:val="Body text (5)"/>
    <w:basedOn w:val="Normal"/>
    <w:link w:val="Bodytext5Exact"/>
    <w:rsid w:val="001A050E"/>
    <w:pPr>
      <w:widowControl w:val="0"/>
      <w:shd w:val="clear" w:color="auto" w:fill="FFFFFF"/>
      <w:spacing w:after="0" w:line="0" w:lineRule="atLeast"/>
    </w:pPr>
    <w:rPr>
      <w:rFonts w:ascii="Corbel" w:eastAsia="Corbel" w:hAnsi="Corbel" w:cs="Corbel"/>
      <w:spacing w:val="60"/>
      <w:sz w:val="10"/>
      <w:szCs w:val="10"/>
    </w:rPr>
  </w:style>
  <w:style w:type="paragraph" w:customStyle="1" w:styleId="Heading20">
    <w:name w:val="Heading #2"/>
    <w:basedOn w:val="Normal"/>
    <w:link w:val="Heading2"/>
    <w:rsid w:val="001A050E"/>
    <w:pPr>
      <w:widowControl w:val="0"/>
      <w:shd w:val="clear" w:color="auto" w:fill="FFFFFF"/>
      <w:spacing w:before="360" w:after="360" w:line="0" w:lineRule="atLeast"/>
      <w:outlineLvl w:val="1"/>
    </w:pPr>
    <w:rPr>
      <w:rFonts w:ascii="Calibri" w:eastAsia="Calibri" w:hAnsi="Calibri" w:cs="Calibri"/>
      <w:sz w:val="64"/>
      <w:szCs w:val="64"/>
    </w:rPr>
  </w:style>
  <w:style w:type="paragraph" w:customStyle="1" w:styleId="Bodytext40">
    <w:name w:val="Body text (4)"/>
    <w:basedOn w:val="Normal"/>
    <w:link w:val="Bodytext4"/>
    <w:rsid w:val="001A050E"/>
    <w:pPr>
      <w:widowControl w:val="0"/>
      <w:shd w:val="clear" w:color="auto" w:fill="FFFFFF"/>
      <w:spacing w:before="360" w:after="0" w:line="374" w:lineRule="exact"/>
      <w:jc w:val="both"/>
    </w:pPr>
    <w:rPr>
      <w:rFonts w:ascii="Corbel" w:eastAsia="Corbel" w:hAnsi="Corbel" w:cs="Corbe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Elani</dc:creator>
  <cp:keywords/>
  <dc:description/>
  <cp:lastModifiedBy>Elani</cp:lastModifiedBy>
  <cp:revision>4</cp:revision>
  <dcterms:created xsi:type="dcterms:W3CDTF">2019-02-18T15:11:00Z</dcterms:created>
  <dcterms:modified xsi:type="dcterms:W3CDTF">2019-02-19T06:18:00Z</dcterms:modified>
</cp:coreProperties>
</file>