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FF88C" w14:textId="621EB57D" w:rsidR="00E157B9" w:rsidRPr="00477B61" w:rsidRDefault="00820DCE" w:rsidP="00477B61">
      <w:pPr>
        <w:spacing w:after="120" w:line="360" w:lineRule="auto"/>
        <w:rPr>
          <w:rFonts w:asciiTheme="majorBidi" w:hAnsiTheme="majorBidi" w:cstheme="majorBidi"/>
          <w:sz w:val="24"/>
          <w:szCs w:val="24"/>
        </w:rPr>
      </w:pPr>
      <w:r w:rsidRPr="00477B61">
        <w:rPr>
          <w:rFonts w:asciiTheme="majorBidi" w:hAnsiTheme="majorBidi" w:cstheme="majorBidi"/>
          <w:sz w:val="24"/>
          <w:szCs w:val="24"/>
        </w:rPr>
        <w:t xml:space="preserve">1. I added a slight qualification, although I’m not sure it’s necessary.  </w:t>
      </w:r>
    </w:p>
    <w:p w14:paraId="39000B12" w14:textId="3ED0DF4A" w:rsidR="00E157B9" w:rsidRPr="00477B61" w:rsidRDefault="00820DCE" w:rsidP="00477B61">
      <w:pPr>
        <w:spacing w:after="120" w:line="360" w:lineRule="auto"/>
        <w:rPr>
          <w:rFonts w:asciiTheme="majorBidi" w:hAnsiTheme="majorBidi" w:cstheme="majorBidi"/>
          <w:sz w:val="24"/>
          <w:szCs w:val="24"/>
        </w:rPr>
      </w:pPr>
      <w:r w:rsidRPr="00477B61">
        <w:rPr>
          <w:rFonts w:asciiTheme="majorBidi" w:hAnsiTheme="majorBidi" w:cstheme="majorBidi"/>
          <w:sz w:val="24"/>
          <w:szCs w:val="24"/>
        </w:rPr>
        <w:t>2. This well-known article from Sanhedrin doesn’t discern between a spoken or written statement, but determines that the entire Torah is from God and that Moses added nothing</w:t>
      </w:r>
      <w:r w:rsidR="00F94A6C" w:rsidRPr="00477B61">
        <w:rPr>
          <w:rFonts w:asciiTheme="majorBidi" w:hAnsiTheme="majorBidi" w:cstheme="majorBidi"/>
          <w:sz w:val="24"/>
          <w:szCs w:val="24"/>
        </w:rPr>
        <w:t xml:space="preserve"> of his own accord</w:t>
      </w:r>
      <w:r w:rsidRPr="00477B61">
        <w:rPr>
          <w:rFonts w:asciiTheme="majorBidi" w:hAnsiTheme="majorBidi" w:cstheme="majorBidi"/>
          <w:sz w:val="24"/>
          <w:szCs w:val="24"/>
        </w:rPr>
        <w:t xml:space="preserve">; but just to be sure I added a footnote to emphasize this.  </w:t>
      </w:r>
    </w:p>
    <w:p w14:paraId="1D0E6472" w14:textId="3FFC4516" w:rsidR="00E157B9" w:rsidRPr="00477B61" w:rsidRDefault="00820DCE" w:rsidP="00477B61">
      <w:pPr>
        <w:spacing w:after="120" w:line="360" w:lineRule="auto"/>
        <w:rPr>
          <w:rFonts w:asciiTheme="majorBidi" w:hAnsiTheme="majorBidi" w:cstheme="majorBidi"/>
          <w:sz w:val="24"/>
          <w:szCs w:val="24"/>
        </w:rPr>
      </w:pPr>
      <w:r w:rsidRPr="00477B61">
        <w:rPr>
          <w:rFonts w:asciiTheme="majorBidi" w:hAnsiTheme="majorBidi" w:cstheme="majorBidi"/>
          <w:sz w:val="24"/>
          <w:szCs w:val="24"/>
        </w:rPr>
        <w:t xml:space="preserve">3. I added two sources from the Talmud and a note that cites a study on the topic. </w:t>
      </w:r>
    </w:p>
    <w:p w14:paraId="555E7652" w14:textId="17EB26D6" w:rsidR="00820DCE" w:rsidRPr="00477B61" w:rsidRDefault="00820DCE" w:rsidP="00477B61">
      <w:pPr>
        <w:spacing w:after="120" w:line="360" w:lineRule="auto"/>
        <w:rPr>
          <w:rFonts w:asciiTheme="majorBidi" w:hAnsiTheme="majorBidi" w:cstheme="majorBidi"/>
          <w:sz w:val="24"/>
          <w:szCs w:val="24"/>
          <w:rtl/>
        </w:rPr>
      </w:pPr>
      <w:r w:rsidRPr="00477B61">
        <w:rPr>
          <w:rFonts w:asciiTheme="majorBidi" w:hAnsiTheme="majorBidi" w:cstheme="majorBidi"/>
          <w:sz w:val="24"/>
          <w:szCs w:val="24"/>
        </w:rPr>
        <w:t xml:space="preserve">4. It cannot be said that the </w:t>
      </w:r>
      <w:r w:rsidR="00CA346E" w:rsidRPr="00477B61">
        <w:rPr>
          <w:rFonts w:asciiTheme="majorBidi" w:hAnsiTheme="majorBidi" w:cstheme="majorBidi"/>
          <w:sz w:val="24"/>
          <w:szCs w:val="24"/>
        </w:rPr>
        <w:t xml:space="preserve">early </w:t>
      </w:r>
      <w:r w:rsidRPr="00477B61">
        <w:rPr>
          <w:rFonts w:asciiTheme="majorBidi" w:hAnsiTheme="majorBidi" w:cstheme="majorBidi"/>
          <w:sz w:val="24"/>
          <w:szCs w:val="24"/>
        </w:rPr>
        <w:t xml:space="preserve">rabbis were entirely apathetic to the </w:t>
      </w:r>
      <w:r w:rsidR="00CA346E" w:rsidRPr="00477B61">
        <w:rPr>
          <w:rFonts w:asciiTheme="majorBidi" w:hAnsiTheme="majorBidi" w:cstheme="majorBidi"/>
          <w:sz w:val="24"/>
          <w:szCs w:val="24"/>
        </w:rPr>
        <w:t xml:space="preserve">lack of </w:t>
      </w:r>
      <w:r w:rsidR="00F94A6C" w:rsidRPr="00477B61">
        <w:rPr>
          <w:rFonts w:asciiTheme="majorBidi" w:hAnsiTheme="majorBidi" w:cstheme="majorBidi"/>
          <w:sz w:val="24"/>
          <w:szCs w:val="24"/>
        </w:rPr>
        <w:t>intellectual</w:t>
      </w:r>
      <w:r w:rsidRPr="00477B61">
        <w:rPr>
          <w:rFonts w:asciiTheme="majorBidi" w:hAnsiTheme="majorBidi" w:cstheme="majorBidi"/>
          <w:sz w:val="24"/>
          <w:szCs w:val="24"/>
        </w:rPr>
        <w:t xml:space="preserve"> unity or to </w:t>
      </w:r>
      <w:r w:rsidR="009636BF" w:rsidRPr="00477B61">
        <w:rPr>
          <w:rFonts w:asciiTheme="majorBidi" w:hAnsiTheme="majorBidi" w:cstheme="majorBidi"/>
          <w:sz w:val="24"/>
          <w:szCs w:val="24"/>
        </w:rPr>
        <w:t xml:space="preserve">the lack of </w:t>
      </w:r>
      <w:r w:rsidRPr="00477B61">
        <w:rPr>
          <w:rFonts w:asciiTheme="majorBidi" w:hAnsiTheme="majorBidi" w:cstheme="majorBidi"/>
          <w:sz w:val="24"/>
          <w:szCs w:val="24"/>
        </w:rPr>
        <w:t xml:space="preserve">narrative </w:t>
      </w:r>
      <w:r w:rsidR="009636BF" w:rsidRPr="00477B61">
        <w:rPr>
          <w:rFonts w:asciiTheme="majorBidi" w:hAnsiTheme="majorBidi" w:cstheme="majorBidi"/>
          <w:sz w:val="24"/>
          <w:szCs w:val="24"/>
        </w:rPr>
        <w:t>continuity.  The harmonistic interpretive method is characteristic of traditional interpretation, and has been developed and refined through the generations, also in order to contend with</w:t>
      </w:r>
      <w:r w:rsidR="00CA346E" w:rsidRPr="00477B61">
        <w:rPr>
          <w:rFonts w:asciiTheme="majorBidi" w:hAnsiTheme="majorBidi" w:cstheme="majorBidi"/>
          <w:sz w:val="24"/>
          <w:szCs w:val="24"/>
        </w:rPr>
        <w:t xml:space="preserve"> all sorts of</w:t>
      </w:r>
      <w:r w:rsidR="009636BF" w:rsidRPr="00477B61">
        <w:rPr>
          <w:rFonts w:asciiTheme="majorBidi" w:hAnsiTheme="majorBidi" w:cstheme="majorBidi"/>
          <w:sz w:val="24"/>
          <w:szCs w:val="24"/>
        </w:rPr>
        <w:t xml:space="preserve"> inconsistencies and contradictions in the biblical writings and in interpretive traditions tied to the Bible.  However, in contrast to modern interpreters, the rabbis were not especially interested in contending with these phenomena and certainly did not see them as real problems that must be solved, but rather </w:t>
      </w:r>
      <w:r w:rsidR="00CA346E" w:rsidRPr="00477B61">
        <w:rPr>
          <w:rFonts w:asciiTheme="majorBidi" w:hAnsiTheme="majorBidi" w:cstheme="majorBidi"/>
          <w:sz w:val="24"/>
          <w:szCs w:val="24"/>
        </w:rPr>
        <w:t xml:space="preserve">mostly </w:t>
      </w:r>
      <w:r w:rsidR="009636BF" w:rsidRPr="00477B61">
        <w:rPr>
          <w:rFonts w:asciiTheme="majorBidi" w:hAnsiTheme="majorBidi" w:cstheme="majorBidi"/>
          <w:sz w:val="24"/>
          <w:szCs w:val="24"/>
        </w:rPr>
        <w:t xml:space="preserve">as an opening for midrash.  </w:t>
      </w:r>
    </w:p>
    <w:p w14:paraId="230E3BA6" w14:textId="0AD06329" w:rsidR="009636BF" w:rsidRPr="00477B61" w:rsidRDefault="009636BF" w:rsidP="00477B61">
      <w:pPr>
        <w:spacing w:after="120" w:line="360" w:lineRule="auto"/>
        <w:ind w:left="720"/>
        <w:rPr>
          <w:rFonts w:asciiTheme="majorBidi" w:hAnsiTheme="majorBidi" w:cstheme="majorBidi"/>
          <w:sz w:val="24"/>
          <w:szCs w:val="24"/>
          <w:rtl/>
        </w:rPr>
      </w:pPr>
      <w:r w:rsidRPr="00477B61">
        <w:rPr>
          <w:rFonts w:asciiTheme="majorBidi" w:hAnsiTheme="majorBidi" w:cstheme="majorBidi"/>
          <w:sz w:val="24"/>
          <w:szCs w:val="24"/>
        </w:rPr>
        <w:t xml:space="preserve">a. </w:t>
      </w:r>
      <w:r w:rsidR="00CA346E" w:rsidRPr="00477B61">
        <w:rPr>
          <w:rFonts w:asciiTheme="majorBidi" w:hAnsiTheme="majorBidi" w:cstheme="majorBidi"/>
          <w:sz w:val="24"/>
          <w:szCs w:val="24"/>
        </w:rPr>
        <w:t>Clear</w:t>
      </w:r>
      <w:r w:rsidRPr="00477B61">
        <w:rPr>
          <w:rFonts w:asciiTheme="majorBidi" w:hAnsiTheme="majorBidi" w:cstheme="majorBidi"/>
          <w:sz w:val="24"/>
          <w:szCs w:val="24"/>
        </w:rPr>
        <w:t xml:space="preserve"> examples are the traditions that tell of the possibility of</w:t>
      </w:r>
      <w:r w:rsidR="00CA346E" w:rsidRPr="00477B61">
        <w:rPr>
          <w:rFonts w:asciiTheme="majorBidi" w:hAnsiTheme="majorBidi" w:cstheme="majorBidi"/>
          <w:sz w:val="24"/>
          <w:szCs w:val="24"/>
        </w:rPr>
        <w:t xml:space="preserve"> the</w:t>
      </w:r>
      <w:r w:rsidRPr="00477B61">
        <w:rPr>
          <w:rFonts w:asciiTheme="majorBidi" w:hAnsiTheme="majorBidi" w:cstheme="majorBidi"/>
          <w:sz w:val="24"/>
          <w:szCs w:val="24"/>
        </w:rPr>
        <w:t xml:space="preserve"> hiding </w:t>
      </w:r>
      <w:r w:rsidR="00CA346E" w:rsidRPr="00477B61">
        <w:rPr>
          <w:rFonts w:asciiTheme="majorBidi" w:hAnsiTheme="majorBidi" w:cstheme="majorBidi"/>
          <w:sz w:val="24"/>
          <w:szCs w:val="24"/>
        </w:rPr>
        <w:t xml:space="preserve">of </w:t>
      </w:r>
      <w:r w:rsidRPr="00477B61">
        <w:rPr>
          <w:rFonts w:asciiTheme="majorBidi" w:hAnsiTheme="majorBidi" w:cstheme="majorBidi"/>
          <w:sz w:val="24"/>
          <w:szCs w:val="24"/>
        </w:rPr>
        <w:t xml:space="preserve">biblical books that include cases of inconsistencies and </w:t>
      </w:r>
      <w:r w:rsidR="005B4867" w:rsidRPr="00477B61">
        <w:rPr>
          <w:rFonts w:asciiTheme="majorBidi" w:hAnsiTheme="majorBidi" w:cstheme="majorBidi"/>
          <w:sz w:val="24"/>
          <w:szCs w:val="24"/>
        </w:rPr>
        <w:t>contradictions</w:t>
      </w:r>
      <w:r w:rsidRPr="00477B61">
        <w:rPr>
          <w:rFonts w:asciiTheme="majorBidi" w:hAnsiTheme="majorBidi" w:cstheme="majorBidi"/>
          <w:sz w:val="24"/>
          <w:szCs w:val="24"/>
        </w:rPr>
        <w:t xml:space="preserve">.  The starting point of these traditions is that the books are in harmony and that what appears to be an inconsistency or contradiction </w:t>
      </w:r>
      <w:r w:rsidR="005B4867" w:rsidRPr="00477B61">
        <w:rPr>
          <w:rFonts w:asciiTheme="majorBidi" w:hAnsiTheme="majorBidi" w:cstheme="majorBidi"/>
          <w:sz w:val="24"/>
          <w:szCs w:val="24"/>
        </w:rPr>
        <w:t xml:space="preserve">can be explained satisfactorily by a harmonistic interpretation.  </w:t>
      </w:r>
    </w:p>
    <w:p w14:paraId="5A201857" w14:textId="34B55BAF" w:rsidR="000D22D4" w:rsidRPr="00477B61" w:rsidRDefault="005B4867" w:rsidP="00477B61">
      <w:pPr>
        <w:spacing w:after="120" w:line="360" w:lineRule="auto"/>
        <w:ind w:left="720"/>
        <w:rPr>
          <w:rFonts w:asciiTheme="majorBidi" w:hAnsiTheme="majorBidi" w:cstheme="majorBidi"/>
          <w:sz w:val="24"/>
          <w:szCs w:val="24"/>
        </w:rPr>
      </w:pPr>
      <w:r w:rsidRPr="00477B61">
        <w:rPr>
          <w:rFonts w:asciiTheme="majorBidi" w:hAnsiTheme="majorBidi" w:cstheme="majorBidi"/>
          <w:sz w:val="24"/>
          <w:szCs w:val="24"/>
        </w:rPr>
        <w:t xml:space="preserve">b. Regarding the complicated </w:t>
      </w:r>
      <w:r w:rsidR="00477B61">
        <w:rPr>
          <w:rFonts w:asciiTheme="majorBidi" w:hAnsiTheme="majorBidi" w:cstheme="majorBidi"/>
          <w:sz w:val="24"/>
          <w:szCs w:val="24"/>
        </w:rPr>
        <w:t>attitude</w:t>
      </w:r>
      <w:r w:rsidRPr="00477B61">
        <w:rPr>
          <w:rFonts w:asciiTheme="majorBidi" w:hAnsiTheme="majorBidi" w:cstheme="majorBidi"/>
          <w:sz w:val="24"/>
          <w:szCs w:val="24"/>
        </w:rPr>
        <w:t xml:space="preserve"> of the sages of the generations, from the ancient period until modern traditional rabbinic research, </w:t>
      </w:r>
      <w:r w:rsidR="00477B61">
        <w:rPr>
          <w:rFonts w:asciiTheme="majorBidi" w:hAnsiTheme="majorBidi" w:cstheme="majorBidi"/>
          <w:sz w:val="24"/>
          <w:szCs w:val="24"/>
        </w:rPr>
        <w:t xml:space="preserve">to </w:t>
      </w:r>
      <w:r w:rsidRPr="00477B61">
        <w:rPr>
          <w:rFonts w:asciiTheme="majorBidi" w:hAnsiTheme="majorBidi" w:cstheme="majorBidi"/>
          <w:sz w:val="24"/>
          <w:szCs w:val="24"/>
        </w:rPr>
        <w:t>ways of contending with inconsistencies and contradictions in the scriptures, see in detail . . .</w:t>
      </w:r>
    </w:p>
    <w:p w14:paraId="2A753B51" w14:textId="0DC99C73" w:rsidR="000D22D4" w:rsidRPr="00477B61" w:rsidRDefault="005B4867" w:rsidP="00477B61">
      <w:pPr>
        <w:spacing w:after="120" w:line="360" w:lineRule="auto"/>
        <w:rPr>
          <w:rFonts w:asciiTheme="majorBidi" w:hAnsiTheme="majorBidi" w:cstheme="majorBidi"/>
          <w:sz w:val="24"/>
          <w:szCs w:val="24"/>
        </w:rPr>
      </w:pPr>
      <w:r w:rsidRPr="00477B61">
        <w:rPr>
          <w:rFonts w:asciiTheme="majorBidi" w:hAnsiTheme="majorBidi" w:cstheme="majorBidi"/>
          <w:sz w:val="24"/>
          <w:szCs w:val="24"/>
        </w:rPr>
        <w:t>5. Saadia Gaon’s comments that I quoted are contradictory.  It is not possible</w:t>
      </w:r>
      <w:r w:rsidR="00106BE3" w:rsidRPr="00477B61">
        <w:rPr>
          <w:rFonts w:asciiTheme="majorBidi" w:hAnsiTheme="majorBidi" w:cstheme="majorBidi"/>
          <w:sz w:val="24"/>
          <w:szCs w:val="24"/>
        </w:rPr>
        <w:t>, of course,</w:t>
      </w:r>
      <w:r w:rsidRPr="00477B61">
        <w:rPr>
          <w:rFonts w:asciiTheme="majorBidi" w:hAnsiTheme="majorBidi" w:cstheme="majorBidi"/>
          <w:sz w:val="24"/>
          <w:szCs w:val="24"/>
        </w:rPr>
        <w:t xml:space="preserve"> to know whether there is a harmonistic explanation </w:t>
      </w:r>
      <w:r w:rsidR="005B559B" w:rsidRPr="00477B61">
        <w:rPr>
          <w:rFonts w:asciiTheme="majorBidi" w:hAnsiTheme="majorBidi" w:cstheme="majorBidi"/>
          <w:sz w:val="24"/>
          <w:szCs w:val="24"/>
        </w:rPr>
        <w:t xml:space="preserve">in Saadia Gaon’s interpretations that haven’t reached </w:t>
      </w:r>
      <w:r w:rsidR="00106BE3" w:rsidRPr="00477B61">
        <w:rPr>
          <w:rFonts w:asciiTheme="majorBidi" w:hAnsiTheme="majorBidi" w:cstheme="majorBidi"/>
          <w:sz w:val="24"/>
          <w:szCs w:val="24"/>
        </w:rPr>
        <w:t>us</w:t>
      </w:r>
      <w:r w:rsidR="005B559B" w:rsidRPr="00477B61">
        <w:rPr>
          <w:rFonts w:asciiTheme="majorBidi" w:hAnsiTheme="majorBidi" w:cstheme="majorBidi"/>
          <w:sz w:val="24"/>
          <w:szCs w:val="24"/>
        </w:rPr>
        <w:t xml:space="preserve">.  </w:t>
      </w:r>
    </w:p>
    <w:p w14:paraId="0EE62ECD" w14:textId="6E6AF836" w:rsidR="000D22D4" w:rsidRPr="00477B61" w:rsidRDefault="00106BE3" w:rsidP="00477B61">
      <w:pPr>
        <w:spacing w:after="120" w:line="360" w:lineRule="auto"/>
        <w:rPr>
          <w:rFonts w:asciiTheme="majorBidi" w:hAnsiTheme="majorBidi" w:cstheme="majorBidi"/>
          <w:sz w:val="24"/>
          <w:szCs w:val="24"/>
        </w:rPr>
      </w:pPr>
      <w:r w:rsidRPr="00477B61">
        <w:rPr>
          <w:rFonts w:asciiTheme="majorBidi" w:hAnsiTheme="majorBidi" w:cstheme="majorBidi"/>
          <w:sz w:val="24"/>
          <w:szCs w:val="24"/>
        </w:rPr>
        <w:t xml:space="preserve">6. I am not sure that this comment is </w:t>
      </w:r>
      <w:r w:rsidR="005841D6" w:rsidRPr="00477B61">
        <w:rPr>
          <w:rFonts w:asciiTheme="majorBidi" w:hAnsiTheme="majorBidi" w:cstheme="majorBidi"/>
          <w:sz w:val="24"/>
          <w:szCs w:val="24"/>
        </w:rPr>
        <w:t>justified</w:t>
      </w:r>
      <w:r w:rsidRPr="00477B61">
        <w:rPr>
          <w:rFonts w:asciiTheme="majorBidi" w:hAnsiTheme="majorBidi" w:cstheme="majorBidi"/>
          <w:sz w:val="24"/>
          <w:szCs w:val="24"/>
        </w:rPr>
        <w:t xml:space="preserve">.  Traditions on the writing of the Torah do not consider the question of whether it is possible to write the long Torah in one day.  </w:t>
      </w:r>
    </w:p>
    <w:p w14:paraId="52E3F905" w14:textId="0A9AC909" w:rsidR="001F1D46" w:rsidRPr="00477B61" w:rsidRDefault="005B559B" w:rsidP="00477B61">
      <w:pPr>
        <w:spacing w:after="120" w:line="360" w:lineRule="auto"/>
        <w:rPr>
          <w:rFonts w:asciiTheme="majorBidi" w:hAnsiTheme="majorBidi" w:cstheme="majorBidi"/>
          <w:sz w:val="24"/>
          <w:szCs w:val="24"/>
        </w:rPr>
      </w:pPr>
      <w:r w:rsidRPr="00477B61">
        <w:rPr>
          <w:rFonts w:asciiTheme="majorBidi" w:hAnsiTheme="majorBidi" w:cstheme="majorBidi"/>
          <w:sz w:val="24"/>
          <w:szCs w:val="24"/>
        </w:rPr>
        <w:t xml:space="preserve">7. The background of his comments is the </w:t>
      </w:r>
      <w:r w:rsidR="005841D6" w:rsidRPr="00477B61">
        <w:rPr>
          <w:rFonts w:asciiTheme="majorBidi" w:hAnsiTheme="majorBidi" w:cstheme="majorBidi"/>
          <w:sz w:val="24"/>
          <w:szCs w:val="24"/>
        </w:rPr>
        <w:t>view</w:t>
      </w:r>
      <w:r w:rsidRPr="00477B61">
        <w:rPr>
          <w:rFonts w:asciiTheme="majorBidi" w:hAnsiTheme="majorBidi" w:cstheme="majorBidi"/>
          <w:sz w:val="24"/>
          <w:szCs w:val="24"/>
        </w:rPr>
        <w:t xml:space="preserve"> of critical Bible scholars, with whom he debates, that the Torah comprises various sources.  From his remarks we learn that the </w:t>
      </w:r>
      <w:r w:rsidR="005841D6" w:rsidRPr="00477B61">
        <w:rPr>
          <w:rFonts w:asciiTheme="majorBidi" w:hAnsiTheme="majorBidi" w:cstheme="majorBidi"/>
          <w:sz w:val="24"/>
          <w:szCs w:val="24"/>
        </w:rPr>
        <w:t>combination</w:t>
      </w:r>
      <w:r w:rsidRPr="00477B61">
        <w:rPr>
          <w:rFonts w:asciiTheme="majorBidi" w:hAnsiTheme="majorBidi" w:cstheme="majorBidi"/>
          <w:sz w:val="24"/>
          <w:szCs w:val="24"/>
        </w:rPr>
        <w:t xml:space="preserve"> of the ancient legal sources </w:t>
      </w:r>
      <w:r w:rsidR="005841D6" w:rsidRPr="00477B61">
        <w:rPr>
          <w:rFonts w:asciiTheme="majorBidi" w:hAnsiTheme="majorBidi" w:cstheme="majorBidi"/>
          <w:sz w:val="24"/>
          <w:szCs w:val="24"/>
        </w:rPr>
        <w:t xml:space="preserve">with each other </w:t>
      </w:r>
      <w:r w:rsidRPr="00477B61">
        <w:rPr>
          <w:rFonts w:asciiTheme="majorBidi" w:hAnsiTheme="majorBidi" w:cstheme="majorBidi"/>
          <w:sz w:val="24"/>
          <w:szCs w:val="24"/>
        </w:rPr>
        <w:t xml:space="preserve">into the Torah we have did not </w:t>
      </w:r>
      <w:r w:rsidRPr="00477B61">
        <w:rPr>
          <w:rFonts w:asciiTheme="majorBidi" w:hAnsiTheme="majorBidi" w:cstheme="majorBidi"/>
          <w:sz w:val="24"/>
          <w:szCs w:val="24"/>
        </w:rPr>
        <w:lastRenderedPageBreak/>
        <w:t xml:space="preserve">obscure their independence.  Further, it turns out that this act of combining the sources was not a mere stitching </w:t>
      </w:r>
      <w:r w:rsidR="00F749BD" w:rsidRPr="00477B61">
        <w:rPr>
          <w:rFonts w:asciiTheme="majorBidi" w:hAnsiTheme="majorBidi" w:cstheme="majorBidi"/>
          <w:sz w:val="24"/>
          <w:szCs w:val="24"/>
        </w:rPr>
        <w:t xml:space="preserve">together </w:t>
      </w:r>
      <w:r w:rsidRPr="00477B61">
        <w:rPr>
          <w:rFonts w:asciiTheme="majorBidi" w:hAnsiTheme="majorBidi" w:cstheme="majorBidi"/>
          <w:sz w:val="24"/>
          <w:szCs w:val="24"/>
        </w:rPr>
        <w:t xml:space="preserve">of </w:t>
      </w:r>
      <w:r w:rsidR="00F749BD" w:rsidRPr="00477B61">
        <w:rPr>
          <w:rFonts w:asciiTheme="majorBidi" w:hAnsiTheme="majorBidi" w:cstheme="majorBidi"/>
          <w:sz w:val="24"/>
          <w:szCs w:val="24"/>
        </w:rPr>
        <w:t>one</w:t>
      </w:r>
      <w:r w:rsidRPr="00477B61">
        <w:rPr>
          <w:rFonts w:asciiTheme="majorBidi" w:hAnsiTheme="majorBidi" w:cstheme="majorBidi"/>
          <w:sz w:val="24"/>
          <w:szCs w:val="24"/>
        </w:rPr>
        <w:t xml:space="preserve"> ancient source to another, but that often the ancient sources were </w:t>
      </w:r>
      <w:r w:rsidR="00F749BD" w:rsidRPr="00477B61">
        <w:rPr>
          <w:rFonts w:asciiTheme="majorBidi" w:hAnsiTheme="majorBidi" w:cstheme="majorBidi"/>
          <w:sz w:val="24"/>
          <w:szCs w:val="24"/>
        </w:rPr>
        <w:t xml:space="preserve">disassembled </w:t>
      </w:r>
      <w:r w:rsidRPr="00477B61">
        <w:rPr>
          <w:rFonts w:asciiTheme="majorBidi" w:hAnsiTheme="majorBidi" w:cstheme="majorBidi"/>
          <w:sz w:val="24"/>
          <w:szCs w:val="24"/>
        </w:rPr>
        <w:t>and integrated in</w:t>
      </w:r>
      <w:r w:rsidR="00F749BD" w:rsidRPr="00477B61">
        <w:rPr>
          <w:rFonts w:asciiTheme="majorBidi" w:hAnsiTheme="majorBidi" w:cstheme="majorBidi"/>
          <w:sz w:val="24"/>
          <w:szCs w:val="24"/>
        </w:rPr>
        <w:t>to</w:t>
      </w:r>
      <w:r w:rsidRPr="00477B61">
        <w:rPr>
          <w:rFonts w:asciiTheme="majorBidi" w:hAnsiTheme="majorBidi" w:cstheme="majorBidi"/>
          <w:sz w:val="24"/>
          <w:szCs w:val="24"/>
        </w:rPr>
        <w:t xml:space="preserve"> new and different contexts.  I will note that in various places Hoffman</w:t>
      </w:r>
      <w:r w:rsidR="00F749BD" w:rsidRPr="00477B61">
        <w:rPr>
          <w:rFonts w:asciiTheme="majorBidi" w:hAnsiTheme="majorBidi" w:cstheme="majorBidi"/>
          <w:sz w:val="24"/>
          <w:szCs w:val="24"/>
        </w:rPr>
        <w:t>n</w:t>
      </w:r>
      <w:r w:rsidRPr="00477B61">
        <w:rPr>
          <w:rFonts w:asciiTheme="majorBidi" w:hAnsiTheme="majorBidi" w:cstheme="majorBidi"/>
          <w:sz w:val="24"/>
          <w:szCs w:val="24"/>
        </w:rPr>
        <w:t xml:space="preserve"> hints that the combination of ancient sources that make up the Torah one </w:t>
      </w:r>
      <w:r w:rsidR="00334BF9">
        <w:rPr>
          <w:rFonts w:asciiTheme="majorBidi" w:hAnsiTheme="majorBidi" w:cstheme="majorBidi"/>
          <w:sz w:val="24"/>
          <w:szCs w:val="24"/>
        </w:rPr>
        <w:t xml:space="preserve">with </w:t>
      </w:r>
      <w:r w:rsidRPr="00477B61">
        <w:rPr>
          <w:rFonts w:asciiTheme="majorBidi" w:hAnsiTheme="majorBidi" w:cstheme="majorBidi"/>
          <w:sz w:val="24"/>
          <w:szCs w:val="24"/>
        </w:rPr>
        <w:t>another was not done by Moses, but that Moses’s words are include</w:t>
      </w:r>
      <w:r w:rsidR="00F749BD" w:rsidRPr="00477B61">
        <w:rPr>
          <w:rFonts w:asciiTheme="majorBidi" w:hAnsiTheme="majorBidi" w:cstheme="majorBidi"/>
          <w:sz w:val="24"/>
          <w:szCs w:val="24"/>
        </w:rPr>
        <w:t>d</w:t>
      </w:r>
      <w:r w:rsidRPr="00477B61">
        <w:rPr>
          <w:rFonts w:asciiTheme="majorBidi" w:hAnsiTheme="majorBidi" w:cstheme="majorBidi"/>
          <w:sz w:val="24"/>
          <w:szCs w:val="24"/>
        </w:rPr>
        <w:t xml:space="preserve"> in these sources that were added and developed after his time.  For more detail on Hoffman</w:t>
      </w:r>
      <w:r w:rsidR="00F749BD" w:rsidRPr="00477B61">
        <w:rPr>
          <w:rFonts w:asciiTheme="majorBidi" w:hAnsiTheme="majorBidi" w:cstheme="majorBidi"/>
          <w:sz w:val="24"/>
          <w:szCs w:val="24"/>
        </w:rPr>
        <w:t>n</w:t>
      </w:r>
      <w:r w:rsidRPr="00477B61">
        <w:rPr>
          <w:rFonts w:asciiTheme="majorBidi" w:hAnsiTheme="majorBidi" w:cstheme="majorBidi"/>
          <w:sz w:val="24"/>
          <w:szCs w:val="24"/>
        </w:rPr>
        <w:t>’s position and on the paradoxical aspect of his debate with critical Bible research, see recently . . .</w:t>
      </w:r>
    </w:p>
    <w:p w14:paraId="1C78A03F" w14:textId="05F010CA" w:rsidR="000D22D4" w:rsidRPr="00477B61" w:rsidRDefault="005B559B" w:rsidP="00477B61">
      <w:pPr>
        <w:pStyle w:val="PlainText"/>
        <w:spacing w:after="120" w:line="360" w:lineRule="auto"/>
        <w:rPr>
          <w:rFonts w:asciiTheme="majorBidi" w:hAnsiTheme="majorBidi" w:cstheme="majorBidi"/>
          <w:sz w:val="24"/>
          <w:szCs w:val="24"/>
        </w:rPr>
      </w:pPr>
      <w:r w:rsidRPr="00477B61">
        <w:rPr>
          <w:rFonts w:asciiTheme="majorBidi" w:hAnsiTheme="majorBidi" w:cstheme="majorBidi"/>
          <w:sz w:val="24"/>
          <w:szCs w:val="24"/>
        </w:rPr>
        <w:t>8. There are many rabbinic s</w:t>
      </w:r>
      <w:r w:rsidR="00F749BD" w:rsidRPr="00477B61">
        <w:rPr>
          <w:rFonts w:asciiTheme="majorBidi" w:hAnsiTheme="majorBidi" w:cstheme="majorBidi"/>
          <w:sz w:val="24"/>
          <w:szCs w:val="24"/>
        </w:rPr>
        <w:t>ayings</w:t>
      </w:r>
      <w:r w:rsidRPr="00477B61">
        <w:rPr>
          <w:rFonts w:asciiTheme="majorBidi" w:hAnsiTheme="majorBidi" w:cstheme="majorBidi"/>
          <w:sz w:val="24"/>
          <w:szCs w:val="24"/>
        </w:rPr>
        <w:t xml:space="preserve"> devoted to the giving of the Ten Commandments.  To the best of my knowledge, there is no </w:t>
      </w:r>
      <w:r w:rsidR="00F749BD" w:rsidRPr="00477B61">
        <w:rPr>
          <w:rFonts w:asciiTheme="majorBidi" w:hAnsiTheme="majorBidi" w:cstheme="majorBidi"/>
          <w:sz w:val="24"/>
          <w:szCs w:val="24"/>
        </w:rPr>
        <w:t>saying</w:t>
      </w:r>
      <w:r w:rsidRPr="00477B61">
        <w:rPr>
          <w:rFonts w:asciiTheme="majorBidi" w:hAnsiTheme="majorBidi" w:cstheme="majorBidi"/>
          <w:sz w:val="24"/>
          <w:szCs w:val="24"/>
        </w:rPr>
        <w:t xml:space="preserve"> that speaks of the time they were written.  </w:t>
      </w:r>
    </w:p>
    <w:p w14:paraId="2EFA7A89" w14:textId="6BB2D99C" w:rsidR="001F1D46" w:rsidRPr="00477B61" w:rsidRDefault="005B559B" w:rsidP="00477B61">
      <w:pPr>
        <w:pStyle w:val="PlainText"/>
        <w:spacing w:after="120" w:line="360" w:lineRule="auto"/>
        <w:rPr>
          <w:rFonts w:asciiTheme="majorBidi" w:hAnsiTheme="majorBidi" w:cstheme="majorBidi"/>
          <w:sz w:val="24"/>
          <w:szCs w:val="24"/>
          <w:shd w:val="clear" w:color="auto" w:fill="FFFFFF"/>
          <w:rtl/>
        </w:rPr>
      </w:pPr>
      <w:r w:rsidRPr="00477B61">
        <w:rPr>
          <w:rFonts w:asciiTheme="majorBidi" w:hAnsiTheme="majorBidi" w:cstheme="majorBidi"/>
          <w:sz w:val="24"/>
          <w:szCs w:val="24"/>
        </w:rPr>
        <w:t>9. Another s</w:t>
      </w:r>
      <w:r w:rsidR="00CD6C8C" w:rsidRPr="00477B61">
        <w:rPr>
          <w:rFonts w:asciiTheme="majorBidi" w:hAnsiTheme="majorBidi" w:cstheme="majorBidi"/>
          <w:sz w:val="24"/>
          <w:szCs w:val="24"/>
        </w:rPr>
        <w:t>aying</w:t>
      </w:r>
      <w:r w:rsidRPr="00477B61">
        <w:rPr>
          <w:rFonts w:asciiTheme="majorBidi" w:hAnsiTheme="majorBidi" w:cstheme="majorBidi"/>
          <w:sz w:val="24"/>
          <w:szCs w:val="24"/>
        </w:rPr>
        <w:t xml:space="preserve"> that somewhat touches on the question of the writing of the Torah by Moses is found in the Talmud Yerushalmi, in a </w:t>
      </w:r>
      <w:r w:rsidR="001C4C8E" w:rsidRPr="00477B61">
        <w:rPr>
          <w:rFonts w:asciiTheme="majorBidi" w:hAnsiTheme="majorBidi" w:cstheme="majorBidi"/>
          <w:sz w:val="24"/>
          <w:szCs w:val="24"/>
        </w:rPr>
        <w:t xml:space="preserve">collection of midrash on Job: </w:t>
      </w:r>
      <w:r w:rsidR="001C4C8E" w:rsidRPr="00477B61">
        <w:rPr>
          <w:rFonts w:asciiTheme="majorBidi" w:hAnsiTheme="majorBidi" w:cstheme="majorBidi"/>
          <w:sz w:val="24"/>
          <w:szCs w:val="24"/>
        </w:rPr>
        <w:t>“Moses wrote the five books of the Pentateuch and then went back [</w:t>
      </w:r>
      <w:proofErr w:type="spellStart"/>
      <w:r w:rsidR="001C4C8E" w:rsidRPr="00477B61">
        <w:rPr>
          <w:rFonts w:asciiTheme="majorBidi" w:hAnsiTheme="majorBidi" w:cstheme="majorBidi"/>
          <w:i/>
          <w:iCs/>
          <w:sz w:val="24"/>
          <w:szCs w:val="24"/>
        </w:rPr>
        <w:t>hazar</w:t>
      </w:r>
      <w:proofErr w:type="spellEnd"/>
      <w:r w:rsidR="001C4C8E" w:rsidRPr="00477B61">
        <w:rPr>
          <w:rFonts w:asciiTheme="majorBidi" w:hAnsiTheme="majorBidi" w:cstheme="majorBidi"/>
          <w:sz w:val="24"/>
          <w:szCs w:val="24"/>
        </w:rPr>
        <w:t>] and wrote the portion of Balak and Balaam, and wrote the Book of Job</w:t>
      </w:r>
      <w:r w:rsidR="001C4C8E" w:rsidRPr="00477B61">
        <w:rPr>
          <w:rFonts w:asciiTheme="majorBidi" w:hAnsiTheme="majorBidi" w:cstheme="majorBidi"/>
          <w:sz w:val="24"/>
          <w:szCs w:val="24"/>
        </w:rPr>
        <w:t>.</w:t>
      </w:r>
      <w:r w:rsidR="001C4C8E" w:rsidRPr="00477B61">
        <w:rPr>
          <w:rFonts w:asciiTheme="majorBidi" w:hAnsiTheme="majorBidi" w:cstheme="majorBidi"/>
          <w:sz w:val="24"/>
          <w:szCs w:val="24"/>
        </w:rPr>
        <w:t>”</w:t>
      </w:r>
      <w:r w:rsidR="001C4C8E" w:rsidRPr="00477B61">
        <w:rPr>
          <w:rFonts w:asciiTheme="majorBidi" w:hAnsiTheme="majorBidi" w:cstheme="majorBidi"/>
          <w:sz w:val="24"/>
          <w:szCs w:val="24"/>
        </w:rPr>
        <w:t xml:space="preserve">  This s</w:t>
      </w:r>
      <w:r w:rsidR="00CD6C8C" w:rsidRPr="00477B61">
        <w:rPr>
          <w:rFonts w:asciiTheme="majorBidi" w:hAnsiTheme="majorBidi" w:cstheme="majorBidi"/>
          <w:sz w:val="24"/>
          <w:szCs w:val="24"/>
        </w:rPr>
        <w:t>aying</w:t>
      </w:r>
      <w:r w:rsidR="001C4C8E" w:rsidRPr="00477B61">
        <w:rPr>
          <w:rFonts w:asciiTheme="majorBidi" w:hAnsiTheme="majorBidi" w:cstheme="majorBidi"/>
          <w:sz w:val="24"/>
          <w:szCs w:val="24"/>
        </w:rPr>
        <w:t xml:space="preserve"> teaches that Moses wrote the Balak portion at a late stage, after he wrote the Torah.  The s</w:t>
      </w:r>
      <w:r w:rsidR="00CD6C8C" w:rsidRPr="00477B61">
        <w:rPr>
          <w:rFonts w:asciiTheme="majorBidi" w:hAnsiTheme="majorBidi" w:cstheme="majorBidi"/>
          <w:sz w:val="24"/>
          <w:szCs w:val="24"/>
        </w:rPr>
        <w:t>aying</w:t>
      </w:r>
      <w:r w:rsidR="001C4C8E" w:rsidRPr="00477B61">
        <w:rPr>
          <w:rFonts w:asciiTheme="majorBidi" w:hAnsiTheme="majorBidi" w:cstheme="majorBidi"/>
          <w:sz w:val="24"/>
          <w:szCs w:val="24"/>
        </w:rPr>
        <w:t xml:space="preserve"> is known in a different version in the list of authors in the Bavli:</w:t>
      </w:r>
      <w:r w:rsidR="00CD6C8C" w:rsidRPr="00477B61">
        <w:rPr>
          <w:rFonts w:asciiTheme="majorBidi" w:hAnsiTheme="majorBidi" w:cstheme="majorBidi"/>
          <w:sz w:val="24"/>
          <w:szCs w:val="24"/>
        </w:rPr>
        <w:t xml:space="preserve"> </w:t>
      </w:r>
      <w:r w:rsidR="00CD6C8C" w:rsidRPr="00477B61">
        <w:rPr>
          <w:rFonts w:asciiTheme="majorBidi" w:hAnsiTheme="majorBidi" w:cstheme="majorBidi"/>
          <w:sz w:val="24"/>
          <w:szCs w:val="24"/>
        </w:rPr>
        <w:t xml:space="preserve">“Moses wrote his book and the </w:t>
      </w:r>
      <w:r w:rsidR="00CD6C8C" w:rsidRPr="00477B61">
        <w:rPr>
          <w:rFonts w:asciiTheme="majorBidi" w:hAnsiTheme="majorBidi" w:cstheme="majorBidi"/>
          <w:sz w:val="24"/>
          <w:szCs w:val="24"/>
        </w:rPr>
        <w:t>p</w:t>
      </w:r>
      <w:r w:rsidR="00CD6C8C" w:rsidRPr="00477B61">
        <w:rPr>
          <w:rFonts w:asciiTheme="majorBidi" w:hAnsiTheme="majorBidi" w:cstheme="majorBidi"/>
          <w:sz w:val="24"/>
          <w:szCs w:val="24"/>
        </w:rPr>
        <w:t>ortion of Balaam and Job</w:t>
      </w:r>
      <w:r w:rsidR="00334BF9">
        <w:rPr>
          <w:rFonts w:asciiTheme="majorBidi" w:hAnsiTheme="majorBidi" w:cstheme="majorBidi"/>
          <w:sz w:val="24"/>
          <w:szCs w:val="24"/>
        </w:rPr>
        <w:t>”</w:t>
      </w:r>
      <w:r w:rsidR="00CD6C8C" w:rsidRPr="00477B61">
        <w:rPr>
          <w:rFonts w:asciiTheme="majorBidi" w:hAnsiTheme="majorBidi" w:cstheme="majorBidi"/>
          <w:sz w:val="24"/>
          <w:szCs w:val="24"/>
          <w:rtl/>
        </w:rPr>
        <w:t>.</w:t>
      </w:r>
      <w:r w:rsidR="00975827" w:rsidRPr="00477B61">
        <w:rPr>
          <w:rFonts w:asciiTheme="majorBidi" w:hAnsiTheme="majorBidi" w:cstheme="majorBidi"/>
          <w:sz w:val="24"/>
          <w:szCs w:val="24"/>
        </w:rPr>
        <w:t xml:space="preserve">  </w:t>
      </w:r>
      <w:r w:rsidR="001C4C8E" w:rsidRPr="00477B61">
        <w:rPr>
          <w:rFonts w:asciiTheme="majorBidi" w:hAnsiTheme="majorBidi" w:cstheme="majorBidi"/>
          <w:sz w:val="24"/>
          <w:szCs w:val="24"/>
          <w:shd w:val="clear" w:color="auto" w:fill="FFFFFF"/>
        </w:rPr>
        <w:t>The list of authors in the Bavli is not a Tannaitic baraita as was thought, but a late Babylonian source, based mostly on Tannaitic and Amoraic s</w:t>
      </w:r>
      <w:r w:rsidR="00CD6C8C" w:rsidRPr="00477B61">
        <w:rPr>
          <w:rFonts w:asciiTheme="majorBidi" w:hAnsiTheme="majorBidi" w:cstheme="majorBidi"/>
          <w:sz w:val="24"/>
          <w:szCs w:val="24"/>
          <w:shd w:val="clear" w:color="auto" w:fill="FFFFFF"/>
        </w:rPr>
        <w:t>ayings</w:t>
      </w:r>
      <w:r w:rsidR="001C4C8E" w:rsidRPr="00477B61">
        <w:rPr>
          <w:rFonts w:asciiTheme="majorBidi" w:hAnsiTheme="majorBidi" w:cstheme="majorBidi"/>
          <w:sz w:val="24"/>
          <w:szCs w:val="24"/>
          <w:shd w:val="clear" w:color="auto" w:fill="FFFFFF"/>
        </w:rPr>
        <w:t xml:space="preserve">.  </w:t>
      </w:r>
      <w:r w:rsidR="002A57C9" w:rsidRPr="00477B61">
        <w:rPr>
          <w:rFonts w:asciiTheme="majorBidi" w:hAnsiTheme="majorBidi" w:cstheme="majorBidi"/>
          <w:sz w:val="24"/>
          <w:szCs w:val="24"/>
          <w:shd w:val="clear" w:color="auto" w:fill="FFFFFF"/>
        </w:rPr>
        <w:t xml:space="preserve">It seems that even the sentence that enumerates the books Moses wrote is based on an earlier </w:t>
      </w:r>
      <w:r w:rsidR="00CD6C8C" w:rsidRPr="00477B61">
        <w:rPr>
          <w:rFonts w:asciiTheme="majorBidi" w:hAnsiTheme="majorBidi" w:cstheme="majorBidi"/>
          <w:sz w:val="24"/>
          <w:szCs w:val="24"/>
          <w:shd w:val="clear" w:color="auto" w:fill="FFFFFF"/>
        </w:rPr>
        <w:t>saying</w:t>
      </w:r>
      <w:r w:rsidR="002A57C9" w:rsidRPr="00477B61">
        <w:rPr>
          <w:rFonts w:asciiTheme="majorBidi" w:hAnsiTheme="majorBidi" w:cstheme="majorBidi"/>
          <w:sz w:val="24"/>
          <w:szCs w:val="24"/>
          <w:shd w:val="clear" w:color="auto" w:fill="FFFFFF"/>
        </w:rPr>
        <w:t xml:space="preserve"> that was included in the collection of traditions and midrash on Job.  The formulation of the sentence</w:t>
      </w:r>
      <w:r w:rsidR="00334BF9">
        <w:rPr>
          <w:rFonts w:asciiTheme="majorBidi" w:hAnsiTheme="majorBidi" w:cstheme="majorBidi"/>
          <w:sz w:val="24"/>
          <w:szCs w:val="24"/>
          <w:shd w:val="clear" w:color="auto" w:fill="FFFFFF"/>
        </w:rPr>
        <w:t>s</w:t>
      </w:r>
      <w:r w:rsidR="002A57C9" w:rsidRPr="00477B61">
        <w:rPr>
          <w:rFonts w:asciiTheme="majorBidi" w:hAnsiTheme="majorBidi" w:cstheme="majorBidi"/>
          <w:sz w:val="24"/>
          <w:szCs w:val="24"/>
          <w:shd w:val="clear" w:color="auto" w:fill="FFFFFF"/>
        </w:rPr>
        <w:t xml:space="preserve"> in the Bavli as well as in the Yerushalmi demonstrate a late development.  </w:t>
      </w:r>
      <w:r w:rsidR="00CD6C8C" w:rsidRPr="00477B61">
        <w:rPr>
          <w:rFonts w:asciiTheme="majorBidi" w:hAnsiTheme="majorBidi" w:cstheme="majorBidi"/>
          <w:sz w:val="24"/>
          <w:szCs w:val="24"/>
          <w:shd w:val="clear" w:color="auto" w:fill="FFFFFF"/>
        </w:rPr>
        <w:t>Back to the matter at hand</w:t>
      </w:r>
      <w:r w:rsidR="002A57C9" w:rsidRPr="00477B61">
        <w:rPr>
          <w:rFonts w:asciiTheme="majorBidi" w:hAnsiTheme="majorBidi" w:cstheme="majorBidi"/>
          <w:sz w:val="24"/>
          <w:szCs w:val="24"/>
          <w:shd w:val="clear" w:color="auto" w:fill="FFFFFF"/>
        </w:rPr>
        <w:t xml:space="preserve">, the verbs </w:t>
      </w:r>
      <w:r w:rsidR="002A57C9" w:rsidRPr="00477B61">
        <w:rPr>
          <w:rFonts w:asciiTheme="majorBidi" w:hAnsiTheme="majorBidi" w:cstheme="majorBidi"/>
          <w:sz w:val="24"/>
          <w:szCs w:val="24"/>
          <w:rtl/>
        </w:rPr>
        <w:t>חזר וכתב</w:t>
      </w:r>
      <w:r w:rsidR="002A57C9" w:rsidRPr="00477B61">
        <w:rPr>
          <w:rFonts w:asciiTheme="majorBidi" w:hAnsiTheme="majorBidi" w:cstheme="majorBidi"/>
          <w:sz w:val="24"/>
          <w:szCs w:val="24"/>
        </w:rPr>
        <w:t xml:space="preserve"> </w:t>
      </w:r>
      <w:r w:rsidR="00CD6C8C" w:rsidRPr="00477B61">
        <w:rPr>
          <w:rFonts w:asciiTheme="majorBidi" w:hAnsiTheme="majorBidi" w:cstheme="majorBidi"/>
          <w:sz w:val="24"/>
          <w:szCs w:val="24"/>
        </w:rPr>
        <w:t xml:space="preserve">(wrote and went back) </w:t>
      </w:r>
      <w:r w:rsidR="002A57C9" w:rsidRPr="00477B61">
        <w:rPr>
          <w:rFonts w:asciiTheme="majorBidi" w:hAnsiTheme="majorBidi" w:cstheme="majorBidi"/>
          <w:sz w:val="24"/>
          <w:szCs w:val="24"/>
        </w:rPr>
        <w:t>seem to be meant to clarify wh</w:t>
      </w:r>
      <w:r w:rsidR="00975827" w:rsidRPr="00477B61">
        <w:rPr>
          <w:rFonts w:asciiTheme="majorBidi" w:hAnsiTheme="majorBidi" w:cstheme="majorBidi"/>
          <w:sz w:val="24"/>
          <w:szCs w:val="24"/>
        </w:rPr>
        <w:t>y</w:t>
      </w:r>
      <w:r w:rsidR="002A57C9" w:rsidRPr="00477B61">
        <w:rPr>
          <w:rFonts w:asciiTheme="majorBidi" w:hAnsiTheme="majorBidi" w:cstheme="majorBidi"/>
          <w:sz w:val="24"/>
          <w:szCs w:val="24"/>
        </w:rPr>
        <w:t xml:space="preserve"> the Balak and Balam </w:t>
      </w:r>
      <w:r w:rsidR="00CD6C8C" w:rsidRPr="00477B61">
        <w:rPr>
          <w:rFonts w:asciiTheme="majorBidi" w:hAnsiTheme="majorBidi" w:cstheme="majorBidi"/>
          <w:sz w:val="24"/>
          <w:szCs w:val="24"/>
        </w:rPr>
        <w:t>portion</w:t>
      </w:r>
      <w:r w:rsidR="002A57C9" w:rsidRPr="00477B61">
        <w:rPr>
          <w:rFonts w:asciiTheme="majorBidi" w:hAnsiTheme="majorBidi" w:cstheme="majorBidi"/>
          <w:sz w:val="24"/>
          <w:szCs w:val="24"/>
        </w:rPr>
        <w:t xml:space="preserve"> was mentioned by itself, although it </w:t>
      </w:r>
      <w:r w:rsidR="00975827" w:rsidRPr="00477B61">
        <w:rPr>
          <w:rFonts w:asciiTheme="majorBidi" w:hAnsiTheme="majorBidi" w:cstheme="majorBidi"/>
          <w:sz w:val="24"/>
          <w:szCs w:val="24"/>
        </w:rPr>
        <w:t>is</w:t>
      </w:r>
      <w:r w:rsidR="002A57C9" w:rsidRPr="00477B61">
        <w:rPr>
          <w:rFonts w:asciiTheme="majorBidi" w:hAnsiTheme="majorBidi" w:cstheme="majorBidi"/>
          <w:sz w:val="24"/>
          <w:szCs w:val="24"/>
        </w:rPr>
        <w:t xml:space="preserve"> included in the statement “Moses wrote the five books of the Torah.”  It seems, then, that the Yerushalmi does not reflect a solid tradition according to which the Torah was written in two stages, but a more specific solution.  In any case, this </w:t>
      </w:r>
      <w:r w:rsidR="00975827" w:rsidRPr="00477B61">
        <w:rPr>
          <w:rFonts w:asciiTheme="majorBidi" w:hAnsiTheme="majorBidi" w:cstheme="majorBidi"/>
          <w:sz w:val="24"/>
          <w:szCs w:val="24"/>
        </w:rPr>
        <w:t>saying</w:t>
      </w:r>
      <w:r w:rsidR="002A57C9" w:rsidRPr="00477B61">
        <w:rPr>
          <w:rFonts w:asciiTheme="majorBidi" w:hAnsiTheme="majorBidi" w:cstheme="majorBidi"/>
          <w:sz w:val="24"/>
          <w:szCs w:val="24"/>
        </w:rPr>
        <w:t xml:space="preserve"> in the Yerushalmi influenced Jewish tradition only in the modern period.  </w:t>
      </w:r>
    </w:p>
    <w:p w14:paraId="290D4EAF" w14:textId="79764F9A" w:rsidR="003669A9" w:rsidRPr="00477B61" w:rsidRDefault="002A57C9" w:rsidP="00477B61">
      <w:pPr>
        <w:pStyle w:val="PlainText"/>
        <w:spacing w:after="120" w:line="360" w:lineRule="auto"/>
        <w:rPr>
          <w:rFonts w:asciiTheme="majorBidi" w:hAnsiTheme="majorBidi" w:cstheme="majorBidi"/>
          <w:sz w:val="24"/>
          <w:szCs w:val="24"/>
        </w:rPr>
      </w:pPr>
      <w:r w:rsidRPr="00477B61">
        <w:rPr>
          <w:rFonts w:asciiTheme="majorBidi" w:hAnsiTheme="majorBidi" w:cstheme="majorBidi"/>
          <w:sz w:val="24"/>
          <w:szCs w:val="24"/>
        </w:rPr>
        <w:t xml:space="preserve">10. The </w:t>
      </w:r>
      <w:r w:rsidR="00975827" w:rsidRPr="00477B61">
        <w:rPr>
          <w:rFonts w:asciiTheme="majorBidi" w:hAnsiTheme="majorBidi" w:cstheme="majorBidi"/>
          <w:sz w:val="24"/>
          <w:szCs w:val="24"/>
        </w:rPr>
        <w:t>combination</w:t>
      </w:r>
      <w:r w:rsidRPr="00477B61">
        <w:rPr>
          <w:rFonts w:asciiTheme="majorBidi" w:hAnsiTheme="majorBidi" w:cstheme="majorBidi"/>
          <w:sz w:val="24"/>
          <w:szCs w:val="24"/>
        </w:rPr>
        <w:t xml:space="preserve"> ‘The Balak and Balam </w:t>
      </w:r>
      <w:r w:rsidR="00975827" w:rsidRPr="00477B61">
        <w:rPr>
          <w:rFonts w:asciiTheme="majorBidi" w:hAnsiTheme="majorBidi" w:cstheme="majorBidi"/>
          <w:sz w:val="24"/>
          <w:szCs w:val="24"/>
        </w:rPr>
        <w:t>portion</w:t>
      </w:r>
      <w:r w:rsidRPr="00477B61">
        <w:rPr>
          <w:rFonts w:asciiTheme="majorBidi" w:hAnsiTheme="majorBidi" w:cstheme="majorBidi"/>
          <w:sz w:val="24"/>
          <w:szCs w:val="24"/>
        </w:rPr>
        <w:t xml:space="preserve">’ is awkward – ‘the Balam </w:t>
      </w:r>
      <w:r w:rsidR="00975827" w:rsidRPr="00477B61">
        <w:rPr>
          <w:rFonts w:asciiTheme="majorBidi" w:hAnsiTheme="majorBidi" w:cstheme="majorBidi"/>
          <w:sz w:val="24"/>
          <w:szCs w:val="24"/>
        </w:rPr>
        <w:t>portion</w:t>
      </w:r>
      <w:r w:rsidRPr="00477B61">
        <w:rPr>
          <w:rFonts w:asciiTheme="majorBidi" w:hAnsiTheme="majorBidi" w:cstheme="majorBidi"/>
          <w:sz w:val="24"/>
          <w:szCs w:val="24"/>
        </w:rPr>
        <w:t xml:space="preserve">’ reflects the content while the ‘Balak </w:t>
      </w:r>
      <w:r w:rsidR="00975827" w:rsidRPr="00477B61">
        <w:rPr>
          <w:rFonts w:asciiTheme="majorBidi" w:hAnsiTheme="majorBidi" w:cstheme="majorBidi"/>
          <w:sz w:val="24"/>
          <w:szCs w:val="24"/>
        </w:rPr>
        <w:t>portion</w:t>
      </w:r>
      <w:r w:rsidRPr="00477B61">
        <w:rPr>
          <w:rFonts w:asciiTheme="majorBidi" w:hAnsiTheme="majorBidi" w:cstheme="majorBidi"/>
          <w:sz w:val="24"/>
          <w:szCs w:val="24"/>
        </w:rPr>
        <w:t xml:space="preserve">’ reflects the Torah’s division into portions. . . . It seems that this combination reflects </w:t>
      </w:r>
      <w:r w:rsidR="00975827" w:rsidRPr="00477B61">
        <w:rPr>
          <w:rFonts w:asciiTheme="majorBidi" w:hAnsiTheme="majorBidi" w:cstheme="majorBidi"/>
          <w:sz w:val="24"/>
          <w:szCs w:val="24"/>
        </w:rPr>
        <w:t>a</w:t>
      </w:r>
      <w:r w:rsidRPr="00477B61">
        <w:rPr>
          <w:rFonts w:asciiTheme="majorBidi" w:hAnsiTheme="majorBidi" w:cstheme="majorBidi"/>
          <w:sz w:val="24"/>
          <w:szCs w:val="24"/>
        </w:rPr>
        <w:t xml:space="preserve"> </w:t>
      </w:r>
      <w:r w:rsidR="000B25C7" w:rsidRPr="00477B61">
        <w:rPr>
          <w:rFonts w:asciiTheme="majorBidi" w:hAnsiTheme="majorBidi" w:cstheme="majorBidi"/>
          <w:sz w:val="24"/>
          <w:szCs w:val="24"/>
        </w:rPr>
        <w:t xml:space="preserve">clarification </w:t>
      </w:r>
      <w:r w:rsidR="00334BF9">
        <w:rPr>
          <w:rFonts w:asciiTheme="majorBidi" w:hAnsiTheme="majorBidi" w:cstheme="majorBidi"/>
          <w:sz w:val="24"/>
          <w:szCs w:val="24"/>
        </w:rPr>
        <w:t>by</w:t>
      </w:r>
      <w:r w:rsidR="000B25C7" w:rsidRPr="00477B61">
        <w:rPr>
          <w:rFonts w:asciiTheme="majorBidi" w:hAnsiTheme="majorBidi" w:cstheme="majorBidi"/>
          <w:sz w:val="24"/>
          <w:szCs w:val="24"/>
        </w:rPr>
        <w:t xml:space="preserve"> the sugya’s editors, who </w:t>
      </w:r>
      <w:r w:rsidR="000B25C7" w:rsidRPr="00477B61">
        <w:rPr>
          <w:rFonts w:asciiTheme="majorBidi" w:hAnsiTheme="majorBidi" w:cstheme="majorBidi"/>
          <w:sz w:val="24"/>
          <w:szCs w:val="24"/>
        </w:rPr>
        <w:lastRenderedPageBreak/>
        <w:t xml:space="preserve">sought to </w:t>
      </w:r>
      <w:r w:rsidR="00975827" w:rsidRPr="00477B61">
        <w:rPr>
          <w:rFonts w:asciiTheme="majorBidi" w:hAnsiTheme="majorBidi" w:cstheme="majorBidi"/>
          <w:sz w:val="24"/>
          <w:szCs w:val="24"/>
        </w:rPr>
        <w:t>reinforce</w:t>
      </w:r>
      <w:r w:rsidR="000B25C7" w:rsidRPr="00477B61">
        <w:rPr>
          <w:rFonts w:asciiTheme="majorBidi" w:hAnsiTheme="majorBidi" w:cstheme="majorBidi"/>
          <w:sz w:val="24"/>
          <w:szCs w:val="24"/>
        </w:rPr>
        <w:t xml:space="preserve"> its connection to the s</w:t>
      </w:r>
      <w:r w:rsidR="00975827" w:rsidRPr="00477B61">
        <w:rPr>
          <w:rFonts w:asciiTheme="majorBidi" w:hAnsiTheme="majorBidi" w:cstheme="majorBidi"/>
          <w:sz w:val="24"/>
          <w:szCs w:val="24"/>
        </w:rPr>
        <w:t>ayings</w:t>
      </w:r>
      <w:r w:rsidR="000B25C7" w:rsidRPr="00477B61">
        <w:rPr>
          <w:rFonts w:asciiTheme="majorBidi" w:hAnsiTheme="majorBidi" w:cstheme="majorBidi"/>
          <w:sz w:val="24"/>
          <w:szCs w:val="24"/>
        </w:rPr>
        <w:t xml:space="preserve"> that follow – the identification of Elihu with Balam and the quotation of the verse </w:t>
      </w:r>
      <w:r w:rsidR="000B25C7" w:rsidRPr="00477B61">
        <w:rPr>
          <w:rFonts w:asciiTheme="majorBidi" w:hAnsiTheme="majorBidi" w:cstheme="majorBidi"/>
          <w:sz w:val="24"/>
          <w:szCs w:val="24"/>
        </w:rPr>
        <w:t>“From Aram has Balak brought me</w:t>
      </w:r>
      <w:r w:rsidR="000B25C7" w:rsidRPr="00477B61">
        <w:rPr>
          <w:rFonts w:asciiTheme="majorBidi" w:hAnsiTheme="majorBidi" w:cstheme="majorBidi"/>
          <w:sz w:val="24"/>
          <w:szCs w:val="24"/>
        </w:rPr>
        <w:t>.</w:t>
      </w:r>
      <w:r w:rsidR="000B25C7" w:rsidRPr="00477B61">
        <w:rPr>
          <w:rFonts w:asciiTheme="majorBidi" w:hAnsiTheme="majorBidi" w:cstheme="majorBidi"/>
          <w:sz w:val="24"/>
          <w:szCs w:val="24"/>
        </w:rPr>
        <w:t>”</w:t>
      </w:r>
    </w:p>
    <w:p w14:paraId="41A8E2F0" w14:textId="5ECCC291" w:rsidR="00E157B9" w:rsidRPr="00477B61" w:rsidRDefault="000B25C7" w:rsidP="00477B61">
      <w:pPr>
        <w:pStyle w:val="PlainText"/>
        <w:spacing w:after="120" w:line="360" w:lineRule="auto"/>
        <w:rPr>
          <w:rFonts w:asciiTheme="majorBidi" w:hAnsiTheme="majorBidi" w:cstheme="majorBidi"/>
          <w:sz w:val="24"/>
          <w:szCs w:val="24"/>
        </w:rPr>
      </w:pPr>
      <w:r w:rsidRPr="00477B61">
        <w:rPr>
          <w:rFonts w:asciiTheme="majorBidi" w:hAnsiTheme="majorBidi" w:cstheme="majorBidi"/>
          <w:sz w:val="24"/>
          <w:szCs w:val="24"/>
        </w:rPr>
        <w:t xml:space="preserve">11.  I will also note traditions that touch on Ezra’s contribution to writing the Torah that are mentioned sparsely in the </w:t>
      </w:r>
      <w:r w:rsidR="00334BF9">
        <w:rPr>
          <w:rFonts w:asciiTheme="majorBidi" w:hAnsiTheme="majorBidi" w:cstheme="majorBidi"/>
          <w:sz w:val="24"/>
          <w:szCs w:val="24"/>
        </w:rPr>
        <w:t xml:space="preserve">early </w:t>
      </w:r>
      <w:r w:rsidRPr="00477B61">
        <w:rPr>
          <w:rFonts w:asciiTheme="majorBidi" w:hAnsiTheme="majorBidi" w:cstheme="majorBidi"/>
          <w:sz w:val="24"/>
          <w:szCs w:val="24"/>
        </w:rPr>
        <w:t xml:space="preserve">rabbinic literature and much more so from the Middle Ages onward.  These traditions connect Ezra’s name to the change of spelling, the addition of </w:t>
      </w:r>
      <w:proofErr w:type="spellStart"/>
      <w:r w:rsidRPr="00477B61">
        <w:rPr>
          <w:rFonts w:asciiTheme="majorBidi" w:hAnsiTheme="majorBidi" w:cstheme="majorBidi"/>
          <w:sz w:val="24"/>
          <w:szCs w:val="24"/>
        </w:rPr>
        <w:t>qeri</w:t>
      </w:r>
      <w:proofErr w:type="spellEnd"/>
      <w:r w:rsidRPr="00477B61">
        <w:rPr>
          <w:rFonts w:asciiTheme="majorBidi" w:hAnsiTheme="majorBidi" w:cstheme="majorBidi"/>
          <w:sz w:val="24"/>
          <w:szCs w:val="24"/>
        </w:rPr>
        <w:t xml:space="preserve"> and ketiv, cantillation and </w:t>
      </w:r>
      <w:proofErr w:type="spellStart"/>
      <w:r w:rsidRPr="00477B61">
        <w:rPr>
          <w:rFonts w:asciiTheme="majorBidi" w:hAnsiTheme="majorBidi" w:cstheme="majorBidi"/>
          <w:sz w:val="24"/>
          <w:szCs w:val="24"/>
        </w:rPr>
        <w:t>nikkud</w:t>
      </w:r>
      <w:proofErr w:type="spellEnd"/>
      <w:r w:rsidRPr="00477B61">
        <w:rPr>
          <w:rFonts w:asciiTheme="majorBidi" w:hAnsiTheme="majorBidi" w:cstheme="majorBidi"/>
          <w:sz w:val="24"/>
          <w:szCs w:val="24"/>
        </w:rPr>
        <w:t xml:space="preserve">, </w:t>
      </w:r>
      <w:r w:rsidR="00975827" w:rsidRPr="00477B61">
        <w:rPr>
          <w:rFonts w:asciiTheme="majorBidi" w:hAnsiTheme="majorBidi" w:cstheme="majorBidi"/>
          <w:sz w:val="24"/>
          <w:szCs w:val="24"/>
        </w:rPr>
        <w:t>scribal corrections</w:t>
      </w:r>
      <w:r w:rsidRPr="00477B61">
        <w:rPr>
          <w:rFonts w:asciiTheme="majorBidi" w:hAnsiTheme="majorBidi" w:cstheme="majorBidi"/>
          <w:sz w:val="24"/>
          <w:szCs w:val="24"/>
        </w:rPr>
        <w:t xml:space="preserve"> and the number of letters </w:t>
      </w:r>
      <w:r w:rsidR="00975827" w:rsidRPr="00477B61">
        <w:rPr>
          <w:rFonts w:asciiTheme="majorBidi" w:hAnsiTheme="majorBidi" w:cstheme="majorBidi"/>
          <w:sz w:val="24"/>
          <w:szCs w:val="24"/>
        </w:rPr>
        <w:t xml:space="preserve">provided </w:t>
      </w:r>
      <w:r w:rsidRPr="00477B61">
        <w:rPr>
          <w:rFonts w:asciiTheme="majorBidi" w:hAnsiTheme="majorBidi" w:cstheme="majorBidi"/>
          <w:sz w:val="24"/>
          <w:szCs w:val="24"/>
        </w:rPr>
        <w:t xml:space="preserve">in the Torah.  In the thirteenth century it was even suggested that the Torah was lost </w:t>
      </w:r>
      <w:r w:rsidR="00975827" w:rsidRPr="00477B61">
        <w:rPr>
          <w:rFonts w:asciiTheme="majorBidi" w:hAnsiTheme="majorBidi" w:cstheme="majorBidi"/>
          <w:sz w:val="24"/>
          <w:szCs w:val="24"/>
        </w:rPr>
        <w:t>during</w:t>
      </w:r>
      <w:r w:rsidRPr="00477B61">
        <w:rPr>
          <w:rFonts w:asciiTheme="majorBidi" w:hAnsiTheme="majorBidi" w:cstheme="majorBidi"/>
          <w:sz w:val="24"/>
          <w:szCs w:val="24"/>
        </w:rPr>
        <w:t xml:space="preserve"> the Exile and that Ezra renewed it, but that he did not change one word that Moses wrote (Elazar ben </w:t>
      </w:r>
      <w:proofErr w:type="spellStart"/>
      <w:r w:rsidRPr="00477B61">
        <w:rPr>
          <w:rFonts w:asciiTheme="majorBidi" w:hAnsiTheme="majorBidi" w:cstheme="majorBidi"/>
          <w:sz w:val="24"/>
          <w:szCs w:val="24"/>
        </w:rPr>
        <w:t>Matatya</w:t>
      </w:r>
      <w:proofErr w:type="spellEnd"/>
      <w:r w:rsidRPr="00477B61">
        <w:rPr>
          <w:rFonts w:asciiTheme="majorBidi" w:hAnsiTheme="majorBidi" w:cstheme="majorBidi"/>
          <w:sz w:val="24"/>
          <w:szCs w:val="24"/>
        </w:rPr>
        <w:t xml:space="preserve">, </w:t>
      </w:r>
      <w:r w:rsidR="006640C2" w:rsidRPr="00477B61">
        <w:rPr>
          <w:rFonts w:asciiTheme="majorBidi" w:hAnsiTheme="majorBidi" w:cstheme="majorBidi"/>
          <w:sz w:val="24"/>
          <w:szCs w:val="24"/>
        </w:rPr>
        <w:t>Interpretation to Ibn Ezra’s Interpretation</w:t>
      </w:r>
      <w:r w:rsidR="00171F95" w:rsidRPr="00477B61">
        <w:rPr>
          <w:rFonts w:asciiTheme="majorBidi" w:hAnsiTheme="majorBidi" w:cstheme="majorBidi"/>
          <w:sz w:val="24"/>
          <w:szCs w:val="24"/>
        </w:rPr>
        <w:t xml:space="preserve"> </w:t>
      </w:r>
      <w:proofErr w:type="spellStart"/>
      <w:r w:rsidR="000F758D" w:rsidRPr="00477B61">
        <w:rPr>
          <w:rFonts w:asciiTheme="majorBidi" w:hAnsiTheme="majorBidi" w:cstheme="majorBidi"/>
          <w:sz w:val="24"/>
          <w:szCs w:val="24"/>
        </w:rPr>
        <w:t>to</w:t>
      </w:r>
      <w:proofErr w:type="spellEnd"/>
      <w:r w:rsidR="000F758D" w:rsidRPr="00477B61">
        <w:rPr>
          <w:rFonts w:asciiTheme="majorBidi" w:hAnsiTheme="majorBidi" w:cstheme="majorBidi"/>
          <w:sz w:val="24"/>
          <w:szCs w:val="24"/>
        </w:rPr>
        <w:t xml:space="preserve"> Genesis 12:6; this tradition is quite common in Christian interpretation, following the book of </w:t>
      </w:r>
      <w:r w:rsidR="006640C2" w:rsidRPr="00477B61">
        <w:rPr>
          <w:rFonts w:asciiTheme="majorBidi" w:hAnsiTheme="majorBidi" w:cstheme="majorBidi"/>
          <w:sz w:val="24"/>
          <w:szCs w:val="24"/>
        </w:rPr>
        <w:t xml:space="preserve">4 </w:t>
      </w:r>
      <w:r w:rsidR="000F758D" w:rsidRPr="00477B61">
        <w:rPr>
          <w:rFonts w:asciiTheme="majorBidi" w:hAnsiTheme="majorBidi" w:cstheme="majorBidi"/>
          <w:sz w:val="24"/>
          <w:szCs w:val="24"/>
        </w:rPr>
        <w:t>E</w:t>
      </w:r>
      <w:r w:rsidR="006640C2" w:rsidRPr="00477B61">
        <w:rPr>
          <w:rFonts w:asciiTheme="majorBidi" w:hAnsiTheme="majorBidi" w:cstheme="majorBidi"/>
          <w:sz w:val="24"/>
          <w:szCs w:val="24"/>
        </w:rPr>
        <w:t>zra</w:t>
      </w:r>
      <w:r w:rsidR="000F758D" w:rsidRPr="00477B61">
        <w:rPr>
          <w:rFonts w:asciiTheme="majorBidi" w:hAnsiTheme="majorBidi" w:cstheme="majorBidi"/>
          <w:sz w:val="24"/>
          <w:szCs w:val="24"/>
        </w:rPr>
        <w:t xml:space="preserve"> that is included in the Vulgate).  These traditions, while interesting in themselves, do not shed light on the time of the writing of the Torah by Moses.  </w:t>
      </w:r>
    </w:p>
    <w:p w14:paraId="2DA79E1F" w14:textId="6B401FFA" w:rsidR="003669A9" w:rsidRPr="00477B61" w:rsidRDefault="000F758D" w:rsidP="00477B61">
      <w:pPr>
        <w:pStyle w:val="PlainText"/>
        <w:spacing w:after="120" w:line="360" w:lineRule="auto"/>
        <w:rPr>
          <w:rFonts w:asciiTheme="majorBidi" w:hAnsiTheme="majorBidi" w:cstheme="majorBidi"/>
          <w:sz w:val="24"/>
          <w:szCs w:val="24"/>
          <w:rtl/>
        </w:rPr>
      </w:pPr>
      <w:r w:rsidRPr="00477B61">
        <w:rPr>
          <w:rFonts w:asciiTheme="majorBidi" w:hAnsiTheme="majorBidi" w:cstheme="majorBidi"/>
          <w:sz w:val="24"/>
          <w:szCs w:val="24"/>
        </w:rPr>
        <w:t>12. I do not see the connection between the Muslim debate and Saadia’s statements.</w:t>
      </w:r>
    </w:p>
    <w:p w14:paraId="6AF8CDE3" w14:textId="1003B114" w:rsidR="003669A9" w:rsidRPr="00477B61" w:rsidRDefault="000F758D" w:rsidP="00477B61">
      <w:pPr>
        <w:pStyle w:val="PlainText"/>
        <w:spacing w:after="120" w:line="360" w:lineRule="auto"/>
        <w:rPr>
          <w:rFonts w:asciiTheme="majorBidi" w:hAnsiTheme="majorBidi" w:cstheme="majorBidi"/>
          <w:sz w:val="24"/>
          <w:szCs w:val="24"/>
          <w:rtl/>
        </w:rPr>
      </w:pPr>
      <w:r w:rsidRPr="00477B61">
        <w:rPr>
          <w:rFonts w:asciiTheme="majorBidi" w:hAnsiTheme="majorBidi" w:cstheme="majorBidi"/>
          <w:sz w:val="24"/>
          <w:szCs w:val="24"/>
        </w:rPr>
        <w:t>13. Other interpreters of the Bible from the Renaissance did not deal with the question of the time of the writing of the Torah, and so I do not</w:t>
      </w:r>
      <w:r w:rsidR="006640C2" w:rsidRPr="00477B61">
        <w:rPr>
          <w:rFonts w:asciiTheme="majorBidi" w:hAnsiTheme="majorBidi" w:cstheme="majorBidi"/>
          <w:sz w:val="24"/>
          <w:szCs w:val="24"/>
        </w:rPr>
        <w:t xml:space="preserve"> find</w:t>
      </w:r>
      <w:r w:rsidRPr="00477B61">
        <w:rPr>
          <w:rFonts w:asciiTheme="majorBidi" w:hAnsiTheme="majorBidi" w:cstheme="majorBidi"/>
          <w:sz w:val="24"/>
          <w:szCs w:val="24"/>
        </w:rPr>
        <w:t xml:space="preserve"> </w:t>
      </w:r>
      <w:r w:rsidR="006640C2" w:rsidRPr="00477B61">
        <w:rPr>
          <w:rFonts w:asciiTheme="majorBidi" w:hAnsiTheme="majorBidi" w:cstheme="majorBidi"/>
          <w:sz w:val="24"/>
          <w:szCs w:val="24"/>
        </w:rPr>
        <w:t>it relevant</w:t>
      </w:r>
      <w:r w:rsidRPr="00477B61">
        <w:rPr>
          <w:rFonts w:asciiTheme="majorBidi" w:hAnsiTheme="majorBidi" w:cstheme="majorBidi"/>
          <w:sz w:val="24"/>
          <w:szCs w:val="24"/>
        </w:rPr>
        <w:t xml:space="preserve"> to mention </w:t>
      </w:r>
      <w:r w:rsidR="006640C2" w:rsidRPr="00477B61">
        <w:rPr>
          <w:rFonts w:asciiTheme="majorBidi" w:hAnsiTheme="majorBidi" w:cstheme="majorBidi"/>
          <w:sz w:val="24"/>
          <w:szCs w:val="24"/>
        </w:rPr>
        <w:t xml:space="preserve">that </w:t>
      </w:r>
      <w:r w:rsidRPr="00477B61">
        <w:rPr>
          <w:rFonts w:asciiTheme="majorBidi" w:hAnsiTheme="majorBidi" w:cstheme="majorBidi"/>
          <w:sz w:val="24"/>
          <w:szCs w:val="24"/>
        </w:rPr>
        <w:t xml:space="preserve">Abrabanel is a Renassaince interpreter.  </w:t>
      </w:r>
    </w:p>
    <w:p w14:paraId="35536488" w14:textId="1168E411" w:rsidR="00E157B9" w:rsidRPr="00477B61" w:rsidRDefault="000F758D" w:rsidP="00477B61">
      <w:pPr>
        <w:pStyle w:val="PlainText"/>
        <w:spacing w:after="120" w:line="360" w:lineRule="auto"/>
        <w:rPr>
          <w:rFonts w:asciiTheme="majorBidi" w:hAnsiTheme="majorBidi" w:cstheme="majorBidi"/>
          <w:sz w:val="24"/>
          <w:szCs w:val="24"/>
        </w:rPr>
      </w:pPr>
      <w:r w:rsidRPr="00477B61">
        <w:rPr>
          <w:rFonts w:asciiTheme="majorBidi" w:hAnsiTheme="majorBidi" w:cstheme="majorBidi"/>
          <w:sz w:val="24"/>
          <w:szCs w:val="24"/>
        </w:rPr>
        <w:t>14. In my op</w:t>
      </w:r>
      <w:r w:rsidR="001F592D" w:rsidRPr="00477B61">
        <w:rPr>
          <w:rFonts w:asciiTheme="majorBidi" w:hAnsiTheme="majorBidi" w:cstheme="majorBidi"/>
          <w:sz w:val="24"/>
          <w:szCs w:val="24"/>
        </w:rPr>
        <w:t>inion</w:t>
      </w:r>
      <w:r w:rsidRPr="00477B61">
        <w:rPr>
          <w:rFonts w:asciiTheme="majorBidi" w:hAnsiTheme="majorBidi" w:cstheme="majorBidi"/>
          <w:sz w:val="24"/>
          <w:szCs w:val="24"/>
        </w:rPr>
        <w:t xml:space="preserve">, research devoted to the </w:t>
      </w:r>
      <w:proofErr w:type="spellStart"/>
      <w:r w:rsidRPr="00477B61">
        <w:rPr>
          <w:rFonts w:asciiTheme="majorBidi" w:hAnsiTheme="majorBidi" w:cstheme="majorBidi"/>
          <w:i/>
          <w:iCs/>
          <w:sz w:val="24"/>
          <w:szCs w:val="24"/>
        </w:rPr>
        <w:t>mudawwin</w:t>
      </w:r>
      <w:proofErr w:type="spellEnd"/>
      <w:r w:rsidRPr="00477B61">
        <w:rPr>
          <w:rFonts w:asciiTheme="majorBidi" w:hAnsiTheme="majorBidi" w:cstheme="majorBidi"/>
          <w:i/>
          <w:iCs/>
          <w:sz w:val="24"/>
          <w:szCs w:val="24"/>
        </w:rPr>
        <w:t xml:space="preserve"> </w:t>
      </w:r>
      <w:r w:rsidRPr="00477B61">
        <w:rPr>
          <w:rFonts w:asciiTheme="majorBidi" w:hAnsiTheme="majorBidi" w:cstheme="majorBidi"/>
          <w:sz w:val="24"/>
          <w:szCs w:val="24"/>
        </w:rPr>
        <w:t xml:space="preserve">in Karaite interpretation is based on a methodological error.  I added a </w:t>
      </w:r>
      <w:r w:rsidR="001F592D" w:rsidRPr="00477B61">
        <w:rPr>
          <w:rFonts w:asciiTheme="majorBidi" w:hAnsiTheme="majorBidi" w:cstheme="majorBidi"/>
          <w:sz w:val="24"/>
          <w:szCs w:val="24"/>
        </w:rPr>
        <w:t>note</w:t>
      </w:r>
      <w:r w:rsidRPr="00477B61">
        <w:rPr>
          <w:rFonts w:asciiTheme="majorBidi" w:hAnsiTheme="majorBidi" w:cstheme="majorBidi"/>
          <w:sz w:val="24"/>
          <w:szCs w:val="24"/>
        </w:rPr>
        <w:t xml:space="preserve"> at the beginning that all of the Karaite material that deals with the writing and composition of the biblical books should be reexamined</w:t>
      </w:r>
      <w:r w:rsidR="001F592D" w:rsidRPr="00477B61">
        <w:rPr>
          <w:rFonts w:asciiTheme="majorBidi" w:hAnsiTheme="majorBidi" w:cstheme="majorBidi"/>
          <w:sz w:val="24"/>
          <w:szCs w:val="24"/>
        </w:rPr>
        <w:t xml:space="preserve"> and that</w:t>
      </w:r>
      <w:r w:rsidR="00A82FA6" w:rsidRPr="00477B61">
        <w:rPr>
          <w:rFonts w:asciiTheme="majorBidi" w:hAnsiTheme="majorBidi" w:cstheme="majorBidi"/>
          <w:sz w:val="24"/>
          <w:szCs w:val="24"/>
        </w:rPr>
        <w:t xml:space="preserve"> I</w:t>
      </w:r>
      <w:r w:rsidR="001F592D" w:rsidRPr="00477B61">
        <w:rPr>
          <w:rFonts w:asciiTheme="majorBidi" w:hAnsiTheme="majorBidi" w:cstheme="majorBidi"/>
          <w:sz w:val="24"/>
          <w:szCs w:val="24"/>
        </w:rPr>
        <w:t xml:space="preserve"> therefore</w:t>
      </w:r>
      <w:r w:rsidR="00A82FA6" w:rsidRPr="00477B61">
        <w:rPr>
          <w:rFonts w:asciiTheme="majorBidi" w:hAnsiTheme="majorBidi" w:cstheme="majorBidi"/>
          <w:sz w:val="24"/>
          <w:szCs w:val="24"/>
        </w:rPr>
        <w:t xml:space="preserve"> chose not to include the Karaite material in the discussion. </w:t>
      </w:r>
    </w:p>
    <w:p w14:paraId="7ED751B8" w14:textId="3E3038AD" w:rsidR="00E157B9" w:rsidRPr="00477B61" w:rsidRDefault="00A82FA6" w:rsidP="00334BF9">
      <w:pPr>
        <w:pStyle w:val="PlainText"/>
        <w:spacing w:after="120" w:line="360" w:lineRule="auto"/>
        <w:rPr>
          <w:rFonts w:asciiTheme="majorBidi" w:hAnsiTheme="majorBidi" w:cstheme="majorBidi"/>
          <w:sz w:val="24"/>
          <w:szCs w:val="24"/>
        </w:rPr>
      </w:pPr>
      <w:r w:rsidRPr="00477B61">
        <w:rPr>
          <w:rFonts w:asciiTheme="majorBidi" w:hAnsiTheme="majorBidi" w:cstheme="majorBidi"/>
          <w:sz w:val="24"/>
          <w:szCs w:val="24"/>
        </w:rPr>
        <w:t>15. I note that from Ibn Ezra’s inter</w:t>
      </w:r>
      <w:r w:rsidR="001F592D" w:rsidRPr="00477B61">
        <w:rPr>
          <w:rFonts w:asciiTheme="majorBidi" w:hAnsiTheme="majorBidi" w:cstheme="majorBidi"/>
          <w:sz w:val="24"/>
          <w:szCs w:val="24"/>
        </w:rPr>
        <w:t>pre</w:t>
      </w:r>
      <w:r w:rsidRPr="00477B61">
        <w:rPr>
          <w:rFonts w:asciiTheme="majorBidi" w:hAnsiTheme="majorBidi" w:cstheme="majorBidi"/>
          <w:sz w:val="24"/>
          <w:szCs w:val="24"/>
        </w:rPr>
        <w:t xml:space="preserve">tation of Genesis 36 and Exodus 21:1 we learn that other sages that preceded him identified verses in the Torah that were added to it after Moses’s time.  Additional verses in the Torah that are later than Moses were identified by Rabbi Moshe Zaltman (comments unjustly attributed to his father, R. Judah ha-Hasid).  The position of these interpreters on the question of the timing of the writing of the Torah by Moses cannot be </w:t>
      </w:r>
      <w:r w:rsidR="001F592D" w:rsidRPr="00477B61">
        <w:rPr>
          <w:rFonts w:asciiTheme="majorBidi" w:hAnsiTheme="majorBidi" w:cstheme="majorBidi"/>
          <w:sz w:val="24"/>
          <w:szCs w:val="24"/>
        </w:rPr>
        <w:t>r</w:t>
      </w:r>
      <w:r w:rsidRPr="00477B61">
        <w:rPr>
          <w:rFonts w:asciiTheme="majorBidi" w:hAnsiTheme="majorBidi" w:cstheme="majorBidi"/>
          <w:sz w:val="24"/>
          <w:szCs w:val="24"/>
        </w:rPr>
        <w:t xml:space="preserve">econstructed.  </w:t>
      </w:r>
    </w:p>
    <w:p w14:paraId="0273360B" w14:textId="712F7210" w:rsidR="00117B36" w:rsidRPr="00477B61" w:rsidRDefault="00A82FA6" w:rsidP="00477B61">
      <w:pPr>
        <w:spacing w:after="120" w:line="360" w:lineRule="auto"/>
        <w:rPr>
          <w:rFonts w:asciiTheme="majorBidi" w:hAnsiTheme="majorBidi" w:cstheme="majorBidi"/>
          <w:sz w:val="24"/>
          <w:szCs w:val="24"/>
          <w:rtl/>
        </w:rPr>
      </w:pPr>
      <w:r w:rsidRPr="00477B61">
        <w:rPr>
          <w:rFonts w:asciiTheme="majorBidi" w:hAnsiTheme="majorBidi" w:cstheme="majorBidi"/>
          <w:sz w:val="24"/>
          <w:szCs w:val="24"/>
        </w:rPr>
        <w:t>16. According to Ibn Ezra</w:t>
      </w:r>
      <w:r w:rsidR="001F592D" w:rsidRPr="00477B61">
        <w:rPr>
          <w:rFonts w:asciiTheme="majorBidi" w:hAnsiTheme="majorBidi" w:cstheme="majorBidi"/>
          <w:sz w:val="24"/>
          <w:szCs w:val="24"/>
        </w:rPr>
        <w:t>,</w:t>
      </w:r>
      <w:r w:rsidRPr="00477B61">
        <w:rPr>
          <w:rFonts w:asciiTheme="majorBidi" w:hAnsiTheme="majorBidi" w:cstheme="majorBidi"/>
          <w:sz w:val="24"/>
          <w:szCs w:val="24"/>
        </w:rPr>
        <w:t xml:space="preserve"> Moses transmitted to the people the commandments from the Ten Commandments until the end of the Book of Covenant.  Later, after Moses transmitted the commandments orally, he wrote them down.  </w:t>
      </w:r>
    </w:p>
    <w:p w14:paraId="3328688C" w14:textId="49AF2761" w:rsidR="00117B36" w:rsidRPr="00477B61" w:rsidRDefault="001F592D" w:rsidP="00477B61">
      <w:pPr>
        <w:spacing w:after="120" w:line="360" w:lineRule="auto"/>
        <w:rPr>
          <w:rFonts w:asciiTheme="majorBidi" w:hAnsiTheme="majorBidi" w:cstheme="majorBidi"/>
          <w:sz w:val="24"/>
          <w:szCs w:val="24"/>
          <w:rtl/>
        </w:rPr>
      </w:pPr>
      <w:r w:rsidRPr="00477B61">
        <w:rPr>
          <w:rFonts w:asciiTheme="majorBidi" w:hAnsiTheme="majorBidi" w:cstheme="majorBidi"/>
          <w:sz w:val="24"/>
          <w:szCs w:val="24"/>
        </w:rPr>
        <w:lastRenderedPageBreak/>
        <w:t>17. “</w:t>
      </w:r>
      <w:r w:rsidR="00117B36" w:rsidRPr="00477B61">
        <w:rPr>
          <w:rFonts w:asciiTheme="majorBidi" w:hAnsiTheme="majorBidi" w:cstheme="majorBidi"/>
          <w:sz w:val="24"/>
          <w:szCs w:val="24"/>
        </w:rPr>
        <w:t xml:space="preserve">From the Book of Genesis </w:t>
      </w:r>
      <w:r w:rsidR="00117B36" w:rsidRPr="00477B61">
        <w:rPr>
          <w:rFonts w:asciiTheme="majorBidi" w:hAnsiTheme="majorBidi" w:cstheme="majorBidi"/>
          <w:sz w:val="24"/>
          <w:szCs w:val="24"/>
          <w:u w:val="single"/>
        </w:rPr>
        <w:t>until</w:t>
      </w:r>
      <w:r w:rsidR="00117B36" w:rsidRPr="00477B61">
        <w:rPr>
          <w:rFonts w:asciiTheme="majorBidi" w:hAnsiTheme="majorBidi" w:cstheme="majorBidi"/>
          <w:sz w:val="24"/>
          <w:szCs w:val="24"/>
        </w:rPr>
        <w:t xml:space="preserve"> the Book of Leviticus,” It is difficult to know whether he meant by the beginning of the book of Leviticus or by the end of it</w:t>
      </w:r>
      <w:r w:rsidRPr="00477B61">
        <w:rPr>
          <w:rFonts w:asciiTheme="majorBidi" w:hAnsiTheme="majorBidi" w:cstheme="majorBidi"/>
          <w:sz w:val="24"/>
          <w:szCs w:val="24"/>
        </w:rPr>
        <w:t>.</w:t>
      </w:r>
    </w:p>
    <w:p w14:paraId="34B8A3BE" w14:textId="065D4E0F" w:rsidR="00A82FA6" w:rsidRPr="00477B61" w:rsidRDefault="00A82FA6" w:rsidP="00477B61">
      <w:pPr>
        <w:spacing w:after="120" w:line="360" w:lineRule="auto"/>
        <w:rPr>
          <w:rFonts w:asciiTheme="majorBidi" w:hAnsiTheme="majorBidi" w:cstheme="majorBidi"/>
          <w:sz w:val="24"/>
          <w:szCs w:val="24"/>
        </w:rPr>
      </w:pPr>
      <w:r w:rsidRPr="00477B61">
        <w:rPr>
          <w:rFonts w:asciiTheme="majorBidi" w:hAnsiTheme="majorBidi" w:cstheme="majorBidi"/>
          <w:sz w:val="24"/>
          <w:szCs w:val="24"/>
        </w:rPr>
        <w:t xml:space="preserve">18. I wish to thank the readers for their comments.  I learned much from them, and they helped me to be more precise.  The following is my </w:t>
      </w:r>
      <w:r w:rsidR="00DF5CEA" w:rsidRPr="00477B61">
        <w:rPr>
          <w:rFonts w:asciiTheme="majorBidi" w:hAnsiTheme="majorBidi" w:cstheme="majorBidi"/>
          <w:sz w:val="24"/>
          <w:szCs w:val="24"/>
        </w:rPr>
        <w:t xml:space="preserve">response.  </w:t>
      </w:r>
    </w:p>
    <w:sectPr w:rsidR="00A82FA6" w:rsidRPr="00477B6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68C69" w14:textId="77777777" w:rsidR="00B7405C" w:rsidRDefault="00B7405C" w:rsidP="00E157B9">
      <w:pPr>
        <w:spacing w:after="0" w:line="240" w:lineRule="auto"/>
      </w:pPr>
      <w:r>
        <w:separator/>
      </w:r>
    </w:p>
  </w:endnote>
  <w:endnote w:type="continuationSeparator" w:id="0">
    <w:p w14:paraId="400478C7" w14:textId="77777777" w:rsidR="00B7405C" w:rsidRDefault="00B7405C" w:rsidP="00E15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Ruehl">
    <w:panose1 w:val="020E05030601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76367" w14:textId="77777777" w:rsidR="00B7405C" w:rsidRDefault="00B7405C" w:rsidP="00E157B9">
      <w:pPr>
        <w:spacing w:after="0" w:line="240" w:lineRule="auto"/>
      </w:pPr>
      <w:r>
        <w:separator/>
      </w:r>
    </w:p>
  </w:footnote>
  <w:footnote w:type="continuationSeparator" w:id="0">
    <w:p w14:paraId="6F9E201F" w14:textId="77777777" w:rsidR="00B7405C" w:rsidRDefault="00B7405C" w:rsidP="00E157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13427"/>
    <w:multiLevelType w:val="hybridMultilevel"/>
    <w:tmpl w:val="DD36DEF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6396E74"/>
    <w:multiLevelType w:val="hybridMultilevel"/>
    <w:tmpl w:val="FDC88EB0"/>
    <w:lvl w:ilvl="0" w:tplc="0DE8BC64">
      <w:start w:val="1"/>
      <w:numFmt w:val="hebrew1"/>
      <w:lvlText w:val="%1."/>
      <w:lvlJc w:val="left"/>
      <w:pPr>
        <w:ind w:left="720" w:hanging="360"/>
      </w:pPr>
      <w:rPr>
        <w:rFonts w:ascii="FrankRuehl" w:hAnsi="FrankRuehl" w:cs="FrankRuehl" w:hint="default"/>
        <w:color w:val="FF0000"/>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076509346">
    <w:abstractNumId w:val="0"/>
  </w:num>
  <w:num w:numId="2" w16cid:durableId="1943688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7B9"/>
    <w:rsid w:val="000B25C7"/>
    <w:rsid w:val="000D22D4"/>
    <w:rsid w:val="000F758D"/>
    <w:rsid w:val="00100E22"/>
    <w:rsid w:val="00106BE3"/>
    <w:rsid w:val="00117B36"/>
    <w:rsid w:val="00171F95"/>
    <w:rsid w:val="001C4C8E"/>
    <w:rsid w:val="001F1D46"/>
    <w:rsid w:val="001F592D"/>
    <w:rsid w:val="00227383"/>
    <w:rsid w:val="002A57C9"/>
    <w:rsid w:val="002C23A5"/>
    <w:rsid w:val="00334BF9"/>
    <w:rsid w:val="003401B1"/>
    <w:rsid w:val="003669A9"/>
    <w:rsid w:val="00477B61"/>
    <w:rsid w:val="004A3712"/>
    <w:rsid w:val="004D6157"/>
    <w:rsid w:val="005841D6"/>
    <w:rsid w:val="005910FB"/>
    <w:rsid w:val="005B4867"/>
    <w:rsid w:val="005B559B"/>
    <w:rsid w:val="005C531A"/>
    <w:rsid w:val="006640C2"/>
    <w:rsid w:val="00820DCE"/>
    <w:rsid w:val="00874086"/>
    <w:rsid w:val="009636BF"/>
    <w:rsid w:val="00975827"/>
    <w:rsid w:val="00A82FA6"/>
    <w:rsid w:val="00B7405C"/>
    <w:rsid w:val="00B845AB"/>
    <w:rsid w:val="00C320E5"/>
    <w:rsid w:val="00CA346E"/>
    <w:rsid w:val="00CB2D9A"/>
    <w:rsid w:val="00CD6C8C"/>
    <w:rsid w:val="00D5539B"/>
    <w:rsid w:val="00DF5CEA"/>
    <w:rsid w:val="00E157B9"/>
    <w:rsid w:val="00E4539F"/>
    <w:rsid w:val="00EF5864"/>
    <w:rsid w:val="00F749BD"/>
    <w:rsid w:val="00F94A6C"/>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719B6"/>
  <w15:chartTrackingRefBased/>
  <w15:docId w15:val="{25C97401-C3BD-4349-964D-8795458DA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7B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ע,Footnote Text1,Footnote Text2,Footnote Text3,הערות שוליים דוקטורט,Footnote Text Char Char Char"/>
    <w:basedOn w:val="Normal"/>
    <w:link w:val="FootnoteTextChar"/>
    <w:unhideWhenUsed/>
    <w:qFormat/>
    <w:rsid w:val="00E157B9"/>
    <w:pPr>
      <w:spacing w:after="0" w:line="240" w:lineRule="auto"/>
    </w:pPr>
    <w:rPr>
      <w:sz w:val="20"/>
      <w:szCs w:val="20"/>
    </w:rPr>
  </w:style>
  <w:style w:type="character" w:customStyle="1" w:styleId="FootnoteTextChar">
    <w:name w:val="Footnote Text Char"/>
    <w:aliases w:val="ע Char,Footnote Text1 Char,Footnote Text2 Char,Footnote Text3 Char,הערות שוליים דוקטורט Char,Footnote Text Char Char Char Char"/>
    <w:basedOn w:val="DefaultParagraphFont"/>
    <w:link w:val="FootnoteText"/>
    <w:rsid w:val="00E157B9"/>
    <w:rPr>
      <w:sz w:val="20"/>
      <w:szCs w:val="20"/>
      <w:lang w:val="en-US"/>
    </w:rPr>
  </w:style>
  <w:style w:type="character" w:styleId="FootnoteReference">
    <w:name w:val="footnote reference"/>
    <w:basedOn w:val="DefaultParagraphFont"/>
    <w:unhideWhenUsed/>
    <w:rsid w:val="00E157B9"/>
    <w:rPr>
      <w:vertAlign w:val="superscript"/>
    </w:rPr>
  </w:style>
  <w:style w:type="paragraph" w:styleId="PlainText">
    <w:name w:val="Plain Text"/>
    <w:basedOn w:val="Normal"/>
    <w:link w:val="PlainTextChar"/>
    <w:uiPriority w:val="99"/>
    <w:unhideWhenUsed/>
    <w:rsid w:val="00E157B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157B9"/>
    <w:rPr>
      <w:rFonts w:ascii="Calibri" w:hAnsi="Calibri"/>
      <w:szCs w:val="21"/>
      <w:lang w:val="en-US"/>
    </w:rPr>
  </w:style>
  <w:style w:type="paragraph" w:customStyle="1" w:styleId="a">
    <w:name w:val="עבודת דוקטור"/>
    <w:basedOn w:val="Normal"/>
    <w:link w:val="a0"/>
    <w:rsid w:val="00E157B9"/>
    <w:pPr>
      <w:bidi/>
      <w:spacing w:after="0" w:line="480" w:lineRule="auto"/>
    </w:pPr>
    <w:rPr>
      <w:rFonts w:ascii="Times New Roman" w:eastAsia="Times New Roman" w:hAnsi="Times New Roman" w:cs="Narkisim"/>
      <w:sz w:val="24"/>
      <w:szCs w:val="24"/>
    </w:rPr>
  </w:style>
  <w:style w:type="character" w:customStyle="1" w:styleId="a0">
    <w:name w:val="עבודת דוקטור תו"/>
    <w:link w:val="a"/>
    <w:rsid w:val="00E157B9"/>
    <w:rPr>
      <w:rFonts w:ascii="Times New Roman" w:eastAsia="Times New Roman" w:hAnsi="Times New Roman" w:cs="Narkisim"/>
      <w:sz w:val="24"/>
      <w:szCs w:val="24"/>
      <w:lang w:val="en-US"/>
    </w:rPr>
  </w:style>
  <w:style w:type="paragraph" w:styleId="ListParagraph">
    <w:name w:val="List Paragraph"/>
    <w:basedOn w:val="Normal"/>
    <w:uiPriority w:val="34"/>
    <w:qFormat/>
    <w:rsid w:val="001F1D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732</TotalTime>
  <Pages>4</Pages>
  <Words>1247</Words>
  <Characters>6375</Characters>
  <Application>Microsoft Office Word</Application>
  <DocSecurity>0</DocSecurity>
  <Lines>96</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ערן ויזל</dc:creator>
  <cp:keywords/>
  <dc:description/>
  <cp:lastModifiedBy>A A</cp:lastModifiedBy>
  <cp:revision>6</cp:revision>
  <dcterms:created xsi:type="dcterms:W3CDTF">2022-07-05T00:15:00Z</dcterms:created>
  <dcterms:modified xsi:type="dcterms:W3CDTF">2022-07-05T12:27:00Z</dcterms:modified>
</cp:coreProperties>
</file>