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3D6C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DLMAIIAC01_Unit01_Question01</w:t>
      </w:r>
    </w:p>
    <w:p w14:paraId="24A82C15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konjugierte A-priori-Verteilung einer negativen Binomialverteilung ist die ...</w:t>
      </w:r>
    </w:p>
    <w:p w14:paraId="62AFDEEB" w14:textId="77777777" w:rsidR="00CC5230" w:rsidRPr="00CC5230" w:rsidRDefault="00CC5230" w:rsidP="00CC5230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Betaverteilung.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007CD8B" w14:textId="77777777" w:rsidR="00CC5230" w:rsidRPr="00CC5230" w:rsidRDefault="00CC5230" w:rsidP="00CC5230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Gammaverteilung.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664FDC1" w14:textId="77777777" w:rsidR="00CC5230" w:rsidRPr="00CC5230" w:rsidRDefault="00CC5230" w:rsidP="00CC5230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Normalverteilung.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B6787B1" w14:textId="77777777" w:rsidR="00CC5230" w:rsidRPr="00CC5230" w:rsidRDefault="00CC5230" w:rsidP="00CC5230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inverse Gammaverteilung.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DCD5C15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DLMAIIAC01_Unit01_Question02</w:t>
      </w:r>
    </w:p>
    <w:p w14:paraId="1A524FBF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Wie lautet die Formel zur Berechnung der Fisher-Information?</w:t>
      </w:r>
    </w:p>
    <w:p w14:paraId="62CA1C1D" w14:textId="77777777" w:rsidR="00CC5230" w:rsidRPr="00CC5230" w:rsidRDefault="00CC5230" w:rsidP="00CC5230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I(θ)=−(d2LogL(θ)dθ2 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EA57A8B" w14:textId="77777777" w:rsidR="00CC5230" w:rsidRPr="00CC5230" w:rsidRDefault="00CC5230" w:rsidP="00CC5230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I(θ)=−(dLogL(θ)dθ 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D5B29EC" w14:textId="77777777" w:rsidR="00CC5230" w:rsidRPr="00CC5230" w:rsidRDefault="00CC5230" w:rsidP="00CC5230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I(θ)=(d2LogL(θ)dθ2 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D640D4A" w14:textId="77777777" w:rsidR="00CC5230" w:rsidRPr="00CC5230" w:rsidRDefault="00CC5230" w:rsidP="00CC5230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I(θ)=(dLogL(θ)dθ 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25E9F75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DLMAIIAC01_Unit01_Question03</w:t>
      </w:r>
    </w:p>
    <w:p w14:paraId="23182199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Wie lautet in der Bayesschen Statistik die Gleichung zur Berechnung der A-posteriori-Verteilung?</w:t>
      </w:r>
    </w:p>
    <w:p w14:paraId="6FCDB91B" w14:textId="77777777" w:rsidR="00CC5230" w:rsidRPr="00CC5230" w:rsidRDefault="00CC5230" w:rsidP="00CC5230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│││f(θ│</w:t>
      </w:r>
      <w:proofErr w:type="gramStart"/>
      <w:r>
        <w:rPr>
          <w:rFonts w:ascii="Verdana" w:eastAsia="Times New Roman" w:hAnsi="Verdana" w:cs="Times New Roman"/>
          <w:color w:val="000000"/>
          <w:lang w:val="de"/>
        </w:rPr>
        <w:t>x)=</w:t>
      </w:r>
      <w:proofErr w:type="gramEnd"/>
      <w:r>
        <w:rPr>
          <w:rFonts w:ascii="Verdana" w:eastAsia="Times New Roman" w:hAnsi="Verdana" w:cs="Times New Roman"/>
          <w:color w:val="000000"/>
          <w:lang w:val="de"/>
        </w:rPr>
        <w:t>f(x│θ)fθ∫f(x│θ)f(θ)dθ 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243286F" w14:textId="77777777" w:rsidR="00CC5230" w:rsidRPr="00CC5230" w:rsidRDefault="00CC5230" w:rsidP="00CC5230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│││f(θ│</w:t>
      </w:r>
      <w:proofErr w:type="gramStart"/>
      <w:r>
        <w:rPr>
          <w:rFonts w:ascii="Verdana" w:eastAsia="Times New Roman" w:hAnsi="Verdana" w:cs="Times New Roman"/>
          <w:color w:val="000000"/>
          <w:lang w:val="de"/>
        </w:rPr>
        <w:t>x)=</w:t>
      </w:r>
      <w:proofErr w:type="gramEnd"/>
      <w:r>
        <w:rPr>
          <w:rFonts w:ascii="Verdana" w:eastAsia="Times New Roman" w:hAnsi="Verdana" w:cs="Times New Roman"/>
          <w:color w:val="000000"/>
          <w:lang w:val="de"/>
        </w:rPr>
        <w:t>f(x│θ)∫f(x│θ)dθ 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5730C42" w14:textId="77777777" w:rsidR="00CC5230" w:rsidRPr="00CC5230" w:rsidRDefault="00CC5230" w:rsidP="00CC5230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│││f(θ│</w:t>
      </w:r>
      <w:proofErr w:type="gramStart"/>
      <w:r>
        <w:rPr>
          <w:rFonts w:ascii="Verdana" w:eastAsia="Times New Roman" w:hAnsi="Verdana" w:cs="Times New Roman"/>
          <w:color w:val="000000"/>
          <w:lang w:val="de"/>
        </w:rPr>
        <w:t>x)=</w:t>
      </w:r>
      <w:proofErr w:type="gramEnd"/>
      <w:r>
        <w:rPr>
          <w:rFonts w:ascii="Verdana" w:eastAsia="Times New Roman" w:hAnsi="Verdana" w:cs="Times New Roman"/>
          <w:color w:val="000000"/>
          <w:lang w:val="de"/>
        </w:rPr>
        <w:t>f(x│θ)fx∫f(x│θ)f(x)dθ 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9AA02F6" w14:textId="77777777" w:rsidR="00CC5230" w:rsidRPr="00CC5230" w:rsidRDefault="00CC5230" w:rsidP="00CC5230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│││f(θ│</w:t>
      </w:r>
      <w:proofErr w:type="gramStart"/>
      <w:r>
        <w:rPr>
          <w:rFonts w:ascii="Verdana" w:eastAsia="Times New Roman" w:hAnsi="Verdana" w:cs="Times New Roman"/>
          <w:color w:val="000000"/>
          <w:lang w:val="de"/>
        </w:rPr>
        <w:t>x)=</w:t>
      </w:r>
      <w:proofErr w:type="gramEnd"/>
      <w:r>
        <w:rPr>
          <w:rFonts w:ascii="Verdana" w:eastAsia="Times New Roman" w:hAnsi="Verdana" w:cs="Times New Roman"/>
          <w:color w:val="000000"/>
          <w:lang w:val="de"/>
        </w:rPr>
        <w:t>f(x│θ)fθ∫f(x│θ)dθ 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A40800B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DLMAIIAC01_Unit01_Question04</w:t>
      </w:r>
    </w:p>
    <w:p w14:paraId="377CF652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 stochastischer Prozess erfüllt die Markov-Eigenschaft, wenn ...</w:t>
      </w:r>
    </w:p>
    <w:p w14:paraId="500276D6" w14:textId="77777777" w:rsidR="00CC5230" w:rsidRPr="00CC5230" w:rsidRDefault="00CC5230" w:rsidP="00CC5230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sein nächster zukünftiger Zustand nur vom gegenwärtigen Zustand abhängt.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995E1C9" w14:textId="77777777" w:rsidR="00CC5230" w:rsidRPr="00CC5230" w:rsidRDefault="00CC5230" w:rsidP="00CC5230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sein nächster zukünftiger Zustand vom gegenwärtigen und allen vorangegangenen Zuständen abhängt.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603A107" w14:textId="77777777" w:rsidR="00CC5230" w:rsidRPr="00CC5230" w:rsidRDefault="00CC5230" w:rsidP="00CC5230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sein nächster zukünftiger Zustand von allen vorhergehenden Zuständen mit Ausnahme des gegenwärtigen Zustands abhängt.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4456E8B" w14:textId="77777777" w:rsidR="00CC5230" w:rsidRPr="00CC5230" w:rsidRDefault="00CC5230" w:rsidP="00CC5230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sein nächster künftiger Zustand von der umgekehrten Reihe aller vorhergehenden Zustände abhängt.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6AEC501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DLMAIIAC01_Unit01_Question05</w:t>
      </w:r>
    </w:p>
    <w:p w14:paraId="09C89088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lastRenderedPageBreak/>
        <w:t xml:space="preserve">Welche der folgenden Gleichungen liefert den Erwartungswert </w:t>
      </w:r>
      <w:proofErr w:type="gramStart"/>
      <w:r>
        <w:rPr>
          <w:rFonts w:ascii="Verdana" w:eastAsia="Times New Roman" w:hAnsi="Verdana" w:cs="Times New Roman"/>
          <w:color w:val="000000"/>
          <w:lang w:val="de"/>
        </w:rPr>
        <w:t>einer Zufallsvariablen</w:t>
      </w:r>
      <w:proofErr w:type="gramEnd"/>
      <w:r>
        <w:rPr>
          <w:rFonts w:ascii="Verdana" w:eastAsia="Times New Roman" w:hAnsi="Verdana" w:cs="Times New Roman"/>
          <w:color w:val="000000"/>
          <w:lang w:val="de"/>
        </w:rPr>
        <w:t>, die durch eine kontinuierliche Wahrscheinlichkeitsfunktion beschrieben wird?</w:t>
      </w:r>
    </w:p>
    <w:p w14:paraId="6E5D6AB9" w14:textId="77777777" w:rsidR="00CC5230" w:rsidRPr="00CC5230" w:rsidRDefault="00CC5230" w:rsidP="00CC5230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E[x]=∫xf(x)dx 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0D439B0" w14:textId="77777777" w:rsidR="00CC5230" w:rsidRPr="00CC5230" w:rsidRDefault="00CC5230" w:rsidP="00CC5230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Cambria Math" w:eastAsia="Times New Roman" w:hAnsi="Cambria Math"/>
          <w:color w:val="000000"/>
          <w:lang w:val="de"/>
        </w:rPr>
        <w:t>〈</w:t>
      </w:r>
      <w:r>
        <w:rPr>
          <w:rFonts w:ascii="Verdana" w:eastAsia="Times New Roman" w:hAnsi="Verdana"/>
          <w:color w:val="000000"/>
          <w:lang w:val="de"/>
        </w:rPr>
        <w:t>x</w:t>
      </w:r>
      <w:r>
        <w:rPr>
          <w:rFonts w:ascii="Cambria Math" w:eastAsia="Times New Roman" w:hAnsi="Cambria Math"/>
          <w:color w:val="000000"/>
          <w:lang w:val="de"/>
        </w:rPr>
        <w:t>〉</w:t>
      </w:r>
      <w:r>
        <w:rPr>
          <w:rFonts w:ascii="Verdana" w:eastAsia="Times New Roman" w:hAnsi="Verdana"/>
          <w:color w:val="000000"/>
          <w:lang w:val="de"/>
        </w:rPr>
        <w:t>=1n∑ixi (</w:t>
      </w:r>
      <w:r>
        <w:rPr>
          <w:rFonts w:ascii="Verdana" w:eastAsia="Times New Roman" w:hAnsi="Verdana"/>
          <w:color w:val="FF0000"/>
          <w:lang w:val="de"/>
        </w:rPr>
        <w:t>0 Punkte</w:t>
      </w:r>
      <w:r>
        <w:rPr>
          <w:rFonts w:ascii="Verdana" w:eastAsia="Times New Roman" w:hAnsi="Verdana"/>
          <w:color w:val="000000"/>
          <w:lang w:val="de"/>
        </w:rPr>
        <w:t>)</w:t>
      </w:r>
    </w:p>
    <w:p w14:paraId="38B5DFCB" w14:textId="77777777" w:rsidR="00CC5230" w:rsidRPr="00CC5230" w:rsidRDefault="00CC5230" w:rsidP="00CC5230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E[x]=∫(x−</w:t>
      </w:r>
      <w:proofErr w:type="gramStart"/>
      <w:r>
        <w:rPr>
          <w:rFonts w:ascii="Verdana" w:eastAsia="Times New Roman" w:hAnsi="Verdana" w:cs="Times New Roman"/>
          <w:color w:val="000000"/>
          <w:lang w:val="de"/>
        </w:rPr>
        <w:t>μ)f</w:t>
      </w:r>
      <w:proofErr w:type="gramEnd"/>
      <w:r>
        <w:rPr>
          <w:rFonts w:ascii="Verdana" w:eastAsia="Times New Roman" w:hAnsi="Verdana" w:cs="Times New Roman"/>
          <w:color w:val="000000"/>
          <w:lang w:val="de"/>
        </w:rPr>
        <w:t>(x)dx 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45733D5" w14:textId="77777777" w:rsidR="00CC5230" w:rsidRPr="00CC5230" w:rsidRDefault="00CC5230" w:rsidP="00CC5230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E[x]=∫x2f(x)dx 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06C37FE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DLMAIIAC01_Unit02_Question01</w:t>
      </w:r>
    </w:p>
    <w:p w14:paraId="22ACB4F0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In einem gerichteten azyklischen Graphen erscheint eine Drittvariable als ...</w:t>
      </w:r>
    </w:p>
    <w:p w14:paraId="56A60E5D" w14:textId="77777777" w:rsidR="00CC5230" w:rsidRPr="00CC5230" w:rsidRDefault="00CC5230" w:rsidP="00CC5230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Gabelpunkt.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B81E1F3" w14:textId="77777777" w:rsidR="00CC5230" w:rsidRPr="00CC5230" w:rsidRDefault="00CC5230" w:rsidP="00CC5230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Collider.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0C5EACB" w14:textId="77777777" w:rsidR="00CC5230" w:rsidRPr="00CC5230" w:rsidRDefault="00CC5230" w:rsidP="00CC5230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Pfeil.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3CD141C" w14:textId="77777777" w:rsidR="00CC5230" w:rsidRPr="00CC5230" w:rsidRDefault="00CC5230" w:rsidP="00CC5230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Mittelglied einer Kausalkette.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D895003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DLMAIIAC01_Unit02_Question02</w:t>
      </w:r>
    </w:p>
    <w:p w14:paraId="07CF603B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Variable X ist eine Ursache von Y, wenn ...</w:t>
      </w:r>
    </w:p>
    <w:p w14:paraId="39AB6271" w14:textId="77777777" w:rsidR="00CC5230" w:rsidRPr="00CC5230" w:rsidRDefault="00CC5230" w:rsidP="00CC5230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Y ihren Wert in Reaktion auf X erhält.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EEC6CED" w14:textId="77777777" w:rsidR="00CC5230" w:rsidRPr="00CC5230" w:rsidRDefault="00CC5230" w:rsidP="00CC5230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X und Y korrelieren.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F1BC52B" w14:textId="77777777" w:rsidR="00CC5230" w:rsidRPr="00CC5230" w:rsidRDefault="00CC5230" w:rsidP="00CC5230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Y den Wert von X bestimmt.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767F33C" w14:textId="77777777" w:rsidR="00CC5230" w:rsidRPr="00CC5230" w:rsidRDefault="00CC5230" w:rsidP="00CC5230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X den Wert von Y bestimmt, ohne dass eine Korrelation zwischen X und Y besteht.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9EB4539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DLMAIIAC01_Unit02_Question03</w:t>
      </w:r>
    </w:p>
    <w:p w14:paraId="01CB8270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In einem gerichteten azyklischen Graphen erscheint ein Mediator als ...</w:t>
      </w:r>
    </w:p>
    <w:p w14:paraId="7757B749" w14:textId="77777777" w:rsidR="00CC5230" w:rsidRPr="00CC5230" w:rsidRDefault="00CC5230" w:rsidP="00CC523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Mittelglied einer Kausalkette.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B1F58FD" w14:textId="77777777" w:rsidR="00CC5230" w:rsidRPr="00CC5230" w:rsidRDefault="00CC5230" w:rsidP="00CC523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Collider.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CA5E136" w14:textId="77777777" w:rsidR="00CC5230" w:rsidRPr="00CC5230" w:rsidRDefault="00CC5230" w:rsidP="00CC523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Pfeil.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2BDC5D7" w14:textId="77777777" w:rsidR="00CC5230" w:rsidRPr="00CC5230" w:rsidRDefault="00CC5230" w:rsidP="00CC523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Gabelpunkt.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55B67E7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DLMAIIAC01_Unit02_Question04</w:t>
      </w:r>
    </w:p>
    <w:p w14:paraId="5EADD57F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Wir bezeichnen eine Größe X als Drittvariable von Y und Z, wenn ...</w:t>
      </w:r>
    </w:p>
    <w:p w14:paraId="4DE44C0B" w14:textId="77777777" w:rsidR="00CC5230" w:rsidRPr="00CC5230" w:rsidRDefault="00CC5230" w:rsidP="00CC5230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X eine gemeinsame Ursache von Y und Z ist.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A4612D8" w14:textId="77777777" w:rsidR="00CC5230" w:rsidRPr="00CC5230" w:rsidRDefault="00CC5230" w:rsidP="00CC5230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X eine Ursache von Y, jedoch nicht von Z ist.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D4DC1EE" w14:textId="77777777" w:rsidR="00CC5230" w:rsidRPr="00CC5230" w:rsidRDefault="00CC5230" w:rsidP="00CC5230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X eine Ursache von Z, jedoch nicht von Y ist.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B15C305" w14:textId="77777777" w:rsidR="00CC5230" w:rsidRPr="00CC5230" w:rsidRDefault="00CC5230" w:rsidP="00CC5230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X weder eine Ursache von Y noch von Z ist.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CE75E85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lastRenderedPageBreak/>
        <w:t>DLMAIIAC01_Unit02_Question05</w:t>
      </w:r>
    </w:p>
    <w:p w14:paraId="53220E00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Durch die Kontrolle eines Colliders ...</w:t>
      </w:r>
    </w:p>
    <w:p w14:paraId="5C7FEF3D" w14:textId="77777777" w:rsidR="00CC5230" w:rsidRPr="00CC5230" w:rsidRDefault="00CC5230" w:rsidP="00CC5230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wird ein Pfad geöffnet.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309DDD0" w14:textId="77777777" w:rsidR="00CC5230" w:rsidRPr="00CC5230" w:rsidRDefault="00CC5230" w:rsidP="00CC5230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wird ein Pfad blockiert.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C8F488F" w14:textId="77777777" w:rsidR="00CC5230" w:rsidRPr="00CC5230" w:rsidRDefault="00CC5230" w:rsidP="00CC5230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wird ein Pfad eliminiert.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FDF612D" w14:textId="77777777" w:rsidR="00CC5230" w:rsidRPr="00CC5230" w:rsidRDefault="00CC5230" w:rsidP="00CC5230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ergeben sich keine Auswirkungen auf Pfade.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79FE345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DLMAIIAC01_Unit03_Question01</w:t>
      </w:r>
    </w:p>
    <w:p w14:paraId="4BDECBCC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Bei einer kontrafaktischen Analyse wird ermittelt, ...</w:t>
      </w:r>
    </w:p>
    <w:p w14:paraId="3D3D2328" w14:textId="77777777" w:rsidR="00CC5230" w:rsidRPr="00CC5230" w:rsidRDefault="00CC5230" w:rsidP="00CC5230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wie das System reagiert hätte, wenn die Variablen andere als die beobachteten Werte angenommen hätten.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D7A8B66" w14:textId="77777777" w:rsidR="00CC5230" w:rsidRPr="00CC5230" w:rsidRDefault="00CC5230" w:rsidP="00CC5230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welche Pfade in einem gerichteten azyklischen Graphen d-separiert sind.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142A80A" w14:textId="77777777" w:rsidR="00CC5230" w:rsidRPr="00CC5230" w:rsidRDefault="00CC5230" w:rsidP="00CC5230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welche Variablen in einem kausalen Zusammenhang stehen.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5355555" w14:textId="77777777" w:rsidR="00CC5230" w:rsidRPr="00CC5230" w:rsidRDefault="00CC5230" w:rsidP="00CC5230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welche Variablen korrelieren.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A178595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DLMAIIAC01_Unit03_Question02</w:t>
      </w:r>
    </w:p>
    <w:p w14:paraId="636C6797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Bei einer Intervention ...</w:t>
      </w:r>
    </w:p>
    <w:p w14:paraId="50CEEA1D" w14:textId="77777777" w:rsidR="00CC5230" w:rsidRPr="00CC5230" w:rsidRDefault="00CC5230" w:rsidP="00CC5230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setzen wir einen spezifischen Wert für die betreffende Variable fest und entfernen alle zu diesem Knoten führenden Pfeile aus dem gerichteten azyklischen Graphen.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CF847B5" w14:textId="77777777" w:rsidR="00CC5230" w:rsidRPr="00CC5230" w:rsidRDefault="00CC5230" w:rsidP="00CC5230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beschränken wir die Ausprägungen der betreffenden Variablen auf eine Untermenge der möglichen Werte und entfernen alle zu diesem Knoten führenden Pfeile aus dem gerichteten azyklischen Graphen.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BE3B72E" w14:textId="77777777" w:rsidR="00CC5230" w:rsidRPr="00CC5230" w:rsidRDefault="00CC5230" w:rsidP="00CC5230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setzen wir einen spezifischen Wert für die betreffende Variable fest, nehmen jedoch keine Änderungen am gerichteten azyklischen Graphen vor.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9F74409" w14:textId="77777777" w:rsidR="00CC5230" w:rsidRPr="00CC5230" w:rsidRDefault="00CC5230" w:rsidP="00CC5230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betrachten wir nur Fälle, in denen die betreffende Variable einen bestimmten Wert hat.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DFA15CB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DLMAIIAC01_Unit03_Question03</w:t>
      </w:r>
    </w:p>
    <w:p w14:paraId="1E22BE6D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Wie wird eine Intervention in Formelschreibweise ausgedrückt?</w:t>
      </w:r>
    </w:p>
    <w:p w14:paraId="35F01F7C" w14:textId="77777777" w:rsidR="00CC5230" w:rsidRPr="00CC5230" w:rsidRDefault="00CC5230" w:rsidP="00CC5230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P(Y=y|do(X=x))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7F4A140" w14:textId="77777777" w:rsidR="00CC5230" w:rsidRPr="00CC5230" w:rsidRDefault="00CC5230" w:rsidP="00CC5230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P(Y=y|X=x)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EDAFFD8" w14:textId="77777777" w:rsidR="00CC5230" w:rsidRPr="00B07D4D" w:rsidRDefault="00CC5230" w:rsidP="00CC5230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/>
        </w:rPr>
      </w:pPr>
      <w:proofErr w:type="gramStart"/>
      <w:r w:rsidRPr="00B07D4D">
        <w:rPr>
          <w:rFonts w:ascii="Verdana" w:eastAsia="Times New Roman" w:hAnsi="Verdana" w:cs="Times New Roman"/>
          <w:color w:val="000000"/>
          <w:lang w:val="en-US"/>
        </w:rPr>
        <w:t>P(</w:t>
      </w:r>
      <w:proofErr w:type="gramEnd"/>
      <w:r w:rsidRPr="00B07D4D">
        <w:rPr>
          <w:rFonts w:ascii="Verdana" w:eastAsia="Times New Roman" w:hAnsi="Verdana" w:cs="Times New Roman"/>
          <w:color w:val="000000"/>
          <w:lang w:val="en-US"/>
        </w:rPr>
        <w:t>Y=y, do(X=x)) (</w:t>
      </w:r>
      <w:r w:rsidRPr="00B07D4D">
        <w:rPr>
          <w:rFonts w:ascii="Verdana" w:eastAsia="Times New Roman" w:hAnsi="Verdana" w:cs="Times New Roman"/>
          <w:color w:val="FF0000"/>
          <w:lang w:val="en-US"/>
        </w:rPr>
        <w:t xml:space="preserve">0 </w:t>
      </w:r>
      <w:proofErr w:type="spellStart"/>
      <w:r w:rsidRPr="00B07D4D">
        <w:rPr>
          <w:rFonts w:ascii="Verdana" w:eastAsia="Times New Roman" w:hAnsi="Verdana" w:cs="Times New Roman"/>
          <w:color w:val="FF0000"/>
          <w:lang w:val="en-US"/>
        </w:rPr>
        <w:t>Punkte</w:t>
      </w:r>
      <w:proofErr w:type="spellEnd"/>
      <w:r w:rsidRPr="00B07D4D">
        <w:rPr>
          <w:rFonts w:ascii="Verdana" w:eastAsia="Times New Roman" w:hAnsi="Verdana" w:cs="Times New Roman"/>
          <w:color w:val="000000"/>
          <w:lang w:val="en-US"/>
        </w:rPr>
        <w:t>)</w:t>
      </w:r>
    </w:p>
    <w:p w14:paraId="1295FB61" w14:textId="77777777" w:rsidR="00CC5230" w:rsidRPr="00B07D4D" w:rsidRDefault="00CC5230" w:rsidP="00CC5230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/>
        </w:rPr>
      </w:pPr>
      <w:r w:rsidRPr="00B07D4D">
        <w:rPr>
          <w:rFonts w:ascii="Verdana" w:eastAsia="Times New Roman" w:hAnsi="Verdana" w:cs="Times New Roman"/>
          <w:color w:val="000000"/>
          <w:lang w:val="en-US"/>
        </w:rPr>
        <w:t>P(Y=</w:t>
      </w:r>
      <w:proofErr w:type="gramStart"/>
      <w:r w:rsidRPr="00B07D4D">
        <w:rPr>
          <w:rFonts w:ascii="Verdana" w:eastAsia="Times New Roman" w:hAnsi="Verdana" w:cs="Times New Roman"/>
          <w:color w:val="000000"/>
          <w:lang w:val="en-US"/>
        </w:rPr>
        <w:t>y)P</w:t>
      </w:r>
      <w:proofErr w:type="gramEnd"/>
      <w:r w:rsidRPr="00B07D4D">
        <w:rPr>
          <w:rFonts w:ascii="Verdana" w:eastAsia="Times New Roman" w:hAnsi="Verdana" w:cs="Times New Roman"/>
          <w:color w:val="000000"/>
          <w:lang w:val="en-US"/>
        </w:rPr>
        <w:t>(do(X=x)) (</w:t>
      </w:r>
      <w:r w:rsidRPr="00B07D4D">
        <w:rPr>
          <w:rFonts w:ascii="Verdana" w:eastAsia="Times New Roman" w:hAnsi="Verdana" w:cs="Times New Roman"/>
          <w:color w:val="FF0000"/>
          <w:lang w:val="en-US"/>
        </w:rPr>
        <w:t xml:space="preserve">0 </w:t>
      </w:r>
      <w:proofErr w:type="spellStart"/>
      <w:r w:rsidRPr="00B07D4D">
        <w:rPr>
          <w:rFonts w:ascii="Verdana" w:eastAsia="Times New Roman" w:hAnsi="Verdana" w:cs="Times New Roman"/>
          <w:color w:val="FF0000"/>
          <w:lang w:val="en-US"/>
        </w:rPr>
        <w:t>Punkte</w:t>
      </w:r>
      <w:proofErr w:type="spellEnd"/>
      <w:r w:rsidRPr="00B07D4D">
        <w:rPr>
          <w:rFonts w:ascii="Verdana" w:eastAsia="Times New Roman" w:hAnsi="Verdana" w:cs="Times New Roman"/>
          <w:color w:val="000000"/>
          <w:lang w:val="en-US"/>
        </w:rPr>
        <w:t>)</w:t>
      </w:r>
    </w:p>
    <w:p w14:paraId="1ED98006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lastRenderedPageBreak/>
        <w:t>DLMAIIAC01_Unit03_Question04</w:t>
      </w:r>
    </w:p>
    <w:p w14:paraId="19111A1C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Wenn wir eine Variable kontrollieren, ...</w:t>
      </w:r>
    </w:p>
    <w:p w14:paraId="402352ED" w14:textId="77777777" w:rsidR="00CC5230" w:rsidRPr="00CC5230" w:rsidRDefault="00CC5230" w:rsidP="00CC5230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beschränken wir die Ausprägungen der betreffenden Variablen auf eine Untermenge der gemessenen Werte, ohne dass wir Änderungen am realen System oder am gerichteten azyklischen Graphen vornehmen.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6313520" w14:textId="77777777" w:rsidR="00CC5230" w:rsidRPr="00CC5230" w:rsidRDefault="00CC5230" w:rsidP="00CC5230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beschränken wir den Wert der betreffenden Variablen und entfernen alle zu diesem Knoten führenden Pfeile aus dem gerichteten azyklischen Graphen.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8CFDD19" w14:textId="77777777" w:rsidR="00CC5230" w:rsidRPr="00CC5230" w:rsidRDefault="00CC5230" w:rsidP="00CC5230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setzen wir einen spezifischen Wert für die betreffende Variable fest und entfernen alle zu diesem Knoten führenden Pfeile aus dem gerichteten azyklischen Graphen.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961E511" w14:textId="77777777" w:rsidR="00CC5230" w:rsidRPr="00CC5230" w:rsidRDefault="00CC5230" w:rsidP="00CC5230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betrachten wir nur Fälle, in denen die betreffende Variable einen bestimmten Wert hat.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B9DA6F9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DLMAIIAC01_Unit03_Question05</w:t>
      </w:r>
    </w:p>
    <w:p w14:paraId="1A1B8A95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Gilt P(Y|X) ≠ P(Y|do(X)), so ...</w:t>
      </w:r>
    </w:p>
    <w:p w14:paraId="2DA02DCD" w14:textId="77777777" w:rsidR="00CC5230" w:rsidRPr="00CC5230" w:rsidRDefault="00CC5230" w:rsidP="00CC5230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liegt ein Drittvariableneinfluss vor.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509E9BC" w14:textId="77777777" w:rsidR="00CC5230" w:rsidRPr="00CC5230" w:rsidRDefault="00CC5230" w:rsidP="00CC5230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liegt ein Auswahleffekt vor.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858D074" w14:textId="77777777" w:rsidR="00CC5230" w:rsidRPr="00CC5230" w:rsidRDefault="00CC5230" w:rsidP="00CC5230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kontrollieren wir eine Variable.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241AF0F" w14:textId="77777777" w:rsidR="00CC5230" w:rsidRPr="00CC5230" w:rsidRDefault="00CC5230" w:rsidP="00CC5230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müssen wir eine Proxy-Variable Z einführen.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CE59FC6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DLMAIIAC01_Unit04_Question01</w:t>
      </w:r>
    </w:p>
    <w:p w14:paraId="202F5A28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 Frontdoor-Pfad ist ...</w:t>
      </w:r>
    </w:p>
    <w:p w14:paraId="53A2613C" w14:textId="77777777" w:rsidR="00CC5230" w:rsidRPr="00CC5230" w:rsidRDefault="00CC5230" w:rsidP="00CC5230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 kausaler Pfad, der zwei Knoten X und Y aus einem gerichteten azyklischen Graphen in Pfeilrichtung miteinander verbindet.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7791730" w14:textId="77777777" w:rsidR="00CC5230" w:rsidRPr="00CC5230" w:rsidRDefault="00CC5230" w:rsidP="00CC5230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 beliebiger Pfad, der zwei Knoten X und Y aus einem gerichteten azyklischen Graphen miteinander verbindet.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B7B3E7E" w14:textId="77777777" w:rsidR="00CC5230" w:rsidRPr="00CC5230" w:rsidRDefault="00CC5230" w:rsidP="00CC5230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 kausaler Pfad, der zwei Knoten X und Y aus einem gerichteten azyklischen Graphen entgegen der Pfeilrichtung miteinander verbindet.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2192823" w14:textId="77777777" w:rsidR="00CC5230" w:rsidRPr="00CC5230" w:rsidRDefault="00CC5230" w:rsidP="00CC5230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 Pfad, der zwei Knoten X und Y aus einem gerichteten azyklischen Graphen miteinander verbindet und mit einem auf X zeigenden Pfeil beginnt.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A25A1AD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DLMAIIAC01_Unit04_Question02</w:t>
      </w:r>
    </w:p>
    <w:p w14:paraId="10B85752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 Backdoor-Pfad ist ...</w:t>
      </w:r>
    </w:p>
    <w:p w14:paraId="0AFAA6CE" w14:textId="77777777" w:rsidR="00CC5230" w:rsidRPr="00CC5230" w:rsidRDefault="00CC5230" w:rsidP="00CC5230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lastRenderedPageBreak/>
        <w:t>... ein Pfad, der zwei Knoten X und Y aus einem gerichteten azyklischen Graphen miteinander verbindet und mit einem auf X zeigenden Pfeil beginnt.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CDDE149" w14:textId="77777777" w:rsidR="00CC5230" w:rsidRPr="00CC5230" w:rsidRDefault="00CC5230" w:rsidP="00CC5230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 beliebiger Pfad, der zwei Knoten X und Y aus einem gerichteten azyklischen Graphen miteinander verbindet.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7188D0D" w14:textId="77777777" w:rsidR="00CC5230" w:rsidRPr="00CC5230" w:rsidRDefault="00CC5230" w:rsidP="00CC5230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 kausaler Pfad, der zwei Knoten X und Y aus einem gerichteten azyklischen Graphen entgegen der Pfeilrichtung miteinander verbindet.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3E81C45" w14:textId="77777777" w:rsidR="00CC5230" w:rsidRPr="00CC5230" w:rsidRDefault="00CC5230" w:rsidP="00CC5230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 kausaler Pfad, der zwei Knoten X und Y aus einem gerichteten azyklischen Graphen in Pfeilrichtung miteinander verbindet.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A912FF2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DLMAIIAC01_Unit04_Question03</w:t>
      </w:r>
    </w:p>
    <w:p w14:paraId="2EE94F8D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Zwei Variablen korrelieren, wenn die betreffenden Knoten in einem gerichteten azyklischen Graphen ...</w:t>
      </w:r>
    </w:p>
    <w:p w14:paraId="479D98C8" w14:textId="77777777" w:rsidR="00CC5230" w:rsidRPr="00CC5230" w:rsidRDefault="00CC5230" w:rsidP="00CC5230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in Pfeilrichtung oder entgegen der Pfeilrichtung miteinander verbunden sind.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3FB1238" w14:textId="77777777" w:rsidR="00CC5230" w:rsidRPr="00CC5230" w:rsidRDefault="00CC5230" w:rsidP="00CC5230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ausschließlich in Pfeilrichtung miteinander verbunden sind.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1F68E7D" w14:textId="77777777" w:rsidR="00CC5230" w:rsidRPr="00CC5230" w:rsidRDefault="00CC5230" w:rsidP="00CC5230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über einen Collider verbunden sind.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AC52853" w14:textId="77777777" w:rsidR="00CC5230" w:rsidRPr="00CC5230" w:rsidRDefault="00CC5230" w:rsidP="00CC5230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ausschließlich entgegen der Pfeilrichtung miteinander verbunden sind.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8A8ECF6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DLMAIIAC01_Unit04_Question04</w:t>
      </w:r>
    </w:p>
    <w:p w14:paraId="0397A078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 xml:space="preserve">Das Backdoor-Kriterium kann </w:t>
      </w:r>
      <w:r>
        <w:rPr>
          <w:rFonts w:ascii="Verdana" w:eastAsia="Times New Roman" w:hAnsi="Verdana" w:cs="Times New Roman"/>
          <w:color w:val="000000"/>
          <w:u w:val="single"/>
          <w:lang w:val="de"/>
        </w:rPr>
        <w:t>nicht</w:t>
      </w:r>
      <w:r>
        <w:rPr>
          <w:rFonts w:ascii="Verdana" w:eastAsia="Times New Roman" w:hAnsi="Verdana" w:cs="Times New Roman"/>
          <w:color w:val="000000"/>
          <w:lang w:val="de"/>
        </w:rPr>
        <w:t xml:space="preserve"> zum Einsatz kommen, wenn ...</w:t>
      </w:r>
    </w:p>
    <w:p w14:paraId="6AF3BBE3" w14:textId="77777777" w:rsidR="00CC5230" w:rsidRPr="00CC5230" w:rsidRDefault="00CC5230" w:rsidP="00CC5230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der betreffende Pfad die nicht messbare Variable U enthält und daher nicht blockiert werden kann.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37BD852" w14:textId="77777777" w:rsidR="00CC5230" w:rsidRPr="00CC5230" w:rsidRDefault="00CC5230" w:rsidP="00CC5230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es eine Größe U gibt, die als Proxy-Variable eines auf dem betreffenden Pfad liegenden Knotens fungiert.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1268825" w14:textId="77777777" w:rsidR="00CC5230" w:rsidRPr="00CC5230" w:rsidRDefault="00CC5230" w:rsidP="00CC5230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wir uns beim Durchlaufen des betreffenden Pfads entgegen der Pfeilrichtung bewegen müssen.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E41E2CA" w14:textId="77777777" w:rsidR="00CC5230" w:rsidRPr="00CC5230" w:rsidRDefault="00CC5230" w:rsidP="00CC5230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der betreffende Pfad eine Gabelung einschließt.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0A60FB6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DLMAIIAC01_Unit04_Question05</w:t>
      </w:r>
    </w:p>
    <w:p w14:paraId="5DB59906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Wenn wir das Frontdoor-Kriterium zur Messung des kausalen Effekts von X auf Y nutzen möchten, benötigen wir eine ...</w:t>
      </w:r>
    </w:p>
    <w:p w14:paraId="1ABC6834" w14:textId="77777777" w:rsidR="00CC5230" w:rsidRPr="00CC5230" w:rsidRDefault="00CC5230" w:rsidP="00CC5230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Variable Z als Mediator auf dem Pfad von X nach Y.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8F65161" w14:textId="77777777" w:rsidR="00CC5230" w:rsidRPr="00CC5230" w:rsidRDefault="00CC5230" w:rsidP="00CC5230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Variable Z als Gabelpunkt auf dem Pfad von X nach Y.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C9CE2D0" w14:textId="77777777" w:rsidR="00CC5230" w:rsidRPr="00CC5230" w:rsidRDefault="00CC5230" w:rsidP="00CC5230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Variable Z als Collider auf dem Pfad von X nach Y.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9B6009C" w14:textId="77777777" w:rsidR="00CC5230" w:rsidRPr="00CC5230" w:rsidRDefault="00CC5230" w:rsidP="00CC5230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direkte Verbindung zwischen X und Y.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642193D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lastRenderedPageBreak/>
        <w:t>DLMAIIAC01_Unit05_Question01</w:t>
      </w:r>
    </w:p>
    <w:p w14:paraId="60CF3EAE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Mediatorverzerrung tritt auf, wenn wir ...</w:t>
      </w:r>
    </w:p>
    <w:p w14:paraId="09A48D6E" w14:textId="77777777" w:rsidR="00CC5230" w:rsidRPr="00CC5230" w:rsidRDefault="00CC5230" w:rsidP="00CC5230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einen Mediator kontrollieren, anstatt ihn konstant zu halten.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8D25DE0" w14:textId="77777777" w:rsidR="00CC5230" w:rsidRPr="00CC5230" w:rsidRDefault="00CC5230" w:rsidP="00CC5230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einen Mediator im Rahmen einer Intervention auf einen bestimmten Wert zwingen.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9681499" w14:textId="77777777" w:rsidR="00CC5230" w:rsidRPr="00CC5230" w:rsidRDefault="00CC5230" w:rsidP="00CC5230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einen auf einen Mediator weisenden Pfeil aus einem gerichteten azyklischen Graphen entfernen.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8EAEA3A" w14:textId="77777777" w:rsidR="00CC5230" w:rsidRPr="00CC5230" w:rsidRDefault="00CC5230" w:rsidP="00CC5230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einen von einem Mediator ausgehenden Pfeil aus einem gerichteten azyklischen Graphen entfernen.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7289932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DLMAIIAC01_Unit05_Question02</w:t>
      </w:r>
    </w:p>
    <w:p w14:paraId="1B8A032F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Der M-Bias ist eine spezielle Art von ...</w:t>
      </w:r>
    </w:p>
    <w:p w14:paraId="18A8EAC2" w14:textId="77777777" w:rsidR="00CC5230" w:rsidRPr="00CC5230" w:rsidRDefault="00CC5230" w:rsidP="00CC5230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Colliderbias.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342CF4C" w14:textId="77777777" w:rsidR="00CC5230" w:rsidRPr="00CC5230" w:rsidRDefault="00CC5230" w:rsidP="00CC5230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Drittvariableneinfluss.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51760A3" w14:textId="77777777" w:rsidR="00CC5230" w:rsidRPr="00CC5230" w:rsidRDefault="00CC5230" w:rsidP="00CC5230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Mediatorverzerrung.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CE338BC" w14:textId="77777777" w:rsidR="00CC5230" w:rsidRPr="00CC5230" w:rsidRDefault="00CC5230" w:rsidP="00CC5230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Gabelungseffekt.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404773D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DLMAIIAC01_Unit05_Question03</w:t>
      </w:r>
    </w:p>
    <w:p w14:paraId="2A5F2B37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Welcher der folgenden Ausdrücke gibt den natürlichen direkten Effekt an?</w:t>
      </w:r>
    </w:p>
    <w:p w14:paraId="20099E78" w14:textId="77777777" w:rsidR="00CC5230" w:rsidRPr="00CC5230" w:rsidRDefault="00CC5230" w:rsidP="00CC5230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││P(YM=M0=1│do(X=1</w:t>
      </w:r>
      <w:proofErr w:type="gramStart"/>
      <w:r>
        <w:rPr>
          <w:rFonts w:ascii="Verdana" w:eastAsia="Times New Roman" w:hAnsi="Verdana" w:cs="Times New Roman"/>
          <w:color w:val="000000"/>
          <w:lang w:val="de"/>
        </w:rPr>
        <w:t>))−</w:t>
      </w:r>
      <w:proofErr w:type="gramEnd"/>
      <w:r>
        <w:rPr>
          <w:rFonts w:ascii="Verdana" w:eastAsia="Times New Roman" w:hAnsi="Verdana" w:cs="Times New Roman"/>
          <w:color w:val="000000"/>
          <w:lang w:val="de"/>
        </w:rPr>
        <w:t>P(YM=M0=1│do(X=0) 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C1131FE" w14:textId="77777777" w:rsidR="00CC5230" w:rsidRPr="00CC5230" w:rsidRDefault="00CC5230" w:rsidP="00CC5230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││P(YM=M1=1│do(X=0</w:t>
      </w:r>
      <w:proofErr w:type="gramStart"/>
      <w:r>
        <w:rPr>
          <w:rFonts w:ascii="Verdana" w:eastAsia="Times New Roman" w:hAnsi="Verdana" w:cs="Times New Roman"/>
          <w:color w:val="000000"/>
          <w:lang w:val="de"/>
        </w:rPr>
        <w:t>))−</w:t>
      </w:r>
      <w:proofErr w:type="gramEnd"/>
      <w:r>
        <w:rPr>
          <w:rFonts w:ascii="Verdana" w:eastAsia="Times New Roman" w:hAnsi="Verdana" w:cs="Times New Roman"/>
          <w:color w:val="000000"/>
          <w:lang w:val="de"/>
        </w:rPr>
        <w:t>P(YM=M0=1│do(X=0) 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AB7B34B" w14:textId="77777777" w:rsidR="00CC5230" w:rsidRPr="00B07D4D" w:rsidRDefault="00CC5230" w:rsidP="00CC5230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/>
        </w:rPr>
      </w:pPr>
      <w:r w:rsidRPr="00B07D4D">
        <w:rPr>
          <w:rFonts w:ascii="Verdana" w:eastAsia="Times New Roman" w:hAnsi="Verdana" w:cs="Times New Roman"/>
          <w:color w:val="000000"/>
          <w:lang w:val="en-US"/>
        </w:rPr>
        <w:t>││P(Y=</w:t>
      </w:r>
      <w:proofErr w:type="spellStart"/>
      <w:r w:rsidRPr="00B07D4D">
        <w:rPr>
          <w:rFonts w:ascii="Verdana" w:eastAsia="Times New Roman" w:hAnsi="Verdana" w:cs="Times New Roman"/>
          <w:color w:val="000000"/>
          <w:lang w:val="en-US"/>
        </w:rPr>
        <w:t>y│X</w:t>
      </w:r>
      <w:proofErr w:type="spellEnd"/>
      <w:r w:rsidRPr="00B07D4D">
        <w:rPr>
          <w:rFonts w:ascii="Verdana" w:eastAsia="Times New Roman" w:hAnsi="Verdana" w:cs="Times New Roman"/>
          <w:color w:val="000000"/>
          <w:lang w:val="en-US"/>
        </w:rPr>
        <w:t>=</w:t>
      </w:r>
      <w:proofErr w:type="spellStart"/>
      <w:proofErr w:type="gramStart"/>
      <w:r w:rsidRPr="00B07D4D">
        <w:rPr>
          <w:rFonts w:ascii="Verdana" w:eastAsia="Times New Roman" w:hAnsi="Verdana" w:cs="Times New Roman"/>
          <w:color w:val="000000"/>
          <w:lang w:val="en-US"/>
        </w:rPr>
        <w:t>x,do</w:t>
      </w:r>
      <w:proofErr w:type="spellEnd"/>
      <w:proofErr w:type="gramEnd"/>
      <w:r w:rsidRPr="00B07D4D">
        <w:rPr>
          <w:rFonts w:ascii="Verdana" w:eastAsia="Times New Roman" w:hAnsi="Verdana" w:cs="Times New Roman"/>
          <w:color w:val="000000"/>
          <w:lang w:val="en-US"/>
        </w:rPr>
        <w:t>(M=m))−P(Y=</w:t>
      </w:r>
      <w:proofErr w:type="spellStart"/>
      <w:r w:rsidRPr="00B07D4D">
        <w:rPr>
          <w:rFonts w:ascii="Verdana" w:eastAsia="Times New Roman" w:hAnsi="Verdana" w:cs="Times New Roman"/>
          <w:color w:val="000000"/>
          <w:lang w:val="en-US"/>
        </w:rPr>
        <w:t>y│X</w:t>
      </w:r>
      <w:proofErr w:type="spellEnd"/>
      <w:r w:rsidRPr="00B07D4D">
        <w:rPr>
          <w:rFonts w:ascii="Verdana" w:eastAsia="Times New Roman" w:hAnsi="Verdana" w:cs="Times New Roman"/>
          <w:color w:val="000000"/>
          <w:lang w:val="en-US"/>
        </w:rPr>
        <w:t>=</w:t>
      </w:r>
      <w:proofErr w:type="spellStart"/>
      <w:r w:rsidRPr="00B07D4D">
        <w:rPr>
          <w:rFonts w:ascii="Verdana" w:eastAsia="Times New Roman" w:hAnsi="Verdana" w:cs="Times New Roman"/>
          <w:color w:val="000000"/>
          <w:lang w:val="en-US"/>
        </w:rPr>
        <w:t>x′,do</w:t>
      </w:r>
      <w:proofErr w:type="spellEnd"/>
      <w:r w:rsidRPr="00B07D4D">
        <w:rPr>
          <w:rFonts w:ascii="Verdana" w:eastAsia="Times New Roman" w:hAnsi="Verdana" w:cs="Times New Roman"/>
          <w:color w:val="000000"/>
          <w:lang w:val="en-US"/>
        </w:rPr>
        <w:t>(M=m) (</w:t>
      </w:r>
      <w:r w:rsidRPr="00B07D4D">
        <w:rPr>
          <w:rFonts w:ascii="Verdana" w:eastAsia="Times New Roman" w:hAnsi="Verdana" w:cs="Times New Roman"/>
          <w:color w:val="FF0000"/>
          <w:lang w:val="en-US"/>
        </w:rPr>
        <w:t xml:space="preserve">0 </w:t>
      </w:r>
      <w:proofErr w:type="spellStart"/>
      <w:r w:rsidRPr="00B07D4D">
        <w:rPr>
          <w:rFonts w:ascii="Verdana" w:eastAsia="Times New Roman" w:hAnsi="Verdana" w:cs="Times New Roman"/>
          <w:color w:val="FF0000"/>
          <w:lang w:val="en-US"/>
        </w:rPr>
        <w:t>Punkte</w:t>
      </w:r>
      <w:proofErr w:type="spellEnd"/>
      <w:r w:rsidRPr="00B07D4D">
        <w:rPr>
          <w:rFonts w:ascii="Verdana" w:eastAsia="Times New Roman" w:hAnsi="Verdana" w:cs="Times New Roman"/>
          <w:color w:val="000000"/>
          <w:lang w:val="en-US"/>
        </w:rPr>
        <w:t>)</w:t>
      </w:r>
    </w:p>
    <w:p w14:paraId="64660BCD" w14:textId="77777777" w:rsidR="00CC5230" w:rsidRPr="00B07D4D" w:rsidRDefault="00CC5230" w:rsidP="00CC5230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/>
        </w:rPr>
      </w:pPr>
      <w:r w:rsidRPr="00B07D4D">
        <w:rPr>
          <w:rFonts w:ascii="Verdana" w:eastAsia="Times New Roman" w:hAnsi="Verdana" w:cs="Times New Roman"/>
          <w:color w:val="000000"/>
          <w:lang w:val="en-US"/>
        </w:rPr>
        <w:t>││P(YM=M1=1│do(X=1</w:t>
      </w:r>
      <w:proofErr w:type="gramStart"/>
      <w:r w:rsidRPr="00B07D4D">
        <w:rPr>
          <w:rFonts w:ascii="Verdana" w:eastAsia="Times New Roman" w:hAnsi="Verdana" w:cs="Times New Roman"/>
          <w:color w:val="000000"/>
          <w:lang w:val="en-US"/>
        </w:rPr>
        <w:t>))−</w:t>
      </w:r>
      <w:proofErr w:type="gramEnd"/>
      <w:r w:rsidRPr="00B07D4D">
        <w:rPr>
          <w:rFonts w:ascii="Verdana" w:eastAsia="Times New Roman" w:hAnsi="Verdana" w:cs="Times New Roman"/>
          <w:color w:val="000000"/>
          <w:lang w:val="en-US"/>
        </w:rPr>
        <w:t>P(YM=M0=1│do(X=0) (</w:t>
      </w:r>
      <w:r w:rsidRPr="00B07D4D">
        <w:rPr>
          <w:rFonts w:ascii="Verdana" w:eastAsia="Times New Roman" w:hAnsi="Verdana" w:cs="Times New Roman"/>
          <w:color w:val="FF0000"/>
          <w:lang w:val="en-US"/>
        </w:rPr>
        <w:t xml:space="preserve">0 </w:t>
      </w:r>
      <w:proofErr w:type="spellStart"/>
      <w:r w:rsidRPr="00B07D4D">
        <w:rPr>
          <w:rFonts w:ascii="Verdana" w:eastAsia="Times New Roman" w:hAnsi="Verdana" w:cs="Times New Roman"/>
          <w:color w:val="FF0000"/>
          <w:lang w:val="en-US"/>
        </w:rPr>
        <w:t>Punkte</w:t>
      </w:r>
      <w:proofErr w:type="spellEnd"/>
      <w:r w:rsidRPr="00B07D4D">
        <w:rPr>
          <w:rFonts w:ascii="Verdana" w:eastAsia="Times New Roman" w:hAnsi="Verdana" w:cs="Times New Roman"/>
          <w:color w:val="000000"/>
          <w:lang w:val="en-US"/>
        </w:rPr>
        <w:t>)</w:t>
      </w:r>
    </w:p>
    <w:p w14:paraId="39DFA338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DLMAIIAC01_Unit05_Question04</w:t>
      </w:r>
    </w:p>
    <w:p w14:paraId="53857CD3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Um den kontrollierten direkten Effekt zu berechnen, ...</w:t>
      </w:r>
    </w:p>
    <w:p w14:paraId="4312908E" w14:textId="77777777" w:rsidR="00CC5230" w:rsidRPr="00CC5230" w:rsidRDefault="00CC5230" w:rsidP="00CC5230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zwingen wir die Mediatorvariable durch eine Intervention auf den spezifischen Wert M=m und vergleichen dann die Outcomes Y für die Behandlungen X=x und X=x'.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A4072A0" w14:textId="77777777" w:rsidR="00CC5230" w:rsidRPr="00CC5230" w:rsidRDefault="00CC5230" w:rsidP="00CC5230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vergleichen wir die Outcomes Y für die Behandlungen X=x und X=x'.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57A3233" w14:textId="77777777" w:rsidR="00CC5230" w:rsidRPr="00CC5230" w:rsidRDefault="00CC5230" w:rsidP="00CC5230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zwingen wir die Mediatorvariable durch eine Intervention auf den spezifischen Wert M=m und messen dann das Outcome Y.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BE4B2B5" w14:textId="77777777" w:rsidR="00CC5230" w:rsidRPr="00CC5230" w:rsidRDefault="00CC5230" w:rsidP="00CC5230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zwingen wir die Mediatorvariable durch eine Intervention auf die Werte M=m und M=m' und vergleichen dann die Outcomes Y für die Behandlung X=x.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FA89DFA" w14:textId="77777777" w:rsidR="00CC5230" w:rsidRPr="00CC5230" w:rsidRDefault="00CC5230" w:rsidP="00CC5230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lastRenderedPageBreak/>
        <w:t>DLMAIIAC01_Unit05_Question05</w:t>
      </w:r>
    </w:p>
    <w:p w14:paraId="22C13998" w14:textId="77777777" w:rsidR="00CC5230" w:rsidRPr="00CC5230" w:rsidRDefault="00CC5230" w:rsidP="00CC5230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Das Simpson-Paradoxon bezieht sich auf Fälle, in denen ...</w:t>
      </w:r>
    </w:p>
    <w:p w14:paraId="69CB316A" w14:textId="77777777" w:rsidR="00CC5230" w:rsidRPr="00CC5230" w:rsidRDefault="00CC5230" w:rsidP="00CC5230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die Richtung der beobachteten Korrelation im Gesamtsample entgegengesetzt zur Richtung der beobachteten Korrelation in sämtlichen Teilsamples ist. (</w:t>
      </w:r>
      <w:r>
        <w:rPr>
          <w:rFonts w:ascii="Verdana" w:eastAsia="Times New Roman" w:hAnsi="Verdana" w:cs="Times New Roman"/>
          <w:color w:val="008000"/>
          <w:lang w:val="de"/>
        </w:rPr>
        <w:t>1 Punkt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333AE5D" w14:textId="77777777" w:rsidR="00CC5230" w:rsidRPr="00CC5230" w:rsidRDefault="00CC5230" w:rsidP="00CC5230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die beobachtete Korrelation im Gesamtsample mit der Korrelation in sämtlichen Teilsamples übereinstimmt.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0B4ED1D" w14:textId="77777777" w:rsidR="00CC5230" w:rsidRPr="00CC5230" w:rsidRDefault="00CC5230" w:rsidP="00CC5230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die beobachtete Korrelation beim Übergang von einem Teilsample zum nächsten ihr Vorzeichen ändert.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7F96EBE" w14:textId="77777777" w:rsidR="00CC5230" w:rsidRPr="00CC5230" w:rsidRDefault="00CC5230" w:rsidP="00CC5230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... im Gesamtsample eine Korrelation zu beobachten ist, in den Teilsamples dagegen nicht. 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D1911AD" w14:textId="77777777" w:rsidR="006A1E28" w:rsidRDefault="00000000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4E63"/>
    <w:multiLevelType w:val="multilevel"/>
    <w:tmpl w:val="D8A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A548A"/>
    <w:multiLevelType w:val="multilevel"/>
    <w:tmpl w:val="03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07A"/>
    <w:multiLevelType w:val="multilevel"/>
    <w:tmpl w:val="B5BE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96FFD"/>
    <w:multiLevelType w:val="multilevel"/>
    <w:tmpl w:val="2C4C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D481C"/>
    <w:multiLevelType w:val="multilevel"/>
    <w:tmpl w:val="588C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C73A3"/>
    <w:multiLevelType w:val="multilevel"/>
    <w:tmpl w:val="241A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20991"/>
    <w:multiLevelType w:val="multilevel"/>
    <w:tmpl w:val="45E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B3992"/>
    <w:multiLevelType w:val="multilevel"/>
    <w:tmpl w:val="A5F2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D43BA"/>
    <w:multiLevelType w:val="multilevel"/>
    <w:tmpl w:val="0CF0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D249A"/>
    <w:multiLevelType w:val="multilevel"/>
    <w:tmpl w:val="AC2A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16F61"/>
    <w:multiLevelType w:val="multilevel"/>
    <w:tmpl w:val="69C8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A642B"/>
    <w:multiLevelType w:val="multilevel"/>
    <w:tmpl w:val="FF96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C554C"/>
    <w:multiLevelType w:val="multilevel"/>
    <w:tmpl w:val="F34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E25A8"/>
    <w:multiLevelType w:val="multilevel"/>
    <w:tmpl w:val="BCA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A4A05"/>
    <w:multiLevelType w:val="multilevel"/>
    <w:tmpl w:val="BC3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600329"/>
    <w:multiLevelType w:val="multilevel"/>
    <w:tmpl w:val="F5DA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1013C"/>
    <w:multiLevelType w:val="multilevel"/>
    <w:tmpl w:val="0D76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274F8"/>
    <w:multiLevelType w:val="multilevel"/>
    <w:tmpl w:val="258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5E3DBB"/>
    <w:multiLevelType w:val="multilevel"/>
    <w:tmpl w:val="FA52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A6335"/>
    <w:multiLevelType w:val="multilevel"/>
    <w:tmpl w:val="710E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97DC6"/>
    <w:multiLevelType w:val="multilevel"/>
    <w:tmpl w:val="D18A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D3063D"/>
    <w:multiLevelType w:val="multilevel"/>
    <w:tmpl w:val="0072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0F5B7E"/>
    <w:multiLevelType w:val="multilevel"/>
    <w:tmpl w:val="5950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82D41"/>
    <w:multiLevelType w:val="multilevel"/>
    <w:tmpl w:val="9FE4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C5978"/>
    <w:multiLevelType w:val="multilevel"/>
    <w:tmpl w:val="4F2C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35F92"/>
    <w:multiLevelType w:val="multilevel"/>
    <w:tmpl w:val="6E1C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434380">
    <w:abstractNumId w:val="10"/>
  </w:num>
  <w:num w:numId="2" w16cid:durableId="420686329">
    <w:abstractNumId w:val="22"/>
  </w:num>
  <w:num w:numId="3" w16cid:durableId="2082096040">
    <w:abstractNumId w:val="2"/>
  </w:num>
  <w:num w:numId="4" w16cid:durableId="1019160560">
    <w:abstractNumId w:val="6"/>
  </w:num>
  <w:num w:numId="5" w16cid:durableId="1283030057">
    <w:abstractNumId w:val="17"/>
  </w:num>
  <w:num w:numId="6" w16cid:durableId="349070181">
    <w:abstractNumId w:val="11"/>
  </w:num>
  <w:num w:numId="7" w16cid:durableId="1953704544">
    <w:abstractNumId w:val="24"/>
  </w:num>
  <w:num w:numId="8" w16cid:durableId="1291940455">
    <w:abstractNumId w:val="15"/>
  </w:num>
  <w:num w:numId="9" w16cid:durableId="586160770">
    <w:abstractNumId w:val="12"/>
  </w:num>
  <w:num w:numId="10" w16cid:durableId="519248006">
    <w:abstractNumId w:val="14"/>
  </w:num>
  <w:num w:numId="11" w16cid:durableId="2079788666">
    <w:abstractNumId w:val="23"/>
  </w:num>
  <w:num w:numId="12" w16cid:durableId="160004386">
    <w:abstractNumId w:val="19"/>
  </w:num>
  <w:num w:numId="13" w16cid:durableId="1749427128">
    <w:abstractNumId w:val="5"/>
  </w:num>
  <w:num w:numId="14" w16cid:durableId="2071492381">
    <w:abstractNumId w:val="25"/>
  </w:num>
  <w:num w:numId="15" w16cid:durableId="1898203914">
    <w:abstractNumId w:val="0"/>
  </w:num>
  <w:num w:numId="16" w16cid:durableId="2031956336">
    <w:abstractNumId w:val="18"/>
  </w:num>
  <w:num w:numId="17" w16cid:durableId="1124542694">
    <w:abstractNumId w:val="8"/>
  </w:num>
  <w:num w:numId="18" w16cid:durableId="832139133">
    <w:abstractNumId w:val="13"/>
  </w:num>
  <w:num w:numId="19" w16cid:durableId="1333410162">
    <w:abstractNumId w:val="7"/>
  </w:num>
  <w:num w:numId="20" w16cid:durableId="294027255">
    <w:abstractNumId w:val="21"/>
  </w:num>
  <w:num w:numId="21" w16cid:durableId="1844583018">
    <w:abstractNumId w:val="4"/>
  </w:num>
  <w:num w:numId="22" w16cid:durableId="2087140392">
    <w:abstractNumId w:val="16"/>
  </w:num>
  <w:num w:numId="23" w16cid:durableId="100341691">
    <w:abstractNumId w:val="9"/>
  </w:num>
  <w:num w:numId="24" w16cid:durableId="611862355">
    <w:abstractNumId w:val="20"/>
  </w:num>
  <w:num w:numId="25" w16cid:durableId="172039357">
    <w:abstractNumId w:val="3"/>
  </w:num>
  <w:num w:numId="26" w16cid:durableId="119854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30"/>
    <w:rsid w:val="00474D16"/>
    <w:rsid w:val="00602D1F"/>
    <w:rsid w:val="00955A54"/>
    <w:rsid w:val="00B07D4D"/>
    <w:rsid w:val="00C41F39"/>
    <w:rsid w:val="00CC5230"/>
    <w:rsid w:val="00D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D7E8"/>
  <w15:chartTrackingRefBased/>
  <w15:docId w15:val="{FD00BF16-1EF8-1140-BD0E-CF51651C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CC52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C523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CC5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bsatz-Standardschriftart"/>
    <w:rsid w:val="00CC5230"/>
  </w:style>
  <w:style w:type="character" w:styleId="Kommentarzeichen">
    <w:name w:val="annotation reference"/>
    <w:basedOn w:val="Absatz-Standardschriftart"/>
    <w:uiPriority w:val="99"/>
    <w:semiHidden/>
    <w:unhideWhenUsed/>
    <w:rsid w:val="00C41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1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1F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F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5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88618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318228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358460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225093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133298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504726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17483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30318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19837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95868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244325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279688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457352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97517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40889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96145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195680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95063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6042506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21024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773310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700883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121153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244651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03419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1363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4</cp:revision>
  <dcterms:created xsi:type="dcterms:W3CDTF">2022-07-20T14:57:00Z</dcterms:created>
  <dcterms:modified xsi:type="dcterms:W3CDTF">2022-08-10T08:25:00Z</dcterms:modified>
</cp:coreProperties>
</file>