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C543" w14:textId="609D21AE" w:rsidR="002C4626" w:rsidRPr="005A224A" w:rsidRDefault="00C020BE" w:rsidP="0056661D">
      <w:pPr>
        <w:spacing w:line="480" w:lineRule="auto"/>
        <w:ind w:left="851" w:right="713"/>
        <w:jc w:val="center"/>
        <w:rPr>
          <w:b/>
        </w:rPr>
      </w:pPr>
      <w:r w:rsidRPr="00E63549">
        <w:rPr>
          <w:b/>
        </w:rPr>
        <w:t>LA PANDÉMIE DE 2020 AU SOUDAN DU SUD : UNE ÉTUDE DE</w:t>
      </w:r>
      <w:r w:rsidR="005A224A">
        <w:rPr>
          <w:b/>
        </w:rPr>
        <w:t xml:space="preserve"> </w:t>
      </w:r>
      <w:r w:rsidRPr="00E63549">
        <w:rPr>
          <w:b/>
        </w:rPr>
        <w:t xml:space="preserve">LA RÉSILIENCE ET DE LA </w:t>
      </w:r>
      <w:r w:rsidR="0017437C">
        <w:rPr>
          <w:b/>
        </w:rPr>
        <w:t>CONTINUITÉ DE L’ÉDUCATION</w:t>
      </w:r>
      <w:r w:rsidR="005A224A">
        <w:rPr>
          <w:b/>
        </w:rPr>
        <w:t xml:space="preserve"> </w:t>
      </w:r>
      <w:r w:rsidR="005A224A">
        <w:rPr>
          <w:b/>
          <w:bCs/>
        </w:rPr>
        <w:t>CHEZ L</w:t>
      </w:r>
      <w:r w:rsidRPr="002C4626">
        <w:rPr>
          <w:b/>
          <w:bCs/>
        </w:rPr>
        <w:t xml:space="preserve">ES MÈRES ADOLESCENTES ET </w:t>
      </w:r>
      <w:r w:rsidR="005A224A">
        <w:rPr>
          <w:b/>
          <w:bCs/>
        </w:rPr>
        <w:t>L</w:t>
      </w:r>
      <w:r w:rsidRPr="002C4626">
        <w:rPr>
          <w:b/>
          <w:bCs/>
        </w:rPr>
        <w:t>ES ADOLESCENTES ENCEINTES</w:t>
      </w:r>
    </w:p>
    <w:p w14:paraId="00000002" w14:textId="77777777" w:rsidR="00EB5726" w:rsidRPr="005A224A" w:rsidRDefault="00EB5726" w:rsidP="006E6123">
      <w:pPr>
        <w:spacing w:line="480" w:lineRule="auto"/>
        <w:rPr>
          <w:bCs/>
        </w:rPr>
      </w:pPr>
    </w:p>
    <w:p w14:paraId="00000003" w14:textId="443CA959" w:rsidR="00EB5726" w:rsidRPr="005A224A" w:rsidRDefault="00C020BE" w:rsidP="006E6123">
      <w:pPr>
        <w:spacing w:line="480" w:lineRule="auto"/>
        <w:jc w:val="center"/>
        <w:rPr>
          <w:b/>
          <w:bCs/>
          <w:smallCaps/>
        </w:rPr>
      </w:pPr>
      <w:r w:rsidRPr="00E63549">
        <w:rPr>
          <w:b/>
          <w:bCs/>
          <w:smallCaps/>
        </w:rPr>
        <w:t xml:space="preserve">Anne </w:t>
      </w:r>
      <w:proofErr w:type="spellStart"/>
      <w:r w:rsidRPr="00E63549">
        <w:rPr>
          <w:b/>
          <w:bCs/>
          <w:smallCaps/>
        </w:rPr>
        <w:t>Corwith</w:t>
      </w:r>
      <w:proofErr w:type="spellEnd"/>
      <w:r w:rsidRPr="00E63549">
        <w:rPr>
          <w:b/>
          <w:bCs/>
          <w:smallCaps/>
        </w:rPr>
        <w:t xml:space="preserve"> et </w:t>
      </w:r>
      <w:proofErr w:type="spellStart"/>
      <w:r w:rsidRPr="00E63549">
        <w:rPr>
          <w:b/>
          <w:bCs/>
          <w:smallCaps/>
        </w:rPr>
        <w:t>Fatimah</w:t>
      </w:r>
      <w:proofErr w:type="spellEnd"/>
      <w:r w:rsidRPr="00E63549">
        <w:rPr>
          <w:b/>
          <w:bCs/>
          <w:smallCaps/>
        </w:rPr>
        <w:t xml:space="preserve"> Ali</w:t>
      </w:r>
    </w:p>
    <w:p w14:paraId="6C3F84BB" w14:textId="77777777" w:rsidR="00E63549" w:rsidRPr="005A224A" w:rsidRDefault="00E63549" w:rsidP="006E6123">
      <w:pPr>
        <w:spacing w:line="480" w:lineRule="auto"/>
        <w:rPr>
          <w:smallCaps/>
        </w:rPr>
      </w:pPr>
    </w:p>
    <w:p w14:paraId="00000009" w14:textId="4C116AD8" w:rsidR="00EB5726" w:rsidRPr="005A224A" w:rsidRDefault="00C020BE" w:rsidP="006E6123">
      <w:pPr>
        <w:spacing w:line="480" w:lineRule="auto"/>
        <w:jc w:val="center"/>
      </w:pPr>
      <w:r w:rsidRPr="00E63549">
        <w:rPr>
          <w:b/>
          <w:color w:val="000000"/>
        </w:rPr>
        <w:t>RÉSUMÉ</w:t>
      </w:r>
    </w:p>
    <w:p w14:paraId="0000000A" w14:textId="77777777" w:rsidR="00EB5726" w:rsidRPr="005A224A" w:rsidRDefault="00EB5726" w:rsidP="006E6123">
      <w:pPr>
        <w:spacing w:line="480" w:lineRule="auto"/>
      </w:pPr>
    </w:p>
    <w:p w14:paraId="43C327E4" w14:textId="02CC379E" w:rsidR="00E63549" w:rsidRPr="005A224A" w:rsidRDefault="00C020BE" w:rsidP="00E63549">
      <w:pPr>
        <w:spacing w:line="480" w:lineRule="auto"/>
        <w:jc w:val="both"/>
        <w:rPr>
          <w:color w:val="000000"/>
        </w:rPr>
      </w:pPr>
      <w:r w:rsidRPr="00E63549">
        <w:rPr>
          <w:color w:val="000000"/>
        </w:rPr>
        <w:t>Le 13 mars 2020, le gouvernement du Soudan du Sud a mis en place des mesures de confinement d</w:t>
      </w:r>
      <w:r w:rsidR="005A224A">
        <w:rPr>
          <w:color w:val="000000"/>
        </w:rPr>
        <w:t>’</w:t>
      </w:r>
      <w:r w:rsidRPr="00E63549">
        <w:rPr>
          <w:color w:val="000000"/>
        </w:rPr>
        <w:t xml:space="preserve">urgence en réponse à la pandémie de Covid-19. Les craintes que la pandémie </w:t>
      </w:r>
      <w:r w:rsidR="00A273DA">
        <w:rPr>
          <w:color w:val="000000"/>
        </w:rPr>
        <w:t xml:space="preserve">ne sape </w:t>
      </w:r>
      <w:r w:rsidRPr="00E63549">
        <w:rPr>
          <w:color w:val="000000"/>
        </w:rPr>
        <w:t xml:space="preserve">les efforts </w:t>
      </w:r>
      <w:r w:rsidR="00A273DA">
        <w:rPr>
          <w:color w:val="000000"/>
        </w:rPr>
        <w:t>du</w:t>
      </w:r>
      <w:r w:rsidRPr="00E63549">
        <w:rPr>
          <w:color w:val="000000"/>
        </w:rPr>
        <w:t xml:space="preserve"> gouvernement et</w:t>
      </w:r>
      <w:r w:rsidR="00A273DA">
        <w:rPr>
          <w:color w:val="000000"/>
        </w:rPr>
        <w:t xml:space="preserve"> de</w:t>
      </w:r>
      <w:r w:rsidRPr="00E63549">
        <w:rPr>
          <w:color w:val="000000"/>
        </w:rPr>
        <w:t xml:space="preserve"> la société civile </w:t>
      </w:r>
      <w:r w:rsidR="00EF1108">
        <w:rPr>
          <w:color w:val="000000"/>
        </w:rPr>
        <w:t>en faveur du maintien des filles à l’école</w:t>
      </w:r>
      <w:r w:rsidRPr="00E63549">
        <w:rPr>
          <w:color w:val="000000"/>
        </w:rPr>
        <w:t xml:space="preserve"> </w:t>
      </w:r>
      <w:r w:rsidR="00990B91">
        <w:rPr>
          <w:color w:val="000000"/>
        </w:rPr>
        <w:t>se sont révélées fondées</w:t>
      </w:r>
      <w:r w:rsidRPr="00E63549">
        <w:rPr>
          <w:color w:val="000000"/>
        </w:rPr>
        <w:t xml:space="preserve"> et les cas </w:t>
      </w:r>
      <w:r>
        <w:rPr>
          <w:color w:val="000000"/>
        </w:rPr>
        <w:t xml:space="preserve">déclarés </w:t>
      </w:r>
      <w:r w:rsidRPr="00E63549">
        <w:rPr>
          <w:color w:val="000000"/>
        </w:rPr>
        <w:t>de grossesse chez les adolescentes ont augmenté. Avant la pandémie, les mariages précoces et les grossesses adolescentes au Soudan du Sud étaient déjà extrêmement préoccupants, le pays affichant le septième taux de mariage d</w:t>
      </w:r>
      <w:r w:rsidR="005A224A">
        <w:rPr>
          <w:color w:val="000000"/>
        </w:rPr>
        <w:t>’</w:t>
      </w:r>
      <w:r w:rsidRPr="00E63549">
        <w:rPr>
          <w:color w:val="000000"/>
        </w:rPr>
        <w:t xml:space="preserve">enfants le plus élevé </w:t>
      </w:r>
      <w:proofErr w:type="gramStart"/>
      <w:r w:rsidRPr="00E63549">
        <w:rPr>
          <w:color w:val="000000"/>
        </w:rPr>
        <w:t>au</w:t>
      </w:r>
      <w:proofErr w:type="gramEnd"/>
      <w:r w:rsidRPr="00E63549">
        <w:rPr>
          <w:color w:val="000000"/>
        </w:rPr>
        <w:t xml:space="preserve"> monde. </w:t>
      </w:r>
      <w:r w:rsidR="00990B91">
        <w:rPr>
          <w:color w:val="000000"/>
        </w:rPr>
        <w:t xml:space="preserve">Des </w:t>
      </w:r>
      <w:r w:rsidRPr="00E63549">
        <w:rPr>
          <w:color w:val="000000"/>
        </w:rPr>
        <w:t>données de 2019 indiquent qu</w:t>
      </w:r>
      <w:r w:rsidR="00990B91">
        <w:rPr>
          <w:color w:val="000000"/>
        </w:rPr>
        <w:t>’au niveau national,</w:t>
      </w:r>
      <w:r w:rsidRPr="00E63549">
        <w:rPr>
          <w:color w:val="000000"/>
        </w:rPr>
        <w:t xml:space="preserve"> seuls 34 </w:t>
      </w:r>
      <w:r w:rsidR="00C8514A">
        <w:rPr>
          <w:color w:val="000000"/>
        </w:rPr>
        <w:t>pour cent</w:t>
      </w:r>
      <w:r w:rsidRPr="00E63549">
        <w:rPr>
          <w:color w:val="000000"/>
        </w:rPr>
        <w:t xml:space="preserve"> des élèves </w:t>
      </w:r>
      <w:r w:rsidR="00AA2351">
        <w:rPr>
          <w:color w:val="000000"/>
        </w:rPr>
        <w:t>ayant</w:t>
      </w:r>
      <w:r w:rsidRPr="00E63549">
        <w:rPr>
          <w:color w:val="000000"/>
        </w:rPr>
        <w:t xml:space="preserve"> passé les examens du primaire étaient des filles. Nous avons mené cette étude qualitative afin d</w:t>
      </w:r>
      <w:r w:rsidR="005A224A">
        <w:rPr>
          <w:color w:val="000000"/>
        </w:rPr>
        <w:t>’</w:t>
      </w:r>
      <w:r w:rsidRPr="00E63549">
        <w:rPr>
          <w:color w:val="000000"/>
        </w:rPr>
        <w:t xml:space="preserve">identifier </w:t>
      </w:r>
      <w:r w:rsidR="0017437C">
        <w:rPr>
          <w:color w:val="000000"/>
        </w:rPr>
        <w:t xml:space="preserve">les </w:t>
      </w:r>
      <w:r w:rsidR="007C34A0">
        <w:rPr>
          <w:color w:val="000000"/>
        </w:rPr>
        <w:t>sources</w:t>
      </w:r>
      <w:r w:rsidR="0017437C">
        <w:rPr>
          <w:color w:val="000000"/>
        </w:rPr>
        <w:t xml:space="preserve"> de</w:t>
      </w:r>
      <w:r w:rsidRPr="00E63549">
        <w:rPr>
          <w:color w:val="000000"/>
        </w:rPr>
        <w:t xml:space="preserve"> résilience</w:t>
      </w:r>
      <w:r w:rsidR="007C34A0">
        <w:rPr>
          <w:color w:val="000000"/>
        </w:rPr>
        <w:t xml:space="preserve"> dans lesquelles les mères adolescentes et les adolescentes enceintes ont puisé</w:t>
      </w:r>
      <w:r w:rsidRPr="00E63549">
        <w:rPr>
          <w:color w:val="000000"/>
        </w:rPr>
        <w:t xml:space="preserve"> </w:t>
      </w:r>
      <w:r w:rsidR="007C34A0" w:rsidRPr="00E63549">
        <w:rPr>
          <w:color w:val="000000"/>
        </w:rPr>
        <w:t xml:space="preserve">pendant les confinements </w:t>
      </w:r>
      <w:r w:rsidR="00A94E95">
        <w:rPr>
          <w:color w:val="000000"/>
        </w:rPr>
        <w:t>liés</w:t>
      </w:r>
      <w:r w:rsidR="007C34A0" w:rsidRPr="00E63549">
        <w:rPr>
          <w:color w:val="000000"/>
        </w:rPr>
        <w:t xml:space="preserve"> </w:t>
      </w:r>
      <w:r w:rsidR="007C34A0">
        <w:rPr>
          <w:color w:val="000000"/>
        </w:rPr>
        <w:t>à la pandémie de</w:t>
      </w:r>
      <w:r w:rsidR="007C34A0" w:rsidRPr="00E63549">
        <w:rPr>
          <w:color w:val="000000"/>
        </w:rPr>
        <w:t xml:space="preserve"> Covid-19 dans la ville de </w:t>
      </w:r>
      <w:proofErr w:type="spellStart"/>
      <w:r w:rsidR="007C34A0" w:rsidRPr="00E63549">
        <w:rPr>
          <w:color w:val="000000"/>
        </w:rPr>
        <w:t>Maiwut</w:t>
      </w:r>
      <w:proofErr w:type="spellEnd"/>
      <w:r w:rsidR="007C34A0" w:rsidRPr="00E63549">
        <w:rPr>
          <w:color w:val="000000"/>
        </w:rPr>
        <w:t>, au Soudan du Sud</w:t>
      </w:r>
      <w:r w:rsidR="000E0F46">
        <w:rPr>
          <w:color w:val="000000"/>
        </w:rPr>
        <w:t>,</w:t>
      </w:r>
      <w:r w:rsidR="007C34A0">
        <w:rPr>
          <w:color w:val="000000"/>
        </w:rPr>
        <w:t xml:space="preserve"> pour</w:t>
      </w:r>
      <w:r w:rsidRPr="00E63549">
        <w:rPr>
          <w:color w:val="000000"/>
        </w:rPr>
        <w:t xml:space="preserve"> retourner à l</w:t>
      </w:r>
      <w:r w:rsidR="005A224A">
        <w:rPr>
          <w:color w:val="000000"/>
        </w:rPr>
        <w:t>’</w:t>
      </w:r>
      <w:r w:rsidRPr="00E63549">
        <w:rPr>
          <w:color w:val="000000"/>
        </w:rPr>
        <w:t xml:space="preserve">école et poursuivre leur </w:t>
      </w:r>
      <w:r w:rsidR="005E7635">
        <w:rPr>
          <w:color w:val="000000"/>
        </w:rPr>
        <w:t>éducation</w:t>
      </w:r>
      <w:r w:rsidRPr="00E63549">
        <w:rPr>
          <w:color w:val="000000"/>
        </w:rPr>
        <w:t>. Nos recherches ont révélé que, bien qu</w:t>
      </w:r>
      <w:r w:rsidR="005A224A">
        <w:rPr>
          <w:color w:val="000000"/>
        </w:rPr>
        <w:t>’</w:t>
      </w:r>
      <w:r w:rsidRPr="00E63549">
        <w:rPr>
          <w:color w:val="000000"/>
        </w:rPr>
        <w:t xml:space="preserve">elles aient du mal à satisfaire leurs besoins </w:t>
      </w:r>
      <w:r w:rsidR="00624555">
        <w:rPr>
          <w:color w:val="000000"/>
        </w:rPr>
        <w:t>élémentaires</w:t>
      </w:r>
      <w:r w:rsidRPr="00E63549">
        <w:rPr>
          <w:color w:val="000000"/>
        </w:rPr>
        <w:t>, qu</w:t>
      </w:r>
      <w:r w:rsidR="005A224A">
        <w:rPr>
          <w:color w:val="000000"/>
        </w:rPr>
        <w:t>’</w:t>
      </w:r>
      <w:r w:rsidRPr="00E63549">
        <w:rPr>
          <w:color w:val="000000"/>
        </w:rPr>
        <w:t xml:space="preserve">elles reçoivent peu de soutien </w:t>
      </w:r>
      <w:r w:rsidR="00BE1717">
        <w:rPr>
          <w:color w:val="000000"/>
        </w:rPr>
        <w:t>au sein de</w:t>
      </w:r>
      <w:r w:rsidR="000E0F46">
        <w:rPr>
          <w:color w:val="000000"/>
        </w:rPr>
        <w:t xml:space="preserve"> leurs réseaux</w:t>
      </w:r>
      <w:r w:rsidRPr="00E63549">
        <w:rPr>
          <w:color w:val="000000"/>
        </w:rPr>
        <w:t xml:space="preserve"> et qu</w:t>
      </w:r>
      <w:r w:rsidR="005A224A">
        <w:rPr>
          <w:color w:val="000000"/>
        </w:rPr>
        <w:t>’</w:t>
      </w:r>
      <w:r w:rsidRPr="00E63549">
        <w:rPr>
          <w:color w:val="000000"/>
        </w:rPr>
        <w:t xml:space="preserve">elles soient victimes de violences et </w:t>
      </w:r>
      <w:r w:rsidR="0042608E">
        <w:rPr>
          <w:color w:val="000000"/>
        </w:rPr>
        <w:t>d’un sexisme persistant</w:t>
      </w:r>
      <w:r w:rsidRPr="00E63549">
        <w:rPr>
          <w:color w:val="000000"/>
        </w:rPr>
        <w:t xml:space="preserve">, ces mères adolescentes et ces adolescentes enceintes ont fait preuve de résilience </w:t>
      </w:r>
      <w:r w:rsidR="0008560D">
        <w:rPr>
          <w:color w:val="000000"/>
        </w:rPr>
        <w:t>en aspirant</w:t>
      </w:r>
      <w:r w:rsidRPr="00E63549">
        <w:rPr>
          <w:color w:val="000000"/>
        </w:rPr>
        <w:t xml:space="preserve"> à retourner à l</w:t>
      </w:r>
      <w:r w:rsidR="005A224A">
        <w:rPr>
          <w:color w:val="000000"/>
        </w:rPr>
        <w:t>’</w:t>
      </w:r>
      <w:r w:rsidRPr="00E63549">
        <w:rPr>
          <w:color w:val="000000"/>
        </w:rPr>
        <w:t xml:space="preserve">école et à devenir financièrement indépendantes. En </w:t>
      </w:r>
      <w:r w:rsidRPr="00E63549">
        <w:rPr>
          <w:color w:val="000000"/>
        </w:rPr>
        <w:lastRenderedPageBreak/>
        <w:t xml:space="preserve">mettant au centre de notre recherche la parole de cette population vulnérable, nous sommes en mesure de recommander aux organisations qui </w:t>
      </w:r>
      <w:r w:rsidR="003852BB">
        <w:rPr>
          <w:color w:val="000000"/>
        </w:rPr>
        <w:t>opèrent</w:t>
      </w:r>
      <w:r w:rsidRPr="00E63549">
        <w:rPr>
          <w:color w:val="000000"/>
        </w:rPr>
        <w:t xml:space="preserve"> dans ce contexte d</w:t>
      </w:r>
      <w:r w:rsidR="005A224A">
        <w:rPr>
          <w:color w:val="000000"/>
        </w:rPr>
        <w:t>’</w:t>
      </w:r>
      <w:r w:rsidRPr="00E63549">
        <w:rPr>
          <w:color w:val="000000"/>
        </w:rPr>
        <w:t xml:space="preserve">urgence et dans des contextes similaires des interventions </w:t>
      </w:r>
      <w:r w:rsidR="00765EDE">
        <w:rPr>
          <w:color w:val="000000"/>
        </w:rPr>
        <w:t>que nous jugeons</w:t>
      </w:r>
      <w:r w:rsidRPr="00E63549">
        <w:rPr>
          <w:color w:val="000000"/>
        </w:rPr>
        <w:t xml:space="preserve"> plus efficaces et plus ciblées.</w:t>
      </w:r>
    </w:p>
    <w:p w14:paraId="22CCA058" w14:textId="77777777" w:rsidR="00E63549" w:rsidRPr="005A224A" w:rsidRDefault="00E63549" w:rsidP="00E63549">
      <w:pPr>
        <w:spacing w:line="480" w:lineRule="auto"/>
        <w:jc w:val="both"/>
        <w:rPr>
          <w:color w:val="000000"/>
        </w:rPr>
      </w:pPr>
    </w:p>
    <w:p w14:paraId="0000000F" w14:textId="5C795239" w:rsidR="00EB5726" w:rsidRPr="005A224A" w:rsidRDefault="00C020BE" w:rsidP="00E63549">
      <w:pPr>
        <w:spacing w:line="480" w:lineRule="auto"/>
        <w:jc w:val="center"/>
        <w:rPr>
          <w:color w:val="000000"/>
        </w:rPr>
      </w:pPr>
      <w:r w:rsidRPr="00E63549">
        <w:rPr>
          <w:b/>
          <w:color w:val="000000"/>
        </w:rPr>
        <w:t>INTRODUCTION</w:t>
      </w:r>
    </w:p>
    <w:p w14:paraId="00000010" w14:textId="77777777" w:rsidR="00EB5726" w:rsidRPr="005A224A" w:rsidRDefault="00EB5726" w:rsidP="00E63549">
      <w:pPr>
        <w:spacing w:line="480" w:lineRule="auto"/>
      </w:pPr>
    </w:p>
    <w:p w14:paraId="00000011" w14:textId="6B095EF6" w:rsidR="00EB5726" w:rsidRPr="005A224A" w:rsidRDefault="00C020BE" w:rsidP="001C0E49">
      <w:pPr>
        <w:spacing w:line="480" w:lineRule="auto"/>
        <w:jc w:val="both"/>
      </w:pPr>
      <w:r w:rsidRPr="00E63549">
        <w:rPr>
          <w:color w:val="000000"/>
        </w:rPr>
        <w:t>La pandémie de nouveau coronavirus (Covid-19) de 2020 a eu une ampleur et un impact sans précédent</w:t>
      </w:r>
      <w:r w:rsidR="00AB2D3E">
        <w:rPr>
          <w:color w:val="000000"/>
        </w:rPr>
        <w:t> :</w:t>
      </w:r>
      <w:r w:rsidRPr="00E63549">
        <w:rPr>
          <w:color w:val="000000"/>
        </w:rPr>
        <w:t xml:space="preserve"> des entreprises ont cessé leur activité, les affaires gouvernementales ont été perturbées et les écoles ont fermé. Écrivant pour le compte de l</w:t>
      </w:r>
      <w:r w:rsidR="005A224A">
        <w:rPr>
          <w:color w:val="000000"/>
        </w:rPr>
        <w:t>’</w:t>
      </w:r>
      <w:r w:rsidRPr="00E63549">
        <w:rPr>
          <w:color w:val="000000"/>
        </w:rPr>
        <w:t>Organisation des Nations unies pour l</w:t>
      </w:r>
      <w:r w:rsidR="005A224A">
        <w:rPr>
          <w:color w:val="000000"/>
        </w:rPr>
        <w:t>’</w:t>
      </w:r>
      <w:r w:rsidRPr="00E63549">
        <w:rPr>
          <w:color w:val="000000"/>
        </w:rPr>
        <w:t>éducation, la science et la culture</w:t>
      </w:r>
      <w:r w:rsidR="006E6123">
        <w:rPr>
          <w:color w:val="000000"/>
          <w:highlight w:val="white"/>
        </w:rPr>
        <w:t xml:space="preserve"> (UNESCO), </w:t>
      </w:r>
      <w:proofErr w:type="spellStart"/>
      <w:r w:rsidR="00E01DA3" w:rsidRPr="00E01DA3">
        <w:rPr>
          <w:color w:val="000000"/>
        </w:rPr>
        <w:t>Giannini</w:t>
      </w:r>
      <w:proofErr w:type="spellEnd"/>
      <w:r w:rsidR="00E01DA3" w:rsidRPr="00E01DA3">
        <w:rPr>
          <w:color w:val="000000"/>
        </w:rPr>
        <w:t xml:space="preserve"> et </w:t>
      </w:r>
      <w:proofErr w:type="spellStart"/>
      <w:r w:rsidR="00E01DA3" w:rsidRPr="00E01DA3">
        <w:rPr>
          <w:color w:val="000000"/>
        </w:rPr>
        <w:t>Albrectsen</w:t>
      </w:r>
      <w:proofErr w:type="spellEnd"/>
      <w:r w:rsidR="006E6123">
        <w:rPr>
          <w:color w:val="000000"/>
          <w:highlight w:val="white"/>
        </w:rPr>
        <w:t xml:space="preserve"> (2020) ont </w:t>
      </w:r>
      <w:r w:rsidR="00234B15">
        <w:rPr>
          <w:color w:val="000000"/>
          <w:highlight w:val="white"/>
        </w:rPr>
        <w:t>alerté sur le fait</w:t>
      </w:r>
      <w:r w:rsidR="006E6123">
        <w:rPr>
          <w:color w:val="000000"/>
          <w:highlight w:val="white"/>
        </w:rPr>
        <w:t xml:space="preserve"> que « les fermetures d</w:t>
      </w:r>
      <w:r w:rsidR="005A224A">
        <w:rPr>
          <w:color w:val="000000"/>
          <w:highlight w:val="white"/>
        </w:rPr>
        <w:t>’</w:t>
      </w:r>
      <w:r w:rsidR="006E6123">
        <w:rPr>
          <w:color w:val="000000"/>
          <w:highlight w:val="white"/>
        </w:rPr>
        <w:t xml:space="preserve">écoles dues </w:t>
      </w:r>
      <w:r w:rsidR="001C0E49">
        <w:rPr>
          <w:color w:val="000000"/>
          <w:highlight w:val="white"/>
        </w:rPr>
        <w:t xml:space="preserve">à la </w:t>
      </w:r>
      <w:r w:rsidR="006E6123">
        <w:rPr>
          <w:color w:val="000000"/>
          <w:highlight w:val="white"/>
        </w:rPr>
        <w:t xml:space="preserve">Covid-19 dans le monde entier frapperont plus durement les filles ». </w:t>
      </w:r>
      <w:r w:rsidR="008A02B9">
        <w:rPr>
          <w:color w:val="000000"/>
          <w:highlight w:val="white"/>
        </w:rPr>
        <w:t>L’o</w:t>
      </w:r>
      <w:r w:rsidR="006E6123">
        <w:rPr>
          <w:color w:val="000000"/>
          <w:highlight w:val="white"/>
        </w:rPr>
        <w:t>n craignait que les fermetures d</w:t>
      </w:r>
      <w:r w:rsidR="005A224A">
        <w:rPr>
          <w:color w:val="000000"/>
          <w:highlight w:val="white"/>
        </w:rPr>
        <w:t>’</w:t>
      </w:r>
      <w:r w:rsidR="006E6123">
        <w:rPr>
          <w:color w:val="000000"/>
          <w:highlight w:val="white"/>
        </w:rPr>
        <w:t>écoles n</w:t>
      </w:r>
      <w:r w:rsidR="005A224A">
        <w:rPr>
          <w:color w:val="000000"/>
          <w:highlight w:val="white"/>
        </w:rPr>
        <w:t>’</w:t>
      </w:r>
      <w:r w:rsidR="006E6123">
        <w:rPr>
          <w:color w:val="000000"/>
          <w:highlight w:val="white"/>
        </w:rPr>
        <w:t>entraînent une augmentation des « taux d</w:t>
      </w:r>
      <w:r w:rsidR="005A224A">
        <w:rPr>
          <w:color w:val="000000"/>
          <w:highlight w:val="white"/>
        </w:rPr>
        <w:t>’</w:t>
      </w:r>
      <w:r w:rsidR="006E6123">
        <w:rPr>
          <w:color w:val="000000"/>
          <w:highlight w:val="white"/>
        </w:rPr>
        <w:t>abandon</w:t>
      </w:r>
      <w:r w:rsidR="00AB2D3E">
        <w:rPr>
          <w:color w:val="000000"/>
          <w:highlight w:val="white"/>
        </w:rPr>
        <w:t xml:space="preserve"> </w:t>
      </w:r>
      <w:r w:rsidR="006E6123">
        <w:rPr>
          <w:color w:val="000000"/>
          <w:highlight w:val="white"/>
        </w:rPr>
        <w:t>[</w:t>
      </w:r>
      <w:r w:rsidR="00AB2D3E">
        <w:rPr>
          <w:color w:val="000000"/>
          <w:highlight w:val="white"/>
        </w:rPr>
        <w:t>…</w:t>
      </w:r>
      <w:r w:rsidR="006E6123">
        <w:rPr>
          <w:color w:val="000000"/>
          <w:highlight w:val="white"/>
        </w:rPr>
        <w:t>] qui affecteront de manière disproportionnée les adolescentes, creuseront davantage les inégalités entre les sexes dans l</w:t>
      </w:r>
      <w:r w:rsidR="005A224A">
        <w:rPr>
          <w:color w:val="000000"/>
          <w:highlight w:val="white"/>
        </w:rPr>
        <w:t>’</w:t>
      </w:r>
      <w:r w:rsidR="006E6123">
        <w:rPr>
          <w:color w:val="000000"/>
          <w:highlight w:val="white"/>
        </w:rPr>
        <w:t>éducation, et entraîneront un risque accru d</w:t>
      </w:r>
      <w:r w:rsidR="005A224A">
        <w:rPr>
          <w:color w:val="000000"/>
          <w:highlight w:val="white"/>
        </w:rPr>
        <w:t>’</w:t>
      </w:r>
      <w:r w:rsidR="006E6123">
        <w:rPr>
          <w:color w:val="000000"/>
          <w:highlight w:val="white"/>
        </w:rPr>
        <w:t>exploitation sexuelle, de grossesse précoce et de mariage précoce et forcé » (</w:t>
      </w:r>
      <w:proofErr w:type="spellStart"/>
      <w:r w:rsidR="006E6123">
        <w:rPr>
          <w:color w:val="000000"/>
          <w:highlight w:val="white"/>
        </w:rPr>
        <w:t>Selbervik</w:t>
      </w:r>
      <w:proofErr w:type="spellEnd"/>
      <w:r w:rsidR="006E6123">
        <w:rPr>
          <w:color w:val="000000"/>
          <w:highlight w:val="white"/>
        </w:rPr>
        <w:t xml:space="preserve">, 2020, p. 2). </w:t>
      </w:r>
    </w:p>
    <w:p w14:paraId="00000012" w14:textId="77777777" w:rsidR="00EB5726" w:rsidRPr="005A224A" w:rsidRDefault="00EB5726" w:rsidP="00E63549">
      <w:pPr>
        <w:spacing w:line="480" w:lineRule="auto"/>
      </w:pPr>
    </w:p>
    <w:p w14:paraId="3E42073C" w14:textId="6851A856" w:rsidR="00243469" w:rsidRPr="005A224A" w:rsidRDefault="00C020BE">
      <w:pPr>
        <w:spacing w:line="480" w:lineRule="auto"/>
        <w:jc w:val="both"/>
      </w:pPr>
      <w:r w:rsidRPr="00E63549">
        <w:rPr>
          <w:color w:val="000000"/>
        </w:rPr>
        <w:t>Au Soudan du Sud, où l</w:t>
      </w:r>
      <w:r w:rsidR="005A224A">
        <w:rPr>
          <w:color w:val="000000"/>
        </w:rPr>
        <w:t>’</w:t>
      </w:r>
      <w:r w:rsidRPr="00E63549">
        <w:rPr>
          <w:color w:val="000000"/>
        </w:rPr>
        <w:t>on estime à 2,2 millions le nombre d</w:t>
      </w:r>
      <w:r w:rsidR="005A224A">
        <w:rPr>
          <w:color w:val="000000"/>
        </w:rPr>
        <w:t>’</w:t>
      </w:r>
      <w:r w:rsidRPr="00E63549">
        <w:rPr>
          <w:color w:val="000000"/>
        </w:rPr>
        <w:t>enfants déscolarisés dont une majorité de filles, les problèmes de grossesses adolescentes et de mariages précoces étaient déjà une source de préoccupation majeure avant l</w:t>
      </w:r>
      <w:r w:rsidR="001C0E49">
        <w:rPr>
          <w:color w:val="000000"/>
        </w:rPr>
        <w:t>a</w:t>
      </w:r>
      <w:r w:rsidRPr="00E63549">
        <w:rPr>
          <w:color w:val="000000"/>
        </w:rPr>
        <w:t xml:space="preserve"> Covid-19 (UNICEF, 2021). Selon les bases de données mondiales de l</w:t>
      </w:r>
      <w:r w:rsidR="005A224A">
        <w:rPr>
          <w:color w:val="000000"/>
        </w:rPr>
        <w:t>’</w:t>
      </w:r>
      <w:r w:rsidRPr="00E63549">
        <w:rPr>
          <w:color w:val="000000"/>
        </w:rPr>
        <w:t xml:space="preserve">UNICEF (2020a), </w:t>
      </w:r>
      <w:r w:rsidR="00061E01">
        <w:rPr>
          <w:color w:val="000000"/>
        </w:rPr>
        <w:t>a</w:t>
      </w:r>
      <w:r w:rsidR="00061E01" w:rsidRPr="00E63549">
        <w:rPr>
          <w:color w:val="000000"/>
        </w:rPr>
        <w:t>u Soudan du Sud</w:t>
      </w:r>
      <w:r w:rsidR="00061E01">
        <w:rPr>
          <w:color w:val="000000"/>
        </w:rPr>
        <w:t xml:space="preserve">, </w:t>
      </w:r>
      <w:r w:rsidRPr="00E63549">
        <w:rPr>
          <w:color w:val="000000"/>
        </w:rPr>
        <w:t>52 </w:t>
      </w:r>
      <w:r w:rsidR="00C8514A">
        <w:rPr>
          <w:color w:val="000000"/>
        </w:rPr>
        <w:t>pour cent</w:t>
      </w:r>
      <w:r w:rsidRPr="00E63549">
        <w:rPr>
          <w:color w:val="000000"/>
        </w:rPr>
        <w:t xml:space="preserve"> des filles étaient mariées avant l</w:t>
      </w:r>
      <w:r w:rsidR="005A224A">
        <w:rPr>
          <w:color w:val="000000"/>
        </w:rPr>
        <w:t>’</w:t>
      </w:r>
      <w:r w:rsidRPr="00E63549">
        <w:rPr>
          <w:color w:val="000000"/>
        </w:rPr>
        <w:t>âge de 18 ans et 9 </w:t>
      </w:r>
      <w:r w:rsidR="00C8514A">
        <w:rPr>
          <w:color w:val="000000"/>
        </w:rPr>
        <w:t>pour cent</w:t>
      </w:r>
      <w:r w:rsidRPr="00E63549">
        <w:rPr>
          <w:color w:val="000000"/>
        </w:rPr>
        <w:t xml:space="preserve"> avant l</w:t>
      </w:r>
      <w:r w:rsidR="005A224A">
        <w:rPr>
          <w:color w:val="000000"/>
        </w:rPr>
        <w:t>’</w:t>
      </w:r>
      <w:r w:rsidRPr="00E63549">
        <w:rPr>
          <w:color w:val="000000"/>
        </w:rPr>
        <w:t xml:space="preserve">âge de 15 ans. Avant la pandémie, le taux de fécondité chez les adolescentes (nombre de naissances par 1 000 femmes âgées de 15 à 19 ans) </w:t>
      </w:r>
      <w:r w:rsidRPr="00E63549">
        <w:rPr>
          <w:color w:val="000000"/>
        </w:rPr>
        <w:lastRenderedPageBreak/>
        <w:t>au Soudan du Sud était en diminution constante</w:t>
      </w:r>
      <w:r w:rsidR="00061E01">
        <w:rPr>
          <w:color w:val="000000"/>
        </w:rPr>
        <w:t> ;</w:t>
      </w:r>
      <w:r w:rsidRPr="00E63549">
        <w:rPr>
          <w:color w:val="000000"/>
        </w:rPr>
        <w:t xml:space="preserve"> en 2018, il s</w:t>
      </w:r>
      <w:r w:rsidR="005A224A">
        <w:rPr>
          <w:color w:val="000000"/>
        </w:rPr>
        <w:t>’</w:t>
      </w:r>
      <w:r w:rsidRPr="00E63549">
        <w:rPr>
          <w:color w:val="000000"/>
        </w:rPr>
        <w:t xml:space="preserve">élevait à environ 60 naissances pour 1 000 femmes (Banque mondiale, 2020). Depuis son indépendance en 2011, le Soudan du Sud </w:t>
      </w:r>
      <w:r w:rsidR="00E96FB6">
        <w:rPr>
          <w:color w:val="000000"/>
        </w:rPr>
        <w:t>est en prise avec</w:t>
      </w:r>
      <w:r w:rsidR="003B1480">
        <w:rPr>
          <w:color w:val="000000"/>
        </w:rPr>
        <w:t xml:space="preserve"> </w:t>
      </w:r>
      <w:r w:rsidR="00A75B44">
        <w:rPr>
          <w:color w:val="000000"/>
        </w:rPr>
        <w:t>des</w:t>
      </w:r>
      <w:r w:rsidRPr="00E63549">
        <w:rPr>
          <w:color w:val="000000"/>
        </w:rPr>
        <w:t xml:space="preserve"> structures gouvernementales</w:t>
      </w:r>
      <w:r w:rsidR="00A75B44">
        <w:rPr>
          <w:color w:val="000000"/>
        </w:rPr>
        <w:t xml:space="preserve"> encore jeunes</w:t>
      </w:r>
      <w:r w:rsidRPr="00E63549">
        <w:rPr>
          <w:color w:val="000000"/>
        </w:rPr>
        <w:t xml:space="preserve">, </w:t>
      </w:r>
      <w:r w:rsidR="00A75B44">
        <w:rPr>
          <w:color w:val="000000"/>
        </w:rPr>
        <w:t>une</w:t>
      </w:r>
      <w:r w:rsidRPr="00E63549">
        <w:rPr>
          <w:color w:val="000000"/>
        </w:rPr>
        <w:t xml:space="preserve"> économie peu dynamique, </w:t>
      </w:r>
      <w:r w:rsidR="003B1480">
        <w:rPr>
          <w:color w:val="000000"/>
        </w:rPr>
        <w:t>la</w:t>
      </w:r>
      <w:r w:rsidRPr="00E63549">
        <w:rPr>
          <w:color w:val="000000"/>
        </w:rPr>
        <w:t xml:space="preserve"> guerre civile et </w:t>
      </w:r>
      <w:r w:rsidR="00A75B44">
        <w:rPr>
          <w:color w:val="000000"/>
        </w:rPr>
        <w:t>des</w:t>
      </w:r>
      <w:r w:rsidRPr="00E63549">
        <w:rPr>
          <w:color w:val="000000"/>
        </w:rPr>
        <w:t xml:space="preserve"> </w:t>
      </w:r>
      <w:commentRangeStart w:id="0"/>
      <w:r w:rsidRPr="00E63549">
        <w:rPr>
          <w:color w:val="000000"/>
        </w:rPr>
        <w:t>violence</w:t>
      </w:r>
      <w:r w:rsidR="00A75B44">
        <w:rPr>
          <w:color w:val="000000"/>
        </w:rPr>
        <w:t>s</w:t>
      </w:r>
      <w:r w:rsidRPr="00E63549">
        <w:rPr>
          <w:color w:val="000000"/>
        </w:rPr>
        <w:t xml:space="preserve"> </w:t>
      </w:r>
      <w:r w:rsidR="004A47D4">
        <w:rPr>
          <w:color w:val="000000"/>
        </w:rPr>
        <w:t>sexuelle</w:t>
      </w:r>
      <w:r w:rsidR="00A75B44">
        <w:rPr>
          <w:color w:val="000000"/>
        </w:rPr>
        <w:t>s</w:t>
      </w:r>
      <w:r w:rsidR="004A47D4">
        <w:rPr>
          <w:color w:val="000000"/>
        </w:rPr>
        <w:t xml:space="preserve"> et sexist</w:t>
      </w:r>
      <w:r w:rsidR="0076758E">
        <w:rPr>
          <w:color w:val="000000"/>
        </w:rPr>
        <w:t>e</w:t>
      </w:r>
      <w:commentRangeEnd w:id="0"/>
      <w:r w:rsidR="0076758E">
        <w:rPr>
          <w:rStyle w:val="CommentReference"/>
        </w:rPr>
        <w:commentReference w:id="0"/>
      </w:r>
      <w:r w:rsidR="00A75B44">
        <w:rPr>
          <w:color w:val="000000"/>
        </w:rPr>
        <w:t xml:space="preserve">s </w:t>
      </w:r>
      <w:r w:rsidR="00F94106">
        <w:rPr>
          <w:color w:val="000000"/>
        </w:rPr>
        <w:t>largement</w:t>
      </w:r>
      <w:r w:rsidR="00A75B44">
        <w:rPr>
          <w:color w:val="000000"/>
        </w:rPr>
        <w:t xml:space="preserve"> répandues</w:t>
      </w:r>
      <w:r w:rsidRPr="00E63549">
        <w:rPr>
          <w:color w:val="000000"/>
        </w:rPr>
        <w:t>. La pandémie a créé de nouvelles difficultés dans une situation déjà fragile. Lorsque le gouvernement a institué des mesures d</w:t>
      </w:r>
      <w:r w:rsidR="005A224A">
        <w:rPr>
          <w:color w:val="000000"/>
        </w:rPr>
        <w:t>’</w:t>
      </w:r>
      <w:r w:rsidRPr="00E63549">
        <w:rPr>
          <w:color w:val="000000"/>
        </w:rPr>
        <w:t xml:space="preserve">urgence telles que la fermeture des entreprises, des </w:t>
      </w:r>
      <w:r w:rsidR="0001580F">
        <w:rPr>
          <w:color w:val="000000"/>
        </w:rPr>
        <w:t>agences gouvernementales</w:t>
      </w:r>
      <w:r w:rsidRPr="00E63549">
        <w:rPr>
          <w:color w:val="000000"/>
        </w:rPr>
        <w:t xml:space="preserve"> et des écoles, l</w:t>
      </w:r>
      <w:r w:rsidR="005A224A">
        <w:rPr>
          <w:color w:val="000000"/>
        </w:rPr>
        <w:t>’</w:t>
      </w:r>
      <w:r w:rsidRPr="00E63549">
        <w:rPr>
          <w:color w:val="000000"/>
        </w:rPr>
        <w:t xml:space="preserve">on </w:t>
      </w:r>
      <w:r w:rsidR="00C96022">
        <w:rPr>
          <w:color w:val="000000"/>
        </w:rPr>
        <w:t>a craint</w:t>
      </w:r>
      <w:r w:rsidRPr="00E63549">
        <w:rPr>
          <w:color w:val="000000"/>
        </w:rPr>
        <w:t xml:space="preserve"> que la pandémie n</w:t>
      </w:r>
      <w:r w:rsidR="005A224A">
        <w:rPr>
          <w:color w:val="000000"/>
        </w:rPr>
        <w:t>’</w:t>
      </w:r>
      <w:r w:rsidRPr="00E63549">
        <w:rPr>
          <w:color w:val="000000"/>
        </w:rPr>
        <w:t>annule les progrès réalisés dans la lutte contre ces problèmes. L</w:t>
      </w:r>
      <w:r w:rsidR="005A224A">
        <w:rPr>
          <w:color w:val="000000"/>
        </w:rPr>
        <w:t>’</w:t>
      </w:r>
      <w:r w:rsidRPr="00E63549">
        <w:rPr>
          <w:color w:val="000000"/>
        </w:rPr>
        <w:t>augmentation d</w:t>
      </w:r>
      <w:r w:rsidR="00BE197B">
        <w:rPr>
          <w:color w:val="000000"/>
        </w:rPr>
        <w:t>es cas</w:t>
      </w:r>
      <w:r w:rsidRPr="00E63549">
        <w:rPr>
          <w:color w:val="000000"/>
        </w:rPr>
        <w:t xml:space="preserve"> </w:t>
      </w:r>
      <w:r w:rsidR="00BE197B">
        <w:rPr>
          <w:color w:val="000000"/>
        </w:rPr>
        <w:t>déclarés</w:t>
      </w:r>
      <w:r w:rsidR="00BE197B" w:rsidRPr="00E63549">
        <w:rPr>
          <w:color w:val="000000"/>
        </w:rPr>
        <w:t xml:space="preserve"> </w:t>
      </w:r>
      <w:r w:rsidRPr="00E63549">
        <w:rPr>
          <w:color w:val="000000"/>
        </w:rPr>
        <w:t xml:space="preserve">de grossesses </w:t>
      </w:r>
      <w:r w:rsidR="00BE197B">
        <w:rPr>
          <w:color w:val="000000"/>
        </w:rPr>
        <w:t xml:space="preserve">chez les </w:t>
      </w:r>
      <w:r w:rsidRPr="00E63549">
        <w:rPr>
          <w:color w:val="000000"/>
        </w:rPr>
        <w:t xml:space="preserve">adolescentes dans les mois qui ont suivi les confinements a rapidement confirmé ces craintes (UNICEF, 2020b). </w:t>
      </w:r>
      <w:r w:rsidR="00AC579C" w:rsidRPr="00B558AD">
        <w:rPr>
          <w:color w:val="222222"/>
        </w:rPr>
        <w:t>Pendant les fermetures d</w:t>
      </w:r>
      <w:r w:rsidR="005A224A" w:rsidRPr="00B558AD">
        <w:rPr>
          <w:color w:val="222222"/>
        </w:rPr>
        <w:t>’</w:t>
      </w:r>
      <w:r w:rsidR="00AC579C" w:rsidRPr="00B558AD">
        <w:rPr>
          <w:color w:val="222222"/>
        </w:rPr>
        <w:t>écoles, qui ont duré jusqu</w:t>
      </w:r>
      <w:r w:rsidR="005A224A" w:rsidRPr="00B558AD">
        <w:rPr>
          <w:color w:val="222222"/>
        </w:rPr>
        <w:t>’</w:t>
      </w:r>
      <w:r w:rsidR="00AC579C" w:rsidRPr="00B558AD">
        <w:rPr>
          <w:color w:val="222222"/>
        </w:rPr>
        <w:t xml:space="preserve">à 15 mois, </w:t>
      </w:r>
      <w:r w:rsidR="00E7478B" w:rsidRPr="00B558AD">
        <w:rPr>
          <w:color w:val="222222"/>
        </w:rPr>
        <w:t xml:space="preserve">des organisations internationales, le gouvernement </w:t>
      </w:r>
      <w:proofErr w:type="spellStart"/>
      <w:r w:rsidR="00E7478B" w:rsidRPr="00B558AD">
        <w:rPr>
          <w:color w:val="222222"/>
        </w:rPr>
        <w:t>sud-soudanais</w:t>
      </w:r>
      <w:proofErr w:type="spellEnd"/>
      <w:r w:rsidR="00E7478B" w:rsidRPr="00B558AD">
        <w:rPr>
          <w:color w:val="222222"/>
        </w:rPr>
        <w:t xml:space="preserve"> et des organisations de la société</w:t>
      </w:r>
      <w:r w:rsidR="00E7478B">
        <w:rPr>
          <w:color w:val="222222"/>
        </w:rPr>
        <w:t xml:space="preserve"> civile</w:t>
      </w:r>
      <w:r w:rsidR="00E7478B" w:rsidRPr="00B558AD">
        <w:rPr>
          <w:color w:val="222222"/>
        </w:rPr>
        <w:t xml:space="preserve"> </w:t>
      </w:r>
      <w:r w:rsidR="00E7478B">
        <w:rPr>
          <w:color w:val="222222"/>
        </w:rPr>
        <w:t xml:space="preserve">ont mis en </w:t>
      </w:r>
      <w:r w:rsidR="007B2C82">
        <w:rPr>
          <w:color w:val="222222"/>
        </w:rPr>
        <w:t xml:space="preserve">place </w:t>
      </w:r>
      <w:r w:rsidR="00E7478B">
        <w:rPr>
          <w:color w:val="222222"/>
        </w:rPr>
        <w:t xml:space="preserve">des mesures éducatives </w:t>
      </w:r>
      <w:r w:rsidR="0035548F">
        <w:rPr>
          <w:color w:val="222222"/>
        </w:rPr>
        <w:t>en réponse</w:t>
      </w:r>
      <w:r w:rsidR="00B558AD" w:rsidRPr="00B558AD">
        <w:rPr>
          <w:color w:val="222222"/>
        </w:rPr>
        <w:t xml:space="preserve"> à la pandémie de </w:t>
      </w:r>
      <w:r w:rsidR="00B558AD">
        <w:rPr>
          <w:color w:val="222222"/>
        </w:rPr>
        <w:t>C</w:t>
      </w:r>
      <w:r w:rsidR="00B558AD" w:rsidRPr="00B558AD">
        <w:rPr>
          <w:color w:val="222222"/>
        </w:rPr>
        <w:t>ovid-19</w:t>
      </w:r>
      <w:r w:rsidR="00AC579C" w:rsidRPr="00B558AD">
        <w:rPr>
          <w:color w:val="222222"/>
        </w:rPr>
        <w:t>.</w:t>
      </w:r>
      <w:r w:rsidR="00AC579C" w:rsidRPr="00AB7F3D">
        <w:rPr>
          <w:color w:val="222222"/>
        </w:rPr>
        <w:t xml:space="preserve"> </w:t>
      </w:r>
      <w:r w:rsidR="00EB56FD">
        <w:rPr>
          <w:color w:val="222222"/>
        </w:rPr>
        <w:t>Tous ces organismes</w:t>
      </w:r>
      <w:r w:rsidR="00AC579C" w:rsidRPr="00AB7F3D">
        <w:rPr>
          <w:color w:val="222222"/>
        </w:rPr>
        <w:t xml:space="preserve"> ont œuvré pour préserver les avancées réalisées au cours des dix dernières années en matière d</w:t>
      </w:r>
      <w:r w:rsidR="005A224A">
        <w:rPr>
          <w:color w:val="222222"/>
        </w:rPr>
        <w:t>’</w:t>
      </w:r>
      <w:r w:rsidR="00AC579C" w:rsidRPr="00AB7F3D">
        <w:rPr>
          <w:color w:val="222222"/>
        </w:rPr>
        <w:t>accès à l</w:t>
      </w:r>
      <w:r w:rsidR="005A224A">
        <w:rPr>
          <w:color w:val="222222"/>
        </w:rPr>
        <w:t>’</w:t>
      </w:r>
      <w:r w:rsidR="00AC579C" w:rsidRPr="00AB7F3D">
        <w:rPr>
          <w:color w:val="222222"/>
        </w:rPr>
        <w:t>éducation et de scolarisation</w:t>
      </w:r>
      <w:r w:rsidR="00EB56FD">
        <w:rPr>
          <w:color w:val="222222"/>
        </w:rPr>
        <w:t>,</w:t>
      </w:r>
      <w:r w:rsidR="00AC579C" w:rsidRPr="00AB7F3D">
        <w:rPr>
          <w:color w:val="222222"/>
        </w:rPr>
        <w:t xml:space="preserve"> et pour prévenir l</w:t>
      </w:r>
      <w:r w:rsidR="005A224A">
        <w:rPr>
          <w:color w:val="222222"/>
        </w:rPr>
        <w:t>’</w:t>
      </w:r>
      <w:r w:rsidR="00AC579C" w:rsidRPr="00AB7F3D">
        <w:rPr>
          <w:color w:val="222222"/>
        </w:rPr>
        <w:t xml:space="preserve">abandon scolaire chez les groupes vulnérables, </w:t>
      </w:r>
      <w:r w:rsidR="00861046">
        <w:rPr>
          <w:color w:val="222222"/>
        </w:rPr>
        <w:t>dont</w:t>
      </w:r>
      <w:r w:rsidR="009378BE">
        <w:rPr>
          <w:color w:val="222222"/>
        </w:rPr>
        <w:t xml:space="preserve"> </w:t>
      </w:r>
      <w:r w:rsidR="00AC579C" w:rsidRPr="00AB7F3D">
        <w:rPr>
          <w:color w:val="222222"/>
        </w:rPr>
        <w:t xml:space="preserve">les adolescentes. </w:t>
      </w:r>
      <w:r w:rsidR="00360B7D">
        <w:rPr>
          <w:color w:val="222222"/>
        </w:rPr>
        <w:t xml:space="preserve">Les inquiétudes </w:t>
      </w:r>
      <w:r w:rsidR="00DE53D4">
        <w:rPr>
          <w:color w:val="222222"/>
        </w:rPr>
        <w:t>n’étaient pas sans fondement </w:t>
      </w:r>
      <w:r w:rsidR="00360B7D">
        <w:rPr>
          <w:color w:val="222222"/>
        </w:rPr>
        <w:t>: u</w:t>
      </w:r>
      <w:r w:rsidRPr="00E63549">
        <w:t>ne étude qualitative menée par Oxfam International en 2021 concluait qu</w:t>
      </w:r>
      <w:r w:rsidR="005A224A">
        <w:t>’</w:t>
      </w:r>
      <w:r w:rsidRPr="00E63549">
        <w:t>une augmentation de la pauvreté, des mariages précoces et forcés, d</w:t>
      </w:r>
      <w:r w:rsidR="00360B7D">
        <w:t>u poids d</w:t>
      </w:r>
      <w:r w:rsidRPr="00E63549">
        <w:t xml:space="preserve">es </w:t>
      </w:r>
      <w:r w:rsidR="0002307D">
        <w:t>responsabilités</w:t>
      </w:r>
      <w:r w:rsidRPr="00E63549">
        <w:t xml:space="preserve"> domestiques et des </w:t>
      </w:r>
      <w:r w:rsidR="00BA392A">
        <w:t xml:space="preserve">cas de </w:t>
      </w:r>
      <w:r w:rsidRPr="00E63549">
        <w:t>grossesse</w:t>
      </w:r>
      <w:r w:rsidR="00BF3A8B">
        <w:t>s</w:t>
      </w:r>
      <w:r w:rsidR="00BA392A">
        <w:t xml:space="preserve"> </w:t>
      </w:r>
      <w:r w:rsidR="00982D50">
        <w:t>adolescentes</w:t>
      </w:r>
      <w:r w:rsidRPr="00E63549">
        <w:t xml:space="preserve"> risquait de réduire les chances des filles de retourner à l</w:t>
      </w:r>
      <w:r w:rsidR="005A224A">
        <w:t>’</w:t>
      </w:r>
      <w:r w:rsidRPr="00E63549">
        <w:t>école. D</w:t>
      </w:r>
      <w:r w:rsidR="005A224A">
        <w:t>’</w:t>
      </w:r>
      <w:r w:rsidRPr="00E63549">
        <w:t>après l</w:t>
      </w:r>
      <w:r w:rsidR="005A224A">
        <w:t>’</w:t>
      </w:r>
      <w:r w:rsidRPr="00E63549">
        <w:t>UNICEF (2021), 2,1 millions d</w:t>
      </w:r>
      <w:r w:rsidR="005A224A">
        <w:t>’</w:t>
      </w:r>
      <w:r w:rsidRPr="00E63549">
        <w:t>enfants supplémentaires ont été déscolarisés à cause d</w:t>
      </w:r>
      <w:r w:rsidR="00BA392A">
        <w:t>e la pandémie de</w:t>
      </w:r>
      <w:r w:rsidRPr="00E63549">
        <w:t xml:space="preserve"> Covid-19, </w:t>
      </w:r>
      <w:r w:rsidR="00374141">
        <w:t>dont</w:t>
      </w:r>
      <w:r w:rsidRPr="00E63549">
        <w:t xml:space="preserve"> environ 900 000 filles.</w:t>
      </w:r>
    </w:p>
    <w:p w14:paraId="06B97EA7" w14:textId="77777777" w:rsidR="00243469" w:rsidRPr="005A224A" w:rsidRDefault="00243469" w:rsidP="00E63549">
      <w:pPr>
        <w:spacing w:line="480" w:lineRule="auto"/>
        <w:jc w:val="both"/>
      </w:pPr>
    </w:p>
    <w:p w14:paraId="00000015" w14:textId="4F342FE6" w:rsidR="00EB5726" w:rsidRPr="005A224A" w:rsidRDefault="00C26DA5">
      <w:pPr>
        <w:spacing w:line="480" w:lineRule="auto"/>
        <w:jc w:val="both"/>
      </w:pPr>
      <w:r>
        <w:rPr>
          <w:color w:val="000000"/>
        </w:rPr>
        <w:t xml:space="preserve">Dans cet article, nous </w:t>
      </w:r>
      <w:r w:rsidR="0048317B">
        <w:rPr>
          <w:color w:val="000000"/>
        </w:rPr>
        <w:t>mettons en lumière</w:t>
      </w:r>
      <w:r>
        <w:rPr>
          <w:color w:val="000000"/>
        </w:rPr>
        <w:t xml:space="preserve"> </w:t>
      </w:r>
      <w:r w:rsidR="00605F6B">
        <w:rPr>
          <w:color w:val="000000"/>
        </w:rPr>
        <w:t>la parole d’</w:t>
      </w:r>
      <w:r w:rsidR="008943AC" w:rsidRPr="00E63549">
        <w:rPr>
          <w:color w:val="000000"/>
        </w:rPr>
        <w:t xml:space="preserve">adolescentes </w:t>
      </w:r>
      <w:r w:rsidR="0003183D">
        <w:rPr>
          <w:color w:val="000000"/>
        </w:rPr>
        <w:t xml:space="preserve">que nous avons </w:t>
      </w:r>
      <w:r w:rsidR="008943AC" w:rsidRPr="00E63549">
        <w:rPr>
          <w:color w:val="000000"/>
        </w:rPr>
        <w:t xml:space="preserve">interrogées pendant le confinement </w:t>
      </w:r>
      <w:r w:rsidR="001468A8">
        <w:rPr>
          <w:color w:val="000000"/>
        </w:rPr>
        <w:t>lié à</w:t>
      </w:r>
      <w:r w:rsidR="008943AC" w:rsidRPr="00E63549">
        <w:rPr>
          <w:color w:val="000000"/>
        </w:rPr>
        <w:t xml:space="preserve"> la pandémie de Covid-19 dans la ville de </w:t>
      </w:r>
      <w:proofErr w:type="spellStart"/>
      <w:r w:rsidR="008943AC" w:rsidRPr="00E63549">
        <w:rPr>
          <w:color w:val="000000"/>
        </w:rPr>
        <w:t>Maiwut</w:t>
      </w:r>
      <w:proofErr w:type="spellEnd"/>
      <w:r w:rsidR="008943AC" w:rsidRPr="00E63549">
        <w:rPr>
          <w:color w:val="000000"/>
        </w:rPr>
        <w:t>, située dans l</w:t>
      </w:r>
      <w:r w:rsidR="005A224A">
        <w:rPr>
          <w:color w:val="000000"/>
        </w:rPr>
        <w:t>’</w:t>
      </w:r>
      <w:r w:rsidR="008943AC" w:rsidRPr="00E63549">
        <w:rPr>
          <w:color w:val="000000"/>
        </w:rPr>
        <w:t xml:space="preserve">État </w:t>
      </w:r>
      <w:r w:rsidR="008943AC" w:rsidRPr="00E63549">
        <w:rPr>
          <w:color w:val="000000"/>
        </w:rPr>
        <w:lastRenderedPageBreak/>
        <w:t>du Nil Supérieur au Soudan du Sud. Nous examinons les facteurs de résilience de</w:t>
      </w:r>
      <w:r w:rsidR="00605F6B">
        <w:rPr>
          <w:color w:val="000000"/>
        </w:rPr>
        <w:t xml:space="preserve"> ce</w:t>
      </w:r>
      <w:r w:rsidR="008943AC" w:rsidRPr="00E63549">
        <w:rPr>
          <w:color w:val="000000"/>
        </w:rPr>
        <w:t>s adolescentes tels que les filles les expriment,</w:t>
      </w:r>
      <w:r w:rsidR="00EB56FD">
        <w:rPr>
          <w:color w:val="000000"/>
        </w:rPr>
        <w:t xml:space="preserve"> autrement dit les facteurs</w:t>
      </w:r>
      <w:r w:rsidR="008943AC" w:rsidRPr="00E63549">
        <w:rPr>
          <w:color w:val="000000"/>
        </w:rPr>
        <w:t xml:space="preserve"> qui les </w:t>
      </w:r>
      <w:r w:rsidR="00ED74C9">
        <w:rPr>
          <w:color w:val="000000"/>
        </w:rPr>
        <w:t>aider</w:t>
      </w:r>
      <w:r w:rsidR="0065466E">
        <w:rPr>
          <w:color w:val="000000"/>
        </w:rPr>
        <w:t>aie</w:t>
      </w:r>
      <w:r w:rsidR="00ED74C9">
        <w:rPr>
          <w:color w:val="000000"/>
        </w:rPr>
        <w:t>nt</w:t>
      </w:r>
      <w:r w:rsidR="008943AC" w:rsidRPr="00E63549">
        <w:rPr>
          <w:color w:val="000000"/>
        </w:rPr>
        <w:t xml:space="preserve"> à retourner à l</w:t>
      </w:r>
      <w:r w:rsidR="005A224A">
        <w:rPr>
          <w:color w:val="000000"/>
        </w:rPr>
        <w:t>’</w:t>
      </w:r>
      <w:r w:rsidR="008943AC" w:rsidRPr="00E63549">
        <w:rPr>
          <w:color w:val="000000"/>
        </w:rPr>
        <w:t xml:space="preserve">école et à poursuivre leur éducation pendant leur grossesse et/ou en tant que mères. Nous </w:t>
      </w:r>
      <w:r w:rsidR="00DF67F0">
        <w:rPr>
          <w:color w:val="000000"/>
        </w:rPr>
        <w:t>mettons en parallèle</w:t>
      </w:r>
      <w:r w:rsidR="0028640F">
        <w:rPr>
          <w:color w:val="000000"/>
        </w:rPr>
        <w:t xml:space="preserve"> </w:t>
      </w:r>
      <w:r w:rsidR="00EB56FD">
        <w:rPr>
          <w:color w:val="000000"/>
        </w:rPr>
        <w:t>ces témoignages</w:t>
      </w:r>
      <w:r w:rsidR="008943AC" w:rsidRPr="00E63549">
        <w:rPr>
          <w:color w:val="000000"/>
        </w:rPr>
        <w:t xml:space="preserve"> </w:t>
      </w:r>
      <w:r w:rsidR="00DF67F0">
        <w:rPr>
          <w:color w:val="000000"/>
        </w:rPr>
        <w:t>avec les</w:t>
      </w:r>
      <w:r w:rsidR="008943AC" w:rsidRPr="00E63549">
        <w:rPr>
          <w:color w:val="000000"/>
        </w:rPr>
        <w:t xml:space="preserve"> points de vue de</w:t>
      </w:r>
      <w:r w:rsidR="0028640F">
        <w:rPr>
          <w:color w:val="000000"/>
        </w:rPr>
        <w:t>s</w:t>
      </w:r>
      <w:r w:rsidR="008943AC" w:rsidRPr="00E63549">
        <w:rPr>
          <w:color w:val="000000"/>
        </w:rPr>
        <w:t xml:space="preserve"> </w:t>
      </w:r>
      <w:r w:rsidR="0028640F">
        <w:rPr>
          <w:color w:val="000000"/>
        </w:rPr>
        <w:t xml:space="preserve">membres de </w:t>
      </w:r>
      <w:r w:rsidR="008943AC" w:rsidRPr="00E63549">
        <w:rPr>
          <w:color w:val="000000"/>
        </w:rPr>
        <w:t xml:space="preserve">leur communauté. La ville de </w:t>
      </w:r>
      <w:proofErr w:type="spellStart"/>
      <w:r w:rsidR="008943AC" w:rsidRPr="00E63549">
        <w:rPr>
          <w:color w:val="000000"/>
        </w:rPr>
        <w:t>Maiwut</w:t>
      </w:r>
      <w:proofErr w:type="spellEnd"/>
      <w:r w:rsidR="008943AC" w:rsidRPr="00E63549">
        <w:rPr>
          <w:color w:val="000000"/>
        </w:rPr>
        <w:t xml:space="preserve"> est située à environ 120 km à l</w:t>
      </w:r>
      <w:r w:rsidR="005A224A">
        <w:rPr>
          <w:color w:val="000000"/>
        </w:rPr>
        <w:t>’</w:t>
      </w:r>
      <w:r w:rsidR="008943AC" w:rsidRPr="00E63549">
        <w:rPr>
          <w:color w:val="000000"/>
        </w:rPr>
        <w:t xml:space="preserve">ouest de </w:t>
      </w:r>
      <w:proofErr w:type="spellStart"/>
      <w:r w:rsidR="008943AC" w:rsidRPr="00E63549">
        <w:rPr>
          <w:color w:val="000000"/>
        </w:rPr>
        <w:t>Gambella</w:t>
      </w:r>
      <w:proofErr w:type="spellEnd"/>
      <w:r w:rsidR="008943AC" w:rsidRPr="00E63549">
        <w:rPr>
          <w:color w:val="000000"/>
        </w:rPr>
        <w:t>, en Éthiopie, et n</w:t>
      </w:r>
      <w:r w:rsidR="005A224A">
        <w:rPr>
          <w:color w:val="000000"/>
        </w:rPr>
        <w:t>’</w:t>
      </w:r>
      <w:r w:rsidR="008943AC" w:rsidRPr="00E63549">
        <w:rPr>
          <w:color w:val="000000"/>
        </w:rPr>
        <w:t>est accessible que par des routes non bitumées (Aqua-</w:t>
      </w:r>
      <w:proofErr w:type="spellStart"/>
      <w:r w:rsidR="008943AC" w:rsidRPr="00E63549">
        <w:rPr>
          <w:color w:val="000000"/>
        </w:rPr>
        <w:t>Africa</w:t>
      </w:r>
      <w:proofErr w:type="spellEnd"/>
      <w:r w:rsidR="008943AC" w:rsidRPr="00E63549">
        <w:rPr>
          <w:color w:val="000000"/>
        </w:rPr>
        <w:t>, 2019). Les recherches menées en 2019 par Aqua-</w:t>
      </w:r>
      <w:proofErr w:type="spellStart"/>
      <w:r w:rsidR="008943AC" w:rsidRPr="00E63549">
        <w:rPr>
          <w:color w:val="000000"/>
        </w:rPr>
        <w:t>Africa</w:t>
      </w:r>
      <w:proofErr w:type="spellEnd"/>
      <w:r w:rsidR="008943AC" w:rsidRPr="00E63549">
        <w:rPr>
          <w:color w:val="000000"/>
        </w:rPr>
        <w:t xml:space="preserve"> indiquent que les ménages de </w:t>
      </w:r>
      <w:proofErr w:type="spellStart"/>
      <w:r w:rsidR="008943AC" w:rsidRPr="00E63549">
        <w:rPr>
          <w:color w:val="000000"/>
        </w:rPr>
        <w:t>Maiwut</w:t>
      </w:r>
      <w:proofErr w:type="spellEnd"/>
      <w:r w:rsidR="008943AC" w:rsidRPr="00E63549">
        <w:rPr>
          <w:color w:val="000000"/>
        </w:rPr>
        <w:t xml:space="preserve"> sont de grande taille, avec une moyenne de 7,5 membres </w:t>
      </w:r>
      <w:r w:rsidR="00814B1D">
        <w:rPr>
          <w:color w:val="000000"/>
        </w:rPr>
        <w:t>vivan</w:t>
      </w:r>
      <w:r w:rsidR="00F27B46">
        <w:rPr>
          <w:color w:val="000000"/>
        </w:rPr>
        <w:t xml:space="preserve">t </w:t>
      </w:r>
      <w:r w:rsidR="0028640F">
        <w:rPr>
          <w:color w:val="000000"/>
        </w:rPr>
        <w:t>dans des foyers</w:t>
      </w:r>
      <w:r w:rsidR="008943AC" w:rsidRPr="00E63549">
        <w:rPr>
          <w:color w:val="000000"/>
        </w:rPr>
        <w:t xml:space="preserve"> majoritairement dirigés par des </w:t>
      </w:r>
      <w:r w:rsidR="008943AC" w:rsidRPr="00C8514A">
        <w:rPr>
          <w:color w:val="000000"/>
        </w:rPr>
        <w:t>femmes (61 %).</w:t>
      </w:r>
      <w:r w:rsidR="00EE591B">
        <w:rPr>
          <w:color w:val="000000"/>
        </w:rPr>
        <w:t xml:space="preserve"> </w:t>
      </w:r>
      <w:r w:rsidR="0016475B">
        <w:rPr>
          <w:color w:val="000000"/>
        </w:rPr>
        <w:t>L’éducation</w:t>
      </w:r>
      <w:r w:rsidR="00EE591B">
        <w:rPr>
          <w:color w:val="000000"/>
        </w:rPr>
        <w:t xml:space="preserve"> </w:t>
      </w:r>
      <w:r w:rsidR="00AC64E0">
        <w:rPr>
          <w:color w:val="000000"/>
        </w:rPr>
        <w:t xml:space="preserve">y </w:t>
      </w:r>
      <w:r w:rsidR="008943AC" w:rsidRPr="00E63549">
        <w:rPr>
          <w:color w:val="000000"/>
        </w:rPr>
        <w:t xml:space="preserve">est considérée comme </w:t>
      </w:r>
      <w:r w:rsidR="00F27B46">
        <w:rPr>
          <w:color w:val="000000"/>
        </w:rPr>
        <w:t>importante</w:t>
      </w:r>
      <w:r w:rsidR="008943AC" w:rsidRPr="00E63549">
        <w:rPr>
          <w:color w:val="000000"/>
        </w:rPr>
        <w:t>, et plus de 80 </w:t>
      </w:r>
      <w:r w:rsidR="00C8514A">
        <w:rPr>
          <w:color w:val="000000"/>
        </w:rPr>
        <w:t>pour cent</w:t>
      </w:r>
      <w:r w:rsidR="008943AC" w:rsidRPr="00E63549">
        <w:rPr>
          <w:color w:val="000000"/>
        </w:rPr>
        <w:t xml:space="preserve"> des filles et des garçons de moins de 15 ans vont à l</w:t>
      </w:r>
      <w:r w:rsidR="005A224A">
        <w:rPr>
          <w:color w:val="000000"/>
        </w:rPr>
        <w:t>’</w:t>
      </w:r>
      <w:r w:rsidR="008943AC" w:rsidRPr="00E63549">
        <w:rPr>
          <w:color w:val="000000"/>
        </w:rPr>
        <w:t>école (</w:t>
      </w:r>
      <w:proofErr w:type="spellStart"/>
      <w:r w:rsidR="008943AC" w:rsidRPr="00E63549">
        <w:rPr>
          <w:color w:val="000000"/>
        </w:rPr>
        <w:t>MoGEI</w:t>
      </w:r>
      <w:proofErr w:type="spellEnd"/>
      <w:r w:rsidR="008943AC" w:rsidRPr="00E63549">
        <w:rPr>
          <w:color w:val="000000"/>
        </w:rPr>
        <w:t>, 2019 ; Aqua-</w:t>
      </w:r>
      <w:proofErr w:type="spellStart"/>
      <w:r w:rsidR="008943AC" w:rsidRPr="00E63549">
        <w:rPr>
          <w:color w:val="000000"/>
        </w:rPr>
        <w:t>Africa</w:t>
      </w:r>
      <w:proofErr w:type="spellEnd"/>
      <w:r w:rsidR="008943AC" w:rsidRPr="00E63549">
        <w:rPr>
          <w:color w:val="000000"/>
        </w:rPr>
        <w:t xml:space="preserve">, 2019). Cependant, des données </w:t>
      </w:r>
      <w:r w:rsidR="0016475B">
        <w:rPr>
          <w:color w:val="000000"/>
        </w:rPr>
        <w:t xml:space="preserve">recueillies </w:t>
      </w:r>
      <w:r w:rsidR="001C140F">
        <w:rPr>
          <w:color w:val="000000"/>
        </w:rPr>
        <w:t>à l’échelle</w:t>
      </w:r>
      <w:r w:rsidR="0016475B">
        <w:rPr>
          <w:color w:val="000000"/>
        </w:rPr>
        <w:t xml:space="preserve"> national</w:t>
      </w:r>
      <w:r w:rsidR="001C140F">
        <w:rPr>
          <w:color w:val="000000"/>
        </w:rPr>
        <w:t>e</w:t>
      </w:r>
      <w:r w:rsidR="0016475B">
        <w:rPr>
          <w:color w:val="000000"/>
        </w:rPr>
        <w:t xml:space="preserve"> en 2019</w:t>
      </w:r>
      <w:r w:rsidR="0016475B" w:rsidRPr="00E63549">
        <w:rPr>
          <w:color w:val="000000"/>
        </w:rPr>
        <w:t xml:space="preserve"> </w:t>
      </w:r>
      <w:r w:rsidR="008943AC" w:rsidRPr="00E63549">
        <w:rPr>
          <w:color w:val="000000"/>
        </w:rPr>
        <w:t>indiquent que les filles ne représentaient que 34 </w:t>
      </w:r>
      <w:r w:rsidR="00C8514A">
        <w:rPr>
          <w:color w:val="000000"/>
        </w:rPr>
        <w:t>pour cent</w:t>
      </w:r>
      <w:r w:rsidR="008943AC" w:rsidRPr="00E63549">
        <w:rPr>
          <w:color w:val="000000"/>
        </w:rPr>
        <w:t xml:space="preserve"> des élèves d</w:t>
      </w:r>
      <w:r w:rsidR="005A224A">
        <w:rPr>
          <w:color w:val="000000"/>
        </w:rPr>
        <w:t>’</w:t>
      </w:r>
      <w:r w:rsidR="008943AC" w:rsidRPr="00E63549">
        <w:rPr>
          <w:color w:val="000000"/>
        </w:rPr>
        <w:t>école primaire qui ont passé les examens</w:t>
      </w:r>
      <w:r w:rsidR="00EB56FD">
        <w:rPr>
          <w:color w:val="000000"/>
        </w:rPr>
        <w:t>,</w:t>
      </w:r>
      <w:r w:rsidR="0016475B">
        <w:rPr>
          <w:color w:val="000000"/>
        </w:rPr>
        <w:t xml:space="preserve"> </w:t>
      </w:r>
      <w:r w:rsidR="008943AC" w:rsidRPr="00E63549">
        <w:rPr>
          <w:color w:val="000000"/>
        </w:rPr>
        <w:t>et que seulement 75 </w:t>
      </w:r>
      <w:r w:rsidR="00C8514A">
        <w:rPr>
          <w:color w:val="000000"/>
        </w:rPr>
        <w:t>pour cent</w:t>
      </w:r>
      <w:r w:rsidR="008943AC" w:rsidRPr="00E63549">
        <w:rPr>
          <w:color w:val="000000"/>
        </w:rPr>
        <w:t xml:space="preserve"> d</w:t>
      </w:r>
      <w:r w:rsidR="005A224A">
        <w:rPr>
          <w:color w:val="000000"/>
        </w:rPr>
        <w:t>’</w:t>
      </w:r>
      <w:r w:rsidR="008943AC" w:rsidRPr="00E63549">
        <w:rPr>
          <w:color w:val="000000"/>
        </w:rPr>
        <w:t>entre elles les ont réussis, contre 83 </w:t>
      </w:r>
      <w:r w:rsidR="00C8514A">
        <w:rPr>
          <w:color w:val="000000"/>
        </w:rPr>
        <w:t>pour cent</w:t>
      </w:r>
      <w:r w:rsidR="008943AC" w:rsidRPr="00E63549">
        <w:rPr>
          <w:color w:val="000000"/>
        </w:rPr>
        <w:t xml:space="preserve"> des garçons (UNICEF, 2021).</w:t>
      </w:r>
    </w:p>
    <w:p w14:paraId="00000016" w14:textId="77777777" w:rsidR="00EB5726" w:rsidRPr="005A224A" w:rsidRDefault="00EB5726" w:rsidP="00E63549">
      <w:pPr>
        <w:spacing w:line="480" w:lineRule="auto"/>
      </w:pPr>
    </w:p>
    <w:p w14:paraId="00000017" w14:textId="2EE73338" w:rsidR="00EB5726" w:rsidRPr="005A224A" w:rsidRDefault="00C020BE" w:rsidP="00E63549">
      <w:pPr>
        <w:spacing w:line="480" w:lineRule="auto"/>
        <w:jc w:val="both"/>
      </w:pPr>
      <w:r w:rsidRPr="00182998">
        <w:rPr>
          <w:color w:val="000000"/>
        </w:rPr>
        <w:t>La majorité des adolescente</w:t>
      </w:r>
      <w:r w:rsidR="00F247D8">
        <w:rPr>
          <w:color w:val="000000"/>
        </w:rPr>
        <w:t xml:space="preserve">s de </w:t>
      </w:r>
      <w:proofErr w:type="spellStart"/>
      <w:r w:rsidR="00F247D8">
        <w:rPr>
          <w:color w:val="000000"/>
        </w:rPr>
        <w:t>Maiwut</w:t>
      </w:r>
      <w:proofErr w:type="spellEnd"/>
      <w:r w:rsidRPr="00182998">
        <w:rPr>
          <w:color w:val="000000"/>
        </w:rPr>
        <w:t xml:space="preserve"> qui ont participé à notre étude</w:t>
      </w:r>
      <w:r w:rsidR="00D21C9B">
        <w:rPr>
          <w:color w:val="000000"/>
        </w:rPr>
        <w:t xml:space="preserve">, dont certaines enceintes, </w:t>
      </w:r>
      <w:r w:rsidRPr="00182998">
        <w:rPr>
          <w:color w:val="000000"/>
        </w:rPr>
        <w:t xml:space="preserve">ont </w:t>
      </w:r>
      <w:r w:rsidR="00A56F36">
        <w:rPr>
          <w:color w:val="000000"/>
        </w:rPr>
        <w:t>témoigné de la</w:t>
      </w:r>
      <w:r w:rsidR="0097169F">
        <w:rPr>
          <w:color w:val="000000"/>
        </w:rPr>
        <w:t xml:space="preserve"> </w:t>
      </w:r>
      <w:r w:rsidR="00F247D8">
        <w:rPr>
          <w:color w:val="000000"/>
        </w:rPr>
        <w:t>pression</w:t>
      </w:r>
      <w:r w:rsidRPr="00182998">
        <w:rPr>
          <w:color w:val="000000"/>
        </w:rPr>
        <w:t xml:space="preserve"> </w:t>
      </w:r>
      <w:r w:rsidR="00A56F36">
        <w:rPr>
          <w:color w:val="000000"/>
        </w:rPr>
        <w:t>qu’elles ressentaient</w:t>
      </w:r>
      <w:r w:rsidR="0097169F" w:rsidRPr="00182998">
        <w:rPr>
          <w:color w:val="000000"/>
        </w:rPr>
        <w:t xml:space="preserve"> </w:t>
      </w:r>
      <w:r w:rsidR="00D21C9B">
        <w:rPr>
          <w:color w:val="000000"/>
        </w:rPr>
        <w:t>pour</w:t>
      </w:r>
      <w:r w:rsidR="00131768" w:rsidRPr="00182998">
        <w:rPr>
          <w:color w:val="000000"/>
        </w:rPr>
        <w:t xml:space="preserve"> se marier</w:t>
      </w:r>
      <w:r w:rsidR="00EB56FD">
        <w:rPr>
          <w:color w:val="000000"/>
        </w:rPr>
        <w:t>,</w:t>
      </w:r>
      <w:r w:rsidR="00131768">
        <w:rPr>
          <w:color w:val="000000"/>
        </w:rPr>
        <w:t xml:space="preserve"> </w:t>
      </w:r>
      <w:r w:rsidRPr="00182998">
        <w:rPr>
          <w:color w:val="000000"/>
        </w:rPr>
        <w:t xml:space="preserve">ou </w:t>
      </w:r>
      <w:r w:rsidR="00A56F36">
        <w:rPr>
          <w:color w:val="000000"/>
        </w:rPr>
        <w:t>de</w:t>
      </w:r>
      <w:r w:rsidR="00131768">
        <w:rPr>
          <w:color w:val="000000"/>
        </w:rPr>
        <w:t>s</w:t>
      </w:r>
      <w:r w:rsidRPr="00182998">
        <w:rPr>
          <w:color w:val="000000"/>
        </w:rPr>
        <w:t xml:space="preserve"> violences </w:t>
      </w:r>
      <w:r w:rsidR="00A56F36">
        <w:rPr>
          <w:color w:val="000000"/>
        </w:rPr>
        <w:t>sexuelles et sexistes qu’elles subissaient</w:t>
      </w:r>
      <w:r w:rsidRPr="00182998">
        <w:rPr>
          <w:color w:val="000000"/>
        </w:rPr>
        <w:t>. En outre, leurs contacts avec leur famille et leurs soutiens au sein de la communauté ont été limités pendant les confinements</w:t>
      </w:r>
      <w:r w:rsidR="00EB56FD">
        <w:rPr>
          <w:color w:val="000000"/>
        </w:rPr>
        <w:t>,</w:t>
      </w:r>
      <w:r w:rsidRPr="00182998">
        <w:rPr>
          <w:color w:val="000000"/>
        </w:rPr>
        <w:t xml:space="preserve"> et elles ont eu de plus en plus de mal à </w:t>
      </w:r>
      <w:r w:rsidR="00E71D1A">
        <w:rPr>
          <w:color w:val="000000"/>
        </w:rPr>
        <w:t>satisfaire</w:t>
      </w:r>
      <w:r w:rsidRPr="00182998">
        <w:rPr>
          <w:color w:val="000000"/>
        </w:rPr>
        <w:t xml:space="preserve"> leurs besoins </w:t>
      </w:r>
      <w:r w:rsidR="001E18C6">
        <w:rPr>
          <w:color w:val="000000"/>
        </w:rPr>
        <w:t>élémentaires</w:t>
      </w:r>
      <w:r w:rsidRPr="00182998">
        <w:rPr>
          <w:color w:val="000000"/>
        </w:rPr>
        <w:t>. Les circonstances étaient difficiles, et pourtant ces filles ont fait preuve d</w:t>
      </w:r>
      <w:r w:rsidR="005A224A">
        <w:rPr>
          <w:color w:val="000000"/>
        </w:rPr>
        <w:t>’</w:t>
      </w:r>
      <w:r w:rsidRPr="00182998">
        <w:rPr>
          <w:color w:val="000000"/>
        </w:rPr>
        <w:t xml:space="preserve">une grande résilience </w:t>
      </w:r>
      <w:r w:rsidR="007E77CC">
        <w:rPr>
          <w:color w:val="000000"/>
        </w:rPr>
        <w:t>en aspirant</w:t>
      </w:r>
      <w:r w:rsidRPr="00182998">
        <w:rPr>
          <w:color w:val="000000"/>
        </w:rPr>
        <w:t xml:space="preserve"> à retourner à l</w:t>
      </w:r>
      <w:r w:rsidR="005A224A">
        <w:rPr>
          <w:color w:val="000000"/>
        </w:rPr>
        <w:t>’</w:t>
      </w:r>
      <w:r w:rsidRPr="00182998">
        <w:rPr>
          <w:color w:val="000000"/>
        </w:rPr>
        <w:t xml:space="preserve">école et à devenir financièrement indépendantes. En mettant leur parole au centre de notre étude, nous offrons un regard inédit sur les besoins de cette population vulnérable. Nous émettons des recommandations à destination des organisations et des donateurs qui interviennent dans ce contexte </w:t>
      </w:r>
      <w:r w:rsidR="00634DF3">
        <w:rPr>
          <w:color w:val="000000"/>
        </w:rPr>
        <w:t>et</w:t>
      </w:r>
      <w:r w:rsidRPr="00182998">
        <w:rPr>
          <w:color w:val="000000"/>
        </w:rPr>
        <w:t xml:space="preserve"> </w:t>
      </w:r>
      <w:r w:rsidR="005E03B5">
        <w:rPr>
          <w:color w:val="000000"/>
        </w:rPr>
        <w:t xml:space="preserve">dans </w:t>
      </w:r>
      <w:r w:rsidRPr="00182998">
        <w:rPr>
          <w:color w:val="000000"/>
        </w:rPr>
        <w:t>d</w:t>
      </w:r>
      <w:r w:rsidR="005A224A">
        <w:rPr>
          <w:color w:val="000000"/>
        </w:rPr>
        <w:t>’</w:t>
      </w:r>
      <w:r w:rsidRPr="00182998">
        <w:rPr>
          <w:color w:val="000000"/>
        </w:rPr>
        <w:t xml:space="preserve">autres contextes </w:t>
      </w:r>
      <w:r w:rsidRPr="00182998">
        <w:rPr>
          <w:color w:val="000000"/>
        </w:rPr>
        <w:lastRenderedPageBreak/>
        <w:t>d</w:t>
      </w:r>
      <w:r w:rsidR="005A224A">
        <w:rPr>
          <w:color w:val="000000"/>
        </w:rPr>
        <w:t>’</w:t>
      </w:r>
      <w:r w:rsidRPr="00182998">
        <w:rPr>
          <w:color w:val="000000"/>
        </w:rPr>
        <w:t xml:space="preserve">urgence similaires. Nous espérons que ces recommandations </w:t>
      </w:r>
      <w:r w:rsidR="005E03B5">
        <w:rPr>
          <w:color w:val="000000"/>
        </w:rPr>
        <w:t>permettront</w:t>
      </w:r>
      <w:r w:rsidRPr="00182998">
        <w:rPr>
          <w:color w:val="000000"/>
        </w:rPr>
        <w:t xml:space="preserve"> de développer des interventions plus efficaces et plus ciblées et qu</w:t>
      </w:r>
      <w:r w:rsidR="005A224A">
        <w:rPr>
          <w:color w:val="000000"/>
        </w:rPr>
        <w:t>’</w:t>
      </w:r>
      <w:r w:rsidRPr="00182998">
        <w:rPr>
          <w:color w:val="000000"/>
        </w:rPr>
        <w:t xml:space="preserve">elles contribueront à </w:t>
      </w:r>
      <w:r w:rsidR="0026304E">
        <w:rPr>
          <w:color w:val="000000"/>
        </w:rPr>
        <w:t xml:space="preserve">améliorer </w:t>
      </w:r>
      <w:r w:rsidR="00454AA3">
        <w:rPr>
          <w:color w:val="000000"/>
        </w:rPr>
        <w:t>significativement</w:t>
      </w:r>
      <w:r w:rsidRPr="00182998">
        <w:rPr>
          <w:color w:val="000000"/>
        </w:rPr>
        <w:t xml:space="preserve"> la vie de ces filles.</w:t>
      </w:r>
    </w:p>
    <w:p w14:paraId="00000018" w14:textId="77777777" w:rsidR="00EB5726" w:rsidRPr="005A224A" w:rsidRDefault="00EB5726" w:rsidP="00E63549">
      <w:pPr>
        <w:spacing w:line="480" w:lineRule="auto"/>
      </w:pPr>
    </w:p>
    <w:p w14:paraId="00000019" w14:textId="2EA086FA" w:rsidR="00EB5726" w:rsidRPr="005A224A" w:rsidRDefault="00C020BE" w:rsidP="00E63549">
      <w:pPr>
        <w:spacing w:line="480" w:lineRule="auto"/>
        <w:jc w:val="center"/>
      </w:pPr>
      <w:r w:rsidRPr="00E63549">
        <w:rPr>
          <w:b/>
          <w:color w:val="000000"/>
        </w:rPr>
        <w:t>REVUE DE LA LITTÉRATURE</w:t>
      </w:r>
    </w:p>
    <w:p w14:paraId="7ACF53EA" w14:textId="77777777" w:rsidR="00E63549" w:rsidRPr="005A224A" w:rsidRDefault="00E63549" w:rsidP="00E63549">
      <w:pPr>
        <w:spacing w:line="480" w:lineRule="auto"/>
        <w:jc w:val="both"/>
        <w:rPr>
          <w:color w:val="000000"/>
        </w:rPr>
      </w:pPr>
    </w:p>
    <w:p w14:paraId="0000001A" w14:textId="6C08065D" w:rsidR="00EB5726" w:rsidRPr="005A224A" w:rsidRDefault="00C020BE">
      <w:pPr>
        <w:spacing w:line="480" w:lineRule="auto"/>
        <w:jc w:val="both"/>
      </w:pPr>
      <w:r>
        <w:rPr>
          <w:color w:val="000000"/>
        </w:rPr>
        <w:t xml:space="preserve">Les recherches </w:t>
      </w:r>
      <w:r w:rsidR="00273F73">
        <w:rPr>
          <w:color w:val="000000"/>
        </w:rPr>
        <w:t xml:space="preserve">qui </w:t>
      </w:r>
      <w:r w:rsidR="009848FF">
        <w:rPr>
          <w:color w:val="000000"/>
        </w:rPr>
        <w:t>sous-tendent</w:t>
      </w:r>
      <w:r>
        <w:rPr>
          <w:color w:val="000000"/>
        </w:rPr>
        <w:t xml:space="preserve"> cette étude ont été menées au début de la pandémie de Covid-19</w:t>
      </w:r>
      <w:r w:rsidR="00662639">
        <w:rPr>
          <w:color w:val="000000"/>
        </w:rPr>
        <w:t>, une période présentant</w:t>
      </w:r>
      <w:r>
        <w:rPr>
          <w:color w:val="000000"/>
        </w:rPr>
        <w:t xml:space="preserve"> une situation largement inédite. Toutefois, </w:t>
      </w:r>
      <w:r w:rsidR="00D053BA">
        <w:rPr>
          <w:color w:val="000000"/>
        </w:rPr>
        <w:t>l’impact possible de la pandémie sur l’éducation, en particulier dans les pays pauvres en ressources, possédait</w:t>
      </w:r>
      <w:r w:rsidR="0022171E">
        <w:rPr>
          <w:color w:val="000000"/>
        </w:rPr>
        <w:t xml:space="preserve"> certains parallèles avec l’épidémie d’Ébola qui a sévi en Afrique de l’Ouest de 2013 à 2016</w:t>
      </w:r>
      <w:r>
        <w:rPr>
          <w:color w:val="000000"/>
        </w:rPr>
        <w:t xml:space="preserve">. Par conséquent, cette revue de la littérature examine </w:t>
      </w:r>
      <w:r w:rsidR="00D053BA">
        <w:rPr>
          <w:color w:val="000000"/>
        </w:rPr>
        <w:t>les répercussions</w:t>
      </w:r>
      <w:r>
        <w:rPr>
          <w:color w:val="000000"/>
        </w:rPr>
        <w:t xml:space="preserve"> qu</w:t>
      </w:r>
      <w:r w:rsidR="005A224A">
        <w:rPr>
          <w:color w:val="000000"/>
        </w:rPr>
        <w:t>’</w:t>
      </w:r>
      <w:r>
        <w:rPr>
          <w:color w:val="000000"/>
        </w:rPr>
        <w:t>ont eu</w:t>
      </w:r>
      <w:r w:rsidR="00D053BA">
        <w:rPr>
          <w:color w:val="000000"/>
        </w:rPr>
        <w:t>es</w:t>
      </w:r>
      <w:r>
        <w:rPr>
          <w:color w:val="000000"/>
        </w:rPr>
        <w:t xml:space="preserve"> la fermeture des écoles et la perturbation de l</w:t>
      </w:r>
      <w:r w:rsidR="005A224A">
        <w:rPr>
          <w:color w:val="000000"/>
        </w:rPr>
        <w:t>’</w:t>
      </w:r>
      <w:r>
        <w:rPr>
          <w:color w:val="000000"/>
        </w:rPr>
        <w:t xml:space="preserve">éducation sur les grossesses adolescentes dans les pays touchés par </w:t>
      </w:r>
      <w:r w:rsidR="00D053BA">
        <w:rPr>
          <w:color w:val="000000"/>
        </w:rPr>
        <w:t>Ébola</w:t>
      </w:r>
      <w:r>
        <w:rPr>
          <w:color w:val="000000"/>
        </w:rPr>
        <w:t xml:space="preserve">. </w:t>
      </w:r>
      <w:r w:rsidR="00D053BA">
        <w:rPr>
          <w:color w:val="000000"/>
        </w:rPr>
        <w:t>Elle s’intéresse également</w:t>
      </w:r>
      <w:r>
        <w:rPr>
          <w:color w:val="000000"/>
        </w:rPr>
        <w:t xml:space="preserve"> </w:t>
      </w:r>
      <w:r w:rsidR="00D053BA">
        <w:rPr>
          <w:color w:val="000000"/>
        </w:rPr>
        <w:t>aux</w:t>
      </w:r>
      <w:r>
        <w:rPr>
          <w:color w:val="000000"/>
        </w:rPr>
        <w:t xml:space="preserve"> mesures prises en réponse à l</w:t>
      </w:r>
      <w:r w:rsidR="005A224A">
        <w:rPr>
          <w:color w:val="000000"/>
        </w:rPr>
        <w:t>’</w:t>
      </w:r>
      <w:r>
        <w:rPr>
          <w:color w:val="000000"/>
        </w:rPr>
        <w:t xml:space="preserve">épidémie </w:t>
      </w:r>
      <w:r w:rsidR="00C335CC">
        <w:rPr>
          <w:color w:val="000000"/>
        </w:rPr>
        <w:t>du</w:t>
      </w:r>
      <w:r>
        <w:rPr>
          <w:color w:val="000000"/>
        </w:rPr>
        <w:t xml:space="preserve"> point de vue des institutions </w:t>
      </w:r>
      <w:r w:rsidR="002A7EDA">
        <w:rPr>
          <w:color w:val="000000"/>
        </w:rPr>
        <w:t>actives</w:t>
      </w:r>
      <w:r>
        <w:rPr>
          <w:color w:val="000000"/>
        </w:rPr>
        <w:t xml:space="preserve"> dans la région, notamment les gouvernements, les organisations non gouvernementales (ONG) et les organisations internationales. Enfin, elle met en lumière les travaux de recherche sur les caractéristiques et les indicateurs de</w:t>
      </w:r>
      <w:r w:rsidR="00EE500C">
        <w:rPr>
          <w:color w:val="000000"/>
        </w:rPr>
        <w:t xml:space="preserve"> la</w:t>
      </w:r>
      <w:r>
        <w:rPr>
          <w:color w:val="000000"/>
        </w:rPr>
        <w:t xml:space="preserve"> résilience chez les adolescentes </w:t>
      </w:r>
      <w:r w:rsidR="00F72C17">
        <w:rPr>
          <w:color w:val="000000"/>
        </w:rPr>
        <w:t>enceintes et les mères adolescentes.</w:t>
      </w:r>
    </w:p>
    <w:p w14:paraId="0000001B" w14:textId="77777777" w:rsidR="00EB5726" w:rsidRPr="005A224A" w:rsidRDefault="00EB5726" w:rsidP="00E63549">
      <w:pPr>
        <w:spacing w:line="480" w:lineRule="auto"/>
      </w:pPr>
    </w:p>
    <w:p w14:paraId="0000001C" w14:textId="40D1A142" w:rsidR="00EB5726" w:rsidRPr="005A224A" w:rsidRDefault="00C020BE" w:rsidP="00E63549">
      <w:pPr>
        <w:spacing w:line="480" w:lineRule="auto"/>
        <w:jc w:val="center"/>
        <w:rPr>
          <w:smallCaps/>
        </w:rPr>
      </w:pPr>
      <w:r w:rsidRPr="00E63549">
        <w:rPr>
          <w:b/>
          <w:smallCaps/>
          <w:color w:val="000000"/>
        </w:rPr>
        <w:t>La perturbation de la scolarité et son impact sur les grossesses adolescentes pendant l</w:t>
      </w:r>
      <w:r w:rsidR="005A224A">
        <w:rPr>
          <w:b/>
          <w:smallCaps/>
          <w:color w:val="000000"/>
        </w:rPr>
        <w:t>’</w:t>
      </w:r>
      <w:r w:rsidRPr="00E63549">
        <w:rPr>
          <w:b/>
          <w:smallCaps/>
          <w:color w:val="000000"/>
        </w:rPr>
        <w:t>épidémie d</w:t>
      </w:r>
      <w:r w:rsidR="005A224A">
        <w:rPr>
          <w:b/>
          <w:smallCaps/>
          <w:color w:val="000000"/>
        </w:rPr>
        <w:t>’</w:t>
      </w:r>
      <w:r w:rsidR="00E9404D" w:rsidRPr="00E63549">
        <w:rPr>
          <w:b/>
          <w:smallCaps/>
          <w:color w:val="000000"/>
        </w:rPr>
        <w:t>Ébola</w:t>
      </w:r>
    </w:p>
    <w:p w14:paraId="0F5518B2" w14:textId="77777777" w:rsidR="00E63549" w:rsidRPr="005A224A" w:rsidRDefault="00E63549" w:rsidP="00E63549">
      <w:pPr>
        <w:spacing w:line="480" w:lineRule="auto"/>
        <w:jc w:val="both"/>
        <w:rPr>
          <w:color w:val="000000"/>
        </w:rPr>
      </w:pPr>
    </w:p>
    <w:p w14:paraId="0000001D" w14:textId="51F215D9" w:rsidR="00EB5726" w:rsidRPr="005A224A" w:rsidRDefault="00BB40AB">
      <w:pPr>
        <w:spacing w:line="480" w:lineRule="auto"/>
        <w:jc w:val="both"/>
      </w:pPr>
      <w:r>
        <w:rPr>
          <w:color w:val="000000"/>
        </w:rPr>
        <w:t>L</w:t>
      </w:r>
      <w:r w:rsidRPr="00E63549">
        <w:rPr>
          <w:color w:val="000000"/>
        </w:rPr>
        <w:t>es recherches menées en contexte d</w:t>
      </w:r>
      <w:r>
        <w:rPr>
          <w:color w:val="000000"/>
        </w:rPr>
        <w:t>’</w:t>
      </w:r>
      <w:r w:rsidRPr="00E63549">
        <w:rPr>
          <w:color w:val="000000"/>
        </w:rPr>
        <w:t xml:space="preserve">urgence </w:t>
      </w:r>
      <w:r>
        <w:rPr>
          <w:color w:val="000000"/>
        </w:rPr>
        <w:t>offrent</w:t>
      </w:r>
      <w:r w:rsidR="00C020BE" w:rsidRPr="00E63549">
        <w:rPr>
          <w:color w:val="000000"/>
        </w:rPr>
        <w:t xml:space="preserve"> plusieurs exemples de l</w:t>
      </w:r>
      <w:r w:rsidR="005A224A">
        <w:rPr>
          <w:color w:val="000000"/>
        </w:rPr>
        <w:t>’</w:t>
      </w:r>
      <w:r w:rsidR="00C020BE" w:rsidRPr="00E63549">
        <w:rPr>
          <w:color w:val="000000"/>
        </w:rPr>
        <w:t>impact de la perturbation de la scolarité sur les grossesses adolescentes.</w:t>
      </w:r>
      <w:r w:rsidR="0009537E">
        <w:rPr>
          <w:color w:val="000000"/>
        </w:rPr>
        <w:t xml:space="preserve"> </w:t>
      </w:r>
      <w:proofErr w:type="spellStart"/>
      <w:r w:rsidR="0009537E" w:rsidRPr="00E63549">
        <w:rPr>
          <w:color w:val="000000"/>
        </w:rPr>
        <w:t>Bandiera</w:t>
      </w:r>
      <w:proofErr w:type="spellEnd"/>
      <w:r w:rsidR="0009537E" w:rsidRPr="00E63549">
        <w:rPr>
          <w:color w:val="000000"/>
        </w:rPr>
        <w:t xml:space="preserve"> </w:t>
      </w:r>
      <w:r w:rsidR="005A0D02" w:rsidRPr="005A0D02">
        <w:rPr>
          <w:i/>
          <w:color w:val="000000"/>
        </w:rPr>
        <w:t>et al.</w:t>
      </w:r>
      <w:r w:rsidR="0009537E" w:rsidRPr="00E63549">
        <w:rPr>
          <w:color w:val="000000"/>
        </w:rPr>
        <w:t xml:space="preserve"> (2019) </w:t>
      </w:r>
      <w:r w:rsidR="00BC4E29">
        <w:rPr>
          <w:color w:val="000000"/>
        </w:rPr>
        <w:t xml:space="preserve">ont saisi </w:t>
      </w:r>
      <w:r w:rsidR="00BC4E29">
        <w:rPr>
          <w:color w:val="000000"/>
        </w:rPr>
        <w:lastRenderedPageBreak/>
        <w:t>l’occasion représentée par le</w:t>
      </w:r>
      <w:r w:rsidR="0009537E">
        <w:rPr>
          <w:color w:val="000000"/>
        </w:rPr>
        <w:t xml:space="preserve"> programme</w:t>
      </w:r>
      <w:r w:rsidR="00C020BE" w:rsidRPr="00E63549">
        <w:rPr>
          <w:color w:val="000000"/>
        </w:rPr>
        <w:t xml:space="preserve"> </w:t>
      </w:r>
      <w:proofErr w:type="spellStart"/>
      <w:r w:rsidR="00FC6174" w:rsidRPr="00222A01">
        <w:rPr>
          <w:i/>
          <w:color w:val="000000"/>
          <w:highlight w:val="white"/>
        </w:rPr>
        <w:t>Empowerment</w:t>
      </w:r>
      <w:proofErr w:type="spellEnd"/>
      <w:r w:rsidR="00FC6174" w:rsidRPr="00222A01">
        <w:rPr>
          <w:i/>
          <w:color w:val="000000"/>
          <w:highlight w:val="white"/>
        </w:rPr>
        <w:t xml:space="preserve"> and </w:t>
      </w:r>
      <w:proofErr w:type="spellStart"/>
      <w:r w:rsidR="00FC6174" w:rsidRPr="00222A01">
        <w:rPr>
          <w:i/>
          <w:color w:val="000000"/>
          <w:highlight w:val="white"/>
        </w:rPr>
        <w:t>Livelihood</w:t>
      </w:r>
      <w:proofErr w:type="spellEnd"/>
      <w:r w:rsidR="00FC6174" w:rsidRPr="00222A01">
        <w:rPr>
          <w:i/>
          <w:color w:val="000000"/>
          <w:highlight w:val="white"/>
        </w:rPr>
        <w:t xml:space="preserve"> for Adolescents</w:t>
      </w:r>
      <w:r w:rsidR="00FC6174">
        <w:rPr>
          <w:color w:val="000000"/>
        </w:rPr>
        <w:t xml:space="preserve"> (« Autonomisation et moyens de subsistance pour les adolescents »), une intervention de la Banque mondiale</w:t>
      </w:r>
      <w:r w:rsidR="00FC6174">
        <w:rPr>
          <w:color w:val="000000"/>
          <w:highlight w:val="white"/>
        </w:rPr>
        <w:t xml:space="preserve"> visant à promouvoir l’autonomisation des filles en Sierra Leone</w:t>
      </w:r>
      <w:r w:rsidR="0009537E">
        <w:rPr>
          <w:color w:val="000000"/>
          <w:highlight w:val="white"/>
        </w:rPr>
        <w:t>, pour étudier</w:t>
      </w:r>
      <w:r w:rsidR="008F6591">
        <w:rPr>
          <w:color w:val="000000"/>
          <w:highlight w:val="white"/>
        </w:rPr>
        <w:t xml:space="preserve"> l’impact de l’épidémie d’Ébola sur 4 700 femmes se trouvant dans des villages de traitement et des villages témoins</w:t>
      </w:r>
      <w:r w:rsidR="006E6123">
        <w:rPr>
          <w:color w:val="000000"/>
          <w:highlight w:val="white"/>
        </w:rPr>
        <w:t xml:space="preserve">. Ils ont constaté que dans les villages témoins, fortement perturbés et où les adolescentes passaient beaucoup plus de temps avec des hommes que dans les villages de traitement, les grossesses hors mariage </w:t>
      </w:r>
      <w:r w:rsidR="00AB06DB">
        <w:rPr>
          <w:color w:val="000000"/>
          <w:highlight w:val="white"/>
        </w:rPr>
        <w:t>avaient</w:t>
      </w:r>
      <w:r w:rsidR="006E6123">
        <w:rPr>
          <w:color w:val="000000"/>
          <w:highlight w:val="white"/>
        </w:rPr>
        <w:t xml:space="preserve"> augmenté de 11 </w:t>
      </w:r>
      <w:r w:rsidR="00C8514A">
        <w:rPr>
          <w:color w:val="000000"/>
          <w:highlight w:val="white"/>
        </w:rPr>
        <w:t>pour cent</w:t>
      </w:r>
      <w:r w:rsidR="006E6123">
        <w:rPr>
          <w:color w:val="000000"/>
          <w:highlight w:val="white"/>
        </w:rPr>
        <w:t>. Inversement, dans les villages de traitement où la présence d</w:t>
      </w:r>
      <w:r w:rsidR="009A3DE3">
        <w:rPr>
          <w:color w:val="000000"/>
          <w:highlight w:val="white"/>
        </w:rPr>
        <w:t>e ce</w:t>
      </w:r>
      <w:r w:rsidR="006E6123">
        <w:rPr>
          <w:color w:val="000000"/>
          <w:highlight w:val="white"/>
        </w:rPr>
        <w:t xml:space="preserve"> </w:t>
      </w:r>
      <w:r w:rsidR="005C2FBD">
        <w:rPr>
          <w:color w:val="000000"/>
          <w:highlight w:val="white"/>
        </w:rPr>
        <w:t xml:space="preserve">programme </w:t>
      </w:r>
      <w:r w:rsidR="006E6123">
        <w:rPr>
          <w:color w:val="000000"/>
          <w:highlight w:val="white"/>
        </w:rPr>
        <w:t xml:space="preserve">a permis aux </w:t>
      </w:r>
      <w:r w:rsidR="00AA149F" w:rsidRPr="00E63549">
        <w:rPr>
          <w:highlight w:val="white"/>
        </w:rPr>
        <w:t xml:space="preserve">filles </w:t>
      </w:r>
      <w:r w:rsidR="006E6123">
        <w:rPr>
          <w:color w:val="000000"/>
          <w:highlight w:val="white"/>
        </w:rPr>
        <w:t>d</w:t>
      </w:r>
      <w:r w:rsidR="005A224A">
        <w:rPr>
          <w:color w:val="000000"/>
          <w:highlight w:val="white"/>
        </w:rPr>
        <w:t>’</w:t>
      </w:r>
      <w:r w:rsidR="006E6123">
        <w:rPr>
          <w:color w:val="000000"/>
          <w:highlight w:val="white"/>
        </w:rPr>
        <w:t>être moins exposées</w:t>
      </w:r>
      <w:r w:rsidR="006E6123">
        <w:rPr>
          <w:highlight w:val="white"/>
        </w:rPr>
        <w:t xml:space="preserve"> aux</w:t>
      </w:r>
      <w:r w:rsidR="006E6123">
        <w:rPr>
          <w:color w:val="000000"/>
          <w:highlight w:val="white"/>
        </w:rPr>
        <w:t xml:space="preserve"> relations sexuelles à haut risque, les effets de la perturbation ont été presque complètement inversés.</w:t>
      </w:r>
    </w:p>
    <w:p w14:paraId="0000001E" w14:textId="77777777" w:rsidR="00EB5726" w:rsidRPr="005A224A" w:rsidRDefault="00EB5726" w:rsidP="00E63549">
      <w:pPr>
        <w:spacing w:line="480" w:lineRule="auto"/>
      </w:pPr>
    </w:p>
    <w:p w14:paraId="0000001F" w14:textId="76E43567" w:rsidR="00EB5726" w:rsidRPr="005A224A" w:rsidRDefault="00C020BE">
      <w:pPr>
        <w:spacing w:line="480" w:lineRule="auto"/>
        <w:jc w:val="both"/>
      </w:pPr>
      <w:r w:rsidRPr="00E63549">
        <w:rPr>
          <w:color w:val="000000"/>
          <w:highlight w:val="white"/>
        </w:rPr>
        <w:t>L</w:t>
      </w:r>
      <w:r w:rsidR="00E3553D">
        <w:rPr>
          <w:color w:val="000000"/>
          <w:highlight w:val="white"/>
        </w:rPr>
        <w:t xml:space="preserve">es répercussions </w:t>
      </w:r>
      <w:r w:rsidR="00CF538C">
        <w:rPr>
          <w:color w:val="000000"/>
          <w:highlight w:val="white"/>
        </w:rPr>
        <w:t>sur</w:t>
      </w:r>
      <w:r w:rsidR="00CF538C" w:rsidRPr="00E63549">
        <w:rPr>
          <w:color w:val="000000"/>
          <w:highlight w:val="white"/>
        </w:rPr>
        <w:t xml:space="preserve"> les adolescents </w:t>
      </w:r>
      <w:r w:rsidR="00E3553D">
        <w:rPr>
          <w:color w:val="000000"/>
          <w:highlight w:val="white"/>
        </w:rPr>
        <w:t>de l</w:t>
      </w:r>
      <w:r w:rsidRPr="00E63549">
        <w:rPr>
          <w:color w:val="000000"/>
          <w:highlight w:val="white"/>
        </w:rPr>
        <w:t>a crise d</w:t>
      </w:r>
      <w:r w:rsidR="005A224A">
        <w:rPr>
          <w:color w:val="000000"/>
          <w:highlight w:val="white"/>
        </w:rPr>
        <w:t>’</w:t>
      </w:r>
      <w:r w:rsidR="00B3767E" w:rsidRPr="00E63549">
        <w:rPr>
          <w:color w:val="000000"/>
          <w:highlight w:val="white"/>
        </w:rPr>
        <w:t>Ébola</w:t>
      </w:r>
      <w:r w:rsidRPr="00E63549">
        <w:rPr>
          <w:color w:val="000000"/>
          <w:highlight w:val="white"/>
        </w:rPr>
        <w:t xml:space="preserve"> </w:t>
      </w:r>
      <w:r w:rsidR="00E3553D">
        <w:rPr>
          <w:color w:val="000000"/>
          <w:highlight w:val="white"/>
        </w:rPr>
        <w:t>ont été</w:t>
      </w:r>
      <w:r w:rsidRPr="00E63549">
        <w:rPr>
          <w:color w:val="000000"/>
          <w:highlight w:val="white"/>
        </w:rPr>
        <w:t xml:space="preserve"> à la fois </w:t>
      </w:r>
      <w:r w:rsidR="0040418B">
        <w:rPr>
          <w:color w:val="000000"/>
          <w:highlight w:val="white"/>
        </w:rPr>
        <w:t>hétéroclites</w:t>
      </w:r>
      <w:r w:rsidRPr="00E63549">
        <w:rPr>
          <w:color w:val="000000"/>
          <w:highlight w:val="white"/>
        </w:rPr>
        <w:t xml:space="preserve"> et </w:t>
      </w:r>
      <w:r w:rsidR="0040418B">
        <w:rPr>
          <w:color w:val="000000"/>
          <w:highlight w:val="white"/>
        </w:rPr>
        <w:t>interdépendantes</w:t>
      </w:r>
      <w:r w:rsidRPr="00E63549">
        <w:rPr>
          <w:color w:val="000000"/>
          <w:highlight w:val="white"/>
        </w:rPr>
        <w:t>. En 2015, des organismes de protection de l</w:t>
      </w:r>
      <w:r w:rsidR="005A224A">
        <w:rPr>
          <w:color w:val="000000"/>
          <w:highlight w:val="white"/>
        </w:rPr>
        <w:t>’</w:t>
      </w:r>
      <w:r w:rsidRPr="00E63549">
        <w:rPr>
          <w:color w:val="000000"/>
          <w:highlight w:val="white"/>
        </w:rPr>
        <w:t xml:space="preserve">enfance en Sierra Leone ont mené une étude intitulée </w:t>
      </w:r>
      <w:proofErr w:type="spellStart"/>
      <w:r w:rsidRPr="00AB268C">
        <w:rPr>
          <w:i/>
          <w:color w:val="000000"/>
          <w:highlight w:val="white"/>
        </w:rPr>
        <w:t>Children</w:t>
      </w:r>
      <w:r w:rsidR="005A224A" w:rsidRPr="00AB268C">
        <w:rPr>
          <w:i/>
          <w:color w:val="000000"/>
          <w:highlight w:val="white"/>
        </w:rPr>
        <w:t>’</w:t>
      </w:r>
      <w:r w:rsidRPr="00AB268C">
        <w:rPr>
          <w:i/>
          <w:color w:val="000000"/>
          <w:highlight w:val="white"/>
        </w:rPr>
        <w:t>s</w:t>
      </w:r>
      <w:proofErr w:type="spellEnd"/>
      <w:r w:rsidRPr="00AB268C">
        <w:rPr>
          <w:i/>
          <w:color w:val="000000"/>
          <w:highlight w:val="white"/>
        </w:rPr>
        <w:t xml:space="preserve"> Ebola </w:t>
      </w:r>
      <w:proofErr w:type="spellStart"/>
      <w:r w:rsidRPr="00AB268C">
        <w:rPr>
          <w:i/>
          <w:color w:val="000000"/>
          <w:highlight w:val="white"/>
        </w:rPr>
        <w:t>Recovery</w:t>
      </w:r>
      <w:proofErr w:type="spellEnd"/>
      <w:r w:rsidRPr="00AB268C">
        <w:rPr>
          <w:i/>
          <w:color w:val="000000"/>
          <w:highlight w:val="white"/>
        </w:rPr>
        <w:t xml:space="preserve"> </w:t>
      </w:r>
      <w:proofErr w:type="spellStart"/>
      <w:r w:rsidRPr="00AB268C">
        <w:rPr>
          <w:i/>
          <w:color w:val="000000"/>
          <w:highlight w:val="white"/>
        </w:rPr>
        <w:t>Assessment</w:t>
      </w:r>
      <w:proofErr w:type="spellEnd"/>
      <w:r w:rsidRPr="00E63549">
        <w:rPr>
          <w:color w:val="000000"/>
          <w:highlight w:val="white"/>
        </w:rPr>
        <w:t xml:space="preserve"> (</w:t>
      </w:r>
      <w:r w:rsidR="006A2A94">
        <w:rPr>
          <w:color w:val="000000"/>
          <w:highlight w:val="white"/>
        </w:rPr>
        <w:t>« </w:t>
      </w:r>
      <w:r w:rsidRPr="00E63549">
        <w:rPr>
          <w:color w:val="000000"/>
          <w:highlight w:val="white"/>
        </w:rPr>
        <w:t xml:space="preserve">Évaluation </w:t>
      </w:r>
      <w:r w:rsidR="00AB268C">
        <w:rPr>
          <w:color w:val="000000"/>
          <w:highlight w:val="white"/>
        </w:rPr>
        <w:t xml:space="preserve">du </w:t>
      </w:r>
      <w:r w:rsidR="005C2FBD">
        <w:rPr>
          <w:color w:val="000000"/>
          <w:highlight w:val="white"/>
        </w:rPr>
        <w:t>rétablissement</w:t>
      </w:r>
      <w:r w:rsidR="005C2FBD" w:rsidRPr="00E63549">
        <w:rPr>
          <w:color w:val="000000"/>
          <w:highlight w:val="white"/>
        </w:rPr>
        <w:t xml:space="preserve"> </w:t>
      </w:r>
      <w:r w:rsidR="005C2FBD">
        <w:rPr>
          <w:color w:val="000000"/>
          <w:highlight w:val="white"/>
        </w:rPr>
        <w:t>de</w:t>
      </w:r>
      <w:r w:rsidRPr="00E63549">
        <w:rPr>
          <w:color w:val="000000"/>
          <w:highlight w:val="white"/>
        </w:rPr>
        <w:t>s enfants après Ebola</w:t>
      </w:r>
      <w:r w:rsidR="006A2A94">
        <w:rPr>
          <w:color w:val="000000"/>
          <w:highlight w:val="white"/>
        </w:rPr>
        <w:t> »</w:t>
      </w:r>
      <w:r w:rsidRPr="00E63549">
        <w:rPr>
          <w:color w:val="000000"/>
          <w:highlight w:val="white"/>
        </w:rPr>
        <w:t>) dans neuf districts du pays ; 1 100 garçons et filles y ont discuté des effets de la crise sur leur vie. Les enfants considéraient que les fermetures d</w:t>
      </w:r>
      <w:r w:rsidR="005A224A">
        <w:rPr>
          <w:color w:val="000000"/>
          <w:highlight w:val="white"/>
        </w:rPr>
        <w:t>’</w:t>
      </w:r>
      <w:r w:rsidRPr="00E63549">
        <w:rPr>
          <w:color w:val="000000"/>
          <w:highlight w:val="white"/>
        </w:rPr>
        <w:t>écoles nuisaient non seulement à leur apprentissage mais aussi à leur protection et à leur vie sociale. Plus précisément, les fermetures d</w:t>
      </w:r>
      <w:r w:rsidR="005A224A">
        <w:rPr>
          <w:color w:val="000000"/>
          <w:highlight w:val="white"/>
        </w:rPr>
        <w:t>’</w:t>
      </w:r>
      <w:r w:rsidRPr="00E63549">
        <w:rPr>
          <w:color w:val="000000"/>
          <w:highlight w:val="white"/>
        </w:rPr>
        <w:t xml:space="preserve">écoles </w:t>
      </w:r>
      <w:r w:rsidR="00E83812">
        <w:rPr>
          <w:color w:val="000000"/>
          <w:highlight w:val="white"/>
        </w:rPr>
        <w:t>étaient considérées</w:t>
      </w:r>
      <w:r w:rsidRPr="00E63549">
        <w:rPr>
          <w:color w:val="000000"/>
          <w:highlight w:val="white"/>
        </w:rPr>
        <w:t xml:space="preserve"> comme l</w:t>
      </w:r>
      <w:r w:rsidR="005A224A">
        <w:rPr>
          <w:color w:val="000000"/>
          <w:highlight w:val="white"/>
        </w:rPr>
        <w:t>’</w:t>
      </w:r>
      <w:r w:rsidRPr="00E63549">
        <w:rPr>
          <w:color w:val="000000"/>
          <w:highlight w:val="white"/>
        </w:rPr>
        <w:t xml:space="preserve">une des causes directes des grossesses adolescentes car </w:t>
      </w:r>
      <w:r w:rsidR="005C2FBD">
        <w:rPr>
          <w:color w:val="000000"/>
          <w:highlight w:val="white"/>
        </w:rPr>
        <w:t>faute</w:t>
      </w:r>
      <w:r w:rsidR="005C2FBD" w:rsidRPr="00E63549">
        <w:rPr>
          <w:color w:val="000000"/>
          <w:highlight w:val="white"/>
        </w:rPr>
        <w:t xml:space="preserve"> d</w:t>
      </w:r>
      <w:r w:rsidR="005C2FBD">
        <w:rPr>
          <w:color w:val="000000"/>
          <w:highlight w:val="white"/>
        </w:rPr>
        <w:t>’</w:t>
      </w:r>
      <w:r w:rsidR="005C2FBD" w:rsidRPr="00E63549">
        <w:rPr>
          <w:color w:val="000000"/>
          <w:highlight w:val="white"/>
        </w:rPr>
        <w:t>argent</w:t>
      </w:r>
      <w:r w:rsidR="005C2FBD">
        <w:rPr>
          <w:color w:val="000000"/>
          <w:highlight w:val="white"/>
        </w:rPr>
        <w:t>,</w:t>
      </w:r>
      <w:r w:rsidR="005C2FBD" w:rsidRPr="00E63549">
        <w:rPr>
          <w:color w:val="000000"/>
          <w:highlight w:val="white"/>
        </w:rPr>
        <w:t xml:space="preserve"> </w:t>
      </w:r>
      <w:r w:rsidRPr="00E63549">
        <w:rPr>
          <w:color w:val="000000"/>
          <w:highlight w:val="white"/>
        </w:rPr>
        <w:t>les filles ont été contraintes d</w:t>
      </w:r>
      <w:r w:rsidR="005A224A">
        <w:rPr>
          <w:color w:val="000000"/>
          <w:highlight w:val="white"/>
        </w:rPr>
        <w:t>’</w:t>
      </w:r>
      <w:r w:rsidRPr="00E63549">
        <w:rPr>
          <w:color w:val="000000"/>
          <w:highlight w:val="white"/>
        </w:rPr>
        <w:t xml:space="preserve">avoir des relations sexuelles tarifées pour </w:t>
      </w:r>
      <w:r w:rsidR="00360159">
        <w:rPr>
          <w:color w:val="000000"/>
          <w:highlight w:val="white"/>
        </w:rPr>
        <w:t>se procurer</w:t>
      </w:r>
      <w:r w:rsidRPr="00E63549">
        <w:rPr>
          <w:color w:val="000000"/>
          <w:highlight w:val="white"/>
        </w:rPr>
        <w:t xml:space="preserve"> des produits de première nécessité (</w:t>
      </w:r>
      <w:proofErr w:type="spellStart"/>
      <w:r w:rsidRPr="00E63549">
        <w:rPr>
          <w:color w:val="000000"/>
          <w:highlight w:val="white"/>
        </w:rPr>
        <w:t>Risso</w:t>
      </w:r>
      <w:proofErr w:type="spellEnd"/>
      <w:r w:rsidRPr="00E63549">
        <w:rPr>
          <w:color w:val="000000"/>
          <w:highlight w:val="white"/>
        </w:rPr>
        <w:t xml:space="preserve">-Gill et </w:t>
      </w:r>
      <w:proofErr w:type="spellStart"/>
      <w:r w:rsidRPr="00E63549">
        <w:rPr>
          <w:color w:val="000000"/>
          <w:highlight w:val="white"/>
        </w:rPr>
        <w:t>Finnegan</w:t>
      </w:r>
      <w:proofErr w:type="spellEnd"/>
      <w:r w:rsidRPr="00E63549">
        <w:rPr>
          <w:color w:val="000000"/>
          <w:highlight w:val="white"/>
        </w:rPr>
        <w:t xml:space="preserve">, 2015). De même, une étude réalisée en 2015 sur </w:t>
      </w:r>
      <w:r w:rsidR="00246558" w:rsidRPr="00E63549">
        <w:rPr>
          <w:color w:val="000000"/>
          <w:highlight w:val="white"/>
        </w:rPr>
        <w:t>Ébola</w:t>
      </w:r>
      <w:r w:rsidRPr="00E63549">
        <w:rPr>
          <w:color w:val="000000"/>
          <w:highlight w:val="white"/>
        </w:rPr>
        <w:t xml:space="preserve"> par Irish </w:t>
      </w:r>
      <w:proofErr w:type="spellStart"/>
      <w:r w:rsidRPr="00E63549">
        <w:rPr>
          <w:color w:val="000000"/>
          <w:highlight w:val="white"/>
        </w:rPr>
        <w:t>Aid</w:t>
      </w:r>
      <w:proofErr w:type="spellEnd"/>
      <w:r w:rsidRPr="00E63549">
        <w:rPr>
          <w:color w:val="000000"/>
          <w:highlight w:val="white"/>
        </w:rPr>
        <w:t xml:space="preserve"> et le PNUD a révélé que les fermetures d</w:t>
      </w:r>
      <w:r w:rsidR="005A224A">
        <w:rPr>
          <w:color w:val="000000"/>
          <w:highlight w:val="white"/>
        </w:rPr>
        <w:t>’</w:t>
      </w:r>
      <w:r w:rsidRPr="00E63549">
        <w:rPr>
          <w:color w:val="000000"/>
          <w:highlight w:val="white"/>
        </w:rPr>
        <w:t xml:space="preserve">écoles causaient une augmentation des violences sexuelles </w:t>
      </w:r>
      <w:r w:rsidRPr="00BD1E7F">
        <w:rPr>
          <w:color w:val="000000"/>
        </w:rPr>
        <w:t xml:space="preserve">car elles rendaient les filles plus vulnérables aux maltraitances sexuelles infligées par des hommes plus </w:t>
      </w:r>
      <w:r w:rsidR="005C2FBD">
        <w:rPr>
          <w:color w:val="000000"/>
        </w:rPr>
        <w:t>âgés ainsi qu’</w:t>
      </w:r>
      <w:r w:rsidR="00360159">
        <w:rPr>
          <w:color w:val="000000"/>
        </w:rPr>
        <w:t xml:space="preserve">aux </w:t>
      </w:r>
      <w:r w:rsidRPr="00BD1E7F">
        <w:rPr>
          <w:color w:val="000000"/>
        </w:rPr>
        <w:lastRenderedPageBreak/>
        <w:t>relations sexuelles tarifées</w:t>
      </w:r>
      <w:r w:rsidR="00360159">
        <w:rPr>
          <w:color w:val="000000"/>
        </w:rPr>
        <w:t xml:space="preserve"> contraintes</w:t>
      </w:r>
      <w:r w:rsidRPr="00E63549">
        <w:rPr>
          <w:color w:val="000000"/>
          <w:highlight w:val="white"/>
        </w:rPr>
        <w:t xml:space="preserve"> ; de plus, les filles </w:t>
      </w:r>
      <w:r w:rsidR="00246558">
        <w:rPr>
          <w:color w:val="000000"/>
          <w:highlight w:val="white"/>
        </w:rPr>
        <w:t>ne disposaient</w:t>
      </w:r>
      <w:r w:rsidRPr="00E63549">
        <w:rPr>
          <w:color w:val="000000"/>
          <w:highlight w:val="white"/>
        </w:rPr>
        <w:t xml:space="preserve"> pas de recours judiciaire contre les crimes</w:t>
      </w:r>
      <w:r w:rsidR="00E570CD">
        <w:rPr>
          <w:color w:val="000000"/>
          <w:highlight w:val="white"/>
        </w:rPr>
        <w:t>,</w:t>
      </w:r>
      <w:r w:rsidRPr="00E63549">
        <w:rPr>
          <w:color w:val="000000"/>
          <w:highlight w:val="white"/>
        </w:rPr>
        <w:t xml:space="preserve"> </w:t>
      </w:r>
      <w:r w:rsidR="00E570CD" w:rsidRPr="00E63549">
        <w:rPr>
          <w:color w:val="000000"/>
          <w:highlight w:val="white"/>
        </w:rPr>
        <w:t>comme le viol</w:t>
      </w:r>
      <w:r w:rsidR="00E570CD">
        <w:rPr>
          <w:color w:val="000000"/>
          <w:highlight w:val="white"/>
        </w:rPr>
        <w:t>,</w:t>
      </w:r>
      <w:r w:rsidR="00E570CD" w:rsidRPr="00E63549">
        <w:rPr>
          <w:color w:val="000000"/>
          <w:highlight w:val="white"/>
        </w:rPr>
        <w:t xml:space="preserve"> </w:t>
      </w:r>
      <w:r w:rsidRPr="00E63549">
        <w:rPr>
          <w:color w:val="000000"/>
          <w:highlight w:val="white"/>
        </w:rPr>
        <w:t xml:space="preserve">commis à leur encontre. </w:t>
      </w:r>
    </w:p>
    <w:p w14:paraId="00000020" w14:textId="77777777" w:rsidR="00EB5726" w:rsidRPr="005A224A" w:rsidRDefault="00EB5726" w:rsidP="00E63549">
      <w:pPr>
        <w:spacing w:line="480" w:lineRule="auto"/>
      </w:pPr>
    </w:p>
    <w:p w14:paraId="00000021" w14:textId="39B53DCC" w:rsidR="00EB5726" w:rsidRPr="005A224A" w:rsidRDefault="00C020BE">
      <w:pPr>
        <w:spacing w:line="480" w:lineRule="auto"/>
        <w:jc w:val="both"/>
      </w:pPr>
      <w:r w:rsidRPr="00E63549">
        <w:rPr>
          <w:color w:val="000000"/>
          <w:highlight w:val="white"/>
        </w:rPr>
        <w:t>L</w:t>
      </w:r>
      <w:r w:rsidR="005A224A">
        <w:rPr>
          <w:color w:val="000000"/>
          <w:highlight w:val="white"/>
        </w:rPr>
        <w:t>’</w:t>
      </w:r>
      <w:r w:rsidRPr="00E63549">
        <w:rPr>
          <w:color w:val="000000"/>
          <w:highlight w:val="white"/>
        </w:rPr>
        <w:t>histoire mouvementée des nations d</w:t>
      </w:r>
      <w:r w:rsidR="005A224A">
        <w:rPr>
          <w:color w:val="000000"/>
          <w:highlight w:val="white"/>
        </w:rPr>
        <w:t>’</w:t>
      </w:r>
      <w:r w:rsidRPr="00E63549">
        <w:rPr>
          <w:color w:val="000000"/>
          <w:highlight w:val="white"/>
        </w:rPr>
        <w:t>Afrique de l</w:t>
      </w:r>
      <w:r w:rsidR="005A224A">
        <w:rPr>
          <w:color w:val="000000"/>
          <w:highlight w:val="white"/>
        </w:rPr>
        <w:t>’</w:t>
      </w:r>
      <w:r w:rsidRPr="00E63549">
        <w:rPr>
          <w:color w:val="000000"/>
          <w:highlight w:val="white"/>
        </w:rPr>
        <w:t xml:space="preserve">Ouest, rythmée par les conflits, et </w:t>
      </w:r>
      <w:r w:rsidR="00A830DB">
        <w:rPr>
          <w:color w:val="000000"/>
          <w:highlight w:val="white"/>
        </w:rPr>
        <w:t>le caractère ancré de la</w:t>
      </w:r>
      <w:r w:rsidRPr="00E63549">
        <w:rPr>
          <w:color w:val="000000"/>
          <w:highlight w:val="white"/>
        </w:rPr>
        <w:t xml:space="preserve"> violence structurelle </w:t>
      </w:r>
      <w:r w:rsidR="00A830DB">
        <w:rPr>
          <w:color w:val="000000"/>
          <w:highlight w:val="white"/>
        </w:rPr>
        <w:t>exercée contre l</w:t>
      </w:r>
      <w:r w:rsidRPr="00E63549">
        <w:rPr>
          <w:color w:val="000000"/>
          <w:highlight w:val="white"/>
        </w:rPr>
        <w:t>es femmes, ont contribué à l</w:t>
      </w:r>
      <w:r w:rsidR="005A224A">
        <w:rPr>
          <w:color w:val="000000"/>
          <w:highlight w:val="white"/>
        </w:rPr>
        <w:t>’</w:t>
      </w:r>
      <w:r w:rsidRPr="00E63549">
        <w:rPr>
          <w:color w:val="000000"/>
          <w:highlight w:val="white"/>
        </w:rPr>
        <w:t xml:space="preserve">épidémie de grossesses </w:t>
      </w:r>
      <w:r w:rsidR="00C945EF">
        <w:rPr>
          <w:color w:val="000000"/>
          <w:highlight w:val="white"/>
        </w:rPr>
        <w:t xml:space="preserve">chez les </w:t>
      </w:r>
      <w:r w:rsidRPr="00E63549">
        <w:rPr>
          <w:color w:val="000000"/>
          <w:highlight w:val="white"/>
        </w:rPr>
        <w:t xml:space="preserve">adolescentes. </w:t>
      </w:r>
      <w:r w:rsidR="00326B40">
        <w:rPr>
          <w:color w:val="000000"/>
          <w:highlight w:val="white"/>
        </w:rPr>
        <w:t>La</w:t>
      </w:r>
      <w:r w:rsidRPr="00E63549">
        <w:rPr>
          <w:color w:val="000000"/>
          <w:highlight w:val="white"/>
        </w:rPr>
        <w:t xml:space="preserve"> violence </w:t>
      </w:r>
      <w:r w:rsidR="00326B40">
        <w:rPr>
          <w:color w:val="000000"/>
          <w:highlight w:val="white"/>
        </w:rPr>
        <w:t xml:space="preserve">persistante </w:t>
      </w:r>
      <w:r w:rsidRPr="00E63549">
        <w:rPr>
          <w:color w:val="000000"/>
          <w:highlight w:val="white"/>
        </w:rPr>
        <w:t xml:space="preserve">au Libéria et en Sierra Leone </w:t>
      </w:r>
      <w:r w:rsidR="00BD0DFA">
        <w:rPr>
          <w:color w:val="000000"/>
          <w:highlight w:val="white"/>
        </w:rPr>
        <w:t>forme</w:t>
      </w:r>
      <w:r w:rsidRPr="00E63549">
        <w:rPr>
          <w:color w:val="000000"/>
          <w:highlight w:val="white"/>
        </w:rPr>
        <w:t xml:space="preserve"> un</w:t>
      </w:r>
      <w:r w:rsidR="00BD0DFA">
        <w:rPr>
          <w:color w:val="000000"/>
          <w:highlight w:val="white"/>
        </w:rPr>
        <w:t>e</w:t>
      </w:r>
      <w:r w:rsidRPr="00E63549">
        <w:rPr>
          <w:color w:val="000000"/>
          <w:highlight w:val="white"/>
        </w:rPr>
        <w:t xml:space="preserve"> « </w:t>
      </w:r>
      <w:r w:rsidR="00BD0DFA">
        <w:rPr>
          <w:color w:val="000000"/>
          <w:highlight w:val="white"/>
        </w:rPr>
        <w:t>boucle</w:t>
      </w:r>
      <w:r w:rsidR="00007032">
        <w:rPr>
          <w:color w:val="000000"/>
          <w:highlight w:val="white"/>
        </w:rPr>
        <w:t xml:space="preserve"> de rétroaction </w:t>
      </w:r>
      <w:r w:rsidRPr="00E63549">
        <w:rPr>
          <w:color w:val="000000"/>
          <w:highlight w:val="white"/>
        </w:rPr>
        <w:t>»</w:t>
      </w:r>
      <w:r w:rsidR="004514D3">
        <w:rPr>
          <w:color w:val="000000"/>
          <w:highlight w:val="white"/>
        </w:rPr>
        <w:t xml:space="preserve"> dans laquelle </w:t>
      </w:r>
      <w:r w:rsidR="000705BE">
        <w:rPr>
          <w:color w:val="000000"/>
          <w:highlight w:val="white"/>
        </w:rPr>
        <w:t>chaque</w:t>
      </w:r>
      <w:r w:rsidRPr="00E63549">
        <w:rPr>
          <w:color w:val="000000"/>
          <w:highlight w:val="white"/>
        </w:rPr>
        <w:t xml:space="preserve"> </w:t>
      </w:r>
      <w:r w:rsidR="00377F39">
        <w:rPr>
          <w:color w:val="000000"/>
          <w:highlight w:val="white"/>
        </w:rPr>
        <w:t xml:space="preserve">nouvelle </w:t>
      </w:r>
      <w:r w:rsidRPr="00E63549">
        <w:rPr>
          <w:color w:val="000000"/>
          <w:highlight w:val="white"/>
        </w:rPr>
        <w:t xml:space="preserve">catastrophe </w:t>
      </w:r>
      <w:r w:rsidR="004514D3">
        <w:rPr>
          <w:color w:val="000000"/>
          <w:highlight w:val="white"/>
        </w:rPr>
        <w:t>vient</w:t>
      </w:r>
      <w:r w:rsidR="00B774EF">
        <w:rPr>
          <w:color w:val="000000"/>
          <w:highlight w:val="white"/>
        </w:rPr>
        <w:t xml:space="preserve"> augmenter</w:t>
      </w:r>
      <w:r w:rsidRPr="00E63549">
        <w:rPr>
          <w:color w:val="000000"/>
          <w:highlight w:val="white"/>
        </w:rPr>
        <w:t xml:space="preserve"> le niveau de violence perpétrée contre les filles et les femmes (</w:t>
      </w:r>
      <w:proofErr w:type="spellStart"/>
      <w:r w:rsidRPr="00E63549">
        <w:rPr>
          <w:color w:val="000000"/>
          <w:highlight w:val="white"/>
        </w:rPr>
        <w:t>Onyango</w:t>
      </w:r>
      <w:proofErr w:type="spellEnd"/>
      <w:r w:rsidRPr="00E63549">
        <w:rPr>
          <w:color w:val="000000"/>
          <w:highlight w:val="white"/>
        </w:rPr>
        <w:t xml:space="preserve"> </w:t>
      </w:r>
      <w:r w:rsidR="005A0D02" w:rsidRPr="005A0D02">
        <w:rPr>
          <w:i/>
          <w:color w:val="000000"/>
          <w:highlight w:val="white"/>
        </w:rPr>
        <w:t>et al.</w:t>
      </w:r>
      <w:r w:rsidRPr="00E63549">
        <w:rPr>
          <w:color w:val="000000"/>
          <w:highlight w:val="white"/>
        </w:rPr>
        <w:t xml:space="preserve">, 2019). Le </w:t>
      </w:r>
      <w:r w:rsidR="00AB0A39">
        <w:rPr>
          <w:color w:val="000000"/>
          <w:highlight w:val="white"/>
        </w:rPr>
        <w:t>désordre</w:t>
      </w:r>
      <w:r w:rsidRPr="00E63549">
        <w:rPr>
          <w:color w:val="000000"/>
          <w:highlight w:val="white"/>
        </w:rPr>
        <w:t xml:space="preserve"> </w:t>
      </w:r>
      <w:r w:rsidR="003D3E31">
        <w:rPr>
          <w:color w:val="000000"/>
          <w:highlight w:val="white"/>
        </w:rPr>
        <w:t>généré</w:t>
      </w:r>
      <w:r w:rsidR="00F6508E">
        <w:rPr>
          <w:color w:val="000000"/>
          <w:highlight w:val="white"/>
        </w:rPr>
        <w:t xml:space="preserve"> par</w:t>
      </w:r>
      <w:r w:rsidRPr="00E63549">
        <w:rPr>
          <w:color w:val="000000"/>
          <w:highlight w:val="white"/>
        </w:rPr>
        <w:t xml:space="preserve"> la fermeture des écoles pendant </w:t>
      </w:r>
      <w:r w:rsidR="003D3E31" w:rsidRPr="00E63549">
        <w:rPr>
          <w:color w:val="000000"/>
          <w:highlight w:val="white"/>
        </w:rPr>
        <w:t>Ébola</w:t>
      </w:r>
      <w:r w:rsidRPr="00E63549">
        <w:rPr>
          <w:color w:val="000000"/>
          <w:highlight w:val="white"/>
        </w:rPr>
        <w:t xml:space="preserve"> et les difficultés économiques </w:t>
      </w:r>
      <w:r w:rsidR="004514D3">
        <w:rPr>
          <w:color w:val="000000"/>
          <w:highlight w:val="white"/>
        </w:rPr>
        <w:t>produites par les</w:t>
      </w:r>
      <w:r w:rsidRPr="00E63549">
        <w:rPr>
          <w:color w:val="000000"/>
          <w:highlight w:val="white"/>
        </w:rPr>
        <w:t xml:space="preserve"> confinements ont accru la vulnérabilité des filles. Yasmin (2016) a identifié un pic du nombre de viols lorsque les garçons et les hommes ont été confinés chez eux. </w:t>
      </w:r>
      <w:r w:rsidR="005C2303">
        <w:rPr>
          <w:color w:val="000000"/>
          <w:highlight w:val="white"/>
        </w:rPr>
        <w:t>La chercheuse</w:t>
      </w:r>
      <w:r w:rsidRPr="00E63549">
        <w:rPr>
          <w:color w:val="000000"/>
          <w:highlight w:val="white"/>
        </w:rPr>
        <w:t xml:space="preserve"> a également constaté que des filles qui avaient perdu leurs parents à cause de la maladie ont été obligées de rechercher la protection d</w:t>
      </w:r>
      <w:r w:rsidR="005A224A">
        <w:rPr>
          <w:color w:val="000000"/>
          <w:highlight w:val="white"/>
        </w:rPr>
        <w:t>’</w:t>
      </w:r>
      <w:r w:rsidRPr="00E63549">
        <w:rPr>
          <w:color w:val="000000"/>
          <w:highlight w:val="white"/>
        </w:rPr>
        <w:t>hommes plus âgés ou de quitter l</w:t>
      </w:r>
      <w:r w:rsidR="005A224A">
        <w:rPr>
          <w:color w:val="000000"/>
          <w:highlight w:val="white"/>
        </w:rPr>
        <w:t>’</w:t>
      </w:r>
      <w:r w:rsidRPr="00E63549">
        <w:rPr>
          <w:color w:val="000000"/>
          <w:highlight w:val="white"/>
        </w:rPr>
        <w:t xml:space="preserve">école pour travailler. </w:t>
      </w:r>
      <w:r w:rsidR="005A0D02">
        <w:rPr>
          <w:color w:val="000000"/>
          <w:highlight w:val="white"/>
        </w:rPr>
        <w:t>Les travaux d’</w:t>
      </w:r>
      <w:proofErr w:type="spellStart"/>
      <w:r w:rsidRPr="00E63549">
        <w:rPr>
          <w:color w:val="000000"/>
          <w:highlight w:val="white"/>
        </w:rPr>
        <w:t>Onyango</w:t>
      </w:r>
      <w:proofErr w:type="spellEnd"/>
      <w:r w:rsidRPr="00E63549">
        <w:rPr>
          <w:color w:val="000000"/>
          <w:highlight w:val="white"/>
        </w:rPr>
        <w:t xml:space="preserve"> </w:t>
      </w:r>
      <w:r w:rsidR="005A0D02" w:rsidRPr="005A0D02">
        <w:rPr>
          <w:i/>
          <w:color w:val="000000"/>
          <w:highlight w:val="white"/>
        </w:rPr>
        <w:t>et al.</w:t>
      </w:r>
      <w:r w:rsidRPr="00E63549">
        <w:rPr>
          <w:color w:val="000000"/>
          <w:highlight w:val="white"/>
        </w:rPr>
        <w:t xml:space="preserve"> (2019) </w:t>
      </w:r>
      <w:r w:rsidR="005C2303">
        <w:rPr>
          <w:color w:val="000000"/>
          <w:highlight w:val="white"/>
        </w:rPr>
        <w:t xml:space="preserve">ont </w:t>
      </w:r>
      <w:r w:rsidR="005A0D02">
        <w:rPr>
          <w:color w:val="000000"/>
          <w:highlight w:val="white"/>
        </w:rPr>
        <w:t>permis d’</w:t>
      </w:r>
      <w:proofErr w:type="spellStart"/>
      <w:r w:rsidR="005A0D02">
        <w:rPr>
          <w:color w:val="000000"/>
          <w:highlight w:val="white"/>
        </w:rPr>
        <w:t>identifer</w:t>
      </w:r>
      <w:proofErr w:type="spellEnd"/>
      <w:r w:rsidR="005A0D02">
        <w:rPr>
          <w:color w:val="000000"/>
          <w:highlight w:val="white"/>
        </w:rPr>
        <w:t xml:space="preserve"> </w:t>
      </w:r>
      <w:r w:rsidR="005C2303">
        <w:rPr>
          <w:color w:val="000000"/>
          <w:highlight w:val="white"/>
        </w:rPr>
        <w:t xml:space="preserve">parmi les pertes </w:t>
      </w:r>
      <w:r w:rsidR="005C2303" w:rsidRPr="00E63549">
        <w:rPr>
          <w:color w:val="000000"/>
          <w:highlight w:val="white"/>
        </w:rPr>
        <w:t xml:space="preserve">et traumatismes subis par les filles lors de cette période de chaos extrême </w:t>
      </w:r>
      <w:r w:rsidR="005C2303">
        <w:rPr>
          <w:color w:val="000000"/>
          <w:highlight w:val="white"/>
        </w:rPr>
        <w:t xml:space="preserve">une </w:t>
      </w:r>
      <w:r w:rsidR="005C2303" w:rsidRPr="00E63549">
        <w:rPr>
          <w:color w:val="000000"/>
          <w:highlight w:val="white"/>
        </w:rPr>
        <w:t>altération drastique de</w:t>
      </w:r>
      <w:r w:rsidR="005C2303">
        <w:rPr>
          <w:color w:val="000000"/>
          <w:highlight w:val="white"/>
        </w:rPr>
        <w:t xml:space="preserve"> leur</w:t>
      </w:r>
      <w:r w:rsidR="005C2303" w:rsidRPr="00E63549">
        <w:rPr>
          <w:color w:val="000000"/>
          <w:highlight w:val="white"/>
        </w:rPr>
        <w:t>s structures familiales et l</w:t>
      </w:r>
      <w:r w:rsidR="005C2303">
        <w:rPr>
          <w:color w:val="000000"/>
          <w:highlight w:val="white"/>
        </w:rPr>
        <w:t>a</w:t>
      </w:r>
      <w:r w:rsidR="005C2303" w:rsidRPr="00E63549">
        <w:rPr>
          <w:color w:val="000000"/>
          <w:highlight w:val="white"/>
        </w:rPr>
        <w:t xml:space="preserve"> fermeture </w:t>
      </w:r>
      <w:r w:rsidR="005C2303">
        <w:rPr>
          <w:color w:val="000000"/>
          <w:highlight w:val="white"/>
        </w:rPr>
        <w:t>de leur école </w:t>
      </w:r>
      <w:r w:rsidRPr="00E63549">
        <w:rPr>
          <w:color w:val="000000"/>
          <w:highlight w:val="white"/>
        </w:rPr>
        <w:t>; l</w:t>
      </w:r>
      <w:r w:rsidR="005A224A">
        <w:rPr>
          <w:color w:val="000000"/>
          <w:highlight w:val="white"/>
        </w:rPr>
        <w:t>’</w:t>
      </w:r>
      <w:r w:rsidRPr="00E63549">
        <w:rPr>
          <w:color w:val="000000"/>
          <w:highlight w:val="white"/>
        </w:rPr>
        <w:t>augmentation des grossesses adolescentes était la conséquence de ce chaos.</w:t>
      </w:r>
    </w:p>
    <w:p w14:paraId="00000022" w14:textId="77777777" w:rsidR="00EB5726" w:rsidRPr="005A224A" w:rsidRDefault="00EB5726" w:rsidP="00E63549">
      <w:pPr>
        <w:spacing w:line="480" w:lineRule="auto"/>
        <w:rPr>
          <w:bCs/>
          <w:color w:val="000000"/>
        </w:rPr>
      </w:pPr>
    </w:p>
    <w:p w14:paraId="00000023" w14:textId="1A2BFB0D" w:rsidR="00EB5726" w:rsidRPr="005A224A" w:rsidRDefault="007C4853" w:rsidP="00E63549">
      <w:pPr>
        <w:spacing w:line="480" w:lineRule="auto"/>
        <w:jc w:val="center"/>
        <w:rPr>
          <w:b/>
          <w:smallCaps/>
        </w:rPr>
      </w:pPr>
      <w:r>
        <w:rPr>
          <w:b/>
          <w:smallCaps/>
          <w:color w:val="000000"/>
        </w:rPr>
        <w:t>Mesures</w:t>
      </w:r>
      <w:r w:rsidR="00C020BE" w:rsidRPr="00E63549">
        <w:rPr>
          <w:b/>
          <w:smallCaps/>
          <w:color w:val="000000"/>
        </w:rPr>
        <w:t xml:space="preserve"> </w:t>
      </w:r>
      <w:r>
        <w:rPr>
          <w:b/>
          <w:smallCaps/>
          <w:color w:val="000000"/>
        </w:rPr>
        <w:t>pour lutter contre</w:t>
      </w:r>
      <w:r w:rsidR="00C020BE" w:rsidRPr="00E63549">
        <w:rPr>
          <w:b/>
          <w:smallCaps/>
          <w:color w:val="000000"/>
        </w:rPr>
        <w:t xml:space="preserve"> l</w:t>
      </w:r>
      <w:r w:rsidR="005A224A">
        <w:rPr>
          <w:b/>
          <w:smallCaps/>
          <w:color w:val="000000"/>
        </w:rPr>
        <w:t>’</w:t>
      </w:r>
      <w:r w:rsidR="00C020BE" w:rsidRPr="00E63549">
        <w:rPr>
          <w:b/>
          <w:smallCaps/>
          <w:color w:val="000000"/>
        </w:rPr>
        <w:t>augmentation des grossesses adolescentes</w:t>
      </w:r>
    </w:p>
    <w:p w14:paraId="18AE8625" w14:textId="77777777" w:rsidR="00E63549" w:rsidRPr="005A224A" w:rsidRDefault="00E63549" w:rsidP="00E63549">
      <w:pPr>
        <w:spacing w:line="480" w:lineRule="auto"/>
        <w:jc w:val="both"/>
        <w:rPr>
          <w:color w:val="000000"/>
          <w:highlight w:val="white"/>
        </w:rPr>
      </w:pPr>
    </w:p>
    <w:p w14:paraId="00000024" w14:textId="4AE9164C" w:rsidR="00EB5726" w:rsidRPr="005A224A" w:rsidRDefault="00C020BE">
      <w:pPr>
        <w:spacing w:line="480" w:lineRule="auto"/>
        <w:jc w:val="both"/>
      </w:pPr>
      <w:r w:rsidRPr="00E63549">
        <w:rPr>
          <w:color w:val="000000"/>
          <w:highlight w:val="white"/>
        </w:rPr>
        <w:t>L</w:t>
      </w:r>
      <w:r w:rsidR="005A224A">
        <w:rPr>
          <w:color w:val="000000"/>
          <w:highlight w:val="white"/>
        </w:rPr>
        <w:t>’</w:t>
      </w:r>
      <w:r w:rsidRPr="00E63549">
        <w:rPr>
          <w:color w:val="000000"/>
          <w:highlight w:val="white"/>
        </w:rPr>
        <w:t>ampleur des problèmes causés par les épidémies d</w:t>
      </w:r>
      <w:r w:rsidR="005A224A">
        <w:rPr>
          <w:color w:val="000000"/>
          <w:highlight w:val="white"/>
        </w:rPr>
        <w:t>’</w:t>
      </w:r>
      <w:r w:rsidR="00DE540F" w:rsidRPr="00E63549">
        <w:rPr>
          <w:color w:val="000000"/>
          <w:highlight w:val="white"/>
        </w:rPr>
        <w:t>Ébola</w:t>
      </w:r>
      <w:r w:rsidRPr="00E63549">
        <w:rPr>
          <w:color w:val="000000"/>
          <w:highlight w:val="white"/>
        </w:rPr>
        <w:t xml:space="preserve"> a poussé les organisations internationales et les gouvernements à agir. </w:t>
      </w:r>
      <w:r w:rsidR="005A0D02">
        <w:rPr>
          <w:color w:val="000000"/>
          <w:highlight w:val="white"/>
        </w:rPr>
        <w:t>Certains</w:t>
      </w:r>
      <w:r w:rsidR="005A0D02" w:rsidRPr="00E63549">
        <w:rPr>
          <w:color w:val="000000"/>
          <w:highlight w:val="white"/>
        </w:rPr>
        <w:t xml:space="preserve"> </w:t>
      </w:r>
      <w:r w:rsidRPr="00E63549">
        <w:rPr>
          <w:color w:val="000000"/>
          <w:highlight w:val="white"/>
        </w:rPr>
        <w:t xml:space="preserve">acteurs institutionnels ont </w:t>
      </w:r>
      <w:r w:rsidR="00D620ED">
        <w:rPr>
          <w:color w:val="000000"/>
          <w:highlight w:val="white"/>
        </w:rPr>
        <w:t xml:space="preserve">cependant </w:t>
      </w:r>
      <w:r w:rsidRPr="00E63549">
        <w:rPr>
          <w:color w:val="000000"/>
          <w:highlight w:val="white"/>
        </w:rPr>
        <w:t xml:space="preserve">apporté des réponses contre-intuitives. </w:t>
      </w:r>
      <w:r w:rsidR="005A0D02">
        <w:rPr>
          <w:color w:val="000000"/>
          <w:highlight w:val="white"/>
        </w:rPr>
        <w:t>Le</w:t>
      </w:r>
      <w:r w:rsidRPr="00E63549">
        <w:rPr>
          <w:color w:val="000000"/>
          <w:highlight w:val="white"/>
        </w:rPr>
        <w:t xml:space="preserve"> gouvernement sierra-léonais a </w:t>
      </w:r>
      <w:r w:rsidR="005A0D02">
        <w:rPr>
          <w:color w:val="000000"/>
          <w:highlight w:val="white"/>
        </w:rPr>
        <w:t xml:space="preserve">ainsi </w:t>
      </w:r>
      <w:r w:rsidRPr="00E63549">
        <w:rPr>
          <w:color w:val="000000"/>
          <w:highlight w:val="white"/>
        </w:rPr>
        <w:t xml:space="preserve">fait passer une mesure </w:t>
      </w:r>
      <w:r w:rsidRPr="00E63549">
        <w:rPr>
          <w:color w:val="000000"/>
          <w:highlight w:val="white"/>
        </w:rPr>
        <w:lastRenderedPageBreak/>
        <w:t>interdisant aux filles visiblement enceintes de se rendre à l</w:t>
      </w:r>
      <w:r w:rsidR="005A224A">
        <w:rPr>
          <w:color w:val="000000"/>
          <w:highlight w:val="white"/>
        </w:rPr>
        <w:t>’</w:t>
      </w:r>
      <w:r w:rsidRPr="00E63549">
        <w:rPr>
          <w:color w:val="000000"/>
          <w:highlight w:val="white"/>
        </w:rPr>
        <w:t>école et de se présenter aux examens nationaux. Le gouvernement craignait que l</w:t>
      </w:r>
      <w:r w:rsidR="005A224A">
        <w:rPr>
          <w:color w:val="000000"/>
          <w:highlight w:val="white"/>
        </w:rPr>
        <w:t>’</w:t>
      </w:r>
      <w:r w:rsidRPr="00E63549">
        <w:rPr>
          <w:color w:val="000000"/>
          <w:highlight w:val="white"/>
        </w:rPr>
        <w:t>interaction de ces filles avec les autres élèves n</w:t>
      </w:r>
      <w:r w:rsidR="005A224A">
        <w:rPr>
          <w:color w:val="000000"/>
          <w:highlight w:val="white"/>
        </w:rPr>
        <w:t>’</w:t>
      </w:r>
      <w:r w:rsidRPr="00E63549">
        <w:rPr>
          <w:color w:val="000000"/>
          <w:highlight w:val="white"/>
        </w:rPr>
        <w:t xml:space="preserve">entraîne encore plus de grossesses </w:t>
      </w:r>
      <w:r w:rsidR="00906DB1">
        <w:rPr>
          <w:color w:val="000000"/>
          <w:highlight w:val="white"/>
        </w:rPr>
        <w:t xml:space="preserve">chez les </w:t>
      </w:r>
      <w:r w:rsidRPr="00E63549">
        <w:rPr>
          <w:color w:val="000000"/>
          <w:highlight w:val="white"/>
        </w:rPr>
        <w:t xml:space="preserve">adolescentes (Amnesty International, 2016). </w:t>
      </w:r>
      <w:r w:rsidR="005A0D02">
        <w:rPr>
          <w:color w:val="000000"/>
          <w:highlight w:val="white"/>
        </w:rPr>
        <w:t xml:space="preserve">Les travaux </w:t>
      </w:r>
      <w:proofErr w:type="spellStart"/>
      <w:r w:rsidRPr="00E63549">
        <w:rPr>
          <w:color w:val="000000"/>
          <w:highlight w:val="white"/>
        </w:rPr>
        <w:t>Onyango</w:t>
      </w:r>
      <w:proofErr w:type="spellEnd"/>
      <w:r w:rsidRPr="00E63549">
        <w:rPr>
          <w:color w:val="000000"/>
          <w:highlight w:val="white"/>
        </w:rPr>
        <w:t xml:space="preserve"> </w:t>
      </w:r>
      <w:r w:rsidR="005A0D02" w:rsidRPr="005A0D02">
        <w:rPr>
          <w:i/>
          <w:color w:val="000000"/>
          <w:highlight w:val="white"/>
        </w:rPr>
        <w:t>et al.</w:t>
      </w:r>
      <w:r w:rsidRPr="00E63549">
        <w:rPr>
          <w:color w:val="000000"/>
          <w:highlight w:val="white"/>
        </w:rPr>
        <w:t xml:space="preserve"> (2019) ont </w:t>
      </w:r>
      <w:r w:rsidR="005A0D02">
        <w:rPr>
          <w:color w:val="000000"/>
          <w:highlight w:val="white"/>
        </w:rPr>
        <w:t>rapporté</w:t>
      </w:r>
      <w:r w:rsidR="005A0D02" w:rsidRPr="00E63549">
        <w:rPr>
          <w:color w:val="000000"/>
          <w:highlight w:val="white"/>
        </w:rPr>
        <w:t xml:space="preserve"> </w:t>
      </w:r>
      <w:r w:rsidRPr="00E63549">
        <w:rPr>
          <w:color w:val="000000"/>
          <w:highlight w:val="white"/>
        </w:rPr>
        <w:t>une situation similaire au Lib</w:t>
      </w:r>
      <w:r w:rsidR="00906DB1">
        <w:rPr>
          <w:color w:val="000000"/>
          <w:highlight w:val="white"/>
        </w:rPr>
        <w:t>é</w:t>
      </w:r>
      <w:r w:rsidRPr="00E63549">
        <w:rPr>
          <w:color w:val="000000"/>
          <w:highlight w:val="white"/>
        </w:rPr>
        <w:t>ria, où</w:t>
      </w:r>
      <w:r w:rsidR="005A0D02">
        <w:rPr>
          <w:color w:val="000000"/>
          <w:highlight w:val="white"/>
        </w:rPr>
        <w:t>, parce qu’elles</w:t>
      </w:r>
      <w:r w:rsidRPr="00E63549">
        <w:rPr>
          <w:color w:val="000000"/>
          <w:highlight w:val="white"/>
        </w:rPr>
        <w:t xml:space="preserve"> </w:t>
      </w:r>
      <w:r w:rsidR="005A0D02" w:rsidRPr="00E63549">
        <w:rPr>
          <w:color w:val="000000"/>
          <w:highlight w:val="white"/>
        </w:rPr>
        <w:t>étaient stigmatisées par leurs enseignants</w:t>
      </w:r>
      <w:r w:rsidR="005A0D02">
        <w:rPr>
          <w:color w:val="000000"/>
          <w:highlight w:val="white"/>
        </w:rPr>
        <w:t xml:space="preserve">, </w:t>
      </w:r>
      <w:r w:rsidR="00513ECD">
        <w:rPr>
          <w:color w:val="000000"/>
          <w:highlight w:val="white"/>
        </w:rPr>
        <w:t xml:space="preserve">l’on avait empêché </w:t>
      </w:r>
      <w:proofErr w:type="gramStart"/>
      <w:r w:rsidR="00513ECD">
        <w:rPr>
          <w:color w:val="000000"/>
          <w:highlight w:val="white"/>
        </w:rPr>
        <w:t>aux</w:t>
      </w:r>
      <w:proofErr w:type="gramEnd"/>
      <w:r w:rsidR="00513ECD">
        <w:rPr>
          <w:color w:val="000000"/>
          <w:highlight w:val="white"/>
        </w:rPr>
        <w:t xml:space="preserve"> filles</w:t>
      </w:r>
      <w:r w:rsidRPr="00E63549">
        <w:rPr>
          <w:color w:val="000000"/>
          <w:highlight w:val="white"/>
        </w:rPr>
        <w:t xml:space="preserve"> de fréquenter l</w:t>
      </w:r>
      <w:r w:rsidR="005A224A">
        <w:rPr>
          <w:color w:val="000000"/>
          <w:highlight w:val="white"/>
        </w:rPr>
        <w:t>’</w:t>
      </w:r>
      <w:r w:rsidRPr="00E63549">
        <w:rPr>
          <w:color w:val="000000"/>
          <w:highlight w:val="white"/>
        </w:rPr>
        <w:t>école</w:t>
      </w:r>
      <w:r w:rsidR="00513ECD">
        <w:rPr>
          <w:color w:val="000000"/>
          <w:highlight w:val="white"/>
        </w:rPr>
        <w:t>,</w:t>
      </w:r>
      <w:r w:rsidRPr="00E63549">
        <w:rPr>
          <w:color w:val="000000"/>
          <w:highlight w:val="white"/>
        </w:rPr>
        <w:t xml:space="preserve"> ou</w:t>
      </w:r>
      <w:r w:rsidR="005A0D02">
        <w:rPr>
          <w:color w:val="000000"/>
          <w:highlight w:val="white"/>
        </w:rPr>
        <w:t xml:space="preserve"> bien elles</w:t>
      </w:r>
      <w:r w:rsidR="00513ECD">
        <w:rPr>
          <w:color w:val="000000"/>
          <w:highlight w:val="white"/>
        </w:rPr>
        <w:t xml:space="preserve"> choisissaient</w:t>
      </w:r>
      <w:r w:rsidRPr="00E63549">
        <w:rPr>
          <w:color w:val="000000"/>
          <w:highlight w:val="white"/>
        </w:rPr>
        <w:t xml:space="preserve"> </w:t>
      </w:r>
      <w:r w:rsidR="005A0D02">
        <w:rPr>
          <w:color w:val="000000"/>
          <w:highlight w:val="white"/>
        </w:rPr>
        <w:t>elles-mêmes de ne pas y retourner</w:t>
      </w:r>
      <w:r w:rsidR="007E0D13" w:rsidRPr="00E63549">
        <w:rPr>
          <w:highlight w:val="white"/>
        </w:rPr>
        <w:t>.</w:t>
      </w:r>
      <w:r w:rsidRPr="00E63549">
        <w:rPr>
          <w:color w:val="000000"/>
          <w:highlight w:val="white"/>
        </w:rPr>
        <w:t xml:space="preserve"> </w:t>
      </w:r>
    </w:p>
    <w:p w14:paraId="00000025" w14:textId="77777777" w:rsidR="00EB5726" w:rsidRPr="005A224A" w:rsidRDefault="00EB5726" w:rsidP="00E63549">
      <w:pPr>
        <w:spacing w:line="480" w:lineRule="auto"/>
      </w:pPr>
    </w:p>
    <w:p w14:paraId="00000026" w14:textId="5D798E18" w:rsidR="00EB5726" w:rsidRPr="005A224A" w:rsidRDefault="00C020BE">
      <w:pPr>
        <w:spacing w:line="480" w:lineRule="auto"/>
        <w:jc w:val="both"/>
      </w:pPr>
      <w:r w:rsidRPr="00E63549">
        <w:rPr>
          <w:color w:val="000000"/>
          <w:highlight w:val="white"/>
        </w:rPr>
        <w:t xml:space="preserve">Les organisations internationales présentes sur le terrain dans les pays touchés par </w:t>
      </w:r>
      <w:r w:rsidR="00964C8E" w:rsidRPr="00E63549">
        <w:rPr>
          <w:color w:val="000000"/>
          <w:highlight w:val="white"/>
        </w:rPr>
        <w:t>Ébola</w:t>
      </w:r>
      <w:r w:rsidRPr="00E63549">
        <w:rPr>
          <w:color w:val="000000"/>
          <w:highlight w:val="white"/>
        </w:rPr>
        <w:t xml:space="preserve"> ont cherché à </w:t>
      </w:r>
      <w:r w:rsidRPr="00D52775">
        <w:rPr>
          <w:color w:val="000000"/>
        </w:rPr>
        <w:t xml:space="preserve">mettre en place des </w:t>
      </w:r>
      <w:r w:rsidR="007024A4">
        <w:rPr>
          <w:color w:val="000000"/>
        </w:rPr>
        <w:t>mesures</w:t>
      </w:r>
      <w:r w:rsidR="007E0D13" w:rsidRPr="00D52775">
        <w:t xml:space="preserve"> </w:t>
      </w:r>
      <w:r w:rsidR="005A0D02">
        <w:t>permettant</w:t>
      </w:r>
      <w:r w:rsidR="007E0D13" w:rsidRPr="00D52775">
        <w:t xml:space="preserve"> de freiner</w:t>
      </w:r>
      <w:r w:rsidRPr="00E63549">
        <w:rPr>
          <w:color w:val="000000"/>
          <w:highlight w:val="white"/>
        </w:rPr>
        <w:t xml:space="preserve"> l</w:t>
      </w:r>
      <w:r w:rsidR="005A224A">
        <w:rPr>
          <w:color w:val="000000"/>
          <w:highlight w:val="white"/>
        </w:rPr>
        <w:t>’</w:t>
      </w:r>
      <w:r w:rsidRPr="00D52775">
        <w:rPr>
          <w:color w:val="000000"/>
        </w:rPr>
        <w:t xml:space="preserve">augmentation des grossesses chez les adolescentes. </w:t>
      </w:r>
      <w:r w:rsidRPr="00E63549">
        <w:rPr>
          <w:color w:val="000000"/>
          <w:highlight w:val="white"/>
        </w:rPr>
        <w:t>L</w:t>
      </w:r>
      <w:r w:rsidR="005A224A">
        <w:rPr>
          <w:color w:val="000000"/>
          <w:highlight w:val="white"/>
        </w:rPr>
        <w:t>’</w:t>
      </w:r>
      <w:r w:rsidRPr="00E63549">
        <w:rPr>
          <w:color w:val="000000"/>
          <w:highlight w:val="white"/>
        </w:rPr>
        <w:t>UNFPA et l</w:t>
      </w:r>
      <w:r w:rsidR="005A224A">
        <w:rPr>
          <w:color w:val="000000"/>
          <w:highlight w:val="white"/>
        </w:rPr>
        <w:t>’</w:t>
      </w:r>
      <w:r w:rsidRPr="00E63549">
        <w:rPr>
          <w:color w:val="000000"/>
          <w:highlight w:val="white"/>
        </w:rPr>
        <w:t xml:space="preserve">UNICEF ont mis en œuvre ce qui était probablement la plus </w:t>
      </w:r>
      <w:r w:rsidR="00D26B54">
        <w:rPr>
          <w:color w:val="000000"/>
          <w:highlight w:val="white"/>
        </w:rPr>
        <w:t>vaste</w:t>
      </w:r>
      <w:r w:rsidRPr="00E63549">
        <w:rPr>
          <w:color w:val="000000"/>
          <w:highlight w:val="white"/>
        </w:rPr>
        <w:t xml:space="preserve"> intervention déployée en réponse aux politiques punitives du gouvernement sierra-léonais, aidant </w:t>
      </w:r>
      <w:r w:rsidR="00D26B54">
        <w:rPr>
          <w:color w:val="000000"/>
          <w:highlight w:val="white"/>
        </w:rPr>
        <w:t>au</w:t>
      </w:r>
      <w:r w:rsidRPr="00E63549">
        <w:rPr>
          <w:color w:val="000000"/>
          <w:highlight w:val="white"/>
        </w:rPr>
        <w:t xml:space="preserve"> total plus de 14 500 adolescentes enceintes (Mason, 2016). </w:t>
      </w:r>
      <w:r w:rsidRPr="00DF0709">
        <w:rPr>
          <w:color w:val="000000"/>
        </w:rPr>
        <w:t xml:space="preserve">En collaboration </w:t>
      </w:r>
      <w:r w:rsidRPr="00E63549">
        <w:rPr>
          <w:color w:val="000000"/>
          <w:highlight w:val="white"/>
        </w:rPr>
        <w:t>avec le gouvernement, l</w:t>
      </w:r>
      <w:r w:rsidR="005A224A">
        <w:rPr>
          <w:color w:val="000000"/>
          <w:highlight w:val="white"/>
        </w:rPr>
        <w:t>’</w:t>
      </w:r>
      <w:r w:rsidRPr="00E63549">
        <w:rPr>
          <w:color w:val="000000"/>
          <w:highlight w:val="white"/>
        </w:rPr>
        <w:t>UNFPA a créé 330 centres d</w:t>
      </w:r>
      <w:r w:rsidR="005A224A">
        <w:rPr>
          <w:color w:val="000000"/>
          <w:highlight w:val="white"/>
        </w:rPr>
        <w:t>’</w:t>
      </w:r>
      <w:r w:rsidRPr="00E63549">
        <w:rPr>
          <w:color w:val="000000"/>
          <w:highlight w:val="white"/>
        </w:rPr>
        <w:t>apprentissage à travers le pays afin d</w:t>
      </w:r>
      <w:r w:rsidR="005A224A">
        <w:rPr>
          <w:color w:val="000000"/>
          <w:highlight w:val="white"/>
        </w:rPr>
        <w:t>’</w:t>
      </w:r>
      <w:r w:rsidRPr="00E63549">
        <w:rPr>
          <w:color w:val="000000"/>
          <w:highlight w:val="white"/>
        </w:rPr>
        <w:t>accueillir les filles enceintes qui n</w:t>
      </w:r>
      <w:r w:rsidR="005A224A">
        <w:rPr>
          <w:color w:val="000000"/>
          <w:highlight w:val="white"/>
        </w:rPr>
        <w:t>’</w:t>
      </w:r>
      <w:r w:rsidRPr="00E63549">
        <w:rPr>
          <w:color w:val="000000"/>
          <w:highlight w:val="white"/>
        </w:rPr>
        <w:t>étaient pas autorisées à se rendre dans les écoles ordinaires. Ces centres d</w:t>
      </w:r>
      <w:r w:rsidR="005A224A">
        <w:rPr>
          <w:color w:val="000000"/>
          <w:highlight w:val="white"/>
        </w:rPr>
        <w:t>’</w:t>
      </w:r>
      <w:r w:rsidRPr="00E63549">
        <w:rPr>
          <w:color w:val="000000"/>
          <w:highlight w:val="white"/>
        </w:rPr>
        <w:t xml:space="preserve">apprentissage </w:t>
      </w:r>
      <w:r w:rsidR="007024A4">
        <w:rPr>
          <w:color w:val="000000"/>
          <w:highlight w:val="white"/>
        </w:rPr>
        <w:t>étaient</w:t>
      </w:r>
      <w:r w:rsidRPr="00E63549">
        <w:rPr>
          <w:color w:val="000000"/>
          <w:highlight w:val="white"/>
        </w:rPr>
        <w:t xml:space="preserve"> pensés comme une solution transitoire </w:t>
      </w:r>
      <w:r w:rsidR="00D26B54">
        <w:rPr>
          <w:color w:val="000000"/>
          <w:highlight w:val="white"/>
        </w:rPr>
        <w:t>en vue d’</w:t>
      </w:r>
      <w:r w:rsidRPr="00E63549">
        <w:rPr>
          <w:color w:val="000000"/>
          <w:highlight w:val="white"/>
        </w:rPr>
        <w:t>un retour à la scolarité classique ; l</w:t>
      </w:r>
      <w:r w:rsidR="005A224A">
        <w:rPr>
          <w:color w:val="000000"/>
          <w:highlight w:val="white"/>
        </w:rPr>
        <w:t>’</w:t>
      </w:r>
      <w:r w:rsidRPr="00E63549">
        <w:rPr>
          <w:color w:val="000000"/>
          <w:highlight w:val="white"/>
        </w:rPr>
        <w:t>idée était que les filles se réinscrivent dans une école ordinaire après leur accouchement. Dans le cadre du projet, les adolescentes enceintes ont reçu des informations sanitaires et bénéficié d</w:t>
      </w:r>
      <w:r w:rsidR="005A224A">
        <w:rPr>
          <w:color w:val="000000"/>
          <w:highlight w:val="white"/>
        </w:rPr>
        <w:t>’</w:t>
      </w:r>
      <w:r w:rsidRPr="00E63549">
        <w:rPr>
          <w:color w:val="000000"/>
          <w:highlight w:val="white"/>
        </w:rPr>
        <w:t>un suivi de grossesse, d</w:t>
      </w:r>
      <w:r w:rsidR="005A224A">
        <w:rPr>
          <w:color w:val="000000"/>
          <w:highlight w:val="white"/>
        </w:rPr>
        <w:t>’</w:t>
      </w:r>
      <w:r w:rsidRPr="00E63549">
        <w:rPr>
          <w:color w:val="000000"/>
          <w:highlight w:val="white"/>
        </w:rPr>
        <w:t>un accouchement sans risque et de soins post-partum, ainsi que d</w:t>
      </w:r>
      <w:r w:rsidR="005A224A">
        <w:rPr>
          <w:color w:val="000000"/>
          <w:highlight w:val="white"/>
        </w:rPr>
        <w:t>’</w:t>
      </w:r>
      <w:r w:rsidRPr="00E63549">
        <w:rPr>
          <w:color w:val="000000"/>
          <w:highlight w:val="white"/>
        </w:rPr>
        <w:t xml:space="preserve">une prise en charge psychosociale </w:t>
      </w:r>
      <w:r w:rsidR="00A9252B">
        <w:rPr>
          <w:color w:val="000000"/>
          <w:highlight w:val="white"/>
        </w:rPr>
        <w:t>pour les</w:t>
      </w:r>
      <w:r w:rsidRPr="00E63549">
        <w:rPr>
          <w:color w:val="000000"/>
          <w:highlight w:val="white"/>
        </w:rPr>
        <w:t xml:space="preserve"> </w:t>
      </w:r>
      <w:r w:rsidR="00CB44D2">
        <w:rPr>
          <w:color w:val="000000"/>
          <w:highlight w:val="white"/>
        </w:rPr>
        <w:t xml:space="preserve">personnes </w:t>
      </w:r>
      <w:r w:rsidRPr="00E63549">
        <w:rPr>
          <w:color w:val="000000"/>
          <w:highlight w:val="white"/>
        </w:rPr>
        <w:t xml:space="preserve">victimes de violences </w:t>
      </w:r>
      <w:r w:rsidR="00A9252B">
        <w:rPr>
          <w:color w:val="000000"/>
          <w:highlight w:val="white"/>
        </w:rPr>
        <w:t xml:space="preserve">sexuelles et sexistes </w:t>
      </w:r>
      <w:r w:rsidRPr="00DF0709">
        <w:rPr>
          <w:color w:val="000000"/>
        </w:rPr>
        <w:t xml:space="preserve">(UNFPA, </w:t>
      </w:r>
      <w:r w:rsidRPr="00E63549">
        <w:rPr>
          <w:color w:val="000000"/>
          <w:highlight w:val="white"/>
        </w:rPr>
        <w:t>2015).</w:t>
      </w:r>
    </w:p>
    <w:p w14:paraId="00000027" w14:textId="77777777" w:rsidR="00EB5726" w:rsidRPr="005A224A" w:rsidRDefault="00EB5726" w:rsidP="00E63549">
      <w:pPr>
        <w:spacing w:line="480" w:lineRule="auto"/>
      </w:pPr>
    </w:p>
    <w:p w14:paraId="00000028" w14:textId="3F5DC55D" w:rsidR="00EB5726" w:rsidRPr="005A224A" w:rsidRDefault="00C020BE">
      <w:pPr>
        <w:spacing w:line="480" w:lineRule="auto"/>
        <w:jc w:val="both"/>
      </w:pPr>
      <w:r w:rsidRPr="00E63549">
        <w:rPr>
          <w:color w:val="000000"/>
          <w:highlight w:val="white"/>
        </w:rPr>
        <w:t xml:space="preserve">Les chercheurs qui ont évalué les mesures institutionnelles dans ces pays ont constaté que les politiques et interventions étaient insuffisantes et que cette réponse </w:t>
      </w:r>
      <w:r w:rsidR="00E36CB8">
        <w:rPr>
          <w:color w:val="000000"/>
          <w:highlight w:val="white"/>
        </w:rPr>
        <w:t>arrivait</w:t>
      </w:r>
      <w:r w:rsidRPr="00E63549">
        <w:rPr>
          <w:color w:val="000000"/>
          <w:highlight w:val="white"/>
        </w:rPr>
        <w:t xml:space="preserve"> en retard sur la crise. </w:t>
      </w:r>
      <w:r w:rsidRPr="00DF0709">
        <w:rPr>
          <w:color w:val="000000"/>
        </w:rPr>
        <w:lastRenderedPageBreak/>
        <w:t>Les</w:t>
      </w:r>
      <w:r w:rsidRPr="00E63549">
        <w:rPr>
          <w:color w:val="000000"/>
          <w:highlight w:val="white"/>
        </w:rPr>
        <w:t xml:space="preserve"> chercheurs ont minimisé </w:t>
      </w:r>
      <w:r w:rsidR="00AF7676">
        <w:rPr>
          <w:color w:val="000000"/>
          <w:highlight w:val="white"/>
        </w:rPr>
        <w:t xml:space="preserve">l’importance de </w:t>
      </w:r>
      <w:r w:rsidRPr="00E63549">
        <w:rPr>
          <w:color w:val="000000"/>
          <w:highlight w:val="white"/>
        </w:rPr>
        <w:t>certains facteurs structurels, comme le sexe tarifé à l</w:t>
      </w:r>
      <w:r w:rsidR="005A224A">
        <w:rPr>
          <w:color w:val="000000"/>
          <w:highlight w:val="white"/>
        </w:rPr>
        <w:t>’</w:t>
      </w:r>
      <w:r w:rsidRPr="00E63549">
        <w:rPr>
          <w:color w:val="000000"/>
          <w:highlight w:val="white"/>
        </w:rPr>
        <w:t xml:space="preserve">origine de certaines grossesses chez les adolescentes, et ont </w:t>
      </w:r>
      <w:r w:rsidR="00FB11A6">
        <w:rPr>
          <w:color w:val="000000"/>
          <w:highlight w:val="white"/>
        </w:rPr>
        <w:t>axé</w:t>
      </w:r>
      <w:r w:rsidRPr="00E63549">
        <w:rPr>
          <w:color w:val="000000"/>
          <w:highlight w:val="white"/>
        </w:rPr>
        <w:t xml:space="preserve"> leurs campagnes de sensibilisation sur le comportement des filles. Même ici, ce sont les filles qui portaient la responsabilité d</w:t>
      </w:r>
      <w:r w:rsidR="005A224A">
        <w:rPr>
          <w:color w:val="000000"/>
          <w:highlight w:val="white"/>
        </w:rPr>
        <w:t>’</w:t>
      </w:r>
      <w:r w:rsidRPr="00E63549">
        <w:rPr>
          <w:color w:val="000000"/>
          <w:highlight w:val="white"/>
        </w:rPr>
        <w:t>une grossesse à l</w:t>
      </w:r>
      <w:r w:rsidR="005A224A">
        <w:rPr>
          <w:color w:val="000000"/>
          <w:highlight w:val="white"/>
        </w:rPr>
        <w:t>’</w:t>
      </w:r>
      <w:r w:rsidRPr="00E63549">
        <w:rPr>
          <w:color w:val="000000"/>
          <w:highlight w:val="white"/>
        </w:rPr>
        <w:t>âge adolescent. Cette fausse autonomisation exigeait des filles qu</w:t>
      </w:r>
      <w:r w:rsidR="005A224A">
        <w:rPr>
          <w:color w:val="000000"/>
          <w:highlight w:val="white"/>
        </w:rPr>
        <w:t>’</w:t>
      </w:r>
      <w:r w:rsidRPr="00E63549">
        <w:rPr>
          <w:color w:val="000000"/>
          <w:highlight w:val="white"/>
        </w:rPr>
        <w:t xml:space="preserve">elles adoptent un mode de vie chaste </w:t>
      </w:r>
      <w:r w:rsidR="001F228D">
        <w:rPr>
          <w:color w:val="000000"/>
          <w:highlight w:val="white"/>
        </w:rPr>
        <w:t>et poursuivent</w:t>
      </w:r>
      <w:r w:rsidRPr="00E63549">
        <w:rPr>
          <w:color w:val="000000"/>
          <w:highlight w:val="white"/>
        </w:rPr>
        <w:t xml:space="preserve"> leur </w:t>
      </w:r>
      <w:r w:rsidR="001F228D">
        <w:rPr>
          <w:color w:val="000000"/>
          <w:highlight w:val="white"/>
        </w:rPr>
        <w:t>scolarité</w:t>
      </w:r>
      <w:r w:rsidRPr="00E63549">
        <w:rPr>
          <w:color w:val="000000"/>
          <w:highlight w:val="white"/>
        </w:rPr>
        <w:t xml:space="preserve">, ce qui était rarement possible </w:t>
      </w:r>
      <w:r w:rsidR="004C6267">
        <w:rPr>
          <w:color w:val="000000"/>
          <w:highlight w:val="white"/>
        </w:rPr>
        <w:t>étant donné</w:t>
      </w:r>
      <w:r w:rsidR="004C6267" w:rsidRPr="00E63549">
        <w:rPr>
          <w:color w:val="000000"/>
          <w:highlight w:val="white"/>
        </w:rPr>
        <w:t xml:space="preserve"> </w:t>
      </w:r>
      <w:r w:rsidRPr="00E63549">
        <w:rPr>
          <w:color w:val="000000"/>
          <w:highlight w:val="white"/>
        </w:rPr>
        <w:t xml:space="preserve">les conditions dans lesquelles elles vivaient. </w:t>
      </w:r>
      <w:r w:rsidR="00782BBD">
        <w:rPr>
          <w:color w:val="000000"/>
          <w:highlight w:val="white"/>
        </w:rPr>
        <w:t>Ces politiques axées</w:t>
      </w:r>
      <w:r w:rsidRPr="00E63549">
        <w:rPr>
          <w:color w:val="000000"/>
          <w:highlight w:val="white"/>
        </w:rPr>
        <w:t xml:space="preserve"> sur des campagnes de sensibilisation</w:t>
      </w:r>
      <w:r w:rsidR="00E81E67">
        <w:rPr>
          <w:color w:val="000000"/>
          <w:highlight w:val="white"/>
        </w:rPr>
        <w:t>, qui</w:t>
      </w:r>
      <w:r w:rsidRPr="00E63549">
        <w:rPr>
          <w:color w:val="000000"/>
          <w:highlight w:val="white"/>
        </w:rPr>
        <w:t xml:space="preserve"> </w:t>
      </w:r>
      <w:r w:rsidR="00E81E67">
        <w:rPr>
          <w:color w:val="000000"/>
          <w:highlight w:val="white"/>
        </w:rPr>
        <w:t>contribuaient davantage à</w:t>
      </w:r>
      <w:r w:rsidRPr="00E63549">
        <w:rPr>
          <w:color w:val="000000"/>
          <w:highlight w:val="white"/>
        </w:rPr>
        <w:t xml:space="preserve"> </w:t>
      </w:r>
      <w:r w:rsidR="00E81E67">
        <w:rPr>
          <w:color w:val="000000"/>
          <w:highlight w:val="white"/>
        </w:rPr>
        <w:t>maintenir</w:t>
      </w:r>
      <w:r w:rsidRPr="00E63549">
        <w:rPr>
          <w:color w:val="000000"/>
          <w:highlight w:val="white"/>
        </w:rPr>
        <w:t xml:space="preserve"> les dynamiques de pouvoir en place </w:t>
      </w:r>
      <w:r w:rsidR="00E81E67">
        <w:rPr>
          <w:color w:val="000000"/>
          <w:highlight w:val="white"/>
        </w:rPr>
        <w:t xml:space="preserve">qu’à </w:t>
      </w:r>
      <w:r w:rsidRPr="00E63549">
        <w:rPr>
          <w:color w:val="000000"/>
          <w:highlight w:val="white"/>
        </w:rPr>
        <w:t>les changer</w:t>
      </w:r>
      <w:r w:rsidR="00E81E67">
        <w:rPr>
          <w:color w:val="000000"/>
          <w:highlight w:val="white"/>
        </w:rPr>
        <w:t xml:space="preserve">, ont permis aux </w:t>
      </w:r>
      <w:r w:rsidRPr="00E63549">
        <w:rPr>
          <w:color w:val="000000"/>
          <w:highlight w:val="white"/>
        </w:rPr>
        <w:t xml:space="preserve">gouvernements et </w:t>
      </w:r>
      <w:r w:rsidR="00E81E67">
        <w:rPr>
          <w:color w:val="000000"/>
          <w:highlight w:val="white"/>
        </w:rPr>
        <w:t>aux</w:t>
      </w:r>
      <w:r w:rsidRPr="00E63549">
        <w:rPr>
          <w:color w:val="000000"/>
          <w:highlight w:val="white"/>
        </w:rPr>
        <w:t xml:space="preserve"> donateurs </w:t>
      </w:r>
      <w:r w:rsidR="00E81E67">
        <w:rPr>
          <w:color w:val="000000"/>
          <w:highlight w:val="white"/>
        </w:rPr>
        <w:t>de ne pas s’attaquer</w:t>
      </w:r>
      <w:r w:rsidRPr="00E63549">
        <w:rPr>
          <w:color w:val="000000"/>
          <w:highlight w:val="white"/>
        </w:rPr>
        <w:t xml:space="preserve"> aux causes structurelles des grossesses adolescentes pendant l</w:t>
      </w:r>
      <w:r w:rsidR="005A224A">
        <w:rPr>
          <w:color w:val="000000"/>
          <w:highlight w:val="white"/>
        </w:rPr>
        <w:t>’</w:t>
      </w:r>
      <w:r w:rsidRPr="00E63549">
        <w:rPr>
          <w:color w:val="000000"/>
          <w:highlight w:val="white"/>
        </w:rPr>
        <w:t xml:space="preserve">épidémie (Menzel, 2019 ; Denney </w:t>
      </w:r>
      <w:r w:rsidR="005A0D02" w:rsidRPr="005A0D02">
        <w:rPr>
          <w:i/>
          <w:color w:val="000000"/>
          <w:highlight w:val="white"/>
        </w:rPr>
        <w:t>et al.</w:t>
      </w:r>
      <w:r w:rsidRPr="00E63549">
        <w:rPr>
          <w:color w:val="000000"/>
          <w:highlight w:val="white"/>
        </w:rPr>
        <w:t xml:space="preserve">, 2017 ; </w:t>
      </w:r>
      <w:proofErr w:type="spellStart"/>
      <w:r w:rsidRPr="00E63549">
        <w:rPr>
          <w:color w:val="000000"/>
          <w:highlight w:val="white"/>
        </w:rPr>
        <w:t>Onyango</w:t>
      </w:r>
      <w:proofErr w:type="spellEnd"/>
      <w:r w:rsidRPr="00E63549">
        <w:rPr>
          <w:color w:val="000000"/>
          <w:highlight w:val="white"/>
        </w:rPr>
        <w:t xml:space="preserve"> </w:t>
      </w:r>
      <w:r w:rsidR="005A0D02" w:rsidRPr="005A0D02">
        <w:rPr>
          <w:i/>
          <w:color w:val="000000"/>
          <w:highlight w:val="white"/>
        </w:rPr>
        <w:t>et al.</w:t>
      </w:r>
      <w:r w:rsidRPr="00E63549">
        <w:rPr>
          <w:color w:val="000000"/>
          <w:highlight w:val="white"/>
        </w:rPr>
        <w:t xml:space="preserve">, 2019). </w:t>
      </w:r>
    </w:p>
    <w:p w14:paraId="00000029" w14:textId="77777777" w:rsidR="00EB5726" w:rsidRPr="005A224A" w:rsidRDefault="00EB5726" w:rsidP="00E63549">
      <w:pPr>
        <w:spacing w:line="480" w:lineRule="auto"/>
      </w:pPr>
    </w:p>
    <w:p w14:paraId="0000002A" w14:textId="620611F8" w:rsidR="00EB5726" w:rsidRPr="005A224A" w:rsidRDefault="00C020BE">
      <w:pPr>
        <w:spacing w:line="480" w:lineRule="auto"/>
        <w:jc w:val="both"/>
      </w:pPr>
      <w:r w:rsidRPr="00E63549">
        <w:rPr>
          <w:color w:val="000000"/>
        </w:rPr>
        <w:t xml:space="preserve">Dans le contexte du Soudan du Sud, les organisations internationales ont mené des recherches pour mieux </w:t>
      </w:r>
      <w:r w:rsidR="003549CB">
        <w:rPr>
          <w:color w:val="000000"/>
        </w:rPr>
        <w:t>comprendre</w:t>
      </w:r>
      <w:r w:rsidRPr="00E63549">
        <w:rPr>
          <w:color w:val="000000"/>
        </w:rPr>
        <w:t xml:space="preserve"> comment</w:t>
      </w:r>
      <w:r w:rsidR="003549CB">
        <w:rPr>
          <w:color w:val="000000"/>
        </w:rPr>
        <w:t xml:space="preserve"> </w:t>
      </w:r>
      <w:r w:rsidRPr="00E63549">
        <w:rPr>
          <w:color w:val="000000"/>
        </w:rPr>
        <w:t xml:space="preserve">intervenir auprès des adolescentes. En 2016, </w:t>
      </w:r>
      <w:proofErr w:type="spellStart"/>
      <w:r w:rsidRPr="00E63549">
        <w:rPr>
          <w:color w:val="000000"/>
        </w:rPr>
        <w:t>HealthNet</w:t>
      </w:r>
      <w:proofErr w:type="spellEnd"/>
      <w:r w:rsidRPr="00E63549">
        <w:rPr>
          <w:color w:val="000000"/>
        </w:rPr>
        <w:t xml:space="preserve"> TPO et l</w:t>
      </w:r>
      <w:r w:rsidR="005A224A">
        <w:rPr>
          <w:color w:val="000000"/>
        </w:rPr>
        <w:t>’</w:t>
      </w:r>
      <w:r w:rsidRPr="00E63549">
        <w:rPr>
          <w:color w:val="000000"/>
        </w:rPr>
        <w:t xml:space="preserve">UNICEF ont publié </w:t>
      </w:r>
      <w:proofErr w:type="spellStart"/>
      <w:r w:rsidRPr="00DF0709">
        <w:rPr>
          <w:i/>
          <w:iCs/>
          <w:color w:val="000000"/>
        </w:rPr>
        <w:t>Promoting</w:t>
      </w:r>
      <w:proofErr w:type="spellEnd"/>
      <w:r w:rsidRPr="00DF0709">
        <w:rPr>
          <w:i/>
          <w:iCs/>
          <w:color w:val="000000"/>
        </w:rPr>
        <w:t xml:space="preserve"> Positive </w:t>
      </w:r>
      <w:proofErr w:type="spellStart"/>
      <w:r w:rsidRPr="00DF0709">
        <w:rPr>
          <w:i/>
          <w:iCs/>
          <w:color w:val="000000"/>
        </w:rPr>
        <w:t>Environments</w:t>
      </w:r>
      <w:proofErr w:type="spellEnd"/>
      <w:r w:rsidRPr="00DF0709">
        <w:rPr>
          <w:i/>
          <w:iCs/>
          <w:color w:val="000000"/>
        </w:rPr>
        <w:t xml:space="preserve"> for </w:t>
      </w:r>
      <w:proofErr w:type="spellStart"/>
      <w:r w:rsidRPr="00DF0709">
        <w:rPr>
          <w:i/>
          <w:iCs/>
          <w:color w:val="000000"/>
        </w:rPr>
        <w:t>Women</w:t>
      </w:r>
      <w:proofErr w:type="spellEnd"/>
      <w:r w:rsidRPr="00DF0709">
        <w:rPr>
          <w:i/>
          <w:iCs/>
          <w:color w:val="000000"/>
        </w:rPr>
        <w:t xml:space="preserve"> and </w:t>
      </w:r>
      <w:proofErr w:type="gramStart"/>
      <w:r w:rsidRPr="00DF0709">
        <w:rPr>
          <w:i/>
          <w:iCs/>
          <w:color w:val="000000"/>
        </w:rPr>
        <w:t>Girls:</w:t>
      </w:r>
      <w:proofErr w:type="gramEnd"/>
      <w:r w:rsidRPr="00DF0709">
        <w:rPr>
          <w:i/>
          <w:iCs/>
          <w:color w:val="000000"/>
        </w:rPr>
        <w:t xml:space="preserve"> Guidelines for </w:t>
      </w:r>
      <w:proofErr w:type="spellStart"/>
      <w:r w:rsidRPr="00DF0709">
        <w:rPr>
          <w:i/>
          <w:iCs/>
          <w:color w:val="000000"/>
        </w:rPr>
        <w:t>Women</w:t>
      </w:r>
      <w:proofErr w:type="spellEnd"/>
      <w:r w:rsidRPr="00DF0709">
        <w:rPr>
          <w:i/>
          <w:iCs/>
          <w:color w:val="000000"/>
        </w:rPr>
        <w:t xml:space="preserve"> and Girls </w:t>
      </w:r>
      <w:proofErr w:type="spellStart"/>
      <w:r w:rsidRPr="00DF0709">
        <w:rPr>
          <w:i/>
          <w:iCs/>
          <w:color w:val="000000"/>
        </w:rPr>
        <w:t>Friendly</w:t>
      </w:r>
      <w:proofErr w:type="spellEnd"/>
      <w:r w:rsidRPr="00DF0709">
        <w:rPr>
          <w:i/>
          <w:iCs/>
          <w:color w:val="000000"/>
        </w:rPr>
        <w:t xml:space="preserve"> </w:t>
      </w:r>
      <w:proofErr w:type="spellStart"/>
      <w:r w:rsidRPr="00DF0709">
        <w:rPr>
          <w:i/>
          <w:iCs/>
          <w:color w:val="000000"/>
        </w:rPr>
        <w:t>Spaces</w:t>
      </w:r>
      <w:proofErr w:type="spellEnd"/>
      <w:r w:rsidRPr="00DF0709">
        <w:rPr>
          <w:i/>
          <w:iCs/>
          <w:color w:val="000000"/>
        </w:rPr>
        <w:t xml:space="preserve"> in South </w:t>
      </w:r>
      <w:proofErr w:type="spellStart"/>
      <w:r w:rsidRPr="00DF0709">
        <w:rPr>
          <w:i/>
          <w:iCs/>
          <w:color w:val="000000"/>
        </w:rPr>
        <w:t>Sudan</w:t>
      </w:r>
      <w:proofErr w:type="spellEnd"/>
      <w:r w:rsidR="003549CB">
        <w:rPr>
          <w:color w:val="000000"/>
        </w:rPr>
        <w:t xml:space="preserve"> </w:t>
      </w:r>
      <w:r w:rsidRPr="00E63549">
        <w:rPr>
          <w:color w:val="000000"/>
        </w:rPr>
        <w:t>(</w:t>
      </w:r>
      <w:r w:rsidR="003549CB">
        <w:rPr>
          <w:color w:val="000000"/>
        </w:rPr>
        <w:t>« Promouvoir</w:t>
      </w:r>
      <w:r w:rsidRPr="00E63549">
        <w:rPr>
          <w:color w:val="000000"/>
        </w:rPr>
        <w:t xml:space="preserve"> des environnements positifs pour les femmes et les filles : </w:t>
      </w:r>
      <w:r w:rsidR="003549CB">
        <w:rPr>
          <w:color w:val="000000"/>
        </w:rPr>
        <w:t>notes d’orientation</w:t>
      </w:r>
      <w:r w:rsidRPr="00E63549">
        <w:rPr>
          <w:color w:val="000000"/>
        </w:rPr>
        <w:t xml:space="preserve"> relatives à des espaces accueillants pour les femmes et les filles au Soudan du Sud</w:t>
      </w:r>
      <w:r w:rsidR="003549CB">
        <w:rPr>
          <w:color w:val="000000"/>
        </w:rPr>
        <w:t> »</w:t>
      </w:r>
      <w:r w:rsidRPr="00E63549">
        <w:rPr>
          <w:color w:val="000000"/>
        </w:rPr>
        <w:t xml:space="preserve">), qui fournit </w:t>
      </w:r>
      <w:r w:rsidR="003549CB">
        <w:rPr>
          <w:color w:val="000000"/>
        </w:rPr>
        <w:t>des recommandations</w:t>
      </w:r>
      <w:r w:rsidRPr="00E63549">
        <w:rPr>
          <w:color w:val="000000"/>
        </w:rPr>
        <w:t xml:space="preserve"> sur la création d</w:t>
      </w:r>
      <w:r w:rsidR="005A224A">
        <w:rPr>
          <w:color w:val="000000"/>
        </w:rPr>
        <w:t>’</w:t>
      </w:r>
      <w:r w:rsidRPr="00E63549">
        <w:rPr>
          <w:color w:val="000000"/>
        </w:rPr>
        <w:t xml:space="preserve">espaces où les filles se sentiraient physiquement et psychiquement en sécurité. En novembre 2017, </w:t>
      </w:r>
      <w:r w:rsidR="003549CB">
        <w:rPr>
          <w:color w:val="000000"/>
        </w:rPr>
        <w:t>le Comité international de secours (IRC)</w:t>
      </w:r>
      <w:r w:rsidRPr="00E63549">
        <w:rPr>
          <w:color w:val="000000"/>
        </w:rPr>
        <w:t xml:space="preserve"> a publié un rapport intitulé </w:t>
      </w:r>
      <w:r w:rsidRPr="00BB2242">
        <w:rPr>
          <w:i/>
          <w:color w:val="000000"/>
        </w:rPr>
        <w:t>No Safe Place</w:t>
      </w:r>
      <w:r w:rsidR="00C470DE">
        <w:rPr>
          <w:i/>
          <w:color w:val="000000"/>
        </w:rPr>
        <w:t xml:space="preserve"> </w:t>
      </w:r>
      <w:r w:rsidR="00C470DE">
        <w:rPr>
          <w:color w:val="000000"/>
        </w:rPr>
        <w:t>(« Aucun lieu sûr »)</w:t>
      </w:r>
      <w:r w:rsidRPr="00E63549">
        <w:rPr>
          <w:color w:val="000000"/>
        </w:rPr>
        <w:t xml:space="preserve">, qui fournit des données sur les violences intimes et entre partenaires au Soudan du Sud. Le rapport </w:t>
      </w:r>
      <w:r w:rsidR="004C6267">
        <w:rPr>
          <w:color w:val="000000"/>
        </w:rPr>
        <w:t>évoquait</w:t>
      </w:r>
      <w:r w:rsidRPr="00E63549">
        <w:rPr>
          <w:color w:val="000000"/>
        </w:rPr>
        <w:t xml:space="preserve"> le continuum de violence que les filles ont subi pendant la crise prolongée du pays (</w:t>
      </w:r>
      <w:proofErr w:type="spellStart"/>
      <w:r w:rsidRPr="00E63549">
        <w:rPr>
          <w:color w:val="000000"/>
        </w:rPr>
        <w:t>Ellsberg</w:t>
      </w:r>
      <w:proofErr w:type="spellEnd"/>
      <w:r w:rsidRPr="00E63549">
        <w:rPr>
          <w:color w:val="000000"/>
        </w:rPr>
        <w:t xml:space="preserve"> </w:t>
      </w:r>
      <w:r w:rsidR="005A0D02" w:rsidRPr="005A0D02">
        <w:rPr>
          <w:i/>
          <w:color w:val="000000"/>
        </w:rPr>
        <w:t>et al.</w:t>
      </w:r>
      <w:r w:rsidRPr="00E63549">
        <w:rPr>
          <w:color w:val="000000"/>
        </w:rPr>
        <w:t>, 2020). Toutefois, ces rapports et ces recommandations n</w:t>
      </w:r>
      <w:r w:rsidR="005A224A">
        <w:rPr>
          <w:color w:val="000000"/>
        </w:rPr>
        <w:t>’</w:t>
      </w:r>
      <w:r w:rsidRPr="00E63549">
        <w:rPr>
          <w:color w:val="000000"/>
        </w:rPr>
        <w:t>ont pas anticipé l</w:t>
      </w:r>
      <w:r w:rsidR="005A224A">
        <w:rPr>
          <w:color w:val="000000"/>
        </w:rPr>
        <w:t>’</w:t>
      </w:r>
      <w:r w:rsidRPr="00E63549">
        <w:rPr>
          <w:color w:val="000000"/>
        </w:rPr>
        <w:t>impact des confinements et des restrictions imposés par une pandémie.</w:t>
      </w:r>
    </w:p>
    <w:p w14:paraId="0000002B" w14:textId="77777777" w:rsidR="00EB5726" w:rsidRPr="005A224A" w:rsidRDefault="00EB5726" w:rsidP="00E63549">
      <w:pPr>
        <w:spacing w:line="480" w:lineRule="auto"/>
      </w:pPr>
    </w:p>
    <w:p w14:paraId="0000002C" w14:textId="13D9F469" w:rsidR="00EB5726" w:rsidRPr="005A224A" w:rsidRDefault="00C020BE" w:rsidP="00E63549">
      <w:pPr>
        <w:spacing w:line="480" w:lineRule="auto"/>
        <w:jc w:val="center"/>
        <w:rPr>
          <w:b/>
          <w:smallCaps/>
        </w:rPr>
      </w:pPr>
      <w:r w:rsidRPr="00E63549">
        <w:rPr>
          <w:b/>
          <w:smallCaps/>
          <w:color w:val="000000"/>
        </w:rPr>
        <w:t>La résilience des adolescentes enceintes</w:t>
      </w:r>
    </w:p>
    <w:p w14:paraId="5B7533F8" w14:textId="77777777" w:rsidR="00E63549" w:rsidRPr="005A224A" w:rsidRDefault="00E63549" w:rsidP="00E63549">
      <w:pPr>
        <w:spacing w:line="480" w:lineRule="auto"/>
        <w:jc w:val="both"/>
      </w:pPr>
    </w:p>
    <w:p w14:paraId="0000002D" w14:textId="4D131FA7" w:rsidR="00EB5726" w:rsidRPr="005A224A" w:rsidRDefault="00C020BE" w:rsidP="00E63549">
      <w:pPr>
        <w:spacing w:line="480" w:lineRule="auto"/>
        <w:jc w:val="both"/>
      </w:pPr>
      <w:r w:rsidRPr="00E63549">
        <w:t>Cette étude sur la résilience des adolescentes enceintes et des mères adolescentes</w:t>
      </w:r>
      <w:r w:rsidRPr="00E63549">
        <w:rPr>
          <w:color w:val="000000"/>
        </w:rPr>
        <w:t xml:space="preserve"> reprend la définition des jeunes mères </w:t>
      </w:r>
      <w:r w:rsidR="00862991">
        <w:rPr>
          <w:color w:val="000000"/>
        </w:rPr>
        <w:t>adoptée par</w:t>
      </w:r>
      <w:r w:rsidRPr="00E63549">
        <w:rPr>
          <w:color w:val="000000"/>
        </w:rPr>
        <w:t xml:space="preserve"> l</w:t>
      </w:r>
      <w:r w:rsidR="005A224A">
        <w:rPr>
          <w:color w:val="000000"/>
        </w:rPr>
        <w:t>’</w:t>
      </w:r>
      <w:r w:rsidRPr="00E63549">
        <w:rPr>
          <w:color w:val="000000"/>
        </w:rPr>
        <w:t>Organisation mondiale de la santé, à savoir des individus âgés de 15 à 19 ans (</w:t>
      </w:r>
      <w:proofErr w:type="spellStart"/>
      <w:r w:rsidRPr="00E63549">
        <w:rPr>
          <w:color w:val="000000"/>
        </w:rPr>
        <w:t>Ahorlu</w:t>
      </w:r>
      <w:proofErr w:type="spellEnd"/>
      <w:r w:rsidRPr="00E63549">
        <w:rPr>
          <w:color w:val="000000"/>
        </w:rPr>
        <w:t xml:space="preserve">, Pfeiffer et Obrist, 2015). </w:t>
      </w:r>
    </w:p>
    <w:p w14:paraId="0000002E" w14:textId="77777777" w:rsidR="00EB5726" w:rsidRPr="005A224A" w:rsidRDefault="00EB5726" w:rsidP="00E63549">
      <w:pPr>
        <w:spacing w:line="480" w:lineRule="auto"/>
      </w:pPr>
    </w:p>
    <w:p w14:paraId="0000002F" w14:textId="0D682119" w:rsidR="00EB5726" w:rsidRPr="005A224A" w:rsidRDefault="00C020BE" w:rsidP="00E63549">
      <w:pPr>
        <w:spacing w:line="480" w:lineRule="auto"/>
        <w:jc w:val="both"/>
      </w:pPr>
      <w:r w:rsidRPr="00E63549">
        <w:rPr>
          <w:color w:val="000000"/>
        </w:rPr>
        <w:t>Dans une récente étude de Plan International, Lee-</w:t>
      </w:r>
      <w:proofErr w:type="spellStart"/>
      <w:r w:rsidRPr="00E63549">
        <w:rPr>
          <w:color w:val="000000"/>
        </w:rPr>
        <w:t>Koo</w:t>
      </w:r>
      <w:proofErr w:type="spellEnd"/>
      <w:r w:rsidRPr="00E63549">
        <w:rPr>
          <w:color w:val="000000"/>
        </w:rPr>
        <w:t xml:space="preserve"> et Jay (2018) ont identifié des lacunes importantes dans les recherches disponibles sur l</w:t>
      </w:r>
      <w:r w:rsidR="005A224A">
        <w:rPr>
          <w:color w:val="000000"/>
        </w:rPr>
        <w:t>’</w:t>
      </w:r>
      <w:r w:rsidRPr="00E63549">
        <w:rPr>
          <w:color w:val="000000"/>
        </w:rPr>
        <w:t xml:space="preserve">expérience et la capacité des adolescentes à faire face aux crises, en particulier dans le secteur humanitaire. Des études menées au Royaume-Uni et aux États-Unis ont révélé que la grossesse et la maternité </w:t>
      </w:r>
      <w:r w:rsidR="008A03A7">
        <w:rPr>
          <w:color w:val="000000"/>
        </w:rPr>
        <w:t>pouvaient</w:t>
      </w:r>
      <w:r w:rsidRPr="00E63549">
        <w:rPr>
          <w:color w:val="000000"/>
        </w:rPr>
        <w:t xml:space="preserve"> constituer une expérience positive qui renforce la résilience d</w:t>
      </w:r>
      <w:r w:rsidR="005A224A">
        <w:rPr>
          <w:color w:val="000000"/>
        </w:rPr>
        <w:t>’</w:t>
      </w:r>
      <w:r w:rsidRPr="00E63549">
        <w:rPr>
          <w:color w:val="000000"/>
        </w:rPr>
        <w:t>une jeune mère si l</w:t>
      </w:r>
      <w:r w:rsidR="005A224A">
        <w:rPr>
          <w:color w:val="000000"/>
        </w:rPr>
        <w:t>’</w:t>
      </w:r>
      <w:r w:rsidRPr="00E63549">
        <w:rPr>
          <w:color w:val="000000"/>
        </w:rPr>
        <w:t xml:space="preserve">adolescente entretient de bonnes relations avec sa famille et </w:t>
      </w:r>
      <w:r w:rsidR="00D533B3">
        <w:rPr>
          <w:color w:val="000000"/>
        </w:rPr>
        <w:t xml:space="preserve">avec </w:t>
      </w:r>
      <w:r w:rsidRPr="00E63549">
        <w:rPr>
          <w:color w:val="000000"/>
        </w:rPr>
        <w:t>son partenaire, et si elle a accès à des opportunités économiques et à des perspectives d</w:t>
      </w:r>
      <w:r w:rsidR="005A224A">
        <w:rPr>
          <w:color w:val="000000"/>
        </w:rPr>
        <w:t>’</w:t>
      </w:r>
      <w:r w:rsidRPr="00E63549">
        <w:rPr>
          <w:color w:val="000000"/>
        </w:rPr>
        <w:t xml:space="preserve">évolution (Clarke, 2015 ; </w:t>
      </w:r>
      <w:proofErr w:type="spellStart"/>
      <w:r w:rsidRPr="00E63549">
        <w:rPr>
          <w:color w:val="000000"/>
        </w:rPr>
        <w:t>Weed</w:t>
      </w:r>
      <w:proofErr w:type="spellEnd"/>
      <w:r w:rsidRPr="00E63549">
        <w:rPr>
          <w:color w:val="000000"/>
        </w:rPr>
        <w:t xml:space="preserve">, Keogh et </w:t>
      </w:r>
      <w:proofErr w:type="spellStart"/>
      <w:r w:rsidRPr="00E63549">
        <w:rPr>
          <w:color w:val="000000"/>
        </w:rPr>
        <w:t>Borkowski</w:t>
      </w:r>
      <w:proofErr w:type="spellEnd"/>
      <w:r w:rsidRPr="00E63549">
        <w:rPr>
          <w:color w:val="000000"/>
        </w:rPr>
        <w:t xml:space="preserve">, 2000). Ces études ont examiné les facteurs de protection qui ont renforcé la résilience de ces adolescentes après </w:t>
      </w:r>
      <w:r w:rsidR="00D533B3">
        <w:rPr>
          <w:color w:val="000000"/>
        </w:rPr>
        <w:t>l’annonce de leur grossesse</w:t>
      </w:r>
      <w:r w:rsidRPr="00E63549">
        <w:rPr>
          <w:color w:val="000000"/>
        </w:rPr>
        <w:t xml:space="preserve"> et/ou leur capacité à s</w:t>
      </w:r>
      <w:r w:rsidR="005A224A">
        <w:rPr>
          <w:color w:val="000000"/>
        </w:rPr>
        <w:t>’</w:t>
      </w:r>
      <w:r w:rsidRPr="00E63549">
        <w:rPr>
          <w:color w:val="000000"/>
        </w:rPr>
        <w:t xml:space="preserve">adapter et à </w:t>
      </w:r>
      <w:r w:rsidR="007C6DBD">
        <w:rPr>
          <w:color w:val="000000"/>
        </w:rPr>
        <w:t>affronter les</w:t>
      </w:r>
      <w:r w:rsidRPr="00E63549">
        <w:rPr>
          <w:color w:val="000000"/>
        </w:rPr>
        <w:t xml:space="preserve"> défis que représente le fait d</w:t>
      </w:r>
      <w:r w:rsidR="005A224A">
        <w:rPr>
          <w:color w:val="000000"/>
        </w:rPr>
        <w:t>’</w:t>
      </w:r>
      <w:r w:rsidRPr="00E63549">
        <w:rPr>
          <w:color w:val="000000"/>
        </w:rPr>
        <w:t>être une jeune mère. Cependant, les adolescent</w:t>
      </w:r>
      <w:r w:rsidR="007C6DBD">
        <w:rPr>
          <w:color w:val="000000"/>
        </w:rPr>
        <w:t>e</w:t>
      </w:r>
      <w:r w:rsidRPr="00E63549">
        <w:rPr>
          <w:color w:val="000000"/>
        </w:rPr>
        <w:t>s et les familles sur lesquel</w:t>
      </w:r>
      <w:r w:rsidR="007C6DBD">
        <w:rPr>
          <w:color w:val="000000"/>
        </w:rPr>
        <w:t>le</w:t>
      </w:r>
      <w:r w:rsidRPr="00E63549">
        <w:rPr>
          <w:color w:val="000000"/>
        </w:rPr>
        <w:t xml:space="preserve">s portent ces études </w:t>
      </w:r>
      <w:r w:rsidR="007C6DBD">
        <w:rPr>
          <w:color w:val="000000"/>
        </w:rPr>
        <w:t>ont accès à des</w:t>
      </w:r>
      <w:r w:rsidRPr="00E63549">
        <w:rPr>
          <w:color w:val="000000"/>
        </w:rPr>
        <w:t xml:space="preserve"> ressources qu</w:t>
      </w:r>
      <w:r w:rsidR="007C6DBD">
        <w:rPr>
          <w:color w:val="000000"/>
        </w:rPr>
        <w:t>i</w:t>
      </w:r>
      <w:r w:rsidRPr="00E63549">
        <w:rPr>
          <w:color w:val="000000"/>
        </w:rPr>
        <w:t xml:space="preserve"> ne sont pas disponibles dans des environnements difficiles, comme au Soudan du Sud (</w:t>
      </w:r>
      <w:proofErr w:type="spellStart"/>
      <w:r w:rsidRPr="00E63549">
        <w:rPr>
          <w:color w:val="000000"/>
        </w:rPr>
        <w:t>Ahorlu</w:t>
      </w:r>
      <w:proofErr w:type="spellEnd"/>
      <w:r w:rsidRPr="00E63549">
        <w:rPr>
          <w:color w:val="000000"/>
        </w:rPr>
        <w:t xml:space="preserve"> </w:t>
      </w:r>
      <w:r w:rsidR="005A0D02" w:rsidRPr="005A0D02">
        <w:rPr>
          <w:i/>
          <w:color w:val="000000"/>
        </w:rPr>
        <w:t>et al.</w:t>
      </w:r>
      <w:r w:rsidRPr="00E63549">
        <w:rPr>
          <w:color w:val="000000"/>
        </w:rPr>
        <w:t xml:space="preserve">, 2015 ; Clarke, 2015 ; </w:t>
      </w:r>
      <w:proofErr w:type="spellStart"/>
      <w:r w:rsidRPr="00E63549">
        <w:rPr>
          <w:color w:val="000000"/>
        </w:rPr>
        <w:t>Weed</w:t>
      </w:r>
      <w:proofErr w:type="spellEnd"/>
      <w:r w:rsidRPr="00E63549">
        <w:rPr>
          <w:color w:val="000000"/>
        </w:rPr>
        <w:t xml:space="preserve"> </w:t>
      </w:r>
      <w:r w:rsidR="005A0D02" w:rsidRPr="005A0D02">
        <w:rPr>
          <w:i/>
          <w:color w:val="000000"/>
        </w:rPr>
        <w:t>et al.</w:t>
      </w:r>
      <w:r w:rsidRPr="00E63549">
        <w:rPr>
          <w:color w:val="000000"/>
        </w:rPr>
        <w:t xml:space="preserve">, 2000). </w:t>
      </w:r>
    </w:p>
    <w:p w14:paraId="00000030" w14:textId="77777777" w:rsidR="00EB5726" w:rsidRPr="005A224A" w:rsidRDefault="00EB5726" w:rsidP="00E63549">
      <w:pPr>
        <w:spacing w:line="480" w:lineRule="auto"/>
      </w:pPr>
    </w:p>
    <w:p w14:paraId="00000031" w14:textId="741714E6" w:rsidR="00EB5726" w:rsidRPr="005A224A" w:rsidRDefault="00C020BE">
      <w:pPr>
        <w:spacing w:line="480" w:lineRule="auto"/>
        <w:jc w:val="both"/>
      </w:pPr>
      <w:r w:rsidRPr="00E63549">
        <w:rPr>
          <w:color w:val="000000"/>
        </w:rPr>
        <w:t>Les recherches menées par Plan International au Soudan du Sud ont permis d</w:t>
      </w:r>
      <w:r w:rsidR="005A224A">
        <w:rPr>
          <w:color w:val="000000"/>
        </w:rPr>
        <w:t>’</w:t>
      </w:r>
      <w:r w:rsidRPr="00E63549">
        <w:rPr>
          <w:color w:val="000000"/>
        </w:rPr>
        <w:t xml:space="preserve">identifier trois </w:t>
      </w:r>
      <w:r w:rsidR="009716D7">
        <w:rPr>
          <w:color w:val="000000"/>
        </w:rPr>
        <w:t>éléments</w:t>
      </w:r>
      <w:r w:rsidRPr="00E63549">
        <w:rPr>
          <w:color w:val="000000"/>
        </w:rPr>
        <w:t xml:space="preserve"> qui ont aidé les adolescentes à </w:t>
      </w:r>
      <w:r w:rsidR="00511FF1">
        <w:rPr>
          <w:color w:val="000000"/>
        </w:rPr>
        <w:t>continuer à avancer malgré</w:t>
      </w:r>
      <w:r w:rsidRPr="00E63549">
        <w:rPr>
          <w:color w:val="000000"/>
        </w:rPr>
        <w:t xml:space="preserve"> le conflit et l</w:t>
      </w:r>
      <w:r w:rsidR="005A224A">
        <w:rPr>
          <w:color w:val="000000"/>
        </w:rPr>
        <w:t>’</w:t>
      </w:r>
      <w:r w:rsidRPr="00E63549">
        <w:rPr>
          <w:color w:val="000000"/>
        </w:rPr>
        <w:t xml:space="preserve">instabilité </w:t>
      </w:r>
      <w:r w:rsidRPr="00E63549">
        <w:rPr>
          <w:color w:val="000000"/>
        </w:rPr>
        <w:lastRenderedPageBreak/>
        <w:t>régnant alors dans le pays : la cohésion familiale, l</w:t>
      </w:r>
      <w:r w:rsidR="005A224A">
        <w:rPr>
          <w:color w:val="000000"/>
        </w:rPr>
        <w:t>’</w:t>
      </w:r>
      <w:r w:rsidRPr="00E63549">
        <w:rPr>
          <w:color w:val="000000"/>
        </w:rPr>
        <w:t>accès à l</w:t>
      </w:r>
      <w:r w:rsidR="005A224A">
        <w:rPr>
          <w:color w:val="000000"/>
        </w:rPr>
        <w:t>’</w:t>
      </w:r>
      <w:r w:rsidRPr="00E63549">
        <w:rPr>
          <w:color w:val="000000"/>
        </w:rPr>
        <w:t xml:space="preserve">éducation et la résilience. </w:t>
      </w:r>
      <w:r w:rsidR="002208AC">
        <w:rPr>
          <w:color w:val="000000"/>
        </w:rPr>
        <w:t>L</w:t>
      </w:r>
      <w:r w:rsidRPr="00E63549">
        <w:rPr>
          <w:color w:val="000000"/>
        </w:rPr>
        <w:t xml:space="preserve">es adolescentes résilientes sont décrites </w:t>
      </w:r>
      <w:r w:rsidR="002208AC">
        <w:rPr>
          <w:color w:val="000000"/>
        </w:rPr>
        <w:t xml:space="preserve">dans l’étude </w:t>
      </w:r>
      <w:r w:rsidRPr="00E63549">
        <w:rPr>
          <w:color w:val="000000"/>
        </w:rPr>
        <w:t xml:space="preserve">comme des personnes « démontrant une </w:t>
      </w:r>
      <w:r w:rsidR="00511FF1">
        <w:rPr>
          <w:color w:val="000000"/>
        </w:rPr>
        <w:t>capacité d’action</w:t>
      </w:r>
      <w:r w:rsidRPr="00E63549">
        <w:rPr>
          <w:color w:val="000000"/>
        </w:rPr>
        <w:t xml:space="preserve"> qui leur permet de façonner leur monde de manière positive » (Lee-</w:t>
      </w:r>
      <w:proofErr w:type="spellStart"/>
      <w:r w:rsidRPr="00E63549">
        <w:rPr>
          <w:color w:val="000000"/>
        </w:rPr>
        <w:t>Koo</w:t>
      </w:r>
      <w:proofErr w:type="spellEnd"/>
      <w:r w:rsidRPr="00E63549">
        <w:rPr>
          <w:color w:val="000000"/>
        </w:rPr>
        <w:t xml:space="preserve"> et Jay, 2018, p. 2). En établissant des rapports de protection avec leurs familles, </w:t>
      </w:r>
      <w:r w:rsidR="002B3EB8">
        <w:rPr>
          <w:color w:val="000000"/>
        </w:rPr>
        <w:t>des personnes de bon conseil</w:t>
      </w:r>
      <w:r w:rsidR="002B3EB8" w:rsidRPr="00E63549">
        <w:rPr>
          <w:color w:val="000000"/>
        </w:rPr>
        <w:t xml:space="preserve"> </w:t>
      </w:r>
      <w:r w:rsidRPr="00E63549">
        <w:rPr>
          <w:color w:val="000000"/>
        </w:rPr>
        <w:t xml:space="preserve">mentors et </w:t>
      </w:r>
      <w:r w:rsidR="00617767">
        <w:rPr>
          <w:color w:val="000000"/>
        </w:rPr>
        <w:t>d</w:t>
      </w:r>
      <w:r w:rsidR="003B1756">
        <w:rPr>
          <w:color w:val="000000"/>
        </w:rPr>
        <w:t xml:space="preserve">es réseaux </w:t>
      </w:r>
      <w:r w:rsidR="00DD301E">
        <w:rPr>
          <w:color w:val="000000"/>
        </w:rPr>
        <w:t xml:space="preserve">de </w:t>
      </w:r>
      <w:r w:rsidR="002B3EB8">
        <w:rPr>
          <w:color w:val="000000"/>
        </w:rPr>
        <w:t>filles vivant des situations semblables</w:t>
      </w:r>
      <w:r w:rsidRPr="00E63549">
        <w:rPr>
          <w:color w:val="000000"/>
        </w:rPr>
        <w:t xml:space="preserve">, ces </w:t>
      </w:r>
      <w:r w:rsidR="002B3EB8">
        <w:rPr>
          <w:color w:val="000000"/>
        </w:rPr>
        <w:t>adolescentes</w:t>
      </w:r>
      <w:r w:rsidR="002B3EB8" w:rsidRPr="00E63549">
        <w:rPr>
          <w:color w:val="000000"/>
        </w:rPr>
        <w:t xml:space="preserve"> </w:t>
      </w:r>
      <w:r w:rsidRPr="00E63549">
        <w:rPr>
          <w:color w:val="000000"/>
        </w:rPr>
        <w:t>« partagent et déploient les ressources, les compétences et les connaissances qu</w:t>
      </w:r>
      <w:r w:rsidR="005A224A">
        <w:rPr>
          <w:color w:val="000000"/>
        </w:rPr>
        <w:t>’</w:t>
      </w:r>
      <w:r w:rsidRPr="00E63549">
        <w:rPr>
          <w:color w:val="000000"/>
        </w:rPr>
        <w:t xml:space="preserve">elles ont acquises pour assurer leur bien-être et celui des autres » (2). Les filles </w:t>
      </w:r>
      <w:r w:rsidR="00F95120">
        <w:rPr>
          <w:color w:val="000000"/>
        </w:rPr>
        <w:t>jugeaient</w:t>
      </w:r>
      <w:r w:rsidRPr="00E63549">
        <w:rPr>
          <w:color w:val="000000"/>
        </w:rPr>
        <w:t xml:space="preserve"> que l</w:t>
      </w:r>
      <w:r w:rsidR="005A224A">
        <w:rPr>
          <w:color w:val="000000"/>
        </w:rPr>
        <w:t>’</w:t>
      </w:r>
      <w:r w:rsidRPr="00E63549">
        <w:rPr>
          <w:color w:val="000000"/>
        </w:rPr>
        <w:t>accès à l</w:t>
      </w:r>
      <w:r w:rsidR="005A224A">
        <w:rPr>
          <w:color w:val="000000"/>
        </w:rPr>
        <w:t>’</w:t>
      </w:r>
      <w:r w:rsidRPr="00E63549">
        <w:rPr>
          <w:color w:val="000000"/>
        </w:rPr>
        <w:t xml:space="preserve">éducation était important car cela leur permettait de renforcer leur résilience et de faire face aux conditions difficiles auxquelles elles étaient confrontées. Mais dans le contexte de la pandémie, elles ne pouvaient </w:t>
      </w:r>
      <w:r w:rsidR="00A9781C">
        <w:rPr>
          <w:color w:val="000000"/>
        </w:rPr>
        <w:t xml:space="preserve">pas </w:t>
      </w:r>
      <w:r w:rsidRPr="00E63549">
        <w:rPr>
          <w:color w:val="000000"/>
        </w:rPr>
        <w:t xml:space="preserve">poursuivre leur éducation. Une étude qualitative menée par Kane </w:t>
      </w:r>
      <w:r w:rsidR="005A0D02" w:rsidRPr="005A0D02">
        <w:rPr>
          <w:i/>
          <w:color w:val="000000"/>
        </w:rPr>
        <w:t>et al.</w:t>
      </w:r>
      <w:r w:rsidRPr="00E63549">
        <w:rPr>
          <w:color w:val="000000"/>
        </w:rPr>
        <w:t xml:space="preserve"> (2019) de 2012 à 2016 dans la ville de Wau, dans l</w:t>
      </w:r>
      <w:r w:rsidR="005A224A">
        <w:rPr>
          <w:color w:val="000000"/>
        </w:rPr>
        <w:t>’</w:t>
      </w:r>
      <w:r w:rsidRPr="00E63549">
        <w:rPr>
          <w:color w:val="000000"/>
        </w:rPr>
        <w:t xml:space="preserve">État occidental de Bahr el Ghazal au Soudan du Sud, </w:t>
      </w:r>
      <w:r w:rsidR="00F95120">
        <w:rPr>
          <w:color w:val="000000"/>
        </w:rPr>
        <w:t>indiquait</w:t>
      </w:r>
      <w:r w:rsidRPr="00E63549">
        <w:rPr>
          <w:color w:val="000000"/>
        </w:rPr>
        <w:t xml:space="preserve"> que les filles </w:t>
      </w:r>
      <w:r w:rsidR="00F95120">
        <w:rPr>
          <w:color w:val="000000"/>
        </w:rPr>
        <w:t>affirmaient</w:t>
      </w:r>
      <w:r w:rsidRPr="00E63549">
        <w:rPr>
          <w:color w:val="000000"/>
        </w:rPr>
        <w:t xml:space="preserve"> leur autonomie en choisissant de devenir mères, de se marier et de fonder leur propre foyer. Dans cette étude, le choix de se marier était présenté comme un geste d</w:t>
      </w:r>
      <w:r w:rsidR="005A224A">
        <w:rPr>
          <w:color w:val="000000"/>
        </w:rPr>
        <w:t>’</w:t>
      </w:r>
      <w:r w:rsidRPr="00E63549">
        <w:rPr>
          <w:color w:val="000000"/>
        </w:rPr>
        <w:t xml:space="preserve">affirmation de la part des filles ; pourtant, ce choix était influencé par des facteurs socio-écologiques, </w:t>
      </w:r>
      <w:r w:rsidR="003B1756">
        <w:rPr>
          <w:color w:val="000000"/>
        </w:rPr>
        <w:t>tels que</w:t>
      </w:r>
      <w:r w:rsidRPr="00E63549">
        <w:rPr>
          <w:color w:val="000000"/>
        </w:rPr>
        <w:t xml:space="preserve"> la pression culturelle, le désir d</w:t>
      </w:r>
      <w:r w:rsidR="005A224A">
        <w:rPr>
          <w:color w:val="000000"/>
        </w:rPr>
        <w:t>’</w:t>
      </w:r>
      <w:r w:rsidRPr="00E63549">
        <w:rPr>
          <w:color w:val="000000"/>
        </w:rPr>
        <w:t xml:space="preserve">être considérée comme une adulte et </w:t>
      </w:r>
      <w:r w:rsidR="0023791C">
        <w:rPr>
          <w:color w:val="000000"/>
        </w:rPr>
        <w:t xml:space="preserve">le fait de fuir </w:t>
      </w:r>
      <w:r w:rsidR="00A9781C">
        <w:rPr>
          <w:color w:val="000000"/>
        </w:rPr>
        <w:t>des violences</w:t>
      </w:r>
      <w:r w:rsidRPr="00E63549">
        <w:rPr>
          <w:color w:val="000000"/>
        </w:rPr>
        <w:t>. Si les parents</w:t>
      </w:r>
      <w:r w:rsidR="003B1756">
        <w:rPr>
          <w:color w:val="000000"/>
        </w:rPr>
        <w:t xml:space="preserve"> considéraient que</w:t>
      </w:r>
      <w:r w:rsidRPr="00E63549">
        <w:rPr>
          <w:color w:val="000000"/>
        </w:rPr>
        <w:t xml:space="preserve"> l</w:t>
      </w:r>
      <w:r w:rsidR="005A224A">
        <w:rPr>
          <w:color w:val="000000"/>
        </w:rPr>
        <w:t>’</w:t>
      </w:r>
      <w:r w:rsidRPr="00E63549">
        <w:rPr>
          <w:color w:val="000000"/>
        </w:rPr>
        <w:t>éducation de leurs filles était important</w:t>
      </w:r>
      <w:r w:rsidR="003B1756">
        <w:rPr>
          <w:color w:val="000000"/>
        </w:rPr>
        <w:t>e</w:t>
      </w:r>
      <w:r w:rsidRPr="00E63549">
        <w:rPr>
          <w:color w:val="000000"/>
        </w:rPr>
        <w:t>, ils ne voyaient pas les grossesses adolescentes, le mariage précoce et l</w:t>
      </w:r>
      <w:r w:rsidR="005A224A">
        <w:rPr>
          <w:color w:val="000000"/>
        </w:rPr>
        <w:t>’</w:t>
      </w:r>
      <w:r w:rsidRPr="00E63549">
        <w:rPr>
          <w:color w:val="000000"/>
        </w:rPr>
        <w:t xml:space="preserve">abandon scolaire comme un problème car ils </w:t>
      </w:r>
      <w:r w:rsidR="000C4346">
        <w:rPr>
          <w:color w:val="000000"/>
        </w:rPr>
        <w:t>partaient du principe</w:t>
      </w:r>
      <w:r w:rsidRPr="00E63549">
        <w:rPr>
          <w:color w:val="000000"/>
        </w:rPr>
        <w:t xml:space="preserve"> que les maris subviendraient aux besoins de leurs filles (Kane </w:t>
      </w:r>
      <w:r w:rsidR="005A0D02" w:rsidRPr="005A0D02">
        <w:rPr>
          <w:i/>
          <w:color w:val="000000"/>
        </w:rPr>
        <w:t>et al.</w:t>
      </w:r>
      <w:r w:rsidRPr="00E63549">
        <w:rPr>
          <w:color w:val="000000"/>
        </w:rPr>
        <w:t xml:space="preserve">, 2019). </w:t>
      </w:r>
    </w:p>
    <w:p w14:paraId="00000032" w14:textId="77777777" w:rsidR="00EB5726" w:rsidRPr="005A224A" w:rsidRDefault="00EB5726" w:rsidP="00E63549">
      <w:pPr>
        <w:spacing w:line="480" w:lineRule="auto"/>
      </w:pPr>
    </w:p>
    <w:p w14:paraId="00000033" w14:textId="590541D4" w:rsidR="00EB5726" w:rsidRPr="005A224A" w:rsidRDefault="00C020BE">
      <w:pPr>
        <w:spacing w:line="480" w:lineRule="auto"/>
        <w:jc w:val="both"/>
        <w:rPr>
          <w:color w:val="000000"/>
        </w:rPr>
      </w:pPr>
      <w:r>
        <w:rPr>
          <w:color w:val="000000"/>
        </w:rPr>
        <w:t xml:space="preserve">La résilience individuelle a été définie comme le fait </w:t>
      </w:r>
      <w:r w:rsidR="006E29D8">
        <w:rPr>
          <w:color w:val="000000"/>
        </w:rPr>
        <w:t>de posséder</w:t>
      </w:r>
      <w:r>
        <w:rPr>
          <w:color w:val="000000"/>
        </w:rPr>
        <w:t xml:space="preserve"> des capacités et des aptitudes d</w:t>
      </w:r>
      <w:r w:rsidR="005A224A">
        <w:rPr>
          <w:color w:val="000000"/>
        </w:rPr>
        <w:t>’</w:t>
      </w:r>
      <w:r>
        <w:rPr>
          <w:color w:val="000000"/>
        </w:rPr>
        <w:t xml:space="preserve">adaptation </w:t>
      </w:r>
      <w:r w:rsidR="003E53CD">
        <w:rPr>
          <w:color w:val="000000"/>
        </w:rPr>
        <w:t>permett</w:t>
      </w:r>
      <w:r w:rsidR="002B3EB8">
        <w:rPr>
          <w:color w:val="000000"/>
        </w:rPr>
        <w:t>a</w:t>
      </w:r>
      <w:r w:rsidR="003E53CD">
        <w:rPr>
          <w:color w:val="000000"/>
        </w:rPr>
        <w:t>nt à</w:t>
      </w:r>
      <w:r>
        <w:rPr>
          <w:color w:val="000000"/>
        </w:rPr>
        <w:t xml:space="preserve"> un individu </w:t>
      </w:r>
      <w:r w:rsidR="003E53CD">
        <w:rPr>
          <w:color w:val="000000"/>
        </w:rPr>
        <w:t>de</w:t>
      </w:r>
      <w:r>
        <w:rPr>
          <w:color w:val="000000"/>
        </w:rPr>
        <w:t xml:space="preserve"> réagir de manière positive face à des événements traumatiques et </w:t>
      </w:r>
      <w:r w:rsidR="006E29D8">
        <w:rPr>
          <w:color w:val="000000"/>
        </w:rPr>
        <w:t>à</w:t>
      </w:r>
      <w:r>
        <w:rPr>
          <w:color w:val="000000"/>
        </w:rPr>
        <w:t xml:space="preserve"> des crises (</w:t>
      </w:r>
      <w:proofErr w:type="spellStart"/>
      <w:r>
        <w:rPr>
          <w:color w:val="000000"/>
        </w:rPr>
        <w:t>Panter</w:t>
      </w:r>
      <w:proofErr w:type="spellEnd"/>
      <w:r>
        <w:rPr>
          <w:color w:val="000000"/>
        </w:rPr>
        <w:t xml:space="preserve">-Brick </w:t>
      </w:r>
      <w:r w:rsidR="005A0D02" w:rsidRPr="005A0D02">
        <w:rPr>
          <w:i/>
          <w:color w:val="000000"/>
        </w:rPr>
        <w:t>et al.</w:t>
      </w:r>
      <w:r>
        <w:rPr>
          <w:color w:val="000000"/>
        </w:rPr>
        <w:t xml:space="preserve">, 2018 ; Obrist, Pfeiffer et Henley, 2010). </w:t>
      </w:r>
      <w:r w:rsidR="003E53CD">
        <w:rPr>
          <w:color w:val="000000"/>
        </w:rPr>
        <w:lastRenderedPageBreak/>
        <w:t>Toutefois</w:t>
      </w:r>
      <w:r>
        <w:rPr>
          <w:color w:val="000000"/>
        </w:rPr>
        <w:t xml:space="preserve">, les recherches sur la résilience </w:t>
      </w:r>
      <w:r w:rsidR="00643B6D">
        <w:rPr>
          <w:color w:val="000000"/>
        </w:rPr>
        <w:t xml:space="preserve">s’accordent pour dire que </w:t>
      </w:r>
      <w:r>
        <w:rPr>
          <w:color w:val="000000"/>
        </w:rPr>
        <w:t xml:space="preserve">la résilience individuelle est composée de multiples dimensions </w:t>
      </w:r>
      <w:r w:rsidR="003E53CD">
        <w:rPr>
          <w:color w:val="000000"/>
        </w:rPr>
        <w:t xml:space="preserve">intégrées dans </w:t>
      </w:r>
      <w:r>
        <w:rPr>
          <w:color w:val="000000"/>
        </w:rPr>
        <w:t>un cadre socio-écologique qui affecte la capacité d</w:t>
      </w:r>
      <w:r w:rsidR="005A224A">
        <w:rPr>
          <w:color w:val="000000"/>
        </w:rPr>
        <w:t>’</w:t>
      </w:r>
      <w:r>
        <w:rPr>
          <w:color w:val="000000"/>
        </w:rPr>
        <w:t>un individu à s</w:t>
      </w:r>
      <w:r w:rsidR="005A224A">
        <w:rPr>
          <w:color w:val="000000"/>
        </w:rPr>
        <w:t>’</w:t>
      </w:r>
      <w:r>
        <w:rPr>
          <w:color w:val="000000"/>
        </w:rPr>
        <w:t>adapter et à s</w:t>
      </w:r>
      <w:r w:rsidR="005A224A">
        <w:rPr>
          <w:color w:val="000000"/>
        </w:rPr>
        <w:t>’</w:t>
      </w:r>
      <w:r>
        <w:rPr>
          <w:color w:val="000000"/>
        </w:rPr>
        <w:t>épanouir (</w:t>
      </w:r>
      <w:proofErr w:type="spellStart"/>
      <w:r>
        <w:rPr>
          <w:color w:val="000000"/>
        </w:rPr>
        <w:t>Panter</w:t>
      </w:r>
      <w:proofErr w:type="spellEnd"/>
      <w:r>
        <w:rPr>
          <w:color w:val="000000"/>
        </w:rPr>
        <w:t xml:space="preserve">-Brick </w:t>
      </w:r>
      <w:r w:rsidR="005A0D02" w:rsidRPr="005A0D02">
        <w:rPr>
          <w:i/>
          <w:color w:val="000000"/>
        </w:rPr>
        <w:t>et al.</w:t>
      </w:r>
      <w:r>
        <w:rPr>
          <w:color w:val="000000"/>
        </w:rPr>
        <w:t xml:space="preserve">, 2018 ; </w:t>
      </w:r>
      <w:proofErr w:type="spellStart"/>
      <w:r>
        <w:rPr>
          <w:color w:val="000000"/>
        </w:rPr>
        <w:t>Ungar</w:t>
      </w:r>
      <w:proofErr w:type="spellEnd"/>
      <w:r>
        <w:rPr>
          <w:color w:val="000000"/>
        </w:rPr>
        <w:t xml:space="preserve">, 2013 ; Obrist </w:t>
      </w:r>
      <w:r w:rsidR="005A0D02" w:rsidRPr="005A0D02">
        <w:rPr>
          <w:i/>
          <w:color w:val="000000"/>
        </w:rPr>
        <w:t>et al.</w:t>
      </w:r>
      <w:r>
        <w:rPr>
          <w:color w:val="000000"/>
        </w:rPr>
        <w:t xml:space="preserve">, 2010). Comme le souligne </w:t>
      </w:r>
      <w:proofErr w:type="spellStart"/>
      <w:r>
        <w:rPr>
          <w:color w:val="000000"/>
        </w:rPr>
        <w:t>Ungar</w:t>
      </w:r>
      <w:proofErr w:type="spellEnd"/>
      <w:r>
        <w:rPr>
          <w:color w:val="000000"/>
        </w:rPr>
        <w:t xml:space="preserve"> (2013, p. 255), la meilleure approche pour représenter la résilience des adolescents est d</w:t>
      </w:r>
      <w:r w:rsidR="005A224A">
        <w:rPr>
          <w:color w:val="000000"/>
        </w:rPr>
        <w:t>’</w:t>
      </w:r>
      <w:r>
        <w:rPr>
          <w:color w:val="000000"/>
        </w:rPr>
        <w:t xml:space="preserve">adopter un regard socio-écologique </w:t>
      </w:r>
      <w:r w:rsidR="003E53CD">
        <w:rPr>
          <w:color w:val="000000"/>
        </w:rPr>
        <w:t>afin</w:t>
      </w:r>
      <w:r>
        <w:rPr>
          <w:color w:val="000000"/>
        </w:rPr>
        <w:t xml:space="preserve"> </w:t>
      </w:r>
      <w:r w:rsidR="003E53CD">
        <w:rPr>
          <w:color w:val="000000"/>
        </w:rPr>
        <w:t>d’identifier</w:t>
      </w:r>
      <w:r>
        <w:rPr>
          <w:color w:val="000000"/>
        </w:rPr>
        <w:t xml:space="preserve"> qui « contrôle les ressources favoris</w:t>
      </w:r>
      <w:r w:rsidR="00591C25">
        <w:rPr>
          <w:color w:val="000000"/>
        </w:rPr>
        <w:t>a</w:t>
      </w:r>
      <w:r>
        <w:rPr>
          <w:color w:val="000000"/>
        </w:rPr>
        <w:t>nt le bien-être psychologique dans les processus proximaux (par exemple, donner accès à l</w:t>
      </w:r>
      <w:r w:rsidR="005A224A">
        <w:rPr>
          <w:color w:val="000000"/>
        </w:rPr>
        <w:t>’</w:t>
      </w:r>
      <w:r>
        <w:rPr>
          <w:color w:val="000000"/>
        </w:rPr>
        <w:t>éducation ; promouvoir le sentiment d</w:t>
      </w:r>
      <w:r w:rsidR="005A224A">
        <w:rPr>
          <w:color w:val="000000"/>
        </w:rPr>
        <w:t>’</w:t>
      </w:r>
      <w:r>
        <w:rPr>
          <w:color w:val="000000"/>
        </w:rPr>
        <w:t xml:space="preserve">appartenance à </w:t>
      </w:r>
      <w:r w:rsidR="006B6C2B">
        <w:rPr>
          <w:color w:val="000000"/>
        </w:rPr>
        <w:t>l</w:t>
      </w:r>
      <w:r>
        <w:rPr>
          <w:color w:val="000000"/>
        </w:rPr>
        <w:t xml:space="preserve">a communauté ; </w:t>
      </w:r>
      <w:r w:rsidR="003E53CD">
        <w:rPr>
          <w:color w:val="000000"/>
        </w:rPr>
        <w:t>favoriser</w:t>
      </w:r>
      <w:r>
        <w:rPr>
          <w:color w:val="000000"/>
        </w:rPr>
        <w:t xml:space="preserve"> </w:t>
      </w:r>
      <w:r w:rsidR="003E53CD">
        <w:rPr>
          <w:color w:val="000000"/>
        </w:rPr>
        <w:t>l’</w:t>
      </w:r>
      <w:r>
        <w:rPr>
          <w:color w:val="000000"/>
        </w:rPr>
        <w:t xml:space="preserve">attachement </w:t>
      </w:r>
      <w:r w:rsidR="003E53CD">
        <w:rPr>
          <w:color w:val="000000"/>
        </w:rPr>
        <w:t xml:space="preserve">d’un individu </w:t>
      </w:r>
      <w:r>
        <w:rPr>
          <w:color w:val="000000"/>
        </w:rPr>
        <w:t>à une personne qui s</w:t>
      </w:r>
      <w:r w:rsidR="005A224A">
        <w:rPr>
          <w:color w:val="000000"/>
        </w:rPr>
        <w:t>’</w:t>
      </w:r>
      <w:r>
        <w:rPr>
          <w:color w:val="000000"/>
        </w:rPr>
        <w:t xml:space="preserve">occupe </w:t>
      </w:r>
      <w:r w:rsidR="003E53CD">
        <w:rPr>
          <w:color w:val="000000"/>
        </w:rPr>
        <w:t>de lui </w:t>
      </w:r>
      <w:r>
        <w:rPr>
          <w:color w:val="000000"/>
        </w:rPr>
        <w:t xml:space="preserve">; affirmer son estime </w:t>
      </w:r>
      <w:r w:rsidR="003E53CD">
        <w:rPr>
          <w:color w:val="000000"/>
        </w:rPr>
        <w:t>de soi</w:t>
      </w:r>
      <w:r>
        <w:rPr>
          <w:color w:val="000000"/>
        </w:rPr>
        <w:t xml:space="preserve">) associés au développement positif dans </w:t>
      </w:r>
      <w:r w:rsidR="006B6C2B">
        <w:rPr>
          <w:color w:val="000000"/>
        </w:rPr>
        <w:t>l</w:t>
      </w:r>
      <w:r w:rsidR="003E53CD">
        <w:rPr>
          <w:color w:val="000000"/>
        </w:rPr>
        <w:t>es situations</w:t>
      </w:r>
      <w:r>
        <w:rPr>
          <w:color w:val="000000"/>
        </w:rPr>
        <w:t xml:space="preserve"> d</w:t>
      </w:r>
      <w:r w:rsidR="005A224A">
        <w:rPr>
          <w:color w:val="000000"/>
        </w:rPr>
        <w:t>’</w:t>
      </w:r>
      <w:r>
        <w:rPr>
          <w:color w:val="000000"/>
        </w:rPr>
        <w:t xml:space="preserve">adversité ». </w:t>
      </w:r>
      <w:r w:rsidR="004B7D60">
        <w:rPr>
          <w:color w:val="000000"/>
        </w:rPr>
        <w:t>Dans le cadre</w:t>
      </w:r>
      <w:r>
        <w:rPr>
          <w:color w:val="000000"/>
        </w:rPr>
        <w:t xml:space="preserve"> de </w:t>
      </w:r>
      <w:r w:rsidR="004B7D60">
        <w:rPr>
          <w:color w:val="000000"/>
        </w:rPr>
        <w:t>cette</w:t>
      </w:r>
      <w:r>
        <w:rPr>
          <w:color w:val="000000"/>
        </w:rPr>
        <w:t xml:space="preserve"> recherche,</w:t>
      </w:r>
      <w:r w:rsidR="00341CEC">
        <w:rPr>
          <w:color w:val="000000"/>
        </w:rPr>
        <w:t xml:space="preserve"> nous situons</w:t>
      </w:r>
      <w:r w:rsidR="004B7D60">
        <w:rPr>
          <w:color w:val="000000"/>
        </w:rPr>
        <w:t xml:space="preserve"> </w:t>
      </w:r>
      <w:r>
        <w:rPr>
          <w:color w:val="000000"/>
        </w:rPr>
        <w:t>des adolescent</w:t>
      </w:r>
      <w:r w:rsidR="006F5329">
        <w:rPr>
          <w:color w:val="000000"/>
        </w:rPr>
        <w:t>e</w:t>
      </w:r>
      <w:r>
        <w:rPr>
          <w:color w:val="000000"/>
        </w:rPr>
        <w:t>s confronté</w:t>
      </w:r>
      <w:r w:rsidR="006F5329">
        <w:rPr>
          <w:color w:val="000000"/>
        </w:rPr>
        <w:t>e</w:t>
      </w:r>
      <w:r>
        <w:rPr>
          <w:color w:val="000000"/>
        </w:rPr>
        <w:t xml:space="preserve">s à des crises </w:t>
      </w:r>
      <w:r w:rsidR="004B7D60">
        <w:rPr>
          <w:color w:val="000000"/>
        </w:rPr>
        <w:t>complexes, comme des</w:t>
      </w:r>
      <w:r>
        <w:rPr>
          <w:color w:val="000000"/>
        </w:rPr>
        <w:t xml:space="preserve"> conflits violents, des agressions sexuelles, la pauvreté, la migration forcée et l</w:t>
      </w:r>
      <w:r w:rsidR="005A224A">
        <w:rPr>
          <w:color w:val="000000"/>
        </w:rPr>
        <w:t>’</w:t>
      </w:r>
      <w:r>
        <w:rPr>
          <w:color w:val="000000"/>
        </w:rPr>
        <w:t>insécurité alimentaire</w:t>
      </w:r>
      <w:r w:rsidR="000017CD">
        <w:rPr>
          <w:color w:val="000000"/>
        </w:rPr>
        <w:t xml:space="preserve">, </w:t>
      </w:r>
      <w:r w:rsidR="006F5329">
        <w:rPr>
          <w:color w:val="000000"/>
        </w:rPr>
        <w:t>au sein de</w:t>
      </w:r>
      <w:r w:rsidR="000017CD">
        <w:rPr>
          <w:color w:val="000000"/>
        </w:rPr>
        <w:t xml:space="preserve"> ce cadre socio-écologique</w:t>
      </w:r>
      <w:r>
        <w:rPr>
          <w:color w:val="000000"/>
        </w:rPr>
        <w:t>. La transition de l</w:t>
      </w:r>
      <w:r w:rsidR="005A224A">
        <w:rPr>
          <w:color w:val="000000"/>
        </w:rPr>
        <w:t>’</w:t>
      </w:r>
      <w:r>
        <w:rPr>
          <w:color w:val="000000"/>
        </w:rPr>
        <w:t>adolescence à l</w:t>
      </w:r>
      <w:r w:rsidR="005A224A">
        <w:rPr>
          <w:color w:val="000000"/>
        </w:rPr>
        <w:t>’</w:t>
      </w:r>
      <w:r>
        <w:rPr>
          <w:color w:val="000000"/>
        </w:rPr>
        <w:t xml:space="preserve">âge adulte est une période </w:t>
      </w:r>
      <w:r w:rsidR="006F5329">
        <w:rPr>
          <w:color w:val="000000"/>
        </w:rPr>
        <w:t>déterminante</w:t>
      </w:r>
      <w:r>
        <w:rPr>
          <w:color w:val="000000"/>
        </w:rPr>
        <w:t xml:space="preserve"> pour les enfants car ils apprennent à composer avec leur développement psychologique, biologique, émotionnel, social et cognitif (</w:t>
      </w:r>
      <w:proofErr w:type="spellStart"/>
      <w:r>
        <w:rPr>
          <w:color w:val="000000"/>
        </w:rPr>
        <w:t>Panter</w:t>
      </w:r>
      <w:proofErr w:type="spellEnd"/>
      <w:r>
        <w:rPr>
          <w:color w:val="000000"/>
        </w:rPr>
        <w:t xml:space="preserve">-Brick </w:t>
      </w:r>
      <w:r w:rsidR="005A0D02" w:rsidRPr="005A0D02">
        <w:rPr>
          <w:i/>
          <w:color w:val="000000"/>
        </w:rPr>
        <w:t>et al.</w:t>
      </w:r>
      <w:r>
        <w:rPr>
          <w:color w:val="000000"/>
        </w:rPr>
        <w:t>, 2018). La grossesse et la maternité compliquent cette transition déjà difficile.</w:t>
      </w:r>
    </w:p>
    <w:p w14:paraId="00000034" w14:textId="77777777" w:rsidR="00EB5726" w:rsidRPr="005A224A" w:rsidRDefault="00EB5726" w:rsidP="00E63549">
      <w:pPr>
        <w:spacing w:line="480" w:lineRule="auto"/>
      </w:pPr>
    </w:p>
    <w:p w14:paraId="3197711F" w14:textId="1B5E394C" w:rsidR="00807848" w:rsidRPr="005A224A" w:rsidRDefault="00C020BE">
      <w:pPr>
        <w:spacing w:line="480" w:lineRule="auto"/>
        <w:jc w:val="both"/>
        <w:rPr>
          <w:color w:val="000000"/>
        </w:rPr>
      </w:pPr>
      <w:r w:rsidRPr="00E63549">
        <w:rPr>
          <w:color w:val="000000"/>
        </w:rPr>
        <w:t xml:space="preserve">Les recherches </w:t>
      </w:r>
      <w:r w:rsidR="0075323A">
        <w:rPr>
          <w:color w:val="000000"/>
        </w:rPr>
        <w:t>qui visent</w:t>
      </w:r>
      <w:r w:rsidRPr="00E63549">
        <w:rPr>
          <w:color w:val="000000"/>
        </w:rPr>
        <w:t xml:space="preserve"> à identifier et à mesurer les facteurs de résilience </w:t>
      </w:r>
      <w:r w:rsidR="00B73F30">
        <w:rPr>
          <w:color w:val="000000"/>
        </w:rPr>
        <w:t>d</w:t>
      </w:r>
      <w:r w:rsidRPr="00E63549">
        <w:rPr>
          <w:color w:val="000000"/>
        </w:rPr>
        <w:t xml:space="preserve">es adolescents </w:t>
      </w:r>
      <w:r w:rsidR="00B73F30">
        <w:rPr>
          <w:color w:val="000000"/>
        </w:rPr>
        <w:t>au sein d’un</w:t>
      </w:r>
      <w:r w:rsidRPr="00E63549">
        <w:rPr>
          <w:color w:val="000000"/>
        </w:rPr>
        <w:t xml:space="preserve"> cadre socio-écologique étudient trois dimensions : individuelle, sociale et contextuelle (</w:t>
      </w:r>
      <w:proofErr w:type="spellStart"/>
      <w:r w:rsidRPr="00E63549">
        <w:rPr>
          <w:color w:val="000000"/>
        </w:rPr>
        <w:t>Panter</w:t>
      </w:r>
      <w:proofErr w:type="spellEnd"/>
      <w:r w:rsidRPr="00E63549">
        <w:rPr>
          <w:color w:val="000000"/>
        </w:rPr>
        <w:t xml:space="preserve">-Brick </w:t>
      </w:r>
      <w:r w:rsidR="005A0D02" w:rsidRPr="005A0D02">
        <w:rPr>
          <w:i/>
          <w:color w:val="000000"/>
        </w:rPr>
        <w:t>et al.</w:t>
      </w:r>
      <w:r w:rsidRPr="00E63549">
        <w:rPr>
          <w:color w:val="000000"/>
        </w:rPr>
        <w:t xml:space="preserve">, 2018 ; </w:t>
      </w:r>
      <w:proofErr w:type="spellStart"/>
      <w:r w:rsidRPr="00E63549">
        <w:rPr>
          <w:color w:val="000000"/>
        </w:rPr>
        <w:t>Gartland</w:t>
      </w:r>
      <w:proofErr w:type="spellEnd"/>
      <w:r w:rsidRPr="00E63549">
        <w:rPr>
          <w:color w:val="000000"/>
        </w:rPr>
        <w:t xml:space="preserve"> </w:t>
      </w:r>
      <w:r w:rsidR="005A0D02" w:rsidRPr="005A0D02">
        <w:rPr>
          <w:i/>
          <w:color w:val="000000"/>
        </w:rPr>
        <w:t>et al.</w:t>
      </w:r>
      <w:r w:rsidRPr="00E63549">
        <w:rPr>
          <w:color w:val="000000"/>
        </w:rPr>
        <w:t xml:space="preserve">, 2011 ; </w:t>
      </w:r>
      <w:proofErr w:type="spellStart"/>
      <w:r w:rsidRPr="00E63549">
        <w:rPr>
          <w:color w:val="000000"/>
        </w:rPr>
        <w:t>Ungar</w:t>
      </w:r>
      <w:proofErr w:type="spellEnd"/>
      <w:r w:rsidRPr="00E63549">
        <w:rPr>
          <w:color w:val="000000"/>
        </w:rPr>
        <w:t xml:space="preserve">, 2013 ; Obrist </w:t>
      </w:r>
      <w:r w:rsidR="005A0D02" w:rsidRPr="005A0D02">
        <w:rPr>
          <w:i/>
          <w:color w:val="000000"/>
        </w:rPr>
        <w:t>et al.</w:t>
      </w:r>
      <w:r w:rsidRPr="00E63549">
        <w:rPr>
          <w:color w:val="000000"/>
        </w:rPr>
        <w:t>, 2010).</w:t>
      </w:r>
      <w:r w:rsidR="00863720">
        <w:rPr>
          <w:color w:val="000000"/>
        </w:rPr>
        <w:t xml:space="preserve"> Les</w:t>
      </w:r>
      <w:r w:rsidRPr="00E63549">
        <w:rPr>
          <w:color w:val="000000"/>
        </w:rPr>
        <w:t xml:space="preserve"> facteurs individuels qui renforcent la capacité d</w:t>
      </w:r>
      <w:r w:rsidR="005A224A">
        <w:rPr>
          <w:color w:val="000000"/>
        </w:rPr>
        <w:t>’</w:t>
      </w:r>
      <w:r w:rsidRPr="00E63549">
        <w:rPr>
          <w:color w:val="000000"/>
        </w:rPr>
        <w:t xml:space="preserve">un adolescent à surmonter </w:t>
      </w:r>
      <w:r w:rsidR="00C674DE">
        <w:rPr>
          <w:color w:val="000000"/>
        </w:rPr>
        <w:t>l</w:t>
      </w:r>
      <w:r w:rsidRPr="00E63549">
        <w:rPr>
          <w:color w:val="000000"/>
        </w:rPr>
        <w:t>es épreuves</w:t>
      </w:r>
      <w:r w:rsidR="00863720">
        <w:rPr>
          <w:color w:val="000000"/>
        </w:rPr>
        <w:t xml:space="preserve"> incluent </w:t>
      </w:r>
      <w:r w:rsidR="00C674DE">
        <w:rPr>
          <w:color w:val="000000"/>
        </w:rPr>
        <w:t xml:space="preserve">une attitude </w:t>
      </w:r>
      <w:r w:rsidRPr="00E63549">
        <w:rPr>
          <w:color w:val="000000"/>
        </w:rPr>
        <w:t>optimis</w:t>
      </w:r>
      <w:r w:rsidR="00C674DE">
        <w:rPr>
          <w:color w:val="000000"/>
        </w:rPr>
        <w:t>t</w:t>
      </w:r>
      <w:r w:rsidRPr="00E63549">
        <w:rPr>
          <w:color w:val="000000"/>
        </w:rPr>
        <w:t xml:space="preserve">e, </w:t>
      </w:r>
      <w:r w:rsidR="00591C25">
        <w:rPr>
          <w:color w:val="000000"/>
        </w:rPr>
        <w:t>le sentiment</w:t>
      </w:r>
      <w:r w:rsidRPr="00E63549">
        <w:rPr>
          <w:color w:val="000000"/>
        </w:rPr>
        <w:t xml:space="preserve"> </w:t>
      </w:r>
      <w:r w:rsidR="006C36AE">
        <w:rPr>
          <w:color w:val="000000"/>
        </w:rPr>
        <w:t>d’avoir du contrôle</w:t>
      </w:r>
      <w:r w:rsidRPr="00E63549">
        <w:rPr>
          <w:color w:val="000000"/>
        </w:rPr>
        <w:t>, l</w:t>
      </w:r>
      <w:r w:rsidR="006C36AE">
        <w:rPr>
          <w:color w:val="000000"/>
        </w:rPr>
        <w:t>a possession du</w:t>
      </w:r>
      <w:r w:rsidRPr="00E63549">
        <w:rPr>
          <w:color w:val="000000"/>
        </w:rPr>
        <w:t xml:space="preserve"> savoir et </w:t>
      </w:r>
      <w:r w:rsidR="006C36AE">
        <w:rPr>
          <w:color w:val="000000"/>
        </w:rPr>
        <w:t>d</w:t>
      </w:r>
      <w:r w:rsidRPr="00E63549">
        <w:rPr>
          <w:color w:val="000000"/>
        </w:rPr>
        <w:t>es compétences nécessaires pour s</w:t>
      </w:r>
      <w:r w:rsidR="005A224A">
        <w:rPr>
          <w:color w:val="000000"/>
        </w:rPr>
        <w:t>’</w:t>
      </w:r>
      <w:r w:rsidRPr="00E63549">
        <w:rPr>
          <w:color w:val="000000"/>
        </w:rPr>
        <w:t xml:space="preserve">adapter à des circonstances évolutives, </w:t>
      </w:r>
      <w:r w:rsidR="00C674DE">
        <w:rPr>
          <w:color w:val="000000"/>
        </w:rPr>
        <w:t xml:space="preserve">le fait </w:t>
      </w:r>
      <w:r w:rsidRPr="00E63549">
        <w:rPr>
          <w:color w:val="000000"/>
        </w:rPr>
        <w:t xml:space="preserve">de donner du sens à sa vie ou de </w:t>
      </w:r>
      <w:r w:rsidRPr="00E63549">
        <w:rPr>
          <w:color w:val="000000"/>
        </w:rPr>
        <w:lastRenderedPageBreak/>
        <w:t xml:space="preserve">poursuivre un but, et </w:t>
      </w:r>
      <w:r w:rsidR="00C674DE">
        <w:rPr>
          <w:color w:val="000000"/>
        </w:rPr>
        <w:t>la volonté d’</w:t>
      </w:r>
      <w:r w:rsidRPr="00E63549">
        <w:rPr>
          <w:color w:val="000000"/>
        </w:rPr>
        <w:t xml:space="preserve">aider les autres. </w:t>
      </w:r>
      <w:r w:rsidR="00863720">
        <w:rPr>
          <w:color w:val="000000"/>
        </w:rPr>
        <w:t>L</w:t>
      </w:r>
      <w:r w:rsidRPr="00E63549">
        <w:rPr>
          <w:color w:val="000000"/>
        </w:rPr>
        <w:t>es facteurs sociaux qui favorisent la résilience des adolescents</w:t>
      </w:r>
      <w:r w:rsidR="00863720">
        <w:rPr>
          <w:color w:val="000000"/>
        </w:rPr>
        <w:t xml:space="preserve"> </w:t>
      </w:r>
      <w:r w:rsidR="00591C25">
        <w:rPr>
          <w:color w:val="000000"/>
        </w:rPr>
        <w:t xml:space="preserve">se composent </w:t>
      </w:r>
      <w:r w:rsidR="002F19C0">
        <w:rPr>
          <w:color w:val="000000"/>
        </w:rPr>
        <w:t>notamment</w:t>
      </w:r>
      <w:r w:rsidRPr="00E63549">
        <w:rPr>
          <w:color w:val="000000"/>
        </w:rPr>
        <w:t xml:space="preserve"> </w:t>
      </w:r>
      <w:r w:rsidR="00591C25">
        <w:rPr>
          <w:color w:val="000000"/>
        </w:rPr>
        <w:t>du</w:t>
      </w:r>
      <w:r w:rsidR="00591C25" w:rsidRPr="00E63549">
        <w:rPr>
          <w:color w:val="000000"/>
        </w:rPr>
        <w:t xml:space="preserve"> </w:t>
      </w:r>
      <w:r w:rsidRPr="00E63549">
        <w:rPr>
          <w:color w:val="000000"/>
        </w:rPr>
        <w:t xml:space="preserve">fait </w:t>
      </w:r>
      <w:r w:rsidR="00863720">
        <w:rPr>
          <w:color w:val="000000"/>
        </w:rPr>
        <w:t>d’entretenir des relations solides avec</w:t>
      </w:r>
      <w:r w:rsidRPr="00E63549">
        <w:rPr>
          <w:color w:val="000000"/>
        </w:rPr>
        <w:t xml:space="preserve"> de</w:t>
      </w:r>
      <w:r w:rsidR="00863720">
        <w:rPr>
          <w:color w:val="000000"/>
        </w:rPr>
        <w:t>s</w:t>
      </w:r>
      <w:r w:rsidRPr="00E63549">
        <w:rPr>
          <w:color w:val="000000"/>
        </w:rPr>
        <w:t xml:space="preserve"> membres de sa famille et de sa communauté, </w:t>
      </w:r>
      <w:r w:rsidR="00863720">
        <w:rPr>
          <w:color w:val="000000"/>
        </w:rPr>
        <w:t>ainsi qu’avec des</w:t>
      </w:r>
      <w:r w:rsidRPr="00E63549">
        <w:rPr>
          <w:color w:val="000000"/>
        </w:rPr>
        <w:t xml:space="preserve"> </w:t>
      </w:r>
      <w:r w:rsidR="00591C25">
        <w:rPr>
          <w:color w:val="000000"/>
        </w:rPr>
        <w:t>personnes de conditions semblables</w:t>
      </w:r>
      <w:r w:rsidRPr="00E63549">
        <w:rPr>
          <w:color w:val="000000"/>
        </w:rPr>
        <w:t>, et de bénéficier de leur soutien. L</w:t>
      </w:r>
      <w:r w:rsidR="005A224A">
        <w:rPr>
          <w:color w:val="000000"/>
        </w:rPr>
        <w:t>’</w:t>
      </w:r>
      <w:r w:rsidRPr="00E63549">
        <w:rPr>
          <w:color w:val="000000"/>
        </w:rPr>
        <w:t xml:space="preserve">adolescent résilient </w:t>
      </w:r>
      <w:r w:rsidR="002226CD">
        <w:rPr>
          <w:color w:val="000000"/>
        </w:rPr>
        <w:t>possède</w:t>
      </w:r>
      <w:r w:rsidRPr="00E63549">
        <w:rPr>
          <w:color w:val="000000"/>
        </w:rPr>
        <w:t xml:space="preserve"> quelqu</w:t>
      </w:r>
      <w:r w:rsidR="005A224A">
        <w:rPr>
          <w:color w:val="000000"/>
        </w:rPr>
        <w:t>’</w:t>
      </w:r>
      <w:r w:rsidRPr="00E63549">
        <w:rPr>
          <w:color w:val="000000"/>
        </w:rPr>
        <w:t xml:space="preserve">un qui </w:t>
      </w:r>
      <w:r w:rsidR="002226CD">
        <w:rPr>
          <w:color w:val="000000"/>
        </w:rPr>
        <w:t xml:space="preserve">se soucie de </w:t>
      </w:r>
      <w:r w:rsidRPr="00E63549">
        <w:rPr>
          <w:color w:val="000000"/>
        </w:rPr>
        <w:t>son bien-être et lui apporte son soutien, et son entourage social l</w:t>
      </w:r>
      <w:r w:rsidR="005A224A">
        <w:rPr>
          <w:color w:val="000000"/>
        </w:rPr>
        <w:t>’</w:t>
      </w:r>
      <w:r w:rsidRPr="00E63549">
        <w:rPr>
          <w:color w:val="000000"/>
        </w:rPr>
        <w:t>aide à faire face à ses difficultés circonstancielles afin qu</w:t>
      </w:r>
      <w:r w:rsidR="005A224A">
        <w:rPr>
          <w:color w:val="000000"/>
        </w:rPr>
        <w:t>’</w:t>
      </w:r>
      <w:r w:rsidRPr="00E63549">
        <w:rPr>
          <w:color w:val="000000"/>
        </w:rPr>
        <w:t xml:space="preserve">il puisse </w:t>
      </w:r>
      <w:r w:rsidR="002226CD">
        <w:rPr>
          <w:color w:val="000000"/>
        </w:rPr>
        <w:t>répondre à</w:t>
      </w:r>
      <w:r w:rsidRPr="00E63549">
        <w:rPr>
          <w:color w:val="000000"/>
        </w:rPr>
        <w:t xml:space="preserve"> ses besoins. L</w:t>
      </w:r>
      <w:r w:rsidR="005A224A">
        <w:rPr>
          <w:color w:val="000000"/>
        </w:rPr>
        <w:t>’</w:t>
      </w:r>
      <w:r w:rsidRPr="00E63549">
        <w:rPr>
          <w:color w:val="000000"/>
        </w:rPr>
        <w:t xml:space="preserve">adolescent résilient peut également </w:t>
      </w:r>
      <w:r w:rsidR="002226CD">
        <w:rPr>
          <w:color w:val="000000"/>
        </w:rPr>
        <w:t>identifier</w:t>
      </w:r>
      <w:r w:rsidRPr="00E63549">
        <w:rPr>
          <w:color w:val="000000"/>
        </w:rPr>
        <w:t xml:space="preserve"> un modèle </w:t>
      </w:r>
      <w:r w:rsidR="002226CD">
        <w:rPr>
          <w:color w:val="000000"/>
        </w:rPr>
        <w:t>à imiter</w:t>
      </w:r>
      <w:r w:rsidRPr="00E63549">
        <w:rPr>
          <w:color w:val="000000"/>
        </w:rPr>
        <w:t>. Enfin, il a le sentiment d</w:t>
      </w:r>
      <w:r w:rsidR="005A224A">
        <w:rPr>
          <w:color w:val="000000"/>
        </w:rPr>
        <w:t>’</w:t>
      </w:r>
      <w:r w:rsidRPr="00E63549">
        <w:rPr>
          <w:color w:val="000000"/>
        </w:rPr>
        <w:t>être intégré à sa communauté et a la volonté d</w:t>
      </w:r>
      <w:r w:rsidR="002226CD">
        <w:rPr>
          <w:color w:val="000000"/>
        </w:rPr>
        <w:t>’y contribuer</w:t>
      </w:r>
      <w:r w:rsidRPr="00E63549">
        <w:rPr>
          <w:color w:val="000000"/>
        </w:rPr>
        <w:t xml:space="preserve">. Les facteurs contextuels peuvent comprendre les traditions, les pressions et les </w:t>
      </w:r>
      <w:r w:rsidR="002226CD">
        <w:rPr>
          <w:color w:val="000000"/>
        </w:rPr>
        <w:t>représentations</w:t>
      </w:r>
      <w:r w:rsidRPr="00E63549">
        <w:rPr>
          <w:color w:val="000000"/>
        </w:rPr>
        <w:t xml:space="preserve"> culturelles, y compris la façon dont la communauté </w:t>
      </w:r>
      <w:r w:rsidR="002226CD">
        <w:rPr>
          <w:color w:val="000000"/>
        </w:rPr>
        <w:t>perçoit</w:t>
      </w:r>
      <w:r w:rsidRPr="00E63549">
        <w:rPr>
          <w:color w:val="000000"/>
        </w:rPr>
        <w:t xml:space="preserve"> l</w:t>
      </w:r>
      <w:r w:rsidR="005A224A">
        <w:rPr>
          <w:color w:val="000000"/>
        </w:rPr>
        <w:t>’</w:t>
      </w:r>
      <w:r w:rsidRPr="00E63549">
        <w:rPr>
          <w:color w:val="000000"/>
        </w:rPr>
        <w:t>éducation (</w:t>
      </w:r>
      <w:proofErr w:type="spellStart"/>
      <w:r w:rsidRPr="00E63549">
        <w:rPr>
          <w:color w:val="000000"/>
        </w:rPr>
        <w:t>Panter</w:t>
      </w:r>
      <w:proofErr w:type="spellEnd"/>
      <w:r w:rsidRPr="00E63549">
        <w:rPr>
          <w:color w:val="000000"/>
        </w:rPr>
        <w:t xml:space="preserve">-Brick </w:t>
      </w:r>
      <w:r w:rsidR="005A0D02" w:rsidRPr="005A0D02">
        <w:rPr>
          <w:i/>
          <w:color w:val="000000"/>
        </w:rPr>
        <w:t>et al.</w:t>
      </w:r>
      <w:r w:rsidRPr="00E63549">
        <w:rPr>
          <w:color w:val="000000"/>
        </w:rPr>
        <w:t xml:space="preserve">, 2018 ; </w:t>
      </w:r>
      <w:proofErr w:type="spellStart"/>
      <w:r w:rsidRPr="00E63549">
        <w:rPr>
          <w:color w:val="000000"/>
        </w:rPr>
        <w:t>Gartland</w:t>
      </w:r>
      <w:proofErr w:type="spellEnd"/>
      <w:r w:rsidRPr="00E63549">
        <w:rPr>
          <w:color w:val="000000"/>
        </w:rPr>
        <w:t xml:space="preserve"> </w:t>
      </w:r>
      <w:r w:rsidR="005A0D02" w:rsidRPr="005A0D02">
        <w:rPr>
          <w:i/>
          <w:color w:val="000000"/>
        </w:rPr>
        <w:t>et al.</w:t>
      </w:r>
      <w:r w:rsidRPr="00E63549">
        <w:rPr>
          <w:color w:val="000000"/>
        </w:rPr>
        <w:t xml:space="preserve">, 2011 ; </w:t>
      </w:r>
      <w:proofErr w:type="spellStart"/>
      <w:r w:rsidRPr="00E63549">
        <w:rPr>
          <w:color w:val="000000"/>
        </w:rPr>
        <w:t>Ungar</w:t>
      </w:r>
      <w:proofErr w:type="spellEnd"/>
      <w:r w:rsidRPr="00E63549">
        <w:rPr>
          <w:color w:val="000000"/>
        </w:rPr>
        <w:t xml:space="preserve">, 2013 ; Obrist </w:t>
      </w:r>
      <w:r w:rsidR="005A0D02" w:rsidRPr="005A0D02">
        <w:rPr>
          <w:i/>
          <w:color w:val="000000"/>
        </w:rPr>
        <w:t>et al.</w:t>
      </w:r>
      <w:r w:rsidRPr="00E63549">
        <w:rPr>
          <w:color w:val="000000"/>
        </w:rPr>
        <w:t xml:space="preserve">, 2010). Pour évaluer dans quelle mesure les jeunes mères et les adolescentes enceintes sont en mesure de déterminer leur avenir, de répondre à leurs besoins et </w:t>
      </w:r>
      <w:r w:rsidR="000278D1">
        <w:rPr>
          <w:color w:val="000000"/>
        </w:rPr>
        <w:t xml:space="preserve">à </w:t>
      </w:r>
      <w:r w:rsidRPr="00E63549">
        <w:rPr>
          <w:color w:val="000000"/>
        </w:rPr>
        <w:t>ceux de leur bébé, et de poursuivre leur éducation, il est essentiel d</w:t>
      </w:r>
      <w:r w:rsidR="005A224A">
        <w:rPr>
          <w:color w:val="000000"/>
        </w:rPr>
        <w:t>’</w:t>
      </w:r>
      <w:r w:rsidRPr="00E63549">
        <w:rPr>
          <w:color w:val="000000"/>
        </w:rPr>
        <w:t xml:space="preserve">examiner si et dans quelle mesure </w:t>
      </w:r>
      <w:r w:rsidR="00D6296E">
        <w:rPr>
          <w:color w:val="000000"/>
        </w:rPr>
        <w:t xml:space="preserve">leur entourage </w:t>
      </w:r>
      <w:r w:rsidRPr="00E63549">
        <w:rPr>
          <w:color w:val="000000"/>
        </w:rPr>
        <w:t>socia</w:t>
      </w:r>
      <w:r w:rsidR="00D6296E">
        <w:rPr>
          <w:color w:val="000000"/>
        </w:rPr>
        <w:t>l</w:t>
      </w:r>
      <w:r w:rsidRPr="00E63549">
        <w:rPr>
          <w:color w:val="000000"/>
        </w:rPr>
        <w:t xml:space="preserve"> </w:t>
      </w:r>
      <w:r w:rsidR="00D6296E">
        <w:rPr>
          <w:color w:val="000000"/>
        </w:rPr>
        <w:t>est</w:t>
      </w:r>
      <w:r w:rsidRPr="00E63549">
        <w:rPr>
          <w:color w:val="000000"/>
        </w:rPr>
        <w:t xml:space="preserve"> capable et </w:t>
      </w:r>
      <w:r w:rsidR="00D6296E">
        <w:rPr>
          <w:color w:val="000000"/>
        </w:rPr>
        <w:t>a</w:t>
      </w:r>
      <w:r w:rsidRPr="00E63549">
        <w:rPr>
          <w:color w:val="000000"/>
        </w:rPr>
        <w:t xml:space="preserve"> la volonté de les soutenir. </w:t>
      </w:r>
      <w:r w:rsidR="000278D1">
        <w:rPr>
          <w:color w:val="000000"/>
        </w:rPr>
        <w:t>En nous appuyant sur</w:t>
      </w:r>
      <w:r w:rsidRPr="00E63549">
        <w:rPr>
          <w:color w:val="000000"/>
        </w:rPr>
        <w:t xml:space="preserve"> ce cadre socio-écologique de la résilience </w:t>
      </w:r>
      <w:r w:rsidR="00D6296E">
        <w:rPr>
          <w:color w:val="000000"/>
        </w:rPr>
        <w:t>chez les</w:t>
      </w:r>
      <w:r w:rsidRPr="00E63549">
        <w:rPr>
          <w:color w:val="000000"/>
        </w:rPr>
        <w:t xml:space="preserve"> adolescents, nous avons examiné comment les jeunes mères et les adolescentes enceintes vivant à </w:t>
      </w:r>
      <w:proofErr w:type="spellStart"/>
      <w:r w:rsidRPr="00E63549">
        <w:rPr>
          <w:color w:val="000000"/>
        </w:rPr>
        <w:t>Maiwut</w:t>
      </w:r>
      <w:proofErr w:type="spellEnd"/>
      <w:r w:rsidRPr="00E63549">
        <w:rPr>
          <w:color w:val="000000"/>
        </w:rPr>
        <w:t>, au Soudan du Sud, percevaient leur autonomie</w:t>
      </w:r>
      <w:r w:rsidR="000278D1">
        <w:rPr>
          <w:color w:val="000000"/>
        </w:rPr>
        <w:t xml:space="preserve"> d’action</w:t>
      </w:r>
      <w:r w:rsidRPr="00E63549">
        <w:rPr>
          <w:color w:val="000000"/>
        </w:rPr>
        <w:t xml:space="preserve"> et leur résilience concernant la poursuite de leur éducation.</w:t>
      </w:r>
    </w:p>
    <w:p w14:paraId="7B34153B" w14:textId="77777777" w:rsidR="00807848" w:rsidRPr="005A224A" w:rsidRDefault="00807848" w:rsidP="00807848">
      <w:pPr>
        <w:spacing w:line="480" w:lineRule="auto"/>
        <w:jc w:val="both"/>
        <w:rPr>
          <w:color w:val="000000"/>
        </w:rPr>
      </w:pPr>
    </w:p>
    <w:p w14:paraId="00000036" w14:textId="02406374" w:rsidR="00EB5726" w:rsidRPr="005A224A" w:rsidRDefault="00C020BE" w:rsidP="00807848">
      <w:pPr>
        <w:spacing w:line="480" w:lineRule="auto"/>
        <w:jc w:val="center"/>
        <w:rPr>
          <w:b/>
        </w:rPr>
      </w:pPr>
      <w:r w:rsidRPr="00E63549">
        <w:rPr>
          <w:b/>
          <w:color w:val="000000"/>
        </w:rPr>
        <w:t>MÉTHODOLOGIE</w:t>
      </w:r>
    </w:p>
    <w:p w14:paraId="7D70DE51" w14:textId="77777777" w:rsidR="00E63549" w:rsidRPr="005A224A" w:rsidRDefault="00E63549" w:rsidP="00E63549">
      <w:pPr>
        <w:spacing w:line="480" w:lineRule="auto"/>
        <w:jc w:val="both"/>
        <w:rPr>
          <w:color w:val="000000"/>
        </w:rPr>
      </w:pPr>
    </w:p>
    <w:p w14:paraId="356BB5D5" w14:textId="63C5CBA5" w:rsidR="00DC58C2" w:rsidRPr="005A224A" w:rsidRDefault="00C020BE" w:rsidP="00E63549">
      <w:pPr>
        <w:spacing w:line="480" w:lineRule="auto"/>
        <w:jc w:val="both"/>
      </w:pPr>
      <w:r w:rsidRPr="007632C4">
        <w:rPr>
          <w:color w:val="000000"/>
        </w:rPr>
        <w:t xml:space="preserve">Pour étudier la résilience, les spécialistes recommandent de commencer par identifier la population </w:t>
      </w:r>
      <w:r w:rsidR="00B41F23">
        <w:rPr>
          <w:color w:val="000000"/>
        </w:rPr>
        <w:t xml:space="preserve">ciblée </w:t>
      </w:r>
      <w:r w:rsidRPr="007632C4">
        <w:rPr>
          <w:color w:val="000000"/>
        </w:rPr>
        <w:t xml:space="preserve">et la façon dont cette population perçoit les circonstances difficiles auxquelles elle est confrontée. Les chercheurs doivent ensuite délimiter la période sur laquelle les aspects de </w:t>
      </w:r>
      <w:r w:rsidRPr="007632C4">
        <w:rPr>
          <w:color w:val="000000"/>
        </w:rPr>
        <w:lastRenderedPageBreak/>
        <w:t>la résilience seront examinés et définir le résultat souhaité (</w:t>
      </w:r>
      <w:proofErr w:type="spellStart"/>
      <w:r w:rsidRPr="007632C4">
        <w:rPr>
          <w:color w:val="000000"/>
        </w:rPr>
        <w:t>Ungar</w:t>
      </w:r>
      <w:proofErr w:type="spellEnd"/>
      <w:r w:rsidRPr="007632C4">
        <w:rPr>
          <w:color w:val="000000"/>
        </w:rPr>
        <w:t xml:space="preserve">, 2013). Reyes, </w:t>
      </w:r>
      <w:proofErr w:type="spellStart"/>
      <w:r w:rsidRPr="007632C4">
        <w:rPr>
          <w:color w:val="000000"/>
        </w:rPr>
        <w:t>Kelcey</w:t>
      </w:r>
      <w:proofErr w:type="spellEnd"/>
      <w:r w:rsidRPr="007632C4">
        <w:rPr>
          <w:color w:val="000000"/>
        </w:rPr>
        <w:t xml:space="preserve"> et Varela Diaz (2013) évoquent l</w:t>
      </w:r>
      <w:r w:rsidR="005A224A">
        <w:rPr>
          <w:color w:val="000000"/>
        </w:rPr>
        <w:t>’</w:t>
      </w:r>
      <w:r w:rsidRPr="007632C4">
        <w:rPr>
          <w:color w:val="000000"/>
        </w:rPr>
        <w:t>importance d</w:t>
      </w:r>
      <w:r w:rsidR="005A224A">
        <w:rPr>
          <w:color w:val="000000"/>
        </w:rPr>
        <w:t>’</w:t>
      </w:r>
      <w:r w:rsidRPr="007632C4">
        <w:rPr>
          <w:color w:val="000000"/>
        </w:rPr>
        <w:t>adopter une approche qualitative lors de la collecte de</w:t>
      </w:r>
      <w:r w:rsidR="001A1485">
        <w:rPr>
          <w:color w:val="000000"/>
        </w:rPr>
        <w:t>s</w:t>
      </w:r>
      <w:r w:rsidRPr="007632C4">
        <w:rPr>
          <w:color w:val="000000"/>
        </w:rPr>
        <w:t xml:space="preserve"> données sur les questions de genre</w:t>
      </w:r>
      <w:r w:rsidR="001A1485">
        <w:rPr>
          <w:color w:val="000000"/>
        </w:rPr>
        <w:t xml:space="preserve"> et de prendre en compte</w:t>
      </w:r>
      <w:r w:rsidRPr="007632C4">
        <w:rPr>
          <w:color w:val="000000"/>
        </w:rPr>
        <w:t xml:space="preserve"> </w:t>
      </w:r>
      <w:r w:rsidR="001A1485">
        <w:rPr>
          <w:color w:val="000000"/>
        </w:rPr>
        <w:t>l</w:t>
      </w:r>
      <w:r w:rsidRPr="007632C4">
        <w:rPr>
          <w:color w:val="000000"/>
        </w:rPr>
        <w:t xml:space="preserve">es spécificités culturelles </w:t>
      </w:r>
      <w:r w:rsidR="001D09BE">
        <w:rPr>
          <w:color w:val="000000"/>
        </w:rPr>
        <w:t>du</w:t>
      </w:r>
      <w:r w:rsidRPr="007632C4">
        <w:rPr>
          <w:color w:val="000000"/>
        </w:rPr>
        <w:t xml:space="preserve"> contexte étudié. </w:t>
      </w:r>
      <w:r w:rsidR="00ED0F46">
        <w:rPr>
          <w:color w:val="000000"/>
        </w:rPr>
        <w:t>Sur la base</w:t>
      </w:r>
      <w:r w:rsidRPr="007632C4">
        <w:rPr>
          <w:color w:val="000000"/>
        </w:rPr>
        <w:t xml:space="preserve"> de ces recommandations, nous avons structuré </w:t>
      </w:r>
      <w:r w:rsidR="00F3005D">
        <w:rPr>
          <w:color w:val="000000"/>
        </w:rPr>
        <w:t>notre</w:t>
      </w:r>
      <w:r w:rsidRPr="007632C4">
        <w:rPr>
          <w:color w:val="000000"/>
        </w:rPr>
        <w:t xml:space="preserve"> étude de cas qualitative autour de deux cadres analytiques de la résilience </w:t>
      </w:r>
      <w:r w:rsidR="001D09BE">
        <w:rPr>
          <w:color w:val="000000"/>
        </w:rPr>
        <w:t>chez l</w:t>
      </w:r>
      <w:r w:rsidRPr="007632C4">
        <w:rPr>
          <w:color w:val="000000"/>
        </w:rPr>
        <w:t>es adolescents</w:t>
      </w:r>
      <w:r w:rsidR="003659A7">
        <w:rPr>
          <w:color w:val="000000"/>
        </w:rPr>
        <w:t> :</w:t>
      </w:r>
      <w:r w:rsidRPr="007632C4">
        <w:rPr>
          <w:color w:val="000000"/>
        </w:rPr>
        <w:t xml:space="preserve"> </w:t>
      </w:r>
      <w:r w:rsidR="001D09BE">
        <w:rPr>
          <w:color w:val="000000"/>
        </w:rPr>
        <w:t xml:space="preserve">le </w:t>
      </w:r>
      <w:r w:rsidR="00F3005D">
        <w:rPr>
          <w:color w:val="000000"/>
        </w:rPr>
        <w:t>C</w:t>
      </w:r>
      <w:r w:rsidRPr="007632C4">
        <w:rPr>
          <w:color w:val="000000"/>
        </w:rPr>
        <w:t xml:space="preserve">adre multidimensionnel de la résilience et le </w:t>
      </w:r>
      <w:r w:rsidR="00F3005D">
        <w:rPr>
          <w:color w:val="000000"/>
        </w:rPr>
        <w:t>C</w:t>
      </w:r>
      <w:r w:rsidRPr="007632C4">
        <w:rPr>
          <w:color w:val="000000"/>
        </w:rPr>
        <w:t>adre de mesure de la résilience des enfants et des jeunes. Notre objectif était d</w:t>
      </w:r>
      <w:r w:rsidR="005A224A">
        <w:rPr>
          <w:color w:val="000000"/>
        </w:rPr>
        <w:t>’</w:t>
      </w:r>
      <w:r w:rsidRPr="007632C4">
        <w:rPr>
          <w:color w:val="000000"/>
        </w:rPr>
        <w:t>examiner le point de vue des jeunes mères et des adolescentes enceintes sur les facteurs de résilience qui ont nourri leur détermination à poursuivre leur scolarité (</w:t>
      </w:r>
      <w:proofErr w:type="spellStart"/>
      <w:r w:rsidRPr="007632C4">
        <w:rPr>
          <w:color w:val="000000"/>
        </w:rPr>
        <w:t>Gartland</w:t>
      </w:r>
      <w:proofErr w:type="spellEnd"/>
      <w:r w:rsidRPr="007632C4">
        <w:rPr>
          <w:color w:val="000000"/>
        </w:rPr>
        <w:t xml:space="preserve"> </w:t>
      </w:r>
      <w:r w:rsidR="005A0D02" w:rsidRPr="005A0D02">
        <w:rPr>
          <w:i/>
          <w:color w:val="000000"/>
        </w:rPr>
        <w:t>et al.</w:t>
      </w:r>
      <w:r w:rsidRPr="007632C4">
        <w:rPr>
          <w:color w:val="000000"/>
        </w:rPr>
        <w:t xml:space="preserve">, 2011 ; </w:t>
      </w:r>
      <w:proofErr w:type="spellStart"/>
      <w:r w:rsidRPr="007632C4">
        <w:rPr>
          <w:color w:val="000000"/>
        </w:rPr>
        <w:t>Ungar</w:t>
      </w:r>
      <w:proofErr w:type="spellEnd"/>
      <w:r w:rsidRPr="007632C4">
        <w:rPr>
          <w:color w:val="000000"/>
        </w:rPr>
        <w:t xml:space="preserve"> </w:t>
      </w:r>
      <w:r w:rsidR="005A0D02" w:rsidRPr="005A0D02">
        <w:rPr>
          <w:i/>
          <w:color w:val="000000"/>
        </w:rPr>
        <w:t>et al.</w:t>
      </w:r>
      <w:r w:rsidRPr="007632C4">
        <w:rPr>
          <w:color w:val="000000"/>
        </w:rPr>
        <w:t xml:space="preserve">, 2008). </w:t>
      </w:r>
      <w:r w:rsidRPr="00E63549">
        <w:rPr>
          <w:color w:val="000000"/>
          <w:highlight w:val="white"/>
        </w:rPr>
        <w:t>Notre étude adopte les méthodes de Lee-</w:t>
      </w:r>
      <w:proofErr w:type="spellStart"/>
      <w:r w:rsidRPr="00E63549">
        <w:rPr>
          <w:color w:val="000000"/>
          <w:highlight w:val="white"/>
        </w:rPr>
        <w:t>Koo</w:t>
      </w:r>
      <w:proofErr w:type="spellEnd"/>
      <w:r w:rsidRPr="00E63549">
        <w:rPr>
          <w:color w:val="000000"/>
          <w:highlight w:val="white"/>
        </w:rPr>
        <w:t xml:space="preserve"> et Jay</w:t>
      </w:r>
      <w:r w:rsidRPr="007632C4">
        <w:rPr>
          <w:color w:val="000000"/>
        </w:rPr>
        <w:t xml:space="preserve"> (2018, p. 5)</w:t>
      </w:r>
      <w:r w:rsidR="00A760B4">
        <w:rPr>
          <w:color w:val="000000"/>
          <w:highlight w:val="white"/>
        </w:rPr>
        <w:t xml:space="preserve">, au sens où elle « cherche à </w:t>
      </w:r>
      <w:r w:rsidR="00006228">
        <w:rPr>
          <w:color w:val="000000"/>
          <w:highlight w:val="white"/>
        </w:rPr>
        <w:t>positionner</w:t>
      </w:r>
      <w:r w:rsidR="00A760B4">
        <w:rPr>
          <w:color w:val="000000"/>
          <w:highlight w:val="white"/>
        </w:rPr>
        <w:t xml:space="preserve"> les adolescentes à la fois comme la source de</w:t>
      </w:r>
      <w:r w:rsidR="00006228">
        <w:rPr>
          <w:color w:val="000000"/>
          <w:highlight w:val="white"/>
        </w:rPr>
        <w:t>s</w:t>
      </w:r>
      <w:r w:rsidR="00A760B4">
        <w:rPr>
          <w:color w:val="000000"/>
          <w:highlight w:val="white"/>
        </w:rPr>
        <w:t xml:space="preserve"> connaissances et comme le principal analyste de leur vie et de leurs expériences ».</w:t>
      </w:r>
      <w:r w:rsidRPr="007632C4">
        <w:rPr>
          <w:color w:val="000000"/>
        </w:rPr>
        <w:t xml:space="preserve"> Creswell (2013, p. 24) qualifie cette démarche de « pragmatique », « l</w:t>
      </w:r>
      <w:r w:rsidR="005A224A">
        <w:rPr>
          <w:color w:val="000000"/>
        </w:rPr>
        <w:t>’</w:t>
      </w:r>
      <w:r w:rsidRPr="007632C4">
        <w:rPr>
          <w:color w:val="000000"/>
        </w:rPr>
        <w:t>objectif de la recherche [étant] de s</w:t>
      </w:r>
      <w:r w:rsidR="005A224A">
        <w:rPr>
          <w:color w:val="000000"/>
        </w:rPr>
        <w:t>’</w:t>
      </w:r>
      <w:r w:rsidRPr="007632C4">
        <w:rPr>
          <w:color w:val="000000"/>
        </w:rPr>
        <w:t xml:space="preserve">appuyer autant que possible sur le point de vue des participants sur la situation ». </w:t>
      </w:r>
    </w:p>
    <w:p w14:paraId="00000038" w14:textId="77777777" w:rsidR="00EB5726" w:rsidRPr="005A224A" w:rsidRDefault="00EB5726" w:rsidP="00E63549">
      <w:pPr>
        <w:spacing w:line="480" w:lineRule="auto"/>
      </w:pPr>
    </w:p>
    <w:p w14:paraId="00000039" w14:textId="6C811D8E" w:rsidR="00EB5726" w:rsidRPr="005A224A" w:rsidRDefault="00C020BE" w:rsidP="00E63549">
      <w:pPr>
        <w:spacing w:line="480" w:lineRule="auto"/>
        <w:jc w:val="center"/>
        <w:rPr>
          <w:b/>
          <w:smallCaps/>
        </w:rPr>
      </w:pPr>
      <w:r w:rsidRPr="00E63549">
        <w:rPr>
          <w:b/>
          <w:smallCaps/>
          <w:color w:val="000000"/>
        </w:rPr>
        <w:t>Collecte et analyse des données</w:t>
      </w:r>
    </w:p>
    <w:p w14:paraId="42F4D298" w14:textId="77777777" w:rsidR="00E63549" w:rsidRPr="005A224A" w:rsidRDefault="00E63549" w:rsidP="00E63549">
      <w:pPr>
        <w:spacing w:line="480" w:lineRule="auto"/>
        <w:jc w:val="both"/>
        <w:rPr>
          <w:color w:val="000000"/>
        </w:rPr>
      </w:pPr>
    </w:p>
    <w:p w14:paraId="0000003A" w14:textId="386E17AC" w:rsidR="00EB5726" w:rsidRPr="005A224A" w:rsidRDefault="00C020BE">
      <w:pPr>
        <w:spacing w:line="480" w:lineRule="auto"/>
        <w:jc w:val="both"/>
      </w:pPr>
      <w:r>
        <w:rPr>
          <w:color w:val="000000"/>
        </w:rPr>
        <w:t xml:space="preserve">Nous avons mené notre étude de décembre 2020 à juin 2021 dans la ville de </w:t>
      </w:r>
      <w:proofErr w:type="spellStart"/>
      <w:r>
        <w:rPr>
          <w:color w:val="000000"/>
        </w:rPr>
        <w:t>Maiwut</w:t>
      </w:r>
      <w:proofErr w:type="spellEnd"/>
      <w:r>
        <w:rPr>
          <w:color w:val="000000"/>
        </w:rPr>
        <w:t>, au Soudan du Sud. Nous avons piloté les protocoles d</w:t>
      </w:r>
      <w:r w:rsidR="005A224A">
        <w:rPr>
          <w:color w:val="000000"/>
        </w:rPr>
        <w:t>’</w:t>
      </w:r>
      <w:r>
        <w:rPr>
          <w:color w:val="000000"/>
        </w:rPr>
        <w:t>entretien en décembre 2020 de sorte à régler les problèmes de traduction et d</w:t>
      </w:r>
      <w:r w:rsidR="005A224A">
        <w:rPr>
          <w:color w:val="000000"/>
        </w:rPr>
        <w:t>’</w:t>
      </w:r>
      <w:r>
        <w:rPr>
          <w:color w:val="000000"/>
        </w:rPr>
        <w:t xml:space="preserve">interprétation et les avons </w:t>
      </w:r>
      <w:r w:rsidR="003659A7">
        <w:rPr>
          <w:color w:val="000000"/>
        </w:rPr>
        <w:t xml:space="preserve">corrigés </w:t>
      </w:r>
      <w:r>
        <w:rPr>
          <w:color w:val="000000"/>
        </w:rPr>
        <w:t>quand cela était nécessaire. L</w:t>
      </w:r>
      <w:r w:rsidR="005A224A">
        <w:rPr>
          <w:color w:val="000000"/>
        </w:rPr>
        <w:t>’</w:t>
      </w:r>
      <w:r>
        <w:rPr>
          <w:color w:val="000000"/>
        </w:rPr>
        <w:t>équipe de recherche sur le terrain de l</w:t>
      </w:r>
      <w:r w:rsidR="005A224A">
        <w:rPr>
          <w:color w:val="000000"/>
        </w:rPr>
        <w:t>’</w:t>
      </w:r>
      <w:r>
        <w:rPr>
          <w:color w:val="000000"/>
        </w:rPr>
        <w:t>Agence de développement et de secours adventiste au Soudan du Sud</w:t>
      </w:r>
      <w:r w:rsidR="006E6123">
        <w:t xml:space="preserve"> a utilisé des cas critiques et un échantillonnage subjectif stratifié </w:t>
      </w:r>
      <w:r w:rsidR="003659A7">
        <w:t xml:space="preserve">afin de </w:t>
      </w:r>
      <w:r w:rsidR="006E6123">
        <w:t xml:space="preserve">trouver des participants à la recherche au sein de la communauté (Creswell, 2013). </w:t>
      </w:r>
      <w:r w:rsidR="008400F8">
        <w:rPr>
          <w:color w:val="000000"/>
        </w:rPr>
        <w:t>Tout en respectant les</w:t>
      </w:r>
      <w:r>
        <w:rPr>
          <w:color w:val="000000"/>
        </w:rPr>
        <w:t xml:space="preserve"> protocoles de sécurité </w:t>
      </w:r>
      <w:r w:rsidR="008400F8">
        <w:rPr>
          <w:color w:val="000000"/>
        </w:rPr>
        <w:t>mis en place par le</w:t>
      </w:r>
      <w:r>
        <w:rPr>
          <w:color w:val="000000"/>
        </w:rPr>
        <w:t xml:space="preserve"> Soudan du Sud dans le cadre de la pandémie de Covid-</w:t>
      </w:r>
      <w:r>
        <w:rPr>
          <w:color w:val="000000"/>
        </w:rPr>
        <w:lastRenderedPageBreak/>
        <w:t>19, l</w:t>
      </w:r>
      <w:r w:rsidR="005A224A">
        <w:rPr>
          <w:color w:val="000000"/>
        </w:rPr>
        <w:t>’</w:t>
      </w:r>
      <w:r>
        <w:rPr>
          <w:color w:val="000000"/>
        </w:rPr>
        <w:t xml:space="preserve">équipe de recherche sur le terrain a mené 49 entretiens approfondis semi-structurés </w:t>
      </w:r>
      <w:r w:rsidR="005542C6">
        <w:rPr>
          <w:color w:val="000000"/>
        </w:rPr>
        <w:t>de</w:t>
      </w:r>
      <w:r>
        <w:rPr>
          <w:color w:val="000000"/>
        </w:rPr>
        <w:t xml:space="preserve"> 90 minutes </w:t>
      </w:r>
      <w:r w:rsidR="005542C6">
        <w:rPr>
          <w:color w:val="222222"/>
        </w:rPr>
        <w:t>auprès d’</w:t>
      </w:r>
      <w:r w:rsidR="008943AC" w:rsidRPr="00E63549">
        <w:rPr>
          <w:color w:val="222222"/>
        </w:rPr>
        <w:t>un échantillon représentatif de trois populations : 15 </w:t>
      </w:r>
      <w:r>
        <w:rPr>
          <w:color w:val="000000"/>
        </w:rPr>
        <w:t>mères adolescentes (MA) âgées de 16 à 19 ans qui avaient au moins un enfant et avaient démontré leur engagement à poursuivre leur éducation</w:t>
      </w:r>
      <w:r w:rsidR="003659A7">
        <w:rPr>
          <w:color w:val="000000"/>
        </w:rPr>
        <w:t>,</w:t>
      </w:r>
      <w:r>
        <w:rPr>
          <w:color w:val="000000"/>
        </w:rPr>
        <w:t xml:space="preserve"> 14 adolescentes enceintes (AE) âgées de 15 à 19 ans qui étaient tombées enceintes pendant la pandémie et attendaient leur premier enfant</w:t>
      </w:r>
      <w:r w:rsidR="003659A7">
        <w:rPr>
          <w:color w:val="000000"/>
        </w:rPr>
        <w:t>,</w:t>
      </w:r>
      <w:r>
        <w:rPr>
          <w:color w:val="000000"/>
        </w:rPr>
        <w:t xml:space="preserve"> et 20 autres personnes considérées comme </w:t>
      </w:r>
      <w:r w:rsidR="00F901AC">
        <w:rPr>
          <w:color w:val="000000"/>
        </w:rPr>
        <w:t>d</w:t>
      </w:r>
      <w:r>
        <w:rPr>
          <w:color w:val="000000"/>
        </w:rPr>
        <w:t xml:space="preserve">es adultes connaissant </w:t>
      </w:r>
      <w:r w:rsidR="00F901AC">
        <w:rPr>
          <w:color w:val="000000"/>
        </w:rPr>
        <w:t>bien</w:t>
      </w:r>
      <w:r>
        <w:rPr>
          <w:color w:val="000000"/>
        </w:rPr>
        <w:t xml:space="preserve"> la situation des adolescentes (ci-après, AMI, pour Adultes les mieux informés). Pour </w:t>
      </w:r>
      <w:r w:rsidR="005542C6">
        <w:rPr>
          <w:color w:val="000000"/>
        </w:rPr>
        <w:t>cerner dans</w:t>
      </w:r>
      <w:r>
        <w:rPr>
          <w:color w:val="000000"/>
        </w:rPr>
        <w:t xml:space="preserve"> quelle structure socio-écologique vivaient les filles, nous leur avons demandé avec qui elles vivaient et qui, selon elles, leur apportait le plus de soutien. Sur les 15 MA, 7 ont déclaré vivre avec leur mari ou la famille de leur mari. Sur les 14 AE, 10 ont déclaré </w:t>
      </w:r>
      <w:r w:rsidR="005542C6">
        <w:rPr>
          <w:color w:val="000000"/>
        </w:rPr>
        <w:t>vivre</w:t>
      </w:r>
      <w:r>
        <w:rPr>
          <w:color w:val="000000"/>
        </w:rPr>
        <w:t xml:space="preserve"> avec leur mari ou la famille de leur mari. Cependant, lorsqu</w:t>
      </w:r>
      <w:r w:rsidR="005A224A">
        <w:rPr>
          <w:color w:val="000000"/>
        </w:rPr>
        <w:t>’</w:t>
      </w:r>
      <w:r>
        <w:rPr>
          <w:color w:val="000000"/>
        </w:rPr>
        <w:t>on leur a demandé qui, selon elles, leur apportait le plus de soutien, seules trois MA et deux AE ont répondu que leur mari les soutenait. Les deux groupes de jeunes femmes ont indiqué que c</w:t>
      </w:r>
      <w:r w:rsidR="005A224A">
        <w:rPr>
          <w:color w:val="000000"/>
        </w:rPr>
        <w:t>’</w:t>
      </w:r>
      <w:r>
        <w:rPr>
          <w:color w:val="000000"/>
        </w:rPr>
        <w:t xml:space="preserve">était leur famille </w:t>
      </w:r>
      <w:r w:rsidR="005542C6">
        <w:rPr>
          <w:color w:val="000000"/>
        </w:rPr>
        <w:t xml:space="preserve">à elles </w:t>
      </w:r>
      <w:r>
        <w:rPr>
          <w:color w:val="000000"/>
        </w:rPr>
        <w:t>qui les soutenait le plus. Trois des jeunes femmes ont déclaré avoir été violées, et l</w:t>
      </w:r>
      <w:r w:rsidR="005A224A">
        <w:rPr>
          <w:color w:val="000000"/>
        </w:rPr>
        <w:t>’</w:t>
      </w:r>
      <w:r>
        <w:rPr>
          <w:color w:val="000000"/>
        </w:rPr>
        <w:t>une d</w:t>
      </w:r>
      <w:r w:rsidR="005A224A">
        <w:rPr>
          <w:color w:val="000000"/>
        </w:rPr>
        <w:t>’</w:t>
      </w:r>
      <w:r>
        <w:rPr>
          <w:color w:val="000000"/>
        </w:rPr>
        <w:t>entre elles a été forcée d</w:t>
      </w:r>
      <w:r w:rsidR="005A224A">
        <w:rPr>
          <w:color w:val="000000"/>
        </w:rPr>
        <w:t>’</w:t>
      </w:r>
      <w:r>
        <w:rPr>
          <w:color w:val="000000"/>
        </w:rPr>
        <w:t xml:space="preserve">épouser </w:t>
      </w:r>
      <w:r w:rsidR="00724673">
        <w:rPr>
          <w:color w:val="000000"/>
        </w:rPr>
        <w:t>l’homme qui l’a violée</w:t>
      </w:r>
      <w:r>
        <w:rPr>
          <w:color w:val="000000"/>
        </w:rPr>
        <w:t xml:space="preserve">. </w:t>
      </w:r>
    </w:p>
    <w:p w14:paraId="0000003B" w14:textId="77777777" w:rsidR="00EB5726" w:rsidRPr="005A224A" w:rsidRDefault="00EB5726" w:rsidP="00E63549">
      <w:pPr>
        <w:spacing w:line="480" w:lineRule="auto"/>
      </w:pPr>
    </w:p>
    <w:p w14:paraId="0000003C" w14:textId="2E842A32" w:rsidR="00EB5726" w:rsidRPr="005A224A" w:rsidRDefault="00C020BE">
      <w:pPr>
        <w:spacing w:line="480" w:lineRule="auto"/>
        <w:jc w:val="both"/>
      </w:pPr>
      <w:r>
        <w:rPr>
          <w:color w:val="000000"/>
        </w:rPr>
        <w:t>L</w:t>
      </w:r>
      <w:r w:rsidR="005A224A">
        <w:rPr>
          <w:color w:val="000000"/>
        </w:rPr>
        <w:t>’</w:t>
      </w:r>
      <w:r>
        <w:rPr>
          <w:color w:val="000000"/>
        </w:rPr>
        <w:t xml:space="preserve">équipe de recherche sur le terrain a transcrit </w:t>
      </w:r>
      <w:r w:rsidR="005542C6">
        <w:rPr>
          <w:color w:val="000000"/>
        </w:rPr>
        <w:t>puis</w:t>
      </w:r>
      <w:r>
        <w:rPr>
          <w:color w:val="000000"/>
        </w:rPr>
        <w:t xml:space="preserve"> traduit en anglais les notes manuscrites des entretiens </w:t>
      </w:r>
      <w:r w:rsidR="003659A7">
        <w:rPr>
          <w:color w:val="000000"/>
        </w:rPr>
        <w:t>avant de les envoyer</w:t>
      </w:r>
      <w:r>
        <w:rPr>
          <w:color w:val="000000"/>
        </w:rPr>
        <w:t xml:space="preserve"> par voie électronique aux auteurs qui ont ensuite analysé les données. Une fois cette étape terminée, les auteurs ont </w:t>
      </w:r>
      <w:r w:rsidR="00EE687D">
        <w:rPr>
          <w:color w:val="000000"/>
        </w:rPr>
        <w:t>pris contact</w:t>
      </w:r>
      <w:r>
        <w:rPr>
          <w:color w:val="000000"/>
        </w:rPr>
        <w:t xml:space="preserve"> avec l</w:t>
      </w:r>
      <w:r w:rsidR="005A224A">
        <w:rPr>
          <w:color w:val="000000"/>
        </w:rPr>
        <w:t>’</w:t>
      </w:r>
      <w:r>
        <w:rPr>
          <w:color w:val="000000"/>
        </w:rPr>
        <w:t xml:space="preserve">équipe de recherche sur le terrain pour </w:t>
      </w:r>
      <w:r w:rsidR="00083A97">
        <w:rPr>
          <w:color w:val="000000"/>
        </w:rPr>
        <w:t>discuter</w:t>
      </w:r>
      <w:r>
        <w:rPr>
          <w:color w:val="000000"/>
        </w:rPr>
        <w:t xml:space="preserve"> d</w:t>
      </w:r>
      <w:r w:rsidR="005A224A">
        <w:rPr>
          <w:color w:val="000000"/>
        </w:rPr>
        <w:t>’</w:t>
      </w:r>
      <w:r>
        <w:rPr>
          <w:color w:val="000000"/>
        </w:rPr>
        <w:t>un manquement au respect du protocole de recherche ; malgré des directives claires selon lesquelles les entretiens devaient être menés par des femmes de l</w:t>
      </w:r>
      <w:r w:rsidR="005A224A">
        <w:rPr>
          <w:color w:val="000000"/>
        </w:rPr>
        <w:t>’</w:t>
      </w:r>
      <w:r>
        <w:rPr>
          <w:color w:val="000000"/>
        </w:rPr>
        <w:t>équipe, 14 entretiens avaient été réalisés par des hommes de l</w:t>
      </w:r>
      <w:r w:rsidR="005A224A">
        <w:rPr>
          <w:color w:val="000000"/>
        </w:rPr>
        <w:t>’</w:t>
      </w:r>
      <w:r>
        <w:rPr>
          <w:color w:val="000000"/>
        </w:rPr>
        <w:t xml:space="preserve">équipe. </w:t>
      </w:r>
      <w:r w:rsidR="003659A7">
        <w:rPr>
          <w:color w:val="000000"/>
        </w:rPr>
        <w:t>Nous</w:t>
      </w:r>
      <w:r>
        <w:rPr>
          <w:color w:val="000000"/>
        </w:rPr>
        <w:t xml:space="preserve"> avons</w:t>
      </w:r>
      <w:r w:rsidR="003659A7">
        <w:rPr>
          <w:color w:val="000000"/>
        </w:rPr>
        <w:t xml:space="preserve"> par conséquent</w:t>
      </w:r>
      <w:r>
        <w:rPr>
          <w:color w:val="000000"/>
        </w:rPr>
        <w:t xml:space="preserve"> ignoré ces entretiens et l</w:t>
      </w:r>
      <w:r w:rsidR="005A224A">
        <w:rPr>
          <w:color w:val="000000"/>
        </w:rPr>
        <w:t>’</w:t>
      </w:r>
      <w:r>
        <w:rPr>
          <w:color w:val="000000"/>
        </w:rPr>
        <w:t xml:space="preserve">équipe de recherche sur le terrain a identifié 14 adolescentes participantes supplémentaires, mené les entretiens, transcrit et traduit les réponses, et envoyé les nouvelles </w:t>
      </w:r>
      <w:r>
        <w:rPr>
          <w:color w:val="000000"/>
        </w:rPr>
        <w:lastRenderedPageBreak/>
        <w:t>données aux auteurs. Après réception et examen des données, les auteurs ont posé des questions de suivi aux chercheurs sur le terrain afin de clarifier certains points. Enfin, un contrôle a été effectué avec l</w:t>
      </w:r>
      <w:r w:rsidR="005A224A">
        <w:rPr>
          <w:color w:val="000000"/>
        </w:rPr>
        <w:t>’</w:t>
      </w:r>
      <w:r>
        <w:rPr>
          <w:color w:val="000000"/>
        </w:rPr>
        <w:t>équipe de recherche sur le terrain pour s</w:t>
      </w:r>
      <w:r w:rsidR="005A224A">
        <w:rPr>
          <w:color w:val="000000"/>
        </w:rPr>
        <w:t>’</w:t>
      </w:r>
      <w:r>
        <w:rPr>
          <w:color w:val="000000"/>
        </w:rPr>
        <w:t>assurer que les auteurs, anglophones, avaient bien compris les données. Les auteurs ont procédé à leur analyse</w:t>
      </w:r>
      <w:r w:rsidR="00EE687D">
        <w:rPr>
          <w:color w:val="000000"/>
        </w:rPr>
        <w:t>,</w:t>
      </w:r>
      <w:r>
        <w:rPr>
          <w:color w:val="000000"/>
        </w:rPr>
        <w:t xml:space="preserve"> identifiant les thèmes communs et divergents et formulant des recommandations.</w:t>
      </w:r>
    </w:p>
    <w:p w14:paraId="0000003D" w14:textId="77777777" w:rsidR="00EB5726" w:rsidRPr="005A224A" w:rsidRDefault="00EB5726" w:rsidP="00E63549">
      <w:pPr>
        <w:spacing w:line="480" w:lineRule="auto"/>
      </w:pPr>
    </w:p>
    <w:p w14:paraId="0000003E" w14:textId="09ECCA0E" w:rsidR="00EB5726" w:rsidRPr="005A224A" w:rsidRDefault="00C020BE" w:rsidP="00E63549">
      <w:pPr>
        <w:spacing w:line="480" w:lineRule="auto"/>
        <w:jc w:val="center"/>
        <w:rPr>
          <w:b/>
          <w:smallCaps/>
        </w:rPr>
      </w:pPr>
      <w:r w:rsidRPr="00E63549">
        <w:rPr>
          <w:b/>
          <w:smallCaps/>
          <w:color w:val="000000"/>
        </w:rPr>
        <w:t>Limites et considérations éthiques</w:t>
      </w:r>
    </w:p>
    <w:p w14:paraId="401830E6" w14:textId="77777777" w:rsidR="00E63549" w:rsidRPr="005A224A" w:rsidRDefault="00E63549" w:rsidP="00E63549">
      <w:pPr>
        <w:spacing w:line="480" w:lineRule="auto"/>
        <w:jc w:val="both"/>
        <w:rPr>
          <w:color w:val="000000"/>
        </w:rPr>
      </w:pPr>
    </w:p>
    <w:p w14:paraId="0000003F" w14:textId="1DC3542A" w:rsidR="00EB5726" w:rsidRPr="005A224A" w:rsidRDefault="00C020BE">
      <w:pPr>
        <w:spacing w:line="480" w:lineRule="auto"/>
        <w:jc w:val="both"/>
      </w:pPr>
      <w:r w:rsidRPr="00E63549">
        <w:rPr>
          <w:color w:val="000000"/>
        </w:rPr>
        <w:t>La recherche s</w:t>
      </w:r>
      <w:r w:rsidR="005A224A">
        <w:rPr>
          <w:color w:val="000000"/>
        </w:rPr>
        <w:t>’</w:t>
      </w:r>
      <w:r w:rsidRPr="00E63549">
        <w:rPr>
          <w:color w:val="000000"/>
        </w:rPr>
        <w:t xml:space="preserve">est </w:t>
      </w:r>
      <w:r w:rsidR="00EE687D">
        <w:rPr>
          <w:color w:val="000000"/>
        </w:rPr>
        <w:t>heurtée</w:t>
      </w:r>
      <w:r w:rsidRPr="00E63549">
        <w:rPr>
          <w:color w:val="000000"/>
        </w:rPr>
        <w:t xml:space="preserve"> à plusieurs limites : les protocoles de sécurité liés </w:t>
      </w:r>
      <w:r w:rsidR="001C0E49">
        <w:rPr>
          <w:color w:val="000000"/>
        </w:rPr>
        <w:t>à la</w:t>
      </w:r>
      <w:r w:rsidRPr="00E63549">
        <w:rPr>
          <w:color w:val="000000"/>
        </w:rPr>
        <w:t xml:space="preserve"> Covid-19</w:t>
      </w:r>
      <w:r w:rsidR="003659A7">
        <w:rPr>
          <w:color w:val="000000"/>
        </w:rPr>
        <w:t xml:space="preserve">, </w:t>
      </w:r>
      <w:r w:rsidRPr="00E63549">
        <w:rPr>
          <w:color w:val="000000"/>
        </w:rPr>
        <w:t>les différences linguistiques</w:t>
      </w:r>
      <w:r w:rsidR="003659A7">
        <w:rPr>
          <w:color w:val="000000"/>
        </w:rPr>
        <w:t>,</w:t>
      </w:r>
      <w:r w:rsidRPr="00E63549">
        <w:rPr>
          <w:color w:val="000000"/>
        </w:rPr>
        <w:t xml:space="preserve"> et l</w:t>
      </w:r>
      <w:r w:rsidR="005A224A">
        <w:rPr>
          <w:color w:val="000000"/>
        </w:rPr>
        <w:t>’</w:t>
      </w:r>
      <w:r w:rsidRPr="00E63549">
        <w:rPr>
          <w:color w:val="000000"/>
        </w:rPr>
        <w:t xml:space="preserve">accès à la technologie. Les restrictions de </w:t>
      </w:r>
      <w:r w:rsidR="00920017">
        <w:rPr>
          <w:color w:val="000000"/>
        </w:rPr>
        <w:t>déplacement</w:t>
      </w:r>
      <w:r w:rsidRPr="00E63549">
        <w:rPr>
          <w:color w:val="000000"/>
        </w:rPr>
        <w:t>, la distanciation sociale et l</w:t>
      </w:r>
      <w:r w:rsidR="005A224A">
        <w:rPr>
          <w:color w:val="000000"/>
        </w:rPr>
        <w:t>’</w:t>
      </w:r>
      <w:r w:rsidRPr="00E63549">
        <w:rPr>
          <w:color w:val="000000"/>
        </w:rPr>
        <w:t>obligation de porter un masque ont entravé le bon déroulement de l</w:t>
      </w:r>
      <w:r w:rsidR="005A224A">
        <w:rPr>
          <w:color w:val="000000"/>
        </w:rPr>
        <w:t>’</w:t>
      </w:r>
      <w:r w:rsidRPr="00E63549">
        <w:rPr>
          <w:color w:val="000000"/>
        </w:rPr>
        <w:t>étude, mais l</w:t>
      </w:r>
      <w:r w:rsidR="005A224A">
        <w:rPr>
          <w:color w:val="000000"/>
        </w:rPr>
        <w:t>’</w:t>
      </w:r>
      <w:r w:rsidRPr="00E63549">
        <w:rPr>
          <w:color w:val="000000"/>
        </w:rPr>
        <w:t xml:space="preserve">équipe de recherche sur le terrain </w:t>
      </w:r>
      <w:r w:rsidR="00920017">
        <w:rPr>
          <w:color w:val="000000"/>
        </w:rPr>
        <w:t>a</w:t>
      </w:r>
      <w:r w:rsidRPr="00E63549">
        <w:rPr>
          <w:color w:val="000000"/>
        </w:rPr>
        <w:t xml:space="preserve"> respect</w:t>
      </w:r>
      <w:r w:rsidR="00920017">
        <w:rPr>
          <w:color w:val="000000"/>
        </w:rPr>
        <w:t>é</w:t>
      </w:r>
      <w:r w:rsidRPr="00E63549">
        <w:rPr>
          <w:color w:val="000000"/>
        </w:rPr>
        <w:t xml:space="preserve"> les précautions sanitaires </w:t>
      </w:r>
      <w:r w:rsidR="00920017">
        <w:rPr>
          <w:color w:val="000000"/>
        </w:rPr>
        <w:t>imposées</w:t>
      </w:r>
      <w:r w:rsidRPr="00E63549">
        <w:rPr>
          <w:color w:val="000000"/>
        </w:rPr>
        <w:t xml:space="preserve"> au Soudan du Sud. Les auteurs, qui se trouvaient aux États-Unis et composaient </w:t>
      </w:r>
      <w:r w:rsidR="0086631C">
        <w:t>l</w:t>
      </w:r>
      <w:r w:rsidR="005A224A">
        <w:t>’</w:t>
      </w:r>
      <w:r w:rsidR="0086631C">
        <w:t>équipe de recherche universitaire</w:t>
      </w:r>
      <w:r w:rsidRPr="00E63549">
        <w:rPr>
          <w:color w:val="000000"/>
        </w:rPr>
        <w:t>, ont rencontré virtuellement l</w:t>
      </w:r>
      <w:r w:rsidR="005A224A">
        <w:rPr>
          <w:color w:val="000000"/>
        </w:rPr>
        <w:t>’</w:t>
      </w:r>
      <w:r w:rsidRPr="00E63549">
        <w:rPr>
          <w:color w:val="000000"/>
        </w:rPr>
        <w:t>équipe de recherche sur le terrain au Soudan du Sud afin de passer en revue les protocoles et les exigences éthiques et de suivre l</w:t>
      </w:r>
      <w:r w:rsidR="005A224A">
        <w:rPr>
          <w:color w:val="000000"/>
        </w:rPr>
        <w:t>’</w:t>
      </w:r>
      <w:r w:rsidRPr="00E63549">
        <w:rPr>
          <w:color w:val="000000"/>
        </w:rPr>
        <w:t xml:space="preserve">avancement des recherches. </w:t>
      </w:r>
    </w:p>
    <w:p w14:paraId="00000040" w14:textId="77777777" w:rsidR="00EB5726" w:rsidRPr="005A224A" w:rsidRDefault="00EB5726" w:rsidP="00E63549">
      <w:pPr>
        <w:spacing w:line="480" w:lineRule="auto"/>
      </w:pPr>
    </w:p>
    <w:p w14:paraId="00000041" w14:textId="27A931C8" w:rsidR="00EB5726" w:rsidRPr="005A224A" w:rsidRDefault="00C020BE">
      <w:pPr>
        <w:spacing w:line="480" w:lineRule="auto"/>
        <w:jc w:val="both"/>
      </w:pPr>
      <w:r>
        <w:rPr>
          <w:color w:val="000000"/>
        </w:rPr>
        <w:t xml:space="preserve">Étant donné que les chercheurs </w:t>
      </w:r>
      <w:r w:rsidR="004C7157">
        <w:rPr>
          <w:color w:val="000000"/>
        </w:rPr>
        <w:t>évoquaient</w:t>
      </w:r>
      <w:r>
        <w:rPr>
          <w:color w:val="000000"/>
        </w:rPr>
        <w:t xml:space="preserve"> </w:t>
      </w:r>
      <w:r w:rsidR="003659A7">
        <w:rPr>
          <w:color w:val="000000"/>
        </w:rPr>
        <w:t xml:space="preserve">avec des adolescentes </w:t>
      </w:r>
      <w:r>
        <w:rPr>
          <w:color w:val="000000"/>
        </w:rPr>
        <w:t xml:space="preserve">des sujets sensibles, notamment les violences </w:t>
      </w:r>
      <w:r w:rsidR="00920017">
        <w:rPr>
          <w:color w:val="000000"/>
        </w:rPr>
        <w:t>sexuelles et sexistes</w:t>
      </w:r>
      <w:r>
        <w:rPr>
          <w:color w:val="000000"/>
        </w:rPr>
        <w:t>, l</w:t>
      </w:r>
      <w:r w:rsidR="005A224A">
        <w:rPr>
          <w:color w:val="000000"/>
        </w:rPr>
        <w:t>’</w:t>
      </w:r>
      <w:r>
        <w:rPr>
          <w:color w:val="000000"/>
        </w:rPr>
        <w:t xml:space="preserve">équipe de recherche a </w:t>
      </w:r>
      <w:r w:rsidR="00920017">
        <w:rPr>
          <w:color w:val="000000"/>
        </w:rPr>
        <w:t>défini</w:t>
      </w:r>
      <w:r>
        <w:rPr>
          <w:color w:val="000000"/>
        </w:rPr>
        <w:t xml:space="preserve"> des mesures visant à protéger et soutenir les filles</w:t>
      </w:r>
      <w:r w:rsidR="003659A7">
        <w:rPr>
          <w:color w:val="000000"/>
        </w:rPr>
        <w:t>,</w:t>
      </w:r>
      <w:r>
        <w:rPr>
          <w:color w:val="000000"/>
        </w:rPr>
        <w:t xml:space="preserve"> qui </w:t>
      </w:r>
      <w:r w:rsidR="003659A7">
        <w:rPr>
          <w:color w:val="000000"/>
        </w:rPr>
        <w:t xml:space="preserve">avaient </w:t>
      </w:r>
      <w:r w:rsidR="00920017">
        <w:rPr>
          <w:color w:val="000000"/>
        </w:rPr>
        <w:t>choisi</w:t>
      </w:r>
      <w:r>
        <w:rPr>
          <w:color w:val="000000"/>
        </w:rPr>
        <w:t xml:space="preserve"> volontairement de participer. Le ministère de l</w:t>
      </w:r>
      <w:r w:rsidR="005A224A">
        <w:rPr>
          <w:color w:val="000000"/>
        </w:rPr>
        <w:t>’</w:t>
      </w:r>
      <w:r>
        <w:rPr>
          <w:color w:val="000000"/>
        </w:rPr>
        <w:t>Éducation générale et de l</w:t>
      </w:r>
      <w:r w:rsidR="005A224A">
        <w:rPr>
          <w:color w:val="000000"/>
        </w:rPr>
        <w:t>’</w:t>
      </w:r>
      <w:r>
        <w:rPr>
          <w:color w:val="000000"/>
        </w:rPr>
        <w:t>Instruction (</w:t>
      </w:r>
      <w:proofErr w:type="spellStart"/>
      <w:r>
        <w:rPr>
          <w:color w:val="000000"/>
        </w:rPr>
        <w:t>MoGEI</w:t>
      </w:r>
      <w:proofErr w:type="spellEnd"/>
      <w:r>
        <w:rPr>
          <w:color w:val="000000"/>
        </w:rPr>
        <w:t xml:space="preserve">) du Soudan du Sud a donné son accord pour la réalisation de cette recherche, et la proposition de recherche a été approuvée par le Comité </w:t>
      </w:r>
      <w:r>
        <w:rPr>
          <w:color w:val="000000"/>
        </w:rPr>
        <w:lastRenderedPageBreak/>
        <w:t>d</w:t>
      </w:r>
      <w:r w:rsidR="005A224A">
        <w:rPr>
          <w:color w:val="000000"/>
        </w:rPr>
        <w:t>’</w:t>
      </w:r>
      <w:r>
        <w:rPr>
          <w:color w:val="000000"/>
        </w:rPr>
        <w:t>examen institutionnel de l</w:t>
      </w:r>
      <w:r w:rsidR="005A224A">
        <w:rPr>
          <w:color w:val="000000"/>
        </w:rPr>
        <w:t>’</w:t>
      </w:r>
      <w:r>
        <w:rPr>
          <w:color w:val="000000"/>
        </w:rPr>
        <w:t>université du Maryland</w:t>
      </w:r>
      <w:r>
        <w:rPr>
          <w:rStyle w:val="FootnoteReference"/>
          <w:color w:val="000000"/>
        </w:rPr>
        <w:footnoteReference w:id="1"/>
      </w:r>
      <w:r w:rsidR="00F75389">
        <w:rPr>
          <w:color w:val="000000"/>
        </w:rPr>
        <w:t>.</w:t>
      </w:r>
      <w:r>
        <w:rPr>
          <w:color w:val="000000"/>
        </w:rPr>
        <w:t xml:space="preserve"> Tous les membres de l</w:t>
      </w:r>
      <w:r w:rsidR="005A224A">
        <w:rPr>
          <w:color w:val="000000"/>
        </w:rPr>
        <w:t>’</w:t>
      </w:r>
      <w:r>
        <w:rPr>
          <w:color w:val="000000"/>
        </w:rPr>
        <w:t>équipe de recherche locale ont signé l</w:t>
      </w:r>
      <w:r w:rsidR="005A224A">
        <w:rPr>
          <w:color w:val="000000"/>
        </w:rPr>
        <w:t>’</w:t>
      </w:r>
      <w:r>
        <w:rPr>
          <w:color w:val="000000"/>
        </w:rPr>
        <w:t>accord de protection de l</w:t>
      </w:r>
      <w:r w:rsidR="005A224A">
        <w:rPr>
          <w:color w:val="000000"/>
        </w:rPr>
        <w:t>’</w:t>
      </w:r>
      <w:r>
        <w:rPr>
          <w:color w:val="000000"/>
        </w:rPr>
        <w:t>enfance de l</w:t>
      </w:r>
      <w:r w:rsidR="005A224A">
        <w:rPr>
          <w:color w:val="000000"/>
        </w:rPr>
        <w:t>’</w:t>
      </w:r>
      <w:r>
        <w:rPr>
          <w:color w:val="000000"/>
        </w:rPr>
        <w:t>Agence de développement et de secours adventiste, et tous les participants aux entretiens ont été informés de la recherche et ont signé des formulaires de consentement. Toutes les adolescentes de moins de 17 ans devaient obtenir le consentement d</w:t>
      </w:r>
      <w:r w:rsidR="005A224A">
        <w:rPr>
          <w:color w:val="000000"/>
        </w:rPr>
        <w:t>’</w:t>
      </w:r>
      <w:r>
        <w:rPr>
          <w:color w:val="000000"/>
        </w:rPr>
        <w:t>un parent ou d</w:t>
      </w:r>
      <w:r w:rsidR="005A224A">
        <w:rPr>
          <w:color w:val="000000"/>
        </w:rPr>
        <w:t>’</w:t>
      </w:r>
      <w:r>
        <w:rPr>
          <w:color w:val="000000"/>
        </w:rPr>
        <w:t>un tuteur pour pouvoir participer à la recherche. Les entretiens avec les MA et les AE devaient être réalisés uniquement par des chercheuses. Dans la mesure du possible, les entretiens se sont déroulés dans un lieu sûr permettant d</w:t>
      </w:r>
      <w:r w:rsidR="005A224A">
        <w:rPr>
          <w:color w:val="000000"/>
        </w:rPr>
        <w:t>’</w:t>
      </w:r>
      <w:r>
        <w:rPr>
          <w:color w:val="000000"/>
        </w:rPr>
        <w:t>assurer l</w:t>
      </w:r>
      <w:r w:rsidR="005451B9">
        <w:rPr>
          <w:color w:val="000000"/>
        </w:rPr>
        <w:t>a</w:t>
      </w:r>
      <w:r>
        <w:rPr>
          <w:color w:val="000000"/>
        </w:rPr>
        <w:t xml:space="preserve"> confidentialité. Toutes les personnes interrogées se sont vu attribuer des codes et des pseudonymes afin de protéger leur identité et de préserver leur anonymat. Enfin, des ressources ont été mises à la disposition des participantes adolescentes qui avaient besoin d</w:t>
      </w:r>
      <w:r w:rsidR="005A224A">
        <w:rPr>
          <w:color w:val="000000"/>
        </w:rPr>
        <w:t>’</w:t>
      </w:r>
      <w:r>
        <w:rPr>
          <w:color w:val="000000"/>
        </w:rPr>
        <w:t>être orientées vers des services d</w:t>
      </w:r>
      <w:r w:rsidR="005A224A">
        <w:rPr>
          <w:color w:val="000000"/>
        </w:rPr>
        <w:t>’</w:t>
      </w:r>
      <w:r>
        <w:rPr>
          <w:color w:val="000000"/>
        </w:rPr>
        <w:t>accompagnement et/ou d</w:t>
      </w:r>
      <w:r w:rsidR="005A224A">
        <w:rPr>
          <w:color w:val="000000"/>
        </w:rPr>
        <w:t>’</w:t>
      </w:r>
      <w:r>
        <w:rPr>
          <w:color w:val="000000"/>
        </w:rPr>
        <w:t>aide.</w:t>
      </w:r>
    </w:p>
    <w:p w14:paraId="00000042" w14:textId="77777777" w:rsidR="00EB5726" w:rsidRPr="005A224A" w:rsidRDefault="00EB5726" w:rsidP="00E63549">
      <w:pPr>
        <w:spacing w:line="480" w:lineRule="auto"/>
      </w:pPr>
    </w:p>
    <w:p w14:paraId="00000043" w14:textId="3131202E" w:rsidR="00EB5726" w:rsidRPr="005A224A" w:rsidRDefault="00C020BE" w:rsidP="00E63549">
      <w:pPr>
        <w:spacing w:line="480" w:lineRule="auto"/>
        <w:jc w:val="center"/>
        <w:rPr>
          <w:b/>
        </w:rPr>
      </w:pPr>
      <w:r w:rsidRPr="00B85AA8">
        <w:rPr>
          <w:b/>
          <w:color w:val="000000"/>
        </w:rPr>
        <w:t>ANALYSE ET CONCLUSIONS</w:t>
      </w:r>
    </w:p>
    <w:p w14:paraId="09500802" w14:textId="77777777" w:rsidR="00277572" w:rsidRPr="005A224A" w:rsidRDefault="00277572" w:rsidP="00E63549">
      <w:pPr>
        <w:spacing w:line="480" w:lineRule="auto"/>
        <w:jc w:val="both"/>
        <w:rPr>
          <w:color w:val="000000"/>
        </w:rPr>
      </w:pPr>
    </w:p>
    <w:p w14:paraId="00000044" w14:textId="3E1182B2" w:rsidR="00EB5726" w:rsidRPr="005A224A" w:rsidRDefault="004E3361" w:rsidP="00E63549">
      <w:pPr>
        <w:spacing w:line="480" w:lineRule="auto"/>
        <w:jc w:val="both"/>
      </w:pPr>
      <w:r>
        <w:rPr>
          <w:color w:val="000000"/>
        </w:rPr>
        <w:t>Avant</w:t>
      </w:r>
      <w:r w:rsidR="006C16D1">
        <w:rPr>
          <w:color w:val="000000"/>
        </w:rPr>
        <w:t xml:space="preserve"> </w:t>
      </w:r>
      <w:r w:rsidR="00C020BE">
        <w:rPr>
          <w:color w:val="000000"/>
        </w:rPr>
        <w:t xml:space="preserve">de </w:t>
      </w:r>
      <w:r>
        <w:rPr>
          <w:color w:val="000000"/>
        </w:rPr>
        <w:t xml:space="preserve">pouvoir </w:t>
      </w:r>
      <w:r w:rsidR="00C020BE">
        <w:rPr>
          <w:color w:val="000000"/>
        </w:rPr>
        <w:t xml:space="preserve">discuter des facteurs </w:t>
      </w:r>
      <w:r w:rsidR="006C16D1">
        <w:rPr>
          <w:color w:val="000000"/>
        </w:rPr>
        <w:t>de</w:t>
      </w:r>
      <w:r w:rsidR="00C020BE">
        <w:rPr>
          <w:color w:val="000000"/>
        </w:rPr>
        <w:t xml:space="preserve"> résilience </w:t>
      </w:r>
      <w:r>
        <w:rPr>
          <w:color w:val="000000"/>
        </w:rPr>
        <w:t>que présentent</w:t>
      </w:r>
      <w:r w:rsidR="00C020BE">
        <w:rPr>
          <w:color w:val="000000"/>
        </w:rPr>
        <w:t xml:space="preserve"> les jeunes mères et les adolescentes enceintes </w:t>
      </w:r>
      <w:r w:rsidR="00F11CB1">
        <w:rPr>
          <w:color w:val="000000"/>
        </w:rPr>
        <w:t>en vue de poursuivre</w:t>
      </w:r>
      <w:r w:rsidR="00C020BE">
        <w:rPr>
          <w:color w:val="000000"/>
        </w:rPr>
        <w:t xml:space="preserve"> leur </w:t>
      </w:r>
      <w:r>
        <w:rPr>
          <w:color w:val="000000"/>
        </w:rPr>
        <w:t>éducation</w:t>
      </w:r>
      <w:r w:rsidR="00C020BE">
        <w:rPr>
          <w:color w:val="000000"/>
        </w:rPr>
        <w:t xml:space="preserve">, il est important </w:t>
      </w:r>
      <w:r w:rsidR="00E1339B">
        <w:rPr>
          <w:color w:val="000000"/>
        </w:rPr>
        <w:t>d’examiner</w:t>
      </w:r>
      <w:r w:rsidR="00C020BE">
        <w:rPr>
          <w:color w:val="000000"/>
        </w:rPr>
        <w:t xml:space="preserve"> les nombreuses difficultés auxquelles elles sont confrontées (Obrist </w:t>
      </w:r>
      <w:r w:rsidR="005A0D02" w:rsidRPr="005A0D02">
        <w:rPr>
          <w:i/>
          <w:color w:val="000000"/>
        </w:rPr>
        <w:t>et al.</w:t>
      </w:r>
      <w:r w:rsidR="00C020BE">
        <w:rPr>
          <w:color w:val="000000"/>
        </w:rPr>
        <w:t xml:space="preserve">, 2010 ; </w:t>
      </w:r>
      <w:proofErr w:type="spellStart"/>
      <w:r w:rsidR="00C020BE">
        <w:rPr>
          <w:color w:val="000000"/>
        </w:rPr>
        <w:t>Ungar</w:t>
      </w:r>
      <w:proofErr w:type="spellEnd"/>
      <w:r w:rsidR="00C020BE">
        <w:rPr>
          <w:color w:val="000000"/>
        </w:rPr>
        <w:t xml:space="preserve">, 2013). Ces difficultés sont regroupées en trois catégories : insatisfaction des besoins </w:t>
      </w:r>
      <w:r>
        <w:rPr>
          <w:color w:val="000000"/>
        </w:rPr>
        <w:t>élémentaires</w:t>
      </w:r>
      <w:r w:rsidR="00C020BE">
        <w:rPr>
          <w:color w:val="000000"/>
        </w:rPr>
        <w:t xml:space="preserve"> et besoin de soutien</w:t>
      </w:r>
      <w:r w:rsidR="003659A7">
        <w:rPr>
          <w:color w:val="000000"/>
        </w:rPr>
        <w:t>,</w:t>
      </w:r>
      <w:r>
        <w:rPr>
          <w:color w:val="000000"/>
        </w:rPr>
        <w:t xml:space="preserve"> </w:t>
      </w:r>
      <w:r w:rsidR="00C020BE">
        <w:rPr>
          <w:color w:val="000000"/>
        </w:rPr>
        <w:t>manque d</w:t>
      </w:r>
      <w:r w:rsidR="005A224A">
        <w:rPr>
          <w:color w:val="000000"/>
        </w:rPr>
        <w:t>’</w:t>
      </w:r>
      <w:r w:rsidR="00C020BE">
        <w:rPr>
          <w:color w:val="000000"/>
        </w:rPr>
        <w:t>autonomie</w:t>
      </w:r>
      <w:r w:rsidR="003659A7">
        <w:rPr>
          <w:color w:val="000000"/>
        </w:rPr>
        <w:t>,</w:t>
      </w:r>
      <w:r w:rsidR="00C020BE">
        <w:rPr>
          <w:color w:val="000000"/>
        </w:rPr>
        <w:t xml:space="preserve"> et</w:t>
      </w:r>
      <w:r w:rsidR="003659A7">
        <w:rPr>
          <w:color w:val="000000"/>
        </w:rPr>
        <w:t xml:space="preserve"> enfin</w:t>
      </w:r>
      <w:r w:rsidR="00C020BE">
        <w:rPr>
          <w:color w:val="000000"/>
        </w:rPr>
        <w:t xml:space="preserve"> manque de sécurité physique. Si ces difficultés existaient avant la pandémie, l</w:t>
      </w:r>
      <w:r w:rsidR="001C0E49">
        <w:rPr>
          <w:color w:val="000000"/>
        </w:rPr>
        <w:t>a</w:t>
      </w:r>
      <w:r w:rsidR="00C020BE">
        <w:rPr>
          <w:color w:val="000000"/>
        </w:rPr>
        <w:t xml:space="preserve"> Covid-19 les a considérablement exacerbées. Nous examinerons </w:t>
      </w:r>
      <w:r w:rsidR="00C020BE">
        <w:rPr>
          <w:color w:val="000000"/>
        </w:rPr>
        <w:lastRenderedPageBreak/>
        <w:t>ensuite comment la résilience des filles s</w:t>
      </w:r>
      <w:r w:rsidR="005A224A">
        <w:rPr>
          <w:color w:val="000000"/>
        </w:rPr>
        <w:t>’</w:t>
      </w:r>
      <w:r w:rsidR="00C020BE">
        <w:rPr>
          <w:color w:val="000000"/>
        </w:rPr>
        <w:t xml:space="preserve">exprime par rapport aux facteurs individuels, sociaux et contextuels. </w:t>
      </w:r>
    </w:p>
    <w:p w14:paraId="00000045" w14:textId="77777777" w:rsidR="00EB5726" w:rsidRPr="005A224A" w:rsidRDefault="00EB5726" w:rsidP="00E63549">
      <w:pPr>
        <w:spacing w:line="480" w:lineRule="auto"/>
      </w:pPr>
    </w:p>
    <w:p w14:paraId="00000046" w14:textId="77777777" w:rsidR="00EB5726" w:rsidRPr="005A224A" w:rsidRDefault="00C020BE" w:rsidP="00277572">
      <w:pPr>
        <w:spacing w:line="480" w:lineRule="auto"/>
        <w:jc w:val="center"/>
        <w:rPr>
          <w:smallCaps/>
        </w:rPr>
      </w:pPr>
      <w:r w:rsidRPr="00277572">
        <w:rPr>
          <w:b/>
          <w:smallCaps/>
          <w:color w:val="000000"/>
        </w:rPr>
        <w:t>Difficultés</w:t>
      </w:r>
    </w:p>
    <w:p w14:paraId="3D7FE28D" w14:textId="77777777" w:rsidR="00277572" w:rsidRPr="005A224A" w:rsidRDefault="00277572" w:rsidP="00E63549">
      <w:pPr>
        <w:spacing w:line="480" w:lineRule="auto"/>
        <w:jc w:val="both"/>
        <w:rPr>
          <w:color w:val="000000"/>
        </w:rPr>
      </w:pPr>
    </w:p>
    <w:p w14:paraId="00000047" w14:textId="108A4185" w:rsidR="00EB5726" w:rsidRPr="005A224A" w:rsidRDefault="00C020BE" w:rsidP="00E63549">
      <w:pPr>
        <w:spacing w:line="480" w:lineRule="auto"/>
        <w:jc w:val="both"/>
      </w:pPr>
      <w:r w:rsidRPr="00E63549">
        <w:rPr>
          <w:color w:val="000000"/>
        </w:rPr>
        <w:t>Le premier ensemble de difficultés concerne l</w:t>
      </w:r>
      <w:r w:rsidR="005A224A">
        <w:rPr>
          <w:color w:val="000000"/>
        </w:rPr>
        <w:t>’</w:t>
      </w:r>
      <w:r w:rsidRPr="00E63549">
        <w:rPr>
          <w:color w:val="000000"/>
        </w:rPr>
        <w:t xml:space="preserve">insatisfaction des besoins </w:t>
      </w:r>
      <w:r w:rsidR="004E3361">
        <w:rPr>
          <w:color w:val="000000"/>
        </w:rPr>
        <w:t>élémentaires</w:t>
      </w:r>
      <w:r w:rsidRPr="00E63549">
        <w:rPr>
          <w:color w:val="000000"/>
        </w:rPr>
        <w:t xml:space="preserve"> des filles et leur besoin de soutien. La quasi-totalité des adolescentes enceintes et des jeunes mères étaient issues de foyers pauvres disposant de faibles ressources économiques. Quand la pandémie a éclaté, ce problème a été exacerbé, les filles ayant perdu l</w:t>
      </w:r>
      <w:r w:rsidR="005A224A">
        <w:rPr>
          <w:color w:val="000000"/>
        </w:rPr>
        <w:t>’</w:t>
      </w:r>
      <w:r w:rsidRPr="00E63549">
        <w:rPr>
          <w:color w:val="000000"/>
        </w:rPr>
        <w:t>accès aux réseaux de soutien sur lesquels elles s</w:t>
      </w:r>
      <w:r w:rsidR="005A224A">
        <w:rPr>
          <w:color w:val="000000"/>
        </w:rPr>
        <w:t>’</w:t>
      </w:r>
      <w:r w:rsidRPr="00E63549">
        <w:rPr>
          <w:color w:val="000000"/>
        </w:rPr>
        <w:t xml:space="preserve">appuyaient habituellement. Les jeunes mères ont déclaré </w:t>
      </w:r>
      <w:proofErr w:type="gramStart"/>
      <w:r w:rsidRPr="00E63549">
        <w:rPr>
          <w:color w:val="000000"/>
        </w:rPr>
        <w:t>avoir</w:t>
      </w:r>
      <w:proofErr w:type="gramEnd"/>
      <w:r w:rsidRPr="00E63549">
        <w:rPr>
          <w:color w:val="000000"/>
        </w:rPr>
        <w:t xml:space="preserve"> des difficultés à allaiter leur bébé, faute d</w:t>
      </w:r>
      <w:r w:rsidR="005A224A">
        <w:rPr>
          <w:color w:val="000000"/>
        </w:rPr>
        <w:t>’</w:t>
      </w:r>
      <w:r w:rsidRPr="00E63549">
        <w:rPr>
          <w:color w:val="000000"/>
        </w:rPr>
        <w:t xml:space="preserve">une alimentation et de soins suffisants. </w:t>
      </w:r>
      <w:r w:rsidR="00E57089">
        <w:rPr>
          <w:color w:val="000000"/>
        </w:rPr>
        <w:t>L’accent ayant été mis sur le</w:t>
      </w:r>
      <w:r w:rsidRPr="00E63549">
        <w:rPr>
          <w:color w:val="000000"/>
        </w:rPr>
        <w:t xml:space="preserve"> lavage des mains et l</w:t>
      </w:r>
      <w:r w:rsidR="005A224A">
        <w:rPr>
          <w:color w:val="000000"/>
        </w:rPr>
        <w:t>’</w:t>
      </w:r>
      <w:r w:rsidRPr="00E63549">
        <w:rPr>
          <w:color w:val="000000"/>
        </w:rPr>
        <w:t xml:space="preserve">hygiène </w:t>
      </w:r>
      <w:r w:rsidR="00E57089">
        <w:rPr>
          <w:color w:val="000000"/>
        </w:rPr>
        <w:t>pour</w:t>
      </w:r>
      <w:r w:rsidRPr="00E63549">
        <w:rPr>
          <w:color w:val="000000"/>
        </w:rPr>
        <w:t xml:space="preserve"> réduire la propagation du Covid-19, le manque de savon a créé </w:t>
      </w:r>
      <w:r w:rsidR="00E57089">
        <w:rPr>
          <w:color w:val="000000"/>
        </w:rPr>
        <w:t>un stress</w:t>
      </w:r>
      <w:r w:rsidRPr="00E63549">
        <w:rPr>
          <w:color w:val="000000"/>
        </w:rPr>
        <w:t xml:space="preserve"> supplémentaire. </w:t>
      </w:r>
    </w:p>
    <w:p w14:paraId="00000048" w14:textId="77777777" w:rsidR="00EB5726" w:rsidRPr="005A224A" w:rsidRDefault="00EB5726" w:rsidP="00E63549">
      <w:pPr>
        <w:spacing w:line="480" w:lineRule="auto"/>
      </w:pPr>
    </w:p>
    <w:p w14:paraId="00000049" w14:textId="7AC8C12C" w:rsidR="00EB5726" w:rsidRPr="005A224A" w:rsidRDefault="00C020BE">
      <w:pPr>
        <w:spacing w:line="480" w:lineRule="auto"/>
        <w:ind w:left="720"/>
        <w:jc w:val="both"/>
      </w:pPr>
      <w:r w:rsidRPr="00E63549">
        <w:rPr>
          <w:color w:val="000000"/>
        </w:rPr>
        <w:t>MA : « M</w:t>
      </w:r>
      <w:r w:rsidR="006126D2">
        <w:rPr>
          <w:color w:val="000000"/>
        </w:rPr>
        <w:t xml:space="preserve">a principale inquiétude </w:t>
      </w:r>
      <w:r w:rsidRPr="00E63549">
        <w:rPr>
          <w:color w:val="000000"/>
        </w:rPr>
        <w:t>est mon bébé. Il n</w:t>
      </w:r>
      <w:r w:rsidR="005A224A">
        <w:rPr>
          <w:color w:val="000000"/>
        </w:rPr>
        <w:t>’</w:t>
      </w:r>
      <w:r w:rsidRPr="00E63549">
        <w:rPr>
          <w:color w:val="000000"/>
        </w:rPr>
        <w:t>y a pas de nourriture pour</w:t>
      </w:r>
      <w:r w:rsidR="00DD23FE">
        <w:rPr>
          <w:color w:val="000000"/>
        </w:rPr>
        <w:t xml:space="preserve"> le</w:t>
      </w:r>
      <w:r w:rsidRPr="00E63549">
        <w:rPr>
          <w:color w:val="000000"/>
        </w:rPr>
        <w:t xml:space="preserve"> </w:t>
      </w:r>
      <w:r w:rsidR="004C1B4C">
        <w:rPr>
          <w:color w:val="000000"/>
        </w:rPr>
        <w:t>nourrir</w:t>
      </w:r>
      <w:r w:rsidRPr="00E63549">
        <w:rPr>
          <w:color w:val="000000"/>
        </w:rPr>
        <w:t>. Le médecin m</w:t>
      </w:r>
      <w:r w:rsidR="005A224A">
        <w:rPr>
          <w:color w:val="000000"/>
        </w:rPr>
        <w:t>’</w:t>
      </w:r>
      <w:r w:rsidRPr="00E63549">
        <w:rPr>
          <w:color w:val="000000"/>
        </w:rPr>
        <w:t>a interdit d</w:t>
      </w:r>
      <w:r w:rsidR="005A224A">
        <w:rPr>
          <w:color w:val="000000"/>
        </w:rPr>
        <w:t>’</w:t>
      </w:r>
      <w:r w:rsidRPr="00E63549">
        <w:rPr>
          <w:color w:val="000000"/>
        </w:rPr>
        <w:t xml:space="preserve">allaiter mon bébé </w:t>
      </w:r>
      <w:r w:rsidR="004C1B4C">
        <w:rPr>
          <w:color w:val="000000"/>
        </w:rPr>
        <w:t xml:space="preserve">à cause de mon état de </w:t>
      </w:r>
      <w:r w:rsidRPr="00E63549">
        <w:rPr>
          <w:color w:val="000000"/>
        </w:rPr>
        <w:t>santé. »</w:t>
      </w:r>
    </w:p>
    <w:p w14:paraId="0000004A" w14:textId="77777777" w:rsidR="00EB5726" w:rsidRPr="005A224A" w:rsidRDefault="00EB5726" w:rsidP="00DF0709">
      <w:pPr>
        <w:spacing w:line="480" w:lineRule="auto"/>
        <w:ind w:left="720"/>
      </w:pPr>
    </w:p>
    <w:p w14:paraId="0000004B" w14:textId="322D7073" w:rsidR="00EB5726" w:rsidRPr="005A224A" w:rsidRDefault="00C020BE" w:rsidP="00DF0709">
      <w:pPr>
        <w:spacing w:line="480" w:lineRule="auto"/>
        <w:ind w:left="720"/>
      </w:pPr>
      <w:r w:rsidRPr="00E63549">
        <w:rPr>
          <w:color w:val="000000"/>
        </w:rPr>
        <w:t>MA : « [À cause de la pandémie</w:t>
      </w:r>
      <w:r w:rsidR="00B96348">
        <w:rPr>
          <w:color w:val="000000"/>
        </w:rPr>
        <w:t xml:space="preserve"> de Covid</w:t>
      </w:r>
      <w:r w:rsidRPr="00E63549">
        <w:rPr>
          <w:color w:val="000000"/>
        </w:rPr>
        <w:t>]</w:t>
      </w:r>
      <w:r w:rsidRPr="00E63549">
        <w:rPr>
          <w:color w:val="000000"/>
          <w:highlight w:val="white"/>
        </w:rPr>
        <w:t xml:space="preserve"> j</w:t>
      </w:r>
      <w:r w:rsidR="005A224A">
        <w:rPr>
          <w:color w:val="000000"/>
          <w:highlight w:val="white"/>
        </w:rPr>
        <w:t>’</w:t>
      </w:r>
      <w:r w:rsidRPr="00E63549">
        <w:rPr>
          <w:color w:val="000000"/>
          <w:highlight w:val="white"/>
        </w:rPr>
        <w:t xml:space="preserve">ai été </w:t>
      </w:r>
      <w:r w:rsidR="00B96348">
        <w:rPr>
          <w:color w:val="000000"/>
          <w:highlight w:val="white"/>
        </w:rPr>
        <w:t>obligée</w:t>
      </w:r>
      <w:r w:rsidRPr="00E63549">
        <w:rPr>
          <w:color w:val="000000"/>
          <w:highlight w:val="white"/>
        </w:rPr>
        <w:t xml:space="preserve"> de rester à la maison et je ne peux pas travailler à cause des restrictions. C</w:t>
      </w:r>
      <w:r w:rsidR="005A224A">
        <w:rPr>
          <w:color w:val="000000"/>
          <w:highlight w:val="white"/>
        </w:rPr>
        <w:t>’</w:t>
      </w:r>
      <w:r w:rsidRPr="00E63549">
        <w:rPr>
          <w:color w:val="000000"/>
          <w:highlight w:val="white"/>
        </w:rPr>
        <w:t>est difficile car je ne peux pas subvenir aux besoins de mes enfants. »</w:t>
      </w:r>
    </w:p>
    <w:p w14:paraId="0000004C" w14:textId="77777777" w:rsidR="00EB5726" w:rsidRPr="005A224A" w:rsidRDefault="00EB5726" w:rsidP="00E63549">
      <w:pPr>
        <w:spacing w:line="480" w:lineRule="auto"/>
      </w:pPr>
    </w:p>
    <w:p w14:paraId="0000004D" w14:textId="496CFAF2" w:rsidR="00EB5726" w:rsidRPr="005A224A" w:rsidRDefault="00C020BE" w:rsidP="00E63549">
      <w:pPr>
        <w:spacing w:line="480" w:lineRule="auto"/>
        <w:jc w:val="both"/>
      </w:pPr>
      <w:r w:rsidRPr="00E63549">
        <w:rPr>
          <w:color w:val="000000"/>
        </w:rPr>
        <w:t>Les jeunes mères ont souligné que l</w:t>
      </w:r>
      <w:r w:rsidR="005A224A">
        <w:rPr>
          <w:color w:val="000000"/>
        </w:rPr>
        <w:t>’</w:t>
      </w:r>
      <w:r w:rsidRPr="00E63549">
        <w:rPr>
          <w:color w:val="000000"/>
        </w:rPr>
        <w:t xml:space="preserve">insatisfaction des besoins </w:t>
      </w:r>
      <w:r w:rsidR="00CA0B97">
        <w:rPr>
          <w:color w:val="000000"/>
        </w:rPr>
        <w:t>élémentaires</w:t>
      </w:r>
      <w:r w:rsidRPr="00E63549">
        <w:rPr>
          <w:color w:val="000000"/>
        </w:rPr>
        <w:t xml:space="preserve"> </w:t>
      </w:r>
      <w:r w:rsidR="00CA0B97">
        <w:rPr>
          <w:color w:val="000000"/>
        </w:rPr>
        <w:t>créait</w:t>
      </w:r>
      <w:r w:rsidRPr="00E63549">
        <w:rPr>
          <w:color w:val="000000"/>
        </w:rPr>
        <w:t xml:space="preserve"> un effet domino ; par exemple, si elles ou leur bébé tombaient malades, personne n</w:t>
      </w:r>
      <w:r w:rsidR="005A224A">
        <w:rPr>
          <w:color w:val="000000"/>
        </w:rPr>
        <w:t>’</w:t>
      </w:r>
      <w:r w:rsidRPr="00E63549">
        <w:rPr>
          <w:color w:val="000000"/>
        </w:rPr>
        <w:t xml:space="preserve">était disponible pour </w:t>
      </w:r>
      <w:r w:rsidRPr="00E63549">
        <w:rPr>
          <w:color w:val="000000"/>
        </w:rPr>
        <w:lastRenderedPageBreak/>
        <w:t>s</w:t>
      </w:r>
      <w:r w:rsidR="005A224A">
        <w:rPr>
          <w:color w:val="000000"/>
        </w:rPr>
        <w:t>’</w:t>
      </w:r>
      <w:r w:rsidRPr="00E63549">
        <w:rPr>
          <w:color w:val="000000"/>
        </w:rPr>
        <w:t>occuper du bébé. Les jeunes mères ont déclaré qu</w:t>
      </w:r>
      <w:r w:rsidR="005A224A">
        <w:rPr>
          <w:color w:val="000000"/>
        </w:rPr>
        <w:t>’</w:t>
      </w:r>
      <w:r w:rsidRPr="00E63549">
        <w:rPr>
          <w:color w:val="000000"/>
        </w:rPr>
        <w:t>elles avaient dû abandonner l</w:t>
      </w:r>
      <w:r w:rsidR="005A224A">
        <w:rPr>
          <w:color w:val="000000"/>
        </w:rPr>
        <w:t>’</w:t>
      </w:r>
      <w:r w:rsidRPr="00E63549">
        <w:rPr>
          <w:color w:val="000000"/>
        </w:rPr>
        <w:t>école pour s</w:t>
      </w:r>
      <w:r w:rsidR="005A224A">
        <w:rPr>
          <w:color w:val="000000"/>
        </w:rPr>
        <w:t>’</w:t>
      </w:r>
      <w:r w:rsidRPr="00E63549">
        <w:rPr>
          <w:color w:val="000000"/>
        </w:rPr>
        <w:t xml:space="preserve">occuper de leur bébé et assurer leurs besoins </w:t>
      </w:r>
      <w:r w:rsidR="00CA0B97">
        <w:rPr>
          <w:color w:val="000000"/>
        </w:rPr>
        <w:t>élémentaires</w:t>
      </w:r>
      <w:r w:rsidRPr="00E63549">
        <w:rPr>
          <w:color w:val="000000"/>
        </w:rPr>
        <w:t xml:space="preserve">. </w:t>
      </w:r>
    </w:p>
    <w:p w14:paraId="0000004E" w14:textId="77777777" w:rsidR="00EB5726" w:rsidRPr="005A224A" w:rsidRDefault="00EB5726" w:rsidP="00E63549">
      <w:pPr>
        <w:spacing w:line="480" w:lineRule="auto"/>
      </w:pPr>
    </w:p>
    <w:p w14:paraId="0000004F" w14:textId="27B95DA6" w:rsidR="00EB5726" w:rsidRPr="005A224A" w:rsidRDefault="00C020BE" w:rsidP="00DF0709">
      <w:pPr>
        <w:spacing w:line="480" w:lineRule="auto"/>
        <w:ind w:left="720"/>
        <w:jc w:val="both"/>
      </w:pPr>
      <w:r w:rsidRPr="00E63549">
        <w:rPr>
          <w:color w:val="000000"/>
        </w:rPr>
        <w:t>MA : « C</w:t>
      </w:r>
      <w:r w:rsidR="005A224A">
        <w:rPr>
          <w:color w:val="000000"/>
        </w:rPr>
        <w:t>’</w:t>
      </w:r>
      <w:r w:rsidRPr="00E63549">
        <w:rPr>
          <w:color w:val="000000"/>
        </w:rPr>
        <w:t>est difficile d</w:t>
      </w:r>
      <w:r w:rsidR="005A224A">
        <w:rPr>
          <w:color w:val="000000"/>
        </w:rPr>
        <w:t>’</w:t>
      </w:r>
      <w:r w:rsidRPr="00E63549">
        <w:rPr>
          <w:color w:val="000000"/>
        </w:rPr>
        <w:t>avoir un enfant quand on n</w:t>
      </w:r>
      <w:r w:rsidR="005A224A">
        <w:rPr>
          <w:color w:val="000000"/>
        </w:rPr>
        <w:t>’</w:t>
      </w:r>
      <w:r w:rsidRPr="00E63549">
        <w:rPr>
          <w:color w:val="000000"/>
        </w:rPr>
        <w:t>y est pas préparé. Cela m</w:t>
      </w:r>
      <w:r w:rsidR="005A224A">
        <w:rPr>
          <w:color w:val="000000"/>
        </w:rPr>
        <w:t>’</w:t>
      </w:r>
      <w:r w:rsidRPr="00E63549">
        <w:rPr>
          <w:color w:val="000000"/>
        </w:rPr>
        <w:t xml:space="preserve">a </w:t>
      </w:r>
      <w:r w:rsidR="00CA0B97">
        <w:rPr>
          <w:color w:val="000000"/>
        </w:rPr>
        <w:t>fait manquer des cours au</w:t>
      </w:r>
      <w:r w:rsidRPr="00E63549">
        <w:rPr>
          <w:color w:val="000000"/>
        </w:rPr>
        <w:t xml:space="preserve"> centre </w:t>
      </w:r>
      <w:r w:rsidR="00CA0B97">
        <w:rPr>
          <w:color w:val="000000"/>
        </w:rPr>
        <w:t>d’éducation</w:t>
      </w:r>
      <w:r w:rsidRPr="00E63549">
        <w:rPr>
          <w:color w:val="000000"/>
        </w:rPr>
        <w:t xml:space="preserve"> alternati</w:t>
      </w:r>
      <w:r w:rsidR="00CA0B97">
        <w:rPr>
          <w:color w:val="000000"/>
        </w:rPr>
        <w:t>ve</w:t>
      </w:r>
      <w:r w:rsidRPr="00E63549">
        <w:rPr>
          <w:color w:val="000000"/>
        </w:rPr>
        <w:t xml:space="preserve"> parce que le bébé est</w:t>
      </w:r>
      <w:r w:rsidR="00CA0B97">
        <w:rPr>
          <w:color w:val="000000"/>
        </w:rPr>
        <w:t xml:space="preserve"> parfois</w:t>
      </w:r>
      <w:r w:rsidRPr="00E63549">
        <w:rPr>
          <w:color w:val="000000"/>
        </w:rPr>
        <w:t xml:space="preserve"> malade. »</w:t>
      </w:r>
    </w:p>
    <w:p w14:paraId="00000050" w14:textId="77777777" w:rsidR="00EB5726" w:rsidRPr="005A224A" w:rsidRDefault="00EB5726" w:rsidP="00E63549">
      <w:pPr>
        <w:spacing w:line="480" w:lineRule="auto"/>
      </w:pPr>
    </w:p>
    <w:p w14:paraId="00000051" w14:textId="778B3C6C" w:rsidR="00EB5726" w:rsidRPr="005A224A" w:rsidRDefault="00C020BE">
      <w:pPr>
        <w:spacing w:line="480" w:lineRule="auto"/>
        <w:jc w:val="both"/>
      </w:pPr>
      <w:r w:rsidRPr="00E63549">
        <w:rPr>
          <w:color w:val="000000"/>
        </w:rPr>
        <w:t xml:space="preserve">Malgré leur aspiration à poursuivre leur </w:t>
      </w:r>
      <w:r w:rsidR="00CE5CEB">
        <w:rPr>
          <w:color w:val="000000"/>
        </w:rPr>
        <w:t>scolarité</w:t>
      </w:r>
      <w:r w:rsidRPr="00E63549">
        <w:rPr>
          <w:color w:val="000000"/>
        </w:rPr>
        <w:t xml:space="preserve">, </w:t>
      </w:r>
      <w:r w:rsidR="00CE5CEB">
        <w:rPr>
          <w:color w:val="000000"/>
        </w:rPr>
        <w:t>les filles étaient censées</w:t>
      </w:r>
      <w:r w:rsidRPr="00E63549">
        <w:rPr>
          <w:color w:val="000000"/>
        </w:rPr>
        <w:t xml:space="preserve"> </w:t>
      </w:r>
      <w:r w:rsidR="00CE5CEB">
        <w:rPr>
          <w:color w:val="000000"/>
        </w:rPr>
        <w:t>s’occuper</w:t>
      </w:r>
      <w:r w:rsidRPr="00E63549">
        <w:rPr>
          <w:color w:val="000000"/>
        </w:rPr>
        <w:t xml:space="preserve"> seules de leurs enfants et </w:t>
      </w:r>
      <w:r w:rsidR="00CE5CEB">
        <w:rPr>
          <w:color w:val="000000"/>
        </w:rPr>
        <w:t>assumer</w:t>
      </w:r>
      <w:r w:rsidRPr="00E63549">
        <w:rPr>
          <w:color w:val="000000"/>
        </w:rPr>
        <w:t xml:space="preserve"> des responsabilités</w:t>
      </w:r>
      <w:r w:rsidR="00CE5CEB">
        <w:rPr>
          <w:color w:val="000000"/>
        </w:rPr>
        <w:t xml:space="preserve"> domestiques chronophages</w:t>
      </w:r>
      <w:r w:rsidRPr="00E63549">
        <w:rPr>
          <w:color w:val="000000"/>
        </w:rPr>
        <w:t xml:space="preserve"> </w:t>
      </w:r>
      <w:r w:rsidR="00CE5CEB">
        <w:rPr>
          <w:color w:val="000000"/>
        </w:rPr>
        <w:t>comme</w:t>
      </w:r>
      <w:r w:rsidRPr="00E63549">
        <w:rPr>
          <w:color w:val="000000"/>
        </w:rPr>
        <w:t xml:space="preserve"> aller chercher de l</w:t>
      </w:r>
      <w:r w:rsidR="005A224A">
        <w:rPr>
          <w:color w:val="000000"/>
        </w:rPr>
        <w:t>’</w:t>
      </w:r>
      <w:r w:rsidRPr="00E63549">
        <w:rPr>
          <w:color w:val="000000"/>
        </w:rPr>
        <w:t xml:space="preserve">eau, </w:t>
      </w:r>
      <w:proofErr w:type="gramStart"/>
      <w:r w:rsidRPr="00E63549">
        <w:rPr>
          <w:color w:val="000000"/>
        </w:rPr>
        <w:t>faire la cuisine</w:t>
      </w:r>
      <w:proofErr w:type="gramEnd"/>
      <w:r w:rsidRPr="00E63549">
        <w:rPr>
          <w:color w:val="000000"/>
        </w:rPr>
        <w:t xml:space="preserve"> et nettoyer la maison. Les MA et les AE ont indiqué qu</w:t>
      </w:r>
      <w:r w:rsidR="005A224A">
        <w:rPr>
          <w:color w:val="000000"/>
        </w:rPr>
        <w:t>’</w:t>
      </w:r>
      <w:r w:rsidRPr="00E63549">
        <w:rPr>
          <w:color w:val="000000"/>
        </w:rPr>
        <w:t xml:space="preserve">elles recevaient </w:t>
      </w:r>
      <w:r w:rsidR="009D3B8A">
        <w:rPr>
          <w:color w:val="000000"/>
        </w:rPr>
        <w:t>une aide minimale</w:t>
      </w:r>
      <w:r w:rsidRPr="00E63549">
        <w:rPr>
          <w:color w:val="000000"/>
        </w:rPr>
        <w:t xml:space="preserve"> de la part de leurs maris et/ou de la famille de ces derniers. Plusieurs filles ont déclaré </w:t>
      </w:r>
      <w:r w:rsidR="009D3B8A">
        <w:rPr>
          <w:color w:val="000000"/>
        </w:rPr>
        <w:t xml:space="preserve">que </w:t>
      </w:r>
      <w:r w:rsidRPr="00E63549">
        <w:rPr>
          <w:color w:val="000000"/>
        </w:rPr>
        <w:t>leur mère, d</w:t>
      </w:r>
      <w:r w:rsidR="005A224A">
        <w:rPr>
          <w:color w:val="000000"/>
        </w:rPr>
        <w:t>’</w:t>
      </w:r>
      <w:r w:rsidRPr="00E63549">
        <w:rPr>
          <w:color w:val="000000"/>
        </w:rPr>
        <w:t>autres membres de la famille ou des amis</w:t>
      </w:r>
      <w:r w:rsidR="009D3B8A">
        <w:rPr>
          <w:color w:val="000000"/>
        </w:rPr>
        <w:t xml:space="preserve"> les aidaient</w:t>
      </w:r>
      <w:r w:rsidRPr="00E63549">
        <w:rPr>
          <w:color w:val="000000"/>
        </w:rPr>
        <w:t xml:space="preserve">. Mais les restrictions dues </w:t>
      </w:r>
      <w:r w:rsidR="001C0E49">
        <w:rPr>
          <w:color w:val="000000"/>
        </w:rPr>
        <w:t>à la</w:t>
      </w:r>
      <w:r w:rsidR="001C0E49" w:rsidRPr="00E63549">
        <w:rPr>
          <w:color w:val="000000"/>
        </w:rPr>
        <w:t xml:space="preserve"> </w:t>
      </w:r>
      <w:r w:rsidRPr="00E63549">
        <w:rPr>
          <w:color w:val="000000"/>
        </w:rPr>
        <w:t xml:space="preserve">Covid-19 ont entravé le soutien que les filles recevaient de leur famille et sur lequel elles comptaient en temps normal ; </w:t>
      </w:r>
      <w:r w:rsidR="009D3B8A">
        <w:rPr>
          <w:color w:val="000000"/>
        </w:rPr>
        <w:t>elles</w:t>
      </w:r>
      <w:r w:rsidRPr="00E63549">
        <w:rPr>
          <w:color w:val="000000"/>
        </w:rPr>
        <w:t xml:space="preserve"> ont également limité leur </w:t>
      </w:r>
      <w:r w:rsidR="009D3B8A">
        <w:rPr>
          <w:color w:val="000000"/>
        </w:rPr>
        <w:t>vie sociale</w:t>
      </w:r>
      <w:r w:rsidRPr="00E63549">
        <w:rPr>
          <w:color w:val="000000"/>
        </w:rPr>
        <w:t>, rendant plus difficile</w:t>
      </w:r>
      <w:r w:rsidR="00062A71">
        <w:rPr>
          <w:color w:val="000000"/>
        </w:rPr>
        <w:t>s</w:t>
      </w:r>
      <w:r w:rsidRPr="00E63549">
        <w:rPr>
          <w:color w:val="000000"/>
        </w:rPr>
        <w:t xml:space="preserve"> le partage des tâches domestiques, la garde des enfants et la recherche </w:t>
      </w:r>
      <w:r w:rsidR="00F50E1E">
        <w:rPr>
          <w:color w:val="000000"/>
        </w:rPr>
        <w:t>d’un</w:t>
      </w:r>
      <w:r w:rsidR="001E7E8F">
        <w:rPr>
          <w:color w:val="000000"/>
        </w:rPr>
        <w:t xml:space="preserve">e </w:t>
      </w:r>
      <w:r w:rsidR="00F024A1">
        <w:rPr>
          <w:color w:val="000000"/>
        </w:rPr>
        <w:t>source</w:t>
      </w:r>
      <w:r w:rsidR="001E7E8F">
        <w:rPr>
          <w:color w:val="000000"/>
        </w:rPr>
        <w:t xml:space="preserve"> stable d’approvisionnement en</w:t>
      </w:r>
      <w:r w:rsidR="00F50E1E">
        <w:rPr>
          <w:color w:val="000000"/>
        </w:rPr>
        <w:t xml:space="preserve"> nourriture</w:t>
      </w:r>
      <w:r w:rsidRPr="00E63549">
        <w:rPr>
          <w:color w:val="000000"/>
        </w:rPr>
        <w:t xml:space="preserve">. </w:t>
      </w:r>
    </w:p>
    <w:p w14:paraId="00000052" w14:textId="77777777" w:rsidR="00EB5726" w:rsidRPr="005A224A" w:rsidRDefault="00EB5726" w:rsidP="00E63549">
      <w:pPr>
        <w:spacing w:line="480" w:lineRule="auto"/>
      </w:pPr>
    </w:p>
    <w:p w14:paraId="00000053" w14:textId="1799AD66" w:rsidR="00EB5726" w:rsidRPr="005A224A" w:rsidRDefault="00C020BE">
      <w:pPr>
        <w:spacing w:line="480" w:lineRule="auto"/>
        <w:ind w:left="720"/>
        <w:jc w:val="both"/>
      </w:pPr>
      <w:r w:rsidRPr="00E63549">
        <w:rPr>
          <w:color w:val="000000"/>
        </w:rPr>
        <w:t xml:space="preserve">MA : « Je </w:t>
      </w:r>
      <w:r w:rsidR="00DD23FE">
        <w:rPr>
          <w:color w:val="000000"/>
        </w:rPr>
        <w:t>ne reçois</w:t>
      </w:r>
      <w:r w:rsidR="00DD23FE" w:rsidRPr="00E63549">
        <w:rPr>
          <w:color w:val="000000"/>
        </w:rPr>
        <w:t xml:space="preserve"> </w:t>
      </w:r>
      <w:r w:rsidRPr="00E63549">
        <w:rPr>
          <w:color w:val="000000"/>
        </w:rPr>
        <w:t xml:space="preserve">aucune aide de la part de mon mari. </w:t>
      </w:r>
      <w:r w:rsidR="003B53DF">
        <w:rPr>
          <w:color w:val="000000"/>
        </w:rPr>
        <w:t>J’ai juste u</w:t>
      </w:r>
      <w:r w:rsidRPr="00E63549">
        <w:rPr>
          <w:color w:val="000000"/>
        </w:rPr>
        <w:t xml:space="preserve">n peu </w:t>
      </w:r>
      <w:r w:rsidR="00243BA7">
        <w:rPr>
          <w:color w:val="000000"/>
        </w:rPr>
        <w:t>d’aide</w:t>
      </w:r>
      <w:r w:rsidRPr="00E63549">
        <w:rPr>
          <w:color w:val="000000"/>
        </w:rPr>
        <w:t xml:space="preserve"> de</w:t>
      </w:r>
      <w:r w:rsidR="003B53DF">
        <w:rPr>
          <w:color w:val="000000"/>
        </w:rPr>
        <w:t xml:space="preserve"> </w:t>
      </w:r>
      <w:r w:rsidR="00243BA7">
        <w:rPr>
          <w:color w:val="000000"/>
        </w:rPr>
        <w:t>la</w:t>
      </w:r>
      <w:r w:rsidRPr="00E63549">
        <w:rPr>
          <w:color w:val="000000"/>
        </w:rPr>
        <w:t xml:space="preserve"> famille. Je passe la plupart de mon temps à me démener pour trouver de l</w:t>
      </w:r>
      <w:r w:rsidR="005A224A">
        <w:rPr>
          <w:color w:val="000000"/>
        </w:rPr>
        <w:t>’</w:t>
      </w:r>
      <w:r w:rsidRPr="00E63549">
        <w:rPr>
          <w:color w:val="000000"/>
        </w:rPr>
        <w:t xml:space="preserve">argent pour la nourriture, mais ce </w:t>
      </w:r>
      <w:r w:rsidR="003B53DF">
        <w:rPr>
          <w:color w:val="000000"/>
        </w:rPr>
        <w:t xml:space="preserve">n’est </w:t>
      </w:r>
      <w:r w:rsidR="001431AC">
        <w:rPr>
          <w:color w:val="000000"/>
        </w:rPr>
        <w:t>malgré tout</w:t>
      </w:r>
      <w:r w:rsidRPr="00E63549">
        <w:rPr>
          <w:color w:val="000000"/>
        </w:rPr>
        <w:t xml:space="preserve"> pas suffisant. Mon bébé n</w:t>
      </w:r>
      <w:r w:rsidR="005A224A">
        <w:rPr>
          <w:color w:val="000000"/>
        </w:rPr>
        <w:t>’</w:t>
      </w:r>
      <w:r w:rsidRPr="00E63549">
        <w:rPr>
          <w:color w:val="000000"/>
        </w:rPr>
        <w:t>a pas assez de lait parce que la famille est affamée. »</w:t>
      </w:r>
    </w:p>
    <w:p w14:paraId="00000054" w14:textId="77777777" w:rsidR="00EB5726" w:rsidRPr="005A224A" w:rsidRDefault="00EB5726" w:rsidP="00DF0709">
      <w:pPr>
        <w:spacing w:line="480" w:lineRule="auto"/>
        <w:ind w:left="720"/>
      </w:pPr>
    </w:p>
    <w:p w14:paraId="00000055" w14:textId="170D6937" w:rsidR="00EB5726" w:rsidRPr="005A224A" w:rsidRDefault="00C020BE" w:rsidP="00DF0709">
      <w:pPr>
        <w:spacing w:line="480" w:lineRule="auto"/>
        <w:ind w:left="720"/>
        <w:jc w:val="both"/>
      </w:pPr>
      <w:r w:rsidRPr="00E63549">
        <w:rPr>
          <w:color w:val="000000"/>
        </w:rPr>
        <w:lastRenderedPageBreak/>
        <w:t>AE : « La pandémie</w:t>
      </w:r>
      <w:r w:rsidR="00295D6A">
        <w:rPr>
          <w:color w:val="000000"/>
        </w:rPr>
        <w:t xml:space="preserve"> est pour moi un obstacle</w:t>
      </w:r>
      <w:r w:rsidRPr="00E63549">
        <w:rPr>
          <w:color w:val="000000"/>
        </w:rPr>
        <w:t>. Je ne peux pas me procurer les choses dont j</w:t>
      </w:r>
      <w:r w:rsidR="005A224A">
        <w:rPr>
          <w:color w:val="000000"/>
        </w:rPr>
        <w:t>’</w:t>
      </w:r>
      <w:r w:rsidRPr="00E63549">
        <w:rPr>
          <w:color w:val="000000"/>
        </w:rPr>
        <w:t>ai besoin pour prendre soin de mon bébé. Mes proches qui pourraient m</w:t>
      </w:r>
      <w:r w:rsidR="005A224A">
        <w:rPr>
          <w:color w:val="000000"/>
        </w:rPr>
        <w:t>’</w:t>
      </w:r>
      <w:r w:rsidRPr="00E63549">
        <w:rPr>
          <w:color w:val="000000"/>
        </w:rPr>
        <w:t>aider sont confinés [à cause du Covid-19] très loin. »</w:t>
      </w:r>
    </w:p>
    <w:p w14:paraId="00000056" w14:textId="77777777" w:rsidR="00EB5726" w:rsidRPr="005A224A" w:rsidRDefault="00EB5726" w:rsidP="00E63549">
      <w:pPr>
        <w:spacing w:line="480" w:lineRule="auto"/>
      </w:pPr>
    </w:p>
    <w:p w14:paraId="00000057" w14:textId="2C6E848F" w:rsidR="00EB5726" w:rsidRPr="005A224A" w:rsidRDefault="00C020BE">
      <w:pPr>
        <w:spacing w:line="480" w:lineRule="auto"/>
        <w:jc w:val="both"/>
      </w:pPr>
      <w:r w:rsidRPr="00E63549">
        <w:rPr>
          <w:color w:val="000000"/>
        </w:rPr>
        <w:t>Certaines mères qui ont pu retourner à l</w:t>
      </w:r>
      <w:r w:rsidR="005A224A">
        <w:rPr>
          <w:color w:val="000000"/>
        </w:rPr>
        <w:t>’</w:t>
      </w:r>
      <w:r w:rsidRPr="00E63549">
        <w:rPr>
          <w:color w:val="000000"/>
        </w:rPr>
        <w:t>école ont déclaré qu</w:t>
      </w:r>
      <w:r w:rsidR="005A224A">
        <w:rPr>
          <w:color w:val="000000"/>
        </w:rPr>
        <w:t>’</w:t>
      </w:r>
      <w:r w:rsidRPr="00E63549">
        <w:rPr>
          <w:color w:val="000000"/>
        </w:rPr>
        <w:t xml:space="preserve">elles avaient dû redoubler, </w:t>
      </w:r>
      <w:r w:rsidR="00D61E4D">
        <w:rPr>
          <w:color w:val="000000"/>
        </w:rPr>
        <w:t>ayant</w:t>
      </w:r>
      <w:r w:rsidRPr="00E63549">
        <w:rPr>
          <w:color w:val="000000"/>
        </w:rPr>
        <w:t xml:space="preserve"> oublié ce qu</w:t>
      </w:r>
      <w:r w:rsidR="005A224A">
        <w:rPr>
          <w:color w:val="000000"/>
        </w:rPr>
        <w:t>’</w:t>
      </w:r>
      <w:r w:rsidRPr="00E63549">
        <w:rPr>
          <w:color w:val="000000"/>
        </w:rPr>
        <w:t>elles avaient appris. Elles ont évoqué le manque de ressources économiques pour s</w:t>
      </w:r>
      <w:r w:rsidR="005A224A">
        <w:rPr>
          <w:color w:val="000000"/>
        </w:rPr>
        <w:t>’</w:t>
      </w:r>
      <w:r w:rsidRPr="00E63549">
        <w:rPr>
          <w:color w:val="000000"/>
        </w:rPr>
        <w:t xml:space="preserve">acheter un uniforme, des chaussures, des livres et des stylos, ce qui </w:t>
      </w:r>
      <w:r w:rsidR="00D877B3">
        <w:rPr>
          <w:color w:val="000000"/>
        </w:rPr>
        <w:t>avait compliqué</w:t>
      </w:r>
      <w:r w:rsidRPr="00E63549">
        <w:rPr>
          <w:color w:val="000000"/>
        </w:rPr>
        <w:t xml:space="preserve"> le</w:t>
      </w:r>
      <w:r w:rsidR="00D142FF">
        <w:rPr>
          <w:color w:val="000000"/>
        </w:rPr>
        <w:t>ur</w:t>
      </w:r>
      <w:r w:rsidRPr="00E63549">
        <w:rPr>
          <w:color w:val="000000"/>
        </w:rPr>
        <w:t xml:space="preserve"> retour à l</w:t>
      </w:r>
      <w:r w:rsidR="005A224A">
        <w:rPr>
          <w:color w:val="000000"/>
        </w:rPr>
        <w:t>’</w:t>
      </w:r>
      <w:r w:rsidRPr="00E63549">
        <w:rPr>
          <w:color w:val="000000"/>
        </w:rPr>
        <w:t>école. Quelques MA ont mentionné l</w:t>
      </w:r>
      <w:r w:rsidR="005A224A">
        <w:rPr>
          <w:color w:val="000000"/>
        </w:rPr>
        <w:t>’</w:t>
      </w:r>
      <w:r w:rsidRPr="00E63549">
        <w:rPr>
          <w:color w:val="000000"/>
        </w:rPr>
        <w:t xml:space="preserve">impossibilité </w:t>
      </w:r>
      <w:r w:rsidR="00D142FF">
        <w:rPr>
          <w:color w:val="000000"/>
        </w:rPr>
        <w:t>de se procurer</w:t>
      </w:r>
      <w:r w:rsidRPr="00E63549">
        <w:rPr>
          <w:color w:val="000000"/>
        </w:rPr>
        <w:t xml:space="preserve"> des masques pendant la pandémie de Covid-19 ; cela les obligeait à respecter une certaine distance sociale et elles avaient du mal à entendre l</w:t>
      </w:r>
      <w:r w:rsidR="005A224A">
        <w:rPr>
          <w:color w:val="000000"/>
        </w:rPr>
        <w:t>’</w:t>
      </w:r>
      <w:r w:rsidRPr="00E63549">
        <w:rPr>
          <w:color w:val="000000"/>
        </w:rPr>
        <w:t xml:space="preserve">enseignant ou à voir le tableau. </w:t>
      </w:r>
    </w:p>
    <w:p w14:paraId="00000058" w14:textId="77777777" w:rsidR="00EB5726" w:rsidRPr="005A224A" w:rsidRDefault="00EB5726" w:rsidP="00E63549">
      <w:pPr>
        <w:spacing w:line="480" w:lineRule="auto"/>
      </w:pPr>
    </w:p>
    <w:p w14:paraId="00000059" w14:textId="26E03FB0" w:rsidR="00EB5726" w:rsidRPr="005A224A" w:rsidRDefault="00C020BE">
      <w:pPr>
        <w:spacing w:line="480" w:lineRule="auto"/>
        <w:ind w:left="720"/>
        <w:jc w:val="both"/>
      </w:pPr>
      <w:r w:rsidRPr="00E63549">
        <w:rPr>
          <w:color w:val="000000"/>
        </w:rPr>
        <w:t>MA : « Le professeur a imposé les masques. Comme je ne peux pas me les payer, on me fait asseoir loin et je n</w:t>
      </w:r>
      <w:r w:rsidR="005A224A">
        <w:rPr>
          <w:color w:val="000000"/>
        </w:rPr>
        <w:t>’</w:t>
      </w:r>
      <w:r w:rsidRPr="00E63549">
        <w:rPr>
          <w:color w:val="000000"/>
        </w:rPr>
        <w:t xml:space="preserve">entends pas ce qui se dit. [En raison des confinements et des restrictions dus </w:t>
      </w:r>
      <w:r w:rsidR="001C0E49">
        <w:rPr>
          <w:color w:val="000000"/>
        </w:rPr>
        <w:t>à la</w:t>
      </w:r>
      <w:r w:rsidR="001C0E49" w:rsidRPr="00E63549">
        <w:rPr>
          <w:color w:val="000000"/>
        </w:rPr>
        <w:t xml:space="preserve"> </w:t>
      </w:r>
      <w:r w:rsidRPr="00E63549">
        <w:rPr>
          <w:color w:val="000000"/>
        </w:rPr>
        <w:t>Covid-19,] mon frère ne peut pas m</w:t>
      </w:r>
      <w:r w:rsidR="005A224A">
        <w:rPr>
          <w:color w:val="000000"/>
        </w:rPr>
        <w:t>’</w:t>
      </w:r>
      <w:r w:rsidRPr="00E63549">
        <w:rPr>
          <w:color w:val="000000"/>
        </w:rPr>
        <w:t xml:space="preserve">emmener à Addis Abeba. » </w:t>
      </w:r>
    </w:p>
    <w:p w14:paraId="0000005A" w14:textId="77777777" w:rsidR="00EB5726" w:rsidRPr="005A224A" w:rsidRDefault="00EB5726" w:rsidP="00DF0709">
      <w:pPr>
        <w:spacing w:line="480" w:lineRule="auto"/>
        <w:ind w:left="720"/>
      </w:pPr>
    </w:p>
    <w:p w14:paraId="0000005B" w14:textId="0ACA837A" w:rsidR="00EB5726" w:rsidRPr="005A224A" w:rsidRDefault="00C020BE" w:rsidP="00DF0709">
      <w:pPr>
        <w:spacing w:line="480" w:lineRule="auto"/>
        <w:ind w:left="720"/>
        <w:jc w:val="both"/>
      </w:pPr>
      <w:r w:rsidRPr="00E63549">
        <w:rPr>
          <w:color w:val="000000"/>
        </w:rPr>
        <w:t>AE : « Même s</w:t>
      </w:r>
      <w:r w:rsidR="005A224A">
        <w:rPr>
          <w:color w:val="000000"/>
        </w:rPr>
        <w:t>’</w:t>
      </w:r>
      <w:r w:rsidRPr="00E63549">
        <w:rPr>
          <w:color w:val="000000"/>
        </w:rPr>
        <w:t>il y a cours, les enseignants ne pourront pas se déplacer depuis chez eux. Il sera difficile de trouver des moyens d</w:t>
      </w:r>
      <w:r w:rsidR="005A224A">
        <w:rPr>
          <w:color w:val="000000"/>
        </w:rPr>
        <w:t>’</w:t>
      </w:r>
      <w:r w:rsidRPr="00E63549">
        <w:rPr>
          <w:color w:val="000000"/>
        </w:rPr>
        <w:t>obtenir de l</w:t>
      </w:r>
      <w:r w:rsidR="005A224A">
        <w:rPr>
          <w:color w:val="000000"/>
        </w:rPr>
        <w:t>’</w:t>
      </w:r>
      <w:r w:rsidRPr="00E63549">
        <w:rPr>
          <w:color w:val="000000"/>
        </w:rPr>
        <w:t>argent pour acheter des fournitures scolaires. »</w:t>
      </w:r>
    </w:p>
    <w:p w14:paraId="0000005C" w14:textId="77777777" w:rsidR="00EB5726" w:rsidRPr="005A224A" w:rsidRDefault="00EB5726" w:rsidP="00E63549">
      <w:pPr>
        <w:spacing w:line="480" w:lineRule="auto"/>
      </w:pPr>
    </w:p>
    <w:p w14:paraId="0000005D" w14:textId="01515C8F" w:rsidR="00EB5726" w:rsidRPr="005A224A" w:rsidRDefault="00C020BE" w:rsidP="00E63549">
      <w:pPr>
        <w:spacing w:line="480" w:lineRule="auto"/>
        <w:jc w:val="both"/>
      </w:pPr>
      <w:r w:rsidRPr="00E63549">
        <w:rPr>
          <w:color w:val="000000"/>
        </w:rPr>
        <w:t xml:space="preserve">Les réponses des jeunes mères et des adolescentes enceintes sur la façon dont leur école </w:t>
      </w:r>
      <w:r w:rsidR="00104383">
        <w:rPr>
          <w:color w:val="000000"/>
        </w:rPr>
        <w:t>les percevait et les soutenait étaient mitigées</w:t>
      </w:r>
      <w:r w:rsidRPr="00E63549">
        <w:rPr>
          <w:color w:val="000000"/>
        </w:rPr>
        <w:t>. Environ la moitié des répondantes considéraient que leur école et les enseignants soutenaient les MA et les AE, tandis que d</w:t>
      </w:r>
      <w:r w:rsidR="005A224A">
        <w:rPr>
          <w:color w:val="000000"/>
        </w:rPr>
        <w:t>’</w:t>
      </w:r>
      <w:r w:rsidRPr="00E63549">
        <w:rPr>
          <w:color w:val="000000"/>
        </w:rPr>
        <w:t>autres ont déclaré qu</w:t>
      </w:r>
      <w:r w:rsidR="005A224A">
        <w:rPr>
          <w:color w:val="000000"/>
        </w:rPr>
        <w:t>’</w:t>
      </w:r>
      <w:r w:rsidRPr="00E63549">
        <w:rPr>
          <w:color w:val="000000"/>
        </w:rPr>
        <w:t>il n</w:t>
      </w:r>
      <w:r w:rsidR="005A224A">
        <w:rPr>
          <w:color w:val="000000"/>
        </w:rPr>
        <w:t>’</w:t>
      </w:r>
      <w:r w:rsidRPr="00E63549">
        <w:rPr>
          <w:color w:val="000000"/>
        </w:rPr>
        <w:t xml:space="preserve">y avait aucun soutien. </w:t>
      </w:r>
    </w:p>
    <w:p w14:paraId="7052BDAC" w14:textId="77777777" w:rsidR="00D10706" w:rsidRPr="005A224A" w:rsidRDefault="00D10706" w:rsidP="00E63549">
      <w:pPr>
        <w:spacing w:line="480" w:lineRule="auto"/>
        <w:jc w:val="both"/>
        <w:rPr>
          <w:color w:val="000000"/>
        </w:rPr>
      </w:pPr>
    </w:p>
    <w:p w14:paraId="62B855EC" w14:textId="0CC10C65" w:rsidR="00EE6175" w:rsidRPr="005A224A" w:rsidRDefault="00C020BE" w:rsidP="00DF0709">
      <w:pPr>
        <w:spacing w:line="480" w:lineRule="auto"/>
        <w:ind w:left="720"/>
        <w:jc w:val="both"/>
      </w:pPr>
      <w:r w:rsidRPr="00E63549">
        <w:rPr>
          <w:color w:val="000000"/>
        </w:rPr>
        <w:t>MA : « La plupart des écoles ne se sentent pas concernées. Certain</w:t>
      </w:r>
      <w:r w:rsidR="00104383">
        <w:rPr>
          <w:color w:val="000000"/>
        </w:rPr>
        <w:t>e</w:t>
      </w:r>
      <w:r w:rsidRPr="00E63549">
        <w:rPr>
          <w:color w:val="000000"/>
        </w:rPr>
        <w:t xml:space="preserve">s ne donnent </w:t>
      </w:r>
      <w:r w:rsidR="00104383">
        <w:rPr>
          <w:color w:val="000000"/>
        </w:rPr>
        <w:t>aucun</w:t>
      </w:r>
      <w:r w:rsidRPr="00E63549">
        <w:rPr>
          <w:color w:val="000000"/>
        </w:rPr>
        <w:t xml:space="preserve"> conseil aux élèves </w:t>
      </w:r>
      <w:r w:rsidR="00104383">
        <w:rPr>
          <w:color w:val="000000"/>
        </w:rPr>
        <w:t>et</w:t>
      </w:r>
      <w:r w:rsidRPr="00E63549">
        <w:rPr>
          <w:color w:val="000000"/>
        </w:rPr>
        <w:t xml:space="preserve"> n</w:t>
      </w:r>
      <w:r w:rsidR="005A224A">
        <w:rPr>
          <w:color w:val="000000"/>
        </w:rPr>
        <w:t>’</w:t>
      </w:r>
      <w:r w:rsidRPr="00E63549">
        <w:rPr>
          <w:color w:val="000000"/>
        </w:rPr>
        <w:t>assurent pas le suivi des élèves en cas d</w:t>
      </w:r>
      <w:r w:rsidR="005A224A">
        <w:rPr>
          <w:color w:val="000000"/>
        </w:rPr>
        <w:t>’</w:t>
      </w:r>
      <w:r w:rsidRPr="00E63549">
        <w:rPr>
          <w:color w:val="000000"/>
        </w:rPr>
        <w:t>absentéisme. Personne ne s</w:t>
      </w:r>
      <w:r w:rsidR="005A224A">
        <w:rPr>
          <w:color w:val="000000"/>
        </w:rPr>
        <w:t>’</w:t>
      </w:r>
      <w:r w:rsidRPr="00E63549">
        <w:rPr>
          <w:color w:val="000000"/>
        </w:rPr>
        <w:t>inquiète lorsqu</w:t>
      </w:r>
      <w:r w:rsidR="005A224A">
        <w:rPr>
          <w:color w:val="000000"/>
        </w:rPr>
        <w:t>’</w:t>
      </w:r>
      <w:r w:rsidRPr="00E63549">
        <w:rPr>
          <w:color w:val="000000"/>
        </w:rPr>
        <w:t>elles abandonnent l</w:t>
      </w:r>
      <w:r w:rsidR="005A224A">
        <w:rPr>
          <w:color w:val="000000"/>
        </w:rPr>
        <w:t>’</w:t>
      </w:r>
      <w:r w:rsidRPr="00E63549">
        <w:rPr>
          <w:color w:val="000000"/>
        </w:rPr>
        <w:t>école. »</w:t>
      </w:r>
    </w:p>
    <w:p w14:paraId="5D818191" w14:textId="77777777" w:rsidR="00EE6175" w:rsidRPr="005A224A" w:rsidRDefault="00EE6175" w:rsidP="00DF0709">
      <w:pPr>
        <w:spacing w:line="480" w:lineRule="auto"/>
        <w:ind w:left="720"/>
        <w:jc w:val="both"/>
        <w:rPr>
          <w:color w:val="000000"/>
        </w:rPr>
      </w:pPr>
    </w:p>
    <w:p w14:paraId="0000005F" w14:textId="7B70486B" w:rsidR="00EB5726" w:rsidRPr="005A224A" w:rsidRDefault="00C020BE" w:rsidP="00DF0709">
      <w:pPr>
        <w:spacing w:line="480" w:lineRule="auto"/>
        <w:ind w:left="720"/>
        <w:jc w:val="both"/>
      </w:pPr>
      <w:r w:rsidRPr="00E63549">
        <w:rPr>
          <w:color w:val="000000"/>
        </w:rPr>
        <w:t>AE : « Les enseignants nous stigmatisent parfois. Ils disent du mal des mères enceintes. Ils se moquent de nous parfois en disant :</w:t>
      </w:r>
      <w:r w:rsidR="00104383">
        <w:rPr>
          <w:color w:val="000000"/>
        </w:rPr>
        <w:t xml:space="preserve"> “</w:t>
      </w:r>
      <w:r w:rsidRPr="00E63549">
        <w:rPr>
          <w:color w:val="000000"/>
        </w:rPr>
        <w:t>Allez cuisiner pour vos maris</w:t>
      </w:r>
      <w:r w:rsidR="00104383">
        <w:rPr>
          <w:color w:val="000000"/>
        </w:rPr>
        <w:t>”</w:t>
      </w:r>
      <w:r w:rsidRPr="00E63549">
        <w:rPr>
          <w:color w:val="000000"/>
        </w:rPr>
        <w:t>. »</w:t>
      </w:r>
    </w:p>
    <w:p w14:paraId="00000060" w14:textId="77777777" w:rsidR="00EB5726" w:rsidRPr="005A224A" w:rsidRDefault="00EB5726" w:rsidP="00E63549">
      <w:pPr>
        <w:spacing w:line="480" w:lineRule="auto"/>
      </w:pPr>
    </w:p>
    <w:p w14:paraId="00000061" w14:textId="44248EEE" w:rsidR="00EB5726" w:rsidRPr="005A224A" w:rsidRDefault="00C020BE" w:rsidP="00DF0709">
      <w:pPr>
        <w:spacing w:line="480" w:lineRule="auto"/>
        <w:ind w:left="720"/>
        <w:jc w:val="both"/>
      </w:pPr>
      <w:r w:rsidRPr="00E63549">
        <w:rPr>
          <w:color w:val="000000"/>
        </w:rPr>
        <w:t>AE : « Dans le passé, la communauté décourageait l</w:t>
      </w:r>
      <w:r w:rsidR="005A224A">
        <w:rPr>
          <w:color w:val="000000"/>
        </w:rPr>
        <w:t>’</w:t>
      </w:r>
      <w:r w:rsidRPr="00E63549">
        <w:rPr>
          <w:color w:val="000000"/>
        </w:rPr>
        <w:t>éducation des filles, mais j</w:t>
      </w:r>
      <w:r w:rsidR="005A224A">
        <w:rPr>
          <w:color w:val="000000"/>
        </w:rPr>
        <w:t>’</w:t>
      </w:r>
      <w:r w:rsidRPr="00E63549">
        <w:rPr>
          <w:color w:val="000000"/>
        </w:rPr>
        <w:t>ai vu des changements. Lorsque les écoles sont ouvertes, la communauté les soutient. »</w:t>
      </w:r>
    </w:p>
    <w:p w14:paraId="00000062" w14:textId="77777777" w:rsidR="00EB5726" w:rsidRPr="005A224A" w:rsidRDefault="00EB5726" w:rsidP="00E63549">
      <w:pPr>
        <w:spacing w:line="480" w:lineRule="auto"/>
      </w:pPr>
    </w:p>
    <w:p w14:paraId="00000063" w14:textId="28ED3E26" w:rsidR="00EB5726" w:rsidRPr="005A224A" w:rsidRDefault="00C020BE">
      <w:pPr>
        <w:spacing w:line="480" w:lineRule="auto"/>
        <w:jc w:val="both"/>
      </w:pPr>
      <w:r w:rsidRPr="00E63549">
        <w:rPr>
          <w:color w:val="000000"/>
        </w:rPr>
        <w:t xml:space="preserve">La deuxième difficulté majeure </w:t>
      </w:r>
      <w:r w:rsidR="00765A37">
        <w:rPr>
          <w:color w:val="000000"/>
        </w:rPr>
        <w:t>que connaissent</w:t>
      </w:r>
      <w:r w:rsidR="00765A37" w:rsidRPr="00E63549">
        <w:rPr>
          <w:color w:val="000000"/>
        </w:rPr>
        <w:t xml:space="preserve"> </w:t>
      </w:r>
      <w:r w:rsidRPr="00E63549">
        <w:rPr>
          <w:color w:val="000000"/>
        </w:rPr>
        <w:t>les mères adolescentes et les adolescentes enceintes est le manque d</w:t>
      </w:r>
      <w:r w:rsidR="005A224A">
        <w:rPr>
          <w:color w:val="000000"/>
        </w:rPr>
        <w:t>’</w:t>
      </w:r>
      <w:r w:rsidRPr="00E63549">
        <w:rPr>
          <w:color w:val="000000"/>
        </w:rPr>
        <w:t>autonomie. L</w:t>
      </w:r>
      <w:r w:rsidR="005A224A">
        <w:rPr>
          <w:color w:val="000000"/>
        </w:rPr>
        <w:t>’</w:t>
      </w:r>
      <w:r w:rsidRPr="00E63549">
        <w:rPr>
          <w:color w:val="000000"/>
        </w:rPr>
        <w:t>autonomie dans ce contexte renvoie à la possibilité qu</w:t>
      </w:r>
      <w:r w:rsidR="005A224A">
        <w:rPr>
          <w:color w:val="000000"/>
        </w:rPr>
        <w:t>’</w:t>
      </w:r>
      <w:r w:rsidRPr="00E63549">
        <w:rPr>
          <w:color w:val="000000"/>
        </w:rPr>
        <w:t>ont les filles de prendre elles-mêmes des décisions qui concernent leur vie. De nombreuses participantes ont déclaré qu</w:t>
      </w:r>
      <w:r w:rsidR="005A224A">
        <w:rPr>
          <w:color w:val="000000"/>
        </w:rPr>
        <w:t>’</w:t>
      </w:r>
      <w:r w:rsidRPr="00E63549">
        <w:rPr>
          <w:color w:val="000000"/>
        </w:rPr>
        <w:t xml:space="preserve">elles avaient dû se marier contre leur </w:t>
      </w:r>
      <w:r w:rsidR="00FB6E6A">
        <w:rPr>
          <w:color w:val="000000"/>
        </w:rPr>
        <w:t>volonté</w:t>
      </w:r>
      <w:r w:rsidRPr="00E63549">
        <w:rPr>
          <w:color w:val="000000"/>
        </w:rPr>
        <w:t xml:space="preserve"> </w:t>
      </w:r>
      <w:r w:rsidR="00FD04A7">
        <w:rPr>
          <w:color w:val="000000"/>
        </w:rPr>
        <w:t>pour pouvoir</w:t>
      </w:r>
      <w:r w:rsidRPr="00E63549">
        <w:rPr>
          <w:color w:val="000000"/>
        </w:rPr>
        <w:t xml:space="preserve"> poursuivre leur scolarité. De nombreuses filles ont </w:t>
      </w:r>
      <w:r w:rsidR="00FD04A7">
        <w:rPr>
          <w:color w:val="000000"/>
        </w:rPr>
        <w:t>fait remarquer</w:t>
      </w:r>
      <w:r w:rsidRPr="00E63549">
        <w:rPr>
          <w:color w:val="000000"/>
        </w:rPr>
        <w:t xml:space="preserve"> qu</w:t>
      </w:r>
      <w:r w:rsidR="005A224A">
        <w:rPr>
          <w:color w:val="000000"/>
        </w:rPr>
        <w:t>’</w:t>
      </w:r>
      <w:r w:rsidRPr="00E63549">
        <w:rPr>
          <w:color w:val="000000"/>
        </w:rPr>
        <w:t>elles valaient moins que des vaches</w:t>
      </w:r>
      <w:r w:rsidR="00765A37">
        <w:rPr>
          <w:color w:val="000000"/>
        </w:rPr>
        <w:t> :</w:t>
      </w:r>
      <w:r w:rsidRPr="00E63549">
        <w:rPr>
          <w:color w:val="000000"/>
        </w:rPr>
        <w:t xml:space="preserve"> leurs familles les mariaient pour obtenir une dot, </w:t>
      </w:r>
      <w:r w:rsidR="00FD04A7">
        <w:rPr>
          <w:color w:val="000000"/>
        </w:rPr>
        <w:t xml:space="preserve">qui </w:t>
      </w:r>
      <w:r w:rsidR="00553844">
        <w:rPr>
          <w:color w:val="000000"/>
        </w:rPr>
        <w:t>se composait</w:t>
      </w:r>
      <w:r w:rsidRPr="00E63549">
        <w:rPr>
          <w:color w:val="000000"/>
        </w:rPr>
        <w:t xml:space="preserve"> de vaches. D</w:t>
      </w:r>
      <w:r w:rsidR="005A224A">
        <w:rPr>
          <w:color w:val="000000"/>
        </w:rPr>
        <w:t>’</w:t>
      </w:r>
      <w:r w:rsidRPr="00E63549">
        <w:rPr>
          <w:color w:val="000000"/>
        </w:rPr>
        <w:t xml:space="preserve">autres ont </w:t>
      </w:r>
      <w:r w:rsidR="007F5D6E">
        <w:rPr>
          <w:color w:val="000000"/>
        </w:rPr>
        <w:t>expressément indiqué</w:t>
      </w:r>
      <w:r w:rsidRPr="00E63549">
        <w:rPr>
          <w:color w:val="000000"/>
        </w:rPr>
        <w:t xml:space="preserve"> qu</w:t>
      </w:r>
      <w:r w:rsidR="005A224A">
        <w:rPr>
          <w:color w:val="000000"/>
        </w:rPr>
        <w:t>’</w:t>
      </w:r>
      <w:r w:rsidRPr="00E63549">
        <w:rPr>
          <w:color w:val="000000"/>
        </w:rPr>
        <w:t>elles s</w:t>
      </w:r>
      <w:r w:rsidR="005A224A">
        <w:rPr>
          <w:color w:val="000000"/>
        </w:rPr>
        <w:t>’</w:t>
      </w:r>
      <w:r w:rsidRPr="00E63549">
        <w:rPr>
          <w:color w:val="000000"/>
        </w:rPr>
        <w:t>étaient mariées à cause des répercussions de la pandémie. Contrairement à l</w:t>
      </w:r>
      <w:r w:rsidR="005A224A">
        <w:rPr>
          <w:color w:val="000000"/>
        </w:rPr>
        <w:t>’</w:t>
      </w:r>
      <w:r w:rsidRPr="00E63549">
        <w:rPr>
          <w:color w:val="000000"/>
        </w:rPr>
        <w:t xml:space="preserve">étude menée par Kane </w:t>
      </w:r>
      <w:r w:rsidR="005A0D02" w:rsidRPr="005A0D02">
        <w:rPr>
          <w:i/>
          <w:color w:val="000000"/>
        </w:rPr>
        <w:t>et al.</w:t>
      </w:r>
      <w:r w:rsidRPr="00E63549">
        <w:rPr>
          <w:color w:val="000000"/>
        </w:rPr>
        <w:t xml:space="preserve"> (2019) qui indiquait que les filles affirmaient leur autonomie en se mariant, </w:t>
      </w:r>
      <w:r w:rsidR="00E37B26">
        <w:rPr>
          <w:color w:val="000000"/>
        </w:rPr>
        <w:t>l</w:t>
      </w:r>
      <w:r w:rsidRPr="00E63549">
        <w:rPr>
          <w:color w:val="000000"/>
        </w:rPr>
        <w:t xml:space="preserve">es mères adolescentes de cette étude ont déclaré </w:t>
      </w:r>
      <w:r w:rsidR="00E37B26">
        <w:rPr>
          <w:color w:val="000000"/>
        </w:rPr>
        <w:t xml:space="preserve">que le fait de </w:t>
      </w:r>
      <w:r w:rsidRPr="00E63549">
        <w:rPr>
          <w:color w:val="000000"/>
        </w:rPr>
        <w:t>se marier et de tomber enceinte</w:t>
      </w:r>
      <w:r w:rsidR="00E37B26">
        <w:rPr>
          <w:color w:val="000000"/>
        </w:rPr>
        <w:t>s</w:t>
      </w:r>
      <w:r w:rsidRPr="00E63549">
        <w:rPr>
          <w:color w:val="000000"/>
        </w:rPr>
        <w:t xml:space="preserve"> à cause des difficultés supplémentaires </w:t>
      </w:r>
      <w:r w:rsidR="00E37B26">
        <w:rPr>
          <w:color w:val="000000"/>
        </w:rPr>
        <w:t>engendrées</w:t>
      </w:r>
      <w:r w:rsidRPr="00E63549">
        <w:rPr>
          <w:color w:val="000000"/>
        </w:rPr>
        <w:t xml:space="preserve"> par la pandémie de Covid-19 reflétait leur manque d</w:t>
      </w:r>
      <w:r w:rsidR="005A224A">
        <w:rPr>
          <w:color w:val="000000"/>
        </w:rPr>
        <w:t>’</w:t>
      </w:r>
      <w:r w:rsidRPr="00E63549">
        <w:rPr>
          <w:color w:val="000000"/>
        </w:rPr>
        <w:t>autonomie car elles n</w:t>
      </w:r>
      <w:r w:rsidR="005A224A">
        <w:rPr>
          <w:color w:val="000000"/>
        </w:rPr>
        <w:t>’</w:t>
      </w:r>
      <w:r w:rsidRPr="00E63549">
        <w:rPr>
          <w:color w:val="000000"/>
        </w:rPr>
        <w:t>avaient aucun contrôle sur la personne qu</w:t>
      </w:r>
      <w:r w:rsidR="005A224A">
        <w:rPr>
          <w:color w:val="000000"/>
        </w:rPr>
        <w:t>’</w:t>
      </w:r>
      <w:r w:rsidRPr="00E63549">
        <w:rPr>
          <w:color w:val="000000"/>
        </w:rPr>
        <w:t>elles épousaient ou le moment où elles avaient des enfants.</w:t>
      </w:r>
    </w:p>
    <w:p w14:paraId="00000064" w14:textId="77777777" w:rsidR="00EB5726" w:rsidRPr="005A224A" w:rsidRDefault="00EB5726" w:rsidP="00E63549">
      <w:pPr>
        <w:spacing w:line="480" w:lineRule="auto"/>
      </w:pPr>
    </w:p>
    <w:p w14:paraId="00000065" w14:textId="53AD148B" w:rsidR="00EB5726" w:rsidRPr="005A224A" w:rsidRDefault="00C020BE" w:rsidP="00DF0709">
      <w:pPr>
        <w:spacing w:line="480" w:lineRule="auto"/>
        <w:ind w:left="720"/>
        <w:jc w:val="both"/>
      </w:pPr>
      <w:r w:rsidRPr="00DF0709">
        <w:rPr>
          <w:color w:val="000000"/>
        </w:rPr>
        <w:t xml:space="preserve">MA : « Notre communauté </w:t>
      </w:r>
      <w:r w:rsidR="00EB0711">
        <w:rPr>
          <w:color w:val="000000"/>
        </w:rPr>
        <w:t>n’accorde pas de valeur à</w:t>
      </w:r>
      <w:r w:rsidRPr="00DF0709">
        <w:rPr>
          <w:color w:val="000000"/>
        </w:rPr>
        <w:t xml:space="preserve"> l</w:t>
      </w:r>
      <w:r w:rsidR="005A224A">
        <w:rPr>
          <w:color w:val="000000"/>
        </w:rPr>
        <w:t>’</w:t>
      </w:r>
      <w:r w:rsidRPr="00DF0709">
        <w:rPr>
          <w:color w:val="000000"/>
        </w:rPr>
        <w:t>éducation des filles. Ils nous élèvent pour avoir des ressources, et nous sommes obligées de nous marier à n</w:t>
      </w:r>
      <w:r w:rsidR="005A224A">
        <w:rPr>
          <w:color w:val="000000"/>
        </w:rPr>
        <w:t>’</w:t>
      </w:r>
      <w:r w:rsidRPr="00DF0709">
        <w:rPr>
          <w:color w:val="000000"/>
        </w:rPr>
        <w:t>importe quel moment pour que la famille puisse avoir des vaches. »</w:t>
      </w:r>
    </w:p>
    <w:p w14:paraId="00000066" w14:textId="77777777" w:rsidR="00EB5726" w:rsidRPr="005A224A" w:rsidRDefault="00EB5726" w:rsidP="00E63549">
      <w:pPr>
        <w:spacing w:line="480" w:lineRule="auto"/>
      </w:pPr>
    </w:p>
    <w:p w14:paraId="00000067" w14:textId="51ECAFC6" w:rsidR="00EB5726" w:rsidRPr="005A224A" w:rsidRDefault="00C020BE" w:rsidP="00E63549">
      <w:pPr>
        <w:spacing w:line="480" w:lineRule="auto"/>
        <w:jc w:val="both"/>
      </w:pPr>
      <w:r w:rsidRPr="00E63549">
        <w:rPr>
          <w:color w:val="000000"/>
        </w:rPr>
        <w:t>Ce manque d</w:t>
      </w:r>
      <w:r w:rsidR="005A224A">
        <w:rPr>
          <w:color w:val="000000"/>
        </w:rPr>
        <w:t>’</w:t>
      </w:r>
      <w:r w:rsidRPr="00E63549">
        <w:rPr>
          <w:color w:val="000000"/>
        </w:rPr>
        <w:t>autonomie se prolonge dans leurs relations avec leur mari et leur belle-famille. De nombreuses filles ont décrit les dynamiques d</w:t>
      </w:r>
      <w:r w:rsidR="005A224A">
        <w:rPr>
          <w:color w:val="000000"/>
        </w:rPr>
        <w:t>’</w:t>
      </w:r>
      <w:r w:rsidRPr="00E63549">
        <w:rPr>
          <w:color w:val="000000"/>
        </w:rPr>
        <w:t>exploitation qu</w:t>
      </w:r>
      <w:r w:rsidR="005A224A">
        <w:rPr>
          <w:color w:val="000000"/>
        </w:rPr>
        <w:t>’</w:t>
      </w:r>
      <w:r w:rsidRPr="00E63549">
        <w:rPr>
          <w:color w:val="000000"/>
        </w:rPr>
        <w:t>elles subissaient au sein du foyer. Une AE a expliqué qu</w:t>
      </w:r>
      <w:r w:rsidR="005A224A">
        <w:rPr>
          <w:color w:val="000000"/>
        </w:rPr>
        <w:t>’</w:t>
      </w:r>
      <w:r w:rsidRPr="00E63549">
        <w:rPr>
          <w:color w:val="000000"/>
        </w:rPr>
        <w:t>en tant que seconde épouse, elle ne recevait pas d</w:t>
      </w:r>
      <w:r w:rsidR="005A224A">
        <w:rPr>
          <w:color w:val="000000"/>
        </w:rPr>
        <w:t>’</w:t>
      </w:r>
      <w:r w:rsidRPr="00E63549">
        <w:rPr>
          <w:color w:val="000000"/>
        </w:rPr>
        <w:t>argent car son mari subvenait déjà aux besoins de 11 enfants issus de son premier mariage. Une jeune femme se sentait obligée d</w:t>
      </w:r>
      <w:r w:rsidR="005A224A">
        <w:rPr>
          <w:color w:val="000000"/>
        </w:rPr>
        <w:t>’</w:t>
      </w:r>
      <w:r w:rsidRPr="00E63549">
        <w:rPr>
          <w:color w:val="000000"/>
        </w:rPr>
        <w:t>obéir à son mari pour pouvoir retourner à l</w:t>
      </w:r>
      <w:r w:rsidR="005A224A">
        <w:rPr>
          <w:color w:val="000000"/>
        </w:rPr>
        <w:t>’</w:t>
      </w:r>
      <w:r w:rsidRPr="00E63549">
        <w:rPr>
          <w:color w:val="000000"/>
        </w:rPr>
        <w:t>école : « Je me prépare à être loyale envers mon mari en obéissant à ses instructions afin d</w:t>
      </w:r>
      <w:r w:rsidR="005A224A">
        <w:rPr>
          <w:color w:val="000000"/>
        </w:rPr>
        <w:t>’</w:t>
      </w:r>
      <w:r w:rsidRPr="00E63549">
        <w:rPr>
          <w:color w:val="000000"/>
        </w:rPr>
        <w:t>être autorisée à retourner à l</w:t>
      </w:r>
      <w:r w:rsidR="005A224A">
        <w:rPr>
          <w:color w:val="000000"/>
        </w:rPr>
        <w:t>’</w:t>
      </w:r>
      <w:r w:rsidRPr="00E63549">
        <w:rPr>
          <w:color w:val="000000"/>
        </w:rPr>
        <w:t xml:space="preserve">école et à recevoir une </w:t>
      </w:r>
      <w:r w:rsidR="008C19CC">
        <w:rPr>
          <w:color w:val="000000"/>
        </w:rPr>
        <w:t>éducation</w:t>
      </w:r>
      <w:r w:rsidRPr="00E63549">
        <w:rPr>
          <w:color w:val="000000"/>
        </w:rPr>
        <w:t xml:space="preserve">. » La plupart des participantes ont </w:t>
      </w:r>
      <w:r w:rsidR="00337DA0">
        <w:rPr>
          <w:color w:val="000000"/>
        </w:rPr>
        <w:t>exprimé</w:t>
      </w:r>
      <w:r w:rsidRPr="00E63549">
        <w:rPr>
          <w:color w:val="000000"/>
        </w:rPr>
        <w:t xml:space="preserve"> un manque d</w:t>
      </w:r>
      <w:r w:rsidR="005A224A">
        <w:rPr>
          <w:color w:val="000000"/>
        </w:rPr>
        <w:t>’</w:t>
      </w:r>
      <w:r w:rsidRPr="00E63549">
        <w:rPr>
          <w:color w:val="000000"/>
        </w:rPr>
        <w:t xml:space="preserve">optimisme et </w:t>
      </w:r>
      <w:r w:rsidR="00337DA0">
        <w:rPr>
          <w:color w:val="000000"/>
        </w:rPr>
        <w:t>une absence d’</w:t>
      </w:r>
      <w:r w:rsidRPr="00E63549">
        <w:rPr>
          <w:color w:val="000000"/>
        </w:rPr>
        <w:t xml:space="preserve">espoir en </w:t>
      </w:r>
      <w:r w:rsidR="00337DA0">
        <w:rPr>
          <w:color w:val="000000"/>
        </w:rPr>
        <w:t>l’a</w:t>
      </w:r>
      <w:r w:rsidRPr="00E63549">
        <w:rPr>
          <w:color w:val="000000"/>
        </w:rPr>
        <w:t>venir ; elles avaient également le sentiment de ne pas avoir de contrôle sur leur vie.</w:t>
      </w:r>
    </w:p>
    <w:p w14:paraId="00000068" w14:textId="77777777" w:rsidR="00EB5726" w:rsidRPr="005A224A" w:rsidRDefault="00EB5726" w:rsidP="00E63549">
      <w:pPr>
        <w:spacing w:line="480" w:lineRule="auto"/>
      </w:pPr>
    </w:p>
    <w:p w14:paraId="00000069" w14:textId="0927AB5A" w:rsidR="00EB5726" w:rsidRPr="005A224A" w:rsidRDefault="00C020BE" w:rsidP="00DF0709">
      <w:pPr>
        <w:spacing w:line="480" w:lineRule="auto"/>
        <w:ind w:left="720"/>
        <w:jc w:val="both"/>
      </w:pPr>
      <w:r w:rsidRPr="00E63549">
        <w:rPr>
          <w:color w:val="000000"/>
        </w:rPr>
        <w:t xml:space="preserve">AE : « Je suis désespérée et </w:t>
      </w:r>
      <w:r w:rsidR="00337DA0">
        <w:rPr>
          <w:color w:val="000000"/>
        </w:rPr>
        <w:t>perdue</w:t>
      </w:r>
      <w:r w:rsidRPr="00E63549">
        <w:rPr>
          <w:color w:val="000000"/>
        </w:rPr>
        <w:t>. Je ne suis pas prête à affronter les difficultés. »</w:t>
      </w:r>
    </w:p>
    <w:p w14:paraId="0000006A" w14:textId="77777777" w:rsidR="00EB5726" w:rsidRPr="005A224A" w:rsidRDefault="00EB5726" w:rsidP="00DF0709">
      <w:pPr>
        <w:spacing w:line="480" w:lineRule="auto"/>
        <w:ind w:left="720"/>
      </w:pPr>
    </w:p>
    <w:p w14:paraId="0000006B" w14:textId="30760701" w:rsidR="00EB5726" w:rsidRPr="005A224A" w:rsidRDefault="00C020BE">
      <w:pPr>
        <w:spacing w:line="480" w:lineRule="auto"/>
        <w:ind w:left="720"/>
        <w:jc w:val="both"/>
      </w:pPr>
      <w:r w:rsidRPr="00E63549">
        <w:rPr>
          <w:color w:val="000000"/>
        </w:rPr>
        <w:t>MA : « </w:t>
      </w:r>
      <w:r w:rsidR="008B7359">
        <w:rPr>
          <w:color w:val="000000"/>
        </w:rPr>
        <w:t>L</w:t>
      </w:r>
      <w:r w:rsidR="001C0E49">
        <w:rPr>
          <w:color w:val="000000"/>
        </w:rPr>
        <w:t>a</w:t>
      </w:r>
      <w:r w:rsidRPr="00E63549">
        <w:rPr>
          <w:color w:val="000000"/>
        </w:rPr>
        <w:t xml:space="preserve"> Covid-19</w:t>
      </w:r>
      <w:r w:rsidR="008B7359">
        <w:rPr>
          <w:color w:val="000000"/>
        </w:rPr>
        <w:t xml:space="preserve"> a entraîné le blocage d</w:t>
      </w:r>
      <w:r w:rsidRPr="00E63549">
        <w:rPr>
          <w:color w:val="000000"/>
        </w:rPr>
        <w:t xml:space="preserve">es routes </w:t>
      </w:r>
      <w:r w:rsidR="008B7359">
        <w:rPr>
          <w:color w:val="000000"/>
        </w:rPr>
        <w:t>et la fermeture des écoles</w:t>
      </w:r>
      <w:r w:rsidRPr="00E63549">
        <w:rPr>
          <w:color w:val="000000"/>
        </w:rPr>
        <w:t xml:space="preserve">. </w:t>
      </w:r>
      <w:r w:rsidR="007F6C67">
        <w:rPr>
          <w:color w:val="000000"/>
        </w:rPr>
        <w:t>C’est à cause de cela que je me suis mariée</w:t>
      </w:r>
      <w:r w:rsidRPr="00E63549">
        <w:rPr>
          <w:color w:val="000000"/>
        </w:rPr>
        <w:t>, je pensais que mon mari me soutiendrait, mais maintenant je suis frustrée. »</w:t>
      </w:r>
    </w:p>
    <w:p w14:paraId="0000006C" w14:textId="77777777" w:rsidR="00EB5726" w:rsidRPr="005A224A" w:rsidRDefault="00EB5726" w:rsidP="00E63549">
      <w:pPr>
        <w:spacing w:line="480" w:lineRule="auto"/>
      </w:pPr>
    </w:p>
    <w:p w14:paraId="0000006D" w14:textId="2A0C5A1F" w:rsidR="00EB5726" w:rsidRPr="005A224A" w:rsidRDefault="00C020BE">
      <w:pPr>
        <w:spacing w:line="480" w:lineRule="auto"/>
        <w:jc w:val="both"/>
      </w:pPr>
      <w:r w:rsidRPr="00E63549">
        <w:rPr>
          <w:color w:val="000000"/>
        </w:rPr>
        <w:t>Le dernier thème qui ressort des réponses des participantes est le manque de sécurité physique et l</w:t>
      </w:r>
      <w:r w:rsidR="005A224A">
        <w:rPr>
          <w:color w:val="000000"/>
        </w:rPr>
        <w:t>’</w:t>
      </w:r>
      <w:r w:rsidRPr="00E63549">
        <w:rPr>
          <w:color w:val="000000"/>
        </w:rPr>
        <w:t xml:space="preserve">exposition aux violences </w:t>
      </w:r>
      <w:r w:rsidR="002751AA">
        <w:rPr>
          <w:color w:val="000000"/>
        </w:rPr>
        <w:t>sexuelles et sexistes</w:t>
      </w:r>
      <w:r w:rsidRPr="00E63549">
        <w:rPr>
          <w:color w:val="000000"/>
        </w:rPr>
        <w:t>. Une mère adolescente a raconté qu</w:t>
      </w:r>
      <w:r w:rsidR="005A224A">
        <w:rPr>
          <w:color w:val="000000"/>
        </w:rPr>
        <w:t>’</w:t>
      </w:r>
      <w:r w:rsidRPr="00E63549">
        <w:rPr>
          <w:color w:val="000000"/>
        </w:rPr>
        <w:t xml:space="preserve">elle avait été </w:t>
      </w:r>
      <w:r w:rsidRPr="00E63549">
        <w:rPr>
          <w:color w:val="000000"/>
        </w:rPr>
        <w:lastRenderedPageBreak/>
        <w:t>violée</w:t>
      </w:r>
      <w:r w:rsidR="00765A37">
        <w:rPr>
          <w:color w:val="000000"/>
        </w:rPr>
        <w:t>,</w:t>
      </w:r>
      <w:r w:rsidRPr="00E63549">
        <w:rPr>
          <w:color w:val="000000"/>
        </w:rPr>
        <w:t xml:space="preserve"> et que pour ne pas être déshonorée, elle avait dû épouser </w:t>
      </w:r>
      <w:r w:rsidR="00137AA2">
        <w:rPr>
          <w:color w:val="000000"/>
        </w:rPr>
        <w:t>l’homme qui l’a violée</w:t>
      </w:r>
      <w:r w:rsidRPr="00E63549">
        <w:rPr>
          <w:color w:val="000000"/>
        </w:rPr>
        <w:t>. Une autre mère adolescente a déclaré qu</w:t>
      </w:r>
      <w:r w:rsidR="005A224A">
        <w:rPr>
          <w:color w:val="000000"/>
        </w:rPr>
        <w:t>’</w:t>
      </w:r>
      <w:r w:rsidRPr="00E63549">
        <w:rPr>
          <w:color w:val="000000"/>
        </w:rPr>
        <w:t>elle avait voulu tenter de se suicider lorsqu</w:t>
      </w:r>
      <w:r w:rsidR="005A224A">
        <w:rPr>
          <w:color w:val="000000"/>
        </w:rPr>
        <w:t>’</w:t>
      </w:r>
      <w:r w:rsidRPr="00E63549">
        <w:rPr>
          <w:color w:val="000000"/>
        </w:rPr>
        <w:t>elle est tombée enceinte à la suite d</w:t>
      </w:r>
      <w:r w:rsidR="005A224A">
        <w:rPr>
          <w:color w:val="000000"/>
        </w:rPr>
        <w:t>’</w:t>
      </w:r>
      <w:r w:rsidRPr="00E63549">
        <w:rPr>
          <w:color w:val="000000"/>
        </w:rPr>
        <w:t xml:space="preserve">un viol. Une troisième a déclaré avoir convaincu une amie de ne pas se suicider </w:t>
      </w:r>
      <w:r w:rsidR="00765A37">
        <w:rPr>
          <w:color w:val="000000"/>
        </w:rPr>
        <w:t>lorsque</w:t>
      </w:r>
      <w:r w:rsidR="00765A37" w:rsidRPr="00E63549">
        <w:rPr>
          <w:color w:val="000000"/>
        </w:rPr>
        <w:t xml:space="preserve"> </w:t>
      </w:r>
      <w:r w:rsidR="00765A37">
        <w:rPr>
          <w:color w:val="000000"/>
        </w:rPr>
        <w:t>l’homme</w:t>
      </w:r>
      <w:r w:rsidRPr="00E63549">
        <w:rPr>
          <w:color w:val="000000"/>
        </w:rPr>
        <w:t xml:space="preserve"> qui l</w:t>
      </w:r>
      <w:r w:rsidR="005A224A">
        <w:rPr>
          <w:color w:val="000000"/>
        </w:rPr>
        <w:t>’</w:t>
      </w:r>
      <w:r w:rsidRPr="00E63549">
        <w:rPr>
          <w:color w:val="000000"/>
        </w:rPr>
        <w:t>avait mise enceinte l</w:t>
      </w:r>
      <w:r w:rsidR="005A224A">
        <w:rPr>
          <w:color w:val="000000"/>
        </w:rPr>
        <w:t>’</w:t>
      </w:r>
      <w:r w:rsidRPr="00E63549">
        <w:rPr>
          <w:color w:val="000000"/>
        </w:rPr>
        <w:t>a abandonnée. Certaines femmes ont indiqué qu</w:t>
      </w:r>
      <w:r w:rsidR="005A224A">
        <w:rPr>
          <w:color w:val="000000"/>
        </w:rPr>
        <w:t>’</w:t>
      </w:r>
      <w:r w:rsidRPr="00E63549">
        <w:rPr>
          <w:color w:val="000000"/>
        </w:rPr>
        <w:t>elles étaient battues chez elles si elles refusaient de se marier. Lorsqu</w:t>
      </w:r>
      <w:r w:rsidR="005A224A">
        <w:rPr>
          <w:color w:val="000000"/>
        </w:rPr>
        <w:t>’</w:t>
      </w:r>
      <w:r w:rsidRPr="00E63549">
        <w:rPr>
          <w:color w:val="000000"/>
        </w:rPr>
        <w:t>on a demandé aux filles où elles se sentaient le plus en sécurité, seule une jeune femme sur les 29 interrogées a répondu qu</w:t>
      </w:r>
      <w:r w:rsidR="005A224A">
        <w:rPr>
          <w:color w:val="000000"/>
        </w:rPr>
        <w:t>’</w:t>
      </w:r>
      <w:r w:rsidRPr="00E63549">
        <w:rPr>
          <w:color w:val="000000"/>
        </w:rPr>
        <w:t>elle se sentait en sécurité avec son mari ; trois autres ont déclaré se sentir en sécurité avec un homme de la famille. La plupart des répondantes ont indiqué que c</w:t>
      </w:r>
      <w:r w:rsidR="005A224A">
        <w:rPr>
          <w:color w:val="000000"/>
        </w:rPr>
        <w:t>’</w:t>
      </w:r>
      <w:r w:rsidRPr="00E63549">
        <w:rPr>
          <w:color w:val="000000"/>
        </w:rPr>
        <w:t>était avec leur mère qu</w:t>
      </w:r>
      <w:r w:rsidR="005A224A">
        <w:rPr>
          <w:color w:val="000000"/>
        </w:rPr>
        <w:t>’</w:t>
      </w:r>
      <w:r w:rsidRPr="00E63549">
        <w:rPr>
          <w:color w:val="000000"/>
        </w:rPr>
        <w:t>elles se sentaient le plus en sécurité. Il est à noter qu</w:t>
      </w:r>
      <w:r w:rsidR="00765A37">
        <w:rPr>
          <w:color w:val="000000"/>
        </w:rPr>
        <w:t xml:space="preserve">e seule </w:t>
      </w:r>
      <w:r w:rsidRPr="00E63549">
        <w:rPr>
          <w:color w:val="000000"/>
        </w:rPr>
        <w:t>une adolescente interrogée a déclaré que c</w:t>
      </w:r>
      <w:r w:rsidR="005A224A">
        <w:rPr>
          <w:color w:val="000000"/>
        </w:rPr>
        <w:t>’</w:t>
      </w:r>
      <w:r w:rsidRPr="00E63549">
        <w:rPr>
          <w:color w:val="000000"/>
        </w:rPr>
        <w:t>était son choix de devenir mère.</w:t>
      </w:r>
    </w:p>
    <w:p w14:paraId="0000006E" w14:textId="77777777" w:rsidR="00EB5726" w:rsidRPr="005A224A" w:rsidRDefault="00EB5726" w:rsidP="00E63549">
      <w:pPr>
        <w:spacing w:line="480" w:lineRule="auto"/>
      </w:pPr>
    </w:p>
    <w:p w14:paraId="0000006F" w14:textId="4E2609C0" w:rsidR="00EB5726" w:rsidRPr="005A224A" w:rsidRDefault="00C020BE">
      <w:pPr>
        <w:spacing w:line="480" w:lineRule="auto"/>
        <w:ind w:left="720"/>
        <w:jc w:val="both"/>
      </w:pPr>
      <w:r w:rsidRPr="00E63549">
        <w:rPr>
          <w:color w:val="000000"/>
        </w:rPr>
        <w:t>MA : « Je n</w:t>
      </w:r>
      <w:r w:rsidR="005A224A">
        <w:rPr>
          <w:color w:val="000000"/>
        </w:rPr>
        <w:t>’</w:t>
      </w:r>
      <w:r w:rsidRPr="00E63549">
        <w:rPr>
          <w:color w:val="000000"/>
        </w:rPr>
        <w:t>étais pas préparée à cette situation. Mes parents sont arrivés et m</w:t>
      </w:r>
      <w:r w:rsidR="005A224A">
        <w:rPr>
          <w:color w:val="000000"/>
        </w:rPr>
        <w:t>’</w:t>
      </w:r>
      <w:r w:rsidRPr="00E63549">
        <w:rPr>
          <w:color w:val="000000"/>
        </w:rPr>
        <w:t>ont battue. Ils voulaient me renvoyer chez le vieil homme parce qu</w:t>
      </w:r>
      <w:r w:rsidR="005A224A">
        <w:rPr>
          <w:color w:val="000000"/>
        </w:rPr>
        <w:t>’</w:t>
      </w:r>
      <w:r w:rsidRPr="00E63549">
        <w:rPr>
          <w:color w:val="000000"/>
        </w:rPr>
        <w:t xml:space="preserve">ils disaient que les vaches avaient déjà été données. Mais je veux travailler dur, finir mes études et </w:t>
      </w:r>
      <w:r w:rsidR="00765A37">
        <w:rPr>
          <w:color w:val="000000"/>
        </w:rPr>
        <w:t>avoir une meilleure</w:t>
      </w:r>
      <w:r w:rsidRPr="00E63549">
        <w:rPr>
          <w:color w:val="000000"/>
        </w:rPr>
        <w:t xml:space="preserve"> vie à l</w:t>
      </w:r>
      <w:r w:rsidR="005A224A">
        <w:rPr>
          <w:color w:val="000000"/>
        </w:rPr>
        <w:t>’</w:t>
      </w:r>
      <w:r w:rsidRPr="00E63549">
        <w:rPr>
          <w:color w:val="000000"/>
        </w:rPr>
        <w:t>avenir. »</w:t>
      </w:r>
    </w:p>
    <w:p w14:paraId="00000070" w14:textId="77777777" w:rsidR="00EB5726" w:rsidRPr="005A224A" w:rsidRDefault="00EB5726" w:rsidP="00DF0709">
      <w:pPr>
        <w:spacing w:line="480" w:lineRule="auto"/>
        <w:ind w:left="720"/>
      </w:pPr>
    </w:p>
    <w:p w14:paraId="00000071" w14:textId="0D16BD55" w:rsidR="00EB5726" w:rsidRPr="005A224A" w:rsidRDefault="00C020BE" w:rsidP="00DF0709">
      <w:pPr>
        <w:spacing w:line="480" w:lineRule="auto"/>
        <w:ind w:left="720"/>
        <w:jc w:val="both"/>
      </w:pPr>
      <w:r w:rsidRPr="00E63549">
        <w:rPr>
          <w:color w:val="000000"/>
        </w:rPr>
        <w:t>MA : « Une fois, mon amie est tombée enceinte et la personne responsable l</w:t>
      </w:r>
      <w:r w:rsidR="005A224A">
        <w:rPr>
          <w:color w:val="000000"/>
        </w:rPr>
        <w:t>’</w:t>
      </w:r>
      <w:r w:rsidRPr="00E63549">
        <w:rPr>
          <w:color w:val="000000"/>
        </w:rPr>
        <w:t>a abandonnée. Mon amie voulait mettre fin à ses jours. Je l</w:t>
      </w:r>
      <w:r w:rsidR="005A224A">
        <w:rPr>
          <w:color w:val="000000"/>
        </w:rPr>
        <w:t>’</w:t>
      </w:r>
      <w:r w:rsidRPr="00E63549">
        <w:rPr>
          <w:color w:val="000000"/>
        </w:rPr>
        <w:t>ai encouragée à ne pas se suicider. »</w:t>
      </w:r>
    </w:p>
    <w:p w14:paraId="00000072" w14:textId="77777777" w:rsidR="00EB5726" w:rsidRPr="005A224A" w:rsidRDefault="00EB5726" w:rsidP="00E63549">
      <w:pPr>
        <w:spacing w:line="480" w:lineRule="auto"/>
      </w:pPr>
    </w:p>
    <w:p w14:paraId="00000073" w14:textId="35A523F6" w:rsidR="00EB5726" w:rsidRPr="005A224A" w:rsidRDefault="00C020BE" w:rsidP="00DF0709">
      <w:pPr>
        <w:spacing w:line="480" w:lineRule="auto"/>
        <w:ind w:left="720"/>
        <w:jc w:val="both"/>
      </w:pPr>
      <w:r w:rsidRPr="00E63549">
        <w:rPr>
          <w:color w:val="000000"/>
        </w:rPr>
        <w:t>AE : « C</w:t>
      </w:r>
      <w:r w:rsidR="005A224A">
        <w:rPr>
          <w:color w:val="000000"/>
        </w:rPr>
        <w:t>’</w:t>
      </w:r>
      <w:r w:rsidRPr="00E63549">
        <w:rPr>
          <w:color w:val="000000"/>
        </w:rPr>
        <w:t>est moi qui ai décidé d</w:t>
      </w:r>
      <w:r w:rsidR="005A224A">
        <w:rPr>
          <w:color w:val="000000"/>
        </w:rPr>
        <w:t>’</w:t>
      </w:r>
      <w:r w:rsidRPr="00E63549">
        <w:rPr>
          <w:color w:val="000000"/>
        </w:rPr>
        <w:t>être mère. Je suis donc prête à affronter les difficultés de la maternité. »</w:t>
      </w:r>
    </w:p>
    <w:p w14:paraId="00000074" w14:textId="77777777" w:rsidR="00EB5726" w:rsidRPr="005A224A" w:rsidRDefault="00EB5726" w:rsidP="00E63549">
      <w:pPr>
        <w:spacing w:line="480" w:lineRule="auto"/>
      </w:pPr>
    </w:p>
    <w:p w14:paraId="00000075" w14:textId="1F258406" w:rsidR="00EB5726" w:rsidRPr="005A224A" w:rsidRDefault="00C020BE" w:rsidP="00277572">
      <w:pPr>
        <w:spacing w:line="480" w:lineRule="auto"/>
        <w:jc w:val="center"/>
        <w:rPr>
          <w:b/>
          <w:smallCaps/>
        </w:rPr>
      </w:pPr>
      <w:r w:rsidRPr="00277572">
        <w:rPr>
          <w:b/>
          <w:smallCaps/>
          <w:color w:val="000000"/>
        </w:rPr>
        <w:lastRenderedPageBreak/>
        <w:t>Expressions de la résilience des adolescentes enceintes et des mères adolescentes</w:t>
      </w:r>
    </w:p>
    <w:p w14:paraId="5167C9F1" w14:textId="77777777" w:rsidR="00277572" w:rsidRPr="005A224A" w:rsidRDefault="00277572" w:rsidP="00E63549">
      <w:pPr>
        <w:spacing w:line="480" w:lineRule="auto"/>
        <w:jc w:val="both"/>
        <w:rPr>
          <w:color w:val="000000"/>
        </w:rPr>
      </w:pPr>
    </w:p>
    <w:p w14:paraId="00000076" w14:textId="268C6130" w:rsidR="00EB5726" w:rsidRPr="005A224A" w:rsidRDefault="00C020BE" w:rsidP="00E63549">
      <w:pPr>
        <w:spacing w:line="480" w:lineRule="auto"/>
        <w:jc w:val="both"/>
      </w:pPr>
      <w:r>
        <w:rPr>
          <w:color w:val="000000"/>
        </w:rPr>
        <w:t xml:space="preserve">Malgré le contexte </w:t>
      </w:r>
      <w:r w:rsidR="00777154">
        <w:rPr>
          <w:color w:val="000000"/>
        </w:rPr>
        <w:t>éprouvant</w:t>
      </w:r>
      <w:r>
        <w:rPr>
          <w:color w:val="000000"/>
        </w:rPr>
        <w:t xml:space="preserve"> </w:t>
      </w:r>
      <w:r w:rsidR="00777154">
        <w:rPr>
          <w:color w:val="000000"/>
        </w:rPr>
        <w:t>de</w:t>
      </w:r>
      <w:r>
        <w:rPr>
          <w:color w:val="000000"/>
        </w:rPr>
        <w:t xml:space="preserve"> la pandémie de Covid-19 et l</w:t>
      </w:r>
      <w:r w:rsidR="005A224A">
        <w:rPr>
          <w:color w:val="000000"/>
        </w:rPr>
        <w:t>’</w:t>
      </w:r>
      <w:r>
        <w:rPr>
          <w:color w:val="000000"/>
        </w:rPr>
        <w:t>exacerbation de la pauvreté qu</w:t>
      </w:r>
      <w:r w:rsidR="005A224A">
        <w:rPr>
          <w:color w:val="000000"/>
        </w:rPr>
        <w:t>’</w:t>
      </w:r>
      <w:r>
        <w:rPr>
          <w:color w:val="000000"/>
        </w:rPr>
        <w:t xml:space="preserve">elle a entrainée, </w:t>
      </w:r>
      <w:r w:rsidR="00777154">
        <w:rPr>
          <w:color w:val="000000"/>
        </w:rPr>
        <w:t xml:space="preserve">malgré </w:t>
      </w:r>
      <w:r>
        <w:rPr>
          <w:color w:val="000000"/>
        </w:rPr>
        <w:t>les pratiques sexistes attentatoires</w:t>
      </w:r>
      <w:r w:rsidR="00777154">
        <w:rPr>
          <w:color w:val="000000"/>
        </w:rPr>
        <w:t xml:space="preserve"> ancrées</w:t>
      </w:r>
      <w:r>
        <w:rPr>
          <w:color w:val="000000"/>
        </w:rPr>
        <w:t xml:space="preserve"> et le manque d</w:t>
      </w:r>
      <w:r w:rsidR="005A224A">
        <w:rPr>
          <w:color w:val="000000"/>
        </w:rPr>
        <w:t>’</w:t>
      </w:r>
      <w:r>
        <w:rPr>
          <w:color w:val="000000"/>
        </w:rPr>
        <w:t>optimisme des participantes à l</w:t>
      </w:r>
      <w:r w:rsidR="005A224A">
        <w:rPr>
          <w:color w:val="000000"/>
        </w:rPr>
        <w:t>’</w:t>
      </w:r>
      <w:r>
        <w:rPr>
          <w:color w:val="000000"/>
        </w:rPr>
        <w:t>étude, les filles ont tout de même montré des signes de résilience. Toutes les jeunes femmes ont reconnu que l</w:t>
      </w:r>
      <w:r w:rsidR="005A224A">
        <w:rPr>
          <w:color w:val="000000"/>
        </w:rPr>
        <w:t>’</w:t>
      </w:r>
      <w:r>
        <w:rPr>
          <w:color w:val="000000"/>
        </w:rPr>
        <w:t xml:space="preserve">achèvement de leur scolarité est fondamental pour améliorer leur avenir et celui de leurs enfants. Dans la plupart des cas, </w:t>
      </w:r>
      <w:proofErr w:type="gramStart"/>
      <w:r>
        <w:rPr>
          <w:color w:val="000000"/>
        </w:rPr>
        <w:t>les AMI</w:t>
      </w:r>
      <w:proofErr w:type="gramEnd"/>
      <w:r>
        <w:rPr>
          <w:color w:val="000000"/>
        </w:rPr>
        <w:t xml:space="preserve"> ont également convenu de l</w:t>
      </w:r>
      <w:r w:rsidR="005A224A">
        <w:rPr>
          <w:color w:val="000000"/>
        </w:rPr>
        <w:t>’</w:t>
      </w:r>
      <w:r>
        <w:rPr>
          <w:color w:val="000000"/>
        </w:rPr>
        <w:t>importance de l</w:t>
      </w:r>
      <w:r w:rsidR="005A224A">
        <w:rPr>
          <w:color w:val="000000"/>
        </w:rPr>
        <w:t>’</w:t>
      </w:r>
      <w:r>
        <w:rPr>
          <w:color w:val="000000"/>
        </w:rPr>
        <w:t>éducation. Presque toutes les personnes interrogées étaient capables d</w:t>
      </w:r>
      <w:r w:rsidR="005A224A">
        <w:rPr>
          <w:color w:val="000000"/>
        </w:rPr>
        <w:t>’</w:t>
      </w:r>
      <w:r>
        <w:rPr>
          <w:color w:val="000000"/>
        </w:rPr>
        <w:t xml:space="preserve">identifier une jeune femme qui avait poursuivi </w:t>
      </w:r>
      <w:r w:rsidR="00777154">
        <w:rPr>
          <w:color w:val="000000"/>
        </w:rPr>
        <w:t xml:space="preserve">son </w:t>
      </w:r>
      <w:r w:rsidR="002E7D38">
        <w:rPr>
          <w:color w:val="000000"/>
        </w:rPr>
        <w:t>éducation</w:t>
      </w:r>
      <w:r>
        <w:rPr>
          <w:color w:val="000000"/>
        </w:rPr>
        <w:t xml:space="preserve"> et amélioré ses conditions de vie et celles de sa famille. Dans la section suivante, nous examinerons les facteurs individuels, sociaux et contextuels qui ont nourri la résilience des MA et des AE et contribué à ce qu</w:t>
      </w:r>
      <w:r w:rsidR="005A224A">
        <w:rPr>
          <w:color w:val="000000"/>
        </w:rPr>
        <w:t>’</w:t>
      </w:r>
      <w:r>
        <w:rPr>
          <w:color w:val="000000"/>
        </w:rPr>
        <w:t xml:space="preserve">elles poursuivent leur scolarité pendant la pandémie de Covid-19. </w:t>
      </w:r>
    </w:p>
    <w:p w14:paraId="00000077" w14:textId="77777777" w:rsidR="00EB5726" w:rsidRPr="005A224A" w:rsidRDefault="00EB5726" w:rsidP="00E63549">
      <w:pPr>
        <w:spacing w:line="480" w:lineRule="auto"/>
      </w:pPr>
    </w:p>
    <w:p w14:paraId="00000078" w14:textId="7064FCCC" w:rsidR="00EB5726" w:rsidRPr="005A224A" w:rsidRDefault="00C020BE" w:rsidP="00E63549">
      <w:pPr>
        <w:spacing w:line="480" w:lineRule="auto"/>
        <w:jc w:val="both"/>
        <w:rPr>
          <w:b/>
          <w:iCs/>
          <w:smallCaps/>
        </w:rPr>
      </w:pPr>
      <w:r w:rsidRPr="00277572">
        <w:rPr>
          <w:iCs/>
          <w:smallCaps/>
          <w:color w:val="434343"/>
        </w:rPr>
        <w:t>Facteurs individuels</w:t>
      </w:r>
    </w:p>
    <w:p w14:paraId="4445B969" w14:textId="77777777" w:rsidR="00277572" w:rsidRPr="005A224A" w:rsidRDefault="00277572" w:rsidP="00E63549">
      <w:pPr>
        <w:spacing w:line="480" w:lineRule="auto"/>
        <w:jc w:val="both"/>
        <w:rPr>
          <w:color w:val="000000"/>
        </w:rPr>
      </w:pPr>
    </w:p>
    <w:p w14:paraId="00000079" w14:textId="4FCB561A" w:rsidR="00EB5726" w:rsidRPr="005A224A" w:rsidRDefault="00C020BE" w:rsidP="00307B81">
      <w:pPr>
        <w:spacing w:line="480" w:lineRule="auto"/>
        <w:jc w:val="both"/>
      </w:pPr>
      <w:r w:rsidRPr="00E63549">
        <w:rPr>
          <w:color w:val="000000"/>
        </w:rPr>
        <w:t>Si les adolescentes ont exprimé un manque d</w:t>
      </w:r>
      <w:r w:rsidR="005A224A">
        <w:rPr>
          <w:color w:val="000000"/>
        </w:rPr>
        <w:t>’</w:t>
      </w:r>
      <w:r w:rsidRPr="00E63549">
        <w:rPr>
          <w:color w:val="000000"/>
        </w:rPr>
        <w:t xml:space="preserve">optimisme quant à leur avenir, elles ont </w:t>
      </w:r>
      <w:r w:rsidR="00BD52C0">
        <w:rPr>
          <w:color w:val="000000"/>
        </w:rPr>
        <w:t xml:space="preserve">cependant </w:t>
      </w:r>
      <w:r w:rsidRPr="00E63549">
        <w:rPr>
          <w:color w:val="000000"/>
        </w:rPr>
        <w:t>presque toutes déclaré qu</w:t>
      </w:r>
      <w:r w:rsidR="005A224A">
        <w:rPr>
          <w:color w:val="000000"/>
        </w:rPr>
        <w:t>’</w:t>
      </w:r>
      <w:r w:rsidRPr="00E63549">
        <w:rPr>
          <w:color w:val="000000"/>
        </w:rPr>
        <w:t xml:space="preserve">elles </w:t>
      </w:r>
      <w:r w:rsidR="00BC6310">
        <w:rPr>
          <w:color w:val="000000"/>
        </w:rPr>
        <w:t>se sentaient déterminées</w:t>
      </w:r>
      <w:r w:rsidRPr="00E63549">
        <w:rPr>
          <w:color w:val="000000"/>
        </w:rPr>
        <w:t xml:space="preserve"> et qu</w:t>
      </w:r>
      <w:r w:rsidR="005A224A">
        <w:rPr>
          <w:color w:val="000000"/>
        </w:rPr>
        <w:t>’</w:t>
      </w:r>
      <w:r w:rsidRPr="00E63549">
        <w:rPr>
          <w:color w:val="000000"/>
        </w:rPr>
        <w:t>elles comprenaient qu</w:t>
      </w:r>
      <w:r w:rsidR="005A224A">
        <w:rPr>
          <w:color w:val="000000"/>
        </w:rPr>
        <w:t>’</w:t>
      </w:r>
      <w:r w:rsidRPr="00E63549">
        <w:rPr>
          <w:color w:val="000000"/>
        </w:rPr>
        <w:t>elles devaient s</w:t>
      </w:r>
      <w:r w:rsidR="005A224A">
        <w:rPr>
          <w:color w:val="000000"/>
        </w:rPr>
        <w:t>’</w:t>
      </w:r>
      <w:r w:rsidRPr="00E63549">
        <w:rPr>
          <w:color w:val="000000"/>
        </w:rPr>
        <w:t>adapter à l</w:t>
      </w:r>
      <w:r w:rsidR="005A224A">
        <w:rPr>
          <w:color w:val="000000"/>
        </w:rPr>
        <w:t>’</w:t>
      </w:r>
      <w:r w:rsidRPr="00E63549">
        <w:rPr>
          <w:color w:val="000000"/>
        </w:rPr>
        <w:t xml:space="preserve">évolution de leur situation. </w:t>
      </w:r>
    </w:p>
    <w:p w14:paraId="0000007A" w14:textId="77777777" w:rsidR="00EB5726" w:rsidRPr="005A224A" w:rsidRDefault="00EB5726" w:rsidP="00E63549">
      <w:pPr>
        <w:spacing w:line="480" w:lineRule="auto"/>
      </w:pPr>
    </w:p>
    <w:p w14:paraId="0000007B" w14:textId="46B30A8C" w:rsidR="00EB5726" w:rsidRPr="005A224A" w:rsidRDefault="00C020BE" w:rsidP="00307B81">
      <w:pPr>
        <w:spacing w:line="480" w:lineRule="auto"/>
        <w:ind w:left="720"/>
        <w:jc w:val="both"/>
      </w:pPr>
      <w:r w:rsidRPr="00E63549">
        <w:t xml:space="preserve">MA : « Je monterai une petite affaire, comme </w:t>
      </w:r>
      <w:r w:rsidR="00BC6310">
        <w:t>faire</w:t>
      </w:r>
      <w:r w:rsidR="00BC6310" w:rsidRPr="00E63549">
        <w:t xml:space="preserve"> </w:t>
      </w:r>
      <w:r w:rsidRPr="00E63549">
        <w:t>de l</w:t>
      </w:r>
      <w:r w:rsidR="005A224A">
        <w:t>’</w:t>
      </w:r>
      <w:r w:rsidRPr="00E63549">
        <w:t>alcool, pour subvenir aux besoins de mon bébé et de ma mère pendant les week-ends. »</w:t>
      </w:r>
    </w:p>
    <w:p w14:paraId="4D8D3CA6" w14:textId="77777777" w:rsidR="00277572" w:rsidRPr="005A224A" w:rsidRDefault="00277572" w:rsidP="00DF0709">
      <w:pPr>
        <w:spacing w:line="480" w:lineRule="auto"/>
        <w:ind w:left="720"/>
        <w:jc w:val="both"/>
      </w:pPr>
    </w:p>
    <w:p w14:paraId="78EFB288" w14:textId="2CA3FE0E" w:rsidR="00D10706" w:rsidRPr="005A224A" w:rsidRDefault="00C020BE" w:rsidP="00DF0709">
      <w:pPr>
        <w:spacing w:line="480" w:lineRule="auto"/>
        <w:ind w:left="720"/>
        <w:jc w:val="both"/>
      </w:pPr>
      <w:r w:rsidRPr="00E63549">
        <w:rPr>
          <w:color w:val="000000"/>
        </w:rPr>
        <w:lastRenderedPageBreak/>
        <w:t>AE : « Même si je [vais] avoir un bébé, j</w:t>
      </w:r>
      <w:r w:rsidR="005A224A">
        <w:rPr>
          <w:color w:val="000000"/>
        </w:rPr>
        <w:t>’</w:t>
      </w:r>
      <w:r w:rsidRPr="00E63549">
        <w:rPr>
          <w:color w:val="000000"/>
        </w:rPr>
        <w:t>aimerais poursuivre mon éducation. Je sais que la vie est difficile, mais je vais travailler dur. »</w:t>
      </w:r>
    </w:p>
    <w:p w14:paraId="0000007C" w14:textId="77777777" w:rsidR="00EB5726" w:rsidRPr="005A224A" w:rsidRDefault="00EB5726" w:rsidP="00E63549">
      <w:pPr>
        <w:spacing w:line="480" w:lineRule="auto"/>
      </w:pPr>
    </w:p>
    <w:p w14:paraId="0000007D" w14:textId="047BA9EB" w:rsidR="00EB5726" w:rsidRPr="005A224A" w:rsidRDefault="00C020BE">
      <w:pPr>
        <w:spacing w:line="480" w:lineRule="auto"/>
        <w:jc w:val="both"/>
      </w:pPr>
      <w:r w:rsidRPr="00E63549">
        <w:rPr>
          <w:color w:val="000000"/>
        </w:rPr>
        <w:t xml:space="preserve">Bien </w:t>
      </w:r>
      <w:r w:rsidR="00264EC2">
        <w:rPr>
          <w:color w:val="000000"/>
        </w:rPr>
        <w:t>qu’entravées</w:t>
      </w:r>
      <w:r w:rsidRPr="00E63549">
        <w:rPr>
          <w:color w:val="000000"/>
        </w:rPr>
        <w:t xml:space="preserve"> par les confinements liés </w:t>
      </w:r>
      <w:r w:rsidR="001C0E49">
        <w:rPr>
          <w:color w:val="000000"/>
        </w:rPr>
        <w:t>à la</w:t>
      </w:r>
      <w:r w:rsidR="001C0E49" w:rsidRPr="00E63549">
        <w:rPr>
          <w:color w:val="000000"/>
        </w:rPr>
        <w:t xml:space="preserve"> </w:t>
      </w:r>
      <w:r w:rsidRPr="00E63549">
        <w:rPr>
          <w:color w:val="000000"/>
        </w:rPr>
        <w:t>Covid-19, les filles ont exprimé leur aspiration à poursuivre leur scolarité, et plusieurs d</w:t>
      </w:r>
      <w:r w:rsidR="005A224A">
        <w:rPr>
          <w:color w:val="000000"/>
        </w:rPr>
        <w:t>’</w:t>
      </w:r>
      <w:r w:rsidRPr="00E63549">
        <w:rPr>
          <w:color w:val="000000"/>
        </w:rPr>
        <w:t>entre elles ont indiqué qu</w:t>
      </w:r>
      <w:r w:rsidR="005A224A">
        <w:rPr>
          <w:color w:val="000000"/>
        </w:rPr>
        <w:t>’</w:t>
      </w:r>
      <w:r w:rsidRPr="00E63549">
        <w:rPr>
          <w:color w:val="000000"/>
        </w:rPr>
        <w:t>elles gagneraient de l</w:t>
      </w:r>
      <w:r w:rsidR="005A224A">
        <w:rPr>
          <w:color w:val="000000"/>
        </w:rPr>
        <w:t>’</w:t>
      </w:r>
      <w:r w:rsidRPr="00E63549">
        <w:rPr>
          <w:color w:val="000000"/>
        </w:rPr>
        <w:t xml:space="preserve">argent par le biais de « petites </w:t>
      </w:r>
      <w:r w:rsidR="00542081">
        <w:rPr>
          <w:color w:val="000000"/>
        </w:rPr>
        <w:t>activités commerciales</w:t>
      </w:r>
      <w:r w:rsidR="00542081" w:rsidRPr="00E63549">
        <w:rPr>
          <w:color w:val="000000"/>
        </w:rPr>
        <w:t> </w:t>
      </w:r>
      <w:r w:rsidRPr="00E63549">
        <w:rPr>
          <w:color w:val="000000"/>
        </w:rPr>
        <w:t>» et qu</w:t>
      </w:r>
      <w:r w:rsidR="005A224A">
        <w:rPr>
          <w:color w:val="000000"/>
        </w:rPr>
        <w:t>’</w:t>
      </w:r>
      <w:r w:rsidRPr="00E63549">
        <w:rPr>
          <w:color w:val="000000"/>
        </w:rPr>
        <w:t>elles géreraient leur temps pour y parvenir. Elles envisage</w:t>
      </w:r>
      <w:r w:rsidR="0074439D">
        <w:rPr>
          <w:color w:val="000000"/>
        </w:rPr>
        <w:t>a</w:t>
      </w:r>
      <w:r w:rsidRPr="00E63549">
        <w:rPr>
          <w:color w:val="000000"/>
        </w:rPr>
        <w:t>ient par exemple de vendre des produits</w:t>
      </w:r>
      <w:r w:rsidR="00264EC2">
        <w:rPr>
          <w:color w:val="000000"/>
        </w:rPr>
        <w:t>,</w:t>
      </w:r>
      <w:r w:rsidRPr="00E63549">
        <w:rPr>
          <w:color w:val="000000"/>
        </w:rPr>
        <w:t xml:space="preserve"> comme du thé, </w:t>
      </w:r>
      <w:r w:rsidR="001D02FE">
        <w:rPr>
          <w:color w:val="000000"/>
        </w:rPr>
        <w:t>le</w:t>
      </w:r>
      <w:r w:rsidRPr="00E63549">
        <w:rPr>
          <w:color w:val="000000"/>
        </w:rPr>
        <w:t xml:space="preserve"> bois qu</w:t>
      </w:r>
      <w:r w:rsidR="005A224A">
        <w:rPr>
          <w:color w:val="000000"/>
        </w:rPr>
        <w:t>’</w:t>
      </w:r>
      <w:r w:rsidRPr="00E63549">
        <w:rPr>
          <w:color w:val="000000"/>
        </w:rPr>
        <w:t>elles coupaient et ramassaient ou des produits agricoles. D</w:t>
      </w:r>
      <w:r w:rsidR="005A224A">
        <w:rPr>
          <w:color w:val="000000"/>
        </w:rPr>
        <w:t>’</w:t>
      </w:r>
      <w:r w:rsidRPr="00E63549">
        <w:rPr>
          <w:color w:val="000000"/>
        </w:rPr>
        <w:t>autres filles, conscientes du temps que pren</w:t>
      </w:r>
      <w:r w:rsidR="00542081">
        <w:rPr>
          <w:color w:val="000000"/>
        </w:rPr>
        <w:t>ai</w:t>
      </w:r>
      <w:r w:rsidRPr="00E63549">
        <w:rPr>
          <w:color w:val="000000"/>
        </w:rPr>
        <w:t>ent leurs responsabilités au sein du foyer, envisageaient d</w:t>
      </w:r>
      <w:r w:rsidR="005A224A">
        <w:rPr>
          <w:color w:val="000000"/>
        </w:rPr>
        <w:t>’</w:t>
      </w:r>
      <w:r w:rsidRPr="00E63549">
        <w:rPr>
          <w:color w:val="000000"/>
        </w:rPr>
        <w:t xml:space="preserve">effectuer leurs tâches domestiques tôt dans la journée ou pendant le week-end. </w:t>
      </w:r>
    </w:p>
    <w:p w14:paraId="0000007E" w14:textId="77777777" w:rsidR="00EB5726" w:rsidRPr="005A224A" w:rsidRDefault="00EB5726" w:rsidP="00E63549">
      <w:pPr>
        <w:spacing w:line="480" w:lineRule="auto"/>
      </w:pPr>
    </w:p>
    <w:p w14:paraId="0000007F" w14:textId="0E9FC415" w:rsidR="00EB5726" w:rsidRPr="005A224A" w:rsidRDefault="00C020BE" w:rsidP="00DF0709">
      <w:pPr>
        <w:spacing w:line="480" w:lineRule="auto"/>
        <w:ind w:left="720"/>
        <w:jc w:val="both"/>
      </w:pPr>
      <w:r w:rsidRPr="00E63549">
        <w:rPr>
          <w:color w:val="000000"/>
        </w:rPr>
        <w:t>AE : « Pour surmonter les difficultés, je dois faire mes tâches domestiques tôt et bien m</w:t>
      </w:r>
      <w:r w:rsidR="005A224A">
        <w:rPr>
          <w:color w:val="000000"/>
        </w:rPr>
        <w:t>’</w:t>
      </w:r>
      <w:r w:rsidRPr="00E63549">
        <w:rPr>
          <w:color w:val="000000"/>
        </w:rPr>
        <w:t>organiser le soir pour avoir suffisamment de temps pour aller à l</w:t>
      </w:r>
      <w:r w:rsidR="005A224A">
        <w:rPr>
          <w:color w:val="000000"/>
        </w:rPr>
        <w:t>’</w:t>
      </w:r>
      <w:r w:rsidRPr="00E63549">
        <w:rPr>
          <w:color w:val="000000"/>
        </w:rPr>
        <w:t>école. »</w:t>
      </w:r>
    </w:p>
    <w:p w14:paraId="00000080" w14:textId="77777777" w:rsidR="00EB5726" w:rsidRPr="005A224A" w:rsidRDefault="00EB5726" w:rsidP="00E63549">
      <w:pPr>
        <w:spacing w:line="480" w:lineRule="auto"/>
      </w:pPr>
    </w:p>
    <w:p w14:paraId="00000081" w14:textId="5D5EEFB6" w:rsidR="00EB5726" w:rsidRPr="005A224A" w:rsidRDefault="00C020BE" w:rsidP="00307B81">
      <w:pPr>
        <w:spacing w:line="480" w:lineRule="auto"/>
        <w:jc w:val="both"/>
      </w:pPr>
      <w:r w:rsidRPr="00E63549">
        <w:rPr>
          <w:color w:val="000000"/>
        </w:rPr>
        <w:t xml:space="preserve">De nombreuses filles ont déclaré </w:t>
      </w:r>
      <w:r w:rsidR="00615A38">
        <w:rPr>
          <w:color w:val="000000"/>
        </w:rPr>
        <w:t>avoir comme</w:t>
      </w:r>
      <w:r w:rsidR="00615A38" w:rsidRPr="00E63549">
        <w:rPr>
          <w:color w:val="000000"/>
        </w:rPr>
        <w:t xml:space="preserve"> traits de personnalité </w:t>
      </w:r>
      <w:r w:rsidR="00827A63" w:rsidRPr="00E63549">
        <w:rPr>
          <w:color w:val="000000"/>
        </w:rPr>
        <w:t xml:space="preserve">la patience et une </w:t>
      </w:r>
      <w:r w:rsidR="00827A63">
        <w:rPr>
          <w:color w:val="000000"/>
        </w:rPr>
        <w:t xml:space="preserve">certaine </w:t>
      </w:r>
      <w:r w:rsidR="00827A63" w:rsidRPr="00E63549">
        <w:rPr>
          <w:color w:val="000000"/>
        </w:rPr>
        <w:t>éthique de l</w:t>
      </w:r>
      <w:r w:rsidR="00827A63">
        <w:rPr>
          <w:color w:val="000000"/>
        </w:rPr>
        <w:t>’</w:t>
      </w:r>
      <w:r w:rsidR="00827A63" w:rsidRPr="00E63549">
        <w:rPr>
          <w:color w:val="000000"/>
        </w:rPr>
        <w:t>effort</w:t>
      </w:r>
      <w:r w:rsidRPr="00E63549">
        <w:rPr>
          <w:color w:val="000000"/>
        </w:rPr>
        <w:t>, et qu</w:t>
      </w:r>
      <w:r w:rsidR="005A224A">
        <w:rPr>
          <w:color w:val="000000"/>
        </w:rPr>
        <w:t>’</w:t>
      </w:r>
      <w:r w:rsidRPr="00E63549">
        <w:rPr>
          <w:color w:val="000000"/>
        </w:rPr>
        <w:t>elles savaient quand demander des conseils. Elles ont également indiqué qu</w:t>
      </w:r>
      <w:r w:rsidR="005A224A">
        <w:rPr>
          <w:color w:val="000000"/>
        </w:rPr>
        <w:t>’</w:t>
      </w:r>
      <w:r w:rsidRPr="00E63549">
        <w:rPr>
          <w:color w:val="000000"/>
        </w:rPr>
        <w:t xml:space="preserve">elles </w:t>
      </w:r>
      <w:r w:rsidR="00615A38">
        <w:rPr>
          <w:color w:val="000000"/>
        </w:rPr>
        <w:t xml:space="preserve">souhaitaient </w:t>
      </w:r>
      <w:r w:rsidRPr="00E63549">
        <w:rPr>
          <w:color w:val="000000"/>
        </w:rPr>
        <w:t xml:space="preserve">aider les autres, par exemple leurs amis. La majorité </w:t>
      </w:r>
      <w:proofErr w:type="gramStart"/>
      <w:r w:rsidRPr="00E63549">
        <w:rPr>
          <w:color w:val="000000"/>
        </w:rPr>
        <w:t>des AMI</w:t>
      </w:r>
      <w:proofErr w:type="gramEnd"/>
      <w:r w:rsidRPr="00E63549">
        <w:rPr>
          <w:color w:val="000000"/>
        </w:rPr>
        <w:t xml:space="preserve"> ont confirmé les déclarations des jeunes femmes lorsqu</w:t>
      </w:r>
      <w:r w:rsidR="005A224A">
        <w:rPr>
          <w:color w:val="000000"/>
        </w:rPr>
        <w:t>’</w:t>
      </w:r>
      <w:r w:rsidRPr="00E63549">
        <w:rPr>
          <w:color w:val="000000"/>
        </w:rPr>
        <w:t xml:space="preserve">ils ont </w:t>
      </w:r>
      <w:r w:rsidR="00615A38">
        <w:rPr>
          <w:color w:val="000000"/>
        </w:rPr>
        <w:t>identifié</w:t>
      </w:r>
      <w:r w:rsidRPr="00E63549">
        <w:rPr>
          <w:color w:val="000000"/>
        </w:rPr>
        <w:t xml:space="preserve"> leurs traits de </w:t>
      </w:r>
      <w:r w:rsidR="00E56383" w:rsidRPr="00E63549">
        <w:rPr>
          <w:color w:val="000000"/>
        </w:rPr>
        <w:t>personnalité</w:t>
      </w:r>
      <w:r w:rsidRPr="00E63549">
        <w:rPr>
          <w:color w:val="000000"/>
        </w:rPr>
        <w:t xml:space="preserve">, </w:t>
      </w:r>
      <w:r w:rsidR="00827A63">
        <w:rPr>
          <w:color w:val="000000"/>
        </w:rPr>
        <w:t xml:space="preserve">en les </w:t>
      </w:r>
      <w:r w:rsidR="00615A38">
        <w:rPr>
          <w:color w:val="000000"/>
        </w:rPr>
        <w:t xml:space="preserve">qualifiant </w:t>
      </w:r>
      <w:r w:rsidR="00BB4A99" w:rsidRPr="00E63549">
        <w:rPr>
          <w:color w:val="000000"/>
        </w:rPr>
        <w:t xml:space="preserve">notamment </w:t>
      </w:r>
      <w:r w:rsidR="00615A38">
        <w:rPr>
          <w:color w:val="000000"/>
        </w:rPr>
        <w:t>de</w:t>
      </w:r>
      <w:r w:rsidR="00827A63">
        <w:rPr>
          <w:color w:val="000000"/>
        </w:rPr>
        <w:t xml:space="preserve"> tolérantes, patientes, </w:t>
      </w:r>
      <w:r w:rsidR="00BB4A99">
        <w:rPr>
          <w:color w:val="000000"/>
        </w:rPr>
        <w:t>bienveillante</w:t>
      </w:r>
      <w:r w:rsidR="00827A63">
        <w:rPr>
          <w:color w:val="000000"/>
        </w:rPr>
        <w:t xml:space="preserve">, </w:t>
      </w:r>
      <w:r w:rsidR="00BB4A99">
        <w:rPr>
          <w:color w:val="000000"/>
        </w:rPr>
        <w:t>aidant autrui</w:t>
      </w:r>
      <w:r w:rsidR="00827A63">
        <w:rPr>
          <w:color w:val="000000"/>
        </w:rPr>
        <w:t xml:space="preserve"> et travailleuses.</w:t>
      </w:r>
      <w:r w:rsidRPr="00E63549">
        <w:rPr>
          <w:color w:val="000000"/>
        </w:rPr>
        <w:t xml:space="preserve"> </w:t>
      </w:r>
    </w:p>
    <w:p w14:paraId="00000082" w14:textId="77777777" w:rsidR="00EB5726" w:rsidRPr="005A224A" w:rsidRDefault="00EB5726" w:rsidP="00E63549">
      <w:pPr>
        <w:spacing w:line="480" w:lineRule="auto"/>
      </w:pPr>
    </w:p>
    <w:p w14:paraId="00000083" w14:textId="55016B46" w:rsidR="00EB5726" w:rsidRPr="005A224A" w:rsidRDefault="00C020BE" w:rsidP="00DF0709">
      <w:pPr>
        <w:spacing w:line="480" w:lineRule="auto"/>
        <w:ind w:left="720"/>
        <w:jc w:val="both"/>
      </w:pPr>
      <w:r w:rsidRPr="00E63549">
        <w:rPr>
          <w:color w:val="000000"/>
        </w:rPr>
        <w:t>MA : « Je suis encline à accepter les conseils de personnes qui ont de l</w:t>
      </w:r>
      <w:r w:rsidR="005A224A">
        <w:rPr>
          <w:color w:val="000000"/>
        </w:rPr>
        <w:t>’</w:t>
      </w:r>
      <w:r w:rsidRPr="00E63549">
        <w:rPr>
          <w:color w:val="000000"/>
        </w:rPr>
        <w:t>expérience. Je suis également patiente parce que rien n</w:t>
      </w:r>
      <w:r w:rsidR="005A224A">
        <w:rPr>
          <w:color w:val="000000"/>
        </w:rPr>
        <w:t>’</w:t>
      </w:r>
      <w:r w:rsidRPr="00E63549">
        <w:rPr>
          <w:color w:val="000000"/>
        </w:rPr>
        <w:t>arrive sans raison. »</w:t>
      </w:r>
    </w:p>
    <w:p w14:paraId="00000084" w14:textId="77777777" w:rsidR="00EB5726" w:rsidRPr="005A224A" w:rsidRDefault="00EB5726" w:rsidP="00E63549">
      <w:pPr>
        <w:spacing w:line="480" w:lineRule="auto"/>
      </w:pPr>
    </w:p>
    <w:p w14:paraId="00000085" w14:textId="2CC8F14F" w:rsidR="00EB5726" w:rsidRPr="005A224A" w:rsidRDefault="00C020BE" w:rsidP="00307B81">
      <w:pPr>
        <w:spacing w:line="480" w:lineRule="auto"/>
        <w:jc w:val="both"/>
      </w:pPr>
      <w:r w:rsidRPr="00E63549">
        <w:rPr>
          <w:color w:val="000000"/>
        </w:rPr>
        <w:lastRenderedPageBreak/>
        <w:t>Presque toutes les filles voyaient d</w:t>
      </w:r>
      <w:r w:rsidR="005A224A">
        <w:rPr>
          <w:color w:val="000000"/>
        </w:rPr>
        <w:t>’</w:t>
      </w:r>
      <w:r w:rsidRPr="00E63549">
        <w:rPr>
          <w:color w:val="000000"/>
        </w:rPr>
        <w:t>autres femmes instruites comme des modèles à suivre. Lorsqu</w:t>
      </w:r>
      <w:r w:rsidR="005A224A">
        <w:rPr>
          <w:color w:val="000000"/>
        </w:rPr>
        <w:t>’</w:t>
      </w:r>
      <w:r w:rsidRPr="00E63549">
        <w:rPr>
          <w:color w:val="000000"/>
        </w:rPr>
        <w:t>elles ont décrit ces modèles, les filles ont déclaré qu</w:t>
      </w:r>
      <w:r w:rsidR="005A224A">
        <w:rPr>
          <w:color w:val="000000"/>
        </w:rPr>
        <w:t>’</w:t>
      </w:r>
      <w:r w:rsidRPr="00E63549">
        <w:rPr>
          <w:color w:val="000000"/>
        </w:rPr>
        <w:t>elles considéraient l</w:t>
      </w:r>
      <w:r w:rsidR="005A224A">
        <w:rPr>
          <w:color w:val="000000"/>
        </w:rPr>
        <w:t>’</w:t>
      </w:r>
      <w:r w:rsidRPr="00E63549">
        <w:rPr>
          <w:color w:val="000000"/>
        </w:rPr>
        <w:t>éducation comme un outil extrêmement important dont ces femmes s</w:t>
      </w:r>
      <w:r w:rsidR="005A224A">
        <w:rPr>
          <w:color w:val="000000"/>
        </w:rPr>
        <w:t>’</w:t>
      </w:r>
      <w:r w:rsidRPr="00E63549">
        <w:rPr>
          <w:color w:val="000000"/>
        </w:rPr>
        <w:t xml:space="preserve">étaient </w:t>
      </w:r>
      <w:r w:rsidR="00F140BB" w:rsidRPr="00E63549">
        <w:rPr>
          <w:color w:val="000000"/>
        </w:rPr>
        <w:t>servies</w:t>
      </w:r>
      <w:r w:rsidRPr="00E63549">
        <w:rPr>
          <w:color w:val="000000"/>
        </w:rPr>
        <w:t xml:space="preserve"> pour obtenir une plus grande indépendance et une plus grande autonomie. </w:t>
      </w:r>
      <w:r w:rsidR="00E90AFA">
        <w:rPr>
          <w:color w:val="000000"/>
        </w:rPr>
        <w:t>Certaines des femmes qui leur servaient de modèles</w:t>
      </w:r>
      <w:r w:rsidRPr="00E63549">
        <w:rPr>
          <w:color w:val="000000"/>
        </w:rPr>
        <w:t xml:space="preserve"> </w:t>
      </w:r>
      <w:r w:rsidR="00E90AFA">
        <w:rPr>
          <w:color w:val="000000"/>
        </w:rPr>
        <w:t>avaient</w:t>
      </w:r>
      <w:r w:rsidRPr="00E63549">
        <w:rPr>
          <w:color w:val="000000"/>
        </w:rPr>
        <w:t xml:space="preserve"> poursuivi leur scolarité tout en étant mariées, tandis que d</w:t>
      </w:r>
      <w:r w:rsidR="005A224A">
        <w:rPr>
          <w:color w:val="000000"/>
        </w:rPr>
        <w:t>’</w:t>
      </w:r>
      <w:r w:rsidRPr="00E63549">
        <w:rPr>
          <w:color w:val="000000"/>
        </w:rPr>
        <w:t xml:space="preserve">autres </w:t>
      </w:r>
      <w:r w:rsidR="00E90AFA">
        <w:rPr>
          <w:color w:val="000000"/>
        </w:rPr>
        <w:t>avaient</w:t>
      </w:r>
      <w:r w:rsidRPr="00E63549">
        <w:rPr>
          <w:color w:val="000000"/>
        </w:rPr>
        <w:t xml:space="preserve"> quitté leur mari ou divorcé et </w:t>
      </w:r>
      <w:r w:rsidR="00E90AFA">
        <w:rPr>
          <w:color w:val="000000"/>
        </w:rPr>
        <w:t>étaient</w:t>
      </w:r>
      <w:r w:rsidRPr="00E63549">
        <w:rPr>
          <w:color w:val="000000"/>
        </w:rPr>
        <w:t xml:space="preserve"> retournées à l</w:t>
      </w:r>
      <w:r w:rsidR="005A224A">
        <w:rPr>
          <w:color w:val="000000"/>
        </w:rPr>
        <w:t>’</w:t>
      </w:r>
      <w:r w:rsidRPr="00E63549">
        <w:rPr>
          <w:color w:val="000000"/>
        </w:rPr>
        <w:t xml:space="preserve">école, </w:t>
      </w:r>
      <w:r w:rsidR="00BB4A99">
        <w:rPr>
          <w:color w:val="000000"/>
        </w:rPr>
        <w:t>et ce tout en s’occupant</w:t>
      </w:r>
      <w:r w:rsidRPr="00E63549">
        <w:rPr>
          <w:color w:val="000000"/>
        </w:rPr>
        <w:t xml:space="preserve"> de leurs enfants. </w:t>
      </w:r>
      <w:r w:rsidR="00E90AFA">
        <w:rPr>
          <w:color w:val="000000"/>
        </w:rPr>
        <w:t>De nombreuses</w:t>
      </w:r>
      <w:r w:rsidRPr="00E63549">
        <w:rPr>
          <w:color w:val="000000"/>
        </w:rPr>
        <w:t xml:space="preserve"> </w:t>
      </w:r>
      <w:r w:rsidR="00E90AFA">
        <w:rPr>
          <w:color w:val="000000"/>
        </w:rPr>
        <w:t>femmes</w:t>
      </w:r>
      <w:r w:rsidRPr="00E63549">
        <w:rPr>
          <w:color w:val="000000"/>
        </w:rPr>
        <w:t xml:space="preserve"> identifié</w:t>
      </w:r>
      <w:r w:rsidR="00E90AFA">
        <w:rPr>
          <w:color w:val="000000"/>
        </w:rPr>
        <w:t>e</w:t>
      </w:r>
      <w:r w:rsidRPr="00E63549">
        <w:rPr>
          <w:color w:val="000000"/>
        </w:rPr>
        <w:t>s</w:t>
      </w:r>
      <w:r w:rsidR="00E90AFA">
        <w:rPr>
          <w:color w:val="000000"/>
        </w:rPr>
        <w:t xml:space="preserve"> comme modèles</w:t>
      </w:r>
      <w:r w:rsidRPr="00E63549">
        <w:rPr>
          <w:color w:val="000000"/>
        </w:rPr>
        <w:t xml:space="preserve"> occupaient désormais un emploi et subvenaient à leurs besoins financiers et à ceux de leur famille. </w:t>
      </w:r>
    </w:p>
    <w:p w14:paraId="00000086" w14:textId="77777777" w:rsidR="00EB5726" w:rsidRPr="005A224A" w:rsidRDefault="00EB5726" w:rsidP="00E63549">
      <w:pPr>
        <w:spacing w:line="480" w:lineRule="auto"/>
      </w:pPr>
    </w:p>
    <w:p w14:paraId="00000087" w14:textId="5EE9C6EE" w:rsidR="00EB5726" w:rsidRPr="005A224A" w:rsidRDefault="00C020BE" w:rsidP="00DF0709">
      <w:pPr>
        <w:spacing w:line="480" w:lineRule="auto"/>
        <w:ind w:left="720"/>
        <w:jc w:val="both"/>
      </w:pPr>
      <w:r w:rsidRPr="00E63549">
        <w:rPr>
          <w:color w:val="000000"/>
        </w:rPr>
        <w:t>MA : « Oui, une de mes proches a abandonné l</w:t>
      </w:r>
      <w:r w:rsidR="005A224A">
        <w:rPr>
          <w:color w:val="000000"/>
        </w:rPr>
        <w:t>’</w:t>
      </w:r>
      <w:r w:rsidRPr="00E63549">
        <w:rPr>
          <w:color w:val="000000"/>
        </w:rPr>
        <w:t>école à cause d</w:t>
      </w:r>
      <w:r w:rsidR="005A224A">
        <w:rPr>
          <w:color w:val="000000"/>
        </w:rPr>
        <w:t>’</w:t>
      </w:r>
      <w:r w:rsidRPr="00E63549">
        <w:rPr>
          <w:color w:val="000000"/>
        </w:rPr>
        <w:t>un mariage forcé. Rapidement, elle a pris sa décision et est retournée à l</w:t>
      </w:r>
      <w:r w:rsidR="005A224A">
        <w:rPr>
          <w:color w:val="000000"/>
        </w:rPr>
        <w:t>’</w:t>
      </w:r>
      <w:r w:rsidRPr="00E63549">
        <w:rPr>
          <w:color w:val="000000"/>
        </w:rPr>
        <w:t>école. Elle a maintenant un haut niveau d</w:t>
      </w:r>
      <w:r w:rsidR="005A224A">
        <w:rPr>
          <w:color w:val="000000"/>
        </w:rPr>
        <w:t>’</w:t>
      </w:r>
      <w:r w:rsidRPr="00E63549">
        <w:rPr>
          <w:color w:val="000000"/>
        </w:rPr>
        <w:t>instruction et a trouvé un emploi. J</w:t>
      </w:r>
      <w:r w:rsidR="005A224A">
        <w:rPr>
          <w:color w:val="000000"/>
        </w:rPr>
        <w:t>’</w:t>
      </w:r>
      <w:r w:rsidRPr="00E63549">
        <w:rPr>
          <w:color w:val="000000"/>
        </w:rPr>
        <w:t xml:space="preserve">aime la façon dont elle a pris sa décision après avoir regardé </w:t>
      </w:r>
      <w:r w:rsidR="008F2778">
        <w:rPr>
          <w:color w:val="000000"/>
        </w:rPr>
        <w:t>le défi en face</w:t>
      </w:r>
      <w:r w:rsidRPr="00E63549">
        <w:rPr>
          <w:color w:val="000000"/>
        </w:rPr>
        <w:t xml:space="preserve"> et travaillé dur pour </w:t>
      </w:r>
      <w:r w:rsidR="008F2778">
        <w:rPr>
          <w:color w:val="000000"/>
        </w:rPr>
        <w:t>le relever</w:t>
      </w:r>
      <w:r w:rsidRPr="00E63549">
        <w:rPr>
          <w:color w:val="000000"/>
        </w:rPr>
        <w:t>. Elle soutient désormais toute la communauté. »</w:t>
      </w:r>
    </w:p>
    <w:p w14:paraId="00000088" w14:textId="77777777" w:rsidR="00EB5726" w:rsidRPr="005A224A" w:rsidRDefault="00EB5726" w:rsidP="00E63549">
      <w:pPr>
        <w:spacing w:line="480" w:lineRule="auto"/>
        <w:rPr>
          <w:iCs/>
        </w:rPr>
      </w:pPr>
    </w:p>
    <w:p w14:paraId="00000089" w14:textId="24ED85FA" w:rsidR="00EB5726" w:rsidRPr="005A224A" w:rsidRDefault="00C020BE" w:rsidP="00E63549">
      <w:pPr>
        <w:spacing w:line="480" w:lineRule="auto"/>
        <w:rPr>
          <w:b/>
          <w:iCs/>
          <w:smallCaps/>
        </w:rPr>
      </w:pPr>
      <w:r w:rsidRPr="00277572">
        <w:rPr>
          <w:iCs/>
          <w:smallCaps/>
          <w:color w:val="434343"/>
        </w:rPr>
        <w:t>Facteurs sociaux</w:t>
      </w:r>
    </w:p>
    <w:p w14:paraId="0172EA03" w14:textId="77777777" w:rsidR="00277572" w:rsidRPr="005A224A" w:rsidRDefault="00277572" w:rsidP="00E63549">
      <w:pPr>
        <w:spacing w:line="480" w:lineRule="auto"/>
        <w:jc w:val="both"/>
        <w:rPr>
          <w:color w:val="000000"/>
        </w:rPr>
      </w:pPr>
    </w:p>
    <w:p w14:paraId="0000008A" w14:textId="3ADF0612" w:rsidR="00EB5726" w:rsidRPr="005A224A" w:rsidRDefault="00C020BE" w:rsidP="00307B81">
      <w:pPr>
        <w:spacing w:line="480" w:lineRule="auto"/>
        <w:jc w:val="both"/>
      </w:pPr>
      <w:r w:rsidRPr="00E63549">
        <w:rPr>
          <w:color w:val="000000"/>
        </w:rPr>
        <w:t>Un aspect important de la résilience chez les adolescents est l</w:t>
      </w:r>
      <w:r w:rsidR="00275AC2">
        <w:rPr>
          <w:color w:val="000000"/>
        </w:rPr>
        <w:t>eur</w:t>
      </w:r>
      <w:r w:rsidRPr="00E63549">
        <w:rPr>
          <w:color w:val="000000"/>
        </w:rPr>
        <w:t xml:space="preserve"> disposition à trouver et à obtenir des ressources,</w:t>
      </w:r>
      <w:r w:rsidR="005253B2">
        <w:rPr>
          <w:color w:val="000000"/>
        </w:rPr>
        <w:t xml:space="preserve"> disposition</w:t>
      </w:r>
      <w:r w:rsidRPr="00E63549">
        <w:rPr>
          <w:color w:val="000000"/>
        </w:rPr>
        <w:t xml:space="preserve"> qui dépend de la capacité et de la volonté de leurs réseaux formels et informels à </w:t>
      </w:r>
      <w:r w:rsidR="00275AC2">
        <w:rPr>
          <w:color w:val="000000"/>
        </w:rPr>
        <w:t>répondre à</w:t>
      </w:r>
      <w:r w:rsidRPr="00E63549">
        <w:rPr>
          <w:color w:val="000000"/>
        </w:rPr>
        <w:t xml:space="preserve"> leurs besoins et</w:t>
      </w:r>
      <w:r w:rsidR="00275AC2">
        <w:rPr>
          <w:color w:val="000000"/>
        </w:rPr>
        <w:t xml:space="preserve"> assurer</w:t>
      </w:r>
      <w:r w:rsidRPr="00E63549">
        <w:rPr>
          <w:color w:val="000000"/>
        </w:rPr>
        <w:t xml:space="preserve"> leur bien-être, et à leur donner accès à l</w:t>
      </w:r>
      <w:r w:rsidR="005A224A">
        <w:rPr>
          <w:color w:val="000000"/>
        </w:rPr>
        <w:t>’</w:t>
      </w:r>
      <w:r w:rsidRPr="00E63549">
        <w:rPr>
          <w:color w:val="000000"/>
        </w:rPr>
        <w:t xml:space="preserve">éducation. Mais à </w:t>
      </w:r>
      <w:proofErr w:type="spellStart"/>
      <w:r w:rsidRPr="00E63549">
        <w:rPr>
          <w:color w:val="000000"/>
        </w:rPr>
        <w:t>Maiwut</w:t>
      </w:r>
      <w:proofErr w:type="spellEnd"/>
      <w:r w:rsidRPr="00E63549">
        <w:rPr>
          <w:color w:val="000000"/>
        </w:rPr>
        <w:t xml:space="preserve">, la résilience des filles est entravée par le manque de capacité et/ou de volonté de ces réseaux à répondre à leurs besoins, y compris les plus élémentaires. Nous avons noté </w:t>
      </w:r>
      <w:r w:rsidR="005253B2">
        <w:rPr>
          <w:color w:val="000000"/>
        </w:rPr>
        <w:t>de flagrantes</w:t>
      </w:r>
      <w:r w:rsidR="005253B2" w:rsidRPr="00E63549">
        <w:rPr>
          <w:color w:val="000000"/>
        </w:rPr>
        <w:t xml:space="preserve"> </w:t>
      </w:r>
      <w:r w:rsidRPr="00E63549">
        <w:rPr>
          <w:color w:val="000000"/>
        </w:rPr>
        <w:t xml:space="preserve">contradictions entre </w:t>
      </w:r>
      <w:r w:rsidR="002E44FE">
        <w:rPr>
          <w:color w:val="000000"/>
        </w:rPr>
        <w:t>la perception</w:t>
      </w:r>
      <w:r w:rsidRPr="00E63549">
        <w:rPr>
          <w:color w:val="000000"/>
        </w:rPr>
        <w:t xml:space="preserve"> </w:t>
      </w:r>
      <w:proofErr w:type="gramStart"/>
      <w:r w:rsidRPr="00E63549">
        <w:rPr>
          <w:color w:val="000000"/>
        </w:rPr>
        <w:t>des AMI</w:t>
      </w:r>
      <w:proofErr w:type="gramEnd"/>
      <w:r w:rsidRPr="00E63549">
        <w:rPr>
          <w:color w:val="000000"/>
        </w:rPr>
        <w:t xml:space="preserve"> et </w:t>
      </w:r>
      <w:r w:rsidR="002E44FE">
        <w:rPr>
          <w:color w:val="000000"/>
        </w:rPr>
        <w:t>celle</w:t>
      </w:r>
      <w:r w:rsidRPr="00E63549">
        <w:rPr>
          <w:color w:val="000000"/>
        </w:rPr>
        <w:t xml:space="preserve"> des jeunes mères et </w:t>
      </w:r>
      <w:r w:rsidRPr="00E63549">
        <w:rPr>
          <w:color w:val="000000"/>
        </w:rPr>
        <w:lastRenderedPageBreak/>
        <w:t xml:space="preserve">adolescentes enceintes </w:t>
      </w:r>
      <w:r w:rsidR="005253B2">
        <w:rPr>
          <w:color w:val="000000"/>
        </w:rPr>
        <w:t>quant au</w:t>
      </w:r>
      <w:r w:rsidRPr="00E63549">
        <w:rPr>
          <w:color w:val="000000"/>
        </w:rPr>
        <w:t xml:space="preserve"> soutien social dont elles bénéficiaient. La majorité </w:t>
      </w:r>
      <w:proofErr w:type="gramStart"/>
      <w:r w:rsidRPr="00E63549">
        <w:rPr>
          <w:color w:val="000000"/>
        </w:rPr>
        <w:t>des AMI</w:t>
      </w:r>
      <w:proofErr w:type="gramEnd"/>
      <w:r w:rsidRPr="00E63549">
        <w:rPr>
          <w:color w:val="000000"/>
        </w:rPr>
        <w:t xml:space="preserve"> ont décrit des familles aidantes et des maris </w:t>
      </w:r>
      <w:r w:rsidR="005253B2" w:rsidRPr="00E63549">
        <w:rPr>
          <w:color w:val="000000"/>
        </w:rPr>
        <w:t>coopératifs</w:t>
      </w:r>
      <w:r w:rsidR="005253B2">
        <w:rPr>
          <w:color w:val="000000"/>
        </w:rPr>
        <w:t>,</w:t>
      </w:r>
      <w:r w:rsidR="005253B2" w:rsidRPr="00E63549">
        <w:rPr>
          <w:color w:val="000000"/>
        </w:rPr>
        <w:t xml:space="preserve"> </w:t>
      </w:r>
      <w:r w:rsidRPr="00E63549">
        <w:rPr>
          <w:color w:val="000000"/>
        </w:rPr>
        <w:t xml:space="preserve">qui conseillent et </w:t>
      </w:r>
      <w:r w:rsidR="002E44FE">
        <w:rPr>
          <w:color w:val="000000"/>
        </w:rPr>
        <w:t>guident</w:t>
      </w:r>
      <w:r w:rsidRPr="00E63549">
        <w:rPr>
          <w:color w:val="000000"/>
        </w:rPr>
        <w:t>,</w:t>
      </w:r>
      <w:r w:rsidR="005253B2">
        <w:rPr>
          <w:color w:val="000000"/>
        </w:rPr>
        <w:t xml:space="preserve"> </w:t>
      </w:r>
      <w:r w:rsidRPr="00E63549">
        <w:rPr>
          <w:color w:val="000000"/>
        </w:rPr>
        <w:t>donnent de l</w:t>
      </w:r>
      <w:r w:rsidR="005A224A">
        <w:rPr>
          <w:color w:val="000000"/>
        </w:rPr>
        <w:t>’</w:t>
      </w:r>
      <w:r w:rsidRPr="00E63549">
        <w:rPr>
          <w:color w:val="000000"/>
        </w:rPr>
        <w:t>amour, de l</w:t>
      </w:r>
      <w:r w:rsidR="005A224A">
        <w:rPr>
          <w:color w:val="000000"/>
        </w:rPr>
        <w:t>’</w:t>
      </w:r>
      <w:r w:rsidRPr="00E63549">
        <w:rPr>
          <w:color w:val="000000"/>
        </w:rPr>
        <w:t xml:space="preserve">attention et des encouragements et partagent les tâches ménagères. </w:t>
      </w:r>
    </w:p>
    <w:p w14:paraId="0000008B" w14:textId="77777777" w:rsidR="00EB5726" w:rsidRPr="005A224A" w:rsidRDefault="00EB5726" w:rsidP="00E63549">
      <w:pPr>
        <w:spacing w:line="480" w:lineRule="auto"/>
      </w:pPr>
    </w:p>
    <w:p w14:paraId="0000008C" w14:textId="3F232AC9" w:rsidR="00EB5726" w:rsidRPr="005A224A" w:rsidRDefault="00C020BE" w:rsidP="00DF0709">
      <w:pPr>
        <w:spacing w:line="480" w:lineRule="auto"/>
        <w:ind w:left="720"/>
        <w:jc w:val="both"/>
      </w:pPr>
      <w:r w:rsidRPr="00E63549">
        <w:rPr>
          <w:color w:val="000000"/>
        </w:rPr>
        <w:t>AMI : « Un mari ou une famille aidant</w:t>
      </w:r>
      <w:r w:rsidR="00D07D1F">
        <w:rPr>
          <w:color w:val="000000"/>
        </w:rPr>
        <w:t>e</w:t>
      </w:r>
      <w:r w:rsidRPr="00E63549">
        <w:rPr>
          <w:color w:val="000000"/>
        </w:rPr>
        <w:t xml:space="preserve"> répond aux besoins fondamentaux de la femme et du bébé, y compris l</w:t>
      </w:r>
      <w:r w:rsidR="005A224A">
        <w:rPr>
          <w:color w:val="000000"/>
        </w:rPr>
        <w:t>’</w:t>
      </w:r>
      <w:r w:rsidRPr="00E63549">
        <w:rPr>
          <w:color w:val="000000"/>
        </w:rPr>
        <w:t>école. Un mari doit aimer sa femme et coopérer avec tous les membres de la famille. »</w:t>
      </w:r>
    </w:p>
    <w:p w14:paraId="0000008D" w14:textId="77777777" w:rsidR="00EB5726" w:rsidRPr="005A224A" w:rsidRDefault="00EB5726" w:rsidP="00E63549">
      <w:pPr>
        <w:spacing w:line="480" w:lineRule="auto"/>
      </w:pPr>
    </w:p>
    <w:p w14:paraId="0000008E" w14:textId="19FEA24F" w:rsidR="00EB5726" w:rsidRPr="005A224A" w:rsidRDefault="00C020BE" w:rsidP="00307B81">
      <w:pPr>
        <w:spacing w:line="480" w:lineRule="auto"/>
        <w:jc w:val="both"/>
      </w:pPr>
      <w:r w:rsidRPr="00E63549">
        <w:rPr>
          <w:color w:val="000000"/>
        </w:rPr>
        <w:t>Cependant, la majorité des filles ont déclaré qu</w:t>
      </w:r>
      <w:r w:rsidR="005A224A">
        <w:rPr>
          <w:color w:val="000000"/>
        </w:rPr>
        <w:t>’</w:t>
      </w:r>
      <w:r w:rsidRPr="00E63549">
        <w:rPr>
          <w:color w:val="000000"/>
        </w:rPr>
        <w:t>elles n</w:t>
      </w:r>
      <w:r w:rsidR="005A224A">
        <w:rPr>
          <w:color w:val="000000"/>
        </w:rPr>
        <w:t>’</w:t>
      </w:r>
      <w:r w:rsidRPr="00E63549">
        <w:rPr>
          <w:color w:val="000000"/>
        </w:rPr>
        <w:t xml:space="preserve">étaient pas soutenues par leur mari, ni par </w:t>
      </w:r>
      <w:r w:rsidR="00AC5C38">
        <w:rPr>
          <w:color w:val="000000"/>
        </w:rPr>
        <w:t>leur belle-famille</w:t>
      </w:r>
      <w:r w:rsidRPr="00E63549">
        <w:rPr>
          <w:color w:val="000000"/>
        </w:rPr>
        <w:t xml:space="preserve">, et certaines ont déclaré </w:t>
      </w:r>
      <w:r w:rsidR="00AC5C38">
        <w:rPr>
          <w:color w:val="000000"/>
        </w:rPr>
        <w:t xml:space="preserve">subir </w:t>
      </w:r>
      <w:r w:rsidR="00E05E18">
        <w:rPr>
          <w:color w:val="000000"/>
        </w:rPr>
        <w:t xml:space="preserve">des violences </w:t>
      </w:r>
      <w:r w:rsidR="0081519C">
        <w:rPr>
          <w:color w:val="000000"/>
        </w:rPr>
        <w:t>domestiques</w:t>
      </w:r>
      <w:r w:rsidRPr="00E63549">
        <w:rPr>
          <w:color w:val="000000"/>
        </w:rPr>
        <w:t>. Malgré cela, la plupart des adolescentes enceintes ont exprimé le désir de poursuivre leur scolarité, même si elles ont reconnu que leur capacité à le faire était limitée par le manque d</w:t>
      </w:r>
      <w:r w:rsidR="005A224A">
        <w:rPr>
          <w:color w:val="000000"/>
        </w:rPr>
        <w:t>’</w:t>
      </w:r>
      <w:r w:rsidRPr="00E63549">
        <w:rPr>
          <w:color w:val="000000"/>
        </w:rPr>
        <w:t>aide concernant la garde des enfants et les tâches domestiques. En surmontant ces difficultés, les filles ont montré qu</w:t>
      </w:r>
      <w:r w:rsidR="005A224A">
        <w:rPr>
          <w:color w:val="000000"/>
        </w:rPr>
        <w:t>’</w:t>
      </w:r>
      <w:r w:rsidRPr="00E63549">
        <w:rPr>
          <w:color w:val="000000"/>
        </w:rPr>
        <w:t xml:space="preserve">elles </w:t>
      </w:r>
      <w:r w:rsidR="003A615B">
        <w:rPr>
          <w:color w:val="000000"/>
        </w:rPr>
        <w:t>pouvaient dans une large mesure</w:t>
      </w:r>
      <w:r w:rsidR="00D76503">
        <w:rPr>
          <w:color w:val="000000"/>
        </w:rPr>
        <w:t xml:space="preserve"> compter</w:t>
      </w:r>
      <w:r w:rsidRPr="00E63549">
        <w:rPr>
          <w:color w:val="000000"/>
        </w:rPr>
        <w:t xml:space="preserve"> sur </w:t>
      </w:r>
      <w:r w:rsidR="00953764">
        <w:rPr>
          <w:color w:val="000000"/>
        </w:rPr>
        <w:t>leur débrouillardise</w:t>
      </w:r>
      <w:r w:rsidRPr="00E63549">
        <w:rPr>
          <w:color w:val="000000"/>
        </w:rPr>
        <w:t xml:space="preserve"> et</w:t>
      </w:r>
      <w:r w:rsidR="00B67033">
        <w:rPr>
          <w:color w:val="000000"/>
        </w:rPr>
        <w:t xml:space="preserve"> elles</w:t>
      </w:r>
      <w:r w:rsidRPr="00E63549">
        <w:rPr>
          <w:color w:val="000000"/>
        </w:rPr>
        <w:t xml:space="preserve"> se sont souvent tournées vers leur famille ou vers une personne dans la même situation pour obtenir de l</w:t>
      </w:r>
      <w:r w:rsidR="005A224A">
        <w:rPr>
          <w:color w:val="000000"/>
        </w:rPr>
        <w:t>’</w:t>
      </w:r>
      <w:r w:rsidRPr="00E63549">
        <w:rPr>
          <w:color w:val="000000"/>
        </w:rPr>
        <w:t>aide.</w:t>
      </w:r>
    </w:p>
    <w:p w14:paraId="0000008F" w14:textId="77777777" w:rsidR="00EB5726" w:rsidRPr="005A224A" w:rsidRDefault="00EB5726" w:rsidP="00E63549">
      <w:pPr>
        <w:spacing w:line="480" w:lineRule="auto"/>
      </w:pPr>
    </w:p>
    <w:p w14:paraId="00000090" w14:textId="15216EF6" w:rsidR="00EB5726" w:rsidRPr="005A224A" w:rsidRDefault="00C020BE" w:rsidP="00307B81">
      <w:pPr>
        <w:spacing w:line="480" w:lineRule="auto"/>
        <w:ind w:left="720"/>
        <w:jc w:val="both"/>
      </w:pPr>
      <w:r w:rsidRPr="00E63549">
        <w:rPr>
          <w:color w:val="000000"/>
        </w:rPr>
        <w:t>MA : « Cuisiner, ramasser du bois, aller chercher de l</w:t>
      </w:r>
      <w:r w:rsidR="005A224A">
        <w:rPr>
          <w:color w:val="000000"/>
        </w:rPr>
        <w:t>’</w:t>
      </w:r>
      <w:r w:rsidRPr="00E63549">
        <w:rPr>
          <w:color w:val="000000"/>
        </w:rPr>
        <w:t>eau, enduire la maison [de boue]. J</w:t>
      </w:r>
      <w:r w:rsidR="005A224A">
        <w:rPr>
          <w:color w:val="000000"/>
        </w:rPr>
        <w:t>’</w:t>
      </w:r>
      <w:r w:rsidRPr="00E63549">
        <w:rPr>
          <w:color w:val="000000"/>
        </w:rPr>
        <w:t>ai davantage de responsabilités, mais au moins ma mère me soutient beaucoup et m</w:t>
      </w:r>
      <w:r w:rsidR="005A224A">
        <w:rPr>
          <w:color w:val="000000"/>
        </w:rPr>
        <w:t>’</w:t>
      </w:r>
      <w:r w:rsidRPr="00E63549">
        <w:rPr>
          <w:color w:val="000000"/>
        </w:rPr>
        <w:t>aide à m</w:t>
      </w:r>
      <w:r w:rsidR="005A224A">
        <w:rPr>
          <w:color w:val="000000"/>
        </w:rPr>
        <w:t>’</w:t>
      </w:r>
      <w:r w:rsidRPr="00E63549">
        <w:rPr>
          <w:color w:val="000000"/>
        </w:rPr>
        <w:t>occuper de mon bébé. »</w:t>
      </w:r>
    </w:p>
    <w:p w14:paraId="00000091" w14:textId="77777777" w:rsidR="00EB5726" w:rsidRPr="005A224A" w:rsidRDefault="00EB5726" w:rsidP="00DF0709">
      <w:pPr>
        <w:spacing w:line="480" w:lineRule="auto"/>
        <w:ind w:left="720"/>
      </w:pPr>
    </w:p>
    <w:p w14:paraId="00000092" w14:textId="04574374" w:rsidR="00EB5726" w:rsidRPr="005A224A" w:rsidRDefault="00C020BE" w:rsidP="00DF0709">
      <w:pPr>
        <w:spacing w:line="480" w:lineRule="auto"/>
        <w:ind w:left="720"/>
        <w:jc w:val="both"/>
      </w:pPr>
      <w:r w:rsidRPr="00E63549">
        <w:rPr>
          <w:color w:val="000000"/>
        </w:rPr>
        <w:t>MA : « Je me sens en sécurité lorsque je vis avec ma mère parce que ma mère m</w:t>
      </w:r>
      <w:r w:rsidR="005A224A">
        <w:rPr>
          <w:color w:val="000000"/>
        </w:rPr>
        <w:t>’</w:t>
      </w:r>
      <w:r w:rsidRPr="00E63549">
        <w:rPr>
          <w:color w:val="000000"/>
        </w:rPr>
        <w:t>aime toujours et qu</w:t>
      </w:r>
      <w:r w:rsidR="005A224A">
        <w:rPr>
          <w:color w:val="000000"/>
        </w:rPr>
        <w:t>’</w:t>
      </w:r>
      <w:r w:rsidRPr="00E63549">
        <w:rPr>
          <w:color w:val="000000"/>
        </w:rPr>
        <w:t>elle est la seule à se battre pour me soutenir. »</w:t>
      </w:r>
    </w:p>
    <w:p w14:paraId="00000093" w14:textId="77777777" w:rsidR="00EB5726" w:rsidRPr="005A224A" w:rsidRDefault="00EB5726" w:rsidP="00E63549">
      <w:pPr>
        <w:spacing w:line="480" w:lineRule="auto"/>
      </w:pPr>
    </w:p>
    <w:p w14:paraId="00000094" w14:textId="4A867B26" w:rsidR="00EB5726" w:rsidRPr="005A224A" w:rsidRDefault="00C020BE" w:rsidP="00307B81">
      <w:pPr>
        <w:spacing w:line="480" w:lineRule="auto"/>
        <w:jc w:val="both"/>
      </w:pPr>
      <w:r w:rsidRPr="00E63549">
        <w:rPr>
          <w:color w:val="000000"/>
        </w:rPr>
        <w:lastRenderedPageBreak/>
        <w:t>Un solide réseau d</w:t>
      </w:r>
      <w:r w:rsidR="00B67033">
        <w:rPr>
          <w:color w:val="000000"/>
        </w:rPr>
        <w:t xml:space="preserve">’adolescentes connaissant des situations semblables </w:t>
      </w:r>
      <w:r w:rsidRPr="00E63549">
        <w:rPr>
          <w:color w:val="000000"/>
        </w:rPr>
        <w:t>constitue un aspect crucial de la résilience chez les adolescent</w:t>
      </w:r>
      <w:r w:rsidR="00B67033">
        <w:rPr>
          <w:color w:val="000000"/>
        </w:rPr>
        <w:t>e</w:t>
      </w:r>
      <w:r w:rsidRPr="00E63549">
        <w:rPr>
          <w:color w:val="000000"/>
        </w:rPr>
        <w:t xml:space="preserve">s ; </w:t>
      </w:r>
      <w:r w:rsidR="000F3E5B">
        <w:rPr>
          <w:color w:val="000000"/>
        </w:rPr>
        <w:t>ce type de</w:t>
      </w:r>
      <w:r w:rsidRPr="00E63549">
        <w:rPr>
          <w:color w:val="000000"/>
        </w:rPr>
        <w:t xml:space="preserve"> réseaux d</w:t>
      </w:r>
      <w:r w:rsidR="005A224A">
        <w:rPr>
          <w:color w:val="000000"/>
        </w:rPr>
        <w:t>’</w:t>
      </w:r>
      <w:r w:rsidRPr="00E63549">
        <w:rPr>
          <w:color w:val="000000"/>
        </w:rPr>
        <w:t xml:space="preserve">AE et de MA existent à </w:t>
      </w:r>
      <w:proofErr w:type="spellStart"/>
      <w:r w:rsidRPr="00E63549">
        <w:rPr>
          <w:color w:val="000000"/>
        </w:rPr>
        <w:t>Maiwut</w:t>
      </w:r>
      <w:proofErr w:type="spellEnd"/>
      <w:r w:rsidRPr="00E63549">
        <w:rPr>
          <w:color w:val="000000"/>
        </w:rPr>
        <w:t>. La plupart des filles ont expliqué être très proches de personnes vivant la même situation, ce qui permettait aux unes et aux autres de donner et de recevoir de l</w:t>
      </w:r>
      <w:r w:rsidR="005A224A">
        <w:rPr>
          <w:color w:val="000000"/>
        </w:rPr>
        <w:t>’</w:t>
      </w:r>
      <w:r w:rsidRPr="00E63549">
        <w:rPr>
          <w:color w:val="000000"/>
        </w:rPr>
        <w:t>aide. Les MA et les AE ont raconté qu</w:t>
      </w:r>
      <w:r w:rsidR="005A224A">
        <w:rPr>
          <w:color w:val="000000"/>
        </w:rPr>
        <w:t>’</w:t>
      </w:r>
      <w:r w:rsidRPr="00E63549">
        <w:rPr>
          <w:color w:val="000000"/>
        </w:rPr>
        <w:t>elles se conseillaient mutuellement, partageaient leurs chaussures, leurs vêtements, de la nourriture et des fournitures scolaires, et s</w:t>
      </w:r>
      <w:r w:rsidR="005A224A">
        <w:rPr>
          <w:color w:val="000000"/>
        </w:rPr>
        <w:t>’</w:t>
      </w:r>
      <w:r w:rsidRPr="00E63549">
        <w:rPr>
          <w:color w:val="000000"/>
        </w:rPr>
        <w:t>entraidaient pour s</w:t>
      </w:r>
      <w:r w:rsidR="005A224A">
        <w:rPr>
          <w:color w:val="000000"/>
        </w:rPr>
        <w:t>’</w:t>
      </w:r>
      <w:r w:rsidRPr="00E63549">
        <w:rPr>
          <w:color w:val="000000"/>
        </w:rPr>
        <w:t>occuper des enfants et des tâches domestiques. Plus important encore, plusieurs filles ont mentionné avoir conseillé à leurs amies de ne pas se suicider ou de ne pas avorter.</w:t>
      </w:r>
    </w:p>
    <w:p w14:paraId="00000095" w14:textId="77777777" w:rsidR="00EB5726" w:rsidRPr="005A224A" w:rsidRDefault="00EB5726" w:rsidP="00E63549">
      <w:pPr>
        <w:spacing w:line="480" w:lineRule="auto"/>
      </w:pPr>
    </w:p>
    <w:p w14:paraId="00000096" w14:textId="6503305F" w:rsidR="00EB5726" w:rsidRPr="005A224A" w:rsidRDefault="00C020BE" w:rsidP="00DF0709">
      <w:pPr>
        <w:spacing w:line="480" w:lineRule="auto"/>
        <w:ind w:left="720"/>
        <w:jc w:val="both"/>
      </w:pPr>
      <w:r w:rsidRPr="00E63549">
        <w:rPr>
          <w:color w:val="000000"/>
        </w:rPr>
        <w:t>MA : « Mes amies et moi</w:t>
      </w:r>
      <w:r w:rsidR="00B67033">
        <w:rPr>
          <w:color w:val="000000"/>
        </w:rPr>
        <w:t>,</w:t>
      </w:r>
      <w:r w:rsidRPr="00E63549">
        <w:rPr>
          <w:color w:val="000000"/>
        </w:rPr>
        <w:t xml:space="preserve"> nous soutenons mutuellement en nous donnant des idées pour surmonter les difficultés de la vie dans un état d</w:t>
      </w:r>
      <w:r w:rsidR="005A224A">
        <w:rPr>
          <w:color w:val="000000"/>
        </w:rPr>
        <w:t>’</w:t>
      </w:r>
      <w:r w:rsidRPr="00E63549">
        <w:rPr>
          <w:color w:val="000000"/>
        </w:rPr>
        <w:t>esprit positif. »</w:t>
      </w:r>
    </w:p>
    <w:p w14:paraId="00000097" w14:textId="77777777" w:rsidR="00EB5726" w:rsidRPr="005A224A" w:rsidRDefault="00EB5726" w:rsidP="00DF0709">
      <w:pPr>
        <w:spacing w:line="480" w:lineRule="auto"/>
        <w:ind w:left="720"/>
      </w:pPr>
    </w:p>
    <w:p w14:paraId="00000098" w14:textId="745E2EDD" w:rsidR="00EB5726" w:rsidRPr="005A224A" w:rsidRDefault="00C020BE" w:rsidP="00DF0709">
      <w:pPr>
        <w:spacing w:line="480" w:lineRule="auto"/>
        <w:ind w:left="720"/>
        <w:jc w:val="both"/>
      </w:pPr>
      <w:r w:rsidRPr="00E63549">
        <w:rPr>
          <w:color w:val="000000"/>
        </w:rPr>
        <w:t>AE : « Je peux aller chercher de l</w:t>
      </w:r>
      <w:r w:rsidR="005A224A">
        <w:rPr>
          <w:color w:val="000000"/>
        </w:rPr>
        <w:t>’</w:t>
      </w:r>
      <w:r w:rsidRPr="00E63549">
        <w:rPr>
          <w:color w:val="000000"/>
        </w:rPr>
        <w:t xml:space="preserve">eau, surtout quand mes amies ne se sentent pas bien, et les aider en cuisinant pour elles. » </w:t>
      </w:r>
    </w:p>
    <w:p w14:paraId="00000099" w14:textId="77777777" w:rsidR="00EB5726" w:rsidRPr="005A224A" w:rsidRDefault="00EB5726" w:rsidP="00E63549">
      <w:pPr>
        <w:spacing w:line="480" w:lineRule="auto"/>
      </w:pPr>
    </w:p>
    <w:p w14:paraId="0000009A" w14:textId="6E8D6D18" w:rsidR="00EB5726" w:rsidRPr="005A224A" w:rsidRDefault="00C020BE">
      <w:pPr>
        <w:spacing w:line="480" w:lineRule="auto"/>
        <w:jc w:val="both"/>
      </w:pPr>
      <w:r w:rsidRPr="00E63549">
        <w:rPr>
          <w:color w:val="000000"/>
        </w:rPr>
        <w:t>La résilience des filles dépend de la solidité et de l</w:t>
      </w:r>
      <w:r w:rsidR="005A224A">
        <w:rPr>
          <w:color w:val="000000"/>
        </w:rPr>
        <w:t>’</w:t>
      </w:r>
      <w:r w:rsidRPr="00E63549">
        <w:rPr>
          <w:color w:val="000000"/>
        </w:rPr>
        <w:t>étendue de leurs réseaux, ainsi que de ce qu</w:t>
      </w:r>
      <w:r w:rsidR="005A224A">
        <w:rPr>
          <w:color w:val="000000"/>
        </w:rPr>
        <w:t>’</w:t>
      </w:r>
      <w:r w:rsidRPr="00E63549">
        <w:rPr>
          <w:color w:val="000000"/>
        </w:rPr>
        <w:t>elles peuvent apporter à leurs communautés. Toutes les jeunes mères ont indiqué qu</w:t>
      </w:r>
      <w:r w:rsidR="005A224A">
        <w:rPr>
          <w:color w:val="000000"/>
        </w:rPr>
        <w:t>’</w:t>
      </w:r>
      <w:r w:rsidRPr="00E63549">
        <w:rPr>
          <w:color w:val="000000"/>
        </w:rPr>
        <w:t xml:space="preserve">elles étaient </w:t>
      </w:r>
      <w:r w:rsidR="0000424C">
        <w:rPr>
          <w:color w:val="000000"/>
        </w:rPr>
        <w:t>bien insérées</w:t>
      </w:r>
      <w:r w:rsidRPr="00E63549">
        <w:rPr>
          <w:color w:val="000000"/>
        </w:rPr>
        <w:t xml:space="preserve"> au sein de leur communauté et qu</w:t>
      </w:r>
      <w:r w:rsidR="005A224A">
        <w:rPr>
          <w:color w:val="000000"/>
        </w:rPr>
        <w:t>’</w:t>
      </w:r>
      <w:r w:rsidRPr="00E63549">
        <w:rPr>
          <w:color w:val="000000"/>
        </w:rPr>
        <w:t>elles y participaient, par exemple en enduisant de boue les maisons des personnes âgées, en allant chercher de l</w:t>
      </w:r>
      <w:r w:rsidR="005A224A">
        <w:rPr>
          <w:color w:val="000000"/>
        </w:rPr>
        <w:t>’</w:t>
      </w:r>
      <w:r w:rsidRPr="00E63549">
        <w:rPr>
          <w:color w:val="000000"/>
        </w:rPr>
        <w:t xml:space="preserve">eau, en ramassant du bois, en cuisinant, en </w:t>
      </w:r>
      <w:proofErr w:type="gramStart"/>
      <w:r w:rsidRPr="00E63549">
        <w:rPr>
          <w:color w:val="000000"/>
        </w:rPr>
        <w:t>donnant</w:t>
      </w:r>
      <w:proofErr w:type="gramEnd"/>
      <w:r w:rsidRPr="00E63549">
        <w:rPr>
          <w:color w:val="000000"/>
        </w:rPr>
        <w:t xml:space="preserve"> des conseils, en partageant des produits de base comme du sel et du savon, et en participant aux réunions communautaires. Cependant, les jeunes mères ont également souligné que le fait d</w:t>
      </w:r>
      <w:r w:rsidR="005A224A">
        <w:rPr>
          <w:color w:val="000000"/>
        </w:rPr>
        <w:t>’</w:t>
      </w:r>
      <w:r w:rsidRPr="00E63549">
        <w:rPr>
          <w:color w:val="000000"/>
        </w:rPr>
        <w:t>avoir un enfant et davantage de travail à la maison, et de devoir s</w:t>
      </w:r>
      <w:r w:rsidR="005A224A">
        <w:rPr>
          <w:color w:val="000000"/>
        </w:rPr>
        <w:t>’</w:t>
      </w:r>
      <w:r w:rsidRPr="00E63549">
        <w:rPr>
          <w:color w:val="000000"/>
        </w:rPr>
        <w:t xml:space="preserve">occuper de leur mari et de leur famille, les rendait moins disponibles pour </w:t>
      </w:r>
      <w:r w:rsidR="00307B81">
        <w:rPr>
          <w:color w:val="000000"/>
        </w:rPr>
        <w:t>aider</w:t>
      </w:r>
      <w:r w:rsidR="00307B81" w:rsidRPr="00E63549">
        <w:rPr>
          <w:color w:val="000000"/>
        </w:rPr>
        <w:t xml:space="preserve"> </w:t>
      </w:r>
      <w:r w:rsidRPr="00E63549">
        <w:rPr>
          <w:color w:val="000000"/>
        </w:rPr>
        <w:t xml:space="preserve">en-dehors du </w:t>
      </w:r>
      <w:r w:rsidRPr="00E63549">
        <w:rPr>
          <w:color w:val="000000"/>
        </w:rPr>
        <w:lastRenderedPageBreak/>
        <w:t xml:space="preserve">foyer. Les adolescentes enceintes ont déclaré que plus leur grossesse avançait, plus il </w:t>
      </w:r>
      <w:r w:rsidR="00307B81">
        <w:rPr>
          <w:color w:val="000000"/>
        </w:rPr>
        <w:t xml:space="preserve">leur </w:t>
      </w:r>
      <w:r w:rsidRPr="00E63549">
        <w:rPr>
          <w:color w:val="000000"/>
        </w:rPr>
        <w:t>était difficile de participer à des activités communautaires et qu</w:t>
      </w:r>
      <w:r w:rsidR="005A224A">
        <w:rPr>
          <w:color w:val="000000"/>
        </w:rPr>
        <w:t>’</w:t>
      </w:r>
      <w:r w:rsidRPr="00E63549">
        <w:rPr>
          <w:color w:val="000000"/>
        </w:rPr>
        <w:t xml:space="preserve">elles </w:t>
      </w:r>
      <w:r w:rsidR="00307B81">
        <w:rPr>
          <w:color w:val="000000"/>
        </w:rPr>
        <w:t>ne pouvaient plus</w:t>
      </w:r>
      <w:r w:rsidRPr="00E63549">
        <w:rPr>
          <w:color w:val="000000"/>
        </w:rPr>
        <w:t xml:space="preserve"> soulever des objets lourds et effectuer des tâches ménagères. Lorsque les restrictions et les mesures de distanciation sociale ont commencé à être instaurées à cause de la pandémie, de nombreuses filles ont expliqué qu</w:t>
      </w:r>
      <w:r w:rsidR="005A224A">
        <w:rPr>
          <w:color w:val="000000"/>
        </w:rPr>
        <w:t>’</w:t>
      </w:r>
      <w:r w:rsidRPr="00E63549">
        <w:rPr>
          <w:color w:val="000000"/>
        </w:rPr>
        <w:t>elles ont dû rester à la maison et que les contacts avec leur communauté et le soutien qu</w:t>
      </w:r>
      <w:r w:rsidR="005A224A">
        <w:rPr>
          <w:color w:val="000000"/>
        </w:rPr>
        <w:t>’</w:t>
      </w:r>
      <w:r w:rsidRPr="00E63549">
        <w:rPr>
          <w:color w:val="000000"/>
        </w:rPr>
        <w:t xml:space="preserve">elles en recevaient leur avaient manqués. </w:t>
      </w:r>
    </w:p>
    <w:p w14:paraId="0000009B" w14:textId="77777777" w:rsidR="00EB5726" w:rsidRPr="005A224A" w:rsidRDefault="00EB5726" w:rsidP="00E63549">
      <w:pPr>
        <w:spacing w:line="480" w:lineRule="auto"/>
      </w:pPr>
    </w:p>
    <w:p w14:paraId="0000009C" w14:textId="159CEF14" w:rsidR="00EB5726" w:rsidRPr="005A224A" w:rsidRDefault="00C020BE" w:rsidP="00DF0709">
      <w:pPr>
        <w:spacing w:line="480" w:lineRule="auto"/>
        <w:ind w:left="720"/>
        <w:jc w:val="both"/>
      </w:pPr>
      <w:r w:rsidRPr="00E63549">
        <w:rPr>
          <w:color w:val="000000"/>
        </w:rPr>
        <w:t>MA : « Quand l</w:t>
      </w:r>
      <w:r w:rsidR="005A224A">
        <w:rPr>
          <w:color w:val="000000"/>
        </w:rPr>
        <w:t>’</w:t>
      </w:r>
      <w:r w:rsidRPr="00E63549">
        <w:rPr>
          <w:color w:val="000000"/>
        </w:rPr>
        <w:t xml:space="preserve">église a </w:t>
      </w:r>
      <w:r w:rsidR="004339C7">
        <w:rPr>
          <w:color w:val="000000"/>
        </w:rPr>
        <w:t xml:space="preserve">fermé </w:t>
      </w:r>
      <w:r w:rsidRPr="00E63549">
        <w:rPr>
          <w:color w:val="000000"/>
        </w:rPr>
        <w:t>et que j</w:t>
      </w:r>
      <w:r w:rsidR="005A224A">
        <w:rPr>
          <w:color w:val="000000"/>
        </w:rPr>
        <w:t>’</w:t>
      </w:r>
      <w:r w:rsidRPr="00E63549">
        <w:rPr>
          <w:color w:val="000000"/>
        </w:rPr>
        <w:t>ai dû rester à la maison, je me sentais insultée et j</w:t>
      </w:r>
      <w:r w:rsidR="005A224A">
        <w:rPr>
          <w:color w:val="000000"/>
        </w:rPr>
        <w:t>’</w:t>
      </w:r>
      <w:r w:rsidRPr="00E63549">
        <w:rPr>
          <w:color w:val="000000"/>
        </w:rPr>
        <w:t xml:space="preserve">étais toujours </w:t>
      </w:r>
      <w:r w:rsidR="0001413C">
        <w:rPr>
          <w:color w:val="000000"/>
        </w:rPr>
        <w:t>très pensive</w:t>
      </w:r>
      <w:r w:rsidRPr="00E63549">
        <w:rPr>
          <w:color w:val="000000"/>
        </w:rPr>
        <w:t>. Je suis maintenant heureuse de pouvoir retourner à l</w:t>
      </w:r>
      <w:r w:rsidR="005A224A">
        <w:rPr>
          <w:color w:val="000000"/>
        </w:rPr>
        <w:t>’</w:t>
      </w:r>
      <w:r w:rsidRPr="00E63549">
        <w:rPr>
          <w:color w:val="000000"/>
        </w:rPr>
        <w:t>église. »</w:t>
      </w:r>
    </w:p>
    <w:p w14:paraId="0000009D" w14:textId="77777777" w:rsidR="00EB5726" w:rsidRPr="005A224A" w:rsidRDefault="00EB5726" w:rsidP="00DF0709">
      <w:pPr>
        <w:spacing w:line="480" w:lineRule="auto"/>
        <w:ind w:left="720"/>
      </w:pPr>
    </w:p>
    <w:p w14:paraId="0000009E" w14:textId="704DDC46" w:rsidR="00EB5726" w:rsidRPr="005A224A" w:rsidRDefault="00C020BE">
      <w:pPr>
        <w:spacing w:line="480" w:lineRule="auto"/>
        <w:ind w:left="720"/>
        <w:jc w:val="both"/>
      </w:pPr>
      <w:r w:rsidRPr="00E63549">
        <w:rPr>
          <w:color w:val="000000"/>
        </w:rPr>
        <w:t xml:space="preserve">MA : « Avant, quand il y avait une </w:t>
      </w:r>
      <w:r w:rsidR="00BA4E09">
        <w:rPr>
          <w:color w:val="000000"/>
        </w:rPr>
        <w:t>cérémonie</w:t>
      </w:r>
      <w:r w:rsidRPr="00E63549">
        <w:rPr>
          <w:color w:val="000000"/>
        </w:rPr>
        <w:t>, j</w:t>
      </w:r>
      <w:r w:rsidR="005A224A">
        <w:rPr>
          <w:color w:val="000000"/>
        </w:rPr>
        <w:t>’</w:t>
      </w:r>
      <w:r w:rsidRPr="00E63549">
        <w:rPr>
          <w:color w:val="000000"/>
        </w:rPr>
        <w:t>aidais à aller chercher de l</w:t>
      </w:r>
      <w:r w:rsidR="005A224A">
        <w:rPr>
          <w:color w:val="000000"/>
        </w:rPr>
        <w:t>’</w:t>
      </w:r>
      <w:r w:rsidRPr="00E63549">
        <w:rPr>
          <w:color w:val="000000"/>
        </w:rPr>
        <w:t>eau</w:t>
      </w:r>
      <w:r w:rsidR="00DD3851" w:rsidRPr="00DD3851">
        <w:rPr>
          <w:color w:val="000000"/>
        </w:rPr>
        <w:t xml:space="preserve"> </w:t>
      </w:r>
      <w:r w:rsidR="00DD3851" w:rsidRPr="00E63549">
        <w:rPr>
          <w:color w:val="000000"/>
        </w:rPr>
        <w:t>en tant que jeune</w:t>
      </w:r>
      <w:r w:rsidRPr="00E63549">
        <w:rPr>
          <w:color w:val="000000"/>
        </w:rPr>
        <w:t>. Mais maintenant, je dois m</w:t>
      </w:r>
      <w:r w:rsidR="005A224A">
        <w:rPr>
          <w:color w:val="000000"/>
        </w:rPr>
        <w:t>’</w:t>
      </w:r>
      <w:r w:rsidRPr="00E63549">
        <w:rPr>
          <w:color w:val="000000"/>
        </w:rPr>
        <w:t>occuper des enfants et je n</w:t>
      </w:r>
      <w:r w:rsidR="005A224A">
        <w:rPr>
          <w:color w:val="000000"/>
        </w:rPr>
        <w:t>’</w:t>
      </w:r>
      <w:r w:rsidRPr="00E63549">
        <w:rPr>
          <w:color w:val="000000"/>
        </w:rPr>
        <w:t>ai pas beaucoup de temps. »</w:t>
      </w:r>
    </w:p>
    <w:p w14:paraId="0000009F" w14:textId="77777777" w:rsidR="00EB5726" w:rsidRPr="005A224A" w:rsidRDefault="00EB5726" w:rsidP="00E63549">
      <w:pPr>
        <w:spacing w:line="480" w:lineRule="auto"/>
        <w:rPr>
          <w:iCs/>
        </w:rPr>
      </w:pPr>
    </w:p>
    <w:p w14:paraId="000000A0" w14:textId="38C0726D" w:rsidR="00EB5726" w:rsidRPr="005A224A" w:rsidRDefault="00C020BE" w:rsidP="00E63549">
      <w:pPr>
        <w:spacing w:line="480" w:lineRule="auto"/>
        <w:rPr>
          <w:b/>
          <w:iCs/>
          <w:smallCaps/>
        </w:rPr>
      </w:pPr>
      <w:r w:rsidRPr="00277572">
        <w:rPr>
          <w:iCs/>
          <w:smallCaps/>
          <w:color w:val="434343"/>
        </w:rPr>
        <w:t>Facteurs contextuels</w:t>
      </w:r>
    </w:p>
    <w:p w14:paraId="6F97F63B" w14:textId="77777777" w:rsidR="00277572" w:rsidRPr="005A224A" w:rsidRDefault="00277572" w:rsidP="00E63549">
      <w:pPr>
        <w:spacing w:line="480" w:lineRule="auto"/>
        <w:jc w:val="both"/>
        <w:rPr>
          <w:color w:val="000000"/>
        </w:rPr>
      </w:pPr>
    </w:p>
    <w:p w14:paraId="000000A1" w14:textId="2BF55A8B" w:rsidR="00EB5726" w:rsidRPr="005A224A" w:rsidRDefault="00C020BE" w:rsidP="00E63549">
      <w:pPr>
        <w:spacing w:line="480" w:lineRule="auto"/>
        <w:jc w:val="both"/>
      </w:pPr>
      <w:r w:rsidRPr="00E63549">
        <w:rPr>
          <w:color w:val="000000"/>
        </w:rPr>
        <w:t xml:space="preserve">Le contexte culturel dans lequel </w:t>
      </w:r>
      <w:r w:rsidR="0057522B">
        <w:rPr>
          <w:color w:val="000000"/>
        </w:rPr>
        <w:t>évoluent</w:t>
      </w:r>
      <w:r w:rsidRPr="00E63549">
        <w:rPr>
          <w:color w:val="000000"/>
        </w:rPr>
        <w:t xml:space="preserve"> les jeunes mères et les adolescentes enceintes a également </w:t>
      </w:r>
      <w:proofErr w:type="gramStart"/>
      <w:r w:rsidRPr="00E63549">
        <w:rPr>
          <w:color w:val="000000"/>
        </w:rPr>
        <w:t>eu</w:t>
      </w:r>
      <w:proofErr w:type="gramEnd"/>
      <w:r w:rsidRPr="00E63549">
        <w:rPr>
          <w:color w:val="000000"/>
        </w:rPr>
        <w:t xml:space="preserve"> une influence sur la résilience dont elles ont fait preuve en poursuivant leur </w:t>
      </w:r>
      <w:r w:rsidR="004B4625">
        <w:rPr>
          <w:color w:val="000000"/>
        </w:rPr>
        <w:t>éducation</w:t>
      </w:r>
      <w:r w:rsidRPr="00E63549">
        <w:rPr>
          <w:color w:val="000000"/>
        </w:rPr>
        <w:t xml:space="preserve">. À </w:t>
      </w:r>
      <w:proofErr w:type="spellStart"/>
      <w:r w:rsidRPr="00E63549">
        <w:rPr>
          <w:color w:val="000000"/>
        </w:rPr>
        <w:t>Maiwut</w:t>
      </w:r>
      <w:proofErr w:type="spellEnd"/>
      <w:r w:rsidRPr="00E63549">
        <w:rPr>
          <w:color w:val="000000"/>
        </w:rPr>
        <w:t>, le</w:t>
      </w:r>
      <w:r w:rsidR="000B46AB">
        <w:rPr>
          <w:color w:val="000000"/>
        </w:rPr>
        <w:t xml:space="preserve">s perceptions </w:t>
      </w:r>
      <w:r w:rsidRPr="00E63549">
        <w:rPr>
          <w:color w:val="000000"/>
        </w:rPr>
        <w:t xml:space="preserve">et </w:t>
      </w:r>
      <w:r w:rsidR="004B4625">
        <w:rPr>
          <w:color w:val="000000"/>
        </w:rPr>
        <w:t xml:space="preserve">les </w:t>
      </w:r>
      <w:r w:rsidRPr="00E63549">
        <w:rPr>
          <w:color w:val="000000"/>
        </w:rPr>
        <w:t xml:space="preserve">idées des AMI </w:t>
      </w:r>
      <w:r w:rsidR="004B4625">
        <w:rPr>
          <w:color w:val="000000"/>
        </w:rPr>
        <w:t>à propos</w:t>
      </w:r>
      <w:r w:rsidR="000B46AB">
        <w:rPr>
          <w:color w:val="000000"/>
        </w:rPr>
        <w:t xml:space="preserve"> d</w:t>
      </w:r>
      <w:r w:rsidRPr="00E63549">
        <w:rPr>
          <w:color w:val="000000"/>
        </w:rPr>
        <w:t xml:space="preserve">es jeunes filles et </w:t>
      </w:r>
      <w:r w:rsidR="000B46AB">
        <w:rPr>
          <w:color w:val="000000"/>
        </w:rPr>
        <w:t xml:space="preserve">de </w:t>
      </w:r>
      <w:r w:rsidRPr="00E63549">
        <w:rPr>
          <w:color w:val="000000"/>
        </w:rPr>
        <w:t>leur accès à l</w:t>
      </w:r>
      <w:r w:rsidR="005A224A">
        <w:rPr>
          <w:color w:val="000000"/>
        </w:rPr>
        <w:t>’</w:t>
      </w:r>
      <w:r w:rsidRPr="00E63549">
        <w:rPr>
          <w:color w:val="000000"/>
        </w:rPr>
        <w:t xml:space="preserve">éducation contrastaient fortement avec </w:t>
      </w:r>
      <w:r w:rsidR="000B46AB">
        <w:rPr>
          <w:color w:val="000000"/>
        </w:rPr>
        <w:t>celles</w:t>
      </w:r>
      <w:r w:rsidRPr="00E63549">
        <w:rPr>
          <w:color w:val="000000"/>
        </w:rPr>
        <w:t xml:space="preserve"> des MA et des AE elles-mêmes. Ce décalage </w:t>
      </w:r>
      <w:r w:rsidR="004B4625">
        <w:rPr>
          <w:color w:val="000000"/>
        </w:rPr>
        <w:t>de</w:t>
      </w:r>
      <w:r w:rsidR="000B46AB">
        <w:rPr>
          <w:color w:val="000000"/>
        </w:rPr>
        <w:t xml:space="preserve"> points de vue</w:t>
      </w:r>
      <w:r w:rsidRPr="00E63549">
        <w:rPr>
          <w:color w:val="000000"/>
        </w:rPr>
        <w:t xml:space="preserve"> rendait la situation des filles difficile à gérer</w:t>
      </w:r>
      <w:r w:rsidR="00BA4E09">
        <w:rPr>
          <w:color w:val="000000"/>
        </w:rPr>
        <w:t>,</w:t>
      </w:r>
      <w:r w:rsidRPr="00E63549">
        <w:rPr>
          <w:color w:val="000000"/>
        </w:rPr>
        <w:t xml:space="preserve"> et elles avaient du mal à obtenir le soutien dont elles avaient besoin pour </w:t>
      </w:r>
      <w:r w:rsidR="00171444">
        <w:rPr>
          <w:color w:val="000000"/>
        </w:rPr>
        <w:t>renforcer</w:t>
      </w:r>
      <w:r w:rsidRPr="00E63549">
        <w:rPr>
          <w:color w:val="000000"/>
        </w:rPr>
        <w:t xml:space="preserve"> leur résilience. </w:t>
      </w:r>
    </w:p>
    <w:p w14:paraId="000000A2" w14:textId="77777777" w:rsidR="00EB5726" w:rsidRPr="005A224A" w:rsidRDefault="00EB5726" w:rsidP="00E63549">
      <w:pPr>
        <w:spacing w:line="480" w:lineRule="auto"/>
      </w:pPr>
    </w:p>
    <w:p w14:paraId="000000A3" w14:textId="4A991834" w:rsidR="00EB5726" w:rsidRPr="005A224A" w:rsidRDefault="00C020BE" w:rsidP="00E63549">
      <w:pPr>
        <w:spacing w:line="480" w:lineRule="auto"/>
        <w:jc w:val="both"/>
      </w:pPr>
      <w:r>
        <w:rPr>
          <w:color w:val="000000"/>
        </w:rPr>
        <w:lastRenderedPageBreak/>
        <w:t>Le point de vue exprimé par les MA et les AE était que leurs communautés, les écoles et les enseignants n</w:t>
      </w:r>
      <w:r w:rsidR="005A224A">
        <w:rPr>
          <w:color w:val="000000"/>
        </w:rPr>
        <w:t>’</w:t>
      </w:r>
      <w:r>
        <w:rPr>
          <w:color w:val="000000"/>
        </w:rPr>
        <w:t xml:space="preserve">accordaient pas suffisamment </w:t>
      </w:r>
      <w:r w:rsidR="00977EAE">
        <w:rPr>
          <w:color w:val="000000"/>
        </w:rPr>
        <w:t>de valeur</w:t>
      </w:r>
      <w:r>
        <w:rPr>
          <w:color w:val="000000"/>
        </w:rPr>
        <w:t xml:space="preserve"> à leur accès à l</w:t>
      </w:r>
      <w:r w:rsidR="005A224A">
        <w:rPr>
          <w:color w:val="000000"/>
        </w:rPr>
        <w:t>’</w:t>
      </w:r>
      <w:r>
        <w:rPr>
          <w:color w:val="000000"/>
        </w:rPr>
        <w:t xml:space="preserve">éducation. Les réponses </w:t>
      </w:r>
      <w:proofErr w:type="gramStart"/>
      <w:r>
        <w:rPr>
          <w:color w:val="000000"/>
        </w:rPr>
        <w:t>des AMI</w:t>
      </w:r>
      <w:proofErr w:type="gramEnd"/>
      <w:r>
        <w:rPr>
          <w:color w:val="000000"/>
        </w:rPr>
        <w:t xml:space="preserve"> ont montré qu</w:t>
      </w:r>
      <w:r w:rsidR="005A224A">
        <w:rPr>
          <w:color w:val="000000"/>
        </w:rPr>
        <w:t>’</w:t>
      </w:r>
      <w:r>
        <w:rPr>
          <w:color w:val="000000"/>
        </w:rPr>
        <w:t>ils étaient conscients de l</w:t>
      </w:r>
      <w:r w:rsidR="005A224A">
        <w:rPr>
          <w:color w:val="000000"/>
        </w:rPr>
        <w:t>’</w:t>
      </w:r>
      <w:r>
        <w:rPr>
          <w:color w:val="000000"/>
        </w:rPr>
        <w:t>importance de l</w:t>
      </w:r>
      <w:r w:rsidR="005A224A">
        <w:rPr>
          <w:color w:val="000000"/>
        </w:rPr>
        <w:t>’</w:t>
      </w:r>
      <w:r>
        <w:rPr>
          <w:color w:val="000000"/>
        </w:rPr>
        <w:t xml:space="preserve">éducation et de la nécessité </w:t>
      </w:r>
      <w:r w:rsidR="0087420B">
        <w:rPr>
          <w:color w:val="000000"/>
        </w:rPr>
        <w:t>d’</w:t>
      </w:r>
      <w:r w:rsidR="005C134F">
        <w:t>œuvre</w:t>
      </w:r>
      <w:r w:rsidR="0087420B">
        <w:t>r</w:t>
      </w:r>
      <w:r w:rsidR="008943AC" w:rsidRPr="00E63549">
        <w:t xml:space="preserve"> </w:t>
      </w:r>
      <w:r w:rsidR="00E11FA1">
        <w:t xml:space="preserve">au niveau communautaire </w:t>
      </w:r>
      <w:r>
        <w:rPr>
          <w:color w:val="000000"/>
        </w:rPr>
        <w:t>en faveur de l</w:t>
      </w:r>
      <w:r w:rsidR="005A224A">
        <w:rPr>
          <w:color w:val="000000"/>
        </w:rPr>
        <w:t>’</w:t>
      </w:r>
      <w:r>
        <w:rPr>
          <w:color w:val="000000"/>
        </w:rPr>
        <w:t>accès à l</w:t>
      </w:r>
      <w:r w:rsidR="005A224A">
        <w:rPr>
          <w:color w:val="000000"/>
        </w:rPr>
        <w:t>’</w:t>
      </w:r>
      <w:r>
        <w:rPr>
          <w:color w:val="000000"/>
        </w:rPr>
        <w:t>éducation des MA et des AE, mais ils ont fait peser la responsabilité sur les adolescentes en soulignant que les filles ne devaient pas tomber enceintes, qu</w:t>
      </w:r>
      <w:r w:rsidR="005A224A">
        <w:rPr>
          <w:color w:val="000000"/>
        </w:rPr>
        <w:t>’</w:t>
      </w:r>
      <w:r>
        <w:rPr>
          <w:color w:val="000000"/>
        </w:rPr>
        <w:t>elles devaient travailler dur et aller à l</w:t>
      </w:r>
      <w:r w:rsidR="005A224A">
        <w:rPr>
          <w:color w:val="000000"/>
        </w:rPr>
        <w:t>’</w:t>
      </w:r>
      <w:r>
        <w:rPr>
          <w:color w:val="000000"/>
        </w:rPr>
        <w:t xml:space="preserve">école. </w:t>
      </w:r>
    </w:p>
    <w:p w14:paraId="000000A4" w14:textId="77777777" w:rsidR="00EB5726" w:rsidRPr="005A224A" w:rsidRDefault="00EB5726" w:rsidP="00E63549">
      <w:pPr>
        <w:spacing w:line="480" w:lineRule="auto"/>
      </w:pPr>
    </w:p>
    <w:p w14:paraId="000000A5" w14:textId="3B19E590" w:rsidR="00EB5726" w:rsidRPr="005A224A" w:rsidRDefault="00C020BE">
      <w:pPr>
        <w:spacing w:line="480" w:lineRule="auto"/>
        <w:ind w:left="720"/>
      </w:pPr>
      <w:r w:rsidRPr="00E63549">
        <w:rPr>
          <w:color w:val="000000"/>
        </w:rPr>
        <w:t xml:space="preserve">MA : « Nos enseignants </w:t>
      </w:r>
      <w:r w:rsidR="00BA4E09">
        <w:rPr>
          <w:color w:val="000000"/>
        </w:rPr>
        <w:t>considèrent</w:t>
      </w:r>
      <w:r w:rsidR="00BA4E09" w:rsidRPr="00E63549">
        <w:rPr>
          <w:color w:val="000000"/>
        </w:rPr>
        <w:t xml:space="preserve"> </w:t>
      </w:r>
      <w:r w:rsidRPr="00E63549">
        <w:rPr>
          <w:color w:val="000000"/>
        </w:rPr>
        <w:t xml:space="preserve">les mères adolescentes et les adolescentes enceintes comme des personnes têtues. </w:t>
      </w:r>
      <w:r w:rsidR="00BA4E09">
        <w:rPr>
          <w:color w:val="000000"/>
        </w:rPr>
        <w:t>De ce fait</w:t>
      </w:r>
      <w:r w:rsidRPr="00E63549">
        <w:rPr>
          <w:color w:val="000000"/>
        </w:rPr>
        <w:t>, ils ne perdent pas leur temps avec elles. »</w:t>
      </w:r>
    </w:p>
    <w:p w14:paraId="000000A8" w14:textId="77777777" w:rsidR="00EB5726" w:rsidRPr="005A224A" w:rsidRDefault="00EB5726" w:rsidP="00E63549">
      <w:pPr>
        <w:spacing w:line="480" w:lineRule="auto"/>
      </w:pPr>
    </w:p>
    <w:p w14:paraId="000000A9" w14:textId="0F0A8573" w:rsidR="00EB5726" w:rsidRPr="005A224A" w:rsidRDefault="00C020BE">
      <w:pPr>
        <w:spacing w:line="480" w:lineRule="auto"/>
        <w:jc w:val="both"/>
      </w:pPr>
      <w:r w:rsidRPr="00E63549">
        <w:rPr>
          <w:color w:val="000000"/>
        </w:rPr>
        <w:t xml:space="preserve">Les </w:t>
      </w:r>
      <w:r w:rsidR="0087420B">
        <w:rPr>
          <w:color w:val="000000"/>
        </w:rPr>
        <w:t>avis</w:t>
      </w:r>
      <w:r w:rsidRPr="00E63549">
        <w:rPr>
          <w:color w:val="000000"/>
        </w:rPr>
        <w:t xml:space="preserve"> des membres de la communauté </w:t>
      </w:r>
      <w:r w:rsidR="00392766">
        <w:rPr>
          <w:color w:val="000000"/>
        </w:rPr>
        <w:t>concernant</w:t>
      </w:r>
      <w:r w:rsidRPr="00E63549">
        <w:rPr>
          <w:color w:val="000000"/>
        </w:rPr>
        <w:t xml:space="preserve"> l</w:t>
      </w:r>
      <w:r w:rsidR="005A224A">
        <w:rPr>
          <w:color w:val="000000"/>
        </w:rPr>
        <w:t>’</w:t>
      </w:r>
      <w:r w:rsidRPr="00E63549">
        <w:rPr>
          <w:color w:val="000000"/>
        </w:rPr>
        <w:t>éducation des filles, en particulier après le</w:t>
      </w:r>
      <w:r w:rsidR="0087420B">
        <w:rPr>
          <w:color w:val="000000"/>
        </w:rPr>
        <w:t>ur</w:t>
      </w:r>
      <w:r w:rsidRPr="00E63549">
        <w:rPr>
          <w:color w:val="000000"/>
        </w:rPr>
        <w:t xml:space="preserve"> mariage, étaient mitigés, comme l</w:t>
      </w:r>
      <w:r w:rsidR="005A224A">
        <w:rPr>
          <w:color w:val="000000"/>
        </w:rPr>
        <w:t>’</w:t>
      </w:r>
      <w:r w:rsidRPr="00E63549">
        <w:rPr>
          <w:color w:val="000000"/>
        </w:rPr>
        <w:t xml:space="preserve">ont exprimé </w:t>
      </w:r>
      <w:proofErr w:type="gramStart"/>
      <w:r w:rsidRPr="00E63549">
        <w:rPr>
          <w:color w:val="000000"/>
        </w:rPr>
        <w:t>les AMI</w:t>
      </w:r>
      <w:proofErr w:type="gramEnd"/>
      <w:r w:rsidRPr="00E63549">
        <w:rPr>
          <w:color w:val="000000"/>
        </w:rPr>
        <w:t>. La plupart ont reconnu que l</w:t>
      </w:r>
      <w:r w:rsidR="005A224A">
        <w:rPr>
          <w:color w:val="000000"/>
        </w:rPr>
        <w:t>’</w:t>
      </w:r>
      <w:r w:rsidRPr="00E63549">
        <w:rPr>
          <w:color w:val="000000"/>
        </w:rPr>
        <w:t xml:space="preserve">éducation </w:t>
      </w:r>
      <w:r w:rsidR="00D26B6B">
        <w:rPr>
          <w:color w:val="000000"/>
        </w:rPr>
        <w:t xml:space="preserve">des filles </w:t>
      </w:r>
      <w:r w:rsidRPr="00E63549">
        <w:rPr>
          <w:color w:val="000000"/>
        </w:rPr>
        <w:t>était importante car elle permet un avenir meilleur, et beaucoup ont identifié des exemples de femmes qui se sont battues pour avoir une instruction et travaillent désormais pour subvenir aux besoins de leur famille. Les répondants ont évoqué des familles qui avaient été influencées par les structures au sein des camps de réfugiés</w:t>
      </w:r>
      <w:r w:rsidR="00537DBB">
        <w:rPr>
          <w:color w:val="000000"/>
        </w:rPr>
        <w:t>,</w:t>
      </w:r>
      <w:r w:rsidR="00BA4E09">
        <w:rPr>
          <w:color w:val="000000"/>
        </w:rPr>
        <w:t xml:space="preserve"> des structures</w:t>
      </w:r>
      <w:r w:rsidRPr="00E63549">
        <w:rPr>
          <w:color w:val="000000"/>
        </w:rPr>
        <w:t xml:space="preserve"> qui encourageaient les filles à recevoir une éducation </w:t>
      </w:r>
      <w:r w:rsidR="00537DBB">
        <w:rPr>
          <w:color w:val="000000"/>
        </w:rPr>
        <w:t>et</w:t>
      </w:r>
      <w:r w:rsidRPr="00E63549">
        <w:rPr>
          <w:color w:val="000000"/>
        </w:rPr>
        <w:t xml:space="preserve"> </w:t>
      </w:r>
      <w:r w:rsidR="00BA4E09">
        <w:rPr>
          <w:color w:val="000000"/>
        </w:rPr>
        <w:t>les</w:t>
      </w:r>
      <w:r w:rsidR="00BA4E09" w:rsidRPr="00E63549">
        <w:rPr>
          <w:color w:val="000000"/>
        </w:rPr>
        <w:t xml:space="preserve"> </w:t>
      </w:r>
      <w:r w:rsidRPr="00E63549">
        <w:rPr>
          <w:color w:val="000000"/>
        </w:rPr>
        <w:t xml:space="preserve">jeunes femmes qui faisaient preuve de force et de détermination </w:t>
      </w:r>
      <w:r w:rsidR="00BA4E09">
        <w:rPr>
          <w:color w:val="000000"/>
        </w:rPr>
        <w:t>à</w:t>
      </w:r>
      <w:r w:rsidR="00BA4E09" w:rsidRPr="00E63549">
        <w:rPr>
          <w:color w:val="000000"/>
        </w:rPr>
        <w:t xml:space="preserve"> </w:t>
      </w:r>
      <w:r w:rsidRPr="00E63549">
        <w:rPr>
          <w:color w:val="000000"/>
        </w:rPr>
        <w:t>poursuivre leur éducation. Cela montre un certain degré de compréhension et de valorisation de l</w:t>
      </w:r>
      <w:r w:rsidR="005A224A">
        <w:rPr>
          <w:color w:val="000000"/>
        </w:rPr>
        <w:t>’</w:t>
      </w:r>
      <w:r w:rsidRPr="00E63549">
        <w:rPr>
          <w:color w:val="000000"/>
        </w:rPr>
        <w:t xml:space="preserve">éducation au sein de la communauté. </w:t>
      </w:r>
    </w:p>
    <w:p w14:paraId="000000AA" w14:textId="77777777" w:rsidR="00EB5726" w:rsidRPr="005A224A" w:rsidRDefault="00EB5726" w:rsidP="00E63549">
      <w:pPr>
        <w:spacing w:line="480" w:lineRule="auto"/>
      </w:pPr>
    </w:p>
    <w:p w14:paraId="000000AB" w14:textId="35F8618A" w:rsidR="00EB5726" w:rsidRPr="005A224A" w:rsidRDefault="00C020BE" w:rsidP="00DF0709">
      <w:pPr>
        <w:spacing w:line="480" w:lineRule="auto"/>
        <w:ind w:left="720"/>
        <w:jc w:val="both"/>
      </w:pPr>
      <w:r w:rsidRPr="00E63549">
        <w:rPr>
          <w:color w:val="000000"/>
        </w:rPr>
        <w:t>AE : « L</w:t>
      </w:r>
      <w:r w:rsidR="005A224A">
        <w:rPr>
          <w:color w:val="000000"/>
        </w:rPr>
        <w:t>’</w:t>
      </w:r>
      <w:r w:rsidRPr="00E63549">
        <w:rPr>
          <w:color w:val="000000"/>
        </w:rPr>
        <w:t>éducation des filles est considérée comme ce qu</w:t>
      </w:r>
      <w:r w:rsidR="005A224A">
        <w:rPr>
          <w:color w:val="000000"/>
        </w:rPr>
        <w:t>’</w:t>
      </w:r>
      <w:r w:rsidRPr="00E63549">
        <w:rPr>
          <w:color w:val="000000"/>
        </w:rPr>
        <w:t>il y a de moins important. La majorité des familles élèvent les filles pour la dot. Les parents qui viennent des camps de réfugiés sont ceux qui encouragent les filles à aller à l</w:t>
      </w:r>
      <w:r w:rsidR="005A224A">
        <w:rPr>
          <w:color w:val="000000"/>
        </w:rPr>
        <w:t>’</w:t>
      </w:r>
      <w:r w:rsidRPr="00E63549">
        <w:rPr>
          <w:color w:val="000000"/>
        </w:rPr>
        <w:t>école. »</w:t>
      </w:r>
    </w:p>
    <w:p w14:paraId="000000AD" w14:textId="56C0C7EA" w:rsidR="00EB5726" w:rsidRPr="005A224A" w:rsidRDefault="00EB5726" w:rsidP="00DF0709">
      <w:pPr>
        <w:spacing w:line="480" w:lineRule="auto"/>
        <w:ind w:left="720"/>
      </w:pPr>
    </w:p>
    <w:p w14:paraId="2ADDCE6D" w14:textId="3CC8C758" w:rsidR="00B37E42" w:rsidRPr="005A224A" w:rsidRDefault="00C020BE" w:rsidP="00DF0709">
      <w:pPr>
        <w:spacing w:line="480" w:lineRule="auto"/>
        <w:ind w:left="720"/>
        <w:jc w:val="both"/>
      </w:pPr>
      <w:r w:rsidRPr="00E63549">
        <w:rPr>
          <w:color w:val="000000"/>
        </w:rPr>
        <w:t xml:space="preserve">AMI : « Ma sœur a achevé sa scolarité après avoir eu un bébé et </w:t>
      </w:r>
      <w:r w:rsidR="009C2B71">
        <w:rPr>
          <w:color w:val="000000"/>
        </w:rPr>
        <w:t xml:space="preserve">elle </w:t>
      </w:r>
      <w:r w:rsidRPr="00E63549">
        <w:rPr>
          <w:color w:val="000000"/>
        </w:rPr>
        <w:t>est maintenant autonome. Elle ne me demande pas d</w:t>
      </w:r>
      <w:r w:rsidR="005A224A">
        <w:rPr>
          <w:color w:val="000000"/>
        </w:rPr>
        <w:t>’</w:t>
      </w:r>
      <w:r w:rsidRPr="00E63549">
        <w:rPr>
          <w:color w:val="000000"/>
        </w:rPr>
        <w:t>argent. »</w:t>
      </w:r>
    </w:p>
    <w:p w14:paraId="3266BFEE" w14:textId="77777777" w:rsidR="00B37E42" w:rsidRPr="005A224A" w:rsidRDefault="00B37E42" w:rsidP="00E63549">
      <w:pPr>
        <w:spacing w:line="480" w:lineRule="auto"/>
      </w:pPr>
    </w:p>
    <w:p w14:paraId="000000AE" w14:textId="7A6DF41D" w:rsidR="00EB5726" w:rsidRPr="005A224A" w:rsidRDefault="00C020BE" w:rsidP="00E63549">
      <w:pPr>
        <w:spacing w:line="480" w:lineRule="auto"/>
        <w:jc w:val="both"/>
      </w:pPr>
      <w:proofErr w:type="gramStart"/>
      <w:r w:rsidRPr="00E63549">
        <w:rPr>
          <w:color w:val="000000"/>
        </w:rPr>
        <w:t>Les AMI</w:t>
      </w:r>
      <w:proofErr w:type="gramEnd"/>
      <w:r w:rsidRPr="00E63549">
        <w:rPr>
          <w:color w:val="000000"/>
        </w:rPr>
        <w:t xml:space="preserve"> se sont également montrés conscients du fait que les filles ont besoin d</w:t>
      </w:r>
      <w:r w:rsidR="005A224A">
        <w:rPr>
          <w:color w:val="000000"/>
        </w:rPr>
        <w:t>’</w:t>
      </w:r>
      <w:r w:rsidRPr="00E63549">
        <w:rPr>
          <w:color w:val="000000"/>
        </w:rPr>
        <w:t>aide à la maison pour pouvoir aller à l</w:t>
      </w:r>
      <w:r w:rsidR="005A224A">
        <w:rPr>
          <w:color w:val="000000"/>
        </w:rPr>
        <w:t>’</w:t>
      </w:r>
      <w:r w:rsidRPr="00E63549">
        <w:rPr>
          <w:color w:val="000000"/>
        </w:rPr>
        <w:t>école après être tombées enceintes et s</w:t>
      </w:r>
      <w:r w:rsidR="005A224A">
        <w:rPr>
          <w:color w:val="000000"/>
        </w:rPr>
        <w:t>’</w:t>
      </w:r>
      <w:r w:rsidRPr="00E63549">
        <w:rPr>
          <w:color w:val="000000"/>
        </w:rPr>
        <w:t>être mariées. De nombreux participants ont déclaré que les maris et les familles devaient veiller à ce que les besoins élémentaires des filles, tels que la nourriture et l</w:t>
      </w:r>
      <w:r w:rsidR="005A224A">
        <w:rPr>
          <w:color w:val="000000"/>
        </w:rPr>
        <w:t>’</w:t>
      </w:r>
      <w:r w:rsidRPr="00E63549">
        <w:rPr>
          <w:color w:val="000000"/>
        </w:rPr>
        <w:t>hygiène, soient satisfaits, et à ce qu</w:t>
      </w:r>
      <w:r w:rsidR="005A224A">
        <w:rPr>
          <w:color w:val="000000"/>
        </w:rPr>
        <w:t>’</w:t>
      </w:r>
      <w:r w:rsidRPr="00E63549">
        <w:rPr>
          <w:color w:val="000000"/>
        </w:rPr>
        <w:t>elles soient encouragées à retourner à l</w:t>
      </w:r>
      <w:r w:rsidR="005A224A">
        <w:rPr>
          <w:color w:val="000000"/>
        </w:rPr>
        <w:t>’</w:t>
      </w:r>
      <w:r w:rsidRPr="00E63549">
        <w:rPr>
          <w:color w:val="000000"/>
        </w:rPr>
        <w:t>école.</w:t>
      </w:r>
    </w:p>
    <w:p w14:paraId="000000AF" w14:textId="77777777" w:rsidR="00EB5726" w:rsidRPr="005A224A" w:rsidRDefault="00EB5726" w:rsidP="00E63549">
      <w:pPr>
        <w:spacing w:line="480" w:lineRule="auto"/>
      </w:pPr>
    </w:p>
    <w:p w14:paraId="000000B0" w14:textId="1DE4A566" w:rsidR="00EB5726" w:rsidRPr="005A224A" w:rsidRDefault="00C020BE" w:rsidP="00DF0709">
      <w:pPr>
        <w:spacing w:line="480" w:lineRule="auto"/>
        <w:ind w:left="720"/>
        <w:jc w:val="both"/>
      </w:pPr>
      <w:r w:rsidRPr="00E63549">
        <w:rPr>
          <w:color w:val="000000"/>
        </w:rPr>
        <w:t>AMI : « Ma cousine a été mariée de force à 14 ans. Elle a été renvoyée chez ses parents pour avoir le bébé – c</w:t>
      </w:r>
      <w:r w:rsidR="005A224A">
        <w:rPr>
          <w:color w:val="000000"/>
        </w:rPr>
        <w:t>’</w:t>
      </w:r>
      <w:r w:rsidRPr="00E63549">
        <w:rPr>
          <w:color w:val="000000"/>
        </w:rPr>
        <w:t>est sa mère qui s</w:t>
      </w:r>
      <w:r w:rsidR="005A224A">
        <w:rPr>
          <w:color w:val="000000"/>
        </w:rPr>
        <w:t>’</w:t>
      </w:r>
      <w:r w:rsidRPr="00E63549">
        <w:rPr>
          <w:color w:val="000000"/>
        </w:rPr>
        <w:t>occupe du bébé. Elle a décidé de rester avec sa mère au lieu de retourner auprès de son mari et est allée à l</w:t>
      </w:r>
      <w:r w:rsidR="005A224A">
        <w:rPr>
          <w:color w:val="000000"/>
        </w:rPr>
        <w:t>’</w:t>
      </w:r>
      <w:r w:rsidRPr="00E63549">
        <w:rPr>
          <w:color w:val="000000"/>
        </w:rPr>
        <w:t xml:space="preserve">école. Elle est diplômée et travaille dans une ONG. Maintenant, </w:t>
      </w:r>
      <w:r w:rsidR="009C2B71">
        <w:rPr>
          <w:color w:val="000000"/>
        </w:rPr>
        <w:t xml:space="preserve">c’est </w:t>
      </w:r>
      <w:r w:rsidRPr="00E63549">
        <w:rPr>
          <w:color w:val="000000"/>
        </w:rPr>
        <w:t xml:space="preserve">elle </w:t>
      </w:r>
      <w:r w:rsidR="009C2B71">
        <w:rPr>
          <w:color w:val="000000"/>
        </w:rPr>
        <w:t xml:space="preserve">qui </w:t>
      </w:r>
      <w:r w:rsidRPr="00E63549">
        <w:rPr>
          <w:color w:val="000000"/>
        </w:rPr>
        <w:t>soutient la famille. »</w:t>
      </w:r>
    </w:p>
    <w:p w14:paraId="000000B1" w14:textId="77777777" w:rsidR="00EB5726" w:rsidRPr="005A224A" w:rsidRDefault="00EB5726" w:rsidP="00E63549">
      <w:pPr>
        <w:spacing w:line="480" w:lineRule="auto"/>
      </w:pPr>
    </w:p>
    <w:p w14:paraId="000000B2" w14:textId="694707D0" w:rsidR="00EB5726" w:rsidRPr="005A224A" w:rsidRDefault="00C020BE" w:rsidP="00E63549">
      <w:pPr>
        <w:spacing w:line="480" w:lineRule="auto"/>
        <w:jc w:val="both"/>
        <w:rPr>
          <w:color w:val="000000"/>
        </w:rPr>
      </w:pPr>
      <w:r w:rsidRPr="00E63549">
        <w:rPr>
          <w:color w:val="000000"/>
        </w:rPr>
        <w:t>Il y a donc une contradiction au sein de la communauté qui, d</w:t>
      </w:r>
      <w:r w:rsidR="005A224A">
        <w:rPr>
          <w:color w:val="000000"/>
        </w:rPr>
        <w:t>’</w:t>
      </w:r>
      <w:r w:rsidRPr="00E63549">
        <w:rPr>
          <w:color w:val="000000"/>
        </w:rPr>
        <w:t>une part, reconnaît qu</w:t>
      </w:r>
      <w:r w:rsidR="005A224A">
        <w:rPr>
          <w:color w:val="000000"/>
        </w:rPr>
        <w:t>’</w:t>
      </w:r>
      <w:r w:rsidRPr="00E63549">
        <w:rPr>
          <w:color w:val="000000"/>
        </w:rPr>
        <w:t>il est important que les filles reçoivent une éducation et réalisent leur potentiel en matière de revenu et qui, d</w:t>
      </w:r>
      <w:r w:rsidR="005A224A">
        <w:rPr>
          <w:color w:val="000000"/>
        </w:rPr>
        <w:t>’</w:t>
      </w:r>
      <w:r w:rsidRPr="00E63549">
        <w:rPr>
          <w:color w:val="000000"/>
        </w:rPr>
        <w:t xml:space="preserve">autre part, déconsidère les filles en créant des obstacles à leur scolarisation, tels que le mariage précoce, les ressources limitées et le manque de soutien. Un autre signe de la déconsidération des filles au sein de la communauté est le fait que seuls </w:t>
      </w:r>
      <w:proofErr w:type="gramStart"/>
      <w:r w:rsidRPr="00E63549">
        <w:rPr>
          <w:color w:val="000000"/>
        </w:rPr>
        <w:t>quelques AMI</w:t>
      </w:r>
      <w:proofErr w:type="gramEnd"/>
      <w:r w:rsidRPr="00E63549">
        <w:rPr>
          <w:color w:val="000000"/>
        </w:rPr>
        <w:t xml:space="preserve"> ont mentionné les mariages forcés, l</w:t>
      </w:r>
      <w:r w:rsidR="005A224A">
        <w:rPr>
          <w:color w:val="000000"/>
        </w:rPr>
        <w:t>’</w:t>
      </w:r>
      <w:r w:rsidRPr="00E63549">
        <w:rPr>
          <w:color w:val="000000"/>
        </w:rPr>
        <w:t xml:space="preserve">obligation de la dot ou les violences </w:t>
      </w:r>
      <w:r w:rsidR="002645AE">
        <w:rPr>
          <w:color w:val="000000"/>
        </w:rPr>
        <w:t>sexuelles et sexistes</w:t>
      </w:r>
      <w:r w:rsidRPr="00E63549">
        <w:rPr>
          <w:color w:val="000000"/>
        </w:rPr>
        <w:t xml:space="preserve"> </w:t>
      </w:r>
      <w:r w:rsidR="00415957">
        <w:rPr>
          <w:color w:val="000000"/>
        </w:rPr>
        <w:t>comme des</w:t>
      </w:r>
      <w:r w:rsidR="009D0F77">
        <w:rPr>
          <w:color w:val="000000"/>
        </w:rPr>
        <w:t xml:space="preserve"> </w:t>
      </w:r>
      <w:r w:rsidRPr="00E63549">
        <w:rPr>
          <w:color w:val="000000"/>
        </w:rPr>
        <w:t>problèmes empêchant les filles d</w:t>
      </w:r>
      <w:r w:rsidR="005A224A">
        <w:rPr>
          <w:color w:val="000000"/>
        </w:rPr>
        <w:t>’</w:t>
      </w:r>
      <w:r w:rsidRPr="00E63549">
        <w:rPr>
          <w:color w:val="000000"/>
        </w:rPr>
        <w:t>aller à l</w:t>
      </w:r>
      <w:r w:rsidR="005A224A">
        <w:rPr>
          <w:color w:val="000000"/>
        </w:rPr>
        <w:t>’</w:t>
      </w:r>
      <w:r w:rsidRPr="00E63549">
        <w:rPr>
          <w:color w:val="000000"/>
        </w:rPr>
        <w:t xml:space="preserve">école. Ce manque de reconnaissance </w:t>
      </w:r>
      <w:r w:rsidRPr="00E63549">
        <w:rPr>
          <w:color w:val="000000"/>
        </w:rPr>
        <w:lastRenderedPageBreak/>
        <w:t>générale souligne le degré d</w:t>
      </w:r>
      <w:r w:rsidR="005A224A">
        <w:rPr>
          <w:color w:val="000000"/>
        </w:rPr>
        <w:t>’</w:t>
      </w:r>
      <w:r w:rsidRPr="00E63549">
        <w:rPr>
          <w:color w:val="000000"/>
        </w:rPr>
        <w:t xml:space="preserve">invisibilité dont souffrent les filles, ce qui porte préjudice à leur résilience. </w:t>
      </w:r>
    </w:p>
    <w:p w14:paraId="0301601D" w14:textId="77777777" w:rsidR="005135BC" w:rsidRPr="005A224A" w:rsidRDefault="005135BC" w:rsidP="00E63549">
      <w:pPr>
        <w:spacing w:line="480" w:lineRule="auto"/>
        <w:jc w:val="both"/>
      </w:pPr>
    </w:p>
    <w:p w14:paraId="0B67513C" w14:textId="0BD515CA" w:rsidR="005135BC" w:rsidRPr="005A224A" w:rsidRDefault="00C020BE" w:rsidP="00DF0709">
      <w:pPr>
        <w:spacing w:line="480" w:lineRule="auto"/>
        <w:ind w:left="720"/>
        <w:jc w:val="both"/>
      </w:pPr>
      <w:r w:rsidRPr="00E63549">
        <w:rPr>
          <w:color w:val="000000"/>
        </w:rPr>
        <w:t>AMI : « Il y a beaucoup de mères adolescentes dans la communauté du fait de la pratique culturelle du mariage forcé. La communauté devrait organiser des campagnes de sensibilisation pour éviter que les filles n</w:t>
      </w:r>
      <w:r w:rsidR="005A224A">
        <w:rPr>
          <w:color w:val="000000"/>
        </w:rPr>
        <w:t>’</w:t>
      </w:r>
      <w:r w:rsidRPr="00E63549">
        <w:rPr>
          <w:color w:val="000000"/>
        </w:rPr>
        <w:t>abandonnent l</w:t>
      </w:r>
      <w:r w:rsidR="005A224A">
        <w:rPr>
          <w:color w:val="000000"/>
        </w:rPr>
        <w:t>’</w:t>
      </w:r>
      <w:r w:rsidRPr="00E63549">
        <w:rPr>
          <w:color w:val="000000"/>
        </w:rPr>
        <w:t>école après le p-8 [école primaire, 8e année]. »</w:t>
      </w:r>
    </w:p>
    <w:p w14:paraId="000000B3" w14:textId="77777777" w:rsidR="00EB5726" w:rsidRPr="005A224A" w:rsidRDefault="00EB5726" w:rsidP="00DF0709">
      <w:pPr>
        <w:spacing w:line="480" w:lineRule="auto"/>
        <w:ind w:left="720"/>
      </w:pPr>
    </w:p>
    <w:p w14:paraId="000000B4" w14:textId="7C82C0CF" w:rsidR="00EB5726" w:rsidRPr="005A224A" w:rsidRDefault="00C020BE" w:rsidP="00DF0709">
      <w:pPr>
        <w:spacing w:line="480" w:lineRule="auto"/>
        <w:ind w:left="720"/>
        <w:jc w:val="both"/>
      </w:pPr>
      <w:r w:rsidRPr="00E63549">
        <w:rPr>
          <w:color w:val="000000"/>
        </w:rPr>
        <w:t>AMI : « Les mères adolescentes n</w:t>
      </w:r>
      <w:r w:rsidR="005A224A">
        <w:rPr>
          <w:color w:val="000000"/>
        </w:rPr>
        <w:t>’</w:t>
      </w:r>
      <w:r w:rsidRPr="00E63549">
        <w:rPr>
          <w:color w:val="000000"/>
        </w:rPr>
        <w:t>apportent aucune contribution. Les contributions des femmes sont ignorées dans la communauté, en particulier [</w:t>
      </w:r>
      <w:r w:rsidR="003655A3">
        <w:rPr>
          <w:color w:val="000000"/>
        </w:rPr>
        <w:t>de</w:t>
      </w:r>
      <w:r w:rsidRPr="00E63549">
        <w:rPr>
          <w:color w:val="000000"/>
        </w:rPr>
        <w:t>] celles qui ne sont pas allées à l</w:t>
      </w:r>
      <w:r w:rsidR="005A224A">
        <w:rPr>
          <w:color w:val="000000"/>
        </w:rPr>
        <w:t>’</w:t>
      </w:r>
      <w:r w:rsidRPr="00E63549">
        <w:rPr>
          <w:color w:val="000000"/>
        </w:rPr>
        <w:t>école. »</w:t>
      </w:r>
    </w:p>
    <w:p w14:paraId="000000B5" w14:textId="77777777" w:rsidR="00EB5726" w:rsidRPr="005A224A" w:rsidRDefault="00EB5726" w:rsidP="00DF0709">
      <w:pPr>
        <w:spacing w:line="480" w:lineRule="auto"/>
        <w:ind w:left="720"/>
      </w:pPr>
    </w:p>
    <w:p w14:paraId="000000B6" w14:textId="2EB325D2" w:rsidR="00EB5726" w:rsidRPr="005A224A" w:rsidRDefault="00C020BE" w:rsidP="00DF0709">
      <w:pPr>
        <w:spacing w:line="480" w:lineRule="auto"/>
        <w:ind w:left="720"/>
        <w:jc w:val="both"/>
        <w:rPr>
          <w:color w:val="000000"/>
        </w:rPr>
      </w:pPr>
      <w:r w:rsidRPr="00E63549">
        <w:rPr>
          <w:color w:val="000000"/>
        </w:rPr>
        <w:t>AMI : « </w:t>
      </w:r>
      <w:r w:rsidR="00B7096E">
        <w:rPr>
          <w:color w:val="000000"/>
        </w:rPr>
        <w:t>Créez</w:t>
      </w:r>
      <w:r w:rsidRPr="00E63549">
        <w:rPr>
          <w:color w:val="000000"/>
        </w:rPr>
        <w:t xml:space="preserve"> des programmes de sensibilisation </w:t>
      </w:r>
      <w:r w:rsidR="00B7096E">
        <w:rPr>
          <w:color w:val="000000"/>
        </w:rPr>
        <w:t>de</w:t>
      </w:r>
      <w:r w:rsidRPr="00E63549">
        <w:rPr>
          <w:color w:val="000000"/>
        </w:rPr>
        <w:t xml:space="preserve"> la communauté et conseillez aux filles de ne pas sortir la nuit ou </w:t>
      </w:r>
      <w:r w:rsidR="009C2B71">
        <w:rPr>
          <w:color w:val="000000"/>
        </w:rPr>
        <w:t>d’</w:t>
      </w:r>
      <w:r w:rsidRPr="00E63549">
        <w:rPr>
          <w:color w:val="000000"/>
        </w:rPr>
        <w:t>aller danser en discothèque. »</w:t>
      </w:r>
    </w:p>
    <w:p w14:paraId="7C57A7A3" w14:textId="77777777" w:rsidR="00277572" w:rsidRPr="005A224A" w:rsidRDefault="00277572" w:rsidP="00E63549">
      <w:pPr>
        <w:spacing w:line="480" w:lineRule="auto"/>
        <w:jc w:val="both"/>
        <w:rPr>
          <w:color w:val="000000"/>
        </w:rPr>
      </w:pPr>
    </w:p>
    <w:p w14:paraId="000000B8" w14:textId="0BBC192A" w:rsidR="00EB5726" w:rsidRPr="005A224A" w:rsidRDefault="00C020BE" w:rsidP="00E63549">
      <w:pPr>
        <w:spacing w:line="480" w:lineRule="auto"/>
        <w:jc w:val="center"/>
        <w:rPr>
          <w:b/>
        </w:rPr>
      </w:pPr>
      <w:r w:rsidRPr="00E63549">
        <w:rPr>
          <w:b/>
          <w:color w:val="000000"/>
        </w:rPr>
        <w:t>RECOMMANDATIONS</w:t>
      </w:r>
    </w:p>
    <w:p w14:paraId="744026CA" w14:textId="77777777" w:rsidR="00277572" w:rsidRPr="005A224A" w:rsidRDefault="00277572" w:rsidP="00E63549">
      <w:pPr>
        <w:spacing w:line="480" w:lineRule="auto"/>
        <w:jc w:val="both"/>
        <w:rPr>
          <w:color w:val="000000"/>
        </w:rPr>
      </w:pPr>
    </w:p>
    <w:p w14:paraId="000000B9" w14:textId="34EF4EC5" w:rsidR="00EB5726" w:rsidRPr="005A224A" w:rsidRDefault="00C020BE">
      <w:pPr>
        <w:spacing w:line="480" w:lineRule="auto"/>
        <w:jc w:val="both"/>
      </w:pPr>
      <w:r w:rsidRPr="00E63549">
        <w:rPr>
          <w:color w:val="000000"/>
        </w:rPr>
        <w:t xml:space="preserve">Cette étude met en lumière les dynamiques de pouvoir complexes au cœur des pratiques structurelles </w:t>
      </w:r>
      <w:r w:rsidR="00F36676">
        <w:rPr>
          <w:color w:val="000000"/>
        </w:rPr>
        <w:t xml:space="preserve">de </w:t>
      </w:r>
      <w:r w:rsidRPr="00E63549">
        <w:rPr>
          <w:color w:val="000000"/>
        </w:rPr>
        <w:t xml:space="preserve">genre à </w:t>
      </w:r>
      <w:proofErr w:type="spellStart"/>
      <w:r w:rsidRPr="00E63549">
        <w:rPr>
          <w:color w:val="000000"/>
        </w:rPr>
        <w:t>Maiwut</w:t>
      </w:r>
      <w:proofErr w:type="spellEnd"/>
      <w:r w:rsidRPr="00E63549">
        <w:rPr>
          <w:color w:val="000000"/>
        </w:rPr>
        <w:t>, au Soudan du Sud. Les adolescentes sont prises dans un cercle de dépendance causé</w:t>
      </w:r>
      <w:r w:rsidR="00EE063E">
        <w:rPr>
          <w:color w:val="000000"/>
        </w:rPr>
        <w:t>e</w:t>
      </w:r>
      <w:r w:rsidRPr="00E63549">
        <w:rPr>
          <w:color w:val="000000"/>
        </w:rPr>
        <w:t xml:space="preserve"> par la pauvreté</w:t>
      </w:r>
      <w:r w:rsidR="00523C9B">
        <w:rPr>
          <w:color w:val="000000"/>
        </w:rPr>
        <w:t xml:space="preserve"> ; ce cercle </w:t>
      </w:r>
      <w:r w:rsidRPr="00E63549">
        <w:rPr>
          <w:color w:val="000000"/>
        </w:rPr>
        <w:t xml:space="preserve">est le </w:t>
      </w:r>
      <w:r w:rsidR="0021571A">
        <w:rPr>
          <w:color w:val="000000"/>
        </w:rPr>
        <w:t>fruit</w:t>
      </w:r>
      <w:r w:rsidRPr="00E63549">
        <w:rPr>
          <w:color w:val="000000"/>
        </w:rPr>
        <w:t xml:space="preserve"> d</w:t>
      </w:r>
      <w:r w:rsidR="005A224A">
        <w:rPr>
          <w:color w:val="000000"/>
        </w:rPr>
        <w:t>’</w:t>
      </w:r>
      <w:r w:rsidRPr="00E63549">
        <w:rPr>
          <w:color w:val="000000"/>
        </w:rPr>
        <w:t xml:space="preserve">un manque de produits de première nécessité, </w:t>
      </w:r>
      <w:r w:rsidR="00A53D50">
        <w:rPr>
          <w:color w:val="000000"/>
        </w:rPr>
        <w:t>notamment alimentaires</w:t>
      </w:r>
      <w:r w:rsidRPr="00E63549">
        <w:rPr>
          <w:color w:val="000000"/>
        </w:rPr>
        <w:t>, du faible statut social qu</w:t>
      </w:r>
      <w:r w:rsidR="005A224A">
        <w:rPr>
          <w:color w:val="000000"/>
        </w:rPr>
        <w:t>’</w:t>
      </w:r>
      <w:r w:rsidRPr="00E63549">
        <w:rPr>
          <w:color w:val="000000"/>
        </w:rPr>
        <w:t>elles occupent au sein de la communauté et de pratiques de genre attentatoires ancrées, comme le fait de forcer les filles à se marier en échange d</w:t>
      </w:r>
      <w:r w:rsidR="005A224A">
        <w:rPr>
          <w:color w:val="000000"/>
        </w:rPr>
        <w:t>’</w:t>
      </w:r>
      <w:r w:rsidRPr="00E63549">
        <w:rPr>
          <w:color w:val="000000"/>
        </w:rPr>
        <w:t>avantages économiques</w:t>
      </w:r>
      <w:r w:rsidR="00D71FF4">
        <w:rPr>
          <w:color w:val="000000"/>
        </w:rPr>
        <w:t>,</w:t>
      </w:r>
      <w:r w:rsidRPr="00E63549">
        <w:rPr>
          <w:color w:val="000000"/>
        </w:rPr>
        <w:t xml:space="preserve"> et</w:t>
      </w:r>
      <w:r w:rsidR="00D71FF4">
        <w:rPr>
          <w:color w:val="000000"/>
        </w:rPr>
        <w:t xml:space="preserve"> de</w:t>
      </w:r>
      <w:r w:rsidRPr="00E63549">
        <w:rPr>
          <w:color w:val="000000"/>
        </w:rPr>
        <w:t xml:space="preserve"> la normalisation des violences </w:t>
      </w:r>
      <w:r w:rsidR="00A53D50">
        <w:rPr>
          <w:color w:val="000000"/>
        </w:rPr>
        <w:t xml:space="preserve">sexuelles et </w:t>
      </w:r>
      <w:r w:rsidR="00A53D50">
        <w:rPr>
          <w:color w:val="000000"/>
        </w:rPr>
        <w:lastRenderedPageBreak/>
        <w:t>sexistes</w:t>
      </w:r>
      <w:r w:rsidRPr="00E63549">
        <w:rPr>
          <w:color w:val="000000"/>
        </w:rPr>
        <w:t xml:space="preserve">. Les </w:t>
      </w:r>
      <w:r w:rsidR="00523C9B">
        <w:rPr>
          <w:color w:val="000000"/>
        </w:rPr>
        <w:t>chocs</w:t>
      </w:r>
      <w:r w:rsidRPr="00E63549">
        <w:rPr>
          <w:color w:val="000000"/>
        </w:rPr>
        <w:t xml:space="preserve"> </w:t>
      </w:r>
      <w:r w:rsidR="00D71FF4">
        <w:rPr>
          <w:color w:val="000000"/>
        </w:rPr>
        <w:t>venant</w:t>
      </w:r>
      <w:r w:rsidR="00D71FF4" w:rsidRPr="00E63549">
        <w:rPr>
          <w:color w:val="000000"/>
        </w:rPr>
        <w:t xml:space="preserve"> </w:t>
      </w:r>
      <w:r w:rsidRPr="00E63549">
        <w:rPr>
          <w:color w:val="000000"/>
        </w:rPr>
        <w:t>de l</w:t>
      </w:r>
      <w:r w:rsidR="005A224A">
        <w:rPr>
          <w:color w:val="000000"/>
        </w:rPr>
        <w:t>’</w:t>
      </w:r>
      <w:r w:rsidRPr="00E63549">
        <w:rPr>
          <w:color w:val="000000"/>
        </w:rPr>
        <w:t xml:space="preserve">extérieur, comme la pandémie de Covid-19, augmentent les difficultés auxquelles ces filles sont confrontées. Les organisations locales et internationales qui interviennent dans ces environnements complexes doivent chercher en priorité à renforcer la capacité des AE et des MA à absorber </w:t>
      </w:r>
      <w:r w:rsidR="00A53D50">
        <w:rPr>
          <w:color w:val="000000"/>
        </w:rPr>
        <w:t xml:space="preserve">les </w:t>
      </w:r>
      <w:r w:rsidRPr="00E63549">
        <w:rPr>
          <w:color w:val="000000"/>
        </w:rPr>
        <w:t>chocs externes</w:t>
      </w:r>
      <w:r w:rsidR="00A53D50">
        <w:rPr>
          <w:color w:val="000000"/>
        </w:rPr>
        <w:t xml:space="preserve"> et à s’y adapter</w:t>
      </w:r>
      <w:r w:rsidRPr="00E63549">
        <w:rPr>
          <w:color w:val="000000"/>
        </w:rPr>
        <w:t>. Pour y parvenir, le moyen le plus efficace et le plus fructueux est de centrer la conversation sur les besoins des filles tels qu</w:t>
      </w:r>
      <w:r w:rsidR="005A224A">
        <w:rPr>
          <w:color w:val="000000"/>
        </w:rPr>
        <w:t>’</w:t>
      </w:r>
      <w:r w:rsidRPr="00E63549">
        <w:rPr>
          <w:color w:val="000000"/>
        </w:rPr>
        <w:t xml:space="preserve">elles les expriment. </w:t>
      </w:r>
    </w:p>
    <w:p w14:paraId="000000BA" w14:textId="77777777" w:rsidR="00EB5726" w:rsidRPr="005A224A" w:rsidRDefault="00EB5726" w:rsidP="00E63549">
      <w:pPr>
        <w:spacing w:line="480" w:lineRule="auto"/>
      </w:pPr>
    </w:p>
    <w:p w14:paraId="000000BB" w14:textId="169E8ECB" w:rsidR="00EB5726" w:rsidRPr="005A224A" w:rsidRDefault="00C020BE" w:rsidP="00277572">
      <w:pPr>
        <w:spacing w:line="480" w:lineRule="auto"/>
        <w:jc w:val="center"/>
        <w:rPr>
          <w:b/>
          <w:smallCaps/>
        </w:rPr>
      </w:pPr>
      <w:r w:rsidRPr="00917A9F">
        <w:rPr>
          <w:b/>
          <w:smallCaps/>
          <w:color w:val="000000"/>
        </w:rPr>
        <w:t>Besoins matériels et soutien</w:t>
      </w:r>
    </w:p>
    <w:p w14:paraId="7B174211" w14:textId="77777777" w:rsidR="00277572" w:rsidRPr="005A224A" w:rsidRDefault="00277572" w:rsidP="00E63549">
      <w:pPr>
        <w:spacing w:line="480" w:lineRule="auto"/>
        <w:jc w:val="both"/>
        <w:rPr>
          <w:color w:val="000000"/>
        </w:rPr>
      </w:pPr>
    </w:p>
    <w:p w14:paraId="000000BC" w14:textId="4E7EBC85" w:rsidR="00EB5726" w:rsidRPr="005A224A" w:rsidRDefault="00C020BE">
      <w:pPr>
        <w:spacing w:line="480" w:lineRule="auto"/>
        <w:jc w:val="both"/>
        <w:rPr>
          <w:color w:val="000000"/>
        </w:rPr>
      </w:pPr>
      <w:r w:rsidRPr="00E63549">
        <w:rPr>
          <w:color w:val="000000"/>
        </w:rPr>
        <w:t xml:space="preserve">La résilience de ces adolescentes se reflète dans leur capacité à obtenir ce dont elles ont besoin auprès de leurs réseaux. </w:t>
      </w:r>
      <w:r w:rsidR="004C289F">
        <w:rPr>
          <w:color w:val="000000"/>
        </w:rPr>
        <w:t xml:space="preserve">Alors </w:t>
      </w:r>
      <w:r w:rsidRPr="00E63549">
        <w:rPr>
          <w:color w:val="000000"/>
        </w:rPr>
        <w:t xml:space="preserve">que les filles </w:t>
      </w:r>
      <w:r w:rsidR="004C289F">
        <w:rPr>
          <w:color w:val="000000"/>
        </w:rPr>
        <w:t>ont</w:t>
      </w:r>
      <w:r w:rsidRPr="00E63549">
        <w:rPr>
          <w:color w:val="000000"/>
        </w:rPr>
        <w:t xml:space="preserve"> déclaré qu</w:t>
      </w:r>
      <w:r w:rsidR="005A224A">
        <w:rPr>
          <w:color w:val="000000"/>
        </w:rPr>
        <w:t>’</w:t>
      </w:r>
      <w:r w:rsidRPr="00E63549">
        <w:rPr>
          <w:color w:val="000000"/>
        </w:rPr>
        <w:t xml:space="preserve">elles </w:t>
      </w:r>
      <w:r w:rsidR="004C289F" w:rsidRPr="00E63549">
        <w:rPr>
          <w:color w:val="000000"/>
        </w:rPr>
        <w:t>partage</w:t>
      </w:r>
      <w:r w:rsidR="004C289F">
        <w:rPr>
          <w:color w:val="000000"/>
        </w:rPr>
        <w:t>ai</w:t>
      </w:r>
      <w:r w:rsidR="004C289F" w:rsidRPr="00E63549">
        <w:rPr>
          <w:color w:val="000000"/>
        </w:rPr>
        <w:t>ent</w:t>
      </w:r>
      <w:r w:rsidRPr="00E63549">
        <w:rPr>
          <w:color w:val="000000"/>
        </w:rPr>
        <w:t xml:space="preserve"> ce qu</w:t>
      </w:r>
      <w:r w:rsidR="005A224A">
        <w:rPr>
          <w:color w:val="000000"/>
        </w:rPr>
        <w:t>’</w:t>
      </w:r>
      <w:r w:rsidRPr="00E63549">
        <w:rPr>
          <w:color w:val="000000"/>
        </w:rPr>
        <w:t xml:space="preserve">elles </w:t>
      </w:r>
      <w:r w:rsidR="004C289F" w:rsidRPr="00E63549">
        <w:rPr>
          <w:color w:val="000000"/>
        </w:rPr>
        <w:t>posséd</w:t>
      </w:r>
      <w:r w:rsidR="004C289F">
        <w:rPr>
          <w:color w:val="000000"/>
        </w:rPr>
        <w:t>ai</w:t>
      </w:r>
      <w:r w:rsidR="004C289F" w:rsidRPr="00E63549">
        <w:rPr>
          <w:color w:val="000000"/>
        </w:rPr>
        <w:t>ent</w:t>
      </w:r>
      <w:r w:rsidRPr="00E63549">
        <w:rPr>
          <w:color w:val="000000"/>
        </w:rPr>
        <w:t>, la capacité de leurs réseaux à répondre à leurs besoins était en revanche limitée, en particulier pendant les confinements imposés par l</w:t>
      </w:r>
      <w:r w:rsidR="00D71FF4">
        <w:rPr>
          <w:color w:val="000000"/>
        </w:rPr>
        <w:t>a</w:t>
      </w:r>
      <w:r w:rsidRPr="00E63549">
        <w:rPr>
          <w:color w:val="000000"/>
        </w:rPr>
        <w:t xml:space="preserve"> Covid-19. </w:t>
      </w:r>
      <w:r w:rsidR="004C289F">
        <w:rPr>
          <w:color w:val="000000"/>
        </w:rPr>
        <w:t>D’après le</w:t>
      </w:r>
      <w:r w:rsidR="00F044AC">
        <w:rPr>
          <w:color w:val="000000"/>
        </w:rPr>
        <w:t>s</w:t>
      </w:r>
      <w:r w:rsidRPr="00E63549">
        <w:rPr>
          <w:color w:val="000000"/>
        </w:rPr>
        <w:t xml:space="preserve"> </w:t>
      </w:r>
      <w:r w:rsidR="004C289F">
        <w:rPr>
          <w:color w:val="000000"/>
        </w:rPr>
        <w:t xml:space="preserve">MA, les principaux produits dont elles ont besoin </w:t>
      </w:r>
      <w:r w:rsidRPr="00E63549">
        <w:rPr>
          <w:color w:val="000000"/>
        </w:rPr>
        <w:t xml:space="preserve">pour </w:t>
      </w:r>
      <w:r w:rsidR="004C289F">
        <w:rPr>
          <w:color w:val="000000"/>
        </w:rPr>
        <w:t>les aider à</w:t>
      </w:r>
      <w:r w:rsidRPr="00E63549">
        <w:rPr>
          <w:color w:val="000000"/>
        </w:rPr>
        <w:t xml:space="preserve"> </w:t>
      </w:r>
      <w:r w:rsidR="004C289F">
        <w:rPr>
          <w:color w:val="000000"/>
        </w:rPr>
        <w:t>retourner</w:t>
      </w:r>
      <w:r w:rsidRPr="00E63549">
        <w:rPr>
          <w:color w:val="000000"/>
        </w:rPr>
        <w:t xml:space="preserve"> à l</w:t>
      </w:r>
      <w:r w:rsidR="005A224A">
        <w:rPr>
          <w:color w:val="000000"/>
        </w:rPr>
        <w:t>’</w:t>
      </w:r>
      <w:r w:rsidRPr="00E63549">
        <w:rPr>
          <w:color w:val="000000"/>
        </w:rPr>
        <w:t>école</w:t>
      </w:r>
      <w:r w:rsidR="004C289F">
        <w:rPr>
          <w:color w:val="000000"/>
        </w:rPr>
        <w:t xml:space="preserve"> </w:t>
      </w:r>
      <w:r w:rsidRPr="00E63549">
        <w:rPr>
          <w:color w:val="000000"/>
        </w:rPr>
        <w:t xml:space="preserve">sont de la nourriture, du savon, des </w:t>
      </w:r>
      <w:r w:rsidR="00D71FF4">
        <w:rPr>
          <w:color w:val="000000"/>
        </w:rPr>
        <w:t>« trousses</w:t>
      </w:r>
      <w:r w:rsidR="00D71FF4" w:rsidRPr="00E63549">
        <w:rPr>
          <w:color w:val="000000"/>
        </w:rPr>
        <w:t xml:space="preserve"> </w:t>
      </w:r>
      <w:r w:rsidRPr="00E63549">
        <w:rPr>
          <w:color w:val="000000"/>
        </w:rPr>
        <w:t>de dignité</w:t>
      </w:r>
      <w:r w:rsidR="00D71FF4">
        <w:rPr>
          <w:color w:val="000000"/>
        </w:rPr>
        <w:t> »</w:t>
      </w:r>
      <w:r w:rsidRPr="00E63549">
        <w:rPr>
          <w:color w:val="000000"/>
        </w:rPr>
        <w:t xml:space="preserve"> </w:t>
      </w:r>
      <w:r w:rsidR="00D71FF4">
        <w:rPr>
          <w:color w:val="000000"/>
        </w:rPr>
        <w:t>leur permettant d’assurer</w:t>
      </w:r>
      <w:r w:rsidRPr="00E63549">
        <w:rPr>
          <w:color w:val="000000"/>
        </w:rPr>
        <w:t xml:space="preserve"> une bonne hygiène pendant </w:t>
      </w:r>
      <w:r w:rsidR="00D71FF4">
        <w:rPr>
          <w:color w:val="000000"/>
        </w:rPr>
        <w:t>les</w:t>
      </w:r>
      <w:r w:rsidR="00D71FF4" w:rsidRPr="00E63549">
        <w:rPr>
          <w:color w:val="000000"/>
        </w:rPr>
        <w:t xml:space="preserve"> </w:t>
      </w:r>
      <w:r w:rsidRPr="00E63549">
        <w:rPr>
          <w:color w:val="000000"/>
        </w:rPr>
        <w:t>règles, et des masques. Elles ont également demandé des articles pour leurs bébés, notamment des vêtements et des médicaments. Plusieurs jeunes mères et adolescentes enceintes ont indiqué que la prise en charge des frais de scolarité et la fourniture de livres, de stylos, d</w:t>
      </w:r>
      <w:r w:rsidR="005A224A">
        <w:rPr>
          <w:color w:val="000000"/>
        </w:rPr>
        <w:t>’</w:t>
      </w:r>
      <w:r w:rsidRPr="00E63549">
        <w:rPr>
          <w:color w:val="000000"/>
        </w:rPr>
        <w:t>uniformes, de chaussures, de vêtements et d</w:t>
      </w:r>
      <w:r w:rsidR="005A224A">
        <w:rPr>
          <w:color w:val="000000"/>
        </w:rPr>
        <w:t>’</w:t>
      </w:r>
      <w:r w:rsidRPr="00E63549">
        <w:rPr>
          <w:color w:val="000000"/>
        </w:rPr>
        <w:t>un accès à la lumière pour pouvoir étudier le soir les encourageraient à retourner à l</w:t>
      </w:r>
      <w:r w:rsidR="005A224A">
        <w:rPr>
          <w:color w:val="000000"/>
        </w:rPr>
        <w:t>’</w:t>
      </w:r>
      <w:r w:rsidRPr="00E63549">
        <w:rPr>
          <w:color w:val="000000"/>
        </w:rPr>
        <w:t>école. Une autre MA a souligné l</w:t>
      </w:r>
      <w:r w:rsidR="005A224A">
        <w:rPr>
          <w:color w:val="000000"/>
        </w:rPr>
        <w:t>’</w:t>
      </w:r>
      <w:r w:rsidRPr="00E63549">
        <w:rPr>
          <w:color w:val="000000"/>
        </w:rPr>
        <w:t>importance d</w:t>
      </w:r>
      <w:r w:rsidR="005A224A">
        <w:rPr>
          <w:color w:val="000000"/>
        </w:rPr>
        <w:t>’</w:t>
      </w:r>
      <w:r w:rsidRPr="00E63549">
        <w:rPr>
          <w:color w:val="000000"/>
        </w:rPr>
        <w:t xml:space="preserve">informer les filles </w:t>
      </w:r>
      <w:r w:rsidR="00D71FF4">
        <w:rPr>
          <w:color w:val="000000"/>
        </w:rPr>
        <w:t xml:space="preserve">ayant </w:t>
      </w:r>
      <w:r w:rsidRPr="00E63549">
        <w:rPr>
          <w:color w:val="000000"/>
        </w:rPr>
        <w:t>abandonné l</w:t>
      </w:r>
      <w:r w:rsidR="005A224A">
        <w:rPr>
          <w:color w:val="000000"/>
        </w:rPr>
        <w:t>’</w:t>
      </w:r>
      <w:r w:rsidRPr="00E63549">
        <w:rPr>
          <w:color w:val="000000"/>
        </w:rPr>
        <w:t>école qu</w:t>
      </w:r>
      <w:r w:rsidR="005A224A">
        <w:rPr>
          <w:color w:val="000000"/>
        </w:rPr>
        <w:t>’</w:t>
      </w:r>
      <w:r w:rsidRPr="00E63549">
        <w:rPr>
          <w:color w:val="000000"/>
        </w:rPr>
        <w:t xml:space="preserve">elles peuvent obtenir du soutien si elles y retournent. </w:t>
      </w:r>
    </w:p>
    <w:p w14:paraId="175E8B71" w14:textId="77777777" w:rsidR="009377BA" w:rsidRPr="005A224A" w:rsidRDefault="009377BA" w:rsidP="00E63549">
      <w:pPr>
        <w:spacing w:line="480" w:lineRule="auto"/>
        <w:jc w:val="both"/>
        <w:rPr>
          <w:color w:val="000000"/>
        </w:rPr>
      </w:pPr>
    </w:p>
    <w:p w14:paraId="3FE94358" w14:textId="6F132503" w:rsidR="009377BA" w:rsidRPr="005A224A" w:rsidRDefault="00C020BE">
      <w:pPr>
        <w:spacing w:line="480" w:lineRule="auto"/>
        <w:ind w:left="720"/>
        <w:jc w:val="both"/>
      </w:pPr>
      <w:r w:rsidRPr="00E63549">
        <w:rPr>
          <w:color w:val="000000"/>
        </w:rPr>
        <w:lastRenderedPageBreak/>
        <w:t>AE : « Il est nécessaire d</w:t>
      </w:r>
      <w:r w:rsidR="005A224A">
        <w:rPr>
          <w:color w:val="000000"/>
        </w:rPr>
        <w:t>’</w:t>
      </w:r>
      <w:r w:rsidRPr="00E63549">
        <w:rPr>
          <w:color w:val="000000"/>
        </w:rPr>
        <w:t xml:space="preserve">apporter un soutien en nature, comme des fournitures scolaires, des </w:t>
      </w:r>
      <w:r w:rsidR="00D71FF4">
        <w:rPr>
          <w:color w:val="000000"/>
        </w:rPr>
        <w:t>trousses</w:t>
      </w:r>
      <w:r w:rsidR="00D71FF4" w:rsidRPr="00E63549">
        <w:rPr>
          <w:color w:val="000000"/>
        </w:rPr>
        <w:t xml:space="preserve"> </w:t>
      </w:r>
      <w:r w:rsidRPr="00E63549">
        <w:rPr>
          <w:color w:val="000000"/>
        </w:rPr>
        <w:t>de dignité et de la nourriture, pour l</w:t>
      </w:r>
      <w:r w:rsidR="005A224A">
        <w:rPr>
          <w:color w:val="000000"/>
        </w:rPr>
        <w:t>’</w:t>
      </w:r>
      <w:r w:rsidRPr="00E63549">
        <w:rPr>
          <w:color w:val="000000"/>
        </w:rPr>
        <w:t>éducation. Certains parents n</w:t>
      </w:r>
      <w:r w:rsidR="005A224A">
        <w:rPr>
          <w:color w:val="000000"/>
        </w:rPr>
        <w:t>’</w:t>
      </w:r>
      <w:r w:rsidRPr="00E63549">
        <w:rPr>
          <w:color w:val="000000"/>
        </w:rPr>
        <w:t>ont pas les moyens d</w:t>
      </w:r>
      <w:r w:rsidR="005A224A">
        <w:rPr>
          <w:color w:val="000000"/>
        </w:rPr>
        <w:t>’</w:t>
      </w:r>
      <w:r w:rsidRPr="00E63549">
        <w:rPr>
          <w:color w:val="000000"/>
        </w:rPr>
        <w:t>aider leurs enfants à acquérir du matériel scolaire. De nombreux adolescents ont déjà abandonné l</w:t>
      </w:r>
      <w:r w:rsidR="005A224A">
        <w:rPr>
          <w:color w:val="000000"/>
        </w:rPr>
        <w:t>’</w:t>
      </w:r>
      <w:r w:rsidRPr="00E63549">
        <w:rPr>
          <w:color w:val="000000"/>
        </w:rPr>
        <w:t>école. »</w:t>
      </w:r>
    </w:p>
    <w:p w14:paraId="000000BD" w14:textId="77777777" w:rsidR="00EB5726" w:rsidRPr="005A224A" w:rsidRDefault="00EB5726" w:rsidP="00DF0709">
      <w:pPr>
        <w:spacing w:line="480" w:lineRule="auto"/>
        <w:ind w:left="720"/>
      </w:pPr>
    </w:p>
    <w:p w14:paraId="000000BE" w14:textId="4C7FD71B" w:rsidR="00EB5726" w:rsidRPr="005A224A" w:rsidRDefault="00C020BE">
      <w:pPr>
        <w:spacing w:line="480" w:lineRule="auto"/>
        <w:ind w:left="720"/>
        <w:jc w:val="both"/>
      </w:pPr>
      <w:r w:rsidRPr="00E63549">
        <w:rPr>
          <w:color w:val="000000"/>
        </w:rPr>
        <w:t xml:space="preserve">MA : « Un soutien en nature [est nécessaire], comme des </w:t>
      </w:r>
      <w:r w:rsidR="00D71FF4">
        <w:rPr>
          <w:color w:val="000000"/>
        </w:rPr>
        <w:t>trousses</w:t>
      </w:r>
      <w:r w:rsidR="00D71FF4" w:rsidRPr="00E63549">
        <w:rPr>
          <w:color w:val="000000"/>
        </w:rPr>
        <w:t xml:space="preserve"> </w:t>
      </w:r>
      <w:r w:rsidRPr="00E63549">
        <w:rPr>
          <w:color w:val="000000"/>
        </w:rPr>
        <w:t>de dignité, des formations diverses pour les écoliers, une meilleure formation des enseignants, l</w:t>
      </w:r>
      <w:r w:rsidR="005A224A">
        <w:rPr>
          <w:color w:val="000000"/>
        </w:rPr>
        <w:t>’</w:t>
      </w:r>
      <w:r w:rsidRPr="00E63549">
        <w:rPr>
          <w:color w:val="000000"/>
        </w:rPr>
        <w:t>invitation de modèles à s</w:t>
      </w:r>
      <w:r w:rsidR="005A224A">
        <w:rPr>
          <w:color w:val="000000"/>
        </w:rPr>
        <w:t>’</w:t>
      </w:r>
      <w:r w:rsidRPr="00E63549">
        <w:rPr>
          <w:color w:val="000000"/>
        </w:rPr>
        <w:t>exprimer devant la communauté et la fourniture de livres. De nombreuses mères adolescentes ont constaté que seuls les élèves qui étaient scolarisés recevaient de l</w:t>
      </w:r>
      <w:r w:rsidR="005A224A">
        <w:rPr>
          <w:color w:val="000000"/>
        </w:rPr>
        <w:t>’</w:t>
      </w:r>
      <w:r w:rsidRPr="00E63549">
        <w:rPr>
          <w:color w:val="000000"/>
        </w:rPr>
        <w:t>aide et que la seule façon d</w:t>
      </w:r>
      <w:r w:rsidR="005A224A">
        <w:rPr>
          <w:color w:val="000000"/>
        </w:rPr>
        <w:t>’</w:t>
      </w:r>
      <w:r w:rsidRPr="00E63549">
        <w:rPr>
          <w:color w:val="000000"/>
        </w:rPr>
        <w:t>obtenir un soutien était de se réinscrire à l</w:t>
      </w:r>
      <w:r w:rsidR="005A224A">
        <w:rPr>
          <w:color w:val="000000"/>
        </w:rPr>
        <w:t>’</w:t>
      </w:r>
      <w:r w:rsidRPr="00E63549">
        <w:rPr>
          <w:color w:val="000000"/>
        </w:rPr>
        <w:t>école. »</w:t>
      </w:r>
    </w:p>
    <w:p w14:paraId="000000BF" w14:textId="77777777" w:rsidR="00EB5726" w:rsidRPr="005A224A" w:rsidRDefault="00EB5726" w:rsidP="00E63549">
      <w:pPr>
        <w:spacing w:line="480" w:lineRule="auto"/>
      </w:pPr>
    </w:p>
    <w:p w14:paraId="000000C0" w14:textId="61450C71" w:rsidR="00EB5726" w:rsidRPr="005A224A" w:rsidRDefault="00C020BE" w:rsidP="00E63549">
      <w:pPr>
        <w:spacing w:line="480" w:lineRule="auto"/>
        <w:jc w:val="both"/>
      </w:pPr>
      <w:r w:rsidRPr="00E63549">
        <w:rPr>
          <w:color w:val="000000"/>
        </w:rPr>
        <w:t>Plusieurs jeunes mères ont indiqué qu</w:t>
      </w:r>
      <w:r w:rsidR="005A224A">
        <w:rPr>
          <w:color w:val="000000"/>
        </w:rPr>
        <w:t>’</w:t>
      </w:r>
      <w:r w:rsidRPr="00E63549">
        <w:rPr>
          <w:color w:val="000000"/>
        </w:rPr>
        <w:t>il serait utile de programmer les cours à des heures différentes, soit le matin, soit l</w:t>
      </w:r>
      <w:r w:rsidR="005A224A">
        <w:rPr>
          <w:color w:val="000000"/>
        </w:rPr>
        <w:t>’</w:t>
      </w:r>
      <w:r w:rsidRPr="00E63549">
        <w:rPr>
          <w:color w:val="000000"/>
        </w:rPr>
        <w:t>après-midi, ce qui permettrait aux mères de s</w:t>
      </w:r>
      <w:r w:rsidR="005A224A">
        <w:rPr>
          <w:color w:val="000000"/>
        </w:rPr>
        <w:t>’</w:t>
      </w:r>
      <w:r w:rsidRPr="00E63549">
        <w:rPr>
          <w:color w:val="000000"/>
        </w:rPr>
        <w:t xml:space="preserve">occuper de leurs enfants, des tâches domestiques et </w:t>
      </w:r>
      <w:r w:rsidR="00F43DE1">
        <w:rPr>
          <w:color w:val="000000"/>
        </w:rPr>
        <w:t>de leurs affaires commerciales</w:t>
      </w:r>
      <w:r w:rsidRPr="00E63549">
        <w:rPr>
          <w:color w:val="000000"/>
        </w:rPr>
        <w:t>, et d</w:t>
      </w:r>
      <w:r w:rsidR="005A224A">
        <w:rPr>
          <w:color w:val="000000"/>
        </w:rPr>
        <w:t>’</w:t>
      </w:r>
      <w:r w:rsidRPr="00E63549">
        <w:rPr>
          <w:color w:val="000000"/>
        </w:rPr>
        <w:t>aller à l</w:t>
      </w:r>
      <w:r w:rsidR="005A224A">
        <w:rPr>
          <w:color w:val="000000"/>
        </w:rPr>
        <w:t>’</w:t>
      </w:r>
      <w:r w:rsidRPr="00E63549">
        <w:rPr>
          <w:color w:val="000000"/>
        </w:rPr>
        <w:t>école. Les jeunes mères ont également indiqué qu</w:t>
      </w:r>
      <w:r w:rsidR="005A224A">
        <w:rPr>
          <w:color w:val="000000"/>
        </w:rPr>
        <w:t>’</w:t>
      </w:r>
      <w:r w:rsidRPr="00E63549">
        <w:rPr>
          <w:color w:val="000000"/>
        </w:rPr>
        <w:t>il serait utile de disposer d</w:t>
      </w:r>
      <w:r w:rsidR="005A224A">
        <w:rPr>
          <w:color w:val="000000"/>
        </w:rPr>
        <w:t>’</w:t>
      </w:r>
      <w:r w:rsidRPr="00E63549">
        <w:rPr>
          <w:color w:val="000000"/>
        </w:rPr>
        <w:t>installations sanitaires sûres et adaptées et de leur fournir un espace pour s</w:t>
      </w:r>
      <w:r w:rsidR="005A224A">
        <w:rPr>
          <w:color w:val="000000"/>
        </w:rPr>
        <w:t>’</w:t>
      </w:r>
      <w:r w:rsidRPr="00E63549">
        <w:rPr>
          <w:color w:val="000000"/>
        </w:rPr>
        <w:t>occuper de leur bébé ou d</w:t>
      </w:r>
      <w:r w:rsidR="005A224A">
        <w:rPr>
          <w:color w:val="000000"/>
        </w:rPr>
        <w:t>’</w:t>
      </w:r>
      <w:r w:rsidRPr="00E63549">
        <w:rPr>
          <w:color w:val="000000"/>
        </w:rPr>
        <w:t>avoir des garderies à l</w:t>
      </w:r>
      <w:r w:rsidR="005A224A">
        <w:rPr>
          <w:color w:val="000000"/>
        </w:rPr>
        <w:t>’</w:t>
      </w:r>
      <w:r w:rsidRPr="00E63549">
        <w:rPr>
          <w:color w:val="000000"/>
        </w:rPr>
        <w:t>école. D</w:t>
      </w:r>
      <w:r w:rsidR="005A224A">
        <w:rPr>
          <w:color w:val="000000"/>
        </w:rPr>
        <w:t>’</w:t>
      </w:r>
      <w:r w:rsidRPr="00E63549">
        <w:rPr>
          <w:color w:val="000000"/>
        </w:rPr>
        <w:t>autres ont demandé que les écoles soient flexibles afin qu</w:t>
      </w:r>
      <w:r w:rsidR="005A224A">
        <w:rPr>
          <w:color w:val="000000"/>
        </w:rPr>
        <w:t>’</w:t>
      </w:r>
      <w:r w:rsidRPr="00E63549">
        <w:rPr>
          <w:color w:val="000000"/>
        </w:rPr>
        <w:t>elles aient le temps d</w:t>
      </w:r>
      <w:r w:rsidR="005A224A">
        <w:rPr>
          <w:color w:val="000000"/>
        </w:rPr>
        <w:t>’</w:t>
      </w:r>
      <w:r w:rsidRPr="00E63549">
        <w:rPr>
          <w:color w:val="000000"/>
        </w:rPr>
        <w:t>allaiter et de s</w:t>
      </w:r>
      <w:r w:rsidR="005A224A">
        <w:rPr>
          <w:color w:val="000000"/>
        </w:rPr>
        <w:t>’</w:t>
      </w:r>
      <w:r w:rsidRPr="00E63549">
        <w:rPr>
          <w:color w:val="000000"/>
        </w:rPr>
        <w:t>occuper de leur bébé. Il est intéressant de noter que seules quelques MA ont déclaré avoir besoin d</w:t>
      </w:r>
      <w:r w:rsidR="005A224A">
        <w:rPr>
          <w:color w:val="000000"/>
        </w:rPr>
        <w:t>’</w:t>
      </w:r>
      <w:r w:rsidRPr="00E63549">
        <w:rPr>
          <w:color w:val="000000"/>
        </w:rPr>
        <w:t xml:space="preserve">aide pour la garde de leur enfant et les tâches domestiques, alors que </w:t>
      </w:r>
      <w:proofErr w:type="gramStart"/>
      <w:r w:rsidRPr="00E63549">
        <w:rPr>
          <w:color w:val="000000"/>
        </w:rPr>
        <w:t>plusieurs AMI</w:t>
      </w:r>
      <w:proofErr w:type="gramEnd"/>
      <w:r w:rsidRPr="00E63549">
        <w:rPr>
          <w:color w:val="000000"/>
        </w:rPr>
        <w:t xml:space="preserve"> ont déclaré qu</w:t>
      </w:r>
      <w:r w:rsidR="005A224A">
        <w:rPr>
          <w:color w:val="000000"/>
        </w:rPr>
        <w:t>’</w:t>
      </w:r>
      <w:r w:rsidRPr="00E63549">
        <w:rPr>
          <w:color w:val="000000"/>
        </w:rPr>
        <w:t xml:space="preserve">elles en avaient besoin. </w:t>
      </w:r>
    </w:p>
    <w:p w14:paraId="000000C1" w14:textId="77777777" w:rsidR="00EB5726" w:rsidRPr="005A224A" w:rsidRDefault="00EB5726" w:rsidP="00E63549">
      <w:pPr>
        <w:spacing w:line="480" w:lineRule="auto"/>
      </w:pPr>
    </w:p>
    <w:p w14:paraId="000000C2" w14:textId="191806C6" w:rsidR="00EB5726" w:rsidRPr="005A224A" w:rsidRDefault="00C020BE" w:rsidP="00DF0709">
      <w:pPr>
        <w:spacing w:line="480" w:lineRule="auto"/>
        <w:ind w:left="720"/>
        <w:jc w:val="both"/>
      </w:pPr>
      <w:r w:rsidRPr="00E63549">
        <w:rPr>
          <w:color w:val="000000"/>
        </w:rPr>
        <w:lastRenderedPageBreak/>
        <w:t xml:space="preserve">AMI : « Donnez-lui la liberté </w:t>
      </w:r>
      <w:r w:rsidR="0070080A">
        <w:rPr>
          <w:color w:val="000000"/>
        </w:rPr>
        <w:t>d’effectuer</w:t>
      </w:r>
      <w:r w:rsidRPr="00E63549">
        <w:rPr>
          <w:color w:val="000000"/>
        </w:rPr>
        <w:t xml:space="preserve"> ses activités scolaires. Demandez aux membres de sa famille de faire une partie du travail afin de laisser suffisamment de temps à l</w:t>
      </w:r>
      <w:r w:rsidR="005A224A">
        <w:rPr>
          <w:color w:val="000000"/>
        </w:rPr>
        <w:t>’</w:t>
      </w:r>
      <w:r w:rsidRPr="00E63549">
        <w:rPr>
          <w:color w:val="000000"/>
        </w:rPr>
        <w:t xml:space="preserve">adolescente </w:t>
      </w:r>
      <w:r w:rsidR="00F43DE1">
        <w:rPr>
          <w:color w:val="000000"/>
        </w:rPr>
        <w:t>pour</w:t>
      </w:r>
      <w:r w:rsidRPr="00E63549">
        <w:rPr>
          <w:color w:val="000000"/>
        </w:rPr>
        <w:t xml:space="preserve"> ses activités scolaires. »</w:t>
      </w:r>
    </w:p>
    <w:p w14:paraId="000000C3" w14:textId="77777777" w:rsidR="00EB5726" w:rsidRPr="005A224A" w:rsidRDefault="00EB5726" w:rsidP="00E63549">
      <w:pPr>
        <w:spacing w:line="480" w:lineRule="auto"/>
      </w:pPr>
    </w:p>
    <w:p w14:paraId="000000C4" w14:textId="52641391" w:rsidR="00EB5726" w:rsidRPr="005A224A" w:rsidRDefault="00C020BE" w:rsidP="00277572">
      <w:pPr>
        <w:spacing w:line="480" w:lineRule="auto"/>
        <w:jc w:val="center"/>
        <w:rPr>
          <w:b/>
          <w:smallCaps/>
        </w:rPr>
      </w:pPr>
      <w:r w:rsidRPr="00277572">
        <w:rPr>
          <w:b/>
          <w:smallCaps/>
          <w:color w:val="000000"/>
        </w:rPr>
        <w:t>Campagnes de sensibilisation</w:t>
      </w:r>
    </w:p>
    <w:p w14:paraId="4F439504" w14:textId="77777777" w:rsidR="00277572" w:rsidRPr="005A224A" w:rsidRDefault="00277572" w:rsidP="00E63549">
      <w:pPr>
        <w:spacing w:line="480" w:lineRule="auto"/>
        <w:jc w:val="both"/>
        <w:rPr>
          <w:color w:val="000000"/>
        </w:rPr>
      </w:pPr>
    </w:p>
    <w:p w14:paraId="000000C5" w14:textId="16A78F46" w:rsidR="00EB5726" w:rsidRPr="005A224A" w:rsidRDefault="00C020BE">
      <w:pPr>
        <w:spacing w:line="480" w:lineRule="auto"/>
        <w:jc w:val="both"/>
        <w:rPr>
          <w:color w:val="000000"/>
        </w:rPr>
      </w:pPr>
      <w:r w:rsidRPr="00E63549">
        <w:rPr>
          <w:color w:val="000000"/>
        </w:rPr>
        <w:t>Les</w:t>
      </w:r>
      <w:r w:rsidR="00663E5A">
        <w:rPr>
          <w:color w:val="000000"/>
        </w:rPr>
        <w:t xml:space="preserve"> propos des</w:t>
      </w:r>
      <w:r w:rsidRPr="00E63549">
        <w:rPr>
          <w:color w:val="000000"/>
        </w:rPr>
        <w:t xml:space="preserve"> adolescentes et </w:t>
      </w:r>
      <w:proofErr w:type="gramStart"/>
      <w:r w:rsidR="00663E5A">
        <w:rPr>
          <w:color w:val="000000"/>
        </w:rPr>
        <w:t>d</w:t>
      </w:r>
      <w:r w:rsidRPr="00E63549">
        <w:rPr>
          <w:color w:val="000000"/>
        </w:rPr>
        <w:t>es AMI</w:t>
      </w:r>
      <w:proofErr w:type="gramEnd"/>
      <w:r w:rsidRPr="00E63549">
        <w:rPr>
          <w:color w:val="000000"/>
        </w:rPr>
        <w:t xml:space="preserve"> </w:t>
      </w:r>
      <w:r w:rsidR="00DB6DD2">
        <w:rPr>
          <w:color w:val="000000"/>
        </w:rPr>
        <w:t xml:space="preserve">reflétaient </w:t>
      </w:r>
      <w:r w:rsidR="00676B4A">
        <w:rPr>
          <w:color w:val="000000"/>
        </w:rPr>
        <w:t>une certaine compréhension de</w:t>
      </w:r>
      <w:r w:rsidRPr="00E63549">
        <w:rPr>
          <w:color w:val="000000"/>
        </w:rPr>
        <w:t xml:space="preserve"> l</w:t>
      </w:r>
      <w:r w:rsidR="005A224A">
        <w:rPr>
          <w:color w:val="000000"/>
        </w:rPr>
        <w:t>’</w:t>
      </w:r>
      <w:r w:rsidRPr="00E63549">
        <w:rPr>
          <w:color w:val="000000"/>
        </w:rPr>
        <w:t>importance de l</w:t>
      </w:r>
      <w:r w:rsidR="005A224A">
        <w:rPr>
          <w:color w:val="000000"/>
        </w:rPr>
        <w:t>’</w:t>
      </w:r>
      <w:r w:rsidRPr="00E63549">
        <w:rPr>
          <w:color w:val="000000"/>
        </w:rPr>
        <w:t>éducation des filles et de la nécessité de mener des campagnes de sensibilisation. Toutes les interventions en situation d</w:t>
      </w:r>
      <w:r w:rsidR="005A224A">
        <w:rPr>
          <w:color w:val="000000"/>
        </w:rPr>
        <w:t>’</w:t>
      </w:r>
      <w:r w:rsidRPr="00E63549">
        <w:rPr>
          <w:color w:val="000000"/>
        </w:rPr>
        <w:t>urgence doivent s</w:t>
      </w:r>
      <w:r w:rsidR="005A224A">
        <w:rPr>
          <w:color w:val="000000"/>
        </w:rPr>
        <w:t>’</w:t>
      </w:r>
      <w:r w:rsidRPr="00E63549">
        <w:rPr>
          <w:color w:val="000000"/>
        </w:rPr>
        <w:t xml:space="preserve">inscrire dans une perspective de long terme et viser le renforcement durable des capacités ; par exemple, les campagnes de sensibilisation sur les violences </w:t>
      </w:r>
      <w:r w:rsidR="00676B4A">
        <w:rPr>
          <w:color w:val="000000"/>
        </w:rPr>
        <w:t>sexuelles et sexistes</w:t>
      </w:r>
      <w:r w:rsidRPr="00E63549">
        <w:rPr>
          <w:color w:val="000000"/>
        </w:rPr>
        <w:t xml:space="preserve"> doivent abandonner les récits sur le « bon » et le « mauvais » comportement des filles et cibler les problèmes systémiques qui conduisent aux mariages précoces et aux grossesses adolescentes. Il est impératif que les campagnes sociales qui promeuvent </w:t>
      </w:r>
      <w:r w:rsidR="00676B4A">
        <w:rPr>
          <w:color w:val="000000"/>
        </w:rPr>
        <w:t>le</w:t>
      </w:r>
      <w:r w:rsidRPr="00E63549">
        <w:rPr>
          <w:color w:val="000000"/>
        </w:rPr>
        <w:t xml:space="preserve"> retour des filles et des jeunes mères à l</w:t>
      </w:r>
      <w:r w:rsidR="005A224A">
        <w:rPr>
          <w:color w:val="000000"/>
        </w:rPr>
        <w:t>’</w:t>
      </w:r>
      <w:r w:rsidRPr="00E63549">
        <w:rPr>
          <w:color w:val="000000"/>
        </w:rPr>
        <w:t>école incluent les hommes de la communauté. Pour y parvenir, ces campagnes doivent encourager les hommes à soutenir les filles dans leur vie</w:t>
      </w:r>
      <w:r w:rsidR="00DB6DD2">
        <w:rPr>
          <w:color w:val="000000"/>
        </w:rPr>
        <w:t xml:space="preserve"> quotidienne</w:t>
      </w:r>
      <w:r w:rsidRPr="00E63549">
        <w:rPr>
          <w:color w:val="000000"/>
        </w:rPr>
        <w:t xml:space="preserve"> en partageant les tâches domestiques, en leur </w:t>
      </w:r>
      <w:r w:rsidR="00676B4A">
        <w:rPr>
          <w:color w:val="000000"/>
        </w:rPr>
        <w:t>garantissant</w:t>
      </w:r>
      <w:r w:rsidRPr="00E63549">
        <w:rPr>
          <w:color w:val="000000"/>
        </w:rPr>
        <w:t xml:space="preserve"> de la nourriture et d</w:t>
      </w:r>
      <w:r w:rsidR="005A224A">
        <w:rPr>
          <w:color w:val="000000"/>
        </w:rPr>
        <w:t>’</w:t>
      </w:r>
      <w:r w:rsidRPr="00E63549">
        <w:rPr>
          <w:color w:val="000000"/>
        </w:rPr>
        <w:t xml:space="preserve">autres besoins </w:t>
      </w:r>
      <w:r w:rsidR="0066641F">
        <w:rPr>
          <w:color w:val="000000"/>
        </w:rPr>
        <w:t>élémentaires</w:t>
      </w:r>
      <w:r w:rsidRPr="00E63549">
        <w:rPr>
          <w:color w:val="000000"/>
        </w:rPr>
        <w:t>, et en étant conscients de l</w:t>
      </w:r>
      <w:r w:rsidR="005A224A">
        <w:rPr>
          <w:color w:val="000000"/>
        </w:rPr>
        <w:t>’</w:t>
      </w:r>
      <w:r w:rsidRPr="00E63549">
        <w:rPr>
          <w:color w:val="000000"/>
        </w:rPr>
        <w:t xml:space="preserve">impact des violences </w:t>
      </w:r>
      <w:r w:rsidR="00676B4A">
        <w:rPr>
          <w:color w:val="000000"/>
        </w:rPr>
        <w:t>sexuelles et sexistes</w:t>
      </w:r>
      <w:r w:rsidRPr="00E63549">
        <w:rPr>
          <w:color w:val="000000"/>
        </w:rPr>
        <w:t xml:space="preserve">. La ville de </w:t>
      </w:r>
      <w:proofErr w:type="spellStart"/>
      <w:r w:rsidRPr="00E63549">
        <w:rPr>
          <w:color w:val="000000"/>
        </w:rPr>
        <w:t>Maiwut</w:t>
      </w:r>
      <w:proofErr w:type="spellEnd"/>
      <w:r w:rsidRPr="00E63549">
        <w:rPr>
          <w:color w:val="000000"/>
        </w:rPr>
        <w:t xml:space="preserve"> représente une excellente occasion d</w:t>
      </w:r>
      <w:r w:rsidR="005A224A">
        <w:rPr>
          <w:color w:val="000000"/>
        </w:rPr>
        <w:t>’</w:t>
      </w:r>
      <w:r w:rsidRPr="00E63549">
        <w:rPr>
          <w:color w:val="000000"/>
        </w:rPr>
        <w:t>impliquer les hommes et les femmes de la communauté afin de renforcer le dialogue et de changer le</w:t>
      </w:r>
      <w:r w:rsidR="009114C1">
        <w:rPr>
          <w:color w:val="000000"/>
        </w:rPr>
        <w:t>s</w:t>
      </w:r>
      <w:r w:rsidR="0066641F">
        <w:rPr>
          <w:color w:val="000000"/>
        </w:rPr>
        <w:t xml:space="preserve"> regard</w:t>
      </w:r>
      <w:r w:rsidR="009114C1">
        <w:rPr>
          <w:color w:val="000000"/>
        </w:rPr>
        <w:t>s</w:t>
      </w:r>
      <w:r w:rsidR="0066641F">
        <w:rPr>
          <w:color w:val="000000"/>
        </w:rPr>
        <w:t xml:space="preserve"> </w:t>
      </w:r>
      <w:r w:rsidRPr="00E63549">
        <w:rPr>
          <w:color w:val="000000"/>
        </w:rPr>
        <w:t>sur la valeur des filles au sein de la communauté et les causes des grossesses adolescentes.</w:t>
      </w:r>
    </w:p>
    <w:p w14:paraId="000000C6" w14:textId="77777777" w:rsidR="00EB5726" w:rsidRPr="005A224A" w:rsidRDefault="00EB5726" w:rsidP="00E63549">
      <w:pPr>
        <w:spacing w:line="480" w:lineRule="auto"/>
      </w:pPr>
    </w:p>
    <w:p w14:paraId="000000C7" w14:textId="11B63A47" w:rsidR="00EB5726" w:rsidRPr="005A224A" w:rsidRDefault="00C020BE">
      <w:pPr>
        <w:spacing w:line="480" w:lineRule="auto"/>
        <w:ind w:left="720"/>
        <w:jc w:val="both"/>
      </w:pPr>
      <w:r w:rsidRPr="00E63549">
        <w:rPr>
          <w:color w:val="000000"/>
        </w:rPr>
        <w:lastRenderedPageBreak/>
        <w:t>AMI : « Dispense</w:t>
      </w:r>
      <w:r w:rsidR="00DB6DD2">
        <w:rPr>
          <w:color w:val="000000"/>
        </w:rPr>
        <w:t>z</w:t>
      </w:r>
      <w:r w:rsidRPr="00E63549">
        <w:rPr>
          <w:color w:val="000000"/>
        </w:rPr>
        <w:t xml:space="preserve"> une formation de sensibilisation sur l</w:t>
      </w:r>
      <w:r w:rsidR="005A224A">
        <w:rPr>
          <w:color w:val="000000"/>
        </w:rPr>
        <w:t>’</w:t>
      </w:r>
      <w:r w:rsidRPr="00E63549">
        <w:rPr>
          <w:color w:val="000000"/>
        </w:rPr>
        <w:t>importance de l</w:t>
      </w:r>
      <w:r w:rsidR="005A224A">
        <w:rPr>
          <w:color w:val="000000"/>
        </w:rPr>
        <w:t>’</w:t>
      </w:r>
      <w:r w:rsidRPr="00E63549">
        <w:rPr>
          <w:color w:val="000000"/>
        </w:rPr>
        <w:t>éducation et le danger du mariage précoce. Fai</w:t>
      </w:r>
      <w:r w:rsidR="00DB6DD2">
        <w:rPr>
          <w:color w:val="000000"/>
        </w:rPr>
        <w:t>tes</w:t>
      </w:r>
      <w:r w:rsidRPr="00E63549">
        <w:rPr>
          <w:color w:val="000000"/>
        </w:rPr>
        <w:t xml:space="preserve"> en sorte que les filles deviennent des éducatrices pour leurs pairs et qu</w:t>
      </w:r>
      <w:r w:rsidR="005A224A">
        <w:rPr>
          <w:color w:val="000000"/>
        </w:rPr>
        <w:t>’</w:t>
      </w:r>
      <w:r w:rsidRPr="00E63549">
        <w:rPr>
          <w:color w:val="000000"/>
        </w:rPr>
        <w:t>elles éduquent les anciens. »</w:t>
      </w:r>
    </w:p>
    <w:p w14:paraId="000000C8" w14:textId="77777777" w:rsidR="00EB5726" w:rsidRPr="005A224A" w:rsidRDefault="00EB5726" w:rsidP="00E63549">
      <w:pPr>
        <w:spacing w:line="480" w:lineRule="auto"/>
      </w:pPr>
    </w:p>
    <w:p w14:paraId="000000C9" w14:textId="41BED04B" w:rsidR="00EB5726" w:rsidRPr="005A224A" w:rsidRDefault="00C020BE" w:rsidP="00277572">
      <w:pPr>
        <w:spacing w:line="480" w:lineRule="auto"/>
        <w:jc w:val="center"/>
        <w:rPr>
          <w:b/>
          <w:smallCaps/>
        </w:rPr>
      </w:pPr>
      <w:r w:rsidRPr="00277572">
        <w:rPr>
          <w:b/>
          <w:smallCaps/>
          <w:color w:val="000000"/>
        </w:rPr>
        <w:t>Administration scolaire et enseignants</w:t>
      </w:r>
    </w:p>
    <w:p w14:paraId="3D1C1191" w14:textId="77777777" w:rsidR="00277572" w:rsidRPr="005A224A" w:rsidRDefault="00277572" w:rsidP="00E63549">
      <w:pPr>
        <w:spacing w:line="480" w:lineRule="auto"/>
        <w:jc w:val="both"/>
        <w:rPr>
          <w:color w:val="000000"/>
        </w:rPr>
      </w:pPr>
    </w:p>
    <w:p w14:paraId="000000CA" w14:textId="16E66B4B" w:rsidR="00EB5726" w:rsidRPr="005A224A" w:rsidRDefault="00C020BE">
      <w:pPr>
        <w:spacing w:line="480" w:lineRule="auto"/>
        <w:jc w:val="both"/>
      </w:pPr>
      <w:r>
        <w:rPr>
          <w:color w:val="000000"/>
        </w:rPr>
        <w:t xml:space="preserve">Les MA et les AE de notre étude ont demandé </w:t>
      </w:r>
      <w:r w:rsidR="0035242F">
        <w:rPr>
          <w:color w:val="000000"/>
        </w:rPr>
        <w:t xml:space="preserve">un meilleur </w:t>
      </w:r>
      <w:r>
        <w:rPr>
          <w:color w:val="000000"/>
        </w:rPr>
        <w:t xml:space="preserve">accompagnement et </w:t>
      </w:r>
      <w:r w:rsidR="003062A6">
        <w:rPr>
          <w:color w:val="000000"/>
        </w:rPr>
        <w:t xml:space="preserve">un meilleur </w:t>
      </w:r>
      <w:r>
        <w:rPr>
          <w:color w:val="000000"/>
        </w:rPr>
        <w:t>soutien psychologique qui les encouragerait et les aiderait à retourner à l</w:t>
      </w:r>
      <w:r w:rsidR="005A224A">
        <w:rPr>
          <w:color w:val="000000"/>
        </w:rPr>
        <w:t>’</w:t>
      </w:r>
      <w:r>
        <w:rPr>
          <w:color w:val="000000"/>
        </w:rPr>
        <w:t xml:space="preserve">école. Cela pourrait </w:t>
      </w:r>
      <w:r w:rsidR="003062A6">
        <w:rPr>
          <w:color w:val="000000"/>
        </w:rPr>
        <w:t xml:space="preserve">passer par une amélioration de </w:t>
      </w:r>
      <w:r>
        <w:rPr>
          <w:color w:val="000000"/>
        </w:rPr>
        <w:t xml:space="preserve">la formation des enseignants et </w:t>
      </w:r>
      <w:r w:rsidR="002078C2">
        <w:rPr>
          <w:color w:val="000000"/>
        </w:rPr>
        <w:t>la prise en compte</w:t>
      </w:r>
      <w:r>
        <w:rPr>
          <w:color w:val="000000"/>
        </w:rPr>
        <w:t xml:space="preserve"> du caractère évolutif des besoins des filles. Elles ont indiqué que les écoles devraient identifier les filles qui ont abandonné leur scolarité, les soutenir et les encourager à revenir. </w:t>
      </w:r>
      <w:proofErr w:type="gramStart"/>
      <w:r>
        <w:rPr>
          <w:color w:val="000000"/>
        </w:rPr>
        <w:t>Les AMI</w:t>
      </w:r>
      <w:proofErr w:type="gramEnd"/>
      <w:r>
        <w:rPr>
          <w:color w:val="000000"/>
        </w:rPr>
        <w:t xml:space="preserve"> se sont fait l</w:t>
      </w:r>
      <w:r w:rsidR="005A224A">
        <w:rPr>
          <w:color w:val="000000"/>
        </w:rPr>
        <w:t>’</w:t>
      </w:r>
      <w:r>
        <w:rPr>
          <w:color w:val="000000"/>
        </w:rPr>
        <w:t>écho de ces réponses et ont ajouté que, pour améliorer l</w:t>
      </w:r>
      <w:r w:rsidR="005A224A">
        <w:rPr>
          <w:color w:val="000000"/>
        </w:rPr>
        <w:t>’</w:t>
      </w:r>
      <w:r>
        <w:rPr>
          <w:color w:val="000000"/>
        </w:rPr>
        <w:t xml:space="preserve">éducation, les écoles devraient </w:t>
      </w:r>
      <w:r w:rsidR="00426316">
        <w:rPr>
          <w:color w:val="000000"/>
        </w:rPr>
        <w:t>assurer le suivi de</w:t>
      </w:r>
      <w:r>
        <w:rPr>
          <w:color w:val="000000"/>
        </w:rPr>
        <w:t xml:space="preserve"> l</w:t>
      </w:r>
      <w:r w:rsidR="005A224A">
        <w:rPr>
          <w:color w:val="000000"/>
        </w:rPr>
        <w:t>’</w:t>
      </w:r>
      <w:r>
        <w:rPr>
          <w:color w:val="000000"/>
        </w:rPr>
        <w:t xml:space="preserve">assiduité et </w:t>
      </w:r>
      <w:r w:rsidR="00426316">
        <w:rPr>
          <w:color w:val="000000"/>
        </w:rPr>
        <w:t>mieux former</w:t>
      </w:r>
      <w:r>
        <w:rPr>
          <w:color w:val="000000"/>
        </w:rPr>
        <w:t xml:space="preserve"> les enseignants. Du point de vue de l</w:t>
      </w:r>
      <w:r w:rsidR="005A224A">
        <w:rPr>
          <w:color w:val="000000"/>
        </w:rPr>
        <w:t>’</w:t>
      </w:r>
      <w:r>
        <w:rPr>
          <w:color w:val="000000"/>
        </w:rPr>
        <w:t>éducation, pour aider les adolescentes et les jeunes mères à retourner à l</w:t>
      </w:r>
      <w:r w:rsidR="005A224A">
        <w:rPr>
          <w:color w:val="000000"/>
        </w:rPr>
        <w:t>’</w:t>
      </w:r>
      <w:r>
        <w:rPr>
          <w:color w:val="000000"/>
        </w:rPr>
        <w:t>école,</w:t>
      </w:r>
      <w:r w:rsidR="00426316">
        <w:rPr>
          <w:color w:val="000000"/>
        </w:rPr>
        <w:t xml:space="preserve"> il est nécessaire de mettre en place</w:t>
      </w:r>
      <w:r>
        <w:rPr>
          <w:color w:val="000000"/>
        </w:rPr>
        <w:t xml:space="preserve"> des stratégies </w:t>
      </w:r>
      <w:r w:rsidR="00426316">
        <w:rPr>
          <w:color w:val="000000"/>
        </w:rPr>
        <w:t>qui permettent</w:t>
      </w:r>
      <w:r>
        <w:rPr>
          <w:color w:val="000000"/>
        </w:rPr>
        <w:t xml:space="preserve"> de réduire leur charge de travail au sein des foyers. Des programmes passerelles d</w:t>
      </w:r>
      <w:r w:rsidR="005A224A">
        <w:rPr>
          <w:color w:val="000000"/>
        </w:rPr>
        <w:t>’</w:t>
      </w:r>
      <w:r>
        <w:rPr>
          <w:color w:val="000000"/>
        </w:rPr>
        <w:t xml:space="preserve">apprentissage accéléré </w:t>
      </w:r>
      <w:r w:rsidR="00DB6DD2">
        <w:rPr>
          <w:color w:val="000000"/>
        </w:rPr>
        <w:t>reprenant</w:t>
      </w:r>
      <w:r>
        <w:rPr>
          <w:color w:val="000000"/>
        </w:rPr>
        <w:t xml:space="preserve"> le programme national pourraient permettre d</w:t>
      </w:r>
      <w:r w:rsidR="005A224A">
        <w:rPr>
          <w:color w:val="000000"/>
        </w:rPr>
        <w:t>’</w:t>
      </w:r>
      <w:r>
        <w:rPr>
          <w:color w:val="000000"/>
        </w:rPr>
        <w:t>atténuer la perte d</w:t>
      </w:r>
      <w:r w:rsidR="005A224A">
        <w:rPr>
          <w:color w:val="000000"/>
        </w:rPr>
        <w:t>’</w:t>
      </w:r>
      <w:r>
        <w:rPr>
          <w:color w:val="000000"/>
        </w:rPr>
        <w:t>apprentissage causée par la fermeture des écoles et créer une voie de retour à l</w:t>
      </w:r>
      <w:r w:rsidR="005A224A">
        <w:rPr>
          <w:color w:val="000000"/>
        </w:rPr>
        <w:t>’</w:t>
      </w:r>
      <w:r>
        <w:rPr>
          <w:color w:val="000000"/>
        </w:rPr>
        <w:t>école et d</w:t>
      </w:r>
      <w:r w:rsidR="005A224A">
        <w:rPr>
          <w:color w:val="000000"/>
        </w:rPr>
        <w:t>’</w:t>
      </w:r>
      <w:r>
        <w:rPr>
          <w:color w:val="000000"/>
        </w:rPr>
        <w:t xml:space="preserve">achèvement de la scolarité, malgré les circonstances difficiles que connaissent les AE et les MA. </w:t>
      </w:r>
    </w:p>
    <w:p w14:paraId="000000CB" w14:textId="77777777" w:rsidR="00EB5726" w:rsidRPr="005A224A" w:rsidRDefault="00EB5726" w:rsidP="00E63549">
      <w:pPr>
        <w:spacing w:line="480" w:lineRule="auto"/>
      </w:pPr>
    </w:p>
    <w:p w14:paraId="000000CC" w14:textId="20AEEA40" w:rsidR="00EB5726" w:rsidRPr="005A224A" w:rsidRDefault="00C020BE" w:rsidP="00DF0709">
      <w:pPr>
        <w:spacing w:line="480" w:lineRule="auto"/>
        <w:ind w:left="720"/>
        <w:jc w:val="both"/>
      </w:pPr>
      <w:r w:rsidRPr="00E63549">
        <w:rPr>
          <w:color w:val="000000"/>
        </w:rPr>
        <w:t xml:space="preserve">AMI : « Les écoles et les ONG </w:t>
      </w:r>
      <w:r w:rsidR="00D9771B">
        <w:rPr>
          <w:color w:val="000000"/>
        </w:rPr>
        <w:t xml:space="preserve">apportent </w:t>
      </w:r>
      <w:r w:rsidR="00D9771B" w:rsidRPr="00E63549">
        <w:rPr>
          <w:color w:val="000000"/>
        </w:rPr>
        <w:t>aux mères adolescentes</w:t>
      </w:r>
      <w:r w:rsidR="00D9771B">
        <w:rPr>
          <w:color w:val="000000"/>
        </w:rPr>
        <w:t xml:space="preserve"> une </w:t>
      </w:r>
      <w:r w:rsidRPr="00E63549">
        <w:rPr>
          <w:color w:val="000000"/>
        </w:rPr>
        <w:t xml:space="preserve">aide </w:t>
      </w:r>
      <w:r w:rsidR="00D9771B">
        <w:rPr>
          <w:color w:val="000000"/>
        </w:rPr>
        <w:t xml:space="preserve">pour </w:t>
      </w:r>
      <w:r w:rsidR="00833B63">
        <w:rPr>
          <w:color w:val="000000"/>
        </w:rPr>
        <w:t xml:space="preserve">leur </w:t>
      </w:r>
      <w:r w:rsidR="00D9771B">
        <w:rPr>
          <w:color w:val="000000"/>
        </w:rPr>
        <w:t xml:space="preserve">permettre </w:t>
      </w:r>
      <w:r w:rsidR="00833B63">
        <w:rPr>
          <w:color w:val="000000"/>
        </w:rPr>
        <w:t>de poursuivre</w:t>
      </w:r>
      <w:r w:rsidR="00D9771B">
        <w:rPr>
          <w:color w:val="000000"/>
        </w:rPr>
        <w:t xml:space="preserve"> </w:t>
      </w:r>
      <w:r w:rsidRPr="00E63549">
        <w:rPr>
          <w:color w:val="000000"/>
        </w:rPr>
        <w:t xml:space="preserve">leur </w:t>
      </w:r>
      <w:r w:rsidR="00D9771B">
        <w:rPr>
          <w:color w:val="000000"/>
        </w:rPr>
        <w:t>éducation</w:t>
      </w:r>
      <w:r w:rsidR="00DB6DD2">
        <w:rPr>
          <w:color w:val="000000"/>
        </w:rPr>
        <w:t> ;</w:t>
      </w:r>
      <w:r w:rsidRPr="00E63549">
        <w:rPr>
          <w:color w:val="000000"/>
        </w:rPr>
        <w:t xml:space="preserve"> </w:t>
      </w:r>
      <w:r w:rsidR="00DB6DD2">
        <w:rPr>
          <w:color w:val="000000"/>
        </w:rPr>
        <w:t xml:space="preserve">elles </w:t>
      </w:r>
      <w:r w:rsidRPr="00E63549">
        <w:rPr>
          <w:color w:val="000000"/>
        </w:rPr>
        <w:t xml:space="preserve">contrôlent leur assiduité, fournissent des fournitures scolaires et </w:t>
      </w:r>
      <w:r w:rsidR="00D9771B">
        <w:rPr>
          <w:color w:val="000000"/>
        </w:rPr>
        <w:t>proposent</w:t>
      </w:r>
      <w:r w:rsidRPr="00E63549">
        <w:rPr>
          <w:color w:val="000000"/>
        </w:rPr>
        <w:t xml:space="preserve"> des dispositifs incitatifs pour la garde des enfants. »</w:t>
      </w:r>
    </w:p>
    <w:p w14:paraId="000000CD" w14:textId="77777777" w:rsidR="00EB5726" w:rsidRPr="005A224A" w:rsidRDefault="00EB5726" w:rsidP="00E63549">
      <w:pPr>
        <w:spacing w:line="480" w:lineRule="auto"/>
      </w:pPr>
    </w:p>
    <w:p w14:paraId="000000CE" w14:textId="64F8A43A" w:rsidR="00EB5726" w:rsidRPr="005A224A" w:rsidRDefault="00C020BE" w:rsidP="00277572">
      <w:pPr>
        <w:spacing w:line="480" w:lineRule="auto"/>
        <w:jc w:val="center"/>
        <w:rPr>
          <w:b/>
          <w:smallCaps/>
        </w:rPr>
      </w:pPr>
      <w:r w:rsidRPr="00277572">
        <w:rPr>
          <w:b/>
          <w:smallCaps/>
          <w:color w:val="000000"/>
        </w:rPr>
        <w:t>Soutien en matière de santé mentale</w:t>
      </w:r>
    </w:p>
    <w:p w14:paraId="77B53F5C" w14:textId="77777777" w:rsidR="00277572" w:rsidRPr="005A224A" w:rsidRDefault="00277572" w:rsidP="00E63549">
      <w:pPr>
        <w:spacing w:line="480" w:lineRule="auto"/>
        <w:jc w:val="both"/>
        <w:rPr>
          <w:color w:val="000000"/>
        </w:rPr>
      </w:pPr>
    </w:p>
    <w:p w14:paraId="000000CF" w14:textId="3C660AC7" w:rsidR="00EB5726" w:rsidRPr="005A224A" w:rsidRDefault="00C020BE">
      <w:pPr>
        <w:spacing w:line="480" w:lineRule="auto"/>
        <w:jc w:val="both"/>
        <w:rPr>
          <w:color w:val="000000"/>
        </w:rPr>
      </w:pPr>
      <w:r w:rsidRPr="00E63549">
        <w:rPr>
          <w:color w:val="000000"/>
        </w:rPr>
        <w:t>Un élément qui n</w:t>
      </w:r>
      <w:r w:rsidR="005A224A">
        <w:rPr>
          <w:color w:val="000000"/>
        </w:rPr>
        <w:t>’</w:t>
      </w:r>
      <w:r w:rsidRPr="00E63549">
        <w:rPr>
          <w:color w:val="000000"/>
        </w:rPr>
        <w:t xml:space="preserve">a été mentionné </w:t>
      </w:r>
      <w:r w:rsidR="00075F8D">
        <w:rPr>
          <w:color w:val="000000"/>
        </w:rPr>
        <w:t>expressément</w:t>
      </w:r>
      <w:r w:rsidR="00075F8D" w:rsidRPr="00E63549">
        <w:rPr>
          <w:color w:val="000000"/>
        </w:rPr>
        <w:t xml:space="preserve"> </w:t>
      </w:r>
      <w:r w:rsidRPr="00E63549">
        <w:rPr>
          <w:color w:val="000000"/>
        </w:rPr>
        <w:t xml:space="preserve">ni par les adolescentes ni par </w:t>
      </w:r>
      <w:proofErr w:type="gramStart"/>
      <w:r w:rsidRPr="00E63549">
        <w:rPr>
          <w:color w:val="000000"/>
        </w:rPr>
        <w:t>les AMI</w:t>
      </w:r>
      <w:proofErr w:type="gramEnd"/>
      <w:r w:rsidRPr="00E63549">
        <w:rPr>
          <w:color w:val="000000"/>
        </w:rPr>
        <w:t xml:space="preserve"> mais qui </w:t>
      </w:r>
      <w:r w:rsidR="00DB6DD2">
        <w:rPr>
          <w:color w:val="000000"/>
        </w:rPr>
        <w:t>r</w:t>
      </w:r>
      <w:r w:rsidRPr="00E63549">
        <w:rPr>
          <w:color w:val="000000"/>
        </w:rPr>
        <w:t>est</w:t>
      </w:r>
      <w:r w:rsidR="00DB6DD2">
        <w:rPr>
          <w:color w:val="000000"/>
        </w:rPr>
        <w:t>e</w:t>
      </w:r>
      <w:r w:rsidRPr="00E63549">
        <w:rPr>
          <w:color w:val="000000"/>
        </w:rPr>
        <w:t xml:space="preserve"> néanmoins </w:t>
      </w:r>
      <w:r w:rsidR="00DB6DD2">
        <w:rPr>
          <w:color w:val="000000"/>
        </w:rPr>
        <w:t>essentiel</w:t>
      </w:r>
      <w:r w:rsidR="005E492A">
        <w:rPr>
          <w:color w:val="000000"/>
        </w:rPr>
        <w:t xml:space="preserve">, </w:t>
      </w:r>
      <w:r w:rsidR="00DB6DD2">
        <w:rPr>
          <w:color w:val="000000"/>
        </w:rPr>
        <w:t>est l’offre d’aide psychologique et</w:t>
      </w:r>
      <w:r w:rsidR="00DB6DD2" w:rsidRPr="00E63549">
        <w:rPr>
          <w:color w:val="000000"/>
        </w:rPr>
        <w:t xml:space="preserve"> </w:t>
      </w:r>
      <w:r w:rsidR="00DB6DD2">
        <w:rPr>
          <w:color w:val="000000"/>
        </w:rPr>
        <w:t>de</w:t>
      </w:r>
      <w:r w:rsidRPr="00E63549">
        <w:rPr>
          <w:color w:val="000000"/>
        </w:rPr>
        <w:t xml:space="preserve"> services de santé mentale</w:t>
      </w:r>
      <w:r w:rsidR="00DB6DD2">
        <w:rPr>
          <w:color w:val="000000"/>
        </w:rPr>
        <w:t xml:space="preserve"> </w:t>
      </w:r>
      <w:r w:rsidR="00D0627C">
        <w:rPr>
          <w:color w:val="000000"/>
        </w:rPr>
        <w:t xml:space="preserve">qui </w:t>
      </w:r>
      <w:r w:rsidR="00DB6DD2">
        <w:rPr>
          <w:color w:val="000000"/>
        </w:rPr>
        <w:t xml:space="preserve">devrait </w:t>
      </w:r>
      <w:r w:rsidRPr="00E63549">
        <w:rPr>
          <w:color w:val="000000"/>
        </w:rPr>
        <w:t xml:space="preserve">être </w:t>
      </w:r>
      <w:r w:rsidR="00EA76AE">
        <w:rPr>
          <w:color w:val="000000"/>
        </w:rPr>
        <w:t>dispensé</w:t>
      </w:r>
      <w:r w:rsidR="00D0627C">
        <w:rPr>
          <w:color w:val="000000"/>
        </w:rPr>
        <w:t>e</w:t>
      </w:r>
      <w:r w:rsidRPr="00E63549">
        <w:rPr>
          <w:color w:val="000000"/>
        </w:rPr>
        <w:t xml:space="preserve"> conjointement à d</w:t>
      </w:r>
      <w:r w:rsidR="005A224A">
        <w:rPr>
          <w:color w:val="000000"/>
        </w:rPr>
        <w:t>’</w:t>
      </w:r>
      <w:r w:rsidRPr="00E63549">
        <w:rPr>
          <w:color w:val="000000"/>
        </w:rPr>
        <w:t>autres interventions. Les entretiens menés dans le cadre de cette étude ne donnent qu</w:t>
      </w:r>
      <w:r w:rsidR="005A224A">
        <w:rPr>
          <w:color w:val="000000"/>
        </w:rPr>
        <w:t>’</w:t>
      </w:r>
      <w:r w:rsidRPr="00E63549">
        <w:rPr>
          <w:color w:val="000000"/>
        </w:rPr>
        <w:t>un aperçu de la violence et des traumatismes omniprésents auxquels ces filles sont confrontées, notamment le fait d</w:t>
      </w:r>
      <w:r w:rsidR="005A224A">
        <w:rPr>
          <w:color w:val="000000"/>
        </w:rPr>
        <w:t>’</w:t>
      </w:r>
      <w:r w:rsidRPr="00E63549">
        <w:rPr>
          <w:color w:val="000000"/>
        </w:rPr>
        <w:t>avoir survécu à un viol, à un mariage forcé et à la stigmatisation sociale qui en résulte. Il est clair que la pandémie de Covid-19 a exacerbé le traumatisme de ces jeunes filles comme en témoignent leur manque d</w:t>
      </w:r>
      <w:r w:rsidR="005A224A">
        <w:rPr>
          <w:color w:val="000000"/>
        </w:rPr>
        <w:t>’</w:t>
      </w:r>
      <w:r w:rsidRPr="00E63549">
        <w:rPr>
          <w:color w:val="000000"/>
        </w:rPr>
        <w:t xml:space="preserve">optimisme </w:t>
      </w:r>
      <w:r w:rsidR="00DC0056">
        <w:rPr>
          <w:color w:val="000000"/>
        </w:rPr>
        <w:t>quant</w:t>
      </w:r>
      <w:r w:rsidRPr="00E63549">
        <w:rPr>
          <w:color w:val="000000"/>
        </w:rPr>
        <w:t xml:space="preserve"> à </w:t>
      </w:r>
      <w:r w:rsidR="001C0E49">
        <w:rPr>
          <w:color w:val="000000"/>
        </w:rPr>
        <w:t>l’</w:t>
      </w:r>
      <w:r w:rsidRPr="00E63549">
        <w:rPr>
          <w:color w:val="000000"/>
        </w:rPr>
        <w:t>avenir et leurs pensées suicidaires. Entrer dans l</w:t>
      </w:r>
      <w:r w:rsidR="005A224A">
        <w:rPr>
          <w:color w:val="000000"/>
        </w:rPr>
        <w:t>’</w:t>
      </w:r>
      <w:r w:rsidRPr="00E63549">
        <w:rPr>
          <w:color w:val="000000"/>
        </w:rPr>
        <w:t>âge adulte tout en ayant un bébé ajoute des complications et du stress, sans parler des changements hormonaux qui se produisent. Les MA et les AE doivent disposer d</w:t>
      </w:r>
      <w:r w:rsidR="005A224A">
        <w:rPr>
          <w:color w:val="000000"/>
        </w:rPr>
        <w:t>’</w:t>
      </w:r>
      <w:r w:rsidRPr="00E63549">
        <w:rPr>
          <w:color w:val="000000"/>
        </w:rPr>
        <w:t xml:space="preserve">espaces sûrs </w:t>
      </w:r>
      <w:r w:rsidR="00DC0056">
        <w:rPr>
          <w:color w:val="000000"/>
        </w:rPr>
        <w:t>où</w:t>
      </w:r>
      <w:r w:rsidRPr="00E63549">
        <w:rPr>
          <w:color w:val="000000"/>
        </w:rPr>
        <w:t xml:space="preserve"> elles peuvent </w:t>
      </w:r>
      <w:r w:rsidR="00DC0056">
        <w:rPr>
          <w:color w:val="000000"/>
        </w:rPr>
        <w:t>parler de</w:t>
      </w:r>
      <w:r w:rsidRPr="00E63549">
        <w:rPr>
          <w:color w:val="000000"/>
        </w:rPr>
        <w:t xml:space="preserve"> leurs traumatismes avec le soutien de professionnels qualifiés, ce qui leur permettra de renforcer la résilience dont elles auront besoin pour résister à des chocs supplémentaires dans un environnement déjà hostile. </w:t>
      </w:r>
    </w:p>
    <w:p w14:paraId="2D5D1631" w14:textId="77777777" w:rsidR="002A25F4" w:rsidRPr="005A224A" w:rsidRDefault="002A25F4" w:rsidP="00E63549">
      <w:pPr>
        <w:spacing w:line="480" w:lineRule="auto"/>
        <w:jc w:val="both"/>
        <w:rPr>
          <w:b/>
          <w:color w:val="000000"/>
        </w:rPr>
      </w:pPr>
    </w:p>
    <w:p w14:paraId="000000D1" w14:textId="04781899" w:rsidR="00EB5726" w:rsidRPr="005A224A" w:rsidRDefault="00C020BE">
      <w:pPr>
        <w:spacing w:line="480" w:lineRule="auto"/>
        <w:jc w:val="center"/>
        <w:rPr>
          <w:smallCaps/>
        </w:rPr>
      </w:pPr>
      <w:r>
        <w:rPr>
          <w:b/>
          <w:smallCaps/>
          <w:color w:val="000000"/>
        </w:rPr>
        <w:t xml:space="preserve">Les mesures prises en réponse </w:t>
      </w:r>
      <w:r w:rsidR="001C0E49">
        <w:rPr>
          <w:b/>
          <w:smallCaps/>
          <w:color w:val="000000"/>
        </w:rPr>
        <w:t>à la</w:t>
      </w:r>
      <w:r>
        <w:rPr>
          <w:b/>
          <w:smallCaps/>
          <w:color w:val="000000"/>
        </w:rPr>
        <w:t xml:space="preserve"> Covid-19</w:t>
      </w:r>
    </w:p>
    <w:p w14:paraId="4B8D3ECB" w14:textId="77777777" w:rsidR="00277572" w:rsidRPr="005A224A" w:rsidRDefault="00277572" w:rsidP="00277572">
      <w:pPr>
        <w:spacing w:line="480" w:lineRule="auto"/>
        <w:jc w:val="both"/>
        <w:rPr>
          <w:color w:val="222222"/>
          <w:highlight w:val="white"/>
        </w:rPr>
      </w:pPr>
    </w:p>
    <w:p w14:paraId="000000D2" w14:textId="1B88BCCF" w:rsidR="00EB5726" w:rsidRPr="005A224A" w:rsidRDefault="00C020BE">
      <w:pPr>
        <w:spacing w:line="480" w:lineRule="auto"/>
        <w:jc w:val="both"/>
      </w:pPr>
      <w:r w:rsidRPr="00E63549">
        <w:rPr>
          <w:color w:val="222222"/>
          <w:highlight w:val="white"/>
        </w:rPr>
        <w:t>En avril 2021, l</w:t>
      </w:r>
      <w:r w:rsidR="005A224A">
        <w:rPr>
          <w:color w:val="222222"/>
          <w:highlight w:val="white"/>
        </w:rPr>
        <w:t>’</w:t>
      </w:r>
      <w:r w:rsidRPr="00E63549">
        <w:rPr>
          <w:color w:val="222222"/>
          <w:highlight w:val="white"/>
        </w:rPr>
        <w:t>UNICEF a passé un partenariat avec des donateurs, le gouvernement du Soudan</w:t>
      </w:r>
      <w:r w:rsidR="001A556C">
        <w:rPr>
          <w:color w:val="222222"/>
          <w:highlight w:val="white"/>
        </w:rPr>
        <w:t xml:space="preserve"> du Sud</w:t>
      </w:r>
      <w:r w:rsidRPr="00E63549">
        <w:rPr>
          <w:color w:val="222222"/>
          <w:highlight w:val="white"/>
        </w:rPr>
        <w:t xml:space="preserve">, des acteurs de la société civile et des organisations confessionnelles </w:t>
      </w:r>
      <w:r w:rsidR="00302250">
        <w:rPr>
          <w:color w:val="222222"/>
          <w:highlight w:val="white"/>
        </w:rPr>
        <w:t>afin de</w:t>
      </w:r>
      <w:r w:rsidR="00302250" w:rsidRPr="00E63549">
        <w:rPr>
          <w:color w:val="222222"/>
          <w:highlight w:val="white"/>
        </w:rPr>
        <w:t xml:space="preserve"> </w:t>
      </w:r>
      <w:r w:rsidRPr="00E63549">
        <w:rPr>
          <w:color w:val="222222"/>
          <w:highlight w:val="white"/>
        </w:rPr>
        <w:t>lancer une campagne offensive de retour à l</w:t>
      </w:r>
      <w:r w:rsidR="005A224A">
        <w:rPr>
          <w:color w:val="222222"/>
          <w:highlight w:val="white"/>
        </w:rPr>
        <w:t>’</w:t>
      </w:r>
      <w:r w:rsidRPr="00E63549">
        <w:rPr>
          <w:color w:val="222222"/>
          <w:highlight w:val="white"/>
        </w:rPr>
        <w:t xml:space="preserve">école </w:t>
      </w:r>
      <w:r w:rsidR="001A556C">
        <w:rPr>
          <w:color w:val="222222"/>
          <w:highlight w:val="white"/>
        </w:rPr>
        <w:t>comprena</w:t>
      </w:r>
      <w:r w:rsidR="00302250">
        <w:rPr>
          <w:color w:val="222222"/>
          <w:highlight w:val="white"/>
        </w:rPr>
        <w:t>n</w:t>
      </w:r>
      <w:r w:rsidR="001A556C">
        <w:rPr>
          <w:color w:val="222222"/>
          <w:highlight w:val="white"/>
        </w:rPr>
        <w:t>t</w:t>
      </w:r>
      <w:r w:rsidRPr="00E63549">
        <w:rPr>
          <w:color w:val="222222"/>
          <w:highlight w:val="white"/>
        </w:rPr>
        <w:t xml:space="preserve"> des programmes spécifiquement destinés aux filles. Ces partenaires ont </w:t>
      </w:r>
      <w:r w:rsidR="00075F8D">
        <w:rPr>
          <w:color w:val="222222"/>
          <w:highlight w:val="white"/>
        </w:rPr>
        <w:t>proposé</w:t>
      </w:r>
      <w:r w:rsidRPr="00E63549">
        <w:rPr>
          <w:color w:val="222222"/>
          <w:highlight w:val="white"/>
        </w:rPr>
        <w:t xml:space="preserve"> des programmes de rattrapage </w:t>
      </w:r>
      <w:r w:rsidR="009B5B9B">
        <w:rPr>
          <w:color w:val="222222"/>
          <w:highlight w:val="white"/>
        </w:rPr>
        <w:t xml:space="preserve">à </w:t>
      </w:r>
      <w:r w:rsidR="009F6972">
        <w:rPr>
          <w:color w:val="222222"/>
          <w:highlight w:val="white"/>
        </w:rPr>
        <w:t>destination des</w:t>
      </w:r>
      <w:r w:rsidRPr="00E63549">
        <w:rPr>
          <w:color w:val="222222"/>
          <w:highlight w:val="white"/>
        </w:rPr>
        <w:t xml:space="preserve"> mères adolescentes qui se trouvaient dans l</w:t>
      </w:r>
      <w:r w:rsidR="005A224A">
        <w:rPr>
          <w:color w:val="222222"/>
          <w:highlight w:val="white"/>
        </w:rPr>
        <w:t>’</w:t>
      </w:r>
      <w:r w:rsidRPr="00E63549">
        <w:rPr>
          <w:color w:val="222222"/>
          <w:highlight w:val="white"/>
        </w:rPr>
        <w:t>impossibilité de se rendre à l</w:t>
      </w:r>
      <w:r w:rsidR="005A224A">
        <w:rPr>
          <w:color w:val="222222"/>
          <w:highlight w:val="white"/>
        </w:rPr>
        <w:t>’</w:t>
      </w:r>
      <w:r w:rsidRPr="00E63549">
        <w:rPr>
          <w:color w:val="222222"/>
          <w:highlight w:val="white"/>
        </w:rPr>
        <w:t>école</w:t>
      </w:r>
      <w:r w:rsidR="00EE7176">
        <w:rPr>
          <w:color w:val="222222"/>
          <w:highlight w:val="white"/>
        </w:rPr>
        <w:t xml:space="preserve">, </w:t>
      </w:r>
      <w:r w:rsidR="00075F8D">
        <w:rPr>
          <w:color w:val="222222"/>
          <w:highlight w:val="white"/>
        </w:rPr>
        <w:t>offrant</w:t>
      </w:r>
      <w:r w:rsidRPr="00E63549">
        <w:rPr>
          <w:color w:val="222222"/>
          <w:highlight w:val="white"/>
        </w:rPr>
        <w:t xml:space="preserve"> des formes </w:t>
      </w:r>
      <w:r w:rsidRPr="00E63549">
        <w:rPr>
          <w:color w:val="222222"/>
          <w:highlight w:val="white"/>
        </w:rPr>
        <w:lastRenderedPageBreak/>
        <w:t>alternatives d</w:t>
      </w:r>
      <w:r w:rsidR="005A224A">
        <w:rPr>
          <w:color w:val="222222"/>
          <w:highlight w:val="white"/>
        </w:rPr>
        <w:t>’</w:t>
      </w:r>
      <w:r w:rsidRPr="00E63549">
        <w:rPr>
          <w:color w:val="222222"/>
          <w:highlight w:val="white"/>
        </w:rPr>
        <w:t xml:space="preserve">enseignement et </w:t>
      </w:r>
      <w:r w:rsidR="00075F8D">
        <w:rPr>
          <w:color w:val="222222"/>
          <w:highlight w:val="white"/>
        </w:rPr>
        <w:t>mettant</w:t>
      </w:r>
      <w:r w:rsidRPr="00E63549">
        <w:rPr>
          <w:color w:val="222222"/>
          <w:highlight w:val="white"/>
        </w:rPr>
        <w:t xml:space="preserve"> l</w:t>
      </w:r>
      <w:r w:rsidR="005A224A">
        <w:rPr>
          <w:color w:val="222222"/>
          <w:highlight w:val="white"/>
        </w:rPr>
        <w:t>’</w:t>
      </w:r>
      <w:r w:rsidRPr="00E63549">
        <w:rPr>
          <w:color w:val="222222"/>
          <w:highlight w:val="white"/>
        </w:rPr>
        <w:t>accent sur le développement des compétences et le soutien psychosocial (UNICEF, 2021). Des subventions financières conditionnelles ont été mises en place dans le cadre du Programme d</w:t>
      </w:r>
      <w:r w:rsidR="005A224A">
        <w:rPr>
          <w:color w:val="222222"/>
          <w:highlight w:val="white"/>
        </w:rPr>
        <w:t>’</w:t>
      </w:r>
      <w:r w:rsidRPr="00E63549">
        <w:rPr>
          <w:color w:val="222222"/>
          <w:highlight w:val="white"/>
        </w:rPr>
        <w:t xml:space="preserve">éducation des filles </w:t>
      </w:r>
      <w:r w:rsidR="005C2F7E" w:rsidRPr="00E63549">
        <w:rPr>
          <w:color w:val="222222"/>
          <w:highlight w:val="white"/>
        </w:rPr>
        <w:t xml:space="preserve">2021 </w:t>
      </w:r>
      <w:r w:rsidRPr="00E63549">
        <w:rPr>
          <w:color w:val="222222"/>
          <w:highlight w:val="white"/>
        </w:rPr>
        <w:t>afin d</w:t>
      </w:r>
      <w:r w:rsidR="005A224A">
        <w:rPr>
          <w:color w:val="222222"/>
          <w:highlight w:val="white"/>
        </w:rPr>
        <w:t>’</w:t>
      </w:r>
      <w:r w:rsidRPr="00E63549">
        <w:rPr>
          <w:color w:val="222222"/>
          <w:highlight w:val="white"/>
        </w:rPr>
        <w:t xml:space="preserve">encourager les filles à retourner en classe lorsque les écoles ont rouvert après les fermetures dues </w:t>
      </w:r>
      <w:r w:rsidR="001C0E49">
        <w:rPr>
          <w:color w:val="222222"/>
          <w:highlight w:val="white"/>
        </w:rPr>
        <w:t>à la</w:t>
      </w:r>
      <w:r w:rsidR="001C0E49" w:rsidRPr="00E63549">
        <w:rPr>
          <w:color w:val="222222"/>
          <w:highlight w:val="white"/>
        </w:rPr>
        <w:t xml:space="preserve"> </w:t>
      </w:r>
      <w:r w:rsidRPr="00E63549">
        <w:rPr>
          <w:color w:val="222222"/>
          <w:highlight w:val="white"/>
        </w:rPr>
        <w:t>Covid-19. Environ 500 000 transferts d</w:t>
      </w:r>
      <w:r w:rsidR="005A224A">
        <w:rPr>
          <w:color w:val="222222"/>
          <w:highlight w:val="white"/>
        </w:rPr>
        <w:t>’</w:t>
      </w:r>
      <w:r w:rsidRPr="00E63549">
        <w:rPr>
          <w:color w:val="222222"/>
          <w:highlight w:val="white"/>
        </w:rPr>
        <w:t xml:space="preserve">argent visant à atténuer les difficultés financières ont été approuvés </w:t>
      </w:r>
      <w:r w:rsidRPr="00E63549">
        <w:t>(Girls</w:t>
      </w:r>
      <w:r w:rsidR="005A224A">
        <w:t>’</w:t>
      </w:r>
      <w:r w:rsidRPr="00E63549">
        <w:t xml:space="preserve"> Education South </w:t>
      </w:r>
      <w:proofErr w:type="spellStart"/>
      <w:r w:rsidRPr="00E63549">
        <w:t>Sudan</w:t>
      </w:r>
      <w:proofErr w:type="spellEnd"/>
      <w:r w:rsidRPr="00E63549">
        <w:t>, 2021).</w:t>
      </w:r>
      <w:r w:rsidRPr="00E63549">
        <w:rPr>
          <w:color w:val="222222"/>
          <w:highlight w:val="white"/>
        </w:rPr>
        <w:t xml:space="preserve"> L</w:t>
      </w:r>
      <w:r w:rsidR="005A224A">
        <w:rPr>
          <w:color w:val="222222"/>
          <w:highlight w:val="white"/>
        </w:rPr>
        <w:t>’</w:t>
      </w:r>
      <w:r w:rsidRPr="00E63549">
        <w:rPr>
          <w:color w:val="222222"/>
          <w:highlight w:val="white"/>
        </w:rPr>
        <w:t>UNESCO s</w:t>
      </w:r>
      <w:r w:rsidR="005A224A">
        <w:rPr>
          <w:color w:val="222222"/>
          <w:highlight w:val="white"/>
        </w:rPr>
        <w:t>’</w:t>
      </w:r>
      <w:r w:rsidRPr="00E63549">
        <w:rPr>
          <w:color w:val="222222"/>
          <w:highlight w:val="white"/>
        </w:rPr>
        <w:t xml:space="preserve">est associée au ministère </w:t>
      </w:r>
      <w:proofErr w:type="spellStart"/>
      <w:r w:rsidRPr="00E63549">
        <w:rPr>
          <w:color w:val="222222"/>
          <w:highlight w:val="white"/>
        </w:rPr>
        <w:t>sud-soudanais</w:t>
      </w:r>
      <w:proofErr w:type="spellEnd"/>
      <w:r w:rsidRPr="00E63549">
        <w:rPr>
          <w:color w:val="222222"/>
          <w:highlight w:val="white"/>
        </w:rPr>
        <w:t xml:space="preserve"> de l</w:t>
      </w:r>
      <w:r w:rsidR="005A224A">
        <w:rPr>
          <w:color w:val="222222"/>
          <w:highlight w:val="white"/>
        </w:rPr>
        <w:t>’</w:t>
      </w:r>
      <w:r w:rsidRPr="00E63549">
        <w:rPr>
          <w:color w:val="222222"/>
          <w:highlight w:val="white"/>
        </w:rPr>
        <w:t>Éducation générale et de l</w:t>
      </w:r>
      <w:r w:rsidR="005A224A">
        <w:rPr>
          <w:color w:val="222222"/>
          <w:highlight w:val="white"/>
        </w:rPr>
        <w:t>’</w:t>
      </w:r>
      <w:r w:rsidRPr="00E63549">
        <w:rPr>
          <w:color w:val="222222"/>
          <w:highlight w:val="white"/>
        </w:rPr>
        <w:t xml:space="preserve">Instruction pour lancer </w:t>
      </w:r>
      <w:r w:rsidR="00210F2E">
        <w:rPr>
          <w:color w:val="222222"/>
          <w:highlight w:val="white"/>
        </w:rPr>
        <w:t>l’émission de</w:t>
      </w:r>
      <w:r w:rsidRPr="00E63549">
        <w:rPr>
          <w:color w:val="222222"/>
          <w:highlight w:val="white"/>
        </w:rPr>
        <w:t xml:space="preserve"> radio </w:t>
      </w:r>
      <w:r w:rsidRPr="00210F2E">
        <w:rPr>
          <w:i/>
          <w:color w:val="222222"/>
          <w:highlight w:val="white"/>
        </w:rPr>
        <w:t>Education on Air</w:t>
      </w:r>
      <w:r w:rsidRPr="00E63549">
        <w:rPr>
          <w:color w:val="222222"/>
          <w:highlight w:val="white"/>
        </w:rPr>
        <w:t xml:space="preserve"> (</w:t>
      </w:r>
      <w:r w:rsidR="00210F2E">
        <w:rPr>
          <w:color w:val="222222"/>
          <w:highlight w:val="white"/>
        </w:rPr>
        <w:t>« </w:t>
      </w:r>
      <w:r w:rsidRPr="00E63549">
        <w:rPr>
          <w:color w:val="222222"/>
          <w:highlight w:val="white"/>
        </w:rPr>
        <w:t>Éducation à l</w:t>
      </w:r>
      <w:r w:rsidR="005A224A">
        <w:rPr>
          <w:color w:val="222222"/>
          <w:highlight w:val="white"/>
        </w:rPr>
        <w:t>’</w:t>
      </w:r>
      <w:r w:rsidRPr="00E63549">
        <w:rPr>
          <w:color w:val="222222"/>
          <w:highlight w:val="white"/>
        </w:rPr>
        <w:t>antenne</w:t>
      </w:r>
      <w:r w:rsidR="00210F2E">
        <w:rPr>
          <w:color w:val="222222"/>
          <w:highlight w:val="white"/>
        </w:rPr>
        <w:t> »</w:t>
      </w:r>
      <w:r w:rsidRPr="00E63549">
        <w:rPr>
          <w:color w:val="222222"/>
          <w:highlight w:val="white"/>
        </w:rPr>
        <w:t>), qui ciblait les enfants du primaire et du secondaire et visait à réduire les pertes d</w:t>
      </w:r>
      <w:r w:rsidR="005A224A">
        <w:rPr>
          <w:color w:val="222222"/>
          <w:highlight w:val="white"/>
        </w:rPr>
        <w:t>’</w:t>
      </w:r>
      <w:r w:rsidRPr="00E63549">
        <w:rPr>
          <w:color w:val="222222"/>
          <w:highlight w:val="white"/>
        </w:rPr>
        <w:t>apprentissage occasionnées par la fermeture des écoles pendant l</w:t>
      </w:r>
      <w:r w:rsidR="001C0E49">
        <w:rPr>
          <w:color w:val="222222"/>
          <w:highlight w:val="white"/>
        </w:rPr>
        <w:t>a</w:t>
      </w:r>
      <w:r w:rsidRPr="00E63549">
        <w:rPr>
          <w:color w:val="222222"/>
          <w:highlight w:val="white"/>
        </w:rPr>
        <w:t xml:space="preserve"> Covid-19 </w:t>
      </w:r>
      <w:r w:rsidRPr="00E63549">
        <w:t xml:space="preserve">(UNESCO, 2022). </w:t>
      </w:r>
    </w:p>
    <w:p w14:paraId="000000D3" w14:textId="77777777" w:rsidR="00EB5726" w:rsidRPr="005A224A" w:rsidRDefault="00EB5726" w:rsidP="00277572">
      <w:pPr>
        <w:spacing w:line="480" w:lineRule="auto"/>
        <w:jc w:val="both"/>
      </w:pPr>
    </w:p>
    <w:p w14:paraId="000000D4" w14:textId="13A51250" w:rsidR="00EB5726" w:rsidRPr="005A224A" w:rsidRDefault="00C020BE" w:rsidP="00277572">
      <w:pPr>
        <w:spacing w:line="480" w:lineRule="auto"/>
        <w:jc w:val="center"/>
        <w:rPr>
          <w:smallCaps/>
        </w:rPr>
      </w:pPr>
      <w:r w:rsidRPr="00277572">
        <w:rPr>
          <w:b/>
          <w:smallCaps/>
          <w:color w:val="000000"/>
        </w:rPr>
        <w:t>Perspectives de recherche</w:t>
      </w:r>
    </w:p>
    <w:p w14:paraId="40D92A42" w14:textId="77777777" w:rsidR="00277572" w:rsidRPr="005A224A" w:rsidRDefault="00277572" w:rsidP="00E63549">
      <w:pPr>
        <w:spacing w:line="480" w:lineRule="auto"/>
        <w:jc w:val="both"/>
        <w:rPr>
          <w:color w:val="000000"/>
        </w:rPr>
      </w:pPr>
    </w:p>
    <w:p w14:paraId="000000D5" w14:textId="4D798D9D" w:rsidR="00EB5726" w:rsidRPr="005A224A" w:rsidRDefault="00C020BE">
      <w:pPr>
        <w:spacing w:line="480" w:lineRule="auto"/>
        <w:jc w:val="both"/>
      </w:pPr>
      <w:r w:rsidRPr="00E63549">
        <w:rPr>
          <w:color w:val="000000"/>
        </w:rPr>
        <w:t xml:space="preserve">Les recherches menées dans le cadre de cet article ont mis en évidence plusieurs domaines à approfondir. Au vu des remarques des participantes sur les femmes </w:t>
      </w:r>
      <w:r w:rsidR="007C542E">
        <w:rPr>
          <w:color w:val="000000"/>
        </w:rPr>
        <w:t>qu’elles considéraient comme des</w:t>
      </w:r>
      <w:r w:rsidRPr="00E63549">
        <w:rPr>
          <w:color w:val="000000"/>
        </w:rPr>
        <w:t xml:space="preserve"> modèles, nous estimons qu</w:t>
      </w:r>
      <w:r w:rsidR="005A224A">
        <w:rPr>
          <w:color w:val="000000"/>
        </w:rPr>
        <w:t>’</w:t>
      </w:r>
      <w:r w:rsidRPr="00E63549">
        <w:rPr>
          <w:color w:val="000000"/>
        </w:rPr>
        <w:t>il serait intéressant d</w:t>
      </w:r>
      <w:r w:rsidR="005A224A">
        <w:rPr>
          <w:color w:val="000000"/>
        </w:rPr>
        <w:t>’</w:t>
      </w:r>
      <w:r w:rsidRPr="00E63549">
        <w:rPr>
          <w:color w:val="000000"/>
        </w:rPr>
        <w:t>étudier l</w:t>
      </w:r>
      <w:r w:rsidR="00AB44A1">
        <w:rPr>
          <w:color w:val="000000"/>
        </w:rPr>
        <w:t xml:space="preserve">’étendue </w:t>
      </w:r>
      <w:r w:rsidR="001E1C3D">
        <w:rPr>
          <w:color w:val="000000"/>
        </w:rPr>
        <w:t>et</w:t>
      </w:r>
      <w:r w:rsidR="00AB44A1">
        <w:rPr>
          <w:color w:val="000000"/>
        </w:rPr>
        <w:t xml:space="preserve"> la</w:t>
      </w:r>
      <w:r w:rsidRPr="00E63549">
        <w:rPr>
          <w:color w:val="000000"/>
        </w:rPr>
        <w:t xml:space="preserve"> capacité d</w:t>
      </w:r>
      <w:r w:rsidR="005A224A">
        <w:rPr>
          <w:color w:val="000000"/>
        </w:rPr>
        <w:t>’</w:t>
      </w:r>
      <w:r w:rsidRPr="00E63549">
        <w:rPr>
          <w:color w:val="000000"/>
        </w:rPr>
        <w:t xml:space="preserve">action de ces </w:t>
      </w:r>
      <w:r w:rsidRPr="00E63549">
        <w:t>modèles</w:t>
      </w:r>
      <w:r w:rsidRPr="00E63549">
        <w:rPr>
          <w:color w:val="000000"/>
        </w:rPr>
        <w:t xml:space="preserve"> et leurs parcours</w:t>
      </w:r>
      <w:r w:rsidR="006E6123">
        <w:t xml:space="preserve"> de réussite.</w:t>
      </w:r>
      <w:r w:rsidRPr="00E63549">
        <w:rPr>
          <w:color w:val="000000"/>
        </w:rPr>
        <w:t xml:space="preserve"> Cela pourrait aider à </w:t>
      </w:r>
      <w:r w:rsidRPr="00E63549">
        <w:t>identifier</w:t>
      </w:r>
      <w:r w:rsidRPr="00E63549">
        <w:rPr>
          <w:color w:val="000000"/>
        </w:rPr>
        <w:t xml:space="preserve"> les voies que ces jeunes femmes pourraient suivre et</w:t>
      </w:r>
      <w:r w:rsidR="006E6123">
        <w:t xml:space="preserve"> apporter de nouvelles idées</w:t>
      </w:r>
      <w:r w:rsidRPr="00E63549">
        <w:rPr>
          <w:color w:val="000000"/>
        </w:rPr>
        <w:t xml:space="preserve"> aux </w:t>
      </w:r>
      <w:r w:rsidR="006E6123">
        <w:t>institutions qui opèrent en contexte d</w:t>
      </w:r>
      <w:r w:rsidR="005A224A">
        <w:t>’</w:t>
      </w:r>
      <w:r w:rsidR="006E6123">
        <w:t>urgence</w:t>
      </w:r>
      <w:r w:rsidRPr="00E63549">
        <w:rPr>
          <w:color w:val="000000"/>
        </w:rPr>
        <w:t xml:space="preserve"> pour leurs interventions stratégiques. Nous recommandons également de poursuivre les recherches </w:t>
      </w:r>
      <w:r w:rsidR="005D0D3B">
        <w:rPr>
          <w:color w:val="000000"/>
        </w:rPr>
        <w:t>examinant</w:t>
      </w:r>
      <w:r w:rsidRPr="00E63549">
        <w:rPr>
          <w:color w:val="000000"/>
        </w:rPr>
        <w:t xml:space="preserve"> le décalage </w:t>
      </w:r>
      <w:r w:rsidRPr="00E63549">
        <w:t>manifeste</w:t>
      </w:r>
      <w:r w:rsidRPr="00E63549">
        <w:rPr>
          <w:color w:val="000000"/>
        </w:rPr>
        <w:t xml:space="preserve"> entre la valorisation de l</w:t>
      </w:r>
      <w:r w:rsidR="005A224A">
        <w:rPr>
          <w:color w:val="000000"/>
        </w:rPr>
        <w:t>’</w:t>
      </w:r>
      <w:r w:rsidRPr="00E63549">
        <w:rPr>
          <w:color w:val="000000"/>
        </w:rPr>
        <w:t xml:space="preserve">éducation des jeunes </w:t>
      </w:r>
      <w:r w:rsidRPr="00E63549">
        <w:t>femmes</w:t>
      </w:r>
      <w:r w:rsidRPr="00E63549">
        <w:rPr>
          <w:color w:val="000000"/>
        </w:rPr>
        <w:t xml:space="preserve"> telle que la communauté l</w:t>
      </w:r>
      <w:r w:rsidR="005A224A">
        <w:rPr>
          <w:color w:val="000000"/>
        </w:rPr>
        <w:t>’</w:t>
      </w:r>
      <w:r w:rsidRPr="00E63549">
        <w:rPr>
          <w:color w:val="000000"/>
        </w:rPr>
        <w:t>exprime et l</w:t>
      </w:r>
      <w:r w:rsidR="005A224A">
        <w:rPr>
          <w:color w:val="000000"/>
        </w:rPr>
        <w:t>’</w:t>
      </w:r>
      <w:r w:rsidRPr="00E63549">
        <w:rPr>
          <w:color w:val="000000"/>
        </w:rPr>
        <w:t xml:space="preserve">utilisation de ces filles comme marchandises </w:t>
      </w:r>
      <w:r w:rsidR="00302250">
        <w:rPr>
          <w:color w:val="000000"/>
        </w:rPr>
        <w:t>destinées à</w:t>
      </w:r>
      <w:r w:rsidR="00302250" w:rsidRPr="00E63549">
        <w:rPr>
          <w:color w:val="000000"/>
        </w:rPr>
        <w:t xml:space="preserve"> </w:t>
      </w:r>
      <w:r w:rsidRPr="00E63549">
        <w:rPr>
          <w:color w:val="000000"/>
        </w:rPr>
        <w:t xml:space="preserve">améliorer les conditions économiques de la communauté et des familles. Un autre axe stratégique pour de futures recherches consistera à </w:t>
      </w:r>
      <w:r w:rsidRPr="00E63549">
        <w:t>étudier</w:t>
      </w:r>
      <w:r w:rsidRPr="00E63549">
        <w:rPr>
          <w:color w:val="000000"/>
        </w:rPr>
        <w:t xml:space="preserve"> l</w:t>
      </w:r>
      <w:r w:rsidR="005A224A">
        <w:rPr>
          <w:color w:val="000000"/>
        </w:rPr>
        <w:t>’</w:t>
      </w:r>
      <w:r w:rsidRPr="00E63549">
        <w:rPr>
          <w:color w:val="000000"/>
        </w:rPr>
        <w:t xml:space="preserve">impact de la </w:t>
      </w:r>
      <w:r w:rsidRPr="00E63549">
        <w:rPr>
          <w:color w:val="000000"/>
        </w:rPr>
        <w:lastRenderedPageBreak/>
        <w:t>pandémie de Covid-19 sur la santé mentale de ces</w:t>
      </w:r>
      <w:r w:rsidRPr="00E63549">
        <w:t xml:space="preserve"> adolescentes qui</w:t>
      </w:r>
      <w:r w:rsidRPr="00E63549">
        <w:rPr>
          <w:color w:val="000000"/>
        </w:rPr>
        <w:t xml:space="preserve"> </w:t>
      </w:r>
      <w:r w:rsidR="00AB44A1">
        <w:rPr>
          <w:color w:val="000000"/>
        </w:rPr>
        <w:t>semblent</w:t>
      </w:r>
      <w:r w:rsidRPr="00E63549">
        <w:rPr>
          <w:color w:val="000000"/>
        </w:rPr>
        <w:t xml:space="preserve"> déjà </w:t>
      </w:r>
      <w:r w:rsidR="00497084">
        <w:rPr>
          <w:color w:val="000000"/>
        </w:rPr>
        <w:t>lest</w:t>
      </w:r>
      <w:r w:rsidR="001022FA">
        <w:rPr>
          <w:color w:val="000000"/>
        </w:rPr>
        <w:t xml:space="preserve">ées </w:t>
      </w:r>
      <w:r w:rsidRPr="00E63549">
        <w:rPr>
          <w:color w:val="000000"/>
        </w:rPr>
        <w:t>de</w:t>
      </w:r>
      <w:r w:rsidR="00497084">
        <w:rPr>
          <w:color w:val="000000"/>
        </w:rPr>
        <w:t xml:space="preserve"> lourds</w:t>
      </w:r>
      <w:r w:rsidRPr="00E63549">
        <w:rPr>
          <w:color w:val="000000"/>
        </w:rPr>
        <w:t xml:space="preserve"> traumatismes, étant donné </w:t>
      </w:r>
      <w:r w:rsidR="00F138BB">
        <w:rPr>
          <w:color w:val="000000"/>
        </w:rPr>
        <w:t>les situations</w:t>
      </w:r>
      <w:r w:rsidRPr="00E63549">
        <w:rPr>
          <w:color w:val="000000"/>
        </w:rPr>
        <w:t xml:space="preserve"> d</w:t>
      </w:r>
      <w:r w:rsidR="005A224A">
        <w:rPr>
          <w:color w:val="000000"/>
        </w:rPr>
        <w:t>’</w:t>
      </w:r>
      <w:r w:rsidRPr="00E63549">
        <w:rPr>
          <w:color w:val="000000"/>
        </w:rPr>
        <w:t>urgence qui régi</w:t>
      </w:r>
      <w:r w:rsidR="00F138BB">
        <w:rPr>
          <w:color w:val="000000"/>
        </w:rPr>
        <w:t>ssent</w:t>
      </w:r>
      <w:r w:rsidRPr="00E63549">
        <w:rPr>
          <w:color w:val="000000"/>
        </w:rPr>
        <w:t xml:space="preserve"> leur vie. </w:t>
      </w:r>
    </w:p>
    <w:p w14:paraId="000000D8" w14:textId="77777777" w:rsidR="00EB5726" w:rsidRPr="005A224A" w:rsidRDefault="00EB5726" w:rsidP="00E63549">
      <w:pPr>
        <w:spacing w:line="480" w:lineRule="auto"/>
      </w:pPr>
    </w:p>
    <w:p w14:paraId="000000D9" w14:textId="685C96F2" w:rsidR="00EB5726" w:rsidRPr="005A224A" w:rsidRDefault="00C020BE" w:rsidP="00277572">
      <w:pPr>
        <w:spacing w:line="480" w:lineRule="auto"/>
        <w:jc w:val="center"/>
      </w:pPr>
      <w:r w:rsidRPr="00E63549">
        <w:rPr>
          <w:b/>
          <w:color w:val="000000"/>
        </w:rPr>
        <w:t>CONCLUSION</w:t>
      </w:r>
    </w:p>
    <w:p w14:paraId="01706B39" w14:textId="77777777" w:rsidR="00277572" w:rsidRPr="005A224A" w:rsidRDefault="00277572" w:rsidP="00E63549">
      <w:pPr>
        <w:spacing w:line="480" w:lineRule="auto"/>
        <w:jc w:val="both"/>
        <w:rPr>
          <w:color w:val="000000"/>
        </w:rPr>
      </w:pPr>
    </w:p>
    <w:p w14:paraId="000000DA" w14:textId="5FA5DA38" w:rsidR="00EB5726" w:rsidRPr="005A224A" w:rsidRDefault="00C020BE">
      <w:pPr>
        <w:spacing w:line="480" w:lineRule="auto"/>
        <w:jc w:val="both"/>
      </w:pPr>
      <w:r w:rsidRPr="00E63549">
        <w:rPr>
          <w:color w:val="000000"/>
        </w:rPr>
        <w:t xml:space="preserve">La résilience des adolescentes vivant </w:t>
      </w:r>
      <w:r w:rsidR="006873C8">
        <w:rPr>
          <w:color w:val="000000"/>
        </w:rPr>
        <w:t xml:space="preserve">dans des </w:t>
      </w:r>
      <w:r w:rsidR="00A66A59">
        <w:rPr>
          <w:color w:val="000000"/>
        </w:rPr>
        <w:t>situations</w:t>
      </w:r>
      <w:r w:rsidR="00A66A59" w:rsidRPr="00E63549">
        <w:rPr>
          <w:color w:val="000000"/>
        </w:rPr>
        <w:t xml:space="preserve"> </w:t>
      </w:r>
      <w:r w:rsidRPr="00E63549">
        <w:rPr>
          <w:color w:val="000000"/>
        </w:rPr>
        <w:t>d</w:t>
      </w:r>
      <w:r w:rsidR="005A224A">
        <w:rPr>
          <w:color w:val="000000"/>
        </w:rPr>
        <w:t>’</w:t>
      </w:r>
      <w:r w:rsidRPr="00E63549">
        <w:rPr>
          <w:color w:val="000000"/>
        </w:rPr>
        <w:t xml:space="preserve">urgence dépend de leur accès </w:t>
      </w:r>
      <w:r w:rsidR="00963054">
        <w:rPr>
          <w:color w:val="000000"/>
        </w:rPr>
        <w:t>aux</w:t>
      </w:r>
      <w:r w:rsidRPr="00E63549">
        <w:rPr>
          <w:color w:val="000000"/>
        </w:rPr>
        <w:t xml:space="preserve"> réseaux familiaux, communautaires et </w:t>
      </w:r>
      <w:r w:rsidR="00FB588B">
        <w:rPr>
          <w:color w:val="000000"/>
        </w:rPr>
        <w:t>d</w:t>
      </w:r>
      <w:r w:rsidR="00A66A59">
        <w:rPr>
          <w:color w:val="000000"/>
        </w:rPr>
        <w:t>’autres adolescentes vivant dans des conditions semblables</w:t>
      </w:r>
      <w:r w:rsidR="00963054">
        <w:rPr>
          <w:color w:val="000000"/>
        </w:rPr>
        <w:t xml:space="preserve"> ; ces réseaux </w:t>
      </w:r>
      <w:r w:rsidRPr="00E63549">
        <w:rPr>
          <w:color w:val="000000"/>
        </w:rPr>
        <w:t>les aident</w:t>
      </w:r>
      <w:r w:rsidR="00963054">
        <w:rPr>
          <w:color w:val="000000"/>
        </w:rPr>
        <w:t xml:space="preserve"> en effet</w:t>
      </w:r>
      <w:r w:rsidRPr="00E63549">
        <w:rPr>
          <w:color w:val="000000"/>
        </w:rPr>
        <w:t xml:space="preserve"> à absorber les chocs externes et à affronter les épreuves. Notre étude révèle que les mères adolescentes et les adolescentes enceintes de la ville de </w:t>
      </w:r>
      <w:proofErr w:type="spellStart"/>
      <w:r w:rsidRPr="00E63549">
        <w:rPr>
          <w:color w:val="000000"/>
        </w:rPr>
        <w:t>Maiwut</w:t>
      </w:r>
      <w:proofErr w:type="spellEnd"/>
      <w:r w:rsidRPr="00E63549">
        <w:rPr>
          <w:color w:val="000000"/>
        </w:rPr>
        <w:t xml:space="preserve">, au Soudan du Sud, </w:t>
      </w:r>
      <w:r w:rsidR="006873C8">
        <w:rPr>
          <w:color w:val="000000"/>
        </w:rPr>
        <w:t>éprouvent</w:t>
      </w:r>
      <w:r w:rsidRPr="00E63549">
        <w:rPr>
          <w:color w:val="000000"/>
        </w:rPr>
        <w:t xml:space="preserve"> </w:t>
      </w:r>
      <w:r w:rsidR="006873C8">
        <w:rPr>
          <w:color w:val="000000"/>
        </w:rPr>
        <w:t>des difficultés</w:t>
      </w:r>
      <w:r w:rsidRPr="00E63549">
        <w:rPr>
          <w:color w:val="000000"/>
        </w:rPr>
        <w:t xml:space="preserve"> à renforcer leur résilience </w:t>
      </w:r>
      <w:r w:rsidR="00963054">
        <w:rPr>
          <w:color w:val="000000"/>
        </w:rPr>
        <w:t>parce qu’</w:t>
      </w:r>
      <w:r w:rsidRPr="00E63549">
        <w:rPr>
          <w:color w:val="000000"/>
        </w:rPr>
        <w:t>elles ont un accès limité à ces réseaux et qu</w:t>
      </w:r>
      <w:r w:rsidR="005A224A">
        <w:rPr>
          <w:color w:val="000000"/>
        </w:rPr>
        <w:t>’</w:t>
      </w:r>
      <w:r w:rsidRPr="00E63549">
        <w:rPr>
          <w:color w:val="000000"/>
        </w:rPr>
        <w:t xml:space="preserve">elles </w:t>
      </w:r>
      <w:r w:rsidR="006873C8">
        <w:rPr>
          <w:color w:val="000000"/>
        </w:rPr>
        <w:t>ont</w:t>
      </w:r>
      <w:r w:rsidRPr="00E63549">
        <w:rPr>
          <w:color w:val="000000"/>
        </w:rPr>
        <w:t xml:space="preserve"> également </w:t>
      </w:r>
      <w:r w:rsidR="006873C8">
        <w:rPr>
          <w:color w:val="000000"/>
        </w:rPr>
        <w:t>du mal à</w:t>
      </w:r>
      <w:r w:rsidRPr="00E63549">
        <w:rPr>
          <w:color w:val="000000"/>
        </w:rPr>
        <w:t xml:space="preserve"> </w:t>
      </w:r>
      <w:r w:rsidR="006873C8">
        <w:rPr>
          <w:color w:val="000000"/>
        </w:rPr>
        <w:t xml:space="preserve">accéder </w:t>
      </w:r>
      <w:r w:rsidRPr="00E63549">
        <w:rPr>
          <w:color w:val="000000"/>
        </w:rPr>
        <w:t xml:space="preserve">à des </w:t>
      </w:r>
      <w:r w:rsidR="006873C8">
        <w:rPr>
          <w:color w:val="000000"/>
        </w:rPr>
        <w:t>opportunités</w:t>
      </w:r>
      <w:r w:rsidRPr="00E63549">
        <w:rPr>
          <w:color w:val="000000"/>
        </w:rPr>
        <w:t xml:space="preserve"> </w:t>
      </w:r>
      <w:r w:rsidR="006873C8">
        <w:rPr>
          <w:color w:val="000000"/>
        </w:rPr>
        <w:t>éducatives</w:t>
      </w:r>
      <w:r w:rsidRPr="00E63549">
        <w:rPr>
          <w:color w:val="000000"/>
        </w:rPr>
        <w:t xml:space="preserve">. Les interventions qui ciblent ce groupe doivent les aider à renforcer leur résilience en répondant à leurs besoins et en leur donnant la possibilité de </w:t>
      </w:r>
      <w:r w:rsidR="00717B66">
        <w:rPr>
          <w:color w:val="000000"/>
        </w:rPr>
        <w:t>consolider</w:t>
      </w:r>
      <w:r w:rsidRPr="00E63549">
        <w:rPr>
          <w:color w:val="000000"/>
        </w:rPr>
        <w:t xml:space="preserve"> les réseaux qui </w:t>
      </w:r>
      <w:r w:rsidR="00DF6C00">
        <w:rPr>
          <w:color w:val="000000"/>
        </w:rPr>
        <w:t>nourrissent</w:t>
      </w:r>
      <w:r w:rsidRPr="00E63549">
        <w:rPr>
          <w:color w:val="000000"/>
        </w:rPr>
        <w:t xml:space="preserve"> leur résilience individuelle.</w:t>
      </w:r>
    </w:p>
    <w:p w14:paraId="000000DB" w14:textId="77777777" w:rsidR="00EB5726" w:rsidRPr="005A224A" w:rsidRDefault="00EB5726" w:rsidP="00934E7A">
      <w:pPr>
        <w:spacing w:line="480" w:lineRule="auto"/>
        <w:jc w:val="both"/>
      </w:pPr>
    </w:p>
    <w:p w14:paraId="107C453A" w14:textId="08C6BA37" w:rsidR="00A31158" w:rsidRPr="005A224A" w:rsidRDefault="000540A3" w:rsidP="00934E7A">
      <w:pPr>
        <w:spacing w:line="480" w:lineRule="auto"/>
        <w:jc w:val="both"/>
        <w:rPr>
          <w:color w:val="000000"/>
        </w:rPr>
      </w:pPr>
      <w:proofErr w:type="spellStart"/>
      <w:r w:rsidRPr="00E63549">
        <w:rPr>
          <w:color w:val="000000"/>
        </w:rPr>
        <w:t>Maiwut</w:t>
      </w:r>
      <w:proofErr w:type="spellEnd"/>
      <w:r w:rsidRPr="00E63549">
        <w:rPr>
          <w:color w:val="000000"/>
        </w:rPr>
        <w:t xml:space="preserve"> </w:t>
      </w:r>
      <w:r>
        <w:rPr>
          <w:color w:val="000000"/>
        </w:rPr>
        <w:t xml:space="preserve">dispose déjà du terreau </w:t>
      </w:r>
      <w:r w:rsidR="00C020BE" w:rsidRPr="00E63549">
        <w:rPr>
          <w:color w:val="000000"/>
        </w:rPr>
        <w:t xml:space="preserve">sur </w:t>
      </w:r>
      <w:r>
        <w:rPr>
          <w:color w:val="000000"/>
        </w:rPr>
        <w:t>lequel</w:t>
      </w:r>
      <w:r w:rsidR="00C020BE" w:rsidRPr="00E63549">
        <w:rPr>
          <w:color w:val="000000"/>
        </w:rPr>
        <w:t xml:space="preserve"> peuvent croître de solides réseaux familiaux et communautaires pour les MA et les AE. Les organisations qui </w:t>
      </w:r>
      <w:r>
        <w:rPr>
          <w:color w:val="000000"/>
        </w:rPr>
        <w:t>cherchent</w:t>
      </w:r>
      <w:r w:rsidR="00C020BE" w:rsidRPr="00E63549">
        <w:rPr>
          <w:color w:val="000000"/>
        </w:rPr>
        <w:t xml:space="preserve"> à apporter de l</w:t>
      </w:r>
      <w:r w:rsidR="005A224A">
        <w:rPr>
          <w:color w:val="000000"/>
        </w:rPr>
        <w:t>’</w:t>
      </w:r>
      <w:r w:rsidR="00C020BE" w:rsidRPr="00E63549">
        <w:rPr>
          <w:color w:val="000000"/>
        </w:rPr>
        <w:t>aide et à améliorer la qualité de vie de ces filles doivent encourager le retour à l</w:t>
      </w:r>
      <w:r w:rsidR="005A224A">
        <w:rPr>
          <w:color w:val="000000"/>
        </w:rPr>
        <w:t>’</w:t>
      </w:r>
      <w:r w:rsidR="00C020BE" w:rsidRPr="00E63549">
        <w:rPr>
          <w:color w:val="000000"/>
        </w:rPr>
        <w:t>école des adolescentes et des jeunes mères en renforçant leurs réseaux communautaires et familiaux, ce qui</w:t>
      </w:r>
      <w:r w:rsidR="000A7A9D">
        <w:rPr>
          <w:color w:val="000000"/>
        </w:rPr>
        <w:t xml:space="preserve"> </w:t>
      </w:r>
      <w:r w:rsidR="00C020BE" w:rsidRPr="00E63549">
        <w:rPr>
          <w:color w:val="000000"/>
        </w:rPr>
        <w:t xml:space="preserve">pourra aider ces jeunes mères à </w:t>
      </w:r>
      <w:r w:rsidR="00C64A6E">
        <w:rPr>
          <w:color w:val="000000"/>
        </w:rPr>
        <w:t>augmenter</w:t>
      </w:r>
      <w:r w:rsidR="00C020BE" w:rsidRPr="00E63549">
        <w:rPr>
          <w:color w:val="000000"/>
        </w:rPr>
        <w:t xml:space="preserve"> leur résilience et leur capacité </w:t>
      </w:r>
      <w:r w:rsidR="006601E3">
        <w:rPr>
          <w:color w:val="000000"/>
        </w:rPr>
        <w:t>de contrôle sur</w:t>
      </w:r>
      <w:r w:rsidR="00C020BE" w:rsidRPr="00E63549">
        <w:rPr>
          <w:color w:val="000000"/>
        </w:rPr>
        <w:t xml:space="preserve"> leur vie. L</w:t>
      </w:r>
      <w:r w:rsidR="005A224A">
        <w:rPr>
          <w:color w:val="000000"/>
        </w:rPr>
        <w:t>’</w:t>
      </w:r>
      <w:r w:rsidR="00C020BE" w:rsidRPr="00E63549">
        <w:rPr>
          <w:color w:val="000000"/>
        </w:rPr>
        <w:t>immense pouvoir de l</w:t>
      </w:r>
      <w:r w:rsidR="005A224A">
        <w:rPr>
          <w:color w:val="000000"/>
        </w:rPr>
        <w:t>’</w:t>
      </w:r>
      <w:r w:rsidR="00C020BE" w:rsidRPr="00E63549">
        <w:rPr>
          <w:color w:val="000000"/>
        </w:rPr>
        <w:t xml:space="preserve">éducation a été </w:t>
      </w:r>
      <w:r w:rsidR="00F9491A">
        <w:rPr>
          <w:color w:val="000000"/>
        </w:rPr>
        <w:t>exprimé</w:t>
      </w:r>
      <w:r w:rsidR="00C020BE" w:rsidRPr="00E63549">
        <w:rPr>
          <w:color w:val="000000"/>
        </w:rPr>
        <w:t xml:space="preserve"> avec éloquence par un AMI : « Je pense que l</w:t>
      </w:r>
      <w:r w:rsidR="005A224A">
        <w:rPr>
          <w:color w:val="000000"/>
        </w:rPr>
        <w:t>’</w:t>
      </w:r>
      <w:r w:rsidR="00C020BE" w:rsidRPr="00E63549">
        <w:rPr>
          <w:color w:val="000000"/>
        </w:rPr>
        <w:t>éducation est importante car ma fille peut aider non seulement la famille, mais aussi la communauté [et] la nation. » Les efforts déployés aujourd</w:t>
      </w:r>
      <w:r w:rsidR="005A224A">
        <w:rPr>
          <w:color w:val="000000"/>
        </w:rPr>
        <w:t>’</w:t>
      </w:r>
      <w:r w:rsidR="00C020BE" w:rsidRPr="00E63549">
        <w:rPr>
          <w:color w:val="000000"/>
        </w:rPr>
        <w:t xml:space="preserve">hui pour faire en sorte que ces jeunes mères et </w:t>
      </w:r>
      <w:r w:rsidR="00C020BE" w:rsidRPr="00E63549">
        <w:rPr>
          <w:color w:val="000000"/>
        </w:rPr>
        <w:lastRenderedPageBreak/>
        <w:t>adolescentes enceintes retournent à l</w:t>
      </w:r>
      <w:r w:rsidR="005A224A">
        <w:rPr>
          <w:color w:val="000000"/>
        </w:rPr>
        <w:t>’</w:t>
      </w:r>
      <w:r w:rsidR="00C020BE" w:rsidRPr="00E63549">
        <w:rPr>
          <w:color w:val="000000"/>
        </w:rPr>
        <w:t>école se traduiront par des bénéfices importants pour leurs familles, leurs communautés et leur pays.</w:t>
      </w:r>
    </w:p>
    <w:p w14:paraId="076011B1" w14:textId="77777777" w:rsidR="00934E7A" w:rsidRPr="005A224A" w:rsidRDefault="00934E7A" w:rsidP="00934E7A">
      <w:pPr>
        <w:spacing w:line="480" w:lineRule="auto"/>
        <w:jc w:val="both"/>
        <w:rPr>
          <w:color w:val="000000"/>
        </w:rPr>
      </w:pPr>
    </w:p>
    <w:p w14:paraId="71768E61" w14:textId="25CB64CA" w:rsidR="00A31158" w:rsidRPr="005A224A" w:rsidRDefault="00C020BE" w:rsidP="00934E7A">
      <w:pPr>
        <w:spacing w:line="480" w:lineRule="auto"/>
        <w:jc w:val="center"/>
        <w:rPr>
          <w:b/>
          <w:bCs/>
          <w:color w:val="000000"/>
        </w:rPr>
      </w:pPr>
      <w:r w:rsidRPr="002768AA">
        <w:rPr>
          <w:b/>
          <w:bCs/>
          <w:color w:val="000000"/>
        </w:rPr>
        <w:t>REMERCIEMENTS</w:t>
      </w:r>
    </w:p>
    <w:p w14:paraId="06E654BB" w14:textId="77777777" w:rsidR="002768AA" w:rsidRPr="005A224A" w:rsidRDefault="002768AA" w:rsidP="00277572">
      <w:pPr>
        <w:spacing w:line="480" w:lineRule="auto"/>
        <w:jc w:val="both"/>
        <w:rPr>
          <w:color w:val="000000"/>
        </w:rPr>
      </w:pPr>
    </w:p>
    <w:p w14:paraId="307A404D" w14:textId="6168CA5C" w:rsidR="002768AA" w:rsidRPr="005A224A" w:rsidRDefault="00C020BE">
      <w:pPr>
        <w:spacing w:line="480" w:lineRule="auto"/>
        <w:jc w:val="both"/>
        <w:rPr>
          <w:color w:val="212121"/>
        </w:rPr>
      </w:pPr>
      <w:r w:rsidRPr="00176604">
        <w:rPr>
          <w:color w:val="212121"/>
        </w:rPr>
        <w:t>L</w:t>
      </w:r>
      <w:r w:rsidR="005A224A">
        <w:rPr>
          <w:color w:val="212121"/>
        </w:rPr>
        <w:t>’</w:t>
      </w:r>
      <w:r w:rsidRPr="00176604">
        <w:rPr>
          <w:color w:val="212121"/>
        </w:rPr>
        <w:t>équipe de recherche sur le terrain de l</w:t>
      </w:r>
      <w:r w:rsidR="005A224A">
        <w:rPr>
          <w:color w:val="212121"/>
        </w:rPr>
        <w:t>’</w:t>
      </w:r>
      <w:r w:rsidRPr="00176604">
        <w:rPr>
          <w:color w:val="212121"/>
        </w:rPr>
        <w:t xml:space="preserve">Agence pour le développement et le secours adventiste du Soudan du Sud était composée de Simon Namana </w:t>
      </w:r>
      <w:proofErr w:type="spellStart"/>
      <w:r w:rsidRPr="00176604">
        <w:rPr>
          <w:color w:val="212121"/>
        </w:rPr>
        <w:t>Mohandis</w:t>
      </w:r>
      <w:proofErr w:type="spellEnd"/>
      <w:r w:rsidRPr="00176604">
        <w:rPr>
          <w:color w:val="212121"/>
        </w:rPr>
        <w:t xml:space="preserve">, </w:t>
      </w:r>
      <w:proofErr w:type="spellStart"/>
      <w:r w:rsidRPr="00176604">
        <w:rPr>
          <w:color w:val="212121"/>
        </w:rPr>
        <w:t>Basilla</w:t>
      </w:r>
      <w:proofErr w:type="spellEnd"/>
      <w:r w:rsidRPr="00176604">
        <w:rPr>
          <w:color w:val="212121"/>
        </w:rPr>
        <w:t xml:space="preserve"> </w:t>
      </w:r>
      <w:proofErr w:type="spellStart"/>
      <w:r w:rsidRPr="00176604">
        <w:rPr>
          <w:color w:val="212121"/>
        </w:rPr>
        <w:t>Ciakuthi</w:t>
      </w:r>
      <w:proofErr w:type="spellEnd"/>
      <w:r w:rsidRPr="00176604">
        <w:rPr>
          <w:color w:val="212121"/>
        </w:rPr>
        <w:t xml:space="preserve"> </w:t>
      </w:r>
      <w:proofErr w:type="spellStart"/>
      <w:r w:rsidRPr="00176604">
        <w:rPr>
          <w:color w:val="212121"/>
        </w:rPr>
        <w:t>Katoni</w:t>
      </w:r>
      <w:proofErr w:type="spellEnd"/>
      <w:r w:rsidRPr="00176604">
        <w:rPr>
          <w:color w:val="212121"/>
        </w:rPr>
        <w:t xml:space="preserve">, Alex </w:t>
      </w:r>
      <w:proofErr w:type="spellStart"/>
      <w:r w:rsidRPr="00176604">
        <w:rPr>
          <w:color w:val="212121"/>
        </w:rPr>
        <w:t>Tukube</w:t>
      </w:r>
      <w:proofErr w:type="spellEnd"/>
      <w:r w:rsidRPr="00176604">
        <w:rPr>
          <w:color w:val="212121"/>
        </w:rPr>
        <w:t xml:space="preserve">, Esther </w:t>
      </w:r>
      <w:proofErr w:type="spellStart"/>
      <w:r w:rsidRPr="00176604">
        <w:rPr>
          <w:color w:val="212121"/>
        </w:rPr>
        <w:t>Kiden</w:t>
      </w:r>
      <w:proofErr w:type="spellEnd"/>
      <w:r w:rsidRPr="00176604">
        <w:rPr>
          <w:color w:val="212121"/>
        </w:rPr>
        <w:t xml:space="preserve">, Samuel Sorre et Daniel </w:t>
      </w:r>
      <w:proofErr w:type="spellStart"/>
      <w:r w:rsidRPr="00176604">
        <w:rPr>
          <w:color w:val="212121"/>
        </w:rPr>
        <w:t>Majiok</w:t>
      </w:r>
      <w:proofErr w:type="spellEnd"/>
      <w:r w:rsidRPr="00176604">
        <w:rPr>
          <w:color w:val="212121"/>
        </w:rPr>
        <w:t xml:space="preserve">. </w:t>
      </w:r>
      <w:proofErr w:type="spellStart"/>
      <w:r w:rsidRPr="00176604">
        <w:rPr>
          <w:color w:val="212121"/>
        </w:rPr>
        <w:t>Dhoal</w:t>
      </w:r>
      <w:proofErr w:type="spellEnd"/>
      <w:r w:rsidRPr="00176604">
        <w:rPr>
          <w:color w:val="212121"/>
        </w:rPr>
        <w:t xml:space="preserve"> </w:t>
      </w:r>
      <w:proofErr w:type="spellStart"/>
      <w:r w:rsidRPr="00176604">
        <w:rPr>
          <w:color w:val="212121"/>
        </w:rPr>
        <w:t>Loang</w:t>
      </w:r>
      <w:proofErr w:type="spellEnd"/>
      <w:r w:rsidRPr="00176604">
        <w:rPr>
          <w:color w:val="212121"/>
        </w:rPr>
        <w:t xml:space="preserve">, Peter Beach et </w:t>
      </w:r>
      <w:proofErr w:type="spellStart"/>
      <w:r w:rsidRPr="00176604">
        <w:rPr>
          <w:color w:val="212121"/>
        </w:rPr>
        <w:t>Tharol</w:t>
      </w:r>
      <w:proofErr w:type="spellEnd"/>
      <w:r w:rsidRPr="00176604">
        <w:rPr>
          <w:color w:val="212121"/>
        </w:rPr>
        <w:t xml:space="preserve"> </w:t>
      </w:r>
      <w:proofErr w:type="spellStart"/>
      <w:r w:rsidRPr="00176604">
        <w:rPr>
          <w:color w:val="212121"/>
        </w:rPr>
        <w:t>Pahoth</w:t>
      </w:r>
      <w:proofErr w:type="spellEnd"/>
      <w:r w:rsidRPr="00176604">
        <w:rPr>
          <w:color w:val="212121"/>
        </w:rPr>
        <w:t xml:space="preserve"> ont officié comme traducteurs. Cette étude a été réalisée avec le soutien de l</w:t>
      </w:r>
      <w:r w:rsidR="005A224A">
        <w:rPr>
          <w:color w:val="212121"/>
        </w:rPr>
        <w:t>’</w:t>
      </w:r>
      <w:r w:rsidRPr="00176604">
        <w:rPr>
          <w:color w:val="212121"/>
        </w:rPr>
        <w:t>Agence de développement et de secours adventiste de Norvège.</w:t>
      </w:r>
    </w:p>
    <w:p w14:paraId="00A79BFE" w14:textId="3BC029A3" w:rsidR="00277572" w:rsidRPr="005A224A" w:rsidRDefault="00277572" w:rsidP="00DF0709">
      <w:pPr>
        <w:spacing w:line="480" w:lineRule="auto"/>
      </w:pPr>
    </w:p>
    <w:p w14:paraId="000000DD" w14:textId="78B17773" w:rsidR="00EB5726" w:rsidRPr="001A2819" w:rsidRDefault="001A2819" w:rsidP="001A2819">
      <w:pPr>
        <w:spacing w:line="480" w:lineRule="auto"/>
        <w:jc w:val="center"/>
        <w:rPr>
          <w:lang w:val="en-US"/>
        </w:rPr>
      </w:pPr>
      <w:r w:rsidRPr="001A2819">
        <w:rPr>
          <w:b/>
          <w:bCs/>
          <w:color w:val="000000"/>
        </w:rPr>
        <w:t>RÉFÉRENCES</w:t>
      </w:r>
    </w:p>
    <w:p w14:paraId="652F58BC" w14:textId="77777777" w:rsidR="00277572" w:rsidRPr="001A2819" w:rsidRDefault="00277572" w:rsidP="00F415C3">
      <w:pPr>
        <w:spacing w:line="480" w:lineRule="auto"/>
        <w:jc w:val="both"/>
        <w:rPr>
          <w:color w:val="000000"/>
          <w:lang w:val="en-US"/>
        </w:rPr>
      </w:pPr>
    </w:p>
    <w:p w14:paraId="000000DE" w14:textId="76338EF3" w:rsidR="00EB5726" w:rsidRPr="001A2819" w:rsidRDefault="00C020BE" w:rsidP="00F415C3">
      <w:pPr>
        <w:spacing w:line="480" w:lineRule="auto"/>
        <w:ind w:left="720" w:hanging="720"/>
        <w:jc w:val="both"/>
        <w:rPr>
          <w:lang w:val="en-US"/>
        </w:rPr>
      </w:pPr>
      <w:proofErr w:type="spellStart"/>
      <w:r w:rsidRPr="001A2819">
        <w:rPr>
          <w:color w:val="000000"/>
          <w:lang w:val="en-US"/>
        </w:rPr>
        <w:t>Ahorlu</w:t>
      </w:r>
      <w:proofErr w:type="spellEnd"/>
      <w:r w:rsidRPr="001A2819">
        <w:rPr>
          <w:color w:val="000000"/>
          <w:lang w:val="en-US"/>
        </w:rPr>
        <w:t xml:space="preserve">, Collins K., </w:t>
      </w:r>
      <w:proofErr w:type="spellStart"/>
      <w:r w:rsidRPr="001A2819">
        <w:rPr>
          <w:color w:val="000000"/>
          <w:lang w:val="en-US"/>
        </w:rPr>
        <w:t>Constanze</w:t>
      </w:r>
      <w:proofErr w:type="spellEnd"/>
      <w:r w:rsidRPr="001A2819">
        <w:rPr>
          <w:color w:val="000000"/>
          <w:lang w:val="en-US"/>
        </w:rPr>
        <w:t xml:space="preserve"> Pfeiffer, and Brigit Obrist. 2015. “Socio-Cultural and Economic Factors Influencing Adolescents</w:t>
      </w:r>
      <w:r w:rsidR="005A224A" w:rsidRPr="001A2819">
        <w:rPr>
          <w:color w:val="000000"/>
          <w:lang w:val="en-US"/>
        </w:rPr>
        <w:t>’</w:t>
      </w:r>
      <w:r w:rsidRPr="001A2819">
        <w:rPr>
          <w:color w:val="000000"/>
          <w:lang w:val="en-US"/>
        </w:rPr>
        <w:t xml:space="preserve"> Resilience Against the Threat of Teenage Pregnancy: A Cross-Sectional Survey in Accra, Ghana.” </w:t>
      </w:r>
      <w:r w:rsidRPr="001A2819">
        <w:rPr>
          <w:i/>
          <w:color w:val="000000"/>
          <w:lang w:val="en-US"/>
        </w:rPr>
        <w:t>Reproductive Health</w:t>
      </w:r>
      <w:r w:rsidRPr="001A2819">
        <w:rPr>
          <w:color w:val="000000"/>
          <w:lang w:val="en-US"/>
        </w:rPr>
        <w:t xml:space="preserve"> 12 (1): 1-12. https://doi.org/10.1186/s12978-015-0113-9.</w:t>
      </w:r>
    </w:p>
    <w:p w14:paraId="000000DF" w14:textId="1FD1FB05" w:rsidR="00EB5726" w:rsidRPr="001A2819" w:rsidRDefault="00C020BE" w:rsidP="00F415C3">
      <w:pPr>
        <w:spacing w:line="480" w:lineRule="auto"/>
        <w:ind w:left="720" w:hanging="720"/>
        <w:jc w:val="both"/>
        <w:rPr>
          <w:lang w:val="en-US"/>
        </w:rPr>
      </w:pPr>
      <w:r w:rsidRPr="001A2819">
        <w:rPr>
          <w:color w:val="000000"/>
          <w:lang w:val="en-US"/>
        </w:rPr>
        <w:t>Amnesty International. 2016. “Sierra Leone: Continued Pregnancy Ban in Schools and Failure to Protect Rights is Threatening Teenage Girls</w:t>
      </w:r>
      <w:r w:rsidR="005A224A" w:rsidRPr="001A2819">
        <w:rPr>
          <w:color w:val="000000"/>
          <w:lang w:val="en-US"/>
        </w:rPr>
        <w:t>’</w:t>
      </w:r>
      <w:r w:rsidRPr="001A2819">
        <w:rPr>
          <w:color w:val="000000"/>
          <w:lang w:val="en-US"/>
        </w:rPr>
        <w:t xml:space="preserve"> Futures.” Amnesty International (blog), November 7, 2016. https://www.amnestyusa.org/press-releases/sierra-leone-continued-pregnancy-ban-in-schools-and-failure-to-protect-rights-is-threatening-teenage-girls-futures/.</w:t>
      </w:r>
    </w:p>
    <w:p w14:paraId="000000E1" w14:textId="14F133F2" w:rsidR="00EB5726" w:rsidRPr="001A2819" w:rsidRDefault="00C020BE" w:rsidP="00F415C3">
      <w:pPr>
        <w:spacing w:line="480" w:lineRule="auto"/>
        <w:ind w:left="720" w:hanging="720"/>
        <w:jc w:val="both"/>
        <w:rPr>
          <w:lang w:val="en-US"/>
        </w:rPr>
      </w:pPr>
      <w:r w:rsidRPr="001A2819">
        <w:rPr>
          <w:color w:val="000000"/>
          <w:lang w:val="en-US"/>
        </w:rPr>
        <w:lastRenderedPageBreak/>
        <w:t>Aqua-Africa. 2019. “</w:t>
      </w:r>
      <w:proofErr w:type="spellStart"/>
      <w:r w:rsidRPr="001A2819">
        <w:rPr>
          <w:color w:val="000000"/>
          <w:lang w:val="en-US"/>
        </w:rPr>
        <w:t>Maiwut</w:t>
      </w:r>
      <w:proofErr w:type="spellEnd"/>
      <w:r w:rsidRPr="001A2819">
        <w:rPr>
          <w:color w:val="000000"/>
          <w:lang w:val="en-US"/>
        </w:rPr>
        <w:t xml:space="preserve">, South Sudan Household Water, Sanitation, and Hygiene Survey. May-July 2019.” </w:t>
      </w:r>
      <w:r w:rsidR="00493A35" w:rsidRPr="001A2819">
        <w:rPr>
          <w:color w:val="202124"/>
          <w:shd w:val="clear" w:color="auto" w:fill="FFFFFF"/>
          <w:lang w:val="en-US"/>
        </w:rPr>
        <w:t xml:space="preserve">Omaha, Nebraska: </w:t>
      </w:r>
      <w:r w:rsidRPr="001A2819">
        <w:rPr>
          <w:color w:val="000000"/>
          <w:lang w:val="en-US"/>
        </w:rPr>
        <w:t>Aqua Africa. http://aqua-africa.net/wp-content/uploads/2019/07/WASH-Survey-Final-Report.pdf.</w:t>
      </w:r>
    </w:p>
    <w:p w14:paraId="000000E3" w14:textId="23F012E3" w:rsidR="00EB5726" w:rsidRPr="001A2819" w:rsidRDefault="00C020BE" w:rsidP="00F415C3">
      <w:pPr>
        <w:spacing w:line="480" w:lineRule="auto"/>
        <w:ind w:left="720" w:hanging="720"/>
        <w:jc w:val="both"/>
        <w:rPr>
          <w:lang w:val="en-US"/>
        </w:rPr>
      </w:pPr>
      <w:proofErr w:type="spellStart"/>
      <w:r w:rsidRPr="001A2819">
        <w:rPr>
          <w:color w:val="000000"/>
          <w:lang w:val="en-US"/>
        </w:rPr>
        <w:t>Bandiera</w:t>
      </w:r>
      <w:proofErr w:type="spellEnd"/>
      <w:r w:rsidRPr="001A2819">
        <w:rPr>
          <w:color w:val="000000"/>
          <w:lang w:val="en-US"/>
        </w:rPr>
        <w:t xml:space="preserve">, Oriana, </w:t>
      </w:r>
      <w:proofErr w:type="spellStart"/>
      <w:r w:rsidRPr="001A2819">
        <w:rPr>
          <w:color w:val="000000"/>
          <w:lang w:val="en-US"/>
        </w:rPr>
        <w:t>Niklas</w:t>
      </w:r>
      <w:proofErr w:type="spellEnd"/>
      <w:r w:rsidRPr="001A2819">
        <w:rPr>
          <w:color w:val="000000"/>
          <w:lang w:val="en-US"/>
        </w:rPr>
        <w:t xml:space="preserve"> </w:t>
      </w:r>
      <w:proofErr w:type="spellStart"/>
      <w:r w:rsidRPr="001A2819">
        <w:rPr>
          <w:color w:val="000000"/>
          <w:lang w:val="en-US"/>
        </w:rPr>
        <w:t>Buehren</w:t>
      </w:r>
      <w:proofErr w:type="spellEnd"/>
      <w:r w:rsidRPr="001A2819">
        <w:rPr>
          <w:color w:val="000000"/>
          <w:lang w:val="en-US"/>
        </w:rPr>
        <w:t xml:space="preserve">, Markus Goldstein, Imran Rasul, and Andrea </w:t>
      </w:r>
      <w:proofErr w:type="spellStart"/>
      <w:r w:rsidRPr="001A2819">
        <w:rPr>
          <w:color w:val="000000"/>
          <w:lang w:val="en-US"/>
        </w:rPr>
        <w:t>Smurra</w:t>
      </w:r>
      <w:proofErr w:type="spellEnd"/>
      <w:r w:rsidRPr="001A2819">
        <w:rPr>
          <w:color w:val="000000"/>
          <w:lang w:val="en-US"/>
        </w:rPr>
        <w:t>. 2019. “The Economic Lives of Young Women in the Time of Ebola: Lessons from an Empowerment Program.” World Bank Policy Research Working Paper 8760. Washington, DC: World Bank. https://openknowledge.worldbank.org/handle/10986/31337.</w:t>
      </w:r>
    </w:p>
    <w:p w14:paraId="000000E5" w14:textId="375EF038" w:rsidR="00EB5726" w:rsidRPr="001A2819" w:rsidRDefault="00C020BE" w:rsidP="00F415C3">
      <w:pPr>
        <w:spacing w:line="480" w:lineRule="auto"/>
        <w:ind w:left="720" w:hanging="720"/>
        <w:jc w:val="both"/>
        <w:rPr>
          <w:lang w:val="en-US"/>
        </w:rPr>
      </w:pPr>
      <w:r w:rsidRPr="001A2819">
        <w:rPr>
          <w:color w:val="000000"/>
          <w:lang w:val="en-US"/>
        </w:rPr>
        <w:t>Clarke, Jean. 2015. “It</w:t>
      </w:r>
      <w:r w:rsidR="005A224A" w:rsidRPr="001A2819">
        <w:rPr>
          <w:color w:val="000000"/>
          <w:lang w:val="en-US"/>
        </w:rPr>
        <w:t>’</w:t>
      </w:r>
      <w:r w:rsidRPr="001A2819">
        <w:rPr>
          <w:color w:val="000000"/>
          <w:lang w:val="en-US"/>
        </w:rPr>
        <w:t xml:space="preserve">s Not All Doom and Gloom for Teenage Mothers—Exploring the Factors that Contribute to Positive Outcomes.” </w:t>
      </w:r>
      <w:r w:rsidRPr="001A2819">
        <w:rPr>
          <w:i/>
          <w:iCs/>
          <w:color w:val="000000"/>
          <w:lang w:val="en-US"/>
        </w:rPr>
        <w:t>International Journal of Adolescence and Youth</w:t>
      </w:r>
      <w:r w:rsidRPr="001A2819">
        <w:rPr>
          <w:color w:val="000000"/>
          <w:lang w:val="en-US"/>
        </w:rPr>
        <w:t xml:space="preserve"> 20 (4): 470-84. https://doi.org/10.1080/02673843.2013.804424.</w:t>
      </w:r>
    </w:p>
    <w:p w14:paraId="000000E6" w14:textId="1B803E02" w:rsidR="00EB5726" w:rsidRPr="001A2819" w:rsidRDefault="00C020BE" w:rsidP="00F415C3">
      <w:pPr>
        <w:spacing w:line="480" w:lineRule="auto"/>
        <w:ind w:left="720" w:hanging="720"/>
        <w:jc w:val="both"/>
        <w:rPr>
          <w:lang w:val="en-US"/>
        </w:rPr>
      </w:pPr>
      <w:r w:rsidRPr="001A2819">
        <w:rPr>
          <w:color w:val="000000"/>
          <w:lang w:val="en-US"/>
        </w:rPr>
        <w:t xml:space="preserve">Creswell, John W. 2013. </w:t>
      </w:r>
      <w:r w:rsidRPr="001A2819">
        <w:rPr>
          <w:i/>
          <w:color w:val="000000"/>
          <w:lang w:val="en-US"/>
        </w:rPr>
        <w:t>Qualitative Inquiry &amp; Research Design: Choosing Among Five Approaches,</w:t>
      </w:r>
      <w:r w:rsidRPr="001A2819">
        <w:rPr>
          <w:color w:val="000000"/>
          <w:lang w:val="en-US"/>
        </w:rPr>
        <w:t xml:space="preserve"> 3rd ed. Thousand Oaks, CA: SAGE Publications.</w:t>
      </w:r>
    </w:p>
    <w:p w14:paraId="2B935744" w14:textId="6786DBE2" w:rsidR="00F415C3" w:rsidRPr="001A2819" w:rsidRDefault="00C020BE" w:rsidP="00F415C3">
      <w:pPr>
        <w:shd w:val="clear" w:color="auto" w:fill="FFFFFF"/>
        <w:spacing w:line="480" w:lineRule="auto"/>
        <w:ind w:left="720" w:hanging="720"/>
        <w:jc w:val="both"/>
        <w:rPr>
          <w:color w:val="000000"/>
          <w:lang w:val="en-US"/>
        </w:rPr>
      </w:pPr>
      <w:r w:rsidRPr="001A2819">
        <w:rPr>
          <w:color w:val="000000"/>
          <w:lang w:val="en-US"/>
        </w:rPr>
        <w:t xml:space="preserve">Denney, Lisa, Rachel Gordon, Aminata Kamara, and Precious </w:t>
      </w:r>
      <w:proofErr w:type="spellStart"/>
      <w:r w:rsidRPr="001A2819">
        <w:rPr>
          <w:color w:val="000000"/>
          <w:lang w:val="en-US"/>
        </w:rPr>
        <w:t>Lebby</w:t>
      </w:r>
      <w:proofErr w:type="spellEnd"/>
      <w:r w:rsidRPr="001A2819">
        <w:rPr>
          <w:color w:val="000000"/>
          <w:lang w:val="en-US"/>
        </w:rPr>
        <w:t xml:space="preserve">. 2017. “Change the Context Not the Girls: A Critical Analysis of Efforts to Reduce Teenage Pregnancy in Sierra Leone.” </w:t>
      </w:r>
      <w:r w:rsidRPr="001A2819">
        <w:rPr>
          <w:i/>
          <w:color w:val="000000"/>
          <w:lang w:val="en-US"/>
        </w:rPr>
        <w:t>Journal of Research in Gender Studies</w:t>
      </w:r>
      <w:r w:rsidRPr="001A2819">
        <w:rPr>
          <w:color w:val="000000"/>
          <w:lang w:val="en-US"/>
        </w:rPr>
        <w:t xml:space="preserve"> 7 (1): 11-51. https://doi.org/10.22381/JRGS7120171.</w:t>
      </w:r>
    </w:p>
    <w:p w14:paraId="000000E9" w14:textId="24274C60" w:rsidR="00EB5726" w:rsidRPr="001A2819" w:rsidRDefault="00C020BE" w:rsidP="00F415C3">
      <w:pPr>
        <w:shd w:val="clear" w:color="auto" w:fill="FFFFFF"/>
        <w:spacing w:line="480" w:lineRule="auto"/>
        <w:ind w:left="720" w:hanging="720"/>
        <w:jc w:val="both"/>
        <w:rPr>
          <w:lang w:val="en-US"/>
        </w:rPr>
      </w:pPr>
      <w:r w:rsidRPr="001A2819">
        <w:rPr>
          <w:color w:val="000000"/>
          <w:lang w:val="en-US"/>
        </w:rPr>
        <w:t xml:space="preserve">Ellsberg, Mary, Junior </w:t>
      </w:r>
      <w:proofErr w:type="spellStart"/>
      <w:r w:rsidRPr="001A2819">
        <w:rPr>
          <w:color w:val="000000"/>
          <w:lang w:val="en-US"/>
        </w:rPr>
        <w:t>Ovince</w:t>
      </w:r>
      <w:proofErr w:type="spellEnd"/>
      <w:r w:rsidRPr="001A2819">
        <w:rPr>
          <w:color w:val="000000"/>
          <w:lang w:val="en-US"/>
        </w:rPr>
        <w:t xml:space="preserve">, Maureen Murphy, Alexandra Blackwell, </w:t>
      </w:r>
      <w:proofErr w:type="spellStart"/>
      <w:r w:rsidRPr="001A2819">
        <w:rPr>
          <w:color w:val="000000"/>
          <w:lang w:val="en-US"/>
        </w:rPr>
        <w:t>Dashakti</w:t>
      </w:r>
      <w:proofErr w:type="spellEnd"/>
      <w:r w:rsidRPr="001A2819">
        <w:rPr>
          <w:color w:val="000000"/>
          <w:lang w:val="en-US"/>
        </w:rPr>
        <w:t xml:space="preserve"> Reddy, Julianne </w:t>
      </w:r>
      <w:proofErr w:type="spellStart"/>
      <w:r w:rsidRPr="001A2819">
        <w:rPr>
          <w:color w:val="000000"/>
          <w:lang w:val="en-US"/>
        </w:rPr>
        <w:t>Stennes</w:t>
      </w:r>
      <w:proofErr w:type="spellEnd"/>
      <w:r w:rsidRPr="001A2819">
        <w:rPr>
          <w:color w:val="000000"/>
          <w:lang w:val="en-US"/>
        </w:rPr>
        <w:t xml:space="preserve">, Tim Hess, and Manuel Contreras. 2020. “No Safe Place: Prevalence and Correlates of Violence Against Conflict-Affected Women and Girls in South Sudan.” </w:t>
      </w:r>
      <w:proofErr w:type="spellStart"/>
      <w:r w:rsidRPr="001A2819">
        <w:rPr>
          <w:i/>
          <w:iCs/>
          <w:color w:val="000000"/>
          <w:lang w:val="en-US"/>
        </w:rPr>
        <w:t>PLoS</w:t>
      </w:r>
      <w:proofErr w:type="spellEnd"/>
      <w:r w:rsidRPr="001A2819">
        <w:rPr>
          <w:i/>
          <w:iCs/>
          <w:color w:val="000000"/>
          <w:lang w:val="en-US"/>
        </w:rPr>
        <w:t xml:space="preserve"> ONE</w:t>
      </w:r>
      <w:r w:rsidRPr="001A2819">
        <w:rPr>
          <w:color w:val="000000"/>
          <w:lang w:val="en-US"/>
        </w:rPr>
        <w:t xml:space="preserve"> 15 (10): e0237965. https://doi.org/10.1371/journal.pone.0237965.</w:t>
      </w:r>
    </w:p>
    <w:p w14:paraId="000000EB" w14:textId="622AED86" w:rsidR="00EB5726" w:rsidRPr="001A2819" w:rsidRDefault="00C020BE" w:rsidP="00F415C3">
      <w:pPr>
        <w:spacing w:line="480" w:lineRule="auto"/>
        <w:ind w:left="720" w:hanging="720"/>
        <w:jc w:val="both"/>
        <w:rPr>
          <w:lang w:val="en-US"/>
        </w:rPr>
      </w:pPr>
      <w:proofErr w:type="spellStart"/>
      <w:r w:rsidRPr="001A2819">
        <w:rPr>
          <w:color w:val="000000"/>
          <w:lang w:val="en-US"/>
        </w:rPr>
        <w:t>MoGEI</w:t>
      </w:r>
      <w:proofErr w:type="spellEnd"/>
      <w:r w:rsidRPr="001A2819">
        <w:rPr>
          <w:color w:val="000000"/>
          <w:lang w:val="en-US"/>
        </w:rPr>
        <w:t xml:space="preserve">. 2019. “National Education Census Booklet-2018 (Extract of Key Indicators).” Juba, South Sudan: </w:t>
      </w:r>
      <w:proofErr w:type="spellStart"/>
      <w:r w:rsidRPr="001A2819">
        <w:rPr>
          <w:color w:val="000000"/>
          <w:lang w:val="en-US"/>
        </w:rPr>
        <w:t>MoGEI</w:t>
      </w:r>
      <w:proofErr w:type="spellEnd"/>
      <w:r w:rsidRPr="001A2819">
        <w:rPr>
          <w:color w:val="000000"/>
          <w:lang w:val="en-US"/>
        </w:rPr>
        <w:t xml:space="preserve">. </w:t>
      </w:r>
      <w:r w:rsidRPr="001A2819">
        <w:rPr>
          <w:color w:val="000000"/>
          <w:lang w:val="en-US"/>
        </w:rPr>
        <w:lastRenderedPageBreak/>
        <w:t>https://www.humanitarianresponse.info/sites/www.humanitarianresponse.info/files/documents/files/2018_national_education_statistics_emis.pdf.</w:t>
      </w:r>
    </w:p>
    <w:p w14:paraId="000000ED" w14:textId="2DFA2C48" w:rsidR="00EB5726" w:rsidRPr="001A2819" w:rsidRDefault="00C020BE" w:rsidP="00F415C3">
      <w:pPr>
        <w:spacing w:line="480" w:lineRule="auto"/>
        <w:ind w:left="720" w:hanging="720"/>
        <w:jc w:val="both"/>
        <w:rPr>
          <w:color w:val="333333"/>
          <w:shd w:val="clear" w:color="auto" w:fill="FFFFFF"/>
          <w:lang w:val="en-US"/>
        </w:rPr>
      </w:pPr>
      <w:proofErr w:type="spellStart"/>
      <w:r w:rsidRPr="001A2819">
        <w:rPr>
          <w:color w:val="000000"/>
          <w:lang w:val="en-US"/>
        </w:rPr>
        <w:t>Gartland</w:t>
      </w:r>
      <w:proofErr w:type="spellEnd"/>
      <w:r w:rsidRPr="001A2819">
        <w:rPr>
          <w:color w:val="000000"/>
          <w:lang w:val="en-US"/>
        </w:rPr>
        <w:t xml:space="preserve">, Deirdre, </w:t>
      </w:r>
      <w:proofErr w:type="spellStart"/>
      <w:r w:rsidRPr="001A2819">
        <w:rPr>
          <w:color w:val="000000"/>
          <w:lang w:val="en-US"/>
        </w:rPr>
        <w:t>Lyndal</w:t>
      </w:r>
      <w:proofErr w:type="spellEnd"/>
      <w:r w:rsidRPr="001A2819">
        <w:rPr>
          <w:color w:val="000000"/>
          <w:lang w:val="en-US"/>
        </w:rPr>
        <w:t xml:space="preserve"> Bond, Craig A. Olsson, Simone </w:t>
      </w:r>
      <w:proofErr w:type="spellStart"/>
      <w:r w:rsidRPr="001A2819">
        <w:rPr>
          <w:color w:val="000000"/>
          <w:lang w:val="en-US"/>
        </w:rPr>
        <w:t>Buzwell</w:t>
      </w:r>
      <w:proofErr w:type="spellEnd"/>
      <w:r w:rsidRPr="001A2819">
        <w:rPr>
          <w:color w:val="000000"/>
          <w:lang w:val="en-US"/>
        </w:rPr>
        <w:t xml:space="preserve">, and Susan M. Sawyer. 2011. “Development of a Multi-Dimensional Measure of Resilience in Adolescents: The Adolescent Resilience Questionnaire.” </w:t>
      </w:r>
      <w:r w:rsidRPr="001A2819">
        <w:rPr>
          <w:i/>
          <w:color w:val="000000"/>
          <w:lang w:val="en-US"/>
        </w:rPr>
        <w:t>BMC Medical Research Methodology</w:t>
      </w:r>
      <w:r w:rsidRPr="001A2819">
        <w:rPr>
          <w:color w:val="000000"/>
          <w:lang w:val="en-US"/>
        </w:rPr>
        <w:t xml:space="preserve"> 11 (1): 1-10. </w:t>
      </w:r>
      <w:r w:rsidR="00E01DA3" w:rsidRPr="001A2819">
        <w:rPr>
          <w:color w:val="333333"/>
          <w:shd w:val="clear" w:color="auto" w:fill="FFFFFF"/>
          <w:lang w:val="en-US"/>
        </w:rPr>
        <w:t>https://doi.org/10.1186/1471-2288-11-134.</w:t>
      </w:r>
    </w:p>
    <w:p w14:paraId="47104EB4" w14:textId="1231EA5A" w:rsidR="00E01DA3" w:rsidRPr="001A2819" w:rsidRDefault="00C020BE" w:rsidP="00F415C3">
      <w:pPr>
        <w:spacing w:line="480" w:lineRule="auto"/>
        <w:ind w:left="720" w:hanging="720"/>
        <w:jc w:val="both"/>
        <w:rPr>
          <w:bCs/>
          <w:color w:val="000000"/>
          <w:lang w:val="en-US"/>
        </w:rPr>
      </w:pPr>
      <w:r w:rsidRPr="001A2819">
        <w:rPr>
          <w:color w:val="000000"/>
          <w:lang w:val="en-US"/>
        </w:rPr>
        <w:t>Giannini, Stefania, and Anne-</w:t>
      </w:r>
      <w:proofErr w:type="spellStart"/>
      <w:r w:rsidRPr="001A2819">
        <w:rPr>
          <w:color w:val="000000"/>
          <w:lang w:val="en-US"/>
        </w:rPr>
        <w:t>Birgitte</w:t>
      </w:r>
      <w:proofErr w:type="spellEnd"/>
      <w:r w:rsidRPr="001A2819">
        <w:rPr>
          <w:color w:val="000000"/>
          <w:lang w:val="en-US"/>
        </w:rPr>
        <w:t xml:space="preserve"> </w:t>
      </w:r>
      <w:proofErr w:type="spellStart"/>
      <w:r w:rsidRPr="001A2819">
        <w:rPr>
          <w:color w:val="000000"/>
          <w:lang w:val="en-US"/>
        </w:rPr>
        <w:t>Albrectsen</w:t>
      </w:r>
      <w:proofErr w:type="spellEnd"/>
      <w:r w:rsidRPr="001A2819">
        <w:rPr>
          <w:color w:val="000000"/>
          <w:lang w:val="en-US"/>
        </w:rPr>
        <w:t>. 2020</w:t>
      </w:r>
      <w:r w:rsidRPr="001A2819">
        <w:rPr>
          <w:color w:val="222222"/>
          <w:lang w:val="en-US"/>
        </w:rPr>
        <w:t>. “COVID-19 School Closures Around the World Will Hit Girls Hardest.” UNESCO (blog), March 3, 2020. UNESCO.</w:t>
      </w:r>
      <w:r w:rsidRPr="001A2819">
        <w:rPr>
          <w:color w:val="000000"/>
          <w:lang w:val="en-US"/>
        </w:rPr>
        <w:t xml:space="preserve"> https://en.unesco.org/news/covid-19-school-closures-around-world-will-hit-girls-hardest.</w:t>
      </w:r>
    </w:p>
    <w:p w14:paraId="000000EF" w14:textId="54323391" w:rsidR="00EB5726" w:rsidRPr="001A2819" w:rsidRDefault="00C020BE" w:rsidP="00F415C3">
      <w:pPr>
        <w:spacing w:line="480" w:lineRule="auto"/>
        <w:ind w:left="720" w:hanging="720"/>
        <w:jc w:val="both"/>
        <w:rPr>
          <w:lang w:val="en-US"/>
        </w:rPr>
      </w:pPr>
      <w:r w:rsidRPr="001A2819">
        <w:rPr>
          <w:lang w:val="en-US"/>
        </w:rPr>
        <w:t>Girls</w:t>
      </w:r>
      <w:r w:rsidR="005A224A" w:rsidRPr="001A2819">
        <w:rPr>
          <w:lang w:val="en-US"/>
        </w:rPr>
        <w:t>’</w:t>
      </w:r>
      <w:r w:rsidRPr="001A2819">
        <w:rPr>
          <w:lang w:val="en-US"/>
        </w:rPr>
        <w:t xml:space="preserve"> Education South Sudan. 2021. “2021 GESS Cash Transfers to Support More Than 460,500 Girls.” Girls</w:t>
      </w:r>
      <w:r w:rsidR="005A224A" w:rsidRPr="001A2819">
        <w:rPr>
          <w:lang w:val="en-US"/>
        </w:rPr>
        <w:t>’</w:t>
      </w:r>
      <w:r w:rsidRPr="001A2819">
        <w:rPr>
          <w:lang w:val="en-US"/>
        </w:rPr>
        <w:t xml:space="preserve"> Education South Sudan (blog), November 16, 2021. https://girlseducationsouthsudan.org/2021-gess-cash-transfers/.</w:t>
      </w:r>
    </w:p>
    <w:p w14:paraId="7BF9EC05" w14:textId="4EA14854" w:rsidR="00961444" w:rsidRPr="001A2819" w:rsidRDefault="00C020BE" w:rsidP="00F415C3">
      <w:pPr>
        <w:spacing w:line="480" w:lineRule="auto"/>
        <w:ind w:left="720" w:hanging="720"/>
        <w:jc w:val="both"/>
        <w:rPr>
          <w:lang w:val="en-US"/>
        </w:rPr>
      </w:pPr>
      <w:r w:rsidRPr="001A2819">
        <w:rPr>
          <w:lang w:val="en-US"/>
        </w:rPr>
        <w:t xml:space="preserve">HealthNet TPO and UNICEF South Sudan. 2016. </w:t>
      </w:r>
      <w:r w:rsidRPr="001A2819">
        <w:rPr>
          <w:i/>
          <w:iCs/>
          <w:lang w:val="en-US"/>
        </w:rPr>
        <w:t>Promoting Positive Environments for Women and Girls: Guidelines for Women and Girls Friendly Spaces in South Sudan.</w:t>
      </w:r>
      <w:r w:rsidRPr="001A2819">
        <w:rPr>
          <w:lang w:val="en-US"/>
        </w:rPr>
        <w:t xml:space="preserve"> </w:t>
      </w:r>
      <w:r w:rsidR="000C169D" w:rsidRPr="001A2819">
        <w:rPr>
          <w:color w:val="000000"/>
          <w:lang w:val="en-US"/>
        </w:rPr>
        <w:t>Juba, South Sudan</w:t>
      </w:r>
      <w:r w:rsidRPr="001A2819">
        <w:rPr>
          <w:lang w:val="en-US"/>
        </w:rPr>
        <w:t>: UNICEF South Sudan. https://www.unicef.org/southsudan/media/676/file/WGFS-in-South-Sudan-with-Annexes-March-28-2018.pdf.</w:t>
      </w:r>
    </w:p>
    <w:p w14:paraId="000000F1" w14:textId="5898AD13" w:rsidR="00EB5726" w:rsidRPr="001A2819" w:rsidRDefault="00C020BE" w:rsidP="00F415C3">
      <w:pPr>
        <w:spacing w:line="480" w:lineRule="auto"/>
        <w:ind w:left="720" w:hanging="720"/>
        <w:jc w:val="both"/>
        <w:rPr>
          <w:lang w:val="en-US"/>
        </w:rPr>
      </w:pPr>
      <w:r w:rsidRPr="001A2819">
        <w:rPr>
          <w:color w:val="000000"/>
          <w:lang w:val="en-US"/>
        </w:rPr>
        <w:t xml:space="preserve">Irish Aid and UNDP (United Nations Development </w:t>
      </w:r>
      <w:proofErr w:type="spellStart"/>
      <w:r w:rsidRPr="001A2819">
        <w:rPr>
          <w:color w:val="000000"/>
          <w:lang w:val="en-US"/>
        </w:rPr>
        <w:t>Programme</w:t>
      </w:r>
      <w:proofErr w:type="spellEnd"/>
      <w:r w:rsidRPr="001A2819">
        <w:rPr>
          <w:color w:val="000000"/>
          <w:lang w:val="en-US"/>
        </w:rPr>
        <w:t>). 2015. “Assessing Sexual and Gender Based Violence During the Ebola Crisis in Sierra Leone.” New York: UNDP.</w:t>
      </w:r>
    </w:p>
    <w:p w14:paraId="000000F3" w14:textId="2A47FA4E" w:rsidR="00EB5726" w:rsidRPr="001A2819" w:rsidRDefault="00C020BE" w:rsidP="00F415C3">
      <w:pPr>
        <w:spacing w:line="480" w:lineRule="auto"/>
        <w:ind w:left="720" w:hanging="720"/>
        <w:jc w:val="both"/>
        <w:rPr>
          <w:lang w:val="en-US"/>
        </w:rPr>
      </w:pPr>
      <w:r w:rsidRPr="001A2819">
        <w:rPr>
          <w:color w:val="000000"/>
          <w:lang w:val="en-US"/>
        </w:rPr>
        <w:t xml:space="preserve">Kane, </w:t>
      </w:r>
      <w:proofErr w:type="spellStart"/>
      <w:r w:rsidRPr="001A2819">
        <w:rPr>
          <w:color w:val="000000"/>
          <w:lang w:val="en-US"/>
        </w:rPr>
        <w:t>Sumit</w:t>
      </w:r>
      <w:proofErr w:type="spellEnd"/>
      <w:r w:rsidRPr="001A2819">
        <w:rPr>
          <w:color w:val="000000"/>
          <w:lang w:val="en-US"/>
        </w:rPr>
        <w:t xml:space="preserve">, Esther </w:t>
      </w:r>
      <w:proofErr w:type="spellStart"/>
      <w:r w:rsidRPr="001A2819">
        <w:rPr>
          <w:color w:val="000000"/>
          <w:lang w:val="en-US"/>
        </w:rPr>
        <w:t>Miedema</w:t>
      </w:r>
      <w:proofErr w:type="spellEnd"/>
      <w:r w:rsidRPr="001A2819">
        <w:rPr>
          <w:color w:val="000000"/>
          <w:lang w:val="en-US"/>
        </w:rPr>
        <w:t xml:space="preserve">, </w:t>
      </w:r>
      <w:proofErr w:type="spellStart"/>
      <w:r w:rsidRPr="001A2819">
        <w:rPr>
          <w:color w:val="000000"/>
          <w:lang w:val="en-US"/>
        </w:rPr>
        <w:t>Marjolein</w:t>
      </w:r>
      <w:proofErr w:type="spellEnd"/>
      <w:r w:rsidRPr="001A2819">
        <w:rPr>
          <w:color w:val="000000"/>
          <w:lang w:val="en-US"/>
        </w:rPr>
        <w:t xml:space="preserve"> Dieleman, and Jacqueline </w:t>
      </w:r>
      <w:proofErr w:type="spellStart"/>
      <w:r w:rsidRPr="001A2819">
        <w:rPr>
          <w:color w:val="000000"/>
          <w:lang w:val="en-US"/>
        </w:rPr>
        <w:t>Broerse</w:t>
      </w:r>
      <w:proofErr w:type="spellEnd"/>
      <w:r w:rsidRPr="001A2819">
        <w:rPr>
          <w:color w:val="000000"/>
          <w:lang w:val="en-US"/>
        </w:rPr>
        <w:t>. 2019. “</w:t>
      </w:r>
      <w:r w:rsidR="005A224A" w:rsidRPr="001A2819">
        <w:rPr>
          <w:color w:val="000000"/>
          <w:lang w:val="en-US"/>
        </w:rPr>
        <w:t>‘</w:t>
      </w:r>
      <w:r w:rsidRPr="001A2819">
        <w:rPr>
          <w:color w:val="000000"/>
          <w:lang w:val="en-US"/>
        </w:rPr>
        <w:t>You Have a Child Who Will Call You “</w:t>
      </w:r>
      <w:proofErr w:type="gramStart"/>
      <w:r w:rsidRPr="001A2819">
        <w:rPr>
          <w:color w:val="000000"/>
          <w:lang w:val="en-US"/>
        </w:rPr>
        <w:t>Mama”</w:t>
      </w:r>
      <w:r w:rsidR="005A224A" w:rsidRPr="001A2819">
        <w:rPr>
          <w:color w:val="000000"/>
          <w:lang w:val="en-US"/>
        </w:rPr>
        <w:t>‘</w:t>
      </w:r>
      <w:proofErr w:type="gramEnd"/>
      <w:r w:rsidRPr="001A2819">
        <w:rPr>
          <w:color w:val="000000"/>
          <w:lang w:val="en-US"/>
        </w:rPr>
        <w:t xml:space="preserve">: Understanding Adolescent Pregnancy in South Sudan.” </w:t>
      </w:r>
      <w:r w:rsidRPr="001A2819">
        <w:rPr>
          <w:i/>
          <w:color w:val="000000"/>
          <w:lang w:val="en-US"/>
        </w:rPr>
        <w:t>Global Health Action</w:t>
      </w:r>
      <w:r w:rsidRPr="001A2819">
        <w:rPr>
          <w:color w:val="000000"/>
          <w:lang w:val="en-US"/>
        </w:rPr>
        <w:t xml:space="preserve"> 12 (1): 1553282. https://doi.org/10.1080/16549716.2018.1553282.</w:t>
      </w:r>
    </w:p>
    <w:p w14:paraId="000000F5" w14:textId="76713EE4" w:rsidR="00EB5726" w:rsidRPr="001A2819" w:rsidRDefault="00C020BE" w:rsidP="00F415C3">
      <w:pPr>
        <w:spacing w:line="480" w:lineRule="auto"/>
        <w:ind w:left="720" w:hanging="720"/>
        <w:jc w:val="both"/>
        <w:rPr>
          <w:color w:val="000000"/>
          <w:lang w:val="en-US"/>
        </w:rPr>
      </w:pPr>
      <w:r w:rsidRPr="001A2819">
        <w:rPr>
          <w:color w:val="000000"/>
          <w:lang w:val="en-US"/>
        </w:rPr>
        <w:lastRenderedPageBreak/>
        <w:t>Lee-Koo, Katrina, and Hannah Jay. 2018. “Adolescent Girls in Crisis: Voices from South Sudan.” 2018. Surrey, UK: Plan International. https://plan-international.org/uploads/2022/01/voicesfromsouthsudan_may2018.pdf.</w:t>
      </w:r>
    </w:p>
    <w:p w14:paraId="3DF50D11" w14:textId="49CA8652" w:rsidR="002F4DA0" w:rsidRPr="001A2819" w:rsidRDefault="00C020BE" w:rsidP="00F415C3">
      <w:pPr>
        <w:spacing w:line="480" w:lineRule="auto"/>
        <w:ind w:left="720" w:hanging="720"/>
        <w:jc w:val="both"/>
        <w:rPr>
          <w:lang w:val="en-US"/>
        </w:rPr>
      </w:pPr>
      <w:r w:rsidRPr="001A2819">
        <w:rPr>
          <w:color w:val="000000"/>
          <w:lang w:val="en-US"/>
        </w:rPr>
        <w:t xml:space="preserve">Mason, Harriet. 2016. “A Second Chance at Schooling for Pregnant Teenagers in Ebola-Affected Sierra Leone.” UNICEF (blog), April 28, 2016. </w:t>
      </w:r>
      <w:r w:rsidRPr="001A2819">
        <w:rPr>
          <w:lang w:val="en-US"/>
        </w:rPr>
        <w:t>https://www.unicef.org/stories/second-chance-schooling-pregnant-teenagers-sierra-leone.</w:t>
      </w:r>
    </w:p>
    <w:p w14:paraId="000000F7" w14:textId="0140252B" w:rsidR="00EB5726" w:rsidRPr="001A2819" w:rsidRDefault="00C020BE" w:rsidP="00F415C3">
      <w:pPr>
        <w:spacing w:line="480" w:lineRule="auto"/>
        <w:ind w:left="720" w:hanging="720"/>
        <w:jc w:val="both"/>
        <w:rPr>
          <w:lang w:val="en-US"/>
        </w:rPr>
      </w:pPr>
      <w:r w:rsidRPr="001A2819">
        <w:rPr>
          <w:color w:val="000000"/>
          <w:lang w:val="en-US"/>
        </w:rPr>
        <w:t>Menzel, Anne. 2019. “</w:t>
      </w:r>
      <w:r w:rsidR="005A224A" w:rsidRPr="001A2819">
        <w:rPr>
          <w:color w:val="000000"/>
          <w:lang w:val="en-US"/>
        </w:rPr>
        <w:t>‘</w:t>
      </w:r>
      <w:r w:rsidRPr="001A2819">
        <w:rPr>
          <w:color w:val="000000"/>
          <w:lang w:val="en-US"/>
        </w:rPr>
        <w:t>Without Education You Can Never Become President</w:t>
      </w:r>
      <w:r w:rsidR="005A224A" w:rsidRPr="001A2819">
        <w:rPr>
          <w:color w:val="000000"/>
          <w:lang w:val="en-US"/>
        </w:rPr>
        <w:t>’</w:t>
      </w:r>
      <w:r w:rsidRPr="001A2819">
        <w:rPr>
          <w:color w:val="000000"/>
          <w:lang w:val="en-US"/>
        </w:rPr>
        <w:t xml:space="preserve">: Teenage Pregnancy and Pseudo-Empowerment in Post-Ebola Sierra Leone.” </w:t>
      </w:r>
      <w:r w:rsidRPr="001A2819">
        <w:rPr>
          <w:i/>
          <w:color w:val="000000"/>
          <w:lang w:val="en-US"/>
        </w:rPr>
        <w:t xml:space="preserve">Journal of Intervention and </w:t>
      </w:r>
      <w:proofErr w:type="spellStart"/>
      <w:r w:rsidRPr="001A2819">
        <w:rPr>
          <w:i/>
          <w:color w:val="000000"/>
          <w:lang w:val="en-US"/>
        </w:rPr>
        <w:t>Statebuilding</w:t>
      </w:r>
      <w:proofErr w:type="spellEnd"/>
      <w:r w:rsidRPr="001A2819">
        <w:rPr>
          <w:color w:val="000000"/>
          <w:lang w:val="en-US"/>
        </w:rPr>
        <w:t xml:space="preserve"> 13 (4): 440-58. https://doi.org/10.1080/17502977.2019.1612992.</w:t>
      </w:r>
    </w:p>
    <w:p w14:paraId="000000F9" w14:textId="32E87B15" w:rsidR="00EB5726" w:rsidRPr="001A2819" w:rsidRDefault="00C020BE" w:rsidP="00F415C3">
      <w:pPr>
        <w:spacing w:line="480" w:lineRule="auto"/>
        <w:ind w:left="720" w:hanging="720"/>
        <w:jc w:val="both"/>
        <w:rPr>
          <w:lang w:val="en-US"/>
        </w:rPr>
      </w:pPr>
      <w:r w:rsidRPr="001A2819">
        <w:rPr>
          <w:color w:val="000000"/>
          <w:lang w:val="en-US"/>
        </w:rPr>
        <w:t xml:space="preserve">Obrist, Brigit, </w:t>
      </w:r>
      <w:proofErr w:type="spellStart"/>
      <w:r w:rsidRPr="001A2819">
        <w:rPr>
          <w:color w:val="000000"/>
          <w:lang w:val="en-US"/>
        </w:rPr>
        <w:t>Constanze</w:t>
      </w:r>
      <w:proofErr w:type="spellEnd"/>
      <w:r w:rsidRPr="001A2819">
        <w:rPr>
          <w:color w:val="000000"/>
          <w:lang w:val="en-US"/>
        </w:rPr>
        <w:t xml:space="preserve"> Pfeiffer, and Robert Henley. 2010. “Multi‐Layered Social Resilience: A New Approach in Mitigation Research.” </w:t>
      </w:r>
      <w:r w:rsidRPr="001A2819">
        <w:rPr>
          <w:i/>
          <w:color w:val="000000"/>
          <w:lang w:val="en-US"/>
        </w:rPr>
        <w:t>Progress in Development Studies</w:t>
      </w:r>
      <w:r w:rsidRPr="001A2819">
        <w:rPr>
          <w:color w:val="000000"/>
          <w:lang w:val="en-US"/>
        </w:rPr>
        <w:t xml:space="preserve"> 10 (4): 283-93. https://doi.org/10.1177/146499340901000402.</w:t>
      </w:r>
    </w:p>
    <w:p w14:paraId="000000FB" w14:textId="489FE227" w:rsidR="00EB5726" w:rsidRPr="001A2819" w:rsidRDefault="00C020BE" w:rsidP="00F415C3">
      <w:pPr>
        <w:spacing w:line="480" w:lineRule="auto"/>
        <w:ind w:left="720" w:hanging="720"/>
        <w:jc w:val="both"/>
        <w:rPr>
          <w:bCs/>
          <w:color w:val="000000"/>
          <w:lang w:val="en-US"/>
        </w:rPr>
      </w:pPr>
      <w:r w:rsidRPr="001A2819">
        <w:rPr>
          <w:color w:val="000000"/>
          <w:lang w:val="en-US"/>
        </w:rPr>
        <w:t xml:space="preserve">Onyango, Monica </w:t>
      </w:r>
      <w:proofErr w:type="spellStart"/>
      <w:r w:rsidRPr="001A2819">
        <w:rPr>
          <w:color w:val="000000"/>
          <w:lang w:val="en-US"/>
        </w:rPr>
        <w:t>Adhiambo</w:t>
      </w:r>
      <w:proofErr w:type="spellEnd"/>
      <w:r w:rsidRPr="001A2819">
        <w:rPr>
          <w:color w:val="000000"/>
          <w:lang w:val="en-US"/>
        </w:rPr>
        <w:t xml:space="preserve">, Kirsten Resnick, Alexandra Davis, and </w:t>
      </w:r>
      <w:proofErr w:type="spellStart"/>
      <w:r w:rsidRPr="001A2819">
        <w:rPr>
          <w:color w:val="000000"/>
          <w:lang w:val="en-US"/>
        </w:rPr>
        <w:t>Rupal</w:t>
      </w:r>
      <w:proofErr w:type="spellEnd"/>
      <w:r w:rsidRPr="001A2819">
        <w:rPr>
          <w:color w:val="000000"/>
          <w:lang w:val="en-US"/>
        </w:rPr>
        <w:t xml:space="preserve"> Ramesh Shah. 2019. “Gender-Based Violence among Adolescent Girls and Young Women: A Neglected Consequence of the West African Ebola Outbreak.” In </w:t>
      </w:r>
      <w:r w:rsidRPr="001A2819">
        <w:rPr>
          <w:i/>
          <w:color w:val="000000"/>
          <w:lang w:val="en-US"/>
        </w:rPr>
        <w:t xml:space="preserve">Pregnant in the Time of Ebola, </w:t>
      </w:r>
      <w:r w:rsidRPr="001A2819">
        <w:rPr>
          <w:color w:val="000000"/>
          <w:lang w:val="en-US"/>
        </w:rPr>
        <w:t xml:space="preserve">edited by David A. Schwartz, Julienne </w:t>
      </w:r>
      <w:proofErr w:type="spellStart"/>
      <w:r w:rsidRPr="001A2819">
        <w:rPr>
          <w:color w:val="000000"/>
          <w:lang w:val="en-US"/>
        </w:rPr>
        <w:t>Ngoundoung</w:t>
      </w:r>
      <w:proofErr w:type="spellEnd"/>
      <w:r w:rsidRPr="001A2819">
        <w:rPr>
          <w:color w:val="000000"/>
          <w:lang w:val="en-US"/>
        </w:rPr>
        <w:t xml:space="preserve"> </w:t>
      </w:r>
      <w:proofErr w:type="spellStart"/>
      <w:r w:rsidRPr="001A2819">
        <w:rPr>
          <w:color w:val="000000"/>
          <w:lang w:val="en-US"/>
        </w:rPr>
        <w:t>Anoko</w:t>
      </w:r>
      <w:proofErr w:type="spellEnd"/>
      <w:r w:rsidRPr="001A2819">
        <w:rPr>
          <w:color w:val="000000"/>
          <w:lang w:val="en-US"/>
        </w:rPr>
        <w:t>, and Sharon A. Abramowitz, 121-32. Cham, Switzerland: Springer. https://doi.org/10.1007/978-3-319-97637-2_8.</w:t>
      </w:r>
    </w:p>
    <w:p w14:paraId="000000FE" w14:textId="0FDB9855" w:rsidR="00EB5726" w:rsidRPr="001A2819" w:rsidRDefault="00C020BE" w:rsidP="00F415C3">
      <w:pPr>
        <w:spacing w:line="480" w:lineRule="auto"/>
        <w:ind w:left="720" w:hanging="720"/>
        <w:jc w:val="both"/>
        <w:rPr>
          <w:lang w:val="en-US"/>
        </w:rPr>
      </w:pPr>
      <w:r w:rsidRPr="001A2819">
        <w:rPr>
          <w:lang w:val="en-US"/>
        </w:rPr>
        <w:t xml:space="preserve">Oxfam International. 2021. “COVID-19 and Female Learners in South Sudan: The Impact of School Closures in Juba, Rumbek, Kapoeta, Torit and Pibor.” Oxford, UK: Oxfam International. </w:t>
      </w:r>
      <w:hyperlink r:id="rId11" w:history="1">
        <w:r w:rsidR="00077CBB" w:rsidRPr="001A2819">
          <w:rPr>
            <w:rStyle w:val="Hyperlink"/>
            <w:lang w:val="en-US"/>
          </w:rPr>
          <w:t>https://doi.org/10.21201/2021.8007</w:t>
        </w:r>
      </w:hyperlink>
      <w:r w:rsidRPr="001A2819">
        <w:rPr>
          <w:lang w:val="en-US"/>
        </w:rPr>
        <w:t xml:space="preserve">. </w:t>
      </w:r>
    </w:p>
    <w:p w14:paraId="00000100" w14:textId="38BFA81A" w:rsidR="00EB5726" w:rsidRPr="001A2819" w:rsidRDefault="00C020BE" w:rsidP="00F415C3">
      <w:pPr>
        <w:spacing w:line="480" w:lineRule="auto"/>
        <w:ind w:left="720" w:hanging="720"/>
        <w:jc w:val="both"/>
        <w:rPr>
          <w:lang w:val="en-US"/>
        </w:rPr>
      </w:pPr>
      <w:proofErr w:type="spellStart"/>
      <w:r w:rsidRPr="001A2819">
        <w:rPr>
          <w:color w:val="000000"/>
          <w:lang w:val="en-US"/>
        </w:rPr>
        <w:t>Panter</w:t>
      </w:r>
      <w:proofErr w:type="spellEnd"/>
      <w:r w:rsidRPr="001A2819">
        <w:rPr>
          <w:color w:val="000000"/>
          <w:lang w:val="en-US"/>
        </w:rPr>
        <w:t xml:space="preserve">-Brick, Catherine, Kristin Hadfield, Rana </w:t>
      </w:r>
      <w:proofErr w:type="spellStart"/>
      <w:r w:rsidRPr="001A2819">
        <w:rPr>
          <w:color w:val="000000"/>
          <w:lang w:val="en-US"/>
        </w:rPr>
        <w:t>Dajani</w:t>
      </w:r>
      <w:proofErr w:type="spellEnd"/>
      <w:r w:rsidRPr="001A2819">
        <w:rPr>
          <w:color w:val="000000"/>
          <w:lang w:val="en-US"/>
        </w:rPr>
        <w:t xml:space="preserve">, Mark </w:t>
      </w:r>
      <w:proofErr w:type="spellStart"/>
      <w:r w:rsidRPr="001A2819">
        <w:rPr>
          <w:color w:val="000000"/>
          <w:lang w:val="en-US"/>
        </w:rPr>
        <w:t>Eggerman</w:t>
      </w:r>
      <w:proofErr w:type="spellEnd"/>
      <w:r w:rsidRPr="001A2819">
        <w:rPr>
          <w:color w:val="000000"/>
          <w:lang w:val="en-US"/>
        </w:rPr>
        <w:t xml:space="preserve">, Alastair Ager, and Michael Ungar. 2018. “Resilience in Context: A Brief and Culturally Grounded Measure </w:t>
      </w:r>
      <w:r w:rsidRPr="001A2819">
        <w:rPr>
          <w:color w:val="000000"/>
          <w:lang w:val="en-US"/>
        </w:rPr>
        <w:lastRenderedPageBreak/>
        <w:t xml:space="preserve">for Syrian Refugee and Jordanian Host-Community Adolescents.” </w:t>
      </w:r>
      <w:r w:rsidRPr="001A2819">
        <w:rPr>
          <w:i/>
          <w:iCs/>
          <w:color w:val="000000"/>
          <w:lang w:val="en-US"/>
        </w:rPr>
        <w:t>Child Development</w:t>
      </w:r>
      <w:r w:rsidRPr="001A2819">
        <w:rPr>
          <w:color w:val="000000"/>
          <w:lang w:val="en-US"/>
        </w:rPr>
        <w:t xml:space="preserve"> 89 (5): 1803-20. https://doi.org/10.1111/cdev.12868.</w:t>
      </w:r>
    </w:p>
    <w:p w14:paraId="00000102" w14:textId="1ED85A75" w:rsidR="00EB5726" w:rsidRPr="001A2819" w:rsidRDefault="00C020BE" w:rsidP="00F415C3">
      <w:pPr>
        <w:spacing w:line="480" w:lineRule="auto"/>
        <w:ind w:left="720" w:hanging="720"/>
        <w:jc w:val="both"/>
        <w:rPr>
          <w:strike/>
          <w:lang w:val="en-US"/>
        </w:rPr>
      </w:pPr>
      <w:r w:rsidRPr="001A2819">
        <w:rPr>
          <w:bCs/>
          <w:color w:val="000000"/>
          <w:lang w:val="en-US"/>
        </w:rPr>
        <w:t xml:space="preserve">Reyes, Joel E., Jo </w:t>
      </w:r>
      <w:proofErr w:type="spellStart"/>
      <w:r w:rsidRPr="001A2819">
        <w:rPr>
          <w:bCs/>
          <w:color w:val="000000"/>
          <w:lang w:val="en-US"/>
        </w:rPr>
        <w:t>Kelcey</w:t>
      </w:r>
      <w:proofErr w:type="spellEnd"/>
      <w:r w:rsidRPr="001A2819">
        <w:rPr>
          <w:bCs/>
          <w:color w:val="000000"/>
          <w:lang w:val="en-US"/>
        </w:rPr>
        <w:t>, and Andrea Varela Diaz. 2013. “Transformative Resilience Guide: Gender, Violence, and Education.” Washington, DC: World Bank. https://openknowledge.worldbank.org/handle/10986/18979.</w:t>
      </w:r>
    </w:p>
    <w:p w14:paraId="74C1D51B" w14:textId="3714D294" w:rsidR="00872B05" w:rsidRPr="001A2819" w:rsidRDefault="00C020BE" w:rsidP="00F415C3">
      <w:pPr>
        <w:spacing w:line="480" w:lineRule="auto"/>
        <w:ind w:left="720" w:hanging="720"/>
        <w:jc w:val="both"/>
        <w:rPr>
          <w:color w:val="000000"/>
          <w:lang w:val="en-US"/>
        </w:rPr>
      </w:pPr>
      <w:proofErr w:type="spellStart"/>
      <w:r w:rsidRPr="001A2819">
        <w:rPr>
          <w:color w:val="000000"/>
          <w:lang w:val="en-US"/>
        </w:rPr>
        <w:t>Risso</w:t>
      </w:r>
      <w:proofErr w:type="spellEnd"/>
      <w:r w:rsidRPr="001A2819">
        <w:rPr>
          <w:color w:val="000000"/>
          <w:lang w:val="en-US"/>
        </w:rPr>
        <w:t>-Gill, Isabelle, and Leah Finnegan. 2015. “Children</w:t>
      </w:r>
      <w:r w:rsidR="005A224A" w:rsidRPr="001A2819">
        <w:rPr>
          <w:color w:val="000000"/>
          <w:lang w:val="en-US"/>
        </w:rPr>
        <w:t>’</w:t>
      </w:r>
      <w:r w:rsidRPr="001A2819">
        <w:rPr>
          <w:color w:val="000000"/>
          <w:lang w:val="en-US"/>
        </w:rPr>
        <w:t>s Ebola Recovery Assessment: Sierra Leone.” London: Save the Children. https://www.savethechildren.org/content/dam/global/reports/emergency-humanitarian-response/ebola-rec-sierraleone.pdf.</w:t>
      </w:r>
    </w:p>
    <w:p w14:paraId="00000106" w14:textId="4C5C5DCE" w:rsidR="00EB5726" w:rsidRPr="001A2819" w:rsidRDefault="00C020BE" w:rsidP="00F415C3">
      <w:pPr>
        <w:spacing w:line="480" w:lineRule="auto"/>
        <w:ind w:left="720" w:hanging="720"/>
        <w:jc w:val="both"/>
        <w:rPr>
          <w:lang w:val="en-US"/>
        </w:rPr>
      </w:pPr>
      <w:proofErr w:type="spellStart"/>
      <w:r w:rsidRPr="001A2819">
        <w:rPr>
          <w:color w:val="000000"/>
          <w:lang w:val="en-US"/>
        </w:rPr>
        <w:t>Selbervik</w:t>
      </w:r>
      <w:proofErr w:type="spellEnd"/>
      <w:r w:rsidRPr="001A2819">
        <w:rPr>
          <w:color w:val="000000"/>
          <w:lang w:val="en-US"/>
        </w:rPr>
        <w:t>, Hilde. 2020. “Impacts of School Closures on Children in Developing Countries: Can We Learn Something from the Past?” CMI Brief Number 5. Bergen, Norway: Chr. Michelsen Institute. https://hdl.handle.net/11250/2653654.</w:t>
      </w:r>
    </w:p>
    <w:p w14:paraId="00000109" w14:textId="20B2059B" w:rsidR="00EB5726" w:rsidRPr="001A2819" w:rsidRDefault="00C020BE" w:rsidP="00872B05">
      <w:pPr>
        <w:spacing w:line="480" w:lineRule="auto"/>
        <w:ind w:left="720" w:hanging="720"/>
        <w:jc w:val="both"/>
        <w:rPr>
          <w:color w:val="000000"/>
          <w:lang w:val="en-US"/>
        </w:rPr>
      </w:pPr>
      <w:r w:rsidRPr="001A2819">
        <w:rPr>
          <w:color w:val="000000"/>
          <w:lang w:val="en-US"/>
        </w:rPr>
        <w:t xml:space="preserve">Ungar, Michael, Linda Liebenberg, Roger Boothroyd, Wai Man </w:t>
      </w:r>
      <w:proofErr w:type="spellStart"/>
      <w:r w:rsidRPr="001A2819">
        <w:rPr>
          <w:color w:val="000000"/>
          <w:lang w:val="en-US"/>
        </w:rPr>
        <w:t>Kwong</w:t>
      </w:r>
      <w:proofErr w:type="spellEnd"/>
      <w:r w:rsidRPr="001A2819">
        <w:rPr>
          <w:color w:val="000000"/>
          <w:lang w:val="en-US"/>
        </w:rPr>
        <w:t xml:space="preserve">, </w:t>
      </w:r>
      <w:proofErr w:type="spellStart"/>
      <w:r w:rsidRPr="001A2819">
        <w:rPr>
          <w:color w:val="000000"/>
          <w:lang w:val="en-US"/>
        </w:rPr>
        <w:t>Tak</w:t>
      </w:r>
      <w:proofErr w:type="spellEnd"/>
      <w:r w:rsidRPr="001A2819">
        <w:rPr>
          <w:color w:val="000000"/>
          <w:lang w:val="en-US"/>
        </w:rPr>
        <w:t xml:space="preserve"> Yan Lee, John Leblanc, Luis Duque, and Alexander </w:t>
      </w:r>
      <w:proofErr w:type="spellStart"/>
      <w:r w:rsidRPr="001A2819">
        <w:rPr>
          <w:color w:val="000000"/>
          <w:lang w:val="en-US"/>
        </w:rPr>
        <w:t>Makhnach</w:t>
      </w:r>
      <w:proofErr w:type="spellEnd"/>
      <w:r w:rsidRPr="001A2819">
        <w:rPr>
          <w:color w:val="000000"/>
          <w:lang w:val="en-US"/>
        </w:rPr>
        <w:t xml:space="preserve">. 2008. “The Study of Youth Resilience Across Cultures: Lessons from a Pilot Study of Measurement Development.” </w:t>
      </w:r>
      <w:r w:rsidR="008943AC" w:rsidRPr="001A2819">
        <w:rPr>
          <w:i/>
          <w:iCs/>
          <w:color w:val="000000"/>
          <w:lang w:val="en-US"/>
        </w:rPr>
        <w:t>Research in Human Development</w:t>
      </w:r>
      <w:r w:rsidRPr="001A2819">
        <w:rPr>
          <w:color w:val="000000"/>
          <w:lang w:val="en-US"/>
        </w:rPr>
        <w:t xml:space="preserve"> 5 (3): 166-80. https://doi.org/10.1080/15427600802274019.</w:t>
      </w:r>
    </w:p>
    <w:p w14:paraId="12A0D41B" w14:textId="0ED99E50" w:rsidR="002E3702" w:rsidRPr="001A2819" w:rsidRDefault="00C020BE" w:rsidP="00E01DA3">
      <w:pPr>
        <w:spacing w:line="480" w:lineRule="auto"/>
        <w:ind w:left="720" w:hanging="720"/>
        <w:jc w:val="both"/>
        <w:rPr>
          <w:color w:val="000000"/>
          <w:lang w:val="en-US"/>
        </w:rPr>
      </w:pPr>
      <w:r w:rsidRPr="001A2819">
        <w:rPr>
          <w:color w:val="000000"/>
          <w:lang w:val="en-US"/>
        </w:rPr>
        <w:t xml:space="preserve">Ungar, Michael. 2013. “Resilience, Trauma, Context, and Culture.” </w:t>
      </w:r>
      <w:r w:rsidRPr="001A2819">
        <w:rPr>
          <w:i/>
          <w:color w:val="000000"/>
          <w:lang w:val="en-US"/>
        </w:rPr>
        <w:t>Trauma, Violence, &amp; Abuse</w:t>
      </w:r>
      <w:r w:rsidRPr="001A2819">
        <w:rPr>
          <w:color w:val="000000"/>
          <w:lang w:val="en-US"/>
        </w:rPr>
        <w:t xml:space="preserve"> 14 (3): 255-66. https://doi.org/10.1177/1524838013487805.</w:t>
      </w:r>
    </w:p>
    <w:p w14:paraId="0000010D" w14:textId="20D4149B" w:rsidR="00EB5726" w:rsidRPr="001A2819" w:rsidRDefault="00C020BE" w:rsidP="00F415C3">
      <w:pPr>
        <w:spacing w:line="480" w:lineRule="auto"/>
        <w:ind w:left="720" w:hanging="720"/>
        <w:jc w:val="both"/>
        <w:rPr>
          <w:color w:val="222222"/>
          <w:lang w:val="en-US"/>
        </w:rPr>
      </w:pPr>
      <w:r w:rsidRPr="001A2819">
        <w:rPr>
          <w:color w:val="000000"/>
          <w:lang w:val="en-US"/>
        </w:rPr>
        <w:t>UNESCO. 2022</w:t>
      </w:r>
      <w:r w:rsidRPr="001A2819">
        <w:rPr>
          <w:color w:val="222222"/>
          <w:lang w:val="en-US"/>
        </w:rPr>
        <w:t>. “UNESCO-</w:t>
      </w:r>
      <w:proofErr w:type="spellStart"/>
      <w:r w:rsidRPr="001A2819">
        <w:rPr>
          <w:color w:val="222222"/>
          <w:lang w:val="en-US"/>
        </w:rPr>
        <w:t>MoGEI</w:t>
      </w:r>
      <w:proofErr w:type="spellEnd"/>
      <w:r w:rsidRPr="001A2819">
        <w:rPr>
          <w:color w:val="222222"/>
          <w:lang w:val="en-US"/>
        </w:rPr>
        <w:t xml:space="preserve"> Partnership for Education on Air in South Sudan.” UNESCO (blog), April 21, 2022. https://www.unesco.org/en/articles/unesco-mogei-partnership-education-air-south-sudan.</w:t>
      </w:r>
    </w:p>
    <w:p w14:paraId="4BAB9F62" w14:textId="7A2D4E44" w:rsidR="00A232E5" w:rsidRPr="005A224A" w:rsidRDefault="00C020BE" w:rsidP="00F415C3">
      <w:pPr>
        <w:spacing w:line="480" w:lineRule="auto"/>
        <w:ind w:left="720" w:hanging="720"/>
        <w:jc w:val="both"/>
        <w:rPr>
          <w:lang w:val="it-IT"/>
        </w:rPr>
      </w:pPr>
      <w:r w:rsidRPr="001A2819">
        <w:rPr>
          <w:color w:val="000000"/>
          <w:lang w:val="en-US"/>
        </w:rPr>
        <w:t>UNFPA (United Nations Population Fund). 2015</w:t>
      </w:r>
      <w:r w:rsidRPr="001A2819">
        <w:rPr>
          <w:color w:val="222222"/>
          <w:lang w:val="en-US"/>
        </w:rPr>
        <w:t>. “</w:t>
      </w:r>
      <w:r w:rsidRPr="001A2819">
        <w:rPr>
          <w:lang w:val="en-US"/>
        </w:rPr>
        <w:t xml:space="preserve">Informing and Empowering Pregnant Adolescent Girls After the Ebola Outbreak.” </w:t>
      </w:r>
      <w:r w:rsidRPr="005A224A">
        <w:rPr>
          <w:lang w:val="it-IT"/>
        </w:rPr>
        <w:t xml:space="preserve">Freetown, Sierra Leone: </w:t>
      </w:r>
      <w:r w:rsidRPr="005A224A">
        <w:rPr>
          <w:color w:val="000000"/>
          <w:lang w:val="it-IT"/>
        </w:rPr>
        <w:t xml:space="preserve">UNFPA. </w:t>
      </w:r>
      <w:r w:rsidRPr="005A224A">
        <w:rPr>
          <w:color w:val="000000"/>
          <w:lang w:val="it-IT"/>
        </w:rPr>
        <w:lastRenderedPageBreak/>
        <w:t>https://sierraleone.unfpa.org/sites/default/files/pub-pdf/case%20study_Revised_June%2015.pdf.</w:t>
      </w:r>
    </w:p>
    <w:p w14:paraId="00000111" w14:textId="768B2608" w:rsidR="00EB5726" w:rsidRPr="001A2819" w:rsidRDefault="00C020BE" w:rsidP="00F415C3">
      <w:pPr>
        <w:spacing w:line="480" w:lineRule="auto"/>
        <w:ind w:left="720" w:hanging="720"/>
        <w:jc w:val="both"/>
        <w:rPr>
          <w:lang w:val="en-US"/>
        </w:rPr>
      </w:pPr>
      <w:r w:rsidRPr="001A2819">
        <w:rPr>
          <w:color w:val="000000"/>
          <w:lang w:val="en-US"/>
        </w:rPr>
        <w:t>UNICEF (United Nations Children</w:t>
      </w:r>
      <w:r w:rsidR="005A224A" w:rsidRPr="001A2819">
        <w:rPr>
          <w:color w:val="000000"/>
          <w:lang w:val="en-US"/>
        </w:rPr>
        <w:t>’</w:t>
      </w:r>
      <w:r w:rsidRPr="001A2819">
        <w:rPr>
          <w:color w:val="000000"/>
          <w:lang w:val="en-US"/>
        </w:rPr>
        <w:t>s Fund). 2020a. “Child Marriage.” UNICEF Global Databases. https://data.unicef.org/topic/child-protection/child-marriage/.</w:t>
      </w:r>
    </w:p>
    <w:p w14:paraId="00000113" w14:textId="301DC352" w:rsidR="00EB5726" w:rsidRPr="001A2819" w:rsidRDefault="00C020BE" w:rsidP="00F415C3">
      <w:pPr>
        <w:spacing w:line="480" w:lineRule="auto"/>
        <w:ind w:left="720" w:hanging="720"/>
        <w:jc w:val="both"/>
        <w:rPr>
          <w:lang w:val="en-US"/>
        </w:rPr>
      </w:pPr>
      <w:r w:rsidRPr="001A2819">
        <w:rPr>
          <w:color w:val="000000"/>
          <w:lang w:val="en-US"/>
        </w:rPr>
        <w:t>UNICEF (United Nations Children</w:t>
      </w:r>
      <w:r w:rsidR="005A224A" w:rsidRPr="001A2819">
        <w:rPr>
          <w:color w:val="000000"/>
          <w:lang w:val="en-US"/>
        </w:rPr>
        <w:t>’</w:t>
      </w:r>
      <w:r w:rsidRPr="001A2819">
        <w:rPr>
          <w:color w:val="000000"/>
          <w:lang w:val="en-US"/>
        </w:rPr>
        <w:t>s Fund). 2020b. “Some Things Are Not Fit for Children – Marriage Is One of Them.” UNICEF (blog), October 5, 2020. https://www.unicef.org/southsudan/press-releases/some-things-are-not-fit-for-children.</w:t>
      </w:r>
    </w:p>
    <w:p w14:paraId="00000115" w14:textId="6A553519" w:rsidR="00EB5726" w:rsidRPr="001A2819" w:rsidRDefault="00C020BE" w:rsidP="00F415C3">
      <w:pPr>
        <w:spacing w:line="480" w:lineRule="auto"/>
        <w:ind w:left="720" w:hanging="720"/>
        <w:jc w:val="both"/>
        <w:rPr>
          <w:lang w:val="en-US"/>
        </w:rPr>
      </w:pPr>
      <w:r w:rsidRPr="001A2819">
        <w:rPr>
          <w:color w:val="000000"/>
          <w:lang w:val="en-US"/>
        </w:rPr>
        <w:t>UNICEF (United Nations Children</w:t>
      </w:r>
      <w:r w:rsidR="005A224A" w:rsidRPr="001A2819">
        <w:rPr>
          <w:color w:val="000000"/>
          <w:lang w:val="en-US"/>
        </w:rPr>
        <w:t>’</w:t>
      </w:r>
      <w:r w:rsidRPr="001A2819">
        <w:rPr>
          <w:color w:val="000000"/>
          <w:lang w:val="en-US"/>
        </w:rPr>
        <w:t>s Fund). 2021. “South Sudan – Getting Girls Back to the Classroom after COVID-19 School Closures.” New York: UNICEF. https://www.unicef.org/media/94931/file/Getting%20girls%20back%20to%20the%20classroom%20after%20COVID-19%20school%20closures%20(South%20Sudan).pdf.</w:t>
      </w:r>
    </w:p>
    <w:p w14:paraId="00000117" w14:textId="058882BB" w:rsidR="00EB5726" w:rsidRPr="001A2819" w:rsidRDefault="00C020BE" w:rsidP="00F415C3">
      <w:pPr>
        <w:spacing w:line="480" w:lineRule="auto"/>
        <w:ind w:left="720" w:hanging="720"/>
        <w:jc w:val="both"/>
        <w:rPr>
          <w:lang w:val="en-US"/>
        </w:rPr>
      </w:pPr>
      <w:r w:rsidRPr="001A2819">
        <w:rPr>
          <w:color w:val="000000"/>
          <w:lang w:val="en-US"/>
        </w:rPr>
        <w:t xml:space="preserve">Weed, Keri, Deborah Keogh, and John Borkowski. 2000. “Predictors of Resiliency in Adolescent Mothers.” </w:t>
      </w:r>
      <w:r w:rsidRPr="001A2819">
        <w:rPr>
          <w:i/>
          <w:color w:val="000000"/>
          <w:lang w:val="en-US"/>
        </w:rPr>
        <w:t>Journal of Applied Developmental Psychology</w:t>
      </w:r>
      <w:r w:rsidRPr="001A2819">
        <w:rPr>
          <w:color w:val="000000"/>
          <w:lang w:val="en-US"/>
        </w:rPr>
        <w:t xml:space="preserve"> 21 (2): 207-31. https://doi.org/10.1016/S0193-3973(99)00036-2.</w:t>
      </w:r>
    </w:p>
    <w:p w14:paraId="00000119" w14:textId="51EEE599" w:rsidR="00EB5726" w:rsidRPr="001A2819" w:rsidRDefault="00C020BE" w:rsidP="00F415C3">
      <w:pPr>
        <w:spacing w:line="480" w:lineRule="auto"/>
        <w:ind w:left="720" w:hanging="720"/>
        <w:jc w:val="both"/>
        <w:rPr>
          <w:lang w:val="en-US"/>
        </w:rPr>
      </w:pPr>
      <w:r w:rsidRPr="001A2819">
        <w:rPr>
          <w:color w:val="000000"/>
          <w:lang w:val="en-US"/>
        </w:rPr>
        <w:t>World Bank. 2020. “Country Indicators.” Washington, DC: World Bank. https://data.worldbank.org/indicator/SP.ADO.TFRT?end=2018&amp;locations=SS&amp;start=1960.</w:t>
      </w:r>
    </w:p>
    <w:p w14:paraId="0000011C" w14:textId="5CE7E9A5" w:rsidR="00EB5726" w:rsidRPr="001A2819" w:rsidRDefault="00C020BE" w:rsidP="00F415C3">
      <w:pPr>
        <w:spacing w:line="480" w:lineRule="auto"/>
        <w:ind w:left="720" w:hanging="720"/>
        <w:jc w:val="both"/>
        <w:rPr>
          <w:color w:val="000000"/>
          <w:lang w:val="en-US"/>
        </w:rPr>
      </w:pPr>
      <w:r w:rsidRPr="001A2819">
        <w:rPr>
          <w:color w:val="000000"/>
          <w:lang w:val="en-US"/>
        </w:rPr>
        <w:t>Yasmin, Seema. 2016. “The Ebola Rape Epidemic No One</w:t>
      </w:r>
      <w:r w:rsidR="005A224A" w:rsidRPr="001A2819">
        <w:rPr>
          <w:color w:val="000000"/>
          <w:lang w:val="en-US"/>
        </w:rPr>
        <w:t>’</w:t>
      </w:r>
      <w:r w:rsidRPr="001A2819">
        <w:rPr>
          <w:color w:val="000000"/>
          <w:lang w:val="en-US"/>
        </w:rPr>
        <w:t xml:space="preserve">s Talking About.” </w:t>
      </w:r>
      <w:r w:rsidRPr="001A2819">
        <w:rPr>
          <w:i/>
          <w:color w:val="000000"/>
          <w:lang w:val="en-US"/>
        </w:rPr>
        <w:t>Foreign Policy Dispatch</w:t>
      </w:r>
      <w:r w:rsidRPr="001A2819">
        <w:rPr>
          <w:color w:val="000000"/>
          <w:lang w:val="en-US"/>
        </w:rPr>
        <w:t xml:space="preserve"> (blog), February 2, 2016. </w:t>
      </w:r>
      <w:r w:rsidR="005E152F" w:rsidRPr="001A2819">
        <w:rPr>
          <w:lang w:val="en-US"/>
        </w:rPr>
        <w:t>https://foreignpolicy.com/2016/02/02/the-ebola-rape-epidemic-west-africa-teenage-pregnancy/</w:t>
      </w:r>
      <w:r w:rsidRPr="001A2819">
        <w:rPr>
          <w:color w:val="000000"/>
          <w:lang w:val="en-US"/>
        </w:rPr>
        <w:t>.</w:t>
      </w:r>
    </w:p>
    <w:p w14:paraId="6461EFD9" w14:textId="77777777" w:rsidR="005E152F" w:rsidRPr="001A2819" w:rsidRDefault="005E152F" w:rsidP="00F415C3">
      <w:pPr>
        <w:spacing w:line="480" w:lineRule="auto"/>
        <w:ind w:left="720" w:hanging="720"/>
        <w:jc w:val="both"/>
        <w:rPr>
          <w:iCs/>
          <w:lang w:val="en-US"/>
        </w:rPr>
      </w:pPr>
    </w:p>
    <w:sectPr w:rsidR="005E152F" w:rsidRPr="001A2819" w:rsidSect="008176D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5C827E4" w14:textId="77777777" w:rsidR="00FB6E6A" w:rsidRPr="00432FB6" w:rsidRDefault="00FB6E6A">
      <w:pPr>
        <w:pStyle w:val="CommentText"/>
        <w:rPr>
          <w:lang w:val="en-US"/>
        </w:rPr>
      </w:pPr>
      <w:r>
        <w:rPr>
          <w:rStyle w:val="CommentReference"/>
        </w:rPr>
        <w:annotationRef/>
      </w:r>
      <w:r w:rsidRPr="00432FB6">
        <w:rPr>
          <w:i/>
          <w:lang w:val="en-US"/>
        </w:rPr>
        <w:t>Gender-based violence</w:t>
      </w:r>
      <w:r w:rsidRPr="00432FB6">
        <w:rPr>
          <w:lang w:val="en-US"/>
        </w:rPr>
        <w:t>: I used the official translation by the UNHCR, much clearer than “violence basée sur le genre” and perfectly suited to the context of this article:</w:t>
      </w:r>
    </w:p>
    <w:p w14:paraId="3520EF53" w14:textId="3618DC17" w:rsidR="00FB6E6A" w:rsidRPr="00432FB6" w:rsidRDefault="00FB6E6A">
      <w:pPr>
        <w:pStyle w:val="CommentText"/>
        <w:rPr>
          <w:lang w:val="en-US"/>
        </w:rPr>
      </w:pPr>
      <w:r w:rsidRPr="00432FB6">
        <w:rPr>
          <w:lang w:val="en-US"/>
        </w:rPr>
        <w:t xml:space="preserve">FR: </w:t>
      </w:r>
      <w:hyperlink r:id="rId1" w:history="1">
        <w:r w:rsidRPr="00432FB6">
          <w:rPr>
            <w:rStyle w:val="Hyperlink"/>
            <w:lang w:val="en-US"/>
          </w:rPr>
          <w:t>https://www.unhcr.org/fr/violence-sexuelle-et-sexiste.html</w:t>
        </w:r>
      </w:hyperlink>
    </w:p>
    <w:p w14:paraId="262CA30B" w14:textId="167ACBB0" w:rsidR="00FB6E6A" w:rsidRPr="00432FB6" w:rsidRDefault="00FB6E6A">
      <w:pPr>
        <w:pStyle w:val="CommentText"/>
        <w:rPr>
          <w:lang w:val="en-US"/>
        </w:rPr>
      </w:pPr>
      <w:r w:rsidRPr="00432FB6">
        <w:rPr>
          <w:lang w:val="en-US"/>
        </w:rPr>
        <w:t xml:space="preserve">EN: </w:t>
      </w:r>
      <w:hyperlink r:id="rId2" w:history="1">
        <w:r w:rsidRPr="00432FB6">
          <w:rPr>
            <w:rStyle w:val="Hyperlink"/>
            <w:lang w:val="en-US"/>
          </w:rPr>
          <w:t>https://www.unhcr.org/gender-based-violence.html?query=gender%20based%20violence</w:t>
        </w:r>
      </w:hyperlink>
    </w:p>
    <w:p w14:paraId="596CED8B" w14:textId="67EA64DF" w:rsidR="00FB6E6A" w:rsidRPr="00432FB6" w:rsidRDefault="00FB6E6A">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CED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CED8B" w16cid:durableId="27305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4C37" w14:textId="77777777" w:rsidR="00C12E9B" w:rsidRDefault="00C12E9B">
      <w:r>
        <w:separator/>
      </w:r>
    </w:p>
  </w:endnote>
  <w:endnote w:type="continuationSeparator" w:id="0">
    <w:p w14:paraId="57D5FC02" w14:textId="77777777" w:rsidR="00C12E9B" w:rsidRDefault="00C1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06B6" w14:textId="77777777" w:rsidR="00432FB6" w:rsidRDefault="00432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506710"/>
      <w:docPartObj>
        <w:docPartGallery w:val="Page Numbers (Bottom of Page)"/>
        <w:docPartUnique/>
      </w:docPartObj>
    </w:sdtPr>
    <w:sdtEndPr>
      <w:rPr>
        <w:noProof/>
      </w:rPr>
    </w:sdtEndPr>
    <w:sdtContent>
      <w:p w14:paraId="2DD6215C" w14:textId="6A849C2F" w:rsidR="00FB6E6A" w:rsidRPr="00E63549" w:rsidRDefault="00FB6E6A" w:rsidP="00E63549">
        <w:pPr>
          <w:pStyle w:val="Footer"/>
          <w:jc w:val="center"/>
        </w:pPr>
        <w:r w:rsidRPr="00E63549">
          <w:fldChar w:fldCharType="begin"/>
        </w:r>
        <w:r w:rsidRPr="00E63549">
          <w:instrText xml:space="preserve"> PAGE   \* MERGEFORMAT </w:instrText>
        </w:r>
        <w:r w:rsidRPr="00E63549">
          <w:fldChar w:fldCharType="separate"/>
        </w:r>
        <w:r w:rsidR="00432FB6">
          <w:rPr>
            <w:noProof/>
          </w:rPr>
          <w:t>7</w:t>
        </w:r>
        <w:r w:rsidRPr="00E63549">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BDB8" w14:textId="77777777" w:rsidR="00432FB6" w:rsidRDefault="0043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09CB" w14:textId="77777777" w:rsidR="00C12E9B" w:rsidRDefault="00C12E9B" w:rsidP="00921A68">
      <w:r>
        <w:separator/>
      </w:r>
    </w:p>
  </w:footnote>
  <w:footnote w:type="continuationSeparator" w:id="0">
    <w:p w14:paraId="0E0ACF89" w14:textId="77777777" w:rsidR="00C12E9B" w:rsidRDefault="00C12E9B" w:rsidP="00921A68">
      <w:r>
        <w:continuationSeparator/>
      </w:r>
    </w:p>
  </w:footnote>
  <w:footnote w:id="1">
    <w:p w14:paraId="3879A0DE" w14:textId="4B240009" w:rsidR="00FB6E6A" w:rsidRPr="005A224A" w:rsidRDefault="00FB6E6A" w:rsidP="00277572">
      <w:pPr>
        <w:pStyle w:val="FootnoteText"/>
        <w:jc w:val="both"/>
      </w:pPr>
      <w:r w:rsidRPr="00607F8D">
        <w:rPr>
          <w:rStyle w:val="FootnoteReference"/>
        </w:rPr>
        <w:footnoteRef/>
      </w:r>
      <w:r>
        <w:rPr>
          <w:color w:val="000000"/>
        </w:rPr>
        <w:t xml:space="preserve"> Le ministère de l’Éducation générale et de l’Instruction du Sud-Soudan a approuvé cette recherche. Toutefois, d’après certains chercheurs, l’autorisation de recherche devrait émaner du ministère de la Santé. </w:t>
      </w:r>
      <w:r w:rsidRPr="00277572">
        <w:t>Nous</w:t>
      </w:r>
      <w:r>
        <w:rPr>
          <w:color w:val="000000"/>
        </w:rPr>
        <w:t xml:space="preserve"> recommandons aux futurs chercheurs de consulter les deux ministères en ce qui concerne les autorisations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7521" w14:textId="77777777" w:rsidR="00432FB6" w:rsidRDefault="00432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817D" w14:textId="77777777" w:rsidR="00432FB6" w:rsidRDefault="00432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87D3" w14:textId="77777777" w:rsidR="00432FB6" w:rsidRDefault="00432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N7EwM7cwsDCwNLRQ0lEKTi0uzszPAymwqAUAiUjfKSwAAAA="/>
  </w:docVars>
  <w:rsids>
    <w:rsidRoot w:val="00EB5726"/>
    <w:rsid w:val="000017CD"/>
    <w:rsid w:val="0000424C"/>
    <w:rsid w:val="00006029"/>
    <w:rsid w:val="00006228"/>
    <w:rsid w:val="00007032"/>
    <w:rsid w:val="0001413C"/>
    <w:rsid w:val="0001580F"/>
    <w:rsid w:val="0002307D"/>
    <w:rsid w:val="000267AD"/>
    <w:rsid w:val="000278D1"/>
    <w:rsid w:val="0003183D"/>
    <w:rsid w:val="00053B3C"/>
    <w:rsid w:val="000540A3"/>
    <w:rsid w:val="00061E01"/>
    <w:rsid w:val="00062A71"/>
    <w:rsid w:val="00066AA0"/>
    <w:rsid w:val="000705BE"/>
    <w:rsid w:val="00070890"/>
    <w:rsid w:val="00072A9C"/>
    <w:rsid w:val="00075F8D"/>
    <w:rsid w:val="00076280"/>
    <w:rsid w:val="00077CBB"/>
    <w:rsid w:val="00083A97"/>
    <w:rsid w:val="00084AF6"/>
    <w:rsid w:val="0008560D"/>
    <w:rsid w:val="00090BA7"/>
    <w:rsid w:val="0009537E"/>
    <w:rsid w:val="00095585"/>
    <w:rsid w:val="00097075"/>
    <w:rsid w:val="000A083F"/>
    <w:rsid w:val="000A4867"/>
    <w:rsid w:val="000A7A9D"/>
    <w:rsid w:val="000B1C0D"/>
    <w:rsid w:val="000B20EC"/>
    <w:rsid w:val="000B46AB"/>
    <w:rsid w:val="000C169D"/>
    <w:rsid w:val="000C16DA"/>
    <w:rsid w:val="000C4346"/>
    <w:rsid w:val="000C47DB"/>
    <w:rsid w:val="000C7ADE"/>
    <w:rsid w:val="000D02BA"/>
    <w:rsid w:val="000D4CB0"/>
    <w:rsid w:val="000D7574"/>
    <w:rsid w:val="000E0F46"/>
    <w:rsid w:val="000E5065"/>
    <w:rsid w:val="000F0E50"/>
    <w:rsid w:val="000F3330"/>
    <w:rsid w:val="000F3E5B"/>
    <w:rsid w:val="000F7269"/>
    <w:rsid w:val="001022FA"/>
    <w:rsid w:val="00104383"/>
    <w:rsid w:val="00115EBD"/>
    <w:rsid w:val="00116F92"/>
    <w:rsid w:val="00131768"/>
    <w:rsid w:val="00133BC2"/>
    <w:rsid w:val="00134766"/>
    <w:rsid w:val="00137AA2"/>
    <w:rsid w:val="0014187E"/>
    <w:rsid w:val="0014188F"/>
    <w:rsid w:val="001431AC"/>
    <w:rsid w:val="001434AA"/>
    <w:rsid w:val="001468A8"/>
    <w:rsid w:val="0015065D"/>
    <w:rsid w:val="00151BFE"/>
    <w:rsid w:val="0016475B"/>
    <w:rsid w:val="00171444"/>
    <w:rsid w:val="0017437C"/>
    <w:rsid w:val="0017608D"/>
    <w:rsid w:val="00176604"/>
    <w:rsid w:val="00182998"/>
    <w:rsid w:val="00185883"/>
    <w:rsid w:val="001929A7"/>
    <w:rsid w:val="001A1485"/>
    <w:rsid w:val="001A2819"/>
    <w:rsid w:val="001A50F2"/>
    <w:rsid w:val="001A556C"/>
    <w:rsid w:val="001A61FE"/>
    <w:rsid w:val="001C0E49"/>
    <w:rsid w:val="001C140F"/>
    <w:rsid w:val="001C6399"/>
    <w:rsid w:val="001D02FE"/>
    <w:rsid w:val="001D09BE"/>
    <w:rsid w:val="001D7216"/>
    <w:rsid w:val="001E18C6"/>
    <w:rsid w:val="001E1C3D"/>
    <w:rsid w:val="001E34A8"/>
    <w:rsid w:val="001E7E8F"/>
    <w:rsid w:val="001F0E55"/>
    <w:rsid w:val="001F228D"/>
    <w:rsid w:val="0020385B"/>
    <w:rsid w:val="002078C2"/>
    <w:rsid w:val="00210191"/>
    <w:rsid w:val="00210F2E"/>
    <w:rsid w:val="00211A1C"/>
    <w:rsid w:val="0021211F"/>
    <w:rsid w:val="0021571A"/>
    <w:rsid w:val="002208AC"/>
    <w:rsid w:val="00220F13"/>
    <w:rsid w:val="0022171E"/>
    <w:rsid w:val="002226CD"/>
    <w:rsid w:val="00222A01"/>
    <w:rsid w:val="0022592E"/>
    <w:rsid w:val="00234B15"/>
    <w:rsid w:val="0023791C"/>
    <w:rsid w:val="00243469"/>
    <w:rsid w:val="00243BA7"/>
    <w:rsid w:val="00246558"/>
    <w:rsid w:val="002525FA"/>
    <w:rsid w:val="002554A7"/>
    <w:rsid w:val="0026304E"/>
    <w:rsid w:val="002645AE"/>
    <w:rsid w:val="0026465F"/>
    <w:rsid w:val="00264EC2"/>
    <w:rsid w:val="00272778"/>
    <w:rsid w:val="00273F73"/>
    <w:rsid w:val="00274C9F"/>
    <w:rsid w:val="002751AA"/>
    <w:rsid w:val="00275965"/>
    <w:rsid w:val="00275AC2"/>
    <w:rsid w:val="0027644D"/>
    <w:rsid w:val="002768AA"/>
    <w:rsid w:val="00277572"/>
    <w:rsid w:val="0028640F"/>
    <w:rsid w:val="00287E6B"/>
    <w:rsid w:val="00295D6A"/>
    <w:rsid w:val="002A0959"/>
    <w:rsid w:val="002A25F4"/>
    <w:rsid w:val="002A7EDA"/>
    <w:rsid w:val="002B1020"/>
    <w:rsid w:val="002B1847"/>
    <w:rsid w:val="002B3EB8"/>
    <w:rsid w:val="002C36C9"/>
    <w:rsid w:val="002C4626"/>
    <w:rsid w:val="002C4E4E"/>
    <w:rsid w:val="002C6732"/>
    <w:rsid w:val="002D2C87"/>
    <w:rsid w:val="002D4555"/>
    <w:rsid w:val="002E04BB"/>
    <w:rsid w:val="002E1211"/>
    <w:rsid w:val="002E3702"/>
    <w:rsid w:val="002E378F"/>
    <w:rsid w:val="002E3EE8"/>
    <w:rsid w:val="002E44FE"/>
    <w:rsid w:val="002E7D38"/>
    <w:rsid w:val="002F0744"/>
    <w:rsid w:val="002F19C0"/>
    <w:rsid w:val="002F4DA0"/>
    <w:rsid w:val="00302250"/>
    <w:rsid w:val="00303A06"/>
    <w:rsid w:val="003062A6"/>
    <w:rsid w:val="003071AD"/>
    <w:rsid w:val="00307B81"/>
    <w:rsid w:val="00326B40"/>
    <w:rsid w:val="00335A3D"/>
    <w:rsid w:val="00337DA0"/>
    <w:rsid w:val="00341CEC"/>
    <w:rsid w:val="00344192"/>
    <w:rsid w:val="0035202A"/>
    <w:rsid w:val="0035242F"/>
    <w:rsid w:val="003549CB"/>
    <w:rsid w:val="00354E61"/>
    <w:rsid w:val="0035548F"/>
    <w:rsid w:val="00360159"/>
    <w:rsid w:val="00360B7D"/>
    <w:rsid w:val="003655A3"/>
    <w:rsid w:val="003659A7"/>
    <w:rsid w:val="0037367F"/>
    <w:rsid w:val="00374141"/>
    <w:rsid w:val="00377F39"/>
    <w:rsid w:val="00382EFA"/>
    <w:rsid w:val="003852BB"/>
    <w:rsid w:val="00390E4F"/>
    <w:rsid w:val="00392766"/>
    <w:rsid w:val="00392D20"/>
    <w:rsid w:val="003A615B"/>
    <w:rsid w:val="003A7676"/>
    <w:rsid w:val="003B1480"/>
    <w:rsid w:val="003B1756"/>
    <w:rsid w:val="003B4CFE"/>
    <w:rsid w:val="003B53DF"/>
    <w:rsid w:val="003B7FBA"/>
    <w:rsid w:val="003C251B"/>
    <w:rsid w:val="003C6206"/>
    <w:rsid w:val="003D3E31"/>
    <w:rsid w:val="003E4017"/>
    <w:rsid w:val="003E53CD"/>
    <w:rsid w:val="003F42DE"/>
    <w:rsid w:val="003F706B"/>
    <w:rsid w:val="0040418B"/>
    <w:rsid w:val="004042E9"/>
    <w:rsid w:val="00411E61"/>
    <w:rsid w:val="00415957"/>
    <w:rsid w:val="004162D6"/>
    <w:rsid w:val="00423A46"/>
    <w:rsid w:val="004247EC"/>
    <w:rsid w:val="0042608E"/>
    <w:rsid w:val="00426316"/>
    <w:rsid w:val="00432FB6"/>
    <w:rsid w:val="004339C7"/>
    <w:rsid w:val="004514D3"/>
    <w:rsid w:val="00452FA2"/>
    <w:rsid w:val="004545F2"/>
    <w:rsid w:val="00454AA3"/>
    <w:rsid w:val="00460E4D"/>
    <w:rsid w:val="0046226D"/>
    <w:rsid w:val="00466490"/>
    <w:rsid w:val="00472E3A"/>
    <w:rsid w:val="0048317B"/>
    <w:rsid w:val="00484F48"/>
    <w:rsid w:val="00485C2C"/>
    <w:rsid w:val="00493A35"/>
    <w:rsid w:val="00497084"/>
    <w:rsid w:val="004A333E"/>
    <w:rsid w:val="004A4439"/>
    <w:rsid w:val="004A47D4"/>
    <w:rsid w:val="004B0DD4"/>
    <w:rsid w:val="004B3451"/>
    <w:rsid w:val="004B4625"/>
    <w:rsid w:val="004B7D60"/>
    <w:rsid w:val="004C1B4C"/>
    <w:rsid w:val="004C231E"/>
    <w:rsid w:val="004C289F"/>
    <w:rsid w:val="004C6267"/>
    <w:rsid w:val="004C7157"/>
    <w:rsid w:val="004D05B5"/>
    <w:rsid w:val="004D12F5"/>
    <w:rsid w:val="004E014B"/>
    <w:rsid w:val="004E0356"/>
    <w:rsid w:val="004E3361"/>
    <w:rsid w:val="004E5154"/>
    <w:rsid w:val="004F4034"/>
    <w:rsid w:val="00500DD1"/>
    <w:rsid w:val="00511FF1"/>
    <w:rsid w:val="005135BC"/>
    <w:rsid w:val="00513ECD"/>
    <w:rsid w:val="0051402F"/>
    <w:rsid w:val="00523C9B"/>
    <w:rsid w:val="005253B2"/>
    <w:rsid w:val="005266DE"/>
    <w:rsid w:val="0053222E"/>
    <w:rsid w:val="00537DBB"/>
    <w:rsid w:val="005408C2"/>
    <w:rsid w:val="00542081"/>
    <w:rsid w:val="005451B9"/>
    <w:rsid w:val="00553844"/>
    <w:rsid w:val="005542C6"/>
    <w:rsid w:val="005576DF"/>
    <w:rsid w:val="00560337"/>
    <w:rsid w:val="0056094F"/>
    <w:rsid w:val="00560A3A"/>
    <w:rsid w:val="0056661D"/>
    <w:rsid w:val="00571D85"/>
    <w:rsid w:val="0057522B"/>
    <w:rsid w:val="00582AF1"/>
    <w:rsid w:val="005870D1"/>
    <w:rsid w:val="00591C25"/>
    <w:rsid w:val="005A0D02"/>
    <w:rsid w:val="005A224A"/>
    <w:rsid w:val="005A6CFD"/>
    <w:rsid w:val="005A7F9F"/>
    <w:rsid w:val="005B16A1"/>
    <w:rsid w:val="005B4D6B"/>
    <w:rsid w:val="005C10F4"/>
    <w:rsid w:val="005C134F"/>
    <w:rsid w:val="005C2303"/>
    <w:rsid w:val="005C2F7E"/>
    <w:rsid w:val="005C2FBD"/>
    <w:rsid w:val="005C3CC1"/>
    <w:rsid w:val="005C518D"/>
    <w:rsid w:val="005D0D3B"/>
    <w:rsid w:val="005D628D"/>
    <w:rsid w:val="005E03B5"/>
    <w:rsid w:val="005E152F"/>
    <w:rsid w:val="005E492A"/>
    <w:rsid w:val="005E7635"/>
    <w:rsid w:val="005E76E1"/>
    <w:rsid w:val="005F37B9"/>
    <w:rsid w:val="005F43AC"/>
    <w:rsid w:val="00601EC5"/>
    <w:rsid w:val="00605F6B"/>
    <w:rsid w:val="00606C40"/>
    <w:rsid w:val="00607264"/>
    <w:rsid w:val="00607F8D"/>
    <w:rsid w:val="006126D2"/>
    <w:rsid w:val="00615A38"/>
    <w:rsid w:val="006168EE"/>
    <w:rsid w:val="00617767"/>
    <w:rsid w:val="0062108F"/>
    <w:rsid w:val="006214B0"/>
    <w:rsid w:val="00624555"/>
    <w:rsid w:val="00625155"/>
    <w:rsid w:val="00626967"/>
    <w:rsid w:val="00630D21"/>
    <w:rsid w:val="006324D8"/>
    <w:rsid w:val="00634D4E"/>
    <w:rsid w:val="00634DF3"/>
    <w:rsid w:val="006373EC"/>
    <w:rsid w:val="00643B6D"/>
    <w:rsid w:val="00646977"/>
    <w:rsid w:val="0065069D"/>
    <w:rsid w:val="0065085F"/>
    <w:rsid w:val="00652166"/>
    <w:rsid w:val="0065466E"/>
    <w:rsid w:val="006601E3"/>
    <w:rsid w:val="00662639"/>
    <w:rsid w:val="006628AE"/>
    <w:rsid w:val="006637FE"/>
    <w:rsid w:val="00663E5A"/>
    <w:rsid w:val="0066641F"/>
    <w:rsid w:val="00674F9A"/>
    <w:rsid w:val="00676B4A"/>
    <w:rsid w:val="00677D43"/>
    <w:rsid w:val="0068378A"/>
    <w:rsid w:val="006873C8"/>
    <w:rsid w:val="00691759"/>
    <w:rsid w:val="00694BAE"/>
    <w:rsid w:val="00695E8C"/>
    <w:rsid w:val="00697ECB"/>
    <w:rsid w:val="006A279E"/>
    <w:rsid w:val="006A2A94"/>
    <w:rsid w:val="006B0FB4"/>
    <w:rsid w:val="006B6C2B"/>
    <w:rsid w:val="006C16D1"/>
    <w:rsid w:val="006C36AE"/>
    <w:rsid w:val="006C547E"/>
    <w:rsid w:val="006D1667"/>
    <w:rsid w:val="006D5A8B"/>
    <w:rsid w:val="006D61ED"/>
    <w:rsid w:val="006E087B"/>
    <w:rsid w:val="006E29D8"/>
    <w:rsid w:val="006E6123"/>
    <w:rsid w:val="006F0C74"/>
    <w:rsid w:val="006F1240"/>
    <w:rsid w:val="006F5329"/>
    <w:rsid w:val="0070080A"/>
    <w:rsid w:val="007024A4"/>
    <w:rsid w:val="0071660D"/>
    <w:rsid w:val="00717B66"/>
    <w:rsid w:val="0072252C"/>
    <w:rsid w:val="00724673"/>
    <w:rsid w:val="0072554C"/>
    <w:rsid w:val="0073113D"/>
    <w:rsid w:val="00733930"/>
    <w:rsid w:val="00737565"/>
    <w:rsid w:val="0074439D"/>
    <w:rsid w:val="00747A27"/>
    <w:rsid w:val="0075038D"/>
    <w:rsid w:val="00752915"/>
    <w:rsid w:val="0075323A"/>
    <w:rsid w:val="007549F7"/>
    <w:rsid w:val="00756D07"/>
    <w:rsid w:val="00762D68"/>
    <w:rsid w:val="007632C4"/>
    <w:rsid w:val="00765A37"/>
    <w:rsid w:val="00765EDE"/>
    <w:rsid w:val="0076758E"/>
    <w:rsid w:val="0077117D"/>
    <w:rsid w:val="0077430C"/>
    <w:rsid w:val="00777154"/>
    <w:rsid w:val="00777F0D"/>
    <w:rsid w:val="00782BBD"/>
    <w:rsid w:val="007875D5"/>
    <w:rsid w:val="007907FF"/>
    <w:rsid w:val="0079353C"/>
    <w:rsid w:val="00796590"/>
    <w:rsid w:val="007A1D6A"/>
    <w:rsid w:val="007A326E"/>
    <w:rsid w:val="007A4952"/>
    <w:rsid w:val="007A6DEB"/>
    <w:rsid w:val="007B2C82"/>
    <w:rsid w:val="007C2CC5"/>
    <w:rsid w:val="007C34A0"/>
    <w:rsid w:val="007C4853"/>
    <w:rsid w:val="007C542E"/>
    <w:rsid w:val="007C6DBD"/>
    <w:rsid w:val="007C70AD"/>
    <w:rsid w:val="007D48FC"/>
    <w:rsid w:val="007D6388"/>
    <w:rsid w:val="007E0D13"/>
    <w:rsid w:val="007E1123"/>
    <w:rsid w:val="007E17B9"/>
    <w:rsid w:val="007E2B2B"/>
    <w:rsid w:val="007E2CDD"/>
    <w:rsid w:val="007E4D6F"/>
    <w:rsid w:val="007E5BEA"/>
    <w:rsid w:val="007E77CC"/>
    <w:rsid w:val="007E7AF8"/>
    <w:rsid w:val="007F486B"/>
    <w:rsid w:val="007F4C44"/>
    <w:rsid w:val="007F5D6E"/>
    <w:rsid w:val="007F6C67"/>
    <w:rsid w:val="007F7CAA"/>
    <w:rsid w:val="007F7DA0"/>
    <w:rsid w:val="00803B49"/>
    <w:rsid w:val="008050BE"/>
    <w:rsid w:val="00806EA2"/>
    <w:rsid w:val="008070E2"/>
    <w:rsid w:val="00807848"/>
    <w:rsid w:val="00814B1D"/>
    <w:rsid w:val="0081519C"/>
    <w:rsid w:val="008176DF"/>
    <w:rsid w:val="00821C88"/>
    <w:rsid w:val="00827A63"/>
    <w:rsid w:val="00833B63"/>
    <w:rsid w:val="008400F8"/>
    <w:rsid w:val="00840426"/>
    <w:rsid w:val="00845C94"/>
    <w:rsid w:val="0085122A"/>
    <w:rsid w:val="00854DEC"/>
    <w:rsid w:val="00855D9B"/>
    <w:rsid w:val="00861046"/>
    <w:rsid w:val="00862991"/>
    <w:rsid w:val="00863720"/>
    <w:rsid w:val="0086631C"/>
    <w:rsid w:val="00870EF4"/>
    <w:rsid w:val="00872B05"/>
    <w:rsid w:val="0087420B"/>
    <w:rsid w:val="0088120F"/>
    <w:rsid w:val="008877F0"/>
    <w:rsid w:val="00890CAD"/>
    <w:rsid w:val="00891C41"/>
    <w:rsid w:val="008925ED"/>
    <w:rsid w:val="008943AC"/>
    <w:rsid w:val="00896BC2"/>
    <w:rsid w:val="008A02B9"/>
    <w:rsid w:val="008A03A7"/>
    <w:rsid w:val="008A0E4C"/>
    <w:rsid w:val="008B2166"/>
    <w:rsid w:val="008B7359"/>
    <w:rsid w:val="008C19CC"/>
    <w:rsid w:val="008D6FAC"/>
    <w:rsid w:val="008E0B8D"/>
    <w:rsid w:val="008E1CAF"/>
    <w:rsid w:val="008E2DEB"/>
    <w:rsid w:val="008E32DA"/>
    <w:rsid w:val="008F0B3B"/>
    <w:rsid w:val="008F2778"/>
    <w:rsid w:val="008F578F"/>
    <w:rsid w:val="008F6591"/>
    <w:rsid w:val="00904465"/>
    <w:rsid w:val="00904F46"/>
    <w:rsid w:val="00906DB1"/>
    <w:rsid w:val="00907505"/>
    <w:rsid w:val="009114C1"/>
    <w:rsid w:val="00912E69"/>
    <w:rsid w:val="00917A9F"/>
    <w:rsid w:val="00920017"/>
    <w:rsid w:val="00920A4D"/>
    <w:rsid w:val="00921A68"/>
    <w:rsid w:val="00921EB2"/>
    <w:rsid w:val="0092787C"/>
    <w:rsid w:val="00927A2A"/>
    <w:rsid w:val="0093488B"/>
    <w:rsid w:val="00934E7A"/>
    <w:rsid w:val="00936108"/>
    <w:rsid w:val="00937125"/>
    <w:rsid w:val="009377BA"/>
    <w:rsid w:val="009378BE"/>
    <w:rsid w:val="00944FF6"/>
    <w:rsid w:val="00945FAC"/>
    <w:rsid w:val="00946D06"/>
    <w:rsid w:val="00953764"/>
    <w:rsid w:val="00953E58"/>
    <w:rsid w:val="00954598"/>
    <w:rsid w:val="0095646F"/>
    <w:rsid w:val="00956C43"/>
    <w:rsid w:val="0096033C"/>
    <w:rsid w:val="00961444"/>
    <w:rsid w:val="00963054"/>
    <w:rsid w:val="00964C8E"/>
    <w:rsid w:val="0097169F"/>
    <w:rsid w:val="009716D7"/>
    <w:rsid w:val="00975B94"/>
    <w:rsid w:val="00977EAE"/>
    <w:rsid w:val="00982D50"/>
    <w:rsid w:val="009836F4"/>
    <w:rsid w:val="009848FF"/>
    <w:rsid w:val="00986B8A"/>
    <w:rsid w:val="00990B91"/>
    <w:rsid w:val="009A3DE3"/>
    <w:rsid w:val="009A6B95"/>
    <w:rsid w:val="009A76DB"/>
    <w:rsid w:val="009B5B9B"/>
    <w:rsid w:val="009C2B71"/>
    <w:rsid w:val="009C479B"/>
    <w:rsid w:val="009D0F77"/>
    <w:rsid w:val="009D3B8A"/>
    <w:rsid w:val="009E2754"/>
    <w:rsid w:val="009F002C"/>
    <w:rsid w:val="009F1F33"/>
    <w:rsid w:val="009F45F3"/>
    <w:rsid w:val="009F6972"/>
    <w:rsid w:val="00A00C51"/>
    <w:rsid w:val="00A00C8E"/>
    <w:rsid w:val="00A015B7"/>
    <w:rsid w:val="00A04CDF"/>
    <w:rsid w:val="00A0630B"/>
    <w:rsid w:val="00A232E5"/>
    <w:rsid w:val="00A25E35"/>
    <w:rsid w:val="00A273DA"/>
    <w:rsid w:val="00A30AD4"/>
    <w:rsid w:val="00A31158"/>
    <w:rsid w:val="00A3673F"/>
    <w:rsid w:val="00A36EC7"/>
    <w:rsid w:val="00A37867"/>
    <w:rsid w:val="00A4671C"/>
    <w:rsid w:val="00A53D50"/>
    <w:rsid w:val="00A56F36"/>
    <w:rsid w:val="00A60F85"/>
    <w:rsid w:val="00A66A59"/>
    <w:rsid w:val="00A75B44"/>
    <w:rsid w:val="00A760B4"/>
    <w:rsid w:val="00A77659"/>
    <w:rsid w:val="00A810E6"/>
    <w:rsid w:val="00A830DB"/>
    <w:rsid w:val="00A8552A"/>
    <w:rsid w:val="00A9252B"/>
    <w:rsid w:val="00A94E95"/>
    <w:rsid w:val="00A9781C"/>
    <w:rsid w:val="00AA149F"/>
    <w:rsid w:val="00AA2351"/>
    <w:rsid w:val="00AA7F4B"/>
    <w:rsid w:val="00AB06DB"/>
    <w:rsid w:val="00AB0A39"/>
    <w:rsid w:val="00AB268C"/>
    <w:rsid w:val="00AB2D3E"/>
    <w:rsid w:val="00AB44A1"/>
    <w:rsid w:val="00AB61C5"/>
    <w:rsid w:val="00AB6B4B"/>
    <w:rsid w:val="00AB7F3D"/>
    <w:rsid w:val="00AC579C"/>
    <w:rsid w:val="00AC5C38"/>
    <w:rsid w:val="00AC64E0"/>
    <w:rsid w:val="00AD001C"/>
    <w:rsid w:val="00AD640F"/>
    <w:rsid w:val="00AE20D0"/>
    <w:rsid w:val="00AE2DD8"/>
    <w:rsid w:val="00AE64DC"/>
    <w:rsid w:val="00AF2780"/>
    <w:rsid w:val="00AF35F2"/>
    <w:rsid w:val="00AF7676"/>
    <w:rsid w:val="00B146D3"/>
    <w:rsid w:val="00B206D6"/>
    <w:rsid w:val="00B256A8"/>
    <w:rsid w:val="00B32170"/>
    <w:rsid w:val="00B3767E"/>
    <w:rsid w:val="00B376D5"/>
    <w:rsid w:val="00B37E42"/>
    <w:rsid w:val="00B41F23"/>
    <w:rsid w:val="00B42702"/>
    <w:rsid w:val="00B47F43"/>
    <w:rsid w:val="00B54F73"/>
    <w:rsid w:val="00B558AD"/>
    <w:rsid w:val="00B60382"/>
    <w:rsid w:val="00B61B7B"/>
    <w:rsid w:val="00B64742"/>
    <w:rsid w:val="00B67033"/>
    <w:rsid w:val="00B6759F"/>
    <w:rsid w:val="00B7096E"/>
    <w:rsid w:val="00B73F30"/>
    <w:rsid w:val="00B75744"/>
    <w:rsid w:val="00B774EF"/>
    <w:rsid w:val="00B77712"/>
    <w:rsid w:val="00B828B7"/>
    <w:rsid w:val="00B85AA8"/>
    <w:rsid w:val="00B96348"/>
    <w:rsid w:val="00B97592"/>
    <w:rsid w:val="00BA392A"/>
    <w:rsid w:val="00BA4AEB"/>
    <w:rsid w:val="00BA4E09"/>
    <w:rsid w:val="00BB2242"/>
    <w:rsid w:val="00BB40AB"/>
    <w:rsid w:val="00BB4A99"/>
    <w:rsid w:val="00BC0BBE"/>
    <w:rsid w:val="00BC20B2"/>
    <w:rsid w:val="00BC4E29"/>
    <w:rsid w:val="00BC54E0"/>
    <w:rsid w:val="00BC6310"/>
    <w:rsid w:val="00BD0DFA"/>
    <w:rsid w:val="00BD1E7F"/>
    <w:rsid w:val="00BD52C0"/>
    <w:rsid w:val="00BE1717"/>
    <w:rsid w:val="00BE197B"/>
    <w:rsid w:val="00BE4844"/>
    <w:rsid w:val="00BE6D8A"/>
    <w:rsid w:val="00BF3A8B"/>
    <w:rsid w:val="00BF573B"/>
    <w:rsid w:val="00BF6C21"/>
    <w:rsid w:val="00BF7DD2"/>
    <w:rsid w:val="00C020BE"/>
    <w:rsid w:val="00C0736D"/>
    <w:rsid w:val="00C07C0C"/>
    <w:rsid w:val="00C12BAE"/>
    <w:rsid w:val="00C12E9B"/>
    <w:rsid w:val="00C14C99"/>
    <w:rsid w:val="00C26DA5"/>
    <w:rsid w:val="00C27386"/>
    <w:rsid w:val="00C30D7B"/>
    <w:rsid w:val="00C335CC"/>
    <w:rsid w:val="00C3518B"/>
    <w:rsid w:val="00C376AF"/>
    <w:rsid w:val="00C40D2A"/>
    <w:rsid w:val="00C43944"/>
    <w:rsid w:val="00C4446E"/>
    <w:rsid w:val="00C470DE"/>
    <w:rsid w:val="00C54ECC"/>
    <w:rsid w:val="00C5592B"/>
    <w:rsid w:val="00C63FD4"/>
    <w:rsid w:val="00C64A6E"/>
    <w:rsid w:val="00C674DE"/>
    <w:rsid w:val="00C757E4"/>
    <w:rsid w:val="00C76136"/>
    <w:rsid w:val="00C82456"/>
    <w:rsid w:val="00C8514A"/>
    <w:rsid w:val="00C8693D"/>
    <w:rsid w:val="00C8765F"/>
    <w:rsid w:val="00C93BB0"/>
    <w:rsid w:val="00C945EF"/>
    <w:rsid w:val="00C96022"/>
    <w:rsid w:val="00C9681F"/>
    <w:rsid w:val="00CA0B97"/>
    <w:rsid w:val="00CA0E16"/>
    <w:rsid w:val="00CB32C1"/>
    <w:rsid w:val="00CB3A3A"/>
    <w:rsid w:val="00CB44D2"/>
    <w:rsid w:val="00CC43D6"/>
    <w:rsid w:val="00CD6EB4"/>
    <w:rsid w:val="00CE4CDF"/>
    <w:rsid w:val="00CE5377"/>
    <w:rsid w:val="00CE5CEB"/>
    <w:rsid w:val="00CF0181"/>
    <w:rsid w:val="00CF0F4E"/>
    <w:rsid w:val="00CF401A"/>
    <w:rsid w:val="00CF4F54"/>
    <w:rsid w:val="00CF538C"/>
    <w:rsid w:val="00CF5780"/>
    <w:rsid w:val="00D00482"/>
    <w:rsid w:val="00D053BA"/>
    <w:rsid w:val="00D0627C"/>
    <w:rsid w:val="00D07D1F"/>
    <w:rsid w:val="00D102B6"/>
    <w:rsid w:val="00D10706"/>
    <w:rsid w:val="00D10A89"/>
    <w:rsid w:val="00D142FF"/>
    <w:rsid w:val="00D15C60"/>
    <w:rsid w:val="00D21C9B"/>
    <w:rsid w:val="00D2503A"/>
    <w:rsid w:val="00D25124"/>
    <w:rsid w:val="00D26B54"/>
    <w:rsid w:val="00D26B6B"/>
    <w:rsid w:val="00D33B35"/>
    <w:rsid w:val="00D52775"/>
    <w:rsid w:val="00D533B3"/>
    <w:rsid w:val="00D56278"/>
    <w:rsid w:val="00D574BC"/>
    <w:rsid w:val="00D576E5"/>
    <w:rsid w:val="00D61495"/>
    <w:rsid w:val="00D61E4D"/>
    <w:rsid w:val="00D620ED"/>
    <w:rsid w:val="00D6296E"/>
    <w:rsid w:val="00D71FF4"/>
    <w:rsid w:val="00D76503"/>
    <w:rsid w:val="00D76938"/>
    <w:rsid w:val="00D877B3"/>
    <w:rsid w:val="00D9771B"/>
    <w:rsid w:val="00DA6BDD"/>
    <w:rsid w:val="00DB5864"/>
    <w:rsid w:val="00DB69D7"/>
    <w:rsid w:val="00DB6DD2"/>
    <w:rsid w:val="00DB79B8"/>
    <w:rsid w:val="00DC0056"/>
    <w:rsid w:val="00DC58C2"/>
    <w:rsid w:val="00DC7BEE"/>
    <w:rsid w:val="00DC7FBE"/>
    <w:rsid w:val="00DD23FE"/>
    <w:rsid w:val="00DD301E"/>
    <w:rsid w:val="00DD3851"/>
    <w:rsid w:val="00DD58B2"/>
    <w:rsid w:val="00DE53D4"/>
    <w:rsid w:val="00DE540F"/>
    <w:rsid w:val="00DF0709"/>
    <w:rsid w:val="00DF1A08"/>
    <w:rsid w:val="00DF67F0"/>
    <w:rsid w:val="00DF6C00"/>
    <w:rsid w:val="00E01DA3"/>
    <w:rsid w:val="00E0220B"/>
    <w:rsid w:val="00E05E18"/>
    <w:rsid w:val="00E06DD3"/>
    <w:rsid w:val="00E11FA1"/>
    <w:rsid w:val="00E1339B"/>
    <w:rsid w:val="00E240E1"/>
    <w:rsid w:val="00E2564F"/>
    <w:rsid w:val="00E30A2F"/>
    <w:rsid w:val="00E32343"/>
    <w:rsid w:val="00E3553D"/>
    <w:rsid w:val="00E36CB8"/>
    <w:rsid w:val="00E37B26"/>
    <w:rsid w:val="00E45B93"/>
    <w:rsid w:val="00E51B56"/>
    <w:rsid w:val="00E56383"/>
    <w:rsid w:val="00E57089"/>
    <w:rsid w:val="00E570CD"/>
    <w:rsid w:val="00E61C4F"/>
    <w:rsid w:val="00E63549"/>
    <w:rsid w:val="00E71D1A"/>
    <w:rsid w:val="00E7478B"/>
    <w:rsid w:val="00E80C67"/>
    <w:rsid w:val="00E81E67"/>
    <w:rsid w:val="00E8376E"/>
    <w:rsid w:val="00E83812"/>
    <w:rsid w:val="00E90AFA"/>
    <w:rsid w:val="00E938D3"/>
    <w:rsid w:val="00E9404D"/>
    <w:rsid w:val="00E96FB6"/>
    <w:rsid w:val="00E97021"/>
    <w:rsid w:val="00EA0429"/>
    <w:rsid w:val="00EA0A52"/>
    <w:rsid w:val="00EA4E7D"/>
    <w:rsid w:val="00EA545C"/>
    <w:rsid w:val="00EA76AE"/>
    <w:rsid w:val="00EA7C8D"/>
    <w:rsid w:val="00EB0711"/>
    <w:rsid w:val="00EB2625"/>
    <w:rsid w:val="00EB56FD"/>
    <w:rsid w:val="00EB5726"/>
    <w:rsid w:val="00EC6FC6"/>
    <w:rsid w:val="00EC7707"/>
    <w:rsid w:val="00ED0F46"/>
    <w:rsid w:val="00ED74C9"/>
    <w:rsid w:val="00EE063E"/>
    <w:rsid w:val="00EE500C"/>
    <w:rsid w:val="00EE591B"/>
    <w:rsid w:val="00EE6175"/>
    <w:rsid w:val="00EE687D"/>
    <w:rsid w:val="00EE7176"/>
    <w:rsid w:val="00EF1108"/>
    <w:rsid w:val="00EF2446"/>
    <w:rsid w:val="00F024A1"/>
    <w:rsid w:val="00F044AC"/>
    <w:rsid w:val="00F11CB1"/>
    <w:rsid w:val="00F138BB"/>
    <w:rsid w:val="00F140BB"/>
    <w:rsid w:val="00F1475E"/>
    <w:rsid w:val="00F14E34"/>
    <w:rsid w:val="00F247D8"/>
    <w:rsid w:val="00F27B46"/>
    <w:rsid w:val="00F3005D"/>
    <w:rsid w:val="00F32AB1"/>
    <w:rsid w:val="00F35270"/>
    <w:rsid w:val="00F36676"/>
    <w:rsid w:val="00F415C3"/>
    <w:rsid w:val="00F42954"/>
    <w:rsid w:val="00F42B8A"/>
    <w:rsid w:val="00F43DE1"/>
    <w:rsid w:val="00F4739F"/>
    <w:rsid w:val="00F47FE4"/>
    <w:rsid w:val="00F50E1E"/>
    <w:rsid w:val="00F551CD"/>
    <w:rsid w:val="00F5579F"/>
    <w:rsid w:val="00F56E48"/>
    <w:rsid w:val="00F6508E"/>
    <w:rsid w:val="00F6731A"/>
    <w:rsid w:val="00F67562"/>
    <w:rsid w:val="00F713B7"/>
    <w:rsid w:val="00F72C17"/>
    <w:rsid w:val="00F72C40"/>
    <w:rsid w:val="00F75389"/>
    <w:rsid w:val="00F75F75"/>
    <w:rsid w:val="00F76171"/>
    <w:rsid w:val="00F802EB"/>
    <w:rsid w:val="00F805E4"/>
    <w:rsid w:val="00F844CE"/>
    <w:rsid w:val="00F87A91"/>
    <w:rsid w:val="00F901AC"/>
    <w:rsid w:val="00F94106"/>
    <w:rsid w:val="00F9491A"/>
    <w:rsid w:val="00F95120"/>
    <w:rsid w:val="00F976E6"/>
    <w:rsid w:val="00FA4341"/>
    <w:rsid w:val="00FA4E75"/>
    <w:rsid w:val="00FB11A6"/>
    <w:rsid w:val="00FB588B"/>
    <w:rsid w:val="00FB6E6A"/>
    <w:rsid w:val="00FC6174"/>
    <w:rsid w:val="00FD04A7"/>
    <w:rsid w:val="00FD6716"/>
    <w:rsid w:val="00FE2E8E"/>
    <w:rsid w:val="00FE36AF"/>
    <w:rsid w:val="00FE42B8"/>
    <w:rsid w:val="00FE6D88"/>
    <w:rsid w:val="00FF1EB1"/>
    <w:rsid w:val="00FF53A8"/>
    <w:rsid w:val="00FF6CD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E5"/>
    <w:pPr>
      <w:spacing w:after="0" w:line="240" w:lineRule="auto"/>
    </w:pPr>
    <w:rPr>
      <w:rFonts w:ascii="Times New Roman" w:eastAsia="Times New Roman" w:hAnsi="Times New Roman" w:cs="Times New Roman"/>
      <w:sz w:val="24"/>
      <w:szCs w:val="24"/>
      <w:lang w:val="fr-F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21A68"/>
    <w:pPr>
      <w:tabs>
        <w:tab w:val="center" w:pos="4680"/>
        <w:tab w:val="right" w:pos="9360"/>
      </w:tabs>
    </w:pPr>
  </w:style>
  <w:style w:type="character" w:customStyle="1" w:styleId="HeaderChar">
    <w:name w:val="Header Char"/>
    <w:basedOn w:val="DefaultParagraphFont"/>
    <w:link w:val="Header"/>
    <w:uiPriority w:val="99"/>
    <w:rsid w:val="00921A68"/>
  </w:style>
  <w:style w:type="paragraph" w:styleId="Footer">
    <w:name w:val="footer"/>
    <w:basedOn w:val="Normal"/>
    <w:link w:val="FooterChar"/>
    <w:uiPriority w:val="99"/>
    <w:unhideWhenUsed/>
    <w:rsid w:val="00921A68"/>
    <w:pPr>
      <w:tabs>
        <w:tab w:val="center" w:pos="4680"/>
        <w:tab w:val="right" w:pos="9360"/>
      </w:tabs>
    </w:pPr>
  </w:style>
  <w:style w:type="character" w:customStyle="1" w:styleId="FooterChar">
    <w:name w:val="Footer Char"/>
    <w:basedOn w:val="DefaultParagraphFont"/>
    <w:link w:val="Footer"/>
    <w:uiPriority w:val="99"/>
    <w:rsid w:val="00921A68"/>
  </w:style>
  <w:style w:type="paragraph" w:styleId="EndnoteText">
    <w:name w:val="endnote text"/>
    <w:basedOn w:val="Normal"/>
    <w:link w:val="EndnoteTextChar"/>
    <w:uiPriority w:val="99"/>
    <w:semiHidden/>
    <w:unhideWhenUsed/>
    <w:rsid w:val="002A25F4"/>
    <w:rPr>
      <w:sz w:val="20"/>
      <w:szCs w:val="20"/>
    </w:rPr>
  </w:style>
  <w:style w:type="character" w:customStyle="1" w:styleId="EndnoteTextChar">
    <w:name w:val="Endnote Text Char"/>
    <w:basedOn w:val="DefaultParagraphFont"/>
    <w:link w:val="EndnoteText"/>
    <w:uiPriority w:val="99"/>
    <w:semiHidden/>
    <w:rsid w:val="002A25F4"/>
    <w:rPr>
      <w:sz w:val="20"/>
      <w:szCs w:val="20"/>
    </w:rPr>
  </w:style>
  <w:style w:type="character" w:styleId="EndnoteReference">
    <w:name w:val="endnote reference"/>
    <w:basedOn w:val="DefaultParagraphFont"/>
    <w:uiPriority w:val="99"/>
    <w:semiHidden/>
    <w:unhideWhenUsed/>
    <w:rsid w:val="002A25F4"/>
    <w:rPr>
      <w:vertAlign w:val="superscript"/>
    </w:rPr>
  </w:style>
  <w:style w:type="character" w:styleId="CommentReference">
    <w:name w:val="annotation reference"/>
    <w:basedOn w:val="DefaultParagraphFont"/>
    <w:uiPriority w:val="99"/>
    <w:semiHidden/>
    <w:unhideWhenUsed/>
    <w:rsid w:val="00E63549"/>
    <w:rPr>
      <w:sz w:val="16"/>
      <w:szCs w:val="16"/>
    </w:rPr>
  </w:style>
  <w:style w:type="paragraph" w:styleId="CommentText">
    <w:name w:val="annotation text"/>
    <w:basedOn w:val="Normal"/>
    <w:link w:val="CommentTextChar"/>
    <w:uiPriority w:val="99"/>
    <w:unhideWhenUsed/>
    <w:rsid w:val="00E63549"/>
    <w:rPr>
      <w:sz w:val="20"/>
      <w:szCs w:val="20"/>
    </w:rPr>
  </w:style>
  <w:style w:type="character" w:customStyle="1" w:styleId="CommentTextChar">
    <w:name w:val="Comment Text Char"/>
    <w:basedOn w:val="DefaultParagraphFont"/>
    <w:link w:val="CommentText"/>
    <w:uiPriority w:val="99"/>
    <w:rsid w:val="00E63549"/>
    <w:rPr>
      <w:sz w:val="20"/>
      <w:szCs w:val="20"/>
    </w:rPr>
  </w:style>
  <w:style w:type="paragraph" w:styleId="CommentSubject">
    <w:name w:val="annotation subject"/>
    <w:basedOn w:val="CommentText"/>
    <w:next w:val="CommentText"/>
    <w:link w:val="CommentSubjectChar"/>
    <w:uiPriority w:val="99"/>
    <w:semiHidden/>
    <w:unhideWhenUsed/>
    <w:rsid w:val="00E63549"/>
    <w:rPr>
      <w:b/>
      <w:bCs/>
    </w:rPr>
  </w:style>
  <w:style w:type="character" w:customStyle="1" w:styleId="CommentSubjectChar">
    <w:name w:val="Comment Subject Char"/>
    <w:basedOn w:val="CommentTextChar"/>
    <w:link w:val="CommentSubject"/>
    <w:uiPriority w:val="99"/>
    <w:semiHidden/>
    <w:rsid w:val="00E63549"/>
    <w:rPr>
      <w:b/>
      <w:bCs/>
      <w:sz w:val="20"/>
      <w:szCs w:val="20"/>
    </w:rPr>
  </w:style>
  <w:style w:type="paragraph" w:styleId="BalloonText">
    <w:name w:val="Balloon Text"/>
    <w:basedOn w:val="Normal"/>
    <w:link w:val="BalloonTextChar"/>
    <w:uiPriority w:val="99"/>
    <w:semiHidden/>
    <w:unhideWhenUsed/>
    <w:rsid w:val="00D61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495"/>
    <w:rPr>
      <w:rFonts w:ascii="Segoe UI" w:hAnsi="Segoe UI" w:cs="Segoe UI"/>
      <w:sz w:val="18"/>
      <w:szCs w:val="18"/>
    </w:rPr>
  </w:style>
  <w:style w:type="character" w:styleId="Hyperlink">
    <w:name w:val="Hyperlink"/>
    <w:basedOn w:val="DefaultParagraphFont"/>
    <w:uiPriority w:val="99"/>
    <w:unhideWhenUsed/>
    <w:rsid w:val="00151BFE"/>
    <w:rPr>
      <w:color w:val="0563C1" w:themeColor="hyperlink"/>
      <w:u w:val="single"/>
    </w:rPr>
  </w:style>
  <w:style w:type="character" w:customStyle="1" w:styleId="hgkelc">
    <w:name w:val="hgkelc"/>
    <w:basedOn w:val="DefaultParagraphFont"/>
    <w:rsid w:val="00E30A2F"/>
  </w:style>
  <w:style w:type="paragraph" w:styleId="FootnoteText">
    <w:name w:val="footnote text"/>
    <w:basedOn w:val="Normal"/>
    <w:link w:val="FootnoteTextChar"/>
    <w:uiPriority w:val="99"/>
    <w:semiHidden/>
    <w:unhideWhenUsed/>
    <w:rsid w:val="00F1475E"/>
    <w:rPr>
      <w:sz w:val="20"/>
      <w:szCs w:val="20"/>
    </w:rPr>
  </w:style>
  <w:style w:type="character" w:customStyle="1" w:styleId="FootnoteTextChar">
    <w:name w:val="Footnote Text Char"/>
    <w:basedOn w:val="DefaultParagraphFont"/>
    <w:link w:val="FootnoteText"/>
    <w:uiPriority w:val="99"/>
    <w:semiHidden/>
    <w:rsid w:val="00F1475E"/>
    <w:rPr>
      <w:sz w:val="20"/>
      <w:szCs w:val="20"/>
    </w:rPr>
  </w:style>
  <w:style w:type="character" w:styleId="FootnoteReference">
    <w:name w:val="footnote reference"/>
    <w:basedOn w:val="DefaultParagraphFont"/>
    <w:uiPriority w:val="99"/>
    <w:semiHidden/>
    <w:unhideWhenUsed/>
    <w:rsid w:val="00F1475E"/>
    <w:rPr>
      <w:vertAlign w:val="superscript"/>
    </w:rPr>
  </w:style>
  <w:style w:type="paragraph" w:styleId="Revision">
    <w:name w:val="Revision"/>
    <w:hidden/>
    <w:uiPriority w:val="99"/>
    <w:semiHidden/>
    <w:rsid w:val="002768AA"/>
    <w:pPr>
      <w:spacing w:after="0" w:line="240" w:lineRule="auto"/>
    </w:pPr>
  </w:style>
  <w:style w:type="character" w:customStyle="1" w:styleId="Mentionnonrsolue1">
    <w:name w:val="Mention non résolue1"/>
    <w:basedOn w:val="DefaultParagraphFont"/>
    <w:uiPriority w:val="99"/>
    <w:semiHidden/>
    <w:unhideWhenUsed/>
    <w:rsid w:val="00287E6B"/>
    <w:rPr>
      <w:color w:val="605E5C"/>
      <w:shd w:val="clear" w:color="auto" w:fill="E1DFDD"/>
    </w:rPr>
  </w:style>
  <w:style w:type="character" w:styleId="FollowedHyperlink">
    <w:name w:val="FollowedHyperlink"/>
    <w:basedOn w:val="DefaultParagraphFont"/>
    <w:uiPriority w:val="99"/>
    <w:semiHidden/>
    <w:unhideWhenUsed/>
    <w:rsid w:val="009C479B"/>
    <w:rPr>
      <w:color w:val="954F72" w:themeColor="followedHyperlink"/>
      <w:u w:val="single"/>
    </w:rPr>
  </w:style>
  <w:style w:type="character" w:customStyle="1" w:styleId="UnresolvedMention1">
    <w:name w:val="Unresolved Mention1"/>
    <w:basedOn w:val="DefaultParagraphFont"/>
    <w:uiPriority w:val="99"/>
    <w:rsid w:val="00FE6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0Ez/vSXudiLcInimnajgEH1fzsw==">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</go:docsCustomData>
</go:gDocsCustomXmlDataStorage>
</file>

<file path=customXml/itemProps1.xml><?xml version="1.0" encoding="utf-8"?>
<ds:datastoreItem xmlns:ds="http://schemas.openxmlformats.org/officeDocument/2006/customXml" ds:itemID="{E47876E8-F442-4B6F-86BB-A315BF8DDF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11264</Words>
  <Characters>64207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2022-12-05T16:20:00Z</dcterms:created>
  <dcterms:modified xsi:type="dcterms:W3CDTF">2022-12-06T14:05:00Z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c3f94d7bc8282d7173a034569143c6db631b5cd51cc05dcd2de11c5b21398dad</vt:lpwstr>
  </property>
</Properties>
</file>