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9039" w14:textId="3597053F" w:rsidR="005201F8" w:rsidRPr="00B30F61" w:rsidRDefault="005201F8" w:rsidP="003E34E3">
      <w:pPr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30F6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Chapter </w:t>
      </w:r>
      <w:r w:rsidR="003E34E3">
        <w:rPr>
          <w:rFonts w:asciiTheme="majorBidi" w:hAnsiTheme="majorBidi" w:cstheme="majorBidi"/>
          <w:b/>
          <w:bCs/>
          <w:color w:val="000000"/>
          <w:sz w:val="24"/>
          <w:szCs w:val="24"/>
        </w:rPr>
        <w:t>2</w:t>
      </w:r>
      <w:r w:rsidRPr="00B30F6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| </w:t>
      </w:r>
      <w:r w:rsidR="003E34E3">
        <w:rPr>
          <w:rFonts w:asciiTheme="majorBidi" w:hAnsiTheme="majorBidi" w:cstheme="majorBidi"/>
          <w:b/>
          <w:bCs/>
          <w:color w:val="000000"/>
          <w:sz w:val="24"/>
          <w:szCs w:val="24"/>
        </w:rPr>
        <w:t>1918–1939</w:t>
      </w:r>
    </w:p>
    <w:p w14:paraId="62511B36" w14:textId="25AB64FE" w:rsidR="005201F8" w:rsidRPr="00CD4B0B" w:rsidRDefault="003E34E3" w:rsidP="003E34E3">
      <w:pPr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British rule in Eretz Israel * Impact of the establishment of Keren Hayesod (Foundation Fund) * Balfour Forest * Leading the Lineup of Donor States * King George V Forest * Establishment of JNF CT * </w:t>
      </w:r>
      <w:r w:rsidR="00FC0E7B">
        <w:rPr>
          <w:rFonts w:asciiTheme="majorBidi" w:hAnsiTheme="majorBidi" w:cstheme="majorBidi"/>
          <w:b/>
          <w:bCs/>
          <w:color w:val="000000"/>
          <w:sz w:val="24"/>
          <w:szCs w:val="24"/>
        </w:rPr>
        <w:t>The Outbreak</w:t>
      </w:r>
      <w:r w:rsidR="00A50FF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of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World War II</w:t>
      </w:r>
    </w:p>
    <w:p w14:paraId="52964469" w14:textId="2BDC47D9" w:rsidR="0048577E" w:rsidRDefault="003E34E3" w:rsidP="00EF51CA">
      <w:pPr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The Balfour Declaration and the onset of British rule in Eretz Israel were milestones and important inflection points in the attitude of the community and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>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even more so,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of its leaders toward Zionism and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>Eretz Israel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 More and more Zionist organizations and associations began to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 xml:space="preserve">take shape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>in Britain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 xml:space="preserve">, whetting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>interest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 xml:space="preserve"> in establishing the National Home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 xml:space="preserve">and amplifying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the wish to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be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>involved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>and contribute to the cause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. In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>Eretz Israel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, the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 xml:space="preserve">imprints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of the new era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 xml:space="preserve">were quickly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felt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. In April 1918, Weizmann visited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>Eretz Israel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 accompanied by a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distinguished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 xml:space="preserve">retinue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(known as the </w:t>
      </w:r>
      <w:r w:rsidR="00EF51CA">
        <w:rPr>
          <w:rFonts w:asciiTheme="majorBidi" w:hAnsiTheme="majorBidi" w:cstheme="majorBidi"/>
          <w:color w:val="000000"/>
          <w:sz w:val="24"/>
          <w:szCs w:val="24"/>
        </w:rPr>
        <w:t>‘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>committee of envoys</w:t>
      </w:r>
      <w:r w:rsidR="00EF51CA">
        <w:rPr>
          <w:rFonts w:asciiTheme="majorBidi" w:hAnsiTheme="majorBidi" w:cstheme="majorBidi"/>
          <w:color w:val="000000"/>
          <w:sz w:val="24"/>
          <w:szCs w:val="24"/>
        </w:rPr>
        <w:t>’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 xml:space="preserve">of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Jewish personalities from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iaspora communities,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 xml:space="preserve">including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a respectable number of representatives from Britain, to 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 xml:space="preserve">lay </w:t>
      </w:r>
      <w:r w:rsidR="00B1331B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foundations 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 xml:space="preserve">for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cooperation with the new government in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>Eretz Israel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>. I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>t was i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n the course of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>t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his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 xml:space="preserve">visit that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the ceremonial cornerstone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 xml:space="preserve">of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the Hebrew University on Mount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 xml:space="preserve">Scopus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in Jerusalem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 xml:space="preserve">was laid in a highly impressive </w:t>
      </w:r>
      <w:r w:rsidR="007A0C0C">
        <w:rPr>
          <w:rFonts w:asciiTheme="majorBidi" w:hAnsiTheme="majorBidi" w:cstheme="majorBidi"/>
          <w:color w:val="000000"/>
          <w:sz w:val="24"/>
          <w:szCs w:val="24"/>
        </w:rPr>
        <w:t xml:space="preserve">and well attended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>ceremony</w:t>
      </w:r>
      <w:r w:rsidR="00F2474F" w:rsidRPr="00F2474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>on JNF land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7B12A309" w14:textId="464F466D" w:rsidR="0048577E" w:rsidRDefault="0048577E" w:rsidP="00EF51CA">
      <w:pPr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The footsteps of the new era, accompanied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 xml:space="preserve">by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sense of euphoria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at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national rebirth, 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 xml:space="preserve">signalled to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 w:rsidR="005C141E">
        <w:rPr>
          <w:rFonts w:asciiTheme="majorBidi" w:hAnsiTheme="majorBidi" w:cstheme="majorBidi"/>
          <w:color w:val="000000"/>
          <w:sz w:val="24"/>
          <w:szCs w:val="24"/>
        </w:rPr>
        <w:t>JNF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that opportunities for mass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>ive land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purchases would 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 xml:space="preserve">soon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open up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and that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>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in view of the new reality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>,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it was time 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 xml:space="preserve">for </w:t>
      </w:r>
      <w:r w:rsidR="00D84A17">
        <w:rPr>
          <w:rFonts w:asciiTheme="majorBidi" w:hAnsiTheme="majorBidi" w:cstheme="majorBidi"/>
          <w:color w:val="000000"/>
          <w:sz w:val="24"/>
          <w:szCs w:val="24"/>
        </w:rPr>
        <w:t xml:space="preserve">the organization’s 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 xml:space="preserve">fundraising in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>D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iaspora 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>to shift gears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The JNF needed to cease relying mainly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on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 xml:space="preserve">collecting small amounts here and there and no longer </w:t>
      </w:r>
      <w:r>
        <w:rPr>
          <w:rFonts w:asciiTheme="majorBidi" w:hAnsiTheme="majorBidi" w:cstheme="majorBidi"/>
          <w:color w:val="000000"/>
          <w:sz w:val="24"/>
          <w:szCs w:val="24"/>
        </w:rPr>
        <w:t>focus on sporadic settlement projects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 xml:space="preserve">; instead, it should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start </w:t>
      </w:r>
      <w:r w:rsidR="00EF51CA">
        <w:rPr>
          <w:rFonts w:asciiTheme="majorBidi" w:hAnsiTheme="majorBidi" w:cstheme="majorBidi"/>
          <w:color w:val="000000"/>
          <w:sz w:val="24"/>
          <w:szCs w:val="24"/>
        </w:rPr>
        <w:t>‘</w:t>
      </w:r>
      <w:r>
        <w:rPr>
          <w:rFonts w:asciiTheme="majorBidi" w:hAnsiTheme="majorBidi" w:cstheme="majorBidi"/>
          <w:color w:val="000000"/>
          <w:sz w:val="24"/>
          <w:szCs w:val="24"/>
        </w:rPr>
        <w:t>thinking big</w:t>
      </w:r>
      <w:r w:rsidR="00EF51CA">
        <w:rPr>
          <w:rFonts w:asciiTheme="majorBidi" w:hAnsiTheme="majorBidi" w:cstheme="majorBidi"/>
          <w:color w:val="000000"/>
          <w:sz w:val="24"/>
          <w:szCs w:val="24"/>
        </w:rPr>
        <w:t>’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 xml:space="preserve"> and make practical achievements its priority.</w:t>
      </w:r>
    </w:p>
    <w:p w14:paraId="3754EF37" w14:textId="73BAA49C" w:rsidR="00747C43" w:rsidRDefault="00E4728C" w:rsidP="00AA5209">
      <w:pPr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As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London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became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>
        <w:rPr>
          <w:rFonts w:asciiTheme="majorBidi" w:hAnsiTheme="majorBidi" w:cstheme="majorBidi"/>
          <w:color w:val="000000"/>
          <w:sz w:val="24"/>
          <w:szCs w:val="24"/>
        </w:rPr>
        <w:t>epic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enter of Zionist </w:t>
      </w:r>
      <w:r>
        <w:rPr>
          <w:rFonts w:asciiTheme="majorBidi" w:hAnsiTheme="majorBidi" w:cstheme="majorBidi"/>
          <w:color w:val="000000"/>
          <w:sz w:val="24"/>
          <w:szCs w:val="24"/>
        </w:rPr>
        <w:t>M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>ovement administration</w:t>
      </w:r>
      <w:r>
        <w:rPr>
          <w:rFonts w:asciiTheme="majorBidi" w:hAnsiTheme="majorBidi" w:cstheme="majorBidi"/>
          <w:color w:val="000000"/>
          <w:sz w:val="24"/>
          <w:szCs w:val="24"/>
        </w:rPr>
        <w:t>, attracting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 Zionist functionaries from all parts of the </w:t>
      </w:r>
      <w:r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iaspora, the </w:t>
      </w:r>
      <w:r>
        <w:rPr>
          <w:rFonts w:asciiTheme="majorBidi" w:hAnsiTheme="majorBidi" w:cstheme="majorBidi"/>
          <w:color w:val="000000"/>
          <w:sz w:val="24"/>
          <w:szCs w:val="24"/>
        </w:rPr>
        <w:t>m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>ovement proclaimed the establishment of a Preparation Fund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as an ad hoc mechanism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that would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raise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£ 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>200,000</w:t>
      </w:r>
      <w:r w:rsidR="0054059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in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urgent donations </w:t>
      </w:r>
      <w:r w:rsidR="0023434D">
        <w:rPr>
          <w:rFonts w:asciiTheme="majorBidi" w:hAnsiTheme="majorBidi" w:cstheme="majorBidi"/>
          <w:color w:val="000000"/>
          <w:sz w:val="24"/>
          <w:szCs w:val="24"/>
        </w:rPr>
        <w:t xml:space="preserve">for </w:t>
      </w:r>
      <w:r w:rsidR="0023434D">
        <w:rPr>
          <w:rFonts w:asciiTheme="majorBidi" w:hAnsiTheme="majorBidi" w:cstheme="majorBidi"/>
          <w:color w:val="000000"/>
          <w:sz w:val="24"/>
          <w:szCs w:val="24"/>
        </w:rPr>
        <w:lastRenderedPageBreak/>
        <w:t>use in revitalizing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 the ruins of the Yishuv after the war. The fundraising for this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enterprise coincided with heightened JNF </w:t>
      </w:r>
      <w:r w:rsidR="00AA5209">
        <w:rPr>
          <w:rFonts w:asciiTheme="majorBidi" w:hAnsiTheme="majorBidi" w:cstheme="majorBidi"/>
          <w:color w:val="000000"/>
          <w:sz w:val="24"/>
          <w:szCs w:val="24"/>
        </w:rPr>
        <w:t xml:space="preserve">money-raising 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efforts all over the </w:t>
      </w:r>
      <w:r w:rsidR="00C76A9D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48577E">
        <w:rPr>
          <w:rFonts w:asciiTheme="majorBidi" w:hAnsiTheme="majorBidi" w:cstheme="majorBidi"/>
          <w:color w:val="000000"/>
          <w:sz w:val="24"/>
          <w:szCs w:val="24"/>
        </w:rPr>
        <w:t xml:space="preserve">iaspora.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Leading </w:t>
      </w:r>
      <w:r w:rsidR="00C76A9D">
        <w:rPr>
          <w:rFonts w:asciiTheme="majorBidi" w:hAnsiTheme="majorBidi" w:cstheme="majorBidi"/>
          <w:color w:val="000000"/>
          <w:sz w:val="24"/>
          <w:szCs w:val="24"/>
        </w:rPr>
        <w:t xml:space="preserve">movement activists were sent to the four corners of the earth to </w:t>
      </w:r>
      <w:r>
        <w:rPr>
          <w:rFonts w:asciiTheme="majorBidi" w:hAnsiTheme="majorBidi" w:cstheme="majorBidi"/>
          <w:color w:val="000000"/>
          <w:sz w:val="24"/>
          <w:szCs w:val="24"/>
        </w:rPr>
        <w:t>stir donor</w:t>
      </w:r>
      <w:r w:rsidR="00AA5209">
        <w:rPr>
          <w:rFonts w:asciiTheme="majorBidi" w:hAnsiTheme="majorBidi" w:cstheme="majorBidi"/>
          <w:color w:val="000000"/>
          <w:sz w:val="24"/>
          <w:szCs w:val="24"/>
        </w:rPr>
        <w:t xml:space="preserve">s’ </w:t>
      </w:r>
      <w:r>
        <w:rPr>
          <w:rFonts w:asciiTheme="majorBidi" w:hAnsiTheme="majorBidi" w:cstheme="majorBidi"/>
          <w:color w:val="000000"/>
          <w:sz w:val="24"/>
          <w:szCs w:val="24"/>
        </w:rPr>
        <w:t>willingness to step up their contributions</w:t>
      </w:r>
      <w:r w:rsidR="00C76A9D">
        <w:rPr>
          <w:rFonts w:asciiTheme="majorBidi" w:hAnsiTheme="majorBidi" w:cstheme="majorBidi"/>
          <w:color w:val="000000"/>
          <w:sz w:val="24"/>
          <w:szCs w:val="24"/>
        </w:rPr>
        <w:t>; the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se</w:t>
      </w:r>
      <w:r w:rsidR="00C76A9D">
        <w:rPr>
          <w:rFonts w:asciiTheme="majorBidi" w:hAnsiTheme="majorBidi" w:cstheme="majorBidi"/>
          <w:color w:val="000000"/>
          <w:sz w:val="24"/>
          <w:szCs w:val="24"/>
        </w:rPr>
        <w:t xml:space="preserve"> included Weizmann’s close friend, the journalist and author Nahum Sokolow, who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had </w:t>
      </w:r>
      <w:r w:rsidR="00C76A9D">
        <w:rPr>
          <w:rFonts w:asciiTheme="majorBidi" w:hAnsiTheme="majorBidi" w:cstheme="majorBidi"/>
          <w:color w:val="000000"/>
          <w:sz w:val="24"/>
          <w:szCs w:val="24"/>
        </w:rPr>
        <w:t xml:space="preserve">relocated to London. Sokolow,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subsequently </w:t>
      </w:r>
      <w:r w:rsidR="00C76A9D">
        <w:rPr>
          <w:rFonts w:asciiTheme="majorBidi" w:hAnsiTheme="majorBidi" w:cstheme="majorBidi"/>
          <w:color w:val="000000"/>
          <w:sz w:val="24"/>
          <w:szCs w:val="24"/>
        </w:rPr>
        <w:t xml:space="preserve">the fifth president of the Zionist </w:t>
      </w:r>
      <w:r>
        <w:rPr>
          <w:rFonts w:asciiTheme="majorBidi" w:hAnsiTheme="majorBidi" w:cstheme="majorBidi"/>
          <w:color w:val="000000"/>
          <w:sz w:val="24"/>
          <w:szCs w:val="24"/>
        </w:rPr>
        <w:t>M</w:t>
      </w:r>
      <w:r w:rsidR="00C76A9D">
        <w:rPr>
          <w:rFonts w:asciiTheme="majorBidi" w:hAnsiTheme="majorBidi" w:cstheme="majorBidi"/>
          <w:color w:val="000000"/>
          <w:sz w:val="24"/>
          <w:szCs w:val="24"/>
        </w:rPr>
        <w:t xml:space="preserve">ovement,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apprised </w:t>
      </w:r>
      <w:r w:rsidR="00C76A9D">
        <w:rPr>
          <w:rFonts w:asciiTheme="majorBidi" w:hAnsiTheme="majorBidi" w:cstheme="majorBidi"/>
          <w:color w:val="000000"/>
          <w:sz w:val="24"/>
          <w:szCs w:val="24"/>
        </w:rPr>
        <w:t xml:space="preserve">Weizmann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of </w:t>
      </w:r>
      <w:r w:rsidR="00C76A9D">
        <w:rPr>
          <w:rFonts w:asciiTheme="majorBidi" w:hAnsiTheme="majorBidi" w:cstheme="majorBidi"/>
          <w:color w:val="000000"/>
          <w:sz w:val="24"/>
          <w:szCs w:val="24"/>
        </w:rPr>
        <w:t xml:space="preserve">the sums that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were </w:t>
      </w:r>
      <w:r w:rsidR="00C76A9D">
        <w:rPr>
          <w:rFonts w:asciiTheme="majorBidi" w:hAnsiTheme="majorBidi" w:cstheme="majorBidi"/>
          <w:color w:val="000000"/>
          <w:sz w:val="24"/>
          <w:szCs w:val="24"/>
        </w:rPr>
        <w:t xml:space="preserve">raised in Britain in the course of hundreds of rallies and conferences and </w:t>
      </w:r>
      <w:r w:rsidR="00AA5209">
        <w:rPr>
          <w:rFonts w:asciiTheme="majorBidi" w:hAnsiTheme="majorBidi" w:cstheme="majorBidi"/>
          <w:color w:val="000000"/>
          <w:sz w:val="24"/>
          <w:szCs w:val="24"/>
        </w:rPr>
        <w:t xml:space="preserve">put his finger on the main </w:t>
      </w:r>
      <w:r w:rsidR="00C76A9D">
        <w:rPr>
          <w:rFonts w:asciiTheme="majorBidi" w:hAnsiTheme="majorBidi" w:cstheme="majorBidi"/>
          <w:color w:val="000000"/>
          <w:sz w:val="24"/>
          <w:szCs w:val="24"/>
        </w:rPr>
        <w:t>difficulty</w:t>
      </w:r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r w:rsidR="00C76A9D">
        <w:rPr>
          <w:rFonts w:asciiTheme="majorBidi" w:hAnsiTheme="majorBidi" w:cstheme="majorBidi"/>
          <w:color w:val="000000"/>
          <w:sz w:val="24"/>
          <w:szCs w:val="24"/>
        </w:rPr>
        <w:t xml:space="preserve"> how to explain to the donors exactly what the money was meant for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C76A9D">
        <w:rPr>
          <w:rStyle w:val="FootnoteReference"/>
          <w:rFonts w:asciiTheme="majorBidi" w:hAnsiTheme="majorBidi" w:cstheme="majorBidi"/>
          <w:color w:val="000000"/>
          <w:sz w:val="24"/>
          <w:szCs w:val="24"/>
        </w:rPr>
        <w:footnoteReference w:id="1"/>
      </w:r>
    </w:p>
    <w:p w14:paraId="51B33C5A" w14:textId="089DAA42" w:rsidR="00AA0385" w:rsidRDefault="00E4728C" w:rsidP="00EF51CA">
      <w:pPr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T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he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effects of 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the strenuous information efforts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became 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>evident within a year</w:t>
      </w:r>
      <w:r>
        <w:rPr>
          <w:rFonts w:asciiTheme="majorBidi" w:hAnsiTheme="majorBidi" w:cstheme="majorBidi"/>
          <w:color w:val="000000"/>
          <w:sz w:val="24"/>
          <w:szCs w:val="24"/>
        </w:rPr>
        <w:t>, as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total </w:t>
      </w:r>
      <w:r w:rsidR="00F2474F">
        <w:rPr>
          <w:rFonts w:asciiTheme="majorBidi" w:hAnsiTheme="majorBidi" w:cstheme="majorBidi"/>
          <w:color w:val="000000"/>
          <w:sz w:val="24"/>
          <w:szCs w:val="24"/>
        </w:rPr>
        <w:t>JNF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 revenue from the </w:t>
      </w:r>
      <w:r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>iaspora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tripled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. In Britain, too, after years of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torpor 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and scanty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flows of funds 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into the </w:t>
      </w:r>
      <w:r>
        <w:rPr>
          <w:rFonts w:asciiTheme="majorBidi" w:hAnsiTheme="majorBidi" w:cstheme="majorBidi"/>
          <w:color w:val="000000"/>
          <w:sz w:val="24"/>
          <w:szCs w:val="24"/>
        </w:rPr>
        <w:t>Commission’s e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xchequer,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>new-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era 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>euphoria that gripped everybody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and the intensive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public relations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by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 Sokolow and his associates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all across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>Britain</w:t>
      </w:r>
      <w:r w:rsidRPr="00E4728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found immediate expression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FE0467">
        <w:rPr>
          <w:rFonts w:asciiTheme="majorBidi" w:hAnsiTheme="majorBidi" w:cstheme="majorBidi"/>
          <w:color w:val="000000"/>
          <w:sz w:val="24"/>
          <w:szCs w:val="24"/>
        </w:rPr>
        <w:t xml:space="preserve">In 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the first half of 1918, donations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rose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 to </w:t>
      </w:r>
      <w:r>
        <w:rPr>
          <w:rFonts w:asciiTheme="majorBidi" w:hAnsiTheme="majorBidi" w:cstheme="majorBidi"/>
          <w:color w:val="000000"/>
          <w:sz w:val="24"/>
          <w:szCs w:val="24"/>
        </w:rPr>
        <w:t>£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 2,000. It was for good reason that the treasurer, </w:t>
      </w:r>
      <w:r w:rsidR="00E30923" w:rsidRPr="00101BB9">
        <w:rPr>
          <w:rFonts w:asciiTheme="majorBidi" w:hAnsiTheme="majorBidi" w:cstheme="majorBidi"/>
          <w:sz w:val="24"/>
          <w:szCs w:val="24"/>
        </w:rPr>
        <w:t>Elija Wolf Rabbinowice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E30923">
        <w:rPr>
          <w:rFonts w:asciiTheme="majorBidi" w:hAnsiTheme="majorBidi" w:cstheme="majorBidi"/>
          <w:color w:val="000000"/>
          <w:sz w:val="24"/>
          <w:szCs w:val="24"/>
        </w:rPr>
        <w:t xml:space="preserve"> newly 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elected </w:t>
      </w:r>
      <w:r w:rsidR="00E30923">
        <w:rPr>
          <w:rFonts w:asciiTheme="majorBidi" w:hAnsiTheme="majorBidi" w:cstheme="majorBidi"/>
          <w:color w:val="000000"/>
          <w:sz w:val="24"/>
          <w:szCs w:val="24"/>
        </w:rPr>
        <w:t xml:space="preserve">to 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the chair, did not hesitate to proclaim in the course of the first annual convention, held in Manchester on August 4, 1918, that </w:t>
      </w:r>
      <w:r w:rsidR="00E30923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 xml:space="preserve">fundraising target for the coming fiscal year would be </w:t>
      </w:r>
      <w:r>
        <w:rPr>
          <w:rFonts w:asciiTheme="majorBidi" w:hAnsiTheme="majorBidi" w:cstheme="majorBidi"/>
          <w:color w:val="000000"/>
          <w:sz w:val="24"/>
          <w:szCs w:val="24"/>
        </w:rPr>
        <w:t>£</w:t>
      </w:r>
      <w:r w:rsidR="00AA0385">
        <w:rPr>
          <w:rFonts w:asciiTheme="majorBidi" w:hAnsiTheme="majorBidi" w:cstheme="majorBidi"/>
          <w:color w:val="000000"/>
          <w:sz w:val="24"/>
          <w:szCs w:val="24"/>
        </w:rPr>
        <w:t> 5,000 (!).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63CB2">
        <w:rPr>
          <w:rFonts w:asciiTheme="majorBidi" w:hAnsiTheme="majorBidi" w:cstheme="majorBidi"/>
          <w:color w:val="000000"/>
          <w:sz w:val="24"/>
          <w:szCs w:val="24"/>
        </w:rPr>
        <w:t>Simon Marks, t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 xml:space="preserve">he chair of the </w:t>
      </w:r>
      <w:r w:rsidR="0056271C">
        <w:rPr>
          <w:rFonts w:asciiTheme="majorBidi" w:hAnsiTheme="majorBidi" w:cstheme="majorBidi"/>
          <w:color w:val="000000"/>
          <w:sz w:val="24"/>
          <w:szCs w:val="24"/>
        </w:rPr>
        <w:t>English Zionist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 xml:space="preserve"> Federation</w:t>
      </w:r>
      <w:r w:rsidR="00FE0467">
        <w:rPr>
          <w:rFonts w:asciiTheme="majorBidi" w:hAnsiTheme="majorBidi" w:cstheme="majorBidi"/>
          <w:color w:val="000000"/>
          <w:sz w:val="24"/>
          <w:szCs w:val="24"/>
        </w:rPr>
        <w:t xml:space="preserve"> and a participant in 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 xml:space="preserve">the convention, </w:t>
      </w:r>
      <w:r w:rsidR="00E63CB2">
        <w:rPr>
          <w:rFonts w:asciiTheme="majorBidi" w:hAnsiTheme="majorBidi" w:cstheme="majorBidi"/>
          <w:color w:val="000000"/>
          <w:sz w:val="24"/>
          <w:szCs w:val="24"/>
        </w:rPr>
        <w:t xml:space="preserve">boldly </w:t>
      </w:r>
      <w:r w:rsidR="00E30923">
        <w:rPr>
          <w:rFonts w:asciiTheme="majorBidi" w:hAnsiTheme="majorBidi" w:cstheme="majorBidi"/>
          <w:color w:val="000000"/>
          <w:sz w:val="24"/>
          <w:szCs w:val="24"/>
        </w:rPr>
        <w:t>announce</w:t>
      </w:r>
      <w:r w:rsidR="00E63CB2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E30923">
        <w:rPr>
          <w:rFonts w:asciiTheme="majorBidi" w:hAnsiTheme="majorBidi" w:cstheme="majorBidi"/>
          <w:color w:val="000000"/>
          <w:sz w:val="24"/>
          <w:szCs w:val="24"/>
        </w:rPr>
        <w:t xml:space="preserve"> h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 xml:space="preserve">is </w:t>
      </w:r>
      <w:r w:rsidR="00E30923">
        <w:rPr>
          <w:rFonts w:asciiTheme="majorBidi" w:hAnsiTheme="majorBidi" w:cstheme="majorBidi"/>
          <w:color w:val="000000"/>
          <w:sz w:val="24"/>
          <w:szCs w:val="24"/>
        </w:rPr>
        <w:t xml:space="preserve">own 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>aspiration</w:t>
      </w:r>
      <w:r w:rsidR="00E30923">
        <w:rPr>
          <w:rFonts w:asciiTheme="majorBidi" w:hAnsiTheme="majorBidi" w:cstheme="majorBidi"/>
          <w:color w:val="000000"/>
          <w:sz w:val="24"/>
          <w:szCs w:val="24"/>
        </w:rPr>
        <w:t>: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E0467">
        <w:rPr>
          <w:rFonts w:asciiTheme="majorBidi" w:hAnsiTheme="majorBidi" w:cstheme="majorBidi"/>
          <w:color w:val="000000"/>
          <w:sz w:val="24"/>
          <w:szCs w:val="24"/>
        </w:rPr>
        <w:t xml:space="preserve">raising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 xml:space="preserve">for the JNF in Britain </w:t>
      </w:r>
      <w:r w:rsidR="00E30923">
        <w:rPr>
          <w:rFonts w:asciiTheme="majorBidi" w:hAnsiTheme="majorBidi" w:cstheme="majorBidi"/>
          <w:color w:val="000000"/>
          <w:sz w:val="24"/>
          <w:szCs w:val="24"/>
        </w:rPr>
        <w:t xml:space="preserve">at least £ 20,000 per year 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 xml:space="preserve">within a few years. </w:t>
      </w:r>
      <w:commentRangeStart w:id="0"/>
      <w:r w:rsidR="00EF51CA">
        <w:rPr>
          <w:rFonts w:asciiTheme="majorBidi" w:hAnsiTheme="majorBidi" w:cstheme="majorBidi"/>
          <w:color w:val="000000"/>
          <w:sz w:val="24"/>
          <w:szCs w:val="24"/>
        </w:rPr>
        <w:t>‘</w:t>
      </w:r>
      <w:r w:rsidR="009F0C0F" w:rsidRPr="009F0C0F">
        <w:rPr>
          <w:rFonts w:asciiTheme="majorBidi" w:hAnsiTheme="majorBidi" w:cstheme="majorBidi"/>
          <w:color w:val="000000"/>
          <w:sz w:val="24"/>
          <w:szCs w:val="24"/>
          <w:highlight w:val="yellow"/>
        </w:rPr>
        <w:t>______________</w:t>
      </w:r>
      <w:commentRangeEnd w:id="0"/>
      <w:r w:rsidR="00FC0E7B">
        <w:rPr>
          <w:rStyle w:val="CommentReference"/>
        </w:rPr>
        <w:commentReference w:id="0"/>
      </w:r>
      <w:r w:rsidR="00BA4FC1">
        <w:rPr>
          <w:rFonts w:asciiTheme="majorBidi" w:hAnsiTheme="majorBidi" w:cstheme="majorBidi"/>
          <w:color w:val="000000"/>
          <w:sz w:val="24"/>
          <w:szCs w:val="24"/>
          <w:highlight w:val="yellow"/>
        </w:rPr>
        <w:t>’,</w:t>
      </w:r>
      <w:r w:rsidR="009F0C0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 xml:space="preserve">he exclaimed from the podium of the chair to the activists </w:t>
      </w:r>
      <w:r w:rsidR="009F0C0F">
        <w:rPr>
          <w:rFonts w:asciiTheme="majorBidi" w:hAnsiTheme="majorBidi" w:cstheme="majorBidi"/>
          <w:color w:val="000000"/>
          <w:sz w:val="24"/>
          <w:szCs w:val="24"/>
        </w:rPr>
        <w:t xml:space="preserve">at 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>the impressive gathering</w:t>
      </w:r>
      <w:r w:rsidR="00443767">
        <w:rPr>
          <w:rFonts w:asciiTheme="majorBidi" w:hAnsiTheme="majorBidi" w:cstheme="majorBidi"/>
          <w:color w:val="000000"/>
          <w:sz w:val="24"/>
          <w:szCs w:val="24"/>
        </w:rPr>
        <w:t>—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 xml:space="preserve">roughly a hundred heads of committees in the provinces and representatives of dozens of Zionist organizations who </w:t>
      </w:r>
      <w:r w:rsidR="00443767">
        <w:rPr>
          <w:rFonts w:asciiTheme="majorBidi" w:hAnsiTheme="majorBidi" w:cstheme="majorBidi"/>
          <w:color w:val="000000"/>
          <w:sz w:val="24"/>
          <w:szCs w:val="24"/>
        </w:rPr>
        <w:t xml:space="preserve">were </w:t>
      </w:r>
      <w:r w:rsidR="00446068">
        <w:rPr>
          <w:rFonts w:asciiTheme="majorBidi" w:hAnsiTheme="majorBidi" w:cstheme="majorBidi"/>
          <w:color w:val="000000"/>
          <w:sz w:val="24"/>
          <w:szCs w:val="24"/>
        </w:rPr>
        <w:t>a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 xml:space="preserve">ssociated with the four large Zionist </w:t>
      </w:r>
      <w:r w:rsidR="00443767">
        <w:rPr>
          <w:rFonts w:asciiTheme="majorBidi" w:hAnsiTheme="majorBidi" w:cstheme="majorBidi"/>
          <w:color w:val="000000"/>
          <w:sz w:val="24"/>
          <w:szCs w:val="24"/>
        </w:rPr>
        <w:t xml:space="preserve">entities of which 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 w:rsidR="00446068">
        <w:rPr>
          <w:rFonts w:asciiTheme="majorBidi" w:hAnsiTheme="majorBidi" w:cstheme="majorBidi"/>
          <w:color w:val="000000"/>
          <w:sz w:val="24"/>
          <w:szCs w:val="24"/>
        </w:rPr>
        <w:t>Jewish National Fund Commission for England</w:t>
      </w:r>
      <w:r w:rsidR="00443767">
        <w:rPr>
          <w:rFonts w:asciiTheme="majorBidi" w:hAnsiTheme="majorBidi" w:cstheme="majorBidi"/>
          <w:color w:val="000000"/>
          <w:sz w:val="24"/>
          <w:szCs w:val="24"/>
        </w:rPr>
        <w:t xml:space="preserve"> was composed</w:t>
      </w:r>
      <w:r w:rsidR="00446068">
        <w:rPr>
          <w:rFonts w:asciiTheme="majorBidi" w:hAnsiTheme="majorBidi" w:cstheme="majorBidi"/>
          <w:color w:val="000000"/>
          <w:sz w:val="24"/>
          <w:szCs w:val="24"/>
        </w:rPr>
        <w:t>—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>t</w:t>
      </w:r>
      <w:r w:rsidR="00305049" w:rsidRPr="00A64F29">
        <w:rPr>
          <w:rFonts w:asciiTheme="majorBidi" w:hAnsiTheme="majorBidi" w:cstheme="majorBidi"/>
          <w:color w:val="000000"/>
          <w:sz w:val="24"/>
          <w:szCs w:val="24"/>
        </w:rPr>
        <w:t xml:space="preserve">he </w:t>
      </w:r>
      <w:r w:rsidR="0056271C" w:rsidRPr="00A64F29">
        <w:rPr>
          <w:rFonts w:asciiTheme="majorBidi" w:hAnsiTheme="majorBidi" w:cstheme="majorBidi"/>
          <w:color w:val="000000"/>
          <w:sz w:val="24"/>
          <w:szCs w:val="24"/>
        </w:rPr>
        <w:t>English Zionist</w:t>
      </w:r>
      <w:r w:rsidR="00305049" w:rsidRPr="00A64F2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05049" w:rsidRPr="00A64F29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Federation, the </w:t>
      </w:r>
      <w:r w:rsidR="00A64F29" w:rsidRPr="00A64F29">
        <w:rPr>
          <w:rFonts w:asciiTheme="majorBidi" w:hAnsiTheme="majorBidi" w:cstheme="majorBidi"/>
          <w:color w:val="000000"/>
          <w:sz w:val="24"/>
          <w:szCs w:val="24"/>
        </w:rPr>
        <w:t>Order of Ancient Maccabeans</w:t>
      </w:r>
      <w:r w:rsidR="00305049" w:rsidRPr="00A64F29">
        <w:rPr>
          <w:rFonts w:asciiTheme="majorBidi" w:hAnsiTheme="majorBidi" w:cstheme="majorBidi"/>
          <w:color w:val="000000"/>
          <w:sz w:val="24"/>
          <w:szCs w:val="24"/>
        </w:rPr>
        <w:t xml:space="preserve">, the </w:t>
      </w:r>
      <w:r w:rsidR="0044513E" w:rsidRPr="00A64F29">
        <w:rPr>
          <w:rFonts w:asciiTheme="majorBidi" w:hAnsiTheme="majorBidi" w:cstheme="majorBidi"/>
          <w:color w:val="000000"/>
          <w:sz w:val="24"/>
          <w:szCs w:val="24"/>
        </w:rPr>
        <w:t xml:space="preserve">Joint </w:t>
      </w:r>
      <w:r w:rsidR="0044513E">
        <w:rPr>
          <w:rFonts w:asciiTheme="majorBidi" w:hAnsiTheme="majorBidi" w:cstheme="majorBidi"/>
          <w:color w:val="000000"/>
          <w:sz w:val="24"/>
          <w:szCs w:val="24"/>
        </w:rPr>
        <w:t xml:space="preserve">Council </w:t>
      </w:r>
      <w:r w:rsidR="00305049" w:rsidRPr="00A64F29">
        <w:rPr>
          <w:rFonts w:asciiTheme="majorBidi" w:hAnsiTheme="majorBidi" w:cstheme="majorBidi"/>
          <w:color w:val="000000"/>
          <w:sz w:val="24"/>
          <w:szCs w:val="24"/>
        </w:rPr>
        <w:t xml:space="preserve">of Jewish </w:t>
      </w:r>
      <w:r w:rsidR="00EF51CA">
        <w:rPr>
          <w:rFonts w:asciiTheme="majorBidi" w:hAnsiTheme="majorBidi" w:cstheme="majorBidi"/>
          <w:color w:val="000000"/>
          <w:sz w:val="24"/>
          <w:szCs w:val="24"/>
        </w:rPr>
        <w:t xml:space="preserve">Friendly </w:t>
      </w:r>
      <w:r w:rsidR="0044513E">
        <w:rPr>
          <w:rFonts w:asciiTheme="majorBidi" w:hAnsiTheme="majorBidi" w:cstheme="majorBidi"/>
          <w:color w:val="000000"/>
          <w:sz w:val="24"/>
          <w:szCs w:val="24"/>
        </w:rPr>
        <w:t>Societies</w:t>
      </w:r>
      <w:r w:rsidR="00EF51CA">
        <w:rPr>
          <w:rFonts w:asciiTheme="majorBidi" w:hAnsiTheme="majorBidi" w:cstheme="majorBidi"/>
          <w:color w:val="000000"/>
          <w:sz w:val="24"/>
          <w:szCs w:val="24"/>
        </w:rPr>
        <w:t xml:space="preserve"> in Manchester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EF51CA">
        <w:rPr>
          <w:rFonts w:asciiTheme="majorBidi" w:hAnsiTheme="majorBidi" w:cstheme="majorBidi"/>
          <w:color w:val="000000"/>
          <w:sz w:val="24"/>
          <w:szCs w:val="24"/>
        </w:rPr>
        <w:t>[</w:t>
      </w:r>
      <w:r w:rsidR="00EF51CA" w:rsidRPr="00EF51CA">
        <w:rPr>
          <w:rFonts w:asciiTheme="majorBidi" w:hAnsiTheme="majorBidi" w:cstheme="majorBidi" w:hint="cs"/>
          <w:color w:val="000000"/>
          <w:sz w:val="24"/>
          <w:szCs w:val="24"/>
          <w:highlight w:val="yellow"/>
          <w:rtl/>
        </w:rPr>
        <w:t>המצאתי תרגום זה, לא מצאתי אותו במסמך רשמי</w:t>
      </w:r>
      <w:r w:rsidR="00EF51CA">
        <w:rPr>
          <w:rFonts w:asciiTheme="majorBidi" w:hAnsiTheme="majorBidi" w:cstheme="majorBidi"/>
          <w:color w:val="000000"/>
          <w:sz w:val="24"/>
          <w:szCs w:val="24"/>
        </w:rPr>
        <w:t xml:space="preserve">] 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 xml:space="preserve">and Poale </w:t>
      </w:r>
      <w:r w:rsidR="007447CE">
        <w:rPr>
          <w:rFonts w:asciiTheme="majorBidi" w:hAnsiTheme="majorBidi" w:cstheme="majorBidi"/>
          <w:color w:val="000000"/>
          <w:sz w:val="24"/>
          <w:szCs w:val="24"/>
        </w:rPr>
        <w:t>Zion</w:t>
      </w:r>
      <w:r w:rsidR="00305049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7425B04A" w14:textId="262E22DA" w:rsidR="00446068" w:rsidRDefault="00446068" w:rsidP="00D76A61">
      <w:pPr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447CE">
        <w:rPr>
          <w:rFonts w:asciiTheme="majorBidi" w:hAnsiTheme="majorBidi" w:cstheme="majorBidi"/>
          <w:color w:val="000000"/>
          <w:sz w:val="24"/>
          <w:szCs w:val="24"/>
          <w:highlight w:val="yellow"/>
        </w:rPr>
        <w:t>____ [</w:t>
      </w:r>
      <w:r w:rsidRPr="007447CE">
        <w:rPr>
          <w:rFonts w:asciiTheme="majorBidi" w:hAnsiTheme="majorBidi" w:cstheme="majorBidi" w:hint="cs"/>
          <w:color w:val="000000"/>
          <w:sz w:val="24"/>
          <w:szCs w:val="24"/>
          <w:highlight w:val="yellow"/>
          <w:rtl/>
        </w:rPr>
        <w:t xml:space="preserve">מקור </w:t>
      </w:r>
      <w:r w:rsidR="00D76A61">
        <w:rPr>
          <w:rFonts w:asciiTheme="majorBidi" w:hAnsiTheme="majorBidi" w:cstheme="majorBidi" w:hint="cs"/>
          <w:color w:val="000000"/>
          <w:sz w:val="24"/>
          <w:szCs w:val="24"/>
          <w:highlight w:val="yellow"/>
          <w:rtl/>
        </w:rPr>
        <w:t>המובאה המופיעה כאן</w:t>
      </w:r>
      <w:r w:rsidRPr="007447CE">
        <w:rPr>
          <w:rFonts w:asciiTheme="majorBidi" w:hAnsiTheme="majorBidi" w:cstheme="majorBidi" w:hint="cs"/>
          <w:color w:val="000000"/>
          <w:sz w:val="24"/>
          <w:szCs w:val="24"/>
          <w:highlight w:val="yellow"/>
          <w:rtl/>
        </w:rPr>
        <w:t>: באנגלית</w:t>
      </w:r>
      <w:r w:rsidRPr="007447CE">
        <w:rPr>
          <w:rFonts w:asciiTheme="majorBidi" w:hAnsiTheme="majorBidi" w:cstheme="majorBidi"/>
          <w:color w:val="000000"/>
          <w:sz w:val="24"/>
          <w:szCs w:val="24"/>
          <w:highlight w:val="yellow"/>
        </w:rPr>
        <w:t>]</w:t>
      </w:r>
      <w:r>
        <w:rPr>
          <w:rStyle w:val="FootnoteReference"/>
          <w:rFonts w:asciiTheme="majorBidi" w:hAnsiTheme="majorBidi" w:cstheme="majorBidi"/>
          <w:color w:val="000000"/>
          <w:sz w:val="24"/>
          <w:szCs w:val="24"/>
        </w:rPr>
        <w:footnoteReference w:id="2"/>
      </w:r>
    </w:p>
    <w:p w14:paraId="192FF94C" w14:textId="3B4E25FC" w:rsidR="00446068" w:rsidRDefault="00B13859" w:rsidP="00733EC9">
      <w:pPr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Many British Jews responded to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the call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F51C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by beginning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to donate in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a variety of ways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. While some of the </w:t>
      </w:r>
      <w:r w:rsidR="00242E98">
        <w:rPr>
          <w:rFonts w:asciiTheme="majorBidi" w:hAnsiTheme="majorBidi" w:cstheme="majorBidi"/>
          <w:color w:val="000000"/>
          <w:sz w:val="24"/>
          <w:szCs w:val="24"/>
        </w:rPr>
        <w:t xml:space="preserve">proceeds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were forwarded directly to the administration </w:t>
      </w:r>
      <w:r w:rsidR="00242E98">
        <w:rPr>
          <w:rFonts w:asciiTheme="majorBidi" w:hAnsiTheme="majorBidi" w:cstheme="majorBidi"/>
          <w:color w:val="000000"/>
          <w:sz w:val="24"/>
          <w:szCs w:val="24"/>
        </w:rPr>
        <w:t xml:space="preserve">in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Jerusalem and were not recorded as </w:t>
      </w:r>
      <w:r w:rsidR="007447CE">
        <w:rPr>
          <w:rFonts w:asciiTheme="majorBidi" w:hAnsiTheme="majorBidi" w:cstheme="majorBidi"/>
          <w:color w:val="000000"/>
          <w:sz w:val="24"/>
          <w:szCs w:val="24"/>
        </w:rPr>
        <w:t xml:space="preserve">the Commission’s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revenues </w:t>
      </w:r>
      <w:r w:rsidR="007447CE">
        <w:rPr>
          <w:rFonts w:asciiTheme="majorBidi" w:hAnsiTheme="majorBidi" w:cstheme="majorBidi"/>
          <w:color w:val="000000"/>
          <w:sz w:val="24"/>
          <w:szCs w:val="24"/>
        </w:rPr>
        <w:t>(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as </w:t>
      </w:r>
      <w:r w:rsidR="00242E98">
        <w:rPr>
          <w:rFonts w:asciiTheme="majorBidi" w:hAnsiTheme="majorBidi" w:cstheme="majorBidi"/>
          <w:color w:val="000000"/>
          <w:sz w:val="24"/>
          <w:szCs w:val="24"/>
        </w:rPr>
        <w:t xml:space="preserve">happened in the case of </w:t>
      </w:r>
      <w:r>
        <w:rPr>
          <w:rFonts w:asciiTheme="majorBidi" w:hAnsiTheme="majorBidi" w:cstheme="majorBidi"/>
          <w:color w:val="000000"/>
          <w:sz w:val="24"/>
          <w:szCs w:val="24"/>
        </w:rPr>
        <w:t>Alfr</w:t>
      </w:r>
      <w:r w:rsidR="00621979">
        <w:rPr>
          <w:rFonts w:asciiTheme="majorBidi" w:hAnsiTheme="majorBidi" w:cstheme="majorBidi"/>
          <w:color w:val="000000"/>
          <w:sz w:val="24"/>
          <w:szCs w:val="24"/>
        </w:rPr>
        <w:t>e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d </w:t>
      </w:r>
      <w:r w:rsidR="00621979">
        <w:rPr>
          <w:rFonts w:asciiTheme="majorBidi" w:hAnsiTheme="majorBidi" w:cstheme="majorBidi"/>
          <w:color w:val="000000"/>
          <w:sz w:val="24"/>
          <w:szCs w:val="24"/>
        </w:rPr>
        <w:t>Mond</w:t>
      </w:r>
      <w:r w:rsidR="00242E98">
        <w:rPr>
          <w:rFonts w:asciiTheme="majorBidi" w:hAnsiTheme="majorBidi" w:cstheme="majorBidi"/>
          <w:color w:val="000000"/>
          <w:sz w:val="24"/>
          <w:szCs w:val="24"/>
        </w:rPr>
        <w:t xml:space="preserve">, who </w:t>
      </w:r>
      <w:r>
        <w:rPr>
          <w:rFonts w:asciiTheme="majorBidi" w:hAnsiTheme="majorBidi" w:cstheme="majorBidi"/>
          <w:color w:val="000000"/>
          <w:sz w:val="24"/>
          <w:szCs w:val="24"/>
        </w:rPr>
        <w:t>promised</w:t>
      </w:r>
      <w:r w:rsidR="00242E9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in November 1918</w:t>
      </w:r>
      <w:r w:rsidR="00242E98">
        <w:rPr>
          <w:rFonts w:asciiTheme="majorBidi" w:hAnsiTheme="majorBidi" w:cstheme="majorBidi"/>
          <w:color w:val="000000"/>
          <w:sz w:val="24"/>
          <w:szCs w:val="24"/>
        </w:rPr>
        <w:t xml:space="preserve"> to donate 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>£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 25,000 </w:t>
      </w:r>
      <w:r w:rsidR="00D76A61">
        <w:rPr>
          <w:rFonts w:asciiTheme="majorBidi" w:hAnsiTheme="majorBidi" w:cstheme="majorBidi"/>
          <w:color w:val="000000"/>
          <w:sz w:val="24"/>
          <w:szCs w:val="24"/>
        </w:rPr>
        <w:t xml:space="preserve">in </w:t>
      </w:r>
      <w:r>
        <w:rPr>
          <w:rFonts w:asciiTheme="majorBidi" w:hAnsiTheme="majorBidi" w:cstheme="majorBidi"/>
          <w:color w:val="000000"/>
          <w:sz w:val="24"/>
          <w:szCs w:val="24"/>
        </w:rPr>
        <w:t>several portions between 1919 and 1929</w:t>
      </w:r>
      <w:r w:rsidR="007447CE">
        <w:rPr>
          <w:rFonts w:asciiTheme="majorBidi" w:hAnsiTheme="majorBidi" w:cstheme="majorBidi"/>
          <w:color w:val="000000"/>
          <w:sz w:val="24"/>
          <w:szCs w:val="24"/>
        </w:rPr>
        <w:t>)</w:t>
      </w:r>
      <w:r w:rsidR="00274F74">
        <w:rPr>
          <w:rFonts w:asciiTheme="majorBidi" w:hAnsiTheme="majorBidi" w:cstheme="majorBidi"/>
          <w:color w:val="000000"/>
          <w:sz w:val="24"/>
          <w:szCs w:val="24"/>
        </w:rPr>
        <w:t>,</w:t>
      </w:r>
      <w:r>
        <w:rPr>
          <w:rStyle w:val="FootnoteReference"/>
          <w:rFonts w:asciiTheme="majorBidi" w:hAnsiTheme="majorBidi" w:cstheme="majorBidi"/>
          <w:color w:val="000000"/>
          <w:sz w:val="24"/>
          <w:szCs w:val="24"/>
        </w:rPr>
        <w:footnoteReference w:id="3"/>
      </w:r>
      <w:r w:rsidR="00621979">
        <w:rPr>
          <w:rFonts w:asciiTheme="majorBidi" w:hAnsiTheme="majorBidi" w:cstheme="majorBidi"/>
          <w:color w:val="000000"/>
          <w:sz w:val="24"/>
          <w:szCs w:val="24"/>
        </w:rPr>
        <w:t xml:space="preserve"> the </w:t>
      </w:r>
      <w:r w:rsidR="00444F05">
        <w:rPr>
          <w:rFonts w:asciiTheme="majorBidi" w:hAnsiTheme="majorBidi" w:cstheme="majorBidi"/>
          <w:color w:val="000000"/>
          <w:sz w:val="24"/>
          <w:szCs w:val="24"/>
        </w:rPr>
        <w:t xml:space="preserve">Commission </w:t>
      </w:r>
      <w:r w:rsidR="00621979">
        <w:rPr>
          <w:rFonts w:asciiTheme="majorBidi" w:hAnsiTheme="majorBidi" w:cstheme="majorBidi"/>
          <w:color w:val="000000"/>
          <w:sz w:val="24"/>
          <w:szCs w:val="24"/>
        </w:rPr>
        <w:t xml:space="preserve">began to market several new programs </w:t>
      </w:r>
      <w:r w:rsidR="00274F74">
        <w:rPr>
          <w:rFonts w:asciiTheme="majorBidi" w:hAnsiTheme="majorBidi" w:cstheme="majorBidi"/>
          <w:color w:val="000000"/>
          <w:sz w:val="24"/>
          <w:szCs w:val="24"/>
        </w:rPr>
        <w:t xml:space="preserve">with the encouragement of the central </w:t>
      </w:r>
      <w:r w:rsidR="00621979">
        <w:rPr>
          <w:rFonts w:asciiTheme="majorBidi" w:hAnsiTheme="majorBidi" w:cstheme="majorBidi"/>
          <w:color w:val="000000"/>
          <w:sz w:val="24"/>
          <w:szCs w:val="24"/>
        </w:rPr>
        <w:t xml:space="preserve">administration. </w:t>
      </w:r>
      <w:r w:rsidR="005E5C72">
        <w:rPr>
          <w:rFonts w:asciiTheme="majorBidi" w:hAnsiTheme="majorBidi" w:cstheme="majorBidi"/>
          <w:color w:val="000000"/>
          <w:sz w:val="24"/>
          <w:szCs w:val="24"/>
        </w:rPr>
        <w:t>In t</w:t>
      </w:r>
      <w:r w:rsidR="00621979">
        <w:rPr>
          <w:rFonts w:asciiTheme="majorBidi" w:hAnsiTheme="majorBidi" w:cstheme="majorBidi"/>
          <w:color w:val="000000"/>
          <w:sz w:val="24"/>
          <w:szCs w:val="24"/>
        </w:rPr>
        <w:t xml:space="preserve">he </w:t>
      </w:r>
      <w:r w:rsidR="008B206E">
        <w:rPr>
          <w:rFonts w:asciiTheme="majorBidi" w:hAnsiTheme="majorBidi" w:cstheme="majorBidi"/>
          <w:color w:val="000000"/>
          <w:sz w:val="24"/>
          <w:szCs w:val="24"/>
        </w:rPr>
        <w:t>Nahlah scheme</w:t>
      </w:r>
      <w:r w:rsidR="00621979">
        <w:rPr>
          <w:rFonts w:asciiTheme="majorBidi" w:hAnsiTheme="majorBidi" w:cstheme="majorBidi"/>
          <w:color w:val="000000"/>
          <w:sz w:val="24"/>
          <w:szCs w:val="24"/>
        </w:rPr>
        <w:t>—</w:t>
      </w:r>
      <w:r w:rsidR="00D20FB9">
        <w:rPr>
          <w:rFonts w:asciiTheme="majorBidi" w:hAnsiTheme="majorBidi" w:cstheme="majorBidi"/>
          <w:color w:val="000000"/>
          <w:sz w:val="24"/>
          <w:szCs w:val="24"/>
        </w:rPr>
        <w:t xml:space="preserve">an initiative broached by the agronomist Akiva Ettinger, then director of the </w:t>
      </w:r>
      <w:r w:rsidR="00274F74">
        <w:rPr>
          <w:rFonts w:asciiTheme="majorBidi" w:hAnsiTheme="majorBidi" w:cstheme="majorBidi"/>
          <w:color w:val="000000"/>
          <w:sz w:val="24"/>
          <w:szCs w:val="24"/>
        </w:rPr>
        <w:t xml:space="preserve">Agricultural Settlement Department </w:t>
      </w:r>
      <w:r w:rsidR="00D20FB9">
        <w:rPr>
          <w:rFonts w:asciiTheme="majorBidi" w:hAnsiTheme="majorBidi" w:cstheme="majorBidi"/>
          <w:color w:val="000000"/>
          <w:sz w:val="24"/>
          <w:szCs w:val="24"/>
        </w:rPr>
        <w:t xml:space="preserve">of the Zionist </w:t>
      </w:r>
      <w:r w:rsidR="00274F74">
        <w:rPr>
          <w:rFonts w:asciiTheme="majorBidi" w:hAnsiTheme="majorBidi" w:cstheme="majorBidi"/>
          <w:color w:val="000000"/>
          <w:sz w:val="24"/>
          <w:szCs w:val="24"/>
        </w:rPr>
        <w:t>O</w:t>
      </w:r>
      <w:r w:rsidR="00D20FB9">
        <w:rPr>
          <w:rFonts w:asciiTheme="majorBidi" w:hAnsiTheme="majorBidi" w:cstheme="majorBidi"/>
          <w:color w:val="000000"/>
          <w:sz w:val="24"/>
          <w:szCs w:val="24"/>
        </w:rPr>
        <w:t xml:space="preserve">rganization and the </w:t>
      </w:r>
      <w:r w:rsidR="00274F74">
        <w:rPr>
          <w:rFonts w:asciiTheme="majorBidi" w:hAnsiTheme="majorBidi" w:cstheme="majorBidi"/>
          <w:color w:val="000000"/>
          <w:sz w:val="24"/>
          <w:szCs w:val="24"/>
        </w:rPr>
        <w:t xml:space="preserve">Lands Department of </w:t>
      </w:r>
      <w:r w:rsidR="00D20FB9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 w:rsidR="005C141E">
        <w:rPr>
          <w:rFonts w:asciiTheme="majorBidi" w:hAnsiTheme="majorBidi" w:cstheme="majorBidi"/>
          <w:color w:val="000000"/>
          <w:sz w:val="24"/>
          <w:szCs w:val="24"/>
        </w:rPr>
        <w:t>JNF</w:t>
      </w:r>
      <w:r w:rsidR="005E5C72">
        <w:rPr>
          <w:rFonts w:asciiTheme="majorBidi" w:hAnsiTheme="majorBidi" w:cstheme="majorBidi"/>
          <w:color w:val="000000"/>
          <w:sz w:val="24"/>
          <w:szCs w:val="24"/>
        </w:rPr>
        <w:t xml:space="preserve">—it was </w:t>
      </w:r>
      <w:r w:rsidR="00D20FB9">
        <w:rPr>
          <w:rFonts w:asciiTheme="majorBidi" w:hAnsiTheme="majorBidi" w:cstheme="majorBidi"/>
          <w:color w:val="000000"/>
          <w:sz w:val="24"/>
          <w:szCs w:val="24"/>
        </w:rPr>
        <w:t xml:space="preserve">proposed to </w:t>
      </w:r>
      <w:r w:rsidR="005E5C72">
        <w:rPr>
          <w:rFonts w:asciiTheme="majorBidi" w:hAnsiTheme="majorBidi" w:cstheme="majorBidi"/>
          <w:color w:val="000000"/>
          <w:sz w:val="24"/>
          <w:szCs w:val="24"/>
        </w:rPr>
        <w:t xml:space="preserve">solicit donations </w:t>
      </w:r>
      <w:r w:rsidR="00D20FB9">
        <w:rPr>
          <w:rFonts w:asciiTheme="majorBidi" w:hAnsiTheme="majorBidi" w:cstheme="majorBidi"/>
          <w:color w:val="000000"/>
          <w:sz w:val="24"/>
          <w:szCs w:val="24"/>
        </w:rPr>
        <w:t xml:space="preserve">from British </w:t>
      </w:r>
      <w:r w:rsidR="005E5C72">
        <w:rPr>
          <w:rFonts w:asciiTheme="majorBidi" w:hAnsiTheme="majorBidi" w:cstheme="majorBidi"/>
          <w:color w:val="000000"/>
          <w:sz w:val="24"/>
          <w:szCs w:val="24"/>
        </w:rPr>
        <w:t>Jewry</w:t>
      </w:r>
      <w:r w:rsidR="00D20FB9">
        <w:rPr>
          <w:rFonts w:asciiTheme="majorBidi" w:hAnsiTheme="majorBidi" w:cstheme="majorBidi"/>
          <w:color w:val="000000"/>
          <w:sz w:val="24"/>
          <w:szCs w:val="24"/>
        </w:rPr>
        <w:t xml:space="preserve">, by means of the </w:t>
      </w:r>
      <w:r w:rsidR="00B00E0A">
        <w:rPr>
          <w:rFonts w:asciiTheme="majorBidi" w:hAnsiTheme="majorBidi" w:cstheme="majorBidi"/>
          <w:color w:val="000000"/>
          <w:sz w:val="24"/>
          <w:szCs w:val="24"/>
        </w:rPr>
        <w:t>Commission</w:t>
      </w:r>
      <w:r w:rsidR="00D20FB9">
        <w:rPr>
          <w:rFonts w:asciiTheme="majorBidi" w:hAnsiTheme="majorBidi" w:cstheme="majorBidi"/>
          <w:color w:val="000000"/>
          <w:sz w:val="24"/>
          <w:szCs w:val="24"/>
        </w:rPr>
        <w:t xml:space="preserve">, for the purchase of five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 xml:space="preserve">hundred dunam </w:t>
      </w:r>
      <w:r w:rsidR="00FC0E7B" w:rsidRPr="00EF51CA">
        <w:rPr>
          <w:rFonts w:asciiTheme="majorBidi" w:hAnsiTheme="majorBidi" w:cstheme="majorBidi"/>
          <w:color w:val="000000"/>
          <w:sz w:val="24"/>
          <w:szCs w:val="24"/>
          <w:highlight w:val="yellow"/>
        </w:rPr>
        <w:t>(ten hectares) [</w:t>
      </w:r>
      <w:r w:rsidR="00FC0E7B" w:rsidRPr="00EF51CA">
        <w:rPr>
          <w:rFonts w:asciiTheme="majorBidi" w:hAnsiTheme="majorBidi" w:cstheme="majorBidi" w:hint="cs"/>
          <w:color w:val="000000"/>
          <w:sz w:val="24"/>
          <w:szCs w:val="24"/>
          <w:highlight w:val="yellow"/>
          <w:rtl/>
        </w:rPr>
        <w:t>הוספתי</w:t>
      </w:r>
      <w:r w:rsidR="00FC0E7B" w:rsidRPr="00EF51CA">
        <w:rPr>
          <w:rFonts w:asciiTheme="majorBidi" w:hAnsiTheme="majorBidi" w:cstheme="majorBidi"/>
          <w:color w:val="000000"/>
          <w:sz w:val="24"/>
          <w:szCs w:val="24"/>
          <w:highlight w:val="yellow"/>
        </w:rPr>
        <w:t>]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20FB9">
        <w:rPr>
          <w:rFonts w:asciiTheme="majorBidi" w:hAnsiTheme="majorBidi" w:cstheme="majorBidi"/>
          <w:color w:val="000000"/>
          <w:sz w:val="24"/>
          <w:szCs w:val="24"/>
        </w:rPr>
        <w:t>parcels of land</w:t>
      </w:r>
      <w:r w:rsidR="005E5C72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D20FB9">
        <w:rPr>
          <w:rFonts w:asciiTheme="majorBidi" w:hAnsiTheme="majorBidi" w:cstheme="majorBidi"/>
          <w:color w:val="000000"/>
          <w:sz w:val="24"/>
          <w:szCs w:val="24"/>
        </w:rPr>
        <w:t xml:space="preserve"> each costing 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>£</w:t>
      </w:r>
      <w:r w:rsidR="00D20FB9">
        <w:rPr>
          <w:rFonts w:asciiTheme="majorBidi" w:hAnsiTheme="majorBidi" w:cstheme="majorBidi"/>
          <w:color w:val="000000"/>
          <w:sz w:val="24"/>
          <w:szCs w:val="24"/>
        </w:rPr>
        <w:t> 200</w:t>
      </w:r>
      <w:r w:rsidR="005E5C72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D20FB9">
        <w:rPr>
          <w:rFonts w:asciiTheme="majorBidi" w:hAnsiTheme="majorBidi" w:cstheme="majorBidi"/>
          <w:color w:val="000000"/>
          <w:sz w:val="24"/>
          <w:szCs w:val="24"/>
        </w:rPr>
        <w:t xml:space="preserve"> in the memory of </w:t>
      </w:r>
      <w:proofErr w:type="spellStart"/>
      <w:r w:rsidR="00D20FB9">
        <w:rPr>
          <w:rFonts w:asciiTheme="majorBidi" w:hAnsiTheme="majorBidi" w:cstheme="majorBidi"/>
          <w:color w:val="000000"/>
          <w:sz w:val="24"/>
          <w:szCs w:val="24"/>
        </w:rPr>
        <w:t>Dr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spellEnd"/>
      <w:r w:rsidR="00D20FB9">
        <w:rPr>
          <w:rFonts w:asciiTheme="majorBidi" w:hAnsiTheme="majorBidi" w:cstheme="majorBidi"/>
          <w:color w:val="000000"/>
          <w:sz w:val="24"/>
          <w:szCs w:val="24"/>
        </w:rPr>
        <w:t xml:space="preserve"> Jechiel </w:t>
      </w:r>
      <w:r w:rsidR="00D20FB9" w:rsidRPr="00D20FB9">
        <w:rPr>
          <w:rFonts w:asciiTheme="majorBidi" w:hAnsiTheme="majorBidi" w:cstheme="majorBidi"/>
          <w:color w:val="000000"/>
          <w:sz w:val="24"/>
          <w:szCs w:val="24"/>
        </w:rPr>
        <w:t>Tschlenow.</w:t>
      </w:r>
      <w:r w:rsidR="00D20FB9">
        <w:rPr>
          <w:rStyle w:val="FootnoteReference"/>
          <w:rFonts w:asciiTheme="majorBidi" w:hAnsiTheme="majorBidi" w:cstheme="majorBidi"/>
          <w:color w:val="000000"/>
          <w:sz w:val="24"/>
          <w:szCs w:val="24"/>
        </w:rPr>
        <w:footnoteReference w:id="4"/>
      </w:r>
    </w:p>
    <w:p w14:paraId="36C8C650" w14:textId="69F1316A" w:rsidR="0017400D" w:rsidRDefault="005E5C72" w:rsidP="005E5C72">
      <w:pPr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T</w:t>
      </w:r>
      <w:r w:rsidR="0017400D">
        <w:rPr>
          <w:rFonts w:asciiTheme="majorBidi" w:hAnsiTheme="majorBidi" w:cstheme="majorBidi"/>
          <w:color w:val="000000"/>
          <w:sz w:val="24"/>
          <w:szCs w:val="24"/>
        </w:rPr>
        <w:t xml:space="preserve">o promote this </w:t>
      </w:r>
      <w:r>
        <w:rPr>
          <w:rFonts w:asciiTheme="majorBidi" w:hAnsiTheme="majorBidi" w:cstheme="majorBidi"/>
          <w:color w:val="000000"/>
          <w:sz w:val="24"/>
          <w:szCs w:val="24"/>
        </w:rPr>
        <w:t>venture</w:t>
      </w:r>
      <w:r w:rsidR="0017400D">
        <w:rPr>
          <w:rFonts w:asciiTheme="majorBidi" w:hAnsiTheme="majorBidi" w:cstheme="majorBidi"/>
          <w:color w:val="000000"/>
          <w:sz w:val="24"/>
          <w:szCs w:val="24"/>
        </w:rPr>
        <w:t>, David Le</w:t>
      </w:r>
      <w:r w:rsidR="00F31B23">
        <w:rPr>
          <w:rFonts w:asciiTheme="majorBidi" w:hAnsiTheme="majorBidi" w:cstheme="majorBidi"/>
          <w:color w:val="000000"/>
          <w:sz w:val="24"/>
          <w:szCs w:val="24"/>
        </w:rPr>
        <w:t>v</w:t>
      </w:r>
      <w:r w:rsidR="0017400D">
        <w:rPr>
          <w:rFonts w:asciiTheme="majorBidi" w:hAnsiTheme="majorBidi" w:cstheme="majorBidi"/>
          <w:color w:val="000000"/>
          <w:sz w:val="24"/>
          <w:szCs w:val="24"/>
        </w:rPr>
        <w:t xml:space="preserve">ontin, the first director of the Jaffa branch of the Anglo-Palestine Bank, participated in a meeting of the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Commission </w:t>
      </w:r>
      <w:r w:rsidR="0017400D">
        <w:rPr>
          <w:rFonts w:asciiTheme="majorBidi" w:hAnsiTheme="majorBidi" w:cstheme="majorBidi"/>
          <w:color w:val="000000"/>
          <w:sz w:val="24"/>
          <w:szCs w:val="24"/>
        </w:rPr>
        <w:t xml:space="preserve">and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suggested </w:t>
      </w:r>
      <w:r w:rsidR="0017400D">
        <w:rPr>
          <w:rFonts w:asciiTheme="majorBidi" w:hAnsiTheme="majorBidi" w:cstheme="majorBidi"/>
          <w:color w:val="000000"/>
          <w:sz w:val="24"/>
          <w:szCs w:val="24"/>
        </w:rPr>
        <w:t xml:space="preserve">that to meet the targets of the </w:t>
      </w:r>
      <w:r w:rsidR="008B206E">
        <w:rPr>
          <w:rFonts w:asciiTheme="majorBidi" w:hAnsiTheme="majorBidi" w:cstheme="majorBidi"/>
          <w:color w:val="000000"/>
          <w:sz w:val="24"/>
          <w:szCs w:val="24"/>
        </w:rPr>
        <w:t>Nahlah scheme</w:t>
      </w:r>
      <w:r w:rsidR="0017400D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F31B23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Commission </w:t>
      </w:r>
      <w:r w:rsidR="00F31B23">
        <w:rPr>
          <w:rFonts w:asciiTheme="majorBidi" w:hAnsiTheme="majorBidi" w:cstheme="majorBidi"/>
          <w:color w:val="000000"/>
          <w:sz w:val="24"/>
          <w:szCs w:val="24"/>
        </w:rPr>
        <w:t xml:space="preserve">should set </w:t>
      </w:r>
      <w:r>
        <w:rPr>
          <w:rFonts w:asciiTheme="majorBidi" w:hAnsiTheme="majorBidi" w:cstheme="majorBidi"/>
          <w:color w:val="000000"/>
          <w:sz w:val="24"/>
          <w:szCs w:val="24"/>
        </w:rPr>
        <w:t>the</w:t>
      </w:r>
      <w:r w:rsidR="00F31B23">
        <w:rPr>
          <w:rFonts w:asciiTheme="majorBidi" w:hAnsiTheme="majorBidi" w:cstheme="majorBidi"/>
          <w:color w:val="000000"/>
          <w:sz w:val="24"/>
          <w:szCs w:val="24"/>
        </w:rPr>
        <w:t xml:space="preserve"> goal of raising 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>£</w:t>
      </w:r>
      <w:r w:rsidR="00F31B23">
        <w:rPr>
          <w:rFonts w:asciiTheme="majorBidi" w:hAnsiTheme="majorBidi" w:cstheme="majorBidi"/>
          <w:color w:val="000000"/>
          <w:sz w:val="24"/>
          <w:szCs w:val="24"/>
        </w:rPr>
        <w:t xml:space="preserve"> 6,000 by the end of 1919.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As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it was presented </w:t>
      </w:r>
      <w:r w:rsidR="00F31B23">
        <w:rPr>
          <w:rFonts w:asciiTheme="majorBidi" w:hAnsiTheme="majorBidi" w:cstheme="majorBidi"/>
          <w:color w:val="000000"/>
          <w:sz w:val="24"/>
          <w:szCs w:val="24"/>
        </w:rPr>
        <w:t xml:space="preserve">to the public, each donor was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supposed </w:t>
      </w:r>
      <w:r w:rsidR="00F31B23">
        <w:rPr>
          <w:rFonts w:asciiTheme="majorBidi" w:hAnsiTheme="majorBidi" w:cstheme="majorBidi"/>
          <w:color w:val="000000"/>
          <w:sz w:val="24"/>
          <w:szCs w:val="24"/>
        </w:rPr>
        <w:t xml:space="preserve">to fund the acquisition of </w:t>
      </w:r>
      <w:r w:rsidR="00F31B23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one dunam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by contributing </w:t>
      </w:r>
      <w:r w:rsidR="00E4728C">
        <w:rPr>
          <w:rFonts w:asciiTheme="majorBidi" w:hAnsiTheme="majorBidi" w:cstheme="majorBidi"/>
          <w:color w:val="000000"/>
          <w:sz w:val="24"/>
          <w:szCs w:val="24"/>
        </w:rPr>
        <w:t>£</w:t>
      </w:r>
      <w:r w:rsidR="00F31B23">
        <w:rPr>
          <w:rFonts w:asciiTheme="majorBidi" w:hAnsiTheme="majorBidi" w:cstheme="majorBidi"/>
          <w:color w:val="000000"/>
          <w:sz w:val="24"/>
          <w:szCs w:val="24"/>
        </w:rPr>
        <w:t xml:space="preserve"> 2. The </w:t>
      </w:r>
      <w:r w:rsidR="00B00E0A">
        <w:rPr>
          <w:rFonts w:asciiTheme="majorBidi" w:hAnsiTheme="majorBidi" w:cstheme="majorBidi"/>
          <w:color w:val="000000"/>
          <w:sz w:val="24"/>
          <w:szCs w:val="24"/>
        </w:rPr>
        <w:t xml:space="preserve">Commission </w:t>
      </w:r>
      <w:r w:rsidR="00F31B23">
        <w:rPr>
          <w:rFonts w:asciiTheme="majorBidi" w:hAnsiTheme="majorBidi" w:cstheme="majorBidi"/>
          <w:color w:val="000000"/>
          <w:sz w:val="24"/>
          <w:szCs w:val="24"/>
        </w:rPr>
        <w:t xml:space="preserve">adopted </w:t>
      </w:r>
      <w:proofErr w:type="spellStart"/>
      <w:r w:rsidR="00F31B23">
        <w:rPr>
          <w:rFonts w:asciiTheme="majorBidi" w:hAnsiTheme="majorBidi" w:cstheme="majorBidi"/>
          <w:color w:val="000000"/>
          <w:sz w:val="24"/>
          <w:szCs w:val="24"/>
        </w:rPr>
        <w:t>Levontin’s</w:t>
      </w:r>
      <w:proofErr w:type="spellEnd"/>
      <w:r w:rsidR="00F31B23">
        <w:rPr>
          <w:rFonts w:asciiTheme="majorBidi" w:hAnsiTheme="majorBidi" w:cstheme="majorBidi"/>
          <w:color w:val="000000"/>
          <w:sz w:val="24"/>
          <w:szCs w:val="24"/>
        </w:rPr>
        <w:t xml:space="preserve"> recommendatio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n </w:t>
      </w:r>
      <w:proofErr w:type="gramStart"/>
      <w:r w:rsidR="00BF640D">
        <w:rPr>
          <w:rFonts w:asciiTheme="majorBidi" w:hAnsiTheme="majorBidi" w:cstheme="majorBidi"/>
          <w:color w:val="000000"/>
          <w:sz w:val="24"/>
          <w:szCs w:val="24"/>
        </w:rPr>
        <w:t xml:space="preserve">and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also</w:t>
      </w:r>
      <w:proofErr w:type="gramEnd"/>
      <w:r w:rsidR="00BF640D">
        <w:rPr>
          <w:rFonts w:asciiTheme="majorBidi" w:hAnsiTheme="majorBidi" w:cstheme="majorBidi"/>
          <w:color w:val="000000"/>
          <w:sz w:val="24"/>
          <w:szCs w:val="24"/>
        </w:rPr>
        <w:t xml:space="preserve"> undertook to purchase one additional parcel in hono</w:t>
      </w:r>
      <w:r w:rsidR="00BA4FC1">
        <w:rPr>
          <w:rFonts w:asciiTheme="majorBidi" w:hAnsiTheme="majorBidi" w:cstheme="majorBidi"/>
          <w:color w:val="000000"/>
          <w:sz w:val="24"/>
          <w:szCs w:val="24"/>
        </w:rPr>
        <w:t>u</w:t>
      </w:r>
      <w:r w:rsidR="00BF640D">
        <w:rPr>
          <w:rFonts w:asciiTheme="majorBidi" w:hAnsiTheme="majorBidi" w:cstheme="majorBidi"/>
          <w:color w:val="000000"/>
          <w:sz w:val="24"/>
          <w:szCs w:val="24"/>
        </w:rPr>
        <w:t xml:space="preserve">r of Rabbi Goldbloom and his wife on the occasion of their silver anniversary. The donations that were collected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in </w:t>
      </w:r>
      <w:r w:rsidR="00BF640D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>
        <w:rPr>
          <w:rFonts w:asciiTheme="majorBidi" w:hAnsiTheme="majorBidi" w:cstheme="majorBidi"/>
          <w:color w:val="000000"/>
          <w:sz w:val="24"/>
          <w:szCs w:val="24"/>
        </w:rPr>
        <w:t>rest of the D</w:t>
      </w:r>
      <w:r w:rsidR="00BF640D">
        <w:rPr>
          <w:rFonts w:asciiTheme="majorBidi" w:hAnsiTheme="majorBidi" w:cstheme="majorBidi"/>
          <w:color w:val="000000"/>
          <w:sz w:val="24"/>
          <w:szCs w:val="24"/>
        </w:rPr>
        <w:t xml:space="preserve">iaspora and from the </w:t>
      </w:r>
      <w:r w:rsidR="00B00E0A">
        <w:rPr>
          <w:rFonts w:asciiTheme="majorBidi" w:hAnsiTheme="majorBidi" w:cstheme="majorBidi"/>
          <w:color w:val="000000"/>
          <w:sz w:val="24"/>
          <w:szCs w:val="24"/>
        </w:rPr>
        <w:t>Commission</w:t>
      </w:r>
      <w:r w:rsidR="00BF640D">
        <w:rPr>
          <w:rFonts w:asciiTheme="majorBidi" w:hAnsiTheme="majorBidi" w:cstheme="majorBidi"/>
          <w:color w:val="000000"/>
          <w:sz w:val="24"/>
          <w:szCs w:val="24"/>
        </w:rPr>
        <w:t xml:space="preserve"> suffice</w:t>
      </w:r>
      <w:r w:rsidR="00B00E0A">
        <w:rPr>
          <w:rFonts w:asciiTheme="majorBidi" w:hAnsiTheme="majorBidi" w:cstheme="majorBidi"/>
          <w:color w:val="000000"/>
          <w:sz w:val="24"/>
          <w:szCs w:val="24"/>
        </w:rPr>
        <w:t>d</w:t>
      </w:r>
      <w:r w:rsidR="00BF640D">
        <w:rPr>
          <w:rFonts w:asciiTheme="majorBidi" w:hAnsiTheme="majorBidi" w:cstheme="majorBidi"/>
          <w:color w:val="000000"/>
          <w:sz w:val="24"/>
          <w:szCs w:val="24"/>
        </w:rPr>
        <w:t xml:space="preserve"> for the purchase of 66 dunams adjacent to the </w:t>
      </w:r>
      <w:proofErr w:type="spellStart"/>
      <w:r w:rsidR="00BF640D">
        <w:rPr>
          <w:rFonts w:asciiTheme="majorBidi" w:hAnsiTheme="majorBidi" w:cstheme="majorBidi"/>
          <w:color w:val="000000"/>
          <w:sz w:val="24"/>
          <w:szCs w:val="24"/>
        </w:rPr>
        <w:t>Hadar</w:t>
      </w:r>
      <w:proofErr w:type="spellEnd"/>
      <w:r w:rsidR="00BF640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BF640D">
        <w:rPr>
          <w:rFonts w:asciiTheme="majorBidi" w:hAnsiTheme="majorBidi" w:cstheme="majorBidi"/>
          <w:color w:val="000000"/>
          <w:sz w:val="24"/>
          <w:szCs w:val="24"/>
        </w:rPr>
        <w:t>Hacarmel</w:t>
      </w:r>
      <w:proofErr w:type="spellEnd"/>
      <w:r w:rsidR="00BF640D">
        <w:rPr>
          <w:rFonts w:asciiTheme="majorBidi" w:hAnsiTheme="majorBidi" w:cstheme="majorBidi"/>
          <w:color w:val="000000"/>
          <w:sz w:val="24"/>
          <w:szCs w:val="24"/>
        </w:rPr>
        <w:t xml:space="preserve"> neighbourhood in Haifa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 xml:space="preserve"> to be used</w:t>
      </w:r>
      <w:r w:rsidR="00BF640D">
        <w:rPr>
          <w:rFonts w:asciiTheme="majorBidi" w:hAnsiTheme="majorBidi" w:cstheme="majorBidi"/>
          <w:color w:val="000000"/>
          <w:sz w:val="24"/>
          <w:szCs w:val="24"/>
        </w:rPr>
        <w:t xml:space="preserve"> f</w:t>
      </w:r>
      <w:r w:rsidR="00BF640D" w:rsidRPr="00BF640D">
        <w:rPr>
          <w:rFonts w:asciiTheme="majorBidi" w:hAnsiTheme="majorBidi" w:cstheme="majorBidi"/>
          <w:color w:val="000000"/>
          <w:sz w:val="24"/>
          <w:szCs w:val="24"/>
        </w:rPr>
        <w:t>or a new neighbo</w:t>
      </w:r>
      <w:r w:rsidR="00BF640D">
        <w:rPr>
          <w:rFonts w:asciiTheme="majorBidi" w:hAnsiTheme="majorBidi" w:cstheme="majorBidi"/>
          <w:color w:val="000000"/>
          <w:sz w:val="24"/>
          <w:szCs w:val="24"/>
        </w:rPr>
        <w:t>u</w:t>
      </w:r>
      <w:r w:rsidR="00BF640D" w:rsidRPr="00BF640D">
        <w:rPr>
          <w:rFonts w:asciiTheme="majorBidi" w:hAnsiTheme="majorBidi" w:cstheme="majorBidi"/>
          <w:color w:val="000000"/>
          <w:sz w:val="24"/>
          <w:szCs w:val="24"/>
        </w:rPr>
        <w:t>rhood that would be</w:t>
      </w:r>
      <w:r w:rsidR="00BF640D">
        <w:rPr>
          <w:rFonts w:asciiTheme="majorBidi" w:hAnsiTheme="majorBidi" w:cstheme="majorBidi"/>
          <w:color w:val="000000"/>
          <w:sz w:val="24"/>
          <w:szCs w:val="24"/>
        </w:rPr>
        <w:t>ar</w:t>
      </w:r>
      <w:r w:rsidR="00BF640D" w:rsidRPr="00BF640D">
        <w:rPr>
          <w:rFonts w:asciiTheme="majorBidi" w:hAnsiTheme="majorBidi" w:cstheme="majorBidi"/>
          <w:color w:val="000000"/>
          <w:sz w:val="24"/>
          <w:szCs w:val="24"/>
        </w:rPr>
        <w:t xml:space="preserve"> Tschlenow</w:t>
      </w:r>
      <w:r w:rsidR="00BF640D">
        <w:rPr>
          <w:rFonts w:asciiTheme="majorBidi" w:hAnsiTheme="majorBidi" w:cstheme="majorBidi"/>
          <w:color w:val="000000"/>
          <w:sz w:val="24"/>
          <w:szCs w:val="24"/>
        </w:rPr>
        <w:t>’s name</w:t>
      </w:r>
      <w:r w:rsidR="00BF640D" w:rsidRPr="00BF640D">
        <w:rPr>
          <w:rFonts w:asciiTheme="majorBidi" w:hAnsiTheme="majorBidi" w:cstheme="majorBidi"/>
          <w:color w:val="000000"/>
          <w:sz w:val="24"/>
          <w:szCs w:val="24"/>
        </w:rPr>
        <w:t>—the Ye</w:t>
      </w:r>
      <w:r>
        <w:rPr>
          <w:rFonts w:asciiTheme="majorBidi" w:hAnsiTheme="majorBidi" w:cstheme="majorBidi"/>
          <w:color w:val="000000"/>
          <w:sz w:val="24"/>
          <w:szCs w:val="24"/>
        </w:rPr>
        <w:t>c</w:t>
      </w:r>
      <w:r w:rsidR="00BF640D" w:rsidRPr="00BF640D">
        <w:rPr>
          <w:rFonts w:asciiTheme="majorBidi" w:hAnsiTheme="majorBidi" w:cstheme="majorBidi"/>
          <w:color w:val="000000"/>
          <w:sz w:val="24"/>
          <w:szCs w:val="24"/>
        </w:rPr>
        <w:t>hiel Quarter.</w:t>
      </w:r>
    </w:p>
    <w:p w14:paraId="0E7CD013" w14:textId="401419DA" w:rsidR="00B00E0A" w:rsidRDefault="00BF640D" w:rsidP="00CB0789">
      <w:pPr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Apart from the </w:t>
      </w:r>
      <w:r w:rsidR="008B206E">
        <w:rPr>
          <w:rFonts w:asciiTheme="majorBidi" w:hAnsiTheme="majorBidi" w:cstheme="majorBidi"/>
          <w:color w:val="000000"/>
          <w:sz w:val="24"/>
          <w:szCs w:val="24"/>
          <w:lang w:val="en-US"/>
        </w:rPr>
        <w:t>Nahlah scheme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the 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Committee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set several additional objectives and plans for fiscal 1919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. One was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establishment of a </w:t>
      </w:r>
      <w:r w:rsidR="00E37621">
        <w:rPr>
          <w:rFonts w:asciiTheme="majorBidi" w:hAnsiTheme="majorBidi" w:cstheme="majorBidi"/>
          <w:color w:val="000000"/>
          <w:sz w:val="24"/>
          <w:szCs w:val="24"/>
          <w:lang w:val="en-US"/>
        </w:rPr>
        <w:t>P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ioneer </w:t>
      </w:r>
      <w:r w:rsidR="00E37621">
        <w:rPr>
          <w:rFonts w:asciiTheme="majorBidi" w:hAnsiTheme="majorBidi" w:cstheme="majorBidi"/>
          <w:color w:val="000000"/>
          <w:sz w:val="24"/>
          <w:szCs w:val="24"/>
          <w:lang w:val="en-US"/>
        </w:rPr>
        <w:t>F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un</w:t>
      </w:r>
      <w:r w:rsidR="00E37621">
        <w:rPr>
          <w:rFonts w:asciiTheme="majorBidi" w:hAnsiTheme="majorBidi" w:cstheme="majorBidi"/>
          <w:color w:val="000000"/>
          <w:sz w:val="24"/>
          <w:szCs w:val="24"/>
          <w:lang w:val="en-US"/>
        </w:rPr>
        <w:t>d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at the behest of the Poale Zion 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>a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ssociation in England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whose representatives, as stated, </w:t>
      </w:r>
      <w:r w:rsidR="00FC0E7B">
        <w:rPr>
          <w:rFonts w:asciiTheme="majorBidi" w:hAnsiTheme="majorBidi" w:cstheme="majorBidi"/>
          <w:color w:val="000000"/>
          <w:sz w:val="24"/>
          <w:szCs w:val="24"/>
          <w:lang w:val="en-US"/>
        </w:rPr>
        <w:t>were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on the board of the Commission; its purpose was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to raise </w:t>
      </w:r>
      <w:r w:rsidR="00E4728C">
        <w:rPr>
          <w:rFonts w:asciiTheme="majorBidi" w:hAnsiTheme="majorBidi" w:cstheme="majorBidi"/>
          <w:color w:val="000000"/>
          <w:sz w:val="24"/>
          <w:szCs w:val="24"/>
          <w:lang w:val="en-US"/>
        </w:rPr>
        <w:t>£</w:t>
      </w:r>
      <w:r w:rsidR="00E3762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 1,000 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for 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assistance to the farmers of the Yishuv. Another 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program 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was the Palestine 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>Settlement Fund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which 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encouraged 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>self-taxation as a permanent obligation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EF51CA">
        <w:rPr>
          <w:rFonts w:asciiTheme="majorBidi" w:hAnsiTheme="majorBidi" w:cstheme="majorBidi"/>
          <w:color w:val="000000"/>
          <w:sz w:val="24"/>
          <w:szCs w:val="24"/>
          <w:lang w:val="en-US"/>
        </w:rPr>
        <w:t>evoking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the biblical tithe, </w:t>
      </w:r>
      <w:r w:rsidR="00FC0E7B">
        <w:rPr>
          <w:rFonts w:asciiTheme="majorBidi" w:hAnsiTheme="majorBidi" w:cstheme="majorBidi"/>
          <w:color w:val="000000"/>
          <w:sz w:val="24"/>
          <w:szCs w:val="24"/>
          <w:lang w:val="en-US"/>
        </w:rPr>
        <w:t>of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the sum of </w:t>
      </w:r>
      <w:r w:rsidR="00E4728C">
        <w:rPr>
          <w:rFonts w:asciiTheme="majorBidi" w:hAnsiTheme="majorBidi" w:cstheme="majorBidi"/>
          <w:color w:val="000000"/>
          <w:sz w:val="24"/>
          <w:szCs w:val="24"/>
          <w:lang w:val="en-US"/>
        </w:rPr>
        <w:t>£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> 10 per year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; a third scheme was 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 campaign that would 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encourage 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every Jewish community in the UK to contribute 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toward 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planting of a hundred trees. </w:t>
      </w:r>
      <w:r w:rsidR="005B663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 addition to 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>the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>se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new 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>initiatives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the first annual convention 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resolved </w:t>
      </w:r>
      <w:r w:rsidR="00FC0E7B">
        <w:rPr>
          <w:rFonts w:asciiTheme="majorBidi" w:hAnsiTheme="majorBidi" w:cstheme="majorBidi"/>
          <w:color w:val="000000"/>
          <w:sz w:val="24"/>
          <w:szCs w:val="24"/>
          <w:lang w:val="en-US"/>
        </w:rPr>
        <w:t>on the establishment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of procedures </w:t>
      </w:r>
      <w:r w:rsidR="00FC0E7B">
        <w:rPr>
          <w:rFonts w:asciiTheme="majorBidi" w:hAnsiTheme="majorBidi" w:cstheme="majorBidi"/>
          <w:color w:val="000000"/>
          <w:sz w:val="24"/>
          <w:szCs w:val="24"/>
          <w:lang w:val="en-US"/>
        </w:rPr>
        <w:t>for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the 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emptying 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of 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collection boxes twice a year, 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publication of 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weekly 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Jewish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National Fund Bulletin 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 English and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Yiddish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and an annual conference 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that would take place in a different 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main </w:t>
      </w:r>
      <w:commentRangeStart w:id="1"/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>province of Britain</w:t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commentRangeEnd w:id="1"/>
      <w:r w:rsidR="00FC0E7B">
        <w:rPr>
          <w:rStyle w:val="CommentReference"/>
        </w:rPr>
        <w:commentReference w:id="1"/>
      </w:r>
      <w:r w:rsidR="00BA4FC1">
        <w:rPr>
          <w:rFonts w:asciiTheme="majorBidi" w:hAnsiTheme="majorBidi" w:cstheme="majorBidi"/>
          <w:color w:val="000000"/>
          <w:sz w:val="24"/>
          <w:szCs w:val="24"/>
          <w:lang w:val="en-US"/>
        </w:rPr>
        <w:t>each time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>. At the end of the gathering, representative</w:t>
      </w:r>
      <w:r w:rsidR="004072A7">
        <w:rPr>
          <w:rFonts w:asciiTheme="majorBidi" w:hAnsiTheme="majorBidi" w:cstheme="majorBidi"/>
          <w:color w:val="000000"/>
          <w:sz w:val="24"/>
          <w:szCs w:val="24"/>
          <w:lang w:val="en-US"/>
        </w:rPr>
        <w:t>s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of the </w:t>
      </w:r>
      <w:r w:rsidR="00E30DA7" w:rsidRPr="00FC0E7B">
        <w:rPr>
          <w:rFonts w:asciiTheme="majorBidi" w:hAnsiTheme="majorBidi" w:cstheme="majorBidi"/>
          <w:color w:val="000000"/>
          <w:sz w:val="24"/>
          <w:szCs w:val="24"/>
          <w:highlight w:val="yellow"/>
          <w:lang w:val="en-US"/>
        </w:rPr>
        <w:t>provincial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committees </w:t>
      </w:r>
      <w:r w:rsidR="004072A7">
        <w:rPr>
          <w:rFonts w:asciiTheme="majorBidi" w:hAnsiTheme="majorBidi" w:cstheme="majorBidi"/>
          <w:color w:val="000000"/>
          <w:sz w:val="24"/>
          <w:szCs w:val="24"/>
          <w:lang w:val="en-US"/>
        </w:rPr>
        <w:t>were summoned one by one to announce their fundraising targets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</w:t>
      </w:r>
      <w:r w:rsidR="005B663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 statement was released assuring the Commission’s maximum support for the JNF: </w:t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>‘____’.</w:t>
      </w:r>
      <w:r w:rsidR="00865E0D">
        <w:rPr>
          <w:rStyle w:val="FootnoteReference"/>
          <w:rFonts w:asciiTheme="majorBidi" w:hAnsiTheme="majorBidi" w:cstheme="majorBidi"/>
          <w:color w:val="000000"/>
          <w:sz w:val="24"/>
          <w:szCs w:val="24"/>
          <w:lang w:val="en-US"/>
        </w:rPr>
        <w:footnoteReference w:id="5"/>
      </w:r>
      <w:r w:rsidR="00E30DA7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[</w:t>
      </w:r>
      <w:r w:rsidR="00B00E0A" w:rsidRPr="00B00E0A">
        <w:rPr>
          <w:rFonts w:asciiTheme="majorBidi" w:hAnsiTheme="majorBidi" w:cstheme="majorBidi" w:hint="cs"/>
          <w:color w:val="000000"/>
          <w:sz w:val="24"/>
          <w:szCs w:val="24"/>
          <w:highlight w:val="yellow"/>
          <w:rtl/>
          <w:lang w:val="en-US"/>
        </w:rPr>
        <w:t>מקור המובאה</w:t>
      </w:r>
      <w:r w:rsidR="00B00E0A" w:rsidRPr="00B00E0A">
        <w:rPr>
          <w:rFonts w:asciiTheme="majorBidi" w:hAnsiTheme="majorBidi" w:cstheme="majorBidi" w:hint="eastAsia"/>
          <w:color w:val="000000"/>
          <w:sz w:val="24"/>
          <w:szCs w:val="24"/>
          <w:highlight w:val="yellow"/>
          <w:rtl/>
          <w:lang w:val="en-US"/>
        </w:rPr>
        <w:t>—</w:t>
      </w:r>
      <w:r w:rsidR="00B00E0A" w:rsidRPr="00B00E0A">
        <w:rPr>
          <w:rFonts w:asciiTheme="majorBidi" w:hAnsiTheme="majorBidi" w:cstheme="majorBidi" w:hint="cs"/>
          <w:color w:val="000000"/>
          <w:sz w:val="24"/>
          <w:szCs w:val="24"/>
          <w:highlight w:val="yellow"/>
          <w:rtl/>
          <w:lang w:val="en-US"/>
        </w:rPr>
        <w:t>באנגלית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] </w:t>
      </w:r>
      <w:r w:rsidR="005B663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Commission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managed to meet most of </w:t>
      </w:r>
      <w:r w:rsidR="005B663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targets </w:t>
      </w:r>
      <w:r w:rsidR="005B663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that it set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in the course of the gathering</w:t>
      </w:r>
      <w:r w:rsidR="005B663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except for the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regular publication of the bulletin</w:t>
      </w:r>
      <w:r w:rsidR="005B663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due to the rather steep </w:t>
      </w:r>
      <w:r w:rsidR="00EF51C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printing and distribution </w:t>
      </w:r>
      <w:r w:rsidR="005B663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costs </w:t>
      </w:r>
      <w:r w:rsidR="00EF51C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that the project </w:t>
      </w:r>
      <w:r w:rsidR="00EF51CA">
        <w:rPr>
          <w:rFonts w:asciiTheme="majorBidi" w:hAnsiTheme="majorBidi" w:cstheme="majorBidi"/>
          <w:color w:val="000000"/>
          <w:sz w:val="24"/>
          <w:szCs w:val="24"/>
          <w:lang w:val="en-US"/>
        </w:rPr>
        <w:lastRenderedPageBreak/>
        <w:t>would entail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. In subsequent years, several </w:t>
      </w:r>
      <w:r w:rsidR="005B663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additional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attempts were made to find a way to issue the publication </w:t>
      </w:r>
      <w:r w:rsidR="00EF51CA">
        <w:rPr>
          <w:rFonts w:asciiTheme="majorBidi" w:hAnsiTheme="majorBidi" w:cstheme="majorBidi"/>
          <w:color w:val="000000"/>
          <w:sz w:val="24"/>
          <w:szCs w:val="24"/>
          <w:lang w:val="en-US"/>
        </w:rPr>
        <w:t>on a regular basis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r w:rsidR="00B00E0A">
        <w:rPr>
          <w:rStyle w:val="FootnoteReference"/>
          <w:rFonts w:asciiTheme="majorBidi" w:hAnsiTheme="majorBidi" w:cstheme="majorBidi"/>
          <w:color w:val="000000"/>
          <w:sz w:val="24"/>
          <w:szCs w:val="24"/>
          <w:lang w:val="en-US"/>
        </w:rPr>
        <w:footnoteReference w:id="6"/>
      </w:r>
    </w:p>
    <w:p w14:paraId="7AF83B6E" w14:textId="5E3089D9" w:rsidR="00305049" w:rsidRDefault="005B663E" w:rsidP="00FB3A84">
      <w:pPr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I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 July 1919, the Zionist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O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rganization put out a call for the establishment of an additional ad hoc Zionist fund, the Palestine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Restoration Fund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  <w:r w:rsidR="00FC0E7B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whose purpose was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to </w:t>
      </w:r>
      <w:r w:rsidR="00FC0E7B">
        <w:rPr>
          <w:rFonts w:asciiTheme="majorBidi" w:hAnsiTheme="majorBidi" w:cstheme="majorBidi"/>
          <w:color w:val="000000"/>
          <w:sz w:val="24"/>
          <w:szCs w:val="24"/>
          <w:lang w:val="en-US"/>
        </w:rPr>
        <w:t>galvanize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the building of the Yishuv. The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sums of money that D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iaspora communities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were expected to donate t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o help (in fact, to fund)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the purchase of land in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F2474F">
        <w:rPr>
          <w:rFonts w:asciiTheme="majorBidi" w:hAnsiTheme="majorBidi" w:cstheme="majorBidi"/>
          <w:color w:val="000000"/>
          <w:sz w:val="24"/>
          <w:szCs w:val="24"/>
          <w:lang w:val="en-US"/>
        </w:rPr>
        <w:t>Eretz Israel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to build and revitalize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the Yishuv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grew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steadily, forcing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C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ommission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not only to compete with parallel Zionist funds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but also to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struggle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on additional fronts. Despite the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general euphoria that accompanied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the national revival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and the </w:t>
      </w:r>
      <w:r w:rsidR="008313C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steep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increase in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fundraising revenue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8313C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British Jewry’s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indifference to Zionism </w:t>
      </w:r>
      <w:r w:rsidR="00B107EF">
        <w:rPr>
          <w:rFonts w:asciiTheme="majorBidi" w:hAnsiTheme="majorBidi" w:cstheme="majorBidi"/>
          <w:color w:val="000000"/>
          <w:sz w:val="24"/>
          <w:szCs w:val="24"/>
          <w:lang w:val="en-US"/>
        </w:rPr>
        <w:t>remain</w:t>
      </w:r>
      <w:r w:rsidR="00717473">
        <w:rPr>
          <w:rFonts w:asciiTheme="majorBidi" w:hAnsiTheme="majorBidi" w:cstheme="majorBidi"/>
          <w:color w:val="000000"/>
          <w:sz w:val="24"/>
          <w:szCs w:val="24"/>
          <w:lang w:val="en-US"/>
        </w:rPr>
        <w:t>e</w:t>
      </w:r>
      <w:r w:rsidR="00B107E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strongly </w:t>
      </w:r>
      <w:r w:rsidR="00B107EF">
        <w:rPr>
          <w:rFonts w:asciiTheme="majorBidi" w:hAnsiTheme="majorBidi" w:cstheme="majorBidi"/>
          <w:color w:val="000000"/>
          <w:sz w:val="24"/>
          <w:szCs w:val="24"/>
          <w:lang w:val="en-US"/>
        </w:rPr>
        <w:t>evident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. Another challenge that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made it hard for the </w:t>
      </w:r>
      <w:r w:rsidR="008313C0">
        <w:rPr>
          <w:rFonts w:asciiTheme="majorBidi" w:hAnsiTheme="majorBidi" w:cstheme="majorBidi"/>
          <w:color w:val="000000"/>
          <w:sz w:val="24"/>
          <w:szCs w:val="24"/>
          <w:lang w:val="en-US"/>
        </w:rPr>
        <w:t>C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ommission to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meet its ambitious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targets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CC737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had to do with </w:t>
      </w:r>
      <w:r w:rsidR="008313C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its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organizational structure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which in greater part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as mentioned, was based on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volunteer work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by both the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board and the provincial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committees. </w:t>
      </w:r>
      <w:r w:rsidR="008313C0">
        <w:rPr>
          <w:rFonts w:asciiTheme="majorBidi" w:hAnsiTheme="majorBidi" w:cstheme="majorBidi"/>
          <w:color w:val="000000"/>
          <w:sz w:val="24"/>
          <w:szCs w:val="24"/>
          <w:lang w:val="en-US"/>
        </w:rPr>
        <w:t>T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his </w:t>
      </w:r>
      <w:r w:rsidR="008313C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hardship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was </w:t>
      </w:r>
      <w:r w:rsidR="008313C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manifested mainly in </w:t>
      </w:r>
      <w:r w:rsidR="003D243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faltering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communication with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chairs of the far-flung committees and difficulty in finding </w:t>
      </w:r>
      <w:r w:rsidR="008313C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funds with which </w:t>
      </w:r>
      <w:r w:rsidR="00B00E0A">
        <w:rPr>
          <w:rFonts w:asciiTheme="majorBidi" w:hAnsiTheme="majorBidi" w:cstheme="majorBidi"/>
          <w:color w:val="000000"/>
          <w:sz w:val="24"/>
          <w:szCs w:val="24"/>
          <w:lang w:val="en-US"/>
        </w:rPr>
        <w:t>to invite prominent speakers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8313C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to visit remote </w:t>
      </w:r>
      <w:r w:rsidR="005D0F8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communities </w:t>
      </w:r>
      <w:r w:rsidR="0081544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and </w:t>
      </w:r>
      <w:r w:rsidR="008313C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campaign </w:t>
      </w:r>
      <w:r w:rsidR="0081544C">
        <w:rPr>
          <w:rFonts w:asciiTheme="majorBidi" w:hAnsiTheme="majorBidi" w:cstheme="majorBidi"/>
          <w:color w:val="000000"/>
          <w:sz w:val="24"/>
          <w:szCs w:val="24"/>
          <w:lang w:val="en-US"/>
        </w:rPr>
        <w:t>among them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81544C">
        <w:rPr>
          <w:rFonts w:asciiTheme="majorBidi" w:hAnsiTheme="majorBidi" w:cstheme="majorBidi"/>
          <w:color w:val="000000"/>
          <w:sz w:val="24"/>
          <w:szCs w:val="24"/>
          <w:lang w:val="en-US"/>
        </w:rPr>
        <w:t>for Zionist goals generally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81544C">
        <w:rPr>
          <w:rFonts w:asciiTheme="majorBidi" w:hAnsiTheme="majorBidi" w:cstheme="majorBidi"/>
          <w:color w:val="000000"/>
          <w:sz w:val="24"/>
          <w:szCs w:val="24"/>
          <w:lang w:val="en-US"/>
        </w:rPr>
        <w:t>and those of the JNF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81544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particularly. 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>F</w:t>
      </w:r>
      <w:r w:rsidR="0081544C">
        <w:rPr>
          <w:rFonts w:asciiTheme="majorBidi" w:hAnsiTheme="majorBidi" w:cstheme="majorBidi"/>
          <w:color w:val="000000"/>
          <w:sz w:val="24"/>
          <w:szCs w:val="24"/>
          <w:lang w:val="en-US"/>
        </w:rPr>
        <w:t>or example, when the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81544C">
        <w:rPr>
          <w:rFonts w:asciiTheme="majorBidi" w:hAnsiTheme="majorBidi" w:cstheme="majorBidi"/>
          <w:color w:val="000000"/>
          <w:sz w:val="24"/>
          <w:szCs w:val="24"/>
          <w:lang w:val="en-US"/>
        </w:rPr>
        <w:t>committee in Glasgow</w:t>
      </w:r>
      <w:r w:rsidR="008313C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>asked</w:t>
      </w:r>
      <w:r w:rsidR="008313C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Rabbi Goldblum, </w:t>
      </w:r>
      <w:r w:rsidR="008313C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then 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>deputy chair</w:t>
      </w:r>
      <w:r w:rsidR="008313C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of the </w:t>
      </w:r>
      <w:r w:rsidR="0056271C">
        <w:rPr>
          <w:rFonts w:asciiTheme="majorBidi" w:hAnsiTheme="majorBidi" w:cstheme="majorBidi"/>
          <w:color w:val="000000"/>
          <w:sz w:val="24"/>
          <w:szCs w:val="24"/>
          <w:lang w:val="en-US"/>
        </w:rPr>
        <w:t>English Zionist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Federation, to visit </w:t>
      </w:r>
      <w:r w:rsidR="008313C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that 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city at </w:t>
      </w:r>
      <w:r w:rsidR="008313C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its 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expense to give sermons in two synagogues on the anniversary of Herzl’s death, with the proceeds </w:t>
      </w:r>
      <w:r w:rsidR="00F21AD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going </w:t>
      </w:r>
      <w:r w:rsidR="0054059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to the JNF, they noted, </w:t>
      </w:r>
      <w:r w:rsidR="00EF51CA">
        <w:rPr>
          <w:rFonts w:asciiTheme="majorBidi" w:hAnsiTheme="majorBidi" w:cstheme="majorBidi"/>
          <w:color w:val="000000"/>
          <w:sz w:val="24"/>
          <w:szCs w:val="24"/>
          <w:lang w:val="en-US"/>
        </w:rPr>
        <w:t>‘</w:t>
      </w:r>
      <w:r w:rsidR="00540593" w:rsidRPr="008313C0">
        <w:rPr>
          <w:rFonts w:asciiTheme="majorBidi" w:hAnsiTheme="majorBidi" w:cstheme="majorBidi"/>
          <w:color w:val="000000"/>
          <w:sz w:val="24"/>
          <w:szCs w:val="24"/>
          <w:highlight w:val="yellow"/>
          <w:lang w:val="en-US"/>
        </w:rPr>
        <w:t>___</w:t>
      </w:r>
      <w:proofErr w:type="gramStart"/>
      <w:r w:rsidR="00BA4FC1" w:rsidRPr="008313C0">
        <w:rPr>
          <w:rFonts w:asciiTheme="majorBidi" w:hAnsiTheme="majorBidi" w:cstheme="majorBidi"/>
          <w:color w:val="000000"/>
          <w:sz w:val="24"/>
          <w:szCs w:val="24"/>
          <w:highlight w:val="yellow"/>
          <w:lang w:val="en-US"/>
        </w:rPr>
        <w:t>’.</w:t>
      </w:r>
      <w:proofErr w:type="gramEnd"/>
      <w:r w:rsidR="00540593">
        <w:rPr>
          <w:rStyle w:val="FootnoteReference"/>
          <w:rFonts w:asciiTheme="majorBidi" w:hAnsiTheme="majorBidi" w:cstheme="majorBidi"/>
          <w:color w:val="000000"/>
          <w:sz w:val="24"/>
          <w:szCs w:val="24"/>
          <w:lang w:val="en-US"/>
        </w:rPr>
        <w:footnoteReference w:id="7"/>
      </w:r>
    </w:p>
    <w:p w14:paraId="00C7F31F" w14:textId="1BB408F1" w:rsidR="00540593" w:rsidRDefault="00540593" w:rsidP="003E70AD">
      <w:pPr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Another conspicuous problem was </w:t>
      </w:r>
      <w:r w:rsidR="003E70AD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large-scale turnover of personnel </w:t>
      </w:r>
      <w:r w:rsidR="008313C0">
        <w:rPr>
          <w:rFonts w:asciiTheme="majorBidi" w:hAnsiTheme="majorBidi" w:cstheme="majorBidi"/>
          <w:color w:val="000000"/>
          <w:sz w:val="24"/>
          <w:szCs w:val="24"/>
        </w:rPr>
        <w:t xml:space="preserve">in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 w:rsidR="0056271C">
        <w:rPr>
          <w:rFonts w:asciiTheme="majorBidi" w:hAnsiTheme="majorBidi" w:cstheme="majorBidi"/>
          <w:color w:val="000000"/>
          <w:sz w:val="24"/>
          <w:szCs w:val="24"/>
        </w:rPr>
        <w:t>C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ommission’s board. In the course of 1918, three secretaries </w:t>
      </w:r>
      <w:r w:rsidR="008313C0">
        <w:rPr>
          <w:rFonts w:asciiTheme="majorBidi" w:hAnsiTheme="majorBidi" w:cstheme="majorBidi"/>
          <w:color w:val="000000"/>
          <w:sz w:val="24"/>
          <w:szCs w:val="24"/>
        </w:rPr>
        <w:t xml:space="preserve">succeeded each other </w:t>
      </w:r>
      <w:r>
        <w:rPr>
          <w:rFonts w:asciiTheme="majorBidi" w:hAnsiTheme="majorBidi" w:cstheme="majorBidi"/>
          <w:color w:val="000000"/>
          <w:sz w:val="24"/>
          <w:szCs w:val="24"/>
        </w:rPr>
        <w:t>until it was determined that Percy P. Baker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 xml:space="preserve">, owner of a </w:t>
      </w:r>
      <w:proofErr w:type="spellStart"/>
      <w:r w:rsidR="00FC0E7B">
        <w:rPr>
          <w:rFonts w:asciiTheme="majorBidi" w:hAnsiTheme="majorBidi" w:cstheme="majorBidi"/>
          <w:color w:val="000000"/>
          <w:sz w:val="24"/>
          <w:szCs w:val="24"/>
        </w:rPr>
        <w:t>brushmaking</w:t>
      </w:r>
      <w:proofErr w:type="spellEnd"/>
      <w:r w:rsidR="00FC0E7B">
        <w:rPr>
          <w:rFonts w:asciiTheme="majorBidi" w:hAnsiTheme="majorBidi" w:cstheme="majorBidi"/>
          <w:color w:val="000000"/>
          <w:sz w:val="24"/>
          <w:szCs w:val="24"/>
        </w:rPr>
        <w:t xml:space="preserve"> factory, </w:t>
      </w:r>
      <w:r w:rsidR="0056271C">
        <w:rPr>
          <w:rFonts w:asciiTheme="majorBidi" w:hAnsiTheme="majorBidi" w:cstheme="majorBidi"/>
          <w:color w:val="000000"/>
          <w:sz w:val="24"/>
          <w:szCs w:val="24"/>
        </w:rPr>
        <w:t xml:space="preserve">would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receive</w:t>
      </w:r>
      <w:r w:rsidR="0056271C">
        <w:rPr>
          <w:rFonts w:asciiTheme="majorBidi" w:hAnsiTheme="majorBidi" w:cstheme="majorBidi"/>
          <w:color w:val="000000"/>
          <w:sz w:val="24"/>
          <w:szCs w:val="24"/>
        </w:rPr>
        <w:t xml:space="preserve"> the post. In September of that year, </w:t>
      </w:r>
      <w:r w:rsidR="002A722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 decision was made to relocate </w:t>
      </w:r>
      <w:r w:rsidR="0056271C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 w:rsidR="002A7228">
        <w:rPr>
          <w:rFonts w:asciiTheme="majorBidi" w:hAnsiTheme="majorBidi" w:cstheme="majorBidi"/>
          <w:color w:val="000000"/>
          <w:sz w:val="24"/>
          <w:szCs w:val="24"/>
        </w:rPr>
        <w:t>C</w:t>
      </w:r>
      <w:r w:rsidR="0056271C">
        <w:rPr>
          <w:rFonts w:asciiTheme="majorBidi" w:hAnsiTheme="majorBidi" w:cstheme="majorBidi"/>
          <w:color w:val="000000"/>
          <w:sz w:val="24"/>
          <w:szCs w:val="24"/>
        </w:rPr>
        <w:t xml:space="preserve">ommission offices </w:t>
      </w:r>
      <w:r w:rsidR="002A7228">
        <w:rPr>
          <w:rFonts w:asciiTheme="majorBidi" w:hAnsiTheme="majorBidi" w:cstheme="majorBidi"/>
          <w:color w:val="000000"/>
          <w:sz w:val="24"/>
          <w:szCs w:val="24"/>
        </w:rPr>
        <w:t xml:space="preserve">from </w:t>
      </w:r>
      <w:proofErr w:type="spellStart"/>
      <w:r w:rsidR="0008527B" w:rsidRPr="00B30F61">
        <w:rPr>
          <w:rFonts w:asciiTheme="majorBidi" w:hAnsiTheme="majorBidi" w:cstheme="majorBidi"/>
          <w:color w:val="000000"/>
          <w:sz w:val="24"/>
          <w:szCs w:val="24"/>
        </w:rPr>
        <w:t>Fulbourne</w:t>
      </w:r>
      <w:proofErr w:type="spellEnd"/>
      <w:r w:rsidR="0008527B">
        <w:rPr>
          <w:rFonts w:asciiTheme="majorBidi" w:hAnsiTheme="majorBidi" w:cstheme="majorBidi"/>
          <w:color w:val="000000"/>
          <w:sz w:val="24"/>
          <w:szCs w:val="24"/>
        </w:rPr>
        <w:t xml:space="preserve"> Street</w:t>
      </w:r>
      <w:r w:rsidR="0008527B" w:rsidRPr="00B30F6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FC0E7B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="0056271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n </w:t>
      </w:r>
      <w:r w:rsidR="0056271C">
        <w:rPr>
          <w:rFonts w:asciiTheme="majorBidi" w:hAnsiTheme="majorBidi" w:cstheme="majorBidi"/>
          <w:color w:val="000000"/>
          <w:sz w:val="24"/>
          <w:szCs w:val="24"/>
        </w:rPr>
        <w:t xml:space="preserve">the East End </w:t>
      </w:r>
      <w:r w:rsidR="002A7228">
        <w:rPr>
          <w:rFonts w:asciiTheme="majorBidi" w:hAnsiTheme="majorBidi" w:cstheme="majorBidi"/>
          <w:color w:val="000000"/>
          <w:sz w:val="24"/>
          <w:szCs w:val="24"/>
        </w:rPr>
        <w:t xml:space="preserve">to </w:t>
      </w:r>
      <w:r w:rsidR="0056271C">
        <w:rPr>
          <w:rFonts w:asciiTheme="majorBidi" w:hAnsiTheme="majorBidi" w:cstheme="majorBidi"/>
          <w:color w:val="000000"/>
          <w:sz w:val="24"/>
          <w:szCs w:val="24"/>
        </w:rPr>
        <w:t>central London</w:t>
      </w:r>
      <w:r w:rsidR="002A7228">
        <w:rPr>
          <w:rFonts w:asciiTheme="majorBidi" w:hAnsiTheme="majorBidi" w:cstheme="majorBidi"/>
          <w:color w:val="000000"/>
          <w:sz w:val="24"/>
          <w:szCs w:val="24"/>
        </w:rPr>
        <w:t xml:space="preserve">, where the Commission would </w:t>
      </w:r>
      <w:r w:rsidR="0056271C">
        <w:rPr>
          <w:rFonts w:asciiTheme="majorBidi" w:hAnsiTheme="majorBidi" w:cstheme="majorBidi"/>
          <w:color w:val="000000"/>
          <w:sz w:val="24"/>
          <w:szCs w:val="24"/>
        </w:rPr>
        <w:t>share an office with the English Zionist Federation at 119–120 London Wall.</w:t>
      </w:r>
    </w:p>
    <w:p w14:paraId="2767C175" w14:textId="5388A15D" w:rsidR="00305049" w:rsidRDefault="00F21ADF" w:rsidP="0035599A">
      <w:pPr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After </w:t>
      </w:r>
      <w:r w:rsidR="002A7228">
        <w:rPr>
          <w:rFonts w:asciiTheme="majorBidi" w:hAnsiTheme="majorBidi" w:cstheme="majorBidi"/>
          <w:color w:val="000000"/>
          <w:sz w:val="24"/>
          <w:szCs w:val="24"/>
        </w:rPr>
        <w:t xml:space="preserve">Dr. Max </w:t>
      </w:r>
      <w:r>
        <w:rPr>
          <w:rFonts w:asciiTheme="majorBidi" w:hAnsiTheme="majorBidi" w:cstheme="majorBidi"/>
          <w:color w:val="000000"/>
          <w:sz w:val="24"/>
          <w:szCs w:val="24"/>
        </w:rPr>
        <w:t>Bodenheimer resign</w:t>
      </w:r>
      <w:r w:rsidR="002A7228">
        <w:rPr>
          <w:rFonts w:asciiTheme="majorBidi" w:hAnsiTheme="majorBidi" w:cstheme="majorBidi"/>
          <w:color w:val="000000"/>
          <w:sz w:val="24"/>
          <w:szCs w:val="24"/>
        </w:rPr>
        <w:t xml:space="preserve">ed </w:t>
      </w:r>
      <w:r>
        <w:rPr>
          <w:rFonts w:asciiTheme="majorBidi" w:hAnsiTheme="majorBidi" w:cstheme="majorBidi"/>
          <w:color w:val="000000"/>
          <w:sz w:val="24"/>
          <w:szCs w:val="24"/>
        </w:rPr>
        <w:t>from the JN</w:t>
      </w:r>
      <w:r w:rsidRPr="00AC79FF">
        <w:rPr>
          <w:rFonts w:asciiTheme="majorBidi" w:hAnsiTheme="majorBidi" w:cstheme="majorBidi"/>
          <w:color w:val="000000"/>
          <w:sz w:val="24"/>
          <w:szCs w:val="24"/>
        </w:rPr>
        <w:t xml:space="preserve">F helm in September 1919, the banker </w:t>
      </w:r>
      <w:r w:rsidR="00AC79FF" w:rsidRPr="00AC79FF">
        <w:rPr>
          <w:rFonts w:asciiTheme="majorBidi" w:hAnsiTheme="majorBidi" w:cstheme="majorBidi"/>
          <w:color w:val="000000"/>
          <w:sz w:val="24"/>
          <w:szCs w:val="24"/>
        </w:rPr>
        <w:t>Nehemia</w:t>
      </w:r>
      <w:r w:rsidR="002A722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C79FF" w:rsidRPr="00AC79FF">
        <w:rPr>
          <w:rFonts w:asciiTheme="majorBidi" w:hAnsiTheme="majorBidi" w:cstheme="majorBidi"/>
          <w:color w:val="000000"/>
          <w:sz w:val="24"/>
          <w:szCs w:val="24"/>
        </w:rPr>
        <w:t xml:space="preserve">de Lieme </w:t>
      </w:r>
      <w:r w:rsidRPr="00AC79FF">
        <w:rPr>
          <w:rFonts w:asciiTheme="majorBidi" w:hAnsiTheme="majorBidi" w:cstheme="majorBidi"/>
          <w:color w:val="000000"/>
          <w:sz w:val="24"/>
          <w:szCs w:val="24"/>
        </w:rPr>
        <w:t xml:space="preserve">was named his successor. </w:t>
      </w:r>
      <w:r w:rsidR="00AC79FF" w:rsidRPr="00AC79FF">
        <w:rPr>
          <w:rFonts w:asciiTheme="majorBidi" w:hAnsiTheme="majorBidi" w:cstheme="majorBidi"/>
          <w:color w:val="000000"/>
          <w:sz w:val="24"/>
          <w:szCs w:val="24"/>
        </w:rPr>
        <w:t>De</w:t>
      </w:r>
      <w:r w:rsidR="003E70A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C79FF" w:rsidRPr="00AC79FF">
        <w:rPr>
          <w:rFonts w:asciiTheme="majorBidi" w:hAnsiTheme="majorBidi" w:cstheme="majorBidi"/>
          <w:color w:val="000000"/>
          <w:sz w:val="24"/>
          <w:szCs w:val="24"/>
        </w:rPr>
        <w:t xml:space="preserve">Lieme’s </w:t>
      </w:r>
      <w:r w:rsidRPr="00AC79FF">
        <w:rPr>
          <w:rFonts w:asciiTheme="majorBidi" w:hAnsiTheme="majorBidi" w:cstheme="majorBidi"/>
          <w:color w:val="000000"/>
          <w:sz w:val="24"/>
          <w:szCs w:val="24"/>
        </w:rPr>
        <w:t>t</w:t>
      </w:r>
      <w:r>
        <w:rPr>
          <w:rFonts w:asciiTheme="majorBidi" w:hAnsiTheme="majorBidi" w:cstheme="majorBidi"/>
          <w:color w:val="000000"/>
          <w:sz w:val="24"/>
          <w:szCs w:val="24"/>
        </w:rPr>
        <w:t>enure lasted only one year</w:t>
      </w:r>
      <w:r w:rsidR="002A7228">
        <w:rPr>
          <w:rFonts w:asciiTheme="majorBidi" w:hAnsiTheme="majorBidi" w:cstheme="majorBidi"/>
          <w:color w:val="000000"/>
          <w:sz w:val="24"/>
          <w:szCs w:val="24"/>
        </w:rPr>
        <w:t xml:space="preserve">; </w:t>
      </w:r>
      <w:r w:rsidR="002F41BE">
        <w:rPr>
          <w:rFonts w:asciiTheme="majorBidi" w:hAnsiTheme="majorBidi" w:cstheme="majorBidi"/>
          <w:color w:val="000000"/>
          <w:sz w:val="24"/>
          <w:szCs w:val="24"/>
        </w:rPr>
        <w:t xml:space="preserve">then </w:t>
      </w:r>
      <w:r>
        <w:rPr>
          <w:rFonts w:asciiTheme="majorBidi" w:hAnsiTheme="majorBidi" w:cstheme="majorBidi"/>
          <w:color w:val="000000"/>
          <w:sz w:val="24"/>
          <w:szCs w:val="24"/>
        </w:rPr>
        <w:t>he, too, resigned due to a disagreement about buying land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 xml:space="preserve"> in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the Jezreel Valley. </w:t>
      </w:r>
      <w:r w:rsidR="002A7228">
        <w:rPr>
          <w:rFonts w:asciiTheme="majorBidi" w:hAnsiTheme="majorBidi" w:cstheme="majorBidi"/>
          <w:color w:val="000000"/>
          <w:sz w:val="24"/>
          <w:szCs w:val="24"/>
        </w:rPr>
        <w:t xml:space="preserve">Amid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this instability </w:t>
      </w:r>
      <w:r w:rsidR="002A7228">
        <w:rPr>
          <w:rFonts w:asciiTheme="majorBidi" w:hAnsiTheme="majorBidi" w:cstheme="majorBidi"/>
          <w:color w:val="000000"/>
          <w:sz w:val="24"/>
          <w:szCs w:val="24"/>
        </w:rPr>
        <w:t xml:space="preserve">at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the JNF board, the English </w:t>
      </w:r>
      <w:r w:rsidR="002A7228">
        <w:rPr>
          <w:rFonts w:asciiTheme="majorBidi" w:hAnsiTheme="majorBidi" w:cstheme="majorBidi"/>
          <w:color w:val="000000"/>
          <w:sz w:val="24"/>
          <w:szCs w:val="24"/>
        </w:rPr>
        <w:t>C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ommission </w:t>
      </w:r>
      <w:r w:rsidR="002A7228">
        <w:rPr>
          <w:rFonts w:asciiTheme="majorBidi" w:hAnsiTheme="majorBidi" w:cstheme="majorBidi"/>
          <w:color w:val="000000"/>
          <w:sz w:val="24"/>
          <w:szCs w:val="24"/>
        </w:rPr>
        <w:t xml:space="preserve">carried on its routine,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holding annual assemblies, setting budget targets, </w:t>
      </w:r>
      <w:r w:rsidR="002A7228">
        <w:rPr>
          <w:rFonts w:asciiTheme="majorBidi" w:hAnsiTheme="majorBidi" w:cstheme="majorBidi"/>
          <w:color w:val="000000"/>
          <w:sz w:val="24"/>
          <w:szCs w:val="24"/>
        </w:rPr>
        <w:t xml:space="preserve">promoting </w:t>
      </w:r>
      <w:r w:rsidR="00F45516">
        <w:rPr>
          <w:rFonts w:asciiTheme="majorBidi" w:hAnsiTheme="majorBidi" w:cstheme="majorBidi"/>
          <w:color w:val="000000"/>
          <w:sz w:val="24"/>
          <w:szCs w:val="24"/>
        </w:rPr>
        <w:t xml:space="preserve">high-visibility </w:t>
      </w:r>
      <w:r>
        <w:rPr>
          <w:rFonts w:asciiTheme="majorBidi" w:hAnsiTheme="majorBidi" w:cstheme="majorBidi"/>
          <w:color w:val="000000"/>
          <w:sz w:val="24"/>
          <w:szCs w:val="24"/>
        </w:rPr>
        <w:t>projects</w:t>
      </w:r>
      <w:r w:rsidR="009725AC">
        <w:rPr>
          <w:rFonts w:asciiTheme="majorBidi" w:hAnsiTheme="majorBidi" w:cstheme="majorBidi"/>
          <w:color w:val="000000"/>
          <w:sz w:val="24"/>
          <w:szCs w:val="24"/>
        </w:rPr>
        <w:t xml:space="preserve"> as focal points of </w:t>
      </w:r>
      <w:r w:rsidR="00F45516">
        <w:rPr>
          <w:rFonts w:asciiTheme="majorBidi" w:hAnsiTheme="majorBidi" w:cstheme="majorBidi"/>
          <w:color w:val="000000"/>
          <w:sz w:val="24"/>
          <w:szCs w:val="24"/>
        </w:rPr>
        <w:t xml:space="preserve">its 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 xml:space="preserve">fundraising activity, and attempting to recruit more and more volunteers for fundraising activities and, </w:t>
      </w:r>
      <w:r w:rsidR="00F45516">
        <w:rPr>
          <w:rFonts w:asciiTheme="majorBidi" w:hAnsiTheme="majorBidi" w:cstheme="majorBidi"/>
          <w:color w:val="000000"/>
          <w:sz w:val="24"/>
          <w:szCs w:val="24"/>
        </w:rPr>
        <w:t>above all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 xml:space="preserve">, for keeping track of and emptying the </w:t>
      </w:r>
      <w:r w:rsidR="00F45516">
        <w:rPr>
          <w:rFonts w:asciiTheme="majorBidi" w:hAnsiTheme="majorBidi" w:cstheme="majorBidi"/>
          <w:color w:val="000000"/>
          <w:sz w:val="24"/>
          <w:szCs w:val="24"/>
        </w:rPr>
        <w:t>Blue Boxes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>. Some</w:t>
      </w:r>
      <w:r w:rsidR="00F45516">
        <w:rPr>
          <w:rFonts w:asciiTheme="majorBidi" w:hAnsiTheme="majorBidi" w:cstheme="majorBidi"/>
          <w:color w:val="000000"/>
          <w:sz w:val="24"/>
          <w:szCs w:val="24"/>
        </w:rPr>
        <w:t xml:space="preserve"> of 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>these volunteers</w:t>
      </w:r>
      <w:r w:rsidR="00427101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F4551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>Zionist activists in Britain</w:t>
      </w:r>
      <w:r w:rsidR="00427101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45516">
        <w:rPr>
          <w:rFonts w:asciiTheme="majorBidi" w:hAnsiTheme="majorBidi" w:cstheme="majorBidi"/>
          <w:color w:val="000000"/>
          <w:sz w:val="24"/>
          <w:szCs w:val="24"/>
        </w:rPr>
        <w:t xml:space="preserve">occasionally allowed themselves 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 xml:space="preserve">to </w:t>
      </w:r>
      <w:r w:rsidR="00F45516">
        <w:rPr>
          <w:rFonts w:asciiTheme="majorBidi" w:hAnsiTheme="majorBidi" w:cstheme="majorBidi"/>
          <w:color w:val="000000"/>
          <w:sz w:val="24"/>
          <w:szCs w:val="24"/>
        </w:rPr>
        <w:t xml:space="preserve">pursue 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>indep</w:t>
      </w:r>
      <w:r w:rsidR="00F45516">
        <w:rPr>
          <w:rFonts w:asciiTheme="majorBidi" w:hAnsiTheme="majorBidi" w:cstheme="majorBidi"/>
          <w:color w:val="000000"/>
          <w:sz w:val="24"/>
          <w:szCs w:val="24"/>
        </w:rPr>
        <w:t>endent initiatives and forward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 xml:space="preserve"> the</w:t>
      </w:r>
      <w:r w:rsidR="00F45516">
        <w:rPr>
          <w:rFonts w:asciiTheme="majorBidi" w:hAnsiTheme="majorBidi" w:cstheme="majorBidi"/>
          <w:color w:val="000000"/>
          <w:sz w:val="24"/>
          <w:szCs w:val="24"/>
        </w:rPr>
        <w:t>ir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 xml:space="preserve"> proceeds to the </w:t>
      </w:r>
      <w:r w:rsidR="00F45516">
        <w:rPr>
          <w:rFonts w:asciiTheme="majorBidi" w:hAnsiTheme="majorBidi" w:cstheme="majorBidi"/>
          <w:color w:val="000000"/>
          <w:sz w:val="24"/>
          <w:szCs w:val="24"/>
        </w:rPr>
        <w:t>C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 xml:space="preserve">ommission.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F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 xml:space="preserve">or example, </w:t>
      </w:r>
      <w:r w:rsidR="00F45516">
        <w:rPr>
          <w:rFonts w:asciiTheme="majorBidi" w:hAnsiTheme="majorBidi" w:cstheme="majorBidi"/>
          <w:color w:val="000000"/>
          <w:sz w:val="24"/>
          <w:szCs w:val="24"/>
        </w:rPr>
        <w:t xml:space="preserve">Sir Lewis Bernstein </w:t>
      </w:r>
      <w:proofErr w:type="spellStart"/>
      <w:r w:rsidR="00F45516">
        <w:rPr>
          <w:rFonts w:asciiTheme="majorBidi" w:hAnsiTheme="majorBidi" w:cstheme="majorBidi"/>
          <w:color w:val="000000"/>
          <w:sz w:val="24"/>
          <w:szCs w:val="24"/>
        </w:rPr>
        <w:t>Namier</w:t>
      </w:r>
      <w:proofErr w:type="spellEnd"/>
      <w:r w:rsidR="00F45516">
        <w:rPr>
          <w:rFonts w:asciiTheme="majorBidi" w:hAnsiTheme="majorBidi" w:cstheme="majorBidi"/>
          <w:color w:val="000000"/>
          <w:sz w:val="24"/>
          <w:szCs w:val="24"/>
        </w:rPr>
        <w:t xml:space="preserve">, a 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 xml:space="preserve">professor of modern British history </w:t>
      </w:r>
      <w:r w:rsidR="00AC79FF">
        <w:rPr>
          <w:rFonts w:asciiTheme="majorBidi" w:hAnsiTheme="majorBidi" w:cstheme="majorBidi"/>
          <w:color w:val="000000"/>
          <w:sz w:val="24"/>
          <w:szCs w:val="24"/>
        </w:rPr>
        <w:t xml:space="preserve">from 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>an assimilated Jewish family and a familiar and much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-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 xml:space="preserve">respected </w:t>
      </w:r>
      <w:r w:rsidR="00F45516">
        <w:rPr>
          <w:rFonts w:asciiTheme="majorBidi" w:hAnsiTheme="majorBidi" w:cstheme="majorBidi"/>
          <w:color w:val="000000"/>
          <w:sz w:val="24"/>
          <w:szCs w:val="24"/>
        </w:rPr>
        <w:t xml:space="preserve">figure in 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>Conservative Party</w:t>
      </w:r>
      <w:r w:rsidR="00F45516">
        <w:rPr>
          <w:rFonts w:asciiTheme="majorBidi" w:hAnsiTheme="majorBidi" w:cstheme="majorBidi"/>
          <w:color w:val="000000"/>
          <w:sz w:val="24"/>
          <w:szCs w:val="24"/>
        </w:rPr>
        <w:t xml:space="preserve"> circles</w:t>
      </w:r>
      <w:r w:rsidR="00FC0E7B" w:rsidRPr="00FC0E7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developed an original fundraising method when he</w:t>
      </w:r>
      <w:r w:rsidR="00DD29C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AC79FF">
        <w:rPr>
          <w:rFonts w:asciiTheme="majorBidi" w:hAnsiTheme="majorBidi" w:cstheme="majorBidi"/>
          <w:color w:val="000000"/>
          <w:sz w:val="24"/>
          <w:szCs w:val="24"/>
        </w:rPr>
        <w:t>joined the English Zionist Federation</w:t>
      </w:r>
      <w:r w:rsidR="00FC0E7B">
        <w:rPr>
          <w:rFonts w:asciiTheme="majorBidi" w:hAnsiTheme="majorBidi" w:cstheme="majorBidi"/>
          <w:color w:val="000000"/>
          <w:sz w:val="24"/>
          <w:szCs w:val="24"/>
        </w:rPr>
        <w:t>. H</w:t>
      </w:r>
      <w:r w:rsidR="00AC79FF">
        <w:rPr>
          <w:rFonts w:asciiTheme="majorBidi" w:hAnsiTheme="majorBidi" w:cstheme="majorBidi"/>
          <w:color w:val="000000"/>
          <w:sz w:val="24"/>
          <w:szCs w:val="24"/>
        </w:rPr>
        <w:t>e would regularly buy crates of Adin bath soap</w:t>
      </w:r>
      <w:r w:rsidR="00B1331B" w:rsidRPr="00B1331B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1331B">
        <w:rPr>
          <w:rFonts w:asciiTheme="majorBidi" w:hAnsiTheme="majorBidi" w:cstheme="majorBidi"/>
          <w:color w:val="000000"/>
          <w:sz w:val="24"/>
          <w:szCs w:val="24"/>
        </w:rPr>
        <w:t>from the Shemen plant in Haifa</w:t>
      </w:r>
      <w:r w:rsidR="00AC79FF">
        <w:rPr>
          <w:rFonts w:asciiTheme="majorBidi" w:hAnsiTheme="majorBidi" w:cstheme="majorBidi"/>
          <w:color w:val="000000"/>
          <w:sz w:val="24"/>
          <w:szCs w:val="24"/>
        </w:rPr>
        <w:t>, sell the contents to friends and acquaintances, use the proceeds to buy new crates</w:t>
      </w:r>
      <w:r w:rsidR="00B1331B">
        <w:rPr>
          <w:rFonts w:asciiTheme="majorBidi" w:hAnsiTheme="majorBidi" w:cstheme="majorBidi"/>
          <w:color w:val="000000"/>
          <w:sz w:val="24"/>
          <w:szCs w:val="24"/>
        </w:rPr>
        <w:t xml:space="preserve"> at once, and </w:t>
      </w:r>
      <w:r w:rsidR="0035599A">
        <w:rPr>
          <w:rFonts w:asciiTheme="majorBidi" w:hAnsiTheme="majorBidi" w:cstheme="majorBidi"/>
          <w:color w:val="000000"/>
          <w:sz w:val="24"/>
          <w:szCs w:val="24"/>
        </w:rPr>
        <w:t xml:space="preserve">send </w:t>
      </w:r>
      <w:r w:rsidR="00AC79FF">
        <w:rPr>
          <w:rFonts w:asciiTheme="majorBidi" w:hAnsiTheme="majorBidi" w:cstheme="majorBidi"/>
          <w:color w:val="000000"/>
          <w:sz w:val="24"/>
          <w:szCs w:val="24"/>
        </w:rPr>
        <w:t xml:space="preserve">the difference to the </w:t>
      </w:r>
      <w:r w:rsidR="00B1331B">
        <w:rPr>
          <w:rFonts w:asciiTheme="majorBidi" w:hAnsiTheme="majorBidi" w:cstheme="majorBidi"/>
          <w:color w:val="000000"/>
          <w:sz w:val="24"/>
          <w:szCs w:val="24"/>
        </w:rPr>
        <w:t>C</w:t>
      </w:r>
      <w:r w:rsidR="00AC79FF">
        <w:rPr>
          <w:rFonts w:asciiTheme="majorBidi" w:hAnsiTheme="majorBidi" w:cstheme="majorBidi"/>
          <w:color w:val="000000"/>
          <w:sz w:val="24"/>
          <w:szCs w:val="24"/>
        </w:rPr>
        <w:t>ommission.</w:t>
      </w:r>
      <w:r w:rsidR="00AC79FF">
        <w:rPr>
          <w:rStyle w:val="FootnoteReference"/>
          <w:rFonts w:asciiTheme="majorBidi" w:hAnsiTheme="majorBidi" w:cstheme="majorBidi"/>
          <w:color w:val="000000"/>
          <w:sz w:val="24"/>
          <w:szCs w:val="24"/>
        </w:rPr>
        <w:footnoteReference w:id="8"/>
      </w:r>
    </w:p>
    <w:p w14:paraId="6E36D670" w14:textId="6F8A7AB9" w:rsidR="00EC3A96" w:rsidRPr="00B30F61" w:rsidRDefault="00EC3A96" w:rsidP="00A2546C">
      <w:pPr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</w:p>
    <w:sectPr w:rsidR="00EC3A96" w:rsidRPr="00B30F6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" w:date="2022-12-13T11:42:00Z" w:initials="JA">
    <w:p w14:paraId="4B3ABDA2" w14:textId="7DBAC66C" w:rsidR="00FC0E7B" w:rsidRDefault="00FC0E7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צריך להמציא את המקור</w:t>
      </w:r>
    </w:p>
  </w:comment>
  <w:comment w:id="1" w:author="JA" w:date="2022-12-13T12:00:00Z" w:initials="JA">
    <w:p w14:paraId="556096EB" w14:textId="5EAC0C5D" w:rsidR="00FC0E7B" w:rsidRPr="00FC0E7B" w:rsidRDefault="00FC0E7B" w:rsidP="00FC0E7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מה הכוונה </w:t>
      </w:r>
      <w:r>
        <w:rPr>
          <w:rFonts w:hint="cs"/>
          <w:rtl/>
          <w:lang w:val="en-US"/>
        </w:rPr>
        <w:t xml:space="preserve">פרובינציות בריטניה.  היו פרובינציות מחוץ לבריטניה כחלקים מהאימפריה אבל בתוך </w:t>
      </w:r>
      <w:proofErr w:type="spellStart"/>
      <w:r>
        <w:rPr>
          <w:rFonts w:hint="cs"/>
          <w:rtl/>
          <w:lang w:val="en-US"/>
        </w:rPr>
        <w:t>ברינטיה</w:t>
      </w:r>
      <w:proofErr w:type="spellEnd"/>
      <w:r>
        <w:rPr>
          <w:rFonts w:hint="cs"/>
          <w:rtl/>
          <w:lang w:val="en-US"/>
        </w:rPr>
        <w:t xml:space="preserve"> האזורים לא נקראה פרובינציות. האם את מתכוונת ל </w:t>
      </w:r>
      <w:r>
        <w:rPr>
          <w:lang w:val="en-US"/>
        </w:rPr>
        <w:t xml:space="preserve">districts? Jewish communities?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3ABDA2" w15:done="0"/>
  <w15:commentEx w15:paraId="556096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2E390" w16cex:dateUtc="2022-12-13T09:42:00Z"/>
  <w16cex:commentExtensible w16cex:durableId="2742E7CF" w16cex:dateUtc="2022-12-13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ABDA2" w16cid:durableId="2742E390"/>
  <w16cid:commentId w16cid:paraId="556096EB" w16cid:durableId="2742E7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497C" w14:textId="77777777" w:rsidR="0013235E" w:rsidRDefault="0013235E" w:rsidP="005201F8">
      <w:r>
        <w:separator/>
      </w:r>
    </w:p>
  </w:endnote>
  <w:endnote w:type="continuationSeparator" w:id="0">
    <w:p w14:paraId="5E79D382" w14:textId="77777777" w:rsidR="0013235E" w:rsidRDefault="0013235E" w:rsidP="0052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AD61" w14:textId="77777777" w:rsidR="0013235E" w:rsidRDefault="0013235E" w:rsidP="005201F8">
      <w:r>
        <w:separator/>
      </w:r>
    </w:p>
  </w:footnote>
  <w:footnote w:type="continuationSeparator" w:id="0">
    <w:p w14:paraId="3993036C" w14:textId="77777777" w:rsidR="0013235E" w:rsidRDefault="0013235E" w:rsidP="005201F8">
      <w:r>
        <w:continuationSeparator/>
      </w:r>
    </w:p>
  </w:footnote>
  <w:footnote w:id="1">
    <w:p w14:paraId="41B4B884" w14:textId="7DD8BD36" w:rsidR="005D0F84" w:rsidRPr="00C76A9D" w:rsidRDefault="005D0F84" w:rsidP="00C76A9D">
      <w:pPr>
        <w:pStyle w:val="FootnoteText"/>
        <w:bidi w:val="0"/>
        <w:rPr>
          <w:lang w:val="en-US"/>
        </w:rPr>
      </w:pPr>
      <w:r w:rsidRPr="00AA0385">
        <w:rPr>
          <w:rStyle w:val="FootnoteReference"/>
          <w:highlight w:val="yellow"/>
        </w:rPr>
        <w:footnoteRef/>
      </w:r>
      <w:r w:rsidRPr="00AA0385">
        <w:rPr>
          <w:rFonts w:hint="cs"/>
          <w:highlight w:val="yellow"/>
          <w:rtl/>
        </w:rPr>
        <w:t>[??] ג"ו</w:t>
      </w:r>
      <w:r w:rsidR="00540593">
        <w:t xml:space="preserve"> </w:t>
      </w:r>
      <w:r>
        <w:t>3-444, Sokolow to Weizmann, August 8, 1918.</w:t>
      </w:r>
    </w:p>
  </w:footnote>
  <w:footnote w:id="2">
    <w:p w14:paraId="1A63956F" w14:textId="29E2DF3F" w:rsidR="005D0F84" w:rsidRPr="00446068" w:rsidRDefault="005D0F84" w:rsidP="008B206E">
      <w:pPr>
        <w:pStyle w:val="FootnoteText"/>
        <w:bidi w:val="0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</w:t>
      </w:r>
      <w:r w:rsidR="008B206E">
        <w:rPr>
          <w:lang w:val="en-US"/>
        </w:rPr>
        <w:t xml:space="preserve">National Library of Israel 1918:1 </w:t>
      </w:r>
      <w:r>
        <w:rPr>
          <w:lang w:val="en-US"/>
        </w:rPr>
        <w:t xml:space="preserve">PC 6047. Report of the First Annual Assembly of the </w:t>
      </w:r>
      <w:r w:rsidRPr="00B13859">
        <w:t>Jewish National Fund Commission for England,</w:t>
      </w:r>
      <w:r>
        <w:rPr>
          <w:lang w:val="en-US"/>
        </w:rPr>
        <w:t xml:space="preserve"> August 1918. </w:t>
      </w:r>
    </w:p>
  </w:footnote>
  <w:footnote w:id="3">
    <w:p w14:paraId="10F4CF79" w14:textId="6C7913A6" w:rsidR="005D0F84" w:rsidRPr="00B13859" w:rsidRDefault="005D0F84" w:rsidP="00C53F66">
      <w:pPr>
        <w:pStyle w:val="FootnoteText"/>
        <w:bidi w:val="0"/>
        <w:rPr>
          <w:lang w:val="en-U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Sir Alfred Moritz Mond (1868–1930), Lord </w:t>
      </w:r>
      <w:proofErr w:type="spellStart"/>
      <w:r>
        <w:t>Melchett</w:t>
      </w:r>
      <w:proofErr w:type="spellEnd"/>
      <w:r w:rsidR="00FC0E7B">
        <w:t xml:space="preserve"> was </w:t>
      </w:r>
      <w:r>
        <w:t xml:space="preserve">a British industrialist, financier, and politician, a Zionist philanthropist, and a close associate of Weizmann who headed the </w:t>
      </w:r>
      <w:r w:rsidRPr="00C53F66">
        <w:t>Palestine</w:t>
      </w:r>
      <w:r>
        <w:t xml:space="preserve"> </w:t>
      </w:r>
      <w:r w:rsidRPr="00C53F66">
        <w:t>Economic</w:t>
      </w:r>
      <w:r>
        <w:t xml:space="preserve"> </w:t>
      </w:r>
      <w:r w:rsidRPr="00C53F66">
        <w:t>Council</w:t>
      </w:r>
      <w:r>
        <w:t xml:space="preserve"> for the economic development of the Yishuv. The town of Tel Mond </w:t>
      </w:r>
      <w:r w:rsidR="00FC0E7B">
        <w:t>is</w:t>
      </w:r>
      <w:r>
        <w:t xml:space="preserve"> named for him.</w:t>
      </w:r>
    </w:p>
  </w:footnote>
  <w:footnote w:id="4">
    <w:p w14:paraId="0E4E2EDB" w14:textId="6C35450A" w:rsidR="005D0F84" w:rsidRPr="00D20FB9" w:rsidRDefault="005D0F84" w:rsidP="00795DA9">
      <w:pPr>
        <w:pStyle w:val="FootnoteText"/>
        <w:bidi w:val="0"/>
        <w:rPr>
          <w:lang w:val="en-U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20FB9">
        <w:t>Jechiel Tschlenow</w:t>
      </w:r>
      <w:r>
        <w:t xml:space="preserve"> (1863–1918), </w:t>
      </w:r>
      <w:r w:rsidR="00444F05">
        <w:t xml:space="preserve">a doctor and a </w:t>
      </w:r>
      <w:r>
        <w:t xml:space="preserve">Zionist leader, </w:t>
      </w:r>
      <w:r w:rsidR="00795DA9">
        <w:t xml:space="preserve">chaired </w:t>
      </w:r>
      <w:r>
        <w:t xml:space="preserve">the </w:t>
      </w:r>
      <w:r>
        <w:rPr>
          <w:lang w:val="en-US"/>
        </w:rPr>
        <w:t xml:space="preserve">All-Russian </w:t>
      </w:r>
      <w:r>
        <w:t>Zionist Conferences</w:t>
      </w:r>
      <w:r w:rsidR="00795DA9" w:rsidRPr="00795DA9">
        <w:t xml:space="preserve"> </w:t>
      </w:r>
      <w:r w:rsidR="00795DA9">
        <w:t xml:space="preserve">for many years and was </w:t>
      </w:r>
      <w:r>
        <w:t>a member of the Jewish Colonial Trust and the Jewish National Fund. On the eve of World War I, he</w:t>
      </w:r>
      <w:r w:rsidR="00FC0E7B">
        <w:t>,</w:t>
      </w:r>
      <w:r>
        <w:t xml:space="preserve"> together with the Zionist Executive</w:t>
      </w:r>
      <w:r w:rsidR="00FC0E7B">
        <w:t>, moved to</w:t>
      </w:r>
      <w:r>
        <w:t xml:space="preserve"> London, where he died.</w:t>
      </w:r>
    </w:p>
  </w:footnote>
  <w:footnote w:id="5">
    <w:p w14:paraId="5291D06A" w14:textId="6475156F" w:rsidR="005D0F84" w:rsidRPr="00865E0D" w:rsidRDefault="005D0F84" w:rsidP="005B663E">
      <w:pPr>
        <w:pStyle w:val="FootnoteText"/>
        <w:bidi w:val="0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</w:t>
      </w:r>
      <w:r w:rsidR="005B663E">
        <w:rPr>
          <w:lang w:val="en-US"/>
        </w:rPr>
        <w:t xml:space="preserve">National Library of Israel 1918:1 </w:t>
      </w:r>
      <w:r>
        <w:rPr>
          <w:lang w:val="en-US"/>
        </w:rPr>
        <w:t xml:space="preserve">PC 6047. Report of the First Annual Assembly of the </w:t>
      </w:r>
      <w:r w:rsidRPr="00B13859">
        <w:t>Jewish National Fund Commission for England,</w:t>
      </w:r>
      <w:r>
        <w:rPr>
          <w:lang w:val="en-US"/>
        </w:rPr>
        <w:t xml:space="preserve"> August 1918.</w:t>
      </w:r>
    </w:p>
  </w:footnote>
  <w:footnote w:id="6">
    <w:p w14:paraId="129861A5" w14:textId="2D7FB301" w:rsidR="005D0F84" w:rsidRPr="00B00E0A" w:rsidRDefault="005D0F84" w:rsidP="005B663E">
      <w:pPr>
        <w:pStyle w:val="FootnoteText"/>
        <w:bidi w:val="0"/>
        <w:rPr>
          <w:lang w:val="en-US"/>
        </w:rPr>
      </w:pPr>
      <w:r>
        <w:rPr>
          <w:rStyle w:val="FootnoteReference"/>
        </w:rPr>
        <w:footnoteRef/>
      </w:r>
      <w:r w:rsidR="008313C0">
        <w:t xml:space="preserve"> </w:t>
      </w:r>
      <w:r w:rsidR="00540593">
        <w:t>I</w:t>
      </w:r>
      <w:r>
        <w:t xml:space="preserve">n 1923, for example, the bulletin went over to a monthly format and the possibility of printing it in Germany was considered. Another attempt to distribute it </w:t>
      </w:r>
      <w:r w:rsidR="005B663E">
        <w:t xml:space="preserve">was made </w:t>
      </w:r>
      <w:r>
        <w:t xml:space="preserve">by publishing it in the </w:t>
      </w:r>
      <w:r w:rsidRPr="00B00E0A">
        <w:rPr>
          <w:i/>
          <w:iCs/>
        </w:rPr>
        <w:t>Zionist Review</w:t>
      </w:r>
      <w:r w:rsidR="00540593">
        <w:t xml:space="preserve">; </w:t>
      </w:r>
      <w:r>
        <w:t xml:space="preserve">this format, too, </w:t>
      </w:r>
      <w:r w:rsidR="00540593">
        <w:t xml:space="preserve">however, </w:t>
      </w:r>
      <w:r>
        <w:t>was discontinued in 1926.</w:t>
      </w:r>
    </w:p>
  </w:footnote>
  <w:footnote w:id="7">
    <w:p w14:paraId="23FAF1A6" w14:textId="515EFFAD" w:rsidR="00540593" w:rsidRPr="00540593" w:rsidRDefault="00540593" w:rsidP="00540593">
      <w:pPr>
        <w:pStyle w:val="FootnoteText"/>
        <w:bidi w:val="0"/>
        <w:rPr>
          <w:lang w:val="en-U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Central Zionist Archives A61/71, JNF committee in Glasgow to Goldbloom, 2 June 1918.</w:t>
      </w:r>
    </w:p>
  </w:footnote>
  <w:footnote w:id="8">
    <w:p w14:paraId="00366420" w14:textId="48CF5C32" w:rsidR="00AC79FF" w:rsidRPr="00AC79FF" w:rsidRDefault="00AC79FF" w:rsidP="00B1331B">
      <w:pPr>
        <w:pStyle w:val="FootnoteText"/>
        <w:bidi w:val="0"/>
        <w:rPr>
          <w:lang w:val="en-US"/>
        </w:rPr>
      </w:pPr>
      <w:r>
        <w:rPr>
          <w:rStyle w:val="FootnoteReference"/>
        </w:rPr>
        <w:footnoteRef/>
      </w:r>
      <w:r w:rsidR="00B1331B" w:rsidRPr="00B1331B">
        <w:t xml:space="preserve">Leopold Schen </w:t>
      </w:r>
      <w:r w:rsidRPr="00B1331B">
        <w:t>memoirs</w:t>
      </w:r>
      <w:r>
        <w:t>, p. 33.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04236905"/>
      <w:docPartObj>
        <w:docPartGallery w:val="Page Numbers (Top of Page)"/>
        <w:docPartUnique/>
      </w:docPartObj>
    </w:sdtPr>
    <w:sdtContent>
      <w:p w14:paraId="41D1E628" w14:textId="7CDB4DF4" w:rsidR="005D0F84" w:rsidRDefault="005D0F8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DDE" w:rsidRPr="00D77DDE">
          <w:rPr>
            <w:noProof/>
            <w:rtl/>
            <w:lang w:val="he-IL"/>
          </w:rPr>
          <w:t>6</w:t>
        </w:r>
        <w:r>
          <w:fldChar w:fldCharType="end"/>
        </w:r>
      </w:p>
    </w:sdtContent>
  </w:sdt>
  <w:p w14:paraId="558A51D9" w14:textId="77777777" w:rsidR="005D0F84" w:rsidRDefault="005D0F8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NjE0MLE0tbA0sDRX0lEKTi0uzszPAykwrgUAfzi7ViwAAAA="/>
    <w:docVar w:name="dgnword-docGUID" w:val="{670281F6-3CEF-4983-AFAE-1C10A1FC67B6}"/>
    <w:docVar w:name="dgnword-eventsink" w:val="691334352"/>
  </w:docVars>
  <w:rsids>
    <w:rsidRoot w:val="00EC3A96"/>
    <w:rsid w:val="0000042C"/>
    <w:rsid w:val="000005DE"/>
    <w:rsid w:val="00001C4F"/>
    <w:rsid w:val="0000261B"/>
    <w:rsid w:val="00002D75"/>
    <w:rsid w:val="000045B1"/>
    <w:rsid w:val="00004A68"/>
    <w:rsid w:val="00004BD3"/>
    <w:rsid w:val="000070A6"/>
    <w:rsid w:val="00007BF1"/>
    <w:rsid w:val="000100B1"/>
    <w:rsid w:val="000108E9"/>
    <w:rsid w:val="00010BFC"/>
    <w:rsid w:val="00011526"/>
    <w:rsid w:val="00011EAA"/>
    <w:rsid w:val="00012405"/>
    <w:rsid w:val="00012410"/>
    <w:rsid w:val="00012904"/>
    <w:rsid w:val="00012B87"/>
    <w:rsid w:val="000138CB"/>
    <w:rsid w:val="00014094"/>
    <w:rsid w:val="000146C8"/>
    <w:rsid w:val="00015989"/>
    <w:rsid w:val="00015AD2"/>
    <w:rsid w:val="00016909"/>
    <w:rsid w:val="00017344"/>
    <w:rsid w:val="00017BBF"/>
    <w:rsid w:val="00017E06"/>
    <w:rsid w:val="000205C8"/>
    <w:rsid w:val="00020743"/>
    <w:rsid w:val="0002075E"/>
    <w:rsid w:val="0002122B"/>
    <w:rsid w:val="00021F12"/>
    <w:rsid w:val="00022AB1"/>
    <w:rsid w:val="00024298"/>
    <w:rsid w:val="00024906"/>
    <w:rsid w:val="00024D04"/>
    <w:rsid w:val="00025B9E"/>
    <w:rsid w:val="00026D12"/>
    <w:rsid w:val="00027037"/>
    <w:rsid w:val="0002709A"/>
    <w:rsid w:val="000273A0"/>
    <w:rsid w:val="00027BB6"/>
    <w:rsid w:val="00030824"/>
    <w:rsid w:val="00031131"/>
    <w:rsid w:val="00031E18"/>
    <w:rsid w:val="00033CB3"/>
    <w:rsid w:val="000345CE"/>
    <w:rsid w:val="0003524B"/>
    <w:rsid w:val="000357F9"/>
    <w:rsid w:val="000363E8"/>
    <w:rsid w:val="00036517"/>
    <w:rsid w:val="00036A02"/>
    <w:rsid w:val="00036FD5"/>
    <w:rsid w:val="00037C54"/>
    <w:rsid w:val="00040DAC"/>
    <w:rsid w:val="00040F9D"/>
    <w:rsid w:val="000418A0"/>
    <w:rsid w:val="00041B11"/>
    <w:rsid w:val="00041F38"/>
    <w:rsid w:val="00042CAC"/>
    <w:rsid w:val="0004301F"/>
    <w:rsid w:val="00043363"/>
    <w:rsid w:val="00043F51"/>
    <w:rsid w:val="00045491"/>
    <w:rsid w:val="0004596A"/>
    <w:rsid w:val="000467B1"/>
    <w:rsid w:val="000471B6"/>
    <w:rsid w:val="000511EB"/>
    <w:rsid w:val="000519BA"/>
    <w:rsid w:val="00051B0D"/>
    <w:rsid w:val="00052424"/>
    <w:rsid w:val="000526F5"/>
    <w:rsid w:val="00052DF5"/>
    <w:rsid w:val="000540F4"/>
    <w:rsid w:val="00054508"/>
    <w:rsid w:val="00055059"/>
    <w:rsid w:val="000565E6"/>
    <w:rsid w:val="0005707C"/>
    <w:rsid w:val="00057226"/>
    <w:rsid w:val="00060516"/>
    <w:rsid w:val="00060D34"/>
    <w:rsid w:val="00060ED4"/>
    <w:rsid w:val="0006245B"/>
    <w:rsid w:val="000635DC"/>
    <w:rsid w:val="00063D1A"/>
    <w:rsid w:val="00065257"/>
    <w:rsid w:val="000660D0"/>
    <w:rsid w:val="000660DB"/>
    <w:rsid w:val="000668C8"/>
    <w:rsid w:val="000670F9"/>
    <w:rsid w:val="00067430"/>
    <w:rsid w:val="00067AFD"/>
    <w:rsid w:val="00067C65"/>
    <w:rsid w:val="00067EEE"/>
    <w:rsid w:val="0007055D"/>
    <w:rsid w:val="00070C10"/>
    <w:rsid w:val="00073F08"/>
    <w:rsid w:val="0007412E"/>
    <w:rsid w:val="000746DE"/>
    <w:rsid w:val="00075A55"/>
    <w:rsid w:val="000778CD"/>
    <w:rsid w:val="000778D4"/>
    <w:rsid w:val="00077CE9"/>
    <w:rsid w:val="00080429"/>
    <w:rsid w:val="00080A55"/>
    <w:rsid w:val="00081A34"/>
    <w:rsid w:val="00082A5B"/>
    <w:rsid w:val="00082D11"/>
    <w:rsid w:val="00083B74"/>
    <w:rsid w:val="00083D3F"/>
    <w:rsid w:val="00083E82"/>
    <w:rsid w:val="00084A49"/>
    <w:rsid w:val="00084BF0"/>
    <w:rsid w:val="0008527B"/>
    <w:rsid w:val="000853C0"/>
    <w:rsid w:val="000854ED"/>
    <w:rsid w:val="000855D5"/>
    <w:rsid w:val="00085AF1"/>
    <w:rsid w:val="00087B6F"/>
    <w:rsid w:val="000902C8"/>
    <w:rsid w:val="000905CD"/>
    <w:rsid w:val="000918D4"/>
    <w:rsid w:val="00091A54"/>
    <w:rsid w:val="00091CC8"/>
    <w:rsid w:val="0009208D"/>
    <w:rsid w:val="00092148"/>
    <w:rsid w:val="00092ECF"/>
    <w:rsid w:val="000938EB"/>
    <w:rsid w:val="00093C62"/>
    <w:rsid w:val="00093C82"/>
    <w:rsid w:val="00094A55"/>
    <w:rsid w:val="00095094"/>
    <w:rsid w:val="00096575"/>
    <w:rsid w:val="00096966"/>
    <w:rsid w:val="00096CA3"/>
    <w:rsid w:val="00096D18"/>
    <w:rsid w:val="000977CF"/>
    <w:rsid w:val="00097B42"/>
    <w:rsid w:val="000A0233"/>
    <w:rsid w:val="000A072A"/>
    <w:rsid w:val="000A0915"/>
    <w:rsid w:val="000A10B4"/>
    <w:rsid w:val="000A10C9"/>
    <w:rsid w:val="000A183F"/>
    <w:rsid w:val="000A1A11"/>
    <w:rsid w:val="000A2204"/>
    <w:rsid w:val="000A2AFB"/>
    <w:rsid w:val="000A3943"/>
    <w:rsid w:val="000A49FD"/>
    <w:rsid w:val="000A4D0A"/>
    <w:rsid w:val="000A4F7A"/>
    <w:rsid w:val="000A5423"/>
    <w:rsid w:val="000A56CD"/>
    <w:rsid w:val="000A5DF8"/>
    <w:rsid w:val="000A5E89"/>
    <w:rsid w:val="000A7CD9"/>
    <w:rsid w:val="000B00E9"/>
    <w:rsid w:val="000B11F4"/>
    <w:rsid w:val="000B1D42"/>
    <w:rsid w:val="000B2225"/>
    <w:rsid w:val="000B26FA"/>
    <w:rsid w:val="000B34A0"/>
    <w:rsid w:val="000B39AB"/>
    <w:rsid w:val="000B5F5D"/>
    <w:rsid w:val="000B64AB"/>
    <w:rsid w:val="000B716D"/>
    <w:rsid w:val="000B719C"/>
    <w:rsid w:val="000B72DE"/>
    <w:rsid w:val="000B7542"/>
    <w:rsid w:val="000B7931"/>
    <w:rsid w:val="000B7AC8"/>
    <w:rsid w:val="000C011D"/>
    <w:rsid w:val="000C05E2"/>
    <w:rsid w:val="000C0756"/>
    <w:rsid w:val="000C0BA9"/>
    <w:rsid w:val="000C0D63"/>
    <w:rsid w:val="000C0FC0"/>
    <w:rsid w:val="000C13F2"/>
    <w:rsid w:val="000C1A02"/>
    <w:rsid w:val="000C1D5C"/>
    <w:rsid w:val="000C2BFE"/>
    <w:rsid w:val="000C2DED"/>
    <w:rsid w:val="000C3F28"/>
    <w:rsid w:val="000C4278"/>
    <w:rsid w:val="000C4CBD"/>
    <w:rsid w:val="000C4DD0"/>
    <w:rsid w:val="000C4F92"/>
    <w:rsid w:val="000C6326"/>
    <w:rsid w:val="000C65A3"/>
    <w:rsid w:val="000C6E2D"/>
    <w:rsid w:val="000C7714"/>
    <w:rsid w:val="000C7E8E"/>
    <w:rsid w:val="000D06AE"/>
    <w:rsid w:val="000D0E00"/>
    <w:rsid w:val="000D28E0"/>
    <w:rsid w:val="000D2C0A"/>
    <w:rsid w:val="000D3980"/>
    <w:rsid w:val="000D4DCA"/>
    <w:rsid w:val="000D58F3"/>
    <w:rsid w:val="000D5C19"/>
    <w:rsid w:val="000D5E46"/>
    <w:rsid w:val="000D6346"/>
    <w:rsid w:val="000E0533"/>
    <w:rsid w:val="000E06A8"/>
    <w:rsid w:val="000E1DFB"/>
    <w:rsid w:val="000E22FB"/>
    <w:rsid w:val="000E30A7"/>
    <w:rsid w:val="000E467A"/>
    <w:rsid w:val="000E4EBB"/>
    <w:rsid w:val="000E525B"/>
    <w:rsid w:val="000E531A"/>
    <w:rsid w:val="000E5558"/>
    <w:rsid w:val="000E581C"/>
    <w:rsid w:val="000E7454"/>
    <w:rsid w:val="000E798C"/>
    <w:rsid w:val="000F01BF"/>
    <w:rsid w:val="000F04D7"/>
    <w:rsid w:val="000F1857"/>
    <w:rsid w:val="000F2C2D"/>
    <w:rsid w:val="000F3CBF"/>
    <w:rsid w:val="000F43DE"/>
    <w:rsid w:val="000F499C"/>
    <w:rsid w:val="000F4A89"/>
    <w:rsid w:val="000F5B82"/>
    <w:rsid w:val="000F62D9"/>
    <w:rsid w:val="000F6D62"/>
    <w:rsid w:val="000F7FF9"/>
    <w:rsid w:val="0010021F"/>
    <w:rsid w:val="001009E4"/>
    <w:rsid w:val="00101013"/>
    <w:rsid w:val="00101A8E"/>
    <w:rsid w:val="00101D9C"/>
    <w:rsid w:val="001039F8"/>
    <w:rsid w:val="00103BC7"/>
    <w:rsid w:val="00104701"/>
    <w:rsid w:val="00104ABB"/>
    <w:rsid w:val="001050DD"/>
    <w:rsid w:val="001059C1"/>
    <w:rsid w:val="00106B44"/>
    <w:rsid w:val="00106F09"/>
    <w:rsid w:val="0010700B"/>
    <w:rsid w:val="00110B9A"/>
    <w:rsid w:val="00111656"/>
    <w:rsid w:val="00111F84"/>
    <w:rsid w:val="001122ED"/>
    <w:rsid w:val="00112AFC"/>
    <w:rsid w:val="00113684"/>
    <w:rsid w:val="00113707"/>
    <w:rsid w:val="00113A33"/>
    <w:rsid w:val="00113FF4"/>
    <w:rsid w:val="00115484"/>
    <w:rsid w:val="001210B1"/>
    <w:rsid w:val="0012122B"/>
    <w:rsid w:val="001212CE"/>
    <w:rsid w:val="00121546"/>
    <w:rsid w:val="00122518"/>
    <w:rsid w:val="00123D25"/>
    <w:rsid w:val="00125CB7"/>
    <w:rsid w:val="00126771"/>
    <w:rsid w:val="00126A5B"/>
    <w:rsid w:val="00126EEF"/>
    <w:rsid w:val="0013066B"/>
    <w:rsid w:val="00130D00"/>
    <w:rsid w:val="00130D9E"/>
    <w:rsid w:val="0013235E"/>
    <w:rsid w:val="0013295E"/>
    <w:rsid w:val="00135F4D"/>
    <w:rsid w:val="00137D63"/>
    <w:rsid w:val="00137D67"/>
    <w:rsid w:val="00137FF1"/>
    <w:rsid w:val="00140863"/>
    <w:rsid w:val="00141514"/>
    <w:rsid w:val="00141A79"/>
    <w:rsid w:val="00141D42"/>
    <w:rsid w:val="001436E0"/>
    <w:rsid w:val="00143F83"/>
    <w:rsid w:val="001452AB"/>
    <w:rsid w:val="00145F4D"/>
    <w:rsid w:val="00146AAA"/>
    <w:rsid w:val="00146B0E"/>
    <w:rsid w:val="00147973"/>
    <w:rsid w:val="00147B77"/>
    <w:rsid w:val="001506E3"/>
    <w:rsid w:val="00150A74"/>
    <w:rsid w:val="00150DDB"/>
    <w:rsid w:val="001513D4"/>
    <w:rsid w:val="001519C9"/>
    <w:rsid w:val="00152022"/>
    <w:rsid w:val="001523F1"/>
    <w:rsid w:val="001527A4"/>
    <w:rsid w:val="0015392C"/>
    <w:rsid w:val="0015410F"/>
    <w:rsid w:val="00155601"/>
    <w:rsid w:val="001562E1"/>
    <w:rsid w:val="00157936"/>
    <w:rsid w:val="00160179"/>
    <w:rsid w:val="00163868"/>
    <w:rsid w:val="00163CB1"/>
    <w:rsid w:val="0016418D"/>
    <w:rsid w:val="0016498C"/>
    <w:rsid w:val="00164A5C"/>
    <w:rsid w:val="0016580B"/>
    <w:rsid w:val="00165E9A"/>
    <w:rsid w:val="00166C21"/>
    <w:rsid w:val="00166EFE"/>
    <w:rsid w:val="0016733B"/>
    <w:rsid w:val="0017124C"/>
    <w:rsid w:val="00172320"/>
    <w:rsid w:val="00172F68"/>
    <w:rsid w:val="00172FD9"/>
    <w:rsid w:val="00173BE3"/>
    <w:rsid w:val="00173C20"/>
    <w:rsid w:val="0017400D"/>
    <w:rsid w:val="001752B1"/>
    <w:rsid w:val="00175BA3"/>
    <w:rsid w:val="00175BCF"/>
    <w:rsid w:val="00175E9A"/>
    <w:rsid w:val="00180D2B"/>
    <w:rsid w:val="0018533F"/>
    <w:rsid w:val="00185E7B"/>
    <w:rsid w:val="00186167"/>
    <w:rsid w:val="001861BF"/>
    <w:rsid w:val="00186C2B"/>
    <w:rsid w:val="001871E8"/>
    <w:rsid w:val="00187E37"/>
    <w:rsid w:val="001903FD"/>
    <w:rsid w:val="00191634"/>
    <w:rsid w:val="0019194E"/>
    <w:rsid w:val="00191B93"/>
    <w:rsid w:val="00193A95"/>
    <w:rsid w:val="00193B32"/>
    <w:rsid w:val="00194545"/>
    <w:rsid w:val="001954C8"/>
    <w:rsid w:val="001959EC"/>
    <w:rsid w:val="00195BC9"/>
    <w:rsid w:val="00195DD5"/>
    <w:rsid w:val="00196274"/>
    <w:rsid w:val="00196C46"/>
    <w:rsid w:val="00197763"/>
    <w:rsid w:val="00197999"/>
    <w:rsid w:val="00197B31"/>
    <w:rsid w:val="001A0827"/>
    <w:rsid w:val="001A10C8"/>
    <w:rsid w:val="001A19DD"/>
    <w:rsid w:val="001A1B83"/>
    <w:rsid w:val="001A2568"/>
    <w:rsid w:val="001A3D1F"/>
    <w:rsid w:val="001A440D"/>
    <w:rsid w:val="001A44D5"/>
    <w:rsid w:val="001A458D"/>
    <w:rsid w:val="001A4765"/>
    <w:rsid w:val="001A4CC3"/>
    <w:rsid w:val="001A5C8C"/>
    <w:rsid w:val="001A634E"/>
    <w:rsid w:val="001A6671"/>
    <w:rsid w:val="001A7F2B"/>
    <w:rsid w:val="001B1225"/>
    <w:rsid w:val="001B12AD"/>
    <w:rsid w:val="001B1DA3"/>
    <w:rsid w:val="001B20DA"/>
    <w:rsid w:val="001B3358"/>
    <w:rsid w:val="001B4661"/>
    <w:rsid w:val="001B4ACE"/>
    <w:rsid w:val="001B4B79"/>
    <w:rsid w:val="001C09DE"/>
    <w:rsid w:val="001C0FE6"/>
    <w:rsid w:val="001C1533"/>
    <w:rsid w:val="001C1752"/>
    <w:rsid w:val="001C1D83"/>
    <w:rsid w:val="001C413F"/>
    <w:rsid w:val="001C46DD"/>
    <w:rsid w:val="001C5111"/>
    <w:rsid w:val="001C6649"/>
    <w:rsid w:val="001C6C14"/>
    <w:rsid w:val="001C7469"/>
    <w:rsid w:val="001D0B33"/>
    <w:rsid w:val="001D2B83"/>
    <w:rsid w:val="001D341A"/>
    <w:rsid w:val="001D3622"/>
    <w:rsid w:val="001D4433"/>
    <w:rsid w:val="001D5496"/>
    <w:rsid w:val="001D6900"/>
    <w:rsid w:val="001D6A8A"/>
    <w:rsid w:val="001D7EB1"/>
    <w:rsid w:val="001E0A66"/>
    <w:rsid w:val="001E1BB9"/>
    <w:rsid w:val="001E2A5D"/>
    <w:rsid w:val="001E30D5"/>
    <w:rsid w:val="001E3F50"/>
    <w:rsid w:val="001E4A8F"/>
    <w:rsid w:val="001E55D3"/>
    <w:rsid w:val="001E60B0"/>
    <w:rsid w:val="001E74D0"/>
    <w:rsid w:val="001E78BE"/>
    <w:rsid w:val="001F0A41"/>
    <w:rsid w:val="001F138E"/>
    <w:rsid w:val="001F18BA"/>
    <w:rsid w:val="001F1D3D"/>
    <w:rsid w:val="001F1FE6"/>
    <w:rsid w:val="001F2285"/>
    <w:rsid w:val="001F2B86"/>
    <w:rsid w:val="001F38E7"/>
    <w:rsid w:val="001F45D0"/>
    <w:rsid w:val="001F6350"/>
    <w:rsid w:val="001F6931"/>
    <w:rsid w:val="00200525"/>
    <w:rsid w:val="002006EE"/>
    <w:rsid w:val="00200DB4"/>
    <w:rsid w:val="00202227"/>
    <w:rsid w:val="00203C30"/>
    <w:rsid w:val="002050BB"/>
    <w:rsid w:val="00205BF7"/>
    <w:rsid w:val="0020627A"/>
    <w:rsid w:val="002070CA"/>
    <w:rsid w:val="00207537"/>
    <w:rsid w:val="00211D3C"/>
    <w:rsid w:val="00211F4F"/>
    <w:rsid w:val="0021243E"/>
    <w:rsid w:val="002125D2"/>
    <w:rsid w:val="00213EB8"/>
    <w:rsid w:val="00215103"/>
    <w:rsid w:val="00215363"/>
    <w:rsid w:val="002153B9"/>
    <w:rsid w:val="002155A8"/>
    <w:rsid w:val="00215740"/>
    <w:rsid w:val="00215CE8"/>
    <w:rsid w:val="002164C1"/>
    <w:rsid w:val="0021653C"/>
    <w:rsid w:val="002166BA"/>
    <w:rsid w:val="0021706B"/>
    <w:rsid w:val="002209BB"/>
    <w:rsid w:val="00220B45"/>
    <w:rsid w:val="00221842"/>
    <w:rsid w:val="00221FC4"/>
    <w:rsid w:val="002224B2"/>
    <w:rsid w:val="0022287D"/>
    <w:rsid w:val="00222F92"/>
    <w:rsid w:val="0022357D"/>
    <w:rsid w:val="002237BE"/>
    <w:rsid w:val="00223804"/>
    <w:rsid w:val="0022452A"/>
    <w:rsid w:val="00225452"/>
    <w:rsid w:val="0022596D"/>
    <w:rsid w:val="00227460"/>
    <w:rsid w:val="0022783B"/>
    <w:rsid w:val="00230762"/>
    <w:rsid w:val="00231589"/>
    <w:rsid w:val="00231BD5"/>
    <w:rsid w:val="00231C3A"/>
    <w:rsid w:val="002323E9"/>
    <w:rsid w:val="00233E0D"/>
    <w:rsid w:val="0023434D"/>
    <w:rsid w:val="00235130"/>
    <w:rsid w:val="00236D2F"/>
    <w:rsid w:val="00237497"/>
    <w:rsid w:val="002374FE"/>
    <w:rsid w:val="00240775"/>
    <w:rsid w:val="00240D0E"/>
    <w:rsid w:val="00240FD9"/>
    <w:rsid w:val="0024134E"/>
    <w:rsid w:val="002414A0"/>
    <w:rsid w:val="00241AA7"/>
    <w:rsid w:val="00241F11"/>
    <w:rsid w:val="002422BB"/>
    <w:rsid w:val="00242749"/>
    <w:rsid w:val="00242E98"/>
    <w:rsid w:val="00243914"/>
    <w:rsid w:val="00244596"/>
    <w:rsid w:val="002449B7"/>
    <w:rsid w:val="00245781"/>
    <w:rsid w:val="002472A6"/>
    <w:rsid w:val="00247381"/>
    <w:rsid w:val="002475B5"/>
    <w:rsid w:val="00247FD3"/>
    <w:rsid w:val="00251561"/>
    <w:rsid w:val="002517A5"/>
    <w:rsid w:val="00251BA6"/>
    <w:rsid w:val="002529BD"/>
    <w:rsid w:val="00252C31"/>
    <w:rsid w:val="00252E72"/>
    <w:rsid w:val="00253622"/>
    <w:rsid w:val="00253846"/>
    <w:rsid w:val="0025458E"/>
    <w:rsid w:val="002551ED"/>
    <w:rsid w:val="0025526B"/>
    <w:rsid w:val="00256901"/>
    <w:rsid w:val="00256A69"/>
    <w:rsid w:val="00256D44"/>
    <w:rsid w:val="00257F0D"/>
    <w:rsid w:val="00260A54"/>
    <w:rsid w:val="002617A8"/>
    <w:rsid w:val="00261814"/>
    <w:rsid w:val="0026196C"/>
    <w:rsid w:val="002621D2"/>
    <w:rsid w:val="002625AE"/>
    <w:rsid w:val="00264D85"/>
    <w:rsid w:val="00265683"/>
    <w:rsid w:val="00265B95"/>
    <w:rsid w:val="00266937"/>
    <w:rsid w:val="00267BE4"/>
    <w:rsid w:val="00272536"/>
    <w:rsid w:val="002727C3"/>
    <w:rsid w:val="00272D76"/>
    <w:rsid w:val="0027329A"/>
    <w:rsid w:val="00273FDC"/>
    <w:rsid w:val="00274D2F"/>
    <w:rsid w:val="00274F74"/>
    <w:rsid w:val="00276F19"/>
    <w:rsid w:val="002777E9"/>
    <w:rsid w:val="00277D52"/>
    <w:rsid w:val="002801B4"/>
    <w:rsid w:val="00280C62"/>
    <w:rsid w:val="00280E04"/>
    <w:rsid w:val="00282EF8"/>
    <w:rsid w:val="0028429C"/>
    <w:rsid w:val="0028527D"/>
    <w:rsid w:val="00285C7A"/>
    <w:rsid w:val="00290176"/>
    <w:rsid w:val="0029231A"/>
    <w:rsid w:val="00292F60"/>
    <w:rsid w:val="0029488E"/>
    <w:rsid w:val="00294A60"/>
    <w:rsid w:val="0029543F"/>
    <w:rsid w:val="0029545E"/>
    <w:rsid w:val="0029610E"/>
    <w:rsid w:val="00297D27"/>
    <w:rsid w:val="002A0F1A"/>
    <w:rsid w:val="002A1890"/>
    <w:rsid w:val="002A18F7"/>
    <w:rsid w:val="002A44CD"/>
    <w:rsid w:val="002A607F"/>
    <w:rsid w:val="002A6ABC"/>
    <w:rsid w:val="002A7228"/>
    <w:rsid w:val="002A7DAF"/>
    <w:rsid w:val="002B0962"/>
    <w:rsid w:val="002B1223"/>
    <w:rsid w:val="002B37DE"/>
    <w:rsid w:val="002B44A7"/>
    <w:rsid w:val="002B4949"/>
    <w:rsid w:val="002B4FDD"/>
    <w:rsid w:val="002B55CE"/>
    <w:rsid w:val="002C07F8"/>
    <w:rsid w:val="002C0A98"/>
    <w:rsid w:val="002C1060"/>
    <w:rsid w:val="002C1515"/>
    <w:rsid w:val="002C1B68"/>
    <w:rsid w:val="002C2486"/>
    <w:rsid w:val="002C3432"/>
    <w:rsid w:val="002C34A6"/>
    <w:rsid w:val="002C3611"/>
    <w:rsid w:val="002C3ABC"/>
    <w:rsid w:val="002C4465"/>
    <w:rsid w:val="002C48DC"/>
    <w:rsid w:val="002C4ABB"/>
    <w:rsid w:val="002C54B4"/>
    <w:rsid w:val="002C606B"/>
    <w:rsid w:val="002C6778"/>
    <w:rsid w:val="002C7DEC"/>
    <w:rsid w:val="002D10E1"/>
    <w:rsid w:val="002D351F"/>
    <w:rsid w:val="002D35E1"/>
    <w:rsid w:val="002D40E7"/>
    <w:rsid w:val="002D5D23"/>
    <w:rsid w:val="002D5E30"/>
    <w:rsid w:val="002E030E"/>
    <w:rsid w:val="002E1599"/>
    <w:rsid w:val="002E191D"/>
    <w:rsid w:val="002E1F24"/>
    <w:rsid w:val="002E27F9"/>
    <w:rsid w:val="002E5DB2"/>
    <w:rsid w:val="002E61BF"/>
    <w:rsid w:val="002E686D"/>
    <w:rsid w:val="002E6A1F"/>
    <w:rsid w:val="002E6BB9"/>
    <w:rsid w:val="002E7A63"/>
    <w:rsid w:val="002F09AD"/>
    <w:rsid w:val="002F0E6F"/>
    <w:rsid w:val="002F24D0"/>
    <w:rsid w:val="002F3482"/>
    <w:rsid w:val="002F3A15"/>
    <w:rsid w:val="002F41BE"/>
    <w:rsid w:val="002F6BBE"/>
    <w:rsid w:val="002F7136"/>
    <w:rsid w:val="003004DA"/>
    <w:rsid w:val="003005AA"/>
    <w:rsid w:val="00300621"/>
    <w:rsid w:val="00300DA3"/>
    <w:rsid w:val="00300FA5"/>
    <w:rsid w:val="00301D1A"/>
    <w:rsid w:val="00302E11"/>
    <w:rsid w:val="0030326F"/>
    <w:rsid w:val="00303659"/>
    <w:rsid w:val="00303FD8"/>
    <w:rsid w:val="00304B35"/>
    <w:rsid w:val="00305049"/>
    <w:rsid w:val="003072DA"/>
    <w:rsid w:val="00307A9D"/>
    <w:rsid w:val="00310D21"/>
    <w:rsid w:val="003110DD"/>
    <w:rsid w:val="00311C39"/>
    <w:rsid w:val="00312CA1"/>
    <w:rsid w:val="00312D17"/>
    <w:rsid w:val="003134A4"/>
    <w:rsid w:val="0031375C"/>
    <w:rsid w:val="003137AD"/>
    <w:rsid w:val="00314646"/>
    <w:rsid w:val="00314BB2"/>
    <w:rsid w:val="0031528D"/>
    <w:rsid w:val="003157E7"/>
    <w:rsid w:val="00316303"/>
    <w:rsid w:val="0031760A"/>
    <w:rsid w:val="00320E8F"/>
    <w:rsid w:val="00320F9B"/>
    <w:rsid w:val="003215B0"/>
    <w:rsid w:val="0032267E"/>
    <w:rsid w:val="003226AC"/>
    <w:rsid w:val="00322C9C"/>
    <w:rsid w:val="00323119"/>
    <w:rsid w:val="00323CDC"/>
    <w:rsid w:val="00323DED"/>
    <w:rsid w:val="00324202"/>
    <w:rsid w:val="003242F0"/>
    <w:rsid w:val="003257AD"/>
    <w:rsid w:val="00325911"/>
    <w:rsid w:val="0032658B"/>
    <w:rsid w:val="00326DDA"/>
    <w:rsid w:val="003273E5"/>
    <w:rsid w:val="003275DB"/>
    <w:rsid w:val="00330EFC"/>
    <w:rsid w:val="0033163C"/>
    <w:rsid w:val="003324B3"/>
    <w:rsid w:val="00332D52"/>
    <w:rsid w:val="00332F4B"/>
    <w:rsid w:val="00333DA3"/>
    <w:rsid w:val="00333FF0"/>
    <w:rsid w:val="0033535A"/>
    <w:rsid w:val="003368B8"/>
    <w:rsid w:val="0033751B"/>
    <w:rsid w:val="00337850"/>
    <w:rsid w:val="00337A78"/>
    <w:rsid w:val="00337E6C"/>
    <w:rsid w:val="00340375"/>
    <w:rsid w:val="00340AC4"/>
    <w:rsid w:val="00341444"/>
    <w:rsid w:val="00341C89"/>
    <w:rsid w:val="00342D05"/>
    <w:rsid w:val="00344667"/>
    <w:rsid w:val="00345D82"/>
    <w:rsid w:val="003473EC"/>
    <w:rsid w:val="00347CEB"/>
    <w:rsid w:val="00347EE3"/>
    <w:rsid w:val="00350D26"/>
    <w:rsid w:val="00350D85"/>
    <w:rsid w:val="00350FE2"/>
    <w:rsid w:val="003523FD"/>
    <w:rsid w:val="00353516"/>
    <w:rsid w:val="00353673"/>
    <w:rsid w:val="00353F5B"/>
    <w:rsid w:val="00354A3F"/>
    <w:rsid w:val="00355840"/>
    <w:rsid w:val="0035599A"/>
    <w:rsid w:val="00356636"/>
    <w:rsid w:val="003568BD"/>
    <w:rsid w:val="00356B7B"/>
    <w:rsid w:val="00357616"/>
    <w:rsid w:val="00361D1B"/>
    <w:rsid w:val="00363860"/>
    <w:rsid w:val="00363FF2"/>
    <w:rsid w:val="003647FA"/>
    <w:rsid w:val="00364CA6"/>
    <w:rsid w:val="00366138"/>
    <w:rsid w:val="00370143"/>
    <w:rsid w:val="003711B7"/>
    <w:rsid w:val="0037138D"/>
    <w:rsid w:val="0037257C"/>
    <w:rsid w:val="00372602"/>
    <w:rsid w:val="00372E6B"/>
    <w:rsid w:val="00373BB4"/>
    <w:rsid w:val="003744F6"/>
    <w:rsid w:val="003745D2"/>
    <w:rsid w:val="00374FE6"/>
    <w:rsid w:val="003771B0"/>
    <w:rsid w:val="0037737E"/>
    <w:rsid w:val="00377E81"/>
    <w:rsid w:val="00383494"/>
    <w:rsid w:val="00383908"/>
    <w:rsid w:val="003843D6"/>
    <w:rsid w:val="00384534"/>
    <w:rsid w:val="003859C4"/>
    <w:rsid w:val="00386154"/>
    <w:rsid w:val="00386C15"/>
    <w:rsid w:val="0038739B"/>
    <w:rsid w:val="00387CD8"/>
    <w:rsid w:val="0039028F"/>
    <w:rsid w:val="00390771"/>
    <w:rsid w:val="003912DB"/>
    <w:rsid w:val="0039169B"/>
    <w:rsid w:val="0039194A"/>
    <w:rsid w:val="00391CBE"/>
    <w:rsid w:val="00392968"/>
    <w:rsid w:val="00392E4E"/>
    <w:rsid w:val="00393484"/>
    <w:rsid w:val="00393BC8"/>
    <w:rsid w:val="003945BC"/>
    <w:rsid w:val="003947B1"/>
    <w:rsid w:val="003949DA"/>
    <w:rsid w:val="00395A63"/>
    <w:rsid w:val="003960A7"/>
    <w:rsid w:val="0039641C"/>
    <w:rsid w:val="00396CB1"/>
    <w:rsid w:val="003A01F1"/>
    <w:rsid w:val="003A0941"/>
    <w:rsid w:val="003A1D38"/>
    <w:rsid w:val="003A2E86"/>
    <w:rsid w:val="003A312D"/>
    <w:rsid w:val="003A38D3"/>
    <w:rsid w:val="003A3B68"/>
    <w:rsid w:val="003A3E34"/>
    <w:rsid w:val="003A5120"/>
    <w:rsid w:val="003A56CC"/>
    <w:rsid w:val="003A5DAD"/>
    <w:rsid w:val="003A6C0B"/>
    <w:rsid w:val="003A6F47"/>
    <w:rsid w:val="003B02DE"/>
    <w:rsid w:val="003B0C13"/>
    <w:rsid w:val="003B1537"/>
    <w:rsid w:val="003B1D29"/>
    <w:rsid w:val="003B2F49"/>
    <w:rsid w:val="003B3608"/>
    <w:rsid w:val="003B399B"/>
    <w:rsid w:val="003B3EAE"/>
    <w:rsid w:val="003B500D"/>
    <w:rsid w:val="003B5F5A"/>
    <w:rsid w:val="003B6BB7"/>
    <w:rsid w:val="003C0B77"/>
    <w:rsid w:val="003C0C73"/>
    <w:rsid w:val="003C1A4E"/>
    <w:rsid w:val="003C35AA"/>
    <w:rsid w:val="003C3F4D"/>
    <w:rsid w:val="003C6528"/>
    <w:rsid w:val="003C695F"/>
    <w:rsid w:val="003D08FD"/>
    <w:rsid w:val="003D13A9"/>
    <w:rsid w:val="003D217C"/>
    <w:rsid w:val="003D2375"/>
    <w:rsid w:val="003D2439"/>
    <w:rsid w:val="003D469E"/>
    <w:rsid w:val="003D4743"/>
    <w:rsid w:val="003D5AB6"/>
    <w:rsid w:val="003D63BB"/>
    <w:rsid w:val="003D6B83"/>
    <w:rsid w:val="003D6D0B"/>
    <w:rsid w:val="003D7B52"/>
    <w:rsid w:val="003E0CD4"/>
    <w:rsid w:val="003E122F"/>
    <w:rsid w:val="003E157F"/>
    <w:rsid w:val="003E1C99"/>
    <w:rsid w:val="003E1F61"/>
    <w:rsid w:val="003E2F19"/>
    <w:rsid w:val="003E313C"/>
    <w:rsid w:val="003E34E3"/>
    <w:rsid w:val="003E3FCC"/>
    <w:rsid w:val="003E41D7"/>
    <w:rsid w:val="003E49EF"/>
    <w:rsid w:val="003E501A"/>
    <w:rsid w:val="003E58D7"/>
    <w:rsid w:val="003E5C58"/>
    <w:rsid w:val="003E70AD"/>
    <w:rsid w:val="003E76AD"/>
    <w:rsid w:val="003E7F55"/>
    <w:rsid w:val="003F0CA2"/>
    <w:rsid w:val="003F3274"/>
    <w:rsid w:val="003F421B"/>
    <w:rsid w:val="003F4E28"/>
    <w:rsid w:val="003F5764"/>
    <w:rsid w:val="003F5ACF"/>
    <w:rsid w:val="003F5EA7"/>
    <w:rsid w:val="004013C5"/>
    <w:rsid w:val="0040227A"/>
    <w:rsid w:val="00402A32"/>
    <w:rsid w:val="00402E1D"/>
    <w:rsid w:val="00403129"/>
    <w:rsid w:val="004032B3"/>
    <w:rsid w:val="00403BF8"/>
    <w:rsid w:val="00405176"/>
    <w:rsid w:val="0040565B"/>
    <w:rsid w:val="004056CF"/>
    <w:rsid w:val="00406A00"/>
    <w:rsid w:val="004072A7"/>
    <w:rsid w:val="00407AFD"/>
    <w:rsid w:val="00410899"/>
    <w:rsid w:val="00411528"/>
    <w:rsid w:val="00411B89"/>
    <w:rsid w:val="00412848"/>
    <w:rsid w:val="00412DA1"/>
    <w:rsid w:val="00412E4A"/>
    <w:rsid w:val="00413D60"/>
    <w:rsid w:val="0041407F"/>
    <w:rsid w:val="00414768"/>
    <w:rsid w:val="00415F2F"/>
    <w:rsid w:val="004166A1"/>
    <w:rsid w:val="00416C02"/>
    <w:rsid w:val="00421DF5"/>
    <w:rsid w:val="00422897"/>
    <w:rsid w:val="00422FC0"/>
    <w:rsid w:val="00424511"/>
    <w:rsid w:val="00424863"/>
    <w:rsid w:val="00425598"/>
    <w:rsid w:val="00426777"/>
    <w:rsid w:val="00427101"/>
    <w:rsid w:val="004275B8"/>
    <w:rsid w:val="00427AB1"/>
    <w:rsid w:val="00430885"/>
    <w:rsid w:val="00430B6D"/>
    <w:rsid w:val="00433DD6"/>
    <w:rsid w:val="004349B8"/>
    <w:rsid w:val="00435223"/>
    <w:rsid w:val="00435A6F"/>
    <w:rsid w:val="00435AFA"/>
    <w:rsid w:val="00436A3C"/>
    <w:rsid w:val="00440820"/>
    <w:rsid w:val="00440ED4"/>
    <w:rsid w:val="004410D9"/>
    <w:rsid w:val="00441A9A"/>
    <w:rsid w:val="00442497"/>
    <w:rsid w:val="00442D6A"/>
    <w:rsid w:val="0044368A"/>
    <w:rsid w:val="00443767"/>
    <w:rsid w:val="00444F05"/>
    <w:rsid w:val="0044513E"/>
    <w:rsid w:val="00446068"/>
    <w:rsid w:val="004471E3"/>
    <w:rsid w:val="004474DF"/>
    <w:rsid w:val="00450873"/>
    <w:rsid w:val="00450A70"/>
    <w:rsid w:val="00451D3E"/>
    <w:rsid w:val="00452259"/>
    <w:rsid w:val="00452753"/>
    <w:rsid w:val="00453A31"/>
    <w:rsid w:val="0045553C"/>
    <w:rsid w:val="004566AF"/>
    <w:rsid w:val="00457349"/>
    <w:rsid w:val="00457806"/>
    <w:rsid w:val="004600D7"/>
    <w:rsid w:val="00461208"/>
    <w:rsid w:val="00462719"/>
    <w:rsid w:val="004631C9"/>
    <w:rsid w:val="004635A2"/>
    <w:rsid w:val="0046376C"/>
    <w:rsid w:val="00463828"/>
    <w:rsid w:val="004642AC"/>
    <w:rsid w:val="00464E7F"/>
    <w:rsid w:val="0046525E"/>
    <w:rsid w:val="00465D78"/>
    <w:rsid w:val="00465E27"/>
    <w:rsid w:val="004660F3"/>
    <w:rsid w:val="004662D4"/>
    <w:rsid w:val="00466913"/>
    <w:rsid w:val="00466B6D"/>
    <w:rsid w:val="00467701"/>
    <w:rsid w:val="0047027B"/>
    <w:rsid w:val="0047030A"/>
    <w:rsid w:val="00470964"/>
    <w:rsid w:val="00470A9D"/>
    <w:rsid w:val="00470E41"/>
    <w:rsid w:val="00471A5E"/>
    <w:rsid w:val="00472278"/>
    <w:rsid w:val="004727C5"/>
    <w:rsid w:val="00472E66"/>
    <w:rsid w:val="00473074"/>
    <w:rsid w:val="004734C6"/>
    <w:rsid w:val="0047362C"/>
    <w:rsid w:val="00473F37"/>
    <w:rsid w:val="00473F4D"/>
    <w:rsid w:val="00474A83"/>
    <w:rsid w:val="00475A6B"/>
    <w:rsid w:val="00475AD4"/>
    <w:rsid w:val="00476348"/>
    <w:rsid w:val="004766F6"/>
    <w:rsid w:val="00477336"/>
    <w:rsid w:val="0047776F"/>
    <w:rsid w:val="00480A5E"/>
    <w:rsid w:val="00483021"/>
    <w:rsid w:val="00483758"/>
    <w:rsid w:val="00484A2D"/>
    <w:rsid w:val="004856F1"/>
    <w:rsid w:val="00485733"/>
    <w:rsid w:val="0048577E"/>
    <w:rsid w:val="004857A4"/>
    <w:rsid w:val="00485AD7"/>
    <w:rsid w:val="0048667B"/>
    <w:rsid w:val="00486F68"/>
    <w:rsid w:val="0048701D"/>
    <w:rsid w:val="004903C6"/>
    <w:rsid w:val="00490C67"/>
    <w:rsid w:val="00490C73"/>
    <w:rsid w:val="004918CF"/>
    <w:rsid w:val="00491A05"/>
    <w:rsid w:val="00492368"/>
    <w:rsid w:val="00493B25"/>
    <w:rsid w:val="0049519F"/>
    <w:rsid w:val="00495282"/>
    <w:rsid w:val="00495AB4"/>
    <w:rsid w:val="00495BB9"/>
    <w:rsid w:val="00495BEB"/>
    <w:rsid w:val="00495F66"/>
    <w:rsid w:val="00497082"/>
    <w:rsid w:val="0049711E"/>
    <w:rsid w:val="00497455"/>
    <w:rsid w:val="00497AA0"/>
    <w:rsid w:val="004A0CCC"/>
    <w:rsid w:val="004A1887"/>
    <w:rsid w:val="004A27D1"/>
    <w:rsid w:val="004A3903"/>
    <w:rsid w:val="004A4272"/>
    <w:rsid w:val="004A592D"/>
    <w:rsid w:val="004A67B1"/>
    <w:rsid w:val="004A6DB0"/>
    <w:rsid w:val="004A743F"/>
    <w:rsid w:val="004B0C0F"/>
    <w:rsid w:val="004B3439"/>
    <w:rsid w:val="004B3D0A"/>
    <w:rsid w:val="004B5C63"/>
    <w:rsid w:val="004B74D5"/>
    <w:rsid w:val="004B76CC"/>
    <w:rsid w:val="004C0163"/>
    <w:rsid w:val="004C03CC"/>
    <w:rsid w:val="004C1074"/>
    <w:rsid w:val="004C118A"/>
    <w:rsid w:val="004C1373"/>
    <w:rsid w:val="004C1671"/>
    <w:rsid w:val="004C1735"/>
    <w:rsid w:val="004C1A6A"/>
    <w:rsid w:val="004C2423"/>
    <w:rsid w:val="004C2639"/>
    <w:rsid w:val="004C275E"/>
    <w:rsid w:val="004C311E"/>
    <w:rsid w:val="004C3758"/>
    <w:rsid w:val="004C456E"/>
    <w:rsid w:val="004C5386"/>
    <w:rsid w:val="004C5638"/>
    <w:rsid w:val="004C6674"/>
    <w:rsid w:val="004C7532"/>
    <w:rsid w:val="004C7719"/>
    <w:rsid w:val="004C7991"/>
    <w:rsid w:val="004D08BA"/>
    <w:rsid w:val="004D295D"/>
    <w:rsid w:val="004D3600"/>
    <w:rsid w:val="004D6599"/>
    <w:rsid w:val="004D7990"/>
    <w:rsid w:val="004D7CD1"/>
    <w:rsid w:val="004E04D2"/>
    <w:rsid w:val="004E1E61"/>
    <w:rsid w:val="004E1FA6"/>
    <w:rsid w:val="004E34E3"/>
    <w:rsid w:val="004E409E"/>
    <w:rsid w:val="004E4533"/>
    <w:rsid w:val="004E51F3"/>
    <w:rsid w:val="004E5E3C"/>
    <w:rsid w:val="004E636F"/>
    <w:rsid w:val="004E66A1"/>
    <w:rsid w:val="004E6BAD"/>
    <w:rsid w:val="004E6FD4"/>
    <w:rsid w:val="004E73FD"/>
    <w:rsid w:val="004F0604"/>
    <w:rsid w:val="004F0E77"/>
    <w:rsid w:val="004F1AED"/>
    <w:rsid w:val="004F2E01"/>
    <w:rsid w:val="004F342D"/>
    <w:rsid w:val="004F6A72"/>
    <w:rsid w:val="004F71DB"/>
    <w:rsid w:val="004F7CF7"/>
    <w:rsid w:val="0050109F"/>
    <w:rsid w:val="0050280E"/>
    <w:rsid w:val="00502C14"/>
    <w:rsid w:val="005031C5"/>
    <w:rsid w:val="005034E4"/>
    <w:rsid w:val="0050389D"/>
    <w:rsid w:val="005051DD"/>
    <w:rsid w:val="005057DF"/>
    <w:rsid w:val="00507488"/>
    <w:rsid w:val="00507545"/>
    <w:rsid w:val="0051098D"/>
    <w:rsid w:val="005116DE"/>
    <w:rsid w:val="0051360C"/>
    <w:rsid w:val="00513FA4"/>
    <w:rsid w:val="00515095"/>
    <w:rsid w:val="00515707"/>
    <w:rsid w:val="005163F4"/>
    <w:rsid w:val="00517885"/>
    <w:rsid w:val="005201F8"/>
    <w:rsid w:val="0052212F"/>
    <w:rsid w:val="00523162"/>
    <w:rsid w:val="00523F61"/>
    <w:rsid w:val="00524298"/>
    <w:rsid w:val="005242CA"/>
    <w:rsid w:val="00524E3B"/>
    <w:rsid w:val="005251A6"/>
    <w:rsid w:val="00525E4A"/>
    <w:rsid w:val="00527152"/>
    <w:rsid w:val="005305F1"/>
    <w:rsid w:val="00530BF9"/>
    <w:rsid w:val="00531C70"/>
    <w:rsid w:val="00532E0C"/>
    <w:rsid w:val="005331B4"/>
    <w:rsid w:val="00533F36"/>
    <w:rsid w:val="00534518"/>
    <w:rsid w:val="005350AB"/>
    <w:rsid w:val="00535141"/>
    <w:rsid w:val="00535305"/>
    <w:rsid w:val="005361E8"/>
    <w:rsid w:val="005369D9"/>
    <w:rsid w:val="00537931"/>
    <w:rsid w:val="00540593"/>
    <w:rsid w:val="00540D94"/>
    <w:rsid w:val="00542C54"/>
    <w:rsid w:val="0054358F"/>
    <w:rsid w:val="00543771"/>
    <w:rsid w:val="0054418B"/>
    <w:rsid w:val="005445CB"/>
    <w:rsid w:val="0054462B"/>
    <w:rsid w:val="00545B91"/>
    <w:rsid w:val="00545BE3"/>
    <w:rsid w:val="00545F65"/>
    <w:rsid w:val="00546839"/>
    <w:rsid w:val="00550878"/>
    <w:rsid w:val="005514A1"/>
    <w:rsid w:val="00551964"/>
    <w:rsid w:val="005529A3"/>
    <w:rsid w:val="005529E3"/>
    <w:rsid w:val="00553113"/>
    <w:rsid w:val="00553B42"/>
    <w:rsid w:val="00554D6F"/>
    <w:rsid w:val="00555E9F"/>
    <w:rsid w:val="005601B0"/>
    <w:rsid w:val="0056110C"/>
    <w:rsid w:val="005617F1"/>
    <w:rsid w:val="0056271C"/>
    <w:rsid w:val="00562EA5"/>
    <w:rsid w:val="00562F54"/>
    <w:rsid w:val="0056300F"/>
    <w:rsid w:val="00563445"/>
    <w:rsid w:val="00564741"/>
    <w:rsid w:val="005650E7"/>
    <w:rsid w:val="005657BE"/>
    <w:rsid w:val="0056633A"/>
    <w:rsid w:val="00566A39"/>
    <w:rsid w:val="00566AA5"/>
    <w:rsid w:val="0056777C"/>
    <w:rsid w:val="00567785"/>
    <w:rsid w:val="00567B2E"/>
    <w:rsid w:val="00567E6F"/>
    <w:rsid w:val="005703D5"/>
    <w:rsid w:val="005729C2"/>
    <w:rsid w:val="0057306D"/>
    <w:rsid w:val="005738E6"/>
    <w:rsid w:val="00574549"/>
    <w:rsid w:val="00574BAB"/>
    <w:rsid w:val="00574D8C"/>
    <w:rsid w:val="00574E9F"/>
    <w:rsid w:val="005750BC"/>
    <w:rsid w:val="00575CB2"/>
    <w:rsid w:val="00576935"/>
    <w:rsid w:val="00577262"/>
    <w:rsid w:val="00577772"/>
    <w:rsid w:val="0058047D"/>
    <w:rsid w:val="00581BA5"/>
    <w:rsid w:val="0058220C"/>
    <w:rsid w:val="00584184"/>
    <w:rsid w:val="0058464C"/>
    <w:rsid w:val="00585136"/>
    <w:rsid w:val="005855B6"/>
    <w:rsid w:val="0058580A"/>
    <w:rsid w:val="005860CF"/>
    <w:rsid w:val="00586591"/>
    <w:rsid w:val="00586734"/>
    <w:rsid w:val="00586BB2"/>
    <w:rsid w:val="00586D5E"/>
    <w:rsid w:val="005876D2"/>
    <w:rsid w:val="00587A2F"/>
    <w:rsid w:val="00590721"/>
    <w:rsid w:val="005909E7"/>
    <w:rsid w:val="00591728"/>
    <w:rsid w:val="00593026"/>
    <w:rsid w:val="005932CF"/>
    <w:rsid w:val="005936A4"/>
    <w:rsid w:val="00596935"/>
    <w:rsid w:val="005973BB"/>
    <w:rsid w:val="00597CCD"/>
    <w:rsid w:val="005A005E"/>
    <w:rsid w:val="005A05EC"/>
    <w:rsid w:val="005A1FEE"/>
    <w:rsid w:val="005A2EBB"/>
    <w:rsid w:val="005A4FE0"/>
    <w:rsid w:val="005A5079"/>
    <w:rsid w:val="005A5E31"/>
    <w:rsid w:val="005A69A1"/>
    <w:rsid w:val="005A7781"/>
    <w:rsid w:val="005B16CC"/>
    <w:rsid w:val="005B1924"/>
    <w:rsid w:val="005B5192"/>
    <w:rsid w:val="005B5933"/>
    <w:rsid w:val="005B663E"/>
    <w:rsid w:val="005B740B"/>
    <w:rsid w:val="005B766F"/>
    <w:rsid w:val="005B7CAE"/>
    <w:rsid w:val="005C0519"/>
    <w:rsid w:val="005C135C"/>
    <w:rsid w:val="005C141E"/>
    <w:rsid w:val="005C1C9B"/>
    <w:rsid w:val="005C34AB"/>
    <w:rsid w:val="005C4696"/>
    <w:rsid w:val="005C48CC"/>
    <w:rsid w:val="005D015B"/>
    <w:rsid w:val="005D0EE9"/>
    <w:rsid w:val="005D0F84"/>
    <w:rsid w:val="005D2002"/>
    <w:rsid w:val="005D473D"/>
    <w:rsid w:val="005D493B"/>
    <w:rsid w:val="005D6E63"/>
    <w:rsid w:val="005E0D94"/>
    <w:rsid w:val="005E21CF"/>
    <w:rsid w:val="005E3ABB"/>
    <w:rsid w:val="005E3B8D"/>
    <w:rsid w:val="005E43C6"/>
    <w:rsid w:val="005E4FC3"/>
    <w:rsid w:val="005E5208"/>
    <w:rsid w:val="005E58E7"/>
    <w:rsid w:val="005E5AB2"/>
    <w:rsid w:val="005E5B6C"/>
    <w:rsid w:val="005E5C72"/>
    <w:rsid w:val="005E6583"/>
    <w:rsid w:val="005E692A"/>
    <w:rsid w:val="005F0018"/>
    <w:rsid w:val="005F15B3"/>
    <w:rsid w:val="005F2CD9"/>
    <w:rsid w:val="005F3678"/>
    <w:rsid w:val="005F4647"/>
    <w:rsid w:val="005F4CCD"/>
    <w:rsid w:val="005F78C1"/>
    <w:rsid w:val="005F7E3E"/>
    <w:rsid w:val="00600A42"/>
    <w:rsid w:val="00600C93"/>
    <w:rsid w:val="00600F3B"/>
    <w:rsid w:val="00602843"/>
    <w:rsid w:val="00602E4D"/>
    <w:rsid w:val="006031CD"/>
    <w:rsid w:val="00605F38"/>
    <w:rsid w:val="00605F98"/>
    <w:rsid w:val="006061E0"/>
    <w:rsid w:val="0060655F"/>
    <w:rsid w:val="006065D8"/>
    <w:rsid w:val="00607752"/>
    <w:rsid w:val="00610207"/>
    <w:rsid w:val="0061153B"/>
    <w:rsid w:val="00612E28"/>
    <w:rsid w:val="0061362A"/>
    <w:rsid w:val="00614A6A"/>
    <w:rsid w:val="006151DA"/>
    <w:rsid w:val="00615959"/>
    <w:rsid w:val="006168B8"/>
    <w:rsid w:val="00617B79"/>
    <w:rsid w:val="00620275"/>
    <w:rsid w:val="006211DD"/>
    <w:rsid w:val="0062171E"/>
    <w:rsid w:val="006217C4"/>
    <w:rsid w:val="00621979"/>
    <w:rsid w:val="00622D13"/>
    <w:rsid w:val="00622EE8"/>
    <w:rsid w:val="00623260"/>
    <w:rsid w:val="00623F1B"/>
    <w:rsid w:val="006240F0"/>
    <w:rsid w:val="00624846"/>
    <w:rsid w:val="00624DF3"/>
    <w:rsid w:val="00625A21"/>
    <w:rsid w:val="006271ED"/>
    <w:rsid w:val="0063097A"/>
    <w:rsid w:val="00631292"/>
    <w:rsid w:val="0063297A"/>
    <w:rsid w:val="00632B9E"/>
    <w:rsid w:val="006344B0"/>
    <w:rsid w:val="00634578"/>
    <w:rsid w:val="00635633"/>
    <w:rsid w:val="00636704"/>
    <w:rsid w:val="00636C88"/>
    <w:rsid w:val="006406A8"/>
    <w:rsid w:val="00640EF3"/>
    <w:rsid w:val="00641285"/>
    <w:rsid w:val="006415C8"/>
    <w:rsid w:val="00641898"/>
    <w:rsid w:val="00642722"/>
    <w:rsid w:val="0064328F"/>
    <w:rsid w:val="00644536"/>
    <w:rsid w:val="0064531F"/>
    <w:rsid w:val="006458AB"/>
    <w:rsid w:val="006470AB"/>
    <w:rsid w:val="006473BF"/>
    <w:rsid w:val="006476F0"/>
    <w:rsid w:val="00647A0C"/>
    <w:rsid w:val="00650A8C"/>
    <w:rsid w:val="00651805"/>
    <w:rsid w:val="00652DE1"/>
    <w:rsid w:val="006536E2"/>
    <w:rsid w:val="0065511F"/>
    <w:rsid w:val="006553C8"/>
    <w:rsid w:val="00655604"/>
    <w:rsid w:val="00656524"/>
    <w:rsid w:val="00657A08"/>
    <w:rsid w:val="0066009B"/>
    <w:rsid w:val="0066026D"/>
    <w:rsid w:val="00660A4B"/>
    <w:rsid w:val="00660BD7"/>
    <w:rsid w:val="00662852"/>
    <w:rsid w:val="0066285B"/>
    <w:rsid w:val="0066349F"/>
    <w:rsid w:val="00664529"/>
    <w:rsid w:val="006646FA"/>
    <w:rsid w:val="006668F0"/>
    <w:rsid w:val="0066711A"/>
    <w:rsid w:val="00670707"/>
    <w:rsid w:val="00670929"/>
    <w:rsid w:val="00670DC1"/>
    <w:rsid w:val="006710EF"/>
    <w:rsid w:val="00671CB7"/>
    <w:rsid w:val="00671DFF"/>
    <w:rsid w:val="00672041"/>
    <w:rsid w:val="006731C4"/>
    <w:rsid w:val="006739E0"/>
    <w:rsid w:val="00674B69"/>
    <w:rsid w:val="00675214"/>
    <w:rsid w:val="006769B7"/>
    <w:rsid w:val="00680B29"/>
    <w:rsid w:val="00680B83"/>
    <w:rsid w:val="00680E58"/>
    <w:rsid w:val="00680F5E"/>
    <w:rsid w:val="0068187F"/>
    <w:rsid w:val="00681D97"/>
    <w:rsid w:val="00682F1E"/>
    <w:rsid w:val="00683C5B"/>
    <w:rsid w:val="00683CA4"/>
    <w:rsid w:val="00683F01"/>
    <w:rsid w:val="006856CC"/>
    <w:rsid w:val="00685CE7"/>
    <w:rsid w:val="006861FA"/>
    <w:rsid w:val="00686760"/>
    <w:rsid w:val="00687B8D"/>
    <w:rsid w:val="006903A1"/>
    <w:rsid w:val="006903C2"/>
    <w:rsid w:val="00690805"/>
    <w:rsid w:val="0069112F"/>
    <w:rsid w:val="00692633"/>
    <w:rsid w:val="00692A10"/>
    <w:rsid w:val="006930F5"/>
    <w:rsid w:val="006956A6"/>
    <w:rsid w:val="0069602C"/>
    <w:rsid w:val="00696A25"/>
    <w:rsid w:val="00697AF4"/>
    <w:rsid w:val="00697E16"/>
    <w:rsid w:val="006A0011"/>
    <w:rsid w:val="006A064A"/>
    <w:rsid w:val="006A395B"/>
    <w:rsid w:val="006A4090"/>
    <w:rsid w:val="006A4263"/>
    <w:rsid w:val="006A43B1"/>
    <w:rsid w:val="006A43D5"/>
    <w:rsid w:val="006A4C0A"/>
    <w:rsid w:val="006A79E2"/>
    <w:rsid w:val="006B1039"/>
    <w:rsid w:val="006B1B12"/>
    <w:rsid w:val="006B270A"/>
    <w:rsid w:val="006B2BA7"/>
    <w:rsid w:val="006B3707"/>
    <w:rsid w:val="006B3AA9"/>
    <w:rsid w:val="006B4F11"/>
    <w:rsid w:val="006B5A80"/>
    <w:rsid w:val="006B5DBB"/>
    <w:rsid w:val="006B6229"/>
    <w:rsid w:val="006B697A"/>
    <w:rsid w:val="006B6F74"/>
    <w:rsid w:val="006B78D5"/>
    <w:rsid w:val="006C04D5"/>
    <w:rsid w:val="006C0FFF"/>
    <w:rsid w:val="006C12D0"/>
    <w:rsid w:val="006C1A78"/>
    <w:rsid w:val="006C1E1D"/>
    <w:rsid w:val="006C2ABF"/>
    <w:rsid w:val="006C3133"/>
    <w:rsid w:val="006C313A"/>
    <w:rsid w:val="006C3289"/>
    <w:rsid w:val="006C38D0"/>
    <w:rsid w:val="006C3F2B"/>
    <w:rsid w:val="006C484F"/>
    <w:rsid w:val="006C4D44"/>
    <w:rsid w:val="006C5D13"/>
    <w:rsid w:val="006C6E9F"/>
    <w:rsid w:val="006C7211"/>
    <w:rsid w:val="006D03C1"/>
    <w:rsid w:val="006D1545"/>
    <w:rsid w:val="006D2403"/>
    <w:rsid w:val="006D2606"/>
    <w:rsid w:val="006D2932"/>
    <w:rsid w:val="006D2CFD"/>
    <w:rsid w:val="006D33E7"/>
    <w:rsid w:val="006D4C6E"/>
    <w:rsid w:val="006D514A"/>
    <w:rsid w:val="006D6A41"/>
    <w:rsid w:val="006D6EB5"/>
    <w:rsid w:val="006D77B5"/>
    <w:rsid w:val="006D7B98"/>
    <w:rsid w:val="006E0200"/>
    <w:rsid w:val="006E0EE0"/>
    <w:rsid w:val="006E12D4"/>
    <w:rsid w:val="006E1478"/>
    <w:rsid w:val="006E2C37"/>
    <w:rsid w:val="006E2E93"/>
    <w:rsid w:val="006E3ADA"/>
    <w:rsid w:val="006E59A9"/>
    <w:rsid w:val="006E5DFA"/>
    <w:rsid w:val="006E5E1A"/>
    <w:rsid w:val="006E7777"/>
    <w:rsid w:val="006F03CE"/>
    <w:rsid w:val="006F0957"/>
    <w:rsid w:val="006F0D39"/>
    <w:rsid w:val="006F107B"/>
    <w:rsid w:val="006F1641"/>
    <w:rsid w:val="006F1B2A"/>
    <w:rsid w:val="006F2348"/>
    <w:rsid w:val="006F2594"/>
    <w:rsid w:val="006F3324"/>
    <w:rsid w:val="006F33BA"/>
    <w:rsid w:val="006F3F5F"/>
    <w:rsid w:val="006F49A1"/>
    <w:rsid w:val="006F51AD"/>
    <w:rsid w:val="006F6618"/>
    <w:rsid w:val="006F6DE1"/>
    <w:rsid w:val="006F7157"/>
    <w:rsid w:val="006F7580"/>
    <w:rsid w:val="006F7629"/>
    <w:rsid w:val="006F76B5"/>
    <w:rsid w:val="0070067A"/>
    <w:rsid w:val="0070097A"/>
    <w:rsid w:val="00700D4B"/>
    <w:rsid w:val="007013F9"/>
    <w:rsid w:val="00703363"/>
    <w:rsid w:val="007038A8"/>
    <w:rsid w:val="007040D8"/>
    <w:rsid w:val="00704369"/>
    <w:rsid w:val="007057D2"/>
    <w:rsid w:val="007057DF"/>
    <w:rsid w:val="00705BEA"/>
    <w:rsid w:val="0070614A"/>
    <w:rsid w:val="00706AE1"/>
    <w:rsid w:val="0070720E"/>
    <w:rsid w:val="00710069"/>
    <w:rsid w:val="007108F9"/>
    <w:rsid w:val="00710B6E"/>
    <w:rsid w:val="00711334"/>
    <w:rsid w:val="00711F84"/>
    <w:rsid w:val="00714370"/>
    <w:rsid w:val="00715F06"/>
    <w:rsid w:val="00716485"/>
    <w:rsid w:val="007167CC"/>
    <w:rsid w:val="00716A51"/>
    <w:rsid w:val="00716D90"/>
    <w:rsid w:val="00717473"/>
    <w:rsid w:val="00721C5F"/>
    <w:rsid w:val="00721E2E"/>
    <w:rsid w:val="0072257A"/>
    <w:rsid w:val="0072301B"/>
    <w:rsid w:val="0072341E"/>
    <w:rsid w:val="00723725"/>
    <w:rsid w:val="007240AB"/>
    <w:rsid w:val="00724BF8"/>
    <w:rsid w:val="00724CAB"/>
    <w:rsid w:val="00725857"/>
    <w:rsid w:val="007260B7"/>
    <w:rsid w:val="007276BE"/>
    <w:rsid w:val="00727B79"/>
    <w:rsid w:val="007300E5"/>
    <w:rsid w:val="007309BC"/>
    <w:rsid w:val="00730A60"/>
    <w:rsid w:val="00730F95"/>
    <w:rsid w:val="007310F3"/>
    <w:rsid w:val="007330A3"/>
    <w:rsid w:val="00733EC9"/>
    <w:rsid w:val="0073454A"/>
    <w:rsid w:val="00734C60"/>
    <w:rsid w:val="00734E57"/>
    <w:rsid w:val="0073543E"/>
    <w:rsid w:val="00741908"/>
    <w:rsid w:val="00742CE0"/>
    <w:rsid w:val="007447CE"/>
    <w:rsid w:val="0074594F"/>
    <w:rsid w:val="00745E46"/>
    <w:rsid w:val="00745F61"/>
    <w:rsid w:val="007469E6"/>
    <w:rsid w:val="0074701F"/>
    <w:rsid w:val="00747B5F"/>
    <w:rsid w:val="00747C43"/>
    <w:rsid w:val="0075045C"/>
    <w:rsid w:val="007506C0"/>
    <w:rsid w:val="007517D0"/>
    <w:rsid w:val="0075243A"/>
    <w:rsid w:val="00752A1A"/>
    <w:rsid w:val="00752CBE"/>
    <w:rsid w:val="00753CC2"/>
    <w:rsid w:val="00753DC0"/>
    <w:rsid w:val="007540E8"/>
    <w:rsid w:val="00754961"/>
    <w:rsid w:val="0075525B"/>
    <w:rsid w:val="00756CD0"/>
    <w:rsid w:val="0075749B"/>
    <w:rsid w:val="007575B5"/>
    <w:rsid w:val="0076105C"/>
    <w:rsid w:val="00761751"/>
    <w:rsid w:val="00761E22"/>
    <w:rsid w:val="00761F43"/>
    <w:rsid w:val="00761FB9"/>
    <w:rsid w:val="007627C5"/>
    <w:rsid w:val="00762A3E"/>
    <w:rsid w:val="007634CD"/>
    <w:rsid w:val="007638A7"/>
    <w:rsid w:val="00764B21"/>
    <w:rsid w:val="00766087"/>
    <w:rsid w:val="007665FB"/>
    <w:rsid w:val="00766638"/>
    <w:rsid w:val="00766941"/>
    <w:rsid w:val="00771012"/>
    <w:rsid w:val="007715A4"/>
    <w:rsid w:val="00771BBB"/>
    <w:rsid w:val="00771F71"/>
    <w:rsid w:val="00771FA4"/>
    <w:rsid w:val="007728E8"/>
    <w:rsid w:val="00772C5A"/>
    <w:rsid w:val="00772E8D"/>
    <w:rsid w:val="00773824"/>
    <w:rsid w:val="0077659A"/>
    <w:rsid w:val="00776C92"/>
    <w:rsid w:val="00776CEC"/>
    <w:rsid w:val="007777D8"/>
    <w:rsid w:val="007807B0"/>
    <w:rsid w:val="007818FF"/>
    <w:rsid w:val="00781D08"/>
    <w:rsid w:val="00782DD3"/>
    <w:rsid w:val="00783149"/>
    <w:rsid w:val="00783F4A"/>
    <w:rsid w:val="00786545"/>
    <w:rsid w:val="0078678A"/>
    <w:rsid w:val="007867A3"/>
    <w:rsid w:val="007870DF"/>
    <w:rsid w:val="0079069C"/>
    <w:rsid w:val="00792435"/>
    <w:rsid w:val="00792E44"/>
    <w:rsid w:val="00793883"/>
    <w:rsid w:val="00795DA9"/>
    <w:rsid w:val="007965B0"/>
    <w:rsid w:val="00796D00"/>
    <w:rsid w:val="00796F6E"/>
    <w:rsid w:val="007A017C"/>
    <w:rsid w:val="007A0C0C"/>
    <w:rsid w:val="007A0E14"/>
    <w:rsid w:val="007A0FD4"/>
    <w:rsid w:val="007A14FD"/>
    <w:rsid w:val="007A1F7D"/>
    <w:rsid w:val="007A264C"/>
    <w:rsid w:val="007A294A"/>
    <w:rsid w:val="007A3427"/>
    <w:rsid w:val="007A5A8D"/>
    <w:rsid w:val="007B1764"/>
    <w:rsid w:val="007B21F6"/>
    <w:rsid w:val="007B2286"/>
    <w:rsid w:val="007B32D8"/>
    <w:rsid w:val="007B4AA7"/>
    <w:rsid w:val="007B5B4B"/>
    <w:rsid w:val="007B62FF"/>
    <w:rsid w:val="007C02CA"/>
    <w:rsid w:val="007C1465"/>
    <w:rsid w:val="007C1AAA"/>
    <w:rsid w:val="007C1D27"/>
    <w:rsid w:val="007C1E35"/>
    <w:rsid w:val="007C1F13"/>
    <w:rsid w:val="007C2FC2"/>
    <w:rsid w:val="007C3E9D"/>
    <w:rsid w:val="007C40C7"/>
    <w:rsid w:val="007C4501"/>
    <w:rsid w:val="007C498D"/>
    <w:rsid w:val="007C5B09"/>
    <w:rsid w:val="007C5D68"/>
    <w:rsid w:val="007C6DF6"/>
    <w:rsid w:val="007C7B23"/>
    <w:rsid w:val="007D18F6"/>
    <w:rsid w:val="007D3AA7"/>
    <w:rsid w:val="007D4788"/>
    <w:rsid w:val="007D73BF"/>
    <w:rsid w:val="007D7440"/>
    <w:rsid w:val="007D7870"/>
    <w:rsid w:val="007D78F4"/>
    <w:rsid w:val="007D791B"/>
    <w:rsid w:val="007D7BCE"/>
    <w:rsid w:val="007D7C0D"/>
    <w:rsid w:val="007D7E00"/>
    <w:rsid w:val="007E0DAD"/>
    <w:rsid w:val="007E1501"/>
    <w:rsid w:val="007E17CD"/>
    <w:rsid w:val="007E356C"/>
    <w:rsid w:val="007E3BA9"/>
    <w:rsid w:val="007E415F"/>
    <w:rsid w:val="007E5BF7"/>
    <w:rsid w:val="007E6212"/>
    <w:rsid w:val="007E75C0"/>
    <w:rsid w:val="007F02D8"/>
    <w:rsid w:val="007F0A7B"/>
    <w:rsid w:val="007F1BDA"/>
    <w:rsid w:val="007F243B"/>
    <w:rsid w:val="007F2443"/>
    <w:rsid w:val="007F3115"/>
    <w:rsid w:val="007F3D1A"/>
    <w:rsid w:val="007F6C87"/>
    <w:rsid w:val="00800B63"/>
    <w:rsid w:val="00802608"/>
    <w:rsid w:val="00803BE9"/>
    <w:rsid w:val="008041EA"/>
    <w:rsid w:val="0080471C"/>
    <w:rsid w:val="00805176"/>
    <w:rsid w:val="00806D14"/>
    <w:rsid w:val="00807267"/>
    <w:rsid w:val="008100C1"/>
    <w:rsid w:val="00810658"/>
    <w:rsid w:val="008130F7"/>
    <w:rsid w:val="00813FAB"/>
    <w:rsid w:val="00814654"/>
    <w:rsid w:val="00814C6E"/>
    <w:rsid w:val="0081544C"/>
    <w:rsid w:val="00815BBA"/>
    <w:rsid w:val="00816157"/>
    <w:rsid w:val="0081662F"/>
    <w:rsid w:val="00820933"/>
    <w:rsid w:val="00821144"/>
    <w:rsid w:val="00821410"/>
    <w:rsid w:val="00822C9D"/>
    <w:rsid w:val="0082340F"/>
    <w:rsid w:val="00823C63"/>
    <w:rsid w:val="00823DC9"/>
    <w:rsid w:val="008251A6"/>
    <w:rsid w:val="00826A36"/>
    <w:rsid w:val="00826E87"/>
    <w:rsid w:val="00827469"/>
    <w:rsid w:val="00827A5A"/>
    <w:rsid w:val="00827CEF"/>
    <w:rsid w:val="008312C0"/>
    <w:rsid w:val="008313C0"/>
    <w:rsid w:val="00831810"/>
    <w:rsid w:val="00831E45"/>
    <w:rsid w:val="00832C83"/>
    <w:rsid w:val="008330B3"/>
    <w:rsid w:val="0083390B"/>
    <w:rsid w:val="00835150"/>
    <w:rsid w:val="00835407"/>
    <w:rsid w:val="00836701"/>
    <w:rsid w:val="008377B3"/>
    <w:rsid w:val="008409F0"/>
    <w:rsid w:val="00840AD3"/>
    <w:rsid w:val="00844CBA"/>
    <w:rsid w:val="00844DE5"/>
    <w:rsid w:val="00845A31"/>
    <w:rsid w:val="00845AC3"/>
    <w:rsid w:val="008463EB"/>
    <w:rsid w:val="00850F20"/>
    <w:rsid w:val="00851111"/>
    <w:rsid w:val="00851947"/>
    <w:rsid w:val="008525C3"/>
    <w:rsid w:val="00852A72"/>
    <w:rsid w:val="00852FCB"/>
    <w:rsid w:val="0085502A"/>
    <w:rsid w:val="008552F2"/>
    <w:rsid w:val="00855E2C"/>
    <w:rsid w:val="00856DB7"/>
    <w:rsid w:val="00857122"/>
    <w:rsid w:val="00857A34"/>
    <w:rsid w:val="00857D16"/>
    <w:rsid w:val="0086037F"/>
    <w:rsid w:val="008605FE"/>
    <w:rsid w:val="00860789"/>
    <w:rsid w:val="00861485"/>
    <w:rsid w:val="00861859"/>
    <w:rsid w:val="00861BD2"/>
    <w:rsid w:val="00861EB3"/>
    <w:rsid w:val="00862709"/>
    <w:rsid w:val="00864D20"/>
    <w:rsid w:val="00864E40"/>
    <w:rsid w:val="00865442"/>
    <w:rsid w:val="00865E0D"/>
    <w:rsid w:val="008663FA"/>
    <w:rsid w:val="00866421"/>
    <w:rsid w:val="00870069"/>
    <w:rsid w:val="0087024F"/>
    <w:rsid w:val="0087084E"/>
    <w:rsid w:val="00870B71"/>
    <w:rsid w:val="0087178D"/>
    <w:rsid w:val="00871853"/>
    <w:rsid w:val="00871964"/>
    <w:rsid w:val="00872073"/>
    <w:rsid w:val="00874B82"/>
    <w:rsid w:val="00875425"/>
    <w:rsid w:val="00875998"/>
    <w:rsid w:val="00876212"/>
    <w:rsid w:val="008763A4"/>
    <w:rsid w:val="008767D3"/>
    <w:rsid w:val="008769B6"/>
    <w:rsid w:val="008800AB"/>
    <w:rsid w:val="00880242"/>
    <w:rsid w:val="0088130B"/>
    <w:rsid w:val="008815EC"/>
    <w:rsid w:val="00881CFC"/>
    <w:rsid w:val="00882AD8"/>
    <w:rsid w:val="00883626"/>
    <w:rsid w:val="00884597"/>
    <w:rsid w:val="00885C80"/>
    <w:rsid w:val="00885CD1"/>
    <w:rsid w:val="008873F9"/>
    <w:rsid w:val="0088793C"/>
    <w:rsid w:val="00887B6A"/>
    <w:rsid w:val="00887D05"/>
    <w:rsid w:val="00890486"/>
    <w:rsid w:val="00891003"/>
    <w:rsid w:val="008915BF"/>
    <w:rsid w:val="00891A9C"/>
    <w:rsid w:val="00891E28"/>
    <w:rsid w:val="00892606"/>
    <w:rsid w:val="008937AF"/>
    <w:rsid w:val="00893C03"/>
    <w:rsid w:val="00893DAE"/>
    <w:rsid w:val="00894AF6"/>
    <w:rsid w:val="00895027"/>
    <w:rsid w:val="008953FD"/>
    <w:rsid w:val="0089545C"/>
    <w:rsid w:val="00895BDB"/>
    <w:rsid w:val="00896474"/>
    <w:rsid w:val="00896D43"/>
    <w:rsid w:val="00897144"/>
    <w:rsid w:val="008A01E3"/>
    <w:rsid w:val="008A32FE"/>
    <w:rsid w:val="008A36C5"/>
    <w:rsid w:val="008A37C8"/>
    <w:rsid w:val="008A4F59"/>
    <w:rsid w:val="008A5B20"/>
    <w:rsid w:val="008A5C8C"/>
    <w:rsid w:val="008A5F20"/>
    <w:rsid w:val="008A672A"/>
    <w:rsid w:val="008A6857"/>
    <w:rsid w:val="008A6D1C"/>
    <w:rsid w:val="008A6FE5"/>
    <w:rsid w:val="008A723E"/>
    <w:rsid w:val="008B00D3"/>
    <w:rsid w:val="008B0A19"/>
    <w:rsid w:val="008B1EC7"/>
    <w:rsid w:val="008B206E"/>
    <w:rsid w:val="008B2551"/>
    <w:rsid w:val="008B2ED4"/>
    <w:rsid w:val="008B3636"/>
    <w:rsid w:val="008B4879"/>
    <w:rsid w:val="008B5B48"/>
    <w:rsid w:val="008B5BC3"/>
    <w:rsid w:val="008B5CB1"/>
    <w:rsid w:val="008B7234"/>
    <w:rsid w:val="008C1F47"/>
    <w:rsid w:val="008C2135"/>
    <w:rsid w:val="008C2801"/>
    <w:rsid w:val="008C3589"/>
    <w:rsid w:val="008C43A6"/>
    <w:rsid w:val="008C485D"/>
    <w:rsid w:val="008C50E6"/>
    <w:rsid w:val="008C5F1A"/>
    <w:rsid w:val="008C6D3F"/>
    <w:rsid w:val="008C728D"/>
    <w:rsid w:val="008C73AC"/>
    <w:rsid w:val="008C7CC5"/>
    <w:rsid w:val="008D0CED"/>
    <w:rsid w:val="008D21D4"/>
    <w:rsid w:val="008D42B1"/>
    <w:rsid w:val="008D4ABA"/>
    <w:rsid w:val="008D69BC"/>
    <w:rsid w:val="008E1822"/>
    <w:rsid w:val="008E198A"/>
    <w:rsid w:val="008E1A08"/>
    <w:rsid w:val="008E1FF4"/>
    <w:rsid w:val="008E39A2"/>
    <w:rsid w:val="008E50ED"/>
    <w:rsid w:val="008E56CC"/>
    <w:rsid w:val="008E5A0A"/>
    <w:rsid w:val="008E5A50"/>
    <w:rsid w:val="008E6FB4"/>
    <w:rsid w:val="008E78BD"/>
    <w:rsid w:val="008E7D3A"/>
    <w:rsid w:val="008F1B56"/>
    <w:rsid w:val="008F243F"/>
    <w:rsid w:val="008F3E44"/>
    <w:rsid w:val="008F43B8"/>
    <w:rsid w:val="008F53D7"/>
    <w:rsid w:val="008F5B5A"/>
    <w:rsid w:val="008F6784"/>
    <w:rsid w:val="008F6B58"/>
    <w:rsid w:val="008F6FD8"/>
    <w:rsid w:val="008F73EA"/>
    <w:rsid w:val="008F7EF2"/>
    <w:rsid w:val="0090035E"/>
    <w:rsid w:val="00900476"/>
    <w:rsid w:val="00900631"/>
    <w:rsid w:val="00900BE1"/>
    <w:rsid w:val="00900ECE"/>
    <w:rsid w:val="00901AC2"/>
    <w:rsid w:val="00901E5A"/>
    <w:rsid w:val="00901E8E"/>
    <w:rsid w:val="0090292C"/>
    <w:rsid w:val="00902F96"/>
    <w:rsid w:val="00903437"/>
    <w:rsid w:val="00903F7C"/>
    <w:rsid w:val="009041FD"/>
    <w:rsid w:val="00904723"/>
    <w:rsid w:val="00904832"/>
    <w:rsid w:val="00904FA8"/>
    <w:rsid w:val="0090705C"/>
    <w:rsid w:val="0091099F"/>
    <w:rsid w:val="009114B7"/>
    <w:rsid w:val="00912422"/>
    <w:rsid w:val="00912D9D"/>
    <w:rsid w:val="0091417F"/>
    <w:rsid w:val="00914ED0"/>
    <w:rsid w:val="0091627D"/>
    <w:rsid w:val="009171CD"/>
    <w:rsid w:val="009200FB"/>
    <w:rsid w:val="00921C55"/>
    <w:rsid w:val="0092315D"/>
    <w:rsid w:val="009234BB"/>
    <w:rsid w:val="00923A8A"/>
    <w:rsid w:val="00923BAB"/>
    <w:rsid w:val="00924E69"/>
    <w:rsid w:val="0092645D"/>
    <w:rsid w:val="009269FF"/>
    <w:rsid w:val="00926AE8"/>
    <w:rsid w:val="00927394"/>
    <w:rsid w:val="00927C3C"/>
    <w:rsid w:val="00927D2C"/>
    <w:rsid w:val="00930527"/>
    <w:rsid w:val="00930532"/>
    <w:rsid w:val="0093104A"/>
    <w:rsid w:val="00931929"/>
    <w:rsid w:val="0093261D"/>
    <w:rsid w:val="00933BCF"/>
    <w:rsid w:val="00934088"/>
    <w:rsid w:val="00934650"/>
    <w:rsid w:val="00935AA9"/>
    <w:rsid w:val="00936519"/>
    <w:rsid w:val="00936C1E"/>
    <w:rsid w:val="0094073B"/>
    <w:rsid w:val="009412D9"/>
    <w:rsid w:val="00941FB6"/>
    <w:rsid w:val="009422F2"/>
    <w:rsid w:val="00943242"/>
    <w:rsid w:val="009435CF"/>
    <w:rsid w:val="009444BA"/>
    <w:rsid w:val="0094598F"/>
    <w:rsid w:val="00945E4E"/>
    <w:rsid w:val="00947168"/>
    <w:rsid w:val="00947604"/>
    <w:rsid w:val="00950799"/>
    <w:rsid w:val="009524A4"/>
    <w:rsid w:val="00952B7F"/>
    <w:rsid w:val="00952BCC"/>
    <w:rsid w:val="00953798"/>
    <w:rsid w:val="009540B3"/>
    <w:rsid w:val="00954589"/>
    <w:rsid w:val="0095487D"/>
    <w:rsid w:val="00955031"/>
    <w:rsid w:val="00955DAD"/>
    <w:rsid w:val="00956328"/>
    <w:rsid w:val="00956332"/>
    <w:rsid w:val="00956884"/>
    <w:rsid w:val="0095722C"/>
    <w:rsid w:val="00957F73"/>
    <w:rsid w:val="00960736"/>
    <w:rsid w:val="00961BDE"/>
    <w:rsid w:val="00961DC7"/>
    <w:rsid w:val="00962E01"/>
    <w:rsid w:val="009630D9"/>
    <w:rsid w:val="009633C2"/>
    <w:rsid w:val="009644F5"/>
    <w:rsid w:val="009648D9"/>
    <w:rsid w:val="00964A46"/>
    <w:rsid w:val="009657A0"/>
    <w:rsid w:val="009658D8"/>
    <w:rsid w:val="00965BC1"/>
    <w:rsid w:val="00965CC3"/>
    <w:rsid w:val="009662CE"/>
    <w:rsid w:val="0096729F"/>
    <w:rsid w:val="00967713"/>
    <w:rsid w:val="0096792D"/>
    <w:rsid w:val="00967936"/>
    <w:rsid w:val="00967E91"/>
    <w:rsid w:val="00970304"/>
    <w:rsid w:val="009709D8"/>
    <w:rsid w:val="009722F7"/>
    <w:rsid w:val="009725AC"/>
    <w:rsid w:val="0097383C"/>
    <w:rsid w:val="0097403B"/>
    <w:rsid w:val="009740F2"/>
    <w:rsid w:val="00974965"/>
    <w:rsid w:val="0097670C"/>
    <w:rsid w:val="00976D3C"/>
    <w:rsid w:val="0097700C"/>
    <w:rsid w:val="00977448"/>
    <w:rsid w:val="0097745B"/>
    <w:rsid w:val="00977DC3"/>
    <w:rsid w:val="00977F00"/>
    <w:rsid w:val="009806F3"/>
    <w:rsid w:val="009817FF"/>
    <w:rsid w:val="009835E6"/>
    <w:rsid w:val="00983646"/>
    <w:rsid w:val="009849FF"/>
    <w:rsid w:val="00984A70"/>
    <w:rsid w:val="00984B6F"/>
    <w:rsid w:val="00984F58"/>
    <w:rsid w:val="00985059"/>
    <w:rsid w:val="009858F2"/>
    <w:rsid w:val="00985ADE"/>
    <w:rsid w:val="0098615D"/>
    <w:rsid w:val="00986349"/>
    <w:rsid w:val="00986549"/>
    <w:rsid w:val="00986CB6"/>
    <w:rsid w:val="00987187"/>
    <w:rsid w:val="00990E9F"/>
    <w:rsid w:val="00991AC7"/>
    <w:rsid w:val="00991F01"/>
    <w:rsid w:val="00991FF4"/>
    <w:rsid w:val="0099227C"/>
    <w:rsid w:val="0099233E"/>
    <w:rsid w:val="00992917"/>
    <w:rsid w:val="00992BED"/>
    <w:rsid w:val="0099342F"/>
    <w:rsid w:val="00993AEC"/>
    <w:rsid w:val="00993C48"/>
    <w:rsid w:val="00993D0E"/>
    <w:rsid w:val="0099409E"/>
    <w:rsid w:val="0099441E"/>
    <w:rsid w:val="00995EFE"/>
    <w:rsid w:val="00996F2A"/>
    <w:rsid w:val="00997619"/>
    <w:rsid w:val="009A007C"/>
    <w:rsid w:val="009A04C6"/>
    <w:rsid w:val="009A0896"/>
    <w:rsid w:val="009A09E4"/>
    <w:rsid w:val="009A17A2"/>
    <w:rsid w:val="009A1CBA"/>
    <w:rsid w:val="009A2D57"/>
    <w:rsid w:val="009A3A80"/>
    <w:rsid w:val="009A3C8F"/>
    <w:rsid w:val="009A48F8"/>
    <w:rsid w:val="009A54A5"/>
    <w:rsid w:val="009A59C6"/>
    <w:rsid w:val="009A5F97"/>
    <w:rsid w:val="009A768B"/>
    <w:rsid w:val="009B0868"/>
    <w:rsid w:val="009B0CA0"/>
    <w:rsid w:val="009B1238"/>
    <w:rsid w:val="009B1BB8"/>
    <w:rsid w:val="009B28B2"/>
    <w:rsid w:val="009B6F23"/>
    <w:rsid w:val="009B7C7B"/>
    <w:rsid w:val="009C0698"/>
    <w:rsid w:val="009C1CAD"/>
    <w:rsid w:val="009C3BBB"/>
    <w:rsid w:val="009C3DA4"/>
    <w:rsid w:val="009C43AE"/>
    <w:rsid w:val="009C4DC3"/>
    <w:rsid w:val="009C550B"/>
    <w:rsid w:val="009C59A6"/>
    <w:rsid w:val="009C63BF"/>
    <w:rsid w:val="009C7872"/>
    <w:rsid w:val="009C7F60"/>
    <w:rsid w:val="009D01BA"/>
    <w:rsid w:val="009D04D1"/>
    <w:rsid w:val="009D0EE5"/>
    <w:rsid w:val="009D1626"/>
    <w:rsid w:val="009D31C7"/>
    <w:rsid w:val="009D6BC9"/>
    <w:rsid w:val="009E12E4"/>
    <w:rsid w:val="009E15C3"/>
    <w:rsid w:val="009E2313"/>
    <w:rsid w:val="009E2481"/>
    <w:rsid w:val="009E24FD"/>
    <w:rsid w:val="009E2BA8"/>
    <w:rsid w:val="009E2EBA"/>
    <w:rsid w:val="009E3A34"/>
    <w:rsid w:val="009E3BC3"/>
    <w:rsid w:val="009E4DE3"/>
    <w:rsid w:val="009E4F87"/>
    <w:rsid w:val="009E50EF"/>
    <w:rsid w:val="009E6381"/>
    <w:rsid w:val="009E64E3"/>
    <w:rsid w:val="009E6D91"/>
    <w:rsid w:val="009E74BD"/>
    <w:rsid w:val="009E7A38"/>
    <w:rsid w:val="009E7C6D"/>
    <w:rsid w:val="009F0067"/>
    <w:rsid w:val="009F03F4"/>
    <w:rsid w:val="009F05DB"/>
    <w:rsid w:val="009F08DD"/>
    <w:rsid w:val="009F0C0F"/>
    <w:rsid w:val="009F2021"/>
    <w:rsid w:val="009F4CC6"/>
    <w:rsid w:val="009F5EFE"/>
    <w:rsid w:val="009F6BB3"/>
    <w:rsid w:val="00A00265"/>
    <w:rsid w:val="00A01091"/>
    <w:rsid w:val="00A017B2"/>
    <w:rsid w:val="00A01B3F"/>
    <w:rsid w:val="00A0359F"/>
    <w:rsid w:val="00A03B4B"/>
    <w:rsid w:val="00A049FE"/>
    <w:rsid w:val="00A064E1"/>
    <w:rsid w:val="00A07E01"/>
    <w:rsid w:val="00A1120D"/>
    <w:rsid w:val="00A11333"/>
    <w:rsid w:val="00A12042"/>
    <w:rsid w:val="00A122AA"/>
    <w:rsid w:val="00A14977"/>
    <w:rsid w:val="00A14BC8"/>
    <w:rsid w:val="00A15894"/>
    <w:rsid w:val="00A15B4F"/>
    <w:rsid w:val="00A205FA"/>
    <w:rsid w:val="00A208D3"/>
    <w:rsid w:val="00A2127C"/>
    <w:rsid w:val="00A2238A"/>
    <w:rsid w:val="00A22679"/>
    <w:rsid w:val="00A228D5"/>
    <w:rsid w:val="00A23CB5"/>
    <w:rsid w:val="00A243C8"/>
    <w:rsid w:val="00A24DAE"/>
    <w:rsid w:val="00A2546C"/>
    <w:rsid w:val="00A2638B"/>
    <w:rsid w:val="00A27261"/>
    <w:rsid w:val="00A27FB5"/>
    <w:rsid w:val="00A317EC"/>
    <w:rsid w:val="00A31E3D"/>
    <w:rsid w:val="00A3200D"/>
    <w:rsid w:val="00A33757"/>
    <w:rsid w:val="00A3381D"/>
    <w:rsid w:val="00A33B85"/>
    <w:rsid w:val="00A33B9E"/>
    <w:rsid w:val="00A344AF"/>
    <w:rsid w:val="00A344E7"/>
    <w:rsid w:val="00A347B2"/>
    <w:rsid w:val="00A34955"/>
    <w:rsid w:val="00A349A6"/>
    <w:rsid w:val="00A357D7"/>
    <w:rsid w:val="00A35C28"/>
    <w:rsid w:val="00A3639C"/>
    <w:rsid w:val="00A36E93"/>
    <w:rsid w:val="00A37452"/>
    <w:rsid w:val="00A37E5B"/>
    <w:rsid w:val="00A40D87"/>
    <w:rsid w:val="00A412D9"/>
    <w:rsid w:val="00A413D0"/>
    <w:rsid w:val="00A41B10"/>
    <w:rsid w:val="00A41CA5"/>
    <w:rsid w:val="00A4333D"/>
    <w:rsid w:val="00A43CEC"/>
    <w:rsid w:val="00A44A74"/>
    <w:rsid w:val="00A44E3A"/>
    <w:rsid w:val="00A45264"/>
    <w:rsid w:val="00A45701"/>
    <w:rsid w:val="00A47259"/>
    <w:rsid w:val="00A47C80"/>
    <w:rsid w:val="00A5087D"/>
    <w:rsid w:val="00A50C78"/>
    <w:rsid w:val="00A50FF2"/>
    <w:rsid w:val="00A50FFC"/>
    <w:rsid w:val="00A5124F"/>
    <w:rsid w:val="00A514C1"/>
    <w:rsid w:val="00A51717"/>
    <w:rsid w:val="00A519A4"/>
    <w:rsid w:val="00A53252"/>
    <w:rsid w:val="00A53373"/>
    <w:rsid w:val="00A53D92"/>
    <w:rsid w:val="00A5415C"/>
    <w:rsid w:val="00A548D8"/>
    <w:rsid w:val="00A5587C"/>
    <w:rsid w:val="00A559CC"/>
    <w:rsid w:val="00A561CB"/>
    <w:rsid w:val="00A562A3"/>
    <w:rsid w:val="00A565F1"/>
    <w:rsid w:val="00A56E33"/>
    <w:rsid w:val="00A57004"/>
    <w:rsid w:val="00A610B6"/>
    <w:rsid w:val="00A61F74"/>
    <w:rsid w:val="00A62688"/>
    <w:rsid w:val="00A63457"/>
    <w:rsid w:val="00A640BD"/>
    <w:rsid w:val="00A643B4"/>
    <w:rsid w:val="00A64F29"/>
    <w:rsid w:val="00A65610"/>
    <w:rsid w:val="00A6626E"/>
    <w:rsid w:val="00A6674F"/>
    <w:rsid w:val="00A67653"/>
    <w:rsid w:val="00A716A3"/>
    <w:rsid w:val="00A721EA"/>
    <w:rsid w:val="00A72D66"/>
    <w:rsid w:val="00A73473"/>
    <w:rsid w:val="00A73D99"/>
    <w:rsid w:val="00A74BA8"/>
    <w:rsid w:val="00A7578E"/>
    <w:rsid w:val="00A75F3E"/>
    <w:rsid w:val="00A76C2C"/>
    <w:rsid w:val="00A77627"/>
    <w:rsid w:val="00A80824"/>
    <w:rsid w:val="00A81568"/>
    <w:rsid w:val="00A821CA"/>
    <w:rsid w:val="00A82D0D"/>
    <w:rsid w:val="00A83B2C"/>
    <w:rsid w:val="00A84797"/>
    <w:rsid w:val="00A870F5"/>
    <w:rsid w:val="00A8733B"/>
    <w:rsid w:val="00A87E4D"/>
    <w:rsid w:val="00A900E4"/>
    <w:rsid w:val="00A90634"/>
    <w:rsid w:val="00A90890"/>
    <w:rsid w:val="00A90BA5"/>
    <w:rsid w:val="00A93156"/>
    <w:rsid w:val="00A94202"/>
    <w:rsid w:val="00A9529E"/>
    <w:rsid w:val="00A955DE"/>
    <w:rsid w:val="00AA0385"/>
    <w:rsid w:val="00AA0C81"/>
    <w:rsid w:val="00AA1271"/>
    <w:rsid w:val="00AA23CD"/>
    <w:rsid w:val="00AA2EE5"/>
    <w:rsid w:val="00AA33A5"/>
    <w:rsid w:val="00AA4A90"/>
    <w:rsid w:val="00AA4F59"/>
    <w:rsid w:val="00AA5209"/>
    <w:rsid w:val="00AA5686"/>
    <w:rsid w:val="00AA5699"/>
    <w:rsid w:val="00AA587E"/>
    <w:rsid w:val="00AA5B98"/>
    <w:rsid w:val="00AA6B66"/>
    <w:rsid w:val="00AA7143"/>
    <w:rsid w:val="00AB0F5C"/>
    <w:rsid w:val="00AB125F"/>
    <w:rsid w:val="00AB179B"/>
    <w:rsid w:val="00AB2761"/>
    <w:rsid w:val="00AB27C3"/>
    <w:rsid w:val="00AB2A11"/>
    <w:rsid w:val="00AB3DBB"/>
    <w:rsid w:val="00AB44B6"/>
    <w:rsid w:val="00AB5CA4"/>
    <w:rsid w:val="00AB78AC"/>
    <w:rsid w:val="00AB7DD5"/>
    <w:rsid w:val="00AB7F63"/>
    <w:rsid w:val="00AC024C"/>
    <w:rsid w:val="00AC043A"/>
    <w:rsid w:val="00AC0784"/>
    <w:rsid w:val="00AC07D4"/>
    <w:rsid w:val="00AC345B"/>
    <w:rsid w:val="00AC5010"/>
    <w:rsid w:val="00AC6762"/>
    <w:rsid w:val="00AC6981"/>
    <w:rsid w:val="00AC6D6C"/>
    <w:rsid w:val="00AC735E"/>
    <w:rsid w:val="00AC7906"/>
    <w:rsid w:val="00AC79FF"/>
    <w:rsid w:val="00AD1112"/>
    <w:rsid w:val="00AD2815"/>
    <w:rsid w:val="00AD4800"/>
    <w:rsid w:val="00AD4B54"/>
    <w:rsid w:val="00AD5AB0"/>
    <w:rsid w:val="00AD676C"/>
    <w:rsid w:val="00AD68ED"/>
    <w:rsid w:val="00AD6FA7"/>
    <w:rsid w:val="00AD70A1"/>
    <w:rsid w:val="00AE15E1"/>
    <w:rsid w:val="00AE24CF"/>
    <w:rsid w:val="00AE325C"/>
    <w:rsid w:val="00AE464F"/>
    <w:rsid w:val="00AE4838"/>
    <w:rsid w:val="00AE5098"/>
    <w:rsid w:val="00AE5EBF"/>
    <w:rsid w:val="00AE738F"/>
    <w:rsid w:val="00AF026E"/>
    <w:rsid w:val="00AF099A"/>
    <w:rsid w:val="00AF0A2E"/>
    <w:rsid w:val="00AF0CC9"/>
    <w:rsid w:val="00AF1C3B"/>
    <w:rsid w:val="00AF2034"/>
    <w:rsid w:val="00AF2631"/>
    <w:rsid w:val="00AF28A9"/>
    <w:rsid w:val="00AF296A"/>
    <w:rsid w:val="00AF308B"/>
    <w:rsid w:val="00AF44C2"/>
    <w:rsid w:val="00AF45DD"/>
    <w:rsid w:val="00AF4EAF"/>
    <w:rsid w:val="00AF59DB"/>
    <w:rsid w:val="00B00E0A"/>
    <w:rsid w:val="00B00F96"/>
    <w:rsid w:val="00B0225C"/>
    <w:rsid w:val="00B031D3"/>
    <w:rsid w:val="00B03B7D"/>
    <w:rsid w:val="00B04EFB"/>
    <w:rsid w:val="00B0558C"/>
    <w:rsid w:val="00B055A5"/>
    <w:rsid w:val="00B06C04"/>
    <w:rsid w:val="00B07C92"/>
    <w:rsid w:val="00B07FCD"/>
    <w:rsid w:val="00B107EF"/>
    <w:rsid w:val="00B13071"/>
    <w:rsid w:val="00B1331B"/>
    <w:rsid w:val="00B13690"/>
    <w:rsid w:val="00B13859"/>
    <w:rsid w:val="00B13D79"/>
    <w:rsid w:val="00B13E23"/>
    <w:rsid w:val="00B14013"/>
    <w:rsid w:val="00B168B8"/>
    <w:rsid w:val="00B179C5"/>
    <w:rsid w:val="00B21401"/>
    <w:rsid w:val="00B21604"/>
    <w:rsid w:val="00B2175E"/>
    <w:rsid w:val="00B22194"/>
    <w:rsid w:val="00B221A8"/>
    <w:rsid w:val="00B22870"/>
    <w:rsid w:val="00B24F70"/>
    <w:rsid w:val="00B25997"/>
    <w:rsid w:val="00B26591"/>
    <w:rsid w:val="00B27566"/>
    <w:rsid w:val="00B27DDD"/>
    <w:rsid w:val="00B27E7D"/>
    <w:rsid w:val="00B27FDC"/>
    <w:rsid w:val="00B30542"/>
    <w:rsid w:val="00B309AB"/>
    <w:rsid w:val="00B30C24"/>
    <w:rsid w:val="00B30F61"/>
    <w:rsid w:val="00B34624"/>
    <w:rsid w:val="00B359AF"/>
    <w:rsid w:val="00B35F08"/>
    <w:rsid w:val="00B36561"/>
    <w:rsid w:val="00B37807"/>
    <w:rsid w:val="00B37DCA"/>
    <w:rsid w:val="00B40756"/>
    <w:rsid w:val="00B40EC2"/>
    <w:rsid w:val="00B413B5"/>
    <w:rsid w:val="00B41882"/>
    <w:rsid w:val="00B423B6"/>
    <w:rsid w:val="00B4260C"/>
    <w:rsid w:val="00B44CD9"/>
    <w:rsid w:val="00B45D52"/>
    <w:rsid w:val="00B46434"/>
    <w:rsid w:val="00B4731C"/>
    <w:rsid w:val="00B50205"/>
    <w:rsid w:val="00B51FCC"/>
    <w:rsid w:val="00B52DF5"/>
    <w:rsid w:val="00B53D54"/>
    <w:rsid w:val="00B53DAA"/>
    <w:rsid w:val="00B54709"/>
    <w:rsid w:val="00B5569A"/>
    <w:rsid w:val="00B55AAA"/>
    <w:rsid w:val="00B56B1F"/>
    <w:rsid w:val="00B56CE8"/>
    <w:rsid w:val="00B56ECE"/>
    <w:rsid w:val="00B5710C"/>
    <w:rsid w:val="00B573EB"/>
    <w:rsid w:val="00B57ED3"/>
    <w:rsid w:val="00B6017A"/>
    <w:rsid w:val="00B6040C"/>
    <w:rsid w:val="00B605DB"/>
    <w:rsid w:val="00B62D03"/>
    <w:rsid w:val="00B6349D"/>
    <w:rsid w:val="00B637A1"/>
    <w:rsid w:val="00B63D31"/>
    <w:rsid w:val="00B63EBE"/>
    <w:rsid w:val="00B649BF"/>
    <w:rsid w:val="00B65A82"/>
    <w:rsid w:val="00B6633A"/>
    <w:rsid w:val="00B671BD"/>
    <w:rsid w:val="00B67C6C"/>
    <w:rsid w:val="00B67F56"/>
    <w:rsid w:val="00B7035F"/>
    <w:rsid w:val="00B70741"/>
    <w:rsid w:val="00B707F6"/>
    <w:rsid w:val="00B710BE"/>
    <w:rsid w:val="00B71F3D"/>
    <w:rsid w:val="00B729D0"/>
    <w:rsid w:val="00B73376"/>
    <w:rsid w:val="00B73EC6"/>
    <w:rsid w:val="00B741D0"/>
    <w:rsid w:val="00B7630B"/>
    <w:rsid w:val="00B801E6"/>
    <w:rsid w:val="00B801EA"/>
    <w:rsid w:val="00B817BE"/>
    <w:rsid w:val="00B826D1"/>
    <w:rsid w:val="00B851B0"/>
    <w:rsid w:val="00B85C43"/>
    <w:rsid w:val="00B85F94"/>
    <w:rsid w:val="00B86006"/>
    <w:rsid w:val="00B86414"/>
    <w:rsid w:val="00B90319"/>
    <w:rsid w:val="00B913A9"/>
    <w:rsid w:val="00B9250B"/>
    <w:rsid w:val="00B9258A"/>
    <w:rsid w:val="00B9317F"/>
    <w:rsid w:val="00B9323B"/>
    <w:rsid w:val="00B94198"/>
    <w:rsid w:val="00B94DEE"/>
    <w:rsid w:val="00B95B9F"/>
    <w:rsid w:val="00B95D5A"/>
    <w:rsid w:val="00B96704"/>
    <w:rsid w:val="00B96A40"/>
    <w:rsid w:val="00BA0789"/>
    <w:rsid w:val="00BA0FBF"/>
    <w:rsid w:val="00BA117B"/>
    <w:rsid w:val="00BA136A"/>
    <w:rsid w:val="00BA172B"/>
    <w:rsid w:val="00BA2C2F"/>
    <w:rsid w:val="00BA3109"/>
    <w:rsid w:val="00BA492D"/>
    <w:rsid w:val="00BA4FC1"/>
    <w:rsid w:val="00BA6649"/>
    <w:rsid w:val="00BA69BE"/>
    <w:rsid w:val="00BA70C0"/>
    <w:rsid w:val="00BA7928"/>
    <w:rsid w:val="00BA7D10"/>
    <w:rsid w:val="00BA7FEA"/>
    <w:rsid w:val="00BB0D6B"/>
    <w:rsid w:val="00BB0EE3"/>
    <w:rsid w:val="00BB0F5A"/>
    <w:rsid w:val="00BB28A1"/>
    <w:rsid w:val="00BB2930"/>
    <w:rsid w:val="00BB2978"/>
    <w:rsid w:val="00BB2D25"/>
    <w:rsid w:val="00BB318F"/>
    <w:rsid w:val="00BB31E2"/>
    <w:rsid w:val="00BB32E1"/>
    <w:rsid w:val="00BB5615"/>
    <w:rsid w:val="00BB6562"/>
    <w:rsid w:val="00BB6C53"/>
    <w:rsid w:val="00BB73BF"/>
    <w:rsid w:val="00BB7836"/>
    <w:rsid w:val="00BC084B"/>
    <w:rsid w:val="00BC1718"/>
    <w:rsid w:val="00BC1F7E"/>
    <w:rsid w:val="00BC2328"/>
    <w:rsid w:val="00BC2F85"/>
    <w:rsid w:val="00BC31E3"/>
    <w:rsid w:val="00BC7562"/>
    <w:rsid w:val="00BD032D"/>
    <w:rsid w:val="00BD05BA"/>
    <w:rsid w:val="00BD0683"/>
    <w:rsid w:val="00BD09C2"/>
    <w:rsid w:val="00BD0F33"/>
    <w:rsid w:val="00BD17A7"/>
    <w:rsid w:val="00BD1EEF"/>
    <w:rsid w:val="00BD1F16"/>
    <w:rsid w:val="00BD2004"/>
    <w:rsid w:val="00BD266C"/>
    <w:rsid w:val="00BD28B2"/>
    <w:rsid w:val="00BD2CFA"/>
    <w:rsid w:val="00BD352A"/>
    <w:rsid w:val="00BD3541"/>
    <w:rsid w:val="00BD37E1"/>
    <w:rsid w:val="00BD48E3"/>
    <w:rsid w:val="00BD49B4"/>
    <w:rsid w:val="00BD4E91"/>
    <w:rsid w:val="00BD5093"/>
    <w:rsid w:val="00BD54B6"/>
    <w:rsid w:val="00BD6136"/>
    <w:rsid w:val="00BD6AD3"/>
    <w:rsid w:val="00BD6DFD"/>
    <w:rsid w:val="00BE1099"/>
    <w:rsid w:val="00BE110B"/>
    <w:rsid w:val="00BE3A25"/>
    <w:rsid w:val="00BE3F79"/>
    <w:rsid w:val="00BE4226"/>
    <w:rsid w:val="00BE4849"/>
    <w:rsid w:val="00BE4C40"/>
    <w:rsid w:val="00BE5206"/>
    <w:rsid w:val="00BE55AF"/>
    <w:rsid w:val="00BE5CFD"/>
    <w:rsid w:val="00BE5DF7"/>
    <w:rsid w:val="00BF0B4C"/>
    <w:rsid w:val="00BF0DED"/>
    <w:rsid w:val="00BF1673"/>
    <w:rsid w:val="00BF1A0A"/>
    <w:rsid w:val="00BF20A5"/>
    <w:rsid w:val="00BF22AE"/>
    <w:rsid w:val="00BF3208"/>
    <w:rsid w:val="00BF3CCD"/>
    <w:rsid w:val="00BF5DBC"/>
    <w:rsid w:val="00BF640D"/>
    <w:rsid w:val="00BF676D"/>
    <w:rsid w:val="00BF7196"/>
    <w:rsid w:val="00C000CB"/>
    <w:rsid w:val="00C00263"/>
    <w:rsid w:val="00C00740"/>
    <w:rsid w:val="00C00EC7"/>
    <w:rsid w:val="00C02977"/>
    <w:rsid w:val="00C03A4B"/>
    <w:rsid w:val="00C03EDE"/>
    <w:rsid w:val="00C04B30"/>
    <w:rsid w:val="00C05752"/>
    <w:rsid w:val="00C05930"/>
    <w:rsid w:val="00C05C57"/>
    <w:rsid w:val="00C06444"/>
    <w:rsid w:val="00C06608"/>
    <w:rsid w:val="00C06A8E"/>
    <w:rsid w:val="00C10B0D"/>
    <w:rsid w:val="00C11108"/>
    <w:rsid w:val="00C11273"/>
    <w:rsid w:val="00C1145A"/>
    <w:rsid w:val="00C11CF6"/>
    <w:rsid w:val="00C13888"/>
    <w:rsid w:val="00C147EB"/>
    <w:rsid w:val="00C14A5B"/>
    <w:rsid w:val="00C15822"/>
    <w:rsid w:val="00C158F2"/>
    <w:rsid w:val="00C15CF0"/>
    <w:rsid w:val="00C16420"/>
    <w:rsid w:val="00C166C7"/>
    <w:rsid w:val="00C167C8"/>
    <w:rsid w:val="00C16CFB"/>
    <w:rsid w:val="00C16E8C"/>
    <w:rsid w:val="00C17868"/>
    <w:rsid w:val="00C220A4"/>
    <w:rsid w:val="00C23698"/>
    <w:rsid w:val="00C2398B"/>
    <w:rsid w:val="00C23BE5"/>
    <w:rsid w:val="00C23FCC"/>
    <w:rsid w:val="00C2554E"/>
    <w:rsid w:val="00C25648"/>
    <w:rsid w:val="00C26288"/>
    <w:rsid w:val="00C26EB0"/>
    <w:rsid w:val="00C279CB"/>
    <w:rsid w:val="00C303F4"/>
    <w:rsid w:val="00C30C23"/>
    <w:rsid w:val="00C3138C"/>
    <w:rsid w:val="00C321B2"/>
    <w:rsid w:val="00C32EAF"/>
    <w:rsid w:val="00C336C3"/>
    <w:rsid w:val="00C3392F"/>
    <w:rsid w:val="00C339C8"/>
    <w:rsid w:val="00C33E53"/>
    <w:rsid w:val="00C34FDD"/>
    <w:rsid w:val="00C35577"/>
    <w:rsid w:val="00C358E6"/>
    <w:rsid w:val="00C370F4"/>
    <w:rsid w:val="00C371E1"/>
    <w:rsid w:val="00C37249"/>
    <w:rsid w:val="00C37410"/>
    <w:rsid w:val="00C37FA1"/>
    <w:rsid w:val="00C405AA"/>
    <w:rsid w:val="00C41065"/>
    <w:rsid w:val="00C410F6"/>
    <w:rsid w:val="00C416D5"/>
    <w:rsid w:val="00C41A71"/>
    <w:rsid w:val="00C45152"/>
    <w:rsid w:val="00C45841"/>
    <w:rsid w:val="00C46900"/>
    <w:rsid w:val="00C46AB9"/>
    <w:rsid w:val="00C47536"/>
    <w:rsid w:val="00C475E1"/>
    <w:rsid w:val="00C504FA"/>
    <w:rsid w:val="00C51D8F"/>
    <w:rsid w:val="00C526D2"/>
    <w:rsid w:val="00C53E73"/>
    <w:rsid w:val="00C53E75"/>
    <w:rsid w:val="00C53F66"/>
    <w:rsid w:val="00C561BD"/>
    <w:rsid w:val="00C570C1"/>
    <w:rsid w:val="00C57505"/>
    <w:rsid w:val="00C5774F"/>
    <w:rsid w:val="00C600C9"/>
    <w:rsid w:val="00C60868"/>
    <w:rsid w:val="00C60873"/>
    <w:rsid w:val="00C60F3D"/>
    <w:rsid w:val="00C647A8"/>
    <w:rsid w:val="00C64A35"/>
    <w:rsid w:val="00C65695"/>
    <w:rsid w:val="00C66266"/>
    <w:rsid w:val="00C66CE4"/>
    <w:rsid w:val="00C676F0"/>
    <w:rsid w:val="00C7038E"/>
    <w:rsid w:val="00C7046F"/>
    <w:rsid w:val="00C71657"/>
    <w:rsid w:val="00C71CAB"/>
    <w:rsid w:val="00C733EA"/>
    <w:rsid w:val="00C73E29"/>
    <w:rsid w:val="00C7541C"/>
    <w:rsid w:val="00C76740"/>
    <w:rsid w:val="00C7675D"/>
    <w:rsid w:val="00C76848"/>
    <w:rsid w:val="00C76A9D"/>
    <w:rsid w:val="00C77C8C"/>
    <w:rsid w:val="00C77DC5"/>
    <w:rsid w:val="00C80142"/>
    <w:rsid w:val="00C80C24"/>
    <w:rsid w:val="00C82FF0"/>
    <w:rsid w:val="00C842FF"/>
    <w:rsid w:val="00C846FE"/>
    <w:rsid w:val="00C85063"/>
    <w:rsid w:val="00C8546A"/>
    <w:rsid w:val="00C8551E"/>
    <w:rsid w:val="00C8639C"/>
    <w:rsid w:val="00C865AE"/>
    <w:rsid w:val="00C867DA"/>
    <w:rsid w:val="00C90525"/>
    <w:rsid w:val="00C90BEC"/>
    <w:rsid w:val="00C91007"/>
    <w:rsid w:val="00C9109C"/>
    <w:rsid w:val="00C919B8"/>
    <w:rsid w:val="00C92F1C"/>
    <w:rsid w:val="00C9377E"/>
    <w:rsid w:val="00C94D03"/>
    <w:rsid w:val="00C951AC"/>
    <w:rsid w:val="00C963C7"/>
    <w:rsid w:val="00C96CD5"/>
    <w:rsid w:val="00C97883"/>
    <w:rsid w:val="00CA047B"/>
    <w:rsid w:val="00CA0E67"/>
    <w:rsid w:val="00CA13AE"/>
    <w:rsid w:val="00CA1BBB"/>
    <w:rsid w:val="00CA1F31"/>
    <w:rsid w:val="00CA209D"/>
    <w:rsid w:val="00CA2202"/>
    <w:rsid w:val="00CA29D7"/>
    <w:rsid w:val="00CA3170"/>
    <w:rsid w:val="00CA320A"/>
    <w:rsid w:val="00CA3514"/>
    <w:rsid w:val="00CA418B"/>
    <w:rsid w:val="00CA49A0"/>
    <w:rsid w:val="00CA49C2"/>
    <w:rsid w:val="00CA4CF5"/>
    <w:rsid w:val="00CA51C1"/>
    <w:rsid w:val="00CA5CED"/>
    <w:rsid w:val="00CA626C"/>
    <w:rsid w:val="00CA6941"/>
    <w:rsid w:val="00CA7122"/>
    <w:rsid w:val="00CA7888"/>
    <w:rsid w:val="00CB00B4"/>
    <w:rsid w:val="00CB0789"/>
    <w:rsid w:val="00CB1077"/>
    <w:rsid w:val="00CB1E34"/>
    <w:rsid w:val="00CB2054"/>
    <w:rsid w:val="00CB21E6"/>
    <w:rsid w:val="00CB2248"/>
    <w:rsid w:val="00CB31C8"/>
    <w:rsid w:val="00CB338C"/>
    <w:rsid w:val="00CB339A"/>
    <w:rsid w:val="00CB3651"/>
    <w:rsid w:val="00CB3A12"/>
    <w:rsid w:val="00CB4961"/>
    <w:rsid w:val="00CB567D"/>
    <w:rsid w:val="00CB663A"/>
    <w:rsid w:val="00CB6F0B"/>
    <w:rsid w:val="00CB72F1"/>
    <w:rsid w:val="00CB7678"/>
    <w:rsid w:val="00CC0510"/>
    <w:rsid w:val="00CC060B"/>
    <w:rsid w:val="00CC0931"/>
    <w:rsid w:val="00CC1A78"/>
    <w:rsid w:val="00CC4380"/>
    <w:rsid w:val="00CC62A6"/>
    <w:rsid w:val="00CC6A23"/>
    <w:rsid w:val="00CC6E87"/>
    <w:rsid w:val="00CC737A"/>
    <w:rsid w:val="00CC78E4"/>
    <w:rsid w:val="00CC7B4B"/>
    <w:rsid w:val="00CD13A6"/>
    <w:rsid w:val="00CD2623"/>
    <w:rsid w:val="00CD2660"/>
    <w:rsid w:val="00CD350B"/>
    <w:rsid w:val="00CD3559"/>
    <w:rsid w:val="00CD3DC4"/>
    <w:rsid w:val="00CD4421"/>
    <w:rsid w:val="00CD47F3"/>
    <w:rsid w:val="00CD4B0B"/>
    <w:rsid w:val="00CD53FC"/>
    <w:rsid w:val="00CD5C71"/>
    <w:rsid w:val="00CD5E39"/>
    <w:rsid w:val="00CD633A"/>
    <w:rsid w:val="00CD66BA"/>
    <w:rsid w:val="00CD6BC7"/>
    <w:rsid w:val="00CD7A39"/>
    <w:rsid w:val="00CD7E54"/>
    <w:rsid w:val="00CE0224"/>
    <w:rsid w:val="00CE29DA"/>
    <w:rsid w:val="00CE3398"/>
    <w:rsid w:val="00CE3534"/>
    <w:rsid w:val="00CE3944"/>
    <w:rsid w:val="00CE517F"/>
    <w:rsid w:val="00CE6236"/>
    <w:rsid w:val="00CE7023"/>
    <w:rsid w:val="00CF0A07"/>
    <w:rsid w:val="00CF1A80"/>
    <w:rsid w:val="00CF2A24"/>
    <w:rsid w:val="00CF2CF4"/>
    <w:rsid w:val="00CF4856"/>
    <w:rsid w:val="00CF4919"/>
    <w:rsid w:val="00CF501E"/>
    <w:rsid w:val="00CF5865"/>
    <w:rsid w:val="00CF5C5A"/>
    <w:rsid w:val="00CF705F"/>
    <w:rsid w:val="00CF7843"/>
    <w:rsid w:val="00CF7B19"/>
    <w:rsid w:val="00D00BC1"/>
    <w:rsid w:val="00D028B2"/>
    <w:rsid w:val="00D03601"/>
    <w:rsid w:val="00D04ABA"/>
    <w:rsid w:val="00D055BC"/>
    <w:rsid w:val="00D0649D"/>
    <w:rsid w:val="00D105E1"/>
    <w:rsid w:val="00D10F4B"/>
    <w:rsid w:val="00D11ACA"/>
    <w:rsid w:val="00D11C8D"/>
    <w:rsid w:val="00D12882"/>
    <w:rsid w:val="00D12FEE"/>
    <w:rsid w:val="00D13DDA"/>
    <w:rsid w:val="00D141C6"/>
    <w:rsid w:val="00D14291"/>
    <w:rsid w:val="00D145F5"/>
    <w:rsid w:val="00D152E7"/>
    <w:rsid w:val="00D1532B"/>
    <w:rsid w:val="00D15891"/>
    <w:rsid w:val="00D170C5"/>
    <w:rsid w:val="00D175B1"/>
    <w:rsid w:val="00D17974"/>
    <w:rsid w:val="00D17A5D"/>
    <w:rsid w:val="00D200B9"/>
    <w:rsid w:val="00D20D76"/>
    <w:rsid w:val="00D20FB9"/>
    <w:rsid w:val="00D21811"/>
    <w:rsid w:val="00D236EA"/>
    <w:rsid w:val="00D239F2"/>
    <w:rsid w:val="00D24660"/>
    <w:rsid w:val="00D247F6"/>
    <w:rsid w:val="00D25380"/>
    <w:rsid w:val="00D257F2"/>
    <w:rsid w:val="00D2634F"/>
    <w:rsid w:val="00D27006"/>
    <w:rsid w:val="00D27057"/>
    <w:rsid w:val="00D274D2"/>
    <w:rsid w:val="00D27802"/>
    <w:rsid w:val="00D27902"/>
    <w:rsid w:val="00D27E0A"/>
    <w:rsid w:val="00D301F1"/>
    <w:rsid w:val="00D30324"/>
    <w:rsid w:val="00D3039D"/>
    <w:rsid w:val="00D31124"/>
    <w:rsid w:val="00D32230"/>
    <w:rsid w:val="00D3233D"/>
    <w:rsid w:val="00D32386"/>
    <w:rsid w:val="00D32E34"/>
    <w:rsid w:val="00D3445C"/>
    <w:rsid w:val="00D34830"/>
    <w:rsid w:val="00D40E76"/>
    <w:rsid w:val="00D41420"/>
    <w:rsid w:val="00D41BAF"/>
    <w:rsid w:val="00D4203D"/>
    <w:rsid w:val="00D42279"/>
    <w:rsid w:val="00D42CE5"/>
    <w:rsid w:val="00D43011"/>
    <w:rsid w:val="00D43C70"/>
    <w:rsid w:val="00D43F18"/>
    <w:rsid w:val="00D443B9"/>
    <w:rsid w:val="00D4639C"/>
    <w:rsid w:val="00D463D4"/>
    <w:rsid w:val="00D46596"/>
    <w:rsid w:val="00D46801"/>
    <w:rsid w:val="00D4748F"/>
    <w:rsid w:val="00D47CEB"/>
    <w:rsid w:val="00D505A6"/>
    <w:rsid w:val="00D5088F"/>
    <w:rsid w:val="00D51EEB"/>
    <w:rsid w:val="00D52585"/>
    <w:rsid w:val="00D52743"/>
    <w:rsid w:val="00D537B5"/>
    <w:rsid w:val="00D545BD"/>
    <w:rsid w:val="00D54E07"/>
    <w:rsid w:val="00D550D8"/>
    <w:rsid w:val="00D5533A"/>
    <w:rsid w:val="00D562AA"/>
    <w:rsid w:val="00D56A99"/>
    <w:rsid w:val="00D56D9C"/>
    <w:rsid w:val="00D57662"/>
    <w:rsid w:val="00D60A9A"/>
    <w:rsid w:val="00D61260"/>
    <w:rsid w:val="00D615F8"/>
    <w:rsid w:val="00D6263A"/>
    <w:rsid w:val="00D62F6F"/>
    <w:rsid w:val="00D63F67"/>
    <w:rsid w:val="00D643E1"/>
    <w:rsid w:val="00D64446"/>
    <w:rsid w:val="00D673B6"/>
    <w:rsid w:val="00D67796"/>
    <w:rsid w:val="00D70084"/>
    <w:rsid w:val="00D713C1"/>
    <w:rsid w:val="00D717A3"/>
    <w:rsid w:val="00D71D27"/>
    <w:rsid w:val="00D72151"/>
    <w:rsid w:val="00D7236D"/>
    <w:rsid w:val="00D72C79"/>
    <w:rsid w:val="00D740D7"/>
    <w:rsid w:val="00D747AE"/>
    <w:rsid w:val="00D752A5"/>
    <w:rsid w:val="00D756C7"/>
    <w:rsid w:val="00D75883"/>
    <w:rsid w:val="00D75A51"/>
    <w:rsid w:val="00D75A9E"/>
    <w:rsid w:val="00D7628F"/>
    <w:rsid w:val="00D76A61"/>
    <w:rsid w:val="00D772AC"/>
    <w:rsid w:val="00D77DDE"/>
    <w:rsid w:val="00D80FFA"/>
    <w:rsid w:val="00D81CAD"/>
    <w:rsid w:val="00D82657"/>
    <w:rsid w:val="00D82A06"/>
    <w:rsid w:val="00D83F46"/>
    <w:rsid w:val="00D84718"/>
    <w:rsid w:val="00D84A17"/>
    <w:rsid w:val="00D850BC"/>
    <w:rsid w:val="00D85320"/>
    <w:rsid w:val="00D85E45"/>
    <w:rsid w:val="00D86DB7"/>
    <w:rsid w:val="00D87BE2"/>
    <w:rsid w:val="00D92A38"/>
    <w:rsid w:val="00D92BF2"/>
    <w:rsid w:val="00D9331D"/>
    <w:rsid w:val="00D94444"/>
    <w:rsid w:val="00D95049"/>
    <w:rsid w:val="00D9595B"/>
    <w:rsid w:val="00D969A8"/>
    <w:rsid w:val="00D97E2D"/>
    <w:rsid w:val="00DA0118"/>
    <w:rsid w:val="00DA02A4"/>
    <w:rsid w:val="00DA29F2"/>
    <w:rsid w:val="00DA2CD6"/>
    <w:rsid w:val="00DA439E"/>
    <w:rsid w:val="00DA458C"/>
    <w:rsid w:val="00DA5A07"/>
    <w:rsid w:val="00DA6194"/>
    <w:rsid w:val="00DB1242"/>
    <w:rsid w:val="00DB1E7D"/>
    <w:rsid w:val="00DB2040"/>
    <w:rsid w:val="00DB233D"/>
    <w:rsid w:val="00DB2E88"/>
    <w:rsid w:val="00DB32E1"/>
    <w:rsid w:val="00DB33F5"/>
    <w:rsid w:val="00DB391E"/>
    <w:rsid w:val="00DB3BA8"/>
    <w:rsid w:val="00DB41E2"/>
    <w:rsid w:val="00DB482A"/>
    <w:rsid w:val="00DB4BD2"/>
    <w:rsid w:val="00DB4CEA"/>
    <w:rsid w:val="00DB7565"/>
    <w:rsid w:val="00DB7CC2"/>
    <w:rsid w:val="00DC20EF"/>
    <w:rsid w:val="00DC215C"/>
    <w:rsid w:val="00DC2784"/>
    <w:rsid w:val="00DC2A1D"/>
    <w:rsid w:val="00DC2CC6"/>
    <w:rsid w:val="00DC33E8"/>
    <w:rsid w:val="00DC38F1"/>
    <w:rsid w:val="00DC395C"/>
    <w:rsid w:val="00DC4672"/>
    <w:rsid w:val="00DC5937"/>
    <w:rsid w:val="00DC5CAF"/>
    <w:rsid w:val="00DC6164"/>
    <w:rsid w:val="00DC650A"/>
    <w:rsid w:val="00DC6F49"/>
    <w:rsid w:val="00DD00E7"/>
    <w:rsid w:val="00DD0539"/>
    <w:rsid w:val="00DD06F4"/>
    <w:rsid w:val="00DD0CC3"/>
    <w:rsid w:val="00DD13D3"/>
    <w:rsid w:val="00DD140F"/>
    <w:rsid w:val="00DD1DAF"/>
    <w:rsid w:val="00DD29C1"/>
    <w:rsid w:val="00DD3E70"/>
    <w:rsid w:val="00DD5152"/>
    <w:rsid w:val="00DD6F81"/>
    <w:rsid w:val="00DD6FDE"/>
    <w:rsid w:val="00DE07E0"/>
    <w:rsid w:val="00DE0FCD"/>
    <w:rsid w:val="00DE169B"/>
    <w:rsid w:val="00DE16B4"/>
    <w:rsid w:val="00DE17FF"/>
    <w:rsid w:val="00DE2AD1"/>
    <w:rsid w:val="00DE3044"/>
    <w:rsid w:val="00DE3111"/>
    <w:rsid w:val="00DE6233"/>
    <w:rsid w:val="00DF072D"/>
    <w:rsid w:val="00DF087C"/>
    <w:rsid w:val="00DF19AB"/>
    <w:rsid w:val="00DF1B21"/>
    <w:rsid w:val="00DF20E2"/>
    <w:rsid w:val="00DF21EC"/>
    <w:rsid w:val="00DF35ED"/>
    <w:rsid w:val="00DF3977"/>
    <w:rsid w:val="00DF50B9"/>
    <w:rsid w:val="00DF5923"/>
    <w:rsid w:val="00DF59DA"/>
    <w:rsid w:val="00DF7A12"/>
    <w:rsid w:val="00DF7A4D"/>
    <w:rsid w:val="00DF7D29"/>
    <w:rsid w:val="00E013CA"/>
    <w:rsid w:val="00E014D3"/>
    <w:rsid w:val="00E02E90"/>
    <w:rsid w:val="00E03908"/>
    <w:rsid w:val="00E0433A"/>
    <w:rsid w:val="00E04402"/>
    <w:rsid w:val="00E10CFD"/>
    <w:rsid w:val="00E1236F"/>
    <w:rsid w:val="00E12809"/>
    <w:rsid w:val="00E1349B"/>
    <w:rsid w:val="00E13D0A"/>
    <w:rsid w:val="00E15869"/>
    <w:rsid w:val="00E16C55"/>
    <w:rsid w:val="00E22B19"/>
    <w:rsid w:val="00E23FF3"/>
    <w:rsid w:val="00E25812"/>
    <w:rsid w:val="00E25B28"/>
    <w:rsid w:val="00E25E67"/>
    <w:rsid w:val="00E26609"/>
    <w:rsid w:val="00E266F8"/>
    <w:rsid w:val="00E27000"/>
    <w:rsid w:val="00E30923"/>
    <w:rsid w:val="00E30DA7"/>
    <w:rsid w:val="00E31044"/>
    <w:rsid w:val="00E32477"/>
    <w:rsid w:val="00E34628"/>
    <w:rsid w:val="00E3497A"/>
    <w:rsid w:val="00E34CAD"/>
    <w:rsid w:val="00E35E64"/>
    <w:rsid w:val="00E35F71"/>
    <w:rsid w:val="00E37446"/>
    <w:rsid w:val="00E37621"/>
    <w:rsid w:val="00E37DDB"/>
    <w:rsid w:val="00E40183"/>
    <w:rsid w:val="00E40C2A"/>
    <w:rsid w:val="00E410A5"/>
    <w:rsid w:val="00E4149E"/>
    <w:rsid w:val="00E44104"/>
    <w:rsid w:val="00E44F0E"/>
    <w:rsid w:val="00E44FEB"/>
    <w:rsid w:val="00E45C42"/>
    <w:rsid w:val="00E460AF"/>
    <w:rsid w:val="00E46BAD"/>
    <w:rsid w:val="00E46EFE"/>
    <w:rsid w:val="00E4728C"/>
    <w:rsid w:val="00E4748C"/>
    <w:rsid w:val="00E47F8C"/>
    <w:rsid w:val="00E520D2"/>
    <w:rsid w:val="00E522A4"/>
    <w:rsid w:val="00E56823"/>
    <w:rsid w:val="00E57CE4"/>
    <w:rsid w:val="00E6010A"/>
    <w:rsid w:val="00E605F3"/>
    <w:rsid w:val="00E61227"/>
    <w:rsid w:val="00E61C1C"/>
    <w:rsid w:val="00E635E4"/>
    <w:rsid w:val="00E63CB2"/>
    <w:rsid w:val="00E64B42"/>
    <w:rsid w:val="00E661A7"/>
    <w:rsid w:val="00E66743"/>
    <w:rsid w:val="00E667C7"/>
    <w:rsid w:val="00E670F3"/>
    <w:rsid w:val="00E671C1"/>
    <w:rsid w:val="00E679C6"/>
    <w:rsid w:val="00E70431"/>
    <w:rsid w:val="00E710EC"/>
    <w:rsid w:val="00E7126A"/>
    <w:rsid w:val="00E721E0"/>
    <w:rsid w:val="00E7274D"/>
    <w:rsid w:val="00E72CB9"/>
    <w:rsid w:val="00E74D3E"/>
    <w:rsid w:val="00E753A3"/>
    <w:rsid w:val="00E75E43"/>
    <w:rsid w:val="00E76997"/>
    <w:rsid w:val="00E80FA4"/>
    <w:rsid w:val="00E816B7"/>
    <w:rsid w:val="00E82092"/>
    <w:rsid w:val="00E85EE3"/>
    <w:rsid w:val="00E87C84"/>
    <w:rsid w:val="00E90AF6"/>
    <w:rsid w:val="00E90BF2"/>
    <w:rsid w:val="00E912FC"/>
    <w:rsid w:val="00E92179"/>
    <w:rsid w:val="00E92812"/>
    <w:rsid w:val="00E9443E"/>
    <w:rsid w:val="00E94BE7"/>
    <w:rsid w:val="00E952A2"/>
    <w:rsid w:val="00E95683"/>
    <w:rsid w:val="00E9574E"/>
    <w:rsid w:val="00E967ED"/>
    <w:rsid w:val="00E96B07"/>
    <w:rsid w:val="00E96BFD"/>
    <w:rsid w:val="00E97282"/>
    <w:rsid w:val="00EA0E59"/>
    <w:rsid w:val="00EA12D2"/>
    <w:rsid w:val="00EA1933"/>
    <w:rsid w:val="00EA19AA"/>
    <w:rsid w:val="00EA2084"/>
    <w:rsid w:val="00EA3E9E"/>
    <w:rsid w:val="00EA43FC"/>
    <w:rsid w:val="00EA4803"/>
    <w:rsid w:val="00EA5A04"/>
    <w:rsid w:val="00EA5F68"/>
    <w:rsid w:val="00EA62B8"/>
    <w:rsid w:val="00EA6527"/>
    <w:rsid w:val="00EA71D5"/>
    <w:rsid w:val="00EB0096"/>
    <w:rsid w:val="00EB0921"/>
    <w:rsid w:val="00EB0939"/>
    <w:rsid w:val="00EB12C1"/>
    <w:rsid w:val="00EB20A1"/>
    <w:rsid w:val="00EB228C"/>
    <w:rsid w:val="00EB260D"/>
    <w:rsid w:val="00EB2AFA"/>
    <w:rsid w:val="00EB2C90"/>
    <w:rsid w:val="00EB3214"/>
    <w:rsid w:val="00EB33F4"/>
    <w:rsid w:val="00EB4A66"/>
    <w:rsid w:val="00EB68FA"/>
    <w:rsid w:val="00EB7476"/>
    <w:rsid w:val="00EB760C"/>
    <w:rsid w:val="00EB7DA2"/>
    <w:rsid w:val="00EC0014"/>
    <w:rsid w:val="00EC0F59"/>
    <w:rsid w:val="00EC137B"/>
    <w:rsid w:val="00EC157A"/>
    <w:rsid w:val="00EC1B2E"/>
    <w:rsid w:val="00EC1D89"/>
    <w:rsid w:val="00EC2A6E"/>
    <w:rsid w:val="00EC2D9B"/>
    <w:rsid w:val="00EC2F8F"/>
    <w:rsid w:val="00EC330C"/>
    <w:rsid w:val="00EC3A96"/>
    <w:rsid w:val="00EC4E3B"/>
    <w:rsid w:val="00EC5989"/>
    <w:rsid w:val="00EC76F6"/>
    <w:rsid w:val="00ED0BEC"/>
    <w:rsid w:val="00ED1EE1"/>
    <w:rsid w:val="00ED2412"/>
    <w:rsid w:val="00ED3720"/>
    <w:rsid w:val="00ED3B9A"/>
    <w:rsid w:val="00ED448F"/>
    <w:rsid w:val="00ED458A"/>
    <w:rsid w:val="00ED4953"/>
    <w:rsid w:val="00ED5392"/>
    <w:rsid w:val="00ED5E2D"/>
    <w:rsid w:val="00ED5EB0"/>
    <w:rsid w:val="00ED5F5F"/>
    <w:rsid w:val="00ED625D"/>
    <w:rsid w:val="00ED6C6C"/>
    <w:rsid w:val="00ED6E84"/>
    <w:rsid w:val="00ED759A"/>
    <w:rsid w:val="00EE06D2"/>
    <w:rsid w:val="00EE10B5"/>
    <w:rsid w:val="00EE18C0"/>
    <w:rsid w:val="00EE2386"/>
    <w:rsid w:val="00EE37F1"/>
    <w:rsid w:val="00EE38DD"/>
    <w:rsid w:val="00EE4912"/>
    <w:rsid w:val="00EE5E92"/>
    <w:rsid w:val="00EE664A"/>
    <w:rsid w:val="00EE6A29"/>
    <w:rsid w:val="00EE77E4"/>
    <w:rsid w:val="00EF0B58"/>
    <w:rsid w:val="00EF1504"/>
    <w:rsid w:val="00EF15D0"/>
    <w:rsid w:val="00EF1DB0"/>
    <w:rsid w:val="00EF1E09"/>
    <w:rsid w:val="00EF2722"/>
    <w:rsid w:val="00EF2B39"/>
    <w:rsid w:val="00EF3391"/>
    <w:rsid w:val="00EF446D"/>
    <w:rsid w:val="00EF51CA"/>
    <w:rsid w:val="00EF5D18"/>
    <w:rsid w:val="00EF5FCD"/>
    <w:rsid w:val="00EF65F3"/>
    <w:rsid w:val="00EF6696"/>
    <w:rsid w:val="00EF6CD3"/>
    <w:rsid w:val="00EF758D"/>
    <w:rsid w:val="00F008BA"/>
    <w:rsid w:val="00F00E04"/>
    <w:rsid w:val="00F01F86"/>
    <w:rsid w:val="00F01FD0"/>
    <w:rsid w:val="00F0259E"/>
    <w:rsid w:val="00F026C4"/>
    <w:rsid w:val="00F02B1A"/>
    <w:rsid w:val="00F02D52"/>
    <w:rsid w:val="00F03061"/>
    <w:rsid w:val="00F03CFC"/>
    <w:rsid w:val="00F03F85"/>
    <w:rsid w:val="00F045B1"/>
    <w:rsid w:val="00F0561B"/>
    <w:rsid w:val="00F066E9"/>
    <w:rsid w:val="00F0757D"/>
    <w:rsid w:val="00F07635"/>
    <w:rsid w:val="00F07745"/>
    <w:rsid w:val="00F07952"/>
    <w:rsid w:val="00F07F7B"/>
    <w:rsid w:val="00F103E5"/>
    <w:rsid w:val="00F104BB"/>
    <w:rsid w:val="00F12519"/>
    <w:rsid w:val="00F15861"/>
    <w:rsid w:val="00F161B9"/>
    <w:rsid w:val="00F16912"/>
    <w:rsid w:val="00F16A4D"/>
    <w:rsid w:val="00F20526"/>
    <w:rsid w:val="00F20684"/>
    <w:rsid w:val="00F2074F"/>
    <w:rsid w:val="00F20B44"/>
    <w:rsid w:val="00F21204"/>
    <w:rsid w:val="00F217BF"/>
    <w:rsid w:val="00F21ADF"/>
    <w:rsid w:val="00F226BB"/>
    <w:rsid w:val="00F22F43"/>
    <w:rsid w:val="00F238D9"/>
    <w:rsid w:val="00F2474F"/>
    <w:rsid w:val="00F26455"/>
    <w:rsid w:val="00F277F2"/>
    <w:rsid w:val="00F31481"/>
    <w:rsid w:val="00F31A69"/>
    <w:rsid w:val="00F31B23"/>
    <w:rsid w:val="00F3546F"/>
    <w:rsid w:val="00F35A7E"/>
    <w:rsid w:val="00F35F87"/>
    <w:rsid w:val="00F367D4"/>
    <w:rsid w:val="00F3740F"/>
    <w:rsid w:val="00F376A5"/>
    <w:rsid w:val="00F41933"/>
    <w:rsid w:val="00F41A76"/>
    <w:rsid w:val="00F44744"/>
    <w:rsid w:val="00F44C7D"/>
    <w:rsid w:val="00F45516"/>
    <w:rsid w:val="00F45C49"/>
    <w:rsid w:val="00F46293"/>
    <w:rsid w:val="00F463FF"/>
    <w:rsid w:val="00F4663A"/>
    <w:rsid w:val="00F46BF3"/>
    <w:rsid w:val="00F46E29"/>
    <w:rsid w:val="00F4757F"/>
    <w:rsid w:val="00F4769B"/>
    <w:rsid w:val="00F47A51"/>
    <w:rsid w:val="00F51151"/>
    <w:rsid w:val="00F540A1"/>
    <w:rsid w:val="00F54206"/>
    <w:rsid w:val="00F55D1C"/>
    <w:rsid w:val="00F56313"/>
    <w:rsid w:val="00F57045"/>
    <w:rsid w:val="00F605BB"/>
    <w:rsid w:val="00F615C9"/>
    <w:rsid w:val="00F669B7"/>
    <w:rsid w:val="00F67E51"/>
    <w:rsid w:val="00F71094"/>
    <w:rsid w:val="00F7254D"/>
    <w:rsid w:val="00F72DFD"/>
    <w:rsid w:val="00F72FA4"/>
    <w:rsid w:val="00F736F7"/>
    <w:rsid w:val="00F73D68"/>
    <w:rsid w:val="00F7419A"/>
    <w:rsid w:val="00F7481C"/>
    <w:rsid w:val="00F753C5"/>
    <w:rsid w:val="00F75DCC"/>
    <w:rsid w:val="00F77A37"/>
    <w:rsid w:val="00F83018"/>
    <w:rsid w:val="00F83D1D"/>
    <w:rsid w:val="00F83D40"/>
    <w:rsid w:val="00F847BD"/>
    <w:rsid w:val="00F8523A"/>
    <w:rsid w:val="00F855DE"/>
    <w:rsid w:val="00F86E3D"/>
    <w:rsid w:val="00F87CC4"/>
    <w:rsid w:val="00F87E81"/>
    <w:rsid w:val="00F92198"/>
    <w:rsid w:val="00F92438"/>
    <w:rsid w:val="00F929E8"/>
    <w:rsid w:val="00F93B22"/>
    <w:rsid w:val="00F93CE1"/>
    <w:rsid w:val="00F94D00"/>
    <w:rsid w:val="00F95B4D"/>
    <w:rsid w:val="00F96323"/>
    <w:rsid w:val="00F9777D"/>
    <w:rsid w:val="00F9791B"/>
    <w:rsid w:val="00F979A3"/>
    <w:rsid w:val="00F97EC0"/>
    <w:rsid w:val="00FA1B31"/>
    <w:rsid w:val="00FA1B60"/>
    <w:rsid w:val="00FA1F7D"/>
    <w:rsid w:val="00FA241B"/>
    <w:rsid w:val="00FA2DF9"/>
    <w:rsid w:val="00FA2E9F"/>
    <w:rsid w:val="00FA32ED"/>
    <w:rsid w:val="00FA33A2"/>
    <w:rsid w:val="00FA3AA5"/>
    <w:rsid w:val="00FA3E4A"/>
    <w:rsid w:val="00FA63C1"/>
    <w:rsid w:val="00FA66FE"/>
    <w:rsid w:val="00FA6855"/>
    <w:rsid w:val="00FA68B7"/>
    <w:rsid w:val="00FA724A"/>
    <w:rsid w:val="00FA7ABC"/>
    <w:rsid w:val="00FB1360"/>
    <w:rsid w:val="00FB2199"/>
    <w:rsid w:val="00FB24E9"/>
    <w:rsid w:val="00FB3466"/>
    <w:rsid w:val="00FB3A84"/>
    <w:rsid w:val="00FB46E8"/>
    <w:rsid w:val="00FB481D"/>
    <w:rsid w:val="00FB4B0B"/>
    <w:rsid w:val="00FB5579"/>
    <w:rsid w:val="00FB5657"/>
    <w:rsid w:val="00FB5F44"/>
    <w:rsid w:val="00FB68A4"/>
    <w:rsid w:val="00FB6CC6"/>
    <w:rsid w:val="00FB7565"/>
    <w:rsid w:val="00FB76B8"/>
    <w:rsid w:val="00FC0078"/>
    <w:rsid w:val="00FC0BFA"/>
    <w:rsid w:val="00FC0E7B"/>
    <w:rsid w:val="00FC25B9"/>
    <w:rsid w:val="00FC3475"/>
    <w:rsid w:val="00FC4542"/>
    <w:rsid w:val="00FC502F"/>
    <w:rsid w:val="00FC56D5"/>
    <w:rsid w:val="00FC5997"/>
    <w:rsid w:val="00FC60ED"/>
    <w:rsid w:val="00FC61DC"/>
    <w:rsid w:val="00FC62CD"/>
    <w:rsid w:val="00FC67CC"/>
    <w:rsid w:val="00FC7A56"/>
    <w:rsid w:val="00FD0076"/>
    <w:rsid w:val="00FD39A2"/>
    <w:rsid w:val="00FD3C0C"/>
    <w:rsid w:val="00FD3E3D"/>
    <w:rsid w:val="00FD408B"/>
    <w:rsid w:val="00FD4543"/>
    <w:rsid w:val="00FD4847"/>
    <w:rsid w:val="00FD521E"/>
    <w:rsid w:val="00FD578A"/>
    <w:rsid w:val="00FD5AE0"/>
    <w:rsid w:val="00FD753E"/>
    <w:rsid w:val="00FE0467"/>
    <w:rsid w:val="00FE0FC7"/>
    <w:rsid w:val="00FE3BBC"/>
    <w:rsid w:val="00FE481D"/>
    <w:rsid w:val="00FE4F40"/>
    <w:rsid w:val="00FE5F5C"/>
    <w:rsid w:val="00FE60D3"/>
    <w:rsid w:val="00FE63C6"/>
    <w:rsid w:val="00FE6546"/>
    <w:rsid w:val="00FE7708"/>
    <w:rsid w:val="00FE7881"/>
    <w:rsid w:val="00FF0BD5"/>
    <w:rsid w:val="00FF0F2E"/>
    <w:rsid w:val="00FF130E"/>
    <w:rsid w:val="00FF279F"/>
    <w:rsid w:val="00FF2AC5"/>
    <w:rsid w:val="00FF46CA"/>
    <w:rsid w:val="00FF4F3B"/>
    <w:rsid w:val="00FF4FEA"/>
    <w:rsid w:val="00FF5CE0"/>
    <w:rsid w:val="00FF6477"/>
    <w:rsid w:val="00FF71BF"/>
    <w:rsid w:val="00FF7442"/>
    <w:rsid w:val="00FF7706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74898"/>
  <w15:chartTrackingRefBased/>
  <w15:docId w15:val="{0AD91A35-F3DE-8048-8D36-06F24A57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he-IL"/>
      </w:rPr>
    </w:rPrDefault>
    <w:pPrDefault>
      <w:pPr>
        <w:bidi/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50B"/>
  </w:style>
  <w:style w:type="paragraph" w:styleId="Heading1">
    <w:name w:val="heading 1"/>
    <w:basedOn w:val="Normal"/>
    <w:next w:val="Normal"/>
    <w:link w:val="Heading1Char"/>
    <w:uiPriority w:val="9"/>
    <w:qFormat/>
    <w:rsid w:val="00B925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5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5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5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5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5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5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5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5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9250B"/>
    <w:rPr>
      <w:i/>
      <w:iCs/>
      <w:color w:val="000000" w:themeColor="text1"/>
    </w:rPr>
  </w:style>
  <w:style w:type="character" w:customStyle="1" w:styleId="apple-converted-space">
    <w:name w:val="apple-converted-space"/>
    <w:basedOn w:val="DefaultParagraphFont"/>
    <w:rsid w:val="00354A3F"/>
  </w:style>
  <w:style w:type="character" w:customStyle="1" w:styleId="jpfdse">
    <w:name w:val="jpfdse"/>
    <w:basedOn w:val="DefaultParagraphFont"/>
    <w:rsid w:val="00354A3F"/>
  </w:style>
  <w:style w:type="table" w:styleId="TableGrid">
    <w:name w:val="Table Grid"/>
    <w:basedOn w:val="TableNormal"/>
    <w:uiPriority w:val="39"/>
    <w:rsid w:val="00660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201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01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1F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9250B"/>
    <w:rPr>
      <w:rFonts w:asciiTheme="majorHAnsi" w:eastAsiaTheme="majorEastAsia" w:hAnsiTheme="majorHAnsi" w:cstheme="majorBidi"/>
      <w:sz w:val="32"/>
      <w:szCs w:val="32"/>
    </w:rPr>
  </w:style>
  <w:style w:type="character" w:customStyle="1" w:styleId="ztplmc">
    <w:name w:val="ztplmc"/>
    <w:basedOn w:val="DefaultParagraphFont"/>
    <w:rsid w:val="00194545"/>
  </w:style>
  <w:style w:type="character" w:customStyle="1" w:styleId="viiyi">
    <w:name w:val="viiyi"/>
    <w:basedOn w:val="DefaultParagraphFont"/>
    <w:rsid w:val="00194545"/>
  </w:style>
  <w:style w:type="character" w:customStyle="1" w:styleId="jlqj4b">
    <w:name w:val="jlqj4b"/>
    <w:basedOn w:val="DefaultParagraphFont"/>
    <w:rsid w:val="00194545"/>
  </w:style>
  <w:style w:type="character" w:customStyle="1" w:styleId="q4iawc">
    <w:name w:val="q4iawc"/>
    <w:basedOn w:val="DefaultParagraphFont"/>
    <w:rsid w:val="00194545"/>
  </w:style>
  <w:style w:type="paragraph" w:styleId="Revision">
    <w:name w:val="Revision"/>
    <w:hidden/>
    <w:uiPriority w:val="99"/>
    <w:semiHidden/>
    <w:rsid w:val="00EA4803"/>
  </w:style>
  <w:style w:type="paragraph" w:styleId="Header">
    <w:name w:val="header"/>
    <w:basedOn w:val="Normal"/>
    <w:link w:val="HeaderChar"/>
    <w:uiPriority w:val="99"/>
    <w:unhideWhenUsed/>
    <w:rsid w:val="009863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349"/>
  </w:style>
  <w:style w:type="paragraph" w:styleId="Footer">
    <w:name w:val="footer"/>
    <w:basedOn w:val="Normal"/>
    <w:link w:val="FooterChar"/>
    <w:uiPriority w:val="99"/>
    <w:unhideWhenUsed/>
    <w:rsid w:val="009863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34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200D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200D"/>
    <w:rPr>
      <w:rFonts w:ascii="Consolas" w:hAnsi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2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5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5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5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5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5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5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5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25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925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925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5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50B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250B"/>
    <w:rPr>
      <w:b/>
      <w:bCs/>
    </w:rPr>
  </w:style>
  <w:style w:type="paragraph" w:styleId="NoSpacing">
    <w:name w:val="No Spacing"/>
    <w:uiPriority w:val="1"/>
    <w:qFormat/>
    <w:rsid w:val="00B9250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25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250B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5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50B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25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25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25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25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25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250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C0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E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09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89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406F2-D4A5-443A-B56C-B74755D1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stanleywaterman@mac.com</dc:creator>
  <cp:keywords/>
  <dc:description/>
  <cp:lastModifiedBy>JA</cp:lastModifiedBy>
  <cp:revision>68</cp:revision>
  <dcterms:created xsi:type="dcterms:W3CDTF">2022-12-07T09:37:00Z</dcterms:created>
  <dcterms:modified xsi:type="dcterms:W3CDTF">2022-12-13T10:52:00Z</dcterms:modified>
</cp:coreProperties>
</file>