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58AB" w14:textId="2E3782F8" w:rsidR="002E102D" w:rsidRPr="00C24B1C" w:rsidRDefault="002E102D" w:rsidP="00C24B1C">
      <w:pPr>
        <w:spacing w:line="480" w:lineRule="auto"/>
        <w:jc w:val="both"/>
        <w:rPr>
          <w:rFonts w:asciiTheme="majorBidi" w:hAnsiTheme="majorBidi" w:cstheme="majorBidi"/>
          <w:b/>
          <w:bCs/>
          <w:lang w:val="en-US"/>
        </w:rPr>
      </w:pPr>
      <w:r w:rsidRPr="00C24B1C">
        <w:rPr>
          <w:rFonts w:asciiTheme="majorBidi" w:hAnsiTheme="majorBidi" w:cstheme="majorBidi"/>
          <w:b/>
          <w:bCs/>
          <w:lang w:val="en-US"/>
        </w:rPr>
        <w:t xml:space="preserve">At the </w:t>
      </w:r>
      <w:r w:rsidR="00A170C3" w:rsidRPr="00C24B1C">
        <w:rPr>
          <w:rFonts w:asciiTheme="majorBidi" w:hAnsiTheme="majorBidi" w:cstheme="majorBidi"/>
          <w:b/>
          <w:bCs/>
          <w:lang w:val="en-US"/>
        </w:rPr>
        <w:t>E</w:t>
      </w:r>
      <w:r w:rsidRPr="00C24B1C">
        <w:rPr>
          <w:rFonts w:asciiTheme="majorBidi" w:hAnsiTheme="majorBidi" w:cstheme="majorBidi"/>
          <w:b/>
          <w:bCs/>
          <w:lang w:val="en-US"/>
        </w:rPr>
        <w:t>dge</w:t>
      </w:r>
      <w:r w:rsidR="0088538A" w:rsidRPr="00C24B1C">
        <w:rPr>
          <w:rFonts w:asciiTheme="majorBidi" w:hAnsiTheme="majorBidi" w:cstheme="majorBidi"/>
          <w:b/>
          <w:bCs/>
          <w:lang w:val="en-US"/>
        </w:rPr>
        <w:t>s</w:t>
      </w:r>
      <w:r w:rsidRPr="00C24B1C">
        <w:rPr>
          <w:rFonts w:asciiTheme="majorBidi" w:hAnsiTheme="majorBidi" w:cstheme="majorBidi"/>
          <w:b/>
          <w:bCs/>
          <w:lang w:val="en-US"/>
        </w:rPr>
        <w:t xml:space="preserve"> of the </w:t>
      </w:r>
      <w:r w:rsidR="00A170C3" w:rsidRPr="00C24B1C">
        <w:rPr>
          <w:rFonts w:asciiTheme="majorBidi" w:hAnsiTheme="majorBidi" w:cstheme="majorBidi"/>
          <w:b/>
          <w:bCs/>
          <w:lang w:val="en-US"/>
        </w:rPr>
        <w:t>D</w:t>
      </w:r>
      <w:r w:rsidRPr="00C24B1C">
        <w:rPr>
          <w:rFonts w:asciiTheme="majorBidi" w:hAnsiTheme="majorBidi" w:cstheme="majorBidi"/>
          <w:b/>
          <w:bCs/>
          <w:lang w:val="en-US"/>
        </w:rPr>
        <w:t xml:space="preserve">esert: </w:t>
      </w:r>
      <w:r w:rsidR="00A170C3" w:rsidRPr="00C24B1C">
        <w:rPr>
          <w:rFonts w:asciiTheme="majorBidi" w:hAnsiTheme="majorBidi" w:cstheme="majorBidi"/>
          <w:b/>
          <w:bCs/>
          <w:lang w:val="en-US"/>
        </w:rPr>
        <w:t>A</w:t>
      </w:r>
      <w:r w:rsidRPr="00C24B1C">
        <w:rPr>
          <w:rFonts w:asciiTheme="majorBidi" w:hAnsiTheme="majorBidi" w:cstheme="majorBidi"/>
          <w:b/>
          <w:bCs/>
          <w:lang w:val="en-US"/>
        </w:rPr>
        <w:t xml:space="preserve"> </w:t>
      </w:r>
      <w:r w:rsidR="00A170C3" w:rsidRPr="00C24B1C">
        <w:rPr>
          <w:rFonts w:asciiTheme="majorBidi" w:hAnsiTheme="majorBidi" w:cstheme="majorBidi"/>
          <w:b/>
          <w:bCs/>
          <w:lang w:val="en-US"/>
        </w:rPr>
        <w:t>F</w:t>
      </w:r>
      <w:r w:rsidRPr="00C24B1C">
        <w:rPr>
          <w:rFonts w:asciiTheme="majorBidi" w:hAnsiTheme="majorBidi" w:cstheme="majorBidi"/>
          <w:b/>
          <w:bCs/>
          <w:lang w:val="en-US"/>
        </w:rPr>
        <w:t xml:space="preserve">ictionalized </w:t>
      </w:r>
      <w:r w:rsidR="00A170C3" w:rsidRPr="00C24B1C">
        <w:rPr>
          <w:rFonts w:asciiTheme="majorBidi" w:hAnsiTheme="majorBidi" w:cstheme="majorBidi"/>
          <w:b/>
          <w:bCs/>
          <w:lang w:val="en-US"/>
        </w:rPr>
        <w:t>S</w:t>
      </w:r>
      <w:r w:rsidRPr="00C24B1C">
        <w:rPr>
          <w:rFonts w:asciiTheme="majorBidi" w:hAnsiTheme="majorBidi" w:cstheme="majorBidi"/>
          <w:b/>
          <w:bCs/>
          <w:lang w:val="en-US"/>
        </w:rPr>
        <w:t xml:space="preserve">pace in </w:t>
      </w:r>
      <w:r w:rsidR="001A117C">
        <w:rPr>
          <w:rFonts w:asciiTheme="majorBidi" w:hAnsiTheme="majorBidi" w:cstheme="majorBidi"/>
          <w:b/>
          <w:bCs/>
          <w:lang w:val="en-US"/>
        </w:rPr>
        <w:t>the Pseudo</w:t>
      </w:r>
      <w:r w:rsidR="0088538A" w:rsidRPr="00C24B1C">
        <w:rPr>
          <w:rFonts w:asciiTheme="majorBidi" w:hAnsiTheme="majorBidi" w:cstheme="majorBidi"/>
          <w:b/>
          <w:bCs/>
          <w:lang w:val="en-US"/>
        </w:rPr>
        <w:t>-</w:t>
      </w:r>
      <w:proofErr w:type="spellStart"/>
      <w:r w:rsidR="0088538A" w:rsidRPr="00C24B1C">
        <w:rPr>
          <w:rFonts w:asciiTheme="majorBidi" w:hAnsiTheme="majorBidi" w:cstheme="majorBidi"/>
          <w:b/>
          <w:bCs/>
          <w:lang w:val="en-US"/>
        </w:rPr>
        <w:t>Nil</w:t>
      </w:r>
      <w:r w:rsidR="00A170C3" w:rsidRPr="00C24B1C">
        <w:rPr>
          <w:rFonts w:asciiTheme="majorBidi" w:hAnsiTheme="majorBidi" w:cstheme="majorBidi"/>
          <w:b/>
          <w:bCs/>
          <w:lang w:val="en-US"/>
        </w:rPr>
        <w:t>us</w:t>
      </w:r>
      <w:r w:rsidR="0088538A" w:rsidRPr="00C24B1C">
        <w:rPr>
          <w:rFonts w:asciiTheme="majorBidi" w:hAnsiTheme="majorBidi" w:cstheme="majorBidi"/>
          <w:b/>
          <w:bCs/>
          <w:lang w:val="en-US"/>
        </w:rPr>
        <w:t>’s</w:t>
      </w:r>
      <w:proofErr w:type="spellEnd"/>
      <w:r w:rsidR="0088538A" w:rsidRPr="00C24B1C">
        <w:rPr>
          <w:rFonts w:asciiTheme="majorBidi" w:hAnsiTheme="majorBidi" w:cstheme="majorBidi"/>
          <w:b/>
          <w:bCs/>
          <w:lang w:val="en-US"/>
        </w:rPr>
        <w:t xml:space="preserve"> </w:t>
      </w:r>
      <w:r w:rsidR="0088538A" w:rsidRPr="00C24B1C">
        <w:rPr>
          <w:rFonts w:asciiTheme="majorBidi" w:hAnsiTheme="majorBidi" w:cstheme="majorBidi"/>
          <w:b/>
          <w:bCs/>
          <w:i/>
          <w:iCs/>
          <w:lang w:val="en-US"/>
        </w:rPr>
        <w:t>N</w:t>
      </w:r>
      <w:r w:rsidRPr="00C24B1C">
        <w:rPr>
          <w:rFonts w:asciiTheme="majorBidi" w:hAnsiTheme="majorBidi" w:cstheme="majorBidi"/>
          <w:b/>
          <w:bCs/>
          <w:i/>
          <w:iCs/>
          <w:lang w:val="en-US"/>
        </w:rPr>
        <w:t>arrations</w:t>
      </w:r>
      <w:r w:rsidRPr="00C24B1C">
        <w:rPr>
          <w:rFonts w:asciiTheme="majorBidi" w:hAnsiTheme="majorBidi" w:cstheme="majorBidi"/>
          <w:b/>
          <w:bCs/>
          <w:lang w:val="en-US"/>
        </w:rPr>
        <w:t xml:space="preserve"> and </w:t>
      </w:r>
      <w:r w:rsidR="00A170C3" w:rsidRPr="00C24B1C">
        <w:rPr>
          <w:rFonts w:asciiTheme="majorBidi" w:hAnsiTheme="majorBidi" w:cstheme="majorBidi"/>
          <w:b/>
          <w:bCs/>
          <w:i/>
          <w:iCs/>
          <w:lang w:val="en-US"/>
        </w:rPr>
        <w:t>T</w:t>
      </w:r>
      <w:r w:rsidRPr="00C24B1C">
        <w:rPr>
          <w:rFonts w:asciiTheme="majorBidi" w:hAnsiTheme="majorBidi" w:cstheme="majorBidi"/>
          <w:b/>
          <w:bCs/>
          <w:i/>
          <w:iCs/>
          <w:lang w:val="en-US"/>
        </w:rPr>
        <w:t xml:space="preserve">he </w:t>
      </w:r>
      <w:r w:rsidR="00A170C3" w:rsidRPr="00C24B1C">
        <w:rPr>
          <w:rFonts w:asciiTheme="majorBidi" w:hAnsiTheme="majorBidi" w:cstheme="majorBidi"/>
          <w:b/>
          <w:bCs/>
          <w:i/>
          <w:iCs/>
          <w:lang w:val="en-US"/>
        </w:rPr>
        <w:t>H</w:t>
      </w:r>
      <w:r w:rsidRPr="00C24B1C">
        <w:rPr>
          <w:rFonts w:asciiTheme="majorBidi" w:hAnsiTheme="majorBidi" w:cstheme="majorBidi"/>
          <w:b/>
          <w:bCs/>
          <w:i/>
          <w:iCs/>
          <w:lang w:val="en-US"/>
        </w:rPr>
        <w:t>istor</w:t>
      </w:r>
      <w:r w:rsidR="00A170C3" w:rsidRPr="00C24B1C">
        <w:rPr>
          <w:rFonts w:asciiTheme="majorBidi" w:hAnsiTheme="majorBidi" w:cstheme="majorBidi"/>
          <w:b/>
          <w:bCs/>
          <w:i/>
          <w:iCs/>
          <w:lang w:val="en-US"/>
        </w:rPr>
        <w:t>y</w:t>
      </w:r>
      <w:r w:rsidRPr="00C24B1C">
        <w:rPr>
          <w:rFonts w:asciiTheme="majorBidi" w:hAnsiTheme="majorBidi" w:cstheme="majorBidi"/>
          <w:b/>
          <w:bCs/>
          <w:i/>
          <w:iCs/>
          <w:lang w:val="en-US"/>
        </w:rPr>
        <w:t xml:space="preserve"> of </w:t>
      </w:r>
      <w:r w:rsidR="00A170C3" w:rsidRPr="00C24B1C">
        <w:rPr>
          <w:rFonts w:asciiTheme="majorBidi" w:hAnsiTheme="majorBidi" w:cstheme="majorBidi"/>
          <w:b/>
          <w:bCs/>
          <w:i/>
          <w:iCs/>
          <w:lang w:val="en-US"/>
        </w:rPr>
        <w:t>the G</w:t>
      </w:r>
      <w:r w:rsidR="00A170C3" w:rsidRPr="00C24B1C">
        <w:rPr>
          <w:rFonts w:asciiTheme="majorBidi" w:hAnsiTheme="majorBidi" w:cstheme="majorBidi"/>
          <w:b/>
          <w:bCs/>
          <w:i/>
          <w:iCs/>
          <w:lang w:val="en-US"/>
        </w:rPr>
        <w:t xml:space="preserve">reat </w:t>
      </w:r>
      <w:r w:rsidR="00A170C3" w:rsidRPr="00C24B1C">
        <w:rPr>
          <w:rFonts w:asciiTheme="majorBidi" w:hAnsiTheme="majorBidi" w:cstheme="majorBidi"/>
          <w:b/>
          <w:bCs/>
          <w:i/>
          <w:iCs/>
          <w:lang w:val="en-US"/>
        </w:rPr>
        <w:t>D</w:t>
      </w:r>
      <w:r w:rsidR="00A170C3" w:rsidRPr="00C24B1C">
        <w:rPr>
          <w:rFonts w:asciiTheme="majorBidi" w:hAnsiTheme="majorBidi" w:cstheme="majorBidi"/>
          <w:b/>
          <w:bCs/>
          <w:i/>
          <w:iCs/>
          <w:lang w:val="en-US"/>
        </w:rPr>
        <w:t>eeds</w:t>
      </w:r>
      <w:r w:rsidR="00A170C3" w:rsidRPr="00C24B1C">
        <w:rPr>
          <w:rFonts w:asciiTheme="majorBidi" w:hAnsiTheme="majorBidi" w:cstheme="majorBidi"/>
          <w:b/>
          <w:bCs/>
          <w:i/>
          <w:iCs/>
          <w:lang w:val="en-US"/>
        </w:rPr>
        <w:t xml:space="preserve"> of </w:t>
      </w:r>
      <w:r w:rsidRPr="00C24B1C">
        <w:rPr>
          <w:rFonts w:asciiTheme="majorBidi" w:hAnsiTheme="majorBidi" w:cstheme="majorBidi"/>
          <w:b/>
          <w:bCs/>
          <w:i/>
          <w:iCs/>
          <w:lang w:val="en-US"/>
        </w:rPr>
        <w:t xml:space="preserve">Bishop Paul </w:t>
      </w:r>
      <w:r w:rsidR="00A170C3" w:rsidRPr="00C24B1C">
        <w:rPr>
          <w:rFonts w:asciiTheme="majorBidi" w:hAnsiTheme="majorBidi" w:cstheme="majorBidi"/>
          <w:b/>
          <w:bCs/>
          <w:i/>
          <w:iCs/>
          <w:lang w:val="en-US"/>
        </w:rPr>
        <w:t>de</w:t>
      </w:r>
      <w:r w:rsidRPr="00C24B1C">
        <w:rPr>
          <w:rFonts w:asciiTheme="majorBidi" w:hAnsiTheme="majorBidi" w:cstheme="majorBidi"/>
          <w:b/>
          <w:bCs/>
          <w:i/>
          <w:iCs/>
          <w:lang w:val="en-US"/>
        </w:rPr>
        <w:t xml:space="preserve"> </w:t>
      </w:r>
      <w:proofErr w:type="spellStart"/>
      <w:r w:rsidRPr="00C24B1C">
        <w:rPr>
          <w:rFonts w:asciiTheme="majorBidi" w:hAnsiTheme="majorBidi" w:cstheme="majorBidi"/>
          <w:b/>
          <w:bCs/>
          <w:i/>
          <w:iCs/>
          <w:lang w:val="en-US"/>
        </w:rPr>
        <w:t>Qentos</w:t>
      </w:r>
      <w:proofErr w:type="spellEnd"/>
      <w:r w:rsidRPr="00C24B1C">
        <w:rPr>
          <w:rFonts w:asciiTheme="majorBidi" w:hAnsiTheme="majorBidi" w:cstheme="majorBidi"/>
          <w:b/>
          <w:bCs/>
          <w:i/>
          <w:iCs/>
          <w:lang w:val="en-US"/>
        </w:rPr>
        <w:t xml:space="preserve"> and </w:t>
      </w:r>
      <w:r w:rsidR="00A170C3" w:rsidRPr="00C24B1C">
        <w:rPr>
          <w:rFonts w:asciiTheme="majorBidi" w:hAnsiTheme="majorBidi" w:cstheme="majorBidi"/>
          <w:b/>
          <w:bCs/>
          <w:i/>
          <w:iCs/>
          <w:lang w:val="en-US"/>
        </w:rPr>
        <w:t>P</w:t>
      </w:r>
      <w:r w:rsidRPr="00C24B1C">
        <w:rPr>
          <w:rFonts w:asciiTheme="majorBidi" w:hAnsiTheme="majorBidi" w:cstheme="majorBidi"/>
          <w:b/>
          <w:bCs/>
          <w:i/>
          <w:iCs/>
          <w:lang w:val="en-US"/>
        </w:rPr>
        <w:t>riest John of Edessa</w:t>
      </w:r>
    </w:p>
    <w:p w14:paraId="35C2AE58" w14:textId="77777777" w:rsidR="002E102D" w:rsidRPr="00C24B1C" w:rsidRDefault="002E102D" w:rsidP="00C24B1C">
      <w:pPr>
        <w:spacing w:line="480" w:lineRule="auto"/>
        <w:jc w:val="both"/>
        <w:rPr>
          <w:rFonts w:asciiTheme="majorBidi" w:hAnsiTheme="majorBidi" w:cstheme="majorBidi"/>
          <w:lang w:val="en-US"/>
        </w:rPr>
      </w:pPr>
    </w:p>
    <w:p w14:paraId="0B596E98" w14:textId="34BC457D" w:rsidR="002E102D" w:rsidRPr="00C24B1C" w:rsidRDefault="002E102D" w:rsidP="00C24B1C">
      <w:pPr>
        <w:spacing w:line="480" w:lineRule="auto"/>
        <w:jc w:val="both"/>
        <w:rPr>
          <w:rFonts w:asciiTheme="majorBidi" w:hAnsiTheme="majorBidi" w:cstheme="majorBidi"/>
          <w:b/>
          <w:bCs/>
          <w:lang w:val="en-US"/>
        </w:rPr>
      </w:pPr>
      <w:r w:rsidRPr="00C24B1C">
        <w:rPr>
          <w:rFonts w:asciiTheme="majorBidi" w:hAnsiTheme="majorBidi" w:cstheme="majorBidi"/>
          <w:b/>
          <w:bCs/>
          <w:lang w:val="en-US"/>
        </w:rPr>
        <w:t xml:space="preserve">André </w:t>
      </w:r>
      <w:proofErr w:type="spellStart"/>
      <w:r w:rsidRPr="00C24B1C">
        <w:rPr>
          <w:rFonts w:asciiTheme="majorBidi" w:hAnsiTheme="majorBidi" w:cstheme="majorBidi"/>
          <w:b/>
          <w:bCs/>
          <w:lang w:val="en-US"/>
        </w:rPr>
        <w:t>Binggeli</w:t>
      </w:r>
      <w:proofErr w:type="spellEnd"/>
    </w:p>
    <w:p w14:paraId="00F461DD" w14:textId="6376DF70" w:rsidR="002E102D" w:rsidRDefault="002E102D" w:rsidP="00C24B1C">
      <w:pPr>
        <w:spacing w:line="480" w:lineRule="auto"/>
        <w:jc w:val="both"/>
        <w:rPr>
          <w:rFonts w:asciiTheme="majorBidi" w:hAnsiTheme="majorBidi" w:cstheme="majorBidi"/>
          <w:lang w:val="en-US"/>
        </w:rPr>
      </w:pPr>
    </w:p>
    <w:p w14:paraId="6266BCC1" w14:textId="0C1A6D1B" w:rsidR="00BE5C9D" w:rsidRPr="001A117C" w:rsidRDefault="00BE5C9D" w:rsidP="001A117C">
      <w:pPr>
        <w:pStyle w:val="ListParagraph"/>
        <w:numPr>
          <w:ilvl w:val="0"/>
          <w:numId w:val="1"/>
        </w:numPr>
        <w:spacing w:line="480" w:lineRule="auto"/>
        <w:jc w:val="both"/>
        <w:rPr>
          <w:rFonts w:asciiTheme="majorBidi" w:hAnsiTheme="majorBidi" w:cstheme="majorBidi"/>
          <w:b/>
          <w:bCs/>
          <w:lang w:val="en-US"/>
        </w:rPr>
      </w:pPr>
      <w:r w:rsidRPr="001A117C">
        <w:rPr>
          <w:rFonts w:asciiTheme="majorBidi" w:hAnsiTheme="majorBidi" w:cstheme="majorBidi"/>
          <w:b/>
          <w:bCs/>
          <w:lang w:val="en-US"/>
        </w:rPr>
        <w:t>Introduction</w:t>
      </w:r>
    </w:p>
    <w:p w14:paraId="514C8C48" w14:textId="1A371593" w:rsidR="002E102D" w:rsidRPr="00C24B1C" w:rsidRDefault="002E102D" w:rsidP="00C24B1C">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At the heart of the monastic experience of the first centuries, the desert occupies a special place as a literary space in the Christian hagiography of </w:t>
      </w:r>
      <w:r w:rsidR="0088538A" w:rsidRPr="00C24B1C">
        <w:rPr>
          <w:rFonts w:asciiTheme="majorBidi" w:hAnsiTheme="majorBidi" w:cstheme="majorBidi"/>
          <w:lang w:val="en-US"/>
        </w:rPr>
        <w:t>l</w:t>
      </w:r>
      <w:r w:rsidRPr="00C24B1C">
        <w:rPr>
          <w:rFonts w:asciiTheme="majorBidi" w:hAnsiTheme="majorBidi" w:cstheme="majorBidi"/>
          <w:lang w:val="en-US"/>
        </w:rPr>
        <w:t xml:space="preserve">ate </w:t>
      </w:r>
      <w:r w:rsidR="0088538A" w:rsidRPr="00C24B1C">
        <w:rPr>
          <w:rFonts w:asciiTheme="majorBidi" w:hAnsiTheme="majorBidi" w:cstheme="majorBidi"/>
          <w:lang w:val="en-US"/>
        </w:rPr>
        <w:t>a</w:t>
      </w:r>
      <w:r w:rsidRPr="00C24B1C">
        <w:rPr>
          <w:rFonts w:asciiTheme="majorBidi" w:hAnsiTheme="majorBidi" w:cstheme="majorBidi"/>
          <w:lang w:val="en-US"/>
        </w:rPr>
        <w:t>ntiquity</w:t>
      </w:r>
      <w:r w:rsidR="00B266A2">
        <w:rPr>
          <w:rFonts w:asciiTheme="majorBidi" w:hAnsiTheme="majorBidi" w:cstheme="majorBidi"/>
          <w:lang w:val="en-US"/>
        </w:rPr>
        <w:t xml:space="preserve"> </w:t>
      </w:r>
      <w:r w:rsidRPr="00C24B1C">
        <w:rPr>
          <w:rFonts w:asciiTheme="majorBidi" w:hAnsiTheme="majorBidi" w:cstheme="majorBidi"/>
          <w:lang w:val="en-US"/>
        </w:rPr>
        <w:t xml:space="preserve">from its </w:t>
      </w:r>
      <w:r w:rsidR="00C00D75">
        <w:rPr>
          <w:rFonts w:asciiTheme="majorBidi" w:hAnsiTheme="majorBidi" w:cstheme="majorBidi"/>
          <w:lang w:val="en-US"/>
        </w:rPr>
        <w:t xml:space="preserve">very </w:t>
      </w:r>
      <w:r w:rsidRPr="00C24B1C">
        <w:rPr>
          <w:rFonts w:asciiTheme="majorBidi" w:hAnsiTheme="majorBidi" w:cstheme="majorBidi"/>
          <w:lang w:val="en-US"/>
        </w:rPr>
        <w:t xml:space="preserve">first </w:t>
      </w:r>
      <w:r w:rsidR="00B266A2">
        <w:rPr>
          <w:rFonts w:asciiTheme="majorBidi" w:hAnsiTheme="majorBidi" w:cstheme="majorBidi"/>
          <w:lang w:val="en-US"/>
        </w:rPr>
        <w:t>appearance</w:t>
      </w:r>
      <w:r w:rsidRPr="00C24B1C">
        <w:rPr>
          <w:rFonts w:asciiTheme="majorBidi" w:hAnsiTheme="majorBidi" w:cstheme="majorBidi"/>
          <w:lang w:val="en-US"/>
        </w:rPr>
        <w:t xml:space="preserve"> in </w:t>
      </w:r>
      <w:r w:rsidR="00B266A2" w:rsidRPr="00C24B1C">
        <w:rPr>
          <w:rFonts w:asciiTheme="majorBidi" w:hAnsiTheme="majorBidi" w:cstheme="majorBidi"/>
          <w:lang w:val="en-US"/>
        </w:rPr>
        <w:t>Athanasius of Alexandria</w:t>
      </w:r>
      <w:r w:rsidR="00B266A2">
        <w:rPr>
          <w:rFonts w:asciiTheme="majorBidi" w:hAnsiTheme="majorBidi" w:cstheme="majorBidi"/>
          <w:lang w:val="en-US"/>
        </w:rPr>
        <w:t xml:space="preserve">’s </w:t>
      </w:r>
      <w:r w:rsidRPr="00B266A2">
        <w:rPr>
          <w:rFonts w:asciiTheme="majorBidi" w:hAnsiTheme="majorBidi" w:cstheme="majorBidi"/>
          <w:i/>
          <w:iCs/>
          <w:lang w:val="en-US"/>
        </w:rPr>
        <w:t>Life of Anthony</w:t>
      </w:r>
      <w:r w:rsidRPr="00C24B1C">
        <w:rPr>
          <w:rFonts w:asciiTheme="majorBidi" w:hAnsiTheme="majorBidi" w:cstheme="majorBidi"/>
          <w:lang w:val="en-US"/>
        </w:rPr>
        <w:t xml:space="preserve">, </w:t>
      </w:r>
      <w:r w:rsidR="00B266A2">
        <w:rPr>
          <w:rFonts w:asciiTheme="majorBidi" w:hAnsiTheme="majorBidi" w:cstheme="majorBidi"/>
          <w:lang w:val="en-US"/>
        </w:rPr>
        <w:t>a formative</w:t>
      </w:r>
      <w:r w:rsidRPr="00C24B1C">
        <w:rPr>
          <w:rFonts w:asciiTheme="majorBidi" w:hAnsiTheme="majorBidi" w:cstheme="majorBidi"/>
          <w:lang w:val="en-US"/>
        </w:rPr>
        <w:t xml:space="preserve"> work which served as a model for all ascetic</w:t>
      </w:r>
      <w:r w:rsidR="00B266A2" w:rsidRPr="00B266A2">
        <w:rPr>
          <w:rFonts w:asciiTheme="majorBidi" w:hAnsiTheme="majorBidi" w:cstheme="majorBidi"/>
          <w:lang w:val="en-US"/>
        </w:rPr>
        <w:t xml:space="preserve"> </w:t>
      </w:r>
      <w:r w:rsidR="00B266A2" w:rsidRPr="00C24B1C">
        <w:rPr>
          <w:rFonts w:asciiTheme="majorBidi" w:hAnsiTheme="majorBidi" w:cstheme="majorBidi"/>
          <w:lang w:val="en-US"/>
        </w:rPr>
        <w:t>hagiographies</w:t>
      </w:r>
      <w:r w:rsidR="00B266A2">
        <w:rPr>
          <w:rFonts w:asciiTheme="majorBidi" w:hAnsiTheme="majorBidi" w:cstheme="majorBidi"/>
          <w:lang w:val="en-US"/>
        </w:rPr>
        <w:t xml:space="preserve"> thereafter</w:t>
      </w:r>
      <w:r w:rsidRPr="00C24B1C">
        <w:rPr>
          <w:rFonts w:asciiTheme="majorBidi" w:hAnsiTheme="majorBidi" w:cstheme="majorBidi"/>
          <w:lang w:val="en-US"/>
        </w:rPr>
        <w:t>:</w:t>
      </w:r>
    </w:p>
    <w:p w14:paraId="1F8EF390" w14:textId="77777777" w:rsidR="00BE5C9D" w:rsidRDefault="00BE5C9D" w:rsidP="001A117C">
      <w:pPr>
        <w:spacing w:line="480" w:lineRule="auto"/>
        <w:jc w:val="both"/>
        <w:rPr>
          <w:rFonts w:asciiTheme="majorBidi" w:hAnsiTheme="majorBidi" w:cstheme="majorBidi"/>
          <w:lang w:val="en-US"/>
        </w:rPr>
      </w:pPr>
    </w:p>
    <w:p w14:paraId="41CD272C" w14:textId="4B4B9299" w:rsidR="002E102D" w:rsidRDefault="002E102D" w:rsidP="00C24B1C">
      <w:pPr>
        <w:spacing w:line="480" w:lineRule="auto"/>
        <w:ind w:left="720"/>
        <w:jc w:val="both"/>
        <w:rPr>
          <w:rFonts w:asciiTheme="majorBidi" w:hAnsiTheme="majorBidi" w:cstheme="majorBidi"/>
          <w:lang w:val="en-US"/>
        </w:rPr>
      </w:pPr>
      <w:r w:rsidRPr="00C24B1C">
        <w:rPr>
          <w:rFonts w:asciiTheme="majorBidi" w:hAnsiTheme="majorBidi" w:cstheme="majorBidi"/>
          <w:lang w:val="en-US"/>
        </w:rPr>
        <w:t>The voice said to him</w:t>
      </w:r>
      <w:r w:rsidR="00B266A2">
        <w:rPr>
          <w:rFonts w:asciiTheme="majorBidi" w:hAnsiTheme="majorBidi" w:cstheme="majorBidi"/>
          <w:lang w:val="en-US"/>
        </w:rPr>
        <w:t>:</w:t>
      </w:r>
      <w:r w:rsidRPr="00C24B1C">
        <w:rPr>
          <w:rFonts w:asciiTheme="majorBidi" w:hAnsiTheme="majorBidi" w:cstheme="majorBidi"/>
          <w:lang w:val="en-US"/>
        </w:rPr>
        <w:t xml:space="preserve"> </w:t>
      </w:r>
      <w:r w:rsidR="00C24B1C" w:rsidRPr="00C24B1C">
        <w:rPr>
          <w:rFonts w:asciiTheme="majorBidi" w:hAnsiTheme="majorBidi" w:cstheme="majorBidi"/>
          <w:lang w:val="en-US"/>
        </w:rPr>
        <w:t>“</w:t>
      </w:r>
      <w:r w:rsidRPr="00C24B1C">
        <w:rPr>
          <w:rFonts w:asciiTheme="majorBidi" w:hAnsiTheme="majorBidi" w:cstheme="majorBidi"/>
          <w:lang w:val="en-US"/>
        </w:rPr>
        <w:t xml:space="preserve">...If you really want to be </w:t>
      </w:r>
      <w:r w:rsidR="00B266A2">
        <w:rPr>
          <w:rFonts w:asciiTheme="majorBidi" w:hAnsiTheme="majorBidi" w:cstheme="majorBidi"/>
          <w:lang w:val="en-US"/>
        </w:rPr>
        <w:t>at peace</w:t>
      </w:r>
      <w:r w:rsidRPr="00C24B1C">
        <w:rPr>
          <w:rFonts w:asciiTheme="majorBidi" w:hAnsiTheme="majorBidi" w:cstheme="majorBidi"/>
          <w:lang w:val="en-US"/>
        </w:rPr>
        <w:t xml:space="preserve">, go now </w:t>
      </w:r>
      <w:r w:rsidR="00B266A2">
        <w:rPr>
          <w:rFonts w:asciiTheme="majorBidi" w:hAnsiTheme="majorBidi" w:cstheme="majorBidi"/>
          <w:lang w:val="en-US"/>
        </w:rPr>
        <w:t>in</w:t>
      </w:r>
      <w:r w:rsidRPr="00C24B1C">
        <w:rPr>
          <w:rFonts w:asciiTheme="majorBidi" w:hAnsiTheme="majorBidi" w:cstheme="majorBidi"/>
          <w:lang w:val="en-US"/>
        </w:rPr>
        <w:t xml:space="preserve">to the </w:t>
      </w:r>
      <w:r w:rsidR="00B266A2" w:rsidRPr="00C24B1C">
        <w:rPr>
          <w:rFonts w:asciiTheme="majorBidi" w:hAnsiTheme="majorBidi" w:cstheme="majorBidi"/>
          <w:lang w:val="en-US"/>
        </w:rPr>
        <w:t>desert</w:t>
      </w:r>
      <w:r w:rsidR="00B266A2" w:rsidRPr="00C24B1C">
        <w:rPr>
          <w:rFonts w:asciiTheme="majorBidi" w:hAnsiTheme="majorBidi" w:cstheme="majorBidi"/>
          <w:lang w:val="en-US"/>
        </w:rPr>
        <w:t xml:space="preserve"> </w:t>
      </w:r>
      <w:r w:rsidRPr="00C24B1C">
        <w:rPr>
          <w:rFonts w:asciiTheme="majorBidi" w:hAnsiTheme="majorBidi" w:cstheme="majorBidi"/>
          <w:lang w:val="en-US"/>
        </w:rPr>
        <w:t xml:space="preserve">interior. </w:t>
      </w:r>
      <w:r w:rsidR="00B266A2">
        <w:rPr>
          <w:rFonts w:asciiTheme="majorBidi" w:hAnsiTheme="majorBidi" w:cstheme="majorBidi"/>
          <w:lang w:val="en-US"/>
        </w:rPr>
        <w:t>To which</w:t>
      </w:r>
      <w:r w:rsidRPr="00C24B1C">
        <w:rPr>
          <w:rFonts w:asciiTheme="majorBidi" w:hAnsiTheme="majorBidi" w:cstheme="majorBidi"/>
          <w:lang w:val="en-US"/>
        </w:rPr>
        <w:t xml:space="preserve"> Anton</w:t>
      </w:r>
      <w:r w:rsidR="00B266A2">
        <w:rPr>
          <w:rFonts w:asciiTheme="majorBidi" w:hAnsiTheme="majorBidi" w:cstheme="majorBidi"/>
          <w:lang w:val="en-US"/>
        </w:rPr>
        <w:t>y</w:t>
      </w:r>
      <w:r w:rsidRPr="00C24B1C">
        <w:rPr>
          <w:rFonts w:asciiTheme="majorBidi" w:hAnsiTheme="majorBidi" w:cstheme="majorBidi"/>
          <w:lang w:val="en-US"/>
        </w:rPr>
        <w:t xml:space="preserve"> </w:t>
      </w:r>
      <w:r w:rsidR="00B266A2">
        <w:rPr>
          <w:rFonts w:asciiTheme="majorBidi" w:hAnsiTheme="majorBidi" w:cstheme="majorBidi"/>
          <w:lang w:val="en-US"/>
        </w:rPr>
        <w:t>respond</w:t>
      </w:r>
      <w:r w:rsidRPr="00C24B1C">
        <w:rPr>
          <w:rFonts w:asciiTheme="majorBidi" w:hAnsiTheme="majorBidi" w:cstheme="majorBidi"/>
          <w:lang w:val="en-US"/>
        </w:rPr>
        <w:t xml:space="preserve">ed: </w:t>
      </w:r>
      <w:r w:rsidR="00C24B1C" w:rsidRPr="00C24B1C">
        <w:rPr>
          <w:rFonts w:asciiTheme="majorBidi" w:hAnsiTheme="majorBidi" w:cstheme="majorBidi"/>
          <w:lang w:val="en-US"/>
        </w:rPr>
        <w:t>“</w:t>
      </w:r>
      <w:r w:rsidRPr="00C24B1C">
        <w:rPr>
          <w:rFonts w:asciiTheme="majorBidi" w:hAnsiTheme="majorBidi" w:cstheme="majorBidi"/>
          <w:lang w:val="en-US"/>
        </w:rPr>
        <w:t>Who will show me the way? I do</w:t>
      </w:r>
      <w:r w:rsidR="00C24B1C" w:rsidRPr="00C24B1C">
        <w:rPr>
          <w:rFonts w:asciiTheme="majorBidi" w:hAnsiTheme="majorBidi" w:cstheme="majorBidi"/>
          <w:lang w:val="en-US"/>
        </w:rPr>
        <w:t xml:space="preserve"> </w:t>
      </w:r>
      <w:r w:rsidRPr="00C24B1C">
        <w:rPr>
          <w:rFonts w:asciiTheme="majorBidi" w:hAnsiTheme="majorBidi" w:cstheme="majorBidi"/>
          <w:lang w:val="en-US"/>
        </w:rPr>
        <w:t>n</w:t>
      </w:r>
      <w:r w:rsidR="00C24B1C" w:rsidRPr="00C24B1C">
        <w:rPr>
          <w:rFonts w:asciiTheme="majorBidi" w:hAnsiTheme="majorBidi" w:cstheme="majorBidi"/>
          <w:lang w:val="en-US"/>
        </w:rPr>
        <w:t>o</w:t>
      </w:r>
      <w:r w:rsidRPr="00C24B1C">
        <w:rPr>
          <w:rFonts w:asciiTheme="majorBidi" w:hAnsiTheme="majorBidi" w:cstheme="majorBidi"/>
          <w:lang w:val="en-US"/>
        </w:rPr>
        <w:t>t know it</w:t>
      </w:r>
      <w:r w:rsidR="00C24B1C" w:rsidRPr="00C24B1C">
        <w:rPr>
          <w:rFonts w:asciiTheme="majorBidi" w:hAnsiTheme="majorBidi" w:cstheme="majorBidi"/>
          <w:lang w:val="en-US"/>
        </w:rPr>
        <w:t>.</w:t>
      </w:r>
      <w:r w:rsidRPr="00C24B1C">
        <w:rPr>
          <w:rFonts w:asciiTheme="majorBidi" w:hAnsiTheme="majorBidi" w:cstheme="majorBidi"/>
          <w:lang w:val="en-US"/>
        </w:rPr>
        <w:t xml:space="preserve">” </w:t>
      </w:r>
      <w:r w:rsidR="00B266A2">
        <w:rPr>
          <w:rFonts w:asciiTheme="majorBidi" w:hAnsiTheme="majorBidi" w:cstheme="majorBidi"/>
          <w:lang w:val="en-US"/>
        </w:rPr>
        <w:t>Straightaway</w:t>
      </w:r>
      <w:r w:rsidR="00FB53E6">
        <w:rPr>
          <w:rFonts w:asciiTheme="majorBidi" w:hAnsiTheme="majorBidi" w:cstheme="majorBidi"/>
          <w:lang w:val="en-US"/>
        </w:rPr>
        <w:t>,</w:t>
      </w:r>
      <w:r w:rsidRPr="00C24B1C">
        <w:rPr>
          <w:rFonts w:asciiTheme="majorBidi" w:hAnsiTheme="majorBidi" w:cstheme="majorBidi"/>
          <w:lang w:val="en-US"/>
        </w:rPr>
        <w:t xml:space="preserve"> the voice told him of the Saracens who were going to take this ro</w:t>
      </w:r>
      <w:r w:rsidR="00B266A2">
        <w:rPr>
          <w:rFonts w:asciiTheme="majorBidi" w:hAnsiTheme="majorBidi" w:cstheme="majorBidi"/>
          <w:lang w:val="en-US"/>
        </w:rPr>
        <w:t>ute</w:t>
      </w:r>
      <w:r w:rsidRPr="00C24B1C">
        <w:rPr>
          <w:rFonts w:asciiTheme="majorBidi" w:hAnsiTheme="majorBidi" w:cstheme="majorBidi"/>
          <w:lang w:val="en-US"/>
        </w:rPr>
        <w:t>. Anton</w:t>
      </w:r>
      <w:r w:rsidR="00B266A2">
        <w:rPr>
          <w:rFonts w:asciiTheme="majorBidi" w:hAnsiTheme="majorBidi" w:cstheme="majorBidi"/>
          <w:lang w:val="en-US"/>
        </w:rPr>
        <w:t>y</w:t>
      </w:r>
      <w:r w:rsidRPr="00C24B1C">
        <w:rPr>
          <w:rFonts w:asciiTheme="majorBidi" w:hAnsiTheme="majorBidi" w:cstheme="majorBidi"/>
          <w:lang w:val="en-US"/>
        </w:rPr>
        <w:t xml:space="preserve"> went</w:t>
      </w:r>
      <w:r w:rsidR="00FB53E6">
        <w:rPr>
          <w:rFonts w:asciiTheme="majorBidi" w:hAnsiTheme="majorBidi" w:cstheme="majorBidi"/>
          <w:lang w:val="en-US"/>
        </w:rPr>
        <w:t xml:space="preserve"> and</w:t>
      </w:r>
      <w:r w:rsidRPr="00C24B1C">
        <w:rPr>
          <w:rFonts w:asciiTheme="majorBidi" w:hAnsiTheme="majorBidi" w:cstheme="majorBidi"/>
          <w:lang w:val="en-US"/>
        </w:rPr>
        <w:t xml:space="preserve"> </w:t>
      </w:r>
      <w:r w:rsidR="00B266A2">
        <w:rPr>
          <w:rFonts w:asciiTheme="majorBidi" w:hAnsiTheme="majorBidi" w:cstheme="majorBidi"/>
          <w:lang w:val="en-US"/>
        </w:rPr>
        <w:t xml:space="preserve">drew </w:t>
      </w:r>
      <w:r w:rsidR="00C24B1C" w:rsidRPr="00C24B1C">
        <w:rPr>
          <w:rFonts w:asciiTheme="majorBidi" w:hAnsiTheme="majorBidi" w:cstheme="majorBidi"/>
          <w:lang w:val="en-US"/>
        </w:rPr>
        <w:t>near</w:t>
      </w:r>
      <w:r w:rsidR="00FB53E6" w:rsidRPr="00FB53E6">
        <w:rPr>
          <w:rFonts w:asciiTheme="majorBidi" w:hAnsiTheme="majorBidi" w:cstheme="majorBidi"/>
          <w:lang w:val="en-US"/>
        </w:rPr>
        <w:t xml:space="preserve"> </w:t>
      </w:r>
      <w:r w:rsidR="00FB53E6" w:rsidRPr="00C24B1C">
        <w:rPr>
          <w:rFonts w:asciiTheme="majorBidi" w:hAnsiTheme="majorBidi" w:cstheme="majorBidi"/>
          <w:lang w:val="en-US"/>
        </w:rPr>
        <w:t>to them</w:t>
      </w:r>
      <w:r w:rsidRPr="00C24B1C">
        <w:rPr>
          <w:rFonts w:asciiTheme="majorBidi" w:hAnsiTheme="majorBidi" w:cstheme="majorBidi"/>
          <w:lang w:val="en-US"/>
        </w:rPr>
        <w:t xml:space="preserve"> and asked to accompany them to the desert. The</w:t>
      </w:r>
      <w:r w:rsidR="00C24B1C" w:rsidRPr="00C24B1C">
        <w:rPr>
          <w:rFonts w:asciiTheme="majorBidi" w:hAnsiTheme="majorBidi" w:cstheme="majorBidi"/>
          <w:lang w:val="en-US"/>
        </w:rPr>
        <w:t>y</w:t>
      </w:r>
      <w:r w:rsidRPr="00C24B1C">
        <w:rPr>
          <w:rFonts w:asciiTheme="majorBidi" w:hAnsiTheme="majorBidi" w:cstheme="majorBidi"/>
          <w:lang w:val="en-US"/>
        </w:rPr>
        <w:t xml:space="preserve">, as if by </w:t>
      </w:r>
      <w:r w:rsidR="00E852AC">
        <w:rPr>
          <w:rFonts w:asciiTheme="majorBidi" w:hAnsiTheme="majorBidi" w:cstheme="majorBidi"/>
          <w:lang w:val="en-US"/>
        </w:rPr>
        <w:t>P</w:t>
      </w:r>
      <w:r w:rsidRPr="00C24B1C">
        <w:rPr>
          <w:rFonts w:asciiTheme="majorBidi" w:hAnsiTheme="majorBidi" w:cstheme="majorBidi"/>
          <w:lang w:val="en-US"/>
        </w:rPr>
        <w:t>rovidence</w:t>
      </w:r>
      <w:r w:rsidR="00E852AC">
        <w:rPr>
          <w:rFonts w:asciiTheme="majorBidi" w:hAnsiTheme="majorBidi" w:cstheme="majorBidi"/>
          <w:lang w:val="en-US"/>
        </w:rPr>
        <w:t>’s command</w:t>
      </w:r>
      <w:r w:rsidRPr="00C24B1C">
        <w:rPr>
          <w:rFonts w:asciiTheme="majorBidi" w:hAnsiTheme="majorBidi" w:cstheme="majorBidi"/>
          <w:lang w:val="en-US"/>
        </w:rPr>
        <w:t xml:space="preserve">, accepted </w:t>
      </w:r>
      <w:r w:rsidR="00E852AC">
        <w:rPr>
          <w:rFonts w:asciiTheme="majorBidi" w:hAnsiTheme="majorBidi" w:cstheme="majorBidi"/>
          <w:lang w:val="en-US"/>
        </w:rPr>
        <w:t xml:space="preserve">him </w:t>
      </w:r>
      <w:r w:rsidRPr="00C24B1C">
        <w:rPr>
          <w:rFonts w:asciiTheme="majorBidi" w:hAnsiTheme="majorBidi" w:cstheme="majorBidi"/>
          <w:lang w:val="en-US"/>
        </w:rPr>
        <w:t xml:space="preserve">with good heart. Three days and three nights he traveled with them and </w:t>
      </w:r>
      <w:r w:rsidR="00E852AC">
        <w:rPr>
          <w:rFonts w:asciiTheme="majorBidi" w:hAnsiTheme="majorBidi" w:cstheme="majorBidi"/>
          <w:lang w:val="en-US"/>
        </w:rPr>
        <w:t>arrived at</w:t>
      </w:r>
      <w:r w:rsidRPr="00C24B1C">
        <w:rPr>
          <w:rFonts w:asciiTheme="majorBidi" w:hAnsiTheme="majorBidi" w:cstheme="majorBidi"/>
          <w:lang w:val="en-US"/>
        </w:rPr>
        <w:t xml:space="preserve"> a very high mountain. At the foot of the mountain there w</w:t>
      </w:r>
      <w:r w:rsidR="00E852AC">
        <w:rPr>
          <w:rFonts w:asciiTheme="majorBidi" w:hAnsiTheme="majorBidi" w:cstheme="majorBidi"/>
          <w:lang w:val="en-US"/>
        </w:rPr>
        <w:t>ere waters</w:t>
      </w:r>
      <w:r w:rsidRPr="00C24B1C">
        <w:rPr>
          <w:rFonts w:asciiTheme="majorBidi" w:hAnsiTheme="majorBidi" w:cstheme="majorBidi"/>
          <w:lang w:val="en-US"/>
        </w:rPr>
        <w:t xml:space="preserve"> extremely </w:t>
      </w:r>
      <w:r w:rsidR="00FB53E6">
        <w:rPr>
          <w:rFonts w:asciiTheme="majorBidi" w:hAnsiTheme="majorBidi" w:cstheme="majorBidi"/>
          <w:lang w:val="en-US"/>
        </w:rPr>
        <w:t>limpid</w:t>
      </w:r>
      <w:r w:rsidRPr="00C24B1C">
        <w:rPr>
          <w:rFonts w:asciiTheme="majorBidi" w:hAnsiTheme="majorBidi" w:cstheme="majorBidi"/>
          <w:lang w:val="en-US"/>
        </w:rPr>
        <w:t>, soft</w:t>
      </w:r>
      <w:r w:rsidR="00C24B1C" w:rsidRPr="00C24B1C">
        <w:rPr>
          <w:rFonts w:asciiTheme="majorBidi" w:hAnsiTheme="majorBidi" w:cstheme="majorBidi"/>
          <w:lang w:val="en-US"/>
        </w:rPr>
        <w:t>,</w:t>
      </w:r>
      <w:r w:rsidRPr="00C24B1C">
        <w:rPr>
          <w:rFonts w:asciiTheme="majorBidi" w:hAnsiTheme="majorBidi" w:cstheme="majorBidi"/>
          <w:lang w:val="en-US"/>
        </w:rPr>
        <w:t xml:space="preserve"> and very cool and</w:t>
      </w:r>
      <w:r w:rsidR="00C24B1C" w:rsidRPr="00C24B1C">
        <w:rPr>
          <w:rFonts w:asciiTheme="majorBidi" w:hAnsiTheme="majorBidi" w:cstheme="majorBidi"/>
          <w:lang w:val="en-US"/>
        </w:rPr>
        <w:t>,</w:t>
      </w:r>
      <w:r w:rsidR="00C24B1C" w:rsidRPr="00C24B1C">
        <w:rPr>
          <w:rFonts w:asciiTheme="majorBidi" w:hAnsiTheme="majorBidi" w:cstheme="majorBidi"/>
          <w:lang w:val="en-US"/>
        </w:rPr>
        <w:t xml:space="preserve"> </w:t>
      </w:r>
      <w:r w:rsidRPr="00C24B1C">
        <w:rPr>
          <w:rFonts w:asciiTheme="majorBidi" w:hAnsiTheme="majorBidi" w:cstheme="majorBidi"/>
          <w:lang w:val="en-US"/>
        </w:rPr>
        <w:t>further on</w:t>
      </w:r>
      <w:r w:rsidR="00C24B1C" w:rsidRPr="00C24B1C">
        <w:rPr>
          <w:rFonts w:asciiTheme="majorBidi" w:hAnsiTheme="majorBidi" w:cstheme="majorBidi"/>
          <w:lang w:val="en-US"/>
        </w:rPr>
        <w:t>,</w:t>
      </w:r>
      <w:r w:rsidRPr="00C24B1C">
        <w:rPr>
          <w:rFonts w:asciiTheme="majorBidi" w:hAnsiTheme="majorBidi" w:cstheme="majorBidi"/>
          <w:lang w:val="en-US"/>
        </w:rPr>
        <w:t xml:space="preserve"> a plain with a few </w:t>
      </w:r>
      <w:r w:rsidR="00D046B5">
        <w:rPr>
          <w:rFonts w:asciiTheme="majorBidi" w:hAnsiTheme="majorBidi" w:cstheme="majorBidi"/>
          <w:lang w:val="en-US"/>
        </w:rPr>
        <w:t>abandoned</w:t>
      </w:r>
      <w:r w:rsidRPr="00C24B1C">
        <w:rPr>
          <w:rFonts w:asciiTheme="majorBidi" w:hAnsiTheme="majorBidi" w:cstheme="majorBidi"/>
          <w:lang w:val="en-US"/>
        </w:rPr>
        <w:t xml:space="preserve"> palm trees.</w:t>
      </w:r>
      <w:commentRangeStart w:id="0"/>
      <w:r w:rsidR="00C24B1C" w:rsidRPr="00C24B1C">
        <w:rPr>
          <w:rStyle w:val="FootnoteReference"/>
          <w:rFonts w:asciiTheme="majorBidi" w:hAnsiTheme="majorBidi" w:cstheme="majorBidi"/>
          <w:lang w:val="en-US"/>
        </w:rPr>
        <w:footnoteReference w:id="1"/>
      </w:r>
      <w:commentRangeEnd w:id="0"/>
      <w:r w:rsidR="00D046B5">
        <w:rPr>
          <w:rStyle w:val="CommentReference"/>
        </w:rPr>
        <w:commentReference w:id="0"/>
      </w:r>
    </w:p>
    <w:p w14:paraId="08710637" w14:textId="77777777" w:rsidR="00BE5C9D" w:rsidRPr="00C24B1C" w:rsidRDefault="00BE5C9D" w:rsidP="00C24B1C">
      <w:pPr>
        <w:spacing w:line="480" w:lineRule="auto"/>
        <w:ind w:left="720"/>
        <w:jc w:val="both"/>
        <w:rPr>
          <w:rFonts w:asciiTheme="majorBidi" w:hAnsiTheme="majorBidi" w:cstheme="majorBidi"/>
          <w:lang w:val="en-US"/>
        </w:rPr>
      </w:pPr>
    </w:p>
    <w:p w14:paraId="0A4C0589" w14:textId="78009C5B" w:rsidR="002E102D" w:rsidRPr="00C24B1C" w:rsidRDefault="002E102D" w:rsidP="00C24B1C">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The desert is still </w:t>
      </w:r>
      <w:r w:rsidR="00C24B1C" w:rsidRPr="00C24B1C">
        <w:rPr>
          <w:rFonts w:asciiTheme="majorBidi" w:hAnsiTheme="majorBidi" w:cstheme="majorBidi"/>
          <w:lang w:val="en-US"/>
        </w:rPr>
        <w:t xml:space="preserve">only </w:t>
      </w:r>
      <w:r w:rsidRPr="00C24B1C">
        <w:rPr>
          <w:rFonts w:asciiTheme="majorBidi" w:hAnsiTheme="majorBidi" w:cstheme="majorBidi"/>
          <w:lang w:val="en-US"/>
        </w:rPr>
        <w:t xml:space="preserve">barely described in this passage, but several elements that </w:t>
      </w:r>
      <w:r w:rsidR="00D046B5">
        <w:rPr>
          <w:rFonts w:asciiTheme="majorBidi" w:hAnsiTheme="majorBidi" w:cstheme="majorBidi"/>
          <w:lang w:val="en-US"/>
        </w:rPr>
        <w:t>contributed</w:t>
      </w:r>
      <w:r w:rsidRPr="00C24B1C">
        <w:rPr>
          <w:rFonts w:asciiTheme="majorBidi" w:hAnsiTheme="majorBidi" w:cstheme="majorBidi"/>
          <w:lang w:val="en-US"/>
        </w:rPr>
        <w:t xml:space="preserve"> of this literary motif</w:t>
      </w:r>
      <w:r w:rsidR="00D046B5">
        <w:rPr>
          <w:rFonts w:asciiTheme="majorBidi" w:hAnsiTheme="majorBidi" w:cstheme="majorBidi"/>
          <w:lang w:val="en-US"/>
        </w:rPr>
        <w:t>’s evolution</w:t>
      </w:r>
      <w:r w:rsidRPr="00C24B1C">
        <w:rPr>
          <w:rFonts w:asciiTheme="majorBidi" w:hAnsiTheme="majorBidi" w:cstheme="majorBidi"/>
          <w:lang w:val="en-US"/>
        </w:rPr>
        <w:t xml:space="preserve"> in hagiographic literature are already present: </w:t>
      </w:r>
      <w:r w:rsidR="00C24B1C" w:rsidRPr="00C24B1C">
        <w:rPr>
          <w:rFonts w:asciiTheme="majorBidi" w:hAnsiTheme="majorBidi" w:cstheme="majorBidi"/>
          <w:lang w:val="en-US"/>
        </w:rPr>
        <w:t>T</w:t>
      </w:r>
      <w:r w:rsidRPr="00C24B1C">
        <w:rPr>
          <w:rFonts w:asciiTheme="majorBidi" w:hAnsiTheme="majorBidi" w:cstheme="majorBidi"/>
          <w:lang w:val="en-US"/>
        </w:rPr>
        <w:t>he representation of the desert as an idealized place of solitude and tranquility</w:t>
      </w:r>
      <w:r w:rsidR="00D046B5">
        <w:rPr>
          <w:rFonts w:asciiTheme="majorBidi" w:hAnsiTheme="majorBidi" w:cstheme="majorBidi"/>
          <w:lang w:val="en-US"/>
        </w:rPr>
        <w:t>;</w:t>
      </w:r>
      <w:r w:rsidRPr="00C24B1C">
        <w:rPr>
          <w:rFonts w:asciiTheme="majorBidi" w:hAnsiTheme="majorBidi" w:cstheme="majorBidi"/>
          <w:lang w:val="en-US"/>
        </w:rPr>
        <w:t xml:space="preserve"> the appearance of </w:t>
      </w:r>
      <w:r w:rsidRPr="00C24B1C">
        <w:rPr>
          <w:rFonts w:asciiTheme="majorBidi" w:hAnsiTheme="majorBidi" w:cstheme="majorBidi"/>
          <w:lang w:val="en-US"/>
        </w:rPr>
        <w:lastRenderedPageBreak/>
        <w:t xml:space="preserve">the </w:t>
      </w:r>
      <w:r w:rsidR="00D046B5">
        <w:rPr>
          <w:rFonts w:asciiTheme="majorBidi" w:hAnsiTheme="majorBidi" w:cstheme="majorBidi"/>
          <w:lang w:val="en-US"/>
        </w:rPr>
        <w:t>paradisiacal</w:t>
      </w:r>
      <w:r w:rsidR="00562B5F" w:rsidRPr="00C24B1C">
        <w:rPr>
          <w:rFonts w:asciiTheme="majorBidi" w:hAnsiTheme="majorBidi" w:cstheme="majorBidi"/>
          <w:lang w:val="en-US"/>
        </w:rPr>
        <w:t xml:space="preserve"> </w:t>
      </w:r>
      <w:r w:rsidRPr="00C24B1C">
        <w:rPr>
          <w:rFonts w:asciiTheme="majorBidi" w:hAnsiTheme="majorBidi" w:cstheme="majorBidi"/>
          <w:lang w:val="en-US"/>
        </w:rPr>
        <w:t xml:space="preserve">garden </w:t>
      </w:r>
      <w:r w:rsidR="00562B5F">
        <w:rPr>
          <w:rFonts w:asciiTheme="majorBidi" w:hAnsiTheme="majorBidi" w:cstheme="majorBidi"/>
          <w:lang w:val="en-US"/>
        </w:rPr>
        <w:t>amid</w:t>
      </w:r>
      <w:r w:rsidRPr="00C24B1C">
        <w:rPr>
          <w:rFonts w:asciiTheme="majorBidi" w:hAnsiTheme="majorBidi" w:cstheme="majorBidi"/>
          <w:lang w:val="en-US"/>
        </w:rPr>
        <w:t xml:space="preserve"> an arid landscape</w:t>
      </w:r>
      <w:r w:rsidR="00D046B5">
        <w:rPr>
          <w:rFonts w:asciiTheme="majorBidi" w:hAnsiTheme="majorBidi" w:cstheme="majorBidi"/>
          <w:lang w:val="en-US"/>
        </w:rPr>
        <w:t>;</w:t>
      </w:r>
      <w:r w:rsidRPr="00C24B1C">
        <w:rPr>
          <w:rFonts w:asciiTheme="majorBidi" w:hAnsiTheme="majorBidi" w:cstheme="majorBidi"/>
          <w:lang w:val="en-US"/>
        </w:rPr>
        <w:t xml:space="preserve"> the ambivalent coupl</w:t>
      </w:r>
      <w:r w:rsidR="00C24B1C" w:rsidRPr="00C24B1C">
        <w:rPr>
          <w:rFonts w:asciiTheme="majorBidi" w:hAnsiTheme="majorBidi" w:cstheme="majorBidi"/>
          <w:lang w:val="en-US"/>
        </w:rPr>
        <w:t>ing of</w:t>
      </w:r>
      <w:r w:rsidRPr="00C24B1C">
        <w:rPr>
          <w:rFonts w:asciiTheme="majorBidi" w:hAnsiTheme="majorBidi" w:cstheme="majorBidi"/>
          <w:lang w:val="en-US"/>
        </w:rPr>
        <w:t xml:space="preserve"> </w:t>
      </w:r>
      <w:r w:rsidR="00D046B5">
        <w:rPr>
          <w:rFonts w:asciiTheme="majorBidi" w:hAnsiTheme="majorBidi" w:cstheme="majorBidi"/>
          <w:lang w:val="en-US"/>
        </w:rPr>
        <w:t xml:space="preserve">the </w:t>
      </w:r>
      <w:r w:rsidRPr="00C24B1C">
        <w:rPr>
          <w:rFonts w:asciiTheme="majorBidi" w:hAnsiTheme="majorBidi" w:cstheme="majorBidi"/>
          <w:lang w:val="en-US"/>
        </w:rPr>
        <w:t>monk</w:t>
      </w:r>
      <w:r w:rsidR="00C24B1C" w:rsidRPr="00C24B1C">
        <w:rPr>
          <w:rFonts w:asciiTheme="majorBidi" w:hAnsiTheme="majorBidi" w:cstheme="majorBidi"/>
          <w:lang w:val="en-US"/>
        </w:rPr>
        <w:t xml:space="preserve"> and </w:t>
      </w:r>
      <w:r w:rsidR="00D046B5">
        <w:rPr>
          <w:rFonts w:asciiTheme="majorBidi" w:hAnsiTheme="majorBidi" w:cstheme="majorBidi"/>
          <w:lang w:val="en-US"/>
        </w:rPr>
        <w:t xml:space="preserve">the </w:t>
      </w:r>
      <w:r w:rsidRPr="00C24B1C">
        <w:rPr>
          <w:rFonts w:asciiTheme="majorBidi" w:hAnsiTheme="majorBidi" w:cstheme="majorBidi"/>
          <w:lang w:val="en-US"/>
        </w:rPr>
        <w:t xml:space="preserve">Saracen, the only inhabitants of this hostile </w:t>
      </w:r>
      <w:r w:rsidR="00D046B5">
        <w:rPr>
          <w:rFonts w:asciiTheme="majorBidi" w:hAnsiTheme="majorBidi" w:cstheme="majorBidi"/>
          <w:lang w:val="en-US"/>
        </w:rPr>
        <w:t>environment</w:t>
      </w:r>
      <w:r w:rsidRPr="00C24B1C">
        <w:rPr>
          <w:rFonts w:asciiTheme="majorBidi" w:hAnsiTheme="majorBidi" w:cstheme="majorBidi"/>
          <w:lang w:val="en-US"/>
        </w:rPr>
        <w:t>.</w:t>
      </w:r>
      <w:r w:rsidR="00562B5F">
        <w:rPr>
          <w:rStyle w:val="FootnoteReference"/>
          <w:rFonts w:asciiTheme="majorBidi" w:hAnsiTheme="majorBidi" w:cstheme="majorBidi"/>
          <w:lang w:val="en-US"/>
        </w:rPr>
        <w:footnoteReference w:id="2"/>
      </w:r>
      <w:r w:rsidRPr="00C24B1C">
        <w:rPr>
          <w:rFonts w:asciiTheme="majorBidi" w:hAnsiTheme="majorBidi" w:cstheme="majorBidi"/>
          <w:lang w:val="en-US"/>
        </w:rPr>
        <w:t xml:space="preserve"> It is also through </w:t>
      </w:r>
      <w:r w:rsidR="00FB53E6">
        <w:rPr>
          <w:rFonts w:asciiTheme="majorBidi" w:hAnsiTheme="majorBidi" w:cstheme="majorBidi"/>
          <w:lang w:val="en-US"/>
        </w:rPr>
        <w:t xml:space="preserve">a </w:t>
      </w:r>
      <w:r w:rsidR="00D046B5">
        <w:rPr>
          <w:rFonts w:asciiTheme="majorBidi" w:hAnsiTheme="majorBidi" w:cstheme="majorBidi"/>
          <w:lang w:val="en-US"/>
        </w:rPr>
        <w:t xml:space="preserve">certain </w:t>
      </w:r>
      <w:r w:rsidRPr="00C24B1C">
        <w:rPr>
          <w:rFonts w:asciiTheme="majorBidi" w:hAnsiTheme="majorBidi" w:cstheme="majorBidi"/>
          <w:lang w:val="en-US"/>
        </w:rPr>
        <w:t xml:space="preserve">stylistic </w:t>
      </w:r>
      <w:r w:rsidR="00FB53E6">
        <w:rPr>
          <w:rFonts w:asciiTheme="majorBidi" w:hAnsiTheme="majorBidi" w:cstheme="majorBidi"/>
          <w:lang w:val="en-US"/>
        </w:rPr>
        <w:t>technique</w:t>
      </w:r>
      <w:r w:rsidRPr="00C24B1C">
        <w:rPr>
          <w:rFonts w:asciiTheme="majorBidi" w:hAnsiTheme="majorBidi" w:cstheme="majorBidi"/>
          <w:lang w:val="en-US"/>
        </w:rPr>
        <w:t xml:space="preserve"> that this place becomes a literary space </w:t>
      </w:r>
      <w:r w:rsidR="008D624B">
        <w:rPr>
          <w:rFonts w:asciiTheme="majorBidi" w:hAnsiTheme="majorBidi" w:cstheme="majorBidi"/>
          <w:lang w:val="en-US"/>
        </w:rPr>
        <w:t>through</w:t>
      </w:r>
      <w:r w:rsidR="00D046B5">
        <w:rPr>
          <w:rFonts w:asciiTheme="majorBidi" w:hAnsiTheme="majorBidi" w:cstheme="majorBidi"/>
          <w:lang w:val="en-US"/>
        </w:rPr>
        <w:t xml:space="preserve"> which</w:t>
      </w:r>
      <w:r w:rsidRPr="00C24B1C">
        <w:rPr>
          <w:rFonts w:asciiTheme="majorBidi" w:hAnsiTheme="majorBidi" w:cstheme="majorBidi"/>
          <w:lang w:val="en-US"/>
        </w:rPr>
        <w:t xml:space="preserve"> we find the </w:t>
      </w:r>
      <w:r w:rsidR="00D046B5">
        <w:rPr>
          <w:rFonts w:asciiTheme="majorBidi" w:hAnsiTheme="majorBidi" w:cstheme="majorBidi"/>
          <w:lang w:val="en-US"/>
        </w:rPr>
        <w:t>early traces</w:t>
      </w:r>
      <w:r w:rsidRPr="00C24B1C">
        <w:rPr>
          <w:rFonts w:asciiTheme="majorBidi" w:hAnsiTheme="majorBidi" w:cstheme="majorBidi"/>
          <w:lang w:val="en-US"/>
        </w:rPr>
        <w:t xml:space="preserve"> of </w:t>
      </w:r>
      <w:r w:rsidR="00D046B5">
        <w:rPr>
          <w:rFonts w:asciiTheme="majorBidi" w:hAnsiTheme="majorBidi" w:cstheme="majorBidi"/>
          <w:lang w:val="en-US"/>
        </w:rPr>
        <w:t>the ontologies</w:t>
      </w:r>
      <w:r w:rsidRPr="00C24B1C">
        <w:rPr>
          <w:rFonts w:asciiTheme="majorBidi" w:hAnsiTheme="majorBidi" w:cstheme="majorBidi"/>
          <w:lang w:val="en-US"/>
        </w:rPr>
        <w:t xml:space="preserve"> that late-antiqu</w:t>
      </w:r>
      <w:r w:rsidR="00562B5F">
        <w:rPr>
          <w:rFonts w:asciiTheme="majorBidi" w:hAnsiTheme="majorBidi" w:cstheme="majorBidi"/>
          <w:lang w:val="en-US"/>
        </w:rPr>
        <w:t>ity</w:t>
      </w:r>
      <w:r w:rsidRPr="00C24B1C">
        <w:rPr>
          <w:rFonts w:asciiTheme="majorBidi" w:hAnsiTheme="majorBidi" w:cstheme="majorBidi"/>
          <w:lang w:val="en-US"/>
        </w:rPr>
        <w:t xml:space="preserve"> hagiographers </w:t>
      </w:r>
      <w:r w:rsidR="00D046B5">
        <w:rPr>
          <w:rFonts w:asciiTheme="majorBidi" w:hAnsiTheme="majorBidi" w:cstheme="majorBidi"/>
          <w:lang w:val="en-US"/>
        </w:rPr>
        <w:t>deploy</w:t>
      </w:r>
      <w:r w:rsidRPr="00C24B1C">
        <w:rPr>
          <w:rFonts w:asciiTheme="majorBidi" w:hAnsiTheme="majorBidi" w:cstheme="majorBidi"/>
          <w:lang w:val="en-US"/>
        </w:rPr>
        <w:t>e</w:t>
      </w:r>
      <w:r w:rsidR="00D046B5">
        <w:rPr>
          <w:rFonts w:asciiTheme="majorBidi" w:hAnsiTheme="majorBidi" w:cstheme="majorBidi"/>
          <w:lang w:val="en-US"/>
        </w:rPr>
        <w:t>d</w:t>
      </w:r>
      <w:r w:rsidRPr="00C24B1C">
        <w:rPr>
          <w:rFonts w:asciiTheme="majorBidi" w:hAnsiTheme="majorBidi" w:cstheme="majorBidi"/>
          <w:lang w:val="en-US"/>
        </w:rPr>
        <w:t xml:space="preserve"> to give </w:t>
      </w:r>
      <w:r w:rsidR="00D046B5">
        <w:rPr>
          <w:rFonts w:asciiTheme="majorBidi" w:hAnsiTheme="majorBidi" w:cstheme="majorBidi"/>
          <w:lang w:val="en-US"/>
        </w:rPr>
        <w:t>it form</w:t>
      </w:r>
      <w:r w:rsidR="008D624B">
        <w:rPr>
          <w:rFonts w:asciiTheme="majorBidi" w:hAnsiTheme="majorBidi" w:cstheme="majorBidi"/>
          <w:lang w:val="en-US"/>
        </w:rPr>
        <w:t>:</w:t>
      </w:r>
      <w:r w:rsidRPr="00C24B1C">
        <w:rPr>
          <w:rFonts w:asciiTheme="majorBidi" w:hAnsiTheme="majorBidi" w:cstheme="majorBidi"/>
          <w:lang w:val="en-US"/>
        </w:rPr>
        <w:t xml:space="preserve"> </w:t>
      </w:r>
      <w:r w:rsidR="00FB53E6">
        <w:rPr>
          <w:rFonts w:asciiTheme="majorBidi" w:hAnsiTheme="majorBidi" w:cstheme="majorBidi"/>
          <w:lang w:val="en-US"/>
        </w:rPr>
        <w:t>N</w:t>
      </w:r>
      <w:r w:rsidRPr="00C24B1C">
        <w:rPr>
          <w:rFonts w:asciiTheme="majorBidi" w:hAnsiTheme="majorBidi" w:cstheme="majorBidi"/>
          <w:lang w:val="en-US"/>
        </w:rPr>
        <w:t>arrative ellips</w:t>
      </w:r>
      <w:r w:rsidR="008D624B">
        <w:rPr>
          <w:rFonts w:asciiTheme="majorBidi" w:hAnsiTheme="majorBidi" w:cstheme="majorBidi"/>
          <w:lang w:val="en-US"/>
        </w:rPr>
        <w:t xml:space="preserve">is. </w:t>
      </w:r>
      <w:r w:rsidR="00FB53E6">
        <w:rPr>
          <w:rFonts w:asciiTheme="majorBidi" w:hAnsiTheme="majorBidi" w:cstheme="majorBidi"/>
          <w:lang w:val="en-US"/>
        </w:rPr>
        <w:t>Such</w:t>
      </w:r>
      <w:r w:rsidR="008D624B">
        <w:rPr>
          <w:rFonts w:asciiTheme="majorBidi" w:hAnsiTheme="majorBidi" w:cstheme="majorBidi"/>
          <w:lang w:val="en-US"/>
        </w:rPr>
        <w:t xml:space="preserve"> ellipsis</w:t>
      </w:r>
      <w:r w:rsidRPr="00C24B1C">
        <w:rPr>
          <w:rFonts w:asciiTheme="majorBidi" w:hAnsiTheme="majorBidi" w:cstheme="majorBidi"/>
          <w:lang w:val="en-US"/>
        </w:rPr>
        <w:t>, breakin</w:t>
      </w:r>
      <w:r w:rsidR="008D624B">
        <w:rPr>
          <w:rFonts w:asciiTheme="majorBidi" w:hAnsiTheme="majorBidi" w:cstheme="majorBidi"/>
          <w:lang w:val="en-US"/>
        </w:rPr>
        <w:t>g</w:t>
      </w:r>
      <w:r w:rsidRPr="00C24B1C">
        <w:rPr>
          <w:rFonts w:asciiTheme="majorBidi" w:hAnsiTheme="majorBidi" w:cstheme="majorBidi"/>
          <w:lang w:val="en-US"/>
        </w:rPr>
        <w:t xml:space="preserve"> the continuity of the narrati</w:t>
      </w:r>
      <w:r w:rsidR="008D624B">
        <w:rPr>
          <w:rFonts w:asciiTheme="majorBidi" w:hAnsiTheme="majorBidi" w:cstheme="majorBidi"/>
          <w:lang w:val="en-US"/>
        </w:rPr>
        <w:t>ve</w:t>
      </w:r>
      <w:r w:rsidRPr="00C24B1C">
        <w:rPr>
          <w:rFonts w:asciiTheme="majorBidi" w:hAnsiTheme="majorBidi" w:cstheme="majorBidi"/>
          <w:lang w:val="en-US"/>
        </w:rPr>
        <w:t xml:space="preserve"> – here the reduction of the “three days and three nights” travel</w:t>
      </w:r>
      <w:r w:rsidR="008D624B">
        <w:rPr>
          <w:rFonts w:asciiTheme="majorBidi" w:hAnsiTheme="majorBidi" w:cstheme="majorBidi"/>
          <w:lang w:val="en-US"/>
        </w:rPr>
        <w:t>ing</w:t>
      </w:r>
      <w:r w:rsidRPr="00C24B1C">
        <w:rPr>
          <w:rFonts w:asciiTheme="majorBidi" w:hAnsiTheme="majorBidi" w:cstheme="majorBidi"/>
          <w:lang w:val="en-US"/>
        </w:rPr>
        <w:t xml:space="preserve"> </w:t>
      </w:r>
      <w:r w:rsidR="008D624B">
        <w:rPr>
          <w:rFonts w:asciiTheme="majorBidi" w:hAnsiTheme="majorBidi" w:cstheme="majorBidi"/>
          <w:lang w:val="en-US"/>
        </w:rPr>
        <w:t>in</w:t>
      </w:r>
      <w:r w:rsidRPr="00C24B1C">
        <w:rPr>
          <w:rFonts w:asciiTheme="majorBidi" w:hAnsiTheme="majorBidi" w:cstheme="majorBidi"/>
          <w:lang w:val="en-US"/>
        </w:rPr>
        <w:t xml:space="preserve">to a single sentence – creates the unexpected </w:t>
      </w:r>
      <w:r w:rsidR="008D624B">
        <w:rPr>
          <w:rFonts w:asciiTheme="majorBidi" w:hAnsiTheme="majorBidi" w:cstheme="majorBidi"/>
          <w:lang w:val="en-US"/>
        </w:rPr>
        <w:t>apparition</w:t>
      </w:r>
      <w:r w:rsidRPr="00C24B1C">
        <w:rPr>
          <w:rFonts w:asciiTheme="majorBidi" w:hAnsiTheme="majorBidi" w:cstheme="majorBidi"/>
          <w:lang w:val="en-US"/>
        </w:rPr>
        <w:t xml:space="preserve"> of the </w:t>
      </w:r>
      <w:r w:rsidR="008D624B">
        <w:rPr>
          <w:rFonts w:asciiTheme="majorBidi" w:hAnsiTheme="majorBidi" w:cstheme="majorBidi"/>
          <w:lang w:val="en-US"/>
        </w:rPr>
        <w:t>G</w:t>
      </w:r>
      <w:r w:rsidRPr="00C24B1C">
        <w:rPr>
          <w:rFonts w:asciiTheme="majorBidi" w:hAnsiTheme="majorBidi" w:cstheme="majorBidi"/>
          <w:lang w:val="en-US"/>
        </w:rPr>
        <w:t xml:space="preserve">arden of Eden in the middle of the desert, as if it were a mirage or fantasy, thus </w:t>
      </w:r>
      <w:r w:rsidR="00F65B13">
        <w:rPr>
          <w:rFonts w:asciiTheme="majorBidi" w:hAnsiTheme="majorBidi" w:cstheme="majorBidi"/>
          <w:lang w:val="en-US"/>
        </w:rPr>
        <w:t>contribut</w:t>
      </w:r>
      <w:r w:rsidRPr="00C24B1C">
        <w:rPr>
          <w:rFonts w:asciiTheme="majorBidi" w:hAnsiTheme="majorBidi" w:cstheme="majorBidi"/>
          <w:lang w:val="en-US"/>
        </w:rPr>
        <w:t xml:space="preserve">ing to </w:t>
      </w:r>
      <w:r w:rsidR="008D624B">
        <w:rPr>
          <w:rFonts w:asciiTheme="majorBidi" w:hAnsiTheme="majorBidi" w:cstheme="majorBidi"/>
          <w:lang w:val="en-US"/>
        </w:rPr>
        <w:t>endow</w:t>
      </w:r>
      <w:r w:rsidR="00F65B13">
        <w:rPr>
          <w:rFonts w:asciiTheme="majorBidi" w:hAnsiTheme="majorBidi" w:cstheme="majorBidi"/>
          <w:lang w:val="en-US"/>
        </w:rPr>
        <w:t>ing</w:t>
      </w:r>
      <w:r w:rsidRPr="00C24B1C">
        <w:rPr>
          <w:rFonts w:asciiTheme="majorBidi" w:hAnsiTheme="majorBidi" w:cstheme="majorBidi"/>
          <w:lang w:val="en-US"/>
        </w:rPr>
        <w:t xml:space="preserve"> </w:t>
      </w:r>
      <w:r w:rsidR="00F65B13" w:rsidRPr="00C24B1C">
        <w:rPr>
          <w:rFonts w:asciiTheme="majorBidi" w:hAnsiTheme="majorBidi" w:cstheme="majorBidi"/>
          <w:lang w:val="en-US"/>
        </w:rPr>
        <w:t>this space</w:t>
      </w:r>
      <w:r w:rsidR="00F65B13" w:rsidRPr="00C24B1C">
        <w:rPr>
          <w:rFonts w:asciiTheme="majorBidi" w:hAnsiTheme="majorBidi" w:cstheme="majorBidi"/>
          <w:lang w:val="en-US"/>
        </w:rPr>
        <w:t xml:space="preserve"> </w:t>
      </w:r>
      <w:r w:rsidR="00F65B13">
        <w:rPr>
          <w:rFonts w:asciiTheme="majorBidi" w:hAnsiTheme="majorBidi" w:cstheme="majorBidi"/>
          <w:lang w:val="en-US"/>
        </w:rPr>
        <w:t xml:space="preserve">with </w:t>
      </w:r>
      <w:r w:rsidRPr="00C24B1C">
        <w:rPr>
          <w:rFonts w:asciiTheme="majorBidi" w:hAnsiTheme="majorBidi" w:cstheme="majorBidi"/>
          <w:lang w:val="en-US"/>
        </w:rPr>
        <w:t>an almost fictional character.</w:t>
      </w:r>
    </w:p>
    <w:p w14:paraId="0FD20344" w14:textId="1EF0FF85" w:rsidR="00CE66D1" w:rsidRDefault="00F65B13" w:rsidP="00C24B1C">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Saint </w:t>
      </w:r>
      <w:r w:rsidRPr="00C24B1C">
        <w:rPr>
          <w:rFonts w:asciiTheme="majorBidi" w:hAnsiTheme="majorBidi" w:cstheme="majorBidi"/>
          <w:lang w:val="en-US"/>
        </w:rPr>
        <w:t xml:space="preserve">Jerome developed this </w:t>
      </w:r>
      <w:r>
        <w:rPr>
          <w:rFonts w:asciiTheme="majorBidi" w:hAnsiTheme="majorBidi" w:cstheme="majorBidi"/>
          <w:lang w:val="en-US"/>
        </w:rPr>
        <w:t xml:space="preserve">approach </w:t>
      </w:r>
      <w:r w:rsidRPr="00C24B1C">
        <w:rPr>
          <w:rFonts w:asciiTheme="majorBidi" w:hAnsiTheme="majorBidi" w:cstheme="majorBidi"/>
          <w:lang w:val="en-US"/>
        </w:rPr>
        <w:t>much further</w:t>
      </w:r>
      <w:r w:rsidRPr="00C24B1C">
        <w:rPr>
          <w:rFonts w:asciiTheme="majorBidi" w:hAnsiTheme="majorBidi" w:cstheme="majorBidi"/>
          <w:lang w:val="en-US"/>
        </w:rPr>
        <w:t xml:space="preserve"> </w:t>
      </w:r>
      <w:r>
        <w:rPr>
          <w:rFonts w:asciiTheme="majorBidi" w:hAnsiTheme="majorBidi" w:cstheme="majorBidi"/>
          <w:lang w:val="en-US"/>
        </w:rPr>
        <w:t>j</w:t>
      </w:r>
      <w:r w:rsidR="002E102D" w:rsidRPr="00C24B1C">
        <w:rPr>
          <w:rFonts w:asciiTheme="majorBidi" w:hAnsiTheme="majorBidi" w:cstheme="majorBidi"/>
          <w:lang w:val="en-US"/>
        </w:rPr>
        <w:t xml:space="preserve">ust a decade or two later. In the </w:t>
      </w:r>
      <w:r w:rsidR="002E102D" w:rsidRPr="001A117C">
        <w:rPr>
          <w:rFonts w:asciiTheme="majorBidi" w:hAnsiTheme="majorBidi" w:cstheme="majorBidi"/>
          <w:i/>
          <w:iCs/>
          <w:lang w:val="en-US"/>
        </w:rPr>
        <w:t>Life of Paul of Thebes</w:t>
      </w:r>
      <w:r w:rsidR="002E102D" w:rsidRPr="00C24B1C">
        <w:rPr>
          <w:rFonts w:asciiTheme="majorBidi" w:hAnsiTheme="majorBidi" w:cstheme="majorBidi"/>
          <w:lang w:val="en-US"/>
        </w:rPr>
        <w:t>, the hermit “begins to want to walk without knowing where to go</w:t>
      </w:r>
      <w:r w:rsidR="00A64EFD">
        <w:rPr>
          <w:rFonts w:asciiTheme="majorBidi" w:hAnsiTheme="majorBidi" w:cstheme="majorBidi"/>
          <w:lang w:val="en-US"/>
        </w:rPr>
        <w:t>.</w:t>
      </w:r>
      <w:r w:rsidR="002E102D" w:rsidRPr="00C24B1C">
        <w:rPr>
          <w:rFonts w:asciiTheme="majorBidi" w:hAnsiTheme="majorBidi" w:cstheme="majorBidi"/>
          <w:lang w:val="en-US"/>
        </w:rPr>
        <w:t>”</w:t>
      </w:r>
      <w:r w:rsidR="00A64EFD">
        <w:rPr>
          <w:rFonts w:asciiTheme="majorBidi" w:hAnsiTheme="majorBidi" w:cstheme="majorBidi"/>
          <w:lang w:val="en-US"/>
        </w:rPr>
        <w:t xml:space="preserve"> </w:t>
      </w:r>
      <w:r>
        <w:rPr>
          <w:rFonts w:asciiTheme="majorBidi" w:hAnsiTheme="majorBidi" w:cstheme="majorBidi"/>
          <w:lang w:val="en-US"/>
        </w:rPr>
        <w:t>With</w:t>
      </w:r>
      <w:r w:rsidR="002E102D" w:rsidRPr="00C24B1C">
        <w:rPr>
          <w:rFonts w:asciiTheme="majorBidi" w:hAnsiTheme="majorBidi" w:cstheme="majorBidi"/>
          <w:lang w:val="en-US"/>
        </w:rPr>
        <w:t xml:space="preserve"> </w:t>
      </w:r>
      <w:r w:rsidRPr="00C24B1C">
        <w:rPr>
          <w:rFonts w:asciiTheme="majorBidi" w:hAnsiTheme="majorBidi" w:cstheme="majorBidi"/>
          <w:lang w:val="en-US"/>
        </w:rPr>
        <w:t xml:space="preserve">the </w:t>
      </w:r>
      <w:r>
        <w:rPr>
          <w:rFonts w:asciiTheme="majorBidi" w:hAnsiTheme="majorBidi" w:cstheme="majorBidi"/>
          <w:lang w:val="en-US"/>
        </w:rPr>
        <w:t>protagonist’s (and</w:t>
      </w:r>
      <w:r w:rsidR="00FB53E6">
        <w:rPr>
          <w:rFonts w:asciiTheme="majorBidi" w:hAnsiTheme="majorBidi" w:cstheme="majorBidi"/>
          <w:lang w:val="en-US"/>
        </w:rPr>
        <w:t>, hence, the</w:t>
      </w:r>
      <w:r>
        <w:rPr>
          <w:rFonts w:asciiTheme="majorBidi" w:hAnsiTheme="majorBidi" w:cstheme="majorBidi"/>
          <w:lang w:val="en-US"/>
        </w:rPr>
        <w:t xml:space="preserve"> reader’s)</w:t>
      </w:r>
      <w:r w:rsidR="002E102D" w:rsidRPr="00C24B1C">
        <w:rPr>
          <w:rFonts w:asciiTheme="majorBidi" w:hAnsiTheme="majorBidi" w:cstheme="majorBidi"/>
          <w:lang w:val="en-US"/>
        </w:rPr>
        <w:t xml:space="preserve"> temporal and spatial landmarks thus </w:t>
      </w:r>
      <w:r>
        <w:rPr>
          <w:rFonts w:asciiTheme="majorBidi" w:hAnsiTheme="majorBidi" w:cstheme="majorBidi"/>
          <w:lang w:val="en-US"/>
        </w:rPr>
        <w:t>rendered ambiguous</w:t>
      </w:r>
      <w:r w:rsidR="002E102D" w:rsidRPr="00C24B1C">
        <w:rPr>
          <w:rFonts w:asciiTheme="majorBidi" w:hAnsiTheme="majorBidi" w:cstheme="majorBidi"/>
          <w:lang w:val="en-US"/>
        </w:rPr>
        <w:t xml:space="preserve">, we enter the realm of fiction </w:t>
      </w:r>
      <w:r w:rsidR="00FB53E6">
        <w:rPr>
          <w:rFonts w:asciiTheme="majorBidi" w:hAnsiTheme="majorBidi" w:cstheme="majorBidi"/>
          <w:lang w:val="en-US"/>
        </w:rPr>
        <w:t>where</w:t>
      </w:r>
      <w:r w:rsidR="002E102D" w:rsidRPr="00C24B1C">
        <w:rPr>
          <w:rFonts w:asciiTheme="majorBidi" w:hAnsiTheme="majorBidi" w:cstheme="majorBidi"/>
          <w:lang w:val="en-US"/>
        </w:rPr>
        <w:t xml:space="preserve"> </w:t>
      </w:r>
      <w:r>
        <w:rPr>
          <w:rFonts w:asciiTheme="majorBidi" w:hAnsiTheme="majorBidi" w:cstheme="majorBidi"/>
          <w:lang w:val="en-US"/>
        </w:rPr>
        <w:t>an</w:t>
      </w:r>
      <w:r w:rsidR="002E102D" w:rsidRPr="00C24B1C">
        <w:rPr>
          <w:rFonts w:asciiTheme="majorBidi" w:hAnsiTheme="majorBidi" w:cstheme="majorBidi"/>
          <w:lang w:val="en-US"/>
        </w:rPr>
        <w:t xml:space="preserve"> encounter </w:t>
      </w:r>
      <w:r>
        <w:rPr>
          <w:rFonts w:asciiTheme="majorBidi" w:hAnsiTheme="majorBidi" w:cstheme="majorBidi"/>
          <w:lang w:val="en-US"/>
        </w:rPr>
        <w:t>between</w:t>
      </w:r>
      <w:r w:rsidR="002E102D" w:rsidRPr="00C24B1C">
        <w:rPr>
          <w:rFonts w:asciiTheme="majorBidi" w:hAnsiTheme="majorBidi" w:cstheme="majorBidi"/>
          <w:lang w:val="en-US"/>
        </w:rPr>
        <w:t xml:space="preserve"> two fantastic beings </w:t>
      </w:r>
      <w:r>
        <w:rPr>
          <w:rFonts w:asciiTheme="majorBidi" w:hAnsiTheme="majorBidi" w:cstheme="majorBidi"/>
          <w:lang w:val="en-US"/>
        </w:rPr>
        <w:t xml:space="preserve">— </w:t>
      </w:r>
      <w:r w:rsidRPr="00C24B1C">
        <w:rPr>
          <w:rFonts w:asciiTheme="majorBidi" w:hAnsiTheme="majorBidi" w:cstheme="majorBidi"/>
          <w:lang w:val="en-US"/>
        </w:rPr>
        <w:t xml:space="preserve">a faun and a centaur </w:t>
      </w:r>
      <w:r>
        <w:rPr>
          <w:rFonts w:asciiTheme="majorBidi" w:hAnsiTheme="majorBidi" w:cstheme="majorBidi"/>
          <w:lang w:val="en-US"/>
        </w:rPr>
        <w:t xml:space="preserve">— </w:t>
      </w:r>
      <w:r w:rsidR="002E102D" w:rsidRPr="00C24B1C">
        <w:rPr>
          <w:rFonts w:asciiTheme="majorBidi" w:hAnsiTheme="majorBidi" w:cstheme="majorBidi"/>
          <w:lang w:val="en-US"/>
        </w:rPr>
        <w:t xml:space="preserve">can take place that we would believe </w:t>
      </w:r>
      <w:r>
        <w:rPr>
          <w:rFonts w:asciiTheme="majorBidi" w:hAnsiTheme="majorBidi" w:cstheme="majorBidi"/>
          <w:lang w:val="en-US"/>
        </w:rPr>
        <w:t xml:space="preserve">to be </w:t>
      </w:r>
      <w:r w:rsidR="002E102D" w:rsidRPr="00C24B1C">
        <w:rPr>
          <w:rFonts w:asciiTheme="majorBidi" w:hAnsiTheme="majorBidi" w:cstheme="majorBidi"/>
          <w:lang w:val="en-US"/>
        </w:rPr>
        <w:t>straight out of Greek mythology.</w:t>
      </w:r>
      <w:r w:rsidR="00562B5F">
        <w:rPr>
          <w:rStyle w:val="FootnoteReference"/>
          <w:rFonts w:asciiTheme="majorBidi" w:hAnsiTheme="majorBidi" w:cstheme="majorBidi"/>
          <w:lang w:val="en-US"/>
        </w:rPr>
        <w:footnoteReference w:id="3"/>
      </w:r>
      <w:r w:rsidR="002E102D" w:rsidRPr="00C24B1C">
        <w:rPr>
          <w:rFonts w:asciiTheme="majorBidi" w:hAnsiTheme="majorBidi" w:cstheme="majorBidi"/>
          <w:lang w:val="en-US"/>
        </w:rPr>
        <w:t xml:space="preserve"> </w:t>
      </w:r>
      <w:proofErr w:type="spellStart"/>
      <w:r w:rsidR="002E102D" w:rsidRPr="00C24B1C">
        <w:rPr>
          <w:rFonts w:asciiTheme="majorBidi" w:hAnsiTheme="majorBidi" w:cstheme="majorBidi"/>
          <w:lang w:val="en-US"/>
        </w:rPr>
        <w:t>Joëlle</w:t>
      </w:r>
      <w:proofErr w:type="spellEnd"/>
      <w:r w:rsidR="002E102D" w:rsidRPr="00C24B1C">
        <w:rPr>
          <w:rFonts w:asciiTheme="majorBidi" w:hAnsiTheme="majorBidi" w:cstheme="majorBidi"/>
          <w:lang w:val="en-US"/>
        </w:rPr>
        <w:t xml:space="preserve"> Soler</w:t>
      </w:r>
      <w:r w:rsidR="00CE66D1">
        <w:rPr>
          <w:rFonts w:asciiTheme="majorBidi" w:hAnsiTheme="majorBidi" w:cstheme="majorBidi"/>
          <w:lang w:val="en-US"/>
        </w:rPr>
        <w:t xml:space="preserve"> sees</w:t>
      </w:r>
      <w:r w:rsidR="002E102D" w:rsidRPr="00C24B1C">
        <w:rPr>
          <w:rFonts w:asciiTheme="majorBidi" w:hAnsiTheme="majorBidi" w:cstheme="majorBidi"/>
          <w:lang w:val="en-US"/>
        </w:rPr>
        <w:t xml:space="preserve"> this passage</w:t>
      </w:r>
      <w:r w:rsidR="00CE66D1">
        <w:rPr>
          <w:rFonts w:asciiTheme="majorBidi" w:hAnsiTheme="majorBidi" w:cstheme="majorBidi"/>
          <w:lang w:val="en-US"/>
        </w:rPr>
        <w:t xml:space="preserve"> as</w:t>
      </w:r>
      <w:r w:rsidR="002E102D" w:rsidRPr="00C24B1C">
        <w:rPr>
          <w:rFonts w:asciiTheme="majorBidi" w:hAnsiTheme="majorBidi" w:cstheme="majorBidi"/>
          <w:lang w:val="en-US"/>
        </w:rPr>
        <w:t xml:space="preserve"> J</w:t>
      </w:r>
      <w:r w:rsidR="00562B5F">
        <w:rPr>
          <w:rFonts w:asciiTheme="majorBidi" w:hAnsiTheme="majorBidi" w:cstheme="majorBidi"/>
          <w:lang w:val="en-US"/>
        </w:rPr>
        <w:t>e</w:t>
      </w:r>
      <w:r w:rsidR="002E102D" w:rsidRPr="00C24B1C">
        <w:rPr>
          <w:rFonts w:asciiTheme="majorBidi" w:hAnsiTheme="majorBidi" w:cstheme="majorBidi"/>
          <w:lang w:val="en-US"/>
        </w:rPr>
        <w:t>r</w:t>
      </w:r>
      <w:r w:rsidR="00562B5F">
        <w:rPr>
          <w:rFonts w:asciiTheme="majorBidi" w:hAnsiTheme="majorBidi" w:cstheme="majorBidi"/>
          <w:lang w:val="en-US"/>
        </w:rPr>
        <w:t>o</w:t>
      </w:r>
      <w:r w:rsidR="002E102D" w:rsidRPr="00C24B1C">
        <w:rPr>
          <w:rFonts w:asciiTheme="majorBidi" w:hAnsiTheme="majorBidi" w:cstheme="majorBidi"/>
          <w:lang w:val="en-US"/>
        </w:rPr>
        <w:t>me us</w:t>
      </w:r>
      <w:r w:rsidR="00CE66D1">
        <w:rPr>
          <w:rFonts w:asciiTheme="majorBidi" w:hAnsiTheme="majorBidi" w:cstheme="majorBidi"/>
          <w:lang w:val="en-US"/>
        </w:rPr>
        <w:t>ing</w:t>
      </w:r>
      <w:r w:rsidR="002E102D" w:rsidRPr="00C24B1C">
        <w:rPr>
          <w:rFonts w:asciiTheme="majorBidi" w:hAnsiTheme="majorBidi" w:cstheme="majorBidi"/>
          <w:lang w:val="en-US"/>
        </w:rPr>
        <w:t xml:space="preserve"> the classical imagina</w:t>
      </w:r>
      <w:r w:rsidR="002579ED">
        <w:rPr>
          <w:rFonts w:asciiTheme="majorBidi" w:hAnsiTheme="majorBidi" w:cstheme="majorBidi"/>
          <w:lang w:val="en-US"/>
        </w:rPr>
        <w:t>ry</w:t>
      </w:r>
      <w:r w:rsidR="002E102D" w:rsidRPr="00C24B1C">
        <w:rPr>
          <w:rFonts w:asciiTheme="majorBidi" w:hAnsiTheme="majorBidi" w:cstheme="majorBidi"/>
          <w:lang w:val="en-US"/>
        </w:rPr>
        <w:t xml:space="preserve"> to </w:t>
      </w:r>
      <w:r w:rsidR="00CE66D1">
        <w:rPr>
          <w:rFonts w:asciiTheme="majorBidi" w:hAnsiTheme="majorBidi" w:cstheme="majorBidi"/>
          <w:lang w:val="en-US"/>
        </w:rPr>
        <w:t>demonstrate</w:t>
      </w:r>
      <w:r w:rsidR="002E102D" w:rsidRPr="00C24B1C">
        <w:rPr>
          <w:rFonts w:asciiTheme="majorBidi" w:hAnsiTheme="majorBidi" w:cstheme="majorBidi"/>
          <w:lang w:val="en-US"/>
        </w:rPr>
        <w:t xml:space="preserve"> the </w:t>
      </w:r>
      <w:r w:rsidR="00CE66D1" w:rsidRPr="00C24B1C">
        <w:rPr>
          <w:rFonts w:asciiTheme="majorBidi" w:hAnsiTheme="majorBidi" w:cstheme="majorBidi"/>
          <w:lang w:val="en-US"/>
        </w:rPr>
        <w:t>pagans</w:t>
      </w:r>
      <w:r w:rsidR="00CE66D1">
        <w:rPr>
          <w:rFonts w:asciiTheme="majorBidi" w:hAnsiTheme="majorBidi" w:cstheme="majorBidi"/>
          <w:lang w:val="en-US"/>
        </w:rPr>
        <w:t>’</w:t>
      </w:r>
      <w:r w:rsidR="00CE66D1" w:rsidRPr="00C24B1C">
        <w:rPr>
          <w:rFonts w:asciiTheme="majorBidi" w:hAnsiTheme="majorBidi" w:cstheme="majorBidi"/>
          <w:lang w:val="en-US"/>
        </w:rPr>
        <w:t xml:space="preserve"> </w:t>
      </w:r>
      <w:r w:rsidR="002E102D" w:rsidRPr="00C24B1C">
        <w:rPr>
          <w:rFonts w:asciiTheme="majorBidi" w:hAnsiTheme="majorBidi" w:cstheme="majorBidi"/>
          <w:lang w:val="en-US"/>
        </w:rPr>
        <w:t>submissi</w:t>
      </w:r>
      <w:r w:rsidR="00CE66D1">
        <w:rPr>
          <w:rFonts w:asciiTheme="majorBidi" w:hAnsiTheme="majorBidi" w:cstheme="majorBidi"/>
          <w:lang w:val="en-US"/>
        </w:rPr>
        <w:t>veness</w:t>
      </w:r>
      <w:r w:rsidR="002E102D" w:rsidRPr="00C24B1C">
        <w:rPr>
          <w:rFonts w:asciiTheme="majorBidi" w:hAnsiTheme="majorBidi" w:cstheme="majorBidi"/>
          <w:lang w:val="en-US"/>
        </w:rPr>
        <w:t xml:space="preserve"> through the literary </w:t>
      </w:r>
      <w:r w:rsidR="00CE66D1">
        <w:rPr>
          <w:rFonts w:asciiTheme="majorBidi" w:hAnsiTheme="majorBidi" w:cstheme="majorBidi"/>
          <w:lang w:val="en-US"/>
        </w:rPr>
        <w:t>transmogrification</w:t>
      </w:r>
      <w:r w:rsidR="002E102D" w:rsidRPr="00C24B1C">
        <w:rPr>
          <w:rFonts w:asciiTheme="majorBidi" w:hAnsiTheme="majorBidi" w:cstheme="majorBidi"/>
          <w:lang w:val="en-US"/>
        </w:rPr>
        <w:t xml:space="preserve"> of their culture.</w:t>
      </w:r>
      <w:r w:rsidR="00562B5F">
        <w:rPr>
          <w:rStyle w:val="FootnoteReference"/>
          <w:rFonts w:asciiTheme="majorBidi" w:hAnsiTheme="majorBidi" w:cstheme="majorBidi"/>
          <w:lang w:val="en-US"/>
        </w:rPr>
        <w:footnoteReference w:id="4"/>
      </w:r>
      <w:r w:rsidR="002E102D" w:rsidRPr="00C24B1C">
        <w:rPr>
          <w:rFonts w:asciiTheme="majorBidi" w:hAnsiTheme="majorBidi" w:cstheme="majorBidi"/>
          <w:lang w:val="en-US"/>
        </w:rPr>
        <w:t xml:space="preserve"> By thus </w:t>
      </w:r>
      <w:r w:rsidR="00CE66D1">
        <w:rPr>
          <w:rFonts w:asciiTheme="majorBidi" w:hAnsiTheme="majorBidi" w:cstheme="majorBidi"/>
          <w:lang w:val="en-US"/>
        </w:rPr>
        <w:t>adopting</w:t>
      </w:r>
      <w:r w:rsidR="002E102D" w:rsidRPr="00C24B1C">
        <w:rPr>
          <w:rFonts w:asciiTheme="majorBidi" w:hAnsiTheme="majorBidi" w:cstheme="majorBidi"/>
          <w:lang w:val="en-US"/>
        </w:rPr>
        <w:t xml:space="preserve"> the </w:t>
      </w:r>
      <w:r w:rsidR="00CE66D1">
        <w:rPr>
          <w:rFonts w:asciiTheme="majorBidi" w:hAnsiTheme="majorBidi" w:cstheme="majorBidi"/>
          <w:lang w:val="en-US"/>
        </w:rPr>
        <w:t>trop</w:t>
      </w:r>
      <w:r w:rsidR="002E102D" w:rsidRPr="00C24B1C">
        <w:rPr>
          <w:rFonts w:asciiTheme="majorBidi" w:hAnsiTheme="majorBidi" w:cstheme="majorBidi"/>
          <w:lang w:val="en-US"/>
        </w:rPr>
        <w:t xml:space="preserve">es of the ancient </w:t>
      </w:r>
      <w:r w:rsidR="00CE66D1">
        <w:rPr>
          <w:rFonts w:asciiTheme="majorBidi" w:hAnsiTheme="majorBidi" w:cstheme="majorBidi"/>
          <w:lang w:val="en-US"/>
        </w:rPr>
        <w:t xml:space="preserve">world’s </w:t>
      </w:r>
      <w:r w:rsidR="002E102D" w:rsidRPr="00C24B1C">
        <w:rPr>
          <w:rFonts w:asciiTheme="majorBidi" w:hAnsiTheme="majorBidi" w:cstheme="majorBidi"/>
          <w:lang w:val="en-US"/>
        </w:rPr>
        <w:t>imagination and represent</w:t>
      </w:r>
      <w:r w:rsidR="00CE66D1">
        <w:rPr>
          <w:rFonts w:asciiTheme="majorBidi" w:hAnsiTheme="majorBidi" w:cstheme="majorBidi"/>
          <w:lang w:val="en-US"/>
        </w:rPr>
        <w:t>ing</w:t>
      </w:r>
      <w:r w:rsidR="002E102D" w:rsidRPr="00C24B1C">
        <w:rPr>
          <w:rFonts w:asciiTheme="majorBidi" w:hAnsiTheme="majorBidi" w:cstheme="majorBidi"/>
          <w:lang w:val="en-US"/>
        </w:rPr>
        <w:t xml:space="preserve"> the desert as a place beyond the known world</w:t>
      </w:r>
      <w:r w:rsidR="00CE66D1">
        <w:rPr>
          <w:rFonts w:asciiTheme="majorBidi" w:hAnsiTheme="majorBidi" w:cstheme="majorBidi"/>
          <w:lang w:val="en-US"/>
        </w:rPr>
        <w:t>’s borders,</w:t>
      </w:r>
      <w:r w:rsidR="002E102D" w:rsidRPr="00C24B1C">
        <w:rPr>
          <w:rFonts w:asciiTheme="majorBidi" w:hAnsiTheme="majorBidi" w:cstheme="majorBidi"/>
          <w:lang w:val="en-US"/>
        </w:rPr>
        <w:t xml:space="preserve"> populated by myth</w:t>
      </w:r>
      <w:r w:rsidR="00CE66D1">
        <w:rPr>
          <w:rFonts w:asciiTheme="majorBidi" w:hAnsiTheme="majorBidi" w:cstheme="majorBidi"/>
          <w:lang w:val="en-US"/>
        </w:rPr>
        <w:t>i</w:t>
      </w:r>
      <w:r w:rsidR="002E102D" w:rsidRPr="00C24B1C">
        <w:rPr>
          <w:rFonts w:asciiTheme="majorBidi" w:hAnsiTheme="majorBidi" w:cstheme="majorBidi"/>
          <w:lang w:val="en-US"/>
        </w:rPr>
        <w:t xml:space="preserve">cal </w:t>
      </w:r>
      <w:r w:rsidR="00CE66D1">
        <w:rPr>
          <w:rFonts w:asciiTheme="majorBidi" w:hAnsiTheme="majorBidi" w:cstheme="majorBidi"/>
          <w:lang w:val="en-US"/>
        </w:rPr>
        <w:t>creature</w:t>
      </w:r>
      <w:r w:rsidR="002E102D" w:rsidRPr="00C24B1C">
        <w:rPr>
          <w:rFonts w:asciiTheme="majorBidi" w:hAnsiTheme="majorBidi" w:cstheme="majorBidi"/>
          <w:lang w:val="en-US"/>
        </w:rPr>
        <w:t xml:space="preserve">s, Jerome creates a world of confines, a </w:t>
      </w:r>
      <w:r w:rsidR="00CE66D1">
        <w:rPr>
          <w:rFonts w:asciiTheme="majorBidi" w:hAnsiTheme="majorBidi" w:cstheme="majorBidi"/>
          <w:lang w:val="en-US"/>
        </w:rPr>
        <w:t>rar</w:t>
      </w:r>
      <w:r w:rsidR="002265B9">
        <w:rPr>
          <w:rFonts w:asciiTheme="majorBidi" w:hAnsiTheme="majorBidi" w:cstheme="majorBidi"/>
          <w:lang w:val="en-US"/>
        </w:rPr>
        <w:t>e</w:t>
      </w:r>
      <w:r w:rsidR="00CE66D1">
        <w:rPr>
          <w:rFonts w:asciiTheme="majorBidi" w:hAnsiTheme="majorBidi" w:cstheme="majorBidi"/>
          <w:lang w:val="en-US"/>
        </w:rPr>
        <w:t>fi</w:t>
      </w:r>
      <w:r w:rsidR="002E102D" w:rsidRPr="00C24B1C">
        <w:rPr>
          <w:rFonts w:asciiTheme="majorBidi" w:hAnsiTheme="majorBidi" w:cstheme="majorBidi"/>
          <w:lang w:val="en-US"/>
        </w:rPr>
        <w:t xml:space="preserve">ed </w:t>
      </w:r>
      <w:r w:rsidR="00CE66D1">
        <w:rPr>
          <w:rFonts w:asciiTheme="majorBidi" w:hAnsiTheme="majorBidi" w:cstheme="majorBidi"/>
          <w:lang w:val="en-US"/>
        </w:rPr>
        <w:t>locus</w:t>
      </w:r>
      <w:r w:rsidR="002E102D" w:rsidRPr="00C24B1C">
        <w:rPr>
          <w:rFonts w:asciiTheme="majorBidi" w:hAnsiTheme="majorBidi" w:cstheme="majorBidi"/>
          <w:lang w:val="en-US"/>
        </w:rPr>
        <w:t xml:space="preserve"> of divine manifestation and miracle</w:t>
      </w:r>
      <w:r w:rsidR="00CE66D1">
        <w:rPr>
          <w:rFonts w:asciiTheme="majorBidi" w:hAnsiTheme="majorBidi" w:cstheme="majorBidi"/>
          <w:lang w:val="en-US"/>
        </w:rPr>
        <w:t>.</w:t>
      </w:r>
      <w:r w:rsidR="002E102D" w:rsidRPr="00C24B1C">
        <w:rPr>
          <w:rFonts w:asciiTheme="majorBidi" w:hAnsiTheme="majorBidi" w:cstheme="majorBidi"/>
          <w:lang w:val="en-US"/>
        </w:rPr>
        <w:t xml:space="preserve"> </w:t>
      </w:r>
      <w:r w:rsidR="00CE66D1">
        <w:rPr>
          <w:rFonts w:asciiTheme="majorBidi" w:hAnsiTheme="majorBidi" w:cstheme="majorBidi"/>
          <w:lang w:val="en-US"/>
        </w:rPr>
        <w:t>T</w:t>
      </w:r>
      <w:r w:rsidR="002E102D" w:rsidRPr="00C24B1C">
        <w:rPr>
          <w:rFonts w:asciiTheme="majorBidi" w:hAnsiTheme="majorBidi" w:cstheme="majorBidi"/>
          <w:lang w:val="en-US"/>
        </w:rPr>
        <w:t>he narration</w:t>
      </w:r>
      <w:r w:rsidR="00CE66D1">
        <w:rPr>
          <w:rFonts w:asciiTheme="majorBidi" w:hAnsiTheme="majorBidi" w:cstheme="majorBidi"/>
          <w:lang w:val="en-US"/>
        </w:rPr>
        <w:t>,</w:t>
      </w:r>
      <w:r w:rsidR="002E102D" w:rsidRPr="00C24B1C">
        <w:rPr>
          <w:rFonts w:asciiTheme="majorBidi" w:hAnsiTheme="majorBidi" w:cstheme="majorBidi"/>
          <w:lang w:val="en-US"/>
        </w:rPr>
        <w:t xml:space="preserve"> </w:t>
      </w:r>
      <w:r w:rsidR="00CE66D1">
        <w:rPr>
          <w:rFonts w:asciiTheme="majorBidi" w:hAnsiTheme="majorBidi" w:cstheme="majorBidi"/>
          <w:lang w:val="en-US"/>
        </w:rPr>
        <w:t>thus,</w:t>
      </w:r>
      <w:r w:rsidR="002E102D" w:rsidRPr="00C24B1C">
        <w:rPr>
          <w:rFonts w:asciiTheme="majorBidi" w:hAnsiTheme="majorBidi" w:cstheme="majorBidi"/>
          <w:lang w:val="en-US"/>
        </w:rPr>
        <w:t xml:space="preserve"> </w:t>
      </w:r>
      <w:r w:rsidR="00CE66D1">
        <w:rPr>
          <w:rFonts w:asciiTheme="majorBidi" w:hAnsiTheme="majorBidi" w:cstheme="majorBidi"/>
          <w:lang w:val="en-US"/>
        </w:rPr>
        <w:t>opens out</w:t>
      </w:r>
      <w:r w:rsidR="002E102D" w:rsidRPr="00C24B1C">
        <w:rPr>
          <w:rFonts w:asciiTheme="majorBidi" w:hAnsiTheme="majorBidi" w:cstheme="majorBidi"/>
          <w:lang w:val="en-US"/>
        </w:rPr>
        <w:t xml:space="preserve"> in</w:t>
      </w:r>
      <w:r w:rsidR="00CE66D1">
        <w:rPr>
          <w:rFonts w:asciiTheme="majorBidi" w:hAnsiTheme="majorBidi" w:cstheme="majorBidi"/>
          <w:lang w:val="en-US"/>
        </w:rPr>
        <w:t>to</w:t>
      </w:r>
      <w:r w:rsidR="002E102D" w:rsidRPr="00C24B1C">
        <w:rPr>
          <w:rFonts w:asciiTheme="majorBidi" w:hAnsiTheme="majorBidi" w:cstheme="majorBidi"/>
          <w:lang w:val="en-US"/>
        </w:rPr>
        <w:t xml:space="preserve"> a literary space </w:t>
      </w:r>
      <w:r w:rsidR="00CE66D1">
        <w:rPr>
          <w:rFonts w:asciiTheme="majorBidi" w:hAnsiTheme="majorBidi" w:cstheme="majorBidi"/>
          <w:lang w:val="en-US"/>
        </w:rPr>
        <w:t xml:space="preserve">in which </w:t>
      </w:r>
      <w:r w:rsidR="002E102D" w:rsidRPr="00C24B1C">
        <w:rPr>
          <w:rFonts w:asciiTheme="majorBidi" w:hAnsiTheme="majorBidi" w:cstheme="majorBidi"/>
          <w:lang w:val="en-US"/>
        </w:rPr>
        <w:t xml:space="preserve">the boundaries between </w:t>
      </w:r>
      <w:r w:rsidR="00CE66D1">
        <w:rPr>
          <w:rFonts w:asciiTheme="majorBidi" w:hAnsiTheme="majorBidi" w:cstheme="majorBidi"/>
          <w:lang w:val="en-US"/>
        </w:rPr>
        <w:t xml:space="preserve">the </w:t>
      </w:r>
      <w:r w:rsidR="002E102D" w:rsidRPr="00C24B1C">
        <w:rPr>
          <w:rFonts w:asciiTheme="majorBidi" w:hAnsiTheme="majorBidi" w:cstheme="majorBidi"/>
          <w:lang w:val="en-US"/>
        </w:rPr>
        <w:t xml:space="preserve">real and </w:t>
      </w:r>
      <w:r w:rsidR="00CE66D1">
        <w:rPr>
          <w:rFonts w:asciiTheme="majorBidi" w:hAnsiTheme="majorBidi" w:cstheme="majorBidi"/>
          <w:lang w:val="en-US"/>
        </w:rPr>
        <w:t xml:space="preserve">the </w:t>
      </w:r>
      <w:r w:rsidR="002E102D" w:rsidRPr="00C24B1C">
        <w:rPr>
          <w:rFonts w:asciiTheme="majorBidi" w:hAnsiTheme="majorBidi" w:cstheme="majorBidi"/>
          <w:lang w:val="en-US"/>
        </w:rPr>
        <w:t>ficti</w:t>
      </w:r>
      <w:r w:rsidR="00CE66D1">
        <w:rPr>
          <w:rFonts w:asciiTheme="majorBidi" w:hAnsiTheme="majorBidi" w:cstheme="majorBidi"/>
          <w:lang w:val="en-US"/>
        </w:rPr>
        <w:t>ve</w:t>
      </w:r>
      <w:r w:rsidR="002E102D" w:rsidRPr="00C24B1C">
        <w:rPr>
          <w:rFonts w:asciiTheme="majorBidi" w:hAnsiTheme="majorBidi" w:cstheme="majorBidi"/>
          <w:lang w:val="en-US"/>
        </w:rPr>
        <w:t xml:space="preserve"> have been blurred.</w:t>
      </w:r>
    </w:p>
    <w:p w14:paraId="217D1EFB" w14:textId="7B15B543" w:rsidR="002E102D" w:rsidRPr="00C24B1C" w:rsidRDefault="00CE66D1" w:rsidP="00C24B1C">
      <w:pPr>
        <w:spacing w:line="480" w:lineRule="auto"/>
        <w:ind w:firstLine="720"/>
        <w:jc w:val="both"/>
        <w:rPr>
          <w:rFonts w:asciiTheme="majorBidi" w:hAnsiTheme="majorBidi" w:cstheme="majorBidi"/>
          <w:lang w:val="en-US"/>
        </w:rPr>
      </w:pPr>
      <w:r>
        <w:rPr>
          <w:rFonts w:asciiTheme="majorBidi" w:hAnsiTheme="majorBidi" w:cstheme="majorBidi"/>
          <w:lang w:val="en-US"/>
        </w:rPr>
        <w:t>A</w:t>
      </w:r>
      <w:r w:rsidRPr="00C24B1C">
        <w:rPr>
          <w:rFonts w:asciiTheme="majorBidi" w:hAnsiTheme="majorBidi" w:cstheme="majorBidi"/>
          <w:lang w:val="en-US"/>
        </w:rPr>
        <w:t>scetic hagiography</w:t>
      </w:r>
      <w:r w:rsidRPr="00C24B1C">
        <w:rPr>
          <w:rFonts w:asciiTheme="majorBidi" w:hAnsiTheme="majorBidi" w:cstheme="majorBidi"/>
          <w:lang w:val="en-US"/>
        </w:rPr>
        <w:t xml:space="preserve"> </w:t>
      </w:r>
      <w:r>
        <w:rPr>
          <w:rFonts w:asciiTheme="majorBidi" w:hAnsiTheme="majorBidi" w:cstheme="majorBidi"/>
          <w:lang w:val="en-US"/>
        </w:rPr>
        <w:t>associates e</w:t>
      </w:r>
      <w:r w:rsidR="002E102D" w:rsidRPr="00C24B1C">
        <w:rPr>
          <w:rFonts w:asciiTheme="majorBidi" w:hAnsiTheme="majorBidi" w:cstheme="majorBidi"/>
          <w:lang w:val="en-US"/>
        </w:rPr>
        <w:t>nt</w:t>
      </w:r>
      <w:r>
        <w:rPr>
          <w:rFonts w:asciiTheme="majorBidi" w:hAnsiTheme="majorBidi" w:cstheme="majorBidi"/>
          <w:lang w:val="en-US"/>
        </w:rPr>
        <w:t>rance into</w:t>
      </w:r>
      <w:r w:rsidR="002E102D" w:rsidRPr="00C24B1C">
        <w:rPr>
          <w:rFonts w:asciiTheme="majorBidi" w:hAnsiTheme="majorBidi" w:cstheme="majorBidi"/>
          <w:lang w:val="en-US"/>
        </w:rPr>
        <w:t xml:space="preserve"> the desert </w:t>
      </w:r>
      <w:r>
        <w:rPr>
          <w:rFonts w:asciiTheme="majorBidi" w:hAnsiTheme="majorBidi" w:cstheme="majorBidi"/>
          <w:lang w:val="en-US"/>
        </w:rPr>
        <w:t>with</w:t>
      </w:r>
      <w:r w:rsidR="002E102D" w:rsidRPr="00C24B1C">
        <w:rPr>
          <w:rFonts w:asciiTheme="majorBidi" w:hAnsiTheme="majorBidi" w:cstheme="majorBidi"/>
          <w:lang w:val="en-US"/>
        </w:rPr>
        <w:t xml:space="preserve"> the desire to flee the world in search of solitude</w:t>
      </w:r>
      <w:r w:rsidR="00DA4704">
        <w:rPr>
          <w:rFonts w:asciiTheme="majorBidi" w:hAnsiTheme="majorBidi" w:cstheme="majorBidi"/>
          <w:lang w:val="en-US"/>
        </w:rPr>
        <w:t xml:space="preserve"> </w:t>
      </w:r>
      <w:proofErr w:type="gramStart"/>
      <w:r w:rsidR="00DA4704">
        <w:rPr>
          <w:rFonts w:asciiTheme="majorBidi" w:hAnsiTheme="majorBidi" w:cstheme="majorBidi"/>
          <w:lang w:val="en-US"/>
        </w:rPr>
        <w:t>so as</w:t>
      </w:r>
      <w:r w:rsidR="002E102D" w:rsidRPr="00C24B1C">
        <w:rPr>
          <w:rFonts w:asciiTheme="majorBidi" w:hAnsiTheme="majorBidi" w:cstheme="majorBidi"/>
          <w:lang w:val="en-US"/>
        </w:rPr>
        <w:t xml:space="preserve"> to</w:t>
      </w:r>
      <w:proofErr w:type="gramEnd"/>
      <w:r w:rsidR="002E102D" w:rsidRPr="00C24B1C">
        <w:rPr>
          <w:rFonts w:asciiTheme="majorBidi" w:hAnsiTheme="majorBidi" w:cstheme="majorBidi"/>
          <w:lang w:val="en-US"/>
        </w:rPr>
        <w:t xml:space="preserve"> rediscover a </w:t>
      </w:r>
      <w:r>
        <w:rPr>
          <w:rFonts w:asciiTheme="majorBidi" w:hAnsiTheme="majorBidi" w:cstheme="majorBidi"/>
          <w:lang w:val="en-US"/>
        </w:rPr>
        <w:t>special</w:t>
      </w:r>
      <w:r w:rsidR="002E102D" w:rsidRPr="00C24B1C">
        <w:rPr>
          <w:rFonts w:asciiTheme="majorBidi" w:hAnsiTheme="majorBidi" w:cstheme="majorBidi"/>
          <w:lang w:val="en-US"/>
        </w:rPr>
        <w:t xml:space="preserve"> </w:t>
      </w:r>
      <w:r w:rsidR="00DA4704">
        <w:rPr>
          <w:rFonts w:asciiTheme="majorBidi" w:hAnsiTheme="majorBidi" w:cstheme="majorBidi"/>
          <w:lang w:val="en-US"/>
        </w:rPr>
        <w:t>relationship</w:t>
      </w:r>
      <w:r w:rsidR="002E102D" w:rsidRPr="00C24B1C">
        <w:rPr>
          <w:rFonts w:asciiTheme="majorBidi" w:hAnsiTheme="majorBidi" w:cstheme="majorBidi"/>
          <w:lang w:val="en-US"/>
        </w:rPr>
        <w:t xml:space="preserve"> with God. If the desert initially </w:t>
      </w:r>
      <w:r w:rsidR="002E102D" w:rsidRPr="00C24B1C">
        <w:rPr>
          <w:rFonts w:asciiTheme="majorBidi" w:hAnsiTheme="majorBidi" w:cstheme="majorBidi"/>
          <w:lang w:val="en-US"/>
        </w:rPr>
        <w:lastRenderedPageBreak/>
        <w:t xml:space="preserve">appears as a </w:t>
      </w:r>
      <w:r w:rsidR="00DA4704">
        <w:rPr>
          <w:rFonts w:asciiTheme="majorBidi" w:hAnsiTheme="majorBidi" w:cstheme="majorBidi"/>
          <w:lang w:val="en-US"/>
        </w:rPr>
        <w:t>sit</w:t>
      </w:r>
      <w:r w:rsidR="002E102D" w:rsidRPr="00C24B1C">
        <w:rPr>
          <w:rFonts w:asciiTheme="majorBidi" w:hAnsiTheme="majorBidi" w:cstheme="majorBidi"/>
          <w:lang w:val="en-US"/>
        </w:rPr>
        <w:t>e of marvels</w:t>
      </w:r>
      <w:r w:rsidR="00DA4704">
        <w:rPr>
          <w:rFonts w:asciiTheme="majorBidi" w:hAnsiTheme="majorBidi" w:cstheme="majorBidi"/>
          <w:lang w:val="en-US"/>
        </w:rPr>
        <w:t xml:space="preserve"> beyond</w:t>
      </w:r>
      <w:r w:rsidR="002E102D" w:rsidRPr="00C24B1C">
        <w:rPr>
          <w:rFonts w:asciiTheme="majorBidi" w:hAnsiTheme="majorBidi" w:cstheme="majorBidi"/>
          <w:lang w:val="en-US"/>
        </w:rPr>
        <w:t xml:space="preserve"> the real world and </w:t>
      </w:r>
      <w:r w:rsidR="00DA4704">
        <w:rPr>
          <w:rFonts w:asciiTheme="majorBidi" w:hAnsiTheme="majorBidi" w:cstheme="majorBidi"/>
          <w:lang w:val="en-US"/>
        </w:rPr>
        <w:t xml:space="preserve">peopled </w:t>
      </w:r>
      <w:r w:rsidR="002E102D" w:rsidRPr="00C24B1C">
        <w:rPr>
          <w:rFonts w:asciiTheme="majorBidi" w:hAnsiTheme="majorBidi" w:cstheme="majorBidi"/>
          <w:lang w:val="en-US"/>
        </w:rPr>
        <w:t>by the monk</w:t>
      </w:r>
      <w:r w:rsidR="00DA4704">
        <w:rPr>
          <w:rFonts w:asciiTheme="majorBidi" w:hAnsiTheme="majorBidi" w:cstheme="majorBidi"/>
          <w:lang w:val="en-US"/>
        </w:rPr>
        <w:t>’s arrival</w:t>
      </w:r>
      <w:r w:rsidR="002E102D" w:rsidRPr="00C24B1C">
        <w:rPr>
          <w:rFonts w:asciiTheme="majorBidi" w:hAnsiTheme="majorBidi" w:cstheme="majorBidi"/>
          <w:lang w:val="en-US"/>
        </w:rPr>
        <w:t xml:space="preserve">, this spiritual </w:t>
      </w:r>
      <w:r w:rsidR="00DA4704">
        <w:rPr>
          <w:rFonts w:asciiTheme="majorBidi" w:hAnsiTheme="majorBidi" w:cstheme="majorBidi"/>
          <w:lang w:val="en-US"/>
        </w:rPr>
        <w:t>battlefield</w:t>
      </w:r>
      <w:r w:rsidR="002E102D" w:rsidRPr="00C24B1C">
        <w:rPr>
          <w:rFonts w:asciiTheme="majorBidi" w:hAnsiTheme="majorBidi" w:cstheme="majorBidi"/>
          <w:lang w:val="en-US"/>
        </w:rPr>
        <w:t xml:space="preserve"> between monk and demon is </w:t>
      </w:r>
      <w:r w:rsidR="00DA4704">
        <w:rPr>
          <w:rFonts w:asciiTheme="majorBidi" w:hAnsiTheme="majorBidi" w:cstheme="majorBidi"/>
          <w:lang w:val="en-US"/>
        </w:rPr>
        <w:t>rendered</w:t>
      </w:r>
      <w:r w:rsidR="002E102D" w:rsidRPr="00C24B1C">
        <w:rPr>
          <w:rFonts w:asciiTheme="majorBidi" w:hAnsiTheme="majorBidi" w:cstheme="majorBidi"/>
          <w:lang w:val="en-US"/>
        </w:rPr>
        <w:t xml:space="preserve"> tame</w:t>
      </w:r>
      <w:r w:rsidR="00DA4704">
        <w:rPr>
          <w:rFonts w:asciiTheme="majorBidi" w:hAnsiTheme="majorBidi" w:cstheme="majorBidi"/>
          <w:lang w:val="en-US"/>
        </w:rPr>
        <w:t xml:space="preserve"> and</w:t>
      </w:r>
      <w:r w:rsidR="002E102D" w:rsidRPr="00C24B1C">
        <w:rPr>
          <w:rFonts w:asciiTheme="majorBidi" w:hAnsiTheme="majorBidi" w:cstheme="majorBidi"/>
          <w:lang w:val="en-US"/>
        </w:rPr>
        <w:t xml:space="preserve"> domesticated</w:t>
      </w:r>
      <w:r w:rsidR="00DA4704">
        <w:rPr>
          <w:rFonts w:asciiTheme="majorBidi" w:hAnsiTheme="majorBidi" w:cstheme="majorBidi"/>
          <w:lang w:val="en-US"/>
        </w:rPr>
        <w:t>:</w:t>
      </w:r>
      <w:r w:rsidR="002E102D" w:rsidRPr="00C24B1C">
        <w:rPr>
          <w:rFonts w:asciiTheme="majorBidi" w:hAnsiTheme="majorBidi" w:cstheme="majorBidi"/>
          <w:lang w:val="en-US"/>
        </w:rPr>
        <w:t xml:space="preserve"> </w:t>
      </w:r>
      <w:r w:rsidR="00DA4704">
        <w:rPr>
          <w:rFonts w:asciiTheme="majorBidi" w:hAnsiTheme="majorBidi" w:cstheme="majorBidi"/>
          <w:lang w:val="en-US"/>
        </w:rPr>
        <w:t>T</w:t>
      </w:r>
      <w:r w:rsidR="00DA4704" w:rsidRPr="00C24B1C">
        <w:rPr>
          <w:rFonts w:asciiTheme="majorBidi" w:hAnsiTheme="majorBidi" w:cstheme="majorBidi"/>
          <w:lang w:val="en-US"/>
        </w:rPr>
        <w:t xml:space="preserve">o paraphrase the </w:t>
      </w:r>
      <w:r w:rsidR="00DA4704">
        <w:rPr>
          <w:rFonts w:asciiTheme="majorBidi" w:hAnsiTheme="majorBidi" w:cstheme="majorBidi"/>
          <w:i/>
          <w:iCs/>
          <w:lang w:val="en-US"/>
        </w:rPr>
        <w:t>Life of Antony</w:t>
      </w:r>
      <w:r w:rsidR="00DA4704">
        <w:rPr>
          <w:rFonts w:asciiTheme="majorBidi" w:hAnsiTheme="majorBidi" w:cstheme="majorBidi"/>
          <w:lang w:val="en-US"/>
        </w:rPr>
        <w:t xml:space="preserve">, </w:t>
      </w:r>
      <w:r w:rsidR="00562B5F">
        <w:rPr>
          <w:rFonts w:asciiTheme="majorBidi" w:hAnsiTheme="majorBidi" w:cstheme="majorBidi"/>
          <w:lang w:val="en-US"/>
        </w:rPr>
        <w:t>“</w:t>
      </w:r>
      <w:r w:rsidR="002E102D" w:rsidRPr="00C24B1C">
        <w:rPr>
          <w:rFonts w:asciiTheme="majorBidi" w:hAnsiTheme="majorBidi" w:cstheme="majorBidi"/>
          <w:lang w:val="en-US"/>
        </w:rPr>
        <w:t>the desert became like a city of monks</w:t>
      </w:r>
      <w:r w:rsidR="00DA4704">
        <w:rPr>
          <w:rFonts w:asciiTheme="majorBidi" w:hAnsiTheme="majorBidi" w:cstheme="majorBidi"/>
          <w:lang w:val="en-US"/>
        </w:rPr>
        <w:t>.</w:t>
      </w:r>
      <w:r w:rsidR="002E102D" w:rsidRPr="00C24B1C">
        <w:rPr>
          <w:rFonts w:asciiTheme="majorBidi" w:hAnsiTheme="majorBidi" w:cstheme="majorBidi"/>
          <w:lang w:val="en-US"/>
        </w:rPr>
        <w:t>”</w:t>
      </w:r>
      <w:r w:rsidR="007C766A">
        <w:rPr>
          <w:rStyle w:val="FootnoteReference"/>
          <w:rFonts w:asciiTheme="majorBidi" w:hAnsiTheme="majorBidi" w:cstheme="majorBidi"/>
          <w:lang w:val="en-US"/>
        </w:rPr>
        <w:footnoteReference w:id="5"/>
      </w:r>
    </w:p>
    <w:p w14:paraId="5D8E3C87" w14:textId="47909812" w:rsidR="005949DB" w:rsidRPr="00C24B1C" w:rsidRDefault="002E102D"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A certain </w:t>
      </w:r>
      <w:r w:rsidR="008A49BB">
        <w:rPr>
          <w:rFonts w:asciiTheme="majorBidi" w:hAnsiTheme="majorBidi" w:cstheme="majorBidi"/>
          <w:lang w:val="en-US"/>
        </w:rPr>
        <w:t xml:space="preserve">kind of </w:t>
      </w:r>
      <w:r w:rsidRPr="00C24B1C">
        <w:rPr>
          <w:rFonts w:asciiTheme="majorBidi" w:hAnsiTheme="majorBidi" w:cstheme="majorBidi"/>
          <w:lang w:val="en-US"/>
        </w:rPr>
        <w:t>late-antiqu</w:t>
      </w:r>
      <w:r w:rsidR="008A49BB">
        <w:rPr>
          <w:rFonts w:asciiTheme="majorBidi" w:hAnsiTheme="majorBidi" w:cstheme="majorBidi"/>
          <w:lang w:val="en-US"/>
        </w:rPr>
        <w:t>ity</w:t>
      </w:r>
      <w:r w:rsidRPr="00C24B1C">
        <w:rPr>
          <w:rFonts w:asciiTheme="majorBidi" w:hAnsiTheme="majorBidi" w:cstheme="majorBidi"/>
          <w:lang w:val="en-US"/>
        </w:rPr>
        <w:t xml:space="preserve"> literary tradition</w:t>
      </w:r>
      <w:r w:rsidR="008A49BB">
        <w:rPr>
          <w:rFonts w:asciiTheme="majorBidi" w:hAnsiTheme="majorBidi" w:cstheme="majorBidi"/>
          <w:lang w:val="en-US"/>
        </w:rPr>
        <w:t xml:space="preserve"> —</w:t>
      </w:r>
      <w:r w:rsidRPr="00C24B1C">
        <w:rPr>
          <w:rFonts w:asciiTheme="majorBidi" w:hAnsiTheme="majorBidi" w:cstheme="majorBidi"/>
          <w:lang w:val="en-US"/>
        </w:rPr>
        <w:t xml:space="preserve"> at the </w:t>
      </w:r>
      <w:r w:rsidR="008A49BB">
        <w:rPr>
          <w:rFonts w:asciiTheme="majorBidi" w:hAnsiTheme="majorBidi" w:cstheme="majorBidi"/>
          <w:lang w:val="en-US"/>
        </w:rPr>
        <w:t>intersection</w:t>
      </w:r>
      <w:r w:rsidRPr="00C24B1C">
        <w:rPr>
          <w:rFonts w:asciiTheme="majorBidi" w:hAnsiTheme="majorBidi" w:cstheme="majorBidi"/>
          <w:lang w:val="en-US"/>
        </w:rPr>
        <w:t xml:space="preserve"> of ascetic hagiography, travelog</w:t>
      </w:r>
      <w:r w:rsidR="002265B9">
        <w:rPr>
          <w:rFonts w:asciiTheme="majorBidi" w:hAnsiTheme="majorBidi" w:cstheme="majorBidi"/>
          <w:lang w:val="en-US"/>
        </w:rPr>
        <w:t>ue</w:t>
      </w:r>
      <w:r w:rsidR="008A49BB">
        <w:rPr>
          <w:rFonts w:asciiTheme="majorBidi" w:hAnsiTheme="majorBidi" w:cstheme="majorBidi"/>
          <w:lang w:val="en-US"/>
        </w:rPr>
        <w:t>,</w:t>
      </w:r>
      <w:r w:rsidRPr="00C24B1C">
        <w:rPr>
          <w:rFonts w:asciiTheme="majorBidi" w:hAnsiTheme="majorBidi" w:cstheme="majorBidi"/>
          <w:lang w:val="en-US"/>
        </w:rPr>
        <w:t xml:space="preserve"> and ancient novel</w:t>
      </w:r>
      <w:r w:rsidR="008A49BB">
        <w:rPr>
          <w:rFonts w:asciiTheme="majorBidi" w:hAnsiTheme="majorBidi" w:cstheme="majorBidi"/>
          <w:lang w:val="en-US"/>
        </w:rPr>
        <w:t xml:space="preserve"> —</w:t>
      </w:r>
      <w:r w:rsidRPr="00C24B1C">
        <w:rPr>
          <w:rFonts w:asciiTheme="majorBidi" w:hAnsiTheme="majorBidi" w:cstheme="majorBidi"/>
          <w:lang w:val="en-US"/>
        </w:rPr>
        <w:t xml:space="preserve"> perpetuates this representation of the desert as an almost fantastical space of confines </w:t>
      </w:r>
      <w:r w:rsidR="008A49BB">
        <w:rPr>
          <w:rFonts w:asciiTheme="majorBidi" w:hAnsiTheme="majorBidi" w:cstheme="majorBidi"/>
          <w:lang w:val="en-US"/>
        </w:rPr>
        <w:t>within which</w:t>
      </w:r>
      <w:r w:rsidRPr="00C24B1C">
        <w:rPr>
          <w:rFonts w:asciiTheme="majorBidi" w:hAnsiTheme="majorBidi" w:cstheme="majorBidi"/>
          <w:lang w:val="en-US"/>
        </w:rPr>
        <w:t xml:space="preserve"> everything becomes possible. </w:t>
      </w:r>
      <w:r w:rsidR="006D5191">
        <w:rPr>
          <w:rFonts w:asciiTheme="majorBidi" w:hAnsiTheme="majorBidi" w:cstheme="majorBidi"/>
          <w:lang w:val="en-US"/>
        </w:rPr>
        <w:t>Adopting</w:t>
      </w:r>
      <w:r w:rsidRPr="00C24B1C">
        <w:rPr>
          <w:rFonts w:asciiTheme="majorBidi" w:hAnsiTheme="majorBidi" w:cstheme="majorBidi"/>
          <w:lang w:val="en-US"/>
        </w:rPr>
        <w:t xml:space="preserve"> the </w:t>
      </w:r>
      <w:r w:rsidR="008A49BB">
        <w:rPr>
          <w:rFonts w:asciiTheme="majorBidi" w:hAnsiTheme="majorBidi" w:cstheme="majorBidi"/>
          <w:lang w:val="en-US"/>
        </w:rPr>
        <w:t>trop</w:t>
      </w:r>
      <w:r w:rsidRPr="00C24B1C">
        <w:rPr>
          <w:rFonts w:asciiTheme="majorBidi" w:hAnsiTheme="majorBidi" w:cstheme="majorBidi"/>
          <w:lang w:val="en-US"/>
        </w:rPr>
        <w:t xml:space="preserve">es of ancient </w:t>
      </w:r>
      <w:r w:rsidR="006D5191">
        <w:rPr>
          <w:rFonts w:asciiTheme="majorBidi" w:hAnsiTheme="majorBidi" w:cstheme="majorBidi"/>
          <w:lang w:val="en-US"/>
        </w:rPr>
        <w:t xml:space="preserve">antiquity’s </w:t>
      </w:r>
      <w:r w:rsidR="009C2E84">
        <w:rPr>
          <w:rFonts w:asciiTheme="majorBidi" w:hAnsiTheme="majorBidi" w:cstheme="majorBidi"/>
          <w:lang w:val="en-US"/>
        </w:rPr>
        <w:t>romanc</w:t>
      </w:r>
      <w:r w:rsidR="008A49BB">
        <w:rPr>
          <w:rFonts w:asciiTheme="majorBidi" w:hAnsiTheme="majorBidi" w:cstheme="majorBidi"/>
          <w:lang w:val="en-US"/>
        </w:rPr>
        <w:t>es</w:t>
      </w:r>
      <w:r w:rsidR="00617075">
        <w:rPr>
          <w:rFonts w:asciiTheme="majorBidi" w:hAnsiTheme="majorBidi" w:cstheme="majorBidi"/>
          <w:lang w:val="en-US"/>
        </w:rPr>
        <w:t xml:space="preserve"> —</w:t>
      </w:r>
      <w:r w:rsidRPr="00C24B1C">
        <w:rPr>
          <w:rFonts w:asciiTheme="majorBidi" w:hAnsiTheme="majorBidi" w:cstheme="majorBidi"/>
          <w:lang w:val="en-US"/>
        </w:rPr>
        <w:t xml:space="preserve"> one of the dramatic </w:t>
      </w:r>
      <w:r w:rsidR="00617075" w:rsidRPr="00617075">
        <w:rPr>
          <w:rFonts w:asciiTheme="majorBidi" w:hAnsiTheme="majorBidi" w:cstheme="majorBidi"/>
          <w:lang w:val="en-US"/>
        </w:rPr>
        <w:t>strands</w:t>
      </w:r>
      <w:r w:rsidRPr="00C24B1C">
        <w:rPr>
          <w:rFonts w:asciiTheme="majorBidi" w:hAnsiTheme="majorBidi" w:cstheme="majorBidi"/>
          <w:lang w:val="en-US"/>
        </w:rPr>
        <w:t xml:space="preserve"> of which was the initiatory voyage in a </w:t>
      </w:r>
      <w:r w:rsidR="00617075" w:rsidRPr="00C24B1C">
        <w:rPr>
          <w:rFonts w:asciiTheme="majorBidi" w:hAnsiTheme="majorBidi" w:cstheme="majorBidi"/>
          <w:lang w:val="en-US"/>
        </w:rPr>
        <w:t>pirate</w:t>
      </w:r>
      <w:r w:rsidR="00617075">
        <w:rPr>
          <w:rFonts w:asciiTheme="majorBidi" w:hAnsiTheme="majorBidi" w:cstheme="majorBidi"/>
          <w:lang w:val="en-US"/>
        </w:rPr>
        <w:t>-</w:t>
      </w:r>
      <w:r w:rsidR="00617075" w:rsidRPr="00C24B1C">
        <w:rPr>
          <w:rFonts w:asciiTheme="majorBidi" w:hAnsiTheme="majorBidi" w:cstheme="majorBidi"/>
          <w:lang w:val="en-US"/>
        </w:rPr>
        <w:t>infested</w:t>
      </w:r>
      <w:r w:rsidR="00617075" w:rsidRPr="00C24B1C">
        <w:rPr>
          <w:rFonts w:asciiTheme="majorBidi" w:hAnsiTheme="majorBidi" w:cstheme="majorBidi"/>
          <w:lang w:val="en-US"/>
        </w:rPr>
        <w:t xml:space="preserve"> </w:t>
      </w:r>
      <w:r w:rsidRPr="00C24B1C">
        <w:rPr>
          <w:rFonts w:asciiTheme="majorBidi" w:hAnsiTheme="majorBidi" w:cstheme="majorBidi"/>
          <w:lang w:val="en-US"/>
        </w:rPr>
        <w:t xml:space="preserve">sea </w:t>
      </w:r>
      <w:r w:rsidR="00617075">
        <w:rPr>
          <w:rFonts w:asciiTheme="majorBidi" w:hAnsiTheme="majorBidi" w:cstheme="majorBidi"/>
          <w:lang w:val="en-US"/>
        </w:rPr>
        <w:t>entailing</w:t>
      </w:r>
      <w:r w:rsidRPr="00C24B1C">
        <w:rPr>
          <w:rFonts w:asciiTheme="majorBidi" w:hAnsiTheme="majorBidi" w:cstheme="majorBidi"/>
          <w:lang w:val="en-US"/>
        </w:rPr>
        <w:t xml:space="preserve"> a dramatic kidnapping and the </w:t>
      </w:r>
      <w:r w:rsidR="00617075" w:rsidRPr="00C24B1C">
        <w:rPr>
          <w:rFonts w:asciiTheme="majorBidi" w:hAnsiTheme="majorBidi" w:cstheme="majorBidi"/>
          <w:lang w:val="en-US"/>
        </w:rPr>
        <w:t>heroes</w:t>
      </w:r>
      <w:r w:rsidR="00617075">
        <w:rPr>
          <w:rFonts w:asciiTheme="majorBidi" w:hAnsiTheme="majorBidi" w:cstheme="majorBidi"/>
          <w:lang w:val="en-US"/>
        </w:rPr>
        <w:t>’</w:t>
      </w:r>
      <w:r w:rsidR="00617075" w:rsidRPr="00C24B1C">
        <w:rPr>
          <w:rFonts w:asciiTheme="majorBidi" w:hAnsiTheme="majorBidi" w:cstheme="majorBidi"/>
          <w:lang w:val="en-US"/>
        </w:rPr>
        <w:t xml:space="preserve"> </w:t>
      </w:r>
      <w:r w:rsidR="00FB53E6" w:rsidRPr="00C24B1C">
        <w:rPr>
          <w:rFonts w:asciiTheme="majorBidi" w:hAnsiTheme="majorBidi" w:cstheme="majorBidi"/>
          <w:lang w:val="en-US"/>
        </w:rPr>
        <w:t>parting</w:t>
      </w:r>
      <w:r w:rsidRPr="00C24B1C">
        <w:rPr>
          <w:rFonts w:asciiTheme="majorBidi" w:hAnsiTheme="majorBidi" w:cstheme="majorBidi"/>
          <w:lang w:val="en-US"/>
        </w:rPr>
        <w:t xml:space="preserve"> </w:t>
      </w:r>
      <w:r w:rsidR="00617075">
        <w:rPr>
          <w:rFonts w:asciiTheme="majorBidi" w:hAnsiTheme="majorBidi" w:cstheme="majorBidi"/>
          <w:lang w:val="en-US"/>
        </w:rPr>
        <w:t>—</w:t>
      </w:r>
      <w:r w:rsidRPr="00C24B1C">
        <w:rPr>
          <w:rFonts w:asciiTheme="majorBidi" w:hAnsiTheme="majorBidi" w:cstheme="majorBidi"/>
          <w:lang w:val="en-US"/>
        </w:rPr>
        <w:t xml:space="preserve"> several late-antiqu</w:t>
      </w:r>
      <w:r w:rsidR="00617075">
        <w:rPr>
          <w:rFonts w:asciiTheme="majorBidi" w:hAnsiTheme="majorBidi" w:cstheme="majorBidi"/>
          <w:lang w:val="en-US"/>
        </w:rPr>
        <w:t>ity</w:t>
      </w:r>
      <w:r w:rsidRPr="00C24B1C">
        <w:rPr>
          <w:rFonts w:asciiTheme="majorBidi" w:hAnsiTheme="majorBidi" w:cstheme="majorBidi"/>
          <w:lang w:val="en-US"/>
        </w:rPr>
        <w:t xml:space="preserve"> hagiographi</w:t>
      </w:r>
      <w:r w:rsidR="00617075">
        <w:rPr>
          <w:rFonts w:asciiTheme="majorBidi" w:hAnsiTheme="majorBidi" w:cstheme="majorBidi"/>
          <w:lang w:val="en-US"/>
        </w:rPr>
        <w:t>es</w:t>
      </w:r>
      <w:r w:rsidRPr="00C24B1C">
        <w:rPr>
          <w:rFonts w:asciiTheme="majorBidi" w:hAnsiTheme="majorBidi" w:cstheme="majorBidi"/>
          <w:lang w:val="en-US"/>
        </w:rPr>
        <w:t xml:space="preserve"> depict the wanderings of </w:t>
      </w:r>
      <w:r w:rsidR="00617075">
        <w:rPr>
          <w:rFonts w:asciiTheme="majorBidi" w:hAnsiTheme="majorBidi" w:cstheme="majorBidi"/>
          <w:lang w:val="en-US"/>
        </w:rPr>
        <w:t>protagonists</w:t>
      </w:r>
      <w:r w:rsidRPr="00C24B1C">
        <w:rPr>
          <w:rFonts w:asciiTheme="majorBidi" w:hAnsiTheme="majorBidi" w:cstheme="majorBidi"/>
          <w:lang w:val="en-US"/>
        </w:rPr>
        <w:t xml:space="preserve"> in a desert </w:t>
      </w:r>
      <w:r w:rsidR="00617075">
        <w:rPr>
          <w:rFonts w:asciiTheme="majorBidi" w:hAnsiTheme="majorBidi" w:cstheme="majorBidi"/>
          <w:lang w:val="en-US"/>
        </w:rPr>
        <w:t>riddled</w:t>
      </w:r>
      <w:r w:rsidRPr="00C24B1C">
        <w:rPr>
          <w:rFonts w:asciiTheme="majorBidi" w:hAnsiTheme="majorBidi" w:cstheme="majorBidi"/>
          <w:lang w:val="en-US"/>
        </w:rPr>
        <w:t xml:space="preserve"> </w:t>
      </w:r>
      <w:r w:rsidR="00617075">
        <w:rPr>
          <w:rFonts w:asciiTheme="majorBidi" w:hAnsiTheme="majorBidi" w:cstheme="majorBidi"/>
          <w:lang w:val="en-US"/>
        </w:rPr>
        <w:t>with</w:t>
      </w:r>
      <w:r w:rsidRPr="00C24B1C">
        <w:rPr>
          <w:rFonts w:asciiTheme="majorBidi" w:hAnsiTheme="majorBidi" w:cstheme="majorBidi"/>
          <w:lang w:val="en-US"/>
        </w:rPr>
        <w:t xml:space="preserve"> bloodthirsty barbarians. </w:t>
      </w:r>
      <w:r w:rsidR="006D5191">
        <w:rPr>
          <w:rFonts w:asciiTheme="majorBidi" w:hAnsiTheme="majorBidi" w:cstheme="majorBidi"/>
          <w:lang w:val="en-US"/>
        </w:rPr>
        <w:t>T</w:t>
      </w:r>
      <w:r w:rsidR="006D5191" w:rsidRPr="00C24B1C">
        <w:rPr>
          <w:rFonts w:asciiTheme="majorBidi" w:hAnsiTheme="majorBidi" w:cstheme="majorBidi"/>
          <w:lang w:val="en-US"/>
        </w:rPr>
        <w:t xml:space="preserve">he </w:t>
      </w:r>
      <w:r w:rsidR="006D5191" w:rsidRPr="00562B5F">
        <w:rPr>
          <w:rFonts w:asciiTheme="majorBidi" w:hAnsiTheme="majorBidi" w:cstheme="majorBidi"/>
          <w:i/>
          <w:iCs/>
          <w:lang w:val="en-US"/>
        </w:rPr>
        <w:t>Narrations</w:t>
      </w:r>
      <w:r w:rsidR="006D5191" w:rsidRPr="00C24B1C">
        <w:rPr>
          <w:rFonts w:asciiTheme="majorBidi" w:hAnsiTheme="majorBidi" w:cstheme="majorBidi"/>
          <w:lang w:val="en-US"/>
        </w:rPr>
        <w:t xml:space="preserve"> of the </w:t>
      </w:r>
      <w:r w:rsidR="006D5191">
        <w:rPr>
          <w:rFonts w:asciiTheme="majorBidi" w:hAnsiTheme="majorBidi" w:cstheme="majorBidi"/>
          <w:lang w:val="en-US"/>
        </w:rPr>
        <w:t>pseudo</w:t>
      </w:r>
      <w:r w:rsidR="006D5191" w:rsidRPr="00C24B1C">
        <w:rPr>
          <w:rFonts w:asciiTheme="majorBidi" w:hAnsiTheme="majorBidi" w:cstheme="majorBidi"/>
          <w:lang w:val="en-US"/>
        </w:rPr>
        <w:t>-Nil</w:t>
      </w:r>
      <w:r w:rsidR="006D5191">
        <w:rPr>
          <w:rFonts w:asciiTheme="majorBidi" w:hAnsiTheme="majorBidi" w:cstheme="majorBidi"/>
          <w:lang w:val="en-US"/>
        </w:rPr>
        <w:t>us</w:t>
      </w:r>
      <w:r w:rsidR="006D5191" w:rsidRPr="00C24B1C">
        <w:rPr>
          <w:rFonts w:asciiTheme="majorBidi" w:hAnsiTheme="majorBidi" w:cstheme="majorBidi"/>
          <w:lang w:val="en-US"/>
        </w:rPr>
        <w:t xml:space="preserve"> is probably one of the most famous </w:t>
      </w:r>
      <w:r w:rsidR="006D5191">
        <w:rPr>
          <w:rFonts w:asciiTheme="majorBidi" w:hAnsiTheme="majorBidi" w:cstheme="majorBidi"/>
          <w:lang w:val="en-US"/>
        </w:rPr>
        <w:t>example</w:t>
      </w:r>
      <w:r w:rsidR="006D5191" w:rsidRPr="00C24B1C">
        <w:rPr>
          <w:rFonts w:asciiTheme="majorBidi" w:hAnsiTheme="majorBidi" w:cstheme="majorBidi"/>
          <w:lang w:val="en-US"/>
        </w:rPr>
        <w:t>s of this literary genre</w:t>
      </w:r>
      <w:r w:rsidR="006D5191">
        <w:rPr>
          <w:rFonts w:asciiTheme="majorBidi" w:hAnsiTheme="majorBidi" w:cstheme="majorBidi"/>
          <w:lang w:val="en-US"/>
        </w:rPr>
        <w:t>, albeit</w:t>
      </w:r>
      <w:r w:rsidR="006D5191" w:rsidRPr="00C24B1C">
        <w:rPr>
          <w:rFonts w:asciiTheme="majorBidi" w:hAnsiTheme="majorBidi" w:cstheme="majorBidi"/>
          <w:lang w:val="en-US"/>
        </w:rPr>
        <w:t xml:space="preserve"> </w:t>
      </w:r>
      <w:r w:rsidR="006D5191">
        <w:rPr>
          <w:rFonts w:asciiTheme="majorBidi" w:hAnsiTheme="majorBidi" w:cstheme="majorBidi"/>
          <w:lang w:val="en-US"/>
        </w:rPr>
        <w:t>a</w:t>
      </w:r>
      <w:r w:rsidRPr="00C24B1C">
        <w:rPr>
          <w:rFonts w:asciiTheme="majorBidi" w:hAnsiTheme="majorBidi" w:cstheme="majorBidi"/>
          <w:lang w:val="en-US"/>
        </w:rPr>
        <w:t xml:space="preserve">n atypical and </w:t>
      </w:r>
      <w:r w:rsidR="006D5191">
        <w:rPr>
          <w:rFonts w:asciiTheme="majorBidi" w:hAnsiTheme="majorBidi" w:cstheme="majorBidi"/>
          <w:lang w:val="en-US"/>
        </w:rPr>
        <w:t>complex</w:t>
      </w:r>
      <w:r w:rsidRPr="00C24B1C">
        <w:rPr>
          <w:rFonts w:asciiTheme="majorBidi" w:hAnsiTheme="majorBidi" w:cstheme="majorBidi"/>
          <w:lang w:val="en-US"/>
        </w:rPr>
        <w:t xml:space="preserve"> work</w:t>
      </w:r>
      <w:r w:rsidR="006D5191">
        <w:rPr>
          <w:rFonts w:asciiTheme="majorBidi" w:hAnsiTheme="majorBidi" w:cstheme="majorBidi"/>
          <w:lang w:val="en-US"/>
        </w:rPr>
        <w:t xml:space="preserve"> with</w:t>
      </w:r>
      <w:r w:rsidRPr="00C24B1C">
        <w:rPr>
          <w:rFonts w:asciiTheme="majorBidi" w:hAnsiTheme="majorBidi" w:cstheme="majorBidi"/>
          <w:lang w:val="en-US"/>
        </w:rPr>
        <w:t xml:space="preserve"> </w:t>
      </w:r>
      <w:r w:rsidR="006D5191">
        <w:rPr>
          <w:rFonts w:asciiTheme="majorBidi" w:hAnsiTheme="majorBidi" w:cstheme="majorBidi"/>
          <w:lang w:val="en-US"/>
        </w:rPr>
        <w:t xml:space="preserve">a </w:t>
      </w:r>
      <w:r w:rsidR="00617075">
        <w:rPr>
          <w:rFonts w:asciiTheme="majorBidi" w:hAnsiTheme="majorBidi" w:cstheme="majorBidi"/>
          <w:lang w:val="en-US"/>
        </w:rPr>
        <w:t>place of its own</w:t>
      </w:r>
      <w:r w:rsidRPr="00C24B1C">
        <w:rPr>
          <w:rFonts w:asciiTheme="majorBidi" w:hAnsiTheme="majorBidi" w:cstheme="majorBidi"/>
          <w:lang w:val="en-US"/>
        </w:rPr>
        <w:t xml:space="preserve"> in </w:t>
      </w:r>
      <w:r w:rsidR="00617075" w:rsidRPr="00C24B1C">
        <w:rPr>
          <w:rFonts w:asciiTheme="majorBidi" w:hAnsiTheme="majorBidi" w:cstheme="majorBidi"/>
          <w:lang w:val="en-US"/>
        </w:rPr>
        <w:t>Gr</w:t>
      </w:r>
      <w:r w:rsidR="00617075">
        <w:rPr>
          <w:rFonts w:asciiTheme="majorBidi" w:hAnsiTheme="majorBidi" w:cstheme="majorBidi"/>
          <w:lang w:val="en-US"/>
        </w:rPr>
        <w:t>ecophone</w:t>
      </w:r>
      <w:r w:rsidRPr="00C24B1C">
        <w:rPr>
          <w:rFonts w:asciiTheme="majorBidi" w:hAnsiTheme="majorBidi" w:cstheme="majorBidi"/>
          <w:lang w:val="en-US"/>
        </w:rPr>
        <w:t xml:space="preserve"> hagiograph</w:t>
      </w:r>
      <w:r w:rsidR="00617075">
        <w:rPr>
          <w:rFonts w:asciiTheme="majorBidi" w:hAnsiTheme="majorBidi" w:cstheme="majorBidi"/>
          <w:lang w:val="en-US"/>
        </w:rPr>
        <w:t>y</w:t>
      </w:r>
      <w:r w:rsidRPr="00C24B1C">
        <w:rPr>
          <w:rFonts w:asciiTheme="majorBidi" w:hAnsiTheme="majorBidi" w:cstheme="majorBidi"/>
          <w:lang w:val="en-US"/>
        </w:rPr>
        <w:t xml:space="preserve">. The story begins </w:t>
      </w:r>
      <w:r w:rsidRPr="00617075">
        <w:rPr>
          <w:rFonts w:asciiTheme="majorBidi" w:hAnsiTheme="majorBidi" w:cstheme="majorBidi"/>
          <w:i/>
          <w:iCs/>
          <w:lang w:val="en-US"/>
        </w:rPr>
        <w:t>in medias res</w:t>
      </w:r>
      <w:r w:rsidRPr="00C24B1C">
        <w:rPr>
          <w:rFonts w:asciiTheme="majorBidi" w:hAnsiTheme="majorBidi" w:cstheme="majorBidi"/>
          <w:lang w:val="en-US"/>
        </w:rPr>
        <w:t xml:space="preserve"> with the </w:t>
      </w:r>
      <w:r w:rsidR="00617075">
        <w:rPr>
          <w:rFonts w:asciiTheme="majorBidi" w:hAnsiTheme="majorBidi" w:cstheme="majorBidi"/>
          <w:lang w:val="en-US"/>
        </w:rPr>
        <w:t>scen</w:t>
      </w:r>
      <w:r w:rsidRPr="00C24B1C">
        <w:rPr>
          <w:rFonts w:asciiTheme="majorBidi" w:hAnsiTheme="majorBidi" w:cstheme="majorBidi"/>
          <w:lang w:val="en-US"/>
        </w:rPr>
        <w:t xml:space="preserve">e of a </w:t>
      </w:r>
      <w:r w:rsidR="00617075">
        <w:rPr>
          <w:rFonts w:asciiTheme="majorBidi" w:hAnsiTheme="majorBidi" w:cstheme="majorBidi"/>
          <w:lang w:val="en-US"/>
        </w:rPr>
        <w:t xml:space="preserve">distraught </w:t>
      </w:r>
      <w:r w:rsidRPr="00C24B1C">
        <w:rPr>
          <w:rFonts w:asciiTheme="majorBidi" w:hAnsiTheme="majorBidi" w:cstheme="majorBidi"/>
          <w:lang w:val="en-US"/>
        </w:rPr>
        <w:t>father whose son has just been kidnapped by barbarians, they ha</w:t>
      </w:r>
      <w:r w:rsidR="00617075">
        <w:rPr>
          <w:rFonts w:asciiTheme="majorBidi" w:hAnsiTheme="majorBidi" w:cstheme="majorBidi"/>
          <w:lang w:val="en-US"/>
        </w:rPr>
        <w:t>ving</w:t>
      </w:r>
      <w:r w:rsidRPr="00C24B1C">
        <w:rPr>
          <w:rFonts w:asciiTheme="majorBidi" w:hAnsiTheme="majorBidi" w:cstheme="majorBidi"/>
          <w:lang w:val="en-US"/>
        </w:rPr>
        <w:t xml:space="preserve"> both come to Sinai to experience monastic asceticism. A good part of the narrative framework of the story is then </w:t>
      </w:r>
      <w:r w:rsidR="00617075">
        <w:rPr>
          <w:rFonts w:asciiTheme="majorBidi" w:hAnsiTheme="majorBidi" w:cstheme="majorBidi"/>
          <w:lang w:val="en-US"/>
        </w:rPr>
        <w:t xml:space="preserve">taken </w:t>
      </w:r>
      <w:r w:rsidRPr="00C24B1C">
        <w:rPr>
          <w:rFonts w:asciiTheme="majorBidi" w:hAnsiTheme="majorBidi" w:cstheme="majorBidi"/>
          <w:lang w:val="en-US"/>
        </w:rPr>
        <w:t xml:space="preserve">up </w:t>
      </w:r>
      <w:r w:rsidR="00617075">
        <w:rPr>
          <w:rFonts w:asciiTheme="majorBidi" w:hAnsiTheme="majorBidi" w:cstheme="majorBidi"/>
          <w:lang w:val="en-US"/>
        </w:rPr>
        <w:t>with</w:t>
      </w:r>
      <w:r w:rsidRPr="00C24B1C">
        <w:rPr>
          <w:rFonts w:asciiTheme="majorBidi" w:hAnsiTheme="majorBidi" w:cstheme="majorBidi"/>
          <w:lang w:val="en-US"/>
        </w:rPr>
        <w:t xml:space="preserve"> the </w:t>
      </w:r>
      <w:r w:rsidR="00617075" w:rsidRPr="00C24B1C">
        <w:rPr>
          <w:rFonts w:asciiTheme="majorBidi" w:hAnsiTheme="majorBidi" w:cstheme="majorBidi"/>
          <w:lang w:val="en-US"/>
        </w:rPr>
        <w:t xml:space="preserve">narrator </w:t>
      </w:r>
      <w:proofErr w:type="spellStart"/>
      <w:r w:rsidR="00617075" w:rsidRPr="00C24B1C">
        <w:rPr>
          <w:rFonts w:asciiTheme="majorBidi" w:hAnsiTheme="majorBidi" w:cstheme="majorBidi"/>
          <w:lang w:val="en-US"/>
        </w:rPr>
        <w:t>Nil</w:t>
      </w:r>
      <w:r w:rsidR="00617075">
        <w:rPr>
          <w:rFonts w:asciiTheme="majorBidi" w:hAnsiTheme="majorBidi" w:cstheme="majorBidi"/>
          <w:lang w:val="en-US"/>
        </w:rPr>
        <w:t>us</w:t>
      </w:r>
      <w:r w:rsidR="00617075">
        <w:rPr>
          <w:rFonts w:asciiTheme="majorBidi" w:hAnsiTheme="majorBidi" w:cstheme="majorBidi"/>
          <w:lang w:val="en-US"/>
        </w:rPr>
        <w:t>’s</w:t>
      </w:r>
      <w:proofErr w:type="spellEnd"/>
      <w:r w:rsidR="00617075" w:rsidRPr="00C24B1C">
        <w:rPr>
          <w:rFonts w:asciiTheme="majorBidi" w:hAnsiTheme="majorBidi" w:cstheme="majorBidi"/>
          <w:lang w:val="en-US"/>
        </w:rPr>
        <w:t xml:space="preserve"> </w:t>
      </w:r>
      <w:r w:rsidRPr="00C24B1C">
        <w:rPr>
          <w:rFonts w:asciiTheme="majorBidi" w:hAnsiTheme="majorBidi" w:cstheme="majorBidi"/>
          <w:lang w:val="en-US"/>
        </w:rPr>
        <w:t xml:space="preserve">wanderings </w:t>
      </w:r>
      <w:r w:rsidR="00FB53E6" w:rsidRPr="00C24B1C">
        <w:rPr>
          <w:rFonts w:asciiTheme="majorBidi" w:hAnsiTheme="majorBidi" w:cstheme="majorBidi"/>
          <w:lang w:val="en-US"/>
        </w:rPr>
        <w:t xml:space="preserve">in </w:t>
      </w:r>
      <w:r w:rsidR="00FB53E6">
        <w:rPr>
          <w:rFonts w:asciiTheme="majorBidi" w:hAnsiTheme="majorBidi" w:cstheme="majorBidi"/>
          <w:lang w:val="en-US"/>
        </w:rPr>
        <w:t>an inimical</w:t>
      </w:r>
      <w:r w:rsidR="00FB53E6" w:rsidRPr="00C24B1C">
        <w:rPr>
          <w:rFonts w:asciiTheme="majorBidi" w:hAnsiTheme="majorBidi" w:cstheme="majorBidi"/>
          <w:lang w:val="en-US"/>
        </w:rPr>
        <w:t xml:space="preserve"> desert</w:t>
      </w:r>
      <w:r w:rsidR="00FB53E6" w:rsidRPr="00C24B1C">
        <w:rPr>
          <w:rFonts w:asciiTheme="majorBidi" w:hAnsiTheme="majorBidi" w:cstheme="majorBidi"/>
          <w:lang w:val="en-US"/>
        </w:rPr>
        <w:t xml:space="preserve"> </w:t>
      </w:r>
      <w:r w:rsidR="00FB53E6" w:rsidRPr="00C24B1C">
        <w:rPr>
          <w:rFonts w:asciiTheme="majorBidi" w:hAnsiTheme="majorBidi" w:cstheme="majorBidi"/>
          <w:lang w:val="en-US"/>
        </w:rPr>
        <w:t xml:space="preserve">in </w:t>
      </w:r>
      <w:r w:rsidR="00617075" w:rsidRPr="00C24B1C">
        <w:rPr>
          <w:rFonts w:asciiTheme="majorBidi" w:hAnsiTheme="majorBidi" w:cstheme="majorBidi"/>
          <w:lang w:val="en-US"/>
        </w:rPr>
        <w:t>search of his son</w:t>
      </w:r>
      <w:r w:rsidR="00617075">
        <w:rPr>
          <w:rFonts w:asciiTheme="majorBidi" w:hAnsiTheme="majorBidi" w:cstheme="majorBidi"/>
          <w:lang w:val="en-US"/>
        </w:rPr>
        <w:t>,</w:t>
      </w:r>
      <w:r w:rsidR="00617075" w:rsidRPr="00C24B1C">
        <w:rPr>
          <w:rFonts w:asciiTheme="majorBidi" w:hAnsiTheme="majorBidi" w:cstheme="majorBidi"/>
          <w:lang w:val="en-US"/>
        </w:rPr>
        <w:t xml:space="preserve"> </w:t>
      </w:r>
      <w:r w:rsidR="00617075" w:rsidRPr="00C24B1C">
        <w:rPr>
          <w:rFonts w:asciiTheme="majorBidi" w:hAnsiTheme="majorBidi" w:cstheme="majorBidi"/>
          <w:lang w:val="en-US"/>
        </w:rPr>
        <w:t>Th</w:t>
      </w:r>
      <w:r w:rsidR="00617075">
        <w:rPr>
          <w:rFonts w:asciiTheme="majorBidi" w:hAnsiTheme="majorBidi" w:cstheme="majorBidi"/>
          <w:lang w:val="en-US"/>
        </w:rPr>
        <w:t>e</w:t>
      </w:r>
      <w:r w:rsidR="00617075" w:rsidRPr="00C24B1C">
        <w:rPr>
          <w:rFonts w:asciiTheme="majorBidi" w:hAnsiTheme="majorBidi" w:cstheme="majorBidi"/>
          <w:lang w:val="en-US"/>
        </w:rPr>
        <w:t>od</w:t>
      </w:r>
      <w:r w:rsidR="00617075">
        <w:rPr>
          <w:rFonts w:asciiTheme="majorBidi" w:hAnsiTheme="majorBidi" w:cstheme="majorBidi"/>
          <w:lang w:val="en-US"/>
        </w:rPr>
        <w:t>u</w:t>
      </w:r>
      <w:r w:rsidR="00617075" w:rsidRPr="00C24B1C">
        <w:rPr>
          <w:rFonts w:asciiTheme="majorBidi" w:hAnsiTheme="majorBidi" w:cstheme="majorBidi"/>
          <w:lang w:val="en-US"/>
        </w:rPr>
        <w:t>l</w:t>
      </w:r>
      <w:r w:rsidR="00617075">
        <w:rPr>
          <w:rFonts w:asciiTheme="majorBidi" w:hAnsiTheme="majorBidi" w:cstheme="majorBidi"/>
          <w:lang w:val="en-US"/>
        </w:rPr>
        <w:t>u</w:t>
      </w:r>
      <w:r w:rsidR="00617075" w:rsidRPr="00C24B1C">
        <w:rPr>
          <w:rFonts w:asciiTheme="majorBidi" w:hAnsiTheme="majorBidi" w:cstheme="majorBidi"/>
          <w:lang w:val="en-US"/>
        </w:rPr>
        <w:t>s</w:t>
      </w:r>
      <w:r w:rsidR="00617075">
        <w:rPr>
          <w:rFonts w:asciiTheme="majorBidi" w:hAnsiTheme="majorBidi" w:cstheme="majorBidi"/>
          <w:lang w:val="en-US"/>
        </w:rPr>
        <w:t>,</w:t>
      </w:r>
      <w:r w:rsidR="00617075" w:rsidRPr="00C24B1C">
        <w:rPr>
          <w:rFonts w:asciiTheme="majorBidi" w:hAnsiTheme="majorBidi" w:cstheme="majorBidi"/>
          <w:lang w:val="en-US"/>
        </w:rPr>
        <w:t xml:space="preserve"> </w:t>
      </w:r>
      <w:r w:rsidRPr="00C24B1C">
        <w:rPr>
          <w:rFonts w:asciiTheme="majorBidi" w:hAnsiTheme="majorBidi" w:cstheme="majorBidi"/>
          <w:lang w:val="en-US"/>
        </w:rPr>
        <w:t>until the</w:t>
      </w:r>
      <w:r w:rsidR="00617075">
        <w:rPr>
          <w:rFonts w:asciiTheme="majorBidi" w:hAnsiTheme="majorBidi" w:cstheme="majorBidi"/>
          <w:lang w:val="en-US"/>
        </w:rPr>
        <w:t>y are</w:t>
      </w:r>
      <w:r w:rsidRPr="00C24B1C">
        <w:rPr>
          <w:rFonts w:asciiTheme="majorBidi" w:hAnsiTheme="majorBidi" w:cstheme="majorBidi"/>
          <w:lang w:val="en-US"/>
        </w:rPr>
        <w:t xml:space="preserve"> </w:t>
      </w:r>
      <w:r w:rsidR="00617075">
        <w:rPr>
          <w:rFonts w:asciiTheme="majorBidi" w:hAnsiTheme="majorBidi" w:cstheme="majorBidi"/>
          <w:lang w:val="en-US"/>
        </w:rPr>
        <w:t>eventually</w:t>
      </w:r>
      <w:r w:rsidRPr="00C24B1C">
        <w:rPr>
          <w:rFonts w:asciiTheme="majorBidi" w:hAnsiTheme="majorBidi" w:cstheme="majorBidi"/>
          <w:lang w:val="en-US"/>
        </w:rPr>
        <w:t xml:space="preserve"> reuni</w:t>
      </w:r>
      <w:r w:rsidR="00617075">
        <w:rPr>
          <w:rFonts w:asciiTheme="majorBidi" w:hAnsiTheme="majorBidi" w:cstheme="majorBidi"/>
          <w:lang w:val="en-US"/>
        </w:rPr>
        <w:t>ted</w:t>
      </w:r>
      <w:r w:rsidRPr="00C24B1C">
        <w:rPr>
          <w:rFonts w:asciiTheme="majorBidi" w:hAnsiTheme="majorBidi" w:cstheme="majorBidi"/>
          <w:lang w:val="en-US"/>
        </w:rPr>
        <w:t>.</w:t>
      </w:r>
    </w:p>
    <w:p w14:paraId="4EDC0150" w14:textId="00EA5D44" w:rsidR="005949DB" w:rsidRPr="00C24B1C" w:rsidRDefault="005949DB" w:rsidP="00C24B1C">
      <w:pPr>
        <w:spacing w:line="480" w:lineRule="auto"/>
        <w:ind w:firstLine="720"/>
        <w:jc w:val="both"/>
        <w:rPr>
          <w:rFonts w:asciiTheme="majorBidi" w:hAnsiTheme="majorBidi" w:cstheme="majorBidi"/>
          <w:lang w:val="en-US"/>
        </w:rPr>
      </w:pPr>
      <w:proofErr w:type="spellStart"/>
      <w:r w:rsidRPr="00C24B1C">
        <w:rPr>
          <w:rFonts w:asciiTheme="majorBidi" w:hAnsiTheme="majorBidi" w:cstheme="majorBidi"/>
          <w:lang w:val="en-US"/>
        </w:rPr>
        <w:t>Heussi</w:t>
      </w:r>
      <w:proofErr w:type="spellEnd"/>
      <w:r w:rsidRPr="00C24B1C">
        <w:rPr>
          <w:rFonts w:asciiTheme="majorBidi" w:hAnsiTheme="majorBidi" w:cstheme="majorBidi"/>
          <w:lang w:val="en-US"/>
        </w:rPr>
        <w:t xml:space="preserve"> and others after him have shown the debt of the </w:t>
      </w:r>
      <w:r w:rsidR="001A117C">
        <w:rPr>
          <w:rFonts w:asciiTheme="majorBidi" w:hAnsiTheme="majorBidi" w:cstheme="majorBidi"/>
          <w:lang w:val="en-US"/>
        </w:rPr>
        <w:t>pseudo</w:t>
      </w:r>
      <w:r w:rsidRPr="00C24B1C">
        <w:rPr>
          <w:rFonts w:asciiTheme="majorBidi" w:hAnsiTheme="majorBidi" w:cstheme="majorBidi"/>
          <w:lang w:val="en-US"/>
        </w:rPr>
        <w:t>-Nil</w:t>
      </w:r>
      <w:r w:rsidR="00562B5F">
        <w:rPr>
          <w:rFonts w:asciiTheme="majorBidi" w:hAnsiTheme="majorBidi" w:cstheme="majorBidi"/>
          <w:lang w:val="en-US"/>
        </w:rPr>
        <w:t>us</w:t>
      </w:r>
      <w:r w:rsidRPr="00C24B1C">
        <w:rPr>
          <w:rFonts w:asciiTheme="majorBidi" w:hAnsiTheme="majorBidi" w:cstheme="majorBidi"/>
          <w:lang w:val="en-US"/>
        </w:rPr>
        <w:t xml:space="preserve"> to </w:t>
      </w:r>
      <w:r w:rsidR="009C2E84">
        <w:rPr>
          <w:rFonts w:asciiTheme="majorBidi" w:hAnsiTheme="majorBidi" w:cstheme="majorBidi"/>
          <w:lang w:val="en-US"/>
        </w:rPr>
        <w:t>ancient Greek romances</w:t>
      </w:r>
      <w:r w:rsidRPr="00C24B1C">
        <w:rPr>
          <w:rFonts w:asciiTheme="majorBidi" w:hAnsiTheme="majorBidi" w:cstheme="majorBidi"/>
          <w:lang w:val="en-US"/>
        </w:rPr>
        <w:t xml:space="preserve">, </w:t>
      </w:r>
      <w:r w:rsidR="009C2E84">
        <w:rPr>
          <w:rFonts w:asciiTheme="majorBidi" w:hAnsiTheme="majorBidi" w:cstheme="majorBidi"/>
          <w:lang w:val="en-US"/>
        </w:rPr>
        <w:t>especially</w:t>
      </w:r>
      <w:r w:rsidRPr="00C24B1C">
        <w:rPr>
          <w:rFonts w:asciiTheme="majorBidi" w:hAnsiTheme="majorBidi" w:cstheme="majorBidi"/>
          <w:lang w:val="en-US"/>
        </w:rPr>
        <w:t xml:space="preserve"> </w:t>
      </w:r>
      <w:r w:rsidR="009C2E84" w:rsidRPr="00C24B1C">
        <w:rPr>
          <w:rFonts w:asciiTheme="majorBidi" w:hAnsiTheme="majorBidi" w:cstheme="majorBidi"/>
          <w:lang w:val="en-US"/>
        </w:rPr>
        <w:t>Achille</w:t>
      </w:r>
      <w:r w:rsidR="009C2E84">
        <w:rPr>
          <w:rFonts w:asciiTheme="majorBidi" w:hAnsiTheme="majorBidi" w:cstheme="majorBidi"/>
          <w:lang w:val="en-US"/>
        </w:rPr>
        <w:t>s</w:t>
      </w:r>
      <w:r w:rsidR="009C2E84" w:rsidRPr="00C24B1C">
        <w:rPr>
          <w:rFonts w:asciiTheme="majorBidi" w:hAnsiTheme="majorBidi" w:cstheme="majorBidi"/>
          <w:lang w:val="en-US"/>
        </w:rPr>
        <w:t xml:space="preserve"> </w:t>
      </w:r>
      <w:proofErr w:type="spellStart"/>
      <w:r w:rsidR="009C2E84" w:rsidRPr="00C24B1C">
        <w:rPr>
          <w:rFonts w:asciiTheme="majorBidi" w:hAnsiTheme="majorBidi" w:cstheme="majorBidi"/>
          <w:lang w:val="en-US"/>
        </w:rPr>
        <w:t>Tatius</w:t>
      </w:r>
      <w:r w:rsidR="009C2E84">
        <w:rPr>
          <w:rFonts w:asciiTheme="majorBidi" w:hAnsiTheme="majorBidi" w:cstheme="majorBidi"/>
          <w:lang w:val="en-US"/>
        </w:rPr>
        <w:t>’s</w:t>
      </w:r>
      <w:proofErr w:type="spellEnd"/>
      <w:r w:rsidR="009C2E84" w:rsidRPr="00BE5C9D">
        <w:rPr>
          <w:rFonts w:asciiTheme="majorBidi" w:hAnsiTheme="majorBidi" w:cstheme="majorBidi"/>
          <w:i/>
          <w:iCs/>
          <w:lang w:val="en-US"/>
        </w:rPr>
        <w:t xml:space="preserve"> </w:t>
      </w:r>
      <w:proofErr w:type="spellStart"/>
      <w:r w:rsidRPr="00BE5C9D">
        <w:rPr>
          <w:rFonts w:asciiTheme="majorBidi" w:hAnsiTheme="majorBidi" w:cstheme="majorBidi"/>
          <w:i/>
          <w:iCs/>
          <w:lang w:val="en-US"/>
        </w:rPr>
        <w:t>Leucipp</w:t>
      </w:r>
      <w:r w:rsidR="009C2E84">
        <w:rPr>
          <w:rFonts w:asciiTheme="majorBidi" w:hAnsiTheme="majorBidi" w:cstheme="majorBidi"/>
          <w:i/>
          <w:iCs/>
          <w:lang w:val="en-US"/>
        </w:rPr>
        <w:t>e</w:t>
      </w:r>
      <w:proofErr w:type="spellEnd"/>
      <w:r w:rsidRPr="00BE5C9D">
        <w:rPr>
          <w:rFonts w:asciiTheme="majorBidi" w:hAnsiTheme="majorBidi" w:cstheme="majorBidi"/>
          <w:i/>
          <w:iCs/>
          <w:lang w:val="en-US"/>
        </w:rPr>
        <w:t xml:space="preserve"> and </w:t>
      </w:r>
      <w:proofErr w:type="spellStart"/>
      <w:r w:rsidRPr="00BE5C9D">
        <w:rPr>
          <w:rFonts w:asciiTheme="majorBidi" w:hAnsiTheme="majorBidi" w:cstheme="majorBidi"/>
          <w:i/>
          <w:iCs/>
          <w:lang w:val="en-US"/>
        </w:rPr>
        <w:t>Clitophon</w:t>
      </w:r>
      <w:proofErr w:type="spellEnd"/>
      <w:r w:rsidRPr="00C24B1C">
        <w:rPr>
          <w:rFonts w:asciiTheme="majorBidi" w:hAnsiTheme="majorBidi" w:cstheme="majorBidi"/>
          <w:lang w:val="en-US"/>
        </w:rPr>
        <w:t xml:space="preserve"> and other literary models, rejecting the realm of pure</w:t>
      </w:r>
      <w:r w:rsidR="009C2E84">
        <w:rPr>
          <w:rFonts w:asciiTheme="majorBidi" w:hAnsiTheme="majorBidi" w:cstheme="majorBidi"/>
          <w:lang w:val="en-US"/>
        </w:rPr>
        <w:t>ly</w:t>
      </w:r>
      <w:r w:rsidRPr="00C24B1C">
        <w:rPr>
          <w:rFonts w:asciiTheme="majorBidi" w:hAnsiTheme="majorBidi" w:cstheme="majorBidi"/>
          <w:lang w:val="en-US"/>
        </w:rPr>
        <w:t xml:space="preserve"> literary fiction.</w:t>
      </w:r>
      <w:r w:rsidR="00BE5C9D">
        <w:rPr>
          <w:rStyle w:val="FootnoteReference"/>
          <w:rFonts w:asciiTheme="majorBidi" w:hAnsiTheme="majorBidi" w:cstheme="majorBidi"/>
          <w:lang w:val="en-US"/>
        </w:rPr>
        <w:footnoteReference w:id="6"/>
      </w:r>
      <w:r w:rsidRPr="00C24B1C">
        <w:rPr>
          <w:rFonts w:asciiTheme="majorBidi" w:hAnsiTheme="majorBidi" w:cstheme="majorBidi"/>
          <w:lang w:val="en-US"/>
        </w:rPr>
        <w:t xml:space="preserve"> </w:t>
      </w:r>
      <w:r w:rsidR="00647349">
        <w:rPr>
          <w:rFonts w:asciiTheme="majorBidi" w:hAnsiTheme="majorBidi" w:cstheme="majorBidi"/>
          <w:lang w:val="en-US"/>
        </w:rPr>
        <w:t>One</w:t>
      </w:r>
      <w:r w:rsidRPr="00C24B1C">
        <w:rPr>
          <w:rFonts w:asciiTheme="majorBidi" w:hAnsiTheme="majorBidi" w:cstheme="majorBidi"/>
          <w:lang w:val="en-US"/>
        </w:rPr>
        <w:t xml:space="preserve"> question </w:t>
      </w:r>
      <w:r w:rsidR="00647349" w:rsidRPr="00C24B1C">
        <w:rPr>
          <w:rFonts w:asciiTheme="majorBidi" w:hAnsiTheme="majorBidi" w:cstheme="majorBidi"/>
          <w:lang w:val="en-US"/>
        </w:rPr>
        <w:t>which has been debated for almost a century</w:t>
      </w:r>
      <w:r w:rsidR="00647349" w:rsidRPr="00C24B1C">
        <w:rPr>
          <w:rFonts w:asciiTheme="majorBidi" w:hAnsiTheme="majorBidi" w:cstheme="majorBidi"/>
          <w:lang w:val="en-US"/>
        </w:rPr>
        <w:t xml:space="preserve"> </w:t>
      </w:r>
      <w:r w:rsidR="00647349">
        <w:rPr>
          <w:rFonts w:asciiTheme="majorBidi" w:hAnsiTheme="majorBidi" w:cstheme="majorBidi"/>
          <w:lang w:val="en-US"/>
        </w:rPr>
        <w:t>concerns</w:t>
      </w:r>
      <w:r w:rsidRPr="00C24B1C">
        <w:rPr>
          <w:rFonts w:asciiTheme="majorBidi" w:hAnsiTheme="majorBidi" w:cstheme="majorBidi"/>
          <w:lang w:val="en-US"/>
        </w:rPr>
        <w:t xml:space="preserve"> the historicity of the work</w:t>
      </w:r>
      <w:r w:rsidR="00647349">
        <w:rPr>
          <w:rFonts w:asciiTheme="majorBidi" w:hAnsiTheme="majorBidi" w:cstheme="majorBidi"/>
          <w:lang w:val="en-US"/>
        </w:rPr>
        <w:t xml:space="preserve"> and</w:t>
      </w:r>
      <w:r w:rsidRPr="00C24B1C">
        <w:rPr>
          <w:rFonts w:asciiTheme="majorBidi" w:hAnsiTheme="majorBidi" w:cstheme="majorBidi"/>
          <w:lang w:val="en-US"/>
        </w:rPr>
        <w:t xml:space="preserve"> much has been said in particular about the </w:t>
      </w:r>
      <w:r w:rsidR="00647349">
        <w:rPr>
          <w:rFonts w:asciiTheme="majorBidi" w:hAnsiTheme="majorBidi" w:cstheme="majorBidi"/>
          <w:lang w:val="en-US"/>
        </w:rPr>
        <w:t>historical acknowledgment</w:t>
      </w:r>
      <w:r w:rsidRPr="00C24B1C">
        <w:rPr>
          <w:rFonts w:asciiTheme="majorBidi" w:hAnsiTheme="majorBidi" w:cstheme="majorBidi"/>
          <w:lang w:val="en-US"/>
        </w:rPr>
        <w:t xml:space="preserve"> that must be </w:t>
      </w:r>
      <w:r w:rsidR="00647349">
        <w:rPr>
          <w:rFonts w:asciiTheme="majorBidi" w:hAnsiTheme="majorBidi" w:cstheme="majorBidi"/>
          <w:lang w:val="en-US"/>
        </w:rPr>
        <w:t>made of</w:t>
      </w:r>
      <w:r w:rsidRPr="00C24B1C">
        <w:rPr>
          <w:rFonts w:asciiTheme="majorBidi" w:hAnsiTheme="majorBidi" w:cstheme="majorBidi"/>
          <w:lang w:val="en-US"/>
        </w:rPr>
        <w:t xml:space="preserve"> the ethnological description of the customs of </w:t>
      </w:r>
      <w:r w:rsidRPr="00C24B1C">
        <w:rPr>
          <w:rFonts w:asciiTheme="majorBidi" w:hAnsiTheme="majorBidi" w:cstheme="majorBidi"/>
          <w:lang w:val="en-US"/>
        </w:rPr>
        <w:lastRenderedPageBreak/>
        <w:t>the Bedouins who populate the desert</w:t>
      </w:r>
      <w:r w:rsidR="00647349">
        <w:rPr>
          <w:rFonts w:asciiTheme="majorBidi" w:hAnsiTheme="majorBidi" w:cstheme="majorBidi"/>
          <w:lang w:val="en-US"/>
        </w:rPr>
        <w:t>.</w:t>
      </w:r>
      <w:r w:rsidR="00754AD6">
        <w:rPr>
          <w:rStyle w:val="FootnoteReference"/>
          <w:rFonts w:asciiTheme="majorBidi" w:hAnsiTheme="majorBidi" w:cstheme="majorBidi"/>
          <w:lang w:val="en-US"/>
        </w:rPr>
        <w:footnoteReference w:id="7"/>
      </w:r>
      <w:r w:rsidRPr="00C24B1C">
        <w:rPr>
          <w:rFonts w:asciiTheme="majorBidi" w:hAnsiTheme="majorBidi" w:cstheme="majorBidi"/>
          <w:lang w:val="en-US"/>
        </w:rPr>
        <w:t xml:space="preserve"> </w:t>
      </w:r>
      <w:r w:rsidR="00647349">
        <w:rPr>
          <w:rFonts w:asciiTheme="majorBidi" w:hAnsiTheme="majorBidi" w:cstheme="majorBidi"/>
          <w:lang w:val="en-US"/>
        </w:rPr>
        <w:t xml:space="preserve">However, </w:t>
      </w:r>
      <w:r w:rsidRPr="00C24B1C">
        <w:rPr>
          <w:rFonts w:asciiTheme="majorBidi" w:hAnsiTheme="majorBidi" w:cstheme="majorBidi"/>
          <w:lang w:val="en-US"/>
        </w:rPr>
        <w:t xml:space="preserve">we </w:t>
      </w:r>
      <w:r w:rsidR="00647349">
        <w:rPr>
          <w:rFonts w:asciiTheme="majorBidi" w:hAnsiTheme="majorBidi" w:cstheme="majorBidi"/>
          <w:lang w:val="en-US"/>
        </w:rPr>
        <w:t>wish</w:t>
      </w:r>
      <w:r w:rsidRPr="00C24B1C">
        <w:rPr>
          <w:rFonts w:asciiTheme="majorBidi" w:hAnsiTheme="majorBidi" w:cstheme="majorBidi"/>
          <w:lang w:val="en-US"/>
        </w:rPr>
        <w:t xml:space="preserve"> here to explore</w:t>
      </w:r>
      <w:r w:rsidR="00647349">
        <w:rPr>
          <w:rFonts w:asciiTheme="majorBidi" w:hAnsiTheme="majorBidi" w:cstheme="majorBidi"/>
          <w:lang w:val="en-US"/>
        </w:rPr>
        <w:t>,</w:t>
      </w:r>
      <w:r w:rsidRPr="00C24B1C">
        <w:rPr>
          <w:rFonts w:asciiTheme="majorBidi" w:hAnsiTheme="majorBidi" w:cstheme="majorBidi"/>
          <w:lang w:val="en-US"/>
        </w:rPr>
        <w:t xml:space="preserve"> </w:t>
      </w:r>
      <w:r w:rsidR="00647349">
        <w:rPr>
          <w:rFonts w:asciiTheme="majorBidi" w:hAnsiTheme="majorBidi" w:cstheme="majorBidi"/>
          <w:lang w:val="en-US"/>
        </w:rPr>
        <w:t>independently of these debates</w:t>
      </w:r>
      <w:r w:rsidR="00647349">
        <w:rPr>
          <w:rFonts w:asciiTheme="majorBidi" w:hAnsiTheme="majorBidi" w:cstheme="majorBidi"/>
          <w:lang w:val="en-US"/>
        </w:rPr>
        <w:t>,</w:t>
      </w:r>
      <w:r w:rsidR="00647349" w:rsidRPr="00C24B1C">
        <w:rPr>
          <w:rFonts w:asciiTheme="majorBidi" w:hAnsiTheme="majorBidi" w:cstheme="majorBidi"/>
          <w:lang w:val="en-US"/>
        </w:rPr>
        <w:t xml:space="preserve"> </w:t>
      </w:r>
      <w:r w:rsidRPr="00C24B1C">
        <w:rPr>
          <w:rFonts w:asciiTheme="majorBidi" w:hAnsiTheme="majorBidi" w:cstheme="majorBidi"/>
          <w:lang w:val="en-US"/>
        </w:rPr>
        <w:t>the proce</w:t>
      </w:r>
      <w:r w:rsidR="00647349">
        <w:rPr>
          <w:rFonts w:asciiTheme="majorBidi" w:hAnsiTheme="majorBidi" w:cstheme="majorBidi"/>
          <w:lang w:val="en-US"/>
        </w:rPr>
        <w:t>dur</w:t>
      </w:r>
      <w:r w:rsidRPr="00C24B1C">
        <w:rPr>
          <w:rFonts w:asciiTheme="majorBidi" w:hAnsiTheme="majorBidi" w:cstheme="majorBidi"/>
          <w:lang w:val="en-US"/>
        </w:rPr>
        <w:t xml:space="preserve">es the author </w:t>
      </w:r>
      <w:r w:rsidR="00647349" w:rsidRPr="00C24B1C">
        <w:rPr>
          <w:rFonts w:asciiTheme="majorBidi" w:hAnsiTheme="majorBidi" w:cstheme="majorBidi"/>
          <w:lang w:val="en-US"/>
        </w:rPr>
        <w:t>use</w:t>
      </w:r>
      <w:r w:rsidR="00647349">
        <w:rPr>
          <w:rFonts w:asciiTheme="majorBidi" w:hAnsiTheme="majorBidi" w:cstheme="majorBidi"/>
          <w:lang w:val="en-US"/>
        </w:rPr>
        <w:t>s</w:t>
      </w:r>
      <w:r w:rsidR="00647349" w:rsidRPr="00C24B1C">
        <w:rPr>
          <w:rFonts w:asciiTheme="majorBidi" w:hAnsiTheme="majorBidi" w:cstheme="majorBidi"/>
          <w:lang w:val="en-US"/>
        </w:rPr>
        <w:t xml:space="preserve"> </w:t>
      </w:r>
      <w:r w:rsidRPr="00C24B1C">
        <w:rPr>
          <w:rFonts w:asciiTheme="majorBidi" w:hAnsiTheme="majorBidi" w:cstheme="majorBidi"/>
          <w:lang w:val="en-US"/>
        </w:rPr>
        <w:t>to fictionalize this space.</w:t>
      </w:r>
    </w:p>
    <w:p w14:paraId="5081C527" w14:textId="35FB75BC" w:rsidR="00920F39" w:rsidRPr="00C24B1C" w:rsidRDefault="00647349" w:rsidP="00C24B1C">
      <w:pPr>
        <w:spacing w:line="480" w:lineRule="auto"/>
        <w:ind w:firstLine="720"/>
        <w:jc w:val="both"/>
        <w:rPr>
          <w:rFonts w:asciiTheme="majorBidi" w:hAnsiTheme="majorBidi" w:cstheme="majorBidi"/>
          <w:lang w:val="en-US"/>
        </w:rPr>
      </w:pPr>
      <w:r>
        <w:rPr>
          <w:rFonts w:asciiTheme="majorBidi" w:hAnsiTheme="majorBidi" w:cstheme="majorBidi"/>
          <w:i/>
          <w:iCs/>
          <w:lang w:val="en-US"/>
        </w:rPr>
        <w:t xml:space="preserve">The </w:t>
      </w:r>
      <w:r w:rsidRPr="00562B5F">
        <w:rPr>
          <w:rFonts w:asciiTheme="majorBidi" w:hAnsiTheme="majorBidi" w:cstheme="majorBidi"/>
          <w:i/>
          <w:iCs/>
          <w:lang w:val="en-US"/>
        </w:rPr>
        <w:t xml:space="preserve">History of the Great Deeds of Bishop Paul of </w:t>
      </w:r>
      <w:proofErr w:type="spellStart"/>
      <w:r w:rsidRPr="00562B5F">
        <w:rPr>
          <w:rFonts w:asciiTheme="majorBidi" w:hAnsiTheme="majorBidi" w:cstheme="majorBidi"/>
          <w:i/>
          <w:iCs/>
          <w:lang w:val="en-US"/>
        </w:rPr>
        <w:t>Qentos</w:t>
      </w:r>
      <w:proofErr w:type="spellEnd"/>
      <w:r w:rsidRPr="00562B5F">
        <w:rPr>
          <w:rFonts w:asciiTheme="majorBidi" w:hAnsiTheme="majorBidi" w:cstheme="majorBidi"/>
          <w:i/>
          <w:iCs/>
          <w:lang w:val="en-US"/>
        </w:rPr>
        <w:t xml:space="preserve"> and Priest John of Edessa</w:t>
      </w:r>
      <w:r w:rsidRPr="00C24B1C">
        <w:rPr>
          <w:rFonts w:asciiTheme="majorBidi" w:hAnsiTheme="majorBidi" w:cstheme="majorBidi"/>
          <w:lang w:val="en-US"/>
        </w:rPr>
        <w:t xml:space="preserve"> offers an interesting counterpoint</w:t>
      </w:r>
      <w:r w:rsidRPr="00C24B1C">
        <w:rPr>
          <w:rFonts w:asciiTheme="majorBidi" w:hAnsiTheme="majorBidi" w:cstheme="majorBidi"/>
          <w:lang w:val="en-US"/>
        </w:rPr>
        <w:t xml:space="preserve"> </w:t>
      </w:r>
      <w:r w:rsidR="00FB53E6">
        <w:rPr>
          <w:rFonts w:asciiTheme="majorBidi" w:hAnsiTheme="majorBidi" w:cstheme="majorBidi"/>
          <w:lang w:val="en-US"/>
        </w:rPr>
        <w:t>in</w:t>
      </w:r>
      <w:r w:rsidR="005949DB" w:rsidRPr="00C24B1C">
        <w:rPr>
          <w:rFonts w:asciiTheme="majorBidi" w:hAnsiTheme="majorBidi" w:cstheme="majorBidi"/>
          <w:lang w:val="en-US"/>
        </w:rPr>
        <w:t xml:space="preserve"> </w:t>
      </w:r>
      <w:r>
        <w:rPr>
          <w:rFonts w:asciiTheme="majorBidi" w:hAnsiTheme="majorBidi" w:cstheme="majorBidi"/>
          <w:lang w:val="en-US"/>
        </w:rPr>
        <w:t>examining</w:t>
      </w:r>
      <w:r w:rsidR="005949DB" w:rsidRPr="00C24B1C">
        <w:rPr>
          <w:rFonts w:asciiTheme="majorBidi" w:hAnsiTheme="majorBidi" w:cstheme="majorBidi"/>
          <w:lang w:val="en-US"/>
        </w:rPr>
        <w:t xml:space="preserve"> these processes. </w:t>
      </w:r>
      <w:r w:rsidR="00923646">
        <w:rPr>
          <w:rFonts w:asciiTheme="majorBidi" w:hAnsiTheme="majorBidi" w:cstheme="majorBidi"/>
          <w:lang w:val="en-US"/>
        </w:rPr>
        <w:t>Although</w:t>
      </w:r>
      <w:r w:rsidR="005949DB" w:rsidRPr="00C24B1C">
        <w:rPr>
          <w:rFonts w:asciiTheme="majorBidi" w:hAnsiTheme="majorBidi" w:cstheme="majorBidi"/>
          <w:lang w:val="en-US"/>
        </w:rPr>
        <w:t xml:space="preserve"> it has neither the breadth nor literary ambition of </w:t>
      </w:r>
      <w:r w:rsidR="00923646" w:rsidRPr="00C24B1C">
        <w:rPr>
          <w:rFonts w:asciiTheme="majorBidi" w:hAnsiTheme="majorBidi" w:cstheme="majorBidi"/>
          <w:lang w:val="en-US"/>
        </w:rPr>
        <w:t xml:space="preserve">the </w:t>
      </w:r>
      <w:r w:rsidR="00923646">
        <w:rPr>
          <w:rFonts w:asciiTheme="majorBidi" w:hAnsiTheme="majorBidi" w:cstheme="majorBidi"/>
          <w:lang w:val="en-US"/>
        </w:rPr>
        <w:t>pseudo</w:t>
      </w:r>
      <w:r w:rsidR="00923646" w:rsidRPr="00C24B1C">
        <w:rPr>
          <w:rFonts w:asciiTheme="majorBidi" w:hAnsiTheme="majorBidi" w:cstheme="majorBidi"/>
          <w:lang w:val="en-US"/>
        </w:rPr>
        <w:t>-</w:t>
      </w:r>
      <w:proofErr w:type="spellStart"/>
      <w:r w:rsidR="00923646" w:rsidRPr="00C24B1C">
        <w:rPr>
          <w:rFonts w:asciiTheme="majorBidi" w:hAnsiTheme="majorBidi" w:cstheme="majorBidi"/>
          <w:lang w:val="en-US"/>
        </w:rPr>
        <w:t>Nil</w:t>
      </w:r>
      <w:r w:rsidR="00923646">
        <w:rPr>
          <w:rFonts w:asciiTheme="majorBidi" w:hAnsiTheme="majorBidi" w:cstheme="majorBidi"/>
          <w:lang w:val="en-US"/>
        </w:rPr>
        <w:t>us</w:t>
      </w:r>
      <w:r w:rsidR="00923646">
        <w:rPr>
          <w:rFonts w:asciiTheme="majorBidi" w:hAnsiTheme="majorBidi" w:cstheme="majorBidi"/>
          <w:lang w:val="en-US"/>
        </w:rPr>
        <w:t>’s</w:t>
      </w:r>
      <w:proofErr w:type="spellEnd"/>
      <w:r w:rsidR="00923646" w:rsidRPr="00562B5F">
        <w:rPr>
          <w:rFonts w:asciiTheme="majorBidi" w:hAnsiTheme="majorBidi" w:cstheme="majorBidi"/>
          <w:i/>
          <w:iCs/>
          <w:lang w:val="en-US"/>
        </w:rPr>
        <w:t xml:space="preserve"> </w:t>
      </w:r>
      <w:r w:rsidR="005949DB" w:rsidRPr="00562B5F">
        <w:rPr>
          <w:rFonts w:asciiTheme="majorBidi" w:hAnsiTheme="majorBidi" w:cstheme="majorBidi"/>
          <w:i/>
          <w:iCs/>
          <w:lang w:val="en-US"/>
        </w:rPr>
        <w:t>Narrations</w:t>
      </w:r>
      <w:r w:rsidR="005949DB" w:rsidRPr="00C24B1C">
        <w:rPr>
          <w:rFonts w:asciiTheme="majorBidi" w:hAnsiTheme="majorBidi" w:cstheme="majorBidi"/>
          <w:lang w:val="en-US"/>
        </w:rPr>
        <w:t xml:space="preserve">, this curious </w:t>
      </w:r>
      <w:r w:rsidR="00923646">
        <w:rPr>
          <w:rFonts w:asciiTheme="majorBidi" w:hAnsiTheme="majorBidi" w:cstheme="majorBidi"/>
          <w:lang w:val="en-US"/>
        </w:rPr>
        <w:t>tale</w:t>
      </w:r>
      <w:r w:rsidR="005949DB" w:rsidRPr="00C24B1C">
        <w:rPr>
          <w:rFonts w:asciiTheme="majorBidi" w:hAnsiTheme="majorBidi" w:cstheme="majorBidi"/>
          <w:lang w:val="en-US"/>
        </w:rPr>
        <w:t xml:space="preserve"> </w:t>
      </w:r>
      <w:r w:rsidR="00923646">
        <w:rPr>
          <w:rFonts w:asciiTheme="majorBidi" w:hAnsiTheme="majorBidi" w:cstheme="majorBidi"/>
          <w:lang w:val="en-US"/>
        </w:rPr>
        <w:t>ha</w:t>
      </w:r>
      <w:r w:rsidR="005949DB" w:rsidRPr="00C24B1C">
        <w:rPr>
          <w:rFonts w:asciiTheme="majorBidi" w:hAnsiTheme="majorBidi" w:cstheme="majorBidi"/>
          <w:lang w:val="en-US"/>
        </w:rPr>
        <w:t>s</w:t>
      </w:r>
      <w:r w:rsidR="00FB53E6">
        <w:rPr>
          <w:rFonts w:asciiTheme="majorBidi" w:hAnsiTheme="majorBidi" w:cstheme="majorBidi"/>
          <w:lang w:val="en-US"/>
        </w:rPr>
        <w:t>,</w:t>
      </w:r>
      <w:r w:rsidR="005949DB" w:rsidRPr="00C24B1C">
        <w:rPr>
          <w:rFonts w:asciiTheme="majorBidi" w:hAnsiTheme="majorBidi" w:cstheme="majorBidi"/>
          <w:lang w:val="en-US"/>
        </w:rPr>
        <w:t xml:space="preserve"> </w:t>
      </w:r>
      <w:r w:rsidR="00FB53E6" w:rsidRPr="00C24B1C">
        <w:rPr>
          <w:rFonts w:asciiTheme="majorBidi" w:hAnsiTheme="majorBidi" w:cstheme="majorBidi"/>
          <w:lang w:val="en-US"/>
        </w:rPr>
        <w:t>indeed</w:t>
      </w:r>
      <w:r w:rsidR="00FB53E6">
        <w:rPr>
          <w:rFonts w:asciiTheme="majorBidi" w:hAnsiTheme="majorBidi" w:cstheme="majorBidi"/>
          <w:lang w:val="en-US"/>
        </w:rPr>
        <w:t>,</w:t>
      </w:r>
      <w:r w:rsidR="00FB53E6" w:rsidRPr="00C24B1C">
        <w:rPr>
          <w:rFonts w:asciiTheme="majorBidi" w:hAnsiTheme="majorBidi" w:cstheme="majorBidi"/>
          <w:lang w:val="en-US"/>
        </w:rPr>
        <w:t xml:space="preserve"> </w:t>
      </w:r>
      <w:r w:rsidR="005949DB" w:rsidRPr="00C24B1C">
        <w:rPr>
          <w:rFonts w:asciiTheme="majorBidi" w:hAnsiTheme="majorBidi" w:cstheme="majorBidi"/>
          <w:lang w:val="en-US"/>
        </w:rPr>
        <w:t xml:space="preserve">many points in common with it. </w:t>
      </w:r>
      <w:r w:rsidR="00923646">
        <w:rPr>
          <w:rFonts w:asciiTheme="majorBidi" w:hAnsiTheme="majorBidi" w:cstheme="majorBidi"/>
          <w:lang w:val="en-US"/>
        </w:rPr>
        <w:t>Doubtless</w:t>
      </w:r>
      <w:r w:rsidR="005949DB" w:rsidRPr="00C24B1C">
        <w:rPr>
          <w:rFonts w:asciiTheme="majorBidi" w:hAnsiTheme="majorBidi" w:cstheme="majorBidi"/>
          <w:lang w:val="en-US"/>
        </w:rPr>
        <w:t xml:space="preserve"> composed in the </w:t>
      </w:r>
      <w:r w:rsidR="00562B5F">
        <w:rPr>
          <w:rFonts w:asciiTheme="majorBidi" w:hAnsiTheme="majorBidi" w:cstheme="majorBidi"/>
          <w:lang w:val="en-US"/>
        </w:rPr>
        <w:t>fifth or sixth</w:t>
      </w:r>
      <w:r w:rsidR="005949DB" w:rsidRPr="00C24B1C">
        <w:rPr>
          <w:rFonts w:asciiTheme="majorBidi" w:hAnsiTheme="majorBidi" w:cstheme="majorBidi"/>
          <w:lang w:val="en-US"/>
        </w:rPr>
        <w:t xml:space="preserve"> century, the origin of the story and the circumstances of its composition remain unclear, to </w:t>
      </w:r>
      <w:r w:rsidR="00923646">
        <w:rPr>
          <w:rFonts w:asciiTheme="majorBidi" w:hAnsiTheme="majorBidi" w:cstheme="majorBidi"/>
          <w:lang w:val="en-US"/>
        </w:rPr>
        <w:t>such an</w:t>
      </w:r>
      <w:r w:rsidR="005949DB" w:rsidRPr="00C24B1C">
        <w:rPr>
          <w:rFonts w:asciiTheme="majorBidi" w:hAnsiTheme="majorBidi" w:cstheme="majorBidi"/>
          <w:lang w:val="en-US"/>
        </w:rPr>
        <w:t xml:space="preserve"> </w:t>
      </w:r>
      <w:r w:rsidR="00923646">
        <w:rPr>
          <w:rFonts w:asciiTheme="majorBidi" w:hAnsiTheme="majorBidi" w:cstheme="majorBidi"/>
          <w:lang w:val="en-US"/>
        </w:rPr>
        <w:t>exte</w:t>
      </w:r>
      <w:r w:rsidR="005949DB" w:rsidRPr="00C24B1C">
        <w:rPr>
          <w:rFonts w:asciiTheme="majorBidi" w:hAnsiTheme="majorBidi" w:cstheme="majorBidi"/>
          <w:lang w:val="en-US"/>
        </w:rPr>
        <w:t>nt that the question of the original language in which the work was composed – Syriac or Greek –</w:t>
      </w:r>
      <w:r w:rsidR="00BE5C9D">
        <w:rPr>
          <w:rFonts w:asciiTheme="majorBidi" w:hAnsiTheme="majorBidi" w:cstheme="majorBidi"/>
          <w:lang w:val="en-US"/>
        </w:rPr>
        <w:t xml:space="preserve"> </w:t>
      </w:r>
      <w:r w:rsidR="00923646">
        <w:rPr>
          <w:rFonts w:asciiTheme="majorBidi" w:hAnsiTheme="majorBidi" w:cstheme="majorBidi"/>
          <w:lang w:val="en-US"/>
        </w:rPr>
        <w:t>ha</w:t>
      </w:r>
      <w:r w:rsidR="005949DB" w:rsidRPr="00C24B1C">
        <w:rPr>
          <w:rFonts w:asciiTheme="majorBidi" w:hAnsiTheme="majorBidi" w:cstheme="majorBidi"/>
          <w:lang w:val="en-US"/>
        </w:rPr>
        <w:t xml:space="preserve">s not yet </w:t>
      </w:r>
      <w:r w:rsidR="00923646">
        <w:rPr>
          <w:rFonts w:asciiTheme="majorBidi" w:hAnsiTheme="majorBidi" w:cstheme="majorBidi"/>
          <w:lang w:val="en-US"/>
        </w:rPr>
        <w:t xml:space="preserve">been </w:t>
      </w:r>
      <w:r w:rsidR="005949DB" w:rsidRPr="00C24B1C">
        <w:rPr>
          <w:rFonts w:asciiTheme="majorBidi" w:hAnsiTheme="majorBidi" w:cstheme="majorBidi"/>
          <w:lang w:val="en-US"/>
        </w:rPr>
        <w:t>settled.</w:t>
      </w:r>
      <w:r w:rsidR="00754AD6">
        <w:rPr>
          <w:rStyle w:val="FootnoteReference"/>
          <w:rFonts w:asciiTheme="majorBidi" w:hAnsiTheme="majorBidi" w:cstheme="majorBidi"/>
          <w:lang w:val="en-US"/>
        </w:rPr>
        <w:footnoteReference w:id="8"/>
      </w:r>
      <w:r w:rsidR="005949DB" w:rsidRPr="00C24B1C">
        <w:rPr>
          <w:rFonts w:asciiTheme="majorBidi" w:hAnsiTheme="majorBidi" w:cstheme="majorBidi"/>
          <w:lang w:val="en-US"/>
        </w:rPr>
        <w:t xml:space="preserve"> More of an adventure </w:t>
      </w:r>
      <w:r w:rsidR="006749B8">
        <w:rPr>
          <w:rFonts w:asciiTheme="majorBidi" w:hAnsiTheme="majorBidi" w:cstheme="majorBidi"/>
          <w:lang w:val="en-US"/>
        </w:rPr>
        <w:t>tale</w:t>
      </w:r>
      <w:r w:rsidR="005949DB" w:rsidRPr="00C24B1C">
        <w:rPr>
          <w:rFonts w:asciiTheme="majorBidi" w:hAnsiTheme="majorBidi" w:cstheme="majorBidi"/>
          <w:lang w:val="en-US"/>
        </w:rPr>
        <w:t xml:space="preserve"> than a traditional </w:t>
      </w:r>
      <w:r w:rsidR="006749B8">
        <w:rPr>
          <w:rFonts w:asciiTheme="majorBidi" w:hAnsiTheme="majorBidi" w:cstheme="majorBidi"/>
          <w:lang w:val="en-US"/>
        </w:rPr>
        <w:t>hagiography</w:t>
      </w:r>
      <w:r w:rsidR="005949DB" w:rsidRPr="00C24B1C">
        <w:rPr>
          <w:rFonts w:asciiTheme="majorBidi" w:hAnsiTheme="majorBidi" w:cstheme="majorBidi"/>
          <w:lang w:val="en-US"/>
        </w:rPr>
        <w:t xml:space="preserve">, the work recounts the meeting of two </w:t>
      </w:r>
      <w:r w:rsidR="006749B8">
        <w:rPr>
          <w:rFonts w:asciiTheme="majorBidi" w:hAnsiTheme="majorBidi" w:cstheme="majorBidi"/>
          <w:lang w:val="en-US"/>
        </w:rPr>
        <w:t>protagonist</w:t>
      </w:r>
      <w:r w:rsidR="005949DB" w:rsidRPr="00C24B1C">
        <w:rPr>
          <w:rFonts w:asciiTheme="majorBidi" w:hAnsiTheme="majorBidi" w:cstheme="majorBidi"/>
          <w:lang w:val="en-US"/>
        </w:rPr>
        <w:t xml:space="preserve">s, Bishop Peter and the </w:t>
      </w:r>
      <w:r w:rsidR="00BE5C9D">
        <w:rPr>
          <w:rFonts w:asciiTheme="majorBidi" w:hAnsiTheme="majorBidi" w:cstheme="majorBidi"/>
          <w:lang w:val="en-US"/>
        </w:rPr>
        <w:t>P</w:t>
      </w:r>
      <w:r w:rsidR="005949DB" w:rsidRPr="00C24B1C">
        <w:rPr>
          <w:rFonts w:asciiTheme="majorBidi" w:hAnsiTheme="majorBidi" w:cstheme="majorBidi"/>
          <w:lang w:val="en-US"/>
        </w:rPr>
        <w:t xml:space="preserve">riest John, in Edessa under the </w:t>
      </w:r>
      <w:r w:rsidR="006749B8">
        <w:rPr>
          <w:rFonts w:asciiTheme="majorBidi" w:hAnsiTheme="majorBidi" w:cstheme="majorBidi"/>
          <w:lang w:val="en-US"/>
        </w:rPr>
        <w:t>E</w:t>
      </w:r>
      <w:r w:rsidR="005949DB" w:rsidRPr="00C24B1C">
        <w:rPr>
          <w:rFonts w:asciiTheme="majorBidi" w:hAnsiTheme="majorBidi" w:cstheme="majorBidi"/>
          <w:lang w:val="en-US"/>
        </w:rPr>
        <w:t xml:space="preserve">piscopate of </w:t>
      </w:r>
      <w:proofErr w:type="spellStart"/>
      <w:r w:rsidR="005949DB" w:rsidRPr="00C24B1C">
        <w:rPr>
          <w:rFonts w:asciiTheme="majorBidi" w:hAnsiTheme="majorBidi" w:cstheme="majorBidi"/>
          <w:lang w:val="en-US"/>
        </w:rPr>
        <w:t>Rabboula</w:t>
      </w:r>
      <w:proofErr w:type="spellEnd"/>
      <w:r w:rsidR="005949DB" w:rsidRPr="00C24B1C">
        <w:rPr>
          <w:rFonts w:asciiTheme="majorBidi" w:hAnsiTheme="majorBidi" w:cstheme="majorBidi"/>
          <w:lang w:val="en-US"/>
        </w:rPr>
        <w:t xml:space="preserve"> (411</w:t>
      </w:r>
      <w:r w:rsidR="00BE5C9D">
        <w:rPr>
          <w:rFonts w:asciiTheme="majorBidi" w:hAnsiTheme="majorBidi" w:cstheme="majorBidi"/>
          <w:lang w:val="en-US"/>
        </w:rPr>
        <w:t>–</w:t>
      </w:r>
      <w:r w:rsidR="005949DB" w:rsidRPr="00C24B1C">
        <w:rPr>
          <w:rFonts w:asciiTheme="majorBidi" w:hAnsiTheme="majorBidi" w:cstheme="majorBidi"/>
          <w:lang w:val="en-US"/>
        </w:rPr>
        <w:t>435</w:t>
      </w:r>
      <w:r w:rsidR="00BE5C9D">
        <w:rPr>
          <w:rFonts w:asciiTheme="majorBidi" w:hAnsiTheme="majorBidi" w:cstheme="majorBidi"/>
          <w:lang w:val="en-US"/>
        </w:rPr>
        <w:t xml:space="preserve"> CE</w:t>
      </w:r>
      <w:r w:rsidR="005949DB" w:rsidRPr="00C24B1C">
        <w:rPr>
          <w:rFonts w:asciiTheme="majorBidi" w:hAnsiTheme="majorBidi" w:cstheme="majorBidi"/>
          <w:lang w:val="en-US"/>
        </w:rPr>
        <w:t>)</w:t>
      </w:r>
      <w:r w:rsidR="006749B8">
        <w:rPr>
          <w:rFonts w:asciiTheme="majorBidi" w:hAnsiTheme="majorBidi" w:cstheme="majorBidi"/>
          <w:lang w:val="en-US"/>
        </w:rPr>
        <w:t>.</w:t>
      </w:r>
      <w:r w:rsidR="005949DB" w:rsidRPr="00C24B1C">
        <w:rPr>
          <w:rFonts w:asciiTheme="majorBidi" w:hAnsiTheme="majorBidi" w:cstheme="majorBidi"/>
          <w:lang w:val="en-US"/>
        </w:rPr>
        <w:t xml:space="preserve"> </w:t>
      </w:r>
      <w:r w:rsidR="006749B8">
        <w:rPr>
          <w:rFonts w:asciiTheme="majorBidi" w:hAnsiTheme="majorBidi" w:cstheme="majorBidi"/>
          <w:lang w:val="en-US"/>
        </w:rPr>
        <w:t>T</w:t>
      </w:r>
      <w:r w:rsidR="005949DB" w:rsidRPr="00C24B1C">
        <w:rPr>
          <w:rFonts w:asciiTheme="majorBidi" w:hAnsiTheme="majorBidi" w:cstheme="majorBidi"/>
          <w:lang w:val="en-US"/>
        </w:rPr>
        <w:t>heir pilgrimage to Mount Sinai and their many adventures in the desert</w:t>
      </w:r>
      <w:r w:rsidR="006749B8">
        <w:rPr>
          <w:rFonts w:asciiTheme="majorBidi" w:hAnsiTheme="majorBidi" w:cstheme="majorBidi"/>
          <w:lang w:val="en-US"/>
        </w:rPr>
        <w:t xml:space="preserve"> follow</w:t>
      </w:r>
      <w:r w:rsidR="005949DB" w:rsidRPr="00C24B1C">
        <w:rPr>
          <w:rFonts w:asciiTheme="majorBidi" w:hAnsiTheme="majorBidi" w:cstheme="majorBidi"/>
          <w:lang w:val="en-US"/>
        </w:rPr>
        <w:t xml:space="preserve">, </w:t>
      </w:r>
      <w:r w:rsidR="006749B8">
        <w:rPr>
          <w:rFonts w:asciiTheme="majorBidi" w:hAnsiTheme="majorBidi" w:cstheme="majorBidi"/>
          <w:lang w:val="en-US"/>
        </w:rPr>
        <w:t xml:space="preserve">ranging </w:t>
      </w:r>
      <w:r w:rsidR="005949DB" w:rsidRPr="00C24B1C">
        <w:rPr>
          <w:rFonts w:asciiTheme="majorBidi" w:hAnsiTheme="majorBidi" w:cstheme="majorBidi"/>
          <w:lang w:val="en-US"/>
        </w:rPr>
        <w:t xml:space="preserve">from their abduction by the barbarian </w:t>
      </w:r>
      <w:proofErr w:type="spellStart"/>
      <w:r w:rsidR="005949DB" w:rsidRPr="00C24B1C">
        <w:rPr>
          <w:rFonts w:asciiTheme="majorBidi" w:hAnsiTheme="majorBidi" w:cstheme="majorBidi"/>
          <w:lang w:val="en-US"/>
        </w:rPr>
        <w:t>Himyarites</w:t>
      </w:r>
      <w:proofErr w:type="spellEnd"/>
      <w:r w:rsidR="006749B8">
        <w:rPr>
          <w:rFonts w:asciiTheme="majorBidi" w:hAnsiTheme="majorBidi" w:cstheme="majorBidi"/>
          <w:lang w:val="en-US"/>
        </w:rPr>
        <w:t>,</w:t>
      </w:r>
      <w:r w:rsidR="005949DB" w:rsidRPr="00C24B1C">
        <w:rPr>
          <w:rFonts w:asciiTheme="majorBidi" w:hAnsiTheme="majorBidi" w:cstheme="majorBidi"/>
          <w:lang w:val="en-US"/>
        </w:rPr>
        <w:t xml:space="preserve"> who </w:t>
      </w:r>
      <w:r w:rsidR="006749B8">
        <w:rPr>
          <w:rFonts w:asciiTheme="majorBidi" w:hAnsiTheme="majorBidi" w:cstheme="majorBidi"/>
          <w:lang w:val="en-US"/>
        </w:rPr>
        <w:t>wish</w:t>
      </w:r>
      <w:r w:rsidR="005949DB" w:rsidRPr="00C24B1C">
        <w:rPr>
          <w:rFonts w:asciiTheme="majorBidi" w:hAnsiTheme="majorBidi" w:cstheme="majorBidi"/>
          <w:lang w:val="en-US"/>
        </w:rPr>
        <w:t xml:space="preserve"> to sacrifice </w:t>
      </w:r>
      <w:r w:rsidR="006749B8" w:rsidRPr="00C24B1C">
        <w:rPr>
          <w:rFonts w:asciiTheme="majorBidi" w:hAnsiTheme="majorBidi" w:cstheme="majorBidi"/>
          <w:lang w:val="en-US"/>
        </w:rPr>
        <w:t>them</w:t>
      </w:r>
      <w:r w:rsidR="006749B8" w:rsidRPr="00C24B1C">
        <w:rPr>
          <w:rFonts w:asciiTheme="majorBidi" w:hAnsiTheme="majorBidi" w:cstheme="majorBidi"/>
          <w:lang w:val="en-US"/>
        </w:rPr>
        <w:t xml:space="preserve"> </w:t>
      </w:r>
      <w:r w:rsidR="005949DB" w:rsidRPr="00C24B1C">
        <w:rPr>
          <w:rFonts w:asciiTheme="majorBidi" w:hAnsiTheme="majorBidi" w:cstheme="majorBidi"/>
          <w:lang w:val="en-US"/>
        </w:rPr>
        <w:t>to their d</w:t>
      </w:r>
      <w:r w:rsidR="006749B8">
        <w:rPr>
          <w:rFonts w:asciiTheme="majorBidi" w:hAnsiTheme="majorBidi" w:cstheme="majorBidi"/>
          <w:lang w:val="en-US"/>
        </w:rPr>
        <w:t>e</w:t>
      </w:r>
      <w:r w:rsidR="005949DB" w:rsidRPr="00C24B1C">
        <w:rPr>
          <w:rFonts w:asciiTheme="majorBidi" w:hAnsiTheme="majorBidi" w:cstheme="majorBidi"/>
          <w:lang w:val="en-US"/>
        </w:rPr>
        <w:t xml:space="preserve">ity, </w:t>
      </w:r>
      <w:r w:rsidR="006749B8">
        <w:rPr>
          <w:rFonts w:asciiTheme="majorBidi" w:hAnsiTheme="majorBidi" w:cstheme="majorBidi"/>
          <w:lang w:val="en-US"/>
        </w:rPr>
        <w:t>through to</w:t>
      </w:r>
      <w:r w:rsidR="005949DB" w:rsidRPr="00C24B1C">
        <w:rPr>
          <w:rFonts w:asciiTheme="majorBidi" w:hAnsiTheme="majorBidi" w:cstheme="majorBidi"/>
          <w:lang w:val="en-US"/>
        </w:rPr>
        <w:t xml:space="preserve"> their encounter</w:t>
      </w:r>
      <w:r w:rsidR="006749B8">
        <w:rPr>
          <w:rFonts w:asciiTheme="majorBidi" w:hAnsiTheme="majorBidi" w:cstheme="majorBidi"/>
          <w:lang w:val="en-US"/>
        </w:rPr>
        <w:t>s</w:t>
      </w:r>
      <w:r w:rsidR="005949DB" w:rsidRPr="00C24B1C">
        <w:rPr>
          <w:rFonts w:asciiTheme="majorBidi" w:hAnsiTheme="majorBidi" w:cstheme="majorBidi"/>
          <w:lang w:val="en-US"/>
        </w:rPr>
        <w:t xml:space="preserve"> with solitary </w:t>
      </w:r>
      <w:r w:rsidR="006749B8" w:rsidRPr="00C24B1C">
        <w:rPr>
          <w:rFonts w:asciiTheme="majorBidi" w:hAnsiTheme="majorBidi" w:cstheme="majorBidi"/>
          <w:lang w:val="en-US"/>
        </w:rPr>
        <w:t>desert</w:t>
      </w:r>
      <w:r w:rsidR="006749B8" w:rsidRPr="00C24B1C">
        <w:rPr>
          <w:rFonts w:asciiTheme="majorBidi" w:hAnsiTheme="majorBidi" w:cstheme="majorBidi"/>
          <w:lang w:val="en-US"/>
        </w:rPr>
        <w:t xml:space="preserve"> </w:t>
      </w:r>
      <w:r w:rsidR="005949DB" w:rsidRPr="00C24B1C">
        <w:rPr>
          <w:rFonts w:asciiTheme="majorBidi" w:hAnsiTheme="majorBidi" w:cstheme="majorBidi"/>
          <w:lang w:val="en-US"/>
        </w:rPr>
        <w:t xml:space="preserve">inhabitants whose ascetic </w:t>
      </w:r>
      <w:r w:rsidR="006749B8">
        <w:rPr>
          <w:rFonts w:asciiTheme="majorBidi" w:hAnsiTheme="majorBidi" w:cstheme="majorBidi"/>
          <w:lang w:val="en-US"/>
        </w:rPr>
        <w:t>deed</w:t>
      </w:r>
      <w:r w:rsidR="005949DB" w:rsidRPr="00C24B1C">
        <w:rPr>
          <w:rFonts w:asciiTheme="majorBidi" w:hAnsiTheme="majorBidi" w:cstheme="majorBidi"/>
          <w:lang w:val="en-US"/>
        </w:rPr>
        <w:t xml:space="preserve">s </w:t>
      </w:r>
      <w:r w:rsidR="006749B8">
        <w:rPr>
          <w:rFonts w:asciiTheme="majorBidi" w:hAnsiTheme="majorBidi" w:cstheme="majorBidi"/>
          <w:lang w:val="en-US"/>
        </w:rPr>
        <w:t>can</w:t>
      </w:r>
      <w:r w:rsidR="005949DB" w:rsidRPr="00C24B1C">
        <w:rPr>
          <w:rFonts w:asciiTheme="majorBidi" w:hAnsiTheme="majorBidi" w:cstheme="majorBidi"/>
          <w:lang w:val="en-US"/>
        </w:rPr>
        <w:t xml:space="preserve">not </w:t>
      </w:r>
      <w:r w:rsidR="006749B8">
        <w:rPr>
          <w:rFonts w:asciiTheme="majorBidi" w:hAnsiTheme="majorBidi" w:cstheme="majorBidi"/>
          <w:lang w:val="en-US"/>
        </w:rPr>
        <w:t>fail to</w:t>
      </w:r>
      <w:r w:rsidR="005949DB" w:rsidRPr="00C24B1C">
        <w:rPr>
          <w:rFonts w:asciiTheme="majorBidi" w:hAnsiTheme="majorBidi" w:cstheme="majorBidi"/>
          <w:lang w:val="en-US"/>
        </w:rPr>
        <w:t xml:space="preserve"> st</w:t>
      </w:r>
      <w:r w:rsidR="006749B8">
        <w:rPr>
          <w:rFonts w:asciiTheme="majorBidi" w:hAnsiTheme="majorBidi" w:cstheme="majorBidi"/>
          <w:lang w:val="en-US"/>
        </w:rPr>
        <w:t>i</w:t>
      </w:r>
      <w:r w:rsidR="005949DB" w:rsidRPr="00C24B1C">
        <w:rPr>
          <w:rFonts w:asciiTheme="majorBidi" w:hAnsiTheme="majorBidi" w:cstheme="majorBidi"/>
          <w:lang w:val="en-US"/>
        </w:rPr>
        <w:t>r the reader</w:t>
      </w:r>
      <w:r w:rsidR="006749B8">
        <w:rPr>
          <w:rFonts w:asciiTheme="majorBidi" w:hAnsiTheme="majorBidi" w:cstheme="majorBidi"/>
          <w:lang w:val="en-US"/>
        </w:rPr>
        <w:t>’</w:t>
      </w:r>
      <w:r w:rsidR="005949DB" w:rsidRPr="00C24B1C">
        <w:rPr>
          <w:rFonts w:asciiTheme="majorBidi" w:hAnsiTheme="majorBidi" w:cstheme="majorBidi"/>
          <w:lang w:val="en-US"/>
        </w:rPr>
        <w:t>s imagination because they are</w:t>
      </w:r>
      <w:r w:rsidR="00DB5306" w:rsidRPr="00C24B1C">
        <w:rPr>
          <w:rFonts w:asciiTheme="majorBidi" w:hAnsiTheme="majorBidi" w:cstheme="majorBidi"/>
          <w:lang w:val="en-US"/>
        </w:rPr>
        <w:t>,</w:t>
      </w:r>
      <w:r w:rsidR="00DB5306">
        <w:rPr>
          <w:rFonts w:asciiTheme="majorBidi" w:hAnsiTheme="majorBidi" w:cstheme="majorBidi"/>
          <w:lang w:val="en-US"/>
        </w:rPr>
        <w:t xml:space="preserve"> </w:t>
      </w:r>
      <w:r w:rsidR="006749B8" w:rsidRPr="00C24B1C">
        <w:rPr>
          <w:rFonts w:asciiTheme="majorBidi" w:hAnsiTheme="majorBidi" w:cstheme="majorBidi"/>
          <w:lang w:val="en-US"/>
        </w:rPr>
        <w:t>in certain ways</w:t>
      </w:r>
      <w:r w:rsidR="00DB5306">
        <w:rPr>
          <w:rFonts w:asciiTheme="majorBidi" w:hAnsiTheme="majorBidi" w:cstheme="majorBidi"/>
          <w:lang w:val="en-US"/>
        </w:rPr>
        <w:t>,</w:t>
      </w:r>
      <w:r w:rsidR="006749B8" w:rsidRPr="00C24B1C">
        <w:rPr>
          <w:rFonts w:asciiTheme="majorBidi" w:hAnsiTheme="majorBidi" w:cstheme="majorBidi"/>
          <w:lang w:val="en-US"/>
        </w:rPr>
        <w:t xml:space="preserve"> </w:t>
      </w:r>
      <w:r w:rsidR="005949DB" w:rsidRPr="00C24B1C">
        <w:rPr>
          <w:rFonts w:asciiTheme="majorBidi" w:hAnsiTheme="majorBidi" w:cstheme="majorBidi"/>
          <w:lang w:val="en-US"/>
        </w:rPr>
        <w:t xml:space="preserve">reminiscent of the fantastic beings </w:t>
      </w:r>
      <w:r w:rsidR="006749B8" w:rsidRPr="00C24B1C">
        <w:rPr>
          <w:rFonts w:asciiTheme="majorBidi" w:hAnsiTheme="majorBidi" w:cstheme="majorBidi"/>
          <w:lang w:val="en-US"/>
        </w:rPr>
        <w:t>Jerome</w:t>
      </w:r>
      <w:r w:rsidR="006749B8" w:rsidRPr="00C24B1C">
        <w:rPr>
          <w:rFonts w:asciiTheme="majorBidi" w:hAnsiTheme="majorBidi" w:cstheme="majorBidi"/>
          <w:lang w:val="en-US"/>
        </w:rPr>
        <w:t xml:space="preserve"> </w:t>
      </w:r>
      <w:r w:rsidR="006749B8">
        <w:rPr>
          <w:rFonts w:asciiTheme="majorBidi" w:hAnsiTheme="majorBidi" w:cstheme="majorBidi"/>
          <w:lang w:val="en-US"/>
        </w:rPr>
        <w:t>conjures up</w:t>
      </w:r>
      <w:r w:rsidR="005949DB" w:rsidRPr="00C24B1C">
        <w:rPr>
          <w:rFonts w:asciiTheme="majorBidi" w:hAnsiTheme="majorBidi" w:cstheme="majorBidi"/>
          <w:lang w:val="en-US"/>
        </w:rPr>
        <w:t>.</w:t>
      </w:r>
    </w:p>
    <w:p w14:paraId="23DC2A42" w14:textId="462A5101" w:rsidR="0099667A" w:rsidRDefault="005949DB"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Whether in </w:t>
      </w:r>
      <w:r w:rsidR="006749B8" w:rsidRPr="00C24B1C">
        <w:rPr>
          <w:rFonts w:asciiTheme="majorBidi" w:hAnsiTheme="majorBidi" w:cstheme="majorBidi"/>
          <w:lang w:val="en-US"/>
        </w:rPr>
        <w:t xml:space="preserve">the </w:t>
      </w:r>
      <w:r w:rsidR="006749B8">
        <w:rPr>
          <w:rFonts w:asciiTheme="majorBidi" w:hAnsiTheme="majorBidi" w:cstheme="majorBidi"/>
          <w:lang w:val="en-US"/>
        </w:rPr>
        <w:t>pseudo</w:t>
      </w:r>
      <w:r w:rsidR="006749B8" w:rsidRPr="00C24B1C">
        <w:rPr>
          <w:rFonts w:asciiTheme="majorBidi" w:hAnsiTheme="majorBidi" w:cstheme="majorBidi"/>
          <w:lang w:val="en-US"/>
        </w:rPr>
        <w:t>-</w:t>
      </w:r>
      <w:proofErr w:type="spellStart"/>
      <w:r w:rsidR="006749B8" w:rsidRPr="00C24B1C">
        <w:rPr>
          <w:rFonts w:asciiTheme="majorBidi" w:hAnsiTheme="majorBidi" w:cstheme="majorBidi"/>
          <w:lang w:val="en-US"/>
        </w:rPr>
        <w:t>Nil</w:t>
      </w:r>
      <w:r w:rsidR="006749B8">
        <w:rPr>
          <w:rFonts w:asciiTheme="majorBidi" w:hAnsiTheme="majorBidi" w:cstheme="majorBidi"/>
          <w:lang w:val="en-US"/>
        </w:rPr>
        <w:t>us</w:t>
      </w:r>
      <w:r w:rsidR="005E20C2">
        <w:rPr>
          <w:rFonts w:asciiTheme="majorBidi" w:hAnsiTheme="majorBidi" w:cstheme="majorBidi"/>
          <w:lang w:val="en-US"/>
        </w:rPr>
        <w:t>’s</w:t>
      </w:r>
      <w:proofErr w:type="spellEnd"/>
      <w:r w:rsidR="006749B8" w:rsidRPr="00C24B1C">
        <w:rPr>
          <w:rFonts w:asciiTheme="majorBidi" w:hAnsiTheme="majorBidi" w:cstheme="majorBidi"/>
          <w:lang w:val="en-US"/>
        </w:rPr>
        <w:t xml:space="preserve"> </w:t>
      </w:r>
      <w:r w:rsidRPr="00BE5C9D">
        <w:rPr>
          <w:rFonts w:asciiTheme="majorBidi" w:hAnsiTheme="majorBidi" w:cstheme="majorBidi"/>
          <w:i/>
          <w:iCs/>
          <w:lang w:val="en-US"/>
        </w:rPr>
        <w:t>Narrations</w:t>
      </w:r>
      <w:r w:rsidRPr="00C24B1C">
        <w:rPr>
          <w:rFonts w:asciiTheme="majorBidi" w:hAnsiTheme="majorBidi" w:cstheme="majorBidi"/>
          <w:lang w:val="en-US"/>
        </w:rPr>
        <w:t xml:space="preserve"> or the </w:t>
      </w:r>
      <w:r w:rsidR="006749B8" w:rsidRPr="00562B5F">
        <w:rPr>
          <w:rFonts w:asciiTheme="majorBidi" w:hAnsiTheme="majorBidi" w:cstheme="majorBidi"/>
          <w:i/>
          <w:iCs/>
          <w:lang w:val="en-US"/>
        </w:rPr>
        <w:t xml:space="preserve">History of the Great Deeds of Bishop Paul of </w:t>
      </w:r>
      <w:proofErr w:type="spellStart"/>
      <w:r w:rsidR="006749B8" w:rsidRPr="00562B5F">
        <w:rPr>
          <w:rFonts w:asciiTheme="majorBidi" w:hAnsiTheme="majorBidi" w:cstheme="majorBidi"/>
          <w:i/>
          <w:iCs/>
          <w:lang w:val="en-US"/>
        </w:rPr>
        <w:t>Qentos</w:t>
      </w:r>
      <w:proofErr w:type="spellEnd"/>
      <w:r w:rsidR="006749B8" w:rsidRPr="00562B5F">
        <w:rPr>
          <w:rFonts w:asciiTheme="majorBidi" w:hAnsiTheme="majorBidi" w:cstheme="majorBidi"/>
          <w:i/>
          <w:iCs/>
          <w:lang w:val="en-US"/>
        </w:rPr>
        <w:t xml:space="preserve"> and Priest John of Edessa</w:t>
      </w:r>
      <w:r w:rsidRPr="00C24B1C">
        <w:rPr>
          <w:rFonts w:asciiTheme="majorBidi" w:hAnsiTheme="majorBidi" w:cstheme="majorBidi"/>
          <w:lang w:val="en-US"/>
        </w:rPr>
        <w:t>, the desert surround</w:t>
      </w:r>
      <w:r w:rsidR="005E20C2">
        <w:rPr>
          <w:rFonts w:asciiTheme="majorBidi" w:hAnsiTheme="majorBidi" w:cstheme="majorBidi"/>
          <w:lang w:val="en-US"/>
        </w:rPr>
        <w:t>ing</w:t>
      </w:r>
      <w:r w:rsidRPr="00C24B1C">
        <w:rPr>
          <w:rFonts w:asciiTheme="majorBidi" w:hAnsiTheme="majorBidi" w:cstheme="majorBidi"/>
          <w:lang w:val="en-US"/>
        </w:rPr>
        <w:t xml:space="preserve"> Mount Sinai</w:t>
      </w:r>
      <w:r w:rsidR="005E20C2" w:rsidRPr="005E20C2">
        <w:rPr>
          <w:rFonts w:asciiTheme="majorBidi" w:hAnsiTheme="majorBidi" w:cstheme="majorBidi"/>
          <w:lang w:val="en-US"/>
        </w:rPr>
        <w:t xml:space="preserve"> </w:t>
      </w:r>
      <w:r w:rsidR="005E20C2" w:rsidRPr="00C24B1C">
        <w:rPr>
          <w:rFonts w:asciiTheme="majorBidi" w:hAnsiTheme="majorBidi" w:cstheme="majorBidi"/>
          <w:lang w:val="en-US"/>
        </w:rPr>
        <w:t xml:space="preserve">appears as a </w:t>
      </w:r>
      <w:r w:rsidR="005E20C2">
        <w:rPr>
          <w:rFonts w:asciiTheme="majorBidi" w:hAnsiTheme="majorBidi" w:cstheme="majorBidi"/>
          <w:lang w:val="en-US"/>
        </w:rPr>
        <w:t>special location</w:t>
      </w:r>
      <w:r w:rsidR="005E20C2" w:rsidRPr="00C24B1C">
        <w:rPr>
          <w:rFonts w:asciiTheme="majorBidi" w:hAnsiTheme="majorBidi" w:cstheme="majorBidi"/>
          <w:lang w:val="en-US"/>
        </w:rPr>
        <w:t xml:space="preserve"> </w:t>
      </w:r>
      <w:r w:rsidR="005E20C2">
        <w:rPr>
          <w:rFonts w:asciiTheme="majorBidi" w:hAnsiTheme="majorBidi" w:cstheme="majorBidi"/>
          <w:lang w:val="en-US"/>
        </w:rPr>
        <w:t>for</w:t>
      </w:r>
      <w:r w:rsidR="005E20C2" w:rsidRPr="00C24B1C">
        <w:rPr>
          <w:rFonts w:asciiTheme="majorBidi" w:hAnsiTheme="majorBidi" w:cstheme="majorBidi"/>
          <w:lang w:val="en-US"/>
        </w:rPr>
        <w:t xml:space="preserve"> </w:t>
      </w:r>
      <w:r w:rsidR="00DB5306">
        <w:rPr>
          <w:rFonts w:asciiTheme="majorBidi" w:hAnsiTheme="majorBidi" w:cstheme="majorBidi"/>
          <w:lang w:val="en-US"/>
        </w:rPr>
        <w:t xml:space="preserve">the </w:t>
      </w:r>
      <w:r w:rsidR="005E20C2" w:rsidRPr="00C24B1C">
        <w:rPr>
          <w:rFonts w:asciiTheme="majorBidi" w:hAnsiTheme="majorBidi" w:cstheme="majorBidi"/>
          <w:lang w:val="en-US"/>
        </w:rPr>
        <w:t>creat</w:t>
      </w:r>
      <w:r w:rsidR="005E20C2">
        <w:rPr>
          <w:rFonts w:asciiTheme="majorBidi" w:hAnsiTheme="majorBidi" w:cstheme="majorBidi"/>
          <w:lang w:val="en-US"/>
        </w:rPr>
        <w:t>i</w:t>
      </w:r>
      <w:r w:rsidR="00DB5306">
        <w:rPr>
          <w:rFonts w:asciiTheme="majorBidi" w:hAnsiTheme="majorBidi" w:cstheme="majorBidi"/>
          <w:lang w:val="en-US"/>
        </w:rPr>
        <w:t>on of</w:t>
      </w:r>
      <w:r w:rsidR="005E20C2" w:rsidRPr="00C24B1C">
        <w:rPr>
          <w:rFonts w:asciiTheme="majorBidi" w:hAnsiTheme="majorBidi" w:cstheme="majorBidi"/>
          <w:lang w:val="en-US"/>
        </w:rPr>
        <w:t xml:space="preserve"> this fictionalized space</w:t>
      </w:r>
      <w:r w:rsidRPr="00C24B1C">
        <w:rPr>
          <w:rFonts w:asciiTheme="majorBidi" w:hAnsiTheme="majorBidi" w:cstheme="majorBidi"/>
          <w:lang w:val="en-US"/>
        </w:rPr>
        <w:t xml:space="preserve"> due to its location away from the inhabited world and the order that reigns there</w:t>
      </w:r>
      <w:r w:rsidR="005E20C2">
        <w:rPr>
          <w:rFonts w:asciiTheme="majorBidi" w:hAnsiTheme="majorBidi" w:cstheme="majorBidi"/>
          <w:lang w:val="en-US"/>
        </w:rPr>
        <w:t>.</w:t>
      </w:r>
      <w:r w:rsidRPr="00C24B1C">
        <w:rPr>
          <w:rFonts w:asciiTheme="majorBidi" w:hAnsiTheme="majorBidi" w:cstheme="majorBidi"/>
          <w:lang w:val="en-US"/>
        </w:rPr>
        <w:t xml:space="preserve"> </w:t>
      </w:r>
      <w:r w:rsidR="005E20C2">
        <w:rPr>
          <w:rFonts w:asciiTheme="majorBidi" w:hAnsiTheme="majorBidi" w:cstheme="majorBidi"/>
          <w:lang w:val="en-US"/>
        </w:rPr>
        <w:t>T</w:t>
      </w:r>
      <w:r w:rsidRPr="00C24B1C">
        <w:rPr>
          <w:rFonts w:asciiTheme="majorBidi" w:hAnsiTheme="majorBidi" w:cstheme="majorBidi"/>
          <w:lang w:val="en-US"/>
        </w:rPr>
        <w:t>his</w:t>
      </w:r>
      <w:r w:rsidR="005E20C2">
        <w:rPr>
          <w:rFonts w:asciiTheme="majorBidi" w:hAnsiTheme="majorBidi" w:cstheme="majorBidi"/>
          <w:lang w:val="en-US"/>
        </w:rPr>
        <w:t xml:space="preserve"> distinguishes it from </w:t>
      </w:r>
      <w:r w:rsidRPr="00C24B1C">
        <w:rPr>
          <w:rFonts w:asciiTheme="majorBidi" w:hAnsiTheme="majorBidi" w:cstheme="majorBidi"/>
          <w:lang w:val="en-US"/>
        </w:rPr>
        <w:t>the desert of Egypt</w:t>
      </w:r>
      <w:r w:rsidR="005E20C2">
        <w:rPr>
          <w:rFonts w:asciiTheme="majorBidi" w:hAnsiTheme="majorBidi" w:cstheme="majorBidi"/>
          <w:lang w:val="en-US"/>
        </w:rPr>
        <w:t>, which lies</w:t>
      </w:r>
      <w:r w:rsidRPr="00C24B1C">
        <w:rPr>
          <w:rFonts w:asciiTheme="majorBidi" w:hAnsiTheme="majorBidi" w:cstheme="majorBidi"/>
          <w:lang w:val="en-US"/>
        </w:rPr>
        <w:t xml:space="preserve"> </w:t>
      </w:r>
      <w:r w:rsidR="005E20C2">
        <w:rPr>
          <w:rFonts w:asciiTheme="majorBidi" w:hAnsiTheme="majorBidi" w:cstheme="majorBidi"/>
          <w:lang w:val="en-US"/>
        </w:rPr>
        <w:t>at</w:t>
      </w:r>
      <w:r w:rsidRPr="00C24B1C">
        <w:rPr>
          <w:rFonts w:asciiTheme="majorBidi" w:hAnsiTheme="majorBidi" w:cstheme="majorBidi"/>
          <w:lang w:val="en-US"/>
        </w:rPr>
        <w:t xml:space="preserve"> the margins of the inhabited world</w:t>
      </w:r>
      <w:r w:rsidR="005E20C2">
        <w:rPr>
          <w:rFonts w:asciiTheme="majorBidi" w:hAnsiTheme="majorBidi" w:cstheme="majorBidi"/>
          <w:lang w:val="en-US"/>
        </w:rPr>
        <w:t xml:space="preserve"> </w:t>
      </w:r>
      <w:r w:rsidR="004822C2">
        <w:rPr>
          <w:rFonts w:asciiTheme="majorBidi" w:hAnsiTheme="majorBidi" w:cstheme="majorBidi"/>
          <w:lang w:val="en-US"/>
        </w:rPr>
        <w:t xml:space="preserve">of the Nile </w:t>
      </w:r>
      <w:r w:rsidRPr="00C24B1C">
        <w:rPr>
          <w:rFonts w:asciiTheme="majorBidi" w:hAnsiTheme="majorBidi" w:cstheme="majorBidi"/>
          <w:lang w:val="en-US"/>
        </w:rPr>
        <w:t xml:space="preserve">without </w:t>
      </w:r>
      <w:r w:rsidR="005E20C2">
        <w:rPr>
          <w:rFonts w:asciiTheme="majorBidi" w:hAnsiTheme="majorBidi" w:cstheme="majorBidi"/>
          <w:lang w:val="en-US"/>
        </w:rPr>
        <w:t>being</w:t>
      </w:r>
      <w:r w:rsidR="00BC4665">
        <w:rPr>
          <w:rFonts w:asciiTheme="majorBidi" w:hAnsiTheme="majorBidi" w:cstheme="majorBidi"/>
          <w:lang w:val="en-US"/>
        </w:rPr>
        <w:t xml:space="preserve"> clearly</w:t>
      </w:r>
      <w:r w:rsidRPr="00C24B1C">
        <w:rPr>
          <w:rFonts w:asciiTheme="majorBidi" w:hAnsiTheme="majorBidi" w:cstheme="majorBidi"/>
          <w:lang w:val="en-US"/>
        </w:rPr>
        <w:t xml:space="preserve"> </w:t>
      </w:r>
      <w:r w:rsidR="00BC4665">
        <w:rPr>
          <w:rFonts w:asciiTheme="majorBidi" w:hAnsiTheme="majorBidi" w:cstheme="majorBidi"/>
          <w:lang w:val="en-US"/>
        </w:rPr>
        <w:t xml:space="preserve">discrete </w:t>
      </w:r>
      <w:r w:rsidR="005E20C2">
        <w:rPr>
          <w:rFonts w:asciiTheme="majorBidi" w:hAnsiTheme="majorBidi" w:cstheme="majorBidi"/>
          <w:lang w:val="en-US"/>
        </w:rPr>
        <w:t>from it</w:t>
      </w:r>
      <w:r w:rsidRPr="00C24B1C">
        <w:rPr>
          <w:rFonts w:asciiTheme="majorBidi" w:hAnsiTheme="majorBidi" w:cstheme="majorBidi"/>
          <w:lang w:val="en-US"/>
        </w:rPr>
        <w:t>.</w:t>
      </w:r>
    </w:p>
    <w:p w14:paraId="43A7C5D2" w14:textId="3F294F9B" w:rsidR="005949DB" w:rsidRPr="00C24B1C" w:rsidRDefault="005949DB" w:rsidP="004822C2">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lastRenderedPageBreak/>
        <w:t>Other contemporary hagiographi</w:t>
      </w:r>
      <w:r w:rsidR="0099667A">
        <w:rPr>
          <w:rFonts w:asciiTheme="majorBidi" w:hAnsiTheme="majorBidi" w:cstheme="majorBidi"/>
          <w:lang w:val="en-US"/>
        </w:rPr>
        <w:t>es</w:t>
      </w:r>
      <w:r w:rsidRPr="00C24B1C">
        <w:rPr>
          <w:rFonts w:asciiTheme="majorBidi" w:hAnsiTheme="majorBidi" w:cstheme="majorBidi"/>
          <w:lang w:val="en-US"/>
        </w:rPr>
        <w:t xml:space="preserve"> that depict the Sinai </w:t>
      </w:r>
      <w:r w:rsidR="002265B9">
        <w:rPr>
          <w:rFonts w:asciiTheme="majorBidi" w:hAnsiTheme="majorBidi" w:cstheme="majorBidi"/>
          <w:lang w:val="en-US"/>
        </w:rPr>
        <w:t>D</w:t>
      </w:r>
      <w:r w:rsidRPr="00C24B1C">
        <w:rPr>
          <w:rFonts w:asciiTheme="majorBidi" w:hAnsiTheme="majorBidi" w:cstheme="majorBidi"/>
          <w:lang w:val="en-US"/>
        </w:rPr>
        <w:t>esert</w:t>
      </w:r>
      <w:r w:rsidR="0099667A">
        <w:rPr>
          <w:rFonts w:asciiTheme="majorBidi" w:hAnsiTheme="majorBidi" w:cstheme="majorBidi"/>
          <w:lang w:val="en-US"/>
        </w:rPr>
        <w:t xml:space="preserve"> —</w:t>
      </w:r>
      <w:r w:rsidRPr="00C24B1C">
        <w:rPr>
          <w:rFonts w:asciiTheme="majorBidi" w:hAnsiTheme="majorBidi" w:cstheme="majorBidi"/>
          <w:lang w:val="en-US"/>
        </w:rPr>
        <w:t xml:space="preserve"> for example the </w:t>
      </w:r>
      <w:proofErr w:type="spellStart"/>
      <w:r w:rsidR="0099667A" w:rsidRPr="00C24B1C">
        <w:rPr>
          <w:rFonts w:asciiTheme="majorBidi" w:hAnsiTheme="majorBidi" w:cstheme="majorBidi"/>
          <w:lang w:val="en-US"/>
        </w:rPr>
        <w:t>Ammonius</w:t>
      </w:r>
      <w:r w:rsidR="0099667A">
        <w:rPr>
          <w:rFonts w:asciiTheme="majorBidi" w:hAnsiTheme="majorBidi" w:cstheme="majorBidi"/>
          <w:lang w:val="en-US"/>
        </w:rPr>
        <w:t>’s</w:t>
      </w:r>
      <w:proofErr w:type="spellEnd"/>
      <w:r w:rsidR="0099667A" w:rsidRPr="00976FAD">
        <w:rPr>
          <w:rFonts w:asciiTheme="majorBidi" w:hAnsiTheme="majorBidi" w:cstheme="majorBidi"/>
          <w:i/>
          <w:iCs/>
          <w:lang w:val="en-US"/>
        </w:rPr>
        <w:t xml:space="preserve"> </w:t>
      </w:r>
      <w:r w:rsidRPr="00976FAD">
        <w:rPr>
          <w:rFonts w:asciiTheme="majorBidi" w:hAnsiTheme="majorBidi" w:cstheme="majorBidi"/>
          <w:i/>
          <w:iCs/>
          <w:lang w:val="en-US"/>
        </w:rPr>
        <w:t xml:space="preserve">Account of the </w:t>
      </w:r>
      <w:r w:rsidR="00976FAD" w:rsidRPr="00976FAD">
        <w:rPr>
          <w:rFonts w:asciiTheme="majorBidi" w:hAnsiTheme="majorBidi" w:cstheme="majorBidi"/>
          <w:i/>
          <w:iCs/>
          <w:lang w:val="en-US"/>
        </w:rPr>
        <w:t>M</w:t>
      </w:r>
      <w:r w:rsidRPr="00976FAD">
        <w:rPr>
          <w:rFonts w:asciiTheme="majorBidi" w:hAnsiTheme="majorBidi" w:cstheme="majorBidi"/>
          <w:i/>
          <w:iCs/>
          <w:lang w:val="en-US"/>
        </w:rPr>
        <w:t xml:space="preserve">assacre of the </w:t>
      </w:r>
      <w:r w:rsidR="00976FAD" w:rsidRPr="00976FAD">
        <w:rPr>
          <w:rFonts w:asciiTheme="majorBidi" w:hAnsiTheme="majorBidi" w:cstheme="majorBidi"/>
          <w:i/>
          <w:iCs/>
          <w:lang w:val="en-US"/>
        </w:rPr>
        <w:t>M</w:t>
      </w:r>
      <w:r w:rsidRPr="00976FAD">
        <w:rPr>
          <w:rFonts w:asciiTheme="majorBidi" w:hAnsiTheme="majorBidi" w:cstheme="majorBidi"/>
          <w:i/>
          <w:iCs/>
          <w:lang w:val="en-US"/>
        </w:rPr>
        <w:t xml:space="preserve">onks of Sinai and </w:t>
      </w:r>
      <w:r w:rsidR="00976FAD" w:rsidRPr="00976FAD">
        <w:rPr>
          <w:rFonts w:asciiTheme="majorBidi" w:hAnsiTheme="majorBidi" w:cstheme="majorBidi"/>
          <w:i/>
          <w:iCs/>
          <w:lang w:val="en-US"/>
        </w:rPr>
        <w:t xml:space="preserve">of </w:t>
      </w:r>
      <w:proofErr w:type="spellStart"/>
      <w:r w:rsidRPr="00976FAD">
        <w:rPr>
          <w:rFonts w:asciiTheme="majorBidi" w:hAnsiTheme="majorBidi" w:cstheme="majorBidi"/>
          <w:i/>
          <w:iCs/>
          <w:lang w:val="en-US"/>
        </w:rPr>
        <w:t>Raithu</w:t>
      </w:r>
      <w:proofErr w:type="spellEnd"/>
      <w:r w:rsidRPr="00C24B1C">
        <w:rPr>
          <w:rFonts w:asciiTheme="majorBidi" w:hAnsiTheme="majorBidi" w:cstheme="majorBidi"/>
          <w:lang w:val="en-US"/>
        </w:rPr>
        <w:t xml:space="preserve"> </w:t>
      </w:r>
      <w:r w:rsidR="0099667A">
        <w:rPr>
          <w:rFonts w:asciiTheme="majorBidi" w:hAnsiTheme="majorBidi" w:cstheme="majorBidi"/>
          <w:lang w:val="en-US"/>
        </w:rPr>
        <w:t>—</w:t>
      </w:r>
      <w:r w:rsidRPr="00C24B1C">
        <w:rPr>
          <w:rFonts w:asciiTheme="majorBidi" w:hAnsiTheme="majorBidi" w:cstheme="majorBidi"/>
          <w:lang w:val="en-US"/>
        </w:rPr>
        <w:t xml:space="preserve"> could doubt</w:t>
      </w:r>
      <w:r w:rsidR="0099667A">
        <w:rPr>
          <w:rFonts w:asciiTheme="majorBidi" w:hAnsiTheme="majorBidi" w:cstheme="majorBidi"/>
          <w:lang w:val="en-US"/>
        </w:rPr>
        <w:t>less</w:t>
      </w:r>
      <w:r w:rsidRPr="00C24B1C">
        <w:rPr>
          <w:rFonts w:asciiTheme="majorBidi" w:hAnsiTheme="majorBidi" w:cstheme="majorBidi"/>
          <w:lang w:val="en-US"/>
        </w:rPr>
        <w:t xml:space="preserve"> have been </w:t>
      </w:r>
      <w:proofErr w:type="gramStart"/>
      <w:r w:rsidR="00DB5306">
        <w:rPr>
          <w:rFonts w:asciiTheme="majorBidi" w:hAnsiTheme="majorBidi" w:cstheme="majorBidi"/>
          <w:lang w:val="en-US"/>
        </w:rPr>
        <w:t>taken into account</w:t>
      </w:r>
      <w:proofErr w:type="gramEnd"/>
      <w:r w:rsidRPr="00C24B1C">
        <w:rPr>
          <w:rFonts w:asciiTheme="majorBidi" w:hAnsiTheme="majorBidi" w:cstheme="majorBidi"/>
          <w:lang w:val="en-US"/>
        </w:rPr>
        <w:t xml:space="preserve">. </w:t>
      </w:r>
      <w:r w:rsidR="0099667A">
        <w:rPr>
          <w:rFonts w:asciiTheme="majorBidi" w:hAnsiTheme="majorBidi" w:cstheme="majorBidi"/>
          <w:lang w:val="en-US"/>
        </w:rPr>
        <w:t>Although</w:t>
      </w:r>
      <w:r w:rsidRPr="00C24B1C">
        <w:rPr>
          <w:rFonts w:asciiTheme="majorBidi" w:hAnsiTheme="majorBidi" w:cstheme="majorBidi"/>
          <w:lang w:val="en-US"/>
        </w:rPr>
        <w:t xml:space="preserve"> it </w:t>
      </w:r>
      <w:r w:rsidR="0099667A">
        <w:rPr>
          <w:rFonts w:asciiTheme="majorBidi" w:hAnsiTheme="majorBidi" w:cstheme="majorBidi"/>
          <w:lang w:val="en-US"/>
        </w:rPr>
        <w:t>bear</w:t>
      </w:r>
      <w:r w:rsidRPr="00C24B1C">
        <w:rPr>
          <w:rFonts w:asciiTheme="majorBidi" w:hAnsiTheme="majorBidi" w:cstheme="majorBidi"/>
          <w:lang w:val="en-US"/>
        </w:rPr>
        <w:t xml:space="preserve">s similarities </w:t>
      </w:r>
      <w:r w:rsidR="00DB5306">
        <w:rPr>
          <w:rFonts w:asciiTheme="majorBidi" w:hAnsiTheme="majorBidi" w:cstheme="majorBidi"/>
          <w:lang w:val="en-US"/>
        </w:rPr>
        <w:t>with</w:t>
      </w:r>
      <w:r w:rsidRPr="00C24B1C">
        <w:rPr>
          <w:rFonts w:asciiTheme="majorBidi" w:hAnsiTheme="majorBidi" w:cstheme="majorBidi"/>
          <w:lang w:val="en-US"/>
        </w:rPr>
        <w:t xml:space="preserve"> the works studied here, </w:t>
      </w:r>
      <w:r w:rsidR="0099667A">
        <w:rPr>
          <w:rFonts w:asciiTheme="majorBidi" w:hAnsiTheme="majorBidi" w:cstheme="majorBidi"/>
          <w:lang w:val="en-US"/>
        </w:rPr>
        <w:t>especially</w:t>
      </w:r>
      <w:r w:rsidRPr="00C24B1C">
        <w:rPr>
          <w:rFonts w:asciiTheme="majorBidi" w:hAnsiTheme="majorBidi" w:cstheme="majorBidi"/>
          <w:lang w:val="en-US"/>
        </w:rPr>
        <w:t xml:space="preserve"> the </w:t>
      </w:r>
      <w:r w:rsidR="001A117C">
        <w:rPr>
          <w:rFonts w:asciiTheme="majorBidi" w:hAnsiTheme="majorBidi" w:cstheme="majorBidi"/>
          <w:lang w:val="en-US"/>
        </w:rPr>
        <w:t>pseudo</w:t>
      </w:r>
      <w:r w:rsidRPr="00C24B1C">
        <w:rPr>
          <w:rFonts w:asciiTheme="majorBidi" w:hAnsiTheme="majorBidi" w:cstheme="majorBidi"/>
          <w:lang w:val="en-US"/>
        </w:rPr>
        <w:t>-</w:t>
      </w:r>
      <w:proofErr w:type="spellStart"/>
      <w:r w:rsidRPr="00C24B1C">
        <w:rPr>
          <w:rFonts w:asciiTheme="majorBidi" w:hAnsiTheme="majorBidi" w:cstheme="majorBidi"/>
          <w:lang w:val="en-US"/>
        </w:rPr>
        <w:t>Nil</w:t>
      </w:r>
      <w:r w:rsidR="00BE5C9D">
        <w:rPr>
          <w:rFonts w:asciiTheme="majorBidi" w:hAnsiTheme="majorBidi" w:cstheme="majorBidi"/>
          <w:lang w:val="en-US"/>
        </w:rPr>
        <w:t>us</w:t>
      </w:r>
      <w:r w:rsidR="0099667A">
        <w:rPr>
          <w:rFonts w:asciiTheme="majorBidi" w:hAnsiTheme="majorBidi" w:cstheme="majorBidi"/>
          <w:lang w:val="en-US"/>
        </w:rPr>
        <w:t>’s</w:t>
      </w:r>
      <w:proofErr w:type="spellEnd"/>
      <w:r w:rsidR="0099667A">
        <w:rPr>
          <w:rFonts w:asciiTheme="majorBidi" w:hAnsiTheme="majorBidi" w:cstheme="majorBidi"/>
          <w:lang w:val="en-US"/>
        </w:rPr>
        <w:t xml:space="preserve"> </w:t>
      </w:r>
      <w:r w:rsidR="0099667A" w:rsidRPr="0099667A">
        <w:rPr>
          <w:rFonts w:asciiTheme="majorBidi" w:hAnsiTheme="majorBidi" w:cstheme="majorBidi"/>
          <w:i/>
          <w:iCs/>
          <w:lang w:val="en-US"/>
        </w:rPr>
        <w:t>Narrations</w:t>
      </w:r>
      <w:r w:rsidRPr="00C24B1C">
        <w:rPr>
          <w:rFonts w:asciiTheme="majorBidi" w:hAnsiTheme="majorBidi" w:cstheme="majorBidi"/>
          <w:lang w:val="en-US"/>
        </w:rPr>
        <w:t xml:space="preserve">, </w:t>
      </w:r>
      <w:proofErr w:type="spellStart"/>
      <w:r w:rsidR="0099667A" w:rsidRPr="00C24B1C">
        <w:rPr>
          <w:rFonts w:asciiTheme="majorBidi" w:hAnsiTheme="majorBidi" w:cstheme="majorBidi"/>
          <w:lang w:val="en-US"/>
        </w:rPr>
        <w:t>Ammonius</w:t>
      </w:r>
      <w:r w:rsidR="0099667A">
        <w:rPr>
          <w:rFonts w:asciiTheme="majorBidi" w:hAnsiTheme="majorBidi" w:cstheme="majorBidi"/>
          <w:lang w:val="en-US"/>
        </w:rPr>
        <w:t>’s</w:t>
      </w:r>
      <w:proofErr w:type="spellEnd"/>
      <w:r w:rsidR="0099667A">
        <w:rPr>
          <w:rFonts w:asciiTheme="majorBidi" w:hAnsiTheme="majorBidi" w:cstheme="majorBidi"/>
          <w:lang w:val="en-US"/>
        </w:rPr>
        <w:t xml:space="preserve"> </w:t>
      </w:r>
      <w:r w:rsidR="0099667A" w:rsidRPr="0099667A">
        <w:rPr>
          <w:rFonts w:asciiTheme="majorBidi" w:hAnsiTheme="majorBidi" w:cstheme="majorBidi"/>
          <w:i/>
          <w:iCs/>
          <w:lang w:val="en-US"/>
        </w:rPr>
        <w:t>A</w:t>
      </w:r>
      <w:r w:rsidRPr="0099667A">
        <w:rPr>
          <w:rFonts w:asciiTheme="majorBidi" w:hAnsiTheme="majorBidi" w:cstheme="majorBidi"/>
          <w:i/>
          <w:iCs/>
          <w:lang w:val="en-US"/>
        </w:rPr>
        <w:t>ccount</w:t>
      </w:r>
      <w:r w:rsidRPr="00C24B1C">
        <w:rPr>
          <w:rFonts w:asciiTheme="majorBidi" w:hAnsiTheme="majorBidi" w:cstheme="majorBidi"/>
          <w:lang w:val="en-US"/>
        </w:rPr>
        <w:t xml:space="preserve"> </w:t>
      </w:r>
      <w:r w:rsidR="0099667A">
        <w:rPr>
          <w:rFonts w:asciiTheme="majorBidi" w:hAnsiTheme="majorBidi" w:cstheme="majorBidi"/>
          <w:lang w:val="en-US"/>
        </w:rPr>
        <w:t>is not one</w:t>
      </w:r>
      <w:r w:rsidRPr="00C24B1C">
        <w:rPr>
          <w:rFonts w:asciiTheme="majorBidi" w:hAnsiTheme="majorBidi" w:cstheme="majorBidi"/>
          <w:lang w:val="en-US"/>
        </w:rPr>
        <w:t xml:space="preserve"> of </w:t>
      </w:r>
      <w:r w:rsidR="0099667A" w:rsidRPr="00C24B1C">
        <w:rPr>
          <w:rFonts w:asciiTheme="majorBidi" w:hAnsiTheme="majorBidi" w:cstheme="majorBidi"/>
          <w:lang w:val="en-US"/>
        </w:rPr>
        <w:t>desert</w:t>
      </w:r>
      <w:r w:rsidR="0099667A" w:rsidRPr="00C24B1C">
        <w:rPr>
          <w:rFonts w:asciiTheme="majorBidi" w:hAnsiTheme="majorBidi" w:cstheme="majorBidi"/>
          <w:lang w:val="en-US"/>
        </w:rPr>
        <w:t xml:space="preserve"> </w:t>
      </w:r>
      <w:r w:rsidRPr="00C24B1C">
        <w:rPr>
          <w:rFonts w:asciiTheme="majorBidi" w:hAnsiTheme="majorBidi" w:cstheme="majorBidi"/>
          <w:lang w:val="en-US"/>
        </w:rPr>
        <w:t xml:space="preserve">wandering: </w:t>
      </w:r>
      <w:r w:rsidR="0099667A">
        <w:rPr>
          <w:rFonts w:asciiTheme="majorBidi" w:hAnsiTheme="majorBidi" w:cstheme="majorBidi"/>
          <w:lang w:val="en-US"/>
        </w:rPr>
        <w:t>T</w:t>
      </w:r>
      <w:r w:rsidRPr="00C24B1C">
        <w:rPr>
          <w:rFonts w:asciiTheme="majorBidi" w:hAnsiTheme="majorBidi" w:cstheme="majorBidi"/>
          <w:lang w:val="en-US"/>
        </w:rPr>
        <w:t xml:space="preserve">he barbarians certainly </w:t>
      </w:r>
      <w:r w:rsidR="0099667A">
        <w:rPr>
          <w:rFonts w:asciiTheme="majorBidi" w:hAnsiTheme="majorBidi" w:cstheme="majorBidi"/>
          <w:lang w:val="en-US"/>
        </w:rPr>
        <w:t>emerg</w:t>
      </w:r>
      <w:r w:rsidRPr="00C24B1C">
        <w:rPr>
          <w:rFonts w:asciiTheme="majorBidi" w:hAnsiTheme="majorBidi" w:cstheme="majorBidi"/>
          <w:lang w:val="en-US"/>
        </w:rPr>
        <w:t>e from the desert, but the narrator</w:t>
      </w:r>
      <w:r w:rsidR="0099667A">
        <w:rPr>
          <w:rFonts w:asciiTheme="majorBidi" w:hAnsiTheme="majorBidi" w:cstheme="majorBidi"/>
          <w:lang w:val="en-US"/>
        </w:rPr>
        <w:t>,</w:t>
      </w:r>
      <w:r w:rsidR="00BE5C9D">
        <w:rPr>
          <w:rFonts w:asciiTheme="majorBidi" w:hAnsiTheme="majorBidi" w:cstheme="majorBidi"/>
          <w:lang w:val="en-US"/>
        </w:rPr>
        <w:t xml:space="preserve"> </w:t>
      </w:r>
      <w:proofErr w:type="spellStart"/>
      <w:r w:rsidRPr="00C24B1C">
        <w:rPr>
          <w:rFonts w:asciiTheme="majorBidi" w:hAnsiTheme="majorBidi" w:cstheme="majorBidi"/>
          <w:lang w:val="en-US"/>
        </w:rPr>
        <w:t>Ammonius</w:t>
      </w:r>
      <w:proofErr w:type="spellEnd"/>
      <w:r w:rsidR="0099667A">
        <w:rPr>
          <w:rFonts w:asciiTheme="majorBidi" w:hAnsiTheme="majorBidi" w:cstheme="majorBidi"/>
          <w:lang w:val="en-US"/>
        </w:rPr>
        <w:t>,</w:t>
      </w:r>
      <w:r w:rsidRPr="00C24B1C">
        <w:rPr>
          <w:rFonts w:asciiTheme="majorBidi" w:hAnsiTheme="majorBidi" w:cstheme="majorBidi"/>
          <w:lang w:val="en-US"/>
        </w:rPr>
        <w:t xml:space="preserve"> remains in the “civilized” space that is the monast</w:t>
      </w:r>
      <w:r w:rsidR="00DB5306">
        <w:rPr>
          <w:rFonts w:asciiTheme="majorBidi" w:hAnsiTheme="majorBidi" w:cstheme="majorBidi"/>
          <w:lang w:val="en-US"/>
        </w:rPr>
        <w:t>e</w:t>
      </w:r>
      <w:r w:rsidR="004822C2">
        <w:rPr>
          <w:rFonts w:asciiTheme="majorBidi" w:hAnsiTheme="majorBidi" w:cstheme="majorBidi"/>
          <w:lang w:val="en-US"/>
        </w:rPr>
        <w:t>ry</w:t>
      </w:r>
      <w:r w:rsidRPr="00C24B1C">
        <w:rPr>
          <w:rFonts w:asciiTheme="majorBidi" w:hAnsiTheme="majorBidi" w:cstheme="majorBidi"/>
          <w:lang w:val="en-US"/>
        </w:rPr>
        <w:t xml:space="preserve"> at the foot of Mount Sinai and </w:t>
      </w:r>
      <w:r w:rsidR="0099667A">
        <w:rPr>
          <w:rFonts w:asciiTheme="majorBidi" w:hAnsiTheme="majorBidi" w:cstheme="majorBidi"/>
          <w:lang w:val="en-US"/>
        </w:rPr>
        <w:t>bare</w:t>
      </w:r>
      <w:r w:rsidRPr="00C24B1C">
        <w:rPr>
          <w:rFonts w:asciiTheme="majorBidi" w:hAnsiTheme="majorBidi" w:cstheme="majorBidi"/>
          <w:lang w:val="en-US"/>
        </w:rPr>
        <w:t xml:space="preserve">ly ventures into the </w:t>
      </w:r>
      <w:r w:rsidR="0099667A" w:rsidRPr="00C24B1C">
        <w:rPr>
          <w:rFonts w:asciiTheme="majorBidi" w:hAnsiTheme="majorBidi" w:cstheme="majorBidi"/>
          <w:lang w:val="en-US"/>
        </w:rPr>
        <w:t>desert</w:t>
      </w:r>
      <w:r w:rsidR="0099667A" w:rsidRPr="00C24B1C">
        <w:rPr>
          <w:rFonts w:asciiTheme="majorBidi" w:hAnsiTheme="majorBidi" w:cstheme="majorBidi"/>
          <w:lang w:val="en-US"/>
        </w:rPr>
        <w:t xml:space="preserve"> </w:t>
      </w:r>
      <w:r w:rsidRPr="00C24B1C">
        <w:rPr>
          <w:rFonts w:asciiTheme="majorBidi" w:hAnsiTheme="majorBidi" w:cstheme="majorBidi"/>
          <w:lang w:val="en-US"/>
        </w:rPr>
        <w:t xml:space="preserve">interior. However, what interests us here is precisely this literary space completely </w:t>
      </w:r>
      <w:r w:rsidR="004822C2">
        <w:rPr>
          <w:rFonts w:asciiTheme="majorBidi" w:hAnsiTheme="majorBidi" w:cstheme="majorBidi"/>
          <w:lang w:val="en-US"/>
        </w:rPr>
        <w:t>remov</w:t>
      </w:r>
      <w:r w:rsidRPr="00C24B1C">
        <w:rPr>
          <w:rFonts w:asciiTheme="majorBidi" w:hAnsiTheme="majorBidi" w:cstheme="majorBidi"/>
          <w:lang w:val="en-US"/>
        </w:rPr>
        <w:t>ed from the world. By following the journey of the inhabited world</w:t>
      </w:r>
      <w:r w:rsidR="004822C2">
        <w:rPr>
          <w:rFonts w:asciiTheme="majorBidi" w:hAnsiTheme="majorBidi" w:cstheme="majorBidi"/>
          <w:lang w:val="en-US"/>
        </w:rPr>
        <w:t>’s protagonists</w:t>
      </w:r>
      <w:r w:rsidRPr="00C24B1C">
        <w:rPr>
          <w:rFonts w:asciiTheme="majorBidi" w:hAnsiTheme="majorBidi" w:cstheme="majorBidi"/>
          <w:lang w:val="en-US"/>
        </w:rPr>
        <w:t xml:space="preserve"> toward the desert </w:t>
      </w:r>
      <w:r w:rsidR="004822C2">
        <w:rPr>
          <w:rFonts w:asciiTheme="majorBidi" w:hAnsiTheme="majorBidi" w:cstheme="majorBidi"/>
          <w:lang w:val="en-US"/>
        </w:rPr>
        <w:t>within</w:t>
      </w:r>
      <w:r w:rsidRPr="00C24B1C">
        <w:rPr>
          <w:rFonts w:asciiTheme="majorBidi" w:hAnsiTheme="majorBidi" w:cstheme="majorBidi"/>
          <w:lang w:val="en-US"/>
        </w:rPr>
        <w:t xml:space="preserve"> the stories themselves, we will study </w:t>
      </w:r>
      <w:r w:rsidR="004822C2">
        <w:rPr>
          <w:rFonts w:asciiTheme="majorBidi" w:hAnsiTheme="majorBidi" w:cstheme="majorBidi"/>
          <w:lang w:val="en-US"/>
        </w:rPr>
        <w:t>how it is made distant and fictive</w:t>
      </w:r>
      <w:r w:rsidRPr="00C24B1C">
        <w:rPr>
          <w:rFonts w:asciiTheme="majorBidi" w:hAnsiTheme="majorBidi" w:cstheme="majorBidi"/>
          <w:lang w:val="en-US"/>
        </w:rPr>
        <w:t xml:space="preserve"> through three processes:</w:t>
      </w:r>
      <w:r w:rsidR="00976FAD">
        <w:rPr>
          <w:rFonts w:asciiTheme="majorBidi" w:hAnsiTheme="majorBidi" w:cstheme="majorBidi"/>
          <w:lang w:val="en-US"/>
        </w:rPr>
        <w:t xml:space="preserve"> </w:t>
      </w:r>
      <w:r w:rsidR="004822C2">
        <w:rPr>
          <w:rFonts w:asciiTheme="majorBidi" w:hAnsiTheme="majorBidi" w:cstheme="majorBidi"/>
          <w:lang w:val="en-US"/>
        </w:rPr>
        <w:t>I</w:t>
      </w:r>
      <w:r w:rsidRPr="00C24B1C">
        <w:rPr>
          <w:rFonts w:asciiTheme="majorBidi" w:hAnsiTheme="majorBidi" w:cstheme="majorBidi"/>
          <w:lang w:val="en-US"/>
        </w:rPr>
        <w:t>magina</w:t>
      </w:r>
      <w:r w:rsidR="004822C2">
        <w:rPr>
          <w:rFonts w:asciiTheme="majorBidi" w:hAnsiTheme="majorBidi" w:cstheme="majorBidi"/>
          <w:lang w:val="en-US"/>
        </w:rPr>
        <w:t>tive</w:t>
      </w:r>
      <w:r w:rsidRPr="00C24B1C">
        <w:rPr>
          <w:rFonts w:asciiTheme="majorBidi" w:hAnsiTheme="majorBidi" w:cstheme="majorBidi"/>
          <w:lang w:val="en-US"/>
        </w:rPr>
        <w:t xml:space="preserve"> projection, narrative ellips</w:t>
      </w:r>
      <w:r w:rsidR="004822C2">
        <w:rPr>
          <w:rFonts w:asciiTheme="majorBidi" w:hAnsiTheme="majorBidi" w:cstheme="majorBidi"/>
          <w:lang w:val="en-US"/>
        </w:rPr>
        <w:t>is</w:t>
      </w:r>
      <w:r w:rsidRPr="00C24B1C">
        <w:rPr>
          <w:rFonts w:asciiTheme="majorBidi" w:hAnsiTheme="majorBidi" w:cstheme="majorBidi"/>
          <w:lang w:val="en-US"/>
        </w:rPr>
        <w:t xml:space="preserve">, and </w:t>
      </w:r>
      <w:r w:rsidR="00DB5306">
        <w:rPr>
          <w:rFonts w:asciiTheme="majorBidi" w:hAnsiTheme="majorBidi" w:cstheme="majorBidi"/>
          <w:lang w:val="en-US"/>
        </w:rPr>
        <w:t>the obfuscation of voice</w:t>
      </w:r>
      <w:r w:rsidR="002265B9">
        <w:rPr>
          <w:rFonts w:asciiTheme="majorBidi" w:hAnsiTheme="majorBidi" w:cstheme="majorBidi"/>
          <w:lang w:val="en-US"/>
        </w:rPr>
        <w:t>.</w:t>
      </w:r>
    </w:p>
    <w:p w14:paraId="165CE288" w14:textId="77777777" w:rsidR="005949DB" w:rsidRPr="00C24B1C" w:rsidRDefault="005949DB" w:rsidP="00C24B1C">
      <w:pPr>
        <w:spacing w:line="480" w:lineRule="auto"/>
        <w:ind w:firstLine="720"/>
        <w:jc w:val="both"/>
        <w:rPr>
          <w:rFonts w:asciiTheme="majorBidi" w:hAnsiTheme="majorBidi" w:cstheme="majorBidi"/>
          <w:lang w:val="en-US"/>
        </w:rPr>
      </w:pPr>
    </w:p>
    <w:p w14:paraId="046B3BB3" w14:textId="5B24A6BB" w:rsidR="005949DB" w:rsidRPr="001A117C" w:rsidRDefault="00A63E8B" w:rsidP="001A117C">
      <w:pPr>
        <w:pStyle w:val="ListParagraph"/>
        <w:numPr>
          <w:ilvl w:val="0"/>
          <w:numId w:val="1"/>
        </w:numPr>
        <w:spacing w:line="480" w:lineRule="auto"/>
        <w:jc w:val="both"/>
        <w:rPr>
          <w:rFonts w:asciiTheme="majorBidi" w:hAnsiTheme="majorBidi" w:cstheme="majorBidi"/>
          <w:b/>
          <w:bCs/>
          <w:lang w:val="en-US"/>
        </w:rPr>
      </w:pPr>
      <w:r>
        <w:rPr>
          <w:rFonts w:asciiTheme="majorBidi" w:hAnsiTheme="majorBidi" w:cstheme="majorBidi"/>
          <w:b/>
          <w:bCs/>
          <w:lang w:val="en-US"/>
        </w:rPr>
        <w:t>T</w:t>
      </w:r>
      <w:r w:rsidR="005949DB" w:rsidRPr="001A117C">
        <w:rPr>
          <w:rFonts w:asciiTheme="majorBidi" w:hAnsiTheme="majorBidi" w:cstheme="majorBidi"/>
          <w:b/>
          <w:bCs/>
          <w:lang w:val="en-US"/>
        </w:rPr>
        <w:t xml:space="preserve">he </w:t>
      </w:r>
      <w:r w:rsidR="00BE5C9D" w:rsidRPr="001A117C">
        <w:rPr>
          <w:rFonts w:asciiTheme="majorBidi" w:hAnsiTheme="majorBidi" w:cstheme="majorBidi"/>
          <w:b/>
          <w:bCs/>
          <w:lang w:val="en-US"/>
        </w:rPr>
        <w:t>D</w:t>
      </w:r>
      <w:r w:rsidR="005949DB" w:rsidRPr="001A117C">
        <w:rPr>
          <w:rFonts w:asciiTheme="majorBidi" w:hAnsiTheme="majorBidi" w:cstheme="majorBidi"/>
          <w:b/>
          <w:bCs/>
          <w:lang w:val="en-US"/>
        </w:rPr>
        <w:t xml:space="preserve">esert: </w:t>
      </w:r>
      <w:r w:rsidR="00BE5C9D" w:rsidRPr="001A117C">
        <w:rPr>
          <w:rFonts w:asciiTheme="majorBidi" w:hAnsiTheme="majorBidi" w:cstheme="majorBidi"/>
          <w:b/>
          <w:bCs/>
          <w:lang w:val="en-US"/>
        </w:rPr>
        <w:t>I</w:t>
      </w:r>
      <w:r w:rsidR="005949DB" w:rsidRPr="001A117C">
        <w:rPr>
          <w:rFonts w:asciiTheme="majorBidi" w:hAnsiTheme="majorBidi" w:cstheme="majorBidi"/>
          <w:b/>
          <w:bCs/>
          <w:lang w:val="en-US"/>
        </w:rPr>
        <w:t>magina</w:t>
      </w:r>
      <w:r w:rsidR="004822C2">
        <w:rPr>
          <w:rFonts w:asciiTheme="majorBidi" w:hAnsiTheme="majorBidi" w:cstheme="majorBidi"/>
          <w:b/>
          <w:bCs/>
          <w:lang w:val="en-US"/>
        </w:rPr>
        <w:t>tive</w:t>
      </w:r>
      <w:r w:rsidR="005949DB" w:rsidRPr="001A117C">
        <w:rPr>
          <w:rFonts w:asciiTheme="majorBidi" w:hAnsiTheme="majorBidi" w:cstheme="majorBidi"/>
          <w:b/>
          <w:bCs/>
          <w:lang w:val="en-US"/>
        </w:rPr>
        <w:t xml:space="preserve"> </w:t>
      </w:r>
      <w:r w:rsidR="00BE5C9D" w:rsidRPr="001A117C">
        <w:rPr>
          <w:rFonts w:asciiTheme="majorBidi" w:hAnsiTheme="majorBidi" w:cstheme="majorBidi"/>
          <w:b/>
          <w:bCs/>
          <w:lang w:val="en-US"/>
        </w:rPr>
        <w:t>P</w:t>
      </w:r>
      <w:r w:rsidR="005949DB" w:rsidRPr="001A117C">
        <w:rPr>
          <w:rFonts w:asciiTheme="majorBidi" w:hAnsiTheme="majorBidi" w:cstheme="majorBidi"/>
          <w:b/>
          <w:bCs/>
          <w:lang w:val="en-US"/>
        </w:rPr>
        <w:t>rojection</w:t>
      </w:r>
    </w:p>
    <w:p w14:paraId="7D3FF19E" w14:textId="0F2F3D54" w:rsidR="005949DB" w:rsidRPr="00C24B1C" w:rsidRDefault="005949DB" w:rsidP="00BE5C9D">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The first </w:t>
      </w:r>
      <w:r w:rsidR="00FD5E13">
        <w:rPr>
          <w:rFonts w:asciiTheme="majorBidi" w:hAnsiTheme="majorBidi" w:cstheme="majorBidi"/>
          <w:lang w:val="en-US"/>
        </w:rPr>
        <w:t xml:space="preserve">of the </w:t>
      </w:r>
      <w:r w:rsidR="00FD5E13" w:rsidRPr="00C24B1C">
        <w:rPr>
          <w:rFonts w:asciiTheme="majorBidi" w:hAnsiTheme="majorBidi" w:cstheme="majorBidi"/>
          <w:lang w:val="en-US"/>
        </w:rPr>
        <w:t>literary</w:t>
      </w:r>
      <w:r w:rsidR="00FD5E13" w:rsidRPr="00C24B1C">
        <w:rPr>
          <w:rFonts w:asciiTheme="majorBidi" w:hAnsiTheme="majorBidi" w:cstheme="majorBidi"/>
          <w:lang w:val="en-US"/>
        </w:rPr>
        <w:t xml:space="preserve"> </w:t>
      </w:r>
      <w:r w:rsidRPr="00C24B1C">
        <w:rPr>
          <w:rFonts w:asciiTheme="majorBidi" w:hAnsiTheme="majorBidi" w:cstheme="majorBidi"/>
          <w:lang w:val="en-US"/>
        </w:rPr>
        <w:t>device</w:t>
      </w:r>
      <w:r w:rsidR="00FD5E13">
        <w:rPr>
          <w:rFonts w:asciiTheme="majorBidi" w:hAnsiTheme="majorBidi" w:cstheme="majorBidi"/>
          <w:lang w:val="en-US"/>
        </w:rPr>
        <w:t>s</w:t>
      </w:r>
      <w:r w:rsidRPr="00C24B1C">
        <w:rPr>
          <w:rFonts w:asciiTheme="majorBidi" w:hAnsiTheme="majorBidi" w:cstheme="majorBidi"/>
          <w:lang w:val="en-US"/>
        </w:rPr>
        <w:t xml:space="preserve"> </w:t>
      </w:r>
      <w:r w:rsidR="00DB5306">
        <w:rPr>
          <w:rFonts w:asciiTheme="majorBidi" w:hAnsiTheme="majorBidi" w:cstheme="majorBidi"/>
          <w:lang w:val="en-US"/>
        </w:rPr>
        <w:t xml:space="preserve">we </w:t>
      </w:r>
      <w:r w:rsidR="00FD5E13" w:rsidRPr="00C24B1C">
        <w:rPr>
          <w:rFonts w:asciiTheme="majorBidi" w:hAnsiTheme="majorBidi" w:cstheme="majorBidi"/>
          <w:lang w:val="en-US"/>
        </w:rPr>
        <w:t xml:space="preserve">consider here </w:t>
      </w:r>
      <w:r w:rsidRPr="00C24B1C">
        <w:rPr>
          <w:rFonts w:asciiTheme="majorBidi" w:hAnsiTheme="majorBidi" w:cstheme="majorBidi"/>
          <w:lang w:val="en-US"/>
        </w:rPr>
        <w:t xml:space="preserve">that make it possible to fictionalize the </w:t>
      </w:r>
      <w:r w:rsidR="00DB5306" w:rsidRPr="00C24B1C">
        <w:rPr>
          <w:rFonts w:asciiTheme="majorBidi" w:hAnsiTheme="majorBidi" w:cstheme="majorBidi"/>
          <w:lang w:val="en-US"/>
        </w:rPr>
        <w:t>desert</w:t>
      </w:r>
      <w:r w:rsidR="00DB5306" w:rsidRPr="00C24B1C">
        <w:rPr>
          <w:rFonts w:asciiTheme="majorBidi" w:hAnsiTheme="majorBidi" w:cstheme="majorBidi"/>
          <w:lang w:val="en-US"/>
        </w:rPr>
        <w:t xml:space="preserve"> </w:t>
      </w:r>
      <w:r w:rsidRPr="00C24B1C">
        <w:rPr>
          <w:rFonts w:asciiTheme="majorBidi" w:hAnsiTheme="majorBidi" w:cstheme="majorBidi"/>
          <w:lang w:val="en-US"/>
        </w:rPr>
        <w:t>space in hagiographi</w:t>
      </w:r>
      <w:r w:rsidR="00FD5E13">
        <w:rPr>
          <w:rFonts w:asciiTheme="majorBidi" w:hAnsiTheme="majorBidi" w:cstheme="majorBidi"/>
          <w:lang w:val="en-US"/>
        </w:rPr>
        <w:t>es</w:t>
      </w:r>
      <w:r w:rsidRPr="00C24B1C">
        <w:rPr>
          <w:rFonts w:asciiTheme="majorBidi" w:hAnsiTheme="majorBidi" w:cstheme="majorBidi"/>
          <w:lang w:val="en-US"/>
        </w:rPr>
        <w:t xml:space="preserve"> is its </w:t>
      </w:r>
      <w:r w:rsidR="00DB5306">
        <w:rPr>
          <w:rFonts w:asciiTheme="majorBidi" w:hAnsiTheme="majorBidi" w:cstheme="majorBidi"/>
          <w:lang w:val="en-US"/>
        </w:rPr>
        <w:t>pre-</w:t>
      </w:r>
      <w:r w:rsidRPr="00C24B1C">
        <w:rPr>
          <w:rFonts w:asciiTheme="majorBidi" w:hAnsiTheme="majorBidi" w:cstheme="majorBidi"/>
          <w:lang w:val="en-US"/>
        </w:rPr>
        <w:t xml:space="preserve">representation in </w:t>
      </w:r>
      <w:r w:rsidR="00FD5E13" w:rsidRPr="00C24B1C">
        <w:rPr>
          <w:rFonts w:asciiTheme="majorBidi" w:hAnsiTheme="majorBidi" w:cstheme="majorBidi"/>
          <w:lang w:val="en-US"/>
        </w:rPr>
        <w:t>characters</w:t>
      </w:r>
      <w:r w:rsidR="00FD5E13">
        <w:rPr>
          <w:rFonts w:asciiTheme="majorBidi" w:hAnsiTheme="majorBidi" w:cstheme="majorBidi"/>
          <w:lang w:val="en-US"/>
        </w:rPr>
        <w:t>’</w:t>
      </w:r>
      <w:r w:rsidR="00FD5E13" w:rsidRPr="00C24B1C">
        <w:rPr>
          <w:rFonts w:asciiTheme="majorBidi" w:hAnsiTheme="majorBidi" w:cstheme="majorBidi"/>
          <w:lang w:val="en-US"/>
        </w:rPr>
        <w:t xml:space="preserve"> </w:t>
      </w:r>
      <w:r w:rsidRPr="00C24B1C">
        <w:rPr>
          <w:rFonts w:asciiTheme="majorBidi" w:hAnsiTheme="majorBidi" w:cstheme="majorBidi"/>
          <w:lang w:val="en-US"/>
        </w:rPr>
        <w:t>imagination</w:t>
      </w:r>
      <w:r w:rsidR="00FD5E13">
        <w:rPr>
          <w:rFonts w:asciiTheme="majorBidi" w:hAnsiTheme="majorBidi" w:cstheme="majorBidi"/>
          <w:lang w:val="en-US"/>
        </w:rPr>
        <w:t>s</w:t>
      </w:r>
      <w:r w:rsidRPr="00C24B1C">
        <w:rPr>
          <w:rFonts w:asciiTheme="majorBidi" w:hAnsiTheme="majorBidi" w:cstheme="majorBidi"/>
          <w:lang w:val="en-US"/>
        </w:rPr>
        <w:t xml:space="preserve">. This projection of the desert occurs quite early in the </w:t>
      </w:r>
      <w:r w:rsidR="002F5969">
        <w:rPr>
          <w:rFonts w:asciiTheme="majorBidi" w:hAnsiTheme="majorBidi" w:cstheme="majorBidi"/>
          <w:lang w:val="en-US"/>
        </w:rPr>
        <w:t>narrative</w:t>
      </w:r>
      <w:r w:rsidRPr="00C24B1C">
        <w:rPr>
          <w:rFonts w:asciiTheme="majorBidi" w:hAnsiTheme="majorBidi" w:cstheme="majorBidi"/>
          <w:lang w:val="en-US"/>
        </w:rPr>
        <w:t xml:space="preserve">, before the characters </w:t>
      </w:r>
      <w:r w:rsidR="00FD5E13">
        <w:rPr>
          <w:rFonts w:asciiTheme="majorBidi" w:hAnsiTheme="majorBidi" w:cstheme="majorBidi"/>
          <w:lang w:val="en-US"/>
        </w:rPr>
        <w:t>(</w:t>
      </w:r>
      <w:r w:rsidRPr="00C24B1C">
        <w:rPr>
          <w:rFonts w:asciiTheme="majorBidi" w:hAnsiTheme="majorBidi" w:cstheme="majorBidi"/>
          <w:lang w:val="en-US"/>
        </w:rPr>
        <w:t>and</w:t>
      </w:r>
      <w:r w:rsidR="00FD5E13">
        <w:rPr>
          <w:rFonts w:asciiTheme="majorBidi" w:hAnsiTheme="majorBidi" w:cstheme="majorBidi"/>
          <w:lang w:val="en-US"/>
        </w:rPr>
        <w:t xml:space="preserve">, thereby, </w:t>
      </w:r>
      <w:r w:rsidRPr="00C24B1C">
        <w:rPr>
          <w:rFonts w:asciiTheme="majorBidi" w:hAnsiTheme="majorBidi" w:cstheme="majorBidi"/>
          <w:lang w:val="en-US"/>
        </w:rPr>
        <w:t>the reader</w:t>
      </w:r>
      <w:r w:rsidR="00FD5E13">
        <w:rPr>
          <w:rFonts w:asciiTheme="majorBidi" w:hAnsiTheme="majorBidi" w:cstheme="majorBidi"/>
          <w:lang w:val="en-US"/>
        </w:rPr>
        <w:t xml:space="preserve">) </w:t>
      </w:r>
      <w:r w:rsidRPr="00C24B1C">
        <w:rPr>
          <w:rFonts w:asciiTheme="majorBidi" w:hAnsiTheme="majorBidi" w:cstheme="majorBidi"/>
          <w:lang w:val="en-US"/>
        </w:rPr>
        <w:t xml:space="preserve">are physically confronted with it. </w:t>
      </w:r>
      <w:proofErr w:type="gramStart"/>
      <w:r w:rsidRPr="00C24B1C">
        <w:rPr>
          <w:rFonts w:asciiTheme="majorBidi" w:hAnsiTheme="majorBidi" w:cstheme="majorBidi"/>
          <w:lang w:val="en-US"/>
        </w:rPr>
        <w:t>In itself, this</w:t>
      </w:r>
      <w:proofErr w:type="gramEnd"/>
      <w:r w:rsidRPr="00C24B1C">
        <w:rPr>
          <w:rFonts w:asciiTheme="majorBidi" w:hAnsiTheme="majorBidi" w:cstheme="majorBidi"/>
          <w:lang w:val="en-US"/>
        </w:rPr>
        <w:t xml:space="preserve"> representation is largely a literary </w:t>
      </w:r>
      <w:proofErr w:type="spellStart"/>
      <w:r w:rsidR="002F5969" w:rsidRPr="002F5969">
        <w:rPr>
          <w:rFonts w:asciiTheme="majorBidi" w:hAnsiTheme="majorBidi" w:cstheme="majorBidi"/>
          <w:i/>
          <w:iCs/>
          <w:lang w:val="en-US"/>
        </w:rPr>
        <w:t>topos</w:t>
      </w:r>
      <w:proofErr w:type="spellEnd"/>
      <w:r w:rsidRPr="00C24B1C">
        <w:rPr>
          <w:rFonts w:asciiTheme="majorBidi" w:hAnsiTheme="majorBidi" w:cstheme="majorBidi"/>
          <w:lang w:val="en-US"/>
        </w:rPr>
        <w:t xml:space="preserve"> convey</w:t>
      </w:r>
      <w:r w:rsidR="002F5969">
        <w:rPr>
          <w:rFonts w:asciiTheme="majorBidi" w:hAnsiTheme="majorBidi" w:cstheme="majorBidi"/>
          <w:lang w:val="en-US"/>
        </w:rPr>
        <w:t>ing</w:t>
      </w:r>
      <w:r w:rsidRPr="00C24B1C">
        <w:rPr>
          <w:rFonts w:asciiTheme="majorBidi" w:hAnsiTheme="majorBidi" w:cstheme="majorBidi"/>
          <w:lang w:val="en-US"/>
        </w:rPr>
        <w:t xml:space="preserve"> the </w:t>
      </w:r>
      <w:r w:rsidR="002F5969">
        <w:rPr>
          <w:rFonts w:asciiTheme="majorBidi" w:hAnsiTheme="majorBidi" w:cstheme="majorBidi"/>
          <w:lang w:val="en-US"/>
        </w:rPr>
        <w:t xml:space="preserve">familiar </w:t>
      </w:r>
      <w:r w:rsidR="002F5969" w:rsidRPr="00C24B1C">
        <w:rPr>
          <w:rFonts w:asciiTheme="majorBidi" w:hAnsiTheme="majorBidi" w:cstheme="majorBidi"/>
          <w:lang w:val="en-US"/>
        </w:rPr>
        <w:t>desert</w:t>
      </w:r>
      <w:r w:rsidR="002F5969">
        <w:rPr>
          <w:rFonts w:asciiTheme="majorBidi" w:hAnsiTheme="majorBidi" w:cstheme="majorBidi"/>
          <w:lang w:val="en-US"/>
        </w:rPr>
        <w:t>-related</w:t>
      </w:r>
      <w:r w:rsidR="002F5969" w:rsidRPr="00C24B1C">
        <w:rPr>
          <w:rFonts w:asciiTheme="majorBidi" w:hAnsiTheme="majorBidi" w:cstheme="majorBidi"/>
          <w:lang w:val="en-US"/>
        </w:rPr>
        <w:t xml:space="preserve"> </w:t>
      </w:r>
      <w:r w:rsidR="002F5969">
        <w:rPr>
          <w:rFonts w:asciiTheme="majorBidi" w:hAnsiTheme="majorBidi" w:cstheme="majorBidi"/>
          <w:lang w:val="en-US"/>
        </w:rPr>
        <w:t>tro</w:t>
      </w:r>
      <w:r w:rsidRPr="00C24B1C">
        <w:rPr>
          <w:rFonts w:asciiTheme="majorBidi" w:hAnsiTheme="majorBidi" w:cstheme="majorBidi"/>
          <w:lang w:val="en-US"/>
        </w:rPr>
        <w:t xml:space="preserve">pes </w:t>
      </w:r>
      <w:r w:rsidR="002F5969">
        <w:rPr>
          <w:rFonts w:asciiTheme="majorBidi" w:hAnsiTheme="majorBidi" w:cstheme="majorBidi"/>
          <w:lang w:val="en-US"/>
        </w:rPr>
        <w:t>already</w:t>
      </w:r>
      <w:r w:rsidRPr="00C24B1C">
        <w:rPr>
          <w:rFonts w:asciiTheme="majorBidi" w:hAnsiTheme="majorBidi" w:cstheme="majorBidi"/>
          <w:lang w:val="en-US"/>
        </w:rPr>
        <w:t xml:space="preserve"> mentioned</w:t>
      </w:r>
      <w:r w:rsidR="002F5969">
        <w:rPr>
          <w:rFonts w:asciiTheme="majorBidi" w:hAnsiTheme="majorBidi" w:cstheme="majorBidi"/>
          <w:lang w:val="en-US"/>
        </w:rPr>
        <w:t>. H</w:t>
      </w:r>
      <w:r w:rsidRPr="00C24B1C">
        <w:rPr>
          <w:rFonts w:asciiTheme="majorBidi" w:hAnsiTheme="majorBidi" w:cstheme="majorBidi"/>
          <w:lang w:val="en-US"/>
        </w:rPr>
        <w:t xml:space="preserve">owever, </w:t>
      </w:r>
      <w:r w:rsidR="002F5969" w:rsidRPr="00C24B1C">
        <w:rPr>
          <w:rFonts w:asciiTheme="majorBidi" w:hAnsiTheme="majorBidi" w:cstheme="majorBidi"/>
          <w:lang w:val="en-US"/>
        </w:rPr>
        <w:t xml:space="preserve">the desert is immediately placed </w:t>
      </w:r>
      <w:r w:rsidR="002F5969">
        <w:rPr>
          <w:rFonts w:asciiTheme="majorBidi" w:hAnsiTheme="majorBidi" w:cstheme="majorBidi"/>
          <w:lang w:val="en-US"/>
        </w:rPr>
        <w:t>with</w:t>
      </w:r>
      <w:r w:rsidR="002F5969" w:rsidRPr="00C24B1C">
        <w:rPr>
          <w:rFonts w:asciiTheme="majorBidi" w:hAnsiTheme="majorBidi" w:cstheme="majorBidi"/>
          <w:lang w:val="en-US"/>
        </w:rPr>
        <w:t xml:space="preserve">in the </w:t>
      </w:r>
      <w:r w:rsidR="002F5969">
        <w:rPr>
          <w:rFonts w:asciiTheme="majorBidi" w:hAnsiTheme="majorBidi" w:cstheme="majorBidi"/>
          <w:lang w:val="en-US"/>
        </w:rPr>
        <w:t>framework</w:t>
      </w:r>
      <w:r w:rsidR="002F5969" w:rsidRPr="00C24B1C">
        <w:rPr>
          <w:rFonts w:asciiTheme="majorBidi" w:hAnsiTheme="majorBidi" w:cstheme="majorBidi"/>
          <w:lang w:val="en-US"/>
        </w:rPr>
        <w:t xml:space="preserve"> of fictionality</w:t>
      </w:r>
      <w:r w:rsidR="002F5969" w:rsidRPr="00C24B1C">
        <w:rPr>
          <w:rFonts w:asciiTheme="majorBidi" w:hAnsiTheme="majorBidi" w:cstheme="majorBidi"/>
          <w:lang w:val="en-US"/>
        </w:rPr>
        <w:t xml:space="preserve"> </w:t>
      </w:r>
      <w:r w:rsidRPr="00C24B1C">
        <w:rPr>
          <w:rFonts w:asciiTheme="majorBidi" w:hAnsiTheme="majorBidi" w:cstheme="majorBidi"/>
          <w:lang w:val="en-US"/>
        </w:rPr>
        <w:t xml:space="preserve">by </w:t>
      </w:r>
      <w:r w:rsidR="002F5969">
        <w:rPr>
          <w:rFonts w:asciiTheme="majorBidi" w:hAnsiTheme="majorBidi" w:cstheme="majorBidi"/>
          <w:lang w:val="en-US"/>
        </w:rPr>
        <w:t xml:space="preserve">being </w:t>
      </w:r>
      <w:r w:rsidRPr="00C24B1C">
        <w:rPr>
          <w:rFonts w:asciiTheme="majorBidi" w:hAnsiTheme="majorBidi" w:cstheme="majorBidi"/>
          <w:lang w:val="en-US"/>
        </w:rPr>
        <w:t>first present</w:t>
      </w:r>
      <w:r w:rsidR="002F5969">
        <w:rPr>
          <w:rFonts w:asciiTheme="majorBidi" w:hAnsiTheme="majorBidi" w:cstheme="majorBidi"/>
          <w:lang w:val="en-US"/>
        </w:rPr>
        <w:t>ed</w:t>
      </w:r>
      <w:r w:rsidRPr="00C24B1C">
        <w:rPr>
          <w:rFonts w:asciiTheme="majorBidi" w:hAnsiTheme="majorBidi" w:cstheme="majorBidi"/>
          <w:lang w:val="en-US"/>
        </w:rPr>
        <w:t xml:space="preserve"> as a space projected in the minds of the characters before being </w:t>
      </w:r>
      <w:r w:rsidR="00DB5306">
        <w:rPr>
          <w:rFonts w:asciiTheme="majorBidi" w:hAnsiTheme="majorBidi" w:cstheme="majorBidi"/>
          <w:lang w:val="en-US"/>
        </w:rPr>
        <w:t xml:space="preserve">experienced as </w:t>
      </w:r>
      <w:r w:rsidRPr="00C24B1C">
        <w:rPr>
          <w:rFonts w:asciiTheme="majorBidi" w:hAnsiTheme="majorBidi" w:cstheme="majorBidi"/>
          <w:lang w:val="en-US"/>
        </w:rPr>
        <w:t xml:space="preserve">a real space. The process is the more </w:t>
      </w:r>
      <w:r w:rsidR="002F5969">
        <w:rPr>
          <w:rFonts w:asciiTheme="majorBidi" w:hAnsiTheme="majorBidi" w:cstheme="majorBidi"/>
          <w:lang w:val="en-US"/>
        </w:rPr>
        <w:t>not</w:t>
      </w:r>
      <w:r w:rsidRPr="00C24B1C">
        <w:rPr>
          <w:rFonts w:asciiTheme="majorBidi" w:hAnsiTheme="majorBidi" w:cstheme="majorBidi"/>
          <w:lang w:val="en-US"/>
        </w:rPr>
        <w:t xml:space="preserve">able </w:t>
      </w:r>
      <w:r w:rsidR="002F5969">
        <w:rPr>
          <w:rFonts w:asciiTheme="majorBidi" w:hAnsiTheme="majorBidi" w:cstheme="majorBidi"/>
          <w:lang w:val="en-US"/>
        </w:rPr>
        <w:t>for</w:t>
      </w:r>
      <w:r w:rsidRPr="00C24B1C">
        <w:rPr>
          <w:rFonts w:asciiTheme="majorBidi" w:hAnsiTheme="majorBidi" w:cstheme="majorBidi"/>
          <w:lang w:val="en-US"/>
        </w:rPr>
        <w:t xml:space="preserve"> the desert </w:t>
      </w:r>
      <w:r w:rsidR="002F5969">
        <w:rPr>
          <w:rFonts w:asciiTheme="majorBidi" w:hAnsiTheme="majorBidi" w:cstheme="majorBidi"/>
          <w:lang w:val="en-US"/>
        </w:rPr>
        <w:t>being</w:t>
      </w:r>
      <w:r w:rsidRPr="00C24B1C">
        <w:rPr>
          <w:rFonts w:asciiTheme="majorBidi" w:hAnsiTheme="majorBidi" w:cstheme="majorBidi"/>
          <w:lang w:val="en-US"/>
        </w:rPr>
        <w:t xml:space="preserve"> one of the </w:t>
      </w:r>
      <w:r w:rsidR="002F5969">
        <w:rPr>
          <w:rFonts w:asciiTheme="majorBidi" w:hAnsiTheme="majorBidi" w:cstheme="majorBidi"/>
          <w:lang w:val="en-US"/>
        </w:rPr>
        <w:t>few</w:t>
      </w:r>
      <w:r w:rsidRPr="00C24B1C">
        <w:rPr>
          <w:rFonts w:asciiTheme="majorBidi" w:hAnsiTheme="majorBidi" w:cstheme="majorBidi"/>
          <w:lang w:val="en-US"/>
        </w:rPr>
        <w:t xml:space="preserve"> places </w:t>
      </w:r>
      <w:r w:rsidR="002F5969" w:rsidRPr="00C24B1C">
        <w:rPr>
          <w:rFonts w:asciiTheme="majorBidi" w:hAnsiTheme="majorBidi" w:cstheme="majorBidi"/>
          <w:lang w:val="en-US"/>
        </w:rPr>
        <w:t>subject</w:t>
      </w:r>
      <w:r w:rsidR="002F5969">
        <w:rPr>
          <w:rFonts w:asciiTheme="majorBidi" w:hAnsiTheme="majorBidi" w:cstheme="majorBidi"/>
          <w:lang w:val="en-US"/>
        </w:rPr>
        <w:t>ed</w:t>
      </w:r>
      <w:r w:rsidR="002F5969" w:rsidRPr="00C24B1C">
        <w:rPr>
          <w:rFonts w:asciiTheme="majorBidi" w:hAnsiTheme="majorBidi" w:cstheme="majorBidi"/>
          <w:lang w:val="en-US"/>
        </w:rPr>
        <w:t xml:space="preserve"> </w:t>
      </w:r>
      <w:r w:rsidR="002F5969">
        <w:rPr>
          <w:rFonts w:asciiTheme="majorBidi" w:hAnsiTheme="majorBidi" w:cstheme="majorBidi"/>
          <w:lang w:val="en-US"/>
        </w:rPr>
        <w:t>to</w:t>
      </w:r>
      <w:r w:rsidR="002F5969" w:rsidRPr="00C24B1C">
        <w:rPr>
          <w:rFonts w:asciiTheme="majorBidi" w:hAnsiTheme="majorBidi" w:cstheme="majorBidi"/>
          <w:lang w:val="en-US"/>
        </w:rPr>
        <w:t xml:space="preserve"> such treatment</w:t>
      </w:r>
      <w:r w:rsidR="002F5969" w:rsidRPr="00C24B1C">
        <w:rPr>
          <w:rFonts w:asciiTheme="majorBidi" w:hAnsiTheme="majorBidi" w:cstheme="majorBidi"/>
          <w:lang w:val="en-US"/>
        </w:rPr>
        <w:t xml:space="preserve"> </w:t>
      </w:r>
      <w:r w:rsidRPr="00C24B1C">
        <w:rPr>
          <w:rFonts w:asciiTheme="majorBidi" w:hAnsiTheme="majorBidi" w:cstheme="majorBidi"/>
          <w:lang w:val="en-US"/>
        </w:rPr>
        <w:t>in late-antiqu</w:t>
      </w:r>
      <w:r w:rsidR="002F5969">
        <w:rPr>
          <w:rFonts w:asciiTheme="majorBidi" w:hAnsiTheme="majorBidi" w:cstheme="majorBidi"/>
          <w:lang w:val="en-US"/>
        </w:rPr>
        <w:t>ity</w:t>
      </w:r>
      <w:r w:rsidRPr="00C24B1C">
        <w:rPr>
          <w:rFonts w:asciiTheme="majorBidi" w:hAnsiTheme="majorBidi" w:cstheme="majorBidi"/>
          <w:lang w:val="en-US"/>
        </w:rPr>
        <w:t xml:space="preserve"> hagiograph</w:t>
      </w:r>
      <w:r w:rsidR="002F5969">
        <w:rPr>
          <w:rFonts w:asciiTheme="majorBidi" w:hAnsiTheme="majorBidi" w:cstheme="majorBidi"/>
          <w:lang w:val="en-US"/>
        </w:rPr>
        <w:t>y</w:t>
      </w:r>
      <w:r w:rsidRPr="00C24B1C">
        <w:rPr>
          <w:rFonts w:asciiTheme="majorBidi" w:hAnsiTheme="majorBidi" w:cstheme="majorBidi"/>
          <w:lang w:val="en-US"/>
        </w:rPr>
        <w:t xml:space="preserve">. The city, for example, </w:t>
      </w:r>
      <w:r w:rsidR="002F5969">
        <w:rPr>
          <w:rFonts w:asciiTheme="majorBidi" w:hAnsiTheme="majorBidi" w:cstheme="majorBidi"/>
          <w:lang w:val="en-US"/>
        </w:rPr>
        <w:t xml:space="preserve">is </w:t>
      </w:r>
      <w:r w:rsidRPr="00C24B1C">
        <w:rPr>
          <w:rFonts w:asciiTheme="majorBidi" w:hAnsiTheme="majorBidi" w:cstheme="majorBidi"/>
          <w:lang w:val="en-US"/>
        </w:rPr>
        <w:t xml:space="preserve">undoubtedly a much more fertile literary </w:t>
      </w:r>
      <w:r w:rsidR="002F5969">
        <w:rPr>
          <w:rFonts w:asciiTheme="majorBidi" w:hAnsiTheme="majorBidi" w:cstheme="majorBidi"/>
          <w:lang w:val="en-US"/>
        </w:rPr>
        <w:t>terrain</w:t>
      </w:r>
      <w:r w:rsidRPr="00C24B1C">
        <w:rPr>
          <w:rFonts w:asciiTheme="majorBidi" w:hAnsiTheme="majorBidi" w:cstheme="majorBidi"/>
          <w:lang w:val="en-US"/>
        </w:rPr>
        <w:t xml:space="preserve"> and the descriptions of it largely borrow from </w:t>
      </w:r>
      <w:r w:rsidR="00DB5306">
        <w:rPr>
          <w:rFonts w:asciiTheme="majorBidi" w:hAnsiTheme="majorBidi" w:cstheme="majorBidi"/>
          <w:lang w:val="en-US"/>
        </w:rPr>
        <w:t>quotidian</w:t>
      </w:r>
      <w:r w:rsidR="002F5969">
        <w:rPr>
          <w:rFonts w:asciiTheme="majorBidi" w:hAnsiTheme="majorBidi" w:cstheme="majorBidi"/>
          <w:lang w:val="en-US"/>
        </w:rPr>
        <w:t xml:space="preserve"> s</w:t>
      </w:r>
      <w:r w:rsidRPr="00C24B1C">
        <w:rPr>
          <w:rFonts w:asciiTheme="majorBidi" w:hAnsiTheme="majorBidi" w:cstheme="majorBidi"/>
          <w:lang w:val="en-US"/>
        </w:rPr>
        <w:t xml:space="preserve">paces </w:t>
      </w:r>
      <w:r w:rsidR="0020685C">
        <w:rPr>
          <w:rFonts w:asciiTheme="majorBidi" w:hAnsiTheme="majorBidi" w:cstheme="majorBidi"/>
          <w:lang w:val="en-US"/>
        </w:rPr>
        <w:t xml:space="preserve">in a way </w:t>
      </w:r>
      <w:r w:rsidR="0020685C" w:rsidRPr="00C24B1C">
        <w:rPr>
          <w:rFonts w:asciiTheme="majorBidi" w:hAnsiTheme="majorBidi" w:cstheme="majorBidi"/>
          <w:lang w:val="en-US"/>
        </w:rPr>
        <w:t>often</w:t>
      </w:r>
      <w:r w:rsidR="0020685C" w:rsidRPr="00C24B1C">
        <w:rPr>
          <w:rFonts w:asciiTheme="majorBidi" w:hAnsiTheme="majorBidi" w:cstheme="majorBidi"/>
          <w:lang w:val="en-US"/>
        </w:rPr>
        <w:t xml:space="preserve"> </w:t>
      </w:r>
      <w:r w:rsidRPr="00C24B1C">
        <w:rPr>
          <w:rFonts w:asciiTheme="majorBidi" w:hAnsiTheme="majorBidi" w:cstheme="majorBidi"/>
          <w:lang w:val="en-US"/>
        </w:rPr>
        <w:t>contrary to the idealization of the desert</w:t>
      </w:r>
      <w:r w:rsidR="002F5969">
        <w:rPr>
          <w:rFonts w:asciiTheme="majorBidi" w:hAnsiTheme="majorBidi" w:cstheme="majorBidi"/>
          <w:lang w:val="en-US"/>
        </w:rPr>
        <w:t>.</w:t>
      </w:r>
      <w:r w:rsidRPr="00C24B1C">
        <w:rPr>
          <w:rFonts w:asciiTheme="majorBidi" w:hAnsiTheme="majorBidi" w:cstheme="majorBidi"/>
          <w:lang w:val="en-US"/>
        </w:rPr>
        <w:t xml:space="preserve"> </w:t>
      </w:r>
      <w:r w:rsidR="00BE5C9D">
        <w:rPr>
          <w:rFonts w:asciiTheme="majorBidi" w:hAnsiTheme="majorBidi" w:cstheme="majorBidi"/>
          <w:lang w:val="en-US"/>
        </w:rPr>
        <w:t>T</w:t>
      </w:r>
      <w:r w:rsidRPr="00C24B1C">
        <w:rPr>
          <w:rFonts w:asciiTheme="majorBidi" w:hAnsiTheme="majorBidi" w:cstheme="majorBidi"/>
          <w:lang w:val="en-US"/>
        </w:rPr>
        <w:t xml:space="preserve">he city is the space </w:t>
      </w:r>
      <w:r w:rsidR="002F5969">
        <w:rPr>
          <w:rFonts w:asciiTheme="majorBidi" w:hAnsiTheme="majorBidi" w:cstheme="majorBidi"/>
          <w:lang w:val="en-US"/>
        </w:rPr>
        <w:t>with</w:t>
      </w:r>
      <w:r w:rsidRPr="00C24B1C">
        <w:rPr>
          <w:rFonts w:asciiTheme="majorBidi" w:hAnsiTheme="majorBidi" w:cstheme="majorBidi"/>
          <w:lang w:val="en-US"/>
        </w:rPr>
        <w:t xml:space="preserve">in which the saint </w:t>
      </w:r>
      <w:r w:rsidR="002F5969">
        <w:rPr>
          <w:rFonts w:asciiTheme="majorBidi" w:hAnsiTheme="majorBidi" w:cstheme="majorBidi"/>
          <w:lang w:val="en-US"/>
        </w:rPr>
        <w:t>mov</w:t>
      </w:r>
      <w:r w:rsidRPr="00C24B1C">
        <w:rPr>
          <w:rFonts w:asciiTheme="majorBidi" w:hAnsiTheme="majorBidi" w:cstheme="majorBidi"/>
          <w:lang w:val="en-US"/>
        </w:rPr>
        <w:t>es</w:t>
      </w:r>
      <w:r w:rsidR="0020685C">
        <w:rPr>
          <w:rFonts w:asciiTheme="majorBidi" w:hAnsiTheme="majorBidi" w:cstheme="majorBidi"/>
          <w:lang w:val="en-US"/>
        </w:rPr>
        <w:t>.</w:t>
      </w:r>
      <w:r w:rsidRPr="00C24B1C">
        <w:rPr>
          <w:rFonts w:asciiTheme="majorBidi" w:hAnsiTheme="majorBidi" w:cstheme="majorBidi"/>
          <w:lang w:val="en-US"/>
        </w:rPr>
        <w:t xml:space="preserve"> </w:t>
      </w:r>
      <w:r w:rsidR="0020685C">
        <w:rPr>
          <w:rFonts w:asciiTheme="majorBidi" w:hAnsiTheme="majorBidi" w:cstheme="majorBidi"/>
          <w:lang w:val="en-US"/>
        </w:rPr>
        <w:t>I</w:t>
      </w:r>
      <w:r w:rsidRPr="00C24B1C">
        <w:rPr>
          <w:rFonts w:asciiTheme="majorBidi" w:hAnsiTheme="majorBidi" w:cstheme="majorBidi"/>
          <w:lang w:val="en-US"/>
        </w:rPr>
        <w:t xml:space="preserve">t can be </w:t>
      </w:r>
      <w:r w:rsidRPr="00C24B1C">
        <w:rPr>
          <w:rFonts w:asciiTheme="majorBidi" w:hAnsiTheme="majorBidi" w:cstheme="majorBidi"/>
          <w:lang w:val="en-US"/>
        </w:rPr>
        <w:lastRenderedPageBreak/>
        <w:t xml:space="preserve">the object of visions or </w:t>
      </w:r>
      <w:r w:rsidR="0020685C">
        <w:rPr>
          <w:rFonts w:asciiTheme="majorBidi" w:hAnsiTheme="majorBidi" w:cstheme="majorBidi"/>
          <w:lang w:val="en-US"/>
        </w:rPr>
        <w:t>encomia</w:t>
      </w:r>
      <w:r w:rsidRPr="00C24B1C">
        <w:rPr>
          <w:rFonts w:asciiTheme="majorBidi" w:hAnsiTheme="majorBidi" w:cstheme="majorBidi"/>
          <w:lang w:val="en-US"/>
        </w:rPr>
        <w:t xml:space="preserve"> </w:t>
      </w:r>
      <w:r w:rsidR="0020685C">
        <w:rPr>
          <w:rFonts w:asciiTheme="majorBidi" w:hAnsiTheme="majorBidi" w:cstheme="majorBidi"/>
          <w:lang w:val="en-US"/>
        </w:rPr>
        <w:t>to</w:t>
      </w:r>
      <w:r w:rsidRPr="00C24B1C">
        <w:rPr>
          <w:rFonts w:asciiTheme="majorBidi" w:hAnsiTheme="majorBidi" w:cstheme="majorBidi"/>
          <w:lang w:val="en-US"/>
        </w:rPr>
        <w:t xml:space="preserve"> the place which gave birth to a hero</w:t>
      </w:r>
      <w:r w:rsidR="0020685C">
        <w:rPr>
          <w:rFonts w:asciiTheme="majorBidi" w:hAnsiTheme="majorBidi" w:cstheme="majorBidi"/>
          <w:lang w:val="en-US"/>
        </w:rPr>
        <w:t>.</w:t>
      </w:r>
      <w:r w:rsidR="00976FAD">
        <w:rPr>
          <w:rStyle w:val="FootnoteReference"/>
          <w:rFonts w:asciiTheme="majorBidi" w:hAnsiTheme="majorBidi" w:cstheme="majorBidi"/>
          <w:lang w:val="en-US"/>
        </w:rPr>
        <w:footnoteReference w:id="9"/>
      </w:r>
      <w:r w:rsidRPr="00C24B1C">
        <w:rPr>
          <w:rFonts w:asciiTheme="majorBidi" w:hAnsiTheme="majorBidi" w:cstheme="majorBidi"/>
          <w:lang w:val="en-US"/>
        </w:rPr>
        <w:t xml:space="preserve"> </w:t>
      </w:r>
      <w:r w:rsidR="0020685C">
        <w:rPr>
          <w:rFonts w:asciiTheme="majorBidi" w:hAnsiTheme="majorBidi" w:cstheme="majorBidi"/>
          <w:lang w:val="en-US"/>
        </w:rPr>
        <w:t>However,</w:t>
      </w:r>
      <w:r w:rsidRPr="00C24B1C">
        <w:rPr>
          <w:rFonts w:asciiTheme="majorBidi" w:hAnsiTheme="majorBidi" w:cstheme="majorBidi"/>
          <w:lang w:val="en-US"/>
        </w:rPr>
        <w:t xml:space="preserve"> the city is rarely </w:t>
      </w:r>
      <w:r w:rsidR="00DB5306">
        <w:rPr>
          <w:rFonts w:asciiTheme="majorBidi" w:hAnsiTheme="majorBidi" w:cstheme="majorBidi"/>
          <w:lang w:val="en-US"/>
        </w:rPr>
        <w:t>pre-</w:t>
      </w:r>
      <w:r w:rsidRPr="00C24B1C">
        <w:rPr>
          <w:rFonts w:asciiTheme="majorBidi" w:hAnsiTheme="majorBidi" w:cstheme="majorBidi"/>
          <w:lang w:val="en-US"/>
        </w:rPr>
        <w:t xml:space="preserve">represented </w:t>
      </w:r>
      <w:r w:rsidR="0020685C">
        <w:rPr>
          <w:rFonts w:asciiTheme="majorBidi" w:hAnsiTheme="majorBidi" w:cstheme="majorBidi"/>
          <w:lang w:val="en-US"/>
        </w:rPr>
        <w:t>in the</w:t>
      </w:r>
      <w:r w:rsidRPr="00C24B1C">
        <w:rPr>
          <w:rFonts w:asciiTheme="majorBidi" w:hAnsiTheme="majorBidi" w:cstheme="majorBidi"/>
          <w:lang w:val="en-US"/>
        </w:rPr>
        <w:t xml:space="preserve"> anticipat</w:t>
      </w:r>
      <w:r w:rsidR="0020685C">
        <w:rPr>
          <w:rFonts w:asciiTheme="majorBidi" w:hAnsiTheme="majorBidi" w:cstheme="majorBidi"/>
          <w:lang w:val="en-US"/>
        </w:rPr>
        <w:t>ory</w:t>
      </w:r>
      <w:r w:rsidRPr="00C24B1C">
        <w:rPr>
          <w:rFonts w:asciiTheme="majorBidi" w:hAnsiTheme="majorBidi" w:cstheme="majorBidi"/>
          <w:lang w:val="en-US"/>
        </w:rPr>
        <w:t xml:space="preserve"> imagination of characters.</w:t>
      </w:r>
    </w:p>
    <w:p w14:paraId="192548B1" w14:textId="61D8FFB7" w:rsidR="005949DB" w:rsidRPr="00C24B1C" w:rsidRDefault="005949DB"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In the imagination of the characters in our two stories, the desert is first and foremost a </w:t>
      </w:r>
      <w:r w:rsidR="0020685C">
        <w:rPr>
          <w:rFonts w:asciiTheme="majorBidi" w:hAnsiTheme="majorBidi" w:cstheme="majorBidi"/>
          <w:lang w:val="en-US"/>
        </w:rPr>
        <w:t>peril</w:t>
      </w:r>
      <w:r w:rsidRPr="00C24B1C">
        <w:rPr>
          <w:rFonts w:asciiTheme="majorBidi" w:hAnsiTheme="majorBidi" w:cstheme="majorBidi"/>
          <w:lang w:val="en-US"/>
        </w:rPr>
        <w:t>ous space:</w:t>
      </w:r>
    </w:p>
    <w:p w14:paraId="46625F61" w14:textId="77777777" w:rsidR="005949DB" w:rsidRPr="00C24B1C" w:rsidRDefault="005949DB" w:rsidP="00C24B1C">
      <w:pPr>
        <w:spacing w:line="480" w:lineRule="auto"/>
        <w:ind w:firstLine="720"/>
        <w:jc w:val="both"/>
        <w:rPr>
          <w:rFonts w:asciiTheme="majorBidi" w:hAnsiTheme="majorBidi" w:cstheme="majorBidi"/>
          <w:lang w:val="en-US"/>
        </w:rPr>
      </w:pPr>
    </w:p>
    <w:p w14:paraId="1F8453AB" w14:textId="1E5007D6" w:rsidR="00BE5C9D" w:rsidRDefault="005949DB" w:rsidP="00BE5C9D">
      <w:pPr>
        <w:spacing w:line="480" w:lineRule="auto"/>
        <w:ind w:left="720"/>
        <w:jc w:val="both"/>
        <w:rPr>
          <w:rFonts w:asciiTheme="majorBidi" w:hAnsiTheme="majorBidi" w:cstheme="majorBidi"/>
          <w:lang w:val="en-US"/>
        </w:rPr>
      </w:pPr>
      <w:r w:rsidRPr="00C24B1C">
        <w:rPr>
          <w:rFonts w:asciiTheme="majorBidi" w:hAnsiTheme="majorBidi" w:cstheme="majorBidi"/>
          <w:lang w:val="en-US"/>
        </w:rPr>
        <w:t xml:space="preserve">After that, Paul stood up </w:t>
      </w:r>
      <w:r w:rsidR="0020685C">
        <w:rPr>
          <w:rFonts w:asciiTheme="majorBidi" w:hAnsiTheme="majorBidi" w:cstheme="majorBidi"/>
          <w:lang w:val="en-US"/>
        </w:rPr>
        <w:t>amid</w:t>
      </w:r>
      <w:r w:rsidRPr="00C24B1C">
        <w:rPr>
          <w:rFonts w:asciiTheme="majorBidi" w:hAnsiTheme="majorBidi" w:cstheme="majorBidi"/>
          <w:lang w:val="en-US"/>
        </w:rPr>
        <w:t xml:space="preserve"> his brothers and </w:t>
      </w:r>
      <w:r w:rsidR="009F6A6E">
        <w:rPr>
          <w:rFonts w:asciiTheme="majorBidi" w:hAnsiTheme="majorBidi" w:cstheme="majorBidi"/>
          <w:lang w:val="en-US"/>
        </w:rPr>
        <w:t>implored</w:t>
      </w:r>
      <w:r w:rsidRPr="00C24B1C">
        <w:rPr>
          <w:rFonts w:asciiTheme="majorBidi" w:hAnsiTheme="majorBidi" w:cstheme="majorBidi"/>
          <w:lang w:val="en-US"/>
        </w:rPr>
        <w:t xml:space="preserve"> them: </w:t>
      </w:r>
      <w:r w:rsidR="00BE5C9D">
        <w:rPr>
          <w:rFonts w:asciiTheme="majorBidi" w:hAnsiTheme="majorBidi" w:cstheme="majorBidi"/>
          <w:lang w:val="en-US"/>
        </w:rPr>
        <w:t>“</w:t>
      </w:r>
      <w:r w:rsidRPr="00C24B1C">
        <w:rPr>
          <w:rFonts w:asciiTheme="majorBidi" w:hAnsiTheme="majorBidi" w:cstheme="majorBidi"/>
          <w:lang w:val="en-US"/>
        </w:rPr>
        <w:t xml:space="preserve">I beg </w:t>
      </w:r>
      <w:r w:rsidR="0020685C">
        <w:rPr>
          <w:rFonts w:asciiTheme="majorBidi" w:hAnsiTheme="majorBidi" w:cstheme="majorBidi"/>
          <w:lang w:val="en-US"/>
        </w:rPr>
        <w:t xml:space="preserve">of </w:t>
      </w:r>
      <w:r w:rsidRPr="00C24B1C">
        <w:rPr>
          <w:rFonts w:asciiTheme="majorBidi" w:hAnsiTheme="majorBidi" w:cstheme="majorBidi"/>
          <w:lang w:val="en-US"/>
        </w:rPr>
        <w:t xml:space="preserve">you, my brothers, ask </w:t>
      </w:r>
      <w:r w:rsidR="0020685C" w:rsidRPr="00C24B1C">
        <w:rPr>
          <w:rFonts w:asciiTheme="majorBidi" w:hAnsiTheme="majorBidi" w:cstheme="majorBidi"/>
          <w:lang w:val="en-US"/>
        </w:rPr>
        <w:t>with me</w:t>
      </w:r>
      <w:r w:rsidR="0020685C" w:rsidRPr="00C24B1C">
        <w:rPr>
          <w:rFonts w:asciiTheme="majorBidi" w:hAnsiTheme="majorBidi" w:cstheme="majorBidi"/>
          <w:lang w:val="en-US"/>
        </w:rPr>
        <w:t xml:space="preserve"> </w:t>
      </w:r>
      <w:r w:rsidR="0020685C">
        <w:rPr>
          <w:rFonts w:asciiTheme="majorBidi" w:hAnsiTheme="majorBidi" w:cstheme="majorBidi"/>
          <w:lang w:val="en-US"/>
        </w:rPr>
        <w:t xml:space="preserve">of </w:t>
      </w:r>
      <w:r w:rsidRPr="00C24B1C">
        <w:rPr>
          <w:rFonts w:asciiTheme="majorBidi" w:hAnsiTheme="majorBidi" w:cstheme="majorBidi"/>
          <w:lang w:val="en-US"/>
        </w:rPr>
        <w:t xml:space="preserve">God if it is </w:t>
      </w:r>
      <w:r w:rsidR="0020685C">
        <w:rPr>
          <w:rFonts w:asciiTheme="majorBidi" w:hAnsiTheme="majorBidi" w:cstheme="majorBidi"/>
          <w:lang w:val="en-US"/>
        </w:rPr>
        <w:t>H</w:t>
      </w:r>
      <w:r w:rsidRPr="00C24B1C">
        <w:rPr>
          <w:rFonts w:asciiTheme="majorBidi" w:hAnsiTheme="majorBidi" w:cstheme="majorBidi"/>
          <w:lang w:val="en-US"/>
        </w:rPr>
        <w:t xml:space="preserve">is will that I go to see the holy place where the </w:t>
      </w:r>
      <w:r w:rsidR="00DB5306">
        <w:rPr>
          <w:rFonts w:asciiTheme="majorBidi" w:hAnsiTheme="majorBidi" w:cstheme="majorBidi"/>
          <w:lang w:val="en-US"/>
        </w:rPr>
        <w:t>D</w:t>
      </w:r>
      <w:r w:rsidRPr="00C24B1C">
        <w:rPr>
          <w:rFonts w:asciiTheme="majorBidi" w:hAnsiTheme="majorBidi" w:cstheme="majorBidi"/>
          <w:lang w:val="en-US"/>
        </w:rPr>
        <w:t xml:space="preserve">ivine </w:t>
      </w:r>
      <w:r w:rsidR="00DB5306">
        <w:rPr>
          <w:rFonts w:asciiTheme="majorBidi" w:hAnsiTheme="majorBidi" w:cstheme="majorBidi"/>
          <w:lang w:val="en-US"/>
        </w:rPr>
        <w:t>P</w:t>
      </w:r>
      <w:r w:rsidRPr="00C24B1C">
        <w:rPr>
          <w:rFonts w:asciiTheme="majorBidi" w:hAnsiTheme="majorBidi" w:cstheme="majorBidi"/>
          <w:lang w:val="en-US"/>
        </w:rPr>
        <w:t>resence descended on Mount Sinai.</w:t>
      </w:r>
      <w:r w:rsidR="00BE5C9D">
        <w:rPr>
          <w:rFonts w:asciiTheme="majorBidi" w:hAnsiTheme="majorBidi" w:cstheme="majorBidi"/>
          <w:lang w:val="en-US"/>
        </w:rPr>
        <w:t>”</w:t>
      </w:r>
      <w:r w:rsidRPr="00C24B1C">
        <w:rPr>
          <w:rFonts w:asciiTheme="majorBidi" w:hAnsiTheme="majorBidi" w:cstheme="majorBidi"/>
          <w:lang w:val="en-US"/>
        </w:rPr>
        <w:t xml:space="preserve"> One of the </w:t>
      </w:r>
      <w:r w:rsidR="009F6A6E">
        <w:rPr>
          <w:rFonts w:asciiTheme="majorBidi" w:hAnsiTheme="majorBidi" w:cstheme="majorBidi"/>
          <w:lang w:val="en-US"/>
        </w:rPr>
        <w:t>12</w:t>
      </w:r>
      <w:r w:rsidRPr="00C24B1C">
        <w:rPr>
          <w:rFonts w:asciiTheme="majorBidi" w:hAnsiTheme="majorBidi" w:cstheme="majorBidi"/>
          <w:lang w:val="en-US"/>
        </w:rPr>
        <w:t xml:space="preserve"> blessed</w:t>
      </w:r>
      <w:r w:rsidR="00BE5C9D">
        <w:rPr>
          <w:rFonts w:asciiTheme="majorBidi" w:hAnsiTheme="majorBidi" w:cstheme="majorBidi"/>
          <w:lang w:val="en-US"/>
        </w:rPr>
        <w:t xml:space="preserve"> </w:t>
      </w:r>
      <w:r w:rsidR="00DB5306">
        <w:rPr>
          <w:rFonts w:asciiTheme="majorBidi" w:hAnsiTheme="majorBidi" w:cstheme="majorBidi"/>
          <w:lang w:val="en-US"/>
        </w:rPr>
        <w:t xml:space="preserve">men </w:t>
      </w:r>
      <w:r w:rsidRPr="00C24B1C">
        <w:rPr>
          <w:rFonts w:asciiTheme="majorBidi" w:hAnsiTheme="majorBidi" w:cstheme="majorBidi"/>
          <w:lang w:val="en-US"/>
        </w:rPr>
        <w:t>who were with him name</w:t>
      </w:r>
      <w:r w:rsidR="009F6A6E">
        <w:rPr>
          <w:rFonts w:asciiTheme="majorBidi" w:hAnsiTheme="majorBidi" w:cstheme="majorBidi"/>
          <w:lang w:val="en-US"/>
        </w:rPr>
        <w:t>d</w:t>
      </w:r>
      <w:r w:rsidRPr="00C24B1C">
        <w:rPr>
          <w:rFonts w:asciiTheme="majorBidi" w:hAnsiTheme="majorBidi" w:cstheme="majorBidi"/>
          <w:lang w:val="en-US"/>
        </w:rPr>
        <w:t xml:space="preserve"> </w:t>
      </w:r>
      <w:proofErr w:type="spellStart"/>
      <w:r w:rsidRPr="00C24B1C">
        <w:rPr>
          <w:rFonts w:asciiTheme="majorBidi" w:hAnsiTheme="majorBidi" w:cstheme="majorBidi"/>
          <w:lang w:val="en-US"/>
        </w:rPr>
        <w:t>Zenobius</w:t>
      </w:r>
      <w:proofErr w:type="spellEnd"/>
      <w:r w:rsidRPr="00C24B1C">
        <w:rPr>
          <w:rFonts w:asciiTheme="majorBidi" w:hAnsiTheme="majorBidi" w:cstheme="majorBidi"/>
          <w:lang w:val="en-US"/>
        </w:rPr>
        <w:t xml:space="preserve"> stood up and said: “If you go there, you will certainly be taken prisoner and a band of Arabs will fall </w:t>
      </w:r>
      <w:r w:rsidR="009F6A6E">
        <w:rPr>
          <w:rFonts w:asciiTheme="majorBidi" w:hAnsiTheme="majorBidi" w:cstheme="majorBidi"/>
          <w:lang w:val="en-US"/>
        </w:rPr>
        <w:t>up</w:t>
      </w:r>
      <w:r w:rsidRPr="00C24B1C">
        <w:rPr>
          <w:rFonts w:asciiTheme="majorBidi" w:hAnsiTheme="majorBidi" w:cstheme="majorBidi"/>
          <w:lang w:val="en-US"/>
        </w:rPr>
        <w:t xml:space="preserve">on you. After the Arabs have made you suffer many misfortunes, your faith will </w:t>
      </w:r>
      <w:r w:rsidR="009F6A6E">
        <w:rPr>
          <w:rFonts w:asciiTheme="majorBidi" w:hAnsiTheme="majorBidi" w:cstheme="majorBidi"/>
          <w:lang w:val="en-US"/>
        </w:rPr>
        <w:t>proliferate</w:t>
      </w:r>
      <w:r w:rsidRPr="00C24B1C">
        <w:rPr>
          <w:rFonts w:asciiTheme="majorBidi" w:hAnsiTheme="majorBidi" w:cstheme="majorBidi"/>
          <w:lang w:val="en-US"/>
        </w:rPr>
        <w:t xml:space="preserve"> </w:t>
      </w:r>
      <w:r w:rsidR="009F6A6E">
        <w:rPr>
          <w:rFonts w:asciiTheme="majorBidi" w:hAnsiTheme="majorBidi" w:cstheme="majorBidi"/>
          <w:lang w:val="en-US"/>
        </w:rPr>
        <w:t>within</w:t>
      </w:r>
      <w:r w:rsidRPr="00C24B1C">
        <w:rPr>
          <w:rFonts w:asciiTheme="majorBidi" w:hAnsiTheme="majorBidi" w:cstheme="majorBidi"/>
          <w:lang w:val="en-US"/>
        </w:rPr>
        <w:t xml:space="preserve"> their camp like a cloud of light.</w:t>
      </w:r>
      <w:r w:rsidR="00BE5C9D">
        <w:rPr>
          <w:rFonts w:asciiTheme="majorBidi" w:hAnsiTheme="majorBidi" w:cstheme="majorBidi"/>
          <w:lang w:val="en-US"/>
        </w:rPr>
        <w:t>”</w:t>
      </w:r>
      <w:r w:rsidR="00976FAD">
        <w:rPr>
          <w:rStyle w:val="FootnoteReference"/>
          <w:rFonts w:asciiTheme="majorBidi" w:hAnsiTheme="majorBidi" w:cstheme="majorBidi"/>
          <w:lang w:val="en-US"/>
        </w:rPr>
        <w:footnoteReference w:id="10"/>
      </w:r>
    </w:p>
    <w:p w14:paraId="066E472C" w14:textId="77777777" w:rsidR="00BE5C9D" w:rsidRDefault="00BE5C9D" w:rsidP="00BE5C9D">
      <w:pPr>
        <w:spacing w:line="480" w:lineRule="auto"/>
        <w:jc w:val="both"/>
        <w:rPr>
          <w:rFonts w:asciiTheme="majorBidi" w:hAnsiTheme="majorBidi" w:cstheme="majorBidi"/>
          <w:lang w:val="en-US"/>
        </w:rPr>
      </w:pPr>
    </w:p>
    <w:p w14:paraId="171C5096" w14:textId="37E23715" w:rsidR="005949DB" w:rsidRPr="00C24B1C" w:rsidRDefault="005949DB" w:rsidP="00BE5C9D">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Nothing at the outset </w:t>
      </w:r>
      <w:r w:rsidR="009F6A6E" w:rsidRPr="00C24B1C">
        <w:rPr>
          <w:rFonts w:asciiTheme="majorBidi" w:hAnsiTheme="majorBidi" w:cstheme="majorBidi"/>
          <w:lang w:val="en-US"/>
        </w:rPr>
        <w:t xml:space="preserve">indicates </w:t>
      </w:r>
      <w:r w:rsidRPr="00C24B1C">
        <w:rPr>
          <w:rFonts w:asciiTheme="majorBidi" w:hAnsiTheme="majorBidi" w:cstheme="majorBidi"/>
          <w:lang w:val="en-US"/>
        </w:rPr>
        <w:t>that these words uttered by one of Paul</w:t>
      </w:r>
      <w:r w:rsidR="001A117C">
        <w:rPr>
          <w:rFonts w:asciiTheme="majorBidi" w:hAnsiTheme="majorBidi" w:cstheme="majorBidi"/>
          <w:lang w:val="en-US"/>
        </w:rPr>
        <w:t>’</w:t>
      </w:r>
      <w:r w:rsidRPr="00C24B1C">
        <w:rPr>
          <w:rFonts w:asciiTheme="majorBidi" w:hAnsiTheme="majorBidi" w:cstheme="majorBidi"/>
          <w:lang w:val="en-US"/>
        </w:rPr>
        <w:t xml:space="preserve">s companions in asceticism, </w:t>
      </w:r>
      <w:r w:rsidR="009F6A6E">
        <w:rPr>
          <w:rFonts w:asciiTheme="majorBidi" w:hAnsiTheme="majorBidi" w:cstheme="majorBidi"/>
          <w:lang w:val="en-US"/>
        </w:rPr>
        <w:t>on his</w:t>
      </w:r>
      <w:r w:rsidRPr="00C24B1C">
        <w:rPr>
          <w:rFonts w:asciiTheme="majorBidi" w:hAnsiTheme="majorBidi" w:cstheme="majorBidi"/>
          <w:lang w:val="en-US"/>
        </w:rPr>
        <w:t xml:space="preserve"> announc</w:t>
      </w:r>
      <w:r w:rsidR="009F6A6E">
        <w:rPr>
          <w:rFonts w:asciiTheme="majorBidi" w:hAnsiTheme="majorBidi" w:cstheme="majorBidi"/>
          <w:lang w:val="en-US"/>
        </w:rPr>
        <w:t>ing</w:t>
      </w:r>
      <w:r w:rsidRPr="00C24B1C">
        <w:rPr>
          <w:rFonts w:asciiTheme="majorBidi" w:hAnsiTheme="majorBidi" w:cstheme="majorBidi"/>
          <w:lang w:val="en-US"/>
        </w:rPr>
        <w:t xml:space="preserve"> his intention to leave for Sinai, are prophetic </w:t>
      </w:r>
      <w:r w:rsidR="009F6A6E">
        <w:rPr>
          <w:rFonts w:asciiTheme="majorBidi" w:hAnsiTheme="majorBidi" w:cstheme="majorBidi"/>
          <w:lang w:val="en-US"/>
        </w:rPr>
        <w:t xml:space="preserve">in </w:t>
      </w:r>
      <w:r w:rsidRPr="00C24B1C">
        <w:rPr>
          <w:rFonts w:asciiTheme="majorBidi" w:hAnsiTheme="majorBidi" w:cstheme="majorBidi"/>
          <w:lang w:val="en-US"/>
        </w:rPr>
        <w:t xml:space="preserve">nature. They appear at first sight </w:t>
      </w:r>
      <w:r w:rsidR="009F6A6E">
        <w:rPr>
          <w:rFonts w:asciiTheme="majorBidi" w:hAnsiTheme="majorBidi" w:cstheme="majorBidi"/>
          <w:lang w:val="en-US"/>
        </w:rPr>
        <w:t>to be</w:t>
      </w:r>
      <w:r w:rsidRPr="00C24B1C">
        <w:rPr>
          <w:rFonts w:asciiTheme="majorBidi" w:hAnsiTheme="majorBidi" w:cstheme="majorBidi"/>
          <w:lang w:val="en-US"/>
        </w:rPr>
        <w:t xml:space="preserve"> a warning </w:t>
      </w:r>
      <w:r w:rsidR="009F6A6E">
        <w:rPr>
          <w:rFonts w:asciiTheme="majorBidi" w:hAnsiTheme="majorBidi" w:cstheme="majorBidi"/>
          <w:lang w:val="en-US"/>
        </w:rPr>
        <w:t>bound up with</w:t>
      </w:r>
      <w:r w:rsidRPr="00C24B1C">
        <w:rPr>
          <w:rFonts w:asciiTheme="majorBidi" w:hAnsiTheme="majorBidi" w:cstheme="majorBidi"/>
          <w:lang w:val="en-US"/>
        </w:rPr>
        <w:t xml:space="preserve"> the </w:t>
      </w:r>
      <w:r w:rsidR="009F6A6E">
        <w:rPr>
          <w:rFonts w:asciiTheme="majorBidi" w:hAnsiTheme="majorBidi" w:cstheme="majorBidi"/>
          <w:lang w:val="en-US"/>
        </w:rPr>
        <w:t>way</w:t>
      </w:r>
      <w:r w:rsidRPr="00C24B1C">
        <w:rPr>
          <w:rFonts w:asciiTheme="majorBidi" w:hAnsiTheme="majorBidi" w:cstheme="majorBidi"/>
          <w:lang w:val="en-US"/>
        </w:rPr>
        <w:t xml:space="preserve"> the inhabitants of </w:t>
      </w:r>
      <w:r w:rsidR="009F6A6E" w:rsidRPr="00C24B1C">
        <w:rPr>
          <w:rFonts w:asciiTheme="majorBidi" w:hAnsiTheme="majorBidi" w:cstheme="majorBidi"/>
          <w:lang w:val="en-US"/>
        </w:rPr>
        <w:t>Edessa</w:t>
      </w:r>
      <w:r w:rsidR="009F6A6E" w:rsidRPr="00C24B1C">
        <w:rPr>
          <w:rFonts w:asciiTheme="majorBidi" w:hAnsiTheme="majorBidi" w:cstheme="majorBidi"/>
          <w:lang w:val="en-US"/>
        </w:rPr>
        <w:t xml:space="preserve"> </w:t>
      </w:r>
      <w:r w:rsidR="009F6A6E">
        <w:rPr>
          <w:rFonts w:asciiTheme="majorBidi" w:hAnsiTheme="majorBidi" w:cstheme="majorBidi"/>
          <w:lang w:val="en-US"/>
        </w:rPr>
        <w:t>represent</w:t>
      </w:r>
      <w:r w:rsidRPr="00C24B1C">
        <w:rPr>
          <w:rFonts w:asciiTheme="majorBidi" w:hAnsiTheme="majorBidi" w:cstheme="majorBidi"/>
          <w:lang w:val="en-US"/>
        </w:rPr>
        <w:t xml:space="preserve"> the Arabian desert around Mount Sinai</w:t>
      </w:r>
      <w:r w:rsidR="009F6A6E">
        <w:rPr>
          <w:rFonts w:asciiTheme="majorBidi" w:hAnsiTheme="majorBidi" w:cstheme="majorBidi"/>
          <w:lang w:val="en-US"/>
        </w:rPr>
        <w:t xml:space="preserve"> to themselves</w:t>
      </w:r>
      <w:r w:rsidRPr="00C24B1C">
        <w:rPr>
          <w:rFonts w:asciiTheme="majorBidi" w:hAnsiTheme="majorBidi" w:cstheme="majorBidi"/>
          <w:lang w:val="en-US"/>
        </w:rPr>
        <w:t xml:space="preserve">, a space traversed by </w:t>
      </w:r>
      <w:r w:rsidR="009F6A6E">
        <w:rPr>
          <w:rFonts w:asciiTheme="majorBidi" w:hAnsiTheme="majorBidi" w:cstheme="majorBidi"/>
          <w:lang w:val="en-US"/>
        </w:rPr>
        <w:t xml:space="preserve">faithless, lawless </w:t>
      </w:r>
      <w:r w:rsidRPr="00C24B1C">
        <w:rPr>
          <w:rFonts w:asciiTheme="majorBidi" w:hAnsiTheme="majorBidi" w:cstheme="majorBidi"/>
          <w:lang w:val="en-US"/>
        </w:rPr>
        <w:t xml:space="preserve">bandits where one will inevitably be taken prisoner. It is only the sequence of events </w:t>
      </w:r>
      <w:proofErr w:type="spellStart"/>
      <w:r w:rsidRPr="00C24B1C">
        <w:rPr>
          <w:rFonts w:asciiTheme="majorBidi" w:hAnsiTheme="majorBidi" w:cstheme="majorBidi"/>
          <w:lang w:val="en-US"/>
        </w:rPr>
        <w:t>Zenobius</w:t>
      </w:r>
      <w:proofErr w:type="spellEnd"/>
      <w:r w:rsidR="009F6A6E" w:rsidRPr="009F6A6E">
        <w:rPr>
          <w:rFonts w:asciiTheme="majorBidi" w:hAnsiTheme="majorBidi" w:cstheme="majorBidi"/>
          <w:lang w:val="en-US"/>
        </w:rPr>
        <w:t xml:space="preserve"> </w:t>
      </w:r>
      <w:r w:rsidR="009F6A6E" w:rsidRPr="00C24B1C">
        <w:rPr>
          <w:rFonts w:asciiTheme="majorBidi" w:hAnsiTheme="majorBidi" w:cstheme="majorBidi"/>
          <w:lang w:val="en-US"/>
        </w:rPr>
        <w:t>announce</w:t>
      </w:r>
      <w:r w:rsidR="009F6A6E">
        <w:rPr>
          <w:rFonts w:asciiTheme="majorBidi" w:hAnsiTheme="majorBidi" w:cstheme="majorBidi"/>
          <w:lang w:val="en-US"/>
        </w:rPr>
        <w:t>s</w:t>
      </w:r>
      <w:r w:rsidRPr="00C24B1C">
        <w:rPr>
          <w:rFonts w:asciiTheme="majorBidi" w:hAnsiTheme="majorBidi" w:cstheme="majorBidi"/>
          <w:lang w:val="en-US"/>
        </w:rPr>
        <w:t xml:space="preserve">, culminating in </w:t>
      </w:r>
      <w:r w:rsidR="009F6A6E">
        <w:rPr>
          <w:rFonts w:asciiTheme="majorBidi" w:hAnsiTheme="majorBidi" w:cstheme="majorBidi"/>
          <w:lang w:val="en-US"/>
        </w:rPr>
        <w:t>proselytization to those</w:t>
      </w:r>
      <w:r w:rsidRPr="00C24B1C">
        <w:rPr>
          <w:rFonts w:asciiTheme="majorBidi" w:hAnsiTheme="majorBidi" w:cstheme="majorBidi"/>
          <w:lang w:val="en-US"/>
        </w:rPr>
        <w:t xml:space="preserve"> outside the Christian world, which transforms this hostile reality – or </w:t>
      </w:r>
      <w:r w:rsidR="009F6A6E">
        <w:rPr>
          <w:rFonts w:asciiTheme="majorBidi" w:hAnsiTheme="majorBidi" w:cstheme="majorBidi"/>
          <w:lang w:val="en-US"/>
        </w:rPr>
        <w:t xml:space="preserve">reality </w:t>
      </w:r>
      <w:r w:rsidRPr="00C24B1C">
        <w:rPr>
          <w:rFonts w:asciiTheme="majorBidi" w:hAnsiTheme="majorBidi" w:cstheme="majorBidi"/>
          <w:lang w:val="en-US"/>
        </w:rPr>
        <w:t>projected as such</w:t>
      </w:r>
      <w:r w:rsidR="009F6A6E">
        <w:rPr>
          <w:rFonts w:asciiTheme="majorBidi" w:hAnsiTheme="majorBidi" w:cstheme="majorBidi"/>
          <w:lang w:val="en-US"/>
        </w:rPr>
        <w:t xml:space="preserve">, </w:t>
      </w:r>
      <w:r w:rsidR="009F6A6E" w:rsidRPr="00C24B1C">
        <w:rPr>
          <w:rFonts w:asciiTheme="majorBidi" w:hAnsiTheme="majorBidi" w:cstheme="majorBidi"/>
          <w:lang w:val="en-US"/>
        </w:rPr>
        <w:t xml:space="preserve">at least </w:t>
      </w:r>
      <w:r w:rsidRPr="00C24B1C">
        <w:rPr>
          <w:rFonts w:asciiTheme="majorBidi" w:hAnsiTheme="majorBidi" w:cstheme="majorBidi"/>
          <w:lang w:val="en-US"/>
        </w:rPr>
        <w:t xml:space="preserve">– </w:t>
      </w:r>
      <w:r w:rsidR="00DB5306">
        <w:rPr>
          <w:rFonts w:asciiTheme="majorBidi" w:hAnsiTheme="majorBidi" w:cstheme="majorBidi"/>
          <w:lang w:val="en-US"/>
        </w:rPr>
        <w:t xml:space="preserve">and </w:t>
      </w:r>
      <w:r w:rsidR="009F6A6E">
        <w:rPr>
          <w:rFonts w:asciiTheme="majorBidi" w:hAnsiTheme="majorBidi" w:cstheme="majorBidi"/>
          <w:lang w:val="en-US"/>
        </w:rPr>
        <w:t>that</w:t>
      </w:r>
      <w:r w:rsidRPr="00C24B1C">
        <w:rPr>
          <w:rFonts w:asciiTheme="majorBidi" w:hAnsiTheme="majorBidi" w:cstheme="majorBidi"/>
          <w:lang w:val="en-US"/>
        </w:rPr>
        <w:t xml:space="preserve"> </w:t>
      </w:r>
      <w:r w:rsidR="009F6A6E">
        <w:rPr>
          <w:rFonts w:asciiTheme="majorBidi" w:hAnsiTheme="majorBidi" w:cstheme="majorBidi"/>
          <w:lang w:val="en-US"/>
        </w:rPr>
        <w:t>endow</w:t>
      </w:r>
      <w:r w:rsidRPr="00C24B1C">
        <w:rPr>
          <w:rFonts w:asciiTheme="majorBidi" w:hAnsiTheme="majorBidi" w:cstheme="majorBidi"/>
          <w:lang w:val="en-US"/>
        </w:rPr>
        <w:t xml:space="preserve">s his words </w:t>
      </w:r>
      <w:r w:rsidR="009F6A6E">
        <w:rPr>
          <w:rFonts w:asciiTheme="majorBidi" w:hAnsiTheme="majorBidi" w:cstheme="majorBidi"/>
          <w:lang w:val="en-US"/>
        </w:rPr>
        <w:t xml:space="preserve">with </w:t>
      </w:r>
      <w:r w:rsidRPr="00C24B1C">
        <w:rPr>
          <w:rFonts w:asciiTheme="majorBidi" w:hAnsiTheme="majorBidi" w:cstheme="majorBidi"/>
          <w:lang w:val="en-US"/>
        </w:rPr>
        <w:t xml:space="preserve">a prophetic value. Paul himself recognizes them as such and </w:t>
      </w:r>
      <w:proofErr w:type="spellStart"/>
      <w:r w:rsidR="009F6A6E" w:rsidRPr="00C24B1C">
        <w:rPr>
          <w:rFonts w:asciiTheme="majorBidi" w:hAnsiTheme="majorBidi" w:cstheme="majorBidi"/>
          <w:lang w:val="en-US"/>
        </w:rPr>
        <w:t>Zenobius</w:t>
      </w:r>
      <w:r w:rsidR="009F6A6E">
        <w:rPr>
          <w:rFonts w:asciiTheme="majorBidi" w:hAnsiTheme="majorBidi" w:cstheme="majorBidi"/>
          <w:lang w:val="en-US"/>
        </w:rPr>
        <w:t>’s</w:t>
      </w:r>
      <w:proofErr w:type="spellEnd"/>
      <w:r w:rsidR="009F6A6E" w:rsidRPr="00C24B1C">
        <w:rPr>
          <w:rFonts w:asciiTheme="majorBidi" w:hAnsiTheme="majorBidi" w:cstheme="majorBidi"/>
          <w:lang w:val="en-US"/>
        </w:rPr>
        <w:t xml:space="preserve"> </w:t>
      </w:r>
      <w:r w:rsidRPr="00C24B1C">
        <w:rPr>
          <w:rFonts w:asciiTheme="majorBidi" w:hAnsiTheme="majorBidi" w:cstheme="majorBidi"/>
          <w:lang w:val="en-US"/>
        </w:rPr>
        <w:t xml:space="preserve">prophecy indeed </w:t>
      </w:r>
      <w:r w:rsidRPr="00C24B1C">
        <w:rPr>
          <w:rFonts w:asciiTheme="majorBidi" w:hAnsiTheme="majorBidi" w:cstheme="majorBidi"/>
          <w:lang w:val="en-US"/>
        </w:rPr>
        <w:lastRenderedPageBreak/>
        <w:t>come</w:t>
      </w:r>
      <w:r w:rsidR="00702F3D">
        <w:rPr>
          <w:rFonts w:asciiTheme="majorBidi" w:hAnsiTheme="majorBidi" w:cstheme="majorBidi"/>
          <w:lang w:val="en-US"/>
        </w:rPr>
        <w:t>s</w:t>
      </w:r>
      <w:r w:rsidRPr="00C24B1C">
        <w:rPr>
          <w:rFonts w:asciiTheme="majorBidi" w:hAnsiTheme="majorBidi" w:cstheme="majorBidi"/>
          <w:lang w:val="en-US"/>
        </w:rPr>
        <w:t xml:space="preserve"> true </w:t>
      </w:r>
      <w:r w:rsidR="00702F3D">
        <w:rPr>
          <w:rFonts w:asciiTheme="majorBidi" w:hAnsiTheme="majorBidi" w:cstheme="majorBidi"/>
          <w:lang w:val="en-US"/>
        </w:rPr>
        <w:t>as</w:t>
      </w:r>
      <w:r w:rsidRPr="00C24B1C">
        <w:rPr>
          <w:rFonts w:asciiTheme="majorBidi" w:hAnsiTheme="majorBidi" w:cstheme="majorBidi"/>
          <w:lang w:val="en-US"/>
        </w:rPr>
        <w:t xml:space="preserve"> the rest of the story</w:t>
      </w:r>
      <w:r w:rsidR="00702F3D">
        <w:rPr>
          <w:rFonts w:asciiTheme="majorBidi" w:hAnsiTheme="majorBidi" w:cstheme="majorBidi"/>
          <w:lang w:val="en-US"/>
        </w:rPr>
        <w:t xml:space="preserve"> unfolds</w:t>
      </w:r>
      <w:r w:rsidRPr="00C24B1C">
        <w:rPr>
          <w:rFonts w:asciiTheme="majorBidi" w:hAnsiTheme="majorBidi" w:cstheme="majorBidi"/>
          <w:lang w:val="en-US"/>
        </w:rPr>
        <w:t xml:space="preserve">, creating in </w:t>
      </w:r>
      <w:r w:rsidR="00DB5306">
        <w:rPr>
          <w:rFonts w:asciiTheme="majorBidi" w:hAnsiTheme="majorBidi" w:cstheme="majorBidi"/>
          <w:lang w:val="en-US"/>
        </w:rPr>
        <w:t>an</w:t>
      </w:r>
      <w:r w:rsidRPr="00C24B1C">
        <w:rPr>
          <w:rFonts w:asciiTheme="majorBidi" w:hAnsiTheme="majorBidi" w:cstheme="majorBidi"/>
          <w:lang w:val="en-US"/>
        </w:rPr>
        <w:t xml:space="preserve"> </w:t>
      </w:r>
      <w:r w:rsidR="00702F3D" w:rsidRPr="00C24B1C">
        <w:rPr>
          <w:rFonts w:asciiTheme="majorBidi" w:hAnsiTheme="majorBidi" w:cstheme="majorBidi"/>
          <w:lang w:val="en-US"/>
        </w:rPr>
        <w:t>anticipat</w:t>
      </w:r>
      <w:r w:rsidR="00702F3D">
        <w:rPr>
          <w:rFonts w:asciiTheme="majorBidi" w:hAnsiTheme="majorBidi" w:cstheme="majorBidi"/>
          <w:lang w:val="en-US"/>
        </w:rPr>
        <w:t>ory</w:t>
      </w:r>
      <w:r w:rsidR="00702F3D" w:rsidRPr="00C24B1C">
        <w:rPr>
          <w:rFonts w:asciiTheme="majorBidi" w:hAnsiTheme="majorBidi" w:cstheme="majorBidi"/>
          <w:lang w:val="en-US"/>
        </w:rPr>
        <w:t xml:space="preserve"> </w:t>
      </w:r>
      <w:r w:rsidRPr="00C24B1C">
        <w:rPr>
          <w:rFonts w:asciiTheme="majorBidi" w:hAnsiTheme="majorBidi" w:cstheme="majorBidi"/>
          <w:lang w:val="en-US"/>
        </w:rPr>
        <w:t xml:space="preserve">way </w:t>
      </w:r>
      <w:r w:rsidR="00702F3D">
        <w:rPr>
          <w:rFonts w:asciiTheme="majorBidi" w:hAnsiTheme="majorBidi" w:cstheme="majorBidi"/>
          <w:lang w:val="en-US"/>
        </w:rPr>
        <w:t>a</w:t>
      </w:r>
      <w:r w:rsidRPr="00C24B1C">
        <w:rPr>
          <w:rFonts w:asciiTheme="majorBidi" w:hAnsiTheme="majorBidi" w:cstheme="majorBidi"/>
          <w:lang w:val="en-US"/>
        </w:rPr>
        <w:t xml:space="preserve"> fictional </w:t>
      </w:r>
      <w:r w:rsidRPr="00702F3D">
        <w:rPr>
          <w:rFonts w:asciiTheme="majorBidi" w:hAnsiTheme="majorBidi" w:cstheme="majorBidi"/>
          <w:i/>
          <w:iCs/>
          <w:lang w:val="en-US"/>
        </w:rPr>
        <w:t xml:space="preserve">mise </w:t>
      </w:r>
      <w:proofErr w:type="spellStart"/>
      <w:r w:rsidRPr="00702F3D">
        <w:rPr>
          <w:rFonts w:asciiTheme="majorBidi" w:hAnsiTheme="majorBidi" w:cstheme="majorBidi"/>
          <w:i/>
          <w:iCs/>
          <w:lang w:val="en-US"/>
        </w:rPr>
        <w:t>en</w:t>
      </w:r>
      <w:proofErr w:type="spellEnd"/>
      <w:r w:rsidRPr="00702F3D">
        <w:rPr>
          <w:rFonts w:asciiTheme="majorBidi" w:hAnsiTheme="majorBidi" w:cstheme="majorBidi"/>
          <w:i/>
          <w:iCs/>
          <w:lang w:val="en-US"/>
        </w:rPr>
        <w:t xml:space="preserve"> abyme</w:t>
      </w:r>
      <w:r w:rsidRPr="00C24B1C">
        <w:rPr>
          <w:rFonts w:asciiTheme="majorBidi" w:hAnsiTheme="majorBidi" w:cstheme="majorBidi"/>
          <w:lang w:val="en-US"/>
        </w:rPr>
        <w:t xml:space="preserve"> </w:t>
      </w:r>
      <w:r w:rsidR="00702F3D">
        <w:rPr>
          <w:rFonts w:asciiTheme="majorBidi" w:hAnsiTheme="majorBidi" w:cstheme="majorBidi"/>
          <w:lang w:val="en-US"/>
        </w:rPr>
        <w:t>for</w:t>
      </w:r>
      <w:r w:rsidRPr="00C24B1C">
        <w:rPr>
          <w:rFonts w:asciiTheme="majorBidi" w:hAnsiTheme="majorBidi" w:cstheme="majorBidi"/>
          <w:lang w:val="en-US"/>
        </w:rPr>
        <w:t xml:space="preserve"> what will </w:t>
      </w:r>
      <w:r w:rsidR="00702F3D">
        <w:rPr>
          <w:rFonts w:asciiTheme="majorBidi" w:hAnsiTheme="majorBidi" w:cstheme="majorBidi"/>
          <w:lang w:val="en-US"/>
        </w:rPr>
        <w:t>follow</w:t>
      </w:r>
      <w:r w:rsidRPr="00C24B1C">
        <w:rPr>
          <w:rFonts w:asciiTheme="majorBidi" w:hAnsiTheme="majorBidi" w:cstheme="majorBidi"/>
          <w:lang w:val="en-US"/>
        </w:rPr>
        <w:t xml:space="preserve"> in the </w:t>
      </w:r>
      <w:r w:rsidR="00702F3D">
        <w:rPr>
          <w:rFonts w:asciiTheme="majorBidi" w:hAnsiTheme="majorBidi" w:cstheme="majorBidi"/>
          <w:lang w:val="en-US"/>
        </w:rPr>
        <w:t>narrative</w:t>
      </w:r>
      <w:r w:rsidRPr="00C24B1C">
        <w:rPr>
          <w:rFonts w:asciiTheme="majorBidi" w:hAnsiTheme="majorBidi" w:cstheme="majorBidi"/>
          <w:lang w:val="en-US"/>
        </w:rPr>
        <w:t>.</w:t>
      </w:r>
      <w:r w:rsidR="00976FAD">
        <w:rPr>
          <w:rStyle w:val="FootnoteReference"/>
          <w:rFonts w:asciiTheme="majorBidi" w:hAnsiTheme="majorBidi" w:cstheme="majorBidi"/>
          <w:lang w:val="en-US"/>
        </w:rPr>
        <w:footnoteReference w:id="11"/>
      </w:r>
    </w:p>
    <w:p w14:paraId="27A5EF9D" w14:textId="7C67FE96" w:rsidR="00B6735C" w:rsidRDefault="005949DB" w:rsidP="00B6735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literary device which </w:t>
      </w:r>
      <w:r w:rsidR="00702F3D" w:rsidRPr="00C24B1C">
        <w:rPr>
          <w:rFonts w:asciiTheme="majorBidi" w:hAnsiTheme="majorBidi" w:cstheme="majorBidi"/>
          <w:lang w:val="en-US"/>
        </w:rPr>
        <w:t>first</w:t>
      </w:r>
      <w:r w:rsidR="00702F3D">
        <w:rPr>
          <w:rFonts w:asciiTheme="majorBidi" w:hAnsiTheme="majorBidi" w:cstheme="majorBidi"/>
          <w:lang w:val="en-US"/>
        </w:rPr>
        <w:t xml:space="preserve"> foreground</w:t>
      </w:r>
      <w:r w:rsidRPr="00C24B1C">
        <w:rPr>
          <w:rFonts w:asciiTheme="majorBidi" w:hAnsiTheme="majorBidi" w:cstheme="majorBidi"/>
          <w:lang w:val="en-US"/>
        </w:rPr>
        <w:t xml:space="preserve">s the representation of the desert in </w:t>
      </w:r>
      <w:r w:rsidR="00702F3D" w:rsidRPr="00C24B1C">
        <w:rPr>
          <w:rFonts w:asciiTheme="majorBidi" w:hAnsiTheme="majorBidi" w:cstheme="majorBidi"/>
          <w:lang w:val="en-US"/>
        </w:rPr>
        <w:t xml:space="preserve">the </w:t>
      </w:r>
      <w:r w:rsidR="00702F3D">
        <w:rPr>
          <w:rFonts w:asciiTheme="majorBidi" w:hAnsiTheme="majorBidi" w:cstheme="majorBidi"/>
          <w:lang w:val="en-US"/>
        </w:rPr>
        <w:t>pseudo</w:t>
      </w:r>
      <w:r w:rsidR="00702F3D" w:rsidRPr="00C24B1C">
        <w:rPr>
          <w:rFonts w:asciiTheme="majorBidi" w:hAnsiTheme="majorBidi" w:cstheme="majorBidi"/>
          <w:lang w:val="en-US"/>
        </w:rPr>
        <w:t>-</w:t>
      </w:r>
      <w:proofErr w:type="spellStart"/>
      <w:r w:rsidR="00702F3D" w:rsidRPr="00C24B1C">
        <w:rPr>
          <w:rFonts w:asciiTheme="majorBidi" w:hAnsiTheme="majorBidi" w:cstheme="majorBidi"/>
          <w:lang w:val="en-US"/>
        </w:rPr>
        <w:t>Nil</w:t>
      </w:r>
      <w:r w:rsidR="00702F3D">
        <w:rPr>
          <w:rFonts w:asciiTheme="majorBidi" w:hAnsiTheme="majorBidi" w:cstheme="majorBidi"/>
          <w:lang w:val="en-US"/>
        </w:rPr>
        <w:t>us</w:t>
      </w:r>
      <w:r w:rsidR="00702F3D">
        <w:rPr>
          <w:rFonts w:asciiTheme="majorBidi" w:hAnsiTheme="majorBidi" w:cstheme="majorBidi"/>
          <w:lang w:val="en-US"/>
        </w:rPr>
        <w:t>’s</w:t>
      </w:r>
      <w:proofErr w:type="spellEnd"/>
      <w:r w:rsidR="00702F3D" w:rsidRPr="00C24B1C">
        <w:rPr>
          <w:rFonts w:asciiTheme="majorBidi" w:hAnsiTheme="majorBidi" w:cstheme="majorBidi"/>
          <w:lang w:val="en-US"/>
        </w:rPr>
        <w:t xml:space="preserve"> </w:t>
      </w:r>
      <w:r w:rsidRPr="00702F3D">
        <w:rPr>
          <w:rFonts w:asciiTheme="majorBidi" w:hAnsiTheme="majorBidi" w:cstheme="majorBidi"/>
          <w:i/>
          <w:iCs/>
          <w:lang w:val="en-US"/>
        </w:rPr>
        <w:t>Narrations</w:t>
      </w:r>
      <w:r w:rsidRPr="00C24B1C">
        <w:rPr>
          <w:rFonts w:asciiTheme="majorBidi" w:hAnsiTheme="majorBidi" w:cstheme="majorBidi"/>
          <w:lang w:val="en-US"/>
        </w:rPr>
        <w:t xml:space="preserve"> is a little different. From the </w:t>
      </w:r>
      <w:r w:rsidR="00702F3D">
        <w:rPr>
          <w:rFonts w:asciiTheme="majorBidi" w:hAnsiTheme="majorBidi" w:cstheme="majorBidi"/>
          <w:lang w:val="en-US"/>
        </w:rPr>
        <w:t xml:space="preserve">opening of its </w:t>
      </w:r>
      <w:r w:rsidRPr="00C24B1C">
        <w:rPr>
          <w:rFonts w:asciiTheme="majorBidi" w:hAnsiTheme="majorBidi" w:cstheme="majorBidi"/>
          <w:lang w:val="en-US"/>
        </w:rPr>
        <w:t>first sentence</w:t>
      </w:r>
      <w:r w:rsidR="00702F3D">
        <w:rPr>
          <w:rFonts w:asciiTheme="majorBidi" w:hAnsiTheme="majorBidi" w:cstheme="majorBidi"/>
          <w:lang w:val="en-US"/>
        </w:rPr>
        <w:t xml:space="preserve"> </w:t>
      </w:r>
      <w:r w:rsidR="00976FAD">
        <w:rPr>
          <w:rFonts w:asciiTheme="majorBidi" w:hAnsiTheme="majorBidi" w:cstheme="majorBidi"/>
          <w:lang w:val="en-US"/>
        </w:rPr>
        <w:t>—</w:t>
      </w:r>
      <w:r w:rsidRPr="00C24B1C">
        <w:rPr>
          <w:rFonts w:asciiTheme="majorBidi" w:hAnsiTheme="majorBidi" w:cstheme="majorBidi"/>
          <w:lang w:val="en-US"/>
        </w:rPr>
        <w:t xml:space="preserve"> </w:t>
      </w:r>
      <w:r w:rsidR="00976FAD">
        <w:rPr>
          <w:rFonts w:asciiTheme="majorBidi" w:hAnsiTheme="majorBidi" w:cstheme="majorBidi"/>
          <w:lang w:val="en-US"/>
        </w:rPr>
        <w:t>“</w:t>
      </w:r>
      <w:r w:rsidRPr="00C24B1C">
        <w:rPr>
          <w:rFonts w:asciiTheme="majorBidi" w:hAnsiTheme="majorBidi" w:cstheme="majorBidi"/>
          <w:lang w:val="en-US"/>
        </w:rPr>
        <w:t xml:space="preserve">Wandering after the </w:t>
      </w:r>
      <w:r w:rsidR="00702F3D" w:rsidRPr="00C24B1C">
        <w:rPr>
          <w:rFonts w:asciiTheme="majorBidi" w:hAnsiTheme="majorBidi" w:cstheme="majorBidi"/>
          <w:lang w:val="en-US"/>
        </w:rPr>
        <w:t>barbarians</w:t>
      </w:r>
      <w:r w:rsidR="00702F3D">
        <w:rPr>
          <w:rFonts w:asciiTheme="majorBidi" w:hAnsiTheme="majorBidi" w:cstheme="majorBidi"/>
          <w:lang w:val="en-US"/>
        </w:rPr>
        <w:t>’</w:t>
      </w:r>
      <w:r w:rsidR="00702F3D" w:rsidRPr="00C24B1C">
        <w:rPr>
          <w:rFonts w:asciiTheme="majorBidi" w:hAnsiTheme="majorBidi" w:cstheme="majorBidi"/>
          <w:lang w:val="en-US"/>
        </w:rPr>
        <w:t xml:space="preserve"> </w:t>
      </w:r>
      <w:r w:rsidRPr="00C24B1C">
        <w:rPr>
          <w:rFonts w:asciiTheme="majorBidi" w:hAnsiTheme="majorBidi" w:cstheme="majorBidi"/>
          <w:lang w:val="en-US"/>
        </w:rPr>
        <w:t>attack, I arrived at Pharan...</w:t>
      </w:r>
      <w:r w:rsidR="00976FAD">
        <w:rPr>
          <w:rFonts w:asciiTheme="majorBidi" w:hAnsiTheme="majorBidi" w:cstheme="majorBidi"/>
          <w:lang w:val="en-US"/>
        </w:rPr>
        <w:t>”</w:t>
      </w:r>
      <w:r w:rsidR="00976FAD">
        <w:rPr>
          <w:rStyle w:val="FootnoteReference"/>
          <w:rFonts w:asciiTheme="majorBidi" w:hAnsiTheme="majorBidi" w:cstheme="majorBidi"/>
          <w:lang w:val="en-US"/>
        </w:rPr>
        <w:footnoteReference w:id="12"/>
      </w:r>
      <w:r w:rsidR="00976FAD">
        <w:rPr>
          <w:rFonts w:asciiTheme="majorBidi" w:hAnsiTheme="majorBidi" w:cstheme="majorBidi"/>
          <w:lang w:val="en-US"/>
        </w:rPr>
        <w:t xml:space="preserve"> —</w:t>
      </w:r>
      <w:r w:rsidRPr="00C24B1C">
        <w:rPr>
          <w:rFonts w:asciiTheme="majorBidi" w:hAnsiTheme="majorBidi" w:cstheme="majorBidi"/>
          <w:lang w:val="en-US"/>
        </w:rPr>
        <w:t xml:space="preserve"> the main character is already </w:t>
      </w:r>
      <w:r w:rsidR="008A4CE5">
        <w:rPr>
          <w:rFonts w:asciiTheme="majorBidi" w:hAnsiTheme="majorBidi" w:cstheme="majorBidi"/>
          <w:lang w:val="en-US"/>
        </w:rPr>
        <w:t xml:space="preserve">obliged to </w:t>
      </w:r>
      <w:r w:rsidR="00702F3D" w:rsidRPr="00C24B1C">
        <w:rPr>
          <w:rFonts w:asciiTheme="majorBidi" w:hAnsiTheme="majorBidi" w:cstheme="majorBidi"/>
          <w:lang w:val="en-US"/>
        </w:rPr>
        <w:t>rov</w:t>
      </w:r>
      <w:r w:rsidR="008A4CE5">
        <w:rPr>
          <w:rFonts w:asciiTheme="majorBidi" w:hAnsiTheme="majorBidi" w:cstheme="majorBidi"/>
          <w:lang w:val="en-US"/>
        </w:rPr>
        <w:t>e</w:t>
      </w:r>
      <w:r w:rsidRPr="00C24B1C">
        <w:rPr>
          <w:rFonts w:asciiTheme="majorBidi" w:hAnsiTheme="majorBidi" w:cstheme="majorBidi"/>
          <w:lang w:val="en-US"/>
        </w:rPr>
        <w:t xml:space="preserve"> </w:t>
      </w:r>
      <w:r w:rsidR="00702F3D">
        <w:rPr>
          <w:rFonts w:asciiTheme="majorBidi" w:hAnsiTheme="majorBidi" w:cstheme="majorBidi"/>
          <w:lang w:val="en-US"/>
        </w:rPr>
        <w:t xml:space="preserve">the </w:t>
      </w:r>
      <w:r w:rsidRPr="00C24B1C">
        <w:rPr>
          <w:rFonts w:asciiTheme="majorBidi" w:hAnsiTheme="majorBidi" w:cstheme="majorBidi"/>
          <w:lang w:val="en-US"/>
        </w:rPr>
        <w:t xml:space="preserve">desert, his adventures already begun. From a strictly narrative </w:t>
      </w:r>
      <w:r w:rsidR="008A4CE5">
        <w:rPr>
          <w:rFonts w:asciiTheme="majorBidi" w:hAnsiTheme="majorBidi" w:cstheme="majorBidi"/>
          <w:lang w:val="en-US"/>
        </w:rPr>
        <w:t>perspective</w:t>
      </w:r>
      <w:r w:rsidRPr="00C24B1C">
        <w:rPr>
          <w:rFonts w:asciiTheme="majorBidi" w:hAnsiTheme="majorBidi" w:cstheme="majorBidi"/>
          <w:lang w:val="en-US"/>
        </w:rPr>
        <w:t xml:space="preserve">, this entry </w:t>
      </w:r>
      <w:r w:rsidRPr="00976FAD">
        <w:rPr>
          <w:rFonts w:asciiTheme="majorBidi" w:hAnsiTheme="majorBidi" w:cstheme="majorBidi"/>
          <w:i/>
          <w:iCs/>
          <w:lang w:val="en-US"/>
        </w:rPr>
        <w:t>in medias res</w:t>
      </w:r>
      <w:r w:rsidRPr="00C24B1C">
        <w:rPr>
          <w:rFonts w:asciiTheme="majorBidi" w:hAnsiTheme="majorBidi" w:cstheme="majorBidi"/>
          <w:lang w:val="en-US"/>
        </w:rPr>
        <w:t xml:space="preserve"> should not </w:t>
      </w:r>
      <w:r w:rsidR="008A4CE5">
        <w:rPr>
          <w:rFonts w:asciiTheme="majorBidi" w:hAnsiTheme="majorBidi" w:cstheme="majorBidi"/>
          <w:lang w:val="en-US"/>
        </w:rPr>
        <w:t>inculcate</w:t>
      </w:r>
      <w:r w:rsidRPr="00C24B1C">
        <w:rPr>
          <w:rFonts w:asciiTheme="majorBidi" w:hAnsiTheme="majorBidi" w:cstheme="majorBidi"/>
          <w:lang w:val="en-US"/>
        </w:rPr>
        <w:t xml:space="preserve"> an imagin</w:t>
      </w:r>
      <w:r w:rsidR="008A4CE5">
        <w:rPr>
          <w:rFonts w:asciiTheme="majorBidi" w:hAnsiTheme="majorBidi" w:cstheme="majorBidi"/>
          <w:lang w:val="en-US"/>
        </w:rPr>
        <w:t>ary</w:t>
      </w:r>
      <w:r w:rsidRPr="00C24B1C">
        <w:rPr>
          <w:rFonts w:asciiTheme="majorBidi" w:hAnsiTheme="majorBidi" w:cstheme="majorBidi"/>
          <w:lang w:val="en-US"/>
        </w:rPr>
        <w:t xml:space="preserve"> </w:t>
      </w:r>
      <w:r w:rsidR="008A4CE5" w:rsidRPr="00C24B1C">
        <w:rPr>
          <w:rFonts w:asciiTheme="majorBidi" w:hAnsiTheme="majorBidi" w:cstheme="majorBidi"/>
          <w:lang w:val="en-US"/>
        </w:rPr>
        <w:t>project</w:t>
      </w:r>
      <w:r w:rsidR="008A4CE5">
        <w:rPr>
          <w:rFonts w:asciiTheme="majorBidi" w:hAnsiTheme="majorBidi" w:cstheme="majorBidi"/>
          <w:lang w:val="en-US"/>
        </w:rPr>
        <w:t>ion</w:t>
      </w:r>
      <w:r w:rsidR="008A4CE5" w:rsidRPr="00C24B1C">
        <w:rPr>
          <w:rFonts w:asciiTheme="majorBidi" w:hAnsiTheme="majorBidi" w:cstheme="majorBidi"/>
          <w:lang w:val="en-US"/>
        </w:rPr>
        <w:t xml:space="preserve"> </w:t>
      </w:r>
      <w:r w:rsidRPr="00C24B1C">
        <w:rPr>
          <w:rFonts w:asciiTheme="majorBidi" w:hAnsiTheme="majorBidi" w:cstheme="majorBidi"/>
          <w:lang w:val="en-US"/>
        </w:rPr>
        <w:t xml:space="preserve">of the desert in the </w:t>
      </w:r>
      <w:r w:rsidR="008A4CE5" w:rsidRPr="00C24B1C">
        <w:rPr>
          <w:rFonts w:asciiTheme="majorBidi" w:hAnsiTheme="majorBidi" w:cstheme="majorBidi"/>
          <w:lang w:val="en-US"/>
        </w:rPr>
        <w:t>characters</w:t>
      </w:r>
      <w:r w:rsidR="008A4CE5">
        <w:rPr>
          <w:rFonts w:asciiTheme="majorBidi" w:hAnsiTheme="majorBidi" w:cstheme="majorBidi"/>
          <w:lang w:val="en-US"/>
        </w:rPr>
        <w:t xml:space="preserve">’ </w:t>
      </w:r>
      <w:r w:rsidRPr="00C24B1C">
        <w:rPr>
          <w:rFonts w:asciiTheme="majorBidi" w:hAnsiTheme="majorBidi" w:cstheme="majorBidi"/>
          <w:lang w:val="en-US"/>
        </w:rPr>
        <w:t xml:space="preserve">minds </w:t>
      </w:r>
      <w:r w:rsidR="008A4CE5" w:rsidRPr="00976FAD">
        <w:rPr>
          <w:rFonts w:asciiTheme="majorBidi" w:hAnsiTheme="majorBidi" w:cstheme="majorBidi"/>
          <w:i/>
          <w:iCs/>
          <w:lang w:val="en-US"/>
        </w:rPr>
        <w:t>a priori</w:t>
      </w:r>
      <w:r w:rsidR="00DB5306">
        <w:rPr>
          <w:rFonts w:asciiTheme="majorBidi" w:hAnsiTheme="majorBidi" w:cstheme="majorBidi"/>
          <w:lang w:val="en-US"/>
        </w:rPr>
        <w:t>,</w:t>
      </w:r>
      <w:r w:rsidR="008A4CE5">
        <w:rPr>
          <w:rFonts w:asciiTheme="majorBidi" w:hAnsiTheme="majorBidi" w:cstheme="majorBidi"/>
          <w:lang w:val="en-US"/>
        </w:rPr>
        <w:t xml:space="preserve"> but</w:t>
      </w:r>
      <w:r w:rsidRPr="00C24B1C">
        <w:rPr>
          <w:rFonts w:asciiTheme="majorBidi" w:hAnsiTheme="majorBidi" w:cstheme="majorBidi"/>
          <w:lang w:val="en-US"/>
        </w:rPr>
        <w:t xml:space="preserve"> </w:t>
      </w:r>
      <w:r w:rsidR="008A4CE5" w:rsidRPr="00C24B1C">
        <w:rPr>
          <w:rFonts w:asciiTheme="majorBidi" w:hAnsiTheme="majorBidi" w:cstheme="majorBidi"/>
          <w:lang w:val="en-US"/>
        </w:rPr>
        <w:t>the author manages nevertheless to do so</w:t>
      </w:r>
      <w:r w:rsidR="008A4CE5">
        <w:rPr>
          <w:rFonts w:asciiTheme="majorBidi" w:hAnsiTheme="majorBidi" w:cstheme="majorBidi"/>
          <w:lang w:val="en-US"/>
        </w:rPr>
        <w:t>,</w:t>
      </w:r>
      <w:r w:rsidR="008A4CE5" w:rsidRPr="00C24B1C">
        <w:rPr>
          <w:rFonts w:asciiTheme="majorBidi" w:hAnsiTheme="majorBidi" w:cstheme="majorBidi"/>
          <w:lang w:val="en-US"/>
        </w:rPr>
        <w:t xml:space="preserve"> </w:t>
      </w:r>
      <w:r w:rsidRPr="00C24B1C">
        <w:rPr>
          <w:rFonts w:asciiTheme="majorBidi" w:hAnsiTheme="majorBidi" w:cstheme="majorBidi"/>
          <w:lang w:val="en-US"/>
        </w:rPr>
        <w:t xml:space="preserve">thanks to the </w:t>
      </w:r>
      <w:r w:rsidR="008A4CE5">
        <w:rPr>
          <w:rFonts w:asciiTheme="majorBidi" w:hAnsiTheme="majorBidi" w:cstheme="majorBidi"/>
          <w:lang w:val="en-US"/>
        </w:rPr>
        <w:t xml:space="preserve">way he </w:t>
      </w:r>
      <w:r w:rsidRPr="00C24B1C">
        <w:rPr>
          <w:rFonts w:asciiTheme="majorBidi" w:hAnsiTheme="majorBidi" w:cstheme="majorBidi"/>
          <w:lang w:val="en-US"/>
        </w:rPr>
        <w:t>structure</w:t>
      </w:r>
      <w:r w:rsidR="008A4CE5">
        <w:rPr>
          <w:rFonts w:asciiTheme="majorBidi" w:hAnsiTheme="majorBidi" w:cstheme="majorBidi"/>
          <w:lang w:val="en-US"/>
        </w:rPr>
        <w:t>s</w:t>
      </w:r>
      <w:r w:rsidRPr="00C24B1C">
        <w:rPr>
          <w:rFonts w:asciiTheme="majorBidi" w:hAnsiTheme="majorBidi" w:cstheme="majorBidi"/>
          <w:lang w:val="en-US"/>
        </w:rPr>
        <w:t xml:space="preserve"> the </w:t>
      </w:r>
      <w:r w:rsidR="008A4CE5">
        <w:rPr>
          <w:rFonts w:asciiTheme="majorBidi" w:hAnsiTheme="majorBidi" w:cstheme="majorBidi"/>
          <w:lang w:val="en-US"/>
        </w:rPr>
        <w:t>narrative</w:t>
      </w:r>
      <w:r w:rsidRPr="00C24B1C">
        <w:rPr>
          <w:rFonts w:asciiTheme="majorBidi" w:hAnsiTheme="majorBidi" w:cstheme="majorBidi"/>
          <w:lang w:val="en-US"/>
        </w:rPr>
        <w:t>. Indeed, the narrator</w:t>
      </w:r>
      <w:r w:rsidR="008A4CE5">
        <w:rPr>
          <w:rFonts w:asciiTheme="majorBidi" w:hAnsiTheme="majorBidi" w:cstheme="majorBidi"/>
          <w:lang w:val="en-US"/>
        </w:rPr>
        <w:t>/</w:t>
      </w:r>
      <w:r w:rsidRPr="00C24B1C">
        <w:rPr>
          <w:rFonts w:asciiTheme="majorBidi" w:hAnsiTheme="majorBidi" w:cstheme="majorBidi"/>
          <w:lang w:val="en-US"/>
        </w:rPr>
        <w:t>Nil</w:t>
      </w:r>
      <w:r w:rsidR="00976FAD">
        <w:rPr>
          <w:rFonts w:asciiTheme="majorBidi" w:hAnsiTheme="majorBidi" w:cstheme="majorBidi"/>
          <w:lang w:val="en-US"/>
        </w:rPr>
        <w:t>us</w:t>
      </w:r>
      <w:r w:rsidRPr="00C24B1C">
        <w:rPr>
          <w:rFonts w:asciiTheme="majorBidi" w:hAnsiTheme="majorBidi" w:cstheme="majorBidi"/>
          <w:lang w:val="en-US"/>
        </w:rPr>
        <w:t xml:space="preserve"> was </w:t>
      </w:r>
      <w:r w:rsidR="008A4CE5">
        <w:rPr>
          <w:rFonts w:asciiTheme="majorBidi" w:hAnsiTheme="majorBidi" w:cstheme="majorBidi"/>
          <w:lang w:val="en-US"/>
        </w:rPr>
        <w:t xml:space="preserve">already </w:t>
      </w:r>
      <w:r w:rsidR="008A4CE5" w:rsidRPr="00C24B1C">
        <w:rPr>
          <w:rFonts w:asciiTheme="majorBidi" w:hAnsiTheme="majorBidi" w:cstheme="majorBidi"/>
          <w:lang w:val="en-US"/>
        </w:rPr>
        <w:t>off</w:t>
      </w:r>
      <w:r w:rsidR="008A4CE5">
        <w:rPr>
          <w:rFonts w:asciiTheme="majorBidi" w:hAnsiTheme="majorBidi" w:cstheme="majorBidi"/>
          <w:lang w:val="en-US"/>
        </w:rPr>
        <w:t>stage</w:t>
      </w:r>
      <w:r w:rsidR="008A4CE5" w:rsidRPr="00C24B1C">
        <w:rPr>
          <w:rFonts w:asciiTheme="majorBidi" w:hAnsiTheme="majorBidi" w:cstheme="majorBidi"/>
          <w:lang w:val="en-US"/>
        </w:rPr>
        <w:t xml:space="preserve"> </w:t>
      </w:r>
      <w:r w:rsidRPr="00C24B1C">
        <w:rPr>
          <w:rFonts w:asciiTheme="majorBidi" w:hAnsiTheme="majorBidi" w:cstheme="majorBidi"/>
          <w:lang w:val="en-US"/>
        </w:rPr>
        <w:t xml:space="preserve">in the desert before the curtain rose, </w:t>
      </w:r>
      <w:r w:rsidR="008A4CE5">
        <w:rPr>
          <w:rFonts w:asciiTheme="majorBidi" w:hAnsiTheme="majorBidi" w:cstheme="majorBidi"/>
          <w:lang w:val="en-US"/>
        </w:rPr>
        <w:t>while</w:t>
      </w:r>
      <w:r w:rsidRPr="00C24B1C">
        <w:rPr>
          <w:rFonts w:asciiTheme="majorBidi" w:hAnsiTheme="majorBidi" w:cstheme="majorBidi"/>
          <w:lang w:val="en-US"/>
        </w:rPr>
        <w:t xml:space="preserve"> the </w:t>
      </w:r>
      <w:r w:rsidR="008A4CE5" w:rsidRPr="00C24B1C">
        <w:rPr>
          <w:rFonts w:asciiTheme="majorBidi" w:hAnsiTheme="majorBidi" w:cstheme="majorBidi"/>
          <w:lang w:val="en-US"/>
        </w:rPr>
        <w:t>story</w:t>
      </w:r>
      <w:r w:rsidR="008A4CE5">
        <w:rPr>
          <w:rFonts w:asciiTheme="majorBidi" w:hAnsiTheme="majorBidi" w:cstheme="majorBidi"/>
          <w:lang w:val="en-US"/>
        </w:rPr>
        <w:t>’s</w:t>
      </w:r>
      <w:r w:rsidR="008A4CE5" w:rsidRPr="00C24B1C">
        <w:rPr>
          <w:rFonts w:asciiTheme="majorBidi" w:hAnsiTheme="majorBidi" w:cstheme="majorBidi"/>
          <w:lang w:val="en-US"/>
        </w:rPr>
        <w:t xml:space="preserve"> </w:t>
      </w:r>
      <w:r w:rsidRPr="00C24B1C">
        <w:rPr>
          <w:rFonts w:asciiTheme="majorBidi" w:hAnsiTheme="majorBidi" w:cstheme="majorBidi"/>
          <w:lang w:val="en-US"/>
        </w:rPr>
        <w:t>first five episodes take place in Pharan, a small Roman garrison town near Mount Sinai and its monast</w:t>
      </w:r>
      <w:r w:rsidR="008A4CE5">
        <w:rPr>
          <w:rFonts w:asciiTheme="majorBidi" w:hAnsiTheme="majorBidi" w:cstheme="majorBidi"/>
          <w:lang w:val="en-US"/>
        </w:rPr>
        <w:t>ery</w:t>
      </w:r>
      <w:r w:rsidRPr="00C24B1C">
        <w:rPr>
          <w:rFonts w:asciiTheme="majorBidi" w:hAnsiTheme="majorBidi" w:cstheme="majorBidi"/>
          <w:lang w:val="en-US"/>
        </w:rPr>
        <w:t xml:space="preserve">. Throughout the </w:t>
      </w:r>
      <w:r w:rsidR="008A4CE5">
        <w:rPr>
          <w:rFonts w:asciiTheme="majorBidi" w:hAnsiTheme="majorBidi" w:cstheme="majorBidi"/>
          <w:lang w:val="en-US"/>
        </w:rPr>
        <w:t xml:space="preserve">narrative’s </w:t>
      </w:r>
      <w:r w:rsidRPr="00C24B1C">
        <w:rPr>
          <w:rFonts w:asciiTheme="majorBidi" w:hAnsiTheme="majorBidi" w:cstheme="majorBidi"/>
          <w:lang w:val="en-US"/>
        </w:rPr>
        <w:t xml:space="preserve">beginning, the desert </w:t>
      </w:r>
      <w:r w:rsidR="008A4CE5" w:rsidRPr="00C24B1C">
        <w:rPr>
          <w:rFonts w:asciiTheme="majorBidi" w:hAnsiTheme="majorBidi" w:cstheme="majorBidi"/>
          <w:lang w:val="en-US"/>
        </w:rPr>
        <w:t xml:space="preserve">interior </w:t>
      </w:r>
      <w:r w:rsidRPr="00C24B1C">
        <w:rPr>
          <w:rFonts w:asciiTheme="majorBidi" w:hAnsiTheme="majorBidi" w:cstheme="majorBidi"/>
          <w:lang w:val="en-US"/>
        </w:rPr>
        <w:t>exists only as a more</w:t>
      </w:r>
      <w:r w:rsidR="008A4CE5">
        <w:rPr>
          <w:rFonts w:asciiTheme="majorBidi" w:hAnsiTheme="majorBidi" w:cstheme="majorBidi"/>
          <w:lang w:val="en-US"/>
        </w:rPr>
        <w:t>-</w:t>
      </w:r>
      <w:r w:rsidRPr="00C24B1C">
        <w:rPr>
          <w:rFonts w:asciiTheme="majorBidi" w:hAnsiTheme="majorBidi" w:cstheme="majorBidi"/>
          <w:lang w:val="en-US"/>
        </w:rPr>
        <w:t>or</w:t>
      </w:r>
      <w:r w:rsidR="008A4CE5">
        <w:rPr>
          <w:rFonts w:asciiTheme="majorBidi" w:hAnsiTheme="majorBidi" w:cstheme="majorBidi"/>
          <w:lang w:val="en-US"/>
        </w:rPr>
        <w:t>-</w:t>
      </w:r>
      <w:r w:rsidRPr="00C24B1C">
        <w:rPr>
          <w:rFonts w:asciiTheme="majorBidi" w:hAnsiTheme="majorBidi" w:cstheme="majorBidi"/>
          <w:lang w:val="en-US"/>
        </w:rPr>
        <w:t>less hostile back</w:t>
      </w:r>
      <w:r w:rsidR="008A4CE5">
        <w:rPr>
          <w:rFonts w:asciiTheme="majorBidi" w:hAnsiTheme="majorBidi" w:cstheme="majorBidi"/>
          <w:lang w:val="en-US"/>
        </w:rPr>
        <w:t>ground</w:t>
      </w:r>
      <w:r w:rsidRPr="00C24B1C">
        <w:rPr>
          <w:rFonts w:asciiTheme="majorBidi" w:hAnsiTheme="majorBidi" w:cstheme="majorBidi"/>
          <w:lang w:val="en-US"/>
        </w:rPr>
        <w:t xml:space="preserve"> from which </w:t>
      </w:r>
      <w:r w:rsidR="008A4CE5" w:rsidRPr="00C24B1C">
        <w:rPr>
          <w:rFonts w:asciiTheme="majorBidi" w:hAnsiTheme="majorBidi" w:cstheme="majorBidi"/>
          <w:lang w:val="en-US"/>
        </w:rPr>
        <w:t>information</w:t>
      </w:r>
      <w:r w:rsidRPr="00C24B1C">
        <w:rPr>
          <w:rFonts w:asciiTheme="majorBidi" w:hAnsiTheme="majorBidi" w:cstheme="majorBidi"/>
          <w:lang w:val="en-US"/>
        </w:rPr>
        <w:t xml:space="preserve"> or characters </w:t>
      </w:r>
      <w:r w:rsidR="008A4CE5" w:rsidRPr="00C24B1C">
        <w:rPr>
          <w:rFonts w:asciiTheme="majorBidi" w:hAnsiTheme="majorBidi" w:cstheme="majorBidi"/>
          <w:lang w:val="en-US"/>
        </w:rPr>
        <w:t xml:space="preserve">sometimes </w:t>
      </w:r>
      <w:r w:rsidRPr="00C24B1C">
        <w:rPr>
          <w:rFonts w:asciiTheme="majorBidi" w:hAnsiTheme="majorBidi" w:cstheme="majorBidi"/>
          <w:lang w:val="en-US"/>
        </w:rPr>
        <w:t xml:space="preserve">emerge. </w:t>
      </w:r>
      <w:r w:rsidR="008A4CE5">
        <w:rPr>
          <w:rFonts w:asciiTheme="majorBidi" w:hAnsiTheme="majorBidi" w:cstheme="majorBidi"/>
          <w:lang w:val="en-US"/>
        </w:rPr>
        <w:t>R</w:t>
      </w:r>
      <w:r w:rsidRPr="00C24B1C">
        <w:rPr>
          <w:rFonts w:asciiTheme="majorBidi" w:hAnsiTheme="majorBidi" w:cstheme="majorBidi"/>
          <w:lang w:val="en-US"/>
        </w:rPr>
        <w:t>eader</w:t>
      </w:r>
      <w:r w:rsidR="008A4CE5">
        <w:rPr>
          <w:rFonts w:asciiTheme="majorBidi" w:hAnsiTheme="majorBidi" w:cstheme="majorBidi"/>
          <w:lang w:val="en-US"/>
        </w:rPr>
        <w:t>s</w:t>
      </w:r>
      <w:r w:rsidRPr="00C24B1C">
        <w:rPr>
          <w:rFonts w:asciiTheme="majorBidi" w:hAnsiTheme="majorBidi" w:cstheme="majorBidi"/>
          <w:lang w:val="en-US"/>
        </w:rPr>
        <w:t xml:space="preserve"> </w:t>
      </w:r>
      <w:r w:rsidR="008A4CE5">
        <w:rPr>
          <w:rFonts w:asciiTheme="majorBidi" w:hAnsiTheme="majorBidi" w:cstheme="majorBidi"/>
          <w:lang w:val="en-US"/>
        </w:rPr>
        <w:t>are</w:t>
      </w:r>
      <w:r w:rsidRPr="00C24B1C">
        <w:rPr>
          <w:rFonts w:asciiTheme="majorBidi" w:hAnsiTheme="majorBidi" w:cstheme="majorBidi"/>
          <w:lang w:val="en-US"/>
        </w:rPr>
        <w:t xml:space="preserve"> not </w:t>
      </w:r>
      <w:r w:rsidR="008A4CE5">
        <w:rPr>
          <w:rFonts w:asciiTheme="majorBidi" w:hAnsiTheme="majorBidi" w:cstheme="majorBidi"/>
          <w:lang w:val="en-US"/>
        </w:rPr>
        <w:t>exposed to</w:t>
      </w:r>
      <w:r w:rsidRPr="00C24B1C">
        <w:rPr>
          <w:rFonts w:asciiTheme="majorBidi" w:hAnsiTheme="majorBidi" w:cstheme="majorBidi"/>
          <w:lang w:val="en-US"/>
        </w:rPr>
        <w:t xml:space="preserve"> the </w:t>
      </w:r>
      <w:r w:rsidR="008A4CE5" w:rsidRPr="00C24B1C">
        <w:rPr>
          <w:rFonts w:asciiTheme="majorBidi" w:hAnsiTheme="majorBidi" w:cstheme="majorBidi"/>
          <w:lang w:val="en-US"/>
        </w:rPr>
        <w:t>physical</w:t>
      </w:r>
      <w:r w:rsidR="008A4CE5">
        <w:rPr>
          <w:rFonts w:asciiTheme="majorBidi" w:hAnsiTheme="majorBidi" w:cstheme="majorBidi"/>
          <w:lang w:val="en-US"/>
        </w:rPr>
        <w:t xml:space="preserve"> </w:t>
      </w:r>
      <w:r w:rsidRPr="00C24B1C">
        <w:rPr>
          <w:rFonts w:asciiTheme="majorBidi" w:hAnsiTheme="majorBidi" w:cstheme="majorBidi"/>
          <w:lang w:val="en-US"/>
        </w:rPr>
        <w:t xml:space="preserve">desert until the sixth episode, when </w:t>
      </w:r>
      <w:r w:rsidR="008A4CE5">
        <w:rPr>
          <w:rFonts w:asciiTheme="majorBidi" w:hAnsiTheme="majorBidi" w:cstheme="majorBidi"/>
          <w:lang w:val="en-US"/>
        </w:rPr>
        <w:t>they</w:t>
      </w:r>
      <w:r w:rsidRPr="00C24B1C">
        <w:rPr>
          <w:rFonts w:asciiTheme="majorBidi" w:hAnsiTheme="majorBidi" w:cstheme="majorBidi"/>
          <w:lang w:val="en-US"/>
        </w:rPr>
        <w:t xml:space="preserve"> follow the caravan </w:t>
      </w:r>
      <w:r w:rsidR="008A4CE5" w:rsidRPr="00C24B1C">
        <w:rPr>
          <w:rFonts w:asciiTheme="majorBidi" w:hAnsiTheme="majorBidi" w:cstheme="majorBidi"/>
          <w:lang w:val="en-US"/>
        </w:rPr>
        <w:t>crossing the desert</w:t>
      </w:r>
      <w:r w:rsidR="008A4CE5" w:rsidRPr="00C24B1C">
        <w:rPr>
          <w:rFonts w:asciiTheme="majorBidi" w:hAnsiTheme="majorBidi" w:cstheme="majorBidi"/>
          <w:lang w:val="en-US"/>
        </w:rPr>
        <w:t xml:space="preserve"> </w:t>
      </w:r>
      <w:r w:rsidR="008A4CE5">
        <w:rPr>
          <w:rFonts w:asciiTheme="majorBidi" w:hAnsiTheme="majorBidi" w:cstheme="majorBidi"/>
          <w:lang w:val="en-US"/>
        </w:rPr>
        <w:t xml:space="preserve">that </w:t>
      </w:r>
      <w:r w:rsidRPr="00C24B1C">
        <w:rPr>
          <w:rFonts w:asciiTheme="majorBidi" w:hAnsiTheme="majorBidi" w:cstheme="majorBidi"/>
          <w:lang w:val="en-US"/>
        </w:rPr>
        <w:t>the narrator</w:t>
      </w:r>
      <w:r w:rsidR="008A4CE5">
        <w:rPr>
          <w:rFonts w:asciiTheme="majorBidi" w:hAnsiTheme="majorBidi" w:cstheme="majorBidi"/>
          <w:lang w:val="en-US"/>
        </w:rPr>
        <w:t>/</w:t>
      </w:r>
      <w:r w:rsidRPr="00C24B1C">
        <w:rPr>
          <w:rFonts w:asciiTheme="majorBidi" w:hAnsiTheme="majorBidi" w:cstheme="majorBidi"/>
          <w:lang w:val="en-US"/>
        </w:rPr>
        <w:t>Nil</w:t>
      </w:r>
      <w:r w:rsidR="00976FAD">
        <w:rPr>
          <w:rFonts w:asciiTheme="majorBidi" w:hAnsiTheme="majorBidi" w:cstheme="majorBidi"/>
          <w:lang w:val="en-US"/>
        </w:rPr>
        <w:t>us</w:t>
      </w:r>
      <w:r w:rsidRPr="00C24B1C">
        <w:rPr>
          <w:rFonts w:asciiTheme="majorBidi" w:hAnsiTheme="majorBidi" w:cstheme="majorBidi"/>
          <w:lang w:val="en-US"/>
        </w:rPr>
        <w:t xml:space="preserve"> has joined. This narrative construction allows the author</w:t>
      </w:r>
      <w:r w:rsidR="006127DA">
        <w:rPr>
          <w:rFonts w:asciiTheme="majorBidi" w:hAnsiTheme="majorBidi" w:cstheme="majorBidi"/>
          <w:lang w:val="en-US"/>
        </w:rPr>
        <w:t>/</w:t>
      </w:r>
      <w:r w:rsidRPr="00C24B1C">
        <w:rPr>
          <w:rFonts w:asciiTheme="majorBidi" w:hAnsiTheme="majorBidi" w:cstheme="majorBidi"/>
          <w:lang w:val="en-US"/>
        </w:rPr>
        <w:t xml:space="preserve">narrator to </w:t>
      </w:r>
      <w:r w:rsidR="006127DA">
        <w:rPr>
          <w:rFonts w:asciiTheme="majorBidi" w:hAnsiTheme="majorBidi" w:cstheme="majorBidi"/>
          <w:lang w:val="en-US"/>
        </w:rPr>
        <w:t xml:space="preserve">twice </w:t>
      </w:r>
      <w:r w:rsidRPr="00C24B1C">
        <w:rPr>
          <w:rFonts w:asciiTheme="majorBidi" w:hAnsiTheme="majorBidi" w:cstheme="majorBidi"/>
          <w:lang w:val="en-US"/>
        </w:rPr>
        <w:t>provide</w:t>
      </w:r>
      <w:r w:rsidR="006127DA">
        <w:rPr>
          <w:rFonts w:asciiTheme="majorBidi" w:hAnsiTheme="majorBidi" w:cstheme="majorBidi"/>
          <w:lang w:val="en-US"/>
        </w:rPr>
        <w:t xml:space="preserve"> </w:t>
      </w:r>
      <w:r w:rsidRPr="00C24B1C">
        <w:rPr>
          <w:rFonts w:asciiTheme="majorBidi" w:hAnsiTheme="majorBidi" w:cstheme="majorBidi"/>
          <w:lang w:val="en-US"/>
        </w:rPr>
        <w:t>a projected representation of the desert</w:t>
      </w:r>
      <w:r w:rsidR="006127DA" w:rsidRPr="006127DA">
        <w:rPr>
          <w:rFonts w:asciiTheme="majorBidi" w:hAnsiTheme="majorBidi" w:cstheme="majorBidi"/>
          <w:lang w:val="en-US"/>
        </w:rPr>
        <w:t xml:space="preserve"> </w:t>
      </w:r>
      <w:r w:rsidR="006127DA">
        <w:rPr>
          <w:rFonts w:asciiTheme="majorBidi" w:hAnsiTheme="majorBidi" w:cstheme="majorBidi"/>
          <w:lang w:val="en-US"/>
        </w:rPr>
        <w:t>to</w:t>
      </w:r>
      <w:r w:rsidR="006127DA" w:rsidRPr="00C24B1C">
        <w:rPr>
          <w:rFonts w:asciiTheme="majorBidi" w:hAnsiTheme="majorBidi" w:cstheme="majorBidi"/>
          <w:lang w:val="en-US"/>
        </w:rPr>
        <w:t xml:space="preserve"> his reader</w:t>
      </w:r>
      <w:r w:rsidR="006127DA">
        <w:rPr>
          <w:rFonts w:asciiTheme="majorBidi" w:hAnsiTheme="majorBidi" w:cstheme="majorBidi"/>
          <w:lang w:val="en-US"/>
        </w:rPr>
        <w:t>.</w:t>
      </w:r>
    </w:p>
    <w:p w14:paraId="6F871B82" w14:textId="7E6947BB" w:rsidR="005949DB" w:rsidRPr="00C24B1C" w:rsidRDefault="005949DB" w:rsidP="00B6735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first </w:t>
      </w:r>
      <w:r w:rsidR="006127DA">
        <w:rPr>
          <w:rFonts w:asciiTheme="majorBidi" w:hAnsiTheme="majorBidi" w:cstheme="majorBidi"/>
          <w:lang w:val="en-US"/>
        </w:rPr>
        <w:t>occurs</w:t>
      </w:r>
      <w:r w:rsidRPr="00C24B1C">
        <w:rPr>
          <w:rFonts w:asciiTheme="majorBidi" w:hAnsiTheme="majorBidi" w:cstheme="majorBidi"/>
          <w:lang w:val="en-US"/>
        </w:rPr>
        <w:t xml:space="preserve"> </w:t>
      </w:r>
      <w:proofErr w:type="gramStart"/>
      <w:r w:rsidRPr="00C24B1C">
        <w:rPr>
          <w:rFonts w:asciiTheme="majorBidi" w:hAnsiTheme="majorBidi" w:cstheme="majorBidi"/>
          <w:lang w:val="en-US"/>
        </w:rPr>
        <w:t>on the occasion of</w:t>
      </w:r>
      <w:proofErr w:type="gramEnd"/>
      <w:r w:rsidRPr="00C24B1C">
        <w:rPr>
          <w:rFonts w:asciiTheme="majorBidi" w:hAnsiTheme="majorBidi" w:cstheme="majorBidi"/>
          <w:lang w:val="en-US"/>
        </w:rPr>
        <w:t xml:space="preserve"> the initial thren</w:t>
      </w:r>
      <w:r w:rsidR="006127DA">
        <w:rPr>
          <w:rFonts w:asciiTheme="majorBidi" w:hAnsiTheme="majorBidi" w:cstheme="majorBidi"/>
          <w:lang w:val="en-US"/>
        </w:rPr>
        <w:t>ody</w:t>
      </w:r>
      <w:r w:rsidRPr="00C24B1C">
        <w:rPr>
          <w:rFonts w:asciiTheme="majorBidi" w:hAnsiTheme="majorBidi" w:cstheme="majorBidi"/>
          <w:lang w:val="en-US"/>
        </w:rPr>
        <w:t>. The inclusion of this long contrived</w:t>
      </w:r>
      <w:r w:rsidR="006127DA">
        <w:rPr>
          <w:rFonts w:asciiTheme="majorBidi" w:hAnsiTheme="majorBidi" w:cstheme="majorBidi"/>
          <w:lang w:val="en-US"/>
        </w:rPr>
        <w:t>ly</w:t>
      </w:r>
      <w:r w:rsidRPr="00C24B1C">
        <w:rPr>
          <w:rFonts w:asciiTheme="majorBidi" w:hAnsiTheme="majorBidi" w:cstheme="majorBidi"/>
          <w:lang w:val="en-US"/>
        </w:rPr>
        <w:t xml:space="preserve"> rhetorical piece is</w:t>
      </w:r>
      <w:proofErr w:type="gramStart"/>
      <w:r w:rsidR="006127DA">
        <w:rPr>
          <w:rFonts w:asciiTheme="majorBidi" w:hAnsiTheme="majorBidi" w:cstheme="majorBidi"/>
          <w:lang w:val="en-US"/>
        </w:rPr>
        <w:t>,</w:t>
      </w:r>
      <w:r w:rsidRPr="00C24B1C">
        <w:rPr>
          <w:rFonts w:asciiTheme="majorBidi" w:hAnsiTheme="majorBidi" w:cstheme="majorBidi"/>
          <w:lang w:val="en-US"/>
        </w:rPr>
        <w:t xml:space="preserve"> in itself</w:t>
      </w:r>
      <w:r w:rsidR="006127DA">
        <w:rPr>
          <w:rFonts w:asciiTheme="majorBidi" w:hAnsiTheme="majorBidi" w:cstheme="majorBidi"/>
          <w:lang w:val="en-US"/>
        </w:rPr>
        <w:t>,</w:t>
      </w:r>
      <w:r w:rsidRPr="00C24B1C">
        <w:rPr>
          <w:rFonts w:asciiTheme="majorBidi" w:hAnsiTheme="majorBidi" w:cstheme="majorBidi"/>
          <w:lang w:val="en-US"/>
        </w:rPr>
        <w:t xml:space="preserve"> a</w:t>
      </w:r>
      <w:proofErr w:type="gramEnd"/>
      <w:r w:rsidRPr="00C24B1C">
        <w:rPr>
          <w:rFonts w:asciiTheme="majorBidi" w:hAnsiTheme="majorBidi" w:cstheme="majorBidi"/>
          <w:lang w:val="en-US"/>
        </w:rPr>
        <w:t xml:space="preserve"> fictionalization </w:t>
      </w:r>
      <w:r w:rsidR="006127DA" w:rsidRPr="00C24B1C">
        <w:rPr>
          <w:rFonts w:asciiTheme="majorBidi" w:hAnsiTheme="majorBidi" w:cstheme="majorBidi"/>
          <w:lang w:val="en-US"/>
        </w:rPr>
        <w:t>process</w:t>
      </w:r>
      <w:r w:rsidR="006127DA" w:rsidRPr="00C24B1C">
        <w:rPr>
          <w:rFonts w:asciiTheme="majorBidi" w:hAnsiTheme="majorBidi" w:cstheme="majorBidi"/>
          <w:lang w:val="en-US"/>
        </w:rPr>
        <w:t xml:space="preserve"> </w:t>
      </w:r>
      <w:r w:rsidRPr="00C24B1C">
        <w:rPr>
          <w:rFonts w:asciiTheme="majorBidi" w:hAnsiTheme="majorBidi" w:cstheme="majorBidi"/>
          <w:lang w:val="en-US"/>
        </w:rPr>
        <w:t>within the narrative, but the author also i</w:t>
      </w:r>
      <w:r w:rsidR="006127DA">
        <w:rPr>
          <w:rFonts w:asciiTheme="majorBidi" w:hAnsiTheme="majorBidi" w:cstheme="majorBidi"/>
          <w:lang w:val="en-US"/>
        </w:rPr>
        <w:t>ncorporates</w:t>
      </w:r>
      <w:r w:rsidRPr="00C24B1C">
        <w:rPr>
          <w:rFonts w:asciiTheme="majorBidi" w:hAnsiTheme="majorBidi" w:cstheme="majorBidi"/>
          <w:lang w:val="en-US"/>
        </w:rPr>
        <w:t xml:space="preserve"> </w:t>
      </w:r>
      <w:r w:rsidR="006305EA" w:rsidRPr="00C24B1C">
        <w:rPr>
          <w:rFonts w:asciiTheme="majorBidi" w:hAnsiTheme="majorBidi" w:cstheme="majorBidi"/>
          <w:lang w:val="en-US"/>
        </w:rPr>
        <w:t>into it</w:t>
      </w:r>
      <w:r w:rsidR="006305EA" w:rsidRPr="00C24B1C">
        <w:rPr>
          <w:rFonts w:asciiTheme="majorBidi" w:hAnsiTheme="majorBidi" w:cstheme="majorBidi"/>
          <w:lang w:val="en-US"/>
        </w:rPr>
        <w:t xml:space="preserve"> </w:t>
      </w:r>
      <w:r w:rsidRPr="00C24B1C">
        <w:rPr>
          <w:rFonts w:asciiTheme="majorBidi" w:hAnsiTheme="majorBidi" w:cstheme="majorBidi"/>
          <w:lang w:val="en-US"/>
        </w:rPr>
        <w:t>the first representation of the desert, directly appealing to the reader</w:t>
      </w:r>
      <w:r w:rsidR="006127DA">
        <w:rPr>
          <w:rFonts w:asciiTheme="majorBidi" w:hAnsiTheme="majorBidi" w:cstheme="majorBidi"/>
          <w:lang w:val="en-US"/>
        </w:rPr>
        <w:t>’</w:t>
      </w:r>
      <w:r w:rsidRPr="00C24B1C">
        <w:rPr>
          <w:rFonts w:asciiTheme="majorBidi" w:hAnsiTheme="majorBidi" w:cstheme="majorBidi"/>
          <w:lang w:val="en-US"/>
        </w:rPr>
        <w:t>s imagination through a series of rhetorical questions:</w:t>
      </w:r>
    </w:p>
    <w:p w14:paraId="2D373FB7" w14:textId="77777777" w:rsidR="005949DB" w:rsidRPr="00C24B1C" w:rsidRDefault="005949DB" w:rsidP="00C24B1C">
      <w:pPr>
        <w:spacing w:line="480" w:lineRule="auto"/>
        <w:ind w:firstLine="720"/>
        <w:jc w:val="both"/>
        <w:rPr>
          <w:rFonts w:asciiTheme="majorBidi" w:hAnsiTheme="majorBidi" w:cstheme="majorBidi"/>
          <w:lang w:val="en-US"/>
        </w:rPr>
      </w:pPr>
    </w:p>
    <w:p w14:paraId="181A7061" w14:textId="1C98EBA4" w:rsidR="005949DB" w:rsidRPr="00C24B1C" w:rsidRDefault="005949DB" w:rsidP="00076493">
      <w:pPr>
        <w:spacing w:line="480" w:lineRule="auto"/>
        <w:ind w:left="720"/>
        <w:jc w:val="both"/>
        <w:rPr>
          <w:rFonts w:asciiTheme="majorBidi" w:hAnsiTheme="majorBidi" w:cstheme="majorBidi"/>
          <w:lang w:val="en-US"/>
        </w:rPr>
      </w:pPr>
      <w:r w:rsidRPr="00C24B1C">
        <w:rPr>
          <w:rFonts w:asciiTheme="majorBidi" w:hAnsiTheme="majorBidi" w:cstheme="majorBidi"/>
          <w:lang w:val="en-US"/>
        </w:rPr>
        <w:t xml:space="preserve">What place </w:t>
      </w:r>
      <w:r w:rsidR="006127DA">
        <w:rPr>
          <w:rFonts w:asciiTheme="majorBidi" w:hAnsiTheme="majorBidi" w:cstheme="majorBidi"/>
          <w:lang w:val="en-US"/>
        </w:rPr>
        <w:t xml:space="preserve">has </w:t>
      </w:r>
      <w:r w:rsidRPr="00C24B1C">
        <w:rPr>
          <w:rFonts w:asciiTheme="majorBidi" w:hAnsiTheme="majorBidi" w:cstheme="majorBidi"/>
          <w:lang w:val="en-US"/>
        </w:rPr>
        <w:t xml:space="preserve">received your body? What wild beasts have torn your limbs? What birds have feasted on your flesh? What star knows the secrets of your </w:t>
      </w:r>
      <w:r w:rsidR="006127DA">
        <w:rPr>
          <w:rFonts w:asciiTheme="majorBidi" w:hAnsiTheme="majorBidi" w:cstheme="majorBidi"/>
          <w:lang w:val="en-US"/>
        </w:rPr>
        <w:t>breast</w:t>
      </w:r>
      <w:r w:rsidRPr="00C24B1C">
        <w:rPr>
          <w:rFonts w:asciiTheme="majorBidi" w:hAnsiTheme="majorBidi" w:cstheme="majorBidi"/>
          <w:lang w:val="en-US"/>
        </w:rPr>
        <w:t xml:space="preserve">, having seen </w:t>
      </w:r>
      <w:r w:rsidRPr="00C24B1C">
        <w:rPr>
          <w:rFonts w:asciiTheme="majorBidi" w:hAnsiTheme="majorBidi" w:cstheme="majorBidi"/>
          <w:lang w:val="en-US"/>
        </w:rPr>
        <w:lastRenderedPageBreak/>
        <w:t>your entrails spilled in broad</w:t>
      </w:r>
      <w:r w:rsidR="006127DA">
        <w:rPr>
          <w:rFonts w:asciiTheme="majorBidi" w:hAnsiTheme="majorBidi" w:cstheme="majorBidi"/>
          <w:lang w:val="en-US"/>
        </w:rPr>
        <w:t>est</w:t>
      </w:r>
      <w:r w:rsidRPr="00C24B1C">
        <w:rPr>
          <w:rFonts w:asciiTheme="majorBidi" w:hAnsiTheme="majorBidi" w:cstheme="majorBidi"/>
          <w:lang w:val="en-US"/>
        </w:rPr>
        <w:t xml:space="preserve"> day? Has anything survived the </w:t>
      </w:r>
      <w:r w:rsidR="006127DA" w:rsidRPr="00C24B1C">
        <w:rPr>
          <w:rFonts w:asciiTheme="majorBidi" w:hAnsiTheme="majorBidi" w:cstheme="majorBidi"/>
          <w:lang w:val="en-US"/>
        </w:rPr>
        <w:t>beasts</w:t>
      </w:r>
      <w:r w:rsidR="006127DA">
        <w:rPr>
          <w:rFonts w:asciiTheme="majorBidi" w:hAnsiTheme="majorBidi" w:cstheme="majorBidi"/>
          <w:lang w:val="en-US"/>
        </w:rPr>
        <w:t>’</w:t>
      </w:r>
      <w:r w:rsidR="006127DA" w:rsidRPr="00C24B1C">
        <w:rPr>
          <w:rFonts w:asciiTheme="majorBidi" w:hAnsiTheme="majorBidi" w:cstheme="majorBidi"/>
          <w:lang w:val="en-US"/>
        </w:rPr>
        <w:t xml:space="preserve"> </w:t>
      </w:r>
      <w:r w:rsidRPr="00C24B1C">
        <w:rPr>
          <w:rFonts w:asciiTheme="majorBidi" w:hAnsiTheme="majorBidi" w:cstheme="majorBidi"/>
          <w:lang w:val="en-US"/>
        </w:rPr>
        <w:t>fierce fangs?</w:t>
      </w:r>
      <w:r w:rsidR="00076493">
        <w:rPr>
          <w:rFonts w:asciiTheme="majorBidi" w:hAnsiTheme="majorBidi" w:cstheme="majorBidi"/>
          <w:lang w:val="en-US"/>
        </w:rPr>
        <w:t xml:space="preserve"> </w:t>
      </w:r>
      <w:r w:rsidRPr="00C24B1C">
        <w:rPr>
          <w:rFonts w:asciiTheme="majorBidi" w:hAnsiTheme="majorBidi" w:cstheme="majorBidi"/>
          <w:lang w:val="en-US"/>
        </w:rPr>
        <w:t>…</w:t>
      </w:r>
      <w:r w:rsidR="00076493">
        <w:rPr>
          <w:rFonts w:asciiTheme="majorBidi" w:hAnsiTheme="majorBidi" w:cstheme="majorBidi"/>
          <w:lang w:val="en-US"/>
        </w:rPr>
        <w:t xml:space="preserve"> </w:t>
      </w:r>
      <w:r w:rsidRPr="00C24B1C">
        <w:rPr>
          <w:rFonts w:asciiTheme="majorBidi" w:hAnsiTheme="majorBidi" w:cstheme="majorBidi"/>
          <w:lang w:val="en-US"/>
        </w:rPr>
        <w:t>If so, it is in the open air, exposed to the sun, de</w:t>
      </w:r>
      <w:r w:rsidR="006127DA">
        <w:rPr>
          <w:rFonts w:asciiTheme="majorBidi" w:hAnsiTheme="majorBidi" w:cstheme="majorBidi"/>
          <w:lang w:val="en-US"/>
        </w:rPr>
        <w:t>prive</w:t>
      </w:r>
      <w:r w:rsidRPr="00C24B1C">
        <w:rPr>
          <w:rFonts w:asciiTheme="majorBidi" w:hAnsiTheme="majorBidi" w:cstheme="majorBidi"/>
          <w:lang w:val="en-US"/>
        </w:rPr>
        <w:t>d of burial</w:t>
      </w:r>
      <w:r w:rsidR="006127DA">
        <w:rPr>
          <w:rFonts w:asciiTheme="majorBidi" w:hAnsiTheme="majorBidi" w:cstheme="majorBidi"/>
          <w:lang w:val="en-US"/>
        </w:rPr>
        <w:t xml:space="preserve"> sacrament</w:t>
      </w:r>
      <w:r w:rsidRPr="00C24B1C">
        <w:rPr>
          <w:rFonts w:asciiTheme="majorBidi" w:hAnsiTheme="majorBidi" w:cstheme="majorBidi"/>
          <w:lang w:val="en-US"/>
        </w:rPr>
        <w:t>, because of the desert</w:t>
      </w:r>
      <w:r w:rsidR="006127DA">
        <w:rPr>
          <w:rFonts w:asciiTheme="majorBidi" w:hAnsiTheme="majorBidi" w:cstheme="majorBidi"/>
          <w:lang w:val="en-US"/>
        </w:rPr>
        <w:t>’s solitude</w:t>
      </w:r>
      <w:r w:rsidRPr="00C24B1C">
        <w:rPr>
          <w:rFonts w:asciiTheme="majorBidi" w:hAnsiTheme="majorBidi" w:cstheme="majorBidi"/>
          <w:lang w:val="en-US"/>
        </w:rPr>
        <w:t>.</w:t>
      </w:r>
      <w:r w:rsidR="00076493">
        <w:rPr>
          <w:rStyle w:val="FootnoteReference"/>
          <w:rFonts w:asciiTheme="majorBidi" w:hAnsiTheme="majorBidi" w:cstheme="majorBidi"/>
          <w:lang w:val="en-US"/>
        </w:rPr>
        <w:footnoteReference w:id="13"/>
      </w:r>
    </w:p>
    <w:p w14:paraId="4A88666C" w14:textId="77777777" w:rsidR="00076493" w:rsidRDefault="00076493" w:rsidP="00076493">
      <w:pPr>
        <w:spacing w:line="480" w:lineRule="auto"/>
        <w:jc w:val="both"/>
        <w:rPr>
          <w:rFonts w:asciiTheme="majorBidi" w:hAnsiTheme="majorBidi" w:cstheme="majorBidi"/>
          <w:lang w:val="en-US"/>
        </w:rPr>
      </w:pPr>
    </w:p>
    <w:p w14:paraId="436D0B9A" w14:textId="348AC437" w:rsidR="005167D8" w:rsidRPr="00C24B1C" w:rsidRDefault="005167D8" w:rsidP="00076493">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It is </w:t>
      </w:r>
      <w:r w:rsidR="006127DA">
        <w:rPr>
          <w:rFonts w:asciiTheme="majorBidi" w:hAnsiTheme="majorBidi" w:cstheme="majorBidi"/>
          <w:lang w:val="en-US"/>
        </w:rPr>
        <w:t>his</w:t>
      </w:r>
      <w:r w:rsidRPr="00C24B1C">
        <w:rPr>
          <w:rFonts w:asciiTheme="majorBidi" w:hAnsiTheme="majorBidi" w:cstheme="majorBidi"/>
          <w:lang w:val="en-US"/>
        </w:rPr>
        <w:t xml:space="preserve"> child who</w:t>
      </w:r>
      <w:r w:rsidR="006127DA">
        <w:rPr>
          <w:rFonts w:asciiTheme="majorBidi" w:hAnsiTheme="majorBidi" w:cstheme="majorBidi"/>
          <w:lang w:val="en-US"/>
        </w:rPr>
        <w:t>se</w:t>
      </w:r>
      <w:r w:rsidRPr="00C24B1C">
        <w:rPr>
          <w:rFonts w:asciiTheme="majorBidi" w:hAnsiTheme="majorBidi" w:cstheme="majorBidi"/>
          <w:lang w:val="en-US"/>
        </w:rPr>
        <w:t xml:space="preserve"> </w:t>
      </w:r>
      <w:r w:rsidR="006127DA" w:rsidRPr="00C24B1C">
        <w:rPr>
          <w:rFonts w:asciiTheme="majorBidi" w:hAnsiTheme="majorBidi" w:cstheme="majorBidi"/>
          <w:lang w:val="en-US"/>
        </w:rPr>
        <w:t xml:space="preserve">fate </w:t>
      </w:r>
      <w:r w:rsidR="006305EA">
        <w:rPr>
          <w:rFonts w:asciiTheme="majorBidi" w:hAnsiTheme="majorBidi" w:cstheme="majorBidi"/>
          <w:lang w:val="en-US"/>
        </w:rPr>
        <w:t>is</w:t>
      </w:r>
      <w:r w:rsidR="006127DA">
        <w:rPr>
          <w:rFonts w:asciiTheme="majorBidi" w:hAnsiTheme="majorBidi" w:cstheme="majorBidi"/>
          <w:lang w:val="en-US"/>
        </w:rPr>
        <w:t xml:space="preserve"> </w:t>
      </w:r>
      <w:r w:rsidR="006305EA">
        <w:rPr>
          <w:rFonts w:asciiTheme="majorBidi" w:hAnsiTheme="majorBidi" w:cstheme="majorBidi"/>
          <w:lang w:val="en-US"/>
        </w:rPr>
        <w:t>ponder</w:t>
      </w:r>
      <w:r w:rsidRPr="00C24B1C">
        <w:rPr>
          <w:rFonts w:asciiTheme="majorBidi" w:hAnsiTheme="majorBidi" w:cstheme="majorBidi"/>
          <w:lang w:val="en-US"/>
        </w:rPr>
        <w:t>ed by the narrator in this funer</w:t>
      </w:r>
      <w:r w:rsidR="006305EA">
        <w:rPr>
          <w:rFonts w:asciiTheme="majorBidi" w:hAnsiTheme="majorBidi" w:cstheme="majorBidi"/>
          <w:lang w:val="en-US"/>
        </w:rPr>
        <w:t>e</w:t>
      </w:r>
      <w:r w:rsidRPr="00C24B1C">
        <w:rPr>
          <w:rFonts w:asciiTheme="majorBidi" w:hAnsiTheme="majorBidi" w:cstheme="majorBidi"/>
          <w:lang w:val="en-US"/>
        </w:rPr>
        <w:t xml:space="preserve">al lamentation, but, as the last words of the </w:t>
      </w:r>
      <w:r w:rsidR="00355619">
        <w:rPr>
          <w:rFonts w:asciiTheme="majorBidi" w:hAnsiTheme="majorBidi" w:cstheme="majorBidi"/>
          <w:lang w:val="en-US"/>
        </w:rPr>
        <w:t xml:space="preserve">above </w:t>
      </w:r>
      <w:r w:rsidRPr="00C24B1C">
        <w:rPr>
          <w:rFonts w:asciiTheme="majorBidi" w:hAnsiTheme="majorBidi" w:cstheme="majorBidi"/>
          <w:lang w:val="en-US"/>
        </w:rPr>
        <w:t xml:space="preserve">quotation indicate, it </w:t>
      </w:r>
      <w:r w:rsidR="00355619" w:rsidRPr="00C24B1C">
        <w:rPr>
          <w:rFonts w:asciiTheme="majorBidi" w:hAnsiTheme="majorBidi" w:cstheme="majorBidi"/>
          <w:lang w:val="en-US"/>
        </w:rPr>
        <w:t>implicitly</w:t>
      </w:r>
      <w:r w:rsidR="00355619" w:rsidRPr="00C24B1C">
        <w:rPr>
          <w:rFonts w:asciiTheme="majorBidi" w:hAnsiTheme="majorBidi" w:cstheme="majorBidi"/>
          <w:lang w:val="en-US"/>
        </w:rPr>
        <w:t xml:space="preserve"> </w:t>
      </w:r>
      <w:r w:rsidR="00355619" w:rsidRPr="00C24B1C">
        <w:rPr>
          <w:rFonts w:asciiTheme="majorBidi" w:hAnsiTheme="majorBidi" w:cstheme="majorBidi"/>
          <w:lang w:val="en-US"/>
        </w:rPr>
        <w:t>represent</w:t>
      </w:r>
      <w:r w:rsidRPr="00C24B1C">
        <w:rPr>
          <w:rFonts w:asciiTheme="majorBidi" w:hAnsiTheme="majorBidi" w:cstheme="majorBidi"/>
          <w:lang w:val="en-US"/>
        </w:rPr>
        <w:t xml:space="preserve">s the desert </w:t>
      </w:r>
      <w:r w:rsidR="00355619">
        <w:rPr>
          <w:rFonts w:asciiTheme="majorBidi" w:hAnsiTheme="majorBidi" w:cstheme="majorBidi"/>
          <w:lang w:val="en-US"/>
        </w:rPr>
        <w:t>as</w:t>
      </w:r>
      <w:r w:rsidRPr="00C24B1C">
        <w:rPr>
          <w:rFonts w:asciiTheme="majorBidi" w:hAnsiTheme="majorBidi" w:cstheme="majorBidi"/>
          <w:lang w:val="en-US"/>
        </w:rPr>
        <w:t xml:space="preserve"> a hostile and dangerous place, without landmarks, where wild beasts reign.</w:t>
      </w:r>
    </w:p>
    <w:p w14:paraId="4962EAC3" w14:textId="2C68D94C" w:rsidR="005167D8" w:rsidRPr="00C24B1C"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second </w:t>
      </w:r>
      <w:r w:rsidR="00B6735C">
        <w:rPr>
          <w:rFonts w:asciiTheme="majorBidi" w:hAnsiTheme="majorBidi" w:cstheme="majorBidi"/>
          <w:lang w:val="en-US"/>
        </w:rPr>
        <w:t xml:space="preserve">such </w:t>
      </w:r>
      <w:r w:rsidRPr="00C24B1C">
        <w:rPr>
          <w:rFonts w:asciiTheme="majorBidi" w:hAnsiTheme="majorBidi" w:cstheme="majorBidi"/>
          <w:lang w:val="en-US"/>
        </w:rPr>
        <w:t>representation of the desert</w:t>
      </w:r>
      <w:r w:rsidR="00B6735C">
        <w:rPr>
          <w:rFonts w:asciiTheme="majorBidi" w:hAnsiTheme="majorBidi" w:cstheme="majorBidi"/>
          <w:lang w:val="en-US"/>
        </w:rPr>
        <w:t xml:space="preserve"> prior</w:t>
      </w:r>
      <w:r w:rsidRPr="00C24B1C">
        <w:rPr>
          <w:rFonts w:asciiTheme="majorBidi" w:hAnsiTheme="majorBidi" w:cstheme="majorBidi"/>
          <w:lang w:val="en-US"/>
        </w:rPr>
        <w:t xml:space="preserve"> </w:t>
      </w:r>
      <w:r w:rsidR="00B6735C">
        <w:rPr>
          <w:rFonts w:asciiTheme="majorBidi" w:hAnsiTheme="majorBidi" w:cstheme="majorBidi"/>
          <w:lang w:val="en-US"/>
        </w:rPr>
        <w:t xml:space="preserve">to </w:t>
      </w:r>
      <w:r w:rsidRPr="00C24B1C">
        <w:rPr>
          <w:rFonts w:asciiTheme="majorBidi" w:hAnsiTheme="majorBidi" w:cstheme="majorBidi"/>
          <w:lang w:val="en-US"/>
        </w:rPr>
        <w:t xml:space="preserve">the narrator </w:t>
      </w:r>
      <w:r w:rsidR="00B6735C">
        <w:rPr>
          <w:rFonts w:asciiTheme="majorBidi" w:hAnsiTheme="majorBidi" w:cstheme="majorBidi"/>
          <w:lang w:val="en-US"/>
        </w:rPr>
        <w:t>being</w:t>
      </w:r>
      <w:r w:rsidRPr="00C24B1C">
        <w:rPr>
          <w:rFonts w:asciiTheme="majorBidi" w:hAnsiTheme="majorBidi" w:cstheme="majorBidi"/>
          <w:lang w:val="en-US"/>
        </w:rPr>
        <w:t xml:space="preserve"> physically confronted with it borrows from another rhetorical device. It takes the form of a long excursus which </w:t>
      </w:r>
      <w:r w:rsidR="000A2D93">
        <w:rPr>
          <w:rFonts w:asciiTheme="majorBidi" w:hAnsiTheme="majorBidi" w:cstheme="majorBidi"/>
          <w:lang w:val="en-US"/>
        </w:rPr>
        <w:t>makes up the whole of</w:t>
      </w:r>
      <w:r w:rsidRPr="00C24B1C">
        <w:rPr>
          <w:rFonts w:asciiTheme="majorBidi" w:hAnsiTheme="majorBidi" w:cstheme="majorBidi"/>
          <w:lang w:val="en-US"/>
        </w:rPr>
        <w:t xml:space="preserve"> the third episode of the </w:t>
      </w:r>
      <w:r w:rsidRPr="001A117C">
        <w:rPr>
          <w:rFonts w:asciiTheme="majorBidi" w:hAnsiTheme="majorBidi" w:cstheme="majorBidi"/>
          <w:i/>
          <w:iCs/>
          <w:lang w:val="en-US"/>
        </w:rPr>
        <w:t>Narrations</w:t>
      </w:r>
      <w:r w:rsidRPr="00C24B1C">
        <w:rPr>
          <w:rFonts w:asciiTheme="majorBidi" w:hAnsiTheme="majorBidi" w:cstheme="majorBidi"/>
          <w:lang w:val="en-US"/>
        </w:rPr>
        <w:t>. Even if this passage is artificially put in</w:t>
      </w:r>
      <w:r w:rsidR="000A2D93">
        <w:rPr>
          <w:rFonts w:asciiTheme="majorBidi" w:hAnsiTheme="majorBidi" w:cstheme="majorBidi"/>
          <w:lang w:val="en-US"/>
        </w:rPr>
        <w:t>to</w:t>
      </w:r>
      <w:r w:rsidRPr="00C24B1C">
        <w:rPr>
          <w:rFonts w:asciiTheme="majorBidi" w:hAnsiTheme="majorBidi" w:cstheme="majorBidi"/>
          <w:lang w:val="en-US"/>
        </w:rPr>
        <w:t xml:space="preserve"> the </w:t>
      </w:r>
      <w:r w:rsidR="006305EA" w:rsidRPr="00C24B1C">
        <w:rPr>
          <w:rFonts w:asciiTheme="majorBidi" w:hAnsiTheme="majorBidi" w:cstheme="majorBidi"/>
          <w:lang w:val="en-US"/>
        </w:rPr>
        <w:t>mouth</w:t>
      </w:r>
      <w:r w:rsidR="006305EA" w:rsidRPr="00C24B1C">
        <w:rPr>
          <w:rFonts w:asciiTheme="majorBidi" w:hAnsiTheme="majorBidi" w:cstheme="majorBidi"/>
          <w:lang w:val="en-US"/>
        </w:rPr>
        <w:t xml:space="preserve"> </w:t>
      </w:r>
      <w:r w:rsidR="006305EA">
        <w:rPr>
          <w:rFonts w:asciiTheme="majorBidi" w:hAnsiTheme="majorBidi" w:cstheme="majorBidi"/>
          <w:lang w:val="en-US"/>
        </w:rPr>
        <w:t xml:space="preserve">of the </w:t>
      </w:r>
      <w:r w:rsidRPr="00C24B1C">
        <w:rPr>
          <w:rFonts w:asciiTheme="majorBidi" w:hAnsiTheme="majorBidi" w:cstheme="majorBidi"/>
          <w:lang w:val="en-US"/>
        </w:rPr>
        <w:t xml:space="preserve">narrator, who claims to give the reader the keys to the rest of the </w:t>
      </w:r>
      <w:r w:rsidR="000A2D93">
        <w:rPr>
          <w:rFonts w:asciiTheme="majorBidi" w:hAnsiTheme="majorBidi" w:cstheme="majorBidi"/>
          <w:lang w:val="en-US"/>
        </w:rPr>
        <w:t>narrative</w:t>
      </w:r>
      <w:r w:rsidRPr="00C24B1C">
        <w:rPr>
          <w:rFonts w:asciiTheme="majorBidi" w:hAnsiTheme="majorBidi" w:cstheme="majorBidi"/>
          <w:lang w:val="en-US"/>
        </w:rPr>
        <w:t xml:space="preserve">, </w:t>
      </w:r>
      <w:r w:rsidR="006305EA">
        <w:rPr>
          <w:rFonts w:asciiTheme="majorBidi" w:hAnsiTheme="majorBidi" w:cstheme="majorBidi"/>
          <w:lang w:val="en-US"/>
        </w:rPr>
        <w:t>i</w:t>
      </w:r>
      <w:r w:rsidR="000A2D93">
        <w:rPr>
          <w:rFonts w:asciiTheme="majorBidi" w:hAnsiTheme="majorBidi" w:cstheme="majorBidi"/>
          <w:lang w:val="en-US"/>
        </w:rPr>
        <w:t>t</w:t>
      </w:r>
      <w:r w:rsidRPr="00C24B1C">
        <w:rPr>
          <w:rFonts w:asciiTheme="majorBidi" w:hAnsiTheme="majorBidi" w:cstheme="majorBidi"/>
          <w:lang w:val="en-US"/>
        </w:rPr>
        <w:t xml:space="preserve"> gives way to </w:t>
      </w:r>
      <w:r w:rsidR="000A2D93">
        <w:rPr>
          <w:rFonts w:asciiTheme="majorBidi" w:hAnsiTheme="majorBidi" w:cstheme="majorBidi"/>
          <w:lang w:val="en-US"/>
        </w:rPr>
        <w:t>an</w:t>
      </w:r>
      <w:r w:rsidRPr="00C24B1C">
        <w:rPr>
          <w:rFonts w:asciiTheme="majorBidi" w:hAnsiTheme="majorBidi" w:cstheme="majorBidi"/>
          <w:lang w:val="en-US"/>
        </w:rPr>
        <w:t xml:space="preserve"> omniscient author</w:t>
      </w:r>
      <w:r w:rsidR="000A2D93">
        <w:rPr>
          <w:rFonts w:asciiTheme="majorBidi" w:hAnsiTheme="majorBidi" w:cstheme="majorBidi"/>
          <w:lang w:val="en-US"/>
        </w:rPr>
        <w:t>’s voice</w:t>
      </w:r>
      <w:r w:rsidR="006305EA">
        <w:rPr>
          <w:rFonts w:asciiTheme="majorBidi" w:hAnsiTheme="majorBidi" w:cstheme="majorBidi"/>
          <w:lang w:val="en-US"/>
        </w:rPr>
        <w:t>.</w:t>
      </w:r>
      <w:r w:rsidRPr="00C24B1C">
        <w:rPr>
          <w:rFonts w:asciiTheme="majorBidi" w:hAnsiTheme="majorBidi" w:cstheme="majorBidi"/>
          <w:lang w:val="en-US"/>
        </w:rPr>
        <w:t xml:space="preserve"> </w:t>
      </w:r>
      <w:r w:rsidR="006305EA">
        <w:rPr>
          <w:rFonts w:asciiTheme="majorBidi" w:hAnsiTheme="majorBidi" w:cstheme="majorBidi"/>
          <w:lang w:val="en-US"/>
        </w:rPr>
        <w:t>This omniscient voice</w:t>
      </w:r>
      <w:r w:rsidRPr="00C24B1C">
        <w:rPr>
          <w:rFonts w:asciiTheme="majorBidi" w:hAnsiTheme="majorBidi" w:cstheme="majorBidi"/>
          <w:lang w:val="en-US"/>
        </w:rPr>
        <w:t xml:space="preserve"> describes </w:t>
      </w:r>
      <w:r w:rsidR="000A2D93">
        <w:rPr>
          <w:rFonts w:asciiTheme="majorBidi" w:hAnsiTheme="majorBidi" w:cstheme="majorBidi"/>
          <w:lang w:val="en-US"/>
        </w:rPr>
        <w:t xml:space="preserve">the desert inhabitants’ way of life </w:t>
      </w:r>
      <w:r w:rsidRPr="00C24B1C">
        <w:rPr>
          <w:rFonts w:asciiTheme="majorBidi" w:hAnsiTheme="majorBidi" w:cstheme="majorBidi"/>
          <w:lang w:val="en-US"/>
        </w:rPr>
        <w:t xml:space="preserve">in two </w:t>
      </w:r>
      <w:r w:rsidR="000A2D93">
        <w:rPr>
          <w:rFonts w:asciiTheme="majorBidi" w:hAnsiTheme="majorBidi" w:cstheme="majorBidi"/>
          <w:lang w:val="en-US"/>
        </w:rPr>
        <w:t xml:space="preserve">scenes, </w:t>
      </w:r>
      <w:r w:rsidR="000A2D93" w:rsidRPr="00C24B1C">
        <w:rPr>
          <w:rFonts w:asciiTheme="majorBidi" w:hAnsiTheme="majorBidi" w:cstheme="majorBidi"/>
          <w:lang w:val="en-US"/>
        </w:rPr>
        <w:t>first of the Bedouins then of the monks</w:t>
      </w:r>
      <w:r w:rsidR="000A2D93">
        <w:rPr>
          <w:rFonts w:asciiTheme="majorBidi" w:hAnsiTheme="majorBidi" w:cstheme="majorBidi"/>
          <w:lang w:val="en-US"/>
        </w:rPr>
        <w:t xml:space="preserve">, which both </w:t>
      </w:r>
      <w:r w:rsidRPr="00C24B1C">
        <w:rPr>
          <w:rFonts w:asciiTheme="majorBidi" w:hAnsiTheme="majorBidi" w:cstheme="majorBidi"/>
          <w:lang w:val="en-US"/>
        </w:rPr>
        <w:t xml:space="preserve">parallel and </w:t>
      </w:r>
      <w:r w:rsidR="000A2D93">
        <w:rPr>
          <w:rFonts w:asciiTheme="majorBidi" w:hAnsiTheme="majorBidi" w:cstheme="majorBidi"/>
          <w:lang w:val="en-US"/>
        </w:rPr>
        <w:t>contrast with</w:t>
      </w:r>
      <w:r w:rsidRPr="00C24B1C">
        <w:rPr>
          <w:rFonts w:asciiTheme="majorBidi" w:hAnsiTheme="majorBidi" w:cstheme="majorBidi"/>
          <w:lang w:val="en-US"/>
        </w:rPr>
        <w:t xml:space="preserve"> </w:t>
      </w:r>
      <w:r w:rsidR="000A2D93">
        <w:rPr>
          <w:rFonts w:asciiTheme="majorBidi" w:hAnsiTheme="majorBidi" w:cstheme="majorBidi"/>
          <w:lang w:val="en-US"/>
        </w:rPr>
        <w:t>one another</w:t>
      </w:r>
      <w:r w:rsidRPr="00C24B1C">
        <w:rPr>
          <w:rFonts w:asciiTheme="majorBidi" w:hAnsiTheme="majorBidi" w:cstheme="majorBidi"/>
          <w:lang w:val="en-US"/>
        </w:rPr>
        <w:t>.</w:t>
      </w:r>
      <w:r w:rsidR="00076493">
        <w:rPr>
          <w:rStyle w:val="FootnoteReference"/>
          <w:rFonts w:asciiTheme="majorBidi" w:hAnsiTheme="majorBidi" w:cstheme="majorBidi"/>
          <w:lang w:val="en-US"/>
        </w:rPr>
        <w:footnoteReference w:id="14"/>
      </w:r>
      <w:r w:rsidRPr="00C24B1C">
        <w:rPr>
          <w:rFonts w:asciiTheme="majorBidi" w:hAnsiTheme="majorBidi" w:cstheme="majorBidi"/>
          <w:lang w:val="en-US"/>
        </w:rPr>
        <w:t xml:space="preserve"> </w:t>
      </w:r>
      <w:r w:rsidR="000A2D93">
        <w:rPr>
          <w:rFonts w:asciiTheme="majorBidi" w:hAnsiTheme="majorBidi" w:cstheme="majorBidi"/>
          <w:lang w:val="en-US"/>
        </w:rPr>
        <w:t>C</w:t>
      </w:r>
      <w:r w:rsidR="000A2D93" w:rsidRPr="00C24B1C">
        <w:rPr>
          <w:rFonts w:asciiTheme="majorBidi" w:hAnsiTheme="majorBidi" w:cstheme="majorBidi"/>
          <w:lang w:val="en-US"/>
        </w:rPr>
        <w:t>ritics</w:t>
      </w:r>
      <w:r w:rsidR="000A2D93" w:rsidRPr="00C24B1C">
        <w:rPr>
          <w:rFonts w:asciiTheme="majorBidi" w:hAnsiTheme="majorBidi" w:cstheme="majorBidi"/>
          <w:lang w:val="en-US"/>
        </w:rPr>
        <w:t xml:space="preserve"> </w:t>
      </w:r>
      <w:r w:rsidR="000A2D93" w:rsidRPr="00C24B1C">
        <w:rPr>
          <w:rFonts w:asciiTheme="majorBidi" w:hAnsiTheme="majorBidi" w:cstheme="majorBidi"/>
          <w:lang w:val="en-US"/>
        </w:rPr>
        <w:t>ha</w:t>
      </w:r>
      <w:r w:rsidR="000A2D93">
        <w:rPr>
          <w:rFonts w:asciiTheme="majorBidi" w:hAnsiTheme="majorBidi" w:cstheme="majorBidi"/>
          <w:lang w:val="en-US"/>
        </w:rPr>
        <w:t>ve</w:t>
      </w:r>
      <w:r w:rsidR="000A2D93" w:rsidRPr="00C24B1C">
        <w:rPr>
          <w:rFonts w:asciiTheme="majorBidi" w:hAnsiTheme="majorBidi" w:cstheme="majorBidi"/>
          <w:lang w:val="en-US"/>
        </w:rPr>
        <w:t xml:space="preserve"> not identified </w:t>
      </w:r>
      <w:r w:rsidR="000A2D93">
        <w:rPr>
          <w:rFonts w:asciiTheme="majorBidi" w:hAnsiTheme="majorBidi" w:cstheme="majorBidi"/>
          <w:lang w:val="en-US"/>
        </w:rPr>
        <w:t>t</w:t>
      </w:r>
      <w:r w:rsidRPr="00C24B1C">
        <w:rPr>
          <w:rFonts w:asciiTheme="majorBidi" w:hAnsiTheme="majorBidi" w:cstheme="majorBidi"/>
          <w:lang w:val="en-US"/>
        </w:rPr>
        <w:t xml:space="preserve">he source of this double </w:t>
      </w:r>
      <w:r w:rsidR="000A2D93">
        <w:rPr>
          <w:rFonts w:asciiTheme="majorBidi" w:hAnsiTheme="majorBidi" w:cstheme="majorBidi"/>
          <w:lang w:val="en-US"/>
        </w:rPr>
        <w:t>representation —</w:t>
      </w:r>
      <w:r w:rsidRPr="00C24B1C">
        <w:rPr>
          <w:rFonts w:asciiTheme="majorBidi" w:hAnsiTheme="majorBidi" w:cstheme="majorBidi"/>
          <w:lang w:val="en-US"/>
        </w:rPr>
        <w:t xml:space="preserve"> which begins</w:t>
      </w:r>
      <w:r w:rsidR="000A2D93">
        <w:rPr>
          <w:rFonts w:asciiTheme="majorBidi" w:hAnsiTheme="majorBidi" w:cstheme="majorBidi"/>
          <w:lang w:val="en-US"/>
        </w:rPr>
        <w:t>:</w:t>
      </w:r>
      <w:r w:rsidRPr="00C24B1C">
        <w:rPr>
          <w:rFonts w:asciiTheme="majorBidi" w:hAnsiTheme="majorBidi" w:cstheme="majorBidi"/>
          <w:lang w:val="en-US"/>
        </w:rPr>
        <w:t xml:space="preserve"> </w:t>
      </w:r>
      <w:r w:rsidR="00076493">
        <w:rPr>
          <w:rFonts w:asciiTheme="majorBidi" w:hAnsiTheme="majorBidi" w:cstheme="majorBidi"/>
          <w:lang w:val="en-US"/>
        </w:rPr>
        <w:t>“</w:t>
      </w:r>
      <w:r w:rsidRPr="00C24B1C">
        <w:rPr>
          <w:rFonts w:asciiTheme="majorBidi" w:hAnsiTheme="majorBidi" w:cstheme="majorBidi"/>
          <w:lang w:val="en-US"/>
        </w:rPr>
        <w:t xml:space="preserve">The </w:t>
      </w:r>
      <w:r w:rsidR="000A2D93">
        <w:rPr>
          <w:rFonts w:asciiTheme="majorBidi" w:hAnsiTheme="majorBidi" w:cstheme="majorBidi"/>
          <w:lang w:val="en-US"/>
        </w:rPr>
        <w:t>aforementione</w:t>
      </w:r>
      <w:r w:rsidRPr="00C24B1C">
        <w:rPr>
          <w:rFonts w:asciiTheme="majorBidi" w:hAnsiTheme="majorBidi" w:cstheme="majorBidi"/>
          <w:lang w:val="en-US"/>
        </w:rPr>
        <w:t xml:space="preserve">d nation [the barbarians] inhabit the desert which extends from Arabia to </w:t>
      </w:r>
      <w:r w:rsidR="000A2D93" w:rsidRPr="00C24B1C">
        <w:rPr>
          <w:rFonts w:asciiTheme="majorBidi" w:hAnsiTheme="majorBidi" w:cstheme="majorBidi"/>
          <w:lang w:val="en-US"/>
        </w:rPr>
        <w:t>Egypt</w:t>
      </w:r>
      <w:r w:rsidR="000A2D93">
        <w:rPr>
          <w:rFonts w:asciiTheme="majorBidi" w:hAnsiTheme="majorBidi" w:cstheme="majorBidi"/>
          <w:lang w:val="en-US"/>
        </w:rPr>
        <w:t>’s</w:t>
      </w:r>
      <w:r w:rsidR="000A2D93" w:rsidRPr="00C24B1C">
        <w:rPr>
          <w:rFonts w:asciiTheme="majorBidi" w:hAnsiTheme="majorBidi" w:cstheme="majorBidi"/>
          <w:lang w:val="en-US"/>
        </w:rPr>
        <w:t xml:space="preserve"> </w:t>
      </w:r>
      <w:r w:rsidRPr="00C24B1C">
        <w:rPr>
          <w:rFonts w:asciiTheme="majorBidi" w:hAnsiTheme="majorBidi" w:cstheme="majorBidi"/>
          <w:lang w:val="en-US"/>
        </w:rPr>
        <w:t xml:space="preserve">Red Sea and the </w:t>
      </w:r>
      <w:r w:rsidR="000A2D93">
        <w:rPr>
          <w:rFonts w:asciiTheme="majorBidi" w:hAnsiTheme="majorBidi" w:cstheme="majorBidi"/>
          <w:lang w:val="en-US"/>
        </w:rPr>
        <w:t>R</w:t>
      </w:r>
      <w:r w:rsidRPr="00C24B1C">
        <w:rPr>
          <w:rFonts w:asciiTheme="majorBidi" w:hAnsiTheme="majorBidi" w:cstheme="majorBidi"/>
          <w:lang w:val="en-US"/>
        </w:rPr>
        <w:t>iver Jordan</w:t>
      </w:r>
      <w:r w:rsidR="00076493">
        <w:rPr>
          <w:rFonts w:asciiTheme="majorBidi" w:hAnsiTheme="majorBidi" w:cstheme="majorBidi"/>
          <w:lang w:val="en-US"/>
        </w:rPr>
        <w:t>”</w:t>
      </w:r>
      <w:r w:rsidR="00076493">
        <w:rPr>
          <w:rStyle w:val="FootnoteReference"/>
          <w:rFonts w:asciiTheme="majorBidi" w:hAnsiTheme="majorBidi" w:cstheme="majorBidi"/>
          <w:lang w:val="en-US"/>
        </w:rPr>
        <w:footnoteReference w:id="15"/>
      </w:r>
      <w:r w:rsidR="000A2D93">
        <w:rPr>
          <w:rFonts w:asciiTheme="majorBidi" w:hAnsiTheme="majorBidi" w:cstheme="majorBidi"/>
          <w:lang w:val="en-US"/>
        </w:rPr>
        <w:t xml:space="preserve"> —</w:t>
      </w:r>
      <w:r w:rsidRPr="00C24B1C">
        <w:rPr>
          <w:rFonts w:asciiTheme="majorBidi" w:hAnsiTheme="majorBidi" w:cstheme="majorBidi"/>
          <w:lang w:val="en-US"/>
        </w:rPr>
        <w:t xml:space="preserve"> but it seems straight out of a work of ancient geography in the manner of Herodotus.</w:t>
      </w:r>
      <w:r w:rsidR="00076493">
        <w:rPr>
          <w:rStyle w:val="FootnoteReference"/>
          <w:rFonts w:asciiTheme="majorBidi" w:hAnsiTheme="majorBidi" w:cstheme="majorBidi"/>
          <w:lang w:val="en-US"/>
        </w:rPr>
        <w:footnoteReference w:id="16"/>
      </w:r>
      <w:r w:rsidRPr="00C24B1C">
        <w:rPr>
          <w:rFonts w:asciiTheme="majorBidi" w:hAnsiTheme="majorBidi" w:cstheme="majorBidi"/>
          <w:lang w:val="en-US"/>
        </w:rPr>
        <w:t xml:space="preserve"> </w:t>
      </w:r>
      <w:r w:rsidR="000A2D93">
        <w:rPr>
          <w:rFonts w:asciiTheme="majorBidi" w:hAnsiTheme="majorBidi" w:cstheme="majorBidi"/>
          <w:lang w:val="en-US"/>
        </w:rPr>
        <w:t>Unlike</w:t>
      </w:r>
      <w:r w:rsidRPr="00C24B1C">
        <w:rPr>
          <w:rFonts w:asciiTheme="majorBidi" w:hAnsiTheme="majorBidi" w:cstheme="majorBidi"/>
          <w:lang w:val="en-US"/>
        </w:rPr>
        <w:t xml:space="preserve"> fictionalization, this borrowing from a very different literary genre, which claims to describe the inhabited world as it is</w:t>
      </w:r>
      <w:r w:rsidR="00DC55B6">
        <w:rPr>
          <w:rFonts w:asciiTheme="majorBidi" w:hAnsiTheme="majorBidi" w:cstheme="majorBidi"/>
          <w:lang w:val="en-US"/>
        </w:rPr>
        <w:t>, ostensibly</w:t>
      </w:r>
      <w:r w:rsidRPr="00C24B1C">
        <w:rPr>
          <w:rFonts w:asciiTheme="majorBidi" w:hAnsiTheme="majorBidi" w:cstheme="majorBidi"/>
          <w:lang w:val="en-US"/>
        </w:rPr>
        <w:t xml:space="preserve"> reinforce</w:t>
      </w:r>
      <w:r w:rsidR="00DC55B6">
        <w:rPr>
          <w:rFonts w:asciiTheme="majorBidi" w:hAnsiTheme="majorBidi" w:cstheme="majorBidi"/>
          <w:lang w:val="en-US"/>
        </w:rPr>
        <w:t>s</w:t>
      </w:r>
      <w:r w:rsidRPr="00C24B1C">
        <w:rPr>
          <w:rFonts w:asciiTheme="majorBidi" w:hAnsiTheme="majorBidi" w:cstheme="majorBidi"/>
          <w:lang w:val="en-US"/>
        </w:rPr>
        <w:t xml:space="preserve"> the historic</w:t>
      </w:r>
      <w:r w:rsidR="000A2D93">
        <w:rPr>
          <w:rFonts w:asciiTheme="majorBidi" w:hAnsiTheme="majorBidi" w:cstheme="majorBidi"/>
          <w:lang w:val="en-US"/>
        </w:rPr>
        <w:t>al veracity</w:t>
      </w:r>
      <w:r w:rsidRPr="00C24B1C">
        <w:rPr>
          <w:rFonts w:asciiTheme="majorBidi" w:hAnsiTheme="majorBidi" w:cstheme="majorBidi"/>
          <w:lang w:val="en-US"/>
        </w:rPr>
        <w:t xml:space="preserve"> of this description of </w:t>
      </w:r>
      <w:r w:rsidRPr="00C24B1C">
        <w:rPr>
          <w:rFonts w:asciiTheme="majorBidi" w:hAnsiTheme="majorBidi" w:cstheme="majorBidi"/>
          <w:lang w:val="en-US"/>
        </w:rPr>
        <w:lastRenderedPageBreak/>
        <w:t xml:space="preserve">the </w:t>
      </w:r>
      <w:r w:rsidR="000A2D93" w:rsidRPr="00C24B1C">
        <w:rPr>
          <w:rFonts w:asciiTheme="majorBidi" w:hAnsiTheme="majorBidi" w:cstheme="majorBidi"/>
          <w:lang w:val="en-US"/>
        </w:rPr>
        <w:t>desert</w:t>
      </w:r>
      <w:r w:rsidR="000A2D93" w:rsidRPr="00C24B1C">
        <w:rPr>
          <w:rFonts w:asciiTheme="majorBidi" w:hAnsiTheme="majorBidi" w:cstheme="majorBidi"/>
          <w:lang w:val="en-US"/>
        </w:rPr>
        <w:t xml:space="preserve"> </w:t>
      </w:r>
      <w:r w:rsidRPr="00C24B1C">
        <w:rPr>
          <w:rFonts w:asciiTheme="majorBidi" w:hAnsiTheme="majorBidi" w:cstheme="majorBidi"/>
          <w:lang w:val="en-US"/>
        </w:rPr>
        <w:t>occupants</w:t>
      </w:r>
      <w:r w:rsidR="000A2D93">
        <w:rPr>
          <w:rFonts w:asciiTheme="majorBidi" w:hAnsiTheme="majorBidi" w:cstheme="majorBidi"/>
          <w:lang w:val="en-US"/>
        </w:rPr>
        <w:t>’</w:t>
      </w:r>
      <w:r w:rsidRPr="00C24B1C">
        <w:rPr>
          <w:rFonts w:asciiTheme="majorBidi" w:hAnsiTheme="majorBidi" w:cstheme="majorBidi"/>
          <w:lang w:val="en-US"/>
        </w:rPr>
        <w:t xml:space="preserve"> </w:t>
      </w:r>
      <w:r w:rsidR="000A2D93">
        <w:rPr>
          <w:rFonts w:asciiTheme="majorBidi" w:hAnsiTheme="majorBidi" w:cstheme="majorBidi"/>
          <w:lang w:val="en-US"/>
        </w:rPr>
        <w:t>customs</w:t>
      </w:r>
      <w:r w:rsidRPr="00C24B1C">
        <w:rPr>
          <w:rFonts w:asciiTheme="majorBidi" w:hAnsiTheme="majorBidi" w:cstheme="majorBidi"/>
          <w:lang w:val="en-US"/>
        </w:rPr>
        <w:t xml:space="preserve">. However, the very economy of the story, the stylistic </w:t>
      </w:r>
      <w:r w:rsidR="00DC55B6">
        <w:rPr>
          <w:rFonts w:asciiTheme="majorBidi" w:hAnsiTheme="majorBidi" w:cstheme="majorBidi"/>
          <w:lang w:val="en-US"/>
        </w:rPr>
        <w:t>rupture</w:t>
      </w:r>
      <w:r w:rsidRPr="00C24B1C">
        <w:rPr>
          <w:rFonts w:asciiTheme="majorBidi" w:hAnsiTheme="majorBidi" w:cstheme="majorBidi"/>
          <w:lang w:val="en-US"/>
        </w:rPr>
        <w:t xml:space="preserve"> it </w:t>
      </w:r>
      <w:r w:rsidR="00DC55B6">
        <w:rPr>
          <w:rFonts w:asciiTheme="majorBidi" w:hAnsiTheme="majorBidi" w:cstheme="majorBidi"/>
          <w:lang w:val="en-US"/>
        </w:rPr>
        <w:t>enact</w:t>
      </w:r>
      <w:r w:rsidRPr="00C24B1C">
        <w:rPr>
          <w:rFonts w:asciiTheme="majorBidi" w:hAnsiTheme="majorBidi" w:cstheme="majorBidi"/>
          <w:lang w:val="en-US"/>
        </w:rPr>
        <w:t xml:space="preserve">s, the shift from narrator to author, and its </w:t>
      </w:r>
      <w:r w:rsidR="00DC55B6">
        <w:rPr>
          <w:rFonts w:asciiTheme="majorBidi" w:hAnsiTheme="majorBidi" w:cstheme="majorBidi"/>
          <w:lang w:val="en-US"/>
        </w:rPr>
        <w:t>evident</w:t>
      </w:r>
      <w:r w:rsidRPr="00C24B1C">
        <w:rPr>
          <w:rFonts w:asciiTheme="majorBidi" w:hAnsiTheme="majorBidi" w:cstheme="majorBidi"/>
          <w:lang w:val="en-US"/>
        </w:rPr>
        <w:t xml:space="preserve">ly digressive character </w:t>
      </w:r>
      <w:r w:rsidR="00DC55B6" w:rsidRPr="00C24B1C">
        <w:rPr>
          <w:rFonts w:asciiTheme="majorBidi" w:hAnsiTheme="majorBidi" w:cstheme="majorBidi"/>
          <w:lang w:val="en-US"/>
        </w:rPr>
        <w:t>immediately</w:t>
      </w:r>
      <w:r w:rsidR="00DC55B6" w:rsidRPr="00C24B1C">
        <w:rPr>
          <w:rFonts w:asciiTheme="majorBidi" w:hAnsiTheme="majorBidi" w:cstheme="majorBidi"/>
          <w:lang w:val="en-US"/>
        </w:rPr>
        <w:t xml:space="preserve"> </w:t>
      </w:r>
      <w:r w:rsidRPr="00C24B1C">
        <w:rPr>
          <w:rFonts w:asciiTheme="majorBidi" w:hAnsiTheme="majorBidi" w:cstheme="majorBidi"/>
          <w:lang w:val="en-US"/>
        </w:rPr>
        <w:t xml:space="preserve">make it suspect. Even if it does not </w:t>
      </w:r>
      <w:r w:rsidR="00DC55B6">
        <w:rPr>
          <w:rFonts w:asciiTheme="majorBidi" w:hAnsiTheme="majorBidi" w:cstheme="majorBidi"/>
          <w:lang w:val="en-US"/>
        </w:rPr>
        <w:t>work by</w:t>
      </w:r>
      <w:r w:rsidRPr="00C24B1C">
        <w:rPr>
          <w:rFonts w:asciiTheme="majorBidi" w:hAnsiTheme="majorBidi" w:cstheme="majorBidi"/>
          <w:lang w:val="en-US"/>
        </w:rPr>
        <w:t xml:space="preserve"> </w:t>
      </w:r>
      <w:proofErr w:type="gramStart"/>
      <w:r w:rsidRPr="00C24B1C">
        <w:rPr>
          <w:rFonts w:asciiTheme="majorBidi" w:hAnsiTheme="majorBidi" w:cstheme="majorBidi"/>
          <w:lang w:val="en-US"/>
        </w:rPr>
        <w:t>exactly the same</w:t>
      </w:r>
      <w:proofErr w:type="gramEnd"/>
      <w:r w:rsidRPr="00C24B1C">
        <w:rPr>
          <w:rFonts w:asciiTheme="majorBidi" w:hAnsiTheme="majorBidi" w:cstheme="majorBidi"/>
          <w:lang w:val="en-US"/>
        </w:rPr>
        <w:t xml:space="preserve"> </w:t>
      </w:r>
      <w:r w:rsidR="00DC55B6">
        <w:rPr>
          <w:rFonts w:asciiTheme="majorBidi" w:hAnsiTheme="majorBidi" w:cstheme="majorBidi"/>
          <w:lang w:val="en-US"/>
        </w:rPr>
        <w:t>mechanism</w:t>
      </w:r>
      <w:r w:rsidRPr="00C24B1C">
        <w:rPr>
          <w:rFonts w:asciiTheme="majorBidi" w:hAnsiTheme="majorBidi" w:cstheme="majorBidi"/>
          <w:lang w:val="en-US"/>
        </w:rPr>
        <w:t xml:space="preserve">s as </w:t>
      </w:r>
      <w:r w:rsidR="00DC55B6">
        <w:rPr>
          <w:rFonts w:asciiTheme="majorBidi" w:hAnsiTheme="majorBidi" w:cstheme="majorBidi"/>
          <w:lang w:val="en-US"/>
        </w:rPr>
        <w:t>pre-</w:t>
      </w:r>
      <w:r w:rsidRPr="00C24B1C">
        <w:rPr>
          <w:rFonts w:asciiTheme="majorBidi" w:hAnsiTheme="majorBidi" w:cstheme="majorBidi"/>
          <w:lang w:val="en-US"/>
        </w:rPr>
        <w:t xml:space="preserve">imagined representation, it is intended to </w:t>
      </w:r>
      <w:r w:rsidR="00DC55B6">
        <w:rPr>
          <w:rFonts w:asciiTheme="majorBidi" w:hAnsiTheme="majorBidi" w:cstheme="majorBidi"/>
          <w:lang w:val="en-US"/>
        </w:rPr>
        <w:t>stir</w:t>
      </w:r>
      <w:r w:rsidRPr="00C24B1C">
        <w:rPr>
          <w:rFonts w:asciiTheme="majorBidi" w:hAnsiTheme="majorBidi" w:cstheme="majorBidi"/>
          <w:lang w:val="en-US"/>
        </w:rPr>
        <w:t xml:space="preserve"> the readers</w:t>
      </w:r>
      <w:r w:rsidR="00DC55B6">
        <w:rPr>
          <w:rFonts w:asciiTheme="majorBidi" w:hAnsiTheme="majorBidi" w:cstheme="majorBidi"/>
          <w:lang w:val="en-US"/>
        </w:rPr>
        <w:t>’</w:t>
      </w:r>
      <w:r w:rsidRPr="00C24B1C">
        <w:rPr>
          <w:rFonts w:asciiTheme="majorBidi" w:hAnsiTheme="majorBidi" w:cstheme="majorBidi"/>
          <w:lang w:val="en-US"/>
        </w:rPr>
        <w:t xml:space="preserve"> imagination</w:t>
      </w:r>
      <w:r w:rsidR="00DC55B6">
        <w:rPr>
          <w:rFonts w:asciiTheme="majorBidi" w:hAnsiTheme="majorBidi" w:cstheme="majorBidi"/>
          <w:lang w:val="en-US"/>
        </w:rPr>
        <w:t>s</w:t>
      </w:r>
      <w:r w:rsidRPr="00C24B1C">
        <w:rPr>
          <w:rFonts w:asciiTheme="majorBidi" w:hAnsiTheme="majorBidi" w:cstheme="majorBidi"/>
          <w:lang w:val="en-US"/>
        </w:rPr>
        <w:t xml:space="preserve"> </w:t>
      </w:r>
      <w:r w:rsidR="00DC55B6">
        <w:rPr>
          <w:rFonts w:asciiTheme="majorBidi" w:hAnsiTheme="majorBidi" w:cstheme="majorBidi"/>
          <w:lang w:val="en-US"/>
        </w:rPr>
        <w:t xml:space="preserve">into </w:t>
      </w:r>
      <w:r w:rsidRPr="00C24B1C">
        <w:rPr>
          <w:rFonts w:asciiTheme="majorBidi" w:hAnsiTheme="majorBidi" w:cstheme="majorBidi"/>
          <w:lang w:val="en-US"/>
        </w:rPr>
        <w:t xml:space="preserve">the same </w:t>
      </w:r>
      <w:r w:rsidR="00DC55B6">
        <w:rPr>
          <w:rFonts w:asciiTheme="majorBidi" w:hAnsiTheme="majorBidi" w:cstheme="majorBidi"/>
          <w:lang w:val="en-US"/>
        </w:rPr>
        <w:t>kind of speculation</w:t>
      </w:r>
      <w:r w:rsidRPr="00C24B1C">
        <w:rPr>
          <w:rFonts w:asciiTheme="majorBidi" w:hAnsiTheme="majorBidi" w:cstheme="majorBidi"/>
          <w:lang w:val="en-US"/>
        </w:rPr>
        <w:t xml:space="preserve"> </w:t>
      </w:r>
      <w:r w:rsidR="00DC55B6">
        <w:rPr>
          <w:rFonts w:asciiTheme="majorBidi" w:hAnsiTheme="majorBidi" w:cstheme="majorBidi"/>
          <w:lang w:val="en-US"/>
        </w:rPr>
        <w:t>that</w:t>
      </w:r>
      <w:r w:rsidRPr="00C24B1C">
        <w:rPr>
          <w:rFonts w:asciiTheme="majorBidi" w:hAnsiTheme="majorBidi" w:cstheme="majorBidi"/>
          <w:lang w:val="en-US"/>
        </w:rPr>
        <w:t xml:space="preserve"> leads </w:t>
      </w:r>
      <w:r w:rsidR="00DC55B6">
        <w:rPr>
          <w:rFonts w:asciiTheme="majorBidi" w:hAnsiTheme="majorBidi" w:cstheme="majorBidi"/>
          <w:lang w:val="en-US"/>
        </w:rPr>
        <w:t>the</w:t>
      </w:r>
      <w:r w:rsidRPr="00C24B1C">
        <w:rPr>
          <w:rFonts w:asciiTheme="majorBidi" w:hAnsiTheme="majorBidi" w:cstheme="majorBidi"/>
          <w:lang w:val="en-US"/>
        </w:rPr>
        <w:t xml:space="preserve">m into perilous fictional </w:t>
      </w:r>
      <w:r w:rsidR="00DC55B6">
        <w:rPr>
          <w:rFonts w:asciiTheme="majorBidi" w:hAnsiTheme="majorBidi" w:cstheme="majorBidi"/>
          <w:lang w:val="en-US"/>
        </w:rPr>
        <w:t>terrain</w:t>
      </w:r>
      <w:r w:rsidRPr="00C24B1C">
        <w:rPr>
          <w:rFonts w:asciiTheme="majorBidi" w:hAnsiTheme="majorBidi" w:cstheme="majorBidi"/>
          <w:lang w:val="en-US"/>
        </w:rPr>
        <w:t>, where everything seems possible.</w:t>
      </w:r>
    </w:p>
    <w:p w14:paraId="72D5102E" w14:textId="77777777" w:rsidR="005167D8" w:rsidRPr="00C24B1C" w:rsidRDefault="005167D8" w:rsidP="00C24B1C">
      <w:pPr>
        <w:spacing w:line="480" w:lineRule="auto"/>
        <w:ind w:firstLine="720"/>
        <w:jc w:val="both"/>
        <w:rPr>
          <w:rFonts w:asciiTheme="majorBidi" w:hAnsiTheme="majorBidi" w:cstheme="majorBidi"/>
          <w:lang w:val="en-US"/>
        </w:rPr>
      </w:pPr>
    </w:p>
    <w:p w14:paraId="72DAB0A4" w14:textId="78C905F5" w:rsidR="005167D8" w:rsidRPr="001A117C" w:rsidRDefault="005167D8" w:rsidP="001A117C">
      <w:pPr>
        <w:pStyle w:val="ListParagraph"/>
        <w:numPr>
          <w:ilvl w:val="0"/>
          <w:numId w:val="1"/>
        </w:numPr>
        <w:spacing w:line="480" w:lineRule="auto"/>
        <w:jc w:val="both"/>
        <w:rPr>
          <w:rFonts w:asciiTheme="majorBidi" w:hAnsiTheme="majorBidi" w:cstheme="majorBidi"/>
          <w:b/>
          <w:bCs/>
          <w:lang w:val="en-US"/>
        </w:rPr>
      </w:pPr>
      <w:r w:rsidRPr="001A117C">
        <w:rPr>
          <w:rFonts w:asciiTheme="majorBidi" w:hAnsiTheme="majorBidi" w:cstheme="majorBidi"/>
          <w:b/>
          <w:bCs/>
          <w:lang w:val="en-US"/>
        </w:rPr>
        <w:t xml:space="preserve">At the </w:t>
      </w:r>
      <w:r w:rsidR="00076493" w:rsidRPr="001A117C">
        <w:rPr>
          <w:rFonts w:asciiTheme="majorBidi" w:hAnsiTheme="majorBidi" w:cstheme="majorBidi"/>
          <w:b/>
          <w:bCs/>
          <w:lang w:val="en-US"/>
        </w:rPr>
        <w:t>D</w:t>
      </w:r>
      <w:r w:rsidRPr="001A117C">
        <w:rPr>
          <w:rFonts w:asciiTheme="majorBidi" w:hAnsiTheme="majorBidi" w:cstheme="majorBidi"/>
          <w:b/>
          <w:bCs/>
          <w:lang w:val="en-US"/>
        </w:rPr>
        <w:t>esert</w:t>
      </w:r>
      <w:r w:rsidR="000F6050">
        <w:rPr>
          <w:rFonts w:asciiTheme="majorBidi" w:hAnsiTheme="majorBidi" w:cstheme="majorBidi"/>
          <w:b/>
          <w:bCs/>
          <w:lang w:val="en-US"/>
        </w:rPr>
        <w:t xml:space="preserve">’s </w:t>
      </w:r>
      <w:r w:rsidR="00CC4714">
        <w:rPr>
          <w:rFonts w:asciiTheme="majorBidi" w:hAnsiTheme="majorBidi" w:cstheme="majorBidi"/>
          <w:b/>
          <w:bCs/>
          <w:lang w:val="en-US"/>
        </w:rPr>
        <w:t>Edge</w:t>
      </w:r>
      <w:r w:rsidRPr="001A117C">
        <w:rPr>
          <w:rFonts w:asciiTheme="majorBidi" w:hAnsiTheme="majorBidi" w:cstheme="majorBidi"/>
          <w:b/>
          <w:bCs/>
          <w:lang w:val="en-US"/>
        </w:rPr>
        <w:t xml:space="preserve">: </w:t>
      </w:r>
      <w:r w:rsidR="00076493" w:rsidRPr="001A117C">
        <w:rPr>
          <w:rFonts w:asciiTheme="majorBidi" w:hAnsiTheme="majorBidi" w:cstheme="majorBidi"/>
          <w:b/>
          <w:bCs/>
          <w:lang w:val="en-US"/>
        </w:rPr>
        <w:t>N</w:t>
      </w:r>
      <w:r w:rsidRPr="001A117C">
        <w:rPr>
          <w:rFonts w:asciiTheme="majorBidi" w:hAnsiTheme="majorBidi" w:cstheme="majorBidi"/>
          <w:b/>
          <w:bCs/>
          <w:lang w:val="en-US"/>
        </w:rPr>
        <w:t xml:space="preserve">arrative </w:t>
      </w:r>
      <w:r w:rsidR="00076493" w:rsidRPr="001A117C">
        <w:rPr>
          <w:rFonts w:asciiTheme="majorBidi" w:hAnsiTheme="majorBidi" w:cstheme="majorBidi"/>
          <w:b/>
          <w:bCs/>
          <w:lang w:val="en-US"/>
        </w:rPr>
        <w:t>E</w:t>
      </w:r>
      <w:r w:rsidRPr="001A117C">
        <w:rPr>
          <w:rFonts w:asciiTheme="majorBidi" w:hAnsiTheme="majorBidi" w:cstheme="majorBidi"/>
          <w:b/>
          <w:bCs/>
          <w:lang w:val="en-US"/>
        </w:rPr>
        <w:t>llips</w:t>
      </w:r>
      <w:r w:rsidR="00A63E8B">
        <w:rPr>
          <w:rFonts w:asciiTheme="majorBidi" w:hAnsiTheme="majorBidi" w:cstheme="majorBidi"/>
          <w:b/>
          <w:bCs/>
          <w:lang w:val="en-US"/>
        </w:rPr>
        <w:t>is</w:t>
      </w:r>
    </w:p>
    <w:p w14:paraId="3ECA56F4" w14:textId="75DA5F65" w:rsidR="005167D8" w:rsidRPr="00C24B1C" w:rsidRDefault="005167D8" w:rsidP="00514EF5">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The second process that can be observed at work in </w:t>
      </w:r>
      <w:r w:rsidR="000F6050">
        <w:rPr>
          <w:rFonts w:asciiTheme="majorBidi" w:hAnsiTheme="majorBidi" w:cstheme="majorBidi"/>
          <w:lang w:val="en-US"/>
        </w:rPr>
        <w:t>both</w:t>
      </w:r>
      <w:r w:rsidRPr="00C24B1C">
        <w:rPr>
          <w:rFonts w:asciiTheme="majorBidi" w:hAnsiTheme="majorBidi" w:cstheme="majorBidi"/>
          <w:lang w:val="en-US"/>
        </w:rPr>
        <w:t xml:space="preserve"> texts is narrative ellips</w:t>
      </w:r>
      <w:r w:rsidR="00A63E8B">
        <w:rPr>
          <w:rFonts w:asciiTheme="majorBidi" w:hAnsiTheme="majorBidi" w:cstheme="majorBidi"/>
          <w:lang w:val="en-US"/>
        </w:rPr>
        <w:t>is</w:t>
      </w:r>
      <w:r w:rsidRPr="00C24B1C">
        <w:rPr>
          <w:rFonts w:asciiTheme="majorBidi" w:hAnsiTheme="majorBidi" w:cstheme="majorBidi"/>
          <w:lang w:val="en-US"/>
        </w:rPr>
        <w:t xml:space="preserve">, </w:t>
      </w:r>
      <w:r w:rsidR="000F6050">
        <w:rPr>
          <w:rFonts w:asciiTheme="majorBidi" w:hAnsiTheme="majorBidi" w:cstheme="majorBidi"/>
          <w:lang w:val="en-US"/>
        </w:rPr>
        <w:t>that is</w:t>
      </w:r>
      <w:r w:rsidRPr="00C24B1C">
        <w:rPr>
          <w:rFonts w:asciiTheme="majorBidi" w:hAnsiTheme="majorBidi" w:cstheme="majorBidi"/>
          <w:lang w:val="en-US"/>
        </w:rPr>
        <w:t xml:space="preserve"> the </w:t>
      </w:r>
      <w:r w:rsidR="000F6050">
        <w:rPr>
          <w:rFonts w:asciiTheme="majorBidi" w:hAnsiTheme="majorBidi" w:cstheme="majorBidi"/>
          <w:lang w:val="en-US"/>
        </w:rPr>
        <w:t>omi</w:t>
      </w:r>
      <w:r w:rsidRPr="00C24B1C">
        <w:rPr>
          <w:rFonts w:asciiTheme="majorBidi" w:hAnsiTheme="majorBidi" w:cstheme="majorBidi"/>
          <w:lang w:val="en-US"/>
        </w:rPr>
        <w:t>ssion in the narrati</w:t>
      </w:r>
      <w:r w:rsidR="000F6050">
        <w:rPr>
          <w:rFonts w:asciiTheme="majorBidi" w:hAnsiTheme="majorBidi" w:cstheme="majorBidi"/>
          <w:lang w:val="en-US"/>
        </w:rPr>
        <w:t>ve</w:t>
      </w:r>
      <w:r w:rsidRPr="00C24B1C">
        <w:rPr>
          <w:rFonts w:asciiTheme="majorBidi" w:hAnsiTheme="majorBidi" w:cstheme="majorBidi"/>
          <w:lang w:val="en-US"/>
        </w:rPr>
        <w:t xml:space="preserve"> of elements linked to the journey to the desert, </w:t>
      </w:r>
      <w:r w:rsidR="000F6050">
        <w:rPr>
          <w:rFonts w:asciiTheme="majorBidi" w:hAnsiTheme="majorBidi" w:cstheme="majorBidi"/>
          <w:lang w:val="en-US"/>
        </w:rPr>
        <w:t>something we have</w:t>
      </w:r>
      <w:r w:rsidRPr="00C24B1C">
        <w:rPr>
          <w:rFonts w:asciiTheme="majorBidi" w:hAnsiTheme="majorBidi" w:cstheme="majorBidi"/>
          <w:lang w:val="en-US"/>
        </w:rPr>
        <w:t xml:space="preserve"> already </w:t>
      </w:r>
      <w:r w:rsidR="000F6050">
        <w:rPr>
          <w:rFonts w:asciiTheme="majorBidi" w:hAnsiTheme="majorBidi" w:cstheme="majorBidi"/>
          <w:lang w:val="en-US"/>
        </w:rPr>
        <w:t>mentioned</w:t>
      </w:r>
      <w:r w:rsidRPr="00C24B1C">
        <w:rPr>
          <w:rFonts w:asciiTheme="majorBidi" w:hAnsiTheme="majorBidi" w:cstheme="majorBidi"/>
          <w:lang w:val="en-US"/>
        </w:rPr>
        <w:t xml:space="preserve"> in </w:t>
      </w:r>
      <w:r w:rsidR="000F6050">
        <w:rPr>
          <w:rFonts w:asciiTheme="majorBidi" w:hAnsiTheme="majorBidi" w:cstheme="majorBidi"/>
          <w:lang w:val="en-US"/>
        </w:rPr>
        <w:t>relation to</w:t>
      </w:r>
      <w:r w:rsidRPr="00C24B1C">
        <w:rPr>
          <w:rFonts w:asciiTheme="majorBidi" w:hAnsiTheme="majorBidi" w:cstheme="majorBidi"/>
          <w:lang w:val="en-US"/>
        </w:rPr>
        <w:t xml:space="preserve"> the </w:t>
      </w:r>
      <w:r w:rsidRPr="000F6050">
        <w:rPr>
          <w:rFonts w:asciiTheme="majorBidi" w:hAnsiTheme="majorBidi" w:cstheme="majorBidi"/>
          <w:i/>
          <w:iCs/>
          <w:lang w:val="en-US"/>
        </w:rPr>
        <w:t>Life of Antony</w:t>
      </w:r>
      <w:r w:rsidRPr="00C24B1C">
        <w:rPr>
          <w:rFonts w:asciiTheme="majorBidi" w:hAnsiTheme="majorBidi" w:cstheme="majorBidi"/>
          <w:lang w:val="en-US"/>
        </w:rPr>
        <w:t xml:space="preserve">. In the </w:t>
      </w:r>
      <w:r w:rsidR="00D50334" w:rsidRPr="00562B5F">
        <w:rPr>
          <w:rFonts w:asciiTheme="majorBidi" w:hAnsiTheme="majorBidi" w:cstheme="majorBidi"/>
          <w:i/>
          <w:iCs/>
          <w:lang w:val="en-US"/>
        </w:rPr>
        <w:t xml:space="preserve">History of the Great Deeds of Bishop Paul of </w:t>
      </w:r>
      <w:proofErr w:type="spellStart"/>
      <w:r w:rsidR="00D50334" w:rsidRPr="00562B5F">
        <w:rPr>
          <w:rFonts w:asciiTheme="majorBidi" w:hAnsiTheme="majorBidi" w:cstheme="majorBidi"/>
          <w:i/>
          <w:iCs/>
          <w:lang w:val="en-US"/>
        </w:rPr>
        <w:t>Qentos</w:t>
      </w:r>
      <w:proofErr w:type="spellEnd"/>
      <w:r w:rsidR="00D50334" w:rsidRPr="00562B5F">
        <w:rPr>
          <w:rFonts w:asciiTheme="majorBidi" w:hAnsiTheme="majorBidi" w:cstheme="majorBidi"/>
          <w:i/>
          <w:iCs/>
          <w:lang w:val="en-US"/>
        </w:rPr>
        <w:t xml:space="preserve"> and Priest John of Edessa</w:t>
      </w:r>
      <w:r w:rsidRPr="00C24B1C">
        <w:rPr>
          <w:rFonts w:asciiTheme="majorBidi" w:hAnsiTheme="majorBidi" w:cstheme="majorBidi"/>
          <w:lang w:val="en-US"/>
        </w:rPr>
        <w:t xml:space="preserve">, </w:t>
      </w:r>
      <w:r w:rsidR="000F6050" w:rsidRPr="00C24B1C">
        <w:rPr>
          <w:rFonts w:asciiTheme="majorBidi" w:hAnsiTheme="majorBidi" w:cstheme="majorBidi"/>
          <w:lang w:val="en-US"/>
        </w:rPr>
        <w:t xml:space="preserve">the two </w:t>
      </w:r>
      <w:r w:rsidR="000F6050">
        <w:rPr>
          <w:rFonts w:asciiTheme="majorBidi" w:hAnsiTheme="majorBidi" w:cstheme="majorBidi"/>
          <w:lang w:val="en-US"/>
        </w:rPr>
        <w:t>protagonist</w:t>
      </w:r>
      <w:r w:rsidR="000F6050" w:rsidRPr="00C24B1C">
        <w:rPr>
          <w:rFonts w:asciiTheme="majorBidi" w:hAnsiTheme="majorBidi" w:cstheme="majorBidi"/>
          <w:lang w:val="en-US"/>
        </w:rPr>
        <w:t>s begin their pilgrimage to Mount Sinai</w:t>
      </w:r>
      <w:r w:rsidR="000F6050" w:rsidRPr="00C24B1C">
        <w:rPr>
          <w:rFonts w:asciiTheme="majorBidi" w:hAnsiTheme="majorBidi" w:cstheme="majorBidi"/>
          <w:lang w:val="en-US"/>
        </w:rPr>
        <w:t xml:space="preserve"> </w:t>
      </w:r>
      <w:r w:rsidRPr="00C24B1C">
        <w:rPr>
          <w:rFonts w:asciiTheme="majorBidi" w:hAnsiTheme="majorBidi" w:cstheme="majorBidi"/>
          <w:lang w:val="en-US"/>
        </w:rPr>
        <w:t xml:space="preserve">after taking leave of their </w:t>
      </w:r>
      <w:r w:rsidR="000F6050">
        <w:rPr>
          <w:rFonts w:asciiTheme="majorBidi" w:hAnsiTheme="majorBidi" w:cstheme="majorBidi"/>
          <w:lang w:val="en-US"/>
        </w:rPr>
        <w:t xml:space="preserve">fellow </w:t>
      </w:r>
      <w:r w:rsidRPr="00C24B1C">
        <w:rPr>
          <w:rFonts w:asciiTheme="majorBidi" w:hAnsiTheme="majorBidi" w:cstheme="majorBidi"/>
          <w:lang w:val="en-US"/>
        </w:rPr>
        <w:t>ascetic</w:t>
      </w:r>
      <w:r w:rsidR="000F6050">
        <w:rPr>
          <w:rFonts w:asciiTheme="majorBidi" w:hAnsiTheme="majorBidi" w:cstheme="majorBidi"/>
          <w:lang w:val="en-US"/>
        </w:rPr>
        <w:t>s</w:t>
      </w:r>
      <w:r w:rsidRPr="00C24B1C">
        <w:rPr>
          <w:rFonts w:asciiTheme="majorBidi" w:hAnsiTheme="majorBidi" w:cstheme="majorBidi"/>
          <w:lang w:val="en-US"/>
        </w:rPr>
        <w:t xml:space="preserve"> in Edessa:</w:t>
      </w:r>
      <w:r w:rsidR="004F2254">
        <w:rPr>
          <w:rFonts w:asciiTheme="majorBidi" w:hAnsiTheme="majorBidi" w:cstheme="majorBidi"/>
          <w:lang w:val="en-US"/>
        </w:rPr>
        <w:t xml:space="preserve"> “</w:t>
      </w:r>
      <w:r w:rsidRPr="00C24B1C">
        <w:rPr>
          <w:rFonts w:asciiTheme="majorBidi" w:hAnsiTheme="majorBidi" w:cstheme="majorBidi"/>
          <w:lang w:val="en-US"/>
        </w:rPr>
        <w:t xml:space="preserve">Paul and John bravely set out for the </w:t>
      </w:r>
      <w:r w:rsidR="000F6050">
        <w:rPr>
          <w:rFonts w:asciiTheme="majorBidi" w:hAnsiTheme="majorBidi" w:cstheme="majorBidi"/>
          <w:lang w:val="en-US"/>
        </w:rPr>
        <w:t>M</w:t>
      </w:r>
      <w:r w:rsidRPr="00C24B1C">
        <w:rPr>
          <w:rFonts w:asciiTheme="majorBidi" w:hAnsiTheme="majorBidi" w:cstheme="majorBidi"/>
          <w:lang w:val="en-US"/>
        </w:rPr>
        <w:t xml:space="preserve">ountain of God. When they reached the </w:t>
      </w:r>
      <w:r w:rsidR="000F6050">
        <w:rPr>
          <w:rFonts w:asciiTheme="majorBidi" w:hAnsiTheme="majorBidi" w:cstheme="majorBidi"/>
          <w:lang w:val="en-US"/>
        </w:rPr>
        <w:t>foot</w:t>
      </w:r>
      <w:r w:rsidRPr="00C24B1C">
        <w:rPr>
          <w:rFonts w:asciiTheme="majorBidi" w:hAnsiTheme="majorBidi" w:cstheme="majorBidi"/>
          <w:lang w:val="en-US"/>
        </w:rPr>
        <w:t xml:space="preserve"> of Mount Sinai, a </w:t>
      </w:r>
      <w:r w:rsidR="000F6050" w:rsidRPr="00C24B1C">
        <w:rPr>
          <w:rFonts w:asciiTheme="majorBidi" w:hAnsiTheme="majorBidi" w:cstheme="majorBidi"/>
          <w:lang w:val="en-US"/>
        </w:rPr>
        <w:t>horde</w:t>
      </w:r>
      <w:r w:rsidRPr="00C24B1C">
        <w:rPr>
          <w:rFonts w:asciiTheme="majorBidi" w:hAnsiTheme="majorBidi" w:cstheme="majorBidi"/>
          <w:lang w:val="en-US"/>
        </w:rPr>
        <w:t xml:space="preserve"> of Arabs fell on them. They seized them and led them captive to the place called </w:t>
      </w:r>
      <w:r w:rsidR="004F2254">
        <w:rPr>
          <w:rFonts w:asciiTheme="majorBidi" w:hAnsiTheme="majorBidi" w:cstheme="majorBidi"/>
          <w:lang w:val="en-US"/>
        </w:rPr>
        <w:t>‘</w:t>
      </w:r>
      <w:r w:rsidRPr="00C24B1C">
        <w:rPr>
          <w:rFonts w:asciiTheme="majorBidi" w:hAnsiTheme="majorBidi" w:cstheme="majorBidi"/>
          <w:lang w:val="en-US"/>
        </w:rPr>
        <w:t xml:space="preserve">of the </w:t>
      </w:r>
      <w:proofErr w:type="spellStart"/>
      <w:r w:rsidRPr="00C24B1C">
        <w:rPr>
          <w:rFonts w:asciiTheme="majorBidi" w:hAnsiTheme="majorBidi" w:cstheme="majorBidi"/>
          <w:lang w:val="en-US"/>
        </w:rPr>
        <w:t>Himyarites</w:t>
      </w:r>
      <w:proofErr w:type="spellEnd"/>
      <w:r w:rsidRPr="00C24B1C">
        <w:rPr>
          <w:rFonts w:asciiTheme="majorBidi" w:hAnsiTheme="majorBidi" w:cstheme="majorBidi"/>
          <w:lang w:val="en-US"/>
        </w:rPr>
        <w:t>.</w:t>
      </w:r>
      <w:r w:rsidR="004F2254">
        <w:rPr>
          <w:rFonts w:asciiTheme="majorBidi" w:hAnsiTheme="majorBidi" w:cstheme="majorBidi"/>
          <w:lang w:val="en-US"/>
        </w:rPr>
        <w:t>’”</w:t>
      </w:r>
      <w:r w:rsidR="004F2254">
        <w:rPr>
          <w:rStyle w:val="FootnoteReference"/>
          <w:rFonts w:asciiTheme="majorBidi" w:hAnsiTheme="majorBidi" w:cstheme="majorBidi"/>
          <w:lang w:val="en-US"/>
        </w:rPr>
        <w:footnoteReference w:id="17"/>
      </w:r>
      <w:r w:rsidR="00514EF5">
        <w:rPr>
          <w:rFonts w:asciiTheme="majorBidi" w:hAnsiTheme="majorBidi" w:cstheme="majorBidi"/>
          <w:lang w:val="en-US"/>
        </w:rPr>
        <w:t xml:space="preserve"> A</w:t>
      </w:r>
      <w:r w:rsidR="00514EF5" w:rsidRPr="00C24B1C">
        <w:rPr>
          <w:rFonts w:asciiTheme="majorBidi" w:hAnsiTheme="majorBidi" w:cstheme="majorBidi"/>
          <w:lang w:val="en-US"/>
        </w:rPr>
        <w:t xml:space="preserve"> narrative ellipsis </w:t>
      </w:r>
      <w:r w:rsidR="00514EF5">
        <w:rPr>
          <w:rFonts w:asciiTheme="majorBidi" w:hAnsiTheme="majorBidi" w:cstheme="majorBidi"/>
          <w:lang w:val="en-US"/>
        </w:rPr>
        <w:t>appears here, with</w:t>
      </w:r>
      <w:r w:rsidRPr="00C24B1C">
        <w:rPr>
          <w:rFonts w:asciiTheme="majorBidi" w:hAnsiTheme="majorBidi" w:cstheme="majorBidi"/>
          <w:lang w:val="en-US"/>
        </w:rPr>
        <w:t xml:space="preserve"> the </w:t>
      </w:r>
      <w:r w:rsidR="00514EF5">
        <w:rPr>
          <w:rFonts w:asciiTheme="majorBidi" w:hAnsiTheme="majorBidi" w:cstheme="majorBidi"/>
          <w:lang w:val="en-US"/>
        </w:rPr>
        <w:t xml:space="preserve">nature of the </w:t>
      </w:r>
      <w:r w:rsidRPr="00C24B1C">
        <w:rPr>
          <w:rFonts w:asciiTheme="majorBidi" w:hAnsiTheme="majorBidi" w:cstheme="majorBidi"/>
          <w:lang w:val="en-US"/>
        </w:rPr>
        <w:t xml:space="preserve">journey from Edessa to Sinai </w:t>
      </w:r>
      <w:r w:rsidR="00514EF5">
        <w:rPr>
          <w:rFonts w:asciiTheme="majorBidi" w:hAnsiTheme="majorBidi" w:cstheme="majorBidi"/>
          <w:lang w:val="en-US"/>
        </w:rPr>
        <w:t>rendered entir</w:t>
      </w:r>
      <w:r w:rsidRPr="00C24B1C">
        <w:rPr>
          <w:rFonts w:asciiTheme="majorBidi" w:hAnsiTheme="majorBidi" w:cstheme="majorBidi"/>
          <w:lang w:val="en-US"/>
        </w:rPr>
        <w:t xml:space="preserve">ely </w:t>
      </w:r>
      <w:r w:rsidR="00514EF5" w:rsidRPr="00C24B1C">
        <w:rPr>
          <w:rFonts w:asciiTheme="majorBidi" w:hAnsiTheme="majorBidi" w:cstheme="majorBidi"/>
          <w:lang w:val="en-US"/>
        </w:rPr>
        <w:t>opaque</w:t>
      </w:r>
      <w:r w:rsidR="00514EF5">
        <w:rPr>
          <w:rFonts w:asciiTheme="majorBidi" w:hAnsiTheme="majorBidi" w:cstheme="majorBidi"/>
          <w:lang w:val="en-US"/>
        </w:rPr>
        <w:t>.</w:t>
      </w:r>
      <w:r w:rsidRPr="00C24B1C">
        <w:rPr>
          <w:rFonts w:asciiTheme="majorBidi" w:hAnsiTheme="majorBidi" w:cstheme="majorBidi"/>
          <w:lang w:val="en-US"/>
        </w:rPr>
        <w:t xml:space="preserve"> </w:t>
      </w:r>
      <w:r w:rsidR="00514EF5">
        <w:rPr>
          <w:rFonts w:asciiTheme="majorBidi" w:hAnsiTheme="majorBidi" w:cstheme="majorBidi"/>
          <w:lang w:val="en-US"/>
        </w:rPr>
        <w:t>Through an</w:t>
      </w:r>
      <w:r w:rsidRPr="00C24B1C">
        <w:rPr>
          <w:rFonts w:asciiTheme="majorBidi" w:hAnsiTheme="majorBidi" w:cstheme="majorBidi"/>
          <w:lang w:val="en-US"/>
        </w:rPr>
        <w:t xml:space="preserve"> accelerat</w:t>
      </w:r>
      <w:r w:rsidR="00514EF5">
        <w:rPr>
          <w:rFonts w:asciiTheme="majorBidi" w:hAnsiTheme="majorBidi" w:cstheme="majorBidi"/>
          <w:lang w:val="en-US"/>
        </w:rPr>
        <w:t>ed</w:t>
      </w:r>
      <w:r w:rsidRPr="00C24B1C">
        <w:rPr>
          <w:rFonts w:asciiTheme="majorBidi" w:hAnsiTheme="majorBidi" w:cstheme="majorBidi"/>
          <w:lang w:val="en-US"/>
        </w:rPr>
        <w:t xml:space="preserve"> </w:t>
      </w:r>
      <w:r w:rsidR="00514EF5" w:rsidRPr="00C24B1C">
        <w:rPr>
          <w:rFonts w:asciiTheme="majorBidi" w:hAnsiTheme="majorBidi" w:cstheme="majorBidi"/>
          <w:lang w:val="en-US"/>
        </w:rPr>
        <w:t>narrative</w:t>
      </w:r>
      <w:r w:rsidR="00514EF5" w:rsidRPr="00C24B1C">
        <w:rPr>
          <w:rFonts w:asciiTheme="majorBidi" w:hAnsiTheme="majorBidi" w:cstheme="majorBidi"/>
          <w:lang w:val="en-US"/>
        </w:rPr>
        <w:t xml:space="preserve"> </w:t>
      </w:r>
      <w:r w:rsidRPr="00C24B1C">
        <w:rPr>
          <w:rFonts w:asciiTheme="majorBidi" w:hAnsiTheme="majorBidi" w:cstheme="majorBidi"/>
          <w:lang w:val="en-US"/>
        </w:rPr>
        <w:t xml:space="preserve">rhythm, the </w:t>
      </w:r>
      <w:r w:rsidR="00514EF5">
        <w:rPr>
          <w:rFonts w:asciiTheme="majorBidi" w:hAnsiTheme="majorBidi" w:cstheme="majorBidi"/>
          <w:lang w:val="en-US"/>
        </w:rPr>
        <w:t>protagonist</w:t>
      </w:r>
      <w:r w:rsidRPr="00C24B1C">
        <w:rPr>
          <w:rFonts w:asciiTheme="majorBidi" w:hAnsiTheme="majorBidi" w:cstheme="majorBidi"/>
          <w:lang w:val="en-US"/>
        </w:rPr>
        <w:t xml:space="preserve">s find themselves </w:t>
      </w:r>
      <w:r w:rsidR="00CC4714">
        <w:rPr>
          <w:rFonts w:asciiTheme="majorBidi" w:hAnsiTheme="majorBidi" w:cstheme="majorBidi"/>
          <w:lang w:val="en-US"/>
        </w:rPr>
        <w:t>immediate</w:t>
      </w:r>
      <w:r w:rsidRPr="00C24B1C">
        <w:rPr>
          <w:rFonts w:asciiTheme="majorBidi" w:hAnsiTheme="majorBidi" w:cstheme="majorBidi"/>
          <w:lang w:val="en-US"/>
        </w:rPr>
        <w:t>ly at the desert</w:t>
      </w:r>
      <w:r w:rsidR="00514EF5">
        <w:rPr>
          <w:rFonts w:asciiTheme="majorBidi" w:hAnsiTheme="majorBidi" w:cstheme="majorBidi"/>
          <w:lang w:val="en-US"/>
        </w:rPr>
        <w:t xml:space="preserve">’s </w:t>
      </w:r>
      <w:r w:rsidR="00CC4714">
        <w:rPr>
          <w:rFonts w:asciiTheme="majorBidi" w:hAnsiTheme="majorBidi" w:cstheme="majorBidi"/>
          <w:lang w:val="en-US"/>
        </w:rPr>
        <w:t>edge</w:t>
      </w:r>
      <w:r w:rsidR="00514EF5">
        <w:rPr>
          <w:rFonts w:asciiTheme="majorBidi" w:hAnsiTheme="majorBidi" w:cstheme="majorBidi"/>
          <w:lang w:val="en-US"/>
        </w:rPr>
        <w:t>,</w:t>
      </w:r>
      <w:r w:rsidRPr="00C24B1C">
        <w:rPr>
          <w:rFonts w:asciiTheme="majorBidi" w:hAnsiTheme="majorBidi" w:cstheme="majorBidi"/>
          <w:lang w:val="en-US"/>
        </w:rPr>
        <w:t xml:space="preserve"> </w:t>
      </w:r>
      <w:r w:rsidR="00514EF5">
        <w:rPr>
          <w:rFonts w:asciiTheme="majorBidi" w:hAnsiTheme="majorBidi" w:cstheme="majorBidi"/>
          <w:lang w:val="en-US"/>
        </w:rPr>
        <w:t xml:space="preserve">where </w:t>
      </w:r>
      <w:r w:rsidRPr="00C24B1C">
        <w:rPr>
          <w:rFonts w:asciiTheme="majorBidi" w:hAnsiTheme="majorBidi" w:cstheme="majorBidi"/>
          <w:lang w:val="en-US"/>
        </w:rPr>
        <w:t xml:space="preserve">they are </w:t>
      </w:r>
      <w:r w:rsidR="00514EF5" w:rsidRPr="00C24B1C">
        <w:rPr>
          <w:rFonts w:asciiTheme="majorBidi" w:hAnsiTheme="majorBidi" w:cstheme="majorBidi"/>
          <w:lang w:val="en-US"/>
        </w:rPr>
        <w:t>immediately</w:t>
      </w:r>
      <w:r w:rsidR="00514EF5" w:rsidRPr="00C24B1C">
        <w:rPr>
          <w:rFonts w:asciiTheme="majorBidi" w:hAnsiTheme="majorBidi" w:cstheme="majorBidi"/>
          <w:lang w:val="en-US"/>
        </w:rPr>
        <w:t xml:space="preserve"> </w:t>
      </w:r>
      <w:r w:rsidRPr="00C24B1C">
        <w:rPr>
          <w:rFonts w:asciiTheme="majorBidi" w:hAnsiTheme="majorBidi" w:cstheme="majorBidi"/>
          <w:lang w:val="en-US"/>
        </w:rPr>
        <w:t xml:space="preserve">taken prisoner and their adventures begin. The spatial </w:t>
      </w:r>
      <w:r w:rsidR="00514EF5">
        <w:rPr>
          <w:rFonts w:asciiTheme="majorBidi" w:hAnsiTheme="majorBidi" w:cstheme="majorBidi"/>
          <w:lang w:val="en-US"/>
        </w:rPr>
        <w:t>obfuscation</w:t>
      </w:r>
      <w:r w:rsidRPr="00C24B1C">
        <w:rPr>
          <w:rFonts w:asciiTheme="majorBidi" w:hAnsiTheme="majorBidi" w:cstheme="majorBidi"/>
          <w:lang w:val="en-US"/>
        </w:rPr>
        <w:t xml:space="preserve"> here is all the more complete </w:t>
      </w:r>
      <w:r w:rsidR="00514EF5">
        <w:rPr>
          <w:rFonts w:asciiTheme="majorBidi" w:hAnsiTheme="majorBidi" w:cstheme="majorBidi"/>
          <w:lang w:val="en-US"/>
        </w:rPr>
        <w:t>since</w:t>
      </w:r>
      <w:r w:rsidRPr="00C24B1C">
        <w:rPr>
          <w:rFonts w:asciiTheme="majorBidi" w:hAnsiTheme="majorBidi" w:cstheme="majorBidi"/>
          <w:lang w:val="en-US"/>
        </w:rPr>
        <w:t xml:space="preserve"> the captives find themselves taken, if we are to believe the </w:t>
      </w:r>
      <w:r w:rsidR="00514EF5">
        <w:rPr>
          <w:rFonts w:asciiTheme="majorBidi" w:hAnsiTheme="majorBidi" w:cstheme="majorBidi"/>
          <w:lang w:val="en-US"/>
        </w:rPr>
        <w:t>location cited</w:t>
      </w:r>
      <w:r w:rsidRPr="00C24B1C">
        <w:rPr>
          <w:rFonts w:asciiTheme="majorBidi" w:hAnsiTheme="majorBidi" w:cstheme="majorBidi"/>
          <w:lang w:val="en-US"/>
        </w:rPr>
        <w:t xml:space="preserve">, several thousand kilometers away </w:t>
      </w:r>
      <w:r w:rsidR="00514EF5">
        <w:rPr>
          <w:rFonts w:asciiTheme="majorBidi" w:hAnsiTheme="majorBidi" w:cstheme="majorBidi"/>
          <w:lang w:val="en-US"/>
        </w:rPr>
        <w:t>in</w:t>
      </w:r>
      <w:r w:rsidRPr="00C24B1C">
        <w:rPr>
          <w:rFonts w:asciiTheme="majorBidi" w:hAnsiTheme="majorBidi" w:cstheme="majorBidi"/>
          <w:lang w:val="en-US"/>
        </w:rPr>
        <w:t xml:space="preserve"> the </w:t>
      </w:r>
      <w:r w:rsidR="00514EF5" w:rsidRPr="00C24B1C">
        <w:rPr>
          <w:rFonts w:asciiTheme="majorBidi" w:hAnsiTheme="majorBidi" w:cstheme="majorBidi"/>
          <w:lang w:val="en-US"/>
        </w:rPr>
        <w:t>Arabian Peninsula</w:t>
      </w:r>
      <w:r w:rsidR="00514EF5">
        <w:rPr>
          <w:rFonts w:asciiTheme="majorBidi" w:hAnsiTheme="majorBidi" w:cstheme="majorBidi"/>
          <w:lang w:val="en-US"/>
        </w:rPr>
        <w:t>’s</w:t>
      </w:r>
      <w:r w:rsidR="00514EF5" w:rsidRPr="00C24B1C">
        <w:rPr>
          <w:rFonts w:asciiTheme="majorBidi" w:hAnsiTheme="majorBidi" w:cstheme="majorBidi"/>
          <w:lang w:val="en-US"/>
        </w:rPr>
        <w:t xml:space="preserve"> </w:t>
      </w:r>
      <w:r w:rsidRPr="00C24B1C">
        <w:rPr>
          <w:rFonts w:asciiTheme="majorBidi" w:hAnsiTheme="majorBidi" w:cstheme="majorBidi"/>
          <w:lang w:val="en-US"/>
        </w:rPr>
        <w:t xml:space="preserve">south, in the </w:t>
      </w:r>
      <w:r w:rsidR="00514EF5">
        <w:rPr>
          <w:rFonts w:asciiTheme="majorBidi" w:hAnsiTheme="majorBidi" w:cstheme="majorBidi"/>
          <w:lang w:val="en-US"/>
        </w:rPr>
        <w:t>land</w:t>
      </w:r>
      <w:r w:rsidRPr="00C24B1C">
        <w:rPr>
          <w:rFonts w:asciiTheme="majorBidi" w:hAnsiTheme="majorBidi" w:cstheme="majorBidi"/>
          <w:lang w:val="en-US"/>
        </w:rPr>
        <w:t xml:space="preserve"> of </w:t>
      </w:r>
      <w:proofErr w:type="spellStart"/>
      <w:r w:rsidRPr="00C24B1C">
        <w:rPr>
          <w:rFonts w:asciiTheme="majorBidi" w:hAnsiTheme="majorBidi" w:cstheme="majorBidi"/>
          <w:lang w:val="en-US"/>
        </w:rPr>
        <w:t>Himyar</w:t>
      </w:r>
      <w:proofErr w:type="spellEnd"/>
      <w:r w:rsidRPr="00C24B1C">
        <w:rPr>
          <w:rFonts w:asciiTheme="majorBidi" w:hAnsiTheme="majorBidi" w:cstheme="majorBidi"/>
          <w:lang w:val="en-US"/>
        </w:rPr>
        <w:t xml:space="preserve"> </w:t>
      </w:r>
      <w:r w:rsidR="00514EF5">
        <w:rPr>
          <w:rFonts w:asciiTheme="majorBidi" w:hAnsiTheme="majorBidi" w:cstheme="majorBidi"/>
          <w:lang w:val="en-US"/>
        </w:rPr>
        <w:t>(</w:t>
      </w:r>
      <w:r w:rsidR="00483E2E">
        <w:rPr>
          <w:rFonts w:asciiTheme="majorBidi" w:hAnsiTheme="majorBidi" w:cstheme="majorBidi"/>
          <w:lang w:val="en-US"/>
        </w:rPr>
        <w:t xml:space="preserve">i.e., </w:t>
      </w:r>
      <w:r w:rsidR="00514EF5">
        <w:rPr>
          <w:rFonts w:asciiTheme="majorBidi" w:hAnsiTheme="majorBidi" w:cstheme="majorBidi"/>
          <w:lang w:val="en-US"/>
        </w:rPr>
        <w:t xml:space="preserve">of the </w:t>
      </w:r>
      <w:proofErr w:type="spellStart"/>
      <w:r w:rsidR="00514EF5">
        <w:rPr>
          <w:rFonts w:asciiTheme="majorBidi" w:hAnsiTheme="majorBidi" w:cstheme="majorBidi"/>
          <w:lang w:val="en-US"/>
        </w:rPr>
        <w:t>Homerites</w:t>
      </w:r>
      <w:proofErr w:type="spellEnd"/>
      <w:r w:rsidR="00514EF5">
        <w:rPr>
          <w:rFonts w:asciiTheme="majorBidi" w:hAnsiTheme="majorBidi" w:cstheme="majorBidi"/>
          <w:lang w:val="en-US"/>
        </w:rPr>
        <w:t>) renowned</w:t>
      </w:r>
      <w:r w:rsidRPr="00C24B1C">
        <w:rPr>
          <w:rFonts w:asciiTheme="majorBidi" w:hAnsiTheme="majorBidi" w:cstheme="majorBidi"/>
          <w:lang w:val="en-US"/>
        </w:rPr>
        <w:t xml:space="preserve"> thanks to other contemporary hagiographical accounts, </w:t>
      </w:r>
      <w:r w:rsidR="00514EF5">
        <w:rPr>
          <w:rFonts w:asciiTheme="majorBidi" w:hAnsiTheme="majorBidi" w:cstheme="majorBidi"/>
          <w:lang w:val="en-US"/>
        </w:rPr>
        <w:t>especially</w:t>
      </w:r>
      <w:r w:rsidRPr="00C24B1C">
        <w:rPr>
          <w:rFonts w:asciiTheme="majorBidi" w:hAnsiTheme="majorBidi" w:cstheme="majorBidi"/>
          <w:lang w:val="en-US"/>
        </w:rPr>
        <w:t xml:space="preserve"> those </w:t>
      </w:r>
      <w:r w:rsidR="00514EF5">
        <w:rPr>
          <w:rFonts w:asciiTheme="majorBidi" w:hAnsiTheme="majorBidi" w:cstheme="majorBidi"/>
          <w:lang w:val="en-US"/>
        </w:rPr>
        <w:t>related to</w:t>
      </w:r>
      <w:r w:rsidRPr="00C24B1C">
        <w:rPr>
          <w:rFonts w:asciiTheme="majorBidi" w:hAnsiTheme="majorBidi" w:cstheme="majorBidi"/>
          <w:lang w:val="en-US"/>
        </w:rPr>
        <w:t xml:space="preserve"> the massacre of the </w:t>
      </w:r>
      <w:r w:rsidRPr="00C24B1C">
        <w:rPr>
          <w:rFonts w:asciiTheme="majorBidi" w:hAnsiTheme="majorBidi" w:cstheme="majorBidi"/>
          <w:lang w:val="en-US"/>
        </w:rPr>
        <w:lastRenderedPageBreak/>
        <w:t>Christians of Najran.</w:t>
      </w:r>
      <w:r w:rsidR="004F2254">
        <w:rPr>
          <w:rStyle w:val="FootnoteReference"/>
          <w:rFonts w:asciiTheme="majorBidi" w:hAnsiTheme="majorBidi" w:cstheme="majorBidi"/>
          <w:lang w:val="en-US"/>
        </w:rPr>
        <w:footnoteReference w:id="18"/>
      </w:r>
      <w:r w:rsidRPr="00C24B1C">
        <w:rPr>
          <w:rFonts w:asciiTheme="majorBidi" w:hAnsiTheme="majorBidi" w:cstheme="majorBidi"/>
          <w:lang w:val="en-US"/>
        </w:rPr>
        <w:t xml:space="preserve"> This narrative ellipsis </w:t>
      </w:r>
      <w:r w:rsidR="00CC4714">
        <w:rPr>
          <w:rFonts w:asciiTheme="majorBidi" w:hAnsiTheme="majorBidi" w:cstheme="majorBidi"/>
          <w:lang w:val="en-US"/>
        </w:rPr>
        <w:t>forcefully hurls</w:t>
      </w:r>
      <w:r w:rsidRPr="00C24B1C">
        <w:rPr>
          <w:rFonts w:asciiTheme="majorBidi" w:hAnsiTheme="majorBidi" w:cstheme="majorBidi"/>
          <w:lang w:val="en-US"/>
        </w:rPr>
        <w:t xml:space="preserve"> the reader</w:t>
      </w:r>
      <w:r w:rsidR="00483E2E">
        <w:rPr>
          <w:rFonts w:asciiTheme="majorBidi" w:hAnsiTheme="majorBidi" w:cstheme="majorBidi"/>
          <w:lang w:val="en-US"/>
        </w:rPr>
        <w:t xml:space="preserve"> </w:t>
      </w:r>
      <w:r w:rsidRPr="00C24B1C">
        <w:rPr>
          <w:rFonts w:asciiTheme="majorBidi" w:hAnsiTheme="majorBidi" w:cstheme="majorBidi"/>
          <w:lang w:val="en-US"/>
        </w:rPr>
        <w:t xml:space="preserve">into a fictionalized space at the edge of the known world, where spatial </w:t>
      </w:r>
      <w:r w:rsidR="00483E2E">
        <w:rPr>
          <w:rFonts w:asciiTheme="majorBidi" w:hAnsiTheme="majorBidi" w:cstheme="majorBidi"/>
          <w:lang w:val="en-US"/>
        </w:rPr>
        <w:t>coordinate</w:t>
      </w:r>
      <w:r w:rsidRPr="00C24B1C">
        <w:rPr>
          <w:rFonts w:asciiTheme="majorBidi" w:hAnsiTheme="majorBidi" w:cstheme="majorBidi"/>
          <w:lang w:val="en-US"/>
        </w:rPr>
        <w:t xml:space="preserve">s have been </w:t>
      </w:r>
      <w:r w:rsidR="00483E2E" w:rsidRPr="00C24B1C">
        <w:rPr>
          <w:rFonts w:asciiTheme="majorBidi" w:hAnsiTheme="majorBidi" w:cstheme="majorBidi"/>
          <w:lang w:val="en-US"/>
        </w:rPr>
        <w:t>eliminated</w:t>
      </w:r>
      <w:r w:rsidRPr="00C24B1C">
        <w:rPr>
          <w:rFonts w:asciiTheme="majorBidi" w:hAnsiTheme="majorBidi" w:cstheme="majorBidi"/>
          <w:lang w:val="en-US"/>
        </w:rPr>
        <w:t>. It is no</w:t>
      </w:r>
      <w:r w:rsidR="00483E2E">
        <w:rPr>
          <w:rFonts w:asciiTheme="majorBidi" w:hAnsiTheme="majorBidi" w:cstheme="majorBidi"/>
          <w:lang w:val="en-US"/>
        </w:rPr>
        <w:t>t</w:t>
      </w:r>
      <w:r w:rsidRPr="00C24B1C">
        <w:rPr>
          <w:rFonts w:asciiTheme="majorBidi" w:hAnsiTheme="majorBidi" w:cstheme="majorBidi"/>
          <w:lang w:val="en-US"/>
        </w:rPr>
        <w:t xml:space="preserve"> </w:t>
      </w:r>
      <w:r w:rsidR="00483E2E">
        <w:rPr>
          <w:rFonts w:asciiTheme="majorBidi" w:hAnsiTheme="majorBidi" w:cstheme="majorBidi"/>
          <w:lang w:val="en-US"/>
        </w:rPr>
        <w:t>by chance</w:t>
      </w:r>
      <w:r w:rsidRPr="00C24B1C">
        <w:rPr>
          <w:rFonts w:asciiTheme="majorBidi" w:hAnsiTheme="majorBidi" w:cstheme="majorBidi"/>
          <w:lang w:val="en-US"/>
        </w:rPr>
        <w:t xml:space="preserve"> that the </w:t>
      </w:r>
      <w:r w:rsidR="00483E2E" w:rsidRPr="00C24B1C">
        <w:rPr>
          <w:rFonts w:asciiTheme="majorBidi" w:hAnsiTheme="majorBidi" w:cstheme="majorBidi"/>
          <w:lang w:val="en-US"/>
        </w:rPr>
        <w:t>barbarians</w:t>
      </w:r>
      <w:r w:rsidR="00483E2E">
        <w:rPr>
          <w:rFonts w:asciiTheme="majorBidi" w:hAnsiTheme="majorBidi" w:cstheme="majorBidi"/>
          <w:lang w:val="en-US"/>
        </w:rPr>
        <w:t>’</w:t>
      </w:r>
      <w:r w:rsidR="00483E2E" w:rsidRPr="00C24B1C">
        <w:rPr>
          <w:rFonts w:asciiTheme="majorBidi" w:hAnsiTheme="majorBidi" w:cstheme="majorBidi"/>
          <w:lang w:val="en-US"/>
        </w:rPr>
        <w:t xml:space="preserve"> </w:t>
      </w:r>
      <w:r w:rsidRPr="00C24B1C">
        <w:rPr>
          <w:rFonts w:asciiTheme="majorBidi" w:hAnsiTheme="majorBidi" w:cstheme="majorBidi"/>
          <w:lang w:val="en-US"/>
        </w:rPr>
        <w:t xml:space="preserve">abduction </w:t>
      </w:r>
      <w:r w:rsidR="00483E2E">
        <w:rPr>
          <w:rFonts w:asciiTheme="majorBidi" w:hAnsiTheme="majorBidi" w:cstheme="majorBidi"/>
          <w:lang w:val="en-US"/>
        </w:rPr>
        <w:t>occurs</w:t>
      </w:r>
      <w:r w:rsidRPr="00C24B1C">
        <w:rPr>
          <w:rFonts w:asciiTheme="majorBidi" w:hAnsiTheme="majorBidi" w:cstheme="majorBidi"/>
          <w:lang w:val="en-US"/>
        </w:rPr>
        <w:t xml:space="preserve"> precisely at this point in the </w:t>
      </w:r>
      <w:r w:rsidR="00483E2E">
        <w:rPr>
          <w:rFonts w:asciiTheme="majorBidi" w:hAnsiTheme="majorBidi" w:cstheme="majorBidi"/>
          <w:lang w:val="en-US"/>
        </w:rPr>
        <w:t>narrative</w:t>
      </w:r>
      <w:r w:rsidRPr="00C24B1C">
        <w:rPr>
          <w:rFonts w:asciiTheme="majorBidi" w:hAnsiTheme="majorBidi" w:cstheme="majorBidi"/>
          <w:lang w:val="en-US"/>
        </w:rPr>
        <w:t xml:space="preserve">. The </w:t>
      </w:r>
      <w:r w:rsidR="00483E2E">
        <w:rPr>
          <w:rFonts w:asciiTheme="majorBidi" w:hAnsiTheme="majorBidi" w:cstheme="majorBidi"/>
          <w:lang w:val="en-US"/>
        </w:rPr>
        <w:t>technique</w:t>
      </w:r>
      <w:r w:rsidRPr="00C24B1C">
        <w:rPr>
          <w:rFonts w:asciiTheme="majorBidi" w:hAnsiTheme="majorBidi" w:cstheme="majorBidi"/>
          <w:lang w:val="en-US"/>
        </w:rPr>
        <w:t xml:space="preserve"> is </w:t>
      </w:r>
      <w:proofErr w:type="gramStart"/>
      <w:r w:rsidRPr="00C24B1C">
        <w:rPr>
          <w:rFonts w:asciiTheme="majorBidi" w:hAnsiTheme="majorBidi" w:cstheme="majorBidi"/>
          <w:lang w:val="en-US"/>
        </w:rPr>
        <w:t>all the more</w:t>
      </w:r>
      <w:proofErr w:type="gramEnd"/>
      <w:r w:rsidRPr="00C24B1C">
        <w:rPr>
          <w:rFonts w:asciiTheme="majorBidi" w:hAnsiTheme="majorBidi" w:cstheme="majorBidi"/>
          <w:lang w:val="en-US"/>
        </w:rPr>
        <w:t xml:space="preserve"> effective if one considers that the work </w:t>
      </w:r>
      <w:r w:rsidR="00483E2E">
        <w:rPr>
          <w:rFonts w:asciiTheme="majorBidi" w:hAnsiTheme="majorBidi" w:cstheme="majorBidi"/>
          <w:lang w:val="en-US"/>
        </w:rPr>
        <w:t>wa</w:t>
      </w:r>
      <w:r w:rsidRPr="00C24B1C">
        <w:rPr>
          <w:rFonts w:asciiTheme="majorBidi" w:hAnsiTheme="majorBidi" w:cstheme="majorBidi"/>
          <w:lang w:val="en-US"/>
        </w:rPr>
        <w:t xml:space="preserve">s most certainly </w:t>
      </w:r>
      <w:r w:rsidR="00483E2E">
        <w:rPr>
          <w:rFonts w:asciiTheme="majorBidi" w:hAnsiTheme="majorBidi" w:cstheme="majorBidi"/>
          <w:lang w:val="en-US"/>
        </w:rPr>
        <w:t xml:space="preserve">originally </w:t>
      </w:r>
      <w:r w:rsidRPr="00C24B1C">
        <w:rPr>
          <w:rFonts w:asciiTheme="majorBidi" w:hAnsiTheme="majorBidi" w:cstheme="majorBidi"/>
          <w:lang w:val="en-US"/>
        </w:rPr>
        <w:t>compos</w:t>
      </w:r>
      <w:r w:rsidR="00483E2E">
        <w:rPr>
          <w:rFonts w:asciiTheme="majorBidi" w:hAnsiTheme="majorBidi" w:cstheme="majorBidi"/>
          <w:lang w:val="en-US"/>
        </w:rPr>
        <w:t>ed</w:t>
      </w:r>
      <w:r w:rsidRPr="00C24B1C">
        <w:rPr>
          <w:rFonts w:asciiTheme="majorBidi" w:hAnsiTheme="majorBidi" w:cstheme="majorBidi"/>
          <w:lang w:val="en-US"/>
        </w:rPr>
        <w:t xml:space="preserve"> </w:t>
      </w:r>
      <w:r w:rsidR="00483E2E">
        <w:rPr>
          <w:rFonts w:asciiTheme="majorBidi" w:hAnsiTheme="majorBidi" w:cstheme="majorBidi"/>
          <w:lang w:val="en-US"/>
        </w:rPr>
        <w:t>in</w:t>
      </w:r>
      <w:r w:rsidRPr="00C24B1C">
        <w:rPr>
          <w:rFonts w:asciiTheme="majorBidi" w:hAnsiTheme="majorBidi" w:cstheme="majorBidi"/>
          <w:lang w:val="en-US"/>
        </w:rPr>
        <w:t xml:space="preserve"> Edess</w:t>
      </w:r>
      <w:r w:rsidR="00483E2E">
        <w:rPr>
          <w:rFonts w:asciiTheme="majorBidi" w:hAnsiTheme="majorBidi" w:cstheme="majorBidi"/>
          <w:lang w:val="en-US"/>
        </w:rPr>
        <w:t>a</w:t>
      </w:r>
      <w:r w:rsidRPr="00C24B1C">
        <w:rPr>
          <w:rFonts w:asciiTheme="majorBidi" w:hAnsiTheme="majorBidi" w:cstheme="majorBidi"/>
          <w:lang w:val="en-US"/>
        </w:rPr>
        <w:t xml:space="preserve"> and probably originally intended for a local audience</w:t>
      </w:r>
      <w:r w:rsidR="004F2254">
        <w:rPr>
          <w:rFonts w:asciiTheme="majorBidi" w:hAnsiTheme="majorBidi" w:cstheme="majorBidi"/>
          <w:lang w:val="en-US"/>
        </w:rPr>
        <w:t>.</w:t>
      </w:r>
      <w:r w:rsidR="004F2254">
        <w:rPr>
          <w:rStyle w:val="FootnoteReference"/>
          <w:rFonts w:asciiTheme="majorBidi" w:hAnsiTheme="majorBidi" w:cstheme="majorBidi"/>
          <w:lang w:val="en-US"/>
        </w:rPr>
        <w:footnoteReference w:id="19"/>
      </w:r>
      <w:r w:rsidRPr="00C24B1C">
        <w:rPr>
          <w:rFonts w:asciiTheme="majorBidi" w:hAnsiTheme="majorBidi" w:cstheme="majorBidi"/>
          <w:lang w:val="en-US"/>
        </w:rPr>
        <w:t xml:space="preserve"> </w:t>
      </w:r>
      <w:r w:rsidR="004F2254">
        <w:rPr>
          <w:rFonts w:asciiTheme="majorBidi" w:hAnsiTheme="majorBidi" w:cstheme="majorBidi"/>
          <w:lang w:val="en-US"/>
        </w:rPr>
        <w:t>T</w:t>
      </w:r>
      <w:r w:rsidRPr="00C24B1C">
        <w:rPr>
          <w:rFonts w:asciiTheme="majorBidi" w:hAnsiTheme="majorBidi" w:cstheme="majorBidi"/>
          <w:lang w:val="en-US"/>
        </w:rPr>
        <w:t>he reader would</w:t>
      </w:r>
      <w:r w:rsidR="00483E2E">
        <w:rPr>
          <w:rFonts w:asciiTheme="majorBidi" w:hAnsiTheme="majorBidi" w:cstheme="majorBidi"/>
          <w:lang w:val="en-US"/>
        </w:rPr>
        <w:t>,</w:t>
      </w:r>
      <w:r w:rsidRPr="00C24B1C">
        <w:rPr>
          <w:rFonts w:asciiTheme="majorBidi" w:hAnsiTheme="majorBidi" w:cstheme="majorBidi"/>
          <w:lang w:val="en-US"/>
        </w:rPr>
        <w:t xml:space="preserve"> thus</w:t>
      </w:r>
      <w:r w:rsidR="00483E2E">
        <w:rPr>
          <w:rFonts w:asciiTheme="majorBidi" w:hAnsiTheme="majorBidi" w:cstheme="majorBidi"/>
          <w:lang w:val="en-US"/>
        </w:rPr>
        <w:t>,</w:t>
      </w:r>
      <w:r w:rsidRPr="00C24B1C">
        <w:rPr>
          <w:rFonts w:asciiTheme="majorBidi" w:hAnsiTheme="majorBidi" w:cstheme="majorBidi"/>
          <w:lang w:val="en-US"/>
        </w:rPr>
        <w:t xml:space="preserve"> </w:t>
      </w:r>
      <w:r w:rsidR="00483E2E">
        <w:rPr>
          <w:rFonts w:asciiTheme="majorBidi" w:hAnsiTheme="majorBidi" w:cstheme="majorBidi"/>
          <w:lang w:val="en-US"/>
        </w:rPr>
        <w:t xml:space="preserve">have </w:t>
      </w:r>
      <w:r w:rsidRPr="00C24B1C">
        <w:rPr>
          <w:rFonts w:asciiTheme="majorBidi" w:hAnsiTheme="majorBidi" w:cstheme="majorBidi"/>
          <w:lang w:val="en-US"/>
        </w:rPr>
        <w:t>be</w:t>
      </w:r>
      <w:r w:rsidR="00483E2E">
        <w:rPr>
          <w:rFonts w:asciiTheme="majorBidi" w:hAnsiTheme="majorBidi" w:cstheme="majorBidi"/>
          <w:lang w:val="en-US"/>
        </w:rPr>
        <w:t>en</w:t>
      </w:r>
      <w:r w:rsidRPr="00C24B1C">
        <w:rPr>
          <w:rFonts w:asciiTheme="majorBidi" w:hAnsiTheme="majorBidi" w:cstheme="majorBidi"/>
          <w:lang w:val="en-US"/>
        </w:rPr>
        <w:t xml:space="preserve"> transported from the known world of Edessa to the unknown world of the desert</w:t>
      </w:r>
      <w:r w:rsidR="00483E2E" w:rsidRPr="00483E2E">
        <w:rPr>
          <w:rFonts w:asciiTheme="majorBidi" w:hAnsiTheme="majorBidi" w:cstheme="majorBidi"/>
          <w:lang w:val="en-US"/>
        </w:rPr>
        <w:t xml:space="preserve"> </w:t>
      </w:r>
      <w:r w:rsidR="00483E2E" w:rsidRPr="00C24B1C">
        <w:rPr>
          <w:rFonts w:asciiTheme="majorBidi" w:hAnsiTheme="majorBidi" w:cstheme="majorBidi"/>
          <w:lang w:val="en-US"/>
        </w:rPr>
        <w:t xml:space="preserve">without </w:t>
      </w:r>
      <w:r w:rsidR="00483E2E">
        <w:rPr>
          <w:rFonts w:asciiTheme="majorBidi" w:hAnsiTheme="majorBidi" w:cstheme="majorBidi"/>
          <w:lang w:val="en-US"/>
        </w:rPr>
        <w:t xml:space="preserve">any </w:t>
      </w:r>
      <w:r w:rsidR="00483E2E" w:rsidRPr="00C24B1C">
        <w:rPr>
          <w:rFonts w:asciiTheme="majorBidi" w:hAnsiTheme="majorBidi" w:cstheme="majorBidi"/>
          <w:lang w:val="en-US"/>
        </w:rPr>
        <w:t>transition.</w:t>
      </w:r>
    </w:p>
    <w:p w14:paraId="7376B105" w14:textId="1E8755E1" w:rsidR="005167D8" w:rsidRPr="00C24B1C" w:rsidRDefault="005167D8" w:rsidP="00C24B1C">
      <w:pPr>
        <w:spacing w:line="480" w:lineRule="auto"/>
        <w:ind w:firstLine="720"/>
        <w:jc w:val="both"/>
        <w:rPr>
          <w:rFonts w:asciiTheme="majorBidi" w:hAnsiTheme="majorBidi" w:cstheme="majorBidi"/>
          <w:lang w:val="en-US"/>
        </w:rPr>
      </w:pPr>
      <w:proofErr w:type="gramStart"/>
      <w:r w:rsidRPr="00C24B1C">
        <w:rPr>
          <w:rFonts w:asciiTheme="majorBidi" w:hAnsiTheme="majorBidi" w:cstheme="majorBidi"/>
          <w:lang w:val="en-US"/>
        </w:rPr>
        <w:t>In itself, narrative</w:t>
      </w:r>
      <w:proofErr w:type="gramEnd"/>
      <w:r w:rsidRPr="00C24B1C">
        <w:rPr>
          <w:rFonts w:asciiTheme="majorBidi" w:hAnsiTheme="majorBidi" w:cstheme="majorBidi"/>
          <w:lang w:val="en-US"/>
        </w:rPr>
        <w:t xml:space="preserve"> </w:t>
      </w:r>
      <w:r w:rsidR="00A63E8B">
        <w:rPr>
          <w:rFonts w:asciiTheme="majorBidi" w:hAnsiTheme="majorBidi" w:cstheme="majorBidi"/>
          <w:lang w:val="en-US"/>
        </w:rPr>
        <w:t>ellipsis</w:t>
      </w:r>
      <w:r w:rsidRPr="00C24B1C">
        <w:rPr>
          <w:rFonts w:asciiTheme="majorBidi" w:hAnsiTheme="majorBidi" w:cstheme="majorBidi"/>
          <w:lang w:val="en-US"/>
        </w:rPr>
        <w:t xml:space="preserve"> is only </w:t>
      </w:r>
      <w:r w:rsidR="00CC4714">
        <w:rPr>
          <w:rFonts w:asciiTheme="majorBidi" w:hAnsiTheme="majorBidi" w:cstheme="majorBidi"/>
          <w:lang w:val="en-US"/>
        </w:rPr>
        <w:t xml:space="preserve">a </w:t>
      </w:r>
      <w:r w:rsidRPr="00C24B1C">
        <w:rPr>
          <w:rFonts w:asciiTheme="majorBidi" w:hAnsiTheme="majorBidi" w:cstheme="majorBidi"/>
          <w:lang w:val="en-US"/>
        </w:rPr>
        <w:t xml:space="preserve">device </w:t>
      </w:r>
      <w:r w:rsidR="00337D84">
        <w:rPr>
          <w:rFonts w:asciiTheme="majorBidi" w:hAnsiTheme="majorBidi" w:cstheme="majorBidi"/>
          <w:lang w:val="en-US"/>
        </w:rPr>
        <w:t>that</w:t>
      </w:r>
      <w:r w:rsidRPr="00C24B1C">
        <w:rPr>
          <w:rFonts w:asciiTheme="majorBidi" w:hAnsiTheme="majorBidi" w:cstheme="majorBidi"/>
          <w:lang w:val="en-US"/>
        </w:rPr>
        <w:t xml:space="preserve"> signals </w:t>
      </w:r>
      <w:r w:rsidR="00CC4714">
        <w:rPr>
          <w:rFonts w:asciiTheme="majorBidi" w:hAnsiTheme="majorBidi" w:cstheme="majorBidi"/>
          <w:lang w:val="en-US"/>
        </w:rPr>
        <w:t xml:space="preserve">an </w:t>
      </w:r>
      <w:r w:rsidR="00337D84" w:rsidRPr="00C24B1C">
        <w:rPr>
          <w:rFonts w:asciiTheme="majorBidi" w:hAnsiTheme="majorBidi" w:cstheme="majorBidi"/>
          <w:lang w:val="en-US"/>
        </w:rPr>
        <w:t>author</w:t>
      </w:r>
      <w:r w:rsidR="00337D84">
        <w:rPr>
          <w:rFonts w:asciiTheme="majorBidi" w:hAnsiTheme="majorBidi" w:cstheme="majorBidi"/>
          <w:lang w:val="en-US"/>
        </w:rPr>
        <w:t>ial</w:t>
      </w:r>
      <w:r w:rsidR="00337D84" w:rsidRPr="00C24B1C">
        <w:rPr>
          <w:rFonts w:asciiTheme="majorBidi" w:hAnsiTheme="majorBidi" w:cstheme="majorBidi"/>
          <w:lang w:val="en-US"/>
        </w:rPr>
        <w:t xml:space="preserve"> </w:t>
      </w:r>
      <w:r w:rsidRPr="00C24B1C">
        <w:rPr>
          <w:rFonts w:asciiTheme="majorBidi" w:hAnsiTheme="majorBidi" w:cstheme="majorBidi"/>
          <w:lang w:val="en-US"/>
        </w:rPr>
        <w:t xml:space="preserve">intervention </w:t>
      </w:r>
      <w:r w:rsidR="00CC4714">
        <w:rPr>
          <w:rFonts w:asciiTheme="majorBidi" w:hAnsiTheme="majorBidi" w:cstheme="majorBidi"/>
          <w:lang w:val="en-US"/>
        </w:rPr>
        <w:t>in</w:t>
      </w:r>
      <w:r w:rsidRPr="00C24B1C">
        <w:rPr>
          <w:rFonts w:asciiTheme="majorBidi" w:hAnsiTheme="majorBidi" w:cstheme="majorBidi"/>
          <w:lang w:val="en-US"/>
        </w:rPr>
        <w:t xml:space="preserve"> the </w:t>
      </w:r>
      <w:r w:rsidR="00337D84">
        <w:rPr>
          <w:rFonts w:asciiTheme="majorBidi" w:hAnsiTheme="majorBidi" w:cstheme="majorBidi"/>
          <w:lang w:val="en-US"/>
        </w:rPr>
        <w:t>narrative</w:t>
      </w:r>
      <w:r w:rsidRPr="00C24B1C">
        <w:rPr>
          <w:rFonts w:asciiTheme="majorBidi" w:hAnsiTheme="majorBidi" w:cstheme="majorBidi"/>
          <w:lang w:val="en-US"/>
        </w:rPr>
        <w:t xml:space="preserve"> construction and choice of the events presented</w:t>
      </w:r>
      <w:r w:rsidR="00337D84">
        <w:rPr>
          <w:rFonts w:asciiTheme="majorBidi" w:hAnsiTheme="majorBidi" w:cstheme="majorBidi"/>
          <w:lang w:val="en-US"/>
        </w:rPr>
        <w:t>. However,</w:t>
      </w:r>
      <w:r w:rsidRPr="00C24B1C">
        <w:rPr>
          <w:rFonts w:asciiTheme="majorBidi" w:hAnsiTheme="majorBidi" w:cstheme="majorBidi"/>
          <w:lang w:val="en-US"/>
        </w:rPr>
        <w:t xml:space="preserve"> bringing this device into play precise</w:t>
      </w:r>
      <w:r w:rsidR="00337D84">
        <w:rPr>
          <w:rFonts w:asciiTheme="majorBidi" w:hAnsiTheme="majorBidi" w:cstheme="majorBidi"/>
          <w:lang w:val="en-US"/>
        </w:rPr>
        <w:t>ly</w:t>
      </w:r>
      <w:r w:rsidRPr="00C24B1C">
        <w:rPr>
          <w:rFonts w:asciiTheme="majorBidi" w:hAnsiTheme="majorBidi" w:cstheme="majorBidi"/>
          <w:lang w:val="en-US"/>
        </w:rPr>
        <w:t xml:space="preserve"> when the characters </w:t>
      </w:r>
      <w:r w:rsidR="00337D84">
        <w:rPr>
          <w:rFonts w:asciiTheme="majorBidi" w:hAnsiTheme="majorBidi" w:cstheme="majorBidi"/>
          <w:lang w:val="en-US"/>
        </w:rPr>
        <w:t>enter</w:t>
      </w:r>
      <w:r w:rsidRPr="00C24B1C">
        <w:rPr>
          <w:rFonts w:asciiTheme="majorBidi" w:hAnsiTheme="majorBidi" w:cstheme="majorBidi"/>
          <w:lang w:val="en-US"/>
        </w:rPr>
        <w:t xml:space="preserve"> another world, that of the desert, seems to </w:t>
      </w:r>
      <w:r w:rsidR="00337D84">
        <w:rPr>
          <w:rFonts w:asciiTheme="majorBidi" w:hAnsiTheme="majorBidi" w:cstheme="majorBidi"/>
          <w:lang w:val="en-US"/>
        </w:rPr>
        <w:t xml:space="preserve">contribute to </w:t>
      </w:r>
      <w:r w:rsidRPr="00C24B1C">
        <w:rPr>
          <w:rFonts w:asciiTheme="majorBidi" w:hAnsiTheme="majorBidi" w:cstheme="majorBidi"/>
          <w:lang w:val="en-US"/>
        </w:rPr>
        <w:t xml:space="preserve">the fictionalization of this space by suggesting to the reader that one can only enter it </w:t>
      </w:r>
      <w:r w:rsidR="00337D84">
        <w:rPr>
          <w:rFonts w:asciiTheme="majorBidi" w:hAnsiTheme="majorBidi" w:cstheme="majorBidi"/>
          <w:lang w:val="en-US"/>
        </w:rPr>
        <w:t>through</w:t>
      </w:r>
      <w:r w:rsidRPr="00C24B1C">
        <w:rPr>
          <w:rFonts w:asciiTheme="majorBidi" w:hAnsiTheme="majorBidi" w:cstheme="majorBidi"/>
          <w:lang w:val="en-US"/>
        </w:rPr>
        <w:t xml:space="preserve"> a kind of </w:t>
      </w:r>
      <w:r w:rsidR="00337D84">
        <w:rPr>
          <w:rFonts w:asciiTheme="majorBidi" w:hAnsiTheme="majorBidi" w:cstheme="majorBidi"/>
          <w:lang w:val="en-US"/>
        </w:rPr>
        <w:t>magic</w:t>
      </w:r>
      <w:r w:rsidRPr="00C24B1C">
        <w:rPr>
          <w:rFonts w:asciiTheme="majorBidi" w:hAnsiTheme="majorBidi" w:cstheme="majorBidi"/>
          <w:lang w:val="en-US"/>
        </w:rPr>
        <w:t xml:space="preserve">. The effect produced is </w:t>
      </w:r>
      <w:proofErr w:type="gramStart"/>
      <w:r w:rsidRPr="00C24B1C">
        <w:rPr>
          <w:rFonts w:asciiTheme="majorBidi" w:hAnsiTheme="majorBidi" w:cstheme="majorBidi"/>
          <w:lang w:val="en-US"/>
        </w:rPr>
        <w:t>all the more</w:t>
      </w:r>
      <w:proofErr w:type="gramEnd"/>
      <w:r w:rsidRPr="00C24B1C">
        <w:rPr>
          <w:rFonts w:asciiTheme="majorBidi" w:hAnsiTheme="majorBidi" w:cstheme="majorBidi"/>
          <w:lang w:val="en-US"/>
        </w:rPr>
        <w:t xml:space="preserve"> striking when we compare the </w:t>
      </w:r>
      <w:r w:rsidR="00245B09">
        <w:rPr>
          <w:rFonts w:asciiTheme="majorBidi" w:hAnsiTheme="majorBidi" w:cstheme="majorBidi"/>
          <w:lang w:val="en-US"/>
        </w:rPr>
        <w:t>account</w:t>
      </w:r>
      <w:r w:rsidRPr="00C24B1C">
        <w:rPr>
          <w:rFonts w:asciiTheme="majorBidi" w:hAnsiTheme="majorBidi" w:cstheme="majorBidi"/>
          <w:lang w:val="en-US"/>
        </w:rPr>
        <w:t xml:space="preserve"> of the journey of our two pilgrims </w:t>
      </w:r>
      <w:r w:rsidR="00337D84">
        <w:rPr>
          <w:rFonts w:asciiTheme="majorBidi" w:hAnsiTheme="majorBidi" w:cstheme="majorBidi"/>
          <w:lang w:val="en-US"/>
        </w:rPr>
        <w:t xml:space="preserve">from Edessa </w:t>
      </w:r>
      <w:r w:rsidRPr="00C24B1C">
        <w:rPr>
          <w:rFonts w:asciiTheme="majorBidi" w:hAnsiTheme="majorBidi" w:cstheme="majorBidi"/>
          <w:lang w:val="en-US"/>
        </w:rPr>
        <w:t xml:space="preserve">to </w:t>
      </w:r>
      <w:r w:rsidR="00245B09">
        <w:rPr>
          <w:rFonts w:asciiTheme="majorBidi" w:hAnsiTheme="majorBidi" w:cstheme="majorBidi"/>
          <w:lang w:val="en-US"/>
        </w:rPr>
        <w:t>those</w:t>
      </w:r>
      <w:r w:rsidRPr="00C24B1C">
        <w:rPr>
          <w:rFonts w:asciiTheme="majorBidi" w:hAnsiTheme="majorBidi" w:cstheme="majorBidi"/>
          <w:lang w:val="en-US"/>
        </w:rPr>
        <w:t xml:space="preserve"> of </w:t>
      </w:r>
      <w:r w:rsidR="00CC4714">
        <w:rPr>
          <w:rFonts w:asciiTheme="majorBidi" w:hAnsiTheme="majorBidi" w:cstheme="majorBidi"/>
          <w:lang w:val="en-US"/>
        </w:rPr>
        <w:t xml:space="preserve">two </w:t>
      </w:r>
      <w:r w:rsidRPr="00C24B1C">
        <w:rPr>
          <w:rFonts w:asciiTheme="majorBidi" w:hAnsiTheme="majorBidi" w:cstheme="majorBidi"/>
          <w:lang w:val="en-US"/>
        </w:rPr>
        <w:t>contemporary pilgrims</w:t>
      </w:r>
      <w:r w:rsidR="00CC4714">
        <w:rPr>
          <w:rFonts w:asciiTheme="majorBidi" w:hAnsiTheme="majorBidi" w:cstheme="majorBidi"/>
          <w:lang w:val="en-US"/>
        </w:rPr>
        <w:t xml:space="preserve">’ </w:t>
      </w:r>
      <w:r w:rsidR="00CC4714">
        <w:rPr>
          <w:rFonts w:asciiTheme="majorBidi" w:hAnsiTheme="majorBidi" w:cstheme="majorBidi"/>
          <w:lang w:val="en-US"/>
        </w:rPr>
        <w:t xml:space="preserve">non-fictional </w:t>
      </w:r>
      <w:r w:rsidR="00CC4714">
        <w:rPr>
          <w:rFonts w:asciiTheme="majorBidi" w:hAnsiTheme="majorBidi" w:cstheme="majorBidi"/>
          <w:lang w:val="en-US"/>
        </w:rPr>
        <w:t>accounts</w:t>
      </w:r>
      <w:r w:rsidRPr="00C24B1C">
        <w:rPr>
          <w:rFonts w:asciiTheme="majorBidi" w:hAnsiTheme="majorBidi" w:cstheme="majorBidi"/>
          <w:lang w:val="en-US"/>
        </w:rPr>
        <w:t xml:space="preserve">: </w:t>
      </w:r>
      <w:r w:rsidR="00245B09">
        <w:rPr>
          <w:rFonts w:asciiTheme="majorBidi" w:hAnsiTheme="majorBidi" w:cstheme="majorBidi"/>
          <w:lang w:val="en-US"/>
        </w:rPr>
        <w:t>T</w:t>
      </w:r>
      <w:r w:rsidRPr="00C24B1C">
        <w:rPr>
          <w:rFonts w:asciiTheme="majorBidi" w:hAnsiTheme="majorBidi" w:cstheme="majorBidi"/>
          <w:lang w:val="en-US"/>
        </w:rPr>
        <w:t xml:space="preserve">he </w:t>
      </w:r>
      <w:r w:rsidRPr="00245B09">
        <w:rPr>
          <w:rFonts w:asciiTheme="majorBidi" w:hAnsiTheme="majorBidi" w:cstheme="majorBidi"/>
          <w:i/>
          <w:iCs/>
          <w:lang w:val="en-US"/>
        </w:rPr>
        <w:t xml:space="preserve">Itinerary </w:t>
      </w:r>
      <w:r w:rsidRPr="00245B09">
        <w:rPr>
          <w:rFonts w:asciiTheme="majorBidi" w:hAnsiTheme="majorBidi" w:cstheme="majorBidi"/>
          <w:lang w:val="en-US"/>
        </w:rPr>
        <w:t>of Egeria</w:t>
      </w:r>
      <w:r w:rsidR="00245B09">
        <w:rPr>
          <w:rFonts w:asciiTheme="majorBidi" w:hAnsiTheme="majorBidi" w:cstheme="majorBidi"/>
          <w:lang w:val="en-US"/>
        </w:rPr>
        <w:t>,</w:t>
      </w:r>
      <w:r w:rsidRPr="00C24B1C">
        <w:rPr>
          <w:rFonts w:asciiTheme="majorBidi" w:hAnsiTheme="majorBidi" w:cstheme="majorBidi"/>
          <w:lang w:val="en-US"/>
        </w:rPr>
        <w:t xml:space="preserve"> who </w:t>
      </w:r>
      <w:r w:rsidR="00245B09">
        <w:rPr>
          <w:rFonts w:asciiTheme="majorBidi" w:hAnsiTheme="majorBidi" w:cstheme="majorBidi"/>
          <w:lang w:val="en-US"/>
        </w:rPr>
        <w:t>travels</w:t>
      </w:r>
      <w:r w:rsidRPr="00C24B1C">
        <w:rPr>
          <w:rFonts w:asciiTheme="majorBidi" w:hAnsiTheme="majorBidi" w:cstheme="majorBidi"/>
          <w:lang w:val="en-US"/>
        </w:rPr>
        <w:t xml:space="preserve"> to Sinai at the end of the </w:t>
      </w:r>
      <w:r w:rsidR="004F2254">
        <w:rPr>
          <w:rFonts w:asciiTheme="majorBidi" w:hAnsiTheme="majorBidi" w:cstheme="majorBidi"/>
          <w:lang w:val="en-US"/>
        </w:rPr>
        <w:t>four</w:t>
      </w:r>
      <w:r w:rsidRPr="00C24B1C">
        <w:rPr>
          <w:rFonts w:asciiTheme="majorBidi" w:hAnsiTheme="majorBidi" w:cstheme="majorBidi"/>
          <w:lang w:val="en-US"/>
        </w:rPr>
        <w:t>th century</w:t>
      </w:r>
      <w:r w:rsidR="00245B09">
        <w:rPr>
          <w:rFonts w:asciiTheme="majorBidi" w:hAnsiTheme="majorBidi" w:cstheme="majorBidi"/>
          <w:lang w:val="en-US"/>
        </w:rPr>
        <w:t>,</w:t>
      </w:r>
      <w:r w:rsidRPr="00C24B1C">
        <w:rPr>
          <w:rFonts w:asciiTheme="majorBidi" w:hAnsiTheme="majorBidi" w:cstheme="majorBidi"/>
          <w:lang w:val="en-US"/>
        </w:rPr>
        <w:t xml:space="preserve"> </w:t>
      </w:r>
      <w:r w:rsidR="00CC4714">
        <w:rPr>
          <w:rFonts w:asciiTheme="majorBidi" w:hAnsiTheme="majorBidi" w:cstheme="majorBidi"/>
          <w:lang w:val="en-US"/>
        </w:rPr>
        <w:t>and</w:t>
      </w:r>
      <w:r w:rsidRPr="00C24B1C">
        <w:rPr>
          <w:rFonts w:asciiTheme="majorBidi" w:hAnsiTheme="majorBidi" w:cstheme="majorBidi"/>
          <w:lang w:val="en-US"/>
        </w:rPr>
        <w:t xml:space="preserve"> that of the Pilgrim </w:t>
      </w:r>
      <w:r w:rsidR="00CC4714">
        <w:rPr>
          <w:rFonts w:asciiTheme="majorBidi" w:hAnsiTheme="majorBidi" w:cstheme="majorBidi"/>
          <w:lang w:val="en-US"/>
        </w:rPr>
        <w:t xml:space="preserve">of </w:t>
      </w:r>
      <w:r w:rsidR="00CC4714">
        <w:rPr>
          <w:rFonts w:asciiTheme="majorBidi" w:hAnsiTheme="majorBidi" w:cstheme="majorBidi"/>
          <w:lang w:val="en-US"/>
        </w:rPr>
        <w:t xml:space="preserve">Piacenza </w:t>
      </w:r>
      <w:r w:rsidRPr="00C24B1C">
        <w:rPr>
          <w:rFonts w:asciiTheme="majorBidi" w:hAnsiTheme="majorBidi" w:cstheme="majorBidi"/>
          <w:lang w:val="en-US"/>
        </w:rPr>
        <w:t xml:space="preserve">in the second half of the </w:t>
      </w:r>
      <w:r w:rsidR="004F2254">
        <w:rPr>
          <w:rFonts w:asciiTheme="majorBidi" w:hAnsiTheme="majorBidi" w:cstheme="majorBidi"/>
          <w:lang w:val="en-US"/>
        </w:rPr>
        <w:t>six</w:t>
      </w:r>
      <w:r w:rsidRPr="00C24B1C">
        <w:rPr>
          <w:rFonts w:asciiTheme="majorBidi" w:hAnsiTheme="majorBidi" w:cstheme="majorBidi"/>
          <w:lang w:val="en-US"/>
        </w:rPr>
        <w:t xml:space="preserve">th. Both give precise details of their </w:t>
      </w:r>
      <w:r w:rsidR="00245B09" w:rsidRPr="00C24B1C">
        <w:rPr>
          <w:rFonts w:asciiTheme="majorBidi" w:hAnsiTheme="majorBidi" w:cstheme="majorBidi"/>
          <w:lang w:val="en-US"/>
        </w:rPr>
        <w:t>time-consuming</w:t>
      </w:r>
      <w:r w:rsidRPr="00C24B1C">
        <w:rPr>
          <w:rFonts w:asciiTheme="majorBidi" w:hAnsiTheme="majorBidi" w:cstheme="majorBidi"/>
          <w:lang w:val="en-US"/>
        </w:rPr>
        <w:t xml:space="preserve"> progress toward the</w:t>
      </w:r>
      <w:r w:rsidR="00206CEB">
        <w:rPr>
          <w:rFonts w:asciiTheme="majorBidi" w:hAnsiTheme="majorBidi" w:cstheme="majorBidi"/>
          <w:lang w:val="en-US"/>
        </w:rPr>
        <w:t>ir</w:t>
      </w:r>
      <w:r w:rsidRPr="00C24B1C">
        <w:rPr>
          <w:rFonts w:asciiTheme="majorBidi" w:hAnsiTheme="majorBidi" w:cstheme="majorBidi"/>
          <w:lang w:val="en-US"/>
        </w:rPr>
        <w:t xml:space="preserve"> </w:t>
      </w:r>
      <w:proofErr w:type="gramStart"/>
      <w:r w:rsidRPr="00C24B1C">
        <w:rPr>
          <w:rFonts w:asciiTheme="majorBidi" w:hAnsiTheme="majorBidi" w:cstheme="majorBidi"/>
          <w:lang w:val="en-US"/>
        </w:rPr>
        <w:t xml:space="preserve">final </w:t>
      </w:r>
      <w:r w:rsidR="00245B09">
        <w:rPr>
          <w:rFonts w:asciiTheme="majorBidi" w:hAnsiTheme="majorBidi" w:cstheme="majorBidi"/>
          <w:lang w:val="en-US"/>
        </w:rPr>
        <w:t>destination</w:t>
      </w:r>
      <w:proofErr w:type="gramEnd"/>
      <w:r w:rsidRPr="00C24B1C">
        <w:rPr>
          <w:rFonts w:asciiTheme="majorBidi" w:hAnsiTheme="majorBidi" w:cstheme="majorBidi"/>
          <w:lang w:val="en-US"/>
        </w:rPr>
        <w:t>, noting the names of each of the</w:t>
      </w:r>
      <w:r w:rsidR="00245B09">
        <w:rPr>
          <w:rFonts w:asciiTheme="majorBidi" w:hAnsiTheme="majorBidi" w:cstheme="majorBidi"/>
          <w:lang w:val="en-US"/>
        </w:rPr>
        <w:t>ir</w:t>
      </w:r>
      <w:r w:rsidRPr="00C24B1C">
        <w:rPr>
          <w:rFonts w:asciiTheme="majorBidi" w:hAnsiTheme="majorBidi" w:cstheme="majorBidi"/>
          <w:lang w:val="en-US"/>
        </w:rPr>
        <w:t xml:space="preserve"> stag</w:t>
      </w:r>
      <w:r w:rsidR="00245B09">
        <w:rPr>
          <w:rFonts w:asciiTheme="majorBidi" w:hAnsiTheme="majorBidi" w:cstheme="majorBidi"/>
          <w:lang w:val="en-US"/>
        </w:rPr>
        <w:t>ing points</w:t>
      </w:r>
      <w:r w:rsidRPr="00C24B1C">
        <w:rPr>
          <w:rFonts w:asciiTheme="majorBidi" w:hAnsiTheme="majorBidi" w:cstheme="majorBidi"/>
          <w:lang w:val="en-US"/>
        </w:rPr>
        <w:t>, whe</w:t>
      </w:r>
      <w:r w:rsidR="00245B09">
        <w:rPr>
          <w:rFonts w:asciiTheme="majorBidi" w:hAnsiTheme="majorBidi" w:cstheme="majorBidi"/>
          <w:lang w:val="en-US"/>
        </w:rPr>
        <w:t>re</w:t>
      </w:r>
      <w:r w:rsidRPr="00C24B1C">
        <w:rPr>
          <w:rFonts w:asciiTheme="majorBidi" w:hAnsiTheme="majorBidi" w:cstheme="majorBidi"/>
          <w:lang w:val="en-US"/>
        </w:rPr>
        <w:t xml:space="preserve"> they exist, the distances </w:t>
      </w:r>
      <w:r w:rsidR="00245B09">
        <w:rPr>
          <w:rFonts w:asciiTheme="majorBidi" w:hAnsiTheme="majorBidi" w:cstheme="majorBidi"/>
          <w:lang w:val="en-US"/>
        </w:rPr>
        <w:t>between</w:t>
      </w:r>
      <w:r w:rsidRPr="00C24B1C">
        <w:rPr>
          <w:rFonts w:asciiTheme="majorBidi" w:hAnsiTheme="majorBidi" w:cstheme="majorBidi"/>
          <w:lang w:val="en-US"/>
        </w:rPr>
        <w:t xml:space="preserve"> them, </w:t>
      </w:r>
      <w:r w:rsidR="00245B09">
        <w:rPr>
          <w:rFonts w:asciiTheme="majorBidi" w:hAnsiTheme="majorBidi" w:cstheme="majorBidi"/>
          <w:lang w:val="en-US"/>
        </w:rPr>
        <w:t xml:space="preserve">and </w:t>
      </w:r>
      <w:r w:rsidRPr="00C24B1C">
        <w:rPr>
          <w:rFonts w:asciiTheme="majorBidi" w:hAnsiTheme="majorBidi" w:cstheme="majorBidi"/>
          <w:lang w:val="en-US"/>
        </w:rPr>
        <w:t xml:space="preserve">the changes in the landscape, so that the entry into the desert </w:t>
      </w:r>
      <w:r w:rsidR="00245B09">
        <w:rPr>
          <w:rFonts w:asciiTheme="majorBidi" w:hAnsiTheme="majorBidi" w:cstheme="majorBidi"/>
          <w:lang w:val="en-US"/>
        </w:rPr>
        <w:t>seems</w:t>
      </w:r>
      <w:r w:rsidRPr="00C24B1C">
        <w:rPr>
          <w:rFonts w:asciiTheme="majorBidi" w:hAnsiTheme="majorBidi" w:cstheme="majorBidi"/>
          <w:lang w:val="en-US"/>
        </w:rPr>
        <w:t xml:space="preserve"> the natural outcome of the journey. Conversely, Paul and John find themselves in the desert </w:t>
      </w:r>
      <w:r w:rsidR="00CC4714">
        <w:rPr>
          <w:rFonts w:asciiTheme="majorBidi" w:hAnsiTheme="majorBidi" w:cstheme="majorBidi"/>
          <w:lang w:val="en-US"/>
        </w:rPr>
        <w:t>in the blink of an eye</w:t>
      </w:r>
      <w:r w:rsidR="001F7D72">
        <w:rPr>
          <w:rFonts w:asciiTheme="majorBidi" w:hAnsiTheme="majorBidi" w:cstheme="majorBidi"/>
          <w:lang w:val="en-US"/>
        </w:rPr>
        <w:t xml:space="preserve"> </w:t>
      </w:r>
      <w:r w:rsidR="00CC4714">
        <w:rPr>
          <w:rFonts w:asciiTheme="majorBidi" w:hAnsiTheme="majorBidi" w:cstheme="majorBidi"/>
          <w:lang w:val="en-US"/>
        </w:rPr>
        <w:t>after</w:t>
      </w:r>
      <w:r w:rsidR="001F7D72">
        <w:rPr>
          <w:rFonts w:asciiTheme="majorBidi" w:hAnsiTheme="majorBidi" w:cstheme="majorBidi"/>
          <w:lang w:val="en-US"/>
        </w:rPr>
        <w:t xml:space="preserve"> </w:t>
      </w:r>
      <w:r w:rsidRPr="00C24B1C">
        <w:rPr>
          <w:rFonts w:asciiTheme="majorBidi" w:hAnsiTheme="majorBidi" w:cstheme="majorBidi"/>
          <w:lang w:val="en-US"/>
        </w:rPr>
        <w:t>exit</w:t>
      </w:r>
      <w:r w:rsidR="001F7D72">
        <w:rPr>
          <w:rFonts w:asciiTheme="majorBidi" w:hAnsiTheme="majorBidi" w:cstheme="majorBidi"/>
          <w:lang w:val="en-US"/>
        </w:rPr>
        <w:t>ing</w:t>
      </w:r>
      <w:r w:rsidRPr="00C24B1C">
        <w:rPr>
          <w:rFonts w:asciiTheme="majorBidi" w:hAnsiTheme="majorBidi" w:cstheme="majorBidi"/>
          <w:lang w:val="en-US"/>
        </w:rPr>
        <w:t xml:space="preserve"> Edessa.</w:t>
      </w:r>
    </w:p>
    <w:p w14:paraId="7B344F31" w14:textId="36B4444D" w:rsidR="004F2254" w:rsidRDefault="005167D8" w:rsidP="004F2254">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In the </w:t>
      </w:r>
      <w:r w:rsidRPr="001F7D72">
        <w:rPr>
          <w:rFonts w:asciiTheme="majorBidi" w:hAnsiTheme="majorBidi" w:cstheme="majorBidi"/>
          <w:i/>
          <w:iCs/>
          <w:lang w:val="en-US"/>
        </w:rPr>
        <w:t>Narrations</w:t>
      </w:r>
      <w:r w:rsidRPr="00C24B1C">
        <w:rPr>
          <w:rFonts w:asciiTheme="majorBidi" w:hAnsiTheme="majorBidi" w:cstheme="majorBidi"/>
          <w:lang w:val="en-US"/>
        </w:rPr>
        <w:t xml:space="preserve"> of the </w:t>
      </w:r>
      <w:r w:rsidR="00D50334">
        <w:rPr>
          <w:rFonts w:asciiTheme="majorBidi" w:hAnsiTheme="majorBidi" w:cstheme="majorBidi"/>
          <w:lang w:val="en-US"/>
        </w:rPr>
        <w:t>p</w:t>
      </w:r>
      <w:r w:rsidR="001A117C">
        <w:rPr>
          <w:rFonts w:asciiTheme="majorBidi" w:hAnsiTheme="majorBidi" w:cstheme="majorBidi"/>
          <w:lang w:val="en-US"/>
        </w:rPr>
        <w:t>seudo</w:t>
      </w:r>
      <w:r w:rsidRPr="00C24B1C">
        <w:rPr>
          <w:rFonts w:asciiTheme="majorBidi" w:hAnsiTheme="majorBidi" w:cstheme="majorBidi"/>
          <w:lang w:val="en-US"/>
        </w:rPr>
        <w:t>-Nil</w:t>
      </w:r>
      <w:r w:rsidR="004F2254">
        <w:rPr>
          <w:rFonts w:asciiTheme="majorBidi" w:hAnsiTheme="majorBidi" w:cstheme="majorBidi"/>
          <w:lang w:val="en-US"/>
        </w:rPr>
        <w:t>us</w:t>
      </w:r>
      <w:r w:rsidRPr="00C24B1C">
        <w:rPr>
          <w:rFonts w:asciiTheme="majorBidi" w:hAnsiTheme="majorBidi" w:cstheme="majorBidi"/>
          <w:lang w:val="en-US"/>
        </w:rPr>
        <w:t xml:space="preserve">, the crossing of the desert is not </w:t>
      </w:r>
      <w:r w:rsidR="001F7D72">
        <w:rPr>
          <w:rFonts w:asciiTheme="majorBidi" w:hAnsiTheme="majorBidi" w:cstheme="majorBidi"/>
          <w:lang w:val="en-US"/>
        </w:rPr>
        <w:t>ti</w:t>
      </w:r>
      <w:r w:rsidRPr="00C24B1C">
        <w:rPr>
          <w:rFonts w:asciiTheme="majorBidi" w:hAnsiTheme="majorBidi" w:cstheme="majorBidi"/>
          <w:lang w:val="en-US"/>
        </w:rPr>
        <w:t xml:space="preserve">ed to a pilgrimage, even if the journey is made according </w:t>
      </w:r>
      <w:r w:rsidR="00555254">
        <w:rPr>
          <w:rFonts w:asciiTheme="majorBidi" w:hAnsiTheme="majorBidi" w:cstheme="majorBidi"/>
          <w:lang w:val="en-US"/>
        </w:rPr>
        <w:t>in the same way</w:t>
      </w:r>
      <w:r w:rsidRPr="00C24B1C">
        <w:rPr>
          <w:rFonts w:asciiTheme="majorBidi" w:hAnsiTheme="majorBidi" w:cstheme="majorBidi"/>
          <w:lang w:val="en-US"/>
        </w:rPr>
        <w:t xml:space="preserve">. When the narrator ventures into the desert in the sixth episode, it is to accompany a delegation from Pharan to the camp of </w:t>
      </w:r>
      <w:commentRangeStart w:id="1"/>
      <w:proofErr w:type="spellStart"/>
      <w:r w:rsidR="001F7D72" w:rsidRPr="00C24B1C">
        <w:rPr>
          <w:rFonts w:asciiTheme="majorBidi" w:hAnsiTheme="majorBidi" w:cstheme="majorBidi"/>
          <w:lang w:val="en-US"/>
        </w:rPr>
        <w:lastRenderedPageBreak/>
        <w:t>Aman</w:t>
      </w:r>
      <w:r w:rsidR="00206CEB">
        <w:rPr>
          <w:rFonts w:asciiTheme="majorBidi" w:hAnsiTheme="majorBidi" w:cstheme="majorBidi"/>
          <w:lang w:val="en-US"/>
        </w:rPr>
        <w:t>è</w:t>
      </w:r>
      <w:r w:rsidR="001F7D72" w:rsidRPr="00C24B1C">
        <w:rPr>
          <w:rFonts w:asciiTheme="majorBidi" w:hAnsiTheme="majorBidi" w:cstheme="majorBidi"/>
          <w:lang w:val="en-US"/>
        </w:rPr>
        <w:t>s</w:t>
      </w:r>
      <w:commentRangeEnd w:id="1"/>
      <w:proofErr w:type="spellEnd"/>
      <w:r w:rsidR="00206CEB">
        <w:rPr>
          <w:rStyle w:val="CommentReference"/>
        </w:rPr>
        <w:commentReference w:id="1"/>
      </w:r>
      <w:r w:rsidR="00206CEB">
        <w:rPr>
          <w:rFonts w:asciiTheme="majorBidi" w:hAnsiTheme="majorBidi" w:cstheme="majorBidi"/>
          <w:lang w:val="en-US"/>
        </w:rPr>
        <w:t>,</w:t>
      </w:r>
      <w:r w:rsidR="001F7D72" w:rsidRPr="00C24B1C">
        <w:rPr>
          <w:rFonts w:asciiTheme="majorBidi" w:hAnsiTheme="majorBidi" w:cstheme="majorBidi"/>
          <w:lang w:val="en-US"/>
        </w:rPr>
        <w:t xml:space="preserve"> </w:t>
      </w:r>
      <w:r w:rsidRPr="00C24B1C">
        <w:rPr>
          <w:rFonts w:asciiTheme="majorBidi" w:hAnsiTheme="majorBidi" w:cstheme="majorBidi"/>
          <w:lang w:val="en-US"/>
        </w:rPr>
        <w:t xml:space="preserve">the </w:t>
      </w:r>
      <w:r w:rsidR="00206CEB">
        <w:rPr>
          <w:rFonts w:asciiTheme="majorBidi" w:hAnsiTheme="majorBidi" w:cstheme="majorBidi"/>
          <w:lang w:val="en-US"/>
        </w:rPr>
        <w:t>b</w:t>
      </w:r>
      <w:r w:rsidRPr="00C24B1C">
        <w:rPr>
          <w:rFonts w:asciiTheme="majorBidi" w:hAnsiTheme="majorBidi" w:cstheme="majorBidi"/>
          <w:lang w:val="en-US"/>
        </w:rPr>
        <w:t>arbarian</w:t>
      </w:r>
      <w:r w:rsidR="00206CEB" w:rsidRPr="00206CEB">
        <w:rPr>
          <w:rFonts w:asciiTheme="majorBidi" w:hAnsiTheme="majorBidi" w:cstheme="majorBidi"/>
          <w:lang w:val="en-US"/>
        </w:rPr>
        <w:t xml:space="preserve"> </w:t>
      </w:r>
      <w:r w:rsidR="00206CEB" w:rsidRPr="00C24B1C">
        <w:rPr>
          <w:rFonts w:asciiTheme="majorBidi" w:hAnsiTheme="majorBidi" w:cstheme="majorBidi"/>
          <w:lang w:val="en-US"/>
        </w:rPr>
        <w:t>king</w:t>
      </w:r>
      <w:r w:rsidR="00206CEB">
        <w:rPr>
          <w:rFonts w:asciiTheme="majorBidi" w:hAnsiTheme="majorBidi" w:cstheme="majorBidi"/>
          <w:lang w:val="en-US"/>
        </w:rPr>
        <w:t>,</w:t>
      </w:r>
      <w:r w:rsidR="001F7D72">
        <w:rPr>
          <w:rFonts w:asciiTheme="majorBidi" w:hAnsiTheme="majorBidi" w:cstheme="majorBidi"/>
          <w:lang w:val="en-US"/>
        </w:rPr>
        <w:t xml:space="preserve"> </w:t>
      </w:r>
      <w:r w:rsidRPr="00C24B1C">
        <w:rPr>
          <w:rFonts w:asciiTheme="majorBidi" w:hAnsiTheme="majorBidi" w:cstheme="majorBidi"/>
          <w:lang w:val="en-US"/>
        </w:rPr>
        <w:t>to negotiate peace</w:t>
      </w:r>
      <w:r w:rsidR="001F7D72">
        <w:rPr>
          <w:rFonts w:asciiTheme="majorBidi" w:hAnsiTheme="majorBidi" w:cstheme="majorBidi"/>
          <w:lang w:val="en-US"/>
        </w:rPr>
        <w:t>.</w:t>
      </w:r>
      <w:r w:rsidRPr="00C24B1C">
        <w:rPr>
          <w:rFonts w:asciiTheme="majorBidi" w:hAnsiTheme="majorBidi" w:cstheme="majorBidi"/>
          <w:lang w:val="en-US"/>
        </w:rPr>
        <w:t xml:space="preserve"> </w:t>
      </w:r>
      <w:r w:rsidR="00206CEB" w:rsidRPr="00C24B1C">
        <w:rPr>
          <w:rFonts w:asciiTheme="majorBidi" w:hAnsiTheme="majorBidi" w:cstheme="majorBidi"/>
          <w:lang w:val="en-US"/>
        </w:rPr>
        <w:t>Nil</w:t>
      </w:r>
      <w:r w:rsidR="00206CEB">
        <w:rPr>
          <w:rFonts w:asciiTheme="majorBidi" w:hAnsiTheme="majorBidi" w:cstheme="majorBidi"/>
          <w:lang w:val="en-US"/>
        </w:rPr>
        <w:t>us</w:t>
      </w:r>
      <w:r w:rsidR="00206CEB" w:rsidRPr="00C24B1C">
        <w:rPr>
          <w:rFonts w:asciiTheme="majorBidi" w:hAnsiTheme="majorBidi" w:cstheme="majorBidi"/>
          <w:lang w:val="en-US"/>
        </w:rPr>
        <w:t xml:space="preserve"> hopes to find </w:t>
      </w:r>
      <w:r w:rsidR="00206CEB">
        <w:rPr>
          <w:rFonts w:asciiTheme="majorBidi" w:hAnsiTheme="majorBidi" w:cstheme="majorBidi"/>
          <w:lang w:val="en-US"/>
        </w:rPr>
        <w:t>his son there</w:t>
      </w:r>
      <w:r w:rsidRPr="00C24B1C">
        <w:rPr>
          <w:rFonts w:asciiTheme="majorBidi" w:hAnsiTheme="majorBidi" w:cstheme="majorBidi"/>
          <w:lang w:val="en-US"/>
        </w:rPr>
        <w:t>,</w:t>
      </w:r>
      <w:r w:rsidR="00206CEB">
        <w:rPr>
          <w:rFonts w:asciiTheme="majorBidi" w:hAnsiTheme="majorBidi" w:cstheme="majorBidi"/>
          <w:lang w:val="en-US"/>
        </w:rPr>
        <w:t xml:space="preserve"> who, </w:t>
      </w:r>
      <w:r w:rsidRPr="00C24B1C">
        <w:rPr>
          <w:rFonts w:asciiTheme="majorBidi" w:hAnsiTheme="majorBidi" w:cstheme="majorBidi"/>
          <w:lang w:val="en-US"/>
        </w:rPr>
        <w:t>he has learned</w:t>
      </w:r>
      <w:r w:rsidR="00206CEB">
        <w:rPr>
          <w:rFonts w:asciiTheme="majorBidi" w:hAnsiTheme="majorBidi" w:cstheme="majorBidi"/>
          <w:lang w:val="en-US"/>
        </w:rPr>
        <w:t>,</w:t>
      </w:r>
      <w:r w:rsidRPr="00C24B1C">
        <w:rPr>
          <w:rFonts w:asciiTheme="majorBidi" w:hAnsiTheme="majorBidi" w:cstheme="majorBidi"/>
          <w:lang w:val="en-US"/>
        </w:rPr>
        <w:t xml:space="preserve"> is still alive:</w:t>
      </w:r>
    </w:p>
    <w:p w14:paraId="1808D6F5" w14:textId="1941A4C4" w:rsidR="004F2254" w:rsidRDefault="004F2254" w:rsidP="004F2254">
      <w:pPr>
        <w:spacing w:line="480" w:lineRule="auto"/>
        <w:ind w:firstLine="720"/>
        <w:jc w:val="both"/>
        <w:rPr>
          <w:rFonts w:asciiTheme="majorBidi" w:hAnsiTheme="majorBidi" w:cstheme="majorBidi"/>
          <w:lang w:val="en-US"/>
        </w:rPr>
      </w:pPr>
    </w:p>
    <w:p w14:paraId="181A3B42" w14:textId="55A2CD50" w:rsidR="005167D8" w:rsidRDefault="005167D8" w:rsidP="004F2254">
      <w:pPr>
        <w:spacing w:line="480" w:lineRule="auto"/>
        <w:ind w:left="720"/>
        <w:jc w:val="both"/>
        <w:rPr>
          <w:rFonts w:asciiTheme="majorBidi" w:hAnsiTheme="majorBidi" w:cstheme="majorBidi"/>
          <w:lang w:val="en-US"/>
        </w:rPr>
      </w:pPr>
      <w:r w:rsidRPr="00C24B1C">
        <w:rPr>
          <w:rFonts w:asciiTheme="majorBidi" w:hAnsiTheme="majorBidi" w:cstheme="majorBidi"/>
          <w:lang w:val="en-US"/>
        </w:rPr>
        <w:t>The next day … we set out</w:t>
      </w:r>
      <w:r w:rsidR="00206CEB">
        <w:rPr>
          <w:rFonts w:asciiTheme="majorBidi" w:hAnsiTheme="majorBidi" w:cstheme="majorBidi"/>
          <w:lang w:val="en-US"/>
        </w:rPr>
        <w:t xml:space="preserve"> on our way</w:t>
      </w:r>
      <w:r w:rsidRPr="00C24B1C">
        <w:rPr>
          <w:rFonts w:asciiTheme="majorBidi" w:hAnsiTheme="majorBidi" w:cstheme="majorBidi"/>
          <w:lang w:val="en-US"/>
        </w:rPr>
        <w:t xml:space="preserve">, </w:t>
      </w:r>
      <w:r w:rsidR="00206CEB">
        <w:rPr>
          <w:rFonts w:asciiTheme="majorBidi" w:hAnsiTheme="majorBidi" w:cstheme="majorBidi"/>
          <w:lang w:val="en-US"/>
        </w:rPr>
        <w:t>equally</w:t>
      </w:r>
      <w:r w:rsidRPr="00C24B1C">
        <w:rPr>
          <w:rFonts w:asciiTheme="majorBidi" w:hAnsiTheme="majorBidi" w:cstheme="majorBidi"/>
          <w:lang w:val="en-US"/>
        </w:rPr>
        <w:t xml:space="preserve"> </w:t>
      </w:r>
      <w:r w:rsidR="00206CEB">
        <w:rPr>
          <w:rFonts w:asciiTheme="majorBidi" w:hAnsiTheme="majorBidi" w:cstheme="majorBidi"/>
          <w:lang w:val="en-US"/>
        </w:rPr>
        <w:t>driven</w:t>
      </w:r>
      <w:r w:rsidRPr="00C24B1C">
        <w:rPr>
          <w:rFonts w:asciiTheme="majorBidi" w:hAnsiTheme="majorBidi" w:cstheme="majorBidi"/>
          <w:lang w:val="en-US"/>
        </w:rPr>
        <w:t xml:space="preserve"> by a</w:t>
      </w:r>
      <w:r w:rsidR="00206CEB">
        <w:rPr>
          <w:rFonts w:asciiTheme="majorBidi" w:hAnsiTheme="majorBidi" w:cstheme="majorBidi"/>
          <w:lang w:val="en-US"/>
        </w:rPr>
        <w:t>n</w:t>
      </w:r>
      <w:r w:rsidRPr="00C24B1C">
        <w:rPr>
          <w:rFonts w:asciiTheme="majorBidi" w:hAnsiTheme="majorBidi" w:cstheme="majorBidi"/>
          <w:lang w:val="en-US"/>
        </w:rPr>
        <w:t xml:space="preserve"> </w:t>
      </w:r>
      <w:r w:rsidR="00206CEB" w:rsidRPr="00C24B1C">
        <w:rPr>
          <w:rFonts w:asciiTheme="majorBidi" w:hAnsiTheme="majorBidi" w:cstheme="majorBidi"/>
          <w:lang w:val="en-US"/>
        </w:rPr>
        <w:t>auspicious</w:t>
      </w:r>
      <w:r w:rsidR="00555254">
        <w:rPr>
          <w:rFonts w:asciiTheme="majorBidi" w:hAnsiTheme="majorBidi" w:cstheme="majorBidi"/>
          <w:lang w:val="en-US"/>
        </w:rPr>
        <w:t>ly</w:t>
      </w:r>
      <w:r w:rsidR="00206CEB" w:rsidRPr="00C24B1C">
        <w:rPr>
          <w:rFonts w:asciiTheme="majorBidi" w:hAnsiTheme="majorBidi" w:cstheme="majorBidi"/>
          <w:lang w:val="en-US"/>
        </w:rPr>
        <w:t xml:space="preserve"> </w:t>
      </w:r>
      <w:r w:rsidR="00206CEB">
        <w:rPr>
          <w:rFonts w:asciiTheme="majorBidi" w:hAnsiTheme="majorBidi" w:cstheme="majorBidi"/>
          <w:lang w:val="en-US"/>
        </w:rPr>
        <w:t>good omen</w:t>
      </w:r>
      <w:r w:rsidRPr="00C24B1C">
        <w:rPr>
          <w:rFonts w:asciiTheme="majorBidi" w:hAnsiTheme="majorBidi" w:cstheme="majorBidi"/>
          <w:lang w:val="en-US"/>
        </w:rPr>
        <w:t xml:space="preserve">. The </w:t>
      </w:r>
      <w:r w:rsidR="00206CEB">
        <w:rPr>
          <w:rFonts w:asciiTheme="majorBidi" w:hAnsiTheme="majorBidi" w:cstheme="majorBidi"/>
          <w:lang w:val="en-US"/>
        </w:rPr>
        <w:t>journey</w:t>
      </w:r>
      <w:r w:rsidRPr="00C24B1C">
        <w:rPr>
          <w:rFonts w:asciiTheme="majorBidi" w:hAnsiTheme="majorBidi" w:cstheme="majorBidi"/>
          <w:lang w:val="en-US"/>
        </w:rPr>
        <w:t xml:space="preserve"> lasted </w:t>
      </w:r>
      <w:r w:rsidR="004F2254">
        <w:rPr>
          <w:rFonts w:asciiTheme="majorBidi" w:hAnsiTheme="majorBidi" w:cstheme="majorBidi"/>
          <w:lang w:val="en-US"/>
        </w:rPr>
        <w:t>12</w:t>
      </w:r>
      <w:r w:rsidRPr="00C24B1C">
        <w:rPr>
          <w:rFonts w:asciiTheme="majorBidi" w:hAnsiTheme="majorBidi" w:cstheme="majorBidi"/>
          <w:lang w:val="en-US"/>
        </w:rPr>
        <w:t xml:space="preserve"> days in all. On the eighth day, we found ourselves short of water. </w:t>
      </w:r>
      <w:r w:rsidR="00206CEB">
        <w:rPr>
          <w:rFonts w:asciiTheme="majorBidi" w:hAnsiTheme="majorBidi" w:cstheme="majorBidi"/>
          <w:lang w:val="en-US"/>
        </w:rPr>
        <w:t>Gripp</w:t>
      </w:r>
      <w:r w:rsidRPr="00C24B1C">
        <w:rPr>
          <w:rFonts w:asciiTheme="majorBidi" w:hAnsiTheme="majorBidi" w:cstheme="majorBidi"/>
          <w:lang w:val="en-US"/>
        </w:rPr>
        <w:t xml:space="preserve">ed by thirst, we expected to meet the death that always lurks </w:t>
      </w:r>
      <w:r w:rsidR="00206CEB">
        <w:rPr>
          <w:rFonts w:asciiTheme="majorBidi" w:hAnsiTheme="majorBidi" w:cstheme="majorBidi"/>
          <w:lang w:val="en-US"/>
        </w:rPr>
        <w:t>around</w:t>
      </w:r>
      <w:r w:rsidRPr="00C24B1C">
        <w:rPr>
          <w:rFonts w:asciiTheme="majorBidi" w:hAnsiTheme="majorBidi" w:cstheme="majorBidi"/>
          <w:lang w:val="en-US"/>
        </w:rPr>
        <w:t xml:space="preserve"> situations of ne</w:t>
      </w:r>
      <w:r w:rsidR="00206CEB">
        <w:rPr>
          <w:rFonts w:asciiTheme="majorBidi" w:hAnsiTheme="majorBidi" w:cstheme="majorBidi"/>
          <w:lang w:val="en-US"/>
        </w:rPr>
        <w:t>cessity</w:t>
      </w:r>
      <w:r w:rsidRPr="00C24B1C">
        <w:rPr>
          <w:rFonts w:asciiTheme="majorBidi" w:hAnsiTheme="majorBidi" w:cstheme="majorBidi"/>
          <w:lang w:val="en-US"/>
        </w:rPr>
        <w:t>. But those who knew the area said there was a spring somewhere nearby.</w:t>
      </w:r>
      <w:r w:rsidR="004F2254">
        <w:rPr>
          <w:rStyle w:val="FootnoteReference"/>
          <w:rFonts w:asciiTheme="majorBidi" w:hAnsiTheme="majorBidi" w:cstheme="majorBidi"/>
          <w:lang w:val="en-US"/>
        </w:rPr>
        <w:footnoteReference w:id="20"/>
      </w:r>
    </w:p>
    <w:p w14:paraId="7CD78BBE" w14:textId="77777777" w:rsidR="004F2254" w:rsidRDefault="004F2254" w:rsidP="004F2254">
      <w:pPr>
        <w:spacing w:line="480" w:lineRule="auto"/>
        <w:jc w:val="both"/>
        <w:rPr>
          <w:rFonts w:asciiTheme="majorBidi" w:hAnsiTheme="majorBidi" w:cstheme="majorBidi"/>
          <w:lang w:val="en-US"/>
        </w:rPr>
      </w:pPr>
    </w:p>
    <w:p w14:paraId="441AB588" w14:textId="12291804" w:rsidR="005167D8" w:rsidRPr="00C24B1C" w:rsidRDefault="005167D8" w:rsidP="004F2254">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If the narrator </w:t>
      </w:r>
      <w:r w:rsidR="00AD4CB4">
        <w:rPr>
          <w:rFonts w:asciiTheme="majorBidi" w:hAnsiTheme="majorBidi" w:cstheme="majorBidi"/>
          <w:lang w:val="en-US"/>
        </w:rPr>
        <w:t>pretend</w:t>
      </w:r>
      <w:r w:rsidRPr="00C24B1C">
        <w:rPr>
          <w:rFonts w:asciiTheme="majorBidi" w:hAnsiTheme="majorBidi" w:cstheme="majorBidi"/>
          <w:lang w:val="en-US"/>
        </w:rPr>
        <w:t xml:space="preserve">s to give precise </w:t>
      </w:r>
      <w:r w:rsidR="00AD4CB4">
        <w:rPr>
          <w:rFonts w:asciiTheme="majorBidi" w:hAnsiTheme="majorBidi" w:cstheme="majorBidi"/>
          <w:lang w:val="en-US"/>
        </w:rPr>
        <w:t>coordinates</w:t>
      </w:r>
      <w:r w:rsidRPr="00C24B1C">
        <w:rPr>
          <w:rFonts w:asciiTheme="majorBidi" w:hAnsiTheme="majorBidi" w:cstheme="majorBidi"/>
          <w:lang w:val="en-US"/>
        </w:rPr>
        <w:t xml:space="preserve"> </w:t>
      </w:r>
      <w:r w:rsidR="00AD4CB4">
        <w:rPr>
          <w:rFonts w:asciiTheme="majorBidi" w:hAnsiTheme="majorBidi" w:cstheme="majorBidi"/>
          <w:lang w:val="en-US"/>
        </w:rPr>
        <w:t>for</w:t>
      </w:r>
      <w:r w:rsidRPr="00C24B1C">
        <w:rPr>
          <w:rFonts w:asciiTheme="majorBidi" w:hAnsiTheme="majorBidi" w:cstheme="majorBidi"/>
          <w:lang w:val="en-US"/>
        </w:rPr>
        <w:t xml:space="preserve"> this crossing of the desert, </w:t>
      </w:r>
      <w:proofErr w:type="gramStart"/>
      <w:r w:rsidR="00AD4CB4" w:rsidRPr="00C24B1C">
        <w:rPr>
          <w:rFonts w:asciiTheme="majorBidi" w:hAnsiTheme="majorBidi" w:cstheme="majorBidi"/>
          <w:lang w:val="en-US"/>
        </w:rPr>
        <w:t>it is clear that his</w:t>
      </w:r>
      <w:proofErr w:type="gramEnd"/>
      <w:r w:rsidR="00AD4CB4" w:rsidRPr="00C24B1C">
        <w:rPr>
          <w:rFonts w:asciiTheme="majorBidi" w:hAnsiTheme="majorBidi" w:cstheme="majorBidi"/>
          <w:lang w:val="en-US"/>
        </w:rPr>
        <w:t xml:space="preserve"> bearings – and those of the reader with him – are </w:t>
      </w:r>
      <w:r w:rsidR="00AD4CB4">
        <w:rPr>
          <w:rFonts w:asciiTheme="majorBidi" w:hAnsiTheme="majorBidi" w:cstheme="majorBidi"/>
          <w:lang w:val="en-US"/>
        </w:rPr>
        <w:t xml:space="preserve">as </w:t>
      </w:r>
      <w:r w:rsidR="00AD4CB4" w:rsidRPr="00C24B1C">
        <w:rPr>
          <w:rFonts w:asciiTheme="majorBidi" w:hAnsiTheme="majorBidi" w:cstheme="majorBidi"/>
          <w:lang w:val="en-US"/>
        </w:rPr>
        <w:t xml:space="preserve">completely </w:t>
      </w:r>
      <w:r w:rsidR="00AD4CB4">
        <w:rPr>
          <w:rFonts w:asciiTheme="majorBidi" w:hAnsiTheme="majorBidi" w:cstheme="majorBidi"/>
          <w:lang w:val="en-US"/>
        </w:rPr>
        <w:t>lost</w:t>
      </w:r>
      <w:r w:rsidR="00AD4CB4" w:rsidRPr="00C24B1C">
        <w:rPr>
          <w:rFonts w:asciiTheme="majorBidi" w:hAnsiTheme="majorBidi" w:cstheme="majorBidi"/>
          <w:lang w:val="en-US"/>
        </w:rPr>
        <w:t xml:space="preserve"> </w:t>
      </w:r>
      <w:r w:rsidR="00AD4CB4">
        <w:rPr>
          <w:rFonts w:asciiTheme="majorBidi" w:hAnsiTheme="majorBidi" w:cstheme="majorBidi"/>
          <w:lang w:val="en-US"/>
        </w:rPr>
        <w:t>as</w:t>
      </w:r>
      <w:r w:rsidRPr="00C24B1C">
        <w:rPr>
          <w:rFonts w:asciiTheme="majorBidi" w:hAnsiTheme="majorBidi" w:cstheme="majorBidi"/>
          <w:lang w:val="en-US"/>
        </w:rPr>
        <w:t xml:space="preserve"> Egeria and the </w:t>
      </w:r>
      <w:r w:rsidR="00206CEB">
        <w:rPr>
          <w:rFonts w:asciiTheme="majorBidi" w:hAnsiTheme="majorBidi" w:cstheme="majorBidi"/>
          <w:lang w:val="en-US"/>
        </w:rPr>
        <w:t xml:space="preserve">Piacenza </w:t>
      </w:r>
      <w:r w:rsidR="00555254">
        <w:rPr>
          <w:rFonts w:asciiTheme="majorBidi" w:hAnsiTheme="majorBidi" w:cstheme="majorBidi"/>
          <w:lang w:val="en-US"/>
        </w:rPr>
        <w:t>p</w:t>
      </w:r>
      <w:r w:rsidRPr="00C24B1C">
        <w:rPr>
          <w:rFonts w:asciiTheme="majorBidi" w:hAnsiTheme="majorBidi" w:cstheme="majorBidi"/>
          <w:lang w:val="en-US"/>
        </w:rPr>
        <w:t>ilgrim</w:t>
      </w:r>
      <w:r w:rsidR="00AD4CB4" w:rsidRPr="00AD4CB4">
        <w:rPr>
          <w:rFonts w:asciiTheme="majorBidi" w:hAnsiTheme="majorBidi" w:cstheme="majorBidi"/>
          <w:lang w:val="en-US"/>
        </w:rPr>
        <w:t xml:space="preserve"> </w:t>
      </w:r>
      <w:r w:rsidR="00AD4CB4">
        <w:rPr>
          <w:rFonts w:asciiTheme="majorBidi" w:hAnsiTheme="majorBidi" w:cstheme="majorBidi"/>
          <w:lang w:val="en-US"/>
        </w:rPr>
        <w:t xml:space="preserve">of </w:t>
      </w:r>
      <w:r w:rsidR="00AD4CB4" w:rsidRPr="00C24B1C">
        <w:rPr>
          <w:rFonts w:asciiTheme="majorBidi" w:hAnsiTheme="majorBidi" w:cstheme="majorBidi"/>
          <w:lang w:val="en-US"/>
        </w:rPr>
        <w:t>late-antiqu</w:t>
      </w:r>
      <w:r w:rsidR="00AD4CB4">
        <w:rPr>
          <w:rFonts w:asciiTheme="majorBidi" w:hAnsiTheme="majorBidi" w:cstheme="majorBidi"/>
          <w:lang w:val="en-US"/>
        </w:rPr>
        <w:t>ity</w:t>
      </w:r>
      <w:r w:rsidR="00AD4CB4">
        <w:rPr>
          <w:rFonts w:asciiTheme="majorBidi" w:hAnsiTheme="majorBidi" w:cstheme="majorBidi"/>
          <w:lang w:val="en-US"/>
        </w:rPr>
        <w:t>.</w:t>
      </w:r>
      <w:r w:rsidRPr="00C24B1C">
        <w:rPr>
          <w:rFonts w:asciiTheme="majorBidi" w:hAnsiTheme="majorBidi" w:cstheme="majorBidi"/>
          <w:lang w:val="en-US"/>
        </w:rPr>
        <w:t xml:space="preserve"> </w:t>
      </w:r>
      <w:r w:rsidR="00AD4CB4">
        <w:rPr>
          <w:rFonts w:asciiTheme="majorBidi" w:hAnsiTheme="majorBidi" w:cstheme="majorBidi"/>
          <w:lang w:val="en-US"/>
        </w:rPr>
        <w:t>T</w:t>
      </w:r>
      <w:r w:rsidRPr="00C24B1C">
        <w:rPr>
          <w:rFonts w:asciiTheme="majorBidi" w:hAnsiTheme="majorBidi" w:cstheme="majorBidi"/>
          <w:lang w:val="en-US"/>
        </w:rPr>
        <w:t xml:space="preserve">he desert </w:t>
      </w:r>
      <w:r w:rsidR="00AD4CB4">
        <w:rPr>
          <w:rFonts w:asciiTheme="majorBidi" w:hAnsiTheme="majorBidi" w:cstheme="majorBidi"/>
          <w:lang w:val="en-US"/>
        </w:rPr>
        <w:t>exist</w:t>
      </w:r>
      <w:r w:rsidRPr="00C24B1C">
        <w:rPr>
          <w:rFonts w:asciiTheme="majorBidi" w:hAnsiTheme="majorBidi" w:cstheme="majorBidi"/>
          <w:lang w:val="en-US"/>
        </w:rPr>
        <w:t xml:space="preserve">s only </w:t>
      </w:r>
      <w:r w:rsidR="00AD4CB4">
        <w:rPr>
          <w:rFonts w:asciiTheme="majorBidi" w:hAnsiTheme="majorBidi" w:cstheme="majorBidi"/>
          <w:lang w:val="en-US"/>
        </w:rPr>
        <w:t xml:space="preserve">as </w:t>
      </w:r>
      <w:r w:rsidRPr="00C24B1C">
        <w:rPr>
          <w:rFonts w:asciiTheme="majorBidi" w:hAnsiTheme="majorBidi" w:cstheme="majorBidi"/>
          <w:lang w:val="en-US"/>
        </w:rPr>
        <w:t>a vast idealiz</w:t>
      </w:r>
      <w:r w:rsidR="00AD4CB4">
        <w:rPr>
          <w:rFonts w:asciiTheme="majorBidi" w:hAnsiTheme="majorBidi" w:cstheme="majorBidi"/>
          <w:lang w:val="en-US"/>
        </w:rPr>
        <w:t>ation</w:t>
      </w:r>
      <w:r w:rsidRPr="00C24B1C">
        <w:rPr>
          <w:rFonts w:asciiTheme="majorBidi" w:hAnsiTheme="majorBidi" w:cstheme="majorBidi"/>
          <w:lang w:val="en-US"/>
        </w:rPr>
        <w:t xml:space="preserve"> and </w:t>
      </w:r>
      <w:r w:rsidR="00AD4CB4">
        <w:rPr>
          <w:rFonts w:asciiTheme="majorBidi" w:hAnsiTheme="majorBidi" w:cstheme="majorBidi"/>
          <w:lang w:val="en-US"/>
        </w:rPr>
        <w:t>menac</w:t>
      </w:r>
      <w:r w:rsidRPr="00C24B1C">
        <w:rPr>
          <w:rFonts w:asciiTheme="majorBidi" w:hAnsiTheme="majorBidi" w:cstheme="majorBidi"/>
          <w:lang w:val="en-US"/>
        </w:rPr>
        <w:t xml:space="preserve">ing expanse </w:t>
      </w:r>
      <w:r w:rsidR="00555254">
        <w:rPr>
          <w:rFonts w:asciiTheme="majorBidi" w:hAnsiTheme="majorBidi" w:cstheme="majorBidi"/>
          <w:lang w:val="en-US"/>
        </w:rPr>
        <w:t>in which</w:t>
      </w:r>
      <w:r w:rsidRPr="00C24B1C">
        <w:rPr>
          <w:rFonts w:asciiTheme="majorBidi" w:hAnsiTheme="majorBidi" w:cstheme="majorBidi"/>
          <w:lang w:val="en-US"/>
        </w:rPr>
        <w:t xml:space="preserve"> death prowls. The narrative ellipsis here concerns </w:t>
      </w:r>
      <w:r w:rsidR="00AD4CB4" w:rsidRPr="00C24B1C">
        <w:rPr>
          <w:rFonts w:asciiTheme="majorBidi" w:hAnsiTheme="majorBidi" w:cstheme="majorBidi"/>
          <w:lang w:val="en-US"/>
        </w:rPr>
        <w:t xml:space="preserve">only </w:t>
      </w:r>
      <w:r w:rsidRPr="00C24B1C">
        <w:rPr>
          <w:rFonts w:asciiTheme="majorBidi" w:hAnsiTheme="majorBidi" w:cstheme="majorBidi"/>
          <w:lang w:val="en-US"/>
        </w:rPr>
        <w:t xml:space="preserve">the </w:t>
      </w:r>
      <w:r w:rsidR="00AD4CB4">
        <w:rPr>
          <w:rFonts w:asciiTheme="majorBidi" w:hAnsiTheme="majorBidi" w:cstheme="majorBidi"/>
          <w:lang w:val="en-US"/>
        </w:rPr>
        <w:t>journey</w:t>
      </w:r>
      <w:r w:rsidRPr="00C24B1C">
        <w:rPr>
          <w:rFonts w:asciiTheme="majorBidi" w:hAnsiTheme="majorBidi" w:cstheme="majorBidi"/>
          <w:lang w:val="en-US"/>
        </w:rPr>
        <w:t xml:space="preserve"> itself, but </w:t>
      </w:r>
      <w:r w:rsidR="00AD4CB4">
        <w:rPr>
          <w:rFonts w:asciiTheme="majorBidi" w:hAnsiTheme="majorBidi" w:cstheme="majorBidi"/>
          <w:lang w:val="en-US"/>
        </w:rPr>
        <w:t>it facilitates</w:t>
      </w:r>
      <w:r w:rsidRPr="00C24B1C">
        <w:rPr>
          <w:rFonts w:asciiTheme="majorBidi" w:hAnsiTheme="majorBidi" w:cstheme="majorBidi"/>
          <w:lang w:val="en-US"/>
        </w:rPr>
        <w:t xml:space="preserve"> a </w:t>
      </w:r>
      <w:r w:rsidR="00AD4CB4">
        <w:rPr>
          <w:rFonts w:asciiTheme="majorBidi" w:hAnsiTheme="majorBidi" w:cstheme="majorBidi"/>
          <w:lang w:val="en-US"/>
        </w:rPr>
        <w:t xml:space="preserve">narrative </w:t>
      </w:r>
      <w:r w:rsidRPr="00C24B1C">
        <w:rPr>
          <w:rFonts w:asciiTheme="majorBidi" w:hAnsiTheme="majorBidi" w:cstheme="majorBidi"/>
          <w:lang w:val="en-US"/>
        </w:rPr>
        <w:t xml:space="preserve">dramatization by introducing the </w:t>
      </w:r>
      <w:r w:rsidR="00AD4CB4">
        <w:rPr>
          <w:rFonts w:asciiTheme="majorBidi" w:hAnsiTheme="majorBidi" w:cstheme="majorBidi"/>
          <w:lang w:val="en-US"/>
        </w:rPr>
        <w:t xml:space="preserve">water shortage </w:t>
      </w:r>
      <w:r w:rsidRPr="00C24B1C">
        <w:rPr>
          <w:rFonts w:asciiTheme="majorBidi" w:hAnsiTheme="majorBidi" w:cstheme="majorBidi"/>
          <w:lang w:val="en-US"/>
        </w:rPr>
        <w:t xml:space="preserve">incident. The </w:t>
      </w:r>
      <w:r w:rsidR="00AD4CB4">
        <w:rPr>
          <w:rFonts w:asciiTheme="majorBidi" w:hAnsiTheme="majorBidi" w:cstheme="majorBidi"/>
          <w:lang w:val="en-US"/>
        </w:rPr>
        <w:t xml:space="preserve">affirmation that </w:t>
      </w:r>
      <w:r w:rsidRPr="00C24B1C">
        <w:rPr>
          <w:rFonts w:asciiTheme="majorBidi" w:hAnsiTheme="majorBidi" w:cstheme="majorBidi"/>
          <w:lang w:val="en-US"/>
        </w:rPr>
        <w:t xml:space="preserve">a </w:t>
      </w:r>
      <w:r w:rsidR="00AD4CB4">
        <w:rPr>
          <w:rFonts w:asciiTheme="majorBidi" w:hAnsiTheme="majorBidi" w:cstheme="majorBidi"/>
          <w:lang w:val="en-US"/>
        </w:rPr>
        <w:t xml:space="preserve">nearby </w:t>
      </w:r>
      <w:r w:rsidRPr="00C24B1C">
        <w:rPr>
          <w:rFonts w:asciiTheme="majorBidi" w:hAnsiTheme="majorBidi" w:cstheme="majorBidi"/>
          <w:lang w:val="en-US"/>
        </w:rPr>
        <w:t xml:space="preserve">spring </w:t>
      </w:r>
      <w:r w:rsidR="00AD4CB4">
        <w:rPr>
          <w:rFonts w:asciiTheme="majorBidi" w:hAnsiTheme="majorBidi" w:cstheme="majorBidi"/>
          <w:lang w:val="en-US"/>
        </w:rPr>
        <w:t>exists engenders</w:t>
      </w:r>
      <w:r w:rsidRPr="00C24B1C">
        <w:rPr>
          <w:rFonts w:asciiTheme="majorBidi" w:hAnsiTheme="majorBidi" w:cstheme="majorBidi"/>
          <w:lang w:val="en-US"/>
        </w:rPr>
        <w:t xml:space="preserve"> </w:t>
      </w:r>
      <w:r w:rsidR="00AD4CB4">
        <w:rPr>
          <w:rFonts w:asciiTheme="majorBidi" w:hAnsiTheme="majorBidi" w:cstheme="majorBidi"/>
          <w:lang w:val="en-US"/>
        </w:rPr>
        <w:t>a thoroughgoing</w:t>
      </w:r>
      <w:r w:rsidRPr="00C24B1C">
        <w:rPr>
          <w:rFonts w:asciiTheme="majorBidi" w:hAnsiTheme="majorBidi" w:cstheme="majorBidi"/>
          <w:lang w:val="en-US"/>
        </w:rPr>
        <w:t xml:space="preserve"> confusion among </w:t>
      </w:r>
      <w:r w:rsidR="00AD4CB4">
        <w:rPr>
          <w:rFonts w:asciiTheme="majorBidi" w:hAnsiTheme="majorBidi" w:cstheme="majorBidi"/>
          <w:lang w:val="en-US"/>
        </w:rPr>
        <w:t xml:space="preserve">the </w:t>
      </w:r>
      <w:r w:rsidRPr="00C24B1C">
        <w:rPr>
          <w:rFonts w:asciiTheme="majorBidi" w:hAnsiTheme="majorBidi" w:cstheme="majorBidi"/>
          <w:lang w:val="en-US"/>
        </w:rPr>
        <w:t>thirsty travelers</w:t>
      </w:r>
      <w:r w:rsidR="00AD4CB4">
        <w:rPr>
          <w:rFonts w:asciiTheme="majorBidi" w:hAnsiTheme="majorBidi" w:cstheme="majorBidi"/>
          <w:lang w:val="en-US"/>
        </w:rPr>
        <w:t>,</w:t>
      </w:r>
      <w:r w:rsidRPr="00C24B1C">
        <w:rPr>
          <w:rFonts w:asciiTheme="majorBidi" w:hAnsiTheme="majorBidi" w:cstheme="majorBidi"/>
          <w:lang w:val="en-US"/>
        </w:rPr>
        <w:t xml:space="preserve"> w</w:t>
      </w:r>
      <w:r w:rsidR="00AD4CB4">
        <w:rPr>
          <w:rFonts w:asciiTheme="majorBidi" w:hAnsiTheme="majorBidi" w:cstheme="majorBidi"/>
          <w:lang w:val="en-US"/>
        </w:rPr>
        <w:t>ith</w:t>
      </w:r>
      <w:r w:rsidRPr="00C24B1C">
        <w:rPr>
          <w:rFonts w:asciiTheme="majorBidi" w:hAnsiTheme="majorBidi" w:cstheme="majorBidi"/>
          <w:lang w:val="en-US"/>
        </w:rPr>
        <w:t xml:space="preserve"> everyone run</w:t>
      </w:r>
      <w:r w:rsidR="00AD4CB4">
        <w:rPr>
          <w:rFonts w:asciiTheme="majorBidi" w:hAnsiTheme="majorBidi" w:cstheme="majorBidi"/>
          <w:lang w:val="en-US"/>
        </w:rPr>
        <w:t>ning</w:t>
      </w:r>
      <w:r w:rsidRPr="00C24B1C">
        <w:rPr>
          <w:rFonts w:asciiTheme="majorBidi" w:hAnsiTheme="majorBidi" w:cstheme="majorBidi"/>
          <w:lang w:val="en-US"/>
        </w:rPr>
        <w:t xml:space="preserve"> in all directions to find a </w:t>
      </w:r>
      <w:r w:rsidR="00555254">
        <w:rPr>
          <w:rFonts w:asciiTheme="majorBidi" w:hAnsiTheme="majorBidi" w:cstheme="majorBidi"/>
          <w:lang w:val="en-US"/>
        </w:rPr>
        <w:t xml:space="preserve">drop of </w:t>
      </w:r>
      <w:r w:rsidRPr="00C24B1C">
        <w:rPr>
          <w:rFonts w:asciiTheme="majorBidi" w:hAnsiTheme="majorBidi" w:cstheme="majorBidi"/>
          <w:lang w:val="en-US"/>
        </w:rPr>
        <w:t xml:space="preserve">water. When the </w:t>
      </w:r>
      <w:r w:rsidR="00AD4CB4">
        <w:rPr>
          <w:rFonts w:asciiTheme="majorBidi" w:hAnsiTheme="majorBidi" w:cstheme="majorBidi"/>
          <w:lang w:val="en-US"/>
        </w:rPr>
        <w:t>spring</w:t>
      </w:r>
      <w:r w:rsidRPr="00C24B1C">
        <w:rPr>
          <w:rFonts w:asciiTheme="majorBidi" w:hAnsiTheme="majorBidi" w:cstheme="majorBidi"/>
          <w:lang w:val="en-US"/>
        </w:rPr>
        <w:t xml:space="preserve"> finally appears, it</w:t>
      </w:r>
      <w:r w:rsidR="004F2254">
        <w:rPr>
          <w:rFonts w:asciiTheme="majorBidi" w:hAnsiTheme="majorBidi" w:cstheme="majorBidi"/>
          <w:lang w:val="en-US"/>
        </w:rPr>
        <w:t xml:space="preserve"> i</w:t>
      </w:r>
      <w:r w:rsidRPr="00C24B1C">
        <w:rPr>
          <w:rFonts w:asciiTheme="majorBidi" w:hAnsiTheme="majorBidi" w:cstheme="majorBidi"/>
          <w:lang w:val="en-US"/>
        </w:rPr>
        <w:t xml:space="preserve">s behind a hill, like a mirage, but </w:t>
      </w:r>
      <w:r w:rsidR="00AD4CB4">
        <w:rPr>
          <w:rFonts w:asciiTheme="majorBidi" w:hAnsiTheme="majorBidi" w:cstheme="majorBidi"/>
          <w:lang w:val="en-US"/>
        </w:rPr>
        <w:t>is found to be</w:t>
      </w:r>
      <w:r w:rsidRPr="00C24B1C">
        <w:rPr>
          <w:rFonts w:asciiTheme="majorBidi" w:hAnsiTheme="majorBidi" w:cstheme="majorBidi"/>
          <w:lang w:val="en-US"/>
        </w:rPr>
        <w:t xml:space="preserve"> infested with barbarians</w:t>
      </w:r>
      <w:r w:rsidR="00555254">
        <w:rPr>
          <w:rFonts w:asciiTheme="majorBidi" w:hAnsiTheme="majorBidi" w:cstheme="majorBidi"/>
          <w:lang w:val="en-US"/>
        </w:rPr>
        <w:t xml:space="preserve"> too</w:t>
      </w:r>
      <w:r w:rsidRPr="00C24B1C">
        <w:rPr>
          <w:rFonts w:asciiTheme="majorBidi" w:hAnsiTheme="majorBidi" w:cstheme="majorBidi"/>
          <w:lang w:val="en-US"/>
        </w:rPr>
        <w:t>:</w:t>
      </w:r>
    </w:p>
    <w:p w14:paraId="4FB2F6C6" w14:textId="77777777" w:rsidR="005167D8" w:rsidRPr="00C24B1C" w:rsidRDefault="005167D8" w:rsidP="00C24B1C">
      <w:pPr>
        <w:spacing w:line="480" w:lineRule="auto"/>
        <w:ind w:firstLine="720"/>
        <w:jc w:val="both"/>
        <w:rPr>
          <w:rFonts w:asciiTheme="majorBidi" w:hAnsiTheme="majorBidi" w:cstheme="majorBidi"/>
          <w:lang w:val="en-US"/>
        </w:rPr>
      </w:pPr>
    </w:p>
    <w:p w14:paraId="1FB1F800" w14:textId="06A0C8C8" w:rsidR="005167D8" w:rsidRPr="00C24B1C" w:rsidRDefault="005167D8" w:rsidP="004F2254">
      <w:pPr>
        <w:spacing w:line="480" w:lineRule="auto"/>
        <w:ind w:left="720"/>
        <w:jc w:val="both"/>
        <w:rPr>
          <w:rFonts w:asciiTheme="majorBidi" w:hAnsiTheme="majorBidi" w:cstheme="majorBidi"/>
          <w:lang w:val="en-US"/>
        </w:rPr>
      </w:pPr>
      <w:r w:rsidRPr="00C24B1C">
        <w:rPr>
          <w:rFonts w:asciiTheme="majorBidi" w:hAnsiTheme="majorBidi" w:cstheme="majorBidi"/>
          <w:lang w:val="en-US"/>
        </w:rPr>
        <w:t xml:space="preserve">The spring was in the direction I was walking, but it was hidden by a hill that </w:t>
      </w:r>
      <w:r w:rsidR="00AD4CB4">
        <w:rPr>
          <w:rFonts w:asciiTheme="majorBidi" w:hAnsiTheme="majorBidi" w:cstheme="majorBidi"/>
          <w:lang w:val="en-US"/>
        </w:rPr>
        <w:t>a</w:t>
      </w:r>
      <w:r w:rsidRPr="00C24B1C">
        <w:rPr>
          <w:rFonts w:asciiTheme="majorBidi" w:hAnsiTheme="majorBidi" w:cstheme="majorBidi"/>
          <w:lang w:val="en-US"/>
        </w:rPr>
        <w:t>rose in the middle. Leaving the others who were scatter</w:t>
      </w:r>
      <w:r w:rsidR="00AD4CB4">
        <w:rPr>
          <w:rFonts w:asciiTheme="majorBidi" w:hAnsiTheme="majorBidi" w:cstheme="majorBidi"/>
          <w:lang w:val="en-US"/>
        </w:rPr>
        <w:t>ing</w:t>
      </w:r>
      <w:r w:rsidRPr="00C24B1C">
        <w:rPr>
          <w:rFonts w:asciiTheme="majorBidi" w:hAnsiTheme="majorBidi" w:cstheme="majorBidi"/>
          <w:lang w:val="en-US"/>
        </w:rPr>
        <w:t xml:space="preserve"> here and there, I went straight ahead, hoping to find </w:t>
      </w:r>
      <w:r w:rsidR="00AD4CB4">
        <w:rPr>
          <w:rFonts w:asciiTheme="majorBidi" w:hAnsiTheme="majorBidi" w:cstheme="majorBidi"/>
          <w:lang w:val="en-US"/>
        </w:rPr>
        <w:t>it</w:t>
      </w:r>
      <w:r w:rsidRPr="00C24B1C">
        <w:rPr>
          <w:rFonts w:asciiTheme="majorBidi" w:hAnsiTheme="majorBidi" w:cstheme="majorBidi"/>
          <w:lang w:val="en-US"/>
        </w:rPr>
        <w:t xml:space="preserve"> a little distance </w:t>
      </w:r>
      <w:r w:rsidR="00AD4CB4">
        <w:rPr>
          <w:rFonts w:asciiTheme="majorBidi" w:hAnsiTheme="majorBidi" w:cstheme="majorBidi"/>
          <w:lang w:val="en-US"/>
        </w:rPr>
        <w:t>away more or less</w:t>
      </w:r>
      <w:r w:rsidRPr="00C24B1C">
        <w:rPr>
          <w:rFonts w:asciiTheme="majorBidi" w:hAnsiTheme="majorBidi" w:cstheme="majorBidi"/>
          <w:lang w:val="en-US"/>
        </w:rPr>
        <w:t>. Looking over the hill when I reached its summit, I was the first to see the s</w:t>
      </w:r>
      <w:r w:rsidR="00AD4CB4">
        <w:rPr>
          <w:rFonts w:asciiTheme="majorBidi" w:hAnsiTheme="majorBidi" w:cstheme="majorBidi"/>
          <w:lang w:val="en-US"/>
        </w:rPr>
        <w:t>pring</w:t>
      </w:r>
      <w:r w:rsidRPr="00C24B1C">
        <w:rPr>
          <w:rFonts w:asciiTheme="majorBidi" w:hAnsiTheme="majorBidi" w:cstheme="majorBidi"/>
          <w:lang w:val="en-US"/>
        </w:rPr>
        <w:t xml:space="preserve"> but </w:t>
      </w:r>
      <w:r w:rsidR="00AD4CB4" w:rsidRPr="00C24B1C">
        <w:rPr>
          <w:rFonts w:asciiTheme="majorBidi" w:hAnsiTheme="majorBidi" w:cstheme="majorBidi"/>
          <w:lang w:val="en-US"/>
        </w:rPr>
        <w:t>also</w:t>
      </w:r>
      <w:r w:rsidR="00AD4CB4" w:rsidRPr="00C24B1C">
        <w:rPr>
          <w:rFonts w:asciiTheme="majorBidi" w:hAnsiTheme="majorBidi" w:cstheme="majorBidi"/>
          <w:lang w:val="en-US"/>
        </w:rPr>
        <w:t xml:space="preserve"> </w:t>
      </w:r>
      <w:r w:rsidR="00AD4CB4" w:rsidRPr="00C24B1C">
        <w:rPr>
          <w:rFonts w:asciiTheme="majorBidi" w:hAnsiTheme="majorBidi" w:cstheme="majorBidi"/>
          <w:lang w:val="en-US"/>
        </w:rPr>
        <w:t xml:space="preserve">the </w:t>
      </w:r>
      <w:r w:rsidRPr="00C24B1C">
        <w:rPr>
          <w:rFonts w:asciiTheme="majorBidi" w:hAnsiTheme="majorBidi" w:cstheme="majorBidi"/>
          <w:lang w:val="en-US"/>
        </w:rPr>
        <w:t xml:space="preserve">barbarians </w:t>
      </w:r>
      <w:r w:rsidR="00AD4CB4">
        <w:rPr>
          <w:rFonts w:asciiTheme="majorBidi" w:hAnsiTheme="majorBidi" w:cstheme="majorBidi"/>
          <w:lang w:val="en-US"/>
        </w:rPr>
        <w:t>crowded</w:t>
      </w:r>
      <w:r w:rsidRPr="00C24B1C">
        <w:rPr>
          <w:rFonts w:asciiTheme="majorBidi" w:hAnsiTheme="majorBidi" w:cstheme="majorBidi"/>
          <w:lang w:val="en-US"/>
        </w:rPr>
        <w:t xml:space="preserve"> around it.</w:t>
      </w:r>
      <w:r w:rsidR="00C02A24">
        <w:rPr>
          <w:rStyle w:val="FootnoteReference"/>
          <w:rFonts w:asciiTheme="majorBidi" w:hAnsiTheme="majorBidi" w:cstheme="majorBidi"/>
          <w:lang w:val="en-US"/>
        </w:rPr>
        <w:footnoteReference w:id="21"/>
      </w:r>
    </w:p>
    <w:p w14:paraId="0983EB53" w14:textId="77777777" w:rsidR="005167D8" w:rsidRPr="00C24B1C" w:rsidRDefault="005167D8" w:rsidP="00C24B1C">
      <w:pPr>
        <w:spacing w:line="480" w:lineRule="auto"/>
        <w:ind w:firstLine="720"/>
        <w:jc w:val="both"/>
        <w:rPr>
          <w:rFonts w:asciiTheme="majorBidi" w:hAnsiTheme="majorBidi" w:cstheme="majorBidi"/>
          <w:lang w:val="en-US"/>
        </w:rPr>
      </w:pPr>
    </w:p>
    <w:p w14:paraId="24E78208" w14:textId="5C69A11D" w:rsidR="005167D8" w:rsidRPr="00C24B1C" w:rsidRDefault="005F2821" w:rsidP="00C02A24">
      <w:pPr>
        <w:spacing w:line="480" w:lineRule="auto"/>
        <w:jc w:val="both"/>
        <w:rPr>
          <w:rFonts w:asciiTheme="majorBidi" w:hAnsiTheme="majorBidi" w:cstheme="majorBidi"/>
          <w:lang w:val="en-US"/>
        </w:rPr>
      </w:pPr>
      <w:r>
        <w:rPr>
          <w:rFonts w:asciiTheme="majorBidi" w:hAnsiTheme="majorBidi" w:cstheme="majorBidi"/>
          <w:lang w:val="en-US"/>
        </w:rPr>
        <w:lastRenderedPageBreak/>
        <w:t>C</w:t>
      </w:r>
      <w:r w:rsidR="005167D8" w:rsidRPr="00C24B1C">
        <w:rPr>
          <w:rFonts w:asciiTheme="majorBidi" w:hAnsiTheme="majorBidi" w:cstheme="majorBidi"/>
          <w:lang w:val="en-US"/>
        </w:rPr>
        <w:t xml:space="preserve">omparison with the </w:t>
      </w:r>
      <w:r w:rsidR="00AD4CB4">
        <w:rPr>
          <w:rFonts w:asciiTheme="majorBidi" w:hAnsiTheme="majorBidi" w:cstheme="majorBidi"/>
          <w:lang w:val="en-US"/>
        </w:rPr>
        <w:t xml:space="preserve">Piacenza </w:t>
      </w:r>
      <w:r w:rsidR="00555254">
        <w:rPr>
          <w:rFonts w:asciiTheme="majorBidi" w:hAnsiTheme="majorBidi" w:cstheme="majorBidi"/>
          <w:lang w:val="en-US"/>
        </w:rPr>
        <w:t>p</w:t>
      </w:r>
      <w:r w:rsidR="005167D8" w:rsidRPr="00C24B1C">
        <w:rPr>
          <w:rFonts w:asciiTheme="majorBidi" w:hAnsiTheme="majorBidi" w:cstheme="majorBidi"/>
          <w:lang w:val="en-US"/>
        </w:rPr>
        <w:t>ilgrim</w:t>
      </w:r>
      <w:r w:rsidR="00555254">
        <w:rPr>
          <w:rFonts w:asciiTheme="majorBidi" w:hAnsiTheme="majorBidi" w:cstheme="majorBidi"/>
          <w:lang w:val="en-US"/>
        </w:rPr>
        <w:t>’s story</w:t>
      </w:r>
      <w:r w:rsidR="005167D8" w:rsidRPr="00C24B1C">
        <w:rPr>
          <w:rFonts w:asciiTheme="majorBidi" w:hAnsiTheme="majorBidi" w:cstheme="majorBidi"/>
          <w:lang w:val="en-US"/>
        </w:rPr>
        <w:t xml:space="preserve">, </w:t>
      </w:r>
      <w:r>
        <w:rPr>
          <w:rFonts w:asciiTheme="majorBidi" w:hAnsiTheme="majorBidi" w:cstheme="majorBidi"/>
          <w:lang w:val="en-US"/>
        </w:rPr>
        <w:t>which seems</w:t>
      </w:r>
      <w:r w:rsidR="005167D8" w:rsidRPr="00C24B1C">
        <w:rPr>
          <w:rFonts w:asciiTheme="majorBidi" w:hAnsiTheme="majorBidi" w:cstheme="majorBidi"/>
          <w:lang w:val="en-US"/>
        </w:rPr>
        <w:t xml:space="preserve"> to follow the same </w:t>
      </w:r>
      <w:r>
        <w:rPr>
          <w:rFonts w:asciiTheme="majorBidi" w:hAnsiTheme="majorBidi" w:cstheme="majorBidi"/>
          <w:lang w:val="en-US"/>
        </w:rPr>
        <w:t>trajectory</w:t>
      </w:r>
      <w:r w:rsidR="005167D8" w:rsidRPr="00C24B1C">
        <w:rPr>
          <w:rFonts w:asciiTheme="majorBidi" w:hAnsiTheme="majorBidi" w:cstheme="majorBidi"/>
          <w:lang w:val="en-US"/>
        </w:rPr>
        <w:t xml:space="preserve"> through the Sinai </w:t>
      </w:r>
      <w:r>
        <w:rPr>
          <w:rFonts w:asciiTheme="majorBidi" w:hAnsiTheme="majorBidi" w:cstheme="majorBidi"/>
          <w:lang w:val="en-US"/>
        </w:rPr>
        <w:t>D</w:t>
      </w:r>
      <w:r w:rsidR="005167D8" w:rsidRPr="00C24B1C">
        <w:rPr>
          <w:rFonts w:asciiTheme="majorBidi" w:hAnsiTheme="majorBidi" w:cstheme="majorBidi"/>
          <w:lang w:val="en-US"/>
        </w:rPr>
        <w:t xml:space="preserve">esert in similar conditions, gives </w:t>
      </w:r>
      <w:r>
        <w:rPr>
          <w:rFonts w:asciiTheme="majorBidi" w:hAnsiTheme="majorBidi" w:cstheme="majorBidi"/>
          <w:lang w:val="en-US"/>
        </w:rPr>
        <w:t>one a sense of the scale</w:t>
      </w:r>
      <w:r w:rsidR="005167D8" w:rsidRPr="00C24B1C">
        <w:rPr>
          <w:rFonts w:asciiTheme="majorBidi" w:hAnsiTheme="majorBidi" w:cstheme="majorBidi"/>
          <w:lang w:val="en-US"/>
        </w:rPr>
        <w:t xml:space="preserve"> of </w:t>
      </w:r>
      <w:r w:rsidR="00555254">
        <w:rPr>
          <w:rFonts w:asciiTheme="majorBidi" w:hAnsiTheme="majorBidi" w:cstheme="majorBidi"/>
          <w:lang w:val="en-US"/>
        </w:rPr>
        <w:t xml:space="preserve">the </w:t>
      </w:r>
      <w:r w:rsidR="005167D8" w:rsidRPr="00C24B1C">
        <w:rPr>
          <w:rFonts w:asciiTheme="majorBidi" w:hAnsiTheme="majorBidi" w:cstheme="majorBidi"/>
          <w:lang w:val="en-US"/>
        </w:rPr>
        <w:t xml:space="preserve">dramatization </w:t>
      </w:r>
      <w:r>
        <w:rPr>
          <w:rFonts w:asciiTheme="majorBidi" w:hAnsiTheme="majorBidi" w:cstheme="majorBidi"/>
          <w:lang w:val="en-US"/>
        </w:rPr>
        <w:t>in</w:t>
      </w:r>
      <w:r w:rsidR="005167D8" w:rsidRPr="00C24B1C">
        <w:rPr>
          <w:rFonts w:asciiTheme="majorBidi" w:hAnsiTheme="majorBidi" w:cstheme="majorBidi"/>
          <w:lang w:val="en-US"/>
        </w:rPr>
        <w:t xml:space="preserve"> which the </w:t>
      </w:r>
      <w:r w:rsidR="001A117C">
        <w:rPr>
          <w:rFonts w:asciiTheme="majorBidi" w:hAnsiTheme="majorBidi" w:cstheme="majorBidi"/>
          <w:lang w:val="en-US"/>
        </w:rPr>
        <w:t>pseudo</w:t>
      </w:r>
      <w:r w:rsidR="005167D8" w:rsidRPr="00C24B1C">
        <w:rPr>
          <w:rFonts w:asciiTheme="majorBidi" w:hAnsiTheme="majorBidi" w:cstheme="majorBidi"/>
          <w:lang w:val="en-US"/>
        </w:rPr>
        <w:t>-Nil</w:t>
      </w:r>
      <w:r w:rsidR="001A117C">
        <w:rPr>
          <w:rFonts w:asciiTheme="majorBidi" w:hAnsiTheme="majorBidi" w:cstheme="majorBidi"/>
          <w:lang w:val="en-US"/>
        </w:rPr>
        <w:t>us</w:t>
      </w:r>
      <w:r w:rsidR="005167D8" w:rsidRPr="00C24B1C">
        <w:rPr>
          <w:rFonts w:asciiTheme="majorBidi" w:hAnsiTheme="majorBidi" w:cstheme="majorBidi"/>
          <w:lang w:val="en-US"/>
        </w:rPr>
        <w:t xml:space="preserve"> engages:</w:t>
      </w:r>
    </w:p>
    <w:p w14:paraId="60742D31" w14:textId="77777777" w:rsidR="005167D8" w:rsidRPr="00C24B1C" w:rsidRDefault="005167D8" w:rsidP="00C24B1C">
      <w:pPr>
        <w:spacing w:line="480" w:lineRule="auto"/>
        <w:ind w:firstLine="720"/>
        <w:jc w:val="both"/>
        <w:rPr>
          <w:rFonts w:asciiTheme="majorBidi" w:hAnsiTheme="majorBidi" w:cstheme="majorBidi"/>
          <w:lang w:val="en-US"/>
        </w:rPr>
      </w:pPr>
    </w:p>
    <w:p w14:paraId="63F6AB28" w14:textId="3E544D5D" w:rsidR="005167D8" w:rsidRPr="00C24B1C" w:rsidRDefault="005167D8" w:rsidP="00C02A24">
      <w:pPr>
        <w:spacing w:line="480" w:lineRule="auto"/>
        <w:ind w:left="720"/>
        <w:jc w:val="both"/>
        <w:rPr>
          <w:rFonts w:asciiTheme="majorBidi" w:hAnsiTheme="majorBidi" w:cstheme="majorBidi"/>
          <w:lang w:val="en-US"/>
        </w:rPr>
      </w:pPr>
      <w:r w:rsidRPr="00C24B1C">
        <w:rPr>
          <w:rFonts w:asciiTheme="majorBidi" w:hAnsiTheme="majorBidi" w:cstheme="majorBidi"/>
          <w:lang w:val="en-US"/>
        </w:rPr>
        <w:t xml:space="preserve">We trekked through the desert for five or six days, the camels carrying our water. </w:t>
      </w:r>
      <w:r w:rsidR="005F2821">
        <w:rPr>
          <w:rFonts w:asciiTheme="majorBidi" w:hAnsiTheme="majorBidi" w:cstheme="majorBidi"/>
          <w:lang w:val="en-US"/>
        </w:rPr>
        <w:t xml:space="preserve">Every day, a </w:t>
      </w:r>
      <w:proofErr w:type="spellStart"/>
      <w:r w:rsidR="005F2821" w:rsidRPr="005F2821">
        <w:rPr>
          <w:rFonts w:asciiTheme="majorBidi" w:hAnsiTheme="majorBidi" w:cstheme="majorBidi"/>
          <w:i/>
          <w:iCs/>
          <w:lang w:val="en-US"/>
        </w:rPr>
        <w:t>se</w:t>
      </w:r>
      <w:r w:rsidR="005F2821" w:rsidRPr="005F2821">
        <w:rPr>
          <w:rFonts w:asciiTheme="majorBidi" w:hAnsiTheme="majorBidi" w:cstheme="majorBidi"/>
          <w:i/>
          <w:iCs/>
          <w:lang w:val="en-US"/>
        </w:rPr>
        <w:t>xtarius</w:t>
      </w:r>
      <w:proofErr w:type="spellEnd"/>
      <w:r w:rsidR="005F2821">
        <w:rPr>
          <w:rFonts w:asciiTheme="majorBidi" w:hAnsiTheme="majorBidi" w:cstheme="majorBidi"/>
          <w:lang w:val="en-US"/>
        </w:rPr>
        <w:t xml:space="preserve"> [around a half-liter] </w:t>
      </w:r>
      <w:r w:rsidRPr="00C24B1C">
        <w:rPr>
          <w:rFonts w:asciiTheme="majorBidi" w:hAnsiTheme="majorBidi" w:cstheme="majorBidi"/>
          <w:lang w:val="en-US"/>
        </w:rPr>
        <w:t xml:space="preserve">was given </w:t>
      </w:r>
      <w:r w:rsidR="005F2821">
        <w:rPr>
          <w:rFonts w:asciiTheme="majorBidi" w:hAnsiTheme="majorBidi" w:cstheme="majorBidi"/>
          <w:lang w:val="en-US"/>
        </w:rPr>
        <w:t>to each</w:t>
      </w:r>
      <w:r w:rsidRPr="00C24B1C">
        <w:rPr>
          <w:rFonts w:asciiTheme="majorBidi" w:hAnsiTheme="majorBidi" w:cstheme="majorBidi"/>
          <w:lang w:val="en-US"/>
        </w:rPr>
        <w:t xml:space="preserve"> person in the morning and one in the evening. When the water in the skins became </w:t>
      </w:r>
      <w:r w:rsidR="005F2821">
        <w:rPr>
          <w:rFonts w:asciiTheme="majorBidi" w:hAnsiTheme="majorBidi" w:cstheme="majorBidi"/>
          <w:lang w:val="en-US"/>
        </w:rPr>
        <w:t xml:space="preserve">as </w:t>
      </w:r>
      <w:r w:rsidRPr="00C24B1C">
        <w:rPr>
          <w:rFonts w:asciiTheme="majorBidi" w:hAnsiTheme="majorBidi" w:cstheme="majorBidi"/>
          <w:lang w:val="en-US"/>
        </w:rPr>
        <w:t xml:space="preserve">bitter </w:t>
      </w:r>
      <w:r w:rsidR="005F2821">
        <w:rPr>
          <w:rFonts w:asciiTheme="majorBidi" w:hAnsiTheme="majorBidi" w:cstheme="majorBidi"/>
          <w:lang w:val="en-US"/>
        </w:rPr>
        <w:t>as</w:t>
      </w:r>
      <w:r w:rsidRPr="00C24B1C">
        <w:rPr>
          <w:rFonts w:asciiTheme="majorBidi" w:hAnsiTheme="majorBidi" w:cstheme="majorBidi"/>
          <w:lang w:val="en-US"/>
        </w:rPr>
        <w:t xml:space="preserve"> gall, we added sand to soften</w:t>
      </w:r>
      <w:r w:rsidR="005F2821">
        <w:rPr>
          <w:rFonts w:asciiTheme="majorBidi" w:hAnsiTheme="majorBidi" w:cstheme="majorBidi"/>
          <w:lang w:val="en-US"/>
        </w:rPr>
        <w:t xml:space="preserve"> it</w:t>
      </w:r>
      <w:r w:rsidRPr="00C24B1C">
        <w:rPr>
          <w:rFonts w:asciiTheme="majorBidi" w:hAnsiTheme="majorBidi" w:cstheme="majorBidi"/>
          <w:lang w:val="en-US"/>
        </w:rPr>
        <w:t>. The Saracens</w:t>
      </w:r>
      <w:r w:rsidR="005F2821">
        <w:rPr>
          <w:rFonts w:asciiTheme="majorBidi" w:hAnsiTheme="majorBidi" w:cstheme="majorBidi"/>
          <w:lang w:val="en-US"/>
        </w:rPr>
        <w:t>’</w:t>
      </w:r>
      <w:r w:rsidR="005F2821" w:rsidRPr="005F2821">
        <w:rPr>
          <w:rFonts w:asciiTheme="majorBidi" w:hAnsiTheme="majorBidi" w:cstheme="majorBidi"/>
          <w:lang w:val="en-US"/>
        </w:rPr>
        <w:t xml:space="preserve"> </w:t>
      </w:r>
      <w:r w:rsidR="005F2821" w:rsidRPr="00C24B1C">
        <w:rPr>
          <w:rFonts w:asciiTheme="majorBidi" w:hAnsiTheme="majorBidi" w:cstheme="majorBidi"/>
          <w:lang w:val="en-US"/>
        </w:rPr>
        <w:t>servants</w:t>
      </w:r>
      <w:r w:rsidRPr="00C24B1C">
        <w:rPr>
          <w:rFonts w:asciiTheme="majorBidi" w:hAnsiTheme="majorBidi" w:cstheme="majorBidi"/>
          <w:lang w:val="en-US"/>
        </w:rPr>
        <w:t xml:space="preserve">, </w:t>
      </w:r>
      <w:r w:rsidR="005F2821">
        <w:rPr>
          <w:rFonts w:asciiTheme="majorBidi" w:hAnsiTheme="majorBidi" w:cstheme="majorBidi"/>
          <w:lang w:val="en-US"/>
        </w:rPr>
        <w:t>hail</w:t>
      </w:r>
      <w:r w:rsidRPr="00C24B1C">
        <w:rPr>
          <w:rFonts w:asciiTheme="majorBidi" w:hAnsiTheme="majorBidi" w:cstheme="majorBidi"/>
          <w:lang w:val="en-US"/>
        </w:rPr>
        <w:t xml:space="preserve">ing from the desert, sat down </w:t>
      </w:r>
      <w:r w:rsidR="004E631F">
        <w:rPr>
          <w:rFonts w:asciiTheme="majorBidi" w:hAnsiTheme="majorBidi" w:cstheme="majorBidi"/>
          <w:lang w:val="en-US"/>
        </w:rPr>
        <w:t>at</w:t>
      </w:r>
      <w:r w:rsidRPr="00C24B1C">
        <w:rPr>
          <w:rFonts w:asciiTheme="majorBidi" w:hAnsiTheme="majorBidi" w:cstheme="majorBidi"/>
          <w:lang w:val="en-US"/>
        </w:rPr>
        <w:t xml:space="preserve"> the road</w:t>
      </w:r>
      <w:r w:rsidR="004E631F">
        <w:rPr>
          <w:rFonts w:asciiTheme="majorBidi" w:hAnsiTheme="majorBidi" w:cstheme="majorBidi"/>
          <w:lang w:val="en-US"/>
        </w:rPr>
        <w:t>side</w:t>
      </w:r>
      <w:r w:rsidRPr="00C24B1C">
        <w:rPr>
          <w:rFonts w:asciiTheme="majorBidi" w:hAnsiTheme="majorBidi" w:cstheme="majorBidi"/>
          <w:lang w:val="en-US"/>
        </w:rPr>
        <w:t xml:space="preserve"> lamenting with their sacks in front of them, ask</w:t>
      </w:r>
      <w:r w:rsidR="004E631F">
        <w:rPr>
          <w:rFonts w:asciiTheme="majorBidi" w:hAnsiTheme="majorBidi" w:cstheme="majorBidi"/>
          <w:lang w:val="en-US"/>
        </w:rPr>
        <w:t>ing</w:t>
      </w:r>
      <w:r w:rsidRPr="00C24B1C">
        <w:rPr>
          <w:rFonts w:asciiTheme="majorBidi" w:hAnsiTheme="majorBidi" w:cstheme="majorBidi"/>
          <w:lang w:val="en-US"/>
        </w:rPr>
        <w:t xml:space="preserve"> for bread from those who passed</w:t>
      </w:r>
      <w:r w:rsidR="004E631F">
        <w:rPr>
          <w:rFonts w:asciiTheme="majorBidi" w:hAnsiTheme="majorBidi" w:cstheme="majorBidi"/>
          <w:lang w:val="en-US"/>
        </w:rPr>
        <w:t xml:space="preserve"> by</w:t>
      </w:r>
      <w:r w:rsidRPr="00C24B1C">
        <w:rPr>
          <w:rFonts w:asciiTheme="majorBidi" w:hAnsiTheme="majorBidi" w:cstheme="majorBidi"/>
          <w:lang w:val="en-US"/>
        </w:rPr>
        <w:t>.</w:t>
      </w:r>
      <w:r w:rsidR="00C02A24">
        <w:rPr>
          <w:rStyle w:val="FootnoteReference"/>
          <w:rFonts w:asciiTheme="majorBidi" w:hAnsiTheme="majorBidi" w:cstheme="majorBidi"/>
          <w:lang w:val="en-US"/>
        </w:rPr>
        <w:footnoteReference w:id="22"/>
      </w:r>
    </w:p>
    <w:p w14:paraId="4312F582" w14:textId="77777777" w:rsidR="003C441D" w:rsidRDefault="003C441D" w:rsidP="003C441D">
      <w:pPr>
        <w:spacing w:line="480" w:lineRule="auto"/>
        <w:jc w:val="both"/>
        <w:rPr>
          <w:rFonts w:asciiTheme="majorBidi" w:hAnsiTheme="majorBidi" w:cstheme="majorBidi"/>
          <w:lang w:val="en-US"/>
        </w:rPr>
      </w:pPr>
    </w:p>
    <w:p w14:paraId="6E7E002F" w14:textId="735AF050" w:rsidR="005167D8" w:rsidRPr="00C24B1C" w:rsidRDefault="005167D8" w:rsidP="003C441D">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What a contrast </w:t>
      </w:r>
      <w:r w:rsidR="004E631F">
        <w:rPr>
          <w:rFonts w:asciiTheme="majorBidi" w:hAnsiTheme="majorBidi" w:cstheme="majorBidi"/>
          <w:lang w:val="en-US"/>
        </w:rPr>
        <w:t xml:space="preserve">there is </w:t>
      </w:r>
      <w:r w:rsidRPr="00C24B1C">
        <w:rPr>
          <w:rFonts w:asciiTheme="majorBidi" w:hAnsiTheme="majorBidi" w:cstheme="majorBidi"/>
          <w:lang w:val="en-US"/>
        </w:rPr>
        <w:t xml:space="preserve">between this </w:t>
      </w:r>
      <w:r w:rsidR="004E631F" w:rsidRPr="00C24B1C">
        <w:rPr>
          <w:rFonts w:asciiTheme="majorBidi" w:hAnsiTheme="majorBidi" w:cstheme="majorBidi"/>
          <w:lang w:val="en-US"/>
        </w:rPr>
        <w:t>pilgrim</w:t>
      </w:r>
      <w:r w:rsidR="004E631F">
        <w:rPr>
          <w:rFonts w:asciiTheme="majorBidi" w:hAnsiTheme="majorBidi" w:cstheme="majorBidi"/>
          <w:lang w:val="en-US"/>
        </w:rPr>
        <w:t>’s</w:t>
      </w:r>
      <w:r w:rsidR="004E631F" w:rsidRPr="00C24B1C">
        <w:rPr>
          <w:rFonts w:asciiTheme="majorBidi" w:hAnsiTheme="majorBidi" w:cstheme="majorBidi"/>
          <w:lang w:val="en-US"/>
        </w:rPr>
        <w:t xml:space="preserve"> </w:t>
      </w:r>
      <w:r w:rsidRPr="00C24B1C">
        <w:rPr>
          <w:rFonts w:asciiTheme="majorBidi" w:hAnsiTheme="majorBidi" w:cstheme="majorBidi"/>
          <w:lang w:val="en-US"/>
        </w:rPr>
        <w:t>testimony recount</w:t>
      </w:r>
      <w:r w:rsidR="004E631F">
        <w:rPr>
          <w:rFonts w:asciiTheme="majorBidi" w:hAnsiTheme="majorBidi" w:cstheme="majorBidi"/>
          <w:lang w:val="en-US"/>
        </w:rPr>
        <w:t>ing</w:t>
      </w:r>
      <w:r w:rsidRPr="00C24B1C">
        <w:rPr>
          <w:rFonts w:asciiTheme="majorBidi" w:hAnsiTheme="majorBidi" w:cstheme="majorBidi"/>
          <w:lang w:val="en-US"/>
        </w:rPr>
        <w:t xml:space="preserve"> </w:t>
      </w:r>
      <w:r w:rsidR="004E631F">
        <w:rPr>
          <w:rFonts w:asciiTheme="majorBidi" w:hAnsiTheme="majorBidi" w:cstheme="majorBidi"/>
          <w:lang w:val="en-US"/>
        </w:rPr>
        <w:t>his</w:t>
      </w:r>
      <w:r w:rsidRPr="00C24B1C">
        <w:rPr>
          <w:rFonts w:asciiTheme="majorBidi" w:hAnsiTheme="majorBidi" w:cstheme="majorBidi"/>
          <w:lang w:val="en-US"/>
        </w:rPr>
        <w:t xml:space="preserve"> slow progress </w:t>
      </w:r>
      <w:r w:rsidR="004E631F">
        <w:rPr>
          <w:rFonts w:asciiTheme="majorBidi" w:hAnsiTheme="majorBidi" w:cstheme="majorBidi"/>
          <w:lang w:val="en-US"/>
        </w:rPr>
        <w:t>through</w:t>
      </w:r>
      <w:r w:rsidRPr="00C24B1C">
        <w:rPr>
          <w:rFonts w:asciiTheme="majorBidi" w:hAnsiTheme="majorBidi" w:cstheme="majorBidi"/>
          <w:lang w:val="en-US"/>
        </w:rPr>
        <w:t xml:space="preserve"> the desert, </w:t>
      </w:r>
      <w:r w:rsidR="004E631F" w:rsidRPr="00C24B1C">
        <w:rPr>
          <w:rFonts w:asciiTheme="majorBidi" w:hAnsiTheme="majorBidi" w:cstheme="majorBidi"/>
          <w:lang w:val="en-US"/>
        </w:rPr>
        <w:t>water</w:t>
      </w:r>
      <w:r w:rsidR="004E631F" w:rsidRPr="00C24B1C">
        <w:rPr>
          <w:rFonts w:asciiTheme="majorBidi" w:hAnsiTheme="majorBidi" w:cstheme="majorBidi"/>
          <w:lang w:val="en-US"/>
        </w:rPr>
        <w:t xml:space="preserve"> </w:t>
      </w:r>
      <w:r w:rsidRPr="00C24B1C">
        <w:rPr>
          <w:rFonts w:asciiTheme="majorBidi" w:hAnsiTheme="majorBidi" w:cstheme="majorBidi"/>
          <w:lang w:val="en-US"/>
        </w:rPr>
        <w:t xml:space="preserve">rationing, and occasional encounters with </w:t>
      </w:r>
      <w:r w:rsidR="003C441D">
        <w:rPr>
          <w:rFonts w:asciiTheme="majorBidi" w:hAnsiTheme="majorBidi" w:cstheme="majorBidi"/>
          <w:lang w:val="en-US"/>
        </w:rPr>
        <w:t>B</w:t>
      </w:r>
      <w:r w:rsidRPr="00C24B1C">
        <w:rPr>
          <w:rFonts w:asciiTheme="majorBidi" w:hAnsiTheme="majorBidi" w:cstheme="majorBidi"/>
          <w:lang w:val="en-US"/>
        </w:rPr>
        <w:t xml:space="preserve">edouin beggars, and the </w:t>
      </w:r>
      <w:r w:rsidR="001A117C">
        <w:rPr>
          <w:rFonts w:asciiTheme="majorBidi" w:hAnsiTheme="majorBidi" w:cstheme="majorBidi"/>
          <w:lang w:val="en-US"/>
        </w:rPr>
        <w:t>pseudo</w:t>
      </w:r>
      <w:r w:rsidRPr="00C24B1C">
        <w:rPr>
          <w:rFonts w:asciiTheme="majorBidi" w:hAnsiTheme="majorBidi" w:cstheme="majorBidi"/>
          <w:lang w:val="en-US"/>
        </w:rPr>
        <w:t>-</w:t>
      </w:r>
      <w:proofErr w:type="spellStart"/>
      <w:r w:rsidRPr="00C24B1C">
        <w:rPr>
          <w:rFonts w:asciiTheme="majorBidi" w:hAnsiTheme="majorBidi" w:cstheme="majorBidi"/>
          <w:lang w:val="en-US"/>
        </w:rPr>
        <w:t>Nil</w:t>
      </w:r>
      <w:r w:rsidR="003C441D">
        <w:rPr>
          <w:rFonts w:asciiTheme="majorBidi" w:hAnsiTheme="majorBidi" w:cstheme="majorBidi"/>
          <w:lang w:val="en-US"/>
        </w:rPr>
        <w:t>us</w:t>
      </w:r>
      <w:r w:rsidR="004E631F">
        <w:rPr>
          <w:rFonts w:asciiTheme="majorBidi" w:hAnsiTheme="majorBidi" w:cstheme="majorBidi"/>
          <w:lang w:val="en-US"/>
        </w:rPr>
        <w:t>’s</w:t>
      </w:r>
      <w:proofErr w:type="spellEnd"/>
      <w:r w:rsidR="004E631F">
        <w:rPr>
          <w:rFonts w:asciiTheme="majorBidi" w:hAnsiTheme="majorBidi" w:cstheme="majorBidi"/>
          <w:lang w:val="en-US"/>
        </w:rPr>
        <w:t xml:space="preserve"> </w:t>
      </w:r>
      <w:r w:rsidR="004E631F" w:rsidRPr="00C24B1C">
        <w:rPr>
          <w:rFonts w:asciiTheme="majorBidi" w:hAnsiTheme="majorBidi" w:cstheme="majorBidi"/>
          <w:lang w:val="en-US"/>
        </w:rPr>
        <w:t>dramatic</w:t>
      </w:r>
      <w:r w:rsidR="004E631F">
        <w:rPr>
          <w:rFonts w:asciiTheme="majorBidi" w:hAnsiTheme="majorBidi" w:cstheme="majorBidi"/>
          <w:lang w:val="en-US"/>
        </w:rPr>
        <w:t>ally</w:t>
      </w:r>
      <w:r w:rsidR="004E631F" w:rsidRPr="00C24B1C">
        <w:rPr>
          <w:rFonts w:asciiTheme="majorBidi" w:hAnsiTheme="majorBidi" w:cstheme="majorBidi"/>
          <w:lang w:val="en-US"/>
        </w:rPr>
        <w:t xml:space="preserve"> accelerat</w:t>
      </w:r>
      <w:r w:rsidR="004E631F">
        <w:rPr>
          <w:rFonts w:asciiTheme="majorBidi" w:hAnsiTheme="majorBidi" w:cstheme="majorBidi"/>
          <w:lang w:val="en-US"/>
        </w:rPr>
        <w:t>ed account</w:t>
      </w:r>
      <w:r w:rsidRPr="00C24B1C">
        <w:rPr>
          <w:rFonts w:asciiTheme="majorBidi" w:hAnsiTheme="majorBidi" w:cstheme="majorBidi"/>
          <w:lang w:val="en-US"/>
        </w:rPr>
        <w:t>.</w:t>
      </w:r>
    </w:p>
    <w:p w14:paraId="72DA08CD" w14:textId="4A3A0C63" w:rsidR="005167D8" w:rsidRPr="00C24B1C" w:rsidRDefault="004E631F" w:rsidP="00C24B1C">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If </w:t>
      </w:r>
      <w:r w:rsidRPr="00C24B1C">
        <w:rPr>
          <w:rFonts w:asciiTheme="majorBidi" w:hAnsiTheme="majorBidi" w:cstheme="majorBidi"/>
          <w:lang w:val="en-US"/>
        </w:rPr>
        <w:t xml:space="preserve">the </w:t>
      </w:r>
      <w:r>
        <w:rPr>
          <w:rFonts w:asciiTheme="majorBidi" w:hAnsiTheme="majorBidi" w:cstheme="majorBidi"/>
          <w:lang w:val="en-US"/>
        </w:rPr>
        <w:t>ellipsis</w:t>
      </w:r>
      <w:r w:rsidRPr="00C24B1C">
        <w:rPr>
          <w:rFonts w:asciiTheme="majorBidi" w:hAnsiTheme="majorBidi" w:cstheme="majorBidi"/>
          <w:lang w:val="en-US"/>
        </w:rPr>
        <w:t xml:space="preserve"> </w:t>
      </w:r>
      <w:r>
        <w:rPr>
          <w:rFonts w:asciiTheme="majorBidi" w:hAnsiTheme="majorBidi" w:cstheme="majorBidi"/>
          <w:lang w:val="en-US"/>
        </w:rPr>
        <w:t>techniques i</w:t>
      </w:r>
      <w:r w:rsidR="005167D8" w:rsidRPr="00C24B1C">
        <w:rPr>
          <w:rFonts w:asciiTheme="majorBidi" w:hAnsiTheme="majorBidi" w:cstheme="majorBidi"/>
          <w:lang w:val="en-US"/>
        </w:rPr>
        <w:t>n our two hagiographi</w:t>
      </w:r>
      <w:r>
        <w:rPr>
          <w:rFonts w:asciiTheme="majorBidi" w:hAnsiTheme="majorBidi" w:cstheme="majorBidi"/>
          <w:lang w:val="en-US"/>
        </w:rPr>
        <w:t>es</w:t>
      </w:r>
      <w:r w:rsidR="005167D8" w:rsidRPr="00C24B1C">
        <w:rPr>
          <w:rFonts w:asciiTheme="majorBidi" w:hAnsiTheme="majorBidi" w:cstheme="majorBidi"/>
          <w:lang w:val="en-US"/>
        </w:rPr>
        <w:t xml:space="preserve"> </w:t>
      </w:r>
      <w:r>
        <w:rPr>
          <w:rFonts w:asciiTheme="majorBidi" w:hAnsiTheme="majorBidi" w:cstheme="majorBidi"/>
          <w:lang w:val="en-US"/>
        </w:rPr>
        <w:t>adds</w:t>
      </w:r>
      <w:r w:rsidR="005167D8" w:rsidRPr="00C24B1C">
        <w:rPr>
          <w:rFonts w:asciiTheme="majorBidi" w:hAnsiTheme="majorBidi" w:cstheme="majorBidi"/>
          <w:lang w:val="en-US"/>
        </w:rPr>
        <w:t xml:space="preserve"> </w:t>
      </w:r>
      <w:r>
        <w:rPr>
          <w:rFonts w:asciiTheme="majorBidi" w:hAnsiTheme="majorBidi" w:cstheme="majorBidi"/>
          <w:lang w:val="en-US"/>
        </w:rPr>
        <w:t>to</w:t>
      </w:r>
      <w:r w:rsidR="005167D8" w:rsidRPr="00C24B1C">
        <w:rPr>
          <w:rFonts w:asciiTheme="majorBidi" w:hAnsiTheme="majorBidi" w:cstheme="majorBidi"/>
          <w:lang w:val="en-US"/>
        </w:rPr>
        <w:t xml:space="preserve"> the narrative dynamics </w:t>
      </w:r>
      <w:r w:rsidRPr="00C24B1C">
        <w:rPr>
          <w:rFonts w:asciiTheme="majorBidi" w:hAnsiTheme="majorBidi" w:cstheme="majorBidi"/>
          <w:lang w:val="en-US"/>
        </w:rPr>
        <w:t xml:space="preserve">well </w:t>
      </w:r>
      <w:r w:rsidR="005167D8" w:rsidRPr="00C24B1C">
        <w:rPr>
          <w:rFonts w:asciiTheme="majorBidi" w:hAnsiTheme="majorBidi" w:cstheme="majorBidi"/>
          <w:lang w:val="en-US"/>
        </w:rPr>
        <w:t xml:space="preserve">by sparing the reader </w:t>
      </w:r>
      <w:r>
        <w:rPr>
          <w:rFonts w:asciiTheme="majorBidi" w:hAnsiTheme="majorBidi" w:cstheme="majorBidi"/>
          <w:lang w:val="en-US"/>
        </w:rPr>
        <w:t>a</w:t>
      </w:r>
      <w:r w:rsidR="005167D8" w:rsidRPr="00C24B1C">
        <w:rPr>
          <w:rFonts w:asciiTheme="majorBidi" w:hAnsiTheme="majorBidi" w:cstheme="majorBidi"/>
          <w:lang w:val="en-US"/>
        </w:rPr>
        <w:t xml:space="preserve"> tedious account of the </w:t>
      </w:r>
      <w:r>
        <w:rPr>
          <w:rFonts w:asciiTheme="majorBidi" w:hAnsiTheme="majorBidi" w:cstheme="majorBidi"/>
          <w:lang w:val="en-US"/>
        </w:rPr>
        <w:t>protagonist</w:t>
      </w:r>
      <w:r w:rsidR="005167D8" w:rsidRPr="00C24B1C">
        <w:rPr>
          <w:rFonts w:asciiTheme="majorBidi" w:hAnsiTheme="majorBidi" w:cstheme="majorBidi"/>
          <w:lang w:val="en-US"/>
        </w:rPr>
        <w:t>s</w:t>
      </w:r>
      <w:r w:rsidR="001A117C">
        <w:rPr>
          <w:rFonts w:asciiTheme="majorBidi" w:hAnsiTheme="majorBidi" w:cstheme="majorBidi"/>
          <w:lang w:val="en-US"/>
        </w:rPr>
        <w:t>’</w:t>
      </w:r>
      <w:r w:rsidR="005167D8" w:rsidRPr="00C24B1C">
        <w:rPr>
          <w:rFonts w:asciiTheme="majorBidi" w:hAnsiTheme="majorBidi" w:cstheme="majorBidi"/>
          <w:lang w:val="en-US"/>
        </w:rPr>
        <w:t xml:space="preserve"> journey</w:t>
      </w:r>
      <w:r>
        <w:rPr>
          <w:rFonts w:asciiTheme="majorBidi" w:hAnsiTheme="majorBidi" w:cstheme="majorBidi"/>
          <w:lang w:val="en-US"/>
        </w:rPr>
        <w:t>s</w:t>
      </w:r>
      <w:r w:rsidR="005167D8" w:rsidRPr="00C24B1C">
        <w:rPr>
          <w:rFonts w:asciiTheme="majorBidi" w:hAnsiTheme="majorBidi" w:cstheme="majorBidi"/>
          <w:lang w:val="en-US"/>
        </w:rPr>
        <w:t xml:space="preserve">, </w:t>
      </w:r>
      <w:r>
        <w:rPr>
          <w:rFonts w:asciiTheme="majorBidi" w:hAnsiTheme="majorBidi" w:cstheme="majorBidi"/>
          <w:lang w:val="en-US"/>
        </w:rPr>
        <w:t>it also</w:t>
      </w:r>
      <w:r w:rsidR="005167D8" w:rsidRPr="00C24B1C">
        <w:rPr>
          <w:rFonts w:asciiTheme="majorBidi" w:hAnsiTheme="majorBidi" w:cstheme="majorBidi"/>
          <w:lang w:val="en-US"/>
        </w:rPr>
        <w:t xml:space="preserve"> creat</w:t>
      </w:r>
      <w:r>
        <w:rPr>
          <w:rFonts w:asciiTheme="majorBidi" w:hAnsiTheme="majorBidi" w:cstheme="majorBidi"/>
          <w:lang w:val="en-US"/>
        </w:rPr>
        <w:t>es</w:t>
      </w:r>
      <w:r w:rsidR="005167D8" w:rsidRPr="00C24B1C">
        <w:rPr>
          <w:rFonts w:asciiTheme="majorBidi" w:hAnsiTheme="majorBidi" w:cstheme="majorBidi"/>
          <w:lang w:val="en-US"/>
        </w:rPr>
        <w:t xml:space="preserve"> favorable conditions for the fictionali</w:t>
      </w:r>
      <w:r>
        <w:rPr>
          <w:rFonts w:asciiTheme="majorBidi" w:hAnsiTheme="majorBidi" w:cstheme="majorBidi"/>
          <w:lang w:val="en-US"/>
        </w:rPr>
        <w:t>zation process</w:t>
      </w:r>
      <w:r w:rsidR="005167D8" w:rsidRPr="00C24B1C">
        <w:rPr>
          <w:rFonts w:asciiTheme="majorBidi" w:hAnsiTheme="majorBidi" w:cstheme="majorBidi"/>
          <w:lang w:val="en-US"/>
        </w:rPr>
        <w:t>. After having suggested to the readers</w:t>
      </w:r>
      <w:r>
        <w:rPr>
          <w:rFonts w:asciiTheme="majorBidi" w:hAnsiTheme="majorBidi" w:cstheme="majorBidi"/>
          <w:lang w:val="en-US"/>
        </w:rPr>
        <w:t>’</w:t>
      </w:r>
      <w:r w:rsidR="005167D8" w:rsidRPr="00C24B1C">
        <w:rPr>
          <w:rFonts w:asciiTheme="majorBidi" w:hAnsiTheme="majorBidi" w:cstheme="majorBidi"/>
          <w:lang w:val="en-US"/>
        </w:rPr>
        <w:t xml:space="preserve"> imagination</w:t>
      </w:r>
      <w:r>
        <w:rPr>
          <w:rFonts w:asciiTheme="majorBidi" w:hAnsiTheme="majorBidi" w:cstheme="majorBidi"/>
          <w:lang w:val="en-US"/>
        </w:rPr>
        <w:t>s</w:t>
      </w:r>
      <w:r w:rsidR="005167D8" w:rsidRPr="00C24B1C">
        <w:rPr>
          <w:rFonts w:asciiTheme="majorBidi" w:hAnsiTheme="majorBidi" w:cstheme="majorBidi"/>
          <w:lang w:val="en-US"/>
        </w:rPr>
        <w:t xml:space="preserve"> that the desert was a perilous space </w:t>
      </w:r>
      <w:r w:rsidRPr="00C24B1C">
        <w:rPr>
          <w:rFonts w:asciiTheme="majorBidi" w:hAnsiTheme="majorBidi" w:cstheme="majorBidi"/>
          <w:lang w:val="en-US"/>
        </w:rPr>
        <w:t>from</w:t>
      </w:r>
      <w:r w:rsidRPr="00C24B1C">
        <w:rPr>
          <w:rFonts w:asciiTheme="majorBidi" w:hAnsiTheme="majorBidi" w:cstheme="majorBidi"/>
          <w:lang w:val="en-US"/>
        </w:rPr>
        <w:t xml:space="preserve"> </w:t>
      </w:r>
      <w:r w:rsidR="005167D8" w:rsidRPr="00C24B1C">
        <w:rPr>
          <w:rFonts w:asciiTheme="majorBidi" w:hAnsiTheme="majorBidi" w:cstheme="majorBidi"/>
          <w:lang w:val="en-US"/>
        </w:rPr>
        <w:t>wh</w:t>
      </w:r>
      <w:r>
        <w:rPr>
          <w:rFonts w:asciiTheme="majorBidi" w:hAnsiTheme="majorBidi" w:cstheme="majorBidi"/>
          <w:lang w:val="en-US"/>
        </w:rPr>
        <w:t>ich</w:t>
      </w:r>
      <w:r w:rsidR="005167D8" w:rsidRPr="00C24B1C">
        <w:rPr>
          <w:rFonts w:asciiTheme="majorBidi" w:hAnsiTheme="majorBidi" w:cstheme="majorBidi"/>
          <w:lang w:val="en-US"/>
        </w:rPr>
        <w:t xml:space="preserve"> danger could arise anywhere in any form, this new </w:t>
      </w:r>
      <w:r w:rsidR="00555254">
        <w:rPr>
          <w:rFonts w:asciiTheme="majorBidi" w:hAnsiTheme="majorBidi" w:cstheme="majorBidi"/>
          <w:lang w:val="en-US"/>
        </w:rPr>
        <w:t>technique</w:t>
      </w:r>
      <w:r w:rsidR="005167D8" w:rsidRPr="00C24B1C">
        <w:rPr>
          <w:rFonts w:asciiTheme="majorBidi" w:hAnsiTheme="majorBidi" w:cstheme="majorBidi"/>
          <w:lang w:val="en-US"/>
        </w:rPr>
        <w:t xml:space="preserve"> projects </w:t>
      </w:r>
      <w:r>
        <w:rPr>
          <w:rFonts w:asciiTheme="majorBidi" w:hAnsiTheme="majorBidi" w:cstheme="majorBidi"/>
          <w:lang w:val="en-US"/>
        </w:rPr>
        <w:t>them</w:t>
      </w:r>
      <w:r w:rsidR="005167D8" w:rsidRPr="00C24B1C">
        <w:rPr>
          <w:rFonts w:asciiTheme="majorBidi" w:hAnsiTheme="majorBidi" w:cstheme="majorBidi"/>
          <w:lang w:val="en-US"/>
        </w:rPr>
        <w:t xml:space="preserve"> there</w:t>
      </w:r>
      <w:r>
        <w:rPr>
          <w:rFonts w:asciiTheme="majorBidi" w:hAnsiTheme="majorBidi" w:cstheme="majorBidi"/>
          <w:lang w:val="en-US"/>
        </w:rPr>
        <w:t xml:space="preserve"> </w:t>
      </w:r>
      <w:r w:rsidR="00555254" w:rsidRPr="00C24B1C">
        <w:rPr>
          <w:rFonts w:asciiTheme="majorBidi" w:hAnsiTheme="majorBidi" w:cstheme="majorBidi"/>
          <w:lang w:val="en-US"/>
        </w:rPr>
        <w:t xml:space="preserve">suddenly </w:t>
      </w:r>
      <w:r w:rsidR="00555254">
        <w:rPr>
          <w:rFonts w:asciiTheme="majorBidi" w:hAnsiTheme="majorBidi" w:cstheme="majorBidi"/>
          <w:lang w:val="en-US"/>
        </w:rPr>
        <w:t xml:space="preserve">and </w:t>
      </w:r>
      <w:r>
        <w:rPr>
          <w:rFonts w:asciiTheme="majorBidi" w:hAnsiTheme="majorBidi" w:cstheme="majorBidi"/>
          <w:lang w:val="en-US"/>
        </w:rPr>
        <w:t>in heedless and disorienting fashion</w:t>
      </w:r>
      <w:r w:rsidR="005167D8" w:rsidRPr="00C24B1C">
        <w:rPr>
          <w:rFonts w:asciiTheme="majorBidi" w:hAnsiTheme="majorBidi" w:cstheme="majorBidi"/>
          <w:lang w:val="en-US"/>
        </w:rPr>
        <w:t>.</w:t>
      </w:r>
    </w:p>
    <w:p w14:paraId="38D23B95" w14:textId="77777777" w:rsidR="003C441D" w:rsidRDefault="003C441D" w:rsidP="003C441D">
      <w:pPr>
        <w:spacing w:line="480" w:lineRule="auto"/>
        <w:jc w:val="both"/>
        <w:rPr>
          <w:rFonts w:asciiTheme="majorBidi" w:hAnsiTheme="majorBidi" w:cstheme="majorBidi"/>
          <w:lang w:val="en-US"/>
        </w:rPr>
      </w:pPr>
    </w:p>
    <w:p w14:paraId="3FB83801" w14:textId="360C04BC" w:rsidR="005167D8" w:rsidRPr="001A117C" w:rsidRDefault="005167D8" w:rsidP="001A117C">
      <w:pPr>
        <w:pStyle w:val="ListParagraph"/>
        <w:numPr>
          <w:ilvl w:val="0"/>
          <w:numId w:val="1"/>
        </w:numPr>
        <w:spacing w:line="480" w:lineRule="auto"/>
        <w:jc w:val="both"/>
        <w:rPr>
          <w:rFonts w:asciiTheme="majorBidi" w:hAnsiTheme="majorBidi" w:cstheme="majorBidi"/>
          <w:b/>
          <w:bCs/>
          <w:lang w:val="en-US"/>
        </w:rPr>
      </w:pPr>
      <w:r w:rsidRPr="001A117C">
        <w:rPr>
          <w:rFonts w:asciiTheme="majorBidi" w:hAnsiTheme="majorBidi" w:cstheme="majorBidi"/>
          <w:b/>
          <w:bCs/>
          <w:lang w:val="en-US"/>
        </w:rPr>
        <w:t xml:space="preserve">Between </w:t>
      </w:r>
      <w:r w:rsidR="003C441D" w:rsidRPr="001A117C">
        <w:rPr>
          <w:rFonts w:asciiTheme="majorBidi" w:hAnsiTheme="majorBidi" w:cstheme="majorBidi"/>
          <w:b/>
          <w:bCs/>
          <w:lang w:val="en-US"/>
        </w:rPr>
        <w:t>A</w:t>
      </w:r>
      <w:r w:rsidRPr="001A117C">
        <w:rPr>
          <w:rFonts w:asciiTheme="majorBidi" w:hAnsiTheme="majorBidi" w:cstheme="majorBidi"/>
          <w:b/>
          <w:bCs/>
          <w:lang w:val="en-US"/>
        </w:rPr>
        <w:t xml:space="preserve">utobiography and </w:t>
      </w:r>
      <w:r w:rsidR="003C441D" w:rsidRPr="001A117C">
        <w:rPr>
          <w:rFonts w:asciiTheme="majorBidi" w:hAnsiTheme="majorBidi" w:cstheme="majorBidi"/>
          <w:b/>
          <w:bCs/>
          <w:lang w:val="en-US"/>
        </w:rPr>
        <w:t>E</w:t>
      </w:r>
      <w:r w:rsidRPr="001A117C">
        <w:rPr>
          <w:rFonts w:asciiTheme="majorBidi" w:hAnsiTheme="majorBidi" w:cstheme="majorBidi"/>
          <w:b/>
          <w:bCs/>
          <w:lang w:val="en-US"/>
        </w:rPr>
        <w:t xml:space="preserve">mbedded </w:t>
      </w:r>
      <w:r w:rsidR="003C441D" w:rsidRPr="001A117C">
        <w:rPr>
          <w:rFonts w:asciiTheme="majorBidi" w:hAnsiTheme="majorBidi" w:cstheme="majorBidi"/>
          <w:b/>
          <w:bCs/>
          <w:lang w:val="en-US"/>
        </w:rPr>
        <w:t>N</w:t>
      </w:r>
      <w:r w:rsidRPr="001A117C">
        <w:rPr>
          <w:rFonts w:asciiTheme="majorBidi" w:hAnsiTheme="majorBidi" w:cstheme="majorBidi"/>
          <w:b/>
          <w:bCs/>
          <w:lang w:val="en-US"/>
        </w:rPr>
        <w:t xml:space="preserve">arrative: </w:t>
      </w:r>
      <w:r w:rsidR="00ED0107">
        <w:rPr>
          <w:rFonts w:asciiTheme="majorBidi" w:hAnsiTheme="majorBidi" w:cstheme="majorBidi"/>
          <w:b/>
          <w:bCs/>
          <w:lang w:val="en-US"/>
        </w:rPr>
        <w:t>Obfuscation</w:t>
      </w:r>
      <w:r w:rsidRPr="001A117C">
        <w:rPr>
          <w:rFonts w:asciiTheme="majorBidi" w:hAnsiTheme="majorBidi" w:cstheme="majorBidi"/>
          <w:b/>
          <w:bCs/>
          <w:lang w:val="en-US"/>
        </w:rPr>
        <w:t xml:space="preserve"> of </w:t>
      </w:r>
      <w:r w:rsidR="003C441D" w:rsidRPr="001A117C">
        <w:rPr>
          <w:rFonts w:asciiTheme="majorBidi" w:hAnsiTheme="majorBidi" w:cstheme="majorBidi"/>
          <w:b/>
          <w:bCs/>
          <w:lang w:val="en-US"/>
        </w:rPr>
        <w:t>N</w:t>
      </w:r>
      <w:r w:rsidRPr="001A117C">
        <w:rPr>
          <w:rFonts w:asciiTheme="majorBidi" w:hAnsiTheme="majorBidi" w:cstheme="majorBidi"/>
          <w:b/>
          <w:bCs/>
          <w:lang w:val="en-US"/>
        </w:rPr>
        <w:t xml:space="preserve">arrative </w:t>
      </w:r>
      <w:r w:rsidR="00555254">
        <w:rPr>
          <w:rFonts w:asciiTheme="majorBidi" w:hAnsiTheme="majorBidi" w:cstheme="majorBidi"/>
          <w:b/>
          <w:bCs/>
          <w:lang w:val="en-US"/>
        </w:rPr>
        <w:t>Turn</w:t>
      </w:r>
      <w:r w:rsidRPr="001A117C">
        <w:rPr>
          <w:rFonts w:asciiTheme="majorBidi" w:hAnsiTheme="majorBidi" w:cstheme="majorBidi"/>
          <w:b/>
          <w:bCs/>
          <w:lang w:val="en-US"/>
        </w:rPr>
        <w:t>s</w:t>
      </w:r>
      <w:r w:rsidR="00B330AC">
        <w:rPr>
          <w:rFonts w:asciiTheme="majorBidi" w:hAnsiTheme="majorBidi" w:cstheme="majorBidi"/>
          <w:b/>
          <w:bCs/>
          <w:lang w:val="en-US"/>
        </w:rPr>
        <w:t xml:space="preserve"> and Voice</w:t>
      </w:r>
    </w:p>
    <w:p w14:paraId="2CC9C013" w14:textId="00354B4F" w:rsidR="005167D8" w:rsidRPr="00C24B1C" w:rsidRDefault="005167D8" w:rsidP="003C441D">
      <w:pPr>
        <w:spacing w:line="480" w:lineRule="auto"/>
        <w:jc w:val="both"/>
        <w:rPr>
          <w:rFonts w:asciiTheme="majorBidi" w:hAnsiTheme="majorBidi" w:cstheme="majorBidi"/>
          <w:lang w:val="en-US"/>
        </w:rPr>
      </w:pPr>
      <w:r w:rsidRPr="00C24B1C">
        <w:rPr>
          <w:rFonts w:asciiTheme="majorBidi" w:hAnsiTheme="majorBidi" w:cstheme="majorBidi"/>
          <w:lang w:val="en-US"/>
        </w:rPr>
        <w:lastRenderedPageBreak/>
        <w:t xml:space="preserve">A third </w:t>
      </w:r>
      <w:r w:rsidR="005240F5">
        <w:rPr>
          <w:rFonts w:asciiTheme="majorBidi" w:hAnsiTheme="majorBidi" w:cstheme="majorBidi"/>
          <w:lang w:val="en-US"/>
        </w:rPr>
        <w:t>technique</w:t>
      </w:r>
      <w:r w:rsidRPr="00C24B1C">
        <w:rPr>
          <w:rFonts w:asciiTheme="majorBidi" w:hAnsiTheme="majorBidi" w:cstheme="majorBidi"/>
          <w:lang w:val="en-US"/>
        </w:rPr>
        <w:t xml:space="preserve"> that contributes to </w:t>
      </w:r>
      <w:r w:rsidR="005240F5">
        <w:rPr>
          <w:rFonts w:asciiTheme="majorBidi" w:hAnsiTheme="majorBidi" w:cstheme="majorBidi"/>
          <w:lang w:val="en-US"/>
        </w:rPr>
        <w:t>endow</w:t>
      </w:r>
      <w:r w:rsidRPr="00C24B1C">
        <w:rPr>
          <w:rFonts w:asciiTheme="majorBidi" w:hAnsiTheme="majorBidi" w:cstheme="majorBidi"/>
          <w:lang w:val="en-US"/>
        </w:rPr>
        <w:t xml:space="preserve">ing </w:t>
      </w:r>
      <w:r w:rsidR="005240F5" w:rsidRPr="00C24B1C">
        <w:rPr>
          <w:rFonts w:asciiTheme="majorBidi" w:hAnsiTheme="majorBidi" w:cstheme="majorBidi"/>
          <w:lang w:val="en-US"/>
        </w:rPr>
        <w:t>the desert</w:t>
      </w:r>
      <w:r w:rsidR="005240F5" w:rsidRPr="00C24B1C">
        <w:rPr>
          <w:rFonts w:asciiTheme="majorBidi" w:hAnsiTheme="majorBidi" w:cstheme="majorBidi"/>
          <w:lang w:val="en-US"/>
        </w:rPr>
        <w:t xml:space="preserve"> </w:t>
      </w:r>
      <w:r w:rsidR="005240F5" w:rsidRPr="00C24B1C">
        <w:rPr>
          <w:rFonts w:asciiTheme="majorBidi" w:hAnsiTheme="majorBidi" w:cstheme="majorBidi"/>
          <w:lang w:val="en-US"/>
        </w:rPr>
        <w:t xml:space="preserve">space </w:t>
      </w:r>
      <w:r w:rsidR="005240F5">
        <w:rPr>
          <w:rFonts w:asciiTheme="majorBidi" w:hAnsiTheme="majorBidi" w:cstheme="majorBidi"/>
          <w:lang w:val="en-US"/>
        </w:rPr>
        <w:t>with</w:t>
      </w:r>
      <w:r w:rsidR="005240F5" w:rsidRPr="00C24B1C">
        <w:rPr>
          <w:rFonts w:asciiTheme="majorBidi" w:hAnsiTheme="majorBidi" w:cstheme="majorBidi"/>
          <w:lang w:val="en-US"/>
        </w:rPr>
        <w:t xml:space="preserve"> </w:t>
      </w:r>
      <w:r w:rsidRPr="00C24B1C">
        <w:rPr>
          <w:rFonts w:asciiTheme="majorBidi" w:hAnsiTheme="majorBidi" w:cstheme="majorBidi"/>
          <w:lang w:val="en-US"/>
        </w:rPr>
        <w:t xml:space="preserve">a fictional character is the </w:t>
      </w:r>
      <w:r w:rsidR="005240F5">
        <w:rPr>
          <w:rFonts w:asciiTheme="majorBidi" w:hAnsiTheme="majorBidi" w:cstheme="majorBidi"/>
          <w:lang w:val="en-US"/>
        </w:rPr>
        <w:t>obfuscation</w:t>
      </w:r>
      <w:r w:rsidRPr="00C24B1C">
        <w:rPr>
          <w:rFonts w:asciiTheme="majorBidi" w:hAnsiTheme="majorBidi" w:cstheme="majorBidi"/>
          <w:lang w:val="en-US"/>
        </w:rPr>
        <w:t xml:space="preserve"> of narrative </w:t>
      </w:r>
      <w:r w:rsidR="00555254">
        <w:rPr>
          <w:rFonts w:asciiTheme="majorBidi" w:hAnsiTheme="majorBidi" w:cstheme="majorBidi"/>
          <w:lang w:val="en-US"/>
        </w:rPr>
        <w:t>turn</w:t>
      </w:r>
      <w:r w:rsidRPr="00C24B1C">
        <w:rPr>
          <w:rFonts w:asciiTheme="majorBidi" w:hAnsiTheme="majorBidi" w:cstheme="majorBidi"/>
          <w:lang w:val="en-US"/>
        </w:rPr>
        <w:t xml:space="preserve">s and </w:t>
      </w:r>
      <w:r w:rsidR="00B330AC">
        <w:rPr>
          <w:rFonts w:asciiTheme="majorBidi" w:hAnsiTheme="majorBidi" w:cstheme="majorBidi"/>
          <w:lang w:val="en-US"/>
        </w:rPr>
        <w:t>voice</w:t>
      </w:r>
      <w:r w:rsidRPr="00C24B1C">
        <w:rPr>
          <w:rFonts w:asciiTheme="majorBidi" w:hAnsiTheme="majorBidi" w:cstheme="majorBidi"/>
          <w:lang w:val="en-US"/>
        </w:rPr>
        <w:t xml:space="preserve">, </w:t>
      </w:r>
      <w:r w:rsidR="005240F5">
        <w:rPr>
          <w:rFonts w:asciiTheme="majorBidi" w:hAnsiTheme="majorBidi" w:cstheme="majorBidi"/>
          <w:lang w:val="en-US"/>
        </w:rPr>
        <w:t>a well-</w:t>
      </w:r>
      <w:r w:rsidR="00555254">
        <w:rPr>
          <w:rFonts w:asciiTheme="majorBidi" w:hAnsiTheme="majorBidi" w:cstheme="majorBidi"/>
          <w:lang w:val="en-US"/>
        </w:rPr>
        <w:t>attested</w:t>
      </w:r>
      <w:r w:rsidRPr="00C24B1C">
        <w:rPr>
          <w:rFonts w:asciiTheme="majorBidi" w:hAnsiTheme="majorBidi" w:cstheme="majorBidi"/>
          <w:lang w:val="en-US"/>
        </w:rPr>
        <w:t xml:space="preserve"> </w:t>
      </w:r>
      <w:r w:rsidR="005240F5">
        <w:rPr>
          <w:rFonts w:asciiTheme="majorBidi" w:hAnsiTheme="majorBidi" w:cstheme="majorBidi"/>
          <w:lang w:val="en-US"/>
        </w:rPr>
        <w:t>indicator</w:t>
      </w:r>
      <w:r w:rsidRPr="00C24B1C">
        <w:rPr>
          <w:rFonts w:asciiTheme="majorBidi" w:hAnsiTheme="majorBidi" w:cstheme="majorBidi"/>
          <w:lang w:val="en-US"/>
        </w:rPr>
        <w:t xml:space="preserve"> of fictionalization.</w:t>
      </w:r>
      <w:r w:rsidR="00E6335A">
        <w:rPr>
          <w:rStyle w:val="FootnoteReference"/>
          <w:rFonts w:asciiTheme="majorBidi" w:hAnsiTheme="majorBidi" w:cstheme="majorBidi"/>
          <w:lang w:val="en-US"/>
        </w:rPr>
        <w:footnoteReference w:id="23"/>
      </w:r>
    </w:p>
    <w:p w14:paraId="52DA616F" w14:textId="15D2FA60" w:rsidR="005167D8" w:rsidRPr="00C24B1C"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borrowing of the autobiographical form from Greek </w:t>
      </w:r>
      <w:r w:rsidR="00B330AC">
        <w:rPr>
          <w:rFonts w:asciiTheme="majorBidi" w:hAnsiTheme="majorBidi" w:cstheme="majorBidi"/>
          <w:lang w:val="en-US"/>
        </w:rPr>
        <w:t>romances</w:t>
      </w:r>
      <w:r w:rsidRPr="00C24B1C">
        <w:rPr>
          <w:rFonts w:asciiTheme="majorBidi" w:hAnsiTheme="majorBidi" w:cstheme="majorBidi"/>
          <w:lang w:val="en-US"/>
        </w:rPr>
        <w:t xml:space="preserve"> in the </w:t>
      </w:r>
      <w:r w:rsidRPr="003C441D">
        <w:rPr>
          <w:rFonts w:asciiTheme="majorBidi" w:hAnsiTheme="majorBidi" w:cstheme="majorBidi"/>
          <w:i/>
          <w:iCs/>
          <w:lang w:val="en-US"/>
        </w:rPr>
        <w:t>Narrations</w:t>
      </w:r>
      <w:r w:rsidRPr="00C24B1C">
        <w:rPr>
          <w:rFonts w:asciiTheme="majorBidi" w:hAnsiTheme="majorBidi" w:cstheme="majorBidi"/>
          <w:lang w:val="en-US"/>
        </w:rPr>
        <w:t xml:space="preserve"> of </w:t>
      </w:r>
      <w:r w:rsidR="00B330AC">
        <w:rPr>
          <w:rFonts w:asciiTheme="majorBidi" w:hAnsiTheme="majorBidi" w:cstheme="majorBidi"/>
          <w:lang w:val="en-US"/>
        </w:rPr>
        <w:t xml:space="preserve">the </w:t>
      </w:r>
      <w:r w:rsidR="001A117C">
        <w:rPr>
          <w:rFonts w:asciiTheme="majorBidi" w:hAnsiTheme="majorBidi" w:cstheme="majorBidi"/>
          <w:lang w:val="en-US"/>
        </w:rPr>
        <w:t>pseudo</w:t>
      </w:r>
      <w:r w:rsidRPr="00C24B1C">
        <w:rPr>
          <w:rFonts w:asciiTheme="majorBidi" w:hAnsiTheme="majorBidi" w:cstheme="majorBidi"/>
          <w:lang w:val="en-US"/>
        </w:rPr>
        <w:t>-Nil</w:t>
      </w:r>
      <w:r w:rsidR="003C441D">
        <w:rPr>
          <w:rFonts w:asciiTheme="majorBidi" w:hAnsiTheme="majorBidi" w:cstheme="majorBidi"/>
          <w:lang w:val="en-US"/>
        </w:rPr>
        <w:t>us</w:t>
      </w:r>
      <w:r w:rsidRPr="00C24B1C">
        <w:rPr>
          <w:rFonts w:asciiTheme="majorBidi" w:hAnsiTheme="majorBidi" w:cstheme="majorBidi"/>
          <w:lang w:val="en-US"/>
        </w:rPr>
        <w:t xml:space="preserve"> has long been </w:t>
      </w:r>
      <w:r w:rsidR="00B330AC">
        <w:rPr>
          <w:rFonts w:asciiTheme="majorBidi" w:hAnsiTheme="majorBidi" w:cstheme="majorBidi"/>
          <w:lang w:val="en-US"/>
        </w:rPr>
        <w:t>expounded upon</w:t>
      </w:r>
      <w:r w:rsidRPr="00C24B1C">
        <w:rPr>
          <w:rFonts w:asciiTheme="majorBidi" w:hAnsiTheme="majorBidi" w:cstheme="majorBidi"/>
          <w:lang w:val="en-US"/>
        </w:rPr>
        <w:t xml:space="preserve">. The work is indeed entirely </w:t>
      </w:r>
      <w:r w:rsidR="00B330AC">
        <w:rPr>
          <w:rFonts w:asciiTheme="majorBidi" w:hAnsiTheme="majorBidi" w:cstheme="majorBidi"/>
          <w:lang w:val="en-US"/>
        </w:rPr>
        <w:t xml:space="preserve">narrated </w:t>
      </w:r>
      <w:r w:rsidRPr="00C24B1C">
        <w:rPr>
          <w:rFonts w:asciiTheme="majorBidi" w:hAnsiTheme="majorBidi" w:cstheme="majorBidi"/>
          <w:lang w:val="en-US"/>
        </w:rPr>
        <w:t xml:space="preserve">in the first person. From the </w:t>
      </w:r>
      <w:r w:rsidR="00B330AC">
        <w:rPr>
          <w:rFonts w:asciiTheme="majorBidi" w:hAnsiTheme="majorBidi" w:cstheme="majorBidi"/>
          <w:lang w:val="en-US"/>
        </w:rPr>
        <w:t xml:space="preserve">narrative’s </w:t>
      </w:r>
      <w:r w:rsidRPr="00C24B1C">
        <w:rPr>
          <w:rFonts w:asciiTheme="majorBidi" w:hAnsiTheme="majorBidi" w:cstheme="majorBidi"/>
          <w:lang w:val="en-US"/>
        </w:rPr>
        <w:t xml:space="preserve">beginning, </w:t>
      </w:r>
      <w:r w:rsidR="00555254">
        <w:rPr>
          <w:rFonts w:asciiTheme="majorBidi" w:hAnsiTheme="majorBidi" w:cstheme="majorBidi"/>
          <w:lang w:val="en-US"/>
        </w:rPr>
        <w:t xml:space="preserve">the issue of </w:t>
      </w:r>
      <w:r w:rsidR="00B330AC">
        <w:rPr>
          <w:rFonts w:asciiTheme="majorBidi" w:hAnsiTheme="majorBidi" w:cstheme="majorBidi"/>
          <w:lang w:val="en-US"/>
        </w:rPr>
        <w:t>voice</w:t>
      </w:r>
      <w:r w:rsidRPr="00C24B1C">
        <w:rPr>
          <w:rFonts w:asciiTheme="majorBidi" w:hAnsiTheme="majorBidi" w:cstheme="majorBidi"/>
          <w:lang w:val="en-US"/>
        </w:rPr>
        <w:t xml:space="preserve"> is made more complex</w:t>
      </w:r>
      <w:r w:rsidR="00B330AC">
        <w:rPr>
          <w:rFonts w:asciiTheme="majorBidi" w:hAnsiTheme="majorBidi" w:cstheme="majorBidi"/>
          <w:lang w:val="en-US"/>
        </w:rPr>
        <w:t xml:space="preserve"> by</w:t>
      </w:r>
      <w:r w:rsidRPr="00C24B1C">
        <w:rPr>
          <w:rFonts w:asciiTheme="majorBidi" w:hAnsiTheme="majorBidi" w:cstheme="majorBidi"/>
          <w:lang w:val="en-US"/>
        </w:rPr>
        <w:t xml:space="preserve"> the narration of the events </w:t>
      </w:r>
      <w:r w:rsidR="00B330AC">
        <w:rPr>
          <w:rFonts w:asciiTheme="majorBidi" w:hAnsiTheme="majorBidi" w:cstheme="majorBidi"/>
          <w:lang w:val="en-US"/>
        </w:rPr>
        <w:t>being</w:t>
      </w:r>
      <w:r w:rsidRPr="00C24B1C">
        <w:rPr>
          <w:rFonts w:asciiTheme="majorBidi" w:hAnsiTheme="majorBidi" w:cstheme="majorBidi"/>
          <w:lang w:val="en-US"/>
        </w:rPr>
        <w:t xml:space="preserve"> embedded </w:t>
      </w:r>
      <w:r w:rsidR="00B330AC">
        <w:rPr>
          <w:rFonts w:asciiTheme="majorBidi" w:hAnsiTheme="majorBidi" w:cstheme="majorBidi"/>
          <w:lang w:val="en-US"/>
        </w:rPr>
        <w:t>with</w:t>
      </w:r>
      <w:r w:rsidRPr="00C24B1C">
        <w:rPr>
          <w:rFonts w:asciiTheme="majorBidi" w:hAnsiTheme="majorBidi" w:cstheme="majorBidi"/>
          <w:lang w:val="en-US"/>
        </w:rPr>
        <w:t>in another story within the main text itself</w:t>
      </w:r>
      <w:r w:rsidR="00B330AC">
        <w:rPr>
          <w:rFonts w:asciiTheme="majorBidi" w:hAnsiTheme="majorBidi" w:cstheme="majorBidi"/>
          <w:lang w:val="en-US"/>
        </w:rPr>
        <w:t>.</w:t>
      </w:r>
      <w:r w:rsidRPr="00C24B1C">
        <w:rPr>
          <w:rFonts w:asciiTheme="majorBidi" w:hAnsiTheme="majorBidi" w:cstheme="majorBidi"/>
          <w:lang w:val="en-US"/>
        </w:rPr>
        <w:t xml:space="preserve"> </w:t>
      </w:r>
      <w:r w:rsidR="00B330AC">
        <w:rPr>
          <w:rFonts w:asciiTheme="majorBidi" w:hAnsiTheme="majorBidi" w:cstheme="majorBidi"/>
          <w:lang w:val="en-US"/>
        </w:rPr>
        <w:t>T</w:t>
      </w:r>
      <w:r w:rsidRPr="00C24B1C">
        <w:rPr>
          <w:rFonts w:asciiTheme="majorBidi" w:hAnsiTheme="majorBidi" w:cstheme="majorBidi"/>
          <w:lang w:val="en-US"/>
        </w:rPr>
        <w:t xml:space="preserve">he narrator tells the story of the </w:t>
      </w:r>
      <w:r w:rsidR="00B330AC" w:rsidRPr="00C24B1C">
        <w:rPr>
          <w:rFonts w:asciiTheme="majorBidi" w:hAnsiTheme="majorBidi" w:cstheme="majorBidi"/>
          <w:lang w:val="en-US"/>
        </w:rPr>
        <w:t>barbarians</w:t>
      </w:r>
      <w:r w:rsidR="00B330AC">
        <w:rPr>
          <w:rFonts w:asciiTheme="majorBidi" w:hAnsiTheme="majorBidi" w:cstheme="majorBidi"/>
          <w:lang w:val="en-US"/>
        </w:rPr>
        <w:t>’</w:t>
      </w:r>
      <w:r w:rsidR="00B330AC" w:rsidRPr="00C24B1C">
        <w:rPr>
          <w:rFonts w:asciiTheme="majorBidi" w:hAnsiTheme="majorBidi" w:cstheme="majorBidi"/>
          <w:lang w:val="en-US"/>
        </w:rPr>
        <w:t xml:space="preserve"> </w:t>
      </w:r>
      <w:r w:rsidRPr="00C24B1C">
        <w:rPr>
          <w:rFonts w:asciiTheme="majorBidi" w:hAnsiTheme="majorBidi" w:cstheme="majorBidi"/>
          <w:lang w:val="en-US"/>
        </w:rPr>
        <w:t xml:space="preserve">abduction of his son </w:t>
      </w:r>
      <w:r w:rsidR="00555254">
        <w:rPr>
          <w:rFonts w:asciiTheme="majorBidi" w:hAnsiTheme="majorBidi" w:cstheme="majorBidi"/>
          <w:lang w:val="en-US"/>
        </w:rPr>
        <w:t xml:space="preserve">by </w:t>
      </w:r>
      <w:r w:rsidRPr="00C24B1C">
        <w:rPr>
          <w:rFonts w:asciiTheme="majorBidi" w:hAnsiTheme="majorBidi" w:cstheme="majorBidi"/>
          <w:lang w:val="en-US"/>
        </w:rPr>
        <w:t xml:space="preserve">no longer directly </w:t>
      </w:r>
      <w:r w:rsidR="00B330AC">
        <w:rPr>
          <w:rFonts w:asciiTheme="majorBidi" w:hAnsiTheme="majorBidi" w:cstheme="majorBidi"/>
          <w:lang w:val="en-US"/>
        </w:rPr>
        <w:t>addressing</w:t>
      </w:r>
      <w:r w:rsidRPr="00C24B1C">
        <w:rPr>
          <w:rFonts w:asciiTheme="majorBidi" w:hAnsiTheme="majorBidi" w:cstheme="majorBidi"/>
          <w:lang w:val="en-US"/>
        </w:rPr>
        <w:t xml:space="preserve"> the reader</w:t>
      </w:r>
      <w:r w:rsidR="00B330AC">
        <w:rPr>
          <w:rFonts w:asciiTheme="majorBidi" w:hAnsiTheme="majorBidi" w:cstheme="majorBidi"/>
          <w:lang w:val="en-US"/>
        </w:rPr>
        <w:t>,</w:t>
      </w:r>
      <w:r w:rsidRPr="00C24B1C">
        <w:rPr>
          <w:rFonts w:asciiTheme="majorBidi" w:hAnsiTheme="majorBidi" w:cstheme="majorBidi"/>
          <w:lang w:val="en-US"/>
        </w:rPr>
        <w:t xml:space="preserve"> but an intradiegetic audience made up of the people of Pharan.</w:t>
      </w:r>
      <w:r w:rsidR="002959BF">
        <w:rPr>
          <w:rStyle w:val="FootnoteReference"/>
          <w:rFonts w:asciiTheme="majorBidi" w:hAnsiTheme="majorBidi" w:cstheme="majorBidi"/>
          <w:lang w:val="en-US"/>
        </w:rPr>
        <w:footnoteReference w:id="24"/>
      </w:r>
      <w:r w:rsidRPr="00C24B1C">
        <w:rPr>
          <w:rFonts w:asciiTheme="majorBidi" w:hAnsiTheme="majorBidi" w:cstheme="majorBidi"/>
          <w:lang w:val="en-US"/>
        </w:rPr>
        <w:t xml:space="preserve"> </w:t>
      </w:r>
      <w:r w:rsidR="00B330AC">
        <w:rPr>
          <w:rFonts w:asciiTheme="majorBidi" w:hAnsiTheme="majorBidi" w:cstheme="majorBidi"/>
          <w:lang w:val="en-US"/>
        </w:rPr>
        <w:t>In line with a technique</w:t>
      </w:r>
      <w:r w:rsidRPr="00C24B1C">
        <w:rPr>
          <w:rFonts w:asciiTheme="majorBidi" w:hAnsiTheme="majorBidi" w:cstheme="majorBidi"/>
          <w:lang w:val="en-US"/>
        </w:rPr>
        <w:t xml:space="preserve"> widely used in </w:t>
      </w:r>
      <w:r w:rsidR="00B330AC">
        <w:rPr>
          <w:rFonts w:asciiTheme="majorBidi" w:hAnsiTheme="majorBidi" w:cstheme="majorBidi"/>
          <w:lang w:val="en-US"/>
        </w:rPr>
        <w:t xml:space="preserve">the </w:t>
      </w:r>
      <w:r w:rsidRPr="00C24B1C">
        <w:rPr>
          <w:rFonts w:asciiTheme="majorBidi" w:hAnsiTheme="majorBidi" w:cstheme="majorBidi"/>
          <w:lang w:val="en-US"/>
        </w:rPr>
        <w:t xml:space="preserve">Greek </w:t>
      </w:r>
      <w:r w:rsidR="00B330AC">
        <w:rPr>
          <w:rFonts w:asciiTheme="majorBidi" w:hAnsiTheme="majorBidi" w:cstheme="majorBidi"/>
          <w:lang w:val="en-US"/>
        </w:rPr>
        <w:t>romances</w:t>
      </w:r>
      <w:r w:rsidRPr="00C24B1C">
        <w:rPr>
          <w:rFonts w:asciiTheme="majorBidi" w:hAnsiTheme="majorBidi" w:cstheme="majorBidi"/>
          <w:lang w:val="en-US"/>
        </w:rPr>
        <w:t>, Nil</w:t>
      </w:r>
      <w:r w:rsidR="003C441D">
        <w:rPr>
          <w:rFonts w:asciiTheme="majorBidi" w:hAnsiTheme="majorBidi" w:cstheme="majorBidi"/>
          <w:lang w:val="en-US"/>
        </w:rPr>
        <w:t>us</w:t>
      </w:r>
      <w:r w:rsidRPr="00C24B1C">
        <w:rPr>
          <w:rFonts w:asciiTheme="majorBidi" w:hAnsiTheme="majorBidi" w:cstheme="majorBidi"/>
          <w:lang w:val="en-US"/>
        </w:rPr>
        <w:t xml:space="preserve"> then gives the floor to other characters</w:t>
      </w:r>
      <w:r w:rsidR="00B330AC">
        <w:rPr>
          <w:rFonts w:asciiTheme="majorBidi" w:hAnsiTheme="majorBidi" w:cstheme="majorBidi"/>
          <w:lang w:val="en-US"/>
        </w:rPr>
        <w:t>,</w:t>
      </w:r>
      <w:r w:rsidRPr="00C24B1C">
        <w:rPr>
          <w:rFonts w:asciiTheme="majorBidi" w:hAnsiTheme="majorBidi" w:cstheme="majorBidi"/>
          <w:lang w:val="en-US"/>
        </w:rPr>
        <w:t xml:space="preserve"> who </w:t>
      </w:r>
      <w:r w:rsidR="00B330AC">
        <w:rPr>
          <w:rFonts w:asciiTheme="majorBidi" w:hAnsiTheme="majorBidi" w:cstheme="majorBidi"/>
          <w:lang w:val="en-US"/>
        </w:rPr>
        <w:t>recount</w:t>
      </w:r>
      <w:r w:rsidRPr="00C24B1C">
        <w:rPr>
          <w:rFonts w:asciiTheme="majorBidi" w:hAnsiTheme="majorBidi" w:cstheme="majorBidi"/>
          <w:lang w:val="en-US"/>
        </w:rPr>
        <w:t xml:space="preserve"> </w:t>
      </w:r>
      <w:r w:rsidR="00B330AC" w:rsidRPr="00C24B1C">
        <w:rPr>
          <w:rFonts w:asciiTheme="majorBidi" w:hAnsiTheme="majorBidi" w:cstheme="majorBidi"/>
          <w:lang w:val="en-US"/>
        </w:rPr>
        <w:t>the events</w:t>
      </w:r>
      <w:r w:rsidR="00B330AC" w:rsidRPr="00C24B1C">
        <w:rPr>
          <w:rFonts w:asciiTheme="majorBidi" w:hAnsiTheme="majorBidi" w:cstheme="majorBidi"/>
          <w:lang w:val="en-US"/>
        </w:rPr>
        <w:t xml:space="preserve"> </w:t>
      </w:r>
      <w:r w:rsidR="00B330AC">
        <w:rPr>
          <w:rFonts w:asciiTheme="majorBidi" w:hAnsiTheme="majorBidi" w:cstheme="majorBidi"/>
          <w:lang w:val="en-US"/>
        </w:rPr>
        <w:t xml:space="preserve">from </w:t>
      </w:r>
      <w:r w:rsidRPr="00C24B1C">
        <w:rPr>
          <w:rFonts w:asciiTheme="majorBidi" w:hAnsiTheme="majorBidi" w:cstheme="majorBidi"/>
          <w:lang w:val="en-US"/>
        </w:rPr>
        <w:t xml:space="preserve">other </w:t>
      </w:r>
      <w:r w:rsidR="00B330AC">
        <w:rPr>
          <w:rFonts w:asciiTheme="majorBidi" w:hAnsiTheme="majorBidi" w:cstheme="majorBidi"/>
          <w:lang w:val="en-US"/>
        </w:rPr>
        <w:t>perspectives.</w:t>
      </w:r>
      <w:r w:rsidRPr="00C24B1C">
        <w:rPr>
          <w:rFonts w:asciiTheme="majorBidi" w:hAnsiTheme="majorBidi" w:cstheme="majorBidi"/>
          <w:lang w:val="en-US"/>
        </w:rPr>
        <w:t xml:space="preserve"> </w:t>
      </w:r>
      <w:r w:rsidR="00B330AC">
        <w:rPr>
          <w:rFonts w:asciiTheme="majorBidi" w:hAnsiTheme="majorBidi" w:cstheme="majorBidi"/>
          <w:lang w:val="en-US"/>
        </w:rPr>
        <w:t xml:space="preserve">This is </w:t>
      </w:r>
      <w:r w:rsidRPr="00C24B1C">
        <w:rPr>
          <w:rFonts w:asciiTheme="majorBidi" w:hAnsiTheme="majorBidi" w:cstheme="majorBidi"/>
          <w:lang w:val="en-US"/>
        </w:rPr>
        <w:t>particular</w:t>
      </w:r>
      <w:r w:rsidR="00B330AC">
        <w:rPr>
          <w:rFonts w:asciiTheme="majorBidi" w:hAnsiTheme="majorBidi" w:cstheme="majorBidi"/>
          <w:lang w:val="en-US"/>
        </w:rPr>
        <w:t>ly evident</w:t>
      </w:r>
      <w:r w:rsidRPr="00C24B1C">
        <w:rPr>
          <w:rFonts w:asciiTheme="majorBidi" w:hAnsiTheme="majorBidi" w:cstheme="majorBidi"/>
          <w:lang w:val="en-US"/>
        </w:rPr>
        <w:t xml:space="preserve"> in the fifth episode</w:t>
      </w:r>
      <w:r w:rsidR="00707F73">
        <w:rPr>
          <w:rFonts w:asciiTheme="majorBidi" w:hAnsiTheme="majorBidi" w:cstheme="majorBidi"/>
          <w:lang w:val="en-US"/>
        </w:rPr>
        <w:t xml:space="preserve"> when</w:t>
      </w:r>
      <w:r w:rsidRPr="00C24B1C">
        <w:rPr>
          <w:rFonts w:asciiTheme="majorBidi" w:hAnsiTheme="majorBidi" w:cstheme="majorBidi"/>
          <w:lang w:val="en-US"/>
        </w:rPr>
        <w:t xml:space="preserve"> </w:t>
      </w:r>
      <w:r w:rsidR="00707F73">
        <w:rPr>
          <w:rFonts w:asciiTheme="majorBidi" w:hAnsiTheme="majorBidi" w:cstheme="majorBidi"/>
          <w:lang w:val="en-US"/>
        </w:rPr>
        <w:t>a</w:t>
      </w:r>
      <w:r w:rsidRPr="00C24B1C">
        <w:rPr>
          <w:rFonts w:asciiTheme="majorBidi" w:hAnsiTheme="majorBidi" w:cstheme="majorBidi"/>
          <w:lang w:val="en-US"/>
        </w:rPr>
        <w:t xml:space="preserve"> slave, who had been kidnapped by the barbarians at the same time </w:t>
      </w:r>
      <w:r w:rsidR="00707F73">
        <w:rPr>
          <w:rFonts w:asciiTheme="majorBidi" w:hAnsiTheme="majorBidi" w:cstheme="majorBidi"/>
          <w:lang w:val="en-US"/>
        </w:rPr>
        <w:t xml:space="preserve">as </w:t>
      </w:r>
      <w:r w:rsidRPr="00C24B1C">
        <w:rPr>
          <w:rFonts w:asciiTheme="majorBidi" w:hAnsiTheme="majorBidi" w:cstheme="majorBidi"/>
          <w:lang w:val="en-US"/>
        </w:rPr>
        <w:t>Theod</w:t>
      </w:r>
      <w:r w:rsidR="00D85BA1">
        <w:rPr>
          <w:rFonts w:asciiTheme="majorBidi" w:hAnsiTheme="majorBidi" w:cstheme="majorBidi"/>
          <w:lang w:val="en-US"/>
        </w:rPr>
        <w:t>u</w:t>
      </w:r>
      <w:r w:rsidRPr="00C24B1C">
        <w:rPr>
          <w:rFonts w:asciiTheme="majorBidi" w:hAnsiTheme="majorBidi" w:cstheme="majorBidi"/>
          <w:lang w:val="en-US"/>
        </w:rPr>
        <w:t>l</w:t>
      </w:r>
      <w:r w:rsidR="00D85BA1">
        <w:rPr>
          <w:rFonts w:asciiTheme="majorBidi" w:hAnsiTheme="majorBidi" w:cstheme="majorBidi"/>
          <w:lang w:val="en-US"/>
        </w:rPr>
        <w:t>u</w:t>
      </w:r>
      <w:r w:rsidRPr="00C24B1C">
        <w:rPr>
          <w:rFonts w:asciiTheme="majorBidi" w:hAnsiTheme="majorBidi" w:cstheme="majorBidi"/>
          <w:lang w:val="en-US"/>
        </w:rPr>
        <w:t xml:space="preserve">s </w:t>
      </w:r>
      <w:r w:rsidR="00707F73">
        <w:rPr>
          <w:rFonts w:asciiTheme="majorBidi" w:hAnsiTheme="majorBidi" w:cstheme="majorBidi"/>
          <w:lang w:val="en-US"/>
        </w:rPr>
        <w:t xml:space="preserve">but </w:t>
      </w:r>
      <w:r w:rsidRPr="00C24B1C">
        <w:rPr>
          <w:rFonts w:asciiTheme="majorBidi" w:hAnsiTheme="majorBidi" w:cstheme="majorBidi"/>
          <w:lang w:val="en-US"/>
        </w:rPr>
        <w:t xml:space="preserve">who had managed to escape, </w:t>
      </w:r>
      <w:r w:rsidR="00707F73">
        <w:rPr>
          <w:rFonts w:asciiTheme="majorBidi" w:hAnsiTheme="majorBidi" w:cstheme="majorBidi"/>
          <w:lang w:val="en-US"/>
        </w:rPr>
        <w:t>recounts</w:t>
      </w:r>
      <w:r w:rsidRPr="00C24B1C">
        <w:rPr>
          <w:rFonts w:asciiTheme="majorBidi" w:hAnsiTheme="majorBidi" w:cstheme="majorBidi"/>
          <w:lang w:val="en-US"/>
        </w:rPr>
        <w:t xml:space="preserve"> his story to the Pharan</w:t>
      </w:r>
      <w:r w:rsidR="00707F73">
        <w:rPr>
          <w:rFonts w:asciiTheme="majorBidi" w:hAnsiTheme="majorBidi" w:cstheme="majorBidi"/>
          <w:lang w:val="en-US"/>
        </w:rPr>
        <w:t>ites</w:t>
      </w:r>
      <w:r w:rsidRPr="00C24B1C">
        <w:rPr>
          <w:rFonts w:asciiTheme="majorBidi" w:hAnsiTheme="majorBidi" w:cstheme="majorBidi"/>
          <w:lang w:val="en-US"/>
        </w:rPr>
        <w:t xml:space="preserve">. </w:t>
      </w:r>
      <w:r w:rsidR="003A11B1">
        <w:rPr>
          <w:rFonts w:asciiTheme="majorBidi" w:hAnsiTheme="majorBidi" w:cstheme="majorBidi"/>
          <w:lang w:val="en-US"/>
        </w:rPr>
        <w:t>Furthermore</w:t>
      </w:r>
      <w:r w:rsidRPr="00C24B1C">
        <w:rPr>
          <w:rFonts w:asciiTheme="majorBidi" w:hAnsiTheme="majorBidi" w:cstheme="majorBidi"/>
          <w:lang w:val="en-US"/>
        </w:rPr>
        <w:t xml:space="preserve">, the </w:t>
      </w:r>
      <w:r w:rsidR="003A11B1">
        <w:rPr>
          <w:rFonts w:asciiTheme="majorBidi" w:hAnsiTheme="majorBidi" w:cstheme="majorBidi"/>
          <w:lang w:val="en-US"/>
        </w:rPr>
        <w:t>principal</w:t>
      </w:r>
      <w:r w:rsidRPr="00C24B1C">
        <w:rPr>
          <w:rFonts w:asciiTheme="majorBidi" w:hAnsiTheme="majorBidi" w:cstheme="majorBidi"/>
          <w:lang w:val="en-US"/>
        </w:rPr>
        <w:t xml:space="preserve"> narrator himself seems to give way to the author</w:t>
      </w:r>
      <w:r w:rsidR="003A11B1" w:rsidRPr="003A11B1">
        <w:rPr>
          <w:rFonts w:asciiTheme="majorBidi" w:hAnsiTheme="majorBidi" w:cstheme="majorBidi"/>
          <w:lang w:val="en-US"/>
        </w:rPr>
        <w:t xml:space="preserve"> </w:t>
      </w:r>
      <w:r w:rsidR="003A11B1" w:rsidRPr="00C24B1C">
        <w:rPr>
          <w:rFonts w:asciiTheme="majorBidi" w:hAnsiTheme="majorBidi" w:cstheme="majorBidi"/>
          <w:lang w:val="en-US"/>
        </w:rPr>
        <w:t>sometimes</w:t>
      </w:r>
      <w:r w:rsidR="00555254">
        <w:rPr>
          <w:rFonts w:asciiTheme="majorBidi" w:hAnsiTheme="majorBidi" w:cstheme="majorBidi"/>
          <w:lang w:val="en-US"/>
        </w:rPr>
        <w:t>.</w:t>
      </w:r>
      <w:r w:rsidRPr="00C24B1C">
        <w:rPr>
          <w:rFonts w:asciiTheme="majorBidi" w:hAnsiTheme="majorBidi" w:cstheme="majorBidi"/>
          <w:lang w:val="en-US"/>
        </w:rPr>
        <w:t xml:space="preserve"> </w:t>
      </w:r>
      <w:r w:rsidR="00555254">
        <w:rPr>
          <w:rFonts w:asciiTheme="majorBidi" w:hAnsiTheme="majorBidi" w:cstheme="majorBidi"/>
          <w:lang w:val="en-US"/>
        </w:rPr>
        <w:t>In addition, w</w:t>
      </w:r>
      <w:r w:rsidRPr="00C24B1C">
        <w:rPr>
          <w:rFonts w:asciiTheme="majorBidi" w:hAnsiTheme="majorBidi" w:cstheme="majorBidi"/>
          <w:lang w:val="en-US"/>
        </w:rPr>
        <w:t xml:space="preserve">e have already pointed </w:t>
      </w:r>
      <w:r w:rsidR="003A11B1">
        <w:rPr>
          <w:rFonts w:asciiTheme="majorBidi" w:hAnsiTheme="majorBidi" w:cstheme="majorBidi"/>
          <w:lang w:val="en-US"/>
        </w:rPr>
        <w:t>to</w:t>
      </w:r>
      <w:r w:rsidRPr="00C24B1C">
        <w:rPr>
          <w:rFonts w:asciiTheme="majorBidi" w:hAnsiTheme="majorBidi" w:cstheme="majorBidi"/>
          <w:lang w:val="en-US"/>
        </w:rPr>
        <w:t xml:space="preserve"> the duplication of the narrator and the author in the </w:t>
      </w:r>
      <w:r w:rsidR="003A11B1" w:rsidRPr="00C24B1C">
        <w:rPr>
          <w:rFonts w:asciiTheme="majorBidi" w:hAnsiTheme="majorBidi" w:cstheme="majorBidi"/>
          <w:lang w:val="en-US"/>
        </w:rPr>
        <w:t>third episode</w:t>
      </w:r>
      <w:r w:rsidR="003A11B1">
        <w:rPr>
          <w:rFonts w:asciiTheme="majorBidi" w:hAnsiTheme="majorBidi" w:cstheme="majorBidi"/>
          <w:lang w:val="en-US"/>
        </w:rPr>
        <w:t>’s</w:t>
      </w:r>
      <w:r w:rsidR="003A11B1" w:rsidRPr="00C24B1C">
        <w:rPr>
          <w:rFonts w:asciiTheme="majorBidi" w:hAnsiTheme="majorBidi" w:cstheme="majorBidi"/>
          <w:lang w:val="en-US"/>
        </w:rPr>
        <w:t xml:space="preserve"> </w:t>
      </w:r>
      <w:r w:rsidRPr="00C24B1C">
        <w:rPr>
          <w:rFonts w:asciiTheme="majorBidi" w:hAnsiTheme="majorBidi" w:cstheme="majorBidi"/>
          <w:lang w:val="en-US"/>
        </w:rPr>
        <w:t>long geographical digression</w:t>
      </w:r>
      <w:r w:rsidR="003A11B1">
        <w:rPr>
          <w:rFonts w:asciiTheme="majorBidi" w:hAnsiTheme="majorBidi" w:cstheme="majorBidi"/>
          <w:lang w:val="en-US"/>
        </w:rPr>
        <w:t xml:space="preserve"> in which</w:t>
      </w:r>
      <w:r w:rsidRPr="00C24B1C">
        <w:rPr>
          <w:rFonts w:asciiTheme="majorBidi" w:hAnsiTheme="majorBidi" w:cstheme="majorBidi"/>
          <w:lang w:val="en-US"/>
        </w:rPr>
        <w:t xml:space="preserve"> the author no longer addresses, through his narrator, the </w:t>
      </w:r>
      <w:proofErr w:type="spellStart"/>
      <w:r w:rsidR="003A11B1">
        <w:rPr>
          <w:rFonts w:asciiTheme="majorBidi" w:hAnsiTheme="majorBidi" w:cstheme="majorBidi"/>
          <w:lang w:val="en-US"/>
        </w:rPr>
        <w:t>Pharanite</w:t>
      </w:r>
      <w:proofErr w:type="spellEnd"/>
      <w:r w:rsidR="003A11B1">
        <w:rPr>
          <w:rFonts w:asciiTheme="majorBidi" w:hAnsiTheme="majorBidi" w:cstheme="majorBidi"/>
          <w:lang w:val="en-US"/>
        </w:rPr>
        <w:t xml:space="preserve"> </w:t>
      </w:r>
      <w:r w:rsidRPr="00C24B1C">
        <w:rPr>
          <w:rFonts w:asciiTheme="majorBidi" w:hAnsiTheme="majorBidi" w:cstheme="majorBidi"/>
          <w:lang w:val="en-US"/>
        </w:rPr>
        <w:t xml:space="preserve">audience, but the reader </w:t>
      </w:r>
      <w:r w:rsidR="003A11B1" w:rsidRPr="00C24B1C">
        <w:rPr>
          <w:rFonts w:asciiTheme="majorBidi" w:hAnsiTheme="majorBidi" w:cstheme="majorBidi"/>
          <w:lang w:val="en-US"/>
        </w:rPr>
        <w:t>directly</w:t>
      </w:r>
      <w:r w:rsidR="00555254">
        <w:rPr>
          <w:rFonts w:asciiTheme="majorBidi" w:hAnsiTheme="majorBidi" w:cstheme="majorBidi"/>
          <w:lang w:val="en-US"/>
        </w:rPr>
        <w:t>, doing so</w:t>
      </w:r>
      <w:r w:rsidR="003A11B1" w:rsidRPr="00C24B1C">
        <w:rPr>
          <w:rFonts w:asciiTheme="majorBidi" w:hAnsiTheme="majorBidi" w:cstheme="majorBidi"/>
          <w:lang w:val="en-US"/>
        </w:rPr>
        <w:t xml:space="preserve"> </w:t>
      </w:r>
      <w:r w:rsidRPr="00C24B1C">
        <w:rPr>
          <w:rFonts w:asciiTheme="majorBidi" w:hAnsiTheme="majorBidi" w:cstheme="majorBidi"/>
          <w:lang w:val="en-US"/>
        </w:rPr>
        <w:t xml:space="preserve">to bring his imagination to </w:t>
      </w:r>
      <w:r w:rsidR="003A11B1">
        <w:rPr>
          <w:rFonts w:asciiTheme="majorBidi" w:hAnsiTheme="majorBidi" w:cstheme="majorBidi"/>
          <w:lang w:val="en-US"/>
        </w:rPr>
        <w:t xml:space="preserve">bear on the </w:t>
      </w:r>
      <w:r w:rsidRPr="00C24B1C">
        <w:rPr>
          <w:rFonts w:asciiTheme="majorBidi" w:hAnsiTheme="majorBidi" w:cstheme="majorBidi"/>
          <w:lang w:val="en-US"/>
        </w:rPr>
        <w:t>represent</w:t>
      </w:r>
      <w:r w:rsidR="003A11B1">
        <w:rPr>
          <w:rFonts w:asciiTheme="majorBidi" w:hAnsiTheme="majorBidi" w:cstheme="majorBidi"/>
          <w:lang w:val="en-US"/>
        </w:rPr>
        <w:t>ation of</w:t>
      </w:r>
      <w:r w:rsidRPr="00C24B1C">
        <w:rPr>
          <w:rFonts w:asciiTheme="majorBidi" w:hAnsiTheme="majorBidi" w:cstheme="majorBidi"/>
          <w:lang w:val="en-US"/>
        </w:rPr>
        <w:t xml:space="preserve"> the desert as </w:t>
      </w:r>
      <w:r w:rsidR="003A11B1">
        <w:rPr>
          <w:rFonts w:asciiTheme="majorBidi" w:hAnsiTheme="majorBidi" w:cstheme="majorBidi"/>
          <w:lang w:val="en-US"/>
        </w:rPr>
        <w:t>the author</w:t>
      </w:r>
      <w:r w:rsidRPr="00C24B1C">
        <w:rPr>
          <w:rFonts w:asciiTheme="majorBidi" w:hAnsiTheme="majorBidi" w:cstheme="majorBidi"/>
          <w:lang w:val="en-US"/>
        </w:rPr>
        <w:t xml:space="preserve"> wants him</w:t>
      </w:r>
      <w:r w:rsidR="003A11B1">
        <w:rPr>
          <w:rFonts w:asciiTheme="majorBidi" w:hAnsiTheme="majorBidi" w:cstheme="majorBidi"/>
          <w:lang w:val="en-US"/>
        </w:rPr>
        <w:t>/her</w:t>
      </w:r>
      <w:r w:rsidRPr="00C24B1C">
        <w:rPr>
          <w:rFonts w:asciiTheme="majorBidi" w:hAnsiTheme="majorBidi" w:cstheme="majorBidi"/>
          <w:lang w:val="en-US"/>
        </w:rPr>
        <w:t xml:space="preserve"> to believe it. The </w:t>
      </w:r>
      <w:r w:rsidR="003A11B1">
        <w:rPr>
          <w:rFonts w:asciiTheme="majorBidi" w:hAnsiTheme="majorBidi" w:cstheme="majorBidi"/>
          <w:lang w:val="en-US"/>
        </w:rPr>
        <w:t>pseudo</w:t>
      </w:r>
      <w:r w:rsidR="003A11B1" w:rsidRPr="00C24B1C">
        <w:rPr>
          <w:rFonts w:asciiTheme="majorBidi" w:hAnsiTheme="majorBidi" w:cstheme="majorBidi"/>
          <w:lang w:val="en-US"/>
        </w:rPr>
        <w:t>-</w:t>
      </w:r>
      <w:proofErr w:type="spellStart"/>
      <w:r w:rsidR="003A11B1" w:rsidRPr="00C24B1C">
        <w:rPr>
          <w:rFonts w:asciiTheme="majorBidi" w:hAnsiTheme="majorBidi" w:cstheme="majorBidi"/>
          <w:lang w:val="en-US"/>
        </w:rPr>
        <w:t>Nil</w:t>
      </w:r>
      <w:r w:rsidR="003A11B1">
        <w:rPr>
          <w:rFonts w:asciiTheme="majorBidi" w:hAnsiTheme="majorBidi" w:cstheme="majorBidi"/>
          <w:lang w:val="en-US"/>
        </w:rPr>
        <w:t>us</w:t>
      </w:r>
      <w:r w:rsidR="003A11B1">
        <w:rPr>
          <w:rFonts w:asciiTheme="majorBidi" w:hAnsiTheme="majorBidi" w:cstheme="majorBidi"/>
          <w:lang w:val="en-US"/>
        </w:rPr>
        <w:t>’s</w:t>
      </w:r>
      <w:proofErr w:type="spellEnd"/>
      <w:r w:rsidR="003A11B1" w:rsidRPr="00C24B1C">
        <w:rPr>
          <w:rFonts w:asciiTheme="majorBidi" w:hAnsiTheme="majorBidi" w:cstheme="majorBidi"/>
          <w:lang w:val="en-US"/>
        </w:rPr>
        <w:t xml:space="preserve"> </w:t>
      </w:r>
      <w:r w:rsidRPr="003C441D">
        <w:rPr>
          <w:rFonts w:asciiTheme="majorBidi" w:hAnsiTheme="majorBidi" w:cstheme="majorBidi"/>
          <w:i/>
          <w:iCs/>
          <w:lang w:val="en-US"/>
        </w:rPr>
        <w:t>Narrations</w:t>
      </w:r>
      <w:r w:rsidR="003A11B1">
        <w:rPr>
          <w:rFonts w:asciiTheme="majorBidi" w:hAnsiTheme="majorBidi" w:cstheme="majorBidi"/>
          <w:lang w:val="en-US"/>
        </w:rPr>
        <w:t xml:space="preserve">, </w:t>
      </w:r>
      <w:r w:rsidRPr="00C24B1C">
        <w:rPr>
          <w:rFonts w:asciiTheme="majorBidi" w:hAnsiTheme="majorBidi" w:cstheme="majorBidi"/>
          <w:lang w:val="en-US"/>
        </w:rPr>
        <w:t>thus</w:t>
      </w:r>
      <w:r w:rsidR="003A11B1">
        <w:rPr>
          <w:rFonts w:asciiTheme="majorBidi" w:hAnsiTheme="majorBidi" w:cstheme="majorBidi"/>
          <w:lang w:val="en-US"/>
        </w:rPr>
        <w:t>,</w:t>
      </w:r>
      <w:r w:rsidRPr="00C24B1C">
        <w:rPr>
          <w:rFonts w:asciiTheme="majorBidi" w:hAnsiTheme="majorBidi" w:cstheme="majorBidi"/>
          <w:lang w:val="en-US"/>
        </w:rPr>
        <w:t xml:space="preserve"> have a complex narrative structure where</w:t>
      </w:r>
      <w:r w:rsidR="003A11B1">
        <w:rPr>
          <w:rFonts w:asciiTheme="majorBidi" w:hAnsiTheme="majorBidi" w:cstheme="majorBidi"/>
          <w:lang w:val="en-US"/>
        </w:rPr>
        <w:t>by</w:t>
      </w:r>
      <w:r w:rsidRPr="00C24B1C">
        <w:rPr>
          <w:rFonts w:asciiTheme="majorBidi" w:hAnsiTheme="majorBidi" w:cstheme="majorBidi"/>
          <w:lang w:val="en-US"/>
        </w:rPr>
        <w:t xml:space="preserve"> </w:t>
      </w:r>
      <w:r w:rsidR="003A11B1">
        <w:rPr>
          <w:rFonts w:asciiTheme="majorBidi" w:hAnsiTheme="majorBidi" w:cstheme="majorBidi"/>
          <w:lang w:val="en-US"/>
        </w:rPr>
        <w:t>voice</w:t>
      </w:r>
      <w:r w:rsidRPr="00C24B1C">
        <w:rPr>
          <w:rFonts w:asciiTheme="majorBidi" w:hAnsiTheme="majorBidi" w:cstheme="majorBidi"/>
          <w:lang w:val="en-US"/>
        </w:rPr>
        <w:t xml:space="preserve"> constantly change</w:t>
      </w:r>
      <w:r w:rsidR="003A11B1">
        <w:rPr>
          <w:rFonts w:asciiTheme="majorBidi" w:hAnsiTheme="majorBidi" w:cstheme="majorBidi"/>
          <w:lang w:val="en-US"/>
        </w:rPr>
        <w:t>s</w:t>
      </w:r>
      <w:r w:rsidRPr="00C24B1C">
        <w:rPr>
          <w:rFonts w:asciiTheme="majorBidi" w:hAnsiTheme="majorBidi" w:cstheme="majorBidi"/>
          <w:lang w:val="en-US"/>
        </w:rPr>
        <w:t xml:space="preserve"> with </w:t>
      </w:r>
      <w:r w:rsidR="003A11B1">
        <w:rPr>
          <w:rFonts w:asciiTheme="majorBidi" w:hAnsiTheme="majorBidi" w:cstheme="majorBidi"/>
          <w:lang w:val="en-US"/>
        </w:rPr>
        <w:t>the</w:t>
      </w:r>
      <w:r w:rsidRPr="00C24B1C">
        <w:rPr>
          <w:rFonts w:asciiTheme="majorBidi" w:hAnsiTheme="majorBidi" w:cstheme="majorBidi"/>
          <w:lang w:val="en-US"/>
        </w:rPr>
        <w:t xml:space="preserve"> inter</w:t>
      </w:r>
      <w:r w:rsidR="003A11B1">
        <w:rPr>
          <w:rFonts w:asciiTheme="majorBidi" w:hAnsiTheme="majorBidi" w:cstheme="majorBidi"/>
          <w:lang w:val="en-US"/>
        </w:rPr>
        <w:t>weav</w:t>
      </w:r>
      <w:r w:rsidRPr="00C24B1C">
        <w:rPr>
          <w:rFonts w:asciiTheme="majorBidi" w:hAnsiTheme="majorBidi" w:cstheme="majorBidi"/>
          <w:lang w:val="en-US"/>
        </w:rPr>
        <w:t xml:space="preserve">ing of </w:t>
      </w:r>
      <w:r w:rsidR="00555254">
        <w:rPr>
          <w:rFonts w:asciiTheme="majorBidi" w:hAnsiTheme="majorBidi" w:cstheme="majorBidi"/>
          <w:lang w:val="en-US"/>
        </w:rPr>
        <w:t>sub-</w:t>
      </w:r>
      <w:r w:rsidRPr="00C24B1C">
        <w:rPr>
          <w:rFonts w:asciiTheme="majorBidi" w:hAnsiTheme="majorBidi" w:cstheme="majorBidi"/>
          <w:lang w:val="en-US"/>
        </w:rPr>
        <w:t xml:space="preserve">discourses and </w:t>
      </w:r>
      <w:r w:rsidR="003A11B1">
        <w:rPr>
          <w:rFonts w:asciiTheme="majorBidi" w:hAnsiTheme="majorBidi" w:cstheme="majorBidi"/>
          <w:lang w:val="en-US"/>
        </w:rPr>
        <w:t>narrative</w:t>
      </w:r>
      <w:r w:rsidRPr="00C24B1C">
        <w:rPr>
          <w:rFonts w:asciiTheme="majorBidi" w:hAnsiTheme="majorBidi" w:cstheme="majorBidi"/>
          <w:lang w:val="en-US"/>
        </w:rPr>
        <w:t>s</w:t>
      </w:r>
      <w:r w:rsidR="003A11B1">
        <w:rPr>
          <w:rFonts w:asciiTheme="majorBidi" w:hAnsiTheme="majorBidi" w:cstheme="majorBidi"/>
          <w:lang w:val="en-US"/>
        </w:rPr>
        <w:t xml:space="preserve"> </w:t>
      </w:r>
      <w:r w:rsidR="00555254">
        <w:rPr>
          <w:rFonts w:asciiTheme="majorBidi" w:hAnsiTheme="majorBidi" w:cstheme="majorBidi"/>
          <w:lang w:val="en-US"/>
        </w:rPr>
        <w:t>within</w:t>
      </w:r>
      <w:r w:rsidRPr="00C24B1C">
        <w:rPr>
          <w:rFonts w:asciiTheme="majorBidi" w:hAnsiTheme="majorBidi" w:cstheme="majorBidi"/>
          <w:lang w:val="en-US"/>
        </w:rPr>
        <w:t xml:space="preserve"> the </w:t>
      </w:r>
      <w:r w:rsidR="003A11B1">
        <w:rPr>
          <w:rFonts w:asciiTheme="majorBidi" w:hAnsiTheme="majorBidi" w:cstheme="majorBidi"/>
          <w:lang w:val="en-US"/>
        </w:rPr>
        <w:t>principal</w:t>
      </w:r>
      <w:r w:rsidRPr="00C24B1C">
        <w:rPr>
          <w:rFonts w:asciiTheme="majorBidi" w:hAnsiTheme="majorBidi" w:cstheme="majorBidi"/>
          <w:lang w:val="en-US"/>
        </w:rPr>
        <w:t xml:space="preserve"> </w:t>
      </w:r>
      <w:r w:rsidR="003A11B1" w:rsidRPr="00C24B1C">
        <w:rPr>
          <w:rFonts w:asciiTheme="majorBidi" w:hAnsiTheme="majorBidi" w:cstheme="majorBidi"/>
          <w:lang w:val="en-US"/>
        </w:rPr>
        <w:t>narrator</w:t>
      </w:r>
      <w:r w:rsidR="003A11B1">
        <w:rPr>
          <w:rFonts w:asciiTheme="majorBidi" w:hAnsiTheme="majorBidi" w:cstheme="majorBidi"/>
          <w:lang w:val="en-US"/>
        </w:rPr>
        <w:t>’s account</w:t>
      </w:r>
      <w:r w:rsidRPr="00C24B1C">
        <w:rPr>
          <w:rFonts w:asciiTheme="majorBidi" w:hAnsiTheme="majorBidi" w:cstheme="majorBidi"/>
          <w:lang w:val="en-US"/>
        </w:rPr>
        <w:t>.</w:t>
      </w:r>
    </w:p>
    <w:p w14:paraId="1ED8B292" w14:textId="64DAD173" w:rsidR="005167D8" w:rsidRPr="00C24B1C"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The use of embedded narrative</w:t>
      </w:r>
      <w:r w:rsidR="00B464B5">
        <w:rPr>
          <w:rFonts w:asciiTheme="majorBidi" w:hAnsiTheme="majorBidi" w:cstheme="majorBidi"/>
          <w:lang w:val="en-US"/>
        </w:rPr>
        <w:t xml:space="preserve"> technique</w:t>
      </w:r>
      <w:r w:rsidRPr="00C24B1C">
        <w:rPr>
          <w:rFonts w:asciiTheme="majorBidi" w:hAnsiTheme="majorBidi" w:cstheme="majorBidi"/>
          <w:lang w:val="en-US"/>
        </w:rPr>
        <w:t xml:space="preserve"> gives rise to a narrative incoherence </w:t>
      </w:r>
      <w:r w:rsidR="00B464B5">
        <w:rPr>
          <w:rFonts w:asciiTheme="majorBidi" w:hAnsiTheme="majorBidi" w:cstheme="majorBidi"/>
          <w:lang w:val="en-US"/>
        </w:rPr>
        <w:t>of</w:t>
      </w:r>
      <w:r w:rsidRPr="00C24B1C">
        <w:rPr>
          <w:rFonts w:asciiTheme="majorBidi" w:hAnsiTheme="majorBidi" w:cstheme="majorBidi"/>
          <w:lang w:val="en-US"/>
        </w:rPr>
        <w:t xml:space="preserve"> particular interest</w:t>
      </w:r>
      <w:r w:rsidR="00B464B5">
        <w:rPr>
          <w:rFonts w:asciiTheme="majorBidi" w:hAnsiTheme="majorBidi" w:cstheme="majorBidi"/>
          <w:lang w:val="en-US"/>
        </w:rPr>
        <w:t xml:space="preserve"> to</w:t>
      </w:r>
      <w:r w:rsidRPr="00C24B1C">
        <w:rPr>
          <w:rFonts w:asciiTheme="majorBidi" w:hAnsiTheme="majorBidi" w:cstheme="majorBidi"/>
          <w:lang w:val="en-US"/>
        </w:rPr>
        <w:t xml:space="preserve"> us here. Thus, at the very moment when Nil</w:t>
      </w:r>
      <w:r w:rsidR="003C441D">
        <w:rPr>
          <w:rFonts w:asciiTheme="majorBidi" w:hAnsiTheme="majorBidi" w:cstheme="majorBidi"/>
          <w:lang w:val="en-US"/>
        </w:rPr>
        <w:t>us</w:t>
      </w:r>
      <w:r w:rsidRPr="00C24B1C">
        <w:rPr>
          <w:rFonts w:asciiTheme="majorBidi" w:hAnsiTheme="majorBidi" w:cstheme="majorBidi"/>
          <w:lang w:val="en-US"/>
        </w:rPr>
        <w:t xml:space="preserve"> finds himself face to face with the barbarians </w:t>
      </w:r>
      <w:r w:rsidR="00982444">
        <w:rPr>
          <w:rFonts w:asciiTheme="majorBidi" w:hAnsiTheme="majorBidi" w:cstheme="majorBidi"/>
          <w:lang w:val="en-US"/>
        </w:rPr>
        <w:t>at</w:t>
      </w:r>
      <w:r w:rsidRPr="00C24B1C">
        <w:rPr>
          <w:rFonts w:asciiTheme="majorBidi" w:hAnsiTheme="majorBidi" w:cstheme="majorBidi"/>
          <w:lang w:val="en-US"/>
        </w:rPr>
        <w:t xml:space="preserve"> the </w:t>
      </w:r>
      <w:r w:rsidR="00982444">
        <w:rPr>
          <w:rFonts w:asciiTheme="majorBidi" w:hAnsiTheme="majorBidi" w:cstheme="majorBidi"/>
          <w:lang w:val="en-US"/>
        </w:rPr>
        <w:t>spring</w:t>
      </w:r>
      <w:r w:rsidRPr="00C24B1C">
        <w:rPr>
          <w:rFonts w:asciiTheme="majorBidi" w:hAnsiTheme="majorBidi" w:cstheme="majorBidi"/>
          <w:lang w:val="en-US"/>
        </w:rPr>
        <w:t xml:space="preserve"> in the middle of the desert</w:t>
      </w:r>
      <w:r w:rsidR="00982444">
        <w:rPr>
          <w:rFonts w:asciiTheme="majorBidi" w:hAnsiTheme="majorBidi" w:cstheme="majorBidi"/>
          <w:lang w:val="en-US"/>
        </w:rPr>
        <w:t xml:space="preserve"> and</w:t>
      </w:r>
      <w:r w:rsidRPr="00C24B1C">
        <w:rPr>
          <w:rFonts w:asciiTheme="majorBidi" w:hAnsiTheme="majorBidi" w:cstheme="majorBidi"/>
          <w:lang w:val="en-US"/>
        </w:rPr>
        <w:t xml:space="preserve"> about to be taken prisoner, an </w:t>
      </w:r>
      <w:r w:rsidRPr="00C24B1C">
        <w:rPr>
          <w:rFonts w:asciiTheme="majorBidi" w:hAnsiTheme="majorBidi" w:cstheme="majorBidi"/>
          <w:lang w:val="en-US"/>
        </w:rPr>
        <w:lastRenderedPageBreak/>
        <w:t xml:space="preserve">troop of </w:t>
      </w:r>
      <w:r w:rsidR="00982444" w:rsidRPr="00C24B1C">
        <w:rPr>
          <w:rFonts w:asciiTheme="majorBidi" w:hAnsiTheme="majorBidi" w:cstheme="majorBidi"/>
          <w:lang w:val="en-US"/>
        </w:rPr>
        <w:t>armed</w:t>
      </w:r>
      <w:r w:rsidR="00982444" w:rsidRPr="00C24B1C">
        <w:rPr>
          <w:rFonts w:asciiTheme="majorBidi" w:hAnsiTheme="majorBidi" w:cstheme="majorBidi"/>
          <w:lang w:val="en-US"/>
        </w:rPr>
        <w:t xml:space="preserve"> </w:t>
      </w:r>
      <w:r w:rsidRPr="00C24B1C">
        <w:rPr>
          <w:rFonts w:asciiTheme="majorBidi" w:hAnsiTheme="majorBidi" w:cstheme="majorBidi"/>
          <w:lang w:val="en-US"/>
        </w:rPr>
        <w:t xml:space="preserve">Pharanites appears </w:t>
      </w:r>
      <w:r w:rsidR="00982444">
        <w:rPr>
          <w:rFonts w:asciiTheme="majorBidi" w:hAnsiTheme="majorBidi" w:cstheme="majorBidi"/>
          <w:lang w:val="en-US"/>
        </w:rPr>
        <w:t>on</w:t>
      </w:r>
      <w:r w:rsidRPr="00C24B1C">
        <w:rPr>
          <w:rFonts w:asciiTheme="majorBidi" w:hAnsiTheme="majorBidi" w:cstheme="majorBidi"/>
          <w:lang w:val="en-US"/>
        </w:rPr>
        <w:t xml:space="preserve"> the hill</w:t>
      </w:r>
      <w:r w:rsidR="00982444">
        <w:rPr>
          <w:rFonts w:asciiTheme="majorBidi" w:hAnsiTheme="majorBidi" w:cstheme="majorBidi"/>
          <w:lang w:val="en-US"/>
        </w:rPr>
        <w:t>top which</w:t>
      </w:r>
      <w:r w:rsidRPr="00C24B1C">
        <w:rPr>
          <w:rFonts w:asciiTheme="majorBidi" w:hAnsiTheme="majorBidi" w:cstheme="majorBidi"/>
          <w:lang w:val="en-US"/>
        </w:rPr>
        <w:t xml:space="preserve"> frees Nil</w:t>
      </w:r>
      <w:r w:rsidR="003C441D">
        <w:rPr>
          <w:rFonts w:asciiTheme="majorBidi" w:hAnsiTheme="majorBidi" w:cstheme="majorBidi"/>
          <w:lang w:val="en-US"/>
        </w:rPr>
        <w:t>us</w:t>
      </w:r>
      <w:r w:rsidRPr="00C24B1C">
        <w:rPr>
          <w:rFonts w:asciiTheme="majorBidi" w:hAnsiTheme="majorBidi" w:cstheme="majorBidi"/>
          <w:lang w:val="en-US"/>
        </w:rPr>
        <w:t xml:space="preserve"> and disperses the barbarians: </w:t>
      </w:r>
      <w:r w:rsidR="00E6335A">
        <w:rPr>
          <w:rFonts w:asciiTheme="majorBidi" w:hAnsiTheme="majorBidi" w:cstheme="majorBidi"/>
          <w:lang w:val="en-US"/>
        </w:rPr>
        <w:t>“</w:t>
      </w:r>
      <w:r w:rsidRPr="00C24B1C">
        <w:rPr>
          <w:rFonts w:asciiTheme="majorBidi" w:hAnsiTheme="majorBidi" w:cstheme="majorBidi"/>
          <w:lang w:val="en-US"/>
        </w:rPr>
        <w:t>It had</w:t>
      </w:r>
      <w:r w:rsidR="00E6335A">
        <w:rPr>
          <w:rFonts w:asciiTheme="majorBidi" w:hAnsiTheme="majorBidi" w:cstheme="majorBidi"/>
          <w:lang w:val="en-US"/>
        </w:rPr>
        <w:t xml:space="preserve"> </w:t>
      </w:r>
      <w:r w:rsidRPr="00C24B1C">
        <w:rPr>
          <w:rFonts w:asciiTheme="majorBidi" w:hAnsiTheme="majorBidi" w:cstheme="majorBidi"/>
          <w:lang w:val="en-US"/>
        </w:rPr>
        <w:t>n</w:t>
      </w:r>
      <w:r w:rsidR="00E6335A">
        <w:rPr>
          <w:rFonts w:asciiTheme="majorBidi" w:hAnsiTheme="majorBidi" w:cstheme="majorBidi"/>
          <w:lang w:val="en-US"/>
        </w:rPr>
        <w:t>o</w:t>
      </w:r>
      <w:r w:rsidRPr="00C24B1C">
        <w:rPr>
          <w:rFonts w:asciiTheme="majorBidi" w:hAnsiTheme="majorBidi" w:cstheme="majorBidi"/>
          <w:lang w:val="en-US"/>
        </w:rPr>
        <w:t xml:space="preserve">t been long before the armed men of </w:t>
      </w:r>
      <w:commentRangeStart w:id="2"/>
      <w:r w:rsidRPr="001E77E3">
        <w:rPr>
          <w:rFonts w:asciiTheme="majorBidi" w:hAnsiTheme="majorBidi" w:cstheme="majorBidi"/>
          <w:i/>
          <w:iCs/>
          <w:lang w:val="en-US"/>
        </w:rPr>
        <w:t>your</w:t>
      </w:r>
      <w:commentRangeEnd w:id="2"/>
      <w:r w:rsidR="001E77E3" w:rsidRPr="001E77E3">
        <w:rPr>
          <w:rStyle w:val="CommentReference"/>
          <w:rFonts w:asciiTheme="majorBidi" w:hAnsiTheme="majorBidi" w:cstheme="majorBidi"/>
          <w:i/>
          <w:iCs/>
          <w:sz w:val="24"/>
          <w:szCs w:val="24"/>
        </w:rPr>
        <w:commentReference w:id="2"/>
      </w:r>
      <w:r w:rsidRPr="00C24B1C">
        <w:rPr>
          <w:rFonts w:asciiTheme="majorBidi" w:hAnsiTheme="majorBidi" w:cstheme="majorBidi"/>
          <w:lang w:val="en-US"/>
        </w:rPr>
        <w:t xml:space="preserve"> </w:t>
      </w:r>
      <w:r w:rsidR="001E77E3">
        <w:rPr>
          <w:rFonts w:asciiTheme="majorBidi" w:hAnsiTheme="majorBidi" w:cstheme="majorBidi"/>
          <w:lang w:val="en-US"/>
        </w:rPr>
        <w:t xml:space="preserve">[italicization mine] </w:t>
      </w:r>
      <w:r w:rsidRPr="00C24B1C">
        <w:rPr>
          <w:rFonts w:asciiTheme="majorBidi" w:hAnsiTheme="majorBidi" w:cstheme="majorBidi"/>
          <w:lang w:val="en-US"/>
        </w:rPr>
        <w:t>troop appeared.</w:t>
      </w:r>
      <w:r w:rsidR="002959BF">
        <w:rPr>
          <w:rFonts w:asciiTheme="majorBidi" w:hAnsiTheme="majorBidi" w:cstheme="majorBidi"/>
          <w:lang w:val="en-US"/>
        </w:rPr>
        <w:t>”</w:t>
      </w:r>
      <w:r w:rsidR="002959BF">
        <w:rPr>
          <w:rStyle w:val="FootnoteReference"/>
          <w:rFonts w:asciiTheme="majorBidi" w:hAnsiTheme="majorBidi" w:cstheme="majorBidi"/>
          <w:lang w:val="en-US"/>
        </w:rPr>
        <w:footnoteReference w:id="25"/>
      </w:r>
      <w:r w:rsidRPr="00C24B1C">
        <w:rPr>
          <w:rFonts w:asciiTheme="majorBidi" w:hAnsiTheme="majorBidi" w:cstheme="majorBidi"/>
          <w:lang w:val="en-US"/>
        </w:rPr>
        <w:t xml:space="preserve"> The incongruity of this appearance in the middle of the desert at the crucial moment, of a troop not </w:t>
      </w:r>
      <w:r w:rsidR="001E77E3">
        <w:rPr>
          <w:rFonts w:asciiTheme="majorBidi" w:hAnsiTheme="majorBidi" w:cstheme="majorBidi"/>
          <w:lang w:val="en-US"/>
        </w:rPr>
        <w:t>previously</w:t>
      </w:r>
      <w:r w:rsidRPr="00C24B1C">
        <w:rPr>
          <w:rFonts w:asciiTheme="majorBidi" w:hAnsiTheme="majorBidi" w:cstheme="majorBidi"/>
          <w:lang w:val="en-US"/>
        </w:rPr>
        <w:t xml:space="preserve"> mentioned is reinforced by the unexpected second</w:t>
      </w:r>
      <w:r w:rsidR="001E77E3">
        <w:rPr>
          <w:rFonts w:asciiTheme="majorBidi" w:hAnsiTheme="majorBidi" w:cstheme="majorBidi"/>
          <w:lang w:val="en-US"/>
        </w:rPr>
        <w:t xml:space="preserve"> </w:t>
      </w:r>
      <w:r w:rsidRPr="00C24B1C">
        <w:rPr>
          <w:rFonts w:asciiTheme="majorBidi" w:hAnsiTheme="majorBidi" w:cstheme="majorBidi"/>
          <w:lang w:val="en-US"/>
        </w:rPr>
        <w:t>person</w:t>
      </w:r>
      <w:r w:rsidR="001E77E3" w:rsidRPr="001E77E3">
        <w:rPr>
          <w:rFonts w:asciiTheme="majorBidi" w:hAnsiTheme="majorBidi" w:cstheme="majorBidi"/>
          <w:lang w:val="en-US"/>
        </w:rPr>
        <w:t xml:space="preserve"> </w:t>
      </w:r>
      <w:r w:rsidR="001E77E3" w:rsidRPr="00C24B1C">
        <w:rPr>
          <w:rFonts w:asciiTheme="majorBidi" w:hAnsiTheme="majorBidi" w:cstheme="majorBidi"/>
          <w:lang w:val="en-US"/>
        </w:rPr>
        <w:t>us</w:t>
      </w:r>
      <w:r w:rsidR="001E77E3">
        <w:rPr>
          <w:rFonts w:asciiTheme="majorBidi" w:hAnsiTheme="majorBidi" w:cstheme="majorBidi"/>
          <w:lang w:val="en-US"/>
        </w:rPr>
        <w:t>ag</w:t>
      </w:r>
      <w:r w:rsidR="001E77E3" w:rsidRPr="00C24B1C">
        <w:rPr>
          <w:rFonts w:asciiTheme="majorBidi" w:hAnsiTheme="majorBidi" w:cstheme="majorBidi"/>
          <w:lang w:val="en-US"/>
        </w:rPr>
        <w:t>e</w:t>
      </w:r>
      <w:r w:rsidR="001E77E3">
        <w:rPr>
          <w:rFonts w:asciiTheme="majorBidi" w:hAnsiTheme="majorBidi" w:cstheme="majorBidi"/>
          <w:lang w:val="en-US"/>
        </w:rPr>
        <w:t xml:space="preserve"> here</w:t>
      </w:r>
      <w:r w:rsidRPr="00C24B1C">
        <w:rPr>
          <w:rFonts w:asciiTheme="majorBidi" w:hAnsiTheme="majorBidi" w:cstheme="majorBidi"/>
          <w:lang w:val="en-US"/>
        </w:rPr>
        <w:t xml:space="preserve">. Indeed, nothing seems to justify </w:t>
      </w:r>
      <w:r w:rsidR="001E77E3">
        <w:rPr>
          <w:rFonts w:asciiTheme="majorBidi" w:hAnsiTheme="majorBidi" w:cstheme="majorBidi"/>
          <w:lang w:val="en-US"/>
        </w:rPr>
        <w:t>its use</w:t>
      </w:r>
      <w:r w:rsidRPr="00C24B1C">
        <w:rPr>
          <w:rFonts w:asciiTheme="majorBidi" w:hAnsiTheme="majorBidi" w:cstheme="majorBidi"/>
          <w:lang w:val="en-US"/>
        </w:rPr>
        <w:t xml:space="preserve"> here</w:t>
      </w:r>
      <w:r w:rsidR="001E77E3">
        <w:rPr>
          <w:rFonts w:asciiTheme="majorBidi" w:hAnsiTheme="majorBidi" w:cstheme="majorBidi"/>
          <w:lang w:val="en-US"/>
        </w:rPr>
        <w:t>,</w:t>
      </w:r>
      <w:r w:rsidRPr="00C24B1C">
        <w:rPr>
          <w:rFonts w:asciiTheme="majorBidi" w:hAnsiTheme="majorBidi" w:cstheme="majorBidi"/>
          <w:lang w:val="en-US"/>
        </w:rPr>
        <w:t xml:space="preserve"> </w:t>
      </w:r>
      <w:r w:rsidR="001E77E3">
        <w:rPr>
          <w:rFonts w:asciiTheme="majorBidi" w:hAnsiTheme="majorBidi" w:cstheme="majorBidi"/>
          <w:lang w:val="en-US"/>
        </w:rPr>
        <w:t>given that</w:t>
      </w:r>
      <w:r w:rsidRPr="00C24B1C">
        <w:rPr>
          <w:rFonts w:asciiTheme="majorBidi" w:hAnsiTheme="majorBidi" w:cstheme="majorBidi"/>
          <w:lang w:val="en-US"/>
        </w:rPr>
        <w:t xml:space="preserve"> the narrator </w:t>
      </w:r>
      <w:r w:rsidR="001E77E3">
        <w:rPr>
          <w:rFonts w:asciiTheme="majorBidi" w:hAnsiTheme="majorBidi" w:cstheme="majorBidi"/>
          <w:lang w:val="en-US"/>
        </w:rPr>
        <w:t xml:space="preserve">is </w:t>
      </w:r>
      <w:r w:rsidRPr="00C24B1C">
        <w:rPr>
          <w:rFonts w:asciiTheme="majorBidi" w:hAnsiTheme="majorBidi" w:cstheme="majorBidi"/>
          <w:lang w:val="en-US"/>
        </w:rPr>
        <w:t>no longer address</w:t>
      </w:r>
      <w:r w:rsidR="001E77E3">
        <w:rPr>
          <w:rFonts w:asciiTheme="majorBidi" w:hAnsiTheme="majorBidi" w:cstheme="majorBidi"/>
          <w:lang w:val="en-US"/>
        </w:rPr>
        <w:t>ing</w:t>
      </w:r>
      <w:r w:rsidRPr="00C24B1C">
        <w:rPr>
          <w:rFonts w:asciiTheme="majorBidi" w:hAnsiTheme="majorBidi" w:cstheme="majorBidi"/>
          <w:lang w:val="en-US"/>
        </w:rPr>
        <w:t xml:space="preserve"> </w:t>
      </w:r>
      <w:r w:rsidR="001E77E3">
        <w:rPr>
          <w:rFonts w:asciiTheme="majorBidi" w:hAnsiTheme="majorBidi" w:cstheme="majorBidi"/>
          <w:lang w:val="en-US"/>
        </w:rPr>
        <w:t xml:space="preserve">the </w:t>
      </w:r>
      <w:r w:rsidRPr="00C24B1C">
        <w:rPr>
          <w:rFonts w:asciiTheme="majorBidi" w:hAnsiTheme="majorBidi" w:cstheme="majorBidi"/>
          <w:lang w:val="en-US"/>
        </w:rPr>
        <w:t>Pharan</w:t>
      </w:r>
      <w:r w:rsidR="001E77E3">
        <w:rPr>
          <w:rFonts w:asciiTheme="majorBidi" w:hAnsiTheme="majorBidi" w:cstheme="majorBidi"/>
          <w:lang w:val="en-US"/>
        </w:rPr>
        <w:t>ite</w:t>
      </w:r>
      <w:r w:rsidR="00555254">
        <w:rPr>
          <w:rFonts w:asciiTheme="majorBidi" w:hAnsiTheme="majorBidi" w:cstheme="majorBidi"/>
          <w:lang w:val="en-US"/>
        </w:rPr>
        <w:t>s</w:t>
      </w:r>
      <w:r w:rsidRPr="00C24B1C">
        <w:rPr>
          <w:rFonts w:asciiTheme="majorBidi" w:hAnsiTheme="majorBidi" w:cstheme="majorBidi"/>
          <w:lang w:val="en-US"/>
        </w:rPr>
        <w:t xml:space="preserve">. This incongruity could </w:t>
      </w:r>
      <w:r w:rsidR="00CD7662">
        <w:rPr>
          <w:rFonts w:asciiTheme="majorBidi" w:hAnsiTheme="majorBidi" w:cstheme="majorBidi"/>
          <w:lang w:val="en-US"/>
        </w:rPr>
        <w:t>be deemed</w:t>
      </w:r>
      <w:r w:rsidRPr="00C24B1C">
        <w:rPr>
          <w:rFonts w:asciiTheme="majorBidi" w:hAnsiTheme="majorBidi" w:cstheme="majorBidi"/>
          <w:lang w:val="en-US"/>
        </w:rPr>
        <w:t xml:space="preserve"> a simple error in the </w:t>
      </w:r>
      <w:r w:rsidR="00CD7662">
        <w:rPr>
          <w:rFonts w:asciiTheme="majorBidi" w:hAnsiTheme="majorBidi" w:cstheme="majorBidi"/>
          <w:lang w:val="en-US"/>
        </w:rPr>
        <w:t xml:space="preserve">historical </w:t>
      </w:r>
      <w:r w:rsidRPr="00C24B1C">
        <w:rPr>
          <w:rFonts w:asciiTheme="majorBidi" w:hAnsiTheme="majorBidi" w:cstheme="majorBidi"/>
          <w:lang w:val="en-US"/>
        </w:rPr>
        <w:t xml:space="preserve">transmission of the </w:t>
      </w:r>
      <w:proofErr w:type="gramStart"/>
      <w:r w:rsidR="00CD7662">
        <w:rPr>
          <w:rFonts w:asciiTheme="majorBidi" w:hAnsiTheme="majorBidi" w:cstheme="majorBidi"/>
          <w:lang w:val="en-US"/>
        </w:rPr>
        <w:t>narrative</w:t>
      </w:r>
      <w:r w:rsidRPr="00C24B1C">
        <w:rPr>
          <w:rFonts w:asciiTheme="majorBidi" w:hAnsiTheme="majorBidi" w:cstheme="majorBidi"/>
          <w:lang w:val="en-US"/>
        </w:rPr>
        <w:t>, if</w:t>
      </w:r>
      <w:proofErr w:type="gramEnd"/>
      <w:r w:rsidRPr="00C24B1C">
        <w:rPr>
          <w:rFonts w:asciiTheme="majorBidi" w:hAnsiTheme="majorBidi" w:cstheme="majorBidi"/>
          <w:lang w:val="en-US"/>
        </w:rPr>
        <w:t xml:space="preserve"> similar signs of </w:t>
      </w:r>
      <w:r w:rsidR="00CD7662">
        <w:rPr>
          <w:rFonts w:asciiTheme="majorBidi" w:hAnsiTheme="majorBidi" w:cstheme="majorBidi"/>
          <w:lang w:val="en-US"/>
        </w:rPr>
        <w:t>voice obfuscation</w:t>
      </w:r>
      <w:r w:rsidRPr="00C24B1C">
        <w:rPr>
          <w:rFonts w:asciiTheme="majorBidi" w:hAnsiTheme="majorBidi" w:cstheme="majorBidi"/>
          <w:lang w:val="en-US"/>
        </w:rPr>
        <w:t xml:space="preserve"> were not found elsewhere.</w:t>
      </w:r>
    </w:p>
    <w:p w14:paraId="7A475D4F" w14:textId="5694E707" w:rsidR="005167D8" w:rsidRPr="00C24B1C"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w:t>
      </w:r>
      <w:r w:rsidR="00D50334" w:rsidRPr="00562B5F">
        <w:rPr>
          <w:rFonts w:asciiTheme="majorBidi" w:hAnsiTheme="majorBidi" w:cstheme="majorBidi"/>
          <w:i/>
          <w:iCs/>
          <w:lang w:val="en-US"/>
        </w:rPr>
        <w:t xml:space="preserve">History of the Great Deeds of Bishop Paul of </w:t>
      </w:r>
      <w:proofErr w:type="spellStart"/>
      <w:r w:rsidR="00D50334" w:rsidRPr="00562B5F">
        <w:rPr>
          <w:rFonts w:asciiTheme="majorBidi" w:hAnsiTheme="majorBidi" w:cstheme="majorBidi"/>
          <w:i/>
          <w:iCs/>
          <w:lang w:val="en-US"/>
        </w:rPr>
        <w:t>Qentos</w:t>
      </w:r>
      <w:proofErr w:type="spellEnd"/>
      <w:r w:rsidR="00D50334" w:rsidRPr="00562B5F">
        <w:rPr>
          <w:rFonts w:asciiTheme="majorBidi" w:hAnsiTheme="majorBidi" w:cstheme="majorBidi"/>
          <w:i/>
          <w:iCs/>
          <w:lang w:val="en-US"/>
        </w:rPr>
        <w:t xml:space="preserve"> and Priest John of Edessa</w:t>
      </w:r>
      <w:r w:rsidR="00D50334" w:rsidRPr="00C24B1C">
        <w:rPr>
          <w:rFonts w:asciiTheme="majorBidi" w:hAnsiTheme="majorBidi" w:cstheme="majorBidi"/>
          <w:lang w:val="en-US"/>
        </w:rPr>
        <w:t xml:space="preserve"> </w:t>
      </w:r>
      <w:r w:rsidRPr="00C24B1C">
        <w:rPr>
          <w:rFonts w:asciiTheme="majorBidi" w:hAnsiTheme="majorBidi" w:cstheme="majorBidi"/>
          <w:lang w:val="en-US"/>
        </w:rPr>
        <w:t xml:space="preserve">is </w:t>
      </w:r>
      <w:r w:rsidR="00CD7662">
        <w:rPr>
          <w:rFonts w:asciiTheme="majorBidi" w:hAnsiTheme="majorBidi" w:cstheme="majorBidi"/>
          <w:lang w:val="en-US"/>
        </w:rPr>
        <w:t>recounted overall</w:t>
      </w:r>
      <w:r w:rsidRPr="00C24B1C">
        <w:rPr>
          <w:rFonts w:asciiTheme="majorBidi" w:hAnsiTheme="majorBidi" w:cstheme="majorBidi"/>
          <w:lang w:val="en-US"/>
        </w:rPr>
        <w:t xml:space="preserve"> in the third person by an omniscient narrator. As with the </w:t>
      </w:r>
      <w:r w:rsidRPr="002959BF">
        <w:rPr>
          <w:rFonts w:asciiTheme="majorBidi" w:hAnsiTheme="majorBidi" w:cstheme="majorBidi"/>
          <w:i/>
          <w:iCs/>
          <w:lang w:val="en-US"/>
        </w:rPr>
        <w:t>Narrations</w:t>
      </w:r>
      <w:r w:rsidRPr="00C24B1C">
        <w:rPr>
          <w:rFonts w:asciiTheme="majorBidi" w:hAnsiTheme="majorBidi" w:cstheme="majorBidi"/>
          <w:lang w:val="en-US"/>
        </w:rPr>
        <w:t xml:space="preserve"> of the </w:t>
      </w:r>
      <w:r w:rsidR="001A117C">
        <w:rPr>
          <w:rFonts w:asciiTheme="majorBidi" w:hAnsiTheme="majorBidi" w:cstheme="majorBidi"/>
          <w:lang w:val="en-US"/>
        </w:rPr>
        <w:t>pseudo</w:t>
      </w:r>
      <w:r w:rsidRPr="00C24B1C">
        <w:rPr>
          <w:rFonts w:asciiTheme="majorBidi" w:hAnsiTheme="majorBidi" w:cstheme="majorBidi"/>
          <w:lang w:val="en-US"/>
        </w:rPr>
        <w:t>-Nil</w:t>
      </w:r>
      <w:r w:rsidR="002959BF">
        <w:rPr>
          <w:rFonts w:asciiTheme="majorBidi" w:hAnsiTheme="majorBidi" w:cstheme="majorBidi"/>
          <w:lang w:val="en-US"/>
        </w:rPr>
        <w:t>us</w:t>
      </w:r>
      <w:r w:rsidRPr="00C24B1C">
        <w:rPr>
          <w:rFonts w:asciiTheme="majorBidi" w:hAnsiTheme="majorBidi" w:cstheme="majorBidi"/>
          <w:lang w:val="en-US"/>
        </w:rPr>
        <w:t xml:space="preserve">, it features a significant number of embedded narratives, all of which </w:t>
      </w:r>
      <w:r w:rsidR="00CD7662">
        <w:rPr>
          <w:rFonts w:asciiTheme="majorBidi" w:hAnsiTheme="majorBidi" w:cstheme="majorBidi"/>
          <w:lang w:val="en-US"/>
        </w:rPr>
        <w:t>arise while</w:t>
      </w:r>
      <w:r w:rsidRPr="00C24B1C">
        <w:rPr>
          <w:rFonts w:asciiTheme="majorBidi" w:hAnsiTheme="majorBidi" w:cstheme="majorBidi"/>
          <w:lang w:val="en-US"/>
        </w:rPr>
        <w:t xml:space="preserve"> the two </w:t>
      </w:r>
      <w:r w:rsidR="00CD7662">
        <w:rPr>
          <w:rFonts w:asciiTheme="majorBidi" w:hAnsiTheme="majorBidi" w:cstheme="majorBidi"/>
          <w:lang w:val="en-US"/>
        </w:rPr>
        <w:t>protagonist</w:t>
      </w:r>
      <w:r w:rsidRPr="00C24B1C">
        <w:rPr>
          <w:rFonts w:asciiTheme="majorBidi" w:hAnsiTheme="majorBidi" w:cstheme="majorBidi"/>
          <w:lang w:val="en-US"/>
        </w:rPr>
        <w:t xml:space="preserve">s </w:t>
      </w:r>
      <w:r w:rsidR="00CD7662">
        <w:rPr>
          <w:rFonts w:asciiTheme="majorBidi" w:hAnsiTheme="majorBidi" w:cstheme="majorBidi"/>
          <w:lang w:val="en-US"/>
        </w:rPr>
        <w:t>traverse</w:t>
      </w:r>
      <w:r w:rsidRPr="00C24B1C">
        <w:rPr>
          <w:rFonts w:asciiTheme="majorBidi" w:hAnsiTheme="majorBidi" w:cstheme="majorBidi"/>
          <w:lang w:val="en-US"/>
        </w:rPr>
        <w:t xml:space="preserve"> the desert. </w:t>
      </w:r>
      <w:r w:rsidR="00CD7662">
        <w:rPr>
          <w:rFonts w:asciiTheme="majorBidi" w:hAnsiTheme="majorBidi" w:cstheme="majorBidi"/>
          <w:lang w:val="en-US"/>
        </w:rPr>
        <w:t>In these cases</w:t>
      </w:r>
      <w:r w:rsidR="002959BF">
        <w:rPr>
          <w:rFonts w:asciiTheme="majorBidi" w:hAnsiTheme="majorBidi" w:cstheme="majorBidi"/>
          <w:lang w:val="en-US"/>
        </w:rPr>
        <w:t>,</w:t>
      </w:r>
      <w:r w:rsidR="002959BF" w:rsidRPr="00C24B1C">
        <w:rPr>
          <w:rFonts w:asciiTheme="majorBidi" w:hAnsiTheme="majorBidi" w:cstheme="majorBidi"/>
          <w:lang w:val="en-US"/>
        </w:rPr>
        <w:t xml:space="preserve"> </w:t>
      </w:r>
      <w:r w:rsidR="002959BF">
        <w:rPr>
          <w:rFonts w:asciiTheme="majorBidi" w:hAnsiTheme="majorBidi" w:cstheme="majorBidi"/>
          <w:lang w:val="en-US"/>
        </w:rPr>
        <w:t>w</w:t>
      </w:r>
      <w:r w:rsidRPr="00C24B1C">
        <w:rPr>
          <w:rFonts w:asciiTheme="majorBidi" w:hAnsiTheme="majorBidi" w:cstheme="majorBidi"/>
          <w:lang w:val="en-US"/>
        </w:rPr>
        <w:t xml:space="preserve">e also find modifications </w:t>
      </w:r>
      <w:r w:rsidR="00CD7662">
        <w:rPr>
          <w:rFonts w:asciiTheme="majorBidi" w:hAnsiTheme="majorBidi" w:cstheme="majorBidi"/>
          <w:lang w:val="en-US"/>
        </w:rPr>
        <w:t>of</w:t>
      </w:r>
      <w:r w:rsidRPr="00C24B1C">
        <w:rPr>
          <w:rFonts w:asciiTheme="majorBidi" w:hAnsiTheme="majorBidi" w:cstheme="majorBidi"/>
          <w:lang w:val="en-US"/>
        </w:rPr>
        <w:t xml:space="preserve"> </w:t>
      </w:r>
      <w:r w:rsidR="00CD7662">
        <w:rPr>
          <w:rFonts w:asciiTheme="majorBidi" w:hAnsiTheme="majorBidi" w:cstheme="majorBidi"/>
          <w:lang w:val="en-US"/>
        </w:rPr>
        <w:t>voice</w:t>
      </w:r>
      <w:r w:rsidRPr="00C24B1C">
        <w:rPr>
          <w:rFonts w:asciiTheme="majorBidi" w:hAnsiTheme="majorBidi" w:cstheme="majorBidi"/>
          <w:lang w:val="en-US"/>
        </w:rPr>
        <w:t xml:space="preserve"> </w:t>
      </w:r>
      <w:r w:rsidR="00CD7662">
        <w:rPr>
          <w:rFonts w:asciiTheme="majorBidi" w:hAnsiTheme="majorBidi" w:cstheme="majorBidi"/>
          <w:lang w:val="en-US"/>
        </w:rPr>
        <w:t>as</w:t>
      </w:r>
      <w:r w:rsidRPr="00C24B1C">
        <w:rPr>
          <w:rFonts w:asciiTheme="majorBidi" w:hAnsiTheme="majorBidi" w:cstheme="majorBidi"/>
          <w:lang w:val="en-US"/>
        </w:rPr>
        <w:t xml:space="preserve"> one narrator </w:t>
      </w:r>
      <w:r w:rsidR="00CD7662">
        <w:rPr>
          <w:rFonts w:asciiTheme="majorBidi" w:hAnsiTheme="majorBidi" w:cstheme="majorBidi"/>
          <w:lang w:val="en-US"/>
        </w:rPr>
        <w:t xml:space="preserve">hands over </w:t>
      </w:r>
      <w:r w:rsidRPr="00C24B1C">
        <w:rPr>
          <w:rFonts w:asciiTheme="majorBidi" w:hAnsiTheme="majorBidi" w:cstheme="majorBidi"/>
          <w:lang w:val="en-US"/>
        </w:rPr>
        <w:t xml:space="preserve">to another. Thus, on the way back from Mount Sinai to Edessa, after </w:t>
      </w:r>
      <w:r w:rsidR="00CD7662">
        <w:rPr>
          <w:rFonts w:asciiTheme="majorBidi" w:hAnsiTheme="majorBidi" w:cstheme="majorBidi"/>
          <w:lang w:val="en-US"/>
        </w:rPr>
        <w:t>encounter</w:t>
      </w:r>
      <w:r w:rsidRPr="00C24B1C">
        <w:rPr>
          <w:rFonts w:asciiTheme="majorBidi" w:hAnsiTheme="majorBidi" w:cstheme="majorBidi"/>
          <w:lang w:val="en-US"/>
        </w:rPr>
        <w:t xml:space="preserve">ing </w:t>
      </w:r>
      <w:r w:rsidR="00555254" w:rsidRPr="00C24B1C">
        <w:rPr>
          <w:rFonts w:asciiTheme="majorBidi" w:hAnsiTheme="majorBidi" w:cstheme="majorBidi"/>
          <w:lang w:val="en-US"/>
        </w:rPr>
        <w:t xml:space="preserve">perched </w:t>
      </w:r>
      <w:r w:rsidR="00555254">
        <w:rPr>
          <w:rFonts w:asciiTheme="majorBidi" w:hAnsiTheme="majorBidi" w:cstheme="majorBidi"/>
          <w:lang w:val="en-US"/>
        </w:rPr>
        <w:t>up</w:t>
      </w:r>
      <w:r w:rsidR="00555254" w:rsidRPr="00C24B1C">
        <w:rPr>
          <w:rFonts w:asciiTheme="majorBidi" w:hAnsiTheme="majorBidi" w:cstheme="majorBidi"/>
          <w:lang w:val="en-US"/>
        </w:rPr>
        <w:t xml:space="preserve"> a tree on </w:t>
      </w:r>
      <w:r w:rsidR="00555254">
        <w:rPr>
          <w:rFonts w:asciiTheme="majorBidi" w:hAnsiTheme="majorBidi" w:cstheme="majorBidi"/>
          <w:lang w:val="en-US"/>
        </w:rPr>
        <w:t xml:space="preserve">a </w:t>
      </w:r>
      <w:r w:rsidR="00555254" w:rsidRPr="00C24B1C">
        <w:rPr>
          <w:rFonts w:asciiTheme="majorBidi" w:hAnsiTheme="majorBidi" w:cstheme="majorBidi"/>
          <w:lang w:val="en-US"/>
        </w:rPr>
        <w:t xml:space="preserve">desert mountain </w:t>
      </w:r>
      <w:r w:rsidR="00555254">
        <w:rPr>
          <w:rFonts w:asciiTheme="majorBidi" w:hAnsiTheme="majorBidi" w:cstheme="majorBidi"/>
          <w:lang w:val="en-US"/>
        </w:rPr>
        <w:t>peak</w:t>
      </w:r>
      <w:r w:rsidR="00555254" w:rsidRPr="00C24B1C">
        <w:rPr>
          <w:rFonts w:asciiTheme="majorBidi" w:hAnsiTheme="majorBidi" w:cstheme="majorBidi"/>
          <w:lang w:val="en-US"/>
        </w:rPr>
        <w:t xml:space="preserve"> </w:t>
      </w:r>
      <w:r w:rsidR="00CD7662" w:rsidRPr="00C24B1C">
        <w:rPr>
          <w:rFonts w:asciiTheme="majorBidi" w:hAnsiTheme="majorBidi" w:cstheme="majorBidi"/>
          <w:lang w:val="en-US"/>
        </w:rPr>
        <w:t xml:space="preserve">an ascetic </w:t>
      </w:r>
      <w:r w:rsidR="00CD7662">
        <w:rPr>
          <w:rFonts w:asciiTheme="majorBidi" w:hAnsiTheme="majorBidi" w:cstheme="majorBidi"/>
          <w:lang w:val="en-US"/>
        </w:rPr>
        <w:t>man</w:t>
      </w:r>
      <w:r w:rsidRPr="00C24B1C">
        <w:rPr>
          <w:rFonts w:asciiTheme="majorBidi" w:hAnsiTheme="majorBidi" w:cstheme="majorBidi"/>
          <w:lang w:val="en-US"/>
        </w:rPr>
        <w:t xml:space="preserve"> who tells his own story to Paul and John, the </w:t>
      </w:r>
      <w:r w:rsidR="00CD7662">
        <w:rPr>
          <w:rFonts w:asciiTheme="majorBidi" w:hAnsiTheme="majorBidi" w:cstheme="majorBidi"/>
          <w:lang w:val="en-US"/>
        </w:rPr>
        <w:t>narrative</w:t>
      </w:r>
      <w:r w:rsidRPr="00C24B1C">
        <w:rPr>
          <w:rFonts w:asciiTheme="majorBidi" w:hAnsiTheme="majorBidi" w:cstheme="majorBidi"/>
          <w:lang w:val="en-US"/>
        </w:rPr>
        <w:t xml:space="preserve"> suddenly shifts to the </w:t>
      </w:r>
      <w:r w:rsidR="002959BF" w:rsidRPr="00C24B1C">
        <w:rPr>
          <w:rFonts w:asciiTheme="majorBidi" w:hAnsiTheme="majorBidi" w:cstheme="majorBidi"/>
          <w:lang w:val="en-US"/>
        </w:rPr>
        <w:t>first</w:t>
      </w:r>
      <w:r w:rsidR="00CD7662">
        <w:rPr>
          <w:rFonts w:asciiTheme="majorBidi" w:hAnsiTheme="majorBidi" w:cstheme="majorBidi"/>
          <w:lang w:val="en-US"/>
        </w:rPr>
        <w:t xml:space="preserve"> </w:t>
      </w:r>
      <w:r w:rsidR="002959BF">
        <w:rPr>
          <w:rFonts w:asciiTheme="majorBidi" w:hAnsiTheme="majorBidi" w:cstheme="majorBidi"/>
          <w:lang w:val="en-US"/>
        </w:rPr>
        <w:t>person</w:t>
      </w:r>
      <w:r w:rsidRPr="00C24B1C">
        <w:rPr>
          <w:rFonts w:asciiTheme="majorBidi" w:hAnsiTheme="majorBidi" w:cstheme="majorBidi"/>
          <w:lang w:val="en-US"/>
        </w:rPr>
        <w:t xml:space="preserve"> plural, </w:t>
      </w:r>
      <w:r w:rsidR="00CD7662">
        <w:rPr>
          <w:rFonts w:asciiTheme="majorBidi" w:hAnsiTheme="majorBidi" w:cstheme="majorBidi"/>
          <w:lang w:val="en-US"/>
        </w:rPr>
        <w:t>the pair of them</w:t>
      </w:r>
      <w:r w:rsidRPr="00C24B1C">
        <w:rPr>
          <w:rFonts w:asciiTheme="majorBidi" w:hAnsiTheme="majorBidi" w:cstheme="majorBidi"/>
          <w:lang w:val="en-US"/>
        </w:rPr>
        <w:t xml:space="preserve"> becoming </w:t>
      </w:r>
      <w:r w:rsidR="00CD7662">
        <w:rPr>
          <w:rFonts w:asciiTheme="majorBidi" w:hAnsiTheme="majorBidi" w:cstheme="majorBidi"/>
          <w:lang w:val="en-US"/>
        </w:rPr>
        <w:t xml:space="preserve">joint </w:t>
      </w:r>
      <w:r w:rsidRPr="00C24B1C">
        <w:rPr>
          <w:rFonts w:asciiTheme="majorBidi" w:hAnsiTheme="majorBidi" w:cstheme="majorBidi"/>
          <w:lang w:val="en-US"/>
        </w:rPr>
        <w:t xml:space="preserve">narrators: “It happened that, after three days </w:t>
      </w:r>
      <w:r w:rsidR="008D4D48">
        <w:rPr>
          <w:rFonts w:asciiTheme="majorBidi" w:hAnsiTheme="majorBidi" w:cstheme="majorBidi"/>
          <w:lang w:val="en-US"/>
        </w:rPr>
        <w:t>in which</w:t>
      </w:r>
      <w:r w:rsidRPr="00C24B1C">
        <w:rPr>
          <w:rFonts w:asciiTheme="majorBidi" w:hAnsiTheme="majorBidi" w:cstheme="majorBidi"/>
          <w:lang w:val="en-US"/>
        </w:rPr>
        <w:t xml:space="preserve"> </w:t>
      </w:r>
      <w:commentRangeStart w:id="3"/>
      <w:r w:rsidRPr="007414CA">
        <w:rPr>
          <w:rFonts w:asciiTheme="majorBidi" w:hAnsiTheme="majorBidi" w:cstheme="majorBidi"/>
          <w:i/>
          <w:iCs/>
          <w:lang w:val="en-US"/>
        </w:rPr>
        <w:t>we</w:t>
      </w:r>
      <w:r w:rsidRPr="00C24B1C">
        <w:rPr>
          <w:rFonts w:asciiTheme="majorBidi" w:hAnsiTheme="majorBidi" w:cstheme="majorBidi"/>
          <w:lang w:val="en-US"/>
        </w:rPr>
        <w:t xml:space="preserve"> </w:t>
      </w:r>
      <w:r w:rsidR="007414CA">
        <w:rPr>
          <w:rFonts w:asciiTheme="majorBidi" w:hAnsiTheme="majorBidi" w:cstheme="majorBidi"/>
          <w:lang w:val="en-US"/>
        </w:rPr>
        <w:t xml:space="preserve">[italicization mine] </w:t>
      </w:r>
      <w:commentRangeEnd w:id="3"/>
      <w:r w:rsidR="007414CA">
        <w:rPr>
          <w:rStyle w:val="CommentReference"/>
        </w:rPr>
        <w:commentReference w:id="3"/>
      </w:r>
      <w:r w:rsidRPr="00C24B1C">
        <w:rPr>
          <w:rFonts w:asciiTheme="majorBidi" w:hAnsiTheme="majorBidi" w:cstheme="majorBidi"/>
          <w:lang w:val="en-US"/>
        </w:rPr>
        <w:t>stayed with him, he gave up his soul to God.</w:t>
      </w:r>
      <w:r w:rsidR="002959BF">
        <w:rPr>
          <w:rFonts w:asciiTheme="majorBidi" w:hAnsiTheme="majorBidi" w:cstheme="majorBidi"/>
          <w:lang w:val="en-US"/>
        </w:rPr>
        <w:t>”</w:t>
      </w:r>
      <w:r w:rsidR="002959BF">
        <w:rPr>
          <w:rStyle w:val="FootnoteReference"/>
          <w:rFonts w:asciiTheme="majorBidi" w:hAnsiTheme="majorBidi" w:cstheme="majorBidi"/>
          <w:lang w:val="en-US"/>
        </w:rPr>
        <w:footnoteReference w:id="26"/>
      </w:r>
      <w:r w:rsidRPr="00C24B1C">
        <w:rPr>
          <w:rFonts w:asciiTheme="majorBidi" w:hAnsiTheme="majorBidi" w:cstheme="majorBidi"/>
          <w:lang w:val="en-US"/>
        </w:rPr>
        <w:t xml:space="preserve"> From there, the narrative </w:t>
      </w:r>
      <w:r w:rsidR="002959BF">
        <w:rPr>
          <w:rFonts w:asciiTheme="majorBidi" w:hAnsiTheme="majorBidi" w:cstheme="majorBidi"/>
          <w:lang w:val="en-US"/>
        </w:rPr>
        <w:t>continually</w:t>
      </w:r>
      <w:r w:rsidRPr="00C24B1C">
        <w:rPr>
          <w:rFonts w:asciiTheme="majorBidi" w:hAnsiTheme="majorBidi" w:cstheme="majorBidi"/>
          <w:lang w:val="en-US"/>
        </w:rPr>
        <w:t xml:space="preserve"> </w:t>
      </w:r>
      <w:r w:rsidR="002959BF">
        <w:rPr>
          <w:rFonts w:asciiTheme="majorBidi" w:hAnsiTheme="majorBidi" w:cstheme="majorBidi"/>
          <w:lang w:val="en-US"/>
        </w:rPr>
        <w:t>alternates</w:t>
      </w:r>
      <w:r w:rsidRPr="00C24B1C">
        <w:rPr>
          <w:rFonts w:asciiTheme="majorBidi" w:hAnsiTheme="majorBidi" w:cstheme="majorBidi"/>
          <w:lang w:val="en-US"/>
        </w:rPr>
        <w:t xml:space="preserve"> between first and third person</w:t>
      </w:r>
      <w:r w:rsidR="002959BF">
        <w:rPr>
          <w:rFonts w:asciiTheme="majorBidi" w:hAnsiTheme="majorBidi" w:cstheme="majorBidi"/>
          <w:lang w:val="en-US"/>
        </w:rPr>
        <w:t>.</w:t>
      </w:r>
      <w:r w:rsidRPr="00C24B1C">
        <w:rPr>
          <w:rFonts w:asciiTheme="majorBidi" w:hAnsiTheme="majorBidi" w:cstheme="majorBidi"/>
          <w:lang w:val="en-US"/>
        </w:rPr>
        <w:t xml:space="preserve"> </w:t>
      </w:r>
      <w:r w:rsidR="002959BF">
        <w:rPr>
          <w:rFonts w:asciiTheme="majorBidi" w:hAnsiTheme="majorBidi" w:cstheme="majorBidi"/>
          <w:lang w:val="en-US"/>
        </w:rPr>
        <w:t>T</w:t>
      </w:r>
      <w:r w:rsidRPr="00C24B1C">
        <w:rPr>
          <w:rFonts w:asciiTheme="majorBidi" w:hAnsiTheme="majorBidi" w:cstheme="majorBidi"/>
          <w:lang w:val="en-US"/>
        </w:rPr>
        <w:t>oward the end of the story</w:t>
      </w:r>
      <w:r w:rsidR="002959BF">
        <w:rPr>
          <w:rFonts w:asciiTheme="majorBidi" w:hAnsiTheme="majorBidi" w:cstheme="majorBidi"/>
          <w:lang w:val="en-US"/>
        </w:rPr>
        <w:t>,</w:t>
      </w:r>
      <w:r w:rsidRPr="00C24B1C">
        <w:rPr>
          <w:rFonts w:asciiTheme="majorBidi" w:hAnsiTheme="majorBidi" w:cstheme="majorBidi"/>
          <w:lang w:val="en-US"/>
        </w:rPr>
        <w:t xml:space="preserve"> J</w:t>
      </w:r>
      <w:r w:rsidR="008D4D48">
        <w:rPr>
          <w:rFonts w:asciiTheme="majorBidi" w:hAnsiTheme="majorBidi" w:cstheme="majorBidi"/>
          <w:lang w:val="en-US"/>
        </w:rPr>
        <w:t>ohn</w:t>
      </w:r>
      <w:r w:rsidRPr="00C24B1C">
        <w:rPr>
          <w:rFonts w:asciiTheme="majorBidi" w:hAnsiTheme="majorBidi" w:cstheme="majorBidi"/>
          <w:lang w:val="en-US"/>
        </w:rPr>
        <w:t xml:space="preserve"> assumes the role of </w:t>
      </w:r>
      <w:r w:rsidR="002959BF">
        <w:rPr>
          <w:rFonts w:asciiTheme="majorBidi" w:hAnsiTheme="majorBidi" w:cstheme="majorBidi"/>
          <w:lang w:val="en-US"/>
        </w:rPr>
        <w:t xml:space="preserve">sole </w:t>
      </w:r>
      <w:proofErr w:type="gramStart"/>
      <w:r w:rsidRPr="00C24B1C">
        <w:rPr>
          <w:rFonts w:asciiTheme="majorBidi" w:hAnsiTheme="majorBidi" w:cstheme="majorBidi"/>
          <w:lang w:val="en-US"/>
        </w:rPr>
        <w:t>narrator, before</w:t>
      </w:r>
      <w:proofErr w:type="gramEnd"/>
      <w:r w:rsidRPr="00C24B1C">
        <w:rPr>
          <w:rFonts w:asciiTheme="majorBidi" w:hAnsiTheme="majorBidi" w:cstheme="majorBidi"/>
          <w:lang w:val="en-US"/>
        </w:rPr>
        <w:t xml:space="preserve"> we return to the initial </w:t>
      </w:r>
      <w:r w:rsidR="008D4D48" w:rsidRPr="00C24B1C">
        <w:rPr>
          <w:rFonts w:asciiTheme="majorBidi" w:hAnsiTheme="majorBidi" w:cstheme="majorBidi"/>
          <w:lang w:val="en-US"/>
        </w:rPr>
        <w:t>third</w:t>
      </w:r>
      <w:r w:rsidR="007414CA">
        <w:rPr>
          <w:rFonts w:asciiTheme="majorBidi" w:hAnsiTheme="majorBidi" w:cstheme="majorBidi"/>
          <w:lang w:val="en-US"/>
        </w:rPr>
        <w:t>-</w:t>
      </w:r>
      <w:r w:rsidR="008D4D48" w:rsidRPr="00C24B1C">
        <w:rPr>
          <w:rFonts w:asciiTheme="majorBidi" w:hAnsiTheme="majorBidi" w:cstheme="majorBidi"/>
          <w:lang w:val="en-US"/>
        </w:rPr>
        <w:t>person</w:t>
      </w:r>
      <w:r w:rsidR="008D4D48" w:rsidRPr="00C24B1C">
        <w:rPr>
          <w:rFonts w:asciiTheme="majorBidi" w:hAnsiTheme="majorBidi" w:cstheme="majorBidi"/>
          <w:lang w:val="en-US"/>
        </w:rPr>
        <w:t xml:space="preserve"> </w:t>
      </w:r>
      <w:r w:rsidR="008D4D48">
        <w:rPr>
          <w:rFonts w:asciiTheme="majorBidi" w:hAnsiTheme="majorBidi" w:cstheme="majorBidi"/>
          <w:lang w:val="en-US"/>
        </w:rPr>
        <w:t>narrative voice</w:t>
      </w:r>
      <w:r w:rsidRPr="00C24B1C">
        <w:rPr>
          <w:rFonts w:asciiTheme="majorBidi" w:hAnsiTheme="majorBidi" w:cstheme="majorBidi"/>
          <w:lang w:val="en-US"/>
        </w:rPr>
        <w:t>.</w:t>
      </w:r>
      <w:r w:rsidR="00E2331A">
        <w:rPr>
          <w:rStyle w:val="FootnoteReference"/>
          <w:rFonts w:asciiTheme="majorBidi" w:hAnsiTheme="majorBidi" w:cstheme="majorBidi"/>
          <w:lang w:val="en-US"/>
        </w:rPr>
        <w:footnoteReference w:id="27"/>
      </w:r>
    </w:p>
    <w:p w14:paraId="107688E4" w14:textId="5241BCB0" w:rsidR="007414CA"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 xml:space="preserve">The </w:t>
      </w:r>
      <w:r w:rsidR="00B330AC">
        <w:rPr>
          <w:rFonts w:asciiTheme="majorBidi" w:hAnsiTheme="majorBidi" w:cstheme="majorBidi"/>
          <w:lang w:val="en-US"/>
        </w:rPr>
        <w:t>va</w:t>
      </w:r>
      <w:r w:rsidRPr="00C24B1C">
        <w:rPr>
          <w:rFonts w:asciiTheme="majorBidi" w:hAnsiTheme="majorBidi" w:cstheme="majorBidi"/>
          <w:lang w:val="en-US"/>
        </w:rPr>
        <w:t xml:space="preserve">cillation between several </w:t>
      </w:r>
      <w:r w:rsidR="00B330AC">
        <w:rPr>
          <w:rFonts w:asciiTheme="majorBidi" w:hAnsiTheme="majorBidi" w:cstheme="majorBidi"/>
          <w:lang w:val="en-US"/>
        </w:rPr>
        <w:t>ostensibly</w:t>
      </w:r>
      <w:r w:rsidRPr="00C24B1C">
        <w:rPr>
          <w:rFonts w:asciiTheme="majorBidi" w:hAnsiTheme="majorBidi" w:cstheme="majorBidi"/>
          <w:lang w:val="en-US"/>
        </w:rPr>
        <w:t xml:space="preserve"> contradict</w:t>
      </w:r>
      <w:r w:rsidR="008D4D48">
        <w:rPr>
          <w:rFonts w:asciiTheme="majorBidi" w:hAnsiTheme="majorBidi" w:cstheme="majorBidi"/>
          <w:lang w:val="en-US"/>
        </w:rPr>
        <w:t>ory</w:t>
      </w:r>
      <w:r w:rsidRPr="00C24B1C">
        <w:rPr>
          <w:rFonts w:asciiTheme="majorBidi" w:hAnsiTheme="majorBidi" w:cstheme="majorBidi"/>
          <w:lang w:val="en-US"/>
        </w:rPr>
        <w:t xml:space="preserve"> narrative </w:t>
      </w:r>
      <w:r w:rsidR="007414CA">
        <w:rPr>
          <w:rFonts w:asciiTheme="majorBidi" w:hAnsiTheme="majorBidi" w:cstheme="majorBidi"/>
          <w:lang w:val="en-US"/>
        </w:rPr>
        <w:t>turn</w:t>
      </w:r>
      <w:r w:rsidRPr="00C24B1C">
        <w:rPr>
          <w:rFonts w:asciiTheme="majorBidi" w:hAnsiTheme="majorBidi" w:cstheme="majorBidi"/>
          <w:lang w:val="en-US"/>
        </w:rPr>
        <w:t>s is only observed in the episodes that take place deep in the desert</w:t>
      </w:r>
      <w:r w:rsidR="007414CA">
        <w:rPr>
          <w:rFonts w:asciiTheme="majorBidi" w:hAnsiTheme="majorBidi" w:cstheme="majorBidi"/>
          <w:lang w:val="en-US"/>
        </w:rPr>
        <w:t>,</w:t>
      </w:r>
      <w:r w:rsidRPr="00C24B1C">
        <w:rPr>
          <w:rFonts w:asciiTheme="majorBidi" w:hAnsiTheme="majorBidi" w:cstheme="majorBidi"/>
          <w:lang w:val="en-US"/>
        </w:rPr>
        <w:t xml:space="preserve"> where </w:t>
      </w:r>
      <w:r w:rsidR="008D4D48">
        <w:rPr>
          <w:rFonts w:asciiTheme="majorBidi" w:hAnsiTheme="majorBidi" w:cstheme="majorBidi"/>
          <w:lang w:val="en-US"/>
        </w:rPr>
        <w:t xml:space="preserve">most of the portended </w:t>
      </w:r>
      <w:r w:rsidRPr="00C24B1C">
        <w:rPr>
          <w:rFonts w:asciiTheme="majorBidi" w:hAnsiTheme="majorBidi" w:cstheme="majorBidi"/>
          <w:lang w:val="en-US"/>
        </w:rPr>
        <w:t xml:space="preserve">events </w:t>
      </w:r>
      <w:r w:rsidRPr="00C24B1C">
        <w:rPr>
          <w:rFonts w:asciiTheme="majorBidi" w:hAnsiTheme="majorBidi" w:cstheme="majorBidi"/>
          <w:lang w:val="en-US"/>
        </w:rPr>
        <w:lastRenderedPageBreak/>
        <w:t xml:space="preserve">occur. By thus </w:t>
      </w:r>
      <w:r w:rsidR="008D4D48">
        <w:rPr>
          <w:rFonts w:asciiTheme="majorBidi" w:hAnsiTheme="majorBidi" w:cstheme="majorBidi"/>
          <w:lang w:val="en-US"/>
        </w:rPr>
        <w:t>disorienting</w:t>
      </w:r>
      <w:r w:rsidRPr="00C24B1C">
        <w:rPr>
          <w:rFonts w:asciiTheme="majorBidi" w:hAnsiTheme="majorBidi" w:cstheme="majorBidi"/>
          <w:lang w:val="en-US"/>
        </w:rPr>
        <w:t xml:space="preserve"> the reader in the transition</w:t>
      </w:r>
      <w:r w:rsidR="008D4D48">
        <w:rPr>
          <w:rFonts w:asciiTheme="majorBidi" w:hAnsiTheme="majorBidi" w:cstheme="majorBidi"/>
          <w:lang w:val="en-US"/>
        </w:rPr>
        <w:t>s</w:t>
      </w:r>
      <w:r w:rsidRPr="00C24B1C">
        <w:rPr>
          <w:rFonts w:asciiTheme="majorBidi" w:hAnsiTheme="majorBidi" w:cstheme="majorBidi"/>
          <w:lang w:val="en-US"/>
        </w:rPr>
        <w:t xml:space="preserve"> between one embedded </w:t>
      </w:r>
      <w:r w:rsidR="008D4D48">
        <w:rPr>
          <w:rFonts w:asciiTheme="majorBidi" w:hAnsiTheme="majorBidi" w:cstheme="majorBidi"/>
          <w:lang w:val="en-US"/>
        </w:rPr>
        <w:t>narrative layer</w:t>
      </w:r>
      <w:r w:rsidRPr="00C24B1C">
        <w:rPr>
          <w:rFonts w:asciiTheme="majorBidi" w:hAnsiTheme="majorBidi" w:cstheme="majorBidi"/>
          <w:lang w:val="en-US"/>
        </w:rPr>
        <w:t xml:space="preserve"> and another, this </w:t>
      </w:r>
      <w:r w:rsidR="008D4D48">
        <w:rPr>
          <w:rFonts w:asciiTheme="majorBidi" w:hAnsiTheme="majorBidi" w:cstheme="majorBidi"/>
          <w:lang w:val="en-US"/>
        </w:rPr>
        <w:t>technique</w:t>
      </w:r>
      <w:r w:rsidRPr="00C24B1C">
        <w:rPr>
          <w:rFonts w:asciiTheme="majorBidi" w:hAnsiTheme="majorBidi" w:cstheme="majorBidi"/>
          <w:lang w:val="en-US"/>
        </w:rPr>
        <w:t xml:space="preserve"> contributes to </w:t>
      </w:r>
      <w:r w:rsidR="008D4D48">
        <w:rPr>
          <w:rFonts w:asciiTheme="majorBidi" w:hAnsiTheme="majorBidi" w:cstheme="majorBidi"/>
          <w:lang w:val="en-US"/>
        </w:rPr>
        <w:t xml:space="preserve">the </w:t>
      </w:r>
      <w:r w:rsidRPr="00C24B1C">
        <w:rPr>
          <w:rFonts w:asciiTheme="majorBidi" w:hAnsiTheme="majorBidi" w:cstheme="majorBidi"/>
          <w:lang w:val="en-US"/>
        </w:rPr>
        <w:t>fictionali</w:t>
      </w:r>
      <w:r w:rsidR="009D11C6">
        <w:rPr>
          <w:rFonts w:asciiTheme="majorBidi" w:hAnsiTheme="majorBidi" w:cstheme="majorBidi"/>
          <w:lang w:val="en-US"/>
        </w:rPr>
        <w:t>z</w:t>
      </w:r>
      <w:r w:rsidR="008D4D48">
        <w:rPr>
          <w:rFonts w:asciiTheme="majorBidi" w:hAnsiTheme="majorBidi" w:cstheme="majorBidi"/>
          <w:lang w:val="en-US"/>
        </w:rPr>
        <w:t>ation of</w:t>
      </w:r>
      <w:r w:rsidRPr="00C24B1C">
        <w:rPr>
          <w:rFonts w:asciiTheme="majorBidi" w:hAnsiTheme="majorBidi" w:cstheme="majorBidi"/>
          <w:lang w:val="en-US"/>
        </w:rPr>
        <w:t xml:space="preserve"> this space</w:t>
      </w:r>
      <w:r w:rsidR="008D4D48" w:rsidRPr="008D4D48">
        <w:rPr>
          <w:rFonts w:asciiTheme="majorBidi" w:hAnsiTheme="majorBidi" w:cstheme="majorBidi"/>
          <w:lang w:val="en-US"/>
        </w:rPr>
        <w:t xml:space="preserve"> </w:t>
      </w:r>
      <w:r w:rsidR="008D4D48" w:rsidRPr="00C24B1C">
        <w:rPr>
          <w:rFonts w:asciiTheme="majorBidi" w:hAnsiTheme="majorBidi" w:cstheme="majorBidi"/>
          <w:lang w:val="en-US"/>
        </w:rPr>
        <w:t xml:space="preserve">even </w:t>
      </w:r>
      <w:r w:rsidR="008D4D48">
        <w:rPr>
          <w:rFonts w:asciiTheme="majorBidi" w:hAnsiTheme="majorBidi" w:cstheme="majorBidi"/>
          <w:lang w:val="en-US"/>
        </w:rPr>
        <w:t>further</w:t>
      </w:r>
      <w:r w:rsidRPr="00C24B1C">
        <w:rPr>
          <w:rFonts w:asciiTheme="majorBidi" w:hAnsiTheme="majorBidi" w:cstheme="majorBidi"/>
          <w:lang w:val="en-US"/>
        </w:rPr>
        <w:t>.</w:t>
      </w:r>
    </w:p>
    <w:p w14:paraId="2381447C" w14:textId="5F2A77E7" w:rsidR="005167D8" w:rsidRPr="00C24B1C" w:rsidRDefault="008D4D48" w:rsidP="00C24B1C">
      <w:pPr>
        <w:spacing w:line="480" w:lineRule="auto"/>
        <w:ind w:firstLine="720"/>
        <w:jc w:val="both"/>
        <w:rPr>
          <w:rFonts w:asciiTheme="majorBidi" w:hAnsiTheme="majorBidi" w:cstheme="majorBidi"/>
          <w:lang w:val="en-US"/>
        </w:rPr>
      </w:pPr>
      <w:r>
        <w:rPr>
          <w:rFonts w:asciiTheme="majorBidi" w:hAnsiTheme="majorBidi" w:cstheme="majorBidi"/>
          <w:lang w:val="en-US"/>
        </w:rPr>
        <w:t>H</w:t>
      </w:r>
      <w:r w:rsidRPr="00C24B1C">
        <w:rPr>
          <w:rFonts w:asciiTheme="majorBidi" w:hAnsiTheme="majorBidi" w:cstheme="majorBidi"/>
          <w:lang w:val="en-US"/>
        </w:rPr>
        <w:t>owever</w:t>
      </w:r>
      <w:r>
        <w:rPr>
          <w:rFonts w:asciiTheme="majorBidi" w:hAnsiTheme="majorBidi" w:cstheme="majorBidi"/>
          <w:lang w:val="en-US"/>
        </w:rPr>
        <w:t>,</w:t>
      </w:r>
      <w:r w:rsidRPr="00C24B1C">
        <w:rPr>
          <w:rFonts w:asciiTheme="majorBidi" w:hAnsiTheme="majorBidi" w:cstheme="majorBidi"/>
          <w:lang w:val="en-US"/>
        </w:rPr>
        <w:t xml:space="preserve"> </w:t>
      </w:r>
      <w:r>
        <w:rPr>
          <w:rFonts w:asciiTheme="majorBidi" w:hAnsiTheme="majorBidi" w:cstheme="majorBidi"/>
          <w:lang w:val="en-US"/>
        </w:rPr>
        <w:t>t</w:t>
      </w:r>
      <w:r w:rsidR="005167D8" w:rsidRPr="00C24B1C">
        <w:rPr>
          <w:rFonts w:asciiTheme="majorBidi" w:hAnsiTheme="majorBidi" w:cstheme="majorBidi"/>
          <w:lang w:val="en-US"/>
        </w:rPr>
        <w:t xml:space="preserve">his fictionalization </w:t>
      </w:r>
      <w:r w:rsidRPr="00C24B1C">
        <w:rPr>
          <w:rFonts w:asciiTheme="majorBidi" w:hAnsiTheme="majorBidi" w:cstheme="majorBidi"/>
          <w:lang w:val="en-US"/>
        </w:rPr>
        <w:t>marker</w:t>
      </w:r>
      <w:r w:rsidRPr="00C24B1C">
        <w:rPr>
          <w:rFonts w:asciiTheme="majorBidi" w:hAnsiTheme="majorBidi" w:cstheme="majorBidi"/>
          <w:lang w:val="en-US"/>
        </w:rPr>
        <w:t xml:space="preserve"> </w:t>
      </w:r>
      <w:r w:rsidR="005167D8" w:rsidRPr="00C24B1C">
        <w:rPr>
          <w:rFonts w:asciiTheme="majorBidi" w:hAnsiTheme="majorBidi" w:cstheme="majorBidi"/>
          <w:lang w:val="en-US"/>
        </w:rPr>
        <w:t xml:space="preserve">should </w:t>
      </w:r>
      <w:proofErr w:type="gramStart"/>
      <w:r w:rsidR="007414CA">
        <w:rPr>
          <w:rFonts w:asciiTheme="majorBidi" w:hAnsiTheme="majorBidi" w:cstheme="majorBidi"/>
          <w:lang w:val="en-US"/>
        </w:rPr>
        <w:t>contextualized</w:t>
      </w:r>
      <w:proofErr w:type="gramEnd"/>
      <w:r w:rsidR="005167D8" w:rsidRPr="00C24B1C">
        <w:rPr>
          <w:rFonts w:asciiTheme="majorBidi" w:hAnsiTheme="majorBidi" w:cstheme="majorBidi"/>
          <w:lang w:val="en-US"/>
        </w:rPr>
        <w:t xml:space="preserve"> with regard to the intentionality that </w:t>
      </w:r>
      <w:r>
        <w:rPr>
          <w:rFonts w:asciiTheme="majorBidi" w:hAnsiTheme="majorBidi" w:cstheme="majorBidi"/>
          <w:lang w:val="en-US"/>
        </w:rPr>
        <w:t xml:space="preserve">one </w:t>
      </w:r>
      <w:r w:rsidR="005167D8" w:rsidRPr="00C24B1C">
        <w:rPr>
          <w:rFonts w:asciiTheme="majorBidi" w:hAnsiTheme="majorBidi" w:cstheme="majorBidi"/>
          <w:lang w:val="en-US"/>
        </w:rPr>
        <w:t xml:space="preserve">can attribute to it. As far as can be judged from </w:t>
      </w:r>
      <w:r>
        <w:rPr>
          <w:rFonts w:asciiTheme="majorBidi" w:hAnsiTheme="majorBidi" w:cstheme="majorBidi"/>
          <w:lang w:val="en-US"/>
        </w:rPr>
        <w:t xml:space="preserve">only </w:t>
      </w:r>
      <w:r w:rsidR="005167D8" w:rsidRPr="00C24B1C">
        <w:rPr>
          <w:rFonts w:asciiTheme="majorBidi" w:hAnsiTheme="majorBidi" w:cstheme="majorBidi"/>
          <w:lang w:val="en-US"/>
        </w:rPr>
        <w:t xml:space="preserve">the </w:t>
      </w:r>
      <w:r>
        <w:rPr>
          <w:rFonts w:asciiTheme="majorBidi" w:hAnsiTheme="majorBidi" w:cstheme="majorBidi"/>
          <w:lang w:val="en-US"/>
        </w:rPr>
        <w:t xml:space="preserve">preserved </w:t>
      </w:r>
      <w:r w:rsidR="005167D8" w:rsidRPr="00C24B1C">
        <w:rPr>
          <w:rFonts w:asciiTheme="majorBidi" w:hAnsiTheme="majorBidi" w:cstheme="majorBidi"/>
          <w:lang w:val="en-US"/>
        </w:rPr>
        <w:t xml:space="preserve">fragment </w:t>
      </w:r>
      <w:r>
        <w:rPr>
          <w:rFonts w:asciiTheme="majorBidi" w:hAnsiTheme="majorBidi" w:cstheme="majorBidi"/>
          <w:lang w:val="en-US"/>
        </w:rPr>
        <w:t>of it that we have</w:t>
      </w:r>
      <w:r w:rsidR="005167D8" w:rsidRPr="00C24B1C">
        <w:rPr>
          <w:rFonts w:asciiTheme="majorBidi" w:hAnsiTheme="majorBidi" w:cstheme="majorBidi"/>
          <w:lang w:val="en-US"/>
        </w:rPr>
        <w:t xml:space="preserve">, the Greek version of the </w:t>
      </w:r>
      <w:r w:rsidR="00D50334" w:rsidRPr="00562B5F">
        <w:rPr>
          <w:rFonts w:asciiTheme="majorBidi" w:hAnsiTheme="majorBidi" w:cstheme="majorBidi"/>
          <w:i/>
          <w:iCs/>
          <w:lang w:val="en-US"/>
        </w:rPr>
        <w:t xml:space="preserve">History of the Great Deeds of Bishop Paul of </w:t>
      </w:r>
      <w:proofErr w:type="spellStart"/>
      <w:r w:rsidR="00D50334" w:rsidRPr="00562B5F">
        <w:rPr>
          <w:rFonts w:asciiTheme="majorBidi" w:hAnsiTheme="majorBidi" w:cstheme="majorBidi"/>
          <w:i/>
          <w:iCs/>
          <w:lang w:val="en-US"/>
        </w:rPr>
        <w:t>Qentos</w:t>
      </w:r>
      <w:proofErr w:type="spellEnd"/>
      <w:r w:rsidR="00D50334" w:rsidRPr="00562B5F">
        <w:rPr>
          <w:rFonts w:asciiTheme="majorBidi" w:hAnsiTheme="majorBidi" w:cstheme="majorBidi"/>
          <w:i/>
          <w:iCs/>
          <w:lang w:val="en-US"/>
        </w:rPr>
        <w:t xml:space="preserve"> and Priest John of Edessa</w:t>
      </w:r>
      <w:r w:rsidR="00D50334" w:rsidRPr="00C24B1C">
        <w:rPr>
          <w:rFonts w:asciiTheme="majorBidi" w:hAnsiTheme="majorBidi" w:cstheme="majorBidi"/>
          <w:lang w:val="en-US"/>
        </w:rPr>
        <w:t xml:space="preserve"> </w:t>
      </w:r>
      <w:r w:rsidR="005167D8" w:rsidRPr="00C24B1C">
        <w:rPr>
          <w:rFonts w:asciiTheme="majorBidi" w:hAnsiTheme="majorBidi" w:cstheme="majorBidi"/>
          <w:lang w:val="en-US"/>
        </w:rPr>
        <w:t xml:space="preserve">does not contain any of the inconsistencies of </w:t>
      </w:r>
      <w:r>
        <w:rPr>
          <w:rFonts w:asciiTheme="majorBidi" w:hAnsiTheme="majorBidi" w:cstheme="majorBidi"/>
          <w:lang w:val="en-US"/>
        </w:rPr>
        <w:t>voice</w:t>
      </w:r>
      <w:r w:rsidR="005167D8" w:rsidRPr="00C24B1C">
        <w:rPr>
          <w:rFonts w:asciiTheme="majorBidi" w:hAnsiTheme="majorBidi" w:cstheme="majorBidi"/>
          <w:lang w:val="en-US"/>
        </w:rPr>
        <w:t xml:space="preserve"> noted in the Syriac version. As the question of </w:t>
      </w:r>
      <w:r>
        <w:rPr>
          <w:rFonts w:asciiTheme="majorBidi" w:hAnsiTheme="majorBidi" w:cstheme="majorBidi"/>
          <w:lang w:val="en-US"/>
        </w:rPr>
        <w:t xml:space="preserve">which was </w:t>
      </w:r>
      <w:r w:rsidR="005167D8" w:rsidRPr="00C24B1C">
        <w:rPr>
          <w:rFonts w:asciiTheme="majorBidi" w:hAnsiTheme="majorBidi" w:cstheme="majorBidi"/>
          <w:lang w:val="en-US"/>
        </w:rPr>
        <w:t xml:space="preserve">the original language remains </w:t>
      </w:r>
      <w:r>
        <w:rPr>
          <w:rFonts w:asciiTheme="majorBidi" w:hAnsiTheme="majorBidi" w:cstheme="majorBidi"/>
          <w:lang w:val="en-US"/>
        </w:rPr>
        <w:t>unresolved</w:t>
      </w:r>
      <w:r w:rsidR="005167D8" w:rsidRPr="00C24B1C">
        <w:rPr>
          <w:rFonts w:asciiTheme="majorBidi" w:hAnsiTheme="majorBidi" w:cstheme="majorBidi"/>
          <w:lang w:val="en-US"/>
        </w:rPr>
        <w:t>,</w:t>
      </w:r>
      <w:r w:rsidR="009D11C6">
        <w:rPr>
          <w:rStyle w:val="FootnoteReference"/>
          <w:rFonts w:asciiTheme="majorBidi" w:hAnsiTheme="majorBidi" w:cstheme="majorBidi"/>
          <w:lang w:val="en-US"/>
        </w:rPr>
        <w:footnoteReference w:id="28"/>
      </w:r>
      <w:r w:rsidR="005167D8" w:rsidRPr="00C24B1C">
        <w:rPr>
          <w:rFonts w:asciiTheme="majorBidi" w:hAnsiTheme="majorBidi" w:cstheme="majorBidi"/>
          <w:lang w:val="en-US"/>
        </w:rPr>
        <w:t xml:space="preserve"> it must be concluded that the</w:t>
      </w:r>
      <w:r>
        <w:rPr>
          <w:rFonts w:asciiTheme="majorBidi" w:hAnsiTheme="majorBidi" w:cstheme="majorBidi"/>
          <w:lang w:val="en-US"/>
        </w:rPr>
        <w:t>se</w:t>
      </w:r>
      <w:r w:rsidR="005167D8" w:rsidRPr="00C24B1C">
        <w:rPr>
          <w:rFonts w:asciiTheme="majorBidi" w:hAnsiTheme="majorBidi" w:cstheme="majorBidi"/>
          <w:lang w:val="en-US"/>
        </w:rPr>
        <w:t xml:space="preserve"> </w:t>
      </w:r>
      <w:r>
        <w:rPr>
          <w:rFonts w:asciiTheme="majorBidi" w:hAnsiTheme="majorBidi" w:cstheme="majorBidi"/>
          <w:lang w:val="en-US"/>
        </w:rPr>
        <w:t xml:space="preserve">inconsistencies </w:t>
      </w:r>
      <w:r w:rsidR="005167D8" w:rsidRPr="00C24B1C">
        <w:rPr>
          <w:rFonts w:asciiTheme="majorBidi" w:hAnsiTheme="majorBidi" w:cstheme="majorBidi"/>
          <w:lang w:val="en-US"/>
        </w:rPr>
        <w:t xml:space="preserve">have </w:t>
      </w:r>
      <w:r w:rsidRPr="00C24B1C">
        <w:rPr>
          <w:rFonts w:asciiTheme="majorBidi" w:hAnsiTheme="majorBidi" w:cstheme="majorBidi"/>
          <w:lang w:val="en-US"/>
        </w:rPr>
        <w:t xml:space="preserve">either </w:t>
      </w:r>
      <w:r w:rsidR="005167D8" w:rsidRPr="00C24B1C">
        <w:rPr>
          <w:rFonts w:asciiTheme="majorBidi" w:hAnsiTheme="majorBidi" w:cstheme="majorBidi"/>
          <w:lang w:val="en-US"/>
        </w:rPr>
        <w:t xml:space="preserve">been </w:t>
      </w:r>
      <w:r>
        <w:rPr>
          <w:rFonts w:asciiTheme="majorBidi" w:hAnsiTheme="majorBidi" w:cstheme="majorBidi"/>
          <w:lang w:val="en-US"/>
        </w:rPr>
        <w:t>erased</w:t>
      </w:r>
      <w:r w:rsidR="005167D8" w:rsidRPr="00C24B1C">
        <w:rPr>
          <w:rFonts w:asciiTheme="majorBidi" w:hAnsiTheme="majorBidi" w:cstheme="majorBidi"/>
          <w:lang w:val="en-US"/>
        </w:rPr>
        <w:t xml:space="preserve"> in translation, if the Greek </w:t>
      </w:r>
      <w:r>
        <w:rPr>
          <w:rFonts w:asciiTheme="majorBidi" w:hAnsiTheme="majorBidi" w:cstheme="majorBidi"/>
          <w:lang w:val="en-US"/>
        </w:rPr>
        <w:t>i</w:t>
      </w:r>
      <w:r w:rsidR="005167D8" w:rsidRPr="00C24B1C">
        <w:rPr>
          <w:rFonts w:asciiTheme="majorBidi" w:hAnsiTheme="majorBidi" w:cstheme="majorBidi"/>
          <w:lang w:val="en-US"/>
        </w:rPr>
        <w:t xml:space="preserve">s </w:t>
      </w:r>
      <w:r w:rsidR="007414CA">
        <w:rPr>
          <w:rFonts w:asciiTheme="majorBidi" w:hAnsiTheme="majorBidi" w:cstheme="majorBidi"/>
          <w:lang w:val="en-US"/>
        </w:rPr>
        <w:t xml:space="preserve">the </w:t>
      </w:r>
      <w:r w:rsidR="005167D8" w:rsidRPr="00C24B1C">
        <w:rPr>
          <w:rFonts w:asciiTheme="majorBidi" w:hAnsiTheme="majorBidi" w:cstheme="majorBidi"/>
          <w:lang w:val="en-US"/>
        </w:rPr>
        <w:t xml:space="preserve">secondary </w:t>
      </w:r>
      <w:r w:rsidR="00361F73">
        <w:rPr>
          <w:rFonts w:asciiTheme="majorBidi" w:hAnsiTheme="majorBidi" w:cstheme="majorBidi"/>
          <w:lang w:val="en-US"/>
        </w:rPr>
        <w:t>language</w:t>
      </w:r>
      <w:r w:rsidR="007414CA">
        <w:rPr>
          <w:rFonts w:asciiTheme="majorBidi" w:hAnsiTheme="majorBidi" w:cstheme="majorBidi"/>
          <w:lang w:val="en-US"/>
        </w:rPr>
        <w:t>,</w:t>
      </w:r>
      <w:r w:rsidR="00361F73">
        <w:rPr>
          <w:rFonts w:asciiTheme="majorBidi" w:hAnsiTheme="majorBidi" w:cstheme="majorBidi"/>
          <w:lang w:val="en-US"/>
        </w:rPr>
        <w:t xml:space="preserve"> </w:t>
      </w:r>
      <w:r w:rsidR="005167D8" w:rsidRPr="00C24B1C">
        <w:rPr>
          <w:rFonts w:asciiTheme="majorBidi" w:hAnsiTheme="majorBidi" w:cstheme="majorBidi"/>
          <w:lang w:val="en-US"/>
        </w:rPr>
        <w:t xml:space="preserve">or </w:t>
      </w:r>
      <w:r>
        <w:rPr>
          <w:rFonts w:asciiTheme="majorBidi" w:hAnsiTheme="majorBidi" w:cstheme="majorBidi"/>
          <w:lang w:val="en-US"/>
        </w:rPr>
        <w:t xml:space="preserve">introduced </w:t>
      </w:r>
      <w:r w:rsidR="00361F73">
        <w:rPr>
          <w:rFonts w:asciiTheme="majorBidi" w:hAnsiTheme="majorBidi" w:cstheme="majorBidi"/>
          <w:lang w:val="en-US"/>
        </w:rPr>
        <w:t>by</w:t>
      </w:r>
      <w:r w:rsidR="005167D8" w:rsidRPr="00C24B1C">
        <w:rPr>
          <w:rFonts w:asciiTheme="majorBidi" w:hAnsiTheme="majorBidi" w:cstheme="majorBidi"/>
          <w:lang w:val="en-US"/>
        </w:rPr>
        <w:t xml:space="preserve"> the Syriac translator</w:t>
      </w:r>
      <w:r w:rsidR="00361F73">
        <w:rPr>
          <w:rFonts w:asciiTheme="majorBidi" w:hAnsiTheme="majorBidi" w:cstheme="majorBidi"/>
          <w:lang w:val="en-US"/>
        </w:rPr>
        <w:t xml:space="preserve"> erro</w:t>
      </w:r>
      <w:r w:rsidR="007414CA">
        <w:rPr>
          <w:rFonts w:asciiTheme="majorBidi" w:hAnsiTheme="majorBidi" w:cstheme="majorBidi"/>
          <w:lang w:val="en-US"/>
        </w:rPr>
        <w:t>neously</w:t>
      </w:r>
      <w:r w:rsidR="00361F73">
        <w:rPr>
          <w:rFonts w:asciiTheme="majorBidi" w:hAnsiTheme="majorBidi" w:cstheme="majorBidi"/>
          <w:lang w:val="en-US"/>
        </w:rPr>
        <w:t xml:space="preserve"> or deliberately</w:t>
      </w:r>
      <w:r w:rsidR="005167D8" w:rsidRPr="00C24B1C">
        <w:rPr>
          <w:rFonts w:asciiTheme="majorBidi" w:hAnsiTheme="majorBidi" w:cstheme="majorBidi"/>
          <w:lang w:val="en-US"/>
        </w:rPr>
        <w:t xml:space="preserve">, if Syriac </w:t>
      </w:r>
      <w:r w:rsidR="00361F73">
        <w:rPr>
          <w:rFonts w:asciiTheme="majorBidi" w:hAnsiTheme="majorBidi" w:cstheme="majorBidi"/>
          <w:lang w:val="en-US"/>
        </w:rPr>
        <w:t>i</w:t>
      </w:r>
      <w:r w:rsidR="005167D8" w:rsidRPr="00C24B1C">
        <w:rPr>
          <w:rFonts w:asciiTheme="majorBidi" w:hAnsiTheme="majorBidi" w:cstheme="majorBidi"/>
          <w:lang w:val="en-US"/>
        </w:rPr>
        <w:t xml:space="preserve">s </w:t>
      </w:r>
      <w:r w:rsidR="00361F73">
        <w:rPr>
          <w:rFonts w:asciiTheme="majorBidi" w:hAnsiTheme="majorBidi" w:cstheme="majorBidi"/>
          <w:lang w:val="en-US"/>
        </w:rPr>
        <w:t xml:space="preserve">the </w:t>
      </w:r>
      <w:r w:rsidR="005167D8" w:rsidRPr="00C24B1C">
        <w:rPr>
          <w:rFonts w:asciiTheme="majorBidi" w:hAnsiTheme="majorBidi" w:cstheme="majorBidi"/>
          <w:lang w:val="en-US"/>
        </w:rPr>
        <w:t>secondary.</w:t>
      </w:r>
    </w:p>
    <w:p w14:paraId="312D1D0B" w14:textId="71489595" w:rsidR="005167D8" w:rsidRPr="00C24B1C" w:rsidRDefault="005167D8" w:rsidP="00C24B1C">
      <w:pPr>
        <w:spacing w:line="480" w:lineRule="auto"/>
        <w:ind w:firstLine="720"/>
        <w:jc w:val="both"/>
        <w:rPr>
          <w:rFonts w:asciiTheme="majorBidi" w:hAnsiTheme="majorBidi" w:cstheme="majorBidi"/>
          <w:lang w:val="en-US"/>
        </w:rPr>
      </w:pPr>
      <w:r w:rsidRPr="00C24B1C">
        <w:rPr>
          <w:rFonts w:asciiTheme="majorBidi" w:hAnsiTheme="majorBidi" w:cstheme="majorBidi"/>
          <w:lang w:val="en-US"/>
        </w:rPr>
        <w:t>The fact remains that this con</w:t>
      </w:r>
      <w:r w:rsidR="00361F73">
        <w:rPr>
          <w:rFonts w:asciiTheme="majorBidi" w:hAnsiTheme="majorBidi" w:cstheme="majorBidi"/>
          <w:lang w:val="en-US"/>
        </w:rPr>
        <w:t>tinual</w:t>
      </w:r>
      <w:r w:rsidRPr="00C24B1C">
        <w:rPr>
          <w:rFonts w:asciiTheme="majorBidi" w:hAnsiTheme="majorBidi" w:cstheme="majorBidi"/>
          <w:lang w:val="en-US"/>
        </w:rPr>
        <w:t xml:space="preserve"> </w:t>
      </w:r>
      <w:r w:rsidR="00361F73">
        <w:rPr>
          <w:rFonts w:asciiTheme="majorBidi" w:hAnsiTheme="majorBidi" w:cstheme="majorBidi"/>
          <w:lang w:val="en-US"/>
        </w:rPr>
        <w:t xml:space="preserve">obfuscation of </w:t>
      </w:r>
      <w:r w:rsidR="007414CA">
        <w:rPr>
          <w:rFonts w:asciiTheme="majorBidi" w:hAnsiTheme="majorBidi" w:cstheme="majorBidi"/>
          <w:lang w:val="en-US"/>
        </w:rPr>
        <w:t>narrative turn</w:t>
      </w:r>
      <w:r w:rsidR="00361F73">
        <w:rPr>
          <w:rFonts w:asciiTheme="majorBidi" w:hAnsiTheme="majorBidi" w:cstheme="majorBidi"/>
          <w:lang w:val="en-US"/>
        </w:rPr>
        <w:t xml:space="preserve"> and voice</w:t>
      </w:r>
      <w:r w:rsidRPr="00C24B1C">
        <w:rPr>
          <w:rFonts w:asciiTheme="majorBidi" w:hAnsiTheme="majorBidi" w:cstheme="majorBidi"/>
          <w:lang w:val="en-US"/>
        </w:rPr>
        <w:t xml:space="preserve"> </w:t>
      </w:r>
      <w:r w:rsidR="00361F73">
        <w:rPr>
          <w:rFonts w:asciiTheme="majorBidi" w:hAnsiTheme="majorBidi" w:cstheme="majorBidi"/>
          <w:lang w:val="en-US"/>
        </w:rPr>
        <w:t>helps</w:t>
      </w:r>
      <w:r w:rsidRPr="00C24B1C">
        <w:rPr>
          <w:rFonts w:asciiTheme="majorBidi" w:hAnsiTheme="majorBidi" w:cstheme="majorBidi"/>
          <w:lang w:val="en-US"/>
        </w:rPr>
        <w:t xml:space="preserve"> </w:t>
      </w:r>
      <w:r w:rsidR="00361F73">
        <w:rPr>
          <w:rFonts w:asciiTheme="majorBidi" w:hAnsiTheme="majorBidi" w:cstheme="majorBidi"/>
          <w:lang w:val="en-US"/>
        </w:rPr>
        <w:t>to filter</w:t>
      </w:r>
      <w:r w:rsidRPr="00C24B1C">
        <w:rPr>
          <w:rFonts w:asciiTheme="majorBidi" w:hAnsiTheme="majorBidi" w:cstheme="majorBidi"/>
          <w:lang w:val="en-US"/>
        </w:rPr>
        <w:t xml:space="preserve"> </w:t>
      </w:r>
      <w:r w:rsidR="00361F73">
        <w:rPr>
          <w:rFonts w:asciiTheme="majorBidi" w:hAnsiTheme="majorBidi" w:cstheme="majorBidi"/>
          <w:lang w:val="en-US"/>
        </w:rPr>
        <w:t>what is real</w:t>
      </w:r>
      <w:r w:rsidRPr="00C24B1C">
        <w:rPr>
          <w:rFonts w:asciiTheme="majorBidi" w:hAnsiTheme="majorBidi" w:cstheme="majorBidi"/>
          <w:lang w:val="en-US"/>
        </w:rPr>
        <w:t xml:space="preserve">. </w:t>
      </w:r>
      <w:r w:rsidR="007414CA">
        <w:rPr>
          <w:rFonts w:asciiTheme="majorBidi" w:hAnsiTheme="majorBidi" w:cstheme="majorBidi"/>
          <w:lang w:val="en-US"/>
        </w:rPr>
        <w:t>What</w:t>
      </w:r>
      <w:r w:rsidRPr="00C24B1C">
        <w:rPr>
          <w:rFonts w:asciiTheme="majorBidi" w:hAnsiTheme="majorBidi" w:cstheme="majorBidi"/>
          <w:lang w:val="en-US"/>
        </w:rPr>
        <w:t xml:space="preserve"> is particularly </w:t>
      </w:r>
      <w:r w:rsidR="00361F73">
        <w:rPr>
          <w:rFonts w:asciiTheme="majorBidi" w:hAnsiTheme="majorBidi" w:cstheme="majorBidi"/>
          <w:lang w:val="en-US"/>
        </w:rPr>
        <w:t>salient</w:t>
      </w:r>
      <w:r w:rsidRPr="00C24B1C">
        <w:rPr>
          <w:rFonts w:asciiTheme="majorBidi" w:hAnsiTheme="majorBidi" w:cstheme="majorBidi"/>
          <w:lang w:val="en-US"/>
        </w:rPr>
        <w:t xml:space="preserve"> </w:t>
      </w:r>
      <w:r w:rsidR="007414CA">
        <w:rPr>
          <w:rFonts w:asciiTheme="majorBidi" w:hAnsiTheme="majorBidi" w:cstheme="majorBidi"/>
          <w:lang w:val="en-US"/>
        </w:rPr>
        <w:t xml:space="preserve">is </w:t>
      </w:r>
      <w:r w:rsidRPr="00C24B1C">
        <w:rPr>
          <w:rFonts w:asciiTheme="majorBidi" w:hAnsiTheme="majorBidi" w:cstheme="majorBidi"/>
          <w:lang w:val="en-US"/>
        </w:rPr>
        <w:t xml:space="preserve">that these </w:t>
      </w:r>
      <w:r w:rsidR="00361F73">
        <w:rPr>
          <w:rFonts w:asciiTheme="majorBidi" w:hAnsiTheme="majorBidi" w:cstheme="majorBidi"/>
          <w:lang w:val="en-US"/>
        </w:rPr>
        <w:t>transformation</w:t>
      </w:r>
      <w:r w:rsidRPr="00C24B1C">
        <w:rPr>
          <w:rFonts w:asciiTheme="majorBidi" w:hAnsiTheme="majorBidi" w:cstheme="majorBidi"/>
          <w:lang w:val="en-US"/>
        </w:rPr>
        <w:t xml:space="preserve">s </w:t>
      </w:r>
      <w:r w:rsidR="00361F73" w:rsidRPr="00C24B1C">
        <w:rPr>
          <w:rFonts w:asciiTheme="majorBidi" w:hAnsiTheme="majorBidi" w:cstheme="majorBidi"/>
          <w:lang w:val="en-US"/>
        </w:rPr>
        <w:t xml:space="preserve">all </w:t>
      </w:r>
      <w:r w:rsidRPr="00C24B1C">
        <w:rPr>
          <w:rFonts w:asciiTheme="majorBidi" w:hAnsiTheme="majorBidi" w:cstheme="majorBidi"/>
          <w:lang w:val="en-US"/>
        </w:rPr>
        <w:t xml:space="preserve">take place at times when the narration is in </w:t>
      </w:r>
      <w:r w:rsidR="007414CA">
        <w:rPr>
          <w:rFonts w:asciiTheme="majorBidi" w:hAnsiTheme="majorBidi" w:cstheme="majorBidi"/>
          <w:lang w:val="en-US"/>
        </w:rPr>
        <w:t>its</w:t>
      </w:r>
      <w:r w:rsidRPr="00C24B1C">
        <w:rPr>
          <w:rFonts w:asciiTheme="majorBidi" w:hAnsiTheme="majorBidi" w:cstheme="majorBidi"/>
          <w:lang w:val="en-US"/>
        </w:rPr>
        <w:t xml:space="preserve"> desert</w:t>
      </w:r>
      <w:r w:rsidR="00361F73" w:rsidRPr="00361F73">
        <w:rPr>
          <w:rFonts w:asciiTheme="majorBidi" w:hAnsiTheme="majorBidi" w:cstheme="majorBidi"/>
          <w:lang w:val="en-US"/>
        </w:rPr>
        <w:t xml:space="preserve"> </w:t>
      </w:r>
      <w:r w:rsidR="00361F73" w:rsidRPr="00C24B1C">
        <w:rPr>
          <w:rFonts w:asciiTheme="majorBidi" w:hAnsiTheme="majorBidi" w:cstheme="majorBidi"/>
          <w:lang w:val="en-US"/>
        </w:rPr>
        <w:t>set</w:t>
      </w:r>
      <w:r w:rsidR="00361F73">
        <w:rPr>
          <w:rFonts w:asciiTheme="majorBidi" w:hAnsiTheme="majorBidi" w:cstheme="majorBidi"/>
          <w:lang w:val="en-US"/>
        </w:rPr>
        <w:t>ting</w:t>
      </w:r>
      <w:r w:rsidRPr="00C24B1C">
        <w:rPr>
          <w:rFonts w:asciiTheme="majorBidi" w:hAnsiTheme="majorBidi" w:cstheme="majorBidi"/>
          <w:lang w:val="en-US"/>
        </w:rPr>
        <w:t xml:space="preserve"> and</w:t>
      </w:r>
      <w:r w:rsidR="00361F73" w:rsidRPr="00C24B1C">
        <w:rPr>
          <w:rFonts w:asciiTheme="majorBidi" w:hAnsiTheme="majorBidi" w:cstheme="majorBidi"/>
          <w:lang w:val="en-US"/>
        </w:rPr>
        <w:t>,</w:t>
      </w:r>
      <w:r w:rsidR="00361F73">
        <w:rPr>
          <w:rFonts w:asciiTheme="majorBidi" w:hAnsiTheme="majorBidi" w:cstheme="majorBidi"/>
          <w:lang w:val="en-US"/>
        </w:rPr>
        <w:t xml:space="preserve"> </w:t>
      </w:r>
      <w:r w:rsidRPr="00C24B1C">
        <w:rPr>
          <w:rFonts w:asciiTheme="majorBidi" w:hAnsiTheme="majorBidi" w:cstheme="majorBidi"/>
          <w:lang w:val="en-US"/>
        </w:rPr>
        <w:t>more precisely</w:t>
      </w:r>
      <w:r w:rsidR="00361F73">
        <w:rPr>
          <w:rFonts w:asciiTheme="majorBidi" w:hAnsiTheme="majorBidi" w:cstheme="majorBidi"/>
          <w:lang w:val="en-US"/>
        </w:rPr>
        <w:t>,</w:t>
      </w:r>
      <w:r w:rsidRPr="00C24B1C">
        <w:rPr>
          <w:rFonts w:asciiTheme="majorBidi" w:hAnsiTheme="majorBidi" w:cstheme="majorBidi"/>
          <w:lang w:val="en-US"/>
        </w:rPr>
        <w:t xml:space="preserve"> at times when the </w:t>
      </w:r>
      <w:r w:rsidR="00361F73">
        <w:rPr>
          <w:rFonts w:asciiTheme="majorBidi" w:hAnsiTheme="majorBidi" w:cstheme="majorBidi"/>
          <w:lang w:val="en-US"/>
        </w:rPr>
        <w:t>technique</w:t>
      </w:r>
      <w:r w:rsidRPr="00C24B1C">
        <w:rPr>
          <w:rFonts w:asciiTheme="majorBidi" w:hAnsiTheme="majorBidi" w:cstheme="majorBidi"/>
          <w:lang w:val="en-US"/>
        </w:rPr>
        <w:t xml:space="preserve"> contributes to re</w:t>
      </w:r>
      <w:r w:rsidR="00361F73">
        <w:rPr>
          <w:rFonts w:asciiTheme="majorBidi" w:hAnsiTheme="majorBidi" w:cstheme="majorBidi"/>
          <w:lang w:val="en-US"/>
        </w:rPr>
        <w:t>inforcing</w:t>
      </w:r>
      <w:r w:rsidRPr="00C24B1C">
        <w:rPr>
          <w:rFonts w:asciiTheme="majorBidi" w:hAnsiTheme="majorBidi" w:cstheme="majorBidi"/>
          <w:lang w:val="en-US"/>
        </w:rPr>
        <w:t xml:space="preserve"> </w:t>
      </w:r>
      <w:r w:rsidR="00361F73">
        <w:rPr>
          <w:rFonts w:asciiTheme="majorBidi" w:hAnsiTheme="majorBidi" w:cstheme="majorBidi"/>
          <w:lang w:val="en-US"/>
        </w:rPr>
        <w:t>its</w:t>
      </w:r>
      <w:r w:rsidRPr="00C24B1C">
        <w:rPr>
          <w:rFonts w:asciiTheme="majorBidi" w:hAnsiTheme="majorBidi" w:cstheme="majorBidi"/>
          <w:lang w:val="en-US"/>
        </w:rPr>
        <w:t xml:space="preserve"> dramatization.</w:t>
      </w:r>
    </w:p>
    <w:p w14:paraId="2ABFFA3A" w14:textId="77777777" w:rsidR="005167D8" w:rsidRPr="00C24B1C" w:rsidRDefault="005167D8" w:rsidP="00C24B1C">
      <w:pPr>
        <w:spacing w:line="480" w:lineRule="auto"/>
        <w:ind w:firstLine="720"/>
        <w:jc w:val="both"/>
        <w:rPr>
          <w:rFonts w:asciiTheme="majorBidi" w:hAnsiTheme="majorBidi" w:cstheme="majorBidi"/>
          <w:lang w:val="en-US"/>
        </w:rPr>
      </w:pPr>
    </w:p>
    <w:p w14:paraId="21EF44A2" w14:textId="351FDB13" w:rsidR="005167D8" w:rsidRPr="001A117C" w:rsidRDefault="005167D8" w:rsidP="001A117C">
      <w:pPr>
        <w:pStyle w:val="ListParagraph"/>
        <w:numPr>
          <w:ilvl w:val="0"/>
          <w:numId w:val="1"/>
        </w:numPr>
        <w:spacing w:line="480" w:lineRule="auto"/>
        <w:jc w:val="both"/>
        <w:rPr>
          <w:rFonts w:asciiTheme="majorBidi" w:hAnsiTheme="majorBidi" w:cstheme="majorBidi"/>
          <w:b/>
          <w:bCs/>
          <w:lang w:val="en-US"/>
        </w:rPr>
      </w:pPr>
      <w:r w:rsidRPr="001A117C">
        <w:rPr>
          <w:rFonts w:asciiTheme="majorBidi" w:hAnsiTheme="majorBidi" w:cstheme="majorBidi"/>
          <w:b/>
          <w:bCs/>
          <w:lang w:val="en-US"/>
        </w:rPr>
        <w:t xml:space="preserve">Conclusion: </w:t>
      </w:r>
      <w:r w:rsidR="009D11C6" w:rsidRPr="001A117C">
        <w:rPr>
          <w:rFonts w:asciiTheme="majorBidi" w:hAnsiTheme="majorBidi" w:cstheme="majorBidi"/>
          <w:b/>
          <w:bCs/>
          <w:lang w:val="en-US"/>
        </w:rPr>
        <w:t>T</w:t>
      </w:r>
      <w:r w:rsidRPr="001A117C">
        <w:rPr>
          <w:rFonts w:asciiTheme="majorBidi" w:hAnsiTheme="majorBidi" w:cstheme="majorBidi"/>
          <w:b/>
          <w:bCs/>
          <w:lang w:val="en-US"/>
        </w:rPr>
        <w:t xml:space="preserve">he </w:t>
      </w:r>
      <w:r w:rsidR="009D11C6" w:rsidRPr="001A117C">
        <w:rPr>
          <w:rFonts w:asciiTheme="majorBidi" w:hAnsiTheme="majorBidi" w:cstheme="majorBidi"/>
          <w:b/>
          <w:bCs/>
          <w:lang w:val="en-US"/>
        </w:rPr>
        <w:t>C</w:t>
      </w:r>
      <w:r w:rsidRPr="001A117C">
        <w:rPr>
          <w:rFonts w:asciiTheme="majorBidi" w:hAnsiTheme="majorBidi" w:cstheme="majorBidi"/>
          <w:b/>
          <w:bCs/>
          <w:lang w:val="en-US"/>
        </w:rPr>
        <w:t xml:space="preserve">reation of an </w:t>
      </w:r>
      <w:r w:rsidR="009D11C6" w:rsidRPr="001A117C">
        <w:rPr>
          <w:rFonts w:asciiTheme="majorBidi" w:hAnsiTheme="majorBidi" w:cstheme="majorBidi"/>
          <w:b/>
          <w:bCs/>
          <w:lang w:val="en-US"/>
        </w:rPr>
        <w:t>I</w:t>
      </w:r>
      <w:r w:rsidRPr="001A117C">
        <w:rPr>
          <w:rFonts w:asciiTheme="majorBidi" w:hAnsiTheme="majorBidi" w:cstheme="majorBidi"/>
          <w:b/>
          <w:bCs/>
          <w:lang w:val="en-US"/>
        </w:rPr>
        <w:t xml:space="preserve">maginary </w:t>
      </w:r>
      <w:r w:rsidR="009D11C6" w:rsidRPr="001A117C">
        <w:rPr>
          <w:rFonts w:asciiTheme="majorBidi" w:hAnsiTheme="majorBidi" w:cstheme="majorBidi"/>
          <w:b/>
          <w:bCs/>
          <w:lang w:val="en-US"/>
        </w:rPr>
        <w:t>S</w:t>
      </w:r>
      <w:r w:rsidRPr="001A117C">
        <w:rPr>
          <w:rFonts w:asciiTheme="majorBidi" w:hAnsiTheme="majorBidi" w:cstheme="majorBidi"/>
          <w:b/>
          <w:bCs/>
          <w:lang w:val="en-US"/>
        </w:rPr>
        <w:t>pace</w:t>
      </w:r>
    </w:p>
    <w:p w14:paraId="62140E35" w14:textId="4CA9E668" w:rsidR="005167D8" w:rsidRDefault="005167D8" w:rsidP="009D11C6">
      <w:pPr>
        <w:spacing w:line="480" w:lineRule="auto"/>
        <w:jc w:val="both"/>
        <w:rPr>
          <w:rFonts w:asciiTheme="majorBidi" w:hAnsiTheme="majorBidi" w:cstheme="majorBidi"/>
          <w:lang w:val="en-US"/>
        </w:rPr>
      </w:pPr>
      <w:r w:rsidRPr="00C24B1C">
        <w:rPr>
          <w:rFonts w:asciiTheme="majorBidi" w:hAnsiTheme="majorBidi" w:cstheme="majorBidi"/>
          <w:lang w:val="en-US"/>
        </w:rPr>
        <w:t xml:space="preserve">These three </w:t>
      </w:r>
      <w:r w:rsidR="00141D5E">
        <w:rPr>
          <w:rFonts w:asciiTheme="majorBidi" w:hAnsiTheme="majorBidi" w:cstheme="majorBidi"/>
          <w:lang w:val="en-US"/>
        </w:rPr>
        <w:t>techniques</w:t>
      </w:r>
      <w:r w:rsidRPr="00C24B1C">
        <w:rPr>
          <w:rFonts w:asciiTheme="majorBidi" w:hAnsiTheme="majorBidi" w:cstheme="majorBidi"/>
          <w:lang w:val="en-US"/>
        </w:rPr>
        <w:t xml:space="preserve"> each contribute to </w:t>
      </w:r>
      <w:r w:rsidR="00141D5E">
        <w:rPr>
          <w:rFonts w:asciiTheme="majorBidi" w:hAnsiTheme="majorBidi" w:cstheme="majorBidi"/>
          <w:lang w:val="en-US"/>
        </w:rPr>
        <w:t>the creat</w:t>
      </w:r>
      <w:r w:rsidRPr="00C24B1C">
        <w:rPr>
          <w:rFonts w:asciiTheme="majorBidi" w:hAnsiTheme="majorBidi" w:cstheme="majorBidi"/>
          <w:lang w:val="en-US"/>
        </w:rPr>
        <w:t>i</w:t>
      </w:r>
      <w:r w:rsidR="00141D5E">
        <w:rPr>
          <w:rFonts w:asciiTheme="majorBidi" w:hAnsiTheme="majorBidi" w:cstheme="majorBidi"/>
          <w:lang w:val="en-US"/>
        </w:rPr>
        <w:t>on of</w:t>
      </w:r>
      <w:r w:rsidRPr="00C24B1C">
        <w:rPr>
          <w:rFonts w:asciiTheme="majorBidi" w:hAnsiTheme="majorBidi" w:cstheme="majorBidi"/>
          <w:lang w:val="en-US"/>
        </w:rPr>
        <w:t xml:space="preserve"> the desert</w:t>
      </w:r>
      <w:r w:rsidR="00141D5E" w:rsidRPr="00141D5E">
        <w:rPr>
          <w:rFonts w:asciiTheme="majorBidi" w:hAnsiTheme="majorBidi" w:cstheme="majorBidi"/>
          <w:lang w:val="en-US"/>
        </w:rPr>
        <w:t xml:space="preserve"> </w:t>
      </w:r>
      <w:r w:rsidR="00141D5E" w:rsidRPr="00C24B1C">
        <w:rPr>
          <w:rFonts w:asciiTheme="majorBidi" w:hAnsiTheme="majorBidi" w:cstheme="majorBidi"/>
          <w:lang w:val="en-US"/>
        </w:rPr>
        <w:t xml:space="preserve">in the two </w:t>
      </w:r>
      <w:r w:rsidR="00141D5E">
        <w:rPr>
          <w:rFonts w:asciiTheme="majorBidi" w:hAnsiTheme="majorBidi" w:cstheme="majorBidi"/>
          <w:lang w:val="en-US"/>
        </w:rPr>
        <w:t>tal</w:t>
      </w:r>
      <w:r w:rsidR="00141D5E" w:rsidRPr="00C24B1C">
        <w:rPr>
          <w:rFonts w:asciiTheme="majorBidi" w:hAnsiTheme="majorBidi" w:cstheme="majorBidi"/>
          <w:lang w:val="en-US"/>
        </w:rPr>
        <w:t>es we have studied</w:t>
      </w:r>
      <w:r w:rsidR="00141D5E" w:rsidRPr="00C24B1C">
        <w:rPr>
          <w:rFonts w:asciiTheme="majorBidi" w:hAnsiTheme="majorBidi" w:cstheme="majorBidi"/>
          <w:lang w:val="en-US"/>
        </w:rPr>
        <w:t xml:space="preserve"> </w:t>
      </w:r>
      <w:r w:rsidR="00141D5E" w:rsidRPr="00C24B1C">
        <w:rPr>
          <w:rFonts w:asciiTheme="majorBidi" w:hAnsiTheme="majorBidi" w:cstheme="majorBidi"/>
          <w:lang w:val="en-US"/>
        </w:rPr>
        <w:t>in their own way</w:t>
      </w:r>
      <w:r w:rsidR="00141D5E">
        <w:rPr>
          <w:rFonts w:asciiTheme="majorBidi" w:hAnsiTheme="majorBidi" w:cstheme="majorBidi"/>
          <w:lang w:val="en-US"/>
        </w:rPr>
        <w:t>. What is created is</w:t>
      </w:r>
      <w:r w:rsidRPr="00C24B1C">
        <w:rPr>
          <w:rFonts w:asciiTheme="majorBidi" w:hAnsiTheme="majorBidi" w:cstheme="majorBidi"/>
          <w:lang w:val="en-US"/>
        </w:rPr>
        <w:t xml:space="preserve"> a </w:t>
      </w:r>
      <w:r w:rsidR="00141D5E">
        <w:rPr>
          <w:rFonts w:asciiTheme="majorBidi" w:hAnsiTheme="majorBidi" w:cstheme="majorBidi"/>
          <w:lang w:val="en-US"/>
        </w:rPr>
        <w:t xml:space="preserve">distinct </w:t>
      </w:r>
      <w:r w:rsidRPr="00C24B1C">
        <w:rPr>
          <w:rFonts w:asciiTheme="majorBidi" w:hAnsiTheme="majorBidi" w:cstheme="majorBidi"/>
          <w:lang w:val="en-US"/>
        </w:rPr>
        <w:t>literary space, where the imagination can unfold more free</w:t>
      </w:r>
      <w:r w:rsidR="00141D5E">
        <w:rPr>
          <w:rFonts w:asciiTheme="majorBidi" w:hAnsiTheme="majorBidi" w:cstheme="majorBidi"/>
          <w:lang w:val="en-US"/>
        </w:rPr>
        <w:t>ly</w:t>
      </w:r>
      <w:r w:rsidRPr="00C24B1C">
        <w:rPr>
          <w:rFonts w:asciiTheme="majorBidi" w:hAnsiTheme="majorBidi" w:cstheme="majorBidi"/>
          <w:lang w:val="en-US"/>
        </w:rPr>
        <w:t>. Away from the known world, the desert is a place where space expands, time accelerates</w:t>
      </w:r>
      <w:r w:rsidR="009D11C6">
        <w:rPr>
          <w:rFonts w:asciiTheme="majorBidi" w:hAnsiTheme="majorBidi" w:cstheme="majorBidi"/>
          <w:lang w:val="en-US"/>
        </w:rPr>
        <w:t>,</w:t>
      </w:r>
      <w:r w:rsidRPr="00C24B1C">
        <w:rPr>
          <w:rFonts w:asciiTheme="majorBidi" w:hAnsiTheme="majorBidi" w:cstheme="majorBidi"/>
          <w:lang w:val="en-US"/>
        </w:rPr>
        <w:t xml:space="preserve"> and adventures multiply, often </w:t>
      </w:r>
      <w:r w:rsidR="00141D5E">
        <w:rPr>
          <w:rFonts w:asciiTheme="majorBidi" w:hAnsiTheme="majorBidi" w:cstheme="majorBidi"/>
          <w:lang w:val="en-US"/>
        </w:rPr>
        <w:t>improbably</w:t>
      </w:r>
      <w:r w:rsidRPr="00C24B1C">
        <w:rPr>
          <w:rFonts w:asciiTheme="majorBidi" w:hAnsiTheme="majorBidi" w:cstheme="majorBidi"/>
          <w:lang w:val="en-US"/>
        </w:rPr>
        <w:t>. It then be</w:t>
      </w:r>
      <w:r w:rsidR="00141D5E">
        <w:rPr>
          <w:rFonts w:asciiTheme="majorBidi" w:hAnsiTheme="majorBidi" w:cstheme="majorBidi"/>
          <w:lang w:val="en-US"/>
        </w:rPr>
        <w:t>comes</w:t>
      </w:r>
      <w:r w:rsidRPr="00C24B1C">
        <w:rPr>
          <w:rFonts w:asciiTheme="majorBidi" w:hAnsiTheme="majorBidi" w:cstheme="majorBidi"/>
          <w:lang w:val="en-US"/>
        </w:rPr>
        <w:t xml:space="preserve"> </w:t>
      </w:r>
      <w:r w:rsidR="00141D5E">
        <w:rPr>
          <w:rFonts w:asciiTheme="majorBidi" w:hAnsiTheme="majorBidi" w:cstheme="majorBidi"/>
          <w:lang w:val="en-US"/>
        </w:rPr>
        <w:t>amenable to</w:t>
      </w:r>
      <w:r w:rsidRPr="00C24B1C">
        <w:rPr>
          <w:rFonts w:asciiTheme="majorBidi" w:hAnsiTheme="majorBidi" w:cstheme="majorBidi"/>
          <w:lang w:val="en-US"/>
        </w:rPr>
        <w:t xml:space="preserve"> the </w:t>
      </w:r>
      <w:r w:rsidR="00141D5E" w:rsidRPr="00C24B1C">
        <w:rPr>
          <w:rFonts w:asciiTheme="majorBidi" w:hAnsiTheme="majorBidi" w:cstheme="majorBidi"/>
          <w:lang w:val="en-US"/>
        </w:rPr>
        <w:t>fabulous</w:t>
      </w:r>
      <w:r w:rsidRPr="00C24B1C">
        <w:rPr>
          <w:rFonts w:asciiTheme="majorBidi" w:hAnsiTheme="majorBidi" w:cstheme="majorBidi"/>
          <w:lang w:val="en-US"/>
        </w:rPr>
        <w:t xml:space="preserve">, as </w:t>
      </w:r>
      <w:r w:rsidR="00121197">
        <w:rPr>
          <w:rFonts w:asciiTheme="majorBidi" w:hAnsiTheme="majorBidi" w:cstheme="majorBidi"/>
          <w:lang w:val="en-US"/>
        </w:rPr>
        <w:t>in</w:t>
      </w:r>
      <w:r w:rsidRPr="00C24B1C">
        <w:rPr>
          <w:rFonts w:asciiTheme="majorBidi" w:hAnsiTheme="majorBidi" w:cstheme="majorBidi"/>
          <w:lang w:val="en-US"/>
        </w:rPr>
        <w:t xml:space="preserve"> </w:t>
      </w:r>
      <w:r w:rsidR="00121197" w:rsidRPr="00C24B1C">
        <w:rPr>
          <w:rFonts w:asciiTheme="majorBidi" w:hAnsiTheme="majorBidi" w:cstheme="majorBidi"/>
          <w:lang w:val="en-US"/>
        </w:rPr>
        <w:t>Jerome</w:t>
      </w:r>
      <w:r w:rsidR="00121197">
        <w:rPr>
          <w:rFonts w:asciiTheme="majorBidi" w:hAnsiTheme="majorBidi" w:cstheme="majorBidi"/>
          <w:lang w:val="en-US"/>
        </w:rPr>
        <w:t>’s</w:t>
      </w:r>
      <w:r w:rsidR="00121197" w:rsidRPr="00C24B1C">
        <w:rPr>
          <w:rFonts w:asciiTheme="majorBidi" w:hAnsiTheme="majorBidi" w:cstheme="majorBidi"/>
          <w:lang w:val="en-US"/>
        </w:rPr>
        <w:t xml:space="preserve"> </w:t>
      </w:r>
      <w:r w:rsidRPr="009D11C6">
        <w:rPr>
          <w:rFonts w:asciiTheme="majorBidi" w:hAnsiTheme="majorBidi" w:cstheme="majorBidi"/>
          <w:i/>
          <w:iCs/>
          <w:lang w:val="en-US"/>
        </w:rPr>
        <w:t>Life of Paul of Thebes</w:t>
      </w:r>
      <w:r w:rsidRPr="00C24B1C">
        <w:rPr>
          <w:rFonts w:asciiTheme="majorBidi" w:hAnsiTheme="majorBidi" w:cstheme="majorBidi"/>
          <w:lang w:val="en-US"/>
        </w:rPr>
        <w:t>. This in</w:t>
      </w:r>
      <w:r w:rsidR="00121197">
        <w:rPr>
          <w:rFonts w:asciiTheme="majorBidi" w:hAnsiTheme="majorBidi" w:cstheme="majorBidi"/>
          <w:lang w:val="en-US"/>
        </w:rPr>
        <w:t>filtrat</w:t>
      </w:r>
      <w:r w:rsidRPr="00C24B1C">
        <w:rPr>
          <w:rFonts w:asciiTheme="majorBidi" w:hAnsiTheme="majorBidi" w:cstheme="majorBidi"/>
          <w:lang w:val="en-US"/>
        </w:rPr>
        <w:t xml:space="preserve">ion of the </w:t>
      </w:r>
      <w:r w:rsidR="00121197" w:rsidRPr="00C24B1C">
        <w:rPr>
          <w:rFonts w:asciiTheme="majorBidi" w:hAnsiTheme="majorBidi" w:cstheme="majorBidi"/>
          <w:lang w:val="en-US"/>
        </w:rPr>
        <w:t>fabulous</w:t>
      </w:r>
      <w:r w:rsidRPr="00C24B1C">
        <w:rPr>
          <w:rFonts w:asciiTheme="majorBidi" w:hAnsiTheme="majorBidi" w:cstheme="majorBidi"/>
          <w:lang w:val="en-US"/>
        </w:rPr>
        <w:t xml:space="preserve"> is particularly </w:t>
      </w:r>
      <w:r w:rsidR="00121197">
        <w:rPr>
          <w:rFonts w:asciiTheme="majorBidi" w:hAnsiTheme="majorBidi" w:cstheme="majorBidi"/>
          <w:lang w:val="en-US"/>
        </w:rPr>
        <w:t>evident</w:t>
      </w:r>
      <w:r w:rsidRPr="00C24B1C">
        <w:rPr>
          <w:rFonts w:asciiTheme="majorBidi" w:hAnsiTheme="majorBidi" w:cstheme="majorBidi"/>
          <w:lang w:val="en-US"/>
        </w:rPr>
        <w:t xml:space="preserve"> in the following episode </w:t>
      </w:r>
      <w:r w:rsidR="00121197">
        <w:rPr>
          <w:rFonts w:asciiTheme="majorBidi" w:hAnsiTheme="majorBidi" w:cstheme="majorBidi"/>
          <w:lang w:val="en-US"/>
        </w:rPr>
        <w:t>from</w:t>
      </w:r>
      <w:r w:rsidRPr="00C24B1C">
        <w:rPr>
          <w:rFonts w:asciiTheme="majorBidi" w:hAnsiTheme="majorBidi" w:cstheme="majorBidi"/>
          <w:lang w:val="en-US"/>
        </w:rPr>
        <w:t xml:space="preserve"> the </w:t>
      </w:r>
      <w:r w:rsidR="00D50334" w:rsidRPr="00562B5F">
        <w:rPr>
          <w:rFonts w:asciiTheme="majorBidi" w:hAnsiTheme="majorBidi" w:cstheme="majorBidi"/>
          <w:i/>
          <w:iCs/>
          <w:lang w:val="en-US"/>
        </w:rPr>
        <w:t xml:space="preserve">History of the Great Deeds of Bishop Paul of </w:t>
      </w:r>
      <w:proofErr w:type="spellStart"/>
      <w:r w:rsidR="00D50334" w:rsidRPr="00562B5F">
        <w:rPr>
          <w:rFonts w:asciiTheme="majorBidi" w:hAnsiTheme="majorBidi" w:cstheme="majorBidi"/>
          <w:i/>
          <w:iCs/>
          <w:lang w:val="en-US"/>
        </w:rPr>
        <w:t>Qentos</w:t>
      </w:r>
      <w:proofErr w:type="spellEnd"/>
      <w:r w:rsidR="00D50334" w:rsidRPr="00562B5F">
        <w:rPr>
          <w:rFonts w:asciiTheme="majorBidi" w:hAnsiTheme="majorBidi" w:cstheme="majorBidi"/>
          <w:i/>
          <w:iCs/>
          <w:lang w:val="en-US"/>
        </w:rPr>
        <w:t xml:space="preserve"> and Priest John of Edessa</w:t>
      </w:r>
      <w:r w:rsidRPr="00C24B1C">
        <w:rPr>
          <w:rFonts w:asciiTheme="majorBidi" w:hAnsiTheme="majorBidi" w:cstheme="majorBidi"/>
          <w:lang w:val="en-US"/>
        </w:rPr>
        <w:t>:</w:t>
      </w:r>
      <w:r w:rsidR="009D11C6">
        <w:rPr>
          <w:rFonts w:asciiTheme="majorBidi" w:hAnsiTheme="majorBidi" w:cstheme="majorBidi"/>
          <w:lang w:val="en-US"/>
        </w:rPr>
        <w:t xml:space="preserve"> “</w:t>
      </w:r>
      <w:r w:rsidRPr="00C24B1C">
        <w:rPr>
          <w:rFonts w:asciiTheme="majorBidi" w:hAnsiTheme="majorBidi" w:cstheme="majorBidi"/>
          <w:lang w:val="en-US"/>
        </w:rPr>
        <w:t xml:space="preserve">It </w:t>
      </w:r>
      <w:r w:rsidR="00121197">
        <w:rPr>
          <w:rFonts w:asciiTheme="majorBidi" w:hAnsiTheme="majorBidi" w:cstheme="majorBidi"/>
          <w:lang w:val="en-US"/>
        </w:rPr>
        <w:t xml:space="preserve">so </w:t>
      </w:r>
      <w:r w:rsidRPr="00C24B1C">
        <w:rPr>
          <w:rFonts w:asciiTheme="majorBidi" w:hAnsiTheme="majorBidi" w:cstheme="majorBidi"/>
          <w:lang w:val="en-US"/>
        </w:rPr>
        <w:t xml:space="preserve">happened that, when they were walking </w:t>
      </w:r>
      <w:r w:rsidR="00121197">
        <w:rPr>
          <w:rFonts w:asciiTheme="majorBidi" w:hAnsiTheme="majorBidi" w:cstheme="majorBidi"/>
          <w:lang w:val="en-US"/>
        </w:rPr>
        <w:t>on their way</w:t>
      </w:r>
      <w:r w:rsidRPr="00C24B1C">
        <w:rPr>
          <w:rFonts w:asciiTheme="majorBidi" w:hAnsiTheme="majorBidi" w:cstheme="majorBidi"/>
          <w:lang w:val="en-US"/>
        </w:rPr>
        <w:t xml:space="preserve"> at </w:t>
      </w:r>
      <w:r w:rsidRPr="00C24B1C">
        <w:rPr>
          <w:rFonts w:asciiTheme="majorBidi" w:hAnsiTheme="majorBidi" w:cstheme="majorBidi"/>
          <w:lang w:val="en-US"/>
        </w:rPr>
        <w:lastRenderedPageBreak/>
        <w:t xml:space="preserve">evening time, they came to a mountain, on top of which was a </w:t>
      </w:r>
      <w:r w:rsidR="00121197">
        <w:rPr>
          <w:rFonts w:asciiTheme="majorBidi" w:hAnsiTheme="majorBidi" w:cstheme="majorBidi"/>
          <w:lang w:val="en-US"/>
        </w:rPr>
        <w:t>large</w:t>
      </w:r>
      <w:r w:rsidRPr="00C24B1C">
        <w:rPr>
          <w:rFonts w:asciiTheme="majorBidi" w:hAnsiTheme="majorBidi" w:cstheme="majorBidi"/>
          <w:lang w:val="en-US"/>
        </w:rPr>
        <w:t xml:space="preserve"> tree</w:t>
      </w:r>
      <w:r w:rsidR="00121197">
        <w:rPr>
          <w:rFonts w:asciiTheme="majorBidi" w:hAnsiTheme="majorBidi" w:cstheme="majorBidi"/>
          <w:lang w:val="en-US"/>
        </w:rPr>
        <w:t>.</w:t>
      </w:r>
      <w:r w:rsidRPr="00C24B1C">
        <w:rPr>
          <w:rFonts w:asciiTheme="majorBidi" w:hAnsiTheme="majorBidi" w:cstheme="majorBidi"/>
          <w:lang w:val="en-US"/>
        </w:rPr>
        <w:t xml:space="preserve"> </w:t>
      </w:r>
      <w:r w:rsidR="00121197">
        <w:rPr>
          <w:rFonts w:asciiTheme="majorBidi" w:hAnsiTheme="majorBidi" w:cstheme="majorBidi"/>
          <w:lang w:val="en-US"/>
        </w:rPr>
        <w:t>A</w:t>
      </w:r>
      <w:r w:rsidRPr="00C24B1C">
        <w:rPr>
          <w:rFonts w:asciiTheme="majorBidi" w:hAnsiTheme="majorBidi" w:cstheme="majorBidi"/>
          <w:lang w:val="en-US"/>
        </w:rPr>
        <w:t>nd behold, there was the shadow of a man st</w:t>
      </w:r>
      <w:r w:rsidR="00121197">
        <w:rPr>
          <w:rFonts w:asciiTheme="majorBidi" w:hAnsiTheme="majorBidi" w:cstheme="majorBidi"/>
          <w:lang w:val="en-US"/>
        </w:rPr>
        <w:t>anding</w:t>
      </w:r>
      <w:r w:rsidRPr="00C24B1C">
        <w:rPr>
          <w:rFonts w:asciiTheme="majorBidi" w:hAnsiTheme="majorBidi" w:cstheme="majorBidi"/>
          <w:lang w:val="en-US"/>
        </w:rPr>
        <w:t xml:space="preserve"> </w:t>
      </w:r>
      <w:r w:rsidR="00121197">
        <w:rPr>
          <w:rFonts w:asciiTheme="majorBidi" w:hAnsiTheme="majorBidi" w:cstheme="majorBidi"/>
          <w:lang w:val="en-US"/>
        </w:rPr>
        <w:t>o</w:t>
      </w:r>
      <w:r w:rsidRPr="00C24B1C">
        <w:rPr>
          <w:rFonts w:asciiTheme="majorBidi" w:hAnsiTheme="majorBidi" w:cstheme="majorBidi"/>
          <w:lang w:val="en-US"/>
        </w:rPr>
        <w:t>n the tree.</w:t>
      </w:r>
      <w:r w:rsidR="009D11C6">
        <w:rPr>
          <w:rFonts w:asciiTheme="majorBidi" w:hAnsiTheme="majorBidi" w:cstheme="majorBidi"/>
          <w:lang w:val="en-US"/>
        </w:rPr>
        <w:t>”</w:t>
      </w:r>
      <w:r w:rsidR="009D11C6">
        <w:rPr>
          <w:rStyle w:val="FootnoteReference"/>
          <w:rFonts w:asciiTheme="majorBidi" w:hAnsiTheme="majorBidi" w:cstheme="majorBidi"/>
          <w:lang w:val="en-US"/>
        </w:rPr>
        <w:footnoteReference w:id="29"/>
      </w:r>
      <w:r w:rsidR="009D11C6">
        <w:rPr>
          <w:rFonts w:asciiTheme="majorBidi" w:hAnsiTheme="majorBidi" w:cstheme="majorBidi"/>
          <w:lang w:val="en-US"/>
        </w:rPr>
        <w:t xml:space="preserve"> </w:t>
      </w:r>
      <w:r w:rsidR="00121197">
        <w:rPr>
          <w:rFonts w:asciiTheme="majorBidi" w:hAnsiTheme="majorBidi" w:cstheme="majorBidi"/>
          <w:lang w:val="en-US"/>
        </w:rPr>
        <w:t>This is the dendrite monk we have already mentioned</w:t>
      </w:r>
      <w:r w:rsidRPr="00C24B1C">
        <w:rPr>
          <w:rFonts w:asciiTheme="majorBidi" w:hAnsiTheme="majorBidi" w:cstheme="majorBidi"/>
          <w:lang w:val="en-US"/>
        </w:rPr>
        <w:t xml:space="preserve">, </w:t>
      </w:r>
      <w:r w:rsidR="00121197">
        <w:rPr>
          <w:rFonts w:asciiTheme="majorBidi" w:hAnsiTheme="majorBidi" w:cstheme="majorBidi"/>
          <w:lang w:val="en-US"/>
        </w:rPr>
        <w:t xml:space="preserve">the one recounts </w:t>
      </w:r>
      <w:r w:rsidRPr="00C24B1C">
        <w:rPr>
          <w:rFonts w:asciiTheme="majorBidi" w:hAnsiTheme="majorBidi" w:cstheme="majorBidi"/>
          <w:lang w:val="en-US"/>
        </w:rPr>
        <w:t xml:space="preserve">his </w:t>
      </w:r>
      <w:r w:rsidR="00121197">
        <w:rPr>
          <w:rFonts w:asciiTheme="majorBidi" w:hAnsiTheme="majorBidi" w:cstheme="majorBidi"/>
          <w:lang w:val="en-US"/>
        </w:rPr>
        <w:t xml:space="preserve">own </w:t>
      </w:r>
      <w:r w:rsidRPr="00C24B1C">
        <w:rPr>
          <w:rFonts w:asciiTheme="majorBidi" w:hAnsiTheme="majorBidi" w:cstheme="majorBidi"/>
          <w:lang w:val="en-US"/>
        </w:rPr>
        <w:t xml:space="preserve">story </w:t>
      </w:r>
      <w:r w:rsidR="007414CA">
        <w:rPr>
          <w:rFonts w:asciiTheme="majorBidi" w:hAnsiTheme="majorBidi" w:cstheme="majorBidi"/>
          <w:lang w:val="en-US"/>
        </w:rPr>
        <w:t>then</w:t>
      </w:r>
      <w:r w:rsidRPr="00C24B1C">
        <w:rPr>
          <w:rFonts w:asciiTheme="majorBidi" w:hAnsiTheme="majorBidi" w:cstheme="majorBidi"/>
          <w:lang w:val="en-US"/>
        </w:rPr>
        <w:t xml:space="preserve"> dying </w:t>
      </w:r>
      <w:r w:rsidR="00121197">
        <w:rPr>
          <w:rFonts w:asciiTheme="majorBidi" w:hAnsiTheme="majorBidi" w:cstheme="majorBidi"/>
          <w:lang w:val="en-US"/>
        </w:rPr>
        <w:t>before</w:t>
      </w:r>
      <w:r w:rsidRPr="00C24B1C">
        <w:rPr>
          <w:rFonts w:asciiTheme="majorBidi" w:hAnsiTheme="majorBidi" w:cstheme="majorBidi"/>
          <w:lang w:val="en-US"/>
        </w:rPr>
        <w:t xml:space="preserve"> </w:t>
      </w:r>
      <w:r w:rsidR="00121197">
        <w:rPr>
          <w:rFonts w:asciiTheme="majorBidi" w:hAnsiTheme="majorBidi" w:cstheme="majorBidi"/>
          <w:lang w:val="en-US"/>
        </w:rPr>
        <w:t xml:space="preserve">the very eyes of </w:t>
      </w:r>
      <w:r w:rsidRPr="00C24B1C">
        <w:rPr>
          <w:rFonts w:asciiTheme="majorBidi" w:hAnsiTheme="majorBidi" w:cstheme="majorBidi"/>
          <w:lang w:val="en-US"/>
        </w:rPr>
        <w:t>Paul and John</w:t>
      </w:r>
      <w:r w:rsidR="00121197">
        <w:rPr>
          <w:rFonts w:asciiTheme="majorBidi" w:hAnsiTheme="majorBidi" w:cstheme="majorBidi"/>
          <w:lang w:val="en-US"/>
        </w:rPr>
        <w:t xml:space="preserve">, </w:t>
      </w:r>
      <w:r w:rsidRPr="00C24B1C">
        <w:rPr>
          <w:rFonts w:asciiTheme="majorBidi" w:hAnsiTheme="majorBidi" w:cstheme="majorBidi"/>
          <w:lang w:val="en-US"/>
        </w:rPr>
        <w:t xml:space="preserve">who bury him. This is not the first tree to appear like this in the middle of the desert. </w:t>
      </w:r>
      <w:r w:rsidR="007414CA">
        <w:rPr>
          <w:rFonts w:asciiTheme="majorBidi" w:hAnsiTheme="majorBidi" w:cstheme="majorBidi"/>
          <w:lang w:val="en-US"/>
        </w:rPr>
        <w:t>T</w:t>
      </w:r>
      <w:r w:rsidRPr="00C24B1C">
        <w:rPr>
          <w:rFonts w:asciiTheme="majorBidi" w:hAnsiTheme="majorBidi" w:cstheme="majorBidi"/>
          <w:lang w:val="en-US"/>
        </w:rPr>
        <w:t xml:space="preserve">he two </w:t>
      </w:r>
      <w:r w:rsidR="00121197">
        <w:rPr>
          <w:rFonts w:asciiTheme="majorBidi" w:hAnsiTheme="majorBidi" w:cstheme="majorBidi"/>
          <w:lang w:val="en-US"/>
        </w:rPr>
        <w:t>protagonist</w:t>
      </w:r>
      <w:r w:rsidRPr="00C24B1C">
        <w:rPr>
          <w:rFonts w:asciiTheme="majorBidi" w:hAnsiTheme="majorBidi" w:cstheme="majorBidi"/>
          <w:lang w:val="en-US"/>
        </w:rPr>
        <w:t xml:space="preserve">s had already </w:t>
      </w:r>
      <w:r w:rsidR="00121197">
        <w:rPr>
          <w:rFonts w:asciiTheme="majorBidi" w:hAnsiTheme="majorBidi" w:cstheme="majorBidi"/>
          <w:lang w:val="en-US"/>
        </w:rPr>
        <w:t>encountered</w:t>
      </w:r>
      <w:r w:rsidRPr="00C24B1C">
        <w:rPr>
          <w:rFonts w:asciiTheme="majorBidi" w:hAnsiTheme="majorBidi" w:cstheme="majorBidi"/>
          <w:lang w:val="en-US"/>
        </w:rPr>
        <w:t xml:space="preserve"> a palm tree </w:t>
      </w:r>
      <w:r w:rsidR="00121197">
        <w:rPr>
          <w:rFonts w:asciiTheme="majorBidi" w:hAnsiTheme="majorBidi" w:cstheme="majorBidi"/>
          <w:lang w:val="en-US"/>
        </w:rPr>
        <w:t>incarnating</w:t>
      </w:r>
      <w:r w:rsidRPr="00C24B1C">
        <w:rPr>
          <w:rFonts w:asciiTheme="majorBidi" w:hAnsiTheme="majorBidi" w:cstheme="majorBidi"/>
          <w:lang w:val="en-US"/>
        </w:rPr>
        <w:t xml:space="preserve"> a </w:t>
      </w:r>
      <w:r w:rsidR="007414CA" w:rsidRPr="00C24B1C">
        <w:rPr>
          <w:rFonts w:asciiTheme="majorBidi" w:hAnsiTheme="majorBidi" w:cstheme="majorBidi"/>
          <w:lang w:val="en-US"/>
        </w:rPr>
        <w:t>venerated</w:t>
      </w:r>
      <w:r w:rsidR="007414CA" w:rsidRPr="00C24B1C">
        <w:rPr>
          <w:rFonts w:asciiTheme="majorBidi" w:hAnsiTheme="majorBidi" w:cstheme="majorBidi"/>
          <w:lang w:val="en-US"/>
        </w:rPr>
        <w:t xml:space="preserve"> </w:t>
      </w:r>
      <w:r w:rsidRPr="00C24B1C">
        <w:rPr>
          <w:rFonts w:asciiTheme="majorBidi" w:hAnsiTheme="majorBidi" w:cstheme="majorBidi"/>
          <w:lang w:val="en-US"/>
        </w:rPr>
        <w:t xml:space="preserve">divinity </w:t>
      </w:r>
      <w:r w:rsidR="007414CA">
        <w:rPr>
          <w:rFonts w:asciiTheme="majorBidi" w:hAnsiTheme="majorBidi" w:cstheme="majorBidi"/>
          <w:lang w:val="en-US"/>
        </w:rPr>
        <w:t>i</w:t>
      </w:r>
      <w:r w:rsidR="007414CA" w:rsidRPr="00C24B1C">
        <w:rPr>
          <w:rFonts w:asciiTheme="majorBidi" w:hAnsiTheme="majorBidi" w:cstheme="majorBidi"/>
          <w:lang w:val="en-US"/>
        </w:rPr>
        <w:t xml:space="preserve">n the </w:t>
      </w:r>
      <w:r w:rsidR="007414CA">
        <w:rPr>
          <w:rFonts w:asciiTheme="majorBidi" w:hAnsiTheme="majorBidi" w:cstheme="majorBidi"/>
          <w:lang w:val="en-US"/>
        </w:rPr>
        <w:t>en</w:t>
      </w:r>
      <w:r w:rsidR="007414CA" w:rsidRPr="00C24B1C">
        <w:rPr>
          <w:rFonts w:asciiTheme="majorBidi" w:hAnsiTheme="majorBidi" w:cstheme="majorBidi"/>
          <w:lang w:val="en-US"/>
        </w:rPr>
        <w:t>camp</w:t>
      </w:r>
      <w:r w:rsidR="007414CA">
        <w:rPr>
          <w:rFonts w:asciiTheme="majorBidi" w:hAnsiTheme="majorBidi" w:cstheme="majorBidi"/>
          <w:lang w:val="en-US"/>
        </w:rPr>
        <w:t>ment</w:t>
      </w:r>
      <w:r w:rsidR="007414CA" w:rsidRPr="00C24B1C">
        <w:rPr>
          <w:rFonts w:asciiTheme="majorBidi" w:hAnsiTheme="majorBidi" w:cstheme="majorBidi"/>
          <w:lang w:val="en-US"/>
        </w:rPr>
        <w:t xml:space="preserve"> </w:t>
      </w:r>
      <w:r w:rsidR="007414CA">
        <w:rPr>
          <w:rFonts w:asciiTheme="majorBidi" w:hAnsiTheme="majorBidi" w:cstheme="majorBidi"/>
          <w:lang w:val="en-US"/>
        </w:rPr>
        <w:t>of the</w:t>
      </w:r>
      <w:r w:rsidR="007414CA">
        <w:rPr>
          <w:rFonts w:asciiTheme="majorBidi" w:hAnsiTheme="majorBidi" w:cstheme="majorBidi"/>
          <w:lang w:val="en-US"/>
        </w:rPr>
        <w:t>ir</w:t>
      </w:r>
      <w:r w:rsidR="007414CA">
        <w:rPr>
          <w:rFonts w:asciiTheme="majorBidi" w:hAnsiTheme="majorBidi" w:cstheme="majorBidi"/>
          <w:lang w:val="en-US"/>
        </w:rPr>
        <w:t xml:space="preserve"> </w:t>
      </w:r>
      <w:r w:rsidR="007414CA" w:rsidRPr="00C24B1C">
        <w:rPr>
          <w:rFonts w:asciiTheme="majorBidi" w:hAnsiTheme="majorBidi" w:cstheme="majorBidi"/>
          <w:lang w:val="en-US"/>
        </w:rPr>
        <w:t xml:space="preserve">barbarian </w:t>
      </w:r>
      <w:r w:rsidR="007414CA">
        <w:rPr>
          <w:rFonts w:asciiTheme="majorBidi" w:hAnsiTheme="majorBidi" w:cstheme="majorBidi"/>
          <w:lang w:val="en-US"/>
        </w:rPr>
        <w:t>capt</w:t>
      </w:r>
      <w:r w:rsidR="007414CA">
        <w:rPr>
          <w:rFonts w:asciiTheme="majorBidi" w:hAnsiTheme="majorBidi" w:cstheme="majorBidi"/>
          <w:lang w:val="en-US"/>
        </w:rPr>
        <w:t>ors</w:t>
      </w:r>
      <w:r w:rsidRPr="00C24B1C">
        <w:rPr>
          <w:rFonts w:asciiTheme="majorBidi" w:hAnsiTheme="majorBidi" w:cstheme="majorBidi"/>
          <w:lang w:val="en-US"/>
        </w:rPr>
        <w:t>.</w:t>
      </w:r>
      <w:r w:rsidR="009D11C6">
        <w:rPr>
          <w:rStyle w:val="FootnoteReference"/>
          <w:rFonts w:asciiTheme="majorBidi" w:hAnsiTheme="majorBidi" w:cstheme="majorBidi"/>
          <w:lang w:val="en-US"/>
        </w:rPr>
        <w:footnoteReference w:id="30"/>
      </w:r>
      <w:r w:rsidRPr="00C24B1C">
        <w:rPr>
          <w:rFonts w:asciiTheme="majorBidi" w:hAnsiTheme="majorBidi" w:cstheme="majorBidi"/>
          <w:lang w:val="en-US"/>
        </w:rPr>
        <w:t xml:space="preserve"> </w:t>
      </w:r>
      <w:r w:rsidR="00121197">
        <w:rPr>
          <w:rFonts w:asciiTheme="majorBidi" w:hAnsiTheme="majorBidi" w:cstheme="majorBidi"/>
          <w:lang w:val="en-US"/>
        </w:rPr>
        <w:t>There is n</w:t>
      </w:r>
      <w:r w:rsidRPr="00C24B1C">
        <w:rPr>
          <w:rFonts w:asciiTheme="majorBidi" w:hAnsiTheme="majorBidi" w:cstheme="majorBidi"/>
          <w:lang w:val="en-US"/>
        </w:rPr>
        <w:t xml:space="preserve">o doubt </w:t>
      </w:r>
      <w:r w:rsidR="00121197">
        <w:rPr>
          <w:rFonts w:asciiTheme="majorBidi" w:hAnsiTheme="majorBidi" w:cstheme="majorBidi"/>
          <w:lang w:val="en-US"/>
        </w:rPr>
        <w:t xml:space="preserve">that </w:t>
      </w:r>
      <w:r w:rsidRPr="00C24B1C">
        <w:rPr>
          <w:rFonts w:asciiTheme="majorBidi" w:hAnsiTheme="majorBidi" w:cstheme="majorBidi"/>
          <w:lang w:val="en-US"/>
        </w:rPr>
        <w:t xml:space="preserve">this recurring motif </w:t>
      </w:r>
      <w:r w:rsidR="00121197">
        <w:rPr>
          <w:rFonts w:asciiTheme="majorBidi" w:hAnsiTheme="majorBidi" w:cstheme="majorBidi"/>
          <w:lang w:val="en-US"/>
        </w:rPr>
        <w:t xml:space="preserve">has </w:t>
      </w:r>
      <w:r w:rsidRPr="00C24B1C">
        <w:rPr>
          <w:rFonts w:asciiTheme="majorBidi" w:hAnsiTheme="majorBidi" w:cstheme="majorBidi"/>
          <w:lang w:val="en-US"/>
        </w:rPr>
        <w:t>a particular symboli</w:t>
      </w:r>
      <w:r w:rsidR="007414CA">
        <w:rPr>
          <w:rFonts w:asciiTheme="majorBidi" w:hAnsiTheme="majorBidi" w:cstheme="majorBidi"/>
          <w:lang w:val="en-US"/>
        </w:rPr>
        <w:t>c power</w:t>
      </w:r>
      <w:r w:rsidRPr="00C24B1C">
        <w:rPr>
          <w:rFonts w:asciiTheme="majorBidi" w:hAnsiTheme="majorBidi" w:cstheme="majorBidi"/>
          <w:lang w:val="en-US"/>
        </w:rPr>
        <w:t xml:space="preserve"> in this </w:t>
      </w:r>
      <w:r w:rsidR="00121197">
        <w:rPr>
          <w:rFonts w:asciiTheme="majorBidi" w:hAnsiTheme="majorBidi" w:cstheme="majorBidi"/>
          <w:lang w:val="en-US"/>
        </w:rPr>
        <w:t>account</w:t>
      </w:r>
      <w:r w:rsidRPr="00C24B1C">
        <w:rPr>
          <w:rFonts w:asciiTheme="majorBidi" w:hAnsiTheme="majorBidi" w:cstheme="majorBidi"/>
          <w:lang w:val="en-US"/>
        </w:rPr>
        <w:t>.</w:t>
      </w:r>
      <w:r w:rsidR="009D11C6">
        <w:rPr>
          <w:rStyle w:val="FootnoteReference"/>
          <w:rFonts w:asciiTheme="majorBidi" w:hAnsiTheme="majorBidi" w:cstheme="majorBidi"/>
          <w:lang w:val="en-US"/>
        </w:rPr>
        <w:footnoteReference w:id="31"/>
      </w:r>
      <w:r w:rsidRPr="00C24B1C">
        <w:rPr>
          <w:rFonts w:asciiTheme="majorBidi" w:hAnsiTheme="majorBidi" w:cstheme="majorBidi"/>
          <w:lang w:val="en-US"/>
        </w:rPr>
        <w:t xml:space="preserve"> </w:t>
      </w:r>
      <w:r w:rsidR="00121197">
        <w:rPr>
          <w:rFonts w:asciiTheme="majorBidi" w:hAnsiTheme="majorBidi" w:cstheme="majorBidi"/>
          <w:lang w:val="en-US"/>
        </w:rPr>
        <w:t xml:space="preserve">However, </w:t>
      </w:r>
      <w:r w:rsidRPr="00C24B1C">
        <w:rPr>
          <w:rFonts w:asciiTheme="majorBidi" w:hAnsiTheme="majorBidi" w:cstheme="majorBidi"/>
          <w:lang w:val="en-US"/>
        </w:rPr>
        <w:t xml:space="preserve">just like the </w:t>
      </w:r>
      <w:r w:rsidR="00121197">
        <w:rPr>
          <w:rFonts w:asciiTheme="majorBidi" w:hAnsiTheme="majorBidi" w:cstheme="majorBidi"/>
          <w:lang w:val="en-US"/>
        </w:rPr>
        <w:t>spring</w:t>
      </w:r>
      <w:r w:rsidRPr="00C24B1C">
        <w:rPr>
          <w:rFonts w:asciiTheme="majorBidi" w:hAnsiTheme="majorBidi" w:cstheme="majorBidi"/>
          <w:lang w:val="en-US"/>
        </w:rPr>
        <w:t xml:space="preserve"> </w:t>
      </w:r>
      <w:r w:rsidR="00740102">
        <w:rPr>
          <w:rFonts w:asciiTheme="majorBidi" w:hAnsiTheme="majorBidi" w:cstheme="majorBidi"/>
          <w:lang w:val="en-US"/>
        </w:rPr>
        <w:t>that</w:t>
      </w:r>
      <w:r w:rsidRPr="00C24B1C">
        <w:rPr>
          <w:rFonts w:asciiTheme="majorBidi" w:hAnsiTheme="majorBidi" w:cstheme="majorBidi"/>
          <w:lang w:val="en-US"/>
        </w:rPr>
        <w:t xml:space="preserve"> appears in the desert in the </w:t>
      </w:r>
      <w:r w:rsidR="00740102">
        <w:rPr>
          <w:rFonts w:asciiTheme="majorBidi" w:hAnsiTheme="majorBidi" w:cstheme="majorBidi"/>
          <w:lang w:val="en-US"/>
        </w:rPr>
        <w:t>pseudo</w:t>
      </w:r>
      <w:r w:rsidR="00740102" w:rsidRPr="00C24B1C">
        <w:rPr>
          <w:rFonts w:asciiTheme="majorBidi" w:hAnsiTheme="majorBidi" w:cstheme="majorBidi"/>
          <w:lang w:val="en-US"/>
        </w:rPr>
        <w:t>-</w:t>
      </w:r>
      <w:proofErr w:type="spellStart"/>
      <w:r w:rsidR="00740102" w:rsidRPr="00C24B1C">
        <w:rPr>
          <w:rFonts w:asciiTheme="majorBidi" w:hAnsiTheme="majorBidi" w:cstheme="majorBidi"/>
          <w:lang w:val="en-US"/>
        </w:rPr>
        <w:t>Nil</w:t>
      </w:r>
      <w:r w:rsidR="00740102">
        <w:rPr>
          <w:rFonts w:asciiTheme="majorBidi" w:hAnsiTheme="majorBidi" w:cstheme="majorBidi"/>
          <w:lang w:val="en-US"/>
        </w:rPr>
        <w:t>us</w:t>
      </w:r>
      <w:r w:rsidR="00740102">
        <w:rPr>
          <w:rFonts w:asciiTheme="majorBidi" w:hAnsiTheme="majorBidi" w:cstheme="majorBidi"/>
          <w:lang w:val="en-US"/>
        </w:rPr>
        <w:t>’s</w:t>
      </w:r>
      <w:proofErr w:type="spellEnd"/>
      <w:r w:rsidR="00740102" w:rsidRPr="009D11C6">
        <w:rPr>
          <w:rFonts w:asciiTheme="majorBidi" w:hAnsiTheme="majorBidi" w:cstheme="majorBidi"/>
          <w:i/>
          <w:iCs/>
          <w:lang w:val="en-US"/>
        </w:rPr>
        <w:t xml:space="preserve"> </w:t>
      </w:r>
      <w:r w:rsidRPr="009D11C6">
        <w:rPr>
          <w:rFonts w:asciiTheme="majorBidi" w:hAnsiTheme="majorBidi" w:cstheme="majorBidi"/>
          <w:i/>
          <w:iCs/>
          <w:lang w:val="en-US"/>
        </w:rPr>
        <w:t>Narrations</w:t>
      </w:r>
      <w:r w:rsidRPr="00C24B1C">
        <w:rPr>
          <w:rFonts w:asciiTheme="majorBidi" w:hAnsiTheme="majorBidi" w:cstheme="majorBidi"/>
          <w:lang w:val="en-US"/>
        </w:rPr>
        <w:t>, what is immediately striking is the way in which this tree</w:t>
      </w:r>
      <w:r w:rsidR="00740102">
        <w:rPr>
          <w:rFonts w:asciiTheme="majorBidi" w:hAnsiTheme="majorBidi" w:cstheme="majorBidi"/>
          <w:lang w:val="en-US"/>
        </w:rPr>
        <w:t>’s apparition</w:t>
      </w:r>
      <w:r w:rsidRPr="00C24B1C">
        <w:rPr>
          <w:rFonts w:asciiTheme="majorBidi" w:hAnsiTheme="majorBidi" w:cstheme="majorBidi"/>
          <w:lang w:val="en-US"/>
        </w:rPr>
        <w:t xml:space="preserve"> is </w:t>
      </w:r>
      <w:r w:rsidR="00D446C0">
        <w:rPr>
          <w:rFonts w:asciiTheme="majorBidi" w:hAnsiTheme="majorBidi" w:cstheme="majorBidi"/>
          <w:lang w:val="en-US"/>
        </w:rPr>
        <w:t>stag</w:t>
      </w:r>
      <w:r w:rsidRPr="00C24B1C">
        <w:rPr>
          <w:rFonts w:asciiTheme="majorBidi" w:hAnsiTheme="majorBidi" w:cstheme="majorBidi"/>
          <w:lang w:val="en-US"/>
        </w:rPr>
        <w:t xml:space="preserve">ed </w:t>
      </w:r>
      <w:r w:rsidR="007414CA">
        <w:rPr>
          <w:rFonts w:asciiTheme="majorBidi" w:hAnsiTheme="majorBidi" w:cstheme="majorBidi"/>
          <w:lang w:val="en-US"/>
        </w:rPr>
        <w:t>as if it were</w:t>
      </w:r>
      <w:r w:rsidRPr="00C24B1C">
        <w:rPr>
          <w:rFonts w:asciiTheme="majorBidi" w:hAnsiTheme="majorBidi" w:cstheme="majorBidi"/>
          <w:lang w:val="en-US"/>
        </w:rPr>
        <w:t xml:space="preserve"> </w:t>
      </w:r>
      <w:r w:rsidR="00740102">
        <w:rPr>
          <w:rFonts w:asciiTheme="majorBidi" w:hAnsiTheme="majorBidi" w:cstheme="majorBidi"/>
          <w:lang w:val="en-US"/>
        </w:rPr>
        <w:t>a</w:t>
      </w:r>
      <w:r w:rsidRPr="00C24B1C">
        <w:rPr>
          <w:rFonts w:asciiTheme="majorBidi" w:hAnsiTheme="majorBidi" w:cstheme="majorBidi"/>
          <w:lang w:val="en-US"/>
        </w:rPr>
        <w:t xml:space="preserve"> mirage ris</w:t>
      </w:r>
      <w:r w:rsidR="00740102">
        <w:rPr>
          <w:rFonts w:asciiTheme="majorBidi" w:hAnsiTheme="majorBidi" w:cstheme="majorBidi"/>
          <w:lang w:val="en-US"/>
        </w:rPr>
        <w:t>i</w:t>
      </w:r>
      <w:r w:rsidRPr="00C24B1C">
        <w:rPr>
          <w:rFonts w:asciiTheme="majorBidi" w:hAnsiTheme="majorBidi" w:cstheme="majorBidi"/>
          <w:lang w:val="en-US"/>
        </w:rPr>
        <w:t>n</w:t>
      </w:r>
      <w:r w:rsidR="00740102">
        <w:rPr>
          <w:rFonts w:asciiTheme="majorBidi" w:hAnsiTheme="majorBidi" w:cstheme="majorBidi"/>
          <w:lang w:val="en-US"/>
        </w:rPr>
        <w:t>g</w:t>
      </w:r>
      <w:r w:rsidRPr="00C24B1C">
        <w:rPr>
          <w:rFonts w:asciiTheme="majorBidi" w:hAnsiTheme="majorBidi" w:cstheme="majorBidi"/>
          <w:lang w:val="en-US"/>
        </w:rPr>
        <w:t xml:space="preserve"> out of nowhere in the </w:t>
      </w:r>
      <w:r w:rsidR="00740102" w:rsidRPr="00C24B1C">
        <w:rPr>
          <w:rFonts w:asciiTheme="majorBidi" w:hAnsiTheme="majorBidi" w:cstheme="majorBidi"/>
          <w:lang w:val="en-US"/>
        </w:rPr>
        <w:t>arid desert</w:t>
      </w:r>
      <w:r w:rsidR="00740102">
        <w:rPr>
          <w:rFonts w:asciiTheme="majorBidi" w:hAnsiTheme="majorBidi" w:cstheme="majorBidi"/>
          <w:lang w:val="en-US"/>
        </w:rPr>
        <w:t>’s</w:t>
      </w:r>
      <w:r w:rsidR="00740102" w:rsidRPr="00C24B1C">
        <w:rPr>
          <w:rFonts w:asciiTheme="majorBidi" w:hAnsiTheme="majorBidi" w:cstheme="majorBidi"/>
          <w:lang w:val="en-US"/>
        </w:rPr>
        <w:t xml:space="preserve"> </w:t>
      </w:r>
      <w:r w:rsidR="00740102">
        <w:rPr>
          <w:rFonts w:asciiTheme="majorBidi" w:hAnsiTheme="majorBidi" w:cstheme="majorBidi"/>
          <w:lang w:val="en-US"/>
        </w:rPr>
        <w:t>midst</w:t>
      </w:r>
      <w:r w:rsidRPr="00C24B1C">
        <w:rPr>
          <w:rFonts w:asciiTheme="majorBidi" w:hAnsiTheme="majorBidi" w:cstheme="majorBidi"/>
          <w:lang w:val="en-US"/>
        </w:rPr>
        <w:t>.</w:t>
      </w:r>
    </w:p>
    <w:p w14:paraId="1C6B0886" w14:textId="5132C941" w:rsidR="001326FF" w:rsidRDefault="001326FF" w:rsidP="009D11C6">
      <w:pPr>
        <w:spacing w:line="480" w:lineRule="auto"/>
        <w:jc w:val="both"/>
        <w:rPr>
          <w:rFonts w:asciiTheme="majorBidi" w:hAnsiTheme="majorBidi" w:cstheme="majorBidi"/>
          <w:lang w:val="en-US"/>
        </w:rPr>
      </w:pPr>
    </w:p>
    <w:p w14:paraId="06AAF5A8" w14:textId="31568785" w:rsidR="001326FF" w:rsidRPr="00A134F3" w:rsidRDefault="001326FF" w:rsidP="001326FF">
      <w:pPr>
        <w:spacing w:line="480" w:lineRule="auto"/>
        <w:ind w:left="284" w:hanging="284"/>
        <w:jc w:val="both"/>
        <w:rPr>
          <w:rFonts w:ascii="Times New Roman" w:hAnsi="Times New Roman" w:cs="Times New Roman"/>
          <w:b/>
          <w:bCs/>
        </w:rPr>
      </w:pPr>
      <w:r>
        <w:rPr>
          <w:rFonts w:ascii="Times New Roman" w:hAnsi="Times New Roman" w:cs="Times New Roman"/>
          <w:b/>
        </w:rPr>
        <w:t>References</w:t>
      </w:r>
    </w:p>
    <w:p w14:paraId="679EE04E" w14:textId="532810ED" w:rsidR="001326FF" w:rsidRPr="001326FF" w:rsidRDefault="001326FF" w:rsidP="001326FF">
      <w:pPr>
        <w:spacing w:line="480" w:lineRule="auto"/>
        <w:ind w:left="284" w:hanging="284"/>
        <w:jc w:val="both"/>
        <w:rPr>
          <w:rFonts w:ascii="Times New Roman" w:hAnsi="Times New Roman" w:cs="Times New Roman"/>
          <w:b/>
          <w:bCs/>
        </w:rPr>
      </w:pPr>
      <w:r w:rsidRPr="001326FF">
        <w:rPr>
          <w:rFonts w:ascii="Times New Roman" w:hAnsi="Times New Roman" w:cs="Times New Roman"/>
          <w:b/>
          <w:bCs/>
          <w:i/>
          <w:iCs/>
        </w:rPr>
        <w:t>Primary Sources</w:t>
      </w:r>
    </w:p>
    <w:p w14:paraId="55100BF7" w14:textId="5EAB319D" w:rsidR="001326FF" w:rsidRPr="00A134F3" w:rsidRDefault="001326FF" w:rsidP="001326FF">
      <w:pPr>
        <w:spacing w:line="480" w:lineRule="auto"/>
        <w:ind w:left="284" w:hanging="284"/>
        <w:jc w:val="both"/>
        <w:rPr>
          <w:rFonts w:ascii="Times New Roman" w:hAnsi="Times New Roman" w:cs="Times New Roman"/>
        </w:rPr>
      </w:pPr>
      <w:proofErr w:type="spellStart"/>
      <w:r w:rsidRPr="00A134F3">
        <w:rPr>
          <w:rFonts w:ascii="Times New Roman" w:hAnsi="Times New Roman" w:cs="Times New Roman"/>
        </w:rPr>
        <w:t>Ammonius</w:t>
      </w:r>
      <w:proofErr w:type="spellEnd"/>
      <w:r w:rsidRPr="00A134F3">
        <w:rPr>
          <w:rFonts w:ascii="Times New Roman" w:hAnsi="Times New Roman" w:cs="Times New Roman"/>
        </w:rPr>
        <w:t xml:space="preserve">, </w:t>
      </w:r>
      <w:proofErr w:type="spellStart"/>
      <w:r w:rsidRPr="00A134F3">
        <w:rPr>
          <w:rFonts w:ascii="Times New Roman" w:hAnsi="Times New Roman" w:cs="Times New Roman"/>
          <w:i/>
          <w:iCs/>
        </w:rPr>
        <w:t>Récit</w:t>
      </w:r>
      <w:proofErr w:type="spellEnd"/>
      <w:r w:rsidRPr="00A134F3">
        <w:rPr>
          <w:rFonts w:ascii="Times New Roman" w:hAnsi="Times New Roman" w:cs="Times New Roman"/>
          <w:i/>
          <w:iCs/>
        </w:rPr>
        <w:t xml:space="preserve"> sur le massacre des </w:t>
      </w:r>
      <w:proofErr w:type="spellStart"/>
      <w:r w:rsidRPr="00A134F3">
        <w:rPr>
          <w:rFonts w:ascii="Times New Roman" w:hAnsi="Times New Roman" w:cs="Times New Roman"/>
          <w:i/>
          <w:iCs/>
        </w:rPr>
        <w:t>moines</w:t>
      </w:r>
      <w:proofErr w:type="spellEnd"/>
      <w:r w:rsidRPr="00A134F3">
        <w:rPr>
          <w:rFonts w:ascii="Times New Roman" w:hAnsi="Times New Roman" w:cs="Times New Roman"/>
          <w:i/>
          <w:iCs/>
        </w:rPr>
        <w:t xml:space="preserve"> du </w:t>
      </w:r>
      <w:proofErr w:type="spellStart"/>
      <w:r w:rsidRPr="00A134F3">
        <w:rPr>
          <w:rFonts w:ascii="Times New Roman" w:hAnsi="Times New Roman" w:cs="Times New Roman"/>
          <w:i/>
          <w:iCs/>
        </w:rPr>
        <w:t>Sinaï</w:t>
      </w:r>
      <w:proofErr w:type="spellEnd"/>
      <w:r w:rsidRPr="00A134F3">
        <w:rPr>
          <w:rFonts w:ascii="Times New Roman" w:hAnsi="Times New Roman" w:cs="Times New Roman"/>
          <w:i/>
          <w:iCs/>
        </w:rPr>
        <w:t xml:space="preserve"> et de Raïthou</w:t>
      </w:r>
      <w:r w:rsidRPr="00A134F3">
        <w:rPr>
          <w:rFonts w:ascii="Times New Roman" w:hAnsi="Times New Roman" w:cs="Times New Roman"/>
        </w:rPr>
        <w:t> </w:t>
      </w:r>
      <w:r w:rsidR="00122863">
        <w:rPr>
          <w:rFonts w:ascii="Times New Roman" w:hAnsi="Times New Roman" w:cs="Times New Roman"/>
        </w:rPr>
        <w:t>(“</w:t>
      </w:r>
      <w:r w:rsidR="0099667A">
        <w:rPr>
          <w:rFonts w:ascii="Times New Roman" w:hAnsi="Times New Roman" w:cs="Times New Roman"/>
        </w:rPr>
        <w:t>Account</w:t>
      </w:r>
      <w:r w:rsidR="00122863">
        <w:rPr>
          <w:rFonts w:ascii="Times New Roman" w:hAnsi="Times New Roman" w:cs="Times New Roman"/>
        </w:rPr>
        <w:t xml:space="preserve"> of the </w:t>
      </w:r>
      <w:r w:rsidR="001D6CC0">
        <w:rPr>
          <w:rFonts w:ascii="Times New Roman" w:hAnsi="Times New Roman" w:cs="Times New Roman"/>
        </w:rPr>
        <w:t>m</w:t>
      </w:r>
      <w:r w:rsidR="00122863">
        <w:rPr>
          <w:rFonts w:ascii="Times New Roman" w:hAnsi="Times New Roman" w:cs="Times New Roman"/>
        </w:rPr>
        <w:t xml:space="preserve">assacre of the </w:t>
      </w:r>
      <w:r w:rsidR="001D6CC0">
        <w:rPr>
          <w:rFonts w:ascii="Times New Roman" w:hAnsi="Times New Roman" w:cs="Times New Roman"/>
        </w:rPr>
        <w:t>m</w:t>
      </w:r>
      <w:r w:rsidR="00122863">
        <w:rPr>
          <w:rFonts w:ascii="Times New Roman" w:hAnsi="Times New Roman" w:cs="Times New Roman"/>
        </w:rPr>
        <w:t>onks of Sinai</w:t>
      </w:r>
      <w:r w:rsidR="00D85BA1">
        <w:rPr>
          <w:rFonts w:ascii="Times New Roman" w:hAnsi="Times New Roman" w:cs="Times New Roman"/>
        </w:rPr>
        <w:t xml:space="preserve"> and </w:t>
      </w:r>
      <w:proofErr w:type="spellStart"/>
      <w:r w:rsidR="00D85BA1">
        <w:rPr>
          <w:rFonts w:ascii="Times New Roman" w:hAnsi="Times New Roman" w:cs="Times New Roman"/>
        </w:rPr>
        <w:t>Raithu</w:t>
      </w:r>
      <w:proofErr w:type="spellEnd"/>
      <w:r w:rsidR="00D85BA1">
        <w:rPr>
          <w:rFonts w:ascii="Times New Roman" w:hAnsi="Times New Roman" w:cs="Times New Roman"/>
        </w:rPr>
        <w:t>”)</w:t>
      </w:r>
      <w:r w:rsidR="005E21F2">
        <w:rPr>
          <w:rFonts w:ascii="Times New Roman" w:hAnsi="Times New Roman" w:cs="Times New Roman"/>
        </w:rPr>
        <w:t>,</w:t>
      </w:r>
      <w:r w:rsidRPr="00A134F3">
        <w:rPr>
          <w:rFonts w:ascii="Times New Roman" w:hAnsi="Times New Roman" w:cs="Times New Roman"/>
        </w:rPr>
        <w:t xml:space="preserve"> </w:t>
      </w:r>
      <w:r w:rsidR="00D85BA1">
        <w:rPr>
          <w:rFonts w:ascii="Times New Roman" w:hAnsi="Times New Roman" w:cs="Times New Roman"/>
        </w:rPr>
        <w:t>edited by</w:t>
      </w:r>
      <w:r w:rsidRPr="00A134F3">
        <w:rPr>
          <w:rFonts w:ascii="Times New Roman" w:hAnsi="Times New Roman" w:cs="Times New Roman"/>
        </w:rPr>
        <w:t xml:space="preserve"> F. </w:t>
      </w:r>
      <w:proofErr w:type="spellStart"/>
      <w:r w:rsidRPr="00A134F3">
        <w:rPr>
          <w:rFonts w:ascii="Times New Roman" w:hAnsi="Times New Roman" w:cs="Times New Roman"/>
        </w:rPr>
        <w:t>Combefis</w:t>
      </w:r>
      <w:proofErr w:type="spellEnd"/>
      <w:r w:rsidRPr="00A134F3">
        <w:rPr>
          <w:rFonts w:ascii="Times New Roman" w:hAnsi="Times New Roman" w:cs="Times New Roman"/>
        </w:rPr>
        <w:t xml:space="preserve"> 1660. </w:t>
      </w:r>
      <w:proofErr w:type="spellStart"/>
      <w:r w:rsidRPr="00A134F3">
        <w:rPr>
          <w:rFonts w:ascii="Times New Roman" w:hAnsi="Times New Roman" w:cs="Times New Roman"/>
          <w:i/>
          <w:iCs/>
        </w:rPr>
        <w:t>Illustrium</w:t>
      </w:r>
      <w:proofErr w:type="spellEnd"/>
      <w:r w:rsidRPr="00A134F3">
        <w:rPr>
          <w:rFonts w:ascii="Times New Roman" w:hAnsi="Times New Roman" w:cs="Times New Roman"/>
          <w:i/>
          <w:iCs/>
        </w:rPr>
        <w:t xml:space="preserve"> Christi </w:t>
      </w:r>
      <w:proofErr w:type="spellStart"/>
      <w:r w:rsidRPr="00A134F3">
        <w:rPr>
          <w:rFonts w:ascii="Times New Roman" w:hAnsi="Times New Roman" w:cs="Times New Roman"/>
          <w:i/>
          <w:iCs/>
        </w:rPr>
        <w:t>Martyrum</w:t>
      </w:r>
      <w:proofErr w:type="spellEnd"/>
      <w:r w:rsidRPr="00A134F3">
        <w:rPr>
          <w:rFonts w:ascii="Times New Roman" w:hAnsi="Times New Roman" w:cs="Times New Roman"/>
          <w:i/>
          <w:iCs/>
        </w:rPr>
        <w:t xml:space="preserve"> </w:t>
      </w:r>
      <w:proofErr w:type="spellStart"/>
      <w:r w:rsidRPr="00A134F3">
        <w:rPr>
          <w:rFonts w:ascii="Times New Roman" w:hAnsi="Times New Roman" w:cs="Times New Roman"/>
          <w:i/>
          <w:iCs/>
        </w:rPr>
        <w:t>Triumphi</w:t>
      </w:r>
      <w:proofErr w:type="spellEnd"/>
      <w:r w:rsidRPr="00A134F3">
        <w:rPr>
          <w:rFonts w:ascii="Times New Roman" w:hAnsi="Times New Roman" w:cs="Times New Roman"/>
        </w:rPr>
        <w:t xml:space="preserve"> (Paris), 88</w:t>
      </w:r>
      <w:r>
        <w:rPr>
          <w:rFonts w:ascii="Times New Roman" w:hAnsi="Times New Roman" w:cs="Times New Roman"/>
        </w:rPr>
        <w:t>–</w:t>
      </w:r>
      <w:r w:rsidRPr="00A134F3">
        <w:rPr>
          <w:rFonts w:ascii="Times New Roman" w:hAnsi="Times New Roman" w:cs="Times New Roman"/>
        </w:rPr>
        <w:t xml:space="preserve">132; </w:t>
      </w:r>
      <w:r w:rsidR="00122863">
        <w:rPr>
          <w:rFonts w:ascii="Times New Roman" w:hAnsi="Times New Roman" w:cs="Times New Roman"/>
        </w:rPr>
        <w:t>English translation by</w:t>
      </w:r>
      <w:r w:rsidRPr="00A134F3">
        <w:rPr>
          <w:rFonts w:ascii="Times New Roman" w:hAnsi="Times New Roman" w:cs="Times New Roman"/>
        </w:rPr>
        <w:t xml:space="preserve"> Caner 2010: 149</w:t>
      </w:r>
      <w:r>
        <w:rPr>
          <w:rFonts w:ascii="Times New Roman" w:hAnsi="Times New Roman" w:cs="Times New Roman"/>
        </w:rPr>
        <w:t>–</w:t>
      </w:r>
      <w:r w:rsidRPr="00A134F3">
        <w:rPr>
          <w:rFonts w:ascii="Times New Roman" w:hAnsi="Times New Roman" w:cs="Times New Roman"/>
        </w:rPr>
        <w:t>171.</w:t>
      </w:r>
    </w:p>
    <w:p w14:paraId="63A7F7B1" w14:textId="78A38479" w:rsidR="001326FF" w:rsidRPr="00A134F3" w:rsidRDefault="001326FF" w:rsidP="001326FF">
      <w:pPr>
        <w:spacing w:before="120" w:line="480" w:lineRule="auto"/>
        <w:ind w:left="284" w:hanging="284"/>
        <w:jc w:val="both"/>
        <w:rPr>
          <w:rFonts w:ascii="Times New Roman" w:hAnsi="Times New Roman" w:cs="Times New Roman"/>
        </w:rPr>
      </w:pPr>
      <w:r w:rsidRPr="00A134F3">
        <w:rPr>
          <w:rFonts w:ascii="Times New Roman" w:hAnsi="Times New Roman" w:cs="Times New Roman"/>
        </w:rPr>
        <w:t>Athanas</w:t>
      </w:r>
      <w:r w:rsidR="005E21F2">
        <w:rPr>
          <w:rFonts w:ascii="Times New Roman" w:hAnsi="Times New Roman" w:cs="Times New Roman"/>
        </w:rPr>
        <w:t>ius</w:t>
      </w:r>
      <w:r w:rsidRPr="00A134F3">
        <w:rPr>
          <w:rFonts w:ascii="Times New Roman" w:hAnsi="Times New Roman" w:cs="Times New Roman"/>
        </w:rPr>
        <w:t xml:space="preserve"> </w:t>
      </w:r>
      <w:r w:rsidR="005E21F2">
        <w:rPr>
          <w:rFonts w:ascii="Times New Roman" w:hAnsi="Times New Roman" w:cs="Times New Roman"/>
        </w:rPr>
        <w:t xml:space="preserve">of </w:t>
      </w:r>
      <w:r w:rsidRPr="00A134F3">
        <w:rPr>
          <w:rFonts w:ascii="Times New Roman" w:hAnsi="Times New Roman" w:cs="Times New Roman"/>
        </w:rPr>
        <w:t>Alexandri</w:t>
      </w:r>
      <w:r w:rsidR="005E21F2">
        <w:rPr>
          <w:rFonts w:ascii="Times New Roman" w:hAnsi="Times New Roman" w:cs="Times New Roman"/>
        </w:rPr>
        <w:t>a</w:t>
      </w:r>
      <w:r w:rsidRPr="00A134F3">
        <w:rPr>
          <w:rFonts w:ascii="Times New Roman" w:hAnsi="Times New Roman" w:cs="Times New Roman"/>
        </w:rPr>
        <w:t xml:space="preserve">, </w:t>
      </w:r>
      <w:proofErr w:type="gramStart"/>
      <w:r w:rsidRPr="00A134F3">
        <w:rPr>
          <w:rFonts w:ascii="Times New Roman" w:hAnsi="Times New Roman" w:cs="Times New Roman"/>
          <w:i/>
        </w:rPr>
        <w:t>Vie</w:t>
      </w:r>
      <w:proofErr w:type="gramEnd"/>
      <w:r w:rsidRPr="00A134F3">
        <w:rPr>
          <w:rFonts w:ascii="Times New Roman" w:hAnsi="Times New Roman" w:cs="Times New Roman"/>
          <w:i/>
        </w:rPr>
        <w:t xml:space="preserve"> </w:t>
      </w:r>
      <w:proofErr w:type="spellStart"/>
      <w:r w:rsidRPr="00A134F3">
        <w:rPr>
          <w:rFonts w:ascii="Times New Roman" w:hAnsi="Times New Roman" w:cs="Times New Roman"/>
          <w:i/>
        </w:rPr>
        <w:t>d’Antoine</w:t>
      </w:r>
      <w:proofErr w:type="spellEnd"/>
      <w:r w:rsidRPr="00A134F3">
        <w:rPr>
          <w:rFonts w:ascii="Times New Roman" w:hAnsi="Times New Roman" w:cs="Times New Roman"/>
          <w:i/>
        </w:rPr>
        <w:t> </w:t>
      </w:r>
      <w:r w:rsidR="005E21F2">
        <w:rPr>
          <w:rFonts w:ascii="Times New Roman" w:hAnsi="Times New Roman" w:cs="Times New Roman"/>
          <w:iCs/>
        </w:rPr>
        <w:t>(“Life of Antony”)</w:t>
      </w:r>
      <w:r w:rsidRPr="00A134F3">
        <w:rPr>
          <w:rFonts w:ascii="Times New Roman" w:hAnsi="Times New Roman" w:cs="Times New Roman"/>
        </w:rPr>
        <w:t xml:space="preserve">: </w:t>
      </w:r>
      <w:r w:rsidR="005E21F2">
        <w:rPr>
          <w:rFonts w:ascii="Times New Roman" w:hAnsi="Times New Roman" w:cs="Times New Roman"/>
        </w:rPr>
        <w:t>edited and translated into French by</w:t>
      </w:r>
      <w:r w:rsidRPr="00A134F3">
        <w:rPr>
          <w:rFonts w:ascii="Times New Roman" w:hAnsi="Times New Roman" w:cs="Times New Roman"/>
        </w:rPr>
        <w:t xml:space="preserve"> G.J.M. </w:t>
      </w:r>
      <w:proofErr w:type="spellStart"/>
      <w:r w:rsidRPr="00A134F3">
        <w:rPr>
          <w:rFonts w:ascii="Times New Roman" w:hAnsi="Times New Roman" w:cs="Times New Roman"/>
        </w:rPr>
        <w:t>Bartelink</w:t>
      </w:r>
      <w:proofErr w:type="spellEnd"/>
      <w:r w:rsidRPr="00A134F3">
        <w:rPr>
          <w:rFonts w:ascii="Times New Roman" w:hAnsi="Times New Roman" w:cs="Times New Roman"/>
        </w:rPr>
        <w:t xml:space="preserve"> 1994. </w:t>
      </w:r>
      <w:proofErr w:type="spellStart"/>
      <w:r w:rsidRPr="00A134F3">
        <w:rPr>
          <w:rFonts w:ascii="Times New Roman" w:hAnsi="Times New Roman" w:cs="Times New Roman"/>
          <w:i/>
        </w:rPr>
        <w:t>Athanase</w:t>
      </w:r>
      <w:proofErr w:type="spellEnd"/>
      <w:r w:rsidRPr="00A134F3">
        <w:rPr>
          <w:rFonts w:ascii="Times New Roman" w:hAnsi="Times New Roman" w:cs="Times New Roman"/>
          <w:i/>
        </w:rPr>
        <w:t xml:space="preserve"> </w:t>
      </w:r>
      <w:proofErr w:type="spellStart"/>
      <w:r w:rsidRPr="00A134F3">
        <w:rPr>
          <w:rFonts w:ascii="Times New Roman" w:hAnsi="Times New Roman" w:cs="Times New Roman"/>
          <w:i/>
        </w:rPr>
        <w:t>d’Alexandrie</w:t>
      </w:r>
      <w:proofErr w:type="spellEnd"/>
      <w:r w:rsidRPr="00A134F3">
        <w:rPr>
          <w:rFonts w:ascii="Times New Roman" w:hAnsi="Times New Roman" w:cs="Times New Roman"/>
          <w:i/>
        </w:rPr>
        <w:t xml:space="preserve">, Vie </w:t>
      </w:r>
      <w:proofErr w:type="spellStart"/>
      <w:r w:rsidRPr="00A134F3">
        <w:rPr>
          <w:rFonts w:ascii="Times New Roman" w:hAnsi="Times New Roman" w:cs="Times New Roman"/>
          <w:i/>
        </w:rPr>
        <w:t>d’Antoine</w:t>
      </w:r>
      <w:proofErr w:type="spellEnd"/>
      <w:r w:rsidRPr="00A134F3">
        <w:rPr>
          <w:rFonts w:ascii="Times New Roman" w:hAnsi="Times New Roman" w:cs="Times New Roman"/>
        </w:rPr>
        <w:t xml:space="preserve"> (Paris).</w:t>
      </w:r>
    </w:p>
    <w:p w14:paraId="3DD62FE5" w14:textId="0C8192C0" w:rsidR="001326FF" w:rsidRPr="00A134F3" w:rsidRDefault="005E21F2" w:rsidP="001326FF">
      <w:pPr>
        <w:spacing w:before="120" w:line="480" w:lineRule="auto"/>
        <w:ind w:left="284" w:hanging="284"/>
        <w:jc w:val="both"/>
        <w:rPr>
          <w:rFonts w:ascii="Times New Roman" w:hAnsi="Times New Roman" w:cs="Times New Roman"/>
        </w:rPr>
      </w:pPr>
      <w:r>
        <w:rPr>
          <w:rFonts w:ascii="Times New Roman" w:hAnsi="Times New Roman" w:cs="Times New Roman"/>
        </w:rPr>
        <w:t>Egeria</w:t>
      </w:r>
      <w:r w:rsidR="001326FF" w:rsidRPr="00A134F3">
        <w:rPr>
          <w:rFonts w:ascii="Times New Roman" w:hAnsi="Times New Roman" w:cs="Times New Roman"/>
        </w:rPr>
        <w:t xml:space="preserve">, </w:t>
      </w:r>
      <w:proofErr w:type="gramStart"/>
      <w:r w:rsidR="001326FF" w:rsidRPr="00A134F3">
        <w:rPr>
          <w:rFonts w:ascii="Times New Roman" w:hAnsi="Times New Roman" w:cs="Times New Roman"/>
          <w:i/>
        </w:rPr>
        <w:t>Journal</w:t>
      </w:r>
      <w:proofErr w:type="gramEnd"/>
      <w:r w:rsidR="001326FF" w:rsidRPr="00A134F3">
        <w:rPr>
          <w:rFonts w:ascii="Times New Roman" w:hAnsi="Times New Roman" w:cs="Times New Roman"/>
          <w:i/>
        </w:rPr>
        <w:t xml:space="preserve"> de voyage </w:t>
      </w:r>
      <w:r>
        <w:rPr>
          <w:rFonts w:ascii="Times New Roman" w:hAnsi="Times New Roman" w:cs="Times New Roman"/>
          <w:iCs/>
        </w:rPr>
        <w:t xml:space="preserve">(“Voyage </w:t>
      </w:r>
      <w:r w:rsidR="001D6CC0">
        <w:rPr>
          <w:rFonts w:ascii="Times New Roman" w:hAnsi="Times New Roman" w:cs="Times New Roman"/>
          <w:iCs/>
        </w:rPr>
        <w:t>j</w:t>
      </w:r>
      <w:r>
        <w:rPr>
          <w:rFonts w:ascii="Times New Roman" w:hAnsi="Times New Roman" w:cs="Times New Roman"/>
          <w:iCs/>
        </w:rPr>
        <w:t>ournal”)</w:t>
      </w:r>
      <w:r w:rsidR="001326FF" w:rsidRPr="00A134F3">
        <w:rPr>
          <w:rFonts w:ascii="Times New Roman" w:hAnsi="Times New Roman" w:cs="Times New Roman"/>
        </w:rPr>
        <w:t xml:space="preserve">: </w:t>
      </w:r>
      <w:r>
        <w:rPr>
          <w:rFonts w:ascii="Times New Roman" w:hAnsi="Times New Roman" w:cs="Times New Roman"/>
        </w:rPr>
        <w:t>edited and translated into French by</w:t>
      </w:r>
      <w:r w:rsidR="001326FF" w:rsidRPr="00A134F3">
        <w:rPr>
          <w:rFonts w:ascii="Times New Roman" w:hAnsi="Times New Roman" w:cs="Times New Roman"/>
        </w:rPr>
        <w:t xml:space="preserve"> P. Maraval 1982. </w:t>
      </w:r>
      <w:proofErr w:type="spellStart"/>
      <w:r w:rsidR="001326FF" w:rsidRPr="00A134F3">
        <w:rPr>
          <w:rFonts w:ascii="Times New Roman" w:hAnsi="Times New Roman" w:cs="Times New Roman"/>
          <w:i/>
          <w:iCs/>
        </w:rPr>
        <w:t>Égérie</w:t>
      </w:r>
      <w:proofErr w:type="spellEnd"/>
      <w:r w:rsidR="001326FF" w:rsidRPr="00A134F3">
        <w:rPr>
          <w:rFonts w:ascii="Times New Roman" w:hAnsi="Times New Roman" w:cs="Times New Roman"/>
          <w:i/>
          <w:iCs/>
        </w:rPr>
        <w:t>. Journal de voyage (</w:t>
      </w:r>
      <w:proofErr w:type="spellStart"/>
      <w:r w:rsidR="001326FF" w:rsidRPr="00A134F3">
        <w:rPr>
          <w:rFonts w:ascii="Times New Roman" w:hAnsi="Times New Roman" w:cs="Times New Roman"/>
          <w:i/>
          <w:iCs/>
        </w:rPr>
        <w:t>Itinéraire</w:t>
      </w:r>
      <w:proofErr w:type="spellEnd"/>
      <w:r w:rsidR="001326FF" w:rsidRPr="00A134F3">
        <w:rPr>
          <w:rFonts w:ascii="Times New Roman" w:hAnsi="Times New Roman" w:cs="Times New Roman"/>
          <w:i/>
          <w:iCs/>
        </w:rPr>
        <w:t>)</w:t>
      </w:r>
      <w:r w:rsidR="001326FF" w:rsidRPr="00A134F3">
        <w:rPr>
          <w:rFonts w:ascii="Times New Roman" w:hAnsi="Times New Roman" w:cs="Times New Roman"/>
        </w:rPr>
        <w:t xml:space="preserve"> (Paris).</w:t>
      </w:r>
    </w:p>
    <w:p w14:paraId="5CF841ED" w14:textId="38FCCB0E" w:rsidR="001326FF" w:rsidRPr="00A134F3" w:rsidRDefault="005E21F2" w:rsidP="001326FF">
      <w:pPr>
        <w:spacing w:before="120" w:line="480" w:lineRule="auto"/>
        <w:ind w:left="284" w:hanging="284"/>
        <w:jc w:val="both"/>
        <w:rPr>
          <w:rFonts w:ascii="Times New Roman" w:hAnsi="Times New Roman" w:cs="Times New Roman"/>
        </w:rPr>
      </w:pPr>
      <w:r>
        <w:rPr>
          <w:rFonts w:ascii="Times New Roman" w:hAnsi="Times New Roman" w:cs="Times New Roman"/>
        </w:rPr>
        <w:lastRenderedPageBreak/>
        <w:t>Jerome</w:t>
      </w:r>
      <w:r w:rsidR="001326FF" w:rsidRPr="00A134F3">
        <w:rPr>
          <w:rFonts w:ascii="Times New Roman" w:hAnsi="Times New Roman" w:cs="Times New Roman"/>
        </w:rPr>
        <w:t xml:space="preserve">, </w:t>
      </w:r>
      <w:proofErr w:type="gramStart"/>
      <w:r w:rsidR="001326FF" w:rsidRPr="00A134F3">
        <w:rPr>
          <w:rFonts w:ascii="Times New Roman" w:hAnsi="Times New Roman" w:cs="Times New Roman"/>
          <w:i/>
          <w:iCs/>
        </w:rPr>
        <w:t>Vie</w:t>
      </w:r>
      <w:proofErr w:type="gramEnd"/>
      <w:r w:rsidR="001326FF" w:rsidRPr="00A134F3">
        <w:rPr>
          <w:rFonts w:ascii="Times New Roman" w:hAnsi="Times New Roman" w:cs="Times New Roman"/>
          <w:i/>
          <w:iCs/>
        </w:rPr>
        <w:t xml:space="preserve"> de Paul de </w:t>
      </w:r>
      <w:proofErr w:type="spellStart"/>
      <w:r w:rsidR="001326FF" w:rsidRPr="00A134F3">
        <w:rPr>
          <w:rFonts w:ascii="Times New Roman" w:hAnsi="Times New Roman" w:cs="Times New Roman"/>
          <w:i/>
          <w:iCs/>
        </w:rPr>
        <w:t>Thèbes</w:t>
      </w:r>
      <w:proofErr w:type="spellEnd"/>
      <w:r>
        <w:rPr>
          <w:rFonts w:ascii="Times New Roman" w:hAnsi="Times New Roman" w:cs="Times New Roman"/>
          <w:i/>
          <w:iCs/>
        </w:rPr>
        <w:t xml:space="preserve"> </w:t>
      </w:r>
      <w:r>
        <w:rPr>
          <w:rFonts w:ascii="Times New Roman" w:hAnsi="Times New Roman" w:cs="Times New Roman"/>
        </w:rPr>
        <w:t>(“Life of Paul of Thebes”)</w:t>
      </w:r>
      <w:r w:rsidR="001326FF">
        <w:rPr>
          <w:rFonts w:ascii="Times New Roman" w:hAnsi="Times New Roman" w:cs="Times New Roman"/>
        </w:rPr>
        <w:t>,</w:t>
      </w:r>
      <w:r w:rsidR="001326FF" w:rsidRPr="00A134F3">
        <w:rPr>
          <w:rFonts w:ascii="Times New Roman" w:hAnsi="Times New Roman" w:cs="Times New Roman"/>
        </w:rPr>
        <w:t xml:space="preserve"> </w:t>
      </w:r>
      <w:r>
        <w:rPr>
          <w:rFonts w:ascii="Times New Roman" w:hAnsi="Times New Roman" w:cs="Times New Roman"/>
        </w:rPr>
        <w:t xml:space="preserve">edited and translated into French by </w:t>
      </w:r>
      <w:r w:rsidR="001326FF" w:rsidRPr="00A134F3">
        <w:rPr>
          <w:rFonts w:ascii="Times New Roman" w:hAnsi="Times New Roman" w:cs="Times New Roman"/>
        </w:rPr>
        <w:t xml:space="preserve">P. Leclerc &amp; E.M. Morales 2007. </w:t>
      </w:r>
      <w:r w:rsidR="001326FF" w:rsidRPr="00A134F3">
        <w:rPr>
          <w:rFonts w:ascii="Times New Roman" w:hAnsi="Times New Roman" w:cs="Times New Roman"/>
          <w:i/>
          <w:iCs/>
        </w:rPr>
        <w:t xml:space="preserve">Jérôme, Trois Vies de </w:t>
      </w:r>
      <w:proofErr w:type="spellStart"/>
      <w:r w:rsidR="001326FF" w:rsidRPr="00A134F3">
        <w:rPr>
          <w:rFonts w:ascii="Times New Roman" w:hAnsi="Times New Roman" w:cs="Times New Roman"/>
          <w:i/>
          <w:iCs/>
        </w:rPr>
        <w:t>moines</w:t>
      </w:r>
      <w:proofErr w:type="spellEnd"/>
      <w:r w:rsidR="001326FF" w:rsidRPr="00A134F3">
        <w:rPr>
          <w:rFonts w:ascii="Times New Roman" w:hAnsi="Times New Roman" w:cs="Times New Roman"/>
          <w:i/>
          <w:iCs/>
        </w:rPr>
        <w:t xml:space="preserve"> (Paul, </w:t>
      </w:r>
      <w:proofErr w:type="spellStart"/>
      <w:r w:rsidR="001326FF" w:rsidRPr="00A134F3">
        <w:rPr>
          <w:rFonts w:ascii="Times New Roman" w:hAnsi="Times New Roman" w:cs="Times New Roman"/>
          <w:i/>
          <w:iCs/>
        </w:rPr>
        <w:t>Malchus</w:t>
      </w:r>
      <w:proofErr w:type="spellEnd"/>
      <w:r w:rsidR="001326FF" w:rsidRPr="00A134F3">
        <w:rPr>
          <w:rFonts w:ascii="Times New Roman" w:hAnsi="Times New Roman" w:cs="Times New Roman"/>
          <w:i/>
          <w:iCs/>
        </w:rPr>
        <w:t>, Hilarion)</w:t>
      </w:r>
      <w:r w:rsidR="001326FF" w:rsidRPr="00A134F3">
        <w:rPr>
          <w:rFonts w:ascii="Times New Roman" w:hAnsi="Times New Roman" w:cs="Times New Roman"/>
        </w:rPr>
        <w:t xml:space="preserve"> (Paris).</w:t>
      </w:r>
    </w:p>
    <w:p w14:paraId="70CEAB78" w14:textId="2CFEBE55" w:rsidR="001326FF" w:rsidRPr="00A134F3" w:rsidRDefault="005E21F2" w:rsidP="001326FF">
      <w:pPr>
        <w:spacing w:before="120" w:line="480" w:lineRule="auto"/>
        <w:ind w:left="284" w:hanging="284"/>
        <w:jc w:val="both"/>
        <w:rPr>
          <w:rFonts w:ascii="Times New Roman" w:hAnsi="Times New Roman" w:cs="Times New Roman"/>
        </w:rPr>
      </w:pPr>
      <w:r>
        <w:rPr>
          <w:rFonts w:ascii="Times New Roman" w:hAnsi="Times New Roman" w:cs="Times New Roman"/>
        </w:rPr>
        <w:t>Pilgrim of Piacenza</w:t>
      </w:r>
      <w:r w:rsidR="001326FF" w:rsidRPr="00A134F3">
        <w:rPr>
          <w:rFonts w:ascii="Times New Roman" w:hAnsi="Times New Roman" w:cs="Times New Roman"/>
        </w:rPr>
        <w:t xml:space="preserve">, </w:t>
      </w:r>
      <w:proofErr w:type="spellStart"/>
      <w:r w:rsidR="001326FF" w:rsidRPr="00A134F3">
        <w:rPr>
          <w:rFonts w:ascii="Times New Roman" w:hAnsi="Times New Roman" w:cs="Times New Roman"/>
          <w:i/>
        </w:rPr>
        <w:t>Itinéraire</w:t>
      </w:r>
      <w:proofErr w:type="spellEnd"/>
      <w:r>
        <w:rPr>
          <w:rFonts w:ascii="Times New Roman" w:hAnsi="Times New Roman" w:cs="Times New Roman"/>
          <w:i/>
        </w:rPr>
        <w:t xml:space="preserve"> </w:t>
      </w:r>
      <w:r w:rsidRPr="005E21F2">
        <w:rPr>
          <w:rFonts w:ascii="Times New Roman" w:hAnsi="Times New Roman" w:cs="Times New Roman"/>
          <w:iCs/>
        </w:rPr>
        <w:t>(“Itinerary”)</w:t>
      </w:r>
      <w:r w:rsidR="001326FF">
        <w:rPr>
          <w:rFonts w:ascii="Times New Roman" w:hAnsi="Times New Roman" w:cs="Times New Roman"/>
        </w:rPr>
        <w:t>,</w:t>
      </w:r>
      <w:r w:rsidR="001326FF" w:rsidRPr="00A134F3">
        <w:rPr>
          <w:rFonts w:ascii="Times New Roman" w:hAnsi="Times New Roman" w:cs="Times New Roman"/>
        </w:rPr>
        <w:t xml:space="preserve"> </w:t>
      </w:r>
      <w:r>
        <w:rPr>
          <w:rFonts w:ascii="Times New Roman" w:hAnsi="Times New Roman" w:cs="Times New Roman"/>
        </w:rPr>
        <w:t>edited by</w:t>
      </w:r>
      <w:r w:rsidR="001326FF" w:rsidRPr="00A134F3">
        <w:rPr>
          <w:rFonts w:ascii="Times New Roman" w:hAnsi="Times New Roman" w:cs="Times New Roman"/>
        </w:rPr>
        <w:t xml:space="preserve"> C. Milani 1976. </w:t>
      </w:r>
      <w:proofErr w:type="spellStart"/>
      <w:r w:rsidR="001326FF" w:rsidRPr="00A134F3">
        <w:rPr>
          <w:rFonts w:ascii="Times New Roman" w:hAnsi="Times New Roman" w:cs="Times New Roman"/>
          <w:i/>
        </w:rPr>
        <w:t>Itinerarium</w:t>
      </w:r>
      <w:proofErr w:type="spellEnd"/>
      <w:r w:rsidR="001326FF" w:rsidRPr="00A134F3">
        <w:rPr>
          <w:rFonts w:ascii="Times New Roman" w:hAnsi="Times New Roman" w:cs="Times New Roman"/>
          <w:i/>
        </w:rPr>
        <w:t xml:space="preserve"> </w:t>
      </w:r>
      <w:proofErr w:type="spellStart"/>
      <w:r w:rsidR="001326FF" w:rsidRPr="00A134F3">
        <w:rPr>
          <w:rFonts w:ascii="Times New Roman" w:hAnsi="Times New Roman" w:cs="Times New Roman"/>
          <w:i/>
        </w:rPr>
        <w:t>Antonini</w:t>
      </w:r>
      <w:proofErr w:type="spellEnd"/>
      <w:r w:rsidR="001326FF" w:rsidRPr="00A134F3">
        <w:rPr>
          <w:rFonts w:ascii="Times New Roman" w:hAnsi="Times New Roman" w:cs="Times New Roman"/>
          <w:i/>
        </w:rPr>
        <w:t xml:space="preserve"> </w:t>
      </w:r>
      <w:proofErr w:type="spellStart"/>
      <w:r w:rsidR="001326FF" w:rsidRPr="00A134F3">
        <w:rPr>
          <w:rFonts w:ascii="Times New Roman" w:hAnsi="Times New Roman" w:cs="Times New Roman"/>
          <w:i/>
        </w:rPr>
        <w:t>Placentini</w:t>
      </w:r>
      <w:proofErr w:type="spellEnd"/>
      <w:r w:rsidR="001326FF" w:rsidRPr="00A134F3">
        <w:rPr>
          <w:rFonts w:ascii="Times New Roman" w:hAnsi="Times New Roman" w:cs="Times New Roman"/>
          <w:i/>
        </w:rPr>
        <w:t xml:space="preserve">. Un </w:t>
      </w:r>
      <w:proofErr w:type="spellStart"/>
      <w:r w:rsidR="001326FF" w:rsidRPr="00A134F3">
        <w:rPr>
          <w:rFonts w:ascii="Times New Roman" w:hAnsi="Times New Roman" w:cs="Times New Roman"/>
          <w:i/>
        </w:rPr>
        <w:t>viaggio</w:t>
      </w:r>
      <w:proofErr w:type="spellEnd"/>
      <w:r w:rsidR="001326FF" w:rsidRPr="00A134F3">
        <w:rPr>
          <w:rFonts w:ascii="Times New Roman" w:hAnsi="Times New Roman" w:cs="Times New Roman"/>
          <w:i/>
        </w:rPr>
        <w:t xml:space="preserve"> in terra </w:t>
      </w:r>
      <w:proofErr w:type="spellStart"/>
      <w:r w:rsidR="001326FF" w:rsidRPr="00A134F3">
        <w:rPr>
          <w:rFonts w:ascii="Times New Roman" w:hAnsi="Times New Roman" w:cs="Times New Roman"/>
          <w:i/>
        </w:rPr>
        <w:t>santa</w:t>
      </w:r>
      <w:proofErr w:type="spellEnd"/>
      <w:r w:rsidR="001326FF" w:rsidRPr="00A134F3">
        <w:rPr>
          <w:rFonts w:ascii="Times New Roman" w:hAnsi="Times New Roman" w:cs="Times New Roman"/>
          <w:i/>
        </w:rPr>
        <w:t xml:space="preserve"> del 560</w:t>
      </w:r>
      <w:r w:rsidR="001326FF">
        <w:rPr>
          <w:rFonts w:ascii="Times New Roman" w:hAnsi="Times New Roman" w:cs="Times New Roman"/>
          <w:i/>
        </w:rPr>
        <w:t>–</w:t>
      </w:r>
      <w:r w:rsidR="001326FF" w:rsidRPr="00A134F3">
        <w:rPr>
          <w:rFonts w:ascii="Times New Roman" w:hAnsi="Times New Roman" w:cs="Times New Roman"/>
          <w:i/>
        </w:rPr>
        <w:t>570 d. C.</w:t>
      </w:r>
      <w:r w:rsidR="001326FF" w:rsidRPr="00A134F3">
        <w:rPr>
          <w:rFonts w:ascii="Times New Roman" w:hAnsi="Times New Roman" w:cs="Times New Roman"/>
        </w:rPr>
        <w:t xml:space="preserve"> (Milan); </w:t>
      </w:r>
      <w:r>
        <w:rPr>
          <w:rFonts w:ascii="Times New Roman" w:hAnsi="Times New Roman" w:cs="Times New Roman"/>
        </w:rPr>
        <w:t>translated into French by</w:t>
      </w:r>
      <w:r w:rsidR="001326FF" w:rsidRPr="00A134F3">
        <w:rPr>
          <w:rFonts w:ascii="Times New Roman" w:hAnsi="Times New Roman" w:cs="Times New Roman"/>
        </w:rPr>
        <w:t xml:space="preserve"> </w:t>
      </w:r>
      <w:commentRangeStart w:id="4"/>
      <w:r w:rsidR="001326FF" w:rsidRPr="00A134F3">
        <w:rPr>
          <w:rFonts w:ascii="Times New Roman" w:hAnsi="Times New Roman" w:cs="Times New Roman"/>
        </w:rPr>
        <w:t>Maraval</w:t>
      </w:r>
      <w:commentRangeEnd w:id="4"/>
      <w:r w:rsidR="001D6CC0">
        <w:rPr>
          <w:rStyle w:val="CommentReference"/>
        </w:rPr>
        <w:commentReference w:id="4"/>
      </w:r>
      <w:r w:rsidR="001326FF" w:rsidRPr="00A134F3">
        <w:rPr>
          <w:rFonts w:ascii="Times New Roman" w:hAnsi="Times New Roman" w:cs="Times New Roman"/>
        </w:rPr>
        <w:t xml:space="preserve"> 2002: 205</w:t>
      </w:r>
      <w:r w:rsidR="001326FF">
        <w:rPr>
          <w:rFonts w:ascii="Times New Roman" w:hAnsi="Times New Roman" w:cs="Times New Roman"/>
        </w:rPr>
        <w:t>–</w:t>
      </w:r>
      <w:r w:rsidR="001326FF" w:rsidRPr="00A134F3">
        <w:rPr>
          <w:rFonts w:ascii="Times New Roman" w:hAnsi="Times New Roman" w:cs="Times New Roman"/>
        </w:rPr>
        <w:t>235.</w:t>
      </w:r>
    </w:p>
    <w:p w14:paraId="459FEA6B" w14:textId="52650762" w:rsidR="001326FF" w:rsidRDefault="001A117C" w:rsidP="001326FF">
      <w:pPr>
        <w:pStyle w:val="Default"/>
        <w:spacing w:line="480" w:lineRule="auto"/>
        <w:ind w:left="284" w:hanging="284"/>
        <w:jc w:val="both"/>
        <w:rPr>
          <w:lang w:val="en-GB"/>
        </w:rPr>
      </w:pPr>
      <w:r>
        <w:rPr>
          <w:lang w:val="en-GB"/>
        </w:rPr>
        <w:t>Pseudo</w:t>
      </w:r>
      <w:r w:rsidR="001326FF" w:rsidRPr="00A134F3">
        <w:rPr>
          <w:lang w:val="en-GB"/>
        </w:rPr>
        <w:t>-</w:t>
      </w:r>
      <w:proofErr w:type="spellStart"/>
      <w:r w:rsidR="001326FF" w:rsidRPr="00A134F3">
        <w:rPr>
          <w:lang w:val="en-GB"/>
        </w:rPr>
        <w:t>Nil</w:t>
      </w:r>
      <w:r w:rsidR="005E21F2">
        <w:rPr>
          <w:lang w:val="en-GB"/>
        </w:rPr>
        <w:t>us</w:t>
      </w:r>
      <w:proofErr w:type="spellEnd"/>
      <w:r w:rsidR="001326FF" w:rsidRPr="00A134F3">
        <w:rPr>
          <w:lang w:val="en-GB"/>
        </w:rPr>
        <w:t xml:space="preserve">, </w:t>
      </w:r>
      <w:r w:rsidR="001326FF" w:rsidRPr="00A134F3">
        <w:rPr>
          <w:i/>
          <w:lang w:val="en-GB"/>
        </w:rPr>
        <w:t>Narrations</w:t>
      </w:r>
      <w:r w:rsidR="001326FF">
        <w:rPr>
          <w:lang w:val="en-GB"/>
        </w:rPr>
        <w:t xml:space="preserve">, </w:t>
      </w:r>
      <w:r w:rsidR="001D6CC0">
        <w:rPr>
          <w:lang w:val="en-GB"/>
        </w:rPr>
        <w:t>edited by</w:t>
      </w:r>
      <w:r w:rsidR="001326FF" w:rsidRPr="00A134F3">
        <w:rPr>
          <w:lang w:val="en-GB"/>
        </w:rPr>
        <w:t xml:space="preserve"> F. Conca 1983. </w:t>
      </w:r>
      <w:proofErr w:type="spellStart"/>
      <w:r w:rsidR="001326FF" w:rsidRPr="00A134F3">
        <w:rPr>
          <w:i/>
          <w:lang w:val="en-GB"/>
        </w:rPr>
        <w:t>Nilus</w:t>
      </w:r>
      <w:proofErr w:type="spellEnd"/>
      <w:r w:rsidR="001326FF" w:rsidRPr="00A134F3">
        <w:rPr>
          <w:i/>
          <w:lang w:val="en-GB"/>
        </w:rPr>
        <w:t xml:space="preserve"> </w:t>
      </w:r>
      <w:proofErr w:type="spellStart"/>
      <w:r w:rsidR="001326FF" w:rsidRPr="00A134F3">
        <w:rPr>
          <w:i/>
          <w:lang w:val="en-GB"/>
        </w:rPr>
        <w:t>Ancyranus</w:t>
      </w:r>
      <w:proofErr w:type="spellEnd"/>
      <w:r w:rsidR="001326FF" w:rsidRPr="00A134F3">
        <w:rPr>
          <w:i/>
          <w:lang w:val="en-GB"/>
        </w:rPr>
        <w:t xml:space="preserve"> </w:t>
      </w:r>
      <w:proofErr w:type="spellStart"/>
      <w:r w:rsidR="001326FF" w:rsidRPr="00A134F3">
        <w:rPr>
          <w:i/>
          <w:lang w:val="en-GB"/>
        </w:rPr>
        <w:t>Narratio</w:t>
      </w:r>
      <w:proofErr w:type="spellEnd"/>
      <w:r w:rsidR="001326FF" w:rsidRPr="00A134F3">
        <w:rPr>
          <w:i/>
          <w:lang w:val="en-GB"/>
        </w:rPr>
        <w:t xml:space="preserve"> </w:t>
      </w:r>
      <w:r w:rsidR="001326FF" w:rsidRPr="00A134F3">
        <w:rPr>
          <w:lang w:val="en-GB"/>
        </w:rPr>
        <w:t xml:space="preserve">(Leipzig); </w:t>
      </w:r>
      <w:r w:rsidR="001D6CC0">
        <w:rPr>
          <w:lang w:val="en-GB"/>
        </w:rPr>
        <w:t>translated into English in</w:t>
      </w:r>
      <w:r w:rsidR="001326FF" w:rsidRPr="00A134F3">
        <w:rPr>
          <w:lang w:val="en-GB"/>
        </w:rPr>
        <w:t xml:space="preserve"> Caner 2010: 84</w:t>
      </w:r>
      <w:r w:rsidR="001326FF">
        <w:rPr>
          <w:lang w:val="en-GB"/>
        </w:rPr>
        <w:t>–</w:t>
      </w:r>
      <w:r w:rsidR="001326FF" w:rsidRPr="00A134F3">
        <w:rPr>
          <w:lang w:val="en-GB"/>
        </w:rPr>
        <w:t>135.</w:t>
      </w:r>
    </w:p>
    <w:p w14:paraId="42D3E7A9" w14:textId="65B005EA" w:rsidR="005E21F2" w:rsidRPr="005E21F2" w:rsidRDefault="005E21F2" w:rsidP="005E21F2">
      <w:pPr>
        <w:spacing w:before="120" w:line="480" w:lineRule="auto"/>
        <w:ind w:left="284" w:hanging="284"/>
        <w:jc w:val="both"/>
        <w:rPr>
          <w:rFonts w:ascii="Times New Roman" w:hAnsi="Times New Roman" w:cs="Times New Roman"/>
        </w:rPr>
      </w:pPr>
      <w:r w:rsidRPr="005E21F2">
        <w:rPr>
          <w:rFonts w:asciiTheme="majorBidi" w:hAnsiTheme="majorBidi" w:cstheme="majorBidi"/>
          <w:lang w:val="en-US"/>
        </w:rPr>
        <w:t>Unknown</w:t>
      </w:r>
      <w:r>
        <w:rPr>
          <w:rFonts w:asciiTheme="majorBidi" w:hAnsiTheme="majorBidi" w:cstheme="majorBidi"/>
          <w:i/>
          <w:iCs/>
          <w:lang w:val="en-US"/>
        </w:rPr>
        <w:t xml:space="preserve">, </w:t>
      </w:r>
      <w:r w:rsidRPr="005E21F2">
        <w:rPr>
          <w:rFonts w:asciiTheme="majorBidi" w:hAnsiTheme="majorBidi" w:cstheme="majorBidi"/>
          <w:i/>
          <w:iCs/>
          <w:lang w:val="en-US"/>
        </w:rPr>
        <w:t xml:space="preserve">History of the Great Deeds of Bishop Paul of </w:t>
      </w:r>
      <w:proofErr w:type="spellStart"/>
      <w:r w:rsidRPr="005E21F2">
        <w:rPr>
          <w:rFonts w:asciiTheme="majorBidi" w:hAnsiTheme="majorBidi" w:cstheme="majorBidi"/>
          <w:i/>
          <w:iCs/>
          <w:lang w:val="en-US"/>
        </w:rPr>
        <w:t>Qentos</w:t>
      </w:r>
      <w:proofErr w:type="spellEnd"/>
      <w:r w:rsidRPr="005E21F2">
        <w:rPr>
          <w:rFonts w:asciiTheme="majorBidi" w:hAnsiTheme="majorBidi" w:cstheme="majorBidi"/>
          <w:i/>
          <w:iCs/>
          <w:lang w:val="en-US"/>
        </w:rPr>
        <w:t xml:space="preserve"> and Priest John of Edessa</w:t>
      </w:r>
      <w:r w:rsidRPr="00A134F3">
        <w:rPr>
          <w:rFonts w:ascii="Times New Roman" w:hAnsi="Times New Roman" w:cs="Times New Roman"/>
        </w:rPr>
        <w:t xml:space="preserve"> </w:t>
      </w:r>
      <w:r>
        <w:rPr>
          <w:rFonts w:ascii="Times New Roman" w:hAnsi="Times New Roman" w:cs="Times New Roman"/>
        </w:rPr>
        <w:t>edited and translated from the Syriac into English by</w:t>
      </w:r>
      <w:r w:rsidRPr="00A134F3">
        <w:rPr>
          <w:rFonts w:ascii="Times New Roman" w:hAnsi="Times New Roman" w:cs="Times New Roman"/>
        </w:rPr>
        <w:t xml:space="preserve"> H. Arneson, E. </w:t>
      </w:r>
      <w:proofErr w:type="spellStart"/>
      <w:r w:rsidRPr="00A134F3">
        <w:rPr>
          <w:rFonts w:ascii="Times New Roman" w:hAnsi="Times New Roman" w:cs="Times New Roman"/>
        </w:rPr>
        <w:t>Fiano</w:t>
      </w:r>
      <w:proofErr w:type="spellEnd"/>
      <w:r w:rsidRPr="00A134F3">
        <w:rPr>
          <w:rFonts w:ascii="Times New Roman" w:hAnsi="Times New Roman" w:cs="Times New Roman"/>
        </w:rPr>
        <w:t>, C. </w:t>
      </w:r>
      <w:proofErr w:type="spellStart"/>
      <w:r w:rsidRPr="00A134F3">
        <w:rPr>
          <w:rFonts w:ascii="Times New Roman" w:hAnsi="Times New Roman" w:cs="Times New Roman"/>
        </w:rPr>
        <w:t>Luckritz</w:t>
      </w:r>
      <w:proofErr w:type="spellEnd"/>
      <w:r w:rsidRPr="00A134F3">
        <w:rPr>
          <w:rFonts w:ascii="Times New Roman" w:hAnsi="Times New Roman" w:cs="Times New Roman"/>
        </w:rPr>
        <w:t xml:space="preserve"> Marquis &amp; K.R. Smith 2010; </w:t>
      </w:r>
      <w:r>
        <w:rPr>
          <w:rFonts w:ascii="Times New Roman" w:hAnsi="Times New Roman" w:cs="Times New Roman"/>
        </w:rPr>
        <w:t>edited from the Greek by</w:t>
      </w:r>
      <w:r w:rsidRPr="00A134F3">
        <w:rPr>
          <w:rFonts w:ascii="Times New Roman" w:hAnsi="Times New Roman" w:cs="Times New Roman"/>
        </w:rPr>
        <w:t xml:space="preserve"> A. Papadopoulos-</w:t>
      </w:r>
      <w:proofErr w:type="spellStart"/>
      <w:r w:rsidRPr="00A134F3">
        <w:rPr>
          <w:rFonts w:ascii="Times New Roman" w:hAnsi="Times New Roman" w:cs="Times New Roman"/>
        </w:rPr>
        <w:t>Kérameus</w:t>
      </w:r>
      <w:proofErr w:type="spellEnd"/>
      <w:r w:rsidRPr="00A134F3">
        <w:rPr>
          <w:rFonts w:ascii="Times New Roman" w:hAnsi="Times New Roman" w:cs="Times New Roman"/>
        </w:rPr>
        <w:t xml:space="preserve"> 1888, in </w:t>
      </w:r>
      <w:proofErr w:type="spellStart"/>
      <w:r w:rsidRPr="00A134F3">
        <w:rPr>
          <w:rFonts w:ascii="Times New Roman" w:hAnsi="Times New Roman" w:cs="Times New Roman"/>
          <w:i/>
        </w:rPr>
        <w:t>Ἀνάλεκτ</w:t>
      </w:r>
      <w:proofErr w:type="spellEnd"/>
      <w:r w:rsidRPr="00A134F3">
        <w:rPr>
          <w:rFonts w:ascii="Times New Roman" w:hAnsi="Times New Roman" w:cs="Times New Roman"/>
          <w:i/>
        </w:rPr>
        <w:t xml:space="preserve">α </w:t>
      </w:r>
      <w:proofErr w:type="spellStart"/>
      <w:r w:rsidRPr="00A134F3">
        <w:rPr>
          <w:rFonts w:ascii="Times New Roman" w:hAnsi="Times New Roman" w:cs="Times New Roman"/>
          <w:i/>
        </w:rPr>
        <w:t>Ἱεροσολυμιτικῆς</w:t>
      </w:r>
      <w:proofErr w:type="spellEnd"/>
      <w:r w:rsidRPr="00A134F3">
        <w:rPr>
          <w:rFonts w:ascii="Times New Roman" w:hAnsi="Times New Roman" w:cs="Times New Roman"/>
          <w:i/>
        </w:rPr>
        <w:t xml:space="preserve"> </w:t>
      </w:r>
      <w:proofErr w:type="spellStart"/>
      <w:r w:rsidRPr="00A134F3">
        <w:rPr>
          <w:rFonts w:ascii="Times New Roman" w:hAnsi="Times New Roman" w:cs="Times New Roman"/>
          <w:i/>
        </w:rPr>
        <w:t>Στ</w:t>
      </w:r>
      <w:proofErr w:type="spellEnd"/>
      <w:r w:rsidRPr="00A134F3">
        <w:rPr>
          <w:rFonts w:ascii="Times New Roman" w:hAnsi="Times New Roman" w:cs="Times New Roman"/>
          <w:i/>
        </w:rPr>
        <w:t>α</w:t>
      </w:r>
      <w:proofErr w:type="spellStart"/>
      <w:r w:rsidRPr="00A134F3">
        <w:rPr>
          <w:rFonts w:ascii="Times New Roman" w:hAnsi="Times New Roman" w:cs="Times New Roman"/>
          <w:i/>
        </w:rPr>
        <w:t>χυολογί</w:t>
      </w:r>
      <w:proofErr w:type="spellEnd"/>
      <w:r w:rsidRPr="00A134F3">
        <w:rPr>
          <w:rFonts w:ascii="Times New Roman" w:hAnsi="Times New Roman" w:cs="Times New Roman"/>
          <w:i/>
        </w:rPr>
        <w:t>ας</w:t>
      </w:r>
      <w:r w:rsidRPr="00A134F3">
        <w:rPr>
          <w:rFonts w:ascii="Times New Roman" w:hAnsi="Times New Roman" w:cs="Times New Roman"/>
          <w:iCs/>
        </w:rPr>
        <w:t>,</w:t>
      </w:r>
      <w:r w:rsidRPr="00A134F3">
        <w:rPr>
          <w:rFonts w:ascii="Times New Roman" w:hAnsi="Times New Roman" w:cs="Times New Roman"/>
        </w:rPr>
        <w:t xml:space="preserve"> V (St. Petersburg), 368</w:t>
      </w:r>
      <w:r>
        <w:rPr>
          <w:rFonts w:ascii="Times New Roman" w:hAnsi="Times New Roman" w:cs="Times New Roman"/>
        </w:rPr>
        <w:t>–</w:t>
      </w:r>
      <w:r w:rsidRPr="00A134F3">
        <w:rPr>
          <w:rFonts w:ascii="Times New Roman" w:hAnsi="Times New Roman" w:cs="Times New Roman"/>
        </w:rPr>
        <w:t>383.</w:t>
      </w:r>
    </w:p>
    <w:p w14:paraId="22F0D98C" w14:textId="1B0551BB" w:rsidR="001326FF" w:rsidRPr="001326FF" w:rsidRDefault="001326FF" w:rsidP="001326FF">
      <w:pPr>
        <w:spacing w:line="480" w:lineRule="auto"/>
        <w:ind w:left="284" w:hanging="284"/>
        <w:jc w:val="both"/>
        <w:rPr>
          <w:rFonts w:ascii="Times New Roman" w:hAnsi="Times New Roman" w:cs="Times New Roman"/>
          <w:b/>
          <w:bCs/>
        </w:rPr>
      </w:pPr>
      <w:r w:rsidRPr="001326FF">
        <w:rPr>
          <w:rFonts w:ascii="Times New Roman" w:hAnsi="Times New Roman" w:cs="Times New Roman"/>
          <w:b/>
          <w:bCs/>
          <w:i/>
          <w:iCs/>
        </w:rPr>
        <w:t>Secondary Sources</w:t>
      </w:r>
    </w:p>
    <w:p w14:paraId="0CD69F10" w14:textId="77777777" w:rsidR="001326FF" w:rsidRPr="00A134F3" w:rsidRDefault="001326FF" w:rsidP="001326FF">
      <w:pPr>
        <w:pStyle w:val="Default"/>
        <w:spacing w:before="120" w:line="480" w:lineRule="auto"/>
        <w:ind w:left="284" w:hanging="284"/>
        <w:jc w:val="both"/>
        <w:rPr>
          <w:lang w:val="en-GB"/>
        </w:rPr>
      </w:pPr>
      <w:r w:rsidRPr="00A134F3">
        <w:rPr>
          <w:lang w:val="en-GB"/>
        </w:rPr>
        <w:t xml:space="preserve">Arneson, H., </w:t>
      </w:r>
      <w:proofErr w:type="spellStart"/>
      <w:r w:rsidRPr="00A134F3">
        <w:rPr>
          <w:lang w:val="en-GB"/>
        </w:rPr>
        <w:t>Fiano</w:t>
      </w:r>
      <w:proofErr w:type="spellEnd"/>
      <w:r w:rsidRPr="00A134F3">
        <w:rPr>
          <w:lang w:val="en-GB"/>
        </w:rPr>
        <w:t xml:space="preserve">, E., </w:t>
      </w:r>
      <w:proofErr w:type="spellStart"/>
      <w:r w:rsidRPr="00A134F3">
        <w:rPr>
          <w:lang w:val="en-GB"/>
        </w:rPr>
        <w:t>Luckritz</w:t>
      </w:r>
      <w:proofErr w:type="spellEnd"/>
      <w:r w:rsidRPr="00A134F3">
        <w:rPr>
          <w:lang w:val="en-GB"/>
        </w:rPr>
        <w:t xml:space="preserve"> Marquis, C. &amp; Smith, K.R. 2010. </w:t>
      </w:r>
      <w:r w:rsidRPr="00A134F3">
        <w:rPr>
          <w:i/>
          <w:lang w:val="en-GB"/>
        </w:rPr>
        <w:t xml:space="preserve">The History of the Great Deeds of Bishop Paul of </w:t>
      </w:r>
      <w:proofErr w:type="spellStart"/>
      <w:r w:rsidRPr="00A134F3">
        <w:rPr>
          <w:i/>
          <w:lang w:val="en-GB"/>
        </w:rPr>
        <w:t>Qentos</w:t>
      </w:r>
      <w:proofErr w:type="spellEnd"/>
      <w:r w:rsidRPr="00A134F3">
        <w:rPr>
          <w:i/>
          <w:lang w:val="en-GB"/>
        </w:rPr>
        <w:t xml:space="preserve"> and Priest John of Edessa</w:t>
      </w:r>
      <w:r w:rsidRPr="00A134F3">
        <w:rPr>
          <w:lang w:val="en-GB"/>
        </w:rPr>
        <w:t xml:space="preserve"> (Piscataway).</w:t>
      </w:r>
    </w:p>
    <w:p w14:paraId="20A0DC11" w14:textId="6BBC8FC7" w:rsidR="001326FF" w:rsidRPr="00A134F3" w:rsidRDefault="001326FF" w:rsidP="001326FF">
      <w:pPr>
        <w:pStyle w:val="Default"/>
        <w:spacing w:before="120" w:line="480" w:lineRule="auto"/>
        <w:ind w:left="284" w:hanging="284"/>
        <w:jc w:val="both"/>
        <w:rPr>
          <w:lang w:val="en-GB"/>
        </w:rPr>
      </w:pPr>
      <w:proofErr w:type="spellStart"/>
      <w:r w:rsidRPr="00A134F3">
        <w:rPr>
          <w:lang w:val="en-GB"/>
        </w:rPr>
        <w:t>Beaucamp</w:t>
      </w:r>
      <w:proofErr w:type="spellEnd"/>
      <w:r w:rsidRPr="00A134F3">
        <w:rPr>
          <w:lang w:val="en-GB"/>
        </w:rPr>
        <w:t xml:space="preserve">, J., </w:t>
      </w:r>
      <w:proofErr w:type="spellStart"/>
      <w:r w:rsidRPr="00A134F3">
        <w:rPr>
          <w:lang w:val="en-GB"/>
        </w:rPr>
        <w:t>Briquel-Chatonnet</w:t>
      </w:r>
      <w:proofErr w:type="spellEnd"/>
      <w:r w:rsidRPr="00A134F3">
        <w:rPr>
          <w:lang w:val="en-GB"/>
        </w:rPr>
        <w:t xml:space="preserve">, F. &amp; Robin, C.J. 2010. </w:t>
      </w:r>
      <w:proofErr w:type="spellStart"/>
      <w:r w:rsidRPr="00A134F3">
        <w:rPr>
          <w:i/>
          <w:iCs/>
          <w:lang w:val="en-GB"/>
        </w:rPr>
        <w:t>Juifs</w:t>
      </w:r>
      <w:proofErr w:type="spellEnd"/>
      <w:r w:rsidRPr="00A134F3">
        <w:rPr>
          <w:i/>
          <w:iCs/>
          <w:lang w:val="en-GB"/>
        </w:rPr>
        <w:t xml:space="preserve"> et </w:t>
      </w:r>
      <w:proofErr w:type="spellStart"/>
      <w:r w:rsidRPr="00A134F3">
        <w:rPr>
          <w:i/>
          <w:iCs/>
          <w:lang w:val="en-GB"/>
        </w:rPr>
        <w:t>chrétiens</w:t>
      </w:r>
      <w:proofErr w:type="spellEnd"/>
      <w:r w:rsidRPr="00A134F3">
        <w:rPr>
          <w:i/>
          <w:iCs/>
          <w:lang w:val="en-GB"/>
        </w:rPr>
        <w:t xml:space="preserve"> </w:t>
      </w:r>
      <w:proofErr w:type="spellStart"/>
      <w:r w:rsidRPr="00A134F3">
        <w:rPr>
          <w:i/>
          <w:iCs/>
          <w:lang w:val="en-GB"/>
        </w:rPr>
        <w:t>en</w:t>
      </w:r>
      <w:proofErr w:type="spellEnd"/>
      <w:r w:rsidRPr="00A134F3">
        <w:rPr>
          <w:i/>
          <w:iCs/>
          <w:lang w:val="en-GB"/>
        </w:rPr>
        <w:t xml:space="preserve"> </w:t>
      </w:r>
      <w:proofErr w:type="spellStart"/>
      <w:r w:rsidRPr="00A134F3">
        <w:rPr>
          <w:i/>
          <w:iCs/>
          <w:lang w:val="en-GB"/>
        </w:rPr>
        <w:t>Arabie</w:t>
      </w:r>
      <w:proofErr w:type="spellEnd"/>
      <w:r w:rsidRPr="00A134F3">
        <w:rPr>
          <w:i/>
          <w:iCs/>
          <w:lang w:val="en-GB"/>
        </w:rPr>
        <w:t xml:space="preserve"> aux </w:t>
      </w:r>
      <w:proofErr w:type="spellStart"/>
      <w:r w:rsidRPr="00A134F3">
        <w:rPr>
          <w:i/>
          <w:iCs/>
          <w:lang w:val="en-GB"/>
        </w:rPr>
        <w:t>V</w:t>
      </w:r>
      <w:r w:rsidRPr="00A134F3">
        <w:rPr>
          <w:i/>
          <w:iCs/>
          <w:vertAlign w:val="superscript"/>
          <w:lang w:val="en-GB"/>
        </w:rPr>
        <w:t>e</w:t>
      </w:r>
      <w:proofErr w:type="spellEnd"/>
      <w:r w:rsidRPr="00A134F3">
        <w:rPr>
          <w:i/>
          <w:iCs/>
          <w:lang w:val="en-GB"/>
        </w:rPr>
        <w:t xml:space="preserve"> et </w:t>
      </w:r>
      <w:proofErr w:type="spellStart"/>
      <w:r w:rsidRPr="00A134F3">
        <w:rPr>
          <w:i/>
          <w:iCs/>
          <w:lang w:val="en-GB"/>
        </w:rPr>
        <w:t>VI</w:t>
      </w:r>
      <w:r w:rsidRPr="00A134F3">
        <w:rPr>
          <w:i/>
          <w:iCs/>
          <w:vertAlign w:val="superscript"/>
          <w:lang w:val="en-GB"/>
        </w:rPr>
        <w:t>e</w:t>
      </w:r>
      <w:proofErr w:type="spellEnd"/>
      <w:r w:rsidRPr="00A134F3">
        <w:rPr>
          <w:i/>
          <w:iCs/>
          <w:lang w:val="en-GB"/>
        </w:rPr>
        <w:t xml:space="preserve"> siècles: </w:t>
      </w:r>
      <w:r w:rsidR="00A65A58">
        <w:rPr>
          <w:i/>
          <w:iCs/>
          <w:lang w:val="en-GB"/>
        </w:rPr>
        <w:t>R</w:t>
      </w:r>
      <w:r w:rsidRPr="00A134F3">
        <w:rPr>
          <w:i/>
          <w:iCs/>
          <w:lang w:val="en-GB"/>
        </w:rPr>
        <w:t xml:space="preserve">egards </w:t>
      </w:r>
      <w:proofErr w:type="spellStart"/>
      <w:r w:rsidRPr="00A134F3">
        <w:rPr>
          <w:i/>
          <w:iCs/>
          <w:lang w:val="en-GB"/>
        </w:rPr>
        <w:t>croisés</w:t>
      </w:r>
      <w:proofErr w:type="spellEnd"/>
      <w:r w:rsidRPr="00A134F3">
        <w:rPr>
          <w:i/>
          <w:iCs/>
          <w:lang w:val="en-GB"/>
        </w:rPr>
        <w:t xml:space="preserve"> sur les sources</w:t>
      </w:r>
      <w:r w:rsidRPr="00A134F3">
        <w:rPr>
          <w:lang w:val="en-GB"/>
        </w:rPr>
        <w:t xml:space="preserve"> </w:t>
      </w:r>
      <w:r w:rsidR="005E21F2">
        <w:rPr>
          <w:lang w:val="en-GB"/>
        </w:rPr>
        <w:t xml:space="preserve">(“Jews and Christians in the Arabia of the fifth and sixth centuries: Cross perspectives on the sources”) </w:t>
      </w:r>
      <w:r w:rsidRPr="00A134F3">
        <w:rPr>
          <w:lang w:val="en-GB"/>
        </w:rPr>
        <w:t>(Paris).</w:t>
      </w:r>
    </w:p>
    <w:p w14:paraId="562734F1" w14:textId="7DC53218" w:rsidR="001326FF" w:rsidRPr="00A134F3" w:rsidRDefault="001326FF" w:rsidP="001326FF">
      <w:pPr>
        <w:pStyle w:val="Default"/>
        <w:spacing w:before="120" w:line="480" w:lineRule="auto"/>
        <w:ind w:left="284" w:hanging="284"/>
        <w:jc w:val="both"/>
        <w:rPr>
          <w:lang w:val="en-GB"/>
        </w:rPr>
      </w:pPr>
      <w:r w:rsidRPr="00A134F3">
        <w:rPr>
          <w:lang w:val="en-GB"/>
        </w:rPr>
        <w:t xml:space="preserve">Caner, D.F. 2004. </w:t>
      </w:r>
      <w:r w:rsidR="001D6CC0">
        <w:rPr>
          <w:lang w:val="en-GB"/>
        </w:rPr>
        <w:t>“</w:t>
      </w:r>
      <w:r w:rsidRPr="00A134F3">
        <w:rPr>
          <w:lang w:val="en-GB"/>
        </w:rPr>
        <w:t xml:space="preserve">Sinai pilgrimage and Ascetic Romance: </w:t>
      </w:r>
      <w:r w:rsidR="001A117C">
        <w:rPr>
          <w:lang w:val="en-GB"/>
        </w:rPr>
        <w:t>Pseudo</w:t>
      </w:r>
      <w:r w:rsidRPr="00A134F3">
        <w:rPr>
          <w:lang w:val="en-GB"/>
        </w:rPr>
        <w:t>-</w:t>
      </w:r>
      <w:proofErr w:type="spellStart"/>
      <w:r w:rsidRPr="00A134F3">
        <w:rPr>
          <w:lang w:val="en-GB"/>
        </w:rPr>
        <w:t>Nilus</w:t>
      </w:r>
      <w:proofErr w:type="spellEnd"/>
      <w:r w:rsidRPr="00A134F3">
        <w:rPr>
          <w:lang w:val="en-GB"/>
        </w:rPr>
        <w:t xml:space="preserve">’ </w:t>
      </w:r>
      <w:proofErr w:type="spellStart"/>
      <w:r w:rsidRPr="00A134F3">
        <w:rPr>
          <w:i/>
          <w:iCs/>
          <w:lang w:val="en-GB"/>
        </w:rPr>
        <w:t>Narrationes</w:t>
      </w:r>
      <w:proofErr w:type="spellEnd"/>
      <w:r w:rsidRPr="00A134F3">
        <w:rPr>
          <w:i/>
          <w:iCs/>
          <w:lang w:val="en-GB"/>
        </w:rPr>
        <w:t xml:space="preserve"> </w:t>
      </w:r>
      <w:r w:rsidRPr="00A134F3">
        <w:rPr>
          <w:lang w:val="en-GB"/>
        </w:rPr>
        <w:t>in</w:t>
      </w:r>
      <w:r w:rsidRPr="00A134F3">
        <w:rPr>
          <w:i/>
          <w:iCs/>
          <w:lang w:val="en-GB"/>
        </w:rPr>
        <w:t xml:space="preserve"> </w:t>
      </w:r>
      <w:r w:rsidRPr="00A134F3">
        <w:rPr>
          <w:lang w:val="en-GB"/>
        </w:rPr>
        <w:t>Contex</w:t>
      </w:r>
      <w:r w:rsidR="001D6CC0">
        <w:rPr>
          <w:lang w:val="en-GB"/>
        </w:rPr>
        <w:t>t</w:t>
      </w:r>
      <w:r w:rsidRPr="00A134F3">
        <w:rPr>
          <w:lang w:val="en-GB"/>
        </w:rPr>
        <w:t>,</w:t>
      </w:r>
      <w:r w:rsidR="001D6CC0">
        <w:rPr>
          <w:lang w:val="en-GB"/>
        </w:rPr>
        <w:t>”</w:t>
      </w:r>
      <w:r w:rsidRPr="00A134F3">
        <w:rPr>
          <w:lang w:val="en-GB"/>
        </w:rPr>
        <w:t xml:space="preserve"> in L. Ellis &amp; F.L. </w:t>
      </w:r>
      <w:proofErr w:type="spellStart"/>
      <w:r w:rsidRPr="00A134F3">
        <w:rPr>
          <w:lang w:val="en-GB"/>
        </w:rPr>
        <w:t>Kidner</w:t>
      </w:r>
      <w:proofErr w:type="spellEnd"/>
      <w:r w:rsidRPr="00A134F3">
        <w:rPr>
          <w:lang w:val="en-GB"/>
        </w:rPr>
        <w:t xml:space="preserve"> (eds</w:t>
      </w:r>
      <w:r>
        <w:rPr>
          <w:lang w:val="en-GB"/>
        </w:rPr>
        <w:t>.</w:t>
      </w:r>
      <w:r w:rsidRPr="00A134F3">
        <w:rPr>
          <w:lang w:val="en-GB"/>
        </w:rPr>
        <w:t xml:space="preserve">), </w:t>
      </w:r>
      <w:r w:rsidRPr="00A134F3">
        <w:rPr>
          <w:i/>
          <w:iCs/>
          <w:lang w:val="en-GB"/>
        </w:rPr>
        <w:t>Travel, Communication and Geography in Late Antiquity</w:t>
      </w:r>
      <w:r w:rsidRPr="00A134F3">
        <w:rPr>
          <w:lang w:val="en-GB"/>
        </w:rPr>
        <w:t xml:space="preserve"> (</w:t>
      </w:r>
      <w:proofErr w:type="spellStart"/>
      <w:r w:rsidRPr="00A134F3">
        <w:rPr>
          <w:lang w:val="en-GB"/>
        </w:rPr>
        <w:t>Bodmin</w:t>
      </w:r>
      <w:proofErr w:type="spellEnd"/>
      <w:r w:rsidRPr="00A134F3">
        <w:rPr>
          <w:lang w:val="en-GB"/>
        </w:rPr>
        <w:t>), 135</w:t>
      </w:r>
      <w:r>
        <w:rPr>
          <w:lang w:val="en-GB"/>
        </w:rPr>
        <w:t>–</w:t>
      </w:r>
      <w:r w:rsidRPr="00A134F3">
        <w:rPr>
          <w:lang w:val="en-GB"/>
        </w:rPr>
        <w:t>147.</w:t>
      </w:r>
    </w:p>
    <w:p w14:paraId="3926E74E" w14:textId="5015CD74" w:rsidR="001326FF" w:rsidRPr="00A134F3" w:rsidRDefault="001326FF" w:rsidP="001326FF">
      <w:pPr>
        <w:pStyle w:val="Default"/>
        <w:spacing w:before="120" w:line="480" w:lineRule="auto"/>
        <w:ind w:left="284" w:hanging="284"/>
        <w:jc w:val="both"/>
        <w:rPr>
          <w:lang w:val="en-GB"/>
        </w:rPr>
      </w:pPr>
      <w:r w:rsidRPr="00A134F3">
        <w:rPr>
          <w:lang w:val="en-GB"/>
        </w:rPr>
        <w:t xml:space="preserve">Caner, D.F. 2010. </w:t>
      </w:r>
      <w:r w:rsidRPr="00A134F3">
        <w:rPr>
          <w:i/>
          <w:lang w:val="en-GB"/>
        </w:rPr>
        <w:t xml:space="preserve">History and Hagiography from the Late Antique Sinai </w:t>
      </w:r>
      <w:r w:rsidRPr="00A134F3">
        <w:rPr>
          <w:iCs/>
          <w:lang w:val="en-GB"/>
        </w:rPr>
        <w:t>(Liverpool)</w:t>
      </w:r>
      <w:r w:rsidRPr="00A134F3">
        <w:rPr>
          <w:lang w:val="en-GB"/>
        </w:rPr>
        <w:t>.</w:t>
      </w:r>
    </w:p>
    <w:p w14:paraId="24846870" w14:textId="31C339F1" w:rsidR="001326FF" w:rsidRPr="00A134F3" w:rsidRDefault="001326FF" w:rsidP="001326FF">
      <w:pPr>
        <w:pStyle w:val="Default"/>
        <w:spacing w:before="120" w:line="480" w:lineRule="auto"/>
        <w:ind w:left="284" w:hanging="284"/>
        <w:jc w:val="both"/>
        <w:rPr>
          <w:lang w:val="en-GB"/>
        </w:rPr>
      </w:pPr>
      <w:r w:rsidRPr="00A134F3">
        <w:rPr>
          <w:lang w:val="en-GB"/>
        </w:rPr>
        <w:t xml:space="preserve">Conca, F. 1983. ‘Le </w:t>
      </w:r>
      <w:proofErr w:type="spellStart"/>
      <w:r w:rsidRPr="00A134F3">
        <w:rPr>
          <w:lang w:val="en-GB"/>
        </w:rPr>
        <w:t>Narrationes</w:t>
      </w:r>
      <w:proofErr w:type="spellEnd"/>
      <w:r w:rsidRPr="00A134F3">
        <w:rPr>
          <w:lang w:val="en-GB"/>
        </w:rPr>
        <w:t xml:space="preserve"> di </w:t>
      </w:r>
      <w:proofErr w:type="spellStart"/>
      <w:r w:rsidRPr="00A134F3">
        <w:rPr>
          <w:lang w:val="en-GB"/>
        </w:rPr>
        <w:t>Nilo</w:t>
      </w:r>
      <w:proofErr w:type="spellEnd"/>
      <w:r w:rsidRPr="00A134F3">
        <w:rPr>
          <w:lang w:val="en-GB"/>
        </w:rPr>
        <w:t xml:space="preserve"> e il </w:t>
      </w:r>
      <w:proofErr w:type="spellStart"/>
      <w:r w:rsidRPr="00A134F3">
        <w:rPr>
          <w:lang w:val="en-GB"/>
        </w:rPr>
        <w:t>romanzo</w:t>
      </w:r>
      <w:proofErr w:type="spellEnd"/>
      <w:r w:rsidRPr="00A134F3">
        <w:rPr>
          <w:lang w:val="en-GB"/>
        </w:rPr>
        <w:t xml:space="preserve"> </w:t>
      </w:r>
      <w:proofErr w:type="spellStart"/>
      <w:r w:rsidRPr="00A134F3">
        <w:rPr>
          <w:lang w:val="en-GB"/>
        </w:rPr>
        <w:t>greco</w:t>
      </w:r>
      <w:proofErr w:type="spellEnd"/>
      <w:r w:rsidRPr="00A134F3">
        <w:rPr>
          <w:lang w:val="en-GB"/>
        </w:rPr>
        <w:t xml:space="preserve">’, </w:t>
      </w:r>
      <w:proofErr w:type="spellStart"/>
      <w:r w:rsidRPr="00A134F3">
        <w:rPr>
          <w:i/>
          <w:iCs/>
          <w:lang w:val="en-GB"/>
        </w:rPr>
        <w:t>Atti</w:t>
      </w:r>
      <w:proofErr w:type="spellEnd"/>
      <w:r w:rsidRPr="00A134F3">
        <w:rPr>
          <w:i/>
          <w:iCs/>
          <w:lang w:val="en-GB"/>
        </w:rPr>
        <w:t xml:space="preserve"> del IV </w:t>
      </w:r>
      <w:proofErr w:type="spellStart"/>
      <w:r w:rsidRPr="00A134F3">
        <w:rPr>
          <w:i/>
          <w:iCs/>
          <w:lang w:val="en-GB"/>
        </w:rPr>
        <w:t>Congresso</w:t>
      </w:r>
      <w:proofErr w:type="spellEnd"/>
      <w:r w:rsidRPr="00A134F3">
        <w:rPr>
          <w:i/>
          <w:iCs/>
          <w:lang w:val="en-GB"/>
        </w:rPr>
        <w:t xml:space="preserve"> Nazionale di </w:t>
      </w:r>
      <w:proofErr w:type="spellStart"/>
      <w:r w:rsidRPr="00A134F3">
        <w:rPr>
          <w:i/>
          <w:iCs/>
          <w:lang w:val="en-GB"/>
        </w:rPr>
        <w:t>Studi</w:t>
      </w:r>
      <w:proofErr w:type="spellEnd"/>
      <w:r w:rsidRPr="00A134F3">
        <w:rPr>
          <w:i/>
          <w:iCs/>
          <w:lang w:val="en-GB"/>
        </w:rPr>
        <w:t xml:space="preserve"> </w:t>
      </w:r>
      <w:proofErr w:type="spellStart"/>
      <w:r w:rsidRPr="00A134F3">
        <w:rPr>
          <w:i/>
          <w:iCs/>
          <w:lang w:val="en-GB"/>
        </w:rPr>
        <w:t>Bizantini</w:t>
      </w:r>
      <w:proofErr w:type="spellEnd"/>
      <w:r w:rsidRPr="00A134F3">
        <w:rPr>
          <w:lang w:val="en-GB"/>
        </w:rPr>
        <w:t xml:space="preserve"> (Lecce), 343</w:t>
      </w:r>
      <w:r>
        <w:rPr>
          <w:lang w:val="en-GB"/>
        </w:rPr>
        <w:t>–</w:t>
      </w:r>
      <w:r w:rsidRPr="00A134F3">
        <w:rPr>
          <w:lang w:val="en-GB"/>
        </w:rPr>
        <w:t>354.</w:t>
      </w:r>
    </w:p>
    <w:p w14:paraId="06A76702" w14:textId="765A5EA2" w:rsidR="001326FF" w:rsidRPr="00A134F3" w:rsidRDefault="001326FF" w:rsidP="001326FF">
      <w:pPr>
        <w:pStyle w:val="Default"/>
        <w:spacing w:before="120" w:line="480" w:lineRule="auto"/>
        <w:ind w:left="284" w:hanging="284"/>
        <w:jc w:val="both"/>
        <w:rPr>
          <w:lang w:val="en-GB"/>
        </w:rPr>
      </w:pPr>
      <w:r w:rsidRPr="00A134F3">
        <w:rPr>
          <w:lang w:val="en-GB"/>
        </w:rPr>
        <w:lastRenderedPageBreak/>
        <w:t xml:space="preserve">Cox Miller, P. 1996. ‘Jerome’s Centaur. A Hyper-Icon of the Desert’, </w:t>
      </w:r>
      <w:r w:rsidRPr="00A134F3">
        <w:rPr>
          <w:i/>
          <w:lang w:val="en-GB"/>
        </w:rPr>
        <w:t>JECS</w:t>
      </w:r>
      <w:r w:rsidRPr="00A134F3">
        <w:rPr>
          <w:lang w:val="en-GB"/>
        </w:rPr>
        <w:t>42, 209</w:t>
      </w:r>
      <w:r>
        <w:rPr>
          <w:lang w:val="en-GB"/>
        </w:rPr>
        <w:t>–</w:t>
      </w:r>
      <w:r w:rsidRPr="00A134F3">
        <w:rPr>
          <w:lang w:val="en-GB"/>
        </w:rPr>
        <w:t>233.</w:t>
      </w:r>
    </w:p>
    <w:p w14:paraId="5F2774CB" w14:textId="665D4E2F" w:rsidR="001326FF" w:rsidRPr="00A134F3" w:rsidRDefault="001326FF" w:rsidP="001326FF">
      <w:pPr>
        <w:pStyle w:val="Default"/>
        <w:spacing w:before="120" w:line="480" w:lineRule="auto"/>
        <w:ind w:left="284" w:hanging="284"/>
        <w:jc w:val="both"/>
        <w:rPr>
          <w:lang w:val="en-GB"/>
        </w:rPr>
      </w:pPr>
      <w:proofErr w:type="spellStart"/>
      <w:r w:rsidRPr="00A134F3">
        <w:rPr>
          <w:lang w:val="en-GB"/>
        </w:rPr>
        <w:t>Guillaumont</w:t>
      </w:r>
      <w:proofErr w:type="spellEnd"/>
      <w:r w:rsidRPr="00A134F3">
        <w:rPr>
          <w:lang w:val="en-GB"/>
        </w:rPr>
        <w:t xml:space="preserve">, A. 1975. </w:t>
      </w:r>
      <w:r w:rsidR="001D6CC0">
        <w:rPr>
          <w:lang w:val="en-GB"/>
        </w:rPr>
        <w:t>“</w:t>
      </w:r>
      <w:r w:rsidRPr="00A134F3">
        <w:rPr>
          <w:lang w:val="en-GB"/>
        </w:rPr>
        <w:t xml:space="preserve">La conception du </w:t>
      </w:r>
      <w:proofErr w:type="spellStart"/>
      <w:r w:rsidRPr="00A134F3">
        <w:rPr>
          <w:lang w:val="en-GB"/>
        </w:rPr>
        <w:t>désert</w:t>
      </w:r>
      <w:proofErr w:type="spellEnd"/>
      <w:r w:rsidRPr="00A134F3">
        <w:rPr>
          <w:lang w:val="en-GB"/>
        </w:rPr>
        <w:t xml:space="preserve"> chez les </w:t>
      </w:r>
      <w:proofErr w:type="spellStart"/>
      <w:r w:rsidRPr="00A134F3">
        <w:rPr>
          <w:lang w:val="en-GB"/>
        </w:rPr>
        <w:t>moines</w:t>
      </w:r>
      <w:proofErr w:type="spellEnd"/>
      <w:r w:rsidRPr="00A134F3">
        <w:rPr>
          <w:lang w:val="en-GB"/>
        </w:rPr>
        <w:t xml:space="preserve"> </w:t>
      </w:r>
      <w:proofErr w:type="spellStart"/>
      <w:r w:rsidRPr="00A134F3">
        <w:rPr>
          <w:lang w:val="en-GB"/>
        </w:rPr>
        <w:t>d’Egypte</w:t>
      </w:r>
      <w:proofErr w:type="spellEnd"/>
      <w:r w:rsidR="001D6CC0">
        <w:rPr>
          <w:lang w:val="en-GB"/>
        </w:rPr>
        <w:t>” (“The conception of the desert among the monks of Egypt”)</w:t>
      </w:r>
      <w:r w:rsidRPr="00A134F3">
        <w:rPr>
          <w:lang w:val="en-GB"/>
        </w:rPr>
        <w:t xml:space="preserve">, </w:t>
      </w:r>
      <w:r w:rsidRPr="00A134F3">
        <w:rPr>
          <w:i/>
          <w:lang w:val="en-GB"/>
        </w:rPr>
        <w:t>RHR</w:t>
      </w:r>
      <w:r w:rsidRPr="00A134F3">
        <w:rPr>
          <w:lang w:val="en-GB"/>
        </w:rPr>
        <w:t xml:space="preserve"> 188, 3</w:t>
      </w:r>
      <w:r w:rsidR="001D6CC0">
        <w:rPr>
          <w:lang w:val="en-GB"/>
        </w:rPr>
        <w:t>–</w:t>
      </w:r>
      <w:r w:rsidRPr="00A134F3">
        <w:rPr>
          <w:lang w:val="en-GB"/>
        </w:rPr>
        <w:t>21 [</w:t>
      </w:r>
      <w:r w:rsidR="001D6CC0">
        <w:rPr>
          <w:lang w:val="en-GB"/>
        </w:rPr>
        <w:t>reprinted in</w:t>
      </w:r>
      <w:r w:rsidRPr="00A134F3">
        <w:rPr>
          <w:lang w:val="en-GB"/>
        </w:rPr>
        <w:t xml:space="preserve"> 1979. </w:t>
      </w:r>
      <w:r w:rsidRPr="00A134F3">
        <w:rPr>
          <w:i/>
          <w:lang w:val="en-GB"/>
        </w:rPr>
        <w:t xml:space="preserve">Aux </w:t>
      </w:r>
      <w:proofErr w:type="spellStart"/>
      <w:r w:rsidRPr="00A134F3">
        <w:rPr>
          <w:i/>
          <w:lang w:val="en-GB"/>
        </w:rPr>
        <w:t>origines</w:t>
      </w:r>
      <w:proofErr w:type="spellEnd"/>
      <w:r w:rsidRPr="00A134F3">
        <w:rPr>
          <w:i/>
          <w:lang w:val="en-GB"/>
        </w:rPr>
        <w:t xml:space="preserve"> du </w:t>
      </w:r>
      <w:proofErr w:type="spellStart"/>
      <w:r w:rsidRPr="00A134F3">
        <w:rPr>
          <w:i/>
          <w:lang w:val="en-GB"/>
        </w:rPr>
        <w:t>monachisme</w:t>
      </w:r>
      <w:proofErr w:type="spellEnd"/>
      <w:r w:rsidRPr="00A134F3">
        <w:rPr>
          <w:i/>
          <w:lang w:val="en-GB"/>
        </w:rPr>
        <w:t xml:space="preserve"> </w:t>
      </w:r>
      <w:proofErr w:type="spellStart"/>
      <w:r w:rsidRPr="00A134F3">
        <w:rPr>
          <w:i/>
          <w:lang w:val="en-GB"/>
        </w:rPr>
        <w:t>chrétien</w:t>
      </w:r>
      <w:proofErr w:type="spellEnd"/>
      <w:r w:rsidRPr="00A134F3">
        <w:rPr>
          <w:i/>
          <w:lang w:val="en-GB"/>
        </w:rPr>
        <w:t xml:space="preserve">: pour </w:t>
      </w:r>
      <w:proofErr w:type="spellStart"/>
      <w:r w:rsidRPr="00A134F3">
        <w:rPr>
          <w:i/>
          <w:lang w:val="en-GB"/>
        </w:rPr>
        <w:t>une</w:t>
      </w:r>
      <w:proofErr w:type="spellEnd"/>
      <w:r w:rsidRPr="00A134F3">
        <w:rPr>
          <w:i/>
          <w:lang w:val="en-GB"/>
        </w:rPr>
        <w:t xml:space="preserve"> </w:t>
      </w:r>
      <w:proofErr w:type="spellStart"/>
      <w:r w:rsidRPr="00A134F3">
        <w:rPr>
          <w:i/>
          <w:lang w:val="en-GB"/>
        </w:rPr>
        <w:t>phénoménologie</w:t>
      </w:r>
      <w:proofErr w:type="spellEnd"/>
      <w:r w:rsidRPr="00A134F3">
        <w:rPr>
          <w:i/>
          <w:lang w:val="en-GB"/>
        </w:rPr>
        <w:t xml:space="preserve"> du </w:t>
      </w:r>
      <w:proofErr w:type="spellStart"/>
      <w:r w:rsidRPr="00A134F3">
        <w:rPr>
          <w:i/>
          <w:lang w:val="en-GB"/>
        </w:rPr>
        <w:t>monachisme</w:t>
      </w:r>
      <w:proofErr w:type="spellEnd"/>
      <w:r w:rsidRPr="00A134F3">
        <w:rPr>
          <w:lang w:val="en-GB"/>
        </w:rPr>
        <w:t xml:space="preserve"> </w:t>
      </w:r>
      <w:r w:rsidR="001D6CC0">
        <w:rPr>
          <w:lang w:val="en-GB"/>
        </w:rPr>
        <w:t xml:space="preserve">(“The origins of Christian monasticism: Toward a phenomenology of monasticism”) </w:t>
      </w:r>
      <w:proofErr w:type="spellStart"/>
      <w:r w:rsidRPr="00A134F3">
        <w:rPr>
          <w:lang w:val="en-GB"/>
        </w:rPr>
        <w:t>(Bégrolle</w:t>
      </w:r>
      <w:proofErr w:type="spellEnd"/>
      <w:r w:rsidRPr="00A134F3">
        <w:rPr>
          <w:lang w:val="en-GB"/>
        </w:rPr>
        <w:t xml:space="preserve">s en </w:t>
      </w:r>
      <w:proofErr w:type="spellStart"/>
      <w:r w:rsidRPr="00A134F3">
        <w:rPr>
          <w:lang w:val="en-GB"/>
        </w:rPr>
        <w:t>Mauges</w:t>
      </w:r>
      <w:proofErr w:type="spellEnd"/>
      <w:r w:rsidRPr="00A134F3">
        <w:rPr>
          <w:lang w:val="en-GB"/>
        </w:rPr>
        <w:t>), 69</w:t>
      </w:r>
      <w:r>
        <w:rPr>
          <w:lang w:val="en-GB"/>
        </w:rPr>
        <w:t>–</w:t>
      </w:r>
      <w:r w:rsidRPr="00A134F3">
        <w:rPr>
          <w:lang w:val="en-GB"/>
        </w:rPr>
        <w:t>87].</w:t>
      </w:r>
    </w:p>
    <w:p w14:paraId="07B86B03" w14:textId="77777777" w:rsidR="001326FF" w:rsidRPr="00A134F3" w:rsidRDefault="001326FF" w:rsidP="001326FF">
      <w:pPr>
        <w:pStyle w:val="Default"/>
        <w:spacing w:before="120" w:line="480" w:lineRule="auto"/>
        <w:ind w:left="284" w:hanging="284"/>
        <w:jc w:val="both"/>
        <w:rPr>
          <w:lang w:val="en-GB"/>
        </w:rPr>
      </w:pPr>
      <w:proofErr w:type="spellStart"/>
      <w:r w:rsidRPr="00A134F3">
        <w:rPr>
          <w:lang w:val="en-GB"/>
        </w:rPr>
        <w:t>Heussi</w:t>
      </w:r>
      <w:proofErr w:type="spellEnd"/>
      <w:r w:rsidRPr="00A134F3">
        <w:rPr>
          <w:lang w:val="en-GB"/>
        </w:rPr>
        <w:t xml:space="preserve">, K. 1917. </w:t>
      </w:r>
      <w:proofErr w:type="spellStart"/>
      <w:r w:rsidRPr="00A134F3">
        <w:rPr>
          <w:i/>
          <w:iCs/>
          <w:lang w:val="en-GB"/>
        </w:rPr>
        <w:t>Untersuchungen</w:t>
      </w:r>
      <w:proofErr w:type="spellEnd"/>
      <w:r w:rsidRPr="00A134F3">
        <w:rPr>
          <w:i/>
          <w:iCs/>
          <w:lang w:val="en-GB"/>
        </w:rPr>
        <w:t xml:space="preserve"> </w:t>
      </w:r>
      <w:proofErr w:type="spellStart"/>
      <w:r w:rsidRPr="00A134F3">
        <w:rPr>
          <w:i/>
          <w:iCs/>
          <w:lang w:val="en-GB"/>
        </w:rPr>
        <w:t>zu</w:t>
      </w:r>
      <w:proofErr w:type="spellEnd"/>
      <w:r w:rsidRPr="00A134F3">
        <w:rPr>
          <w:i/>
          <w:iCs/>
          <w:lang w:val="en-GB"/>
        </w:rPr>
        <w:t xml:space="preserve"> </w:t>
      </w:r>
      <w:proofErr w:type="spellStart"/>
      <w:r w:rsidRPr="00A134F3">
        <w:rPr>
          <w:i/>
          <w:iCs/>
          <w:lang w:val="en-GB"/>
        </w:rPr>
        <w:t>Nilus</w:t>
      </w:r>
      <w:proofErr w:type="spellEnd"/>
      <w:r w:rsidRPr="00A134F3">
        <w:rPr>
          <w:i/>
          <w:iCs/>
          <w:lang w:val="en-GB"/>
        </w:rPr>
        <w:t xml:space="preserve"> </w:t>
      </w:r>
      <w:proofErr w:type="spellStart"/>
      <w:r w:rsidRPr="00A134F3">
        <w:rPr>
          <w:i/>
          <w:iCs/>
          <w:lang w:val="en-GB"/>
        </w:rPr>
        <w:t>dem</w:t>
      </w:r>
      <w:proofErr w:type="spellEnd"/>
      <w:r w:rsidRPr="00A134F3">
        <w:rPr>
          <w:i/>
          <w:iCs/>
          <w:lang w:val="en-GB"/>
        </w:rPr>
        <w:t xml:space="preserve"> </w:t>
      </w:r>
      <w:proofErr w:type="spellStart"/>
      <w:r w:rsidRPr="00A134F3">
        <w:rPr>
          <w:i/>
          <w:iCs/>
          <w:lang w:val="en-GB"/>
        </w:rPr>
        <w:t>Asketen</w:t>
      </w:r>
      <w:proofErr w:type="spellEnd"/>
      <w:r w:rsidRPr="00A134F3">
        <w:rPr>
          <w:lang w:val="en-GB"/>
        </w:rPr>
        <w:t xml:space="preserve"> (Leipzig).</w:t>
      </w:r>
    </w:p>
    <w:p w14:paraId="48EE0EB5" w14:textId="039DEDBC" w:rsidR="001326FF" w:rsidRPr="00A134F3" w:rsidRDefault="001326FF" w:rsidP="001326FF">
      <w:pPr>
        <w:pStyle w:val="Default"/>
        <w:spacing w:before="120" w:line="480" w:lineRule="auto"/>
        <w:ind w:left="284" w:hanging="284"/>
        <w:jc w:val="both"/>
        <w:rPr>
          <w:lang w:val="en-GB"/>
        </w:rPr>
      </w:pPr>
      <w:r w:rsidRPr="00A134F3">
        <w:rPr>
          <w:lang w:val="en-GB"/>
        </w:rPr>
        <w:t xml:space="preserve">Link, M. 2005. </w:t>
      </w:r>
      <w:r w:rsidRPr="00A134F3">
        <w:rPr>
          <w:i/>
          <w:iCs/>
          <w:lang w:val="en-GB"/>
        </w:rPr>
        <w:t xml:space="preserve">Die </w:t>
      </w:r>
      <w:proofErr w:type="spellStart"/>
      <w:r w:rsidRPr="00A134F3">
        <w:rPr>
          <w:i/>
          <w:iCs/>
          <w:lang w:val="en-GB"/>
        </w:rPr>
        <w:t>Erzählung</w:t>
      </w:r>
      <w:proofErr w:type="spellEnd"/>
      <w:r w:rsidRPr="00A134F3">
        <w:rPr>
          <w:i/>
          <w:iCs/>
          <w:lang w:val="en-GB"/>
        </w:rPr>
        <w:t xml:space="preserve"> des </w:t>
      </w:r>
      <w:r w:rsidR="001A117C">
        <w:rPr>
          <w:i/>
          <w:iCs/>
          <w:lang w:val="en-GB"/>
        </w:rPr>
        <w:t>Pseudo</w:t>
      </w:r>
      <w:r w:rsidRPr="00A134F3">
        <w:rPr>
          <w:i/>
          <w:iCs/>
          <w:lang w:val="en-GB"/>
        </w:rPr>
        <w:t>-</w:t>
      </w:r>
      <w:proofErr w:type="spellStart"/>
      <w:r w:rsidRPr="00A134F3">
        <w:rPr>
          <w:i/>
          <w:iCs/>
          <w:lang w:val="en-GB"/>
        </w:rPr>
        <w:t>Neilos</w:t>
      </w:r>
      <w:proofErr w:type="spellEnd"/>
      <w:r w:rsidRPr="00A134F3">
        <w:rPr>
          <w:i/>
          <w:iCs/>
          <w:lang w:val="en-GB"/>
        </w:rPr>
        <w:t xml:space="preserve"> – </w:t>
      </w:r>
      <w:proofErr w:type="spellStart"/>
      <w:r w:rsidRPr="00A134F3">
        <w:rPr>
          <w:i/>
          <w:iCs/>
          <w:lang w:val="en-GB"/>
        </w:rPr>
        <w:t>ein</w:t>
      </w:r>
      <w:proofErr w:type="spellEnd"/>
      <w:r w:rsidRPr="00A134F3">
        <w:rPr>
          <w:i/>
          <w:iCs/>
          <w:lang w:val="en-GB"/>
        </w:rPr>
        <w:t xml:space="preserve"> </w:t>
      </w:r>
      <w:proofErr w:type="spellStart"/>
      <w:r w:rsidRPr="00A134F3">
        <w:rPr>
          <w:i/>
          <w:iCs/>
          <w:lang w:val="en-GB"/>
        </w:rPr>
        <w:t>spätantiker</w:t>
      </w:r>
      <w:proofErr w:type="spellEnd"/>
      <w:r w:rsidRPr="00A134F3">
        <w:rPr>
          <w:i/>
          <w:iCs/>
          <w:lang w:val="en-GB"/>
        </w:rPr>
        <w:t xml:space="preserve"> </w:t>
      </w:r>
      <w:proofErr w:type="spellStart"/>
      <w:r w:rsidRPr="00A134F3">
        <w:rPr>
          <w:i/>
          <w:iCs/>
          <w:lang w:val="en-GB"/>
        </w:rPr>
        <w:t>Märtyrerroman</w:t>
      </w:r>
      <w:proofErr w:type="spellEnd"/>
      <w:r w:rsidRPr="00A134F3">
        <w:rPr>
          <w:lang w:val="en-GB"/>
        </w:rPr>
        <w:t xml:space="preserve"> (Leipzig).</w:t>
      </w:r>
    </w:p>
    <w:p w14:paraId="6FB70D91" w14:textId="007CB29B" w:rsidR="001326FF" w:rsidRPr="00A134F3" w:rsidRDefault="001326FF" w:rsidP="001326FF">
      <w:pPr>
        <w:pStyle w:val="Default"/>
        <w:spacing w:before="120" w:line="480" w:lineRule="auto"/>
        <w:ind w:left="284" w:hanging="284"/>
        <w:jc w:val="both"/>
        <w:rPr>
          <w:lang w:val="en-GB"/>
        </w:rPr>
      </w:pPr>
      <w:r w:rsidRPr="00A134F3">
        <w:rPr>
          <w:lang w:val="en-GB"/>
        </w:rPr>
        <w:t xml:space="preserve">Maraval, P. 2002. </w:t>
      </w:r>
      <w:proofErr w:type="spellStart"/>
      <w:r w:rsidRPr="00A134F3">
        <w:rPr>
          <w:i/>
          <w:lang w:val="en-GB"/>
        </w:rPr>
        <w:t>Récits</w:t>
      </w:r>
      <w:proofErr w:type="spellEnd"/>
      <w:r w:rsidRPr="00A134F3">
        <w:rPr>
          <w:i/>
          <w:lang w:val="en-GB"/>
        </w:rPr>
        <w:t xml:space="preserve"> des premiers </w:t>
      </w:r>
      <w:proofErr w:type="spellStart"/>
      <w:r w:rsidRPr="00A134F3">
        <w:rPr>
          <w:i/>
          <w:lang w:val="en-GB"/>
        </w:rPr>
        <w:t>pèlerins</w:t>
      </w:r>
      <w:proofErr w:type="spellEnd"/>
      <w:r w:rsidRPr="00A134F3">
        <w:rPr>
          <w:i/>
          <w:lang w:val="en-GB"/>
        </w:rPr>
        <w:t xml:space="preserve"> </w:t>
      </w:r>
      <w:proofErr w:type="spellStart"/>
      <w:r w:rsidRPr="00A134F3">
        <w:rPr>
          <w:i/>
          <w:lang w:val="en-GB"/>
        </w:rPr>
        <w:t>chrétiens</w:t>
      </w:r>
      <w:proofErr w:type="spellEnd"/>
      <w:r w:rsidRPr="00A134F3">
        <w:rPr>
          <w:i/>
          <w:lang w:val="en-GB"/>
        </w:rPr>
        <w:t xml:space="preserve"> au </w:t>
      </w:r>
      <w:proofErr w:type="spellStart"/>
      <w:r w:rsidRPr="00A134F3">
        <w:rPr>
          <w:i/>
          <w:lang w:val="en-GB"/>
        </w:rPr>
        <w:t>Proche</w:t>
      </w:r>
      <w:proofErr w:type="spellEnd"/>
      <w:r w:rsidRPr="00A134F3">
        <w:rPr>
          <w:i/>
          <w:lang w:val="en-GB"/>
        </w:rPr>
        <w:t>-Orient (</w:t>
      </w:r>
      <w:proofErr w:type="spellStart"/>
      <w:r w:rsidRPr="00A134F3">
        <w:rPr>
          <w:i/>
          <w:lang w:val="en-GB"/>
        </w:rPr>
        <w:t>IV</w:t>
      </w:r>
      <w:r w:rsidRPr="00A134F3">
        <w:rPr>
          <w:i/>
          <w:vertAlign w:val="superscript"/>
          <w:lang w:val="en-GB"/>
        </w:rPr>
        <w:t>e</w:t>
      </w:r>
      <w:proofErr w:type="spellEnd"/>
      <w:r w:rsidR="001D6CC0">
        <w:rPr>
          <w:i/>
          <w:lang w:val="en-GB"/>
        </w:rPr>
        <w:t>–</w:t>
      </w:r>
      <w:proofErr w:type="spellStart"/>
      <w:r w:rsidRPr="00A134F3">
        <w:rPr>
          <w:i/>
          <w:lang w:val="en-GB"/>
        </w:rPr>
        <w:t>VII</w:t>
      </w:r>
      <w:r w:rsidRPr="00A134F3">
        <w:rPr>
          <w:i/>
          <w:vertAlign w:val="superscript"/>
          <w:lang w:val="en-GB"/>
        </w:rPr>
        <w:t>e</w:t>
      </w:r>
      <w:proofErr w:type="spellEnd"/>
      <w:r w:rsidRPr="00A134F3">
        <w:rPr>
          <w:i/>
          <w:lang w:val="en-GB"/>
        </w:rPr>
        <w:t xml:space="preserve"> siècle)</w:t>
      </w:r>
      <w:r w:rsidRPr="00A134F3">
        <w:rPr>
          <w:lang w:val="en-GB"/>
        </w:rPr>
        <w:t xml:space="preserve"> </w:t>
      </w:r>
      <w:r w:rsidR="001D6CC0">
        <w:rPr>
          <w:lang w:val="en-GB"/>
        </w:rPr>
        <w:t>(“Accounts of the first Christian pilgrims to the Near East (4</w:t>
      </w:r>
      <w:r w:rsidR="001D6CC0" w:rsidRPr="001D6CC0">
        <w:rPr>
          <w:vertAlign w:val="superscript"/>
          <w:lang w:val="en-GB"/>
        </w:rPr>
        <w:t>th</w:t>
      </w:r>
      <w:r w:rsidR="001D6CC0">
        <w:rPr>
          <w:lang w:val="en-GB"/>
        </w:rPr>
        <w:t>–7</w:t>
      </w:r>
      <w:r w:rsidR="001D6CC0" w:rsidRPr="001D6CC0">
        <w:rPr>
          <w:vertAlign w:val="superscript"/>
          <w:lang w:val="en-GB"/>
        </w:rPr>
        <w:t>th</w:t>
      </w:r>
      <w:r w:rsidR="001D6CC0">
        <w:rPr>
          <w:lang w:val="en-GB"/>
        </w:rPr>
        <w:t xml:space="preserve"> centuries)”) </w:t>
      </w:r>
      <w:r w:rsidRPr="00A134F3">
        <w:rPr>
          <w:lang w:val="en-GB"/>
        </w:rPr>
        <w:t>(Paris).</w:t>
      </w:r>
    </w:p>
    <w:p w14:paraId="5C906F62" w14:textId="2C950DF6" w:rsidR="001326FF" w:rsidRPr="00A134F3" w:rsidRDefault="001326FF" w:rsidP="001326FF">
      <w:pPr>
        <w:pStyle w:val="Default"/>
        <w:spacing w:before="120" w:line="480" w:lineRule="auto"/>
        <w:ind w:left="284" w:hanging="284"/>
        <w:jc w:val="both"/>
        <w:rPr>
          <w:lang w:val="en-GB"/>
        </w:rPr>
      </w:pPr>
      <w:proofErr w:type="spellStart"/>
      <w:r w:rsidRPr="00A134F3">
        <w:rPr>
          <w:lang w:val="en-GB"/>
        </w:rPr>
        <w:t>Mayerson</w:t>
      </w:r>
      <w:proofErr w:type="spellEnd"/>
      <w:r w:rsidRPr="00A134F3">
        <w:rPr>
          <w:lang w:val="en-GB"/>
        </w:rPr>
        <w:t>, P. 1975. ‘Observations on the ‘</w:t>
      </w:r>
      <w:proofErr w:type="spellStart"/>
      <w:r w:rsidRPr="00A134F3">
        <w:rPr>
          <w:lang w:val="en-GB"/>
        </w:rPr>
        <w:t>Nilus</w:t>
      </w:r>
      <w:proofErr w:type="spellEnd"/>
      <w:r w:rsidRPr="00A134F3">
        <w:rPr>
          <w:lang w:val="en-GB"/>
        </w:rPr>
        <w:t xml:space="preserve">’ </w:t>
      </w:r>
      <w:proofErr w:type="spellStart"/>
      <w:r w:rsidRPr="00A134F3">
        <w:rPr>
          <w:i/>
          <w:iCs/>
          <w:lang w:val="en-GB"/>
        </w:rPr>
        <w:t>Narrationes</w:t>
      </w:r>
      <w:proofErr w:type="spellEnd"/>
      <w:r w:rsidRPr="00A134F3">
        <w:rPr>
          <w:lang w:val="en-GB"/>
        </w:rPr>
        <w:t xml:space="preserve">: Evidence for an Unknown Christian Sect?’, </w:t>
      </w:r>
      <w:r w:rsidRPr="00A134F3">
        <w:rPr>
          <w:i/>
          <w:iCs/>
          <w:lang w:val="en-GB"/>
        </w:rPr>
        <w:t>JARCE</w:t>
      </w:r>
      <w:r w:rsidRPr="00A134F3">
        <w:rPr>
          <w:lang w:val="en-GB"/>
        </w:rPr>
        <w:t xml:space="preserve"> 12, 51</w:t>
      </w:r>
      <w:r>
        <w:rPr>
          <w:lang w:val="en-GB"/>
        </w:rPr>
        <w:t>–</w:t>
      </w:r>
      <w:r w:rsidRPr="00A134F3">
        <w:rPr>
          <w:lang w:val="en-GB"/>
        </w:rPr>
        <w:t>74 [</w:t>
      </w:r>
      <w:proofErr w:type="spellStart"/>
      <w:r w:rsidRPr="00A134F3">
        <w:rPr>
          <w:lang w:val="en-GB"/>
        </w:rPr>
        <w:t>réimpr</w:t>
      </w:r>
      <w:proofErr w:type="spellEnd"/>
      <w:r w:rsidRPr="00A134F3">
        <w:rPr>
          <w:lang w:val="en-GB"/>
        </w:rPr>
        <w:t xml:space="preserve">. Id. 1994. </w:t>
      </w:r>
      <w:r w:rsidRPr="00A134F3">
        <w:rPr>
          <w:i/>
          <w:iCs/>
          <w:lang w:val="en-GB"/>
        </w:rPr>
        <w:t>Monks, Martyrs, Soldiers and Saracens. Papers on the Near East in Late Antiquity (1962</w:t>
      </w:r>
      <w:r>
        <w:rPr>
          <w:i/>
          <w:iCs/>
          <w:lang w:val="en-GB"/>
        </w:rPr>
        <w:t>–</w:t>
      </w:r>
      <w:r w:rsidRPr="00A134F3">
        <w:rPr>
          <w:i/>
          <w:iCs/>
          <w:lang w:val="en-GB"/>
        </w:rPr>
        <w:t>1993)</w:t>
      </w:r>
      <w:r w:rsidRPr="00A134F3">
        <w:rPr>
          <w:lang w:val="en-GB"/>
        </w:rPr>
        <w:t xml:space="preserve"> (Jerusalem), 105</w:t>
      </w:r>
      <w:r>
        <w:rPr>
          <w:lang w:val="en-GB"/>
        </w:rPr>
        <w:t>–</w:t>
      </w:r>
      <w:r w:rsidRPr="00A134F3">
        <w:rPr>
          <w:lang w:val="en-GB"/>
        </w:rPr>
        <w:t>128.</w:t>
      </w:r>
    </w:p>
    <w:p w14:paraId="2C0DD83F" w14:textId="6548EE6B" w:rsidR="001326FF" w:rsidRPr="00A134F3" w:rsidRDefault="001326FF" w:rsidP="001326FF">
      <w:pPr>
        <w:pStyle w:val="Default"/>
        <w:spacing w:before="120" w:line="480" w:lineRule="auto"/>
        <w:ind w:left="284" w:hanging="284"/>
        <w:jc w:val="both"/>
        <w:rPr>
          <w:lang w:val="en-GB"/>
        </w:rPr>
      </w:pPr>
      <w:r w:rsidRPr="00A134F3">
        <w:rPr>
          <w:lang w:val="en-GB"/>
        </w:rPr>
        <w:t xml:space="preserve">Morgan, J.R. 2015. </w:t>
      </w:r>
      <w:r w:rsidR="001D6CC0">
        <w:rPr>
          <w:lang w:val="en-GB"/>
        </w:rPr>
        <w:t>“</w:t>
      </w:r>
      <w:r w:rsidRPr="00A134F3">
        <w:rPr>
          <w:lang w:val="en-GB"/>
        </w:rPr>
        <w:t xml:space="preserve">The Monk’s Story: </w:t>
      </w:r>
      <w:r>
        <w:rPr>
          <w:lang w:val="en-GB"/>
        </w:rPr>
        <w:t>T</w:t>
      </w:r>
      <w:r w:rsidRPr="00A134F3">
        <w:rPr>
          <w:lang w:val="en-GB"/>
        </w:rPr>
        <w:t xml:space="preserve">he </w:t>
      </w:r>
      <w:proofErr w:type="spellStart"/>
      <w:r w:rsidRPr="00A134F3">
        <w:rPr>
          <w:lang w:val="en-GB"/>
        </w:rPr>
        <w:t>Narrationes</w:t>
      </w:r>
      <w:proofErr w:type="spellEnd"/>
      <w:r w:rsidRPr="00A134F3">
        <w:rPr>
          <w:lang w:val="en-GB"/>
        </w:rPr>
        <w:t xml:space="preserve"> of </w:t>
      </w:r>
      <w:r w:rsidR="001A117C">
        <w:rPr>
          <w:lang w:val="en-GB"/>
        </w:rPr>
        <w:t>pseudo</w:t>
      </w:r>
      <w:r w:rsidRPr="00A134F3">
        <w:rPr>
          <w:lang w:val="en-GB"/>
        </w:rPr>
        <w:t>-</w:t>
      </w:r>
      <w:proofErr w:type="spellStart"/>
      <w:r w:rsidRPr="00A134F3">
        <w:rPr>
          <w:lang w:val="en-GB"/>
        </w:rPr>
        <w:t>Neilos</w:t>
      </w:r>
      <w:proofErr w:type="spellEnd"/>
      <w:r w:rsidRPr="00A134F3">
        <w:rPr>
          <w:lang w:val="en-GB"/>
        </w:rPr>
        <w:t xml:space="preserve"> of </w:t>
      </w:r>
      <w:proofErr w:type="spellStart"/>
      <w:r w:rsidRPr="00A134F3">
        <w:rPr>
          <w:lang w:val="en-GB"/>
        </w:rPr>
        <w:t>Ankyra</w:t>
      </w:r>
      <w:proofErr w:type="spellEnd"/>
      <w:r w:rsidRPr="00A134F3">
        <w:rPr>
          <w:lang w:val="en-GB"/>
        </w:rPr>
        <w:t>,</w:t>
      </w:r>
      <w:r w:rsidR="001D6CC0">
        <w:rPr>
          <w:lang w:val="en-GB"/>
        </w:rPr>
        <w:t>”</w:t>
      </w:r>
      <w:r w:rsidRPr="00A134F3">
        <w:rPr>
          <w:lang w:val="en-GB"/>
        </w:rPr>
        <w:t xml:space="preserve"> in S. </w:t>
      </w:r>
      <w:proofErr w:type="spellStart"/>
      <w:r w:rsidRPr="00A134F3">
        <w:rPr>
          <w:lang w:val="en-GB"/>
        </w:rPr>
        <w:t>Panayotakis</w:t>
      </w:r>
      <w:proofErr w:type="spellEnd"/>
      <w:r w:rsidRPr="00A134F3">
        <w:rPr>
          <w:lang w:val="en-GB"/>
        </w:rPr>
        <w:t xml:space="preserve">, G. Schmeling &amp; M. Paschalis (eds), </w:t>
      </w:r>
      <w:r w:rsidRPr="00A134F3">
        <w:rPr>
          <w:i/>
          <w:iCs/>
          <w:lang w:val="en-GB"/>
        </w:rPr>
        <w:t>Holy Men and Charlatans in the Ancient Novel</w:t>
      </w:r>
      <w:r w:rsidRPr="00A134F3">
        <w:rPr>
          <w:lang w:val="en-GB"/>
        </w:rPr>
        <w:t xml:space="preserve"> (Groningen), 167</w:t>
      </w:r>
      <w:r>
        <w:rPr>
          <w:lang w:val="en-GB"/>
        </w:rPr>
        <w:t>–</w:t>
      </w:r>
      <w:r w:rsidRPr="00A134F3">
        <w:rPr>
          <w:lang w:val="en-GB"/>
        </w:rPr>
        <w:t>193.</w:t>
      </w:r>
    </w:p>
    <w:p w14:paraId="2A2DB3F7" w14:textId="3FD1BBDD" w:rsidR="001326FF" w:rsidRPr="00A134F3" w:rsidRDefault="001326FF" w:rsidP="001326FF">
      <w:pPr>
        <w:pStyle w:val="Default"/>
        <w:spacing w:before="120" w:line="480" w:lineRule="auto"/>
        <w:ind w:left="284" w:hanging="284"/>
        <w:jc w:val="both"/>
        <w:rPr>
          <w:lang w:val="en-GB"/>
        </w:rPr>
      </w:pPr>
      <w:r w:rsidRPr="00A134F3">
        <w:rPr>
          <w:lang w:val="en-GB"/>
        </w:rPr>
        <w:t>Puccini-</w:t>
      </w:r>
      <w:proofErr w:type="spellStart"/>
      <w:r w:rsidRPr="00A134F3">
        <w:rPr>
          <w:lang w:val="en-GB"/>
        </w:rPr>
        <w:t>Delbey</w:t>
      </w:r>
      <w:proofErr w:type="spellEnd"/>
      <w:r w:rsidRPr="00A134F3">
        <w:rPr>
          <w:lang w:val="en-GB"/>
        </w:rPr>
        <w:t>, G. 2001</w:t>
      </w:r>
      <w:r w:rsidR="001D6CC0">
        <w:rPr>
          <w:lang w:val="en-GB"/>
        </w:rPr>
        <w:t>,</w:t>
      </w:r>
      <w:r w:rsidRPr="00A134F3">
        <w:rPr>
          <w:lang w:val="en-GB"/>
        </w:rPr>
        <w:t xml:space="preserve"> </w:t>
      </w:r>
      <w:r w:rsidR="001D6CC0">
        <w:rPr>
          <w:lang w:val="en-GB"/>
        </w:rPr>
        <w:t>“</w:t>
      </w:r>
      <w:r w:rsidRPr="00A134F3">
        <w:rPr>
          <w:lang w:val="en-GB"/>
        </w:rPr>
        <w:t xml:space="preserve">Figures du </w:t>
      </w:r>
      <w:proofErr w:type="spellStart"/>
      <w:r w:rsidRPr="00A134F3">
        <w:rPr>
          <w:lang w:val="en-GB"/>
        </w:rPr>
        <w:t>narrateur</w:t>
      </w:r>
      <w:proofErr w:type="spellEnd"/>
      <w:r w:rsidRPr="00A134F3">
        <w:rPr>
          <w:lang w:val="en-GB"/>
        </w:rPr>
        <w:t xml:space="preserve"> et du </w:t>
      </w:r>
      <w:proofErr w:type="spellStart"/>
      <w:r w:rsidRPr="00A134F3">
        <w:rPr>
          <w:lang w:val="en-GB"/>
        </w:rPr>
        <w:t>narrataire</w:t>
      </w:r>
      <w:proofErr w:type="spellEnd"/>
      <w:r w:rsidRPr="00A134F3">
        <w:rPr>
          <w:lang w:val="en-GB"/>
        </w:rPr>
        <w:t xml:space="preserve"> dans les </w:t>
      </w:r>
      <w:proofErr w:type="spellStart"/>
      <w:r w:rsidRPr="00A134F3">
        <w:rPr>
          <w:lang w:val="en-GB"/>
        </w:rPr>
        <w:t>œuvres</w:t>
      </w:r>
      <w:proofErr w:type="spellEnd"/>
      <w:r w:rsidRPr="00A134F3">
        <w:rPr>
          <w:lang w:val="en-GB"/>
        </w:rPr>
        <w:t xml:space="preserve"> </w:t>
      </w:r>
      <w:proofErr w:type="spellStart"/>
      <w:r w:rsidRPr="00A134F3">
        <w:rPr>
          <w:lang w:val="en-GB"/>
        </w:rPr>
        <w:t>romanesques</w:t>
      </w:r>
      <w:proofErr w:type="spellEnd"/>
      <w:r w:rsidRPr="00A134F3">
        <w:rPr>
          <w:lang w:val="en-GB"/>
        </w:rPr>
        <w:t xml:space="preserve"> de Chariton </w:t>
      </w:r>
      <w:proofErr w:type="spellStart"/>
      <w:r w:rsidRPr="00A134F3">
        <w:rPr>
          <w:lang w:val="en-GB"/>
        </w:rPr>
        <w:t>d’Aphrodisias</w:t>
      </w:r>
      <w:proofErr w:type="spellEnd"/>
      <w:r w:rsidRPr="00A134F3">
        <w:rPr>
          <w:lang w:val="en-GB"/>
        </w:rPr>
        <w:t xml:space="preserve">, Achille </w:t>
      </w:r>
      <w:proofErr w:type="spellStart"/>
      <w:r w:rsidRPr="00A134F3">
        <w:rPr>
          <w:lang w:val="en-GB"/>
        </w:rPr>
        <w:t>Tatius</w:t>
      </w:r>
      <w:proofErr w:type="spellEnd"/>
      <w:r w:rsidRPr="00A134F3">
        <w:rPr>
          <w:lang w:val="en-GB"/>
        </w:rPr>
        <w:t xml:space="preserve"> et </w:t>
      </w:r>
      <w:proofErr w:type="spellStart"/>
      <w:r w:rsidRPr="00A134F3">
        <w:rPr>
          <w:lang w:val="en-GB"/>
        </w:rPr>
        <w:t>Apulée</w:t>
      </w:r>
      <w:proofErr w:type="spellEnd"/>
      <w:r w:rsidRPr="00A134F3">
        <w:rPr>
          <w:lang w:val="en-GB"/>
        </w:rPr>
        <w:t>’</w:t>
      </w:r>
      <w:r w:rsidR="001D6CC0">
        <w:rPr>
          <w:lang w:val="en-GB"/>
        </w:rPr>
        <w:t xml:space="preserve"> (“</w:t>
      </w:r>
      <w:r w:rsidR="001D6CC0" w:rsidRPr="001D6CC0">
        <w:rPr>
          <w:lang w:val="en-GB"/>
        </w:rPr>
        <w:t>Figures of the narrator and the narratee in the roman</w:t>
      </w:r>
      <w:r w:rsidR="001D6CC0">
        <w:rPr>
          <w:lang w:val="en-GB"/>
        </w:rPr>
        <w:t>ces</w:t>
      </w:r>
      <w:r w:rsidR="001D6CC0" w:rsidRPr="001D6CC0">
        <w:rPr>
          <w:lang w:val="en-GB"/>
        </w:rPr>
        <w:t xml:space="preserve"> of Chariton of </w:t>
      </w:r>
      <w:proofErr w:type="spellStart"/>
      <w:r w:rsidR="001D6CC0" w:rsidRPr="001D6CC0">
        <w:rPr>
          <w:lang w:val="en-GB"/>
        </w:rPr>
        <w:t>Aphrodisias</w:t>
      </w:r>
      <w:proofErr w:type="spellEnd"/>
      <w:r w:rsidR="001D6CC0" w:rsidRPr="001D6CC0">
        <w:rPr>
          <w:lang w:val="en-GB"/>
        </w:rPr>
        <w:t xml:space="preserve">, Achilles </w:t>
      </w:r>
      <w:proofErr w:type="spellStart"/>
      <w:r w:rsidR="001D6CC0" w:rsidRPr="001D6CC0">
        <w:rPr>
          <w:lang w:val="en-GB"/>
        </w:rPr>
        <w:t>Tatius</w:t>
      </w:r>
      <w:proofErr w:type="spellEnd"/>
      <w:r w:rsidR="001D6CC0">
        <w:rPr>
          <w:lang w:val="en-GB"/>
        </w:rPr>
        <w:t>,</w:t>
      </w:r>
      <w:r w:rsidR="001D6CC0" w:rsidRPr="001D6CC0">
        <w:rPr>
          <w:lang w:val="en-GB"/>
        </w:rPr>
        <w:t xml:space="preserve"> and Apuleius</w:t>
      </w:r>
      <w:r w:rsidR="001D6CC0">
        <w:rPr>
          <w:lang w:val="en-GB"/>
        </w:rPr>
        <w:t>”)</w:t>
      </w:r>
      <w:r w:rsidRPr="00A134F3">
        <w:rPr>
          <w:lang w:val="en-GB"/>
        </w:rPr>
        <w:t xml:space="preserve"> </w:t>
      </w:r>
      <w:proofErr w:type="spellStart"/>
      <w:r w:rsidRPr="00A134F3">
        <w:rPr>
          <w:i/>
          <w:iCs/>
          <w:lang w:val="en-GB"/>
        </w:rPr>
        <w:t>CMOma</w:t>
      </w:r>
      <w:proofErr w:type="spellEnd"/>
      <w:r w:rsidRPr="00A134F3">
        <w:rPr>
          <w:lang w:val="en-GB"/>
        </w:rPr>
        <w:t xml:space="preserve"> 29, 87</w:t>
      </w:r>
      <w:r>
        <w:rPr>
          <w:lang w:val="en-GB"/>
        </w:rPr>
        <w:t>–</w:t>
      </w:r>
      <w:r w:rsidRPr="00A134F3">
        <w:rPr>
          <w:lang w:val="en-GB"/>
        </w:rPr>
        <w:t>100.</w:t>
      </w:r>
    </w:p>
    <w:p w14:paraId="365DE4B8" w14:textId="56E5E5B3" w:rsidR="001326FF" w:rsidRPr="00A134F3" w:rsidRDefault="001326FF" w:rsidP="001326FF">
      <w:pPr>
        <w:pStyle w:val="Default"/>
        <w:spacing w:before="120" w:line="480" w:lineRule="auto"/>
        <w:ind w:left="284" w:hanging="284"/>
        <w:jc w:val="both"/>
        <w:rPr>
          <w:lang w:val="en-GB"/>
        </w:rPr>
      </w:pPr>
      <w:proofErr w:type="spellStart"/>
      <w:r w:rsidRPr="00A134F3">
        <w:rPr>
          <w:lang w:val="en-GB"/>
        </w:rPr>
        <w:t>Saradi</w:t>
      </w:r>
      <w:proofErr w:type="spellEnd"/>
      <w:r w:rsidRPr="00A134F3">
        <w:rPr>
          <w:lang w:val="en-GB"/>
        </w:rPr>
        <w:t xml:space="preserve">, H.G. 2014. </w:t>
      </w:r>
      <w:r w:rsidR="00AE6B56">
        <w:rPr>
          <w:lang w:val="en-GB"/>
        </w:rPr>
        <w:t>“</w:t>
      </w:r>
      <w:r w:rsidRPr="00A134F3">
        <w:rPr>
          <w:lang w:val="en-GB"/>
        </w:rPr>
        <w:t>The City in Byzantine Hagiography,</w:t>
      </w:r>
      <w:r w:rsidR="00AE6B56">
        <w:rPr>
          <w:lang w:val="en-GB"/>
        </w:rPr>
        <w:t>”</w:t>
      </w:r>
      <w:r w:rsidRPr="00A134F3">
        <w:rPr>
          <w:lang w:val="en-GB"/>
        </w:rPr>
        <w:t xml:space="preserve"> in S. </w:t>
      </w:r>
      <w:proofErr w:type="spellStart"/>
      <w:r w:rsidRPr="00A134F3">
        <w:rPr>
          <w:lang w:val="en-GB"/>
        </w:rPr>
        <w:t>Efthymiadis</w:t>
      </w:r>
      <w:proofErr w:type="spellEnd"/>
      <w:r w:rsidRPr="00A134F3">
        <w:rPr>
          <w:lang w:val="en-GB"/>
        </w:rPr>
        <w:t xml:space="preserve"> (ed.), </w:t>
      </w:r>
      <w:r w:rsidRPr="00A134F3">
        <w:rPr>
          <w:i/>
          <w:iCs/>
          <w:lang w:val="en-GB"/>
        </w:rPr>
        <w:t>The Ashgate Research Companion to Byzantine Hagiography. Volume II: Genres and Contexts</w:t>
      </w:r>
      <w:r w:rsidRPr="00A134F3">
        <w:rPr>
          <w:lang w:val="en-GB"/>
        </w:rPr>
        <w:t xml:space="preserve"> (Farnham, Burlington), 419</w:t>
      </w:r>
      <w:r>
        <w:rPr>
          <w:lang w:val="en-GB"/>
        </w:rPr>
        <w:t>–</w:t>
      </w:r>
      <w:r w:rsidRPr="00A134F3">
        <w:rPr>
          <w:lang w:val="en-GB"/>
        </w:rPr>
        <w:t>452.</w:t>
      </w:r>
    </w:p>
    <w:p w14:paraId="4B1C4674" w14:textId="5E35F50D" w:rsidR="001326FF" w:rsidRPr="00A134F3" w:rsidRDefault="001326FF" w:rsidP="001326FF">
      <w:pPr>
        <w:pStyle w:val="Default"/>
        <w:spacing w:before="120" w:line="480" w:lineRule="auto"/>
        <w:ind w:left="284" w:hanging="284"/>
        <w:jc w:val="both"/>
        <w:rPr>
          <w:lang w:val="en-GB"/>
        </w:rPr>
      </w:pPr>
      <w:r w:rsidRPr="00A134F3">
        <w:rPr>
          <w:lang w:val="en-GB"/>
        </w:rPr>
        <w:lastRenderedPageBreak/>
        <w:t xml:space="preserve">Smith, K. 2009. ‘Dendrites and other Standers in the </w:t>
      </w:r>
      <w:r w:rsidRPr="00A134F3">
        <w:rPr>
          <w:i/>
          <w:lang w:val="en-GB"/>
        </w:rPr>
        <w:t xml:space="preserve">History of the exploits of Bishop Paul of </w:t>
      </w:r>
      <w:proofErr w:type="spellStart"/>
      <w:r w:rsidRPr="00A134F3">
        <w:rPr>
          <w:i/>
          <w:lang w:val="en-GB"/>
        </w:rPr>
        <w:t>Qanetos</w:t>
      </w:r>
      <w:proofErr w:type="spellEnd"/>
      <w:r w:rsidRPr="00A134F3">
        <w:rPr>
          <w:i/>
          <w:lang w:val="en-GB"/>
        </w:rPr>
        <w:t xml:space="preserve"> and Priest John of Edessa</w:t>
      </w:r>
      <w:r w:rsidRPr="00A134F3">
        <w:rPr>
          <w:lang w:val="en-GB"/>
        </w:rPr>
        <w:t xml:space="preserve">’, </w:t>
      </w:r>
      <w:proofErr w:type="spellStart"/>
      <w:r w:rsidRPr="00A134F3">
        <w:rPr>
          <w:i/>
          <w:lang w:val="en-GB"/>
        </w:rPr>
        <w:t>Hugoye</w:t>
      </w:r>
      <w:proofErr w:type="spellEnd"/>
      <w:r w:rsidRPr="00A134F3">
        <w:rPr>
          <w:lang w:val="en-GB"/>
        </w:rPr>
        <w:t xml:space="preserve"> 12.1, 117</w:t>
      </w:r>
      <w:r>
        <w:rPr>
          <w:lang w:val="en-GB"/>
        </w:rPr>
        <w:t>–</w:t>
      </w:r>
      <w:r w:rsidRPr="00A134F3">
        <w:rPr>
          <w:lang w:val="en-GB"/>
        </w:rPr>
        <w:t>134.</w:t>
      </w:r>
    </w:p>
    <w:p w14:paraId="16C7A14A" w14:textId="56CDF548" w:rsidR="001326FF" w:rsidRPr="00A134F3" w:rsidRDefault="001326FF" w:rsidP="001326FF">
      <w:pPr>
        <w:pStyle w:val="Default"/>
        <w:spacing w:before="120" w:line="480" w:lineRule="auto"/>
        <w:ind w:left="284" w:hanging="284"/>
        <w:jc w:val="both"/>
        <w:rPr>
          <w:lang w:val="en-GB"/>
        </w:rPr>
      </w:pPr>
      <w:r w:rsidRPr="00A134F3">
        <w:rPr>
          <w:lang w:val="en-GB"/>
        </w:rPr>
        <w:t xml:space="preserve">Soler, J. 2011. </w:t>
      </w:r>
      <w:r w:rsidR="001D6CC0">
        <w:rPr>
          <w:lang w:val="en-GB"/>
        </w:rPr>
        <w:t>“</w:t>
      </w:r>
      <w:r w:rsidRPr="00A134F3">
        <w:rPr>
          <w:lang w:val="en-GB"/>
        </w:rPr>
        <w:t xml:space="preserve">La conversion </w:t>
      </w:r>
      <w:proofErr w:type="spellStart"/>
      <w:r w:rsidRPr="00A134F3">
        <w:rPr>
          <w:lang w:val="en-GB"/>
        </w:rPr>
        <w:t>chrétienne</w:t>
      </w:r>
      <w:proofErr w:type="spellEnd"/>
      <w:r w:rsidRPr="00A134F3">
        <w:rPr>
          <w:lang w:val="en-GB"/>
        </w:rPr>
        <w:t xml:space="preserve"> du </w:t>
      </w:r>
      <w:proofErr w:type="spellStart"/>
      <w:r w:rsidRPr="00A134F3">
        <w:rPr>
          <w:lang w:val="en-GB"/>
        </w:rPr>
        <w:t>récit</w:t>
      </w:r>
      <w:proofErr w:type="spellEnd"/>
      <w:r w:rsidRPr="00A134F3">
        <w:rPr>
          <w:lang w:val="en-GB"/>
        </w:rPr>
        <w:t xml:space="preserve"> de voyage antique dans les </w:t>
      </w:r>
      <w:r w:rsidRPr="00A134F3">
        <w:rPr>
          <w:i/>
          <w:lang w:val="en-GB"/>
        </w:rPr>
        <w:t xml:space="preserve">Vies de </w:t>
      </w:r>
      <w:proofErr w:type="spellStart"/>
      <w:r w:rsidRPr="00A134F3">
        <w:rPr>
          <w:i/>
          <w:lang w:val="en-GB"/>
        </w:rPr>
        <w:t>moines</w:t>
      </w:r>
      <w:proofErr w:type="spellEnd"/>
      <w:r w:rsidRPr="00A134F3">
        <w:rPr>
          <w:i/>
          <w:lang w:val="en-GB"/>
        </w:rPr>
        <w:t xml:space="preserve"> </w:t>
      </w:r>
      <w:r w:rsidRPr="00A134F3">
        <w:rPr>
          <w:lang w:val="en-GB"/>
        </w:rPr>
        <w:t>de Jérôme,</w:t>
      </w:r>
      <w:r w:rsidR="001D6CC0">
        <w:rPr>
          <w:lang w:val="en-GB"/>
        </w:rPr>
        <w:t xml:space="preserve">” (“Christian conversion from the account of ancient voyage in Jerome’s </w:t>
      </w:r>
      <w:r w:rsidR="001D6CC0" w:rsidRPr="001D6CC0">
        <w:rPr>
          <w:i/>
          <w:iCs/>
          <w:lang w:val="en-GB"/>
        </w:rPr>
        <w:t>Life of Monks</w:t>
      </w:r>
      <w:r w:rsidR="001D6CC0">
        <w:rPr>
          <w:lang w:val="en-GB"/>
        </w:rPr>
        <w:t>”),</w:t>
      </w:r>
      <w:r w:rsidRPr="00A134F3">
        <w:rPr>
          <w:lang w:val="en-GB"/>
        </w:rPr>
        <w:t xml:space="preserve"> </w:t>
      </w:r>
      <w:r w:rsidRPr="00A134F3">
        <w:rPr>
          <w:i/>
          <w:lang w:val="en-GB"/>
        </w:rPr>
        <w:t>IJCT</w:t>
      </w:r>
      <w:r w:rsidRPr="00A134F3" w:rsidDel="00BD4834">
        <w:rPr>
          <w:i/>
          <w:lang w:val="en-GB"/>
        </w:rPr>
        <w:t xml:space="preserve"> </w:t>
      </w:r>
      <w:r w:rsidRPr="00A134F3">
        <w:rPr>
          <w:lang w:val="en-GB"/>
        </w:rPr>
        <w:t>18, 1</w:t>
      </w:r>
      <w:r>
        <w:rPr>
          <w:lang w:val="en-GB"/>
        </w:rPr>
        <w:t>–</w:t>
      </w:r>
      <w:r w:rsidRPr="00A134F3">
        <w:rPr>
          <w:lang w:val="en-GB"/>
        </w:rPr>
        <w:t>17.</w:t>
      </w:r>
    </w:p>
    <w:p w14:paraId="245FB4E2" w14:textId="35BE3FE3" w:rsidR="001326FF" w:rsidRPr="001326FF" w:rsidRDefault="001326FF" w:rsidP="001326FF">
      <w:pPr>
        <w:spacing w:line="480" w:lineRule="auto"/>
        <w:jc w:val="both"/>
        <w:rPr>
          <w:rFonts w:asciiTheme="majorBidi" w:hAnsiTheme="majorBidi" w:cstheme="majorBidi"/>
          <w:lang w:val="en-US"/>
        </w:rPr>
      </w:pPr>
      <w:r w:rsidRPr="001326FF">
        <w:rPr>
          <w:rFonts w:asciiTheme="majorBidi" w:hAnsiTheme="majorBidi" w:cstheme="majorBidi"/>
        </w:rPr>
        <w:t xml:space="preserve">Wisniewski, R. 2000. </w:t>
      </w:r>
      <w:r w:rsidR="001D6CC0">
        <w:rPr>
          <w:rFonts w:asciiTheme="majorBidi" w:hAnsiTheme="majorBidi" w:cstheme="majorBidi"/>
        </w:rPr>
        <w:t>“</w:t>
      </w:r>
      <w:proofErr w:type="spellStart"/>
      <w:r w:rsidRPr="001326FF">
        <w:rPr>
          <w:rFonts w:asciiTheme="majorBidi" w:hAnsiTheme="majorBidi" w:cstheme="majorBidi"/>
          <w:i/>
        </w:rPr>
        <w:t>Bestiae</w:t>
      </w:r>
      <w:proofErr w:type="spellEnd"/>
      <w:r w:rsidRPr="001326FF">
        <w:rPr>
          <w:rFonts w:asciiTheme="majorBidi" w:hAnsiTheme="majorBidi" w:cstheme="majorBidi"/>
          <w:i/>
        </w:rPr>
        <w:t xml:space="preserve"> Christum </w:t>
      </w:r>
      <w:proofErr w:type="spellStart"/>
      <w:r w:rsidRPr="001326FF">
        <w:rPr>
          <w:rFonts w:asciiTheme="majorBidi" w:hAnsiTheme="majorBidi" w:cstheme="majorBidi"/>
          <w:i/>
        </w:rPr>
        <w:t>loquuntur</w:t>
      </w:r>
      <w:proofErr w:type="spellEnd"/>
      <w:r w:rsidRPr="001326FF">
        <w:rPr>
          <w:rFonts w:asciiTheme="majorBidi" w:hAnsiTheme="majorBidi" w:cstheme="majorBidi"/>
        </w:rPr>
        <w:t xml:space="preserve"> </w:t>
      </w:r>
      <w:proofErr w:type="spellStart"/>
      <w:r w:rsidRPr="001326FF">
        <w:rPr>
          <w:rFonts w:asciiTheme="majorBidi" w:hAnsiTheme="majorBidi" w:cstheme="majorBidi"/>
        </w:rPr>
        <w:t>ou</w:t>
      </w:r>
      <w:proofErr w:type="spellEnd"/>
      <w:r w:rsidRPr="001326FF">
        <w:rPr>
          <w:rFonts w:asciiTheme="majorBidi" w:hAnsiTheme="majorBidi" w:cstheme="majorBidi"/>
        </w:rPr>
        <w:t xml:space="preserve"> des habitants du </w:t>
      </w:r>
      <w:proofErr w:type="spellStart"/>
      <w:r w:rsidRPr="001326FF">
        <w:rPr>
          <w:rFonts w:asciiTheme="majorBidi" w:hAnsiTheme="majorBidi" w:cstheme="majorBidi"/>
        </w:rPr>
        <w:t>désert</w:t>
      </w:r>
      <w:proofErr w:type="spellEnd"/>
      <w:r w:rsidRPr="001326FF">
        <w:rPr>
          <w:rFonts w:asciiTheme="majorBidi" w:hAnsiTheme="majorBidi" w:cstheme="majorBidi"/>
        </w:rPr>
        <w:t xml:space="preserve"> dans la </w:t>
      </w:r>
      <w:r w:rsidRPr="001326FF">
        <w:rPr>
          <w:rFonts w:asciiTheme="majorBidi" w:hAnsiTheme="majorBidi" w:cstheme="majorBidi"/>
          <w:i/>
        </w:rPr>
        <w:t xml:space="preserve">Vita Pauli </w:t>
      </w:r>
      <w:r w:rsidRPr="001326FF">
        <w:rPr>
          <w:rFonts w:asciiTheme="majorBidi" w:hAnsiTheme="majorBidi" w:cstheme="majorBidi"/>
        </w:rPr>
        <w:t>de saint Jérôme,</w:t>
      </w:r>
      <w:r w:rsidR="001D6CC0">
        <w:rPr>
          <w:rFonts w:asciiTheme="majorBidi" w:hAnsiTheme="majorBidi" w:cstheme="majorBidi"/>
        </w:rPr>
        <w:t>”</w:t>
      </w:r>
      <w:r w:rsidRPr="001326FF">
        <w:rPr>
          <w:rFonts w:asciiTheme="majorBidi" w:hAnsiTheme="majorBidi" w:cstheme="majorBidi"/>
        </w:rPr>
        <w:t xml:space="preserve"> </w:t>
      </w:r>
      <w:r w:rsidR="001D6CC0">
        <w:rPr>
          <w:rFonts w:asciiTheme="majorBidi" w:hAnsiTheme="majorBidi" w:cstheme="majorBidi"/>
        </w:rPr>
        <w:t>(“</w:t>
      </w:r>
      <w:proofErr w:type="spellStart"/>
      <w:r w:rsidR="001D6CC0" w:rsidRPr="001326FF">
        <w:rPr>
          <w:rFonts w:asciiTheme="majorBidi" w:hAnsiTheme="majorBidi" w:cstheme="majorBidi"/>
          <w:i/>
        </w:rPr>
        <w:t>Bestiae</w:t>
      </w:r>
      <w:proofErr w:type="spellEnd"/>
      <w:r w:rsidR="001D6CC0" w:rsidRPr="001326FF">
        <w:rPr>
          <w:rFonts w:asciiTheme="majorBidi" w:hAnsiTheme="majorBidi" w:cstheme="majorBidi"/>
          <w:i/>
        </w:rPr>
        <w:t xml:space="preserve"> Christum </w:t>
      </w:r>
      <w:proofErr w:type="spellStart"/>
      <w:r w:rsidR="001D6CC0" w:rsidRPr="001326FF">
        <w:rPr>
          <w:rFonts w:asciiTheme="majorBidi" w:hAnsiTheme="majorBidi" w:cstheme="majorBidi"/>
          <w:i/>
        </w:rPr>
        <w:t>loquuntur</w:t>
      </w:r>
      <w:proofErr w:type="spellEnd"/>
      <w:r w:rsidR="001D6CC0" w:rsidRPr="001326FF">
        <w:rPr>
          <w:rFonts w:asciiTheme="majorBidi" w:hAnsiTheme="majorBidi" w:cstheme="majorBidi"/>
        </w:rPr>
        <w:t xml:space="preserve"> </w:t>
      </w:r>
      <w:r w:rsidR="001D6CC0">
        <w:rPr>
          <w:rFonts w:asciiTheme="majorBidi" w:hAnsiTheme="majorBidi" w:cstheme="majorBidi"/>
        </w:rPr>
        <w:t xml:space="preserve">or the desert inhabitants in Saint Jerome’s </w:t>
      </w:r>
      <w:r w:rsidR="001D6CC0" w:rsidRPr="001D6CC0">
        <w:rPr>
          <w:rFonts w:asciiTheme="majorBidi" w:hAnsiTheme="majorBidi" w:cstheme="majorBidi"/>
          <w:i/>
          <w:iCs/>
        </w:rPr>
        <w:t>Vita Pauli</w:t>
      </w:r>
      <w:r w:rsidR="001D6CC0">
        <w:rPr>
          <w:rFonts w:asciiTheme="majorBidi" w:hAnsiTheme="majorBidi" w:cstheme="majorBidi"/>
        </w:rPr>
        <w:t xml:space="preserve">”), </w:t>
      </w:r>
      <w:proofErr w:type="spellStart"/>
      <w:r w:rsidRPr="001326FF">
        <w:rPr>
          <w:rFonts w:asciiTheme="majorBidi" w:hAnsiTheme="majorBidi" w:cstheme="majorBidi"/>
          <w:i/>
        </w:rPr>
        <w:t>Augustinianum</w:t>
      </w:r>
      <w:proofErr w:type="spellEnd"/>
      <w:r w:rsidRPr="001326FF">
        <w:rPr>
          <w:rFonts w:asciiTheme="majorBidi" w:hAnsiTheme="majorBidi" w:cstheme="majorBidi"/>
        </w:rPr>
        <w:t xml:space="preserve"> 40, 105</w:t>
      </w:r>
      <w:r>
        <w:rPr>
          <w:rFonts w:asciiTheme="majorBidi" w:hAnsiTheme="majorBidi" w:cstheme="majorBidi"/>
        </w:rPr>
        <w:t>–</w:t>
      </w:r>
      <w:r w:rsidRPr="001326FF">
        <w:rPr>
          <w:rFonts w:asciiTheme="majorBidi" w:hAnsiTheme="majorBidi" w:cstheme="majorBidi"/>
        </w:rPr>
        <w:t>144.</w:t>
      </w:r>
    </w:p>
    <w:sectPr w:rsidR="001326FF" w:rsidRPr="001326F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3-03-05T11:31:00Z" w:initials="JP">
    <w:p w14:paraId="282F803E" w14:textId="77777777" w:rsidR="0018621F" w:rsidRDefault="00D046B5" w:rsidP="0051727E">
      <w:r>
        <w:rPr>
          <w:rStyle w:val="CommentReference"/>
        </w:rPr>
        <w:annotationRef/>
      </w:r>
      <w:r w:rsidR="0018621F">
        <w:rPr>
          <w:sz w:val="20"/>
          <w:szCs w:val="20"/>
        </w:rPr>
        <w:t xml:space="preserve">This is, of course, an English translation of the French translation. It appears to closely match other direct translations into English, however, though those could be used as the translation source for this and subsequent citations of the work, if preferred. See, for example: </w:t>
      </w:r>
      <w:hyperlink r:id="rId1" w:history="1">
        <w:r w:rsidR="0018621F" w:rsidRPr="0051727E">
          <w:rPr>
            <w:rStyle w:val="Hyperlink"/>
            <w:sz w:val="20"/>
            <w:szCs w:val="20"/>
          </w:rPr>
          <w:t>https://www.newadvent.org/fathers/2811.htm</w:t>
        </w:r>
      </w:hyperlink>
      <w:r w:rsidR="0018621F">
        <w:rPr>
          <w:sz w:val="20"/>
          <w:szCs w:val="20"/>
        </w:rPr>
        <w:t xml:space="preserve"> </w:t>
      </w:r>
    </w:p>
  </w:comment>
  <w:comment w:id="1" w:author="John Peate" w:date="2023-03-06T11:00:00Z" w:initials="JP">
    <w:p w14:paraId="0B168022" w14:textId="77777777" w:rsidR="0018621F" w:rsidRDefault="00206CEB" w:rsidP="00BB0291">
      <w:r>
        <w:rPr>
          <w:rStyle w:val="CommentReference"/>
        </w:rPr>
        <w:annotationRef/>
      </w:r>
      <w:r w:rsidR="0018621F">
        <w:rPr>
          <w:sz w:val="20"/>
          <w:szCs w:val="20"/>
        </w:rPr>
        <w:t>I apologize but I was unable to access any sources which showed how this name is normally rendered in English. I hope you are able to supply it from Caner or like sources.</w:t>
      </w:r>
    </w:p>
  </w:comment>
  <w:comment w:id="2" w:author="John Peate" w:date="2023-03-06T12:17:00Z" w:initials="JP">
    <w:p w14:paraId="7F3E0376" w14:textId="77777777" w:rsidR="001E77E3" w:rsidRDefault="001E77E3" w:rsidP="00D65597">
      <w:r>
        <w:rPr>
          <w:rStyle w:val="CommentReference"/>
        </w:rPr>
        <w:annotationRef/>
      </w:r>
      <w:r>
        <w:rPr>
          <w:color w:val="000000"/>
          <w:sz w:val="20"/>
          <w:szCs w:val="20"/>
        </w:rPr>
        <w:t xml:space="preserve">You have this italicised and I have assumed that this is your doing for editorial reasons rather than its equivalent appearing in the </w:t>
      </w:r>
      <w:r>
        <w:rPr>
          <w:i/>
          <w:iCs/>
          <w:color w:val="000000"/>
          <w:sz w:val="20"/>
          <w:szCs w:val="20"/>
        </w:rPr>
        <w:t>Narrations</w:t>
      </w:r>
      <w:r>
        <w:rPr>
          <w:color w:val="000000"/>
          <w:sz w:val="20"/>
          <w:szCs w:val="20"/>
        </w:rPr>
        <w:t>. Please indicate if I am incorrect in this.</w:t>
      </w:r>
    </w:p>
  </w:comment>
  <w:comment w:id="3" w:author="John Peate" w:date="2023-03-06T14:24:00Z" w:initials="JP">
    <w:p w14:paraId="5C263094" w14:textId="77777777" w:rsidR="007414CA" w:rsidRDefault="007414CA" w:rsidP="00B21B37">
      <w:r>
        <w:rPr>
          <w:rStyle w:val="CommentReference"/>
        </w:rPr>
        <w:annotationRef/>
      </w:r>
      <w:r>
        <w:rPr>
          <w:color w:val="000000"/>
          <w:sz w:val="20"/>
          <w:szCs w:val="20"/>
        </w:rPr>
        <w:t>Done in order to be consistent with the previous example</w:t>
      </w:r>
    </w:p>
  </w:comment>
  <w:comment w:id="4" w:author="John Peate" w:date="2023-03-06T13:33:00Z" w:initials="JP">
    <w:p w14:paraId="689B2CC0" w14:textId="6E19FD8A" w:rsidR="001D6CC0" w:rsidRDefault="001D6CC0" w:rsidP="000C7AF7">
      <w:r>
        <w:rPr>
          <w:rStyle w:val="CommentReference"/>
        </w:rPr>
        <w:annotationRef/>
      </w:r>
      <w:r>
        <w:rPr>
          <w:color w:val="000000"/>
          <w:sz w:val="20"/>
          <w:szCs w:val="20"/>
        </w:rPr>
        <w:t>Is this P. Maraval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F803E" w15:done="0"/>
  <w15:commentEx w15:paraId="0B168022" w15:done="0"/>
  <w15:commentEx w15:paraId="7F3E0376" w15:done="0"/>
  <w15:commentEx w15:paraId="5C263094" w15:done="0"/>
  <w15:commentEx w15:paraId="689B2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EFC13" w16cex:dateUtc="2023-03-05T11:31:00Z"/>
  <w16cex:commentExtensible w16cex:durableId="27B0464F" w16cex:dateUtc="2023-03-06T11:00:00Z"/>
  <w16cex:commentExtensible w16cex:durableId="27B0584E" w16cex:dateUtc="2023-03-06T12:17:00Z"/>
  <w16cex:commentExtensible w16cex:durableId="27B07637" w16cex:dateUtc="2023-03-06T14:24:00Z"/>
  <w16cex:commentExtensible w16cex:durableId="27B06A3D" w16cex:dateUtc="2023-03-06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F803E" w16cid:durableId="27AEFC13"/>
  <w16cid:commentId w16cid:paraId="0B168022" w16cid:durableId="27B0464F"/>
  <w16cid:commentId w16cid:paraId="7F3E0376" w16cid:durableId="27B0584E"/>
  <w16cid:commentId w16cid:paraId="5C263094" w16cid:durableId="27B07637"/>
  <w16cid:commentId w16cid:paraId="689B2CC0" w16cid:durableId="27B06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F9BC" w14:textId="77777777" w:rsidR="000A57F0" w:rsidRDefault="000A57F0" w:rsidP="00C24B1C">
      <w:r>
        <w:separator/>
      </w:r>
    </w:p>
  </w:endnote>
  <w:endnote w:type="continuationSeparator" w:id="0">
    <w:p w14:paraId="543803AB" w14:textId="77777777" w:rsidR="000A57F0" w:rsidRDefault="000A57F0" w:rsidP="00C2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CD4" w14:textId="77777777" w:rsidR="000A57F0" w:rsidRDefault="000A57F0" w:rsidP="00C24B1C">
      <w:r>
        <w:separator/>
      </w:r>
    </w:p>
  </w:footnote>
  <w:footnote w:type="continuationSeparator" w:id="0">
    <w:p w14:paraId="685526B5" w14:textId="77777777" w:rsidR="000A57F0" w:rsidRDefault="000A57F0" w:rsidP="00C24B1C">
      <w:r>
        <w:continuationSeparator/>
      </w:r>
    </w:p>
  </w:footnote>
  <w:footnote w:id="1">
    <w:p w14:paraId="79A8B9A5" w14:textId="691D904F" w:rsidR="00C24B1C" w:rsidRPr="009D11C6" w:rsidRDefault="00C24B1C"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Athanasius of Alexandria, </w:t>
      </w:r>
      <w:r w:rsidR="00D046B5" w:rsidRPr="00D046B5">
        <w:rPr>
          <w:rFonts w:asciiTheme="majorBidi" w:hAnsiTheme="majorBidi" w:cstheme="majorBidi"/>
          <w:i/>
          <w:iCs/>
        </w:rPr>
        <w:t xml:space="preserve">La </w:t>
      </w:r>
      <w:r w:rsidRPr="009D11C6">
        <w:rPr>
          <w:rFonts w:asciiTheme="majorBidi" w:hAnsiTheme="majorBidi" w:cstheme="majorBidi"/>
          <w:i/>
          <w:iCs/>
        </w:rPr>
        <w:t xml:space="preserve">Vie </w:t>
      </w:r>
      <w:proofErr w:type="spellStart"/>
      <w:r w:rsidRPr="009D11C6">
        <w:rPr>
          <w:rFonts w:asciiTheme="majorBidi" w:hAnsiTheme="majorBidi" w:cstheme="majorBidi"/>
          <w:i/>
          <w:iCs/>
        </w:rPr>
        <w:t>d’Antoine</w:t>
      </w:r>
      <w:proofErr w:type="spellEnd"/>
      <w:r w:rsidR="00E852AC">
        <w:rPr>
          <w:rFonts w:asciiTheme="majorBidi" w:hAnsiTheme="majorBidi" w:cstheme="majorBidi"/>
          <w:i/>
          <w:iCs/>
        </w:rPr>
        <w:t xml:space="preserve"> </w:t>
      </w:r>
      <w:r w:rsidR="00E852AC">
        <w:rPr>
          <w:rFonts w:asciiTheme="majorBidi" w:hAnsiTheme="majorBidi" w:cstheme="majorBidi"/>
        </w:rPr>
        <w:t>(“The Life of Antony”)</w:t>
      </w:r>
      <w:r w:rsidRPr="009D11C6">
        <w:rPr>
          <w:rFonts w:asciiTheme="majorBidi" w:hAnsiTheme="majorBidi" w:cstheme="majorBidi"/>
        </w:rPr>
        <w:t>, 49</w:t>
      </w:r>
      <w:r w:rsidR="00DA4704">
        <w:rPr>
          <w:rFonts w:asciiTheme="majorBidi" w:hAnsiTheme="majorBidi" w:cstheme="majorBidi"/>
        </w:rPr>
        <w:t>:</w:t>
      </w:r>
      <w:r w:rsidRPr="009D11C6">
        <w:rPr>
          <w:rFonts w:asciiTheme="majorBidi" w:hAnsiTheme="majorBidi" w:cstheme="majorBidi"/>
        </w:rPr>
        <w:t xml:space="preserve"> 4–7</w:t>
      </w:r>
      <w:r w:rsidR="00DA4704">
        <w:rPr>
          <w:rFonts w:asciiTheme="majorBidi" w:hAnsiTheme="majorBidi" w:cstheme="majorBidi"/>
        </w:rPr>
        <w:t>;</w:t>
      </w:r>
      <w:r w:rsidRPr="009D11C6">
        <w:rPr>
          <w:rFonts w:asciiTheme="majorBidi" w:hAnsiTheme="majorBidi" w:cstheme="majorBidi"/>
        </w:rPr>
        <w:t xml:space="preserve"> translated into French by </w:t>
      </w:r>
      <w:proofErr w:type="spellStart"/>
      <w:r w:rsidRPr="009D11C6">
        <w:rPr>
          <w:rFonts w:asciiTheme="majorBidi" w:hAnsiTheme="majorBidi" w:cstheme="majorBidi"/>
        </w:rPr>
        <w:t>Bartelink</w:t>
      </w:r>
      <w:proofErr w:type="spellEnd"/>
      <w:r w:rsidRPr="009D11C6">
        <w:rPr>
          <w:rFonts w:asciiTheme="majorBidi" w:hAnsiTheme="majorBidi" w:cstheme="majorBidi"/>
        </w:rPr>
        <w:t xml:space="preserve"> (1994: 269).</w:t>
      </w:r>
    </w:p>
  </w:footnote>
  <w:footnote w:id="2">
    <w:p w14:paraId="0539DF7E" w14:textId="1C26E7C2" w:rsidR="00562B5F" w:rsidRPr="009D11C6" w:rsidRDefault="00562B5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For the representation of the desert in late-antiquity monasticism, see </w:t>
      </w:r>
      <w:proofErr w:type="spellStart"/>
      <w:r w:rsidRPr="009D11C6">
        <w:rPr>
          <w:rFonts w:asciiTheme="majorBidi" w:hAnsiTheme="majorBidi" w:cstheme="majorBidi"/>
        </w:rPr>
        <w:t>Guillaumont</w:t>
      </w:r>
      <w:proofErr w:type="spellEnd"/>
      <w:r w:rsidRPr="009D11C6">
        <w:rPr>
          <w:rFonts w:asciiTheme="majorBidi" w:hAnsiTheme="majorBidi" w:cstheme="majorBidi"/>
        </w:rPr>
        <w:t xml:space="preserve"> (1975).</w:t>
      </w:r>
    </w:p>
  </w:footnote>
  <w:footnote w:id="3">
    <w:p w14:paraId="0CAC2E6A" w14:textId="489A3871" w:rsidR="00562B5F" w:rsidRPr="009D11C6" w:rsidRDefault="00562B5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Jerome </w:t>
      </w:r>
      <w:r w:rsidR="008A49BB" w:rsidRPr="008A49BB">
        <w:rPr>
          <w:rFonts w:asciiTheme="majorBidi" w:hAnsiTheme="majorBidi" w:cstheme="majorBidi"/>
          <w:i/>
          <w:iCs/>
        </w:rPr>
        <w:t xml:space="preserve">La </w:t>
      </w:r>
      <w:r w:rsidRPr="009D11C6">
        <w:rPr>
          <w:rFonts w:asciiTheme="majorBidi" w:hAnsiTheme="majorBidi" w:cstheme="majorBidi"/>
          <w:i/>
          <w:iCs/>
        </w:rPr>
        <w:t xml:space="preserve">Vie de Paul de </w:t>
      </w:r>
      <w:proofErr w:type="spellStart"/>
      <w:r w:rsidRPr="009D11C6">
        <w:rPr>
          <w:rFonts w:asciiTheme="majorBidi" w:hAnsiTheme="majorBidi" w:cstheme="majorBidi"/>
          <w:i/>
          <w:iCs/>
        </w:rPr>
        <w:t>Thèbes</w:t>
      </w:r>
      <w:proofErr w:type="spellEnd"/>
      <w:r w:rsidRPr="009D11C6">
        <w:rPr>
          <w:rFonts w:asciiTheme="majorBidi" w:hAnsiTheme="majorBidi" w:cstheme="majorBidi"/>
        </w:rPr>
        <w:t>, 7.2–8.6.</w:t>
      </w:r>
    </w:p>
  </w:footnote>
  <w:footnote w:id="4">
    <w:p w14:paraId="4317C6F5" w14:textId="6EBC71A4" w:rsidR="00562B5F" w:rsidRPr="009D11C6" w:rsidRDefault="00562B5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Soler (2011), 4–7; see also Cox Miller (1996) and Wisniewski (2000).</w:t>
      </w:r>
    </w:p>
  </w:footnote>
  <w:footnote w:id="5">
    <w:p w14:paraId="289148C2" w14:textId="5F7424EF" w:rsidR="007C766A" w:rsidRPr="009D11C6" w:rsidRDefault="007C766A"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Pr="009D11C6">
        <w:rPr>
          <w:rFonts w:asciiTheme="majorBidi" w:hAnsiTheme="majorBidi" w:cstheme="majorBidi"/>
        </w:rPr>
        <w:t xml:space="preserve">Athanasius of Alexandria, </w:t>
      </w:r>
      <w:r w:rsidR="008A49BB" w:rsidRPr="008A49BB">
        <w:rPr>
          <w:rFonts w:asciiTheme="majorBidi" w:hAnsiTheme="majorBidi" w:cstheme="majorBidi"/>
          <w:i/>
          <w:iCs/>
        </w:rPr>
        <w:t xml:space="preserve">La </w:t>
      </w:r>
      <w:r w:rsidRPr="009D11C6">
        <w:rPr>
          <w:rFonts w:asciiTheme="majorBidi" w:hAnsiTheme="majorBidi" w:cstheme="majorBidi"/>
          <w:i/>
          <w:iCs/>
        </w:rPr>
        <w:t xml:space="preserve">Vie </w:t>
      </w:r>
      <w:proofErr w:type="spellStart"/>
      <w:r w:rsidRPr="009D11C6">
        <w:rPr>
          <w:rFonts w:asciiTheme="majorBidi" w:hAnsiTheme="majorBidi" w:cstheme="majorBidi"/>
          <w:i/>
          <w:iCs/>
        </w:rPr>
        <w:t>d’Antoine</w:t>
      </w:r>
      <w:proofErr w:type="spellEnd"/>
      <w:r w:rsidRPr="009D11C6">
        <w:rPr>
          <w:rFonts w:asciiTheme="majorBidi" w:hAnsiTheme="majorBidi" w:cstheme="majorBidi"/>
        </w:rPr>
        <w:t xml:space="preserve">, </w:t>
      </w:r>
      <w:r w:rsidRPr="009D11C6">
        <w:rPr>
          <w:rFonts w:asciiTheme="majorBidi" w:hAnsiTheme="majorBidi" w:cstheme="majorBidi"/>
        </w:rPr>
        <w:t>14</w:t>
      </w:r>
      <w:r w:rsidR="008A49BB">
        <w:rPr>
          <w:rFonts w:asciiTheme="majorBidi" w:hAnsiTheme="majorBidi" w:cstheme="majorBidi"/>
        </w:rPr>
        <w:t>:</w:t>
      </w:r>
      <w:r w:rsidRPr="009D11C6">
        <w:rPr>
          <w:rFonts w:asciiTheme="majorBidi" w:hAnsiTheme="majorBidi" w:cstheme="majorBidi"/>
        </w:rPr>
        <w:t xml:space="preserve"> 7.</w:t>
      </w:r>
      <w:r w:rsidRPr="009D11C6">
        <w:rPr>
          <w:rFonts w:asciiTheme="majorBidi" w:hAnsiTheme="majorBidi" w:cstheme="majorBidi"/>
        </w:rPr>
        <w:t xml:space="preserve"> On all these questions, as already mentioned, see </w:t>
      </w:r>
      <w:proofErr w:type="spellStart"/>
      <w:r w:rsidRPr="009D11C6">
        <w:rPr>
          <w:rFonts w:asciiTheme="majorBidi" w:hAnsiTheme="majorBidi" w:cstheme="majorBidi"/>
        </w:rPr>
        <w:t>Guillaumont</w:t>
      </w:r>
      <w:proofErr w:type="spellEnd"/>
      <w:r w:rsidRPr="009D11C6">
        <w:rPr>
          <w:rFonts w:asciiTheme="majorBidi" w:hAnsiTheme="majorBidi" w:cstheme="majorBidi"/>
        </w:rPr>
        <w:t xml:space="preserve"> (1975).</w:t>
      </w:r>
    </w:p>
  </w:footnote>
  <w:footnote w:id="6">
    <w:p w14:paraId="3AD0C40F" w14:textId="0406D262" w:rsidR="00BE5C9D" w:rsidRPr="009D11C6" w:rsidRDefault="00BE5C9D"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proofErr w:type="spellStart"/>
      <w:r w:rsidRPr="009D11C6">
        <w:rPr>
          <w:rFonts w:asciiTheme="majorBidi" w:hAnsiTheme="majorBidi" w:cstheme="majorBidi"/>
        </w:rPr>
        <w:t>Heussi</w:t>
      </w:r>
      <w:proofErr w:type="spellEnd"/>
      <w:r w:rsidRPr="009D11C6">
        <w:rPr>
          <w:rFonts w:asciiTheme="majorBidi" w:hAnsiTheme="majorBidi" w:cstheme="majorBidi"/>
        </w:rPr>
        <w:t xml:space="preserve"> (1917), 139–144; Conca (1983); Caner (2004); Link (2005), 8–24; Morgan (2015).</w:t>
      </w:r>
    </w:p>
  </w:footnote>
  <w:footnote w:id="7">
    <w:p w14:paraId="1FBF3709" w14:textId="728D3E05" w:rsidR="00754AD6" w:rsidRPr="009D11C6" w:rsidRDefault="00754AD6"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See, for example, </w:t>
      </w:r>
      <w:proofErr w:type="spellStart"/>
      <w:r w:rsidRPr="009D11C6">
        <w:rPr>
          <w:rFonts w:asciiTheme="majorBidi" w:hAnsiTheme="majorBidi" w:cstheme="majorBidi"/>
        </w:rPr>
        <w:t>Mayerson</w:t>
      </w:r>
      <w:proofErr w:type="spellEnd"/>
      <w:r w:rsidRPr="009D11C6">
        <w:rPr>
          <w:rFonts w:asciiTheme="majorBidi" w:hAnsiTheme="majorBidi" w:cstheme="majorBidi"/>
        </w:rPr>
        <w:t xml:space="preserve"> (1975).</w:t>
      </w:r>
    </w:p>
  </w:footnote>
  <w:footnote w:id="8">
    <w:p w14:paraId="7081CEC1" w14:textId="3D287E43" w:rsidR="00754AD6" w:rsidRPr="009D11C6" w:rsidRDefault="00754AD6"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I refer here to the Syriac version edited by Arneson et al. (2010), which is complete, while the Greek version edited by Papadopoulos-</w:t>
      </w:r>
      <w:proofErr w:type="spellStart"/>
      <w:r w:rsidRPr="009D11C6">
        <w:rPr>
          <w:rFonts w:asciiTheme="majorBidi" w:hAnsiTheme="majorBidi" w:cstheme="majorBidi"/>
        </w:rPr>
        <w:t>Kerameus</w:t>
      </w:r>
      <w:proofErr w:type="spellEnd"/>
      <w:r w:rsidRPr="009D11C6">
        <w:rPr>
          <w:rFonts w:asciiTheme="majorBidi" w:hAnsiTheme="majorBidi" w:cstheme="majorBidi"/>
        </w:rPr>
        <w:t xml:space="preserve"> has been preserved only </w:t>
      </w:r>
      <w:r w:rsidR="00DB5306">
        <w:rPr>
          <w:rFonts w:asciiTheme="majorBidi" w:hAnsiTheme="majorBidi" w:cstheme="majorBidi"/>
        </w:rPr>
        <w:t>from</w:t>
      </w:r>
      <w:r w:rsidRPr="009D11C6">
        <w:rPr>
          <w:rFonts w:asciiTheme="majorBidi" w:hAnsiTheme="majorBidi" w:cstheme="majorBidi"/>
        </w:rPr>
        <w:t xml:space="preserve"> a single </w:t>
      </w:r>
      <w:r w:rsidR="00DB5306" w:rsidRPr="009D11C6">
        <w:rPr>
          <w:rFonts w:asciiTheme="majorBidi" w:hAnsiTheme="majorBidi" w:cstheme="majorBidi"/>
        </w:rPr>
        <w:t>fragment</w:t>
      </w:r>
      <w:r w:rsidR="00DB5306">
        <w:rPr>
          <w:rFonts w:asciiTheme="majorBidi" w:hAnsiTheme="majorBidi" w:cstheme="majorBidi"/>
        </w:rPr>
        <w:t>ary</w:t>
      </w:r>
      <w:r w:rsidR="00DB5306" w:rsidRPr="009D11C6">
        <w:rPr>
          <w:rFonts w:asciiTheme="majorBidi" w:hAnsiTheme="majorBidi" w:cstheme="majorBidi"/>
        </w:rPr>
        <w:t xml:space="preserve"> </w:t>
      </w:r>
      <w:r w:rsidRPr="009D11C6">
        <w:rPr>
          <w:rFonts w:asciiTheme="majorBidi" w:hAnsiTheme="majorBidi" w:cstheme="majorBidi"/>
        </w:rPr>
        <w:t>manuscript.</w:t>
      </w:r>
    </w:p>
  </w:footnote>
  <w:footnote w:id="9">
    <w:p w14:paraId="56F4C24D" w14:textId="1AD2A4D5" w:rsidR="00976FAD" w:rsidRPr="009D11C6" w:rsidRDefault="00976FAD"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On the representation of the </w:t>
      </w:r>
      <w:r w:rsidR="0020685C">
        <w:rPr>
          <w:rFonts w:asciiTheme="majorBidi" w:hAnsiTheme="majorBidi" w:cstheme="majorBidi"/>
        </w:rPr>
        <w:t>city</w:t>
      </w:r>
      <w:r w:rsidRPr="009D11C6">
        <w:rPr>
          <w:rFonts w:asciiTheme="majorBidi" w:hAnsiTheme="majorBidi" w:cstheme="majorBidi"/>
        </w:rPr>
        <w:t xml:space="preserve"> in hagiograph</w:t>
      </w:r>
      <w:r w:rsidR="0020685C">
        <w:rPr>
          <w:rFonts w:asciiTheme="majorBidi" w:hAnsiTheme="majorBidi" w:cstheme="majorBidi"/>
        </w:rPr>
        <w:t>ies</w:t>
      </w:r>
      <w:r w:rsidRPr="009D11C6">
        <w:rPr>
          <w:rFonts w:asciiTheme="majorBidi" w:hAnsiTheme="majorBidi" w:cstheme="majorBidi"/>
        </w:rPr>
        <w:t xml:space="preserve">, see, for example, </w:t>
      </w:r>
      <w:proofErr w:type="spellStart"/>
      <w:r w:rsidRPr="009D11C6">
        <w:rPr>
          <w:rFonts w:asciiTheme="majorBidi" w:hAnsiTheme="majorBidi" w:cstheme="majorBidi"/>
        </w:rPr>
        <w:t>Saradi</w:t>
      </w:r>
      <w:proofErr w:type="spellEnd"/>
      <w:r w:rsidRPr="009D11C6">
        <w:rPr>
          <w:rFonts w:asciiTheme="majorBidi" w:hAnsiTheme="majorBidi" w:cstheme="majorBidi"/>
        </w:rPr>
        <w:t xml:space="preserve"> (2014).</w:t>
      </w:r>
    </w:p>
  </w:footnote>
  <w:footnote w:id="10">
    <w:p w14:paraId="02E52DB8" w14:textId="08038640" w:rsidR="00976FAD" w:rsidRPr="009D11C6" w:rsidRDefault="00976FAD"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D85BA1" w:rsidRPr="00D85BA1">
        <w:rPr>
          <w:rFonts w:asciiTheme="majorBidi" w:hAnsiTheme="majorBidi" w:cstheme="majorBidi"/>
          <w:i/>
          <w:iCs/>
          <w:lang w:val="en-US"/>
        </w:rPr>
        <w:t xml:space="preserve">History of the Great Deeds of Bishop Paul of </w:t>
      </w:r>
      <w:proofErr w:type="spellStart"/>
      <w:r w:rsidR="00D85BA1" w:rsidRPr="00D85BA1">
        <w:rPr>
          <w:rFonts w:asciiTheme="majorBidi" w:hAnsiTheme="majorBidi" w:cstheme="majorBidi"/>
          <w:i/>
          <w:iCs/>
          <w:lang w:val="en-US"/>
        </w:rPr>
        <w:t>Qentos</w:t>
      </w:r>
      <w:proofErr w:type="spellEnd"/>
      <w:r w:rsidR="00D85BA1" w:rsidRPr="00D85BA1">
        <w:rPr>
          <w:rFonts w:asciiTheme="majorBidi" w:hAnsiTheme="majorBidi" w:cstheme="majorBidi"/>
          <w:i/>
          <w:iCs/>
          <w:lang w:val="en-US"/>
        </w:rPr>
        <w:t xml:space="preserve"> and Priest John of Edessa</w:t>
      </w:r>
      <w:r w:rsidRPr="009D11C6">
        <w:rPr>
          <w:rFonts w:asciiTheme="majorBidi" w:hAnsiTheme="majorBidi" w:cstheme="majorBidi"/>
        </w:rPr>
        <w:t>, edited by Arneson et al. (2010): 49.</w:t>
      </w:r>
    </w:p>
  </w:footnote>
  <w:footnote w:id="11">
    <w:p w14:paraId="0FBABA02" w14:textId="655B093B" w:rsidR="00976FAD" w:rsidRPr="009D11C6" w:rsidRDefault="00976FAD"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On similar narratives in Greek </w:t>
      </w:r>
      <w:r w:rsidR="00702F3D">
        <w:rPr>
          <w:rFonts w:asciiTheme="majorBidi" w:hAnsiTheme="majorBidi" w:cstheme="majorBidi"/>
        </w:rPr>
        <w:t>romance</w:t>
      </w:r>
      <w:r w:rsidRPr="009D11C6">
        <w:rPr>
          <w:rFonts w:asciiTheme="majorBidi" w:hAnsiTheme="majorBidi" w:cstheme="majorBidi"/>
        </w:rPr>
        <w:t>, see Puccini-</w:t>
      </w:r>
      <w:proofErr w:type="spellStart"/>
      <w:r w:rsidRPr="009D11C6">
        <w:rPr>
          <w:rFonts w:asciiTheme="majorBidi" w:hAnsiTheme="majorBidi" w:cstheme="majorBidi"/>
        </w:rPr>
        <w:t>Delbey</w:t>
      </w:r>
      <w:proofErr w:type="spellEnd"/>
      <w:r w:rsidRPr="009D11C6">
        <w:rPr>
          <w:rFonts w:asciiTheme="majorBidi" w:hAnsiTheme="majorBidi" w:cstheme="majorBidi"/>
        </w:rPr>
        <w:t xml:space="preserve"> (2001): 94.</w:t>
      </w:r>
    </w:p>
  </w:footnote>
  <w:footnote w:id="12">
    <w:p w14:paraId="28D5B077" w14:textId="783C7C2A" w:rsidR="00976FAD" w:rsidRPr="009D11C6" w:rsidRDefault="00976FAD"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I.1, edited by Conca (1983): 1.6.</w:t>
      </w:r>
    </w:p>
  </w:footnote>
  <w:footnote w:id="13">
    <w:p w14:paraId="7FA8B08D" w14:textId="6168DA52" w:rsidR="00076493" w:rsidRPr="009D11C6" w:rsidRDefault="00076493"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I.6, edited by Conca (1983): 3.20–24.2.</w:t>
      </w:r>
    </w:p>
  </w:footnote>
  <w:footnote w:id="14">
    <w:p w14:paraId="23833958" w14:textId="167582D7" w:rsidR="00076493" w:rsidRPr="009D11C6" w:rsidRDefault="00076493"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xml:space="preserve">, II.16, edited by Conca (1983): </w:t>
      </w:r>
      <w:r w:rsidRPr="009D11C6">
        <w:rPr>
          <w:rFonts w:asciiTheme="majorBidi" w:hAnsiTheme="majorBidi" w:cstheme="majorBidi"/>
        </w:rPr>
        <w:t>11</w:t>
      </w:r>
      <w:r w:rsidRPr="009D11C6">
        <w:rPr>
          <w:rFonts w:asciiTheme="majorBidi" w:hAnsiTheme="majorBidi" w:cstheme="majorBidi"/>
        </w:rPr>
        <w:t>.20–24</w:t>
      </w:r>
      <w:r w:rsidRPr="009D11C6">
        <w:rPr>
          <w:rFonts w:asciiTheme="majorBidi" w:hAnsiTheme="majorBidi" w:cstheme="majorBidi"/>
        </w:rPr>
        <w:t>: “</w:t>
      </w:r>
      <w:r w:rsidR="00D85BA1">
        <w:rPr>
          <w:rFonts w:asciiTheme="majorBidi" w:hAnsiTheme="majorBidi" w:cstheme="majorBidi"/>
        </w:rPr>
        <w:t>I must</w:t>
      </w:r>
      <w:r w:rsidRPr="009D11C6">
        <w:rPr>
          <w:rFonts w:asciiTheme="majorBidi" w:hAnsiTheme="majorBidi" w:cstheme="majorBidi"/>
        </w:rPr>
        <w:t xml:space="preserve"> seize the opportunity afforded me by the </w:t>
      </w:r>
      <w:r w:rsidR="00D85BA1">
        <w:rPr>
          <w:rFonts w:asciiTheme="majorBidi" w:hAnsiTheme="majorBidi" w:cstheme="majorBidi"/>
        </w:rPr>
        <w:t>narrative course</w:t>
      </w:r>
      <w:r w:rsidRPr="009D11C6">
        <w:rPr>
          <w:rFonts w:asciiTheme="majorBidi" w:hAnsiTheme="majorBidi" w:cstheme="majorBidi"/>
        </w:rPr>
        <w:t xml:space="preserve"> to relate how holy men lived in these regions </w:t>
      </w:r>
      <w:r w:rsidR="00D85BA1" w:rsidRPr="009D11C6">
        <w:rPr>
          <w:rFonts w:asciiTheme="majorBidi" w:hAnsiTheme="majorBidi" w:cstheme="majorBidi"/>
        </w:rPr>
        <w:t xml:space="preserve">previously </w:t>
      </w:r>
      <w:r w:rsidRPr="009D11C6">
        <w:rPr>
          <w:rFonts w:asciiTheme="majorBidi" w:hAnsiTheme="majorBidi" w:cstheme="majorBidi"/>
        </w:rPr>
        <w:t xml:space="preserve">and to say what the means of subsistence </w:t>
      </w:r>
      <w:r w:rsidR="00D85BA1" w:rsidRPr="009D11C6">
        <w:rPr>
          <w:rFonts w:asciiTheme="majorBidi" w:hAnsiTheme="majorBidi" w:cstheme="majorBidi"/>
        </w:rPr>
        <w:t xml:space="preserve">were </w:t>
      </w:r>
      <w:r w:rsidRPr="009D11C6">
        <w:rPr>
          <w:rFonts w:asciiTheme="majorBidi" w:hAnsiTheme="majorBidi" w:cstheme="majorBidi"/>
        </w:rPr>
        <w:t>of the barbarians who attacked them, so that the body of my narrative proceeds smoothly.</w:t>
      </w:r>
      <w:r w:rsidRPr="009D11C6">
        <w:rPr>
          <w:rFonts w:asciiTheme="majorBidi" w:hAnsiTheme="majorBidi" w:cstheme="majorBidi"/>
        </w:rPr>
        <w:t>”</w:t>
      </w:r>
    </w:p>
  </w:footnote>
  <w:footnote w:id="15">
    <w:p w14:paraId="4D8C07BD" w14:textId="031F09AF" w:rsidR="00076493" w:rsidRPr="009D11C6" w:rsidRDefault="00076493"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I</w:t>
      </w:r>
      <w:r w:rsidRPr="009D11C6">
        <w:rPr>
          <w:rFonts w:asciiTheme="majorBidi" w:hAnsiTheme="majorBidi" w:cstheme="majorBidi"/>
        </w:rPr>
        <w:t>II</w:t>
      </w:r>
      <w:r w:rsidRPr="009D11C6">
        <w:rPr>
          <w:rFonts w:asciiTheme="majorBidi" w:hAnsiTheme="majorBidi" w:cstheme="majorBidi"/>
        </w:rPr>
        <w:t>.</w:t>
      </w:r>
      <w:r w:rsidRPr="009D11C6">
        <w:rPr>
          <w:rFonts w:asciiTheme="majorBidi" w:hAnsiTheme="majorBidi" w:cstheme="majorBidi"/>
        </w:rPr>
        <w:t>1–4</w:t>
      </w:r>
      <w:r w:rsidRPr="009D11C6">
        <w:rPr>
          <w:rFonts w:asciiTheme="majorBidi" w:hAnsiTheme="majorBidi" w:cstheme="majorBidi"/>
        </w:rPr>
        <w:t xml:space="preserve">, edited by Conca (1983): </w:t>
      </w:r>
      <w:r w:rsidRPr="009D11C6">
        <w:rPr>
          <w:rFonts w:asciiTheme="majorBidi" w:hAnsiTheme="majorBidi" w:cstheme="majorBidi"/>
        </w:rPr>
        <w:t>12</w:t>
      </w:r>
      <w:r w:rsidRPr="009D11C6">
        <w:rPr>
          <w:rFonts w:asciiTheme="majorBidi" w:hAnsiTheme="majorBidi" w:cstheme="majorBidi"/>
        </w:rPr>
        <w:t>.</w:t>
      </w:r>
      <w:r w:rsidRPr="009D11C6">
        <w:rPr>
          <w:rFonts w:asciiTheme="majorBidi" w:hAnsiTheme="majorBidi" w:cstheme="majorBidi"/>
        </w:rPr>
        <w:t>3–4</w:t>
      </w:r>
      <w:r w:rsidRPr="009D11C6">
        <w:rPr>
          <w:rFonts w:asciiTheme="majorBidi" w:hAnsiTheme="majorBidi" w:cstheme="majorBidi"/>
        </w:rPr>
        <w:t>.</w:t>
      </w:r>
    </w:p>
  </w:footnote>
  <w:footnote w:id="16">
    <w:p w14:paraId="6D4CF599" w14:textId="758C83D8" w:rsidR="00076493" w:rsidRPr="009D11C6" w:rsidRDefault="00076493"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For example, see the parallel with Herodotus</w:t>
      </w:r>
      <w:r w:rsidR="004F2254" w:rsidRPr="009D11C6">
        <w:rPr>
          <w:rFonts w:asciiTheme="majorBidi" w:hAnsiTheme="majorBidi" w:cstheme="majorBidi"/>
        </w:rPr>
        <w:t xml:space="preserve"> in</w:t>
      </w:r>
      <w:r w:rsidRPr="009D11C6">
        <w:rPr>
          <w:rFonts w:asciiTheme="majorBidi" w:hAnsiTheme="majorBidi" w:cstheme="majorBidi"/>
        </w:rPr>
        <w:t xml:space="preserve"> </w:t>
      </w:r>
      <w:r w:rsidRPr="009D11C6">
        <w:rPr>
          <w:rFonts w:asciiTheme="majorBidi" w:hAnsiTheme="majorBidi" w:cstheme="majorBidi"/>
          <w:i/>
          <w:iCs/>
        </w:rPr>
        <w:t>History</w:t>
      </w:r>
      <w:r w:rsidRPr="009D11C6">
        <w:rPr>
          <w:rFonts w:asciiTheme="majorBidi" w:hAnsiTheme="majorBidi" w:cstheme="majorBidi"/>
        </w:rPr>
        <w:t xml:space="preserve"> 2.32 and 4.99.</w:t>
      </w:r>
    </w:p>
  </w:footnote>
  <w:footnote w:id="17">
    <w:p w14:paraId="44988D85" w14:textId="56626007" w:rsidR="004F2254" w:rsidRPr="009D11C6" w:rsidRDefault="004F225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D85BA1" w:rsidRPr="00D85BA1">
        <w:rPr>
          <w:rFonts w:asciiTheme="majorBidi" w:hAnsiTheme="majorBidi" w:cstheme="majorBidi"/>
          <w:i/>
          <w:iCs/>
          <w:lang w:val="en-US"/>
        </w:rPr>
        <w:t xml:space="preserve">History of the Great Deeds of Bishop Paul of </w:t>
      </w:r>
      <w:proofErr w:type="spellStart"/>
      <w:r w:rsidR="00D85BA1" w:rsidRPr="00D85BA1">
        <w:rPr>
          <w:rFonts w:asciiTheme="majorBidi" w:hAnsiTheme="majorBidi" w:cstheme="majorBidi"/>
          <w:i/>
          <w:iCs/>
          <w:lang w:val="en-US"/>
        </w:rPr>
        <w:t>Qentos</w:t>
      </w:r>
      <w:proofErr w:type="spellEnd"/>
      <w:r w:rsidR="00D85BA1" w:rsidRPr="00D85BA1">
        <w:rPr>
          <w:rFonts w:asciiTheme="majorBidi" w:hAnsiTheme="majorBidi" w:cstheme="majorBidi"/>
          <w:i/>
          <w:iCs/>
          <w:lang w:val="en-US"/>
        </w:rPr>
        <w:t xml:space="preserve"> and Priest John of Edessa</w:t>
      </w:r>
      <w:r w:rsidRPr="009D11C6">
        <w:rPr>
          <w:rFonts w:asciiTheme="majorBidi" w:hAnsiTheme="majorBidi" w:cstheme="majorBidi"/>
        </w:rPr>
        <w:t xml:space="preserve">, edited by Arneson et al. (2010): </w:t>
      </w:r>
      <w:r w:rsidRPr="009D11C6">
        <w:rPr>
          <w:rFonts w:asciiTheme="majorBidi" w:hAnsiTheme="majorBidi" w:cstheme="majorBidi"/>
        </w:rPr>
        <w:t>51</w:t>
      </w:r>
      <w:r w:rsidRPr="009D11C6">
        <w:rPr>
          <w:rFonts w:asciiTheme="majorBidi" w:hAnsiTheme="majorBidi" w:cstheme="majorBidi"/>
        </w:rPr>
        <w:t>.</w:t>
      </w:r>
    </w:p>
    <w:p w14:paraId="7F14C5A6" w14:textId="2B7A08CD" w:rsidR="004F2254" w:rsidRPr="009D11C6" w:rsidRDefault="004F2254" w:rsidP="009D11C6">
      <w:pPr>
        <w:pStyle w:val="FootnoteText"/>
        <w:spacing w:line="480" w:lineRule="auto"/>
        <w:jc w:val="both"/>
        <w:rPr>
          <w:rFonts w:asciiTheme="majorBidi" w:hAnsiTheme="majorBidi" w:cstheme="majorBidi"/>
        </w:rPr>
      </w:pPr>
    </w:p>
  </w:footnote>
  <w:footnote w:id="18">
    <w:p w14:paraId="77B7FE42" w14:textId="0635EC2B" w:rsidR="004F2254" w:rsidRPr="009D11C6" w:rsidRDefault="004F225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On texts relating to this episode, see the studies collected in </w:t>
      </w:r>
      <w:proofErr w:type="spellStart"/>
      <w:r w:rsidRPr="009D11C6">
        <w:rPr>
          <w:rFonts w:asciiTheme="majorBidi" w:hAnsiTheme="majorBidi" w:cstheme="majorBidi"/>
        </w:rPr>
        <w:t>Beaucamp</w:t>
      </w:r>
      <w:proofErr w:type="spellEnd"/>
      <w:r w:rsidRPr="009D11C6">
        <w:rPr>
          <w:rFonts w:asciiTheme="majorBidi" w:hAnsiTheme="majorBidi" w:cstheme="majorBidi"/>
        </w:rPr>
        <w:t xml:space="preserve"> et al. (2010).</w:t>
      </w:r>
    </w:p>
  </w:footnote>
  <w:footnote w:id="19">
    <w:p w14:paraId="60DF5D05" w14:textId="1E7AC26E" w:rsidR="004F2254" w:rsidRPr="009D11C6" w:rsidRDefault="004F225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See Arneson et al. (2010): 19.</w:t>
      </w:r>
    </w:p>
  </w:footnote>
  <w:footnote w:id="20">
    <w:p w14:paraId="6D142148" w14:textId="542A50F8" w:rsidR="004F2254" w:rsidRPr="009D11C6" w:rsidRDefault="004F225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xml:space="preserve">, </w:t>
      </w:r>
      <w:r w:rsidRPr="009D11C6">
        <w:rPr>
          <w:rFonts w:asciiTheme="majorBidi" w:hAnsiTheme="majorBidi" w:cstheme="majorBidi"/>
        </w:rPr>
        <w:t>V</w:t>
      </w:r>
      <w:r w:rsidRPr="009D11C6">
        <w:rPr>
          <w:rFonts w:asciiTheme="majorBidi" w:hAnsiTheme="majorBidi" w:cstheme="majorBidi"/>
        </w:rPr>
        <w:t>I.1</w:t>
      </w:r>
      <w:r w:rsidRPr="009D11C6">
        <w:rPr>
          <w:rFonts w:asciiTheme="majorBidi" w:hAnsiTheme="majorBidi" w:cstheme="majorBidi"/>
        </w:rPr>
        <w:t>2</w:t>
      </w:r>
      <w:r w:rsidRPr="009D11C6">
        <w:rPr>
          <w:rFonts w:asciiTheme="majorBidi" w:hAnsiTheme="majorBidi" w:cstheme="majorBidi"/>
        </w:rPr>
        <w:t xml:space="preserve">, edited by Conca (1983): </w:t>
      </w:r>
      <w:r w:rsidRPr="009D11C6">
        <w:rPr>
          <w:rFonts w:asciiTheme="majorBidi" w:hAnsiTheme="majorBidi" w:cstheme="majorBidi"/>
        </w:rPr>
        <w:t>38</w:t>
      </w:r>
      <w:r w:rsidRPr="009D11C6">
        <w:rPr>
          <w:rFonts w:asciiTheme="majorBidi" w:hAnsiTheme="majorBidi" w:cstheme="majorBidi"/>
        </w:rPr>
        <w:t>.</w:t>
      </w:r>
      <w:r w:rsidRPr="009D11C6">
        <w:rPr>
          <w:rFonts w:asciiTheme="majorBidi" w:hAnsiTheme="majorBidi" w:cstheme="majorBidi"/>
        </w:rPr>
        <w:t>19</w:t>
      </w:r>
      <w:r w:rsidRPr="009D11C6">
        <w:rPr>
          <w:rFonts w:asciiTheme="majorBidi" w:hAnsiTheme="majorBidi" w:cstheme="majorBidi"/>
        </w:rPr>
        <w:t>–</w:t>
      </w:r>
      <w:r w:rsidRPr="009D11C6">
        <w:rPr>
          <w:rFonts w:asciiTheme="majorBidi" w:hAnsiTheme="majorBidi" w:cstheme="majorBidi"/>
        </w:rPr>
        <w:t>2</w:t>
      </w:r>
      <w:r w:rsidRPr="009D11C6">
        <w:rPr>
          <w:rFonts w:asciiTheme="majorBidi" w:hAnsiTheme="majorBidi" w:cstheme="majorBidi"/>
        </w:rPr>
        <w:t>4.</w:t>
      </w:r>
    </w:p>
  </w:footnote>
  <w:footnote w:id="21">
    <w:p w14:paraId="4AF10ACA" w14:textId="6D2771B3" w:rsidR="00C02A24" w:rsidRPr="009D11C6" w:rsidRDefault="00C02A2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xml:space="preserve">, </w:t>
      </w:r>
      <w:r w:rsidRPr="009D11C6">
        <w:rPr>
          <w:rFonts w:asciiTheme="majorBidi" w:hAnsiTheme="majorBidi" w:cstheme="majorBidi"/>
        </w:rPr>
        <w:t>V</w:t>
      </w:r>
      <w:r w:rsidRPr="009D11C6">
        <w:rPr>
          <w:rFonts w:asciiTheme="majorBidi" w:hAnsiTheme="majorBidi" w:cstheme="majorBidi"/>
        </w:rPr>
        <w:t xml:space="preserve">I.14, edited by Conca (1983): </w:t>
      </w:r>
      <w:r w:rsidRPr="009D11C6">
        <w:rPr>
          <w:rFonts w:asciiTheme="majorBidi" w:hAnsiTheme="majorBidi" w:cstheme="majorBidi"/>
        </w:rPr>
        <w:t>39</w:t>
      </w:r>
      <w:r w:rsidRPr="009D11C6">
        <w:rPr>
          <w:rFonts w:asciiTheme="majorBidi" w:hAnsiTheme="majorBidi" w:cstheme="majorBidi"/>
        </w:rPr>
        <w:t>2.</w:t>
      </w:r>
      <w:r w:rsidRPr="009D11C6">
        <w:rPr>
          <w:rFonts w:asciiTheme="majorBidi" w:hAnsiTheme="majorBidi" w:cstheme="majorBidi"/>
        </w:rPr>
        <w:t>12</w:t>
      </w:r>
      <w:r w:rsidRPr="009D11C6">
        <w:rPr>
          <w:rFonts w:asciiTheme="majorBidi" w:hAnsiTheme="majorBidi" w:cstheme="majorBidi"/>
        </w:rPr>
        <w:t>–</w:t>
      </w:r>
      <w:r w:rsidRPr="009D11C6">
        <w:rPr>
          <w:rFonts w:asciiTheme="majorBidi" w:hAnsiTheme="majorBidi" w:cstheme="majorBidi"/>
        </w:rPr>
        <w:t>18</w:t>
      </w:r>
      <w:r w:rsidRPr="009D11C6">
        <w:rPr>
          <w:rFonts w:asciiTheme="majorBidi" w:hAnsiTheme="majorBidi" w:cstheme="majorBidi"/>
        </w:rPr>
        <w:t>.</w:t>
      </w:r>
    </w:p>
  </w:footnote>
  <w:footnote w:id="22">
    <w:p w14:paraId="75205B61" w14:textId="62D1E476" w:rsidR="00C02A24" w:rsidRPr="009D11C6" w:rsidRDefault="00C02A24"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Pilgrim </w:t>
      </w:r>
      <w:r w:rsidR="005240F5">
        <w:rPr>
          <w:rFonts w:asciiTheme="majorBidi" w:hAnsiTheme="majorBidi" w:cstheme="majorBidi"/>
        </w:rPr>
        <w:t>of Piacenza</w:t>
      </w:r>
      <w:r w:rsidRPr="009D11C6">
        <w:rPr>
          <w:rFonts w:asciiTheme="majorBidi" w:hAnsiTheme="majorBidi" w:cstheme="majorBidi"/>
        </w:rPr>
        <w:t xml:space="preserve">, </w:t>
      </w:r>
      <w:proofErr w:type="spellStart"/>
      <w:r w:rsidRPr="009D11C6">
        <w:rPr>
          <w:rFonts w:asciiTheme="majorBidi" w:hAnsiTheme="majorBidi" w:cstheme="majorBidi"/>
          <w:i/>
          <w:iCs/>
        </w:rPr>
        <w:t>Itinéraire</w:t>
      </w:r>
      <w:proofErr w:type="spellEnd"/>
      <w:r w:rsidRPr="009D11C6">
        <w:rPr>
          <w:rFonts w:asciiTheme="majorBidi" w:hAnsiTheme="majorBidi" w:cstheme="majorBidi"/>
        </w:rPr>
        <w:t xml:space="preserve"> (“Itinerary”), 38, translation by Maraval (2002): 229.</w:t>
      </w:r>
    </w:p>
  </w:footnote>
  <w:footnote w:id="23">
    <w:p w14:paraId="684219F4" w14:textId="1476D275" w:rsidR="00E6335A" w:rsidRPr="009D11C6" w:rsidRDefault="00E6335A"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On this process, for example in the </w:t>
      </w:r>
      <w:r w:rsidRPr="009D11C6">
        <w:rPr>
          <w:rFonts w:asciiTheme="majorBidi" w:hAnsiTheme="majorBidi" w:cstheme="majorBidi"/>
          <w:i/>
          <w:iCs/>
        </w:rPr>
        <w:t xml:space="preserve">Life of </w:t>
      </w:r>
      <w:proofErr w:type="spellStart"/>
      <w:r w:rsidRPr="009D11C6">
        <w:rPr>
          <w:rFonts w:asciiTheme="majorBidi" w:hAnsiTheme="majorBidi" w:cstheme="majorBidi"/>
          <w:i/>
          <w:iCs/>
        </w:rPr>
        <w:t>Theoktist</w:t>
      </w:r>
      <w:r w:rsidR="005240F5">
        <w:rPr>
          <w:rFonts w:asciiTheme="majorBidi" w:hAnsiTheme="majorBidi" w:cstheme="majorBidi"/>
          <w:i/>
          <w:iCs/>
        </w:rPr>
        <w:t>e</w:t>
      </w:r>
      <w:proofErr w:type="spellEnd"/>
      <w:r w:rsidRPr="009D11C6">
        <w:rPr>
          <w:rFonts w:asciiTheme="majorBidi" w:hAnsiTheme="majorBidi" w:cstheme="majorBidi"/>
          <w:i/>
          <w:iCs/>
        </w:rPr>
        <w:t xml:space="preserve"> of Lesbos</w:t>
      </w:r>
      <w:r w:rsidRPr="009D11C6">
        <w:rPr>
          <w:rFonts w:asciiTheme="majorBidi" w:hAnsiTheme="majorBidi" w:cstheme="majorBidi"/>
        </w:rPr>
        <w:t xml:space="preserve">, see </w:t>
      </w:r>
      <w:proofErr w:type="spellStart"/>
      <w:r w:rsidRPr="009D11C6">
        <w:rPr>
          <w:rFonts w:asciiTheme="majorBidi" w:hAnsiTheme="majorBidi" w:cstheme="majorBidi"/>
        </w:rPr>
        <w:t>Høgels</w:t>
      </w:r>
      <w:proofErr w:type="spellEnd"/>
      <w:r w:rsidRPr="009D11C6">
        <w:rPr>
          <w:rFonts w:asciiTheme="majorBidi" w:hAnsiTheme="majorBidi" w:cstheme="majorBidi"/>
        </w:rPr>
        <w:t>’ article in this volume</w:t>
      </w:r>
      <w:r w:rsidR="00D85BA1">
        <w:rPr>
          <w:rFonts w:asciiTheme="majorBidi" w:hAnsiTheme="majorBidi" w:cstheme="majorBidi"/>
        </w:rPr>
        <w:t>:</w:t>
      </w:r>
      <w:r w:rsidRPr="009D11C6">
        <w:rPr>
          <w:rFonts w:asciiTheme="majorBidi" w:hAnsiTheme="majorBidi" w:cstheme="majorBidi"/>
        </w:rPr>
        <w:t xml:space="preserve"> “From Cyclops to Unicorn.”</w:t>
      </w:r>
    </w:p>
  </w:footnote>
  <w:footnote w:id="24">
    <w:p w14:paraId="5CFD8B21" w14:textId="7ED1BC64" w:rsidR="002959BF" w:rsidRPr="009D11C6" w:rsidRDefault="002959B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I.</w:t>
      </w:r>
      <w:r w:rsidRPr="009D11C6">
        <w:rPr>
          <w:rFonts w:asciiTheme="majorBidi" w:hAnsiTheme="majorBidi" w:cstheme="majorBidi"/>
        </w:rPr>
        <w:t>3</w:t>
      </w:r>
      <w:r w:rsidRPr="009D11C6">
        <w:rPr>
          <w:rFonts w:asciiTheme="majorBidi" w:hAnsiTheme="majorBidi" w:cstheme="majorBidi"/>
        </w:rPr>
        <w:t xml:space="preserve">, edited by Conca (1983): </w:t>
      </w:r>
      <w:r w:rsidRPr="009D11C6">
        <w:rPr>
          <w:rFonts w:asciiTheme="majorBidi" w:hAnsiTheme="majorBidi" w:cstheme="majorBidi"/>
        </w:rPr>
        <w:t>2</w:t>
      </w:r>
      <w:r w:rsidRPr="009D11C6">
        <w:rPr>
          <w:rFonts w:asciiTheme="majorBidi" w:hAnsiTheme="majorBidi" w:cstheme="majorBidi"/>
        </w:rPr>
        <w:t>.</w:t>
      </w:r>
    </w:p>
  </w:footnote>
  <w:footnote w:id="25">
    <w:p w14:paraId="1C0AB1A2" w14:textId="48800E7F" w:rsidR="002959BF" w:rsidRPr="009D11C6" w:rsidRDefault="002959B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1A117C">
        <w:rPr>
          <w:rFonts w:asciiTheme="majorBidi" w:hAnsiTheme="majorBidi" w:cstheme="majorBidi"/>
        </w:rPr>
        <w:t>Pseudo</w:t>
      </w:r>
      <w:r w:rsidRPr="009D11C6">
        <w:rPr>
          <w:rFonts w:asciiTheme="majorBidi" w:hAnsiTheme="majorBidi" w:cstheme="majorBidi"/>
        </w:rPr>
        <w:t>-</w:t>
      </w:r>
      <w:proofErr w:type="spellStart"/>
      <w:r w:rsidRPr="009D11C6">
        <w:rPr>
          <w:rFonts w:asciiTheme="majorBidi" w:hAnsiTheme="majorBidi" w:cstheme="majorBidi"/>
        </w:rPr>
        <w:t>Nilus</w:t>
      </w:r>
      <w:proofErr w:type="spellEnd"/>
      <w:r w:rsidRPr="009D11C6">
        <w:rPr>
          <w:rFonts w:asciiTheme="majorBidi" w:hAnsiTheme="majorBidi" w:cstheme="majorBidi"/>
        </w:rPr>
        <w:t xml:space="preserve">, </w:t>
      </w:r>
      <w:r w:rsidRPr="009D11C6">
        <w:rPr>
          <w:rFonts w:asciiTheme="majorBidi" w:hAnsiTheme="majorBidi" w:cstheme="majorBidi"/>
          <w:i/>
          <w:iCs/>
        </w:rPr>
        <w:t>Narrations</w:t>
      </w:r>
      <w:r w:rsidRPr="009D11C6">
        <w:rPr>
          <w:rFonts w:asciiTheme="majorBidi" w:hAnsiTheme="majorBidi" w:cstheme="majorBidi"/>
        </w:rPr>
        <w:t xml:space="preserve">, VI.14, edited by Conca (1983): </w:t>
      </w:r>
      <w:r w:rsidRPr="009D11C6">
        <w:rPr>
          <w:rFonts w:asciiTheme="majorBidi" w:hAnsiTheme="majorBidi" w:cstheme="majorBidi"/>
        </w:rPr>
        <w:t>40</w:t>
      </w:r>
      <w:r w:rsidRPr="009D11C6">
        <w:rPr>
          <w:rFonts w:asciiTheme="majorBidi" w:hAnsiTheme="majorBidi" w:cstheme="majorBidi"/>
        </w:rPr>
        <w:t>.1</w:t>
      </w:r>
      <w:r w:rsidRPr="009D11C6">
        <w:rPr>
          <w:rFonts w:asciiTheme="majorBidi" w:hAnsiTheme="majorBidi" w:cstheme="majorBidi"/>
        </w:rPr>
        <w:t>4</w:t>
      </w:r>
      <w:r w:rsidRPr="009D11C6">
        <w:rPr>
          <w:rFonts w:asciiTheme="majorBidi" w:hAnsiTheme="majorBidi" w:cstheme="majorBidi"/>
        </w:rPr>
        <w:t>–1</w:t>
      </w:r>
      <w:r w:rsidRPr="009D11C6">
        <w:rPr>
          <w:rFonts w:asciiTheme="majorBidi" w:hAnsiTheme="majorBidi" w:cstheme="majorBidi"/>
        </w:rPr>
        <w:t>5; see also Caner (2010): 123, fn.183.</w:t>
      </w:r>
    </w:p>
  </w:footnote>
  <w:footnote w:id="26">
    <w:p w14:paraId="0D486F24" w14:textId="6194FB46" w:rsidR="002959BF" w:rsidRPr="009D11C6" w:rsidRDefault="002959BF"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D85BA1" w:rsidRPr="00D85BA1">
        <w:rPr>
          <w:rFonts w:asciiTheme="majorBidi" w:hAnsiTheme="majorBidi" w:cstheme="majorBidi"/>
          <w:i/>
          <w:iCs/>
          <w:lang w:val="en-US"/>
        </w:rPr>
        <w:t xml:space="preserve">History of the Great Deeds of Bishop Paul of </w:t>
      </w:r>
      <w:proofErr w:type="spellStart"/>
      <w:r w:rsidR="00D85BA1" w:rsidRPr="00D85BA1">
        <w:rPr>
          <w:rFonts w:asciiTheme="majorBidi" w:hAnsiTheme="majorBidi" w:cstheme="majorBidi"/>
          <w:i/>
          <w:iCs/>
          <w:lang w:val="en-US"/>
        </w:rPr>
        <w:t>Qentos</w:t>
      </w:r>
      <w:proofErr w:type="spellEnd"/>
      <w:r w:rsidR="00D85BA1" w:rsidRPr="00D85BA1">
        <w:rPr>
          <w:rFonts w:asciiTheme="majorBidi" w:hAnsiTheme="majorBidi" w:cstheme="majorBidi"/>
          <w:i/>
          <w:iCs/>
          <w:lang w:val="en-US"/>
        </w:rPr>
        <w:t xml:space="preserve"> and Priest John of Edessa</w:t>
      </w:r>
      <w:r w:rsidRPr="009D11C6">
        <w:rPr>
          <w:rFonts w:asciiTheme="majorBidi" w:hAnsiTheme="majorBidi" w:cstheme="majorBidi"/>
        </w:rPr>
        <w:t xml:space="preserve">, edited by Arneson et al. (2010): </w:t>
      </w:r>
      <w:r w:rsidRPr="009D11C6">
        <w:rPr>
          <w:rFonts w:asciiTheme="majorBidi" w:hAnsiTheme="majorBidi" w:cstheme="majorBidi"/>
        </w:rPr>
        <w:t>61.18–19</w:t>
      </w:r>
      <w:r w:rsidRPr="009D11C6">
        <w:rPr>
          <w:rFonts w:asciiTheme="majorBidi" w:hAnsiTheme="majorBidi" w:cstheme="majorBidi"/>
        </w:rPr>
        <w:t>.</w:t>
      </w:r>
    </w:p>
  </w:footnote>
  <w:footnote w:id="27">
    <w:p w14:paraId="546137B8" w14:textId="4508E9F7" w:rsidR="00E2331A" w:rsidRPr="009D11C6" w:rsidRDefault="00E2331A"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See, for example, Arneson et al. (2010): 68, fn. 68, </w:t>
      </w:r>
      <w:r w:rsidRPr="009D11C6">
        <w:rPr>
          <w:rFonts w:asciiTheme="majorBidi" w:hAnsiTheme="majorBidi" w:cstheme="majorBidi"/>
        </w:rPr>
        <w:t>but the</w:t>
      </w:r>
      <w:r w:rsidR="00CD7662">
        <w:rPr>
          <w:rFonts w:asciiTheme="majorBidi" w:hAnsiTheme="majorBidi" w:cstheme="majorBidi"/>
        </w:rPr>
        <w:t>re are very many</w:t>
      </w:r>
      <w:r w:rsidRPr="009D11C6">
        <w:rPr>
          <w:rFonts w:asciiTheme="majorBidi" w:hAnsiTheme="majorBidi" w:cstheme="majorBidi"/>
        </w:rPr>
        <w:t xml:space="preserve"> </w:t>
      </w:r>
      <w:r w:rsidR="00CD7662">
        <w:rPr>
          <w:rFonts w:asciiTheme="majorBidi" w:hAnsiTheme="majorBidi" w:cstheme="majorBidi"/>
        </w:rPr>
        <w:t>prevarications of voice</w:t>
      </w:r>
      <w:r w:rsidRPr="009D11C6">
        <w:rPr>
          <w:rFonts w:asciiTheme="majorBidi" w:hAnsiTheme="majorBidi" w:cstheme="majorBidi"/>
        </w:rPr>
        <w:t xml:space="preserve"> in the last part of the story</w:t>
      </w:r>
      <w:r w:rsidRPr="009D11C6">
        <w:rPr>
          <w:rFonts w:asciiTheme="majorBidi" w:hAnsiTheme="majorBidi" w:cstheme="majorBidi"/>
        </w:rPr>
        <w:t>.</w:t>
      </w:r>
    </w:p>
  </w:footnote>
  <w:footnote w:id="28">
    <w:p w14:paraId="560F9739" w14:textId="6FF9F602" w:rsidR="009D11C6" w:rsidRPr="009D11C6" w:rsidRDefault="009D11C6"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Arneson et al. (2010): 19; Smith (2009): 122–123.</w:t>
      </w:r>
    </w:p>
  </w:footnote>
  <w:footnote w:id="29">
    <w:p w14:paraId="4E85C44D" w14:textId="162173AD" w:rsidR="009D11C6" w:rsidRPr="00D85BA1" w:rsidRDefault="009D11C6" w:rsidP="009D11C6">
      <w:pPr>
        <w:pStyle w:val="FootnoteText"/>
        <w:spacing w:line="480" w:lineRule="auto"/>
        <w:jc w:val="both"/>
        <w:rPr>
          <w:rFonts w:asciiTheme="majorBidi" w:hAnsiTheme="majorBidi" w:cstheme="majorBidi"/>
        </w:rPr>
      </w:pPr>
      <w:r w:rsidRPr="009D11C6">
        <w:rPr>
          <w:rStyle w:val="FootnoteReference"/>
          <w:rFonts w:asciiTheme="majorBidi" w:hAnsiTheme="majorBidi" w:cstheme="majorBidi"/>
        </w:rPr>
        <w:footnoteRef/>
      </w:r>
      <w:r w:rsidRPr="009D11C6">
        <w:rPr>
          <w:rFonts w:asciiTheme="majorBidi" w:hAnsiTheme="majorBidi" w:cstheme="majorBidi"/>
        </w:rPr>
        <w:t xml:space="preserve"> </w:t>
      </w:r>
      <w:r w:rsidR="00D85BA1" w:rsidRPr="00D85BA1">
        <w:rPr>
          <w:rFonts w:asciiTheme="majorBidi" w:hAnsiTheme="majorBidi" w:cstheme="majorBidi"/>
          <w:i/>
          <w:iCs/>
          <w:lang w:val="en-US"/>
        </w:rPr>
        <w:t xml:space="preserve">History of the Great Deeds of Bishop Paul of </w:t>
      </w:r>
      <w:proofErr w:type="spellStart"/>
      <w:r w:rsidR="00D85BA1" w:rsidRPr="00D85BA1">
        <w:rPr>
          <w:rFonts w:asciiTheme="majorBidi" w:hAnsiTheme="majorBidi" w:cstheme="majorBidi"/>
          <w:i/>
          <w:iCs/>
          <w:lang w:val="en-US"/>
        </w:rPr>
        <w:t>Qentos</w:t>
      </w:r>
      <w:proofErr w:type="spellEnd"/>
      <w:r w:rsidR="00D85BA1" w:rsidRPr="00D85BA1">
        <w:rPr>
          <w:rFonts w:asciiTheme="majorBidi" w:hAnsiTheme="majorBidi" w:cstheme="majorBidi"/>
          <w:i/>
          <w:iCs/>
          <w:lang w:val="en-US"/>
        </w:rPr>
        <w:t xml:space="preserve"> and Priest John of Edessa</w:t>
      </w:r>
      <w:r w:rsidRPr="00D85BA1">
        <w:rPr>
          <w:rFonts w:asciiTheme="majorBidi" w:hAnsiTheme="majorBidi" w:cstheme="majorBidi"/>
        </w:rPr>
        <w:t xml:space="preserve">, edited by Arneson et al. (2010): </w:t>
      </w:r>
      <w:r w:rsidRPr="00D85BA1">
        <w:rPr>
          <w:rFonts w:asciiTheme="majorBidi" w:hAnsiTheme="majorBidi" w:cstheme="majorBidi"/>
        </w:rPr>
        <w:t>59</w:t>
      </w:r>
      <w:r w:rsidRPr="00D85BA1">
        <w:rPr>
          <w:rFonts w:asciiTheme="majorBidi" w:hAnsiTheme="majorBidi" w:cstheme="majorBidi"/>
        </w:rPr>
        <w:t>.1</w:t>
      </w:r>
      <w:r w:rsidRPr="00D85BA1">
        <w:rPr>
          <w:rFonts w:asciiTheme="majorBidi" w:hAnsiTheme="majorBidi" w:cstheme="majorBidi"/>
        </w:rPr>
        <w:t>1</w:t>
      </w:r>
      <w:r w:rsidRPr="00D85BA1">
        <w:rPr>
          <w:rFonts w:asciiTheme="majorBidi" w:hAnsiTheme="majorBidi" w:cstheme="majorBidi"/>
        </w:rPr>
        <w:t>–1</w:t>
      </w:r>
      <w:r w:rsidRPr="00D85BA1">
        <w:rPr>
          <w:rFonts w:asciiTheme="majorBidi" w:hAnsiTheme="majorBidi" w:cstheme="majorBidi"/>
        </w:rPr>
        <w:t>3</w:t>
      </w:r>
      <w:r w:rsidRPr="00D85BA1">
        <w:rPr>
          <w:rFonts w:asciiTheme="majorBidi" w:hAnsiTheme="majorBidi" w:cstheme="majorBidi"/>
        </w:rPr>
        <w:t>.</w:t>
      </w:r>
    </w:p>
  </w:footnote>
  <w:footnote w:id="30">
    <w:p w14:paraId="76E4E84B" w14:textId="6F30AFF0" w:rsidR="009D11C6" w:rsidRPr="00D85BA1" w:rsidRDefault="009D11C6" w:rsidP="009D11C6">
      <w:pPr>
        <w:pStyle w:val="FootnoteText"/>
        <w:spacing w:line="480" w:lineRule="auto"/>
        <w:jc w:val="both"/>
        <w:rPr>
          <w:rFonts w:asciiTheme="majorBidi" w:hAnsiTheme="majorBidi" w:cstheme="majorBidi"/>
        </w:rPr>
      </w:pPr>
      <w:r w:rsidRPr="00D85BA1">
        <w:rPr>
          <w:rStyle w:val="FootnoteReference"/>
          <w:rFonts w:asciiTheme="majorBidi" w:hAnsiTheme="majorBidi" w:cstheme="majorBidi"/>
        </w:rPr>
        <w:footnoteRef/>
      </w:r>
      <w:r w:rsidRPr="00D85BA1">
        <w:rPr>
          <w:rFonts w:asciiTheme="majorBidi" w:hAnsiTheme="majorBidi" w:cstheme="majorBidi"/>
        </w:rPr>
        <w:t xml:space="preserve"> </w:t>
      </w:r>
      <w:r w:rsidR="00D85BA1" w:rsidRPr="00D85BA1">
        <w:rPr>
          <w:rFonts w:asciiTheme="majorBidi" w:hAnsiTheme="majorBidi" w:cstheme="majorBidi"/>
          <w:i/>
          <w:iCs/>
          <w:lang w:val="en-US"/>
        </w:rPr>
        <w:t xml:space="preserve">History of the Great Deeds of Bishop Paul of </w:t>
      </w:r>
      <w:proofErr w:type="spellStart"/>
      <w:r w:rsidR="00D85BA1" w:rsidRPr="00D85BA1">
        <w:rPr>
          <w:rFonts w:asciiTheme="majorBidi" w:hAnsiTheme="majorBidi" w:cstheme="majorBidi"/>
          <w:i/>
          <w:iCs/>
          <w:lang w:val="en-US"/>
        </w:rPr>
        <w:t>Qentos</w:t>
      </w:r>
      <w:proofErr w:type="spellEnd"/>
      <w:r w:rsidR="00D85BA1" w:rsidRPr="00D85BA1">
        <w:rPr>
          <w:rFonts w:asciiTheme="majorBidi" w:hAnsiTheme="majorBidi" w:cstheme="majorBidi"/>
          <w:i/>
          <w:iCs/>
          <w:lang w:val="en-US"/>
        </w:rPr>
        <w:t xml:space="preserve"> and Priest John of Edessa</w:t>
      </w:r>
      <w:r w:rsidRPr="00D85BA1">
        <w:rPr>
          <w:rFonts w:asciiTheme="majorBidi" w:hAnsiTheme="majorBidi" w:cstheme="majorBidi"/>
        </w:rPr>
        <w:t xml:space="preserve">, edited by Arneson et al. (2010): </w:t>
      </w:r>
      <w:r w:rsidRPr="00D85BA1">
        <w:rPr>
          <w:rFonts w:asciiTheme="majorBidi" w:hAnsiTheme="majorBidi" w:cstheme="majorBidi"/>
        </w:rPr>
        <w:t>55</w:t>
      </w:r>
      <w:r w:rsidRPr="00D85BA1">
        <w:rPr>
          <w:rFonts w:asciiTheme="majorBidi" w:hAnsiTheme="majorBidi" w:cstheme="majorBidi"/>
        </w:rPr>
        <w:t>.</w:t>
      </w:r>
      <w:r w:rsidRPr="00D85BA1">
        <w:rPr>
          <w:rFonts w:asciiTheme="majorBidi" w:hAnsiTheme="majorBidi" w:cstheme="majorBidi"/>
        </w:rPr>
        <w:t>4</w:t>
      </w:r>
      <w:r w:rsidRPr="00D85BA1">
        <w:rPr>
          <w:rFonts w:asciiTheme="majorBidi" w:hAnsiTheme="majorBidi" w:cstheme="majorBidi"/>
        </w:rPr>
        <w:t>–</w:t>
      </w:r>
      <w:r w:rsidRPr="00D85BA1">
        <w:rPr>
          <w:rFonts w:asciiTheme="majorBidi" w:hAnsiTheme="majorBidi" w:cstheme="majorBidi"/>
        </w:rPr>
        <w:t>7</w:t>
      </w:r>
      <w:r w:rsidRPr="00D85BA1">
        <w:rPr>
          <w:rFonts w:asciiTheme="majorBidi" w:hAnsiTheme="majorBidi" w:cstheme="majorBidi"/>
        </w:rPr>
        <w:t>.</w:t>
      </w:r>
    </w:p>
  </w:footnote>
  <w:footnote w:id="31">
    <w:p w14:paraId="2A99A15F" w14:textId="32558083" w:rsidR="009D11C6" w:rsidRPr="00D85BA1" w:rsidRDefault="009D11C6" w:rsidP="009D11C6">
      <w:pPr>
        <w:pStyle w:val="FootnoteText"/>
        <w:spacing w:line="480" w:lineRule="auto"/>
        <w:jc w:val="both"/>
        <w:rPr>
          <w:rFonts w:asciiTheme="majorBidi" w:hAnsiTheme="majorBidi" w:cstheme="majorBidi"/>
        </w:rPr>
      </w:pPr>
      <w:r w:rsidRPr="00D85BA1">
        <w:rPr>
          <w:rStyle w:val="FootnoteReference"/>
          <w:rFonts w:asciiTheme="majorBidi" w:hAnsiTheme="majorBidi" w:cstheme="majorBidi"/>
        </w:rPr>
        <w:footnoteRef/>
      </w:r>
      <w:r w:rsidRPr="00D85BA1">
        <w:rPr>
          <w:rFonts w:asciiTheme="majorBidi" w:hAnsiTheme="majorBidi" w:cstheme="majorBidi"/>
        </w:rPr>
        <w:t xml:space="preserve"> Smith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743D0"/>
    <w:multiLevelType w:val="hybridMultilevel"/>
    <w:tmpl w:val="A3DE0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613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79"/>
    <w:rsid w:val="00076493"/>
    <w:rsid w:val="000A2D93"/>
    <w:rsid w:val="000A57F0"/>
    <w:rsid w:val="000F6050"/>
    <w:rsid w:val="00121197"/>
    <w:rsid w:val="00122863"/>
    <w:rsid w:val="001326FF"/>
    <w:rsid w:val="00141D5E"/>
    <w:rsid w:val="0018621F"/>
    <w:rsid w:val="001A117C"/>
    <w:rsid w:val="001D6CC0"/>
    <w:rsid w:val="001E77E3"/>
    <w:rsid w:val="001F7D72"/>
    <w:rsid w:val="0020685C"/>
    <w:rsid w:val="00206CEB"/>
    <w:rsid w:val="002265B9"/>
    <w:rsid w:val="00233D43"/>
    <w:rsid w:val="00245B09"/>
    <w:rsid w:val="002579ED"/>
    <w:rsid w:val="002959BF"/>
    <w:rsid w:val="002E102D"/>
    <w:rsid w:val="002E6D17"/>
    <w:rsid w:val="002F5969"/>
    <w:rsid w:val="00337D84"/>
    <w:rsid w:val="00355619"/>
    <w:rsid w:val="00361F73"/>
    <w:rsid w:val="003A11B1"/>
    <w:rsid w:val="003C441D"/>
    <w:rsid w:val="003D52D7"/>
    <w:rsid w:val="00460D09"/>
    <w:rsid w:val="004822C2"/>
    <w:rsid w:val="00483E2E"/>
    <w:rsid w:val="004E631F"/>
    <w:rsid w:val="004F2254"/>
    <w:rsid w:val="00514EF5"/>
    <w:rsid w:val="005167D8"/>
    <w:rsid w:val="005240F5"/>
    <w:rsid w:val="00555254"/>
    <w:rsid w:val="00562B5F"/>
    <w:rsid w:val="00593A79"/>
    <w:rsid w:val="005949DB"/>
    <w:rsid w:val="005E20C2"/>
    <w:rsid w:val="005E21F2"/>
    <w:rsid w:val="005F2821"/>
    <w:rsid w:val="006127DA"/>
    <w:rsid w:val="00617075"/>
    <w:rsid w:val="006305EA"/>
    <w:rsid w:val="00647349"/>
    <w:rsid w:val="006749B8"/>
    <w:rsid w:val="006D5191"/>
    <w:rsid w:val="00702F3D"/>
    <w:rsid w:val="00707F73"/>
    <w:rsid w:val="00740102"/>
    <w:rsid w:val="007414CA"/>
    <w:rsid w:val="00754AD6"/>
    <w:rsid w:val="007C766A"/>
    <w:rsid w:val="0088538A"/>
    <w:rsid w:val="008A49BB"/>
    <w:rsid w:val="008A4CE5"/>
    <w:rsid w:val="008D4D48"/>
    <w:rsid w:val="008D624B"/>
    <w:rsid w:val="00920F39"/>
    <w:rsid w:val="00923646"/>
    <w:rsid w:val="00976FAD"/>
    <w:rsid w:val="00982444"/>
    <w:rsid w:val="009864AB"/>
    <w:rsid w:val="0099667A"/>
    <w:rsid w:val="009C2E84"/>
    <w:rsid w:val="009D11C6"/>
    <w:rsid w:val="009F6A6E"/>
    <w:rsid w:val="00A170C3"/>
    <w:rsid w:val="00A63E8B"/>
    <w:rsid w:val="00A64EFD"/>
    <w:rsid w:val="00A65A58"/>
    <w:rsid w:val="00AD4CB4"/>
    <w:rsid w:val="00AE6B56"/>
    <w:rsid w:val="00B266A2"/>
    <w:rsid w:val="00B330AC"/>
    <w:rsid w:val="00B464B5"/>
    <w:rsid w:val="00B640E6"/>
    <w:rsid w:val="00B6735C"/>
    <w:rsid w:val="00BC4665"/>
    <w:rsid w:val="00BE5C9D"/>
    <w:rsid w:val="00C00D75"/>
    <w:rsid w:val="00C02A24"/>
    <w:rsid w:val="00C24B1C"/>
    <w:rsid w:val="00CC4714"/>
    <w:rsid w:val="00CD7662"/>
    <w:rsid w:val="00CE66D1"/>
    <w:rsid w:val="00D046B5"/>
    <w:rsid w:val="00D446C0"/>
    <w:rsid w:val="00D50334"/>
    <w:rsid w:val="00D85BA1"/>
    <w:rsid w:val="00DA4704"/>
    <w:rsid w:val="00DB5306"/>
    <w:rsid w:val="00DC55B6"/>
    <w:rsid w:val="00E2331A"/>
    <w:rsid w:val="00E55257"/>
    <w:rsid w:val="00E6335A"/>
    <w:rsid w:val="00E852AC"/>
    <w:rsid w:val="00ED0107"/>
    <w:rsid w:val="00F264A5"/>
    <w:rsid w:val="00F65B13"/>
    <w:rsid w:val="00FB53E6"/>
    <w:rsid w:val="00FD5E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A474AFB"/>
  <w15:chartTrackingRefBased/>
  <w15:docId w15:val="{8932B852-36B0-E847-9E65-FB33A5C0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4B1C"/>
    <w:rPr>
      <w:sz w:val="20"/>
      <w:szCs w:val="20"/>
    </w:rPr>
  </w:style>
  <w:style w:type="character" w:customStyle="1" w:styleId="FootnoteTextChar">
    <w:name w:val="Footnote Text Char"/>
    <w:basedOn w:val="DefaultParagraphFont"/>
    <w:link w:val="FootnoteText"/>
    <w:uiPriority w:val="99"/>
    <w:semiHidden/>
    <w:rsid w:val="00C24B1C"/>
    <w:rPr>
      <w:sz w:val="20"/>
      <w:szCs w:val="20"/>
    </w:rPr>
  </w:style>
  <w:style w:type="character" w:styleId="FootnoteReference">
    <w:name w:val="footnote reference"/>
    <w:basedOn w:val="DefaultParagraphFont"/>
    <w:uiPriority w:val="99"/>
    <w:semiHidden/>
    <w:unhideWhenUsed/>
    <w:rsid w:val="00C24B1C"/>
    <w:rPr>
      <w:vertAlign w:val="superscript"/>
    </w:rPr>
  </w:style>
  <w:style w:type="paragraph" w:customStyle="1" w:styleId="Default">
    <w:name w:val="Default"/>
    <w:rsid w:val="001326FF"/>
    <w:pPr>
      <w:autoSpaceDE w:val="0"/>
      <w:autoSpaceDN w:val="0"/>
      <w:adjustRightInd w:val="0"/>
    </w:pPr>
    <w:rPr>
      <w:rFonts w:ascii="Times New Roman" w:hAnsi="Times New Roman" w:cs="Times New Roman"/>
      <w:color w:val="000000"/>
      <w:lang w:val="fr-FR"/>
    </w:rPr>
  </w:style>
  <w:style w:type="paragraph" w:styleId="ListParagraph">
    <w:name w:val="List Paragraph"/>
    <w:basedOn w:val="Normal"/>
    <w:uiPriority w:val="34"/>
    <w:qFormat/>
    <w:rsid w:val="001A117C"/>
    <w:pPr>
      <w:ind w:left="720"/>
      <w:contextualSpacing/>
    </w:pPr>
  </w:style>
  <w:style w:type="character" w:styleId="CommentReference">
    <w:name w:val="annotation reference"/>
    <w:basedOn w:val="DefaultParagraphFont"/>
    <w:uiPriority w:val="99"/>
    <w:semiHidden/>
    <w:unhideWhenUsed/>
    <w:rsid w:val="00D046B5"/>
    <w:rPr>
      <w:sz w:val="16"/>
      <w:szCs w:val="16"/>
    </w:rPr>
  </w:style>
  <w:style w:type="paragraph" w:styleId="CommentText">
    <w:name w:val="annotation text"/>
    <w:basedOn w:val="Normal"/>
    <w:link w:val="CommentTextChar"/>
    <w:uiPriority w:val="99"/>
    <w:semiHidden/>
    <w:unhideWhenUsed/>
    <w:rsid w:val="00D046B5"/>
    <w:rPr>
      <w:sz w:val="20"/>
      <w:szCs w:val="20"/>
    </w:rPr>
  </w:style>
  <w:style w:type="character" w:customStyle="1" w:styleId="CommentTextChar">
    <w:name w:val="Comment Text Char"/>
    <w:basedOn w:val="DefaultParagraphFont"/>
    <w:link w:val="CommentText"/>
    <w:uiPriority w:val="99"/>
    <w:semiHidden/>
    <w:rsid w:val="00D046B5"/>
    <w:rPr>
      <w:sz w:val="20"/>
      <w:szCs w:val="20"/>
    </w:rPr>
  </w:style>
  <w:style w:type="paragraph" w:styleId="CommentSubject">
    <w:name w:val="annotation subject"/>
    <w:basedOn w:val="CommentText"/>
    <w:next w:val="CommentText"/>
    <w:link w:val="CommentSubjectChar"/>
    <w:uiPriority w:val="99"/>
    <w:semiHidden/>
    <w:unhideWhenUsed/>
    <w:rsid w:val="00D046B5"/>
    <w:rPr>
      <w:b/>
      <w:bCs/>
    </w:rPr>
  </w:style>
  <w:style w:type="character" w:customStyle="1" w:styleId="CommentSubjectChar">
    <w:name w:val="Comment Subject Char"/>
    <w:basedOn w:val="CommentTextChar"/>
    <w:link w:val="CommentSubject"/>
    <w:uiPriority w:val="99"/>
    <w:semiHidden/>
    <w:rsid w:val="00D046B5"/>
    <w:rPr>
      <w:b/>
      <w:bCs/>
      <w:sz w:val="20"/>
      <w:szCs w:val="20"/>
    </w:rPr>
  </w:style>
  <w:style w:type="character" w:styleId="Hyperlink">
    <w:name w:val="Hyperlink"/>
    <w:basedOn w:val="DefaultParagraphFont"/>
    <w:uiPriority w:val="99"/>
    <w:unhideWhenUsed/>
    <w:rsid w:val="00D046B5"/>
    <w:rPr>
      <w:color w:val="0563C1" w:themeColor="hyperlink"/>
      <w:u w:val="single"/>
    </w:rPr>
  </w:style>
  <w:style w:type="character" w:styleId="UnresolvedMention">
    <w:name w:val="Unresolved Mention"/>
    <w:basedOn w:val="DefaultParagraphFont"/>
    <w:uiPriority w:val="99"/>
    <w:semiHidden/>
    <w:unhideWhenUsed/>
    <w:rsid w:val="00D0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ewadvent.org/fathers/2811.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91CDD0-8B43-2B49-9D44-F5381AE7308F}">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89055-F1A4-004F-9F74-D80708DB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19</Pages>
  <Words>5207</Words>
  <Characters>26871</Characters>
  <Application>Microsoft Office Word</Application>
  <DocSecurity>0</DocSecurity>
  <Lines>401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64</cp:revision>
  <dcterms:created xsi:type="dcterms:W3CDTF">2023-03-02T17:27:00Z</dcterms:created>
  <dcterms:modified xsi:type="dcterms:W3CDTF">2023-03-06T14:46:00Z</dcterms:modified>
</cp:coreProperties>
</file>