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215D7" w14:textId="77777777" w:rsidR="00EE3B89" w:rsidRDefault="003B4A56">
      <w:pPr>
        <w:pStyle w:val="Heading10"/>
        <w:keepNext/>
        <w:keepLines/>
        <w:shd w:val="clear" w:color="auto" w:fill="auto"/>
        <w:spacing w:line="240" w:lineRule="auto"/>
      </w:pPr>
      <w:bookmarkStart w:id="0" w:name="bookmark8"/>
      <w:bookmarkStart w:id="1" w:name="bookmark9"/>
      <w:r>
        <w:rPr>
          <w:color w:val="808285"/>
        </w:rPr>
        <w:t>IT Architecture Management</w:t>
      </w:r>
      <w:bookmarkEnd w:id="0"/>
      <w:bookmarkEnd w:id="1"/>
    </w:p>
    <w:p w14:paraId="56E215E3" w14:textId="77777777" w:rsidR="00EE3B89" w:rsidRDefault="003B4A5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56E215E4" w14:textId="390CDE7D" w:rsidR="00EE3B89" w:rsidRDefault="003B4A5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>In addition to concrete IT projects, such as the development of a new IT system or the introduction of standard software, a strategic management system</w:t>
      </w:r>
      <w:ins w:id="4" w:author="Brett Kraabel" w:date="2023-03-10T12:56:00Z">
        <w:r w:rsidR="00F74BBB">
          <w:t xml:space="preserve"> requires an</w:t>
        </w:r>
      </w:ins>
      <w:del w:id="5" w:author="Brett Kraabel" w:date="2023-03-10T12:56:00Z">
        <w:r w:rsidDel="00F74BBB">
          <w:delText xml:space="preserve"> for</w:delText>
        </w:r>
      </w:del>
      <w:r>
        <w:t xml:space="preserve"> organization</w:t>
      </w:r>
      <w:del w:id="6" w:author="Brett Kraabel" w:date="2023-03-10T12:58:00Z">
        <w:r w:rsidDel="007652E7">
          <w:delText>al</w:delText>
        </w:r>
      </w:del>
      <w:r>
        <w:t>-wide IT infrastructure</w:t>
      </w:r>
      <w:ins w:id="7" w:author="Brett Kraabel" w:date="2023-03-10T12:56:00Z">
        <w:r w:rsidR="00F74BBB">
          <w:t>,</w:t>
        </w:r>
      </w:ins>
      <w:del w:id="8" w:author="Brett Kraabel" w:date="2023-03-10T12:56:00Z">
        <w:r w:rsidDel="00F74BBB">
          <w:delText xml:space="preserve"> –</w:delText>
        </w:r>
      </w:del>
      <w:r>
        <w:t xml:space="preserve"> that is, </w:t>
      </w:r>
      <w:ins w:id="9" w:author="Brett Kraabel" w:date="2023-03-10T12:59:00Z">
        <w:r w:rsidR="007652E7">
          <w:t xml:space="preserve">an infrastructure </w:t>
        </w:r>
      </w:ins>
      <w:r>
        <w:t>for all IT hardware and software systems</w:t>
      </w:r>
      <w:del w:id="10" w:author="Brett Kraabel" w:date="2023-03-10T12:56:00Z">
        <w:r w:rsidDel="00F74BBB">
          <w:delText xml:space="preserve"> – must be used</w:delText>
        </w:r>
      </w:del>
      <w:r>
        <w:t>.</w:t>
      </w:r>
      <w:ins w:id="11" w:author="Brett Kraabel" w:date="2023-03-10T12:56:00Z">
        <w:r w:rsidR="00F74BBB">
          <w:t xml:space="preserve"> </w:t>
        </w:r>
      </w:ins>
      <w:r>
        <w:t xml:space="preserve">Strategic management is the responsibility of the IT enterprise architect, who </w:t>
      </w:r>
      <w:del w:id="12" w:author="Brett Kraabel" w:date="2023-03-10T12:59:00Z">
        <w:r w:rsidDel="007652E7">
          <w:delText xml:space="preserve">operates </w:delText>
        </w:r>
      </w:del>
      <w:ins w:id="13" w:author="Brett Kraabel" w:date="2023-03-10T12:59:00Z">
        <w:r w:rsidR="007652E7">
          <w:t>manage</w:t>
        </w:r>
        <w:r w:rsidR="007652E7">
          <w:t xml:space="preserve">s </w:t>
        </w:r>
      </w:ins>
      <w:r>
        <w:t>IT architecture</w:t>
      </w:r>
      <w:del w:id="14" w:author="Brett Kraabel" w:date="2023-03-10T12:59:00Z">
        <w:r w:rsidDel="007652E7">
          <w:delText xml:space="preserve"> management</w:delText>
        </w:r>
      </w:del>
      <w:r>
        <w:t xml:space="preserve">. </w:t>
      </w:r>
      <w:del w:id="15" w:author="Brett Kraabel" w:date="2023-03-10T12:59:00Z">
        <w:r w:rsidDel="007652E7">
          <w:delText xml:space="preserve">Their </w:delText>
        </w:r>
      </w:del>
      <w:ins w:id="16" w:author="Brett Kraabel" w:date="2023-03-10T12:59:00Z">
        <w:r w:rsidR="007652E7">
          <w:t>Her</w:t>
        </w:r>
        <w:r w:rsidR="007652E7">
          <w:t xml:space="preserve"> </w:t>
        </w:r>
      </w:ins>
      <w:r>
        <w:t>task is to strategically align IT infrastructure with an organization</w:t>
      </w:r>
      <w:ins w:id="17" w:author="Brett Kraabel" w:date="2023-03-10T12:59:00Z">
        <w:r w:rsidR="007652E7">
          <w:t>’</w:t>
        </w:r>
      </w:ins>
      <w:del w:id="18" w:author="Brett Kraabel" w:date="2023-03-10T12:59:00Z">
        <w:r w:rsidDel="007652E7">
          <w:delText>'</w:delText>
        </w:r>
      </w:del>
      <w:r>
        <w:t>s business and IT strategy.</w:t>
      </w:r>
      <w:ins w:id="19" w:author="Brett Kraabel" w:date="2023-03-10T12:57:00Z">
        <w:r w:rsidR="00F246B6">
          <w:t xml:space="preserve"> </w:t>
        </w:r>
      </w:ins>
      <w:proofErr w:type="gramStart"/>
      <w:r>
        <w:t>This</w:t>
      </w:r>
      <w:proofErr w:type="gramEnd"/>
      <w:r>
        <w:t xml:space="preserve"> course covers the typical concepts, methods, procedures, and IT models of architecture management.</w:t>
      </w:r>
    </w:p>
    <w:p w14:paraId="56E215EF" w14:textId="77777777" w:rsidR="00EE3B89" w:rsidRDefault="003B4A5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0" w:name="bookmark12"/>
      <w:bookmarkStart w:id="21" w:name="bookmark13"/>
      <w:r>
        <w:t>Contents</w:t>
      </w:r>
      <w:bookmarkEnd w:id="20"/>
      <w:bookmarkEnd w:id="21"/>
    </w:p>
    <w:p w14:paraId="56E215F0" w14:textId="77777777" w:rsidR="00EE3B89" w:rsidRDefault="003B4A5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307" w:lineRule="auto"/>
      </w:pPr>
      <w:r>
        <w:t>Basic Terms and Foundation for the Management of IT Enterprise Architectures</w:t>
      </w:r>
    </w:p>
    <w:p w14:paraId="56E215F1" w14:textId="77777777" w:rsidR="00EE3B89" w:rsidRDefault="003B4A5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IT Enterprise Architecture</w:t>
      </w:r>
    </w:p>
    <w:p w14:paraId="56E215F2" w14:textId="77777777" w:rsidR="00EE3B89" w:rsidRDefault="003B4A5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Goals of Enterprise Architecture Management</w:t>
      </w:r>
    </w:p>
    <w:p w14:paraId="56E215F3" w14:textId="77777777" w:rsidR="00EE3B89" w:rsidRDefault="003B4A5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7" w:lineRule="auto"/>
        <w:ind w:firstLine="580"/>
      </w:pPr>
      <w:r>
        <w:t>Processes in the Management of IT Enterprise Architectures</w:t>
      </w:r>
    </w:p>
    <w:p w14:paraId="56E215F4" w14:textId="77777777" w:rsidR="00EE3B89" w:rsidRDefault="003B4A5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307" w:lineRule="auto"/>
      </w:pPr>
      <w:r>
        <w:t>IT Application Portfolio Management</w:t>
      </w:r>
    </w:p>
    <w:p w14:paraId="56E215F5" w14:textId="77777777" w:rsidR="00EE3B89" w:rsidRDefault="003B4A5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IT Application Portfolio Management Overview</w:t>
      </w:r>
    </w:p>
    <w:p w14:paraId="56E215F6" w14:textId="77777777" w:rsidR="00EE3B89" w:rsidRDefault="003B4A5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Application Manual</w:t>
      </w:r>
    </w:p>
    <w:p w14:paraId="56E215F7" w14:textId="77777777" w:rsidR="00EE3B89" w:rsidRDefault="003B4A5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Portfolio Analysis</w:t>
      </w:r>
    </w:p>
    <w:p w14:paraId="56E215F8" w14:textId="77777777" w:rsidR="00EE3B89" w:rsidRDefault="003B4A5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Development Planning</w:t>
      </w:r>
    </w:p>
    <w:p w14:paraId="56E215F9" w14:textId="77777777" w:rsidR="00EE3B89" w:rsidRDefault="003B4A5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spacing w:after="60" w:line="240" w:lineRule="auto"/>
      </w:pPr>
      <w:r>
        <w:t>Architecture Governance</w:t>
      </w:r>
    </w:p>
    <w:p w14:paraId="56E215FA" w14:textId="77777777" w:rsidR="00EE3B89" w:rsidRDefault="003B4A5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Organizational Structure</w:t>
      </w:r>
    </w:p>
    <w:p w14:paraId="56E215FB" w14:textId="77777777" w:rsidR="00EE3B89" w:rsidRDefault="003B4A5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Policy Development and Enforcement</w:t>
      </w:r>
    </w:p>
    <w:p w14:paraId="56E215FC" w14:textId="77777777" w:rsidR="00EE3B89" w:rsidRDefault="003B4A5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Project Support</w:t>
      </w:r>
    </w:p>
    <w:p w14:paraId="56E215FD" w14:textId="77777777" w:rsidR="00EE3B89" w:rsidRDefault="003B4A5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spacing w:after="60" w:line="240" w:lineRule="auto"/>
      </w:pPr>
      <w:r>
        <w:t>Modeling of IT Enterprise Architectures</w:t>
      </w:r>
    </w:p>
    <w:p w14:paraId="56E215FE" w14:textId="77777777" w:rsidR="00EE3B89" w:rsidRDefault="003B4A5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Models in the Context of IT Architecture Management</w:t>
      </w:r>
    </w:p>
    <w:p w14:paraId="56E215FF" w14:textId="77777777" w:rsidR="00EE3B89" w:rsidRDefault="003B4A5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Forms of Documentation for Processes and Applications</w:t>
      </w:r>
    </w:p>
    <w:p w14:paraId="56E21600" w14:textId="77777777" w:rsidR="00EE3B89" w:rsidRDefault="003B4A5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Forms of Documentation for Systems and Technologies</w:t>
      </w:r>
    </w:p>
    <w:p w14:paraId="56E21601" w14:textId="748F87F3" w:rsidR="00EE3B89" w:rsidRDefault="003B4A5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spacing w:after="60" w:line="240" w:lineRule="auto"/>
      </w:pPr>
      <w:r>
        <w:t xml:space="preserve">Frameworks Using the Example of </w:t>
      </w:r>
      <w:ins w:id="22" w:author="Brett Kraabel" w:date="2023-03-10T12:58:00Z">
        <w:r w:rsidR="00F246B6">
          <w:t xml:space="preserve">The Open Group Architecture Framework </w:t>
        </w:r>
      </w:ins>
      <w:del w:id="23" w:author="Brett Kraabel" w:date="2023-03-10T12:58:00Z">
        <w:r w:rsidDel="00F246B6">
          <w:delText>TOGAF</w:delText>
        </w:r>
      </w:del>
    </w:p>
    <w:p w14:paraId="56E21602" w14:textId="77777777" w:rsidR="00EE3B89" w:rsidRDefault="003B4A5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 w:line="240" w:lineRule="auto"/>
        <w:ind w:firstLine="580"/>
      </w:pPr>
      <w:r>
        <w:t>5.1 Fundamentals and Use of IT Architecture Frameworks</w:t>
      </w:r>
    </w:p>
    <w:p w14:paraId="56E21603" w14:textId="77777777" w:rsidR="00EE3B89" w:rsidRDefault="003B4A56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Overview and Categories of EAM Frameworks</w:t>
      </w:r>
    </w:p>
    <w:p w14:paraId="56E21604" w14:textId="77777777" w:rsidR="00EE3B89" w:rsidRDefault="003B4A56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 xml:space="preserve">The Open Group Architecture Framework </w:t>
      </w:r>
      <w:del w:id="24" w:author="Brett Kraabel" w:date="2023-03-10T12:58:00Z">
        <w:r w:rsidDel="00F246B6">
          <w:delText>(TOGAF)</w:delText>
        </w:r>
      </w:del>
    </w:p>
    <w:p w14:paraId="56E21605" w14:textId="2C2C598F" w:rsidR="00EE3B89" w:rsidRDefault="003B4A5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spacing w:after="60" w:line="240" w:lineRule="auto"/>
      </w:pPr>
      <w:r>
        <w:t>Reference Models and Sample Catalog</w:t>
      </w:r>
      <w:del w:id="25" w:author="Brett Kraabel" w:date="2023-03-10T12:58:00Z">
        <w:r w:rsidDel="007652E7">
          <w:delText>ue</w:delText>
        </w:r>
      </w:del>
      <w:r>
        <w:t>s</w:t>
      </w:r>
    </w:p>
    <w:p w14:paraId="56E21606" w14:textId="77777777" w:rsidR="00EE3B89" w:rsidRDefault="003B4A5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 w:line="240" w:lineRule="auto"/>
        <w:ind w:firstLine="580"/>
      </w:pPr>
      <w:r>
        <w:t>6.1 Architecture Reference Models</w:t>
      </w:r>
    </w:p>
    <w:p w14:paraId="56E21607" w14:textId="77777777" w:rsidR="00EE3B89" w:rsidRDefault="003B4A56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580" w:line="240" w:lineRule="auto"/>
        <w:ind w:firstLine="580"/>
      </w:pPr>
      <w:r>
        <w:t>EAM Design Sample Catalogue</w:t>
      </w:r>
    </w:p>
    <w:sectPr w:rsidR="00EE3B89" w:rsidSect="003B4A56">
      <w:pgSz w:w="13493" w:h="18427"/>
      <w:pgMar w:top="3571" w:right="2203" w:bottom="2750" w:left="22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7E13D" w14:textId="77777777" w:rsidR="00C4613D" w:rsidRDefault="00C4613D">
      <w:r>
        <w:separator/>
      </w:r>
    </w:p>
  </w:endnote>
  <w:endnote w:type="continuationSeparator" w:id="0">
    <w:p w14:paraId="215F2AA3" w14:textId="77777777" w:rsidR="00C4613D" w:rsidRDefault="00C46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CA032" w14:textId="77777777" w:rsidR="00C4613D" w:rsidRDefault="00C4613D"/>
  </w:footnote>
  <w:footnote w:type="continuationSeparator" w:id="0">
    <w:p w14:paraId="3E51CB11" w14:textId="77777777" w:rsidR="00C4613D" w:rsidRDefault="00C4613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D057A"/>
    <w:multiLevelType w:val="multilevel"/>
    <w:tmpl w:val="74705242"/>
    <w:lvl w:ilvl="0">
      <w:start w:val="2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A615457"/>
    <w:multiLevelType w:val="multilevel"/>
    <w:tmpl w:val="B800888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EC7626B"/>
    <w:multiLevelType w:val="multilevel"/>
    <w:tmpl w:val="BFCA20DA"/>
    <w:lvl w:ilvl="0">
      <w:start w:val="2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23256646">
    <w:abstractNumId w:val="1"/>
  </w:num>
  <w:num w:numId="2" w16cid:durableId="521552172">
    <w:abstractNumId w:val="0"/>
  </w:num>
  <w:num w:numId="3" w16cid:durableId="209389205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I0MjKzMDMytTQ3tLBQ0lEKTi0uzszPAykwrAUAlo4HNCwAAAA="/>
  </w:docVars>
  <w:rsids>
    <w:rsidRoot w:val="00EE3B89"/>
    <w:rsid w:val="000A65B2"/>
    <w:rsid w:val="003B4A56"/>
    <w:rsid w:val="007652E7"/>
    <w:rsid w:val="00C4613D"/>
    <w:rsid w:val="00C675E6"/>
    <w:rsid w:val="00EE3B89"/>
    <w:rsid w:val="00F246B6"/>
    <w:rsid w:val="00F7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2158E"/>
  <w15:docId w15:val="{D94056F2-D97D-4C40-95F1-95F74B02B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274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0A65B2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6</cp:revision>
  <dcterms:created xsi:type="dcterms:W3CDTF">2023-02-23T15:44:00Z</dcterms:created>
  <dcterms:modified xsi:type="dcterms:W3CDTF">2023-03-10T12:00:00Z</dcterms:modified>
</cp:coreProperties>
</file>