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196A" w14:textId="2C8EF1C3"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Running head: COMMUNICATION </w:t>
      </w:r>
      <w:r w:rsidR="001947E4" w:rsidRPr="006F05BC">
        <w:rPr>
          <w:rFonts w:ascii="Times New Roman" w:hAnsi="Times New Roman" w:cs="Times New Roman"/>
          <w:sz w:val="24"/>
          <w:szCs w:val="24"/>
        </w:rPr>
        <w:t>COMPETENCE OF MANAGEMENT PERSONNEL</w:t>
      </w:r>
    </w:p>
    <w:p w14:paraId="73B8B0C0" w14:textId="77777777" w:rsidR="00B83E05" w:rsidRPr="006F05BC" w:rsidRDefault="00B83E05" w:rsidP="00384C84">
      <w:pPr>
        <w:spacing w:line="360" w:lineRule="auto"/>
        <w:jc w:val="both"/>
        <w:rPr>
          <w:rFonts w:ascii="Times New Roman" w:hAnsi="Times New Roman" w:cs="Times New Roman"/>
          <w:sz w:val="24"/>
          <w:szCs w:val="24"/>
        </w:rPr>
      </w:pPr>
    </w:p>
    <w:p w14:paraId="0F61AD44" w14:textId="77777777" w:rsidR="00B83E05" w:rsidRPr="006F05BC" w:rsidRDefault="00B83E05" w:rsidP="00384C84">
      <w:pPr>
        <w:spacing w:line="360" w:lineRule="auto"/>
        <w:jc w:val="both"/>
        <w:rPr>
          <w:rFonts w:ascii="Times New Roman" w:hAnsi="Times New Roman" w:cs="Times New Roman"/>
          <w:sz w:val="24"/>
          <w:szCs w:val="24"/>
        </w:rPr>
      </w:pPr>
    </w:p>
    <w:p w14:paraId="3140BDEE" w14:textId="77777777" w:rsidR="00B83E05" w:rsidRPr="006F05BC" w:rsidRDefault="00B83E05" w:rsidP="00384C84">
      <w:pPr>
        <w:spacing w:line="360" w:lineRule="auto"/>
        <w:jc w:val="both"/>
        <w:rPr>
          <w:rFonts w:ascii="Times New Roman" w:hAnsi="Times New Roman" w:cs="Times New Roman"/>
          <w:sz w:val="24"/>
          <w:szCs w:val="24"/>
        </w:rPr>
      </w:pPr>
    </w:p>
    <w:p w14:paraId="1BC31E18" w14:textId="22FDE096" w:rsidR="00B83E05" w:rsidRPr="006F05BC" w:rsidRDefault="00794E78" w:rsidP="00384C84">
      <w:pPr>
        <w:spacing w:line="360" w:lineRule="auto"/>
        <w:jc w:val="center"/>
        <w:rPr>
          <w:rFonts w:ascii="Times New Roman" w:hAnsi="Times New Roman" w:cs="Times New Roman"/>
          <w:sz w:val="24"/>
          <w:szCs w:val="24"/>
        </w:rPr>
      </w:pPr>
      <w:r w:rsidRPr="006F05BC">
        <w:rPr>
          <w:rFonts w:ascii="Times New Roman" w:hAnsi="Times New Roman" w:cs="Times New Roman"/>
          <w:sz w:val="24"/>
          <w:szCs w:val="24"/>
        </w:rPr>
        <w:t>T</w:t>
      </w:r>
      <w:r w:rsidR="00B83E05" w:rsidRPr="006F05BC">
        <w:rPr>
          <w:rFonts w:ascii="Times New Roman" w:hAnsi="Times New Roman" w:cs="Times New Roman"/>
          <w:sz w:val="24"/>
          <w:szCs w:val="24"/>
        </w:rPr>
        <w:t xml:space="preserve">he </w:t>
      </w:r>
      <w:r w:rsidR="004D3E83">
        <w:rPr>
          <w:rFonts w:ascii="Times New Roman" w:hAnsi="Times New Roman" w:cs="Times New Roman"/>
          <w:sz w:val="24"/>
          <w:szCs w:val="24"/>
        </w:rPr>
        <w:t>C</w:t>
      </w:r>
      <w:r w:rsidR="00B83E05" w:rsidRPr="006F05BC">
        <w:rPr>
          <w:rFonts w:ascii="Times New Roman" w:hAnsi="Times New Roman" w:cs="Times New Roman"/>
          <w:sz w:val="24"/>
          <w:szCs w:val="24"/>
        </w:rPr>
        <w:t xml:space="preserve">ommunication </w:t>
      </w:r>
      <w:r w:rsidR="004D3E83">
        <w:rPr>
          <w:rFonts w:ascii="Times New Roman" w:hAnsi="Times New Roman" w:cs="Times New Roman"/>
          <w:sz w:val="24"/>
          <w:szCs w:val="24"/>
        </w:rPr>
        <w:t>C</w:t>
      </w:r>
      <w:r w:rsidR="00B83E05" w:rsidRPr="006F05BC">
        <w:rPr>
          <w:rFonts w:ascii="Times New Roman" w:hAnsi="Times New Roman" w:cs="Times New Roman"/>
          <w:sz w:val="24"/>
          <w:szCs w:val="24"/>
        </w:rPr>
        <w:t xml:space="preserve">ompetence of </w:t>
      </w:r>
      <w:r w:rsidR="004D3E83">
        <w:rPr>
          <w:rFonts w:ascii="Times New Roman" w:hAnsi="Times New Roman" w:cs="Times New Roman"/>
          <w:sz w:val="24"/>
          <w:szCs w:val="24"/>
        </w:rPr>
        <w:t>M</w:t>
      </w:r>
      <w:r w:rsidRPr="006F05BC">
        <w:rPr>
          <w:rFonts w:ascii="Times New Roman" w:hAnsi="Times New Roman" w:cs="Times New Roman"/>
          <w:sz w:val="24"/>
          <w:szCs w:val="24"/>
        </w:rPr>
        <w:t xml:space="preserve">anagement </w:t>
      </w:r>
      <w:r w:rsidR="004D3E83">
        <w:rPr>
          <w:rFonts w:ascii="Times New Roman" w:hAnsi="Times New Roman" w:cs="Times New Roman"/>
          <w:sz w:val="24"/>
          <w:szCs w:val="24"/>
        </w:rPr>
        <w:t>P</w:t>
      </w:r>
      <w:r w:rsidRPr="006F05BC">
        <w:rPr>
          <w:rFonts w:ascii="Times New Roman" w:hAnsi="Times New Roman" w:cs="Times New Roman"/>
          <w:sz w:val="24"/>
          <w:szCs w:val="24"/>
        </w:rPr>
        <w:t>ersonnel –</w:t>
      </w:r>
      <w:r w:rsidR="00B83E05" w:rsidRPr="006F05BC">
        <w:rPr>
          <w:rFonts w:ascii="Times New Roman" w:hAnsi="Times New Roman" w:cs="Times New Roman"/>
          <w:sz w:val="24"/>
          <w:szCs w:val="24"/>
        </w:rPr>
        <w:t xml:space="preserve"> </w:t>
      </w:r>
      <w:r w:rsidRPr="006F05BC">
        <w:rPr>
          <w:rFonts w:ascii="Times New Roman" w:hAnsi="Times New Roman" w:cs="Times New Roman"/>
          <w:sz w:val="24"/>
          <w:szCs w:val="24"/>
        </w:rPr>
        <w:t>Suggestion</w:t>
      </w:r>
      <w:r w:rsidR="00B83E05" w:rsidRPr="006F05BC">
        <w:rPr>
          <w:rFonts w:ascii="Times New Roman" w:hAnsi="Times New Roman" w:cs="Times New Roman"/>
          <w:sz w:val="24"/>
          <w:szCs w:val="24"/>
        </w:rPr>
        <w:t xml:space="preserve"> of an </w:t>
      </w:r>
      <w:r w:rsidR="004D3E83">
        <w:rPr>
          <w:rFonts w:ascii="Times New Roman" w:hAnsi="Times New Roman" w:cs="Times New Roman"/>
          <w:sz w:val="24"/>
          <w:szCs w:val="24"/>
        </w:rPr>
        <w:t>I</w:t>
      </w:r>
      <w:r w:rsidR="00B83E05" w:rsidRPr="006F05BC">
        <w:rPr>
          <w:rFonts w:ascii="Times New Roman" w:hAnsi="Times New Roman" w:cs="Times New Roman"/>
          <w:sz w:val="24"/>
          <w:szCs w:val="24"/>
        </w:rPr>
        <w:t xml:space="preserve">ntegrative </w:t>
      </w:r>
      <w:r w:rsidR="004D3E83">
        <w:rPr>
          <w:rFonts w:ascii="Times New Roman" w:hAnsi="Times New Roman" w:cs="Times New Roman"/>
          <w:sz w:val="24"/>
          <w:szCs w:val="24"/>
        </w:rPr>
        <w:t>F</w:t>
      </w:r>
      <w:r w:rsidR="00B83E05" w:rsidRPr="006F05BC">
        <w:rPr>
          <w:rFonts w:ascii="Times New Roman" w:hAnsi="Times New Roman" w:cs="Times New Roman"/>
          <w:sz w:val="24"/>
          <w:szCs w:val="24"/>
        </w:rPr>
        <w:t xml:space="preserve">ramework </w:t>
      </w:r>
      <w:r w:rsidR="004D3E83">
        <w:rPr>
          <w:rFonts w:ascii="Times New Roman" w:hAnsi="Times New Roman" w:cs="Times New Roman"/>
          <w:sz w:val="24"/>
          <w:szCs w:val="24"/>
        </w:rPr>
        <w:t>M</w:t>
      </w:r>
      <w:r w:rsidR="00B83E05" w:rsidRPr="006F05BC">
        <w:rPr>
          <w:rFonts w:ascii="Times New Roman" w:hAnsi="Times New Roman" w:cs="Times New Roman"/>
          <w:sz w:val="24"/>
          <w:szCs w:val="24"/>
        </w:rPr>
        <w:t>odel</w:t>
      </w:r>
    </w:p>
    <w:p w14:paraId="3154ACF2" w14:textId="21960F8A" w:rsidR="00B83E05" w:rsidRPr="006F05BC" w:rsidRDefault="00B83E05" w:rsidP="00384C84">
      <w:pPr>
        <w:spacing w:line="360" w:lineRule="auto"/>
        <w:jc w:val="center"/>
        <w:rPr>
          <w:rFonts w:ascii="Times New Roman" w:hAnsi="Times New Roman" w:cs="Times New Roman"/>
          <w:sz w:val="24"/>
          <w:szCs w:val="24"/>
        </w:rPr>
      </w:pPr>
      <w:r w:rsidRPr="006F05BC">
        <w:rPr>
          <w:rFonts w:ascii="Times New Roman" w:hAnsi="Times New Roman" w:cs="Times New Roman"/>
          <w:sz w:val="24"/>
          <w:szCs w:val="24"/>
        </w:rPr>
        <w:t>Helen Hertzsch, Frank M. Schneider</w:t>
      </w:r>
      <w:r w:rsidR="00E86EE9" w:rsidRPr="006F05BC">
        <w:rPr>
          <w:rFonts w:ascii="Times New Roman" w:hAnsi="Times New Roman" w:cs="Times New Roman"/>
          <w:sz w:val="24"/>
          <w:szCs w:val="24"/>
        </w:rPr>
        <w:t>,</w:t>
      </w:r>
      <w:r w:rsidRPr="006F05BC">
        <w:rPr>
          <w:rFonts w:ascii="Times New Roman" w:hAnsi="Times New Roman" w:cs="Times New Roman"/>
          <w:sz w:val="24"/>
          <w:szCs w:val="24"/>
        </w:rPr>
        <w:t xml:space="preserve"> and Michaela Maier</w:t>
      </w:r>
    </w:p>
    <w:p w14:paraId="187B7DA8" w14:textId="77777777"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                                                               University of Koblenz-Landau</w:t>
      </w:r>
    </w:p>
    <w:p w14:paraId="54906348" w14:textId="77777777" w:rsidR="00B83E05" w:rsidRPr="006F05BC" w:rsidRDefault="00B83E05" w:rsidP="00384C84">
      <w:pPr>
        <w:spacing w:line="360" w:lineRule="auto"/>
        <w:jc w:val="both"/>
        <w:rPr>
          <w:rFonts w:ascii="Times New Roman" w:hAnsi="Times New Roman" w:cs="Times New Roman"/>
          <w:sz w:val="24"/>
          <w:szCs w:val="24"/>
        </w:rPr>
      </w:pPr>
    </w:p>
    <w:p w14:paraId="423DA569" w14:textId="77777777" w:rsidR="00B83E05" w:rsidRPr="006F05BC" w:rsidRDefault="00B83E05" w:rsidP="00384C84">
      <w:pPr>
        <w:spacing w:line="360" w:lineRule="auto"/>
        <w:jc w:val="both"/>
        <w:rPr>
          <w:rFonts w:ascii="Times New Roman" w:hAnsi="Times New Roman" w:cs="Times New Roman"/>
          <w:sz w:val="24"/>
          <w:szCs w:val="24"/>
        </w:rPr>
      </w:pPr>
    </w:p>
    <w:p w14:paraId="51FF8855" w14:textId="77777777" w:rsidR="00B83E05" w:rsidRPr="006F05BC" w:rsidRDefault="00B83E05" w:rsidP="00384C84">
      <w:pPr>
        <w:spacing w:line="360" w:lineRule="auto"/>
        <w:jc w:val="both"/>
        <w:rPr>
          <w:rFonts w:ascii="Times New Roman" w:hAnsi="Times New Roman" w:cs="Times New Roman"/>
          <w:sz w:val="24"/>
          <w:szCs w:val="24"/>
        </w:rPr>
      </w:pPr>
    </w:p>
    <w:p w14:paraId="5EB1622C" w14:textId="77777777"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Please cite as:</w:t>
      </w:r>
    </w:p>
    <w:p w14:paraId="091B5F6E" w14:textId="28A60AD2" w:rsidR="0013260D"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Hertzsch, H., Schneider, F. M., &amp; Maier, M. (2012). Zur Kommunikationskompetenz von Führungskräften - Vorschlag eines integrativen Rahmenmodells [The communication competence of management personnel - Suggestion of an integrative framework model]. </w:t>
      </w:r>
      <w:r w:rsidR="001947E4" w:rsidRPr="006F05BC">
        <w:rPr>
          <w:rFonts w:ascii="Times New Roman" w:hAnsi="Times New Roman" w:cs="Times New Roman"/>
          <w:sz w:val="24"/>
          <w:szCs w:val="24"/>
        </w:rPr>
        <w:t xml:space="preserve">in R. Reinhardt (Ed.), </w:t>
      </w:r>
      <w:r w:rsidR="001947E4" w:rsidRPr="006F05BC">
        <w:rPr>
          <w:rFonts w:ascii="Times New Roman" w:hAnsi="Times New Roman" w:cs="Times New Roman"/>
          <w:i/>
          <w:iCs/>
          <w:sz w:val="24"/>
          <w:szCs w:val="24"/>
        </w:rPr>
        <w:t>Wirtschaftspsychologie und Organisationserfolg</w:t>
      </w:r>
      <w:r w:rsidR="001947E4" w:rsidRPr="006F05BC">
        <w:rPr>
          <w:rFonts w:ascii="Times New Roman" w:hAnsi="Times New Roman" w:cs="Times New Roman"/>
          <w:sz w:val="24"/>
          <w:szCs w:val="24"/>
        </w:rPr>
        <w:t xml:space="preserve"> [Business psychology and organizational success] (pp. 414–425). Lengerich, Germany: Pabst. </w:t>
      </w:r>
    </w:p>
    <w:p w14:paraId="04F9E5AC" w14:textId="77777777" w:rsidR="00CC007F" w:rsidRPr="006F05BC" w:rsidRDefault="00CC007F" w:rsidP="00384C84">
      <w:pPr>
        <w:spacing w:line="360" w:lineRule="auto"/>
        <w:jc w:val="both"/>
        <w:rPr>
          <w:rFonts w:ascii="Times New Roman" w:hAnsi="Times New Roman" w:cs="Times New Roman"/>
          <w:sz w:val="24"/>
          <w:szCs w:val="24"/>
        </w:rPr>
      </w:pPr>
    </w:p>
    <w:p w14:paraId="4085B09E" w14:textId="36B2EC2E"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Correspondence concerning this paper should be addressed to Frank M. Schneider, Institute of Communication and Media Studies, University of Mannheim, Haus Oberrhein, Rheinvorlandstr. 5, 68159 Mannheim, Germany. E-mail: frank.schneider@uni-mannheim.de, Phone: +49 621 181-3938, Fax: +49 621 181-3939.</w:t>
      </w:r>
    </w:p>
    <w:p w14:paraId="7FD7A472" w14:textId="77777777" w:rsidR="00384C84" w:rsidRPr="006F05BC" w:rsidRDefault="00384C84" w:rsidP="00384C84">
      <w:pPr>
        <w:spacing w:line="360" w:lineRule="auto"/>
        <w:jc w:val="both"/>
        <w:rPr>
          <w:rFonts w:ascii="Times New Roman" w:hAnsi="Times New Roman" w:cs="Times New Roman"/>
          <w:sz w:val="24"/>
          <w:szCs w:val="24"/>
        </w:rPr>
      </w:pPr>
    </w:p>
    <w:p w14:paraId="5BFB8B13" w14:textId="77777777" w:rsidR="00384C84" w:rsidRPr="006F05BC" w:rsidRDefault="00384C84" w:rsidP="00384C84">
      <w:pPr>
        <w:spacing w:line="360" w:lineRule="auto"/>
        <w:jc w:val="both"/>
        <w:rPr>
          <w:rFonts w:ascii="Times New Roman" w:hAnsi="Times New Roman" w:cs="Times New Roman"/>
          <w:sz w:val="24"/>
          <w:szCs w:val="24"/>
        </w:rPr>
      </w:pPr>
    </w:p>
    <w:p w14:paraId="67AA34B8" w14:textId="77777777" w:rsidR="00384C84" w:rsidRPr="006F05BC" w:rsidRDefault="00384C84" w:rsidP="00384C84">
      <w:pPr>
        <w:spacing w:line="360" w:lineRule="auto"/>
        <w:jc w:val="both"/>
        <w:rPr>
          <w:rFonts w:ascii="Times New Roman" w:hAnsi="Times New Roman" w:cs="Times New Roman"/>
          <w:sz w:val="24"/>
          <w:szCs w:val="24"/>
        </w:rPr>
      </w:pPr>
    </w:p>
    <w:p w14:paraId="63D579A2" w14:textId="4CE03F9B" w:rsidR="00B83E05" w:rsidRPr="006F05BC" w:rsidRDefault="001154AD"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lastRenderedPageBreak/>
        <w:tab/>
      </w:r>
      <w:r w:rsidRPr="006F05BC">
        <w:rPr>
          <w:rFonts w:ascii="Times New Roman" w:hAnsi="Times New Roman" w:cs="Times New Roman"/>
          <w:sz w:val="24"/>
          <w:szCs w:val="24"/>
        </w:rPr>
        <w:tab/>
      </w:r>
      <w:r w:rsidRPr="006F05BC">
        <w:rPr>
          <w:rFonts w:ascii="Times New Roman" w:hAnsi="Times New Roman" w:cs="Times New Roman"/>
          <w:sz w:val="24"/>
          <w:szCs w:val="24"/>
        </w:rPr>
        <w:tab/>
      </w:r>
      <w:r w:rsidR="001947E4" w:rsidRPr="006F05BC">
        <w:rPr>
          <w:rFonts w:ascii="Times New Roman" w:hAnsi="Times New Roman" w:cs="Times New Roman"/>
          <w:sz w:val="24"/>
          <w:szCs w:val="24"/>
        </w:rPr>
        <w:tab/>
      </w:r>
      <w:r w:rsidR="001947E4" w:rsidRPr="006F05BC">
        <w:rPr>
          <w:rFonts w:ascii="Times New Roman" w:hAnsi="Times New Roman" w:cs="Times New Roman"/>
          <w:sz w:val="24"/>
          <w:szCs w:val="24"/>
        </w:rPr>
        <w:tab/>
      </w:r>
      <w:r w:rsidR="001947E4" w:rsidRPr="006F05BC">
        <w:rPr>
          <w:rFonts w:ascii="Times New Roman" w:hAnsi="Times New Roman" w:cs="Times New Roman"/>
          <w:sz w:val="24"/>
          <w:szCs w:val="24"/>
        </w:rPr>
        <w:tab/>
      </w:r>
      <w:r w:rsidR="001947E4" w:rsidRPr="006F05BC">
        <w:rPr>
          <w:rFonts w:ascii="Times New Roman" w:hAnsi="Times New Roman" w:cs="Times New Roman"/>
          <w:sz w:val="24"/>
          <w:szCs w:val="24"/>
        </w:rPr>
        <w:tab/>
        <w:t xml:space="preserve">    </w:t>
      </w:r>
    </w:p>
    <w:p w14:paraId="0FA82CB2" w14:textId="77777777" w:rsidR="00B83E05" w:rsidRPr="006F05BC" w:rsidRDefault="00B83E05" w:rsidP="00425BCC">
      <w:pPr>
        <w:spacing w:line="360" w:lineRule="auto"/>
        <w:jc w:val="center"/>
        <w:rPr>
          <w:rFonts w:ascii="Times New Roman" w:hAnsi="Times New Roman" w:cs="Times New Roman"/>
          <w:sz w:val="24"/>
          <w:szCs w:val="24"/>
        </w:rPr>
      </w:pPr>
      <w:r w:rsidRPr="006F05BC">
        <w:rPr>
          <w:rFonts w:ascii="Times New Roman" w:hAnsi="Times New Roman" w:cs="Times New Roman"/>
          <w:sz w:val="24"/>
          <w:szCs w:val="24"/>
        </w:rPr>
        <w:t>Abstract</w:t>
      </w:r>
    </w:p>
    <w:p w14:paraId="41C77145" w14:textId="6084625C"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This paper highlights the interface of leadership and communication psychology, presents the current state of research, </w:t>
      </w:r>
      <w:r w:rsidR="00CC007F" w:rsidRPr="006F05BC">
        <w:rPr>
          <w:rFonts w:ascii="Times New Roman" w:hAnsi="Times New Roman" w:cs="Times New Roman"/>
          <w:sz w:val="24"/>
          <w:szCs w:val="24"/>
        </w:rPr>
        <w:t>outlines</w:t>
      </w:r>
      <w:r w:rsidRPr="006F05BC">
        <w:rPr>
          <w:rFonts w:ascii="Times New Roman" w:hAnsi="Times New Roman" w:cs="Times New Roman"/>
          <w:sz w:val="24"/>
          <w:szCs w:val="24"/>
        </w:rPr>
        <w:t xml:space="preserve"> the integration of communication competence</w:t>
      </w:r>
      <w:r w:rsidR="00CF4C7D" w:rsidRPr="006F05BC">
        <w:rPr>
          <w:rFonts w:ascii="Times New Roman" w:hAnsi="Times New Roman" w:cs="Times New Roman"/>
          <w:sz w:val="24"/>
          <w:szCs w:val="24"/>
        </w:rPr>
        <w:t xml:space="preserve"> of management personnel</w:t>
      </w:r>
      <w:r w:rsidRPr="006F05BC">
        <w:rPr>
          <w:rFonts w:ascii="Times New Roman" w:hAnsi="Times New Roman" w:cs="Times New Roman"/>
          <w:sz w:val="24"/>
          <w:szCs w:val="24"/>
        </w:rPr>
        <w:t xml:space="preserve"> in a framework model, and discusses implications for organizational success (performance, commitment, etc.).</w:t>
      </w:r>
    </w:p>
    <w:p w14:paraId="624FE80B" w14:textId="77777777" w:rsidR="00C10EC4" w:rsidRPr="006F05BC" w:rsidRDefault="00C10EC4" w:rsidP="00384C84">
      <w:pPr>
        <w:spacing w:line="360" w:lineRule="auto"/>
        <w:jc w:val="both"/>
        <w:rPr>
          <w:rFonts w:ascii="Times New Roman" w:hAnsi="Times New Roman" w:cs="Times New Roman"/>
          <w:sz w:val="24"/>
          <w:szCs w:val="24"/>
        </w:rPr>
      </w:pPr>
    </w:p>
    <w:p w14:paraId="1B513E48" w14:textId="77777777" w:rsidR="00B83E05" w:rsidRPr="006F05BC" w:rsidRDefault="00B83E05" w:rsidP="00384C84">
      <w:pPr>
        <w:spacing w:line="360" w:lineRule="auto"/>
        <w:jc w:val="both"/>
        <w:rPr>
          <w:rFonts w:ascii="Times New Roman" w:hAnsi="Times New Roman" w:cs="Times New Roman"/>
          <w:i/>
          <w:iCs/>
          <w:sz w:val="24"/>
          <w:szCs w:val="24"/>
        </w:rPr>
      </w:pPr>
      <w:r w:rsidRPr="006F05BC">
        <w:rPr>
          <w:rFonts w:ascii="Times New Roman" w:hAnsi="Times New Roman" w:cs="Times New Roman"/>
          <w:sz w:val="24"/>
          <w:szCs w:val="24"/>
        </w:rPr>
        <w:t>Keywords</w:t>
      </w:r>
      <w:r w:rsidRPr="006F05BC">
        <w:rPr>
          <w:rFonts w:ascii="Times New Roman" w:hAnsi="Times New Roman" w:cs="Times New Roman"/>
          <w:i/>
          <w:iCs/>
          <w:sz w:val="24"/>
          <w:szCs w:val="24"/>
        </w:rPr>
        <w:t>: leadership communication, communication competence, framework model</w:t>
      </w:r>
    </w:p>
    <w:p w14:paraId="6160BF99" w14:textId="77777777" w:rsidR="00C10EC4" w:rsidRPr="006F05BC" w:rsidRDefault="00C10EC4" w:rsidP="00384C84">
      <w:pPr>
        <w:spacing w:line="360" w:lineRule="auto"/>
        <w:jc w:val="both"/>
        <w:rPr>
          <w:rFonts w:ascii="Times New Roman" w:hAnsi="Times New Roman" w:cs="Times New Roman"/>
          <w:sz w:val="24"/>
          <w:szCs w:val="24"/>
        </w:rPr>
      </w:pPr>
    </w:p>
    <w:p w14:paraId="2A34BC2F" w14:textId="77777777" w:rsidR="00C10EC4" w:rsidRPr="006F05BC" w:rsidRDefault="00C10EC4" w:rsidP="00384C84">
      <w:pPr>
        <w:spacing w:line="360" w:lineRule="auto"/>
        <w:jc w:val="both"/>
        <w:rPr>
          <w:rFonts w:ascii="Times New Roman" w:hAnsi="Times New Roman" w:cs="Times New Roman"/>
          <w:sz w:val="24"/>
          <w:szCs w:val="24"/>
        </w:rPr>
      </w:pPr>
    </w:p>
    <w:p w14:paraId="3805BA41" w14:textId="77777777" w:rsidR="00C10EC4" w:rsidRPr="006F05BC" w:rsidRDefault="00C10EC4" w:rsidP="00384C84">
      <w:pPr>
        <w:spacing w:line="360" w:lineRule="auto"/>
        <w:jc w:val="both"/>
        <w:rPr>
          <w:rFonts w:ascii="Times New Roman" w:hAnsi="Times New Roman" w:cs="Times New Roman"/>
          <w:sz w:val="24"/>
          <w:szCs w:val="24"/>
        </w:rPr>
      </w:pPr>
    </w:p>
    <w:p w14:paraId="48BF2220" w14:textId="77777777" w:rsidR="00C10EC4" w:rsidRPr="006F05BC" w:rsidRDefault="00C10EC4" w:rsidP="00384C84">
      <w:pPr>
        <w:spacing w:line="360" w:lineRule="auto"/>
        <w:jc w:val="both"/>
        <w:rPr>
          <w:rFonts w:ascii="Times New Roman" w:hAnsi="Times New Roman" w:cs="Times New Roman"/>
          <w:sz w:val="24"/>
          <w:szCs w:val="24"/>
        </w:rPr>
      </w:pPr>
    </w:p>
    <w:p w14:paraId="25991C45" w14:textId="77777777" w:rsidR="00C10EC4" w:rsidRPr="006F05BC" w:rsidRDefault="00C10EC4" w:rsidP="00384C84">
      <w:pPr>
        <w:spacing w:line="360" w:lineRule="auto"/>
        <w:jc w:val="both"/>
        <w:rPr>
          <w:rFonts w:ascii="Times New Roman" w:hAnsi="Times New Roman" w:cs="Times New Roman"/>
          <w:sz w:val="24"/>
          <w:szCs w:val="24"/>
        </w:rPr>
      </w:pPr>
    </w:p>
    <w:p w14:paraId="5243B421" w14:textId="77777777" w:rsidR="00C10EC4" w:rsidRPr="006F05BC" w:rsidRDefault="00C10EC4" w:rsidP="00384C84">
      <w:pPr>
        <w:spacing w:line="360" w:lineRule="auto"/>
        <w:jc w:val="both"/>
        <w:rPr>
          <w:rFonts w:ascii="Times New Roman" w:hAnsi="Times New Roman" w:cs="Times New Roman"/>
          <w:sz w:val="24"/>
          <w:szCs w:val="24"/>
        </w:rPr>
      </w:pPr>
    </w:p>
    <w:p w14:paraId="77AE7D32" w14:textId="77777777" w:rsidR="00C10EC4" w:rsidRPr="006F05BC" w:rsidRDefault="00C10EC4" w:rsidP="00384C84">
      <w:pPr>
        <w:spacing w:line="360" w:lineRule="auto"/>
        <w:jc w:val="both"/>
        <w:rPr>
          <w:rFonts w:ascii="Times New Roman" w:hAnsi="Times New Roman" w:cs="Times New Roman"/>
          <w:sz w:val="24"/>
          <w:szCs w:val="24"/>
        </w:rPr>
      </w:pPr>
    </w:p>
    <w:p w14:paraId="09BD9092" w14:textId="77777777" w:rsidR="00C10EC4" w:rsidRPr="006F05BC" w:rsidRDefault="00C10EC4" w:rsidP="00384C84">
      <w:pPr>
        <w:spacing w:line="360" w:lineRule="auto"/>
        <w:jc w:val="both"/>
        <w:rPr>
          <w:rFonts w:ascii="Times New Roman" w:hAnsi="Times New Roman" w:cs="Times New Roman"/>
          <w:sz w:val="24"/>
          <w:szCs w:val="24"/>
        </w:rPr>
      </w:pPr>
    </w:p>
    <w:p w14:paraId="232D1DD9" w14:textId="77777777" w:rsidR="00C10EC4" w:rsidRPr="006F05BC" w:rsidRDefault="00C10EC4" w:rsidP="00384C84">
      <w:pPr>
        <w:spacing w:line="360" w:lineRule="auto"/>
        <w:jc w:val="both"/>
        <w:rPr>
          <w:rFonts w:ascii="Times New Roman" w:hAnsi="Times New Roman" w:cs="Times New Roman"/>
          <w:sz w:val="24"/>
          <w:szCs w:val="24"/>
        </w:rPr>
      </w:pPr>
    </w:p>
    <w:p w14:paraId="45BE0AEA" w14:textId="77777777" w:rsidR="00C10EC4" w:rsidRPr="006F05BC" w:rsidRDefault="00C10EC4" w:rsidP="00384C84">
      <w:pPr>
        <w:spacing w:line="360" w:lineRule="auto"/>
        <w:jc w:val="both"/>
        <w:rPr>
          <w:rFonts w:ascii="Times New Roman" w:hAnsi="Times New Roman" w:cs="Times New Roman"/>
          <w:sz w:val="24"/>
          <w:szCs w:val="24"/>
        </w:rPr>
      </w:pPr>
    </w:p>
    <w:p w14:paraId="206755CC" w14:textId="77777777" w:rsidR="00C10EC4" w:rsidRPr="006F05BC" w:rsidRDefault="00C10EC4" w:rsidP="00384C84">
      <w:pPr>
        <w:spacing w:line="360" w:lineRule="auto"/>
        <w:jc w:val="both"/>
        <w:rPr>
          <w:rFonts w:ascii="Times New Roman" w:hAnsi="Times New Roman" w:cs="Times New Roman"/>
          <w:sz w:val="24"/>
          <w:szCs w:val="24"/>
        </w:rPr>
      </w:pPr>
    </w:p>
    <w:p w14:paraId="0CCB10DB" w14:textId="77777777" w:rsidR="00C10EC4" w:rsidRPr="006F05BC" w:rsidRDefault="00C10EC4" w:rsidP="00384C84">
      <w:pPr>
        <w:spacing w:line="360" w:lineRule="auto"/>
        <w:jc w:val="both"/>
        <w:rPr>
          <w:rFonts w:ascii="Times New Roman" w:hAnsi="Times New Roman" w:cs="Times New Roman"/>
          <w:sz w:val="24"/>
          <w:szCs w:val="24"/>
        </w:rPr>
      </w:pPr>
    </w:p>
    <w:p w14:paraId="20E7E711" w14:textId="77777777" w:rsidR="00384C84" w:rsidRPr="006F05BC" w:rsidRDefault="00384C84" w:rsidP="00384C84">
      <w:pPr>
        <w:spacing w:line="360" w:lineRule="auto"/>
        <w:jc w:val="both"/>
        <w:rPr>
          <w:rFonts w:ascii="Times New Roman" w:hAnsi="Times New Roman" w:cs="Times New Roman"/>
          <w:sz w:val="24"/>
          <w:szCs w:val="24"/>
        </w:rPr>
      </w:pPr>
    </w:p>
    <w:p w14:paraId="1CAB20AA" w14:textId="77777777" w:rsidR="00384C84" w:rsidRPr="006F05BC" w:rsidRDefault="00384C84" w:rsidP="00384C84">
      <w:pPr>
        <w:spacing w:line="360" w:lineRule="auto"/>
        <w:jc w:val="both"/>
        <w:rPr>
          <w:rFonts w:ascii="Times New Roman" w:hAnsi="Times New Roman" w:cs="Times New Roman"/>
          <w:sz w:val="24"/>
          <w:szCs w:val="24"/>
        </w:rPr>
      </w:pPr>
    </w:p>
    <w:p w14:paraId="0C552F27" w14:textId="77777777" w:rsidR="00AF677D" w:rsidRPr="006F05BC" w:rsidRDefault="00AF677D" w:rsidP="00425BCC">
      <w:pPr>
        <w:spacing w:line="360" w:lineRule="auto"/>
        <w:jc w:val="both"/>
        <w:rPr>
          <w:rFonts w:ascii="Times New Roman" w:hAnsi="Times New Roman" w:cs="Times New Roman"/>
          <w:sz w:val="24"/>
          <w:szCs w:val="24"/>
        </w:rPr>
      </w:pPr>
    </w:p>
    <w:p w14:paraId="0BF0EF3F" w14:textId="71DB7CF1" w:rsidR="00425BCC" w:rsidRPr="006F05BC" w:rsidRDefault="001154AD" w:rsidP="00425BCC">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lastRenderedPageBreak/>
        <w:tab/>
      </w:r>
    </w:p>
    <w:p w14:paraId="22CA817C" w14:textId="736A84ED" w:rsidR="00B83E05" w:rsidRPr="006F05BC" w:rsidRDefault="00B83E05" w:rsidP="00CB6470">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Communication is </w:t>
      </w:r>
      <w:r w:rsidR="00CC007F" w:rsidRPr="006F05BC">
        <w:rPr>
          <w:rFonts w:ascii="Times New Roman" w:hAnsi="Times New Roman" w:cs="Times New Roman"/>
          <w:sz w:val="24"/>
          <w:szCs w:val="24"/>
        </w:rPr>
        <w:t>of essential importance</w:t>
      </w:r>
      <w:r w:rsidRPr="006F05BC">
        <w:rPr>
          <w:rFonts w:ascii="Times New Roman" w:hAnsi="Times New Roman" w:cs="Times New Roman"/>
          <w:sz w:val="24"/>
          <w:szCs w:val="24"/>
        </w:rPr>
        <w:t xml:space="preserve"> in organizations in many respects. This is most obvious in the coordination function that communication fulfills for organizations, for example, when a manager delegates tasks to employees, conducts goal-setting meetings, etc. The assumption is that communication competence on the part of the manager plays a</w:t>
      </w:r>
      <w:r w:rsidR="006F50CA" w:rsidRPr="006F05BC">
        <w:rPr>
          <w:rFonts w:ascii="Times New Roman" w:hAnsi="Times New Roman" w:cs="Times New Roman"/>
          <w:sz w:val="24"/>
          <w:szCs w:val="24"/>
        </w:rPr>
        <w:t xml:space="preserve"> key</w:t>
      </w:r>
      <w:r w:rsidRPr="006F05BC">
        <w:rPr>
          <w:rFonts w:ascii="Times New Roman" w:hAnsi="Times New Roman" w:cs="Times New Roman"/>
          <w:sz w:val="24"/>
          <w:szCs w:val="24"/>
        </w:rPr>
        <w:t xml:space="preserve"> role in the success of the organization. Surprisingly, research on this interface of leadership theories and communication psychology nevertheless shows significant deficits (Cohen, 2004). </w:t>
      </w:r>
      <w:r w:rsidR="007B1087" w:rsidRPr="006F05BC">
        <w:rPr>
          <w:rFonts w:ascii="Times New Roman" w:hAnsi="Times New Roman" w:cs="Times New Roman"/>
          <w:sz w:val="24"/>
          <w:szCs w:val="24"/>
        </w:rPr>
        <w:t>Thus far, c</w:t>
      </w:r>
      <w:r w:rsidRPr="006F05BC">
        <w:rPr>
          <w:rFonts w:ascii="Times New Roman" w:hAnsi="Times New Roman" w:cs="Times New Roman"/>
          <w:sz w:val="24"/>
          <w:szCs w:val="24"/>
        </w:rPr>
        <w:t xml:space="preserve">ommunication competence </w:t>
      </w:r>
      <w:r w:rsidR="006F50CA" w:rsidRPr="006F05BC">
        <w:rPr>
          <w:rFonts w:ascii="Times New Roman" w:hAnsi="Times New Roman" w:cs="Times New Roman"/>
          <w:sz w:val="24"/>
          <w:szCs w:val="24"/>
        </w:rPr>
        <w:t xml:space="preserve">has neither been </w:t>
      </w:r>
      <w:r w:rsidRPr="006F05BC">
        <w:rPr>
          <w:rFonts w:ascii="Times New Roman" w:hAnsi="Times New Roman" w:cs="Times New Roman"/>
          <w:sz w:val="24"/>
          <w:szCs w:val="24"/>
        </w:rPr>
        <w:t xml:space="preserve">defined as a component of leadership, nor has the construct of </w:t>
      </w:r>
      <w:r w:rsidRPr="006F05BC">
        <w:rPr>
          <w:rFonts w:ascii="Times New Roman" w:hAnsi="Times New Roman" w:cs="Times New Roman"/>
          <w:i/>
          <w:iCs/>
          <w:sz w:val="24"/>
          <w:szCs w:val="24"/>
        </w:rPr>
        <w:t>communication competence</w:t>
      </w:r>
      <w:r w:rsidR="00250050" w:rsidRPr="006F05BC">
        <w:rPr>
          <w:rFonts w:ascii="Times New Roman" w:hAnsi="Times New Roman" w:cs="Times New Roman"/>
          <w:i/>
          <w:iCs/>
          <w:sz w:val="24"/>
          <w:szCs w:val="24"/>
        </w:rPr>
        <w:t xml:space="preserve"> of management personnel</w:t>
      </w:r>
      <w:r w:rsidRPr="006F05BC">
        <w:rPr>
          <w:rFonts w:ascii="Times New Roman" w:hAnsi="Times New Roman" w:cs="Times New Roman"/>
          <w:sz w:val="24"/>
          <w:szCs w:val="24"/>
        </w:rPr>
        <w:t xml:space="preserve"> been comprehensively defined by </w:t>
      </w:r>
      <w:r w:rsidR="00AC2C30" w:rsidRPr="006F05BC">
        <w:rPr>
          <w:rFonts w:ascii="Times New Roman" w:hAnsi="Times New Roman" w:cs="Times New Roman"/>
          <w:sz w:val="24"/>
          <w:szCs w:val="24"/>
        </w:rPr>
        <w:t>managers</w:t>
      </w:r>
      <w:r w:rsidRPr="006F05BC">
        <w:rPr>
          <w:rFonts w:ascii="Times New Roman" w:hAnsi="Times New Roman" w:cs="Times New Roman"/>
          <w:sz w:val="24"/>
          <w:szCs w:val="24"/>
        </w:rPr>
        <w:t xml:space="preserve"> themselves. Instead, communication competence is often implicit in leadership theories. In recent years, measurement </w:t>
      </w:r>
      <w:r w:rsidR="006F50CA" w:rsidRPr="006F05BC">
        <w:rPr>
          <w:rFonts w:ascii="Times New Roman" w:hAnsi="Times New Roman" w:cs="Times New Roman"/>
          <w:sz w:val="24"/>
          <w:szCs w:val="24"/>
        </w:rPr>
        <w:t>tools</w:t>
      </w:r>
      <w:r w:rsidRPr="006F05BC">
        <w:rPr>
          <w:rFonts w:ascii="Times New Roman" w:hAnsi="Times New Roman" w:cs="Times New Roman"/>
          <w:sz w:val="24"/>
          <w:szCs w:val="24"/>
        </w:rPr>
        <w:t xml:space="preserve"> have</w:t>
      </w:r>
      <w:r w:rsidR="00AC2C30" w:rsidRPr="006F05BC">
        <w:rPr>
          <w:rFonts w:ascii="Times New Roman" w:hAnsi="Times New Roman" w:cs="Times New Roman"/>
          <w:sz w:val="24"/>
          <w:szCs w:val="24"/>
        </w:rPr>
        <w:t xml:space="preserve"> occasionally</w:t>
      </w:r>
      <w:r w:rsidRPr="006F05BC">
        <w:rPr>
          <w:rFonts w:ascii="Times New Roman" w:hAnsi="Times New Roman" w:cs="Times New Roman"/>
          <w:sz w:val="24"/>
          <w:szCs w:val="24"/>
        </w:rPr>
        <w:t xml:space="preserve"> emerged as byproducts of leadership research, e.g., to assess the communication quality of the </w:t>
      </w:r>
      <w:r w:rsidR="00AC2C30" w:rsidRPr="006F05BC">
        <w:rPr>
          <w:rFonts w:ascii="Times New Roman" w:hAnsi="Times New Roman" w:cs="Times New Roman"/>
          <w:sz w:val="24"/>
          <w:szCs w:val="24"/>
        </w:rPr>
        <w:t>manager</w:t>
      </w:r>
      <w:r w:rsidRPr="006F05BC">
        <w:rPr>
          <w:rFonts w:ascii="Times New Roman" w:hAnsi="Times New Roman" w:cs="Times New Roman"/>
          <w:sz w:val="24"/>
          <w:szCs w:val="24"/>
        </w:rPr>
        <w:t xml:space="preserve"> (Mohr, 2002). However, a theoretical foundation is lacking here, as is a comprehensive operationalization of the construct of communication competence.</w:t>
      </w:r>
    </w:p>
    <w:p w14:paraId="4DD64225" w14:textId="64980FD2" w:rsidR="00B83E05" w:rsidRPr="006F05BC" w:rsidRDefault="00AC2C30"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A</w:t>
      </w:r>
      <w:r w:rsidR="00B83E05" w:rsidRPr="006F05BC">
        <w:rPr>
          <w:rFonts w:ascii="Times New Roman" w:hAnsi="Times New Roman" w:cs="Times New Roman"/>
          <w:sz w:val="24"/>
          <w:szCs w:val="24"/>
        </w:rPr>
        <w:t xml:space="preserve"> theoretical framework to clarify how the constructs are interrelated</w:t>
      </w:r>
      <w:r w:rsidRPr="006F05BC">
        <w:rPr>
          <w:rFonts w:ascii="Times New Roman" w:hAnsi="Times New Roman" w:cs="Times New Roman"/>
          <w:sz w:val="24"/>
          <w:szCs w:val="24"/>
        </w:rPr>
        <w:t xml:space="preserve"> has likewise been lacking</w:t>
      </w:r>
      <w:r w:rsidR="00B83E05" w:rsidRPr="006F05BC">
        <w:rPr>
          <w:rFonts w:ascii="Times New Roman" w:hAnsi="Times New Roman" w:cs="Times New Roman"/>
          <w:sz w:val="24"/>
          <w:szCs w:val="24"/>
        </w:rPr>
        <w:t xml:space="preserve">. We therefore </w:t>
      </w:r>
      <w:r w:rsidR="007D0FD3" w:rsidRPr="006F05BC">
        <w:rPr>
          <w:rFonts w:ascii="Times New Roman" w:hAnsi="Times New Roman" w:cs="Times New Roman"/>
          <w:sz w:val="24"/>
          <w:szCs w:val="24"/>
        </w:rPr>
        <w:t>suggest</w:t>
      </w:r>
      <w:r w:rsidR="00B83E05" w:rsidRPr="006F05BC">
        <w:rPr>
          <w:rFonts w:ascii="Times New Roman" w:hAnsi="Times New Roman" w:cs="Times New Roman"/>
          <w:sz w:val="24"/>
          <w:szCs w:val="24"/>
        </w:rPr>
        <w:t xml:space="preserve"> an integrative framework model of</w:t>
      </w:r>
      <w:r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communication competence</w:t>
      </w:r>
      <w:r w:rsidRPr="006F05BC">
        <w:rPr>
          <w:rFonts w:ascii="Times New Roman" w:hAnsi="Times New Roman" w:cs="Times New Roman"/>
          <w:sz w:val="24"/>
          <w:szCs w:val="24"/>
        </w:rPr>
        <w:t xml:space="preserve"> of management personnel</w:t>
      </w:r>
      <w:r w:rsidR="00B83E05" w:rsidRPr="006F05BC">
        <w:rPr>
          <w:rFonts w:ascii="Times New Roman" w:hAnsi="Times New Roman" w:cs="Times New Roman"/>
          <w:sz w:val="24"/>
          <w:szCs w:val="24"/>
        </w:rPr>
        <w:t xml:space="preserve"> that maps antecedents and consequences of interpersonal communication in the organizational context and </w:t>
      </w:r>
      <w:r w:rsidRPr="006F05BC">
        <w:rPr>
          <w:rFonts w:ascii="Times New Roman" w:hAnsi="Times New Roman" w:cs="Times New Roman"/>
          <w:sz w:val="24"/>
          <w:szCs w:val="24"/>
        </w:rPr>
        <w:t>considers</w:t>
      </w:r>
      <w:r w:rsidR="00B83E05" w:rsidRPr="006F05BC">
        <w:rPr>
          <w:rFonts w:ascii="Times New Roman" w:hAnsi="Times New Roman" w:cs="Times New Roman"/>
          <w:sz w:val="24"/>
          <w:szCs w:val="24"/>
        </w:rPr>
        <w:t xml:space="preserve"> a number of moderator variables (e.g., organizational culture).</w:t>
      </w:r>
    </w:p>
    <w:p w14:paraId="3ECCC800" w14:textId="7C8BB10C" w:rsidR="001154AD"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In the following, we first briefly discuss relevant leadership theories and outline the construct of communication competence. We then describe the model and discuss the importance of leadership communication with regard to organizational success.</w:t>
      </w:r>
      <w:r w:rsidR="001154AD" w:rsidRPr="006F05BC">
        <w:rPr>
          <w:rFonts w:ascii="Times New Roman" w:hAnsi="Times New Roman" w:cs="Times New Roman"/>
          <w:sz w:val="24"/>
          <w:szCs w:val="24"/>
        </w:rPr>
        <w:tab/>
      </w:r>
      <w:r w:rsidR="001154AD" w:rsidRPr="006F05BC">
        <w:rPr>
          <w:rFonts w:ascii="Times New Roman" w:hAnsi="Times New Roman" w:cs="Times New Roman"/>
          <w:sz w:val="24"/>
          <w:szCs w:val="24"/>
        </w:rPr>
        <w:tab/>
      </w:r>
      <w:r w:rsidR="001154AD" w:rsidRPr="006F05BC">
        <w:rPr>
          <w:rFonts w:ascii="Times New Roman" w:hAnsi="Times New Roman" w:cs="Times New Roman"/>
          <w:sz w:val="24"/>
          <w:szCs w:val="24"/>
        </w:rPr>
        <w:tab/>
      </w:r>
      <w:r w:rsidR="001154AD" w:rsidRPr="006F05BC">
        <w:rPr>
          <w:rFonts w:ascii="Times New Roman" w:hAnsi="Times New Roman" w:cs="Times New Roman"/>
          <w:sz w:val="24"/>
          <w:szCs w:val="24"/>
        </w:rPr>
        <w:tab/>
      </w:r>
    </w:p>
    <w:p w14:paraId="114842DA" w14:textId="29D91927" w:rsidR="00B83E05" w:rsidRPr="006F05BC" w:rsidRDefault="00B83E05" w:rsidP="00384C84">
      <w:pPr>
        <w:spacing w:line="360" w:lineRule="auto"/>
        <w:ind w:left="720" w:firstLine="720"/>
        <w:jc w:val="center"/>
        <w:rPr>
          <w:rFonts w:ascii="Times New Roman" w:hAnsi="Times New Roman" w:cs="Times New Roman"/>
          <w:b/>
          <w:bCs/>
          <w:sz w:val="24"/>
          <w:szCs w:val="24"/>
        </w:rPr>
      </w:pPr>
      <w:r w:rsidRPr="006F05BC">
        <w:rPr>
          <w:rFonts w:ascii="Times New Roman" w:hAnsi="Times New Roman" w:cs="Times New Roman"/>
          <w:b/>
          <w:bCs/>
          <w:sz w:val="24"/>
          <w:szCs w:val="24"/>
        </w:rPr>
        <w:t xml:space="preserve">Leadership </w:t>
      </w:r>
      <w:r w:rsidR="001911A3" w:rsidRPr="006F05BC">
        <w:rPr>
          <w:rFonts w:ascii="Times New Roman" w:hAnsi="Times New Roman" w:cs="Times New Roman"/>
          <w:b/>
          <w:bCs/>
          <w:sz w:val="24"/>
          <w:szCs w:val="24"/>
        </w:rPr>
        <w:t>T</w:t>
      </w:r>
      <w:r w:rsidRPr="006F05BC">
        <w:rPr>
          <w:rFonts w:ascii="Times New Roman" w:hAnsi="Times New Roman" w:cs="Times New Roman"/>
          <w:b/>
          <w:bCs/>
          <w:sz w:val="24"/>
          <w:szCs w:val="24"/>
        </w:rPr>
        <w:t>heories</w:t>
      </w:r>
      <w:r w:rsidR="00092AE9" w:rsidRPr="006F05BC">
        <w:rPr>
          <w:rFonts w:ascii="Times New Roman" w:hAnsi="Times New Roman" w:cs="Times New Roman"/>
          <w:sz w:val="24"/>
          <w:szCs w:val="24"/>
        </w:rPr>
        <w:tab/>
      </w:r>
      <w:r w:rsidR="00092AE9" w:rsidRPr="006F05BC">
        <w:rPr>
          <w:rFonts w:ascii="Times New Roman" w:hAnsi="Times New Roman" w:cs="Times New Roman"/>
          <w:sz w:val="24"/>
          <w:szCs w:val="24"/>
        </w:rPr>
        <w:tab/>
        <w:t xml:space="preserve">          </w:t>
      </w:r>
    </w:p>
    <w:p w14:paraId="1D814B57" w14:textId="4EA2A040" w:rsidR="00384C84" w:rsidRPr="006F05BC" w:rsidRDefault="00E15B5D" w:rsidP="00AF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B439DE" w:rsidRPr="006F05BC">
        <w:rPr>
          <w:rFonts w:ascii="Times New Roman" w:hAnsi="Times New Roman" w:cs="Times New Roman"/>
          <w:sz w:val="24"/>
          <w:szCs w:val="24"/>
        </w:rPr>
        <w:t xml:space="preserve">leadership research, </w:t>
      </w:r>
      <w:r w:rsidR="00E52EA5" w:rsidRPr="006F05BC">
        <w:rPr>
          <w:rFonts w:ascii="Times New Roman" w:hAnsi="Times New Roman" w:cs="Times New Roman"/>
          <w:sz w:val="24"/>
          <w:szCs w:val="24"/>
        </w:rPr>
        <w:t>t</w:t>
      </w:r>
      <w:r w:rsidR="00B439DE" w:rsidRPr="006F05BC">
        <w:rPr>
          <w:rFonts w:ascii="Times New Roman" w:hAnsi="Times New Roman" w:cs="Times New Roman"/>
          <w:sz w:val="24"/>
          <w:szCs w:val="24"/>
        </w:rPr>
        <w:t xml:space="preserve">he area of personal leadership is </w:t>
      </w:r>
      <w:r w:rsidR="001911A3" w:rsidRPr="006F05BC">
        <w:rPr>
          <w:rFonts w:ascii="Times New Roman" w:hAnsi="Times New Roman" w:cs="Times New Roman"/>
          <w:sz w:val="24"/>
          <w:szCs w:val="24"/>
        </w:rPr>
        <w:t xml:space="preserve">a </w:t>
      </w:r>
      <w:r w:rsidR="00B439DE" w:rsidRPr="006F05BC">
        <w:rPr>
          <w:rFonts w:ascii="Times New Roman" w:hAnsi="Times New Roman" w:cs="Times New Roman"/>
          <w:sz w:val="24"/>
          <w:szCs w:val="24"/>
        </w:rPr>
        <w:t>primary interest for a link with the construct of communication competence</w:t>
      </w:r>
      <w:r w:rsidR="00B83E05" w:rsidRPr="006F05BC">
        <w:rPr>
          <w:rFonts w:ascii="Times New Roman" w:hAnsi="Times New Roman" w:cs="Times New Roman"/>
          <w:sz w:val="24"/>
          <w:szCs w:val="24"/>
        </w:rPr>
        <w:t xml:space="preserve">, which Wegge and Rosenstiel (2004) define as </w:t>
      </w:r>
      <w:r w:rsidR="008139E9" w:rsidRPr="006F05BC">
        <w:rPr>
          <w:rFonts w:ascii="Times New Roman" w:hAnsi="Times New Roman" w:cs="Times New Roman"/>
          <w:sz w:val="24"/>
          <w:szCs w:val="24"/>
        </w:rPr>
        <w:t>“</w:t>
      </w:r>
      <w:r w:rsidR="00B83E05" w:rsidRPr="006F05BC">
        <w:rPr>
          <w:rFonts w:ascii="Times New Roman" w:hAnsi="Times New Roman" w:cs="Times New Roman"/>
          <w:sz w:val="24"/>
          <w:szCs w:val="24"/>
        </w:rPr>
        <w:t xml:space="preserve">all direct, reciprocal, and </w:t>
      </w:r>
      <w:r>
        <w:rPr>
          <w:rFonts w:ascii="Times New Roman" w:hAnsi="Times New Roman" w:cs="Times New Roman"/>
          <w:sz w:val="24"/>
          <w:szCs w:val="24"/>
        </w:rPr>
        <w:t>tendentially</w:t>
      </w:r>
      <w:r w:rsidR="00B83E05" w:rsidRPr="006F05BC">
        <w:rPr>
          <w:rFonts w:ascii="Times New Roman" w:hAnsi="Times New Roman" w:cs="Times New Roman"/>
          <w:sz w:val="24"/>
          <w:szCs w:val="24"/>
        </w:rPr>
        <w:t xml:space="preserve"> </w:t>
      </w:r>
      <w:r w:rsidR="00B439DE" w:rsidRPr="006F05BC">
        <w:rPr>
          <w:rFonts w:ascii="Times New Roman" w:hAnsi="Times New Roman" w:cs="Times New Roman"/>
          <w:sz w:val="24"/>
          <w:szCs w:val="24"/>
        </w:rPr>
        <w:t>a</w:t>
      </w:r>
      <w:r w:rsidR="00B83E05" w:rsidRPr="006F05BC">
        <w:rPr>
          <w:rFonts w:ascii="Times New Roman" w:hAnsi="Times New Roman" w:cs="Times New Roman"/>
          <w:sz w:val="24"/>
          <w:szCs w:val="24"/>
        </w:rPr>
        <w:t xml:space="preserve">symmetrical interaction processes in the service of </w:t>
      </w:r>
      <w:r w:rsidR="00AC5D72" w:rsidRPr="006F05BC">
        <w:rPr>
          <w:rFonts w:ascii="Times New Roman" w:hAnsi="Times New Roman" w:cs="Times New Roman"/>
          <w:sz w:val="24"/>
          <w:szCs w:val="24"/>
        </w:rPr>
        <w:t>company leadership</w:t>
      </w:r>
      <w:r w:rsidR="00B83E05" w:rsidRPr="006F05BC">
        <w:rPr>
          <w:rFonts w:ascii="Times New Roman" w:hAnsi="Times New Roman" w:cs="Times New Roman"/>
          <w:sz w:val="24"/>
          <w:szCs w:val="24"/>
        </w:rPr>
        <w:t xml:space="preserve"> that </w:t>
      </w:r>
      <w:r w:rsidR="00AC5D72" w:rsidRPr="006F05BC">
        <w:rPr>
          <w:rFonts w:ascii="Times New Roman" w:hAnsi="Times New Roman" w:cs="Times New Roman"/>
          <w:sz w:val="24"/>
          <w:szCs w:val="24"/>
        </w:rPr>
        <w:t>occur</w:t>
      </w:r>
      <w:r w:rsidR="00B83E05" w:rsidRPr="006F05BC">
        <w:rPr>
          <w:rFonts w:ascii="Times New Roman" w:hAnsi="Times New Roman" w:cs="Times New Roman"/>
          <w:sz w:val="24"/>
          <w:szCs w:val="24"/>
        </w:rPr>
        <w:t xml:space="preserve"> between one or more leaders and one or more led [...]</w:t>
      </w:r>
      <w:r w:rsidR="008139E9" w:rsidRPr="006F05BC">
        <w:rPr>
          <w:rFonts w:ascii="Times New Roman" w:hAnsi="Times New Roman" w:cs="Times New Roman"/>
          <w:sz w:val="24"/>
          <w:szCs w:val="24"/>
        </w:rPr>
        <w:t>”</w:t>
      </w:r>
      <w:r w:rsidR="00B83E05" w:rsidRPr="006F05BC">
        <w:rPr>
          <w:rFonts w:ascii="Times New Roman" w:hAnsi="Times New Roman" w:cs="Times New Roman"/>
          <w:sz w:val="24"/>
          <w:szCs w:val="24"/>
        </w:rPr>
        <w:t xml:space="preserve"> </w:t>
      </w:r>
      <w:r w:rsidR="00092AE9" w:rsidRPr="006F05BC">
        <w:rPr>
          <w:rFonts w:ascii="Times New Roman" w:hAnsi="Times New Roman" w:cs="Times New Roman"/>
          <w:sz w:val="24"/>
          <w:szCs w:val="24"/>
        </w:rPr>
        <w:t xml:space="preserve">(p. </w:t>
      </w:r>
      <w:r w:rsidR="00B83E05" w:rsidRPr="006F05BC">
        <w:rPr>
          <w:rFonts w:ascii="Times New Roman" w:hAnsi="Times New Roman" w:cs="Times New Roman"/>
          <w:sz w:val="24"/>
          <w:szCs w:val="24"/>
        </w:rPr>
        <w:t>476). With a</w:t>
      </w:r>
      <w:r w:rsidR="00250050" w:rsidRPr="006F05BC">
        <w:rPr>
          <w:rFonts w:ascii="Times New Roman" w:hAnsi="Times New Roman" w:cs="Times New Roman"/>
          <w:sz w:val="24"/>
          <w:szCs w:val="24"/>
        </w:rPr>
        <w:t xml:space="preserve"> focus on</w:t>
      </w:r>
      <w:r w:rsidR="00B83E05" w:rsidRPr="006F05BC">
        <w:rPr>
          <w:rFonts w:ascii="Times New Roman" w:hAnsi="Times New Roman" w:cs="Times New Roman"/>
          <w:sz w:val="24"/>
          <w:szCs w:val="24"/>
        </w:rPr>
        <w:t xml:space="preserve"> communication psychology, the interest in these interaction areas can be narrowed even further to influence processes that Wegge and Rosenstiel (ibid.) refer to as personalized</w:t>
      </w:r>
    </w:p>
    <w:p w14:paraId="4B6D4FDB" w14:textId="77777777" w:rsidR="00425BCC" w:rsidRPr="006F05BC" w:rsidRDefault="00425BCC" w:rsidP="00384C84">
      <w:pPr>
        <w:spacing w:line="360" w:lineRule="auto"/>
        <w:jc w:val="both"/>
        <w:rPr>
          <w:rFonts w:ascii="Times New Roman" w:hAnsi="Times New Roman" w:cs="Times New Roman"/>
          <w:sz w:val="24"/>
          <w:szCs w:val="24"/>
        </w:rPr>
      </w:pPr>
    </w:p>
    <w:p w14:paraId="1C3954C7" w14:textId="3516EC20"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leadership. This form of influence is predominantly communication-based, which is evident, for example, in feedback </w:t>
      </w:r>
      <w:r w:rsidR="00B439DE" w:rsidRPr="006F05BC">
        <w:rPr>
          <w:rFonts w:ascii="Times New Roman" w:hAnsi="Times New Roman" w:cs="Times New Roman"/>
          <w:sz w:val="24"/>
          <w:szCs w:val="24"/>
        </w:rPr>
        <w:t>conversations</w:t>
      </w:r>
      <w:r w:rsidRPr="006F05BC">
        <w:rPr>
          <w:rFonts w:ascii="Times New Roman" w:hAnsi="Times New Roman" w:cs="Times New Roman"/>
          <w:sz w:val="24"/>
          <w:szCs w:val="24"/>
        </w:rPr>
        <w:t xml:space="preserve"> or in the development of </w:t>
      </w:r>
      <w:r w:rsidR="00ED3EB2" w:rsidRPr="006F05BC">
        <w:rPr>
          <w:rFonts w:ascii="Times New Roman" w:hAnsi="Times New Roman" w:cs="Times New Roman"/>
          <w:sz w:val="24"/>
          <w:szCs w:val="24"/>
        </w:rPr>
        <w:t>collective</w:t>
      </w:r>
      <w:r w:rsidRPr="006F05BC">
        <w:rPr>
          <w:rFonts w:ascii="Times New Roman" w:hAnsi="Times New Roman" w:cs="Times New Roman"/>
          <w:sz w:val="24"/>
          <w:szCs w:val="24"/>
        </w:rPr>
        <w:t xml:space="preserve"> action plans. It can also be </w:t>
      </w:r>
      <w:r w:rsidR="00ED3EB2" w:rsidRPr="006F05BC">
        <w:rPr>
          <w:rFonts w:ascii="Times New Roman" w:hAnsi="Times New Roman" w:cs="Times New Roman"/>
          <w:sz w:val="24"/>
          <w:szCs w:val="24"/>
        </w:rPr>
        <w:t>discerned</w:t>
      </w:r>
      <w:r w:rsidRPr="006F05BC">
        <w:rPr>
          <w:rFonts w:ascii="Times New Roman" w:hAnsi="Times New Roman" w:cs="Times New Roman"/>
          <w:sz w:val="24"/>
          <w:szCs w:val="24"/>
        </w:rPr>
        <w:t xml:space="preserve"> from job descriptions that a large proportion of </w:t>
      </w:r>
      <w:r w:rsidR="0067331A" w:rsidRPr="006F05BC">
        <w:rPr>
          <w:rFonts w:ascii="Times New Roman" w:hAnsi="Times New Roman" w:cs="Times New Roman"/>
          <w:sz w:val="24"/>
          <w:szCs w:val="24"/>
        </w:rPr>
        <w:t>managers</w:t>
      </w:r>
      <w:r w:rsidRPr="006F05BC">
        <w:rPr>
          <w:rFonts w:ascii="Times New Roman" w:hAnsi="Times New Roman" w:cs="Times New Roman"/>
          <w:sz w:val="24"/>
          <w:szCs w:val="24"/>
        </w:rPr>
        <w:t>' activities consist of interactive, dyadic communication (Jablin, 1979). Schirmer (1992)</w:t>
      </w:r>
      <w:r w:rsidR="00ED3EB2" w:rsidRPr="006F05BC">
        <w:rPr>
          <w:rFonts w:ascii="Times New Roman" w:hAnsi="Times New Roman" w:cs="Times New Roman"/>
          <w:sz w:val="24"/>
          <w:szCs w:val="24"/>
        </w:rPr>
        <w:t xml:space="preserve"> reports</w:t>
      </w:r>
      <w:r w:rsidRPr="006F05BC">
        <w:rPr>
          <w:rFonts w:ascii="Times New Roman" w:hAnsi="Times New Roman" w:cs="Times New Roman"/>
          <w:sz w:val="24"/>
          <w:szCs w:val="24"/>
        </w:rPr>
        <w:t xml:space="preserve"> in a compilation of 16 studies that verbal communication accounts for between 40 and 77 percent of all </w:t>
      </w:r>
      <w:r w:rsidR="00ED3EB2" w:rsidRPr="006F05BC">
        <w:rPr>
          <w:rFonts w:ascii="Times New Roman" w:hAnsi="Times New Roman" w:cs="Times New Roman"/>
          <w:sz w:val="24"/>
          <w:szCs w:val="24"/>
        </w:rPr>
        <w:t>managers’</w:t>
      </w:r>
      <w:r w:rsidRPr="006F05BC">
        <w:rPr>
          <w:rFonts w:ascii="Times New Roman" w:hAnsi="Times New Roman" w:cs="Times New Roman"/>
          <w:sz w:val="24"/>
          <w:szCs w:val="24"/>
        </w:rPr>
        <w:t xml:space="preserve"> activities. </w:t>
      </w:r>
      <w:r w:rsidR="00ED3EB2" w:rsidRPr="006F05BC">
        <w:rPr>
          <w:rFonts w:ascii="Times New Roman" w:hAnsi="Times New Roman" w:cs="Times New Roman"/>
          <w:sz w:val="24"/>
          <w:szCs w:val="24"/>
        </w:rPr>
        <w:t>A</w:t>
      </w:r>
      <w:r w:rsidR="0067331A" w:rsidRPr="006F05BC">
        <w:rPr>
          <w:rFonts w:ascii="Times New Roman" w:hAnsi="Times New Roman" w:cs="Times New Roman"/>
          <w:sz w:val="24"/>
          <w:szCs w:val="24"/>
        </w:rPr>
        <w:t>nd within</w:t>
      </w:r>
      <w:r w:rsidR="00ED3EB2" w:rsidRPr="006F05BC">
        <w:rPr>
          <w:rFonts w:ascii="Times New Roman" w:hAnsi="Times New Roman" w:cs="Times New Roman"/>
          <w:sz w:val="24"/>
          <w:szCs w:val="24"/>
        </w:rPr>
        <w:t xml:space="preserve"> this, more</w:t>
      </w:r>
      <w:r w:rsidRPr="006F05BC">
        <w:rPr>
          <w:rFonts w:ascii="Times New Roman" w:hAnsi="Times New Roman" w:cs="Times New Roman"/>
          <w:sz w:val="24"/>
          <w:szCs w:val="24"/>
        </w:rPr>
        <w:t xml:space="preserve"> than half of the communication </w:t>
      </w:r>
      <w:r w:rsidR="00ED3EB2" w:rsidRPr="006F05BC">
        <w:rPr>
          <w:rFonts w:ascii="Times New Roman" w:hAnsi="Times New Roman" w:cs="Times New Roman"/>
          <w:sz w:val="24"/>
          <w:szCs w:val="24"/>
        </w:rPr>
        <w:t>occurs</w:t>
      </w:r>
      <w:r w:rsidRPr="006F05BC">
        <w:rPr>
          <w:rFonts w:ascii="Times New Roman" w:hAnsi="Times New Roman" w:cs="Times New Roman"/>
          <w:sz w:val="24"/>
          <w:szCs w:val="24"/>
        </w:rPr>
        <w:t xml:space="preserve"> with subordinate employees (</w:t>
      </w:r>
      <w:r w:rsidR="00ED3EB2" w:rsidRPr="006F05BC">
        <w:rPr>
          <w:rFonts w:ascii="Times New Roman" w:hAnsi="Times New Roman" w:cs="Times New Roman"/>
          <w:sz w:val="24"/>
          <w:szCs w:val="24"/>
        </w:rPr>
        <w:t xml:space="preserve">e.g., </w:t>
      </w:r>
      <w:r w:rsidRPr="006F05BC">
        <w:rPr>
          <w:rFonts w:ascii="Times New Roman" w:hAnsi="Times New Roman" w:cs="Times New Roman"/>
          <w:sz w:val="24"/>
          <w:szCs w:val="24"/>
        </w:rPr>
        <w:t>Schreyögg &amp; Hübl, 1992).</w:t>
      </w:r>
    </w:p>
    <w:p w14:paraId="5E7616E1" w14:textId="509972BA" w:rsidR="00B83E05" w:rsidRPr="006F05BC" w:rsidRDefault="0067331A"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P</w:t>
      </w:r>
      <w:r w:rsidR="00B83E05" w:rsidRPr="006F05BC">
        <w:rPr>
          <w:rFonts w:ascii="Times New Roman" w:hAnsi="Times New Roman" w:cs="Times New Roman"/>
          <w:sz w:val="24"/>
          <w:szCs w:val="24"/>
        </w:rPr>
        <w:t>ersonal leadership</w:t>
      </w:r>
      <w:r w:rsidRPr="006F05BC">
        <w:rPr>
          <w:rFonts w:ascii="Times New Roman" w:hAnsi="Times New Roman" w:cs="Times New Roman"/>
          <w:sz w:val="24"/>
          <w:szCs w:val="24"/>
        </w:rPr>
        <w:t xml:space="preserve"> theories</w:t>
      </w:r>
      <w:r w:rsidR="00B83E05" w:rsidRPr="006F05BC">
        <w:rPr>
          <w:rFonts w:ascii="Times New Roman" w:hAnsi="Times New Roman" w:cs="Times New Roman"/>
          <w:sz w:val="24"/>
          <w:szCs w:val="24"/>
        </w:rPr>
        <w:t xml:space="preserve"> can be </w:t>
      </w:r>
      <w:r w:rsidRPr="006F05BC">
        <w:rPr>
          <w:rFonts w:ascii="Times New Roman" w:hAnsi="Times New Roman" w:cs="Times New Roman"/>
          <w:sz w:val="24"/>
          <w:szCs w:val="24"/>
        </w:rPr>
        <w:t>categorized as</w:t>
      </w:r>
      <w:r w:rsidR="00B83E05" w:rsidRPr="006F05BC">
        <w:rPr>
          <w:rFonts w:ascii="Times New Roman" w:hAnsi="Times New Roman" w:cs="Times New Roman"/>
          <w:sz w:val="24"/>
          <w:szCs w:val="24"/>
        </w:rPr>
        <w:t xml:space="preserve"> personality-oriented</w:t>
      </w:r>
      <w:r w:rsidRPr="006F05BC">
        <w:rPr>
          <w:rFonts w:ascii="Times New Roman" w:hAnsi="Times New Roman" w:cs="Times New Roman"/>
          <w:sz w:val="24"/>
          <w:szCs w:val="24"/>
        </w:rPr>
        <w:t xml:space="preserve"> or</w:t>
      </w:r>
      <w:r w:rsidR="00B83E05" w:rsidRPr="006F05BC">
        <w:rPr>
          <w:rFonts w:ascii="Times New Roman" w:hAnsi="Times New Roman" w:cs="Times New Roman"/>
          <w:sz w:val="24"/>
          <w:szCs w:val="24"/>
        </w:rPr>
        <w:t xml:space="preserve"> behavior-oriented approaches. Since leadership research traditionally focuses strongly on the </w:t>
      </w:r>
      <w:r w:rsidR="00ED3EB2" w:rsidRPr="006F05BC">
        <w:rPr>
          <w:rFonts w:ascii="Times New Roman" w:hAnsi="Times New Roman" w:cs="Times New Roman"/>
          <w:sz w:val="24"/>
          <w:szCs w:val="24"/>
        </w:rPr>
        <w:t>manager</w:t>
      </w:r>
      <w:r w:rsidR="00B83E05" w:rsidRPr="006F05BC">
        <w:rPr>
          <w:rFonts w:ascii="Times New Roman" w:hAnsi="Times New Roman" w:cs="Times New Roman"/>
          <w:sz w:val="24"/>
          <w:szCs w:val="24"/>
        </w:rPr>
        <w:t xml:space="preserve"> (Wegge &amp; Rosenstiel, 2004), studies </w:t>
      </w:r>
      <w:r w:rsidR="00ED3EB2" w:rsidRPr="006F05BC">
        <w:rPr>
          <w:rFonts w:ascii="Times New Roman" w:hAnsi="Times New Roman" w:cs="Times New Roman"/>
          <w:sz w:val="24"/>
          <w:szCs w:val="24"/>
        </w:rPr>
        <w:t xml:space="preserve">thus far have </w:t>
      </w:r>
      <w:r w:rsidR="00B83E05" w:rsidRPr="006F05BC">
        <w:rPr>
          <w:rFonts w:ascii="Times New Roman" w:hAnsi="Times New Roman" w:cs="Times New Roman"/>
          <w:sz w:val="24"/>
          <w:szCs w:val="24"/>
        </w:rPr>
        <w:t>predominantly</w:t>
      </w:r>
      <w:r w:rsidR="00D36A04" w:rsidRPr="006F05BC">
        <w:rPr>
          <w:rFonts w:ascii="Times New Roman" w:hAnsi="Times New Roman" w:cs="Times New Roman"/>
          <w:sz w:val="24"/>
          <w:szCs w:val="24"/>
        </w:rPr>
        <w:t xml:space="preserve"> been</w:t>
      </w:r>
      <w:r w:rsidR="00B83E05" w:rsidRPr="006F05BC">
        <w:rPr>
          <w:rFonts w:ascii="Times New Roman" w:hAnsi="Times New Roman" w:cs="Times New Roman"/>
          <w:sz w:val="24"/>
          <w:szCs w:val="24"/>
        </w:rPr>
        <w:t xml:space="preserve"> conducted on behavior-oriented approaches that examine</w:t>
      </w:r>
      <w:r w:rsidR="00891667" w:rsidRPr="006F05BC">
        <w:rPr>
          <w:rFonts w:ascii="Times New Roman" w:hAnsi="Times New Roman" w:cs="Times New Roman"/>
          <w:sz w:val="24"/>
          <w:szCs w:val="24"/>
        </w:rPr>
        <w:t xml:space="preserve"> both</w:t>
      </w:r>
      <w:r w:rsidR="00B83E05" w:rsidRPr="006F05BC">
        <w:rPr>
          <w:rFonts w:ascii="Times New Roman" w:hAnsi="Times New Roman" w:cs="Times New Roman"/>
          <w:sz w:val="24"/>
          <w:szCs w:val="24"/>
        </w:rPr>
        <w:t xml:space="preserve"> the real and ideal behavior of </w:t>
      </w:r>
      <w:r w:rsidR="00ED3EB2" w:rsidRPr="006F05BC">
        <w:rPr>
          <w:rFonts w:ascii="Times New Roman" w:hAnsi="Times New Roman" w:cs="Times New Roman"/>
          <w:sz w:val="24"/>
          <w:szCs w:val="24"/>
        </w:rPr>
        <w:t>managers</w:t>
      </w:r>
      <w:r w:rsidR="00B83E05" w:rsidRPr="006F05BC">
        <w:rPr>
          <w:rFonts w:ascii="Times New Roman" w:hAnsi="Times New Roman" w:cs="Times New Roman"/>
          <w:sz w:val="24"/>
          <w:szCs w:val="24"/>
        </w:rPr>
        <w:t>.</w:t>
      </w:r>
    </w:p>
    <w:p w14:paraId="70A727EE" w14:textId="4A2AD71A"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In</w:t>
      </w:r>
      <w:r w:rsidR="00ED3EB2" w:rsidRPr="006F05BC">
        <w:rPr>
          <w:rFonts w:ascii="Times New Roman" w:hAnsi="Times New Roman" w:cs="Times New Roman"/>
          <w:sz w:val="24"/>
          <w:szCs w:val="24"/>
        </w:rPr>
        <w:t xml:space="preserve"> terms of</w:t>
      </w:r>
      <w:r w:rsidRPr="006F05BC">
        <w:rPr>
          <w:rFonts w:ascii="Times New Roman" w:hAnsi="Times New Roman" w:cs="Times New Roman"/>
          <w:sz w:val="24"/>
          <w:szCs w:val="24"/>
        </w:rPr>
        <w:t xml:space="preserve"> psychological research, the approaches of the </w:t>
      </w:r>
      <w:r w:rsidR="00056B7A" w:rsidRPr="006F05BC">
        <w:rPr>
          <w:rFonts w:ascii="Times New Roman" w:hAnsi="Times New Roman" w:cs="Times New Roman"/>
          <w:sz w:val="24"/>
          <w:szCs w:val="24"/>
        </w:rPr>
        <w:t xml:space="preserve">University of </w:t>
      </w:r>
      <w:r w:rsidRPr="006F05BC">
        <w:rPr>
          <w:rFonts w:ascii="Times New Roman" w:hAnsi="Times New Roman" w:cs="Times New Roman"/>
          <w:sz w:val="24"/>
          <w:szCs w:val="24"/>
        </w:rPr>
        <w:t>Michigan (e.g., Likert, 1961) and Ohio</w:t>
      </w:r>
      <w:r w:rsidR="00056B7A" w:rsidRPr="006F05BC">
        <w:rPr>
          <w:rFonts w:ascii="Times New Roman" w:hAnsi="Times New Roman" w:cs="Times New Roman"/>
          <w:sz w:val="24"/>
          <w:szCs w:val="24"/>
        </w:rPr>
        <w:t xml:space="preserve"> State University</w:t>
      </w:r>
      <w:r w:rsidRPr="006F05BC">
        <w:rPr>
          <w:rFonts w:ascii="Times New Roman" w:hAnsi="Times New Roman" w:cs="Times New Roman"/>
          <w:sz w:val="24"/>
          <w:szCs w:val="24"/>
        </w:rPr>
        <w:t xml:space="preserve"> (e.g., Fleishman, 1953) </w:t>
      </w:r>
      <w:r w:rsidR="00ED3EB2" w:rsidRPr="006F05BC">
        <w:rPr>
          <w:rFonts w:ascii="Times New Roman" w:hAnsi="Times New Roman" w:cs="Times New Roman"/>
          <w:sz w:val="24"/>
          <w:szCs w:val="24"/>
        </w:rPr>
        <w:t>are</w:t>
      </w:r>
      <w:r w:rsidRPr="006F05BC">
        <w:rPr>
          <w:rFonts w:ascii="Times New Roman" w:hAnsi="Times New Roman" w:cs="Times New Roman"/>
          <w:sz w:val="24"/>
          <w:szCs w:val="24"/>
        </w:rPr>
        <w:t xml:space="preserve"> f</w:t>
      </w:r>
      <w:r w:rsidR="00891667" w:rsidRPr="006F05BC">
        <w:rPr>
          <w:rFonts w:ascii="Times New Roman" w:hAnsi="Times New Roman" w:cs="Times New Roman"/>
          <w:sz w:val="24"/>
          <w:szCs w:val="24"/>
        </w:rPr>
        <w:t>oundational.</w:t>
      </w:r>
      <w:r w:rsidRPr="006F05BC">
        <w:rPr>
          <w:rFonts w:ascii="Times New Roman" w:hAnsi="Times New Roman" w:cs="Times New Roman"/>
          <w:sz w:val="24"/>
          <w:szCs w:val="24"/>
        </w:rPr>
        <w:t xml:space="preserve"> This research </w:t>
      </w:r>
      <w:r w:rsidR="00ED3EB2" w:rsidRPr="006F05BC">
        <w:rPr>
          <w:rFonts w:ascii="Times New Roman" w:hAnsi="Times New Roman" w:cs="Times New Roman"/>
          <w:sz w:val="24"/>
          <w:szCs w:val="24"/>
        </w:rPr>
        <w:t>resulted in</w:t>
      </w:r>
      <w:r w:rsidRPr="006F05BC">
        <w:rPr>
          <w:rFonts w:ascii="Times New Roman" w:hAnsi="Times New Roman" w:cs="Times New Roman"/>
          <w:sz w:val="24"/>
          <w:szCs w:val="24"/>
        </w:rPr>
        <w:t xml:space="preserve"> the two behavioral dimensions of employee orientation (consideration) and </w:t>
      </w:r>
      <w:r w:rsidR="008F4BC2" w:rsidRPr="006F05BC">
        <w:rPr>
          <w:rFonts w:ascii="Times New Roman" w:hAnsi="Times New Roman" w:cs="Times New Roman"/>
          <w:sz w:val="24"/>
          <w:szCs w:val="24"/>
        </w:rPr>
        <w:t>performance orientation (initiating structure), and the Leader Behavior Description Questionnaire (LBDQ</w:t>
      </w:r>
      <w:r w:rsidR="00D36A04" w:rsidRPr="006F05BC">
        <w:rPr>
          <w:rFonts w:ascii="Times New Roman" w:hAnsi="Times New Roman" w:cs="Times New Roman"/>
          <w:sz w:val="24"/>
          <w:szCs w:val="24"/>
        </w:rPr>
        <w:t>)</w:t>
      </w:r>
      <w:r w:rsidR="008F4BC2" w:rsidRPr="006F05BC">
        <w:rPr>
          <w:rFonts w:ascii="Times New Roman" w:hAnsi="Times New Roman" w:cs="Times New Roman"/>
          <w:sz w:val="24"/>
          <w:szCs w:val="24"/>
        </w:rPr>
        <w:t xml:space="preserve"> </w:t>
      </w:r>
      <w:r w:rsidRPr="006F05BC">
        <w:rPr>
          <w:rFonts w:ascii="Times New Roman" w:hAnsi="Times New Roman" w:cs="Times New Roman"/>
          <w:sz w:val="24"/>
          <w:szCs w:val="24"/>
        </w:rPr>
        <w:t>(e.g., Stogdill, 1963), which is most commonly used to measure the leadership behavior of super</w:t>
      </w:r>
      <w:r w:rsidR="009E168C" w:rsidRPr="006F05BC">
        <w:rPr>
          <w:rFonts w:ascii="Times New Roman" w:hAnsi="Times New Roman" w:cs="Times New Roman"/>
          <w:sz w:val="24"/>
          <w:szCs w:val="24"/>
        </w:rPr>
        <w:t>iors</w:t>
      </w:r>
      <w:r w:rsidRPr="006F05BC">
        <w:rPr>
          <w:rFonts w:ascii="Times New Roman" w:hAnsi="Times New Roman" w:cs="Times New Roman"/>
          <w:sz w:val="24"/>
          <w:szCs w:val="24"/>
        </w:rPr>
        <w:t xml:space="preserve"> (Schuler, 2004). The </w:t>
      </w:r>
      <w:r w:rsidR="00E15B5D">
        <w:rPr>
          <w:rFonts w:ascii="Times New Roman" w:hAnsi="Times New Roman" w:cs="Times New Roman"/>
          <w:sz w:val="24"/>
          <w:szCs w:val="24"/>
        </w:rPr>
        <w:t xml:space="preserve">predominantly </w:t>
      </w:r>
      <w:r w:rsidRPr="006F05BC">
        <w:rPr>
          <w:rFonts w:ascii="Times New Roman" w:hAnsi="Times New Roman" w:cs="Times New Roman"/>
          <w:sz w:val="24"/>
          <w:szCs w:val="24"/>
        </w:rPr>
        <w:t xml:space="preserve">communication-based formulation of LBDQ items (e.g., </w:t>
      </w:r>
      <w:r w:rsidR="008139E9" w:rsidRPr="006F05BC">
        <w:rPr>
          <w:rFonts w:ascii="Times New Roman" w:hAnsi="Times New Roman" w:cs="Times New Roman"/>
          <w:sz w:val="24"/>
          <w:szCs w:val="24"/>
        </w:rPr>
        <w:t>“</w:t>
      </w:r>
      <w:r w:rsidRPr="006F05BC">
        <w:rPr>
          <w:rFonts w:ascii="Times New Roman" w:hAnsi="Times New Roman" w:cs="Times New Roman"/>
          <w:sz w:val="24"/>
          <w:szCs w:val="24"/>
        </w:rPr>
        <w:t>Argues persuasively from his/her point of view</w:t>
      </w:r>
      <w:r w:rsidR="008139E9" w:rsidRPr="006F05BC">
        <w:rPr>
          <w:rFonts w:ascii="Times New Roman" w:hAnsi="Times New Roman" w:cs="Times New Roman"/>
          <w:sz w:val="24"/>
          <w:szCs w:val="24"/>
        </w:rPr>
        <w:t>”</w:t>
      </w:r>
      <w:r w:rsidRPr="006F05BC">
        <w:rPr>
          <w:rFonts w:ascii="Times New Roman" w:hAnsi="Times New Roman" w:cs="Times New Roman"/>
          <w:sz w:val="24"/>
          <w:szCs w:val="24"/>
        </w:rPr>
        <w:t xml:space="preserve">) already indicates that communication competence </w:t>
      </w:r>
      <w:r w:rsidR="00891667" w:rsidRPr="006F05BC">
        <w:rPr>
          <w:rFonts w:ascii="Times New Roman" w:hAnsi="Times New Roman" w:cs="Times New Roman"/>
          <w:sz w:val="24"/>
          <w:szCs w:val="24"/>
        </w:rPr>
        <w:t xml:space="preserve">has the potential to strongly influence leadership processes. </w:t>
      </w:r>
    </w:p>
    <w:p w14:paraId="269D692A" w14:textId="039A349B"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Leadership theory according to Bass (1998) recognizes two different types of </w:t>
      </w:r>
      <w:r w:rsidR="00D36A04" w:rsidRPr="006F05BC">
        <w:rPr>
          <w:rFonts w:ascii="Times New Roman" w:hAnsi="Times New Roman" w:cs="Times New Roman"/>
          <w:sz w:val="24"/>
          <w:szCs w:val="24"/>
        </w:rPr>
        <w:t>behavior</w:t>
      </w:r>
      <w:r w:rsidRPr="006F05BC">
        <w:rPr>
          <w:rFonts w:ascii="Times New Roman" w:hAnsi="Times New Roman" w:cs="Times New Roman"/>
          <w:sz w:val="24"/>
          <w:szCs w:val="24"/>
        </w:rPr>
        <w:t>.</w:t>
      </w:r>
      <w:r w:rsidR="00891667" w:rsidRPr="006F05BC">
        <w:rPr>
          <w:rFonts w:ascii="Times New Roman" w:hAnsi="Times New Roman" w:cs="Times New Roman"/>
          <w:sz w:val="24"/>
          <w:szCs w:val="24"/>
        </w:rPr>
        <w:t xml:space="preserve"> </w:t>
      </w:r>
      <w:r w:rsidRPr="006F05BC">
        <w:rPr>
          <w:rFonts w:ascii="Times New Roman" w:hAnsi="Times New Roman" w:cs="Times New Roman"/>
          <w:sz w:val="24"/>
          <w:szCs w:val="24"/>
        </w:rPr>
        <w:t>Transactional leadership</w:t>
      </w:r>
      <w:r w:rsidR="009E168C" w:rsidRPr="006F05BC">
        <w:rPr>
          <w:rFonts w:ascii="Times New Roman" w:hAnsi="Times New Roman" w:cs="Times New Roman"/>
          <w:sz w:val="24"/>
          <w:szCs w:val="24"/>
        </w:rPr>
        <w:t xml:space="preserve"> </w:t>
      </w:r>
      <w:r w:rsidRPr="006F05BC">
        <w:rPr>
          <w:rFonts w:ascii="Times New Roman" w:hAnsi="Times New Roman" w:cs="Times New Roman"/>
          <w:sz w:val="24"/>
          <w:szCs w:val="24"/>
        </w:rPr>
        <w:t xml:space="preserve">functions on the basis of a rational exchange principle. Here, the focus is on goals and tasks, and the manager </w:t>
      </w:r>
      <w:r w:rsidR="009E168C" w:rsidRPr="006F05BC">
        <w:rPr>
          <w:rFonts w:ascii="Times New Roman" w:hAnsi="Times New Roman" w:cs="Times New Roman"/>
          <w:sz w:val="24"/>
          <w:szCs w:val="24"/>
        </w:rPr>
        <w:t>seeks</w:t>
      </w:r>
      <w:r w:rsidRPr="006F05BC">
        <w:rPr>
          <w:rFonts w:ascii="Times New Roman" w:hAnsi="Times New Roman" w:cs="Times New Roman"/>
          <w:sz w:val="24"/>
          <w:szCs w:val="24"/>
        </w:rPr>
        <w:t xml:space="preserve"> to win over </w:t>
      </w:r>
      <w:r w:rsidR="00056B7A" w:rsidRPr="006F05BC">
        <w:rPr>
          <w:rFonts w:ascii="Times New Roman" w:hAnsi="Times New Roman" w:cs="Times New Roman"/>
          <w:sz w:val="24"/>
          <w:szCs w:val="24"/>
        </w:rPr>
        <w:t>their</w:t>
      </w:r>
      <w:r w:rsidRPr="006F05BC">
        <w:rPr>
          <w:rFonts w:ascii="Times New Roman" w:hAnsi="Times New Roman" w:cs="Times New Roman"/>
          <w:sz w:val="24"/>
          <w:szCs w:val="24"/>
        </w:rPr>
        <w:t xml:space="preserve"> employees to achieve the goals by means of incentives. </w:t>
      </w:r>
      <w:r w:rsidR="00056B7A" w:rsidRPr="006F05BC">
        <w:rPr>
          <w:rFonts w:ascii="Times New Roman" w:hAnsi="Times New Roman" w:cs="Times New Roman"/>
          <w:sz w:val="24"/>
          <w:szCs w:val="24"/>
        </w:rPr>
        <w:t>In contrast, t</w:t>
      </w:r>
      <w:r w:rsidRPr="006F05BC">
        <w:rPr>
          <w:rFonts w:ascii="Times New Roman" w:hAnsi="Times New Roman" w:cs="Times New Roman"/>
          <w:sz w:val="24"/>
          <w:szCs w:val="24"/>
        </w:rPr>
        <w:t xml:space="preserve">ransformational or charismatic leadership, focuses on the </w:t>
      </w:r>
      <w:r w:rsidR="009E168C" w:rsidRPr="006F05BC">
        <w:rPr>
          <w:rFonts w:ascii="Times New Roman" w:hAnsi="Times New Roman" w:cs="Times New Roman"/>
          <w:sz w:val="24"/>
          <w:szCs w:val="24"/>
        </w:rPr>
        <w:t>manager</w:t>
      </w:r>
      <w:r w:rsidRPr="006F05BC">
        <w:rPr>
          <w:rFonts w:ascii="Times New Roman" w:hAnsi="Times New Roman" w:cs="Times New Roman"/>
          <w:sz w:val="24"/>
          <w:szCs w:val="24"/>
        </w:rPr>
        <w:t>'s vision. Employees put their own interests aside in favor of the goal or task because they trust and admire the manager and are therefore committed to the manager's vision.</w:t>
      </w:r>
    </w:p>
    <w:p w14:paraId="747E4FC0" w14:textId="6E45CCDB" w:rsidR="00384C84" w:rsidRPr="006F05BC" w:rsidRDefault="00384C84" w:rsidP="00384C84">
      <w:pPr>
        <w:spacing w:line="360" w:lineRule="auto"/>
        <w:jc w:val="both"/>
        <w:rPr>
          <w:rFonts w:ascii="Times New Roman" w:hAnsi="Times New Roman" w:cs="Times New Roman"/>
          <w:sz w:val="24"/>
          <w:szCs w:val="24"/>
        </w:rPr>
      </w:pPr>
    </w:p>
    <w:p w14:paraId="1FD0BA01" w14:textId="77777777" w:rsidR="00425BCC" w:rsidRPr="006F05BC" w:rsidRDefault="00425BCC" w:rsidP="00384C84">
      <w:pPr>
        <w:spacing w:line="360" w:lineRule="auto"/>
        <w:jc w:val="both"/>
        <w:rPr>
          <w:rFonts w:ascii="Times New Roman" w:hAnsi="Times New Roman" w:cs="Times New Roman"/>
          <w:sz w:val="24"/>
          <w:szCs w:val="24"/>
        </w:rPr>
      </w:pPr>
    </w:p>
    <w:p w14:paraId="5D1BD86B" w14:textId="0D229C08"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lastRenderedPageBreak/>
        <w:t>Graen and Uhl-Bien (Graen &amp; Uhl-Bien, 1995) pursue a</w:t>
      </w:r>
      <w:r w:rsidR="00056B7A" w:rsidRPr="006F05BC">
        <w:rPr>
          <w:rFonts w:ascii="Times New Roman" w:hAnsi="Times New Roman" w:cs="Times New Roman"/>
          <w:sz w:val="24"/>
          <w:szCs w:val="24"/>
        </w:rPr>
        <w:t>n entirely</w:t>
      </w:r>
      <w:r w:rsidRPr="006F05BC">
        <w:rPr>
          <w:rFonts w:ascii="Times New Roman" w:hAnsi="Times New Roman" w:cs="Times New Roman"/>
          <w:sz w:val="24"/>
          <w:szCs w:val="24"/>
        </w:rPr>
        <w:t xml:space="preserve"> different approach with their </w:t>
      </w:r>
      <w:r w:rsidR="00056B7A" w:rsidRPr="006F05BC">
        <w:rPr>
          <w:rFonts w:ascii="Times New Roman" w:hAnsi="Times New Roman" w:cs="Times New Roman"/>
          <w:sz w:val="24"/>
          <w:szCs w:val="24"/>
        </w:rPr>
        <w:t>L</w:t>
      </w:r>
      <w:r w:rsidRPr="006F05BC">
        <w:rPr>
          <w:rFonts w:ascii="Times New Roman" w:hAnsi="Times New Roman" w:cs="Times New Roman"/>
          <w:sz w:val="24"/>
          <w:szCs w:val="24"/>
        </w:rPr>
        <w:t>eader</w:t>
      </w:r>
      <w:r w:rsidR="00056B7A" w:rsidRPr="006F05BC">
        <w:rPr>
          <w:rFonts w:ascii="Times New Roman" w:hAnsi="Times New Roman" w:cs="Times New Roman"/>
          <w:sz w:val="24"/>
          <w:szCs w:val="24"/>
        </w:rPr>
        <w:t>–</w:t>
      </w:r>
      <w:r w:rsidR="009E168C" w:rsidRPr="006F05BC">
        <w:rPr>
          <w:rFonts w:ascii="Times New Roman" w:hAnsi="Times New Roman" w:cs="Times New Roman"/>
          <w:sz w:val="24"/>
          <w:szCs w:val="24"/>
        </w:rPr>
        <w:t>M</w:t>
      </w:r>
      <w:r w:rsidRPr="006F05BC">
        <w:rPr>
          <w:rFonts w:ascii="Times New Roman" w:hAnsi="Times New Roman" w:cs="Times New Roman"/>
          <w:sz w:val="24"/>
          <w:szCs w:val="24"/>
        </w:rPr>
        <w:t>ember</w:t>
      </w:r>
      <w:r w:rsidR="00056B7A" w:rsidRPr="006F05BC">
        <w:rPr>
          <w:rFonts w:ascii="Times New Roman" w:hAnsi="Times New Roman" w:cs="Times New Roman"/>
          <w:sz w:val="24"/>
          <w:szCs w:val="24"/>
        </w:rPr>
        <w:t xml:space="preserve"> </w:t>
      </w:r>
      <w:r w:rsidR="009E168C" w:rsidRPr="006F05BC">
        <w:rPr>
          <w:rFonts w:ascii="Times New Roman" w:hAnsi="Times New Roman" w:cs="Times New Roman"/>
          <w:sz w:val="24"/>
          <w:szCs w:val="24"/>
        </w:rPr>
        <w:t>E</w:t>
      </w:r>
      <w:r w:rsidRPr="006F05BC">
        <w:rPr>
          <w:rFonts w:ascii="Times New Roman" w:hAnsi="Times New Roman" w:cs="Times New Roman"/>
          <w:sz w:val="24"/>
          <w:szCs w:val="24"/>
        </w:rPr>
        <w:t>xchange theory (LMX). Their basic assumption is that there is no uniform leadership behavior that can be generalized across all employees, but that qualitatively specific two-way relationships (dyads) are established in each case. These assumptions have been empirically</w:t>
      </w:r>
      <w:r w:rsidR="00056B7A" w:rsidRPr="006F05BC">
        <w:rPr>
          <w:rFonts w:ascii="Times New Roman" w:hAnsi="Times New Roman" w:cs="Times New Roman"/>
          <w:sz w:val="24"/>
          <w:szCs w:val="24"/>
        </w:rPr>
        <w:t xml:space="preserve"> confirmed</w:t>
      </w:r>
      <w:r w:rsidRPr="006F05BC">
        <w:rPr>
          <w:rFonts w:ascii="Times New Roman" w:hAnsi="Times New Roman" w:cs="Times New Roman"/>
          <w:sz w:val="24"/>
          <w:szCs w:val="24"/>
        </w:rPr>
        <w:t xml:space="preserve"> in many cases (e.g., meta-analysis by Gerstner &amp; Day, 1997). Liden and Maslyn (1998) postulate four dimensions of this exchange relationship: affect, loyalty, professional respect, and perceived contribution. What is special about this approach is that leadership is understood as an interaction process between </w:t>
      </w:r>
      <w:r w:rsidR="009E168C" w:rsidRPr="006F05BC">
        <w:rPr>
          <w:rFonts w:ascii="Times New Roman" w:hAnsi="Times New Roman" w:cs="Times New Roman"/>
          <w:sz w:val="24"/>
          <w:szCs w:val="24"/>
        </w:rPr>
        <w:t>a manager</w:t>
      </w:r>
      <w:r w:rsidRPr="006F05BC">
        <w:rPr>
          <w:rFonts w:ascii="Times New Roman" w:hAnsi="Times New Roman" w:cs="Times New Roman"/>
          <w:sz w:val="24"/>
          <w:szCs w:val="24"/>
        </w:rPr>
        <w:t xml:space="preserve"> and employees. In contrast to </w:t>
      </w:r>
      <w:r w:rsidR="009E168C" w:rsidRPr="006F05BC">
        <w:rPr>
          <w:rFonts w:ascii="Times New Roman" w:hAnsi="Times New Roman" w:cs="Times New Roman"/>
          <w:sz w:val="24"/>
          <w:szCs w:val="24"/>
        </w:rPr>
        <w:t>the bulk of</w:t>
      </w:r>
      <w:r w:rsidRPr="006F05BC">
        <w:rPr>
          <w:rFonts w:ascii="Times New Roman" w:hAnsi="Times New Roman" w:cs="Times New Roman"/>
          <w:sz w:val="24"/>
          <w:szCs w:val="24"/>
        </w:rPr>
        <w:t xml:space="preserve"> other leadership approaches, the focus is not on the </w:t>
      </w:r>
      <w:r w:rsidR="009E168C" w:rsidRPr="006F05BC">
        <w:rPr>
          <w:rFonts w:ascii="Times New Roman" w:hAnsi="Times New Roman" w:cs="Times New Roman"/>
          <w:sz w:val="24"/>
          <w:szCs w:val="24"/>
        </w:rPr>
        <w:t>manager,</w:t>
      </w:r>
      <w:r w:rsidRPr="006F05BC">
        <w:rPr>
          <w:rFonts w:ascii="Times New Roman" w:hAnsi="Times New Roman" w:cs="Times New Roman"/>
          <w:sz w:val="24"/>
          <w:szCs w:val="24"/>
        </w:rPr>
        <w:t xml:space="preserve"> but</w:t>
      </w:r>
      <w:r w:rsidR="00056B7A" w:rsidRPr="006F05BC">
        <w:rPr>
          <w:rFonts w:ascii="Times New Roman" w:hAnsi="Times New Roman" w:cs="Times New Roman"/>
          <w:sz w:val="24"/>
          <w:szCs w:val="24"/>
        </w:rPr>
        <w:t xml:space="preserve"> rather</w:t>
      </w:r>
      <w:r w:rsidRPr="006F05BC">
        <w:rPr>
          <w:rFonts w:ascii="Times New Roman" w:hAnsi="Times New Roman" w:cs="Times New Roman"/>
          <w:sz w:val="24"/>
          <w:szCs w:val="24"/>
        </w:rPr>
        <w:t xml:space="preserve"> on the mutual evaluation within the dyad</w:t>
      </w:r>
      <w:r w:rsidR="009E168C" w:rsidRPr="006F05BC">
        <w:rPr>
          <w:rFonts w:ascii="Times New Roman" w:hAnsi="Times New Roman" w:cs="Times New Roman"/>
          <w:sz w:val="24"/>
          <w:szCs w:val="24"/>
        </w:rPr>
        <w:t xml:space="preserve"> </w:t>
      </w:r>
      <w:r w:rsidR="008F4BC2" w:rsidRPr="006F05BC">
        <w:rPr>
          <w:rFonts w:ascii="Times New Roman" w:hAnsi="Times New Roman" w:cs="Times New Roman"/>
          <w:sz w:val="24"/>
          <w:szCs w:val="24"/>
        </w:rPr>
        <w:t>that explicitly includes the employees’ perception. The LMX theory thus perfectly lends itself toward integration within the communication competence idea.</w:t>
      </w:r>
    </w:p>
    <w:p w14:paraId="104A67AD" w14:textId="6C46865A" w:rsidR="00B83E05" w:rsidRPr="006F05BC" w:rsidRDefault="00B83E05" w:rsidP="00384C84">
      <w:pPr>
        <w:spacing w:line="360" w:lineRule="auto"/>
        <w:jc w:val="center"/>
        <w:rPr>
          <w:rFonts w:ascii="Times New Roman" w:hAnsi="Times New Roman" w:cs="Times New Roman"/>
          <w:b/>
          <w:bCs/>
          <w:sz w:val="24"/>
          <w:szCs w:val="24"/>
        </w:rPr>
      </w:pPr>
      <w:r w:rsidRPr="006F05BC">
        <w:rPr>
          <w:rFonts w:ascii="Times New Roman" w:hAnsi="Times New Roman" w:cs="Times New Roman"/>
          <w:b/>
          <w:bCs/>
          <w:sz w:val="24"/>
          <w:szCs w:val="24"/>
        </w:rPr>
        <w:t xml:space="preserve">Communication </w:t>
      </w:r>
      <w:r w:rsidR="00467858" w:rsidRPr="006F05BC">
        <w:rPr>
          <w:rFonts w:ascii="Times New Roman" w:hAnsi="Times New Roman" w:cs="Times New Roman"/>
          <w:b/>
          <w:bCs/>
          <w:sz w:val="24"/>
          <w:szCs w:val="24"/>
        </w:rPr>
        <w:t>Co</w:t>
      </w:r>
      <w:r w:rsidRPr="006F05BC">
        <w:rPr>
          <w:rFonts w:ascii="Times New Roman" w:hAnsi="Times New Roman" w:cs="Times New Roman"/>
          <w:b/>
          <w:bCs/>
          <w:sz w:val="24"/>
          <w:szCs w:val="24"/>
        </w:rPr>
        <w:t>mpetence</w:t>
      </w:r>
    </w:p>
    <w:p w14:paraId="468DB2DB" w14:textId="115D2C04"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The literature on the </w:t>
      </w:r>
      <w:r w:rsidR="0046079A" w:rsidRPr="006F05BC">
        <w:rPr>
          <w:rFonts w:ascii="Times New Roman" w:hAnsi="Times New Roman" w:cs="Times New Roman"/>
          <w:sz w:val="24"/>
          <w:szCs w:val="24"/>
        </w:rPr>
        <w:t>communication competence concept</w:t>
      </w:r>
      <w:r w:rsidRPr="006F05BC">
        <w:rPr>
          <w:rFonts w:ascii="Times New Roman" w:hAnsi="Times New Roman" w:cs="Times New Roman"/>
          <w:sz w:val="24"/>
          <w:szCs w:val="24"/>
        </w:rPr>
        <w:t xml:space="preserve"> is characterized by an unmanageable number of definitions, each originating from different research contexts. Despite all the differences, however, some characteristics and criteria of communication competence appear again and again (for an overview, e.g., Wilson &amp; Sabee, 2003). For example, there is a consensus that communication competence consists of a</w:t>
      </w:r>
      <w:r w:rsidR="0046079A" w:rsidRPr="006F05BC">
        <w:rPr>
          <w:rFonts w:ascii="Times New Roman" w:hAnsi="Times New Roman" w:cs="Times New Roman"/>
          <w:sz w:val="24"/>
          <w:szCs w:val="24"/>
        </w:rPr>
        <w:t>n entire</w:t>
      </w:r>
      <w:r w:rsidRPr="006F05BC">
        <w:rPr>
          <w:rFonts w:ascii="Times New Roman" w:hAnsi="Times New Roman" w:cs="Times New Roman"/>
          <w:sz w:val="24"/>
          <w:szCs w:val="24"/>
        </w:rPr>
        <w:t xml:space="preserve"> </w:t>
      </w:r>
      <w:r w:rsidR="0046079A" w:rsidRPr="006F05BC">
        <w:rPr>
          <w:rFonts w:ascii="Times New Roman" w:hAnsi="Times New Roman" w:cs="Times New Roman"/>
          <w:sz w:val="24"/>
          <w:szCs w:val="24"/>
        </w:rPr>
        <w:t>range</w:t>
      </w:r>
      <w:r w:rsidRPr="006F05BC">
        <w:rPr>
          <w:rFonts w:ascii="Times New Roman" w:hAnsi="Times New Roman" w:cs="Times New Roman"/>
          <w:sz w:val="24"/>
          <w:szCs w:val="24"/>
        </w:rPr>
        <w:t xml:space="preserve"> of different skills,</w:t>
      </w:r>
      <w:r w:rsidR="0046079A" w:rsidRPr="006F05BC">
        <w:rPr>
          <w:rFonts w:ascii="Times New Roman" w:hAnsi="Times New Roman" w:cs="Times New Roman"/>
          <w:sz w:val="24"/>
          <w:szCs w:val="24"/>
        </w:rPr>
        <w:t xml:space="preserve"> to which knowledge resources belong as an essential prerequisite</w:t>
      </w:r>
      <w:r w:rsidRPr="006F05BC">
        <w:rPr>
          <w:rFonts w:ascii="Times New Roman" w:hAnsi="Times New Roman" w:cs="Times New Roman"/>
          <w:sz w:val="24"/>
          <w:szCs w:val="24"/>
        </w:rPr>
        <w:t>.</w:t>
      </w:r>
      <w:r w:rsidR="00B14624" w:rsidRPr="006F05BC">
        <w:rPr>
          <w:rFonts w:ascii="Times New Roman" w:hAnsi="Times New Roman" w:cs="Times New Roman"/>
          <w:sz w:val="24"/>
          <w:szCs w:val="24"/>
        </w:rPr>
        <w:t xml:space="preserve"> Consequently</w:t>
      </w:r>
      <w:r w:rsidRPr="006F05BC">
        <w:rPr>
          <w:rFonts w:ascii="Times New Roman" w:hAnsi="Times New Roman" w:cs="Times New Roman"/>
          <w:sz w:val="24"/>
          <w:szCs w:val="24"/>
        </w:rPr>
        <w:t xml:space="preserve">, communication competence manifests itself on various levels, such as behavior and cognition, </w:t>
      </w:r>
      <w:r w:rsidR="00B14624" w:rsidRPr="006F05BC">
        <w:rPr>
          <w:rFonts w:ascii="Times New Roman" w:hAnsi="Times New Roman" w:cs="Times New Roman"/>
          <w:sz w:val="24"/>
          <w:szCs w:val="24"/>
        </w:rPr>
        <w:t>as well as</w:t>
      </w:r>
      <w:r w:rsidRPr="006F05BC">
        <w:rPr>
          <w:rFonts w:ascii="Times New Roman" w:hAnsi="Times New Roman" w:cs="Times New Roman"/>
          <w:sz w:val="24"/>
          <w:szCs w:val="24"/>
        </w:rPr>
        <w:t xml:space="preserve"> motivation. However, the most widely used definition criterion is the situational and social appropriateness of the communication style (Six &amp; Gimmler, 2007).</w:t>
      </w:r>
    </w:p>
    <w:p w14:paraId="2860A455" w14:textId="186F0151" w:rsidR="00384C84" w:rsidRPr="006F05BC" w:rsidRDefault="00B83E05"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Based on the postulated criteria, the concepts can be c</w:t>
      </w:r>
      <w:r w:rsidR="00414DE3" w:rsidRPr="006F05BC">
        <w:rPr>
          <w:rFonts w:ascii="Times New Roman" w:hAnsi="Times New Roman" w:cs="Times New Roman"/>
          <w:sz w:val="24"/>
          <w:szCs w:val="24"/>
        </w:rPr>
        <w:t>ategorized</w:t>
      </w:r>
      <w:r w:rsidRPr="006F05BC">
        <w:rPr>
          <w:rFonts w:ascii="Times New Roman" w:hAnsi="Times New Roman" w:cs="Times New Roman"/>
          <w:sz w:val="24"/>
          <w:szCs w:val="24"/>
        </w:rPr>
        <w:t xml:space="preserve"> as process</w:t>
      </w:r>
      <w:r w:rsidR="001518DB" w:rsidRPr="006F05BC">
        <w:rPr>
          <w:rFonts w:ascii="Times New Roman" w:hAnsi="Times New Roman" w:cs="Times New Roman"/>
          <w:sz w:val="24"/>
          <w:szCs w:val="24"/>
        </w:rPr>
        <w:t xml:space="preserve">, </w:t>
      </w:r>
      <w:r w:rsidRPr="006F05BC">
        <w:rPr>
          <w:rFonts w:ascii="Times New Roman" w:hAnsi="Times New Roman" w:cs="Times New Roman"/>
          <w:sz w:val="24"/>
          <w:szCs w:val="24"/>
        </w:rPr>
        <w:t>result</w:t>
      </w:r>
      <w:r w:rsidR="001518DB" w:rsidRPr="006F05BC">
        <w:rPr>
          <w:rFonts w:ascii="Times New Roman" w:hAnsi="Times New Roman" w:cs="Times New Roman"/>
          <w:sz w:val="24"/>
          <w:szCs w:val="24"/>
        </w:rPr>
        <w:t>, or resource-</w:t>
      </w:r>
      <w:r w:rsidRPr="006F05BC">
        <w:rPr>
          <w:rFonts w:ascii="Times New Roman" w:hAnsi="Times New Roman" w:cs="Times New Roman"/>
          <w:sz w:val="24"/>
          <w:szCs w:val="24"/>
        </w:rPr>
        <w:t>oriented. While proces</w:t>
      </w:r>
      <w:r w:rsidR="001518DB" w:rsidRPr="006F05BC">
        <w:rPr>
          <w:rFonts w:ascii="Times New Roman" w:hAnsi="Times New Roman" w:cs="Times New Roman"/>
          <w:sz w:val="24"/>
          <w:szCs w:val="24"/>
        </w:rPr>
        <w:t>s</w:t>
      </w:r>
      <w:r w:rsidRPr="006F05BC">
        <w:rPr>
          <w:rFonts w:ascii="Times New Roman" w:hAnsi="Times New Roman" w:cs="Times New Roman"/>
          <w:sz w:val="24"/>
          <w:szCs w:val="24"/>
        </w:rPr>
        <w:t xml:space="preserve"> and </w:t>
      </w:r>
      <w:r w:rsidR="001518DB" w:rsidRPr="006F05BC">
        <w:rPr>
          <w:rFonts w:ascii="Times New Roman" w:hAnsi="Times New Roman" w:cs="Times New Roman"/>
          <w:sz w:val="24"/>
          <w:szCs w:val="24"/>
        </w:rPr>
        <w:t>result</w:t>
      </w:r>
      <w:r w:rsidRPr="006F05BC">
        <w:rPr>
          <w:rFonts w:ascii="Times New Roman" w:hAnsi="Times New Roman" w:cs="Times New Roman"/>
          <w:sz w:val="24"/>
          <w:szCs w:val="24"/>
        </w:rPr>
        <w:t xml:space="preserve">-oriented concepts focus on the behavior of the actors in communication situations, the resource-related concepts primarily address the prerequisites </w:t>
      </w:r>
      <w:r w:rsidR="00B14624" w:rsidRPr="006F05BC">
        <w:rPr>
          <w:rFonts w:ascii="Times New Roman" w:hAnsi="Times New Roman" w:cs="Times New Roman"/>
          <w:sz w:val="24"/>
          <w:szCs w:val="24"/>
        </w:rPr>
        <w:t>for</w:t>
      </w:r>
      <w:r w:rsidRPr="006F05BC">
        <w:rPr>
          <w:rFonts w:ascii="Times New Roman" w:hAnsi="Times New Roman" w:cs="Times New Roman"/>
          <w:sz w:val="24"/>
          <w:szCs w:val="24"/>
        </w:rPr>
        <w:t xml:space="preserve"> competent behavior.</w:t>
      </w:r>
    </w:p>
    <w:p w14:paraId="7B63D564" w14:textId="3DB2AF58" w:rsidR="001518DB" w:rsidRPr="006F05BC" w:rsidRDefault="00425BCC"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The relational communication competence model by Spitzberg and Cupach (1984) is a resource-oriented model. It focuses on direct interpersonal communication and considers various aspects that are meaningful toward an understanding of communication competence in an</w:t>
      </w:r>
      <w:r w:rsidR="00E51B4E"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organizational context. </w:t>
      </w:r>
      <w:r w:rsidR="00B14624" w:rsidRPr="006F05BC">
        <w:rPr>
          <w:rFonts w:ascii="Times New Roman" w:hAnsi="Times New Roman" w:cs="Times New Roman"/>
          <w:sz w:val="24"/>
          <w:szCs w:val="24"/>
        </w:rPr>
        <w:t>Accordingly</w:t>
      </w:r>
      <w:r w:rsidR="00B83E05" w:rsidRPr="006F05BC">
        <w:rPr>
          <w:rFonts w:ascii="Times New Roman" w:hAnsi="Times New Roman" w:cs="Times New Roman"/>
          <w:sz w:val="24"/>
          <w:szCs w:val="24"/>
        </w:rPr>
        <w:t xml:space="preserve">, it lends itself as a basis for </w:t>
      </w:r>
      <w:r w:rsidR="00414DE3" w:rsidRPr="006F05BC">
        <w:rPr>
          <w:rFonts w:ascii="Times New Roman" w:hAnsi="Times New Roman" w:cs="Times New Roman"/>
          <w:sz w:val="24"/>
          <w:szCs w:val="24"/>
        </w:rPr>
        <w:t>the</w:t>
      </w:r>
      <w:r w:rsidR="00B83E05" w:rsidRPr="006F05BC">
        <w:rPr>
          <w:rFonts w:ascii="Times New Roman" w:hAnsi="Times New Roman" w:cs="Times New Roman"/>
          <w:sz w:val="24"/>
          <w:szCs w:val="24"/>
        </w:rPr>
        <w:t xml:space="preserve"> definition of communication </w:t>
      </w:r>
      <w:r w:rsidR="001518DB" w:rsidRPr="006F05BC">
        <w:rPr>
          <w:rFonts w:ascii="Times New Roman" w:hAnsi="Times New Roman" w:cs="Times New Roman"/>
          <w:sz w:val="24"/>
          <w:szCs w:val="24"/>
        </w:rPr>
        <w:t>competence of management personnel</w:t>
      </w:r>
      <w:r w:rsidR="00B14624" w:rsidRPr="006F05BC">
        <w:rPr>
          <w:rFonts w:ascii="Times New Roman" w:hAnsi="Times New Roman" w:cs="Times New Roman"/>
          <w:sz w:val="24"/>
          <w:szCs w:val="24"/>
        </w:rPr>
        <w:t>.</w:t>
      </w:r>
    </w:p>
    <w:p w14:paraId="025D9EBF" w14:textId="46DBE0A8"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lastRenderedPageBreak/>
        <w:t xml:space="preserve">The model postulates that the assessment of a person as a competent communicator not only </w:t>
      </w:r>
      <w:r w:rsidR="001518DB" w:rsidRPr="006F05BC">
        <w:rPr>
          <w:rFonts w:ascii="Times New Roman" w:hAnsi="Times New Roman" w:cs="Times New Roman"/>
          <w:sz w:val="24"/>
          <w:szCs w:val="24"/>
        </w:rPr>
        <w:t xml:space="preserve">depends </w:t>
      </w:r>
      <w:r w:rsidRPr="006F05BC">
        <w:rPr>
          <w:rFonts w:ascii="Times New Roman" w:hAnsi="Times New Roman" w:cs="Times New Roman"/>
          <w:sz w:val="24"/>
          <w:szCs w:val="24"/>
        </w:rPr>
        <w:t>on the individual, but also on the assessment context.</w:t>
      </w:r>
    </w:p>
    <w:p w14:paraId="5C9FA408" w14:textId="7E491E7D"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The context is determined, </w:t>
      </w:r>
      <w:r w:rsidR="00AE1BC2" w:rsidRPr="006F05BC">
        <w:rPr>
          <w:rFonts w:ascii="Times New Roman" w:hAnsi="Times New Roman" w:cs="Times New Roman"/>
          <w:sz w:val="24"/>
          <w:szCs w:val="24"/>
        </w:rPr>
        <w:t>e.g.</w:t>
      </w:r>
      <w:r w:rsidRPr="006F05BC">
        <w:rPr>
          <w:rFonts w:ascii="Times New Roman" w:hAnsi="Times New Roman" w:cs="Times New Roman"/>
          <w:sz w:val="24"/>
          <w:szCs w:val="24"/>
        </w:rPr>
        <w:t>, by norms and rules, as well as by the</w:t>
      </w:r>
      <w:r w:rsidR="00AD25E8" w:rsidRPr="006F05BC">
        <w:rPr>
          <w:rFonts w:ascii="Times New Roman" w:hAnsi="Times New Roman" w:cs="Times New Roman"/>
          <w:sz w:val="24"/>
          <w:szCs w:val="24"/>
        </w:rPr>
        <w:t xml:space="preserve"> environment</w:t>
      </w:r>
      <w:r w:rsidRPr="006F05BC">
        <w:rPr>
          <w:rFonts w:ascii="Times New Roman" w:hAnsi="Times New Roman" w:cs="Times New Roman"/>
          <w:sz w:val="24"/>
          <w:szCs w:val="24"/>
        </w:rPr>
        <w:t xml:space="preserve"> in which the communication takes place (e.g., organization). </w:t>
      </w:r>
      <w:r w:rsidR="001518DB" w:rsidRPr="006F05BC">
        <w:rPr>
          <w:rFonts w:ascii="Times New Roman" w:hAnsi="Times New Roman" w:cs="Times New Roman"/>
          <w:sz w:val="24"/>
          <w:szCs w:val="24"/>
        </w:rPr>
        <w:t>A</w:t>
      </w:r>
      <w:r w:rsidRPr="006F05BC">
        <w:rPr>
          <w:rFonts w:ascii="Times New Roman" w:hAnsi="Times New Roman" w:cs="Times New Roman"/>
          <w:sz w:val="24"/>
          <w:szCs w:val="24"/>
        </w:rPr>
        <w:t xml:space="preserve"> competent communicator can be described </w:t>
      </w:r>
      <w:r w:rsidR="00414DE3" w:rsidRPr="006F05BC">
        <w:rPr>
          <w:rFonts w:ascii="Times New Roman" w:hAnsi="Times New Roman" w:cs="Times New Roman"/>
          <w:sz w:val="24"/>
          <w:szCs w:val="24"/>
        </w:rPr>
        <w:t>in</w:t>
      </w:r>
      <w:r w:rsidRPr="006F05BC">
        <w:rPr>
          <w:rFonts w:ascii="Times New Roman" w:hAnsi="Times New Roman" w:cs="Times New Roman"/>
          <w:sz w:val="24"/>
          <w:szCs w:val="24"/>
        </w:rPr>
        <w:t xml:space="preserve"> three dimensions:</w:t>
      </w:r>
    </w:p>
    <w:p w14:paraId="7364ABE9" w14:textId="75CE9A27" w:rsidR="00B83E05" w:rsidRPr="006F05BC" w:rsidRDefault="00B83E05" w:rsidP="00384C84">
      <w:pPr>
        <w:spacing w:line="360" w:lineRule="auto"/>
        <w:ind w:left="720" w:hanging="720"/>
        <w:jc w:val="both"/>
        <w:rPr>
          <w:rFonts w:ascii="Times New Roman" w:hAnsi="Times New Roman" w:cs="Times New Roman"/>
          <w:sz w:val="24"/>
          <w:szCs w:val="24"/>
        </w:rPr>
      </w:pPr>
      <w:r w:rsidRPr="006F05BC">
        <w:rPr>
          <w:rFonts w:ascii="Times New Roman" w:hAnsi="Times New Roman" w:cs="Times New Roman"/>
          <w:sz w:val="24"/>
          <w:szCs w:val="24"/>
        </w:rPr>
        <w:t xml:space="preserve">1) </w:t>
      </w:r>
      <w:r w:rsidR="00C10EC4" w:rsidRPr="006F05BC">
        <w:rPr>
          <w:rFonts w:ascii="Times New Roman" w:hAnsi="Times New Roman" w:cs="Times New Roman"/>
          <w:sz w:val="24"/>
          <w:szCs w:val="24"/>
        </w:rPr>
        <w:tab/>
      </w:r>
      <w:r w:rsidRPr="006F05BC">
        <w:rPr>
          <w:rFonts w:ascii="Times New Roman" w:hAnsi="Times New Roman" w:cs="Times New Roman"/>
          <w:sz w:val="24"/>
          <w:szCs w:val="24"/>
        </w:rPr>
        <w:t xml:space="preserve">Knowledge, </w:t>
      </w:r>
      <w:r w:rsidR="004D3E83">
        <w:rPr>
          <w:rFonts w:ascii="Times New Roman" w:hAnsi="Times New Roman" w:cs="Times New Roman"/>
          <w:sz w:val="24"/>
          <w:szCs w:val="24"/>
        </w:rPr>
        <w:t>among other things</w:t>
      </w:r>
      <w:r w:rsidRPr="006F05BC">
        <w:rPr>
          <w:rFonts w:ascii="Times New Roman" w:hAnsi="Times New Roman" w:cs="Times New Roman"/>
          <w:sz w:val="24"/>
          <w:szCs w:val="24"/>
        </w:rPr>
        <w:t xml:space="preserve">, </w:t>
      </w:r>
      <w:r w:rsidR="00AE1BC2" w:rsidRPr="006F05BC">
        <w:rPr>
          <w:rFonts w:ascii="Times New Roman" w:hAnsi="Times New Roman" w:cs="Times New Roman"/>
          <w:sz w:val="24"/>
          <w:szCs w:val="24"/>
        </w:rPr>
        <w:t>regarding the manner</w:t>
      </w:r>
      <w:r w:rsidRPr="006F05BC">
        <w:rPr>
          <w:rFonts w:ascii="Times New Roman" w:hAnsi="Times New Roman" w:cs="Times New Roman"/>
          <w:sz w:val="24"/>
          <w:szCs w:val="24"/>
        </w:rPr>
        <w:t xml:space="preserve"> of verbal </w:t>
      </w:r>
      <w:r w:rsidR="00AE1BC2" w:rsidRPr="006F05BC">
        <w:rPr>
          <w:rFonts w:ascii="Times New Roman" w:hAnsi="Times New Roman" w:cs="Times New Roman"/>
          <w:sz w:val="24"/>
          <w:szCs w:val="24"/>
        </w:rPr>
        <w:t>expression a</w:t>
      </w:r>
      <w:r w:rsidR="00414DE3" w:rsidRPr="006F05BC">
        <w:rPr>
          <w:rFonts w:ascii="Times New Roman" w:hAnsi="Times New Roman" w:cs="Times New Roman"/>
          <w:sz w:val="24"/>
          <w:szCs w:val="24"/>
        </w:rPr>
        <w:t xml:space="preserve">s well as the </w:t>
      </w:r>
      <w:r w:rsidRPr="006F05BC">
        <w:rPr>
          <w:rFonts w:ascii="Times New Roman" w:hAnsi="Times New Roman" w:cs="Times New Roman"/>
          <w:sz w:val="24"/>
          <w:szCs w:val="24"/>
        </w:rPr>
        <w:t>specific social rituals that are part of a corporate culture.</w:t>
      </w:r>
    </w:p>
    <w:p w14:paraId="7823F4CA" w14:textId="223B956B" w:rsidR="00B83E05"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 xml:space="preserve">2) </w:t>
      </w:r>
      <w:r w:rsidR="00C10EC4" w:rsidRPr="006F05BC">
        <w:rPr>
          <w:rFonts w:ascii="Times New Roman" w:hAnsi="Times New Roman" w:cs="Times New Roman"/>
          <w:sz w:val="24"/>
          <w:szCs w:val="24"/>
        </w:rPr>
        <w:tab/>
      </w:r>
      <w:r w:rsidRPr="006F05BC">
        <w:rPr>
          <w:rFonts w:ascii="Times New Roman" w:hAnsi="Times New Roman" w:cs="Times New Roman"/>
          <w:sz w:val="24"/>
          <w:szCs w:val="24"/>
        </w:rPr>
        <w:t>Skills and</w:t>
      </w:r>
      <w:r w:rsidR="00AE1BC2" w:rsidRPr="006F05BC">
        <w:rPr>
          <w:rFonts w:ascii="Times New Roman" w:hAnsi="Times New Roman" w:cs="Times New Roman"/>
          <w:sz w:val="24"/>
          <w:szCs w:val="24"/>
        </w:rPr>
        <w:t xml:space="preserve"> capabilities</w:t>
      </w:r>
      <w:r w:rsidRPr="006F05BC">
        <w:rPr>
          <w:rFonts w:ascii="Times New Roman" w:hAnsi="Times New Roman" w:cs="Times New Roman"/>
          <w:sz w:val="24"/>
          <w:szCs w:val="24"/>
        </w:rPr>
        <w:t xml:space="preserve"> needed to translate knowledge into appropriate behaviors.</w:t>
      </w:r>
    </w:p>
    <w:p w14:paraId="500801CB" w14:textId="24103E96" w:rsidR="00B83E05" w:rsidRPr="006F05BC" w:rsidRDefault="00B83E05" w:rsidP="00384C84">
      <w:pPr>
        <w:spacing w:line="360" w:lineRule="auto"/>
        <w:ind w:left="720" w:hanging="720"/>
        <w:jc w:val="both"/>
        <w:rPr>
          <w:rFonts w:ascii="Times New Roman" w:hAnsi="Times New Roman" w:cs="Times New Roman"/>
          <w:sz w:val="24"/>
          <w:szCs w:val="24"/>
        </w:rPr>
      </w:pPr>
      <w:r w:rsidRPr="006F05BC">
        <w:rPr>
          <w:rFonts w:ascii="Times New Roman" w:hAnsi="Times New Roman" w:cs="Times New Roman"/>
          <w:sz w:val="24"/>
          <w:szCs w:val="24"/>
        </w:rPr>
        <w:t xml:space="preserve">3) </w:t>
      </w:r>
      <w:r w:rsidR="00C10EC4" w:rsidRPr="006F05BC">
        <w:rPr>
          <w:rFonts w:ascii="Times New Roman" w:hAnsi="Times New Roman" w:cs="Times New Roman"/>
          <w:sz w:val="24"/>
          <w:szCs w:val="24"/>
        </w:rPr>
        <w:tab/>
      </w:r>
      <w:r w:rsidRPr="006F05BC">
        <w:rPr>
          <w:rFonts w:ascii="Times New Roman" w:hAnsi="Times New Roman" w:cs="Times New Roman"/>
          <w:sz w:val="24"/>
          <w:szCs w:val="24"/>
        </w:rPr>
        <w:t>Motivation to actually apply existing knowledge and skills. Different</w:t>
      </w:r>
      <w:r w:rsidR="00414DE3" w:rsidRPr="006F05BC">
        <w:rPr>
          <w:rFonts w:ascii="Times New Roman" w:hAnsi="Times New Roman" w:cs="Times New Roman"/>
          <w:sz w:val="24"/>
          <w:szCs w:val="24"/>
        </w:rPr>
        <w:t xml:space="preserve"> concepts within</w:t>
      </w:r>
      <w:r w:rsidRPr="006F05BC">
        <w:rPr>
          <w:rFonts w:ascii="Times New Roman" w:hAnsi="Times New Roman" w:cs="Times New Roman"/>
          <w:sz w:val="24"/>
          <w:szCs w:val="24"/>
        </w:rPr>
        <w:t xml:space="preserve"> motivatio</w:t>
      </w:r>
      <w:r w:rsidR="00414DE3" w:rsidRPr="006F05BC">
        <w:rPr>
          <w:rFonts w:ascii="Times New Roman" w:hAnsi="Times New Roman" w:cs="Times New Roman"/>
          <w:sz w:val="24"/>
          <w:szCs w:val="24"/>
        </w:rPr>
        <w:t>n</w:t>
      </w:r>
      <w:r w:rsidRPr="006F05BC">
        <w:rPr>
          <w:rFonts w:ascii="Times New Roman" w:hAnsi="Times New Roman" w:cs="Times New Roman"/>
          <w:sz w:val="24"/>
          <w:szCs w:val="24"/>
        </w:rPr>
        <w:t xml:space="preserve"> psycholog</w:t>
      </w:r>
      <w:r w:rsidR="00414DE3" w:rsidRPr="006F05BC">
        <w:rPr>
          <w:rFonts w:ascii="Times New Roman" w:hAnsi="Times New Roman" w:cs="Times New Roman"/>
          <w:sz w:val="24"/>
          <w:szCs w:val="24"/>
        </w:rPr>
        <w:t>y</w:t>
      </w:r>
      <w:r w:rsidRPr="006F05BC">
        <w:rPr>
          <w:rFonts w:ascii="Times New Roman" w:hAnsi="Times New Roman" w:cs="Times New Roman"/>
          <w:sz w:val="24"/>
          <w:szCs w:val="24"/>
        </w:rPr>
        <w:t xml:space="preserve"> such as willingness to communicate, shyness</w:t>
      </w:r>
      <w:r w:rsidR="001518DB" w:rsidRPr="006F05BC">
        <w:rPr>
          <w:rFonts w:ascii="Times New Roman" w:hAnsi="Times New Roman" w:cs="Times New Roman"/>
          <w:sz w:val="24"/>
          <w:szCs w:val="24"/>
        </w:rPr>
        <w:t>,</w:t>
      </w:r>
      <w:r w:rsidRPr="006F05BC">
        <w:rPr>
          <w:rFonts w:ascii="Times New Roman" w:hAnsi="Times New Roman" w:cs="Times New Roman"/>
          <w:sz w:val="24"/>
          <w:szCs w:val="24"/>
        </w:rPr>
        <w:t xml:space="preserve"> and fear of communication come into play here. The interaction of these factors </w:t>
      </w:r>
      <w:r w:rsidR="00AE1BC2" w:rsidRPr="006F05BC">
        <w:rPr>
          <w:rFonts w:ascii="Times New Roman" w:hAnsi="Times New Roman" w:cs="Times New Roman"/>
          <w:sz w:val="24"/>
          <w:szCs w:val="24"/>
        </w:rPr>
        <w:t>as well as</w:t>
      </w:r>
      <w:r w:rsidRPr="006F05BC">
        <w:rPr>
          <w:rFonts w:ascii="Times New Roman" w:hAnsi="Times New Roman" w:cs="Times New Roman"/>
          <w:sz w:val="24"/>
          <w:szCs w:val="24"/>
        </w:rPr>
        <w:t xml:space="preserve"> the</w:t>
      </w:r>
      <w:r w:rsidR="00AE1BC2" w:rsidRPr="006F05BC">
        <w:rPr>
          <w:rFonts w:ascii="Times New Roman" w:hAnsi="Times New Roman" w:cs="Times New Roman"/>
          <w:sz w:val="24"/>
          <w:szCs w:val="24"/>
        </w:rPr>
        <w:t xml:space="preserve"> model</w:t>
      </w:r>
      <w:r w:rsidRPr="006F05BC">
        <w:rPr>
          <w:rFonts w:ascii="Times New Roman" w:hAnsi="Times New Roman" w:cs="Times New Roman"/>
          <w:sz w:val="24"/>
          <w:szCs w:val="24"/>
        </w:rPr>
        <w:t xml:space="preserve"> </w:t>
      </w:r>
      <w:r w:rsidR="00AE1BC2" w:rsidRPr="006F05BC">
        <w:rPr>
          <w:rFonts w:ascii="Times New Roman" w:hAnsi="Times New Roman" w:cs="Times New Roman"/>
          <w:sz w:val="24"/>
          <w:szCs w:val="24"/>
        </w:rPr>
        <w:t>conception are discussed below.</w:t>
      </w:r>
    </w:p>
    <w:p w14:paraId="5E399F83" w14:textId="51557A9D" w:rsidR="00B83E05" w:rsidRPr="006F05BC" w:rsidRDefault="00B83E05" w:rsidP="00384C84">
      <w:pPr>
        <w:spacing w:line="360" w:lineRule="auto"/>
        <w:jc w:val="center"/>
        <w:rPr>
          <w:rFonts w:ascii="Times New Roman" w:hAnsi="Times New Roman" w:cs="Times New Roman"/>
          <w:b/>
          <w:bCs/>
          <w:sz w:val="24"/>
          <w:szCs w:val="24"/>
        </w:rPr>
      </w:pPr>
      <w:r w:rsidRPr="006F05BC">
        <w:rPr>
          <w:rFonts w:ascii="Times New Roman" w:hAnsi="Times New Roman" w:cs="Times New Roman"/>
          <w:b/>
          <w:bCs/>
          <w:sz w:val="24"/>
          <w:szCs w:val="24"/>
        </w:rPr>
        <w:t xml:space="preserve">Leadership and </w:t>
      </w:r>
      <w:r w:rsidR="00414DE3" w:rsidRPr="006F05BC">
        <w:rPr>
          <w:rFonts w:ascii="Times New Roman" w:hAnsi="Times New Roman" w:cs="Times New Roman"/>
          <w:b/>
          <w:bCs/>
          <w:sz w:val="24"/>
          <w:szCs w:val="24"/>
        </w:rPr>
        <w:t>C</w:t>
      </w:r>
      <w:r w:rsidRPr="006F05BC">
        <w:rPr>
          <w:rFonts w:ascii="Times New Roman" w:hAnsi="Times New Roman" w:cs="Times New Roman"/>
          <w:b/>
          <w:bCs/>
          <w:sz w:val="24"/>
          <w:szCs w:val="24"/>
        </w:rPr>
        <w:t xml:space="preserve">ommunication </w:t>
      </w:r>
      <w:r w:rsidR="00414DE3" w:rsidRPr="006F05BC">
        <w:rPr>
          <w:rFonts w:ascii="Times New Roman" w:hAnsi="Times New Roman" w:cs="Times New Roman"/>
          <w:b/>
          <w:bCs/>
          <w:sz w:val="24"/>
          <w:szCs w:val="24"/>
        </w:rPr>
        <w:t>C</w:t>
      </w:r>
      <w:r w:rsidRPr="006F05BC">
        <w:rPr>
          <w:rFonts w:ascii="Times New Roman" w:hAnsi="Times New Roman" w:cs="Times New Roman"/>
          <w:b/>
          <w:bCs/>
          <w:sz w:val="24"/>
          <w:szCs w:val="24"/>
        </w:rPr>
        <w:t>ompetence</w:t>
      </w:r>
    </w:p>
    <w:p w14:paraId="63A94B77" w14:textId="4099BE4E"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To date, there are only a few studies that have examined communication competence in the leadership context of organizations. </w:t>
      </w:r>
      <w:r w:rsidR="00DF3A7A" w:rsidRPr="006F05BC">
        <w:rPr>
          <w:rFonts w:ascii="Times New Roman" w:hAnsi="Times New Roman" w:cs="Times New Roman"/>
          <w:sz w:val="24"/>
          <w:szCs w:val="24"/>
        </w:rPr>
        <w:t>Nevertheless</w:t>
      </w:r>
      <w:r w:rsidRPr="006F05BC">
        <w:rPr>
          <w:rFonts w:ascii="Times New Roman" w:hAnsi="Times New Roman" w:cs="Times New Roman"/>
          <w:sz w:val="24"/>
          <w:szCs w:val="24"/>
        </w:rPr>
        <w:t>, these studies demonstrate the link between communication competence and leadership</w:t>
      </w:r>
      <w:r w:rsidR="00414DE3" w:rsidRPr="006F05BC">
        <w:rPr>
          <w:rFonts w:ascii="Times New Roman" w:hAnsi="Times New Roman" w:cs="Times New Roman"/>
          <w:sz w:val="24"/>
          <w:szCs w:val="24"/>
        </w:rPr>
        <w:t>,</w:t>
      </w:r>
      <w:r w:rsidRPr="006F05BC">
        <w:rPr>
          <w:rFonts w:ascii="Times New Roman" w:hAnsi="Times New Roman" w:cs="Times New Roman"/>
          <w:sz w:val="24"/>
          <w:szCs w:val="24"/>
        </w:rPr>
        <w:t xml:space="preserve"> as well as other determinants of organizational success.</w:t>
      </w:r>
    </w:p>
    <w:p w14:paraId="5BC9E71A" w14:textId="3463177B" w:rsidR="00B83E05" w:rsidRPr="006F05BC" w:rsidRDefault="00B83E05"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Kramer (1995) used a longitudinal design to examine how communication between managers and new employees changes during the first year after </w:t>
      </w:r>
      <w:r w:rsidR="009D24EC" w:rsidRPr="006F05BC">
        <w:rPr>
          <w:rFonts w:ascii="Times New Roman" w:hAnsi="Times New Roman" w:cs="Times New Roman"/>
          <w:sz w:val="24"/>
          <w:szCs w:val="24"/>
        </w:rPr>
        <w:t>the workplace</w:t>
      </w:r>
      <w:r w:rsidR="00414DE3" w:rsidRPr="006F05BC">
        <w:rPr>
          <w:rFonts w:ascii="Times New Roman" w:hAnsi="Times New Roman" w:cs="Times New Roman"/>
          <w:sz w:val="24"/>
          <w:szCs w:val="24"/>
        </w:rPr>
        <w:t xml:space="preserve"> change</w:t>
      </w:r>
      <w:r w:rsidRPr="006F05BC">
        <w:rPr>
          <w:rFonts w:ascii="Times New Roman" w:hAnsi="Times New Roman" w:cs="Times New Roman"/>
          <w:sz w:val="24"/>
          <w:szCs w:val="24"/>
        </w:rPr>
        <w:t xml:space="preserve">. He found that </w:t>
      </w:r>
      <w:r w:rsidR="009D24EC" w:rsidRPr="006F05BC">
        <w:rPr>
          <w:rFonts w:ascii="Times New Roman" w:hAnsi="Times New Roman" w:cs="Times New Roman"/>
          <w:sz w:val="24"/>
          <w:szCs w:val="24"/>
        </w:rPr>
        <w:t xml:space="preserve">a manager’s </w:t>
      </w:r>
      <w:r w:rsidRPr="006F05BC">
        <w:rPr>
          <w:rFonts w:ascii="Times New Roman" w:hAnsi="Times New Roman" w:cs="Times New Roman"/>
          <w:sz w:val="24"/>
          <w:szCs w:val="24"/>
        </w:rPr>
        <w:t>communication behavior</w:t>
      </w:r>
      <w:r w:rsidR="009D24EC" w:rsidRPr="006F05BC">
        <w:rPr>
          <w:rFonts w:ascii="Times New Roman" w:hAnsi="Times New Roman" w:cs="Times New Roman"/>
          <w:sz w:val="24"/>
          <w:szCs w:val="24"/>
        </w:rPr>
        <w:t xml:space="preserve"> </w:t>
      </w:r>
      <w:r w:rsidRPr="006F05BC">
        <w:rPr>
          <w:rFonts w:ascii="Times New Roman" w:hAnsi="Times New Roman" w:cs="Times New Roman"/>
          <w:sz w:val="24"/>
          <w:szCs w:val="24"/>
        </w:rPr>
        <w:t>has a significant influence on the dyadic relationship</w:t>
      </w:r>
      <w:r w:rsidR="00AF677D" w:rsidRPr="006F05BC">
        <w:rPr>
          <w:rFonts w:ascii="Times New Roman" w:hAnsi="Times New Roman" w:cs="Times New Roman"/>
          <w:sz w:val="24"/>
          <w:szCs w:val="24"/>
        </w:rPr>
        <w:t xml:space="preserve"> </w:t>
      </w:r>
      <w:r w:rsidR="00425BCC" w:rsidRPr="006F05BC">
        <w:rPr>
          <w:rFonts w:ascii="Times New Roman" w:hAnsi="Times New Roman" w:cs="Times New Roman"/>
          <w:sz w:val="24"/>
          <w:szCs w:val="24"/>
        </w:rPr>
        <w:t xml:space="preserve">quality from the new employee’s perspective, as well as on their adjustment to the new job and role. In their studies, Flauto (1999) and Madlock (2008) establish a link between the communication competence of a manager and leadership behavior. Like Spitzberg and Cupach (1984), they base their findings on a multidimensional construct of competence and draw on various leadership theories. A key finding by Flauto shows that employees in high-quality </w:t>
      </w:r>
      <w:r w:rsidRPr="006F05BC">
        <w:rPr>
          <w:rFonts w:ascii="Times New Roman" w:hAnsi="Times New Roman" w:cs="Times New Roman"/>
          <w:sz w:val="24"/>
          <w:szCs w:val="24"/>
        </w:rPr>
        <w:t xml:space="preserve">leadership dyads also rate their </w:t>
      </w:r>
      <w:r w:rsidR="009D24EC" w:rsidRPr="006F05BC">
        <w:rPr>
          <w:rFonts w:ascii="Times New Roman" w:hAnsi="Times New Roman" w:cs="Times New Roman"/>
          <w:sz w:val="24"/>
          <w:szCs w:val="24"/>
        </w:rPr>
        <w:t>manager</w:t>
      </w:r>
      <w:r w:rsidRPr="006F05BC">
        <w:rPr>
          <w:rFonts w:ascii="Times New Roman" w:hAnsi="Times New Roman" w:cs="Times New Roman"/>
          <w:sz w:val="24"/>
          <w:szCs w:val="24"/>
        </w:rPr>
        <w:t xml:space="preserve"> as highly competent. The quality of the leadership dyad </w:t>
      </w:r>
      <w:r w:rsidR="002272B8" w:rsidRPr="006F05BC">
        <w:rPr>
          <w:rFonts w:ascii="Times New Roman" w:hAnsi="Times New Roman" w:cs="Times New Roman"/>
          <w:sz w:val="24"/>
          <w:szCs w:val="24"/>
        </w:rPr>
        <w:t>was able to</w:t>
      </w:r>
      <w:r w:rsidRPr="006F05BC">
        <w:rPr>
          <w:rFonts w:ascii="Times New Roman" w:hAnsi="Times New Roman" w:cs="Times New Roman"/>
          <w:sz w:val="24"/>
          <w:szCs w:val="24"/>
        </w:rPr>
        <w:t xml:space="preserve"> explain most</w:t>
      </w:r>
      <w:r w:rsidR="00BB3776" w:rsidRPr="006F05BC">
        <w:rPr>
          <w:rFonts w:ascii="Times New Roman" w:hAnsi="Times New Roman" w:cs="Times New Roman"/>
          <w:sz w:val="24"/>
          <w:szCs w:val="24"/>
        </w:rPr>
        <w:t xml:space="preserve"> of the</w:t>
      </w:r>
      <w:r w:rsidR="00280B0F" w:rsidRPr="006F05BC">
        <w:rPr>
          <w:rFonts w:ascii="Times New Roman" w:hAnsi="Times New Roman" w:cs="Times New Roman"/>
          <w:sz w:val="24"/>
          <w:szCs w:val="24"/>
        </w:rPr>
        <w:t xml:space="preserve"> </w:t>
      </w:r>
      <w:r w:rsidRPr="006F05BC">
        <w:rPr>
          <w:rFonts w:ascii="Times New Roman" w:hAnsi="Times New Roman" w:cs="Times New Roman"/>
          <w:sz w:val="24"/>
          <w:szCs w:val="24"/>
        </w:rPr>
        <w:t>variance</w:t>
      </w:r>
      <w:r w:rsidR="00280B0F" w:rsidRPr="006F05BC">
        <w:rPr>
          <w:rFonts w:ascii="Times New Roman" w:hAnsi="Times New Roman" w:cs="Times New Roman"/>
          <w:sz w:val="24"/>
          <w:szCs w:val="24"/>
        </w:rPr>
        <w:t>s</w:t>
      </w:r>
      <w:r w:rsidR="00BB3776" w:rsidRPr="006F05BC">
        <w:rPr>
          <w:rFonts w:ascii="Times New Roman" w:hAnsi="Times New Roman" w:cs="Times New Roman"/>
          <w:sz w:val="24"/>
          <w:szCs w:val="24"/>
        </w:rPr>
        <w:t xml:space="preserve"> found</w:t>
      </w:r>
      <w:r w:rsidRPr="006F05BC">
        <w:rPr>
          <w:rFonts w:ascii="Times New Roman" w:hAnsi="Times New Roman" w:cs="Times New Roman"/>
          <w:sz w:val="24"/>
          <w:szCs w:val="24"/>
        </w:rPr>
        <w:t xml:space="preserve"> in</w:t>
      </w:r>
      <w:r w:rsidR="00280B0F" w:rsidRPr="006F05BC">
        <w:rPr>
          <w:rFonts w:ascii="Times New Roman" w:hAnsi="Times New Roman" w:cs="Times New Roman"/>
          <w:sz w:val="24"/>
          <w:szCs w:val="24"/>
        </w:rPr>
        <w:t xml:space="preserve"> the</w:t>
      </w:r>
      <w:r w:rsidRPr="006F05BC">
        <w:rPr>
          <w:rFonts w:ascii="Times New Roman" w:hAnsi="Times New Roman" w:cs="Times New Roman"/>
          <w:sz w:val="24"/>
          <w:szCs w:val="24"/>
        </w:rPr>
        <w:t xml:space="preserve"> perceived</w:t>
      </w:r>
      <w:r w:rsidR="001518DB" w:rsidRPr="006F05BC">
        <w:rPr>
          <w:rFonts w:ascii="Times New Roman" w:hAnsi="Times New Roman" w:cs="Times New Roman"/>
          <w:sz w:val="24"/>
          <w:szCs w:val="24"/>
        </w:rPr>
        <w:t xml:space="preserve"> </w:t>
      </w:r>
      <w:r w:rsidRPr="006F05BC">
        <w:rPr>
          <w:rFonts w:ascii="Times New Roman" w:hAnsi="Times New Roman" w:cs="Times New Roman"/>
          <w:sz w:val="24"/>
          <w:szCs w:val="24"/>
        </w:rPr>
        <w:t xml:space="preserve">communication competence of </w:t>
      </w:r>
      <w:r w:rsidR="00414DE3" w:rsidRPr="006F05BC">
        <w:rPr>
          <w:rFonts w:ascii="Times New Roman" w:hAnsi="Times New Roman" w:cs="Times New Roman"/>
          <w:sz w:val="24"/>
          <w:szCs w:val="24"/>
        </w:rPr>
        <w:lastRenderedPageBreak/>
        <w:t>managers</w:t>
      </w:r>
      <w:r w:rsidRPr="006F05BC">
        <w:rPr>
          <w:rFonts w:ascii="Times New Roman" w:hAnsi="Times New Roman" w:cs="Times New Roman"/>
          <w:sz w:val="24"/>
          <w:szCs w:val="24"/>
        </w:rPr>
        <w:t xml:space="preserve">. Madlock also found </w:t>
      </w:r>
      <w:r w:rsidR="00414DE3" w:rsidRPr="006F05BC">
        <w:rPr>
          <w:rFonts w:ascii="Times New Roman" w:hAnsi="Times New Roman" w:cs="Times New Roman"/>
          <w:sz w:val="24"/>
          <w:szCs w:val="24"/>
        </w:rPr>
        <w:t>strong</w:t>
      </w:r>
      <w:r w:rsidRPr="006F05BC">
        <w:rPr>
          <w:rFonts w:ascii="Times New Roman" w:hAnsi="Times New Roman" w:cs="Times New Roman"/>
          <w:sz w:val="24"/>
          <w:szCs w:val="24"/>
        </w:rPr>
        <w:t xml:space="preserve"> </w:t>
      </w:r>
      <w:r w:rsidR="00280B0F" w:rsidRPr="006F05BC">
        <w:rPr>
          <w:rFonts w:ascii="Times New Roman" w:hAnsi="Times New Roman" w:cs="Times New Roman"/>
          <w:sz w:val="24"/>
          <w:szCs w:val="24"/>
        </w:rPr>
        <w:t>interrelationship</w:t>
      </w:r>
      <w:r w:rsidRPr="006F05BC">
        <w:rPr>
          <w:rFonts w:ascii="Times New Roman" w:hAnsi="Times New Roman" w:cs="Times New Roman"/>
          <w:sz w:val="24"/>
          <w:szCs w:val="24"/>
        </w:rPr>
        <w:t>s between leadership style and communication competence.</w:t>
      </w:r>
    </w:p>
    <w:p w14:paraId="6BB3CA93" w14:textId="2852FCEB"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Waldherr (2008) examined </w:t>
      </w:r>
      <w:r w:rsidR="00F40290" w:rsidRPr="006F05BC">
        <w:rPr>
          <w:rFonts w:ascii="Times New Roman" w:hAnsi="Times New Roman" w:cs="Times New Roman"/>
          <w:sz w:val="24"/>
          <w:szCs w:val="24"/>
        </w:rPr>
        <w:t>numerous</w:t>
      </w:r>
      <w:r w:rsidRPr="006F05BC">
        <w:rPr>
          <w:rFonts w:ascii="Times New Roman" w:hAnsi="Times New Roman" w:cs="Times New Roman"/>
          <w:sz w:val="24"/>
          <w:szCs w:val="24"/>
        </w:rPr>
        <w:t xml:space="preserve"> variables relevant to organizational success. She was able to demonstrate </w:t>
      </w:r>
      <w:r w:rsidR="00280B0F" w:rsidRPr="006F05BC">
        <w:rPr>
          <w:rFonts w:ascii="Times New Roman" w:hAnsi="Times New Roman" w:cs="Times New Roman"/>
          <w:sz w:val="24"/>
          <w:szCs w:val="24"/>
        </w:rPr>
        <w:t>interrelationship</w:t>
      </w:r>
      <w:r w:rsidRPr="006F05BC">
        <w:rPr>
          <w:rFonts w:ascii="Times New Roman" w:hAnsi="Times New Roman" w:cs="Times New Roman"/>
          <w:sz w:val="24"/>
          <w:szCs w:val="24"/>
        </w:rPr>
        <w:t xml:space="preserve">s between the communication style of </w:t>
      </w:r>
      <w:r w:rsidR="00F40290" w:rsidRPr="006F05BC">
        <w:rPr>
          <w:rFonts w:ascii="Times New Roman" w:hAnsi="Times New Roman" w:cs="Times New Roman"/>
          <w:sz w:val="24"/>
          <w:szCs w:val="24"/>
        </w:rPr>
        <w:t xml:space="preserve">a </w:t>
      </w:r>
      <w:r w:rsidRPr="006F05BC">
        <w:rPr>
          <w:rFonts w:ascii="Times New Roman" w:hAnsi="Times New Roman" w:cs="Times New Roman"/>
          <w:sz w:val="24"/>
          <w:szCs w:val="24"/>
        </w:rPr>
        <w:t>manager and the communication satisfaction of the employees</w:t>
      </w:r>
      <w:r w:rsidR="001518DB" w:rsidRPr="006F05BC">
        <w:rPr>
          <w:rFonts w:ascii="Times New Roman" w:hAnsi="Times New Roman" w:cs="Times New Roman"/>
          <w:sz w:val="24"/>
          <w:szCs w:val="24"/>
        </w:rPr>
        <w:t>,</w:t>
      </w:r>
      <w:r w:rsidRPr="006F05BC">
        <w:rPr>
          <w:rFonts w:ascii="Times New Roman" w:hAnsi="Times New Roman" w:cs="Times New Roman"/>
          <w:sz w:val="24"/>
          <w:szCs w:val="24"/>
        </w:rPr>
        <w:t xml:space="preserve"> as well as </w:t>
      </w:r>
      <w:r w:rsidR="00280B0F" w:rsidRPr="006F05BC">
        <w:rPr>
          <w:rFonts w:ascii="Times New Roman" w:hAnsi="Times New Roman" w:cs="Times New Roman"/>
          <w:sz w:val="24"/>
          <w:szCs w:val="24"/>
        </w:rPr>
        <w:t>between</w:t>
      </w:r>
      <w:r w:rsidRPr="006F05BC">
        <w:rPr>
          <w:rFonts w:ascii="Times New Roman" w:hAnsi="Times New Roman" w:cs="Times New Roman"/>
          <w:sz w:val="24"/>
          <w:szCs w:val="24"/>
        </w:rPr>
        <w:t xml:space="preserve"> the leadership relationship quality and affective commitment.</w:t>
      </w:r>
    </w:p>
    <w:p w14:paraId="6B6F6C73" w14:textId="22B92B8B"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On the one hand, the research presented demonstrates the close</w:t>
      </w:r>
      <w:r w:rsidR="005740E3" w:rsidRPr="006F05BC">
        <w:rPr>
          <w:rFonts w:ascii="Times New Roman" w:hAnsi="Times New Roman" w:cs="Times New Roman"/>
          <w:sz w:val="24"/>
          <w:szCs w:val="24"/>
        </w:rPr>
        <w:t xml:space="preserve"> connection</w:t>
      </w:r>
      <w:r w:rsidRPr="006F05BC">
        <w:rPr>
          <w:rFonts w:ascii="Times New Roman" w:hAnsi="Times New Roman" w:cs="Times New Roman"/>
          <w:sz w:val="24"/>
          <w:szCs w:val="24"/>
        </w:rPr>
        <w:t xml:space="preserve"> between communication (competence) and leadership; on the other hand, it </w:t>
      </w:r>
      <w:r w:rsidR="00E15B5D">
        <w:rPr>
          <w:rFonts w:ascii="Times New Roman" w:hAnsi="Times New Roman" w:cs="Times New Roman"/>
          <w:sz w:val="24"/>
          <w:szCs w:val="24"/>
        </w:rPr>
        <w:t>highlights</w:t>
      </w:r>
      <w:r w:rsidRPr="006F05BC">
        <w:rPr>
          <w:rFonts w:ascii="Times New Roman" w:hAnsi="Times New Roman" w:cs="Times New Roman"/>
          <w:sz w:val="24"/>
          <w:szCs w:val="24"/>
        </w:rPr>
        <w:t xml:space="preserve"> that the operationalization of </w:t>
      </w:r>
      <w:r w:rsidR="00851571" w:rsidRPr="006F05BC">
        <w:rPr>
          <w:rFonts w:ascii="Times New Roman" w:hAnsi="Times New Roman" w:cs="Times New Roman"/>
          <w:sz w:val="24"/>
          <w:szCs w:val="24"/>
        </w:rPr>
        <w:t>a</w:t>
      </w:r>
      <w:r w:rsidRPr="006F05BC">
        <w:rPr>
          <w:rFonts w:ascii="Times New Roman" w:hAnsi="Times New Roman" w:cs="Times New Roman"/>
          <w:sz w:val="24"/>
          <w:szCs w:val="24"/>
        </w:rPr>
        <w:t xml:space="preserve"> competence construct is deficient and that a comprehensive framework model of communication competence</w:t>
      </w:r>
      <w:r w:rsidR="00851571" w:rsidRPr="006F05BC">
        <w:rPr>
          <w:rFonts w:ascii="Times New Roman" w:hAnsi="Times New Roman" w:cs="Times New Roman"/>
          <w:sz w:val="24"/>
          <w:szCs w:val="24"/>
        </w:rPr>
        <w:t xml:space="preserve"> of management personnel</w:t>
      </w:r>
      <w:r w:rsidRPr="006F05BC">
        <w:rPr>
          <w:rFonts w:ascii="Times New Roman" w:hAnsi="Times New Roman" w:cs="Times New Roman"/>
          <w:sz w:val="24"/>
          <w:szCs w:val="24"/>
        </w:rPr>
        <w:t xml:space="preserve"> is still lacking. At the same time, the breadth of the relevant characteristics examined emphatically underscores the need for a complex theoretical model </w:t>
      </w:r>
      <w:r w:rsidR="00811B98" w:rsidRPr="006F05BC">
        <w:rPr>
          <w:rFonts w:ascii="Times New Roman" w:hAnsi="Times New Roman" w:cs="Times New Roman"/>
          <w:sz w:val="24"/>
          <w:szCs w:val="24"/>
        </w:rPr>
        <w:t>to adequately serve</w:t>
      </w:r>
      <w:r w:rsidRPr="006F05BC">
        <w:rPr>
          <w:rFonts w:ascii="Times New Roman" w:hAnsi="Times New Roman" w:cs="Times New Roman"/>
          <w:sz w:val="24"/>
          <w:szCs w:val="24"/>
        </w:rPr>
        <w:t xml:space="preserve"> the </w:t>
      </w:r>
      <w:r w:rsidR="005740E3" w:rsidRPr="006F05BC">
        <w:rPr>
          <w:rFonts w:ascii="Times New Roman" w:hAnsi="Times New Roman" w:cs="Times New Roman"/>
          <w:sz w:val="24"/>
          <w:szCs w:val="24"/>
        </w:rPr>
        <w:t>topic</w:t>
      </w:r>
      <w:r w:rsidRPr="006F05BC">
        <w:rPr>
          <w:rFonts w:ascii="Times New Roman" w:hAnsi="Times New Roman" w:cs="Times New Roman"/>
          <w:sz w:val="24"/>
          <w:szCs w:val="24"/>
        </w:rPr>
        <w:t xml:space="preserve"> of</w:t>
      </w:r>
      <w:r w:rsidR="00280B0F" w:rsidRPr="006F05BC">
        <w:rPr>
          <w:rFonts w:ascii="Times New Roman" w:hAnsi="Times New Roman" w:cs="Times New Roman"/>
          <w:sz w:val="24"/>
          <w:szCs w:val="24"/>
        </w:rPr>
        <w:t xml:space="preserve"> </w:t>
      </w:r>
      <w:r w:rsidRPr="006F05BC">
        <w:rPr>
          <w:rFonts w:ascii="Times New Roman" w:hAnsi="Times New Roman" w:cs="Times New Roman"/>
          <w:i/>
          <w:iCs/>
          <w:sz w:val="24"/>
          <w:szCs w:val="24"/>
        </w:rPr>
        <w:t>communication competence</w:t>
      </w:r>
      <w:r w:rsidR="00280B0F" w:rsidRPr="006F05BC">
        <w:rPr>
          <w:rFonts w:ascii="Times New Roman" w:hAnsi="Times New Roman" w:cs="Times New Roman"/>
          <w:i/>
          <w:iCs/>
          <w:sz w:val="24"/>
          <w:szCs w:val="24"/>
        </w:rPr>
        <w:t xml:space="preserve"> of</w:t>
      </w:r>
      <w:r w:rsidRPr="006F05BC">
        <w:rPr>
          <w:rFonts w:ascii="Times New Roman" w:hAnsi="Times New Roman" w:cs="Times New Roman"/>
          <w:i/>
          <w:iCs/>
          <w:sz w:val="24"/>
          <w:szCs w:val="24"/>
        </w:rPr>
        <w:t xml:space="preserve"> </w:t>
      </w:r>
      <w:r w:rsidR="009B707E" w:rsidRPr="006F05BC">
        <w:rPr>
          <w:rFonts w:ascii="Times New Roman" w:hAnsi="Times New Roman" w:cs="Times New Roman"/>
          <w:i/>
          <w:iCs/>
          <w:sz w:val="24"/>
          <w:szCs w:val="24"/>
        </w:rPr>
        <w:t>management personnel</w:t>
      </w:r>
      <w:r w:rsidR="00280B0F" w:rsidRPr="006F05BC">
        <w:rPr>
          <w:rFonts w:ascii="Times New Roman" w:hAnsi="Times New Roman" w:cs="Times New Roman"/>
          <w:i/>
          <w:iCs/>
          <w:sz w:val="24"/>
          <w:szCs w:val="24"/>
        </w:rPr>
        <w:t>.</w:t>
      </w:r>
    </w:p>
    <w:p w14:paraId="2CA06C24" w14:textId="16D2C540" w:rsidR="00B83E05" w:rsidRPr="006F05BC" w:rsidRDefault="00B83E05" w:rsidP="00384C84">
      <w:pPr>
        <w:spacing w:line="360" w:lineRule="auto"/>
        <w:jc w:val="center"/>
        <w:rPr>
          <w:rFonts w:ascii="Times New Roman" w:hAnsi="Times New Roman" w:cs="Times New Roman"/>
          <w:b/>
          <w:bCs/>
          <w:sz w:val="24"/>
          <w:szCs w:val="24"/>
        </w:rPr>
      </w:pPr>
      <w:r w:rsidRPr="006F05BC">
        <w:rPr>
          <w:rFonts w:ascii="Times New Roman" w:hAnsi="Times New Roman" w:cs="Times New Roman"/>
          <w:b/>
          <w:bCs/>
          <w:sz w:val="24"/>
          <w:szCs w:val="24"/>
        </w:rPr>
        <w:t xml:space="preserve">An </w:t>
      </w:r>
      <w:r w:rsidR="005740E3" w:rsidRPr="006F05BC">
        <w:rPr>
          <w:rFonts w:ascii="Times New Roman" w:hAnsi="Times New Roman" w:cs="Times New Roman"/>
          <w:b/>
          <w:bCs/>
          <w:sz w:val="24"/>
          <w:szCs w:val="24"/>
        </w:rPr>
        <w:t>I</w:t>
      </w:r>
      <w:r w:rsidRPr="006F05BC">
        <w:rPr>
          <w:rFonts w:ascii="Times New Roman" w:hAnsi="Times New Roman" w:cs="Times New Roman"/>
          <w:b/>
          <w:bCs/>
          <w:sz w:val="24"/>
          <w:szCs w:val="24"/>
        </w:rPr>
        <w:t xml:space="preserve">ntegrative </w:t>
      </w:r>
      <w:r w:rsidR="005740E3" w:rsidRPr="006F05BC">
        <w:rPr>
          <w:rFonts w:ascii="Times New Roman" w:hAnsi="Times New Roman" w:cs="Times New Roman"/>
          <w:b/>
          <w:bCs/>
          <w:sz w:val="24"/>
          <w:szCs w:val="24"/>
        </w:rPr>
        <w:t>F</w:t>
      </w:r>
      <w:r w:rsidRPr="006F05BC">
        <w:rPr>
          <w:rFonts w:ascii="Times New Roman" w:hAnsi="Times New Roman" w:cs="Times New Roman"/>
          <w:b/>
          <w:bCs/>
          <w:sz w:val="24"/>
          <w:szCs w:val="24"/>
        </w:rPr>
        <w:t xml:space="preserve">ramework </w:t>
      </w:r>
      <w:r w:rsidR="005740E3" w:rsidRPr="006F05BC">
        <w:rPr>
          <w:rFonts w:ascii="Times New Roman" w:hAnsi="Times New Roman" w:cs="Times New Roman"/>
          <w:b/>
          <w:bCs/>
          <w:sz w:val="24"/>
          <w:szCs w:val="24"/>
        </w:rPr>
        <w:t>M</w:t>
      </w:r>
      <w:r w:rsidRPr="006F05BC">
        <w:rPr>
          <w:rFonts w:ascii="Times New Roman" w:hAnsi="Times New Roman" w:cs="Times New Roman"/>
          <w:b/>
          <w:bCs/>
          <w:sz w:val="24"/>
          <w:szCs w:val="24"/>
        </w:rPr>
        <w:t>odel</w:t>
      </w:r>
    </w:p>
    <w:p w14:paraId="2019955C" w14:textId="34C83B81" w:rsidR="00B83E05" w:rsidRPr="006F05BC" w:rsidRDefault="00425BCC" w:rsidP="00B70B89">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Our suggestion for an integrative framework model of communication competence of management personnel is based on the general communication process model of Jablin, Cude, House, Lee, and Roth (1994). It maps antecedents and consequences of interpersonal communication in an</w:t>
      </w:r>
      <w:r w:rsidRPr="006F05BC">
        <w:t xml:space="preserve"> </w:t>
      </w:r>
      <w:r w:rsidRPr="006F05BC">
        <w:rPr>
          <w:rFonts w:ascii="Times New Roman" w:hAnsi="Times New Roman" w:cs="Times New Roman"/>
          <w:sz w:val="24"/>
          <w:szCs w:val="24"/>
        </w:rPr>
        <w:t>organizational context and considers a series of moderator variables. What is absent from this model is the motivational aspect that Jablin and Sias 2001 added to their ecological model of</w:t>
      </w:r>
      <w:r w:rsidR="00AF677D"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organizational communication competence. </w:t>
      </w:r>
      <w:r w:rsidR="00BB3776" w:rsidRPr="006F05BC">
        <w:rPr>
          <w:rFonts w:ascii="Times New Roman" w:hAnsi="Times New Roman" w:cs="Times New Roman"/>
          <w:sz w:val="24"/>
          <w:szCs w:val="24"/>
        </w:rPr>
        <w:t>Furthermore,</w:t>
      </w:r>
      <w:r w:rsidR="001C7808" w:rsidRPr="006F05BC">
        <w:rPr>
          <w:rFonts w:ascii="Times New Roman" w:hAnsi="Times New Roman" w:cs="Times New Roman"/>
          <w:sz w:val="24"/>
          <w:szCs w:val="24"/>
        </w:rPr>
        <w:t xml:space="preserve"> t</w:t>
      </w:r>
      <w:r w:rsidR="00B83E05" w:rsidRPr="006F05BC">
        <w:rPr>
          <w:rFonts w:ascii="Times New Roman" w:hAnsi="Times New Roman" w:cs="Times New Roman"/>
          <w:sz w:val="24"/>
          <w:szCs w:val="24"/>
        </w:rPr>
        <w:t xml:space="preserve">he link to the leadership construct </w:t>
      </w:r>
      <w:r w:rsidR="001C7808" w:rsidRPr="006F05BC">
        <w:rPr>
          <w:rFonts w:ascii="Times New Roman" w:hAnsi="Times New Roman" w:cs="Times New Roman"/>
          <w:sz w:val="24"/>
          <w:szCs w:val="24"/>
        </w:rPr>
        <w:t>must</w:t>
      </w:r>
      <w:r w:rsidR="00B83E05" w:rsidRPr="006F05BC">
        <w:rPr>
          <w:rFonts w:ascii="Times New Roman" w:hAnsi="Times New Roman" w:cs="Times New Roman"/>
          <w:sz w:val="24"/>
          <w:szCs w:val="24"/>
        </w:rPr>
        <w:t xml:space="preserve"> </w:t>
      </w:r>
      <w:r w:rsidR="00BB3776" w:rsidRPr="006F05BC">
        <w:rPr>
          <w:rFonts w:ascii="Times New Roman" w:hAnsi="Times New Roman" w:cs="Times New Roman"/>
          <w:sz w:val="24"/>
          <w:szCs w:val="24"/>
        </w:rPr>
        <w:t xml:space="preserve">also </w:t>
      </w:r>
      <w:r w:rsidR="00B83E05" w:rsidRPr="006F05BC">
        <w:rPr>
          <w:rFonts w:ascii="Times New Roman" w:hAnsi="Times New Roman" w:cs="Times New Roman"/>
          <w:sz w:val="24"/>
          <w:szCs w:val="24"/>
        </w:rPr>
        <w:t>be established.</w:t>
      </w:r>
    </w:p>
    <w:p w14:paraId="1083A385" w14:textId="5807E408"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The </w:t>
      </w:r>
      <w:r w:rsidR="007D0FD3" w:rsidRPr="006F05BC">
        <w:rPr>
          <w:rFonts w:ascii="Times New Roman" w:hAnsi="Times New Roman" w:cs="Times New Roman"/>
          <w:sz w:val="24"/>
          <w:szCs w:val="24"/>
        </w:rPr>
        <w:t>suggested</w:t>
      </w:r>
      <w:r w:rsidRPr="006F05BC">
        <w:rPr>
          <w:rFonts w:ascii="Times New Roman" w:hAnsi="Times New Roman" w:cs="Times New Roman"/>
          <w:sz w:val="24"/>
          <w:szCs w:val="24"/>
        </w:rPr>
        <w:t xml:space="preserve"> model (cf. Figure 1) is presented below using an example from the </w:t>
      </w:r>
      <w:r w:rsidR="00346938" w:rsidRPr="006F05BC">
        <w:rPr>
          <w:rFonts w:ascii="Times New Roman" w:hAnsi="Times New Roman" w:cs="Times New Roman"/>
          <w:sz w:val="24"/>
          <w:szCs w:val="24"/>
        </w:rPr>
        <w:t>area</w:t>
      </w:r>
      <w:r w:rsidRPr="006F05BC">
        <w:rPr>
          <w:rFonts w:ascii="Times New Roman" w:hAnsi="Times New Roman" w:cs="Times New Roman"/>
          <w:sz w:val="24"/>
          <w:szCs w:val="24"/>
        </w:rPr>
        <w:t xml:space="preserve"> of change/innovation communication.</w:t>
      </w:r>
    </w:p>
    <w:p w14:paraId="4D366050" w14:textId="009F8CB3" w:rsidR="008F4BC2" w:rsidRPr="006F05BC" w:rsidRDefault="007D0FD3"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N</w:t>
      </w:r>
      <w:r w:rsidR="00B83E05" w:rsidRPr="006F05BC">
        <w:rPr>
          <w:rFonts w:ascii="Times New Roman" w:hAnsi="Times New Roman" w:cs="Times New Roman"/>
          <w:sz w:val="24"/>
          <w:szCs w:val="24"/>
        </w:rPr>
        <w:t>ew software is introduced</w:t>
      </w:r>
      <w:r w:rsidRPr="006F05BC">
        <w:rPr>
          <w:rFonts w:ascii="Times New Roman" w:hAnsi="Times New Roman" w:cs="Times New Roman"/>
          <w:sz w:val="24"/>
          <w:szCs w:val="24"/>
        </w:rPr>
        <w:t xml:space="preserve"> within a company</w:t>
      </w:r>
      <w:r w:rsidR="00051379"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that is to be used as standard in </w:t>
      </w:r>
      <w:r w:rsidR="00051379" w:rsidRPr="006F05BC">
        <w:rPr>
          <w:rFonts w:ascii="Times New Roman" w:hAnsi="Times New Roman" w:cs="Times New Roman"/>
          <w:sz w:val="24"/>
          <w:szCs w:val="24"/>
        </w:rPr>
        <w:t>nearly</w:t>
      </w:r>
      <w:r w:rsidR="00B83E05" w:rsidRPr="006F05BC">
        <w:rPr>
          <w:rFonts w:ascii="Times New Roman" w:hAnsi="Times New Roman" w:cs="Times New Roman"/>
          <w:sz w:val="24"/>
          <w:szCs w:val="24"/>
        </w:rPr>
        <w:t xml:space="preserve"> all areas of the company in the future. The goal of the manager is to inform an employee about the software introduction, </w:t>
      </w:r>
      <w:r w:rsidR="00051379" w:rsidRPr="006F05BC">
        <w:rPr>
          <w:rFonts w:ascii="Times New Roman" w:hAnsi="Times New Roman" w:cs="Times New Roman"/>
          <w:sz w:val="24"/>
          <w:szCs w:val="24"/>
        </w:rPr>
        <w:t>indicate</w:t>
      </w:r>
      <w:r w:rsidR="00B83E05" w:rsidRPr="006F05BC">
        <w:rPr>
          <w:rFonts w:ascii="Times New Roman" w:hAnsi="Times New Roman" w:cs="Times New Roman"/>
          <w:sz w:val="24"/>
          <w:szCs w:val="24"/>
        </w:rPr>
        <w:t xml:space="preserve"> the advantages and disadvantages of the new program (e.g., greater user-friendliness, training effort), and encourage the employee to</w:t>
      </w:r>
      <w:r w:rsidR="00051379" w:rsidRPr="006F05BC">
        <w:rPr>
          <w:rFonts w:ascii="Times New Roman" w:hAnsi="Times New Roman" w:cs="Times New Roman"/>
          <w:sz w:val="24"/>
          <w:szCs w:val="24"/>
        </w:rPr>
        <w:t xml:space="preserve"> become more familiar with the topic </w:t>
      </w:r>
      <w:r w:rsidR="00B83E05" w:rsidRPr="006F05BC">
        <w:rPr>
          <w:rFonts w:ascii="Times New Roman" w:hAnsi="Times New Roman" w:cs="Times New Roman"/>
          <w:sz w:val="24"/>
          <w:szCs w:val="24"/>
        </w:rPr>
        <w:t xml:space="preserve">(e.g., pointing </w:t>
      </w:r>
      <w:r w:rsidR="00051379" w:rsidRPr="006F05BC">
        <w:rPr>
          <w:rFonts w:ascii="Times New Roman" w:hAnsi="Times New Roman" w:cs="Times New Roman"/>
          <w:sz w:val="24"/>
          <w:szCs w:val="24"/>
        </w:rPr>
        <w:t>out</w:t>
      </w:r>
      <w:r w:rsidR="00B83E05" w:rsidRPr="006F05BC">
        <w:rPr>
          <w:rFonts w:ascii="Times New Roman" w:hAnsi="Times New Roman" w:cs="Times New Roman"/>
          <w:sz w:val="24"/>
          <w:szCs w:val="24"/>
        </w:rPr>
        <w:t xml:space="preserve"> special information on the intranet). It is assumed (Jablin et al., 1994, p.</w:t>
      </w:r>
      <w:r w:rsidR="00051379"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120) that both sides </w:t>
      </w:r>
      <w:r w:rsidR="001C7808" w:rsidRPr="006F05BC">
        <w:rPr>
          <w:rFonts w:ascii="Times New Roman" w:hAnsi="Times New Roman" w:cs="Times New Roman"/>
          <w:sz w:val="24"/>
          <w:szCs w:val="24"/>
        </w:rPr>
        <w:t>possess</w:t>
      </w:r>
      <w:r w:rsidR="00B83E05" w:rsidRPr="006F05BC">
        <w:rPr>
          <w:rFonts w:ascii="Times New Roman" w:hAnsi="Times New Roman" w:cs="Times New Roman"/>
          <w:sz w:val="24"/>
          <w:szCs w:val="24"/>
        </w:rPr>
        <w:t xml:space="preserve"> </w:t>
      </w:r>
      <w:r w:rsidRPr="006F05BC">
        <w:rPr>
          <w:rFonts w:ascii="Times New Roman" w:hAnsi="Times New Roman" w:cs="Times New Roman"/>
          <w:sz w:val="24"/>
          <w:szCs w:val="24"/>
        </w:rPr>
        <w:t>the</w:t>
      </w:r>
      <w:r w:rsidR="00B83E05" w:rsidRPr="006F05BC">
        <w:rPr>
          <w:rFonts w:ascii="Times New Roman" w:hAnsi="Times New Roman" w:cs="Times New Roman"/>
          <w:sz w:val="24"/>
          <w:szCs w:val="24"/>
        </w:rPr>
        <w:t xml:space="preserve"> minimum level of communication competence</w:t>
      </w:r>
      <w:r w:rsidR="00051379" w:rsidRPr="006F05BC">
        <w:rPr>
          <w:rFonts w:ascii="Times New Roman" w:hAnsi="Times New Roman" w:cs="Times New Roman"/>
          <w:sz w:val="24"/>
          <w:szCs w:val="24"/>
        </w:rPr>
        <w:t xml:space="preserve"> that</w:t>
      </w:r>
      <w:r w:rsidR="00B83E05" w:rsidRPr="006F05BC">
        <w:rPr>
          <w:rFonts w:ascii="Times New Roman" w:hAnsi="Times New Roman" w:cs="Times New Roman"/>
          <w:sz w:val="24"/>
          <w:szCs w:val="24"/>
        </w:rPr>
        <w:t xml:space="preserve"> is also </w:t>
      </w:r>
      <w:r w:rsidR="00B83E05" w:rsidRPr="006F05BC">
        <w:rPr>
          <w:rFonts w:ascii="Times New Roman" w:hAnsi="Times New Roman" w:cs="Times New Roman"/>
          <w:sz w:val="24"/>
          <w:szCs w:val="24"/>
        </w:rPr>
        <w:lastRenderedPageBreak/>
        <w:t xml:space="preserve">necessary to perform the respective job. Communication competence includes cognitive and conative competence resources (1). For example, the manager </w:t>
      </w:r>
      <w:proofErr w:type="gramStart"/>
      <w:r w:rsidR="00B83E05" w:rsidRPr="006F05BC">
        <w:rPr>
          <w:rFonts w:ascii="Times New Roman" w:hAnsi="Times New Roman" w:cs="Times New Roman"/>
          <w:sz w:val="24"/>
          <w:szCs w:val="24"/>
        </w:rPr>
        <w:t>has the ability to</w:t>
      </w:r>
      <w:proofErr w:type="gramEnd"/>
      <w:r w:rsidR="00B83E05" w:rsidRPr="006F05BC">
        <w:rPr>
          <w:rFonts w:ascii="Times New Roman" w:hAnsi="Times New Roman" w:cs="Times New Roman"/>
          <w:sz w:val="24"/>
          <w:szCs w:val="24"/>
        </w:rPr>
        <w:t xml:space="preserve"> express</w:t>
      </w:r>
      <w:r w:rsidR="00051379" w:rsidRPr="006F05BC">
        <w:rPr>
          <w:rFonts w:ascii="Times New Roman" w:hAnsi="Times New Roman" w:cs="Times New Roman"/>
          <w:sz w:val="24"/>
          <w:szCs w:val="24"/>
        </w:rPr>
        <w:t xml:space="preserve"> the</w:t>
      </w:r>
      <w:r w:rsidR="004D3E83">
        <w:rPr>
          <w:rFonts w:ascii="Times New Roman" w:hAnsi="Times New Roman" w:cs="Times New Roman"/>
          <w:sz w:val="24"/>
          <w:szCs w:val="24"/>
        </w:rPr>
        <w:t>mselves</w:t>
      </w:r>
      <w:r w:rsidR="00B83E05" w:rsidRPr="006F05BC">
        <w:rPr>
          <w:rFonts w:ascii="Times New Roman" w:hAnsi="Times New Roman" w:cs="Times New Roman"/>
          <w:sz w:val="24"/>
          <w:szCs w:val="24"/>
        </w:rPr>
        <w:t xml:space="preserve"> clearly and precisely. </w:t>
      </w:r>
      <w:r w:rsidR="00051379" w:rsidRPr="006F05BC">
        <w:rPr>
          <w:rFonts w:ascii="Times New Roman" w:hAnsi="Times New Roman" w:cs="Times New Roman"/>
          <w:sz w:val="24"/>
          <w:szCs w:val="24"/>
        </w:rPr>
        <w:t>They have</w:t>
      </w:r>
      <w:r w:rsidR="00B83E05" w:rsidRPr="006F05BC">
        <w:rPr>
          <w:rFonts w:ascii="Times New Roman" w:hAnsi="Times New Roman" w:cs="Times New Roman"/>
          <w:sz w:val="24"/>
          <w:szCs w:val="24"/>
        </w:rPr>
        <w:t xml:space="preserve"> information </w:t>
      </w:r>
      <w:r w:rsidR="00051379" w:rsidRPr="006F05BC">
        <w:rPr>
          <w:rFonts w:ascii="Times New Roman" w:hAnsi="Times New Roman" w:cs="Times New Roman"/>
          <w:sz w:val="24"/>
          <w:szCs w:val="24"/>
        </w:rPr>
        <w:t>regarding</w:t>
      </w:r>
      <w:r w:rsidR="00B83E05" w:rsidRPr="006F05BC">
        <w:rPr>
          <w:rFonts w:ascii="Times New Roman" w:hAnsi="Times New Roman" w:cs="Times New Roman"/>
          <w:sz w:val="24"/>
          <w:szCs w:val="24"/>
        </w:rPr>
        <w:t xml:space="preserve"> the advantages and disadvantages of the software and appropriate arguments with which to respond to the employee</w:t>
      </w:r>
      <w:r w:rsidR="00346938" w:rsidRPr="006F05BC">
        <w:rPr>
          <w:rFonts w:ascii="Times New Roman" w:hAnsi="Times New Roman" w:cs="Times New Roman"/>
          <w:sz w:val="24"/>
          <w:szCs w:val="24"/>
        </w:rPr>
        <w:t>’</w:t>
      </w:r>
      <w:r w:rsidR="00C078B4" w:rsidRPr="006F05BC">
        <w:rPr>
          <w:rFonts w:ascii="Times New Roman" w:hAnsi="Times New Roman" w:cs="Times New Roman"/>
          <w:sz w:val="24"/>
          <w:szCs w:val="24"/>
        </w:rPr>
        <w:t>s</w:t>
      </w:r>
      <w:r w:rsidR="00B83E05" w:rsidRPr="006F05BC">
        <w:rPr>
          <w:rFonts w:ascii="Times New Roman" w:hAnsi="Times New Roman" w:cs="Times New Roman"/>
          <w:sz w:val="24"/>
          <w:szCs w:val="24"/>
        </w:rPr>
        <w:t xml:space="preserve"> questions. </w:t>
      </w:r>
      <w:r w:rsidR="00051379" w:rsidRPr="006F05BC">
        <w:rPr>
          <w:rFonts w:ascii="Times New Roman" w:hAnsi="Times New Roman" w:cs="Times New Roman"/>
          <w:sz w:val="24"/>
          <w:szCs w:val="24"/>
        </w:rPr>
        <w:t>They also have</w:t>
      </w:r>
      <w:r w:rsidR="00B83E05" w:rsidRPr="006F05BC">
        <w:rPr>
          <w:rFonts w:ascii="Times New Roman" w:hAnsi="Times New Roman" w:cs="Times New Roman"/>
          <w:sz w:val="24"/>
          <w:szCs w:val="24"/>
        </w:rPr>
        <w:t xml:space="preserve"> strategic knowledge </w:t>
      </w:r>
      <w:r w:rsidR="00051379" w:rsidRPr="006F05BC">
        <w:rPr>
          <w:rFonts w:ascii="Times New Roman" w:hAnsi="Times New Roman" w:cs="Times New Roman"/>
          <w:sz w:val="24"/>
          <w:szCs w:val="24"/>
        </w:rPr>
        <w:t>regarding the manner in which</w:t>
      </w:r>
      <w:r w:rsidR="00C078B4" w:rsidRPr="006F05BC">
        <w:rPr>
          <w:rFonts w:ascii="Times New Roman" w:hAnsi="Times New Roman" w:cs="Times New Roman"/>
          <w:sz w:val="24"/>
          <w:szCs w:val="24"/>
        </w:rPr>
        <w:t xml:space="preserve"> these arguments and information are presented</w:t>
      </w:r>
      <w:r w:rsidR="00B83E05" w:rsidRPr="006F05BC">
        <w:rPr>
          <w:rFonts w:ascii="Times New Roman" w:hAnsi="Times New Roman" w:cs="Times New Roman"/>
          <w:sz w:val="24"/>
          <w:szCs w:val="24"/>
        </w:rPr>
        <w:t xml:space="preserve"> without appearing threatening to the employee. The actual communication that takes place between manager and employee is co-determined by motivational factors (2) such as social</w:t>
      </w:r>
      <w:r w:rsidR="00F34063" w:rsidRPr="006F05BC">
        <w:rPr>
          <w:rFonts w:ascii="Times New Roman" w:hAnsi="Times New Roman" w:cs="Times New Roman"/>
          <w:sz w:val="24"/>
          <w:szCs w:val="24"/>
        </w:rPr>
        <w:t xml:space="preserve"> </w:t>
      </w:r>
      <w:r w:rsidR="008F4BC2" w:rsidRPr="006F05BC">
        <w:rPr>
          <w:rFonts w:ascii="Times New Roman" w:hAnsi="Times New Roman" w:cs="Times New Roman"/>
          <w:sz w:val="24"/>
          <w:szCs w:val="24"/>
        </w:rPr>
        <w:t xml:space="preserve">uncertainty and the manager's current willingness to communicate. For example, if there is currently a conflict between the manager and this particular employee, the manager may feel uncertain and prefer to avoid the conversation. This uncertainty can affect the conversation, e.g., by making the manager more preoccupied with observing their own conversational behavior than with engaging with their employee’s point of view and questions. </w:t>
      </w:r>
      <w:r w:rsidR="00B83E05" w:rsidRPr="006F05BC">
        <w:rPr>
          <w:rFonts w:ascii="Times New Roman" w:hAnsi="Times New Roman" w:cs="Times New Roman"/>
          <w:sz w:val="24"/>
          <w:szCs w:val="24"/>
        </w:rPr>
        <w:t xml:space="preserve">The experiences that both sides </w:t>
      </w:r>
      <w:r w:rsidR="0005585A" w:rsidRPr="006F05BC">
        <w:rPr>
          <w:rFonts w:ascii="Times New Roman" w:hAnsi="Times New Roman" w:cs="Times New Roman"/>
          <w:sz w:val="24"/>
          <w:szCs w:val="24"/>
        </w:rPr>
        <w:t>have</w:t>
      </w:r>
      <w:r w:rsidR="00B83E05" w:rsidRPr="006F05BC">
        <w:rPr>
          <w:rFonts w:ascii="Times New Roman" w:hAnsi="Times New Roman" w:cs="Times New Roman"/>
          <w:sz w:val="24"/>
          <w:szCs w:val="24"/>
        </w:rPr>
        <w:t xml:space="preserve"> in this dyadic interaction (3) have an effect on their motivation for future conversations</w:t>
      </w:r>
      <w:r w:rsidR="0005585A"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as well as </w:t>
      </w:r>
      <w:r w:rsidR="00E92433" w:rsidRPr="006F05BC">
        <w:rPr>
          <w:rFonts w:ascii="Times New Roman" w:hAnsi="Times New Roman" w:cs="Times New Roman"/>
          <w:sz w:val="24"/>
          <w:szCs w:val="24"/>
        </w:rPr>
        <w:t>on</w:t>
      </w:r>
      <w:r w:rsidR="00B83E05" w:rsidRPr="006F05BC">
        <w:rPr>
          <w:rFonts w:ascii="Times New Roman" w:hAnsi="Times New Roman" w:cs="Times New Roman"/>
          <w:sz w:val="24"/>
          <w:szCs w:val="24"/>
        </w:rPr>
        <w:t xml:space="preserve"> the improvement of their own competencies in the sense of a feedback loop (4). In addition, knowledge and skills are acquired </w:t>
      </w:r>
      <w:r w:rsidR="00E92433" w:rsidRPr="006F05BC">
        <w:rPr>
          <w:rFonts w:ascii="Times New Roman" w:hAnsi="Times New Roman" w:cs="Times New Roman"/>
          <w:sz w:val="24"/>
          <w:szCs w:val="24"/>
        </w:rPr>
        <w:t>during</w:t>
      </w:r>
      <w:r w:rsidR="00B83E05" w:rsidRPr="006F05BC">
        <w:rPr>
          <w:rFonts w:ascii="Times New Roman" w:hAnsi="Times New Roman" w:cs="Times New Roman"/>
          <w:sz w:val="24"/>
          <w:szCs w:val="24"/>
        </w:rPr>
        <w:t xml:space="preserve"> the conversation</w:t>
      </w:r>
      <w:r w:rsidR="001C7808" w:rsidRPr="006F05BC">
        <w:rPr>
          <w:rFonts w:ascii="Times New Roman" w:hAnsi="Times New Roman" w:cs="Times New Roman"/>
          <w:sz w:val="24"/>
          <w:szCs w:val="24"/>
        </w:rPr>
        <w:t xml:space="preserve"> and</w:t>
      </w:r>
      <w:r w:rsidR="00B83E05" w:rsidRPr="006F05BC">
        <w:rPr>
          <w:rFonts w:ascii="Times New Roman" w:hAnsi="Times New Roman" w:cs="Times New Roman"/>
          <w:sz w:val="24"/>
          <w:szCs w:val="24"/>
        </w:rPr>
        <w:t xml:space="preserve"> are</w:t>
      </w:r>
      <w:r w:rsidR="001C7808" w:rsidRPr="006F05BC">
        <w:rPr>
          <w:rFonts w:ascii="Times New Roman" w:hAnsi="Times New Roman" w:cs="Times New Roman"/>
          <w:sz w:val="24"/>
          <w:szCs w:val="24"/>
        </w:rPr>
        <w:t xml:space="preserve"> then</w:t>
      </w:r>
      <w:r w:rsidR="00B83E05" w:rsidRPr="006F05BC">
        <w:rPr>
          <w:rFonts w:ascii="Times New Roman" w:hAnsi="Times New Roman" w:cs="Times New Roman"/>
          <w:sz w:val="24"/>
          <w:szCs w:val="24"/>
        </w:rPr>
        <w:t xml:space="preserve"> available as resources for future conversations.</w:t>
      </w:r>
      <w:r w:rsidR="00AF677D"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As a</w:t>
      </w:r>
      <w:r w:rsidR="00E92433" w:rsidRPr="006F05BC">
        <w:rPr>
          <w:rFonts w:ascii="Times New Roman" w:hAnsi="Times New Roman" w:cs="Times New Roman"/>
          <w:sz w:val="24"/>
          <w:szCs w:val="24"/>
        </w:rPr>
        <w:t>n ideal</w:t>
      </w:r>
      <w:r w:rsidR="00B83E05" w:rsidRPr="006F05BC">
        <w:rPr>
          <w:rFonts w:ascii="Times New Roman" w:hAnsi="Times New Roman" w:cs="Times New Roman"/>
          <w:sz w:val="24"/>
          <w:szCs w:val="24"/>
        </w:rPr>
        <w:t xml:space="preserve"> result of the interaction, a common understanding of the situation discussed</w:t>
      </w:r>
      <w:r w:rsidR="00346938" w:rsidRPr="006F05BC">
        <w:rPr>
          <w:rFonts w:ascii="Times New Roman" w:hAnsi="Times New Roman" w:cs="Times New Roman"/>
          <w:sz w:val="24"/>
          <w:szCs w:val="24"/>
        </w:rPr>
        <w:t xml:space="preserve"> arises</w:t>
      </w:r>
      <w:r w:rsidR="00B83E05" w:rsidRPr="006F05BC">
        <w:rPr>
          <w:rFonts w:ascii="Times New Roman" w:hAnsi="Times New Roman" w:cs="Times New Roman"/>
          <w:sz w:val="24"/>
          <w:szCs w:val="24"/>
        </w:rPr>
        <w:t xml:space="preserve">, the manager has achieved </w:t>
      </w:r>
      <w:r w:rsidR="00E92433" w:rsidRPr="006F05BC">
        <w:rPr>
          <w:rFonts w:ascii="Times New Roman" w:hAnsi="Times New Roman" w:cs="Times New Roman"/>
          <w:sz w:val="24"/>
          <w:szCs w:val="24"/>
        </w:rPr>
        <w:t>their</w:t>
      </w:r>
      <w:r w:rsidR="00B83E05" w:rsidRPr="006F05BC">
        <w:rPr>
          <w:rFonts w:ascii="Times New Roman" w:hAnsi="Times New Roman" w:cs="Times New Roman"/>
          <w:sz w:val="24"/>
          <w:szCs w:val="24"/>
        </w:rPr>
        <w:t xml:space="preserve"> goals</w:t>
      </w:r>
      <w:r w:rsidR="00E15B5D">
        <w:rPr>
          <w:rFonts w:ascii="Times New Roman" w:hAnsi="Times New Roman" w:cs="Times New Roman"/>
          <w:sz w:val="24"/>
          <w:szCs w:val="24"/>
        </w:rPr>
        <w:t>,</w:t>
      </w:r>
      <w:r w:rsidR="00B83E05" w:rsidRPr="006F05BC">
        <w:rPr>
          <w:rFonts w:ascii="Times New Roman" w:hAnsi="Times New Roman" w:cs="Times New Roman"/>
          <w:sz w:val="24"/>
          <w:szCs w:val="24"/>
        </w:rPr>
        <w:t xml:space="preserve"> and both sides are satisfied with how the conversation went.</w:t>
      </w:r>
      <w:r w:rsidR="00F34063"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In the case of the employee, the positive course of the conversation fosters respect for the knowledge and professional competence of the</w:t>
      </w:r>
      <w:r w:rsidR="00346938" w:rsidRPr="006F05BC">
        <w:rPr>
          <w:rFonts w:ascii="Times New Roman" w:hAnsi="Times New Roman" w:cs="Times New Roman"/>
          <w:sz w:val="24"/>
          <w:szCs w:val="24"/>
        </w:rPr>
        <w:t>ir</w:t>
      </w:r>
      <w:r w:rsidR="00B83E05" w:rsidRPr="006F05BC">
        <w:rPr>
          <w:rFonts w:ascii="Times New Roman" w:hAnsi="Times New Roman" w:cs="Times New Roman"/>
          <w:sz w:val="24"/>
          <w:szCs w:val="24"/>
        </w:rPr>
        <w:t xml:space="preserve"> super</w:t>
      </w:r>
      <w:r w:rsidR="00E92433" w:rsidRPr="006F05BC">
        <w:rPr>
          <w:rFonts w:ascii="Times New Roman" w:hAnsi="Times New Roman" w:cs="Times New Roman"/>
          <w:sz w:val="24"/>
          <w:szCs w:val="24"/>
        </w:rPr>
        <w:t>ior</w:t>
      </w:r>
      <w:r w:rsidR="00B83E05" w:rsidRPr="006F05BC">
        <w:rPr>
          <w:rFonts w:ascii="Times New Roman" w:hAnsi="Times New Roman" w:cs="Times New Roman"/>
          <w:sz w:val="24"/>
          <w:szCs w:val="24"/>
        </w:rPr>
        <w:t xml:space="preserve">. At the same time, it leads to communication competence being attributed to the </w:t>
      </w:r>
      <w:r w:rsidR="00E92433" w:rsidRPr="006F05BC">
        <w:rPr>
          <w:rFonts w:ascii="Times New Roman" w:hAnsi="Times New Roman" w:cs="Times New Roman"/>
          <w:sz w:val="24"/>
          <w:szCs w:val="24"/>
        </w:rPr>
        <w:t>conversation partner</w:t>
      </w:r>
      <w:r w:rsidR="00B83E05" w:rsidRPr="006F05BC">
        <w:rPr>
          <w:rFonts w:ascii="Times New Roman" w:hAnsi="Times New Roman" w:cs="Times New Roman"/>
          <w:sz w:val="24"/>
          <w:szCs w:val="24"/>
        </w:rPr>
        <w:t xml:space="preserve"> (5). Overall, the course of the conversation contributes to a high-quality </w:t>
      </w:r>
      <w:r w:rsidR="00417414" w:rsidRPr="006F05BC">
        <w:rPr>
          <w:rFonts w:ascii="Times New Roman" w:hAnsi="Times New Roman" w:cs="Times New Roman"/>
          <w:sz w:val="24"/>
          <w:szCs w:val="24"/>
        </w:rPr>
        <w:t xml:space="preserve">leadership </w:t>
      </w:r>
      <w:r w:rsidR="00B83E05" w:rsidRPr="006F05BC">
        <w:rPr>
          <w:rFonts w:ascii="Times New Roman" w:hAnsi="Times New Roman" w:cs="Times New Roman"/>
          <w:sz w:val="24"/>
          <w:szCs w:val="24"/>
        </w:rPr>
        <w:t xml:space="preserve">relationship (6). One's own conversational behavior is also assessed and leads to attributions </w:t>
      </w:r>
      <w:r w:rsidR="00417414" w:rsidRPr="006F05BC">
        <w:rPr>
          <w:rFonts w:ascii="Times New Roman" w:hAnsi="Times New Roman" w:cs="Times New Roman"/>
          <w:sz w:val="24"/>
          <w:szCs w:val="24"/>
        </w:rPr>
        <w:t>regarding</w:t>
      </w:r>
      <w:r w:rsidR="0098302C" w:rsidRPr="006F05BC">
        <w:rPr>
          <w:rFonts w:ascii="Times New Roman" w:hAnsi="Times New Roman" w:cs="Times New Roman"/>
          <w:sz w:val="24"/>
          <w:szCs w:val="24"/>
        </w:rPr>
        <w:t xml:space="preserve"> their own</w:t>
      </w:r>
      <w:r w:rsidR="00B83E05" w:rsidRPr="006F05BC">
        <w:rPr>
          <w:rFonts w:ascii="Times New Roman" w:hAnsi="Times New Roman" w:cs="Times New Roman"/>
          <w:sz w:val="24"/>
          <w:szCs w:val="24"/>
        </w:rPr>
        <w:t xml:space="preserve"> competence or</w:t>
      </w:r>
      <w:r w:rsidR="00C10EC4" w:rsidRPr="006F05BC">
        <w:rPr>
          <w:rFonts w:ascii="Times New Roman" w:hAnsi="Times New Roman" w:cs="Times New Roman"/>
          <w:sz w:val="24"/>
          <w:szCs w:val="24"/>
        </w:rPr>
        <w:t xml:space="preserve"> </w:t>
      </w:r>
      <w:r w:rsidR="00130EC1" w:rsidRPr="006F05BC">
        <w:rPr>
          <w:rFonts w:ascii="Times New Roman" w:hAnsi="Times New Roman" w:cs="Times New Roman"/>
          <w:sz w:val="24"/>
          <w:szCs w:val="24"/>
        </w:rPr>
        <w:t>i</w:t>
      </w:r>
      <w:r w:rsidR="00B83E05" w:rsidRPr="006F05BC">
        <w:rPr>
          <w:rFonts w:ascii="Times New Roman" w:hAnsi="Times New Roman" w:cs="Times New Roman"/>
          <w:sz w:val="24"/>
          <w:szCs w:val="24"/>
        </w:rPr>
        <w:t>ncompetence (7). These feedback loops en</w:t>
      </w:r>
      <w:r w:rsidR="00417414" w:rsidRPr="006F05BC">
        <w:rPr>
          <w:rFonts w:ascii="Times New Roman" w:hAnsi="Times New Roman" w:cs="Times New Roman"/>
          <w:sz w:val="24"/>
          <w:szCs w:val="24"/>
        </w:rPr>
        <w:t>able</w:t>
      </w:r>
      <w:r w:rsidR="00B83E05" w:rsidRPr="006F05BC">
        <w:rPr>
          <w:rFonts w:ascii="Times New Roman" w:hAnsi="Times New Roman" w:cs="Times New Roman"/>
          <w:sz w:val="24"/>
          <w:szCs w:val="24"/>
        </w:rPr>
        <w:t xml:space="preserve"> learning and adaptation processes. For example, </w:t>
      </w:r>
      <w:r w:rsidR="00417414" w:rsidRPr="006F05BC">
        <w:rPr>
          <w:rFonts w:ascii="Times New Roman" w:hAnsi="Times New Roman" w:cs="Times New Roman"/>
          <w:sz w:val="24"/>
          <w:szCs w:val="24"/>
        </w:rPr>
        <w:t>the</w:t>
      </w:r>
      <w:r w:rsidR="00B83E05" w:rsidRPr="006F05BC">
        <w:rPr>
          <w:rFonts w:ascii="Times New Roman" w:hAnsi="Times New Roman" w:cs="Times New Roman"/>
          <w:sz w:val="24"/>
          <w:szCs w:val="24"/>
        </w:rPr>
        <w:t xml:space="preserve"> manager can </w:t>
      </w:r>
      <w:r w:rsidR="00417414" w:rsidRPr="006F05BC">
        <w:rPr>
          <w:rFonts w:ascii="Times New Roman" w:hAnsi="Times New Roman" w:cs="Times New Roman"/>
          <w:sz w:val="24"/>
          <w:szCs w:val="24"/>
        </w:rPr>
        <w:t>surmise</w:t>
      </w:r>
      <w:r w:rsidR="00B83E05" w:rsidRPr="006F05BC">
        <w:rPr>
          <w:rFonts w:ascii="Times New Roman" w:hAnsi="Times New Roman" w:cs="Times New Roman"/>
          <w:sz w:val="24"/>
          <w:szCs w:val="24"/>
        </w:rPr>
        <w:t xml:space="preserve"> how </w:t>
      </w:r>
      <w:r w:rsidR="00417414" w:rsidRPr="006F05BC">
        <w:rPr>
          <w:rFonts w:ascii="Times New Roman" w:hAnsi="Times New Roman" w:cs="Times New Roman"/>
          <w:sz w:val="24"/>
          <w:szCs w:val="24"/>
        </w:rPr>
        <w:t>the</w:t>
      </w:r>
      <w:r w:rsidR="00542C8D" w:rsidRPr="006F05BC">
        <w:rPr>
          <w:rFonts w:ascii="Times New Roman" w:hAnsi="Times New Roman" w:cs="Times New Roman"/>
          <w:sz w:val="24"/>
          <w:szCs w:val="24"/>
        </w:rPr>
        <w:t xml:space="preserve"> employee</w:t>
      </w:r>
      <w:r w:rsidR="00B83E05" w:rsidRPr="006F05BC">
        <w:rPr>
          <w:rFonts w:ascii="Times New Roman" w:hAnsi="Times New Roman" w:cs="Times New Roman"/>
          <w:sz w:val="24"/>
          <w:szCs w:val="24"/>
        </w:rPr>
        <w:t xml:space="preserve"> feel</w:t>
      </w:r>
      <w:r w:rsidR="00542C8D" w:rsidRPr="006F05BC">
        <w:rPr>
          <w:rFonts w:ascii="Times New Roman" w:hAnsi="Times New Roman" w:cs="Times New Roman"/>
          <w:sz w:val="24"/>
          <w:szCs w:val="24"/>
        </w:rPr>
        <w:t>s</w:t>
      </w:r>
      <w:r w:rsidR="00B83E05" w:rsidRPr="006F05BC">
        <w:rPr>
          <w:rFonts w:ascii="Times New Roman" w:hAnsi="Times New Roman" w:cs="Times New Roman"/>
          <w:sz w:val="24"/>
          <w:szCs w:val="24"/>
        </w:rPr>
        <w:t xml:space="preserve"> about the software change</w:t>
      </w:r>
      <w:r w:rsidR="00417414" w:rsidRPr="006F05BC">
        <w:rPr>
          <w:rFonts w:ascii="Times New Roman" w:hAnsi="Times New Roman" w:cs="Times New Roman"/>
          <w:sz w:val="24"/>
          <w:szCs w:val="24"/>
        </w:rPr>
        <w:t xml:space="preserve"> from the</w:t>
      </w:r>
      <w:r w:rsidR="00542C8D" w:rsidRPr="006F05BC">
        <w:rPr>
          <w:rFonts w:ascii="Times New Roman" w:hAnsi="Times New Roman" w:cs="Times New Roman"/>
          <w:sz w:val="24"/>
          <w:szCs w:val="24"/>
        </w:rPr>
        <w:t>ir</w:t>
      </w:r>
      <w:r w:rsidR="00417414" w:rsidRPr="006F05BC">
        <w:rPr>
          <w:rFonts w:ascii="Times New Roman" w:hAnsi="Times New Roman" w:cs="Times New Roman"/>
          <w:sz w:val="24"/>
          <w:szCs w:val="24"/>
        </w:rPr>
        <w:t xml:space="preserve"> reactions</w:t>
      </w:r>
      <w:r w:rsidR="00B83E05" w:rsidRPr="006F05BC">
        <w:rPr>
          <w:rFonts w:ascii="Times New Roman" w:hAnsi="Times New Roman" w:cs="Times New Roman"/>
          <w:sz w:val="24"/>
          <w:szCs w:val="24"/>
        </w:rPr>
        <w:t xml:space="preserve"> and</w:t>
      </w:r>
      <w:r w:rsidR="00542C8D" w:rsidRPr="006F05BC">
        <w:rPr>
          <w:rFonts w:ascii="Times New Roman" w:hAnsi="Times New Roman" w:cs="Times New Roman"/>
          <w:sz w:val="24"/>
          <w:szCs w:val="24"/>
        </w:rPr>
        <w:t xml:space="preserve"> then</w:t>
      </w:r>
      <w:r w:rsidR="00B83E05" w:rsidRPr="006F05BC">
        <w:rPr>
          <w:rFonts w:ascii="Times New Roman" w:hAnsi="Times New Roman" w:cs="Times New Roman"/>
          <w:sz w:val="24"/>
          <w:szCs w:val="24"/>
        </w:rPr>
        <w:t xml:space="preserve"> adapt </w:t>
      </w:r>
      <w:r w:rsidR="00417414" w:rsidRPr="006F05BC">
        <w:rPr>
          <w:rFonts w:ascii="Times New Roman" w:hAnsi="Times New Roman" w:cs="Times New Roman"/>
          <w:sz w:val="24"/>
          <w:szCs w:val="24"/>
        </w:rPr>
        <w:t>their</w:t>
      </w:r>
      <w:r w:rsidR="00B83E05" w:rsidRPr="006F05BC">
        <w:rPr>
          <w:rFonts w:ascii="Times New Roman" w:hAnsi="Times New Roman" w:cs="Times New Roman"/>
          <w:sz w:val="24"/>
          <w:szCs w:val="24"/>
        </w:rPr>
        <w:t xml:space="preserve"> current and/or future communication behavior accordingly. Perceived deficiencies in communication behavior can </w:t>
      </w:r>
      <w:r w:rsidR="00380319" w:rsidRPr="006F05BC">
        <w:rPr>
          <w:rFonts w:ascii="Times New Roman" w:hAnsi="Times New Roman" w:cs="Times New Roman"/>
          <w:sz w:val="24"/>
          <w:szCs w:val="24"/>
        </w:rPr>
        <w:t>promote</w:t>
      </w:r>
      <w:r w:rsidR="00B83E05" w:rsidRPr="006F05BC">
        <w:rPr>
          <w:rFonts w:ascii="Times New Roman" w:hAnsi="Times New Roman" w:cs="Times New Roman"/>
          <w:sz w:val="24"/>
          <w:szCs w:val="24"/>
        </w:rPr>
        <w:t xml:space="preserve"> the intention to develop </w:t>
      </w:r>
      <w:r w:rsidR="00380319" w:rsidRPr="006F05BC">
        <w:rPr>
          <w:rFonts w:ascii="Times New Roman" w:hAnsi="Times New Roman" w:cs="Times New Roman"/>
          <w:sz w:val="24"/>
          <w:szCs w:val="24"/>
        </w:rPr>
        <w:t>continued education</w:t>
      </w:r>
      <w:r w:rsidR="00B83E05" w:rsidRPr="006F05BC">
        <w:rPr>
          <w:rFonts w:ascii="Times New Roman" w:hAnsi="Times New Roman" w:cs="Times New Roman"/>
          <w:sz w:val="24"/>
          <w:szCs w:val="24"/>
        </w:rPr>
        <w:t xml:space="preserve"> activities. The communication process is moderated by various context variables (8). For example, the work demands and relation</w:t>
      </w:r>
      <w:r w:rsidR="00AD25E8" w:rsidRPr="006F05BC">
        <w:rPr>
          <w:rFonts w:ascii="Times New Roman" w:hAnsi="Times New Roman" w:cs="Times New Roman"/>
          <w:sz w:val="24"/>
          <w:szCs w:val="24"/>
        </w:rPr>
        <w:t>al</w:t>
      </w:r>
      <w:r w:rsidR="00B83E05" w:rsidRPr="006F05BC">
        <w:rPr>
          <w:rFonts w:ascii="Times New Roman" w:hAnsi="Times New Roman" w:cs="Times New Roman"/>
          <w:sz w:val="24"/>
          <w:szCs w:val="24"/>
        </w:rPr>
        <w:t xml:space="preserve"> history of the </w:t>
      </w:r>
      <w:r w:rsidR="00E92433" w:rsidRPr="006F05BC">
        <w:rPr>
          <w:rFonts w:ascii="Times New Roman" w:hAnsi="Times New Roman" w:cs="Times New Roman"/>
          <w:sz w:val="24"/>
          <w:szCs w:val="24"/>
        </w:rPr>
        <w:t>conversation partner</w:t>
      </w:r>
      <w:r w:rsidR="00B83E05" w:rsidRPr="006F05BC">
        <w:rPr>
          <w:rFonts w:ascii="Times New Roman" w:hAnsi="Times New Roman" w:cs="Times New Roman"/>
          <w:sz w:val="24"/>
          <w:szCs w:val="24"/>
        </w:rPr>
        <w:t xml:space="preserve"> influence</w:t>
      </w:r>
      <w:r w:rsidR="00380319" w:rsidRPr="006F05BC">
        <w:rPr>
          <w:rFonts w:ascii="Times New Roman" w:hAnsi="Times New Roman" w:cs="Times New Roman"/>
          <w:sz w:val="24"/>
          <w:szCs w:val="24"/>
        </w:rPr>
        <w:t>s</w:t>
      </w:r>
      <w:r w:rsidR="00B83E05" w:rsidRPr="006F05BC">
        <w:rPr>
          <w:rFonts w:ascii="Times New Roman" w:hAnsi="Times New Roman" w:cs="Times New Roman"/>
          <w:sz w:val="24"/>
          <w:szCs w:val="24"/>
        </w:rPr>
        <w:t xml:space="preserve"> whether an automated or </w:t>
      </w:r>
      <w:r w:rsidR="008F4BC2" w:rsidRPr="006F05BC">
        <w:rPr>
          <w:rFonts w:ascii="Times New Roman" w:hAnsi="Times New Roman" w:cs="Times New Roman"/>
          <w:sz w:val="24"/>
          <w:szCs w:val="24"/>
        </w:rPr>
        <w:t xml:space="preserve">deliberate selection of behaviors occurs. If it is a routine situation for the manager or if the interpersonal relationship with the employee is stable </w:t>
      </w:r>
      <w:r w:rsidR="008F4BC2" w:rsidRPr="006F05BC">
        <w:rPr>
          <w:rFonts w:ascii="Times New Roman" w:hAnsi="Times New Roman" w:cs="Times New Roman"/>
          <w:sz w:val="24"/>
          <w:szCs w:val="24"/>
        </w:rPr>
        <w:lastRenderedPageBreak/>
        <w:t xml:space="preserve">and unencumbered, the manager is more likely to resort to automated patterns of </w:t>
      </w:r>
      <w:r w:rsidR="00F00493" w:rsidRPr="006F05BC">
        <w:rPr>
          <w:rFonts w:ascii="Times New Roman" w:hAnsi="Times New Roman" w:cs="Times New Roman"/>
          <w:sz w:val="24"/>
          <w:szCs w:val="24"/>
        </w:rPr>
        <w:t>behavior</w:t>
      </w:r>
      <w:r w:rsidR="008F4BC2" w:rsidRPr="006F05BC">
        <w:rPr>
          <w:rFonts w:ascii="Times New Roman" w:hAnsi="Times New Roman" w:cs="Times New Roman"/>
          <w:sz w:val="24"/>
          <w:szCs w:val="24"/>
        </w:rPr>
        <w:t xml:space="preserve"> than in the case of conflictual issues or during the getting acquainted phase with a new employee. </w:t>
      </w:r>
    </w:p>
    <w:p w14:paraId="403874E9" w14:textId="5DACE768" w:rsidR="00B83E05" w:rsidRPr="006F05BC" w:rsidRDefault="00C10EC4"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The influence </w:t>
      </w:r>
      <w:r w:rsidR="0043566B" w:rsidRPr="006F05BC">
        <w:rPr>
          <w:rFonts w:ascii="Times New Roman" w:hAnsi="Times New Roman" w:cs="Times New Roman"/>
          <w:sz w:val="24"/>
          <w:szCs w:val="24"/>
        </w:rPr>
        <w:t xml:space="preserve">is </w:t>
      </w:r>
      <w:r w:rsidRPr="006F05BC">
        <w:rPr>
          <w:rFonts w:ascii="Times New Roman" w:hAnsi="Times New Roman" w:cs="Times New Roman"/>
          <w:sz w:val="24"/>
          <w:szCs w:val="24"/>
        </w:rPr>
        <w:t>reciprocal</w:t>
      </w:r>
      <w:r w:rsidR="001154AD" w:rsidRPr="006F05BC">
        <w:rPr>
          <w:rFonts w:ascii="Times New Roman" w:hAnsi="Times New Roman" w:cs="Times New Roman"/>
          <w:sz w:val="24"/>
          <w:szCs w:val="24"/>
        </w:rPr>
        <w:t xml:space="preserve"> and here,</w:t>
      </w:r>
      <w:r w:rsidR="0043566B" w:rsidRPr="006F05BC">
        <w:rPr>
          <w:rFonts w:ascii="Times New Roman" w:hAnsi="Times New Roman" w:cs="Times New Roman"/>
          <w:sz w:val="24"/>
          <w:szCs w:val="24"/>
        </w:rPr>
        <w:t xml:space="preserve"> the</w:t>
      </w:r>
      <w:r w:rsidRPr="006F05BC">
        <w:rPr>
          <w:rFonts w:ascii="Times New Roman" w:hAnsi="Times New Roman" w:cs="Times New Roman"/>
          <w:sz w:val="24"/>
          <w:szCs w:val="24"/>
        </w:rPr>
        <w:t xml:space="preserve"> manager and</w:t>
      </w:r>
      <w:r w:rsidR="00C72319" w:rsidRPr="006F05BC">
        <w:rPr>
          <w:rFonts w:ascii="Times New Roman" w:hAnsi="Times New Roman" w:cs="Times New Roman"/>
          <w:sz w:val="24"/>
          <w:szCs w:val="24"/>
        </w:rPr>
        <w:t xml:space="preserve"> </w:t>
      </w:r>
      <w:r w:rsidR="00B83E05" w:rsidRPr="006F05BC">
        <w:rPr>
          <w:rFonts w:ascii="Times New Roman" w:hAnsi="Times New Roman" w:cs="Times New Roman"/>
          <w:sz w:val="24"/>
          <w:szCs w:val="24"/>
        </w:rPr>
        <w:t xml:space="preserve">employee also actively shape the context, </w:t>
      </w:r>
      <w:r w:rsidR="0043566B" w:rsidRPr="006F05BC">
        <w:rPr>
          <w:rFonts w:ascii="Times New Roman" w:hAnsi="Times New Roman" w:cs="Times New Roman"/>
          <w:sz w:val="24"/>
          <w:szCs w:val="24"/>
        </w:rPr>
        <w:t>e.g.</w:t>
      </w:r>
      <w:r w:rsidR="00B83E05" w:rsidRPr="006F05BC">
        <w:rPr>
          <w:rFonts w:ascii="Times New Roman" w:hAnsi="Times New Roman" w:cs="Times New Roman"/>
          <w:sz w:val="24"/>
          <w:szCs w:val="24"/>
        </w:rPr>
        <w:t>, by continuously changing their work relationship through the interaction or by contributing their part to the organizational culture. The context variables have a decisive influence on which</w:t>
      </w:r>
      <w:r w:rsidR="001154AD" w:rsidRPr="006F05BC">
        <w:rPr>
          <w:rFonts w:ascii="Times New Roman" w:hAnsi="Times New Roman" w:cs="Times New Roman"/>
          <w:sz w:val="24"/>
          <w:szCs w:val="24"/>
        </w:rPr>
        <w:t xml:space="preserve"> c</w:t>
      </w:r>
      <w:r w:rsidR="00B83E05" w:rsidRPr="006F05BC">
        <w:rPr>
          <w:rFonts w:ascii="Times New Roman" w:hAnsi="Times New Roman" w:cs="Times New Roman"/>
          <w:sz w:val="24"/>
          <w:szCs w:val="24"/>
        </w:rPr>
        <w:t>ommunication behavior is considered appropriate in an interaction situation.</w:t>
      </w:r>
    </w:p>
    <w:p w14:paraId="2509BBB1" w14:textId="471B3925" w:rsidR="00F34063" w:rsidRPr="006F05BC" w:rsidRDefault="00B83E05"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Finally, the quality of the dyadic interaction between manager and employee also affects variables such as leadership success and leadership effectiveness, i.e., organizational success (9). </w:t>
      </w:r>
      <w:r w:rsidR="0043566B" w:rsidRPr="006F05BC">
        <w:rPr>
          <w:rFonts w:ascii="Times New Roman" w:hAnsi="Times New Roman" w:cs="Times New Roman"/>
          <w:sz w:val="24"/>
          <w:szCs w:val="24"/>
        </w:rPr>
        <w:t>P</w:t>
      </w:r>
      <w:r w:rsidRPr="006F05BC">
        <w:rPr>
          <w:rFonts w:ascii="Times New Roman" w:hAnsi="Times New Roman" w:cs="Times New Roman"/>
          <w:sz w:val="24"/>
          <w:szCs w:val="24"/>
        </w:rPr>
        <w:t>sychological variables such as</w:t>
      </w:r>
      <w:r w:rsidR="0043566B" w:rsidRPr="006F05BC">
        <w:rPr>
          <w:rFonts w:ascii="Times New Roman" w:hAnsi="Times New Roman" w:cs="Times New Roman"/>
          <w:sz w:val="24"/>
          <w:szCs w:val="24"/>
        </w:rPr>
        <w:t xml:space="preserve"> the</w:t>
      </w:r>
      <w:r w:rsidRPr="006F05BC">
        <w:rPr>
          <w:rFonts w:ascii="Times New Roman" w:hAnsi="Times New Roman" w:cs="Times New Roman"/>
          <w:sz w:val="24"/>
          <w:szCs w:val="24"/>
        </w:rPr>
        <w:t xml:space="preserve"> job satisfaction, commitment, and extra</w:t>
      </w:r>
      <w:r w:rsidR="0043566B" w:rsidRPr="006F05BC">
        <w:rPr>
          <w:rFonts w:ascii="Times New Roman" w:hAnsi="Times New Roman" w:cs="Times New Roman"/>
          <w:sz w:val="24"/>
          <w:szCs w:val="24"/>
        </w:rPr>
        <w:t>-</w:t>
      </w:r>
      <w:r w:rsidRPr="006F05BC">
        <w:rPr>
          <w:rFonts w:ascii="Times New Roman" w:hAnsi="Times New Roman" w:cs="Times New Roman"/>
          <w:sz w:val="24"/>
          <w:szCs w:val="24"/>
        </w:rPr>
        <w:t>role behavior</w:t>
      </w:r>
      <w:r w:rsidR="0043566B" w:rsidRPr="006F05BC">
        <w:rPr>
          <w:rFonts w:ascii="Times New Roman" w:hAnsi="Times New Roman" w:cs="Times New Roman"/>
          <w:sz w:val="24"/>
          <w:szCs w:val="24"/>
        </w:rPr>
        <w:t xml:space="preserve"> of employees</w:t>
      </w:r>
      <w:r w:rsidRPr="006F05BC">
        <w:rPr>
          <w:rFonts w:ascii="Times New Roman" w:hAnsi="Times New Roman" w:cs="Times New Roman"/>
          <w:sz w:val="24"/>
          <w:szCs w:val="24"/>
        </w:rPr>
        <w:t xml:space="preserve"> (organizational citizenship behavior)</w:t>
      </w:r>
      <w:r w:rsidR="0043566B" w:rsidRPr="006F05BC">
        <w:rPr>
          <w:rFonts w:ascii="Times New Roman" w:hAnsi="Times New Roman" w:cs="Times New Roman"/>
          <w:sz w:val="24"/>
          <w:szCs w:val="24"/>
        </w:rPr>
        <w:t xml:space="preserve"> are relevant in this context</w:t>
      </w:r>
      <w:r w:rsidRPr="006F05BC">
        <w:rPr>
          <w:rFonts w:ascii="Times New Roman" w:hAnsi="Times New Roman" w:cs="Times New Roman"/>
          <w:sz w:val="24"/>
          <w:szCs w:val="24"/>
        </w:rPr>
        <w:t xml:space="preserve"> (Rosenstiel, Molt, Rüttinger, &amp; Salisch, 2005). If the super</w:t>
      </w:r>
      <w:r w:rsidR="0043566B" w:rsidRPr="006F05BC">
        <w:rPr>
          <w:rFonts w:ascii="Times New Roman" w:hAnsi="Times New Roman" w:cs="Times New Roman"/>
          <w:sz w:val="24"/>
          <w:szCs w:val="24"/>
        </w:rPr>
        <w:t>ior</w:t>
      </w:r>
      <w:r w:rsidRPr="006F05BC">
        <w:rPr>
          <w:rFonts w:ascii="Times New Roman" w:hAnsi="Times New Roman" w:cs="Times New Roman"/>
          <w:sz w:val="24"/>
          <w:szCs w:val="24"/>
        </w:rPr>
        <w:t xml:space="preserve"> in our example succeeds in encouraging </w:t>
      </w:r>
      <w:r w:rsidR="0043566B" w:rsidRPr="006F05BC">
        <w:rPr>
          <w:rFonts w:ascii="Times New Roman" w:hAnsi="Times New Roman" w:cs="Times New Roman"/>
          <w:sz w:val="24"/>
          <w:szCs w:val="24"/>
        </w:rPr>
        <w:t>their</w:t>
      </w:r>
      <w:r w:rsidRPr="006F05BC">
        <w:rPr>
          <w:rFonts w:ascii="Times New Roman" w:hAnsi="Times New Roman" w:cs="Times New Roman"/>
          <w:sz w:val="24"/>
          <w:szCs w:val="24"/>
        </w:rPr>
        <w:t xml:space="preserve"> employee to engage with the new software and thereby convincing</w:t>
      </w:r>
      <w:r w:rsidR="0043566B" w:rsidRPr="006F05BC">
        <w:rPr>
          <w:rFonts w:ascii="Times New Roman" w:hAnsi="Times New Roman" w:cs="Times New Roman"/>
          <w:sz w:val="24"/>
          <w:szCs w:val="24"/>
        </w:rPr>
        <w:t xml:space="preserve"> them</w:t>
      </w:r>
      <w:r w:rsidRPr="006F05BC">
        <w:rPr>
          <w:rFonts w:ascii="Times New Roman" w:hAnsi="Times New Roman" w:cs="Times New Roman"/>
          <w:sz w:val="24"/>
          <w:szCs w:val="24"/>
        </w:rPr>
        <w:t xml:space="preserve"> of its advantages for </w:t>
      </w:r>
      <w:r w:rsidR="0043566B" w:rsidRPr="006F05BC">
        <w:rPr>
          <w:rFonts w:ascii="Times New Roman" w:hAnsi="Times New Roman" w:cs="Times New Roman"/>
          <w:sz w:val="24"/>
          <w:szCs w:val="24"/>
        </w:rPr>
        <w:t>their</w:t>
      </w:r>
      <w:r w:rsidRPr="006F05BC">
        <w:rPr>
          <w:rFonts w:ascii="Times New Roman" w:hAnsi="Times New Roman" w:cs="Times New Roman"/>
          <w:sz w:val="24"/>
          <w:szCs w:val="24"/>
        </w:rPr>
        <w:t xml:space="preserve"> work, this can positively influence the employee's job satisfaction and performance behavior </w:t>
      </w:r>
      <w:r w:rsidR="00216159" w:rsidRPr="006F05BC">
        <w:rPr>
          <w:rFonts w:ascii="Times New Roman" w:hAnsi="Times New Roman" w:cs="Times New Roman"/>
          <w:sz w:val="24"/>
          <w:szCs w:val="24"/>
        </w:rPr>
        <w:t>because they</w:t>
      </w:r>
      <w:r w:rsidRPr="006F05BC">
        <w:rPr>
          <w:rFonts w:ascii="Times New Roman" w:hAnsi="Times New Roman" w:cs="Times New Roman"/>
          <w:sz w:val="24"/>
          <w:szCs w:val="24"/>
        </w:rPr>
        <w:t xml:space="preserve"> can understand the meaningfulness of the introduction. The supe</w:t>
      </w:r>
      <w:r w:rsidR="00216159" w:rsidRPr="006F05BC">
        <w:rPr>
          <w:rFonts w:ascii="Times New Roman" w:hAnsi="Times New Roman" w:cs="Times New Roman"/>
          <w:sz w:val="24"/>
          <w:szCs w:val="24"/>
        </w:rPr>
        <w:t>rior</w:t>
      </w:r>
      <w:r w:rsidRPr="006F05BC">
        <w:rPr>
          <w:rFonts w:ascii="Times New Roman" w:hAnsi="Times New Roman" w:cs="Times New Roman"/>
          <w:sz w:val="24"/>
          <w:szCs w:val="24"/>
        </w:rPr>
        <w:t xml:space="preserve"> has thus demonstrated successful leadership.</w:t>
      </w:r>
    </w:p>
    <w:p w14:paraId="0A33D629" w14:textId="7A6C2D89" w:rsidR="008F4BC2" w:rsidRPr="006F05BC" w:rsidRDefault="00B83E05" w:rsidP="00384C84">
      <w:pPr>
        <w:spacing w:line="360" w:lineRule="auto"/>
        <w:jc w:val="both"/>
        <w:rPr>
          <w:rFonts w:ascii="Times New Roman" w:hAnsi="Times New Roman" w:cs="Times New Roman"/>
          <w:sz w:val="24"/>
          <w:szCs w:val="24"/>
        </w:rPr>
      </w:pPr>
      <w:r w:rsidRPr="006F05BC">
        <w:rPr>
          <w:rFonts w:ascii="Times New Roman" w:hAnsi="Times New Roman" w:cs="Times New Roman"/>
          <w:sz w:val="24"/>
          <w:szCs w:val="24"/>
        </w:rPr>
        <w:t>---Insert Figure 1 here ---</w:t>
      </w:r>
      <w:r w:rsidR="008F4BC2" w:rsidRPr="006F05BC">
        <w:rPr>
          <w:rFonts w:ascii="Times New Roman" w:hAnsi="Times New Roman" w:cs="Times New Roman"/>
          <w:sz w:val="24"/>
          <w:szCs w:val="24"/>
        </w:rPr>
        <w:tab/>
      </w:r>
      <w:r w:rsidR="008F4BC2" w:rsidRPr="006F05BC">
        <w:rPr>
          <w:rFonts w:ascii="Times New Roman" w:hAnsi="Times New Roman" w:cs="Times New Roman"/>
          <w:sz w:val="24"/>
          <w:szCs w:val="24"/>
        </w:rPr>
        <w:tab/>
      </w:r>
      <w:r w:rsidR="008139E9" w:rsidRPr="006F05BC">
        <w:rPr>
          <w:rFonts w:ascii="Times New Roman" w:hAnsi="Times New Roman" w:cs="Times New Roman"/>
          <w:sz w:val="24"/>
          <w:szCs w:val="24"/>
        </w:rPr>
        <w:tab/>
        <w:t xml:space="preserve">         </w:t>
      </w:r>
    </w:p>
    <w:p w14:paraId="3A1586E3" w14:textId="016491A3" w:rsidR="008F4BC2" w:rsidRPr="006F05BC" w:rsidRDefault="008F4BC2" w:rsidP="00384C84">
      <w:pPr>
        <w:spacing w:line="360" w:lineRule="auto"/>
        <w:jc w:val="center"/>
        <w:rPr>
          <w:rFonts w:ascii="Times New Roman" w:hAnsi="Times New Roman" w:cs="Times New Roman"/>
          <w:sz w:val="24"/>
          <w:szCs w:val="24"/>
        </w:rPr>
      </w:pPr>
      <w:r w:rsidRPr="006F05BC">
        <w:rPr>
          <w:rFonts w:ascii="Times New Roman" w:hAnsi="Times New Roman" w:cs="Times New Roman"/>
          <w:b/>
          <w:bCs/>
          <w:sz w:val="24"/>
          <w:szCs w:val="24"/>
        </w:rPr>
        <w:t>Discussion and Outlook</w:t>
      </w:r>
    </w:p>
    <w:p w14:paraId="72E6F67C" w14:textId="04ED5317" w:rsidR="00B83E05" w:rsidRPr="006F05BC" w:rsidRDefault="008F4BC2"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The benefit of the model is that it enables a differentiated analysis of communication situations. If the superior in the example above does not succeed in achieving their goal, hypotheses can be made as to where</w:t>
      </w:r>
      <w:r w:rsidR="00F00493" w:rsidRPr="006F05BC">
        <w:rPr>
          <w:rFonts w:ascii="Times New Roman" w:hAnsi="Times New Roman" w:cs="Times New Roman"/>
          <w:sz w:val="24"/>
          <w:szCs w:val="24"/>
        </w:rPr>
        <w:t xml:space="preserve"> </w:t>
      </w:r>
      <w:r w:rsidRPr="006F05BC">
        <w:rPr>
          <w:rFonts w:ascii="Times New Roman" w:hAnsi="Times New Roman" w:cs="Times New Roman"/>
          <w:sz w:val="24"/>
          <w:szCs w:val="24"/>
        </w:rPr>
        <w:t>in the communication process the causes for this are to be found.</w:t>
      </w:r>
      <w:r w:rsidR="00AF677D" w:rsidRPr="006F05BC">
        <w:rPr>
          <w:rFonts w:ascii="Times New Roman" w:hAnsi="Times New Roman" w:cs="Times New Roman"/>
          <w:sz w:val="24"/>
          <w:szCs w:val="24"/>
        </w:rPr>
        <w:t xml:space="preserve"> </w:t>
      </w:r>
      <w:r w:rsidRPr="006F05BC">
        <w:rPr>
          <w:rFonts w:ascii="Times New Roman" w:hAnsi="Times New Roman" w:cs="Times New Roman"/>
          <w:sz w:val="24"/>
          <w:szCs w:val="24"/>
        </w:rPr>
        <w:t xml:space="preserve">It is possible that the cause in the example case lies in the fact that the conflict as a context variable has a negative impact on the communication behavior of the two parties. </w:t>
      </w:r>
      <w:r w:rsidR="00255D88" w:rsidRPr="006F05BC">
        <w:rPr>
          <w:rFonts w:ascii="Times New Roman" w:hAnsi="Times New Roman" w:cs="Times New Roman"/>
          <w:sz w:val="24"/>
          <w:szCs w:val="24"/>
        </w:rPr>
        <w:t>Only s</w:t>
      </w:r>
      <w:r w:rsidR="00B83E05" w:rsidRPr="006F05BC">
        <w:rPr>
          <w:rFonts w:ascii="Times New Roman" w:hAnsi="Times New Roman" w:cs="Times New Roman"/>
          <w:sz w:val="24"/>
          <w:szCs w:val="24"/>
        </w:rPr>
        <w:t xml:space="preserve">uch insights into the causes of communication breakdowns, </w:t>
      </w:r>
      <w:r w:rsidR="008139E9" w:rsidRPr="006F05BC">
        <w:rPr>
          <w:rFonts w:ascii="Times New Roman" w:hAnsi="Times New Roman" w:cs="Times New Roman"/>
          <w:sz w:val="24"/>
          <w:szCs w:val="24"/>
        </w:rPr>
        <w:t>as well as</w:t>
      </w:r>
      <w:r w:rsidR="00B83E05" w:rsidRPr="006F05BC">
        <w:rPr>
          <w:rFonts w:ascii="Times New Roman" w:hAnsi="Times New Roman" w:cs="Times New Roman"/>
          <w:sz w:val="24"/>
          <w:szCs w:val="24"/>
        </w:rPr>
        <w:t xml:space="preserve"> of successful conversation processes, make it possible to derive concrete measures for change.</w:t>
      </w:r>
    </w:p>
    <w:p w14:paraId="218AD881" w14:textId="13EA1159" w:rsidR="00B83E05" w:rsidRPr="006F05BC" w:rsidRDefault="00B83E05" w:rsidP="00384C84">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A number of studies and review articles are available that address the importance of leadership behavior for organizational success. Hogan and Kaiser (2005) state quite generally that </w:t>
      </w:r>
      <w:r w:rsidR="008139E9" w:rsidRPr="006F05BC">
        <w:rPr>
          <w:rFonts w:ascii="Times New Roman" w:hAnsi="Times New Roman" w:cs="Times New Roman"/>
          <w:sz w:val="24"/>
          <w:szCs w:val="24"/>
        </w:rPr>
        <w:t>“</w:t>
      </w:r>
      <w:r w:rsidRPr="006F05BC">
        <w:rPr>
          <w:rFonts w:ascii="Times New Roman" w:hAnsi="Times New Roman" w:cs="Times New Roman"/>
          <w:sz w:val="24"/>
          <w:szCs w:val="24"/>
        </w:rPr>
        <w:t>good leadership is the key to organizational effectiveness</w:t>
      </w:r>
      <w:r w:rsidR="008139E9" w:rsidRPr="006F05BC">
        <w:rPr>
          <w:rFonts w:ascii="Times New Roman" w:hAnsi="Times New Roman" w:cs="Times New Roman"/>
          <w:sz w:val="24"/>
          <w:szCs w:val="24"/>
        </w:rPr>
        <w:t>”</w:t>
      </w:r>
      <w:r w:rsidRPr="006F05BC">
        <w:rPr>
          <w:rFonts w:ascii="Times New Roman" w:hAnsi="Times New Roman" w:cs="Times New Roman"/>
          <w:sz w:val="24"/>
          <w:szCs w:val="24"/>
        </w:rPr>
        <w:t xml:space="preserve"> (p.178). Also, the results of </w:t>
      </w:r>
      <w:r w:rsidR="00255D88" w:rsidRPr="006F05BC">
        <w:rPr>
          <w:rFonts w:ascii="Times New Roman" w:hAnsi="Times New Roman" w:cs="Times New Roman"/>
          <w:sz w:val="24"/>
          <w:szCs w:val="24"/>
        </w:rPr>
        <w:t>several</w:t>
      </w:r>
      <w:r w:rsidRPr="006F05BC">
        <w:rPr>
          <w:rFonts w:ascii="Times New Roman" w:hAnsi="Times New Roman" w:cs="Times New Roman"/>
          <w:sz w:val="24"/>
          <w:szCs w:val="24"/>
        </w:rPr>
        <w:t xml:space="preserve"> studies and meta-analyses show </w:t>
      </w:r>
      <w:r w:rsidR="00280B0F" w:rsidRPr="006F05BC">
        <w:rPr>
          <w:rFonts w:ascii="Times New Roman" w:hAnsi="Times New Roman" w:cs="Times New Roman"/>
          <w:sz w:val="24"/>
          <w:szCs w:val="24"/>
        </w:rPr>
        <w:t>interrelationship</w:t>
      </w:r>
      <w:r w:rsidRPr="006F05BC">
        <w:rPr>
          <w:rFonts w:ascii="Times New Roman" w:hAnsi="Times New Roman" w:cs="Times New Roman"/>
          <w:sz w:val="24"/>
          <w:szCs w:val="24"/>
        </w:rPr>
        <w:t>s between leadership behavior and success</w:t>
      </w:r>
      <w:r w:rsidR="00255D88" w:rsidRPr="006F05BC">
        <w:rPr>
          <w:rFonts w:ascii="Times New Roman" w:hAnsi="Times New Roman" w:cs="Times New Roman"/>
          <w:sz w:val="24"/>
          <w:szCs w:val="24"/>
        </w:rPr>
        <w:t xml:space="preserve"> indicators</w:t>
      </w:r>
      <w:r w:rsidRPr="006F05BC">
        <w:rPr>
          <w:rFonts w:ascii="Times New Roman" w:hAnsi="Times New Roman" w:cs="Times New Roman"/>
          <w:sz w:val="24"/>
          <w:szCs w:val="24"/>
        </w:rPr>
        <w:t xml:space="preserve"> (including Geyer &amp; Steyrer, 1998). For example, Steyrer, Schiffinger, and Lang (2008) </w:t>
      </w:r>
      <w:r w:rsidRPr="006F05BC">
        <w:rPr>
          <w:rFonts w:ascii="Times New Roman" w:hAnsi="Times New Roman" w:cs="Times New Roman"/>
          <w:sz w:val="24"/>
          <w:szCs w:val="24"/>
        </w:rPr>
        <w:lastRenderedPageBreak/>
        <w:t xml:space="preserve">show that appropriate leadership behavior has a positive </w:t>
      </w:r>
      <w:r w:rsidR="00255D88" w:rsidRPr="006F05BC">
        <w:rPr>
          <w:rFonts w:ascii="Times New Roman" w:hAnsi="Times New Roman" w:cs="Times New Roman"/>
          <w:sz w:val="24"/>
          <w:szCs w:val="24"/>
        </w:rPr>
        <w:t>correlation</w:t>
      </w:r>
      <w:r w:rsidRPr="006F05BC">
        <w:rPr>
          <w:rFonts w:ascii="Times New Roman" w:hAnsi="Times New Roman" w:cs="Times New Roman"/>
          <w:sz w:val="24"/>
          <w:szCs w:val="24"/>
        </w:rPr>
        <w:t xml:space="preserve"> with employee commitment, which in turn contributes to organizational success. An overview of the empirical confirmation of the </w:t>
      </w:r>
      <w:r w:rsidR="00E15B5D">
        <w:rPr>
          <w:rFonts w:ascii="Times New Roman" w:hAnsi="Times New Roman" w:cs="Times New Roman"/>
          <w:sz w:val="24"/>
          <w:szCs w:val="24"/>
        </w:rPr>
        <w:t>central</w:t>
      </w:r>
      <w:r w:rsidR="00255D88" w:rsidRPr="006F05BC">
        <w:rPr>
          <w:rFonts w:ascii="Times New Roman" w:hAnsi="Times New Roman" w:cs="Times New Roman"/>
          <w:sz w:val="24"/>
          <w:szCs w:val="24"/>
        </w:rPr>
        <w:t xml:space="preserve"> importance</w:t>
      </w:r>
      <w:r w:rsidRPr="006F05BC">
        <w:rPr>
          <w:rFonts w:ascii="Times New Roman" w:hAnsi="Times New Roman" w:cs="Times New Roman"/>
          <w:sz w:val="24"/>
          <w:szCs w:val="24"/>
        </w:rPr>
        <w:t xml:space="preserve"> of communication for corporate success is provided by Tourish and Hargie (2009).</w:t>
      </w:r>
    </w:p>
    <w:p w14:paraId="517073A5" w14:textId="6DA8648F" w:rsidR="00F34063" w:rsidRPr="006F05BC" w:rsidRDefault="00B83E05" w:rsidP="00AF677D">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 xml:space="preserve">The few existing studies on leadership communication in an organizational context provide evidence of the link between communication competence, leadership, and relevant </w:t>
      </w:r>
      <w:r w:rsidR="00255D88" w:rsidRPr="006F05BC">
        <w:rPr>
          <w:rFonts w:ascii="Times New Roman" w:hAnsi="Times New Roman" w:cs="Times New Roman"/>
          <w:sz w:val="24"/>
          <w:szCs w:val="24"/>
        </w:rPr>
        <w:t>result</w:t>
      </w:r>
      <w:r w:rsidRPr="006F05BC">
        <w:rPr>
          <w:rFonts w:ascii="Times New Roman" w:hAnsi="Times New Roman" w:cs="Times New Roman"/>
          <w:sz w:val="24"/>
          <w:szCs w:val="24"/>
        </w:rPr>
        <w:t xml:space="preserve"> variables such as commitment and job satisfaction (e.g., Luthans, Hodgetts, &amp; Rosenkrantz, 1988; Waldherr, 2008). They support Tourish and Hargie's (2009) assertion that</w:t>
      </w:r>
      <w:r w:rsidR="008139E9" w:rsidRPr="006F05BC">
        <w:rPr>
          <w:rFonts w:ascii="Times New Roman" w:hAnsi="Times New Roman" w:cs="Times New Roman"/>
          <w:sz w:val="24"/>
          <w:szCs w:val="24"/>
        </w:rPr>
        <w:t>,</w:t>
      </w:r>
      <w:r w:rsidRPr="006F05BC">
        <w:rPr>
          <w:rFonts w:ascii="Times New Roman" w:hAnsi="Times New Roman" w:cs="Times New Roman"/>
          <w:sz w:val="24"/>
          <w:szCs w:val="24"/>
        </w:rPr>
        <w:t xml:space="preserve"> to a </w:t>
      </w:r>
      <w:r w:rsidR="001B0992" w:rsidRPr="006F05BC">
        <w:rPr>
          <w:rFonts w:ascii="Times New Roman" w:hAnsi="Times New Roman" w:cs="Times New Roman"/>
          <w:sz w:val="24"/>
          <w:szCs w:val="24"/>
        </w:rPr>
        <w:t xml:space="preserve">large </w:t>
      </w:r>
      <w:r w:rsidRPr="006F05BC">
        <w:rPr>
          <w:rFonts w:ascii="Times New Roman" w:hAnsi="Times New Roman" w:cs="Times New Roman"/>
          <w:sz w:val="24"/>
          <w:szCs w:val="24"/>
        </w:rPr>
        <w:t>extent</w:t>
      </w:r>
      <w:r w:rsidR="008139E9" w:rsidRPr="006F05BC">
        <w:rPr>
          <w:rFonts w:ascii="Times New Roman" w:hAnsi="Times New Roman" w:cs="Times New Roman"/>
          <w:sz w:val="24"/>
          <w:szCs w:val="24"/>
        </w:rPr>
        <w:t xml:space="preserve">, an organization's success is </w:t>
      </w:r>
      <w:r w:rsidR="001B0992" w:rsidRPr="006F05BC">
        <w:rPr>
          <w:rFonts w:ascii="Times New Roman" w:hAnsi="Times New Roman" w:cs="Times New Roman"/>
          <w:sz w:val="24"/>
          <w:szCs w:val="24"/>
        </w:rPr>
        <w:t>guided</w:t>
      </w:r>
      <w:r w:rsidRPr="006F05BC">
        <w:rPr>
          <w:rFonts w:ascii="Times New Roman" w:hAnsi="Times New Roman" w:cs="Times New Roman"/>
          <w:sz w:val="24"/>
          <w:szCs w:val="24"/>
        </w:rPr>
        <w:t xml:space="preserve"> by the competent communication behavior of its </w:t>
      </w:r>
      <w:r w:rsidR="001B0992" w:rsidRPr="006F05BC">
        <w:rPr>
          <w:rFonts w:ascii="Times New Roman" w:hAnsi="Times New Roman" w:cs="Times New Roman"/>
          <w:sz w:val="24"/>
          <w:szCs w:val="24"/>
        </w:rPr>
        <w:t>managers</w:t>
      </w:r>
      <w:r w:rsidRPr="006F05BC">
        <w:rPr>
          <w:rFonts w:ascii="Times New Roman" w:hAnsi="Times New Roman" w:cs="Times New Roman"/>
          <w:sz w:val="24"/>
          <w:szCs w:val="24"/>
        </w:rPr>
        <w:t>.</w:t>
      </w:r>
      <w:r w:rsidR="00F34063" w:rsidRPr="006F05BC">
        <w:rPr>
          <w:rFonts w:ascii="Times New Roman" w:hAnsi="Times New Roman" w:cs="Times New Roman"/>
          <w:sz w:val="24"/>
          <w:szCs w:val="24"/>
        </w:rPr>
        <w:t xml:space="preserve"> </w:t>
      </w:r>
    </w:p>
    <w:p w14:paraId="14233CCE" w14:textId="1CC62760" w:rsidR="00205ACF" w:rsidRPr="006F05BC" w:rsidRDefault="00AF677D" w:rsidP="00F34063">
      <w:pPr>
        <w:spacing w:line="360" w:lineRule="auto"/>
        <w:ind w:firstLine="720"/>
        <w:jc w:val="both"/>
        <w:rPr>
          <w:rFonts w:ascii="Times New Roman" w:hAnsi="Times New Roman" w:cs="Times New Roman"/>
          <w:sz w:val="24"/>
          <w:szCs w:val="24"/>
        </w:rPr>
      </w:pPr>
      <w:r w:rsidRPr="006F05BC">
        <w:rPr>
          <w:rFonts w:ascii="Times New Roman" w:hAnsi="Times New Roman" w:cs="Times New Roman"/>
          <w:sz w:val="24"/>
          <w:szCs w:val="24"/>
        </w:rPr>
        <w:t>In view of the above</w:t>
      </w:r>
      <w:r w:rsidR="00F34063" w:rsidRPr="006F05BC">
        <w:rPr>
          <w:rFonts w:ascii="Times New Roman" w:hAnsi="Times New Roman" w:cs="Times New Roman"/>
          <w:sz w:val="24"/>
          <w:szCs w:val="24"/>
        </w:rPr>
        <w:t xml:space="preserve">, we argue for more systematic, theoretically grounded research on the implications of leadership communication for the success of an organization. </w:t>
      </w:r>
      <w:r w:rsidR="00B83E05" w:rsidRPr="006F05BC">
        <w:rPr>
          <w:rFonts w:ascii="Times New Roman" w:hAnsi="Times New Roman" w:cs="Times New Roman"/>
          <w:sz w:val="24"/>
          <w:szCs w:val="24"/>
        </w:rPr>
        <w:t xml:space="preserve">Currently, initial empirical studies (e.g., Hertzsch, 2011; Schneider, Maier, &amp; Retzbach, 2010) show that the integrative framework model </w:t>
      </w:r>
      <w:r w:rsidR="001B0992" w:rsidRPr="006F05BC">
        <w:rPr>
          <w:rFonts w:ascii="Times New Roman" w:hAnsi="Times New Roman" w:cs="Times New Roman"/>
          <w:sz w:val="24"/>
          <w:szCs w:val="24"/>
        </w:rPr>
        <w:t>suggested</w:t>
      </w:r>
      <w:r w:rsidR="00B83E05" w:rsidRPr="006F05BC">
        <w:rPr>
          <w:rFonts w:ascii="Times New Roman" w:hAnsi="Times New Roman" w:cs="Times New Roman"/>
          <w:sz w:val="24"/>
          <w:szCs w:val="24"/>
        </w:rPr>
        <w:t xml:space="preserve"> in this article can serve as a </w:t>
      </w:r>
      <w:r w:rsidR="007D0FD3" w:rsidRPr="006F05BC">
        <w:rPr>
          <w:rFonts w:ascii="Times New Roman" w:hAnsi="Times New Roman" w:cs="Times New Roman"/>
          <w:sz w:val="24"/>
          <w:szCs w:val="24"/>
        </w:rPr>
        <w:t>productive</w:t>
      </w:r>
      <w:r w:rsidR="00B83E05" w:rsidRPr="006F05BC">
        <w:rPr>
          <w:rFonts w:ascii="Times New Roman" w:hAnsi="Times New Roman" w:cs="Times New Roman"/>
          <w:sz w:val="24"/>
          <w:szCs w:val="24"/>
        </w:rPr>
        <w:t xml:space="preserve"> basis for this</w:t>
      </w:r>
      <w:r w:rsidR="00221FD8" w:rsidRPr="006F05BC">
        <w:rPr>
          <w:rFonts w:ascii="Times New Roman" w:hAnsi="Times New Roman" w:cs="Times New Roman"/>
          <w:sz w:val="24"/>
          <w:szCs w:val="24"/>
        </w:rPr>
        <w:t>.</w:t>
      </w:r>
    </w:p>
    <w:p w14:paraId="78E14EAF" w14:textId="76949458" w:rsidR="00221FD8" w:rsidRPr="006F05BC" w:rsidRDefault="00221FD8" w:rsidP="00221FD8">
      <w:pPr>
        <w:spacing w:line="360" w:lineRule="auto"/>
        <w:jc w:val="both"/>
        <w:rPr>
          <w:rFonts w:ascii="Times New Roman" w:hAnsi="Times New Roman" w:cs="Times New Roman"/>
          <w:sz w:val="24"/>
          <w:szCs w:val="24"/>
        </w:rPr>
      </w:pPr>
    </w:p>
    <w:p w14:paraId="3D0BEF14" w14:textId="0DDF9687" w:rsidR="00221FD8" w:rsidRPr="006F05BC" w:rsidRDefault="00221FD8" w:rsidP="00221FD8">
      <w:pPr>
        <w:spacing w:line="360" w:lineRule="auto"/>
        <w:jc w:val="both"/>
        <w:rPr>
          <w:rFonts w:ascii="Times New Roman" w:hAnsi="Times New Roman" w:cs="Times New Roman"/>
          <w:sz w:val="24"/>
          <w:szCs w:val="24"/>
        </w:rPr>
      </w:pPr>
    </w:p>
    <w:p w14:paraId="559E7EBA" w14:textId="3C707C90" w:rsidR="00221FD8" w:rsidRPr="006F05BC" w:rsidRDefault="00221FD8" w:rsidP="00221FD8">
      <w:pPr>
        <w:spacing w:line="360" w:lineRule="auto"/>
        <w:jc w:val="both"/>
        <w:rPr>
          <w:rFonts w:ascii="Times New Roman" w:hAnsi="Times New Roman" w:cs="Times New Roman"/>
          <w:sz w:val="24"/>
          <w:szCs w:val="24"/>
        </w:rPr>
      </w:pPr>
    </w:p>
    <w:p w14:paraId="426775BB" w14:textId="161C6379" w:rsidR="00221FD8" w:rsidRPr="006F05BC" w:rsidRDefault="00221FD8" w:rsidP="00221FD8">
      <w:pPr>
        <w:spacing w:line="360" w:lineRule="auto"/>
        <w:jc w:val="both"/>
        <w:rPr>
          <w:rFonts w:ascii="Times New Roman" w:hAnsi="Times New Roman" w:cs="Times New Roman"/>
          <w:sz w:val="24"/>
          <w:szCs w:val="24"/>
        </w:rPr>
      </w:pPr>
    </w:p>
    <w:p w14:paraId="5A20D8F2" w14:textId="392F9A66" w:rsidR="00221FD8" w:rsidRPr="006F05BC" w:rsidRDefault="00221FD8" w:rsidP="00221FD8">
      <w:pPr>
        <w:spacing w:line="360" w:lineRule="auto"/>
        <w:jc w:val="both"/>
        <w:rPr>
          <w:rFonts w:ascii="Times New Roman" w:hAnsi="Times New Roman" w:cs="Times New Roman"/>
          <w:sz w:val="24"/>
          <w:szCs w:val="24"/>
        </w:rPr>
      </w:pPr>
    </w:p>
    <w:p w14:paraId="724316C4" w14:textId="12CD43A2" w:rsidR="00221FD8" w:rsidRPr="006F05BC" w:rsidRDefault="00221FD8" w:rsidP="00221FD8">
      <w:pPr>
        <w:spacing w:line="360" w:lineRule="auto"/>
        <w:jc w:val="both"/>
        <w:rPr>
          <w:rFonts w:ascii="Times New Roman" w:hAnsi="Times New Roman" w:cs="Times New Roman"/>
          <w:sz w:val="24"/>
          <w:szCs w:val="24"/>
        </w:rPr>
      </w:pPr>
    </w:p>
    <w:p w14:paraId="67A85D04" w14:textId="41054103" w:rsidR="00221FD8" w:rsidRPr="006F05BC" w:rsidRDefault="00221FD8" w:rsidP="00221FD8">
      <w:pPr>
        <w:spacing w:line="360" w:lineRule="auto"/>
        <w:jc w:val="both"/>
        <w:rPr>
          <w:rFonts w:ascii="Times New Roman" w:hAnsi="Times New Roman" w:cs="Times New Roman"/>
          <w:sz w:val="24"/>
          <w:szCs w:val="24"/>
        </w:rPr>
      </w:pPr>
    </w:p>
    <w:p w14:paraId="019BF2C6" w14:textId="56BD51DF" w:rsidR="00221FD8" w:rsidRPr="006F05BC" w:rsidRDefault="00221FD8" w:rsidP="00221FD8">
      <w:pPr>
        <w:spacing w:line="360" w:lineRule="auto"/>
        <w:jc w:val="both"/>
        <w:rPr>
          <w:rFonts w:ascii="Times New Roman" w:hAnsi="Times New Roman" w:cs="Times New Roman"/>
          <w:sz w:val="24"/>
          <w:szCs w:val="24"/>
        </w:rPr>
      </w:pPr>
    </w:p>
    <w:p w14:paraId="37FABDD7" w14:textId="2951C0A4" w:rsidR="00221FD8" w:rsidRPr="006F05BC" w:rsidRDefault="00221FD8" w:rsidP="00221FD8">
      <w:pPr>
        <w:spacing w:line="360" w:lineRule="auto"/>
        <w:jc w:val="both"/>
        <w:rPr>
          <w:rFonts w:ascii="Times New Roman" w:hAnsi="Times New Roman" w:cs="Times New Roman"/>
          <w:sz w:val="24"/>
          <w:szCs w:val="24"/>
        </w:rPr>
      </w:pPr>
    </w:p>
    <w:p w14:paraId="40581DC2" w14:textId="0F7A6E93" w:rsidR="00221FD8" w:rsidRPr="006F05BC" w:rsidRDefault="00221FD8" w:rsidP="00221FD8">
      <w:pPr>
        <w:spacing w:line="360" w:lineRule="auto"/>
        <w:jc w:val="both"/>
        <w:rPr>
          <w:rFonts w:ascii="Times New Roman" w:hAnsi="Times New Roman" w:cs="Times New Roman"/>
          <w:sz w:val="24"/>
          <w:szCs w:val="24"/>
        </w:rPr>
      </w:pPr>
    </w:p>
    <w:p w14:paraId="66F0C1BC" w14:textId="3D453C50" w:rsidR="00221FD8" w:rsidRPr="006F05BC" w:rsidRDefault="00221FD8" w:rsidP="00221FD8">
      <w:pPr>
        <w:spacing w:line="360" w:lineRule="auto"/>
        <w:jc w:val="both"/>
        <w:rPr>
          <w:rFonts w:ascii="Times New Roman" w:hAnsi="Times New Roman" w:cs="Times New Roman"/>
          <w:sz w:val="24"/>
          <w:szCs w:val="24"/>
        </w:rPr>
      </w:pPr>
    </w:p>
    <w:p w14:paraId="24279BEF" w14:textId="1E95F59F" w:rsidR="00221FD8" w:rsidRPr="006F05BC" w:rsidRDefault="00221FD8" w:rsidP="00221FD8">
      <w:pPr>
        <w:spacing w:line="360" w:lineRule="auto"/>
        <w:jc w:val="both"/>
        <w:rPr>
          <w:rFonts w:ascii="Times New Roman" w:hAnsi="Times New Roman" w:cs="Times New Roman"/>
          <w:sz w:val="24"/>
          <w:szCs w:val="24"/>
        </w:rPr>
      </w:pPr>
    </w:p>
    <w:p w14:paraId="036E65E0" w14:textId="6CC11F6F" w:rsidR="003857A5" w:rsidRPr="006F05BC" w:rsidRDefault="003857A5" w:rsidP="003857A5">
      <w:pPr>
        <w:autoSpaceDE w:val="0"/>
        <w:autoSpaceDN w:val="0"/>
        <w:adjustRightInd w:val="0"/>
        <w:spacing w:after="0" w:line="480" w:lineRule="auto"/>
        <w:jc w:val="both"/>
        <w:rPr>
          <w:rFonts w:ascii="Times New Roman" w:hAnsi="Times New Roman" w:cs="Times New Roman"/>
          <w:b/>
          <w:bCs/>
          <w:kern w:val="0"/>
          <w:sz w:val="24"/>
          <w:szCs w:val="24"/>
        </w:rPr>
      </w:pPr>
      <w:commentRangeStart w:id="0"/>
      <w:r w:rsidRPr="006F05BC">
        <w:rPr>
          <w:rFonts w:ascii="Times New Roman" w:hAnsi="Times New Roman" w:cs="Times New Roman"/>
          <w:b/>
          <w:bCs/>
          <w:kern w:val="0"/>
          <w:sz w:val="24"/>
          <w:szCs w:val="24"/>
        </w:rPr>
        <w:lastRenderedPageBreak/>
        <w:t>Literatur</w:t>
      </w:r>
      <w:r w:rsidR="00F00493" w:rsidRPr="006F05BC">
        <w:rPr>
          <w:rFonts w:ascii="Times New Roman" w:hAnsi="Times New Roman" w:cs="Times New Roman"/>
          <w:b/>
          <w:bCs/>
          <w:kern w:val="0"/>
          <w:sz w:val="24"/>
          <w:szCs w:val="24"/>
        </w:rPr>
        <w:t>e</w:t>
      </w:r>
      <w:commentRangeEnd w:id="0"/>
      <w:r w:rsidR="00B70B89">
        <w:rPr>
          <w:rStyle w:val="CommentReference"/>
        </w:rPr>
        <w:commentReference w:id="0"/>
      </w:r>
    </w:p>
    <w:p w14:paraId="3D46EAFD"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Bass, B. M. (1998). </w:t>
      </w:r>
      <w:r w:rsidRPr="006F05BC">
        <w:rPr>
          <w:rFonts w:ascii="Times New Roman" w:hAnsi="Times New Roman" w:cs="Times New Roman"/>
          <w:i/>
          <w:iCs/>
          <w:kern w:val="0"/>
          <w:sz w:val="24"/>
          <w:szCs w:val="24"/>
        </w:rPr>
        <w:t>Transformational leadership: Industrial, military, and educational</w:t>
      </w:r>
    </w:p>
    <w:p w14:paraId="64B1B09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impact. </w:t>
      </w:r>
      <w:r w:rsidRPr="006F05BC">
        <w:rPr>
          <w:rFonts w:ascii="Times New Roman" w:hAnsi="Times New Roman" w:cs="Times New Roman"/>
          <w:kern w:val="0"/>
          <w:sz w:val="24"/>
          <w:szCs w:val="24"/>
        </w:rPr>
        <w:t>Mahwah, NJ: Erlbaum.</w:t>
      </w:r>
    </w:p>
    <w:p w14:paraId="0FD18CE5"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Cohen, M. S. (2004). Leadership as the orchestration and improvisation of</w:t>
      </w:r>
    </w:p>
    <w:p w14:paraId="7516EB74"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dialogue: Cognitive and communicative skills in organizations. In D. V. Day, S. J.</w:t>
      </w:r>
    </w:p>
    <w:p w14:paraId="0B53BF2C"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Zaccaro, &amp; S. M. Halpin (Eds.), </w:t>
      </w:r>
      <w:r w:rsidRPr="006F05BC">
        <w:rPr>
          <w:rFonts w:ascii="Times New Roman" w:hAnsi="Times New Roman" w:cs="Times New Roman"/>
          <w:i/>
          <w:iCs/>
          <w:kern w:val="0"/>
          <w:sz w:val="24"/>
          <w:szCs w:val="24"/>
        </w:rPr>
        <w:t>Leader development for transforming organizations.</w:t>
      </w:r>
    </w:p>
    <w:p w14:paraId="26D9C28B"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Growing leaders for tomorrow </w:t>
      </w:r>
      <w:r w:rsidRPr="006F05BC">
        <w:rPr>
          <w:rFonts w:ascii="Times New Roman" w:hAnsi="Times New Roman" w:cs="Times New Roman"/>
          <w:kern w:val="0"/>
          <w:sz w:val="24"/>
          <w:szCs w:val="24"/>
        </w:rPr>
        <w:t>(pp. 177</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208). Mahwah, NJ: Erlbaum.</w:t>
      </w:r>
    </w:p>
    <w:p w14:paraId="0B0913E2"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Flauto, F. J. (1999). Walking the talk: The relationship between leadership and</w:t>
      </w:r>
    </w:p>
    <w:p w14:paraId="764C803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communication competence. </w:t>
      </w:r>
      <w:r w:rsidRPr="006F05BC">
        <w:rPr>
          <w:rFonts w:ascii="Times New Roman" w:hAnsi="Times New Roman" w:cs="Times New Roman"/>
          <w:i/>
          <w:iCs/>
          <w:kern w:val="0"/>
          <w:sz w:val="24"/>
          <w:szCs w:val="24"/>
        </w:rPr>
        <w:t>Journal of Leadership and Organizational Studies, 6</w:t>
      </w:r>
      <w:r w:rsidRPr="006F05BC">
        <w:rPr>
          <w:rFonts w:ascii="Times New Roman" w:hAnsi="Times New Roman" w:cs="Times New Roman"/>
          <w:kern w:val="0"/>
          <w:sz w:val="24"/>
          <w:szCs w:val="24"/>
        </w:rPr>
        <w:t>(1-</w:t>
      </w:r>
    </w:p>
    <w:p w14:paraId="6FDFCA3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2), 86</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97.</w:t>
      </w:r>
    </w:p>
    <w:p w14:paraId="775EADEC"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Fleishman, E. A. (1953). The measurement of leadership attitudes in industry. </w:t>
      </w:r>
      <w:r w:rsidRPr="006F05BC">
        <w:rPr>
          <w:rFonts w:ascii="Times New Roman" w:hAnsi="Times New Roman" w:cs="Times New Roman"/>
          <w:i/>
          <w:iCs/>
          <w:kern w:val="0"/>
          <w:sz w:val="24"/>
          <w:szCs w:val="24"/>
        </w:rPr>
        <w:t>Journal of</w:t>
      </w:r>
    </w:p>
    <w:p w14:paraId="06432B40"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Applied Psychology, 37</w:t>
      </w:r>
      <w:r w:rsidRPr="006F05BC">
        <w:rPr>
          <w:rFonts w:ascii="Times New Roman" w:hAnsi="Times New Roman" w:cs="Times New Roman"/>
          <w:kern w:val="0"/>
          <w:sz w:val="24"/>
          <w:szCs w:val="24"/>
        </w:rPr>
        <w:t>(3), 153</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158.</w:t>
      </w:r>
    </w:p>
    <w:p w14:paraId="59DEFB1C"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Gerstner, C. R., &amp; Day, D. V. (1997). Meta-analytic review of leader</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member exchange</w:t>
      </w:r>
    </w:p>
    <w:p w14:paraId="5A54383D" w14:textId="77777777" w:rsidR="003857A5" w:rsidRPr="006F05BC" w:rsidRDefault="003857A5" w:rsidP="00296795">
      <w:pPr>
        <w:autoSpaceDE w:val="0"/>
        <w:autoSpaceDN w:val="0"/>
        <w:adjustRightInd w:val="0"/>
        <w:spacing w:after="0" w:line="480" w:lineRule="auto"/>
        <w:ind w:firstLine="720"/>
        <w:jc w:val="both"/>
        <w:rPr>
          <w:rFonts w:ascii="TimesNewRoman-Identity-H" w:hAnsi="TimesNewRoman-Identity-H" w:cs="TimesNewRoman-Identity-H"/>
          <w:kern w:val="0"/>
          <w:sz w:val="24"/>
          <w:szCs w:val="24"/>
        </w:rPr>
      </w:pPr>
      <w:r w:rsidRPr="006F05BC">
        <w:rPr>
          <w:rFonts w:ascii="Times New Roman" w:hAnsi="Times New Roman" w:cs="Times New Roman"/>
          <w:kern w:val="0"/>
          <w:sz w:val="24"/>
          <w:szCs w:val="24"/>
        </w:rPr>
        <w:t xml:space="preserve">theory: Correlates and construct issues. </w:t>
      </w:r>
      <w:r w:rsidRPr="006F05BC">
        <w:rPr>
          <w:rFonts w:ascii="Times New Roman" w:hAnsi="Times New Roman" w:cs="Times New Roman"/>
          <w:i/>
          <w:iCs/>
          <w:kern w:val="0"/>
          <w:sz w:val="24"/>
          <w:szCs w:val="24"/>
        </w:rPr>
        <w:t>Journal of Applied Psychology, 82</w:t>
      </w:r>
      <w:r w:rsidRPr="006F05BC">
        <w:rPr>
          <w:rFonts w:ascii="Times New Roman" w:hAnsi="Times New Roman" w:cs="Times New Roman"/>
          <w:kern w:val="0"/>
          <w:sz w:val="24"/>
          <w:szCs w:val="24"/>
        </w:rPr>
        <w:t>(6), 827</w:t>
      </w:r>
      <w:r w:rsidRPr="006F05BC">
        <w:rPr>
          <w:rFonts w:ascii="TimesNewRoman-Identity-H" w:hAnsi="TimesNewRoman-Identity-H" w:cs="TimesNewRoman-Identity-H"/>
          <w:kern w:val="0"/>
          <w:sz w:val="24"/>
          <w:szCs w:val="24"/>
        </w:rPr>
        <w:t>–</w:t>
      </w:r>
    </w:p>
    <w:p w14:paraId="6BFE588B"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844.</w:t>
      </w:r>
    </w:p>
    <w:p w14:paraId="1797CB47"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Geyer, A. L. J., &amp; Steyrer, J. M. (1998). Transformational leadership and objective</w:t>
      </w:r>
    </w:p>
    <w:p w14:paraId="355E232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performance in banks. </w:t>
      </w:r>
      <w:r w:rsidRPr="006F05BC">
        <w:rPr>
          <w:rFonts w:ascii="Times New Roman" w:hAnsi="Times New Roman" w:cs="Times New Roman"/>
          <w:i/>
          <w:iCs/>
          <w:kern w:val="0"/>
          <w:sz w:val="24"/>
          <w:szCs w:val="24"/>
        </w:rPr>
        <w:t>Applied Psychology: An International Review, 47</w:t>
      </w:r>
      <w:r w:rsidRPr="006F05BC">
        <w:rPr>
          <w:rFonts w:ascii="Times New Roman" w:hAnsi="Times New Roman" w:cs="Times New Roman"/>
          <w:kern w:val="0"/>
          <w:sz w:val="24"/>
          <w:szCs w:val="24"/>
        </w:rPr>
        <w:t>(3), 397</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420.</w:t>
      </w:r>
    </w:p>
    <w:p w14:paraId="7777907E"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Graen, G. B., &amp; Uhl-Bien, M. (1995). Relationship-based approach to leadership:</w:t>
      </w:r>
    </w:p>
    <w:p w14:paraId="40EF1F3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Development of leader-member-exchange (LMX) theory of leadership over 25 years:</w:t>
      </w:r>
    </w:p>
    <w:p w14:paraId="308E75E6" w14:textId="77777777" w:rsidR="003857A5" w:rsidRPr="006F05BC" w:rsidRDefault="003857A5" w:rsidP="00296795">
      <w:pPr>
        <w:autoSpaceDE w:val="0"/>
        <w:autoSpaceDN w:val="0"/>
        <w:adjustRightInd w:val="0"/>
        <w:spacing w:after="0" w:line="480" w:lineRule="auto"/>
        <w:ind w:firstLine="720"/>
        <w:jc w:val="both"/>
        <w:rPr>
          <w:rFonts w:ascii="TimesNewRoman-Identity-H" w:hAnsi="TimesNewRoman-Identity-H" w:cs="TimesNewRoman-Identity-H"/>
          <w:kern w:val="0"/>
          <w:sz w:val="24"/>
          <w:szCs w:val="24"/>
        </w:rPr>
      </w:pPr>
      <w:r w:rsidRPr="006F05BC">
        <w:rPr>
          <w:rFonts w:ascii="Times New Roman" w:hAnsi="Times New Roman" w:cs="Times New Roman"/>
          <w:kern w:val="0"/>
          <w:sz w:val="24"/>
          <w:szCs w:val="24"/>
        </w:rPr>
        <w:t xml:space="preserve">Applying a multi-level multi-domain perspective. </w:t>
      </w:r>
      <w:r w:rsidRPr="006F05BC">
        <w:rPr>
          <w:rFonts w:ascii="Times New Roman" w:hAnsi="Times New Roman" w:cs="Times New Roman"/>
          <w:i/>
          <w:iCs/>
          <w:kern w:val="0"/>
          <w:sz w:val="24"/>
          <w:szCs w:val="24"/>
        </w:rPr>
        <w:t>Leadership Quarterly</w:t>
      </w:r>
      <w:r w:rsidRPr="006F05BC">
        <w:rPr>
          <w:rFonts w:ascii="Times New Roman" w:hAnsi="Times New Roman" w:cs="Times New Roman"/>
          <w:kern w:val="0"/>
          <w:sz w:val="24"/>
          <w:szCs w:val="24"/>
        </w:rPr>
        <w:t xml:space="preserve">, </w:t>
      </w:r>
      <w:r w:rsidRPr="006F05BC">
        <w:rPr>
          <w:rFonts w:ascii="Times New Roman" w:hAnsi="Times New Roman" w:cs="Times New Roman"/>
          <w:i/>
          <w:iCs/>
          <w:kern w:val="0"/>
          <w:sz w:val="24"/>
          <w:szCs w:val="24"/>
        </w:rPr>
        <w:t>6</w:t>
      </w:r>
      <w:r w:rsidRPr="006F05BC">
        <w:rPr>
          <w:rFonts w:ascii="Times New Roman" w:hAnsi="Times New Roman" w:cs="Times New Roman"/>
          <w:kern w:val="0"/>
          <w:sz w:val="24"/>
          <w:szCs w:val="24"/>
        </w:rPr>
        <w:t>(2), 219</w:t>
      </w:r>
      <w:r w:rsidRPr="006F05BC">
        <w:rPr>
          <w:rFonts w:ascii="TimesNewRoman-Identity-H" w:hAnsi="TimesNewRoman-Identity-H" w:cs="TimesNewRoman-Identity-H"/>
          <w:kern w:val="0"/>
          <w:sz w:val="24"/>
          <w:szCs w:val="24"/>
        </w:rPr>
        <w:t>–</w:t>
      </w:r>
    </w:p>
    <w:p w14:paraId="644DD35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247.</w:t>
      </w:r>
    </w:p>
    <w:p w14:paraId="18B29CAF" w14:textId="77777777" w:rsidR="003857A5" w:rsidRPr="006F05BC" w:rsidRDefault="003857A5" w:rsidP="003857A5">
      <w:pPr>
        <w:autoSpaceDE w:val="0"/>
        <w:autoSpaceDN w:val="0"/>
        <w:adjustRightInd w:val="0"/>
        <w:spacing w:after="0" w:line="480" w:lineRule="auto"/>
        <w:jc w:val="both"/>
        <w:rPr>
          <w:rFonts w:ascii="TimesNewRoman,Italic-Identity-H" w:hAnsi="TimesNewRoman,Italic-Identity-H" w:cs="TimesNewRoman,Italic-Identity-H"/>
          <w:i/>
          <w:iCs/>
          <w:kern w:val="0"/>
          <w:sz w:val="24"/>
          <w:szCs w:val="24"/>
        </w:rPr>
      </w:pPr>
      <w:r w:rsidRPr="006F05BC">
        <w:rPr>
          <w:rFonts w:ascii="Times New Roman" w:hAnsi="Times New Roman" w:cs="Times New Roman"/>
          <w:kern w:val="0"/>
          <w:sz w:val="24"/>
          <w:szCs w:val="24"/>
        </w:rPr>
        <w:t xml:space="preserve">Hertzsch, H. (2011, Mai). </w:t>
      </w:r>
      <w:r w:rsidRPr="006F05BC">
        <w:rPr>
          <w:rFonts w:ascii="Times New Roman" w:hAnsi="Times New Roman" w:cs="Times New Roman"/>
          <w:i/>
          <w:iCs/>
          <w:kern w:val="0"/>
          <w:sz w:val="24"/>
          <w:szCs w:val="24"/>
        </w:rPr>
        <w:t xml:space="preserve">Leader-member-exchange </w:t>
      </w:r>
      <w:r w:rsidRPr="006F05BC">
        <w:rPr>
          <w:rFonts w:ascii="TimesNewRoman,Italic-Identity-H" w:hAnsi="TimesNewRoman,Italic-Identity-H" w:cs="TimesNewRoman,Italic-Identity-H"/>
          <w:i/>
          <w:iCs/>
          <w:kern w:val="0"/>
          <w:sz w:val="24"/>
          <w:szCs w:val="24"/>
        </w:rPr>
        <w:t>mediates the effect of superiors’</w:t>
      </w:r>
    </w:p>
    <w:p w14:paraId="1731AFC2"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NewRoman,Italic-Identity-H" w:hAnsi="TimesNewRoman,Italic-Identity-H" w:cs="TimesNewRoman,Italic-Identity-H"/>
          <w:i/>
          <w:iCs/>
          <w:kern w:val="0"/>
          <w:sz w:val="24"/>
          <w:szCs w:val="24"/>
        </w:rPr>
        <w:t>communication competence on subordinates’ job satisf</w:t>
      </w:r>
      <w:r w:rsidRPr="006F05BC">
        <w:rPr>
          <w:rFonts w:ascii="Times New Roman" w:hAnsi="Times New Roman" w:cs="Times New Roman"/>
          <w:i/>
          <w:iCs/>
          <w:kern w:val="0"/>
          <w:sz w:val="24"/>
          <w:szCs w:val="24"/>
        </w:rPr>
        <w:t xml:space="preserve">action. </w:t>
      </w:r>
      <w:r w:rsidRPr="006F05BC">
        <w:rPr>
          <w:rFonts w:ascii="Times New Roman" w:hAnsi="Times New Roman" w:cs="Times New Roman"/>
          <w:kern w:val="0"/>
          <w:sz w:val="24"/>
          <w:szCs w:val="24"/>
        </w:rPr>
        <w:t>Poster presentation at</w:t>
      </w:r>
    </w:p>
    <w:p w14:paraId="68305235"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lastRenderedPageBreak/>
        <w:t>the 61st Annual Conference of the International Communication Association (ICA),</w:t>
      </w:r>
    </w:p>
    <w:p w14:paraId="32C14E4B" w14:textId="160681FE"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Boston, MA, USA.</w:t>
      </w:r>
    </w:p>
    <w:p w14:paraId="3CE5661E"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Hogan, R., &amp; Kaiser, R. B. (2005). What we know about leadership. </w:t>
      </w:r>
      <w:r w:rsidRPr="006F05BC">
        <w:rPr>
          <w:rFonts w:ascii="Times New Roman" w:hAnsi="Times New Roman" w:cs="Times New Roman"/>
          <w:i/>
          <w:iCs/>
          <w:kern w:val="0"/>
          <w:sz w:val="24"/>
          <w:szCs w:val="24"/>
        </w:rPr>
        <w:t>Review of General</w:t>
      </w:r>
    </w:p>
    <w:p w14:paraId="478B62B1"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Psychology, 9</w:t>
      </w:r>
      <w:r w:rsidRPr="006F05BC">
        <w:rPr>
          <w:rFonts w:ascii="Times New Roman" w:hAnsi="Times New Roman" w:cs="Times New Roman"/>
          <w:kern w:val="0"/>
          <w:sz w:val="24"/>
          <w:szCs w:val="24"/>
        </w:rPr>
        <w:t>(2), 169</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180.</w:t>
      </w:r>
    </w:p>
    <w:p w14:paraId="4955F951"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Jablin, F. M. (1979). Superior-subordinate communication: The state of the art. </w:t>
      </w:r>
      <w:r w:rsidRPr="006F05BC">
        <w:rPr>
          <w:rFonts w:ascii="Times New Roman" w:hAnsi="Times New Roman" w:cs="Times New Roman"/>
          <w:i/>
          <w:iCs/>
          <w:kern w:val="0"/>
          <w:sz w:val="24"/>
          <w:szCs w:val="24"/>
        </w:rPr>
        <w:t>Psychological</w:t>
      </w:r>
    </w:p>
    <w:p w14:paraId="024A6A2D"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Bulletin, 86</w:t>
      </w:r>
      <w:r w:rsidRPr="006F05BC">
        <w:rPr>
          <w:rFonts w:ascii="Times New Roman" w:hAnsi="Times New Roman" w:cs="Times New Roman"/>
          <w:kern w:val="0"/>
          <w:sz w:val="24"/>
          <w:szCs w:val="24"/>
        </w:rPr>
        <w:t>(6), 1201</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1222.</w:t>
      </w:r>
    </w:p>
    <w:p w14:paraId="7BD7FA57"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Jablin, F. M., Cude, R. L., House, A., Lee, J., &amp; Roth, N. L. (1994). Communication</w:t>
      </w:r>
    </w:p>
    <w:p w14:paraId="27ABCC14"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competence in organizations: conceptualization and comparison across multiple level</w:t>
      </w:r>
    </w:p>
    <w:p w14:paraId="04C0D809"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of analysis. In L. O. Thayer (Ed.), </w:t>
      </w:r>
      <w:r w:rsidRPr="006F05BC">
        <w:rPr>
          <w:rFonts w:ascii="Times New Roman" w:hAnsi="Times New Roman" w:cs="Times New Roman"/>
          <w:i/>
          <w:iCs/>
          <w:kern w:val="0"/>
          <w:sz w:val="24"/>
          <w:szCs w:val="24"/>
        </w:rPr>
        <w:t>Organization-Communication: Emerging</w:t>
      </w:r>
    </w:p>
    <w:p w14:paraId="752C90A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Perspectives </w:t>
      </w:r>
      <w:r w:rsidRPr="006F05BC">
        <w:rPr>
          <w:rFonts w:ascii="Times New Roman" w:hAnsi="Times New Roman" w:cs="Times New Roman"/>
          <w:kern w:val="0"/>
          <w:sz w:val="24"/>
          <w:szCs w:val="24"/>
        </w:rPr>
        <w:t>(Vol. 4) (pp. 114</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140). Norwood: Ablex.</w:t>
      </w:r>
    </w:p>
    <w:p w14:paraId="49B6707F"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Kramer, M. W. (1995). A longitudinal study of superior-subordinate communication during</w:t>
      </w:r>
    </w:p>
    <w:p w14:paraId="77068E87"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job transfers. </w:t>
      </w:r>
      <w:r w:rsidRPr="006F05BC">
        <w:rPr>
          <w:rFonts w:ascii="Times New Roman" w:hAnsi="Times New Roman" w:cs="Times New Roman"/>
          <w:i/>
          <w:iCs/>
          <w:kern w:val="0"/>
          <w:sz w:val="24"/>
          <w:szCs w:val="24"/>
        </w:rPr>
        <w:t>Human Communication Research, 22</w:t>
      </w:r>
      <w:r w:rsidRPr="006F05BC">
        <w:rPr>
          <w:rFonts w:ascii="Times New Roman" w:hAnsi="Times New Roman" w:cs="Times New Roman"/>
          <w:kern w:val="0"/>
          <w:sz w:val="24"/>
          <w:szCs w:val="24"/>
        </w:rPr>
        <w:t>(1), 39</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64.</w:t>
      </w:r>
    </w:p>
    <w:p w14:paraId="1EA1B532" w14:textId="60E40961" w:rsidR="003857A5" w:rsidRPr="006F05BC" w:rsidRDefault="003857A5" w:rsidP="00296795">
      <w:pPr>
        <w:autoSpaceDE w:val="0"/>
        <w:autoSpaceDN w:val="0"/>
        <w:adjustRightInd w:val="0"/>
        <w:spacing w:after="0" w:line="480" w:lineRule="auto"/>
        <w:ind w:left="720"/>
        <w:jc w:val="both"/>
        <w:rPr>
          <w:rFonts w:ascii="Times New Roman" w:hAnsi="Times New Roman" w:cs="Times New Roman"/>
          <w:kern w:val="0"/>
          <w:sz w:val="24"/>
          <w:szCs w:val="24"/>
        </w:rPr>
      </w:pPr>
      <w:r w:rsidRPr="006F05BC">
        <w:rPr>
          <w:rFonts w:ascii="Times New Roman" w:hAnsi="Times New Roman" w:cs="Times New Roman"/>
          <w:kern w:val="0"/>
          <w:sz w:val="24"/>
          <w:szCs w:val="24"/>
        </w:rPr>
        <w:t>Liden, R. C., &amp; Maslyn, J. M. (1998). Multidimensionality of leader-member exchange: An</w:t>
      </w:r>
      <w:r w:rsidR="00296795" w:rsidRPr="006F05BC">
        <w:rPr>
          <w:rFonts w:ascii="Times New Roman" w:hAnsi="Times New Roman" w:cs="Times New Roman"/>
          <w:kern w:val="0"/>
          <w:sz w:val="24"/>
          <w:szCs w:val="24"/>
        </w:rPr>
        <w:t xml:space="preserve"> </w:t>
      </w:r>
      <w:r w:rsidRPr="006F05BC">
        <w:rPr>
          <w:rFonts w:ascii="Times New Roman" w:hAnsi="Times New Roman" w:cs="Times New Roman"/>
          <w:kern w:val="0"/>
          <w:sz w:val="24"/>
          <w:szCs w:val="24"/>
        </w:rPr>
        <w:t xml:space="preserve">empirical assessment through scale development. </w:t>
      </w:r>
      <w:r w:rsidRPr="006F05BC">
        <w:rPr>
          <w:rFonts w:ascii="Times New Roman" w:hAnsi="Times New Roman" w:cs="Times New Roman"/>
          <w:i/>
          <w:iCs/>
          <w:kern w:val="0"/>
          <w:sz w:val="24"/>
          <w:szCs w:val="24"/>
        </w:rPr>
        <w:t>Journal of Management</w:t>
      </w:r>
      <w:r w:rsidRPr="006F05BC">
        <w:rPr>
          <w:rFonts w:ascii="Times New Roman" w:hAnsi="Times New Roman" w:cs="Times New Roman"/>
          <w:kern w:val="0"/>
          <w:sz w:val="24"/>
          <w:szCs w:val="24"/>
        </w:rPr>
        <w:t xml:space="preserve">, </w:t>
      </w:r>
      <w:r w:rsidRPr="006F05BC">
        <w:rPr>
          <w:rFonts w:ascii="Times New Roman" w:hAnsi="Times New Roman" w:cs="Times New Roman"/>
          <w:i/>
          <w:iCs/>
          <w:kern w:val="0"/>
          <w:sz w:val="24"/>
          <w:szCs w:val="24"/>
        </w:rPr>
        <w:t>24</w:t>
      </w:r>
      <w:r w:rsidRPr="006F05BC">
        <w:rPr>
          <w:rFonts w:ascii="Times New Roman" w:hAnsi="Times New Roman" w:cs="Times New Roman"/>
          <w:kern w:val="0"/>
          <w:sz w:val="24"/>
          <w:szCs w:val="24"/>
        </w:rPr>
        <w:t>(1), 43</w:t>
      </w:r>
      <w:r w:rsidRPr="006F05BC">
        <w:rPr>
          <w:rFonts w:ascii="TimesNewRoman-Identity-H" w:hAnsi="TimesNewRoman-Identity-H" w:cs="TimesNewRoman-Identity-H"/>
          <w:kern w:val="0"/>
          <w:sz w:val="24"/>
          <w:szCs w:val="24"/>
        </w:rPr>
        <w:t>–</w:t>
      </w:r>
    </w:p>
    <w:p w14:paraId="3CB0FC2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72.</w:t>
      </w:r>
    </w:p>
    <w:p w14:paraId="6CC65ED3"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Likert, R. (1961). </w:t>
      </w:r>
      <w:r w:rsidRPr="006F05BC">
        <w:rPr>
          <w:rFonts w:ascii="Times New Roman" w:hAnsi="Times New Roman" w:cs="Times New Roman"/>
          <w:i/>
          <w:iCs/>
          <w:kern w:val="0"/>
          <w:sz w:val="24"/>
          <w:szCs w:val="24"/>
        </w:rPr>
        <w:t xml:space="preserve">New patterns of management. </w:t>
      </w:r>
      <w:r w:rsidRPr="006F05BC">
        <w:rPr>
          <w:rFonts w:ascii="Times New Roman" w:hAnsi="Times New Roman" w:cs="Times New Roman"/>
          <w:kern w:val="0"/>
          <w:sz w:val="24"/>
          <w:szCs w:val="24"/>
        </w:rPr>
        <w:t>New York: McGraw-Hill.</w:t>
      </w:r>
    </w:p>
    <w:p w14:paraId="1130ABC2"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Luthans, F., Hodgetts, R. M., &amp; Rosenkrantz, S. A. (1988). </w:t>
      </w:r>
      <w:r w:rsidRPr="006F05BC">
        <w:rPr>
          <w:rFonts w:ascii="Times New Roman" w:hAnsi="Times New Roman" w:cs="Times New Roman"/>
          <w:i/>
          <w:iCs/>
          <w:kern w:val="0"/>
          <w:sz w:val="24"/>
          <w:szCs w:val="24"/>
        </w:rPr>
        <w:t xml:space="preserve">Real managers. </w:t>
      </w:r>
      <w:r w:rsidRPr="006F05BC">
        <w:rPr>
          <w:rFonts w:ascii="Times New Roman" w:hAnsi="Times New Roman" w:cs="Times New Roman"/>
          <w:kern w:val="0"/>
          <w:sz w:val="24"/>
          <w:szCs w:val="24"/>
        </w:rPr>
        <w:t>Cambridge Mass:</w:t>
      </w:r>
    </w:p>
    <w:p w14:paraId="1339E28F"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Ballinger.</w:t>
      </w:r>
    </w:p>
    <w:p w14:paraId="2EB53A74"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Madlock, P. E. (2008). The link between leadership style, communicator competence, and</w:t>
      </w:r>
    </w:p>
    <w:p w14:paraId="799037F3"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employee satisfaction. </w:t>
      </w:r>
      <w:r w:rsidRPr="006F05BC">
        <w:rPr>
          <w:rFonts w:ascii="Times New Roman" w:hAnsi="Times New Roman" w:cs="Times New Roman"/>
          <w:i/>
          <w:iCs/>
          <w:kern w:val="0"/>
          <w:sz w:val="24"/>
          <w:szCs w:val="24"/>
        </w:rPr>
        <w:t>Journal of Business Communication, 45</w:t>
      </w:r>
      <w:r w:rsidRPr="006F05BC">
        <w:rPr>
          <w:rFonts w:ascii="Times New Roman" w:hAnsi="Times New Roman" w:cs="Times New Roman"/>
          <w:kern w:val="0"/>
          <w:sz w:val="24"/>
          <w:szCs w:val="24"/>
        </w:rPr>
        <w:t>(1), 61</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78.</w:t>
      </w:r>
    </w:p>
    <w:p w14:paraId="2CBF4DE1" w14:textId="77777777" w:rsidR="003857A5" w:rsidRPr="006F05BC" w:rsidRDefault="003857A5" w:rsidP="0029679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Mohr, G. (2002). </w:t>
      </w:r>
      <w:r w:rsidRPr="006F05BC">
        <w:rPr>
          <w:rFonts w:ascii="Times New Roman" w:hAnsi="Times New Roman" w:cs="Times New Roman"/>
          <w:i/>
          <w:iCs/>
          <w:kern w:val="0"/>
          <w:sz w:val="24"/>
          <w:szCs w:val="24"/>
        </w:rPr>
        <w:t>Führungsrelevante Konstrukte: Beziehungsqualität, Führungsverhalten,</w:t>
      </w:r>
    </w:p>
    <w:p w14:paraId="421B7A1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Kommunikationsqualität. </w:t>
      </w:r>
      <w:r w:rsidRPr="006F05BC">
        <w:rPr>
          <w:rFonts w:ascii="Times New Roman" w:hAnsi="Times New Roman" w:cs="Times New Roman"/>
          <w:kern w:val="0"/>
          <w:sz w:val="24"/>
          <w:szCs w:val="24"/>
        </w:rPr>
        <w:t>Universität Leipzig, Institut für Angewandte Psychologie.</w:t>
      </w:r>
    </w:p>
    <w:p w14:paraId="3327BDE4"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Rosenstiel, L. von, Molt, W., Rüttinger, B., &amp; Salisch, M. von (2005).</w:t>
      </w:r>
    </w:p>
    <w:p w14:paraId="16AC9F22"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lastRenderedPageBreak/>
        <w:t xml:space="preserve">Organisationspsychologie. </w:t>
      </w:r>
      <w:r w:rsidRPr="006F05BC">
        <w:rPr>
          <w:rFonts w:ascii="Times New Roman" w:hAnsi="Times New Roman" w:cs="Times New Roman"/>
          <w:kern w:val="0"/>
          <w:sz w:val="24"/>
          <w:szCs w:val="24"/>
        </w:rPr>
        <w:t>Stuttgart: Kohlhammer.</w:t>
      </w:r>
    </w:p>
    <w:p w14:paraId="7761A3E1"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Schirmer, F. (1992). </w:t>
      </w:r>
      <w:r w:rsidRPr="006F05BC">
        <w:rPr>
          <w:rFonts w:ascii="Times New Roman" w:hAnsi="Times New Roman" w:cs="Times New Roman"/>
          <w:i/>
          <w:iCs/>
          <w:kern w:val="0"/>
          <w:sz w:val="24"/>
          <w:szCs w:val="24"/>
        </w:rPr>
        <w:t xml:space="preserve">Arbeitsverhalten von Managern. </w:t>
      </w:r>
      <w:r w:rsidRPr="006F05BC">
        <w:rPr>
          <w:rFonts w:ascii="Times New Roman" w:hAnsi="Times New Roman" w:cs="Times New Roman"/>
          <w:kern w:val="0"/>
          <w:sz w:val="24"/>
          <w:szCs w:val="24"/>
        </w:rPr>
        <w:t>Wiesbaden: Gabler.</w:t>
      </w:r>
    </w:p>
    <w:p w14:paraId="77D8E858"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Schneider, F. M., Maier, M., &amp; Retzbach, A. (2010, October). </w:t>
      </w:r>
      <w:r w:rsidRPr="006F05BC">
        <w:rPr>
          <w:rFonts w:ascii="Times New Roman" w:hAnsi="Times New Roman" w:cs="Times New Roman"/>
          <w:i/>
          <w:iCs/>
          <w:kern w:val="0"/>
          <w:sz w:val="24"/>
          <w:szCs w:val="24"/>
        </w:rPr>
        <w:t>Leadership and</w:t>
      </w:r>
    </w:p>
    <w:p w14:paraId="2A2D8EAA" w14:textId="2DAEE789" w:rsidR="003857A5" w:rsidRPr="006F05BC" w:rsidRDefault="003857A5" w:rsidP="00296795">
      <w:pPr>
        <w:autoSpaceDE w:val="0"/>
        <w:autoSpaceDN w:val="0"/>
        <w:adjustRightInd w:val="0"/>
        <w:spacing w:after="0" w:line="480" w:lineRule="auto"/>
        <w:ind w:firstLine="720"/>
        <w:jc w:val="both"/>
        <w:rPr>
          <w:rFonts w:ascii="TimesNewRoman,Italic-Identity-H" w:hAnsi="TimesNewRoman,Italic-Identity-H" w:cs="TimesNewRoman,Italic-Identity-H"/>
          <w:i/>
          <w:iCs/>
          <w:kern w:val="0"/>
          <w:sz w:val="24"/>
          <w:szCs w:val="24"/>
        </w:rPr>
      </w:pPr>
      <w:r w:rsidRPr="006F05BC">
        <w:rPr>
          <w:rFonts w:ascii="Times New Roman" w:hAnsi="Times New Roman" w:cs="Times New Roman"/>
          <w:i/>
          <w:iCs/>
          <w:kern w:val="0"/>
          <w:sz w:val="24"/>
          <w:szCs w:val="24"/>
        </w:rPr>
        <w:t xml:space="preserve">communication </w:t>
      </w:r>
      <w:r w:rsidRPr="006F05BC">
        <w:rPr>
          <w:rFonts w:ascii="TimesNewRoman,Italic-Identity-H" w:hAnsi="TimesNewRoman,Italic-Identity-H" w:cs="TimesNewRoman,Italic-Identity-H"/>
          <w:i/>
          <w:iCs/>
          <w:kern w:val="0"/>
          <w:sz w:val="24"/>
          <w:szCs w:val="24"/>
        </w:rPr>
        <w:t xml:space="preserve">– </w:t>
      </w:r>
      <w:r w:rsidRPr="006F05BC">
        <w:rPr>
          <w:rFonts w:ascii="Times New Roman" w:hAnsi="Times New Roman" w:cs="Times New Roman"/>
          <w:i/>
          <w:iCs/>
          <w:kern w:val="0"/>
          <w:sz w:val="24"/>
          <w:szCs w:val="24"/>
        </w:rPr>
        <w:t>developing a standardized measure f</w:t>
      </w:r>
      <w:r w:rsidRPr="006F05BC">
        <w:rPr>
          <w:rFonts w:ascii="TimesNewRoman,Italic-Identity-H" w:hAnsi="TimesNewRoman,Italic-Identity-H" w:cs="TimesNewRoman,Italic-Identity-H"/>
          <w:i/>
          <w:iCs/>
          <w:kern w:val="0"/>
          <w:sz w:val="24"/>
          <w:szCs w:val="24"/>
        </w:rPr>
        <w:t>or assessing executives‘</w:t>
      </w:r>
    </w:p>
    <w:p w14:paraId="30C6E63A"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communication competence. </w:t>
      </w:r>
      <w:r w:rsidRPr="006F05BC">
        <w:rPr>
          <w:rFonts w:ascii="Times New Roman" w:hAnsi="Times New Roman" w:cs="Times New Roman"/>
          <w:kern w:val="0"/>
          <w:sz w:val="24"/>
          <w:szCs w:val="24"/>
        </w:rPr>
        <w:t>Paper presentation at the 3rd European Communication</w:t>
      </w:r>
    </w:p>
    <w:p w14:paraId="597B0A13"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Conference of the European Communication Research and Education Association</w:t>
      </w:r>
    </w:p>
    <w:p w14:paraId="603E4DEC"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(ECREA), Hamburg.</w:t>
      </w:r>
    </w:p>
    <w:p w14:paraId="51403A77"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Schreyögg, G., &amp; Hübl, G. (1992). Manager in Aktion: Ergebnisse einer Beobachtungsstudie</w:t>
      </w:r>
    </w:p>
    <w:p w14:paraId="280FB801"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in mittelständischen Unternehmen. </w:t>
      </w:r>
      <w:r w:rsidRPr="006F05BC">
        <w:rPr>
          <w:rFonts w:ascii="Times New Roman" w:hAnsi="Times New Roman" w:cs="Times New Roman"/>
          <w:i/>
          <w:iCs/>
          <w:kern w:val="0"/>
          <w:sz w:val="24"/>
          <w:szCs w:val="24"/>
        </w:rPr>
        <w:t>Zeitschrift Führung + Organisation</w:t>
      </w:r>
      <w:r w:rsidRPr="006F05BC">
        <w:rPr>
          <w:rFonts w:ascii="Times New Roman" w:hAnsi="Times New Roman" w:cs="Times New Roman"/>
          <w:kern w:val="0"/>
          <w:sz w:val="24"/>
          <w:szCs w:val="24"/>
        </w:rPr>
        <w:t>, (2), 82</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89.</w:t>
      </w:r>
    </w:p>
    <w:p w14:paraId="7E12D0DB"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Schuler, H. (Ed.) (2004). </w:t>
      </w:r>
      <w:r w:rsidRPr="006F05BC">
        <w:rPr>
          <w:rFonts w:ascii="Times New Roman" w:hAnsi="Times New Roman" w:cs="Times New Roman"/>
          <w:i/>
          <w:iCs/>
          <w:kern w:val="0"/>
          <w:sz w:val="24"/>
          <w:szCs w:val="24"/>
        </w:rPr>
        <w:t>Lehrbuch Organisationspsychologie</w:t>
      </w:r>
      <w:r w:rsidRPr="006F05BC">
        <w:rPr>
          <w:rFonts w:ascii="Times New Roman" w:hAnsi="Times New Roman" w:cs="Times New Roman"/>
          <w:kern w:val="0"/>
          <w:sz w:val="24"/>
          <w:szCs w:val="24"/>
        </w:rPr>
        <w:t>. Bern: Huber.</w:t>
      </w:r>
    </w:p>
    <w:p w14:paraId="32E3613D"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Six, U., &amp; Gimmler, R. (2007). Kommunikationskompetenz, Medienkompetenz und</w:t>
      </w:r>
    </w:p>
    <w:p w14:paraId="5816286A"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Medienpädagogik. In U. Six, U. Gleich, &amp; R. Gimmler (Eds.),</w:t>
      </w:r>
    </w:p>
    <w:p w14:paraId="651960B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Kommunikationspsychologie - Medienpsychologie. Lehrbuch </w:t>
      </w:r>
      <w:r w:rsidRPr="006F05BC">
        <w:rPr>
          <w:rFonts w:ascii="Times New Roman" w:hAnsi="Times New Roman" w:cs="Times New Roman"/>
          <w:kern w:val="0"/>
          <w:sz w:val="24"/>
          <w:szCs w:val="24"/>
        </w:rPr>
        <w:t>(pp. 271</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296).</w:t>
      </w:r>
    </w:p>
    <w:p w14:paraId="19A14AFE"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Weinheim: Beltz PVU.</w:t>
      </w:r>
    </w:p>
    <w:p w14:paraId="5BC6B050"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Spitzberg, B. H., &amp; Cupach, W. R. (1984). </w:t>
      </w:r>
      <w:r w:rsidRPr="006F05BC">
        <w:rPr>
          <w:rFonts w:ascii="Times New Roman" w:hAnsi="Times New Roman" w:cs="Times New Roman"/>
          <w:i/>
          <w:iCs/>
          <w:kern w:val="0"/>
          <w:sz w:val="24"/>
          <w:szCs w:val="24"/>
        </w:rPr>
        <w:t>Interpersonal communication competence.</w:t>
      </w:r>
    </w:p>
    <w:p w14:paraId="7066D62F"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Beverly Hills, CA: Sage.</w:t>
      </w:r>
    </w:p>
    <w:p w14:paraId="3433C335"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Steyrer, J., Schiffinger, M., &amp; Lang, R. (2008). Organizational commitment: A missing link</w:t>
      </w:r>
    </w:p>
    <w:p w14:paraId="40D4A517"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between leadership behavior and organizational performance? </w:t>
      </w:r>
      <w:r w:rsidRPr="006F05BC">
        <w:rPr>
          <w:rFonts w:ascii="Times New Roman" w:hAnsi="Times New Roman" w:cs="Times New Roman"/>
          <w:i/>
          <w:iCs/>
          <w:kern w:val="0"/>
          <w:sz w:val="24"/>
          <w:szCs w:val="24"/>
        </w:rPr>
        <w:t>Scandinavian Journal</w:t>
      </w:r>
    </w:p>
    <w:p w14:paraId="38CE3F38"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of Management, 24</w:t>
      </w:r>
      <w:r w:rsidRPr="006F05BC">
        <w:rPr>
          <w:rFonts w:ascii="Times New Roman" w:hAnsi="Times New Roman" w:cs="Times New Roman"/>
          <w:kern w:val="0"/>
          <w:sz w:val="24"/>
          <w:szCs w:val="24"/>
        </w:rPr>
        <w:t>(4), 364</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374.</w:t>
      </w:r>
    </w:p>
    <w:p w14:paraId="5B5C1558"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 xml:space="preserve">Stogdill, R. M. (1963). </w:t>
      </w:r>
      <w:r w:rsidRPr="006F05BC">
        <w:rPr>
          <w:rFonts w:ascii="Times New Roman" w:hAnsi="Times New Roman" w:cs="Times New Roman"/>
          <w:i/>
          <w:iCs/>
          <w:kern w:val="0"/>
          <w:sz w:val="24"/>
          <w:szCs w:val="24"/>
        </w:rPr>
        <w:t xml:space="preserve">Manual for the LBDQ Form XII. </w:t>
      </w:r>
      <w:r w:rsidRPr="006F05BC">
        <w:rPr>
          <w:rFonts w:ascii="Times New Roman" w:hAnsi="Times New Roman" w:cs="Times New Roman"/>
          <w:kern w:val="0"/>
          <w:sz w:val="24"/>
          <w:szCs w:val="24"/>
        </w:rPr>
        <w:t>Columbus, OH: Columbus State</w:t>
      </w:r>
    </w:p>
    <w:p w14:paraId="76ABAE2D"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kern w:val="0"/>
          <w:sz w:val="24"/>
          <w:szCs w:val="24"/>
        </w:rPr>
        <w:t>University.</w:t>
      </w:r>
    </w:p>
    <w:p w14:paraId="3345F30D"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Tourish, D., &amp; Hargie, O. (2009). Communication and organizational success. In O. Hargie,</w:t>
      </w:r>
    </w:p>
    <w:p w14:paraId="1D8A198F"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&amp; D. Tourish (Eds.), </w:t>
      </w:r>
      <w:r w:rsidRPr="006F05BC">
        <w:rPr>
          <w:rFonts w:ascii="Times New Roman" w:hAnsi="Times New Roman" w:cs="Times New Roman"/>
          <w:i/>
          <w:iCs/>
          <w:kern w:val="0"/>
          <w:sz w:val="24"/>
          <w:szCs w:val="24"/>
        </w:rPr>
        <w:t>Auditing organizational communication: A handbook of</w:t>
      </w:r>
    </w:p>
    <w:p w14:paraId="560342A3"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lastRenderedPageBreak/>
        <w:t xml:space="preserve">research, theory and practice </w:t>
      </w:r>
      <w:r w:rsidRPr="006F05BC">
        <w:rPr>
          <w:rFonts w:ascii="Times New Roman" w:hAnsi="Times New Roman" w:cs="Times New Roman"/>
          <w:kern w:val="0"/>
          <w:sz w:val="24"/>
          <w:szCs w:val="24"/>
        </w:rPr>
        <w:t>(pp. 3</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26). New York: Routledge.</w:t>
      </w:r>
    </w:p>
    <w:p w14:paraId="56205030"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Waldherr, A. (2008). </w:t>
      </w:r>
      <w:r w:rsidRPr="006F05BC">
        <w:rPr>
          <w:rFonts w:ascii="Times New Roman" w:hAnsi="Times New Roman" w:cs="Times New Roman"/>
          <w:i/>
          <w:iCs/>
          <w:kern w:val="0"/>
          <w:sz w:val="24"/>
          <w:szCs w:val="24"/>
        </w:rPr>
        <w:t>Kommunikationsstile von Führungskräften: Eine strukturelle Analyse</w:t>
      </w:r>
    </w:p>
    <w:p w14:paraId="30B12DA3"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des Kommunikationsverhaltens in Führungssituationen</w:t>
      </w:r>
      <w:r w:rsidRPr="006F05BC">
        <w:rPr>
          <w:rFonts w:ascii="Times New Roman" w:hAnsi="Times New Roman" w:cs="Times New Roman"/>
          <w:kern w:val="0"/>
          <w:sz w:val="24"/>
          <w:szCs w:val="24"/>
        </w:rPr>
        <w:t>. Marburg: Tectum.</w:t>
      </w:r>
    </w:p>
    <w:p w14:paraId="183084C8"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Wegge, J., &amp; Rosenstiel, L. von (2004). Führung. In H. Schuler (Ed.), </w:t>
      </w:r>
      <w:r w:rsidRPr="006F05BC">
        <w:rPr>
          <w:rFonts w:ascii="Times New Roman" w:hAnsi="Times New Roman" w:cs="Times New Roman"/>
          <w:i/>
          <w:iCs/>
          <w:kern w:val="0"/>
          <w:sz w:val="24"/>
          <w:szCs w:val="24"/>
        </w:rPr>
        <w:t>Lehrbuch</w:t>
      </w:r>
    </w:p>
    <w:p w14:paraId="1E7FFDAB" w14:textId="4243D173"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kern w:val="0"/>
          <w:sz w:val="24"/>
          <w:szCs w:val="24"/>
        </w:rPr>
      </w:pPr>
      <w:r w:rsidRPr="006F05BC">
        <w:rPr>
          <w:rFonts w:ascii="Times New Roman" w:hAnsi="Times New Roman" w:cs="Times New Roman"/>
          <w:i/>
          <w:iCs/>
          <w:kern w:val="0"/>
          <w:sz w:val="24"/>
          <w:szCs w:val="24"/>
        </w:rPr>
        <w:t xml:space="preserve">Organisationspsychologie </w:t>
      </w:r>
      <w:r w:rsidRPr="006F05BC">
        <w:rPr>
          <w:rFonts w:ascii="Times New Roman" w:hAnsi="Times New Roman" w:cs="Times New Roman"/>
          <w:kern w:val="0"/>
          <w:sz w:val="24"/>
          <w:szCs w:val="24"/>
        </w:rPr>
        <w:t>(pp. 475</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512). Bern: Huber.</w:t>
      </w:r>
    </w:p>
    <w:p w14:paraId="2F334211" w14:textId="77777777" w:rsidR="003857A5" w:rsidRPr="006F05BC" w:rsidRDefault="003857A5" w:rsidP="003857A5">
      <w:pPr>
        <w:autoSpaceDE w:val="0"/>
        <w:autoSpaceDN w:val="0"/>
        <w:adjustRightInd w:val="0"/>
        <w:spacing w:after="0" w:line="480" w:lineRule="auto"/>
        <w:jc w:val="both"/>
        <w:rPr>
          <w:rFonts w:ascii="Times New Roman" w:hAnsi="Times New Roman" w:cs="Times New Roman"/>
          <w:kern w:val="0"/>
          <w:sz w:val="24"/>
          <w:szCs w:val="24"/>
        </w:rPr>
      </w:pPr>
      <w:r w:rsidRPr="006F05BC">
        <w:rPr>
          <w:rFonts w:ascii="Times New Roman" w:hAnsi="Times New Roman" w:cs="Times New Roman"/>
          <w:kern w:val="0"/>
          <w:sz w:val="24"/>
          <w:szCs w:val="24"/>
        </w:rPr>
        <w:t>Wilson, S. R., &amp; Sabee, C. M. (2003). Explicating communicative competence as a</w:t>
      </w:r>
    </w:p>
    <w:p w14:paraId="5C7A61D0" w14:textId="77777777" w:rsidR="003857A5" w:rsidRPr="006F05BC" w:rsidRDefault="003857A5" w:rsidP="00296795">
      <w:pPr>
        <w:autoSpaceDE w:val="0"/>
        <w:autoSpaceDN w:val="0"/>
        <w:adjustRightInd w:val="0"/>
        <w:spacing w:after="0" w:line="480" w:lineRule="auto"/>
        <w:ind w:firstLine="720"/>
        <w:jc w:val="both"/>
        <w:rPr>
          <w:rFonts w:ascii="Times New Roman" w:hAnsi="Times New Roman" w:cs="Times New Roman"/>
          <w:i/>
          <w:iCs/>
          <w:kern w:val="0"/>
          <w:sz w:val="24"/>
          <w:szCs w:val="24"/>
        </w:rPr>
      </w:pPr>
      <w:r w:rsidRPr="006F05BC">
        <w:rPr>
          <w:rFonts w:ascii="Times New Roman" w:hAnsi="Times New Roman" w:cs="Times New Roman"/>
          <w:kern w:val="0"/>
          <w:sz w:val="24"/>
          <w:szCs w:val="24"/>
        </w:rPr>
        <w:t xml:space="preserve">theoretical term. In J. O. Greene &amp; B. R. Burleson (Eds.), </w:t>
      </w:r>
      <w:r w:rsidRPr="006F05BC">
        <w:rPr>
          <w:rFonts w:ascii="Times New Roman" w:hAnsi="Times New Roman" w:cs="Times New Roman"/>
          <w:i/>
          <w:iCs/>
          <w:kern w:val="0"/>
          <w:sz w:val="24"/>
          <w:szCs w:val="24"/>
        </w:rPr>
        <w:t>Handbook of</w:t>
      </w:r>
    </w:p>
    <w:p w14:paraId="5B2A2CD6" w14:textId="5E074805" w:rsidR="003857A5" w:rsidRPr="006F05BC" w:rsidRDefault="003857A5" w:rsidP="00296795">
      <w:pPr>
        <w:spacing w:line="480" w:lineRule="auto"/>
        <w:ind w:firstLine="720"/>
        <w:jc w:val="both"/>
        <w:rPr>
          <w:rFonts w:ascii="Times New Roman" w:hAnsi="Times New Roman" w:cs="Times New Roman"/>
          <w:b/>
          <w:bCs/>
          <w:color w:val="FF0000"/>
          <w:sz w:val="24"/>
          <w:szCs w:val="24"/>
        </w:rPr>
      </w:pPr>
      <w:r w:rsidRPr="006F05BC">
        <w:rPr>
          <w:rFonts w:ascii="Times New Roman" w:hAnsi="Times New Roman" w:cs="Times New Roman"/>
          <w:i/>
          <w:iCs/>
          <w:kern w:val="0"/>
          <w:sz w:val="24"/>
          <w:szCs w:val="24"/>
        </w:rPr>
        <w:t xml:space="preserve">communication and social interaction skills </w:t>
      </w:r>
      <w:r w:rsidRPr="006F05BC">
        <w:rPr>
          <w:rFonts w:ascii="Times New Roman" w:hAnsi="Times New Roman" w:cs="Times New Roman"/>
          <w:kern w:val="0"/>
          <w:sz w:val="24"/>
          <w:szCs w:val="24"/>
        </w:rPr>
        <w:t>(pp. 3</w:t>
      </w:r>
      <w:r w:rsidRPr="006F05BC">
        <w:rPr>
          <w:rFonts w:ascii="TimesNewRoman-Identity-H" w:hAnsi="TimesNewRoman-Identity-H" w:cs="TimesNewRoman-Identity-H"/>
          <w:kern w:val="0"/>
          <w:sz w:val="24"/>
          <w:szCs w:val="24"/>
        </w:rPr>
        <w:t>–</w:t>
      </w:r>
      <w:r w:rsidRPr="006F05BC">
        <w:rPr>
          <w:rFonts w:ascii="Times New Roman" w:hAnsi="Times New Roman" w:cs="Times New Roman"/>
          <w:kern w:val="0"/>
          <w:sz w:val="24"/>
          <w:szCs w:val="24"/>
        </w:rPr>
        <w:t>50). Mahwah, NJ: Erlbaum.</w:t>
      </w:r>
    </w:p>
    <w:p w14:paraId="18426757" w14:textId="4683368B" w:rsidR="00221FD8" w:rsidRPr="006F05BC" w:rsidRDefault="00221FD8" w:rsidP="003857A5">
      <w:pPr>
        <w:spacing w:line="480" w:lineRule="auto"/>
        <w:jc w:val="both"/>
        <w:rPr>
          <w:rFonts w:ascii="Times New Roman" w:hAnsi="Times New Roman" w:cs="Times New Roman"/>
          <w:b/>
          <w:bCs/>
          <w:color w:val="FF0000"/>
          <w:sz w:val="24"/>
          <w:szCs w:val="24"/>
        </w:rPr>
      </w:pPr>
    </w:p>
    <w:p w14:paraId="32D04658" w14:textId="7B275B42" w:rsidR="00221FD8" w:rsidRPr="006F05BC" w:rsidRDefault="00221FD8" w:rsidP="003857A5">
      <w:pPr>
        <w:spacing w:line="480" w:lineRule="auto"/>
        <w:jc w:val="both"/>
        <w:rPr>
          <w:rFonts w:ascii="Times New Roman" w:hAnsi="Times New Roman" w:cs="Times New Roman"/>
          <w:b/>
          <w:bCs/>
          <w:color w:val="FF0000"/>
          <w:sz w:val="24"/>
          <w:szCs w:val="24"/>
        </w:rPr>
      </w:pPr>
    </w:p>
    <w:p w14:paraId="2FE4E325" w14:textId="7AEAD921" w:rsidR="00221FD8" w:rsidRPr="006F05BC" w:rsidRDefault="00221FD8" w:rsidP="003857A5">
      <w:pPr>
        <w:spacing w:line="480" w:lineRule="auto"/>
        <w:jc w:val="both"/>
        <w:rPr>
          <w:rFonts w:ascii="Times New Roman" w:hAnsi="Times New Roman" w:cs="Times New Roman"/>
          <w:b/>
          <w:bCs/>
          <w:color w:val="FF0000"/>
          <w:sz w:val="24"/>
          <w:szCs w:val="24"/>
        </w:rPr>
      </w:pPr>
    </w:p>
    <w:p w14:paraId="1E98CD43" w14:textId="670749FF" w:rsidR="00221FD8" w:rsidRPr="006F05BC" w:rsidRDefault="00221FD8" w:rsidP="00221FD8">
      <w:pPr>
        <w:spacing w:line="360" w:lineRule="auto"/>
        <w:jc w:val="both"/>
        <w:rPr>
          <w:rFonts w:ascii="Times New Roman" w:hAnsi="Times New Roman" w:cs="Times New Roman"/>
          <w:b/>
          <w:bCs/>
          <w:color w:val="FF0000"/>
          <w:sz w:val="24"/>
          <w:szCs w:val="24"/>
        </w:rPr>
      </w:pPr>
    </w:p>
    <w:p w14:paraId="1DAEA07E" w14:textId="4F4FC7FB" w:rsidR="00221FD8" w:rsidRPr="006F05BC" w:rsidRDefault="00221FD8" w:rsidP="00221FD8">
      <w:pPr>
        <w:spacing w:line="360" w:lineRule="auto"/>
        <w:jc w:val="both"/>
        <w:rPr>
          <w:rFonts w:ascii="Times New Roman" w:hAnsi="Times New Roman" w:cs="Times New Roman"/>
          <w:b/>
          <w:bCs/>
          <w:color w:val="FF0000"/>
          <w:sz w:val="24"/>
          <w:szCs w:val="24"/>
        </w:rPr>
      </w:pPr>
    </w:p>
    <w:p w14:paraId="42B7C997" w14:textId="1FBD84CB" w:rsidR="00221FD8" w:rsidRPr="006F05BC" w:rsidRDefault="00221FD8" w:rsidP="00221FD8">
      <w:pPr>
        <w:spacing w:line="360" w:lineRule="auto"/>
        <w:jc w:val="both"/>
        <w:rPr>
          <w:rFonts w:ascii="Times New Roman" w:hAnsi="Times New Roman" w:cs="Times New Roman"/>
          <w:b/>
          <w:bCs/>
          <w:color w:val="FF0000"/>
          <w:sz w:val="24"/>
          <w:szCs w:val="24"/>
        </w:rPr>
      </w:pPr>
    </w:p>
    <w:p w14:paraId="449C188B" w14:textId="33665A33" w:rsidR="00221FD8" w:rsidRPr="006F05BC" w:rsidRDefault="00221FD8" w:rsidP="00221FD8">
      <w:pPr>
        <w:spacing w:line="360" w:lineRule="auto"/>
        <w:jc w:val="both"/>
        <w:rPr>
          <w:rFonts w:ascii="Times New Roman" w:hAnsi="Times New Roman" w:cs="Times New Roman"/>
          <w:b/>
          <w:bCs/>
          <w:color w:val="FF0000"/>
          <w:sz w:val="24"/>
          <w:szCs w:val="24"/>
        </w:rPr>
      </w:pPr>
    </w:p>
    <w:p w14:paraId="789F17DD" w14:textId="0A63621D" w:rsidR="00221FD8" w:rsidRPr="006F05BC" w:rsidRDefault="00221FD8" w:rsidP="00221FD8">
      <w:pPr>
        <w:spacing w:line="360" w:lineRule="auto"/>
        <w:jc w:val="both"/>
        <w:rPr>
          <w:rFonts w:ascii="Times New Roman" w:hAnsi="Times New Roman" w:cs="Times New Roman"/>
          <w:b/>
          <w:bCs/>
          <w:color w:val="FF0000"/>
          <w:sz w:val="24"/>
          <w:szCs w:val="24"/>
        </w:rPr>
      </w:pPr>
    </w:p>
    <w:p w14:paraId="21B7AA82" w14:textId="1E150B01" w:rsidR="00221FD8" w:rsidRPr="006F05BC" w:rsidRDefault="00221FD8" w:rsidP="00221FD8">
      <w:pPr>
        <w:spacing w:line="360" w:lineRule="auto"/>
        <w:jc w:val="both"/>
        <w:rPr>
          <w:rFonts w:ascii="Times New Roman" w:hAnsi="Times New Roman" w:cs="Times New Roman"/>
          <w:b/>
          <w:bCs/>
          <w:color w:val="FF0000"/>
          <w:sz w:val="24"/>
          <w:szCs w:val="24"/>
        </w:rPr>
      </w:pPr>
    </w:p>
    <w:p w14:paraId="2853EDAC" w14:textId="36D19DD3" w:rsidR="00221FD8" w:rsidRPr="006F05BC" w:rsidRDefault="00221FD8" w:rsidP="00221FD8">
      <w:pPr>
        <w:spacing w:line="360" w:lineRule="auto"/>
        <w:jc w:val="both"/>
        <w:rPr>
          <w:rFonts w:ascii="Times New Roman" w:hAnsi="Times New Roman" w:cs="Times New Roman"/>
          <w:b/>
          <w:bCs/>
          <w:color w:val="FF0000"/>
          <w:sz w:val="24"/>
          <w:szCs w:val="24"/>
        </w:rPr>
      </w:pPr>
    </w:p>
    <w:p w14:paraId="22A0864A" w14:textId="034C882C" w:rsidR="00221FD8" w:rsidRPr="006F05BC" w:rsidRDefault="00221FD8" w:rsidP="00221FD8">
      <w:pPr>
        <w:spacing w:line="360" w:lineRule="auto"/>
        <w:jc w:val="both"/>
        <w:rPr>
          <w:rFonts w:ascii="Times New Roman" w:hAnsi="Times New Roman" w:cs="Times New Roman"/>
          <w:b/>
          <w:bCs/>
          <w:color w:val="FF0000"/>
          <w:sz w:val="24"/>
          <w:szCs w:val="24"/>
        </w:rPr>
      </w:pPr>
    </w:p>
    <w:p w14:paraId="2A10B7CF" w14:textId="5E68400A" w:rsidR="00221FD8" w:rsidRPr="006F05BC" w:rsidRDefault="00221FD8" w:rsidP="00221FD8">
      <w:pPr>
        <w:spacing w:line="360" w:lineRule="auto"/>
        <w:jc w:val="both"/>
        <w:rPr>
          <w:rFonts w:ascii="Times New Roman" w:hAnsi="Times New Roman" w:cs="Times New Roman"/>
          <w:b/>
          <w:bCs/>
          <w:color w:val="FF0000"/>
          <w:sz w:val="24"/>
          <w:szCs w:val="24"/>
        </w:rPr>
      </w:pPr>
    </w:p>
    <w:p w14:paraId="318AD377" w14:textId="77777777" w:rsidR="00F56851" w:rsidRPr="006F05BC" w:rsidRDefault="00F56851" w:rsidP="00221FD8">
      <w:pPr>
        <w:spacing w:line="360" w:lineRule="auto"/>
        <w:jc w:val="both"/>
        <w:rPr>
          <w:rFonts w:ascii="Times New Roman" w:hAnsi="Times New Roman" w:cs="Times New Roman"/>
          <w:b/>
          <w:bCs/>
          <w:color w:val="FF0000"/>
          <w:sz w:val="24"/>
          <w:szCs w:val="24"/>
        </w:rPr>
      </w:pPr>
    </w:p>
    <w:p w14:paraId="777A8D3A" w14:textId="77777777" w:rsidR="00F56851" w:rsidRPr="006F05BC" w:rsidRDefault="00F56851" w:rsidP="00F56851">
      <w:pPr>
        <w:rPr>
          <w:rFonts w:ascii="Calibri" w:eastAsia="Calibri" w:hAnsi="Calibri" w:cs="Times New Roman"/>
          <w:b/>
          <w:bCs/>
          <w:kern w:val="0"/>
          <w:sz w:val="28"/>
          <w:szCs w:val="28"/>
          <w14:ligatures w14:val="none"/>
        </w:rPr>
        <w:sectPr w:rsidR="00F56851" w:rsidRPr="006F05BC" w:rsidSect="003857A5">
          <w:headerReference w:type="default" r:id="rId10"/>
          <w:pgSz w:w="12240" w:h="15840"/>
          <w:pgMar w:top="1440" w:right="1440" w:bottom="1440" w:left="1440" w:header="709" w:footer="709" w:gutter="0"/>
          <w:cols w:space="708"/>
          <w:titlePg/>
          <w:docGrid w:linePitch="360"/>
        </w:sectPr>
      </w:pPr>
    </w:p>
    <w:p w14:paraId="507B3272" w14:textId="787776E0" w:rsidR="00F56851" w:rsidRPr="00F56851" w:rsidRDefault="00F56851" w:rsidP="00F56851">
      <w:pPr>
        <w:rPr>
          <w:rFonts w:ascii="Calibri" w:eastAsia="Calibri" w:hAnsi="Calibri" w:cs="Times New Roman"/>
          <w:b/>
          <w:bCs/>
          <w:kern w:val="0"/>
          <w:sz w:val="28"/>
          <w:szCs w:val="28"/>
          <w14:ligatures w14:val="none"/>
        </w:rPr>
      </w:pPr>
    </w:p>
    <w:p w14:paraId="214B27CB" w14:textId="77777777" w:rsidR="00F56851" w:rsidRPr="00F56851" w:rsidRDefault="00F56851" w:rsidP="00F56851">
      <w:pPr>
        <w:rPr>
          <w:rFonts w:ascii="Calibri" w:eastAsia="Calibri" w:hAnsi="Calibri" w:cs="Times New Roman"/>
          <w:b/>
          <w:bCs/>
          <w:kern w:val="0"/>
          <w:sz w:val="28"/>
          <w:szCs w:val="28"/>
          <w14:ligatures w14:val="none"/>
        </w:rPr>
      </w:pPr>
      <w:commentRangeStart w:id="1"/>
      <w:r w:rsidRPr="00F56851">
        <w:rPr>
          <w:rFonts w:ascii="Calibri" w:eastAsia="Calibri" w:hAnsi="Calibri" w:cs="Times New Roman"/>
          <w:b/>
          <w:bCs/>
          <w:kern w:val="0"/>
          <w:sz w:val="28"/>
          <w:szCs w:val="28"/>
          <w14:ligatures w14:val="none"/>
        </w:rPr>
        <w:t xml:space="preserve">Figure 1: </w:t>
      </w:r>
      <w:commentRangeEnd w:id="1"/>
      <w:r w:rsidR="007F4EAB">
        <w:rPr>
          <w:rStyle w:val="CommentReference"/>
        </w:rPr>
        <w:commentReference w:id="1"/>
      </w:r>
      <w:r w:rsidRPr="00F56851">
        <w:rPr>
          <w:rFonts w:ascii="Calibri" w:eastAsia="Calibri" w:hAnsi="Calibri" w:cs="Times New Roman"/>
          <w:b/>
          <w:bCs/>
          <w:kern w:val="0"/>
          <w:sz w:val="28"/>
          <w:szCs w:val="28"/>
          <w14:ligatures w14:val="none"/>
        </w:rPr>
        <w:t>Integrative Framework Model of Communication Competence of Management Personnel in Organizations</w:t>
      </w:r>
    </w:p>
    <w:p w14:paraId="5B424B32" w14:textId="77777777" w:rsidR="00F56851" w:rsidRPr="00F56851" w:rsidRDefault="00F56851" w:rsidP="00F56851">
      <w:pPr>
        <w:ind w:left="-1247"/>
        <w:rPr>
          <w:rFonts w:ascii="Calibri" w:eastAsia="Calibri" w:hAnsi="Calibri" w:cs="Times New Roman"/>
          <w:kern w:val="0"/>
          <w14:ligatures w14:val="none"/>
        </w:rPr>
      </w:pPr>
    </w:p>
    <w:p w14:paraId="2D4559D2" w14:textId="4BBAC96D" w:rsidR="00F56851" w:rsidRPr="00F56851" w:rsidRDefault="00F56851" w:rsidP="00F56851">
      <w:pPr>
        <w:ind w:left="-907"/>
        <w:rPr>
          <w:rFonts w:ascii="Calibri" w:eastAsia="Calibri" w:hAnsi="Calibri" w:cs="Times New Roman"/>
          <w:kern w:val="0"/>
          <w14:ligatures w14:val="none"/>
        </w:rPr>
      </w:pPr>
      <w:r w:rsidRPr="00F56851">
        <w:rPr>
          <w:rFonts w:ascii="Calibri" w:eastAsia="Calibri" w:hAnsi="Calibri" w:cs="Times New Roman"/>
          <w:noProof/>
          <w:kern w:val="0"/>
          <w14:ligatures w14:val="none"/>
        </w:rPr>
        <w:drawing>
          <wp:inline distT="0" distB="0" distL="0" distR="0" wp14:anchorId="00CD2887" wp14:editId="4AE374AE">
            <wp:extent cx="4557600" cy="9475200"/>
            <wp:effectExtent l="0" t="1270" r="0" b="0"/>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4557600" cy="94752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564"/>
        <w:gridCol w:w="6386"/>
      </w:tblGrid>
      <w:tr w:rsidR="00F56851" w:rsidRPr="00F56851" w14:paraId="77EACCAF" w14:textId="77777777" w:rsidTr="00F56851">
        <w:tc>
          <w:tcPr>
            <w:tcW w:w="6564" w:type="dxa"/>
          </w:tcPr>
          <w:p w14:paraId="5893A315" w14:textId="77777777" w:rsidR="00F56851" w:rsidRPr="00F56851" w:rsidRDefault="00F56851" w:rsidP="00F56851">
            <w:pPr>
              <w:rPr>
                <w:b/>
                <w:bCs/>
              </w:rPr>
            </w:pPr>
            <w:r w:rsidRPr="00F56851">
              <w:rPr>
                <w:b/>
                <w:bCs/>
              </w:rPr>
              <w:lastRenderedPageBreak/>
              <w:t>GERMAN</w:t>
            </w:r>
          </w:p>
        </w:tc>
        <w:tc>
          <w:tcPr>
            <w:tcW w:w="6386" w:type="dxa"/>
          </w:tcPr>
          <w:p w14:paraId="32E435A5" w14:textId="77777777" w:rsidR="00F56851" w:rsidRPr="00F56851" w:rsidRDefault="00F56851" w:rsidP="00F56851">
            <w:pPr>
              <w:rPr>
                <w:b/>
                <w:bCs/>
              </w:rPr>
            </w:pPr>
            <w:r w:rsidRPr="00F56851">
              <w:rPr>
                <w:b/>
                <w:bCs/>
              </w:rPr>
              <w:t>ENGLISH</w:t>
            </w:r>
          </w:p>
        </w:tc>
      </w:tr>
      <w:tr w:rsidR="00F56851" w:rsidRPr="00F56851" w14:paraId="00AB8D5A" w14:textId="77777777" w:rsidTr="00F56851">
        <w:tc>
          <w:tcPr>
            <w:tcW w:w="6564" w:type="dxa"/>
          </w:tcPr>
          <w:p w14:paraId="05BB5C4D" w14:textId="77777777" w:rsidR="00F56851" w:rsidRPr="00F56851" w:rsidRDefault="00F56851" w:rsidP="00F56851">
            <w:r w:rsidRPr="00F56851">
              <w:t>Attributionen über eigene Performanz</w:t>
            </w:r>
            <w:r w:rsidRPr="00F56851">
              <w:rPr>
                <w:vertAlign w:val="superscript"/>
              </w:rPr>
              <w:t>7</w:t>
            </w:r>
          </w:p>
        </w:tc>
        <w:tc>
          <w:tcPr>
            <w:tcW w:w="6386" w:type="dxa"/>
          </w:tcPr>
          <w:p w14:paraId="7FD099DC" w14:textId="77777777" w:rsidR="00F56851" w:rsidRPr="00F56851" w:rsidRDefault="00F56851" w:rsidP="00F56851">
            <w:r w:rsidRPr="00F56851">
              <w:t>Attributions about own performance</w:t>
            </w:r>
            <w:r w:rsidRPr="00F56851">
              <w:rPr>
                <w:vertAlign w:val="superscript"/>
              </w:rPr>
              <w:t>7</w:t>
            </w:r>
          </w:p>
        </w:tc>
      </w:tr>
      <w:tr w:rsidR="00F56851" w:rsidRPr="00F56851" w14:paraId="1799CD15" w14:textId="77777777" w:rsidTr="00F56851">
        <w:tc>
          <w:tcPr>
            <w:tcW w:w="6564" w:type="dxa"/>
          </w:tcPr>
          <w:p w14:paraId="505A760F" w14:textId="77777777" w:rsidR="00F56851" w:rsidRPr="00F56851" w:rsidRDefault="00F56851" w:rsidP="00F56851">
            <w:pPr>
              <w:rPr>
                <w:b/>
                <w:bCs/>
              </w:rPr>
            </w:pPr>
            <w:r w:rsidRPr="00F56851">
              <w:rPr>
                <w:b/>
                <w:bCs/>
              </w:rPr>
              <w:t>Kontext-Variablen</w:t>
            </w:r>
            <w:r w:rsidRPr="00F56851">
              <w:rPr>
                <w:b/>
                <w:bCs/>
                <w:vertAlign w:val="superscript"/>
              </w:rPr>
              <w:t>8</w:t>
            </w:r>
          </w:p>
        </w:tc>
        <w:tc>
          <w:tcPr>
            <w:tcW w:w="6386" w:type="dxa"/>
          </w:tcPr>
          <w:p w14:paraId="396FF86A" w14:textId="77777777" w:rsidR="00F56851" w:rsidRPr="00F56851" w:rsidRDefault="00F56851" w:rsidP="00F56851">
            <w:pPr>
              <w:rPr>
                <w:b/>
                <w:bCs/>
              </w:rPr>
            </w:pPr>
            <w:r w:rsidRPr="00F56851">
              <w:rPr>
                <w:b/>
                <w:bCs/>
              </w:rPr>
              <w:t>Context Variables</w:t>
            </w:r>
            <w:r w:rsidRPr="00F56851">
              <w:rPr>
                <w:b/>
                <w:bCs/>
                <w:vertAlign w:val="superscript"/>
              </w:rPr>
              <w:t>8</w:t>
            </w:r>
          </w:p>
        </w:tc>
      </w:tr>
      <w:tr w:rsidR="00F56851" w:rsidRPr="00F56851" w14:paraId="6B8485AC" w14:textId="77777777" w:rsidTr="00F56851">
        <w:tc>
          <w:tcPr>
            <w:tcW w:w="6564" w:type="dxa"/>
          </w:tcPr>
          <w:p w14:paraId="025D588D" w14:textId="77777777" w:rsidR="00F56851" w:rsidRPr="00F56851" w:rsidRDefault="00F56851" w:rsidP="00F56851">
            <w:r w:rsidRPr="00F56851">
              <w:t>Arbeitsanforderung</w:t>
            </w:r>
          </w:p>
        </w:tc>
        <w:tc>
          <w:tcPr>
            <w:tcW w:w="6386" w:type="dxa"/>
          </w:tcPr>
          <w:p w14:paraId="521ADC5C" w14:textId="77777777" w:rsidR="00F56851" w:rsidRPr="00F56851" w:rsidRDefault="00F56851" w:rsidP="00F56851">
            <w:r w:rsidRPr="00F56851">
              <w:t>Work demands</w:t>
            </w:r>
          </w:p>
        </w:tc>
      </w:tr>
      <w:tr w:rsidR="00F56851" w:rsidRPr="00F56851" w14:paraId="50352242" w14:textId="77777777" w:rsidTr="00F56851">
        <w:tc>
          <w:tcPr>
            <w:tcW w:w="6564" w:type="dxa"/>
          </w:tcPr>
          <w:p w14:paraId="5608F691" w14:textId="77777777" w:rsidR="00F56851" w:rsidRPr="00F56851" w:rsidRDefault="00F56851" w:rsidP="00F56851">
            <w:r w:rsidRPr="00F56851">
              <w:t>Aufgabenunsicherheit</w:t>
            </w:r>
          </w:p>
        </w:tc>
        <w:tc>
          <w:tcPr>
            <w:tcW w:w="6386" w:type="dxa"/>
          </w:tcPr>
          <w:p w14:paraId="30E805D9" w14:textId="77777777" w:rsidR="00F56851" w:rsidRPr="00F56851" w:rsidRDefault="00F56851" w:rsidP="00F56851">
            <w:r w:rsidRPr="00F56851">
              <w:t>Task uncertainty</w:t>
            </w:r>
          </w:p>
        </w:tc>
      </w:tr>
      <w:tr w:rsidR="00F56851" w:rsidRPr="00F56851" w14:paraId="00DD75AB" w14:textId="77777777" w:rsidTr="00F56851">
        <w:tc>
          <w:tcPr>
            <w:tcW w:w="6564" w:type="dxa"/>
          </w:tcPr>
          <w:p w14:paraId="2170224F" w14:textId="22DB3513" w:rsidR="00F56851" w:rsidRPr="00F56851" w:rsidRDefault="00F56851" w:rsidP="00F56851">
            <w:r w:rsidRPr="00F56851">
              <w:t>Kommunikationsnormen und -regeln</w:t>
            </w:r>
          </w:p>
        </w:tc>
        <w:tc>
          <w:tcPr>
            <w:tcW w:w="6386" w:type="dxa"/>
          </w:tcPr>
          <w:p w14:paraId="65E0EC7D" w14:textId="77777777" w:rsidR="00F56851" w:rsidRPr="00F56851" w:rsidRDefault="00F56851" w:rsidP="00F56851">
            <w:r w:rsidRPr="00F56851">
              <w:t>Communication norms and rules</w:t>
            </w:r>
          </w:p>
        </w:tc>
      </w:tr>
      <w:tr w:rsidR="00F56851" w:rsidRPr="00F56851" w14:paraId="7C9A1FDB" w14:textId="77777777" w:rsidTr="00F56851">
        <w:tc>
          <w:tcPr>
            <w:tcW w:w="6564" w:type="dxa"/>
          </w:tcPr>
          <w:p w14:paraId="4AF7D712" w14:textId="77777777" w:rsidR="00F56851" w:rsidRPr="00F56851" w:rsidRDefault="00F56851" w:rsidP="00F56851">
            <w:r w:rsidRPr="00F56851">
              <w:t>Organisationskultur</w:t>
            </w:r>
          </w:p>
        </w:tc>
        <w:tc>
          <w:tcPr>
            <w:tcW w:w="6386" w:type="dxa"/>
          </w:tcPr>
          <w:p w14:paraId="21029EFD" w14:textId="77777777" w:rsidR="00F56851" w:rsidRPr="00F56851" w:rsidRDefault="00F56851" w:rsidP="00F56851">
            <w:r w:rsidRPr="00F56851">
              <w:t>Organizational culture</w:t>
            </w:r>
          </w:p>
        </w:tc>
      </w:tr>
      <w:tr w:rsidR="00F56851" w:rsidRPr="00F56851" w14:paraId="6BBA7153" w14:textId="77777777" w:rsidTr="00F56851">
        <w:tc>
          <w:tcPr>
            <w:tcW w:w="6564" w:type="dxa"/>
          </w:tcPr>
          <w:p w14:paraId="3FC50D7E" w14:textId="77777777" w:rsidR="00F56851" w:rsidRPr="00F56851" w:rsidRDefault="00F56851" w:rsidP="00F56851">
            <w:r w:rsidRPr="00F56851">
              <w:t>Beziehungsgeschichte der Interagierenden</w:t>
            </w:r>
          </w:p>
        </w:tc>
        <w:tc>
          <w:tcPr>
            <w:tcW w:w="6386" w:type="dxa"/>
          </w:tcPr>
          <w:p w14:paraId="05A37B36" w14:textId="77777777" w:rsidR="00F56851" w:rsidRPr="00F56851" w:rsidRDefault="00F56851" w:rsidP="00F56851">
            <w:r w:rsidRPr="00F56851">
              <w:t>Relational history of those interacting</w:t>
            </w:r>
          </w:p>
        </w:tc>
      </w:tr>
      <w:tr w:rsidR="00F56851" w:rsidRPr="00F56851" w14:paraId="601E9637" w14:textId="77777777" w:rsidTr="00F56851">
        <w:tc>
          <w:tcPr>
            <w:tcW w:w="6564" w:type="dxa"/>
          </w:tcPr>
          <w:p w14:paraId="6A9A6B85" w14:textId="77777777" w:rsidR="00F56851" w:rsidRPr="00F56851" w:rsidRDefault="00F56851" w:rsidP="00F56851">
            <w:pPr>
              <w:rPr>
                <w:rFonts w:cs="Calibri"/>
                <w:b/>
                <w:bCs/>
              </w:rPr>
            </w:pPr>
            <w:r w:rsidRPr="00F56851">
              <w:rPr>
                <w:rFonts w:cs="Calibri"/>
                <w:b/>
                <w:bCs/>
              </w:rPr>
              <w:t>Führungskraft</w:t>
            </w:r>
          </w:p>
        </w:tc>
        <w:tc>
          <w:tcPr>
            <w:tcW w:w="6386" w:type="dxa"/>
          </w:tcPr>
          <w:p w14:paraId="411BBC96" w14:textId="77777777" w:rsidR="00F56851" w:rsidRPr="00F56851" w:rsidRDefault="00F56851" w:rsidP="00F56851">
            <w:pPr>
              <w:rPr>
                <w:rFonts w:cs="Calibri"/>
                <w:b/>
                <w:bCs/>
              </w:rPr>
            </w:pPr>
            <w:r w:rsidRPr="00F56851">
              <w:rPr>
                <w:rFonts w:cs="Calibri"/>
                <w:b/>
                <w:bCs/>
              </w:rPr>
              <w:t>Leadership</w:t>
            </w:r>
          </w:p>
        </w:tc>
      </w:tr>
      <w:tr w:rsidR="00F56851" w:rsidRPr="00F56851" w14:paraId="08D979E4" w14:textId="77777777" w:rsidTr="00F56851">
        <w:tc>
          <w:tcPr>
            <w:tcW w:w="6564" w:type="dxa"/>
          </w:tcPr>
          <w:p w14:paraId="1075A003" w14:textId="77777777" w:rsidR="00F56851" w:rsidRPr="00F56851" w:rsidRDefault="00F56851" w:rsidP="00F56851">
            <w:pPr>
              <w:rPr>
                <w:rFonts w:cs="Calibri"/>
              </w:rPr>
            </w:pPr>
            <w:r w:rsidRPr="00F56851">
              <w:rPr>
                <w:rFonts w:cs="Calibri"/>
              </w:rPr>
              <w:t>u.a. Persönlichkeitseigenschaften</w:t>
            </w:r>
          </w:p>
        </w:tc>
        <w:tc>
          <w:tcPr>
            <w:tcW w:w="6386" w:type="dxa"/>
          </w:tcPr>
          <w:p w14:paraId="0B885960" w14:textId="77777777" w:rsidR="00F56851" w:rsidRPr="00F56851" w:rsidRDefault="00F56851" w:rsidP="00F56851">
            <w:pPr>
              <w:rPr>
                <w:rFonts w:cs="Calibri"/>
              </w:rPr>
            </w:pPr>
            <w:r w:rsidRPr="00F56851">
              <w:rPr>
                <w:rFonts w:cs="Calibri"/>
              </w:rPr>
              <w:t>Personality characteristics, i.a.</w:t>
            </w:r>
          </w:p>
        </w:tc>
      </w:tr>
      <w:tr w:rsidR="00F56851" w:rsidRPr="00F56851" w14:paraId="114D6BB3" w14:textId="77777777" w:rsidTr="00F56851">
        <w:tc>
          <w:tcPr>
            <w:tcW w:w="6564" w:type="dxa"/>
          </w:tcPr>
          <w:p w14:paraId="1A25D448" w14:textId="77777777" w:rsidR="00F56851" w:rsidRPr="00F56851" w:rsidRDefault="00F56851" w:rsidP="00F56851">
            <w:pPr>
              <w:rPr>
                <w:rFonts w:cs="Calibri"/>
              </w:rPr>
            </w:pPr>
            <w:r w:rsidRPr="00F56851">
              <w:rPr>
                <w:rFonts w:cs="Calibri"/>
              </w:rPr>
              <w:t>Ressourcen</w:t>
            </w:r>
            <w:r w:rsidRPr="00F56851">
              <w:rPr>
                <w:rFonts w:cs="Calibri"/>
                <w:vertAlign w:val="superscript"/>
              </w:rPr>
              <w:t>1</w:t>
            </w:r>
          </w:p>
        </w:tc>
        <w:tc>
          <w:tcPr>
            <w:tcW w:w="6386" w:type="dxa"/>
          </w:tcPr>
          <w:p w14:paraId="384D8754" w14:textId="77777777" w:rsidR="00F56851" w:rsidRPr="00F56851" w:rsidRDefault="00F56851" w:rsidP="00F56851">
            <w:pPr>
              <w:rPr>
                <w:rFonts w:cs="Calibri"/>
              </w:rPr>
            </w:pPr>
            <w:r w:rsidRPr="00F56851">
              <w:rPr>
                <w:rFonts w:cs="Calibri"/>
              </w:rPr>
              <w:t>Resources</w:t>
            </w:r>
            <w:r w:rsidRPr="00F56851">
              <w:rPr>
                <w:rFonts w:cs="Calibri"/>
                <w:vertAlign w:val="superscript"/>
              </w:rPr>
              <w:t>1</w:t>
            </w:r>
          </w:p>
        </w:tc>
      </w:tr>
      <w:tr w:rsidR="00F56851" w:rsidRPr="00F56851" w14:paraId="73C341FF" w14:textId="77777777" w:rsidTr="00F56851">
        <w:tc>
          <w:tcPr>
            <w:tcW w:w="6564" w:type="dxa"/>
          </w:tcPr>
          <w:p w14:paraId="62295EC2" w14:textId="77777777" w:rsidR="00F56851" w:rsidRPr="00F56851" w:rsidRDefault="00F56851" w:rsidP="00F56851">
            <w:pPr>
              <w:rPr>
                <w:rFonts w:cs="Calibri"/>
              </w:rPr>
            </w:pPr>
            <w:r w:rsidRPr="00F56851">
              <w:rPr>
                <w:rFonts w:cs="Calibri"/>
              </w:rPr>
              <w:t>(kognitive + konativ)</w:t>
            </w:r>
          </w:p>
        </w:tc>
        <w:tc>
          <w:tcPr>
            <w:tcW w:w="6386" w:type="dxa"/>
          </w:tcPr>
          <w:p w14:paraId="6825232C" w14:textId="77777777" w:rsidR="00F56851" w:rsidRPr="00F56851" w:rsidRDefault="00F56851" w:rsidP="00F56851">
            <w:pPr>
              <w:rPr>
                <w:rFonts w:cs="Calibri"/>
              </w:rPr>
            </w:pPr>
            <w:r w:rsidRPr="00F56851">
              <w:rPr>
                <w:rFonts w:cs="Calibri"/>
              </w:rPr>
              <w:t>(cognitive + conative)</w:t>
            </w:r>
          </w:p>
        </w:tc>
      </w:tr>
      <w:tr w:rsidR="00F56851" w:rsidRPr="00F56851" w14:paraId="6EF9E397" w14:textId="77777777" w:rsidTr="00F56851">
        <w:tc>
          <w:tcPr>
            <w:tcW w:w="6564" w:type="dxa"/>
          </w:tcPr>
          <w:p w14:paraId="24C7CCDF" w14:textId="77777777" w:rsidR="00F56851" w:rsidRPr="00F56851" w:rsidRDefault="00F56851" w:rsidP="00F56851">
            <w:pPr>
              <w:rPr>
                <w:rFonts w:cs="Calibri"/>
              </w:rPr>
            </w:pPr>
            <w:r w:rsidRPr="00F56851">
              <w:rPr>
                <w:rFonts w:cs="Calibri"/>
              </w:rPr>
              <w:t>überlegte</w:t>
            </w:r>
          </w:p>
        </w:tc>
        <w:tc>
          <w:tcPr>
            <w:tcW w:w="6386" w:type="dxa"/>
          </w:tcPr>
          <w:p w14:paraId="200B5CF5" w14:textId="77777777" w:rsidR="00F56851" w:rsidRPr="00F56851" w:rsidRDefault="00F56851" w:rsidP="00F56851">
            <w:pPr>
              <w:rPr>
                <w:rFonts w:cs="Calibri"/>
              </w:rPr>
            </w:pPr>
            <w:r w:rsidRPr="00F56851">
              <w:rPr>
                <w:rFonts w:cs="Calibri"/>
              </w:rPr>
              <w:t>Deliberate</w:t>
            </w:r>
          </w:p>
        </w:tc>
      </w:tr>
      <w:tr w:rsidR="00F56851" w:rsidRPr="00F56851" w14:paraId="7D2D375B" w14:textId="77777777" w:rsidTr="00F56851">
        <w:tc>
          <w:tcPr>
            <w:tcW w:w="6564" w:type="dxa"/>
          </w:tcPr>
          <w:p w14:paraId="039D07BA" w14:textId="77777777" w:rsidR="00F56851" w:rsidRPr="00F56851" w:rsidRDefault="00F56851" w:rsidP="00F56851">
            <w:pPr>
              <w:rPr>
                <w:rFonts w:cs="Calibri"/>
              </w:rPr>
            </w:pPr>
            <w:r w:rsidRPr="00F56851">
              <w:rPr>
                <w:rFonts w:cs="Calibri"/>
              </w:rPr>
              <w:t>oder/und automatisierte</w:t>
            </w:r>
          </w:p>
        </w:tc>
        <w:tc>
          <w:tcPr>
            <w:tcW w:w="6386" w:type="dxa"/>
          </w:tcPr>
          <w:p w14:paraId="3A3E2564" w14:textId="77777777" w:rsidR="00F56851" w:rsidRPr="00F56851" w:rsidRDefault="00F56851" w:rsidP="00F56851">
            <w:pPr>
              <w:rPr>
                <w:rFonts w:cs="Calibri"/>
              </w:rPr>
            </w:pPr>
            <w:r w:rsidRPr="00F56851">
              <w:rPr>
                <w:rFonts w:cs="Calibri"/>
              </w:rPr>
              <w:t>and/or automated</w:t>
            </w:r>
          </w:p>
        </w:tc>
      </w:tr>
      <w:tr w:rsidR="00F56851" w:rsidRPr="00F56851" w14:paraId="1C36FC88" w14:textId="77777777" w:rsidTr="00F56851">
        <w:tc>
          <w:tcPr>
            <w:tcW w:w="6564" w:type="dxa"/>
          </w:tcPr>
          <w:p w14:paraId="4AB18995" w14:textId="77777777" w:rsidR="00F56851" w:rsidRPr="00F56851" w:rsidRDefault="00F56851" w:rsidP="00F56851">
            <w:pPr>
              <w:rPr>
                <w:rFonts w:cs="Calibri"/>
              </w:rPr>
            </w:pPr>
            <w:r w:rsidRPr="00F56851">
              <w:rPr>
                <w:rFonts w:cs="Calibri"/>
              </w:rPr>
              <w:t>Motivational Faktoren</w:t>
            </w:r>
            <w:r w:rsidRPr="00F56851">
              <w:rPr>
                <w:rFonts w:cs="Calibri"/>
                <w:vertAlign w:val="superscript"/>
              </w:rPr>
              <w:t>2</w:t>
            </w:r>
          </w:p>
        </w:tc>
        <w:tc>
          <w:tcPr>
            <w:tcW w:w="6386" w:type="dxa"/>
          </w:tcPr>
          <w:p w14:paraId="17F7E5C9" w14:textId="77777777" w:rsidR="00F56851" w:rsidRPr="00F56851" w:rsidRDefault="00F56851" w:rsidP="00F56851">
            <w:pPr>
              <w:rPr>
                <w:rFonts w:cs="Calibri"/>
              </w:rPr>
            </w:pPr>
            <w:r w:rsidRPr="00F56851">
              <w:rPr>
                <w:rFonts w:cs="Calibri"/>
              </w:rPr>
              <w:t>Motivational factors</w:t>
            </w:r>
            <w:r w:rsidRPr="00F56851">
              <w:rPr>
                <w:rFonts w:cs="Calibri"/>
                <w:vertAlign w:val="superscript"/>
              </w:rPr>
              <w:t>2</w:t>
            </w:r>
          </w:p>
        </w:tc>
      </w:tr>
      <w:tr w:rsidR="00F56851" w:rsidRPr="00F56851" w14:paraId="00EF623A" w14:textId="77777777" w:rsidTr="00F56851">
        <w:tc>
          <w:tcPr>
            <w:tcW w:w="6564" w:type="dxa"/>
          </w:tcPr>
          <w:p w14:paraId="04829CD7" w14:textId="77777777" w:rsidR="00F56851" w:rsidRPr="00F56851" w:rsidRDefault="00F56851" w:rsidP="00F56851">
            <w:pPr>
              <w:rPr>
                <w:rFonts w:cs="Calibri"/>
                <w:b/>
                <w:bCs/>
              </w:rPr>
            </w:pPr>
            <w:r w:rsidRPr="00F56851">
              <w:rPr>
                <w:rFonts w:cs="Calibri"/>
                <w:b/>
                <w:bCs/>
              </w:rPr>
              <w:t>Auswahl von Verhaltensweisen</w:t>
            </w:r>
            <w:r w:rsidRPr="00F56851">
              <w:rPr>
                <w:rFonts w:cs="Calibri"/>
                <w:b/>
                <w:bCs/>
                <w:vertAlign w:val="superscript"/>
              </w:rPr>
              <w:t>8</w:t>
            </w:r>
          </w:p>
        </w:tc>
        <w:tc>
          <w:tcPr>
            <w:tcW w:w="6386" w:type="dxa"/>
          </w:tcPr>
          <w:p w14:paraId="21C796C2" w14:textId="77777777" w:rsidR="00F56851" w:rsidRPr="00F56851" w:rsidRDefault="00F56851" w:rsidP="00F56851">
            <w:pPr>
              <w:rPr>
                <w:rFonts w:cs="Calibri"/>
                <w:b/>
                <w:bCs/>
              </w:rPr>
            </w:pPr>
            <w:r w:rsidRPr="00F56851">
              <w:rPr>
                <w:rFonts w:cs="Calibri"/>
                <w:b/>
                <w:bCs/>
              </w:rPr>
              <w:t>Selection of behaviors</w:t>
            </w:r>
            <w:r w:rsidRPr="00F56851">
              <w:rPr>
                <w:rFonts w:cs="Calibri"/>
                <w:b/>
                <w:bCs/>
                <w:vertAlign w:val="superscript"/>
              </w:rPr>
              <w:t>8</w:t>
            </w:r>
          </w:p>
        </w:tc>
      </w:tr>
      <w:tr w:rsidR="00F56851" w:rsidRPr="00F56851" w14:paraId="6E7ACCE5" w14:textId="77777777" w:rsidTr="00F56851">
        <w:tc>
          <w:tcPr>
            <w:tcW w:w="6564" w:type="dxa"/>
          </w:tcPr>
          <w:p w14:paraId="7A980510" w14:textId="77777777" w:rsidR="00F56851" w:rsidRPr="00F56851" w:rsidRDefault="00F56851" w:rsidP="00F56851">
            <w:pPr>
              <w:rPr>
                <w:rFonts w:cs="Calibri"/>
              </w:rPr>
            </w:pPr>
            <w:r w:rsidRPr="00F56851">
              <w:rPr>
                <w:rFonts w:cs="Calibri"/>
              </w:rPr>
              <w:t>tatsächlich gezeigte Kommunikation</w:t>
            </w:r>
          </w:p>
        </w:tc>
        <w:tc>
          <w:tcPr>
            <w:tcW w:w="6386" w:type="dxa"/>
          </w:tcPr>
          <w:p w14:paraId="35072748" w14:textId="77777777" w:rsidR="00F56851" w:rsidRPr="00F56851" w:rsidRDefault="00F56851" w:rsidP="00F56851">
            <w:pPr>
              <w:rPr>
                <w:rFonts w:cs="Calibri"/>
              </w:rPr>
            </w:pPr>
            <w:r w:rsidRPr="00F56851">
              <w:rPr>
                <w:rFonts w:cs="Calibri"/>
              </w:rPr>
              <w:t>Communication actually shown</w:t>
            </w:r>
          </w:p>
        </w:tc>
      </w:tr>
      <w:tr w:rsidR="00F56851" w:rsidRPr="00F56851" w14:paraId="242478B9" w14:textId="77777777" w:rsidTr="00F56851">
        <w:tc>
          <w:tcPr>
            <w:tcW w:w="6564" w:type="dxa"/>
          </w:tcPr>
          <w:p w14:paraId="781361ED" w14:textId="77777777" w:rsidR="00F56851" w:rsidRPr="00F56851" w:rsidRDefault="00F56851" w:rsidP="00F56851">
            <w:pPr>
              <w:rPr>
                <w:rFonts w:cs="Calibri"/>
              </w:rPr>
            </w:pPr>
            <w:r w:rsidRPr="00F56851">
              <w:rPr>
                <w:rFonts w:cs="Calibri"/>
              </w:rPr>
              <w:t>Dyadische interaction</w:t>
            </w:r>
            <w:r w:rsidRPr="00F56851">
              <w:rPr>
                <w:rFonts w:cs="Calibri"/>
                <w:vertAlign w:val="superscript"/>
              </w:rPr>
              <w:t>3</w:t>
            </w:r>
          </w:p>
        </w:tc>
        <w:tc>
          <w:tcPr>
            <w:tcW w:w="6386" w:type="dxa"/>
          </w:tcPr>
          <w:p w14:paraId="1AA0C14D" w14:textId="77777777" w:rsidR="00F56851" w:rsidRPr="00F56851" w:rsidRDefault="00F56851" w:rsidP="00F56851">
            <w:pPr>
              <w:rPr>
                <w:rFonts w:cs="Calibri"/>
              </w:rPr>
            </w:pPr>
            <w:r w:rsidRPr="00F56851">
              <w:rPr>
                <w:rFonts w:cs="Calibri"/>
              </w:rPr>
              <w:t>Dyadic interaction</w:t>
            </w:r>
            <w:r w:rsidRPr="00F56851">
              <w:rPr>
                <w:rFonts w:cs="Calibri"/>
                <w:vertAlign w:val="superscript"/>
              </w:rPr>
              <w:t>3</w:t>
            </w:r>
          </w:p>
        </w:tc>
      </w:tr>
      <w:tr w:rsidR="00F56851" w:rsidRPr="00F56851" w14:paraId="16C469C4" w14:textId="77777777" w:rsidTr="00F56851">
        <w:tc>
          <w:tcPr>
            <w:tcW w:w="6564" w:type="dxa"/>
          </w:tcPr>
          <w:p w14:paraId="26380B34" w14:textId="77777777" w:rsidR="00F56851" w:rsidRPr="00F56851" w:rsidRDefault="00F56851" w:rsidP="00F56851">
            <w:pPr>
              <w:rPr>
                <w:rFonts w:cs="Calibri"/>
              </w:rPr>
            </w:pPr>
            <w:r w:rsidRPr="00F56851">
              <w:rPr>
                <w:rFonts w:cs="Calibri"/>
              </w:rPr>
              <w:t>Feedback</w:t>
            </w:r>
            <w:r w:rsidRPr="00F56851">
              <w:rPr>
                <w:rFonts w:cs="Calibri"/>
                <w:vertAlign w:val="superscript"/>
              </w:rPr>
              <w:t>4</w:t>
            </w:r>
          </w:p>
        </w:tc>
        <w:tc>
          <w:tcPr>
            <w:tcW w:w="6386" w:type="dxa"/>
          </w:tcPr>
          <w:p w14:paraId="4F1293FE" w14:textId="77777777" w:rsidR="00F56851" w:rsidRPr="00F56851" w:rsidRDefault="00F56851" w:rsidP="00F56851">
            <w:pPr>
              <w:rPr>
                <w:rFonts w:cs="Calibri"/>
              </w:rPr>
            </w:pPr>
            <w:r w:rsidRPr="00F56851">
              <w:rPr>
                <w:rFonts w:cs="Calibri"/>
              </w:rPr>
              <w:t>Feedback</w:t>
            </w:r>
            <w:r w:rsidRPr="00F56851">
              <w:rPr>
                <w:rFonts w:cs="Calibri"/>
                <w:vertAlign w:val="superscript"/>
              </w:rPr>
              <w:t>4</w:t>
            </w:r>
          </w:p>
        </w:tc>
      </w:tr>
      <w:tr w:rsidR="00F56851" w:rsidRPr="00F56851" w14:paraId="1B5B8BE1" w14:textId="77777777" w:rsidTr="00F56851">
        <w:tc>
          <w:tcPr>
            <w:tcW w:w="6564" w:type="dxa"/>
          </w:tcPr>
          <w:p w14:paraId="081A4CAA" w14:textId="77777777" w:rsidR="00F56851" w:rsidRPr="00F56851" w:rsidRDefault="00F56851" w:rsidP="00F56851">
            <w:pPr>
              <w:rPr>
                <w:rFonts w:cs="Calibri"/>
                <w:b/>
                <w:bCs/>
              </w:rPr>
            </w:pPr>
            <w:r w:rsidRPr="00F56851">
              <w:rPr>
                <w:rFonts w:cs="Calibri"/>
                <w:b/>
                <w:bCs/>
              </w:rPr>
              <w:t>Mitarbeiter</w:t>
            </w:r>
          </w:p>
        </w:tc>
        <w:tc>
          <w:tcPr>
            <w:tcW w:w="6386" w:type="dxa"/>
          </w:tcPr>
          <w:p w14:paraId="73FBBBAB" w14:textId="77777777" w:rsidR="00F56851" w:rsidRPr="00F56851" w:rsidRDefault="00F56851" w:rsidP="00F56851">
            <w:pPr>
              <w:rPr>
                <w:rFonts w:cs="Calibri"/>
                <w:b/>
                <w:bCs/>
              </w:rPr>
            </w:pPr>
            <w:r w:rsidRPr="00F56851">
              <w:rPr>
                <w:rFonts w:cs="Calibri"/>
                <w:b/>
                <w:bCs/>
              </w:rPr>
              <w:t>Employee</w:t>
            </w:r>
          </w:p>
        </w:tc>
      </w:tr>
      <w:tr w:rsidR="00F56851" w:rsidRPr="00F56851" w14:paraId="42E8E0C9" w14:textId="77777777" w:rsidTr="00F56851">
        <w:tc>
          <w:tcPr>
            <w:tcW w:w="6564" w:type="dxa"/>
          </w:tcPr>
          <w:p w14:paraId="2211FADA" w14:textId="77777777" w:rsidR="00F56851" w:rsidRPr="00F56851" w:rsidRDefault="00F56851" w:rsidP="00F56851">
            <w:pPr>
              <w:rPr>
                <w:rFonts w:cs="Calibri"/>
              </w:rPr>
            </w:pPr>
            <w:r w:rsidRPr="00F56851">
              <w:rPr>
                <w:rFonts w:cs="Calibri"/>
              </w:rPr>
              <w:t>u.a. Persönlichkeitseigenschaften</w:t>
            </w:r>
          </w:p>
        </w:tc>
        <w:tc>
          <w:tcPr>
            <w:tcW w:w="6386" w:type="dxa"/>
          </w:tcPr>
          <w:p w14:paraId="26D134F2" w14:textId="77777777" w:rsidR="00F56851" w:rsidRPr="00F56851" w:rsidRDefault="00F56851" w:rsidP="00F56851">
            <w:pPr>
              <w:rPr>
                <w:rFonts w:cs="Calibri"/>
              </w:rPr>
            </w:pPr>
            <w:r w:rsidRPr="00F56851">
              <w:rPr>
                <w:rFonts w:cs="Calibri"/>
              </w:rPr>
              <w:t>Personality characteristics, i.a.</w:t>
            </w:r>
          </w:p>
        </w:tc>
      </w:tr>
      <w:tr w:rsidR="00F56851" w:rsidRPr="00F56851" w14:paraId="0102333B" w14:textId="77777777" w:rsidTr="00F56851">
        <w:tc>
          <w:tcPr>
            <w:tcW w:w="6564" w:type="dxa"/>
          </w:tcPr>
          <w:p w14:paraId="7B0453AF" w14:textId="77777777" w:rsidR="00F56851" w:rsidRPr="00F56851" w:rsidRDefault="00F56851" w:rsidP="00F56851">
            <w:pPr>
              <w:rPr>
                <w:rFonts w:cs="Calibri"/>
              </w:rPr>
            </w:pPr>
            <w:r w:rsidRPr="00F56851">
              <w:rPr>
                <w:rFonts w:cs="Calibri"/>
              </w:rPr>
              <w:t>Ressourcen</w:t>
            </w:r>
            <w:r w:rsidRPr="00F56851">
              <w:rPr>
                <w:rFonts w:cs="Calibri"/>
                <w:vertAlign w:val="superscript"/>
              </w:rPr>
              <w:t>1</w:t>
            </w:r>
          </w:p>
        </w:tc>
        <w:tc>
          <w:tcPr>
            <w:tcW w:w="6386" w:type="dxa"/>
          </w:tcPr>
          <w:p w14:paraId="700B6A84" w14:textId="77777777" w:rsidR="00F56851" w:rsidRPr="00F56851" w:rsidRDefault="00F56851" w:rsidP="00F56851">
            <w:pPr>
              <w:rPr>
                <w:rFonts w:cs="Calibri"/>
              </w:rPr>
            </w:pPr>
            <w:r w:rsidRPr="00F56851">
              <w:rPr>
                <w:rFonts w:cs="Calibri"/>
              </w:rPr>
              <w:t>Resources</w:t>
            </w:r>
            <w:r w:rsidRPr="00F56851">
              <w:rPr>
                <w:rFonts w:cs="Calibri"/>
                <w:vertAlign w:val="superscript"/>
              </w:rPr>
              <w:t>1</w:t>
            </w:r>
          </w:p>
        </w:tc>
      </w:tr>
      <w:tr w:rsidR="00F56851" w:rsidRPr="00F56851" w14:paraId="212E85B1" w14:textId="77777777" w:rsidTr="00F56851">
        <w:tc>
          <w:tcPr>
            <w:tcW w:w="6564" w:type="dxa"/>
          </w:tcPr>
          <w:p w14:paraId="4C7419DA" w14:textId="77777777" w:rsidR="00F56851" w:rsidRPr="00F56851" w:rsidRDefault="00F56851" w:rsidP="00F56851">
            <w:pPr>
              <w:rPr>
                <w:rFonts w:cs="Calibri"/>
              </w:rPr>
            </w:pPr>
            <w:r w:rsidRPr="00F56851">
              <w:rPr>
                <w:rFonts w:cs="Calibri"/>
              </w:rPr>
              <w:t>(kognitive + konativ)</w:t>
            </w:r>
          </w:p>
        </w:tc>
        <w:tc>
          <w:tcPr>
            <w:tcW w:w="6386" w:type="dxa"/>
          </w:tcPr>
          <w:p w14:paraId="1D109B9D" w14:textId="77777777" w:rsidR="00F56851" w:rsidRPr="00F56851" w:rsidRDefault="00F56851" w:rsidP="00F56851">
            <w:pPr>
              <w:rPr>
                <w:rFonts w:cs="Calibri"/>
              </w:rPr>
            </w:pPr>
            <w:r w:rsidRPr="00F56851">
              <w:rPr>
                <w:rFonts w:cs="Calibri"/>
              </w:rPr>
              <w:t>(cognitive + conative)</w:t>
            </w:r>
          </w:p>
        </w:tc>
      </w:tr>
      <w:tr w:rsidR="00F56851" w:rsidRPr="00F56851" w14:paraId="2A4948D2" w14:textId="77777777" w:rsidTr="00F56851">
        <w:tc>
          <w:tcPr>
            <w:tcW w:w="6564" w:type="dxa"/>
          </w:tcPr>
          <w:p w14:paraId="10CB9EDC" w14:textId="77777777" w:rsidR="00F56851" w:rsidRPr="00F56851" w:rsidRDefault="00F56851" w:rsidP="00F56851">
            <w:pPr>
              <w:rPr>
                <w:rFonts w:cs="Calibri"/>
              </w:rPr>
            </w:pPr>
            <w:r w:rsidRPr="00F56851">
              <w:rPr>
                <w:rFonts w:cs="Calibri"/>
              </w:rPr>
              <w:t>überlegte</w:t>
            </w:r>
          </w:p>
        </w:tc>
        <w:tc>
          <w:tcPr>
            <w:tcW w:w="6386" w:type="dxa"/>
          </w:tcPr>
          <w:p w14:paraId="6E9A234E" w14:textId="77777777" w:rsidR="00F56851" w:rsidRPr="00F56851" w:rsidRDefault="00F56851" w:rsidP="00F56851">
            <w:pPr>
              <w:rPr>
                <w:rFonts w:cs="Calibri"/>
              </w:rPr>
            </w:pPr>
            <w:r w:rsidRPr="00F56851">
              <w:rPr>
                <w:rFonts w:cs="Calibri"/>
              </w:rPr>
              <w:t>Deliberate</w:t>
            </w:r>
          </w:p>
        </w:tc>
      </w:tr>
      <w:tr w:rsidR="00F56851" w:rsidRPr="00F56851" w14:paraId="774C080D" w14:textId="77777777" w:rsidTr="00F56851">
        <w:tc>
          <w:tcPr>
            <w:tcW w:w="6564" w:type="dxa"/>
          </w:tcPr>
          <w:p w14:paraId="587B5FE7" w14:textId="77777777" w:rsidR="00F56851" w:rsidRPr="00F56851" w:rsidRDefault="00F56851" w:rsidP="00F56851">
            <w:pPr>
              <w:rPr>
                <w:rFonts w:cs="Calibri"/>
              </w:rPr>
            </w:pPr>
            <w:r w:rsidRPr="00F56851">
              <w:rPr>
                <w:rFonts w:cs="Calibri"/>
              </w:rPr>
              <w:t>oder/und automatisierte</w:t>
            </w:r>
          </w:p>
        </w:tc>
        <w:tc>
          <w:tcPr>
            <w:tcW w:w="6386" w:type="dxa"/>
          </w:tcPr>
          <w:p w14:paraId="101B02ED" w14:textId="77777777" w:rsidR="00F56851" w:rsidRPr="00F56851" w:rsidRDefault="00F56851" w:rsidP="00F56851">
            <w:pPr>
              <w:rPr>
                <w:rFonts w:cs="Calibri"/>
              </w:rPr>
            </w:pPr>
            <w:r w:rsidRPr="00F56851">
              <w:rPr>
                <w:rFonts w:cs="Calibri"/>
              </w:rPr>
              <w:t>and/or automated</w:t>
            </w:r>
          </w:p>
        </w:tc>
      </w:tr>
      <w:tr w:rsidR="00F56851" w:rsidRPr="00F56851" w14:paraId="5D00880B" w14:textId="77777777" w:rsidTr="00F56851">
        <w:tc>
          <w:tcPr>
            <w:tcW w:w="6564" w:type="dxa"/>
          </w:tcPr>
          <w:p w14:paraId="3ADDBF47" w14:textId="77777777" w:rsidR="00F56851" w:rsidRPr="00F56851" w:rsidRDefault="00F56851" w:rsidP="00F56851">
            <w:pPr>
              <w:rPr>
                <w:rFonts w:cs="Calibri"/>
              </w:rPr>
            </w:pPr>
            <w:r w:rsidRPr="00F56851">
              <w:rPr>
                <w:rFonts w:cs="Calibri"/>
              </w:rPr>
              <w:t>Motivational Faktoren</w:t>
            </w:r>
            <w:r w:rsidRPr="00F56851">
              <w:rPr>
                <w:rFonts w:cs="Calibri"/>
                <w:vertAlign w:val="superscript"/>
              </w:rPr>
              <w:t>2</w:t>
            </w:r>
          </w:p>
        </w:tc>
        <w:tc>
          <w:tcPr>
            <w:tcW w:w="6386" w:type="dxa"/>
          </w:tcPr>
          <w:p w14:paraId="67FFD7A3" w14:textId="77777777" w:rsidR="00F56851" w:rsidRPr="00F56851" w:rsidRDefault="00F56851" w:rsidP="00F56851">
            <w:pPr>
              <w:rPr>
                <w:rFonts w:cs="Calibri"/>
              </w:rPr>
            </w:pPr>
            <w:r w:rsidRPr="00F56851">
              <w:rPr>
                <w:rFonts w:cs="Calibri"/>
              </w:rPr>
              <w:t>Motivational factors</w:t>
            </w:r>
            <w:r w:rsidRPr="00F56851">
              <w:rPr>
                <w:rFonts w:cs="Calibri"/>
                <w:vertAlign w:val="superscript"/>
              </w:rPr>
              <w:t>2</w:t>
            </w:r>
          </w:p>
        </w:tc>
      </w:tr>
      <w:tr w:rsidR="00F56851" w:rsidRPr="00F56851" w14:paraId="7576ECAC" w14:textId="77777777" w:rsidTr="00F56851">
        <w:tc>
          <w:tcPr>
            <w:tcW w:w="6564" w:type="dxa"/>
          </w:tcPr>
          <w:p w14:paraId="786FE330" w14:textId="77777777" w:rsidR="00F56851" w:rsidRPr="00F56851" w:rsidRDefault="00F56851" w:rsidP="00F56851">
            <w:pPr>
              <w:rPr>
                <w:rFonts w:cs="Calibri"/>
                <w:b/>
                <w:bCs/>
              </w:rPr>
            </w:pPr>
            <w:r w:rsidRPr="00F56851">
              <w:rPr>
                <w:rFonts w:cs="Calibri"/>
                <w:b/>
                <w:bCs/>
              </w:rPr>
              <w:t>Auswahl von Verhaltensweisen</w:t>
            </w:r>
            <w:r w:rsidRPr="00F56851">
              <w:rPr>
                <w:rFonts w:cs="Calibri"/>
                <w:b/>
                <w:bCs/>
                <w:vertAlign w:val="superscript"/>
              </w:rPr>
              <w:t>8</w:t>
            </w:r>
          </w:p>
        </w:tc>
        <w:tc>
          <w:tcPr>
            <w:tcW w:w="6386" w:type="dxa"/>
          </w:tcPr>
          <w:p w14:paraId="776B966E" w14:textId="77777777" w:rsidR="00F56851" w:rsidRPr="00F56851" w:rsidRDefault="00F56851" w:rsidP="00F56851">
            <w:pPr>
              <w:rPr>
                <w:rFonts w:cs="Calibri"/>
              </w:rPr>
            </w:pPr>
            <w:r w:rsidRPr="00F56851">
              <w:rPr>
                <w:rFonts w:cs="Calibri"/>
                <w:b/>
                <w:bCs/>
              </w:rPr>
              <w:t>Selection of behaviors</w:t>
            </w:r>
            <w:r w:rsidRPr="00F56851">
              <w:rPr>
                <w:rFonts w:cs="Calibri"/>
                <w:b/>
                <w:bCs/>
                <w:vertAlign w:val="superscript"/>
              </w:rPr>
              <w:t>8</w:t>
            </w:r>
          </w:p>
        </w:tc>
      </w:tr>
      <w:tr w:rsidR="00F56851" w:rsidRPr="00F56851" w14:paraId="5A2FD3C2" w14:textId="77777777" w:rsidTr="00F56851">
        <w:tc>
          <w:tcPr>
            <w:tcW w:w="6564" w:type="dxa"/>
          </w:tcPr>
          <w:p w14:paraId="6E628648" w14:textId="77777777" w:rsidR="00F56851" w:rsidRPr="00F56851" w:rsidRDefault="00F56851" w:rsidP="00F56851">
            <w:pPr>
              <w:rPr>
                <w:rFonts w:cs="Calibri"/>
              </w:rPr>
            </w:pPr>
            <w:r w:rsidRPr="00F56851">
              <w:rPr>
                <w:rFonts w:cs="Calibri"/>
              </w:rPr>
              <w:t>tatsächlich gezeigte Kommunikation</w:t>
            </w:r>
          </w:p>
        </w:tc>
        <w:tc>
          <w:tcPr>
            <w:tcW w:w="6386" w:type="dxa"/>
          </w:tcPr>
          <w:p w14:paraId="54C6657A" w14:textId="77777777" w:rsidR="00F56851" w:rsidRPr="00F56851" w:rsidRDefault="00F56851" w:rsidP="00F56851">
            <w:pPr>
              <w:rPr>
                <w:rFonts w:cs="Calibri"/>
              </w:rPr>
            </w:pPr>
            <w:r w:rsidRPr="00F56851">
              <w:rPr>
                <w:rFonts w:cs="Calibri"/>
              </w:rPr>
              <w:t>Communication actually shown</w:t>
            </w:r>
          </w:p>
        </w:tc>
      </w:tr>
      <w:tr w:rsidR="00F56851" w:rsidRPr="00F56851" w14:paraId="0741E51A" w14:textId="77777777" w:rsidTr="00F56851">
        <w:tc>
          <w:tcPr>
            <w:tcW w:w="6564" w:type="dxa"/>
          </w:tcPr>
          <w:p w14:paraId="77DB9C87" w14:textId="77777777" w:rsidR="00F56851" w:rsidRPr="00F56851" w:rsidRDefault="00F56851" w:rsidP="00F56851">
            <w:pPr>
              <w:rPr>
                <w:rFonts w:cs="Calibri"/>
              </w:rPr>
            </w:pPr>
            <w:r w:rsidRPr="00F56851">
              <w:rPr>
                <w:rFonts w:cs="Calibri"/>
              </w:rPr>
              <w:t>Dyadische interaction</w:t>
            </w:r>
            <w:r w:rsidRPr="00F56851">
              <w:rPr>
                <w:rFonts w:cs="Calibri"/>
                <w:vertAlign w:val="superscript"/>
              </w:rPr>
              <w:t>3</w:t>
            </w:r>
          </w:p>
        </w:tc>
        <w:tc>
          <w:tcPr>
            <w:tcW w:w="6386" w:type="dxa"/>
          </w:tcPr>
          <w:p w14:paraId="3F10EC31" w14:textId="77777777" w:rsidR="00F56851" w:rsidRPr="00F56851" w:rsidRDefault="00F56851" w:rsidP="00F56851">
            <w:pPr>
              <w:rPr>
                <w:rFonts w:cs="Calibri"/>
              </w:rPr>
            </w:pPr>
            <w:r w:rsidRPr="00F56851">
              <w:rPr>
                <w:rFonts w:cs="Calibri"/>
              </w:rPr>
              <w:t>Dyadic interaction</w:t>
            </w:r>
            <w:r w:rsidRPr="00F56851">
              <w:rPr>
                <w:rFonts w:cs="Calibri"/>
                <w:vertAlign w:val="superscript"/>
              </w:rPr>
              <w:t>3</w:t>
            </w:r>
          </w:p>
        </w:tc>
      </w:tr>
      <w:tr w:rsidR="00F56851" w:rsidRPr="00F56851" w14:paraId="124F48B1" w14:textId="77777777" w:rsidTr="00F56851">
        <w:tc>
          <w:tcPr>
            <w:tcW w:w="6564" w:type="dxa"/>
          </w:tcPr>
          <w:p w14:paraId="05FECCFF" w14:textId="77777777" w:rsidR="00F56851" w:rsidRPr="00F56851" w:rsidRDefault="00F56851" w:rsidP="00F56851">
            <w:pPr>
              <w:rPr>
                <w:rFonts w:cs="Calibri"/>
              </w:rPr>
            </w:pPr>
            <w:r w:rsidRPr="00F56851">
              <w:rPr>
                <w:rFonts w:cs="Calibri"/>
              </w:rPr>
              <w:t>Feedback</w:t>
            </w:r>
            <w:r w:rsidRPr="00F56851">
              <w:rPr>
                <w:rFonts w:cs="Calibri"/>
                <w:vertAlign w:val="superscript"/>
              </w:rPr>
              <w:t>4</w:t>
            </w:r>
          </w:p>
        </w:tc>
        <w:tc>
          <w:tcPr>
            <w:tcW w:w="6386" w:type="dxa"/>
          </w:tcPr>
          <w:p w14:paraId="1B0B0F1B" w14:textId="77777777" w:rsidR="00F56851" w:rsidRPr="00F56851" w:rsidRDefault="00F56851" w:rsidP="00F56851">
            <w:pPr>
              <w:rPr>
                <w:rFonts w:cs="Calibri"/>
              </w:rPr>
            </w:pPr>
            <w:r w:rsidRPr="00F56851">
              <w:rPr>
                <w:rFonts w:cs="Calibri"/>
              </w:rPr>
              <w:t>Feedback</w:t>
            </w:r>
            <w:r w:rsidRPr="00F56851">
              <w:rPr>
                <w:rFonts w:cs="Calibri"/>
                <w:vertAlign w:val="superscript"/>
              </w:rPr>
              <w:t>4</w:t>
            </w:r>
          </w:p>
        </w:tc>
      </w:tr>
      <w:tr w:rsidR="00F56851" w:rsidRPr="00F56851" w14:paraId="494EEBA7" w14:textId="77777777" w:rsidTr="00F56851">
        <w:tc>
          <w:tcPr>
            <w:tcW w:w="6564" w:type="dxa"/>
          </w:tcPr>
          <w:p w14:paraId="06A46587" w14:textId="77777777" w:rsidR="00F56851" w:rsidRPr="00F56851" w:rsidRDefault="00F56851" w:rsidP="00F56851">
            <w:pPr>
              <w:rPr>
                <w:rFonts w:cs="Calibri"/>
              </w:rPr>
            </w:pPr>
            <w:r w:rsidRPr="00F56851">
              <w:t>Attributionen über eigene Performanz</w:t>
            </w:r>
            <w:r w:rsidRPr="00F56851">
              <w:rPr>
                <w:vertAlign w:val="superscript"/>
              </w:rPr>
              <w:t>7</w:t>
            </w:r>
          </w:p>
        </w:tc>
        <w:tc>
          <w:tcPr>
            <w:tcW w:w="6386" w:type="dxa"/>
          </w:tcPr>
          <w:p w14:paraId="6BD79A7F" w14:textId="77777777" w:rsidR="00F56851" w:rsidRPr="00F56851" w:rsidRDefault="00F56851" w:rsidP="00F56851">
            <w:pPr>
              <w:rPr>
                <w:rFonts w:cs="Calibri"/>
              </w:rPr>
            </w:pPr>
            <w:r w:rsidRPr="00F56851">
              <w:t>Attributions about own performance</w:t>
            </w:r>
            <w:r w:rsidRPr="00F56851">
              <w:rPr>
                <w:vertAlign w:val="superscript"/>
              </w:rPr>
              <w:t>7</w:t>
            </w:r>
          </w:p>
        </w:tc>
      </w:tr>
      <w:tr w:rsidR="00F56851" w:rsidRPr="00F56851" w14:paraId="49DA1999" w14:textId="77777777" w:rsidTr="00F56851">
        <w:tc>
          <w:tcPr>
            <w:tcW w:w="6564" w:type="dxa"/>
          </w:tcPr>
          <w:p w14:paraId="73B346B3" w14:textId="77777777" w:rsidR="00F56851" w:rsidRPr="00F56851" w:rsidRDefault="00F56851" w:rsidP="00F56851">
            <w:pPr>
              <w:rPr>
                <w:rFonts w:cs="Calibri"/>
                <w:b/>
                <w:bCs/>
              </w:rPr>
            </w:pPr>
            <w:r w:rsidRPr="00F56851">
              <w:rPr>
                <w:rFonts w:cs="Calibri"/>
                <w:b/>
                <w:bCs/>
              </w:rPr>
              <w:t>Führungsbeziehungsqualität</w:t>
            </w:r>
            <w:r w:rsidRPr="00F56851">
              <w:rPr>
                <w:rFonts w:cs="Calibri"/>
                <w:b/>
                <w:bCs/>
                <w:vertAlign w:val="superscript"/>
              </w:rPr>
              <w:t>6</w:t>
            </w:r>
          </w:p>
        </w:tc>
        <w:tc>
          <w:tcPr>
            <w:tcW w:w="6386" w:type="dxa"/>
          </w:tcPr>
          <w:p w14:paraId="3FAC237C" w14:textId="77777777" w:rsidR="00F56851" w:rsidRPr="00F56851" w:rsidRDefault="00F56851" w:rsidP="00F56851">
            <w:pPr>
              <w:rPr>
                <w:rFonts w:cs="Calibri"/>
                <w:b/>
                <w:bCs/>
              </w:rPr>
            </w:pPr>
            <w:r w:rsidRPr="00F56851">
              <w:rPr>
                <w:rFonts w:cs="Calibri"/>
                <w:b/>
                <w:bCs/>
              </w:rPr>
              <w:t>Leadership relationship quality</w:t>
            </w:r>
            <w:r w:rsidRPr="00F56851">
              <w:rPr>
                <w:rFonts w:cs="Calibri"/>
                <w:b/>
                <w:bCs/>
                <w:vertAlign w:val="superscript"/>
              </w:rPr>
              <w:t>6</w:t>
            </w:r>
          </w:p>
        </w:tc>
      </w:tr>
      <w:tr w:rsidR="00F56851" w:rsidRPr="00F56851" w14:paraId="763EEFC7" w14:textId="77777777" w:rsidTr="00F56851">
        <w:tc>
          <w:tcPr>
            <w:tcW w:w="6564" w:type="dxa"/>
          </w:tcPr>
          <w:p w14:paraId="4F14DC58" w14:textId="77777777" w:rsidR="00F56851" w:rsidRPr="00F56851" w:rsidRDefault="00F56851" w:rsidP="00F56851">
            <w:pPr>
              <w:rPr>
                <w:rFonts w:cs="Calibri"/>
              </w:rPr>
            </w:pPr>
            <w:r w:rsidRPr="00F56851">
              <w:rPr>
                <w:rFonts w:cs="Calibri"/>
              </w:rPr>
              <w:t>Zuneigung, Loyalität, Respekt, Engagement (gegenseitg)</w:t>
            </w:r>
            <w:r w:rsidRPr="00F56851">
              <w:rPr>
                <w:rFonts w:cs="Calibri"/>
                <w:vertAlign w:val="superscript"/>
              </w:rPr>
              <w:t>5</w:t>
            </w:r>
          </w:p>
        </w:tc>
        <w:tc>
          <w:tcPr>
            <w:tcW w:w="6386" w:type="dxa"/>
          </w:tcPr>
          <w:p w14:paraId="6E560D08" w14:textId="77777777" w:rsidR="00F56851" w:rsidRPr="00F56851" w:rsidRDefault="00F56851" w:rsidP="00F56851">
            <w:pPr>
              <w:rPr>
                <w:rFonts w:cs="Calibri"/>
              </w:rPr>
            </w:pPr>
            <w:r w:rsidRPr="00F56851">
              <w:rPr>
                <w:rFonts w:cs="Calibri"/>
              </w:rPr>
              <w:t>Affection, loyalty, respect, commitment (mutual)</w:t>
            </w:r>
            <w:r w:rsidRPr="00F56851">
              <w:rPr>
                <w:rFonts w:cs="Calibri"/>
                <w:vertAlign w:val="superscript"/>
              </w:rPr>
              <w:t>5</w:t>
            </w:r>
          </w:p>
        </w:tc>
      </w:tr>
      <w:tr w:rsidR="00F56851" w:rsidRPr="00F56851" w14:paraId="5A8FF1F4" w14:textId="77777777" w:rsidTr="00F56851">
        <w:tc>
          <w:tcPr>
            <w:tcW w:w="6564" w:type="dxa"/>
          </w:tcPr>
          <w:p w14:paraId="67819981" w14:textId="77777777" w:rsidR="00F56851" w:rsidRPr="00F56851" w:rsidRDefault="00F56851" w:rsidP="00F56851">
            <w:pPr>
              <w:rPr>
                <w:rFonts w:cs="Calibri"/>
              </w:rPr>
            </w:pPr>
            <w:r w:rsidRPr="00F56851">
              <w:rPr>
                <w:rFonts w:cs="Calibri"/>
              </w:rPr>
              <w:t>Gemeinsames Verständis</w:t>
            </w:r>
            <w:r w:rsidRPr="00F56851">
              <w:rPr>
                <w:rFonts w:cs="Calibri"/>
                <w:vertAlign w:val="superscript"/>
              </w:rPr>
              <w:t>5</w:t>
            </w:r>
          </w:p>
        </w:tc>
        <w:tc>
          <w:tcPr>
            <w:tcW w:w="6386" w:type="dxa"/>
          </w:tcPr>
          <w:p w14:paraId="71EADF93" w14:textId="77777777" w:rsidR="00F56851" w:rsidRPr="00F56851" w:rsidRDefault="00F56851" w:rsidP="00F56851">
            <w:pPr>
              <w:rPr>
                <w:rFonts w:cs="Calibri"/>
              </w:rPr>
            </w:pPr>
            <w:r w:rsidRPr="00F56851">
              <w:rPr>
                <w:rFonts w:cs="Calibri"/>
              </w:rPr>
              <w:t>Mutual understanding</w:t>
            </w:r>
            <w:r w:rsidRPr="00F56851">
              <w:rPr>
                <w:rFonts w:cs="Calibri"/>
                <w:vertAlign w:val="superscript"/>
              </w:rPr>
              <w:t>5</w:t>
            </w:r>
          </w:p>
        </w:tc>
      </w:tr>
      <w:tr w:rsidR="00F56851" w:rsidRPr="00F56851" w14:paraId="448149B3" w14:textId="77777777" w:rsidTr="00F56851">
        <w:tc>
          <w:tcPr>
            <w:tcW w:w="6564" w:type="dxa"/>
          </w:tcPr>
          <w:p w14:paraId="5F41F8AD" w14:textId="77777777" w:rsidR="00F56851" w:rsidRPr="00F56851" w:rsidRDefault="00F56851" w:rsidP="00F56851">
            <w:pPr>
              <w:rPr>
                <w:rFonts w:cs="Calibri"/>
                <w:b/>
                <w:bCs/>
              </w:rPr>
            </w:pPr>
            <w:r w:rsidRPr="00F56851">
              <w:rPr>
                <w:rFonts w:cs="Calibri"/>
                <w:b/>
                <w:bCs/>
              </w:rPr>
              <w:t>Attributionen über KommKomp des Interaktionspartners</w:t>
            </w:r>
            <w:r w:rsidRPr="00F56851">
              <w:rPr>
                <w:rFonts w:cs="Calibri"/>
                <w:b/>
                <w:bCs/>
                <w:vertAlign w:val="superscript"/>
              </w:rPr>
              <w:t>5</w:t>
            </w:r>
          </w:p>
        </w:tc>
        <w:tc>
          <w:tcPr>
            <w:tcW w:w="6386" w:type="dxa"/>
          </w:tcPr>
          <w:p w14:paraId="00EDF94A" w14:textId="77777777" w:rsidR="00F56851" w:rsidRPr="00F56851" w:rsidRDefault="00F56851" w:rsidP="00F56851">
            <w:pPr>
              <w:rPr>
                <w:rFonts w:cs="Calibri"/>
                <w:b/>
                <w:bCs/>
              </w:rPr>
            </w:pPr>
            <w:r w:rsidRPr="00F56851">
              <w:rPr>
                <w:rFonts w:cs="Calibri"/>
                <w:b/>
                <w:bCs/>
              </w:rPr>
              <w:t>Attributions about CommComp of interaction partners</w:t>
            </w:r>
            <w:r w:rsidRPr="00F56851">
              <w:rPr>
                <w:rFonts w:cs="Calibri"/>
                <w:b/>
                <w:bCs/>
                <w:vertAlign w:val="superscript"/>
              </w:rPr>
              <w:t>5</w:t>
            </w:r>
          </w:p>
        </w:tc>
      </w:tr>
      <w:tr w:rsidR="00F56851" w:rsidRPr="00F56851" w14:paraId="77E26097" w14:textId="77777777" w:rsidTr="00F56851">
        <w:tc>
          <w:tcPr>
            <w:tcW w:w="6564" w:type="dxa"/>
          </w:tcPr>
          <w:p w14:paraId="2EF52C40" w14:textId="77777777" w:rsidR="00F56851" w:rsidRPr="00F56851" w:rsidRDefault="00F56851" w:rsidP="00F56851">
            <w:pPr>
              <w:rPr>
                <w:rFonts w:cs="Calibri"/>
              </w:rPr>
            </w:pPr>
            <w:r w:rsidRPr="00F56851">
              <w:rPr>
                <w:rFonts w:cs="Calibri"/>
              </w:rPr>
              <w:t>Minimierung von Unsicherhiet</w:t>
            </w:r>
          </w:p>
        </w:tc>
        <w:tc>
          <w:tcPr>
            <w:tcW w:w="6386" w:type="dxa"/>
          </w:tcPr>
          <w:p w14:paraId="0EAF587D" w14:textId="77777777" w:rsidR="00F56851" w:rsidRPr="00F56851" w:rsidRDefault="00F56851" w:rsidP="00F56851">
            <w:pPr>
              <w:rPr>
                <w:rFonts w:cs="Calibri"/>
              </w:rPr>
            </w:pPr>
            <w:r w:rsidRPr="00F56851">
              <w:rPr>
                <w:rFonts w:cs="Calibri"/>
              </w:rPr>
              <w:t>Minimization of uncertainty</w:t>
            </w:r>
          </w:p>
        </w:tc>
      </w:tr>
      <w:tr w:rsidR="00F56851" w:rsidRPr="00F56851" w14:paraId="6A0F04BE" w14:textId="77777777" w:rsidTr="00F56851">
        <w:tc>
          <w:tcPr>
            <w:tcW w:w="6564" w:type="dxa"/>
          </w:tcPr>
          <w:p w14:paraId="42A06F00" w14:textId="77777777" w:rsidR="00F56851" w:rsidRPr="00F56851" w:rsidRDefault="00F56851" w:rsidP="00F56851">
            <w:pPr>
              <w:rPr>
                <w:rFonts w:cs="Calibri"/>
              </w:rPr>
            </w:pPr>
            <w:r w:rsidRPr="00F56851">
              <w:rPr>
                <w:rFonts w:cs="Calibri"/>
              </w:rPr>
              <w:lastRenderedPageBreak/>
              <w:t>Kommunikationszufriedenheit</w:t>
            </w:r>
            <w:r w:rsidRPr="00F56851">
              <w:rPr>
                <w:rFonts w:cs="Calibri"/>
                <w:vertAlign w:val="superscript"/>
              </w:rPr>
              <w:t>5</w:t>
            </w:r>
          </w:p>
        </w:tc>
        <w:tc>
          <w:tcPr>
            <w:tcW w:w="6386" w:type="dxa"/>
          </w:tcPr>
          <w:p w14:paraId="1FCF2D71" w14:textId="77777777" w:rsidR="00F56851" w:rsidRPr="00F56851" w:rsidRDefault="00F56851" w:rsidP="00F56851">
            <w:pPr>
              <w:rPr>
                <w:rFonts w:cs="Calibri"/>
              </w:rPr>
            </w:pPr>
            <w:r w:rsidRPr="00F56851">
              <w:rPr>
                <w:rFonts w:cs="Calibri"/>
              </w:rPr>
              <w:t>Communication satisfaction</w:t>
            </w:r>
            <w:r w:rsidRPr="00F56851">
              <w:rPr>
                <w:rFonts w:cs="Calibri"/>
                <w:vertAlign w:val="superscript"/>
              </w:rPr>
              <w:t>5</w:t>
            </w:r>
          </w:p>
        </w:tc>
      </w:tr>
      <w:tr w:rsidR="00F56851" w:rsidRPr="00F56851" w14:paraId="56E9262D" w14:textId="77777777" w:rsidTr="00F56851">
        <w:tc>
          <w:tcPr>
            <w:tcW w:w="6564" w:type="dxa"/>
          </w:tcPr>
          <w:p w14:paraId="5D35CBCE" w14:textId="77777777" w:rsidR="00F56851" w:rsidRPr="00F56851" w:rsidRDefault="00F56851" w:rsidP="00F56851">
            <w:pPr>
              <w:rPr>
                <w:rFonts w:cs="Calibri"/>
              </w:rPr>
            </w:pPr>
            <w:r w:rsidRPr="00F56851">
              <w:rPr>
                <w:rFonts w:cs="Calibri"/>
              </w:rPr>
              <w:t>Wahrgenommene Zielerreichung</w:t>
            </w:r>
            <w:r w:rsidRPr="00F56851">
              <w:rPr>
                <w:rFonts w:cs="Calibri"/>
                <w:vertAlign w:val="superscript"/>
              </w:rPr>
              <w:t>5</w:t>
            </w:r>
          </w:p>
        </w:tc>
        <w:tc>
          <w:tcPr>
            <w:tcW w:w="6386" w:type="dxa"/>
          </w:tcPr>
          <w:p w14:paraId="73D8956B" w14:textId="77777777" w:rsidR="00F56851" w:rsidRPr="00F56851" w:rsidRDefault="00F56851" w:rsidP="00F56851">
            <w:pPr>
              <w:rPr>
                <w:rFonts w:cs="Calibri"/>
              </w:rPr>
            </w:pPr>
            <w:r w:rsidRPr="00F56851">
              <w:rPr>
                <w:rFonts w:cs="Calibri"/>
              </w:rPr>
              <w:t>Perceived goal achievement</w:t>
            </w:r>
            <w:r w:rsidRPr="00F56851">
              <w:rPr>
                <w:rFonts w:cs="Calibri"/>
                <w:vertAlign w:val="superscript"/>
              </w:rPr>
              <w:t>5</w:t>
            </w:r>
          </w:p>
        </w:tc>
      </w:tr>
      <w:tr w:rsidR="00F56851" w:rsidRPr="00F56851" w14:paraId="06090552" w14:textId="77777777" w:rsidTr="00F56851">
        <w:tc>
          <w:tcPr>
            <w:tcW w:w="6564" w:type="dxa"/>
          </w:tcPr>
          <w:p w14:paraId="496A7360" w14:textId="77777777" w:rsidR="00F56851" w:rsidRPr="00F56851" w:rsidRDefault="00F56851" w:rsidP="00F56851">
            <w:pPr>
              <w:rPr>
                <w:rFonts w:cs="Calibri"/>
                <w:b/>
                <w:bCs/>
              </w:rPr>
            </w:pPr>
            <w:r w:rsidRPr="00F56851">
              <w:rPr>
                <w:rFonts w:cs="Calibri"/>
                <w:b/>
                <w:bCs/>
              </w:rPr>
              <w:t>Organisationale Ergebnis-Variablen</w:t>
            </w:r>
            <w:r w:rsidRPr="00F56851">
              <w:rPr>
                <w:rFonts w:cs="Calibri"/>
                <w:b/>
                <w:bCs/>
                <w:vertAlign w:val="superscript"/>
              </w:rPr>
              <w:t>9</w:t>
            </w:r>
          </w:p>
        </w:tc>
        <w:tc>
          <w:tcPr>
            <w:tcW w:w="6386" w:type="dxa"/>
          </w:tcPr>
          <w:p w14:paraId="13D8FA5A" w14:textId="77777777" w:rsidR="00F56851" w:rsidRPr="00F56851" w:rsidRDefault="00F56851" w:rsidP="00F56851">
            <w:pPr>
              <w:rPr>
                <w:rFonts w:cs="Calibri"/>
                <w:b/>
                <w:bCs/>
              </w:rPr>
            </w:pPr>
            <w:r w:rsidRPr="00F56851">
              <w:rPr>
                <w:rFonts w:cs="Calibri"/>
                <w:b/>
                <w:bCs/>
              </w:rPr>
              <w:t>Organizational result variables</w:t>
            </w:r>
            <w:r w:rsidRPr="00F56851">
              <w:rPr>
                <w:rFonts w:cs="Calibri"/>
                <w:b/>
                <w:bCs/>
                <w:vertAlign w:val="superscript"/>
              </w:rPr>
              <w:t>9</w:t>
            </w:r>
          </w:p>
        </w:tc>
      </w:tr>
      <w:tr w:rsidR="00F56851" w:rsidRPr="00F56851" w14:paraId="62D5CEF9" w14:textId="77777777" w:rsidTr="00F56851">
        <w:tc>
          <w:tcPr>
            <w:tcW w:w="6564" w:type="dxa"/>
          </w:tcPr>
          <w:p w14:paraId="231DDE3A" w14:textId="77777777" w:rsidR="00F56851" w:rsidRPr="00F56851" w:rsidRDefault="00F56851" w:rsidP="00F56851">
            <w:pPr>
              <w:rPr>
                <w:rFonts w:cs="Calibri"/>
              </w:rPr>
            </w:pPr>
            <w:r w:rsidRPr="00F56851">
              <w:rPr>
                <w:rFonts w:cs="Calibri"/>
              </w:rPr>
              <w:t>Führungserfolg</w:t>
            </w:r>
          </w:p>
        </w:tc>
        <w:tc>
          <w:tcPr>
            <w:tcW w:w="6386" w:type="dxa"/>
          </w:tcPr>
          <w:p w14:paraId="4BE31CD4" w14:textId="77777777" w:rsidR="00F56851" w:rsidRPr="00F56851" w:rsidRDefault="00F56851" w:rsidP="00F56851">
            <w:pPr>
              <w:rPr>
                <w:rFonts w:cs="Calibri"/>
              </w:rPr>
            </w:pPr>
            <w:r w:rsidRPr="00F56851">
              <w:rPr>
                <w:rFonts w:cs="Calibri"/>
              </w:rPr>
              <w:t>Leadership success</w:t>
            </w:r>
          </w:p>
        </w:tc>
      </w:tr>
      <w:tr w:rsidR="00F56851" w:rsidRPr="00F56851" w14:paraId="76BB8507" w14:textId="77777777" w:rsidTr="00F56851">
        <w:tc>
          <w:tcPr>
            <w:tcW w:w="6564" w:type="dxa"/>
          </w:tcPr>
          <w:p w14:paraId="3F721E1E" w14:textId="77777777" w:rsidR="00F56851" w:rsidRPr="00F56851" w:rsidRDefault="00F56851" w:rsidP="00F56851">
            <w:pPr>
              <w:rPr>
                <w:rFonts w:cs="Calibri"/>
              </w:rPr>
            </w:pPr>
            <w:r w:rsidRPr="00F56851">
              <w:rPr>
                <w:rFonts w:cs="Calibri"/>
              </w:rPr>
              <w:t>Wahrgenommene Effektivität der Führung</w:t>
            </w:r>
          </w:p>
        </w:tc>
        <w:tc>
          <w:tcPr>
            <w:tcW w:w="6386" w:type="dxa"/>
          </w:tcPr>
          <w:p w14:paraId="17FA41D0" w14:textId="77777777" w:rsidR="00F56851" w:rsidRPr="00F56851" w:rsidRDefault="00F56851" w:rsidP="00F56851">
            <w:pPr>
              <w:rPr>
                <w:rFonts w:cs="Calibri"/>
              </w:rPr>
            </w:pPr>
            <w:r w:rsidRPr="00F56851">
              <w:rPr>
                <w:rFonts w:cs="Calibri"/>
              </w:rPr>
              <w:t>Perceived leadership effectiveness</w:t>
            </w:r>
          </w:p>
        </w:tc>
      </w:tr>
      <w:tr w:rsidR="00F56851" w:rsidRPr="00F56851" w14:paraId="60C7CFDE" w14:textId="77777777" w:rsidTr="00F56851">
        <w:tc>
          <w:tcPr>
            <w:tcW w:w="6564" w:type="dxa"/>
          </w:tcPr>
          <w:p w14:paraId="12EB4DCA" w14:textId="77777777" w:rsidR="00F56851" w:rsidRPr="00F56851" w:rsidRDefault="00F56851" w:rsidP="00F56851">
            <w:pPr>
              <w:rPr>
                <w:rFonts w:cs="Calibri"/>
              </w:rPr>
            </w:pPr>
            <w:r w:rsidRPr="00F56851">
              <w:rPr>
                <w:rFonts w:cs="Calibri"/>
              </w:rPr>
              <w:t>Arbeitszufriedenheit, Commitment, Extrarollenverhalten</w:t>
            </w:r>
          </w:p>
        </w:tc>
        <w:tc>
          <w:tcPr>
            <w:tcW w:w="6386" w:type="dxa"/>
          </w:tcPr>
          <w:p w14:paraId="6813F5C1" w14:textId="77777777" w:rsidR="00F56851" w:rsidRPr="00F56851" w:rsidRDefault="00F56851" w:rsidP="00F56851">
            <w:pPr>
              <w:rPr>
                <w:rFonts w:cs="Calibri"/>
              </w:rPr>
            </w:pPr>
            <w:r w:rsidRPr="00F56851">
              <w:rPr>
                <w:rFonts w:cs="Calibri"/>
              </w:rPr>
              <w:t>Job satisfaction, commitment, extra-role behavior</w:t>
            </w:r>
          </w:p>
        </w:tc>
      </w:tr>
      <w:tr w:rsidR="00F56851" w:rsidRPr="00F56851" w14:paraId="4118067F" w14:textId="77777777" w:rsidTr="00F56851">
        <w:tc>
          <w:tcPr>
            <w:tcW w:w="6564" w:type="dxa"/>
          </w:tcPr>
          <w:p w14:paraId="6C7E60EC" w14:textId="77777777" w:rsidR="00F56851" w:rsidRPr="00F56851" w:rsidRDefault="00F56851" w:rsidP="00F56851">
            <w:pPr>
              <w:rPr>
                <w:rFonts w:cs="Calibri"/>
              </w:rPr>
            </w:pPr>
            <w:r w:rsidRPr="00F56851">
              <w:rPr>
                <w:rFonts w:cs="Calibri"/>
              </w:rPr>
              <w:t>Organisationserfolg</w:t>
            </w:r>
          </w:p>
        </w:tc>
        <w:tc>
          <w:tcPr>
            <w:tcW w:w="6386" w:type="dxa"/>
          </w:tcPr>
          <w:p w14:paraId="47591F71" w14:textId="77777777" w:rsidR="00F56851" w:rsidRPr="00F56851" w:rsidRDefault="00F56851" w:rsidP="00F56851">
            <w:pPr>
              <w:rPr>
                <w:rFonts w:cs="Calibri"/>
              </w:rPr>
            </w:pPr>
            <w:r w:rsidRPr="00F56851">
              <w:rPr>
                <w:rFonts w:cs="Calibri"/>
              </w:rPr>
              <w:t>Organizational success</w:t>
            </w:r>
          </w:p>
        </w:tc>
      </w:tr>
      <w:tr w:rsidR="00F56851" w:rsidRPr="00F56851" w14:paraId="74650874" w14:textId="77777777" w:rsidTr="00F56851">
        <w:tc>
          <w:tcPr>
            <w:tcW w:w="6564" w:type="dxa"/>
          </w:tcPr>
          <w:p w14:paraId="51BE04D0" w14:textId="77777777" w:rsidR="00F56851" w:rsidRPr="00F56851" w:rsidRDefault="00F56851" w:rsidP="00F56851">
            <w:pPr>
              <w:rPr>
                <w:rFonts w:cs="Calibri"/>
              </w:rPr>
            </w:pPr>
          </w:p>
        </w:tc>
        <w:tc>
          <w:tcPr>
            <w:tcW w:w="6386" w:type="dxa"/>
          </w:tcPr>
          <w:p w14:paraId="01CB6EC4" w14:textId="77777777" w:rsidR="00F56851" w:rsidRPr="00F56851" w:rsidRDefault="00F56851" w:rsidP="00F56851">
            <w:pPr>
              <w:rPr>
                <w:rFonts w:cs="Calibri"/>
              </w:rPr>
            </w:pPr>
          </w:p>
        </w:tc>
      </w:tr>
      <w:tr w:rsidR="00F56851" w:rsidRPr="00F56851" w14:paraId="53E5DEB0" w14:textId="77777777" w:rsidTr="00F56851">
        <w:tc>
          <w:tcPr>
            <w:tcW w:w="6564" w:type="dxa"/>
          </w:tcPr>
          <w:p w14:paraId="63022D45" w14:textId="77777777" w:rsidR="00F56851" w:rsidRPr="00F56851" w:rsidRDefault="00F56851" w:rsidP="00F56851">
            <w:pPr>
              <w:rPr>
                <w:rFonts w:cs="Calibri"/>
                <w:b/>
                <w:bCs/>
              </w:rPr>
            </w:pPr>
            <w:r w:rsidRPr="00F56851">
              <w:rPr>
                <w:rFonts w:cs="Calibri"/>
                <w:b/>
                <w:bCs/>
              </w:rPr>
              <w:t>Respectively Numbered German Text in Body p. 9–11 PDF</w:t>
            </w:r>
          </w:p>
        </w:tc>
        <w:tc>
          <w:tcPr>
            <w:tcW w:w="6386" w:type="dxa"/>
          </w:tcPr>
          <w:p w14:paraId="658FACD2" w14:textId="77777777" w:rsidR="00F56851" w:rsidRPr="00F56851" w:rsidRDefault="00F56851" w:rsidP="00F56851">
            <w:pPr>
              <w:rPr>
                <w:rFonts w:cs="Calibri"/>
                <w:b/>
                <w:bCs/>
              </w:rPr>
            </w:pPr>
            <w:r w:rsidRPr="00F56851">
              <w:rPr>
                <w:rFonts w:cs="Calibri"/>
                <w:b/>
                <w:bCs/>
              </w:rPr>
              <w:t>Respectively Numbered English Text in Body p. 7–9</w:t>
            </w:r>
          </w:p>
        </w:tc>
      </w:tr>
      <w:tr w:rsidR="00F56851" w:rsidRPr="00F56851" w14:paraId="4CC8470E" w14:textId="77777777" w:rsidTr="00F56851">
        <w:tc>
          <w:tcPr>
            <w:tcW w:w="6564" w:type="dxa"/>
          </w:tcPr>
          <w:p w14:paraId="349CDD15" w14:textId="77777777" w:rsidR="00F56851" w:rsidRPr="00F56851" w:rsidRDefault="00F56851" w:rsidP="00F56851">
            <w:pPr>
              <w:rPr>
                <w:rFonts w:cs="Calibri"/>
              </w:rPr>
            </w:pPr>
            <w:r w:rsidRPr="00F56851">
              <w:rPr>
                <w:rFonts w:cs="Calibri"/>
              </w:rPr>
              <w:t>kognitive und konative Kompetenzressourcen (1)</w:t>
            </w:r>
          </w:p>
        </w:tc>
        <w:tc>
          <w:tcPr>
            <w:tcW w:w="6386" w:type="dxa"/>
          </w:tcPr>
          <w:p w14:paraId="00DA2BA0" w14:textId="77777777" w:rsidR="00F56851" w:rsidRPr="00F56851" w:rsidRDefault="00F56851" w:rsidP="00F56851">
            <w:pPr>
              <w:rPr>
                <w:rFonts w:cs="Calibri"/>
              </w:rPr>
            </w:pPr>
            <w:r w:rsidRPr="00F56851">
              <w:rPr>
                <w:rFonts w:cs="Calibri"/>
              </w:rPr>
              <w:t>Cognitive and conative competence resources (1)</w:t>
            </w:r>
          </w:p>
        </w:tc>
      </w:tr>
      <w:tr w:rsidR="00F56851" w:rsidRPr="00F56851" w14:paraId="3A85A7D1" w14:textId="77777777" w:rsidTr="00F56851">
        <w:tc>
          <w:tcPr>
            <w:tcW w:w="6564" w:type="dxa"/>
          </w:tcPr>
          <w:p w14:paraId="3A5ACB30" w14:textId="77777777" w:rsidR="00F56851" w:rsidRPr="00F56851" w:rsidRDefault="00F56851" w:rsidP="00F56851">
            <w:pPr>
              <w:rPr>
                <w:rFonts w:cs="Calibri"/>
              </w:rPr>
            </w:pPr>
            <w:r w:rsidRPr="00F56851">
              <w:rPr>
                <w:rFonts w:cs="Calibri"/>
              </w:rPr>
              <w:t>Motivationale Faktoren (2)</w:t>
            </w:r>
          </w:p>
        </w:tc>
        <w:tc>
          <w:tcPr>
            <w:tcW w:w="6386" w:type="dxa"/>
          </w:tcPr>
          <w:p w14:paraId="4831D358" w14:textId="77777777" w:rsidR="00F56851" w:rsidRPr="00F56851" w:rsidRDefault="00F56851" w:rsidP="00F56851">
            <w:pPr>
              <w:rPr>
                <w:rFonts w:cs="Calibri"/>
              </w:rPr>
            </w:pPr>
            <w:r w:rsidRPr="00F56851">
              <w:rPr>
                <w:rFonts w:cs="Calibri"/>
              </w:rPr>
              <w:t>Motivational factors (2)</w:t>
            </w:r>
          </w:p>
        </w:tc>
      </w:tr>
      <w:tr w:rsidR="00F56851" w:rsidRPr="00F56851" w14:paraId="4FC2CF4F" w14:textId="77777777" w:rsidTr="00F56851">
        <w:tc>
          <w:tcPr>
            <w:tcW w:w="6564" w:type="dxa"/>
          </w:tcPr>
          <w:p w14:paraId="3483D664" w14:textId="77777777" w:rsidR="00F56851" w:rsidRPr="00F56851" w:rsidRDefault="00F56851" w:rsidP="00F56851">
            <w:pPr>
              <w:rPr>
                <w:rFonts w:cs="Calibri"/>
              </w:rPr>
            </w:pPr>
            <w:r w:rsidRPr="00F56851">
              <w:rPr>
                <w:rFonts w:cs="Calibri"/>
              </w:rPr>
              <w:t>dyadischen Interaktion (3)</w:t>
            </w:r>
          </w:p>
        </w:tc>
        <w:tc>
          <w:tcPr>
            <w:tcW w:w="6386" w:type="dxa"/>
          </w:tcPr>
          <w:p w14:paraId="40C48F86" w14:textId="77777777" w:rsidR="00F56851" w:rsidRPr="00F56851" w:rsidRDefault="00F56851" w:rsidP="00F56851">
            <w:pPr>
              <w:rPr>
                <w:rFonts w:cs="Calibri"/>
              </w:rPr>
            </w:pPr>
            <w:r w:rsidRPr="00F56851">
              <w:rPr>
                <w:rFonts w:cs="Calibri"/>
              </w:rPr>
              <w:t>Dyadic interaction (3)</w:t>
            </w:r>
          </w:p>
        </w:tc>
      </w:tr>
      <w:tr w:rsidR="00F56851" w:rsidRPr="00F56851" w14:paraId="205A6A14" w14:textId="77777777" w:rsidTr="00F56851">
        <w:tc>
          <w:tcPr>
            <w:tcW w:w="6564" w:type="dxa"/>
          </w:tcPr>
          <w:p w14:paraId="7F97FC69" w14:textId="77777777" w:rsidR="00F56851" w:rsidRPr="00F56851" w:rsidRDefault="00F56851" w:rsidP="00F56851">
            <w:pPr>
              <w:rPr>
                <w:rFonts w:cs="Calibri"/>
              </w:rPr>
            </w:pPr>
            <w:r w:rsidRPr="00F56851">
              <w:rPr>
                <w:rFonts w:cs="Calibri"/>
              </w:rPr>
              <w:t>Feedbackschleife (4)</w:t>
            </w:r>
          </w:p>
        </w:tc>
        <w:tc>
          <w:tcPr>
            <w:tcW w:w="6386" w:type="dxa"/>
          </w:tcPr>
          <w:p w14:paraId="04BB4BDF" w14:textId="77777777" w:rsidR="00F56851" w:rsidRPr="00F56851" w:rsidRDefault="00F56851" w:rsidP="00F56851">
            <w:pPr>
              <w:rPr>
                <w:rFonts w:cs="Calibri"/>
              </w:rPr>
            </w:pPr>
            <w:r w:rsidRPr="00F56851">
              <w:rPr>
                <w:rFonts w:cs="Calibri"/>
              </w:rPr>
              <w:t>Feedback loop (4)</w:t>
            </w:r>
          </w:p>
        </w:tc>
      </w:tr>
      <w:tr w:rsidR="00F56851" w:rsidRPr="00F56851" w14:paraId="2516591C" w14:textId="77777777" w:rsidTr="00F56851">
        <w:tc>
          <w:tcPr>
            <w:tcW w:w="6564" w:type="dxa"/>
          </w:tcPr>
          <w:p w14:paraId="47A4405B" w14:textId="77777777" w:rsidR="00F56851" w:rsidRPr="00F56851" w:rsidRDefault="00F56851" w:rsidP="00F56851">
            <w:pPr>
              <w:rPr>
                <w:rFonts w:cs="Calibri"/>
              </w:rPr>
            </w:pPr>
            <w:r w:rsidRPr="00F56851">
              <w:rPr>
                <w:rFonts w:cs="Calibri"/>
              </w:rPr>
              <w:t>Gesprächspartner Kommunikationskompetenz zugeschrieben wird (5)</w:t>
            </w:r>
          </w:p>
        </w:tc>
        <w:tc>
          <w:tcPr>
            <w:tcW w:w="6386" w:type="dxa"/>
          </w:tcPr>
          <w:p w14:paraId="0345BAA7" w14:textId="77777777" w:rsidR="00F56851" w:rsidRPr="00F56851" w:rsidRDefault="00F56851" w:rsidP="00F56851">
            <w:pPr>
              <w:rPr>
                <w:rFonts w:cs="Calibri"/>
              </w:rPr>
            </w:pPr>
            <w:r w:rsidRPr="00F56851">
              <w:rPr>
                <w:rFonts w:cs="Calibri"/>
              </w:rPr>
              <w:t>Communication competence being attributed to the conversation partner (5)</w:t>
            </w:r>
          </w:p>
        </w:tc>
      </w:tr>
      <w:tr w:rsidR="00F56851" w:rsidRPr="00F56851" w14:paraId="379D4BB3" w14:textId="77777777" w:rsidTr="00F56851">
        <w:tc>
          <w:tcPr>
            <w:tcW w:w="6564" w:type="dxa"/>
          </w:tcPr>
          <w:p w14:paraId="656542BE" w14:textId="77777777" w:rsidR="00F56851" w:rsidRPr="00F56851" w:rsidRDefault="00F56851" w:rsidP="00F56851">
            <w:pPr>
              <w:rPr>
                <w:rFonts w:cs="Calibri"/>
              </w:rPr>
            </w:pPr>
            <w:r w:rsidRPr="00F56851">
              <w:rPr>
                <w:rFonts w:cs="Calibri"/>
              </w:rPr>
              <w:t>qualitativ hochwertigen Führungsbeziehung (6)</w:t>
            </w:r>
          </w:p>
        </w:tc>
        <w:tc>
          <w:tcPr>
            <w:tcW w:w="6386" w:type="dxa"/>
          </w:tcPr>
          <w:p w14:paraId="78BE4D02" w14:textId="77777777" w:rsidR="00F56851" w:rsidRPr="00F56851" w:rsidRDefault="00F56851" w:rsidP="00F56851">
            <w:pPr>
              <w:rPr>
                <w:rFonts w:cs="Calibri"/>
              </w:rPr>
            </w:pPr>
            <w:r w:rsidRPr="00F56851">
              <w:rPr>
                <w:rFonts w:cs="Calibri"/>
              </w:rPr>
              <w:t>High-quality leadership relationship (6)</w:t>
            </w:r>
          </w:p>
        </w:tc>
      </w:tr>
      <w:tr w:rsidR="00F56851" w:rsidRPr="00F56851" w14:paraId="51FDEF6A" w14:textId="77777777" w:rsidTr="00F56851">
        <w:tc>
          <w:tcPr>
            <w:tcW w:w="6564" w:type="dxa"/>
          </w:tcPr>
          <w:p w14:paraId="286DE32D" w14:textId="77777777" w:rsidR="00F56851" w:rsidRPr="00F56851" w:rsidRDefault="00F56851" w:rsidP="00F56851">
            <w:pPr>
              <w:rPr>
                <w:rFonts w:cs="Calibri"/>
              </w:rPr>
            </w:pPr>
            <w:r w:rsidRPr="00F56851">
              <w:rPr>
                <w:rFonts w:cs="Calibri"/>
              </w:rPr>
              <w:t>Attributionen über Kompetenz bzw.</w:t>
            </w:r>
          </w:p>
          <w:p w14:paraId="1AB10453" w14:textId="77777777" w:rsidR="00F56851" w:rsidRPr="00F56851" w:rsidRDefault="00F56851" w:rsidP="00F56851">
            <w:pPr>
              <w:rPr>
                <w:rFonts w:cs="Calibri"/>
              </w:rPr>
            </w:pPr>
            <w:r w:rsidRPr="00F56851">
              <w:rPr>
                <w:rFonts w:cs="Calibri"/>
              </w:rPr>
              <w:t>Inkompetenz (7).</w:t>
            </w:r>
          </w:p>
        </w:tc>
        <w:tc>
          <w:tcPr>
            <w:tcW w:w="6386" w:type="dxa"/>
          </w:tcPr>
          <w:p w14:paraId="13FFA8DD" w14:textId="77777777" w:rsidR="00F56851" w:rsidRPr="00F56851" w:rsidRDefault="00F56851" w:rsidP="00F56851">
            <w:pPr>
              <w:rPr>
                <w:rFonts w:cs="Calibri"/>
              </w:rPr>
            </w:pPr>
            <w:r w:rsidRPr="00F56851">
              <w:rPr>
                <w:rFonts w:cs="Calibri"/>
              </w:rPr>
              <w:t>Attributions regarding their own competence or incompetence (7)</w:t>
            </w:r>
          </w:p>
        </w:tc>
      </w:tr>
      <w:tr w:rsidR="00F56851" w:rsidRPr="00F56851" w14:paraId="10A3AD8A" w14:textId="77777777" w:rsidTr="00F56851">
        <w:tc>
          <w:tcPr>
            <w:tcW w:w="6564" w:type="dxa"/>
          </w:tcPr>
          <w:p w14:paraId="15D69A24" w14:textId="77777777" w:rsidR="00F56851" w:rsidRPr="00F56851" w:rsidRDefault="00F56851" w:rsidP="00F56851">
            <w:pPr>
              <w:rPr>
                <w:rFonts w:cs="Calibri"/>
              </w:rPr>
            </w:pPr>
            <w:r w:rsidRPr="00F56851">
              <w:rPr>
                <w:rFonts w:cs="Calibri"/>
              </w:rPr>
              <w:t>Kontextvariablen</w:t>
            </w:r>
          </w:p>
          <w:p w14:paraId="64E40861" w14:textId="77777777" w:rsidR="00F56851" w:rsidRPr="00F56851" w:rsidRDefault="00F56851" w:rsidP="00F56851">
            <w:pPr>
              <w:rPr>
                <w:rFonts w:cs="Calibri"/>
              </w:rPr>
            </w:pPr>
            <w:r w:rsidRPr="00F56851">
              <w:rPr>
                <w:rFonts w:cs="Calibri"/>
              </w:rPr>
              <w:t>moderiert (8)</w:t>
            </w:r>
          </w:p>
        </w:tc>
        <w:tc>
          <w:tcPr>
            <w:tcW w:w="6386" w:type="dxa"/>
          </w:tcPr>
          <w:p w14:paraId="1B225F03" w14:textId="77777777" w:rsidR="00F56851" w:rsidRPr="00F56851" w:rsidRDefault="00F56851" w:rsidP="00F56851">
            <w:pPr>
              <w:rPr>
                <w:rFonts w:cs="Calibri"/>
              </w:rPr>
            </w:pPr>
            <w:r w:rsidRPr="00F56851">
              <w:rPr>
                <w:rFonts w:cs="Calibri"/>
              </w:rPr>
              <w:t>Moderated by various context variables (8)</w:t>
            </w:r>
          </w:p>
        </w:tc>
      </w:tr>
      <w:tr w:rsidR="00F56851" w:rsidRPr="00F56851" w14:paraId="43286E54" w14:textId="77777777" w:rsidTr="00F56851">
        <w:tc>
          <w:tcPr>
            <w:tcW w:w="6564" w:type="dxa"/>
          </w:tcPr>
          <w:p w14:paraId="72454A7E" w14:textId="77777777" w:rsidR="00F56851" w:rsidRPr="00F56851" w:rsidRDefault="00F56851" w:rsidP="00F56851">
            <w:pPr>
              <w:rPr>
                <w:rFonts w:cs="Calibri"/>
              </w:rPr>
            </w:pPr>
            <w:r w:rsidRPr="00F56851">
              <w:rPr>
                <w:rFonts w:cs="Calibri"/>
              </w:rPr>
              <w:t>Organisationserfolg (9)</w:t>
            </w:r>
          </w:p>
        </w:tc>
        <w:tc>
          <w:tcPr>
            <w:tcW w:w="6386" w:type="dxa"/>
          </w:tcPr>
          <w:p w14:paraId="6747A8ED" w14:textId="77777777" w:rsidR="00F56851" w:rsidRPr="00F56851" w:rsidRDefault="00F56851" w:rsidP="00F56851">
            <w:pPr>
              <w:rPr>
                <w:rFonts w:cs="Calibri"/>
              </w:rPr>
            </w:pPr>
            <w:r w:rsidRPr="00F56851">
              <w:rPr>
                <w:rFonts w:cs="Calibri"/>
              </w:rPr>
              <w:t>Organizational success (9)</w:t>
            </w:r>
          </w:p>
        </w:tc>
      </w:tr>
      <w:tr w:rsidR="00F56851" w:rsidRPr="00F56851" w14:paraId="6BCDCFFF" w14:textId="77777777" w:rsidTr="00F56851">
        <w:tc>
          <w:tcPr>
            <w:tcW w:w="6564" w:type="dxa"/>
          </w:tcPr>
          <w:p w14:paraId="011D6B61" w14:textId="77777777" w:rsidR="00F56851" w:rsidRPr="00F56851" w:rsidRDefault="00F56851" w:rsidP="00F56851">
            <w:pPr>
              <w:rPr>
                <w:rFonts w:cs="Calibri"/>
              </w:rPr>
            </w:pPr>
          </w:p>
        </w:tc>
        <w:tc>
          <w:tcPr>
            <w:tcW w:w="6386" w:type="dxa"/>
          </w:tcPr>
          <w:p w14:paraId="60AD1A10" w14:textId="77777777" w:rsidR="00F56851" w:rsidRPr="00F56851" w:rsidRDefault="00F56851" w:rsidP="00F56851">
            <w:pPr>
              <w:rPr>
                <w:rFonts w:cs="Calibri"/>
              </w:rPr>
            </w:pPr>
          </w:p>
        </w:tc>
      </w:tr>
    </w:tbl>
    <w:p w14:paraId="3BFA8B44" w14:textId="4067BBFD" w:rsidR="00221FD8" w:rsidRPr="006F05BC" w:rsidRDefault="00221FD8" w:rsidP="00221FD8">
      <w:pPr>
        <w:spacing w:line="360" w:lineRule="auto"/>
        <w:jc w:val="both"/>
        <w:rPr>
          <w:rFonts w:ascii="Times New Roman" w:hAnsi="Times New Roman" w:cs="Times New Roman"/>
          <w:b/>
          <w:bCs/>
          <w:sz w:val="24"/>
          <w:szCs w:val="24"/>
        </w:rPr>
      </w:pPr>
    </w:p>
    <w:sectPr w:rsidR="00221FD8" w:rsidRPr="006F05BC" w:rsidSect="00C1191E">
      <w:pgSz w:w="15840" w:h="12240"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3-03-23T07:59:00Z" w:initials="MH">
    <w:p w14:paraId="553819A8" w14:textId="77777777" w:rsidR="00CB6470" w:rsidRDefault="00B70B89" w:rsidP="00540634">
      <w:r>
        <w:rPr>
          <w:rStyle w:val="CommentReference"/>
        </w:rPr>
        <w:annotationRef/>
      </w:r>
      <w:r w:rsidR="00CB6470">
        <w:rPr>
          <w:sz w:val="20"/>
          <w:szCs w:val="20"/>
        </w:rPr>
        <w:t>The respective hyperlinks from the PDF could not be transferred en masse.</w:t>
      </w:r>
    </w:p>
  </w:comment>
  <w:comment w:id="1" w:author="Translator" w:date="2023-03-23T08:05:00Z" w:initials="MH">
    <w:p w14:paraId="40DC971B" w14:textId="77777777" w:rsidR="00CB6470" w:rsidRDefault="007F4EAB" w:rsidP="004A1CC1">
      <w:r>
        <w:rPr>
          <w:rStyle w:val="CommentReference"/>
        </w:rPr>
        <w:annotationRef/>
      </w:r>
      <w:r w:rsidR="00CB6470">
        <w:rPr>
          <w:sz w:val="20"/>
          <w:szCs w:val="20"/>
        </w:rPr>
        <w:t xml:space="preserve">The English translation of several terms within is based on the framework model cited within the body: Jablin, F. M., Cude, R. L., House, A., Lee, J., &amp; Roth, N. L. (1994).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3819A8" w15:done="0"/>
  <w15:commentEx w15:paraId="40DC9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8567" w16cex:dateUtc="2023-03-23T06:59:00Z"/>
  <w16cex:commentExtensible w16cex:durableId="27C686D8" w16cex:dateUtc="2023-03-23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819A8" w16cid:durableId="27C68567"/>
  <w16cid:commentId w16cid:paraId="40DC971B" w16cid:durableId="27C68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75BB" w14:textId="77777777" w:rsidR="000675E0" w:rsidRDefault="000675E0" w:rsidP="00A51D77">
      <w:pPr>
        <w:spacing w:after="0" w:line="240" w:lineRule="auto"/>
      </w:pPr>
      <w:r>
        <w:separator/>
      </w:r>
    </w:p>
  </w:endnote>
  <w:endnote w:type="continuationSeparator" w:id="0">
    <w:p w14:paraId="12445161" w14:textId="77777777" w:rsidR="000675E0" w:rsidRDefault="000675E0" w:rsidP="00A5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Identity-H">
    <w:altName w:val="Times New Roman"/>
    <w:panose1 w:val="020B0604020202020204"/>
    <w:charset w:val="00"/>
    <w:family w:val="auto"/>
    <w:notTrueType/>
    <w:pitch w:val="default"/>
    <w:sig w:usb0="00000003" w:usb1="00000000" w:usb2="00000000" w:usb3="00000000" w:csb0="00000001" w:csb1="00000000"/>
  </w:font>
  <w:font w:name="TimesNewRoman,Italic-Identity-H">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6B01" w14:textId="77777777" w:rsidR="000675E0" w:rsidRDefault="000675E0" w:rsidP="00A51D77">
      <w:pPr>
        <w:spacing w:after="0" w:line="240" w:lineRule="auto"/>
      </w:pPr>
      <w:r>
        <w:separator/>
      </w:r>
    </w:p>
  </w:footnote>
  <w:footnote w:type="continuationSeparator" w:id="0">
    <w:p w14:paraId="0609A09A" w14:textId="77777777" w:rsidR="000675E0" w:rsidRDefault="000675E0" w:rsidP="00A5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24969370"/>
      <w:docPartObj>
        <w:docPartGallery w:val="Page Numbers (Top of Page)"/>
        <w:docPartUnique/>
      </w:docPartObj>
    </w:sdtPr>
    <w:sdtEndPr>
      <w:rPr>
        <w:noProof/>
      </w:rPr>
    </w:sdtEndPr>
    <w:sdtContent>
      <w:p w14:paraId="7FC40E2E" w14:textId="146845F0" w:rsidR="00AF677D" w:rsidRPr="00AF677D" w:rsidRDefault="00AF677D">
        <w:pPr>
          <w:pStyle w:val="Header"/>
          <w:rPr>
            <w:rFonts w:ascii="Times New Roman" w:hAnsi="Times New Roman" w:cs="Times New Roman"/>
            <w:sz w:val="24"/>
            <w:szCs w:val="24"/>
          </w:rPr>
        </w:pPr>
        <w:r w:rsidRPr="00AF677D">
          <w:rPr>
            <w:rFonts w:ascii="Times New Roman" w:hAnsi="Times New Roman" w:cs="Times New Roman"/>
            <w:sz w:val="24"/>
            <w:szCs w:val="24"/>
          </w:rPr>
          <w:t xml:space="preserve">COMMUNICATION COMPETENCE OF MANAGEMENT PERSONNEL </w:t>
        </w:r>
        <w:r w:rsidRPr="00AF677D">
          <w:rPr>
            <w:rFonts w:ascii="Times New Roman" w:hAnsi="Times New Roman" w:cs="Times New Roman"/>
            <w:sz w:val="24"/>
            <w:szCs w:val="24"/>
          </w:rPr>
          <w:tab/>
        </w:r>
        <w:r w:rsidRPr="00AF677D">
          <w:rPr>
            <w:rFonts w:ascii="Times New Roman" w:hAnsi="Times New Roman" w:cs="Times New Roman"/>
            <w:sz w:val="24"/>
            <w:szCs w:val="24"/>
          </w:rPr>
          <w:fldChar w:fldCharType="begin"/>
        </w:r>
        <w:r w:rsidRPr="00AF677D">
          <w:rPr>
            <w:rFonts w:ascii="Times New Roman" w:hAnsi="Times New Roman" w:cs="Times New Roman"/>
            <w:sz w:val="24"/>
            <w:szCs w:val="24"/>
          </w:rPr>
          <w:instrText xml:space="preserve"> PAGE   \* MERGEFORMAT </w:instrText>
        </w:r>
        <w:r w:rsidRPr="00AF677D">
          <w:rPr>
            <w:rFonts w:ascii="Times New Roman" w:hAnsi="Times New Roman" w:cs="Times New Roman"/>
            <w:sz w:val="24"/>
            <w:szCs w:val="24"/>
          </w:rPr>
          <w:fldChar w:fldCharType="separate"/>
        </w:r>
        <w:r w:rsidRPr="00AF677D">
          <w:rPr>
            <w:rFonts w:ascii="Times New Roman" w:hAnsi="Times New Roman" w:cs="Times New Roman"/>
            <w:noProof/>
            <w:sz w:val="24"/>
            <w:szCs w:val="24"/>
          </w:rPr>
          <w:t>2</w:t>
        </w:r>
        <w:r w:rsidRPr="00AF677D">
          <w:rPr>
            <w:rFonts w:ascii="Times New Roman" w:hAnsi="Times New Roman" w:cs="Times New Roman"/>
            <w:noProof/>
            <w:sz w:val="24"/>
            <w:szCs w:val="24"/>
          </w:rPr>
          <w:fldChar w:fldCharType="end"/>
        </w:r>
      </w:p>
    </w:sdtContent>
  </w:sdt>
  <w:p w14:paraId="2ABBDB89" w14:textId="1084BFF0" w:rsidR="00A51D77" w:rsidRDefault="00A51D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D9"/>
    <w:rsid w:val="00006CD9"/>
    <w:rsid w:val="00051379"/>
    <w:rsid w:val="0005585A"/>
    <w:rsid w:val="00056B7A"/>
    <w:rsid w:val="000675E0"/>
    <w:rsid w:val="00092AE9"/>
    <w:rsid w:val="001154AD"/>
    <w:rsid w:val="00130EC1"/>
    <w:rsid w:val="0013260D"/>
    <w:rsid w:val="001518DB"/>
    <w:rsid w:val="001531C5"/>
    <w:rsid w:val="001911A3"/>
    <w:rsid w:val="001947E4"/>
    <w:rsid w:val="001B0992"/>
    <w:rsid w:val="001C7808"/>
    <w:rsid w:val="00205ACF"/>
    <w:rsid w:val="00216159"/>
    <w:rsid w:val="00220584"/>
    <w:rsid w:val="00221FD8"/>
    <w:rsid w:val="00222C84"/>
    <w:rsid w:val="002272B8"/>
    <w:rsid w:val="00250050"/>
    <w:rsid w:val="00255D88"/>
    <w:rsid w:val="00280B0F"/>
    <w:rsid w:val="00296795"/>
    <w:rsid w:val="002A0FFB"/>
    <w:rsid w:val="0031465A"/>
    <w:rsid w:val="00346938"/>
    <w:rsid w:val="00380319"/>
    <w:rsid w:val="00384C84"/>
    <w:rsid w:val="003857A5"/>
    <w:rsid w:val="00414DE3"/>
    <w:rsid w:val="00417414"/>
    <w:rsid w:val="00425BCC"/>
    <w:rsid w:val="004275A0"/>
    <w:rsid w:val="0043566B"/>
    <w:rsid w:val="004423BA"/>
    <w:rsid w:val="0046079A"/>
    <w:rsid w:val="00467858"/>
    <w:rsid w:val="004832EF"/>
    <w:rsid w:val="004D3E83"/>
    <w:rsid w:val="00500860"/>
    <w:rsid w:val="00542C8D"/>
    <w:rsid w:val="005740E3"/>
    <w:rsid w:val="00594DCC"/>
    <w:rsid w:val="00661AD5"/>
    <w:rsid w:val="0067331A"/>
    <w:rsid w:val="006926BC"/>
    <w:rsid w:val="006F05BC"/>
    <w:rsid w:val="006F50CA"/>
    <w:rsid w:val="00794E78"/>
    <w:rsid w:val="007B1087"/>
    <w:rsid w:val="007D0FD3"/>
    <w:rsid w:val="007F4EAB"/>
    <w:rsid w:val="00811B98"/>
    <w:rsid w:val="008139E9"/>
    <w:rsid w:val="00851571"/>
    <w:rsid w:val="00856493"/>
    <w:rsid w:val="00871E64"/>
    <w:rsid w:val="00891667"/>
    <w:rsid w:val="008A5BCD"/>
    <w:rsid w:val="008F4BC2"/>
    <w:rsid w:val="00940842"/>
    <w:rsid w:val="0097039F"/>
    <w:rsid w:val="0098302C"/>
    <w:rsid w:val="009B707E"/>
    <w:rsid w:val="009D24EC"/>
    <w:rsid w:val="009E168C"/>
    <w:rsid w:val="00A51D77"/>
    <w:rsid w:val="00A57724"/>
    <w:rsid w:val="00AC2C30"/>
    <w:rsid w:val="00AC5D72"/>
    <w:rsid w:val="00AD25E8"/>
    <w:rsid w:val="00AE1BC2"/>
    <w:rsid w:val="00AF677D"/>
    <w:rsid w:val="00B14624"/>
    <w:rsid w:val="00B439DE"/>
    <w:rsid w:val="00B70B89"/>
    <w:rsid w:val="00B83E05"/>
    <w:rsid w:val="00BB3776"/>
    <w:rsid w:val="00C078B4"/>
    <w:rsid w:val="00C10EC4"/>
    <w:rsid w:val="00C1191E"/>
    <w:rsid w:val="00C65357"/>
    <w:rsid w:val="00C70F56"/>
    <w:rsid w:val="00C72319"/>
    <w:rsid w:val="00CB6470"/>
    <w:rsid w:val="00CC007F"/>
    <w:rsid w:val="00CD06E2"/>
    <w:rsid w:val="00CE6B01"/>
    <w:rsid w:val="00CF4C7D"/>
    <w:rsid w:val="00D36A04"/>
    <w:rsid w:val="00D37814"/>
    <w:rsid w:val="00D410A9"/>
    <w:rsid w:val="00DF3A7A"/>
    <w:rsid w:val="00E15B5D"/>
    <w:rsid w:val="00E51B4E"/>
    <w:rsid w:val="00E52EA5"/>
    <w:rsid w:val="00E86EE9"/>
    <w:rsid w:val="00E92433"/>
    <w:rsid w:val="00ED3EB2"/>
    <w:rsid w:val="00F00493"/>
    <w:rsid w:val="00F2366A"/>
    <w:rsid w:val="00F34063"/>
    <w:rsid w:val="00F40290"/>
    <w:rsid w:val="00F56851"/>
    <w:rsid w:val="00F81DDD"/>
    <w:rsid w:val="00F8597D"/>
    <w:rsid w:val="00FD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64EFA"/>
  <w15:chartTrackingRefBased/>
  <w15:docId w15:val="{76F28540-0786-407D-9C84-64E84F15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D77"/>
    <w:rPr>
      <w:lang w:val="en-US"/>
    </w:rPr>
  </w:style>
  <w:style w:type="paragraph" w:styleId="Footer">
    <w:name w:val="footer"/>
    <w:basedOn w:val="Normal"/>
    <w:link w:val="FooterChar"/>
    <w:uiPriority w:val="99"/>
    <w:unhideWhenUsed/>
    <w:rsid w:val="00A51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77"/>
    <w:rPr>
      <w:lang w:val="en-US"/>
    </w:rPr>
  </w:style>
  <w:style w:type="table" w:styleId="TableGrid">
    <w:name w:val="Table Grid"/>
    <w:basedOn w:val="TableNormal"/>
    <w:uiPriority w:val="59"/>
    <w:rsid w:val="00F56851"/>
    <w:pPr>
      <w:spacing w:after="0" w:line="240" w:lineRule="auto"/>
    </w:pPr>
    <w:rPr>
      <w:rFonts w:ascii="Calibri" w:eastAsia="Calibri" w:hAnsi="Calibri"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B89"/>
    <w:rPr>
      <w:sz w:val="16"/>
      <w:szCs w:val="16"/>
    </w:rPr>
  </w:style>
  <w:style w:type="paragraph" w:styleId="CommentText">
    <w:name w:val="annotation text"/>
    <w:basedOn w:val="Normal"/>
    <w:link w:val="CommentTextChar"/>
    <w:uiPriority w:val="99"/>
    <w:unhideWhenUsed/>
    <w:rsid w:val="00B70B89"/>
    <w:pPr>
      <w:spacing w:line="240" w:lineRule="auto"/>
    </w:pPr>
    <w:rPr>
      <w:sz w:val="20"/>
      <w:szCs w:val="20"/>
    </w:rPr>
  </w:style>
  <w:style w:type="character" w:customStyle="1" w:styleId="CommentTextChar">
    <w:name w:val="Comment Text Char"/>
    <w:basedOn w:val="DefaultParagraphFont"/>
    <w:link w:val="CommentText"/>
    <w:uiPriority w:val="99"/>
    <w:rsid w:val="00B70B89"/>
    <w:rPr>
      <w:sz w:val="20"/>
      <w:szCs w:val="20"/>
      <w:lang w:val="en-US"/>
    </w:rPr>
  </w:style>
  <w:style w:type="paragraph" w:styleId="CommentSubject">
    <w:name w:val="annotation subject"/>
    <w:basedOn w:val="CommentText"/>
    <w:next w:val="CommentText"/>
    <w:link w:val="CommentSubjectChar"/>
    <w:uiPriority w:val="99"/>
    <w:semiHidden/>
    <w:unhideWhenUsed/>
    <w:rsid w:val="00B70B89"/>
    <w:rPr>
      <w:b/>
      <w:bCs/>
    </w:rPr>
  </w:style>
  <w:style w:type="character" w:customStyle="1" w:styleId="CommentSubjectChar">
    <w:name w:val="Comment Subject Char"/>
    <w:basedOn w:val="CommentTextChar"/>
    <w:link w:val="CommentSubject"/>
    <w:uiPriority w:val="99"/>
    <w:semiHidden/>
    <w:rsid w:val="00B70B8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4494</Words>
  <Characters>23238</Characters>
  <Application>Microsoft Office Word</Application>
  <DocSecurity>0</DocSecurity>
  <Lines>430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cp:lastModifiedBy>
  <cp:revision>2</cp:revision>
  <dcterms:created xsi:type="dcterms:W3CDTF">2023-03-23T11:40:00Z</dcterms:created>
  <dcterms:modified xsi:type="dcterms:W3CDTF">2023-03-23T11:40:00Z</dcterms:modified>
</cp:coreProperties>
</file>