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4DB6" w14:textId="5A64E76D" w:rsidR="006F249A" w:rsidRPr="006F249A" w:rsidRDefault="006F249A" w:rsidP="006F249A">
      <w:pPr>
        <w:spacing w:after="0" w:line="360" w:lineRule="auto"/>
        <w:jc w:val="center"/>
        <w:rPr>
          <w:rFonts w:asciiTheme="majorBidi" w:eastAsia="Times New Roman" w:hAnsiTheme="majorBidi" w:cstheme="majorBidi"/>
          <w:color w:val="000000"/>
          <w:shd w:val="clear" w:color="auto" w:fill="FFFFFF"/>
          <w:lang w:val="en-US"/>
        </w:rPr>
      </w:pPr>
      <w:r w:rsidRPr="006F249A">
        <w:rPr>
          <w:rFonts w:asciiTheme="majorBidi" w:eastAsia="Times New Roman" w:hAnsiTheme="majorBidi" w:cstheme="majorBidi"/>
          <w:color w:val="000000"/>
          <w:shd w:val="clear" w:color="auto" w:fill="FFFFFF"/>
          <w:lang w:val="en-US"/>
        </w:rPr>
        <w:t>Pentateuchal Criticism (Medieval Judaism)</w:t>
      </w:r>
    </w:p>
    <w:p w14:paraId="6C0F3629" w14:textId="77777777" w:rsidR="006F249A" w:rsidRPr="006F249A" w:rsidRDefault="006F249A" w:rsidP="006F249A">
      <w:pPr>
        <w:spacing w:after="0" w:line="360" w:lineRule="auto"/>
        <w:jc w:val="right"/>
        <w:rPr>
          <w:rFonts w:ascii="Calibri" w:eastAsia="Times New Roman" w:hAnsi="Calibri" w:cs="Calibri"/>
          <w:color w:val="000000"/>
          <w:sz w:val="22"/>
          <w:szCs w:val="22"/>
          <w:shd w:val="clear" w:color="auto" w:fill="FFFFFF"/>
          <w:lang w:val="en-US"/>
        </w:rPr>
      </w:pPr>
    </w:p>
    <w:p w14:paraId="58EDEB12" w14:textId="795D4588" w:rsidR="003C5A63" w:rsidRDefault="006F249A">
      <w:pPr>
        <w:rPr>
          <w:lang w:val="en-US"/>
        </w:rPr>
      </w:pPr>
      <w:r>
        <w:rPr>
          <w:lang w:val="en-US"/>
        </w:rPr>
        <w:t xml:space="preserve">The past few years have witnessed a surge in academic interest in the </w:t>
      </w:r>
      <w:r w:rsidR="00D3796E">
        <w:rPr>
          <w:lang w:val="en-US"/>
        </w:rPr>
        <w:t xml:space="preserve">ways in which medieval scholars dealt with the </w:t>
      </w:r>
      <w:r>
        <w:rPr>
          <w:lang w:val="en-US"/>
        </w:rPr>
        <w:t xml:space="preserve">problems of High Criticism. We should start our discussion with two methodological remarks. First, it is important to note the differences between the basic assumptions of the classical </w:t>
      </w:r>
      <w:commentRangeStart w:id="0"/>
      <w:r>
        <w:rPr>
          <w:lang w:val="en-US"/>
        </w:rPr>
        <w:t xml:space="preserve">commentaries </w:t>
      </w:r>
      <w:commentRangeEnd w:id="0"/>
      <w:r w:rsidR="00DA02EC">
        <w:rPr>
          <w:rStyle w:val="CommentReference"/>
        </w:rPr>
        <w:commentReference w:id="0"/>
      </w:r>
      <w:r>
        <w:rPr>
          <w:lang w:val="en-US"/>
        </w:rPr>
        <w:t xml:space="preserve">and those of modern biblical scholars: The medieval exegetes assume, as a given, that God gave Moses the Torah at Mount Sinai, and that it was written by divine inspiration. Therefore, </w:t>
      </w:r>
      <w:r w:rsidR="00C920BA">
        <w:rPr>
          <w:lang w:val="en-US"/>
        </w:rPr>
        <w:t>any discussion of</w:t>
      </w:r>
      <w:r>
        <w:rPr>
          <w:lang w:val="en-US"/>
        </w:rPr>
        <w:t xml:space="preserve"> questions relating to criticism</w:t>
      </w:r>
      <w:r w:rsidR="00C920BA">
        <w:rPr>
          <w:lang w:val="en-US"/>
        </w:rPr>
        <w:t xml:space="preserve"> was based on the assumption that the texts were written by</w:t>
      </w:r>
      <w:r>
        <w:rPr>
          <w:lang w:val="en-US"/>
        </w:rPr>
        <w:t xml:space="preserve"> prophets or Sages who acted with divine authority. By contrast, modern scholars lack the assumption that the source of the Bible is divine. Second, one should differentiate between exegetical notes that discuss the issue of human </w:t>
      </w:r>
      <w:commentRangeStart w:id="1"/>
      <w:r>
        <w:rPr>
          <w:lang w:val="en-US"/>
        </w:rPr>
        <w:t xml:space="preserve">redaction </w:t>
      </w:r>
      <w:commentRangeEnd w:id="1"/>
      <w:r w:rsidR="00DA02EC">
        <w:rPr>
          <w:rStyle w:val="CommentReference"/>
          <w:rtl/>
        </w:rPr>
        <w:commentReference w:id="1"/>
      </w:r>
      <w:r>
        <w:rPr>
          <w:lang w:val="en-US"/>
        </w:rPr>
        <w:t>of the Torah and those that deal with verses that were</w:t>
      </w:r>
      <w:r w:rsidR="00512CE3">
        <w:rPr>
          <w:lang w:val="en-US"/>
        </w:rPr>
        <w:t xml:space="preserve"> added to the Torah at a later date, after Moses’ time (interpolation).</w:t>
      </w:r>
    </w:p>
    <w:p w14:paraId="6D7E6F3B" w14:textId="190D633C" w:rsidR="00C920BA" w:rsidRDefault="00A91E16">
      <w:pPr>
        <w:rPr>
          <w:lang w:val="en-US"/>
        </w:rPr>
      </w:pPr>
      <w:r>
        <w:rPr>
          <w:lang w:val="en-US"/>
        </w:rPr>
        <w:t xml:space="preserve">According to some biblical commentators, the biblical text was </w:t>
      </w:r>
      <w:r w:rsidR="00D3796E">
        <w:rPr>
          <w:lang w:val="en-US"/>
        </w:rPr>
        <w:t>edited</w:t>
      </w:r>
      <w:r>
        <w:rPr>
          <w:lang w:val="en-US"/>
        </w:rPr>
        <w:t xml:space="preserve"> by a human </w:t>
      </w:r>
      <w:r w:rsidR="00D3796E">
        <w:rPr>
          <w:lang w:val="en-US"/>
        </w:rPr>
        <w:t>redactor</w:t>
      </w:r>
      <w:r>
        <w:rPr>
          <w:lang w:val="en-US"/>
        </w:rPr>
        <w:t xml:space="preserve"> before it reached its final form. The redactor (author, writer, composer) related to the text as to a divine document but did not refrain from re</w:t>
      </w:r>
      <w:r w:rsidR="00D3796E">
        <w:rPr>
          <w:lang w:val="en-US"/>
        </w:rPr>
        <w:t>sequenc</w:t>
      </w:r>
      <w:r>
        <w:rPr>
          <w:lang w:val="en-US"/>
        </w:rPr>
        <w:t>ing and organizing the material</w:t>
      </w:r>
      <w:r w:rsidR="00D3796E">
        <w:rPr>
          <w:lang w:val="en-US"/>
        </w:rPr>
        <w:t>, according to</w:t>
      </w:r>
      <w:r>
        <w:rPr>
          <w:lang w:val="en-US"/>
        </w:rPr>
        <w:t xml:space="preserve"> literary considerations and other editing principles. According to these commentators, the redactors operated within the </w:t>
      </w:r>
      <w:r w:rsidR="00D3796E">
        <w:rPr>
          <w:lang w:val="en-US"/>
        </w:rPr>
        <w:t xml:space="preserve">domain of </w:t>
      </w:r>
      <w:r>
        <w:rPr>
          <w:lang w:val="en-US"/>
        </w:rPr>
        <w:t>poetic analysis, which includes the sequencing of the verses, aesthetic or rhetorical aspects of the text’s composition, and other literary issues.</w:t>
      </w:r>
    </w:p>
    <w:p w14:paraId="7780EEFB" w14:textId="61008215" w:rsidR="002B6988" w:rsidRDefault="00D3796E" w:rsidP="00BC6CB6">
      <w:pPr>
        <w:rPr>
          <w:rFonts w:eastAsia="Times New Roman"/>
          <w:lang w:val="en-US"/>
        </w:rPr>
      </w:pPr>
      <w:r>
        <w:rPr>
          <w:lang w:val="en-US"/>
        </w:rPr>
        <w:t>F</w:t>
      </w:r>
      <w:r w:rsidR="00A91E16">
        <w:rPr>
          <w:lang w:val="en-US"/>
        </w:rPr>
        <w:t>irst among the medieval Sages who dealt with questions</w:t>
      </w:r>
      <w:r w:rsidR="00BC6CB6">
        <w:rPr>
          <w:lang w:val="en-US"/>
        </w:rPr>
        <w:t xml:space="preserve"> regarding the Torah’s redaction were the Karaite exegetes, whose writings include the </w:t>
      </w:r>
      <w:r w:rsidR="00BC6CB6" w:rsidRPr="00BC6CB6">
        <w:rPr>
          <w:lang w:val="en-US"/>
        </w:rPr>
        <w:t xml:space="preserve">term </w:t>
      </w:r>
      <w:proofErr w:type="spellStart"/>
      <w:r w:rsidR="00BC6CB6" w:rsidRPr="00BC6CB6">
        <w:rPr>
          <w:rFonts w:eastAsia="Times New Roman"/>
          <w:i/>
          <w:iCs/>
          <w:lang w:val="en-US"/>
        </w:rPr>
        <w:t>Mudawwin</w:t>
      </w:r>
      <w:proofErr w:type="spellEnd"/>
      <w:r w:rsidR="00BC6CB6" w:rsidRPr="00BC6CB6">
        <w:rPr>
          <w:rFonts w:eastAsia="Times New Roman"/>
          <w:lang w:val="en-US"/>
        </w:rPr>
        <w:t xml:space="preserve"> (=editor)</w:t>
      </w:r>
      <w:r w:rsidR="00BC6CB6">
        <w:rPr>
          <w:rFonts w:eastAsia="Times New Roman"/>
          <w:lang w:val="en-US"/>
        </w:rPr>
        <w:t xml:space="preserve"> as relating to </w:t>
      </w:r>
      <w:r>
        <w:rPr>
          <w:rFonts w:eastAsia="Times New Roman"/>
          <w:lang w:val="en-US"/>
        </w:rPr>
        <w:t>the</w:t>
      </w:r>
      <w:r w:rsidR="00BC6CB6">
        <w:rPr>
          <w:rFonts w:eastAsia="Times New Roman"/>
          <w:lang w:val="en-US"/>
        </w:rPr>
        <w:t xml:space="preserve"> human redaction of the divine text. The first who mentions this term is </w:t>
      </w:r>
      <w:proofErr w:type="spellStart"/>
      <w:r w:rsidR="00BC6CB6" w:rsidRPr="00D3796E">
        <w:rPr>
          <w:rFonts w:eastAsia="Times New Roman"/>
          <w:lang w:val="en-US"/>
        </w:rPr>
        <w:t>Ya'qub</w:t>
      </w:r>
      <w:proofErr w:type="spellEnd"/>
      <w:r w:rsidR="00BC6CB6" w:rsidRPr="00D3796E">
        <w:rPr>
          <w:rFonts w:eastAsia="Times New Roman"/>
          <w:lang w:val="en-US"/>
        </w:rPr>
        <w:t xml:space="preserve"> al- </w:t>
      </w:r>
      <w:proofErr w:type="spellStart"/>
      <w:r w:rsidR="00BC6CB6" w:rsidRPr="00D3796E">
        <w:rPr>
          <w:rFonts w:eastAsia="Times New Roman"/>
          <w:lang w:val="en-US"/>
        </w:rPr>
        <w:t>Qirqisānī</w:t>
      </w:r>
      <w:proofErr w:type="spellEnd"/>
      <w:r>
        <w:rPr>
          <w:rFonts w:eastAsia="Times New Roman"/>
          <w:lang w:val="en-US"/>
        </w:rPr>
        <w:t>,</w:t>
      </w:r>
      <w:r w:rsidR="00BC6CB6" w:rsidRPr="00D3796E">
        <w:rPr>
          <w:rFonts w:eastAsia="Times New Roman"/>
          <w:lang w:val="en-US"/>
        </w:rPr>
        <w:t xml:space="preserve"> </w:t>
      </w:r>
      <w:r w:rsidR="00BC6CB6">
        <w:rPr>
          <w:rFonts w:eastAsia="Times New Roman"/>
          <w:lang w:val="en-US"/>
        </w:rPr>
        <w:t xml:space="preserve">who assumed that Moses edited the Torah and incorporated parenthetical comments and sentences within the holy text. </w:t>
      </w:r>
      <w:proofErr w:type="spellStart"/>
      <w:r w:rsidR="00BC6CB6">
        <w:rPr>
          <w:rFonts w:eastAsia="Times New Roman"/>
          <w:lang w:val="en-US"/>
        </w:rPr>
        <w:t>Yefet</w:t>
      </w:r>
      <w:proofErr w:type="spellEnd"/>
      <w:r w:rsidR="00BC6CB6">
        <w:rPr>
          <w:rFonts w:eastAsia="Times New Roman"/>
          <w:lang w:val="en-US"/>
        </w:rPr>
        <w:t xml:space="preserve"> ben ‘Eli broadly developed this approach in his commentary on the Bible and claimed that the </w:t>
      </w:r>
      <w:proofErr w:type="spellStart"/>
      <w:r w:rsidR="002B6988">
        <w:rPr>
          <w:rFonts w:eastAsia="Times New Roman"/>
          <w:i/>
          <w:iCs/>
          <w:lang w:val="en-US"/>
        </w:rPr>
        <w:t>M</w:t>
      </w:r>
      <w:r w:rsidR="00BC6CB6">
        <w:rPr>
          <w:rFonts w:eastAsia="Times New Roman"/>
          <w:i/>
          <w:iCs/>
          <w:lang w:val="en-US"/>
        </w:rPr>
        <w:t>udawwin</w:t>
      </w:r>
      <w:proofErr w:type="spellEnd"/>
      <w:r w:rsidR="002B6988">
        <w:rPr>
          <w:rFonts w:eastAsia="Times New Roman"/>
          <w:lang w:val="en-US"/>
        </w:rPr>
        <w:t xml:space="preserve"> wrote the holy texts in </w:t>
      </w:r>
      <w:commentRangeStart w:id="2"/>
      <w:r w:rsidR="002B6988">
        <w:rPr>
          <w:rFonts w:eastAsia="Times New Roman"/>
          <w:lang w:val="en-US"/>
        </w:rPr>
        <w:t xml:space="preserve">his </w:t>
      </w:r>
      <w:commentRangeEnd w:id="2"/>
      <w:r>
        <w:rPr>
          <w:rStyle w:val="CommentReference"/>
        </w:rPr>
        <w:commentReference w:id="2"/>
      </w:r>
      <w:r w:rsidR="002B6988">
        <w:rPr>
          <w:rFonts w:eastAsia="Times New Roman"/>
          <w:lang w:val="en-US"/>
        </w:rPr>
        <w:t xml:space="preserve">own words (Ben Shammai; Poliak 2005). There are those who claim that according to </w:t>
      </w:r>
      <w:proofErr w:type="spellStart"/>
      <w:r w:rsidR="002B6988">
        <w:rPr>
          <w:rFonts w:eastAsia="Times New Roman"/>
          <w:lang w:val="en-US"/>
        </w:rPr>
        <w:t>Yefet</w:t>
      </w:r>
      <w:proofErr w:type="spellEnd"/>
      <w:r w:rsidR="002B6988">
        <w:rPr>
          <w:rFonts w:eastAsia="Times New Roman"/>
          <w:lang w:val="en-US"/>
        </w:rPr>
        <w:t>, it was not Moses who edited the Torah but a later editor (</w:t>
      </w:r>
      <w:proofErr w:type="spellStart"/>
      <w:r w:rsidR="002B6988">
        <w:rPr>
          <w:rFonts w:eastAsia="Times New Roman"/>
          <w:lang w:val="en-US"/>
        </w:rPr>
        <w:t>Zawanowska</w:t>
      </w:r>
      <w:proofErr w:type="spellEnd"/>
      <w:r w:rsidR="002B6988">
        <w:rPr>
          <w:rFonts w:eastAsia="Times New Roman"/>
          <w:lang w:val="en-US"/>
        </w:rPr>
        <w:t xml:space="preserve">, 27—57, 140—153). Many Karaite commentators followed in their footsteps and applied this </w:t>
      </w:r>
      <w:r>
        <w:rPr>
          <w:rFonts w:eastAsia="Times New Roman"/>
          <w:lang w:val="en-US"/>
        </w:rPr>
        <w:t>notion</w:t>
      </w:r>
      <w:r w:rsidR="002B6988">
        <w:rPr>
          <w:rFonts w:eastAsia="Times New Roman"/>
          <w:lang w:val="en-US"/>
        </w:rPr>
        <w:t xml:space="preserve"> to all the biblical books. The massive Karaite interest in the questions of biblical authorship may have arisen from the need to cope with the Islamic erudition that undermined the validity of the Oral Torah (Poliak 2015, 395—401).</w:t>
      </w:r>
    </w:p>
    <w:p w14:paraId="763AD2C4" w14:textId="6B1A4C27" w:rsidR="00A91E16" w:rsidRDefault="00BB5C54" w:rsidP="006238A6">
      <w:pPr>
        <w:rPr>
          <w:rFonts w:eastAsia="Times New Roman"/>
          <w:lang w:val="en-US"/>
        </w:rPr>
      </w:pPr>
      <w:r>
        <w:rPr>
          <w:rFonts w:eastAsia="Times New Roman"/>
          <w:lang w:val="en-US"/>
        </w:rPr>
        <w:t xml:space="preserve">The evolution of the ‘strife’ is probably the </w:t>
      </w:r>
      <w:r>
        <w:rPr>
          <w:rFonts w:eastAsia="Times New Roman"/>
          <w:i/>
          <w:iCs/>
          <w:lang w:val="en-US"/>
        </w:rPr>
        <w:t>‘</w:t>
      </w:r>
      <w:proofErr w:type="spellStart"/>
      <w:r>
        <w:rPr>
          <w:rFonts w:eastAsia="Times New Roman"/>
          <w:i/>
          <w:iCs/>
          <w:lang w:val="en-US"/>
        </w:rPr>
        <w:t>Sadran</w:t>
      </w:r>
      <w:proofErr w:type="spellEnd"/>
      <w:r>
        <w:rPr>
          <w:rFonts w:eastAsia="Times New Roman"/>
          <w:i/>
          <w:iCs/>
          <w:lang w:val="en-US"/>
        </w:rPr>
        <w:t>’</w:t>
      </w:r>
      <w:r>
        <w:rPr>
          <w:rFonts w:eastAsia="Times New Roman"/>
          <w:lang w:val="en-US"/>
        </w:rPr>
        <w:t xml:space="preserve"> mentioned by the Byzantine commentators, including </w:t>
      </w:r>
      <w:proofErr w:type="spellStart"/>
      <w:r>
        <w:rPr>
          <w:rFonts w:eastAsia="Times New Roman"/>
          <w:lang w:val="en-US"/>
        </w:rPr>
        <w:t>Re’uel</w:t>
      </w:r>
      <w:proofErr w:type="spellEnd"/>
      <w:r>
        <w:rPr>
          <w:rFonts w:eastAsia="Times New Roman"/>
          <w:lang w:val="en-US"/>
        </w:rPr>
        <w:t>, Tuvia ben Eliezer (</w:t>
      </w:r>
      <w:proofErr w:type="spellStart"/>
      <w:r>
        <w:rPr>
          <w:rFonts w:eastAsia="Times New Roman"/>
          <w:i/>
          <w:iCs/>
          <w:lang w:val="en-US"/>
        </w:rPr>
        <w:t>Lekah</w:t>
      </w:r>
      <w:proofErr w:type="spellEnd"/>
      <w:r>
        <w:rPr>
          <w:rFonts w:eastAsia="Times New Roman"/>
          <w:i/>
          <w:iCs/>
          <w:lang w:val="en-US"/>
        </w:rPr>
        <w:t xml:space="preserve"> Tov</w:t>
      </w:r>
      <w:r>
        <w:rPr>
          <w:rFonts w:eastAsia="Times New Roman"/>
          <w:lang w:val="en-US"/>
        </w:rPr>
        <w:t xml:space="preserve">), and Menahem ben </w:t>
      </w:r>
      <w:proofErr w:type="spellStart"/>
      <w:r>
        <w:rPr>
          <w:rFonts w:eastAsia="Times New Roman"/>
          <w:lang w:val="en-US"/>
        </w:rPr>
        <w:t>Shelomo</w:t>
      </w:r>
      <w:proofErr w:type="spellEnd"/>
      <w:r>
        <w:rPr>
          <w:rFonts w:eastAsia="Times New Roman"/>
          <w:lang w:val="en-US"/>
        </w:rPr>
        <w:t xml:space="preserve"> (</w:t>
      </w:r>
      <w:proofErr w:type="spellStart"/>
      <w:r>
        <w:rPr>
          <w:rFonts w:eastAsia="Times New Roman"/>
          <w:i/>
          <w:iCs/>
          <w:lang w:val="en-US"/>
        </w:rPr>
        <w:t>Sekhel</w:t>
      </w:r>
      <w:proofErr w:type="spellEnd"/>
      <w:r>
        <w:rPr>
          <w:rFonts w:eastAsia="Times New Roman"/>
          <w:i/>
          <w:iCs/>
          <w:lang w:val="en-US"/>
        </w:rPr>
        <w:t xml:space="preserve"> Tov</w:t>
      </w:r>
      <w:r>
        <w:rPr>
          <w:rFonts w:eastAsia="Times New Roman"/>
          <w:lang w:val="en-US"/>
        </w:rPr>
        <w:t xml:space="preserve">). Comments </w:t>
      </w:r>
      <w:r w:rsidR="006238A6">
        <w:rPr>
          <w:rFonts w:eastAsia="Times New Roman"/>
          <w:lang w:val="en-US"/>
        </w:rPr>
        <w:t xml:space="preserve">scattered among their writings attest to the fact that they believed that a human editor (Moses, Ezra, or some anonymous editor) redacted the biblical text, abridged it, expanded it, added details, and updated it (Steiner, 124—128; </w:t>
      </w:r>
      <w:proofErr w:type="spellStart"/>
      <w:r w:rsidR="006238A6">
        <w:rPr>
          <w:rFonts w:eastAsia="Times New Roman"/>
          <w:lang w:val="en-US"/>
        </w:rPr>
        <w:t>Elboim</w:t>
      </w:r>
      <w:proofErr w:type="spellEnd"/>
      <w:r w:rsidR="006238A6">
        <w:rPr>
          <w:rFonts w:eastAsia="Times New Roman"/>
          <w:lang w:val="en-US"/>
        </w:rPr>
        <w:t xml:space="preserve">, 82—95; </w:t>
      </w:r>
      <w:proofErr w:type="spellStart"/>
      <w:r w:rsidR="006238A6">
        <w:rPr>
          <w:rFonts w:eastAsia="Times New Roman"/>
          <w:lang w:val="en-US"/>
        </w:rPr>
        <w:t>Geula</w:t>
      </w:r>
      <w:proofErr w:type="spellEnd"/>
      <w:r w:rsidR="006238A6">
        <w:rPr>
          <w:rFonts w:eastAsia="Times New Roman"/>
          <w:lang w:val="en-US"/>
        </w:rPr>
        <w:t xml:space="preserve">). The notion of human redaction of the Torah reached the </w:t>
      </w:r>
      <w:proofErr w:type="spellStart"/>
      <w:r w:rsidR="006238A6">
        <w:rPr>
          <w:rFonts w:eastAsia="Times New Roman"/>
          <w:i/>
          <w:iCs/>
          <w:lang w:val="en-US"/>
        </w:rPr>
        <w:t>peshat</w:t>
      </w:r>
      <w:proofErr w:type="spellEnd"/>
      <w:r w:rsidR="006238A6">
        <w:rPr>
          <w:rFonts w:eastAsia="Times New Roman"/>
          <w:i/>
          <w:iCs/>
          <w:lang w:val="en-US"/>
        </w:rPr>
        <w:t xml:space="preserve"> </w:t>
      </w:r>
      <w:r w:rsidR="006238A6">
        <w:rPr>
          <w:rFonts w:eastAsia="Times New Roman"/>
          <w:lang w:val="en-US"/>
        </w:rPr>
        <w:t xml:space="preserve">(=plain reading of the text) school in Northern France (Harris). There are those who suggest that according to the </w:t>
      </w:r>
      <w:proofErr w:type="spellStart"/>
      <w:r w:rsidR="006238A6">
        <w:rPr>
          <w:rFonts w:eastAsia="Times New Roman"/>
          <w:lang w:val="en-US"/>
        </w:rPr>
        <w:t>Rashbam</w:t>
      </w:r>
      <w:proofErr w:type="spellEnd"/>
      <w:r w:rsidR="006238A6">
        <w:rPr>
          <w:rFonts w:eastAsia="Times New Roman"/>
          <w:lang w:val="en-US"/>
        </w:rPr>
        <w:t>, Moses wrote most of the narrative parts of the Torah, as opposed to the legal stratum that was formulated by God (</w:t>
      </w:r>
      <w:r w:rsidR="006238A6" w:rsidRPr="006238A6">
        <w:rPr>
          <w:rFonts w:eastAsia="Times New Roman"/>
          <w:lang w:val="en-US"/>
        </w:rPr>
        <w:t>Touitou</w:t>
      </w:r>
      <w:r w:rsidR="006238A6">
        <w:rPr>
          <w:rFonts w:eastAsia="Times New Roman"/>
          <w:lang w:val="en-US"/>
        </w:rPr>
        <w:t xml:space="preserve">, 112—125). Joseph </w:t>
      </w:r>
      <w:proofErr w:type="spellStart"/>
      <w:r w:rsidR="006238A6">
        <w:rPr>
          <w:rFonts w:eastAsia="Times New Roman"/>
          <w:lang w:val="en-US"/>
        </w:rPr>
        <w:t>Bekhor</w:t>
      </w:r>
      <w:proofErr w:type="spellEnd"/>
      <w:r w:rsidR="006238A6">
        <w:rPr>
          <w:rFonts w:eastAsia="Times New Roman"/>
          <w:lang w:val="en-US"/>
        </w:rPr>
        <w:t xml:space="preserve"> Shor posited that the </w:t>
      </w:r>
      <w:r w:rsidR="006238A6">
        <w:rPr>
          <w:rFonts w:eastAsia="Times New Roman"/>
          <w:i/>
          <w:iCs/>
          <w:lang w:val="en-US"/>
        </w:rPr>
        <w:t>parashot</w:t>
      </w:r>
      <w:r w:rsidR="006238A6">
        <w:rPr>
          <w:rFonts w:eastAsia="Times New Roman"/>
          <w:lang w:val="en-US"/>
        </w:rPr>
        <w:t xml:space="preserve">, verses, and fractions of verses were </w:t>
      </w:r>
      <w:r w:rsidR="00D3796E">
        <w:rPr>
          <w:rFonts w:eastAsia="Times New Roman"/>
          <w:lang w:val="en-US"/>
        </w:rPr>
        <w:t xml:space="preserve">displaced </w:t>
      </w:r>
      <w:r w:rsidR="006238A6">
        <w:rPr>
          <w:rFonts w:eastAsia="Times New Roman"/>
          <w:lang w:val="en-US"/>
        </w:rPr>
        <w:t>chronological</w:t>
      </w:r>
      <w:r w:rsidR="00D3796E">
        <w:rPr>
          <w:rFonts w:eastAsia="Times New Roman"/>
          <w:lang w:val="en-US"/>
        </w:rPr>
        <w:t>ly due</w:t>
      </w:r>
      <w:r w:rsidR="006238A6">
        <w:rPr>
          <w:rFonts w:eastAsia="Times New Roman"/>
          <w:lang w:val="en-US"/>
        </w:rPr>
        <w:t xml:space="preserve"> to editing considerations (Jacobs 2017, 230—244). Hezekiah bar Manoah (</w:t>
      </w:r>
      <w:proofErr w:type="spellStart"/>
      <w:r w:rsidR="006238A6">
        <w:rPr>
          <w:rFonts w:eastAsia="Times New Roman"/>
          <w:lang w:val="en-US"/>
        </w:rPr>
        <w:t>Hizkuni</w:t>
      </w:r>
      <w:proofErr w:type="spellEnd"/>
      <w:r w:rsidR="006238A6">
        <w:rPr>
          <w:rFonts w:eastAsia="Times New Roman"/>
          <w:lang w:val="en-US"/>
        </w:rPr>
        <w:t xml:space="preserve">) also assumed that Moses </w:t>
      </w:r>
      <w:r w:rsidR="00D3796E">
        <w:rPr>
          <w:rFonts w:eastAsia="Times New Roman"/>
          <w:lang w:val="en-US"/>
        </w:rPr>
        <w:t>acted with</w:t>
      </w:r>
      <w:r w:rsidR="006238A6">
        <w:rPr>
          <w:rFonts w:eastAsia="Times New Roman"/>
          <w:lang w:val="en-US"/>
        </w:rPr>
        <w:t xml:space="preserve"> autonom</w:t>
      </w:r>
      <w:r w:rsidR="00D3796E">
        <w:rPr>
          <w:rFonts w:eastAsia="Times New Roman"/>
          <w:lang w:val="en-US"/>
        </w:rPr>
        <w:t>y</w:t>
      </w:r>
      <w:r w:rsidR="006238A6">
        <w:rPr>
          <w:rFonts w:eastAsia="Times New Roman"/>
          <w:lang w:val="en-US"/>
        </w:rPr>
        <w:t xml:space="preserve"> when formulating God’s words (see his commentaries on Ex </w:t>
      </w:r>
      <w:r w:rsidR="006238A6">
        <w:rPr>
          <w:rFonts w:eastAsia="Times New Roman"/>
          <w:lang w:val="en-US"/>
        </w:rPr>
        <w:lastRenderedPageBreak/>
        <w:t xml:space="preserve">3:10; 34:32). This approach </w:t>
      </w:r>
      <w:r w:rsidR="004E7340">
        <w:rPr>
          <w:rFonts w:eastAsia="Times New Roman"/>
          <w:lang w:val="en-US"/>
        </w:rPr>
        <w:t>also infiltrated the Andalusian commentaries: Some claim that according to Abraham ibn Ezra, the entire Torah, aside from a few legal dicta, was formulated by Moses himself (</w:t>
      </w:r>
      <w:proofErr w:type="spellStart"/>
      <w:r w:rsidR="004E7340">
        <w:rPr>
          <w:rFonts w:eastAsia="Times New Roman"/>
          <w:lang w:val="en-US"/>
        </w:rPr>
        <w:t>Viezel</w:t>
      </w:r>
      <w:proofErr w:type="spellEnd"/>
      <w:r w:rsidR="004E7340">
        <w:rPr>
          <w:rFonts w:eastAsia="Times New Roman"/>
          <w:lang w:val="en-US"/>
        </w:rPr>
        <w:t xml:space="preserve"> 2012). We should note that there are scholars who downplay the extent of this phenomenon and claim that it is very restricted (</w:t>
      </w:r>
      <w:proofErr w:type="spellStart"/>
      <w:r w:rsidR="004E7340">
        <w:rPr>
          <w:rFonts w:eastAsia="Times New Roman"/>
          <w:lang w:val="en-US"/>
        </w:rPr>
        <w:t>Viezel</w:t>
      </w:r>
      <w:proofErr w:type="spellEnd"/>
      <w:r w:rsidR="004E7340">
        <w:rPr>
          <w:rFonts w:eastAsia="Times New Roman"/>
          <w:lang w:val="en-US"/>
        </w:rPr>
        <w:t xml:space="preserve"> 2016). </w:t>
      </w:r>
    </w:p>
    <w:p w14:paraId="72B9A77E" w14:textId="793263D8" w:rsidR="009E415D" w:rsidRDefault="009E415D" w:rsidP="006238A6">
      <w:pPr>
        <w:rPr>
          <w:rFonts w:eastAsia="Times New Roman"/>
          <w:lang w:val="en-US"/>
        </w:rPr>
      </w:pPr>
      <w:r>
        <w:rPr>
          <w:rFonts w:eastAsia="Times New Roman"/>
          <w:lang w:val="en-US"/>
        </w:rPr>
        <w:t>The question of verses that entered the Torah after Moses’ time is a completely different issue. First, we should mention the final eight verses in the Torah. The Babylonian Talmud already addresses this issue (</w:t>
      </w:r>
      <w:proofErr w:type="spellStart"/>
      <w:r>
        <w:rPr>
          <w:rFonts w:eastAsia="Times New Roman"/>
          <w:i/>
          <w:iCs/>
          <w:lang w:val="en-US"/>
        </w:rPr>
        <w:t>Bava</w:t>
      </w:r>
      <w:proofErr w:type="spellEnd"/>
      <w:r>
        <w:rPr>
          <w:rFonts w:eastAsia="Times New Roman"/>
          <w:i/>
          <w:iCs/>
          <w:lang w:val="en-US"/>
        </w:rPr>
        <w:t xml:space="preserve"> Batra</w:t>
      </w:r>
      <w:r>
        <w:rPr>
          <w:rFonts w:eastAsia="Times New Roman"/>
          <w:lang w:val="en-US"/>
        </w:rPr>
        <w:t xml:space="preserve"> 15a) and records an opinion that these verses were written by Joshua after Moses’ death. In the 11</w:t>
      </w:r>
      <w:r w:rsidRPr="009E415D">
        <w:rPr>
          <w:rFonts w:eastAsia="Times New Roman"/>
          <w:vertAlign w:val="superscript"/>
          <w:lang w:val="en-US"/>
        </w:rPr>
        <w:t>th</w:t>
      </w:r>
      <w:r>
        <w:rPr>
          <w:rFonts w:eastAsia="Times New Roman"/>
          <w:lang w:val="en-US"/>
        </w:rPr>
        <w:t>-13</w:t>
      </w:r>
      <w:r w:rsidRPr="009E415D">
        <w:rPr>
          <w:rFonts w:eastAsia="Times New Roman"/>
          <w:vertAlign w:val="superscript"/>
          <w:lang w:val="en-US"/>
        </w:rPr>
        <w:t>th</w:t>
      </w:r>
      <w:r>
        <w:rPr>
          <w:rFonts w:eastAsia="Times New Roman"/>
          <w:lang w:val="en-US"/>
        </w:rPr>
        <w:t xml:space="preserve"> centuries</w:t>
      </w:r>
      <w:r w:rsidR="00A5186D">
        <w:rPr>
          <w:rFonts w:eastAsia="Times New Roman"/>
          <w:lang w:val="en-US"/>
        </w:rPr>
        <w:t>,</w:t>
      </w:r>
      <w:r>
        <w:rPr>
          <w:rFonts w:eastAsia="Times New Roman"/>
          <w:lang w:val="en-US"/>
        </w:rPr>
        <w:t xml:space="preserve"> this opinion </w:t>
      </w:r>
      <w:r w:rsidR="00A70107">
        <w:rPr>
          <w:rFonts w:eastAsia="Times New Roman"/>
          <w:lang w:val="en-US"/>
        </w:rPr>
        <w:t xml:space="preserve">echoed among the exegetes (for example, Rashi and his students; Joseph ibn </w:t>
      </w:r>
      <w:proofErr w:type="spellStart"/>
      <w:r w:rsidR="00A70107">
        <w:rPr>
          <w:rFonts w:eastAsia="Times New Roman"/>
          <w:lang w:val="en-US"/>
        </w:rPr>
        <w:t>Migash</w:t>
      </w:r>
      <w:proofErr w:type="spellEnd"/>
      <w:r w:rsidR="00A70107">
        <w:rPr>
          <w:rFonts w:eastAsia="Times New Roman"/>
          <w:lang w:val="en-US"/>
        </w:rPr>
        <w:t xml:space="preserve">, </w:t>
      </w:r>
      <w:proofErr w:type="spellStart"/>
      <w:r w:rsidR="00A70107">
        <w:rPr>
          <w:rFonts w:eastAsia="Times New Roman"/>
          <w:lang w:val="en-US"/>
        </w:rPr>
        <w:t>Meyuhas</w:t>
      </w:r>
      <w:proofErr w:type="spellEnd"/>
      <w:r w:rsidR="00A70107">
        <w:rPr>
          <w:rFonts w:eastAsia="Times New Roman"/>
          <w:lang w:val="en-US"/>
        </w:rPr>
        <w:t xml:space="preserve"> ben Eliyahu, and others). However, after writing the eighth principle of Maimonides’ Principles of Faith, we no longer find exegetes who espouse this approach (</w:t>
      </w:r>
      <w:proofErr w:type="spellStart"/>
      <w:r w:rsidR="00A70107">
        <w:rPr>
          <w:rFonts w:eastAsia="Times New Roman"/>
          <w:lang w:val="en-US"/>
        </w:rPr>
        <w:t>Viezel</w:t>
      </w:r>
      <w:proofErr w:type="spellEnd"/>
      <w:r w:rsidR="00A70107">
        <w:rPr>
          <w:rFonts w:eastAsia="Times New Roman"/>
          <w:lang w:val="en-US"/>
        </w:rPr>
        <w:t xml:space="preserve"> 2023). Beyond these eight verses, the Sages of Northern France and Ashkenaz pointed out additional later verses. According to </w:t>
      </w:r>
      <w:proofErr w:type="spellStart"/>
      <w:r w:rsidR="00A70107">
        <w:rPr>
          <w:rFonts w:eastAsia="Times New Roman"/>
          <w:lang w:val="en-US"/>
        </w:rPr>
        <w:t>Rashbam</w:t>
      </w:r>
      <w:proofErr w:type="spellEnd"/>
      <w:r w:rsidR="00A70107">
        <w:rPr>
          <w:rFonts w:eastAsia="Times New Roman"/>
          <w:lang w:val="en-US"/>
        </w:rPr>
        <w:t xml:space="preserve">, these include, for example, Gen 35:20, Ex 16:35, and Num 22:1 (Jacobs 2023, 476—480). Judah the Hasid (or his son </w:t>
      </w:r>
      <w:proofErr w:type="spellStart"/>
      <w:r w:rsidR="00A70107">
        <w:rPr>
          <w:rFonts w:eastAsia="Times New Roman"/>
          <w:lang w:val="en-US"/>
        </w:rPr>
        <w:t>Zaltman</w:t>
      </w:r>
      <w:proofErr w:type="spellEnd"/>
      <w:r w:rsidR="00A70107">
        <w:rPr>
          <w:rFonts w:eastAsia="Times New Roman"/>
          <w:lang w:val="en-US"/>
        </w:rPr>
        <w:t xml:space="preserve">) mentioned Gen 48:20, Lev 2:13, and </w:t>
      </w:r>
      <w:proofErr w:type="spellStart"/>
      <w:r w:rsidR="00A70107">
        <w:rPr>
          <w:rFonts w:eastAsia="Times New Roman"/>
          <w:lang w:val="en-US"/>
        </w:rPr>
        <w:t>Deut</w:t>
      </w:r>
      <w:proofErr w:type="spellEnd"/>
      <w:r w:rsidR="00A70107">
        <w:rPr>
          <w:rFonts w:eastAsia="Times New Roman"/>
          <w:lang w:val="en-US"/>
        </w:rPr>
        <w:t xml:space="preserve"> 2:8 (Brin 223—226, </w:t>
      </w:r>
      <w:proofErr w:type="spellStart"/>
      <w:r w:rsidR="00A70107">
        <w:rPr>
          <w:rFonts w:eastAsia="Times New Roman"/>
          <w:lang w:val="en-US"/>
        </w:rPr>
        <w:t>Viezel</w:t>
      </w:r>
      <w:proofErr w:type="spellEnd"/>
      <w:r w:rsidR="00A70107">
        <w:rPr>
          <w:rFonts w:eastAsia="Times New Roman"/>
          <w:lang w:val="en-US"/>
        </w:rPr>
        <w:t xml:space="preserve"> 2015). Some of his students followed him, such as Eliezer of Worms, Avigdor Katz, and Menahem </w:t>
      </w:r>
      <w:proofErr w:type="spellStart"/>
      <w:r w:rsidR="00A70107">
        <w:rPr>
          <w:rFonts w:eastAsia="Times New Roman"/>
          <w:lang w:val="en-US"/>
        </w:rPr>
        <w:t>Zioni</w:t>
      </w:r>
      <w:proofErr w:type="spellEnd"/>
      <w:r w:rsidR="00A70107">
        <w:rPr>
          <w:rFonts w:eastAsia="Times New Roman"/>
          <w:lang w:val="en-US"/>
        </w:rPr>
        <w:t xml:space="preserve"> (</w:t>
      </w:r>
      <w:proofErr w:type="spellStart"/>
      <w:r w:rsidR="00A70107">
        <w:rPr>
          <w:rFonts w:eastAsia="Times New Roman"/>
          <w:lang w:val="en-US"/>
        </w:rPr>
        <w:t>Weitman</w:t>
      </w:r>
      <w:proofErr w:type="spellEnd"/>
      <w:r w:rsidR="00A70107">
        <w:rPr>
          <w:rFonts w:eastAsia="Times New Roman"/>
          <w:lang w:val="en-US"/>
        </w:rPr>
        <w:t xml:space="preserve"> 2014). From among the Andalusian exegetes Abraham ibn Ezra stands out once again, when hinting in his commentaries about a series of later verses (Gen 12:6, 13:7, 22:14; </w:t>
      </w:r>
      <w:proofErr w:type="spellStart"/>
      <w:r w:rsidR="00A70107">
        <w:rPr>
          <w:rFonts w:eastAsia="Times New Roman"/>
          <w:lang w:val="en-US"/>
        </w:rPr>
        <w:t>Deut</w:t>
      </w:r>
      <w:proofErr w:type="spellEnd"/>
      <w:r w:rsidR="00A70107">
        <w:rPr>
          <w:rFonts w:eastAsia="Times New Roman"/>
          <w:lang w:val="en-US"/>
        </w:rPr>
        <w:t xml:space="preserve"> 1:1—5, 3:11, 31:9, 34:1—12). Regarding the later verses, it seems that </w:t>
      </w:r>
      <w:r w:rsidR="001210C4">
        <w:rPr>
          <w:rFonts w:eastAsia="Times New Roman"/>
          <w:lang w:val="en-US"/>
        </w:rPr>
        <w:t xml:space="preserve">there is a difference between the Ashkenazi and Sephardi exegesis: Exegetes who lived under Muslim influence were more careful about identifying with </w:t>
      </w:r>
      <w:r w:rsidR="00B36DD5">
        <w:rPr>
          <w:rFonts w:eastAsia="Times New Roman"/>
          <w:lang w:val="en-US"/>
        </w:rPr>
        <w:t>theories regarding</w:t>
      </w:r>
      <w:r w:rsidR="001210C4">
        <w:rPr>
          <w:rFonts w:eastAsia="Times New Roman"/>
          <w:lang w:val="en-US"/>
        </w:rPr>
        <w:t xml:space="preserve"> later additions, given the claims, within the Muslim world, that the Torah is a fake. Therefore, Ibn Ezra only hinted </w:t>
      </w:r>
      <w:r w:rsidR="00B36DD5">
        <w:rPr>
          <w:rFonts w:eastAsia="Times New Roman"/>
          <w:lang w:val="en-US"/>
        </w:rPr>
        <w:t>at</w:t>
      </w:r>
      <w:r w:rsidR="001210C4">
        <w:rPr>
          <w:rFonts w:eastAsia="Times New Roman"/>
          <w:lang w:val="en-US"/>
        </w:rPr>
        <w:t xml:space="preserve"> these cases and </w:t>
      </w:r>
      <w:r w:rsidR="00B36DD5">
        <w:rPr>
          <w:rFonts w:eastAsia="Times New Roman"/>
          <w:lang w:val="en-US"/>
        </w:rPr>
        <w:t>referred to</w:t>
      </w:r>
      <w:r w:rsidR="001210C4">
        <w:rPr>
          <w:rFonts w:eastAsia="Times New Roman"/>
          <w:lang w:val="en-US"/>
        </w:rPr>
        <w:t xml:space="preserve"> them </w:t>
      </w:r>
      <w:r w:rsidR="00B36DD5">
        <w:rPr>
          <w:rFonts w:eastAsia="Times New Roman"/>
          <w:lang w:val="en-US"/>
        </w:rPr>
        <w:t>as</w:t>
      </w:r>
      <w:r w:rsidR="001210C4">
        <w:rPr>
          <w:rFonts w:eastAsia="Times New Roman"/>
          <w:lang w:val="en-US"/>
        </w:rPr>
        <w:t xml:space="preserve"> ‘secret</w:t>
      </w:r>
      <w:r w:rsidR="00B36DD5">
        <w:rPr>
          <w:rFonts w:eastAsia="Times New Roman"/>
          <w:lang w:val="en-US"/>
        </w:rPr>
        <w:t>s</w:t>
      </w:r>
      <w:r w:rsidR="001210C4">
        <w:rPr>
          <w:rFonts w:eastAsia="Times New Roman"/>
          <w:lang w:val="en-US"/>
        </w:rPr>
        <w:t xml:space="preserve">’. As opposed to this, claims that the Torah is fake within the Christian world were uncommon, </w:t>
      </w:r>
      <w:r w:rsidR="00B36DD5">
        <w:rPr>
          <w:rFonts w:eastAsia="Times New Roman"/>
          <w:lang w:val="en-US"/>
        </w:rPr>
        <w:t>so</w:t>
      </w:r>
      <w:r w:rsidR="001210C4">
        <w:rPr>
          <w:rFonts w:eastAsia="Times New Roman"/>
          <w:lang w:val="en-US"/>
        </w:rPr>
        <w:t xml:space="preserve"> there was no need to hid</w:t>
      </w:r>
      <w:r w:rsidR="00212B10">
        <w:rPr>
          <w:rFonts w:eastAsia="Times New Roman"/>
          <w:lang w:val="en-US"/>
        </w:rPr>
        <w:t>e</w:t>
      </w:r>
      <w:r w:rsidR="001210C4">
        <w:rPr>
          <w:rFonts w:eastAsia="Times New Roman"/>
          <w:lang w:val="en-US"/>
        </w:rPr>
        <w:t xml:space="preserve"> </w:t>
      </w:r>
      <w:r w:rsidR="00B36DD5">
        <w:rPr>
          <w:rFonts w:eastAsia="Times New Roman"/>
          <w:lang w:val="en-US"/>
        </w:rPr>
        <w:t>them as</w:t>
      </w:r>
      <w:r w:rsidR="001210C4">
        <w:rPr>
          <w:rFonts w:eastAsia="Times New Roman"/>
          <w:lang w:val="en-US"/>
        </w:rPr>
        <w:t xml:space="preserve"> </w:t>
      </w:r>
      <w:r w:rsidR="00212B10">
        <w:rPr>
          <w:rFonts w:eastAsia="Times New Roman"/>
          <w:lang w:val="en-US"/>
        </w:rPr>
        <w:t>‘</w:t>
      </w:r>
      <w:r w:rsidR="001210C4">
        <w:rPr>
          <w:rFonts w:eastAsia="Times New Roman"/>
          <w:lang w:val="en-US"/>
        </w:rPr>
        <w:t>secrets</w:t>
      </w:r>
      <w:r w:rsidR="00212B10">
        <w:rPr>
          <w:rFonts w:eastAsia="Times New Roman"/>
          <w:lang w:val="en-US"/>
        </w:rPr>
        <w:t>’</w:t>
      </w:r>
      <w:r w:rsidR="001210C4">
        <w:rPr>
          <w:rFonts w:eastAsia="Times New Roman"/>
          <w:lang w:val="en-US"/>
        </w:rPr>
        <w:t xml:space="preserve"> (Soloveitchik, 242—246).</w:t>
      </w:r>
    </w:p>
    <w:p w14:paraId="34E6BA9D" w14:textId="2042677B" w:rsidR="001210C4" w:rsidRPr="009E415D" w:rsidRDefault="001210C4" w:rsidP="006238A6">
      <w:pPr>
        <w:rPr>
          <w:lang w:val="en-US"/>
        </w:rPr>
      </w:pPr>
      <w:r>
        <w:rPr>
          <w:rFonts w:eastAsia="Times New Roman"/>
          <w:lang w:val="en-US"/>
        </w:rPr>
        <w:t>During the 13</w:t>
      </w:r>
      <w:r w:rsidRPr="001210C4">
        <w:rPr>
          <w:rFonts w:eastAsia="Times New Roman"/>
          <w:vertAlign w:val="superscript"/>
          <w:lang w:val="en-US"/>
        </w:rPr>
        <w:t>th</w:t>
      </w:r>
      <w:r>
        <w:rPr>
          <w:rFonts w:eastAsia="Times New Roman"/>
          <w:lang w:val="en-US"/>
        </w:rPr>
        <w:t xml:space="preserve"> century, Maimonides’ eighth principle was published and circulated. This principle stated that the entire Torah was dictated by God</w:t>
      </w:r>
      <w:r w:rsidR="00B36DD5">
        <w:rPr>
          <w:rFonts w:eastAsia="Times New Roman"/>
          <w:lang w:val="en-US"/>
        </w:rPr>
        <w:t>,</w:t>
      </w:r>
      <w:r>
        <w:rPr>
          <w:rFonts w:eastAsia="Times New Roman"/>
          <w:lang w:val="en-US"/>
        </w:rPr>
        <w:t xml:space="preserve"> to Moses</w:t>
      </w:r>
      <w:r w:rsidR="00B36DD5">
        <w:rPr>
          <w:rFonts w:eastAsia="Times New Roman"/>
          <w:lang w:val="en-US"/>
        </w:rPr>
        <w:t>,</w:t>
      </w:r>
      <w:r>
        <w:rPr>
          <w:rFonts w:eastAsia="Times New Roman"/>
          <w:lang w:val="en-US"/>
        </w:rPr>
        <w:t xml:space="preserve"> </w:t>
      </w:r>
      <w:r w:rsidR="00B36DD5">
        <w:rPr>
          <w:rFonts w:eastAsia="Times New Roman"/>
          <w:lang w:val="en-US"/>
        </w:rPr>
        <w:t>with no</w:t>
      </w:r>
      <w:r>
        <w:rPr>
          <w:rFonts w:eastAsia="Times New Roman"/>
          <w:lang w:val="en-US"/>
        </w:rPr>
        <w:t xml:space="preserve"> human intervention of any kind. </w:t>
      </w:r>
      <w:r w:rsidR="00212B10">
        <w:rPr>
          <w:rFonts w:eastAsia="Times New Roman"/>
          <w:lang w:val="en-US"/>
        </w:rPr>
        <w:t xml:space="preserve">Consequently, given Maimonides’ decisive authority, the medieval Sages ceased suggesting commentaries that presupposed human redaction or </w:t>
      </w:r>
      <w:r w:rsidR="00B36DD5">
        <w:rPr>
          <w:rFonts w:eastAsia="Times New Roman"/>
          <w:lang w:val="en-US"/>
        </w:rPr>
        <w:t xml:space="preserve">the addition of </w:t>
      </w:r>
      <w:r w:rsidR="00212B10">
        <w:rPr>
          <w:rFonts w:eastAsia="Times New Roman"/>
          <w:lang w:val="en-US"/>
        </w:rPr>
        <w:t xml:space="preserve">verses </w:t>
      </w:r>
      <w:r w:rsidR="00B36DD5">
        <w:rPr>
          <w:rFonts w:eastAsia="Times New Roman"/>
          <w:lang w:val="en-US"/>
        </w:rPr>
        <w:t>after</w:t>
      </w:r>
      <w:r w:rsidR="00212B10">
        <w:rPr>
          <w:rFonts w:eastAsia="Times New Roman"/>
          <w:lang w:val="en-US"/>
        </w:rPr>
        <w:t xml:space="preserve"> Moses’ time.</w:t>
      </w:r>
    </w:p>
    <w:sectPr w:rsidR="001210C4" w:rsidRPr="009E415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ulamit Finkelman Suna" w:date="2023-05-02T13:37:00Z" w:initials="SFS">
    <w:p w14:paraId="7ACD4E8A" w14:textId="77777777" w:rsidR="00DA02EC" w:rsidRDefault="00DA02EC" w:rsidP="004D2B59">
      <w:pPr>
        <w:pStyle w:val="CommentText"/>
        <w:bidi/>
        <w:jc w:val="right"/>
      </w:pPr>
      <w:r>
        <w:rPr>
          <w:rStyle w:val="CommentReference"/>
        </w:rPr>
        <w:annotationRef/>
      </w:r>
      <w:r>
        <w:rPr>
          <w:rFonts w:hint="eastAsia"/>
          <w:rtl/>
        </w:rPr>
        <w:t>בתרגום</w:t>
      </w:r>
      <w:r>
        <w:rPr>
          <w:rtl/>
        </w:rPr>
        <w:t xml:space="preserve"> "פירוש" השתמשתי לסירוגין ב-</w:t>
      </w:r>
      <w:r>
        <w:t>commentary</w:t>
      </w:r>
      <w:r>
        <w:rPr>
          <w:rtl/>
        </w:rPr>
        <w:t xml:space="preserve"> וב-</w:t>
      </w:r>
      <w:r>
        <w:t>exegesis</w:t>
      </w:r>
    </w:p>
  </w:comment>
  <w:comment w:id="1" w:author="Shulamit Finkelman Suna" w:date="2023-05-02T13:38:00Z" w:initials="SFS">
    <w:p w14:paraId="7702324F" w14:textId="77777777" w:rsidR="00DA02EC" w:rsidRDefault="00DA02EC" w:rsidP="00A33C44">
      <w:pPr>
        <w:pStyle w:val="CommentText"/>
        <w:bidi/>
        <w:jc w:val="right"/>
      </w:pPr>
      <w:r>
        <w:rPr>
          <w:rStyle w:val="CommentReference"/>
        </w:rPr>
        <w:annotationRef/>
      </w:r>
      <w:r>
        <w:rPr>
          <w:rFonts w:hint="eastAsia"/>
          <w:rtl/>
        </w:rPr>
        <w:t>בתרגום</w:t>
      </w:r>
      <w:r>
        <w:rPr>
          <w:rtl/>
        </w:rPr>
        <w:t xml:space="preserve"> "עריכה" השתמשתי לסירוגין ב-</w:t>
      </w:r>
      <w:r>
        <w:t>editing</w:t>
      </w:r>
      <w:r>
        <w:rPr>
          <w:rtl/>
        </w:rPr>
        <w:t xml:space="preserve"> וב-</w:t>
      </w:r>
      <w:r>
        <w:t>redacting</w:t>
      </w:r>
      <w:r>
        <w:rPr>
          <w:rtl/>
        </w:rPr>
        <w:t xml:space="preserve">. אני יודעת שזה לא אותו דבר אבל לא ידעתי לאיזה מהם התכוונת </w:t>
      </w:r>
    </w:p>
  </w:comment>
  <w:comment w:id="2" w:author="Shulamit Finkelman Suna" w:date="2023-05-03T19:16:00Z" w:initials="SFS">
    <w:p w14:paraId="5C116F25" w14:textId="77777777" w:rsidR="00D3796E" w:rsidRDefault="00D3796E" w:rsidP="001A5E79">
      <w:pPr>
        <w:pStyle w:val="CommentText"/>
        <w:bidi/>
        <w:jc w:val="right"/>
      </w:pPr>
      <w:r>
        <w:rPr>
          <w:rStyle w:val="CommentReference"/>
        </w:rPr>
        <w:annotationRef/>
      </w:r>
      <w:r>
        <w:rPr>
          <w:rFonts w:hint="eastAsia"/>
          <w:rtl/>
        </w:rPr>
        <w:t>האם</w:t>
      </w:r>
      <w:r>
        <w:rPr>
          <w:rtl/>
        </w:rPr>
        <w:t xml:space="preserve"> המילה </w:t>
      </w:r>
      <w:r>
        <w:t>mudawwin</w:t>
      </w:r>
      <w:r>
        <w:rPr>
          <w:rtl/>
        </w:rPr>
        <w:t xml:space="preserve"> היא בצורת יחיד או רבים? אם רבים, אז למעלה צריך להיות כתוב </w:t>
      </w:r>
      <w:r>
        <w:t>'editors'</w:t>
      </w:r>
      <w:r>
        <w:rPr>
          <w:rtl/>
        </w:rPr>
        <w:t xml:space="preserve"> וכאן צריך להיות כתוב </w:t>
      </w:r>
      <w:r>
        <w:t>'in their'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D4E8A" w15:done="0"/>
  <w15:commentEx w15:paraId="7702324F" w15:done="0"/>
  <w15:commentEx w15:paraId="5C116F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9098" w16cex:dateUtc="2023-05-02T10:37:00Z"/>
  <w16cex:commentExtensible w16cex:durableId="27FB90DD" w16cex:dateUtc="2023-05-02T10:38:00Z"/>
  <w16cex:commentExtensible w16cex:durableId="27FD3191" w16cex:dateUtc="2023-05-03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D4E8A" w16cid:durableId="27FB9098"/>
  <w16cid:commentId w16cid:paraId="7702324F" w16cid:durableId="27FB90DD"/>
  <w16cid:commentId w16cid:paraId="5C116F25" w16cid:durableId="27FD31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lamit Finkelman Suna">
    <w15:presenceInfo w15:providerId="AD" w15:userId="S::shulamitf@on.huji.ac.il::e84d37e0-a72f-4fb3-9b89-d5ce40258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2E"/>
    <w:rsid w:val="001210C4"/>
    <w:rsid w:val="00212B10"/>
    <w:rsid w:val="002B6988"/>
    <w:rsid w:val="003C5A63"/>
    <w:rsid w:val="004E7340"/>
    <w:rsid w:val="00512CE3"/>
    <w:rsid w:val="006238A6"/>
    <w:rsid w:val="006F249A"/>
    <w:rsid w:val="00740009"/>
    <w:rsid w:val="009E415D"/>
    <w:rsid w:val="00A5186D"/>
    <w:rsid w:val="00A70107"/>
    <w:rsid w:val="00A91E16"/>
    <w:rsid w:val="00B36DD5"/>
    <w:rsid w:val="00BB5C54"/>
    <w:rsid w:val="00BC6CB6"/>
    <w:rsid w:val="00C920BA"/>
    <w:rsid w:val="00D3796E"/>
    <w:rsid w:val="00DA02EC"/>
    <w:rsid w:val="00E1312E"/>
    <w:rsid w:val="00E8181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78AD"/>
  <w15:docId w15:val="{045E8B7B-DDDF-4617-B70B-C4E79AAC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character" w:styleId="CommentReference">
    <w:name w:val="annotation reference"/>
    <w:basedOn w:val="DefaultParagraphFont"/>
    <w:uiPriority w:val="99"/>
    <w:semiHidden/>
    <w:unhideWhenUsed/>
    <w:rsid w:val="00DA02EC"/>
    <w:rPr>
      <w:sz w:val="16"/>
      <w:szCs w:val="16"/>
    </w:rPr>
  </w:style>
  <w:style w:type="paragraph" w:styleId="CommentText">
    <w:name w:val="annotation text"/>
    <w:basedOn w:val="Normal"/>
    <w:link w:val="CommentTextChar"/>
    <w:uiPriority w:val="99"/>
    <w:unhideWhenUsed/>
    <w:rsid w:val="00DA02EC"/>
    <w:pPr>
      <w:spacing w:line="240" w:lineRule="auto"/>
    </w:pPr>
    <w:rPr>
      <w:sz w:val="20"/>
      <w:szCs w:val="20"/>
    </w:rPr>
  </w:style>
  <w:style w:type="character" w:customStyle="1" w:styleId="CommentTextChar">
    <w:name w:val="Comment Text Char"/>
    <w:basedOn w:val="DefaultParagraphFont"/>
    <w:link w:val="CommentText"/>
    <w:uiPriority w:val="99"/>
    <w:rsid w:val="00DA02EC"/>
    <w:rPr>
      <w:sz w:val="20"/>
      <w:szCs w:val="20"/>
    </w:rPr>
  </w:style>
  <w:style w:type="paragraph" w:styleId="CommentSubject">
    <w:name w:val="annotation subject"/>
    <w:basedOn w:val="CommentText"/>
    <w:next w:val="CommentText"/>
    <w:link w:val="CommentSubjectChar"/>
    <w:uiPriority w:val="99"/>
    <w:semiHidden/>
    <w:unhideWhenUsed/>
    <w:rsid w:val="00DA02EC"/>
    <w:rPr>
      <w:b/>
      <w:bCs/>
    </w:rPr>
  </w:style>
  <w:style w:type="character" w:customStyle="1" w:styleId="CommentSubjectChar">
    <w:name w:val="Comment Subject Char"/>
    <w:basedOn w:val="CommentTextChar"/>
    <w:link w:val="CommentSubject"/>
    <w:uiPriority w:val="99"/>
    <w:semiHidden/>
    <w:rsid w:val="00DA02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Shulamit Finkelman Suna</cp:lastModifiedBy>
  <cp:revision>5</cp:revision>
  <dcterms:created xsi:type="dcterms:W3CDTF">2023-05-02T10:08:00Z</dcterms:created>
  <dcterms:modified xsi:type="dcterms:W3CDTF">2023-05-03T16:34:00Z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87004967-bbb6-4991-9b8e-d8269be5f289</vt:lpwstr>
  </property>
</Properties>
</file>